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napToGrid/>
        <w:spacing w:line="560" w:lineRule="exact"/>
        <w:jc w:val="center"/>
        <w:textAlignment w:val="auto"/>
        <w:outlineLvl w:val="0"/>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《质量分级及“领跑者”评价要求 化妆粉块》团体标准编制说明</w:t>
      </w:r>
    </w:p>
    <w:p>
      <w:pPr>
        <w:pageBreakBefore w:val="0"/>
        <w:numPr>
          <w:ilvl w:val="0"/>
          <w:numId w:val="5"/>
        </w:numPr>
        <w:kinsoku/>
        <w:overflowPunct/>
        <w:topLinePunct w:val="0"/>
        <w:bidi w:val="0"/>
        <w:snapToGrid/>
        <w:spacing w:line="560" w:lineRule="exact"/>
        <w:ind w:firstLine="640" w:firstLineChars="200"/>
        <w:textAlignment w:val="auto"/>
        <w:outlineLvl w:val="0"/>
        <w:rPr>
          <w:rFonts w:ascii="黑体" w:hAnsi="黑体" w:eastAsia="黑体" w:cs="黑体"/>
          <w:bCs/>
          <w:sz w:val="32"/>
          <w:szCs w:val="32"/>
        </w:rPr>
      </w:pPr>
      <w:r>
        <w:rPr>
          <w:rFonts w:hint="eastAsia" w:ascii="黑体" w:hAnsi="黑体" w:eastAsia="黑体" w:cs="黑体"/>
          <w:bCs/>
          <w:sz w:val="32"/>
          <w:szCs w:val="32"/>
        </w:rPr>
        <w:t>项目背景</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被称为“美丽经济”的中国化妆品产业，经过20多年的迅猛发展，现今已经取得了前所未有的成就。中国的化妆品市场是全世界最大的新兴市场，在短短的20多年里，中国化妆品产业从小到大，从弱到强，从简单粗放到科技领先，集团化经营，全行业形成了一个初具规模、极富生机活力的产业大军。化妆品企业如雨后春笋般越来越多，名目繁多的化妆品品牌层出不穷，市场竞争愈演愈烈。国内亦涌现出一批优秀民族化妆品品牌。据国家统计局数据显示，2023年我国化妆品限额以上单位零售额达4142亿元，同比增长5.1%。中国美容化妆品及洗护用品出口金额为458亿元，同比增长22.8%。其中，东南亚和日韩是最重要的出口目的地。我国共有1000多万家化妆品相关企业，其中在业存续的有773万余家。我国化妆品相关企业主要集中分布在中东部地域和沿海地区，其中广东省拥有的化妆品企业最多，其次是浙江省。</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化妆粉块是脸部美容/修饰类的化妆品，化妆品市场中的一个重要细分领域。随着化妆品市场的整体增长而不断扩大。越来越多的消费者开始使用化妆粉块来调整肤色、遮盖瑕疵和提亮妆容。目前，消费者对化妆粉块的需求也日益多样化，除了基本的遮瑕和调整肤色功能外，消费者还注重产品的质地、持久度、安全性等方面，而市场上化妆粉块产品质量参差不齐，消费者在选择时面临诸多困惑。化妆粉块目前执行标准为行业标准QB/T 1976—2004《化妆粉块》，但该标准已经发布了近20年，标准中未体现出化妆粉块的耐热、耐寒、粒径分布、锑元素限量等特性，一些企业纷纷制定企业标准，以宣传其卖点。但化妆粉块企业标准水平差异较大，部分标准在规范性、内容完备性方面存在欠缺。</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为落实《国家标准化发展纲要》以及国家市场监督管理总局等八部门联合印发《关于实施企业标准“领跑者”制度的意见》的有关要求，强化企业标准引领，树立行业标杆，促进全面质量提升，推动化妆粉块领域的企业标准“领跑者”，建立健全企业标准“领跑者”标准规范，有必要制定《质量分级及“领跑者”评价要求 化妆粉块》团体标准。通过提高我国化妆粉块企业标准质量和建立评价机制，有助于企业标准指标选取和指标值确定，改善考核项目多寡不一和评价指标高低不齐等现象，有助于提升化妆品产业发展水平、激发化妆品企业技术，引领化妆粉块质量升级。</w:t>
      </w:r>
    </w:p>
    <w:p>
      <w:pPr>
        <w:pageBreakBefore w:val="0"/>
        <w:kinsoku/>
        <w:overflowPunct/>
        <w:topLinePunct w:val="0"/>
        <w:bidi w:val="0"/>
        <w:snapToGrid/>
        <w:spacing w:line="560" w:lineRule="exact"/>
        <w:ind w:firstLine="640" w:firstLineChars="200"/>
        <w:textAlignment w:val="auto"/>
        <w:outlineLvl w:val="0"/>
        <w:rPr>
          <w:rFonts w:ascii="黑体" w:hAnsi="黑体" w:eastAsia="黑体" w:cs="黑体"/>
          <w:bCs/>
          <w:sz w:val="32"/>
          <w:szCs w:val="32"/>
        </w:rPr>
      </w:pPr>
      <w:r>
        <w:rPr>
          <w:rFonts w:hint="eastAsia" w:ascii="黑体" w:hAnsi="黑体" w:eastAsia="黑体" w:cs="黑体"/>
          <w:bCs/>
          <w:sz w:val="32"/>
          <w:szCs w:val="32"/>
        </w:rPr>
        <w:t>二、工作简况</w:t>
      </w:r>
    </w:p>
    <w:p>
      <w:pPr>
        <w:pageBreakBefore w:val="0"/>
        <w:kinsoku/>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（一）任务来源</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spacing w:val="-6"/>
          <w:sz w:val="32"/>
          <w:szCs w:val="32"/>
        </w:rPr>
        <w:t>《质量分级及“领跑者”评价要求 化妆粉块</w:t>
      </w:r>
      <w:r>
        <w:rPr>
          <w:rFonts w:hint="eastAsia" w:ascii="仿宋_GB2312" w:hAnsi="仿宋_GB2312" w:eastAsia="仿宋_GB2312" w:cs="仿宋_GB2312"/>
          <w:color w:val="auto"/>
          <w:spacing w:val="-6"/>
          <w:sz w:val="32"/>
          <w:szCs w:val="32"/>
        </w:rPr>
        <w:t>》项目任务来源于</w:t>
      </w:r>
      <w:r>
        <w:rPr>
          <w:rFonts w:hint="eastAsia" w:ascii="仿宋_GB2312" w:hAnsi="仿宋_GB2312" w:eastAsia="仿宋_GB2312" w:cs="仿宋_GB2312"/>
          <w:color w:val="auto"/>
          <w:spacing w:val="-6"/>
          <w:sz w:val="32"/>
          <w:szCs w:val="32"/>
          <w:lang w:val="en-US" w:eastAsia="zh-CN"/>
        </w:rPr>
        <w:t>浙江省计量与标准化学会关于《质量分级及“领跑者”评价要求化妆粉块》等6项团体标准立项的函（浙计标学发〔2024〕052号）</w:t>
      </w:r>
      <w:r>
        <w:rPr>
          <w:rFonts w:hint="eastAsia" w:ascii="仿宋_GB2312" w:hAnsi="仿宋_GB2312" w:eastAsia="仿宋_GB2312" w:cs="仿宋_GB2312"/>
          <w:color w:val="auto"/>
          <w:spacing w:val="-6"/>
          <w:sz w:val="32"/>
          <w:szCs w:val="32"/>
        </w:rPr>
        <w:t>。</w:t>
      </w:r>
    </w:p>
    <w:p>
      <w:pPr>
        <w:pageBreakBefore w:val="0"/>
        <w:kinsoku/>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二</w:t>
      </w:r>
      <w:r>
        <w:rPr>
          <w:rFonts w:hint="eastAsia" w:ascii="楷体_GB2312" w:hAnsi="楷体_GB2312" w:eastAsia="楷体_GB2312" w:cs="楷体_GB2312"/>
          <w:b/>
          <w:bCs/>
          <w:color w:val="auto"/>
          <w:sz w:val="32"/>
          <w:szCs w:val="32"/>
          <w:highlight w:val="none"/>
        </w:rPr>
        <w:t>）主要工作过程</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月至</w:t>
      </w:r>
      <w:r>
        <w:rPr>
          <w:rFonts w:hint="eastAsia" w:ascii="仿宋_GB2312" w:hAnsi="仿宋_GB2312" w:eastAsia="仿宋_GB2312" w:cs="仿宋_GB2312"/>
          <w:spacing w:val="-6"/>
          <w:sz w:val="32"/>
          <w:szCs w:val="32"/>
          <w:lang w:eastAsia="zh-CN"/>
        </w:rPr>
        <w:t>2024年</w:t>
      </w: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rPr>
        <w:t>月，标准起草小组收集了相关技术资料，对生产</w:t>
      </w:r>
      <w:r>
        <w:rPr>
          <w:rFonts w:hint="eastAsia" w:ascii="仿宋_GB2312" w:hAnsi="仿宋_GB2312" w:eastAsia="仿宋_GB2312" w:cs="仿宋_GB2312"/>
          <w:spacing w:val="-6"/>
          <w:sz w:val="32"/>
          <w:szCs w:val="32"/>
          <w:lang w:val="en-US" w:eastAsia="zh-CN"/>
        </w:rPr>
        <w:t>化妆粉块</w:t>
      </w:r>
      <w:r>
        <w:rPr>
          <w:rFonts w:hint="eastAsia" w:ascii="仿宋_GB2312" w:hAnsi="仿宋_GB2312" w:eastAsia="仿宋_GB2312" w:cs="仿宋_GB2312"/>
          <w:spacing w:val="-6"/>
          <w:sz w:val="32"/>
          <w:szCs w:val="32"/>
        </w:rPr>
        <w:t>的企业进行实地调研，标准起草小组与相关技术人员进行交流</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根据调研结果对标准结构和内容进行讨论，起草标准内容框架。</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月至</w:t>
      </w:r>
      <w:r>
        <w:rPr>
          <w:rFonts w:hint="eastAsia" w:ascii="仿宋_GB2312" w:hAnsi="仿宋_GB2312" w:eastAsia="仿宋_GB2312" w:cs="仿宋_GB2312"/>
          <w:spacing w:val="-6"/>
          <w:sz w:val="32"/>
          <w:szCs w:val="32"/>
          <w:lang w:eastAsia="zh-CN"/>
        </w:rPr>
        <w:t>2024年</w:t>
      </w:r>
      <w:r>
        <w:rPr>
          <w:rFonts w:hint="eastAsia" w:ascii="仿宋_GB2312" w:hAnsi="仿宋_GB2312" w:eastAsia="仿宋_GB2312" w:cs="仿宋_GB2312"/>
          <w:spacing w:val="-6"/>
          <w:sz w:val="32"/>
          <w:szCs w:val="32"/>
          <w:lang w:val="en-US" w:eastAsia="zh-CN"/>
        </w:rPr>
        <w:t>5</w:t>
      </w:r>
      <w:r>
        <w:rPr>
          <w:rFonts w:hint="eastAsia" w:ascii="仿宋_GB2312" w:hAnsi="仿宋_GB2312" w:eastAsia="仿宋_GB2312" w:cs="仿宋_GB2312"/>
          <w:spacing w:val="-6"/>
          <w:sz w:val="32"/>
          <w:szCs w:val="32"/>
        </w:rPr>
        <w:t>月，起草小组与</w:t>
      </w:r>
      <w:r>
        <w:rPr>
          <w:rFonts w:hint="eastAsia" w:ascii="仿宋_GB2312" w:hAnsi="仿宋_GB2312" w:eastAsia="仿宋_GB2312" w:cs="仿宋_GB2312"/>
          <w:spacing w:val="-6"/>
          <w:sz w:val="32"/>
          <w:szCs w:val="32"/>
          <w:lang w:val="en-US" w:eastAsia="zh-CN"/>
        </w:rPr>
        <w:t>化妆粉块</w:t>
      </w:r>
      <w:r>
        <w:rPr>
          <w:rFonts w:hint="eastAsia" w:ascii="仿宋_GB2312" w:hAnsi="仿宋_GB2312" w:eastAsia="仿宋_GB2312" w:cs="仿宋_GB2312"/>
          <w:spacing w:val="-6"/>
          <w:sz w:val="32"/>
          <w:szCs w:val="32"/>
        </w:rPr>
        <w:t>行业的专家对</w:t>
      </w:r>
      <w:r>
        <w:rPr>
          <w:rFonts w:hint="eastAsia" w:ascii="仿宋_GB2312" w:hAnsi="仿宋_GB2312" w:eastAsia="仿宋_GB2312" w:cs="仿宋_GB2312"/>
          <w:spacing w:val="-6"/>
          <w:sz w:val="32"/>
          <w:szCs w:val="32"/>
          <w:lang w:eastAsia="zh-CN"/>
        </w:rPr>
        <w:t>《质量分级及“领跑者”评价要求 化妆粉块》</w:t>
      </w:r>
      <w:r>
        <w:rPr>
          <w:rFonts w:hint="eastAsia" w:ascii="仿宋_GB2312" w:hAnsi="仿宋_GB2312" w:eastAsia="仿宋_GB2312" w:cs="仿宋_GB2312"/>
          <w:spacing w:val="-6"/>
          <w:sz w:val="32"/>
          <w:szCs w:val="32"/>
        </w:rPr>
        <w:t>前期调研的主要内容进行了讨论，确定标准主要技术内容</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准备标准立项材料（标准草案、</w:t>
      </w:r>
      <w:r>
        <w:rPr>
          <w:rFonts w:hint="eastAsia" w:ascii="仿宋_GB2312" w:hAnsi="仿宋_GB2312" w:eastAsia="仿宋_GB2312" w:cs="仿宋_GB2312"/>
          <w:spacing w:val="-6"/>
          <w:sz w:val="32"/>
          <w:szCs w:val="32"/>
          <w:lang w:val="en-US" w:eastAsia="zh-CN"/>
        </w:rPr>
        <w:t>团体标准项目报备表</w:t>
      </w:r>
      <w:r>
        <w:rPr>
          <w:rFonts w:hint="eastAsia" w:ascii="仿宋_GB2312" w:hAnsi="仿宋_GB2312" w:eastAsia="仿宋_GB2312" w:cs="仿宋_GB2312"/>
          <w:spacing w:val="-6"/>
          <w:sz w:val="32"/>
          <w:szCs w:val="32"/>
        </w:rPr>
        <w:t>、立项答辩PPT）。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rPr>
        <w:t>202</w:t>
      </w:r>
      <w:r>
        <w:rPr>
          <w:rFonts w:hint="eastAsia" w:ascii="仿宋_GB2312" w:hAnsi="仿宋_GB2312" w:eastAsia="仿宋_GB2312" w:cs="仿宋_GB2312"/>
          <w:color w:val="auto"/>
          <w:spacing w:val="-6"/>
          <w:sz w:val="32"/>
          <w:szCs w:val="32"/>
          <w:lang w:val="en-US" w:eastAsia="zh-CN"/>
        </w:rPr>
        <w:t>4年6月13日，</w:t>
      </w:r>
      <w:r>
        <w:rPr>
          <w:rFonts w:hint="eastAsia" w:ascii="仿宋_GB2312" w:hAnsi="仿宋_GB2312" w:eastAsia="仿宋_GB2312" w:cs="仿宋_GB2312"/>
          <w:color w:val="auto"/>
          <w:spacing w:val="-6"/>
          <w:sz w:val="32"/>
          <w:szCs w:val="32"/>
        </w:rPr>
        <w:t>召开《质量分级及“领跑者”评价要求 化妆粉块》团体标准立项评估会，就标准的内容有针对性地与</w:t>
      </w:r>
      <w:r>
        <w:rPr>
          <w:rFonts w:hint="eastAsia" w:ascii="仿宋_GB2312" w:hAnsi="仿宋_GB2312" w:eastAsia="仿宋_GB2312" w:cs="仿宋_GB2312"/>
          <w:color w:val="auto"/>
          <w:spacing w:val="-6"/>
          <w:sz w:val="32"/>
          <w:szCs w:val="32"/>
          <w:lang w:val="en-US" w:eastAsia="zh-CN"/>
        </w:rPr>
        <w:t>化妆粉块</w:t>
      </w:r>
      <w:r>
        <w:rPr>
          <w:rFonts w:hint="eastAsia" w:ascii="仿宋_GB2312" w:hAnsi="仿宋_GB2312" w:eastAsia="仿宋_GB2312" w:cs="仿宋_GB2312"/>
          <w:color w:val="auto"/>
          <w:spacing w:val="-6"/>
          <w:sz w:val="32"/>
          <w:szCs w:val="32"/>
        </w:rPr>
        <w:t>生产企业、检测机构、行业专家进行探讨</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会上，主要形成以下修改建议：</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更改创新指标中“粒径分布”的要求;</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核心指标中“菌落总数”建议按照不同的产品分类设置指标水平分级要求;</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完善核心指标中重金属指标来源。</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标准起草组</w:t>
      </w:r>
      <w:r>
        <w:rPr>
          <w:rFonts w:hint="eastAsia" w:ascii="仿宋_GB2312" w:hAnsi="仿宋_GB2312" w:eastAsia="仿宋_GB2312" w:cs="仿宋_GB2312"/>
          <w:color w:val="auto"/>
          <w:spacing w:val="-6"/>
          <w:sz w:val="32"/>
          <w:szCs w:val="32"/>
        </w:rPr>
        <w:t>根据</w:t>
      </w:r>
      <w:r>
        <w:rPr>
          <w:rFonts w:hint="eastAsia" w:ascii="仿宋_GB2312" w:hAnsi="仿宋_GB2312" w:eastAsia="仿宋_GB2312" w:cs="仿宋_GB2312"/>
          <w:color w:val="auto"/>
          <w:spacing w:val="-6"/>
          <w:sz w:val="32"/>
          <w:szCs w:val="32"/>
          <w:lang w:val="en-US" w:eastAsia="zh-CN"/>
        </w:rPr>
        <w:t>修改建议，</w:t>
      </w:r>
      <w:r>
        <w:rPr>
          <w:rFonts w:hint="eastAsia" w:ascii="仿宋_GB2312" w:hAnsi="仿宋_GB2312" w:eastAsia="仿宋_GB2312" w:cs="仿宋_GB2312"/>
          <w:color w:val="auto"/>
          <w:spacing w:val="-6"/>
          <w:sz w:val="32"/>
          <w:szCs w:val="32"/>
        </w:rPr>
        <w:t>修改完善后</w:t>
      </w:r>
      <w:r>
        <w:rPr>
          <w:rFonts w:hint="eastAsia" w:ascii="仿宋_GB2312" w:hAnsi="仿宋_GB2312" w:eastAsia="仿宋_GB2312" w:cs="仿宋_GB2312"/>
          <w:color w:val="auto"/>
          <w:spacing w:val="-6"/>
          <w:sz w:val="32"/>
          <w:szCs w:val="32"/>
          <w:lang w:val="en-US" w:eastAsia="zh-CN"/>
        </w:rPr>
        <w:t>标准后，</w:t>
      </w:r>
      <w:r>
        <w:rPr>
          <w:rFonts w:hint="eastAsia" w:ascii="仿宋_GB2312" w:hAnsi="仿宋_GB2312" w:eastAsia="仿宋_GB2312" w:cs="仿宋_GB2312"/>
          <w:color w:val="auto"/>
          <w:spacing w:val="-6"/>
          <w:sz w:val="32"/>
          <w:szCs w:val="32"/>
        </w:rPr>
        <w:t>形成标准的征求意见稿和编制说明。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Cs/>
          <w:sz w:val="32"/>
          <w:szCs w:val="32"/>
        </w:rPr>
      </w:pPr>
      <w:r>
        <w:rPr>
          <w:rFonts w:hint="eastAsia" w:ascii="黑体" w:hAnsi="黑体" w:eastAsia="黑体" w:cs="黑体"/>
          <w:bCs/>
          <w:sz w:val="32"/>
          <w:szCs w:val="32"/>
        </w:rPr>
        <w:t>三、标准编制原则和确定标准主要内容</w:t>
      </w:r>
    </w:p>
    <w:p>
      <w:pPr>
        <w:pageBreakBefore w:val="0"/>
        <w:kinsoku/>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（一）编制原则</w:t>
      </w:r>
    </w:p>
    <w:p>
      <w:pPr>
        <w:keepNext/>
        <w:keepLines/>
        <w:pageBreakBefore w:val="0"/>
        <w:widowControl w:val="0"/>
        <w:kinsoku/>
        <w:wordWrap/>
        <w:overflowPunct/>
        <w:topLinePunct w:val="0"/>
        <w:autoSpaceDE/>
        <w:autoSpaceDN/>
        <w:bidi w:val="0"/>
        <w:adjustRightInd w:val="0"/>
        <w:snapToGrid/>
        <w:spacing w:line="560" w:lineRule="exact"/>
        <w:ind w:firstLine="616" w:firstLineChars="200"/>
        <w:textAlignment w:val="auto"/>
        <w:outlineLvl w:val="9"/>
        <w:rPr>
          <w:rFonts w:hint="eastAsia" w:ascii="仿宋_GB2312" w:hAnsi="仿宋_GB2312" w:eastAsia="仿宋_GB2312" w:cs="仿宋_GB2312"/>
          <w:b w:val="0"/>
          <w:color w:val="auto"/>
          <w:spacing w:val="-6"/>
          <w:kern w:val="2"/>
          <w:sz w:val="32"/>
          <w:szCs w:val="32"/>
          <w:lang w:val="en-US" w:eastAsia="zh-CN" w:bidi="ar-SA"/>
        </w:rPr>
      </w:pPr>
      <w:r>
        <w:rPr>
          <w:rFonts w:hint="eastAsia" w:ascii="仿宋_GB2312" w:hAnsi="仿宋_GB2312" w:eastAsia="仿宋_GB2312" w:cs="仿宋_GB2312"/>
          <w:b w:val="0"/>
          <w:color w:val="auto"/>
          <w:spacing w:val="-6"/>
          <w:kern w:val="2"/>
          <w:sz w:val="32"/>
          <w:szCs w:val="32"/>
          <w:lang w:val="en-US" w:eastAsia="zh-CN" w:bidi="ar-SA"/>
        </w:rPr>
        <w:t>标准研制工作组充分遵循标准“合规性、必要性、经济性、可操作性”的编制原则，充分考虑到化妆粉块行业的技术水平。此外，本标准严格按照GB/T 1.1—2020《标准化工作导则 第1部分：标准化文件的结构和起草规则》的规范和要求撰写。</w:t>
      </w:r>
    </w:p>
    <w:p>
      <w:pPr>
        <w:pageBreakBefore w:val="0"/>
        <w:kinsoku/>
        <w:overflowPunct/>
        <w:topLinePunct w:val="0"/>
        <w:bidi w:val="0"/>
        <w:snapToGrid/>
        <w:spacing w:line="560" w:lineRule="exact"/>
        <w:ind w:firstLine="619" w:firstLineChars="200"/>
        <w:textAlignment w:val="auto"/>
        <w:outlineLvl w:val="0"/>
        <w:rPr>
          <w:rFonts w:hint="default" w:ascii="仿宋_GB2312" w:hAnsi="仿宋_GB2312" w:eastAsia="仿宋_GB2312" w:cs="仿宋_GB2312"/>
          <w:b/>
          <w:bCs/>
          <w:spacing w:val="-6"/>
          <w:sz w:val="32"/>
          <w:szCs w:val="32"/>
          <w:highlight w:val="none"/>
          <w:lang w:val="en-US" w:eastAsia="zh-CN"/>
        </w:rPr>
      </w:pPr>
      <w:r>
        <w:rPr>
          <w:rFonts w:hint="eastAsia" w:ascii="仿宋_GB2312" w:hAnsi="仿宋_GB2312" w:eastAsia="仿宋_GB2312" w:cs="仿宋_GB2312"/>
          <w:b/>
          <w:bCs/>
          <w:spacing w:val="-6"/>
          <w:sz w:val="32"/>
          <w:szCs w:val="32"/>
          <w:highlight w:val="none"/>
          <w:lang w:val="en-US" w:eastAsia="zh-CN"/>
        </w:rPr>
        <w:t>1.合规性</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本标准的研制主要参考的标准和技术规范有《化妆品安全技术规范》（2015年版）、QB/T 1976—2004《化妆粉块》、德国BVL法规等。本标准符合国家制定的现行法律、法规文件的要求，也与国家和本省制定的各项有关产品标准的法规性文件相适应。</w:t>
      </w:r>
    </w:p>
    <w:p>
      <w:pPr>
        <w:pageBreakBefore w:val="0"/>
        <w:kinsoku/>
        <w:overflowPunct/>
        <w:topLinePunct w:val="0"/>
        <w:bidi w:val="0"/>
        <w:snapToGrid/>
        <w:spacing w:line="560" w:lineRule="exact"/>
        <w:ind w:firstLine="619" w:firstLineChars="200"/>
        <w:textAlignment w:val="auto"/>
        <w:outlineLvl w:val="0"/>
        <w:rPr>
          <w:rFonts w:hint="default" w:ascii="仿宋_GB2312" w:hAnsi="仿宋_GB2312" w:eastAsia="仿宋_GB2312" w:cs="仿宋_GB2312"/>
          <w:b/>
          <w:bCs/>
          <w:spacing w:val="-6"/>
          <w:sz w:val="32"/>
          <w:szCs w:val="32"/>
          <w:highlight w:val="none"/>
          <w:lang w:val="en-US" w:eastAsia="zh-CN"/>
        </w:rPr>
      </w:pPr>
      <w:r>
        <w:rPr>
          <w:rFonts w:hint="eastAsia" w:ascii="仿宋_GB2312" w:hAnsi="仿宋_GB2312" w:eastAsia="仿宋_GB2312" w:cs="仿宋_GB2312"/>
          <w:b/>
          <w:bCs/>
          <w:spacing w:val="-6"/>
          <w:sz w:val="32"/>
          <w:szCs w:val="32"/>
          <w:highlight w:val="none"/>
          <w:lang w:val="en-US" w:eastAsia="zh-CN"/>
        </w:rPr>
        <w:t>2.必要性</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(1)消费者对化妆粉块品质有更高的需求</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目前，消费者对化妆粉块的需求也日益多样化，除了基本的遮瑕和调整肤色功能外，消费者还注重产品的质地、持久度、安全性等方面，而市场上化妆粉块产品质量参差不齐，消费者在选择时面临诸多困惑。</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(2)现有行业标准有待完善</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化妆粉块目前执行标准为行业标准QB/T 1976—2004《化妆粉块》，但该标准已经发布了近20年，标准中未体现出化妆粉块的耐热、耐寒、粒径分布、锑元素限量等特性，一些企业纷纷制定企业标准，以宣传其卖点。但化妆粉块企业标准水平差异较大，部分标准在规范性、内容完备性方面存在欠缺。</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(3)落实政策文件精神</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为落实《国家标准化发展纲要》以及国家市场监督管理总局等八部门联合印发《关于实施企业标准“领跑者”制度的意见》的有关要求，强化企业标准引领，树立行业标杆，促进全面质量提升，推动化妆粉块领域的企业标准“领跑者”，建立健全企业标准“领跑者”标准规范，有必要制定《质量分级及“领跑者”评价要求 化妆粉块》团体标准。通过提高我国化妆粉块企业标准质量和建立评价机制，有助于企业标准指标选取和指标值确定，改善考核项目多寡不一和评价指标高低不齐等现象，有助于提升化妆品产业发展水平、激发化妆品企业技术，引领化妆粉块质量升级。</w:t>
      </w:r>
    </w:p>
    <w:p>
      <w:pPr>
        <w:pageBreakBefore w:val="0"/>
        <w:kinsoku/>
        <w:overflowPunct/>
        <w:topLinePunct w:val="0"/>
        <w:bidi w:val="0"/>
        <w:snapToGrid/>
        <w:spacing w:line="560" w:lineRule="exact"/>
        <w:ind w:firstLine="619" w:firstLineChars="200"/>
        <w:textAlignment w:val="auto"/>
        <w:outlineLvl w:val="0"/>
        <w:rPr>
          <w:rFonts w:hint="default" w:ascii="仿宋_GB2312" w:hAnsi="仿宋_GB2312" w:eastAsia="仿宋_GB2312" w:cs="仿宋_GB2312"/>
          <w:b/>
          <w:bCs/>
          <w:spacing w:val="-6"/>
          <w:sz w:val="32"/>
          <w:szCs w:val="32"/>
          <w:highlight w:val="none"/>
          <w:lang w:val="en-US" w:eastAsia="zh-CN"/>
        </w:rPr>
      </w:pPr>
      <w:r>
        <w:rPr>
          <w:rFonts w:hint="eastAsia" w:ascii="仿宋_GB2312" w:hAnsi="仿宋_GB2312" w:eastAsia="仿宋_GB2312" w:cs="仿宋_GB2312"/>
          <w:b/>
          <w:bCs/>
          <w:spacing w:val="-6"/>
          <w:sz w:val="32"/>
          <w:szCs w:val="32"/>
          <w:highlight w:val="none"/>
          <w:lang w:val="en-US" w:eastAsia="zh-CN"/>
        </w:rPr>
        <w:t>3.经济性</w:t>
      </w:r>
    </w:p>
    <w:p>
      <w:pPr>
        <w:pageBreakBefore w:val="0"/>
        <w:kinsoku/>
        <w:overflowPunct/>
        <w:topLinePunct w:val="0"/>
        <w:bidi w:val="0"/>
        <w:snapToGrid/>
        <w:spacing w:line="560" w:lineRule="exact"/>
        <w:ind w:firstLine="616" w:firstLineChars="200"/>
        <w:textAlignment w:val="auto"/>
        <w:outlineLvl w:val="0"/>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化妆粉块的功能、安全性等都直接关系到消费者对产品的认可度、满意度，也是消费者、客户十分关注的指标。虽然核心指标和创新指标中的部分指标会增加企业一定成本，但是也会进一步的提高产品的质量，增加产品的市场竞争力。因此，本着综合权衡，适当成本的投入是十分有必要的，因此，本标准符合经济性的要求。</w:t>
      </w:r>
    </w:p>
    <w:p>
      <w:pPr>
        <w:pageBreakBefore w:val="0"/>
        <w:kinsoku/>
        <w:overflowPunct/>
        <w:topLinePunct w:val="0"/>
        <w:bidi w:val="0"/>
        <w:snapToGrid/>
        <w:spacing w:line="560" w:lineRule="exact"/>
        <w:ind w:firstLine="619" w:firstLineChars="200"/>
        <w:textAlignment w:val="auto"/>
        <w:outlineLvl w:val="0"/>
        <w:rPr>
          <w:rFonts w:hint="default" w:ascii="仿宋_GB2312" w:hAnsi="仿宋_GB2312" w:eastAsia="仿宋_GB2312" w:cs="仿宋_GB2312"/>
          <w:b/>
          <w:bCs/>
          <w:spacing w:val="-6"/>
          <w:sz w:val="32"/>
          <w:szCs w:val="32"/>
          <w:highlight w:val="none"/>
          <w:lang w:val="en-US" w:eastAsia="zh-CN"/>
        </w:rPr>
      </w:pPr>
      <w:r>
        <w:rPr>
          <w:rFonts w:hint="eastAsia" w:ascii="仿宋_GB2312" w:hAnsi="仿宋_GB2312" w:eastAsia="仿宋_GB2312" w:cs="仿宋_GB2312"/>
          <w:b/>
          <w:bCs/>
          <w:spacing w:val="-6"/>
          <w:sz w:val="32"/>
          <w:szCs w:val="32"/>
          <w:highlight w:val="none"/>
          <w:lang w:val="en-US" w:eastAsia="zh-CN"/>
        </w:rPr>
        <w:t>4.可操作性</w:t>
      </w:r>
    </w:p>
    <w:p>
      <w:pPr>
        <w:pageBreakBefore w:val="0"/>
        <w:kinsoku/>
        <w:overflowPunct/>
        <w:topLinePunct w:val="0"/>
        <w:bidi w:val="0"/>
        <w:snapToGrid/>
        <w:spacing w:line="560" w:lineRule="exact"/>
        <w:ind w:firstLine="616" w:firstLineChars="200"/>
        <w:textAlignment w:val="auto"/>
        <w:outlineLvl w:val="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标准将技术指标分为基础指标、核心指标和创新指标，标准同时明确了指标评价要求及先进水平、平均水平、基准水平等级划分，化妆粉块的质量分级及“领跑者”评价要求界定清晰明确，可操作性强。并且，指标的技术要求均有对应的检测方法，且可由第三方实验室检测；基本要求可验证、可核实。</w:t>
      </w:r>
    </w:p>
    <w:p>
      <w:pPr>
        <w:pageBreakBefore w:val="0"/>
        <w:kinsoku/>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（二）主要内容的确定</w:t>
      </w:r>
    </w:p>
    <w:p>
      <w:pPr>
        <w:pageBreakBefore w:val="0"/>
        <w:kinsoku/>
        <w:overflowPunct/>
        <w:topLinePunct w:val="0"/>
        <w:bidi w:val="0"/>
        <w:snapToGrid/>
        <w:spacing w:line="560" w:lineRule="exact"/>
        <w:ind w:firstLine="619" w:firstLineChars="200"/>
        <w:textAlignment w:val="auto"/>
        <w:outlineLvl w:val="0"/>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lang w:val="en-US" w:eastAsia="zh-CN"/>
        </w:rPr>
        <w:t>1.</w:t>
      </w:r>
      <w:r>
        <w:rPr>
          <w:rFonts w:hint="eastAsia" w:ascii="仿宋_GB2312" w:hAnsi="仿宋_GB2312" w:eastAsia="仿宋_GB2312" w:cs="仿宋_GB2312"/>
          <w:b/>
          <w:bCs/>
          <w:spacing w:val="-6"/>
          <w:sz w:val="32"/>
          <w:szCs w:val="32"/>
        </w:rPr>
        <w:t>适用范围的确定</w:t>
      </w:r>
    </w:p>
    <w:p>
      <w:pPr>
        <w:pageBreakBefore w:val="0"/>
        <w:kinsoku/>
        <w:overflowPunct/>
        <w:topLinePunct w:val="0"/>
        <w:bidi w:val="0"/>
        <w:snapToGrid/>
        <w:spacing w:line="560" w:lineRule="exact"/>
        <w:ind w:firstLine="616" w:firstLineChars="200"/>
        <w:textAlignment w:val="auto"/>
        <w:outlineLvl w:val="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明确适用于化妆粉块质量分级及企业标准水平评价。相关机构开展质量分级和企业标准水平评价、“领跑者”产品评价以及相关认证或评价时可参照使用，相关企业在制定企业标准时也可参照本文件。</w:t>
      </w:r>
    </w:p>
    <w:p>
      <w:pPr>
        <w:pageBreakBefore w:val="0"/>
        <w:kinsoku/>
        <w:overflowPunct/>
        <w:topLinePunct w:val="0"/>
        <w:bidi w:val="0"/>
        <w:snapToGrid/>
        <w:spacing w:line="560" w:lineRule="exact"/>
        <w:ind w:firstLine="619" w:firstLineChars="200"/>
        <w:textAlignment w:val="auto"/>
        <w:outlineLvl w:val="0"/>
        <w:rPr>
          <w:rFonts w:ascii="仿宋_GB2312" w:hAnsi="仿宋_GB2312" w:eastAsia="仿宋_GB2312" w:cs="仿宋_GB2312"/>
          <w:b/>
          <w:bCs/>
          <w:spacing w:val="-6"/>
          <w:sz w:val="32"/>
          <w:szCs w:val="32"/>
        </w:rPr>
      </w:pPr>
      <w:bookmarkStart w:id="0" w:name="OLE_LINK26"/>
      <w:bookmarkStart w:id="1" w:name="OLE_LINK27"/>
      <w:r>
        <w:rPr>
          <w:rFonts w:hint="eastAsia" w:ascii="仿宋_GB2312" w:hAnsi="仿宋_GB2312" w:eastAsia="仿宋_GB2312" w:cs="仿宋_GB2312"/>
          <w:b/>
          <w:bCs/>
          <w:spacing w:val="-6"/>
          <w:sz w:val="32"/>
          <w:szCs w:val="32"/>
        </w:rPr>
        <w:t>2</w:t>
      </w:r>
      <w:r>
        <w:rPr>
          <w:rFonts w:hint="eastAsia" w:ascii="仿宋_GB2312" w:hAnsi="仿宋_GB2312" w:eastAsia="仿宋_GB2312" w:cs="仿宋_GB2312"/>
          <w:b/>
          <w:bCs/>
          <w:spacing w:val="-6"/>
          <w:sz w:val="32"/>
          <w:szCs w:val="32"/>
          <w:lang w:val="en-US" w:eastAsia="zh-CN"/>
        </w:rPr>
        <w:t>.</w:t>
      </w:r>
      <w:r>
        <w:rPr>
          <w:rFonts w:hint="eastAsia" w:ascii="仿宋_GB2312" w:hAnsi="仿宋_GB2312" w:eastAsia="仿宋_GB2312" w:cs="仿宋_GB2312"/>
          <w:b/>
          <w:bCs/>
          <w:spacing w:val="-6"/>
          <w:sz w:val="32"/>
          <w:szCs w:val="32"/>
        </w:rPr>
        <w:t>主要技术内容考核项目的确定</w:t>
      </w:r>
    </w:p>
    <w:p>
      <w:pPr>
        <w:pageBreakBefore w:val="0"/>
        <w:kinsoku/>
        <w:overflowPunct/>
        <w:topLinePunct w:val="0"/>
        <w:bidi w:val="0"/>
        <w:snapToGrid/>
        <w:spacing w:line="560" w:lineRule="exact"/>
        <w:ind w:firstLine="619" w:firstLineChars="200"/>
        <w:textAlignment w:val="auto"/>
        <w:outlineLvl w:val="0"/>
        <w:rPr>
          <w:rFonts w:hint="eastAsia" w:ascii="仿宋_GB2312" w:hAnsi="仿宋_GB2312" w:eastAsia="仿宋_GB2312" w:cs="仿宋_GB2312"/>
          <w:b/>
          <w:bCs/>
          <w:spacing w:val="-6"/>
          <w:sz w:val="32"/>
          <w:szCs w:val="32"/>
          <w:lang w:val="en-US" w:eastAsia="zh-CN"/>
        </w:rPr>
      </w:pPr>
      <w:r>
        <w:rPr>
          <w:rFonts w:hint="eastAsia" w:ascii="仿宋_GB2312" w:hAnsi="仿宋_GB2312" w:eastAsia="仿宋_GB2312" w:cs="仿宋_GB2312"/>
          <w:b/>
          <w:bCs/>
          <w:spacing w:val="-6"/>
          <w:sz w:val="32"/>
          <w:szCs w:val="32"/>
        </w:rPr>
        <w:t>（1）</w:t>
      </w:r>
      <w:r>
        <w:rPr>
          <w:rFonts w:hint="eastAsia" w:ascii="仿宋_GB2312" w:hAnsi="仿宋_GB2312" w:eastAsia="仿宋_GB2312" w:cs="仿宋_GB2312"/>
          <w:b/>
          <w:bCs/>
          <w:spacing w:val="-6"/>
          <w:sz w:val="32"/>
          <w:szCs w:val="32"/>
          <w:lang w:val="en-US" w:eastAsia="zh-CN"/>
        </w:rPr>
        <w:t>基础指标</w:t>
      </w:r>
    </w:p>
    <w:p>
      <w:pPr>
        <w:pageBreakBefore w:val="0"/>
        <w:kinsoku/>
        <w:overflowPunct/>
        <w:topLinePunct w:val="0"/>
        <w:bidi w:val="0"/>
        <w:snapToGrid/>
        <w:spacing w:line="560" w:lineRule="exact"/>
        <w:ind w:firstLine="616" w:firstLineChars="200"/>
        <w:textAlignment w:val="auto"/>
        <w:outlineLvl w:val="0"/>
        <w:rPr>
          <w:rFonts w:hint="default" w:ascii="仿宋_GB2312" w:hAnsi="仿宋_GB2312" w:eastAsia="仿宋_GB2312" w:cs="仿宋_GB2312"/>
          <w:spacing w:val="-6"/>
          <w:sz w:val="32"/>
          <w:szCs w:val="32"/>
          <w:lang w:val="en-US" w:eastAsia="zh-CN"/>
        </w:rPr>
      </w:pPr>
      <w:r>
        <w:rPr>
          <w:rFonts w:hint="default" w:ascii="仿宋_GB2312" w:hAnsi="仿宋_GB2312" w:eastAsia="仿宋_GB2312" w:cs="仿宋_GB2312"/>
          <w:spacing w:val="-6"/>
          <w:sz w:val="32"/>
          <w:szCs w:val="32"/>
          <w:lang w:val="en-US" w:eastAsia="zh-CN"/>
        </w:rPr>
        <w:t>包括耐热大肠菌群、金黄色葡萄球菌、铜绿假单胞菌、石棉、感官、pH、疏水性、跌落试验、净含量偏差。</w:t>
      </w:r>
    </w:p>
    <w:p>
      <w:pPr>
        <w:pageBreakBefore w:val="0"/>
        <w:kinsoku/>
        <w:overflowPunct/>
        <w:topLinePunct w:val="0"/>
        <w:bidi w:val="0"/>
        <w:snapToGrid/>
        <w:spacing w:line="560" w:lineRule="exact"/>
        <w:ind w:firstLine="616" w:firstLineChars="200"/>
        <w:textAlignment w:val="auto"/>
        <w:outlineLvl w:val="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其中</w:t>
      </w:r>
      <w:r>
        <w:rPr>
          <w:rFonts w:hint="default" w:ascii="仿宋_GB2312" w:hAnsi="仿宋_GB2312" w:eastAsia="仿宋_GB2312" w:cs="仿宋_GB2312"/>
          <w:b/>
          <w:bCs/>
          <w:spacing w:val="-6"/>
          <w:sz w:val="32"/>
          <w:szCs w:val="32"/>
          <w:lang w:val="en-US" w:eastAsia="zh-CN"/>
        </w:rPr>
        <w:t>耐热大肠菌群、金黄色葡萄球菌、铜绿假单胞菌</w:t>
      </w:r>
      <w:r>
        <w:rPr>
          <w:rFonts w:hint="eastAsia" w:ascii="仿宋_GB2312" w:hAnsi="仿宋_GB2312" w:eastAsia="仿宋_GB2312" w:cs="仿宋_GB2312"/>
          <w:spacing w:val="-6"/>
          <w:sz w:val="32"/>
          <w:szCs w:val="32"/>
          <w:lang w:val="en-US" w:eastAsia="zh-CN"/>
        </w:rPr>
        <w:t>属于微生物指标，主要为了保证产品的安全和消费者的健康。这三项的指标来源于《化妆品安全技术规范》（2015年版）第五章。</w:t>
      </w:r>
    </w:p>
    <w:p>
      <w:pPr>
        <w:pageBreakBefore w:val="0"/>
        <w:kinsoku/>
        <w:overflowPunct/>
        <w:topLinePunct w:val="0"/>
        <w:bidi w:val="0"/>
        <w:snapToGrid/>
        <w:spacing w:line="560" w:lineRule="exact"/>
        <w:ind w:firstLine="619" w:firstLineChars="200"/>
        <w:textAlignment w:val="auto"/>
        <w:outlineLvl w:val="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b/>
          <w:bCs/>
          <w:spacing w:val="-6"/>
          <w:sz w:val="32"/>
          <w:szCs w:val="32"/>
          <w:lang w:val="en-US" w:eastAsia="zh-CN"/>
        </w:rPr>
        <w:t>石棉</w:t>
      </w:r>
      <w:r>
        <w:rPr>
          <w:rFonts w:hint="eastAsia" w:ascii="仿宋_GB2312" w:hAnsi="仿宋_GB2312" w:eastAsia="仿宋_GB2312" w:cs="仿宋_GB2312"/>
          <w:spacing w:val="-6"/>
          <w:sz w:val="32"/>
          <w:szCs w:val="32"/>
          <w:lang w:val="en-US" w:eastAsia="zh-CN"/>
        </w:rPr>
        <w:t>现已被多国禁用或限制使用。在化妆品中，需要确保原料如滑石粉等不含有石棉，以保障消费者安全。该指标来源于《化妆品安全技术规范》（2015年版）第五章。</w:t>
      </w:r>
    </w:p>
    <w:p>
      <w:pPr>
        <w:pageBreakBefore w:val="0"/>
        <w:kinsoku/>
        <w:overflowPunct/>
        <w:topLinePunct w:val="0"/>
        <w:bidi w:val="0"/>
        <w:snapToGrid/>
        <w:spacing w:line="560" w:lineRule="exact"/>
        <w:ind w:firstLine="619" w:firstLineChars="200"/>
        <w:textAlignment w:val="auto"/>
        <w:outlineLvl w:val="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b/>
          <w:bCs/>
          <w:spacing w:val="-6"/>
          <w:sz w:val="32"/>
          <w:szCs w:val="32"/>
          <w:lang w:val="en-US" w:eastAsia="zh-CN"/>
        </w:rPr>
        <w:t>感官</w:t>
      </w:r>
      <w:r>
        <w:rPr>
          <w:rFonts w:hint="eastAsia" w:ascii="仿宋_GB2312" w:hAnsi="仿宋_GB2312" w:eastAsia="仿宋_GB2312" w:cs="仿宋_GB2312"/>
          <w:spacing w:val="-6"/>
          <w:sz w:val="32"/>
          <w:szCs w:val="32"/>
          <w:lang w:val="en-US" w:eastAsia="zh-CN"/>
        </w:rPr>
        <w:t>指标中规定了化妆粉块的</w:t>
      </w:r>
      <w:r>
        <w:rPr>
          <w:rFonts w:hint="eastAsia" w:ascii="仿宋_GB2312" w:hAnsi="仿宋_GB2312" w:eastAsia="仿宋_GB2312" w:cs="仿宋_GB2312"/>
          <w:b/>
          <w:bCs/>
          <w:spacing w:val="-6"/>
          <w:sz w:val="32"/>
          <w:szCs w:val="32"/>
          <w:lang w:val="en-US" w:eastAsia="zh-CN"/>
        </w:rPr>
        <w:t>外观、香气和块型</w:t>
      </w:r>
      <w:r>
        <w:rPr>
          <w:rFonts w:hint="eastAsia" w:ascii="仿宋_GB2312" w:hAnsi="仿宋_GB2312" w:eastAsia="仿宋_GB2312" w:cs="仿宋_GB2312"/>
          <w:spacing w:val="-6"/>
          <w:sz w:val="32"/>
          <w:szCs w:val="32"/>
          <w:lang w:val="en-US" w:eastAsia="zh-CN"/>
        </w:rPr>
        <w:t>，确保化妆粉块粉质均匀，符合香型以及表面完整等。该指标来源于QB/T 1976—2004 《化妆粉块》中对感官的要求。</w:t>
      </w:r>
    </w:p>
    <w:p>
      <w:pPr>
        <w:pageBreakBefore w:val="0"/>
        <w:kinsoku/>
        <w:overflowPunct/>
        <w:topLinePunct w:val="0"/>
        <w:bidi w:val="0"/>
        <w:snapToGrid/>
        <w:spacing w:line="560" w:lineRule="exact"/>
        <w:ind w:firstLine="619" w:firstLineChars="200"/>
        <w:textAlignment w:val="auto"/>
        <w:outlineLvl w:val="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b/>
          <w:bCs/>
          <w:spacing w:val="-6"/>
          <w:sz w:val="32"/>
          <w:szCs w:val="32"/>
          <w:lang w:val="en-US" w:eastAsia="zh-CN"/>
        </w:rPr>
        <w:t>pH值</w:t>
      </w:r>
      <w:r>
        <w:rPr>
          <w:rFonts w:hint="eastAsia" w:ascii="仿宋_GB2312" w:hAnsi="仿宋_GB2312" w:eastAsia="仿宋_GB2312" w:cs="仿宋_GB2312"/>
          <w:spacing w:val="-6"/>
          <w:sz w:val="32"/>
          <w:szCs w:val="32"/>
          <w:lang w:val="en-US" w:eastAsia="zh-CN"/>
        </w:rPr>
        <w:t>是衡量化妆品酸碱度的指标，对于皮肤的健康至关重要。合适的pH值能够维持皮肤的天然屏障功能，防止皮肤干燥、敏感等问题。该指标来源于QB/T 1976—2004 《化妆粉块》中对pH的要求。</w:t>
      </w:r>
    </w:p>
    <w:p>
      <w:pPr>
        <w:pageBreakBefore w:val="0"/>
        <w:kinsoku/>
        <w:overflowPunct/>
        <w:topLinePunct w:val="0"/>
        <w:bidi w:val="0"/>
        <w:snapToGrid/>
        <w:spacing w:line="560" w:lineRule="exact"/>
        <w:ind w:firstLine="616" w:firstLineChars="200"/>
        <w:textAlignment w:val="auto"/>
        <w:outlineLvl w:val="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由于化妆粉块在实际使用过程中，存在一摔粉块就碎的情况，因此设定</w:t>
      </w:r>
      <w:r>
        <w:rPr>
          <w:rFonts w:hint="eastAsia" w:ascii="仿宋_GB2312" w:hAnsi="仿宋_GB2312" w:eastAsia="仿宋_GB2312" w:cs="仿宋_GB2312"/>
          <w:b/>
          <w:bCs/>
          <w:spacing w:val="-6"/>
          <w:sz w:val="32"/>
          <w:szCs w:val="32"/>
          <w:lang w:val="en-US" w:eastAsia="zh-CN"/>
        </w:rPr>
        <w:t>跌落试验</w:t>
      </w:r>
      <w:r>
        <w:rPr>
          <w:rFonts w:hint="eastAsia" w:ascii="仿宋_GB2312" w:hAnsi="仿宋_GB2312" w:eastAsia="仿宋_GB2312" w:cs="仿宋_GB2312"/>
          <w:spacing w:val="-6"/>
          <w:sz w:val="32"/>
          <w:szCs w:val="32"/>
          <w:lang w:val="en-US" w:eastAsia="zh-CN"/>
        </w:rPr>
        <w:t>，该指标来源于QB/T 1976—2004 《化妆粉块》</w:t>
      </w:r>
      <w:r>
        <w:rPr>
          <w:rFonts w:hint="eastAsia" w:ascii="仿宋_GB2312" w:hAnsi="仿宋_GB2312" w:eastAsia="仿宋_GB2312" w:cs="仿宋_GB2312"/>
          <w:spacing w:val="-6"/>
          <w:sz w:val="32"/>
          <w:szCs w:val="32"/>
        </w:rPr>
        <w:t>中相关技术要求。</w:t>
      </w:r>
    </w:p>
    <w:p>
      <w:pPr>
        <w:pageBreakBefore w:val="0"/>
        <w:kinsoku/>
        <w:overflowPunct/>
        <w:topLinePunct w:val="0"/>
        <w:bidi w:val="0"/>
        <w:snapToGrid/>
        <w:spacing w:line="560" w:lineRule="exact"/>
        <w:ind w:firstLine="616" w:firstLineChars="200"/>
        <w:textAlignment w:val="auto"/>
        <w:outlineLvl w:val="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粉质产品中，</w:t>
      </w:r>
      <w:r>
        <w:rPr>
          <w:rFonts w:hint="eastAsia" w:ascii="仿宋_GB2312" w:hAnsi="仿宋_GB2312" w:eastAsia="仿宋_GB2312" w:cs="仿宋_GB2312"/>
          <w:b/>
          <w:bCs/>
          <w:spacing w:val="-6"/>
          <w:sz w:val="32"/>
          <w:szCs w:val="32"/>
        </w:rPr>
        <w:t>疏水性</w:t>
      </w:r>
      <w:r>
        <w:rPr>
          <w:rFonts w:hint="eastAsia" w:ascii="仿宋_GB2312" w:hAnsi="仿宋_GB2312" w:eastAsia="仿宋_GB2312" w:cs="仿宋_GB2312"/>
          <w:spacing w:val="-6"/>
          <w:sz w:val="32"/>
          <w:szCs w:val="32"/>
        </w:rPr>
        <w:t>可能影响产品的使用感受和持久性。</w:t>
      </w:r>
      <w:r>
        <w:rPr>
          <w:rFonts w:hint="eastAsia" w:ascii="仿宋_GB2312" w:hAnsi="仿宋_GB2312" w:eastAsia="仿宋_GB2312" w:cs="仿宋_GB2312"/>
          <w:spacing w:val="-6"/>
          <w:sz w:val="32"/>
          <w:szCs w:val="32"/>
          <w:lang w:val="en-US" w:eastAsia="zh-CN"/>
        </w:rPr>
        <w:t>因此设定疏水性这一指标，指标来源于QB/T 1976—2004 《化妆粉块》</w:t>
      </w:r>
      <w:r>
        <w:rPr>
          <w:rFonts w:hint="eastAsia" w:ascii="仿宋_GB2312" w:hAnsi="仿宋_GB2312" w:eastAsia="仿宋_GB2312" w:cs="仿宋_GB2312"/>
          <w:spacing w:val="-6"/>
          <w:sz w:val="32"/>
          <w:szCs w:val="32"/>
        </w:rPr>
        <w:t>中相关技术要求。</w:t>
      </w:r>
    </w:p>
    <w:p>
      <w:pPr>
        <w:pageBreakBefore w:val="0"/>
        <w:kinsoku/>
        <w:overflowPunct/>
        <w:topLinePunct w:val="0"/>
        <w:bidi w:val="0"/>
        <w:snapToGrid/>
        <w:spacing w:line="560" w:lineRule="exact"/>
        <w:ind w:firstLine="619" w:firstLineChars="200"/>
        <w:textAlignment w:val="auto"/>
        <w:outlineLvl w:val="0"/>
        <w:rPr>
          <w:rFonts w:hint="default"/>
          <w:sz w:val="32"/>
          <w:szCs w:val="32"/>
          <w:lang w:val="en-US" w:eastAsia="zh-CN"/>
        </w:rPr>
      </w:pPr>
      <w:r>
        <w:rPr>
          <w:rFonts w:hint="eastAsia" w:ascii="仿宋_GB2312" w:hAnsi="仿宋_GB2312" w:eastAsia="仿宋_GB2312" w:cs="仿宋_GB2312"/>
          <w:b/>
          <w:bCs/>
          <w:spacing w:val="-6"/>
          <w:sz w:val="32"/>
          <w:szCs w:val="32"/>
        </w:rPr>
        <w:t>净含量偏差</w:t>
      </w:r>
      <w:r>
        <w:rPr>
          <w:rFonts w:hint="eastAsia" w:ascii="仿宋_GB2312" w:hAnsi="仿宋_GB2312" w:eastAsia="仿宋_GB2312" w:cs="仿宋_GB2312"/>
          <w:spacing w:val="-6"/>
          <w:sz w:val="32"/>
          <w:szCs w:val="32"/>
        </w:rPr>
        <w:t>涉及产品实际含量与标注含量的符合程度，这是评价产品质量和准确性的重要指标。</w:t>
      </w:r>
      <w:r>
        <w:rPr>
          <w:rFonts w:hint="eastAsia" w:ascii="仿宋_GB2312" w:hAnsi="仿宋_GB2312" w:eastAsia="仿宋_GB2312" w:cs="仿宋_GB2312"/>
          <w:spacing w:val="-6"/>
          <w:sz w:val="32"/>
          <w:szCs w:val="32"/>
          <w:lang w:val="en-US" w:eastAsia="zh-CN"/>
        </w:rPr>
        <w:t>指标来源于QB/T 1976—2004 《化妆粉块》和JJF 1070 《定量包装商品计量监督管理办法》</w:t>
      </w:r>
      <w:r>
        <w:rPr>
          <w:rFonts w:hint="eastAsia" w:ascii="仿宋_GB2312" w:hAnsi="仿宋_GB2312" w:eastAsia="仿宋_GB2312" w:cs="仿宋_GB2312"/>
          <w:spacing w:val="-6"/>
          <w:sz w:val="32"/>
          <w:szCs w:val="32"/>
        </w:rPr>
        <w:t>中相关技术要求。</w:t>
      </w:r>
    </w:p>
    <w:bookmarkEnd w:id="0"/>
    <w:bookmarkEnd w:id="1"/>
    <w:p>
      <w:pPr>
        <w:pageBreakBefore w:val="0"/>
        <w:kinsoku/>
        <w:overflowPunct/>
        <w:topLinePunct w:val="0"/>
        <w:bidi w:val="0"/>
        <w:snapToGrid/>
        <w:spacing w:line="560" w:lineRule="exact"/>
        <w:ind w:firstLine="619" w:firstLineChars="200"/>
        <w:textAlignment w:val="auto"/>
        <w:outlineLvl w:val="0"/>
        <w:rPr>
          <w:rFonts w:hint="default" w:ascii="仿宋_GB2312" w:hAnsi="仿宋_GB2312" w:eastAsia="仿宋_GB2312" w:cs="仿宋_GB2312"/>
          <w:b/>
          <w:bCs/>
          <w:spacing w:val="-6"/>
          <w:sz w:val="32"/>
          <w:szCs w:val="32"/>
          <w:lang w:val="en-US" w:eastAsia="zh-CN"/>
        </w:rPr>
      </w:pP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val="en-US" w:eastAsia="zh-CN"/>
        </w:rPr>
        <w:t>2</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val="en-US" w:eastAsia="zh-CN"/>
        </w:rPr>
        <w:t>核心指标</w:t>
      </w:r>
    </w:p>
    <w:p>
      <w:pPr>
        <w:pageBreakBefore w:val="0"/>
        <w:kinsoku/>
        <w:overflowPunct/>
        <w:topLinePunct w:val="0"/>
        <w:bidi w:val="0"/>
        <w:snapToGrid/>
        <w:spacing w:line="560" w:lineRule="exact"/>
        <w:ind w:firstLine="616" w:firstLineChars="200"/>
        <w:textAlignment w:val="auto"/>
        <w:outlineLvl w:val="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包括菌落总数、霉菌和酵母菌总数、铅、砷、汞、镉、二噁烷、涂擦性能。</w:t>
      </w:r>
      <w:r>
        <w:rPr>
          <w:rFonts w:hint="eastAsia" w:ascii="仿宋_GB2312" w:hAnsi="仿宋_GB2312" w:eastAsia="仿宋_GB2312" w:cs="仿宋_GB2312"/>
          <w:b/>
          <w:bCs/>
          <w:spacing w:val="-6"/>
          <w:sz w:val="32"/>
          <w:szCs w:val="32"/>
        </w:rPr>
        <w:t>菌落总数、霉菌和酵母菌总数</w:t>
      </w:r>
      <w:r>
        <w:rPr>
          <w:rFonts w:hint="eastAsia" w:ascii="仿宋_GB2312" w:hAnsi="仿宋_GB2312" w:eastAsia="仿宋_GB2312" w:cs="仿宋_GB2312"/>
          <w:spacing w:val="-6"/>
          <w:sz w:val="32"/>
          <w:szCs w:val="32"/>
          <w:lang w:val="en-US" w:eastAsia="zh-CN"/>
        </w:rPr>
        <w:t>属于微生物，控制总数对于保证化妆品的质量和安全性至关重要。指标的基准水平（3星级）的要求来源于QB/T 1976—2004 《化妆粉块》</w:t>
      </w:r>
      <w:r>
        <w:rPr>
          <w:rFonts w:hint="eastAsia" w:ascii="仿宋_GB2312" w:hAnsi="仿宋_GB2312" w:eastAsia="仿宋_GB2312" w:cs="仿宋_GB2312"/>
          <w:spacing w:val="-6"/>
          <w:sz w:val="32"/>
          <w:szCs w:val="32"/>
        </w:rPr>
        <w:t>中相关技术要求</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平均水平（4星级）的要求是来源于专家和企业的研讨得出，先进水平（5星级）的要求来源于德国BVL法规。</w:t>
      </w:r>
    </w:p>
    <w:p>
      <w:pPr>
        <w:pageBreakBefore w:val="0"/>
        <w:kinsoku/>
        <w:overflowPunct/>
        <w:topLinePunct w:val="0"/>
        <w:bidi w:val="0"/>
        <w:snapToGrid/>
        <w:spacing w:line="560" w:lineRule="exact"/>
        <w:ind w:firstLine="619" w:firstLineChars="200"/>
        <w:textAlignment w:val="auto"/>
        <w:outlineLvl w:val="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b/>
          <w:bCs/>
          <w:spacing w:val="-6"/>
          <w:sz w:val="32"/>
          <w:szCs w:val="32"/>
        </w:rPr>
        <w:t>铅、砷、汞、镉</w:t>
      </w:r>
      <w:r>
        <w:rPr>
          <w:rFonts w:hint="eastAsia" w:ascii="仿宋_GB2312" w:hAnsi="仿宋_GB2312" w:eastAsia="仿宋_GB2312" w:cs="仿宋_GB2312"/>
          <w:spacing w:val="-6"/>
          <w:sz w:val="32"/>
          <w:szCs w:val="32"/>
          <w:lang w:val="en-US" w:eastAsia="zh-CN"/>
        </w:rPr>
        <w:t>等重金属可能对人体健康造成严重影响，对重金属进行限量是确保化妆品安全性的重要环节。指标的基准水平（3星级）的要求来源于QB/T 1976—2004 《化妆粉块》</w:t>
      </w:r>
      <w:r>
        <w:rPr>
          <w:rFonts w:hint="eastAsia" w:ascii="仿宋_GB2312" w:hAnsi="仿宋_GB2312" w:eastAsia="仿宋_GB2312" w:cs="仿宋_GB2312"/>
          <w:spacing w:val="-6"/>
          <w:sz w:val="32"/>
          <w:szCs w:val="32"/>
        </w:rPr>
        <w:t>中相关技术要求</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平均水平（4星级）的要求是来源于专家和企业的研讨以及高端客户的要求，先进水平（5星级）的要求来源于德国BVL法规。</w:t>
      </w:r>
    </w:p>
    <w:p>
      <w:pPr>
        <w:pageBreakBefore w:val="0"/>
        <w:kinsoku/>
        <w:overflowPunct/>
        <w:topLinePunct w:val="0"/>
        <w:bidi w:val="0"/>
        <w:snapToGrid/>
        <w:spacing w:line="560" w:lineRule="exact"/>
        <w:ind w:firstLine="616" w:firstLineChars="200"/>
        <w:textAlignment w:val="auto"/>
        <w:outlineLvl w:val="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严格控制</w:t>
      </w:r>
      <w:r>
        <w:rPr>
          <w:rFonts w:hint="eastAsia" w:ascii="仿宋_GB2312" w:hAnsi="仿宋_GB2312" w:eastAsia="仿宋_GB2312" w:cs="仿宋_GB2312"/>
          <w:b/>
          <w:bCs/>
          <w:spacing w:val="-6"/>
          <w:sz w:val="32"/>
          <w:szCs w:val="32"/>
          <w:lang w:val="en-US" w:eastAsia="zh-CN"/>
        </w:rPr>
        <w:t>二噁烷</w:t>
      </w:r>
      <w:r>
        <w:rPr>
          <w:rFonts w:hint="eastAsia" w:ascii="仿宋_GB2312" w:hAnsi="仿宋_GB2312" w:eastAsia="仿宋_GB2312" w:cs="仿宋_GB2312"/>
          <w:spacing w:val="-6"/>
          <w:sz w:val="32"/>
          <w:szCs w:val="32"/>
          <w:lang w:val="en-US" w:eastAsia="zh-CN"/>
        </w:rPr>
        <w:t>的含量对于保障消费者健康至关重要，因为其经皮肤吸收后可能对人体造成危害。指标的基准水平（3星级）的要求来源于QB/T 1976—2004 《化妆粉块》</w:t>
      </w:r>
      <w:r>
        <w:rPr>
          <w:rFonts w:hint="eastAsia" w:ascii="仿宋_GB2312" w:hAnsi="仿宋_GB2312" w:eastAsia="仿宋_GB2312" w:cs="仿宋_GB2312"/>
          <w:spacing w:val="-6"/>
          <w:sz w:val="32"/>
          <w:szCs w:val="32"/>
        </w:rPr>
        <w:t>中相关技术要求</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平均水平（4星级）的要求是来源于专家和企业的研讨以及高端客户的要求，先进水平（5星级）的要求来源于德国BVL法规。</w:t>
      </w:r>
    </w:p>
    <w:p>
      <w:pPr>
        <w:pageBreakBefore w:val="0"/>
        <w:kinsoku/>
        <w:overflowPunct/>
        <w:topLinePunct w:val="0"/>
        <w:bidi w:val="0"/>
        <w:snapToGrid/>
        <w:spacing w:line="560" w:lineRule="exact"/>
        <w:ind w:firstLine="616" w:firstLineChars="200"/>
        <w:textAlignment w:val="auto"/>
        <w:outlineLvl w:val="0"/>
        <w:rPr>
          <w:rFonts w:hint="eastAsia"/>
          <w:sz w:val="32"/>
          <w:szCs w:val="32"/>
          <w:lang w:val="en-US" w:eastAsia="zh-CN"/>
        </w:rPr>
      </w:pPr>
      <w:r>
        <w:rPr>
          <w:rFonts w:hint="eastAsia" w:ascii="仿宋_GB2312" w:hAnsi="仿宋_GB2312" w:eastAsia="仿宋_GB2312" w:cs="仿宋_GB2312"/>
          <w:spacing w:val="-6"/>
          <w:sz w:val="32"/>
          <w:szCs w:val="32"/>
          <w:lang w:val="en-US" w:eastAsia="zh-CN"/>
        </w:rPr>
        <w:t>良好的</w:t>
      </w:r>
      <w:r>
        <w:rPr>
          <w:rFonts w:hint="eastAsia" w:ascii="仿宋_GB2312" w:hAnsi="仿宋_GB2312" w:eastAsia="仿宋_GB2312" w:cs="仿宋_GB2312"/>
          <w:b/>
          <w:bCs/>
          <w:spacing w:val="-6"/>
          <w:sz w:val="32"/>
          <w:szCs w:val="32"/>
          <w:lang w:val="en-US" w:eastAsia="zh-CN"/>
        </w:rPr>
        <w:t>涂擦性能</w:t>
      </w:r>
      <w:r>
        <w:rPr>
          <w:rFonts w:hint="eastAsia" w:ascii="仿宋_GB2312" w:hAnsi="仿宋_GB2312" w:eastAsia="仿宋_GB2312" w:cs="仿宋_GB2312"/>
          <w:spacing w:val="-6"/>
          <w:sz w:val="32"/>
          <w:szCs w:val="32"/>
          <w:lang w:val="en-US" w:eastAsia="zh-CN"/>
        </w:rPr>
        <w:t>意味着粉质细腻、易于均匀涂抹，并能提供持久的覆盖效果。这一指标直接影响消费者的使用体验和产品满意度。指标的基准水平（3星级）、平均水平（4星级）和先进水平（5星级）的要求来源于QB/T 1976—2004 《化妆粉块》</w:t>
      </w:r>
      <w:r>
        <w:rPr>
          <w:rFonts w:hint="eastAsia" w:ascii="仿宋_GB2312" w:hAnsi="仿宋_GB2312" w:eastAsia="仿宋_GB2312" w:cs="仿宋_GB2312"/>
          <w:spacing w:val="-6"/>
          <w:sz w:val="32"/>
          <w:szCs w:val="32"/>
        </w:rPr>
        <w:t>中相关技术要求</w:t>
      </w:r>
      <w:r>
        <w:rPr>
          <w:rFonts w:hint="eastAsia" w:ascii="仿宋_GB2312" w:hAnsi="仿宋_GB2312" w:eastAsia="仿宋_GB2312" w:cs="仿宋_GB2312"/>
          <w:spacing w:val="-6"/>
          <w:sz w:val="32"/>
          <w:szCs w:val="32"/>
          <w:lang w:eastAsia="zh-CN"/>
        </w:rPr>
        <w:t>。</w:t>
      </w:r>
    </w:p>
    <w:p>
      <w:pPr>
        <w:pageBreakBefore w:val="0"/>
        <w:kinsoku/>
        <w:overflowPunct/>
        <w:topLinePunct w:val="0"/>
        <w:bidi w:val="0"/>
        <w:snapToGrid/>
        <w:spacing w:line="560" w:lineRule="exact"/>
        <w:ind w:firstLine="619" w:firstLineChars="200"/>
        <w:textAlignment w:val="auto"/>
        <w:outlineLvl w:val="0"/>
        <w:rPr>
          <w:rFonts w:hint="default" w:ascii="仿宋_GB2312" w:hAnsi="仿宋_GB2312" w:eastAsia="仿宋_GB2312" w:cs="仿宋_GB2312"/>
          <w:b/>
          <w:bCs/>
          <w:spacing w:val="-6"/>
          <w:sz w:val="32"/>
          <w:szCs w:val="32"/>
          <w:lang w:val="en-US" w:eastAsia="zh-CN"/>
        </w:rPr>
      </w:pP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val="en-US" w:eastAsia="zh-CN"/>
        </w:rPr>
        <w:t>3</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val="en-US" w:eastAsia="zh-CN"/>
        </w:rPr>
        <w:t>创新指标</w:t>
      </w:r>
    </w:p>
    <w:p>
      <w:pPr>
        <w:pageBreakBefore w:val="0"/>
        <w:kinsoku/>
        <w:overflowPunct/>
        <w:topLinePunct w:val="0"/>
        <w:bidi w:val="0"/>
        <w:snapToGrid/>
        <w:spacing w:line="560" w:lineRule="exact"/>
        <w:ind w:firstLine="616" w:firstLineChars="200"/>
        <w:textAlignment w:val="auto"/>
        <w:outlineLvl w:val="0"/>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包括耐热、耐寒、粒径分布（D90）、锑、多次皮肤刺激性试验</w:t>
      </w:r>
      <w:r>
        <w:rPr>
          <w:rFonts w:hint="eastAsia" w:ascii="仿宋_GB2312" w:hAnsi="仿宋_GB2312" w:eastAsia="仿宋_GB2312" w:cs="仿宋_GB2312"/>
          <w:spacing w:val="-6"/>
          <w:sz w:val="32"/>
          <w:szCs w:val="32"/>
          <w:lang w:eastAsia="zh-CN"/>
        </w:rPr>
        <w:t>。</w:t>
      </w:r>
    </w:p>
    <w:p>
      <w:pPr>
        <w:pageBreakBefore w:val="0"/>
        <w:kinsoku/>
        <w:overflowPunct/>
        <w:topLinePunct w:val="0"/>
        <w:bidi w:val="0"/>
        <w:snapToGrid/>
        <w:spacing w:line="560" w:lineRule="exact"/>
        <w:ind w:firstLine="619" w:firstLineChars="200"/>
        <w:textAlignment w:val="auto"/>
        <w:outlineLvl w:val="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b/>
          <w:bCs/>
          <w:spacing w:val="-6"/>
          <w:sz w:val="32"/>
          <w:szCs w:val="32"/>
          <w:lang w:val="en-US" w:eastAsia="zh-CN"/>
        </w:rPr>
        <w:t>耐热</w:t>
      </w:r>
      <w:r>
        <w:rPr>
          <w:rFonts w:hint="eastAsia" w:ascii="仿宋_GB2312" w:hAnsi="仿宋_GB2312" w:eastAsia="仿宋_GB2312" w:cs="仿宋_GB2312"/>
          <w:spacing w:val="-6"/>
          <w:sz w:val="32"/>
          <w:szCs w:val="32"/>
          <w:lang w:val="en-US" w:eastAsia="zh-CN"/>
        </w:rPr>
        <w:t>性测试是为了检验化妆粉块在高温环境下的稳定性和安全性。耐寒性测试旨在评估化妆粉块在低温条件下的性能。耐热和耐寒指标的设定旨在维持粉块在不同环境下的稳定性和使用效果。指标的设定来源于高端客户要求。</w:t>
      </w:r>
    </w:p>
    <w:p>
      <w:pPr>
        <w:pageBreakBefore w:val="0"/>
        <w:kinsoku/>
        <w:overflowPunct/>
        <w:topLinePunct w:val="0"/>
        <w:bidi w:val="0"/>
        <w:snapToGrid/>
        <w:spacing w:line="560" w:lineRule="exact"/>
        <w:ind w:firstLine="619" w:firstLineChars="200"/>
        <w:textAlignment w:val="auto"/>
        <w:outlineLvl w:val="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b/>
          <w:bCs/>
          <w:spacing w:val="-6"/>
          <w:sz w:val="32"/>
          <w:szCs w:val="32"/>
          <w:lang w:val="en-US" w:eastAsia="zh-CN"/>
        </w:rPr>
        <w:t>粒径分布</w:t>
      </w:r>
      <w:r>
        <w:rPr>
          <w:rFonts w:hint="eastAsia" w:ascii="仿宋_GB2312" w:hAnsi="仿宋_GB2312" w:eastAsia="仿宋_GB2312" w:cs="仿宋_GB2312"/>
          <w:b/>
          <w:bCs/>
          <w:spacing w:val="-6"/>
          <w:kern w:val="0"/>
          <w:sz w:val="32"/>
          <w:szCs w:val="32"/>
          <w:lang w:val="en-US" w:eastAsia="zh-CN" w:bidi="ar-SA"/>
        </w:rPr>
        <w:t>（D90）</w:t>
      </w:r>
      <w:r>
        <w:rPr>
          <w:rFonts w:hint="eastAsia" w:ascii="仿宋_GB2312" w:hAnsi="仿宋_GB2312" w:eastAsia="仿宋_GB2312" w:cs="仿宋_GB2312"/>
          <w:spacing w:val="-6"/>
          <w:sz w:val="32"/>
          <w:szCs w:val="32"/>
          <w:lang w:val="en-US" w:eastAsia="zh-CN"/>
        </w:rPr>
        <w:t>是衡量粉质细腻程度的重要指标，较小的粒径使得粉质更加细腻，易于涂抹均匀，提供更自然、持久的妆效。指标的设定来源于高端客户要求。</w:t>
      </w:r>
    </w:p>
    <w:p>
      <w:pPr>
        <w:pageBreakBefore w:val="0"/>
        <w:kinsoku/>
        <w:overflowPunct/>
        <w:topLinePunct w:val="0"/>
        <w:bidi w:val="0"/>
        <w:snapToGrid/>
        <w:spacing w:line="560" w:lineRule="exact"/>
        <w:ind w:firstLine="619" w:firstLineChars="200"/>
        <w:textAlignment w:val="auto"/>
        <w:outlineLvl w:val="0"/>
        <w:rPr>
          <w:rFonts w:hint="eastAsia" w:ascii="仿宋_GB2312" w:hAnsi="仿宋_GB2312" w:eastAsia="仿宋_GB2312" w:cs="仿宋_GB2312"/>
          <w:spacing w:val="-6"/>
          <w:sz w:val="32"/>
          <w:szCs w:val="32"/>
          <w:lang w:val="en-US" w:eastAsia="zh-CN"/>
        </w:rPr>
      </w:pPr>
      <w:r>
        <w:rPr>
          <w:rFonts w:hint="default" w:ascii="仿宋_GB2312" w:hAnsi="仿宋_GB2312" w:eastAsia="仿宋_GB2312" w:cs="仿宋_GB2312"/>
          <w:b/>
          <w:bCs/>
          <w:spacing w:val="-6"/>
          <w:sz w:val="32"/>
          <w:szCs w:val="32"/>
          <w:lang w:val="en-US" w:eastAsia="zh-CN"/>
        </w:rPr>
        <w:t>锑</w:t>
      </w:r>
      <w:r>
        <w:rPr>
          <w:rFonts w:hint="default" w:ascii="仿宋_GB2312" w:hAnsi="仿宋_GB2312" w:eastAsia="仿宋_GB2312" w:cs="仿宋_GB2312"/>
          <w:spacing w:val="-6"/>
          <w:sz w:val="32"/>
          <w:szCs w:val="32"/>
          <w:lang w:val="en-US" w:eastAsia="zh-CN"/>
        </w:rPr>
        <w:t>的过量添加可能对人体健康造成风险</w:t>
      </w:r>
      <w:r>
        <w:rPr>
          <w:rFonts w:hint="eastAsia" w:ascii="仿宋_GB2312" w:hAnsi="仿宋_GB2312" w:eastAsia="仿宋_GB2312" w:cs="仿宋_GB2312"/>
          <w:spacing w:val="-6"/>
          <w:sz w:val="32"/>
          <w:szCs w:val="32"/>
          <w:lang w:val="en-US" w:eastAsia="zh-CN"/>
        </w:rPr>
        <w:t>，设定这一指标</w:t>
      </w:r>
      <w:r>
        <w:rPr>
          <w:rFonts w:hint="default"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lang w:val="en-US" w:eastAsia="zh-CN"/>
        </w:rPr>
        <w:t>旨在</w:t>
      </w:r>
      <w:r>
        <w:rPr>
          <w:rFonts w:hint="default" w:ascii="仿宋_GB2312" w:hAnsi="仿宋_GB2312" w:eastAsia="仿宋_GB2312" w:cs="仿宋_GB2312"/>
          <w:spacing w:val="-6"/>
          <w:sz w:val="32"/>
          <w:szCs w:val="32"/>
          <w:lang w:val="en-US" w:eastAsia="zh-CN"/>
        </w:rPr>
        <w:t>保护消费者免受潜在的健康危害。</w:t>
      </w:r>
      <w:r>
        <w:rPr>
          <w:rFonts w:hint="eastAsia" w:ascii="仿宋_GB2312" w:hAnsi="仿宋_GB2312" w:eastAsia="仿宋_GB2312" w:cs="仿宋_GB2312"/>
          <w:spacing w:val="-6"/>
          <w:sz w:val="32"/>
          <w:szCs w:val="32"/>
          <w:lang w:val="en-US" w:eastAsia="zh-CN"/>
        </w:rPr>
        <w:t>指标的设定来源于德国BVL法规。</w:t>
      </w:r>
    </w:p>
    <w:p>
      <w:pPr>
        <w:pageBreakBefore w:val="0"/>
        <w:kinsoku/>
        <w:overflowPunct/>
        <w:topLinePunct w:val="0"/>
        <w:bidi w:val="0"/>
        <w:snapToGrid/>
        <w:spacing w:line="560" w:lineRule="exact"/>
        <w:ind w:firstLine="619" w:firstLineChars="200"/>
        <w:textAlignment w:val="auto"/>
        <w:outlineLvl w:val="0"/>
        <w:rPr>
          <w:rFonts w:hint="default" w:ascii="仿宋_GB2312" w:hAnsi="仿宋_GB2312" w:eastAsia="仿宋_GB2312" w:cs="仿宋_GB2312"/>
          <w:spacing w:val="-6"/>
          <w:sz w:val="32"/>
          <w:szCs w:val="32"/>
          <w:lang w:val="en-US" w:eastAsia="zh-CN"/>
        </w:rPr>
      </w:pPr>
      <w:r>
        <w:rPr>
          <w:rFonts w:hint="default" w:ascii="仿宋_GB2312" w:hAnsi="仿宋_GB2312" w:eastAsia="仿宋_GB2312" w:cs="仿宋_GB2312"/>
          <w:b/>
          <w:bCs/>
          <w:spacing w:val="-6"/>
          <w:sz w:val="32"/>
          <w:szCs w:val="32"/>
          <w:lang w:val="en-US" w:eastAsia="zh-CN"/>
        </w:rPr>
        <w:t>多次皮肤刺激性试验</w:t>
      </w:r>
      <w:r>
        <w:rPr>
          <w:rFonts w:hint="default" w:ascii="仿宋_GB2312" w:hAnsi="仿宋_GB2312" w:eastAsia="仿宋_GB2312" w:cs="仿宋_GB2312"/>
          <w:spacing w:val="-6"/>
          <w:sz w:val="32"/>
          <w:szCs w:val="32"/>
          <w:lang w:val="en-US" w:eastAsia="zh-CN"/>
        </w:rPr>
        <w:t>是评估化妆品对皮肤长期刺激性的重要方法。这一指标</w:t>
      </w:r>
      <w:r>
        <w:rPr>
          <w:rFonts w:hint="eastAsia" w:ascii="仿宋_GB2312" w:hAnsi="仿宋_GB2312" w:eastAsia="仿宋_GB2312" w:cs="仿宋_GB2312"/>
          <w:spacing w:val="-6"/>
          <w:sz w:val="32"/>
          <w:szCs w:val="32"/>
          <w:lang w:val="en-US" w:eastAsia="zh-CN"/>
        </w:rPr>
        <w:t>的设立</w:t>
      </w:r>
      <w:r>
        <w:rPr>
          <w:rFonts w:hint="default" w:ascii="仿宋_GB2312" w:hAnsi="仿宋_GB2312" w:eastAsia="仿宋_GB2312" w:cs="仿宋_GB2312"/>
          <w:spacing w:val="-6"/>
          <w:sz w:val="32"/>
          <w:szCs w:val="32"/>
          <w:lang w:val="en-US" w:eastAsia="zh-CN"/>
        </w:rPr>
        <w:t>有助于发现潜在的皮肤刺激性成分，确保产品适合长期使用而不会引起皮肤不适或过敏反应。</w:t>
      </w:r>
      <w:r>
        <w:rPr>
          <w:rFonts w:hint="eastAsia" w:ascii="仿宋_GB2312" w:hAnsi="仿宋_GB2312" w:eastAsia="仿宋_GB2312" w:cs="仿宋_GB2312"/>
          <w:spacing w:val="-6"/>
          <w:sz w:val="32"/>
          <w:szCs w:val="32"/>
          <w:lang w:val="en-US" w:eastAsia="zh-CN"/>
        </w:rPr>
        <w:t>指标的设定来源于《化妆品安全技术规范》 （2015年版）。</w:t>
      </w:r>
    </w:p>
    <w:p>
      <w:pPr>
        <w:pageBreakBefore w:val="0"/>
        <w:kinsoku/>
        <w:overflowPunct/>
        <w:topLinePunct w:val="0"/>
        <w:bidi w:val="0"/>
        <w:snapToGrid/>
        <w:spacing w:line="560" w:lineRule="exact"/>
        <w:ind w:firstLine="616" w:firstLineChars="200"/>
        <w:textAlignment w:val="auto"/>
        <w:outlineLvl w:val="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化妆粉块</w:t>
      </w:r>
      <w:r>
        <w:rPr>
          <w:rFonts w:hint="eastAsia" w:ascii="仿宋_GB2312" w:hAnsi="仿宋_GB2312" w:eastAsia="仿宋_GB2312" w:cs="仿宋_GB2312"/>
          <w:spacing w:val="-6"/>
          <w:sz w:val="32"/>
          <w:szCs w:val="32"/>
        </w:rPr>
        <w:t>的主要技术指标来源见下表1。</w:t>
      </w:r>
    </w:p>
    <w:p>
      <w:pPr>
        <w:pageBreakBefore w:val="0"/>
        <w:kinsoku/>
        <w:overflowPunct/>
        <w:topLinePunct w:val="0"/>
        <w:bidi w:val="0"/>
        <w:snapToGrid/>
        <w:spacing w:before="156" w:beforeLines="50" w:after="78" w:afterLines="25" w:line="560" w:lineRule="exact"/>
        <w:jc w:val="center"/>
        <w:textAlignment w:val="auto"/>
        <w:rPr>
          <w:rFonts w:hint="eastAsia" w:ascii="黑体" w:hAnsi="黑体" w:eastAsia="黑体" w:cs="黑体"/>
          <w:spacing w:val="-6"/>
          <w:sz w:val="28"/>
          <w:szCs w:val="28"/>
        </w:rPr>
      </w:pPr>
      <w:r>
        <w:rPr>
          <w:rFonts w:hint="eastAsia" w:ascii="黑体" w:hAnsi="黑体" w:eastAsia="黑体" w:cs="仿宋_GB2312"/>
          <w:sz w:val="28"/>
          <w:szCs w:val="28"/>
        </w:rPr>
        <w:t>表1</w:t>
      </w:r>
      <w:r>
        <w:rPr>
          <w:rFonts w:hint="eastAsia" w:ascii="黑体" w:hAnsi="黑体" w:eastAsia="黑体" w:cs="黑体"/>
          <w:spacing w:val="-6"/>
          <w:sz w:val="28"/>
          <w:szCs w:val="28"/>
          <w:highlight w:val="none"/>
          <w:lang w:val="en-US" w:eastAsia="zh-CN"/>
        </w:rPr>
        <w:t>化妆粉块</w:t>
      </w:r>
      <w:r>
        <w:rPr>
          <w:rFonts w:hint="eastAsia" w:ascii="黑体" w:hAnsi="黑体" w:eastAsia="黑体" w:cs="黑体"/>
          <w:spacing w:val="-6"/>
          <w:sz w:val="28"/>
          <w:szCs w:val="28"/>
        </w:rPr>
        <w:t>的主要技术指标来源</w:t>
      </w:r>
    </w:p>
    <w:tbl>
      <w:tblPr>
        <w:tblStyle w:val="14"/>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9"/>
        <w:gridCol w:w="549"/>
        <w:gridCol w:w="717"/>
        <w:gridCol w:w="159"/>
        <w:gridCol w:w="1112"/>
        <w:gridCol w:w="1415"/>
        <w:gridCol w:w="1000"/>
        <w:gridCol w:w="1000"/>
        <w:gridCol w:w="1005"/>
        <w:gridCol w:w="14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75" w:type="pct"/>
            <w:vMerge w:val="restart"/>
            <w:tcBorders>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序号</w:t>
            </w:r>
          </w:p>
        </w:tc>
        <w:tc>
          <w:tcPr>
            <w:tcW w:w="303" w:type="pct"/>
            <w:vMerge w:val="restart"/>
            <w:tcBorders>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指标类型</w:t>
            </w:r>
          </w:p>
        </w:tc>
        <w:tc>
          <w:tcPr>
            <w:tcW w:w="1098" w:type="pct"/>
            <w:gridSpan w:val="3"/>
            <w:vMerge w:val="restart"/>
            <w:tcBorders>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评价指标</w:t>
            </w:r>
          </w:p>
        </w:tc>
        <w:tc>
          <w:tcPr>
            <w:tcW w:w="781" w:type="pct"/>
            <w:vMerge w:val="restart"/>
            <w:tcBorders>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指标来源</w:t>
            </w:r>
          </w:p>
        </w:tc>
        <w:tc>
          <w:tcPr>
            <w:tcW w:w="1659" w:type="pct"/>
            <w:gridSpan w:val="3"/>
            <w:tcBorders>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指标水平分级</w:t>
            </w:r>
          </w:p>
        </w:tc>
        <w:tc>
          <w:tcPr>
            <w:tcW w:w="781" w:type="pct"/>
            <w:vMerge w:val="restart"/>
            <w:tcBorders>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判定依据/方法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75" w:type="pct"/>
            <w:vMerge w:val="continue"/>
            <w:tcBorders>
              <w:top w:val="single" w:color="auto" w:sz="8" w:space="0"/>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kern w:val="0"/>
                <w:sz w:val="24"/>
                <w:szCs w:val="24"/>
                <w:highlight w:val="none"/>
              </w:rPr>
            </w:pPr>
          </w:p>
        </w:tc>
        <w:tc>
          <w:tcPr>
            <w:tcW w:w="303" w:type="pct"/>
            <w:vMerge w:val="continue"/>
            <w:tcBorders>
              <w:top w:val="single" w:color="auto" w:sz="8" w:space="0"/>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kern w:val="0"/>
                <w:sz w:val="24"/>
                <w:szCs w:val="24"/>
                <w:highlight w:val="none"/>
              </w:rPr>
            </w:pPr>
          </w:p>
        </w:tc>
        <w:tc>
          <w:tcPr>
            <w:tcW w:w="1098" w:type="pct"/>
            <w:gridSpan w:val="3"/>
            <w:vMerge w:val="continue"/>
            <w:tcBorders>
              <w:top w:val="single" w:color="auto" w:sz="8" w:space="0"/>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c>
          <w:tcPr>
            <w:tcW w:w="781" w:type="pct"/>
            <w:vMerge w:val="continue"/>
            <w:tcBorders>
              <w:top w:val="single" w:color="auto" w:sz="8" w:space="0"/>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kern w:val="0"/>
                <w:sz w:val="24"/>
                <w:szCs w:val="24"/>
                <w:highlight w:val="none"/>
              </w:rPr>
            </w:pPr>
          </w:p>
        </w:tc>
        <w:tc>
          <w:tcPr>
            <w:tcW w:w="552" w:type="pct"/>
            <w:tcBorders>
              <w:top w:val="single" w:color="auto" w:sz="8" w:space="0"/>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先进</w:t>
            </w:r>
            <w:r>
              <w:rPr>
                <w:rFonts w:hint="eastAsia" w:ascii="仿宋_GB2312" w:hAnsi="仿宋_GB2312" w:eastAsia="仿宋_GB2312" w:cs="仿宋_GB2312"/>
                <w:kern w:val="0"/>
                <w:sz w:val="24"/>
                <w:szCs w:val="24"/>
                <w:highlight w:val="none"/>
                <w:lang w:eastAsia="zh-CN"/>
              </w:rPr>
              <w:t>水平</w:t>
            </w:r>
            <w:r>
              <w:rPr>
                <w:rFonts w:hint="eastAsia" w:ascii="仿宋_GB2312" w:hAnsi="仿宋_GB2312" w:eastAsia="仿宋_GB2312" w:cs="仿宋_GB2312"/>
                <w:kern w:val="0"/>
                <w:sz w:val="24"/>
                <w:szCs w:val="24"/>
                <w:highlight w:val="none"/>
              </w:rPr>
              <w:t>（5星级）</w:t>
            </w:r>
          </w:p>
        </w:tc>
        <w:tc>
          <w:tcPr>
            <w:tcW w:w="552" w:type="pct"/>
            <w:tcBorders>
              <w:top w:val="single" w:color="auto" w:sz="8" w:space="0"/>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平均</w:t>
            </w:r>
            <w:r>
              <w:rPr>
                <w:rFonts w:hint="eastAsia" w:ascii="仿宋_GB2312" w:hAnsi="仿宋_GB2312" w:eastAsia="仿宋_GB2312" w:cs="仿宋_GB2312"/>
                <w:kern w:val="0"/>
                <w:sz w:val="24"/>
                <w:szCs w:val="24"/>
                <w:highlight w:val="none"/>
                <w:lang w:eastAsia="zh-CN"/>
              </w:rPr>
              <w:t>水平</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（4星级）</w:t>
            </w:r>
          </w:p>
        </w:tc>
        <w:tc>
          <w:tcPr>
            <w:tcW w:w="553" w:type="pct"/>
            <w:tcBorders>
              <w:top w:val="single" w:color="auto" w:sz="8" w:space="0"/>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基准</w:t>
            </w:r>
            <w:r>
              <w:rPr>
                <w:rFonts w:hint="eastAsia" w:ascii="仿宋_GB2312" w:hAnsi="仿宋_GB2312" w:eastAsia="仿宋_GB2312" w:cs="仿宋_GB2312"/>
                <w:kern w:val="0"/>
                <w:sz w:val="24"/>
                <w:szCs w:val="24"/>
                <w:highlight w:val="none"/>
                <w:lang w:eastAsia="zh-CN"/>
              </w:rPr>
              <w:t>水平</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（3星级）</w:t>
            </w:r>
          </w:p>
        </w:tc>
        <w:tc>
          <w:tcPr>
            <w:tcW w:w="781" w:type="pct"/>
            <w:vMerge w:val="continue"/>
            <w:tcBorders>
              <w:top w:val="single" w:color="auto" w:sz="8"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75" w:type="pct"/>
            <w:tcBorders>
              <w:top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c>
          <w:tcPr>
            <w:tcW w:w="303" w:type="pct"/>
            <w:vMerge w:val="restart"/>
            <w:tcBorders>
              <w:top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基础指标</w:t>
            </w:r>
          </w:p>
        </w:tc>
        <w:tc>
          <w:tcPr>
            <w:tcW w:w="1098" w:type="pct"/>
            <w:gridSpan w:val="3"/>
            <w:tcBorders>
              <w:top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耐热大肠菌群/g</w:t>
            </w:r>
          </w:p>
        </w:tc>
        <w:tc>
          <w:tcPr>
            <w:tcW w:w="781" w:type="pct"/>
            <w:vMerge w:val="restart"/>
            <w:tcBorders>
              <w:top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color w:val="auto"/>
                <w:kern w:val="0"/>
                <w:sz w:val="24"/>
                <w:szCs w:val="24"/>
              </w:rPr>
              <w:t>《化妆品安全技术规范》</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2015年版</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第五章</w:t>
            </w:r>
          </w:p>
        </w:tc>
        <w:tc>
          <w:tcPr>
            <w:tcW w:w="1659" w:type="pct"/>
            <w:gridSpan w:val="3"/>
            <w:tcBorders>
              <w:top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color w:val="auto"/>
                <w:sz w:val="24"/>
                <w:szCs w:val="24"/>
              </w:rPr>
              <w:t>不得检出</w:t>
            </w:r>
          </w:p>
        </w:tc>
        <w:tc>
          <w:tcPr>
            <w:tcW w:w="781"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kern w:val="0"/>
                <w:sz w:val="24"/>
                <w:szCs w:val="24"/>
              </w:rPr>
              <w:t>《化妆品安全技术规范》</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2015年版</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第五章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2</w:t>
            </w:r>
          </w:p>
        </w:tc>
        <w:tc>
          <w:tcPr>
            <w:tcW w:w="30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c>
          <w:tcPr>
            <w:tcW w:w="1098"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金黄色葡萄球菌/g</w:t>
            </w:r>
          </w:p>
        </w:tc>
        <w:tc>
          <w:tcPr>
            <w:tcW w:w="78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c>
          <w:tcPr>
            <w:tcW w:w="1659"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color w:val="auto"/>
                <w:sz w:val="24"/>
                <w:szCs w:val="24"/>
              </w:rPr>
              <w:t>不得检出</w:t>
            </w:r>
          </w:p>
        </w:tc>
        <w:tc>
          <w:tcPr>
            <w:tcW w:w="78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3</w:t>
            </w:r>
          </w:p>
        </w:tc>
        <w:tc>
          <w:tcPr>
            <w:tcW w:w="30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c>
          <w:tcPr>
            <w:tcW w:w="1098"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铜绿假单胞菌/g</w:t>
            </w:r>
          </w:p>
        </w:tc>
        <w:tc>
          <w:tcPr>
            <w:tcW w:w="78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c>
          <w:tcPr>
            <w:tcW w:w="1659"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color w:val="auto"/>
                <w:sz w:val="24"/>
                <w:szCs w:val="24"/>
              </w:rPr>
              <w:t>不得检出</w:t>
            </w:r>
          </w:p>
        </w:tc>
        <w:tc>
          <w:tcPr>
            <w:tcW w:w="78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4</w:t>
            </w:r>
          </w:p>
        </w:tc>
        <w:tc>
          <w:tcPr>
            <w:tcW w:w="30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c>
          <w:tcPr>
            <w:tcW w:w="1098"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石棉</w:t>
            </w:r>
            <w:r>
              <w:rPr>
                <w:rFonts w:hint="eastAsia" w:ascii="仿宋_GB2312" w:hAnsi="仿宋_GB2312" w:eastAsia="仿宋_GB2312" w:cs="仿宋_GB2312"/>
                <w:sz w:val="24"/>
                <w:szCs w:val="24"/>
                <w:highlight w:val="none"/>
                <w:vertAlign w:val="superscript"/>
                <w:lang w:val="en-US" w:eastAsia="zh-CN"/>
              </w:rPr>
              <w:t>a</w:t>
            </w:r>
          </w:p>
        </w:tc>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kern w:val="0"/>
                <w:sz w:val="24"/>
                <w:szCs w:val="24"/>
              </w:rPr>
              <w:t>《化妆品安全技术规范》</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2015年版</w:t>
            </w:r>
            <w:r>
              <w:rPr>
                <w:rFonts w:hint="eastAsia" w:ascii="仿宋_GB2312" w:hAnsi="仿宋_GB2312" w:eastAsia="仿宋_GB2312" w:cs="仿宋_GB2312"/>
                <w:color w:val="auto"/>
                <w:kern w:val="0"/>
                <w:sz w:val="24"/>
                <w:szCs w:val="24"/>
                <w:lang w:eastAsia="zh-CN"/>
              </w:rPr>
              <w:t>）</w:t>
            </w:r>
          </w:p>
        </w:tc>
        <w:tc>
          <w:tcPr>
            <w:tcW w:w="1659"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不得检出</w:t>
            </w:r>
          </w:p>
        </w:tc>
        <w:tc>
          <w:tcPr>
            <w:tcW w:w="781"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kern w:val="0"/>
                <w:sz w:val="24"/>
                <w:szCs w:val="24"/>
              </w:rPr>
              <w:t>《化妆品安全技术规范》</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2015年版</w:t>
            </w:r>
            <w:r>
              <w:rPr>
                <w:rFonts w:hint="eastAsia" w:ascii="仿宋_GB2312" w:hAnsi="仿宋_GB2312" w:eastAsia="仿宋_GB2312" w:cs="仿宋_GB2312"/>
                <w:color w:val="auto"/>
                <w:kern w:val="0"/>
                <w:sz w:val="24"/>
                <w:szCs w:val="24"/>
                <w:lang w:eastAsia="zh-CN"/>
              </w:rPr>
              <w:t>）第</w:t>
            </w:r>
            <w:r>
              <w:rPr>
                <w:rFonts w:hint="eastAsia" w:ascii="仿宋_GB2312" w:hAnsi="仿宋_GB2312" w:eastAsia="仿宋_GB2312" w:cs="仿宋_GB2312"/>
                <w:color w:val="auto"/>
                <w:kern w:val="0"/>
                <w:sz w:val="24"/>
                <w:szCs w:val="24"/>
                <w:lang w:val="en-US" w:eastAsia="zh-CN"/>
              </w:rPr>
              <w:t>四</w:t>
            </w:r>
            <w:r>
              <w:rPr>
                <w:rFonts w:hint="eastAsia" w:ascii="仿宋_GB2312" w:hAnsi="仿宋_GB2312" w:eastAsia="仿宋_GB2312" w:cs="仿宋_GB2312"/>
                <w:color w:val="auto"/>
                <w:kern w:val="0"/>
                <w:sz w:val="24"/>
                <w:szCs w:val="24"/>
                <w:lang w:eastAsia="zh-CN"/>
              </w:rPr>
              <w:t>章</w:t>
            </w:r>
            <w:bookmarkStart w:id="2" w:name="_GoBack"/>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5"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5</w:t>
            </w:r>
          </w:p>
        </w:tc>
        <w:tc>
          <w:tcPr>
            <w:tcW w:w="30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c>
          <w:tcPr>
            <w:tcW w:w="396"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感官</w:t>
            </w:r>
          </w:p>
        </w:tc>
        <w:tc>
          <w:tcPr>
            <w:tcW w:w="701" w:type="pct"/>
            <w:gridSpan w:val="2"/>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外观</w:t>
            </w:r>
          </w:p>
        </w:tc>
        <w:tc>
          <w:tcPr>
            <w:tcW w:w="781"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QB/T 1976—2004</w:t>
            </w:r>
          </w:p>
        </w:tc>
        <w:tc>
          <w:tcPr>
            <w:tcW w:w="1659"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颜料及粉质分布均匀，无明显斑点</w:t>
            </w:r>
          </w:p>
        </w:tc>
        <w:tc>
          <w:tcPr>
            <w:tcW w:w="781"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QB/T 1976—2004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c>
          <w:tcPr>
            <w:tcW w:w="30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c>
          <w:tcPr>
            <w:tcW w:w="39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4"/>
                <w:szCs w:val="24"/>
                <w:highlight w:val="none"/>
                <w:lang w:val="en-US" w:eastAsia="zh-CN"/>
              </w:rPr>
            </w:pPr>
          </w:p>
        </w:tc>
        <w:tc>
          <w:tcPr>
            <w:tcW w:w="701" w:type="pct"/>
            <w:gridSpan w:val="2"/>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香气</w:t>
            </w:r>
          </w:p>
        </w:tc>
        <w:tc>
          <w:tcPr>
            <w:tcW w:w="78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p>
        </w:tc>
        <w:tc>
          <w:tcPr>
            <w:tcW w:w="1659"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符合规定香型</w:t>
            </w:r>
          </w:p>
        </w:tc>
        <w:tc>
          <w:tcPr>
            <w:tcW w:w="78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c>
          <w:tcPr>
            <w:tcW w:w="30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c>
          <w:tcPr>
            <w:tcW w:w="39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4"/>
                <w:szCs w:val="24"/>
                <w:highlight w:val="none"/>
                <w:lang w:val="en-US" w:eastAsia="zh-CN"/>
              </w:rPr>
            </w:pPr>
          </w:p>
        </w:tc>
        <w:tc>
          <w:tcPr>
            <w:tcW w:w="701" w:type="pct"/>
            <w:gridSpan w:val="2"/>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块型</w:t>
            </w:r>
          </w:p>
        </w:tc>
        <w:tc>
          <w:tcPr>
            <w:tcW w:w="78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p>
        </w:tc>
        <w:tc>
          <w:tcPr>
            <w:tcW w:w="1659"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表面应完整，无缺角、裂缝等缺陷</w:t>
            </w:r>
          </w:p>
        </w:tc>
        <w:tc>
          <w:tcPr>
            <w:tcW w:w="78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37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6</w:t>
            </w:r>
          </w:p>
        </w:tc>
        <w:tc>
          <w:tcPr>
            <w:tcW w:w="30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c>
          <w:tcPr>
            <w:tcW w:w="1098"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pH</w:t>
            </w:r>
          </w:p>
        </w:tc>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QB/T 1976—2004</w:t>
            </w:r>
          </w:p>
        </w:tc>
        <w:tc>
          <w:tcPr>
            <w:tcW w:w="1659"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6.0～9.0</w:t>
            </w:r>
          </w:p>
        </w:tc>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GB/T 13531.1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exact"/>
          <w:jc w:val="center"/>
        </w:trPr>
        <w:tc>
          <w:tcPr>
            <w:tcW w:w="37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7</w:t>
            </w:r>
          </w:p>
        </w:tc>
        <w:tc>
          <w:tcPr>
            <w:tcW w:w="30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c>
          <w:tcPr>
            <w:tcW w:w="1098"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跌落试验/份</w:t>
            </w:r>
          </w:p>
        </w:tc>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QB/T 1976—2004</w:t>
            </w:r>
          </w:p>
        </w:tc>
        <w:tc>
          <w:tcPr>
            <w:tcW w:w="1659"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破损≤1</w:t>
            </w:r>
          </w:p>
        </w:tc>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QB/T 1976—2004中的5.3.2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37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8</w:t>
            </w:r>
          </w:p>
        </w:tc>
        <w:tc>
          <w:tcPr>
            <w:tcW w:w="30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c>
          <w:tcPr>
            <w:tcW w:w="1098"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疏水性</w:t>
            </w:r>
            <w:r>
              <w:rPr>
                <w:rFonts w:hint="eastAsia" w:ascii="仿宋_GB2312" w:hAnsi="仿宋_GB2312" w:eastAsia="仿宋_GB2312" w:cs="仿宋_GB2312"/>
                <w:kern w:val="0"/>
                <w:sz w:val="24"/>
                <w:szCs w:val="24"/>
                <w:highlight w:val="none"/>
                <w:vertAlign w:val="superscript"/>
                <w:lang w:val="en-US" w:eastAsia="zh-CN"/>
              </w:rPr>
              <w:t>b</w:t>
            </w:r>
          </w:p>
        </w:tc>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Q</w:t>
            </w:r>
            <w:r>
              <w:rPr>
                <w:rFonts w:hint="eastAsia" w:ascii="仿宋_GB2312" w:hAnsi="仿宋_GB2312" w:eastAsia="仿宋_GB2312" w:cs="仿宋_GB2312"/>
                <w:kern w:val="0"/>
                <w:sz w:val="24"/>
                <w:szCs w:val="24"/>
                <w:highlight w:val="none"/>
              </w:rPr>
              <w:t xml:space="preserve">B/T </w:t>
            </w:r>
            <w:r>
              <w:rPr>
                <w:rFonts w:hint="eastAsia" w:ascii="仿宋_GB2312" w:hAnsi="仿宋_GB2312" w:eastAsia="仿宋_GB2312" w:cs="仿宋_GB2312"/>
                <w:sz w:val="24"/>
                <w:szCs w:val="24"/>
                <w:highlight w:val="none"/>
                <w:lang w:val="en-US" w:eastAsia="zh-CN"/>
              </w:rPr>
              <w:t>1976—2004</w:t>
            </w:r>
          </w:p>
        </w:tc>
        <w:tc>
          <w:tcPr>
            <w:tcW w:w="1659"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粉质浮在水面保持30</w:t>
            </w:r>
            <w:r>
              <w:rPr>
                <w:rFonts w:hint="eastAsia" w:ascii="仿宋_GB2312" w:hAnsi="仿宋_GB2312" w:eastAsia="仿宋_GB2312" w:cs="仿宋_GB2312"/>
                <w:w w:val="50"/>
                <w:sz w:val="24"/>
                <w:szCs w:val="24"/>
                <w:highlight w:val="none"/>
                <w:lang w:val="en-US" w:eastAsia="zh-CN"/>
              </w:rPr>
              <w:t xml:space="preserve"> </w:t>
            </w:r>
            <w:r>
              <w:rPr>
                <w:rFonts w:hint="eastAsia" w:ascii="仿宋_GB2312" w:hAnsi="仿宋_GB2312" w:eastAsia="仿宋_GB2312" w:cs="仿宋_GB2312"/>
                <w:sz w:val="24"/>
                <w:szCs w:val="24"/>
                <w:highlight w:val="none"/>
                <w:lang w:val="en-US" w:eastAsia="zh-CN"/>
              </w:rPr>
              <w:t>min不下沉</w:t>
            </w:r>
          </w:p>
        </w:tc>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QB/T 1976—2004中的5.3.4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37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9</w:t>
            </w:r>
          </w:p>
        </w:tc>
        <w:tc>
          <w:tcPr>
            <w:tcW w:w="30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c>
          <w:tcPr>
            <w:tcW w:w="1098"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净含量偏差</w:t>
            </w:r>
          </w:p>
        </w:tc>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QB/T 1976—2004</w:t>
            </w:r>
          </w:p>
        </w:tc>
        <w:tc>
          <w:tcPr>
            <w:tcW w:w="1659"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符合《定量包装商品计量监督管理办法》</w:t>
            </w:r>
          </w:p>
        </w:tc>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JJF 1070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375"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10</w:t>
            </w:r>
          </w:p>
        </w:tc>
        <w:tc>
          <w:tcPr>
            <w:tcW w:w="303"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核心指标</w:t>
            </w:r>
          </w:p>
        </w:tc>
        <w:tc>
          <w:tcPr>
            <w:tcW w:w="484" w:type="pct"/>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sz w:val="24"/>
                <w:szCs w:val="24"/>
                <w:highlight w:val="none"/>
                <w:lang w:val="en-US" w:eastAsia="zh-CN"/>
              </w:rPr>
              <w:t>菌落总数/(CFU/g)</w:t>
            </w:r>
          </w:p>
        </w:tc>
        <w:tc>
          <w:tcPr>
            <w:tcW w:w="61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auto"/>
                <w:sz w:val="24"/>
                <w:szCs w:val="24"/>
                <w:lang w:val="en-US" w:eastAsia="zh-CN"/>
              </w:rPr>
              <w:t>眼部用、口唇用、儿童用</w:t>
            </w:r>
          </w:p>
        </w:tc>
        <w:tc>
          <w:tcPr>
            <w:tcW w:w="781"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color w:val="auto"/>
                <w:kern w:val="0"/>
                <w:sz w:val="24"/>
                <w:szCs w:val="24"/>
              </w:rPr>
              <w:t>《化妆品安全技术规范》</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2015年版</w:t>
            </w:r>
            <w:r>
              <w:rPr>
                <w:rFonts w:hint="eastAsia" w:ascii="仿宋_GB2312" w:hAnsi="仿宋_GB2312" w:eastAsia="仿宋_GB2312" w:cs="仿宋_GB2312"/>
                <w:color w:val="auto"/>
                <w:kern w:val="0"/>
                <w:sz w:val="24"/>
                <w:szCs w:val="24"/>
                <w:lang w:eastAsia="zh-CN"/>
              </w:rPr>
              <w:t>）第五章、</w:t>
            </w:r>
            <w:r>
              <w:rPr>
                <w:rFonts w:hint="eastAsia" w:ascii="仿宋_GB2312" w:hAnsi="仿宋_GB2312" w:eastAsia="仿宋_GB2312" w:cs="仿宋_GB2312"/>
                <w:sz w:val="24"/>
                <w:szCs w:val="24"/>
                <w:highlight w:val="none"/>
              </w:rPr>
              <w:t>德国BVL法规</w:t>
            </w:r>
          </w:p>
        </w:tc>
        <w:tc>
          <w:tcPr>
            <w:tcW w:w="55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＜10</w:t>
            </w:r>
          </w:p>
        </w:tc>
        <w:tc>
          <w:tcPr>
            <w:tcW w:w="55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250</w:t>
            </w:r>
          </w:p>
        </w:tc>
        <w:tc>
          <w:tcPr>
            <w:tcW w:w="55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500</w:t>
            </w:r>
          </w:p>
        </w:tc>
        <w:tc>
          <w:tcPr>
            <w:tcW w:w="781"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color w:val="auto"/>
                <w:kern w:val="0"/>
                <w:sz w:val="24"/>
                <w:szCs w:val="24"/>
              </w:rPr>
              <w:t>《化妆品安全技术规范》</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2015年版</w:t>
            </w:r>
            <w:r>
              <w:rPr>
                <w:rFonts w:hint="eastAsia" w:ascii="仿宋_GB2312" w:hAnsi="仿宋_GB2312" w:eastAsia="仿宋_GB2312" w:cs="仿宋_GB2312"/>
                <w:color w:val="auto"/>
                <w:kern w:val="0"/>
                <w:sz w:val="24"/>
                <w:szCs w:val="24"/>
                <w:lang w:eastAsia="zh-CN"/>
              </w:rPr>
              <w:t>）第五章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7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30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484" w:type="pct"/>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61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其他</w:t>
            </w:r>
          </w:p>
        </w:tc>
        <w:tc>
          <w:tcPr>
            <w:tcW w:w="78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55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rPr>
              <w:t>＜10</w:t>
            </w:r>
          </w:p>
        </w:tc>
        <w:tc>
          <w:tcPr>
            <w:tcW w:w="55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500</w:t>
            </w:r>
          </w:p>
        </w:tc>
        <w:tc>
          <w:tcPr>
            <w:tcW w:w="55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0</w:t>
            </w:r>
            <w:r>
              <w:rPr>
                <w:rFonts w:hint="eastAsia" w:ascii="仿宋_GB2312" w:hAnsi="仿宋_GB2312" w:eastAsia="仿宋_GB2312" w:cs="仿宋_GB2312"/>
                <w:color w:val="auto"/>
                <w:sz w:val="24"/>
                <w:szCs w:val="24"/>
                <w:lang w:val="en-US" w:eastAsia="zh-CN"/>
              </w:rPr>
              <w:t>0</w:t>
            </w:r>
          </w:p>
        </w:tc>
        <w:tc>
          <w:tcPr>
            <w:tcW w:w="78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37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11</w:t>
            </w:r>
          </w:p>
        </w:tc>
        <w:tc>
          <w:tcPr>
            <w:tcW w:w="30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p>
        </w:tc>
        <w:tc>
          <w:tcPr>
            <w:tcW w:w="1098"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霉菌和酵母菌总数/(CFU/g)</w:t>
            </w:r>
          </w:p>
        </w:tc>
        <w:tc>
          <w:tcPr>
            <w:tcW w:w="78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p>
        </w:tc>
        <w:tc>
          <w:tcPr>
            <w:tcW w:w="55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＜10</w:t>
            </w:r>
          </w:p>
        </w:tc>
        <w:tc>
          <w:tcPr>
            <w:tcW w:w="55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50</w:t>
            </w:r>
          </w:p>
        </w:tc>
        <w:tc>
          <w:tcPr>
            <w:tcW w:w="55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0</w:t>
            </w:r>
          </w:p>
        </w:tc>
        <w:tc>
          <w:tcPr>
            <w:tcW w:w="78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37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12</w:t>
            </w:r>
          </w:p>
        </w:tc>
        <w:tc>
          <w:tcPr>
            <w:tcW w:w="30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c>
          <w:tcPr>
            <w:tcW w:w="1098"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sz w:val="24"/>
                <w:szCs w:val="24"/>
                <w:highlight w:val="none"/>
                <w:lang w:val="en-US" w:eastAsia="zh-CN"/>
              </w:rPr>
              <w:t>铅/(mg/kg)</w:t>
            </w:r>
          </w:p>
        </w:tc>
        <w:tc>
          <w:tcPr>
            <w:tcW w:w="781"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kern w:val="0"/>
                <w:sz w:val="24"/>
                <w:szCs w:val="24"/>
              </w:rPr>
              <w:t>《化妆品安全技术规范》</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2015年版</w:t>
            </w:r>
            <w:r>
              <w:rPr>
                <w:rFonts w:hint="eastAsia" w:ascii="仿宋_GB2312" w:hAnsi="仿宋_GB2312" w:eastAsia="仿宋_GB2312" w:cs="仿宋_GB2312"/>
                <w:color w:val="auto"/>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sz w:val="24"/>
                <w:szCs w:val="24"/>
                <w:highlight w:val="none"/>
              </w:rPr>
              <w:t>德国BVL法规</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高端客户要求</w:t>
            </w:r>
          </w:p>
        </w:tc>
        <w:tc>
          <w:tcPr>
            <w:tcW w:w="55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≤2</w:t>
            </w:r>
          </w:p>
        </w:tc>
        <w:tc>
          <w:tcPr>
            <w:tcW w:w="55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55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napToGrid w:val="0"/>
                <w:color w:val="00000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≤10</w:t>
            </w:r>
          </w:p>
        </w:tc>
        <w:tc>
          <w:tcPr>
            <w:tcW w:w="781"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color w:val="auto"/>
                <w:kern w:val="0"/>
                <w:sz w:val="24"/>
                <w:szCs w:val="24"/>
              </w:rPr>
              <w:t>《化妆品安全技术规范》</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2015年版</w:t>
            </w:r>
            <w:r>
              <w:rPr>
                <w:rFonts w:hint="eastAsia" w:ascii="仿宋_GB2312" w:hAnsi="仿宋_GB2312" w:eastAsia="仿宋_GB2312" w:cs="仿宋_GB2312"/>
                <w:color w:val="auto"/>
                <w:kern w:val="0"/>
                <w:sz w:val="24"/>
                <w:szCs w:val="24"/>
                <w:lang w:eastAsia="zh-CN"/>
              </w:rPr>
              <w:t>）第</w:t>
            </w:r>
            <w:r>
              <w:rPr>
                <w:rFonts w:hint="eastAsia" w:ascii="仿宋_GB2312" w:hAnsi="仿宋_GB2312" w:eastAsia="仿宋_GB2312" w:cs="仿宋_GB2312"/>
                <w:color w:val="auto"/>
                <w:kern w:val="0"/>
                <w:sz w:val="24"/>
                <w:szCs w:val="24"/>
                <w:lang w:val="en-US" w:eastAsia="zh-CN"/>
              </w:rPr>
              <w:t>四</w:t>
            </w:r>
            <w:r>
              <w:rPr>
                <w:rFonts w:hint="eastAsia" w:ascii="仿宋_GB2312" w:hAnsi="仿宋_GB2312" w:eastAsia="仿宋_GB2312" w:cs="仿宋_GB2312"/>
                <w:color w:val="auto"/>
                <w:kern w:val="0"/>
                <w:sz w:val="24"/>
                <w:szCs w:val="24"/>
                <w:lang w:eastAsia="zh-CN"/>
              </w:rPr>
              <w:t>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37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13</w:t>
            </w:r>
          </w:p>
        </w:tc>
        <w:tc>
          <w:tcPr>
            <w:tcW w:w="30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c>
          <w:tcPr>
            <w:tcW w:w="1098"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砷/(mg/kg)</w:t>
            </w:r>
          </w:p>
        </w:tc>
        <w:tc>
          <w:tcPr>
            <w:tcW w:w="78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rPr>
            </w:pPr>
          </w:p>
        </w:tc>
        <w:tc>
          <w:tcPr>
            <w:tcW w:w="55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≤0.5</w:t>
            </w:r>
          </w:p>
        </w:tc>
        <w:tc>
          <w:tcPr>
            <w:tcW w:w="55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≤1</w:t>
            </w:r>
          </w:p>
        </w:tc>
        <w:tc>
          <w:tcPr>
            <w:tcW w:w="55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napToGrid w:val="0"/>
                <w:color w:val="00000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w:t>
            </w:r>
          </w:p>
        </w:tc>
        <w:tc>
          <w:tcPr>
            <w:tcW w:w="78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37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14</w:t>
            </w:r>
          </w:p>
        </w:tc>
        <w:tc>
          <w:tcPr>
            <w:tcW w:w="30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c>
          <w:tcPr>
            <w:tcW w:w="1098"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汞/(mg/kg)</w:t>
            </w:r>
          </w:p>
        </w:tc>
        <w:tc>
          <w:tcPr>
            <w:tcW w:w="78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rPr>
            </w:pPr>
          </w:p>
        </w:tc>
        <w:tc>
          <w:tcPr>
            <w:tcW w:w="55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≤0.1</w:t>
            </w:r>
          </w:p>
        </w:tc>
        <w:tc>
          <w:tcPr>
            <w:tcW w:w="55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napToGrid w:val="0"/>
                <w:color w:val="00000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≤0.5</w:t>
            </w:r>
          </w:p>
        </w:tc>
        <w:tc>
          <w:tcPr>
            <w:tcW w:w="55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78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375" w:type="pct"/>
            <w:tcBorders>
              <w:top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15</w:t>
            </w:r>
          </w:p>
        </w:tc>
        <w:tc>
          <w:tcPr>
            <w:tcW w:w="30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c>
          <w:tcPr>
            <w:tcW w:w="1098" w:type="pct"/>
            <w:gridSpan w:val="3"/>
            <w:tcBorders>
              <w:top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镉/(mg/kg)</w:t>
            </w:r>
          </w:p>
        </w:tc>
        <w:tc>
          <w:tcPr>
            <w:tcW w:w="78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rPr>
            </w:pPr>
          </w:p>
        </w:tc>
        <w:tc>
          <w:tcPr>
            <w:tcW w:w="552" w:type="pct"/>
            <w:tcBorders>
              <w:top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≤0.1</w:t>
            </w:r>
          </w:p>
        </w:tc>
        <w:tc>
          <w:tcPr>
            <w:tcW w:w="552" w:type="pct"/>
            <w:tcBorders>
              <w:top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napToGrid w:val="0"/>
                <w:color w:val="00000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≤2.5</w:t>
            </w:r>
          </w:p>
        </w:tc>
        <w:tc>
          <w:tcPr>
            <w:tcW w:w="553" w:type="pct"/>
            <w:tcBorders>
              <w:top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78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37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16</w:t>
            </w:r>
          </w:p>
        </w:tc>
        <w:tc>
          <w:tcPr>
            <w:tcW w:w="30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c>
          <w:tcPr>
            <w:tcW w:w="1098"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二噁烷</w:t>
            </w:r>
            <w:r>
              <w:rPr>
                <w:rFonts w:hint="eastAsia" w:ascii="仿宋_GB2312" w:hAnsi="仿宋_GB2312" w:eastAsia="仿宋_GB2312" w:cs="仿宋_GB2312"/>
                <w:sz w:val="24"/>
                <w:szCs w:val="24"/>
                <w:highlight w:val="none"/>
                <w:vertAlign w:val="superscript"/>
                <w:lang w:val="en-US" w:eastAsia="zh-CN"/>
              </w:rPr>
              <w:t>c</w:t>
            </w:r>
          </w:p>
        </w:tc>
        <w:tc>
          <w:tcPr>
            <w:tcW w:w="78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4"/>
                <w:szCs w:val="24"/>
              </w:rPr>
            </w:pPr>
          </w:p>
        </w:tc>
        <w:tc>
          <w:tcPr>
            <w:tcW w:w="55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napToGrid w:val="0"/>
                <w:color w:val="00000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w:t>
            </w:r>
          </w:p>
        </w:tc>
        <w:tc>
          <w:tcPr>
            <w:tcW w:w="55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napToGrid w:val="0"/>
                <w:color w:val="00000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≤10</w:t>
            </w:r>
          </w:p>
        </w:tc>
        <w:tc>
          <w:tcPr>
            <w:tcW w:w="55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napToGrid w:val="0"/>
                <w:color w:val="00000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≤30</w:t>
            </w:r>
          </w:p>
        </w:tc>
        <w:tc>
          <w:tcPr>
            <w:tcW w:w="78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3" w:hRule="exact"/>
          <w:jc w:val="center"/>
        </w:trPr>
        <w:tc>
          <w:tcPr>
            <w:tcW w:w="37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17</w:t>
            </w:r>
          </w:p>
        </w:tc>
        <w:tc>
          <w:tcPr>
            <w:tcW w:w="30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c>
          <w:tcPr>
            <w:tcW w:w="1098"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涂擦性能</w:t>
            </w:r>
          </w:p>
        </w:tc>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kern w:val="0"/>
                <w:sz w:val="24"/>
                <w:szCs w:val="24"/>
                <w:highlight w:val="none"/>
                <w:lang w:val="en-US" w:eastAsia="zh-CN"/>
              </w:rPr>
              <w:t>QB/T 1976—2004</w:t>
            </w:r>
          </w:p>
        </w:tc>
        <w:tc>
          <w:tcPr>
            <w:tcW w:w="55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油块≤1/10粉块面积</w:t>
            </w:r>
          </w:p>
        </w:tc>
        <w:tc>
          <w:tcPr>
            <w:tcW w:w="55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油块≤1/6粉块面积</w:t>
            </w:r>
          </w:p>
        </w:tc>
        <w:tc>
          <w:tcPr>
            <w:tcW w:w="55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油块≤1/4粉块面积</w:t>
            </w:r>
          </w:p>
        </w:tc>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QB/T 1976—2004中的5.3.1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37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18</w:t>
            </w:r>
          </w:p>
        </w:tc>
        <w:tc>
          <w:tcPr>
            <w:tcW w:w="303"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创新指标</w:t>
            </w:r>
          </w:p>
        </w:tc>
        <w:tc>
          <w:tcPr>
            <w:tcW w:w="1098"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耐热</w:t>
            </w:r>
          </w:p>
        </w:tc>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高端客户要</w:t>
            </w:r>
            <w:r>
              <w:rPr>
                <w:rFonts w:hint="eastAsia" w:ascii="仿宋_GB2312" w:hAnsi="仿宋_GB2312" w:eastAsia="仿宋_GB2312" w:cs="仿宋_GB2312"/>
                <w:sz w:val="24"/>
                <w:szCs w:val="24"/>
                <w:highlight w:val="none"/>
              </w:rPr>
              <w:t>求</w:t>
            </w:r>
          </w:p>
        </w:tc>
        <w:tc>
          <w:tcPr>
            <w:tcW w:w="1659"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40±1</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℃保持24</w:t>
            </w:r>
            <w:r>
              <w:rPr>
                <w:rFonts w:hint="eastAsia" w:ascii="仿宋_GB2312" w:hAnsi="仿宋_GB2312" w:eastAsia="仿宋_GB2312" w:cs="仿宋_GB2312"/>
                <w:w w:val="50"/>
                <w:sz w:val="24"/>
                <w:szCs w:val="24"/>
                <w:highlight w:val="none"/>
                <w:lang w:val="en-US" w:eastAsia="zh-CN"/>
              </w:rPr>
              <w:t xml:space="preserve"> </w:t>
            </w:r>
            <w:r>
              <w:rPr>
                <w:rFonts w:hint="eastAsia" w:ascii="仿宋_GB2312" w:hAnsi="仿宋_GB2312" w:eastAsia="仿宋_GB2312" w:cs="仿宋_GB2312"/>
                <w:sz w:val="24"/>
                <w:szCs w:val="24"/>
                <w:highlight w:val="none"/>
                <w:lang w:val="en-US" w:eastAsia="zh-CN"/>
              </w:rPr>
              <w:t>h</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恢复室温后其外观与试验前无明显差异</w:t>
            </w:r>
          </w:p>
        </w:tc>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GB/T 35889中的5.2.2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8" w:hRule="exact"/>
          <w:jc w:val="center"/>
        </w:trPr>
        <w:tc>
          <w:tcPr>
            <w:tcW w:w="37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19</w:t>
            </w:r>
          </w:p>
        </w:tc>
        <w:tc>
          <w:tcPr>
            <w:tcW w:w="30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p>
        </w:tc>
        <w:tc>
          <w:tcPr>
            <w:tcW w:w="1098"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耐寒</w:t>
            </w:r>
          </w:p>
        </w:tc>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高端客户要</w:t>
            </w:r>
            <w:r>
              <w:rPr>
                <w:rFonts w:hint="eastAsia" w:ascii="仿宋_GB2312" w:hAnsi="仿宋_GB2312" w:eastAsia="仿宋_GB2312" w:cs="仿宋_GB2312"/>
                <w:sz w:val="24"/>
                <w:szCs w:val="24"/>
                <w:highlight w:val="none"/>
              </w:rPr>
              <w:t>求</w:t>
            </w:r>
          </w:p>
        </w:tc>
        <w:tc>
          <w:tcPr>
            <w:tcW w:w="1659"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-8±2</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℃保持24</w:t>
            </w:r>
            <w:r>
              <w:rPr>
                <w:rFonts w:hint="eastAsia" w:ascii="仿宋_GB2312" w:hAnsi="仿宋_GB2312" w:eastAsia="仿宋_GB2312" w:cs="仿宋_GB2312"/>
                <w:w w:val="50"/>
                <w:sz w:val="24"/>
                <w:szCs w:val="24"/>
                <w:highlight w:val="none"/>
                <w:lang w:val="en-US" w:eastAsia="zh-CN"/>
              </w:rPr>
              <w:t xml:space="preserve"> </w:t>
            </w:r>
            <w:r>
              <w:rPr>
                <w:rFonts w:hint="eastAsia" w:ascii="仿宋_GB2312" w:hAnsi="仿宋_GB2312" w:eastAsia="仿宋_GB2312" w:cs="仿宋_GB2312"/>
                <w:sz w:val="24"/>
                <w:szCs w:val="24"/>
                <w:highlight w:val="none"/>
                <w:lang w:val="en-US" w:eastAsia="zh-CN"/>
              </w:rPr>
              <w:t>h</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恢复室温后其外观与试验前无明显差异</w:t>
            </w:r>
          </w:p>
        </w:tc>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GB/T 35889中的5.2.3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37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20</w:t>
            </w:r>
          </w:p>
        </w:tc>
        <w:tc>
          <w:tcPr>
            <w:tcW w:w="30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p>
        </w:tc>
        <w:tc>
          <w:tcPr>
            <w:tcW w:w="1098"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粒径分布（D90）/</w:t>
            </w:r>
            <w:r>
              <w:rPr>
                <w:rFonts w:hint="eastAsia" w:ascii="仿宋_GB2312" w:hAnsi="仿宋_GB2312" w:eastAsia="仿宋_GB2312" w:cs="仿宋_GB2312"/>
                <w:bCs/>
                <w:sz w:val="24"/>
                <w:szCs w:val="24"/>
              </w:rPr>
              <w:t>μm</w:t>
            </w:r>
          </w:p>
        </w:tc>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高端客户要</w:t>
            </w:r>
            <w:r>
              <w:rPr>
                <w:rFonts w:hint="eastAsia" w:ascii="仿宋_GB2312" w:hAnsi="仿宋_GB2312" w:eastAsia="仿宋_GB2312" w:cs="仿宋_GB2312"/>
                <w:sz w:val="24"/>
                <w:szCs w:val="24"/>
                <w:highlight w:val="none"/>
              </w:rPr>
              <w:t>求</w:t>
            </w:r>
          </w:p>
        </w:tc>
        <w:tc>
          <w:tcPr>
            <w:tcW w:w="1659"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15～25</w:t>
            </w:r>
          </w:p>
        </w:tc>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GB/T 19077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37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21</w:t>
            </w:r>
          </w:p>
        </w:tc>
        <w:tc>
          <w:tcPr>
            <w:tcW w:w="30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c>
          <w:tcPr>
            <w:tcW w:w="1098"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锑/(mg/kg)</w:t>
            </w:r>
          </w:p>
        </w:tc>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德国BVL法规</w:t>
            </w:r>
          </w:p>
        </w:tc>
        <w:tc>
          <w:tcPr>
            <w:tcW w:w="1659"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≤0.5</w:t>
            </w:r>
          </w:p>
        </w:tc>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GB/T 35828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1" w:hRule="exact"/>
          <w:jc w:val="center"/>
        </w:trPr>
        <w:tc>
          <w:tcPr>
            <w:tcW w:w="37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22</w:t>
            </w:r>
          </w:p>
        </w:tc>
        <w:tc>
          <w:tcPr>
            <w:tcW w:w="30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rPr>
            </w:pPr>
          </w:p>
        </w:tc>
        <w:tc>
          <w:tcPr>
            <w:tcW w:w="1098"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多次皮肤刺激性试验</w:t>
            </w:r>
            <w:r>
              <w:rPr>
                <w:rFonts w:hint="eastAsia" w:ascii="仿宋_GB2312" w:hAnsi="仿宋_GB2312" w:eastAsia="仿宋_GB2312" w:cs="仿宋_GB2312"/>
                <w:sz w:val="24"/>
                <w:szCs w:val="24"/>
                <w:highlight w:val="none"/>
                <w:vertAlign w:val="superscript"/>
                <w:lang w:val="en-US" w:eastAsia="zh-CN"/>
              </w:rPr>
              <w:t>d</w:t>
            </w:r>
          </w:p>
        </w:tc>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kern w:val="0"/>
                <w:sz w:val="24"/>
                <w:szCs w:val="24"/>
              </w:rPr>
              <w:t>《化妆品安全技术规范》</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2015年版</w:t>
            </w:r>
            <w:r>
              <w:rPr>
                <w:rFonts w:hint="eastAsia" w:ascii="仿宋_GB2312" w:hAnsi="仿宋_GB2312" w:eastAsia="仿宋_GB2312" w:cs="仿宋_GB2312"/>
                <w:color w:val="auto"/>
                <w:kern w:val="0"/>
                <w:sz w:val="24"/>
                <w:szCs w:val="24"/>
                <w:lang w:eastAsia="zh-CN"/>
              </w:rPr>
              <w:t>）</w:t>
            </w:r>
          </w:p>
        </w:tc>
        <w:tc>
          <w:tcPr>
            <w:tcW w:w="1659"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color w:val="auto"/>
                <w:kern w:val="0"/>
                <w:sz w:val="24"/>
                <w:szCs w:val="24"/>
              </w:rPr>
              <w:t>无刺激</w:t>
            </w:r>
          </w:p>
        </w:tc>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color w:val="auto"/>
                <w:kern w:val="0"/>
                <w:sz w:val="24"/>
                <w:szCs w:val="24"/>
              </w:rPr>
              <w:t>《化妆品安全技术规范》</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2015年版</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第六章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8" w:hRule="exact"/>
          <w:jc w:val="center"/>
        </w:trPr>
        <w:tc>
          <w:tcPr>
            <w:tcW w:w="5000" w:type="pct"/>
            <w:gridSpan w:val="1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color w:val="auto"/>
                <w:sz w:val="24"/>
                <w:szCs w:val="24"/>
                <w:vertAlign w:val="superscript"/>
                <w:lang w:val="en-US" w:eastAsia="zh-CN"/>
              </w:rPr>
              <w:t xml:space="preserve">a    </w:t>
            </w:r>
            <w:r>
              <w:rPr>
                <w:rFonts w:hint="eastAsia" w:ascii="仿宋_GB2312" w:hAnsi="仿宋_GB2312" w:eastAsia="仿宋_GB2312" w:cs="仿宋_GB2312"/>
                <w:sz w:val="24"/>
                <w:szCs w:val="24"/>
                <w:highlight w:val="none"/>
                <w:vertAlign w:val="baseline"/>
                <w:lang w:val="en-US" w:eastAsia="zh-CN"/>
              </w:rPr>
              <w:t>仅考核含有滑石粉原料的产品。</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color w:val="auto"/>
                <w:sz w:val="24"/>
                <w:szCs w:val="24"/>
                <w:vertAlign w:val="superscript"/>
                <w:lang w:val="en-US" w:eastAsia="zh-CN"/>
              </w:rPr>
              <w:t xml:space="preserve">b    </w:t>
            </w:r>
            <w:r>
              <w:rPr>
                <w:rFonts w:hint="eastAsia" w:ascii="仿宋_GB2312" w:hAnsi="仿宋_GB2312" w:eastAsia="仿宋_GB2312" w:cs="仿宋_GB2312"/>
                <w:sz w:val="24"/>
                <w:szCs w:val="24"/>
                <w:highlight w:val="none"/>
                <w:vertAlign w:val="baseline"/>
                <w:lang w:val="en-US" w:eastAsia="zh-CN"/>
              </w:rPr>
              <w:t>仅考核干湿两用粉饼。</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superscript"/>
                <w:lang w:val="en-US" w:eastAsia="zh-CN"/>
              </w:rPr>
              <w:t xml:space="preserve">c  </w:t>
            </w:r>
            <w:r>
              <w:rPr>
                <w:rFonts w:hint="eastAsia" w:ascii="仿宋_GB2312" w:hAnsi="仿宋_GB2312" w:eastAsia="仿宋_GB2312" w:cs="仿宋_GB2312"/>
                <w:sz w:val="24"/>
                <w:szCs w:val="24"/>
                <w:highlight w:val="none"/>
                <w:vertAlign w:val="baseline"/>
                <w:lang w:val="en-US" w:eastAsia="zh-CN"/>
              </w:rPr>
              <w:t xml:space="preserve"> </w:t>
            </w:r>
            <w:r>
              <w:rPr>
                <w:rFonts w:hint="eastAsia" w:ascii="仿宋_GB2312" w:hAnsi="仿宋_GB2312" w:eastAsia="仿宋_GB2312" w:cs="仿宋_GB2312"/>
                <w:color w:val="auto"/>
                <w:sz w:val="24"/>
                <w:szCs w:val="24"/>
                <w:vertAlign w:val="baseline"/>
                <w:lang w:val="en-US" w:eastAsia="zh-CN"/>
              </w:rPr>
              <w:t>仅考核配方中含有乙氧基结构原料成分的产品</w:t>
            </w:r>
            <w:r>
              <w:rPr>
                <w:rFonts w:hint="eastAsia" w:ascii="仿宋_GB2312" w:hAnsi="仿宋_GB2312" w:eastAsia="仿宋_GB2312" w:cs="仿宋_GB2312"/>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sz w:val="24"/>
                <w:szCs w:val="24"/>
                <w:highlight w:val="none"/>
                <w:vertAlign w:val="superscript"/>
                <w:lang w:val="en-US" w:eastAsia="zh-CN"/>
              </w:rPr>
              <w:t xml:space="preserve">d   </w:t>
            </w:r>
            <w:r>
              <w:rPr>
                <w:rFonts w:hint="eastAsia" w:ascii="仿宋_GB2312" w:hAnsi="仿宋_GB2312" w:eastAsia="仿宋_GB2312" w:cs="仿宋_GB2312"/>
                <w:sz w:val="24"/>
                <w:szCs w:val="24"/>
                <w:highlight w:val="none"/>
                <w:vertAlign w:val="baseline"/>
                <w:lang w:val="en-US" w:eastAsia="zh-CN"/>
              </w:rPr>
              <w:t>儿童产品此项指标为基础指标。</w:t>
            </w:r>
          </w:p>
        </w:tc>
      </w:tr>
    </w:tbl>
    <w:p>
      <w:pPr>
        <w:pageBreakBefore w:val="0"/>
        <w:kinsoku/>
        <w:overflowPunct/>
        <w:topLinePunct w:val="0"/>
        <w:bidi w:val="0"/>
        <w:snapToGrid/>
        <w:spacing w:before="156" w:beforeLines="50" w:line="560" w:lineRule="exact"/>
        <w:ind w:firstLine="538" w:firstLineChars="200"/>
        <w:textAlignment w:val="auto"/>
        <w:outlineLvl w:val="0"/>
        <w:rPr>
          <w:rFonts w:ascii="仿宋_GB2312" w:hAnsi="仿宋_GB2312" w:eastAsia="仿宋_GB2312" w:cs="仿宋_GB2312"/>
          <w:b/>
          <w:bCs/>
          <w:spacing w:val="-6"/>
          <w:sz w:val="28"/>
          <w:szCs w:val="28"/>
        </w:rPr>
      </w:pPr>
      <w:r>
        <w:rPr>
          <w:rFonts w:hint="eastAsia" w:ascii="仿宋_GB2312" w:hAnsi="仿宋_GB2312" w:eastAsia="仿宋_GB2312" w:cs="仿宋_GB2312"/>
          <w:b/>
          <w:bCs/>
          <w:spacing w:val="-6"/>
          <w:sz w:val="28"/>
          <w:szCs w:val="28"/>
        </w:rPr>
        <w:t>3</w:t>
      </w:r>
      <w:r>
        <w:rPr>
          <w:rFonts w:hint="eastAsia" w:ascii="仿宋_GB2312" w:hAnsi="仿宋_GB2312" w:eastAsia="仿宋_GB2312" w:cs="仿宋_GB2312"/>
          <w:b/>
          <w:bCs/>
          <w:spacing w:val="-6"/>
          <w:sz w:val="28"/>
          <w:szCs w:val="28"/>
          <w:lang w:val="en-US" w:eastAsia="zh-CN"/>
        </w:rPr>
        <w:t>.</w:t>
      </w:r>
      <w:r>
        <w:rPr>
          <w:rFonts w:hint="eastAsia" w:ascii="仿宋_GB2312" w:hAnsi="仿宋_GB2312" w:eastAsia="仿宋_GB2312" w:cs="仿宋_GB2312"/>
          <w:b/>
          <w:bCs/>
          <w:spacing w:val="-6"/>
          <w:sz w:val="28"/>
          <w:szCs w:val="28"/>
        </w:rPr>
        <w:t>试验方法的确定</w:t>
      </w:r>
    </w:p>
    <w:p>
      <w:pPr>
        <w:pStyle w:val="37"/>
        <w:keepNext w:val="0"/>
        <w:keepLines w:val="0"/>
        <w:pageBreakBefore w:val="0"/>
        <w:widowControl/>
        <w:kinsoku/>
        <w:wordWrap/>
        <w:overflowPunct/>
        <w:topLinePunct w:val="0"/>
        <w:bidi w:val="0"/>
        <w:adjustRightInd/>
        <w:snapToGrid/>
        <w:spacing w:line="560" w:lineRule="exact"/>
        <w:ind w:firstLine="420"/>
        <w:textAlignment w:val="auto"/>
        <w:rPr>
          <w:rFonts w:hint="default"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基础指标中，对耐热大肠菌群、金黄色葡萄球菌、铜绿假单胞菌的试验方法按《化妆品安全技术规范》（2015年版）第五章的规定执行。对石棉的试验方法按《化妆品安全技术规范》（2015年版）第四章的规定执行。对感官的试验方法按QB/T 1976—2004中5.2的方法执行。对pH的试验方法按照GB/T 13531.1中规定的方法测定（稀释法）。对跌落试验的试验方法按照QB/T 1976—2004中的5.3.2的方法执行。对疏水性的试验方法按照QB/T 1976—2004中的5.3.4的方法执行。对净含量的试验方法按照JJF 1070 《定量包装商品计量监督管理办法》执行。</w:t>
      </w:r>
    </w:p>
    <w:p>
      <w:pPr>
        <w:pStyle w:val="37"/>
        <w:keepNext w:val="0"/>
        <w:keepLines w:val="0"/>
        <w:pageBreakBefore w:val="0"/>
        <w:widowControl/>
        <w:kinsoku/>
        <w:wordWrap/>
        <w:overflowPunct/>
        <w:topLinePunct w:val="0"/>
        <w:bidi w:val="0"/>
        <w:adjustRightInd/>
        <w:snapToGrid/>
        <w:spacing w:line="560" w:lineRule="exact"/>
        <w:ind w:firstLine="420"/>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核心指标中，菌落总数、霉菌和酵母菌总数的试验方法按《化妆品安全技术规范》（2015年版）第五章的规定执行。铅、砷、汞、镉、二噁烷的试验方法按《化妆品安全技术规范》（2015年版）第四章的规定执行。涂擦性能的试验方法按照QB/T 1976—2004中的5.3.1的方法执行。</w:t>
      </w:r>
    </w:p>
    <w:p>
      <w:pPr>
        <w:pStyle w:val="37"/>
        <w:keepNext w:val="0"/>
        <w:keepLines w:val="0"/>
        <w:pageBreakBefore w:val="0"/>
        <w:widowControl/>
        <w:kinsoku/>
        <w:wordWrap/>
        <w:overflowPunct/>
        <w:topLinePunct w:val="0"/>
        <w:bidi w:val="0"/>
        <w:adjustRightInd/>
        <w:snapToGrid/>
        <w:spacing w:line="560" w:lineRule="exact"/>
        <w:ind w:firstLine="420"/>
        <w:textAlignment w:val="auto"/>
        <w:rPr>
          <w:rFonts w:hint="default"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创新指标中耐热的试验方法按GB/T 35889中的5.2.2的方法执行。耐寒的试验方法按GB/T 35889中的5.2.3的方法执行。粒径分布（D90）按GB/T 19077的方法执行。锑的试验方法按GB/T 35828中的方法执行。多次皮肤刺激性试验的试验方法按《化妆品安全技术规范》（2015年版）第六章的规定执行。</w:t>
      </w:r>
    </w:p>
    <w:p>
      <w:pPr>
        <w:pageBreakBefore w:val="0"/>
        <w:kinsoku/>
        <w:overflowPunct/>
        <w:topLinePunct w:val="0"/>
        <w:bidi w:val="0"/>
        <w:snapToGrid/>
        <w:spacing w:line="560" w:lineRule="exact"/>
        <w:ind w:firstLine="640" w:firstLineChars="200"/>
        <w:textAlignment w:val="auto"/>
        <w:outlineLvl w:val="0"/>
        <w:rPr>
          <w:rFonts w:ascii="黑体" w:hAnsi="黑体" w:eastAsia="黑体" w:cs="黑体"/>
          <w:bCs/>
          <w:sz w:val="32"/>
          <w:szCs w:val="32"/>
        </w:rPr>
      </w:pPr>
      <w:r>
        <w:rPr>
          <w:rFonts w:hint="eastAsia" w:ascii="黑体" w:hAnsi="黑体" w:eastAsia="黑体" w:cs="黑体"/>
          <w:bCs/>
          <w:sz w:val="32"/>
          <w:szCs w:val="32"/>
        </w:rPr>
        <w:t>四、与国际、国外同类标准水平的对比情况</w:t>
      </w:r>
    </w:p>
    <w:p>
      <w:pPr>
        <w:pageBreakBefore w:val="0"/>
        <w:kinsoku/>
        <w:overflowPunct/>
        <w:topLinePunct w:val="0"/>
        <w:bidi w:val="0"/>
        <w:snapToGrid/>
        <w:spacing w:line="560" w:lineRule="exact"/>
        <w:ind w:firstLine="616" w:firstLineChars="200"/>
        <w:textAlignment w:val="auto"/>
        <w:outlineLvl w:val="0"/>
        <w:rPr>
          <w:rFonts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国际标准主要为基础标准和方法标准，没有对应</w:t>
      </w:r>
      <w:r>
        <w:rPr>
          <w:rFonts w:hint="eastAsia" w:ascii="仿宋_GB2312" w:hAnsi="仿宋_GB2312" w:eastAsia="仿宋_GB2312" w:cs="仿宋_GB2312"/>
          <w:spacing w:val="-6"/>
          <w:sz w:val="32"/>
          <w:szCs w:val="32"/>
          <w:highlight w:val="none"/>
          <w:lang w:val="en-US" w:eastAsia="zh-CN"/>
        </w:rPr>
        <w:t>化妆粉块</w:t>
      </w:r>
      <w:r>
        <w:rPr>
          <w:rFonts w:hint="eastAsia" w:ascii="仿宋_GB2312" w:hAnsi="仿宋_GB2312" w:eastAsia="仿宋_GB2312" w:cs="仿宋_GB2312"/>
          <w:spacing w:val="-6"/>
          <w:sz w:val="32"/>
          <w:szCs w:val="32"/>
          <w:highlight w:val="none"/>
        </w:rPr>
        <w:t>的国际标准或国外先进标准。本标准中的技术指标达到了国际同类水平。</w:t>
      </w:r>
    </w:p>
    <w:p>
      <w:pPr>
        <w:pageBreakBefore w:val="0"/>
        <w:kinsoku/>
        <w:overflowPunct/>
        <w:topLinePunct w:val="0"/>
        <w:bidi w:val="0"/>
        <w:snapToGrid/>
        <w:spacing w:line="560" w:lineRule="exact"/>
        <w:ind w:firstLine="640" w:firstLineChars="200"/>
        <w:textAlignment w:val="auto"/>
        <w:outlineLvl w:val="0"/>
        <w:rPr>
          <w:rFonts w:ascii="黑体" w:hAnsi="黑体" w:eastAsia="黑体" w:cs="黑体"/>
          <w:bCs/>
          <w:sz w:val="32"/>
          <w:szCs w:val="32"/>
        </w:rPr>
      </w:pPr>
      <w:r>
        <w:rPr>
          <w:rFonts w:hint="eastAsia" w:ascii="黑体" w:hAnsi="黑体" w:eastAsia="黑体" w:cs="黑体"/>
          <w:bCs/>
          <w:sz w:val="32"/>
          <w:szCs w:val="32"/>
        </w:rPr>
        <w:t>五、与有关的现行法律、法规和强制性国家标准的关系</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美国、加拿大、德国、日本和我国台湾省是企业领跑者工作开展比较早的国家和地区。主要集中于水效、能效、环保等领域，主要为汽车、照明设备、锅炉、吊扇、中央空调、电脑等产品。目前化妆粉块行业应用比较广泛的标准主要是QB/T 1976—2004《化妆粉块》。</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目前，已有T/CAS 700—2023 T/CSTE 0321—2023 《质量分级及“领跑者”评价标准 编制通则》标准发布，通则中界定了质量分级及“领跑者”评价标准的编制依据、编制原则、标准框架、基本要求、评价指标及要求、评价方法及等级划分，用于指导具体产品质量分级及“领跑者”评价标准、企业标准的编制以及企业标准水平、产品质量水平的评估。本次申报的化妆粉块领跑者标准是首次提出，基础标准依据是QB/T 1976—2004《化妆粉块》和化妆品安全技术规范（2015年版）。通过企业标准领跑者，评价出产品突出的企业，推进化妆粉块行业整体技术水平的提升。</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本标准与现行相关法律、法规、规章及相关标准协调一致，没有交叉、冲突。本标准引用的标准如下：</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GB/T 13531.1  化妆品通用检验方法  pH值的测定</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GB/T 19001  质量管理体系  要求</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GB/T 19077  粒度分布  激光衍射法</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GB/T 23331  能源管理体系  要求及使用指南</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GB/T 24001  环境管理体系  要求及使用指南</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GB/T 35828  化妆品中铬、砷、镉、锑、铅的测定 电感耦合等离子体质谱法</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GB/T 35889—2018  眼线液（膏）</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GB/T 45001  职业健康安全管理体系  要求及使用指南</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JJF 1070  定量包装商品净含量计量检验规则</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QB/T 1976—2004  化妆粉块</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T/CSTE 0421/T/CAS 703  质量分级及“领跑者”标识</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化妆品安全技术规范</w:t>
      </w:r>
    </w:p>
    <w:p>
      <w:pPr>
        <w:pageBreakBefore w:val="0"/>
        <w:numPr>
          <w:ilvl w:val="0"/>
          <w:numId w:val="7"/>
        </w:numPr>
        <w:kinsoku/>
        <w:overflowPunct/>
        <w:topLinePunct w:val="0"/>
        <w:bidi w:val="0"/>
        <w:snapToGrid/>
        <w:spacing w:line="560" w:lineRule="exact"/>
        <w:ind w:firstLine="640" w:firstLineChars="200"/>
        <w:textAlignment w:val="auto"/>
        <w:outlineLvl w:val="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标准实施建议</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sz w:val="32"/>
          <w:szCs w:val="32"/>
          <w:lang w:val="en-US" w:eastAsia="zh-CN"/>
        </w:rPr>
      </w:pPr>
      <w:r>
        <w:rPr>
          <w:rFonts w:hint="eastAsia" w:ascii="仿宋_GB2312" w:hAnsi="仿宋_GB2312" w:eastAsia="仿宋_GB2312" w:cs="仿宋_GB2312"/>
          <w:spacing w:val="-6"/>
          <w:sz w:val="32"/>
          <w:szCs w:val="32"/>
          <w:lang w:val="en-US" w:eastAsia="zh-CN"/>
        </w:rPr>
        <w:t>已批准发布的《质量分级及“领跑者”评价要求  化妆粉块》团体标准，在质量分级及领跑者管理信息平台官方网站（https://www.qybzlp.com/）上公开技术指标，供社会查阅。并依据本标准对化妆粉块企业标准开展化妆粉块“领跑者”评价工作。</w:t>
      </w:r>
    </w:p>
    <w:p>
      <w:pPr>
        <w:pageBreakBefore w:val="0"/>
        <w:kinsoku/>
        <w:overflowPunct/>
        <w:topLinePunct w:val="0"/>
        <w:bidi w:val="0"/>
        <w:snapToGrid/>
        <w:spacing w:line="560" w:lineRule="exact"/>
        <w:ind w:firstLine="640" w:firstLineChars="200"/>
        <w:textAlignment w:val="auto"/>
        <w:outlineLvl w:val="0"/>
        <w:rPr>
          <w:rFonts w:ascii="黑体" w:hAnsi="黑体" w:eastAsia="黑体" w:cs="黑体"/>
          <w:bCs/>
          <w:sz w:val="32"/>
          <w:szCs w:val="32"/>
        </w:rPr>
      </w:pPr>
      <w:r>
        <w:rPr>
          <w:rFonts w:hint="eastAsia" w:ascii="黑体" w:hAnsi="黑体" w:eastAsia="黑体" w:cs="黑体"/>
          <w:bCs/>
          <w:sz w:val="32"/>
          <w:szCs w:val="32"/>
          <w:lang w:val="en-US" w:eastAsia="zh-CN"/>
        </w:rPr>
        <w:t>七、</w:t>
      </w:r>
      <w:r>
        <w:rPr>
          <w:rFonts w:hint="eastAsia" w:ascii="黑体" w:hAnsi="黑体" w:eastAsia="黑体" w:cs="黑体"/>
          <w:bCs/>
          <w:sz w:val="32"/>
          <w:szCs w:val="32"/>
        </w:rPr>
        <w:t>重大分歧意见的处理经过和依据</w:t>
      </w:r>
    </w:p>
    <w:p>
      <w:pPr>
        <w:pageBreakBefore w:val="0"/>
        <w:kinsoku/>
        <w:overflowPunct/>
        <w:topLinePunct w:val="0"/>
        <w:bidi w:val="0"/>
        <w:snapToGrid/>
        <w:spacing w:line="560" w:lineRule="exact"/>
        <w:ind w:firstLine="616" w:firstLineChars="200"/>
        <w:textAlignment w:val="auto"/>
        <w:outlineLvl w:val="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无。</w:t>
      </w:r>
    </w:p>
    <w:p>
      <w:pPr>
        <w:pageBreakBefore w:val="0"/>
        <w:kinsoku/>
        <w:overflowPunct/>
        <w:topLinePunct w:val="0"/>
        <w:bidi w:val="0"/>
        <w:snapToGrid/>
        <w:spacing w:line="560" w:lineRule="exact"/>
        <w:ind w:firstLine="640" w:firstLineChars="200"/>
        <w:textAlignment w:val="auto"/>
        <w:outlineLvl w:val="0"/>
        <w:rPr>
          <w:rFonts w:ascii="黑体" w:hAnsi="黑体" w:eastAsia="黑体" w:cs="黑体"/>
          <w:bCs/>
          <w:sz w:val="32"/>
          <w:szCs w:val="32"/>
        </w:rPr>
      </w:pPr>
      <w:r>
        <w:rPr>
          <w:rFonts w:hint="eastAsia" w:ascii="黑体" w:hAnsi="黑体" w:eastAsia="黑体" w:cs="黑体"/>
          <w:bCs/>
          <w:sz w:val="32"/>
          <w:szCs w:val="32"/>
          <w:lang w:val="en-US" w:eastAsia="zh-CN"/>
        </w:rPr>
        <w:t>八</w:t>
      </w:r>
      <w:r>
        <w:rPr>
          <w:rFonts w:hint="eastAsia" w:ascii="黑体" w:hAnsi="黑体" w:eastAsia="黑体" w:cs="黑体"/>
          <w:bCs/>
          <w:sz w:val="32"/>
          <w:szCs w:val="32"/>
        </w:rPr>
        <w:t>、其他应予说明的事项</w:t>
      </w:r>
    </w:p>
    <w:p>
      <w:pPr>
        <w:pageBreakBefore w:val="0"/>
        <w:kinsoku/>
        <w:overflowPunct/>
        <w:topLinePunct w:val="0"/>
        <w:bidi w:val="0"/>
        <w:snapToGrid/>
        <w:spacing w:line="560" w:lineRule="exact"/>
        <w:ind w:firstLine="616" w:firstLineChars="200"/>
        <w:textAlignment w:val="auto"/>
        <w:outlineLvl w:val="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无。</w:t>
      </w:r>
    </w:p>
    <w:p>
      <w:pPr>
        <w:pageBreakBefore w:val="0"/>
        <w:kinsoku/>
        <w:wordWrap w:val="0"/>
        <w:overflowPunct/>
        <w:topLinePunct w:val="0"/>
        <w:bidi w:val="0"/>
        <w:snapToGrid/>
        <w:spacing w:line="560" w:lineRule="exact"/>
        <w:ind w:firstLine="640" w:firstLineChars="200"/>
        <w:jc w:val="right"/>
        <w:textAlignment w:val="auto"/>
        <w:rPr>
          <w:rFonts w:ascii="仿宋_GB2312" w:hAnsi="仿宋_GB2312" w:eastAsia="仿宋_GB2312" w:cs="仿宋_GB2312"/>
          <w:sz w:val="32"/>
          <w:szCs w:val="32"/>
        </w:rPr>
      </w:pPr>
    </w:p>
    <w:p>
      <w:pPr>
        <w:pageBreakBefore w:val="0"/>
        <w:kinsoku/>
        <w:overflowPunct/>
        <w:topLinePunct w:val="0"/>
        <w:bidi w:val="0"/>
        <w:snapToGrid/>
        <w:spacing w:line="560" w:lineRule="exact"/>
        <w:ind w:firstLine="616" w:firstLineChars="200"/>
        <w:jc w:val="right"/>
        <w:textAlignment w:val="auto"/>
        <w:outlineLvl w:val="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《质量分级及“领跑者”评价要求  化妆粉块》标准起草小组</w:t>
      </w:r>
    </w:p>
    <w:p>
      <w:pPr>
        <w:pageBreakBefore w:val="0"/>
        <w:kinsoku/>
        <w:overflowPunct/>
        <w:topLinePunct w:val="0"/>
        <w:bidi w:val="0"/>
        <w:snapToGrid/>
        <w:spacing w:line="560" w:lineRule="exact"/>
        <w:ind w:firstLine="616" w:firstLineChars="200"/>
        <w:jc w:val="right"/>
        <w:textAlignment w:val="auto"/>
        <w:outlineLvl w:val="0"/>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2024年6月18日</w:t>
      </w:r>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591533"/>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6545B"/>
    <w:multiLevelType w:val="singleLevel"/>
    <w:tmpl w:val="C586545B"/>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caps w:val="0"/>
        <w:strike w:val="0"/>
        <w:dstrike w:val="0"/>
        <w:vanish w:val="0"/>
        <w:spacing w:val="0"/>
        <w:kern w:val="0"/>
        <w:position w:val="0"/>
        <w:sz w:val="21"/>
        <w:szCs w:val="21"/>
        <w:u w:val="none"/>
        <w:vertAlign w:val="baseline"/>
      </w:rPr>
    </w:lvl>
    <w:lvl w:ilvl="2" w:tentative="0">
      <w:start w:val="1"/>
      <w:numFmt w:val="decimal"/>
      <w:pStyle w:val="29"/>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EC32369"/>
    <w:multiLevelType w:val="singleLevel"/>
    <w:tmpl w:val="3EC32369"/>
    <w:lvl w:ilvl="0" w:tentative="0">
      <w:start w:val="6"/>
      <w:numFmt w:val="chineseCounting"/>
      <w:suff w:val="nothing"/>
      <w:lvlText w:val="%1、"/>
      <w:lvlJc w:val="left"/>
      <w:rPr>
        <w:rFonts w:hint="eastAsia"/>
      </w:rPr>
    </w:lvl>
  </w:abstractNum>
  <w:abstractNum w:abstractNumId="3">
    <w:nsid w:val="44C50F90"/>
    <w:multiLevelType w:val="multilevel"/>
    <w:tmpl w:val="44C50F90"/>
    <w:lvl w:ilvl="0" w:tentative="0">
      <w:start w:val="1"/>
      <w:numFmt w:val="lowerLetter"/>
      <w:pStyle w:val="40"/>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60363817"/>
    <w:multiLevelType w:val="multilevel"/>
    <w:tmpl w:val="60363817"/>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pStyle w:val="39"/>
      <w:suff w:val="nothing"/>
      <w:lvlText w:val="%1%2.%3.%4　"/>
      <w:lvlJc w:val="left"/>
      <w:pPr>
        <w:ind w:left="851"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7643FD6D"/>
    <w:multiLevelType w:val="singleLevel"/>
    <w:tmpl w:val="7643FD6D"/>
    <w:lvl w:ilvl="0" w:tentative="0">
      <w:start w:val="1"/>
      <w:numFmt w:val="decimal"/>
      <w:lvlText w:val="%1."/>
      <w:lvlJc w:val="left"/>
      <w:pPr>
        <w:tabs>
          <w:tab w:val="left" w:pos="312"/>
        </w:tabs>
      </w:pPr>
    </w:lvl>
  </w:abstractNum>
  <w:num w:numId="1">
    <w:abstractNumId w:val="4"/>
  </w:num>
  <w:num w:numId="2">
    <w:abstractNumId w:val="1"/>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F7030D"/>
    <w:rsid w:val="000460A8"/>
    <w:rsid w:val="00056B4C"/>
    <w:rsid w:val="00081CD9"/>
    <w:rsid w:val="00091179"/>
    <w:rsid w:val="000A09EB"/>
    <w:rsid w:val="000C1E2E"/>
    <w:rsid w:val="000C254B"/>
    <w:rsid w:val="000E087B"/>
    <w:rsid w:val="00102B24"/>
    <w:rsid w:val="001A2456"/>
    <w:rsid w:val="001B7252"/>
    <w:rsid w:val="001D266C"/>
    <w:rsid w:val="001F7807"/>
    <w:rsid w:val="0022152A"/>
    <w:rsid w:val="00221C7C"/>
    <w:rsid w:val="00256C90"/>
    <w:rsid w:val="00296649"/>
    <w:rsid w:val="002A4A81"/>
    <w:rsid w:val="002F0AE9"/>
    <w:rsid w:val="00325FC5"/>
    <w:rsid w:val="003269DF"/>
    <w:rsid w:val="00340105"/>
    <w:rsid w:val="00366AC3"/>
    <w:rsid w:val="003721E9"/>
    <w:rsid w:val="003F2333"/>
    <w:rsid w:val="00450F0D"/>
    <w:rsid w:val="0046703D"/>
    <w:rsid w:val="00495A69"/>
    <w:rsid w:val="004A2DE4"/>
    <w:rsid w:val="004D2367"/>
    <w:rsid w:val="004F0192"/>
    <w:rsid w:val="004F56CC"/>
    <w:rsid w:val="00504089"/>
    <w:rsid w:val="005152C8"/>
    <w:rsid w:val="00522EE4"/>
    <w:rsid w:val="00537BC5"/>
    <w:rsid w:val="00543281"/>
    <w:rsid w:val="005437F1"/>
    <w:rsid w:val="00555EC7"/>
    <w:rsid w:val="005566E5"/>
    <w:rsid w:val="00564980"/>
    <w:rsid w:val="005677B9"/>
    <w:rsid w:val="005A08D8"/>
    <w:rsid w:val="005C4F79"/>
    <w:rsid w:val="005E3133"/>
    <w:rsid w:val="00647AAB"/>
    <w:rsid w:val="006622A8"/>
    <w:rsid w:val="00673E78"/>
    <w:rsid w:val="006A2022"/>
    <w:rsid w:val="006C2433"/>
    <w:rsid w:val="006E199D"/>
    <w:rsid w:val="006E19BB"/>
    <w:rsid w:val="007063B8"/>
    <w:rsid w:val="007229D7"/>
    <w:rsid w:val="0074442B"/>
    <w:rsid w:val="007F6445"/>
    <w:rsid w:val="008702AA"/>
    <w:rsid w:val="008B08AC"/>
    <w:rsid w:val="008B4489"/>
    <w:rsid w:val="008E506F"/>
    <w:rsid w:val="00905D97"/>
    <w:rsid w:val="00906805"/>
    <w:rsid w:val="00960642"/>
    <w:rsid w:val="009F1455"/>
    <w:rsid w:val="009F2807"/>
    <w:rsid w:val="009F40FA"/>
    <w:rsid w:val="00A460ED"/>
    <w:rsid w:val="00A51B88"/>
    <w:rsid w:val="00A72B56"/>
    <w:rsid w:val="00A80A86"/>
    <w:rsid w:val="00AA1B60"/>
    <w:rsid w:val="00AB2403"/>
    <w:rsid w:val="00AB29CE"/>
    <w:rsid w:val="00AC66D5"/>
    <w:rsid w:val="00AE01E5"/>
    <w:rsid w:val="00AE55AE"/>
    <w:rsid w:val="00B00141"/>
    <w:rsid w:val="00B06ADB"/>
    <w:rsid w:val="00B3231A"/>
    <w:rsid w:val="00B334DE"/>
    <w:rsid w:val="00BD1A27"/>
    <w:rsid w:val="00BD1E97"/>
    <w:rsid w:val="00BD6B59"/>
    <w:rsid w:val="00BF11C5"/>
    <w:rsid w:val="00C313F9"/>
    <w:rsid w:val="00C34E8D"/>
    <w:rsid w:val="00C41F45"/>
    <w:rsid w:val="00C430D8"/>
    <w:rsid w:val="00C47D45"/>
    <w:rsid w:val="00C64900"/>
    <w:rsid w:val="00CA7ADC"/>
    <w:rsid w:val="00CD7801"/>
    <w:rsid w:val="00CE3E7B"/>
    <w:rsid w:val="00CF5597"/>
    <w:rsid w:val="00CF7CF8"/>
    <w:rsid w:val="00D12846"/>
    <w:rsid w:val="00D22371"/>
    <w:rsid w:val="00D30E52"/>
    <w:rsid w:val="00D37B35"/>
    <w:rsid w:val="00D5705A"/>
    <w:rsid w:val="00D74BE1"/>
    <w:rsid w:val="00D90978"/>
    <w:rsid w:val="00D927CF"/>
    <w:rsid w:val="00D93188"/>
    <w:rsid w:val="00DB3A31"/>
    <w:rsid w:val="00DC038B"/>
    <w:rsid w:val="00DE0173"/>
    <w:rsid w:val="00DE63C3"/>
    <w:rsid w:val="00E24E47"/>
    <w:rsid w:val="00E672D3"/>
    <w:rsid w:val="00E80681"/>
    <w:rsid w:val="00E90414"/>
    <w:rsid w:val="00E923A6"/>
    <w:rsid w:val="00EA61CD"/>
    <w:rsid w:val="00EE1952"/>
    <w:rsid w:val="00EE7D67"/>
    <w:rsid w:val="00EF67F9"/>
    <w:rsid w:val="00F17444"/>
    <w:rsid w:val="00F270FD"/>
    <w:rsid w:val="00F72E29"/>
    <w:rsid w:val="00F76ACD"/>
    <w:rsid w:val="00F8540C"/>
    <w:rsid w:val="00F932AC"/>
    <w:rsid w:val="00FD2A8B"/>
    <w:rsid w:val="00FE0621"/>
    <w:rsid w:val="010572DE"/>
    <w:rsid w:val="01343A39"/>
    <w:rsid w:val="01667FA5"/>
    <w:rsid w:val="016F44FD"/>
    <w:rsid w:val="017D3793"/>
    <w:rsid w:val="01835240"/>
    <w:rsid w:val="01C66644"/>
    <w:rsid w:val="01ED58C8"/>
    <w:rsid w:val="02810587"/>
    <w:rsid w:val="028C6311"/>
    <w:rsid w:val="02C568A8"/>
    <w:rsid w:val="02D3157B"/>
    <w:rsid w:val="02EC217B"/>
    <w:rsid w:val="02F82CB7"/>
    <w:rsid w:val="03182444"/>
    <w:rsid w:val="03285CC8"/>
    <w:rsid w:val="032925F6"/>
    <w:rsid w:val="033D376B"/>
    <w:rsid w:val="03AF3025"/>
    <w:rsid w:val="0421437D"/>
    <w:rsid w:val="043646C2"/>
    <w:rsid w:val="04A93C5B"/>
    <w:rsid w:val="04C9084A"/>
    <w:rsid w:val="04E373DE"/>
    <w:rsid w:val="052716F8"/>
    <w:rsid w:val="05397DDD"/>
    <w:rsid w:val="054555A5"/>
    <w:rsid w:val="05C958CE"/>
    <w:rsid w:val="06672F2E"/>
    <w:rsid w:val="06BB7B2D"/>
    <w:rsid w:val="06CE4DDB"/>
    <w:rsid w:val="07281F5A"/>
    <w:rsid w:val="07750FBC"/>
    <w:rsid w:val="08277562"/>
    <w:rsid w:val="082F067D"/>
    <w:rsid w:val="08945FF9"/>
    <w:rsid w:val="08B75207"/>
    <w:rsid w:val="094A673E"/>
    <w:rsid w:val="0994222B"/>
    <w:rsid w:val="0A03036F"/>
    <w:rsid w:val="0A5317BE"/>
    <w:rsid w:val="0A794FA0"/>
    <w:rsid w:val="0A9966B5"/>
    <w:rsid w:val="0AF5490B"/>
    <w:rsid w:val="0B902165"/>
    <w:rsid w:val="0B9B2F1E"/>
    <w:rsid w:val="0BA441FD"/>
    <w:rsid w:val="0BE12DDF"/>
    <w:rsid w:val="0C327095"/>
    <w:rsid w:val="0CB51B96"/>
    <w:rsid w:val="0D211AA1"/>
    <w:rsid w:val="0D77435B"/>
    <w:rsid w:val="0D8C404F"/>
    <w:rsid w:val="0D8C5B57"/>
    <w:rsid w:val="0E1C3938"/>
    <w:rsid w:val="0E326CAC"/>
    <w:rsid w:val="0F150D34"/>
    <w:rsid w:val="0F306067"/>
    <w:rsid w:val="0F78730A"/>
    <w:rsid w:val="0FBC4349"/>
    <w:rsid w:val="104E3282"/>
    <w:rsid w:val="105B217F"/>
    <w:rsid w:val="106230EB"/>
    <w:rsid w:val="10FC230B"/>
    <w:rsid w:val="111C1F10"/>
    <w:rsid w:val="11357067"/>
    <w:rsid w:val="11431A2F"/>
    <w:rsid w:val="11575F1C"/>
    <w:rsid w:val="116A3F20"/>
    <w:rsid w:val="11905706"/>
    <w:rsid w:val="11F7030D"/>
    <w:rsid w:val="123C1E04"/>
    <w:rsid w:val="12666585"/>
    <w:rsid w:val="12DC5BD9"/>
    <w:rsid w:val="13335F06"/>
    <w:rsid w:val="137C3C54"/>
    <w:rsid w:val="13964E8C"/>
    <w:rsid w:val="13AF636A"/>
    <w:rsid w:val="140D3F2F"/>
    <w:rsid w:val="14B5273F"/>
    <w:rsid w:val="14C30A80"/>
    <w:rsid w:val="15137CAC"/>
    <w:rsid w:val="15546C7F"/>
    <w:rsid w:val="1563523E"/>
    <w:rsid w:val="15C92C8B"/>
    <w:rsid w:val="15F32632"/>
    <w:rsid w:val="16514B63"/>
    <w:rsid w:val="16684000"/>
    <w:rsid w:val="16D17949"/>
    <w:rsid w:val="16D36CF7"/>
    <w:rsid w:val="17051351"/>
    <w:rsid w:val="171D4065"/>
    <w:rsid w:val="173C0FB5"/>
    <w:rsid w:val="17470865"/>
    <w:rsid w:val="174B4520"/>
    <w:rsid w:val="185117A6"/>
    <w:rsid w:val="18673A82"/>
    <w:rsid w:val="189003C4"/>
    <w:rsid w:val="19AC1894"/>
    <w:rsid w:val="19BD30B2"/>
    <w:rsid w:val="19FA51E8"/>
    <w:rsid w:val="1A0B6454"/>
    <w:rsid w:val="1A182CE5"/>
    <w:rsid w:val="1A7F791B"/>
    <w:rsid w:val="1AD45C7F"/>
    <w:rsid w:val="1AEC6135"/>
    <w:rsid w:val="1AF5512D"/>
    <w:rsid w:val="1BAB07C0"/>
    <w:rsid w:val="1C054FF1"/>
    <w:rsid w:val="1C6B7B0D"/>
    <w:rsid w:val="1CF05E1A"/>
    <w:rsid w:val="1D1E67E2"/>
    <w:rsid w:val="1D640A36"/>
    <w:rsid w:val="1DEE642B"/>
    <w:rsid w:val="1E426EFD"/>
    <w:rsid w:val="1EEE5922"/>
    <w:rsid w:val="1F144E4C"/>
    <w:rsid w:val="1F333067"/>
    <w:rsid w:val="1F4B4B0E"/>
    <w:rsid w:val="1F573D50"/>
    <w:rsid w:val="1F7506A6"/>
    <w:rsid w:val="1F845E31"/>
    <w:rsid w:val="1FD05E20"/>
    <w:rsid w:val="1FF44372"/>
    <w:rsid w:val="204B65B0"/>
    <w:rsid w:val="204E4B88"/>
    <w:rsid w:val="206C39AA"/>
    <w:rsid w:val="209214A0"/>
    <w:rsid w:val="20C7363A"/>
    <w:rsid w:val="21111E34"/>
    <w:rsid w:val="217C5EE6"/>
    <w:rsid w:val="22231FBF"/>
    <w:rsid w:val="2248597E"/>
    <w:rsid w:val="226C7863"/>
    <w:rsid w:val="226F1D47"/>
    <w:rsid w:val="22E659C3"/>
    <w:rsid w:val="22F75B68"/>
    <w:rsid w:val="23680C0B"/>
    <w:rsid w:val="23735ABF"/>
    <w:rsid w:val="23916DD0"/>
    <w:rsid w:val="23F11197"/>
    <w:rsid w:val="23FC3D06"/>
    <w:rsid w:val="23FD37EB"/>
    <w:rsid w:val="24362BBB"/>
    <w:rsid w:val="24621000"/>
    <w:rsid w:val="24F44880"/>
    <w:rsid w:val="24F82A1B"/>
    <w:rsid w:val="25305EC3"/>
    <w:rsid w:val="258D083A"/>
    <w:rsid w:val="25DB0C4C"/>
    <w:rsid w:val="26024CE3"/>
    <w:rsid w:val="26D041D1"/>
    <w:rsid w:val="26FB0C4C"/>
    <w:rsid w:val="27190F25"/>
    <w:rsid w:val="271B6C9A"/>
    <w:rsid w:val="27240B3E"/>
    <w:rsid w:val="27C95E50"/>
    <w:rsid w:val="27CE4E42"/>
    <w:rsid w:val="27DF274D"/>
    <w:rsid w:val="27E97EDF"/>
    <w:rsid w:val="2837149B"/>
    <w:rsid w:val="28946D8B"/>
    <w:rsid w:val="28AC4CE9"/>
    <w:rsid w:val="28B755EF"/>
    <w:rsid w:val="28CA183C"/>
    <w:rsid w:val="29332670"/>
    <w:rsid w:val="29AF554D"/>
    <w:rsid w:val="29CF7F17"/>
    <w:rsid w:val="2A944514"/>
    <w:rsid w:val="2BF5761B"/>
    <w:rsid w:val="2BF8670E"/>
    <w:rsid w:val="2D517BCB"/>
    <w:rsid w:val="2D7D3E1B"/>
    <w:rsid w:val="2E9B6A4E"/>
    <w:rsid w:val="2EC42956"/>
    <w:rsid w:val="2EE9474B"/>
    <w:rsid w:val="2FD25B48"/>
    <w:rsid w:val="2FFD5E29"/>
    <w:rsid w:val="30110AE9"/>
    <w:rsid w:val="3052053E"/>
    <w:rsid w:val="30B62D94"/>
    <w:rsid w:val="31400C9A"/>
    <w:rsid w:val="31824E34"/>
    <w:rsid w:val="321A2277"/>
    <w:rsid w:val="32623A76"/>
    <w:rsid w:val="32F10B67"/>
    <w:rsid w:val="332816C8"/>
    <w:rsid w:val="33734ABF"/>
    <w:rsid w:val="33BE1C8B"/>
    <w:rsid w:val="33FC62F5"/>
    <w:rsid w:val="340D69EB"/>
    <w:rsid w:val="35177C88"/>
    <w:rsid w:val="352C51FD"/>
    <w:rsid w:val="35E33E04"/>
    <w:rsid w:val="36B102EC"/>
    <w:rsid w:val="37457043"/>
    <w:rsid w:val="374D654E"/>
    <w:rsid w:val="384B42F3"/>
    <w:rsid w:val="389C5677"/>
    <w:rsid w:val="38C92ED0"/>
    <w:rsid w:val="38E56BE2"/>
    <w:rsid w:val="391337AE"/>
    <w:rsid w:val="3961568D"/>
    <w:rsid w:val="39685A1F"/>
    <w:rsid w:val="39F7471A"/>
    <w:rsid w:val="3A323B6C"/>
    <w:rsid w:val="3A450E4C"/>
    <w:rsid w:val="3A6268BC"/>
    <w:rsid w:val="3A9E2A77"/>
    <w:rsid w:val="3AE46CCA"/>
    <w:rsid w:val="3B4E34E4"/>
    <w:rsid w:val="3B5879CB"/>
    <w:rsid w:val="3B725992"/>
    <w:rsid w:val="3BCB3991"/>
    <w:rsid w:val="3BCC459B"/>
    <w:rsid w:val="3C075CEF"/>
    <w:rsid w:val="3CCD1FC5"/>
    <w:rsid w:val="3D3E4A65"/>
    <w:rsid w:val="3D9C3755"/>
    <w:rsid w:val="3DFC57CE"/>
    <w:rsid w:val="3E70343B"/>
    <w:rsid w:val="3EF254A4"/>
    <w:rsid w:val="3FA468D8"/>
    <w:rsid w:val="3FE80428"/>
    <w:rsid w:val="40117BB0"/>
    <w:rsid w:val="4065774C"/>
    <w:rsid w:val="40784AED"/>
    <w:rsid w:val="40D57B30"/>
    <w:rsid w:val="416665D5"/>
    <w:rsid w:val="41715B03"/>
    <w:rsid w:val="41DF7D46"/>
    <w:rsid w:val="41E45F42"/>
    <w:rsid w:val="4215574D"/>
    <w:rsid w:val="423D67C2"/>
    <w:rsid w:val="42A67ABC"/>
    <w:rsid w:val="42D57815"/>
    <w:rsid w:val="42EA5AEA"/>
    <w:rsid w:val="43245814"/>
    <w:rsid w:val="43524ACD"/>
    <w:rsid w:val="439A4BA3"/>
    <w:rsid w:val="43AF61DE"/>
    <w:rsid w:val="43B07716"/>
    <w:rsid w:val="43D415A9"/>
    <w:rsid w:val="44562DE2"/>
    <w:rsid w:val="445709AF"/>
    <w:rsid w:val="448804AD"/>
    <w:rsid w:val="449D32AB"/>
    <w:rsid w:val="457A47F9"/>
    <w:rsid w:val="458D08A6"/>
    <w:rsid w:val="45D83A0B"/>
    <w:rsid w:val="461C2AEF"/>
    <w:rsid w:val="46A91651"/>
    <w:rsid w:val="46B306CB"/>
    <w:rsid w:val="46DC29CF"/>
    <w:rsid w:val="47237423"/>
    <w:rsid w:val="476F7A4A"/>
    <w:rsid w:val="47900FDE"/>
    <w:rsid w:val="48395D78"/>
    <w:rsid w:val="4845690C"/>
    <w:rsid w:val="488B4189"/>
    <w:rsid w:val="4933129B"/>
    <w:rsid w:val="49666A8B"/>
    <w:rsid w:val="497B3EDE"/>
    <w:rsid w:val="49AD02F1"/>
    <w:rsid w:val="49C76C98"/>
    <w:rsid w:val="49E02DB7"/>
    <w:rsid w:val="4A0441AC"/>
    <w:rsid w:val="4A726289"/>
    <w:rsid w:val="4A843571"/>
    <w:rsid w:val="4A8B56FA"/>
    <w:rsid w:val="4AD74672"/>
    <w:rsid w:val="4B243251"/>
    <w:rsid w:val="4B8E3577"/>
    <w:rsid w:val="4CAD5336"/>
    <w:rsid w:val="4D645041"/>
    <w:rsid w:val="4DAB6961"/>
    <w:rsid w:val="4DC31C68"/>
    <w:rsid w:val="4DDE7DCB"/>
    <w:rsid w:val="4DE76C2D"/>
    <w:rsid w:val="4E22507F"/>
    <w:rsid w:val="4E467436"/>
    <w:rsid w:val="4E5C7C00"/>
    <w:rsid w:val="4EAD345E"/>
    <w:rsid w:val="4EB23385"/>
    <w:rsid w:val="4EDB1856"/>
    <w:rsid w:val="4F31081D"/>
    <w:rsid w:val="4F650179"/>
    <w:rsid w:val="4F692F1F"/>
    <w:rsid w:val="4FAA2B70"/>
    <w:rsid w:val="4FAF5ECD"/>
    <w:rsid w:val="4FEE3F79"/>
    <w:rsid w:val="4FFA7910"/>
    <w:rsid w:val="506178AE"/>
    <w:rsid w:val="510378F1"/>
    <w:rsid w:val="51360D02"/>
    <w:rsid w:val="51AE53E4"/>
    <w:rsid w:val="51D02CE0"/>
    <w:rsid w:val="520F79AB"/>
    <w:rsid w:val="52694D81"/>
    <w:rsid w:val="527A12E0"/>
    <w:rsid w:val="52A805EC"/>
    <w:rsid w:val="538A5E89"/>
    <w:rsid w:val="53D265E0"/>
    <w:rsid w:val="54B4143B"/>
    <w:rsid w:val="54C417F6"/>
    <w:rsid w:val="552A05F5"/>
    <w:rsid w:val="55C477A9"/>
    <w:rsid w:val="565106B0"/>
    <w:rsid w:val="56AD218B"/>
    <w:rsid w:val="572877A7"/>
    <w:rsid w:val="573228C4"/>
    <w:rsid w:val="578D00B5"/>
    <w:rsid w:val="57BA73DB"/>
    <w:rsid w:val="57C73EA1"/>
    <w:rsid w:val="57CD1F88"/>
    <w:rsid w:val="58247F78"/>
    <w:rsid w:val="586A18F8"/>
    <w:rsid w:val="58F077FA"/>
    <w:rsid w:val="59300916"/>
    <w:rsid w:val="5A5C174F"/>
    <w:rsid w:val="5A8403FA"/>
    <w:rsid w:val="5A9629BF"/>
    <w:rsid w:val="5AAC5E25"/>
    <w:rsid w:val="5B21140C"/>
    <w:rsid w:val="5B2553A3"/>
    <w:rsid w:val="5B7208B9"/>
    <w:rsid w:val="5B822D71"/>
    <w:rsid w:val="5B8E230D"/>
    <w:rsid w:val="5BAD1E68"/>
    <w:rsid w:val="5BB60B13"/>
    <w:rsid w:val="5BC255F8"/>
    <w:rsid w:val="5BEB2364"/>
    <w:rsid w:val="5C221300"/>
    <w:rsid w:val="5C48763B"/>
    <w:rsid w:val="5CD04888"/>
    <w:rsid w:val="5D1874A1"/>
    <w:rsid w:val="5D287828"/>
    <w:rsid w:val="5E803CF2"/>
    <w:rsid w:val="5E937999"/>
    <w:rsid w:val="5EB8041B"/>
    <w:rsid w:val="5EFC3865"/>
    <w:rsid w:val="5F204B37"/>
    <w:rsid w:val="5F491F73"/>
    <w:rsid w:val="5F58629E"/>
    <w:rsid w:val="60126943"/>
    <w:rsid w:val="60B03A1A"/>
    <w:rsid w:val="60F824B6"/>
    <w:rsid w:val="61911944"/>
    <w:rsid w:val="61E2089A"/>
    <w:rsid w:val="61EC1B31"/>
    <w:rsid w:val="62042DB4"/>
    <w:rsid w:val="626C3915"/>
    <w:rsid w:val="62F54DEC"/>
    <w:rsid w:val="634B259C"/>
    <w:rsid w:val="636A19AA"/>
    <w:rsid w:val="63E6039F"/>
    <w:rsid w:val="63FF2BCF"/>
    <w:rsid w:val="641C51DA"/>
    <w:rsid w:val="6423717A"/>
    <w:rsid w:val="64CD75AB"/>
    <w:rsid w:val="64DB61DA"/>
    <w:rsid w:val="65D444D2"/>
    <w:rsid w:val="65DB03A8"/>
    <w:rsid w:val="65F6710B"/>
    <w:rsid w:val="668B72FA"/>
    <w:rsid w:val="66975C9B"/>
    <w:rsid w:val="673B2779"/>
    <w:rsid w:val="676669AC"/>
    <w:rsid w:val="67945044"/>
    <w:rsid w:val="67961980"/>
    <w:rsid w:val="68155BEC"/>
    <w:rsid w:val="68460E7D"/>
    <w:rsid w:val="684B0B7C"/>
    <w:rsid w:val="687F2257"/>
    <w:rsid w:val="692F4865"/>
    <w:rsid w:val="69344F2B"/>
    <w:rsid w:val="694168BA"/>
    <w:rsid w:val="698629A6"/>
    <w:rsid w:val="69886492"/>
    <w:rsid w:val="6A7D48BC"/>
    <w:rsid w:val="6AC40712"/>
    <w:rsid w:val="6B3840E5"/>
    <w:rsid w:val="6B3F4FC1"/>
    <w:rsid w:val="6B481837"/>
    <w:rsid w:val="6B8062DA"/>
    <w:rsid w:val="6BCD3F73"/>
    <w:rsid w:val="6C5D6ED0"/>
    <w:rsid w:val="6C7C0D4F"/>
    <w:rsid w:val="6CB2127A"/>
    <w:rsid w:val="6D1731FF"/>
    <w:rsid w:val="6D2D5A28"/>
    <w:rsid w:val="6D5B3463"/>
    <w:rsid w:val="6DEF5A1D"/>
    <w:rsid w:val="6E3655A3"/>
    <w:rsid w:val="6E7F0876"/>
    <w:rsid w:val="6EBE1E3F"/>
    <w:rsid w:val="6EFD73A5"/>
    <w:rsid w:val="6F03411A"/>
    <w:rsid w:val="6F786E45"/>
    <w:rsid w:val="6FBD046F"/>
    <w:rsid w:val="6FFA29B4"/>
    <w:rsid w:val="70152F85"/>
    <w:rsid w:val="7017251F"/>
    <w:rsid w:val="709000C9"/>
    <w:rsid w:val="70B50582"/>
    <w:rsid w:val="72353546"/>
    <w:rsid w:val="73014CE3"/>
    <w:rsid w:val="735C5AFA"/>
    <w:rsid w:val="7367727D"/>
    <w:rsid w:val="7394383A"/>
    <w:rsid w:val="739C41D6"/>
    <w:rsid w:val="73B25BC5"/>
    <w:rsid w:val="74475381"/>
    <w:rsid w:val="74864F1D"/>
    <w:rsid w:val="74944D92"/>
    <w:rsid w:val="74964EB6"/>
    <w:rsid w:val="75926183"/>
    <w:rsid w:val="75BD384E"/>
    <w:rsid w:val="75C055C9"/>
    <w:rsid w:val="75E501FF"/>
    <w:rsid w:val="76613413"/>
    <w:rsid w:val="76AD3D81"/>
    <w:rsid w:val="777D6FD7"/>
    <w:rsid w:val="77C002AC"/>
    <w:rsid w:val="77F239BC"/>
    <w:rsid w:val="785E69F3"/>
    <w:rsid w:val="78791B9A"/>
    <w:rsid w:val="78D12D9B"/>
    <w:rsid w:val="78DB3C29"/>
    <w:rsid w:val="78E37FCA"/>
    <w:rsid w:val="791866D2"/>
    <w:rsid w:val="791E58D7"/>
    <w:rsid w:val="7A2F13F4"/>
    <w:rsid w:val="7A343D7C"/>
    <w:rsid w:val="7A9D5630"/>
    <w:rsid w:val="7AA7275C"/>
    <w:rsid w:val="7B0210EE"/>
    <w:rsid w:val="7B3D6F71"/>
    <w:rsid w:val="7B4A3DA0"/>
    <w:rsid w:val="7B5C21CE"/>
    <w:rsid w:val="7BC977F8"/>
    <w:rsid w:val="7BD66420"/>
    <w:rsid w:val="7C2F75CA"/>
    <w:rsid w:val="7CB77BBD"/>
    <w:rsid w:val="7D1F00AC"/>
    <w:rsid w:val="7D9808CC"/>
    <w:rsid w:val="7DA25149"/>
    <w:rsid w:val="7DAB6EAA"/>
    <w:rsid w:val="7DF438AB"/>
    <w:rsid w:val="7E1816BC"/>
    <w:rsid w:val="7EAB46F4"/>
    <w:rsid w:val="7F1F4E4E"/>
    <w:rsid w:val="7FDE28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413" w:lineRule="auto"/>
      <w:outlineLvl w:val="2"/>
    </w:pPr>
    <w:rPr>
      <w:b/>
      <w:sz w:val="32"/>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line="372" w:lineRule="auto"/>
      <w:outlineLvl w:val="4"/>
    </w:pPr>
    <w:rPr>
      <w:b/>
      <w:sz w:val="28"/>
    </w:rPr>
  </w:style>
  <w:style w:type="paragraph" w:styleId="7">
    <w:name w:val="heading 6"/>
    <w:basedOn w:val="1"/>
    <w:next w:val="1"/>
    <w:unhideWhenUsed/>
    <w:qFormat/>
    <w:uiPriority w:val="0"/>
    <w:pPr>
      <w:keepNext/>
      <w:keepLines/>
      <w:spacing w:line="317" w:lineRule="auto"/>
      <w:outlineLvl w:val="5"/>
    </w:pPr>
    <w:rPr>
      <w:rFonts w:ascii="Arial" w:hAnsi="Arial" w:eastAsia="黑体"/>
      <w:b/>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Body Text Indent"/>
    <w:basedOn w:val="1"/>
    <w:qFormat/>
    <w:uiPriority w:val="0"/>
    <w:pPr>
      <w:spacing w:line="520" w:lineRule="exact"/>
      <w:ind w:firstLine="480"/>
    </w:pPr>
    <w:rPr>
      <w:rFonts w:ascii="宋体" w:hAnsi="宋体"/>
      <w:spacing w:val="20"/>
      <w:sz w:val="24"/>
    </w:rPr>
  </w:style>
  <w:style w:type="paragraph" w:styleId="9">
    <w:name w:val="Balloon Text"/>
    <w:basedOn w:val="1"/>
    <w:link w:val="30"/>
    <w:qFormat/>
    <w:uiPriority w:val="0"/>
    <w:rPr>
      <w:sz w:val="18"/>
      <w:szCs w:val="18"/>
    </w:rPr>
  </w:style>
  <w:style w:type="paragraph" w:styleId="10">
    <w:name w:val="footer"/>
    <w:basedOn w:val="1"/>
    <w:link w:val="28"/>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3">
    <w:name w:val="Body Text First Indent 2"/>
    <w:basedOn w:val="8"/>
    <w:qFormat/>
    <w:uiPriority w:val="99"/>
    <w:pPr>
      <w:spacing w:after="120"/>
      <w:ind w:left="420" w:leftChars="200" w:firstLine="420"/>
    </w:pPr>
    <w:rPr>
      <w:sz w:val="24"/>
    </w:rPr>
  </w:style>
  <w:style w:type="table" w:styleId="15">
    <w:name w:val="Table Grid"/>
    <w:basedOn w:val="1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0"/>
  </w:style>
  <w:style w:type="character" w:styleId="18">
    <w:name w:val="page number"/>
    <w:basedOn w:val="16"/>
    <w:qFormat/>
    <w:uiPriority w:val="0"/>
  </w:style>
  <w:style w:type="character" w:styleId="19">
    <w:name w:val="FollowedHyperlink"/>
    <w:basedOn w:val="16"/>
    <w:qFormat/>
    <w:uiPriority w:val="0"/>
    <w:rPr>
      <w:color w:val="3366CC"/>
      <w:u w:val="none"/>
    </w:rPr>
  </w:style>
  <w:style w:type="character" w:styleId="20">
    <w:name w:val="Emphasis"/>
    <w:basedOn w:val="16"/>
    <w:qFormat/>
    <w:uiPriority w:val="0"/>
    <w:rPr>
      <w:color w:val="FD7012"/>
    </w:rPr>
  </w:style>
  <w:style w:type="character" w:styleId="21">
    <w:name w:val="HTML Definition"/>
    <w:basedOn w:val="16"/>
    <w:qFormat/>
    <w:uiPriority w:val="0"/>
  </w:style>
  <w:style w:type="character" w:styleId="22">
    <w:name w:val="HTML Variable"/>
    <w:basedOn w:val="16"/>
    <w:qFormat/>
    <w:uiPriority w:val="0"/>
  </w:style>
  <w:style w:type="character" w:styleId="23">
    <w:name w:val="Hyperlink"/>
    <w:basedOn w:val="16"/>
    <w:qFormat/>
    <w:uiPriority w:val="0"/>
    <w:rPr>
      <w:color w:val="3366CC"/>
      <w:u w:val="none"/>
    </w:rPr>
  </w:style>
  <w:style w:type="character" w:styleId="24">
    <w:name w:val="HTML Cite"/>
    <w:basedOn w:val="16"/>
    <w:qFormat/>
    <w:uiPriority w:val="0"/>
  </w:style>
  <w:style w:type="paragraph" w:customStyle="1" w:styleId="25">
    <w:name w:val="一级条标题"/>
    <w:next w:val="26"/>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6">
    <w:name w:val="段"/>
    <w:link w:val="31"/>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7">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28">
    <w:name w:val="页脚 字符"/>
    <w:basedOn w:val="16"/>
    <w:link w:val="10"/>
    <w:qFormat/>
    <w:uiPriority w:val="99"/>
    <w:rPr>
      <w:kern w:val="2"/>
      <w:sz w:val="18"/>
      <w:szCs w:val="18"/>
    </w:rPr>
  </w:style>
  <w:style w:type="paragraph" w:customStyle="1" w:styleId="29">
    <w:name w:val="二级条标题"/>
    <w:basedOn w:val="25"/>
    <w:next w:val="26"/>
    <w:qFormat/>
    <w:uiPriority w:val="99"/>
    <w:pPr>
      <w:numPr>
        <w:ilvl w:val="2"/>
        <w:numId w:val="2"/>
      </w:numPr>
      <w:spacing w:before="50" w:after="50"/>
      <w:ind w:left="0"/>
      <w:outlineLvl w:val="3"/>
    </w:pPr>
  </w:style>
  <w:style w:type="character" w:customStyle="1" w:styleId="30">
    <w:name w:val="批注框文本 字符"/>
    <w:basedOn w:val="16"/>
    <w:link w:val="9"/>
    <w:qFormat/>
    <w:uiPriority w:val="0"/>
    <w:rPr>
      <w:kern w:val="2"/>
      <w:sz w:val="18"/>
      <w:szCs w:val="18"/>
    </w:rPr>
  </w:style>
  <w:style w:type="character" w:customStyle="1" w:styleId="31">
    <w:name w:val="段 Char"/>
    <w:basedOn w:val="16"/>
    <w:link w:val="26"/>
    <w:qFormat/>
    <w:uiPriority w:val="99"/>
    <w:rPr>
      <w:rFonts w:ascii="宋体"/>
      <w:sz w:val="21"/>
    </w:rPr>
  </w:style>
  <w:style w:type="paragraph" w:styleId="32">
    <w:name w:val="List Paragraph"/>
    <w:basedOn w:val="1"/>
    <w:unhideWhenUsed/>
    <w:qFormat/>
    <w:uiPriority w:val="99"/>
    <w:pPr>
      <w:ind w:firstLine="420" w:firstLineChars="200"/>
    </w:pPr>
  </w:style>
  <w:style w:type="paragraph" w:customStyle="1" w:styleId="33">
    <w:name w:val="正文表标题"/>
    <w:next w:val="26"/>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34">
    <w:name w:val="page_num"/>
    <w:basedOn w:val="16"/>
    <w:qFormat/>
    <w:uiPriority w:val="0"/>
    <w:rPr>
      <w:b/>
      <w:color w:val="FF0000"/>
    </w:rPr>
  </w:style>
  <w:style w:type="paragraph" w:customStyle="1" w:styleId="35">
    <w:name w:val="_Style 33"/>
    <w:basedOn w:val="1"/>
    <w:next w:val="1"/>
    <w:qFormat/>
    <w:uiPriority w:val="0"/>
    <w:pPr>
      <w:pBdr>
        <w:bottom w:val="single" w:color="auto" w:sz="6" w:space="1"/>
      </w:pBdr>
      <w:jc w:val="center"/>
    </w:pPr>
    <w:rPr>
      <w:rFonts w:ascii="Arial"/>
      <w:vanish/>
      <w:sz w:val="16"/>
    </w:rPr>
  </w:style>
  <w:style w:type="paragraph" w:customStyle="1" w:styleId="36">
    <w:name w:val="_Style 34"/>
    <w:basedOn w:val="1"/>
    <w:next w:val="1"/>
    <w:qFormat/>
    <w:uiPriority w:val="0"/>
    <w:pPr>
      <w:pBdr>
        <w:top w:val="single" w:color="auto" w:sz="6" w:space="1"/>
      </w:pBdr>
      <w:jc w:val="center"/>
    </w:pPr>
    <w:rPr>
      <w:rFonts w:ascii="Arial"/>
      <w:vanish/>
      <w:sz w:val="16"/>
    </w:rPr>
  </w:style>
  <w:style w:type="paragraph" w:customStyle="1" w:styleId="3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
    <w:name w:val="标准文件_二级无标题"/>
    <w:basedOn w:val="39"/>
    <w:qFormat/>
    <w:uiPriority w:val="0"/>
    <w:pPr>
      <w:spacing w:before="0" w:beforeLines="0" w:after="0" w:afterLines="0"/>
      <w:outlineLvl w:val="9"/>
    </w:pPr>
    <w:rPr>
      <w:rFonts w:ascii="宋体" w:eastAsia="宋体"/>
    </w:rPr>
  </w:style>
  <w:style w:type="paragraph" w:customStyle="1" w:styleId="39">
    <w:name w:val="标准文件_二级条标题"/>
    <w:next w:val="37"/>
    <w:qFormat/>
    <w:uiPriority w:val="0"/>
    <w:pPr>
      <w:widowControl w:val="0"/>
      <w:numPr>
        <w:ilvl w:val="3"/>
        <w:numId w:val="3"/>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40">
    <w:name w:val="标准文件_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41">
    <w:name w:val="标准文件_表格"/>
    <w:basedOn w:val="37"/>
    <w:qFormat/>
    <w:uiPriority w:val="0"/>
    <w:pPr>
      <w:ind w:firstLine="0" w:firstLineChars="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561</Words>
  <Characters>3198</Characters>
  <Lines>26</Lines>
  <Paragraphs>7</Paragraphs>
  <TotalTime>14</TotalTime>
  <ScaleCrop>false</ScaleCrop>
  <LinksUpToDate>false</LinksUpToDate>
  <CharactersWithSpaces>3752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2019-10-24T00:55:00Z</dcterms:created>
  <dc:creator>ZY</dc:creator>
  <cp:lastModifiedBy>lenovo06</cp:lastModifiedBy>
  <cp:lastPrinted>2022-06-29T02:34:00Z</cp:lastPrinted>
  <dcterms:modified xsi:type="dcterms:W3CDTF">2024-06-18T09:15:04Z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B46C5242F0A54E5F8CB67252E4AF53F7</vt:lpwstr>
  </property>
</Properties>
</file>