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90" w:rsidRDefault="00CC4190">
      <w:pPr>
        <w:spacing w:after="240"/>
        <w:jc w:val="center"/>
        <w:rPr>
          <w:rFonts w:ascii="方正小标宋简体" w:eastAsia="方正小标宋简体" w:hAnsi="仿宋"/>
          <w:color w:val="000000"/>
          <w:sz w:val="36"/>
          <w:szCs w:val="36"/>
        </w:rPr>
      </w:pPr>
    </w:p>
    <w:p w:rsidR="00CC4190" w:rsidRDefault="00AF2489">
      <w:pPr>
        <w:spacing w:after="240"/>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团体标准化良好行为评价规范（征求意见稿）</w:t>
      </w:r>
    </w:p>
    <w:p w:rsidR="00CC4190" w:rsidRDefault="00AF2489">
      <w:pPr>
        <w:spacing w:after="240"/>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编制说明</w:t>
      </w:r>
    </w:p>
    <w:p w:rsidR="00CC4190" w:rsidRDefault="00AF2489">
      <w:pPr>
        <w:jc w:val="left"/>
        <w:rPr>
          <w:rFonts w:ascii="仿宋" w:eastAsia="仿宋" w:hAnsi="仿宋"/>
          <w:b/>
          <w:color w:val="000000"/>
          <w:sz w:val="28"/>
          <w:szCs w:val="24"/>
        </w:rPr>
      </w:pPr>
      <w:r>
        <w:rPr>
          <w:rFonts w:ascii="仿宋" w:eastAsia="仿宋" w:hAnsi="仿宋" w:hint="eastAsia"/>
          <w:color w:val="000000"/>
          <w:sz w:val="28"/>
          <w:szCs w:val="24"/>
        </w:rPr>
        <w:t xml:space="preserve"> </w:t>
      </w:r>
      <w:r>
        <w:rPr>
          <w:rFonts w:ascii="仿宋" w:eastAsia="仿宋" w:hAnsi="仿宋" w:hint="eastAsia"/>
          <w:b/>
          <w:color w:val="000000"/>
          <w:sz w:val="28"/>
          <w:szCs w:val="24"/>
        </w:rPr>
        <w:t>一、工作简况</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（一）任务来源</w:t>
      </w:r>
    </w:p>
    <w:p w:rsidR="00CC4190" w:rsidRDefault="00AF2489" w:rsidP="00AF2489">
      <w:pPr>
        <w:ind w:firstLineChars="202" w:firstLine="566"/>
        <w:jc w:val="left"/>
        <w:rPr>
          <w:rFonts w:ascii="仿宋" w:eastAsia="仿宋" w:hAnsi="仿宋"/>
          <w:color w:val="000000"/>
          <w:sz w:val="28"/>
          <w:szCs w:val="24"/>
        </w:rPr>
      </w:pPr>
      <w:r>
        <w:rPr>
          <w:rFonts w:ascii="仿宋" w:eastAsia="仿宋" w:hAnsi="仿宋" w:hint="eastAsia"/>
          <w:color w:val="000000"/>
          <w:sz w:val="28"/>
          <w:szCs w:val="24"/>
        </w:rPr>
        <w:t>《团体标准化良好行为评价规范》由长沙市标准化协会提出并归口，于</w:t>
      </w:r>
      <w:r>
        <w:rPr>
          <w:rFonts w:ascii="仿宋" w:eastAsia="仿宋" w:hAnsi="仿宋" w:hint="eastAsia"/>
          <w:color w:val="000000"/>
          <w:sz w:val="28"/>
          <w:szCs w:val="24"/>
        </w:rPr>
        <w:t>2024</w:t>
      </w:r>
      <w:r>
        <w:rPr>
          <w:rFonts w:ascii="仿宋" w:eastAsia="仿宋" w:hAnsi="仿宋" w:hint="eastAsia"/>
          <w:color w:val="000000"/>
          <w:sz w:val="28"/>
          <w:szCs w:val="24"/>
        </w:rPr>
        <w:t>年</w:t>
      </w:r>
      <w:r>
        <w:rPr>
          <w:rFonts w:ascii="仿宋" w:eastAsia="仿宋" w:hAnsi="仿宋" w:hint="eastAsia"/>
          <w:color w:val="000000"/>
          <w:sz w:val="28"/>
          <w:szCs w:val="24"/>
        </w:rPr>
        <w:t>4</w:t>
      </w:r>
      <w:r>
        <w:rPr>
          <w:rFonts w:ascii="仿宋" w:eastAsia="仿宋" w:hAnsi="仿宋" w:hint="eastAsia"/>
          <w:color w:val="000000"/>
          <w:sz w:val="28"/>
          <w:szCs w:val="24"/>
        </w:rPr>
        <w:t>月经长沙市标准化协会批准立项（长标协〔</w:t>
      </w:r>
      <w:r>
        <w:rPr>
          <w:rFonts w:ascii="仿宋" w:eastAsia="仿宋" w:hAnsi="仿宋" w:hint="eastAsia"/>
          <w:color w:val="000000"/>
          <w:sz w:val="28"/>
          <w:szCs w:val="24"/>
        </w:rPr>
        <w:t>2024</w:t>
      </w:r>
      <w:r>
        <w:rPr>
          <w:rFonts w:ascii="仿宋" w:eastAsia="仿宋" w:hAnsi="仿宋" w:hint="eastAsia"/>
          <w:color w:val="000000"/>
          <w:sz w:val="28"/>
          <w:szCs w:val="24"/>
        </w:rPr>
        <w:t>〕</w:t>
      </w:r>
      <w:r>
        <w:rPr>
          <w:rFonts w:ascii="仿宋" w:eastAsia="仿宋" w:hAnsi="仿宋" w:hint="eastAsia"/>
          <w:color w:val="000000"/>
          <w:sz w:val="28"/>
          <w:szCs w:val="24"/>
        </w:rPr>
        <w:t>11</w:t>
      </w:r>
      <w:r>
        <w:rPr>
          <w:rFonts w:ascii="仿宋" w:eastAsia="仿宋" w:hAnsi="仿宋" w:hint="eastAsia"/>
          <w:color w:val="000000"/>
          <w:sz w:val="28"/>
          <w:szCs w:val="24"/>
        </w:rPr>
        <w:t>号）。</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（二）协作单位</w:t>
      </w:r>
    </w:p>
    <w:p w:rsidR="00CC4190" w:rsidRDefault="00AF2489">
      <w:pPr>
        <w:ind w:firstLineChars="253" w:firstLine="708"/>
        <w:jc w:val="left"/>
        <w:rPr>
          <w:rFonts w:ascii="仿宋" w:eastAsia="仿宋" w:hAnsi="仿宋"/>
          <w:color w:val="000000"/>
          <w:sz w:val="28"/>
          <w:szCs w:val="24"/>
        </w:rPr>
      </w:pPr>
      <w:r>
        <w:rPr>
          <w:rFonts w:ascii="仿宋" w:eastAsia="仿宋" w:hAnsi="仿宋" w:hint="eastAsia"/>
          <w:color w:val="000000"/>
          <w:sz w:val="28"/>
          <w:szCs w:val="24"/>
        </w:rPr>
        <w:t>希而思（长沙）科技研究院有限公司</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（三）主要工作过程</w:t>
      </w:r>
    </w:p>
    <w:p w:rsidR="00CC4190" w:rsidRDefault="00AF2489">
      <w:pPr>
        <w:ind w:firstLineChars="253" w:firstLine="708"/>
        <w:jc w:val="left"/>
        <w:rPr>
          <w:rFonts w:ascii="仿宋" w:eastAsia="仿宋" w:hAnsi="仿宋"/>
          <w:color w:val="000000"/>
          <w:sz w:val="28"/>
          <w:szCs w:val="24"/>
        </w:rPr>
      </w:pPr>
      <w:r>
        <w:rPr>
          <w:rFonts w:ascii="仿宋" w:eastAsia="仿宋" w:hAnsi="仿宋" w:hint="eastAsia"/>
          <w:color w:val="000000"/>
          <w:sz w:val="28"/>
          <w:szCs w:val="24"/>
        </w:rPr>
        <w:t>按照长沙市标准化协会团体标准制修订程序的要求，《团体标准化良好行为评价规范》团体标准的编制完成了以下工作：</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1</w:t>
      </w:r>
      <w:r>
        <w:rPr>
          <w:rFonts w:ascii="仿宋" w:eastAsia="仿宋" w:hAnsi="仿宋" w:hint="eastAsia"/>
          <w:b/>
          <w:color w:val="000000"/>
          <w:sz w:val="28"/>
          <w:szCs w:val="24"/>
        </w:rPr>
        <w:t>、资料的收集</w:t>
      </w:r>
    </w:p>
    <w:p w:rsidR="00CC4190" w:rsidRDefault="00AF2489">
      <w:pPr>
        <w:ind w:firstLineChars="200" w:firstLine="560"/>
        <w:jc w:val="left"/>
        <w:rPr>
          <w:rFonts w:ascii="仿宋" w:eastAsia="仿宋" w:hAnsi="仿宋"/>
          <w:color w:val="000000"/>
          <w:sz w:val="28"/>
          <w:szCs w:val="24"/>
        </w:rPr>
      </w:pPr>
      <w:r>
        <w:rPr>
          <w:rFonts w:ascii="仿宋" w:eastAsia="仿宋" w:hAnsi="仿宋" w:hint="eastAsia"/>
          <w:color w:val="000000"/>
          <w:sz w:val="28"/>
          <w:szCs w:val="24"/>
        </w:rPr>
        <w:t>2023</w:t>
      </w:r>
      <w:r>
        <w:rPr>
          <w:rFonts w:ascii="仿宋" w:eastAsia="仿宋" w:hAnsi="仿宋" w:hint="eastAsia"/>
          <w:color w:val="000000"/>
          <w:sz w:val="28"/>
          <w:szCs w:val="24"/>
        </w:rPr>
        <w:t>年</w:t>
      </w:r>
      <w:r>
        <w:rPr>
          <w:rFonts w:ascii="仿宋" w:eastAsia="仿宋" w:hAnsi="仿宋" w:hint="eastAsia"/>
          <w:color w:val="000000"/>
          <w:sz w:val="28"/>
          <w:szCs w:val="24"/>
        </w:rPr>
        <w:t>11</w:t>
      </w:r>
      <w:r>
        <w:rPr>
          <w:rFonts w:ascii="仿宋" w:eastAsia="仿宋" w:hAnsi="仿宋" w:hint="eastAsia"/>
          <w:color w:val="000000"/>
          <w:sz w:val="28"/>
          <w:szCs w:val="24"/>
        </w:rPr>
        <w:t>月，成立项目组，开展预研和资料收集工作，在标准编制过程中，收集了以下资料：</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ascii="仿宋" w:eastAsia="仿宋" w:hAnsi="仿宋" w:hint="eastAsia"/>
          <w:color w:val="000000"/>
          <w:sz w:val="28"/>
          <w:szCs w:val="24"/>
        </w:rPr>
        <w:t>GB/T 1.1-2020</w:t>
      </w:r>
      <w:r>
        <w:rPr>
          <w:rFonts w:ascii="仿宋" w:eastAsia="仿宋" w:hAnsi="仿宋" w:hint="eastAsia"/>
          <w:color w:val="000000"/>
          <w:sz w:val="28"/>
          <w:szCs w:val="24"/>
        </w:rPr>
        <w:t>《标准化工作导则</w:t>
      </w:r>
      <w:r>
        <w:rPr>
          <w:rFonts w:ascii="仿宋" w:eastAsia="仿宋" w:hAnsi="仿宋" w:hint="eastAsia"/>
          <w:color w:val="000000"/>
          <w:sz w:val="28"/>
          <w:szCs w:val="24"/>
        </w:rPr>
        <w:t xml:space="preserve"> </w:t>
      </w:r>
      <w:r>
        <w:rPr>
          <w:rFonts w:ascii="仿宋" w:eastAsia="仿宋" w:hAnsi="仿宋" w:hint="eastAsia"/>
          <w:color w:val="000000"/>
          <w:sz w:val="28"/>
          <w:szCs w:val="24"/>
        </w:rPr>
        <w:t>第</w:t>
      </w:r>
      <w:r>
        <w:rPr>
          <w:rFonts w:ascii="仿宋" w:eastAsia="仿宋" w:hAnsi="仿宋" w:hint="eastAsia"/>
          <w:color w:val="000000"/>
          <w:sz w:val="28"/>
          <w:szCs w:val="24"/>
        </w:rPr>
        <w:t>1</w:t>
      </w:r>
      <w:r>
        <w:rPr>
          <w:rFonts w:ascii="仿宋" w:eastAsia="仿宋" w:hAnsi="仿宋" w:hint="eastAsia"/>
          <w:color w:val="000000"/>
          <w:sz w:val="28"/>
          <w:szCs w:val="24"/>
        </w:rPr>
        <w:t>部分：标准化文件的结构和起草规则》</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--GB/T 20000.1-2014</w:t>
      </w:r>
      <w:r>
        <w:rPr>
          <w:rFonts w:ascii="仿宋" w:eastAsia="仿宋" w:hAnsi="仿宋" w:hint="eastAsia"/>
          <w:color w:val="000000"/>
          <w:sz w:val="28"/>
          <w:szCs w:val="24"/>
        </w:rPr>
        <w:t>《标准化工作指南第</w:t>
      </w:r>
      <w:r>
        <w:rPr>
          <w:rFonts w:ascii="仿宋" w:eastAsia="仿宋" w:hAnsi="仿宋" w:hint="eastAsia"/>
          <w:color w:val="000000"/>
          <w:sz w:val="28"/>
          <w:szCs w:val="24"/>
        </w:rPr>
        <w:t>1</w:t>
      </w:r>
      <w:r>
        <w:rPr>
          <w:rFonts w:ascii="仿宋" w:eastAsia="仿宋" w:hAnsi="仿宋" w:hint="eastAsia"/>
          <w:color w:val="000000"/>
          <w:sz w:val="28"/>
          <w:szCs w:val="24"/>
        </w:rPr>
        <w:t>部分</w:t>
      </w:r>
      <w:r>
        <w:rPr>
          <w:rFonts w:ascii="仿宋" w:eastAsia="仿宋" w:hAnsi="仿宋" w:hint="eastAsia"/>
          <w:color w:val="000000"/>
          <w:sz w:val="28"/>
          <w:szCs w:val="24"/>
        </w:rPr>
        <w:t>：</w:t>
      </w:r>
      <w:r>
        <w:rPr>
          <w:rFonts w:ascii="仿宋" w:eastAsia="仿宋" w:hAnsi="仿宋" w:hint="eastAsia"/>
          <w:color w:val="000000"/>
          <w:sz w:val="28"/>
          <w:szCs w:val="24"/>
        </w:rPr>
        <w:t>标准化和相关活动的通用术语》</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ascii="仿宋" w:eastAsia="仿宋" w:hAnsi="仿宋" w:hint="eastAsia"/>
          <w:color w:val="000000"/>
          <w:sz w:val="28"/>
          <w:szCs w:val="24"/>
        </w:rPr>
        <w:t xml:space="preserve">GB/T 20001.8-2023 </w:t>
      </w:r>
      <w:r>
        <w:rPr>
          <w:rFonts w:ascii="仿宋" w:eastAsia="仿宋" w:hAnsi="仿宋" w:hint="eastAsia"/>
          <w:color w:val="000000"/>
          <w:sz w:val="28"/>
          <w:szCs w:val="24"/>
        </w:rPr>
        <w:t>《标准起草规则</w:t>
      </w:r>
      <w:r>
        <w:rPr>
          <w:rFonts w:ascii="仿宋" w:eastAsia="仿宋" w:hAnsi="仿宋" w:hint="eastAsia"/>
          <w:color w:val="000000"/>
          <w:sz w:val="28"/>
          <w:szCs w:val="24"/>
        </w:rPr>
        <w:t xml:space="preserve"> </w:t>
      </w:r>
      <w:r>
        <w:rPr>
          <w:rFonts w:ascii="仿宋" w:eastAsia="仿宋" w:hAnsi="仿宋" w:hint="eastAsia"/>
          <w:color w:val="000000"/>
          <w:sz w:val="28"/>
          <w:szCs w:val="24"/>
        </w:rPr>
        <w:t>第</w:t>
      </w:r>
      <w:r>
        <w:rPr>
          <w:rFonts w:ascii="仿宋" w:eastAsia="仿宋" w:hAnsi="仿宋" w:hint="eastAsia"/>
          <w:color w:val="000000"/>
          <w:sz w:val="28"/>
          <w:szCs w:val="24"/>
        </w:rPr>
        <w:t>8</w:t>
      </w:r>
      <w:r>
        <w:rPr>
          <w:rFonts w:ascii="仿宋" w:eastAsia="仿宋" w:hAnsi="仿宋" w:hint="eastAsia"/>
          <w:color w:val="000000"/>
          <w:sz w:val="28"/>
          <w:szCs w:val="24"/>
        </w:rPr>
        <w:t>部分：评价标准》</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lastRenderedPageBreak/>
        <w:t>--</w:t>
      </w:r>
      <w:r>
        <w:rPr>
          <w:rFonts w:ascii="仿宋" w:eastAsia="仿宋" w:hAnsi="仿宋" w:hint="eastAsia"/>
          <w:color w:val="000000"/>
          <w:sz w:val="28"/>
          <w:szCs w:val="24"/>
        </w:rPr>
        <w:t>GB/T 20004.1-2016</w:t>
      </w:r>
      <w:r>
        <w:rPr>
          <w:rFonts w:ascii="仿宋" w:eastAsia="仿宋" w:hAnsi="仿宋" w:hint="eastAsia"/>
          <w:color w:val="000000"/>
          <w:sz w:val="28"/>
          <w:szCs w:val="24"/>
        </w:rPr>
        <w:t>《团体标准化第</w:t>
      </w:r>
      <w:r>
        <w:rPr>
          <w:rFonts w:ascii="仿宋" w:eastAsia="仿宋" w:hAnsi="仿宋" w:hint="eastAsia"/>
          <w:color w:val="000000"/>
          <w:sz w:val="28"/>
          <w:szCs w:val="24"/>
        </w:rPr>
        <w:t>1</w:t>
      </w:r>
      <w:r>
        <w:rPr>
          <w:rFonts w:ascii="仿宋" w:eastAsia="仿宋" w:hAnsi="仿宋" w:hint="eastAsia"/>
          <w:color w:val="000000"/>
          <w:sz w:val="28"/>
          <w:szCs w:val="24"/>
        </w:rPr>
        <w:t>部分</w:t>
      </w:r>
      <w:r>
        <w:rPr>
          <w:rFonts w:ascii="仿宋" w:eastAsia="仿宋" w:hAnsi="仿宋" w:hint="eastAsia"/>
          <w:color w:val="000000"/>
          <w:sz w:val="28"/>
          <w:szCs w:val="24"/>
        </w:rPr>
        <w:t>：</w:t>
      </w:r>
      <w:r>
        <w:rPr>
          <w:rFonts w:ascii="仿宋" w:eastAsia="仿宋" w:hAnsi="仿宋" w:hint="eastAsia"/>
          <w:color w:val="000000"/>
          <w:sz w:val="28"/>
          <w:szCs w:val="24"/>
        </w:rPr>
        <w:t>良好行为指南》</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ascii="仿宋" w:eastAsia="仿宋" w:hAnsi="仿宋" w:hint="eastAsia"/>
          <w:color w:val="000000"/>
          <w:sz w:val="28"/>
          <w:szCs w:val="24"/>
        </w:rPr>
        <w:t>GB/T 20004.2-2018</w:t>
      </w:r>
      <w:r>
        <w:rPr>
          <w:rFonts w:ascii="仿宋" w:eastAsia="仿宋" w:hAnsi="仿宋" w:hint="eastAsia"/>
          <w:color w:val="000000"/>
          <w:sz w:val="28"/>
          <w:szCs w:val="24"/>
        </w:rPr>
        <w:t>《团体标准化第</w:t>
      </w:r>
      <w:r>
        <w:rPr>
          <w:rFonts w:ascii="仿宋" w:eastAsia="仿宋" w:hAnsi="仿宋" w:hint="eastAsia"/>
          <w:color w:val="000000"/>
          <w:sz w:val="28"/>
          <w:szCs w:val="24"/>
        </w:rPr>
        <w:t>2</w:t>
      </w:r>
      <w:r>
        <w:rPr>
          <w:rFonts w:ascii="仿宋" w:eastAsia="仿宋" w:hAnsi="仿宋" w:hint="eastAsia"/>
          <w:color w:val="000000"/>
          <w:sz w:val="28"/>
          <w:szCs w:val="24"/>
        </w:rPr>
        <w:t>部分：良好行为评价指南》</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ascii="仿宋" w:eastAsia="仿宋" w:hAnsi="仿宋" w:hint="eastAsia"/>
          <w:color w:val="000000"/>
          <w:sz w:val="28"/>
          <w:szCs w:val="24"/>
        </w:rPr>
        <w:t>GB/T 20091-2006</w:t>
      </w:r>
      <w:r>
        <w:rPr>
          <w:rFonts w:ascii="仿宋" w:eastAsia="仿宋" w:hAnsi="仿宋" w:hint="eastAsia"/>
          <w:color w:val="000000"/>
          <w:sz w:val="28"/>
          <w:szCs w:val="24"/>
        </w:rPr>
        <w:t>《组织机构类型》</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--GB/T</w:t>
      </w:r>
      <w:r>
        <w:rPr>
          <w:rFonts w:ascii="仿宋" w:eastAsia="仿宋" w:hAnsi="仿宋" w:hint="eastAsia"/>
          <w:color w:val="000000"/>
          <w:sz w:val="28"/>
          <w:szCs w:val="24"/>
        </w:rPr>
        <w:t xml:space="preserve"> </w:t>
      </w:r>
      <w:r>
        <w:rPr>
          <w:rFonts w:ascii="仿宋" w:eastAsia="仿宋" w:hAnsi="仿宋"/>
          <w:color w:val="000000"/>
          <w:sz w:val="28"/>
          <w:szCs w:val="24"/>
        </w:rPr>
        <w:t>20000.6-2006</w:t>
      </w:r>
      <w:r>
        <w:rPr>
          <w:rFonts w:ascii="仿宋" w:eastAsia="仿宋" w:hAnsi="仿宋" w:hint="eastAsia"/>
          <w:color w:val="000000"/>
          <w:sz w:val="28"/>
          <w:szCs w:val="24"/>
        </w:rPr>
        <w:t>《标准化工作指南第</w:t>
      </w:r>
      <w:r>
        <w:rPr>
          <w:rFonts w:ascii="仿宋" w:eastAsia="仿宋" w:hAnsi="仿宋" w:hint="eastAsia"/>
          <w:color w:val="000000"/>
          <w:sz w:val="28"/>
          <w:szCs w:val="24"/>
        </w:rPr>
        <w:t>6</w:t>
      </w:r>
      <w:r>
        <w:rPr>
          <w:rFonts w:ascii="仿宋" w:eastAsia="仿宋" w:hAnsi="仿宋" w:hint="eastAsia"/>
          <w:color w:val="000000"/>
          <w:sz w:val="28"/>
          <w:szCs w:val="24"/>
        </w:rPr>
        <w:t>部分</w:t>
      </w:r>
      <w:r>
        <w:rPr>
          <w:rFonts w:ascii="仿宋" w:eastAsia="仿宋" w:hAnsi="仿宋" w:hint="eastAsia"/>
          <w:color w:val="000000"/>
          <w:sz w:val="28"/>
          <w:szCs w:val="24"/>
        </w:rPr>
        <w:t>：</w:t>
      </w:r>
      <w:r>
        <w:rPr>
          <w:rFonts w:ascii="仿宋" w:eastAsia="仿宋" w:hAnsi="仿宋" w:hint="eastAsia"/>
          <w:color w:val="000000"/>
          <w:sz w:val="28"/>
          <w:szCs w:val="24"/>
        </w:rPr>
        <w:t>标准化良好行为规范》</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hint="eastAsia"/>
        </w:rPr>
        <w:t xml:space="preserve"> </w:t>
      </w:r>
      <w:r>
        <w:rPr>
          <w:rFonts w:ascii="仿宋" w:eastAsia="仿宋" w:hAnsi="仿宋" w:hint="eastAsia"/>
          <w:color w:val="000000"/>
          <w:sz w:val="28"/>
          <w:szCs w:val="24"/>
        </w:rPr>
        <w:t>GB/T 19273-2017</w:t>
      </w:r>
      <w:r>
        <w:rPr>
          <w:rFonts w:ascii="仿宋" w:eastAsia="仿宋" w:hAnsi="仿宋" w:hint="eastAsia"/>
          <w:color w:val="000000"/>
          <w:sz w:val="28"/>
          <w:szCs w:val="24"/>
        </w:rPr>
        <w:t>《企业标准化工作</w:t>
      </w:r>
      <w:r>
        <w:rPr>
          <w:rFonts w:ascii="仿宋" w:eastAsia="仿宋" w:hAnsi="仿宋" w:hint="eastAsia"/>
          <w:color w:val="000000"/>
          <w:sz w:val="28"/>
          <w:szCs w:val="24"/>
        </w:rPr>
        <w:t xml:space="preserve"> </w:t>
      </w:r>
      <w:r>
        <w:rPr>
          <w:rFonts w:ascii="仿宋" w:eastAsia="仿宋" w:hAnsi="仿宋" w:hint="eastAsia"/>
          <w:color w:val="000000"/>
          <w:sz w:val="28"/>
          <w:szCs w:val="24"/>
        </w:rPr>
        <w:t>评价与改进》</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ascii="仿宋" w:eastAsia="仿宋" w:hAnsi="仿宋" w:hint="eastAsia"/>
          <w:color w:val="000000"/>
          <w:sz w:val="28"/>
          <w:szCs w:val="24"/>
        </w:rPr>
        <w:t>GB/T 19011-2021</w:t>
      </w:r>
      <w:r>
        <w:rPr>
          <w:rFonts w:ascii="仿宋" w:eastAsia="仿宋" w:hAnsi="仿宋" w:hint="eastAsia"/>
          <w:color w:val="000000"/>
          <w:sz w:val="28"/>
          <w:szCs w:val="24"/>
        </w:rPr>
        <w:t>《管理体系审核指南》</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hint="eastAsia"/>
        </w:rPr>
        <w:t xml:space="preserve"> </w:t>
      </w:r>
      <w:r>
        <w:rPr>
          <w:rFonts w:ascii="仿宋" w:eastAsia="仿宋" w:hAnsi="仿宋" w:hint="eastAsia"/>
          <w:color w:val="000000"/>
          <w:sz w:val="28"/>
          <w:szCs w:val="24"/>
        </w:rPr>
        <w:t>T/CAS 380-2019</w:t>
      </w:r>
      <w:r>
        <w:rPr>
          <w:rFonts w:ascii="仿宋" w:eastAsia="仿宋" w:hAnsi="仿宋" w:hint="eastAsia"/>
          <w:color w:val="000000"/>
          <w:sz w:val="28"/>
          <w:szCs w:val="24"/>
        </w:rPr>
        <w:t>《团体标准化</w:t>
      </w:r>
      <w:r>
        <w:rPr>
          <w:rFonts w:ascii="仿宋" w:eastAsia="仿宋" w:hAnsi="仿宋" w:hint="eastAsia"/>
          <w:color w:val="000000"/>
          <w:sz w:val="28"/>
          <w:szCs w:val="24"/>
        </w:rPr>
        <w:t xml:space="preserve"> </w:t>
      </w:r>
      <w:r>
        <w:rPr>
          <w:rFonts w:ascii="仿宋" w:eastAsia="仿宋" w:hAnsi="仿宋" w:hint="eastAsia"/>
          <w:color w:val="000000"/>
          <w:sz w:val="28"/>
          <w:szCs w:val="24"/>
        </w:rPr>
        <w:t>评价与改进》</w:t>
      </w:r>
    </w:p>
    <w:p w:rsidR="00CC4190" w:rsidRDefault="00AF2489">
      <w:pPr>
        <w:ind w:firstLineChars="200" w:firstLine="560"/>
        <w:jc w:val="left"/>
        <w:rPr>
          <w:rFonts w:ascii="仿宋" w:eastAsia="仿宋" w:hAnsi="仿宋"/>
          <w:color w:val="000000"/>
          <w:sz w:val="28"/>
          <w:szCs w:val="24"/>
        </w:rPr>
      </w:pPr>
      <w:r>
        <w:rPr>
          <w:rFonts w:ascii="仿宋" w:eastAsia="仿宋" w:hAnsi="仿宋"/>
          <w:color w:val="000000"/>
          <w:sz w:val="28"/>
          <w:szCs w:val="24"/>
        </w:rPr>
        <w:t>--</w:t>
      </w:r>
      <w:r>
        <w:rPr>
          <w:rFonts w:ascii="仿宋" w:eastAsia="仿宋" w:hAnsi="仿宋" w:hint="eastAsia"/>
          <w:color w:val="000000"/>
          <w:sz w:val="28"/>
          <w:szCs w:val="24"/>
        </w:rPr>
        <w:t>CASGSP 001</w:t>
      </w:r>
      <w:r>
        <w:rPr>
          <w:rFonts w:ascii="仿宋" w:eastAsia="仿宋" w:hAnsi="仿宋" w:hint="eastAsia"/>
          <w:color w:val="000000"/>
          <w:sz w:val="28"/>
          <w:szCs w:val="24"/>
        </w:rPr>
        <w:t>—</w:t>
      </w:r>
      <w:r>
        <w:rPr>
          <w:rFonts w:ascii="仿宋" w:eastAsia="仿宋" w:hAnsi="仿宋" w:hint="eastAsia"/>
          <w:color w:val="000000"/>
          <w:sz w:val="28"/>
          <w:szCs w:val="24"/>
        </w:rPr>
        <w:t>2023</w:t>
      </w:r>
      <w:r>
        <w:rPr>
          <w:rFonts w:ascii="仿宋" w:eastAsia="仿宋" w:hAnsi="仿宋" w:hint="eastAsia"/>
          <w:color w:val="000000"/>
          <w:sz w:val="28"/>
          <w:szCs w:val="24"/>
        </w:rPr>
        <w:t>《企业标准化良好行为评价与管理准则》</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2</w:t>
      </w:r>
      <w:r>
        <w:rPr>
          <w:rFonts w:ascii="仿宋" w:eastAsia="仿宋" w:hAnsi="仿宋" w:hint="eastAsia"/>
          <w:b/>
          <w:color w:val="000000"/>
          <w:sz w:val="28"/>
          <w:szCs w:val="24"/>
        </w:rPr>
        <w:t>、标准的起草</w:t>
      </w:r>
    </w:p>
    <w:p w:rsidR="00CC4190" w:rsidRDefault="00AF2489">
      <w:pPr>
        <w:ind w:firstLineChars="200" w:firstLine="560"/>
        <w:jc w:val="left"/>
        <w:rPr>
          <w:rFonts w:ascii="仿宋" w:eastAsia="仿宋" w:hAnsi="仿宋"/>
          <w:color w:val="000000"/>
          <w:sz w:val="28"/>
          <w:szCs w:val="24"/>
        </w:rPr>
      </w:pPr>
      <w:r>
        <w:rPr>
          <w:rFonts w:ascii="仿宋" w:eastAsia="仿宋" w:hAnsi="仿宋" w:hint="eastAsia"/>
          <w:color w:val="000000"/>
          <w:sz w:val="28"/>
          <w:szCs w:val="24"/>
        </w:rPr>
        <w:t>2023</w:t>
      </w:r>
      <w:r>
        <w:rPr>
          <w:rFonts w:ascii="仿宋" w:eastAsia="仿宋" w:hAnsi="仿宋" w:hint="eastAsia"/>
          <w:color w:val="000000"/>
          <w:sz w:val="28"/>
          <w:szCs w:val="24"/>
        </w:rPr>
        <w:t>年</w:t>
      </w:r>
      <w:r>
        <w:rPr>
          <w:rFonts w:ascii="仿宋" w:eastAsia="仿宋" w:hAnsi="仿宋" w:hint="eastAsia"/>
          <w:color w:val="000000"/>
          <w:sz w:val="28"/>
          <w:szCs w:val="24"/>
        </w:rPr>
        <w:t>11</w:t>
      </w:r>
      <w:r>
        <w:rPr>
          <w:rFonts w:ascii="仿宋" w:eastAsia="仿宋" w:hAnsi="仿宋" w:hint="eastAsia"/>
          <w:color w:val="000000"/>
          <w:sz w:val="28"/>
          <w:szCs w:val="24"/>
        </w:rPr>
        <w:t>月</w:t>
      </w:r>
      <w:r>
        <w:rPr>
          <w:rFonts w:ascii="仿宋" w:eastAsia="仿宋" w:hAnsi="仿宋" w:hint="eastAsia"/>
          <w:color w:val="000000"/>
          <w:sz w:val="28"/>
          <w:szCs w:val="24"/>
        </w:rPr>
        <w:t>-2024</w:t>
      </w:r>
      <w:r>
        <w:rPr>
          <w:rFonts w:ascii="仿宋" w:eastAsia="仿宋" w:hAnsi="仿宋" w:hint="eastAsia"/>
          <w:color w:val="000000"/>
          <w:sz w:val="28"/>
          <w:szCs w:val="24"/>
        </w:rPr>
        <w:t>年</w:t>
      </w:r>
      <w:r>
        <w:rPr>
          <w:rFonts w:ascii="仿宋" w:eastAsia="仿宋" w:hAnsi="仿宋" w:hint="eastAsia"/>
          <w:color w:val="000000"/>
          <w:sz w:val="28"/>
          <w:szCs w:val="24"/>
        </w:rPr>
        <w:t>1</w:t>
      </w:r>
      <w:r>
        <w:rPr>
          <w:rFonts w:ascii="仿宋" w:eastAsia="仿宋" w:hAnsi="仿宋" w:hint="eastAsia"/>
          <w:color w:val="000000"/>
          <w:sz w:val="28"/>
          <w:szCs w:val="24"/>
        </w:rPr>
        <w:t>月，项目组完成标准的前期预研工作，主要对国内以及国际国外标准组织或机构关于标准化良好行为规范的现状和问题进行调研和分析。</w:t>
      </w:r>
    </w:p>
    <w:p w:rsidR="00CC4190" w:rsidRDefault="00AF2489">
      <w:pPr>
        <w:ind w:firstLineChars="200" w:firstLine="560"/>
        <w:jc w:val="left"/>
        <w:rPr>
          <w:rFonts w:ascii="仿宋" w:eastAsia="仿宋" w:hAnsi="仿宋"/>
          <w:color w:val="000000"/>
          <w:sz w:val="28"/>
          <w:szCs w:val="24"/>
        </w:rPr>
      </w:pPr>
      <w:r>
        <w:rPr>
          <w:rFonts w:ascii="仿宋" w:eastAsia="仿宋" w:hAnsi="仿宋" w:hint="eastAsia"/>
          <w:color w:val="000000"/>
          <w:sz w:val="28"/>
          <w:szCs w:val="24"/>
        </w:rPr>
        <w:t>2024</w:t>
      </w:r>
      <w:r>
        <w:rPr>
          <w:rFonts w:ascii="仿宋" w:eastAsia="仿宋" w:hAnsi="仿宋" w:hint="eastAsia"/>
          <w:color w:val="000000"/>
          <w:sz w:val="28"/>
          <w:szCs w:val="24"/>
        </w:rPr>
        <w:t>年</w:t>
      </w:r>
      <w:r>
        <w:rPr>
          <w:rFonts w:ascii="仿宋" w:eastAsia="仿宋" w:hAnsi="仿宋" w:hint="eastAsia"/>
          <w:color w:val="000000"/>
          <w:sz w:val="28"/>
          <w:szCs w:val="24"/>
        </w:rPr>
        <w:t>2</w:t>
      </w:r>
      <w:r>
        <w:rPr>
          <w:rFonts w:ascii="仿宋" w:eastAsia="仿宋" w:hAnsi="仿宋" w:hint="eastAsia"/>
          <w:color w:val="000000"/>
          <w:sz w:val="28"/>
          <w:szCs w:val="24"/>
        </w:rPr>
        <w:t>月，项目组召开会议，正式启动了《团体标准化良好行为评价规范》编制工作，会议明确了标准编制的基本思路和计划进度安排，组建标准起草工作组。</w:t>
      </w:r>
    </w:p>
    <w:p w:rsidR="00CC4190" w:rsidRDefault="00AF2489">
      <w:pPr>
        <w:ind w:firstLineChars="200" w:firstLine="560"/>
        <w:jc w:val="left"/>
        <w:rPr>
          <w:rFonts w:ascii="仿宋" w:eastAsia="仿宋" w:hAnsi="仿宋"/>
          <w:color w:val="000000"/>
          <w:sz w:val="28"/>
          <w:szCs w:val="24"/>
        </w:rPr>
      </w:pPr>
      <w:r>
        <w:rPr>
          <w:rFonts w:ascii="仿宋" w:eastAsia="仿宋" w:hAnsi="仿宋" w:hint="eastAsia"/>
          <w:color w:val="000000"/>
          <w:sz w:val="28"/>
          <w:szCs w:val="24"/>
        </w:rPr>
        <w:t>2024</w:t>
      </w:r>
      <w:r>
        <w:rPr>
          <w:rFonts w:ascii="仿宋" w:eastAsia="仿宋" w:hAnsi="仿宋" w:hint="eastAsia"/>
          <w:color w:val="000000"/>
          <w:sz w:val="28"/>
          <w:szCs w:val="24"/>
        </w:rPr>
        <w:t>年</w:t>
      </w:r>
      <w:r>
        <w:rPr>
          <w:rFonts w:ascii="仿宋" w:eastAsia="仿宋" w:hAnsi="仿宋" w:hint="eastAsia"/>
          <w:color w:val="000000"/>
          <w:sz w:val="28"/>
          <w:szCs w:val="24"/>
        </w:rPr>
        <w:t>2</w:t>
      </w:r>
      <w:r>
        <w:rPr>
          <w:rFonts w:ascii="仿宋" w:eastAsia="仿宋" w:hAnsi="仿宋" w:hint="eastAsia"/>
          <w:color w:val="000000"/>
          <w:sz w:val="28"/>
          <w:szCs w:val="24"/>
        </w:rPr>
        <w:t>月</w:t>
      </w:r>
      <w:r>
        <w:rPr>
          <w:rFonts w:ascii="仿宋" w:eastAsia="仿宋" w:hAnsi="仿宋" w:hint="eastAsia"/>
          <w:color w:val="000000"/>
          <w:sz w:val="28"/>
          <w:szCs w:val="24"/>
        </w:rPr>
        <w:t>--2024</w:t>
      </w:r>
      <w:r>
        <w:rPr>
          <w:rFonts w:ascii="仿宋" w:eastAsia="仿宋" w:hAnsi="仿宋" w:hint="eastAsia"/>
          <w:color w:val="000000"/>
          <w:sz w:val="28"/>
          <w:szCs w:val="24"/>
        </w:rPr>
        <w:t>年</w:t>
      </w:r>
      <w:r>
        <w:rPr>
          <w:rFonts w:ascii="仿宋" w:eastAsia="仿宋" w:hAnsi="仿宋" w:hint="eastAsia"/>
          <w:color w:val="000000"/>
          <w:sz w:val="28"/>
          <w:szCs w:val="24"/>
        </w:rPr>
        <w:t>4</w:t>
      </w:r>
      <w:r>
        <w:rPr>
          <w:rFonts w:ascii="仿宋" w:eastAsia="仿宋" w:hAnsi="仿宋" w:hint="eastAsia"/>
          <w:color w:val="000000"/>
          <w:sz w:val="28"/>
          <w:szCs w:val="24"/>
        </w:rPr>
        <w:t>月，起草组完成资料收集、翻译及分析研究工作，确立了标准的基本技术内容，形成工作组讨论稿，并开展了多次内部讨论会，对标准草案稿逐条进行了梳理和修改，形成了征求意见稿。</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3</w:t>
      </w:r>
      <w:r>
        <w:rPr>
          <w:rFonts w:ascii="仿宋" w:eastAsia="仿宋" w:hAnsi="仿宋" w:hint="eastAsia"/>
          <w:b/>
          <w:color w:val="000000"/>
          <w:sz w:val="28"/>
          <w:szCs w:val="24"/>
        </w:rPr>
        <w:t>、标准主要起草人及其所做的工作</w:t>
      </w:r>
    </w:p>
    <w:p w:rsidR="00CC4190" w:rsidRDefault="00AF2489">
      <w:pPr>
        <w:ind w:firstLineChars="200" w:firstLine="560"/>
        <w:jc w:val="left"/>
        <w:rPr>
          <w:rFonts w:ascii="仿宋" w:eastAsia="仿宋" w:hAnsi="仿宋"/>
          <w:color w:val="000000"/>
          <w:sz w:val="28"/>
          <w:szCs w:val="24"/>
        </w:rPr>
      </w:pPr>
      <w:r>
        <w:rPr>
          <w:rFonts w:ascii="仿宋" w:eastAsia="仿宋" w:hAnsi="仿宋" w:hint="eastAsia"/>
          <w:color w:val="000000"/>
          <w:sz w:val="28"/>
          <w:szCs w:val="24"/>
        </w:rPr>
        <w:lastRenderedPageBreak/>
        <w:t>长沙市标准化协会主要负责资料查询、框架确定、组织协调以及标准验证工作。</w:t>
      </w:r>
    </w:p>
    <w:p w:rsidR="00CC4190" w:rsidRDefault="00AF2489">
      <w:pPr>
        <w:ind w:firstLineChars="200" w:firstLine="560"/>
        <w:jc w:val="left"/>
        <w:rPr>
          <w:rFonts w:ascii="仿宋" w:eastAsia="仿宋" w:hAnsi="仿宋"/>
          <w:color w:val="000000"/>
          <w:sz w:val="28"/>
          <w:szCs w:val="24"/>
        </w:rPr>
      </w:pPr>
      <w:r>
        <w:rPr>
          <w:rFonts w:ascii="仿宋" w:eastAsia="仿宋" w:hAnsi="仿宋" w:hint="eastAsia"/>
          <w:color w:val="000000"/>
          <w:sz w:val="28"/>
          <w:szCs w:val="24"/>
        </w:rPr>
        <w:t>希而思（长沙）科技研究院有限公司负责文件编制工作。</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二、标准制</w:t>
      </w:r>
      <w:r>
        <w:rPr>
          <w:rFonts w:ascii="仿宋" w:eastAsia="仿宋" w:hAnsi="仿宋" w:hint="eastAsia"/>
          <w:b/>
          <w:color w:val="000000"/>
          <w:sz w:val="28"/>
          <w:szCs w:val="24"/>
        </w:rPr>
        <w:t>定原则和主要技术内容</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（一）标准制定原则</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本标准按照</w:t>
      </w:r>
      <w:r>
        <w:rPr>
          <w:rFonts w:ascii="仿宋" w:eastAsia="仿宋" w:hAnsi="仿宋" w:hint="eastAsia"/>
          <w:color w:val="000000"/>
          <w:sz w:val="28"/>
          <w:szCs w:val="24"/>
        </w:rPr>
        <w:t>GB/T 1.1-2020</w:t>
      </w:r>
      <w:r>
        <w:rPr>
          <w:rFonts w:ascii="仿宋" w:eastAsia="仿宋" w:hAnsi="仿宋" w:hint="eastAsia"/>
          <w:color w:val="000000"/>
          <w:sz w:val="28"/>
          <w:szCs w:val="24"/>
        </w:rPr>
        <w:t>规定的标准的结构和编写规则起草。本标准具体内容主要参照或依据</w:t>
      </w:r>
      <w:r>
        <w:rPr>
          <w:rFonts w:ascii="仿宋" w:eastAsia="仿宋" w:hAnsi="仿宋" w:hint="eastAsia"/>
          <w:color w:val="000000"/>
          <w:sz w:val="28"/>
          <w:szCs w:val="24"/>
        </w:rPr>
        <w:t>GB/T 20001.1-200</w:t>
      </w:r>
      <w:r>
        <w:rPr>
          <w:rFonts w:ascii="仿宋" w:eastAsia="仿宋" w:hAnsi="仿宋" w:hint="eastAsia"/>
          <w:color w:val="000000"/>
          <w:sz w:val="28"/>
          <w:szCs w:val="24"/>
        </w:rPr>
        <w:t>《标准编写规则第</w:t>
      </w:r>
      <w:r>
        <w:rPr>
          <w:rFonts w:ascii="仿宋" w:eastAsia="仿宋" w:hAnsi="仿宋" w:hint="eastAsia"/>
          <w:color w:val="000000"/>
          <w:sz w:val="28"/>
          <w:szCs w:val="24"/>
        </w:rPr>
        <w:t>1</w:t>
      </w:r>
      <w:r>
        <w:rPr>
          <w:rFonts w:ascii="仿宋" w:eastAsia="仿宋" w:hAnsi="仿宋" w:hint="eastAsia"/>
          <w:color w:val="000000"/>
          <w:sz w:val="28"/>
          <w:szCs w:val="24"/>
        </w:rPr>
        <w:t>部分：术语》、</w:t>
      </w:r>
      <w:r>
        <w:rPr>
          <w:rFonts w:ascii="仿宋" w:eastAsia="仿宋" w:hAnsi="仿宋" w:hint="eastAsia"/>
          <w:color w:val="000000"/>
          <w:sz w:val="28"/>
          <w:szCs w:val="24"/>
        </w:rPr>
        <w:t>GB/T 20004.1-2016</w:t>
      </w:r>
      <w:r>
        <w:rPr>
          <w:rFonts w:ascii="仿宋" w:eastAsia="仿宋" w:hAnsi="仿宋" w:hint="eastAsia"/>
          <w:color w:val="000000"/>
          <w:sz w:val="28"/>
          <w:szCs w:val="24"/>
        </w:rPr>
        <w:t>《团体标准化第</w:t>
      </w:r>
      <w:r>
        <w:rPr>
          <w:rFonts w:ascii="仿宋" w:eastAsia="仿宋" w:hAnsi="仿宋" w:hint="eastAsia"/>
          <w:color w:val="000000"/>
          <w:sz w:val="28"/>
          <w:szCs w:val="24"/>
        </w:rPr>
        <w:t>1</w:t>
      </w:r>
      <w:r>
        <w:rPr>
          <w:rFonts w:ascii="仿宋" w:eastAsia="仿宋" w:hAnsi="仿宋" w:hint="eastAsia"/>
          <w:color w:val="000000"/>
          <w:sz w:val="28"/>
          <w:szCs w:val="24"/>
        </w:rPr>
        <w:t>部分：良好行为指南》、</w:t>
      </w:r>
      <w:r>
        <w:rPr>
          <w:rFonts w:ascii="仿宋" w:eastAsia="仿宋" w:hAnsi="仿宋" w:hint="eastAsia"/>
          <w:color w:val="000000"/>
          <w:sz w:val="28"/>
          <w:szCs w:val="24"/>
        </w:rPr>
        <w:t>GB/T 20004.2-2018</w:t>
      </w:r>
      <w:r>
        <w:rPr>
          <w:rFonts w:ascii="仿宋" w:eastAsia="仿宋" w:hAnsi="仿宋" w:hint="eastAsia"/>
          <w:color w:val="000000"/>
          <w:sz w:val="28"/>
          <w:szCs w:val="24"/>
        </w:rPr>
        <w:t>《团体标准化第</w:t>
      </w:r>
      <w:r>
        <w:rPr>
          <w:rFonts w:ascii="仿宋" w:eastAsia="仿宋" w:hAnsi="仿宋" w:hint="eastAsia"/>
          <w:color w:val="000000"/>
          <w:sz w:val="28"/>
          <w:szCs w:val="24"/>
        </w:rPr>
        <w:t>2</w:t>
      </w:r>
      <w:r>
        <w:rPr>
          <w:rFonts w:ascii="仿宋" w:eastAsia="仿宋" w:hAnsi="仿宋" w:hint="eastAsia"/>
          <w:color w:val="000000"/>
          <w:sz w:val="28"/>
          <w:szCs w:val="24"/>
        </w:rPr>
        <w:t>部分：良好行为评价》、</w:t>
      </w:r>
      <w:r>
        <w:rPr>
          <w:rFonts w:ascii="仿宋" w:eastAsia="仿宋" w:hAnsi="仿宋" w:hint="eastAsia"/>
          <w:color w:val="000000"/>
          <w:sz w:val="28"/>
          <w:szCs w:val="24"/>
        </w:rPr>
        <w:t>GB/T 19011-2021</w:t>
      </w:r>
      <w:r>
        <w:rPr>
          <w:rFonts w:ascii="仿宋" w:eastAsia="仿宋" w:hAnsi="仿宋" w:hint="eastAsia"/>
          <w:color w:val="000000"/>
          <w:sz w:val="28"/>
          <w:szCs w:val="24"/>
        </w:rPr>
        <w:t>《管理体系审核指南》、</w:t>
      </w:r>
      <w:r>
        <w:rPr>
          <w:rFonts w:ascii="仿宋" w:eastAsia="仿宋" w:hAnsi="仿宋" w:hint="eastAsia"/>
          <w:color w:val="000000"/>
          <w:sz w:val="28"/>
          <w:szCs w:val="24"/>
        </w:rPr>
        <w:t>CASGSP 001</w:t>
      </w:r>
      <w:r>
        <w:rPr>
          <w:rFonts w:ascii="仿宋" w:eastAsia="仿宋" w:hAnsi="仿宋" w:hint="eastAsia"/>
          <w:color w:val="000000"/>
          <w:sz w:val="28"/>
          <w:szCs w:val="24"/>
        </w:rPr>
        <w:t>—</w:t>
      </w:r>
      <w:r>
        <w:rPr>
          <w:rFonts w:ascii="仿宋" w:eastAsia="仿宋" w:hAnsi="仿宋" w:hint="eastAsia"/>
          <w:color w:val="000000"/>
          <w:sz w:val="28"/>
          <w:szCs w:val="24"/>
        </w:rPr>
        <w:t>2023</w:t>
      </w:r>
      <w:r>
        <w:rPr>
          <w:rFonts w:ascii="仿宋" w:eastAsia="仿宋" w:hAnsi="仿宋" w:hint="eastAsia"/>
          <w:color w:val="000000"/>
          <w:sz w:val="28"/>
          <w:szCs w:val="24"/>
        </w:rPr>
        <w:t>《企业标准化良好行为评价与管理准则》等文件。</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（二）标准主要技术内容</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本标准规定了团</w:t>
      </w:r>
      <w:r>
        <w:rPr>
          <w:rFonts w:ascii="仿宋" w:eastAsia="仿宋" w:hAnsi="仿宋" w:hint="eastAsia"/>
          <w:color w:val="000000"/>
          <w:sz w:val="28"/>
          <w:szCs w:val="24"/>
        </w:rPr>
        <w:t>体标准化工作评价的术语和定义、评价的原则与依据、评价内容、评价机构和人员、评价流程和评价结果处置。</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1</w:t>
      </w:r>
      <w:r>
        <w:rPr>
          <w:rFonts w:ascii="仿宋" w:eastAsia="仿宋" w:hAnsi="仿宋" w:hint="eastAsia"/>
          <w:color w:val="000000"/>
          <w:sz w:val="28"/>
          <w:szCs w:val="24"/>
        </w:rPr>
        <w:t>、评价原则：团体标准化良好行为评价遵循自愿、公开、公正、独立的原则。</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2</w:t>
      </w:r>
      <w:r>
        <w:rPr>
          <w:rFonts w:ascii="仿宋" w:eastAsia="仿宋" w:hAnsi="仿宋" w:hint="eastAsia"/>
          <w:color w:val="000000"/>
          <w:sz w:val="28"/>
          <w:szCs w:val="24"/>
        </w:rPr>
        <w:t>、评价依据：包括国家有关</w:t>
      </w:r>
      <w:r>
        <w:rPr>
          <w:rFonts w:ascii="仿宋" w:eastAsia="仿宋" w:hAnsi="仿宋" w:hint="eastAsia"/>
          <w:color w:val="000000"/>
          <w:sz w:val="28"/>
          <w:szCs w:val="24"/>
        </w:rPr>
        <w:t>法律法规</w:t>
      </w:r>
      <w:r>
        <w:rPr>
          <w:rFonts w:ascii="仿宋" w:eastAsia="仿宋" w:hAnsi="仿宋" w:hint="eastAsia"/>
          <w:color w:val="000000"/>
          <w:sz w:val="28"/>
          <w:szCs w:val="24"/>
        </w:rPr>
        <w:t>、方针政策及标准，社会组织标准体系文件。</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3</w:t>
      </w:r>
      <w:r>
        <w:rPr>
          <w:rFonts w:ascii="仿宋" w:eastAsia="仿宋" w:hAnsi="仿宋" w:hint="eastAsia"/>
          <w:color w:val="000000"/>
          <w:sz w:val="28"/>
          <w:szCs w:val="24"/>
        </w:rPr>
        <w:t>、评价内容：包括开展标准化活动的一般原则、组织建设、团体标准管理要求等，设立</w:t>
      </w:r>
      <w:r>
        <w:rPr>
          <w:rFonts w:ascii="仿宋" w:eastAsia="仿宋" w:hAnsi="仿宋" w:hint="eastAsia"/>
          <w:color w:val="000000"/>
          <w:sz w:val="28"/>
          <w:szCs w:val="24"/>
        </w:rPr>
        <w:t>10</w:t>
      </w:r>
      <w:r>
        <w:rPr>
          <w:rFonts w:ascii="仿宋" w:eastAsia="仿宋" w:hAnsi="仿宋" w:hint="eastAsia"/>
          <w:color w:val="000000"/>
          <w:sz w:val="28"/>
          <w:szCs w:val="24"/>
        </w:rPr>
        <w:t>个一级指</w:t>
      </w:r>
      <w:r>
        <w:rPr>
          <w:rFonts w:ascii="仿宋" w:eastAsia="仿宋" w:hAnsi="仿宋" w:hint="eastAsia"/>
          <w:color w:val="000000"/>
          <w:sz w:val="28"/>
          <w:szCs w:val="24"/>
        </w:rPr>
        <w:t>标和</w:t>
      </w:r>
      <w:r>
        <w:rPr>
          <w:rFonts w:ascii="仿宋" w:eastAsia="仿宋" w:hAnsi="仿宋" w:hint="eastAsia"/>
          <w:color w:val="000000"/>
          <w:sz w:val="28"/>
          <w:szCs w:val="24"/>
        </w:rPr>
        <w:t>34</w:t>
      </w:r>
      <w:r>
        <w:rPr>
          <w:rFonts w:ascii="仿宋" w:eastAsia="仿宋" w:hAnsi="仿宋" w:hint="eastAsia"/>
          <w:color w:val="000000"/>
          <w:sz w:val="28"/>
          <w:szCs w:val="24"/>
        </w:rPr>
        <w:t>个二级评价指标。</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4</w:t>
      </w:r>
      <w:r>
        <w:rPr>
          <w:rFonts w:ascii="仿宋" w:eastAsia="仿宋" w:hAnsi="仿宋" w:hint="eastAsia"/>
          <w:color w:val="000000"/>
          <w:sz w:val="28"/>
          <w:szCs w:val="24"/>
        </w:rPr>
        <w:t>、评价机构和人员：规定了机构和人员的要求。</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5</w:t>
      </w:r>
      <w:r>
        <w:rPr>
          <w:rFonts w:ascii="仿宋" w:eastAsia="仿宋" w:hAnsi="仿宋" w:hint="eastAsia"/>
          <w:color w:val="000000"/>
          <w:sz w:val="28"/>
          <w:szCs w:val="24"/>
        </w:rPr>
        <w:t>、评价流程：评价的程序一般包括申请、受理和公众评议、组</w:t>
      </w:r>
      <w:r>
        <w:rPr>
          <w:rFonts w:ascii="仿宋" w:eastAsia="仿宋" w:hAnsi="仿宋" w:hint="eastAsia"/>
          <w:color w:val="000000"/>
          <w:sz w:val="28"/>
          <w:szCs w:val="24"/>
        </w:rPr>
        <w:lastRenderedPageBreak/>
        <w:t>织评价、公示、评价结果通知、复审。</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6</w:t>
      </w:r>
      <w:r>
        <w:rPr>
          <w:rFonts w:ascii="仿宋" w:eastAsia="仿宋" w:hAnsi="仿宋" w:hint="eastAsia"/>
          <w:color w:val="000000"/>
          <w:sz w:val="28"/>
          <w:szCs w:val="24"/>
        </w:rPr>
        <w:t>、评价结果处置：包括监督管理、申诉与投诉机制。</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三、预期的经济效果</w:t>
      </w:r>
    </w:p>
    <w:p w:rsidR="00CC4190" w:rsidRDefault="00AF2489">
      <w:pPr>
        <w:ind w:firstLine="555"/>
        <w:jc w:val="left"/>
        <w:rPr>
          <w:rFonts w:ascii="仿宋" w:eastAsia="仿宋" w:hAnsi="仿宋"/>
          <w:color w:val="000000"/>
          <w:sz w:val="28"/>
          <w:szCs w:val="24"/>
        </w:rPr>
      </w:pPr>
      <w:r>
        <w:rPr>
          <w:rFonts w:ascii="仿宋" w:eastAsia="仿宋" w:hAnsi="仿宋" w:hint="eastAsia"/>
          <w:color w:val="000000"/>
          <w:sz w:val="28"/>
          <w:szCs w:val="24"/>
        </w:rPr>
        <w:t>通过宣贯、实施本标准，可以提升社会组织标准化工作水平，推动形成一批具有影响力的团体标准制定机构和团体标准。为我国社会团体标准化工作健康有序提供技术支撑。</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四、采用国际标准的程度及水平的简要说明</w:t>
      </w:r>
    </w:p>
    <w:p w:rsidR="00CC4190" w:rsidRDefault="00AF2489">
      <w:pPr>
        <w:ind w:firstLine="570"/>
        <w:jc w:val="left"/>
        <w:rPr>
          <w:rFonts w:ascii="仿宋" w:eastAsia="仿宋" w:hAnsi="仿宋"/>
          <w:color w:val="000000"/>
          <w:sz w:val="28"/>
          <w:szCs w:val="24"/>
        </w:rPr>
      </w:pPr>
      <w:r>
        <w:rPr>
          <w:rFonts w:ascii="仿宋" w:eastAsia="仿宋" w:hAnsi="仿宋" w:hint="eastAsia"/>
          <w:color w:val="000000"/>
          <w:sz w:val="28"/>
          <w:szCs w:val="24"/>
        </w:rPr>
        <w:t>在国际上，《</w:t>
      </w:r>
      <w:r>
        <w:rPr>
          <w:rFonts w:ascii="仿宋" w:eastAsia="仿宋" w:hAnsi="仿宋" w:hint="eastAsia"/>
          <w:color w:val="000000"/>
          <w:sz w:val="28"/>
          <w:szCs w:val="24"/>
        </w:rPr>
        <w:t>WTO/TBT</w:t>
      </w:r>
      <w:r>
        <w:rPr>
          <w:rFonts w:ascii="仿宋" w:eastAsia="仿宋" w:hAnsi="仿宋" w:hint="eastAsia"/>
          <w:color w:val="000000"/>
          <w:sz w:val="28"/>
          <w:szCs w:val="24"/>
        </w:rPr>
        <w:t>协定》的附件</w:t>
      </w:r>
      <w:r>
        <w:rPr>
          <w:rFonts w:ascii="仿宋" w:eastAsia="仿宋" w:hAnsi="仿宋" w:hint="eastAsia"/>
          <w:color w:val="000000"/>
          <w:sz w:val="28"/>
          <w:szCs w:val="24"/>
        </w:rPr>
        <w:t>3</w:t>
      </w:r>
      <w:r>
        <w:rPr>
          <w:rFonts w:ascii="仿宋" w:eastAsia="仿宋" w:hAnsi="仿宋" w:hint="eastAsia"/>
          <w:color w:val="000000"/>
          <w:sz w:val="28"/>
          <w:szCs w:val="24"/>
        </w:rPr>
        <w:t>“编制、采用和应用标准的良好行为规范”从促进贸易的角度对标准化机构的活动进行了规范；在国外，英国</w:t>
      </w:r>
      <w:r>
        <w:rPr>
          <w:rFonts w:ascii="仿宋" w:eastAsia="仿宋" w:hAnsi="仿宋" w:hint="eastAsia"/>
          <w:color w:val="000000"/>
          <w:sz w:val="28"/>
          <w:szCs w:val="24"/>
        </w:rPr>
        <w:t>BSI PAS98-1:2011</w:t>
      </w:r>
      <w:r>
        <w:rPr>
          <w:rFonts w:ascii="仿宋" w:eastAsia="仿宋" w:hAnsi="仿宋" w:hint="eastAsia"/>
          <w:color w:val="000000"/>
          <w:sz w:val="28"/>
          <w:szCs w:val="24"/>
        </w:rPr>
        <w:t>《标准联盟第</w:t>
      </w:r>
      <w:r>
        <w:rPr>
          <w:rFonts w:ascii="仿宋" w:eastAsia="仿宋" w:hAnsi="仿宋" w:hint="eastAsia"/>
          <w:color w:val="000000"/>
          <w:sz w:val="28"/>
          <w:szCs w:val="24"/>
        </w:rPr>
        <w:t>1</w:t>
      </w:r>
      <w:r>
        <w:rPr>
          <w:rFonts w:ascii="仿宋" w:eastAsia="仿宋" w:hAnsi="仿宋" w:hint="eastAsia"/>
          <w:color w:val="000000"/>
          <w:sz w:val="28"/>
          <w:szCs w:val="24"/>
        </w:rPr>
        <w:t>部分：组建与管理良好规范指南》提供了标准联盟组建与管理的最佳实践，</w:t>
      </w:r>
      <w:r>
        <w:rPr>
          <w:rFonts w:ascii="仿宋" w:eastAsia="仿宋" w:hAnsi="仿宋" w:hint="eastAsia"/>
          <w:color w:val="000000"/>
          <w:sz w:val="28"/>
          <w:szCs w:val="24"/>
        </w:rPr>
        <w:t>为以制定标准为目的联盟的组建、管理以及公众对这类联盟的理解提供指南；美国国家标准学会</w:t>
      </w:r>
      <w:r>
        <w:rPr>
          <w:rFonts w:ascii="仿宋" w:eastAsia="仿宋" w:hAnsi="仿宋" w:hint="eastAsia"/>
          <w:color w:val="000000"/>
          <w:sz w:val="28"/>
          <w:szCs w:val="24"/>
        </w:rPr>
        <w:t>ANSI</w:t>
      </w:r>
      <w:r>
        <w:rPr>
          <w:rFonts w:ascii="仿宋" w:eastAsia="仿宋" w:hAnsi="仿宋" w:hint="eastAsia"/>
          <w:color w:val="000000"/>
          <w:sz w:val="28"/>
          <w:szCs w:val="24"/>
        </w:rPr>
        <w:t>在《</w:t>
      </w:r>
      <w:r>
        <w:rPr>
          <w:rFonts w:ascii="仿宋" w:eastAsia="仿宋" w:hAnsi="仿宋" w:hint="eastAsia"/>
          <w:color w:val="000000"/>
          <w:sz w:val="28"/>
          <w:szCs w:val="24"/>
        </w:rPr>
        <w:t>ANSI</w:t>
      </w:r>
      <w:r>
        <w:rPr>
          <w:rFonts w:ascii="仿宋" w:eastAsia="仿宋" w:hAnsi="仿宋" w:hint="eastAsia"/>
          <w:color w:val="000000"/>
          <w:sz w:val="28"/>
          <w:szCs w:val="24"/>
        </w:rPr>
        <w:t>基本要求：美国国家标准的正当程序要求》中对与美国国家标准活动过程有关的管理要求和程序要求进行了规定，设定了各类组织开展协商一致的美国国家标准制定工作的最基本的正当程序要求。这些文件仅对标准组织的标准化行为进行引导和规范，没有涉及对标准组织的标准化行为进行评价的工作。本标准为评价类标准，未采用相关国际标准。</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五、重大分歧意见的处理经过和依据</w:t>
      </w:r>
    </w:p>
    <w:p w:rsidR="00CC4190" w:rsidRDefault="00AF2489">
      <w:pPr>
        <w:ind w:firstLineChars="200" w:firstLine="560"/>
        <w:jc w:val="left"/>
        <w:rPr>
          <w:rFonts w:ascii="仿宋" w:eastAsia="仿宋" w:hAnsi="仿宋"/>
          <w:color w:val="000000"/>
          <w:sz w:val="28"/>
          <w:szCs w:val="24"/>
        </w:rPr>
      </w:pPr>
      <w:r>
        <w:rPr>
          <w:rFonts w:ascii="仿宋" w:eastAsia="仿宋" w:hAnsi="仿宋" w:hint="eastAsia"/>
          <w:color w:val="000000"/>
          <w:sz w:val="28"/>
          <w:szCs w:val="24"/>
        </w:rPr>
        <w:t>该标准编制过程中，无重大分歧意见。</w:t>
      </w:r>
    </w:p>
    <w:p w:rsidR="00CC4190" w:rsidRDefault="00AF2489">
      <w:pPr>
        <w:jc w:val="left"/>
        <w:rPr>
          <w:rFonts w:ascii="仿宋" w:eastAsia="仿宋" w:hAnsi="仿宋"/>
          <w:b/>
          <w:color w:val="000000"/>
          <w:sz w:val="28"/>
          <w:szCs w:val="24"/>
        </w:rPr>
      </w:pPr>
      <w:r>
        <w:rPr>
          <w:rFonts w:ascii="仿宋" w:eastAsia="仿宋" w:hAnsi="仿宋" w:hint="eastAsia"/>
          <w:b/>
          <w:color w:val="000000"/>
          <w:sz w:val="28"/>
          <w:szCs w:val="24"/>
        </w:rPr>
        <w:t>六、贯彻</w:t>
      </w:r>
      <w:r>
        <w:rPr>
          <w:rFonts w:ascii="仿宋" w:eastAsia="仿宋" w:hAnsi="仿宋" w:hint="eastAsia"/>
          <w:b/>
          <w:color w:val="000000"/>
          <w:sz w:val="28"/>
          <w:szCs w:val="24"/>
        </w:rPr>
        <w:t>标准的要求和措施建</w:t>
      </w:r>
      <w:r>
        <w:rPr>
          <w:rFonts w:ascii="仿宋" w:eastAsia="仿宋" w:hAnsi="仿宋" w:hint="eastAsia"/>
          <w:b/>
          <w:color w:val="000000"/>
          <w:sz w:val="28"/>
          <w:szCs w:val="24"/>
        </w:rPr>
        <w:t>议</w:t>
      </w:r>
      <w:bookmarkStart w:id="0" w:name="_GoBack"/>
      <w:bookmarkEnd w:id="0"/>
    </w:p>
    <w:p w:rsidR="00CC4190" w:rsidRDefault="00AF2489" w:rsidP="00AF2489">
      <w:pPr>
        <w:ind w:firstLineChars="202" w:firstLine="566"/>
        <w:rPr>
          <w:rFonts w:ascii="仿宋" w:eastAsia="仿宋" w:hAnsi="仿宋"/>
          <w:color w:val="000000"/>
          <w:sz w:val="28"/>
          <w:szCs w:val="24"/>
        </w:rPr>
      </w:pPr>
      <w:r>
        <w:rPr>
          <w:rFonts w:ascii="仿宋" w:eastAsia="仿宋" w:hAnsi="仿宋" w:hint="eastAsia"/>
          <w:color w:val="000000"/>
          <w:sz w:val="28"/>
          <w:szCs w:val="24"/>
        </w:rPr>
        <w:t>本标准为团体标准，供社会各界自愿采用。</w:t>
      </w:r>
    </w:p>
    <w:p w:rsidR="00CC4190" w:rsidRDefault="00AF2489">
      <w:pPr>
        <w:rPr>
          <w:rFonts w:ascii="仿宋" w:eastAsia="仿宋" w:hAnsi="仿宋"/>
          <w:b/>
          <w:color w:val="000000"/>
          <w:sz w:val="28"/>
          <w:szCs w:val="24"/>
        </w:rPr>
      </w:pPr>
      <w:r>
        <w:rPr>
          <w:rFonts w:ascii="仿宋" w:eastAsia="仿宋" w:hAnsi="仿宋" w:hint="eastAsia"/>
          <w:b/>
          <w:color w:val="000000"/>
          <w:sz w:val="28"/>
          <w:szCs w:val="24"/>
        </w:rPr>
        <w:lastRenderedPageBreak/>
        <w:t>七、</w:t>
      </w:r>
      <w:r>
        <w:rPr>
          <w:rFonts w:ascii="仿宋" w:eastAsia="仿宋" w:hAnsi="仿宋" w:hint="eastAsia"/>
          <w:b/>
          <w:color w:val="000000"/>
          <w:sz w:val="28"/>
          <w:szCs w:val="24"/>
        </w:rPr>
        <w:t>其他</w:t>
      </w:r>
      <w:r>
        <w:rPr>
          <w:rFonts w:ascii="仿宋" w:eastAsia="仿宋" w:hAnsi="仿宋" w:hint="eastAsia"/>
          <w:b/>
          <w:color w:val="000000"/>
          <w:sz w:val="28"/>
          <w:szCs w:val="24"/>
        </w:rPr>
        <w:t>应予说明的事项</w:t>
      </w:r>
    </w:p>
    <w:p w:rsidR="00CC4190" w:rsidRDefault="00AF2489">
      <w:pPr>
        <w:ind w:firstLine="570"/>
        <w:rPr>
          <w:rFonts w:ascii="仿宋" w:eastAsia="仿宋" w:hAnsi="仿宋"/>
          <w:color w:val="000000"/>
          <w:sz w:val="28"/>
          <w:szCs w:val="24"/>
        </w:rPr>
      </w:pPr>
      <w:r>
        <w:rPr>
          <w:rFonts w:ascii="仿宋" w:eastAsia="仿宋" w:hAnsi="仿宋" w:hint="eastAsia"/>
          <w:color w:val="000000"/>
          <w:sz w:val="28"/>
          <w:szCs w:val="24"/>
        </w:rPr>
        <w:t>无。</w:t>
      </w:r>
    </w:p>
    <w:p w:rsidR="00CC4190" w:rsidRDefault="00CC4190">
      <w:pPr>
        <w:ind w:firstLine="570"/>
        <w:rPr>
          <w:rFonts w:ascii="仿宋" w:eastAsia="仿宋" w:hAnsi="仿宋"/>
          <w:b/>
          <w:color w:val="000000"/>
          <w:sz w:val="28"/>
          <w:szCs w:val="24"/>
        </w:rPr>
      </w:pPr>
    </w:p>
    <w:p w:rsidR="00CC4190" w:rsidRDefault="00AF2489">
      <w:pPr>
        <w:widowControl/>
        <w:jc w:val="right"/>
        <w:rPr>
          <w:rFonts w:ascii="仿宋" w:eastAsia="仿宋" w:hAnsi="仿宋"/>
          <w:b/>
          <w:color w:val="000000"/>
          <w:sz w:val="28"/>
          <w:szCs w:val="24"/>
        </w:rPr>
      </w:pPr>
      <w:r>
        <w:rPr>
          <w:rFonts w:ascii="仿宋" w:eastAsia="仿宋" w:hAnsi="仿宋" w:hint="eastAsia"/>
          <w:b/>
          <w:color w:val="000000"/>
          <w:sz w:val="28"/>
          <w:szCs w:val="24"/>
        </w:rPr>
        <w:t>标准编制组</w:t>
      </w:r>
    </w:p>
    <w:p w:rsidR="00CC4190" w:rsidRDefault="00AF2489">
      <w:pPr>
        <w:jc w:val="right"/>
        <w:rPr>
          <w:rFonts w:ascii="仿宋" w:eastAsia="仿宋" w:hAnsi="仿宋"/>
          <w:b/>
          <w:color w:val="000000"/>
          <w:sz w:val="28"/>
          <w:szCs w:val="24"/>
        </w:rPr>
      </w:pPr>
      <w:r>
        <w:rPr>
          <w:rFonts w:ascii="仿宋" w:eastAsia="仿宋" w:hAnsi="仿宋" w:hint="eastAsia"/>
          <w:b/>
          <w:color w:val="000000"/>
          <w:sz w:val="28"/>
          <w:szCs w:val="24"/>
        </w:rPr>
        <w:t>2024</w:t>
      </w:r>
      <w:r>
        <w:rPr>
          <w:rFonts w:ascii="仿宋" w:eastAsia="仿宋" w:hAnsi="仿宋" w:hint="eastAsia"/>
          <w:b/>
          <w:color w:val="000000"/>
          <w:sz w:val="28"/>
          <w:szCs w:val="24"/>
        </w:rPr>
        <w:t>年</w:t>
      </w:r>
      <w:r>
        <w:rPr>
          <w:rFonts w:ascii="仿宋" w:eastAsia="仿宋" w:hAnsi="仿宋" w:hint="eastAsia"/>
          <w:b/>
          <w:color w:val="000000"/>
          <w:sz w:val="28"/>
          <w:szCs w:val="24"/>
        </w:rPr>
        <w:t>4</w:t>
      </w:r>
      <w:r>
        <w:rPr>
          <w:rFonts w:ascii="仿宋" w:eastAsia="仿宋" w:hAnsi="仿宋" w:hint="eastAsia"/>
          <w:b/>
          <w:color w:val="000000"/>
          <w:sz w:val="28"/>
          <w:szCs w:val="24"/>
        </w:rPr>
        <w:t>月</w:t>
      </w:r>
      <w:r>
        <w:rPr>
          <w:rFonts w:ascii="仿宋" w:eastAsia="仿宋" w:hAnsi="仿宋" w:hint="eastAsia"/>
          <w:b/>
          <w:color w:val="000000"/>
          <w:sz w:val="28"/>
          <w:szCs w:val="24"/>
        </w:rPr>
        <w:t>30</w:t>
      </w:r>
      <w:r>
        <w:rPr>
          <w:rFonts w:ascii="仿宋" w:eastAsia="仿宋" w:hAnsi="仿宋" w:hint="eastAsia"/>
          <w:b/>
          <w:color w:val="000000"/>
          <w:sz w:val="28"/>
          <w:szCs w:val="24"/>
        </w:rPr>
        <w:t>日</w:t>
      </w:r>
    </w:p>
    <w:p w:rsidR="00CC4190" w:rsidRDefault="00CC4190">
      <w:pPr>
        <w:ind w:firstLine="570"/>
      </w:pPr>
    </w:p>
    <w:sectPr w:rsidR="00CC4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ZGY0OGJjNzM1ZmZlZDJmNWM1ZDFlMWNhMjc5ZTMifQ=="/>
  </w:docVars>
  <w:rsids>
    <w:rsidRoot w:val="009158AF"/>
    <w:rsid w:val="00216DDA"/>
    <w:rsid w:val="00280090"/>
    <w:rsid w:val="002B60C3"/>
    <w:rsid w:val="00353C71"/>
    <w:rsid w:val="003F0161"/>
    <w:rsid w:val="004E2EB1"/>
    <w:rsid w:val="00571FA8"/>
    <w:rsid w:val="006624AB"/>
    <w:rsid w:val="0066577D"/>
    <w:rsid w:val="00692AEC"/>
    <w:rsid w:val="007F3AD2"/>
    <w:rsid w:val="00870093"/>
    <w:rsid w:val="009158AF"/>
    <w:rsid w:val="00A32315"/>
    <w:rsid w:val="00AF2489"/>
    <w:rsid w:val="00CC4190"/>
    <w:rsid w:val="00D04FFF"/>
    <w:rsid w:val="00D4109C"/>
    <w:rsid w:val="00F65479"/>
    <w:rsid w:val="13CB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309</Words>
  <Characters>1762</Characters>
  <Application>Microsoft Office Word</Application>
  <DocSecurity>0</DocSecurity>
  <Lines>14</Lines>
  <Paragraphs>4</Paragraphs>
  <ScaleCrop>false</ScaleCrop>
  <Company>微软中国</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dcterms:created xsi:type="dcterms:W3CDTF">2024-04-30T06:45:00Z</dcterms:created>
  <dcterms:modified xsi:type="dcterms:W3CDTF">2024-04-30T09:06:00Z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779479B6C1624DB9B7B62099CDCDF0B1_12</vt:lpwstr>
  </property>
</Properties>
</file>