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4BD3B" w14:textId="77777777" w:rsidR="008627EF" w:rsidRPr="00EB76D3" w:rsidRDefault="00264981">
      <w:pPr>
        <w:pStyle w:val="afe"/>
        <w:rPr>
          <w:rFonts w:ascii="Times New Roman"/>
          <w:szCs w:val="20"/>
        </w:rPr>
      </w:pPr>
      <w:bookmarkStart w:id="0" w:name="_Toc509826185"/>
      <w:bookmarkStart w:id="1" w:name="_Toc530051741"/>
      <w:bookmarkStart w:id="2" w:name="_Toc525046548"/>
      <w:bookmarkStart w:id="3" w:name="_Toc873628"/>
      <w:bookmarkStart w:id="4" w:name="_Toc13964"/>
      <w:bookmarkStart w:id="5" w:name="_Toc415043487"/>
      <w:bookmarkStart w:id="6" w:name="_Toc385602845"/>
      <w:bookmarkStart w:id="7" w:name="_Toc415043548"/>
      <w:r w:rsidRPr="00EB76D3">
        <w:rPr>
          <w:rFonts w:ascii="Times New Roman"/>
          <w:noProof/>
        </w:rPr>
        <mc:AlternateContent>
          <mc:Choice Requires="wps">
            <w:drawing>
              <wp:anchor distT="0" distB="0" distL="114300" distR="114300" simplePos="0" relativeHeight="251655680" behindDoc="0" locked="1" layoutInCell="1" allowOverlap="1" wp14:anchorId="6A3519E7" wp14:editId="122FACE8">
                <wp:simplePos x="0" y="0"/>
                <wp:positionH relativeFrom="margin">
                  <wp:posOffset>1905</wp:posOffset>
                </wp:positionH>
                <wp:positionV relativeFrom="margin">
                  <wp:posOffset>9032875</wp:posOffset>
                </wp:positionV>
                <wp:extent cx="5891530" cy="961390"/>
                <wp:effectExtent l="0" t="0" r="0" b="0"/>
                <wp:wrapNone/>
                <wp:docPr id="26"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961390"/>
                        </a:xfrm>
                        <a:prstGeom prst="rect">
                          <a:avLst/>
                        </a:prstGeom>
                        <a:solidFill>
                          <a:srgbClr val="FFFFFF"/>
                        </a:solidFill>
                        <a:ln>
                          <a:noFill/>
                        </a:ln>
                      </wps:spPr>
                      <wps:txbx>
                        <w:txbxContent>
                          <w:p w14:paraId="4690B294" w14:textId="77777777" w:rsidR="008627EF" w:rsidRDefault="00264981">
                            <w:pPr>
                              <w:pStyle w:val="aff7"/>
                              <w:rPr>
                                <w:rStyle w:val="afd"/>
                                <w:sz w:val="44"/>
                              </w:rPr>
                            </w:pPr>
                            <w:r>
                              <w:rPr>
                                <w:rStyle w:val="afd"/>
                                <w:rFonts w:hint="eastAsia"/>
                                <w:sz w:val="44"/>
                              </w:rPr>
                              <w:t>中国特钢企业协会</w:t>
                            </w:r>
                          </w:p>
                          <w:p w14:paraId="381FB8CC" w14:textId="77777777" w:rsidR="008627EF" w:rsidRDefault="00264981">
                            <w:pPr>
                              <w:pStyle w:val="aff7"/>
                              <w:rPr>
                                <w:sz w:val="44"/>
                              </w:rPr>
                            </w:pPr>
                            <w:r>
                              <w:rPr>
                                <w:rStyle w:val="afd"/>
                                <w:rFonts w:hint="eastAsia"/>
                                <w:sz w:val="44"/>
                              </w:rPr>
                              <w:t>中国技术经济学会</w:t>
                            </w:r>
                          </w:p>
                        </w:txbxContent>
                      </wps:txbx>
                      <wps:bodyPr rot="0" vert="horz" wrap="square" lIns="0" tIns="0" rIns="0" bIns="0" anchor="t" anchorCtr="0" upright="1">
                        <a:noAutofit/>
                      </wps:bodyPr>
                    </wps:wsp>
                  </a:graphicData>
                </a:graphic>
              </wp:anchor>
            </w:drawing>
          </mc:Choice>
          <mc:Fallback>
            <w:pict>
              <v:shapetype w14:anchorId="6A3519E7" id="_x0000_t202" coordsize="21600,21600" o:spt="202" path="m,l,21600r21600,l21600,xe">
                <v:stroke joinstyle="miter"/>
                <v:path gradientshapeok="t" o:connecttype="rect"/>
              </v:shapetype>
              <v:shape id="文本框 21" o:spid="_x0000_s1026" type="#_x0000_t202" style="position:absolute;margin-left:.15pt;margin-top:711.25pt;width:463.9pt;height:75.7pt;z-index:2516556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" stroked="f">
                <v:textbox inset="0,0,0,0">
                  <w:txbxContent>
                    <w:p w14:paraId="4690B294" w14:textId="77777777" w:rsidR="008627EF" w:rsidRDefault="00264981">
                      <w:pPr>
                        <w:pStyle w:val="aff7"/>
                        <w:rPr>
                          <w:rStyle w:val="afd"/>
                          <w:sz w:val="44"/>
                        </w:rPr>
                      </w:pPr>
                      <w:r>
                        <w:rPr>
                          <w:rStyle w:val="afd"/>
                          <w:rFonts w:hint="eastAsia"/>
                          <w:sz w:val="44"/>
                        </w:rPr>
                        <w:t>中国特钢企业协会</w:t>
                      </w:r>
                    </w:p>
                    <w:p w14:paraId="381FB8CC" w14:textId="77777777" w:rsidR="008627EF" w:rsidRDefault="00264981">
                      <w:pPr>
                        <w:pStyle w:val="aff7"/>
                        <w:rPr>
                          <w:sz w:val="44"/>
                        </w:rPr>
                      </w:pPr>
                      <w:r>
                        <w:rPr>
                          <w:rStyle w:val="afd"/>
                          <w:rFonts w:hint="eastAsia"/>
                          <w:sz w:val="44"/>
                        </w:rPr>
                        <w:t>中国技术经济学会</w:t>
                      </w:r>
                    </w:p>
                  </w:txbxContent>
                </v:textbox>
                <w10:wrap anchorx="margin" anchory="margin"/>
                <w10:anchorlock/>
              </v:shape>
            </w:pict>
          </mc:Fallback>
        </mc:AlternateContent>
      </w:r>
      <w:r w:rsidRPr="00EB76D3">
        <w:rPr>
          <w:rFonts w:ascii="Times New Roman"/>
          <w:szCs w:val="20"/>
        </w:rPr>
        <w:t>ICS 77.140.60</w:t>
      </w:r>
    </w:p>
    <w:p w14:paraId="647C81AF" w14:textId="77777777" w:rsidR="008627EF" w:rsidRPr="00EB76D3" w:rsidRDefault="00264981">
      <w:pPr>
        <w:pStyle w:val="afe"/>
        <w:rPr>
          <w:rFonts w:ascii="Times New Roman"/>
          <w:szCs w:val="20"/>
        </w:rPr>
      </w:pPr>
      <w:r w:rsidRPr="00EB76D3">
        <w:rPr>
          <w:rFonts w:ascii="Times New Roman"/>
          <w:szCs w:val="20"/>
        </w:rPr>
        <w:t>CCS H 44</w:t>
      </w:r>
    </w:p>
    <w:p w14:paraId="1787FD14" w14:textId="77777777" w:rsidR="008627EF" w:rsidRPr="00EB76D3" w:rsidRDefault="008627EF">
      <w:pPr>
        <w:rPr>
          <w:rFonts w:ascii="Times New Roman" w:hAnsi="Times New Roman" w:cs="Times New Roman"/>
          <w:sz w:val="18"/>
          <w:szCs w:val="18"/>
        </w:rPr>
      </w:pPr>
    </w:p>
    <w:p w14:paraId="5704AE53" w14:textId="77777777" w:rsidR="008627EF" w:rsidRPr="00EB76D3" w:rsidRDefault="00264981">
      <w:pPr>
        <w:spacing w:afterLines="100" w:after="312"/>
        <w:jc w:val="distribute"/>
        <w:rPr>
          <w:rFonts w:ascii="Times New Roman" w:eastAsia="黑体" w:hAnsi="Times New Roman" w:cs="Times New Roman"/>
          <w:sz w:val="72"/>
          <w:szCs w:val="52"/>
        </w:rPr>
      </w:pPr>
      <w:r w:rsidRPr="00EB76D3">
        <w:rPr>
          <w:rFonts w:ascii="Times New Roman" w:eastAsia="黑体" w:hAnsi="Times New Roman" w:cs="Times New Roman"/>
          <w:sz w:val="72"/>
          <w:szCs w:val="52"/>
        </w:rPr>
        <w:t>团体标准</w:t>
      </w:r>
    </w:p>
    <w:p w14:paraId="69A0799F" w14:textId="0423B4D7" w:rsidR="008627EF" w:rsidRPr="00EB76D3" w:rsidRDefault="00264981">
      <w:pPr>
        <w:pStyle w:val="afc"/>
        <w:spacing w:line="500" w:lineRule="exact"/>
        <w:ind w:firstLineChars="0" w:firstLine="0"/>
        <w:jc w:val="right"/>
        <w:rPr>
          <w:rFonts w:ascii="Times New Roman" w:eastAsia="宋体" w:hAnsi="Times New Roman" w:cs="Times New Roman"/>
          <w:kern w:val="0"/>
          <w:sz w:val="32"/>
          <w:szCs w:val="20"/>
        </w:rPr>
      </w:pPr>
      <w:r w:rsidRPr="00EB76D3">
        <w:rPr>
          <w:rFonts w:ascii="Times New Roman" w:eastAsia="宋体" w:hAnsi="Times New Roman" w:cs="Times New Roman"/>
          <w:kern w:val="0"/>
          <w:sz w:val="32"/>
          <w:szCs w:val="20"/>
        </w:rPr>
        <w:t xml:space="preserve">T/SSEA </w:t>
      </w:r>
      <w:r w:rsidR="00427168" w:rsidRPr="00EB76D3">
        <w:rPr>
          <w:rFonts w:ascii="Times New Roman" w:eastAsia="宋体" w:hAnsi="Times New Roman" w:cs="Times New Roman"/>
          <w:kern w:val="0"/>
          <w:sz w:val="32"/>
          <w:szCs w:val="20"/>
        </w:rPr>
        <w:t>XXXX</w:t>
      </w:r>
      <w:r w:rsidRPr="00EB76D3">
        <w:rPr>
          <w:rFonts w:ascii="Times New Roman" w:eastAsia="宋体" w:hAnsi="Times New Roman" w:cs="Times New Roman"/>
          <w:kern w:val="0"/>
          <w:sz w:val="32"/>
          <w:szCs w:val="20"/>
        </w:rPr>
        <w:t>-202</w:t>
      </w:r>
      <w:r w:rsidR="00427168" w:rsidRPr="00EB76D3">
        <w:rPr>
          <w:rFonts w:ascii="Times New Roman" w:eastAsia="宋体" w:hAnsi="Times New Roman" w:cs="Times New Roman"/>
          <w:kern w:val="0"/>
          <w:sz w:val="32"/>
          <w:szCs w:val="20"/>
        </w:rPr>
        <w:t>4</w:t>
      </w:r>
    </w:p>
    <w:p w14:paraId="4C66AFF0" w14:textId="0B404FF4" w:rsidR="008627EF" w:rsidRPr="00EB76D3" w:rsidRDefault="00264981">
      <w:pPr>
        <w:pStyle w:val="afc"/>
        <w:spacing w:line="500" w:lineRule="exact"/>
        <w:ind w:firstLineChars="0" w:firstLine="0"/>
        <w:jc w:val="right"/>
        <w:rPr>
          <w:rFonts w:ascii="Times New Roman" w:eastAsia="宋体" w:hAnsi="Times New Roman" w:cs="Times New Roman"/>
          <w:kern w:val="0"/>
          <w:sz w:val="32"/>
          <w:szCs w:val="20"/>
        </w:rPr>
      </w:pPr>
      <w:r w:rsidRPr="00EB76D3">
        <w:rPr>
          <w:rFonts w:ascii="Times New Roman" w:eastAsia="宋体" w:hAnsi="Times New Roman" w:cs="Times New Roman"/>
          <w:kern w:val="0"/>
          <w:sz w:val="32"/>
          <w:szCs w:val="20"/>
        </w:rPr>
        <w:t>T/CSTE XXXX-202</w:t>
      </w:r>
      <w:r w:rsidR="00427168" w:rsidRPr="00EB76D3">
        <w:rPr>
          <w:rFonts w:ascii="Times New Roman" w:eastAsia="宋体" w:hAnsi="Times New Roman" w:cs="Times New Roman"/>
          <w:kern w:val="0"/>
          <w:sz w:val="32"/>
          <w:szCs w:val="20"/>
        </w:rPr>
        <w:t>4</w:t>
      </w:r>
    </w:p>
    <w:p w14:paraId="1A78689A" w14:textId="77777777" w:rsidR="008627EF" w:rsidRPr="00EB76D3" w:rsidRDefault="00264981">
      <w:pPr>
        <w:pStyle w:val="afc"/>
        <w:ind w:rightChars="200" w:right="420" w:firstLineChars="0" w:firstLine="0"/>
        <w:jc w:val="right"/>
        <w:rPr>
          <w:rFonts w:ascii="Times New Roman" w:eastAsia="黑体" w:hAnsi="Times New Roman" w:cs="Times New Roman"/>
          <w:sz w:val="44"/>
          <w:szCs w:val="44"/>
        </w:rPr>
      </w:pPr>
      <w:r w:rsidRPr="00EB76D3">
        <w:rPr>
          <w:rFonts w:ascii="Times New Roman" w:hAnsi="Times New Roman" w:cs="Times New Roman"/>
          <w:noProof/>
        </w:rPr>
        <mc:AlternateContent>
          <mc:Choice Requires="wps">
            <w:drawing>
              <wp:anchor distT="0" distB="0" distL="114300" distR="114300" simplePos="0" relativeHeight="251654656" behindDoc="0" locked="0" layoutInCell="1" allowOverlap="1" wp14:anchorId="4A08E8AB" wp14:editId="52D2BE4A">
                <wp:simplePos x="0" y="0"/>
                <wp:positionH relativeFrom="column">
                  <wp:posOffset>-74930</wp:posOffset>
                </wp:positionH>
                <wp:positionV relativeFrom="paragraph">
                  <wp:posOffset>50165</wp:posOffset>
                </wp:positionV>
                <wp:extent cx="6121400" cy="0"/>
                <wp:effectExtent l="0" t="0" r="12700" b="19050"/>
                <wp:wrapNone/>
                <wp:docPr id="24"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xmlns:w16du="http://schemas.microsoft.com/office/word/2023/wordml/word16du">
            <w:pict>
              <v:line w14:anchorId="202654D6" id="直接连接符 22"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5.9pt,3.95pt" to="476.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" strokecolor="#080000" strokeweight="1pt"/>
            </w:pict>
          </mc:Fallback>
        </mc:AlternateContent>
      </w:r>
    </w:p>
    <w:p w14:paraId="18518A54" w14:textId="77777777" w:rsidR="008627EF" w:rsidRPr="00EB76D3" w:rsidRDefault="008627EF">
      <w:pPr>
        <w:pStyle w:val="afc"/>
        <w:ind w:firstLineChars="0" w:firstLine="0"/>
        <w:jc w:val="center"/>
        <w:rPr>
          <w:rFonts w:ascii="Times New Roman" w:eastAsia="黑体" w:hAnsi="Times New Roman" w:cs="Times New Roman"/>
          <w:sz w:val="44"/>
          <w:szCs w:val="44"/>
        </w:rPr>
      </w:pPr>
    </w:p>
    <w:p w14:paraId="0B347CB4" w14:textId="3AB4F764" w:rsidR="008627EF" w:rsidRPr="00EB76D3" w:rsidRDefault="00264981">
      <w:pPr>
        <w:pStyle w:val="afc"/>
        <w:ind w:firstLineChars="0" w:firstLine="0"/>
        <w:jc w:val="center"/>
        <w:rPr>
          <w:rFonts w:ascii="Times New Roman" w:eastAsia="黑体" w:hAnsi="Times New Roman" w:cs="Times New Roman"/>
          <w:b/>
          <w:spacing w:val="40"/>
          <w:kern w:val="0"/>
          <w:sz w:val="44"/>
          <w:szCs w:val="44"/>
        </w:rPr>
      </w:pPr>
      <w:r w:rsidRPr="00EB76D3">
        <w:rPr>
          <w:rFonts w:ascii="Times New Roman" w:eastAsia="黑体" w:hAnsi="Times New Roman" w:cs="Times New Roman"/>
          <w:b/>
          <w:spacing w:val="40"/>
          <w:kern w:val="0"/>
          <w:sz w:val="44"/>
          <w:szCs w:val="44"/>
        </w:rPr>
        <w:t>质量分级及</w:t>
      </w:r>
      <w:r w:rsidRPr="00EB76D3">
        <w:rPr>
          <w:rFonts w:ascii="Times New Roman" w:eastAsia="黑体" w:hAnsi="Times New Roman" w:cs="Times New Roman"/>
          <w:b/>
          <w:spacing w:val="40"/>
          <w:kern w:val="0"/>
          <w:sz w:val="44"/>
          <w:szCs w:val="44"/>
        </w:rPr>
        <w:t>“</w:t>
      </w:r>
      <w:r w:rsidRPr="00EB76D3">
        <w:rPr>
          <w:rFonts w:ascii="Times New Roman" w:eastAsia="黑体" w:hAnsi="Times New Roman" w:cs="Times New Roman"/>
          <w:b/>
          <w:spacing w:val="40"/>
          <w:kern w:val="0"/>
          <w:sz w:val="44"/>
          <w:szCs w:val="44"/>
        </w:rPr>
        <w:t>领跑者</w:t>
      </w:r>
      <w:r w:rsidRPr="00EB76D3">
        <w:rPr>
          <w:rFonts w:ascii="Times New Roman" w:eastAsia="黑体" w:hAnsi="Times New Roman" w:cs="Times New Roman"/>
          <w:b/>
          <w:spacing w:val="40"/>
          <w:kern w:val="0"/>
          <w:sz w:val="44"/>
          <w:szCs w:val="44"/>
        </w:rPr>
        <w:t>”</w:t>
      </w:r>
      <w:r w:rsidRPr="00EB76D3">
        <w:rPr>
          <w:rFonts w:ascii="Times New Roman" w:eastAsia="黑体" w:hAnsi="Times New Roman" w:cs="Times New Roman"/>
          <w:b/>
          <w:spacing w:val="40"/>
          <w:kern w:val="0"/>
          <w:sz w:val="44"/>
          <w:szCs w:val="44"/>
        </w:rPr>
        <w:t>评价要求</w:t>
      </w:r>
      <w:r w:rsidRPr="00EB76D3">
        <w:rPr>
          <w:rFonts w:ascii="Times New Roman" w:eastAsia="黑体" w:hAnsi="Times New Roman" w:cs="Times New Roman"/>
          <w:b/>
          <w:spacing w:val="40"/>
          <w:kern w:val="0"/>
          <w:sz w:val="44"/>
          <w:szCs w:val="44"/>
        </w:rPr>
        <w:t xml:space="preserve"> </w:t>
      </w:r>
      <w:r w:rsidR="00427168" w:rsidRPr="00EB76D3">
        <w:rPr>
          <w:rFonts w:ascii="Times New Roman" w:eastAsia="黑体" w:hAnsi="Times New Roman" w:cs="Times New Roman"/>
          <w:b/>
          <w:spacing w:val="40"/>
          <w:kern w:val="0"/>
          <w:sz w:val="44"/>
          <w:szCs w:val="44"/>
        </w:rPr>
        <w:t>非调质冷镦钢热轧盘条</w:t>
      </w:r>
    </w:p>
    <w:p w14:paraId="77A0C41A" w14:textId="77777777" w:rsidR="008627EF" w:rsidRPr="00EB76D3" w:rsidRDefault="008627EF">
      <w:pPr>
        <w:pStyle w:val="afc"/>
        <w:ind w:firstLine="1043"/>
        <w:rPr>
          <w:rFonts w:ascii="Times New Roman" w:eastAsia="黑体" w:hAnsi="Times New Roman" w:cs="Times New Roman"/>
          <w:b/>
          <w:spacing w:val="40"/>
          <w:kern w:val="0"/>
          <w:sz w:val="44"/>
          <w:szCs w:val="44"/>
        </w:rPr>
      </w:pPr>
    </w:p>
    <w:p w14:paraId="6D901AEB" w14:textId="5BE76830" w:rsidR="008627EF" w:rsidRPr="00EB76D3" w:rsidRDefault="00264981">
      <w:pPr>
        <w:spacing w:beforeLines="50" w:before="156" w:line="360" w:lineRule="exact"/>
        <w:jc w:val="center"/>
        <w:rPr>
          <w:rFonts w:ascii="Times New Roman" w:eastAsia="黑体" w:hAnsi="Times New Roman" w:cs="Times New Roman"/>
          <w:kern w:val="0"/>
          <w:sz w:val="28"/>
          <w:szCs w:val="28"/>
          <w:shd w:val="clear" w:color="auto" w:fill="FFFFFF"/>
        </w:rPr>
      </w:pPr>
      <w:r w:rsidRPr="00EB76D3">
        <w:rPr>
          <w:rFonts w:ascii="Times New Roman" w:hAnsi="Times New Roman" w:cs="Times New Roman"/>
          <w:kern w:val="0"/>
          <w:sz w:val="28"/>
          <w:szCs w:val="28"/>
        </w:rPr>
        <w:t>Assessment requirements for quality grading and forerunner</w:t>
      </w:r>
      <w:r w:rsidRPr="00EB76D3">
        <w:rPr>
          <w:rFonts w:ascii="Times New Roman" w:eastAsia="黑体" w:hAnsi="Times New Roman" w:cs="Times New Roman"/>
          <w:kern w:val="0"/>
          <w:sz w:val="28"/>
          <w:szCs w:val="28"/>
          <w:shd w:val="clear" w:color="auto" w:fill="FFFFFF"/>
        </w:rPr>
        <w:t>—</w:t>
      </w:r>
      <w:r w:rsidR="00427168" w:rsidRPr="00EB76D3">
        <w:rPr>
          <w:rFonts w:ascii="Times New Roman" w:eastAsia="黑体" w:hAnsi="Times New Roman" w:cs="Times New Roman"/>
          <w:kern w:val="0"/>
          <w:sz w:val="28"/>
          <w:szCs w:val="28"/>
          <w:shd w:val="clear" w:color="auto" w:fill="FFFFFF"/>
        </w:rPr>
        <w:t>Non-quenched and tempered steel wire rod for cold heading</w:t>
      </w:r>
    </w:p>
    <w:p w14:paraId="4C65A4C7" w14:textId="77777777" w:rsidR="008627EF" w:rsidRPr="00EB76D3" w:rsidRDefault="008627EF">
      <w:pPr>
        <w:pStyle w:val="afc"/>
        <w:ind w:firstLineChars="0" w:firstLine="0"/>
        <w:rPr>
          <w:rFonts w:ascii="Times New Roman" w:eastAsia="黑体" w:hAnsi="Times New Roman" w:cs="Times New Roman"/>
          <w:kern w:val="0"/>
          <w:sz w:val="36"/>
          <w:szCs w:val="20"/>
        </w:rPr>
      </w:pPr>
    </w:p>
    <w:p w14:paraId="726F466C" w14:textId="77777777" w:rsidR="008627EF" w:rsidRPr="00EB76D3" w:rsidRDefault="008627EF">
      <w:pPr>
        <w:pStyle w:val="afc"/>
        <w:ind w:firstLineChars="0" w:firstLine="0"/>
        <w:rPr>
          <w:rFonts w:ascii="Times New Roman" w:hAnsi="Times New Roman" w:cs="Times New Roman"/>
          <w:sz w:val="18"/>
          <w:szCs w:val="18"/>
        </w:rPr>
      </w:pPr>
    </w:p>
    <w:p w14:paraId="31ED9F29" w14:textId="77777777" w:rsidR="008627EF" w:rsidRPr="00EB76D3" w:rsidRDefault="008627EF">
      <w:pPr>
        <w:pStyle w:val="afc"/>
        <w:ind w:firstLineChars="0" w:firstLine="0"/>
        <w:rPr>
          <w:rFonts w:ascii="Times New Roman" w:hAnsi="Times New Roman" w:cs="Times New Roman"/>
          <w:sz w:val="18"/>
          <w:szCs w:val="18"/>
        </w:rPr>
      </w:pPr>
    </w:p>
    <w:p w14:paraId="03FFC08A" w14:textId="77777777" w:rsidR="008627EF" w:rsidRPr="00EB76D3" w:rsidRDefault="008627EF">
      <w:pPr>
        <w:pStyle w:val="afc"/>
        <w:ind w:firstLineChars="0" w:firstLine="0"/>
        <w:jc w:val="center"/>
        <w:rPr>
          <w:rFonts w:ascii="Times New Roman" w:hAnsi="Times New Roman" w:cs="Times New Roman"/>
          <w:b/>
          <w:bCs/>
          <w:sz w:val="40"/>
          <w:szCs w:val="40"/>
        </w:rPr>
      </w:pPr>
    </w:p>
    <w:p w14:paraId="058A1D0B" w14:textId="77777777" w:rsidR="008627EF" w:rsidRPr="00EB76D3" w:rsidRDefault="008627EF">
      <w:pPr>
        <w:pStyle w:val="afc"/>
        <w:ind w:firstLineChars="0" w:firstLine="0"/>
        <w:rPr>
          <w:rFonts w:ascii="Times New Roman" w:hAnsi="Times New Roman" w:cs="Times New Roman"/>
          <w:sz w:val="18"/>
          <w:szCs w:val="18"/>
        </w:rPr>
      </w:pPr>
    </w:p>
    <w:p w14:paraId="1E88D73C" w14:textId="77777777" w:rsidR="008627EF" w:rsidRPr="00EB76D3" w:rsidRDefault="008627EF">
      <w:pPr>
        <w:pStyle w:val="aff4"/>
        <w:rPr>
          <w:rFonts w:ascii="Times New Roman"/>
        </w:rPr>
      </w:pPr>
    </w:p>
    <w:p w14:paraId="02B5E108" w14:textId="77777777" w:rsidR="008627EF" w:rsidRPr="00EB76D3" w:rsidRDefault="008627EF">
      <w:pPr>
        <w:pStyle w:val="afc"/>
        <w:ind w:firstLineChars="0" w:firstLine="0"/>
        <w:rPr>
          <w:rFonts w:ascii="Times New Roman" w:hAnsi="Times New Roman" w:cs="Times New Roman"/>
          <w:sz w:val="18"/>
          <w:szCs w:val="18"/>
        </w:rPr>
      </w:pPr>
    </w:p>
    <w:p w14:paraId="1686A748" w14:textId="77777777" w:rsidR="008627EF" w:rsidRPr="00EB76D3" w:rsidRDefault="008627EF">
      <w:pPr>
        <w:pStyle w:val="afc"/>
        <w:ind w:firstLineChars="0" w:firstLine="0"/>
        <w:rPr>
          <w:rFonts w:ascii="Times New Roman" w:hAnsi="Times New Roman" w:cs="Times New Roman"/>
          <w:sz w:val="18"/>
          <w:szCs w:val="18"/>
        </w:rPr>
      </w:pPr>
    </w:p>
    <w:p w14:paraId="46CC318D" w14:textId="77777777" w:rsidR="008627EF" w:rsidRPr="00EB76D3" w:rsidRDefault="008627EF">
      <w:pPr>
        <w:pStyle w:val="afc"/>
        <w:ind w:firstLineChars="0" w:firstLine="0"/>
        <w:rPr>
          <w:rFonts w:ascii="Times New Roman" w:hAnsi="Times New Roman" w:cs="Times New Roman"/>
          <w:sz w:val="18"/>
          <w:szCs w:val="18"/>
        </w:rPr>
      </w:pPr>
    </w:p>
    <w:p w14:paraId="2295C824" w14:textId="77777777" w:rsidR="008627EF" w:rsidRPr="00EB76D3" w:rsidRDefault="00264981">
      <w:pPr>
        <w:pStyle w:val="afc"/>
        <w:ind w:firstLineChars="0" w:firstLine="0"/>
        <w:rPr>
          <w:rFonts w:ascii="Times New Roman" w:hAnsi="Times New Roman" w:cs="Times New Roman"/>
          <w:sz w:val="18"/>
          <w:szCs w:val="18"/>
        </w:rPr>
      </w:pPr>
      <w:r w:rsidRPr="00EB76D3">
        <w:rPr>
          <w:rFonts w:ascii="Times New Roman" w:hAnsi="Times New Roman" w:cs="Times New Roman"/>
          <w:noProof/>
        </w:rPr>
        <mc:AlternateContent>
          <mc:Choice Requires="wps">
            <w:drawing>
              <wp:anchor distT="0" distB="0" distL="114300" distR="114300" simplePos="0" relativeHeight="251656704" behindDoc="0" locked="1" layoutInCell="1" allowOverlap="1" wp14:anchorId="79DAF25F" wp14:editId="5F913061">
                <wp:simplePos x="0" y="0"/>
                <wp:positionH relativeFrom="margin">
                  <wp:posOffset>4253865</wp:posOffset>
                </wp:positionH>
                <wp:positionV relativeFrom="margin">
                  <wp:posOffset>8627745</wp:posOffset>
                </wp:positionV>
                <wp:extent cx="1685925" cy="312420"/>
                <wp:effectExtent l="0" t="0" r="9525" b="0"/>
                <wp:wrapNone/>
                <wp:docPr id="23"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12420"/>
                        </a:xfrm>
                        <a:prstGeom prst="rect">
                          <a:avLst/>
                        </a:prstGeom>
                        <a:solidFill>
                          <a:srgbClr val="FFFFFF"/>
                        </a:solidFill>
                        <a:ln>
                          <a:noFill/>
                        </a:ln>
                      </wps:spPr>
                      <wps:txbx>
                        <w:txbxContent>
                          <w:p w14:paraId="30E32414" w14:textId="5DE11154" w:rsidR="008627EF" w:rsidRDefault="00264981">
                            <w:pPr>
                              <w:pStyle w:val="afff7"/>
                            </w:pPr>
                            <w:r>
                              <w:t>202</w:t>
                            </w:r>
                            <w:r w:rsidR="00427168">
                              <w:t>4</w:t>
                            </w:r>
                            <w:r>
                              <w:rPr>
                                <w:rFonts w:hint="eastAsia"/>
                              </w:rPr>
                              <w:t>-</w:t>
                            </w:r>
                            <w:r w:rsidR="00427168">
                              <w:t>xx</w:t>
                            </w:r>
                            <w:r>
                              <w:rPr>
                                <w:rFonts w:hint="eastAsia"/>
                              </w:rPr>
                              <w:t>-</w:t>
                            </w:r>
                            <w:r w:rsidR="00427168">
                              <w:t>xx</w:t>
                            </w:r>
                            <w:r>
                              <w:rPr>
                                <w:rFonts w:hint="eastAsia"/>
                              </w:rPr>
                              <w:t>实施</w:t>
                            </w:r>
                          </w:p>
                        </w:txbxContent>
                      </wps:txbx>
                      <wps:bodyPr rot="0" vert="horz" wrap="square" lIns="0" tIns="0" rIns="0" bIns="0" anchor="t" anchorCtr="0" upright="1">
                        <a:noAutofit/>
                      </wps:bodyPr>
                    </wps:wsp>
                  </a:graphicData>
                </a:graphic>
              </wp:anchor>
            </w:drawing>
          </mc:Choice>
          <mc:Fallback>
            <w:pict>
              <v:shape w14:anchorId="79DAF25F" id="文本框 19" o:spid="_x0000_s1027" type="#_x0000_t202" style="position:absolute;left:0;text-align:left;margin-left:334.95pt;margin-top:679.35pt;width:132.75pt;height:24.6pt;z-index:2516567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" stroked="f">
                <v:textbox inset="0,0,0,0">
                  <w:txbxContent>
                    <w:p w14:paraId="30E32414" w14:textId="5DE11154" w:rsidR="008627EF" w:rsidRDefault="00264981">
                      <w:pPr>
                        <w:pStyle w:val="afff7"/>
                      </w:pPr>
                      <w:r>
                        <w:t>202</w:t>
                      </w:r>
                      <w:r w:rsidR="00427168">
                        <w:t>4</w:t>
                      </w:r>
                      <w:r>
                        <w:rPr>
                          <w:rFonts w:hint="eastAsia"/>
                        </w:rPr>
                        <w:t>-</w:t>
                      </w:r>
                      <w:r w:rsidR="00427168">
                        <w:t>xx</w:t>
                      </w:r>
                      <w:r>
                        <w:rPr>
                          <w:rFonts w:hint="eastAsia"/>
                        </w:rPr>
                        <w:t>-</w:t>
                      </w:r>
                      <w:r w:rsidR="00427168">
                        <w:t>xx</w:t>
                      </w:r>
                      <w:r>
                        <w:rPr>
                          <w:rFonts w:hint="eastAsia"/>
                        </w:rPr>
                        <w:t>实施</w:t>
                      </w:r>
                    </w:p>
                  </w:txbxContent>
                </v:textbox>
                <w10:wrap anchorx="margin" anchory="margin"/>
                <w10:anchorlock/>
              </v:shape>
            </w:pict>
          </mc:Fallback>
        </mc:AlternateContent>
      </w:r>
    </w:p>
    <w:p w14:paraId="672BBF5A" w14:textId="77777777" w:rsidR="008627EF" w:rsidRPr="00EB76D3" w:rsidRDefault="008627EF">
      <w:pPr>
        <w:pStyle w:val="afc"/>
        <w:ind w:firstLineChars="0" w:firstLine="0"/>
        <w:rPr>
          <w:rFonts w:ascii="Times New Roman" w:hAnsi="Times New Roman" w:cs="Times New Roman"/>
          <w:sz w:val="18"/>
          <w:szCs w:val="18"/>
        </w:rPr>
      </w:pPr>
    </w:p>
    <w:p w14:paraId="1458DB54" w14:textId="77777777" w:rsidR="008627EF" w:rsidRPr="00EB76D3" w:rsidRDefault="00264981">
      <w:pPr>
        <w:pStyle w:val="afc"/>
        <w:ind w:firstLineChars="0" w:firstLine="0"/>
        <w:rPr>
          <w:rFonts w:ascii="Times New Roman" w:hAnsi="Times New Roman" w:cs="Times New Roman"/>
        </w:rPr>
      </w:pPr>
      <w:r w:rsidRPr="00EB76D3">
        <w:rPr>
          <w:rFonts w:ascii="Times New Roman" w:hAnsi="Times New Roman" w:cs="Times New Roman"/>
          <w:noProof/>
        </w:rPr>
        <mc:AlternateContent>
          <mc:Choice Requires="wps">
            <w:drawing>
              <wp:anchor distT="0" distB="0" distL="114300" distR="114300" simplePos="0" relativeHeight="251660800" behindDoc="0" locked="0" layoutInCell="1" allowOverlap="1" wp14:anchorId="5FF9DB78" wp14:editId="0F656975">
                <wp:simplePos x="0" y="0"/>
                <wp:positionH relativeFrom="column">
                  <wp:posOffset>4716145</wp:posOffset>
                </wp:positionH>
                <wp:positionV relativeFrom="paragraph">
                  <wp:posOffset>1719580</wp:posOffset>
                </wp:positionV>
                <wp:extent cx="748030" cy="43942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748145" cy="4393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DA6EAA" w14:textId="77777777" w:rsidR="008627EF" w:rsidRDefault="00264981">
                            <w:pPr>
                              <w:jc w:val="center"/>
                              <w:rPr>
                                <w:rFonts w:ascii="黑体" w:eastAsia="黑体" w:hAnsi="黑体"/>
                                <w:sz w:val="36"/>
                              </w:rPr>
                            </w:pPr>
                            <w:r>
                              <w:rPr>
                                <w:rFonts w:ascii="黑体" w:eastAsia="黑体" w:hAnsi="黑体" w:hint="eastAsia"/>
                                <w:sz w:val="36"/>
                              </w:rPr>
                              <w:t>发布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FF9DB78" id="文本框 14" o:spid="_x0000_s1028" type="#_x0000_t202" style="position:absolute;left:0;text-align:left;margin-left:371.35pt;margin-top:135.4pt;width:58.9pt;height:34.6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" fillcolor="white [3201]" stroked="f" strokeweight=".5pt">
                <v:textbox>
                  <w:txbxContent>
                    <w:p w14:paraId="37DA6EAA" w14:textId="77777777" w:rsidR="008627EF" w:rsidRDefault="00264981">
                      <w:pPr>
                        <w:jc w:val="center"/>
                        <w:rPr>
                          <w:rFonts w:ascii="黑体" w:eastAsia="黑体" w:hAnsi="黑体"/>
                          <w:sz w:val="36"/>
                        </w:rPr>
                      </w:pPr>
                      <w:r>
                        <w:rPr>
                          <w:rFonts w:ascii="黑体" w:eastAsia="黑体" w:hAnsi="黑体" w:hint="eastAsia"/>
                          <w:sz w:val="36"/>
                        </w:rPr>
                        <w:t>发布</w:t>
                      </w:r>
                    </w:p>
                  </w:txbxContent>
                </v:textbox>
              </v:shape>
            </w:pict>
          </mc:Fallback>
        </mc:AlternateContent>
      </w:r>
      <w:r w:rsidRPr="00EB76D3">
        <w:rPr>
          <w:rFonts w:ascii="Times New Roman" w:hAnsi="Times New Roman" w:cs="Times New Roman"/>
          <w:noProof/>
        </w:rPr>
        <mc:AlternateContent>
          <mc:Choice Requires="wps">
            <w:drawing>
              <wp:anchor distT="0" distB="0" distL="114300" distR="114300" simplePos="0" relativeHeight="251657728" behindDoc="0" locked="1" layoutInCell="1" allowOverlap="1" wp14:anchorId="408B5F55" wp14:editId="3DD511B3">
                <wp:simplePos x="0" y="0"/>
                <wp:positionH relativeFrom="margin">
                  <wp:posOffset>-26035</wp:posOffset>
                </wp:positionH>
                <wp:positionV relativeFrom="margin">
                  <wp:posOffset>8590915</wp:posOffset>
                </wp:positionV>
                <wp:extent cx="2019300" cy="312420"/>
                <wp:effectExtent l="0" t="0" r="0" b="0"/>
                <wp:wrapNone/>
                <wp:docPr id="22"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58885F36" w14:textId="04137740" w:rsidR="008627EF" w:rsidRDefault="00264981">
                            <w:pPr>
                              <w:pStyle w:val="afff7"/>
                            </w:pPr>
                            <w:r>
                              <w:t>202</w:t>
                            </w:r>
                            <w:r w:rsidR="00427168">
                              <w:t>4</w:t>
                            </w:r>
                            <w:r>
                              <w:rPr>
                                <w:rFonts w:hint="eastAsia"/>
                              </w:rPr>
                              <w:t>-</w:t>
                            </w:r>
                            <w:r w:rsidR="00427168">
                              <w:t>xx</w:t>
                            </w:r>
                            <w:r>
                              <w:rPr>
                                <w:rFonts w:hint="eastAsia"/>
                              </w:rPr>
                              <w:t>-</w:t>
                            </w:r>
                            <w:r w:rsidR="00427168">
                              <w:t>xx</w:t>
                            </w:r>
                            <w:r>
                              <w:rPr>
                                <w:rFonts w:hint="eastAsia"/>
                              </w:rPr>
                              <w:t>发布</w:t>
                            </w:r>
                          </w:p>
                        </w:txbxContent>
                      </wps:txbx>
                      <wps:bodyPr rot="0" vert="horz" wrap="square" lIns="0" tIns="0" rIns="0" bIns="0" anchor="t" anchorCtr="0" upright="1">
                        <a:noAutofit/>
                      </wps:bodyPr>
                    </wps:wsp>
                  </a:graphicData>
                </a:graphic>
              </wp:anchor>
            </w:drawing>
          </mc:Choice>
          <mc:Fallback>
            <w:pict>
              <v:shape w14:anchorId="408B5F55" id="_x0000_s1029" type="#_x0000_t202" style="position:absolute;left:0;text-align:left;margin-left:-2.05pt;margin-top:676.45pt;width:159pt;height:24.6pt;z-index:2516577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fe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" stroked="f">
                <v:textbox inset="0,0,0,0">
                  <w:txbxContent>
                    <w:p w14:paraId="58885F36" w14:textId="04137740" w:rsidR="008627EF" w:rsidRDefault="00264981">
                      <w:pPr>
                        <w:pStyle w:val="afff7"/>
                      </w:pPr>
                      <w:r>
                        <w:t>202</w:t>
                      </w:r>
                      <w:r w:rsidR="00427168">
                        <w:t>4</w:t>
                      </w:r>
                      <w:r>
                        <w:rPr>
                          <w:rFonts w:hint="eastAsia"/>
                        </w:rPr>
                        <w:t>-</w:t>
                      </w:r>
                      <w:r w:rsidR="00427168">
                        <w:t>xx</w:t>
                      </w:r>
                      <w:r>
                        <w:rPr>
                          <w:rFonts w:hint="eastAsia"/>
                        </w:rPr>
                        <w:t>-</w:t>
                      </w:r>
                      <w:r w:rsidR="00427168">
                        <w:t>xx</w:t>
                      </w:r>
                      <w:r>
                        <w:rPr>
                          <w:rFonts w:hint="eastAsia"/>
                        </w:rPr>
                        <w:t>发布</w:t>
                      </w:r>
                    </w:p>
                  </w:txbxContent>
                </v:textbox>
                <w10:wrap anchorx="margin" anchory="margin"/>
                <w10:anchorlock/>
              </v:shape>
            </w:pict>
          </mc:Fallback>
        </mc:AlternateContent>
      </w:r>
      <w:r w:rsidRPr="00EB76D3">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3214E75B" wp14:editId="66FC540A">
                <wp:simplePos x="0" y="0"/>
                <wp:positionH relativeFrom="column">
                  <wp:posOffset>5080</wp:posOffset>
                </wp:positionH>
                <wp:positionV relativeFrom="paragraph">
                  <wp:posOffset>1465580</wp:posOffset>
                </wp:positionV>
                <wp:extent cx="5902960" cy="0"/>
                <wp:effectExtent l="0" t="0" r="21590" b="19050"/>
                <wp:wrapNone/>
                <wp:docPr id="2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2960" cy="0"/>
                        </a:xfrm>
                        <a:prstGeom prst="straightConnector1">
                          <a:avLst/>
                        </a:prstGeom>
                        <a:noFill/>
                        <a:ln w="9525">
                          <a:solidFill>
                            <a:srgbClr val="000000"/>
                          </a:solidFill>
                          <a:round/>
                        </a:ln>
                      </wps:spPr>
                      <wps:bodyPr/>
                    </wps:wsp>
                  </a:graphicData>
                </a:graphic>
              </wp:anchor>
            </w:drawing>
          </mc:Choice>
          <mc:Fallback xmlns:w16du="http://schemas.microsoft.com/office/word/2023/wordml/word16du">
            <w:pict>
              <v:shapetype w14:anchorId="0553868F" id="_x0000_t32" coordsize="21600,21600" o:spt="32" o:oned="t" path="m,l21600,21600e" filled="f">
                <v:path arrowok="t" fillok="f" o:connecttype="none"/>
                <o:lock v:ext="edit" shapetype="t"/>
              </v:shapetype>
              <v:shape id="AutoShape 38" o:spid="_x0000_s1026" type="#_x0000_t32" style="position:absolute;left:0;text-align:left;margin-left:.4pt;margin-top:115.4pt;width:464.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"/>
            </w:pict>
          </mc:Fallback>
        </mc:AlternateContent>
      </w:r>
    </w:p>
    <w:p w14:paraId="2FE2F41E" w14:textId="77777777" w:rsidR="008627EF" w:rsidRPr="00EB76D3" w:rsidRDefault="008627EF">
      <w:pPr>
        <w:pStyle w:val="afc"/>
        <w:ind w:firstLineChars="0" w:firstLine="0"/>
        <w:rPr>
          <w:rFonts w:ascii="Times New Roman" w:hAnsi="Times New Roman" w:cs="Times New Roman"/>
        </w:rPr>
        <w:sectPr w:rsidR="008627EF" w:rsidRPr="00EB76D3" w:rsidSect="000D3A96">
          <w:footerReference w:type="default" r:id="rId9"/>
          <w:pgSz w:w="11906" w:h="16838"/>
          <w:pgMar w:top="567" w:right="1134" w:bottom="1134" w:left="1418" w:header="1418" w:footer="1134" w:gutter="0"/>
          <w:pgNumType w:start="1"/>
          <w:cols w:space="720"/>
          <w:formProt w:val="0"/>
          <w:docGrid w:type="lines" w:linePitch="312"/>
        </w:sectPr>
      </w:pPr>
    </w:p>
    <w:p w14:paraId="30BBEB21" w14:textId="77777777" w:rsidR="008627EF" w:rsidRPr="00EB76D3" w:rsidRDefault="008627EF">
      <w:pPr>
        <w:pStyle w:val="aff2"/>
        <w:rPr>
          <w:rFonts w:ascii="Times New Roman"/>
        </w:rPr>
      </w:pPr>
      <w:bookmarkStart w:id="8" w:name="_Toc415043894"/>
      <w:bookmarkStart w:id="9" w:name="_Toc65687976"/>
      <w:bookmarkEnd w:id="0"/>
      <w:bookmarkEnd w:id="1"/>
      <w:bookmarkEnd w:id="2"/>
      <w:bookmarkEnd w:id="3"/>
    </w:p>
    <w:p w14:paraId="34382EBA" w14:textId="77777777" w:rsidR="008627EF" w:rsidRPr="00EB76D3" w:rsidRDefault="008627EF">
      <w:pPr>
        <w:pStyle w:val="afc"/>
        <w:rPr>
          <w:rFonts w:ascii="Times New Roman" w:hAnsi="Times New Roman" w:cs="Times New Roman"/>
        </w:rPr>
      </w:pPr>
    </w:p>
    <w:p w14:paraId="6A6551F6" w14:textId="77777777" w:rsidR="008627EF" w:rsidRPr="00EB76D3" w:rsidRDefault="008627EF">
      <w:pPr>
        <w:pStyle w:val="afc"/>
        <w:rPr>
          <w:rFonts w:ascii="Times New Roman" w:hAnsi="Times New Roman" w:cs="Times New Roman"/>
        </w:rPr>
      </w:pPr>
    </w:p>
    <w:p w14:paraId="4C0633A4" w14:textId="77777777" w:rsidR="008627EF" w:rsidRPr="00EB76D3" w:rsidRDefault="008627EF">
      <w:pPr>
        <w:pStyle w:val="afc"/>
        <w:rPr>
          <w:rFonts w:ascii="Times New Roman" w:hAnsi="Times New Roman" w:cs="Times New Roman"/>
        </w:rPr>
      </w:pPr>
    </w:p>
    <w:p w14:paraId="24F7FC49" w14:textId="77777777" w:rsidR="008627EF" w:rsidRPr="00EB76D3" w:rsidRDefault="008627EF">
      <w:pPr>
        <w:pStyle w:val="afc"/>
        <w:rPr>
          <w:rFonts w:ascii="Times New Roman" w:hAnsi="Times New Roman" w:cs="Times New Roman"/>
        </w:rPr>
      </w:pPr>
    </w:p>
    <w:p w14:paraId="589650F6" w14:textId="77777777" w:rsidR="008627EF" w:rsidRPr="00EB76D3" w:rsidRDefault="008627EF">
      <w:pPr>
        <w:pStyle w:val="afc"/>
        <w:rPr>
          <w:rFonts w:ascii="Times New Roman" w:hAnsi="Times New Roman" w:cs="Times New Roman"/>
        </w:rPr>
      </w:pPr>
    </w:p>
    <w:p w14:paraId="19ACE268" w14:textId="77777777" w:rsidR="008627EF" w:rsidRPr="00EB76D3" w:rsidRDefault="008627EF">
      <w:pPr>
        <w:pStyle w:val="afc"/>
        <w:rPr>
          <w:rFonts w:ascii="Times New Roman" w:hAnsi="Times New Roman" w:cs="Times New Roman"/>
        </w:rPr>
      </w:pPr>
    </w:p>
    <w:p w14:paraId="18767EFC" w14:textId="77777777" w:rsidR="008627EF" w:rsidRPr="00EB76D3" w:rsidRDefault="008627EF">
      <w:pPr>
        <w:pStyle w:val="afc"/>
        <w:rPr>
          <w:rFonts w:ascii="Times New Roman" w:hAnsi="Times New Roman" w:cs="Times New Roman"/>
        </w:rPr>
      </w:pPr>
    </w:p>
    <w:p w14:paraId="14F23CCD" w14:textId="77777777" w:rsidR="008627EF" w:rsidRPr="00EB76D3" w:rsidRDefault="008627EF">
      <w:pPr>
        <w:pStyle w:val="afc"/>
        <w:rPr>
          <w:rFonts w:ascii="Times New Roman" w:hAnsi="Times New Roman" w:cs="Times New Roman"/>
        </w:rPr>
      </w:pPr>
    </w:p>
    <w:p w14:paraId="2C13413E" w14:textId="77777777" w:rsidR="008627EF" w:rsidRPr="00EB76D3" w:rsidRDefault="008627EF">
      <w:pPr>
        <w:pStyle w:val="afc"/>
        <w:rPr>
          <w:rFonts w:ascii="Times New Roman" w:hAnsi="Times New Roman" w:cs="Times New Roman"/>
        </w:rPr>
      </w:pPr>
    </w:p>
    <w:p w14:paraId="79BAA6E9" w14:textId="77777777" w:rsidR="008627EF" w:rsidRPr="00EB76D3" w:rsidRDefault="008627EF">
      <w:pPr>
        <w:pStyle w:val="afc"/>
        <w:rPr>
          <w:rFonts w:ascii="Times New Roman" w:hAnsi="Times New Roman" w:cs="Times New Roman"/>
        </w:rPr>
      </w:pPr>
    </w:p>
    <w:p w14:paraId="08A22C1D" w14:textId="77777777" w:rsidR="008627EF" w:rsidRPr="00EB76D3" w:rsidRDefault="008627EF">
      <w:pPr>
        <w:pStyle w:val="afc"/>
        <w:rPr>
          <w:rFonts w:ascii="Times New Roman" w:hAnsi="Times New Roman" w:cs="Times New Roman"/>
        </w:rPr>
      </w:pPr>
    </w:p>
    <w:p w14:paraId="50830490" w14:textId="77777777" w:rsidR="008627EF" w:rsidRPr="00EB76D3" w:rsidRDefault="008627EF">
      <w:pPr>
        <w:pStyle w:val="afc"/>
        <w:rPr>
          <w:rFonts w:ascii="Times New Roman" w:hAnsi="Times New Roman" w:cs="Times New Roman"/>
        </w:rPr>
      </w:pPr>
    </w:p>
    <w:p w14:paraId="4D52F2B6" w14:textId="77777777" w:rsidR="008627EF" w:rsidRPr="00EB76D3" w:rsidRDefault="008627EF">
      <w:pPr>
        <w:pStyle w:val="afc"/>
        <w:rPr>
          <w:rFonts w:ascii="Times New Roman" w:hAnsi="Times New Roman" w:cs="Times New Roman"/>
        </w:rPr>
      </w:pPr>
    </w:p>
    <w:p w14:paraId="02360743" w14:textId="77777777" w:rsidR="008627EF" w:rsidRPr="00EB76D3" w:rsidRDefault="008627EF">
      <w:pPr>
        <w:pStyle w:val="afc"/>
        <w:rPr>
          <w:rFonts w:ascii="Times New Roman" w:hAnsi="Times New Roman" w:cs="Times New Roman"/>
        </w:rPr>
      </w:pPr>
    </w:p>
    <w:p w14:paraId="6DC15254" w14:textId="77777777" w:rsidR="008627EF" w:rsidRPr="00EB76D3" w:rsidRDefault="008627EF">
      <w:pPr>
        <w:pStyle w:val="afc"/>
        <w:rPr>
          <w:rFonts w:ascii="Times New Roman" w:hAnsi="Times New Roman" w:cs="Times New Roman"/>
        </w:rPr>
      </w:pPr>
    </w:p>
    <w:p w14:paraId="2C805B2D" w14:textId="77777777" w:rsidR="008627EF" w:rsidRPr="00EB76D3" w:rsidRDefault="008627EF">
      <w:pPr>
        <w:pStyle w:val="afc"/>
        <w:rPr>
          <w:rFonts w:ascii="Times New Roman" w:hAnsi="Times New Roman" w:cs="Times New Roman"/>
        </w:rPr>
      </w:pPr>
    </w:p>
    <w:p w14:paraId="5336A516" w14:textId="77777777" w:rsidR="008627EF" w:rsidRPr="00EB76D3" w:rsidRDefault="008627EF">
      <w:pPr>
        <w:pStyle w:val="afc"/>
        <w:rPr>
          <w:rFonts w:ascii="Times New Roman" w:hAnsi="Times New Roman" w:cs="Times New Roman"/>
        </w:rPr>
      </w:pPr>
    </w:p>
    <w:p w14:paraId="726831BA" w14:textId="77777777" w:rsidR="008627EF" w:rsidRPr="00EB76D3" w:rsidRDefault="008627EF">
      <w:pPr>
        <w:pStyle w:val="afc"/>
        <w:rPr>
          <w:rFonts w:ascii="Times New Roman" w:hAnsi="Times New Roman" w:cs="Times New Roman"/>
        </w:rPr>
      </w:pPr>
    </w:p>
    <w:p w14:paraId="2248ACA0" w14:textId="77777777" w:rsidR="008627EF" w:rsidRPr="00EB76D3" w:rsidRDefault="008627EF">
      <w:pPr>
        <w:pStyle w:val="afc"/>
        <w:rPr>
          <w:rFonts w:ascii="Times New Roman" w:hAnsi="Times New Roman" w:cs="Times New Roman"/>
        </w:rPr>
      </w:pPr>
    </w:p>
    <w:p w14:paraId="591339EF" w14:textId="77777777" w:rsidR="008627EF" w:rsidRPr="00EB76D3" w:rsidRDefault="008627EF">
      <w:pPr>
        <w:pStyle w:val="afc"/>
        <w:rPr>
          <w:rFonts w:ascii="Times New Roman" w:hAnsi="Times New Roman" w:cs="Times New Roman"/>
        </w:rPr>
      </w:pPr>
    </w:p>
    <w:p w14:paraId="51A26E6C" w14:textId="77777777" w:rsidR="008627EF" w:rsidRPr="00EB76D3" w:rsidRDefault="008627EF">
      <w:pPr>
        <w:pStyle w:val="afc"/>
        <w:rPr>
          <w:rFonts w:ascii="Times New Roman" w:hAnsi="Times New Roman" w:cs="Times New Roman"/>
        </w:rPr>
      </w:pPr>
    </w:p>
    <w:p w14:paraId="5F7314F3" w14:textId="77777777" w:rsidR="008627EF" w:rsidRPr="00EB76D3" w:rsidRDefault="008627EF">
      <w:pPr>
        <w:pStyle w:val="afc"/>
        <w:rPr>
          <w:rFonts w:ascii="Times New Roman" w:hAnsi="Times New Roman" w:cs="Times New Roman"/>
        </w:rPr>
      </w:pPr>
    </w:p>
    <w:p w14:paraId="5CF7A7CF" w14:textId="77777777" w:rsidR="008627EF" w:rsidRPr="00EB76D3" w:rsidRDefault="008627EF">
      <w:pPr>
        <w:pStyle w:val="afc"/>
        <w:rPr>
          <w:rFonts w:ascii="Times New Roman" w:hAnsi="Times New Roman" w:cs="Times New Roman"/>
        </w:rPr>
      </w:pPr>
    </w:p>
    <w:p w14:paraId="23EDA1DE" w14:textId="77777777" w:rsidR="008627EF" w:rsidRPr="00EB76D3" w:rsidRDefault="008627EF">
      <w:pPr>
        <w:pStyle w:val="afc"/>
        <w:rPr>
          <w:rFonts w:ascii="Times New Roman" w:hAnsi="Times New Roman" w:cs="Times New Roman"/>
        </w:rPr>
      </w:pPr>
    </w:p>
    <w:p w14:paraId="6E678A2D" w14:textId="77777777" w:rsidR="008627EF" w:rsidRPr="00EB76D3" w:rsidRDefault="008627EF">
      <w:pPr>
        <w:pStyle w:val="afc"/>
        <w:rPr>
          <w:rFonts w:ascii="Times New Roman" w:hAnsi="Times New Roman" w:cs="Times New Roman"/>
        </w:rPr>
      </w:pPr>
    </w:p>
    <w:p w14:paraId="152CD9F6" w14:textId="77777777" w:rsidR="008627EF" w:rsidRPr="00EB76D3" w:rsidRDefault="008627EF">
      <w:pPr>
        <w:pStyle w:val="afc"/>
        <w:rPr>
          <w:rFonts w:ascii="Times New Roman" w:hAnsi="Times New Roman" w:cs="Times New Roman"/>
        </w:rPr>
      </w:pPr>
    </w:p>
    <w:p w14:paraId="74B25E59" w14:textId="77777777" w:rsidR="008627EF" w:rsidRPr="00EB76D3" w:rsidRDefault="00264981">
      <w:pPr>
        <w:rPr>
          <w:rFonts w:ascii="Times New Roman" w:hAnsi="Times New Roman" w:cs="Times New Roman"/>
          <w:szCs w:val="21"/>
        </w:rPr>
      </w:pPr>
      <w:r w:rsidRPr="00EB76D3">
        <w:rPr>
          <w:rFonts w:ascii="Times New Roman" w:hAnsi="Times New Roman" w:cs="Times New Roman"/>
          <w:noProof/>
          <w:szCs w:val="21"/>
        </w:rPr>
        <w:drawing>
          <wp:inline distT="0" distB="0" distL="114300" distR="114300" wp14:anchorId="7930F67F" wp14:editId="666D516F">
            <wp:extent cx="808990" cy="765175"/>
            <wp:effectExtent l="0" t="0" r="10160" b="158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808990" cy="765175"/>
                    </a:xfrm>
                    <a:prstGeom prst="rect">
                      <a:avLst/>
                    </a:prstGeom>
                    <a:noFill/>
                    <a:ln>
                      <a:noFill/>
                    </a:ln>
                  </pic:spPr>
                </pic:pic>
              </a:graphicData>
            </a:graphic>
          </wp:inline>
        </w:drawing>
      </w:r>
      <w:r w:rsidRPr="00EB76D3">
        <w:rPr>
          <w:rFonts w:ascii="Times New Roman" w:hAnsi="Times New Roman" w:cs="Times New Roman"/>
          <w:szCs w:val="21"/>
        </w:rPr>
        <w:t xml:space="preserve"> </w:t>
      </w:r>
      <w:r w:rsidRPr="00EB76D3">
        <w:rPr>
          <w:rFonts w:ascii="Times New Roman" w:hAnsi="Times New Roman" w:cs="Times New Roman"/>
          <w:szCs w:val="21"/>
        </w:rPr>
        <w:t>版权保护文件</w:t>
      </w:r>
    </w:p>
    <w:p w14:paraId="79DA6E12" w14:textId="77777777" w:rsidR="008627EF" w:rsidRPr="00EB76D3" w:rsidRDefault="00264981">
      <w:pPr>
        <w:spacing w:beforeLines="50" w:before="156" w:afterLines="50" w:after="156"/>
        <w:rPr>
          <w:rFonts w:ascii="Times New Roman" w:hAnsi="Times New Roman" w:cs="Times New Roman"/>
          <w:szCs w:val="21"/>
        </w:rPr>
        <w:sectPr w:rsidR="008627EF" w:rsidRPr="00EB76D3" w:rsidSect="000D3A96">
          <w:headerReference w:type="default" r:id="rId11"/>
          <w:footerReference w:type="default" r:id="rId12"/>
          <w:pgSz w:w="11906" w:h="16838"/>
          <w:pgMar w:top="1440" w:right="1466" w:bottom="1440" w:left="1620" w:header="851" w:footer="992" w:gutter="0"/>
          <w:pgNumType w:fmt="upperRoman" w:start="1"/>
          <w:cols w:space="425"/>
          <w:docGrid w:type="lines" w:linePitch="312"/>
        </w:sectPr>
      </w:pPr>
      <w:r w:rsidRPr="00EB76D3">
        <w:rPr>
          <w:rFonts w:ascii="Times New Roman" w:hAnsi="Times New Roman" w:cs="Times New Roman"/>
          <w:szCs w:val="21"/>
        </w:rPr>
        <w:t>版权所有归属于该标准的发布机构。除非有其他规定，否则未经许可，</w:t>
      </w:r>
      <w:proofErr w:type="gramStart"/>
      <w:r w:rsidRPr="00EB76D3">
        <w:rPr>
          <w:rFonts w:ascii="Times New Roman" w:hAnsi="Times New Roman" w:cs="Times New Roman"/>
          <w:szCs w:val="21"/>
        </w:rPr>
        <w:t>此发行</w:t>
      </w:r>
      <w:proofErr w:type="gramEnd"/>
      <w:r w:rsidRPr="00EB76D3">
        <w:rPr>
          <w:rFonts w:ascii="Times New Roman" w:hAnsi="Times New Roman" w:cs="Times New Roman"/>
          <w:szCs w:val="21"/>
        </w:rPr>
        <w:t>物及其章节不得以其他形式或任何手段进行复制、再版或使用，包括电子版，影印件，或发布在互联网及内部网络等。使用许可与发布机构获取。</w:t>
      </w:r>
    </w:p>
    <w:p w14:paraId="4BBD9E8D" w14:textId="77777777" w:rsidR="008627EF" w:rsidRPr="00EB76D3" w:rsidRDefault="00264981">
      <w:pPr>
        <w:pStyle w:val="aff2"/>
        <w:rPr>
          <w:rFonts w:ascii="Times New Roman"/>
        </w:rPr>
      </w:pPr>
      <w:r w:rsidRPr="00EB76D3">
        <w:rPr>
          <w:rFonts w:ascii="Times New Roman"/>
        </w:rPr>
        <w:lastRenderedPageBreak/>
        <w:t>前</w:t>
      </w:r>
      <w:bookmarkStart w:id="10" w:name="BKQY"/>
      <w:r w:rsidRPr="00EB76D3">
        <w:rPr>
          <w:rFonts w:ascii="Times New Roman"/>
        </w:rPr>
        <w:t>  </w:t>
      </w:r>
      <w:r w:rsidRPr="00EB76D3">
        <w:rPr>
          <w:rFonts w:ascii="Times New Roman"/>
        </w:rPr>
        <w:t>言</w:t>
      </w:r>
      <w:bookmarkEnd w:id="4"/>
      <w:bookmarkEnd w:id="5"/>
      <w:bookmarkEnd w:id="6"/>
      <w:bookmarkEnd w:id="7"/>
      <w:bookmarkEnd w:id="8"/>
      <w:bookmarkEnd w:id="9"/>
      <w:bookmarkEnd w:id="10"/>
    </w:p>
    <w:p w14:paraId="4478645C" w14:textId="77777777" w:rsidR="008627EF" w:rsidRPr="00EB76D3" w:rsidRDefault="00264981">
      <w:pPr>
        <w:spacing w:line="360" w:lineRule="auto"/>
        <w:ind w:firstLineChars="200" w:firstLine="420"/>
        <w:rPr>
          <w:rFonts w:ascii="Times New Roman" w:hAnsi="Times New Roman" w:cs="Times New Roman"/>
        </w:rPr>
      </w:pPr>
      <w:r w:rsidRPr="00EB76D3">
        <w:rPr>
          <w:rFonts w:ascii="Times New Roman" w:hAnsi="Times New Roman" w:cs="Times New Roman"/>
        </w:rPr>
        <w:t>本文件按照</w:t>
      </w:r>
      <w:r w:rsidRPr="00EB76D3">
        <w:rPr>
          <w:rFonts w:ascii="Times New Roman" w:hAnsi="Times New Roman" w:cs="Times New Roman"/>
        </w:rPr>
        <w:t>GB/T 1.1-2020</w:t>
      </w:r>
      <w:r w:rsidRPr="00EB76D3">
        <w:rPr>
          <w:rFonts w:ascii="Times New Roman" w:hAnsi="Times New Roman" w:cs="Times New Roman"/>
        </w:rPr>
        <w:t>《标准化工作导则第</w:t>
      </w:r>
      <w:r w:rsidRPr="00EB76D3">
        <w:rPr>
          <w:rFonts w:ascii="Times New Roman" w:hAnsi="Times New Roman" w:cs="Times New Roman"/>
        </w:rPr>
        <w:t>1</w:t>
      </w:r>
      <w:r w:rsidRPr="00EB76D3">
        <w:rPr>
          <w:rFonts w:ascii="Times New Roman" w:hAnsi="Times New Roman" w:cs="Times New Roman"/>
        </w:rPr>
        <w:t>部分：标准化文件的结构和起草规则》和</w:t>
      </w:r>
      <w:r w:rsidRPr="00EB76D3">
        <w:rPr>
          <w:rFonts w:ascii="Times New Roman" w:hAnsi="Times New Roman" w:cs="Times New Roman"/>
        </w:rPr>
        <w:t>T/CAQP 015—2020</w:t>
      </w:r>
      <w:r w:rsidRPr="00EB76D3">
        <w:rPr>
          <w:rFonts w:ascii="Times New Roman" w:hAnsi="Times New Roman" w:cs="Times New Roman"/>
        </w:rPr>
        <w:t>、</w:t>
      </w:r>
      <w:r w:rsidRPr="00EB76D3">
        <w:rPr>
          <w:rFonts w:ascii="Times New Roman" w:hAnsi="Times New Roman" w:cs="Times New Roman"/>
        </w:rPr>
        <w:t xml:space="preserve"> T/ESF 0001—2020 </w:t>
      </w:r>
      <w:r w:rsidRPr="00EB76D3">
        <w:rPr>
          <w:rFonts w:ascii="Times New Roman" w:hAnsi="Times New Roman" w:cs="Times New Roman"/>
        </w:rPr>
        <w:t>《</w:t>
      </w:r>
      <w:r w:rsidRPr="00EB76D3">
        <w:rPr>
          <w:rFonts w:ascii="Times New Roman" w:hAnsi="Times New Roman" w:cs="Times New Roman"/>
        </w:rPr>
        <w:t>“</w:t>
      </w:r>
      <w:r w:rsidRPr="00EB76D3">
        <w:rPr>
          <w:rFonts w:ascii="Times New Roman" w:hAnsi="Times New Roman" w:cs="Times New Roman"/>
        </w:rPr>
        <w:t>领跑者</w:t>
      </w:r>
      <w:r w:rsidRPr="00EB76D3">
        <w:rPr>
          <w:rFonts w:ascii="Times New Roman" w:hAnsi="Times New Roman" w:cs="Times New Roman"/>
        </w:rPr>
        <w:t>”</w:t>
      </w:r>
      <w:r w:rsidRPr="00EB76D3">
        <w:rPr>
          <w:rFonts w:ascii="Times New Roman" w:hAnsi="Times New Roman" w:cs="Times New Roman"/>
        </w:rPr>
        <w:t>标准编制通则》的规定起草。</w:t>
      </w:r>
    </w:p>
    <w:p w14:paraId="59AEEECB" w14:textId="77777777" w:rsidR="008627EF" w:rsidRPr="00EB76D3" w:rsidRDefault="00264981">
      <w:pPr>
        <w:spacing w:line="360" w:lineRule="auto"/>
        <w:ind w:firstLineChars="200" w:firstLine="420"/>
        <w:rPr>
          <w:rFonts w:ascii="Times New Roman" w:hAnsi="Times New Roman" w:cs="Times New Roman"/>
        </w:rPr>
      </w:pPr>
      <w:r w:rsidRPr="00EB76D3">
        <w:rPr>
          <w:rFonts w:ascii="Times New Roman" w:hAnsi="Times New Roman" w:cs="Times New Roman"/>
        </w:rPr>
        <w:t>请注意本文件的某些内容可能涉及专利。本文件的发布机构不承担识别专利的责任。</w:t>
      </w:r>
    </w:p>
    <w:p w14:paraId="270BC5A1" w14:textId="77777777" w:rsidR="008627EF" w:rsidRPr="00EB76D3" w:rsidRDefault="00264981">
      <w:pPr>
        <w:spacing w:line="360" w:lineRule="auto"/>
        <w:ind w:firstLineChars="200" w:firstLine="420"/>
        <w:rPr>
          <w:rFonts w:ascii="Times New Roman" w:hAnsi="Times New Roman" w:cs="Times New Roman"/>
        </w:rPr>
      </w:pPr>
      <w:r w:rsidRPr="00EB76D3">
        <w:rPr>
          <w:rFonts w:ascii="Times New Roman" w:hAnsi="Times New Roman" w:cs="Times New Roman"/>
        </w:rPr>
        <w:t>本文件由中国特钢企业协会和企业标准</w:t>
      </w:r>
      <w:r w:rsidRPr="00EB76D3">
        <w:rPr>
          <w:rFonts w:ascii="Times New Roman" w:hAnsi="Times New Roman" w:cs="Times New Roman"/>
        </w:rPr>
        <w:t>“</w:t>
      </w:r>
      <w:r w:rsidRPr="00EB76D3">
        <w:rPr>
          <w:rFonts w:ascii="Times New Roman" w:hAnsi="Times New Roman" w:cs="Times New Roman"/>
        </w:rPr>
        <w:t>领跑者</w:t>
      </w:r>
      <w:r w:rsidRPr="00EB76D3">
        <w:rPr>
          <w:rFonts w:ascii="Times New Roman" w:hAnsi="Times New Roman" w:cs="Times New Roman"/>
        </w:rPr>
        <w:t>”</w:t>
      </w:r>
      <w:r w:rsidRPr="00EB76D3">
        <w:rPr>
          <w:rFonts w:ascii="Times New Roman" w:hAnsi="Times New Roman" w:cs="Times New Roman"/>
        </w:rPr>
        <w:t>工作委员会提出</w:t>
      </w:r>
    </w:p>
    <w:p w14:paraId="09A969D7" w14:textId="77777777" w:rsidR="008627EF" w:rsidRPr="00EB76D3" w:rsidRDefault="00264981">
      <w:pPr>
        <w:spacing w:line="360" w:lineRule="auto"/>
        <w:ind w:firstLineChars="200" w:firstLine="420"/>
        <w:rPr>
          <w:rFonts w:ascii="Times New Roman" w:hAnsi="Times New Roman" w:cs="Times New Roman"/>
        </w:rPr>
      </w:pPr>
      <w:r w:rsidRPr="00EB76D3">
        <w:rPr>
          <w:rFonts w:ascii="Times New Roman" w:hAnsi="Times New Roman" w:cs="Times New Roman"/>
        </w:rPr>
        <w:t>本文件由中国特钢企业协会团体标准化工作委员会、中国技术经济学会归口。</w:t>
      </w:r>
    </w:p>
    <w:p w14:paraId="434E00FF" w14:textId="77777777" w:rsidR="008627EF" w:rsidRPr="00EB76D3" w:rsidRDefault="00264981">
      <w:pPr>
        <w:spacing w:line="360" w:lineRule="auto"/>
        <w:ind w:firstLineChars="200" w:firstLine="420"/>
        <w:rPr>
          <w:rFonts w:ascii="Times New Roman" w:hAnsi="Times New Roman" w:cs="Times New Roman"/>
        </w:rPr>
      </w:pPr>
      <w:r w:rsidRPr="00EB76D3">
        <w:rPr>
          <w:rFonts w:ascii="Times New Roman" w:hAnsi="Times New Roman" w:cs="Times New Roman"/>
        </w:rPr>
        <w:t>本文件起草单位：</w:t>
      </w:r>
    </w:p>
    <w:p w14:paraId="228910B4" w14:textId="77777777" w:rsidR="008627EF" w:rsidRPr="00EB76D3" w:rsidRDefault="00264981">
      <w:pPr>
        <w:spacing w:line="360" w:lineRule="auto"/>
        <w:ind w:firstLineChars="200" w:firstLine="420"/>
        <w:rPr>
          <w:rFonts w:ascii="Times New Roman" w:hAnsi="Times New Roman" w:cs="Times New Roman"/>
        </w:rPr>
      </w:pPr>
      <w:r w:rsidRPr="00EB76D3">
        <w:rPr>
          <w:rFonts w:ascii="Times New Roman" w:hAnsi="Times New Roman" w:cs="Times New Roman"/>
        </w:rPr>
        <w:t>本文件主要起草人：</w:t>
      </w:r>
    </w:p>
    <w:p w14:paraId="7F52899A" w14:textId="77777777" w:rsidR="008627EF" w:rsidRPr="00EB76D3" w:rsidRDefault="00264981">
      <w:pPr>
        <w:spacing w:line="480" w:lineRule="exact"/>
        <w:ind w:firstLineChars="200" w:firstLine="420"/>
        <w:rPr>
          <w:rFonts w:ascii="Times New Roman" w:hAnsi="Times New Roman" w:cs="Times New Roman"/>
          <w:szCs w:val="21"/>
        </w:rPr>
      </w:pPr>
      <w:r w:rsidRPr="00EB76D3">
        <w:rPr>
          <w:rFonts w:ascii="Times New Roman" w:hAnsi="Times New Roman" w:cs="Times New Roman"/>
          <w:szCs w:val="21"/>
        </w:rPr>
        <w:t>本文件为首次发布。</w:t>
      </w:r>
    </w:p>
    <w:p w14:paraId="1C75CC56" w14:textId="77777777" w:rsidR="008627EF" w:rsidRPr="00EB76D3" w:rsidRDefault="008627EF">
      <w:pPr>
        <w:pStyle w:val="aff2"/>
        <w:tabs>
          <w:tab w:val="center" w:pos="4153"/>
          <w:tab w:val="left" w:pos="7363"/>
        </w:tabs>
        <w:jc w:val="left"/>
        <w:rPr>
          <w:rFonts w:ascii="Times New Roman"/>
        </w:rPr>
        <w:sectPr w:rsidR="008627EF" w:rsidRPr="00EB76D3" w:rsidSect="000D3A96">
          <w:headerReference w:type="default" r:id="rId13"/>
          <w:footerReference w:type="default" r:id="rId14"/>
          <w:pgSz w:w="11906" w:h="16838"/>
          <w:pgMar w:top="1134" w:right="1134" w:bottom="1134" w:left="1134" w:header="1418" w:footer="880" w:gutter="0"/>
          <w:cols w:space="720"/>
          <w:formProt w:val="0"/>
          <w:docGrid w:type="lines" w:linePitch="312"/>
        </w:sectPr>
      </w:pPr>
    </w:p>
    <w:p w14:paraId="6E2CCE97" w14:textId="39CF563A" w:rsidR="008627EF" w:rsidRPr="00EB76D3" w:rsidRDefault="00264981">
      <w:pPr>
        <w:pStyle w:val="afff2"/>
        <w:outlineLvl w:val="9"/>
        <w:rPr>
          <w:rFonts w:ascii="Times New Roman"/>
        </w:rPr>
      </w:pPr>
      <w:r w:rsidRPr="00EB76D3">
        <w:rPr>
          <w:rFonts w:ascii="Times New Roman"/>
        </w:rPr>
        <w:lastRenderedPageBreak/>
        <w:t>质量分级及</w:t>
      </w:r>
      <w:r w:rsidRPr="00EB76D3">
        <w:rPr>
          <w:rFonts w:ascii="Times New Roman"/>
        </w:rPr>
        <w:t>“</w:t>
      </w:r>
      <w:r w:rsidRPr="00EB76D3">
        <w:rPr>
          <w:rFonts w:ascii="Times New Roman"/>
        </w:rPr>
        <w:t>领跑者</w:t>
      </w:r>
      <w:r w:rsidRPr="00EB76D3">
        <w:rPr>
          <w:rFonts w:ascii="Times New Roman"/>
        </w:rPr>
        <w:t>”</w:t>
      </w:r>
      <w:r w:rsidRPr="00EB76D3">
        <w:rPr>
          <w:rFonts w:ascii="Times New Roman"/>
        </w:rPr>
        <w:t>评价要求</w:t>
      </w:r>
      <w:r w:rsidRPr="00EB76D3">
        <w:rPr>
          <w:rFonts w:ascii="Times New Roman"/>
        </w:rPr>
        <w:t xml:space="preserve"> </w:t>
      </w:r>
      <w:r w:rsidR="00427168" w:rsidRPr="00EB76D3">
        <w:rPr>
          <w:rFonts w:ascii="Times New Roman"/>
        </w:rPr>
        <w:t>非调质冷镦钢热轧盘条</w:t>
      </w:r>
    </w:p>
    <w:p w14:paraId="47FE5E68" w14:textId="77777777" w:rsidR="008627EF" w:rsidRPr="00EB76D3" w:rsidRDefault="00264981">
      <w:pPr>
        <w:pStyle w:val="1"/>
        <w:spacing w:before="0" w:after="0"/>
        <w:rPr>
          <w:rFonts w:ascii="Times New Roman" w:eastAsia="黑体" w:hAnsi="Times New Roman" w:cs="Times New Roman"/>
          <w:b w:val="0"/>
          <w:sz w:val="24"/>
          <w:szCs w:val="24"/>
        </w:rPr>
      </w:pPr>
      <w:bookmarkStart w:id="11" w:name="_Toc65687978"/>
      <w:bookmarkStart w:id="12" w:name="_Toc385602847"/>
      <w:bookmarkStart w:id="13" w:name="_Toc385601798"/>
      <w:bookmarkStart w:id="14" w:name="_Toc415043488"/>
      <w:bookmarkStart w:id="15" w:name="_Toc415043895"/>
      <w:bookmarkStart w:id="16" w:name="_Toc23920"/>
      <w:bookmarkStart w:id="17" w:name="_Toc415043549"/>
      <w:r w:rsidRPr="00EB76D3">
        <w:rPr>
          <w:rFonts w:ascii="Times New Roman" w:eastAsia="黑体" w:hAnsi="Times New Roman" w:cs="Times New Roman"/>
          <w:b w:val="0"/>
          <w:sz w:val="24"/>
          <w:szCs w:val="24"/>
        </w:rPr>
        <w:t xml:space="preserve">1 </w:t>
      </w:r>
      <w:r w:rsidRPr="00EB76D3">
        <w:rPr>
          <w:rFonts w:ascii="Times New Roman" w:eastAsia="黑体" w:hAnsi="Times New Roman" w:cs="Times New Roman"/>
          <w:b w:val="0"/>
          <w:sz w:val="24"/>
          <w:szCs w:val="24"/>
        </w:rPr>
        <w:t>范围</w:t>
      </w:r>
      <w:bookmarkEnd w:id="11"/>
      <w:bookmarkEnd w:id="12"/>
      <w:bookmarkEnd w:id="13"/>
      <w:bookmarkEnd w:id="14"/>
      <w:bookmarkEnd w:id="15"/>
      <w:bookmarkEnd w:id="16"/>
      <w:bookmarkEnd w:id="17"/>
    </w:p>
    <w:p w14:paraId="047896D3" w14:textId="49F97213" w:rsidR="008627EF" w:rsidRPr="00EB76D3" w:rsidRDefault="00264981">
      <w:pPr>
        <w:spacing w:line="300" w:lineRule="auto"/>
        <w:ind w:firstLineChars="200" w:firstLine="420"/>
        <w:rPr>
          <w:rFonts w:ascii="Times New Roman" w:hAnsi="Times New Roman" w:cs="Times New Roman"/>
        </w:rPr>
      </w:pPr>
      <w:r w:rsidRPr="00EB76D3">
        <w:rPr>
          <w:rFonts w:ascii="Times New Roman" w:hAnsi="Times New Roman" w:cs="Times New Roman"/>
        </w:rPr>
        <w:t>本文件规定了</w:t>
      </w:r>
      <w:r w:rsidR="0069561D" w:rsidRPr="00EB76D3">
        <w:rPr>
          <w:rFonts w:ascii="Times New Roman" w:hAnsi="Times New Roman" w:cs="Times New Roman"/>
        </w:rPr>
        <w:t>非调质冷镦钢热轧盘条</w:t>
      </w:r>
      <w:r w:rsidRPr="00EB76D3">
        <w:rPr>
          <w:rFonts w:ascii="Times New Roman" w:hAnsi="Times New Roman" w:cs="Times New Roman"/>
        </w:rPr>
        <w:t>产品质量及企业标准水平评价的评价指标体系和评价方法及等级划分。</w:t>
      </w:r>
    </w:p>
    <w:p w14:paraId="213EC45E" w14:textId="7A408119" w:rsidR="008627EF" w:rsidRPr="00EB76D3" w:rsidRDefault="00264981">
      <w:pPr>
        <w:pStyle w:val="afc"/>
        <w:spacing w:line="300" w:lineRule="auto"/>
        <w:rPr>
          <w:rFonts w:ascii="Times New Roman" w:hAnsi="Times New Roman" w:cs="Times New Roman"/>
        </w:rPr>
      </w:pPr>
      <w:r w:rsidRPr="00EB76D3">
        <w:rPr>
          <w:rFonts w:ascii="Times New Roman" w:hAnsi="Times New Roman" w:cs="Times New Roman"/>
        </w:rPr>
        <w:t>本文件适用于</w:t>
      </w:r>
      <w:r w:rsidR="0069561D" w:rsidRPr="00EB76D3">
        <w:rPr>
          <w:rFonts w:ascii="Times New Roman" w:hAnsi="Times New Roman" w:cs="Times New Roman"/>
        </w:rPr>
        <w:t>非调质冷镦钢热轧盘条</w:t>
      </w:r>
      <w:r w:rsidRPr="00EB76D3">
        <w:rPr>
          <w:rFonts w:ascii="Times New Roman" w:hAnsi="Times New Roman" w:cs="Times New Roman"/>
        </w:rPr>
        <w:t>质量及企业标准水平评价。相关机构开展质量分级和企业标准水平评估、</w:t>
      </w:r>
      <w:r w:rsidRPr="00EB76D3">
        <w:rPr>
          <w:rFonts w:ascii="Times New Roman" w:hAnsi="Times New Roman" w:cs="Times New Roman"/>
        </w:rPr>
        <w:t>“</w:t>
      </w:r>
      <w:r w:rsidRPr="00EB76D3">
        <w:rPr>
          <w:rFonts w:ascii="Times New Roman" w:hAnsi="Times New Roman" w:cs="Times New Roman"/>
        </w:rPr>
        <w:t>领跑者</w:t>
      </w:r>
      <w:r w:rsidRPr="00EB76D3">
        <w:rPr>
          <w:rFonts w:ascii="Times New Roman" w:hAnsi="Times New Roman" w:cs="Times New Roman"/>
        </w:rPr>
        <w:t>”</w:t>
      </w:r>
      <w:r w:rsidRPr="00EB76D3">
        <w:rPr>
          <w:rFonts w:ascii="Times New Roman" w:hAnsi="Times New Roman" w:cs="Times New Roman"/>
        </w:rPr>
        <w:t>评价以及相关认证时可参照使用，企业在制定企业标准时也可参照本文件。</w:t>
      </w:r>
    </w:p>
    <w:p w14:paraId="000007F8" w14:textId="5094E54F" w:rsidR="008627EF" w:rsidRPr="00EB76D3" w:rsidRDefault="00264981">
      <w:pPr>
        <w:pStyle w:val="1"/>
        <w:spacing w:before="0" w:after="0"/>
        <w:rPr>
          <w:rFonts w:ascii="Times New Roman" w:eastAsia="黑体" w:hAnsi="Times New Roman" w:cs="Times New Roman" w:hint="eastAsia"/>
          <w:b w:val="0"/>
          <w:sz w:val="24"/>
          <w:szCs w:val="24"/>
        </w:rPr>
      </w:pPr>
      <w:bookmarkStart w:id="18" w:name="_Toc385601799"/>
      <w:bookmarkStart w:id="19" w:name="_Toc65687979"/>
      <w:bookmarkStart w:id="20" w:name="_Toc415043896"/>
      <w:bookmarkStart w:id="21" w:name="_Toc385602848"/>
      <w:bookmarkStart w:id="22" w:name="_Toc415043550"/>
      <w:bookmarkStart w:id="23" w:name="_Toc17469"/>
      <w:bookmarkStart w:id="24" w:name="_Toc415043489"/>
      <w:r w:rsidRPr="002B32B9">
        <w:rPr>
          <w:rFonts w:ascii="Times New Roman" w:eastAsia="黑体" w:hAnsi="Times New Roman" w:cs="Times New Roman"/>
          <w:b w:val="0"/>
          <w:sz w:val="24"/>
          <w:szCs w:val="24"/>
        </w:rPr>
        <w:t xml:space="preserve">2 </w:t>
      </w:r>
      <w:r w:rsidRPr="002B32B9">
        <w:rPr>
          <w:rFonts w:ascii="Times New Roman" w:eastAsia="黑体" w:hAnsi="Times New Roman" w:cs="Times New Roman"/>
          <w:b w:val="0"/>
          <w:sz w:val="24"/>
          <w:szCs w:val="24"/>
        </w:rPr>
        <w:t>规范性引用文件</w:t>
      </w:r>
      <w:bookmarkEnd w:id="18"/>
      <w:bookmarkEnd w:id="19"/>
      <w:bookmarkEnd w:id="20"/>
      <w:bookmarkEnd w:id="21"/>
      <w:bookmarkEnd w:id="22"/>
      <w:bookmarkEnd w:id="23"/>
      <w:bookmarkEnd w:id="24"/>
    </w:p>
    <w:p w14:paraId="2066E46A" w14:textId="5B52673C" w:rsidR="008627EF" w:rsidRPr="00EB76D3" w:rsidRDefault="00264981" w:rsidP="0069561D">
      <w:pPr>
        <w:spacing w:line="300" w:lineRule="auto"/>
        <w:ind w:firstLineChars="200" w:firstLine="420"/>
        <w:rPr>
          <w:rFonts w:ascii="Times New Roman" w:hAnsi="Times New Roman" w:cs="Times New Roman"/>
        </w:rPr>
      </w:pPr>
      <w:r w:rsidRPr="00EB76D3">
        <w:rPr>
          <w:rFonts w:ascii="Times New Roman" w:hAnsi="Times New Roman" w:cs="Times New Roman"/>
        </w:rPr>
        <w:t>下列文件中的内容通过文中的规范性引用而构成本文件必不可少的条款。其中，注日期的引用文件，仅该日期对应的版本适用于本文件；凡是不注日期的引用文件，其最新版本（包括所有的修改单）适用于本文件。</w:t>
      </w:r>
    </w:p>
    <w:p w14:paraId="2FEF75FA" w14:textId="28A9FA81" w:rsidR="006E75C9" w:rsidRDefault="006E75C9">
      <w:pPr>
        <w:spacing w:line="300" w:lineRule="auto"/>
        <w:ind w:firstLineChars="200" w:firstLine="420"/>
        <w:rPr>
          <w:rFonts w:ascii="Times New Roman" w:hAnsi="Times New Roman" w:cs="Times New Roman"/>
          <w:bCs/>
        </w:rPr>
      </w:pPr>
      <w:r>
        <w:rPr>
          <w:rFonts w:ascii="Times New Roman" w:hAnsi="Times New Roman" w:cs="Times New Roman" w:hint="eastAsia"/>
          <w:bCs/>
        </w:rPr>
        <w:t>G</w:t>
      </w:r>
      <w:r>
        <w:rPr>
          <w:rFonts w:ascii="Times New Roman" w:hAnsi="Times New Roman" w:cs="Times New Roman"/>
          <w:bCs/>
        </w:rPr>
        <w:t xml:space="preserve">B/T 224  </w:t>
      </w:r>
      <w:r>
        <w:rPr>
          <w:rFonts w:ascii="Times New Roman" w:hAnsi="Times New Roman" w:cs="Times New Roman" w:hint="eastAsia"/>
          <w:bCs/>
        </w:rPr>
        <w:t>钢的脱碳层深度测定法</w:t>
      </w:r>
    </w:p>
    <w:p w14:paraId="578551FF" w14:textId="79D99ACE" w:rsidR="006E75C9" w:rsidRDefault="006E75C9">
      <w:pPr>
        <w:spacing w:line="300" w:lineRule="auto"/>
        <w:ind w:firstLineChars="200" w:firstLine="420"/>
        <w:rPr>
          <w:rFonts w:ascii="Times New Roman" w:hAnsi="Times New Roman" w:cs="Times New Roman"/>
          <w:bCs/>
        </w:rPr>
      </w:pPr>
      <w:r w:rsidRPr="006E75C9">
        <w:rPr>
          <w:rFonts w:ascii="Times New Roman" w:hAnsi="Times New Roman" w:cs="Times New Roman" w:hint="eastAsia"/>
          <w:bCs/>
        </w:rPr>
        <w:t xml:space="preserve">GB/T 228.1   </w:t>
      </w:r>
      <w:r w:rsidRPr="006E75C9">
        <w:rPr>
          <w:rFonts w:ascii="Times New Roman" w:hAnsi="Times New Roman" w:cs="Times New Roman" w:hint="eastAsia"/>
          <w:bCs/>
        </w:rPr>
        <w:t>金属材料</w:t>
      </w:r>
      <w:r w:rsidRPr="006E75C9">
        <w:rPr>
          <w:rFonts w:ascii="Times New Roman" w:hAnsi="Times New Roman" w:cs="Times New Roman" w:hint="eastAsia"/>
          <w:bCs/>
        </w:rPr>
        <w:t xml:space="preserve">  </w:t>
      </w:r>
      <w:r w:rsidRPr="006E75C9">
        <w:rPr>
          <w:rFonts w:ascii="Times New Roman" w:hAnsi="Times New Roman" w:cs="Times New Roman" w:hint="eastAsia"/>
          <w:bCs/>
        </w:rPr>
        <w:t>拉伸试验</w:t>
      </w:r>
      <w:r w:rsidRPr="006E75C9">
        <w:rPr>
          <w:rFonts w:ascii="Times New Roman" w:hAnsi="Times New Roman" w:cs="Times New Roman" w:hint="eastAsia"/>
          <w:bCs/>
        </w:rPr>
        <w:t xml:space="preserve">  </w:t>
      </w:r>
      <w:r w:rsidRPr="006E75C9">
        <w:rPr>
          <w:rFonts w:ascii="Times New Roman" w:hAnsi="Times New Roman" w:cs="Times New Roman" w:hint="eastAsia"/>
          <w:bCs/>
        </w:rPr>
        <w:t>第</w:t>
      </w:r>
      <w:r w:rsidRPr="006E75C9">
        <w:rPr>
          <w:rFonts w:ascii="Times New Roman" w:hAnsi="Times New Roman" w:cs="Times New Roman" w:hint="eastAsia"/>
          <w:bCs/>
        </w:rPr>
        <w:t>1</w:t>
      </w:r>
      <w:r w:rsidRPr="006E75C9">
        <w:rPr>
          <w:rFonts w:ascii="Times New Roman" w:hAnsi="Times New Roman" w:cs="Times New Roman" w:hint="eastAsia"/>
          <w:bCs/>
        </w:rPr>
        <w:t>部分：室温试验方法</w:t>
      </w:r>
    </w:p>
    <w:p w14:paraId="07832075" w14:textId="063C20BB" w:rsidR="006E75C9" w:rsidRPr="006E75C9" w:rsidRDefault="006E75C9">
      <w:pPr>
        <w:spacing w:line="300" w:lineRule="auto"/>
        <w:ind w:firstLineChars="200" w:firstLine="420"/>
        <w:rPr>
          <w:rFonts w:ascii="Times New Roman" w:hAnsi="Times New Roman" w:cs="Times New Roman"/>
          <w:bCs/>
        </w:rPr>
      </w:pPr>
      <w:r>
        <w:rPr>
          <w:rFonts w:ascii="Times New Roman" w:hAnsi="Times New Roman" w:cs="Times New Roman" w:hint="eastAsia"/>
          <w:bCs/>
        </w:rPr>
        <w:t>G</w:t>
      </w:r>
      <w:r>
        <w:rPr>
          <w:rFonts w:ascii="Times New Roman" w:hAnsi="Times New Roman" w:cs="Times New Roman"/>
          <w:bCs/>
        </w:rPr>
        <w:t xml:space="preserve">B/T 6394  </w:t>
      </w:r>
      <w:r>
        <w:rPr>
          <w:rFonts w:ascii="Times New Roman" w:hAnsi="Times New Roman" w:cs="Times New Roman" w:hint="eastAsia"/>
          <w:bCs/>
        </w:rPr>
        <w:t>金属平均晶粒度测定方法</w:t>
      </w:r>
    </w:p>
    <w:p w14:paraId="3822BF73" w14:textId="181D1D08" w:rsidR="008627EF" w:rsidRDefault="00264981">
      <w:pPr>
        <w:spacing w:line="300" w:lineRule="auto"/>
        <w:ind w:firstLineChars="200" w:firstLine="420"/>
        <w:rPr>
          <w:rFonts w:ascii="Times New Roman" w:hAnsi="Times New Roman" w:cs="Times New Roman"/>
          <w:bCs/>
        </w:rPr>
      </w:pPr>
      <w:r w:rsidRPr="00EB76D3">
        <w:rPr>
          <w:rFonts w:ascii="Times New Roman" w:hAnsi="Times New Roman" w:cs="Times New Roman"/>
          <w:bCs/>
        </w:rPr>
        <w:t xml:space="preserve">GB/T 19001  </w:t>
      </w:r>
      <w:r w:rsidRPr="00EB76D3">
        <w:rPr>
          <w:rFonts w:ascii="Times New Roman" w:hAnsi="Times New Roman" w:cs="Times New Roman"/>
          <w:bCs/>
        </w:rPr>
        <w:t>质量管理体系</w:t>
      </w:r>
      <w:r w:rsidRPr="00EB76D3">
        <w:rPr>
          <w:rFonts w:ascii="Times New Roman" w:hAnsi="Times New Roman" w:cs="Times New Roman"/>
          <w:bCs/>
        </w:rPr>
        <w:t xml:space="preserve">  </w:t>
      </w:r>
      <w:r w:rsidRPr="00EB76D3">
        <w:rPr>
          <w:rFonts w:ascii="Times New Roman" w:hAnsi="Times New Roman" w:cs="Times New Roman"/>
          <w:bCs/>
        </w:rPr>
        <w:t>要求</w:t>
      </w:r>
    </w:p>
    <w:p w14:paraId="6D95BE13" w14:textId="41A7646E" w:rsidR="006E75C9" w:rsidRDefault="006E75C9">
      <w:pPr>
        <w:spacing w:line="300" w:lineRule="auto"/>
        <w:ind w:firstLineChars="200" w:firstLine="420"/>
        <w:rPr>
          <w:rFonts w:ascii="Times New Roman" w:hAnsi="Times New Roman" w:cs="Times New Roman"/>
          <w:bCs/>
        </w:rPr>
      </w:pPr>
      <w:r>
        <w:rPr>
          <w:rFonts w:ascii="Times New Roman" w:hAnsi="Times New Roman" w:cs="Times New Roman" w:hint="eastAsia"/>
          <w:bCs/>
        </w:rPr>
        <w:t>G</w:t>
      </w:r>
      <w:r>
        <w:rPr>
          <w:rFonts w:ascii="Times New Roman" w:hAnsi="Times New Roman" w:cs="Times New Roman"/>
          <w:bCs/>
        </w:rPr>
        <w:t xml:space="preserve">B/T 10561  </w:t>
      </w:r>
      <w:r>
        <w:rPr>
          <w:rFonts w:ascii="Times New Roman" w:hAnsi="Times New Roman" w:cs="Times New Roman" w:hint="eastAsia"/>
          <w:bCs/>
        </w:rPr>
        <w:t>钢中非金属夹杂物含量的测定</w:t>
      </w:r>
      <w:r>
        <w:rPr>
          <w:rFonts w:ascii="Times New Roman" w:hAnsi="Times New Roman" w:cs="Times New Roman" w:hint="eastAsia"/>
          <w:bCs/>
        </w:rPr>
        <w:t xml:space="preserve"> </w:t>
      </w:r>
      <w:r>
        <w:rPr>
          <w:rFonts w:ascii="Times New Roman" w:hAnsi="Times New Roman" w:cs="Times New Roman"/>
          <w:bCs/>
        </w:rPr>
        <w:t xml:space="preserve"> </w:t>
      </w:r>
      <w:r>
        <w:rPr>
          <w:rFonts w:ascii="Times New Roman" w:hAnsi="Times New Roman" w:cs="Times New Roman" w:hint="eastAsia"/>
          <w:bCs/>
        </w:rPr>
        <w:t>标准评级图显微检验法</w:t>
      </w:r>
    </w:p>
    <w:p w14:paraId="149E7FA1" w14:textId="670724D6" w:rsidR="00C71E3B" w:rsidRPr="00EB76D3" w:rsidRDefault="00C71E3B">
      <w:pPr>
        <w:spacing w:line="300" w:lineRule="auto"/>
        <w:ind w:firstLineChars="200" w:firstLine="420"/>
        <w:rPr>
          <w:rFonts w:ascii="Times New Roman" w:hAnsi="Times New Roman" w:cs="Times New Roman"/>
          <w:bCs/>
        </w:rPr>
      </w:pPr>
      <w:r>
        <w:rPr>
          <w:rFonts w:ascii="Times New Roman" w:hAnsi="Times New Roman" w:cs="Times New Roman" w:hint="eastAsia"/>
          <w:bCs/>
        </w:rPr>
        <w:t>G</w:t>
      </w:r>
      <w:r>
        <w:rPr>
          <w:rFonts w:ascii="Times New Roman" w:hAnsi="Times New Roman" w:cs="Times New Roman"/>
          <w:bCs/>
        </w:rPr>
        <w:t xml:space="preserve">B/T 14981  </w:t>
      </w:r>
      <w:r w:rsidR="006E75C9">
        <w:rPr>
          <w:rFonts w:ascii="Times New Roman" w:hAnsi="Times New Roman" w:cs="Times New Roman" w:hint="eastAsia"/>
          <w:bCs/>
        </w:rPr>
        <w:t>热轧圆盘条尺寸、外形、重量及允许偏差</w:t>
      </w:r>
    </w:p>
    <w:p w14:paraId="28176F1A" w14:textId="77777777" w:rsidR="008627EF" w:rsidRPr="00EB76D3" w:rsidRDefault="00264981">
      <w:pPr>
        <w:spacing w:line="300" w:lineRule="auto"/>
        <w:ind w:firstLineChars="200" w:firstLine="420"/>
        <w:rPr>
          <w:rFonts w:ascii="Times New Roman" w:hAnsi="Times New Roman" w:cs="Times New Roman"/>
          <w:bCs/>
        </w:rPr>
      </w:pPr>
      <w:r w:rsidRPr="00EB76D3">
        <w:rPr>
          <w:rFonts w:ascii="Times New Roman" w:hAnsi="Times New Roman" w:cs="Times New Roman"/>
          <w:bCs/>
        </w:rPr>
        <w:t xml:space="preserve">GB/T 23331  </w:t>
      </w:r>
      <w:r w:rsidRPr="00EB76D3">
        <w:rPr>
          <w:rFonts w:ascii="Times New Roman" w:hAnsi="Times New Roman" w:cs="Times New Roman"/>
          <w:bCs/>
        </w:rPr>
        <w:t>能源管理体系</w:t>
      </w:r>
      <w:r w:rsidRPr="00EB76D3">
        <w:rPr>
          <w:rFonts w:ascii="Times New Roman" w:hAnsi="Times New Roman" w:cs="Times New Roman"/>
          <w:bCs/>
        </w:rPr>
        <w:t xml:space="preserve">  </w:t>
      </w:r>
      <w:r w:rsidRPr="00EB76D3">
        <w:rPr>
          <w:rFonts w:ascii="Times New Roman" w:hAnsi="Times New Roman" w:cs="Times New Roman"/>
          <w:bCs/>
        </w:rPr>
        <w:t>要求及使用指南</w:t>
      </w:r>
    </w:p>
    <w:p w14:paraId="260E077F" w14:textId="77777777" w:rsidR="008627EF" w:rsidRPr="00EB76D3" w:rsidRDefault="00264981">
      <w:pPr>
        <w:spacing w:line="300" w:lineRule="auto"/>
        <w:ind w:firstLineChars="200" w:firstLine="420"/>
        <w:rPr>
          <w:rFonts w:ascii="Times New Roman" w:hAnsi="Times New Roman" w:cs="Times New Roman"/>
          <w:bCs/>
        </w:rPr>
      </w:pPr>
      <w:r w:rsidRPr="00EB76D3">
        <w:rPr>
          <w:rFonts w:ascii="Times New Roman" w:hAnsi="Times New Roman" w:cs="Times New Roman"/>
          <w:bCs/>
        </w:rPr>
        <w:t xml:space="preserve">GB/T 24001  </w:t>
      </w:r>
      <w:r w:rsidRPr="00EB76D3">
        <w:rPr>
          <w:rFonts w:ascii="Times New Roman" w:hAnsi="Times New Roman" w:cs="Times New Roman"/>
          <w:bCs/>
        </w:rPr>
        <w:t>环境管理体系</w:t>
      </w:r>
      <w:r w:rsidRPr="00EB76D3">
        <w:rPr>
          <w:rFonts w:ascii="Times New Roman" w:hAnsi="Times New Roman" w:cs="Times New Roman"/>
          <w:bCs/>
        </w:rPr>
        <w:t xml:space="preserve">  </w:t>
      </w:r>
      <w:r w:rsidRPr="00EB76D3">
        <w:rPr>
          <w:rFonts w:ascii="Times New Roman" w:hAnsi="Times New Roman" w:cs="Times New Roman"/>
          <w:bCs/>
        </w:rPr>
        <w:t>要求及使用指南</w:t>
      </w:r>
    </w:p>
    <w:p w14:paraId="76AD0DCF" w14:textId="02DF4D51" w:rsidR="0069561D" w:rsidRPr="00EB76D3" w:rsidRDefault="0069561D">
      <w:pPr>
        <w:spacing w:line="300" w:lineRule="auto"/>
        <w:ind w:firstLineChars="200" w:firstLine="420"/>
        <w:rPr>
          <w:rFonts w:ascii="Times New Roman" w:hAnsi="Times New Roman" w:cs="Times New Roman"/>
          <w:bCs/>
        </w:rPr>
      </w:pPr>
      <w:r w:rsidRPr="00EB76D3">
        <w:rPr>
          <w:rFonts w:ascii="Times New Roman" w:hAnsi="Times New Roman" w:cs="Times New Roman"/>
          <w:bCs/>
        </w:rPr>
        <w:t>GB/T 2908</w:t>
      </w:r>
      <w:r w:rsidR="00AA0EB0" w:rsidRPr="00EB76D3">
        <w:rPr>
          <w:rFonts w:ascii="Times New Roman" w:hAnsi="Times New Roman" w:cs="Times New Roman"/>
          <w:bCs/>
        </w:rPr>
        <w:t>7</w:t>
      </w:r>
      <w:r w:rsidRPr="00EB76D3">
        <w:rPr>
          <w:rFonts w:ascii="Times New Roman" w:hAnsi="Times New Roman" w:cs="Times New Roman"/>
          <w:bCs/>
        </w:rPr>
        <w:t xml:space="preserve">  </w:t>
      </w:r>
      <w:r w:rsidRPr="00EB76D3">
        <w:rPr>
          <w:rFonts w:ascii="Times New Roman" w:hAnsi="Times New Roman" w:cs="Times New Roman"/>
        </w:rPr>
        <w:t>非调质冷镦钢热轧盘条</w:t>
      </w:r>
    </w:p>
    <w:p w14:paraId="35FA81D5" w14:textId="2DD90EC6" w:rsidR="008627EF" w:rsidRDefault="00264981" w:rsidP="0069561D">
      <w:pPr>
        <w:spacing w:line="300" w:lineRule="auto"/>
        <w:ind w:firstLineChars="200" w:firstLine="420"/>
        <w:rPr>
          <w:rFonts w:ascii="Times New Roman" w:hAnsi="Times New Roman" w:cs="Times New Roman"/>
          <w:bCs/>
        </w:rPr>
      </w:pPr>
      <w:r w:rsidRPr="00EB76D3">
        <w:rPr>
          <w:rFonts w:ascii="Times New Roman" w:hAnsi="Times New Roman" w:cs="Times New Roman"/>
          <w:bCs/>
        </w:rPr>
        <w:t xml:space="preserve">GB/T 45001  </w:t>
      </w:r>
      <w:r w:rsidRPr="00EB76D3">
        <w:rPr>
          <w:rFonts w:ascii="Times New Roman" w:hAnsi="Times New Roman" w:cs="Times New Roman"/>
          <w:bCs/>
        </w:rPr>
        <w:t>职业健康安全管理体系</w:t>
      </w:r>
      <w:r w:rsidRPr="00EB76D3">
        <w:rPr>
          <w:rFonts w:ascii="Times New Roman" w:hAnsi="Times New Roman" w:cs="Times New Roman"/>
          <w:bCs/>
        </w:rPr>
        <w:t xml:space="preserve">  </w:t>
      </w:r>
      <w:r w:rsidRPr="00EB76D3">
        <w:rPr>
          <w:rFonts w:ascii="Times New Roman" w:hAnsi="Times New Roman" w:cs="Times New Roman"/>
          <w:bCs/>
        </w:rPr>
        <w:t>要求及使用指南</w:t>
      </w:r>
    </w:p>
    <w:p w14:paraId="2ABA0D56" w14:textId="24927053" w:rsidR="006E75C9" w:rsidRDefault="006E75C9" w:rsidP="0069561D">
      <w:pPr>
        <w:spacing w:line="300" w:lineRule="auto"/>
        <w:ind w:firstLineChars="200" w:firstLine="420"/>
        <w:rPr>
          <w:rFonts w:ascii="Times New Roman" w:hAnsi="Times New Roman" w:cs="Times New Roman"/>
          <w:bCs/>
        </w:rPr>
      </w:pPr>
      <w:r>
        <w:rPr>
          <w:rFonts w:ascii="Times New Roman" w:hAnsi="Times New Roman" w:cs="Times New Roman" w:hint="eastAsia"/>
          <w:bCs/>
        </w:rPr>
        <w:t>Y</w:t>
      </w:r>
      <w:r>
        <w:rPr>
          <w:rFonts w:ascii="Times New Roman" w:hAnsi="Times New Roman" w:cs="Times New Roman"/>
          <w:bCs/>
        </w:rPr>
        <w:t xml:space="preserve">B/T 5293  </w:t>
      </w:r>
      <w:r>
        <w:rPr>
          <w:rFonts w:ascii="Times New Roman" w:hAnsi="Times New Roman" w:cs="Times New Roman" w:hint="eastAsia"/>
          <w:bCs/>
        </w:rPr>
        <w:t>金属材料顶锻试验方法</w:t>
      </w:r>
    </w:p>
    <w:p w14:paraId="00C00792" w14:textId="24927053" w:rsidR="008627EF" w:rsidRPr="00EB76D3" w:rsidRDefault="00264981">
      <w:pPr>
        <w:pStyle w:val="1"/>
        <w:spacing w:before="0" w:after="0"/>
        <w:rPr>
          <w:rFonts w:ascii="Times New Roman" w:eastAsia="黑体" w:hAnsi="Times New Roman" w:cs="Times New Roman"/>
          <w:b w:val="0"/>
          <w:sz w:val="24"/>
          <w:szCs w:val="24"/>
        </w:rPr>
      </w:pPr>
      <w:bookmarkStart w:id="25" w:name="_Toc385601800"/>
      <w:bookmarkStart w:id="26" w:name="_Toc415043551"/>
      <w:bookmarkStart w:id="27" w:name="_Toc385602849"/>
      <w:bookmarkStart w:id="28" w:name="_Toc415043490"/>
      <w:bookmarkStart w:id="29" w:name="_Toc415043897"/>
      <w:bookmarkStart w:id="30" w:name="_Toc19706"/>
      <w:bookmarkStart w:id="31" w:name="_Toc65687980"/>
      <w:bookmarkEnd w:id="25"/>
      <w:r w:rsidRPr="00EB76D3">
        <w:rPr>
          <w:rFonts w:ascii="Times New Roman" w:eastAsia="黑体" w:hAnsi="Times New Roman" w:cs="Times New Roman"/>
          <w:b w:val="0"/>
          <w:sz w:val="24"/>
          <w:szCs w:val="24"/>
        </w:rPr>
        <w:t xml:space="preserve">3 </w:t>
      </w:r>
      <w:r w:rsidRPr="00EB76D3">
        <w:rPr>
          <w:rFonts w:ascii="Times New Roman" w:eastAsia="黑体" w:hAnsi="Times New Roman" w:cs="Times New Roman"/>
          <w:b w:val="0"/>
          <w:sz w:val="24"/>
          <w:szCs w:val="24"/>
        </w:rPr>
        <w:t>术语和定义</w:t>
      </w:r>
      <w:bookmarkEnd w:id="26"/>
      <w:bookmarkEnd w:id="27"/>
      <w:bookmarkEnd w:id="28"/>
      <w:bookmarkEnd w:id="29"/>
      <w:bookmarkEnd w:id="30"/>
      <w:bookmarkEnd w:id="31"/>
    </w:p>
    <w:p w14:paraId="2ABEE83F" w14:textId="51BB12E4" w:rsidR="00EB76D3" w:rsidRPr="00EB76D3" w:rsidRDefault="00EB76D3">
      <w:pPr>
        <w:spacing w:line="300" w:lineRule="auto"/>
        <w:ind w:firstLineChars="200" w:firstLine="420"/>
        <w:rPr>
          <w:rFonts w:ascii="Times New Roman" w:hAnsi="Times New Roman" w:cs="Times New Roman"/>
          <w:bCs/>
        </w:rPr>
      </w:pPr>
      <w:bookmarkStart w:id="32" w:name="_Toc362172291"/>
      <w:bookmarkStart w:id="33" w:name="_Toc361997824"/>
      <w:bookmarkStart w:id="34" w:name="_Toc361323765"/>
      <w:bookmarkStart w:id="35" w:name="_Toc362005232"/>
      <w:bookmarkStart w:id="36" w:name="_Toc362007003"/>
      <w:r w:rsidRPr="00EB76D3">
        <w:rPr>
          <w:rFonts w:ascii="Times New Roman" w:hAnsi="Times New Roman" w:cs="Times New Roman"/>
          <w:bCs/>
        </w:rPr>
        <w:t>本文件没有需要界定的属于和定义。</w:t>
      </w:r>
    </w:p>
    <w:p w14:paraId="78E085C3" w14:textId="38939BBB" w:rsidR="00EB76D3" w:rsidRPr="00EB76D3" w:rsidRDefault="00EB76D3">
      <w:pPr>
        <w:pStyle w:val="1"/>
        <w:spacing w:before="0" w:after="0"/>
        <w:rPr>
          <w:rFonts w:ascii="Times New Roman" w:eastAsia="黑体" w:hAnsi="Times New Roman" w:cs="Times New Roman"/>
          <w:b w:val="0"/>
          <w:sz w:val="24"/>
          <w:szCs w:val="24"/>
        </w:rPr>
      </w:pPr>
      <w:bookmarkStart w:id="37" w:name="_Toc415043899"/>
      <w:bookmarkStart w:id="38" w:name="_Toc375076815"/>
      <w:bookmarkStart w:id="39" w:name="_Toc415043553"/>
      <w:bookmarkStart w:id="40" w:name="_Toc415043492"/>
      <w:bookmarkStart w:id="41" w:name="_Toc65687981"/>
      <w:bookmarkStart w:id="42" w:name="_Toc528835813"/>
      <w:bookmarkStart w:id="43" w:name="_Toc25668"/>
      <w:bookmarkStart w:id="44" w:name="_Toc415043496"/>
      <w:bookmarkStart w:id="45" w:name="_Toc415043557"/>
      <w:bookmarkStart w:id="46" w:name="_Toc415043903"/>
      <w:bookmarkStart w:id="47" w:name="_Toc385602850"/>
      <w:bookmarkEnd w:id="32"/>
      <w:bookmarkEnd w:id="33"/>
      <w:bookmarkEnd w:id="34"/>
      <w:bookmarkEnd w:id="35"/>
      <w:bookmarkEnd w:id="36"/>
      <w:bookmarkEnd w:id="37"/>
      <w:bookmarkEnd w:id="38"/>
      <w:bookmarkEnd w:id="39"/>
      <w:bookmarkEnd w:id="40"/>
      <w:r w:rsidRPr="00EB76D3">
        <w:rPr>
          <w:rFonts w:ascii="Times New Roman" w:eastAsia="黑体" w:hAnsi="Times New Roman" w:cs="Times New Roman"/>
          <w:b w:val="0"/>
          <w:sz w:val="24"/>
          <w:szCs w:val="24"/>
        </w:rPr>
        <w:t xml:space="preserve">4 </w:t>
      </w:r>
      <w:r w:rsidRPr="00EB76D3">
        <w:rPr>
          <w:rFonts w:ascii="Times New Roman" w:eastAsia="黑体" w:hAnsi="Times New Roman" w:cs="Times New Roman"/>
          <w:b w:val="0"/>
          <w:sz w:val="24"/>
          <w:szCs w:val="24"/>
        </w:rPr>
        <w:t>基本要求</w:t>
      </w:r>
      <w:bookmarkEnd w:id="41"/>
    </w:p>
    <w:p w14:paraId="1FAB83E8" w14:textId="667BA408" w:rsidR="00EB76D3" w:rsidRPr="00EB76D3" w:rsidRDefault="00EB76D3" w:rsidP="00EB76D3">
      <w:pPr>
        <w:spacing w:line="300" w:lineRule="auto"/>
        <w:rPr>
          <w:rFonts w:ascii="Times New Roman" w:hAnsi="Times New Roman" w:cs="Times New Roman"/>
        </w:rPr>
      </w:pPr>
      <w:bookmarkStart w:id="48" w:name="_Toc65687984"/>
      <w:bookmarkStart w:id="49" w:name="_Toc33563757"/>
      <w:bookmarkStart w:id="50" w:name="_Toc401669933"/>
      <w:bookmarkStart w:id="51" w:name="_Toc35259974"/>
      <w:r w:rsidRPr="00EB76D3">
        <w:rPr>
          <w:rFonts w:ascii="Times New Roman" w:hAnsi="Times New Roman" w:cs="Times New Roman"/>
        </w:rPr>
        <w:t xml:space="preserve">4.1 </w:t>
      </w:r>
      <w:r w:rsidRPr="00EB76D3">
        <w:rPr>
          <w:rFonts w:ascii="Times New Roman" w:hAnsi="Times New Roman" w:cs="Times New Roman"/>
        </w:rPr>
        <w:t>近三年，生产企业无较大及以上环境、安全、质量事故。</w:t>
      </w:r>
    </w:p>
    <w:p w14:paraId="557F84F7" w14:textId="77777777" w:rsidR="00EB76D3" w:rsidRPr="00EB76D3" w:rsidRDefault="00EB76D3" w:rsidP="00EB76D3">
      <w:pPr>
        <w:spacing w:line="300" w:lineRule="auto"/>
        <w:rPr>
          <w:rFonts w:ascii="Times New Roman" w:hAnsi="Times New Roman" w:cs="Times New Roman"/>
        </w:rPr>
      </w:pPr>
      <w:r w:rsidRPr="00EB76D3">
        <w:rPr>
          <w:rFonts w:ascii="Times New Roman" w:hAnsi="Times New Roman" w:cs="Times New Roman"/>
        </w:rPr>
        <w:t xml:space="preserve">4.2 </w:t>
      </w:r>
      <w:r w:rsidRPr="00EB76D3">
        <w:rPr>
          <w:rFonts w:ascii="Times New Roman" w:hAnsi="Times New Roman" w:cs="Times New Roman"/>
        </w:rPr>
        <w:t>企业应未列入国家信用信息严重失信主体相关名录。</w:t>
      </w:r>
    </w:p>
    <w:p w14:paraId="4289CD9B" w14:textId="0018E1BB" w:rsidR="00EB76D3" w:rsidRPr="00EB76D3" w:rsidRDefault="00EB76D3" w:rsidP="00EB76D3">
      <w:pPr>
        <w:spacing w:line="300" w:lineRule="auto"/>
        <w:rPr>
          <w:rFonts w:ascii="Times New Roman" w:hAnsi="Times New Roman" w:cs="Times New Roman"/>
        </w:rPr>
      </w:pPr>
      <w:r w:rsidRPr="00EB76D3">
        <w:rPr>
          <w:rFonts w:ascii="Times New Roman" w:hAnsi="Times New Roman" w:cs="Times New Roman"/>
        </w:rPr>
        <w:t xml:space="preserve">4.3 </w:t>
      </w:r>
      <w:r w:rsidRPr="00EB76D3">
        <w:rPr>
          <w:rFonts w:ascii="Times New Roman" w:hAnsi="Times New Roman" w:cs="Times New Roman"/>
        </w:rPr>
        <w:t>企业可根据</w:t>
      </w:r>
      <w:r w:rsidRPr="00EB76D3">
        <w:rPr>
          <w:rFonts w:ascii="Times New Roman" w:hAnsi="Times New Roman" w:cs="Times New Roman"/>
        </w:rPr>
        <w:t>GB/T 19001</w:t>
      </w:r>
      <w:r w:rsidRPr="00EB76D3">
        <w:rPr>
          <w:rFonts w:ascii="Times New Roman" w:hAnsi="Times New Roman" w:cs="Times New Roman"/>
        </w:rPr>
        <w:t>、</w:t>
      </w:r>
      <w:r w:rsidRPr="00EB76D3">
        <w:rPr>
          <w:rFonts w:ascii="Times New Roman" w:hAnsi="Times New Roman" w:cs="Times New Roman"/>
        </w:rPr>
        <w:t>GB/T 23331</w:t>
      </w:r>
      <w:r w:rsidRPr="00EB76D3">
        <w:rPr>
          <w:rFonts w:ascii="Times New Roman" w:hAnsi="Times New Roman" w:cs="Times New Roman"/>
        </w:rPr>
        <w:t>、</w:t>
      </w:r>
      <w:r w:rsidRPr="00EB76D3">
        <w:rPr>
          <w:rFonts w:ascii="Times New Roman" w:hAnsi="Times New Roman" w:cs="Times New Roman"/>
        </w:rPr>
        <w:t>GB/T 24001</w:t>
      </w:r>
      <w:r w:rsidRPr="00EB76D3">
        <w:rPr>
          <w:rFonts w:ascii="Times New Roman" w:hAnsi="Times New Roman" w:cs="Times New Roman"/>
        </w:rPr>
        <w:t>、</w:t>
      </w:r>
      <w:r w:rsidRPr="00EB76D3">
        <w:rPr>
          <w:rFonts w:ascii="Times New Roman" w:hAnsi="Times New Roman" w:cs="Times New Roman"/>
        </w:rPr>
        <w:t>GB/T 45001</w:t>
      </w:r>
      <w:r w:rsidRPr="00EB76D3">
        <w:rPr>
          <w:rFonts w:ascii="Times New Roman" w:hAnsi="Times New Roman" w:cs="Times New Roman"/>
        </w:rPr>
        <w:t>建立并运行相应质量、能源、环境、职业健康安全体系，鼓励企业根据自身运营情况建立更高水平的相关管理体系。</w:t>
      </w:r>
    </w:p>
    <w:p w14:paraId="477203E0" w14:textId="70334DD1" w:rsidR="00EB76D3" w:rsidRPr="00EB76D3" w:rsidRDefault="00EB76D3" w:rsidP="00EB76D3">
      <w:pPr>
        <w:spacing w:line="300" w:lineRule="auto"/>
        <w:rPr>
          <w:rFonts w:ascii="Times New Roman" w:hAnsi="Times New Roman" w:cs="Times New Roman"/>
        </w:rPr>
      </w:pPr>
      <w:r w:rsidRPr="00EB76D3">
        <w:rPr>
          <w:rFonts w:ascii="Times New Roman" w:hAnsi="Times New Roman" w:cs="Times New Roman"/>
        </w:rPr>
        <w:lastRenderedPageBreak/>
        <w:t xml:space="preserve">4.4 </w:t>
      </w:r>
      <w:r w:rsidRPr="00EB76D3">
        <w:rPr>
          <w:rFonts w:ascii="Times New Roman" w:hAnsi="Times New Roman" w:cs="Times New Roman"/>
        </w:rPr>
        <w:t>产品应为量产产品，非调质冷镦钢热热轧盘条质量分级及</w:t>
      </w:r>
      <w:r w:rsidRPr="00EB76D3">
        <w:rPr>
          <w:rFonts w:ascii="Times New Roman" w:hAnsi="Times New Roman" w:cs="Times New Roman"/>
        </w:rPr>
        <w:t>“</w:t>
      </w:r>
      <w:r w:rsidRPr="00EB76D3">
        <w:rPr>
          <w:rFonts w:ascii="Times New Roman" w:hAnsi="Times New Roman" w:cs="Times New Roman"/>
        </w:rPr>
        <w:t>领跑者</w:t>
      </w:r>
      <w:r w:rsidRPr="00EB76D3">
        <w:rPr>
          <w:rFonts w:ascii="Times New Roman" w:hAnsi="Times New Roman" w:cs="Times New Roman"/>
        </w:rPr>
        <w:t>”</w:t>
      </w:r>
      <w:r w:rsidRPr="00EB76D3">
        <w:rPr>
          <w:rFonts w:ascii="Times New Roman" w:hAnsi="Times New Roman" w:cs="Times New Roman"/>
        </w:rPr>
        <w:t>标准应满足国家强制性标准及行业标准规定的要求。</w:t>
      </w:r>
    </w:p>
    <w:p w14:paraId="6AAECE8C" w14:textId="14B6B2D6" w:rsidR="00EB76D3" w:rsidRDefault="00EB76D3" w:rsidP="00EB76D3">
      <w:pPr>
        <w:pStyle w:val="1"/>
        <w:spacing w:before="0" w:after="0"/>
        <w:rPr>
          <w:rFonts w:ascii="Times New Roman" w:eastAsia="黑体" w:hAnsi="Times New Roman" w:cs="Times New Roman"/>
          <w:b w:val="0"/>
          <w:sz w:val="24"/>
          <w:szCs w:val="24"/>
        </w:rPr>
      </w:pPr>
      <w:r>
        <w:rPr>
          <w:rFonts w:ascii="Times New Roman" w:eastAsia="黑体" w:hAnsi="Times New Roman" w:cs="Times New Roman"/>
          <w:b w:val="0"/>
          <w:sz w:val="24"/>
          <w:szCs w:val="24"/>
        </w:rPr>
        <w:t>5</w:t>
      </w:r>
      <w:r w:rsidRPr="00EB76D3">
        <w:rPr>
          <w:rFonts w:ascii="Times New Roman" w:eastAsia="黑体" w:hAnsi="Times New Roman" w:cs="Times New Roman"/>
          <w:b w:val="0"/>
          <w:sz w:val="24"/>
          <w:szCs w:val="24"/>
        </w:rPr>
        <w:t xml:space="preserve"> </w:t>
      </w:r>
      <w:r>
        <w:rPr>
          <w:rFonts w:ascii="Times New Roman" w:eastAsia="黑体" w:hAnsi="Times New Roman" w:cs="Times New Roman" w:hint="eastAsia"/>
          <w:b w:val="0"/>
          <w:sz w:val="24"/>
          <w:szCs w:val="24"/>
        </w:rPr>
        <w:t>评价指标及要求</w:t>
      </w:r>
    </w:p>
    <w:p w14:paraId="6660D702" w14:textId="2034C19E" w:rsidR="00C71E3B" w:rsidRPr="00C71E3B" w:rsidRDefault="00C71E3B" w:rsidP="00C71E3B">
      <w:pPr>
        <w:pStyle w:val="2"/>
        <w:tabs>
          <w:tab w:val="center" w:pos="4819"/>
        </w:tabs>
        <w:spacing w:before="200" w:after="200" w:line="360" w:lineRule="auto"/>
        <w:rPr>
          <w:rFonts w:ascii="Times New Roman" w:eastAsia="黑体" w:hAnsi="Times New Roman" w:cs="Times New Roman"/>
          <w:b w:val="0"/>
          <w:sz w:val="21"/>
          <w:szCs w:val="21"/>
        </w:rPr>
      </w:pPr>
      <w:r w:rsidRPr="00C71E3B">
        <w:rPr>
          <w:rFonts w:ascii="Times New Roman" w:eastAsia="黑体" w:hAnsi="Times New Roman" w:cs="Times New Roman"/>
          <w:b w:val="0"/>
          <w:sz w:val="21"/>
          <w:szCs w:val="21"/>
        </w:rPr>
        <w:t xml:space="preserve">5.1 </w:t>
      </w:r>
      <w:r>
        <w:rPr>
          <w:rFonts w:ascii="Times New Roman" w:eastAsia="黑体" w:hAnsi="Times New Roman" w:cs="Times New Roman" w:hint="eastAsia"/>
          <w:b w:val="0"/>
          <w:sz w:val="21"/>
          <w:szCs w:val="21"/>
        </w:rPr>
        <w:t>评价指标分类</w:t>
      </w:r>
    </w:p>
    <w:p w14:paraId="7C0B7087" w14:textId="623508D6" w:rsidR="00EB76D3" w:rsidRPr="00EB76D3" w:rsidRDefault="00C71E3B">
      <w:pPr>
        <w:spacing w:line="300" w:lineRule="auto"/>
        <w:rPr>
          <w:rFonts w:ascii="Times New Roman" w:hAnsi="Times New Roman" w:cs="Times New Roman"/>
        </w:rPr>
      </w:pPr>
      <w:r>
        <w:rPr>
          <w:rFonts w:ascii="Times New Roman" w:hAnsi="Times New Roman" w:cs="Times New Roman"/>
        </w:rPr>
        <w:t>5.1.1</w:t>
      </w:r>
      <w:r w:rsidR="00EB76D3" w:rsidRPr="00EB76D3">
        <w:rPr>
          <w:rFonts w:ascii="Times New Roman" w:hAnsi="Times New Roman" w:cs="Times New Roman"/>
        </w:rPr>
        <w:t xml:space="preserve"> </w:t>
      </w:r>
      <w:r w:rsidR="00EB76D3" w:rsidRPr="00EB76D3">
        <w:rPr>
          <w:rFonts w:ascii="Times New Roman" w:hAnsi="Times New Roman" w:cs="Times New Roman"/>
        </w:rPr>
        <w:t>非调质冷镦钢热轧盘条质量分级及</w:t>
      </w:r>
      <w:r w:rsidR="00EB76D3" w:rsidRPr="00EB76D3">
        <w:rPr>
          <w:rFonts w:ascii="Times New Roman" w:hAnsi="Times New Roman" w:cs="Times New Roman"/>
        </w:rPr>
        <w:t>“</w:t>
      </w:r>
      <w:r w:rsidR="00EB76D3" w:rsidRPr="00EB76D3">
        <w:rPr>
          <w:rFonts w:ascii="Times New Roman" w:hAnsi="Times New Roman" w:cs="Times New Roman"/>
        </w:rPr>
        <w:t>领跑者</w:t>
      </w:r>
      <w:r w:rsidR="00EB76D3" w:rsidRPr="00EB76D3">
        <w:rPr>
          <w:rFonts w:ascii="Times New Roman" w:hAnsi="Times New Roman" w:cs="Times New Roman"/>
        </w:rPr>
        <w:t>”</w:t>
      </w:r>
      <w:r w:rsidR="00EB76D3" w:rsidRPr="00EB76D3">
        <w:rPr>
          <w:rFonts w:ascii="Times New Roman" w:hAnsi="Times New Roman" w:cs="Times New Roman"/>
        </w:rPr>
        <w:t>评价指标体系包括基础指标、核心指标和创新指标。</w:t>
      </w:r>
    </w:p>
    <w:p w14:paraId="5DE8E82C" w14:textId="5E0BDB47" w:rsidR="00EB76D3" w:rsidRPr="00EB76D3" w:rsidRDefault="00C71E3B">
      <w:pPr>
        <w:spacing w:line="300" w:lineRule="auto"/>
        <w:rPr>
          <w:rFonts w:ascii="Times New Roman" w:hAnsi="Times New Roman" w:cs="Times New Roman"/>
        </w:rPr>
      </w:pPr>
      <w:r>
        <w:rPr>
          <w:rFonts w:ascii="Times New Roman" w:hAnsi="Times New Roman" w:cs="Times New Roman"/>
        </w:rPr>
        <w:t>5.1.2</w:t>
      </w:r>
      <w:r w:rsidR="00EB76D3" w:rsidRPr="00EB76D3">
        <w:rPr>
          <w:rFonts w:ascii="Times New Roman" w:hAnsi="Times New Roman" w:cs="Times New Roman"/>
        </w:rPr>
        <w:t xml:space="preserve"> </w:t>
      </w:r>
      <w:r w:rsidR="00EB76D3" w:rsidRPr="00EB76D3">
        <w:rPr>
          <w:rFonts w:ascii="Times New Roman" w:hAnsi="Times New Roman" w:cs="Times New Roman"/>
        </w:rPr>
        <w:t>基础指标包括</w:t>
      </w:r>
      <w:bookmarkStart w:id="52" w:name="_Hlk165303886"/>
      <w:r w:rsidR="00EB76D3" w:rsidRPr="00EB76D3">
        <w:rPr>
          <w:rFonts w:ascii="Times New Roman" w:hAnsi="Times New Roman" w:cs="Times New Roman"/>
        </w:rPr>
        <w:t>尺寸、外形、重量、化学成分、</w:t>
      </w:r>
      <w:r w:rsidR="00EB76D3" w:rsidRPr="00C71E3B">
        <w:rPr>
          <w:rFonts w:ascii="Times New Roman" w:hAnsi="Times New Roman" w:cs="Times New Roman"/>
        </w:rPr>
        <w:t>力学性能</w:t>
      </w:r>
      <w:r w:rsidR="00AE3BE2">
        <w:rPr>
          <w:rFonts w:ascii="Times New Roman" w:hAnsi="Times New Roman" w:cs="Times New Roman" w:hint="eastAsia"/>
        </w:rPr>
        <w:t>（</w:t>
      </w:r>
      <w:r w:rsidR="00AE3BE2" w:rsidRPr="00AE3BE2">
        <w:rPr>
          <w:rFonts w:ascii="Times New Roman" w:hAnsi="Times New Roman" w:cs="Times New Roman" w:hint="eastAsia"/>
        </w:rPr>
        <w:t>除断面收缩率</w:t>
      </w:r>
      <w:r w:rsidR="00AE3BE2">
        <w:rPr>
          <w:rFonts w:ascii="Times New Roman" w:hAnsi="Times New Roman" w:cs="Times New Roman" w:hint="eastAsia"/>
        </w:rPr>
        <w:t>）</w:t>
      </w:r>
      <w:r w:rsidR="00EB76D3" w:rsidRPr="00C71E3B">
        <w:rPr>
          <w:rFonts w:ascii="Times New Roman" w:hAnsi="Times New Roman" w:cs="Times New Roman"/>
        </w:rPr>
        <w:t>、晶粒度</w:t>
      </w:r>
      <w:r w:rsidRPr="00C71E3B">
        <w:rPr>
          <w:rFonts w:ascii="Times New Roman" w:hAnsi="Times New Roman" w:cs="Times New Roman" w:hint="eastAsia"/>
        </w:rPr>
        <w:t>、断面伸缩率</w:t>
      </w:r>
      <w:bookmarkEnd w:id="52"/>
      <w:r w:rsidR="00EB76D3" w:rsidRPr="00C71E3B">
        <w:rPr>
          <w:rFonts w:ascii="Times New Roman" w:hAnsi="Times New Roman" w:cs="Times New Roman"/>
        </w:rPr>
        <w:t>。</w:t>
      </w:r>
    </w:p>
    <w:p w14:paraId="4B1FC703" w14:textId="6A74840B" w:rsidR="00EB76D3" w:rsidRPr="00EB76D3" w:rsidRDefault="00AE3BE2">
      <w:pPr>
        <w:pStyle w:val="a1"/>
        <w:numPr>
          <w:ilvl w:val="0"/>
          <w:numId w:val="0"/>
        </w:numPr>
        <w:spacing w:beforeLines="0" w:afterLines="0" w:line="400" w:lineRule="exact"/>
        <w:outlineLvl w:val="9"/>
        <w:rPr>
          <w:rFonts w:ascii="Times New Roman" w:eastAsia="宋体"/>
          <w:kern w:val="2"/>
          <w:szCs w:val="24"/>
        </w:rPr>
      </w:pPr>
      <w:r>
        <w:rPr>
          <w:rFonts w:ascii="Times New Roman" w:eastAsia="宋体"/>
          <w:kern w:val="2"/>
          <w:szCs w:val="24"/>
        </w:rPr>
        <w:t>5</w:t>
      </w:r>
      <w:r w:rsidR="00EB76D3" w:rsidRPr="00EB76D3">
        <w:rPr>
          <w:rFonts w:ascii="Times New Roman" w:eastAsia="宋体"/>
          <w:kern w:val="2"/>
          <w:szCs w:val="24"/>
        </w:rPr>
        <w:t>.</w:t>
      </w:r>
      <w:r>
        <w:rPr>
          <w:rFonts w:ascii="Times New Roman" w:eastAsia="宋体"/>
          <w:kern w:val="2"/>
          <w:szCs w:val="24"/>
        </w:rPr>
        <w:t>1</w:t>
      </w:r>
      <w:r w:rsidR="00EB76D3" w:rsidRPr="00EB76D3">
        <w:rPr>
          <w:rFonts w:ascii="Times New Roman" w:eastAsia="宋体"/>
          <w:kern w:val="2"/>
          <w:szCs w:val="24"/>
        </w:rPr>
        <w:t xml:space="preserve">.3 </w:t>
      </w:r>
      <w:r w:rsidR="00EB76D3" w:rsidRPr="00EB76D3">
        <w:rPr>
          <w:rFonts w:ascii="Times New Roman" w:eastAsia="宋体"/>
          <w:kern w:val="2"/>
          <w:szCs w:val="24"/>
        </w:rPr>
        <w:t>核心指标包括</w:t>
      </w:r>
      <w:r w:rsidR="00EB76D3" w:rsidRPr="00C71E3B">
        <w:rPr>
          <w:rFonts w:ascii="Times New Roman" w:eastAsia="宋体"/>
          <w:kern w:val="2"/>
          <w:szCs w:val="24"/>
        </w:rPr>
        <w:t>脱碳层、冷顶锻试验、表面质量；</w:t>
      </w:r>
      <w:r w:rsidR="00EB76D3" w:rsidRPr="00EB76D3">
        <w:rPr>
          <w:rFonts w:ascii="Times New Roman" w:eastAsia="宋体"/>
          <w:kern w:val="2"/>
          <w:szCs w:val="24"/>
        </w:rPr>
        <w:t>核心指标分为三个等级，包括</w:t>
      </w:r>
      <w:r>
        <w:rPr>
          <w:rFonts w:ascii="Times New Roman" w:eastAsia="宋体" w:hint="eastAsia"/>
          <w:kern w:val="2"/>
          <w:szCs w:val="24"/>
        </w:rPr>
        <w:t>领跑者</w:t>
      </w:r>
      <w:r w:rsidR="00EB76D3" w:rsidRPr="00EB76D3">
        <w:rPr>
          <w:rFonts w:ascii="Times New Roman" w:eastAsia="宋体"/>
          <w:kern w:val="2"/>
          <w:szCs w:val="24"/>
        </w:rPr>
        <w:t>水平，相当于企标排行榜中</w:t>
      </w:r>
      <w:r w:rsidR="00EB76D3" w:rsidRPr="00EB76D3">
        <w:rPr>
          <w:rFonts w:ascii="Times New Roman" w:eastAsia="宋体"/>
          <w:kern w:val="2"/>
          <w:szCs w:val="24"/>
        </w:rPr>
        <w:t>5</w:t>
      </w:r>
      <w:r w:rsidR="00EB76D3" w:rsidRPr="00EB76D3">
        <w:rPr>
          <w:rFonts w:ascii="Times New Roman" w:eastAsia="宋体"/>
          <w:kern w:val="2"/>
          <w:szCs w:val="24"/>
        </w:rPr>
        <w:t>星级水平；</w:t>
      </w:r>
      <w:r>
        <w:rPr>
          <w:rFonts w:ascii="Times New Roman" w:eastAsia="宋体" w:hint="eastAsia"/>
          <w:kern w:val="2"/>
          <w:szCs w:val="24"/>
        </w:rPr>
        <w:t>优质</w:t>
      </w:r>
      <w:r w:rsidR="00EB76D3" w:rsidRPr="00EB76D3">
        <w:rPr>
          <w:rFonts w:ascii="Times New Roman" w:eastAsia="宋体"/>
          <w:kern w:val="2"/>
          <w:szCs w:val="24"/>
        </w:rPr>
        <w:t>水平，相当于企标排行榜中</w:t>
      </w:r>
      <w:r w:rsidR="00EB76D3" w:rsidRPr="00EB76D3">
        <w:rPr>
          <w:rFonts w:ascii="Times New Roman" w:eastAsia="宋体"/>
          <w:kern w:val="2"/>
          <w:szCs w:val="24"/>
        </w:rPr>
        <w:t>4</w:t>
      </w:r>
      <w:r w:rsidR="00EB76D3" w:rsidRPr="00EB76D3">
        <w:rPr>
          <w:rFonts w:ascii="Times New Roman" w:eastAsia="宋体"/>
          <w:kern w:val="2"/>
          <w:szCs w:val="24"/>
        </w:rPr>
        <w:t>星级水平；</w:t>
      </w:r>
      <w:r>
        <w:rPr>
          <w:rFonts w:ascii="Times New Roman" w:eastAsia="宋体" w:hint="eastAsia"/>
          <w:kern w:val="2"/>
          <w:szCs w:val="24"/>
        </w:rPr>
        <w:t>达标</w:t>
      </w:r>
      <w:r w:rsidR="00EB76D3" w:rsidRPr="00EB76D3">
        <w:rPr>
          <w:rFonts w:ascii="Times New Roman" w:eastAsia="宋体"/>
          <w:kern w:val="2"/>
          <w:szCs w:val="24"/>
        </w:rPr>
        <w:t>水平，相当于企标排行榜中</w:t>
      </w:r>
      <w:r w:rsidR="00EB76D3" w:rsidRPr="00EB76D3">
        <w:rPr>
          <w:rFonts w:ascii="Times New Roman" w:eastAsia="宋体"/>
          <w:kern w:val="2"/>
          <w:szCs w:val="24"/>
        </w:rPr>
        <w:t>3</w:t>
      </w:r>
      <w:r w:rsidR="00EB76D3" w:rsidRPr="00EB76D3">
        <w:rPr>
          <w:rFonts w:ascii="Times New Roman" w:eastAsia="宋体"/>
          <w:kern w:val="2"/>
          <w:szCs w:val="24"/>
        </w:rPr>
        <w:t>星级水平。</w:t>
      </w:r>
    </w:p>
    <w:p w14:paraId="1D228E91" w14:textId="6306B154" w:rsidR="00EB76D3" w:rsidRPr="00EB76D3" w:rsidRDefault="00AE3BE2">
      <w:pPr>
        <w:pStyle w:val="a1"/>
        <w:numPr>
          <w:ilvl w:val="0"/>
          <w:numId w:val="0"/>
        </w:numPr>
        <w:spacing w:beforeLines="0" w:afterLines="0" w:line="400" w:lineRule="exact"/>
        <w:outlineLvl w:val="9"/>
        <w:rPr>
          <w:rFonts w:ascii="Times New Roman" w:eastAsia="宋体"/>
          <w:kern w:val="2"/>
          <w:szCs w:val="24"/>
        </w:rPr>
      </w:pPr>
      <w:r>
        <w:rPr>
          <w:rFonts w:ascii="Times New Roman" w:eastAsia="宋体"/>
          <w:kern w:val="2"/>
          <w:szCs w:val="24"/>
        </w:rPr>
        <w:t>5</w:t>
      </w:r>
      <w:r w:rsidR="00EB76D3" w:rsidRPr="00EB76D3">
        <w:rPr>
          <w:rFonts w:ascii="Times New Roman" w:eastAsia="宋体"/>
          <w:kern w:val="2"/>
          <w:szCs w:val="24"/>
        </w:rPr>
        <w:t>.</w:t>
      </w:r>
      <w:r>
        <w:rPr>
          <w:rFonts w:ascii="Times New Roman" w:eastAsia="宋体"/>
          <w:kern w:val="2"/>
          <w:szCs w:val="24"/>
        </w:rPr>
        <w:t>1</w:t>
      </w:r>
      <w:r w:rsidR="00EB76D3" w:rsidRPr="00EB76D3">
        <w:rPr>
          <w:rFonts w:ascii="Times New Roman" w:eastAsia="宋体"/>
          <w:kern w:val="2"/>
          <w:szCs w:val="24"/>
        </w:rPr>
        <w:t xml:space="preserve">.4 </w:t>
      </w:r>
      <w:r w:rsidR="00EB76D3" w:rsidRPr="00EB76D3">
        <w:rPr>
          <w:rFonts w:ascii="Times New Roman" w:eastAsia="宋体"/>
          <w:kern w:val="2"/>
          <w:szCs w:val="24"/>
        </w:rPr>
        <w:t>创新性指标为非金属夹杂物，</w:t>
      </w:r>
      <w:r>
        <w:rPr>
          <w:rFonts w:ascii="Times New Roman" w:eastAsia="宋体" w:hint="eastAsia"/>
          <w:kern w:val="2"/>
          <w:szCs w:val="24"/>
        </w:rPr>
        <w:t>可</w:t>
      </w:r>
      <w:r w:rsidR="00EB76D3" w:rsidRPr="00EB76D3">
        <w:rPr>
          <w:rFonts w:ascii="Times New Roman" w:eastAsia="宋体"/>
          <w:kern w:val="2"/>
          <w:szCs w:val="24"/>
        </w:rPr>
        <w:t>划分成</w:t>
      </w:r>
      <w:r>
        <w:rPr>
          <w:rFonts w:ascii="Times New Roman" w:eastAsia="宋体" w:hint="eastAsia"/>
          <w:kern w:val="2"/>
          <w:szCs w:val="24"/>
        </w:rPr>
        <w:t>领跑者</w:t>
      </w:r>
      <w:r w:rsidR="00EB76D3" w:rsidRPr="00EB76D3">
        <w:rPr>
          <w:rFonts w:ascii="Times New Roman" w:eastAsia="宋体"/>
          <w:kern w:val="2"/>
          <w:szCs w:val="24"/>
        </w:rPr>
        <w:t>水平和</w:t>
      </w:r>
      <w:r>
        <w:rPr>
          <w:rFonts w:ascii="Times New Roman" w:eastAsia="宋体" w:hint="eastAsia"/>
          <w:kern w:val="2"/>
          <w:szCs w:val="24"/>
        </w:rPr>
        <w:t>优质</w:t>
      </w:r>
      <w:r w:rsidR="00EB76D3" w:rsidRPr="00EB76D3">
        <w:rPr>
          <w:rFonts w:ascii="Times New Roman" w:eastAsia="宋体"/>
          <w:kern w:val="2"/>
          <w:szCs w:val="24"/>
        </w:rPr>
        <w:t>水平两个等级，其中</w:t>
      </w:r>
      <w:r>
        <w:rPr>
          <w:rFonts w:ascii="Times New Roman" w:eastAsia="宋体" w:hint="eastAsia"/>
          <w:kern w:val="2"/>
          <w:szCs w:val="24"/>
        </w:rPr>
        <w:t>领跑者</w:t>
      </w:r>
      <w:r w:rsidR="00EB76D3" w:rsidRPr="00EB76D3">
        <w:rPr>
          <w:rFonts w:ascii="Times New Roman" w:eastAsia="宋体"/>
          <w:kern w:val="2"/>
          <w:szCs w:val="24"/>
        </w:rPr>
        <w:t>水平相当于企标排行榜中的</w:t>
      </w:r>
      <w:r w:rsidR="00EB76D3" w:rsidRPr="00EB76D3">
        <w:rPr>
          <w:rFonts w:ascii="Times New Roman" w:eastAsia="宋体"/>
          <w:kern w:val="2"/>
          <w:szCs w:val="24"/>
        </w:rPr>
        <w:t>5</w:t>
      </w:r>
      <w:r w:rsidR="00EB76D3" w:rsidRPr="00EB76D3">
        <w:rPr>
          <w:rFonts w:ascii="Times New Roman" w:eastAsia="宋体"/>
          <w:kern w:val="2"/>
          <w:szCs w:val="24"/>
        </w:rPr>
        <w:t>星级水平，</w:t>
      </w:r>
      <w:r>
        <w:rPr>
          <w:rFonts w:ascii="Times New Roman" w:eastAsia="宋体" w:hint="eastAsia"/>
          <w:kern w:val="2"/>
          <w:szCs w:val="24"/>
        </w:rPr>
        <w:t>优质</w:t>
      </w:r>
      <w:r w:rsidR="00EB76D3" w:rsidRPr="00EB76D3">
        <w:rPr>
          <w:rFonts w:ascii="Times New Roman" w:eastAsia="宋体"/>
          <w:kern w:val="2"/>
          <w:szCs w:val="24"/>
        </w:rPr>
        <w:t>水平相当于企标排行榜中</w:t>
      </w:r>
      <w:r w:rsidR="00EB76D3" w:rsidRPr="00EB76D3">
        <w:rPr>
          <w:rFonts w:ascii="Times New Roman" w:eastAsia="宋体"/>
          <w:kern w:val="2"/>
          <w:szCs w:val="24"/>
        </w:rPr>
        <w:t>4</w:t>
      </w:r>
      <w:r w:rsidR="00EB76D3" w:rsidRPr="00EB76D3">
        <w:rPr>
          <w:rFonts w:ascii="Times New Roman" w:eastAsia="宋体"/>
          <w:kern w:val="2"/>
          <w:szCs w:val="24"/>
        </w:rPr>
        <w:t>星级水平</w:t>
      </w:r>
      <w:r>
        <w:rPr>
          <w:rFonts w:ascii="Times New Roman" w:eastAsia="宋体" w:hint="eastAsia"/>
          <w:kern w:val="2"/>
          <w:szCs w:val="24"/>
        </w:rPr>
        <w:t>。</w:t>
      </w:r>
    </w:p>
    <w:p w14:paraId="51C4074C" w14:textId="5533200F" w:rsidR="00EB76D3" w:rsidRPr="00EB76D3" w:rsidRDefault="00AE3BE2">
      <w:pPr>
        <w:pStyle w:val="2"/>
        <w:tabs>
          <w:tab w:val="center" w:pos="4819"/>
        </w:tabs>
        <w:spacing w:before="200" w:after="200" w:line="360" w:lineRule="auto"/>
        <w:rPr>
          <w:rFonts w:ascii="Times New Roman" w:eastAsia="黑体" w:hAnsi="Times New Roman" w:cs="Times New Roman"/>
          <w:b w:val="0"/>
          <w:sz w:val="21"/>
          <w:szCs w:val="21"/>
        </w:rPr>
      </w:pPr>
      <w:r>
        <w:rPr>
          <w:rFonts w:ascii="Times New Roman" w:eastAsia="黑体" w:hAnsi="Times New Roman" w:cs="Times New Roman"/>
          <w:b w:val="0"/>
          <w:sz w:val="21"/>
          <w:szCs w:val="21"/>
        </w:rPr>
        <w:t>5.2</w:t>
      </w:r>
      <w:r w:rsidR="00EB76D3" w:rsidRPr="00EB76D3">
        <w:rPr>
          <w:rFonts w:ascii="Times New Roman" w:eastAsia="黑体" w:hAnsi="Times New Roman" w:cs="Times New Roman"/>
          <w:b w:val="0"/>
          <w:sz w:val="21"/>
          <w:szCs w:val="21"/>
        </w:rPr>
        <w:t xml:space="preserve"> </w:t>
      </w:r>
      <w:bookmarkEnd w:id="48"/>
      <w:r>
        <w:rPr>
          <w:rFonts w:ascii="Times New Roman" w:eastAsia="黑体" w:hAnsi="Times New Roman" w:cs="Times New Roman" w:hint="eastAsia"/>
          <w:b w:val="0"/>
          <w:sz w:val="21"/>
          <w:szCs w:val="21"/>
        </w:rPr>
        <w:t>评价指标体系框架</w:t>
      </w:r>
    </w:p>
    <w:p w14:paraId="6858D868" w14:textId="02CE5EB0" w:rsidR="00EB76D3" w:rsidRPr="00EB76D3" w:rsidRDefault="00AE3BE2">
      <w:pPr>
        <w:rPr>
          <w:rFonts w:ascii="Times New Roman" w:hAnsi="Times New Roman" w:cs="Times New Roman"/>
        </w:rPr>
        <w:sectPr w:rsidR="00EB76D3" w:rsidRPr="00EB76D3" w:rsidSect="000D3A96">
          <w:pgSz w:w="11906" w:h="16838"/>
          <w:pgMar w:top="1134" w:right="1134" w:bottom="1134" w:left="1134" w:header="1418" w:footer="880" w:gutter="0"/>
          <w:cols w:space="720"/>
          <w:formProt w:val="0"/>
          <w:docGrid w:type="lines" w:linePitch="312"/>
        </w:sectPr>
      </w:pPr>
      <w:r>
        <w:rPr>
          <w:rFonts w:ascii="Times New Roman" w:hAnsi="Times New Roman" w:cs="Times New Roman"/>
        </w:rPr>
        <w:t>5</w:t>
      </w:r>
      <w:r w:rsidR="00EB76D3" w:rsidRPr="00EB76D3">
        <w:rPr>
          <w:rFonts w:ascii="Times New Roman" w:hAnsi="Times New Roman" w:cs="Times New Roman"/>
        </w:rPr>
        <w:t>.</w:t>
      </w:r>
      <w:r>
        <w:rPr>
          <w:rFonts w:ascii="Times New Roman" w:hAnsi="Times New Roman" w:cs="Times New Roman"/>
        </w:rPr>
        <w:t>2</w:t>
      </w:r>
      <w:r w:rsidR="00EB76D3" w:rsidRPr="00EB76D3">
        <w:rPr>
          <w:rFonts w:ascii="Times New Roman" w:hAnsi="Times New Roman" w:cs="Times New Roman"/>
        </w:rPr>
        <w:t xml:space="preserve">.1 </w:t>
      </w:r>
      <w:r w:rsidR="00EB76D3" w:rsidRPr="00EB76D3">
        <w:rPr>
          <w:rFonts w:ascii="Times New Roman" w:hAnsi="Times New Roman" w:cs="Times New Roman"/>
        </w:rPr>
        <w:t>非调质冷镦钢热轧盘条</w:t>
      </w:r>
      <w:r w:rsidRPr="00AE3BE2">
        <w:rPr>
          <w:rFonts w:ascii="Times New Roman" w:hAnsi="Times New Roman" w:cs="Times New Roman" w:hint="eastAsia"/>
        </w:rPr>
        <w:t>评价指标体系框架符合表</w:t>
      </w:r>
      <w:r w:rsidRPr="00AE3BE2">
        <w:rPr>
          <w:rFonts w:ascii="Times New Roman" w:hAnsi="Times New Roman" w:cs="Times New Roman" w:hint="eastAsia"/>
        </w:rPr>
        <w:t>1</w:t>
      </w:r>
      <w:r w:rsidRPr="00AE3BE2">
        <w:rPr>
          <w:rFonts w:ascii="Times New Roman" w:hAnsi="Times New Roman" w:cs="Times New Roman" w:hint="eastAsia"/>
        </w:rPr>
        <w:t>的规定</w:t>
      </w:r>
      <w:r w:rsidR="00EB76D3" w:rsidRPr="00EB76D3">
        <w:rPr>
          <w:rFonts w:ascii="Times New Roman" w:hAnsi="Times New Roman" w:cs="Times New Roman"/>
        </w:rPr>
        <w:t>。</w:t>
      </w:r>
    </w:p>
    <w:p w14:paraId="5CE9F0E0" w14:textId="4CD3AE06" w:rsidR="00EB76D3" w:rsidRPr="002B32B9" w:rsidRDefault="00EB76D3">
      <w:pPr>
        <w:spacing w:beforeLines="50" w:before="156" w:afterLines="50" w:after="156"/>
        <w:ind w:firstLineChars="200" w:firstLine="420"/>
        <w:jc w:val="center"/>
        <w:rPr>
          <w:rFonts w:ascii="Times New Roman" w:eastAsia="黑体" w:hAnsi="Times New Roman" w:cs="Times New Roman" w:hint="eastAsia"/>
          <w:szCs w:val="21"/>
        </w:rPr>
      </w:pPr>
      <w:r w:rsidRPr="002B32B9">
        <w:rPr>
          <w:rFonts w:ascii="Times New Roman" w:eastAsia="黑体" w:hAnsi="Times New Roman" w:cs="Times New Roman"/>
          <w:szCs w:val="21"/>
        </w:rPr>
        <w:lastRenderedPageBreak/>
        <w:t>表</w:t>
      </w:r>
      <w:r w:rsidRPr="002B32B9">
        <w:rPr>
          <w:rFonts w:ascii="Times New Roman" w:eastAsia="黑体" w:hAnsi="Times New Roman" w:cs="Times New Roman"/>
          <w:szCs w:val="21"/>
        </w:rPr>
        <w:t>1</w:t>
      </w:r>
      <w:bookmarkStart w:id="53" w:name="_Hlk42778042"/>
      <w:r w:rsidRPr="002B32B9">
        <w:rPr>
          <w:rFonts w:ascii="Times New Roman" w:eastAsia="黑体" w:hAnsi="Times New Roman" w:cs="Times New Roman"/>
          <w:szCs w:val="21"/>
        </w:rPr>
        <w:t xml:space="preserve">  </w:t>
      </w:r>
      <w:r w:rsidRPr="002B32B9">
        <w:rPr>
          <w:rFonts w:ascii="Times New Roman" w:eastAsia="黑体" w:hAnsi="Times New Roman" w:cs="Times New Roman"/>
          <w:szCs w:val="21"/>
        </w:rPr>
        <w:t>非调质冷镦钢热轧盘条</w:t>
      </w:r>
      <w:r w:rsidRPr="002B32B9">
        <w:rPr>
          <w:rFonts w:ascii="Times New Roman" w:eastAsia="黑体" w:hAnsi="Times New Roman" w:cs="Times New Roman"/>
          <w:szCs w:val="21"/>
        </w:rPr>
        <w:t>“</w:t>
      </w:r>
      <w:r w:rsidRPr="002B32B9">
        <w:rPr>
          <w:rFonts w:ascii="Times New Roman" w:eastAsia="黑体" w:hAnsi="Times New Roman" w:cs="Times New Roman"/>
          <w:szCs w:val="21"/>
        </w:rPr>
        <w:t>领跑者</w:t>
      </w:r>
      <w:r w:rsidRPr="002B32B9">
        <w:rPr>
          <w:rFonts w:ascii="Times New Roman" w:eastAsia="黑体" w:hAnsi="Times New Roman" w:cs="Times New Roman"/>
          <w:szCs w:val="21"/>
        </w:rPr>
        <w:t>”</w:t>
      </w:r>
      <w:r w:rsidRPr="002B32B9">
        <w:rPr>
          <w:rFonts w:ascii="Times New Roman" w:eastAsia="黑体" w:hAnsi="Times New Roman" w:cs="Times New Roman"/>
          <w:szCs w:val="21"/>
        </w:rPr>
        <w:t>标准评价指标体系框架</w:t>
      </w:r>
      <w:bookmarkEnd w:id="53"/>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
        <w:gridCol w:w="492"/>
        <w:gridCol w:w="1368"/>
        <w:gridCol w:w="795"/>
        <w:gridCol w:w="1700"/>
        <w:gridCol w:w="198"/>
        <w:gridCol w:w="1604"/>
        <w:gridCol w:w="296"/>
        <w:gridCol w:w="1971"/>
        <w:gridCol w:w="861"/>
      </w:tblGrid>
      <w:tr w:rsidR="00EB76D3" w:rsidRPr="00EB76D3" w14:paraId="3C8E9E17" w14:textId="77777777" w:rsidTr="008E074E">
        <w:trPr>
          <w:trHeight w:val="340"/>
          <w:jc w:val="center"/>
        </w:trPr>
        <w:tc>
          <w:tcPr>
            <w:tcW w:w="167" w:type="pct"/>
            <w:vMerge w:val="restart"/>
            <w:vAlign w:val="center"/>
          </w:tcPr>
          <w:p w14:paraId="15CAB90A" w14:textId="77777777" w:rsidR="00EB76D3" w:rsidRPr="00EB76D3" w:rsidRDefault="00EB76D3">
            <w:pPr>
              <w:adjustRightInd w:val="0"/>
              <w:snapToGrid w:val="0"/>
              <w:jc w:val="center"/>
              <w:rPr>
                <w:rFonts w:ascii="Times New Roman" w:hAnsi="Times New Roman" w:cs="Times New Roman"/>
                <w:sz w:val="18"/>
                <w:szCs w:val="18"/>
              </w:rPr>
            </w:pPr>
            <w:bookmarkStart w:id="54" w:name="_Toc35353330"/>
            <w:bookmarkStart w:id="55" w:name="_Toc323891329"/>
            <w:bookmarkStart w:id="56" w:name="_Toc323891250"/>
            <w:bookmarkStart w:id="57" w:name="_Toc353278168"/>
            <w:bookmarkStart w:id="58" w:name="_Toc324165027"/>
            <w:bookmarkStart w:id="59" w:name="_Toc324165077"/>
            <w:bookmarkStart w:id="60" w:name="_Hlk165304040"/>
            <w:r w:rsidRPr="00EB76D3">
              <w:rPr>
                <w:rFonts w:ascii="Times New Roman" w:hAnsi="Times New Roman" w:cs="Times New Roman"/>
                <w:sz w:val="18"/>
                <w:szCs w:val="18"/>
              </w:rPr>
              <w:t>序号</w:t>
            </w:r>
          </w:p>
        </w:tc>
        <w:tc>
          <w:tcPr>
            <w:tcW w:w="256" w:type="pct"/>
            <w:vMerge w:val="restart"/>
            <w:vAlign w:val="center"/>
          </w:tcPr>
          <w:p w14:paraId="1D296B2F" w14:textId="77777777" w:rsidR="00EB76D3" w:rsidRPr="00EB76D3" w:rsidRDefault="00EB76D3" w:rsidP="00310A32">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基础指标</w:t>
            </w:r>
          </w:p>
        </w:tc>
        <w:tc>
          <w:tcPr>
            <w:tcW w:w="712" w:type="pct"/>
            <w:vMerge w:val="restart"/>
            <w:vAlign w:val="center"/>
          </w:tcPr>
          <w:p w14:paraId="5901A68A" w14:textId="77777777" w:rsidR="00EB76D3" w:rsidRPr="00EB76D3" w:rsidRDefault="00EB76D3">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评价指标</w:t>
            </w:r>
          </w:p>
        </w:tc>
        <w:tc>
          <w:tcPr>
            <w:tcW w:w="414" w:type="pct"/>
            <w:vMerge w:val="restart"/>
            <w:vAlign w:val="center"/>
          </w:tcPr>
          <w:p w14:paraId="2F5EEC60" w14:textId="77777777" w:rsidR="00EB76D3" w:rsidRPr="00EB76D3" w:rsidRDefault="00EB76D3">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指标来源</w:t>
            </w:r>
          </w:p>
        </w:tc>
        <w:tc>
          <w:tcPr>
            <w:tcW w:w="3002" w:type="pct"/>
            <w:gridSpan w:val="5"/>
            <w:vAlign w:val="center"/>
          </w:tcPr>
          <w:p w14:paraId="679EFC75" w14:textId="77777777" w:rsidR="00EB76D3" w:rsidRPr="00EB76D3" w:rsidRDefault="00EB76D3">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指标水平分级</w:t>
            </w:r>
          </w:p>
        </w:tc>
        <w:tc>
          <w:tcPr>
            <w:tcW w:w="449" w:type="pct"/>
            <w:vMerge w:val="restart"/>
            <w:vAlign w:val="center"/>
          </w:tcPr>
          <w:p w14:paraId="59480FAF" w14:textId="77777777" w:rsidR="00EB76D3" w:rsidRPr="00EB76D3" w:rsidRDefault="00EB76D3">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判断依据</w:t>
            </w:r>
            <w:r w:rsidRPr="00EB76D3">
              <w:rPr>
                <w:rFonts w:ascii="Times New Roman" w:hAnsi="Times New Roman" w:cs="Times New Roman"/>
                <w:sz w:val="18"/>
                <w:szCs w:val="18"/>
              </w:rPr>
              <w:t>/</w:t>
            </w:r>
            <w:r w:rsidRPr="00EB76D3">
              <w:rPr>
                <w:rFonts w:ascii="Times New Roman" w:hAnsi="Times New Roman" w:cs="Times New Roman"/>
                <w:sz w:val="18"/>
                <w:szCs w:val="18"/>
              </w:rPr>
              <w:t>方法</w:t>
            </w:r>
          </w:p>
        </w:tc>
      </w:tr>
      <w:tr w:rsidR="00EB76D3" w:rsidRPr="00EB76D3" w14:paraId="6DA717B7" w14:textId="77777777" w:rsidTr="008E074E">
        <w:trPr>
          <w:trHeight w:val="340"/>
          <w:jc w:val="center"/>
        </w:trPr>
        <w:tc>
          <w:tcPr>
            <w:tcW w:w="167" w:type="pct"/>
            <w:vMerge/>
            <w:vAlign w:val="center"/>
          </w:tcPr>
          <w:p w14:paraId="4653B950" w14:textId="77777777" w:rsidR="00EB76D3" w:rsidRPr="00EB76D3" w:rsidRDefault="00EB76D3">
            <w:pPr>
              <w:adjustRightInd w:val="0"/>
              <w:snapToGrid w:val="0"/>
              <w:jc w:val="center"/>
              <w:rPr>
                <w:rFonts w:ascii="Times New Roman" w:hAnsi="Times New Roman" w:cs="Times New Roman"/>
                <w:sz w:val="18"/>
                <w:szCs w:val="18"/>
              </w:rPr>
            </w:pPr>
          </w:p>
        </w:tc>
        <w:tc>
          <w:tcPr>
            <w:tcW w:w="256" w:type="pct"/>
            <w:vMerge/>
            <w:vAlign w:val="center"/>
          </w:tcPr>
          <w:p w14:paraId="14F90D8E" w14:textId="77777777" w:rsidR="00EB76D3" w:rsidRPr="00EB76D3" w:rsidRDefault="00EB76D3">
            <w:pPr>
              <w:adjustRightInd w:val="0"/>
              <w:snapToGrid w:val="0"/>
              <w:jc w:val="center"/>
              <w:rPr>
                <w:rFonts w:ascii="Times New Roman" w:hAnsi="Times New Roman" w:cs="Times New Roman"/>
                <w:sz w:val="18"/>
                <w:szCs w:val="18"/>
              </w:rPr>
            </w:pPr>
          </w:p>
        </w:tc>
        <w:tc>
          <w:tcPr>
            <w:tcW w:w="712" w:type="pct"/>
            <w:vMerge/>
            <w:vAlign w:val="center"/>
          </w:tcPr>
          <w:p w14:paraId="3189ABBF" w14:textId="77777777" w:rsidR="00EB76D3" w:rsidRPr="00EB76D3" w:rsidRDefault="00EB76D3">
            <w:pPr>
              <w:adjustRightInd w:val="0"/>
              <w:snapToGrid w:val="0"/>
              <w:jc w:val="center"/>
              <w:rPr>
                <w:rFonts w:ascii="Times New Roman" w:hAnsi="Times New Roman" w:cs="Times New Roman"/>
                <w:sz w:val="18"/>
                <w:szCs w:val="18"/>
              </w:rPr>
            </w:pPr>
          </w:p>
        </w:tc>
        <w:tc>
          <w:tcPr>
            <w:tcW w:w="414" w:type="pct"/>
            <w:vMerge/>
            <w:vAlign w:val="center"/>
          </w:tcPr>
          <w:p w14:paraId="098E89D8" w14:textId="77777777" w:rsidR="00EB76D3" w:rsidRPr="00EB76D3" w:rsidRDefault="00EB76D3">
            <w:pPr>
              <w:adjustRightInd w:val="0"/>
              <w:snapToGrid w:val="0"/>
              <w:jc w:val="center"/>
              <w:rPr>
                <w:rFonts w:ascii="Times New Roman" w:hAnsi="Times New Roman" w:cs="Times New Roman"/>
                <w:sz w:val="18"/>
                <w:szCs w:val="18"/>
              </w:rPr>
            </w:pPr>
          </w:p>
        </w:tc>
        <w:tc>
          <w:tcPr>
            <w:tcW w:w="885" w:type="pct"/>
            <w:vAlign w:val="center"/>
          </w:tcPr>
          <w:p w14:paraId="3C4AD393" w14:textId="22B8E729" w:rsidR="00EB76D3" w:rsidRPr="00EB76D3" w:rsidRDefault="008E074E">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领跑者水平</w:t>
            </w:r>
          </w:p>
          <w:p w14:paraId="1DA37968" w14:textId="77777777" w:rsidR="00EB76D3" w:rsidRPr="00EB76D3" w:rsidRDefault="00EB76D3">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w:t>
            </w:r>
            <w:r w:rsidRPr="00EB76D3">
              <w:rPr>
                <w:rFonts w:ascii="Times New Roman" w:hAnsi="Times New Roman" w:cs="Times New Roman"/>
                <w:sz w:val="18"/>
                <w:szCs w:val="18"/>
              </w:rPr>
              <w:t>5</w:t>
            </w:r>
            <w:r w:rsidRPr="00EB76D3">
              <w:rPr>
                <w:rFonts w:ascii="Times New Roman" w:hAnsi="Times New Roman" w:cs="Times New Roman"/>
                <w:sz w:val="18"/>
                <w:szCs w:val="18"/>
              </w:rPr>
              <w:t>星）</w:t>
            </w:r>
          </w:p>
        </w:tc>
        <w:tc>
          <w:tcPr>
            <w:tcW w:w="938" w:type="pct"/>
            <w:gridSpan w:val="2"/>
            <w:vAlign w:val="center"/>
          </w:tcPr>
          <w:p w14:paraId="23755DCE" w14:textId="7AFF7971" w:rsidR="00EB76D3" w:rsidRPr="00EB76D3" w:rsidRDefault="008E074E">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优质</w:t>
            </w:r>
            <w:r w:rsidR="00EB76D3" w:rsidRPr="00EB76D3">
              <w:rPr>
                <w:rFonts w:ascii="Times New Roman" w:hAnsi="Times New Roman" w:cs="Times New Roman"/>
                <w:sz w:val="18"/>
                <w:szCs w:val="18"/>
              </w:rPr>
              <w:t>水平</w:t>
            </w:r>
          </w:p>
          <w:p w14:paraId="689C6533" w14:textId="77777777" w:rsidR="00EB76D3" w:rsidRPr="00EB76D3" w:rsidRDefault="00EB76D3">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w:t>
            </w:r>
            <w:r w:rsidRPr="00EB76D3">
              <w:rPr>
                <w:rFonts w:ascii="Times New Roman" w:hAnsi="Times New Roman" w:cs="Times New Roman"/>
                <w:sz w:val="18"/>
                <w:szCs w:val="18"/>
              </w:rPr>
              <w:t>4</w:t>
            </w:r>
            <w:r w:rsidRPr="00EB76D3">
              <w:rPr>
                <w:rFonts w:ascii="Times New Roman" w:hAnsi="Times New Roman" w:cs="Times New Roman"/>
                <w:sz w:val="18"/>
                <w:szCs w:val="18"/>
              </w:rPr>
              <w:t>星）</w:t>
            </w:r>
          </w:p>
        </w:tc>
        <w:tc>
          <w:tcPr>
            <w:tcW w:w="1179" w:type="pct"/>
            <w:gridSpan w:val="2"/>
            <w:vAlign w:val="center"/>
          </w:tcPr>
          <w:p w14:paraId="52E34CAA" w14:textId="193DFF75" w:rsidR="00EB76D3" w:rsidRPr="00EB76D3" w:rsidRDefault="008E074E">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达标</w:t>
            </w:r>
            <w:r w:rsidR="00EB76D3" w:rsidRPr="00EB76D3">
              <w:rPr>
                <w:rFonts w:ascii="Times New Roman" w:hAnsi="Times New Roman" w:cs="Times New Roman"/>
                <w:sz w:val="18"/>
                <w:szCs w:val="18"/>
              </w:rPr>
              <w:t>水平</w:t>
            </w:r>
          </w:p>
          <w:p w14:paraId="7500E840" w14:textId="77777777" w:rsidR="00EB76D3" w:rsidRPr="00EB76D3" w:rsidRDefault="00EB76D3">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w:t>
            </w:r>
            <w:r w:rsidRPr="00EB76D3">
              <w:rPr>
                <w:rFonts w:ascii="Times New Roman" w:hAnsi="Times New Roman" w:cs="Times New Roman"/>
                <w:sz w:val="18"/>
                <w:szCs w:val="18"/>
              </w:rPr>
              <w:t>3</w:t>
            </w:r>
            <w:r w:rsidRPr="00EB76D3">
              <w:rPr>
                <w:rFonts w:ascii="Times New Roman" w:hAnsi="Times New Roman" w:cs="Times New Roman"/>
                <w:sz w:val="18"/>
                <w:szCs w:val="18"/>
              </w:rPr>
              <w:t>星）</w:t>
            </w:r>
          </w:p>
        </w:tc>
        <w:tc>
          <w:tcPr>
            <w:tcW w:w="449" w:type="pct"/>
            <w:vMerge/>
            <w:vAlign w:val="center"/>
          </w:tcPr>
          <w:p w14:paraId="3EDADEEE" w14:textId="77777777" w:rsidR="00EB76D3" w:rsidRPr="00EB76D3" w:rsidRDefault="00EB76D3">
            <w:pPr>
              <w:adjustRightInd w:val="0"/>
              <w:snapToGrid w:val="0"/>
              <w:jc w:val="center"/>
              <w:rPr>
                <w:rFonts w:ascii="Times New Roman" w:hAnsi="Times New Roman" w:cs="Times New Roman"/>
                <w:sz w:val="18"/>
                <w:szCs w:val="18"/>
              </w:rPr>
            </w:pPr>
          </w:p>
        </w:tc>
      </w:tr>
      <w:tr w:rsidR="00EB76D3" w:rsidRPr="00EB76D3" w14:paraId="55850582" w14:textId="77777777" w:rsidTr="008E074E">
        <w:trPr>
          <w:trHeight w:val="340"/>
          <w:jc w:val="center"/>
        </w:trPr>
        <w:tc>
          <w:tcPr>
            <w:tcW w:w="167" w:type="pct"/>
            <w:vAlign w:val="center"/>
          </w:tcPr>
          <w:p w14:paraId="3E45BDB8" w14:textId="77777777" w:rsidR="00EB76D3" w:rsidRPr="00EB76D3" w:rsidRDefault="00EB76D3">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1</w:t>
            </w:r>
          </w:p>
        </w:tc>
        <w:tc>
          <w:tcPr>
            <w:tcW w:w="256" w:type="pct"/>
            <w:vMerge/>
            <w:vAlign w:val="center"/>
          </w:tcPr>
          <w:p w14:paraId="148C0799" w14:textId="77777777" w:rsidR="00EB76D3" w:rsidRPr="00EB76D3" w:rsidRDefault="00EB76D3">
            <w:pPr>
              <w:adjustRightInd w:val="0"/>
              <w:snapToGrid w:val="0"/>
              <w:jc w:val="center"/>
              <w:rPr>
                <w:rFonts w:ascii="Times New Roman" w:hAnsi="Times New Roman" w:cs="Times New Roman"/>
                <w:sz w:val="18"/>
                <w:szCs w:val="18"/>
              </w:rPr>
            </w:pPr>
          </w:p>
        </w:tc>
        <w:tc>
          <w:tcPr>
            <w:tcW w:w="712" w:type="pct"/>
            <w:vAlign w:val="center"/>
          </w:tcPr>
          <w:p w14:paraId="5B0C448F" w14:textId="77777777" w:rsidR="00EB76D3" w:rsidRPr="00EB76D3" w:rsidRDefault="00EB76D3">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尺寸、外形、重量</w:t>
            </w:r>
          </w:p>
        </w:tc>
        <w:tc>
          <w:tcPr>
            <w:tcW w:w="414" w:type="pct"/>
            <w:vAlign w:val="center"/>
          </w:tcPr>
          <w:p w14:paraId="00AF02D6" w14:textId="77777777" w:rsidR="00EB76D3" w:rsidRPr="00EB76D3" w:rsidRDefault="00EB76D3">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GB/T 14981</w:t>
            </w:r>
          </w:p>
        </w:tc>
        <w:tc>
          <w:tcPr>
            <w:tcW w:w="3002" w:type="pct"/>
            <w:gridSpan w:val="5"/>
            <w:vAlign w:val="center"/>
          </w:tcPr>
          <w:p w14:paraId="550C79E6" w14:textId="77777777" w:rsidR="00EB76D3" w:rsidRPr="00EB76D3" w:rsidRDefault="00EB76D3" w:rsidP="00AE3BE2">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盘条的尺寸、外形及允许偏差不低于</w:t>
            </w:r>
            <w:r w:rsidRPr="00EB76D3">
              <w:rPr>
                <w:rFonts w:ascii="Times New Roman" w:hAnsi="Times New Roman" w:cs="Times New Roman"/>
                <w:sz w:val="18"/>
                <w:szCs w:val="18"/>
              </w:rPr>
              <w:t>GB/T 14981-2009</w:t>
            </w:r>
            <w:r w:rsidRPr="00EB76D3">
              <w:rPr>
                <w:rFonts w:ascii="Times New Roman" w:hAnsi="Times New Roman" w:cs="Times New Roman"/>
                <w:sz w:val="18"/>
                <w:szCs w:val="18"/>
              </w:rPr>
              <w:t>中</w:t>
            </w:r>
            <w:r w:rsidRPr="00EB76D3">
              <w:rPr>
                <w:rFonts w:ascii="Times New Roman" w:hAnsi="Times New Roman" w:cs="Times New Roman"/>
                <w:sz w:val="18"/>
                <w:szCs w:val="18"/>
              </w:rPr>
              <w:t>B</w:t>
            </w:r>
            <w:r w:rsidRPr="00EB76D3">
              <w:rPr>
                <w:rFonts w:ascii="Times New Roman" w:hAnsi="Times New Roman" w:cs="Times New Roman"/>
                <w:sz w:val="18"/>
                <w:szCs w:val="18"/>
              </w:rPr>
              <w:t>级精度的规定</w:t>
            </w:r>
          </w:p>
          <w:p w14:paraId="5AAD4233" w14:textId="77777777" w:rsidR="00EB76D3" w:rsidRPr="00EB76D3" w:rsidRDefault="00EB76D3" w:rsidP="00AE3BE2">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重量符合</w:t>
            </w:r>
            <w:r w:rsidRPr="00EB76D3">
              <w:rPr>
                <w:rFonts w:ascii="Times New Roman" w:hAnsi="Times New Roman" w:cs="Times New Roman"/>
                <w:sz w:val="18"/>
                <w:szCs w:val="18"/>
              </w:rPr>
              <w:t>GB/T 14981-2009</w:t>
            </w:r>
            <w:r w:rsidRPr="00EB76D3">
              <w:rPr>
                <w:rFonts w:ascii="Times New Roman" w:hAnsi="Times New Roman" w:cs="Times New Roman"/>
                <w:sz w:val="18"/>
                <w:szCs w:val="18"/>
              </w:rPr>
              <w:t>的要求</w:t>
            </w:r>
          </w:p>
        </w:tc>
        <w:tc>
          <w:tcPr>
            <w:tcW w:w="449" w:type="pct"/>
            <w:vAlign w:val="center"/>
          </w:tcPr>
          <w:p w14:paraId="43D17512" w14:textId="77777777" w:rsidR="00EB76D3" w:rsidRPr="00EB76D3" w:rsidRDefault="00EB76D3">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GB/T 29087-2012</w:t>
            </w:r>
            <w:r w:rsidRPr="00EB76D3">
              <w:rPr>
                <w:rFonts w:ascii="Times New Roman" w:hAnsi="Times New Roman" w:cs="Times New Roman"/>
                <w:sz w:val="18"/>
                <w:szCs w:val="18"/>
              </w:rPr>
              <w:t>中</w:t>
            </w:r>
            <w:r w:rsidRPr="00EB76D3">
              <w:rPr>
                <w:rFonts w:ascii="Times New Roman" w:hAnsi="Times New Roman" w:cs="Times New Roman"/>
                <w:sz w:val="18"/>
                <w:szCs w:val="18"/>
              </w:rPr>
              <w:t>5</w:t>
            </w:r>
          </w:p>
        </w:tc>
      </w:tr>
      <w:tr w:rsidR="00EB76D3" w:rsidRPr="00EB76D3" w14:paraId="5D0D4870" w14:textId="77777777" w:rsidTr="008E074E">
        <w:trPr>
          <w:trHeight w:val="340"/>
          <w:jc w:val="center"/>
        </w:trPr>
        <w:tc>
          <w:tcPr>
            <w:tcW w:w="167" w:type="pct"/>
            <w:vAlign w:val="center"/>
          </w:tcPr>
          <w:p w14:paraId="6B31417D" w14:textId="77777777" w:rsidR="00EB76D3" w:rsidRPr="00EB76D3" w:rsidRDefault="00EB76D3">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2</w:t>
            </w:r>
          </w:p>
        </w:tc>
        <w:tc>
          <w:tcPr>
            <w:tcW w:w="256" w:type="pct"/>
            <w:vMerge/>
            <w:vAlign w:val="center"/>
          </w:tcPr>
          <w:p w14:paraId="5BAA3C83" w14:textId="77777777" w:rsidR="00EB76D3" w:rsidRPr="00EB76D3" w:rsidRDefault="00EB76D3">
            <w:pPr>
              <w:adjustRightInd w:val="0"/>
              <w:snapToGrid w:val="0"/>
              <w:jc w:val="center"/>
              <w:rPr>
                <w:rFonts w:ascii="Times New Roman" w:hAnsi="Times New Roman" w:cs="Times New Roman"/>
                <w:sz w:val="18"/>
                <w:szCs w:val="18"/>
              </w:rPr>
            </w:pPr>
          </w:p>
        </w:tc>
        <w:tc>
          <w:tcPr>
            <w:tcW w:w="712" w:type="pct"/>
            <w:vAlign w:val="center"/>
          </w:tcPr>
          <w:p w14:paraId="2CE06135" w14:textId="77777777" w:rsidR="00EB76D3" w:rsidRPr="00EB76D3" w:rsidRDefault="00EB76D3">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化学成分</w:t>
            </w:r>
          </w:p>
        </w:tc>
        <w:tc>
          <w:tcPr>
            <w:tcW w:w="414" w:type="pct"/>
            <w:vAlign w:val="center"/>
          </w:tcPr>
          <w:p w14:paraId="36FDEC25" w14:textId="77777777" w:rsidR="00EB76D3" w:rsidRPr="00EB76D3" w:rsidRDefault="00EB76D3">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GB/T 29087-2012</w:t>
            </w:r>
          </w:p>
        </w:tc>
        <w:tc>
          <w:tcPr>
            <w:tcW w:w="3002" w:type="pct"/>
            <w:gridSpan w:val="5"/>
            <w:vAlign w:val="center"/>
          </w:tcPr>
          <w:p w14:paraId="465922A1" w14:textId="77777777" w:rsidR="00EB76D3" w:rsidRPr="00EB76D3" w:rsidRDefault="00EB76D3" w:rsidP="00AE3BE2">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化学成分符合</w:t>
            </w:r>
            <w:r w:rsidRPr="00EB76D3">
              <w:rPr>
                <w:rFonts w:ascii="Times New Roman" w:hAnsi="Times New Roman" w:cs="Times New Roman"/>
                <w:sz w:val="18"/>
                <w:szCs w:val="18"/>
              </w:rPr>
              <w:t>GB/T 29087-2012</w:t>
            </w:r>
            <w:r w:rsidRPr="00EB76D3">
              <w:rPr>
                <w:rFonts w:ascii="Times New Roman" w:hAnsi="Times New Roman" w:cs="Times New Roman"/>
                <w:sz w:val="18"/>
                <w:szCs w:val="18"/>
              </w:rPr>
              <w:t>中</w:t>
            </w:r>
            <w:r w:rsidRPr="00EB76D3">
              <w:rPr>
                <w:rFonts w:ascii="Times New Roman" w:hAnsi="Times New Roman" w:cs="Times New Roman"/>
                <w:sz w:val="18"/>
                <w:szCs w:val="18"/>
              </w:rPr>
              <w:t>6.1</w:t>
            </w:r>
            <w:r w:rsidRPr="00EB76D3">
              <w:rPr>
                <w:rFonts w:ascii="Times New Roman" w:hAnsi="Times New Roman" w:cs="Times New Roman"/>
                <w:sz w:val="18"/>
                <w:szCs w:val="18"/>
              </w:rPr>
              <w:t>规定</w:t>
            </w:r>
          </w:p>
        </w:tc>
        <w:tc>
          <w:tcPr>
            <w:tcW w:w="449" w:type="pct"/>
            <w:vAlign w:val="center"/>
          </w:tcPr>
          <w:p w14:paraId="64925680" w14:textId="77777777" w:rsidR="00EB76D3" w:rsidRPr="00EB76D3" w:rsidRDefault="00EB76D3">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GB/T 29087-2012</w:t>
            </w:r>
            <w:r w:rsidRPr="00EB76D3">
              <w:rPr>
                <w:rFonts w:ascii="Times New Roman" w:hAnsi="Times New Roman" w:cs="Times New Roman"/>
                <w:sz w:val="18"/>
                <w:szCs w:val="18"/>
              </w:rPr>
              <w:t>中</w:t>
            </w:r>
            <w:r w:rsidRPr="00EB76D3">
              <w:rPr>
                <w:rFonts w:ascii="Times New Roman" w:hAnsi="Times New Roman" w:cs="Times New Roman"/>
                <w:sz w:val="18"/>
                <w:szCs w:val="18"/>
              </w:rPr>
              <w:t>6.1</w:t>
            </w:r>
          </w:p>
        </w:tc>
      </w:tr>
      <w:tr w:rsidR="00EB76D3" w:rsidRPr="00EB76D3" w14:paraId="53391F47" w14:textId="77777777" w:rsidTr="008E074E">
        <w:trPr>
          <w:trHeight w:val="340"/>
          <w:jc w:val="center"/>
        </w:trPr>
        <w:tc>
          <w:tcPr>
            <w:tcW w:w="167" w:type="pct"/>
            <w:vAlign w:val="center"/>
          </w:tcPr>
          <w:p w14:paraId="61A0C5A8" w14:textId="77777777" w:rsidR="00EB76D3" w:rsidRPr="00EB76D3" w:rsidRDefault="00EB76D3" w:rsidP="00C536ED">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3</w:t>
            </w:r>
          </w:p>
        </w:tc>
        <w:tc>
          <w:tcPr>
            <w:tcW w:w="256" w:type="pct"/>
            <w:vMerge/>
            <w:vAlign w:val="center"/>
          </w:tcPr>
          <w:p w14:paraId="6FCB971E" w14:textId="77777777" w:rsidR="00EB76D3" w:rsidRPr="00EB76D3" w:rsidRDefault="00EB76D3" w:rsidP="00C536ED">
            <w:pPr>
              <w:adjustRightInd w:val="0"/>
              <w:snapToGrid w:val="0"/>
              <w:jc w:val="center"/>
              <w:rPr>
                <w:rFonts w:ascii="Times New Roman" w:hAnsi="Times New Roman" w:cs="Times New Roman"/>
                <w:sz w:val="18"/>
                <w:szCs w:val="18"/>
              </w:rPr>
            </w:pPr>
          </w:p>
        </w:tc>
        <w:tc>
          <w:tcPr>
            <w:tcW w:w="712" w:type="pct"/>
            <w:vAlign w:val="center"/>
          </w:tcPr>
          <w:p w14:paraId="707158F9" w14:textId="77777777" w:rsidR="00EB76D3" w:rsidRPr="00EB76D3" w:rsidRDefault="00EB76D3" w:rsidP="00C536ED">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力学性能（除断面收缩率）</w:t>
            </w:r>
          </w:p>
        </w:tc>
        <w:tc>
          <w:tcPr>
            <w:tcW w:w="414" w:type="pct"/>
            <w:vAlign w:val="center"/>
          </w:tcPr>
          <w:p w14:paraId="476F4B0F" w14:textId="77777777" w:rsidR="00EB76D3" w:rsidRPr="00EB76D3" w:rsidRDefault="00EB76D3" w:rsidP="00C536ED">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GB/T 29087-2012</w:t>
            </w:r>
          </w:p>
        </w:tc>
        <w:tc>
          <w:tcPr>
            <w:tcW w:w="3002" w:type="pct"/>
            <w:gridSpan w:val="5"/>
            <w:vAlign w:val="center"/>
          </w:tcPr>
          <w:p w14:paraId="139F4902" w14:textId="77777777" w:rsidR="00EB76D3" w:rsidRPr="00EB76D3" w:rsidRDefault="00EB76D3" w:rsidP="00AE3BE2">
            <w:pPr>
              <w:widowControl/>
              <w:jc w:val="center"/>
              <w:rPr>
                <w:rFonts w:ascii="Times New Roman" w:hAnsi="Times New Roman" w:cs="Times New Roman"/>
                <w:sz w:val="18"/>
                <w:szCs w:val="18"/>
              </w:rPr>
            </w:pPr>
            <w:r w:rsidRPr="00EB76D3">
              <w:rPr>
                <w:rFonts w:ascii="Times New Roman" w:hAnsi="Times New Roman" w:cs="Times New Roman"/>
                <w:sz w:val="18"/>
                <w:szCs w:val="18"/>
              </w:rPr>
              <w:t>力学性能满足</w:t>
            </w:r>
            <w:r w:rsidRPr="00EB76D3">
              <w:rPr>
                <w:rFonts w:ascii="Times New Roman" w:hAnsi="Times New Roman" w:cs="Times New Roman"/>
                <w:sz w:val="18"/>
                <w:szCs w:val="18"/>
              </w:rPr>
              <w:t>GB/T 29087-2012</w:t>
            </w:r>
            <w:r w:rsidRPr="00EB76D3">
              <w:rPr>
                <w:rFonts w:ascii="Times New Roman" w:hAnsi="Times New Roman" w:cs="Times New Roman"/>
                <w:sz w:val="18"/>
                <w:szCs w:val="18"/>
              </w:rPr>
              <w:t>中</w:t>
            </w:r>
            <w:r w:rsidRPr="00EB76D3">
              <w:rPr>
                <w:rFonts w:ascii="Times New Roman" w:hAnsi="Times New Roman" w:cs="Times New Roman"/>
                <w:sz w:val="18"/>
                <w:szCs w:val="18"/>
              </w:rPr>
              <w:t>6.5</w:t>
            </w:r>
            <w:r w:rsidRPr="00EB76D3">
              <w:rPr>
                <w:rFonts w:ascii="Times New Roman" w:hAnsi="Times New Roman" w:cs="Times New Roman"/>
                <w:sz w:val="18"/>
                <w:szCs w:val="18"/>
              </w:rPr>
              <w:t>规定</w:t>
            </w:r>
          </w:p>
        </w:tc>
        <w:tc>
          <w:tcPr>
            <w:tcW w:w="449" w:type="pct"/>
            <w:vAlign w:val="center"/>
          </w:tcPr>
          <w:p w14:paraId="60C07AEF" w14:textId="77777777" w:rsidR="00EB76D3" w:rsidRPr="00EB76D3" w:rsidRDefault="00EB76D3" w:rsidP="00C536ED">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GB/T 29087-2012</w:t>
            </w:r>
            <w:r w:rsidRPr="00EB76D3">
              <w:rPr>
                <w:rFonts w:ascii="Times New Roman" w:hAnsi="Times New Roman" w:cs="Times New Roman"/>
                <w:sz w:val="18"/>
                <w:szCs w:val="18"/>
              </w:rPr>
              <w:t>中</w:t>
            </w:r>
            <w:r w:rsidRPr="00EB76D3">
              <w:rPr>
                <w:rFonts w:ascii="Times New Roman" w:hAnsi="Times New Roman" w:cs="Times New Roman"/>
                <w:sz w:val="18"/>
                <w:szCs w:val="18"/>
              </w:rPr>
              <w:t>6.5</w:t>
            </w:r>
          </w:p>
        </w:tc>
      </w:tr>
      <w:tr w:rsidR="00EB76D3" w:rsidRPr="00EB76D3" w14:paraId="48DF6FD3" w14:textId="77777777" w:rsidTr="008E074E">
        <w:trPr>
          <w:trHeight w:val="340"/>
          <w:jc w:val="center"/>
        </w:trPr>
        <w:tc>
          <w:tcPr>
            <w:tcW w:w="167" w:type="pct"/>
            <w:vAlign w:val="center"/>
          </w:tcPr>
          <w:p w14:paraId="5171DBAE" w14:textId="77777777" w:rsidR="00EB76D3" w:rsidRPr="00EB76D3" w:rsidRDefault="00EB76D3" w:rsidP="00C536ED">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4</w:t>
            </w:r>
          </w:p>
        </w:tc>
        <w:tc>
          <w:tcPr>
            <w:tcW w:w="256" w:type="pct"/>
            <w:vMerge/>
            <w:vAlign w:val="center"/>
          </w:tcPr>
          <w:p w14:paraId="180589D7" w14:textId="77777777" w:rsidR="00EB76D3" w:rsidRPr="00EB76D3" w:rsidRDefault="00EB76D3" w:rsidP="00C536ED">
            <w:pPr>
              <w:adjustRightInd w:val="0"/>
              <w:snapToGrid w:val="0"/>
              <w:jc w:val="center"/>
              <w:rPr>
                <w:rFonts w:ascii="Times New Roman" w:hAnsi="Times New Roman" w:cs="Times New Roman"/>
                <w:sz w:val="18"/>
                <w:szCs w:val="18"/>
              </w:rPr>
            </w:pPr>
          </w:p>
        </w:tc>
        <w:tc>
          <w:tcPr>
            <w:tcW w:w="712" w:type="pct"/>
            <w:vAlign w:val="center"/>
          </w:tcPr>
          <w:p w14:paraId="2785B89A" w14:textId="77777777" w:rsidR="00EB76D3" w:rsidRPr="00EB76D3" w:rsidRDefault="00EB76D3" w:rsidP="00C536ED">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晶粒度</w:t>
            </w:r>
          </w:p>
        </w:tc>
        <w:tc>
          <w:tcPr>
            <w:tcW w:w="414" w:type="pct"/>
            <w:vAlign w:val="center"/>
          </w:tcPr>
          <w:p w14:paraId="5007A7F6" w14:textId="77777777" w:rsidR="00EB76D3" w:rsidRPr="00EB76D3" w:rsidRDefault="00EB76D3" w:rsidP="00C536ED">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GB/T 6394</w:t>
            </w:r>
          </w:p>
        </w:tc>
        <w:tc>
          <w:tcPr>
            <w:tcW w:w="3002" w:type="pct"/>
            <w:gridSpan w:val="5"/>
            <w:vAlign w:val="center"/>
          </w:tcPr>
          <w:p w14:paraId="50C3752A" w14:textId="77777777" w:rsidR="00EB76D3" w:rsidRPr="00EB76D3" w:rsidRDefault="00EB76D3" w:rsidP="00AE3BE2">
            <w:pPr>
              <w:widowControl/>
              <w:jc w:val="center"/>
              <w:rPr>
                <w:rFonts w:ascii="Times New Roman" w:hAnsi="Times New Roman" w:cs="Times New Roman"/>
                <w:sz w:val="18"/>
                <w:szCs w:val="18"/>
              </w:rPr>
            </w:pPr>
            <w:r w:rsidRPr="00EB76D3">
              <w:rPr>
                <w:rFonts w:ascii="Times New Roman" w:hAnsi="Times New Roman" w:cs="Times New Roman"/>
                <w:sz w:val="18"/>
                <w:szCs w:val="18"/>
              </w:rPr>
              <w:t>铁素体晶粒度</w:t>
            </w:r>
            <w:r w:rsidRPr="00EB76D3">
              <w:rPr>
                <w:rFonts w:ascii="Times New Roman" w:hAnsi="Times New Roman" w:cs="Times New Roman"/>
                <w:sz w:val="18"/>
                <w:szCs w:val="18"/>
              </w:rPr>
              <w:t>≥11</w:t>
            </w:r>
            <w:r w:rsidRPr="00EB76D3">
              <w:rPr>
                <w:rFonts w:ascii="Times New Roman" w:hAnsi="Times New Roman" w:cs="Times New Roman"/>
                <w:sz w:val="18"/>
                <w:szCs w:val="18"/>
              </w:rPr>
              <w:t>级</w:t>
            </w:r>
          </w:p>
        </w:tc>
        <w:tc>
          <w:tcPr>
            <w:tcW w:w="449" w:type="pct"/>
            <w:vAlign w:val="center"/>
          </w:tcPr>
          <w:p w14:paraId="75729C34" w14:textId="77777777" w:rsidR="00EB76D3" w:rsidRPr="00EB76D3" w:rsidRDefault="00EB76D3" w:rsidP="00C536ED">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GB/T 29087-2012</w:t>
            </w:r>
            <w:r w:rsidRPr="00EB76D3">
              <w:rPr>
                <w:rFonts w:ascii="Times New Roman" w:hAnsi="Times New Roman" w:cs="Times New Roman"/>
                <w:sz w:val="18"/>
                <w:szCs w:val="18"/>
              </w:rPr>
              <w:t>中</w:t>
            </w:r>
            <w:r w:rsidRPr="00EB76D3">
              <w:rPr>
                <w:rFonts w:ascii="Times New Roman" w:hAnsi="Times New Roman" w:cs="Times New Roman"/>
                <w:sz w:val="18"/>
                <w:szCs w:val="18"/>
              </w:rPr>
              <w:t>6.4</w:t>
            </w:r>
          </w:p>
        </w:tc>
      </w:tr>
      <w:tr w:rsidR="008E074E" w:rsidRPr="00EB76D3" w14:paraId="6D52D2C9" w14:textId="77777777" w:rsidTr="008E074E">
        <w:trPr>
          <w:trHeight w:val="340"/>
          <w:jc w:val="center"/>
        </w:trPr>
        <w:tc>
          <w:tcPr>
            <w:tcW w:w="167" w:type="pct"/>
            <w:vAlign w:val="center"/>
          </w:tcPr>
          <w:p w14:paraId="3ED1D216" w14:textId="3C576617" w:rsidR="008E074E" w:rsidRPr="00EB76D3" w:rsidRDefault="008E074E" w:rsidP="00C536ED">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5</w:t>
            </w:r>
          </w:p>
        </w:tc>
        <w:tc>
          <w:tcPr>
            <w:tcW w:w="256" w:type="pct"/>
            <w:vMerge w:val="restart"/>
            <w:vAlign w:val="center"/>
          </w:tcPr>
          <w:p w14:paraId="17C2EA34" w14:textId="77777777" w:rsidR="008E074E" w:rsidRPr="00EB76D3" w:rsidRDefault="008E074E" w:rsidP="00C536ED">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核心</w:t>
            </w:r>
          </w:p>
          <w:p w14:paraId="12756711" w14:textId="2B9F78A6" w:rsidR="008E074E" w:rsidRPr="00EB76D3" w:rsidRDefault="008E074E" w:rsidP="00C536ED">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指标</w:t>
            </w:r>
          </w:p>
        </w:tc>
        <w:tc>
          <w:tcPr>
            <w:tcW w:w="712" w:type="pct"/>
            <w:vAlign w:val="center"/>
          </w:tcPr>
          <w:p w14:paraId="3A5636E8" w14:textId="47DDD4D7" w:rsidR="008E074E" w:rsidRPr="00EB76D3" w:rsidRDefault="008E074E" w:rsidP="00AE3BE2">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断面收缩率</w:t>
            </w:r>
            <w:r w:rsidRPr="00EB76D3">
              <w:rPr>
                <w:rFonts w:ascii="Times New Roman" w:hAnsi="Times New Roman" w:cs="Times New Roman"/>
                <w:sz w:val="18"/>
                <w:szCs w:val="18"/>
              </w:rPr>
              <w:t>Z/%</w:t>
            </w:r>
          </w:p>
        </w:tc>
        <w:tc>
          <w:tcPr>
            <w:tcW w:w="414" w:type="pct"/>
            <w:vAlign w:val="center"/>
          </w:tcPr>
          <w:p w14:paraId="18852B0A" w14:textId="77777777" w:rsidR="008E074E" w:rsidRPr="00EB76D3" w:rsidRDefault="008E074E" w:rsidP="00C536ED">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GB/T 29087-2012</w:t>
            </w:r>
          </w:p>
        </w:tc>
        <w:tc>
          <w:tcPr>
            <w:tcW w:w="987" w:type="pct"/>
            <w:gridSpan w:val="2"/>
            <w:vAlign w:val="center"/>
          </w:tcPr>
          <w:p w14:paraId="47D0E06B" w14:textId="77777777" w:rsidR="008E074E" w:rsidRPr="00EB76D3" w:rsidRDefault="008E074E" w:rsidP="003C4F46">
            <w:pPr>
              <w:widowControl/>
              <w:jc w:val="center"/>
              <w:rPr>
                <w:rFonts w:ascii="Times New Roman" w:hAnsi="Times New Roman" w:cs="Times New Roman"/>
                <w:sz w:val="18"/>
                <w:szCs w:val="18"/>
              </w:rPr>
            </w:pPr>
            <w:r w:rsidRPr="00EB76D3">
              <w:rPr>
                <w:rFonts w:ascii="Times New Roman" w:hAnsi="Times New Roman" w:cs="Times New Roman"/>
                <w:sz w:val="18"/>
                <w:szCs w:val="18"/>
              </w:rPr>
              <w:t>MFT8≥60</w:t>
            </w:r>
          </w:p>
          <w:p w14:paraId="333E5525" w14:textId="77777777" w:rsidR="008E074E" w:rsidRPr="00EB76D3" w:rsidRDefault="008E074E" w:rsidP="003C4F46">
            <w:pPr>
              <w:widowControl/>
              <w:jc w:val="center"/>
              <w:rPr>
                <w:rFonts w:ascii="Times New Roman" w:hAnsi="Times New Roman" w:cs="Times New Roman"/>
                <w:sz w:val="18"/>
                <w:szCs w:val="18"/>
              </w:rPr>
            </w:pPr>
            <w:r w:rsidRPr="00EB76D3">
              <w:rPr>
                <w:rFonts w:ascii="Times New Roman" w:hAnsi="Times New Roman" w:cs="Times New Roman"/>
                <w:sz w:val="18"/>
                <w:szCs w:val="18"/>
              </w:rPr>
              <w:t>MFT9≥58</w:t>
            </w:r>
          </w:p>
          <w:p w14:paraId="795531F9" w14:textId="4DC78CF0" w:rsidR="008E074E" w:rsidRPr="00EB76D3" w:rsidRDefault="008E074E" w:rsidP="003C4F46">
            <w:pPr>
              <w:widowControl/>
              <w:jc w:val="center"/>
              <w:rPr>
                <w:rFonts w:ascii="Times New Roman" w:hAnsi="Times New Roman" w:cs="Times New Roman"/>
                <w:sz w:val="18"/>
                <w:szCs w:val="18"/>
              </w:rPr>
            </w:pPr>
            <w:r w:rsidRPr="00EB76D3">
              <w:rPr>
                <w:rFonts w:ascii="Times New Roman" w:hAnsi="Times New Roman" w:cs="Times New Roman"/>
                <w:sz w:val="18"/>
                <w:szCs w:val="18"/>
              </w:rPr>
              <w:t>MFT10≥56</w:t>
            </w:r>
          </w:p>
        </w:tc>
        <w:tc>
          <w:tcPr>
            <w:tcW w:w="989" w:type="pct"/>
            <w:gridSpan w:val="2"/>
            <w:vAlign w:val="center"/>
          </w:tcPr>
          <w:p w14:paraId="546B0CE0" w14:textId="77777777" w:rsidR="008E074E" w:rsidRPr="00EB76D3" w:rsidRDefault="008E074E" w:rsidP="003C4F46">
            <w:pPr>
              <w:widowControl/>
              <w:jc w:val="center"/>
              <w:rPr>
                <w:rFonts w:ascii="Times New Roman" w:hAnsi="Times New Roman" w:cs="Times New Roman"/>
                <w:sz w:val="18"/>
                <w:szCs w:val="18"/>
              </w:rPr>
            </w:pPr>
            <w:r w:rsidRPr="00EB76D3">
              <w:rPr>
                <w:rFonts w:ascii="Times New Roman" w:hAnsi="Times New Roman" w:cs="Times New Roman"/>
                <w:sz w:val="18"/>
                <w:szCs w:val="18"/>
              </w:rPr>
              <w:t>MFT8≥56</w:t>
            </w:r>
          </w:p>
          <w:p w14:paraId="29D9CB1D" w14:textId="77777777" w:rsidR="008E074E" w:rsidRPr="00EB76D3" w:rsidRDefault="008E074E" w:rsidP="003C4F46">
            <w:pPr>
              <w:widowControl/>
              <w:jc w:val="center"/>
              <w:rPr>
                <w:rFonts w:ascii="Times New Roman" w:hAnsi="Times New Roman" w:cs="Times New Roman"/>
                <w:sz w:val="18"/>
                <w:szCs w:val="18"/>
              </w:rPr>
            </w:pPr>
            <w:r w:rsidRPr="00EB76D3">
              <w:rPr>
                <w:rFonts w:ascii="Times New Roman" w:hAnsi="Times New Roman" w:cs="Times New Roman"/>
                <w:sz w:val="18"/>
                <w:szCs w:val="18"/>
              </w:rPr>
              <w:t>MFT9≥54</w:t>
            </w:r>
          </w:p>
          <w:p w14:paraId="2351D3EE" w14:textId="77777777" w:rsidR="008E074E" w:rsidRPr="00EB76D3" w:rsidRDefault="008E074E" w:rsidP="003C4F46">
            <w:pPr>
              <w:widowControl/>
              <w:jc w:val="center"/>
              <w:rPr>
                <w:rFonts w:ascii="Times New Roman" w:hAnsi="Times New Roman" w:cs="Times New Roman"/>
                <w:sz w:val="18"/>
                <w:szCs w:val="18"/>
              </w:rPr>
            </w:pPr>
            <w:r w:rsidRPr="00EB76D3">
              <w:rPr>
                <w:rFonts w:ascii="Times New Roman" w:hAnsi="Times New Roman" w:cs="Times New Roman"/>
                <w:sz w:val="18"/>
                <w:szCs w:val="18"/>
              </w:rPr>
              <w:t>MFT10≥52</w:t>
            </w:r>
          </w:p>
        </w:tc>
        <w:tc>
          <w:tcPr>
            <w:tcW w:w="1026" w:type="pct"/>
            <w:vAlign w:val="center"/>
          </w:tcPr>
          <w:p w14:paraId="153C1460" w14:textId="77777777" w:rsidR="008E074E" w:rsidRPr="00EB76D3" w:rsidRDefault="008E074E" w:rsidP="008E074E">
            <w:pPr>
              <w:widowControl/>
              <w:jc w:val="center"/>
              <w:rPr>
                <w:rFonts w:ascii="Times New Roman" w:hAnsi="Times New Roman" w:cs="Times New Roman"/>
                <w:sz w:val="18"/>
                <w:szCs w:val="18"/>
              </w:rPr>
            </w:pPr>
            <w:r w:rsidRPr="00EB76D3">
              <w:rPr>
                <w:rFonts w:ascii="Times New Roman" w:hAnsi="Times New Roman" w:cs="Times New Roman"/>
                <w:sz w:val="18"/>
                <w:szCs w:val="18"/>
              </w:rPr>
              <w:t>断面收缩率满足</w:t>
            </w:r>
            <w:r w:rsidRPr="00EB76D3">
              <w:rPr>
                <w:rFonts w:ascii="Times New Roman" w:hAnsi="Times New Roman" w:cs="Times New Roman"/>
                <w:sz w:val="18"/>
                <w:szCs w:val="18"/>
              </w:rPr>
              <w:t>GB/T 29087-2012</w:t>
            </w:r>
            <w:r w:rsidRPr="00EB76D3">
              <w:rPr>
                <w:rFonts w:ascii="Times New Roman" w:hAnsi="Times New Roman" w:cs="Times New Roman"/>
                <w:sz w:val="18"/>
                <w:szCs w:val="18"/>
              </w:rPr>
              <w:t>中</w:t>
            </w:r>
            <w:r w:rsidRPr="00EB76D3">
              <w:rPr>
                <w:rFonts w:ascii="Times New Roman" w:hAnsi="Times New Roman" w:cs="Times New Roman"/>
                <w:sz w:val="18"/>
                <w:szCs w:val="18"/>
              </w:rPr>
              <w:t>6.5</w:t>
            </w:r>
            <w:r w:rsidRPr="00EB76D3">
              <w:rPr>
                <w:rFonts w:ascii="Times New Roman" w:hAnsi="Times New Roman" w:cs="Times New Roman"/>
                <w:sz w:val="18"/>
                <w:szCs w:val="18"/>
              </w:rPr>
              <w:t>规定</w:t>
            </w:r>
          </w:p>
        </w:tc>
        <w:tc>
          <w:tcPr>
            <w:tcW w:w="449" w:type="pct"/>
            <w:vAlign w:val="center"/>
          </w:tcPr>
          <w:p w14:paraId="3CE66238" w14:textId="3D2FC57B" w:rsidR="008E074E" w:rsidRPr="00EB76D3" w:rsidRDefault="008E074E" w:rsidP="00C536ED">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G</w:t>
            </w:r>
            <w:r>
              <w:rPr>
                <w:rFonts w:ascii="Times New Roman" w:hAnsi="Times New Roman" w:cs="Times New Roman"/>
                <w:sz w:val="18"/>
                <w:szCs w:val="18"/>
              </w:rPr>
              <w:t>B/T 228.1</w:t>
            </w:r>
          </w:p>
        </w:tc>
      </w:tr>
      <w:tr w:rsidR="008E074E" w:rsidRPr="00EB76D3" w14:paraId="1559AD65" w14:textId="77777777" w:rsidTr="008E074E">
        <w:trPr>
          <w:trHeight w:val="347"/>
          <w:jc w:val="center"/>
        </w:trPr>
        <w:tc>
          <w:tcPr>
            <w:tcW w:w="167" w:type="pct"/>
            <w:vAlign w:val="center"/>
          </w:tcPr>
          <w:p w14:paraId="1D6D5E0F" w14:textId="0C9B309C" w:rsidR="008E074E" w:rsidRPr="00EB76D3" w:rsidRDefault="008E074E" w:rsidP="00C536ED">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6</w:t>
            </w:r>
          </w:p>
        </w:tc>
        <w:tc>
          <w:tcPr>
            <w:tcW w:w="256" w:type="pct"/>
            <w:vMerge/>
            <w:vAlign w:val="center"/>
          </w:tcPr>
          <w:p w14:paraId="26FC5DAA" w14:textId="0E34B9A7" w:rsidR="008E074E" w:rsidRPr="00EB76D3" w:rsidRDefault="008E074E" w:rsidP="00C536ED">
            <w:pPr>
              <w:adjustRightInd w:val="0"/>
              <w:snapToGrid w:val="0"/>
              <w:jc w:val="center"/>
              <w:rPr>
                <w:rFonts w:ascii="Times New Roman" w:hAnsi="Times New Roman" w:cs="Times New Roman"/>
                <w:sz w:val="18"/>
                <w:szCs w:val="18"/>
              </w:rPr>
            </w:pPr>
          </w:p>
        </w:tc>
        <w:tc>
          <w:tcPr>
            <w:tcW w:w="712" w:type="pct"/>
            <w:vAlign w:val="center"/>
          </w:tcPr>
          <w:p w14:paraId="3AA1F748" w14:textId="77777777" w:rsidR="008E074E" w:rsidRPr="00EB76D3" w:rsidRDefault="008E074E" w:rsidP="00C536ED">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脱碳层</w:t>
            </w:r>
          </w:p>
        </w:tc>
        <w:tc>
          <w:tcPr>
            <w:tcW w:w="414" w:type="pct"/>
            <w:vAlign w:val="center"/>
          </w:tcPr>
          <w:p w14:paraId="72986BA8" w14:textId="77777777" w:rsidR="008E074E" w:rsidRPr="00EB76D3" w:rsidRDefault="008E074E" w:rsidP="00C536ED">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GB/T 29087-2012</w:t>
            </w:r>
          </w:p>
        </w:tc>
        <w:tc>
          <w:tcPr>
            <w:tcW w:w="987" w:type="pct"/>
            <w:gridSpan w:val="2"/>
            <w:vAlign w:val="center"/>
          </w:tcPr>
          <w:p w14:paraId="5C66F873" w14:textId="77777777" w:rsidR="008E074E" w:rsidRPr="00EB76D3" w:rsidRDefault="008E074E" w:rsidP="00C536ED">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D≤10mm</w:t>
            </w:r>
            <w:r w:rsidRPr="00EB76D3">
              <w:rPr>
                <w:rFonts w:ascii="Times New Roman" w:hAnsi="Times New Roman" w:cs="Times New Roman"/>
                <w:sz w:val="18"/>
                <w:szCs w:val="18"/>
              </w:rPr>
              <w:t>，不允许有全脱碳层，总脱碳层深度</w:t>
            </w:r>
            <w:r w:rsidRPr="00EB76D3">
              <w:rPr>
                <w:rFonts w:ascii="Times New Roman" w:hAnsi="Times New Roman" w:cs="Times New Roman"/>
                <w:sz w:val="18"/>
                <w:szCs w:val="18"/>
              </w:rPr>
              <w:t>≤0.08mm</w:t>
            </w:r>
            <w:r w:rsidRPr="00EB76D3">
              <w:rPr>
                <w:rFonts w:ascii="Times New Roman" w:hAnsi="Times New Roman" w:cs="Times New Roman"/>
                <w:sz w:val="18"/>
                <w:szCs w:val="18"/>
              </w:rPr>
              <w:t>；</w:t>
            </w:r>
          </w:p>
          <w:p w14:paraId="75564DAF" w14:textId="77777777" w:rsidR="008E074E" w:rsidRPr="00EB76D3" w:rsidRDefault="008E074E" w:rsidP="00C536ED">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D</w:t>
            </w:r>
            <w:r w:rsidRPr="00EB76D3">
              <w:rPr>
                <w:rFonts w:ascii="Times New Roman" w:hAnsi="Times New Roman" w:cs="Times New Roman"/>
                <w:sz w:val="18"/>
                <w:szCs w:val="18"/>
              </w:rPr>
              <w:t>＞</w:t>
            </w:r>
            <w:r w:rsidRPr="00EB76D3">
              <w:rPr>
                <w:rFonts w:ascii="Times New Roman" w:hAnsi="Times New Roman" w:cs="Times New Roman"/>
                <w:sz w:val="18"/>
                <w:szCs w:val="18"/>
              </w:rPr>
              <w:t>10mm</w:t>
            </w:r>
            <w:r w:rsidRPr="00EB76D3">
              <w:rPr>
                <w:rFonts w:ascii="Times New Roman" w:hAnsi="Times New Roman" w:cs="Times New Roman"/>
                <w:sz w:val="18"/>
                <w:szCs w:val="18"/>
              </w:rPr>
              <w:t>，不允许有完全脱碳层，总脱碳层深度</w:t>
            </w:r>
            <w:r w:rsidRPr="00EB76D3">
              <w:rPr>
                <w:rFonts w:ascii="Times New Roman" w:hAnsi="Times New Roman" w:cs="Times New Roman"/>
                <w:sz w:val="18"/>
                <w:szCs w:val="18"/>
              </w:rPr>
              <w:t>≤0.8%d</w:t>
            </w:r>
          </w:p>
        </w:tc>
        <w:tc>
          <w:tcPr>
            <w:tcW w:w="989" w:type="pct"/>
            <w:gridSpan w:val="2"/>
            <w:vAlign w:val="center"/>
          </w:tcPr>
          <w:p w14:paraId="0AEF20B9" w14:textId="77777777" w:rsidR="008E074E" w:rsidRPr="00EB76D3" w:rsidRDefault="008E074E" w:rsidP="00C536ED">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D</w:t>
            </w:r>
            <w:r w:rsidRPr="00EB76D3">
              <w:rPr>
                <w:rFonts w:ascii="Times New Roman" w:hAnsi="Times New Roman" w:cs="Times New Roman"/>
                <w:sz w:val="18"/>
                <w:szCs w:val="18"/>
              </w:rPr>
              <w:t>＜</w:t>
            </w:r>
            <w:r w:rsidRPr="00EB76D3">
              <w:rPr>
                <w:rFonts w:ascii="Times New Roman" w:hAnsi="Times New Roman" w:cs="Times New Roman"/>
                <w:sz w:val="18"/>
                <w:szCs w:val="18"/>
              </w:rPr>
              <w:t>7.0mm</w:t>
            </w:r>
            <w:r w:rsidRPr="00EB76D3">
              <w:rPr>
                <w:rFonts w:ascii="Times New Roman" w:hAnsi="Times New Roman" w:cs="Times New Roman"/>
                <w:sz w:val="18"/>
                <w:szCs w:val="18"/>
              </w:rPr>
              <w:t>，全脱碳层深度</w:t>
            </w:r>
            <w:r w:rsidRPr="00EB76D3">
              <w:rPr>
                <w:rFonts w:ascii="Times New Roman" w:hAnsi="Times New Roman" w:cs="Times New Roman"/>
                <w:sz w:val="18"/>
                <w:szCs w:val="18"/>
              </w:rPr>
              <w:t>≤0.008mm</w:t>
            </w:r>
            <w:r w:rsidRPr="00EB76D3">
              <w:rPr>
                <w:rFonts w:ascii="Times New Roman" w:hAnsi="Times New Roman" w:cs="Times New Roman"/>
                <w:sz w:val="18"/>
                <w:szCs w:val="18"/>
              </w:rPr>
              <w:t>，总脱碳层深度</w:t>
            </w:r>
            <w:r w:rsidRPr="00EB76D3">
              <w:rPr>
                <w:rFonts w:ascii="Times New Roman" w:hAnsi="Times New Roman" w:cs="Times New Roman"/>
                <w:sz w:val="18"/>
                <w:szCs w:val="18"/>
              </w:rPr>
              <w:t>≤0.08mm</w:t>
            </w:r>
            <w:r w:rsidRPr="00EB76D3">
              <w:rPr>
                <w:rFonts w:ascii="Times New Roman" w:hAnsi="Times New Roman" w:cs="Times New Roman"/>
                <w:sz w:val="18"/>
                <w:szCs w:val="18"/>
              </w:rPr>
              <w:t>；</w:t>
            </w:r>
          </w:p>
          <w:p w14:paraId="12C70D49" w14:textId="77777777" w:rsidR="008E074E" w:rsidRPr="00EB76D3" w:rsidRDefault="008E074E" w:rsidP="00C536ED">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D</w:t>
            </w:r>
            <w:r w:rsidRPr="00EB76D3">
              <w:rPr>
                <w:rFonts w:ascii="Times New Roman" w:hAnsi="Times New Roman" w:cs="Times New Roman"/>
                <w:sz w:val="18"/>
                <w:szCs w:val="18"/>
              </w:rPr>
              <w:t>：</w:t>
            </w:r>
            <w:r w:rsidRPr="00EB76D3">
              <w:rPr>
                <w:rFonts w:ascii="Times New Roman" w:hAnsi="Times New Roman" w:cs="Times New Roman"/>
                <w:sz w:val="18"/>
                <w:szCs w:val="18"/>
              </w:rPr>
              <w:t>7.0-15.0mm</w:t>
            </w:r>
            <w:r w:rsidRPr="00EB76D3">
              <w:rPr>
                <w:rFonts w:ascii="Times New Roman" w:hAnsi="Times New Roman" w:cs="Times New Roman"/>
                <w:sz w:val="18"/>
                <w:szCs w:val="18"/>
              </w:rPr>
              <w:t>，全脱碳层深度</w:t>
            </w:r>
            <w:r w:rsidRPr="00EB76D3">
              <w:rPr>
                <w:rFonts w:ascii="Times New Roman" w:hAnsi="Times New Roman" w:cs="Times New Roman"/>
                <w:sz w:val="18"/>
                <w:szCs w:val="18"/>
              </w:rPr>
              <w:t>≤0.01mm</w:t>
            </w:r>
            <w:r w:rsidRPr="00EB76D3">
              <w:rPr>
                <w:rFonts w:ascii="Times New Roman" w:hAnsi="Times New Roman" w:cs="Times New Roman"/>
                <w:sz w:val="18"/>
                <w:szCs w:val="18"/>
              </w:rPr>
              <w:t>，，总脱碳层深度</w:t>
            </w:r>
            <w:r w:rsidRPr="00EB76D3">
              <w:rPr>
                <w:rFonts w:ascii="Times New Roman" w:hAnsi="Times New Roman" w:cs="Times New Roman"/>
                <w:sz w:val="18"/>
                <w:szCs w:val="18"/>
              </w:rPr>
              <w:t>≤0.1mm</w:t>
            </w:r>
            <w:r w:rsidRPr="00EB76D3">
              <w:rPr>
                <w:rFonts w:ascii="Times New Roman" w:hAnsi="Times New Roman" w:cs="Times New Roman"/>
                <w:sz w:val="18"/>
                <w:szCs w:val="18"/>
              </w:rPr>
              <w:t>；</w:t>
            </w:r>
          </w:p>
          <w:p w14:paraId="79556635" w14:textId="77777777" w:rsidR="008E074E" w:rsidRPr="00EB76D3" w:rsidRDefault="008E074E" w:rsidP="00C536ED">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D</w:t>
            </w:r>
            <w:r w:rsidRPr="00EB76D3">
              <w:rPr>
                <w:rFonts w:ascii="Times New Roman" w:hAnsi="Times New Roman" w:cs="Times New Roman"/>
                <w:sz w:val="18"/>
                <w:szCs w:val="18"/>
              </w:rPr>
              <w:t>＞</w:t>
            </w:r>
            <w:r w:rsidRPr="00EB76D3">
              <w:rPr>
                <w:rFonts w:ascii="Times New Roman" w:hAnsi="Times New Roman" w:cs="Times New Roman"/>
                <w:sz w:val="18"/>
                <w:szCs w:val="18"/>
              </w:rPr>
              <w:t>15.0-20.0mm</w:t>
            </w:r>
            <w:r w:rsidRPr="00EB76D3">
              <w:rPr>
                <w:rFonts w:ascii="Times New Roman" w:hAnsi="Times New Roman" w:cs="Times New Roman"/>
                <w:sz w:val="18"/>
                <w:szCs w:val="18"/>
              </w:rPr>
              <w:t>全脱碳层深度</w:t>
            </w:r>
            <w:r w:rsidRPr="00EB76D3">
              <w:rPr>
                <w:rFonts w:ascii="Times New Roman" w:hAnsi="Times New Roman" w:cs="Times New Roman"/>
                <w:sz w:val="18"/>
                <w:szCs w:val="18"/>
              </w:rPr>
              <w:t>≤0.02mm</w:t>
            </w:r>
            <w:r w:rsidRPr="00EB76D3">
              <w:rPr>
                <w:rFonts w:ascii="Times New Roman" w:hAnsi="Times New Roman" w:cs="Times New Roman"/>
                <w:sz w:val="18"/>
                <w:szCs w:val="18"/>
              </w:rPr>
              <w:t>，，总脱碳层深度</w:t>
            </w:r>
            <w:r w:rsidRPr="00EB76D3">
              <w:rPr>
                <w:rFonts w:ascii="Times New Roman" w:hAnsi="Times New Roman" w:cs="Times New Roman"/>
                <w:sz w:val="18"/>
                <w:szCs w:val="18"/>
              </w:rPr>
              <w:t>≤0.15mm</w:t>
            </w:r>
          </w:p>
        </w:tc>
        <w:tc>
          <w:tcPr>
            <w:tcW w:w="1026" w:type="pct"/>
            <w:vAlign w:val="center"/>
          </w:tcPr>
          <w:p w14:paraId="5C3F0466" w14:textId="77777777" w:rsidR="008E074E" w:rsidRPr="00EB76D3" w:rsidRDefault="008E074E" w:rsidP="00C536ED">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脱碳</w:t>
            </w:r>
            <w:proofErr w:type="gramStart"/>
            <w:r w:rsidRPr="00EB76D3">
              <w:rPr>
                <w:rFonts w:ascii="Times New Roman" w:hAnsi="Times New Roman" w:cs="Times New Roman"/>
                <w:sz w:val="18"/>
                <w:szCs w:val="18"/>
              </w:rPr>
              <w:t>层满足</w:t>
            </w:r>
            <w:proofErr w:type="gramEnd"/>
            <w:r w:rsidRPr="00EB76D3">
              <w:rPr>
                <w:rFonts w:ascii="Times New Roman" w:hAnsi="Times New Roman" w:cs="Times New Roman"/>
                <w:sz w:val="18"/>
                <w:szCs w:val="18"/>
              </w:rPr>
              <w:t>GB/T 29087-2012</w:t>
            </w:r>
            <w:r w:rsidRPr="00EB76D3">
              <w:rPr>
                <w:rFonts w:ascii="Times New Roman" w:hAnsi="Times New Roman" w:cs="Times New Roman"/>
                <w:sz w:val="18"/>
                <w:szCs w:val="18"/>
              </w:rPr>
              <w:t>中</w:t>
            </w:r>
            <w:r w:rsidRPr="00EB76D3">
              <w:rPr>
                <w:rFonts w:ascii="Times New Roman" w:hAnsi="Times New Roman" w:cs="Times New Roman"/>
                <w:sz w:val="18"/>
                <w:szCs w:val="18"/>
              </w:rPr>
              <w:t>6.7</w:t>
            </w:r>
            <w:r w:rsidRPr="00EB76D3">
              <w:rPr>
                <w:rFonts w:ascii="Times New Roman" w:hAnsi="Times New Roman" w:cs="Times New Roman"/>
                <w:sz w:val="18"/>
                <w:szCs w:val="18"/>
              </w:rPr>
              <w:t>规定</w:t>
            </w:r>
          </w:p>
        </w:tc>
        <w:tc>
          <w:tcPr>
            <w:tcW w:w="449" w:type="pct"/>
            <w:vAlign w:val="center"/>
          </w:tcPr>
          <w:p w14:paraId="7898B4B6" w14:textId="77777777" w:rsidR="008E074E" w:rsidRPr="00EB76D3" w:rsidRDefault="008E074E" w:rsidP="00C536ED">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GB/T 224</w:t>
            </w:r>
          </w:p>
        </w:tc>
      </w:tr>
      <w:tr w:rsidR="008E074E" w:rsidRPr="00EB76D3" w14:paraId="6740EE34" w14:textId="77777777" w:rsidTr="008E074E">
        <w:trPr>
          <w:trHeight w:val="347"/>
          <w:jc w:val="center"/>
        </w:trPr>
        <w:tc>
          <w:tcPr>
            <w:tcW w:w="167" w:type="pct"/>
            <w:vAlign w:val="center"/>
          </w:tcPr>
          <w:p w14:paraId="2C5DB829" w14:textId="4A6DC2BD" w:rsidR="008E074E" w:rsidRPr="00EB76D3" w:rsidRDefault="008E074E" w:rsidP="00C536ED">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7</w:t>
            </w:r>
          </w:p>
        </w:tc>
        <w:tc>
          <w:tcPr>
            <w:tcW w:w="256" w:type="pct"/>
            <w:vMerge/>
            <w:vAlign w:val="center"/>
          </w:tcPr>
          <w:p w14:paraId="226EC6C7" w14:textId="77777777" w:rsidR="008E074E" w:rsidRPr="00EB76D3" w:rsidRDefault="008E074E" w:rsidP="00C536ED">
            <w:pPr>
              <w:adjustRightInd w:val="0"/>
              <w:snapToGrid w:val="0"/>
              <w:jc w:val="center"/>
              <w:rPr>
                <w:rFonts w:ascii="Times New Roman" w:hAnsi="Times New Roman" w:cs="Times New Roman"/>
                <w:sz w:val="18"/>
                <w:szCs w:val="18"/>
              </w:rPr>
            </w:pPr>
          </w:p>
        </w:tc>
        <w:tc>
          <w:tcPr>
            <w:tcW w:w="712" w:type="pct"/>
            <w:vAlign w:val="center"/>
          </w:tcPr>
          <w:p w14:paraId="0ECC7785" w14:textId="77777777" w:rsidR="008E074E" w:rsidRPr="00EB76D3" w:rsidRDefault="008E074E" w:rsidP="00C536ED">
            <w:pPr>
              <w:adjustRightInd w:val="0"/>
              <w:snapToGrid w:val="0"/>
              <w:jc w:val="center"/>
              <w:rPr>
                <w:rFonts w:ascii="Times New Roman" w:hAnsi="Times New Roman" w:cs="Times New Roman"/>
                <w:sz w:val="18"/>
                <w:szCs w:val="18"/>
              </w:rPr>
            </w:pPr>
            <w:r w:rsidRPr="008E074E">
              <w:rPr>
                <w:rFonts w:ascii="Times New Roman" w:hAnsi="Times New Roman" w:cs="Times New Roman"/>
                <w:sz w:val="18"/>
                <w:szCs w:val="18"/>
              </w:rPr>
              <w:t>冷顶锻</w:t>
            </w:r>
          </w:p>
        </w:tc>
        <w:tc>
          <w:tcPr>
            <w:tcW w:w="414" w:type="pct"/>
            <w:vAlign w:val="center"/>
          </w:tcPr>
          <w:p w14:paraId="5511D7C5" w14:textId="77777777" w:rsidR="008E074E" w:rsidRPr="00EB76D3" w:rsidRDefault="008E074E" w:rsidP="00C536ED">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GB/T 29087-2012</w:t>
            </w:r>
          </w:p>
        </w:tc>
        <w:tc>
          <w:tcPr>
            <w:tcW w:w="987" w:type="pct"/>
            <w:gridSpan w:val="2"/>
            <w:vAlign w:val="center"/>
          </w:tcPr>
          <w:p w14:paraId="288F9216" w14:textId="77777777" w:rsidR="008E074E" w:rsidRPr="00EB76D3" w:rsidRDefault="008E074E" w:rsidP="00C536ED">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1/4</w:t>
            </w:r>
            <w:r w:rsidRPr="00EB76D3">
              <w:rPr>
                <w:rFonts w:ascii="Times New Roman" w:hAnsi="Times New Roman" w:cs="Times New Roman"/>
                <w:sz w:val="18"/>
                <w:szCs w:val="18"/>
              </w:rPr>
              <w:t>冷顶锻试验，不得出现裂纹</w:t>
            </w:r>
          </w:p>
        </w:tc>
        <w:tc>
          <w:tcPr>
            <w:tcW w:w="989" w:type="pct"/>
            <w:gridSpan w:val="2"/>
            <w:vAlign w:val="center"/>
          </w:tcPr>
          <w:p w14:paraId="26E41097" w14:textId="77777777" w:rsidR="008E074E" w:rsidRPr="00EB76D3" w:rsidRDefault="008E074E" w:rsidP="00C536ED">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1/3</w:t>
            </w:r>
            <w:r w:rsidRPr="00EB76D3">
              <w:rPr>
                <w:rFonts w:ascii="Times New Roman" w:hAnsi="Times New Roman" w:cs="Times New Roman"/>
                <w:sz w:val="18"/>
                <w:szCs w:val="18"/>
              </w:rPr>
              <w:t>冷顶锻试验，不得出现裂纹</w:t>
            </w:r>
          </w:p>
        </w:tc>
        <w:tc>
          <w:tcPr>
            <w:tcW w:w="1026" w:type="pct"/>
            <w:vAlign w:val="center"/>
          </w:tcPr>
          <w:p w14:paraId="165D25FC" w14:textId="77777777" w:rsidR="008E074E" w:rsidRPr="00EB76D3" w:rsidRDefault="008E074E" w:rsidP="00C536ED">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1/2</w:t>
            </w:r>
            <w:r w:rsidRPr="00EB76D3">
              <w:rPr>
                <w:rFonts w:ascii="Times New Roman" w:hAnsi="Times New Roman" w:cs="Times New Roman"/>
                <w:sz w:val="18"/>
                <w:szCs w:val="18"/>
              </w:rPr>
              <w:t>冷顶锻试验，不得出现裂纹</w:t>
            </w:r>
          </w:p>
        </w:tc>
        <w:tc>
          <w:tcPr>
            <w:tcW w:w="449" w:type="pct"/>
            <w:vAlign w:val="center"/>
          </w:tcPr>
          <w:p w14:paraId="0E86DFB5" w14:textId="77777777" w:rsidR="008E074E" w:rsidRPr="00EB76D3" w:rsidRDefault="008E074E" w:rsidP="00C536ED">
            <w:pPr>
              <w:adjustRightInd w:val="0"/>
              <w:snapToGrid w:val="0"/>
              <w:jc w:val="center"/>
              <w:rPr>
                <w:rFonts w:ascii="Times New Roman" w:hAnsi="Times New Roman" w:cs="Times New Roman"/>
                <w:sz w:val="18"/>
                <w:szCs w:val="18"/>
              </w:rPr>
            </w:pPr>
            <w:r w:rsidRPr="00EB76D3">
              <w:rPr>
                <w:rFonts w:ascii="Times New Roman" w:hAnsi="Times New Roman" w:cs="Times New Roman"/>
                <w:sz w:val="18"/>
                <w:szCs w:val="18"/>
              </w:rPr>
              <w:t>YB/T 5293</w:t>
            </w:r>
          </w:p>
        </w:tc>
      </w:tr>
      <w:tr w:rsidR="002B32B9" w:rsidRPr="002B32B9" w14:paraId="2981D70A" w14:textId="77777777" w:rsidTr="008E074E">
        <w:trPr>
          <w:trHeight w:val="368"/>
          <w:jc w:val="center"/>
        </w:trPr>
        <w:tc>
          <w:tcPr>
            <w:tcW w:w="167" w:type="pct"/>
            <w:vAlign w:val="center"/>
          </w:tcPr>
          <w:p w14:paraId="40FF3DB9" w14:textId="1E461FC1" w:rsidR="008E074E" w:rsidRPr="002B32B9" w:rsidRDefault="008E074E" w:rsidP="00C536ED">
            <w:pPr>
              <w:adjustRightInd w:val="0"/>
              <w:snapToGrid w:val="0"/>
              <w:jc w:val="center"/>
              <w:rPr>
                <w:rFonts w:ascii="Times New Roman" w:hAnsi="Times New Roman" w:cs="Times New Roman"/>
                <w:sz w:val="18"/>
                <w:szCs w:val="18"/>
              </w:rPr>
            </w:pPr>
            <w:r w:rsidRPr="002B32B9">
              <w:rPr>
                <w:rFonts w:ascii="Times New Roman" w:hAnsi="Times New Roman" w:cs="Times New Roman"/>
                <w:sz w:val="18"/>
                <w:szCs w:val="18"/>
              </w:rPr>
              <w:t>8</w:t>
            </w:r>
          </w:p>
        </w:tc>
        <w:tc>
          <w:tcPr>
            <w:tcW w:w="256" w:type="pct"/>
            <w:vMerge/>
            <w:vAlign w:val="center"/>
          </w:tcPr>
          <w:p w14:paraId="1AEFAD36" w14:textId="77777777" w:rsidR="008E074E" w:rsidRPr="002B32B9" w:rsidRDefault="008E074E" w:rsidP="00C536ED">
            <w:pPr>
              <w:adjustRightInd w:val="0"/>
              <w:snapToGrid w:val="0"/>
              <w:jc w:val="center"/>
              <w:rPr>
                <w:rFonts w:ascii="Times New Roman" w:hAnsi="Times New Roman" w:cs="Times New Roman"/>
                <w:sz w:val="18"/>
                <w:szCs w:val="18"/>
              </w:rPr>
            </w:pPr>
          </w:p>
        </w:tc>
        <w:tc>
          <w:tcPr>
            <w:tcW w:w="712" w:type="pct"/>
            <w:vAlign w:val="center"/>
          </w:tcPr>
          <w:p w14:paraId="77D4C3A2" w14:textId="77777777" w:rsidR="008E074E" w:rsidRPr="002B32B9" w:rsidRDefault="008E074E" w:rsidP="00C536ED">
            <w:pPr>
              <w:adjustRightInd w:val="0"/>
              <w:snapToGrid w:val="0"/>
              <w:jc w:val="center"/>
              <w:rPr>
                <w:rFonts w:ascii="Times New Roman" w:hAnsi="Times New Roman" w:cs="Times New Roman"/>
                <w:sz w:val="18"/>
                <w:szCs w:val="18"/>
              </w:rPr>
            </w:pPr>
            <w:r w:rsidRPr="002B32B9">
              <w:rPr>
                <w:rFonts w:ascii="Times New Roman" w:hAnsi="Times New Roman" w:cs="Times New Roman"/>
                <w:sz w:val="18"/>
                <w:szCs w:val="18"/>
              </w:rPr>
              <w:t>表面质量</w:t>
            </w:r>
          </w:p>
        </w:tc>
        <w:tc>
          <w:tcPr>
            <w:tcW w:w="414" w:type="pct"/>
            <w:vAlign w:val="center"/>
          </w:tcPr>
          <w:p w14:paraId="386227F2" w14:textId="77777777" w:rsidR="008E074E" w:rsidRPr="002B32B9" w:rsidRDefault="008E074E" w:rsidP="00C536ED">
            <w:pPr>
              <w:adjustRightInd w:val="0"/>
              <w:snapToGrid w:val="0"/>
              <w:jc w:val="center"/>
              <w:rPr>
                <w:rFonts w:ascii="Times New Roman" w:hAnsi="Times New Roman" w:cs="Times New Roman"/>
                <w:sz w:val="18"/>
                <w:szCs w:val="18"/>
              </w:rPr>
            </w:pPr>
            <w:r w:rsidRPr="002B32B9">
              <w:rPr>
                <w:rFonts w:ascii="Times New Roman" w:hAnsi="Times New Roman" w:cs="Times New Roman"/>
                <w:sz w:val="18"/>
                <w:szCs w:val="18"/>
              </w:rPr>
              <w:t>GB/T 29087-2012</w:t>
            </w:r>
          </w:p>
        </w:tc>
        <w:tc>
          <w:tcPr>
            <w:tcW w:w="987" w:type="pct"/>
            <w:gridSpan w:val="2"/>
            <w:vAlign w:val="center"/>
          </w:tcPr>
          <w:p w14:paraId="39FB1B9D" w14:textId="7FFDC05D" w:rsidR="008E074E" w:rsidRPr="002B32B9" w:rsidRDefault="007A7031" w:rsidP="004F3864">
            <w:pPr>
              <w:adjustRightInd w:val="0"/>
              <w:snapToGrid w:val="0"/>
              <w:jc w:val="center"/>
              <w:rPr>
                <w:rFonts w:ascii="Times New Roman" w:hAnsi="Times New Roman" w:cs="Times New Roman"/>
                <w:sz w:val="18"/>
                <w:szCs w:val="18"/>
              </w:rPr>
            </w:pPr>
            <w:r w:rsidRPr="002B32B9">
              <w:rPr>
                <w:rFonts w:ascii="Times New Roman" w:hAnsi="Times New Roman" w:hint="eastAsia"/>
                <w:sz w:val="18"/>
                <w:szCs w:val="18"/>
              </w:rPr>
              <w:t>表面存在的发纹深度不超过</w:t>
            </w:r>
            <w:r w:rsidRPr="002B32B9">
              <w:rPr>
                <w:rFonts w:ascii="Times New Roman" w:hAnsi="Times New Roman" w:hint="eastAsia"/>
                <w:sz w:val="18"/>
                <w:szCs w:val="18"/>
              </w:rPr>
              <w:t>0.05mm</w:t>
            </w:r>
            <w:r w:rsidRPr="002B32B9">
              <w:rPr>
                <w:rFonts w:ascii="Times New Roman" w:hAnsi="Times New Roman" w:cs="Times New Roman"/>
                <w:sz w:val="18"/>
                <w:szCs w:val="18"/>
              </w:rPr>
              <w:t xml:space="preserve"> </w:t>
            </w:r>
          </w:p>
        </w:tc>
        <w:tc>
          <w:tcPr>
            <w:tcW w:w="989" w:type="pct"/>
            <w:gridSpan w:val="2"/>
            <w:vAlign w:val="center"/>
          </w:tcPr>
          <w:p w14:paraId="28A33FC3" w14:textId="44C9AB31" w:rsidR="008E074E" w:rsidRPr="002B32B9" w:rsidRDefault="007A7031" w:rsidP="004F3864">
            <w:pPr>
              <w:adjustRightInd w:val="0"/>
              <w:snapToGrid w:val="0"/>
              <w:jc w:val="center"/>
              <w:rPr>
                <w:rFonts w:ascii="Times New Roman" w:hAnsi="Times New Roman" w:cs="Times New Roman"/>
                <w:sz w:val="18"/>
                <w:szCs w:val="18"/>
              </w:rPr>
            </w:pPr>
            <w:r w:rsidRPr="002B32B9">
              <w:rPr>
                <w:rFonts w:ascii="Times New Roman" w:hAnsi="Times New Roman" w:hint="eastAsia"/>
                <w:sz w:val="18"/>
                <w:szCs w:val="18"/>
              </w:rPr>
              <w:t>盘条表面允许存在深度不超过公差之半的个别擦刮痕和麻点</w:t>
            </w:r>
            <w:r w:rsidRPr="002B32B9">
              <w:rPr>
                <w:rFonts w:ascii="Times New Roman" w:hAnsi="Times New Roman" w:cs="Times New Roman"/>
                <w:sz w:val="18"/>
                <w:szCs w:val="18"/>
              </w:rPr>
              <w:t xml:space="preserve"> </w:t>
            </w:r>
          </w:p>
        </w:tc>
        <w:tc>
          <w:tcPr>
            <w:tcW w:w="1026" w:type="pct"/>
            <w:vAlign w:val="center"/>
          </w:tcPr>
          <w:p w14:paraId="19D1F54F" w14:textId="77777777" w:rsidR="008E074E" w:rsidRPr="002B32B9" w:rsidRDefault="008E074E" w:rsidP="008E074E">
            <w:pPr>
              <w:adjustRightInd w:val="0"/>
              <w:snapToGrid w:val="0"/>
              <w:jc w:val="center"/>
              <w:rPr>
                <w:rFonts w:ascii="Times New Roman" w:hAnsi="Times New Roman" w:cs="Times New Roman"/>
                <w:sz w:val="18"/>
                <w:szCs w:val="18"/>
              </w:rPr>
            </w:pPr>
            <w:r w:rsidRPr="002B32B9">
              <w:rPr>
                <w:rFonts w:ascii="Times New Roman" w:hAnsi="Times New Roman" w:cs="Times New Roman"/>
                <w:sz w:val="18"/>
                <w:szCs w:val="18"/>
              </w:rPr>
              <w:t>盘条表面质量符合</w:t>
            </w:r>
            <w:r w:rsidRPr="002B32B9">
              <w:rPr>
                <w:rFonts w:ascii="Times New Roman" w:hAnsi="Times New Roman" w:cs="Times New Roman"/>
                <w:sz w:val="18"/>
                <w:szCs w:val="18"/>
              </w:rPr>
              <w:t>GB/T 29087-2012</w:t>
            </w:r>
            <w:r w:rsidRPr="002B32B9">
              <w:rPr>
                <w:rFonts w:ascii="Times New Roman" w:hAnsi="Times New Roman" w:cs="Times New Roman"/>
                <w:sz w:val="18"/>
                <w:szCs w:val="18"/>
              </w:rPr>
              <w:t>中</w:t>
            </w:r>
            <w:r w:rsidRPr="002B32B9">
              <w:rPr>
                <w:rFonts w:ascii="Times New Roman" w:hAnsi="Times New Roman" w:cs="Times New Roman"/>
                <w:sz w:val="18"/>
                <w:szCs w:val="18"/>
              </w:rPr>
              <w:t>6.9</w:t>
            </w:r>
            <w:r w:rsidRPr="002B32B9">
              <w:rPr>
                <w:rFonts w:ascii="Times New Roman" w:hAnsi="Times New Roman" w:cs="Times New Roman"/>
                <w:sz w:val="18"/>
                <w:szCs w:val="18"/>
              </w:rPr>
              <w:t>的规定</w:t>
            </w:r>
          </w:p>
        </w:tc>
        <w:tc>
          <w:tcPr>
            <w:tcW w:w="449" w:type="pct"/>
            <w:vAlign w:val="center"/>
          </w:tcPr>
          <w:p w14:paraId="26BC8688" w14:textId="77777777" w:rsidR="008E074E" w:rsidRPr="002B32B9" w:rsidRDefault="008E074E" w:rsidP="00C536ED">
            <w:pPr>
              <w:adjustRightInd w:val="0"/>
              <w:snapToGrid w:val="0"/>
              <w:jc w:val="center"/>
              <w:rPr>
                <w:rFonts w:ascii="Times New Roman" w:hAnsi="Times New Roman" w:cs="Times New Roman"/>
                <w:sz w:val="18"/>
                <w:szCs w:val="18"/>
              </w:rPr>
            </w:pPr>
            <w:r w:rsidRPr="002B32B9">
              <w:rPr>
                <w:rFonts w:ascii="Times New Roman" w:hAnsi="Times New Roman" w:cs="Times New Roman"/>
                <w:sz w:val="18"/>
                <w:szCs w:val="18"/>
              </w:rPr>
              <w:t>目测</w:t>
            </w:r>
          </w:p>
        </w:tc>
      </w:tr>
      <w:tr w:rsidR="002B32B9" w:rsidRPr="002B32B9" w14:paraId="1A1CA008" w14:textId="77777777" w:rsidTr="006E75C9">
        <w:trPr>
          <w:trHeight w:val="362"/>
          <w:jc w:val="center"/>
        </w:trPr>
        <w:tc>
          <w:tcPr>
            <w:tcW w:w="167" w:type="pct"/>
            <w:vAlign w:val="center"/>
          </w:tcPr>
          <w:p w14:paraId="752366FB" w14:textId="2CDD9587" w:rsidR="006E75C9" w:rsidRPr="002B32B9" w:rsidRDefault="006E75C9" w:rsidP="00C536ED">
            <w:pPr>
              <w:adjustRightInd w:val="0"/>
              <w:snapToGrid w:val="0"/>
              <w:jc w:val="center"/>
              <w:rPr>
                <w:rFonts w:ascii="Times New Roman" w:hAnsi="Times New Roman" w:cs="Times New Roman"/>
                <w:sz w:val="18"/>
                <w:szCs w:val="18"/>
              </w:rPr>
            </w:pPr>
            <w:r w:rsidRPr="002B32B9">
              <w:rPr>
                <w:rFonts w:ascii="Times New Roman" w:hAnsi="Times New Roman" w:cs="Times New Roman"/>
                <w:sz w:val="18"/>
                <w:szCs w:val="18"/>
              </w:rPr>
              <w:t>9</w:t>
            </w:r>
          </w:p>
        </w:tc>
        <w:tc>
          <w:tcPr>
            <w:tcW w:w="256" w:type="pct"/>
            <w:vAlign w:val="center"/>
          </w:tcPr>
          <w:p w14:paraId="6A32AEE8" w14:textId="77777777" w:rsidR="006E75C9" w:rsidRPr="002B32B9" w:rsidRDefault="006E75C9" w:rsidP="00C536ED">
            <w:pPr>
              <w:adjustRightInd w:val="0"/>
              <w:snapToGrid w:val="0"/>
              <w:jc w:val="center"/>
              <w:rPr>
                <w:rFonts w:ascii="Times New Roman" w:hAnsi="Times New Roman" w:cs="Times New Roman"/>
                <w:sz w:val="18"/>
                <w:szCs w:val="18"/>
              </w:rPr>
            </w:pPr>
            <w:r w:rsidRPr="002B32B9">
              <w:rPr>
                <w:rFonts w:ascii="Times New Roman" w:hAnsi="Times New Roman" w:cs="Times New Roman"/>
                <w:sz w:val="18"/>
                <w:szCs w:val="18"/>
              </w:rPr>
              <w:t>创新</w:t>
            </w:r>
          </w:p>
          <w:p w14:paraId="356CE0B6" w14:textId="77777777" w:rsidR="006E75C9" w:rsidRPr="002B32B9" w:rsidRDefault="006E75C9" w:rsidP="00C536ED">
            <w:pPr>
              <w:adjustRightInd w:val="0"/>
              <w:snapToGrid w:val="0"/>
              <w:jc w:val="center"/>
              <w:rPr>
                <w:rFonts w:ascii="Times New Roman" w:hAnsi="Times New Roman" w:cs="Times New Roman"/>
                <w:sz w:val="18"/>
                <w:szCs w:val="18"/>
              </w:rPr>
            </w:pPr>
            <w:r w:rsidRPr="002B32B9">
              <w:rPr>
                <w:rFonts w:ascii="Times New Roman" w:hAnsi="Times New Roman" w:cs="Times New Roman"/>
                <w:sz w:val="18"/>
                <w:szCs w:val="18"/>
              </w:rPr>
              <w:t>指标</w:t>
            </w:r>
          </w:p>
        </w:tc>
        <w:tc>
          <w:tcPr>
            <w:tcW w:w="712" w:type="pct"/>
            <w:vAlign w:val="center"/>
          </w:tcPr>
          <w:p w14:paraId="2CF56535" w14:textId="77777777" w:rsidR="006E75C9" w:rsidRPr="002B32B9" w:rsidRDefault="006E75C9" w:rsidP="00C536ED">
            <w:pPr>
              <w:adjustRightInd w:val="0"/>
              <w:snapToGrid w:val="0"/>
              <w:jc w:val="center"/>
              <w:rPr>
                <w:rFonts w:ascii="Times New Roman" w:hAnsi="Times New Roman" w:cs="Times New Roman"/>
                <w:sz w:val="18"/>
                <w:szCs w:val="18"/>
              </w:rPr>
            </w:pPr>
            <w:r w:rsidRPr="002B32B9">
              <w:rPr>
                <w:rFonts w:ascii="Times New Roman" w:hAnsi="Times New Roman" w:cs="Times New Roman"/>
                <w:sz w:val="18"/>
                <w:szCs w:val="18"/>
              </w:rPr>
              <w:t>非金属夹杂物</w:t>
            </w:r>
          </w:p>
        </w:tc>
        <w:tc>
          <w:tcPr>
            <w:tcW w:w="414" w:type="pct"/>
            <w:vAlign w:val="center"/>
          </w:tcPr>
          <w:p w14:paraId="5D3879D8" w14:textId="77777777" w:rsidR="006E75C9" w:rsidRPr="002B32B9" w:rsidRDefault="006E75C9" w:rsidP="00C536ED">
            <w:pPr>
              <w:adjustRightInd w:val="0"/>
              <w:snapToGrid w:val="0"/>
              <w:jc w:val="center"/>
              <w:rPr>
                <w:rFonts w:ascii="Times New Roman" w:hAnsi="Times New Roman" w:cs="Times New Roman"/>
                <w:sz w:val="18"/>
                <w:szCs w:val="18"/>
              </w:rPr>
            </w:pPr>
            <w:r w:rsidRPr="002B32B9">
              <w:rPr>
                <w:rFonts w:ascii="Times New Roman" w:hAnsi="Times New Roman" w:cs="Times New Roman"/>
                <w:sz w:val="18"/>
                <w:szCs w:val="18"/>
              </w:rPr>
              <w:t>GB/T 29087-2012</w:t>
            </w:r>
          </w:p>
        </w:tc>
        <w:tc>
          <w:tcPr>
            <w:tcW w:w="988" w:type="pct"/>
            <w:gridSpan w:val="2"/>
            <w:vAlign w:val="center"/>
          </w:tcPr>
          <w:p w14:paraId="68EE1361" w14:textId="679BE8B5" w:rsidR="006E75C9" w:rsidRPr="002B32B9" w:rsidRDefault="006E75C9" w:rsidP="00C536ED">
            <w:pPr>
              <w:adjustRightInd w:val="0"/>
              <w:snapToGrid w:val="0"/>
              <w:jc w:val="center"/>
              <w:rPr>
                <w:rFonts w:ascii="Times New Roman" w:hAnsi="Times New Roman" w:cs="Times New Roman"/>
                <w:sz w:val="18"/>
                <w:szCs w:val="18"/>
              </w:rPr>
            </w:pPr>
            <w:r w:rsidRPr="002B32B9">
              <w:rPr>
                <w:rFonts w:ascii="Times New Roman" w:hAnsi="Times New Roman" w:cs="Times New Roman"/>
                <w:sz w:val="18"/>
                <w:szCs w:val="18"/>
              </w:rPr>
              <w:t>盘条应进行非金属夹杂物检验，</w:t>
            </w:r>
            <w:r w:rsidRPr="002B32B9">
              <w:rPr>
                <w:rFonts w:ascii="Times New Roman" w:hAnsi="Times New Roman" w:cs="Times New Roman"/>
                <w:sz w:val="18"/>
                <w:szCs w:val="18"/>
              </w:rPr>
              <w:t>A</w:t>
            </w:r>
            <w:r w:rsidRPr="002B32B9">
              <w:rPr>
                <w:rFonts w:ascii="Times New Roman" w:hAnsi="Times New Roman" w:cs="Times New Roman"/>
                <w:sz w:val="18"/>
                <w:szCs w:val="18"/>
              </w:rPr>
              <w:t>类</w:t>
            </w:r>
            <w:r w:rsidRPr="002B32B9">
              <w:rPr>
                <w:rFonts w:ascii="Times New Roman" w:hAnsi="Times New Roman" w:cs="Times New Roman"/>
                <w:sz w:val="18"/>
                <w:szCs w:val="18"/>
              </w:rPr>
              <w:t>≤2</w:t>
            </w:r>
            <w:r w:rsidRPr="002B32B9">
              <w:rPr>
                <w:rFonts w:ascii="Times New Roman" w:hAnsi="Times New Roman" w:cs="Times New Roman"/>
                <w:sz w:val="18"/>
                <w:szCs w:val="18"/>
              </w:rPr>
              <w:t>级，</w:t>
            </w:r>
            <w:r w:rsidRPr="002B32B9">
              <w:rPr>
                <w:rFonts w:ascii="Times New Roman" w:hAnsi="Times New Roman" w:cs="Times New Roman"/>
                <w:sz w:val="18"/>
                <w:szCs w:val="18"/>
              </w:rPr>
              <w:t>B</w:t>
            </w:r>
            <w:r w:rsidRPr="002B32B9">
              <w:rPr>
                <w:rFonts w:ascii="Times New Roman" w:hAnsi="Times New Roman" w:cs="Times New Roman"/>
                <w:sz w:val="18"/>
                <w:szCs w:val="18"/>
              </w:rPr>
              <w:t>类</w:t>
            </w:r>
            <w:r w:rsidRPr="002B32B9">
              <w:rPr>
                <w:rFonts w:ascii="Times New Roman" w:hAnsi="Times New Roman" w:cs="Times New Roman"/>
                <w:sz w:val="18"/>
                <w:szCs w:val="18"/>
              </w:rPr>
              <w:t>≤1.5</w:t>
            </w:r>
            <w:r w:rsidRPr="002B32B9">
              <w:rPr>
                <w:rFonts w:ascii="Times New Roman" w:hAnsi="Times New Roman" w:cs="Times New Roman"/>
                <w:sz w:val="18"/>
                <w:szCs w:val="18"/>
              </w:rPr>
              <w:t>级，</w:t>
            </w:r>
            <w:r w:rsidRPr="002B32B9">
              <w:rPr>
                <w:rFonts w:ascii="Times New Roman" w:hAnsi="Times New Roman" w:cs="Times New Roman"/>
                <w:sz w:val="18"/>
                <w:szCs w:val="18"/>
              </w:rPr>
              <w:t>C</w:t>
            </w:r>
            <w:r w:rsidRPr="002B32B9">
              <w:rPr>
                <w:rFonts w:ascii="Times New Roman" w:hAnsi="Times New Roman" w:cs="Times New Roman"/>
                <w:sz w:val="18"/>
                <w:szCs w:val="18"/>
              </w:rPr>
              <w:t>类</w:t>
            </w:r>
            <w:r w:rsidRPr="002B32B9">
              <w:rPr>
                <w:rFonts w:ascii="Times New Roman" w:hAnsi="Times New Roman" w:cs="Times New Roman"/>
                <w:sz w:val="18"/>
                <w:szCs w:val="18"/>
              </w:rPr>
              <w:t>≤2</w:t>
            </w:r>
            <w:r w:rsidRPr="002B32B9">
              <w:rPr>
                <w:rFonts w:ascii="Times New Roman" w:hAnsi="Times New Roman" w:cs="Times New Roman"/>
                <w:sz w:val="18"/>
                <w:szCs w:val="18"/>
              </w:rPr>
              <w:t>级，</w:t>
            </w:r>
            <w:r w:rsidRPr="002B32B9">
              <w:rPr>
                <w:rFonts w:ascii="Times New Roman" w:hAnsi="Times New Roman" w:cs="Times New Roman"/>
                <w:sz w:val="18"/>
                <w:szCs w:val="18"/>
              </w:rPr>
              <w:t>D</w:t>
            </w:r>
            <w:r w:rsidRPr="002B32B9">
              <w:rPr>
                <w:rFonts w:ascii="Times New Roman" w:hAnsi="Times New Roman" w:cs="Times New Roman"/>
                <w:sz w:val="18"/>
                <w:szCs w:val="18"/>
              </w:rPr>
              <w:t>类</w:t>
            </w:r>
            <w:r w:rsidRPr="002B32B9">
              <w:rPr>
                <w:rFonts w:ascii="Times New Roman" w:hAnsi="Times New Roman" w:cs="Times New Roman"/>
                <w:sz w:val="18"/>
                <w:szCs w:val="18"/>
              </w:rPr>
              <w:t>≤1.5</w:t>
            </w:r>
            <w:r w:rsidRPr="002B32B9">
              <w:rPr>
                <w:rFonts w:ascii="Times New Roman" w:hAnsi="Times New Roman" w:cs="Times New Roman"/>
                <w:sz w:val="18"/>
                <w:szCs w:val="18"/>
              </w:rPr>
              <w:t>级，合格级别</w:t>
            </w:r>
            <w:r w:rsidRPr="002B32B9">
              <w:rPr>
                <w:rFonts w:ascii="Times New Roman" w:hAnsi="Times New Roman" w:cs="Times New Roman"/>
                <w:sz w:val="18"/>
                <w:szCs w:val="18"/>
              </w:rPr>
              <w:t>A+B+C+D</w:t>
            </w:r>
            <w:proofErr w:type="gramStart"/>
            <w:r w:rsidRPr="002B32B9">
              <w:rPr>
                <w:rFonts w:ascii="Times New Roman" w:hAnsi="Times New Roman" w:cs="Times New Roman"/>
                <w:sz w:val="18"/>
                <w:szCs w:val="18"/>
              </w:rPr>
              <w:t>细系级别</w:t>
            </w:r>
            <w:proofErr w:type="gramEnd"/>
            <w:r w:rsidRPr="002B32B9">
              <w:rPr>
                <w:rFonts w:ascii="Times New Roman" w:hAnsi="Times New Roman" w:cs="Times New Roman"/>
                <w:sz w:val="18"/>
                <w:szCs w:val="18"/>
              </w:rPr>
              <w:t>总和应</w:t>
            </w:r>
            <w:r w:rsidRPr="002B32B9">
              <w:rPr>
                <w:rFonts w:ascii="Times New Roman" w:hAnsi="Times New Roman" w:cs="Times New Roman"/>
                <w:sz w:val="18"/>
                <w:szCs w:val="18"/>
              </w:rPr>
              <w:t>≤5.0</w:t>
            </w:r>
            <w:r w:rsidRPr="002B32B9">
              <w:rPr>
                <w:rFonts w:ascii="Times New Roman" w:hAnsi="Times New Roman" w:cs="Times New Roman"/>
                <w:sz w:val="18"/>
                <w:szCs w:val="18"/>
              </w:rPr>
              <w:t>级</w:t>
            </w:r>
          </w:p>
        </w:tc>
        <w:tc>
          <w:tcPr>
            <w:tcW w:w="988" w:type="pct"/>
            <w:gridSpan w:val="2"/>
            <w:vAlign w:val="center"/>
          </w:tcPr>
          <w:p w14:paraId="5C734AFF" w14:textId="07B956F0" w:rsidR="006E75C9" w:rsidRPr="002B32B9" w:rsidRDefault="007A7031" w:rsidP="00A37EC8">
            <w:pPr>
              <w:adjustRightInd w:val="0"/>
              <w:snapToGrid w:val="0"/>
              <w:jc w:val="center"/>
              <w:rPr>
                <w:rFonts w:ascii="Times New Roman" w:hAnsi="Times New Roman"/>
                <w:sz w:val="18"/>
                <w:szCs w:val="18"/>
              </w:rPr>
            </w:pPr>
            <w:r w:rsidRPr="002B32B9">
              <w:rPr>
                <w:rFonts w:ascii="Times New Roman" w:hAnsi="Times New Roman" w:hint="eastAsia"/>
                <w:sz w:val="18"/>
                <w:szCs w:val="18"/>
              </w:rPr>
              <w:t>在企业标准中作为必检项，夹杂物级别未做判定</w:t>
            </w:r>
          </w:p>
        </w:tc>
        <w:tc>
          <w:tcPr>
            <w:tcW w:w="1026" w:type="pct"/>
            <w:vAlign w:val="center"/>
          </w:tcPr>
          <w:p w14:paraId="4E1101FC" w14:textId="1ED4308E" w:rsidR="006E75C9" w:rsidRPr="002B32B9" w:rsidRDefault="006E75C9" w:rsidP="00C536ED">
            <w:pPr>
              <w:adjustRightInd w:val="0"/>
              <w:snapToGrid w:val="0"/>
              <w:jc w:val="center"/>
              <w:rPr>
                <w:rFonts w:ascii="Times New Roman" w:hAnsi="Times New Roman" w:cs="Times New Roman"/>
                <w:sz w:val="18"/>
                <w:szCs w:val="18"/>
              </w:rPr>
            </w:pPr>
          </w:p>
        </w:tc>
        <w:tc>
          <w:tcPr>
            <w:tcW w:w="449" w:type="pct"/>
            <w:vAlign w:val="center"/>
          </w:tcPr>
          <w:p w14:paraId="7D860938" w14:textId="77777777" w:rsidR="006E75C9" w:rsidRPr="002B32B9" w:rsidRDefault="006E75C9" w:rsidP="00C536ED">
            <w:pPr>
              <w:adjustRightInd w:val="0"/>
              <w:snapToGrid w:val="0"/>
              <w:jc w:val="center"/>
              <w:rPr>
                <w:rFonts w:ascii="Times New Roman" w:hAnsi="Times New Roman" w:cs="Times New Roman"/>
                <w:sz w:val="18"/>
                <w:szCs w:val="18"/>
              </w:rPr>
            </w:pPr>
            <w:r w:rsidRPr="002B32B9">
              <w:rPr>
                <w:rFonts w:ascii="Times New Roman" w:hAnsi="Times New Roman" w:cs="Times New Roman"/>
                <w:sz w:val="18"/>
                <w:szCs w:val="18"/>
              </w:rPr>
              <w:t>GB/T 10561</w:t>
            </w:r>
          </w:p>
        </w:tc>
      </w:tr>
      <w:bookmarkEnd w:id="60"/>
    </w:tbl>
    <w:p w14:paraId="68BA2195" w14:textId="77777777" w:rsidR="00EB76D3" w:rsidRPr="00EB76D3" w:rsidRDefault="00EB76D3">
      <w:pPr>
        <w:pStyle w:val="afc"/>
        <w:rPr>
          <w:rFonts w:ascii="Times New Roman" w:hAnsi="Times New Roman" w:cs="Times New Roman"/>
        </w:rPr>
      </w:pPr>
    </w:p>
    <w:p w14:paraId="47A73622" w14:textId="5C9A5006" w:rsidR="00EB76D3" w:rsidRPr="00EB76D3" w:rsidRDefault="00C4363F">
      <w:pPr>
        <w:pStyle w:val="a0"/>
        <w:numPr>
          <w:ilvl w:val="0"/>
          <w:numId w:val="0"/>
        </w:numPr>
        <w:spacing w:before="312" w:after="312"/>
        <w:rPr>
          <w:rFonts w:ascii="Times New Roman"/>
        </w:rPr>
      </w:pPr>
      <w:r>
        <w:rPr>
          <w:rFonts w:ascii="Times New Roman"/>
        </w:rPr>
        <w:t>6</w:t>
      </w:r>
      <w:r w:rsidR="00EB76D3" w:rsidRPr="00EB76D3">
        <w:rPr>
          <w:rFonts w:ascii="Times New Roman"/>
        </w:rPr>
        <w:t xml:space="preserve"> </w:t>
      </w:r>
      <w:r w:rsidR="00EB76D3" w:rsidRPr="00EB76D3">
        <w:rPr>
          <w:rFonts w:ascii="Times New Roman"/>
        </w:rPr>
        <w:t>评价方法及等级划分</w:t>
      </w:r>
      <w:bookmarkEnd w:id="54"/>
    </w:p>
    <w:bookmarkEnd w:id="55"/>
    <w:bookmarkEnd w:id="56"/>
    <w:bookmarkEnd w:id="57"/>
    <w:bookmarkEnd w:id="58"/>
    <w:bookmarkEnd w:id="59"/>
    <w:p w14:paraId="21333D41" w14:textId="77777777" w:rsidR="00C4363F" w:rsidRPr="00C4363F" w:rsidRDefault="00C4363F" w:rsidP="00C4363F">
      <w:pPr>
        <w:spacing w:beforeLines="50" w:before="156" w:afterLines="50" w:after="156"/>
        <w:rPr>
          <w:rFonts w:ascii="Times New Roman" w:hAnsi="Times New Roman" w:cs="Times New Roman"/>
        </w:rPr>
      </w:pPr>
      <w:r w:rsidRPr="00C4363F">
        <w:rPr>
          <w:rFonts w:ascii="Times New Roman" w:hAnsi="Times New Roman" w:cs="Times New Roman" w:hint="eastAsia"/>
        </w:rPr>
        <w:t xml:space="preserve">6.1 </w:t>
      </w:r>
      <w:r w:rsidRPr="00C4363F">
        <w:rPr>
          <w:rFonts w:ascii="Times New Roman" w:hAnsi="Times New Roman" w:cs="Times New Roman" w:hint="eastAsia"/>
        </w:rPr>
        <w:t>对具体产品企业标准的全部指标进行综合评价，评价结果划分为领跑者水平、优质水平、达标水平，</w:t>
      </w:r>
      <w:r w:rsidRPr="00C4363F">
        <w:rPr>
          <w:rFonts w:ascii="Times New Roman" w:hAnsi="Times New Roman" w:cs="Times New Roman" w:hint="eastAsia"/>
        </w:rPr>
        <w:lastRenderedPageBreak/>
        <w:t>划分依据见表</w:t>
      </w:r>
      <w:r w:rsidRPr="00C4363F">
        <w:rPr>
          <w:rFonts w:ascii="Times New Roman" w:hAnsi="Times New Roman" w:cs="Times New Roman" w:hint="eastAsia"/>
        </w:rPr>
        <w:t>2</w:t>
      </w:r>
      <w:r w:rsidRPr="00C4363F">
        <w:rPr>
          <w:rFonts w:ascii="Times New Roman" w:hAnsi="Times New Roman" w:cs="Times New Roman" w:hint="eastAsia"/>
        </w:rPr>
        <w:t>。</w:t>
      </w:r>
    </w:p>
    <w:p w14:paraId="45C199B7" w14:textId="77777777" w:rsidR="00C4363F" w:rsidRPr="00C4363F" w:rsidRDefault="00C4363F" w:rsidP="00C4363F">
      <w:pPr>
        <w:spacing w:beforeLines="50" w:before="156" w:afterLines="50" w:after="156"/>
        <w:rPr>
          <w:rFonts w:ascii="Times New Roman" w:hAnsi="Times New Roman" w:cs="Times New Roman"/>
        </w:rPr>
      </w:pPr>
      <w:r w:rsidRPr="00C4363F">
        <w:rPr>
          <w:rFonts w:ascii="Times New Roman" w:hAnsi="Times New Roman" w:cs="Times New Roman" w:hint="eastAsia"/>
        </w:rPr>
        <w:t xml:space="preserve">6.2 </w:t>
      </w:r>
      <w:r w:rsidRPr="00C4363F">
        <w:rPr>
          <w:rFonts w:ascii="Times New Roman" w:hAnsi="Times New Roman" w:cs="Times New Roman" w:hint="eastAsia"/>
        </w:rPr>
        <w:t>综合评价满足表</w:t>
      </w:r>
      <w:r w:rsidRPr="00C4363F">
        <w:rPr>
          <w:rFonts w:ascii="Times New Roman" w:hAnsi="Times New Roman" w:cs="Times New Roman" w:hint="eastAsia"/>
        </w:rPr>
        <w:t>2</w:t>
      </w:r>
      <w:r w:rsidRPr="00C4363F">
        <w:rPr>
          <w:rFonts w:ascii="Times New Roman" w:hAnsi="Times New Roman" w:cs="Times New Roman" w:hint="eastAsia"/>
        </w:rPr>
        <w:t>中领跑者水平的企业标准为“领跑者”标准，符合表</w:t>
      </w:r>
      <w:r w:rsidRPr="00C4363F">
        <w:rPr>
          <w:rFonts w:ascii="Times New Roman" w:hAnsi="Times New Roman" w:cs="Times New Roman" w:hint="eastAsia"/>
        </w:rPr>
        <w:t>2</w:t>
      </w:r>
      <w:r w:rsidRPr="00C4363F">
        <w:rPr>
          <w:rFonts w:ascii="Times New Roman" w:hAnsi="Times New Roman" w:cs="Times New Roman" w:hint="eastAsia"/>
        </w:rPr>
        <w:t>中领跑者水平的产品为“领跑者”产品，自我声明标识可使用</w:t>
      </w:r>
      <w:r w:rsidRPr="00C4363F">
        <w:rPr>
          <w:rFonts w:ascii="Times New Roman" w:hAnsi="Times New Roman" w:cs="Times New Roman" w:hint="eastAsia"/>
        </w:rPr>
        <w:t>T/CSTE 0421</w:t>
      </w:r>
      <w:r w:rsidRPr="00C4363F">
        <w:rPr>
          <w:rFonts w:ascii="Times New Roman" w:hAnsi="Times New Roman" w:cs="Times New Roman" w:hint="eastAsia"/>
        </w:rPr>
        <w:t>中</w:t>
      </w:r>
      <w:r w:rsidRPr="00C4363F">
        <w:rPr>
          <w:rFonts w:ascii="Times New Roman" w:hAnsi="Times New Roman" w:cs="Times New Roman" w:hint="eastAsia"/>
        </w:rPr>
        <w:t>4.4</w:t>
      </w:r>
      <w:r w:rsidRPr="00C4363F">
        <w:rPr>
          <w:rFonts w:ascii="Times New Roman" w:hAnsi="Times New Roman" w:cs="Times New Roman" w:hint="eastAsia"/>
        </w:rPr>
        <w:t>图</w:t>
      </w:r>
      <w:r w:rsidRPr="00C4363F">
        <w:rPr>
          <w:rFonts w:ascii="Times New Roman" w:hAnsi="Times New Roman" w:cs="Times New Roman" w:hint="eastAsia"/>
        </w:rPr>
        <w:t>4-1</w:t>
      </w:r>
      <w:r w:rsidRPr="00C4363F">
        <w:rPr>
          <w:rFonts w:ascii="Times New Roman" w:hAnsi="Times New Roman" w:cs="Times New Roman" w:hint="eastAsia"/>
        </w:rPr>
        <w:t>自我声明“领跑者”标识，认证标识可使用</w:t>
      </w:r>
      <w:r w:rsidRPr="00C4363F">
        <w:rPr>
          <w:rFonts w:ascii="Times New Roman" w:hAnsi="Times New Roman" w:cs="Times New Roman" w:hint="eastAsia"/>
        </w:rPr>
        <w:t>T/CSTE 0421</w:t>
      </w:r>
      <w:r w:rsidRPr="00C4363F">
        <w:rPr>
          <w:rFonts w:ascii="Times New Roman" w:hAnsi="Times New Roman" w:cs="Times New Roman" w:hint="eastAsia"/>
        </w:rPr>
        <w:t>中</w:t>
      </w:r>
      <w:r w:rsidRPr="00C4363F">
        <w:rPr>
          <w:rFonts w:ascii="Times New Roman" w:hAnsi="Times New Roman" w:cs="Times New Roman" w:hint="eastAsia"/>
        </w:rPr>
        <w:t>4.5</w:t>
      </w:r>
      <w:r w:rsidRPr="00C4363F">
        <w:rPr>
          <w:rFonts w:ascii="Times New Roman" w:hAnsi="Times New Roman" w:cs="Times New Roman" w:hint="eastAsia"/>
        </w:rPr>
        <w:t>图</w:t>
      </w:r>
      <w:r w:rsidRPr="00C4363F">
        <w:rPr>
          <w:rFonts w:ascii="Times New Roman" w:hAnsi="Times New Roman" w:cs="Times New Roman" w:hint="eastAsia"/>
        </w:rPr>
        <w:t>5-1</w:t>
      </w:r>
      <w:r w:rsidRPr="00C4363F">
        <w:rPr>
          <w:rFonts w:ascii="Times New Roman" w:hAnsi="Times New Roman" w:cs="Times New Roman" w:hint="eastAsia"/>
        </w:rPr>
        <w:t>“领跑者”产品认证标识。</w:t>
      </w:r>
    </w:p>
    <w:p w14:paraId="2F32D6AD" w14:textId="77777777" w:rsidR="00C4363F" w:rsidRPr="00C4363F" w:rsidRDefault="00C4363F" w:rsidP="00C4363F">
      <w:pPr>
        <w:spacing w:beforeLines="50" w:before="156" w:afterLines="50" w:after="156"/>
        <w:rPr>
          <w:rFonts w:ascii="Times New Roman" w:hAnsi="Times New Roman" w:cs="Times New Roman"/>
        </w:rPr>
      </w:pPr>
      <w:r w:rsidRPr="00C4363F">
        <w:rPr>
          <w:rFonts w:ascii="Times New Roman" w:hAnsi="Times New Roman" w:cs="Times New Roman" w:hint="eastAsia"/>
        </w:rPr>
        <w:t xml:space="preserve">6.3 </w:t>
      </w:r>
      <w:r w:rsidRPr="00C4363F">
        <w:rPr>
          <w:rFonts w:ascii="Times New Roman" w:hAnsi="Times New Roman" w:cs="Times New Roman" w:hint="eastAsia"/>
        </w:rPr>
        <w:t>综合评价满足表</w:t>
      </w:r>
      <w:r w:rsidRPr="00C4363F">
        <w:rPr>
          <w:rFonts w:ascii="Times New Roman" w:hAnsi="Times New Roman" w:cs="Times New Roman" w:hint="eastAsia"/>
        </w:rPr>
        <w:t>2</w:t>
      </w:r>
      <w:r w:rsidRPr="00C4363F">
        <w:rPr>
          <w:rFonts w:ascii="Times New Roman" w:hAnsi="Times New Roman" w:cs="Times New Roman" w:hint="eastAsia"/>
        </w:rPr>
        <w:t>中优质水平的企业标准为“优质”标准，符合表</w:t>
      </w:r>
      <w:r w:rsidRPr="00C4363F">
        <w:rPr>
          <w:rFonts w:ascii="Times New Roman" w:hAnsi="Times New Roman" w:cs="Times New Roman" w:hint="eastAsia"/>
        </w:rPr>
        <w:t>2</w:t>
      </w:r>
      <w:r w:rsidRPr="00C4363F">
        <w:rPr>
          <w:rFonts w:ascii="Times New Roman" w:hAnsi="Times New Roman" w:cs="Times New Roman" w:hint="eastAsia"/>
        </w:rPr>
        <w:t>中优质水平的产品为“优质”产品，自我声明标识可使用</w:t>
      </w:r>
      <w:r w:rsidRPr="00C4363F">
        <w:rPr>
          <w:rFonts w:ascii="Times New Roman" w:hAnsi="Times New Roman" w:cs="Times New Roman" w:hint="eastAsia"/>
        </w:rPr>
        <w:t>T/CSTE 0421</w:t>
      </w:r>
      <w:r w:rsidRPr="00C4363F">
        <w:rPr>
          <w:rFonts w:ascii="Times New Roman" w:hAnsi="Times New Roman" w:cs="Times New Roman" w:hint="eastAsia"/>
        </w:rPr>
        <w:t>中</w:t>
      </w:r>
      <w:r w:rsidRPr="00C4363F">
        <w:rPr>
          <w:rFonts w:ascii="Times New Roman" w:hAnsi="Times New Roman" w:cs="Times New Roman" w:hint="eastAsia"/>
        </w:rPr>
        <w:t>4.4</w:t>
      </w:r>
      <w:r w:rsidRPr="00C4363F">
        <w:rPr>
          <w:rFonts w:ascii="Times New Roman" w:hAnsi="Times New Roman" w:cs="Times New Roman" w:hint="eastAsia"/>
        </w:rPr>
        <w:t>图</w:t>
      </w:r>
      <w:r w:rsidRPr="00C4363F">
        <w:rPr>
          <w:rFonts w:ascii="Times New Roman" w:hAnsi="Times New Roman" w:cs="Times New Roman" w:hint="eastAsia"/>
        </w:rPr>
        <w:t xml:space="preserve"> 4-2</w:t>
      </w:r>
      <w:r w:rsidRPr="00C4363F">
        <w:rPr>
          <w:rFonts w:ascii="Times New Roman" w:hAnsi="Times New Roman" w:cs="Times New Roman" w:hint="eastAsia"/>
        </w:rPr>
        <w:t>自我声明“优质”标识，认证标识可使用</w:t>
      </w:r>
      <w:r w:rsidRPr="00C4363F">
        <w:rPr>
          <w:rFonts w:ascii="Times New Roman" w:hAnsi="Times New Roman" w:cs="Times New Roman" w:hint="eastAsia"/>
        </w:rPr>
        <w:t xml:space="preserve"> T/CSTE 0421</w:t>
      </w:r>
      <w:r w:rsidRPr="00C4363F">
        <w:rPr>
          <w:rFonts w:ascii="Times New Roman" w:hAnsi="Times New Roman" w:cs="Times New Roman" w:hint="eastAsia"/>
        </w:rPr>
        <w:t>中</w:t>
      </w:r>
      <w:r w:rsidRPr="00C4363F">
        <w:rPr>
          <w:rFonts w:ascii="Times New Roman" w:hAnsi="Times New Roman" w:cs="Times New Roman" w:hint="eastAsia"/>
        </w:rPr>
        <w:t>4.5</w:t>
      </w:r>
      <w:r w:rsidRPr="00C4363F">
        <w:rPr>
          <w:rFonts w:ascii="Times New Roman" w:hAnsi="Times New Roman" w:cs="Times New Roman" w:hint="eastAsia"/>
        </w:rPr>
        <w:t>图</w:t>
      </w:r>
      <w:r w:rsidRPr="00C4363F">
        <w:rPr>
          <w:rFonts w:ascii="Times New Roman" w:hAnsi="Times New Roman" w:cs="Times New Roman" w:hint="eastAsia"/>
        </w:rPr>
        <w:t>5-2</w:t>
      </w:r>
      <w:r w:rsidRPr="00C4363F">
        <w:rPr>
          <w:rFonts w:ascii="Times New Roman" w:hAnsi="Times New Roman" w:cs="Times New Roman" w:hint="eastAsia"/>
        </w:rPr>
        <w:t>“优质”产品认证标识。</w:t>
      </w:r>
    </w:p>
    <w:p w14:paraId="0CF53F12" w14:textId="77777777" w:rsidR="00C4363F" w:rsidRDefault="00C4363F" w:rsidP="00C4363F">
      <w:pPr>
        <w:spacing w:beforeLines="50" w:before="156" w:afterLines="50" w:after="156"/>
        <w:rPr>
          <w:rFonts w:ascii="Times New Roman" w:hAnsi="Times New Roman" w:cs="Times New Roman"/>
        </w:rPr>
      </w:pPr>
      <w:r w:rsidRPr="00C4363F">
        <w:rPr>
          <w:rFonts w:ascii="Times New Roman" w:hAnsi="Times New Roman" w:cs="Times New Roman" w:hint="eastAsia"/>
        </w:rPr>
        <w:t xml:space="preserve">6.4 </w:t>
      </w:r>
      <w:r w:rsidRPr="00C4363F">
        <w:rPr>
          <w:rFonts w:ascii="Times New Roman" w:hAnsi="Times New Roman" w:cs="Times New Roman" w:hint="eastAsia"/>
        </w:rPr>
        <w:t>综合评价满足表</w:t>
      </w:r>
      <w:r w:rsidRPr="00C4363F">
        <w:rPr>
          <w:rFonts w:ascii="Times New Roman" w:hAnsi="Times New Roman" w:cs="Times New Roman" w:hint="eastAsia"/>
        </w:rPr>
        <w:t>2</w:t>
      </w:r>
      <w:r w:rsidRPr="00C4363F">
        <w:rPr>
          <w:rFonts w:ascii="Times New Roman" w:hAnsi="Times New Roman" w:cs="Times New Roman" w:hint="eastAsia"/>
        </w:rPr>
        <w:t>中达标水平的企业标准为“达标”标准，符合表</w:t>
      </w:r>
      <w:r w:rsidRPr="00C4363F">
        <w:rPr>
          <w:rFonts w:ascii="Times New Roman" w:hAnsi="Times New Roman" w:cs="Times New Roman" w:hint="eastAsia"/>
        </w:rPr>
        <w:t>2</w:t>
      </w:r>
      <w:r w:rsidRPr="00C4363F">
        <w:rPr>
          <w:rFonts w:ascii="Times New Roman" w:hAnsi="Times New Roman" w:cs="Times New Roman" w:hint="eastAsia"/>
        </w:rPr>
        <w:t>中达标水平的产品为“达标”产品，自我声明标识可使用</w:t>
      </w:r>
      <w:r w:rsidRPr="00C4363F">
        <w:rPr>
          <w:rFonts w:ascii="Times New Roman" w:hAnsi="Times New Roman" w:cs="Times New Roman" w:hint="eastAsia"/>
        </w:rPr>
        <w:t>T/CSTE 0421</w:t>
      </w:r>
      <w:r w:rsidRPr="00C4363F">
        <w:rPr>
          <w:rFonts w:ascii="Times New Roman" w:hAnsi="Times New Roman" w:cs="Times New Roman" w:hint="eastAsia"/>
        </w:rPr>
        <w:t>中</w:t>
      </w:r>
      <w:r w:rsidRPr="00C4363F">
        <w:rPr>
          <w:rFonts w:ascii="Times New Roman" w:hAnsi="Times New Roman" w:cs="Times New Roman" w:hint="eastAsia"/>
        </w:rPr>
        <w:t>4.4</w:t>
      </w:r>
      <w:r w:rsidRPr="00C4363F">
        <w:rPr>
          <w:rFonts w:ascii="Times New Roman" w:hAnsi="Times New Roman" w:cs="Times New Roman" w:hint="eastAsia"/>
        </w:rPr>
        <w:t>图</w:t>
      </w:r>
      <w:r w:rsidRPr="00C4363F">
        <w:rPr>
          <w:rFonts w:ascii="Times New Roman" w:hAnsi="Times New Roman" w:cs="Times New Roman" w:hint="eastAsia"/>
        </w:rPr>
        <w:t xml:space="preserve"> 4-3</w:t>
      </w:r>
      <w:r w:rsidRPr="00C4363F">
        <w:rPr>
          <w:rFonts w:ascii="Times New Roman" w:hAnsi="Times New Roman" w:cs="Times New Roman" w:hint="eastAsia"/>
        </w:rPr>
        <w:t>自我声明“达标”标识，认证标识可使用</w:t>
      </w:r>
      <w:r w:rsidRPr="00C4363F">
        <w:rPr>
          <w:rFonts w:ascii="Times New Roman" w:hAnsi="Times New Roman" w:cs="Times New Roman" w:hint="eastAsia"/>
        </w:rPr>
        <w:t xml:space="preserve"> T/CSTE 0421</w:t>
      </w:r>
      <w:r w:rsidRPr="00C4363F">
        <w:rPr>
          <w:rFonts w:ascii="Times New Roman" w:hAnsi="Times New Roman" w:cs="Times New Roman" w:hint="eastAsia"/>
        </w:rPr>
        <w:t>中</w:t>
      </w:r>
      <w:r w:rsidRPr="00C4363F">
        <w:rPr>
          <w:rFonts w:ascii="Times New Roman" w:hAnsi="Times New Roman" w:cs="Times New Roman" w:hint="eastAsia"/>
        </w:rPr>
        <w:t>4.5</w:t>
      </w:r>
      <w:r w:rsidRPr="00C4363F">
        <w:rPr>
          <w:rFonts w:ascii="Times New Roman" w:hAnsi="Times New Roman" w:cs="Times New Roman" w:hint="eastAsia"/>
        </w:rPr>
        <w:t>图</w:t>
      </w:r>
      <w:r w:rsidRPr="00C4363F">
        <w:rPr>
          <w:rFonts w:ascii="Times New Roman" w:hAnsi="Times New Roman" w:cs="Times New Roman" w:hint="eastAsia"/>
        </w:rPr>
        <w:t>5-3</w:t>
      </w:r>
      <w:r w:rsidRPr="00C4363F">
        <w:rPr>
          <w:rFonts w:ascii="Times New Roman" w:hAnsi="Times New Roman" w:cs="Times New Roman" w:hint="eastAsia"/>
        </w:rPr>
        <w:t>“达标”产品认证标识。</w:t>
      </w:r>
    </w:p>
    <w:p w14:paraId="18D2034E" w14:textId="20D0FFE2" w:rsidR="00EB76D3" w:rsidRPr="00EB76D3" w:rsidRDefault="00EB76D3" w:rsidP="00C4363F">
      <w:pPr>
        <w:spacing w:beforeLines="50" w:before="156" w:afterLines="50" w:after="156"/>
        <w:jc w:val="center"/>
        <w:rPr>
          <w:rFonts w:ascii="Times New Roman" w:eastAsia="黑体" w:hAnsi="Times New Roman" w:cs="Times New Roman"/>
          <w:szCs w:val="21"/>
        </w:rPr>
      </w:pPr>
      <w:r w:rsidRPr="00EB76D3">
        <w:rPr>
          <w:rFonts w:ascii="Times New Roman" w:eastAsia="黑体" w:hAnsi="Times New Roman" w:cs="Times New Roman"/>
          <w:szCs w:val="21"/>
        </w:rPr>
        <w:t>表</w:t>
      </w:r>
      <w:r w:rsidRPr="00EB76D3">
        <w:rPr>
          <w:rFonts w:ascii="Times New Roman" w:eastAsia="黑体" w:hAnsi="Times New Roman" w:cs="Times New Roman"/>
          <w:szCs w:val="21"/>
        </w:rPr>
        <w:t xml:space="preserve">2  </w:t>
      </w:r>
      <w:r w:rsidRPr="00EB76D3">
        <w:rPr>
          <w:rFonts w:ascii="Times New Roman" w:eastAsia="黑体" w:hAnsi="Times New Roman" w:cs="Times New Roman"/>
          <w:szCs w:val="21"/>
        </w:rPr>
        <w:t>指标评价要求及等级划分</w:t>
      </w:r>
    </w:p>
    <w:tbl>
      <w:tblPr>
        <w:tblStyle w:val="af6"/>
        <w:tblW w:w="10485" w:type="dxa"/>
        <w:jc w:val="center"/>
        <w:tblLayout w:type="fixed"/>
        <w:tblLook w:val="04A0" w:firstRow="1" w:lastRow="0" w:firstColumn="1" w:lastColumn="0" w:noHBand="0" w:noVBand="1"/>
      </w:tblPr>
      <w:tblGrid>
        <w:gridCol w:w="1925"/>
        <w:gridCol w:w="1189"/>
        <w:gridCol w:w="1417"/>
        <w:gridCol w:w="3171"/>
        <w:gridCol w:w="2783"/>
      </w:tblGrid>
      <w:tr w:rsidR="00C4363F" w:rsidRPr="00D93E74" w14:paraId="4F5C813E" w14:textId="77777777" w:rsidTr="001F0A2E">
        <w:trPr>
          <w:trHeight w:val="76"/>
          <w:jc w:val="center"/>
        </w:trPr>
        <w:tc>
          <w:tcPr>
            <w:tcW w:w="1925" w:type="dxa"/>
            <w:vAlign w:val="center"/>
          </w:tcPr>
          <w:bookmarkEnd w:id="42"/>
          <w:bookmarkEnd w:id="43"/>
          <w:bookmarkEnd w:id="44"/>
          <w:bookmarkEnd w:id="45"/>
          <w:bookmarkEnd w:id="46"/>
          <w:bookmarkEnd w:id="47"/>
          <w:bookmarkEnd w:id="49"/>
          <w:bookmarkEnd w:id="50"/>
          <w:bookmarkEnd w:id="51"/>
          <w:p w14:paraId="27B0371F" w14:textId="77777777" w:rsidR="00C4363F" w:rsidRPr="00D93E74" w:rsidRDefault="00C4363F" w:rsidP="001F0A2E">
            <w:pPr>
              <w:pStyle w:val="afc"/>
              <w:spacing w:before="156" w:after="156"/>
              <w:ind w:firstLineChars="0" w:firstLine="0"/>
              <w:jc w:val="center"/>
              <w:rPr>
                <w:rFonts w:ascii="Times New Roman" w:hAnsi="Times New Roman" w:cs="Times New Roman"/>
                <w:bCs/>
                <w:sz w:val="18"/>
                <w:szCs w:val="18"/>
              </w:rPr>
            </w:pPr>
            <w:r w:rsidRPr="00D93E74">
              <w:rPr>
                <w:rFonts w:ascii="Times New Roman" w:hAnsi="Times New Roman" w:cs="Times New Roman"/>
                <w:bCs/>
                <w:sz w:val="18"/>
                <w:szCs w:val="18"/>
              </w:rPr>
              <w:t>评价等级</w:t>
            </w:r>
          </w:p>
        </w:tc>
        <w:tc>
          <w:tcPr>
            <w:tcW w:w="8560" w:type="dxa"/>
            <w:gridSpan w:val="4"/>
            <w:vAlign w:val="center"/>
          </w:tcPr>
          <w:p w14:paraId="2E3F5995" w14:textId="77777777" w:rsidR="00C4363F" w:rsidRPr="00D93E74" w:rsidRDefault="00C4363F" w:rsidP="001F0A2E">
            <w:pPr>
              <w:pStyle w:val="afc"/>
              <w:spacing w:before="156" w:after="156"/>
              <w:ind w:firstLineChars="0" w:firstLine="0"/>
              <w:jc w:val="center"/>
              <w:rPr>
                <w:rFonts w:ascii="Times New Roman" w:hAnsi="Times New Roman" w:cs="Times New Roman"/>
                <w:bCs/>
                <w:sz w:val="18"/>
                <w:szCs w:val="18"/>
              </w:rPr>
            </w:pPr>
            <w:r w:rsidRPr="00D93E74">
              <w:rPr>
                <w:rFonts w:ascii="Times New Roman" w:hAnsi="Times New Roman" w:cs="Times New Roman"/>
                <w:bCs/>
                <w:sz w:val="18"/>
                <w:szCs w:val="18"/>
              </w:rPr>
              <w:t>满足条件</w:t>
            </w:r>
          </w:p>
        </w:tc>
      </w:tr>
      <w:tr w:rsidR="00C4363F" w:rsidRPr="00D93E74" w14:paraId="32400EEA" w14:textId="77777777" w:rsidTr="001F0A2E">
        <w:trPr>
          <w:trHeight w:val="502"/>
          <w:jc w:val="center"/>
        </w:trPr>
        <w:tc>
          <w:tcPr>
            <w:tcW w:w="1925" w:type="dxa"/>
            <w:vAlign w:val="center"/>
          </w:tcPr>
          <w:p w14:paraId="2AD718BE" w14:textId="77777777" w:rsidR="00C4363F" w:rsidRPr="00D93E74" w:rsidRDefault="00C4363F" w:rsidP="001F0A2E">
            <w:pPr>
              <w:pStyle w:val="afc"/>
              <w:spacing w:before="156" w:after="156"/>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领跑者水平</w:t>
            </w:r>
          </w:p>
        </w:tc>
        <w:tc>
          <w:tcPr>
            <w:tcW w:w="1189" w:type="dxa"/>
            <w:vMerge w:val="restart"/>
            <w:vAlign w:val="center"/>
          </w:tcPr>
          <w:p w14:paraId="18DCF61C" w14:textId="77777777" w:rsidR="00C4363F" w:rsidRPr="00D93E74" w:rsidRDefault="00C4363F" w:rsidP="001F0A2E">
            <w:pPr>
              <w:pStyle w:val="afc"/>
              <w:spacing w:before="156" w:after="156"/>
              <w:ind w:firstLineChars="0" w:firstLine="0"/>
              <w:jc w:val="center"/>
              <w:rPr>
                <w:rFonts w:ascii="Times New Roman" w:hAnsi="Times New Roman" w:cs="Times New Roman"/>
                <w:bCs/>
                <w:sz w:val="18"/>
                <w:szCs w:val="18"/>
              </w:rPr>
            </w:pPr>
            <w:r w:rsidRPr="00D93E74">
              <w:rPr>
                <w:rFonts w:ascii="Times New Roman" w:hAnsi="Times New Roman" w:cs="Times New Roman"/>
                <w:bCs/>
                <w:sz w:val="18"/>
                <w:szCs w:val="18"/>
              </w:rPr>
              <w:t>基本要求</w:t>
            </w:r>
          </w:p>
        </w:tc>
        <w:tc>
          <w:tcPr>
            <w:tcW w:w="1417" w:type="dxa"/>
            <w:vMerge w:val="restart"/>
            <w:vAlign w:val="center"/>
          </w:tcPr>
          <w:p w14:paraId="6FDA55C7" w14:textId="77777777" w:rsidR="00C4363F" w:rsidRPr="00D93E74" w:rsidRDefault="00C4363F" w:rsidP="001F0A2E">
            <w:pPr>
              <w:pStyle w:val="afc"/>
              <w:spacing w:before="156" w:after="156"/>
              <w:ind w:firstLineChars="0" w:firstLine="0"/>
              <w:jc w:val="center"/>
              <w:rPr>
                <w:rFonts w:ascii="Times New Roman" w:hAnsi="Times New Roman" w:cs="Times New Roman"/>
                <w:bCs/>
                <w:sz w:val="18"/>
                <w:szCs w:val="18"/>
              </w:rPr>
            </w:pPr>
            <w:r w:rsidRPr="00D93E74">
              <w:rPr>
                <w:rFonts w:ascii="Times New Roman" w:hAnsi="Times New Roman" w:cs="Times New Roman"/>
                <w:bCs/>
                <w:sz w:val="18"/>
                <w:szCs w:val="18"/>
              </w:rPr>
              <w:t>基础指标要求</w:t>
            </w:r>
          </w:p>
        </w:tc>
        <w:tc>
          <w:tcPr>
            <w:tcW w:w="3171" w:type="dxa"/>
            <w:vAlign w:val="center"/>
          </w:tcPr>
          <w:p w14:paraId="2619A9AE" w14:textId="77777777" w:rsidR="00C4363F" w:rsidRPr="00D93E74" w:rsidRDefault="00C4363F" w:rsidP="001F0A2E">
            <w:pPr>
              <w:pStyle w:val="afc"/>
              <w:spacing w:before="156" w:after="156"/>
              <w:ind w:firstLineChars="0" w:firstLine="0"/>
              <w:jc w:val="center"/>
              <w:rPr>
                <w:rFonts w:ascii="Times New Roman" w:hAnsi="Times New Roman" w:cs="Times New Roman"/>
                <w:bCs/>
                <w:sz w:val="18"/>
                <w:szCs w:val="18"/>
              </w:rPr>
            </w:pPr>
            <w:r w:rsidRPr="00D93E74">
              <w:rPr>
                <w:rFonts w:ascii="Times New Roman" w:hAnsi="Times New Roman" w:cs="Times New Roman"/>
                <w:bCs/>
                <w:sz w:val="18"/>
                <w:szCs w:val="18"/>
              </w:rPr>
              <w:t>核心指标</w:t>
            </w:r>
            <w:r>
              <w:rPr>
                <w:rFonts w:ascii="Times New Roman" w:hAnsi="Times New Roman" w:cs="Times New Roman" w:hint="eastAsia"/>
                <w:bCs/>
                <w:sz w:val="18"/>
                <w:szCs w:val="18"/>
              </w:rPr>
              <w:t>领跑者</w:t>
            </w:r>
            <w:r w:rsidRPr="00D93E74">
              <w:rPr>
                <w:rFonts w:ascii="Times New Roman" w:hAnsi="Times New Roman" w:cs="Times New Roman"/>
                <w:bCs/>
                <w:sz w:val="18"/>
                <w:szCs w:val="18"/>
              </w:rPr>
              <w:t>水平</w:t>
            </w:r>
            <w:r>
              <w:rPr>
                <w:rFonts w:ascii="Times New Roman" w:hAnsi="Times New Roman" w:cs="Times New Roman" w:hint="eastAsia"/>
                <w:bCs/>
                <w:sz w:val="18"/>
                <w:szCs w:val="18"/>
              </w:rPr>
              <w:t>（</w:t>
            </w:r>
            <w:r>
              <w:rPr>
                <w:rFonts w:ascii="Times New Roman" w:hAnsi="Times New Roman" w:cs="Times New Roman" w:hint="eastAsia"/>
                <w:bCs/>
                <w:sz w:val="18"/>
                <w:szCs w:val="18"/>
              </w:rPr>
              <w:t>5</w:t>
            </w:r>
            <w:r>
              <w:rPr>
                <w:rFonts w:ascii="Times New Roman" w:hAnsi="Times New Roman" w:cs="Times New Roman" w:hint="eastAsia"/>
                <w:bCs/>
                <w:sz w:val="18"/>
                <w:szCs w:val="18"/>
              </w:rPr>
              <w:t>星级）</w:t>
            </w:r>
            <w:r w:rsidRPr="00D93E74">
              <w:rPr>
                <w:rFonts w:ascii="Times New Roman" w:hAnsi="Times New Roman" w:cs="Times New Roman"/>
                <w:bCs/>
                <w:sz w:val="18"/>
                <w:szCs w:val="18"/>
              </w:rPr>
              <w:t>要求</w:t>
            </w:r>
          </w:p>
        </w:tc>
        <w:tc>
          <w:tcPr>
            <w:tcW w:w="2783" w:type="dxa"/>
          </w:tcPr>
          <w:p w14:paraId="418F51C0" w14:textId="77777777" w:rsidR="00C4363F" w:rsidRPr="00D93E74" w:rsidRDefault="00C4363F" w:rsidP="001F0A2E">
            <w:pPr>
              <w:pStyle w:val="afc"/>
              <w:spacing w:before="156" w:after="156"/>
              <w:ind w:firstLineChars="0" w:firstLine="0"/>
              <w:jc w:val="center"/>
              <w:rPr>
                <w:rFonts w:ascii="Times New Roman" w:hAnsi="Times New Roman" w:cs="Times New Roman"/>
                <w:bCs/>
                <w:sz w:val="18"/>
                <w:szCs w:val="18"/>
              </w:rPr>
            </w:pPr>
            <w:r w:rsidRPr="00D93E74">
              <w:rPr>
                <w:rFonts w:ascii="Times New Roman" w:hAnsi="Times New Roman" w:cs="Times New Roman"/>
                <w:sz w:val="18"/>
                <w:szCs w:val="18"/>
              </w:rPr>
              <w:t>创新</w:t>
            </w:r>
            <w:r>
              <w:rPr>
                <w:rFonts w:ascii="Times New Roman" w:hAnsi="Times New Roman" w:cs="Times New Roman" w:hint="eastAsia"/>
                <w:sz w:val="18"/>
                <w:szCs w:val="18"/>
              </w:rPr>
              <w:t>指标</w:t>
            </w:r>
            <w:r w:rsidRPr="00D93E74">
              <w:rPr>
                <w:rFonts w:ascii="Times New Roman" w:hAnsi="Times New Roman" w:cs="Times New Roman"/>
                <w:sz w:val="18"/>
                <w:szCs w:val="18"/>
              </w:rPr>
              <w:t>要求</w:t>
            </w:r>
            <w:r>
              <w:rPr>
                <w:rFonts w:ascii="Times New Roman" w:hAnsi="Times New Roman" w:cs="Times New Roman" w:hint="eastAsia"/>
                <w:sz w:val="18"/>
                <w:szCs w:val="18"/>
              </w:rPr>
              <w:t>（可选）</w:t>
            </w:r>
          </w:p>
        </w:tc>
      </w:tr>
      <w:tr w:rsidR="00C4363F" w:rsidRPr="00D93E74" w14:paraId="644537C7" w14:textId="77777777" w:rsidTr="001F0A2E">
        <w:trPr>
          <w:trHeight w:val="220"/>
          <w:jc w:val="center"/>
        </w:trPr>
        <w:tc>
          <w:tcPr>
            <w:tcW w:w="1925" w:type="dxa"/>
            <w:vAlign w:val="center"/>
          </w:tcPr>
          <w:p w14:paraId="5E88EA84" w14:textId="77777777" w:rsidR="00C4363F" w:rsidRPr="00D93E74" w:rsidRDefault="00C4363F" w:rsidP="001F0A2E">
            <w:pPr>
              <w:pStyle w:val="afc"/>
              <w:spacing w:before="156" w:after="156"/>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优质水平</w:t>
            </w:r>
          </w:p>
        </w:tc>
        <w:tc>
          <w:tcPr>
            <w:tcW w:w="1189" w:type="dxa"/>
            <w:vMerge/>
            <w:vAlign w:val="center"/>
          </w:tcPr>
          <w:p w14:paraId="4599BD0B" w14:textId="77777777" w:rsidR="00C4363F" w:rsidRPr="00D93E74" w:rsidRDefault="00C4363F" w:rsidP="001F0A2E">
            <w:pPr>
              <w:pStyle w:val="afc"/>
              <w:tabs>
                <w:tab w:val="left" w:pos="360"/>
              </w:tabs>
              <w:overflowPunct w:val="0"/>
              <w:spacing w:beforeLines="50" w:before="156" w:afterLines="50" w:after="156"/>
              <w:ind w:firstLine="360"/>
              <w:jc w:val="center"/>
              <w:textAlignment w:val="baseline"/>
              <w:outlineLvl w:val="4"/>
              <w:rPr>
                <w:rFonts w:ascii="Times New Roman" w:hAnsi="Times New Roman" w:cs="Times New Roman"/>
                <w:bCs/>
                <w:sz w:val="18"/>
                <w:szCs w:val="18"/>
              </w:rPr>
            </w:pPr>
          </w:p>
        </w:tc>
        <w:tc>
          <w:tcPr>
            <w:tcW w:w="1417" w:type="dxa"/>
            <w:vMerge/>
            <w:vAlign w:val="center"/>
          </w:tcPr>
          <w:p w14:paraId="35F628D6" w14:textId="77777777" w:rsidR="00C4363F" w:rsidRPr="00D93E74" w:rsidRDefault="00C4363F" w:rsidP="001F0A2E">
            <w:pPr>
              <w:pStyle w:val="afc"/>
              <w:tabs>
                <w:tab w:val="left" w:pos="360"/>
              </w:tabs>
              <w:wordWrap w:val="0"/>
              <w:overflowPunct w:val="0"/>
              <w:spacing w:beforeLines="50" w:before="156" w:afterLines="50" w:after="156"/>
              <w:ind w:firstLine="360"/>
              <w:jc w:val="center"/>
              <w:textAlignment w:val="baseline"/>
              <w:outlineLvl w:val="4"/>
              <w:rPr>
                <w:rFonts w:ascii="Times New Roman" w:hAnsi="Times New Roman" w:cs="Times New Roman"/>
                <w:bCs/>
                <w:sz w:val="18"/>
                <w:szCs w:val="18"/>
              </w:rPr>
            </w:pPr>
          </w:p>
        </w:tc>
        <w:tc>
          <w:tcPr>
            <w:tcW w:w="3171" w:type="dxa"/>
            <w:vAlign w:val="center"/>
          </w:tcPr>
          <w:p w14:paraId="3F896B6A" w14:textId="77777777" w:rsidR="00C4363F" w:rsidRPr="00D93E74" w:rsidRDefault="00C4363F" w:rsidP="001F0A2E">
            <w:pPr>
              <w:pStyle w:val="afc"/>
              <w:spacing w:before="156" w:after="156"/>
              <w:ind w:firstLineChars="0" w:firstLine="0"/>
              <w:jc w:val="center"/>
              <w:rPr>
                <w:rFonts w:ascii="Times New Roman" w:hAnsi="Times New Roman" w:cs="Times New Roman"/>
                <w:bCs/>
                <w:sz w:val="18"/>
                <w:szCs w:val="18"/>
              </w:rPr>
            </w:pPr>
            <w:r w:rsidRPr="00D93E74">
              <w:rPr>
                <w:rFonts w:ascii="Times New Roman" w:hAnsi="Times New Roman" w:cs="Times New Roman"/>
                <w:bCs/>
                <w:sz w:val="18"/>
                <w:szCs w:val="18"/>
              </w:rPr>
              <w:t>核心指标</w:t>
            </w:r>
            <w:r>
              <w:rPr>
                <w:rFonts w:ascii="Times New Roman" w:hAnsi="Times New Roman" w:cs="Times New Roman" w:hint="eastAsia"/>
                <w:bCs/>
                <w:sz w:val="18"/>
                <w:szCs w:val="18"/>
              </w:rPr>
              <w:t>优质水平（</w:t>
            </w:r>
            <w:r>
              <w:rPr>
                <w:rFonts w:ascii="Times New Roman" w:hAnsi="Times New Roman" w:cs="Times New Roman" w:hint="eastAsia"/>
                <w:bCs/>
                <w:sz w:val="18"/>
                <w:szCs w:val="18"/>
              </w:rPr>
              <w:t>4</w:t>
            </w:r>
            <w:r>
              <w:rPr>
                <w:rFonts w:ascii="Times New Roman" w:hAnsi="Times New Roman" w:cs="Times New Roman" w:hint="eastAsia"/>
                <w:bCs/>
                <w:sz w:val="18"/>
                <w:szCs w:val="18"/>
              </w:rPr>
              <w:t>星级）</w:t>
            </w:r>
            <w:r w:rsidRPr="00D93E74">
              <w:rPr>
                <w:rFonts w:ascii="Times New Roman" w:hAnsi="Times New Roman" w:cs="Times New Roman"/>
                <w:bCs/>
                <w:sz w:val="18"/>
                <w:szCs w:val="18"/>
              </w:rPr>
              <w:t>要求</w:t>
            </w:r>
          </w:p>
        </w:tc>
        <w:tc>
          <w:tcPr>
            <w:tcW w:w="2783" w:type="dxa"/>
          </w:tcPr>
          <w:p w14:paraId="15EA9AE6" w14:textId="77777777" w:rsidR="00C4363F" w:rsidRPr="00D93E74" w:rsidRDefault="00C4363F" w:rsidP="001F0A2E">
            <w:pPr>
              <w:pStyle w:val="afc"/>
              <w:spacing w:before="156" w:after="156"/>
              <w:ind w:firstLineChars="0" w:firstLine="0"/>
              <w:jc w:val="center"/>
              <w:rPr>
                <w:rFonts w:ascii="Times New Roman" w:hAnsi="Times New Roman" w:cs="Times New Roman"/>
                <w:bCs/>
                <w:sz w:val="18"/>
                <w:szCs w:val="18"/>
              </w:rPr>
            </w:pPr>
            <w:r w:rsidRPr="00D93E74">
              <w:rPr>
                <w:rFonts w:ascii="Times New Roman" w:hAnsi="Times New Roman" w:cs="Times New Roman"/>
                <w:sz w:val="18"/>
                <w:szCs w:val="18"/>
              </w:rPr>
              <w:t>创新</w:t>
            </w:r>
            <w:r>
              <w:rPr>
                <w:rFonts w:ascii="Times New Roman" w:hAnsi="Times New Roman" w:cs="Times New Roman" w:hint="eastAsia"/>
                <w:sz w:val="18"/>
                <w:szCs w:val="18"/>
              </w:rPr>
              <w:t>指标</w:t>
            </w:r>
            <w:r w:rsidRPr="00D93E74">
              <w:rPr>
                <w:rFonts w:ascii="Times New Roman" w:hAnsi="Times New Roman" w:cs="Times New Roman"/>
                <w:sz w:val="18"/>
                <w:szCs w:val="18"/>
              </w:rPr>
              <w:t>要求</w:t>
            </w:r>
            <w:r>
              <w:rPr>
                <w:rFonts w:ascii="Times New Roman" w:hAnsi="Times New Roman" w:cs="Times New Roman" w:hint="eastAsia"/>
                <w:sz w:val="18"/>
                <w:szCs w:val="18"/>
              </w:rPr>
              <w:t>（可选）</w:t>
            </w:r>
          </w:p>
        </w:tc>
      </w:tr>
      <w:tr w:rsidR="00C4363F" w:rsidRPr="00D93E74" w14:paraId="3741553E" w14:textId="77777777" w:rsidTr="001F0A2E">
        <w:trPr>
          <w:trHeight w:val="53"/>
          <w:jc w:val="center"/>
        </w:trPr>
        <w:tc>
          <w:tcPr>
            <w:tcW w:w="1925" w:type="dxa"/>
            <w:vAlign w:val="center"/>
          </w:tcPr>
          <w:p w14:paraId="4E79BF68" w14:textId="77777777" w:rsidR="00C4363F" w:rsidRPr="00D93E74" w:rsidRDefault="00C4363F" w:rsidP="001F0A2E">
            <w:pPr>
              <w:pStyle w:val="afc"/>
              <w:spacing w:before="156" w:after="156"/>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达标水平</w:t>
            </w:r>
          </w:p>
        </w:tc>
        <w:tc>
          <w:tcPr>
            <w:tcW w:w="1189" w:type="dxa"/>
            <w:vMerge/>
            <w:vAlign w:val="center"/>
          </w:tcPr>
          <w:p w14:paraId="2FB0EB20" w14:textId="77777777" w:rsidR="00C4363F" w:rsidRPr="00D93E74" w:rsidRDefault="00C4363F" w:rsidP="001F0A2E">
            <w:pPr>
              <w:pStyle w:val="afc"/>
              <w:tabs>
                <w:tab w:val="left" w:pos="360"/>
              </w:tabs>
              <w:overflowPunct w:val="0"/>
              <w:spacing w:beforeLines="50" w:before="156" w:afterLines="50" w:after="156"/>
              <w:ind w:firstLineChars="0" w:firstLine="0"/>
              <w:jc w:val="center"/>
              <w:textAlignment w:val="baseline"/>
              <w:outlineLvl w:val="4"/>
              <w:rPr>
                <w:rFonts w:ascii="Times New Roman" w:hAnsi="Times New Roman" w:cs="Times New Roman"/>
                <w:bCs/>
                <w:sz w:val="18"/>
                <w:szCs w:val="18"/>
              </w:rPr>
            </w:pPr>
          </w:p>
        </w:tc>
        <w:tc>
          <w:tcPr>
            <w:tcW w:w="1417" w:type="dxa"/>
            <w:vMerge/>
            <w:vAlign w:val="center"/>
          </w:tcPr>
          <w:p w14:paraId="3138E525" w14:textId="77777777" w:rsidR="00C4363F" w:rsidRPr="00D93E74" w:rsidRDefault="00C4363F" w:rsidP="001F0A2E">
            <w:pPr>
              <w:pStyle w:val="afc"/>
              <w:tabs>
                <w:tab w:val="left" w:pos="360"/>
              </w:tabs>
              <w:wordWrap w:val="0"/>
              <w:overflowPunct w:val="0"/>
              <w:spacing w:beforeLines="50" w:before="156" w:afterLines="50" w:after="156"/>
              <w:ind w:firstLineChars="0" w:firstLine="0"/>
              <w:jc w:val="center"/>
              <w:textAlignment w:val="baseline"/>
              <w:outlineLvl w:val="4"/>
              <w:rPr>
                <w:rFonts w:ascii="Times New Roman" w:hAnsi="Times New Roman" w:cs="Times New Roman"/>
                <w:bCs/>
                <w:sz w:val="18"/>
                <w:szCs w:val="18"/>
              </w:rPr>
            </w:pPr>
          </w:p>
        </w:tc>
        <w:tc>
          <w:tcPr>
            <w:tcW w:w="3171" w:type="dxa"/>
            <w:vAlign w:val="center"/>
          </w:tcPr>
          <w:p w14:paraId="6EBB90F5" w14:textId="77777777" w:rsidR="00C4363F" w:rsidRPr="00D93E74" w:rsidRDefault="00C4363F" w:rsidP="001F0A2E">
            <w:pPr>
              <w:pStyle w:val="afc"/>
              <w:spacing w:before="156" w:after="156"/>
              <w:ind w:firstLineChars="0" w:firstLine="0"/>
              <w:jc w:val="center"/>
              <w:rPr>
                <w:rFonts w:ascii="Times New Roman" w:hAnsi="Times New Roman" w:cs="Times New Roman"/>
                <w:bCs/>
                <w:sz w:val="18"/>
                <w:szCs w:val="18"/>
              </w:rPr>
            </w:pPr>
            <w:r w:rsidRPr="00D93E74">
              <w:rPr>
                <w:rFonts w:ascii="Times New Roman" w:hAnsi="Times New Roman" w:cs="Times New Roman"/>
                <w:bCs/>
                <w:sz w:val="18"/>
                <w:szCs w:val="18"/>
              </w:rPr>
              <w:t>核心指标</w:t>
            </w:r>
            <w:r>
              <w:rPr>
                <w:rFonts w:ascii="Times New Roman" w:hAnsi="Times New Roman" w:cs="Times New Roman" w:hint="eastAsia"/>
                <w:bCs/>
                <w:sz w:val="18"/>
                <w:szCs w:val="18"/>
              </w:rPr>
              <w:t>达标</w:t>
            </w:r>
            <w:r w:rsidRPr="00D93E74">
              <w:rPr>
                <w:rFonts w:ascii="Times New Roman" w:hAnsi="Times New Roman" w:cs="Times New Roman"/>
                <w:bCs/>
                <w:sz w:val="18"/>
                <w:szCs w:val="18"/>
              </w:rPr>
              <w:t>水平</w:t>
            </w:r>
            <w:r>
              <w:rPr>
                <w:rFonts w:ascii="Times New Roman" w:hAnsi="Times New Roman" w:cs="Times New Roman" w:hint="eastAsia"/>
                <w:bCs/>
                <w:sz w:val="18"/>
                <w:szCs w:val="18"/>
              </w:rPr>
              <w:t>（</w:t>
            </w:r>
            <w:r>
              <w:rPr>
                <w:rFonts w:ascii="Times New Roman" w:hAnsi="Times New Roman" w:cs="Times New Roman" w:hint="eastAsia"/>
                <w:bCs/>
                <w:sz w:val="18"/>
                <w:szCs w:val="18"/>
              </w:rPr>
              <w:t>3</w:t>
            </w:r>
            <w:r>
              <w:rPr>
                <w:rFonts w:ascii="Times New Roman" w:hAnsi="Times New Roman" w:cs="Times New Roman" w:hint="eastAsia"/>
                <w:bCs/>
                <w:sz w:val="18"/>
                <w:szCs w:val="18"/>
              </w:rPr>
              <w:t>星级）</w:t>
            </w:r>
            <w:r w:rsidRPr="00D93E74">
              <w:rPr>
                <w:rFonts w:ascii="Times New Roman" w:hAnsi="Times New Roman" w:cs="Times New Roman"/>
                <w:bCs/>
                <w:sz w:val="18"/>
                <w:szCs w:val="18"/>
              </w:rPr>
              <w:t>要求</w:t>
            </w:r>
          </w:p>
        </w:tc>
        <w:tc>
          <w:tcPr>
            <w:tcW w:w="2783" w:type="dxa"/>
            <w:vAlign w:val="center"/>
          </w:tcPr>
          <w:p w14:paraId="2CB50303" w14:textId="77777777" w:rsidR="00C4363F" w:rsidRPr="00D93E74" w:rsidRDefault="00C4363F" w:rsidP="001F0A2E">
            <w:pPr>
              <w:pStyle w:val="afc"/>
              <w:spacing w:before="156" w:after="156"/>
              <w:ind w:firstLineChars="0" w:firstLine="0"/>
              <w:jc w:val="center"/>
              <w:rPr>
                <w:rFonts w:ascii="Times New Roman" w:hAnsi="Times New Roman" w:cs="Times New Roman"/>
                <w:bCs/>
                <w:sz w:val="18"/>
                <w:szCs w:val="18"/>
              </w:rPr>
            </w:pPr>
            <w:r>
              <w:rPr>
                <w:rFonts w:ascii="Times New Roman" w:hAnsi="Times New Roman" w:cs="Times New Roman" w:hint="eastAsia"/>
                <w:sz w:val="18"/>
                <w:szCs w:val="18"/>
              </w:rPr>
              <w:t>—</w:t>
            </w:r>
          </w:p>
        </w:tc>
      </w:tr>
    </w:tbl>
    <w:p w14:paraId="5F303209" w14:textId="77777777" w:rsidR="008627EF" w:rsidRPr="00EB76D3" w:rsidRDefault="008627EF">
      <w:pPr>
        <w:spacing w:before="156" w:after="156" w:line="300" w:lineRule="auto"/>
        <w:jc w:val="left"/>
        <w:rPr>
          <w:rFonts w:ascii="Times New Roman" w:hAnsi="Times New Roman" w:cs="Times New Roman"/>
        </w:rPr>
      </w:pPr>
    </w:p>
    <w:p w14:paraId="56FC6BF1" w14:textId="77777777" w:rsidR="008627EF" w:rsidRPr="00EB76D3" w:rsidRDefault="00264981">
      <w:pPr>
        <w:spacing w:before="156" w:after="156" w:line="300" w:lineRule="auto"/>
        <w:jc w:val="left"/>
        <w:rPr>
          <w:rFonts w:ascii="Times New Roman" w:hAnsi="Times New Roman" w:cs="Times New Roman"/>
        </w:rPr>
      </w:pPr>
      <w:r w:rsidRPr="00EB76D3">
        <w:rPr>
          <w:rFonts w:ascii="Times New Roman" w:hAnsi="Times New Roman" w:cs="Times New Roman"/>
          <w:noProof/>
        </w:rPr>
        <mc:AlternateContent>
          <mc:Choice Requires="wps">
            <w:drawing>
              <wp:anchor distT="0" distB="0" distL="114300" distR="114300" simplePos="0" relativeHeight="251659776" behindDoc="0" locked="0" layoutInCell="1" allowOverlap="1" wp14:anchorId="0AD9ED5D" wp14:editId="6573BAAF">
                <wp:simplePos x="0" y="0"/>
                <wp:positionH relativeFrom="column">
                  <wp:posOffset>1961515</wp:posOffset>
                </wp:positionH>
                <wp:positionV relativeFrom="paragraph">
                  <wp:posOffset>259080</wp:posOffset>
                </wp:positionV>
                <wp:extent cx="2272665" cy="0"/>
                <wp:effectExtent l="5080" t="5080" r="8255" b="1397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2665" cy="0"/>
                        </a:xfrm>
                        <a:prstGeom prst="straightConnector1">
                          <a:avLst/>
                        </a:prstGeom>
                        <a:noFill/>
                        <a:ln w="9525">
                          <a:solidFill>
                            <a:srgbClr val="000000"/>
                          </a:solidFill>
                          <a:round/>
                        </a:ln>
                      </wps:spPr>
                      <wps:bodyPr/>
                    </wps:wsp>
                  </a:graphicData>
                </a:graphic>
              </wp:anchor>
            </w:drawing>
          </mc:Choice>
          <mc:Fallback xmlns:w16du="http://schemas.microsoft.com/office/word/2023/wordml/word16du">
            <w:pict>
              <v:shape w14:anchorId="2B6FB020" id="AutoShape 18" o:spid="_x0000_s1026" type="#_x0000_t32" style="position:absolute;left:0;text-align:left;margin-left:154.45pt;margin-top:20.4pt;width:178.9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"/>
            </w:pict>
          </mc:Fallback>
        </mc:AlternateContent>
      </w:r>
    </w:p>
    <w:p w14:paraId="6507758A" w14:textId="77777777" w:rsidR="008627EF" w:rsidRPr="00EB76D3" w:rsidRDefault="008627EF">
      <w:pPr>
        <w:spacing w:before="156" w:after="156" w:line="300" w:lineRule="auto"/>
        <w:jc w:val="left"/>
        <w:rPr>
          <w:rFonts w:ascii="Times New Roman" w:hAnsi="Times New Roman" w:cs="Times New Roman"/>
        </w:rPr>
      </w:pPr>
    </w:p>
    <w:sectPr w:rsidR="008627EF" w:rsidRPr="00EB76D3">
      <w:pgSz w:w="11906" w:h="16838"/>
      <w:pgMar w:top="1134" w:right="1134" w:bottom="1134" w:left="1134" w:header="1418" w:footer="88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08FC" w14:textId="77777777" w:rsidR="000D3A96" w:rsidRDefault="000D3A96">
      <w:r>
        <w:separator/>
      </w:r>
    </w:p>
  </w:endnote>
  <w:endnote w:type="continuationSeparator" w:id="0">
    <w:p w14:paraId="490E2D75" w14:textId="77777777" w:rsidR="000D3A96" w:rsidRDefault="000D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939C" w14:textId="77777777" w:rsidR="008627EF" w:rsidRDefault="008627EF">
    <w:pPr>
      <w:pStyle w:val="af"/>
      <w:jc w:val="right"/>
    </w:pPr>
  </w:p>
  <w:p w14:paraId="5101A58E" w14:textId="77777777" w:rsidR="008627EF" w:rsidRDefault="008627EF">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8BF8" w14:textId="737EB297" w:rsidR="008627EF" w:rsidRDefault="00264981">
    <w:pPr>
      <w:pStyle w:val="af"/>
      <w:jc w:val="center"/>
    </w:pPr>
    <w:r>
      <w:fldChar w:fldCharType="begin"/>
    </w:r>
    <w:r>
      <w:instrText>PAGE   \* MERGEFORMAT</w:instrText>
    </w:r>
    <w:r>
      <w:fldChar w:fldCharType="separate"/>
    </w:r>
    <w:r w:rsidR="00A37EC8" w:rsidRPr="00A37EC8">
      <w:rPr>
        <w:noProof/>
        <w:lang w:val="zh-CN"/>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295B" w14:textId="4CDC7B0F" w:rsidR="008627EF" w:rsidRDefault="00264981">
    <w:pPr>
      <w:pStyle w:val="af"/>
      <w:jc w:val="center"/>
    </w:pPr>
    <w:r>
      <w:rPr>
        <w:lang w:val="zh-CN"/>
      </w:rPr>
      <w:fldChar w:fldCharType="begin"/>
    </w:r>
    <w:r>
      <w:rPr>
        <w:lang w:val="zh-CN"/>
      </w:rPr>
      <w:instrText xml:space="preserve"> PAGE   \* MERGEFORMAT </w:instrText>
    </w:r>
    <w:r>
      <w:rPr>
        <w:lang w:val="zh-CN"/>
      </w:rPr>
      <w:fldChar w:fldCharType="separate"/>
    </w:r>
    <w:r w:rsidR="00C5513C">
      <w:rPr>
        <w:noProof/>
        <w:lang w:val="zh-CN"/>
      </w:rPr>
      <w:t>7</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8E8C7" w14:textId="77777777" w:rsidR="000D3A96" w:rsidRDefault="000D3A96">
      <w:r>
        <w:separator/>
      </w:r>
    </w:p>
  </w:footnote>
  <w:footnote w:type="continuationSeparator" w:id="0">
    <w:p w14:paraId="56FC2876" w14:textId="77777777" w:rsidR="000D3A96" w:rsidRDefault="000D3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69D2" w14:textId="77777777" w:rsidR="008627EF" w:rsidRDefault="00264981">
    <w:pPr>
      <w:pStyle w:val="aff3"/>
      <w:spacing w:before="120" w:after="120"/>
      <w:rPr>
        <w:color w:val="000000" w:themeColor="text1"/>
      </w:rPr>
    </w:pPr>
    <w:r>
      <w:t>T/SSEA XX</w:t>
    </w:r>
    <w:r>
      <w:rPr>
        <w:rFonts w:hint="eastAsia"/>
      </w:rPr>
      <w:t>XX</w:t>
    </w:r>
    <w:r>
      <w:t>-</w:t>
    </w:r>
    <w:r>
      <w:rPr>
        <w:rFonts w:hint="eastAsia"/>
        <w:color w:val="000000" w:themeColor="text1"/>
      </w:rPr>
      <w:t>XXXX</w:t>
    </w:r>
  </w:p>
  <w:p w14:paraId="2675A61C" w14:textId="77777777" w:rsidR="008627EF" w:rsidRDefault="00264981">
    <w:pPr>
      <w:pStyle w:val="aff3"/>
      <w:spacing w:before="120" w:after="120"/>
    </w:pPr>
    <w:r>
      <w:rPr>
        <w:rFonts w:hint="eastAsia"/>
      </w:rPr>
      <w:t>T/CSTE X</w:t>
    </w:r>
    <w:r>
      <w:t>XX</w:t>
    </w:r>
    <w:r>
      <w:rPr>
        <w:rFonts w:hint="eastAsia"/>
      </w:rPr>
      <w:t>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F468" w14:textId="77777777" w:rsidR="008627EF" w:rsidRDefault="00264981">
    <w:pPr>
      <w:pStyle w:val="aff3"/>
      <w:spacing w:before="120" w:after="120"/>
      <w:rPr>
        <w:color w:val="000000" w:themeColor="text1"/>
      </w:rPr>
    </w:pPr>
    <w:r>
      <w:t>T/SSEA XX</w:t>
    </w:r>
    <w:r>
      <w:rPr>
        <w:rFonts w:hint="eastAsia"/>
      </w:rPr>
      <w:t>XX</w:t>
    </w:r>
    <w:r>
      <w:t>-</w:t>
    </w:r>
    <w:r>
      <w:rPr>
        <w:rFonts w:hint="eastAsia"/>
        <w:color w:val="000000" w:themeColor="text1"/>
      </w:rPr>
      <w:t>XXXX</w:t>
    </w:r>
  </w:p>
  <w:p w14:paraId="74BD07A1" w14:textId="77777777" w:rsidR="008627EF" w:rsidRDefault="00264981">
    <w:pPr>
      <w:pStyle w:val="aff3"/>
      <w:spacing w:before="120" w:after="120"/>
    </w:pPr>
    <w:r>
      <w:rPr>
        <w:rFonts w:hint="eastAsia"/>
      </w:rPr>
      <w:t>T/CSTE X</w:t>
    </w:r>
    <w:r>
      <w:t>XX</w:t>
    </w:r>
    <w:r>
      <w:rPr>
        <w:rFonts w:hint="eastAsia"/>
      </w:rPr>
      <w:t>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4B69CD"/>
    <w:multiLevelType w:val="singleLevel"/>
    <w:tmpl w:val="8B4B69CD"/>
    <w:lvl w:ilvl="0">
      <w:start w:val="1"/>
      <w:numFmt w:val="lowerLetter"/>
      <w:suff w:val="space"/>
      <w:lvlText w:val="%1)"/>
      <w:lvlJc w:val="left"/>
      <w:rPr>
        <w:rFonts w:cs="Times New Roman"/>
      </w:rPr>
    </w:lvl>
  </w:abstractNum>
  <w:abstractNum w:abstractNumId="1" w15:restartNumberingAfterBreak="0">
    <w:nsid w:val="0000000F"/>
    <w:multiLevelType w:val="multilevel"/>
    <w:tmpl w:val="0000000F"/>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Arial" w:eastAsia="黑体" w:hAnsi="Arial" w:cs="Arial" w:hint="default"/>
        <w:b w:val="0"/>
        <w:bCs w:val="0"/>
        <w:i w:val="0"/>
        <w:iCs w:val="0"/>
        <w:caps w:val="0"/>
        <w:smallCaps w:val="0"/>
        <w:snapToGrid w:val="0"/>
        <w:vanish w:val="0"/>
        <w:color w:val="000000"/>
        <w:spacing w:val="0"/>
        <w:w w:val="0"/>
        <w:kern w:val="0"/>
        <w:position w:val="0"/>
        <w:sz w:val="21"/>
        <w:szCs w:val="0"/>
        <w:u w:val="none"/>
        <w:vertAlign w:val="baseline"/>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09B353F5"/>
    <w:multiLevelType w:val="multilevel"/>
    <w:tmpl w:val="09B353F5"/>
    <w:lvl w:ilvl="0">
      <w:start w:val="4"/>
      <w:numFmt w:val="decimal"/>
      <w:lvlText w:val="%1"/>
      <w:lvlJc w:val="left"/>
      <w:pPr>
        <w:ind w:left="360" w:hanging="360"/>
      </w:pPr>
      <w:rPr>
        <w:rFonts w:ascii="Times New Roman" w:eastAsiaTheme="minorEastAsia" w:hAnsi="Times New Roman" w:cstheme="minorBidi" w:hint="default"/>
      </w:rPr>
    </w:lvl>
    <w:lvl w:ilvl="1">
      <w:start w:val="2"/>
      <w:numFmt w:val="decimal"/>
      <w:lvlText w:val="%1.%2"/>
      <w:lvlJc w:val="left"/>
      <w:pPr>
        <w:ind w:left="360" w:hanging="360"/>
      </w:pPr>
      <w:rPr>
        <w:rFonts w:ascii="Times New Roman" w:eastAsiaTheme="minorEastAsia" w:hAnsi="Times New Roman" w:cstheme="minorBidi" w:hint="default"/>
      </w:rPr>
    </w:lvl>
    <w:lvl w:ilvl="2">
      <w:start w:val="1"/>
      <w:numFmt w:val="decimal"/>
      <w:lvlText w:val="%1.%2.%3"/>
      <w:lvlJc w:val="left"/>
      <w:pPr>
        <w:ind w:left="720" w:hanging="720"/>
      </w:pPr>
      <w:rPr>
        <w:rFonts w:ascii="Times New Roman" w:eastAsiaTheme="minorEastAsia" w:hAnsi="Times New Roman" w:cstheme="minorBidi" w:hint="default"/>
      </w:rPr>
    </w:lvl>
    <w:lvl w:ilvl="3">
      <w:start w:val="1"/>
      <w:numFmt w:val="decimal"/>
      <w:lvlText w:val="%1.%2.%3.%4"/>
      <w:lvlJc w:val="left"/>
      <w:pPr>
        <w:ind w:left="720" w:hanging="720"/>
      </w:pPr>
      <w:rPr>
        <w:rFonts w:ascii="Times New Roman" w:eastAsiaTheme="minorEastAsia" w:hAnsi="Times New Roman" w:cstheme="minorBidi" w:hint="default"/>
      </w:rPr>
    </w:lvl>
    <w:lvl w:ilvl="4">
      <w:start w:val="1"/>
      <w:numFmt w:val="decimal"/>
      <w:lvlText w:val="%1.%2.%3.%4.%5"/>
      <w:lvlJc w:val="left"/>
      <w:pPr>
        <w:ind w:left="1080" w:hanging="1080"/>
      </w:pPr>
      <w:rPr>
        <w:rFonts w:ascii="Times New Roman" w:eastAsiaTheme="minorEastAsia" w:hAnsi="Times New Roman" w:cstheme="minorBidi" w:hint="default"/>
      </w:rPr>
    </w:lvl>
    <w:lvl w:ilvl="5">
      <w:start w:val="1"/>
      <w:numFmt w:val="decimal"/>
      <w:lvlText w:val="%1.%2.%3.%4.%5.%6"/>
      <w:lvlJc w:val="left"/>
      <w:pPr>
        <w:ind w:left="1080" w:hanging="1080"/>
      </w:pPr>
      <w:rPr>
        <w:rFonts w:ascii="Times New Roman" w:eastAsiaTheme="minorEastAsia" w:hAnsi="Times New Roman" w:cstheme="minorBidi" w:hint="default"/>
      </w:rPr>
    </w:lvl>
    <w:lvl w:ilvl="6">
      <w:start w:val="1"/>
      <w:numFmt w:val="decimal"/>
      <w:lvlText w:val="%1.%2.%3.%4.%5.%6.%7"/>
      <w:lvlJc w:val="left"/>
      <w:pPr>
        <w:ind w:left="1080" w:hanging="1080"/>
      </w:pPr>
      <w:rPr>
        <w:rFonts w:ascii="Times New Roman" w:eastAsiaTheme="minorEastAsia" w:hAnsi="Times New Roman" w:cstheme="minorBidi" w:hint="default"/>
      </w:rPr>
    </w:lvl>
    <w:lvl w:ilvl="7">
      <w:start w:val="1"/>
      <w:numFmt w:val="decimal"/>
      <w:lvlText w:val="%1.%2.%3.%4.%5.%6.%7.%8"/>
      <w:lvlJc w:val="left"/>
      <w:pPr>
        <w:ind w:left="1440" w:hanging="1440"/>
      </w:pPr>
      <w:rPr>
        <w:rFonts w:ascii="Times New Roman" w:eastAsiaTheme="minorEastAsia" w:hAnsi="Times New Roman" w:cstheme="minorBidi" w:hint="default"/>
      </w:rPr>
    </w:lvl>
    <w:lvl w:ilvl="8">
      <w:start w:val="1"/>
      <w:numFmt w:val="decimal"/>
      <w:lvlText w:val="%1.%2.%3.%4.%5.%6.%7.%8.%9"/>
      <w:lvlJc w:val="left"/>
      <w:pPr>
        <w:ind w:left="1440" w:hanging="1440"/>
      </w:pPr>
      <w:rPr>
        <w:rFonts w:ascii="Times New Roman" w:eastAsiaTheme="minorEastAsia" w:hAnsi="Times New Roman" w:cstheme="minorBidi" w:hint="default"/>
      </w:rPr>
    </w:lvl>
  </w:abstractNum>
  <w:abstractNum w:abstractNumId="3" w15:restartNumberingAfterBreak="0">
    <w:nsid w:val="1A55747E"/>
    <w:multiLevelType w:val="hybridMultilevel"/>
    <w:tmpl w:val="69F43C10"/>
    <w:lvl w:ilvl="0" w:tplc="A636F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C91163"/>
    <w:multiLevelType w:val="multilevel"/>
    <w:tmpl w:val="1FC91163"/>
    <w:lvl w:ilvl="0">
      <w:start w:val="1"/>
      <w:numFmt w:val="decimal"/>
      <w:pStyle w:val="a0"/>
      <w:suff w:val="nothing"/>
      <w:lvlText w:val="%1　"/>
      <w:lvlJc w:val="left"/>
      <w:pPr>
        <w:ind w:left="3544"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604117518">
    <w:abstractNumId w:val="4"/>
  </w:num>
  <w:num w:numId="2" w16cid:durableId="59980494">
    <w:abstractNumId w:val="1"/>
  </w:num>
  <w:num w:numId="3" w16cid:durableId="1261448952">
    <w:abstractNumId w:val="2"/>
  </w:num>
  <w:num w:numId="4" w16cid:durableId="1023095080">
    <w:abstractNumId w:val="0"/>
  </w:num>
  <w:num w:numId="5" w16cid:durableId="1653369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lkM2VmYjQwZGQ2YWRkZTg4NjhiMDRlODRiYWM4ZjAifQ=="/>
  </w:docVars>
  <w:rsids>
    <w:rsidRoot w:val="008803BF"/>
    <w:rsid w:val="00001A8F"/>
    <w:rsid w:val="00002BD9"/>
    <w:rsid w:val="00002FF5"/>
    <w:rsid w:val="0000529B"/>
    <w:rsid w:val="00036BB9"/>
    <w:rsid w:val="000471E5"/>
    <w:rsid w:val="00056186"/>
    <w:rsid w:val="000564AE"/>
    <w:rsid w:val="00082006"/>
    <w:rsid w:val="000934FF"/>
    <w:rsid w:val="000937AF"/>
    <w:rsid w:val="000A0BE8"/>
    <w:rsid w:val="000A11BE"/>
    <w:rsid w:val="000A2FF0"/>
    <w:rsid w:val="000B4358"/>
    <w:rsid w:val="000B5BA3"/>
    <w:rsid w:val="000D3A96"/>
    <w:rsid w:val="000D746D"/>
    <w:rsid w:val="000E5861"/>
    <w:rsid w:val="000E7D1B"/>
    <w:rsid w:val="001001D2"/>
    <w:rsid w:val="00106902"/>
    <w:rsid w:val="00112BC8"/>
    <w:rsid w:val="00124624"/>
    <w:rsid w:val="00127A24"/>
    <w:rsid w:val="00134C9F"/>
    <w:rsid w:val="00150D31"/>
    <w:rsid w:val="00163604"/>
    <w:rsid w:val="00163639"/>
    <w:rsid w:val="0018234D"/>
    <w:rsid w:val="00195FE3"/>
    <w:rsid w:val="001B0C9D"/>
    <w:rsid w:val="001C1B6D"/>
    <w:rsid w:val="001F4176"/>
    <w:rsid w:val="002210C5"/>
    <w:rsid w:val="0023236D"/>
    <w:rsid w:val="00241386"/>
    <w:rsid w:val="00244D13"/>
    <w:rsid w:val="00264981"/>
    <w:rsid w:val="00267733"/>
    <w:rsid w:val="00287FE6"/>
    <w:rsid w:val="00294203"/>
    <w:rsid w:val="002A43B9"/>
    <w:rsid w:val="002B1403"/>
    <w:rsid w:val="002B32B9"/>
    <w:rsid w:val="002E56C9"/>
    <w:rsid w:val="00310513"/>
    <w:rsid w:val="00310A32"/>
    <w:rsid w:val="0033601E"/>
    <w:rsid w:val="003540B5"/>
    <w:rsid w:val="003716AF"/>
    <w:rsid w:val="0037552A"/>
    <w:rsid w:val="003771E9"/>
    <w:rsid w:val="00381442"/>
    <w:rsid w:val="0038290D"/>
    <w:rsid w:val="00383BFC"/>
    <w:rsid w:val="00387DD2"/>
    <w:rsid w:val="0039294A"/>
    <w:rsid w:val="003A63FB"/>
    <w:rsid w:val="003B5B1D"/>
    <w:rsid w:val="003C4F46"/>
    <w:rsid w:val="003C54EB"/>
    <w:rsid w:val="003D67C5"/>
    <w:rsid w:val="003E110A"/>
    <w:rsid w:val="003F350D"/>
    <w:rsid w:val="003F52F9"/>
    <w:rsid w:val="0040290D"/>
    <w:rsid w:val="00426434"/>
    <w:rsid w:val="00427168"/>
    <w:rsid w:val="00432B0E"/>
    <w:rsid w:val="004421A5"/>
    <w:rsid w:val="00452F97"/>
    <w:rsid w:val="00456E9E"/>
    <w:rsid w:val="004814E1"/>
    <w:rsid w:val="004C70C8"/>
    <w:rsid w:val="004E1DCF"/>
    <w:rsid w:val="004E552C"/>
    <w:rsid w:val="004F3864"/>
    <w:rsid w:val="00510911"/>
    <w:rsid w:val="00510E7A"/>
    <w:rsid w:val="005149F0"/>
    <w:rsid w:val="0054341B"/>
    <w:rsid w:val="0057031C"/>
    <w:rsid w:val="005704EC"/>
    <w:rsid w:val="005B6AB2"/>
    <w:rsid w:val="005C55D5"/>
    <w:rsid w:val="005C6E7B"/>
    <w:rsid w:val="005D514A"/>
    <w:rsid w:val="005E2922"/>
    <w:rsid w:val="005E47FA"/>
    <w:rsid w:val="005E7D70"/>
    <w:rsid w:val="005F1D48"/>
    <w:rsid w:val="0060309C"/>
    <w:rsid w:val="006213C2"/>
    <w:rsid w:val="00623C5F"/>
    <w:rsid w:val="006420B4"/>
    <w:rsid w:val="00643837"/>
    <w:rsid w:val="006552F3"/>
    <w:rsid w:val="00667F81"/>
    <w:rsid w:val="00674783"/>
    <w:rsid w:val="00683C3D"/>
    <w:rsid w:val="0068403E"/>
    <w:rsid w:val="0069561D"/>
    <w:rsid w:val="006A48B4"/>
    <w:rsid w:val="006B65A3"/>
    <w:rsid w:val="006B65D0"/>
    <w:rsid w:val="006B6FB6"/>
    <w:rsid w:val="006B77B6"/>
    <w:rsid w:val="006B7AB0"/>
    <w:rsid w:val="006E75C9"/>
    <w:rsid w:val="006F161F"/>
    <w:rsid w:val="0075169A"/>
    <w:rsid w:val="007558E8"/>
    <w:rsid w:val="00764771"/>
    <w:rsid w:val="00776B12"/>
    <w:rsid w:val="007A60EA"/>
    <w:rsid w:val="007A7031"/>
    <w:rsid w:val="007B1116"/>
    <w:rsid w:val="007B5904"/>
    <w:rsid w:val="007D50D7"/>
    <w:rsid w:val="007E520B"/>
    <w:rsid w:val="007E69D5"/>
    <w:rsid w:val="008039C2"/>
    <w:rsid w:val="00803AA3"/>
    <w:rsid w:val="0080461D"/>
    <w:rsid w:val="008162AD"/>
    <w:rsid w:val="00825BA6"/>
    <w:rsid w:val="00830362"/>
    <w:rsid w:val="008571CA"/>
    <w:rsid w:val="008627EF"/>
    <w:rsid w:val="0086352B"/>
    <w:rsid w:val="008803BF"/>
    <w:rsid w:val="008C1179"/>
    <w:rsid w:val="008D4F75"/>
    <w:rsid w:val="008E074E"/>
    <w:rsid w:val="008E2551"/>
    <w:rsid w:val="009153EA"/>
    <w:rsid w:val="00980E2B"/>
    <w:rsid w:val="00987042"/>
    <w:rsid w:val="00990BD8"/>
    <w:rsid w:val="009B4F8F"/>
    <w:rsid w:val="009C5650"/>
    <w:rsid w:val="00A03D66"/>
    <w:rsid w:val="00A10C00"/>
    <w:rsid w:val="00A137E4"/>
    <w:rsid w:val="00A2287E"/>
    <w:rsid w:val="00A30AD4"/>
    <w:rsid w:val="00A33A2B"/>
    <w:rsid w:val="00A37DAC"/>
    <w:rsid w:val="00A37EC8"/>
    <w:rsid w:val="00A43B83"/>
    <w:rsid w:val="00A4649F"/>
    <w:rsid w:val="00A56EEE"/>
    <w:rsid w:val="00A6471C"/>
    <w:rsid w:val="00A67C68"/>
    <w:rsid w:val="00A74A36"/>
    <w:rsid w:val="00AA0EB0"/>
    <w:rsid w:val="00AA2916"/>
    <w:rsid w:val="00AE3BE2"/>
    <w:rsid w:val="00AE7953"/>
    <w:rsid w:val="00AF21DB"/>
    <w:rsid w:val="00B37891"/>
    <w:rsid w:val="00B416C4"/>
    <w:rsid w:val="00B51C1B"/>
    <w:rsid w:val="00B622F0"/>
    <w:rsid w:val="00B72932"/>
    <w:rsid w:val="00B739DC"/>
    <w:rsid w:val="00B854D9"/>
    <w:rsid w:val="00BA4DE4"/>
    <w:rsid w:val="00BC2766"/>
    <w:rsid w:val="00BD2427"/>
    <w:rsid w:val="00BF6DF0"/>
    <w:rsid w:val="00C17A2D"/>
    <w:rsid w:val="00C31C1D"/>
    <w:rsid w:val="00C4363F"/>
    <w:rsid w:val="00C536ED"/>
    <w:rsid w:val="00C5513C"/>
    <w:rsid w:val="00C55AEB"/>
    <w:rsid w:val="00C71E3B"/>
    <w:rsid w:val="00C73A17"/>
    <w:rsid w:val="00C820A1"/>
    <w:rsid w:val="00C82CE5"/>
    <w:rsid w:val="00C87B79"/>
    <w:rsid w:val="00CA1736"/>
    <w:rsid w:val="00CD140B"/>
    <w:rsid w:val="00CD360E"/>
    <w:rsid w:val="00D329B5"/>
    <w:rsid w:val="00D37C64"/>
    <w:rsid w:val="00D474B2"/>
    <w:rsid w:val="00D700CC"/>
    <w:rsid w:val="00D71493"/>
    <w:rsid w:val="00E01AB7"/>
    <w:rsid w:val="00E02BB4"/>
    <w:rsid w:val="00E2627A"/>
    <w:rsid w:val="00E32061"/>
    <w:rsid w:val="00E41BC2"/>
    <w:rsid w:val="00E46F5D"/>
    <w:rsid w:val="00E5036C"/>
    <w:rsid w:val="00E52B5B"/>
    <w:rsid w:val="00E64A9E"/>
    <w:rsid w:val="00E861E6"/>
    <w:rsid w:val="00E9271C"/>
    <w:rsid w:val="00E975C5"/>
    <w:rsid w:val="00EA42AB"/>
    <w:rsid w:val="00EB3707"/>
    <w:rsid w:val="00EB76D3"/>
    <w:rsid w:val="00EF7A23"/>
    <w:rsid w:val="00F11CB7"/>
    <w:rsid w:val="00F12B7B"/>
    <w:rsid w:val="00F24475"/>
    <w:rsid w:val="00F33CAE"/>
    <w:rsid w:val="00F401D5"/>
    <w:rsid w:val="00F70A05"/>
    <w:rsid w:val="00F8172C"/>
    <w:rsid w:val="00F91F73"/>
    <w:rsid w:val="00F938AD"/>
    <w:rsid w:val="00FB6BEB"/>
    <w:rsid w:val="00FB7C61"/>
    <w:rsid w:val="00FD0538"/>
    <w:rsid w:val="00FD0738"/>
    <w:rsid w:val="00FD5C34"/>
    <w:rsid w:val="014970CE"/>
    <w:rsid w:val="01FB40D3"/>
    <w:rsid w:val="03D076FA"/>
    <w:rsid w:val="04147561"/>
    <w:rsid w:val="04231082"/>
    <w:rsid w:val="04974587"/>
    <w:rsid w:val="06AD3D52"/>
    <w:rsid w:val="074B3407"/>
    <w:rsid w:val="09C45791"/>
    <w:rsid w:val="0AC05EBA"/>
    <w:rsid w:val="0B0A640B"/>
    <w:rsid w:val="0BA63302"/>
    <w:rsid w:val="0C47084D"/>
    <w:rsid w:val="0C7B6644"/>
    <w:rsid w:val="0E364E7D"/>
    <w:rsid w:val="10985E27"/>
    <w:rsid w:val="116A6B7F"/>
    <w:rsid w:val="12132744"/>
    <w:rsid w:val="124318AA"/>
    <w:rsid w:val="12B51306"/>
    <w:rsid w:val="13025CB9"/>
    <w:rsid w:val="15D43E1B"/>
    <w:rsid w:val="16F333D8"/>
    <w:rsid w:val="18243F2C"/>
    <w:rsid w:val="18EB67F8"/>
    <w:rsid w:val="195805FF"/>
    <w:rsid w:val="19AE51BE"/>
    <w:rsid w:val="19D92AF4"/>
    <w:rsid w:val="1A9919BF"/>
    <w:rsid w:val="1AE021A2"/>
    <w:rsid w:val="1B774BE4"/>
    <w:rsid w:val="1BD42946"/>
    <w:rsid w:val="1DA07ABA"/>
    <w:rsid w:val="1E8D279E"/>
    <w:rsid w:val="1F2A4E4F"/>
    <w:rsid w:val="1F2E743E"/>
    <w:rsid w:val="1F6C00A8"/>
    <w:rsid w:val="20376D06"/>
    <w:rsid w:val="205E7583"/>
    <w:rsid w:val="217F21D3"/>
    <w:rsid w:val="21F364EB"/>
    <w:rsid w:val="22777D91"/>
    <w:rsid w:val="23046E34"/>
    <w:rsid w:val="23C52E06"/>
    <w:rsid w:val="23CE3702"/>
    <w:rsid w:val="251D7B84"/>
    <w:rsid w:val="25CB181D"/>
    <w:rsid w:val="2677019E"/>
    <w:rsid w:val="272A498F"/>
    <w:rsid w:val="27A241B6"/>
    <w:rsid w:val="29D720E7"/>
    <w:rsid w:val="2B015E80"/>
    <w:rsid w:val="2C0365D0"/>
    <w:rsid w:val="2C8B2374"/>
    <w:rsid w:val="2C994A91"/>
    <w:rsid w:val="311A3CC6"/>
    <w:rsid w:val="320F5CB8"/>
    <w:rsid w:val="32650F71"/>
    <w:rsid w:val="328F65D6"/>
    <w:rsid w:val="336A1EAA"/>
    <w:rsid w:val="341E7629"/>
    <w:rsid w:val="349F4C0E"/>
    <w:rsid w:val="34E342BB"/>
    <w:rsid w:val="350E716E"/>
    <w:rsid w:val="356148BC"/>
    <w:rsid w:val="36274EBB"/>
    <w:rsid w:val="367B5629"/>
    <w:rsid w:val="36EB5760"/>
    <w:rsid w:val="37305FF2"/>
    <w:rsid w:val="37C874AC"/>
    <w:rsid w:val="3A8D1CAB"/>
    <w:rsid w:val="3A8F28ED"/>
    <w:rsid w:val="3AAD7959"/>
    <w:rsid w:val="3B7D3FE1"/>
    <w:rsid w:val="3D762284"/>
    <w:rsid w:val="3E6E11AD"/>
    <w:rsid w:val="3F065B75"/>
    <w:rsid w:val="3F405746"/>
    <w:rsid w:val="4024421A"/>
    <w:rsid w:val="409072AC"/>
    <w:rsid w:val="40CF23D7"/>
    <w:rsid w:val="42E3216A"/>
    <w:rsid w:val="43AC1F53"/>
    <w:rsid w:val="48D83DF3"/>
    <w:rsid w:val="4A3C6604"/>
    <w:rsid w:val="4AD33F7E"/>
    <w:rsid w:val="4B6F3019"/>
    <w:rsid w:val="4B9C37FE"/>
    <w:rsid w:val="4CC42A37"/>
    <w:rsid w:val="4CDC29F0"/>
    <w:rsid w:val="4D480E20"/>
    <w:rsid w:val="4D942D48"/>
    <w:rsid w:val="4E4C141E"/>
    <w:rsid w:val="4E5466E1"/>
    <w:rsid w:val="4F0D7C26"/>
    <w:rsid w:val="500855AF"/>
    <w:rsid w:val="50B91323"/>
    <w:rsid w:val="516F64F1"/>
    <w:rsid w:val="523F2B65"/>
    <w:rsid w:val="549F3407"/>
    <w:rsid w:val="5DBF512A"/>
    <w:rsid w:val="5EDD1D0C"/>
    <w:rsid w:val="5F181C0C"/>
    <w:rsid w:val="5F8601EE"/>
    <w:rsid w:val="5FA078EE"/>
    <w:rsid w:val="603B6F40"/>
    <w:rsid w:val="60C02F39"/>
    <w:rsid w:val="610C4B2A"/>
    <w:rsid w:val="62755EBD"/>
    <w:rsid w:val="63905F8D"/>
    <w:rsid w:val="64103186"/>
    <w:rsid w:val="65705687"/>
    <w:rsid w:val="66751017"/>
    <w:rsid w:val="66BE42B8"/>
    <w:rsid w:val="66C22463"/>
    <w:rsid w:val="67745F94"/>
    <w:rsid w:val="678E7431"/>
    <w:rsid w:val="69BB0E9B"/>
    <w:rsid w:val="69D061C9"/>
    <w:rsid w:val="6C384A25"/>
    <w:rsid w:val="6EDC5B3C"/>
    <w:rsid w:val="72213199"/>
    <w:rsid w:val="72D5740A"/>
    <w:rsid w:val="73DC213A"/>
    <w:rsid w:val="73E01394"/>
    <w:rsid w:val="749F1AE5"/>
    <w:rsid w:val="75042A89"/>
    <w:rsid w:val="757840E4"/>
    <w:rsid w:val="761D7BF7"/>
    <w:rsid w:val="78807994"/>
    <w:rsid w:val="7A222336"/>
    <w:rsid w:val="7BF71A66"/>
    <w:rsid w:val="7C0C5586"/>
    <w:rsid w:val="7C7A77AE"/>
    <w:rsid w:val="7D6F296B"/>
    <w:rsid w:val="7DFA4A32"/>
    <w:rsid w:val="7E0B022E"/>
    <w:rsid w:val="7E0E1901"/>
    <w:rsid w:val="7E5C3C90"/>
    <w:rsid w:val="7E8A764D"/>
    <w:rsid w:val="7EB260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B82BC00"/>
  <w15:docId w15:val="{048C5738-F44B-43E7-9EC1-02C7547B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3"/>
    <w:next w:val="a3"/>
    <w:link w:val="10"/>
    <w:uiPriority w:val="9"/>
    <w:qFormat/>
    <w:pPr>
      <w:keepNext/>
      <w:keepLines/>
      <w:spacing w:before="340" w:after="330" w:line="578" w:lineRule="auto"/>
      <w:outlineLvl w:val="0"/>
    </w:pPr>
    <w:rPr>
      <w:b/>
      <w:bCs/>
      <w:kern w:val="44"/>
      <w:sz w:val="44"/>
      <w:szCs w:val="44"/>
    </w:rPr>
  </w:style>
  <w:style w:type="paragraph" w:styleId="2">
    <w:name w:val="heading 2"/>
    <w:basedOn w:val="a3"/>
    <w:next w:val="a3"/>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3"/>
    <w:next w:val="a3"/>
    <w:link w:val="30"/>
    <w:uiPriority w:val="9"/>
    <w:unhideWhenUsed/>
    <w:qFormat/>
    <w:pPr>
      <w:keepNext/>
      <w:keepLines/>
      <w:spacing w:before="260" w:after="260" w:line="416" w:lineRule="auto"/>
      <w:outlineLvl w:val="2"/>
    </w:pPr>
    <w:rPr>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TOC7">
    <w:name w:val="toc 7"/>
    <w:basedOn w:val="a3"/>
    <w:next w:val="a3"/>
    <w:uiPriority w:val="39"/>
    <w:unhideWhenUsed/>
    <w:qFormat/>
    <w:pPr>
      <w:ind w:left="1260"/>
      <w:jc w:val="left"/>
    </w:pPr>
    <w:rPr>
      <w:rFonts w:cstheme="minorHAnsi"/>
      <w:sz w:val="18"/>
      <w:szCs w:val="18"/>
    </w:rPr>
  </w:style>
  <w:style w:type="paragraph" w:styleId="a7">
    <w:name w:val="annotation text"/>
    <w:basedOn w:val="a3"/>
    <w:link w:val="a8"/>
    <w:unhideWhenUsed/>
    <w:qFormat/>
    <w:pPr>
      <w:jc w:val="left"/>
    </w:pPr>
  </w:style>
  <w:style w:type="paragraph" w:styleId="a9">
    <w:name w:val="Body Text"/>
    <w:basedOn w:val="a3"/>
    <w:link w:val="aa"/>
    <w:uiPriority w:val="1"/>
    <w:qFormat/>
    <w:pPr>
      <w:spacing w:before="116"/>
      <w:ind w:left="117"/>
      <w:jc w:val="left"/>
    </w:pPr>
    <w:rPr>
      <w:rFonts w:ascii="宋体" w:eastAsia="宋体" w:hAnsi="宋体"/>
      <w:kern w:val="0"/>
      <w:szCs w:val="21"/>
      <w:lang w:eastAsia="en-US"/>
    </w:rPr>
  </w:style>
  <w:style w:type="paragraph" w:styleId="TOC5">
    <w:name w:val="toc 5"/>
    <w:basedOn w:val="a3"/>
    <w:next w:val="a3"/>
    <w:uiPriority w:val="39"/>
    <w:unhideWhenUsed/>
    <w:qFormat/>
    <w:pPr>
      <w:ind w:left="840"/>
      <w:jc w:val="left"/>
    </w:pPr>
    <w:rPr>
      <w:rFonts w:cstheme="minorHAnsi"/>
      <w:sz w:val="18"/>
      <w:szCs w:val="18"/>
    </w:rPr>
  </w:style>
  <w:style w:type="paragraph" w:styleId="TOC3">
    <w:name w:val="toc 3"/>
    <w:basedOn w:val="a3"/>
    <w:next w:val="a3"/>
    <w:uiPriority w:val="39"/>
    <w:qFormat/>
    <w:pPr>
      <w:ind w:left="420"/>
      <w:jc w:val="left"/>
    </w:pPr>
    <w:rPr>
      <w:rFonts w:cstheme="minorHAnsi"/>
      <w:i/>
      <w:iCs/>
      <w:sz w:val="20"/>
      <w:szCs w:val="20"/>
    </w:rPr>
  </w:style>
  <w:style w:type="paragraph" w:styleId="TOC8">
    <w:name w:val="toc 8"/>
    <w:basedOn w:val="a3"/>
    <w:next w:val="a3"/>
    <w:uiPriority w:val="39"/>
    <w:unhideWhenUsed/>
    <w:qFormat/>
    <w:pPr>
      <w:ind w:left="1470"/>
      <w:jc w:val="left"/>
    </w:pPr>
    <w:rPr>
      <w:rFonts w:cstheme="minorHAnsi"/>
      <w:sz w:val="18"/>
      <w:szCs w:val="18"/>
    </w:rPr>
  </w:style>
  <w:style w:type="paragraph" w:styleId="ab">
    <w:name w:val="Date"/>
    <w:basedOn w:val="a3"/>
    <w:next w:val="a3"/>
    <w:link w:val="ac"/>
    <w:uiPriority w:val="99"/>
    <w:semiHidden/>
    <w:unhideWhenUsed/>
    <w:qFormat/>
    <w:pPr>
      <w:ind w:leftChars="2500" w:left="100"/>
    </w:pPr>
  </w:style>
  <w:style w:type="paragraph" w:styleId="ad">
    <w:name w:val="Balloon Text"/>
    <w:basedOn w:val="a3"/>
    <w:link w:val="ae"/>
    <w:uiPriority w:val="99"/>
    <w:semiHidden/>
    <w:unhideWhenUsed/>
    <w:qFormat/>
    <w:rPr>
      <w:sz w:val="18"/>
      <w:szCs w:val="18"/>
    </w:rPr>
  </w:style>
  <w:style w:type="paragraph" w:styleId="af">
    <w:name w:val="footer"/>
    <w:basedOn w:val="a3"/>
    <w:link w:val="af0"/>
    <w:uiPriority w:val="99"/>
    <w:unhideWhenUsed/>
    <w:qFormat/>
    <w:pPr>
      <w:tabs>
        <w:tab w:val="center" w:pos="4153"/>
        <w:tab w:val="right" w:pos="8306"/>
      </w:tabs>
      <w:snapToGrid w:val="0"/>
      <w:jc w:val="left"/>
    </w:pPr>
    <w:rPr>
      <w:sz w:val="18"/>
      <w:szCs w:val="18"/>
    </w:rPr>
  </w:style>
  <w:style w:type="paragraph" w:styleId="af1">
    <w:name w:val="header"/>
    <w:basedOn w:val="a3"/>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uiPriority w:val="39"/>
    <w:qFormat/>
    <w:pPr>
      <w:spacing w:before="120" w:after="120"/>
      <w:jc w:val="left"/>
    </w:pPr>
    <w:rPr>
      <w:rFonts w:cstheme="minorHAnsi"/>
      <w:b/>
      <w:bCs/>
      <w:caps/>
      <w:sz w:val="20"/>
      <w:szCs w:val="20"/>
    </w:rPr>
  </w:style>
  <w:style w:type="paragraph" w:styleId="TOC4">
    <w:name w:val="toc 4"/>
    <w:basedOn w:val="a3"/>
    <w:next w:val="a3"/>
    <w:uiPriority w:val="39"/>
    <w:unhideWhenUsed/>
    <w:qFormat/>
    <w:pPr>
      <w:ind w:left="630"/>
      <w:jc w:val="left"/>
    </w:pPr>
    <w:rPr>
      <w:rFonts w:cstheme="minorHAnsi"/>
      <w:sz w:val="18"/>
      <w:szCs w:val="18"/>
    </w:rPr>
  </w:style>
  <w:style w:type="paragraph" w:styleId="TOC6">
    <w:name w:val="toc 6"/>
    <w:basedOn w:val="a3"/>
    <w:next w:val="a3"/>
    <w:uiPriority w:val="39"/>
    <w:unhideWhenUsed/>
    <w:qFormat/>
    <w:pPr>
      <w:ind w:left="1050"/>
      <w:jc w:val="left"/>
    </w:pPr>
    <w:rPr>
      <w:rFonts w:cstheme="minorHAnsi"/>
      <w:sz w:val="18"/>
      <w:szCs w:val="18"/>
    </w:rPr>
  </w:style>
  <w:style w:type="paragraph" w:styleId="TOC2">
    <w:name w:val="toc 2"/>
    <w:basedOn w:val="a3"/>
    <w:next w:val="a3"/>
    <w:uiPriority w:val="39"/>
    <w:unhideWhenUsed/>
    <w:qFormat/>
    <w:pPr>
      <w:ind w:left="210"/>
      <w:jc w:val="left"/>
    </w:pPr>
    <w:rPr>
      <w:rFonts w:cstheme="minorHAnsi"/>
      <w:smallCaps/>
      <w:sz w:val="20"/>
      <w:szCs w:val="20"/>
    </w:rPr>
  </w:style>
  <w:style w:type="paragraph" w:styleId="TOC9">
    <w:name w:val="toc 9"/>
    <w:basedOn w:val="a3"/>
    <w:next w:val="a3"/>
    <w:uiPriority w:val="39"/>
    <w:unhideWhenUsed/>
    <w:qFormat/>
    <w:pPr>
      <w:ind w:left="1680"/>
      <w:jc w:val="left"/>
    </w:pPr>
    <w:rPr>
      <w:rFonts w:cstheme="minorHAnsi"/>
      <w:sz w:val="18"/>
      <w:szCs w:val="18"/>
    </w:rPr>
  </w:style>
  <w:style w:type="paragraph" w:styleId="af3">
    <w:name w:val="Normal (Web)"/>
    <w:basedOn w:val="a3"/>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f4">
    <w:name w:val="annotation subject"/>
    <w:basedOn w:val="a7"/>
    <w:next w:val="a7"/>
    <w:link w:val="af5"/>
    <w:uiPriority w:val="99"/>
    <w:semiHidden/>
    <w:unhideWhenUsed/>
    <w:qFormat/>
    <w:rPr>
      <w:b/>
      <w:bCs/>
    </w:rPr>
  </w:style>
  <w:style w:type="table" w:styleId="af6">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4"/>
    <w:uiPriority w:val="99"/>
    <w:semiHidden/>
    <w:unhideWhenUsed/>
    <w:qFormat/>
    <w:rPr>
      <w:color w:val="800080" w:themeColor="followedHyperlink"/>
      <w:u w:val="single"/>
    </w:rPr>
  </w:style>
  <w:style w:type="character" w:styleId="af8">
    <w:name w:val="Hyperlink"/>
    <w:uiPriority w:val="99"/>
    <w:qFormat/>
    <w:rPr>
      <w:color w:val="0000FF"/>
      <w:spacing w:val="0"/>
      <w:w w:val="100"/>
      <w:szCs w:val="21"/>
      <w:u w:val="single"/>
      <w:lang w:val="en-US" w:eastAsia="zh-CN"/>
    </w:rPr>
  </w:style>
  <w:style w:type="character" w:styleId="af9">
    <w:name w:val="annotation reference"/>
    <w:basedOn w:val="a4"/>
    <w:unhideWhenUsed/>
    <w:qFormat/>
    <w:rPr>
      <w:sz w:val="21"/>
      <w:szCs w:val="21"/>
    </w:rPr>
  </w:style>
  <w:style w:type="character" w:customStyle="1" w:styleId="af2">
    <w:name w:val="页眉 字符"/>
    <w:basedOn w:val="a4"/>
    <w:link w:val="af1"/>
    <w:uiPriority w:val="99"/>
    <w:qFormat/>
    <w:rPr>
      <w:sz w:val="18"/>
      <w:szCs w:val="18"/>
    </w:rPr>
  </w:style>
  <w:style w:type="character" w:customStyle="1" w:styleId="af0">
    <w:name w:val="页脚 字符"/>
    <w:basedOn w:val="a4"/>
    <w:link w:val="af"/>
    <w:uiPriority w:val="99"/>
    <w:qFormat/>
    <w:rPr>
      <w:sz w:val="18"/>
      <w:szCs w:val="18"/>
    </w:rPr>
  </w:style>
  <w:style w:type="paragraph" w:customStyle="1" w:styleId="afa">
    <w:name w:val="封面标准名称"/>
    <w:qFormat/>
    <w:pPr>
      <w:widowControl w:val="0"/>
      <w:spacing w:line="680" w:lineRule="exact"/>
      <w:jc w:val="center"/>
      <w:textAlignment w:val="center"/>
    </w:pPr>
    <w:rPr>
      <w:rFonts w:ascii="黑体" w:eastAsia="黑体"/>
      <w:sz w:val="52"/>
    </w:rPr>
  </w:style>
  <w:style w:type="paragraph" w:customStyle="1" w:styleId="afb">
    <w:name w:val="封面标准英文名称"/>
    <w:basedOn w:val="afa"/>
    <w:qFormat/>
    <w:pPr>
      <w:spacing w:before="370" w:line="400" w:lineRule="exact"/>
    </w:pPr>
    <w:rPr>
      <w:rFonts w:ascii="Times New Roman"/>
      <w:sz w:val="28"/>
      <w:szCs w:val="28"/>
    </w:rPr>
  </w:style>
  <w:style w:type="character" w:customStyle="1" w:styleId="Char">
    <w:name w:val="段 Char"/>
    <w:link w:val="afc"/>
    <w:qFormat/>
    <w:rPr>
      <w:rFonts w:ascii="宋体"/>
    </w:rPr>
  </w:style>
  <w:style w:type="paragraph" w:customStyle="1" w:styleId="afc">
    <w:name w:val="段"/>
    <w:link w:val="Char"/>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character" w:customStyle="1" w:styleId="afd">
    <w:name w:val="发布"/>
    <w:qFormat/>
    <w:rPr>
      <w:rFonts w:ascii="黑体" w:eastAsia="黑体"/>
      <w:spacing w:val="85"/>
      <w:w w:val="100"/>
      <w:position w:val="3"/>
      <w:sz w:val="28"/>
      <w:szCs w:val="28"/>
    </w:rPr>
  </w:style>
  <w:style w:type="paragraph" w:customStyle="1" w:styleId="afe">
    <w:name w:val="文献分类号"/>
    <w:qFormat/>
    <w:pPr>
      <w:widowControl w:val="0"/>
      <w:textAlignment w:val="center"/>
    </w:pPr>
    <w:rPr>
      <w:rFonts w:ascii="黑体" w:eastAsia="黑体"/>
      <w:sz w:val="21"/>
      <w:szCs w:val="21"/>
    </w:rPr>
  </w:style>
  <w:style w:type="paragraph" w:customStyle="1" w:styleId="a2">
    <w:name w:val="二级条标题"/>
    <w:basedOn w:val="a1"/>
    <w:next w:val="afc"/>
    <w:qFormat/>
    <w:pPr>
      <w:numPr>
        <w:ilvl w:val="2"/>
      </w:numPr>
      <w:spacing w:beforeLines="0" w:afterLines="0"/>
      <w:outlineLvl w:val="3"/>
    </w:pPr>
  </w:style>
  <w:style w:type="paragraph" w:customStyle="1" w:styleId="a1">
    <w:name w:val="一级条标题"/>
    <w:next w:val="afc"/>
    <w:qFormat/>
    <w:pPr>
      <w:numPr>
        <w:ilvl w:val="1"/>
        <w:numId w:val="1"/>
      </w:numPr>
      <w:spacing w:beforeLines="50" w:afterLines="50"/>
      <w:outlineLvl w:val="2"/>
    </w:pPr>
    <w:rPr>
      <w:rFonts w:ascii="黑体" w:eastAsia="黑体"/>
      <w:sz w:val="21"/>
      <w:szCs w:val="21"/>
    </w:rPr>
  </w:style>
  <w:style w:type="paragraph" w:customStyle="1" w:styleId="aff">
    <w:name w:val="附录表标号"/>
    <w:basedOn w:val="a3"/>
    <w:next w:val="afc"/>
    <w:qFormat/>
    <w:pPr>
      <w:spacing w:line="14" w:lineRule="exact"/>
      <w:ind w:left="811" w:hanging="448"/>
      <w:jc w:val="center"/>
      <w:outlineLvl w:val="0"/>
    </w:pPr>
    <w:rPr>
      <w:rFonts w:ascii="Times New Roman" w:eastAsia="宋体" w:hAnsi="Times New Roman" w:cs="Times New Roman"/>
      <w:color w:val="FFFFFF"/>
      <w:szCs w:val="24"/>
    </w:rPr>
  </w:style>
  <w:style w:type="paragraph" w:customStyle="1" w:styleId="aff0">
    <w:name w:val="正文表标题"/>
    <w:next w:val="afc"/>
    <w:qFormat/>
    <w:pPr>
      <w:tabs>
        <w:tab w:val="left" w:pos="360"/>
        <w:tab w:val="left" w:pos="720"/>
      </w:tabs>
      <w:spacing w:beforeLines="50" w:afterLines="50"/>
      <w:ind w:left="720" w:hanging="720"/>
      <w:jc w:val="center"/>
    </w:pPr>
    <w:rPr>
      <w:rFonts w:ascii="黑体" w:eastAsia="黑体"/>
      <w:sz w:val="21"/>
    </w:rPr>
  </w:style>
  <w:style w:type="paragraph" w:customStyle="1" w:styleId="aff1">
    <w:name w:val="字母编号列项（一级）"/>
    <w:qFormat/>
    <w:pPr>
      <w:tabs>
        <w:tab w:val="left" w:pos="720"/>
        <w:tab w:val="left" w:pos="840"/>
      </w:tabs>
      <w:ind w:left="720" w:hanging="720"/>
      <w:jc w:val="both"/>
    </w:pPr>
    <w:rPr>
      <w:rFonts w:ascii="宋体"/>
      <w:sz w:val="21"/>
    </w:rPr>
  </w:style>
  <w:style w:type="paragraph" w:customStyle="1" w:styleId="a0">
    <w:name w:val="章标题"/>
    <w:next w:val="afc"/>
    <w:link w:val="Char0"/>
    <w:qFormat/>
    <w:pPr>
      <w:numPr>
        <w:numId w:val="1"/>
      </w:numPr>
      <w:spacing w:beforeLines="100" w:afterLines="100"/>
      <w:jc w:val="both"/>
      <w:outlineLvl w:val="1"/>
    </w:pPr>
    <w:rPr>
      <w:rFonts w:ascii="黑体" w:eastAsia="黑体"/>
      <w:sz w:val="21"/>
    </w:rPr>
  </w:style>
  <w:style w:type="paragraph" w:customStyle="1" w:styleId="aff2">
    <w:name w:val="前言、引言标题"/>
    <w:next w:val="afc"/>
    <w:qFormat/>
    <w:pPr>
      <w:keepNext/>
      <w:pageBreakBefore/>
      <w:shd w:val="clear" w:color="FFFFFF" w:fill="FFFFFF"/>
      <w:spacing w:before="640" w:after="560"/>
      <w:jc w:val="center"/>
      <w:outlineLvl w:val="0"/>
    </w:pPr>
    <w:rPr>
      <w:rFonts w:ascii="黑体" w:eastAsia="黑体"/>
      <w:sz w:val="32"/>
    </w:rPr>
  </w:style>
  <w:style w:type="paragraph" w:customStyle="1" w:styleId="aff3">
    <w:name w:val="标准书眉_奇数页"/>
    <w:next w:val="a3"/>
    <w:qFormat/>
    <w:pPr>
      <w:tabs>
        <w:tab w:val="center" w:pos="4154"/>
        <w:tab w:val="right" w:pos="8306"/>
      </w:tabs>
      <w:spacing w:after="220"/>
      <w:jc w:val="right"/>
    </w:pPr>
    <w:rPr>
      <w:rFonts w:ascii="黑体" w:eastAsia="黑体"/>
      <w:sz w:val="21"/>
      <w:szCs w:val="21"/>
    </w:rPr>
  </w:style>
  <w:style w:type="paragraph" w:customStyle="1" w:styleId="aff4">
    <w:name w:val="封面一致性程度标识"/>
    <w:basedOn w:val="afb"/>
    <w:qFormat/>
    <w:pPr>
      <w:spacing w:before="440"/>
    </w:pPr>
    <w:rPr>
      <w:rFonts w:ascii="宋体" w:eastAsia="宋体"/>
    </w:rPr>
  </w:style>
  <w:style w:type="paragraph" w:customStyle="1" w:styleId="aff5">
    <w:name w:val="终结线"/>
    <w:basedOn w:val="a3"/>
    <w:qFormat/>
    <w:rPr>
      <w:rFonts w:ascii="Times New Roman" w:eastAsia="宋体" w:hAnsi="Times New Roman" w:cs="Times New Roman"/>
      <w:szCs w:val="24"/>
    </w:rPr>
  </w:style>
  <w:style w:type="paragraph" w:customStyle="1" w:styleId="aff6">
    <w:name w:val="标准书脚_奇数页"/>
    <w:qFormat/>
    <w:pPr>
      <w:spacing w:before="120"/>
      <w:ind w:right="198"/>
      <w:jc w:val="right"/>
    </w:pPr>
    <w:rPr>
      <w:rFonts w:ascii="宋体"/>
      <w:sz w:val="18"/>
      <w:szCs w:val="18"/>
    </w:rPr>
  </w:style>
  <w:style w:type="paragraph" w:customStyle="1" w:styleId="aff7">
    <w:name w:val="其他发布部门"/>
    <w:basedOn w:val="aff8"/>
    <w:qFormat/>
    <w:pPr>
      <w:framePr w:wrap="around"/>
      <w:spacing w:line="0" w:lineRule="atLeast"/>
    </w:pPr>
    <w:rPr>
      <w:rFonts w:ascii="黑体" w:eastAsia="黑体"/>
    </w:rPr>
  </w:style>
  <w:style w:type="paragraph" w:customStyle="1" w:styleId="aff8">
    <w:name w:val="发布部门"/>
    <w:next w:val="afc"/>
    <w:qFormat/>
    <w:pPr>
      <w:framePr w:w="7938" w:h="1134" w:hRule="exact" w:hSpace="125" w:vSpace="181" w:wrap="around" w:vAnchor="page" w:hAnchor="page" w:x="2150" w:y="14630" w:anchorLock="1"/>
      <w:jc w:val="center"/>
    </w:pPr>
    <w:rPr>
      <w:b/>
      <w:spacing w:val="20"/>
      <w:w w:val="135"/>
      <w:sz w:val="28"/>
    </w:rPr>
  </w:style>
  <w:style w:type="paragraph" w:customStyle="1" w:styleId="21">
    <w:name w:val="封面标准号2"/>
    <w:qFormat/>
    <w:pPr>
      <w:spacing w:before="357" w:line="280" w:lineRule="exact"/>
      <w:jc w:val="right"/>
    </w:pPr>
    <w:rPr>
      <w:rFonts w:ascii="黑体" w:eastAsia="黑体"/>
      <w:sz w:val="28"/>
      <w:szCs w:val="28"/>
    </w:rPr>
  </w:style>
  <w:style w:type="paragraph" w:customStyle="1" w:styleId="aff9">
    <w:name w:val="其他发布日期"/>
    <w:basedOn w:val="a3"/>
    <w:qFormat/>
    <w:pPr>
      <w:widowControl/>
      <w:jc w:val="left"/>
    </w:pPr>
    <w:rPr>
      <w:rFonts w:ascii="Times New Roman" w:eastAsia="黑体" w:hAnsi="Times New Roman" w:cs="Times New Roman"/>
      <w:kern w:val="0"/>
      <w:sz w:val="28"/>
      <w:szCs w:val="20"/>
    </w:rPr>
  </w:style>
  <w:style w:type="paragraph" w:customStyle="1" w:styleId="affa">
    <w:name w:val="封面标准代替信息"/>
    <w:qFormat/>
    <w:pPr>
      <w:spacing w:before="57" w:line="280" w:lineRule="exact"/>
      <w:jc w:val="right"/>
    </w:pPr>
    <w:rPr>
      <w:rFonts w:ascii="宋体"/>
      <w:sz w:val="21"/>
      <w:szCs w:val="21"/>
    </w:rPr>
  </w:style>
  <w:style w:type="paragraph" w:customStyle="1" w:styleId="affb">
    <w:name w:val="封面标准文稿编辑信息"/>
    <w:basedOn w:val="affc"/>
    <w:qFormat/>
    <w:pPr>
      <w:spacing w:before="180" w:line="180" w:lineRule="exact"/>
    </w:pPr>
    <w:rPr>
      <w:sz w:val="21"/>
    </w:rPr>
  </w:style>
  <w:style w:type="paragraph" w:customStyle="1" w:styleId="affc">
    <w:name w:val="封面标准文稿类别"/>
    <w:basedOn w:val="aff4"/>
    <w:qFormat/>
    <w:pPr>
      <w:spacing w:after="160" w:line="240" w:lineRule="auto"/>
    </w:pPr>
    <w:rPr>
      <w:sz w:val="24"/>
    </w:rPr>
  </w:style>
  <w:style w:type="paragraph" w:customStyle="1" w:styleId="affd">
    <w:name w:val="附录标识"/>
    <w:basedOn w:val="a3"/>
    <w:next w:val="afc"/>
    <w:qFormat/>
    <w:pPr>
      <w:keepNext/>
      <w:widowControl/>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fe">
    <w:name w:val="列项——（一级）"/>
    <w:qFormat/>
    <w:pPr>
      <w:widowControl w:val="0"/>
      <w:ind w:left="623" w:hanging="425"/>
      <w:jc w:val="both"/>
    </w:pPr>
    <w:rPr>
      <w:rFonts w:ascii="宋体"/>
      <w:sz w:val="21"/>
    </w:rPr>
  </w:style>
  <w:style w:type="paragraph" w:customStyle="1" w:styleId="afff">
    <w:name w:val="附录图标号"/>
    <w:basedOn w:val="a3"/>
    <w:qFormat/>
    <w:pPr>
      <w:keepNext/>
      <w:pageBreakBefore/>
      <w:widowControl/>
      <w:tabs>
        <w:tab w:val="left" w:pos="720"/>
      </w:tabs>
      <w:spacing w:line="14" w:lineRule="exact"/>
      <w:ind w:left="720" w:firstLine="363"/>
      <w:jc w:val="center"/>
      <w:outlineLvl w:val="0"/>
    </w:pPr>
    <w:rPr>
      <w:rFonts w:ascii="Times New Roman" w:eastAsia="宋体" w:hAnsi="Times New Roman" w:cs="Times New Roman"/>
      <w:color w:val="FFFFFF"/>
      <w:szCs w:val="24"/>
    </w:rPr>
  </w:style>
  <w:style w:type="paragraph" w:customStyle="1" w:styleId="afff0">
    <w:name w:val="其他标准标志"/>
    <w:basedOn w:val="a3"/>
    <w:qFormat/>
    <w:pPr>
      <w:widowControl/>
      <w:shd w:val="solid" w:color="FFFFFF" w:fill="FFFFFF"/>
      <w:spacing w:line="0" w:lineRule="atLeast"/>
      <w:jc w:val="right"/>
    </w:pPr>
    <w:rPr>
      <w:rFonts w:ascii="Times New Roman" w:eastAsia="宋体" w:hAnsi="Times New Roman" w:cs="Times New Roman"/>
      <w:b/>
      <w:w w:val="130"/>
      <w:kern w:val="0"/>
      <w:sz w:val="96"/>
      <w:szCs w:val="96"/>
    </w:rPr>
  </w:style>
  <w:style w:type="paragraph" w:customStyle="1" w:styleId="afff1">
    <w:name w:val="其他实施日期"/>
    <w:basedOn w:val="a3"/>
    <w:qFormat/>
    <w:pPr>
      <w:widowControl/>
      <w:jc w:val="right"/>
    </w:pPr>
    <w:rPr>
      <w:rFonts w:ascii="Times New Roman" w:eastAsia="黑体" w:hAnsi="Times New Roman" w:cs="Times New Roman"/>
      <w:kern w:val="0"/>
      <w:sz w:val="28"/>
      <w:szCs w:val="20"/>
    </w:rPr>
  </w:style>
  <w:style w:type="paragraph" w:customStyle="1" w:styleId="afff2">
    <w:name w:val="目次、标准名称标题"/>
    <w:basedOn w:val="a3"/>
    <w:next w:val="afc"/>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3">
    <w:name w:val="其他标准称谓"/>
    <w:next w:val="a3"/>
    <w:qFormat/>
    <w:pPr>
      <w:spacing w:line="0" w:lineRule="atLeast"/>
      <w:jc w:val="distribute"/>
    </w:pPr>
    <w:rPr>
      <w:rFonts w:ascii="黑体" w:eastAsia="黑体" w:hAnsi="宋体"/>
      <w:spacing w:val="-40"/>
      <w:sz w:val="48"/>
      <w:szCs w:val="52"/>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character" w:customStyle="1" w:styleId="10">
    <w:name w:val="标题 1 字符"/>
    <w:basedOn w:val="a4"/>
    <w:link w:val="1"/>
    <w:uiPriority w:val="9"/>
    <w:qFormat/>
    <w:rPr>
      <w:b/>
      <w:bCs/>
      <w:kern w:val="44"/>
      <w:sz w:val="44"/>
      <w:szCs w:val="44"/>
    </w:rPr>
  </w:style>
  <w:style w:type="character" w:customStyle="1" w:styleId="20">
    <w:name w:val="标题 2 字符"/>
    <w:basedOn w:val="a4"/>
    <w:link w:val="2"/>
    <w:uiPriority w:val="9"/>
    <w:qFormat/>
    <w:rPr>
      <w:rFonts w:asciiTheme="majorHAnsi" w:eastAsiaTheme="majorEastAsia" w:hAnsiTheme="majorHAnsi" w:cstheme="majorBidi"/>
      <w:b/>
      <w:bCs/>
      <w:sz w:val="32"/>
      <w:szCs w:val="32"/>
    </w:rPr>
  </w:style>
  <w:style w:type="paragraph" w:customStyle="1" w:styleId="TOC10">
    <w:name w:val="TOC 标题1"/>
    <w:basedOn w:val="1"/>
    <w:next w:val="a3"/>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e">
    <w:name w:val="批注框文本 字符"/>
    <w:basedOn w:val="a4"/>
    <w:link w:val="ad"/>
    <w:uiPriority w:val="99"/>
    <w:semiHidden/>
    <w:qFormat/>
    <w:rPr>
      <w:sz w:val="18"/>
      <w:szCs w:val="18"/>
    </w:rPr>
  </w:style>
  <w:style w:type="paragraph" w:styleId="afff4">
    <w:name w:val="List Paragraph"/>
    <w:basedOn w:val="a3"/>
    <w:uiPriority w:val="99"/>
    <w:qFormat/>
    <w:pPr>
      <w:ind w:firstLineChars="200" w:firstLine="420"/>
    </w:pPr>
  </w:style>
  <w:style w:type="character" w:customStyle="1" w:styleId="30">
    <w:name w:val="标题 3 字符"/>
    <w:basedOn w:val="a4"/>
    <w:link w:val="3"/>
    <w:uiPriority w:val="9"/>
    <w:qFormat/>
    <w:rPr>
      <w:b/>
      <w:bCs/>
      <w:sz w:val="32"/>
      <w:szCs w:val="32"/>
    </w:rPr>
  </w:style>
  <w:style w:type="character" w:customStyle="1" w:styleId="aa">
    <w:name w:val="正文文本 字符"/>
    <w:basedOn w:val="a4"/>
    <w:link w:val="a9"/>
    <w:uiPriority w:val="1"/>
    <w:qFormat/>
    <w:rPr>
      <w:rFonts w:ascii="宋体" w:eastAsia="宋体" w:hAnsi="宋体"/>
      <w:kern w:val="0"/>
      <w:szCs w:val="21"/>
      <w:lang w:eastAsia="en-US"/>
    </w:rPr>
  </w:style>
  <w:style w:type="paragraph" w:customStyle="1" w:styleId="afff5">
    <w:name w:val="标准书眉_偶数页"/>
    <w:basedOn w:val="aff3"/>
    <w:next w:val="a3"/>
    <w:qFormat/>
    <w:pPr>
      <w:jc w:val="left"/>
    </w:pPr>
  </w:style>
  <w:style w:type="character" w:customStyle="1" w:styleId="ac">
    <w:name w:val="日期 字符"/>
    <w:basedOn w:val="a4"/>
    <w:link w:val="ab"/>
    <w:uiPriority w:val="99"/>
    <w:semiHidden/>
    <w:qFormat/>
  </w:style>
  <w:style w:type="paragraph" w:customStyle="1" w:styleId="afff6">
    <w:name w:val="标准标志"/>
    <w:next w:val="a3"/>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7">
    <w:name w:val="发布日期"/>
    <w:qFormat/>
    <w:pPr>
      <w:framePr w:w="4000" w:h="473" w:hRule="exact" w:hSpace="180" w:vSpace="180" w:wrap="around" w:hAnchor="margin" w:y="13511" w:anchorLock="1"/>
    </w:pPr>
    <w:rPr>
      <w:rFonts w:eastAsia="黑体"/>
      <w:sz w:val="28"/>
    </w:rPr>
  </w:style>
  <w:style w:type="character" w:customStyle="1" w:styleId="a8">
    <w:name w:val="批注文字 字符"/>
    <w:basedOn w:val="a4"/>
    <w:link w:val="a7"/>
    <w:qFormat/>
  </w:style>
  <w:style w:type="character" w:customStyle="1" w:styleId="af5">
    <w:name w:val="批注主题 字符"/>
    <w:basedOn w:val="a8"/>
    <w:link w:val="af4"/>
    <w:uiPriority w:val="99"/>
    <w:semiHidden/>
    <w:qFormat/>
    <w:rPr>
      <w:b/>
      <w:bCs/>
    </w:rPr>
  </w:style>
  <w:style w:type="paragraph" w:customStyle="1" w:styleId="22">
    <w:name w:val="条2"/>
    <w:basedOn w:val="a3"/>
    <w:next w:val="afc"/>
    <w:qFormat/>
    <w:pPr>
      <w:spacing w:beforeLines="50" w:afterLines="50"/>
      <w:outlineLvl w:val="1"/>
    </w:pPr>
    <w:rPr>
      <w:rFonts w:ascii="黑体" w:eastAsia="黑体" w:hAnsi="Times New Roman" w:cs="Times New Roman"/>
      <w:kern w:val="21"/>
      <w:szCs w:val="20"/>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fontstyle01">
    <w:name w:val="fontstyle01"/>
    <w:basedOn w:val="a4"/>
    <w:qFormat/>
    <w:rPr>
      <w:rFonts w:ascii="宋体" w:eastAsia="宋体" w:hAnsi="宋体" w:hint="eastAsia"/>
      <w:color w:val="000000"/>
      <w:sz w:val="42"/>
      <w:szCs w:val="42"/>
    </w:rPr>
  </w:style>
  <w:style w:type="paragraph" w:customStyle="1" w:styleId="afff8">
    <w:name w:val="三级条标题"/>
    <w:basedOn w:val="a2"/>
    <w:next w:val="a3"/>
    <w:qFormat/>
    <w:pPr>
      <w:numPr>
        <w:ilvl w:val="0"/>
        <w:numId w:val="0"/>
      </w:numPr>
      <w:spacing w:beforeLines="50" w:afterLines="50"/>
      <w:outlineLvl w:val="4"/>
    </w:pPr>
  </w:style>
  <w:style w:type="paragraph" w:customStyle="1" w:styleId="afff9">
    <w:name w:val="四级条标题"/>
    <w:basedOn w:val="afff8"/>
    <w:next w:val="a3"/>
    <w:qFormat/>
    <w:pPr>
      <w:outlineLvl w:val="5"/>
    </w:pPr>
  </w:style>
  <w:style w:type="paragraph" w:customStyle="1" w:styleId="afffa">
    <w:name w:val="五级条标题"/>
    <w:basedOn w:val="afff9"/>
    <w:next w:val="a3"/>
    <w:qFormat/>
    <w:pPr>
      <w:outlineLvl w:val="6"/>
    </w:pPr>
  </w:style>
  <w:style w:type="paragraph" w:customStyle="1" w:styleId="TableParagraph">
    <w:name w:val="Table Paragraph"/>
    <w:basedOn w:val="a3"/>
    <w:uiPriority w:val="1"/>
    <w:qFormat/>
    <w:pPr>
      <w:spacing w:line="300" w:lineRule="auto"/>
      <w:jc w:val="left"/>
    </w:pPr>
    <w:rPr>
      <w:kern w:val="0"/>
      <w:sz w:val="22"/>
      <w:lang w:eastAsia="en-US"/>
    </w:rPr>
  </w:style>
  <w:style w:type="character" w:customStyle="1" w:styleId="Char0">
    <w:name w:val="章标题 Char"/>
    <w:link w:val="a0"/>
    <w:qFormat/>
    <w:rPr>
      <w:rFonts w:ascii="黑体" w:eastAsia="黑体" w:hAnsi="Times New Roman" w:cs="Times New Roman"/>
      <w:kern w:val="0"/>
      <w:szCs w:val="20"/>
    </w:rPr>
  </w:style>
  <w:style w:type="paragraph" w:customStyle="1" w:styleId="a">
    <w:name w:val="二级无"/>
    <w:basedOn w:val="a3"/>
    <w:qFormat/>
    <w:pPr>
      <w:widowControl/>
      <w:numPr>
        <w:ilvl w:val="2"/>
        <w:numId w:val="2"/>
      </w:numPr>
      <w:jc w:val="left"/>
      <w:outlineLvl w:val="3"/>
    </w:pPr>
    <w:rPr>
      <w:rFonts w:ascii="宋体" w:eastAsia="宋体" w:hAnsi="Times New Roman" w:cs="Times New Roman"/>
      <w:kern w:val="0"/>
      <w:szCs w:val="21"/>
    </w:rPr>
  </w:style>
  <w:style w:type="paragraph" w:styleId="afffb">
    <w:name w:val="Revision"/>
    <w:hidden/>
    <w:uiPriority w:val="99"/>
    <w:semiHidden/>
    <w:rsid w:val="005C6E7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E8C7E9-B6EB-4FD0-979F-CF44D6197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518</Words>
  <Characters>2958</Characters>
  <Application>Microsoft Office Word</Application>
  <DocSecurity>0</DocSecurity>
  <Lines>24</Lines>
  <Paragraphs>6</Paragraphs>
  <ScaleCrop>false</ScaleCrop>
  <Company>P R C</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2022-11-24T01:57:00Z</cp:lastPrinted>
  <dcterms:created xsi:type="dcterms:W3CDTF">2024-04-29T09:29:00Z</dcterms:created>
  <dcterms:modified xsi:type="dcterms:W3CDTF">2024-04-29T09:29:00Z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F1ADD8342C0C4205A8B698788F5A2DD3</vt:lpwstr>
  </property>
</Properties>
</file>