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精密制冷焊管用冷连轧钢带</w:t>
      </w:r>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根据中</w:t>
      </w:r>
      <w:r>
        <w:rPr>
          <w:rFonts w:hint="eastAsia" w:ascii="Times New Roman" w:hAnsi="Times New Roman" w:eastAsia="仿宋_GB2312" w:cs="Times New Roman"/>
          <w:color w:val="auto"/>
          <w:sz w:val="28"/>
          <w:szCs w:val="28"/>
        </w:rPr>
        <w:t>国特钢企业协会团体标准化工作委员会</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hint="eastAsia" w:ascii="Times New Roman" w:hAnsi="Times New Roman" w:eastAsia="仿宋_GB2312" w:cs="Times New Roman"/>
          <w:color w:val="auto"/>
          <w:sz w:val="28"/>
          <w:szCs w:val="28"/>
        </w:rPr>
        <w:t>年第</w:t>
      </w:r>
      <w:r>
        <w:rPr>
          <w:rFonts w:hint="eastAsia" w:ascii="Times New Roman" w:hAnsi="Times New Roman" w:eastAsia="仿宋_GB2312" w:cs="Times New Roman"/>
          <w:color w:val="auto"/>
          <w:sz w:val="28"/>
          <w:szCs w:val="28"/>
          <w:lang w:val="en-US" w:eastAsia="zh-CN"/>
        </w:rPr>
        <w:t>一</w:t>
      </w:r>
      <w:r>
        <w:rPr>
          <w:rFonts w:hint="eastAsia" w:ascii="Times New Roman" w:hAnsi="Times New Roman" w:eastAsia="仿宋_GB2312" w:cs="Times New Roman"/>
          <w:color w:val="auto"/>
          <w:sz w:val="28"/>
          <w:szCs w:val="28"/>
        </w:rPr>
        <w:t>批团体标准制修订计划</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的精神，《精密制冷焊管用冷连轧钢带》标准</w:t>
      </w:r>
      <w:r>
        <w:rPr>
          <w:rFonts w:ascii="Times New Roman" w:hAnsi="Times New Roman" w:eastAsia="仿宋_GB2312" w:cs="Times New Roman"/>
          <w:color w:val="auto"/>
          <w:sz w:val="28"/>
          <w:szCs w:val="28"/>
        </w:rPr>
        <w:t>由中国特钢企业协会提出并归口，由</w:t>
      </w:r>
      <w:r>
        <w:rPr>
          <w:rFonts w:hint="eastAsia" w:ascii="Times New Roman" w:hAnsi="Times New Roman" w:eastAsia="仿宋_GB2312" w:cs="Times New Roman"/>
          <w:color w:val="auto"/>
          <w:sz w:val="28"/>
          <w:szCs w:val="28"/>
          <w:lang w:eastAsia="zh-CN"/>
        </w:rPr>
        <w:t>山东钢铁集团日照有限公司</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冶金工业规划研究</w:t>
      </w:r>
      <w:r>
        <w:rPr>
          <w:rFonts w:hint="eastAsia" w:ascii="Times New Roman" w:hAnsi="Times New Roman" w:eastAsia="仿宋_GB2312" w:cs="Times New Roman"/>
          <w:color w:val="auto"/>
          <w:sz w:val="28"/>
          <w:szCs w:val="28"/>
        </w:rPr>
        <w:t>院</w:t>
      </w:r>
      <w:r>
        <w:rPr>
          <w:rFonts w:ascii="Times New Roman" w:hAnsi="Times New Roman" w:eastAsia="仿宋_GB2312" w:cs="Times New Roman"/>
          <w:color w:val="auto"/>
          <w:sz w:val="28"/>
          <w:szCs w:val="28"/>
        </w:rPr>
        <w:t>等单位共同参与起草，完成《</w:t>
      </w:r>
      <w:r>
        <w:rPr>
          <w:rFonts w:hint="eastAsia" w:ascii="Times New Roman" w:hAnsi="Times New Roman" w:eastAsia="仿宋_GB2312" w:cs="Times New Roman"/>
          <w:color w:val="auto"/>
          <w:sz w:val="28"/>
          <w:szCs w:val="28"/>
          <w:lang w:eastAsia="zh-CN"/>
        </w:rPr>
        <w:t>精密制冷焊管用冷连轧钢带</w:t>
      </w:r>
      <w:r>
        <w:rPr>
          <w:rFonts w:ascii="Times New Roman" w:hAnsi="Times New Roman" w:eastAsia="仿宋_GB2312" w:cs="Times New Roman"/>
          <w:color w:val="auto"/>
          <w:sz w:val="28"/>
          <w:szCs w:val="28"/>
        </w:rPr>
        <w:t>》标准的制定工作。</w:t>
      </w:r>
    </w:p>
    <w:p>
      <w:pPr>
        <w:spacing w:line="588" w:lineRule="exact"/>
        <w:ind w:firstLine="640" w:firstLineChars="0"/>
        <w:rPr>
          <w:rFonts w:ascii="Times New Roman" w:hAnsi="Times New Roman" w:eastAsia="黑体" w:cs="Times New Roman"/>
          <w:bCs/>
          <w:color w:val="auto"/>
        </w:rPr>
      </w:pPr>
      <w:r>
        <w:rPr>
          <w:rFonts w:ascii="Times New Roman" w:hAnsi="Times New Roman" w:eastAsia="黑体" w:cs="Times New Roman"/>
          <w:bCs/>
          <w:color w:val="auto"/>
        </w:rPr>
        <w:t>二、制定本文件的目的和意义</w:t>
      </w:r>
    </w:p>
    <w:p>
      <w:pPr>
        <w:spacing w:line="560" w:lineRule="exact"/>
        <w:ind w:firstLine="560"/>
        <w:contextualSpacing/>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随着高效焊接和检验技术的进步，精密焊管件的焊缝质量不断提升，精密焊接钢管的品种规格日益增多，并在越来越多的领域代替了无缝钢管。精密焊管比普通焊管几何尺寸精确，焊缝和焊管内外表面质量优良、壁厚均匀、焊缝质量可靠且内毛刺小。钢管经焊缝热处理或保护性气氛热处理后，可达到微观组织均匀、力学性能稳定的优异效果，其生产成本较同类无缝精密钢管节省20%以上。经后续涂镀处理后，精密焊接钢管具有耐腐蚀、耐摩擦、耐高温、耐密封的突出优点，其中精密焊管应用最广的即为空调、冰箱用冷凝管。从降低制造成本的发展趋势看，精密冷凝管用钢的研发与应用也将是未来钢铁行业发展的一个重要分支方向。但也应注意到，由于精密冷凝管用钢的特殊高压密封服役环境，要求专用钢带在数千米的长度内具有尺寸精度高、性能波动范围窄、表面无针状砂眼、拉拔性能好等技术特点，因此精密冷凝管用冷轧钢带的通板力学性能、表面质量、尺寸精度、化学成分等均对最终客户的加工使用产生重大影响。</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kern w:val="0"/>
          <w:sz w:val="28"/>
          <w:szCs w:val="28"/>
        </w:rPr>
        <w:t>2</w:t>
      </w:r>
      <w:r>
        <w:rPr>
          <w:rFonts w:hint="eastAsia" w:ascii="Times New Roman" w:hAnsi="Times New Roman" w:eastAsia="仿宋_GB2312" w:cs="Times New Roman"/>
          <w:color w:val="auto"/>
          <w:kern w:val="0"/>
          <w:sz w:val="28"/>
          <w:szCs w:val="28"/>
        </w:rPr>
        <w:t>02</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3</w:t>
      </w:r>
      <w:r>
        <w:rPr>
          <w:rFonts w:hint="eastAsia" w:ascii="Times New Roman" w:hAnsi="Times New Roman" w:eastAsia="仿宋_GB2312" w:cs="Times New Roman"/>
          <w:color w:val="auto"/>
          <w:kern w:val="0"/>
          <w:sz w:val="28"/>
          <w:szCs w:val="28"/>
        </w:rPr>
        <w:t>月：提出制定标准项目，并进行了标准立项征求意见和论证工作；</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3</w:t>
      </w:r>
      <w:r>
        <w:rPr>
          <w:rFonts w:hint="eastAsia" w:ascii="Times New Roman" w:hAnsi="Times New Roman" w:eastAsia="仿宋_GB2312" w:cs="Times New Roman"/>
          <w:color w:val="auto"/>
          <w:kern w:val="0"/>
          <w:sz w:val="28"/>
          <w:szCs w:val="28"/>
        </w:rPr>
        <w:t>月：中国特钢企业协会发布项目计划；</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月：进行起草标准的调研、问题分析和相关资料收集等准备工作，完成了标准制定提纲、标准草案；</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 xml:space="preserve"> </w:t>
      </w:r>
      <w:r>
        <w:rPr>
          <w:rFonts w:hint="eastAsia" w:ascii="Times New Roman" w:hAnsi="Times New Roman" w:eastAsia="仿宋_GB2312" w:cs="Times New Roman"/>
          <w:color w:val="auto"/>
          <w:kern w:val="0"/>
          <w:sz w:val="28"/>
          <w:szCs w:val="28"/>
        </w:rPr>
        <w:t>月：工作组内征求意见和讨论；</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4</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 xml:space="preserve">  </w:t>
      </w:r>
      <w:r>
        <w:rPr>
          <w:rFonts w:hint="eastAsia" w:ascii="Times New Roman" w:hAnsi="Times New Roman" w:eastAsia="仿宋_GB2312" w:cs="Times New Roman"/>
          <w:color w:val="auto"/>
          <w:kern w:val="0"/>
          <w:sz w:val="28"/>
          <w:szCs w:val="28"/>
        </w:rPr>
        <w:t>月：</w:t>
      </w:r>
      <w:r>
        <w:rPr>
          <w:rFonts w:hint="eastAsia" w:ascii="Times New Roman" w:hAnsi="Times New Roman" w:eastAsia="仿宋_GB2312" w:cs="Times New Roman"/>
          <w:kern w:val="0"/>
          <w:sz w:val="28"/>
          <w:szCs w:val="28"/>
        </w:rPr>
        <w:t>召开标准</w:t>
      </w:r>
      <w:r>
        <w:rPr>
          <w:rFonts w:hint="eastAsia" w:ascii="Times New Roman" w:hAnsi="Times New Roman" w:eastAsia="仿宋_GB2312" w:cs="Times New Roman"/>
          <w:kern w:val="0"/>
          <w:sz w:val="28"/>
          <w:szCs w:val="28"/>
          <w:lang w:val="en-US" w:eastAsia="zh-CN"/>
        </w:rPr>
        <w:t>讨论</w:t>
      </w:r>
      <w:r>
        <w:rPr>
          <w:rFonts w:hint="eastAsia" w:ascii="Times New Roman" w:hAnsi="Times New Roman" w:eastAsia="仿宋_GB2312" w:cs="Times New Roman"/>
          <w:kern w:val="0"/>
          <w:sz w:val="28"/>
          <w:szCs w:val="28"/>
        </w:rPr>
        <w:t>会，围绕标准草案进行讨论，按照与会意见和建议进行修改，形成征求意见稿并发出征求意见；</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hint="eastAsia"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月：计划完成征求意见处理、形成标准送审稿；</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lang w:val="en-US" w:eastAsia="zh-CN"/>
        </w:rPr>
        <w:t>024</w:t>
      </w:r>
      <w:r>
        <w:rPr>
          <w:rFonts w:hint="eastAsia"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月：计划完成该标准审定会和标准报批稿，上报中国特钢企业协会审批；</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lang w:val="en-US" w:eastAsia="zh-CN"/>
        </w:rPr>
        <w:t>4</w:t>
      </w:r>
      <w:r>
        <w:rPr>
          <w:rFonts w:hint="eastAsia"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2</w:t>
      </w:r>
      <w:r>
        <w:rPr>
          <w:rFonts w:hint="eastAsia" w:ascii="Times New Roman" w:hAnsi="Times New Roman" w:eastAsia="仿宋_GB2312" w:cs="Times New Roman"/>
          <w:kern w:val="0"/>
          <w:sz w:val="28"/>
          <w:szCs w:val="28"/>
        </w:rPr>
        <w:t>月：计划发布、实施标准。</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目前国内空调、冰箱等家电冷凝管类单层焊管用冷轧钢带一般参考使用的标准牌号为GB/T 31943-2015《精密焊接钢管用冷连轧钢带》HG1牌号和GB/T 24187-2009《冷拔精密单层焊接钢管》冷轧超低碳钢带，但上述两个标准牌号为冷凝器、电热管、蒸发器等多种用途的单层焊管用冷轧钢带的基础通用标准牌号，其厚度允许偏差、化学成分要求、力学性能范围等均极为宽泛，终端冷凝管制管客户直接采购可能存在较高使用风险，如可能存在制管后壁厚不均、拉拔砂眼、拉拔强度过高、管壁毛刺等质量隐患。终端客户如浙江康盛、青岛镕汇等精密钢管协会成员单位所需的冷轧钢带主要依托钢企的企业标准或双方签订的专用技术协议进行采购，而其他体量较小的冷凝管生产企业由于议价能力、技术话语权较弱，则主要从钢厂采购普通深冲IF钢使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国外冷凝管用冷轧钢带等相关技术信息、标准等未见报道。标准研制过程中，编制组细致收集比对现行有效标准，着重调研下游行业重点关注的技术指标，并广泛征求利益相关方意见，强化标准的适用性、先进性和公正性，提升标准应用实施效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目前国内空调、冰箱等家电冷凝管类单层焊管用冷轧钢带一般参考使用的标准牌号为GB/T 31943-2015《精密焊接钢管用冷连轧钢带》HG1牌号和GB/T 24187-2009《冷拔精密单层焊接钢管》冷轧超低碳钢带，但上述两个标准为冷凝器、电热管、蒸发器等多种用途的单层焊管用冷轧钢带的基础通用标准，其厚度允许偏差、化学成分要求、力学性能范围等均极为宽泛，如HG1标准要求力学性能屈服强度130MPa～230MPa、0.6mm～0.8mm厚度公差±0.03mm等，终端冷凝管制管客户按该标准采购可能存在较高使用风险，如可能存在制管拉拔后壁厚不均、拉拔强度过高等质量隐患，并不能适用于空调、冰箱等家电冷凝管制造的专用领域，也无法体现行业内先进企业、先进产品的实物质量水平，更无法引导该产品进一步的质量提升和高质量发展。</w:t>
      </w:r>
    </w:p>
    <w:p>
      <w:pPr>
        <w:spacing w:line="560" w:lineRule="exact"/>
        <w:ind w:firstLine="560"/>
        <w:contextualSpacing/>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拟立项团体标准以精密冷凝管用冷轧钢带专用产品的标准化需求为导向，结合钢厂生产和下游用户应用的实际情况，在原有国家标准的基础上进一步提升成分、表面、性能、尺寸等技术指标，突出团体标准的先进性，满足领先企业对高质量标准的需要，有助于促进各大钢铁制造企业的对标达标，引领冷凝管制造行业的高质量发展。</w:t>
      </w:r>
    </w:p>
    <w:p>
      <w:pPr>
        <w:spacing w:line="560" w:lineRule="exact"/>
        <w:ind w:firstLine="560"/>
        <w:contextualSpacing/>
        <w:rPr>
          <w:rFonts w:ascii="Times New Roman" w:hAnsi="Times New Roman" w:eastAsia="仿宋_GB2312" w:cs="Times New Roman"/>
          <w:sz w:val="28"/>
          <w:szCs w:val="28"/>
        </w:rPr>
      </w:pP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lang w:val="en-US" w:eastAsia="zh-CN"/>
        </w:rPr>
        <w:t>牌号表示方法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主要</w:t>
      </w:r>
      <w:r>
        <w:rPr>
          <w:rFonts w:ascii="Times New Roman" w:hAnsi="Times New Roman" w:eastAsia="仿宋_GB2312" w:cs="Times New Roman"/>
          <w:sz w:val="28"/>
          <w:szCs w:val="28"/>
        </w:rPr>
        <w:t>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本文件规定了精密制冷焊管用冷连轧钢带的牌号表示方法、订货内容、尺寸、外形、重量、技术要求、试验方法、检验规则、包装、标志及质量证明书。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本文件适用于空调、冰箱等家电行业单层精密制冷焊管的制造用厚度为0.35 mm～0.80mm的冷连轧钢带（以下简称钢带）。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根据本文件的内容，经过查新确定了规范性引用文件。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本文件没有需要界定的术语和定义。</w:t>
      </w:r>
    </w:p>
    <w:p>
      <w:pPr>
        <w:spacing w:line="560" w:lineRule="exact"/>
        <w:ind w:firstLine="560"/>
        <w:contextualSpacing/>
        <w:rPr>
          <w:rFonts w:hint="default" w:ascii="Times New Roman" w:hAnsi="Times New Roman" w:eastAsia="仿宋_GB2312" w:cs="Times New Roman"/>
          <w:sz w:val="28"/>
          <w:szCs w:val="28"/>
          <w:lang w:val="en-US" w:eastAsia="zh-CN"/>
        </w:rPr>
      </w:pPr>
      <w:bookmarkStart w:id="0" w:name="_Hlk70686220"/>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牌号表示方法</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 xml:space="preserve">规定“钢的牌号由代表制冷管汉语拼音首字母和成型等级两部分组成。 </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示例：ZLG03  其中：</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ZLG ——“制冷管”汉语拼音首字母；</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03  ——成型等级。”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 </w:t>
      </w:r>
      <w:r>
        <w:rPr>
          <w:rFonts w:hint="eastAsia" w:ascii="Times New Roman" w:hAnsi="Times New Roman" w:eastAsia="仿宋_GB2312" w:cs="Times New Roman"/>
          <w:sz w:val="28"/>
          <w:szCs w:val="28"/>
        </w:rPr>
        <w:t>订货内容</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产品名称；</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本文件编号；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牌号；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尺寸及精度；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e)边缘状态；</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f)包装方式；</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g)特殊要求。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rPr>
        <w:t>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尺寸</w:t>
      </w:r>
      <w:r>
        <w:rPr>
          <w:rFonts w:ascii="Times New Roman" w:hAnsi="Times New Roman" w:eastAsia="仿宋_GB2312" w:cs="Times New Roman"/>
          <w:sz w:val="28"/>
          <w:szCs w:val="28"/>
        </w:rPr>
        <w:t>及允许偏差</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尺寸</w:t>
      </w:r>
      <w:r>
        <w:rPr>
          <w:rFonts w:ascii="Times New Roman" w:hAnsi="Times New Roman" w:eastAsia="仿宋_GB2312" w:cs="Times New Roman"/>
          <w:sz w:val="28"/>
          <w:szCs w:val="28"/>
        </w:rPr>
        <w:t>范围中，本文件</w:t>
      </w:r>
      <w:r>
        <w:rPr>
          <w:rFonts w:hint="eastAsia" w:ascii="Times New Roman" w:hAnsi="Times New Roman" w:eastAsia="仿宋_GB2312" w:cs="Times New Roman"/>
          <w:sz w:val="28"/>
          <w:szCs w:val="28"/>
          <w:lang w:val="en-US" w:eastAsia="zh-CN"/>
        </w:rPr>
        <w:t>结合精密制冷焊管常规采购钢带规定了公称厚度、宽度和钢卷内径。</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结合客户生产加工对厚度偏差要求，在GB/T 31943基础上加严指标，上下偏差各缩小0.01mm。同时给宽度允许偏差要求0mm~+3mm。解决制管拉拔后壁厚不均、拉拔强度过高等质量隐患。</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6.2 外形</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本章节规定“钢带的不平度应不大于4mm。如需方要求并在合同中注明，可执行更高不平度要求。”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6.3 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钢带</w:t>
      </w:r>
      <w:r>
        <w:rPr>
          <w:rFonts w:hint="eastAsia" w:ascii="Times New Roman" w:hAnsi="Times New Roman" w:eastAsia="仿宋_GB2312" w:cs="Times New Roman"/>
          <w:sz w:val="28"/>
          <w:szCs w:val="28"/>
        </w:rPr>
        <w:t>按实际重量交货。</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7.1牌号及化学成分</w:t>
      </w:r>
    </w:p>
    <w:p>
      <w:pPr>
        <w:spacing w:line="560" w:lineRule="exact"/>
        <w:ind w:firstLine="560"/>
        <w:contextualSpacing/>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本文件根据</w:t>
      </w:r>
      <w:r>
        <w:rPr>
          <w:rFonts w:hint="eastAsia" w:ascii="Times New Roman" w:hAnsi="Times New Roman" w:eastAsia="仿宋_GB2312" w:cs="Times New Roman"/>
          <w:sz w:val="28"/>
          <w:szCs w:val="28"/>
          <w:lang w:val="en-US" w:eastAsia="zh-CN"/>
        </w:rPr>
        <w:t>在GB/T 31943HG1基础上全面加严成分控制要求，包括碳含量降低，P、S控制，针对空调、冰箱等家电冷凝管制造的专用领域产品开发特定钢种。</w:t>
      </w:r>
    </w:p>
    <w:tbl>
      <w:tblPr>
        <w:tblStyle w:val="4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184"/>
        <w:gridCol w:w="1185"/>
        <w:gridCol w:w="1185"/>
        <w:gridCol w:w="1185"/>
        <w:gridCol w:w="1185"/>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6" w:type="pct"/>
            <w:vMerge w:val="restar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bookmarkStart w:id="1" w:name="OLE_LINK73"/>
            <w:r>
              <w:rPr>
                <w:rFonts w:hint="default" w:ascii="Times New Roman" w:hAnsi="Times New Roman" w:eastAsia="宋体" w:cs="Times New Roman"/>
                <w:kern w:val="0"/>
                <w:sz w:val="18"/>
                <w:szCs w:val="18"/>
              </w:rPr>
              <w:t>牌号</w:t>
            </w:r>
          </w:p>
        </w:tc>
        <w:tc>
          <w:tcPr>
            <w:tcW w:w="4173" w:type="pct"/>
            <w:gridSpan w:val="6"/>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化学成分（质量分数）/%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Merge w:val="continue"/>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C</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Si</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Mn</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P</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S</w:t>
            </w:r>
          </w:p>
        </w:tc>
        <w:tc>
          <w:tcPr>
            <w:tcW w:w="69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Alta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Align w:val="top"/>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ZLG03</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≤0.004</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rPr>
              <w:t>≤0.030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rPr>
              <w:t>≤0.25</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rPr>
              <w:t>≤0.018</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rPr>
              <w:t>≤0.018</w:t>
            </w:r>
          </w:p>
        </w:tc>
        <w:tc>
          <w:tcPr>
            <w:tcW w:w="69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26" w:type="pct"/>
            <w:vAlign w:val="top"/>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ZLG04</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≤0.003</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≤0.030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≤0.015</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≤0.015</w:t>
            </w:r>
          </w:p>
        </w:tc>
        <w:tc>
          <w:tcPr>
            <w:tcW w:w="69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Align w:val="top"/>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GB HG1</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0.008</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0.030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0.30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0.020</w:t>
            </w:r>
          </w:p>
        </w:tc>
        <w:tc>
          <w:tcPr>
            <w:tcW w:w="695"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0.020</w:t>
            </w:r>
          </w:p>
        </w:tc>
        <w:tc>
          <w:tcPr>
            <w:tcW w:w="69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000" w:type="pct"/>
            <w:gridSpan w:val="7"/>
            <w:vAlign w:val="center"/>
          </w:tcPr>
          <w:p>
            <w:pPr>
              <w:widowControl/>
              <w:tabs>
                <w:tab w:val="center" w:pos="4201"/>
                <w:tab w:val="right" w:leader="dot" w:pos="9298"/>
              </w:tabs>
              <w:autoSpaceDE w:val="0"/>
              <w:autoSpaceDN w:val="0"/>
              <w:spacing w:line="240" w:lineRule="auto"/>
              <w:ind w:firstLine="0" w:firstLineChars="0"/>
              <w:jc w:val="left"/>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a</w:t>
            </w:r>
            <w:r>
              <w:rPr>
                <w:rFonts w:hint="default" w:ascii="Times New Roman" w:hAnsi="Times New Roman" w:eastAsia="宋体" w:cs="Times New Roman"/>
                <w:kern w:val="0"/>
                <w:sz w:val="18"/>
                <w:szCs w:val="18"/>
              </w:rPr>
              <w:t>可采用酸溶铝(Als)代替全铝(Alt)</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当采用酸溶铝时</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Als≥0.010%</w:t>
            </w:r>
            <w:r>
              <w:rPr>
                <w:rFonts w:hint="default" w:ascii="Times New Roman" w:hAnsi="Times New Roman" w:eastAsia="宋体" w:cs="Times New Roman"/>
                <w:kern w:val="0"/>
                <w:sz w:val="18"/>
                <w:szCs w:val="18"/>
                <w:lang w:eastAsia="zh-CN"/>
              </w:rPr>
              <w:t>。</w:t>
            </w:r>
          </w:p>
        </w:tc>
      </w:tr>
      <w:bookmarkEnd w:id="1"/>
    </w:tbl>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交货状态</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参照GB/T 31943的规定。</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力学性能</w:t>
      </w:r>
    </w:p>
    <w:p>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w:t>
      </w:r>
      <w:r>
        <w:rPr>
          <w:rFonts w:hint="eastAsia" w:ascii="Times New Roman" w:hAnsi="Times New Roman" w:eastAsia="仿宋_GB2312" w:cs="Times New Roman"/>
          <w:sz w:val="28"/>
          <w:szCs w:val="28"/>
          <w:lang w:val="en-US" w:eastAsia="zh-CN"/>
        </w:rPr>
        <w:t>经过牌号成分设计，力学指标考虑下游对原有产品制管后拉拔强度过高关切，拉拔保证强度基础上，大幅增加断后伸长率指标，保证下游加工需要。</w:t>
      </w:r>
    </w:p>
    <w:tbl>
      <w:tblPr>
        <w:tblStyle w:val="60"/>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95"/>
        <w:gridCol w:w="1599"/>
        <w:gridCol w:w="1662"/>
        <w:gridCol w:w="1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93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bookmarkStart w:id="2" w:name="OLE_LINK71"/>
            <w:r>
              <w:rPr>
                <w:rFonts w:hint="default" w:ascii="Times New Roman" w:hAnsi="Times New Roman" w:eastAsia="宋体" w:cs="Times New Roman"/>
                <w:kern w:val="0"/>
                <w:sz w:val="18"/>
                <w:szCs w:val="18"/>
              </w:rPr>
              <w:t>牌号</w:t>
            </w:r>
          </w:p>
        </w:tc>
        <w:tc>
          <w:tcPr>
            <w:tcW w:w="939" w:type="pct"/>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塑性延伸强度</w:t>
            </w:r>
            <w:r>
              <w:rPr>
                <w:rFonts w:hint="default" w:ascii="Times New Roman" w:hAnsi="Times New Roman" w:eastAsia="宋体" w:cs="Times New Roman"/>
                <w:kern w:val="0"/>
                <w:sz w:val="18"/>
                <w:szCs w:val="18"/>
                <w:lang w:eastAsia="en-US"/>
              </w:rPr>
              <w:t>R</w:t>
            </w:r>
            <w:r>
              <w:rPr>
                <w:rFonts w:hint="default" w:ascii="Times New Roman" w:hAnsi="Times New Roman" w:eastAsia="宋体" w:cs="Times New Roman"/>
                <w:kern w:val="0"/>
                <w:sz w:val="18"/>
                <w:szCs w:val="18"/>
              </w:rPr>
              <w:t>p</w:t>
            </w:r>
            <w:r>
              <w:rPr>
                <w:rFonts w:hint="default" w:ascii="Times New Roman" w:hAnsi="Times New Roman" w:eastAsia="宋体" w:cs="Times New Roman"/>
                <w:kern w:val="0"/>
                <w:sz w:val="18"/>
                <w:szCs w:val="18"/>
                <w:lang w:eastAsia="en-US"/>
              </w:rPr>
              <w:t>0.2/MPa</w:t>
            </w:r>
          </w:p>
        </w:tc>
        <w:tc>
          <w:tcPr>
            <w:tcW w:w="976" w:type="pct"/>
            <w:tcBorders>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抗拉强度</w:t>
            </w:r>
          </w:p>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en-US"/>
              </w:rPr>
              <w:t>Rm/MPa</w:t>
            </w:r>
          </w:p>
        </w:tc>
        <w:tc>
          <w:tcPr>
            <w:tcW w:w="1147" w:type="pct"/>
            <w:tcBorders>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val="zh-TW" w:eastAsia="zh-TW"/>
              </w:rPr>
              <w:t>断后伸长率</w:t>
            </w:r>
          </w:p>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w:t>
            </w:r>
            <w:r>
              <w:rPr>
                <w:rFonts w:hint="default" w:ascii="Times New Roman" w:hAnsi="Times New Roman" w:eastAsia="宋体" w:cs="Times New Roman"/>
                <w:kern w:val="0"/>
                <w:sz w:val="18"/>
                <w:szCs w:val="18"/>
                <w:lang w:val="en-US" w:eastAsia="zh-CN"/>
              </w:rPr>
              <w:t>50</w:t>
            </w:r>
            <w:r>
              <w:rPr>
                <w:rFonts w:hint="default" w:ascii="Times New Roman" w:hAnsi="Times New Roman" w:eastAsia="宋体"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3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bookmarkStart w:id="3" w:name="OLE_LINK69" w:colFirst="0" w:colLast="0"/>
            <w:bookmarkStart w:id="4" w:name="OLE_LINK36" w:colFirst="2" w:colLast="7"/>
            <w:bookmarkStart w:id="5" w:name="OLE_LINK42" w:colFirst="1" w:colLast="1"/>
            <w:r>
              <w:rPr>
                <w:rFonts w:hint="default" w:ascii="Times New Roman" w:hAnsi="Times New Roman" w:eastAsia="宋体" w:cs="Times New Roman"/>
                <w:kern w:val="0"/>
                <w:sz w:val="18"/>
                <w:szCs w:val="18"/>
                <w:lang w:val="en-US" w:eastAsia="zh-CN"/>
              </w:rPr>
              <w:t>ZLG03</w:t>
            </w:r>
          </w:p>
        </w:tc>
        <w:tc>
          <w:tcPr>
            <w:tcW w:w="939"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125～175</w:t>
            </w:r>
          </w:p>
        </w:tc>
        <w:tc>
          <w:tcPr>
            <w:tcW w:w="97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270～330</w:t>
            </w:r>
          </w:p>
        </w:tc>
        <w:tc>
          <w:tcPr>
            <w:tcW w:w="1147" w:type="pct"/>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3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ZLG04</w:t>
            </w:r>
          </w:p>
        </w:tc>
        <w:tc>
          <w:tcPr>
            <w:tcW w:w="939"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1</w:t>
            </w:r>
            <w:r>
              <w:rPr>
                <w:rFonts w:hint="default" w:ascii="Times New Roman" w:hAnsi="Times New Roman" w:eastAsia="宋体" w:cs="Times New Roman"/>
                <w:kern w:val="0"/>
                <w:sz w:val="18"/>
                <w:szCs w:val="18"/>
                <w:lang w:val="en-US" w:eastAsia="zh-CN"/>
              </w:rPr>
              <w:t>10</w:t>
            </w:r>
            <w:r>
              <w:rPr>
                <w:rFonts w:hint="default" w:ascii="Times New Roman" w:hAnsi="Times New Roman" w:eastAsia="宋体" w:cs="Times New Roman"/>
                <w:kern w:val="0"/>
                <w:sz w:val="18"/>
                <w:szCs w:val="18"/>
              </w:rPr>
              <w:t>～1</w:t>
            </w:r>
            <w:r>
              <w:rPr>
                <w:rFonts w:hint="default" w:ascii="Times New Roman" w:hAnsi="Times New Roman" w:eastAsia="宋体" w:cs="Times New Roman"/>
                <w:kern w:val="0"/>
                <w:sz w:val="18"/>
                <w:szCs w:val="18"/>
                <w:lang w:val="en-US" w:eastAsia="zh-CN"/>
              </w:rPr>
              <w:t>50</w:t>
            </w:r>
          </w:p>
        </w:tc>
        <w:tc>
          <w:tcPr>
            <w:tcW w:w="97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r>
              <w:rPr>
                <w:rFonts w:hint="default" w:ascii="Times New Roman" w:hAnsi="Times New Roman" w:eastAsia="宋体" w:cs="Times New Roman"/>
                <w:kern w:val="0"/>
                <w:sz w:val="18"/>
                <w:szCs w:val="18"/>
                <w:lang w:val="en-US" w:eastAsia="zh-CN"/>
              </w:rPr>
              <w:t>6</w:t>
            </w:r>
            <w:r>
              <w:rPr>
                <w:rFonts w:hint="default" w:ascii="Times New Roman" w:hAnsi="Times New Roman" w:eastAsia="宋体" w:cs="Times New Roman"/>
                <w:kern w:val="0"/>
                <w:sz w:val="18"/>
                <w:szCs w:val="18"/>
              </w:rPr>
              <w:t>0～3</w:t>
            </w:r>
            <w:r>
              <w:rPr>
                <w:rFonts w:hint="default" w:ascii="Times New Roman" w:hAnsi="Times New Roman" w:eastAsia="宋体" w:cs="Times New Roman"/>
                <w:kern w:val="0"/>
                <w:sz w:val="18"/>
                <w:szCs w:val="18"/>
                <w:lang w:val="en-US" w:eastAsia="zh-CN"/>
              </w:rPr>
              <w:t>3</w:t>
            </w:r>
            <w:r>
              <w:rPr>
                <w:rFonts w:hint="default" w:ascii="Times New Roman" w:hAnsi="Times New Roman" w:eastAsia="宋体" w:cs="Times New Roman"/>
                <w:kern w:val="0"/>
                <w:sz w:val="18"/>
                <w:szCs w:val="18"/>
              </w:rPr>
              <w:t>0</w:t>
            </w:r>
          </w:p>
        </w:tc>
        <w:tc>
          <w:tcPr>
            <w:tcW w:w="1147" w:type="pct"/>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≥4</w:t>
            </w:r>
            <w:r>
              <w:rPr>
                <w:rFonts w:hint="default" w:ascii="Times New Roman" w:hAnsi="Times New Roman" w:eastAsia="宋体" w:cs="Times New Roman"/>
                <w:kern w:val="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3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GB HG1</w:t>
            </w:r>
          </w:p>
        </w:tc>
        <w:tc>
          <w:tcPr>
            <w:tcW w:w="939"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val="en-US" w:eastAsia="zh-CN"/>
              </w:rPr>
              <w:t>60</w:t>
            </w:r>
            <w:r>
              <w:rPr>
                <w:rFonts w:hint="default"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23</w:t>
            </w:r>
            <w:r>
              <w:rPr>
                <w:rFonts w:hint="default" w:ascii="Times New Roman" w:hAnsi="Times New Roman" w:eastAsia="宋体" w:cs="Times New Roman"/>
                <w:kern w:val="0"/>
                <w:sz w:val="18"/>
                <w:szCs w:val="18"/>
                <w:lang w:val="en-US" w:eastAsia="zh-CN"/>
              </w:rPr>
              <w:t>0</w:t>
            </w:r>
          </w:p>
        </w:tc>
        <w:tc>
          <w:tcPr>
            <w:tcW w:w="976" w:type="pct"/>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kern w:val="0"/>
                <w:sz w:val="18"/>
                <w:szCs w:val="18"/>
              </w:rPr>
              <w:t>2</w:t>
            </w:r>
            <w:r>
              <w:rPr>
                <w:rFonts w:hint="eastAsia" w:ascii="Times New Roman" w:hAnsi="Times New Roman" w:eastAsia="宋体" w:cs="Times New Roman"/>
                <w:kern w:val="0"/>
                <w:sz w:val="18"/>
                <w:szCs w:val="18"/>
                <w:lang w:val="en-US" w:eastAsia="zh-CN"/>
              </w:rPr>
              <w:t>7</w:t>
            </w:r>
            <w:r>
              <w:rPr>
                <w:rFonts w:hint="default" w:ascii="Times New Roman" w:hAnsi="Times New Roman" w:eastAsia="宋体" w:cs="Times New Roman"/>
                <w:kern w:val="0"/>
                <w:sz w:val="18"/>
                <w:szCs w:val="18"/>
              </w:rPr>
              <w:t>0</w:t>
            </w:r>
          </w:p>
        </w:tc>
        <w:tc>
          <w:tcPr>
            <w:tcW w:w="1147" w:type="pct"/>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34</w:t>
            </w:r>
          </w:p>
        </w:tc>
      </w:tr>
      <w:bookmarkEnd w:id="3"/>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5000" w:type="pct"/>
            <w:gridSpan w:val="4"/>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注：试样为 GB</w:t>
            </w:r>
            <w:r>
              <w:rPr>
                <w:rFonts w:hint="eastAsia" w:ascii="Times New Roman" w:hAnsi="Times New Roman" w:eastAsia="宋体" w:cs="Times New Roman"/>
                <w:kern w:val="0"/>
                <w:sz w:val="18"/>
                <w:szCs w:val="18"/>
                <w:lang w:val="en-US" w:eastAsia="zh-CN"/>
              </w:rPr>
              <w:t>/T</w:t>
            </w:r>
            <w:r>
              <w:rPr>
                <w:rFonts w:hint="default" w:ascii="Times New Roman" w:hAnsi="Times New Roman" w:eastAsia="宋体" w:cs="Times New Roman"/>
                <w:kern w:val="0"/>
                <w:sz w:val="18"/>
                <w:szCs w:val="18"/>
                <w:lang w:val="en-US" w:eastAsia="zh-CN"/>
              </w:rPr>
              <w:t xml:space="preserve"> 228.1</w:t>
            </w:r>
            <w:r>
              <w:rPr>
                <w:rFonts w:hint="eastAsia" w:ascii="Times New Roman" w:hAnsi="Times New Roman" w:eastAsia="宋体" w:cs="Times New Roman"/>
                <w:kern w:val="0"/>
                <w:sz w:val="18"/>
                <w:szCs w:val="18"/>
                <w:lang w:val="en-US" w:eastAsia="zh-CN"/>
              </w:rPr>
              <w:t>-2010</w:t>
            </w:r>
            <w:r>
              <w:rPr>
                <w:rFonts w:hint="default" w:ascii="Times New Roman" w:hAnsi="Times New Roman" w:eastAsia="宋体" w:cs="Times New Roman"/>
                <w:kern w:val="0"/>
                <w:sz w:val="18"/>
                <w:szCs w:val="18"/>
                <w:lang w:val="en-US" w:eastAsia="zh-CN"/>
              </w:rPr>
              <w:t>规定的P14试样</w:t>
            </w:r>
            <w:r>
              <w:rPr>
                <w:rFonts w:hint="default"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试样方向为</w:t>
            </w:r>
            <w:r>
              <w:rPr>
                <w:rFonts w:hint="default" w:ascii="Times New Roman" w:hAnsi="Times New Roman" w:eastAsia="宋体" w:cs="Times New Roman"/>
                <w:kern w:val="0"/>
                <w:sz w:val="18"/>
                <w:szCs w:val="18"/>
                <w:lang w:val="en-US" w:eastAsia="zh-CN"/>
              </w:rPr>
              <w:t>纵</w:t>
            </w:r>
            <w:r>
              <w:rPr>
                <w:rFonts w:hint="default" w:ascii="Times New Roman" w:hAnsi="Times New Roman" w:eastAsia="宋体" w:cs="Times New Roman"/>
                <w:kern w:val="0"/>
                <w:sz w:val="18"/>
                <w:szCs w:val="18"/>
              </w:rPr>
              <w:t>向</w:t>
            </w:r>
            <w:r>
              <w:rPr>
                <w:rFonts w:hint="eastAsia"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取样位置为带宽方向1/4处</w:t>
            </w:r>
            <w:r>
              <w:rPr>
                <w:rFonts w:hint="default" w:ascii="Times New Roman" w:hAnsi="Times New Roman" w:eastAsia="宋体" w:cs="Times New Roman"/>
                <w:kern w:val="0"/>
                <w:sz w:val="18"/>
                <w:szCs w:val="18"/>
                <w:lang w:eastAsia="zh-CN"/>
              </w:rPr>
              <w:t>。</w:t>
            </w:r>
          </w:p>
        </w:tc>
      </w:tr>
      <w:bookmarkEnd w:id="2"/>
      <w:bookmarkEnd w:id="5"/>
    </w:tbl>
    <w:p>
      <w:pPr>
        <w:spacing w:line="560" w:lineRule="exact"/>
        <w:ind w:firstLine="560"/>
        <w:contextualSpacing/>
        <w:rPr>
          <w:rFonts w:hint="eastAsia" w:ascii="Times New Roman" w:hAnsi="Times New Roman" w:eastAsia="仿宋_GB2312" w:cs="Times New Roman"/>
          <w:sz w:val="28"/>
          <w:szCs w:val="28"/>
          <w:lang w:val="en-US" w:eastAsia="zh-CN"/>
        </w:rPr>
      </w:pPr>
    </w:p>
    <w:p>
      <w:pPr>
        <w:spacing w:line="560" w:lineRule="exact"/>
        <w:ind w:firstLine="560"/>
        <w:contextualSpacing/>
        <w:rPr>
          <w:rFonts w:hint="eastAsia" w:ascii="Times New Roman" w:hAnsi="Times New Roman" w:eastAsia="仿宋_GB2312" w:cs="Times New Roman"/>
          <w:sz w:val="28"/>
          <w:szCs w:val="28"/>
          <w:lang w:val="en-US" w:eastAsia="zh-CN"/>
        </w:rPr>
      </w:pPr>
    </w:p>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 xml:space="preserve">4 </w:t>
      </w:r>
      <w:r>
        <w:rPr>
          <w:rFonts w:hint="eastAsia" w:ascii="Times New Roman" w:hAnsi="Times New Roman" w:eastAsia="仿宋_GB2312" w:cs="Times New Roman"/>
          <w:sz w:val="28"/>
          <w:szCs w:val="28"/>
        </w:rPr>
        <w:t>表面质量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表面质量方面，本文件</w:t>
      </w:r>
      <w:r>
        <w:rPr>
          <w:rFonts w:hint="eastAsia" w:ascii="Times New Roman" w:hAnsi="Times New Roman" w:eastAsia="仿宋_GB2312" w:cs="Times New Roman"/>
          <w:sz w:val="28"/>
          <w:szCs w:val="28"/>
          <w:lang w:val="en-US" w:eastAsia="zh-CN"/>
        </w:rPr>
        <w:t>结合技术协议对毛刺、夹杂的关注，提出“钢带不允许有砂眼、</w:t>
      </w:r>
      <w:bookmarkStart w:id="8" w:name="_GoBack"/>
      <w:bookmarkEnd w:id="8"/>
      <w:r>
        <w:rPr>
          <w:rFonts w:hint="eastAsia" w:ascii="Times New Roman" w:hAnsi="Times New Roman" w:eastAsia="仿宋_GB2312" w:cs="Times New Roman"/>
          <w:sz w:val="28"/>
          <w:szCs w:val="28"/>
          <w:lang w:val="en-US" w:eastAsia="zh-CN"/>
        </w:rPr>
        <w:t>裂纹、气泡、结疤、拉裂、夹杂、凸凹、辊印和分层等影响焊管质量的缺陷。钢带边缘应平整。切边钢带边缘不允许有深度大于宽度公差之半的切割不齐和大于钢带厚度公差的毛刺；不切边钢带不允许有大于宽度公差的裂边。”</w:t>
      </w:r>
    </w:p>
    <w:bookmarkEnd w:id="0"/>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lang w:val="en-US" w:eastAsia="zh-CN"/>
        </w:rPr>
        <w:t xml:space="preserve">6 </w:t>
      </w:r>
      <w:r>
        <w:rPr>
          <w:rFonts w:hint="eastAsia" w:ascii="Times New Roman" w:hAnsi="Times New Roman" w:eastAsia="仿宋_GB2312" w:cs="Times New Roman"/>
          <w:sz w:val="28"/>
          <w:szCs w:val="28"/>
        </w:rPr>
        <w:t>表面</w:t>
      </w:r>
      <w:r>
        <w:rPr>
          <w:rFonts w:hint="eastAsia" w:ascii="Times New Roman" w:hAnsi="Times New Roman" w:eastAsia="仿宋_GB2312" w:cs="Times New Roman"/>
          <w:sz w:val="28"/>
          <w:szCs w:val="28"/>
          <w:lang w:val="en-US" w:eastAsia="zh-CN"/>
        </w:rPr>
        <w:t>结构</w:t>
      </w:r>
    </w:p>
    <w:p>
      <w:pPr>
        <w:tabs>
          <w:tab w:val="left" w:pos="3890"/>
        </w:tabs>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本文件根据</w:t>
      </w:r>
      <w:r>
        <w:rPr>
          <w:rFonts w:hint="eastAsia" w:ascii="Times New Roman" w:hAnsi="Times New Roman" w:eastAsia="仿宋_GB2312" w:cs="Times New Roman"/>
          <w:sz w:val="28"/>
          <w:szCs w:val="28"/>
          <w:lang w:val="en-US" w:eastAsia="zh-CN"/>
        </w:rPr>
        <w:t>在GB/T 31943HG1基础上加严粗糙度控制指标上限值到0.6≤Ra≤1.6。</w:t>
      </w:r>
    </w:p>
    <w:p>
      <w:pPr>
        <w:tabs>
          <w:tab w:val="left" w:pos="3890"/>
        </w:tabs>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7.7特殊要求</w:t>
      </w:r>
    </w:p>
    <w:p>
      <w:pPr>
        <w:tabs>
          <w:tab w:val="left" w:pos="3890"/>
        </w:tabs>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本章节补充“根据需方要求，经供需双方协商，可对钢带提出非金属夹杂物、晶粒度等其他特殊要求。”</w:t>
      </w:r>
    </w:p>
    <w:p>
      <w:pPr>
        <w:tabs>
          <w:tab w:val="left" w:pos="3890"/>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8.1</w:t>
      </w:r>
      <w:r>
        <w:rPr>
          <w:rFonts w:hint="eastAsia" w:ascii="Times New Roman" w:hAnsi="Times New Roman" w:eastAsia="仿宋_GB2312" w:cs="Times New Roman"/>
          <w:sz w:val="28"/>
          <w:szCs w:val="28"/>
        </w:rPr>
        <w:t>章节提出了如下所示的化学成分试验方法要求：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钢的化学成分试验方法按GB/T 223.9、GB/T 223.59、GB/T 223.63、GB/T 223.64、GB/T 4336、 GB/T 20123或通用方法的规定进行，但仲裁时应按 GB/T 223.9、GB/T 223.59、GB/T 223.60、GB/T 223.63、GB/T 223.64、GB/T 20125、GB/T 20126 的规定执行。</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8.2</w:t>
      </w:r>
      <w:r>
        <w:rPr>
          <w:rFonts w:hint="eastAsia" w:ascii="Times New Roman" w:hAnsi="Times New Roman" w:eastAsia="仿宋_GB2312" w:cs="Times New Roman"/>
          <w:sz w:val="28"/>
          <w:szCs w:val="28"/>
        </w:rPr>
        <w:t>章节针</w:t>
      </w:r>
      <w:r>
        <w:rPr>
          <w:rFonts w:ascii="Times New Roman" w:hAnsi="Times New Roman" w:eastAsia="仿宋_GB2312" w:cs="Times New Roman"/>
          <w:sz w:val="28"/>
          <w:szCs w:val="28"/>
        </w:rPr>
        <w:t>对</w:t>
      </w:r>
      <w:r>
        <w:rPr>
          <w:rFonts w:hint="eastAsia" w:ascii="Times New Roman" w:hAnsi="Times New Roman" w:eastAsia="仿宋_GB2312" w:cs="Times New Roman"/>
          <w:sz w:val="28"/>
          <w:szCs w:val="28"/>
          <w:lang w:eastAsia="zh-CN"/>
        </w:rPr>
        <w:t>钢带</w:t>
      </w:r>
      <w:r>
        <w:rPr>
          <w:rFonts w:hint="eastAsia" w:ascii="Times New Roman" w:hAnsi="Times New Roman" w:eastAsia="仿宋_GB2312" w:cs="Times New Roman"/>
          <w:sz w:val="28"/>
          <w:szCs w:val="28"/>
        </w:rPr>
        <w:t>的检验项目提出检验数量、取样方法和试验方法要求，</w:t>
      </w:r>
      <w:r>
        <w:rPr>
          <w:rFonts w:ascii="Times New Roman" w:hAnsi="Times New Roman" w:eastAsia="仿宋_GB2312" w:cs="Times New Roman"/>
          <w:sz w:val="28"/>
          <w:szCs w:val="28"/>
        </w:rPr>
        <w:t>具体内容</w:t>
      </w:r>
      <w:r>
        <w:rPr>
          <w:rFonts w:hint="eastAsia" w:ascii="Times New Roman" w:hAnsi="Times New Roman" w:eastAsia="仿宋_GB2312" w:cs="Times New Roman"/>
          <w:sz w:val="28"/>
          <w:szCs w:val="28"/>
        </w:rPr>
        <w:t>如下表所示</w:t>
      </w:r>
      <w:r>
        <w:rPr>
          <w:rFonts w:ascii="Times New Roman" w:hAnsi="Times New Roman" w:eastAsia="仿宋_GB2312" w:cs="Times New Roman"/>
          <w:sz w:val="28"/>
          <w:szCs w:val="28"/>
        </w:rPr>
        <w:t>。</w:t>
      </w:r>
    </w:p>
    <w:p>
      <w:pPr>
        <w:widowControl/>
        <w:spacing w:before="156" w:beforeLines="50" w:after="156" w:afterLines="50" w:line="240" w:lineRule="auto"/>
        <w:ind w:firstLine="0" w:firstLineChars="0"/>
        <w:jc w:val="center"/>
        <w:rPr>
          <w:rFonts w:ascii="Times New Roman" w:hAnsi="Times New Roman" w:eastAsia="黑体" w:cs="Times New Roman"/>
          <w:kern w:val="0"/>
          <w:sz w:val="21"/>
          <w:szCs w:val="20"/>
        </w:rPr>
      </w:pPr>
      <w:r>
        <w:rPr>
          <w:rFonts w:hint="eastAsia" w:ascii="Times New Roman" w:hAnsi="Times New Roman" w:eastAsia="黑体" w:cs="Times New Roman"/>
          <w:kern w:val="0"/>
          <w:sz w:val="21"/>
          <w:szCs w:val="20"/>
        </w:rPr>
        <w:t>表</w:t>
      </w:r>
      <w:r>
        <w:rPr>
          <w:rFonts w:hint="eastAsia" w:ascii="Times New Roman" w:hAnsi="Times New Roman" w:eastAsia="黑体" w:cs="Times New Roman"/>
          <w:kern w:val="0"/>
          <w:sz w:val="21"/>
          <w:szCs w:val="20"/>
          <w:lang w:val="en-US" w:eastAsia="zh-CN"/>
        </w:rPr>
        <w:t>6</w:t>
      </w:r>
      <w:r>
        <w:rPr>
          <w:rFonts w:ascii="Times New Roman" w:hAnsi="Times New Roman" w:eastAsia="黑体" w:cs="Times New Roman"/>
          <w:kern w:val="0"/>
          <w:sz w:val="21"/>
          <w:szCs w:val="20"/>
        </w:rPr>
        <w:t xml:space="preserve"> 检验项目的检验数量、取样方法和试验方法</w:t>
      </w:r>
    </w:p>
    <w:tbl>
      <w:tblPr>
        <w:tblStyle w:val="14"/>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73"/>
        <w:gridCol w:w="1930"/>
        <w:gridCol w:w="2047"/>
        <w:gridCol w:w="2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pPr>
              <w:spacing w:line="240" w:lineRule="auto"/>
              <w:ind w:firstLine="0" w:firstLineChars="0"/>
              <w:jc w:val="center"/>
              <w:rPr>
                <w:rFonts w:hint="default" w:asciiTheme="minorEastAsia" w:hAnsiTheme="minorEastAsia" w:eastAsiaTheme="minorEastAsia"/>
                <w:sz w:val="18"/>
              </w:rPr>
            </w:pPr>
            <w:bookmarkStart w:id="6" w:name="_Hlk102125459"/>
            <w:r>
              <w:rPr>
                <w:rFonts w:hint="default" w:asciiTheme="minorEastAsia" w:hAnsiTheme="minorEastAsia" w:eastAsiaTheme="minorEastAsia"/>
                <w:sz w:val="18"/>
              </w:rPr>
              <w:t>序号</w:t>
            </w:r>
          </w:p>
        </w:tc>
        <w:tc>
          <w:tcPr>
            <w:tcW w:w="2273" w:type="dxa"/>
            <w:tcBorders>
              <w:top w:val="single" w:color="auto" w:sz="8" w:space="0"/>
              <w:bottom w:val="single" w:color="auto" w:sz="8" w:space="0"/>
            </w:tcBorders>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检验项目</w:t>
            </w:r>
          </w:p>
        </w:tc>
        <w:tc>
          <w:tcPr>
            <w:tcW w:w="1930" w:type="dxa"/>
            <w:tcBorders>
              <w:top w:val="single" w:color="auto" w:sz="8" w:space="0"/>
              <w:bottom w:val="single" w:color="auto" w:sz="8" w:space="0"/>
            </w:tcBorders>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取样数量</w:t>
            </w:r>
          </w:p>
        </w:tc>
        <w:tc>
          <w:tcPr>
            <w:tcW w:w="2047" w:type="dxa"/>
            <w:tcBorders>
              <w:top w:val="single" w:color="auto" w:sz="8" w:space="0"/>
              <w:bottom w:val="single" w:color="auto" w:sz="8" w:space="0"/>
            </w:tcBorders>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取样方法及部位</w:t>
            </w:r>
          </w:p>
        </w:tc>
        <w:tc>
          <w:tcPr>
            <w:tcW w:w="2433" w:type="dxa"/>
            <w:tcBorders>
              <w:top w:val="single" w:color="auto" w:sz="8" w:space="0"/>
              <w:bottom w:val="single" w:color="auto" w:sz="8" w:space="0"/>
            </w:tcBorders>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1</w:t>
            </w:r>
          </w:p>
        </w:tc>
        <w:tc>
          <w:tcPr>
            <w:tcW w:w="227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化学成分</w:t>
            </w:r>
          </w:p>
        </w:tc>
        <w:tc>
          <w:tcPr>
            <w:tcW w:w="1930"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1个/炉</w:t>
            </w:r>
          </w:p>
        </w:tc>
        <w:tc>
          <w:tcPr>
            <w:tcW w:w="2047"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GB/T </w:t>
            </w:r>
            <w:bookmarkStart w:id="7" w:name="OLE_LINK48"/>
            <w:r>
              <w:rPr>
                <w:rFonts w:hint="default" w:asciiTheme="minorEastAsia" w:hAnsiTheme="minorEastAsia" w:eastAsiaTheme="minorEastAsia"/>
                <w:sz w:val="18"/>
              </w:rPr>
              <w:t>20066</w:t>
            </w:r>
            <w:bookmarkEnd w:id="7"/>
          </w:p>
        </w:tc>
        <w:tc>
          <w:tcPr>
            <w:tcW w:w="243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见</w:t>
            </w:r>
            <w:r>
              <w:rPr>
                <w:rFonts w:hint="eastAsia" w:asciiTheme="minorEastAsia" w:hAnsiTheme="minorEastAsia" w:eastAsiaTheme="minorEastAsia"/>
                <w:sz w:val="18"/>
                <w:lang w:val="en-US" w:eastAsia="zh-CN"/>
              </w:rPr>
              <w:t>8</w:t>
            </w:r>
            <w:r>
              <w:rPr>
                <w:rFonts w:hint="default" w:asciiTheme="minorEastAsia" w:hAnsiTheme="minorEastAsia" w:eastAsiaTheme="minorEastAsia"/>
                <w:sz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2</w:t>
            </w:r>
          </w:p>
        </w:tc>
        <w:tc>
          <w:tcPr>
            <w:tcW w:w="227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拉伸试验</w:t>
            </w:r>
          </w:p>
        </w:tc>
        <w:tc>
          <w:tcPr>
            <w:tcW w:w="1930" w:type="dxa"/>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lang w:val="en-US" w:eastAsia="zh-CN"/>
              </w:rPr>
              <w:t>1</w:t>
            </w:r>
            <w:r>
              <w:rPr>
                <w:rFonts w:hint="default" w:asciiTheme="minorEastAsia" w:hAnsiTheme="minorEastAsia" w:eastAsiaTheme="minorEastAsia"/>
                <w:sz w:val="18"/>
              </w:rPr>
              <w:t>个/批</w:t>
            </w:r>
          </w:p>
        </w:tc>
        <w:tc>
          <w:tcPr>
            <w:tcW w:w="2047"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GB/T 2975 </w:t>
            </w:r>
          </w:p>
        </w:tc>
        <w:tc>
          <w:tcPr>
            <w:tcW w:w="243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GB/T 228.1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3</w:t>
            </w:r>
          </w:p>
        </w:tc>
        <w:tc>
          <w:tcPr>
            <w:tcW w:w="227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晶粒度</w:t>
            </w:r>
          </w:p>
        </w:tc>
        <w:tc>
          <w:tcPr>
            <w:tcW w:w="1930"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1个/批</w:t>
            </w:r>
          </w:p>
        </w:tc>
        <w:tc>
          <w:tcPr>
            <w:tcW w:w="2047"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 xml:space="preserve">宽度1/4处      </w:t>
            </w:r>
          </w:p>
        </w:tc>
        <w:tc>
          <w:tcPr>
            <w:tcW w:w="243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4</w:t>
            </w:r>
          </w:p>
        </w:tc>
        <w:tc>
          <w:tcPr>
            <w:tcW w:w="227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非金属夹杂物</w:t>
            </w:r>
          </w:p>
        </w:tc>
        <w:tc>
          <w:tcPr>
            <w:tcW w:w="1930"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1个/批</w:t>
            </w:r>
          </w:p>
        </w:tc>
        <w:tc>
          <w:tcPr>
            <w:tcW w:w="2047"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宽度1/4处</w:t>
            </w:r>
          </w:p>
        </w:tc>
        <w:tc>
          <w:tcPr>
            <w:tcW w:w="243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GB/T 10561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5</w:t>
            </w:r>
          </w:p>
        </w:tc>
        <w:tc>
          <w:tcPr>
            <w:tcW w:w="2273" w:type="dxa"/>
            <w:vAlign w:val="top"/>
          </w:tcPr>
          <w:p>
            <w:pPr>
              <w:spacing w:line="240" w:lineRule="auto"/>
              <w:ind w:firstLine="0" w:firstLineChars="0"/>
              <w:jc w:val="center"/>
              <w:rPr>
                <w:rFonts w:hint="default" w:asciiTheme="minorEastAsia" w:hAnsiTheme="minorEastAsia" w:eastAsiaTheme="minorEastAsia"/>
                <w:sz w:val="18"/>
                <w:lang w:val="en-US" w:eastAsia="en-US"/>
              </w:rPr>
            </w:pPr>
            <w:r>
              <w:rPr>
                <w:rFonts w:hint="default" w:asciiTheme="minorEastAsia" w:hAnsiTheme="minorEastAsia" w:eastAsiaTheme="minorEastAsia"/>
                <w:sz w:val="18"/>
              </w:rPr>
              <w:t>表面平均粗糙度</w:t>
            </w:r>
          </w:p>
        </w:tc>
        <w:tc>
          <w:tcPr>
            <w:tcW w:w="1930" w:type="dxa"/>
            <w:vAlign w:val="top"/>
          </w:tcPr>
          <w:p>
            <w:pPr>
              <w:spacing w:line="240" w:lineRule="auto"/>
              <w:ind w:firstLine="0" w:firstLineChars="0"/>
              <w:jc w:val="center"/>
              <w:rPr>
                <w:rFonts w:hint="default" w:asciiTheme="minorEastAsia" w:hAnsiTheme="minorEastAsia" w:eastAsiaTheme="minorEastAsia"/>
                <w:sz w:val="18"/>
                <w:lang w:val="en-US" w:eastAsia="en-US"/>
              </w:rPr>
            </w:pPr>
            <w:r>
              <w:rPr>
                <w:rFonts w:hint="default" w:asciiTheme="minorEastAsia" w:hAnsiTheme="minorEastAsia" w:eastAsiaTheme="minorEastAsia"/>
                <w:sz w:val="18"/>
              </w:rPr>
              <w:t>1个/批</w:t>
            </w:r>
          </w:p>
        </w:tc>
        <w:tc>
          <w:tcPr>
            <w:tcW w:w="2047" w:type="dxa"/>
            <w:vAlign w:val="top"/>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GB/T 2975</w:t>
            </w:r>
          </w:p>
        </w:tc>
        <w:tc>
          <w:tcPr>
            <w:tcW w:w="2433" w:type="dxa"/>
            <w:vAlign w:val="top"/>
          </w:tcPr>
          <w:p>
            <w:pPr>
              <w:spacing w:line="240" w:lineRule="auto"/>
              <w:ind w:firstLine="0" w:firstLineChars="0"/>
              <w:jc w:val="center"/>
              <w:rPr>
                <w:rFonts w:hint="default" w:asciiTheme="minorEastAsia" w:hAnsiTheme="minorEastAsia" w:eastAsiaTheme="minorEastAsia"/>
                <w:sz w:val="18"/>
                <w:lang w:val="en-US" w:eastAsia="en-US"/>
              </w:rPr>
            </w:pPr>
            <w:r>
              <w:rPr>
                <w:rFonts w:hint="default" w:asciiTheme="minorEastAsia" w:hAnsiTheme="minorEastAsia" w:eastAsiaTheme="minorEastAsia"/>
                <w:sz w:val="18"/>
              </w:rPr>
              <w:t>GB/T 2523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6</w:t>
            </w:r>
          </w:p>
        </w:tc>
        <w:tc>
          <w:tcPr>
            <w:tcW w:w="227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尺寸外形</w:t>
            </w:r>
          </w:p>
        </w:tc>
        <w:tc>
          <w:tcPr>
            <w:tcW w:w="1930"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逐卷</w:t>
            </w:r>
          </w:p>
        </w:tc>
        <w:tc>
          <w:tcPr>
            <w:tcW w:w="2047"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w:t>
            </w:r>
          </w:p>
        </w:tc>
        <w:tc>
          <w:tcPr>
            <w:tcW w:w="243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eastAsia" w:asciiTheme="minorEastAsia" w:hAnsiTheme="minorEastAsia" w:eastAsiaTheme="minorEastAsia"/>
                <w:sz w:val="18"/>
                <w:lang w:val="en-US" w:eastAsia="zh-CN"/>
              </w:rPr>
              <w:t>合适的量具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default" w:asciiTheme="minorEastAsia" w:hAnsiTheme="minorEastAsia" w:eastAsiaTheme="minorEastAsia"/>
                <w:sz w:val="18"/>
              </w:rPr>
            </w:pPr>
            <w:r>
              <w:rPr>
                <w:rFonts w:hint="default" w:asciiTheme="minorEastAsia" w:hAnsiTheme="minorEastAsia" w:eastAsiaTheme="minorEastAsia"/>
                <w:sz w:val="18"/>
              </w:rPr>
              <w:t>7</w:t>
            </w:r>
          </w:p>
        </w:tc>
        <w:tc>
          <w:tcPr>
            <w:tcW w:w="227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表面质量</w:t>
            </w:r>
          </w:p>
        </w:tc>
        <w:tc>
          <w:tcPr>
            <w:tcW w:w="1930"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逐卷</w:t>
            </w:r>
          </w:p>
        </w:tc>
        <w:tc>
          <w:tcPr>
            <w:tcW w:w="2047"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w:t>
            </w:r>
          </w:p>
        </w:tc>
        <w:tc>
          <w:tcPr>
            <w:tcW w:w="2433" w:type="dxa"/>
            <w:vAlign w:val="center"/>
          </w:tcPr>
          <w:p>
            <w:pPr>
              <w:spacing w:line="240" w:lineRule="auto"/>
              <w:ind w:firstLine="0" w:firstLineChars="0"/>
              <w:jc w:val="center"/>
              <w:rPr>
                <w:rFonts w:hint="default" w:asciiTheme="minorEastAsia" w:hAnsiTheme="minorEastAsia" w:eastAsiaTheme="minorEastAsia"/>
                <w:sz w:val="18"/>
                <w:lang w:val="en-US" w:eastAsia="zh-CN"/>
              </w:rPr>
            </w:pPr>
            <w:r>
              <w:rPr>
                <w:rFonts w:hint="default" w:asciiTheme="minorEastAsia" w:hAnsiTheme="minorEastAsia" w:eastAsiaTheme="minorEastAsia"/>
                <w:sz w:val="18"/>
              </w:rPr>
              <w:t>目视</w:t>
            </w:r>
          </w:p>
        </w:tc>
      </w:tr>
      <w:bookmarkEnd w:id="6"/>
    </w:tbl>
    <w:p>
      <w:pPr>
        <w:widowControl/>
        <w:spacing w:before="156" w:beforeLines="50" w:after="156" w:afterLines="50" w:line="240" w:lineRule="auto"/>
        <w:ind w:firstLine="0" w:firstLineChars="0"/>
        <w:jc w:val="center"/>
        <w:rPr>
          <w:rFonts w:ascii="Times New Roman" w:hAnsi="Times New Roman" w:eastAsia="黑体" w:cs="Times New Roman"/>
          <w:kern w:val="0"/>
          <w:sz w:val="21"/>
          <w:szCs w:val="20"/>
        </w:rPr>
      </w:pP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hint="default" w:ascii="Times New Roman" w:hAnsi="Times New Roman" w:eastAsia="仿宋_GB2312" w:cs="Times New Roman"/>
          <w:sz w:val="28"/>
          <w:szCs w:val="28"/>
          <w:lang w:val="en-US"/>
        </w:rPr>
      </w:pPr>
      <w:r>
        <w:rPr>
          <w:rFonts w:ascii="Times New Roman" w:hAnsi="Times New Roman" w:eastAsia="仿宋_GB2312" w:cs="Times New Roman"/>
          <w:sz w:val="28"/>
          <w:szCs w:val="28"/>
        </w:rPr>
        <w:t>本章节</w:t>
      </w:r>
      <w:r>
        <w:rPr>
          <w:rFonts w:hint="eastAsia" w:ascii="Times New Roman" w:hAnsi="Times New Roman" w:eastAsia="仿宋_GB2312" w:cs="Times New Roman"/>
          <w:sz w:val="28"/>
          <w:szCs w:val="28"/>
          <w:lang w:val="en-US" w:eastAsia="zh-CN"/>
        </w:rPr>
        <w:t>规定组坯要求“钢带应成批验收，每批由同一牌号、同一炉号、同一厚度、同一交货状态、同一热处理制度的钢带组成。”其他参照国标。</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w:t>
      </w:r>
      <w:r>
        <w:rPr>
          <w:rFonts w:hint="eastAsia" w:ascii="Times New Roman" w:hAnsi="Times New Roman" w:eastAsia="仿宋_GB2312" w:cs="Times New Roman"/>
          <w:sz w:val="28"/>
          <w:szCs w:val="28"/>
        </w:rPr>
        <w:t>要求</w:t>
      </w:r>
      <w:r>
        <w:rPr>
          <w:rFonts w:hint="eastAsia" w:ascii="Times New Roman" w:hAnsi="Times New Roman" w:eastAsia="仿宋_GB2312" w:cs="Times New Roman"/>
          <w:sz w:val="28"/>
          <w:szCs w:val="28"/>
          <w:lang w:eastAsia="zh-CN"/>
        </w:rPr>
        <w:t>钢带</w:t>
      </w:r>
      <w:r>
        <w:rPr>
          <w:rFonts w:hint="eastAsia" w:ascii="Times New Roman" w:hAnsi="Times New Roman" w:eastAsia="仿宋_GB2312" w:cs="Times New Roman"/>
          <w:sz w:val="28"/>
          <w:szCs w:val="28"/>
        </w:rPr>
        <w:t>的包装、标志及质量证明书应</w:t>
      </w:r>
      <w:r>
        <w:rPr>
          <w:rFonts w:ascii="Times New Roman" w:hAnsi="Times New Roman" w:eastAsia="仿宋_GB2312" w:cs="Times New Roman"/>
          <w:sz w:val="28"/>
          <w:szCs w:val="28"/>
        </w:rPr>
        <w:t>GB/T 247</w:t>
      </w:r>
      <w:r>
        <w:rPr>
          <w:rFonts w:hint="eastAsia" w:ascii="Times New Roman" w:hAnsi="Times New Roman" w:eastAsia="仿宋_GB2312" w:cs="Times New Roman"/>
          <w:sz w:val="28"/>
          <w:szCs w:val="28"/>
        </w:rPr>
        <w:t>的规定。</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本文件确</w:t>
      </w:r>
      <w:r>
        <w:rPr>
          <w:rFonts w:hint="eastAsia" w:ascii="Times New Roman" w:hAnsi="Times New Roman" w:eastAsia="仿宋_GB2312" w:cs="Times New Roman"/>
          <w:sz w:val="28"/>
          <w:szCs w:val="28"/>
        </w:rPr>
        <w:t>定了</w:t>
      </w:r>
      <w:r>
        <w:rPr>
          <w:rFonts w:hint="eastAsia" w:ascii="Times New Roman" w:hAnsi="Times New Roman" w:eastAsia="仿宋_GB2312" w:cs="Times New Roman"/>
          <w:sz w:val="28"/>
          <w:szCs w:val="28"/>
          <w:lang w:eastAsia="zh-CN"/>
        </w:rPr>
        <w:t>精密制冷焊管用冷连轧钢带</w:t>
      </w:r>
      <w:r>
        <w:rPr>
          <w:rFonts w:hint="eastAsia" w:ascii="Times New Roman" w:hAnsi="Times New Roman" w:eastAsia="仿宋_GB2312" w:cs="Times New Roman"/>
          <w:sz w:val="28"/>
          <w:szCs w:val="28"/>
        </w:rPr>
        <w:t>的牌号表示方法、订货内容、尺寸、外形、重量、技术要求、试验方法、检验规则、包装、标志及质量证明书</w:t>
      </w:r>
      <w:r>
        <w:rPr>
          <w:rFonts w:ascii="Times New Roman" w:hAnsi="Times New Roman" w:eastAsia="仿宋_GB2312" w:cs="Times New Roman"/>
          <w:sz w:val="28"/>
          <w:szCs w:val="28"/>
        </w:rPr>
        <w:t>等</w:t>
      </w:r>
      <w:r>
        <w:rPr>
          <w:rFonts w:hint="eastAsia" w:ascii="Times New Roman" w:hAnsi="Times New Roman" w:eastAsia="仿宋_GB2312" w:cs="Times New Roman"/>
          <w:sz w:val="28"/>
          <w:szCs w:val="28"/>
        </w:rPr>
        <w:t>技术指标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进一步</w:t>
      </w:r>
      <w:r>
        <w:rPr>
          <w:rFonts w:hint="eastAsia" w:ascii="Times New Roman" w:hAnsi="Times New Roman" w:eastAsia="仿宋_GB2312" w:cs="Times New Roman"/>
          <w:sz w:val="28"/>
          <w:szCs w:val="28"/>
          <w:lang w:val="en-US" w:eastAsia="zh-CN"/>
        </w:rPr>
        <w:t>满足了</w:t>
      </w:r>
      <w:r>
        <w:rPr>
          <w:rFonts w:hint="eastAsia" w:ascii="Times New Roman" w:hAnsi="Times New Roman" w:eastAsia="仿宋_GB2312" w:cs="Times New Roman"/>
          <w:sz w:val="28"/>
          <w:szCs w:val="28"/>
          <w:lang w:eastAsia="zh-CN"/>
        </w:rPr>
        <w:t>精密制冷焊管用冷连轧钢带</w:t>
      </w:r>
      <w:r>
        <w:rPr>
          <w:rFonts w:hint="eastAsia" w:ascii="Times New Roman" w:hAnsi="Times New Roman" w:eastAsia="仿宋_GB2312" w:cs="Times New Roman"/>
          <w:sz w:val="28"/>
          <w:szCs w:val="28"/>
          <w:lang w:val="en-US" w:eastAsia="zh-CN"/>
        </w:rPr>
        <w:t>需求</w:t>
      </w:r>
      <w:r>
        <w:rPr>
          <w:rFonts w:ascii="Times New Roman" w:hAnsi="Times New Roman" w:eastAsia="仿宋_GB2312" w:cs="Times New Roman"/>
          <w:sz w:val="28"/>
          <w:szCs w:val="28"/>
        </w:rPr>
        <w:t>，对下游用户的采购、加工和制造具有指导意义。强化了上下游企业的衔接和联系，简化了双方采购合同的复杂性，降低了双方企业的管理成本，有助于产业链的</w:t>
      </w:r>
      <w:r>
        <w:rPr>
          <w:rFonts w:hint="eastAsia" w:ascii="Times New Roman" w:hAnsi="Times New Roman" w:eastAsia="仿宋_GB2312" w:cs="Times New Roman"/>
          <w:sz w:val="28"/>
          <w:szCs w:val="28"/>
        </w:rPr>
        <w:t>协同发展</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本文件的实施，</w:t>
      </w:r>
      <w:r>
        <w:rPr>
          <w:rFonts w:hint="eastAsia" w:ascii="Times New Roman" w:hAnsi="Times New Roman" w:eastAsia="仿宋_GB2312" w:cs="Times New Roman"/>
          <w:sz w:val="28"/>
          <w:szCs w:val="28"/>
        </w:rPr>
        <w:t>符合</w:t>
      </w:r>
      <w:r>
        <w:rPr>
          <w:rFonts w:ascii="Times New Roman" w:hAnsi="Times New Roman" w:eastAsia="仿宋_GB2312" w:cs="Times New Roman"/>
          <w:sz w:val="28"/>
          <w:szCs w:val="28"/>
        </w:rPr>
        <w:t>我国钢铁工业由高速度发展向高质量发展的整体趋势，使原料生产企业</w:t>
      </w:r>
      <w:r>
        <w:rPr>
          <w:rFonts w:hint="eastAsia" w:ascii="Times New Roman" w:hAnsi="Times New Roman" w:eastAsia="仿宋_GB2312" w:cs="Times New Roman"/>
          <w:sz w:val="28"/>
          <w:szCs w:val="28"/>
        </w:rPr>
        <w:t>充分满足</w:t>
      </w:r>
      <w:r>
        <w:rPr>
          <w:rFonts w:ascii="Times New Roman" w:hAnsi="Times New Roman" w:eastAsia="仿宋_GB2312" w:cs="Times New Roman"/>
          <w:sz w:val="28"/>
          <w:szCs w:val="28"/>
        </w:rPr>
        <w:t>下游用户对</w:t>
      </w:r>
      <w:r>
        <w:rPr>
          <w:rFonts w:hint="eastAsia" w:ascii="Times New Roman" w:hAnsi="Times New Roman" w:eastAsia="仿宋_GB2312" w:cs="Times New Roman"/>
          <w:sz w:val="28"/>
          <w:szCs w:val="28"/>
          <w:lang w:eastAsia="zh-CN"/>
        </w:rPr>
        <w:t>钢带</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各参数</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，引导双方形成合力，共同助力</w:t>
      </w:r>
      <w:r>
        <w:rPr>
          <w:rFonts w:hint="eastAsia" w:ascii="Times New Roman" w:hAnsi="Times New Roman" w:eastAsia="仿宋_GB2312" w:cs="Times New Roman"/>
          <w:sz w:val="28"/>
          <w:szCs w:val="28"/>
        </w:rPr>
        <w:t>下游行业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精密制冷焊管用冷连轧钢带</w:t>
      </w:r>
      <w:r>
        <w:rPr>
          <w:rFonts w:ascii="Times New Roman" w:hAnsi="Times New Roman" w:eastAsia="仿宋_GB2312" w:cs="Times New Roman"/>
          <w:sz w:val="28"/>
          <w:szCs w:val="28"/>
        </w:rPr>
        <w:t>》</w:t>
      </w:r>
    </w:p>
    <w:p>
      <w:pPr>
        <w:spacing w:line="560" w:lineRule="exact"/>
        <w:ind w:firstLine="6160" w:firstLineChars="2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标准编制工作组</w:t>
      </w:r>
    </w:p>
    <w:p>
      <w:pPr>
        <w:spacing w:line="560" w:lineRule="exact"/>
        <w:ind w:firstLine="6440" w:firstLineChars="230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61"/>
      <w:suff w:val="nothing"/>
      <w:lvlText w:val="%1——"/>
      <w:lvlJc w:val="left"/>
      <w:pPr>
        <w:ind w:left="833" w:hanging="408"/>
      </w:pPr>
      <w:rPr>
        <w:rFonts w:hint="eastAsia"/>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011D7"/>
    <w:rsid w:val="000014E4"/>
    <w:rsid w:val="000022CF"/>
    <w:rsid w:val="00002D42"/>
    <w:rsid w:val="00003FB5"/>
    <w:rsid w:val="00006236"/>
    <w:rsid w:val="00014557"/>
    <w:rsid w:val="000156E4"/>
    <w:rsid w:val="00015712"/>
    <w:rsid w:val="0001602B"/>
    <w:rsid w:val="00016D37"/>
    <w:rsid w:val="00017A64"/>
    <w:rsid w:val="0002059D"/>
    <w:rsid w:val="000206A2"/>
    <w:rsid w:val="0002118F"/>
    <w:rsid w:val="0002174F"/>
    <w:rsid w:val="00022F02"/>
    <w:rsid w:val="00026859"/>
    <w:rsid w:val="000268B9"/>
    <w:rsid w:val="00030BF4"/>
    <w:rsid w:val="00031348"/>
    <w:rsid w:val="0003674C"/>
    <w:rsid w:val="00040B21"/>
    <w:rsid w:val="0004119F"/>
    <w:rsid w:val="0004218D"/>
    <w:rsid w:val="0004285E"/>
    <w:rsid w:val="00043DF3"/>
    <w:rsid w:val="000441D2"/>
    <w:rsid w:val="00044307"/>
    <w:rsid w:val="00045991"/>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CD7"/>
    <w:rsid w:val="000B06CD"/>
    <w:rsid w:val="000B0A2E"/>
    <w:rsid w:val="000B302C"/>
    <w:rsid w:val="000B3A59"/>
    <w:rsid w:val="000B4789"/>
    <w:rsid w:val="000B6256"/>
    <w:rsid w:val="000B6A23"/>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6013"/>
    <w:rsid w:val="00116857"/>
    <w:rsid w:val="0011749C"/>
    <w:rsid w:val="00120712"/>
    <w:rsid w:val="00120823"/>
    <w:rsid w:val="0012454A"/>
    <w:rsid w:val="001250C4"/>
    <w:rsid w:val="00125287"/>
    <w:rsid w:val="0012604D"/>
    <w:rsid w:val="00127BF9"/>
    <w:rsid w:val="001344C9"/>
    <w:rsid w:val="00135D02"/>
    <w:rsid w:val="0013726F"/>
    <w:rsid w:val="001372CF"/>
    <w:rsid w:val="001408F4"/>
    <w:rsid w:val="00140C5D"/>
    <w:rsid w:val="0014115E"/>
    <w:rsid w:val="00143521"/>
    <w:rsid w:val="001440C4"/>
    <w:rsid w:val="0014494E"/>
    <w:rsid w:val="00145996"/>
    <w:rsid w:val="00146A8E"/>
    <w:rsid w:val="00146AAE"/>
    <w:rsid w:val="001500D2"/>
    <w:rsid w:val="001509E2"/>
    <w:rsid w:val="00151C06"/>
    <w:rsid w:val="00151F0F"/>
    <w:rsid w:val="00154AFA"/>
    <w:rsid w:val="0015518C"/>
    <w:rsid w:val="0015619D"/>
    <w:rsid w:val="00157031"/>
    <w:rsid w:val="001601D3"/>
    <w:rsid w:val="00160654"/>
    <w:rsid w:val="00160D47"/>
    <w:rsid w:val="00160F9A"/>
    <w:rsid w:val="0016160A"/>
    <w:rsid w:val="0016273A"/>
    <w:rsid w:val="0016341F"/>
    <w:rsid w:val="00164305"/>
    <w:rsid w:val="001653FD"/>
    <w:rsid w:val="0017076D"/>
    <w:rsid w:val="0017090D"/>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C39"/>
    <w:rsid w:val="001B6456"/>
    <w:rsid w:val="001B79C0"/>
    <w:rsid w:val="001C0844"/>
    <w:rsid w:val="001C1449"/>
    <w:rsid w:val="001C19AF"/>
    <w:rsid w:val="001C26AD"/>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274F"/>
    <w:rsid w:val="002635B9"/>
    <w:rsid w:val="0026464F"/>
    <w:rsid w:val="00264B79"/>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2BB1"/>
    <w:rsid w:val="002E32C0"/>
    <w:rsid w:val="002E45E6"/>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BF7"/>
    <w:rsid w:val="00351330"/>
    <w:rsid w:val="003514B9"/>
    <w:rsid w:val="00355E0F"/>
    <w:rsid w:val="00356059"/>
    <w:rsid w:val="00360996"/>
    <w:rsid w:val="00361115"/>
    <w:rsid w:val="00361150"/>
    <w:rsid w:val="00361688"/>
    <w:rsid w:val="00361A05"/>
    <w:rsid w:val="00362599"/>
    <w:rsid w:val="003671C4"/>
    <w:rsid w:val="00370011"/>
    <w:rsid w:val="00371023"/>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74"/>
    <w:rsid w:val="003C291F"/>
    <w:rsid w:val="003C3584"/>
    <w:rsid w:val="003C4150"/>
    <w:rsid w:val="003C4CEC"/>
    <w:rsid w:val="003C4D19"/>
    <w:rsid w:val="003C55B2"/>
    <w:rsid w:val="003C5B0B"/>
    <w:rsid w:val="003C6ACB"/>
    <w:rsid w:val="003C6BA7"/>
    <w:rsid w:val="003C7B6D"/>
    <w:rsid w:val="003D2E96"/>
    <w:rsid w:val="003D3554"/>
    <w:rsid w:val="003D3602"/>
    <w:rsid w:val="003D3681"/>
    <w:rsid w:val="003D41C1"/>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138B"/>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1797"/>
    <w:rsid w:val="0045367C"/>
    <w:rsid w:val="00455C01"/>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4EA0"/>
    <w:rsid w:val="00485FFD"/>
    <w:rsid w:val="00487062"/>
    <w:rsid w:val="00490719"/>
    <w:rsid w:val="00490C20"/>
    <w:rsid w:val="00491DB5"/>
    <w:rsid w:val="00492FFF"/>
    <w:rsid w:val="00493A94"/>
    <w:rsid w:val="004951C2"/>
    <w:rsid w:val="004952C0"/>
    <w:rsid w:val="00495331"/>
    <w:rsid w:val="004A4A85"/>
    <w:rsid w:val="004A66FE"/>
    <w:rsid w:val="004A689D"/>
    <w:rsid w:val="004A7240"/>
    <w:rsid w:val="004B0452"/>
    <w:rsid w:val="004B189C"/>
    <w:rsid w:val="004B23E8"/>
    <w:rsid w:val="004B3734"/>
    <w:rsid w:val="004B4525"/>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E759D"/>
    <w:rsid w:val="004F0CDF"/>
    <w:rsid w:val="004F1DE8"/>
    <w:rsid w:val="004F29ED"/>
    <w:rsid w:val="004F4B05"/>
    <w:rsid w:val="004F6198"/>
    <w:rsid w:val="004F706D"/>
    <w:rsid w:val="00500ED7"/>
    <w:rsid w:val="0050162B"/>
    <w:rsid w:val="005022C0"/>
    <w:rsid w:val="00502552"/>
    <w:rsid w:val="00504F44"/>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4208"/>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4D0B"/>
    <w:rsid w:val="00575101"/>
    <w:rsid w:val="0057691C"/>
    <w:rsid w:val="00577FE6"/>
    <w:rsid w:val="005819E7"/>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8B2"/>
    <w:rsid w:val="006009C0"/>
    <w:rsid w:val="00600CF0"/>
    <w:rsid w:val="00601567"/>
    <w:rsid w:val="00603522"/>
    <w:rsid w:val="00605EFF"/>
    <w:rsid w:val="00606B70"/>
    <w:rsid w:val="0060779B"/>
    <w:rsid w:val="00610642"/>
    <w:rsid w:val="006135B2"/>
    <w:rsid w:val="00614734"/>
    <w:rsid w:val="006164DF"/>
    <w:rsid w:val="006165D1"/>
    <w:rsid w:val="006175D0"/>
    <w:rsid w:val="006214D1"/>
    <w:rsid w:val="00622111"/>
    <w:rsid w:val="0062256B"/>
    <w:rsid w:val="00622821"/>
    <w:rsid w:val="006229F7"/>
    <w:rsid w:val="00622D59"/>
    <w:rsid w:val="00623552"/>
    <w:rsid w:val="00625203"/>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6DD"/>
    <w:rsid w:val="00652B0A"/>
    <w:rsid w:val="00652B3F"/>
    <w:rsid w:val="006535EC"/>
    <w:rsid w:val="00653CD4"/>
    <w:rsid w:val="00653F5F"/>
    <w:rsid w:val="00653F7E"/>
    <w:rsid w:val="0065516A"/>
    <w:rsid w:val="00656A23"/>
    <w:rsid w:val="0065787A"/>
    <w:rsid w:val="006630A8"/>
    <w:rsid w:val="0066391B"/>
    <w:rsid w:val="00664BC0"/>
    <w:rsid w:val="006656B7"/>
    <w:rsid w:val="006657A5"/>
    <w:rsid w:val="006666C2"/>
    <w:rsid w:val="00666941"/>
    <w:rsid w:val="006670D3"/>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CB9"/>
    <w:rsid w:val="00695ED8"/>
    <w:rsid w:val="006A32E8"/>
    <w:rsid w:val="006A3528"/>
    <w:rsid w:val="006A3587"/>
    <w:rsid w:val="006A5A9E"/>
    <w:rsid w:val="006A6EF5"/>
    <w:rsid w:val="006A73B8"/>
    <w:rsid w:val="006B42D0"/>
    <w:rsid w:val="006B535D"/>
    <w:rsid w:val="006B6F0D"/>
    <w:rsid w:val="006C0A7B"/>
    <w:rsid w:val="006C10C3"/>
    <w:rsid w:val="006C1681"/>
    <w:rsid w:val="006C23CF"/>
    <w:rsid w:val="006C2F73"/>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62E9"/>
    <w:rsid w:val="006F65DF"/>
    <w:rsid w:val="007000A7"/>
    <w:rsid w:val="00700315"/>
    <w:rsid w:val="00700396"/>
    <w:rsid w:val="00700B03"/>
    <w:rsid w:val="00701AA3"/>
    <w:rsid w:val="00703069"/>
    <w:rsid w:val="00703211"/>
    <w:rsid w:val="0070569A"/>
    <w:rsid w:val="00705D0E"/>
    <w:rsid w:val="007061F3"/>
    <w:rsid w:val="00707E5F"/>
    <w:rsid w:val="007107AF"/>
    <w:rsid w:val="0071168B"/>
    <w:rsid w:val="00711BA4"/>
    <w:rsid w:val="00713AEB"/>
    <w:rsid w:val="00713FA1"/>
    <w:rsid w:val="007141DC"/>
    <w:rsid w:val="00714DB3"/>
    <w:rsid w:val="00715671"/>
    <w:rsid w:val="00715DC1"/>
    <w:rsid w:val="00715FE4"/>
    <w:rsid w:val="00717C23"/>
    <w:rsid w:val="007205D7"/>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41D6"/>
    <w:rsid w:val="007848C0"/>
    <w:rsid w:val="0078521D"/>
    <w:rsid w:val="0078596C"/>
    <w:rsid w:val="0078596F"/>
    <w:rsid w:val="00785F91"/>
    <w:rsid w:val="0078630E"/>
    <w:rsid w:val="007869ED"/>
    <w:rsid w:val="00786B55"/>
    <w:rsid w:val="00786D7A"/>
    <w:rsid w:val="007875BF"/>
    <w:rsid w:val="007878CF"/>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A4B"/>
    <w:rsid w:val="007F1571"/>
    <w:rsid w:val="007F17AF"/>
    <w:rsid w:val="007F1A54"/>
    <w:rsid w:val="007F205B"/>
    <w:rsid w:val="007F2944"/>
    <w:rsid w:val="007F3152"/>
    <w:rsid w:val="007F3D3A"/>
    <w:rsid w:val="007F42E2"/>
    <w:rsid w:val="007F4358"/>
    <w:rsid w:val="007F4C5A"/>
    <w:rsid w:val="007F5937"/>
    <w:rsid w:val="00800E3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0B45"/>
    <w:rsid w:val="008515B6"/>
    <w:rsid w:val="00851ECD"/>
    <w:rsid w:val="008531D2"/>
    <w:rsid w:val="008539BD"/>
    <w:rsid w:val="008541F0"/>
    <w:rsid w:val="00854E98"/>
    <w:rsid w:val="00860014"/>
    <w:rsid w:val="008626BC"/>
    <w:rsid w:val="00863C00"/>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30632"/>
    <w:rsid w:val="00930B23"/>
    <w:rsid w:val="00931645"/>
    <w:rsid w:val="009318E6"/>
    <w:rsid w:val="00933E6F"/>
    <w:rsid w:val="00934327"/>
    <w:rsid w:val="009359E4"/>
    <w:rsid w:val="00935C93"/>
    <w:rsid w:val="00935EEF"/>
    <w:rsid w:val="00937100"/>
    <w:rsid w:val="00937C29"/>
    <w:rsid w:val="00940A9D"/>
    <w:rsid w:val="00940B37"/>
    <w:rsid w:val="00940B63"/>
    <w:rsid w:val="009419FE"/>
    <w:rsid w:val="00941AE6"/>
    <w:rsid w:val="00941EF6"/>
    <w:rsid w:val="00943043"/>
    <w:rsid w:val="00945664"/>
    <w:rsid w:val="0094579B"/>
    <w:rsid w:val="00945D00"/>
    <w:rsid w:val="00947ECF"/>
    <w:rsid w:val="0095103D"/>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2B73"/>
    <w:rsid w:val="009731DA"/>
    <w:rsid w:val="00973373"/>
    <w:rsid w:val="00973BE4"/>
    <w:rsid w:val="00973D7D"/>
    <w:rsid w:val="009743BD"/>
    <w:rsid w:val="00974AFA"/>
    <w:rsid w:val="00975507"/>
    <w:rsid w:val="009764AB"/>
    <w:rsid w:val="00977B01"/>
    <w:rsid w:val="009800A5"/>
    <w:rsid w:val="00980B90"/>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930"/>
    <w:rsid w:val="009D029E"/>
    <w:rsid w:val="009D1115"/>
    <w:rsid w:val="009D293A"/>
    <w:rsid w:val="009D2B80"/>
    <w:rsid w:val="009D38CA"/>
    <w:rsid w:val="009D5BC9"/>
    <w:rsid w:val="009D60D4"/>
    <w:rsid w:val="009D70C8"/>
    <w:rsid w:val="009E06A5"/>
    <w:rsid w:val="009E0EFC"/>
    <w:rsid w:val="009E1189"/>
    <w:rsid w:val="009E37FE"/>
    <w:rsid w:val="009E4B6C"/>
    <w:rsid w:val="009E56D4"/>
    <w:rsid w:val="009F2B94"/>
    <w:rsid w:val="009F4406"/>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4D40"/>
    <w:rsid w:val="00A252BA"/>
    <w:rsid w:val="00A2588C"/>
    <w:rsid w:val="00A26013"/>
    <w:rsid w:val="00A26F31"/>
    <w:rsid w:val="00A30A70"/>
    <w:rsid w:val="00A3138E"/>
    <w:rsid w:val="00A36BE3"/>
    <w:rsid w:val="00A36FAC"/>
    <w:rsid w:val="00A401E8"/>
    <w:rsid w:val="00A408EB"/>
    <w:rsid w:val="00A444C4"/>
    <w:rsid w:val="00A46856"/>
    <w:rsid w:val="00A468F0"/>
    <w:rsid w:val="00A46FFF"/>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2D"/>
    <w:rsid w:val="00AA7D75"/>
    <w:rsid w:val="00AB0280"/>
    <w:rsid w:val="00AB03AD"/>
    <w:rsid w:val="00AB08C6"/>
    <w:rsid w:val="00AB2305"/>
    <w:rsid w:val="00AB2472"/>
    <w:rsid w:val="00AB2BD3"/>
    <w:rsid w:val="00AB2DFE"/>
    <w:rsid w:val="00AB36CC"/>
    <w:rsid w:val="00AB4A7F"/>
    <w:rsid w:val="00AB4AA2"/>
    <w:rsid w:val="00AB4BA6"/>
    <w:rsid w:val="00AB4F66"/>
    <w:rsid w:val="00AB4FFA"/>
    <w:rsid w:val="00AB5F40"/>
    <w:rsid w:val="00AB6168"/>
    <w:rsid w:val="00AB7E7C"/>
    <w:rsid w:val="00AC0388"/>
    <w:rsid w:val="00AC2629"/>
    <w:rsid w:val="00AC2C9B"/>
    <w:rsid w:val="00AC2F25"/>
    <w:rsid w:val="00AC2F89"/>
    <w:rsid w:val="00AC407B"/>
    <w:rsid w:val="00AC4688"/>
    <w:rsid w:val="00AC4C77"/>
    <w:rsid w:val="00AC579B"/>
    <w:rsid w:val="00AC58CB"/>
    <w:rsid w:val="00AC69F4"/>
    <w:rsid w:val="00AC798D"/>
    <w:rsid w:val="00AD217F"/>
    <w:rsid w:val="00AD2497"/>
    <w:rsid w:val="00AD2953"/>
    <w:rsid w:val="00AD319A"/>
    <w:rsid w:val="00AD3952"/>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5788A"/>
    <w:rsid w:val="00B6031B"/>
    <w:rsid w:val="00B605C2"/>
    <w:rsid w:val="00B616F3"/>
    <w:rsid w:val="00B62F58"/>
    <w:rsid w:val="00B62FB2"/>
    <w:rsid w:val="00B639C4"/>
    <w:rsid w:val="00B63AA2"/>
    <w:rsid w:val="00B640F4"/>
    <w:rsid w:val="00B6442E"/>
    <w:rsid w:val="00B65A26"/>
    <w:rsid w:val="00B65CE7"/>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F0093"/>
    <w:rsid w:val="00BF030F"/>
    <w:rsid w:val="00BF1E1B"/>
    <w:rsid w:val="00BF2AA4"/>
    <w:rsid w:val="00BF2DCF"/>
    <w:rsid w:val="00BF337F"/>
    <w:rsid w:val="00BF6F95"/>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60B7"/>
    <w:rsid w:val="00C36576"/>
    <w:rsid w:val="00C3724B"/>
    <w:rsid w:val="00C37BC1"/>
    <w:rsid w:val="00C40356"/>
    <w:rsid w:val="00C40694"/>
    <w:rsid w:val="00C40CC0"/>
    <w:rsid w:val="00C41679"/>
    <w:rsid w:val="00C41BDC"/>
    <w:rsid w:val="00C41CAD"/>
    <w:rsid w:val="00C43090"/>
    <w:rsid w:val="00C43098"/>
    <w:rsid w:val="00C43B72"/>
    <w:rsid w:val="00C43E66"/>
    <w:rsid w:val="00C4455A"/>
    <w:rsid w:val="00C46206"/>
    <w:rsid w:val="00C5003E"/>
    <w:rsid w:val="00C50ED2"/>
    <w:rsid w:val="00C513FC"/>
    <w:rsid w:val="00C522AC"/>
    <w:rsid w:val="00C53AAD"/>
    <w:rsid w:val="00C557D0"/>
    <w:rsid w:val="00C56293"/>
    <w:rsid w:val="00C6101F"/>
    <w:rsid w:val="00C66C5C"/>
    <w:rsid w:val="00C67231"/>
    <w:rsid w:val="00C70224"/>
    <w:rsid w:val="00C70B1B"/>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338E"/>
    <w:rsid w:val="00C939F3"/>
    <w:rsid w:val="00C9466A"/>
    <w:rsid w:val="00C94F6B"/>
    <w:rsid w:val="00C95E07"/>
    <w:rsid w:val="00C9637E"/>
    <w:rsid w:val="00C96E01"/>
    <w:rsid w:val="00CA0340"/>
    <w:rsid w:val="00CA13AC"/>
    <w:rsid w:val="00CA14C7"/>
    <w:rsid w:val="00CA2C52"/>
    <w:rsid w:val="00CA4F2A"/>
    <w:rsid w:val="00CA663C"/>
    <w:rsid w:val="00CB0331"/>
    <w:rsid w:val="00CB0AD0"/>
    <w:rsid w:val="00CB0DC7"/>
    <w:rsid w:val="00CB5185"/>
    <w:rsid w:val="00CB6A4A"/>
    <w:rsid w:val="00CB6BAB"/>
    <w:rsid w:val="00CB742E"/>
    <w:rsid w:val="00CC007A"/>
    <w:rsid w:val="00CC0673"/>
    <w:rsid w:val="00CC11CB"/>
    <w:rsid w:val="00CC1A03"/>
    <w:rsid w:val="00CC1CBF"/>
    <w:rsid w:val="00CC2B2C"/>
    <w:rsid w:val="00CC2DEB"/>
    <w:rsid w:val="00CC353D"/>
    <w:rsid w:val="00CC361D"/>
    <w:rsid w:val="00CC4263"/>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3328"/>
    <w:rsid w:val="00CF3E2E"/>
    <w:rsid w:val="00CF46AB"/>
    <w:rsid w:val="00CF4DF5"/>
    <w:rsid w:val="00CF500A"/>
    <w:rsid w:val="00CF5324"/>
    <w:rsid w:val="00CF6A64"/>
    <w:rsid w:val="00CF6BAB"/>
    <w:rsid w:val="00CF6E50"/>
    <w:rsid w:val="00D00EC1"/>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C60"/>
    <w:rsid w:val="00D31A17"/>
    <w:rsid w:val="00D31E4E"/>
    <w:rsid w:val="00D32CFC"/>
    <w:rsid w:val="00D337A8"/>
    <w:rsid w:val="00D33BD7"/>
    <w:rsid w:val="00D36BCF"/>
    <w:rsid w:val="00D37460"/>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74F"/>
    <w:rsid w:val="00D53FCF"/>
    <w:rsid w:val="00D55DB0"/>
    <w:rsid w:val="00D569C7"/>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35E0"/>
    <w:rsid w:val="00E23E18"/>
    <w:rsid w:val="00E2447C"/>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6128F"/>
    <w:rsid w:val="00E63BAE"/>
    <w:rsid w:val="00E65375"/>
    <w:rsid w:val="00E7138E"/>
    <w:rsid w:val="00E72B21"/>
    <w:rsid w:val="00E73BB2"/>
    <w:rsid w:val="00E74807"/>
    <w:rsid w:val="00E75A69"/>
    <w:rsid w:val="00E75AA5"/>
    <w:rsid w:val="00E7699A"/>
    <w:rsid w:val="00E80175"/>
    <w:rsid w:val="00E80A43"/>
    <w:rsid w:val="00E80A50"/>
    <w:rsid w:val="00E80BD9"/>
    <w:rsid w:val="00E82C15"/>
    <w:rsid w:val="00E8395B"/>
    <w:rsid w:val="00E8405E"/>
    <w:rsid w:val="00E84E40"/>
    <w:rsid w:val="00E85768"/>
    <w:rsid w:val="00E85F0A"/>
    <w:rsid w:val="00E87BB6"/>
    <w:rsid w:val="00E87FCE"/>
    <w:rsid w:val="00E9082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5314"/>
    <w:rsid w:val="00ED56D1"/>
    <w:rsid w:val="00ED7C5C"/>
    <w:rsid w:val="00ED7F72"/>
    <w:rsid w:val="00EE0474"/>
    <w:rsid w:val="00EE0C63"/>
    <w:rsid w:val="00EE1A78"/>
    <w:rsid w:val="00EE1D2F"/>
    <w:rsid w:val="00EE2441"/>
    <w:rsid w:val="00EE3DAD"/>
    <w:rsid w:val="00EE4023"/>
    <w:rsid w:val="00EE437E"/>
    <w:rsid w:val="00EE487C"/>
    <w:rsid w:val="00EE56A0"/>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17E25"/>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4ECF"/>
    <w:rsid w:val="00F3564A"/>
    <w:rsid w:val="00F35820"/>
    <w:rsid w:val="00F361FF"/>
    <w:rsid w:val="00F3658A"/>
    <w:rsid w:val="00F40DFC"/>
    <w:rsid w:val="00F42AA8"/>
    <w:rsid w:val="00F439AC"/>
    <w:rsid w:val="00F439C5"/>
    <w:rsid w:val="00F4560A"/>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BE1"/>
    <w:rsid w:val="00FF2B07"/>
    <w:rsid w:val="00FF2E70"/>
    <w:rsid w:val="00FF3550"/>
    <w:rsid w:val="00FF3697"/>
    <w:rsid w:val="00FF42AD"/>
    <w:rsid w:val="00FF48AE"/>
    <w:rsid w:val="00FF4EEE"/>
    <w:rsid w:val="00FF6D02"/>
    <w:rsid w:val="00FF7D74"/>
    <w:rsid w:val="00FF7FE4"/>
    <w:rsid w:val="01A518EE"/>
    <w:rsid w:val="02062B87"/>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9B56B5B"/>
    <w:rsid w:val="0B52548A"/>
    <w:rsid w:val="0B8E390A"/>
    <w:rsid w:val="0B9F4D98"/>
    <w:rsid w:val="0C301086"/>
    <w:rsid w:val="0C355509"/>
    <w:rsid w:val="0C6467C6"/>
    <w:rsid w:val="0CFC55E5"/>
    <w:rsid w:val="0E264A0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2CE7D18"/>
    <w:rsid w:val="2356208B"/>
    <w:rsid w:val="24351E83"/>
    <w:rsid w:val="24F51056"/>
    <w:rsid w:val="252817C0"/>
    <w:rsid w:val="26716FE8"/>
    <w:rsid w:val="268A4F91"/>
    <w:rsid w:val="273F5E1C"/>
    <w:rsid w:val="290A162E"/>
    <w:rsid w:val="2BC462A7"/>
    <w:rsid w:val="2C967788"/>
    <w:rsid w:val="2D8812A4"/>
    <w:rsid w:val="2D9A7884"/>
    <w:rsid w:val="2DBC4B62"/>
    <w:rsid w:val="2E992820"/>
    <w:rsid w:val="2F2C7D49"/>
    <w:rsid w:val="300E4E3D"/>
    <w:rsid w:val="309250C3"/>
    <w:rsid w:val="314B6A1C"/>
    <w:rsid w:val="31717D48"/>
    <w:rsid w:val="335A778C"/>
    <w:rsid w:val="34685552"/>
    <w:rsid w:val="350767DC"/>
    <w:rsid w:val="350864AC"/>
    <w:rsid w:val="366E20FD"/>
    <w:rsid w:val="371645EB"/>
    <w:rsid w:val="377828A4"/>
    <w:rsid w:val="37B32ECB"/>
    <w:rsid w:val="388050CF"/>
    <w:rsid w:val="388741D3"/>
    <w:rsid w:val="39AA2F7F"/>
    <w:rsid w:val="3AA045FD"/>
    <w:rsid w:val="3B9E4E50"/>
    <w:rsid w:val="3D2E6B3B"/>
    <w:rsid w:val="3E64673C"/>
    <w:rsid w:val="3F6B5464"/>
    <w:rsid w:val="402674E6"/>
    <w:rsid w:val="41C07145"/>
    <w:rsid w:val="42F265E0"/>
    <w:rsid w:val="44243511"/>
    <w:rsid w:val="45FF5777"/>
    <w:rsid w:val="47EC2027"/>
    <w:rsid w:val="48090121"/>
    <w:rsid w:val="48E61C1D"/>
    <w:rsid w:val="4BFF46EB"/>
    <w:rsid w:val="4C2D1849"/>
    <w:rsid w:val="4D4D29C6"/>
    <w:rsid w:val="4DA931EB"/>
    <w:rsid w:val="4DB66CB8"/>
    <w:rsid w:val="4E75721A"/>
    <w:rsid w:val="4FD4695C"/>
    <w:rsid w:val="50074DB1"/>
    <w:rsid w:val="50646E22"/>
    <w:rsid w:val="50AF20B7"/>
    <w:rsid w:val="51F51D11"/>
    <w:rsid w:val="52706A0C"/>
    <w:rsid w:val="53080939"/>
    <w:rsid w:val="53F73E03"/>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5BD47CE"/>
    <w:rsid w:val="66133664"/>
    <w:rsid w:val="66511D7F"/>
    <w:rsid w:val="67245C40"/>
    <w:rsid w:val="67487E87"/>
    <w:rsid w:val="67AF59F5"/>
    <w:rsid w:val="6A1A65D0"/>
    <w:rsid w:val="6A4B1902"/>
    <w:rsid w:val="6AA74529"/>
    <w:rsid w:val="6AC137B3"/>
    <w:rsid w:val="6AEE6971"/>
    <w:rsid w:val="6AF36141"/>
    <w:rsid w:val="6D1628D6"/>
    <w:rsid w:val="6D577891"/>
    <w:rsid w:val="6DDC178D"/>
    <w:rsid w:val="6EC07D41"/>
    <w:rsid w:val="6F175020"/>
    <w:rsid w:val="6F505E45"/>
    <w:rsid w:val="6FCC398B"/>
    <w:rsid w:val="738E3645"/>
    <w:rsid w:val="73952D92"/>
    <w:rsid w:val="73E76502"/>
    <w:rsid w:val="74480AA6"/>
    <w:rsid w:val="75231358"/>
    <w:rsid w:val="77E72D1B"/>
    <w:rsid w:val="781227C7"/>
    <w:rsid w:val="78355B54"/>
    <w:rsid w:val="78895FA2"/>
    <w:rsid w:val="7A261261"/>
    <w:rsid w:val="7AD76D1F"/>
    <w:rsid w:val="7B1067A2"/>
    <w:rsid w:val="7B4F5E0F"/>
    <w:rsid w:val="7D8C6A5C"/>
    <w:rsid w:val="7DEF58B3"/>
    <w:rsid w:val="7DFA1E09"/>
    <w:rsid w:val="7E061B8F"/>
    <w:rsid w:val="7F4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52"/>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link w:val="73"/>
    <w:autoRedefine/>
    <w:semiHidden/>
    <w:unhideWhenUsed/>
    <w:qFormat/>
    <w:uiPriority w:val="0"/>
    <w:pPr>
      <w:jc w:val="left"/>
    </w:pPr>
  </w:style>
  <w:style w:type="paragraph" w:styleId="5">
    <w:name w:val="Body Text Indent 2"/>
    <w:basedOn w:val="1"/>
    <w:link w:val="48"/>
    <w:autoRedefine/>
    <w:qFormat/>
    <w:uiPriority w:val="0"/>
    <w:pPr>
      <w:ind w:firstLine="480" w:firstLineChars="0"/>
    </w:pPr>
    <w:rPr>
      <w:rFonts w:ascii="Times New Roman" w:hAnsi="Times New Roman" w:eastAsia="宋体" w:cs="Times New Roman"/>
      <w:b/>
      <w:sz w:val="24"/>
      <w:szCs w:val="20"/>
    </w:rPr>
  </w:style>
  <w:style w:type="paragraph" w:styleId="6">
    <w:name w:val="endnote text"/>
    <w:basedOn w:val="1"/>
    <w:link w:val="57"/>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7">
    <w:name w:val="Balloon Text"/>
    <w:basedOn w:val="1"/>
    <w:link w:val="42"/>
    <w:autoRedefine/>
    <w:semiHidden/>
    <w:unhideWhenUsed/>
    <w:qFormat/>
    <w:uiPriority w:val="0"/>
    <w:pPr>
      <w:spacing w:line="240" w:lineRule="auto"/>
    </w:pPr>
    <w:rPr>
      <w:sz w:val="18"/>
      <w:szCs w:val="18"/>
    </w:rPr>
  </w:style>
  <w:style w:type="paragraph" w:styleId="8">
    <w:name w:val="footer"/>
    <w:basedOn w:val="1"/>
    <w:link w:val="25"/>
    <w:autoRedefine/>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4"/>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1">
    <w:name w:val="footnote text"/>
    <w:basedOn w:val="1"/>
    <w:link w:val="59"/>
    <w:autoRedefine/>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annotation subject"/>
    <w:basedOn w:val="4"/>
    <w:next w:val="4"/>
    <w:link w:val="74"/>
    <w:autoRedefine/>
    <w:semiHidden/>
    <w:unhideWhenUsed/>
    <w:qFormat/>
    <w:uiPriority w:val="0"/>
    <w:rPr>
      <w:b/>
      <w:bCs/>
    </w:rPr>
  </w:style>
  <w:style w:type="table" w:styleId="15">
    <w:name w:val="Table Grid"/>
    <w:basedOn w:val="1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endnote reference"/>
    <w:basedOn w:val="16"/>
    <w:autoRedefine/>
    <w:qFormat/>
    <w:uiPriority w:val="0"/>
    <w:rPr>
      <w:vertAlign w:val="superscript"/>
    </w:rPr>
  </w:style>
  <w:style w:type="character" w:styleId="18">
    <w:name w:val="Hyperlink"/>
    <w:basedOn w:val="16"/>
    <w:autoRedefine/>
    <w:unhideWhenUsed/>
    <w:qFormat/>
    <w:uiPriority w:val="99"/>
    <w:rPr>
      <w:color w:val="0000FF"/>
      <w:u w:val="single"/>
    </w:rPr>
  </w:style>
  <w:style w:type="character" w:styleId="19">
    <w:name w:val="annotation reference"/>
    <w:basedOn w:val="16"/>
    <w:autoRedefine/>
    <w:semiHidden/>
    <w:unhideWhenUsed/>
    <w:qFormat/>
    <w:uiPriority w:val="0"/>
    <w:rPr>
      <w:sz w:val="21"/>
      <w:szCs w:val="21"/>
    </w:rPr>
  </w:style>
  <w:style w:type="character" w:styleId="20">
    <w:name w:val="footnote reference"/>
    <w:basedOn w:val="16"/>
    <w:autoRedefine/>
    <w:qFormat/>
    <w:uiPriority w:val="0"/>
    <w:rPr>
      <w:vertAlign w:val="superscript"/>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字符"/>
    <w:basedOn w:val="16"/>
    <w:link w:val="9"/>
    <w:autoRedefine/>
    <w:qFormat/>
    <w:uiPriority w:val="0"/>
    <w:rPr>
      <w:rFonts w:eastAsia="仿宋" w:asciiTheme="minorHAnsi" w:hAnsiTheme="minorHAnsi" w:cstheme="minorBidi"/>
      <w:kern w:val="2"/>
      <w:sz w:val="18"/>
      <w:szCs w:val="18"/>
    </w:rPr>
  </w:style>
  <w:style w:type="character" w:customStyle="1" w:styleId="25">
    <w:name w:val="页脚 字符"/>
    <w:basedOn w:val="16"/>
    <w:link w:val="8"/>
    <w:autoRedefine/>
    <w:qFormat/>
    <w:uiPriority w:val="0"/>
    <w:rPr>
      <w:rFonts w:eastAsia="仿宋" w:asciiTheme="minorHAnsi" w:hAnsiTheme="minorHAnsi" w:cstheme="minorBidi"/>
      <w:kern w:val="2"/>
      <w:sz w:val="18"/>
      <w:szCs w:val="18"/>
    </w:rPr>
  </w:style>
  <w:style w:type="paragraph" w:styleId="26">
    <w:name w:val="List Paragraph"/>
    <w:basedOn w:val="1"/>
    <w:autoRedefine/>
    <w:unhideWhenUsed/>
    <w:qFormat/>
    <w:uiPriority w:val="34"/>
    <w:pPr>
      <w:ind w:firstLine="420"/>
    </w:pPr>
  </w:style>
  <w:style w:type="paragraph" w:customStyle="1" w:styleId="27">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autoRedefine/>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2"/>
    <w:link w:val="31"/>
    <w:autoRedefine/>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autoRedefine/>
    <w:qFormat/>
    <w:uiPriority w:val="0"/>
    <w:pPr>
      <w:outlineLvl w:val="5"/>
    </w:pPr>
  </w:style>
  <w:style w:type="paragraph" w:customStyle="1" w:styleId="34">
    <w:name w:val="三级条标题"/>
    <w:basedOn w:val="35"/>
    <w:next w:val="22"/>
    <w:autoRedefine/>
    <w:qFormat/>
    <w:uiPriority w:val="0"/>
    <w:pPr>
      <w:outlineLvl w:val="4"/>
    </w:pPr>
  </w:style>
  <w:style w:type="paragraph" w:customStyle="1" w:styleId="35">
    <w:name w:val="二级条标题"/>
    <w:basedOn w:val="32"/>
    <w:next w:val="22"/>
    <w:autoRedefine/>
    <w:qFormat/>
    <w:uiPriority w:val="0"/>
    <w:pPr>
      <w:spacing w:before="50" w:after="50"/>
      <w:outlineLvl w:val="3"/>
    </w:pPr>
  </w:style>
  <w:style w:type="paragraph" w:customStyle="1" w:styleId="36">
    <w:name w:val="五级条标题"/>
    <w:basedOn w:val="33"/>
    <w:next w:val="22"/>
    <w:autoRedefine/>
    <w:qFormat/>
    <w:uiPriority w:val="0"/>
    <w:pPr>
      <w:outlineLvl w:val="6"/>
    </w:pPr>
  </w:style>
  <w:style w:type="paragraph" w:customStyle="1" w:styleId="37">
    <w:name w:val="正文表标题"/>
    <w:next w:val="22"/>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autoRedefine/>
    <w:qFormat/>
    <w:locked/>
    <w:uiPriority w:val="0"/>
    <w:rPr>
      <w:rFonts w:ascii="黑体" w:eastAsia="黑体"/>
      <w:sz w:val="21"/>
    </w:rPr>
  </w:style>
  <w:style w:type="character" w:customStyle="1" w:styleId="42">
    <w:name w:val="批注框文本 字符"/>
    <w:basedOn w:val="16"/>
    <w:link w:val="7"/>
    <w:autoRedefine/>
    <w:semiHidden/>
    <w:qFormat/>
    <w:uiPriority w:val="0"/>
    <w:rPr>
      <w:rFonts w:eastAsia="仿宋" w:asciiTheme="minorHAnsi" w:hAnsiTheme="minorHAnsi" w:cstheme="minorBidi"/>
      <w:kern w:val="2"/>
      <w:sz w:val="18"/>
      <w:szCs w:val="18"/>
    </w:rPr>
  </w:style>
  <w:style w:type="paragraph" w:customStyle="1" w:styleId="43">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autoRedefine/>
    <w:semiHidden/>
    <w:qFormat/>
    <w:uiPriority w:val="9"/>
    <w:rPr>
      <w:rFonts w:asciiTheme="majorHAnsi" w:hAnsiTheme="majorHAnsi" w:eastAsiaTheme="majorEastAsia" w:cstheme="majorBidi"/>
      <w:b/>
      <w:bCs/>
      <w:kern w:val="2"/>
      <w:sz w:val="32"/>
      <w:szCs w:val="32"/>
    </w:rPr>
  </w:style>
  <w:style w:type="character" w:customStyle="1" w:styleId="45">
    <w:name w:val="标题 2 字符1"/>
    <w:basedOn w:val="16"/>
    <w:link w:val="2"/>
    <w:autoRedefine/>
    <w:qFormat/>
    <w:uiPriority w:val="0"/>
    <w:rPr>
      <w:rFonts w:ascii="Arial" w:hAnsi="Arial" w:eastAsia="黑体"/>
      <w:b/>
      <w:bCs/>
      <w:kern w:val="2"/>
      <w:sz w:val="32"/>
      <w:szCs w:val="32"/>
    </w:rPr>
  </w:style>
  <w:style w:type="paragraph" w:customStyle="1" w:styleId="46">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字符"/>
    <w:basedOn w:val="16"/>
    <w:link w:val="5"/>
    <w:autoRedefine/>
    <w:qFormat/>
    <w:uiPriority w:val="0"/>
    <w:rPr>
      <w:b/>
      <w:kern w:val="2"/>
      <w:sz w:val="24"/>
    </w:rPr>
  </w:style>
  <w:style w:type="table" w:customStyle="1" w:styleId="49">
    <w:name w:val="网格型1"/>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字符"/>
    <w:basedOn w:val="16"/>
    <w:link w:val="3"/>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autoRedefine/>
    <w:semiHidden/>
    <w:qFormat/>
    <w:uiPriority w:val="99"/>
    <w:rPr>
      <w:rFonts w:eastAsia="仿宋" w:asciiTheme="minorHAnsi" w:hAnsiTheme="minorHAnsi" w:cstheme="minorBidi"/>
      <w:kern w:val="2"/>
      <w:sz w:val="32"/>
      <w:szCs w:val="22"/>
    </w:rPr>
  </w:style>
  <w:style w:type="character" w:customStyle="1" w:styleId="57">
    <w:name w:val="尾注文本 字符1"/>
    <w:basedOn w:val="16"/>
    <w:link w:val="6"/>
    <w:autoRedefine/>
    <w:qFormat/>
    <w:uiPriority w:val="0"/>
    <w:rPr>
      <w:kern w:val="2"/>
      <w:sz w:val="21"/>
      <w:szCs w:val="24"/>
    </w:rPr>
  </w:style>
  <w:style w:type="character" w:customStyle="1" w:styleId="58">
    <w:name w:val="脚注文本 字符"/>
    <w:basedOn w:val="16"/>
    <w:autoRedefine/>
    <w:semiHidden/>
    <w:qFormat/>
    <w:uiPriority w:val="99"/>
    <w:rPr>
      <w:rFonts w:eastAsia="仿宋" w:asciiTheme="minorHAnsi" w:hAnsiTheme="minorHAnsi" w:cstheme="minorBidi"/>
      <w:kern w:val="2"/>
      <w:sz w:val="18"/>
      <w:szCs w:val="18"/>
    </w:rPr>
  </w:style>
  <w:style w:type="character" w:customStyle="1" w:styleId="59">
    <w:name w:val="脚注文本 字符1"/>
    <w:basedOn w:val="16"/>
    <w:link w:val="11"/>
    <w:autoRedefine/>
    <w:qFormat/>
    <w:uiPriority w:val="0"/>
    <w:rPr>
      <w:kern w:val="2"/>
      <w:sz w:val="18"/>
      <w:szCs w:val="18"/>
    </w:rPr>
  </w:style>
  <w:style w:type="table" w:customStyle="1" w:styleId="60">
    <w:name w:val="网格型2"/>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列项——（一级）"/>
    <w:autoRedefine/>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2">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3">
    <w:name w:val="列项◆（三级）"/>
    <w:basedOn w:val="1"/>
    <w:autoRedefine/>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4">
    <w:name w:val="网格型3"/>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网格型4"/>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
    <w:name w:val="网格型5"/>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7">
    <w:name w:val="Table Paragraph"/>
    <w:basedOn w:val="1"/>
    <w:autoRedefine/>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8">
    <w:name w:val="网格型6"/>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
    <w:name w:val="网格型7"/>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
    <w:name w:val="网格型8"/>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9"/>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
    <w:name w:val="网格型10"/>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3">
    <w:name w:val="批注文字 字符"/>
    <w:basedOn w:val="16"/>
    <w:link w:val="4"/>
    <w:autoRedefine/>
    <w:semiHidden/>
    <w:qFormat/>
    <w:uiPriority w:val="0"/>
    <w:rPr>
      <w:rFonts w:eastAsia="仿宋" w:asciiTheme="minorHAnsi" w:hAnsiTheme="minorHAnsi" w:cstheme="minorBidi"/>
      <w:kern w:val="2"/>
      <w:sz w:val="32"/>
      <w:szCs w:val="22"/>
    </w:rPr>
  </w:style>
  <w:style w:type="character" w:customStyle="1" w:styleId="74">
    <w:name w:val="批注主题 字符"/>
    <w:basedOn w:val="73"/>
    <w:link w:val="13"/>
    <w:autoRedefine/>
    <w:semiHidden/>
    <w:qFormat/>
    <w:uiPriority w:val="0"/>
    <w:rPr>
      <w:rFonts w:eastAsia="仿宋" w:asciiTheme="minorHAnsi" w:hAnsiTheme="minorHAnsi" w:cstheme="minorBidi"/>
      <w:b/>
      <w:bCs/>
      <w:kern w:val="2"/>
      <w:sz w:val="32"/>
      <w:szCs w:val="22"/>
    </w:rPr>
  </w:style>
  <w:style w:type="table" w:customStyle="1" w:styleId="75">
    <w:name w:val="网格型11"/>
    <w:basedOn w:val="14"/>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21"/>
    <w:basedOn w:val="14"/>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Other|1"/>
    <w:basedOn w:val="1"/>
    <w:autoRedefine/>
    <w:qFormat/>
    <w:uiPriority w:val="0"/>
    <w:pPr>
      <w:widowControl w:val="0"/>
      <w:shd w:val="clear" w:color="auto" w:fill="auto"/>
      <w:spacing w:after="80" w:line="336" w:lineRule="auto"/>
    </w:pPr>
    <w:rPr>
      <w:rFonts w:ascii="宋体" w:hAnsi="宋体" w:eastAsia="宋体" w:cs="宋体"/>
      <w:sz w:val="19"/>
      <w:szCs w:val="19"/>
      <w:u w:val="none"/>
      <w:shd w:val="clear" w:color="auto" w:fill="auto"/>
    </w:rPr>
  </w:style>
  <w:style w:type="paragraph" w:customStyle="1" w:styleId="78">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409E-7414-49F3-8445-246A2E930A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4196</Words>
  <Characters>1398</Characters>
  <Lines>11</Lines>
  <Paragraphs>11</Paragraphs>
  <TotalTime>6</TotalTime>
  <ScaleCrop>false</ScaleCrop>
  <LinksUpToDate>false</LinksUpToDate>
  <CharactersWithSpaces>5583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2021-10-08T15:19:00Z</dcterms:created>
  <dc:creator>herodavidgao</dc:creator>
  <cp:lastModifiedBy>Feeling</cp:lastModifiedBy>
  <cp:lastPrinted>2018-08-29T11:18:00Z</cp:lastPrinted>
  <dcterms:modified xsi:type="dcterms:W3CDTF">2024-04-28T07:33:33Z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7783667343774D2F928718F160BF7375_13</vt:lpwstr>
  </property>
</Properties>
</file>