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9762F" w14:paraId="496A2351" w14:textId="77777777">
        <w:tc>
          <w:tcPr>
            <w:tcW w:w="509" w:type="dxa"/>
          </w:tcPr>
          <w:p w14:paraId="601E0251" w14:textId="77777777" w:rsidR="0049762F" w:rsidRDefault="0080294C">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A4BCFA7" w14:textId="77777777" w:rsidR="0049762F" w:rsidRDefault="0080294C">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65.020.01</w:t>
            </w:r>
            <w:r>
              <w:rPr>
                <w:rFonts w:ascii="黑体" w:eastAsia="黑体" w:hAnsi="黑体"/>
                <w:sz w:val="21"/>
                <w:szCs w:val="21"/>
              </w:rPr>
              <w:fldChar w:fldCharType="end"/>
            </w:r>
            <w:bookmarkEnd w:id="0"/>
          </w:p>
        </w:tc>
      </w:tr>
      <w:tr w:rsidR="0049762F" w14:paraId="38CA505B" w14:textId="77777777">
        <w:tc>
          <w:tcPr>
            <w:tcW w:w="509" w:type="dxa"/>
          </w:tcPr>
          <w:p w14:paraId="07D9B8C4" w14:textId="77777777" w:rsidR="0049762F" w:rsidRDefault="0080294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9762F" w14:paraId="65161BB4" w14:textId="77777777">
              <w:trPr>
                <w:trHeight w:hRule="exact" w:val="1021"/>
              </w:trPr>
              <w:tc>
                <w:tcPr>
                  <w:tcW w:w="9242" w:type="dxa"/>
                  <w:vAlign w:val="center"/>
                </w:tcPr>
                <w:p w14:paraId="4691DE9E" w14:textId="4A149B8B" w:rsidR="0049762F" w:rsidRDefault="0080294C" w:rsidP="00F50E26">
                  <w:pPr>
                    <w:pStyle w:val="affff8"/>
                    <w:framePr w:w="0" w:hRule="auto" w:wrap="auto" w:hAnchor="text" w:xAlign="left" w:yAlign="inline" w:anchorLock="0"/>
                    <w:ind w:left="420" w:right="624"/>
                    <w:rPr>
                      <w:rFonts w:ascii="宋体" w:hAnsi="宋体"/>
                      <w:sz w:val="28"/>
                      <w:szCs w:val="28"/>
                    </w:rPr>
                  </w:pPr>
                  <w:r>
                    <w:rPr>
                      <w:noProof/>
                    </w:rPr>
                    <w:drawing>
                      <wp:inline distT="0" distB="0" distL="0" distR="0" wp14:anchorId="13D5982E" wp14:editId="043BDD01">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079A1D00" wp14:editId="388785CD">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GA</w:t>
                  </w:r>
                  <w:r w:rsidR="00F50E26">
                    <w:rPr>
                      <w:rFonts w:hint="eastAsia"/>
                    </w:rPr>
                    <w:t>PARI</w:t>
                  </w:r>
                  <w:r>
                    <w:fldChar w:fldCharType="end"/>
                  </w:r>
                  <w:bookmarkEnd w:id="1"/>
                </w:p>
              </w:tc>
            </w:tr>
          </w:tbl>
          <w:p w14:paraId="1C31AD19" w14:textId="77777777" w:rsidR="0049762F" w:rsidRDefault="0080294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 16</w:t>
            </w:r>
            <w:r>
              <w:rPr>
                <w:rFonts w:ascii="黑体" w:eastAsia="黑体" w:hAnsi="黑体"/>
                <w:sz w:val="21"/>
                <w:szCs w:val="21"/>
              </w:rPr>
              <w:fldChar w:fldCharType="end"/>
            </w:r>
            <w:bookmarkEnd w:id="2"/>
          </w:p>
        </w:tc>
      </w:tr>
    </w:tbl>
    <w:p w14:paraId="44797658" w14:textId="77777777" w:rsidR="0049762F" w:rsidRDefault="0080294C">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02BDEC28" w14:textId="785BCF5F" w:rsidR="0049762F" w:rsidRDefault="0080294C">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GA</w:t>
      </w:r>
      <w:r w:rsidR="00F50E26">
        <w:rPr>
          <w:rFonts w:hint="eastAsia"/>
        </w:rPr>
        <w:t>PARI</w:t>
      </w:r>
      <w:bookmarkStart w:id="5" w:name="_GoBack"/>
      <w:bookmarkEnd w:id="5"/>
      <w:r>
        <w:fldChar w:fldCharType="end"/>
      </w:r>
      <w:bookmarkEnd w:id="4"/>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4B197A5F" w14:textId="77777777" w:rsidR="0049762F" w:rsidRDefault="0080294C">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2B785F10" w14:textId="77777777" w:rsidR="0049762F" w:rsidRDefault="0080294C">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1875F36" wp14:editId="315C71FC">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1DDDDA"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43E3BD68" w14:textId="77777777" w:rsidR="0049762F" w:rsidRDefault="0049762F">
      <w:pPr>
        <w:pStyle w:val="affff9"/>
        <w:framePr w:w="9639" w:h="6976" w:hRule="exact" w:hSpace="0" w:vSpace="0" w:wrap="around" w:hAnchor="page" w:y="6408"/>
        <w:jc w:val="center"/>
        <w:rPr>
          <w:rFonts w:ascii="黑体" w:eastAsia="黑体" w:hAnsi="黑体"/>
          <w:b w:val="0"/>
          <w:bCs w:val="0"/>
          <w:w w:val="100"/>
        </w:rPr>
      </w:pPr>
    </w:p>
    <w:p w14:paraId="12E61B65" w14:textId="77777777" w:rsidR="0049762F" w:rsidRDefault="0080294C">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沃柑溃疡病防控技术规程</w:t>
      </w:r>
      <w:r>
        <w:fldChar w:fldCharType="end"/>
      </w:r>
      <w:bookmarkEnd w:id="9"/>
    </w:p>
    <w:p w14:paraId="20B5B8A7" w14:textId="77777777" w:rsidR="0049762F" w:rsidRDefault="0049762F">
      <w:pPr>
        <w:framePr w:w="9639" w:h="6974" w:hRule="exact" w:wrap="around" w:vAnchor="page" w:hAnchor="page" w:x="1419" w:y="6408" w:anchorLock="1"/>
        <w:ind w:left="-1418"/>
      </w:pPr>
    </w:p>
    <w:p w14:paraId="767992AA" w14:textId="77777777" w:rsidR="0049762F" w:rsidRDefault="0080294C">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 xml:space="preserve">Technical code of practice for integrated management of citrus canker of </w:t>
      </w:r>
      <w:r>
        <w:rPr>
          <w:rFonts w:ascii="黑体" w:eastAsia="黑体" w:hAnsi="黑体" w:hint="eastAsia"/>
          <w:szCs w:val="28"/>
        </w:rPr>
        <w:t>f</w:t>
      </w:r>
      <w:r>
        <w:rPr>
          <w:rFonts w:ascii="黑体" w:eastAsia="黑体" w:hAnsi="黑体"/>
          <w:szCs w:val="28"/>
        </w:rPr>
        <w:t>ertile orange</w:t>
      </w:r>
      <w:r>
        <w:rPr>
          <w:rFonts w:ascii="黑体" w:eastAsia="黑体" w:hAnsi="黑体"/>
          <w:szCs w:val="28"/>
        </w:rPr>
        <w:fldChar w:fldCharType="end"/>
      </w:r>
      <w:bookmarkEnd w:id="10"/>
    </w:p>
    <w:p w14:paraId="30FC8636" w14:textId="77777777" w:rsidR="0049762F" w:rsidRDefault="0049762F">
      <w:pPr>
        <w:framePr w:w="9639" w:h="6974" w:hRule="exact" w:wrap="around" w:vAnchor="page" w:hAnchor="page" w:x="1419" w:y="6408" w:anchorLock="1"/>
        <w:spacing w:line="760" w:lineRule="exact"/>
        <w:ind w:left="-1418"/>
      </w:pPr>
    </w:p>
    <w:p w14:paraId="62B5823B" w14:textId="77777777" w:rsidR="0049762F" w:rsidRDefault="0049762F">
      <w:pPr>
        <w:pStyle w:val="afffffff1"/>
        <w:framePr w:w="9639" w:h="6974" w:hRule="exact" w:wrap="around" w:vAnchor="page" w:hAnchor="page" w:x="1419" w:y="6408" w:anchorLock="1"/>
        <w:textAlignment w:val="bottom"/>
        <w:rPr>
          <w:rFonts w:eastAsia="黑体"/>
          <w:szCs w:val="28"/>
        </w:rPr>
      </w:pPr>
    </w:p>
    <w:p w14:paraId="68520F9C" w14:textId="5BA54C9B" w:rsidR="0049762F" w:rsidRDefault="0080294C">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14:paraId="2F2DCF61" w14:textId="77777777" w:rsidR="0049762F" w:rsidRDefault="0080294C">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0B7991CF" w14:textId="77777777" w:rsidR="0049762F" w:rsidRDefault="0080294C">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14:paraId="51DB764F" w14:textId="77777777" w:rsidR="0049762F" w:rsidRDefault="0080294C">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6B5692CF" w14:textId="77777777" w:rsidR="0049762F" w:rsidRDefault="0080294C">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734AEE6E" w14:textId="77777777" w:rsidR="0049762F" w:rsidRDefault="0080294C">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广西农业农村产业振兴促进会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14:paraId="1CA9ED12" w14:textId="77777777" w:rsidR="0049762F" w:rsidRDefault="0080294C">
      <w:pPr>
        <w:rPr>
          <w:rFonts w:ascii="宋体" w:hAnsi="宋体"/>
          <w:sz w:val="28"/>
          <w:szCs w:val="28"/>
        </w:rPr>
        <w:sectPr w:rsidR="0049762F" w:rsidSect="00AA1695">
          <w:headerReference w:type="default" r:id="rId12"/>
          <w:footerReference w:type="even"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28DA272" wp14:editId="4E9DB758">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8B1145"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3DF88FCD" w14:textId="77777777" w:rsidR="0049762F" w:rsidRDefault="0080294C">
      <w:pPr>
        <w:pStyle w:val="a6"/>
        <w:spacing w:before="900" w:after="360"/>
      </w:pPr>
      <w:bookmarkStart w:id="21" w:name="BookMark2"/>
      <w:r>
        <w:rPr>
          <w:spacing w:val="320"/>
        </w:rPr>
        <w:lastRenderedPageBreak/>
        <w:t>前</w:t>
      </w:r>
      <w:r>
        <w:t>言</w:t>
      </w:r>
    </w:p>
    <w:p w14:paraId="03B17129" w14:textId="77777777" w:rsidR="0049762F" w:rsidRDefault="0080294C">
      <w:pPr>
        <w:pStyle w:val="affffe"/>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494EE286" w14:textId="77777777" w:rsidR="0049762F" w:rsidRDefault="0080294C">
      <w:pPr>
        <w:pStyle w:val="affffe"/>
        <w:ind w:firstLine="420"/>
      </w:pPr>
      <w:r>
        <w:rPr>
          <w:rFonts w:hint="eastAsia"/>
        </w:rPr>
        <w:t>请注意本文件的某些内容可能涉及专利。本文件的发布机构不承担识别专利的责任。</w:t>
      </w:r>
    </w:p>
    <w:p w14:paraId="72550418" w14:textId="77777777" w:rsidR="0049762F" w:rsidRDefault="0080294C">
      <w:pPr>
        <w:pStyle w:val="affffe"/>
        <w:ind w:firstLine="420"/>
      </w:pPr>
      <w:r>
        <w:rPr>
          <w:rFonts w:hint="eastAsia"/>
        </w:rPr>
        <w:t>本文件由桂林市农业农村局提出并宣贯。</w:t>
      </w:r>
    </w:p>
    <w:p w14:paraId="428B0F9E" w14:textId="77777777" w:rsidR="0049762F" w:rsidRDefault="0080294C">
      <w:pPr>
        <w:pStyle w:val="affffe"/>
        <w:ind w:firstLine="420"/>
      </w:pPr>
      <w:r>
        <w:rPr>
          <w:rFonts w:hint="eastAsia"/>
        </w:rPr>
        <w:t>本文件由广西农业农村产业振兴促进会归口。</w:t>
      </w:r>
    </w:p>
    <w:p w14:paraId="6BE306D3" w14:textId="77777777" w:rsidR="0049762F" w:rsidRDefault="0080294C">
      <w:pPr>
        <w:pStyle w:val="affffe"/>
        <w:ind w:firstLine="420"/>
      </w:pPr>
      <w:r>
        <w:rPr>
          <w:rFonts w:hint="eastAsia"/>
        </w:rPr>
        <w:t>本文件起草单位：桂林市农业科学研究中心、广西壮族自治区农业科学院、桂林市植物保护站。</w:t>
      </w:r>
    </w:p>
    <w:p w14:paraId="7F89B21A" w14:textId="77777777" w:rsidR="0049762F" w:rsidRDefault="0080294C">
      <w:pPr>
        <w:pStyle w:val="affffe"/>
        <w:ind w:firstLine="420"/>
      </w:pPr>
      <w:r>
        <w:rPr>
          <w:rFonts w:hint="eastAsia"/>
        </w:rPr>
        <w:t>本文件主要起草人：</w:t>
      </w:r>
    </w:p>
    <w:p w14:paraId="60828D8C" w14:textId="77777777" w:rsidR="0049762F" w:rsidRDefault="0049762F">
      <w:pPr>
        <w:pStyle w:val="affffe"/>
        <w:ind w:firstLine="420"/>
      </w:pPr>
    </w:p>
    <w:p w14:paraId="0B7D28AD" w14:textId="77777777" w:rsidR="0049762F" w:rsidRDefault="0049762F">
      <w:pPr>
        <w:pStyle w:val="affffe"/>
        <w:ind w:firstLine="420"/>
        <w:sectPr w:rsidR="0049762F" w:rsidSect="00AA1695">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linePitch="312"/>
        </w:sectPr>
      </w:pPr>
    </w:p>
    <w:p w14:paraId="5B8E2F24" w14:textId="77777777" w:rsidR="0049762F" w:rsidRDefault="0049762F">
      <w:pPr>
        <w:spacing w:line="20" w:lineRule="exact"/>
        <w:jc w:val="center"/>
        <w:rPr>
          <w:rFonts w:ascii="黑体" w:eastAsia="黑体" w:hAnsi="黑体"/>
          <w:sz w:val="32"/>
          <w:szCs w:val="32"/>
        </w:rPr>
      </w:pPr>
      <w:bookmarkStart w:id="22" w:name="BookMark4"/>
      <w:bookmarkEnd w:id="21"/>
    </w:p>
    <w:p w14:paraId="78B35E0D" w14:textId="77777777" w:rsidR="0049762F" w:rsidRDefault="0049762F">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94A9BCD9ABA44B4B975DB2D11D2E4ACF"/>
        </w:placeholder>
      </w:sdtPr>
      <w:sdtEndPr/>
      <w:sdtContent>
        <w:p w14:paraId="142C2118" w14:textId="77777777" w:rsidR="0049762F" w:rsidRDefault="0080294C">
          <w:pPr>
            <w:pStyle w:val="afffffffff1"/>
            <w:spacing w:beforeLines="100" w:before="240" w:afterLines="220" w:after="528"/>
          </w:pPr>
          <w:proofErr w:type="gramStart"/>
          <w:r>
            <w:rPr>
              <w:rFonts w:hint="eastAsia"/>
            </w:rPr>
            <w:t>沃柑溃疡病</w:t>
          </w:r>
          <w:proofErr w:type="gramEnd"/>
          <w:r>
            <w:rPr>
              <w:rFonts w:hint="eastAsia"/>
            </w:rPr>
            <w:t>防控技术规程</w:t>
          </w:r>
        </w:p>
      </w:sdtContent>
    </w:sdt>
    <w:p w14:paraId="7BFE5FAB" w14:textId="77777777" w:rsidR="0049762F" w:rsidRDefault="0080294C">
      <w:pPr>
        <w:pStyle w:val="affc"/>
        <w:spacing w:before="240" w:after="240"/>
      </w:pPr>
      <w:bookmarkStart w:id="24" w:name="_Toc24884218"/>
      <w:bookmarkStart w:id="25" w:name="_Toc97192964"/>
      <w:bookmarkStart w:id="26" w:name="_Toc26986771"/>
      <w:bookmarkStart w:id="27" w:name="_Toc17233333"/>
      <w:bookmarkStart w:id="28" w:name="_Toc26648465"/>
      <w:bookmarkStart w:id="29" w:name="_Toc26718930"/>
      <w:bookmarkStart w:id="30" w:name="_Toc26986530"/>
      <w:bookmarkStart w:id="31" w:name="_Toc17233325"/>
      <w:bookmarkStart w:id="32" w:name="_Toc24884211"/>
      <w:bookmarkEnd w:id="23"/>
      <w:r>
        <w:rPr>
          <w:rFonts w:hint="eastAsia"/>
        </w:rPr>
        <w:t>范围</w:t>
      </w:r>
      <w:bookmarkEnd w:id="24"/>
      <w:bookmarkEnd w:id="25"/>
      <w:bookmarkEnd w:id="26"/>
      <w:bookmarkEnd w:id="27"/>
      <w:bookmarkEnd w:id="28"/>
      <w:bookmarkEnd w:id="29"/>
      <w:bookmarkEnd w:id="30"/>
      <w:bookmarkEnd w:id="31"/>
      <w:bookmarkEnd w:id="32"/>
    </w:p>
    <w:p w14:paraId="68A92E09" w14:textId="77777777" w:rsidR="0049762F" w:rsidRDefault="0080294C">
      <w:pPr>
        <w:pStyle w:val="affffe"/>
        <w:ind w:firstLine="420"/>
      </w:pPr>
      <w:bookmarkStart w:id="33" w:name="_Toc26648466"/>
      <w:bookmarkStart w:id="34" w:name="_Toc17233334"/>
      <w:bookmarkStart w:id="35" w:name="_Toc24884219"/>
      <w:bookmarkStart w:id="36" w:name="_Toc17233326"/>
      <w:bookmarkStart w:id="37" w:name="_Toc24884212"/>
      <w:r>
        <w:rPr>
          <w:rFonts w:hint="eastAsia"/>
        </w:rPr>
        <w:t>本文件界定</w:t>
      </w:r>
      <w:proofErr w:type="gramStart"/>
      <w:r>
        <w:rPr>
          <w:rFonts w:hint="eastAsia"/>
        </w:rPr>
        <w:t>了沃柑溃疡病</w:t>
      </w:r>
      <w:proofErr w:type="gramEnd"/>
      <w:r>
        <w:rPr>
          <w:rFonts w:hint="eastAsia"/>
        </w:rPr>
        <w:t>防控的术语和定义，规定了基础防控措施、无病区防控措施、新病区防控措施、老病区防控措施的技术要求。</w:t>
      </w:r>
    </w:p>
    <w:p w14:paraId="3D58067B" w14:textId="77777777" w:rsidR="0049762F" w:rsidRDefault="0080294C">
      <w:pPr>
        <w:pStyle w:val="affffe"/>
        <w:ind w:firstLine="420"/>
      </w:pPr>
      <w:r>
        <w:rPr>
          <w:rFonts w:hint="eastAsia"/>
        </w:rPr>
        <w:t>本文件</w:t>
      </w:r>
      <w:proofErr w:type="gramStart"/>
      <w:r>
        <w:rPr>
          <w:rFonts w:hint="eastAsia"/>
        </w:rPr>
        <w:t>适用于沃柑溃疡病</w:t>
      </w:r>
      <w:proofErr w:type="gramEnd"/>
      <w:r>
        <w:rPr>
          <w:rFonts w:hint="eastAsia"/>
        </w:rPr>
        <w:t>的防控。</w:t>
      </w:r>
    </w:p>
    <w:p w14:paraId="74FD7625" w14:textId="77777777" w:rsidR="0049762F" w:rsidRDefault="0080294C">
      <w:pPr>
        <w:pStyle w:val="affc"/>
        <w:spacing w:before="240" w:after="240"/>
      </w:pPr>
      <w:bookmarkStart w:id="38" w:name="_Toc26986531"/>
      <w:bookmarkStart w:id="39" w:name="_Toc26718931"/>
      <w:bookmarkStart w:id="40" w:name="_Toc97192965"/>
      <w:bookmarkStart w:id="41" w:name="_Toc26986772"/>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2A089DFB8C2B45D8ABF3DB4A6175DD2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3AAA6500" w14:textId="77777777" w:rsidR="0049762F" w:rsidRDefault="0080294C">
          <w:pPr>
            <w:pStyle w:val="affffe"/>
            <w:ind w:firstLine="420"/>
          </w:pPr>
          <w:r>
            <w:rPr>
              <w:rFonts w:hint="eastAsia"/>
            </w:rPr>
            <w:t>下列文件中的内容通过文中的规范性引用而构成本文件必不可少的条款。其中，注日期的引用文件，仅该日期对应的版本适用于本文件；不注日期的引用文</w:t>
          </w:r>
          <w:r>
            <w:rPr>
              <w:rFonts w:hint="eastAsia"/>
            </w:rPr>
            <w:t>件，其最新版本（包括所有的修改单）适用于本文件。</w:t>
          </w:r>
        </w:p>
      </w:sdtContent>
    </w:sdt>
    <w:p w14:paraId="35F178B5" w14:textId="77777777" w:rsidR="0049762F" w:rsidRDefault="0080294C">
      <w:pPr>
        <w:pStyle w:val="affffe"/>
        <w:ind w:firstLine="420"/>
      </w:pPr>
      <w:r>
        <w:rPr>
          <w:rFonts w:hint="eastAsia"/>
        </w:rPr>
        <w:t xml:space="preserve">GB 5040  </w:t>
      </w:r>
      <w:r>
        <w:rPr>
          <w:rFonts w:hint="eastAsia"/>
        </w:rPr>
        <w:t>柑桔苗木产地检疫规程</w:t>
      </w:r>
    </w:p>
    <w:p w14:paraId="0BB08B14" w14:textId="77777777" w:rsidR="0049762F" w:rsidRDefault="0080294C">
      <w:pPr>
        <w:pStyle w:val="affffe"/>
        <w:ind w:firstLine="420"/>
      </w:pPr>
      <w:r>
        <w:rPr>
          <w:rFonts w:hint="eastAsia"/>
        </w:rPr>
        <w:t xml:space="preserve">GB 15569  </w:t>
      </w:r>
      <w:r>
        <w:rPr>
          <w:rFonts w:hint="eastAsia"/>
        </w:rPr>
        <w:t>农业植物调运检疫规程</w:t>
      </w:r>
    </w:p>
    <w:p w14:paraId="0ED43125" w14:textId="77777777" w:rsidR="0049762F" w:rsidRDefault="0080294C">
      <w:pPr>
        <w:pStyle w:val="affffe"/>
        <w:ind w:firstLine="420"/>
      </w:pPr>
      <w:r>
        <w:t xml:space="preserve">NY/T 3268  </w:t>
      </w:r>
      <w:r>
        <w:rPr>
          <w:rFonts w:hint="eastAsia"/>
        </w:rPr>
        <w:t>柑橘溃疡病防控技术规程</w:t>
      </w:r>
    </w:p>
    <w:p w14:paraId="7D6E18BA" w14:textId="77777777" w:rsidR="0049762F" w:rsidRDefault="0080294C">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01DC0094FF9F411C99AF299F71DC8EE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3B791EF" w14:textId="77777777" w:rsidR="0049762F" w:rsidRDefault="0080294C">
          <w:pPr>
            <w:pStyle w:val="affffe"/>
            <w:ind w:firstLine="420"/>
          </w:pPr>
          <w:r>
            <w:t>本文件没有需要界定的术语和定义。</w:t>
          </w:r>
        </w:p>
      </w:sdtContent>
    </w:sdt>
    <w:p w14:paraId="346622C4" w14:textId="77777777" w:rsidR="0049762F" w:rsidRDefault="0080294C">
      <w:pPr>
        <w:pStyle w:val="affc"/>
        <w:spacing w:before="240" w:after="240"/>
      </w:pPr>
      <w:r>
        <w:rPr>
          <w:rFonts w:hint="eastAsia"/>
        </w:rPr>
        <w:t>基础防控措施</w:t>
      </w:r>
    </w:p>
    <w:p w14:paraId="4D5081BC" w14:textId="77777777" w:rsidR="0049762F" w:rsidRDefault="0080294C" w:rsidP="00BA4D05">
      <w:pPr>
        <w:pStyle w:val="affd"/>
      </w:pPr>
      <w:r>
        <w:rPr>
          <w:rFonts w:hint="eastAsia"/>
        </w:rPr>
        <w:t>建立无病苗圃</w:t>
      </w:r>
    </w:p>
    <w:p w14:paraId="248DDC8B" w14:textId="33516785" w:rsidR="0049762F" w:rsidRDefault="0080294C">
      <w:pPr>
        <w:pStyle w:val="affffe"/>
        <w:ind w:firstLine="420"/>
      </w:pPr>
      <w:r>
        <w:rPr>
          <w:rFonts w:hint="eastAsia"/>
        </w:rPr>
        <w:t>选择远离柑橘类</w:t>
      </w:r>
      <w:r w:rsidR="00CF6909" w:rsidRPr="00CF6909">
        <w:rPr>
          <w:rFonts w:hint="eastAsia"/>
          <w:color w:val="FF0000"/>
        </w:rPr>
        <w:t>作</w:t>
      </w:r>
      <w:r>
        <w:rPr>
          <w:rFonts w:hint="eastAsia"/>
        </w:rPr>
        <w:t>物</w:t>
      </w:r>
      <w:r>
        <w:rPr>
          <w:rFonts w:hint="eastAsia"/>
        </w:rPr>
        <w:t>1000</w:t>
      </w:r>
      <w:r>
        <w:rPr>
          <w:rFonts w:hint="eastAsia"/>
          <w:vertAlign w:val="superscript"/>
        </w:rPr>
        <w:t xml:space="preserve"> </w:t>
      </w:r>
      <w:r>
        <w:rPr>
          <w:rFonts w:hint="eastAsia"/>
        </w:rPr>
        <w:t>m</w:t>
      </w:r>
      <w:r>
        <w:rPr>
          <w:rFonts w:hint="eastAsia"/>
        </w:rPr>
        <w:t>外的区域建立无病苗圃。强化苗木管理，种植无病种苗。</w:t>
      </w:r>
    </w:p>
    <w:p w14:paraId="715292C4" w14:textId="77777777" w:rsidR="0049762F" w:rsidRDefault="0080294C" w:rsidP="00BA4D05">
      <w:pPr>
        <w:pStyle w:val="affd"/>
      </w:pPr>
      <w:r>
        <w:rPr>
          <w:rFonts w:hint="eastAsia"/>
        </w:rPr>
        <w:t>苗木检疫</w:t>
      </w:r>
    </w:p>
    <w:p w14:paraId="07D553FB" w14:textId="5CBBF625" w:rsidR="0049762F" w:rsidRDefault="0080294C">
      <w:pPr>
        <w:pStyle w:val="affffe"/>
        <w:ind w:firstLine="420"/>
      </w:pPr>
      <w:r>
        <w:rPr>
          <w:rFonts w:hint="eastAsia"/>
        </w:rPr>
        <w:t>严格执行</w:t>
      </w:r>
      <w:r>
        <w:rPr>
          <w:rFonts w:hint="eastAsia"/>
        </w:rPr>
        <w:t>GB 5040</w:t>
      </w:r>
      <w:r>
        <w:rPr>
          <w:rFonts w:hint="eastAsia"/>
        </w:rPr>
        <w:t>和</w:t>
      </w:r>
      <w:r>
        <w:rPr>
          <w:rFonts w:hint="eastAsia"/>
        </w:rPr>
        <w:t>GB 15569</w:t>
      </w:r>
      <w:r>
        <w:rPr>
          <w:rFonts w:hint="eastAsia"/>
        </w:rPr>
        <w:t>，严禁未经检疫引进苗木、接穗、砧木，并加强果品调运的检疫，防止溃疡病</w:t>
      </w:r>
      <w:r w:rsidR="00CF6909" w:rsidRPr="00CF6909">
        <w:rPr>
          <w:rFonts w:hint="eastAsia"/>
          <w:color w:val="FF0000"/>
        </w:rPr>
        <w:t>人为</w:t>
      </w:r>
      <w:r w:rsidRPr="00CF6909">
        <w:rPr>
          <w:rFonts w:hint="eastAsia"/>
          <w:color w:val="FF0000"/>
        </w:rPr>
        <w:t>传播</w:t>
      </w:r>
      <w:r>
        <w:rPr>
          <w:rFonts w:hint="eastAsia"/>
        </w:rPr>
        <w:t>。</w:t>
      </w:r>
    </w:p>
    <w:p w14:paraId="1E037185" w14:textId="77777777" w:rsidR="0049762F" w:rsidRDefault="0080294C" w:rsidP="00BA4D05">
      <w:pPr>
        <w:pStyle w:val="affd"/>
      </w:pPr>
      <w:r>
        <w:rPr>
          <w:rFonts w:hint="eastAsia"/>
        </w:rPr>
        <w:t>病情监测</w:t>
      </w:r>
    </w:p>
    <w:p w14:paraId="0526AAAD" w14:textId="402AEA2F" w:rsidR="0049762F" w:rsidRDefault="0080294C">
      <w:pPr>
        <w:pStyle w:val="affffe"/>
        <w:ind w:firstLine="420"/>
      </w:pPr>
      <w:proofErr w:type="gramStart"/>
      <w:r>
        <w:rPr>
          <w:rFonts w:hint="eastAsia"/>
        </w:rPr>
        <w:t>对沃柑春</w:t>
      </w:r>
      <w:proofErr w:type="gramEnd"/>
      <w:r>
        <w:rPr>
          <w:rFonts w:hint="eastAsia"/>
        </w:rPr>
        <w:t>、夏、秋三次新梢生长期和幼果期进行跟踪观</w:t>
      </w:r>
      <w:r w:rsidR="00CF6909" w:rsidRPr="00CF6909">
        <w:rPr>
          <w:rFonts w:hint="eastAsia"/>
          <w:color w:val="FF0000"/>
        </w:rPr>
        <w:t>测</w:t>
      </w:r>
      <w:r>
        <w:rPr>
          <w:rFonts w:hint="eastAsia"/>
        </w:rPr>
        <w:t>，及时掌控病情动态。</w:t>
      </w:r>
    </w:p>
    <w:p w14:paraId="376E5A88" w14:textId="5714B2FA" w:rsidR="0049762F" w:rsidRPr="00CF6909" w:rsidRDefault="00CF6909">
      <w:pPr>
        <w:pStyle w:val="affc"/>
        <w:spacing w:before="240" w:after="240"/>
        <w:rPr>
          <w:color w:val="FF0000"/>
        </w:rPr>
      </w:pPr>
      <w:r w:rsidRPr="00CF6909">
        <w:rPr>
          <w:rFonts w:hint="eastAsia"/>
          <w:color w:val="FF0000"/>
        </w:rPr>
        <w:t>新果园、新病区防控措施</w:t>
      </w:r>
    </w:p>
    <w:p w14:paraId="1F93E947" w14:textId="770DAFC8" w:rsidR="0049762F" w:rsidRPr="00CF6909" w:rsidRDefault="0080294C" w:rsidP="00CF6909">
      <w:pPr>
        <w:pStyle w:val="affffffff7"/>
        <w:rPr>
          <w:color w:val="FF0000"/>
        </w:rPr>
      </w:pPr>
      <w:r w:rsidRPr="00CF6909">
        <w:rPr>
          <w:rFonts w:hint="eastAsia"/>
          <w:color w:val="FF0000"/>
        </w:rPr>
        <w:t>严禁引入病苗、病果等带病组织。发现病树，立即将病树和周围</w:t>
      </w:r>
      <w:r w:rsidRPr="00CF6909">
        <w:rPr>
          <w:rFonts w:hint="eastAsia"/>
          <w:color w:val="FF0000"/>
        </w:rPr>
        <w:t>10</w:t>
      </w:r>
      <w:r w:rsidRPr="00CF6909">
        <w:rPr>
          <w:color w:val="FF0000"/>
          <w:vertAlign w:val="superscript"/>
        </w:rPr>
        <w:t xml:space="preserve"> </w:t>
      </w:r>
      <w:r w:rsidRPr="00CF6909">
        <w:rPr>
          <w:rFonts w:hint="eastAsia"/>
          <w:color w:val="FF0000"/>
        </w:rPr>
        <w:t>m</w:t>
      </w:r>
      <w:r w:rsidRPr="00CF6909">
        <w:rPr>
          <w:rFonts w:hint="eastAsia"/>
          <w:color w:val="FF0000"/>
        </w:rPr>
        <w:t>～</w:t>
      </w:r>
      <w:r w:rsidRPr="00CF6909">
        <w:rPr>
          <w:rFonts w:hint="eastAsia"/>
          <w:color w:val="FF0000"/>
        </w:rPr>
        <w:t>15</w:t>
      </w:r>
      <w:r w:rsidRPr="00CF6909">
        <w:rPr>
          <w:color w:val="FF0000"/>
          <w:vertAlign w:val="superscript"/>
        </w:rPr>
        <w:t xml:space="preserve"> </w:t>
      </w:r>
      <w:r w:rsidRPr="00CF6909">
        <w:rPr>
          <w:rFonts w:hint="eastAsia"/>
          <w:color w:val="FF0000"/>
        </w:rPr>
        <w:t>m</w:t>
      </w:r>
      <w:r w:rsidRPr="00CF6909">
        <w:rPr>
          <w:rFonts w:hint="eastAsia"/>
          <w:color w:val="FF0000"/>
        </w:rPr>
        <w:t>内的无病树挖除烧毁，土壤表面撒施生石灰消毒，并对该果园或发病中心周围</w:t>
      </w:r>
      <w:r w:rsidRPr="00CF6909">
        <w:rPr>
          <w:rFonts w:hint="eastAsia"/>
          <w:color w:val="FF0000"/>
        </w:rPr>
        <w:t>30</w:t>
      </w:r>
      <w:r w:rsidRPr="00CF6909">
        <w:rPr>
          <w:color w:val="FF0000"/>
          <w:vertAlign w:val="superscript"/>
        </w:rPr>
        <w:t xml:space="preserve"> </w:t>
      </w:r>
      <w:r w:rsidRPr="00CF6909">
        <w:rPr>
          <w:rFonts w:hint="eastAsia"/>
          <w:color w:val="FF0000"/>
        </w:rPr>
        <w:t>m</w:t>
      </w:r>
      <w:r w:rsidRPr="00CF6909">
        <w:rPr>
          <w:rFonts w:hint="eastAsia"/>
          <w:color w:val="FF0000"/>
        </w:rPr>
        <w:t>～</w:t>
      </w:r>
      <w:r w:rsidRPr="00CF6909">
        <w:rPr>
          <w:rFonts w:hint="eastAsia"/>
          <w:color w:val="FF0000"/>
        </w:rPr>
        <w:t>40</w:t>
      </w:r>
      <w:r w:rsidRPr="00CF6909">
        <w:rPr>
          <w:color w:val="FF0000"/>
          <w:vertAlign w:val="superscript"/>
        </w:rPr>
        <w:t xml:space="preserve"> </w:t>
      </w:r>
      <w:r w:rsidRPr="00CF6909">
        <w:rPr>
          <w:rFonts w:hint="eastAsia"/>
          <w:color w:val="FF0000"/>
        </w:rPr>
        <w:t>m</w:t>
      </w:r>
      <w:r w:rsidRPr="00CF6909">
        <w:rPr>
          <w:rFonts w:hint="eastAsia"/>
          <w:color w:val="FF0000"/>
        </w:rPr>
        <w:t>（或</w:t>
      </w:r>
      <w:r w:rsidRPr="00CF6909">
        <w:rPr>
          <w:rFonts w:hint="eastAsia"/>
          <w:color w:val="FF0000"/>
        </w:rPr>
        <w:t>10</w:t>
      </w:r>
      <w:r w:rsidRPr="00CF6909">
        <w:rPr>
          <w:rFonts w:hint="eastAsia"/>
          <w:color w:val="FF0000"/>
        </w:rPr>
        <w:t>～</w:t>
      </w:r>
      <w:r w:rsidRPr="00CF6909">
        <w:rPr>
          <w:rFonts w:hint="eastAsia"/>
          <w:color w:val="FF0000"/>
        </w:rPr>
        <w:t>15</w:t>
      </w:r>
      <w:r w:rsidRPr="00CF6909">
        <w:rPr>
          <w:rFonts w:hint="eastAsia"/>
          <w:color w:val="FF0000"/>
        </w:rPr>
        <w:t>株树）喷药处理，加强该区域的跟踪调查和药剂预防。</w:t>
      </w:r>
    </w:p>
    <w:p w14:paraId="3CA0C193" w14:textId="7B38CDCA" w:rsidR="0049762F" w:rsidRPr="00CF6909" w:rsidRDefault="0080294C" w:rsidP="00CF6909">
      <w:pPr>
        <w:pStyle w:val="affffffff7"/>
        <w:rPr>
          <w:color w:val="FF0000"/>
        </w:rPr>
      </w:pPr>
      <w:r w:rsidRPr="00CF6909">
        <w:rPr>
          <w:rFonts w:hint="eastAsia"/>
          <w:color w:val="FF0000"/>
        </w:rPr>
        <w:t>对病株率低于</w:t>
      </w:r>
      <w:r w:rsidRPr="00CF6909">
        <w:rPr>
          <w:rFonts w:hint="eastAsia"/>
          <w:color w:val="FF0000"/>
        </w:rPr>
        <w:t>1</w:t>
      </w:r>
      <w:r w:rsidRPr="00CF6909">
        <w:rPr>
          <w:rFonts w:hint="eastAsia"/>
          <w:color w:val="FF0000"/>
        </w:rPr>
        <w:t>％的沃柑园，及时挖除初发病树并烧毁</w:t>
      </w:r>
      <w:r w:rsidR="00CF6909" w:rsidRPr="00CF6909">
        <w:rPr>
          <w:rFonts w:hint="eastAsia"/>
          <w:color w:val="FF0000"/>
        </w:rPr>
        <w:t>；</w:t>
      </w:r>
      <w:r w:rsidRPr="00CF6909">
        <w:rPr>
          <w:rFonts w:hint="eastAsia"/>
          <w:color w:val="FF0000"/>
        </w:rPr>
        <w:t>病株率超过</w:t>
      </w:r>
      <w:r w:rsidRPr="00CF6909">
        <w:rPr>
          <w:rFonts w:hint="eastAsia"/>
          <w:color w:val="FF0000"/>
        </w:rPr>
        <w:t>1</w:t>
      </w:r>
      <w:r w:rsidRPr="00CF6909">
        <w:rPr>
          <w:rFonts w:hint="eastAsia"/>
          <w:color w:val="FF0000"/>
        </w:rPr>
        <w:t>％的沃柑园，挖除重病树，对轻病树剪除病枝、病叶和病果，</w:t>
      </w:r>
      <w:proofErr w:type="gramStart"/>
      <w:r w:rsidRPr="00CF6909">
        <w:rPr>
          <w:rFonts w:hint="eastAsia"/>
          <w:color w:val="FF0000"/>
        </w:rPr>
        <w:t>并控夏稍</w:t>
      </w:r>
      <w:proofErr w:type="gramEnd"/>
      <w:r w:rsidRPr="00CF6909">
        <w:rPr>
          <w:rFonts w:hint="eastAsia"/>
          <w:color w:val="FF0000"/>
        </w:rPr>
        <w:t>，防秋</w:t>
      </w:r>
      <w:proofErr w:type="gramStart"/>
      <w:r w:rsidRPr="00CF6909">
        <w:rPr>
          <w:rFonts w:hint="eastAsia"/>
          <w:color w:val="FF0000"/>
        </w:rPr>
        <w:t>稍</w:t>
      </w:r>
      <w:proofErr w:type="gramEnd"/>
      <w:r w:rsidRPr="00CF6909">
        <w:rPr>
          <w:rFonts w:hint="eastAsia"/>
          <w:color w:val="FF0000"/>
        </w:rPr>
        <w:t>。</w:t>
      </w:r>
    </w:p>
    <w:p w14:paraId="438A47A6" w14:textId="77777777" w:rsidR="0049762F" w:rsidRDefault="0080294C">
      <w:pPr>
        <w:pStyle w:val="affc"/>
        <w:spacing w:before="240" w:after="240"/>
      </w:pPr>
      <w:r>
        <w:t>老病区</w:t>
      </w:r>
      <w:r>
        <w:rPr>
          <w:rFonts w:hint="eastAsia"/>
        </w:rPr>
        <w:t>防控措施</w:t>
      </w:r>
    </w:p>
    <w:p w14:paraId="718F633D" w14:textId="77777777" w:rsidR="0049762F" w:rsidRDefault="0080294C" w:rsidP="00BA4D05">
      <w:pPr>
        <w:pStyle w:val="affd"/>
      </w:pPr>
      <w:r>
        <w:rPr>
          <w:rFonts w:hint="eastAsia"/>
        </w:rPr>
        <w:t>水分管理</w:t>
      </w:r>
    </w:p>
    <w:p w14:paraId="24DF14D8" w14:textId="77777777" w:rsidR="0049762F" w:rsidRDefault="0080294C">
      <w:pPr>
        <w:pStyle w:val="affffe"/>
        <w:ind w:firstLine="420"/>
      </w:pPr>
      <w:r>
        <w:rPr>
          <w:rFonts w:hint="eastAsia"/>
        </w:rPr>
        <w:t>挖好排水沟，春夏雨季及时排除果园积水，保持园区常年干爽。</w:t>
      </w:r>
    </w:p>
    <w:p w14:paraId="1D2F7BB6" w14:textId="39A17B20" w:rsidR="0049762F" w:rsidRPr="00D71BD7" w:rsidRDefault="00AC3DE9" w:rsidP="00BA4D05">
      <w:pPr>
        <w:pStyle w:val="affd"/>
        <w:rPr>
          <w:color w:val="FF0000"/>
        </w:rPr>
      </w:pPr>
      <w:r>
        <w:rPr>
          <w:rFonts w:hint="eastAsia"/>
          <w:color w:val="FF0000"/>
        </w:rPr>
        <w:t>合理</w:t>
      </w:r>
      <w:r w:rsidRPr="00D71BD7">
        <w:rPr>
          <w:rFonts w:hint="eastAsia"/>
          <w:color w:val="FF0000"/>
        </w:rPr>
        <w:t>施肥</w:t>
      </w:r>
    </w:p>
    <w:p w14:paraId="28A8FF59" w14:textId="08C54377" w:rsidR="003F4168" w:rsidRPr="00D71BD7" w:rsidRDefault="003F4168" w:rsidP="003F4168">
      <w:pPr>
        <w:pStyle w:val="affffe"/>
        <w:ind w:firstLine="420"/>
        <w:rPr>
          <w:color w:val="FF0000"/>
        </w:rPr>
      </w:pPr>
      <w:r w:rsidRPr="00D71BD7">
        <w:rPr>
          <w:rFonts w:hint="eastAsia"/>
          <w:color w:val="FF0000"/>
        </w:rPr>
        <w:t>以有机肥为主，化肥为辅，不偏施氮肥，夏季根据果树长势增施磷钾肥。</w:t>
      </w:r>
    </w:p>
    <w:p w14:paraId="500992B4" w14:textId="77777777" w:rsidR="00DA0446" w:rsidRDefault="00DA0446" w:rsidP="00BA4D05">
      <w:pPr>
        <w:pStyle w:val="affd"/>
      </w:pPr>
      <w:r>
        <w:rPr>
          <w:rFonts w:hint="eastAsia"/>
        </w:rPr>
        <w:lastRenderedPageBreak/>
        <w:t>树体管理</w:t>
      </w:r>
    </w:p>
    <w:p w14:paraId="48F42799" w14:textId="49203E5D" w:rsidR="00015421" w:rsidRDefault="00015421" w:rsidP="00015421">
      <w:pPr>
        <w:pStyle w:val="affe"/>
        <w:spacing w:before="120" w:after="120"/>
      </w:pPr>
      <w:r>
        <w:rPr>
          <w:rFonts w:hint="eastAsia"/>
        </w:rPr>
        <w:t>修剪要求</w:t>
      </w:r>
    </w:p>
    <w:p w14:paraId="7E27D2EF" w14:textId="74160855" w:rsidR="00015421" w:rsidRPr="00015421" w:rsidRDefault="00015421" w:rsidP="00015421">
      <w:pPr>
        <w:pStyle w:val="affffe"/>
        <w:ind w:firstLine="420"/>
      </w:pPr>
      <w:r>
        <w:rPr>
          <w:rFonts w:hint="eastAsia"/>
        </w:rPr>
        <w:t>发病区接触果树、苗木前用酒精、次氯酸钠等对嫁接刀、枝剪等工具进行消毒，田间各项农事操作应遵循“先”</w:t>
      </w:r>
    </w:p>
    <w:p w14:paraId="6CBF415A" w14:textId="0E4A2CD8" w:rsidR="00D71BD7" w:rsidRDefault="00D71BD7" w:rsidP="00D71BD7">
      <w:pPr>
        <w:pStyle w:val="affe"/>
        <w:spacing w:before="120" w:after="120"/>
      </w:pPr>
      <w:r>
        <w:rPr>
          <w:rFonts w:hint="eastAsia"/>
        </w:rPr>
        <w:t>统一放梢</w:t>
      </w:r>
    </w:p>
    <w:p w14:paraId="2468D7D7" w14:textId="63A0B79F" w:rsidR="00D71BD7" w:rsidRDefault="00D71BD7" w:rsidP="00D71BD7">
      <w:pPr>
        <w:pStyle w:val="affffe"/>
        <w:ind w:firstLine="420"/>
      </w:pPr>
      <w:r w:rsidRPr="00D71BD7">
        <w:rPr>
          <w:rFonts w:hint="eastAsia"/>
        </w:rPr>
        <w:t>幼树早夏梢、秋梢及结果树秋梢萌发时，抹除零星抽发的嫩芽，直到大部分芽都萌发时停止抹芽，并及时喷药，兼防柑橘木</w:t>
      </w:r>
      <w:proofErr w:type="gramStart"/>
      <w:r w:rsidRPr="00D71BD7">
        <w:rPr>
          <w:rFonts w:hint="eastAsia"/>
        </w:rPr>
        <w:t>虱</w:t>
      </w:r>
      <w:proofErr w:type="gramEnd"/>
      <w:r w:rsidRPr="00D71BD7">
        <w:rPr>
          <w:rFonts w:hint="eastAsia"/>
        </w:rPr>
        <w:t>和</w:t>
      </w:r>
      <w:proofErr w:type="gramStart"/>
      <w:r w:rsidRPr="00D71BD7">
        <w:rPr>
          <w:rFonts w:hint="eastAsia"/>
        </w:rPr>
        <w:t>潜叶蛾</w:t>
      </w:r>
      <w:proofErr w:type="gramEnd"/>
      <w:r w:rsidRPr="00D71BD7">
        <w:rPr>
          <w:rFonts w:hint="eastAsia"/>
        </w:rPr>
        <w:t>。</w:t>
      </w:r>
    </w:p>
    <w:p w14:paraId="3E02254A" w14:textId="4C2D6D3D" w:rsidR="00D71BD7" w:rsidRPr="00D71BD7" w:rsidRDefault="00D71BD7" w:rsidP="00D71BD7">
      <w:pPr>
        <w:pStyle w:val="affe"/>
        <w:spacing w:before="120" w:after="120"/>
      </w:pPr>
      <w:r w:rsidRPr="00D71BD7">
        <w:rPr>
          <w:rFonts w:hint="eastAsia"/>
        </w:rPr>
        <w:t>采后修剪</w:t>
      </w:r>
    </w:p>
    <w:p w14:paraId="364A07D5" w14:textId="5A43FB92" w:rsidR="00DA0446" w:rsidRDefault="00D71BD7" w:rsidP="00D71BD7">
      <w:pPr>
        <w:pStyle w:val="affffe"/>
        <w:ind w:firstLine="420"/>
      </w:pPr>
      <w:proofErr w:type="gramStart"/>
      <w:r w:rsidRPr="00D71BD7">
        <w:rPr>
          <w:rFonts w:hint="eastAsia"/>
        </w:rPr>
        <w:t>结合清园将</w:t>
      </w:r>
      <w:proofErr w:type="gramEnd"/>
      <w:r w:rsidRPr="00D71BD7">
        <w:rPr>
          <w:rFonts w:hint="eastAsia"/>
        </w:rPr>
        <w:t>病虫枝、下垂枝、枯枝、过密枝、交叉重叠枝等从基部剪除。</w:t>
      </w:r>
    </w:p>
    <w:p w14:paraId="5144072C" w14:textId="58EC978F" w:rsidR="007D6850" w:rsidRDefault="007D6850" w:rsidP="007D6850">
      <w:pPr>
        <w:pStyle w:val="affe"/>
        <w:spacing w:before="120" w:after="120"/>
      </w:pPr>
      <w:r>
        <w:rPr>
          <w:rFonts w:hint="eastAsia"/>
        </w:rPr>
        <w:t>控旺</w:t>
      </w:r>
    </w:p>
    <w:p w14:paraId="5B2D263B" w14:textId="02E840ED" w:rsidR="007D6850" w:rsidRDefault="007D6850" w:rsidP="007D6850">
      <w:pPr>
        <w:pStyle w:val="affffe"/>
        <w:ind w:firstLine="420"/>
        <w:rPr>
          <w:color w:val="FF0000"/>
        </w:rPr>
      </w:pPr>
      <w:r w:rsidRPr="009B251C">
        <w:rPr>
          <w:rFonts w:hint="eastAsia"/>
          <w:color w:val="FF0000"/>
        </w:rPr>
        <w:t>采用控水控氮、断根、环割环剥、树冠喷施多效</w:t>
      </w:r>
      <w:proofErr w:type="gramStart"/>
      <w:r w:rsidRPr="009B251C">
        <w:rPr>
          <w:rFonts w:hint="eastAsia"/>
          <w:color w:val="FF0000"/>
        </w:rPr>
        <w:t>唑</w:t>
      </w:r>
      <w:proofErr w:type="gramEnd"/>
      <w:r w:rsidRPr="009B251C">
        <w:rPr>
          <w:rFonts w:hint="eastAsia"/>
          <w:color w:val="FF0000"/>
        </w:rPr>
        <w:t>、增施磷钾肥、徒长枝连续摘心</w:t>
      </w:r>
      <w:proofErr w:type="gramStart"/>
      <w:r w:rsidRPr="009B251C">
        <w:rPr>
          <w:rFonts w:hint="eastAsia"/>
          <w:color w:val="FF0000"/>
        </w:rPr>
        <w:t>或拉枝等</w:t>
      </w:r>
      <w:proofErr w:type="gramEnd"/>
      <w:r w:rsidRPr="009B251C">
        <w:rPr>
          <w:rFonts w:hint="eastAsia"/>
          <w:color w:val="FF0000"/>
        </w:rPr>
        <w:t>措施削弱树势。</w:t>
      </w:r>
    </w:p>
    <w:p w14:paraId="07DC88A9" w14:textId="77777777" w:rsidR="00AC3DE9" w:rsidRDefault="00AC3DE9" w:rsidP="00AC3DE9">
      <w:pPr>
        <w:pStyle w:val="affd"/>
      </w:pPr>
      <w:r>
        <w:rPr>
          <w:rFonts w:hint="eastAsia"/>
        </w:rPr>
        <w:t>冬季清园</w:t>
      </w:r>
    </w:p>
    <w:p w14:paraId="32736BB9" w14:textId="77777777" w:rsidR="00AC3DE9" w:rsidRDefault="00AC3DE9" w:rsidP="00AC3DE9">
      <w:pPr>
        <w:pStyle w:val="affffe"/>
        <w:ind w:firstLine="420"/>
      </w:pPr>
      <w:r>
        <w:rPr>
          <w:rFonts w:hint="eastAsia"/>
        </w:rPr>
        <w:t>按照NY/T 3268的要求执行。</w:t>
      </w:r>
    </w:p>
    <w:p w14:paraId="39F9BEFE" w14:textId="77777777" w:rsidR="0049762F" w:rsidRDefault="0080294C" w:rsidP="00BA4D05">
      <w:pPr>
        <w:pStyle w:val="affd"/>
      </w:pPr>
      <w:r>
        <w:rPr>
          <w:rFonts w:hint="eastAsia"/>
        </w:rPr>
        <w:t>化学防治</w:t>
      </w:r>
    </w:p>
    <w:p w14:paraId="62E7665C" w14:textId="77777777" w:rsidR="002A399B" w:rsidRDefault="002A399B" w:rsidP="002A399B">
      <w:pPr>
        <w:pStyle w:val="affe"/>
        <w:spacing w:before="120" w:after="120"/>
      </w:pPr>
      <w:r>
        <w:rPr>
          <w:rFonts w:hint="eastAsia"/>
        </w:rPr>
        <w:t>基本准则</w:t>
      </w:r>
    </w:p>
    <w:p w14:paraId="624EBE12" w14:textId="77777777" w:rsidR="002A399B" w:rsidRDefault="002A399B" w:rsidP="002A399B">
      <w:pPr>
        <w:pStyle w:val="affffe"/>
        <w:ind w:firstLine="420"/>
      </w:pPr>
      <w:r>
        <w:rPr>
          <w:rFonts w:hint="eastAsia"/>
        </w:rPr>
        <w:t>农药使用应按照GB/T 8321中有关的农药使用准则和规定执行。</w:t>
      </w:r>
    </w:p>
    <w:p w14:paraId="01DEB2E7" w14:textId="77777777" w:rsidR="002A399B" w:rsidRDefault="002A399B" w:rsidP="002A399B">
      <w:pPr>
        <w:pStyle w:val="affe"/>
        <w:spacing w:before="120" w:after="120"/>
      </w:pPr>
      <w:r>
        <w:rPr>
          <w:rFonts w:hint="eastAsia"/>
        </w:rPr>
        <w:t>药品选择</w:t>
      </w:r>
    </w:p>
    <w:p w14:paraId="5781ECC8" w14:textId="77777777" w:rsidR="002A399B" w:rsidRDefault="002A399B" w:rsidP="002A399B">
      <w:pPr>
        <w:pStyle w:val="affffe"/>
        <w:ind w:firstLine="420"/>
      </w:pPr>
      <w:r>
        <w:rPr>
          <w:rFonts w:hint="eastAsia"/>
        </w:rPr>
        <w:t>轮换选用波尔多液、氢氧化铜、氧氯化铜、氧化亚铜、碱式硫酸铜、喹啉铜、</w:t>
      </w:r>
      <w:proofErr w:type="gramStart"/>
      <w:r>
        <w:rPr>
          <w:rFonts w:hint="eastAsia"/>
        </w:rPr>
        <w:t>噻</w:t>
      </w:r>
      <w:proofErr w:type="gramEnd"/>
      <w:r>
        <w:rPr>
          <w:rFonts w:hint="eastAsia"/>
        </w:rPr>
        <w:t>菌铜、</w:t>
      </w:r>
      <w:proofErr w:type="gramStart"/>
      <w:r>
        <w:rPr>
          <w:rFonts w:hint="eastAsia"/>
        </w:rPr>
        <w:t>噻森铜</w:t>
      </w:r>
      <w:proofErr w:type="gramEnd"/>
      <w:r>
        <w:rPr>
          <w:rFonts w:hint="eastAsia"/>
        </w:rPr>
        <w:t>等铜制剂或春雷霉素等抗生素，搭配矿物油使用可增效，花期、果实转色期、高温天气禁止使用矿物油，花期、幼果期禁止使用无机铜制剂。</w:t>
      </w:r>
    </w:p>
    <w:p w14:paraId="2E659C96" w14:textId="77777777" w:rsidR="002A399B" w:rsidRDefault="002A399B" w:rsidP="002A399B">
      <w:pPr>
        <w:pStyle w:val="affe"/>
        <w:spacing w:before="120" w:after="120"/>
      </w:pPr>
      <w:r>
        <w:rPr>
          <w:rFonts w:hint="eastAsia"/>
        </w:rPr>
        <w:t>防治时期</w:t>
      </w:r>
    </w:p>
    <w:p w14:paraId="0B34EE80" w14:textId="77777777" w:rsidR="002A399B" w:rsidRDefault="002A399B" w:rsidP="002A399B">
      <w:pPr>
        <w:pStyle w:val="afff"/>
        <w:spacing w:before="120" w:after="120"/>
      </w:pPr>
      <w:r>
        <w:rPr>
          <w:rFonts w:hint="eastAsia"/>
        </w:rPr>
        <w:t>嫩梢期</w:t>
      </w:r>
    </w:p>
    <w:p w14:paraId="08AE6D56" w14:textId="2CBC9FA4" w:rsidR="002A399B" w:rsidRDefault="002A399B" w:rsidP="002A399B">
      <w:pPr>
        <w:pStyle w:val="affffe"/>
        <w:ind w:firstLine="420"/>
      </w:pPr>
      <w:proofErr w:type="gramStart"/>
      <w:r>
        <w:rPr>
          <w:rFonts w:hint="eastAsia"/>
        </w:rPr>
        <w:t>在新梢抽发</w:t>
      </w:r>
      <w:proofErr w:type="gramEnd"/>
      <w:r>
        <w:rPr>
          <w:rFonts w:hint="eastAsia"/>
        </w:rPr>
        <w:t>期（40</w:t>
      </w:r>
      <w:r w:rsidR="00A70984" w:rsidRPr="00A70984">
        <w:rPr>
          <w:rFonts w:hint="eastAsia"/>
        </w:rPr>
        <w:t>％</w:t>
      </w:r>
      <w:r>
        <w:rPr>
          <w:rFonts w:hint="eastAsia"/>
        </w:rPr>
        <w:t>新梢长出2</w:t>
      </w:r>
      <w:r w:rsidR="00A70984">
        <w:rPr>
          <w:rFonts w:hint="eastAsia"/>
          <w:vertAlign w:val="superscript"/>
        </w:rPr>
        <w:t xml:space="preserve"> </w:t>
      </w:r>
      <w:r>
        <w:rPr>
          <w:rFonts w:hint="eastAsia"/>
        </w:rPr>
        <w:t>cm</w:t>
      </w:r>
      <w:r w:rsidR="00A70984">
        <w:rPr>
          <w:rFonts w:hint="eastAsia"/>
        </w:rPr>
        <w:t>～</w:t>
      </w:r>
      <w:r>
        <w:rPr>
          <w:rFonts w:hint="eastAsia"/>
        </w:rPr>
        <w:t>3</w:t>
      </w:r>
      <w:r w:rsidR="00A70984">
        <w:rPr>
          <w:rFonts w:hint="eastAsia"/>
          <w:vertAlign w:val="superscript"/>
        </w:rPr>
        <w:t xml:space="preserve"> </w:t>
      </w:r>
      <w:r>
        <w:rPr>
          <w:rFonts w:hint="eastAsia"/>
        </w:rPr>
        <w:t>cm时）喷第一次药，间隔10</w:t>
      </w:r>
      <w:r w:rsidR="00A70984">
        <w:rPr>
          <w:rFonts w:hint="eastAsia"/>
          <w:vertAlign w:val="superscript"/>
        </w:rPr>
        <w:t xml:space="preserve"> </w:t>
      </w:r>
      <w:r>
        <w:rPr>
          <w:rFonts w:hint="eastAsia"/>
        </w:rPr>
        <w:t>d</w:t>
      </w:r>
      <w:r w:rsidR="00A70984">
        <w:rPr>
          <w:rFonts w:hint="eastAsia"/>
        </w:rPr>
        <w:t>～</w:t>
      </w:r>
      <w:r>
        <w:rPr>
          <w:rFonts w:hint="eastAsia"/>
        </w:rPr>
        <w:t>15</w:t>
      </w:r>
      <w:r w:rsidR="00A70984">
        <w:rPr>
          <w:rFonts w:hint="eastAsia"/>
        </w:rPr>
        <w:t xml:space="preserve"> </w:t>
      </w:r>
      <w:r>
        <w:rPr>
          <w:rFonts w:hint="eastAsia"/>
        </w:rPr>
        <w:t>d再喷一次，直至新梢老熟。</w:t>
      </w:r>
    </w:p>
    <w:p w14:paraId="26A51EA3" w14:textId="77777777" w:rsidR="002A399B" w:rsidRDefault="002A399B" w:rsidP="002A399B">
      <w:pPr>
        <w:pStyle w:val="afff"/>
        <w:spacing w:before="120" w:after="120"/>
      </w:pPr>
      <w:r>
        <w:rPr>
          <w:rFonts w:hint="eastAsia"/>
        </w:rPr>
        <w:t>幼果期</w:t>
      </w:r>
    </w:p>
    <w:p w14:paraId="27951501" w14:textId="18029B9D" w:rsidR="002A399B" w:rsidRDefault="002A399B" w:rsidP="002A399B">
      <w:pPr>
        <w:pStyle w:val="affffe"/>
        <w:ind w:firstLine="420"/>
      </w:pPr>
      <w:r>
        <w:rPr>
          <w:rFonts w:hint="eastAsia"/>
        </w:rPr>
        <w:t>结果树在谢花后10</w:t>
      </w:r>
      <w:r w:rsidR="00A70984">
        <w:rPr>
          <w:rFonts w:hint="eastAsia"/>
          <w:vertAlign w:val="superscript"/>
        </w:rPr>
        <w:t xml:space="preserve"> </w:t>
      </w:r>
      <w:r>
        <w:rPr>
          <w:rFonts w:hint="eastAsia"/>
        </w:rPr>
        <w:t>d</w:t>
      </w:r>
      <w:r w:rsidR="00A70984">
        <w:rPr>
          <w:rFonts w:hint="eastAsia"/>
        </w:rPr>
        <w:t>～</w:t>
      </w:r>
      <w:r>
        <w:rPr>
          <w:rFonts w:hint="eastAsia"/>
        </w:rPr>
        <w:t>15</w:t>
      </w:r>
      <w:r w:rsidR="00A70984">
        <w:rPr>
          <w:rFonts w:hint="eastAsia"/>
          <w:vertAlign w:val="superscript"/>
        </w:rPr>
        <w:t xml:space="preserve"> </w:t>
      </w:r>
      <w:r>
        <w:rPr>
          <w:rFonts w:hint="eastAsia"/>
        </w:rPr>
        <w:t>d喷第一次药，以后每隔10</w:t>
      </w:r>
      <w:r w:rsidR="00A70984">
        <w:rPr>
          <w:rFonts w:hint="eastAsia"/>
          <w:vertAlign w:val="superscript"/>
        </w:rPr>
        <w:t xml:space="preserve"> </w:t>
      </w:r>
      <w:r>
        <w:rPr>
          <w:rFonts w:hint="eastAsia"/>
        </w:rPr>
        <w:t>d</w:t>
      </w:r>
      <w:r w:rsidR="00A70984">
        <w:rPr>
          <w:rFonts w:hint="eastAsia"/>
        </w:rPr>
        <w:t>～</w:t>
      </w:r>
      <w:r>
        <w:rPr>
          <w:rFonts w:hint="eastAsia"/>
        </w:rPr>
        <w:t>15</w:t>
      </w:r>
      <w:r w:rsidR="00A70984">
        <w:rPr>
          <w:rFonts w:hint="eastAsia"/>
          <w:vertAlign w:val="superscript"/>
        </w:rPr>
        <w:t xml:space="preserve"> </w:t>
      </w:r>
      <w:r>
        <w:rPr>
          <w:rFonts w:hint="eastAsia"/>
        </w:rPr>
        <w:t>d喷一次，连喷3</w:t>
      </w:r>
      <w:r w:rsidR="00A70984">
        <w:rPr>
          <w:rFonts w:hint="eastAsia"/>
        </w:rPr>
        <w:t>～</w:t>
      </w:r>
      <w:r>
        <w:rPr>
          <w:rFonts w:hint="eastAsia"/>
        </w:rPr>
        <w:t>4次。</w:t>
      </w:r>
    </w:p>
    <w:p w14:paraId="1D538D46" w14:textId="77777777" w:rsidR="002A399B" w:rsidRDefault="002A399B" w:rsidP="002A399B">
      <w:pPr>
        <w:pStyle w:val="afff"/>
        <w:spacing w:before="120" w:after="120"/>
      </w:pPr>
      <w:r>
        <w:rPr>
          <w:rFonts w:hint="eastAsia"/>
        </w:rPr>
        <w:t>其他时期</w:t>
      </w:r>
    </w:p>
    <w:p w14:paraId="295F7BF7" w14:textId="77777777" w:rsidR="002A399B" w:rsidRDefault="002A399B" w:rsidP="002A399B">
      <w:pPr>
        <w:pStyle w:val="affffe"/>
        <w:ind w:firstLine="420"/>
      </w:pPr>
      <w:r>
        <w:rPr>
          <w:rFonts w:hint="eastAsia"/>
        </w:rPr>
        <w:t>台风、暴雨前，全园喷药进行保护，雨后转晴再喷一次。</w:t>
      </w:r>
      <w:proofErr w:type="gramStart"/>
      <w:r>
        <w:rPr>
          <w:rFonts w:hint="eastAsia"/>
        </w:rPr>
        <w:t>冬季清园后</w:t>
      </w:r>
      <w:proofErr w:type="gramEnd"/>
      <w:r>
        <w:rPr>
          <w:rFonts w:hint="eastAsia"/>
        </w:rPr>
        <w:t>，以及修剪病枝、销毁病树前后分别进行喷药保护。</w:t>
      </w:r>
    </w:p>
    <w:p w14:paraId="4F237BC9" w14:textId="77777777" w:rsidR="002A399B" w:rsidRDefault="002A399B" w:rsidP="002A399B">
      <w:pPr>
        <w:pStyle w:val="affe"/>
        <w:spacing w:before="120" w:after="120"/>
      </w:pPr>
      <w:r>
        <w:rPr>
          <w:rFonts w:hint="eastAsia"/>
        </w:rPr>
        <w:t>防治方法</w:t>
      </w:r>
    </w:p>
    <w:p w14:paraId="3D20F8CE" w14:textId="1F50ABAF" w:rsidR="0049762F" w:rsidRDefault="002A399B" w:rsidP="002A399B">
      <w:pPr>
        <w:pStyle w:val="affffe"/>
        <w:ind w:firstLine="420"/>
      </w:pPr>
      <w:r>
        <w:rPr>
          <w:rFonts w:hint="eastAsia"/>
        </w:rPr>
        <w:t>采用树冠喷雾法，使用雾化度高的药械，由外到内全株无死角喷洒。</w:t>
      </w:r>
    </w:p>
    <w:p w14:paraId="34F5CB35" w14:textId="77777777" w:rsidR="0049762F" w:rsidRDefault="0080294C" w:rsidP="00BA4D05">
      <w:pPr>
        <w:pStyle w:val="affd"/>
      </w:pPr>
      <w:r>
        <w:rPr>
          <w:rFonts w:hint="eastAsia"/>
        </w:rPr>
        <w:t>病虫害防治</w:t>
      </w:r>
    </w:p>
    <w:p w14:paraId="548177F6" w14:textId="77777777" w:rsidR="0049762F" w:rsidRDefault="0080294C">
      <w:pPr>
        <w:pStyle w:val="affffe"/>
        <w:ind w:firstLine="420"/>
      </w:pPr>
      <w:r>
        <w:rPr>
          <w:rFonts w:hint="eastAsia"/>
        </w:rPr>
        <w:t>加强</w:t>
      </w:r>
      <w:proofErr w:type="gramStart"/>
      <w:r>
        <w:rPr>
          <w:rFonts w:hint="eastAsia"/>
        </w:rPr>
        <w:t>沃</w:t>
      </w:r>
      <w:proofErr w:type="gramEnd"/>
      <w:r>
        <w:rPr>
          <w:rFonts w:hint="eastAsia"/>
        </w:rPr>
        <w:t>柑园其他不同病害的防控工作。防治潜叶蛾、凤蝶、叶甲等食叶性害虫，减少伤口，防止病菌侵入。</w:t>
      </w:r>
    </w:p>
    <w:p w14:paraId="05E3EBB1" w14:textId="77777777" w:rsidR="0049762F" w:rsidRDefault="0080294C">
      <w:pPr>
        <w:pStyle w:val="affffe"/>
        <w:ind w:firstLineChars="0" w:firstLine="0"/>
        <w:jc w:val="center"/>
      </w:pPr>
      <w:bookmarkStart w:id="44" w:name="BookMark8"/>
      <w:bookmarkEnd w:id="22"/>
      <w:r>
        <w:rPr>
          <w:rFonts w:hint="eastAsia"/>
          <w:noProof/>
        </w:rPr>
        <w:drawing>
          <wp:inline distT="0" distB="0" distL="0" distR="0" wp14:anchorId="138F9332" wp14:editId="060EB20B">
            <wp:extent cx="1485900" cy="317500"/>
            <wp:effectExtent l="0" t="0" r="0" b="6350"/>
            <wp:docPr id="276087209" name="图片 1"/>
            <wp:cNvGraphicFramePr/>
            <a:graphic xmlns:a="http://schemas.openxmlformats.org/drawingml/2006/main">
              <a:graphicData uri="http://schemas.openxmlformats.org/drawingml/2006/picture">
                <pic:pic xmlns:pic="http://schemas.openxmlformats.org/drawingml/2006/picture">
                  <pic:nvPicPr>
                    <pic:cNvPr id="276087209"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rsidR="0049762F">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C3B56" w14:textId="77777777" w:rsidR="0080294C" w:rsidRDefault="0080294C">
      <w:pPr>
        <w:spacing w:line="240" w:lineRule="auto"/>
      </w:pPr>
      <w:r>
        <w:separator/>
      </w:r>
    </w:p>
  </w:endnote>
  <w:endnote w:type="continuationSeparator" w:id="0">
    <w:p w14:paraId="63A0C38A" w14:textId="77777777" w:rsidR="0080294C" w:rsidRDefault="008029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4FCDD" w14:textId="77777777" w:rsidR="0049762F" w:rsidRDefault="0080294C">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02ECD" w14:textId="77777777" w:rsidR="0049762F" w:rsidRDefault="0049762F">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33697" w14:textId="77777777" w:rsidR="0049762F" w:rsidRDefault="0080294C">
    <w:pPr>
      <w:pStyle w:val="affffb"/>
    </w:pPr>
    <w:r>
      <w:fldChar w:fldCharType="begin"/>
    </w:r>
    <w:r>
      <w:instrText>PAGE   \* MERGEFORMAT</w:instrText>
    </w:r>
    <w:r>
      <w:fldChar w:fldCharType="separate"/>
    </w:r>
    <w:r w:rsidR="00F50E26" w:rsidRPr="00F50E26">
      <w:rPr>
        <w:noProof/>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DA662" w14:textId="77777777" w:rsidR="0080294C" w:rsidRDefault="0080294C">
      <w:pPr>
        <w:spacing w:line="240" w:lineRule="auto"/>
      </w:pPr>
      <w:r>
        <w:separator/>
      </w:r>
    </w:p>
  </w:footnote>
  <w:footnote w:type="continuationSeparator" w:id="0">
    <w:p w14:paraId="7B8BC715" w14:textId="77777777" w:rsidR="0080294C" w:rsidRDefault="008029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52E49" w14:textId="77777777" w:rsidR="0049762F" w:rsidRDefault="0080294C">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FC42F" w14:textId="77777777" w:rsidR="0049762F" w:rsidRDefault="0049762F">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E4676" w14:textId="77777777" w:rsidR="0049762F" w:rsidRDefault="0080294C">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T/GARRPA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D8A58" w14:textId="79ADA9F2" w:rsidR="0049762F" w:rsidRDefault="0080294C">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50E26">
      <w:rPr>
        <w:noProof/>
      </w:rPr>
      <w:t>T/GAPARI XXXX</w:t>
    </w:r>
    <w:r w:rsidR="00F50E26">
      <w:rPr>
        <w:noProof/>
      </w:rPr>
      <w:t>—</w:t>
    </w:r>
    <w:r w:rsidR="00F50E26">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3392DB82"/>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qZX7EryV0Tqv/mEq1+LdCDFm6yJzfw/8xOzV2X0ZHfyuQoDVSw4ju/O7CKWq3QaBftj+++1mZn+MXAQrc5TdVQ==" w:salt="ZbHt2+p79GsC6DLSSzrQJ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MjM2NTExODk1YmQ2YTljZTc2OTdhYTkyOWFiNTkifQ=="/>
  </w:docVars>
  <w:rsids>
    <w:rsidRoot w:val="000F4A5A"/>
    <w:rsid w:val="0000040A"/>
    <w:rsid w:val="00000A94"/>
    <w:rsid w:val="00001972"/>
    <w:rsid w:val="00001D9A"/>
    <w:rsid w:val="00007B3A"/>
    <w:rsid w:val="000107E0"/>
    <w:rsid w:val="00011FDE"/>
    <w:rsid w:val="00012FFD"/>
    <w:rsid w:val="00014162"/>
    <w:rsid w:val="00014340"/>
    <w:rsid w:val="00015421"/>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77C"/>
    <w:rsid w:val="00073C8C"/>
    <w:rsid w:val="00077B64"/>
    <w:rsid w:val="0008030B"/>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0AB"/>
    <w:rsid w:val="000D1795"/>
    <w:rsid w:val="000D329A"/>
    <w:rsid w:val="000D4B9C"/>
    <w:rsid w:val="000D4EB6"/>
    <w:rsid w:val="000D753B"/>
    <w:rsid w:val="000E4C9E"/>
    <w:rsid w:val="000E6FD7"/>
    <w:rsid w:val="000E7144"/>
    <w:rsid w:val="000F06E1"/>
    <w:rsid w:val="000F0E3C"/>
    <w:rsid w:val="000F19D5"/>
    <w:rsid w:val="000F4050"/>
    <w:rsid w:val="000F4A5A"/>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2322"/>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458"/>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5868"/>
    <w:rsid w:val="00281BB8"/>
    <w:rsid w:val="00281E9E"/>
    <w:rsid w:val="00282405"/>
    <w:rsid w:val="00283EF4"/>
    <w:rsid w:val="00284142"/>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99B"/>
    <w:rsid w:val="002A3AAB"/>
    <w:rsid w:val="002A3C53"/>
    <w:rsid w:val="002A3DD1"/>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1373"/>
    <w:rsid w:val="00302F5F"/>
    <w:rsid w:val="0030441D"/>
    <w:rsid w:val="00306063"/>
    <w:rsid w:val="00313B85"/>
    <w:rsid w:val="0031733F"/>
    <w:rsid w:val="00317988"/>
    <w:rsid w:val="003221B4"/>
    <w:rsid w:val="0032258D"/>
    <w:rsid w:val="00322E62"/>
    <w:rsid w:val="00324D13"/>
    <w:rsid w:val="00324EDD"/>
    <w:rsid w:val="0033221E"/>
    <w:rsid w:val="003331E4"/>
    <w:rsid w:val="0033619A"/>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6734F"/>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C61E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168"/>
    <w:rsid w:val="003F49F1"/>
    <w:rsid w:val="003F6272"/>
    <w:rsid w:val="00400E72"/>
    <w:rsid w:val="00401400"/>
    <w:rsid w:val="00404869"/>
    <w:rsid w:val="00405884"/>
    <w:rsid w:val="00407D39"/>
    <w:rsid w:val="0041477A"/>
    <w:rsid w:val="004167A3"/>
    <w:rsid w:val="00430025"/>
    <w:rsid w:val="00432DAA"/>
    <w:rsid w:val="00434305"/>
    <w:rsid w:val="00435DF7"/>
    <w:rsid w:val="0043741A"/>
    <w:rsid w:val="0044083F"/>
    <w:rsid w:val="00441AE7"/>
    <w:rsid w:val="00445574"/>
    <w:rsid w:val="004467FB"/>
    <w:rsid w:val="00451D01"/>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18F"/>
    <w:rsid w:val="004939AE"/>
    <w:rsid w:val="00494DAD"/>
    <w:rsid w:val="0049762F"/>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1779"/>
    <w:rsid w:val="005220EC"/>
    <w:rsid w:val="00523F95"/>
    <w:rsid w:val="00524D65"/>
    <w:rsid w:val="00525B16"/>
    <w:rsid w:val="00533D04"/>
    <w:rsid w:val="00534804"/>
    <w:rsid w:val="00534BDF"/>
    <w:rsid w:val="00535099"/>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5F83"/>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3051"/>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3281"/>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4153"/>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3BFA"/>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33AC"/>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6850"/>
    <w:rsid w:val="007D76BD"/>
    <w:rsid w:val="007E0BF1"/>
    <w:rsid w:val="007F0ED8"/>
    <w:rsid w:val="007F0F63"/>
    <w:rsid w:val="007F1DF0"/>
    <w:rsid w:val="007F75CE"/>
    <w:rsid w:val="008013A4"/>
    <w:rsid w:val="008027CE"/>
    <w:rsid w:val="0080294C"/>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37FF"/>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67E15"/>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3BF8"/>
    <w:rsid w:val="008A57E6"/>
    <w:rsid w:val="008A6F81"/>
    <w:rsid w:val="008A769A"/>
    <w:rsid w:val="008B0C9C"/>
    <w:rsid w:val="008B166D"/>
    <w:rsid w:val="008B17F4"/>
    <w:rsid w:val="008B3615"/>
    <w:rsid w:val="008B4AC4"/>
    <w:rsid w:val="008B50C8"/>
    <w:rsid w:val="008B5281"/>
    <w:rsid w:val="008B7420"/>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4275"/>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471E"/>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75E5"/>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251C"/>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923"/>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984"/>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695"/>
    <w:rsid w:val="00AA1E45"/>
    <w:rsid w:val="00AA4286"/>
    <w:rsid w:val="00AA456B"/>
    <w:rsid w:val="00AA57F5"/>
    <w:rsid w:val="00AA672E"/>
    <w:rsid w:val="00AA6EC9"/>
    <w:rsid w:val="00AB6309"/>
    <w:rsid w:val="00AB6C5F"/>
    <w:rsid w:val="00AB7129"/>
    <w:rsid w:val="00AC27A6"/>
    <w:rsid w:val="00AC30F7"/>
    <w:rsid w:val="00AC3A5A"/>
    <w:rsid w:val="00AC3DE9"/>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E7C14"/>
    <w:rsid w:val="00AF0C18"/>
    <w:rsid w:val="00AF47C5"/>
    <w:rsid w:val="00AF5398"/>
    <w:rsid w:val="00B049AF"/>
    <w:rsid w:val="00B0534D"/>
    <w:rsid w:val="00B07242"/>
    <w:rsid w:val="00B10534"/>
    <w:rsid w:val="00B113DB"/>
    <w:rsid w:val="00B11D8A"/>
    <w:rsid w:val="00B12981"/>
    <w:rsid w:val="00B147DD"/>
    <w:rsid w:val="00B156FD"/>
    <w:rsid w:val="00B21F61"/>
    <w:rsid w:val="00B23763"/>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28A1"/>
    <w:rsid w:val="00B831CE"/>
    <w:rsid w:val="00B86677"/>
    <w:rsid w:val="00B87131"/>
    <w:rsid w:val="00B939B1"/>
    <w:rsid w:val="00B96D40"/>
    <w:rsid w:val="00B97386"/>
    <w:rsid w:val="00BA263B"/>
    <w:rsid w:val="00BA42B2"/>
    <w:rsid w:val="00BA4D05"/>
    <w:rsid w:val="00BA58D4"/>
    <w:rsid w:val="00BA5B9E"/>
    <w:rsid w:val="00BA7C9A"/>
    <w:rsid w:val="00BB5F8F"/>
    <w:rsid w:val="00BB657A"/>
    <w:rsid w:val="00BC1A4E"/>
    <w:rsid w:val="00BC5DC7"/>
    <w:rsid w:val="00BC6B8B"/>
    <w:rsid w:val="00BC73D8"/>
    <w:rsid w:val="00BD52D7"/>
    <w:rsid w:val="00BD5AD2"/>
    <w:rsid w:val="00BE22F3"/>
    <w:rsid w:val="00BE5B52"/>
    <w:rsid w:val="00BE65BC"/>
    <w:rsid w:val="00BE7B8D"/>
    <w:rsid w:val="00BF0993"/>
    <w:rsid w:val="00BF10A9"/>
    <w:rsid w:val="00BF1703"/>
    <w:rsid w:val="00BF231C"/>
    <w:rsid w:val="00BF51E5"/>
    <w:rsid w:val="00BF74A6"/>
    <w:rsid w:val="00C013AD"/>
    <w:rsid w:val="00C04904"/>
    <w:rsid w:val="00C056B3"/>
    <w:rsid w:val="00C06590"/>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57209"/>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5AE5"/>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909"/>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BD7"/>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0446"/>
    <w:rsid w:val="00DA1E08"/>
    <w:rsid w:val="00DA24F8"/>
    <w:rsid w:val="00DA28E8"/>
    <w:rsid w:val="00DA38D3"/>
    <w:rsid w:val="00DA3932"/>
    <w:rsid w:val="00DA3AFC"/>
    <w:rsid w:val="00DA506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1E4D"/>
    <w:rsid w:val="00E2552F"/>
    <w:rsid w:val="00E3137A"/>
    <w:rsid w:val="00E32CCF"/>
    <w:rsid w:val="00E34A98"/>
    <w:rsid w:val="00E354D0"/>
    <w:rsid w:val="00E35D1E"/>
    <w:rsid w:val="00E364F9"/>
    <w:rsid w:val="00E365FA"/>
    <w:rsid w:val="00E36789"/>
    <w:rsid w:val="00E44A83"/>
    <w:rsid w:val="00E502C1"/>
    <w:rsid w:val="00E502DD"/>
    <w:rsid w:val="00E50D3A"/>
    <w:rsid w:val="00E51387"/>
    <w:rsid w:val="00E51E68"/>
    <w:rsid w:val="00E52EFD"/>
    <w:rsid w:val="00E5408A"/>
    <w:rsid w:val="00E56800"/>
    <w:rsid w:val="00E5739C"/>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20E0"/>
    <w:rsid w:val="00F06D37"/>
    <w:rsid w:val="00F07B9D"/>
    <w:rsid w:val="00F11586"/>
    <w:rsid w:val="00F1183B"/>
    <w:rsid w:val="00F11C9F"/>
    <w:rsid w:val="00F12263"/>
    <w:rsid w:val="00F1409D"/>
    <w:rsid w:val="00F14214"/>
    <w:rsid w:val="00F157A9"/>
    <w:rsid w:val="00F16F00"/>
    <w:rsid w:val="00F17D7F"/>
    <w:rsid w:val="00F25BB6"/>
    <w:rsid w:val="00F26B7E"/>
    <w:rsid w:val="00F27A3B"/>
    <w:rsid w:val="00F32780"/>
    <w:rsid w:val="00F33817"/>
    <w:rsid w:val="00F420D5"/>
    <w:rsid w:val="00F451EA"/>
    <w:rsid w:val="00F45447"/>
    <w:rsid w:val="00F456C6"/>
    <w:rsid w:val="00F4577B"/>
    <w:rsid w:val="00F46496"/>
    <w:rsid w:val="00F474D0"/>
    <w:rsid w:val="00F50179"/>
    <w:rsid w:val="00F50E26"/>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5FB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8D4"/>
    <w:rsid w:val="00FF5B99"/>
    <w:rsid w:val="00FF730C"/>
    <w:rsid w:val="00FF73F4"/>
    <w:rsid w:val="00FF7CE4"/>
    <w:rsid w:val="00FF7E39"/>
    <w:rsid w:val="057C0221"/>
    <w:rsid w:val="2A6740C7"/>
    <w:rsid w:val="482D56C4"/>
    <w:rsid w:val="57FC4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54F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lsdException w:name="footnote reference" w:uiPriority="0" w:unhideWhenUsed="0" w:qFormat="1"/>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autoRedefine/>
    <w:qFormat/>
    <w:pPr>
      <w:widowControl w:val="0"/>
      <w:adjustRightInd w:val="0"/>
      <w:spacing w:line="400" w:lineRule="exact"/>
      <w:jc w:val="both"/>
    </w:pPr>
    <w:rPr>
      <w:kern w:val="2"/>
      <w:sz w:val="21"/>
      <w:szCs w:val="21"/>
    </w:rPr>
  </w:style>
  <w:style w:type="paragraph" w:styleId="1">
    <w:name w:val="heading 1"/>
    <w:basedOn w:val="afff5"/>
    <w:next w:val="afff5"/>
    <w:link w:val="1Char"/>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autoRedefine/>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autoRedefine/>
    <w:uiPriority w:val="99"/>
    <w:semiHidden/>
    <w:unhideWhenUsed/>
    <w:qFormat/>
    <w:rPr>
      <w:sz w:val="18"/>
      <w:szCs w:val="18"/>
    </w:rPr>
  </w:style>
  <w:style w:type="paragraph" w:styleId="afffc">
    <w:name w:val="footer"/>
    <w:basedOn w:val="afff5"/>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autoRedefine/>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autoRedefine/>
    <w:uiPriority w:val="22"/>
    <w:qFormat/>
    <w:rPr>
      <w:b/>
      <w:bCs/>
    </w:rPr>
  </w:style>
  <w:style w:type="character" w:styleId="affff3">
    <w:name w:val="page number"/>
    <w:rPr>
      <w:rFonts w:ascii="宋体" w:eastAsia="宋体" w:hAnsi="Times New Roman"/>
      <w:sz w:val="18"/>
    </w:rPr>
  </w:style>
  <w:style w:type="character" w:styleId="affff4">
    <w:name w:val="Emphasis"/>
    <w:autoRedefine/>
    <w:uiPriority w:val="20"/>
    <w:qFormat/>
    <w:rPr>
      <w:i/>
      <w:iCs/>
    </w:rPr>
  </w:style>
  <w:style w:type="character" w:styleId="affff5">
    <w:name w:val="Hyperlink"/>
    <w:autoRedefine/>
    <w:uiPriority w:val="99"/>
    <w:qFormat/>
    <w:rPr>
      <w:rFonts w:ascii="宋体" w:eastAsia="宋体" w:hAnsi="Times New Roman"/>
      <w:color w:val="auto"/>
      <w:spacing w:val="0"/>
      <w:w w:val="100"/>
      <w:position w:val="0"/>
      <w:sz w:val="21"/>
      <w:u w:val="none"/>
      <w:vertAlign w:val="baseline"/>
    </w:rPr>
  </w:style>
  <w:style w:type="character" w:styleId="affff6">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autoRedefine/>
    <w:qFormat/>
    <w:rPr>
      <w:rFonts w:ascii="Arial" w:eastAsia="黑体" w:hAnsi="Arial"/>
      <w:b/>
      <w:bCs/>
      <w:kern w:val="2"/>
      <w:sz w:val="32"/>
      <w:szCs w:val="32"/>
    </w:rPr>
  </w:style>
  <w:style w:type="character" w:customStyle="1" w:styleId="3Char">
    <w:name w:val="标题 3 Char"/>
    <w:link w:val="3"/>
    <w:autoRedefine/>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autoRedefine/>
    <w:qFormat/>
    <w:rPr>
      <w:b/>
      <w:bCs/>
      <w:kern w:val="2"/>
      <w:sz w:val="28"/>
      <w:szCs w:val="28"/>
    </w:rPr>
  </w:style>
  <w:style w:type="character" w:customStyle="1" w:styleId="6Char">
    <w:name w:val="标题 6 Char"/>
    <w:link w:val="6"/>
    <w:autoRedefine/>
    <w:qFormat/>
    <w:rPr>
      <w:rFonts w:ascii="Arial" w:eastAsia="黑体" w:hAnsi="Arial"/>
      <w:b/>
      <w:bCs/>
      <w:kern w:val="2"/>
      <w:sz w:val="24"/>
      <w:szCs w:val="24"/>
    </w:rPr>
  </w:style>
  <w:style w:type="character" w:customStyle="1" w:styleId="7Char">
    <w:name w:val="标题 7 Char"/>
    <w:link w:val="7"/>
    <w:autoRedefine/>
    <w:qFormat/>
    <w:rPr>
      <w:b/>
      <w:bCs/>
      <w:kern w:val="2"/>
      <w:sz w:val="24"/>
      <w:szCs w:val="24"/>
    </w:rPr>
  </w:style>
  <w:style w:type="character" w:customStyle="1" w:styleId="8Char">
    <w:name w:val="标题 8 Char"/>
    <w:link w:val="8"/>
    <w:autoRedefine/>
    <w:qFormat/>
    <w:rPr>
      <w:rFonts w:ascii="Arial" w:eastAsia="黑体" w:hAnsi="Arial"/>
      <w:kern w:val="2"/>
      <w:sz w:val="24"/>
      <w:szCs w:val="24"/>
    </w:rPr>
  </w:style>
  <w:style w:type="character" w:customStyle="1" w:styleId="9Char">
    <w:name w:val="标题 9 Char"/>
    <w:link w:val="9"/>
    <w:autoRedefine/>
    <w:qFormat/>
    <w:rPr>
      <w:rFonts w:ascii="Arial" w:eastAsia="黑体" w:hAnsi="Arial"/>
      <w:kern w:val="2"/>
      <w:sz w:val="21"/>
      <w:szCs w:val="21"/>
    </w:rPr>
  </w:style>
  <w:style w:type="character" w:customStyle="1" w:styleId="Char2">
    <w:name w:val="页眉 Char"/>
    <w:link w:val="afffd"/>
    <w:autoRedefine/>
    <w:uiPriority w:val="99"/>
    <w:qFormat/>
    <w:rPr>
      <w:kern w:val="2"/>
      <w:sz w:val="18"/>
      <w:szCs w:val="18"/>
    </w:rPr>
  </w:style>
  <w:style w:type="character" w:customStyle="1" w:styleId="Char1">
    <w:name w:val="页脚 Char"/>
    <w:link w:val="afffc"/>
    <w:autoRedefine/>
    <w:uiPriority w:val="99"/>
    <w:qFormat/>
    <w:rPr>
      <w:rFonts w:ascii="宋体"/>
      <w:kern w:val="2"/>
      <w:sz w:val="18"/>
      <w:szCs w:val="18"/>
    </w:rPr>
  </w:style>
  <w:style w:type="character" w:customStyle="1" w:styleId="Char0">
    <w:name w:val="批注框文本 Char"/>
    <w:link w:val="afffb"/>
    <w:autoRedefine/>
    <w:uiPriority w:val="99"/>
    <w:semiHidden/>
    <w:qFormat/>
    <w:rPr>
      <w:kern w:val="2"/>
      <w:sz w:val="18"/>
      <w:szCs w:val="18"/>
    </w:rPr>
  </w:style>
  <w:style w:type="paragraph" w:styleId="affff7">
    <w:name w:val="Quote"/>
    <w:basedOn w:val="afff5"/>
    <w:next w:val="afff5"/>
    <w:link w:val="Char5"/>
    <w:autoRedefine/>
    <w:uiPriority w:val="29"/>
    <w:qFormat/>
    <w:rPr>
      <w:i/>
      <w:iCs/>
      <w:color w:val="000000"/>
    </w:rPr>
  </w:style>
  <w:style w:type="character" w:customStyle="1" w:styleId="Char5">
    <w:name w:val="引用 Char"/>
    <w:link w:val="affff7"/>
    <w:autoRedefine/>
    <w:uiPriority w:val="29"/>
    <w:qFormat/>
    <w:rPr>
      <w:i/>
      <w:iCs/>
      <w:color w:val="000000"/>
      <w:kern w:val="2"/>
      <w:sz w:val="21"/>
      <w:szCs w:val="21"/>
    </w:rPr>
  </w:style>
  <w:style w:type="character" w:customStyle="1" w:styleId="Char4">
    <w:name w:val="标题 Char"/>
    <w:link w:val="affff0"/>
    <w:autoRedefine/>
    <w:qFormat/>
    <w:rPr>
      <w:rFonts w:ascii="Arial" w:hAnsi="Arial" w:cs="Arial"/>
      <w:b/>
      <w:bCs/>
      <w:kern w:val="2"/>
      <w:sz w:val="32"/>
      <w:szCs w:val="32"/>
    </w:rPr>
  </w:style>
  <w:style w:type="paragraph" w:customStyle="1" w:styleId="affff8">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autoRedefine/>
    <w:qFormat/>
    <w:pPr>
      <w:ind w:left="198"/>
    </w:pPr>
    <w:rPr>
      <w:rFonts w:ascii="宋体" w:hAnsi="Times New Roman"/>
      <w:sz w:val="18"/>
    </w:rPr>
  </w:style>
  <w:style w:type="paragraph" w:customStyle="1" w:styleId="affffb">
    <w:name w:val="标准文件_页脚奇数页"/>
    <w:autoRedefine/>
    <w:qFormat/>
    <w:pPr>
      <w:ind w:right="227"/>
      <w:jc w:val="right"/>
    </w:pPr>
    <w:rPr>
      <w:rFonts w:ascii="宋体" w:hAnsi="Times New Roman"/>
      <w:sz w:val="18"/>
    </w:rPr>
  </w:style>
  <w:style w:type="paragraph" w:customStyle="1" w:styleId="affffc">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d">
    <w:name w:val="标准文件_标准正文"/>
    <w:basedOn w:val="afff5"/>
    <w:next w:val="affffe"/>
    <w:autoRedefine/>
    <w:qFormat/>
    <w:pPr>
      <w:snapToGrid w:val="0"/>
      <w:ind w:firstLineChars="200" w:firstLine="200"/>
    </w:pPr>
    <w:rPr>
      <w:kern w:val="0"/>
    </w:rPr>
  </w:style>
  <w:style w:type="paragraph" w:customStyle="1" w:styleId="affffe">
    <w:name w:val="标准文件_段"/>
    <w:link w:val="Char6"/>
    <w:autoRedefine/>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autoRedefine/>
    <w:qFormat/>
    <w:pPr>
      <w:adjustRightInd/>
      <w:snapToGrid/>
      <w:ind w:firstLineChars="0" w:firstLine="0"/>
    </w:pPr>
    <w:rPr>
      <w:rFonts w:ascii="宋体" w:hAnsi="宋体"/>
      <w:kern w:val="2"/>
    </w:rPr>
  </w:style>
  <w:style w:type="paragraph" w:customStyle="1" w:styleId="afffff0">
    <w:name w:val="标准文件_标准部门"/>
    <w:basedOn w:val="afff5"/>
    <w:autoRedefine/>
    <w:qFormat/>
    <w:pPr>
      <w:jc w:val="center"/>
    </w:pPr>
    <w:rPr>
      <w:rFonts w:ascii="黑体" w:eastAsia="黑体"/>
      <w:kern w:val="0"/>
      <w:sz w:val="44"/>
    </w:rPr>
  </w:style>
  <w:style w:type="paragraph" w:customStyle="1" w:styleId="afffff1">
    <w:name w:val="标准文件_标准代替"/>
    <w:basedOn w:val="afff5"/>
    <w:next w:val="afff5"/>
    <w:autoRedefine/>
    <w:qFormat/>
    <w:pPr>
      <w:spacing w:line="310" w:lineRule="exact"/>
      <w:jc w:val="right"/>
    </w:pPr>
    <w:rPr>
      <w:rFonts w:ascii="宋体" w:hAnsi="宋体"/>
      <w:kern w:val="0"/>
    </w:rPr>
  </w:style>
  <w:style w:type="paragraph" w:customStyle="1" w:styleId="afffff2">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autoRedefine/>
    <w:qFormat/>
    <w:pPr>
      <w:jc w:val="left"/>
    </w:pPr>
  </w:style>
  <w:style w:type="paragraph" w:customStyle="1" w:styleId="afffff5">
    <w:name w:val="标准文件_参考文献标题"/>
    <w:basedOn w:val="afff5"/>
    <w:next w:val="afff5"/>
    <w:autoRedefine/>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e"/>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autoRedefine/>
    <w:qFormat/>
    <w:rPr>
      <w:rFonts w:ascii="黑体" w:eastAsia="黑体"/>
      <w:spacing w:val="0"/>
      <w:w w:val="100"/>
      <w:position w:val="3"/>
      <w:sz w:val="28"/>
    </w:rPr>
  </w:style>
  <w:style w:type="paragraph" w:customStyle="1" w:styleId="ad">
    <w:name w:val="标准文件_方框数字列项"/>
    <w:basedOn w:val="affffe"/>
    <w:autoRedefine/>
    <w:qFormat/>
    <w:pPr>
      <w:numPr>
        <w:numId w:val="3"/>
      </w:numPr>
      <w:ind w:firstLineChars="0" w:firstLine="0"/>
    </w:pPr>
  </w:style>
  <w:style w:type="paragraph" w:customStyle="1" w:styleId="afffff7">
    <w:name w:val="标准文件_封面标准编号"/>
    <w:basedOn w:val="afff5"/>
    <w:next w:val="afffff1"/>
    <w:autoRedefine/>
    <w:qFormat/>
    <w:pPr>
      <w:spacing w:line="310" w:lineRule="exact"/>
      <w:jc w:val="right"/>
    </w:pPr>
    <w:rPr>
      <w:rFonts w:ascii="黑体" w:eastAsia="黑体"/>
      <w:kern w:val="0"/>
      <w:sz w:val="28"/>
    </w:rPr>
  </w:style>
  <w:style w:type="paragraph" w:customStyle="1" w:styleId="afffff8">
    <w:name w:val="标准文件_封面标准分类号"/>
    <w:basedOn w:val="afff5"/>
    <w:autoRedefine/>
    <w:qFormat/>
    <w:rPr>
      <w:rFonts w:ascii="黑体" w:eastAsia="黑体"/>
      <w:b/>
      <w:kern w:val="0"/>
      <w:sz w:val="28"/>
    </w:rPr>
  </w:style>
  <w:style w:type="paragraph" w:customStyle="1" w:styleId="afffff9">
    <w:name w:val="标准文件_封面标准名称"/>
    <w:basedOn w:val="afff5"/>
    <w:autoRedefine/>
    <w:qFormat/>
    <w:pPr>
      <w:spacing w:line="240" w:lineRule="auto"/>
      <w:jc w:val="center"/>
    </w:pPr>
    <w:rPr>
      <w:rFonts w:ascii="黑体" w:eastAsia="黑体"/>
      <w:kern w:val="0"/>
      <w:sz w:val="52"/>
    </w:rPr>
  </w:style>
  <w:style w:type="paragraph" w:customStyle="1" w:styleId="afffffa">
    <w:name w:val="标准文件_封面标准英文名称"/>
    <w:basedOn w:val="afff5"/>
    <w:autoRedefine/>
    <w:qFormat/>
    <w:pPr>
      <w:spacing w:line="240" w:lineRule="auto"/>
      <w:jc w:val="center"/>
    </w:pPr>
    <w:rPr>
      <w:rFonts w:ascii="黑体" w:eastAsia="黑体"/>
      <w:b/>
      <w:sz w:val="28"/>
    </w:rPr>
  </w:style>
  <w:style w:type="paragraph" w:customStyle="1" w:styleId="afffffb">
    <w:name w:val="标准文件_封面发布日期"/>
    <w:basedOn w:val="afff5"/>
    <w:autoRedefine/>
    <w:qFormat/>
    <w:pPr>
      <w:spacing w:line="310" w:lineRule="exact"/>
    </w:pPr>
    <w:rPr>
      <w:rFonts w:ascii="黑体" w:eastAsia="黑体"/>
      <w:kern w:val="0"/>
      <w:sz w:val="28"/>
    </w:rPr>
  </w:style>
  <w:style w:type="paragraph" w:customStyle="1" w:styleId="afffffc">
    <w:name w:val="标准文件_封面密级"/>
    <w:basedOn w:val="afff5"/>
    <w:autoRedefine/>
    <w:qFormat/>
    <w:rPr>
      <w:rFonts w:eastAsia="黑体"/>
      <w:sz w:val="32"/>
    </w:rPr>
  </w:style>
  <w:style w:type="paragraph" w:customStyle="1" w:styleId="afffffd">
    <w:name w:val="标准文件_封面实施日期"/>
    <w:basedOn w:val="afff5"/>
    <w:autoRedefine/>
    <w:qFormat/>
    <w:pPr>
      <w:spacing w:line="310" w:lineRule="exact"/>
      <w:jc w:val="right"/>
    </w:pPr>
    <w:rPr>
      <w:rFonts w:ascii="黑体" w:eastAsia="黑体"/>
      <w:sz w:val="28"/>
    </w:rPr>
  </w:style>
  <w:style w:type="paragraph" w:customStyle="1" w:styleId="afffffe">
    <w:name w:val="标准文件_封面抬头"/>
    <w:basedOn w:val="affffe"/>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autoRedefin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autoRedefin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autoRedefin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autoRedefine/>
    <w:qFormat/>
    <w:rPr>
      <w:kern w:val="2"/>
      <w:sz w:val="21"/>
      <w:szCs w:val="21"/>
    </w:rPr>
  </w:style>
  <w:style w:type="paragraph" w:customStyle="1" w:styleId="affffff0">
    <w:name w:val="标准文件_附录章标题"/>
    <w:next w:val="affffe"/>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autoRedefine/>
    <w:qFormat/>
    <w:pPr>
      <w:spacing w:line="460" w:lineRule="exact"/>
      <w:ind w:left="0" w:firstLine="0"/>
    </w:pPr>
  </w:style>
  <w:style w:type="paragraph" w:customStyle="1" w:styleId="affffff3">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e"/>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e"/>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autoRedefine/>
    <w:semiHidden/>
    <w:qFormat/>
    <w:rPr>
      <w:rFonts w:ascii="宋体"/>
      <w:kern w:val="2"/>
      <w:sz w:val="18"/>
      <w:szCs w:val="18"/>
    </w:rPr>
  </w:style>
  <w:style w:type="paragraph" w:customStyle="1" w:styleId="affffff5">
    <w:name w:val="标准文件_条文脚注"/>
    <w:basedOn w:val="afffe"/>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autoRedefine/>
    <w:qFormat/>
    <w:pPr>
      <w:numPr>
        <w:numId w:val="12"/>
      </w:numPr>
      <w:spacing w:line="240" w:lineRule="auto"/>
      <w:jc w:val="left"/>
    </w:pPr>
    <w:rPr>
      <w:rFonts w:ascii="宋体" w:hAnsi="宋体"/>
      <w:sz w:val="18"/>
    </w:rPr>
  </w:style>
  <w:style w:type="character" w:customStyle="1" w:styleId="affffff6">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e"/>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autoRedefine/>
    <w:qFormat/>
    <w:rsid w:val="00BA4D05"/>
    <w:pPr>
      <w:numPr>
        <w:ilvl w:val="2"/>
      </w:numPr>
      <w:spacing w:beforeLines="50" w:before="120" w:afterLines="50" w:after="120"/>
      <w:outlineLvl w:val="1"/>
    </w:pPr>
  </w:style>
  <w:style w:type="paragraph" w:customStyle="1" w:styleId="affffff7">
    <w:name w:val="标准文件_一致程度"/>
    <w:basedOn w:val="afff5"/>
    <w:autoRedefine/>
    <w:qFormat/>
    <w:pPr>
      <w:spacing w:line="440" w:lineRule="exact"/>
      <w:jc w:val="center"/>
    </w:pPr>
    <w:rPr>
      <w:sz w:val="28"/>
    </w:rPr>
  </w:style>
  <w:style w:type="paragraph" w:customStyle="1" w:styleId="affffff8">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hAnsi="Times New Roman"/>
      <w:sz w:val="21"/>
    </w:rPr>
  </w:style>
  <w:style w:type="paragraph" w:customStyle="1" w:styleId="af">
    <w:name w:val="标准文件_英文注："/>
    <w:basedOn w:val="afff5"/>
    <w:next w:val="affffe"/>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autoRedefine/>
    <w:qFormat/>
    <w:pPr>
      <w:numPr>
        <w:numId w:val="18"/>
      </w:numPr>
      <w:jc w:val="center"/>
    </w:pPr>
    <w:rPr>
      <w:rFonts w:ascii="黑体" w:eastAsia="黑体" w:hAnsi="Times New Roman"/>
      <w:sz w:val="21"/>
    </w:rPr>
  </w:style>
  <w:style w:type="paragraph" w:customStyle="1" w:styleId="afb">
    <w:name w:val="标准文件_正文英文图标题"/>
    <w:next w:val="affffe"/>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b">
    <w:name w:val="发布部门"/>
    <w:next w:val="affffe"/>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autoRedefine/>
    <w:qFormat/>
    <w:pPr>
      <w:spacing w:before="180" w:line="180" w:lineRule="exact"/>
      <w:jc w:val="center"/>
    </w:pPr>
    <w:rPr>
      <w:rFonts w:ascii="宋体" w:hAnsi="Times New Roman"/>
      <w:sz w:val="21"/>
    </w:rPr>
  </w:style>
  <w:style w:type="paragraph" w:customStyle="1" w:styleId="afffffff0">
    <w:name w:val="封面标准文稿类别"/>
    <w:autoRedefine/>
    <w:qFormat/>
    <w:pPr>
      <w:spacing w:before="440" w:line="400" w:lineRule="exact"/>
      <w:jc w:val="center"/>
    </w:pPr>
    <w:rPr>
      <w:rFonts w:ascii="宋体" w:hAnsi="Times New Roman"/>
      <w:sz w:val="24"/>
    </w:rPr>
  </w:style>
  <w:style w:type="paragraph" w:customStyle="1" w:styleId="afffffff1">
    <w:name w:val="封面标准英文名称"/>
    <w:autoRedefine/>
    <w:qFormat/>
    <w:pPr>
      <w:widowControl w:val="0"/>
      <w:spacing w:line="360" w:lineRule="exact"/>
      <w:jc w:val="center"/>
    </w:pPr>
    <w:rPr>
      <w:rFonts w:ascii="Times New Roman" w:hAnsi="Times New Roman"/>
      <w:sz w:val="28"/>
    </w:rPr>
  </w:style>
  <w:style w:type="paragraph" w:customStyle="1" w:styleId="afffffff2">
    <w:name w:val="封面一致性程度标识"/>
    <w:autoRedefine/>
    <w:qFormat/>
    <w:pPr>
      <w:spacing w:before="440" w:line="440" w:lineRule="exact"/>
      <w:jc w:val="center"/>
    </w:pPr>
    <w:rPr>
      <w:rFonts w:ascii="Times New Roman" w:hAnsi="Times New Roman"/>
      <w:sz w:val="28"/>
    </w:rPr>
  </w:style>
  <w:style w:type="paragraph" w:customStyle="1" w:styleId="afffffff3">
    <w:name w:val="封面正文"/>
    <w:autoRedefine/>
    <w:qFormat/>
    <w:pPr>
      <w:jc w:val="both"/>
    </w:pPr>
    <w:rPr>
      <w:rFonts w:ascii="Times New Roman" w:hAnsi="Times New Roman"/>
    </w:rPr>
  </w:style>
  <w:style w:type="paragraph" w:customStyle="1" w:styleId="afffffff4">
    <w:name w:val="附录二级无标题条"/>
    <w:basedOn w:val="afff5"/>
    <w:next w:val="affffe"/>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autoRedefine/>
    <w:qFormat/>
    <w:pPr>
      <w:outlineLvl w:val="4"/>
    </w:pPr>
  </w:style>
  <w:style w:type="paragraph" w:customStyle="1" w:styleId="afffffff6">
    <w:name w:val="附录四级无标题条"/>
    <w:basedOn w:val="afffffff5"/>
    <w:next w:val="affffe"/>
    <w:autoRedefine/>
    <w:qFormat/>
    <w:pPr>
      <w:outlineLvl w:val="5"/>
    </w:pPr>
  </w:style>
  <w:style w:type="paragraph" w:customStyle="1" w:styleId="afffffff7">
    <w:name w:val="附录图"/>
    <w:next w:val="affffe"/>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8">
    <w:name w:val="附录五级无标题条"/>
    <w:basedOn w:val="afffffff6"/>
    <w:next w:val="affffe"/>
    <w:autoRedefine/>
    <w:qFormat/>
    <w:pPr>
      <w:outlineLvl w:val="6"/>
    </w:pPr>
  </w:style>
  <w:style w:type="paragraph" w:customStyle="1" w:styleId="afffffff9">
    <w:name w:val="附录性质"/>
    <w:basedOn w:val="afff5"/>
    <w:autoRedefine/>
    <w:qFormat/>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autoRedefin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autoRedefine/>
    <w:qFormat/>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autoRedefin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autoRedefine/>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autoRedefine/>
    <w:qFormat/>
    <w:pPr>
      <w:framePr w:w="3997" w:h="471" w:hRule="exact" w:vSpace="181" w:wrap="around" w:vAnchor="page" w:hAnchor="page" w:x="7089" w:y="14097"/>
    </w:pPr>
  </w:style>
  <w:style w:type="paragraph" w:customStyle="1" w:styleId="afffffffffb">
    <w:name w:val="标准文件_文件编号"/>
    <w:basedOn w:val="affffe"/>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autoRedefine/>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lsdException w:name="footnote reference" w:uiPriority="0" w:unhideWhenUsed="0" w:qFormat="1"/>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autoRedefine/>
    <w:qFormat/>
    <w:pPr>
      <w:widowControl w:val="0"/>
      <w:adjustRightInd w:val="0"/>
      <w:spacing w:line="400" w:lineRule="exact"/>
      <w:jc w:val="both"/>
    </w:pPr>
    <w:rPr>
      <w:kern w:val="2"/>
      <w:sz w:val="21"/>
      <w:szCs w:val="21"/>
    </w:rPr>
  </w:style>
  <w:style w:type="paragraph" w:styleId="1">
    <w:name w:val="heading 1"/>
    <w:basedOn w:val="afff5"/>
    <w:next w:val="afff5"/>
    <w:link w:val="1Char"/>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autoRedefine/>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autoRedefine/>
    <w:uiPriority w:val="99"/>
    <w:semiHidden/>
    <w:unhideWhenUsed/>
    <w:qFormat/>
    <w:rPr>
      <w:sz w:val="18"/>
      <w:szCs w:val="18"/>
    </w:rPr>
  </w:style>
  <w:style w:type="paragraph" w:styleId="afffc">
    <w:name w:val="footer"/>
    <w:basedOn w:val="afff5"/>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autoRedefine/>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autoRedefine/>
    <w:uiPriority w:val="22"/>
    <w:qFormat/>
    <w:rPr>
      <w:b/>
      <w:bCs/>
    </w:rPr>
  </w:style>
  <w:style w:type="character" w:styleId="affff3">
    <w:name w:val="page number"/>
    <w:rPr>
      <w:rFonts w:ascii="宋体" w:eastAsia="宋体" w:hAnsi="Times New Roman"/>
      <w:sz w:val="18"/>
    </w:rPr>
  </w:style>
  <w:style w:type="character" w:styleId="affff4">
    <w:name w:val="Emphasis"/>
    <w:autoRedefine/>
    <w:uiPriority w:val="20"/>
    <w:qFormat/>
    <w:rPr>
      <w:i/>
      <w:iCs/>
    </w:rPr>
  </w:style>
  <w:style w:type="character" w:styleId="affff5">
    <w:name w:val="Hyperlink"/>
    <w:autoRedefine/>
    <w:uiPriority w:val="99"/>
    <w:qFormat/>
    <w:rPr>
      <w:rFonts w:ascii="宋体" w:eastAsia="宋体" w:hAnsi="Times New Roman"/>
      <w:color w:val="auto"/>
      <w:spacing w:val="0"/>
      <w:w w:val="100"/>
      <w:position w:val="0"/>
      <w:sz w:val="21"/>
      <w:u w:val="none"/>
      <w:vertAlign w:val="baseline"/>
    </w:rPr>
  </w:style>
  <w:style w:type="character" w:styleId="affff6">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autoRedefine/>
    <w:qFormat/>
    <w:rPr>
      <w:rFonts w:ascii="Arial" w:eastAsia="黑体" w:hAnsi="Arial"/>
      <w:b/>
      <w:bCs/>
      <w:kern w:val="2"/>
      <w:sz w:val="32"/>
      <w:szCs w:val="32"/>
    </w:rPr>
  </w:style>
  <w:style w:type="character" w:customStyle="1" w:styleId="3Char">
    <w:name w:val="标题 3 Char"/>
    <w:link w:val="3"/>
    <w:autoRedefine/>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autoRedefine/>
    <w:qFormat/>
    <w:rPr>
      <w:b/>
      <w:bCs/>
      <w:kern w:val="2"/>
      <w:sz w:val="28"/>
      <w:szCs w:val="28"/>
    </w:rPr>
  </w:style>
  <w:style w:type="character" w:customStyle="1" w:styleId="6Char">
    <w:name w:val="标题 6 Char"/>
    <w:link w:val="6"/>
    <w:autoRedefine/>
    <w:qFormat/>
    <w:rPr>
      <w:rFonts w:ascii="Arial" w:eastAsia="黑体" w:hAnsi="Arial"/>
      <w:b/>
      <w:bCs/>
      <w:kern w:val="2"/>
      <w:sz w:val="24"/>
      <w:szCs w:val="24"/>
    </w:rPr>
  </w:style>
  <w:style w:type="character" w:customStyle="1" w:styleId="7Char">
    <w:name w:val="标题 7 Char"/>
    <w:link w:val="7"/>
    <w:autoRedefine/>
    <w:qFormat/>
    <w:rPr>
      <w:b/>
      <w:bCs/>
      <w:kern w:val="2"/>
      <w:sz w:val="24"/>
      <w:szCs w:val="24"/>
    </w:rPr>
  </w:style>
  <w:style w:type="character" w:customStyle="1" w:styleId="8Char">
    <w:name w:val="标题 8 Char"/>
    <w:link w:val="8"/>
    <w:autoRedefine/>
    <w:qFormat/>
    <w:rPr>
      <w:rFonts w:ascii="Arial" w:eastAsia="黑体" w:hAnsi="Arial"/>
      <w:kern w:val="2"/>
      <w:sz w:val="24"/>
      <w:szCs w:val="24"/>
    </w:rPr>
  </w:style>
  <w:style w:type="character" w:customStyle="1" w:styleId="9Char">
    <w:name w:val="标题 9 Char"/>
    <w:link w:val="9"/>
    <w:autoRedefine/>
    <w:qFormat/>
    <w:rPr>
      <w:rFonts w:ascii="Arial" w:eastAsia="黑体" w:hAnsi="Arial"/>
      <w:kern w:val="2"/>
      <w:sz w:val="21"/>
      <w:szCs w:val="21"/>
    </w:rPr>
  </w:style>
  <w:style w:type="character" w:customStyle="1" w:styleId="Char2">
    <w:name w:val="页眉 Char"/>
    <w:link w:val="afffd"/>
    <w:autoRedefine/>
    <w:uiPriority w:val="99"/>
    <w:qFormat/>
    <w:rPr>
      <w:kern w:val="2"/>
      <w:sz w:val="18"/>
      <w:szCs w:val="18"/>
    </w:rPr>
  </w:style>
  <w:style w:type="character" w:customStyle="1" w:styleId="Char1">
    <w:name w:val="页脚 Char"/>
    <w:link w:val="afffc"/>
    <w:autoRedefine/>
    <w:uiPriority w:val="99"/>
    <w:qFormat/>
    <w:rPr>
      <w:rFonts w:ascii="宋体"/>
      <w:kern w:val="2"/>
      <w:sz w:val="18"/>
      <w:szCs w:val="18"/>
    </w:rPr>
  </w:style>
  <w:style w:type="character" w:customStyle="1" w:styleId="Char0">
    <w:name w:val="批注框文本 Char"/>
    <w:link w:val="afffb"/>
    <w:autoRedefine/>
    <w:uiPriority w:val="99"/>
    <w:semiHidden/>
    <w:qFormat/>
    <w:rPr>
      <w:kern w:val="2"/>
      <w:sz w:val="18"/>
      <w:szCs w:val="18"/>
    </w:rPr>
  </w:style>
  <w:style w:type="paragraph" w:styleId="affff7">
    <w:name w:val="Quote"/>
    <w:basedOn w:val="afff5"/>
    <w:next w:val="afff5"/>
    <w:link w:val="Char5"/>
    <w:autoRedefine/>
    <w:uiPriority w:val="29"/>
    <w:qFormat/>
    <w:rPr>
      <w:i/>
      <w:iCs/>
      <w:color w:val="000000"/>
    </w:rPr>
  </w:style>
  <w:style w:type="character" w:customStyle="1" w:styleId="Char5">
    <w:name w:val="引用 Char"/>
    <w:link w:val="affff7"/>
    <w:autoRedefine/>
    <w:uiPriority w:val="29"/>
    <w:qFormat/>
    <w:rPr>
      <w:i/>
      <w:iCs/>
      <w:color w:val="000000"/>
      <w:kern w:val="2"/>
      <w:sz w:val="21"/>
      <w:szCs w:val="21"/>
    </w:rPr>
  </w:style>
  <w:style w:type="character" w:customStyle="1" w:styleId="Char4">
    <w:name w:val="标题 Char"/>
    <w:link w:val="affff0"/>
    <w:autoRedefine/>
    <w:qFormat/>
    <w:rPr>
      <w:rFonts w:ascii="Arial" w:hAnsi="Arial" w:cs="Arial"/>
      <w:b/>
      <w:bCs/>
      <w:kern w:val="2"/>
      <w:sz w:val="32"/>
      <w:szCs w:val="32"/>
    </w:rPr>
  </w:style>
  <w:style w:type="paragraph" w:customStyle="1" w:styleId="affff8">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autoRedefine/>
    <w:qFormat/>
    <w:pPr>
      <w:ind w:left="198"/>
    </w:pPr>
    <w:rPr>
      <w:rFonts w:ascii="宋体" w:hAnsi="Times New Roman"/>
      <w:sz w:val="18"/>
    </w:rPr>
  </w:style>
  <w:style w:type="paragraph" w:customStyle="1" w:styleId="affffb">
    <w:name w:val="标准文件_页脚奇数页"/>
    <w:autoRedefine/>
    <w:qFormat/>
    <w:pPr>
      <w:ind w:right="227"/>
      <w:jc w:val="right"/>
    </w:pPr>
    <w:rPr>
      <w:rFonts w:ascii="宋体" w:hAnsi="Times New Roman"/>
      <w:sz w:val="18"/>
    </w:rPr>
  </w:style>
  <w:style w:type="paragraph" w:customStyle="1" w:styleId="affffc">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d">
    <w:name w:val="标准文件_标准正文"/>
    <w:basedOn w:val="afff5"/>
    <w:next w:val="affffe"/>
    <w:autoRedefine/>
    <w:qFormat/>
    <w:pPr>
      <w:snapToGrid w:val="0"/>
      <w:ind w:firstLineChars="200" w:firstLine="200"/>
    </w:pPr>
    <w:rPr>
      <w:kern w:val="0"/>
    </w:rPr>
  </w:style>
  <w:style w:type="paragraph" w:customStyle="1" w:styleId="affffe">
    <w:name w:val="标准文件_段"/>
    <w:link w:val="Char6"/>
    <w:autoRedefine/>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autoRedefine/>
    <w:qFormat/>
    <w:pPr>
      <w:adjustRightInd/>
      <w:snapToGrid/>
      <w:ind w:firstLineChars="0" w:firstLine="0"/>
    </w:pPr>
    <w:rPr>
      <w:rFonts w:ascii="宋体" w:hAnsi="宋体"/>
      <w:kern w:val="2"/>
    </w:rPr>
  </w:style>
  <w:style w:type="paragraph" w:customStyle="1" w:styleId="afffff0">
    <w:name w:val="标准文件_标准部门"/>
    <w:basedOn w:val="afff5"/>
    <w:autoRedefine/>
    <w:qFormat/>
    <w:pPr>
      <w:jc w:val="center"/>
    </w:pPr>
    <w:rPr>
      <w:rFonts w:ascii="黑体" w:eastAsia="黑体"/>
      <w:kern w:val="0"/>
      <w:sz w:val="44"/>
    </w:rPr>
  </w:style>
  <w:style w:type="paragraph" w:customStyle="1" w:styleId="afffff1">
    <w:name w:val="标准文件_标准代替"/>
    <w:basedOn w:val="afff5"/>
    <w:next w:val="afff5"/>
    <w:autoRedefine/>
    <w:qFormat/>
    <w:pPr>
      <w:spacing w:line="310" w:lineRule="exact"/>
      <w:jc w:val="right"/>
    </w:pPr>
    <w:rPr>
      <w:rFonts w:ascii="宋体" w:hAnsi="宋体"/>
      <w:kern w:val="0"/>
    </w:rPr>
  </w:style>
  <w:style w:type="paragraph" w:customStyle="1" w:styleId="afffff2">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autoRedefine/>
    <w:qFormat/>
    <w:pPr>
      <w:jc w:val="left"/>
    </w:pPr>
  </w:style>
  <w:style w:type="paragraph" w:customStyle="1" w:styleId="afffff5">
    <w:name w:val="标准文件_参考文献标题"/>
    <w:basedOn w:val="afff5"/>
    <w:next w:val="afff5"/>
    <w:autoRedefine/>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e"/>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autoRedefine/>
    <w:qFormat/>
    <w:rPr>
      <w:rFonts w:ascii="黑体" w:eastAsia="黑体"/>
      <w:spacing w:val="0"/>
      <w:w w:val="100"/>
      <w:position w:val="3"/>
      <w:sz w:val="28"/>
    </w:rPr>
  </w:style>
  <w:style w:type="paragraph" w:customStyle="1" w:styleId="ad">
    <w:name w:val="标准文件_方框数字列项"/>
    <w:basedOn w:val="affffe"/>
    <w:autoRedefine/>
    <w:qFormat/>
    <w:pPr>
      <w:numPr>
        <w:numId w:val="3"/>
      </w:numPr>
      <w:ind w:firstLineChars="0" w:firstLine="0"/>
    </w:pPr>
  </w:style>
  <w:style w:type="paragraph" w:customStyle="1" w:styleId="afffff7">
    <w:name w:val="标准文件_封面标准编号"/>
    <w:basedOn w:val="afff5"/>
    <w:next w:val="afffff1"/>
    <w:autoRedefine/>
    <w:qFormat/>
    <w:pPr>
      <w:spacing w:line="310" w:lineRule="exact"/>
      <w:jc w:val="right"/>
    </w:pPr>
    <w:rPr>
      <w:rFonts w:ascii="黑体" w:eastAsia="黑体"/>
      <w:kern w:val="0"/>
      <w:sz w:val="28"/>
    </w:rPr>
  </w:style>
  <w:style w:type="paragraph" w:customStyle="1" w:styleId="afffff8">
    <w:name w:val="标准文件_封面标准分类号"/>
    <w:basedOn w:val="afff5"/>
    <w:autoRedefine/>
    <w:qFormat/>
    <w:rPr>
      <w:rFonts w:ascii="黑体" w:eastAsia="黑体"/>
      <w:b/>
      <w:kern w:val="0"/>
      <w:sz w:val="28"/>
    </w:rPr>
  </w:style>
  <w:style w:type="paragraph" w:customStyle="1" w:styleId="afffff9">
    <w:name w:val="标准文件_封面标准名称"/>
    <w:basedOn w:val="afff5"/>
    <w:autoRedefine/>
    <w:qFormat/>
    <w:pPr>
      <w:spacing w:line="240" w:lineRule="auto"/>
      <w:jc w:val="center"/>
    </w:pPr>
    <w:rPr>
      <w:rFonts w:ascii="黑体" w:eastAsia="黑体"/>
      <w:kern w:val="0"/>
      <w:sz w:val="52"/>
    </w:rPr>
  </w:style>
  <w:style w:type="paragraph" w:customStyle="1" w:styleId="afffffa">
    <w:name w:val="标准文件_封面标准英文名称"/>
    <w:basedOn w:val="afff5"/>
    <w:autoRedefine/>
    <w:qFormat/>
    <w:pPr>
      <w:spacing w:line="240" w:lineRule="auto"/>
      <w:jc w:val="center"/>
    </w:pPr>
    <w:rPr>
      <w:rFonts w:ascii="黑体" w:eastAsia="黑体"/>
      <w:b/>
      <w:sz w:val="28"/>
    </w:rPr>
  </w:style>
  <w:style w:type="paragraph" w:customStyle="1" w:styleId="afffffb">
    <w:name w:val="标准文件_封面发布日期"/>
    <w:basedOn w:val="afff5"/>
    <w:autoRedefine/>
    <w:qFormat/>
    <w:pPr>
      <w:spacing w:line="310" w:lineRule="exact"/>
    </w:pPr>
    <w:rPr>
      <w:rFonts w:ascii="黑体" w:eastAsia="黑体"/>
      <w:kern w:val="0"/>
      <w:sz w:val="28"/>
    </w:rPr>
  </w:style>
  <w:style w:type="paragraph" w:customStyle="1" w:styleId="afffffc">
    <w:name w:val="标准文件_封面密级"/>
    <w:basedOn w:val="afff5"/>
    <w:autoRedefine/>
    <w:qFormat/>
    <w:rPr>
      <w:rFonts w:eastAsia="黑体"/>
      <w:sz w:val="32"/>
    </w:rPr>
  </w:style>
  <w:style w:type="paragraph" w:customStyle="1" w:styleId="afffffd">
    <w:name w:val="标准文件_封面实施日期"/>
    <w:basedOn w:val="afff5"/>
    <w:autoRedefine/>
    <w:qFormat/>
    <w:pPr>
      <w:spacing w:line="310" w:lineRule="exact"/>
      <w:jc w:val="right"/>
    </w:pPr>
    <w:rPr>
      <w:rFonts w:ascii="黑体" w:eastAsia="黑体"/>
      <w:sz w:val="28"/>
    </w:rPr>
  </w:style>
  <w:style w:type="paragraph" w:customStyle="1" w:styleId="afffffe">
    <w:name w:val="标准文件_封面抬头"/>
    <w:basedOn w:val="affffe"/>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autoRedefin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autoRedefin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autoRedefin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autoRedefine/>
    <w:qFormat/>
    <w:rPr>
      <w:kern w:val="2"/>
      <w:sz w:val="21"/>
      <w:szCs w:val="21"/>
    </w:rPr>
  </w:style>
  <w:style w:type="paragraph" w:customStyle="1" w:styleId="affffff0">
    <w:name w:val="标准文件_附录章标题"/>
    <w:next w:val="affffe"/>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autoRedefine/>
    <w:qFormat/>
    <w:pPr>
      <w:spacing w:line="460" w:lineRule="exact"/>
      <w:ind w:left="0" w:firstLine="0"/>
    </w:pPr>
  </w:style>
  <w:style w:type="paragraph" w:customStyle="1" w:styleId="affffff3">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e"/>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e"/>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autoRedefine/>
    <w:semiHidden/>
    <w:qFormat/>
    <w:rPr>
      <w:rFonts w:ascii="宋体"/>
      <w:kern w:val="2"/>
      <w:sz w:val="18"/>
      <w:szCs w:val="18"/>
    </w:rPr>
  </w:style>
  <w:style w:type="paragraph" w:customStyle="1" w:styleId="affffff5">
    <w:name w:val="标准文件_条文脚注"/>
    <w:basedOn w:val="afffe"/>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autoRedefine/>
    <w:qFormat/>
    <w:pPr>
      <w:numPr>
        <w:numId w:val="12"/>
      </w:numPr>
      <w:spacing w:line="240" w:lineRule="auto"/>
      <w:jc w:val="left"/>
    </w:pPr>
    <w:rPr>
      <w:rFonts w:ascii="宋体" w:hAnsi="宋体"/>
      <w:sz w:val="18"/>
    </w:rPr>
  </w:style>
  <w:style w:type="character" w:customStyle="1" w:styleId="affffff6">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e"/>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autoRedefine/>
    <w:qFormat/>
    <w:rsid w:val="00BA4D05"/>
    <w:pPr>
      <w:numPr>
        <w:ilvl w:val="2"/>
      </w:numPr>
      <w:spacing w:beforeLines="50" w:before="120" w:afterLines="50" w:after="120"/>
      <w:outlineLvl w:val="1"/>
    </w:pPr>
  </w:style>
  <w:style w:type="paragraph" w:customStyle="1" w:styleId="affffff7">
    <w:name w:val="标准文件_一致程度"/>
    <w:basedOn w:val="afff5"/>
    <w:autoRedefine/>
    <w:qFormat/>
    <w:pPr>
      <w:spacing w:line="440" w:lineRule="exact"/>
      <w:jc w:val="center"/>
    </w:pPr>
    <w:rPr>
      <w:sz w:val="28"/>
    </w:rPr>
  </w:style>
  <w:style w:type="paragraph" w:customStyle="1" w:styleId="affffff8">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hAnsi="Times New Roman"/>
      <w:sz w:val="21"/>
    </w:rPr>
  </w:style>
  <w:style w:type="paragraph" w:customStyle="1" w:styleId="af">
    <w:name w:val="标准文件_英文注："/>
    <w:basedOn w:val="afff5"/>
    <w:next w:val="affffe"/>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autoRedefine/>
    <w:qFormat/>
    <w:pPr>
      <w:numPr>
        <w:numId w:val="18"/>
      </w:numPr>
      <w:jc w:val="center"/>
    </w:pPr>
    <w:rPr>
      <w:rFonts w:ascii="黑体" w:eastAsia="黑体" w:hAnsi="Times New Roman"/>
      <w:sz w:val="21"/>
    </w:rPr>
  </w:style>
  <w:style w:type="paragraph" w:customStyle="1" w:styleId="afb">
    <w:name w:val="标准文件_正文英文图标题"/>
    <w:next w:val="affffe"/>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b">
    <w:name w:val="发布部门"/>
    <w:next w:val="affffe"/>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autoRedefine/>
    <w:qFormat/>
    <w:pPr>
      <w:spacing w:before="180" w:line="180" w:lineRule="exact"/>
      <w:jc w:val="center"/>
    </w:pPr>
    <w:rPr>
      <w:rFonts w:ascii="宋体" w:hAnsi="Times New Roman"/>
      <w:sz w:val="21"/>
    </w:rPr>
  </w:style>
  <w:style w:type="paragraph" w:customStyle="1" w:styleId="afffffff0">
    <w:name w:val="封面标准文稿类别"/>
    <w:autoRedefine/>
    <w:qFormat/>
    <w:pPr>
      <w:spacing w:before="440" w:line="400" w:lineRule="exact"/>
      <w:jc w:val="center"/>
    </w:pPr>
    <w:rPr>
      <w:rFonts w:ascii="宋体" w:hAnsi="Times New Roman"/>
      <w:sz w:val="24"/>
    </w:rPr>
  </w:style>
  <w:style w:type="paragraph" w:customStyle="1" w:styleId="afffffff1">
    <w:name w:val="封面标准英文名称"/>
    <w:autoRedefine/>
    <w:qFormat/>
    <w:pPr>
      <w:widowControl w:val="0"/>
      <w:spacing w:line="360" w:lineRule="exact"/>
      <w:jc w:val="center"/>
    </w:pPr>
    <w:rPr>
      <w:rFonts w:ascii="Times New Roman" w:hAnsi="Times New Roman"/>
      <w:sz w:val="28"/>
    </w:rPr>
  </w:style>
  <w:style w:type="paragraph" w:customStyle="1" w:styleId="afffffff2">
    <w:name w:val="封面一致性程度标识"/>
    <w:autoRedefine/>
    <w:qFormat/>
    <w:pPr>
      <w:spacing w:before="440" w:line="440" w:lineRule="exact"/>
      <w:jc w:val="center"/>
    </w:pPr>
    <w:rPr>
      <w:rFonts w:ascii="Times New Roman" w:hAnsi="Times New Roman"/>
      <w:sz w:val="28"/>
    </w:rPr>
  </w:style>
  <w:style w:type="paragraph" w:customStyle="1" w:styleId="afffffff3">
    <w:name w:val="封面正文"/>
    <w:autoRedefine/>
    <w:qFormat/>
    <w:pPr>
      <w:jc w:val="both"/>
    </w:pPr>
    <w:rPr>
      <w:rFonts w:ascii="Times New Roman" w:hAnsi="Times New Roman"/>
    </w:rPr>
  </w:style>
  <w:style w:type="paragraph" w:customStyle="1" w:styleId="afffffff4">
    <w:name w:val="附录二级无标题条"/>
    <w:basedOn w:val="afff5"/>
    <w:next w:val="affffe"/>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autoRedefine/>
    <w:qFormat/>
    <w:pPr>
      <w:outlineLvl w:val="4"/>
    </w:pPr>
  </w:style>
  <w:style w:type="paragraph" w:customStyle="1" w:styleId="afffffff6">
    <w:name w:val="附录四级无标题条"/>
    <w:basedOn w:val="afffffff5"/>
    <w:next w:val="affffe"/>
    <w:autoRedefine/>
    <w:qFormat/>
    <w:pPr>
      <w:outlineLvl w:val="5"/>
    </w:pPr>
  </w:style>
  <w:style w:type="paragraph" w:customStyle="1" w:styleId="afffffff7">
    <w:name w:val="附录图"/>
    <w:next w:val="affffe"/>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8">
    <w:name w:val="附录五级无标题条"/>
    <w:basedOn w:val="afffffff6"/>
    <w:next w:val="affffe"/>
    <w:autoRedefine/>
    <w:qFormat/>
    <w:pPr>
      <w:outlineLvl w:val="6"/>
    </w:pPr>
  </w:style>
  <w:style w:type="paragraph" w:customStyle="1" w:styleId="afffffff9">
    <w:name w:val="附录性质"/>
    <w:basedOn w:val="afff5"/>
    <w:autoRedefine/>
    <w:qFormat/>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autoRedefin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autoRedefine/>
    <w:qFormat/>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autoRedefin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autoRedefine/>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autoRedefine/>
    <w:qFormat/>
    <w:pPr>
      <w:framePr w:w="3997" w:h="471" w:hRule="exact" w:vSpace="181" w:wrap="around" w:vAnchor="page" w:hAnchor="page" w:x="7089" w:y="14097"/>
    </w:pPr>
  </w:style>
  <w:style w:type="paragraph" w:customStyle="1" w:styleId="afffffffffb">
    <w:name w:val="标准文件_文件编号"/>
    <w:basedOn w:val="affffe"/>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autoRedefine/>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0253">
      <w:bodyDiv w:val="1"/>
      <w:marLeft w:val="0"/>
      <w:marRight w:val="0"/>
      <w:marTop w:val="0"/>
      <w:marBottom w:val="0"/>
      <w:divBdr>
        <w:top w:val="none" w:sz="0" w:space="0" w:color="auto"/>
        <w:left w:val="none" w:sz="0" w:space="0" w:color="auto"/>
        <w:bottom w:val="none" w:sz="0" w:space="0" w:color="auto"/>
        <w:right w:val="none" w:sz="0" w:space="0" w:color="auto"/>
      </w:divBdr>
    </w:div>
    <w:div w:id="470100863">
      <w:bodyDiv w:val="1"/>
      <w:marLeft w:val="0"/>
      <w:marRight w:val="0"/>
      <w:marTop w:val="0"/>
      <w:marBottom w:val="0"/>
      <w:divBdr>
        <w:top w:val="none" w:sz="0" w:space="0" w:color="auto"/>
        <w:left w:val="none" w:sz="0" w:space="0" w:color="auto"/>
        <w:bottom w:val="none" w:sz="0" w:space="0" w:color="auto"/>
        <w:right w:val="none" w:sz="0" w:space="0" w:color="auto"/>
      </w:divBdr>
    </w:div>
    <w:div w:id="555894707">
      <w:bodyDiv w:val="1"/>
      <w:marLeft w:val="0"/>
      <w:marRight w:val="0"/>
      <w:marTop w:val="0"/>
      <w:marBottom w:val="0"/>
      <w:divBdr>
        <w:top w:val="none" w:sz="0" w:space="0" w:color="auto"/>
        <w:left w:val="none" w:sz="0" w:space="0" w:color="auto"/>
        <w:bottom w:val="none" w:sz="0" w:space="0" w:color="auto"/>
        <w:right w:val="none" w:sz="0" w:space="0" w:color="auto"/>
      </w:divBdr>
    </w:div>
    <w:div w:id="564922972">
      <w:bodyDiv w:val="1"/>
      <w:marLeft w:val="0"/>
      <w:marRight w:val="0"/>
      <w:marTop w:val="0"/>
      <w:marBottom w:val="0"/>
      <w:divBdr>
        <w:top w:val="none" w:sz="0" w:space="0" w:color="auto"/>
        <w:left w:val="none" w:sz="0" w:space="0" w:color="auto"/>
        <w:bottom w:val="none" w:sz="0" w:space="0" w:color="auto"/>
        <w:right w:val="none" w:sz="0" w:space="0" w:color="auto"/>
      </w:divBdr>
    </w:div>
    <w:div w:id="566646863">
      <w:bodyDiv w:val="1"/>
      <w:marLeft w:val="0"/>
      <w:marRight w:val="0"/>
      <w:marTop w:val="0"/>
      <w:marBottom w:val="0"/>
      <w:divBdr>
        <w:top w:val="none" w:sz="0" w:space="0" w:color="auto"/>
        <w:left w:val="none" w:sz="0" w:space="0" w:color="auto"/>
        <w:bottom w:val="none" w:sz="0" w:space="0" w:color="auto"/>
        <w:right w:val="none" w:sz="0" w:space="0" w:color="auto"/>
      </w:divBdr>
    </w:div>
    <w:div w:id="1434398046">
      <w:bodyDiv w:val="1"/>
      <w:marLeft w:val="0"/>
      <w:marRight w:val="0"/>
      <w:marTop w:val="0"/>
      <w:marBottom w:val="0"/>
      <w:divBdr>
        <w:top w:val="none" w:sz="0" w:space="0" w:color="auto"/>
        <w:left w:val="none" w:sz="0" w:space="0" w:color="auto"/>
        <w:bottom w:val="none" w:sz="0" w:space="0" w:color="auto"/>
        <w:right w:val="none" w:sz="0" w:space="0" w:color="auto"/>
      </w:divBdr>
    </w:div>
    <w:div w:id="1863780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4A9BCD9ABA44B4B975DB2D11D2E4ACF"/>
        <w:category>
          <w:name w:val="常规"/>
          <w:gallery w:val="placeholder"/>
        </w:category>
        <w:types>
          <w:type w:val="bbPlcHdr"/>
        </w:types>
        <w:behaviors>
          <w:behavior w:val="content"/>
        </w:behaviors>
        <w:guid w:val="{90E3C359-6C01-41E3-B43B-95AD4556A676}"/>
      </w:docPartPr>
      <w:docPartBody>
        <w:p w:rsidR="00AC7FCB" w:rsidRDefault="007A5A5F">
          <w:pPr>
            <w:pStyle w:val="94A9BCD9ABA44B4B975DB2D11D2E4ACF"/>
          </w:pPr>
          <w:r>
            <w:rPr>
              <w:rStyle w:val="a3"/>
              <w:rFonts w:hint="eastAsia"/>
            </w:rPr>
            <w:t>单击或点击此处输入文字。</w:t>
          </w:r>
        </w:p>
      </w:docPartBody>
    </w:docPart>
    <w:docPart>
      <w:docPartPr>
        <w:name w:val="2A089DFB8C2B45D8ABF3DB4A6175DD26"/>
        <w:category>
          <w:name w:val="常规"/>
          <w:gallery w:val="placeholder"/>
        </w:category>
        <w:types>
          <w:type w:val="bbPlcHdr"/>
        </w:types>
        <w:behaviors>
          <w:behavior w:val="content"/>
        </w:behaviors>
        <w:guid w:val="{34BD3DE5-BF37-4172-A73A-AE4417413040}"/>
      </w:docPartPr>
      <w:docPartBody>
        <w:p w:rsidR="00AC7FCB" w:rsidRDefault="007A5A5F">
          <w:pPr>
            <w:pStyle w:val="2A089DFB8C2B45D8ABF3DB4A6175DD26"/>
          </w:pPr>
          <w:r>
            <w:rPr>
              <w:rStyle w:val="a3"/>
              <w:rFonts w:hint="eastAsia"/>
            </w:rPr>
            <w:t>选择一项。</w:t>
          </w:r>
        </w:p>
      </w:docPartBody>
    </w:docPart>
    <w:docPart>
      <w:docPartPr>
        <w:name w:val="01DC0094FF9F411C99AF299F71DC8EE5"/>
        <w:category>
          <w:name w:val="常规"/>
          <w:gallery w:val="placeholder"/>
        </w:category>
        <w:types>
          <w:type w:val="bbPlcHdr"/>
        </w:types>
        <w:behaviors>
          <w:behavior w:val="content"/>
        </w:behaviors>
        <w:guid w:val="{86DABA4A-2532-44F4-9626-D60A1815F493}"/>
      </w:docPartPr>
      <w:docPartBody>
        <w:p w:rsidR="00AC7FCB" w:rsidRDefault="007A5A5F">
          <w:pPr>
            <w:pStyle w:val="01DC0094FF9F411C99AF299F71DC8EE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13F"/>
    <w:rsid w:val="00200851"/>
    <w:rsid w:val="003C1A18"/>
    <w:rsid w:val="00491086"/>
    <w:rsid w:val="007A5A5F"/>
    <w:rsid w:val="00AC7FCB"/>
    <w:rsid w:val="00CC01D7"/>
    <w:rsid w:val="00D4213F"/>
    <w:rsid w:val="00EB12A4"/>
    <w:rsid w:val="00EE4B05"/>
    <w:rsid w:val="00FB2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Table Grid" w:semiHidden="0"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4A9BCD9ABA44B4B975DB2D11D2E4ACF">
    <w:name w:val="94A9BCD9ABA44B4B975DB2D11D2E4ACF"/>
    <w:pPr>
      <w:widowControl w:val="0"/>
      <w:jc w:val="both"/>
    </w:pPr>
    <w:rPr>
      <w:kern w:val="2"/>
      <w:sz w:val="21"/>
      <w:szCs w:val="22"/>
      <w14:ligatures w14:val="standardContextual"/>
    </w:rPr>
  </w:style>
  <w:style w:type="paragraph" w:customStyle="1" w:styleId="2A089DFB8C2B45D8ABF3DB4A6175DD26">
    <w:name w:val="2A089DFB8C2B45D8ABF3DB4A6175DD26"/>
    <w:autoRedefine/>
    <w:pPr>
      <w:widowControl w:val="0"/>
      <w:jc w:val="both"/>
    </w:pPr>
    <w:rPr>
      <w:kern w:val="2"/>
      <w:sz w:val="21"/>
      <w:szCs w:val="22"/>
      <w14:ligatures w14:val="standardContextual"/>
    </w:rPr>
  </w:style>
  <w:style w:type="paragraph" w:customStyle="1" w:styleId="01DC0094FF9F411C99AF299F71DC8EE5">
    <w:name w:val="01DC0094FF9F411C99AF299F71DC8EE5"/>
    <w:pPr>
      <w:widowControl w:val="0"/>
      <w:jc w:val="both"/>
    </w:pPr>
    <w:rPr>
      <w:kern w:val="2"/>
      <w:sz w:val="21"/>
      <w:szCs w:val="22"/>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Table Grid" w:semiHidden="0"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4A9BCD9ABA44B4B975DB2D11D2E4ACF">
    <w:name w:val="94A9BCD9ABA44B4B975DB2D11D2E4ACF"/>
    <w:pPr>
      <w:widowControl w:val="0"/>
      <w:jc w:val="both"/>
    </w:pPr>
    <w:rPr>
      <w:kern w:val="2"/>
      <w:sz w:val="21"/>
      <w:szCs w:val="22"/>
      <w14:ligatures w14:val="standardContextual"/>
    </w:rPr>
  </w:style>
  <w:style w:type="paragraph" w:customStyle="1" w:styleId="2A089DFB8C2B45D8ABF3DB4A6175DD26">
    <w:name w:val="2A089DFB8C2B45D8ABF3DB4A6175DD26"/>
    <w:autoRedefine/>
    <w:pPr>
      <w:widowControl w:val="0"/>
      <w:jc w:val="both"/>
    </w:pPr>
    <w:rPr>
      <w:kern w:val="2"/>
      <w:sz w:val="21"/>
      <w:szCs w:val="22"/>
      <w14:ligatures w14:val="standardContextual"/>
    </w:rPr>
  </w:style>
  <w:style w:type="paragraph" w:customStyle="1" w:styleId="01DC0094FF9F411C99AF299F71DC8EE5">
    <w:name w:val="01DC0094FF9F411C99AF299F71DC8EE5"/>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FC89D3-8A82-4D00-8A29-F561E048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155</TotalTime>
  <Pages>4</Pages>
  <Words>309</Words>
  <Characters>1767</Characters>
  <Application>Microsoft Office Word</Application>
  <DocSecurity>0</DocSecurity>
  <Lines>14</Lines>
  <Paragraphs>4</Paragraphs>
  <ScaleCrop>false</ScaleCrop>
  <Company>PCMI</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YAO</dc:creator>
  <dc:description>&lt;config cover="true" show_menu="true" version="1.0.0" doctype="SDKXY"&gt;_x000d_
&lt;/config&gt;</dc:description>
  <cp:lastModifiedBy>郑刚</cp:lastModifiedBy>
  <cp:revision>43</cp:revision>
  <cp:lastPrinted>2021-02-02T08:22:00Z</cp:lastPrinted>
  <dcterms:created xsi:type="dcterms:W3CDTF">2024-03-04T02:02:00Z</dcterms:created>
  <dcterms:modified xsi:type="dcterms:W3CDTF">2024-04-19T03:03:00Z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2052-12.1.0.16250</vt:lpwstr>
  </property>
  <property fmtid="{D5CDD505-2E9C-101B-9397-08002B2CF9AE}" pid="15" name="ICV">
    <vt:lpwstr>788A8CA97C764CD69963DDEEA8450AF8_12</vt:lpwstr>
  </property>
</Properties>
</file>