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9B25" w14:textId="2EA4D6B4" w:rsidR="00D97DB6" w:rsidRPr="00596765" w:rsidRDefault="00C256D4">
      <w:pPr>
        <w:pStyle w:val="affff8"/>
        <w:framePr w:w="0" w:hRule="auto" w:wrap="around" w:x="1590" w:y="2356"/>
        <w:rPr>
          <w:rFonts w:ascii="Times New Roman"/>
          <w:color w:val="000000"/>
          <w:szCs w:val="48"/>
        </w:rPr>
      </w:pPr>
      <w:r w:rsidRPr="00781B36">
        <w:rPr>
          <w:rFonts w:ascii="Times New Roman"/>
          <w:color w:val="000000"/>
        </w:rPr>
        <w:t xml:space="preserve"> </w:t>
      </w:r>
      <w:r w:rsidR="002952CE" w:rsidRPr="00596765">
        <w:rPr>
          <w:rFonts w:ascii="Times New Roman"/>
          <w:color w:val="000000"/>
        </w:rPr>
        <w:t>团体标准</w:t>
      </w:r>
    </w:p>
    <w:p w14:paraId="73A488AB" w14:textId="64BAA087" w:rsidR="00D97DB6" w:rsidRPr="00596765" w:rsidRDefault="002952CE">
      <w:pPr>
        <w:pStyle w:val="20"/>
        <w:framePr w:wrap="around"/>
        <w:pBdr>
          <w:bottom w:val="single" w:sz="4" w:space="1" w:color="auto"/>
        </w:pBdr>
        <w:wordWrap w:val="0"/>
        <w:rPr>
          <w:rFonts w:ascii="Times New Roman" w:eastAsia="宋体"/>
        </w:rPr>
      </w:pPr>
      <w:r w:rsidRPr="00596765">
        <w:rPr>
          <w:rFonts w:ascii="Times New Roman" w:eastAsia="宋体"/>
        </w:rPr>
        <w:t xml:space="preserve">T/SSEA </w:t>
      </w:r>
      <w:r w:rsidR="00862B89" w:rsidRPr="00596765">
        <w:rPr>
          <w:rFonts w:ascii="Times New Roman" w:eastAsia="宋体"/>
        </w:rPr>
        <w:t>XXXX</w:t>
      </w:r>
      <w:r w:rsidRPr="00596765">
        <w:rPr>
          <w:rFonts w:ascii="Times New Roman" w:eastAsia="宋体"/>
        </w:rPr>
        <w:t>—</w:t>
      </w:r>
      <w:r w:rsidR="00862B89" w:rsidRPr="00596765">
        <w:rPr>
          <w:rFonts w:ascii="Times New Roman" w:eastAsia="宋体"/>
        </w:rPr>
        <w:t>XXXX</w:t>
      </w:r>
    </w:p>
    <w:p w14:paraId="0A1C0B1A" w14:textId="77777777" w:rsidR="00D97DB6" w:rsidRPr="00596765" w:rsidRDefault="00D97DB6">
      <w:pPr>
        <w:pStyle w:val="20"/>
        <w:framePr w:wrap="around"/>
        <w:rPr>
          <w:rFonts w:ascii="Times New Roman" w:eastAsia="宋体"/>
        </w:rPr>
      </w:pPr>
    </w:p>
    <w:p w14:paraId="70E29093" w14:textId="77777777" w:rsidR="00D97DB6" w:rsidRPr="00596765" w:rsidRDefault="00D97DB6">
      <w:pPr>
        <w:pStyle w:val="20"/>
        <w:framePr w:wrap="around"/>
        <w:rPr>
          <w:rFonts w:ascii="Times New Roman" w:eastAsia="宋体"/>
        </w:rPr>
      </w:pPr>
    </w:p>
    <w:p w14:paraId="350E95AB" w14:textId="3E7C2F94" w:rsidR="00862B89" w:rsidRPr="00596765" w:rsidRDefault="00600BCD" w:rsidP="00862B89">
      <w:pPr>
        <w:pStyle w:val="affd"/>
        <w:framePr w:wrap="around" w:x="1453" w:y="5557"/>
        <w:rPr>
          <w:rFonts w:ascii="Times New Roman"/>
          <w:color w:val="000000"/>
        </w:rPr>
      </w:pPr>
      <w:bookmarkStart w:id="0" w:name="_Hlk135387942"/>
      <w:r w:rsidRPr="00596765">
        <w:rPr>
          <w:rFonts w:ascii="Times New Roman"/>
          <w:color w:val="000000"/>
        </w:rPr>
        <w:t>汽车</w:t>
      </w:r>
      <w:r w:rsidR="002E5390" w:rsidRPr="00596765">
        <w:rPr>
          <w:rFonts w:ascii="Times New Roman" w:hint="eastAsia"/>
          <w:color w:val="000000"/>
        </w:rPr>
        <w:t>高强度轮辋用热轧钢板及钢带</w:t>
      </w:r>
    </w:p>
    <w:bookmarkEnd w:id="0"/>
    <w:p w14:paraId="1597DF57" w14:textId="285CD55F" w:rsidR="00D97DB6" w:rsidRPr="00596765" w:rsidRDefault="00862B89" w:rsidP="00862B89">
      <w:pPr>
        <w:pStyle w:val="affb"/>
        <w:framePr w:wrap="around" w:x="1453" w:y="5557"/>
        <w:spacing w:before="156" w:after="156"/>
        <w:rPr>
          <w:rFonts w:ascii="Times New Roman"/>
        </w:rPr>
      </w:pPr>
      <w:r w:rsidRPr="00596765">
        <w:rPr>
          <w:rFonts w:ascii="Times New Roman" w:eastAsia="仿宋_GB2312"/>
        </w:rPr>
        <w:t xml:space="preserve">Hot rolled steel </w:t>
      </w:r>
      <w:r w:rsidR="002E5390" w:rsidRPr="00596765">
        <w:rPr>
          <w:rFonts w:ascii="Times New Roman" w:eastAsia="仿宋_GB2312"/>
        </w:rPr>
        <w:t xml:space="preserve">plates and strips </w:t>
      </w:r>
      <w:r w:rsidRPr="00596765">
        <w:rPr>
          <w:rFonts w:ascii="Times New Roman" w:eastAsia="仿宋_GB2312"/>
        </w:rPr>
        <w:t xml:space="preserve">for </w:t>
      </w:r>
      <w:r w:rsidR="002E5390" w:rsidRPr="00596765">
        <w:rPr>
          <w:rFonts w:ascii="Times New Roman" w:eastAsia="仿宋_GB2312"/>
        </w:rPr>
        <w:t>high-strength automotive wheel rims</w:t>
      </w:r>
    </w:p>
    <w:p w14:paraId="7E5FD835" w14:textId="357789C1" w:rsidR="00D97DB6" w:rsidRPr="00596765" w:rsidRDefault="00862B89">
      <w:pPr>
        <w:pStyle w:val="afffff3"/>
        <w:framePr w:wrap="around" w:hAnchor="page" w:x="1175" w:y="14086"/>
        <w:rPr>
          <w:rFonts w:eastAsia="宋体"/>
        </w:rPr>
      </w:pPr>
      <w:bookmarkStart w:id="1" w:name="FM"/>
      <w:r w:rsidRPr="00596765">
        <w:rPr>
          <w:rFonts w:eastAsia="宋体"/>
        </w:rPr>
        <w:t>XXXX</w:t>
      </w:r>
      <w:r w:rsidR="002952CE" w:rsidRPr="00596765">
        <w:rPr>
          <w:rFonts w:eastAsia="宋体"/>
        </w:rPr>
        <w:t>-</w:t>
      </w:r>
      <w:bookmarkEnd w:id="1"/>
      <w:r w:rsidRPr="00596765">
        <w:rPr>
          <w:rFonts w:eastAsia="宋体"/>
        </w:rPr>
        <w:t>XX</w:t>
      </w:r>
      <w:r w:rsidR="002952CE" w:rsidRPr="00596765">
        <w:rPr>
          <w:rFonts w:eastAsia="宋体"/>
        </w:rPr>
        <w:t>-</w:t>
      </w:r>
      <w:r w:rsidRPr="00596765">
        <w:rPr>
          <w:rFonts w:eastAsia="宋体"/>
        </w:rPr>
        <w:t>XX</w:t>
      </w:r>
      <w:r w:rsidR="002952CE" w:rsidRPr="00596765">
        <w:t>发布</w:t>
      </w:r>
    </w:p>
    <w:p w14:paraId="3DF65B50" w14:textId="3FAE959B" w:rsidR="00D97DB6" w:rsidRPr="00596765" w:rsidRDefault="00862B89">
      <w:pPr>
        <w:pStyle w:val="afffffff"/>
        <w:framePr w:wrap="around" w:hAnchor="page" w:x="6661" w:y="14041"/>
      </w:pPr>
      <w:r w:rsidRPr="00596765">
        <w:rPr>
          <w:rFonts w:eastAsia="宋体"/>
        </w:rPr>
        <w:t>XXXX</w:t>
      </w:r>
      <w:r w:rsidR="002952CE" w:rsidRPr="00596765">
        <w:rPr>
          <w:rFonts w:eastAsia="宋体"/>
        </w:rPr>
        <w:t>-</w:t>
      </w:r>
      <w:r w:rsidRPr="00596765">
        <w:rPr>
          <w:rFonts w:eastAsia="宋体"/>
        </w:rPr>
        <w:t>XX-XX</w:t>
      </w:r>
      <w:r w:rsidR="002952CE" w:rsidRPr="00596765">
        <w:t>实施</w:t>
      </w:r>
    </w:p>
    <w:p w14:paraId="2F19EFA5" w14:textId="77777777" w:rsidR="00D97DB6" w:rsidRPr="00596765" w:rsidRDefault="002952CE">
      <w:pPr>
        <w:pStyle w:val="affffff8"/>
        <w:framePr w:wrap="around" w:x="2156" w:y="15196"/>
        <w:rPr>
          <w:rFonts w:ascii="Times New Roman"/>
        </w:rPr>
      </w:pPr>
      <w:r w:rsidRPr="00596765">
        <w:rPr>
          <w:rFonts w:ascii="Times New Roman"/>
          <w:sz w:val="36"/>
          <w:szCs w:val="36"/>
        </w:rPr>
        <w:t>中国特钢企业协会</w:t>
      </w:r>
      <w:r w:rsidRPr="00596765">
        <w:rPr>
          <w:rFonts w:ascii="Times New Roman"/>
        </w:rPr>
        <w:t>发布</w:t>
      </w:r>
    </w:p>
    <w:p w14:paraId="110B4FC8" w14:textId="77777777" w:rsidR="00D97DB6" w:rsidRPr="00596765" w:rsidRDefault="002952CE">
      <w:pPr>
        <w:pStyle w:val="af0"/>
        <w:spacing w:line="340" w:lineRule="exact"/>
        <w:rPr>
          <w:rFonts w:ascii="Times New Roman"/>
          <w:kern w:val="2"/>
          <w:sz w:val="22"/>
          <w:szCs w:val="22"/>
        </w:rPr>
      </w:pPr>
      <w:r w:rsidRPr="00596765">
        <w:rPr>
          <w:rFonts w:ascii="Times New Roman"/>
        </w:rPr>
        <w:t>ICS</w:t>
      </w:r>
      <w:r w:rsidRPr="00596765">
        <w:rPr>
          <w:rFonts w:ascii="Times New Roman"/>
          <w:kern w:val="2"/>
          <w:sz w:val="22"/>
          <w:szCs w:val="22"/>
        </w:rPr>
        <w:t xml:space="preserve"> 77.140.</w:t>
      </w:r>
      <w:r w:rsidR="00D22635" w:rsidRPr="00596765">
        <w:rPr>
          <w:rFonts w:ascii="Times New Roman"/>
          <w:kern w:val="2"/>
          <w:sz w:val="22"/>
          <w:szCs w:val="22"/>
        </w:rPr>
        <w:t>50</w:t>
      </w:r>
    </w:p>
    <w:p w14:paraId="7A006007" w14:textId="77777777" w:rsidR="00D97DB6" w:rsidRPr="00596765" w:rsidRDefault="002952CE">
      <w:pPr>
        <w:pStyle w:val="af0"/>
        <w:spacing w:line="340" w:lineRule="exact"/>
        <w:rPr>
          <w:rFonts w:ascii="Times New Roman"/>
        </w:rPr>
      </w:pPr>
      <w:r w:rsidRPr="00596765">
        <w:rPr>
          <w:rFonts w:ascii="Times New Roman"/>
        </w:rPr>
        <w:t xml:space="preserve">CCS H </w:t>
      </w:r>
      <w:r w:rsidR="00D22635" w:rsidRPr="00596765">
        <w:rPr>
          <w:rFonts w:ascii="Times New Roman"/>
        </w:rPr>
        <w:t>46</w:t>
      </w:r>
    </w:p>
    <w:p w14:paraId="7B70EB78" w14:textId="77777777" w:rsidR="00D97DB6" w:rsidRPr="00596765" w:rsidRDefault="00D97DB6">
      <w:pPr>
        <w:pStyle w:val="af0"/>
        <w:spacing w:line="340" w:lineRule="exact"/>
        <w:rPr>
          <w:rFonts w:ascii="Times New Roman"/>
        </w:rPr>
      </w:pPr>
    </w:p>
    <w:p w14:paraId="36064F68" w14:textId="77777777" w:rsidR="00D97DB6" w:rsidRPr="00596765" w:rsidRDefault="00D97DB6">
      <w:pPr>
        <w:jc w:val="center"/>
        <w:rPr>
          <w:spacing w:val="20"/>
          <w:sz w:val="28"/>
          <w:szCs w:val="28"/>
        </w:rPr>
      </w:pPr>
    </w:p>
    <w:p w14:paraId="2B212984" w14:textId="77777777" w:rsidR="00D97DB6" w:rsidRPr="00596765" w:rsidRDefault="00D97DB6">
      <w:pPr>
        <w:jc w:val="center"/>
        <w:rPr>
          <w:spacing w:val="20"/>
          <w:sz w:val="28"/>
          <w:szCs w:val="28"/>
        </w:rPr>
      </w:pPr>
    </w:p>
    <w:p w14:paraId="32427389" w14:textId="7693706E" w:rsidR="00D97DB6" w:rsidRPr="00596765" w:rsidRDefault="00FD0C5E">
      <w:pPr>
        <w:jc w:val="center"/>
        <w:rPr>
          <w:spacing w:val="20"/>
          <w:sz w:val="28"/>
          <w:szCs w:val="28"/>
        </w:rPr>
      </w:pPr>
      <w:r w:rsidRPr="00596765">
        <w:rPr>
          <w:noProof/>
        </w:rPr>
        <mc:AlternateContent>
          <mc:Choice Requires="wps">
            <w:drawing>
              <wp:anchor distT="4294967294" distB="4294967294" distL="114300" distR="114300" simplePos="0" relativeHeight="251659264" behindDoc="1" locked="0" layoutInCell="1" allowOverlap="1" wp14:anchorId="3065B934" wp14:editId="61A4490D">
                <wp:simplePos x="0" y="0"/>
                <wp:positionH relativeFrom="column">
                  <wp:posOffset>-142875</wp:posOffset>
                </wp:positionH>
                <wp:positionV relativeFrom="paragraph">
                  <wp:posOffset>5877559</wp:posOffset>
                </wp:positionV>
                <wp:extent cx="5948680" cy="0"/>
                <wp:effectExtent l="0" t="0" r="0" b="0"/>
                <wp:wrapTight wrapText="bothSides">
                  <wp:wrapPolygon edited="0">
                    <wp:start x="0" y="0"/>
                    <wp:lineTo x="0" y="21600"/>
                    <wp:lineTo x="21600" y="21600"/>
                    <wp:lineTo x="21600" y="0"/>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44B7A31" id="Line 8"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">
                <w10:wrap type="tight"/>
              </v:line>
            </w:pict>
          </mc:Fallback>
        </mc:AlternateContent>
      </w:r>
    </w:p>
    <w:p w14:paraId="3A572CA8" w14:textId="77777777" w:rsidR="00D97DB6" w:rsidRPr="00596765" w:rsidRDefault="00D97DB6">
      <w:pPr>
        <w:jc w:val="center"/>
        <w:rPr>
          <w:b/>
          <w:sz w:val="32"/>
        </w:rPr>
        <w:sectPr w:rsidR="00D97DB6" w:rsidRPr="00596765" w:rsidSect="001A6BE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851" w:footer="992" w:gutter="0"/>
          <w:pgNumType w:start="0"/>
          <w:cols w:space="720"/>
          <w:docGrid w:type="lines" w:linePitch="312"/>
        </w:sectPr>
      </w:pPr>
    </w:p>
    <w:p w14:paraId="3D58F35C" w14:textId="77777777" w:rsidR="00D97DB6" w:rsidRPr="00596765" w:rsidRDefault="002952CE">
      <w:pPr>
        <w:pStyle w:val="afff8"/>
        <w:rPr>
          <w:rFonts w:ascii="Times New Roman"/>
        </w:rPr>
      </w:pPr>
      <w:bookmarkStart w:id="2" w:name="_Toc520380389"/>
      <w:r w:rsidRPr="00596765">
        <w:rPr>
          <w:rFonts w:ascii="Times New Roman"/>
        </w:rPr>
        <w:lastRenderedPageBreak/>
        <w:t>前言</w:t>
      </w:r>
      <w:bookmarkEnd w:id="2"/>
    </w:p>
    <w:p w14:paraId="187CF175" w14:textId="77777777" w:rsidR="00922E53" w:rsidRPr="00596765" w:rsidRDefault="00922E53" w:rsidP="00922E53">
      <w:pPr>
        <w:widowControl/>
        <w:tabs>
          <w:tab w:val="center" w:pos="4201"/>
          <w:tab w:val="right" w:leader="dot" w:pos="9298"/>
        </w:tabs>
        <w:autoSpaceDE w:val="0"/>
        <w:autoSpaceDN w:val="0"/>
        <w:ind w:firstLineChars="200" w:firstLine="420"/>
        <w:rPr>
          <w:kern w:val="0"/>
          <w:szCs w:val="20"/>
        </w:rPr>
      </w:pPr>
      <w:r w:rsidRPr="00596765">
        <w:rPr>
          <w:kern w:val="0"/>
          <w:szCs w:val="20"/>
        </w:rPr>
        <w:t>本文件按照</w:t>
      </w:r>
      <w:r w:rsidRPr="00596765">
        <w:rPr>
          <w:kern w:val="0"/>
          <w:szCs w:val="20"/>
        </w:rPr>
        <w:t>GB/T 1.1-2020</w:t>
      </w:r>
      <w:r w:rsidRPr="00596765">
        <w:rPr>
          <w:kern w:val="0"/>
          <w:szCs w:val="20"/>
        </w:rPr>
        <w:t>《标准化工作导则第</w:t>
      </w:r>
      <w:r w:rsidRPr="00596765">
        <w:rPr>
          <w:kern w:val="0"/>
          <w:szCs w:val="20"/>
        </w:rPr>
        <w:t>1</w:t>
      </w:r>
      <w:r w:rsidRPr="00596765">
        <w:rPr>
          <w:kern w:val="0"/>
          <w:szCs w:val="20"/>
        </w:rPr>
        <w:t>部分：标准化文件的结构和起草规则》的规定起草。</w:t>
      </w:r>
    </w:p>
    <w:p w14:paraId="0C47D19A" w14:textId="77777777" w:rsidR="00922E53" w:rsidRPr="00596765" w:rsidRDefault="00922E53" w:rsidP="00922E53">
      <w:pPr>
        <w:widowControl/>
        <w:tabs>
          <w:tab w:val="center" w:pos="4201"/>
          <w:tab w:val="right" w:leader="dot" w:pos="9298"/>
        </w:tabs>
        <w:autoSpaceDE w:val="0"/>
        <w:autoSpaceDN w:val="0"/>
        <w:ind w:firstLineChars="200" w:firstLine="420"/>
        <w:rPr>
          <w:kern w:val="0"/>
          <w:szCs w:val="20"/>
        </w:rPr>
      </w:pPr>
      <w:r w:rsidRPr="00596765">
        <w:rPr>
          <w:kern w:val="0"/>
          <w:szCs w:val="20"/>
        </w:rPr>
        <w:t>请注意本文件的某些内容可能涉及专利。本文件的发布机构不承担识别专利的责任。</w:t>
      </w:r>
    </w:p>
    <w:p w14:paraId="3A40A7FC" w14:textId="77777777" w:rsidR="00922E53" w:rsidRPr="00596765" w:rsidRDefault="00922E53" w:rsidP="00922E53">
      <w:pPr>
        <w:widowControl/>
        <w:tabs>
          <w:tab w:val="center" w:pos="4201"/>
          <w:tab w:val="right" w:leader="dot" w:pos="9298"/>
        </w:tabs>
        <w:autoSpaceDE w:val="0"/>
        <w:autoSpaceDN w:val="0"/>
        <w:ind w:firstLineChars="200" w:firstLine="420"/>
        <w:rPr>
          <w:kern w:val="0"/>
          <w:szCs w:val="20"/>
        </w:rPr>
      </w:pPr>
      <w:r w:rsidRPr="00596765">
        <w:rPr>
          <w:kern w:val="0"/>
          <w:szCs w:val="20"/>
        </w:rPr>
        <w:t>本文件由中国特钢企业协会团体标准化工作委员会提出并归口。</w:t>
      </w:r>
    </w:p>
    <w:p w14:paraId="5D793A5F" w14:textId="1A745976" w:rsidR="003B7105" w:rsidRPr="00596765" w:rsidRDefault="00922E53" w:rsidP="00922E53">
      <w:pPr>
        <w:widowControl/>
        <w:tabs>
          <w:tab w:val="center" w:pos="4201"/>
          <w:tab w:val="right" w:leader="dot" w:pos="9298"/>
        </w:tabs>
        <w:autoSpaceDE w:val="0"/>
        <w:autoSpaceDN w:val="0"/>
        <w:ind w:firstLineChars="200" w:firstLine="420"/>
        <w:rPr>
          <w:kern w:val="0"/>
          <w:szCs w:val="20"/>
        </w:rPr>
      </w:pPr>
      <w:r w:rsidRPr="00596765">
        <w:rPr>
          <w:kern w:val="0"/>
          <w:szCs w:val="20"/>
        </w:rPr>
        <w:t>本文件起草单位：</w:t>
      </w:r>
    </w:p>
    <w:p w14:paraId="0EC147D3" w14:textId="6A45FFD4" w:rsidR="00152E02" w:rsidRPr="00596765" w:rsidRDefault="00922E53" w:rsidP="00152E02">
      <w:pPr>
        <w:ind w:firstLineChars="200" w:firstLine="420"/>
        <w:sectPr w:rsidR="00152E02" w:rsidRPr="00596765" w:rsidSect="001A6BE4">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fmt="upperRoman" w:start="1"/>
          <w:cols w:space="720"/>
          <w:formProt w:val="0"/>
          <w:docGrid w:type="lines" w:linePitch="312"/>
        </w:sectPr>
      </w:pPr>
      <w:r w:rsidRPr="00596765">
        <w:t>本文件主要起草人：</w:t>
      </w:r>
    </w:p>
    <w:p w14:paraId="27ED200D" w14:textId="0951B78B" w:rsidR="00D97DB6" w:rsidRPr="00596765" w:rsidRDefault="00600BCD" w:rsidP="003B7105">
      <w:pPr>
        <w:pStyle w:val="aff3"/>
        <w:spacing w:afterLines="200" w:after="624"/>
        <w:rPr>
          <w:rFonts w:ascii="Times New Roman"/>
          <w:color w:val="000000"/>
        </w:rPr>
      </w:pPr>
      <w:bookmarkStart w:id="3" w:name="_Hlk155354996"/>
      <w:r w:rsidRPr="00596765">
        <w:rPr>
          <w:rFonts w:ascii="Times New Roman"/>
          <w:color w:val="000000"/>
        </w:rPr>
        <w:lastRenderedPageBreak/>
        <w:t>汽车高强度轮辋</w:t>
      </w:r>
      <w:r w:rsidR="00C34D72" w:rsidRPr="00596765">
        <w:rPr>
          <w:rFonts w:ascii="Times New Roman" w:hint="eastAsia"/>
          <w:color w:val="000000"/>
        </w:rPr>
        <w:t>用热轧钢板及钢带</w:t>
      </w:r>
    </w:p>
    <w:p w14:paraId="4EF3679E" w14:textId="77777777" w:rsidR="00D97DB6" w:rsidRPr="00596765" w:rsidRDefault="008E0817" w:rsidP="003B7105">
      <w:pPr>
        <w:widowControl/>
        <w:numPr>
          <w:ilvl w:val="0"/>
          <w:numId w:val="2"/>
        </w:numPr>
        <w:spacing w:beforeLines="50" w:before="156" w:afterLines="50" w:after="156"/>
        <w:outlineLvl w:val="1"/>
      </w:pPr>
      <w:bookmarkStart w:id="4" w:name="_Toc129684139"/>
      <w:bookmarkEnd w:id="3"/>
      <w:r w:rsidRPr="00596765">
        <w:rPr>
          <w:rFonts w:eastAsia="黑体"/>
          <w:kern w:val="0"/>
          <w:szCs w:val="20"/>
        </w:rPr>
        <w:t>范围</w:t>
      </w:r>
      <w:bookmarkEnd w:id="4"/>
    </w:p>
    <w:p w14:paraId="6ADAEA84" w14:textId="597642F2" w:rsidR="00D97DB6" w:rsidRPr="00596765" w:rsidRDefault="002952CE">
      <w:pPr>
        <w:pStyle w:val="af0"/>
        <w:rPr>
          <w:rFonts w:ascii="Times New Roman"/>
        </w:rPr>
      </w:pPr>
      <w:bookmarkStart w:id="5" w:name="_Toc520380392"/>
      <w:r w:rsidRPr="00596765">
        <w:rPr>
          <w:rFonts w:ascii="Times New Roman"/>
        </w:rPr>
        <w:t>本文件规定了</w:t>
      </w:r>
      <w:r w:rsidR="00600BCD" w:rsidRPr="00596765">
        <w:rPr>
          <w:rFonts w:ascii="Times New Roman"/>
          <w:color w:val="000000"/>
        </w:rPr>
        <w:t>汽车用高强度轮辋钢</w:t>
      </w:r>
      <w:r w:rsidR="00862B89" w:rsidRPr="00596765">
        <w:rPr>
          <w:rFonts w:ascii="Times New Roman"/>
        </w:rPr>
        <w:t>热轧</w:t>
      </w:r>
      <w:r w:rsidR="00600BCD" w:rsidRPr="00596765">
        <w:rPr>
          <w:rFonts w:ascii="Times New Roman"/>
        </w:rPr>
        <w:t>钢板</w:t>
      </w:r>
      <w:r w:rsidR="002242CD" w:rsidRPr="00596765">
        <w:rPr>
          <w:rFonts w:ascii="Times New Roman"/>
        </w:rPr>
        <w:t>的</w:t>
      </w:r>
      <w:bookmarkStart w:id="6" w:name="_Hlk155354315"/>
      <w:r w:rsidR="000B11B6" w:rsidRPr="00596765">
        <w:rPr>
          <w:rFonts w:ascii="Times New Roman"/>
        </w:rPr>
        <w:t>分类及代号、</w:t>
      </w:r>
      <w:r w:rsidR="002242CD" w:rsidRPr="00596765">
        <w:rPr>
          <w:rFonts w:ascii="Times New Roman"/>
        </w:rPr>
        <w:t>订货内容、尺寸、外形、重量、技术要求、试验方法、检验规则、包装、标志</w:t>
      </w:r>
      <w:r w:rsidR="00FE35E0" w:rsidRPr="00596765">
        <w:rPr>
          <w:rFonts w:ascii="Times New Roman"/>
        </w:rPr>
        <w:t>和</w:t>
      </w:r>
      <w:r w:rsidR="002242CD" w:rsidRPr="00596765">
        <w:rPr>
          <w:rFonts w:ascii="Times New Roman"/>
        </w:rPr>
        <w:t>质量证明书</w:t>
      </w:r>
      <w:bookmarkEnd w:id="6"/>
      <w:r w:rsidRPr="00596765">
        <w:rPr>
          <w:rFonts w:ascii="Times New Roman"/>
        </w:rPr>
        <w:t>。</w:t>
      </w:r>
    </w:p>
    <w:p w14:paraId="6B63CD26" w14:textId="0C72569C" w:rsidR="00D97DB6" w:rsidRPr="00596765" w:rsidRDefault="002952CE" w:rsidP="000B00D1">
      <w:pPr>
        <w:pStyle w:val="af0"/>
        <w:rPr>
          <w:rFonts w:ascii="Times New Roman"/>
        </w:rPr>
      </w:pPr>
      <w:bookmarkStart w:id="7" w:name="_Hlk155354327"/>
      <w:r w:rsidRPr="00596765">
        <w:rPr>
          <w:rFonts w:ascii="Times New Roman"/>
        </w:rPr>
        <w:t>本文件适用于</w:t>
      </w:r>
      <w:r w:rsidR="009F12D8" w:rsidRPr="00596765">
        <w:rPr>
          <w:rFonts w:ascii="Times New Roman"/>
        </w:rPr>
        <w:t>厚度</w:t>
      </w:r>
      <w:r w:rsidR="00862B89" w:rsidRPr="00596765">
        <w:rPr>
          <w:rFonts w:ascii="Times New Roman"/>
        </w:rPr>
        <w:t>为</w:t>
      </w:r>
      <w:r w:rsidR="00B87EF1" w:rsidRPr="00596765">
        <w:rPr>
          <w:rFonts w:ascii="Times New Roman"/>
        </w:rPr>
        <w:t>3.0</w:t>
      </w:r>
      <w:r w:rsidR="00452F3F" w:rsidRPr="00596765">
        <w:rPr>
          <w:rFonts w:ascii="Times New Roman"/>
        </w:rPr>
        <w:t>-</w:t>
      </w:r>
      <w:r w:rsidR="00C34D72" w:rsidRPr="00596765">
        <w:rPr>
          <w:rFonts w:ascii="Times New Roman"/>
        </w:rPr>
        <w:t>10</w:t>
      </w:r>
      <w:r w:rsidR="00452F3F" w:rsidRPr="00596765">
        <w:rPr>
          <w:rFonts w:ascii="Times New Roman"/>
        </w:rPr>
        <w:t>.0mm</w:t>
      </w:r>
      <w:r w:rsidR="009F12D8" w:rsidRPr="00596765">
        <w:rPr>
          <w:rFonts w:ascii="Times New Roman"/>
        </w:rPr>
        <w:t>的</w:t>
      </w:r>
      <w:r w:rsidR="00600BCD" w:rsidRPr="00596765">
        <w:rPr>
          <w:rFonts w:ascii="Times New Roman"/>
          <w:color w:val="000000"/>
        </w:rPr>
        <w:t>汽车用高强度轮辋钢</w:t>
      </w:r>
      <w:r w:rsidR="00862B89" w:rsidRPr="00596765">
        <w:rPr>
          <w:rFonts w:ascii="Times New Roman"/>
          <w:color w:val="000000"/>
        </w:rPr>
        <w:t>热轧</w:t>
      </w:r>
      <w:r w:rsidR="00600BCD" w:rsidRPr="00596765">
        <w:rPr>
          <w:rFonts w:ascii="Times New Roman"/>
          <w:color w:val="000000"/>
        </w:rPr>
        <w:t>钢板</w:t>
      </w:r>
      <w:r w:rsidRPr="00596765">
        <w:rPr>
          <w:rFonts w:ascii="Times New Roman"/>
        </w:rPr>
        <w:t>（以下简称</w:t>
      </w:r>
      <w:r w:rsidR="00600BCD" w:rsidRPr="00596765">
        <w:rPr>
          <w:rFonts w:ascii="Times New Roman"/>
        </w:rPr>
        <w:t>钢板</w:t>
      </w:r>
      <w:r w:rsidR="00C34D72" w:rsidRPr="00596765">
        <w:rPr>
          <w:rFonts w:ascii="Times New Roman" w:hint="eastAsia"/>
        </w:rPr>
        <w:t>及钢带</w:t>
      </w:r>
      <w:r w:rsidRPr="00596765">
        <w:rPr>
          <w:rFonts w:ascii="Times New Roman"/>
        </w:rPr>
        <w:t>）</w:t>
      </w:r>
      <w:bookmarkEnd w:id="7"/>
      <w:r w:rsidRPr="00596765">
        <w:rPr>
          <w:rFonts w:ascii="Times New Roman"/>
        </w:rPr>
        <w:t>。</w:t>
      </w:r>
      <w:bookmarkEnd w:id="5"/>
    </w:p>
    <w:p w14:paraId="6EC22D1A" w14:textId="65EF09FF" w:rsidR="00D97DB6" w:rsidRPr="00596765" w:rsidRDefault="002952CE" w:rsidP="003B7105">
      <w:pPr>
        <w:widowControl/>
        <w:numPr>
          <w:ilvl w:val="0"/>
          <w:numId w:val="2"/>
        </w:numPr>
        <w:spacing w:beforeLines="50" w:before="156" w:afterLines="50" w:after="156"/>
        <w:outlineLvl w:val="1"/>
        <w:rPr>
          <w:rFonts w:eastAsia="黑体"/>
          <w:color w:val="FF0000"/>
          <w:kern w:val="0"/>
          <w:szCs w:val="20"/>
        </w:rPr>
      </w:pPr>
      <w:bookmarkStart w:id="8" w:name="_Toc520380393"/>
      <w:r w:rsidRPr="00596765">
        <w:rPr>
          <w:rFonts w:eastAsia="黑体"/>
          <w:kern w:val="0"/>
          <w:szCs w:val="20"/>
        </w:rPr>
        <w:t>规范性引用文件</w:t>
      </w:r>
    </w:p>
    <w:p w14:paraId="2A4939DB" w14:textId="77777777" w:rsidR="00D97DB6" w:rsidRPr="00596765" w:rsidRDefault="002952CE">
      <w:pPr>
        <w:ind w:firstLineChars="200" w:firstLine="420"/>
        <w:rPr>
          <w:rFonts w:eastAsiaTheme="minorEastAsia"/>
        </w:rPr>
      </w:pPr>
      <w:r w:rsidRPr="00596765">
        <w:rPr>
          <w:rFonts w:eastAsiaTheme="minorEastAsia"/>
        </w:rPr>
        <w:t>下列文件中的内容通过文中的规范性引用而成为本文件必不可少的条款。其中，注日期的引用文件，仅该日期对应的版本适用于本文件；不注日期的引用文件，其最新版本（包括所有的修改单）适用于本文件。</w:t>
      </w:r>
    </w:p>
    <w:p w14:paraId="563D4054" w14:textId="77777777" w:rsidR="00722F36" w:rsidRPr="00596765" w:rsidRDefault="00722F36" w:rsidP="00722F36">
      <w:pPr>
        <w:ind w:firstLineChars="200" w:firstLine="420"/>
        <w:rPr>
          <w:rFonts w:eastAsiaTheme="minorEastAsia"/>
        </w:rPr>
      </w:pPr>
      <w:bookmarkStart w:id="9" w:name="_Toc520380394"/>
      <w:bookmarkEnd w:id="8"/>
      <w:r w:rsidRPr="00596765">
        <w:rPr>
          <w:rFonts w:eastAsiaTheme="minorEastAsia"/>
        </w:rPr>
        <w:t>GB/T 222</w:t>
      </w:r>
      <w:r w:rsidRPr="00596765">
        <w:rPr>
          <w:rFonts w:eastAsiaTheme="minorEastAsia"/>
        </w:rPr>
        <w:t xml:space="preserve">　钢的成品化学成分允许偏差</w:t>
      </w:r>
    </w:p>
    <w:p w14:paraId="06D9B215" w14:textId="77777777" w:rsidR="00722F36" w:rsidRPr="00596765" w:rsidRDefault="00722F36" w:rsidP="00722F36">
      <w:pPr>
        <w:ind w:firstLineChars="200" w:firstLine="420"/>
        <w:rPr>
          <w:rFonts w:eastAsiaTheme="minorEastAsia"/>
        </w:rPr>
      </w:pPr>
      <w:r w:rsidRPr="00596765">
        <w:rPr>
          <w:rFonts w:eastAsiaTheme="minorEastAsia"/>
        </w:rPr>
        <w:t>GB/T 223.3</w:t>
      </w:r>
      <w:r w:rsidRPr="00596765">
        <w:rPr>
          <w:rFonts w:eastAsiaTheme="minorEastAsia"/>
        </w:rPr>
        <w:t xml:space="preserve">　钢铁及合金化学分析方法　二安替比林甲烷磷钼酸重量法测定磷量</w:t>
      </w:r>
    </w:p>
    <w:p w14:paraId="689181C1" w14:textId="77777777" w:rsidR="00722F36" w:rsidRPr="00596765" w:rsidRDefault="00722F36" w:rsidP="00722F36">
      <w:pPr>
        <w:ind w:firstLineChars="200" w:firstLine="420"/>
        <w:rPr>
          <w:rFonts w:eastAsiaTheme="minorEastAsia"/>
        </w:rPr>
      </w:pPr>
      <w:r w:rsidRPr="00596765">
        <w:rPr>
          <w:rFonts w:eastAsiaTheme="minorEastAsia"/>
        </w:rPr>
        <w:t>GB/T 223.9</w:t>
      </w:r>
      <w:r w:rsidRPr="00596765">
        <w:rPr>
          <w:rFonts w:eastAsiaTheme="minorEastAsia"/>
        </w:rPr>
        <w:t xml:space="preserve">　钢铁及合金　铝含量的测定　铬天青</w:t>
      </w:r>
      <w:r w:rsidRPr="00596765">
        <w:rPr>
          <w:rFonts w:eastAsiaTheme="minorEastAsia"/>
        </w:rPr>
        <w:t>S</w:t>
      </w:r>
      <w:r w:rsidRPr="00596765">
        <w:rPr>
          <w:rFonts w:eastAsiaTheme="minorEastAsia"/>
        </w:rPr>
        <w:t>分光光度法</w:t>
      </w:r>
    </w:p>
    <w:p w14:paraId="312BB6CF" w14:textId="77777777" w:rsidR="00722F36" w:rsidRDefault="00722F36" w:rsidP="00722F36">
      <w:pPr>
        <w:ind w:firstLineChars="200" w:firstLine="420"/>
        <w:rPr>
          <w:rFonts w:eastAsiaTheme="minorEastAsia"/>
        </w:rPr>
      </w:pPr>
      <w:r w:rsidRPr="00596765">
        <w:rPr>
          <w:rFonts w:eastAsiaTheme="minorEastAsia"/>
        </w:rPr>
        <w:t>GB/T 223.11</w:t>
      </w:r>
      <w:r w:rsidRPr="00596765">
        <w:rPr>
          <w:rFonts w:eastAsiaTheme="minorEastAsia"/>
        </w:rPr>
        <w:t xml:space="preserve">　钢铁及合金　铬含量的测定　可视滴定或电位滴定法</w:t>
      </w:r>
    </w:p>
    <w:p w14:paraId="361B29CC" w14:textId="5518AAF7" w:rsidR="00A01864" w:rsidRPr="00596765" w:rsidRDefault="00A01864" w:rsidP="00722F36">
      <w:pPr>
        <w:ind w:firstLineChars="200" w:firstLine="420"/>
        <w:rPr>
          <w:rFonts w:eastAsiaTheme="minorEastAsia" w:hint="eastAsia"/>
        </w:rPr>
      </w:pPr>
      <w:r>
        <w:rPr>
          <w:rFonts w:eastAsiaTheme="minorEastAsia" w:hint="eastAsia"/>
        </w:rPr>
        <w:t>G</w:t>
      </w:r>
      <w:r>
        <w:rPr>
          <w:rFonts w:eastAsiaTheme="minorEastAsia"/>
        </w:rPr>
        <w:t>B/T 223.12</w:t>
      </w:r>
      <w:r w:rsidRPr="00596765">
        <w:rPr>
          <w:rFonts w:eastAsiaTheme="minorEastAsia"/>
        </w:rPr>
        <w:t xml:space="preserve">　</w:t>
      </w:r>
      <w:r>
        <w:rPr>
          <w:rFonts w:eastAsiaTheme="minorEastAsia" w:hint="eastAsia"/>
        </w:rPr>
        <w:t>钢铁及合金化学分析方法</w:t>
      </w:r>
      <w:r w:rsidRPr="00596765">
        <w:rPr>
          <w:rFonts w:eastAsiaTheme="minorEastAsia"/>
        </w:rPr>
        <w:t xml:space="preserve">　</w:t>
      </w:r>
      <w:r>
        <w:rPr>
          <w:rFonts w:eastAsiaTheme="minorEastAsia" w:hint="eastAsia"/>
        </w:rPr>
        <w:t>碳酸钠分离</w:t>
      </w:r>
      <w:r>
        <w:rPr>
          <w:rFonts w:eastAsiaTheme="minorEastAsia" w:hint="eastAsia"/>
        </w:rPr>
        <w:t>-</w:t>
      </w:r>
      <w:r>
        <w:rPr>
          <w:rFonts w:eastAsiaTheme="minorEastAsia" w:hint="eastAsia"/>
        </w:rPr>
        <w:t>二</w:t>
      </w:r>
      <w:proofErr w:type="gramStart"/>
      <w:r>
        <w:rPr>
          <w:rFonts w:eastAsiaTheme="minorEastAsia" w:hint="eastAsia"/>
        </w:rPr>
        <w:t>苯碳酰二肼</w:t>
      </w:r>
      <w:proofErr w:type="gramEnd"/>
      <w:r>
        <w:rPr>
          <w:rFonts w:eastAsiaTheme="minorEastAsia" w:hint="eastAsia"/>
        </w:rPr>
        <w:t>光度法测定铬量</w:t>
      </w:r>
    </w:p>
    <w:p w14:paraId="7510FA0A" w14:textId="77777777" w:rsidR="00722F36" w:rsidRPr="00596765" w:rsidRDefault="00722F36" w:rsidP="00722F36">
      <w:pPr>
        <w:ind w:firstLineChars="200" w:firstLine="420"/>
        <w:rPr>
          <w:rFonts w:eastAsiaTheme="minorEastAsia"/>
        </w:rPr>
      </w:pPr>
      <w:r w:rsidRPr="00596765">
        <w:rPr>
          <w:rFonts w:eastAsiaTheme="minorEastAsia"/>
        </w:rPr>
        <w:t>GB/T 223.14</w:t>
      </w:r>
      <w:r w:rsidRPr="00596765">
        <w:rPr>
          <w:rFonts w:eastAsiaTheme="minorEastAsia"/>
        </w:rPr>
        <w:t xml:space="preserve">　钢铁及合金化学分析方法　钽试剂萃取光度法测定</w:t>
      </w:r>
      <w:proofErr w:type="gramStart"/>
      <w:r w:rsidRPr="00596765">
        <w:rPr>
          <w:rFonts w:eastAsiaTheme="minorEastAsia"/>
        </w:rPr>
        <w:t>钒</w:t>
      </w:r>
      <w:proofErr w:type="gramEnd"/>
      <w:r w:rsidRPr="00596765">
        <w:rPr>
          <w:rFonts w:eastAsiaTheme="minorEastAsia"/>
        </w:rPr>
        <w:t>含量</w:t>
      </w:r>
    </w:p>
    <w:p w14:paraId="27553F7B" w14:textId="77777777" w:rsidR="00722F36" w:rsidRPr="00596765" w:rsidRDefault="00722F36" w:rsidP="00722F36">
      <w:pPr>
        <w:ind w:firstLineChars="200" w:firstLine="420"/>
        <w:rPr>
          <w:rFonts w:eastAsiaTheme="minorEastAsia"/>
        </w:rPr>
      </w:pPr>
      <w:r w:rsidRPr="00596765">
        <w:rPr>
          <w:rFonts w:eastAsiaTheme="minorEastAsia"/>
        </w:rPr>
        <w:t>GB/T 223.17</w:t>
      </w:r>
      <w:r w:rsidRPr="00596765">
        <w:rPr>
          <w:rFonts w:eastAsiaTheme="minorEastAsia"/>
        </w:rPr>
        <w:t xml:space="preserve">　钢铁及合金化学分析方法　二安替比林甲烷光度法测定钛量</w:t>
      </w:r>
    </w:p>
    <w:p w14:paraId="0C711041" w14:textId="16C0C1C8" w:rsidR="00722F36" w:rsidRPr="00596765" w:rsidRDefault="00722F36" w:rsidP="00722F36">
      <w:pPr>
        <w:ind w:firstLineChars="200" w:firstLine="420"/>
        <w:rPr>
          <w:rFonts w:eastAsiaTheme="minorEastAsia" w:hint="eastAsia"/>
        </w:rPr>
      </w:pPr>
      <w:r w:rsidRPr="00596765">
        <w:rPr>
          <w:rFonts w:eastAsiaTheme="minorEastAsia"/>
        </w:rPr>
        <w:t>GB/T 223.1</w:t>
      </w:r>
      <w:r w:rsidR="00A01864">
        <w:rPr>
          <w:rFonts w:eastAsiaTheme="minorEastAsia"/>
        </w:rPr>
        <w:t>9</w:t>
      </w:r>
      <w:r w:rsidRPr="00596765">
        <w:rPr>
          <w:rFonts w:eastAsiaTheme="minorEastAsia"/>
        </w:rPr>
        <w:t xml:space="preserve">　钢铁及合金化学分析方法　</w:t>
      </w:r>
      <w:r w:rsidR="00A01864">
        <w:rPr>
          <w:rFonts w:eastAsiaTheme="minorEastAsia" w:hint="eastAsia"/>
        </w:rPr>
        <w:t>新</w:t>
      </w:r>
      <w:proofErr w:type="gramStart"/>
      <w:r w:rsidR="00A01864">
        <w:rPr>
          <w:rFonts w:eastAsiaTheme="minorEastAsia" w:hint="eastAsia"/>
        </w:rPr>
        <w:t>亚铜灵</w:t>
      </w:r>
      <w:proofErr w:type="gramEnd"/>
      <w:r w:rsidR="00A01864">
        <w:rPr>
          <w:rFonts w:eastAsiaTheme="minorEastAsia" w:hint="eastAsia"/>
        </w:rPr>
        <w:t>-</w:t>
      </w:r>
      <w:r w:rsidR="00A01864">
        <w:rPr>
          <w:rFonts w:eastAsiaTheme="minorEastAsia" w:hint="eastAsia"/>
        </w:rPr>
        <w:t>三氯甲烷萃取光度法测定铜量</w:t>
      </w:r>
    </w:p>
    <w:p w14:paraId="6889346D" w14:textId="77777777" w:rsidR="00722F36" w:rsidRPr="00596765" w:rsidRDefault="00722F36" w:rsidP="00722F36">
      <w:pPr>
        <w:ind w:firstLineChars="200" w:firstLine="420"/>
        <w:rPr>
          <w:rFonts w:eastAsiaTheme="minorEastAsia"/>
        </w:rPr>
      </w:pPr>
      <w:r w:rsidRPr="00596765">
        <w:rPr>
          <w:rFonts w:eastAsiaTheme="minorEastAsia"/>
        </w:rPr>
        <w:t>GB/T 223.23</w:t>
      </w:r>
      <w:r w:rsidRPr="00596765">
        <w:rPr>
          <w:rFonts w:eastAsiaTheme="minorEastAsia"/>
        </w:rPr>
        <w:t xml:space="preserve">　钢铁及合金　镍含量的测定　丁二酮肟分光光度法</w:t>
      </w:r>
    </w:p>
    <w:p w14:paraId="72AD16E1" w14:textId="77777777" w:rsidR="00722F36" w:rsidRPr="00596765" w:rsidRDefault="00722F36" w:rsidP="00722F36">
      <w:pPr>
        <w:ind w:firstLineChars="200" w:firstLine="420"/>
        <w:rPr>
          <w:rFonts w:eastAsiaTheme="minorEastAsia"/>
        </w:rPr>
      </w:pPr>
      <w:r w:rsidRPr="00596765">
        <w:rPr>
          <w:rFonts w:eastAsiaTheme="minorEastAsia"/>
        </w:rPr>
        <w:t>GB/T 223.26</w:t>
      </w:r>
      <w:r w:rsidRPr="00596765">
        <w:rPr>
          <w:rFonts w:eastAsiaTheme="minorEastAsia"/>
        </w:rPr>
        <w:t xml:space="preserve">　钢铁及合金　</w:t>
      </w:r>
      <w:proofErr w:type="gramStart"/>
      <w:r w:rsidRPr="00596765">
        <w:rPr>
          <w:rFonts w:eastAsiaTheme="minorEastAsia"/>
        </w:rPr>
        <w:t>钼</w:t>
      </w:r>
      <w:proofErr w:type="gramEnd"/>
      <w:r w:rsidRPr="00596765">
        <w:rPr>
          <w:rFonts w:eastAsiaTheme="minorEastAsia"/>
        </w:rPr>
        <w:t>含量的测定　硫氰酸盐分光光度法</w:t>
      </w:r>
    </w:p>
    <w:p w14:paraId="284986C9" w14:textId="77777777" w:rsidR="00722F36" w:rsidRDefault="00722F36" w:rsidP="00722F36">
      <w:pPr>
        <w:ind w:firstLineChars="200" w:firstLine="420"/>
        <w:rPr>
          <w:rFonts w:eastAsiaTheme="minorEastAsia"/>
        </w:rPr>
      </w:pPr>
      <w:r w:rsidRPr="00596765">
        <w:rPr>
          <w:rFonts w:eastAsiaTheme="minorEastAsia"/>
        </w:rPr>
        <w:t>GB/T 223.40</w:t>
      </w:r>
      <w:r w:rsidRPr="00596765">
        <w:rPr>
          <w:rFonts w:eastAsiaTheme="minorEastAsia"/>
        </w:rPr>
        <w:t xml:space="preserve">　钢铁及合金　铌含量的测定　氯</w:t>
      </w:r>
      <w:proofErr w:type="gramStart"/>
      <w:r w:rsidRPr="00596765">
        <w:rPr>
          <w:rFonts w:eastAsiaTheme="minorEastAsia"/>
        </w:rPr>
        <w:t>磺酚</w:t>
      </w:r>
      <w:proofErr w:type="gramEnd"/>
      <w:r w:rsidRPr="00596765">
        <w:rPr>
          <w:rFonts w:eastAsiaTheme="minorEastAsia"/>
        </w:rPr>
        <w:t>S</w:t>
      </w:r>
      <w:r w:rsidRPr="00596765">
        <w:rPr>
          <w:rFonts w:eastAsiaTheme="minorEastAsia"/>
        </w:rPr>
        <w:t>分光光度法</w:t>
      </w:r>
    </w:p>
    <w:p w14:paraId="7A39ABA8" w14:textId="6E610276" w:rsidR="00A01864" w:rsidRDefault="00A01864" w:rsidP="00722F36">
      <w:pPr>
        <w:ind w:firstLineChars="200" w:firstLine="420"/>
        <w:rPr>
          <w:rFonts w:eastAsiaTheme="minorEastAsia"/>
        </w:rPr>
      </w:pPr>
      <w:r>
        <w:rPr>
          <w:rFonts w:eastAsiaTheme="minorEastAsia" w:hint="eastAsia"/>
        </w:rPr>
        <w:t>G</w:t>
      </w:r>
      <w:r>
        <w:rPr>
          <w:rFonts w:eastAsiaTheme="minorEastAsia"/>
        </w:rPr>
        <w:t>B/T 223.49</w:t>
      </w:r>
      <w:r w:rsidRPr="00596765">
        <w:rPr>
          <w:rFonts w:eastAsiaTheme="minorEastAsia"/>
        </w:rPr>
        <w:t xml:space="preserve">　</w:t>
      </w:r>
      <w:r>
        <w:rPr>
          <w:rFonts w:eastAsiaTheme="minorEastAsia" w:hint="eastAsia"/>
        </w:rPr>
        <w:t>钢铁及合金化学分析方法</w:t>
      </w:r>
      <w:r w:rsidRPr="00596765">
        <w:rPr>
          <w:rFonts w:eastAsiaTheme="minorEastAsia"/>
        </w:rPr>
        <w:t xml:space="preserve">　</w:t>
      </w:r>
      <w:r>
        <w:rPr>
          <w:rFonts w:eastAsiaTheme="minorEastAsia" w:hint="eastAsia"/>
        </w:rPr>
        <w:t>萃取分离</w:t>
      </w:r>
      <w:r>
        <w:rPr>
          <w:rFonts w:eastAsiaTheme="minorEastAsia" w:hint="eastAsia"/>
        </w:rPr>
        <w:t>-</w:t>
      </w:r>
      <w:r>
        <w:rPr>
          <w:rFonts w:eastAsiaTheme="minorEastAsia" w:hint="eastAsia"/>
        </w:rPr>
        <w:t>偶氮氯</w:t>
      </w:r>
      <w:proofErr w:type="gramStart"/>
      <w:r>
        <w:rPr>
          <w:rFonts w:eastAsiaTheme="minorEastAsia" w:hint="eastAsia"/>
        </w:rPr>
        <w:t>膦</w:t>
      </w:r>
      <w:proofErr w:type="gramEnd"/>
      <w:r>
        <w:rPr>
          <w:rFonts w:eastAsiaTheme="minorEastAsia" w:hint="eastAsia"/>
        </w:rPr>
        <w:t>m</w:t>
      </w:r>
      <w:r>
        <w:rPr>
          <w:rFonts w:eastAsiaTheme="minorEastAsia"/>
        </w:rPr>
        <w:t>A</w:t>
      </w:r>
      <w:r>
        <w:rPr>
          <w:rFonts w:eastAsiaTheme="minorEastAsia" w:hint="eastAsia"/>
        </w:rPr>
        <w:t>分光光度法测定稀土总量</w:t>
      </w:r>
    </w:p>
    <w:p w14:paraId="4A0A46E7" w14:textId="74DA5485" w:rsidR="00A01864" w:rsidRDefault="00A01864" w:rsidP="00722F36">
      <w:pPr>
        <w:ind w:firstLineChars="200" w:firstLine="420"/>
        <w:rPr>
          <w:rFonts w:eastAsiaTheme="minorEastAsia"/>
        </w:rPr>
      </w:pPr>
      <w:r>
        <w:rPr>
          <w:rFonts w:eastAsiaTheme="minorEastAsia" w:hint="eastAsia"/>
        </w:rPr>
        <w:t>G</w:t>
      </w:r>
      <w:r>
        <w:rPr>
          <w:rFonts w:eastAsiaTheme="minorEastAsia"/>
        </w:rPr>
        <w:t>B/T 223.53</w:t>
      </w:r>
      <w:r w:rsidRPr="00596765">
        <w:rPr>
          <w:rFonts w:eastAsiaTheme="minorEastAsia"/>
        </w:rPr>
        <w:t xml:space="preserve">　</w:t>
      </w:r>
      <w:r>
        <w:rPr>
          <w:rFonts w:eastAsiaTheme="minorEastAsia" w:hint="eastAsia"/>
        </w:rPr>
        <w:t>钢铁及合金化学分析方法</w:t>
      </w:r>
      <w:r w:rsidRPr="00596765">
        <w:rPr>
          <w:rFonts w:eastAsiaTheme="minorEastAsia"/>
        </w:rPr>
        <w:t xml:space="preserve">　</w:t>
      </w:r>
      <w:r>
        <w:rPr>
          <w:rFonts w:eastAsiaTheme="minorEastAsia" w:hint="eastAsia"/>
        </w:rPr>
        <w:t>火焰原子吸收分光光度法测定铜量</w:t>
      </w:r>
    </w:p>
    <w:p w14:paraId="719C6F83" w14:textId="09E2E5D1" w:rsidR="00A01864" w:rsidRPr="00596765" w:rsidRDefault="00A01864" w:rsidP="00722F36">
      <w:pPr>
        <w:ind w:firstLineChars="200" w:firstLine="420"/>
        <w:rPr>
          <w:rFonts w:eastAsiaTheme="minorEastAsia" w:hint="eastAsia"/>
        </w:rPr>
      </w:pPr>
      <w:r>
        <w:rPr>
          <w:rFonts w:eastAsiaTheme="minorEastAsia" w:hint="eastAsia"/>
        </w:rPr>
        <w:t>G</w:t>
      </w:r>
      <w:r>
        <w:rPr>
          <w:rFonts w:eastAsiaTheme="minorEastAsia"/>
        </w:rPr>
        <w:t>B/T 223.54</w:t>
      </w:r>
      <w:r w:rsidRPr="00596765">
        <w:rPr>
          <w:rFonts w:eastAsiaTheme="minorEastAsia"/>
        </w:rPr>
        <w:t xml:space="preserve">　</w:t>
      </w:r>
      <w:r>
        <w:rPr>
          <w:rFonts w:eastAsiaTheme="minorEastAsia" w:hint="eastAsia"/>
        </w:rPr>
        <w:t>钢铁及合金化学分析方法</w:t>
      </w:r>
      <w:r w:rsidRPr="00596765">
        <w:rPr>
          <w:rFonts w:eastAsiaTheme="minorEastAsia"/>
        </w:rPr>
        <w:t xml:space="preserve">　</w:t>
      </w:r>
      <w:r>
        <w:rPr>
          <w:rFonts w:eastAsiaTheme="minorEastAsia" w:hint="eastAsia"/>
        </w:rPr>
        <w:t>火焰原子吸收分光光度法测定镍量</w:t>
      </w:r>
    </w:p>
    <w:p w14:paraId="27C48631" w14:textId="77777777" w:rsidR="00722F36" w:rsidRDefault="00722F36" w:rsidP="00722F36">
      <w:pPr>
        <w:ind w:firstLineChars="200" w:firstLine="420"/>
        <w:rPr>
          <w:rFonts w:eastAsiaTheme="minorEastAsia"/>
        </w:rPr>
      </w:pPr>
      <w:r w:rsidRPr="00596765">
        <w:rPr>
          <w:rFonts w:eastAsiaTheme="minorEastAsia"/>
        </w:rPr>
        <w:t>GB/T 223.60</w:t>
      </w:r>
      <w:r w:rsidRPr="00596765">
        <w:rPr>
          <w:rFonts w:eastAsiaTheme="minorEastAsia"/>
        </w:rPr>
        <w:t xml:space="preserve">　钢铁及合金化学分析方法　高氯酸脱水重量法测定硅含量</w:t>
      </w:r>
    </w:p>
    <w:p w14:paraId="21FB1704" w14:textId="799BEDF2" w:rsidR="00A01864" w:rsidRPr="00596765" w:rsidRDefault="00A01864" w:rsidP="00722F36">
      <w:pPr>
        <w:ind w:firstLineChars="200" w:firstLine="420"/>
        <w:rPr>
          <w:rFonts w:eastAsiaTheme="minorEastAsia" w:hint="eastAsia"/>
        </w:rPr>
      </w:pPr>
      <w:r>
        <w:rPr>
          <w:rFonts w:eastAsiaTheme="minorEastAsia" w:hint="eastAsia"/>
        </w:rPr>
        <w:t>G</w:t>
      </w:r>
      <w:r>
        <w:rPr>
          <w:rFonts w:eastAsiaTheme="minorEastAsia"/>
        </w:rPr>
        <w:t>B/T 223.62</w:t>
      </w:r>
      <w:r w:rsidRPr="00596765">
        <w:rPr>
          <w:rFonts w:eastAsiaTheme="minorEastAsia"/>
        </w:rPr>
        <w:t xml:space="preserve">　</w:t>
      </w:r>
      <w:r>
        <w:rPr>
          <w:rFonts w:eastAsiaTheme="minorEastAsia" w:hint="eastAsia"/>
        </w:rPr>
        <w:t>钢铁及合金化学分析方法</w:t>
      </w:r>
      <w:r w:rsidRPr="00596765">
        <w:rPr>
          <w:rFonts w:eastAsiaTheme="minorEastAsia"/>
        </w:rPr>
        <w:t xml:space="preserve">　</w:t>
      </w:r>
      <w:r>
        <w:rPr>
          <w:rFonts w:eastAsiaTheme="minorEastAsia" w:hint="eastAsia"/>
        </w:rPr>
        <w:t>乙酸丁酯萃取光度法测定磷量</w:t>
      </w:r>
    </w:p>
    <w:p w14:paraId="395CCFFB" w14:textId="77777777" w:rsidR="00722F36" w:rsidRPr="00596765" w:rsidRDefault="00722F36" w:rsidP="00722F36">
      <w:pPr>
        <w:ind w:firstLineChars="200" w:firstLine="420"/>
        <w:rPr>
          <w:rFonts w:eastAsiaTheme="minorEastAsia"/>
        </w:rPr>
      </w:pPr>
      <w:r w:rsidRPr="00596765">
        <w:rPr>
          <w:rFonts w:eastAsiaTheme="minorEastAsia"/>
        </w:rPr>
        <w:t>GB/T 223.63</w:t>
      </w:r>
      <w:r w:rsidRPr="00596765">
        <w:rPr>
          <w:rFonts w:eastAsiaTheme="minorEastAsia"/>
        </w:rPr>
        <w:t xml:space="preserve">　钢铁及合金　锰含量的测定　高碘酸钠（钾）分光光度法</w:t>
      </w:r>
    </w:p>
    <w:p w14:paraId="38A3A348" w14:textId="77777777" w:rsidR="00722F36" w:rsidRPr="00596765" w:rsidRDefault="00722F36" w:rsidP="00722F36">
      <w:pPr>
        <w:ind w:firstLineChars="200" w:firstLine="420"/>
        <w:rPr>
          <w:rFonts w:eastAsiaTheme="minorEastAsia"/>
        </w:rPr>
      </w:pPr>
      <w:r w:rsidRPr="00596765">
        <w:rPr>
          <w:rFonts w:eastAsiaTheme="minorEastAsia"/>
        </w:rPr>
        <w:t>GB/T 223.68</w:t>
      </w:r>
      <w:r w:rsidRPr="00596765">
        <w:rPr>
          <w:rFonts w:eastAsiaTheme="minorEastAsia"/>
        </w:rPr>
        <w:t xml:space="preserve">　钢铁及合金化学分析方法　管式炉内燃烧后碘酸钾滴定法测定硫含量</w:t>
      </w:r>
    </w:p>
    <w:p w14:paraId="78BBC57D" w14:textId="77777777" w:rsidR="00722F36" w:rsidRPr="00596765" w:rsidRDefault="00722F36" w:rsidP="00722F36">
      <w:pPr>
        <w:ind w:firstLineChars="200" w:firstLine="420"/>
        <w:rPr>
          <w:rFonts w:eastAsiaTheme="minorEastAsia"/>
        </w:rPr>
      </w:pPr>
      <w:r w:rsidRPr="00596765">
        <w:rPr>
          <w:rFonts w:eastAsiaTheme="minorEastAsia"/>
        </w:rPr>
        <w:t>GB/T 223.69</w:t>
      </w:r>
      <w:r w:rsidRPr="00596765">
        <w:rPr>
          <w:rFonts w:eastAsiaTheme="minorEastAsia"/>
        </w:rPr>
        <w:t xml:space="preserve">　钢铁及合金　碳含量的测定　管式炉内燃烧后气体容量法</w:t>
      </w:r>
    </w:p>
    <w:p w14:paraId="56943F6D" w14:textId="77777777" w:rsidR="00722F36" w:rsidRPr="00596765" w:rsidRDefault="00722F36" w:rsidP="00722F36">
      <w:pPr>
        <w:ind w:firstLineChars="200" w:firstLine="420"/>
        <w:rPr>
          <w:rFonts w:eastAsiaTheme="minorEastAsia"/>
        </w:rPr>
      </w:pPr>
      <w:r w:rsidRPr="00596765">
        <w:rPr>
          <w:rFonts w:eastAsiaTheme="minorEastAsia"/>
        </w:rPr>
        <w:t>GB/T 223.76</w:t>
      </w:r>
      <w:r w:rsidRPr="00596765">
        <w:rPr>
          <w:rFonts w:eastAsiaTheme="minorEastAsia"/>
        </w:rPr>
        <w:t xml:space="preserve">　钢铁及合金化学分析方法　火焰原子吸收光谱法测定钒量</w:t>
      </w:r>
    </w:p>
    <w:p w14:paraId="09124523" w14:textId="77777777" w:rsidR="00722F36" w:rsidRPr="00596765" w:rsidRDefault="00722F36" w:rsidP="00722F36">
      <w:pPr>
        <w:ind w:firstLineChars="200" w:firstLine="420"/>
        <w:rPr>
          <w:rFonts w:eastAsiaTheme="minorEastAsia"/>
        </w:rPr>
      </w:pPr>
      <w:r w:rsidRPr="00596765">
        <w:rPr>
          <w:rFonts w:eastAsiaTheme="minorEastAsia"/>
        </w:rPr>
        <w:t>GB/T 228.1</w:t>
      </w:r>
      <w:r w:rsidRPr="00596765">
        <w:rPr>
          <w:rFonts w:eastAsiaTheme="minorEastAsia"/>
        </w:rPr>
        <w:t xml:space="preserve">　金属材料　拉伸试验　第</w:t>
      </w:r>
      <w:r w:rsidRPr="00596765">
        <w:rPr>
          <w:rFonts w:eastAsiaTheme="minorEastAsia"/>
        </w:rPr>
        <w:t>1</w:t>
      </w:r>
      <w:r w:rsidRPr="00596765">
        <w:rPr>
          <w:rFonts w:eastAsiaTheme="minorEastAsia"/>
        </w:rPr>
        <w:t>部分：室温试验方法</w:t>
      </w:r>
    </w:p>
    <w:p w14:paraId="1CF30631" w14:textId="77777777" w:rsidR="00722F36" w:rsidRPr="00596765" w:rsidRDefault="00722F36" w:rsidP="00722F36">
      <w:pPr>
        <w:ind w:firstLineChars="200" w:firstLine="420"/>
        <w:rPr>
          <w:rFonts w:eastAsiaTheme="minorEastAsia"/>
        </w:rPr>
      </w:pPr>
      <w:r w:rsidRPr="00596765">
        <w:rPr>
          <w:rFonts w:eastAsiaTheme="minorEastAsia"/>
        </w:rPr>
        <w:t>GB/T 229</w:t>
      </w:r>
      <w:r w:rsidRPr="00596765">
        <w:rPr>
          <w:rFonts w:eastAsiaTheme="minorEastAsia"/>
        </w:rPr>
        <w:t xml:space="preserve">　金属材料　夏比摆锤冲击试验方法</w:t>
      </w:r>
    </w:p>
    <w:p w14:paraId="32413B4D" w14:textId="77777777" w:rsidR="00722F36" w:rsidRPr="00596765" w:rsidRDefault="00722F36" w:rsidP="00722F36">
      <w:pPr>
        <w:ind w:firstLineChars="200" w:firstLine="420"/>
        <w:rPr>
          <w:rFonts w:eastAsiaTheme="minorEastAsia"/>
        </w:rPr>
      </w:pPr>
      <w:r w:rsidRPr="00596765">
        <w:rPr>
          <w:rFonts w:eastAsiaTheme="minorEastAsia"/>
        </w:rPr>
        <w:t>GB/T 232</w:t>
      </w:r>
      <w:r w:rsidRPr="00596765">
        <w:rPr>
          <w:rFonts w:eastAsiaTheme="minorEastAsia"/>
        </w:rPr>
        <w:t xml:space="preserve">　金属材料　弯曲试验方法</w:t>
      </w:r>
    </w:p>
    <w:p w14:paraId="0B8CC6FA" w14:textId="77777777" w:rsidR="00722F36" w:rsidRPr="00596765" w:rsidRDefault="00722F36" w:rsidP="00722F36">
      <w:pPr>
        <w:ind w:firstLineChars="200" w:firstLine="420"/>
        <w:rPr>
          <w:rFonts w:eastAsiaTheme="minorEastAsia"/>
        </w:rPr>
      </w:pPr>
      <w:r w:rsidRPr="00596765">
        <w:rPr>
          <w:rFonts w:eastAsiaTheme="minorEastAsia"/>
        </w:rPr>
        <w:t>GB/T 247</w:t>
      </w:r>
      <w:r w:rsidRPr="00596765">
        <w:rPr>
          <w:rFonts w:eastAsiaTheme="minorEastAsia"/>
        </w:rPr>
        <w:t xml:space="preserve">　钢板和钢带包装、标志及质量证明书的一般规定</w:t>
      </w:r>
    </w:p>
    <w:p w14:paraId="28C44777" w14:textId="77777777" w:rsidR="00722F36" w:rsidRPr="00596765" w:rsidRDefault="00722F36" w:rsidP="00722F36">
      <w:pPr>
        <w:ind w:firstLineChars="200" w:firstLine="420"/>
        <w:rPr>
          <w:rFonts w:eastAsiaTheme="minorEastAsia"/>
        </w:rPr>
      </w:pPr>
      <w:r w:rsidRPr="00596765">
        <w:rPr>
          <w:rFonts w:eastAsiaTheme="minorEastAsia"/>
        </w:rPr>
        <w:t>GB/T 709</w:t>
      </w:r>
      <w:r w:rsidRPr="00596765">
        <w:rPr>
          <w:rFonts w:eastAsiaTheme="minorEastAsia"/>
        </w:rPr>
        <w:t xml:space="preserve">　热轧钢板和钢带的尺寸、外形、重量及允许偏差</w:t>
      </w:r>
    </w:p>
    <w:p w14:paraId="63CE9459" w14:textId="77777777" w:rsidR="00722F36" w:rsidRPr="00596765" w:rsidRDefault="00722F36" w:rsidP="00722F36">
      <w:pPr>
        <w:ind w:firstLineChars="200" w:firstLine="420"/>
        <w:rPr>
          <w:rFonts w:eastAsiaTheme="minorEastAsia"/>
        </w:rPr>
      </w:pPr>
      <w:r w:rsidRPr="00596765">
        <w:rPr>
          <w:rFonts w:eastAsiaTheme="minorEastAsia"/>
        </w:rPr>
        <w:t>GB/T 2975</w:t>
      </w:r>
      <w:r w:rsidRPr="00596765">
        <w:rPr>
          <w:rFonts w:eastAsiaTheme="minorEastAsia"/>
        </w:rPr>
        <w:t xml:space="preserve">　</w:t>
      </w:r>
      <w:proofErr w:type="gramStart"/>
      <w:r w:rsidRPr="00596765">
        <w:rPr>
          <w:rFonts w:eastAsiaTheme="minorEastAsia"/>
        </w:rPr>
        <w:t>钢及钢产品</w:t>
      </w:r>
      <w:proofErr w:type="gramEnd"/>
      <w:r w:rsidRPr="00596765">
        <w:rPr>
          <w:rFonts w:eastAsiaTheme="minorEastAsia"/>
        </w:rPr>
        <w:t xml:space="preserve">　力学性能试验取样位置及试样制备</w:t>
      </w:r>
    </w:p>
    <w:p w14:paraId="25DEEE9F" w14:textId="77777777" w:rsidR="00722F36" w:rsidRPr="00596765" w:rsidRDefault="00722F36" w:rsidP="00722F36">
      <w:pPr>
        <w:ind w:firstLineChars="200" w:firstLine="420"/>
        <w:rPr>
          <w:rFonts w:eastAsiaTheme="minorEastAsia"/>
        </w:rPr>
      </w:pPr>
      <w:r w:rsidRPr="00596765">
        <w:rPr>
          <w:rFonts w:eastAsiaTheme="minorEastAsia"/>
        </w:rPr>
        <w:t>GB/T 6394</w:t>
      </w:r>
      <w:r w:rsidRPr="00596765">
        <w:rPr>
          <w:rFonts w:eastAsiaTheme="minorEastAsia"/>
        </w:rPr>
        <w:t xml:space="preserve">　金属平均晶粒度测定方法</w:t>
      </w:r>
    </w:p>
    <w:p w14:paraId="7475052D" w14:textId="77777777" w:rsidR="00722F36" w:rsidRPr="00596765" w:rsidRDefault="00722F36" w:rsidP="00722F36">
      <w:pPr>
        <w:ind w:firstLineChars="200" w:firstLine="420"/>
        <w:rPr>
          <w:rFonts w:eastAsiaTheme="minorEastAsia"/>
        </w:rPr>
      </w:pPr>
      <w:r w:rsidRPr="00596765">
        <w:rPr>
          <w:rFonts w:eastAsiaTheme="minorEastAsia"/>
        </w:rPr>
        <w:t>GB/T 8170</w:t>
      </w:r>
      <w:r w:rsidRPr="00596765">
        <w:rPr>
          <w:rFonts w:eastAsiaTheme="minorEastAsia"/>
        </w:rPr>
        <w:t xml:space="preserve">　数值</w:t>
      </w:r>
      <w:proofErr w:type="gramStart"/>
      <w:r w:rsidRPr="00596765">
        <w:rPr>
          <w:rFonts w:eastAsiaTheme="minorEastAsia"/>
        </w:rPr>
        <w:t>修约规则</w:t>
      </w:r>
      <w:proofErr w:type="gramEnd"/>
      <w:r w:rsidRPr="00596765">
        <w:rPr>
          <w:rFonts w:eastAsiaTheme="minorEastAsia"/>
        </w:rPr>
        <w:t>与极限数值的表示和判定</w:t>
      </w:r>
    </w:p>
    <w:p w14:paraId="361968B7" w14:textId="4E833C7F" w:rsidR="007C2DEE" w:rsidRDefault="007C2DEE" w:rsidP="00722F36">
      <w:pPr>
        <w:ind w:firstLineChars="200" w:firstLine="420"/>
        <w:rPr>
          <w:rFonts w:eastAsiaTheme="minorEastAsia"/>
        </w:rPr>
      </w:pPr>
      <w:r>
        <w:rPr>
          <w:rFonts w:eastAsiaTheme="minorEastAsia" w:hint="eastAsia"/>
        </w:rPr>
        <w:lastRenderedPageBreak/>
        <w:t>G</w:t>
      </w:r>
      <w:r>
        <w:rPr>
          <w:rFonts w:eastAsiaTheme="minorEastAsia"/>
        </w:rPr>
        <w:t>B/T 10561</w:t>
      </w:r>
      <w:r w:rsidRPr="00596765">
        <w:rPr>
          <w:rFonts w:eastAsiaTheme="minorEastAsia"/>
        </w:rPr>
        <w:t xml:space="preserve">　</w:t>
      </w:r>
      <w:r w:rsidRPr="007C2DEE">
        <w:rPr>
          <w:rFonts w:eastAsiaTheme="minorEastAsia" w:hint="eastAsia"/>
        </w:rPr>
        <w:t>钢中非金属夹杂物含量的测定</w:t>
      </w:r>
      <w:r w:rsidRPr="007C2DEE">
        <w:rPr>
          <w:rFonts w:eastAsiaTheme="minorEastAsia" w:hint="eastAsia"/>
        </w:rPr>
        <w:t xml:space="preserve"> </w:t>
      </w:r>
      <w:r w:rsidRPr="007C2DEE">
        <w:rPr>
          <w:rFonts w:eastAsiaTheme="minorEastAsia" w:hint="eastAsia"/>
        </w:rPr>
        <w:t>标准评级图显微检验法</w:t>
      </w:r>
    </w:p>
    <w:p w14:paraId="0273C5C4" w14:textId="77777777" w:rsidR="00722F36" w:rsidRPr="00596765" w:rsidRDefault="00722F36" w:rsidP="00722F36">
      <w:pPr>
        <w:ind w:firstLineChars="200" w:firstLine="420"/>
        <w:rPr>
          <w:rFonts w:eastAsiaTheme="minorEastAsia"/>
        </w:rPr>
      </w:pPr>
      <w:r w:rsidRPr="00596765">
        <w:rPr>
          <w:rFonts w:eastAsiaTheme="minorEastAsia"/>
        </w:rPr>
        <w:t>GB/T 17505</w:t>
      </w:r>
      <w:r w:rsidRPr="00596765">
        <w:rPr>
          <w:rFonts w:eastAsiaTheme="minorEastAsia"/>
        </w:rPr>
        <w:t xml:space="preserve">　</w:t>
      </w:r>
      <w:proofErr w:type="gramStart"/>
      <w:r w:rsidRPr="00596765">
        <w:rPr>
          <w:rFonts w:eastAsiaTheme="minorEastAsia"/>
        </w:rPr>
        <w:t>钢及钢产品</w:t>
      </w:r>
      <w:proofErr w:type="gramEnd"/>
      <w:r w:rsidRPr="00596765">
        <w:rPr>
          <w:rFonts w:eastAsiaTheme="minorEastAsia"/>
        </w:rPr>
        <w:t xml:space="preserve">　交货一般技术要求</w:t>
      </w:r>
    </w:p>
    <w:p w14:paraId="2E76A661" w14:textId="157DF9F8" w:rsidR="00722F36" w:rsidRDefault="00722F36" w:rsidP="00722F36">
      <w:pPr>
        <w:ind w:firstLineChars="200" w:firstLine="420"/>
        <w:rPr>
          <w:rFonts w:eastAsiaTheme="minorEastAsia"/>
        </w:rPr>
      </w:pPr>
      <w:r w:rsidRPr="00596765">
        <w:rPr>
          <w:rFonts w:eastAsiaTheme="minorEastAsia"/>
        </w:rPr>
        <w:t>GB/T 20066</w:t>
      </w:r>
      <w:r w:rsidR="00661BBA" w:rsidRPr="00596765">
        <w:rPr>
          <w:rFonts w:eastAsiaTheme="minorEastAsia"/>
        </w:rPr>
        <w:t xml:space="preserve">　</w:t>
      </w:r>
      <w:r w:rsidRPr="00596765">
        <w:rPr>
          <w:rFonts w:eastAsiaTheme="minorEastAsia"/>
        </w:rPr>
        <w:t>钢和铁　化学成分测定用试样的取样和制样方法</w:t>
      </w:r>
    </w:p>
    <w:p w14:paraId="5F0FBDC5" w14:textId="11FD1FA1" w:rsidR="00A01864" w:rsidRDefault="00661BBA" w:rsidP="00722F36">
      <w:pPr>
        <w:ind w:firstLineChars="200" w:firstLine="420"/>
        <w:rPr>
          <w:rFonts w:eastAsiaTheme="minorEastAsia"/>
        </w:rPr>
      </w:pPr>
      <w:r>
        <w:rPr>
          <w:rFonts w:eastAsiaTheme="minorEastAsia" w:hint="eastAsia"/>
        </w:rPr>
        <w:t>G</w:t>
      </w:r>
      <w:r>
        <w:rPr>
          <w:rFonts w:eastAsiaTheme="minorEastAsia"/>
        </w:rPr>
        <w:t>B/T 20123</w:t>
      </w:r>
      <w:r w:rsidRPr="00596765">
        <w:rPr>
          <w:rFonts w:eastAsiaTheme="minorEastAsia"/>
        </w:rPr>
        <w:t xml:space="preserve">　</w:t>
      </w:r>
      <w:r w:rsidRPr="00661BBA">
        <w:rPr>
          <w:rFonts w:eastAsiaTheme="minorEastAsia" w:hint="eastAsia"/>
        </w:rPr>
        <w:t>钢铁</w:t>
      </w:r>
      <w:r w:rsidRPr="00596765">
        <w:rPr>
          <w:rFonts w:eastAsiaTheme="minorEastAsia"/>
        </w:rPr>
        <w:t xml:space="preserve">　</w:t>
      </w:r>
      <w:proofErr w:type="gramStart"/>
      <w:r w:rsidRPr="00661BBA">
        <w:rPr>
          <w:rFonts w:eastAsiaTheme="minorEastAsia" w:hint="eastAsia"/>
        </w:rPr>
        <w:t>总碳硫</w:t>
      </w:r>
      <w:proofErr w:type="gramEnd"/>
      <w:r w:rsidRPr="00661BBA">
        <w:rPr>
          <w:rFonts w:eastAsiaTheme="minorEastAsia" w:hint="eastAsia"/>
        </w:rPr>
        <w:t>含量的测定</w:t>
      </w:r>
      <w:r w:rsidRPr="00596765">
        <w:rPr>
          <w:rFonts w:eastAsiaTheme="minorEastAsia"/>
        </w:rPr>
        <w:t xml:space="preserve">　</w:t>
      </w:r>
      <w:r w:rsidRPr="00661BBA">
        <w:rPr>
          <w:rFonts w:eastAsiaTheme="minorEastAsia" w:hint="eastAsia"/>
        </w:rPr>
        <w:t>高频感应炉燃烧后红外吸收法（常规方法）</w:t>
      </w:r>
    </w:p>
    <w:p w14:paraId="760B6A30" w14:textId="6D18FFC6" w:rsidR="00661BBA" w:rsidRDefault="00661BBA" w:rsidP="00722F36">
      <w:pPr>
        <w:ind w:firstLineChars="200" w:firstLine="420"/>
        <w:rPr>
          <w:rFonts w:eastAsiaTheme="minorEastAsia"/>
        </w:rPr>
      </w:pPr>
      <w:r>
        <w:rPr>
          <w:rFonts w:eastAsiaTheme="minorEastAsia" w:hint="eastAsia"/>
        </w:rPr>
        <w:t>G</w:t>
      </w:r>
      <w:r>
        <w:rPr>
          <w:rFonts w:eastAsiaTheme="minorEastAsia"/>
        </w:rPr>
        <w:t>B/T 20124</w:t>
      </w:r>
      <w:r w:rsidRPr="00596765">
        <w:rPr>
          <w:rFonts w:eastAsiaTheme="minorEastAsia"/>
        </w:rPr>
        <w:t xml:space="preserve">　</w:t>
      </w:r>
      <w:r w:rsidRPr="00661BBA">
        <w:rPr>
          <w:rFonts w:eastAsiaTheme="minorEastAsia" w:hint="eastAsia"/>
        </w:rPr>
        <w:t>钢铁</w:t>
      </w:r>
      <w:r w:rsidRPr="00596765">
        <w:rPr>
          <w:rFonts w:eastAsiaTheme="minorEastAsia"/>
        </w:rPr>
        <w:t xml:space="preserve">　</w:t>
      </w:r>
      <w:r w:rsidRPr="00661BBA">
        <w:rPr>
          <w:rFonts w:eastAsiaTheme="minorEastAsia" w:hint="eastAsia"/>
        </w:rPr>
        <w:t>氮含量的测定</w:t>
      </w:r>
      <w:r w:rsidRPr="00596765">
        <w:rPr>
          <w:rFonts w:eastAsiaTheme="minorEastAsia"/>
        </w:rPr>
        <w:t xml:space="preserve">　</w:t>
      </w:r>
      <w:r w:rsidRPr="00661BBA">
        <w:rPr>
          <w:rFonts w:eastAsiaTheme="minorEastAsia" w:hint="eastAsia"/>
        </w:rPr>
        <w:t>惰性气体熔融热导法（常规方法）</w:t>
      </w:r>
    </w:p>
    <w:p w14:paraId="1F9574F5" w14:textId="33A3CED7" w:rsidR="00661BBA" w:rsidRPr="00596765" w:rsidRDefault="00661BBA" w:rsidP="00722F36">
      <w:pPr>
        <w:ind w:firstLineChars="200" w:firstLine="420"/>
        <w:rPr>
          <w:rFonts w:eastAsiaTheme="minorEastAsia" w:hint="eastAsia"/>
        </w:rPr>
      </w:pPr>
      <w:r>
        <w:rPr>
          <w:rFonts w:eastAsiaTheme="minorEastAsia" w:hint="eastAsia"/>
        </w:rPr>
        <w:t>G</w:t>
      </w:r>
      <w:r>
        <w:rPr>
          <w:rFonts w:eastAsiaTheme="minorEastAsia"/>
        </w:rPr>
        <w:t>B/T 20125</w:t>
      </w:r>
      <w:r w:rsidRPr="00596765">
        <w:rPr>
          <w:rFonts w:eastAsiaTheme="minorEastAsia"/>
        </w:rPr>
        <w:t xml:space="preserve">　</w:t>
      </w:r>
      <w:r w:rsidRPr="00661BBA">
        <w:rPr>
          <w:rFonts w:eastAsiaTheme="minorEastAsia" w:hint="eastAsia"/>
        </w:rPr>
        <w:t>低合金钢</w:t>
      </w:r>
      <w:r w:rsidRPr="00596765">
        <w:rPr>
          <w:rFonts w:eastAsiaTheme="minorEastAsia"/>
        </w:rPr>
        <w:t xml:space="preserve">　</w:t>
      </w:r>
      <w:r w:rsidRPr="00661BBA">
        <w:rPr>
          <w:rFonts w:eastAsiaTheme="minorEastAsia" w:hint="eastAsia"/>
        </w:rPr>
        <w:t>多元素的测定</w:t>
      </w:r>
      <w:r w:rsidRPr="00596765">
        <w:rPr>
          <w:rFonts w:eastAsiaTheme="minorEastAsia"/>
        </w:rPr>
        <w:t xml:space="preserve">　</w:t>
      </w:r>
      <w:r w:rsidRPr="00661BBA">
        <w:rPr>
          <w:rFonts w:eastAsiaTheme="minorEastAsia" w:hint="eastAsia"/>
        </w:rPr>
        <w:t>电感耦合等离子体发射光谱法</w:t>
      </w:r>
    </w:p>
    <w:p w14:paraId="14DA378C" w14:textId="77777777" w:rsidR="00D97DB6" w:rsidRPr="00596765" w:rsidRDefault="002952CE"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术语和定义</w:t>
      </w:r>
    </w:p>
    <w:p w14:paraId="1291BBEC" w14:textId="77777777" w:rsidR="00D97DB6" w:rsidRPr="00596765" w:rsidRDefault="002952CE">
      <w:pPr>
        <w:ind w:firstLineChars="200" w:firstLine="420"/>
      </w:pPr>
      <w:r w:rsidRPr="00596765">
        <w:t>本文件没有需要界定的术语和定义。</w:t>
      </w:r>
    </w:p>
    <w:p w14:paraId="119B1083" w14:textId="04D5296A" w:rsidR="000B11B6" w:rsidRPr="00596765" w:rsidRDefault="000B11B6"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分类及代号</w:t>
      </w:r>
    </w:p>
    <w:p w14:paraId="762F31E1" w14:textId="6D3B8737" w:rsidR="000B11B6" w:rsidRPr="00596765" w:rsidRDefault="000B11B6" w:rsidP="000B11B6">
      <w:pPr>
        <w:widowControl/>
        <w:numPr>
          <w:ilvl w:val="1"/>
          <w:numId w:val="2"/>
        </w:numPr>
        <w:ind w:left="0"/>
        <w:outlineLvl w:val="2"/>
        <w:rPr>
          <w:kern w:val="0"/>
          <w:szCs w:val="21"/>
        </w:rPr>
      </w:pPr>
      <w:bookmarkStart w:id="10" w:name="_Hlk155354361"/>
      <w:r w:rsidRPr="00596765">
        <w:rPr>
          <w:kern w:val="0"/>
          <w:szCs w:val="21"/>
        </w:rPr>
        <w:t>钢的牌号由规定抗拉强度最小值和</w:t>
      </w:r>
      <w:r w:rsidRPr="00596765">
        <w:rPr>
          <w:kern w:val="0"/>
          <w:szCs w:val="21"/>
        </w:rPr>
        <w:t>“</w:t>
      </w:r>
      <w:r w:rsidRPr="00596765">
        <w:rPr>
          <w:kern w:val="0"/>
          <w:szCs w:val="21"/>
        </w:rPr>
        <w:t>轮辋</w:t>
      </w:r>
      <w:r w:rsidRPr="00596765">
        <w:rPr>
          <w:kern w:val="0"/>
          <w:szCs w:val="21"/>
        </w:rPr>
        <w:t>”</w:t>
      </w:r>
      <w:r w:rsidRPr="00596765">
        <w:rPr>
          <w:kern w:val="0"/>
          <w:szCs w:val="21"/>
        </w:rPr>
        <w:t>的汉语拼音首字母</w:t>
      </w:r>
      <w:r w:rsidRPr="00596765">
        <w:rPr>
          <w:kern w:val="0"/>
          <w:szCs w:val="21"/>
        </w:rPr>
        <w:t>“LW”</w:t>
      </w:r>
      <w:r w:rsidRPr="00596765">
        <w:rPr>
          <w:kern w:val="0"/>
          <w:szCs w:val="21"/>
        </w:rPr>
        <w:t>两部分组成。</w:t>
      </w:r>
    </w:p>
    <w:p w14:paraId="03DE1613" w14:textId="5AD6DC30" w:rsidR="000B11B6" w:rsidRPr="00596765" w:rsidRDefault="000B11B6" w:rsidP="001A5C42">
      <w:pPr>
        <w:pStyle w:val="af0"/>
        <w:rPr>
          <w:rFonts w:ascii="Times New Roman" w:eastAsiaTheme="minorEastAsia"/>
        </w:rPr>
      </w:pPr>
      <w:r w:rsidRPr="00596765">
        <w:rPr>
          <w:rFonts w:ascii="Times New Roman" w:eastAsiaTheme="minorEastAsia"/>
        </w:rPr>
        <w:t>示例：</w:t>
      </w:r>
      <w:r w:rsidRPr="00596765">
        <w:rPr>
          <w:rFonts w:ascii="Times New Roman" w:eastAsiaTheme="minorEastAsia"/>
        </w:rPr>
        <w:t>440LW</w:t>
      </w:r>
    </w:p>
    <w:p w14:paraId="05564B7B" w14:textId="7DD97444" w:rsidR="000B11B6" w:rsidRPr="00596765" w:rsidRDefault="000B11B6" w:rsidP="001A5C42">
      <w:pPr>
        <w:pStyle w:val="af0"/>
        <w:rPr>
          <w:rFonts w:ascii="Times New Roman" w:eastAsiaTheme="minorEastAsia"/>
        </w:rPr>
      </w:pPr>
      <w:r w:rsidRPr="00596765">
        <w:rPr>
          <w:rFonts w:ascii="Times New Roman" w:eastAsiaTheme="minorEastAsia"/>
        </w:rPr>
        <w:t>440——</w:t>
      </w:r>
      <w:r w:rsidRPr="00596765">
        <w:rPr>
          <w:rFonts w:ascii="Times New Roman" w:eastAsiaTheme="minorEastAsia"/>
        </w:rPr>
        <w:t>规定抗拉强度最小值，单位为兆帕（</w:t>
      </w:r>
      <w:r w:rsidRPr="00596765">
        <w:rPr>
          <w:rFonts w:ascii="Times New Roman" w:eastAsiaTheme="minorEastAsia"/>
        </w:rPr>
        <w:t>MPa</w:t>
      </w:r>
      <w:r w:rsidRPr="00596765">
        <w:rPr>
          <w:rFonts w:ascii="Times New Roman" w:eastAsiaTheme="minorEastAsia"/>
        </w:rPr>
        <w:t>）</w:t>
      </w:r>
      <w:r w:rsidR="001A5C42" w:rsidRPr="00596765">
        <w:rPr>
          <w:rFonts w:ascii="Times New Roman" w:eastAsiaTheme="minorEastAsia"/>
        </w:rPr>
        <w:t>；</w:t>
      </w:r>
    </w:p>
    <w:p w14:paraId="484A6EFB" w14:textId="6C050ABC" w:rsidR="001A5C42" w:rsidRPr="00596765" w:rsidRDefault="001A5C42" w:rsidP="001A5C42">
      <w:pPr>
        <w:pStyle w:val="af0"/>
        <w:rPr>
          <w:rFonts w:ascii="Times New Roman" w:eastAsiaTheme="minorEastAsia"/>
        </w:rPr>
      </w:pPr>
      <w:r w:rsidRPr="00596765">
        <w:rPr>
          <w:rFonts w:ascii="Times New Roman" w:eastAsiaTheme="minorEastAsia"/>
        </w:rPr>
        <w:t>LW——</w:t>
      </w:r>
      <w:r w:rsidRPr="00596765">
        <w:rPr>
          <w:rFonts w:ascii="Times New Roman" w:eastAsiaTheme="minorEastAsia"/>
        </w:rPr>
        <w:t>轮辋的汉语拼音首字母。</w:t>
      </w:r>
    </w:p>
    <w:p w14:paraId="2F986C94" w14:textId="16728E79" w:rsidR="001A5C42" w:rsidRPr="00596765" w:rsidRDefault="001A5C42" w:rsidP="001A5C42">
      <w:pPr>
        <w:widowControl/>
        <w:numPr>
          <w:ilvl w:val="1"/>
          <w:numId w:val="2"/>
        </w:numPr>
        <w:ind w:left="0"/>
        <w:outlineLvl w:val="2"/>
        <w:rPr>
          <w:kern w:val="0"/>
          <w:szCs w:val="21"/>
        </w:rPr>
      </w:pPr>
      <w:r w:rsidRPr="00596765">
        <w:rPr>
          <w:kern w:val="0"/>
          <w:szCs w:val="21"/>
        </w:rPr>
        <w:t>按边缘状态分：</w:t>
      </w:r>
    </w:p>
    <w:p w14:paraId="2FDE3A2B" w14:textId="6FF2F4C4" w:rsidR="001A5C42" w:rsidRPr="00596765" w:rsidRDefault="001A5C42" w:rsidP="001A5C42">
      <w:pPr>
        <w:pStyle w:val="af0"/>
        <w:rPr>
          <w:rFonts w:ascii="Times New Roman" w:eastAsiaTheme="minorEastAsia"/>
        </w:rPr>
      </w:pPr>
      <w:r w:rsidRPr="00596765">
        <w:rPr>
          <w:rFonts w:ascii="Times New Roman" w:eastAsiaTheme="minorEastAsia"/>
        </w:rPr>
        <w:t>a</w:t>
      </w:r>
      <w:r w:rsidRPr="00596765">
        <w:rPr>
          <w:rFonts w:ascii="Times New Roman" w:eastAsiaTheme="minorEastAsia"/>
        </w:rPr>
        <w:t>）切边</w:t>
      </w:r>
      <w:r w:rsidRPr="00596765">
        <w:rPr>
          <w:rFonts w:ascii="Times New Roman" w:eastAsiaTheme="minorEastAsia"/>
        </w:rPr>
        <w:t xml:space="preserve"> EC</w:t>
      </w:r>
      <w:r w:rsidRPr="00596765">
        <w:rPr>
          <w:rFonts w:ascii="Times New Roman" w:eastAsiaTheme="minorEastAsia"/>
        </w:rPr>
        <w:t>；</w:t>
      </w:r>
    </w:p>
    <w:p w14:paraId="12F684BD" w14:textId="2783FF33" w:rsidR="001A5C42" w:rsidRPr="00596765" w:rsidRDefault="001A5C42" w:rsidP="001A5C42">
      <w:pPr>
        <w:pStyle w:val="af0"/>
        <w:rPr>
          <w:rFonts w:ascii="Times New Roman" w:eastAsiaTheme="minorEastAsia"/>
        </w:rPr>
      </w:pPr>
      <w:r w:rsidRPr="00596765">
        <w:rPr>
          <w:rFonts w:ascii="Times New Roman" w:eastAsiaTheme="minorEastAsia"/>
        </w:rPr>
        <w:t>b</w:t>
      </w:r>
      <w:r w:rsidRPr="00596765">
        <w:rPr>
          <w:rFonts w:ascii="Times New Roman" w:eastAsiaTheme="minorEastAsia"/>
        </w:rPr>
        <w:t>）不切边</w:t>
      </w:r>
      <w:r w:rsidRPr="00596765">
        <w:rPr>
          <w:rFonts w:ascii="Times New Roman" w:eastAsiaTheme="minorEastAsia"/>
        </w:rPr>
        <w:t xml:space="preserve"> EM</w:t>
      </w:r>
      <w:r w:rsidRPr="00596765">
        <w:rPr>
          <w:rFonts w:ascii="Times New Roman" w:eastAsiaTheme="minorEastAsia"/>
        </w:rPr>
        <w:t>。</w:t>
      </w:r>
    </w:p>
    <w:p w14:paraId="434D5B37" w14:textId="03750732" w:rsidR="001A5C42" w:rsidRPr="00596765" w:rsidRDefault="001A5C42" w:rsidP="001A5C42">
      <w:pPr>
        <w:widowControl/>
        <w:numPr>
          <w:ilvl w:val="1"/>
          <w:numId w:val="2"/>
        </w:numPr>
        <w:ind w:left="0"/>
        <w:outlineLvl w:val="2"/>
        <w:rPr>
          <w:kern w:val="0"/>
          <w:szCs w:val="21"/>
        </w:rPr>
      </w:pPr>
      <w:r w:rsidRPr="00596765">
        <w:rPr>
          <w:kern w:val="0"/>
          <w:szCs w:val="21"/>
        </w:rPr>
        <w:t>按厚度精度分：</w:t>
      </w:r>
    </w:p>
    <w:p w14:paraId="5C087C6D" w14:textId="46BC505B" w:rsidR="001A5C42" w:rsidRPr="00596765" w:rsidRDefault="001A5C42" w:rsidP="001A5C42">
      <w:pPr>
        <w:pStyle w:val="af0"/>
        <w:rPr>
          <w:rFonts w:ascii="Times New Roman" w:eastAsiaTheme="minorEastAsia"/>
        </w:rPr>
      </w:pPr>
      <w:r w:rsidRPr="00596765">
        <w:rPr>
          <w:rFonts w:ascii="Times New Roman" w:eastAsiaTheme="minorEastAsia"/>
        </w:rPr>
        <w:t>a</w:t>
      </w:r>
      <w:r w:rsidRPr="00596765">
        <w:rPr>
          <w:rFonts w:ascii="Times New Roman" w:eastAsiaTheme="minorEastAsia"/>
        </w:rPr>
        <w:t>）普通精度</w:t>
      </w:r>
      <w:r w:rsidRPr="00596765">
        <w:rPr>
          <w:rFonts w:ascii="Times New Roman" w:eastAsiaTheme="minorEastAsia"/>
        </w:rPr>
        <w:t xml:space="preserve"> PT.A</w:t>
      </w:r>
      <w:r w:rsidRPr="00596765">
        <w:rPr>
          <w:rFonts w:ascii="Times New Roman" w:eastAsiaTheme="minorEastAsia"/>
        </w:rPr>
        <w:t>；</w:t>
      </w:r>
    </w:p>
    <w:p w14:paraId="37212514" w14:textId="691D0C01" w:rsidR="001A5C42" w:rsidRPr="00596765" w:rsidRDefault="001A5C42" w:rsidP="001A5C42">
      <w:pPr>
        <w:pStyle w:val="af0"/>
        <w:rPr>
          <w:rFonts w:ascii="Times New Roman" w:eastAsiaTheme="minorEastAsia"/>
        </w:rPr>
      </w:pPr>
      <w:r w:rsidRPr="00596765">
        <w:rPr>
          <w:rFonts w:ascii="Times New Roman" w:eastAsiaTheme="minorEastAsia"/>
        </w:rPr>
        <w:t>b</w:t>
      </w:r>
      <w:r w:rsidRPr="00596765">
        <w:rPr>
          <w:rFonts w:ascii="Times New Roman" w:eastAsiaTheme="minorEastAsia"/>
        </w:rPr>
        <w:t>）较高精度</w:t>
      </w:r>
      <w:r w:rsidRPr="00596765">
        <w:rPr>
          <w:rFonts w:ascii="Times New Roman" w:eastAsiaTheme="minorEastAsia"/>
        </w:rPr>
        <w:t xml:space="preserve"> PT.B</w:t>
      </w:r>
      <w:r w:rsidRPr="00596765">
        <w:rPr>
          <w:rFonts w:ascii="Times New Roman" w:eastAsiaTheme="minorEastAsia"/>
        </w:rPr>
        <w:t>。</w:t>
      </w:r>
    </w:p>
    <w:p w14:paraId="2EE368F6" w14:textId="5A0202E0" w:rsidR="001A5C42" w:rsidRPr="00596765" w:rsidRDefault="001A5C42" w:rsidP="001A5C42">
      <w:pPr>
        <w:widowControl/>
        <w:numPr>
          <w:ilvl w:val="1"/>
          <w:numId w:val="2"/>
        </w:numPr>
        <w:ind w:left="0"/>
        <w:outlineLvl w:val="2"/>
        <w:rPr>
          <w:kern w:val="0"/>
          <w:szCs w:val="21"/>
        </w:rPr>
      </w:pPr>
      <w:r w:rsidRPr="00596765">
        <w:rPr>
          <w:kern w:val="0"/>
          <w:szCs w:val="21"/>
        </w:rPr>
        <w:t>按表面处理方式分：</w:t>
      </w:r>
    </w:p>
    <w:p w14:paraId="653E7E74" w14:textId="34AC194A" w:rsidR="001A5C42" w:rsidRPr="00596765" w:rsidRDefault="001A5C42" w:rsidP="001A5C42">
      <w:pPr>
        <w:pStyle w:val="af0"/>
        <w:rPr>
          <w:rFonts w:ascii="Times New Roman" w:eastAsiaTheme="minorEastAsia"/>
        </w:rPr>
      </w:pPr>
      <w:r w:rsidRPr="00596765">
        <w:rPr>
          <w:rFonts w:ascii="Times New Roman" w:eastAsiaTheme="minorEastAsia"/>
        </w:rPr>
        <w:t>a</w:t>
      </w:r>
      <w:r w:rsidRPr="00596765">
        <w:rPr>
          <w:rFonts w:ascii="Times New Roman" w:eastAsiaTheme="minorEastAsia"/>
        </w:rPr>
        <w:t>）轧制表面；</w:t>
      </w:r>
    </w:p>
    <w:p w14:paraId="29862738" w14:textId="73E9F9CF" w:rsidR="001A5C42" w:rsidRPr="00596765" w:rsidRDefault="001A5C42" w:rsidP="001A5C42">
      <w:pPr>
        <w:pStyle w:val="af0"/>
        <w:rPr>
          <w:rFonts w:ascii="Times New Roman" w:eastAsiaTheme="minorEastAsia"/>
        </w:rPr>
      </w:pPr>
      <w:r w:rsidRPr="00596765">
        <w:rPr>
          <w:rFonts w:ascii="Times New Roman" w:eastAsiaTheme="minorEastAsia"/>
        </w:rPr>
        <w:t>b</w:t>
      </w:r>
      <w:r w:rsidRPr="00596765">
        <w:rPr>
          <w:rFonts w:ascii="Times New Roman" w:eastAsiaTheme="minorEastAsia"/>
        </w:rPr>
        <w:t>）酸洗表面。</w:t>
      </w:r>
    </w:p>
    <w:p w14:paraId="72217767" w14:textId="72CF2C5D" w:rsidR="001A5C42" w:rsidRPr="00596765" w:rsidRDefault="001A5C42" w:rsidP="001A5C42">
      <w:pPr>
        <w:widowControl/>
        <w:numPr>
          <w:ilvl w:val="1"/>
          <w:numId w:val="2"/>
        </w:numPr>
        <w:ind w:left="0"/>
        <w:outlineLvl w:val="2"/>
        <w:rPr>
          <w:kern w:val="0"/>
          <w:szCs w:val="21"/>
        </w:rPr>
      </w:pPr>
      <w:r w:rsidRPr="00596765">
        <w:rPr>
          <w:kern w:val="0"/>
          <w:szCs w:val="21"/>
        </w:rPr>
        <w:t>按表面质量等级分：</w:t>
      </w:r>
    </w:p>
    <w:p w14:paraId="08EE9857" w14:textId="581F4AB9" w:rsidR="001A5C42" w:rsidRPr="00596765" w:rsidRDefault="001A5C42" w:rsidP="001A5C42">
      <w:pPr>
        <w:pStyle w:val="af0"/>
        <w:rPr>
          <w:rFonts w:ascii="Times New Roman" w:eastAsiaTheme="minorEastAsia"/>
        </w:rPr>
      </w:pPr>
      <w:r w:rsidRPr="00596765">
        <w:rPr>
          <w:rFonts w:ascii="Times New Roman" w:eastAsiaTheme="minorEastAsia"/>
        </w:rPr>
        <w:t>a</w:t>
      </w:r>
      <w:r w:rsidRPr="00596765">
        <w:rPr>
          <w:rFonts w:ascii="Times New Roman" w:eastAsiaTheme="minorEastAsia"/>
        </w:rPr>
        <w:t>）普通级表面</w:t>
      </w:r>
      <w:r w:rsidRPr="00596765">
        <w:rPr>
          <w:rFonts w:ascii="Times New Roman" w:eastAsiaTheme="minorEastAsia"/>
        </w:rPr>
        <w:t xml:space="preserve"> FA</w:t>
      </w:r>
      <w:r w:rsidRPr="00596765">
        <w:rPr>
          <w:rFonts w:ascii="Times New Roman" w:eastAsiaTheme="minorEastAsia"/>
        </w:rPr>
        <w:t>；</w:t>
      </w:r>
    </w:p>
    <w:p w14:paraId="44570710" w14:textId="48EA1016" w:rsidR="001A5C42" w:rsidRPr="00596765" w:rsidRDefault="001A5C42" w:rsidP="001A5C42">
      <w:pPr>
        <w:pStyle w:val="af0"/>
        <w:rPr>
          <w:rFonts w:ascii="Times New Roman" w:eastAsiaTheme="minorEastAsia"/>
        </w:rPr>
      </w:pPr>
      <w:r w:rsidRPr="00596765">
        <w:rPr>
          <w:rFonts w:ascii="Times New Roman" w:eastAsiaTheme="minorEastAsia"/>
        </w:rPr>
        <w:t>b</w:t>
      </w:r>
      <w:r w:rsidRPr="00596765">
        <w:rPr>
          <w:rFonts w:ascii="Times New Roman" w:eastAsiaTheme="minorEastAsia"/>
        </w:rPr>
        <w:t>）较高级表面</w:t>
      </w:r>
      <w:r w:rsidRPr="00596765">
        <w:rPr>
          <w:rFonts w:ascii="Times New Roman" w:eastAsiaTheme="minorEastAsia"/>
        </w:rPr>
        <w:t xml:space="preserve"> FB</w:t>
      </w:r>
      <w:r w:rsidRPr="00596765">
        <w:rPr>
          <w:rFonts w:ascii="Times New Roman" w:eastAsiaTheme="minorEastAsia"/>
        </w:rPr>
        <w:t>。</w:t>
      </w:r>
    </w:p>
    <w:bookmarkEnd w:id="10"/>
    <w:p w14:paraId="4E54DC13" w14:textId="77777777" w:rsidR="001A5C42" w:rsidRPr="00596765" w:rsidRDefault="001A5C42" w:rsidP="001A5C42">
      <w:pPr>
        <w:pStyle w:val="af0"/>
        <w:rPr>
          <w:rFonts w:ascii="Times New Roman" w:eastAsiaTheme="minorEastAsia"/>
        </w:rPr>
      </w:pPr>
    </w:p>
    <w:p w14:paraId="7BE2F9D6" w14:textId="28F31C8D" w:rsidR="00D97DB6" w:rsidRPr="00596765" w:rsidRDefault="002952CE"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订货内容</w:t>
      </w:r>
    </w:p>
    <w:p w14:paraId="4D979448" w14:textId="77777777" w:rsidR="00D97DB6" w:rsidRPr="00596765" w:rsidRDefault="002952CE">
      <w:pPr>
        <w:pStyle w:val="af0"/>
        <w:rPr>
          <w:rFonts w:ascii="Times New Roman" w:eastAsiaTheme="minorEastAsia"/>
        </w:rPr>
      </w:pPr>
      <w:bookmarkStart w:id="11" w:name="_Hlk155354423"/>
      <w:r w:rsidRPr="00596765">
        <w:rPr>
          <w:rFonts w:ascii="Times New Roman" w:eastAsiaTheme="minorEastAsia"/>
        </w:rPr>
        <w:t>按本文件订货</w:t>
      </w:r>
      <w:r w:rsidR="00F7074B" w:rsidRPr="00596765">
        <w:rPr>
          <w:rFonts w:ascii="Times New Roman" w:eastAsiaTheme="minorEastAsia"/>
        </w:rPr>
        <w:t>的合同或订单应包括下列内容</w:t>
      </w:r>
      <w:r w:rsidRPr="00596765">
        <w:rPr>
          <w:rFonts w:ascii="Times New Roman" w:eastAsiaTheme="minorEastAsia"/>
        </w:rPr>
        <w:t>：</w:t>
      </w:r>
    </w:p>
    <w:p w14:paraId="4B206CA4" w14:textId="77777777" w:rsidR="00D97DB6" w:rsidRPr="00596765" w:rsidRDefault="002952CE">
      <w:pPr>
        <w:pStyle w:val="affffd"/>
        <w:numPr>
          <w:ilvl w:val="0"/>
          <w:numId w:val="4"/>
        </w:numPr>
        <w:rPr>
          <w:rFonts w:ascii="Times New Roman" w:eastAsiaTheme="minorEastAsia"/>
        </w:rPr>
      </w:pPr>
      <w:r w:rsidRPr="00596765">
        <w:rPr>
          <w:rFonts w:ascii="Times New Roman" w:eastAsiaTheme="minorEastAsia"/>
        </w:rPr>
        <w:t>产品名称；</w:t>
      </w:r>
    </w:p>
    <w:p w14:paraId="35F4AB4B" w14:textId="77777777" w:rsidR="00D97DB6" w:rsidRPr="00596765" w:rsidRDefault="002952CE">
      <w:pPr>
        <w:pStyle w:val="affffd"/>
        <w:numPr>
          <w:ilvl w:val="0"/>
          <w:numId w:val="4"/>
        </w:numPr>
        <w:rPr>
          <w:rFonts w:ascii="Times New Roman" w:eastAsiaTheme="minorEastAsia"/>
        </w:rPr>
      </w:pPr>
      <w:r w:rsidRPr="00596765">
        <w:rPr>
          <w:rFonts w:ascii="Times New Roman" w:eastAsiaTheme="minorEastAsia"/>
        </w:rPr>
        <w:t>本文件编号；</w:t>
      </w:r>
    </w:p>
    <w:p w14:paraId="11C58A05" w14:textId="684E4952" w:rsidR="001A5C42" w:rsidRPr="00596765" w:rsidRDefault="00ED49EF" w:rsidP="001A5C42">
      <w:pPr>
        <w:pStyle w:val="affffd"/>
        <w:numPr>
          <w:ilvl w:val="0"/>
          <w:numId w:val="4"/>
        </w:numPr>
        <w:rPr>
          <w:rFonts w:ascii="Times New Roman" w:eastAsiaTheme="minorEastAsia"/>
        </w:rPr>
      </w:pPr>
      <w:r w:rsidRPr="00596765">
        <w:rPr>
          <w:rFonts w:ascii="Times New Roman" w:eastAsiaTheme="minorEastAsia"/>
        </w:rPr>
        <w:t>牌号</w:t>
      </w:r>
      <w:r w:rsidR="002952CE" w:rsidRPr="00596765">
        <w:rPr>
          <w:rFonts w:ascii="Times New Roman" w:eastAsiaTheme="minorEastAsia"/>
        </w:rPr>
        <w:t>；</w:t>
      </w:r>
    </w:p>
    <w:p w14:paraId="14E38EBE" w14:textId="1D187181" w:rsidR="001A5C42" w:rsidRPr="00596765" w:rsidRDefault="00ED49EF" w:rsidP="001A5C42">
      <w:pPr>
        <w:pStyle w:val="affffd"/>
        <w:numPr>
          <w:ilvl w:val="0"/>
          <w:numId w:val="4"/>
        </w:numPr>
        <w:rPr>
          <w:rFonts w:ascii="Times New Roman" w:eastAsiaTheme="minorEastAsia"/>
        </w:rPr>
      </w:pPr>
      <w:r w:rsidRPr="00596765">
        <w:rPr>
          <w:rFonts w:ascii="Times New Roman" w:eastAsiaTheme="minorEastAsia"/>
        </w:rPr>
        <w:t>交货状态；</w:t>
      </w:r>
    </w:p>
    <w:p w14:paraId="01F4F7C3" w14:textId="77777777" w:rsidR="00ED49EF" w:rsidRPr="00596765" w:rsidRDefault="00ED49EF">
      <w:pPr>
        <w:pStyle w:val="affffd"/>
        <w:numPr>
          <w:ilvl w:val="0"/>
          <w:numId w:val="4"/>
        </w:numPr>
        <w:rPr>
          <w:rFonts w:ascii="Times New Roman" w:eastAsiaTheme="minorEastAsia"/>
        </w:rPr>
      </w:pPr>
      <w:r w:rsidRPr="00596765">
        <w:rPr>
          <w:rFonts w:ascii="Times New Roman" w:eastAsiaTheme="minorEastAsia"/>
        </w:rPr>
        <w:t>尺寸及精度；</w:t>
      </w:r>
    </w:p>
    <w:p w14:paraId="2DD1B448" w14:textId="77777777" w:rsidR="00ED49EF" w:rsidRPr="00596765" w:rsidRDefault="00ED49EF">
      <w:pPr>
        <w:pStyle w:val="affffd"/>
        <w:numPr>
          <w:ilvl w:val="0"/>
          <w:numId w:val="4"/>
        </w:numPr>
        <w:rPr>
          <w:rFonts w:ascii="Times New Roman" w:eastAsiaTheme="minorEastAsia"/>
        </w:rPr>
      </w:pPr>
      <w:r w:rsidRPr="00596765">
        <w:rPr>
          <w:rFonts w:ascii="Times New Roman" w:eastAsiaTheme="minorEastAsia"/>
        </w:rPr>
        <w:t>边缘状态（切边</w:t>
      </w:r>
      <w:r w:rsidRPr="00596765">
        <w:rPr>
          <w:rFonts w:ascii="Times New Roman" w:eastAsiaTheme="minorEastAsia"/>
        </w:rPr>
        <w:t>EC</w:t>
      </w:r>
      <w:r w:rsidRPr="00596765">
        <w:rPr>
          <w:rFonts w:ascii="Times New Roman" w:eastAsiaTheme="minorEastAsia"/>
        </w:rPr>
        <w:t>、不切边</w:t>
      </w:r>
      <w:r w:rsidRPr="00596765">
        <w:rPr>
          <w:rFonts w:ascii="Times New Roman" w:eastAsiaTheme="minorEastAsia"/>
        </w:rPr>
        <w:t>EM</w:t>
      </w:r>
      <w:r w:rsidRPr="00596765">
        <w:rPr>
          <w:rFonts w:ascii="Times New Roman" w:eastAsiaTheme="minorEastAsia"/>
        </w:rPr>
        <w:t>）；</w:t>
      </w:r>
    </w:p>
    <w:p w14:paraId="4F5507AD" w14:textId="18BD7916" w:rsidR="001A5C42" w:rsidRPr="00596765" w:rsidRDefault="001A5C42">
      <w:pPr>
        <w:pStyle w:val="affffd"/>
        <w:numPr>
          <w:ilvl w:val="0"/>
          <w:numId w:val="4"/>
        </w:numPr>
        <w:rPr>
          <w:rFonts w:ascii="Times New Roman" w:eastAsiaTheme="minorEastAsia"/>
        </w:rPr>
      </w:pPr>
      <w:r w:rsidRPr="00596765">
        <w:rPr>
          <w:rFonts w:ascii="Times New Roman" w:eastAsiaTheme="minorEastAsia"/>
        </w:rPr>
        <w:t>表面处理方式及表面质量等级；</w:t>
      </w:r>
    </w:p>
    <w:p w14:paraId="60FDE9BA" w14:textId="698A871A" w:rsidR="00D97DB6" w:rsidRPr="00596765" w:rsidRDefault="003E0318">
      <w:pPr>
        <w:pStyle w:val="affffd"/>
        <w:numPr>
          <w:ilvl w:val="0"/>
          <w:numId w:val="4"/>
        </w:numPr>
        <w:rPr>
          <w:rFonts w:ascii="Times New Roman" w:eastAsiaTheme="minorEastAsia"/>
        </w:rPr>
      </w:pPr>
      <w:r w:rsidRPr="00596765">
        <w:rPr>
          <w:rFonts w:ascii="Times New Roman" w:eastAsiaTheme="minorEastAsia"/>
        </w:rPr>
        <w:t>重量</w:t>
      </w:r>
      <w:r w:rsidR="001A5C42" w:rsidRPr="00596765">
        <w:rPr>
          <w:rFonts w:ascii="Times New Roman" w:eastAsiaTheme="minorEastAsia"/>
        </w:rPr>
        <w:t>；</w:t>
      </w:r>
    </w:p>
    <w:p w14:paraId="4E87E40C" w14:textId="48C50C56" w:rsidR="001A5C42" w:rsidRPr="00596765" w:rsidRDefault="001A5C42">
      <w:pPr>
        <w:pStyle w:val="affffd"/>
        <w:numPr>
          <w:ilvl w:val="0"/>
          <w:numId w:val="4"/>
        </w:numPr>
        <w:rPr>
          <w:rFonts w:ascii="Times New Roman" w:eastAsiaTheme="minorEastAsia"/>
        </w:rPr>
      </w:pPr>
      <w:r w:rsidRPr="00596765">
        <w:rPr>
          <w:rFonts w:ascii="Times New Roman" w:eastAsiaTheme="minorEastAsia"/>
        </w:rPr>
        <w:t>特殊要求。</w:t>
      </w:r>
    </w:p>
    <w:p w14:paraId="07FC5E90" w14:textId="77777777" w:rsidR="00D97DB6" w:rsidRPr="00596765" w:rsidRDefault="002952CE" w:rsidP="003B7105">
      <w:pPr>
        <w:widowControl/>
        <w:numPr>
          <w:ilvl w:val="0"/>
          <w:numId w:val="2"/>
        </w:numPr>
        <w:spacing w:beforeLines="50" w:before="156" w:afterLines="50" w:after="156"/>
        <w:outlineLvl w:val="1"/>
        <w:rPr>
          <w:rFonts w:eastAsia="黑体"/>
          <w:kern w:val="0"/>
          <w:szCs w:val="20"/>
        </w:rPr>
      </w:pPr>
      <w:bookmarkStart w:id="12" w:name="_Toc520380395"/>
      <w:bookmarkEnd w:id="9"/>
      <w:bookmarkEnd w:id="11"/>
      <w:r w:rsidRPr="00596765">
        <w:rPr>
          <w:rFonts w:eastAsia="黑体"/>
          <w:kern w:val="0"/>
          <w:szCs w:val="20"/>
        </w:rPr>
        <w:t>尺寸、外形、重量</w:t>
      </w:r>
      <w:bookmarkEnd w:id="12"/>
    </w:p>
    <w:p w14:paraId="77C4738E" w14:textId="6E448CF3" w:rsidR="00677A1E" w:rsidRPr="00596765" w:rsidRDefault="00A06FD9" w:rsidP="0097354E">
      <w:pPr>
        <w:pStyle w:val="af0"/>
        <w:rPr>
          <w:rFonts w:ascii="Times New Roman" w:eastAsiaTheme="minorEastAsia"/>
        </w:rPr>
      </w:pPr>
      <w:bookmarkStart w:id="13" w:name="_Hlk155354467"/>
      <w:bookmarkStart w:id="14" w:name="_Hlk5804893"/>
      <w:r w:rsidRPr="00596765">
        <w:rPr>
          <w:rFonts w:ascii="Times New Roman" w:eastAsiaTheme="minorEastAsia"/>
        </w:rPr>
        <w:lastRenderedPageBreak/>
        <w:t>钢板</w:t>
      </w:r>
      <w:r w:rsidR="00677A1E" w:rsidRPr="00596765">
        <w:rPr>
          <w:rFonts w:ascii="Times New Roman" w:eastAsiaTheme="minorEastAsia"/>
        </w:rPr>
        <w:t>的尺寸、外形、重量及允许偏差应符合</w:t>
      </w:r>
      <w:r w:rsidR="00677A1E" w:rsidRPr="00596765">
        <w:rPr>
          <w:rFonts w:ascii="Times New Roman" w:eastAsiaTheme="minorEastAsia"/>
        </w:rPr>
        <w:t>GB/T</w:t>
      </w:r>
      <w:r w:rsidR="00AC13D9" w:rsidRPr="00596765">
        <w:rPr>
          <w:rFonts w:ascii="Times New Roman" w:eastAsiaTheme="minorEastAsia"/>
        </w:rPr>
        <w:t xml:space="preserve"> </w:t>
      </w:r>
      <w:r w:rsidR="00193E7D" w:rsidRPr="00596765">
        <w:rPr>
          <w:rFonts w:ascii="Times New Roman" w:eastAsiaTheme="minorEastAsia"/>
        </w:rPr>
        <w:t>709</w:t>
      </w:r>
      <w:r w:rsidR="00801277" w:rsidRPr="00596765">
        <w:rPr>
          <w:rFonts w:ascii="Times New Roman" w:eastAsiaTheme="minorEastAsia"/>
        </w:rPr>
        <w:t>的规定</w:t>
      </w:r>
      <w:r w:rsidR="00906ECD" w:rsidRPr="00596765">
        <w:rPr>
          <w:rFonts w:ascii="Times New Roman" w:eastAsiaTheme="minorEastAsia"/>
        </w:rPr>
        <w:t>。经供需双方协商，并在合同中注明，可供应其他厚度允许偏差要求的钢板</w:t>
      </w:r>
      <w:bookmarkEnd w:id="13"/>
      <w:r w:rsidR="00906ECD" w:rsidRPr="00596765">
        <w:rPr>
          <w:rFonts w:ascii="Times New Roman" w:eastAsiaTheme="minorEastAsia"/>
        </w:rPr>
        <w:t>。</w:t>
      </w:r>
    </w:p>
    <w:bookmarkEnd w:id="14"/>
    <w:p w14:paraId="46920619" w14:textId="77777777" w:rsidR="00D97DB6" w:rsidRPr="00596765" w:rsidRDefault="002952CE"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技术要求</w:t>
      </w:r>
    </w:p>
    <w:p w14:paraId="6B00BC21" w14:textId="77777777" w:rsidR="008A2A95" w:rsidRPr="00596765" w:rsidRDefault="008A2A95" w:rsidP="008A2A95">
      <w:pPr>
        <w:pStyle w:val="afc"/>
        <w:numPr>
          <w:ilvl w:val="1"/>
          <w:numId w:val="2"/>
        </w:numPr>
        <w:spacing w:before="156" w:after="156"/>
        <w:ind w:left="0"/>
        <w:rPr>
          <w:rFonts w:ascii="Times New Roman"/>
        </w:rPr>
      </w:pPr>
      <w:r w:rsidRPr="00596765">
        <w:rPr>
          <w:rFonts w:ascii="Times New Roman"/>
        </w:rPr>
        <w:t>牌号和化学成分</w:t>
      </w:r>
    </w:p>
    <w:p w14:paraId="163E3008" w14:textId="676D3DAD" w:rsidR="00D97DB6" w:rsidRPr="00596765" w:rsidRDefault="002952CE" w:rsidP="008A2A95">
      <w:pPr>
        <w:pStyle w:val="afe"/>
        <w:numPr>
          <w:ilvl w:val="2"/>
          <w:numId w:val="2"/>
        </w:numPr>
        <w:spacing w:beforeLines="0" w:afterLines="0"/>
        <w:rPr>
          <w:rFonts w:ascii="Times New Roman" w:eastAsia="宋体"/>
        </w:rPr>
      </w:pPr>
      <w:r w:rsidRPr="00596765">
        <w:rPr>
          <w:rFonts w:ascii="Times New Roman" w:eastAsia="宋体"/>
        </w:rPr>
        <w:t>钢的</w:t>
      </w:r>
      <w:r w:rsidR="00490E6B" w:rsidRPr="00596765">
        <w:rPr>
          <w:rFonts w:ascii="Times New Roman" w:eastAsia="宋体"/>
        </w:rPr>
        <w:t>牌号</w:t>
      </w:r>
      <w:r w:rsidRPr="00596765">
        <w:rPr>
          <w:rFonts w:ascii="Times New Roman" w:eastAsia="宋体"/>
        </w:rPr>
        <w:t>和化学成分（熔炼分析）应符合表</w:t>
      </w:r>
      <w:r w:rsidR="00490E6B" w:rsidRPr="00596765">
        <w:rPr>
          <w:rFonts w:ascii="Times New Roman" w:eastAsia="宋体"/>
        </w:rPr>
        <w:t>1</w:t>
      </w:r>
      <w:r w:rsidRPr="00596765">
        <w:rPr>
          <w:rFonts w:ascii="Times New Roman" w:eastAsia="宋体"/>
        </w:rPr>
        <w:t>的规定。</w:t>
      </w:r>
    </w:p>
    <w:p w14:paraId="6AC56810" w14:textId="77777777" w:rsidR="00D97DB6" w:rsidRPr="00596765" w:rsidRDefault="002952CE" w:rsidP="008A2A95">
      <w:pPr>
        <w:pStyle w:val="afe"/>
        <w:numPr>
          <w:ilvl w:val="2"/>
          <w:numId w:val="2"/>
        </w:numPr>
        <w:spacing w:beforeLines="0" w:afterLines="0"/>
        <w:rPr>
          <w:rFonts w:ascii="Times New Roman" w:eastAsia="宋体"/>
        </w:rPr>
      </w:pPr>
      <w:r w:rsidRPr="00596765">
        <w:rPr>
          <w:rFonts w:ascii="Times New Roman" w:eastAsia="宋体"/>
        </w:rPr>
        <w:t>钢的成品化学成分允许偏差应符合</w:t>
      </w:r>
      <w:r w:rsidRPr="00596765">
        <w:rPr>
          <w:rFonts w:ascii="Times New Roman" w:eastAsia="宋体"/>
        </w:rPr>
        <w:t>GB/T 222</w:t>
      </w:r>
      <w:r w:rsidRPr="00596765">
        <w:rPr>
          <w:rFonts w:ascii="Times New Roman" w:eastAsia="宋体"/>
        </w:rPr>
        <w:t>的规定。</w:t>
      </w:r>
    </w:p>
    <w:p w14:paraId="6193582A" w14:textId="77777777" w:rsidR="00EF548A" w:rsidRPr="00596765" w:rsidRDefault="00EF548A" w:rsidP="00722F36">
      <w:pPr>
        <w:pStyle w:val="a"/>
        <w:spacing w:before="156" w:after="156"/>
        <w:ind w:left="0"/>
        <w:rPr>
          <w:rFonts w:ascii="Times New Roman"/>
        </w:rPr>
      </w:pPr>
      <w:r w:rsidRPr="00596765">
        <w:rPr>
          <w:rFonts w:ascii="Times New Roman"/>
        </w:rPr>
        <w:t>牌号和化学成分（熔炼分析）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379"/>
        <w:gridCol w:w="1381"/>
        <w:gridCol w:w="1381"/>
        <w:gridCol w:w="1381"/>
        <w:gridCol w:w="1381"/>
        <w:gridCol w:w="1381"/>
      </w:tblGrid>
      <w:tr w:rsidR="002E5390" w:rsidRPr="00596765" w14:paraId="7EF73421" w14:textId="77777777" w:rsidTr="00906ECD">
        <w:trPr>
          <w:cantSplit/>
          <w:trHeight w:val="410"/>
          <w:jc w:val="center"/>
        </w:trPr>
        <w:tc>
          <w:tcPr>
            <w:tcW w:w="567" w:type="pct"/>
            <w:vMerge w:val="restart"/>
            <w:vAlign w:val="center"/>
          </w:tcPr>
          <w:p w14:paraId="6CAA2B1B" w14:textId="77777777" w:rsidR="00906ECD" w:rsidRPr="00596765" w:rsidRDefault="00906ECD" w:rsidP="009A37EB">
            <w:pPr>
              <w:adjustRightInd w:val="0"/>
              <w:snapToGrid w:val="0"/>
              <w:jc w:val="center"/>
              <w:rPr>
                <w:rFonts w:eastAsiaTheme="minorEastAsia"/>
                <w:sz w:val="18"/>
                <w:szCs w:val="18"/>
              </w:rPr>
            </w:pPr>
            <w:bookmarkStart w:id="15" w:name="_Hlk155354510"/>
            <w:r w:rsidRPr="00596765">
              <w:rPr>
                <w:rFonts w:eastAsiaTheme="minorEastAsia"/>
                <w:sz w:val="18"/>
                <w:szCs w:val="18"/>
              </w:rPr>
              <w:t>牌号</w:t>
            </w:r>
          </w:p>
        </w:tc>
        <w:tc>
          <w:tcPr>
            <w:tcW w:w="4433" w:type="pct"/>
            <w:gridSpan w:val="6"/>
            <w:vAlign w:val="center"/>
          </w:tcPr>
          <w:p w14:paraId="32D7C4DF" w14:textId="5DDA662A"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化学成分（质量分数）</w:t>
            </w:r>
            <w:r w:rsidRPr="00596765">
              <w:rPr>
                <w:rFonts w:eastAsiaTheme="minorEastAsia"/>
                <w:sz w:val="18"/>
                <w:szCs w:val="18"/>
              </w:rPr>
              <w:t>/%</w:t>
            </w:r>
          </w:p>
        </w:tc>
      </w:tr>
      <w:tr w:rsidR="002E5390" w:rsidRPr="00596765" w14:paraId="4854EB42" w14:textId="77777777" w:rsidTr="00906ECD">
        <w:trPr>
          <w:cantSplit/>
          <w:trHeight w:val="410"/>
          <w:jc w:val="center"/>
        </w:trPr>
        <w:tc>
          <w:tcPr>
            <w:tcW w:w="567" w:type="pct"/>
            <w:vMerge/>
            <w:vAlign w:val="center"/>
          </w:tcPr>
          <w:p w14:paraId="6C97CAE0" w14:textId="77777777" w:rsidR="00906ECD" w:rsidRPr="00596765" w:rsidRDefault="00906ECD" w:rsidP="009A37EB">
            <w:pPr>
              <w:adjustRightInd w:val="0"/>
              <w:snapToGrid w:val="0"/>
              <w:jc w:val="center"/>
              <w:rPr>
                <w:rFonts w:eastAsiaTheme="minorEastAsia"/>
                <w:sz w:val="18"/>
                <w:szCs w:val="18"/>
              </w:rPr>
            </w:pPr>
          </w:p>
        </w:tc>
        <w:tc>
          <w:tcPr>
            <w:tcW w:w="738" w:type="pct"/>
            <w:vAlign w:val="center"/>
          </w:tcPr>
          <w:p w14:paraId="164EDB01" w14:textId="6D573E7E"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C</w:t>
            </w:r>
            <w:r w:rsidR="00515AF2" w:rsidRPr="00596765">
              <w:rPr>
                <w:rFonts w:eastAsiaTheme="minorEastAsia"/>
                <w:sz w:val="18"/>
                <w:szCs w:val="18"/>
              </w:rPr>
              <w:t>≤</w:t>
            </w:r>
          </w:p>
        </w:tc>
        <w:tc>
          <w:tcPr>
            <w:tcW w:w="739" w:type="pct"/>
            <w:vAlign w:val="center"/>
          </w:tcPr>
          <w:p w14:paraId="6A3470EE" w14:textId="457630B3"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Si</w:t>
            </w:r>
            <w:r w:rsidR="00515AF2" w:rsidRPr="00596765">
              <w:rPr>
                <w:rFonts w:eastAsiaTheme="minorEastAsia"/>
                <w:sz w:val="18"/>
                <w:szCs w:val="18"/>
              </w:rPr>
              <w:t>≤</w:t>
            </w:r>
          </w:p>
        </w:tc>
        <w:tc>
          <w:tcPr>
            <w:tcW w:w="739" w:type="pct"/>
            <w:vAlign w:val="center"/>
          </w:tcPr>
          <w:p w14:paraId="78DD43CF" w14:textId="62371752"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Mn</w:t>
            </w:r>
            <w:r w:rsidR="00515AF2" w:rsidRPr="00596765">
              <w:rPr>
                <w:rFonts w:eastAsiaTheme="minorEastAsia"/>
                <w:sz w:val="18"/>
                <w:szCs w:val="18"/>
              </w:rPr>
              <w:t>≤</w:t>
            </w:r>
          </w:p>
        </w:tc>
        <w:tc>
          <w:tcPr>
            <w:tcW w:w="739" w:type="pct"/>
            <w:vAlign w:val="center"/>
          </w:tcPr>
          <w:p w14:paraId="5B7F44DF" w14:textId="7686975A"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P</w:t>
            </w:r>
            <w:r w:rsidR="00515AF2" w:rsidRPr="00596765">
              <w:rPr>
                <w:rFonts w:eastAsiaTheme="minorEastAsia"/>
                <w:sz w:val="18"/>
                <w:szCs w:val="18"/>
              </w:rPr>
              <w:t>≤</w:t>
            </w:r>
          </w:p>
        </w:tc>
        <w:tc>
          <w:tcPr>
            <w:tcW w:w="739" w:type="pct"/>
            <w:vAlign w:val="center"/>
          </w:tcPr>
          <w:p w14:paraId="3C8215C6" w14:textId="24694D7C"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S</w:t>
            </w:r>
            <w:r w:rsidR="00515AF2" w:rsidRPr="00596765">
              <w:rPr>
                <w:rFonts w:eastAsiaTheme="minorEastAsia"/>
                <w:sz w:val="18"/>
                <w:szCs w:val="18"/>
              </w:rPr>
              <w:t>≤</w:t>
            </w:r>
          </w:p>
        </w:tc>
        <w:tc>
          <w:tcPr>
            <w:tcW w:w="739" w:type="pct"/>
            <w:vAlign w:val="center"/>
          </w:tcPr>
          <w:p w14:paraId="658A22F2" w14:textId="47055DB6" w:rsidR="00906ECD" w:rsidRPr="00596765" w:rsidRDefault="00906ECD" w:rsidP="009A37EB">
            <w:pPr>
              <w:adjustRightInd w:val="0"/>
              <w:snapToGrid w:val="0"/>
              <w:jc w:val="center"/>
              <w:rPr>
                <w:rFonts w:eastAsiaTheme="minorEastAsia"/>
                <w:sz w:val="18"/>
                <w:szCs w:val="18"/>
              </w:rPr>
            </w:pPr>
            <w:r w:rsidRPr="00596765">
              <w:rPr>
                <w:rFonts w:eastAsiaTheme="minorEastAsia"/>
                <w:sz w:val="18"/>
                <w:szCs w:val="18"/>
              </w:rPr>
              <w:t>Als</w:t>
            </w:r>
            <w:r w:rsidRPr="00596765">
              <w:rPr>
                <w:rFonts w:eastAsiaTheme="minorEastAsia"/>
                <w:sz w:val="18"/>
                <w:szCs w:val="18"/>
                <w:vertAlign w:val="superscript"/>
              </w:rPr>
              <w:t>a</w:t>
            </w:r>
            <w:r w:rsidR="00515AF2" w:rsidRPr="00596765">
              <w:rPr>
                <w:rFonts w:eastAsiaTheme="minorEastAsia"/>
                <w:sz w:val="18"/>
                <w:szCs w:val="18"/>
              </w:rPr>
              <w:t>≥</w:t>
            </w:r>
          </w:p>
        </w:tc>
      </w:tr>
      <w:tr w:rsidR="002E5390" w:rsidRPr="00596765" w14:paraId="4A3CC1D3"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5DC4B1D2" w14:textId="64623059"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380LW</w:t>
            </w:r>
          </w:p>
        </w:tc>
        <w:tc>
          <w:tcPr>
            <w:tcW w:w="738" w:type="pct"/>
            <w:tcBorders>
              <w:top w:val="single" w:sz="4" w:space="0" w:color="auto"/>
              <w:left w:val="single" w:sz="4" w:space="0" w:color="auto"/>
              <w:bottom w:val="single" w:sz="4" w:space="0" w:color="auto"/>
              <w:right w:val="single" w:sz="4" w:space="0" w:color="auto"/>
            </w:tcBorders>
            <w:vAlign w:val="center"/>
          </w:tcPr>
          <w:p w14:paraId="5DE6AE56" w14:textId="0132AC5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w:t>
            </w:r>
            <w:r w:rsidR="005135AB" w:rsidRPr="00596765">
              <w:rPr>
                <w:rFonts w:eastAsiaTheme="minorEastAsia"/>
                <w:kern w:val="0"/>
                <w:sz w:val="18"/>
                <w:szCs w:val="18"/>
              </w:rPr>
              <w:t>2</w:t>
            </w:r>
          </w:p>
        </w:tc>
        <w:tc>
          <w:tcPr>
            <w:tcW w:w="739" w:type="pct"/>
            <w:tcBorders>
              <w:top w:val="single" w:sz="4" w:space="0" w:color="auto"/>
              <w:left w:val="single" w:sz="4" w:space="0" w:color="auto"/>
              <w:bottom w:val="single" w:sz="4" w:space="0" w:color="auto"/>
              <w:right w:val="single" w:sz="4" w:space="0" w:color="auto"/>
            </w:tcBorders>
            <w:vAlign w:val="center"/>
          </w:tcPr>
          <w:p w14:paraId="75BB0C67" w14:textId="26FCB178"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w:t>
            </w:r>
            <w:r w:rsidR="00F91829" w:rsidRPr="00596765">
              <w:rPr>
                <w:rFonts w:eastAsiaTheme="minorEastAsia"/>
                <w:kern w:val="0"/>
                <w:sz w:val="18"/>
                <w:szCs w:val="18"/>
              </w:rPr>
              <w:t>1</w:t>
            </w:r>
            <w:r w:rsidRPr="00596765">
              <w:rPr>
                <w:rFonts w:eastAsiaTheme="minorEastAsia"/>
                <w:kern w:val="0"/>
                <w:sz w:val="18"/>
                <w:szCs w:val="18"/>
              </w:rPr>
              <w:t>5</w:t>
            </w:r>
          </w:p>
        </w:tc>
        <w:tc>
          <w:tcPr>
            <w:tcW w:w="739" w:type="pct"/>
            <w:tcBorders>
              <w:top w:val="single" w:sz="4" w:space="0" w:color="auto"/>
              <w:left w:val="single" w:sz="4" w:space="0" w:color="auto"/>
              <w:bottom w:val="single" w:sz="4" w:space="0" w:color="auto"/>
              <w:right w:val="single" w:sz="4" w:space="0" w:color="auto"/>
            </w:tcBorders>
            <w:vAlign w:val="center"/>
          </w:tcPr>
          <w:p w14:paraId="23D7D297" w14:textId="01F06E72"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1.40</w:t>
            </w:r>
          </w:p>
        </w:tc>
        <w:tc>
          <w:tcPr>
            <w:tcW w:w="739" w:type="pct"/>
            <w:tcBorders>
              <w:left w:val="single" w:sz="4" w:space="0" w:color="auto"/>
              <w:right w:val="single" w:sz="4" w:space="0" w:color="auto"/>
            </w:tcBorders>
            <w:vAlign w:val="center"/>
          </w:tcPr>
          <w:p w14:paraId="29B6B868" w14:textId="63C28E56"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0.025</w:t>
            </w:r>
          </w:p>
        </w:tc>
        <w:tc>
          <w:tcPr>
            <w:tcW w:w="739" w:type="pct"/>
            <w:tcBorders>
              <w:left w:val="single" w:sz="4" w:space="0" w:color="auto"/>
              <w:right w:val="single" w:sz="4" w:space="0" w:color="auto"/>
            </w:tcBorders>
            <w:vAlign w:val="center"/>
          </w:tcPr>
          <w:p w14:paraId="61CD478B" w14:textId="4A7A91ED"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w:t>
            </w:r>
            <w:r w:rsidR="00F91829" w:rsidRPr="00596765">
              <w:rPr>
                <w:rFonts w:eastAsiaTheme="minorEastAsia"/>
                <w:kern w:val="0"/>
                <w:sz w:val="18"/>
                <w:szCs w:val="18"/>
              </w:rPr>
              <w:t>15</w:t>
            </w:r>
          </w:p>
        </w:tc>
        <w:tc>
          <w:tcPr>
            <w:tcW w:w="739" w:type="pct"/>
            <w:tcBorders>
              <w:left w:val="single" w:sz="4" w:space="0" w:color="auto"/>
              <w:right w:val="single" w:sz="4" w:space="0" w:color="auto"/>
            </w:tcBorders>
            <w:vAlign w:val="center"/>
          </w:tcPr>
          <w:p w14:paraId="1B3E9091" w14:textId="6B400E7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37A5F2C9"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3667B784" w14:textId="21AA6181"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420LW</w:t>
            </w:r>
          </w:p>
        </w:tc>
        <w:tc>
          <w:tcPr>
            <w:tcW w:w="738" w:type="pct"/>
            <w:tcBorders>
              <w:top w:val="single" w:sz="4" w:space="0" w:color="auto"/>
              <w:left w:val="single" w:sz="4" w:space="0" w:color="auto"/>
              <w:bottom w:val="single" w:sz="4" w:space="0" w:color="auto"/>
              <w:right w:val="single" w:sz="4" w:space="0" w:color="auto"/>
            </w:tcBorders>
            <w:vAlign w:val="center"/>
          </w:tcPr>
          <w:p w14:paraId="43F80CD5" w14:textId="5B2134B2"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w:t>
            </w:r>
            <w:r w:rsidR="00866AA4" w:rsidRPr="00596765">
              <w:rPr>
                <w:rFonts w:eastAsiaTheme="minorEastAsia"/>
                <w:kern w:val="0"/>
                <w:sz w:val="18"/>
                <w:szCs w:val="18"/>
              </w:rPr>
              <w:t>4</w:t>
            </w:r>
          </w:p>
        </w:tc>
        <w:tc>
          <w:tcPr>
            <w:tcW w:w="739" w:type="pct"/>
            <w:tcBorders>
              <w:top w:val="single" w:sz="4" w:space="0" w:color="auto"/>
              <w:left w:val="single" w:sz="4" w:space="0" w:color="auto"/>
              <w:bottom w:val="single" w:sz="4" w:space="0" w:color="auto"/>
              <w:right w:val="single" w:sz="4" w:space="0" w:color="auto"/>
            </w:tcBorders>
            <w:vAlign w:val="center"/>
          </w:tcPr>
          <w:p w14:paraId="1E1124F7" w14:textId="47310CA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w:t>
            </w:r>
            <w:r w:rsidR="00F91829" w:rsidRPr="00596765">
              <w:rPr>
                <w:rFonts w:eastAsiaTheme="minorEastAsia"/>
                <w:kern w:val="0"/>
                <w:sz w:val="18"/>
                <w:szCs w:val="18"/>
              </w:rPr>
              <w:t>30</w:t>
            </w:r>
          </w:p>
        </w:tc>
        <w:tc>
          <w:tcPr>
            <w:tcW w:w="739" w:type="pct"/>
            <w:tcBorders>
              <w:top w:val="single" w:sz="4" w:space="0" w:color="auto"/>
              <w:left w:val="single" w:sz="4" w:space="0" w:color="auto"/>
              <w:bottom w:val="single" w:sz="4" w:space="0" w:color="auto"/>
              <w:right w:val="single" w:sz="4" w:space="0" w:color="auto"/>
            </w:tcBorders>
            <w:vAlign w:val="center"/>
          </w:tcPr>
          <w:p w14:paraId="12C3EC8D" w14:textId="2FEE926D"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1.40</w:t>
            </w:r>
          </w:p>
        </w:tc>
        <w:tc>
          <w:tcPr>
            <w:tcW w:w="739" w:type="pct"/>
            <w:tcBorders>
              <w:left w:val="single" w:sz="4" w:space="0" w:color="auto"/>
              <w:right w:val="single" w:sz="4" w:space="0" w:color="auto"/>
            </w:tcBorders>
            <w:vAlign w:val="center"/>
          </w:tcPr>
          <w:p w14:paraId="0156A861" w14:textId="39DB5900"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0.025</w:t>
            </w:r>
          </w:p>
        </w:tc>
        <w:tc>
          <w:tcPr>
            <w:tcW w:w="739" w:type="pct"/>
            <w:tcBorders>
              <w:left w:val="single" w:sz="4" w:space="0" w:color="auto"/>
              <w:right w:val="single" w:sz="4" w:space="0" w:color="auto"/>
            </w:tcBorders>
            <w:vAlign w:val="center"/>
          </w:tcPr>
          <w:p w14:paraId="74864BD4" w14:textId="3009191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w:t>
            </w:r>
            <w:r w:rsidR="00F91829" w:rsidRPr="00596765">
              <w:rPr>
                <w:rFonts w:eastAsiaTheme="minorEastAsia"/>
                <w:kern w:val="0"/>
                <w:sz w:val="18"/>
                <w:szCs w:val="18"/>
              </w:rPr>
              <w:t>15</w:t>
            </w:r>
          </w:p>
        </w:tc>
        <w:tc>
          <w:tcPr>
            <w:tcW w:w="739" w:type="pct"/>
            <w:tcBorders>
              <w:left w:val="single" w:sz="4" w:space="0" w:color="auto"/>
              <w:right w:val="single" w:sz="4" w:space="0" w:color="auto"/>
            </w:tcBorders>
            <w:vAlign w:val="center"/>
          </w:tcPr>
          <w:p w14:paraId="5F1805DE" w14:textId="7707DB33"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7490E37E"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1E947A50" w14:textId="2781A12D"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440LW</w:t>
            </w:r>
          </w:p>
        </w:tc>
        <w:tc>
          <w:tcPr>
            <w:tcW w:w="738" w:type="pct"/>
            <w:tcBorders>
              <w:top w:val="single" w:sz="4" w:space="0" w:color="auto"/>
              <w:left w:val="single" w:sz="4" w:space="0" w:color="auto"/>
              <w:bottom w:val="single" w:sz="4" w:space="0" w:color="auto"/>
              <w:right w:val="single" w:sz="4" w:space="0" w:color="auto"/>
            </w:tcBorders>
            <w:vAlign w:val="center"/>
          </w:tcPr>
          <w:p w14:paraId="41251F89" w14:textId="36A6CF70"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w:t>
            </w:r>
            <w:r w:rsidR="00866AA4" w:rsidRPr="00596765">
              <w:rPr>
                <w:rFonts w:eastAsiaTheme="minorEastAsia"/>
                <w:kern w:val="0"/>
                <w:sz w:val="18"/>
                <w:szCs w:val="18"/>
              </w:rPr>
              <w:t>4</w:t>
            </w:r>
          </w:p>
        </w:tc>
        <w:tc>
          <w:tcPr>
            <w:tcW w:w="739" w:type="pct"/>
            <w:tcBorders>
              <w:top w:val="single" w:sz="4" w:space="0" w:color="auto"/>
              <w:left w:val="single" w:sz="4" w:space="0" w:color="auto"/>
              <w:bottom w:val="single" w:sz="4" w:space="0" w:color="auto"/>
              <w:right w:val="single" w:sz="4" w:space="0" w:color="auto"/>
            </w:tcBorders>
            <w:vAlign w:val="center"/>
          </w:tcPr>
          <w:p w14:paraId="4837A7C1" w14:textId="2BD7C42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0.30</w:t>
            </w:r>
          </w:p>
        </w:tc>
        <w:tc>
          <w:tcPr>
            <w:tcW w:w="739" w:type="pct"/>
            <w:tcBorders>
              <w:top w:val="single" w:sz="4" w:space="0" w:color="auto"/>
              <w:left w:val="single" w:sz="4" w:space="0" w:color="auto"/>
              <w:bottom w:val="single" w:sz="4" w:space="0" w:color="auto"/>
              <w:right w:val="single" w:sz="4" w:space="0" w:color="auto"/>
            </w:tcBorders>
            <w:vAlign w:val="center"/>
          </w:tcPr>
          <w:p w14:paraId="1A2B80EA" w14:textId="76535DB7"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1.60</w:t>
            </w:r>
          </w:p>
        </w:tc>
        <w:tc>
          <w:tcPr>
            <w:tcW w:w="739" w:type="pct"/>
            <w:tcBorders>
              <w:left w:val="single" w:sz="4" w:space="0" w:color="auto"/>
              <w:right w:val="single" w:sz="4" w:space="0" w:color="auto"/>
            </w:tcBorders>
            <w:vAlign w:val="center"/>
          </w:tcPr>
          <w:p w14:paraId="11FD56C5" w14:textId="196131F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0.025</w:t>
            </w:r>
          </w:p>
        </w:tc>
        <w:tc>
          <w:tcPr>
            <w:tcW w:w="739" w:type="pct"/>
            <w:tcBorders>
              <w:left w:val="single" w:sz="4" w:space="0" w:color="auto"/>
              <w:right w:val="single" w:sz="4" w:space="0" w:color="auto"/>
            </w:tcBorders>
            <w:vAlign w:val="center"/>
          </w:tcPr>
          <w:p w14:paraId="3EF67B2A" w14:textId="1A01CDA8"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w:t>
            </w:r>
            <w:r w:rsidR="00F91829" w:rsidRPr="00596765">
              <w:rPr>
                <w:rFonts w:eastAsiaTheme="minorEastAsia"/>
                <w:kern w:val="0"/>
                <w:sz w:val="18"/>
                <w:szCs w:val="18"/>
              </w:rPr>
              <w:t>15</w:t>
            </w:r>
          </w:p>
        </w:tc>
        <w:tc>
          <w:tcPr>
            <w:tcW w:w="739" w:type="pct"/>
            <w:tcBorders>
              <w:left w:val="single" w:sz="4" w:space="0" w:color="auto"/>
              <w:right w:val="single" w:sz="4" w:space="0" w:color="auto"/>
            </w:tcBorders>
            <w:vAlign w:val="center"/>
          </w:tcPr>
          <w:p w14:paraId="10DFCB8F" w14:textId="03712E0A"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3F0C4A90"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16157C37" w14:textId="59494086"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490LW</w:t>
            </w:r>
          </w:p>
        </w:tc>
        <w:tc>
          <w:tcPr>
            <w:tcW w:w="738" w:type="pct"/>
            <w:tcBorders>
              <w:top w:val="single" w:sz="4" w:space="0" w:color="auto"/>
              <w:left w:val="single" w:sz="4" w:space="0" w:color="auto"/>
              <w:bottom w:val="single" w:sz="4" w:space="0" w:color="auto"/>
              <w:right w:val="single" w:sz="4" w:space="0" w:color="auto"/>
            </w:tcBorders>
            <w:vAlign w:val="center"/>
          </w:tcPr>
          <w:p w14:paraId="514B15A8" w14:textId="11EB7F3A"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488AB967" w14:textId="0646B0E4"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0.3</w:t>
            </w:r>
            <w:r w:rsidR="00F91829" w:rsidRPr="00596765">
              <w:rPr>
                <w:rFonts w:eastAsiaTheme="minorEastAsia"/>
                <w:kern w:val="0"/>
                <w:sz w:val="18"/>
                <w:szCs w:val="18"/>
              </w:rPr>
              <w:t>0</w:t>
            </w:r>
          </w:p>
        </w:tc>
        <w:tc>
          <w:tcPr>
            <w:tcW w:w="739" w:type="pct"/>
            <w:tcBorders>
              <w:top w:val="single" w:sz="4" w:space="0" w:color="auto"/>
              <w:left w:val="single" w:sz="4" w:space="0" w:color="auto"/>
              <w:bottom w:val="single" w:sz="4" w:space="0" w:color="auto"/>
              <w:right w:val="single" w:sz="4" w:space="0" w:color="auto"/>
            </w:tcBorders>
            <w:vAlign w:val="center"/>
          </w:tcPr>
          <w:p w14:paraId="0CF7896D" w14:textId="097F042D"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1.60</w:t>
            </w:r>
          </w:p>
        </w:tc>
        <w:tc>
          <w:tcPr>
            <w:tcW w:w="739" w:type="pct"/>
            <w:tcBorders>
              <w:left w:val="single" w:sz="4" w:space="0" w:color="auto"/>
              <w:right w:val="single" w:sz="4" w:space="0" w:color="auto"/>
            </w:tcBorders>
            <w:vAlign w:val="center"/>
          </w:tcPr>
          <w:p w14:paraId="0F5FC862" w14:textId="129DEF23"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0.025</w:t>
            </w:r>
          </w:p>
        </w:tc>
        <w:tc>
          <w:tcPr>
            <w:tcW w:w="739" w:type="pct"/>
            <w:tcBorders>
              <w:left w:val="single" w:sz="4" w:space="0" w:color="auto"/>
              <w:right w:val="single" w:sz="4" w:space="0" w:color="auto"/>
            </w:tcBorders>
            <w:vAlign w:val="center"/>
          </w:tcPr>
          <w:p w14:paraId="68970A67" w14:textId="1024A627"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w:t>
            </w:r>
            <w:r w:rsidR="00F91829" w:rsidRPr="00596765">
              <w:rPr>
                <w:rFonts w:eastAsiaTheme="minorEastAsia"/>
                <w:kern w:val="0"/>
                <w:sz w:val="18"/>
                <w:szCs w:val="18"/>
              </w:rPr>
              <w:t>15</w:t>
            </w:r>
          </w:p>
        </w:tc>
        <w:tc>
          <w:tcPr>
            <w:tcW w:w="739" w:type="pct"/>
            <w:tcBorders>
              <w:left w:val="single" w:sz="4" w:space="0" w:color="auto"/>
              <w:right w:val="single" w:sz="4" w:space="0" w:color="auto"/>
            </w:tcBorders>
            <w:vAlign w:val="center"/>
          </w:tcPr>
          <w:p w14:paraId="0576F11B" w14:textId="27FFE883"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119BC156"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67B5DCFE" w14:textId="499B2EFA"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540LW</w:t>
            </w:r>
          </w:p>
        </w:tc>
        <w:tc>
          <w:tcPr>
            <w:tcW w:w="738" w:type="pct"/>
            <w:tcBorders>
              <w:top w:val="single" w:sz="4" w:space="0" w:color="auto"/>
              <w:left w:val="single" w:sz="4" w:space="0" w:color="auto"/>
              <w:bottom w:val="single" w:sz="4" w:space="0" w:color="auto"/>
              <w:right w:val="single" w:sz="4" w:space="0" w:color="auto"/>
            </w:tcBorders>
            <w:vAlign w:val="center"/>
          </w:tcPr>
          <w:p w14:paraId="46EBF548" w14:textId="2302FB7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652DB268" w14:textId="7A64FF86"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0.35</w:t>
            </w:r>
          </w:p>
        </w:tc>
        <w:tc>
          <w:tcPr>
            <w:tcW w:w="739" w:type="pct"/>
            <w:tcBorders>
              <w:top w:val="single" w:sz="4" w:space="0" w:color="auto"/>
              <w:left w:val="single" w:sz="4" w:space="0" w:color="auto"/>
              <w:bottom w:val="single" w:sz="4" w:space="0" w:color="auto"/>
              <w:right w:val="single" w:sz="4" w:space="0" w:color="auto"/>
            </w:tcBorders>
            <w:vAlign w:val="center"/>
          </w:tcPr>
          <w:p w14:paraId="25222529" w14:textId="4C240D1D"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1.80</w:t>
            </w:r>
          </w:p>
        </w:tc>
        <w:tc>
          <w:tcPr>
            <w:tcW w:w="739" w:type="pct"/>
            <w:tcBorders>
              <w:left w:val="single" w:sz="4" w:space="0" w:color="auto"/>
              <w:right w:val="single" w:sz="4" w:space="0" w:color="auto"/>
            </w:tcBorders>
            <w:vAlign w:val="center"/>
          </w:tcPr>
          <w:p w14:paraId="29F86685" w14:textId="10C98A29"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0.020</w:t>
            </w:r>
          </w:p>
        </w:tc>
        <w:tc>
          <w:tcPr>
            <w:tcW w:w="739" w:type="pct"/>
            <w:tcBorders>
              <w:left w:val="single" w:sz="4" w:space="0" w:color="auto"/>
              <w:right w:val="single" w:sz="4" w:space="0" w:color="auto"/>
            </w:tcBorders>
            <w:vAlign w:val="center"/>
          </w:tcPr>
          <w:p w14:paraId="3981C0E0" w14:textId="085921A0"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w:t>
            </w:r>
            <w:r w:rsidR="00B87EF1" w:rsidRPr="00596765">
              <w:rPr>
                <w:rFonts w:eastAsiaTheme="minorEastAsia"/>
                <w:kern w:val="0"/>
                <w:sz w:val="18"/>
                <w:szCs w:val="18"/>
              </w:rPr>
              <w:t>1</w:t>
            </w:r>
            <w:r w:rsidR="00F91829" w:rsidRPr="00596765">
              <w:rPr>
                <w:rFonts w:eastAsiaTheme="minorEastAsia"/>
                <w:kern w:val="0"/>
                <w:sz w:val="18"/>
                <w:szCs w:val="18"/>
              </w:rPr>
              <w:t>0</w:t>
            </w:r>
          </w:p>
        </w:tc>
        <w:tc>
          <w:tcPr>
            <w:tcW w:w="739" w:type="pct"/>
            <w:tcBorders>
              <w:left w:val="single" w:sz="4" w:space="0" w:color="auto"/>
              <w:right w:val="single" w:sz="4" w:space="0" w:color="auto"/>
            </w:tcBorders>
            <w:vAlign w:val="center"/>
          </w:tcPr>
          <w:p w14:paraId="41D132EF" w14:textId="1F87A9E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2C10F691"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79E6FE6F" w14:textId="7997A146"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590LW</w:t>
            </w:r>
          </w:p>
        </w:tc>
        <w:tc>
          <w:tcPr>
            <w:tcW w:w="738" w:type="pct"/>
            <w:tcBorders>
              <w:top w:val="single" w:sz="4" w:space="0" w:color="auto"/>
              <w:left w:val="single" w:sz="4" w:space="0" w:color="auto"/>
              <w:bottom w:val="single" w:sz="4" w:space="0" w:color="auto"/>
              <w:right w:val="single" w:sz="4" w:space="0" w:color="auto"/>
            </w:tcBorders>
            <w:vAlign w:val="center"/>
          </w:tcPr>
          <w:p w14:paraId="2DBBEBAD" w14:textId="4F15EDE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1D4D0F5C" w14:textId="5BA8324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0.50</w:t>
            </w:r>
          </w:p>
        </w:tc>
        <w:tc>
          <w:tcPr>
            <w:tcW w:w="739" w:type="pct"/>
            <w:tcBorders>
              <w:top w:val="single" w:sz="4" w:space="0" w:color="auto"/>
              <w:left w:val="single" w:sz="4" w:space="0" w:color="auto"/>
              <w:bottom w:val="single" w:sz="4" w:space="0" w:color="auto"/>
              <w:right w:val="single" w:sz="4" w:space="0" w:color="auto"/>
            </w:tcBorders>
            <w:vAlign w:val="center"/>
          </w:tcPr>
          <w:p w14:paraId="30530926" w14:textId="42B7FB0E"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1.80</w:t>
            </w:r>
          </w:p>
        </w:tc>
        <w:tc>
          <w:tcPr>
            <w:tcW w:w="739" w:type="pct"/>
            <w:tcBorders>
              <w:left w:val="single" w:sz="4" w:space="0" w:color="auto"/>
              <w:right w:val="single" w:sz="4" w:space="0" w:color="auto"/>
            </w:tcBorders>
            <w:vAlign w:val="center"/>
          </w:tcPr>
          <w:p w14:paraId="7C92D0A4" w14:textId="2783179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0.020</w:t>
            </w:r>
          </w:p>
        </w:tc>
        <w:tc>
          <w:tcPr>
            <w:tcW w:w="739" w:type="pct"/>
            <w:tcBorders>
              <w:left w:val="single" w:sz="4" w:space="0" w:color="auto"/>
              <w:right w:val="single" w:sz="4" w:space="0" w:color="auto"/>
            </w:tcBorders>
            <w:vAlign w:val="center"/>
          </w:tcPr>
          <w:p w14:paraId="275B1B9D" w14:textId="7D49BB0A"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w:t>
            </w:r>
            <w:r w:rsidR="00F91829" w:rsidRPr="00596765">
              <w:rPr>
                <w:rFonts w:eastAsiaTheme="minorEastAsia"/>
                <w:kern w:val="0"/>
                <w:sz w:val="18"/>
                <w:szCs w:val="18"/>
              </w:rPr>
              <w:t>0</w:t>
            </w:r>
          </w:p>
        </w:tc>
        <w:tc>
          <w:tcPr>
            <w:tcW w:w="739" w:type="pct"/>
            <w:tcBorders>
              <w:left w:val="single" w:sz="4" w:space="0" w:color="auto"/>
              <w:right w:val="single" w:sz="4" w:space="0" w:color="auto"/>
            </w:tcBorders>
            <w:vAlign w:val="center"/>
          </w:tcPr>
          <w:p w14:paraId="6D3F2F92" w14:textId="328CF0BC"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42EA1364"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0F731AE1" w14:textId="7C7C9C37"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650LW</w:t>
            </w:r>
          </w:p>
        </w:tc>
        <w:tc>
          <w:tcPr>
            <w:tcW w:w="738" w:type="pct"/>
            <w:tcBorders>
              <w:top w:val="single" w:sz="4" w:space="0" w:color="auto"/>
              <w:left w:val="single" w:sz="4" w:space="0" w:color="auto"/>
              <w:bottom w:val="single" w:sz="4" w:space="0" w:color="auto"/>
              <w:right w:val="single" w:sz="4" w:space="0" w:color="auto"/>
            </w:tcBorders>
            <w:vAlign w:val="center"/>
          </w:tcPr>
          <w:p w14:paraId="4DDADD97" w14:textId="68EEEEF9"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6073B801" w14:textId="14B80C52"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0.5</w:t>
            </w:r>
            <w:r w:rsidR="005135AB" w:rsidRPr="00596765">
              <w:rPr>
                <w:rFonts w:eastAsiaTheme="minorEastAsia"/>
                <w:kern w:val="0"/>
                <w:sz w:val="18"/>
                <w:szCs w:val="18"/>
              </w:rPr>
              <w:t>5</w:t>
            </w:r>
          </w:p>
        </w:tc>
        <w:tc>
          <w:tcPr>
            <w:tcW w:w="739" w:type="pct"/>
            <w:tcBorders>
              <w:top w:val="single" w:sz="4" w:space="0" w:color="auto"/>
              <w:left w:val="single" w:sz="4" w:space="0" w:color="auto"/>
              <w:bottom w:val="single" w:sz="4" w:space="0" w:color="auto"/>
              <w:right w:val="single" w:sz="4" w:space="0" w:color="auto"/>
            </w:tcBorders>
            <w:vAlign w:val="center"/>
          </w:tcPr>
          <w:p w14:paraId="5266E983" w14:textId="1A532EC9"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2.00</w:t>
            </w:r>
          </w:p>
        </w:tc>
        <w:tc>
          <w:tcPr>
            <w:tcW w:w="739" w:type="pct"/>
            <w:tcBorders>
              <w:left w:val="single" w:sz="4" w:space="0" w:color="auto"/>
              <w:right w:val="single" w:sz="4" w:space="0" w:color="auto"/>
            </w:tcBorders>
            <w:vAlign w:val="center"/>
          </w:tcPr>
          <w:p w14:paraId="511916B0" w14:textId="39760993"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0.020</w:t>
            </w:r>
          </w:p>
        </w:tc>
        <w:tc>
          <w:tcPr>
            <w:tcW w:w="739" w:type="pct"/>
            <w:tcBorders>
              <w:left w:val="single" w:sz="4" w:space="0" w:color="auto"/>
              <w:right w:val="single" w:sz="4" w:space="0" w:color="auto"/>
            </w:tcBorders>
            <w:vAlign w:val="center"/>
          </w:tcPr>
          <w:p w14:paraId="4A883E72" w14:textId="5B265482"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c>
          <w:tcPr>
            <w:tcW w:w="739" w:type="pct"/>
            <w:tcBorders>
              <w:left w:val="single" w:sz="4" w:space="0" w:color="auto"/>
              <w:right w:val="single" w:sz="4" w:space="0" w:color="auto"/>
            </w:tcBorders>
            <w:vAlign w:val="center"/>
          </w:tcPr>
          <w:p w14:paraId="67D07374" w14:textId="63FC2786"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2C082ED4"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554A7784" w14:textId="67B66BEA"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700LW</w:t>
            </w:r>
          </w:p>
        </w:tc>
        <w:tc>
          <w:tcPr>
            <w:tcW w:w="738" w:type="pct"/>
            <w:tcBorders>
              <w:top w:val="single" w:sz="4" w:space="0" w:color="auto"/>
              <w:left w:val="single" w:sz="4" w:space="0" w:color="auto"/>
              <w:bottom w:val="single" w:sz="4" w:space="0" w:color="auto"/>
              <w:right w:val="single" w:sz="4" w:space="0" w:color="auto"/>
            </w:tcBorders>
            <w:vAlign w:val="center"/>
          </w:tcPr>
          <w:p w14:paraId="24D7E470" w14:textId="3152A64B"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09635C3B" w14:textId="32182115"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0.55</w:t>
            </w:r>
          </w:p>
        </w:tc>
        <w:tc>
          <w:tcPr>
            <w:tcW w:w="739" w:type="pct"/>
            <w:tcBorders>
              <w:top w:val="single" w:sz="4" w:space="0" w:color="auto"/>
              <w:left w:val="single" w:sz="4" w:space="0" w:color="auto"/>
              <w:bottom w:val="single" w:sz="4" w:space="0" w:color="auto"/>
              <w:right w:val="single" w:sz="4" w:space="0" w:color="auto"/>
            </w:tcBorders>
            <w:vAlign w:val="center"/>
          </w:tcPr>
          <w:p w14:paraId="43D5F81C" w14:textId="45A8E456"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2.00</w:t>
            </w:r>
          </w:p>
        </w:tc>
        <w:tc>
          <w:tcPr>
            <w:tcW w:w="739" w:type="pct"/>
            <w:tcBorders>
              <w:left w:val="single" w:sz="4" w:space="0" w:color="auto"/>
              <w:right w:val="single" w:sz="4" w:space="0" w:color="auto"/>
            </w:tcBorders>
            <w:vAlign w:val="center"/>
          </w:tcPr>
          <w:p w14:paraId="029C1840" w14:textId="26AD98A8"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0.020</w:t>
            </w:r>
          </w:p>
        </w:tc>
        <w:tc>
          <w:tcPr>
            <w:tcW w:w="739" w:type="pct"/>
            <w:tcBorders>
              <w:left w:val="single" w:sz="4" w:space="0" w:color="auto"/>
              <w:right w:val="single" w:sz="4" w:space="0" w:color="auto"/>
            </w:tcBorders>
            <w:vAlign w:val="center"/>
          </w:tcPr>
          <w:p w14:paraId="395B0D11" w14:textId="17E2624C"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c>
          <w:tcPr>
            <w:tcW w:w="739" w:type="pct"/>
            <w:tcBorders>
              <w:left w:val="single" w:sz="4" w:space="0" w:color="auto"/>
              <w:right w:val="single" w:sz="4" w:space="0" w:color="auto"/>
            </w:tcBorders>
            <w:vAlign w:val="center"/>
          </w:tcPr>
          <w:p w14:paraId="75111965" w14:textId="5B85279B"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31883222" w14:textId="77777777" w:rsidTr="00866AA4">
        <w:trPr>
          <w:cantSplit/>
          <w:trHeight w:val="410"/>
          <w:jc w:val="center"/>
        </w:trPr>
        <w:tc>
          <w:tcPr>
            <w:tcW w:w="567" w:type="pct"/>
            <w:tcBorders>
              <w:top w:val="single" w:sz="4" w:space="0" w:color="auto"/>
              <w:left w:val="single" w:sz="4" w:space="0" w:color="auto"/>
              <w:bottom w:val="single" w:sz="4" w:space="0" w:color="auto"/>
              <w:right w:val="single" w:sz="4" w:space="0" w:color="auto"/>
            </w:tcBorders>
            <w:vAlign w:val="center"/>
          </w:tcPr>
          <w:p w14:paraId="63F0A9D0" w14:textId="6CA015EA" w:rsidR="00515AF2" w:rsidRPr="00596765" w:rsidRDefault="00515AF2" w:rsidP="00515AF2">
            <w:pPr>
              <w:adjustRightInd w:val="0"/>
              <w:snapToGrid w:val="0"/>
              <w:jc w:val="center"/>
              <w:rPr>
                <w:rFonts w:eastAsiaTheme="minorEastAsia"/>
                <w:sz w:val="18"/>
                <w:szCs w:val="18"/>
              </w:rPr>
            </w:pPr>
            <w:r w:rsidRPr="00596765">
              <w:rPr>
                <w:rFonts w:eastAsiaTheme="minorEastAsia"/>
                <w:sz w:val="18"/>
                <w:szCs w:val="18"/>
              </w:rPr>
              <w:t>780LW</w:t>
            </w:r>
          </w:p>
        </w:tc>
        <w:tc>
          <w:tcPr>
            <w:tcW w:w="738" w:type="pct"/>
            <w:tcBorders>
              <w:top w:val="single" w:sz="4" w:space="0" w:color="auto"/>
              <w:left w:val="single" w:sz="4" w:space="0" w:color="auto"/>
              <w:bottom w:val="single" w:sz="4" w:space="0" w:color="auto"/>
              <w:right w:val="single" w:sz="4" w:space="0" w:color="auto"/>
            </w:tcBorders>
            <w:vAlign w:val="center"/>
          </w:tcPr>
          <w:p w14:paraId="22AF751E" w14:textId="4AC24AEF"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0.12</w:t>
            </w:r>
          </w:p>
        </w:tc>
        <w:tc>
          <w:tcPr>
            <w:tcW w:w="739" w:type="pct"/>
            <w:tcBorders>
              <w:top w:val="single" w:sz="4" w:space="0" w:color="auto"/>
              <w:left w:val="single" w:sz="4" w:space="0" w:color="auto"/>
              <w:bottom w:val="single" w:sz="4" w:space="0" w:color="auto"/>
              <w:right w:val="single" w:sz="4" w:space="0" w:color="auto"/>
            </w:tcBorders>
            <w:vAlign w:val="center"/>
          </w:tcPr>
          <w:p w14:paraId="402CD099" w14:textId="017501A1"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0.55</w:t>
            </w:r>
          </w:p>
        </w:tc>
        <w:tc>
          <w:tcPr>
            <w:tcW w:w="739" w:type="pct"/>
            <w:tcBorders>
              <w:top w:val="single" w:sz="4" w:space="0" w:color="auto"/>
              <w:left w:val="single" w:sz="4" w:space="0" w:color="auto"/>
              <w:bottom w:val="single" w:sz="4" w:space="0" w:color="auto"/>
              <w:right w:val="single" w:sz="4" w:space="0" w:color="auto"/>
            </w:tcBorders>
            <w:vAlign w:val="center"/>
          </w:tcPr>
          <w:p w14:paraId="124B491D" w14:textId="5BBAA5E9"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2.10</w:t>
            </w:r>
          </w:p>
        </w:tc>
        <w:tc>
          <w:tcPr>
            <w:tcW w:w="739" w:type="pct"/>
            <w:tcBorders>
              <w:left w:val="single" w:sz="4" w:space="0" w:color="auto"/>
              <w:right w:val="single" w:sz="4" w:space="0" w:color="auto"/>
            </w:tcBorders>
            <w:vAlign w:val="center"/>
          </w:tcPr>
          <w:p w14:paraId="6D40949B" w14:textId="18F376E6"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0.020</w:t>
            </w:r>
          </w:p>
        </w:tc>
        <w:tc>
          <w:tcPr>
            <w:tcW w:w="739" w:type="pct"/>
            <w:tcBorders>
              <w:left w:val="single" w:sz="4" w:space="0" w:color="auto"/>
              <w:right w:val="single" w:sz="4" w:space="0" w:color="auto"/>
            </w:tcBorders>
            <w:vAlign w:val="center"/>
          </w:tcPr>
          <w:p w14:paraId="6191EB8D" w14:textId="1DAC7A9A"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c>
          <w:tcPr>
            <w:tcW w:w="739" w:type="pct"/>
            <w:tcBorders>
              <w:left w:val="single" w:sz="4" w:space="0" w:color="auto"/>
              <w:right w:val="single" w:sz="4" w:space="0" w:color="auto"/>
            </w:tcBorders>
            <w:vAlign w:val="center"/>
          </w:tcPr>
          <w:p w14:paraId="36067A22" w14:textId="1E4D3CAD" w:rsidR="00515AF2" w:rsidRPr="00596765" w:rsidRDefault="00515AF2" w:rsidP="00515AF2">
            <w:pPr>
              <w:widowControl/>
              <w:adjustRightInd w:val="0"/>
              <w:snapToGrid w:val="0"/>
              <w:jc w:val="center"/>
              <w:rPr>
                <w:rFonts w:eastAsiaTheme="minorEastAsia"/>
                <w:kern w:val="0"/>
                <w:sz w:val="18"/>
                <w:szCs w:val="18"/>
              </w:rPr>
            </w:pPr>
            <w:r w:rsidRPr="00596765">
              <w:rPr>
                <w:rFonts w:eastAsiaTheme="minorEastAsia"/>
                <w:kern w:val="0"/>
                <w:sz w:val="18"/>
                <w:szCs w:val="18"/>
              </w:rPr>
              <w:t>0.010</w:t>
            </w:r>
          </w:p>
        </w:tc>
      </w:tr>
      <w:tr w:rsidR="002E5390" w:rsidRPr="00596765" w14:paraId="1FA5A509" w14:textId="77777777" w:rsidTr="00866AA4">
        <w:trPr>
          <w:cantSplit/>
          <w:trHeight w:val="41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DAA0C46" w14:textId="28726A1E" w:rsidR="000E0CFC" w:rsidRPr="00596765" w:rsidRDefault="000E0CFC" w:rsidP="000E0CFC">
            <w:pPr>
              <w:widowControl/>
              <w:adjustRightInd w:val="0"/>
              <w:snapToGrid w:val="0"/>
              <w:rPr>
                <w:rFonts w:eastAsiaTheme="minorEastAsia"/>
                <w:kern w:val="0"/>
                <w:sz w:val="18"/>
                <w:szCs w:val="18"/>
              </w:rPr>
            </w:pPr>
            <w:r w:rsidRPr="00596765">
              <w:rPr>
                <w:rFonts w:eastAsiaTheme="minorEastAsia"/>
                <w:kern w:val="0"/>
                <w:sz w:val="18"/>
                <w:szCs w:val="18"/>
              </w:rPr>
              <w:t xml:space="preserve">a </w:t>
            </w:r>
            <w:r w:rsidRPr="00596765">
              <w:rPr>
                <w:rFonts w:eastAsiaTheme="minorEastAsia"/>
                <w:kern w:val="0"/>
                <w:sz w:val="18"/>
                <w:szCs w:val="18"/>
              </w:rPr>
              <w:t>当采用全铝（</w:t>
            </w:r>
            <w:r w:rsidRPr="00596765">
              <w:rPr>
                <w:rFonts w:eastAsiaTheme="minorEastAsia"/>
                <w:kern w:val="0"/>
                <w:sz w:val="18"/>
                <w:szCs w:val="18"/>
              </w:rPr>
              <w:t>Alt</w:t>
            </w:r>
            <w:r w:rsidRPr="00596765">
              <w:rPr>
                <w:rFonts w:eastAsiaTheme="minorEastAsia"/>
                <w:kern w:val="0"/>
                <w:sz w:val="18"/>
                <w:szCs w:val="18"/>
              </w:rPr>
              <w:t>）含量表示时，</w:t>
            </w:r>
            <w:r w:rsidRPr="00596765">
              <w:rPr>
                <w:rFonts w:eastAsiaTheme="minorEastAsia"/>
                <w:color w:val="FF0000"/>
                <w:kern w:val="0"/>
                <w:sz w:val="18"/>
                <w:szCs w:val="18"/>
              </w:rPr>
              <w:t>Alt</w:t>
            </w:r>
            <w:r w:rsidRPr="00596765">
              <w:rPr>
                <w:rFonts w:eastAsiaTheme="minorEastAsia"/>
                <w:color w:val="FF0000"/>
                <w:kern w:val="0"/>
                <w:sz w:val="18"/>
                <w:szCs w:val="18"/>
              </w:rPr>
              <w:t>用不小于</w:t>
            </w:r>
            <w:r w:rsidRPr="00596765">
              <w:rPr>
                <w:rFonts w:eastAsiaTheme="minorEastAsia"/>
                <w:color w:val="FF0000"/>
                <w:kern w:val="0"/>
                <w:sz w:val="18"/>
                <w:szCs w:val="18"/>
              </w:rPr>
              <w:t>0.0</w:t>
            </w:r>
            <w:r w:rsidR="00762D8A" w:rsidRPr="00596765">
              <w:rPr>
                <w:rFonts w:eastAsiaTheme="minorEastAsia" w:hint="eastAsia"/>
                <w:color w:val="FF0000"/>
                <w:kern w:val="0"/>
                <w:sz w:val="18"/>
                <w:szCs w:val="18"/>
              </w:rPr>
              <w:t>20</w:t>
            </w:r>
            <w:r w:rsidRPr="00596765">
              <w:rPr>
                <w:rFonts w:eastAsiaTheme="minorEastAsia"/>
                <w:color w:val="FF0000"/>
                <w:kern w:val="0"/>
                <w:sz w:val="18"/>
                <w:szCs w:val="18"/>
              </w:rPr>
              <w:t>%</w:t>
            </w:r>
            <w:r w:rsidRPr="00596765">
              <w:rPr>
                <w:rFonts w:eastAsiaTheme="minorEastAsia"/>
                <w:color w:val="FF0000"/>
                <w:kern w:val="0"/>
                <w:sz w:val="18"/>
                <w:szCs w:val="18"/>
              </w:rPr>
              <w:t>。</w:t>
            </w:r>
          </w:p>
        </w:tc>
      </w:tr>
    </w:tbl>
    <w:bookmarkEnd w:id="15"/>
    <w:p w14:paraId="79ABB4FB" w14:textId="3A82016D" w:rsidR="00906ECD" w:rsidRPr="00596765" w:rsidRDefault="00906ECD" w:rsidP="00D918C4">
      <w:pPr>
        <w:pStyle w:val="afe"/>
        <w:numPr>
          <w:ilvl w:val="2"/>
          <w:numId w:val="2"/>
        </w:numPr>
        <w:spacing w:beforeLines="0" w:afterLines="0"/>
        <w:jc w:val="both"/>
        <w:rPr>
          <w:rFonts w:ascii="Times New Roman" w:eastAsia="宋体"/>
        </w:rPr>
      </w:pPr>
      <w:r w:rsidRPr="00596765">
        <w:rPr>
          <w:rFonts w:ascii="Times New Roman" w:eastAsia="宋体"/>
        </w:rPr>
        <w:t>为改善钢材的</w:t>
      </w:r>
      <w:r w:rsidR="00866AA4" w:rsidRPr="00596765">
        <w:rPr>
          <w:rFonts w:ascii="Times New Roman" w:eastAsia="宋体"/>
        </w:rPr>
        <w:t>综合</w:t>
      </w:r>
      <w:r w:rsidRPr="00596765">
        <w:rPr>
          <w:rFonts w:ascii="Times New Roman" w:eastAsia="宋体"/>
        </w:rPr>
        <w:t>性能，可加入钒、铌、钛</w:t>
      </w:r>
      <w:r w:rsidR="00866AA4" w:rsidRPr="00596765">
        <w:rPr>
          <w:rFonts w:ascii="Times New Roman" w:eastAsia="宋体"/>
        </w:rPr>
        <w:t>、铬、</w:t>
      </w:r>
      <w:proofErr w:type="gramStart"/>
      <w:r w:rsidR="00866AA4" w:rsidRPr="00596765">
        <w:rPr>
          <w:rFonts w:ascii="Times New Roman" w:eastAsia="宋体"/>
        </w:rPr>
        <w:t>钼</w:t>
      </w:r>
      <w:proofErr w:type="gramEnd"/>
      <w:r w:rsidR="00866AA4" w:rsidRPr="00596765">
        <w:rPr>
          <w:rFonts w:ascii="Times New Roman" w:eastAsia="宋体"/>
        </w:rPr>
        <w:t>、镍、铜</w:t>
      </w:r>
      <w:r w:rsidRPr="00596765">
        <w:rPr>
          <w:rFonts w:ascii="Times New Roman" w:eastAsia="宋体"/>
        </w:rPr>
        <w:t>等</w:t>
      </w:r>
      <w:r w:rsidR="00866AA4" w:rsidRPr="00596765">
        <w:rPr>
          <w:rFonts w:ascii="Times New Roman" w:eastAsia="宋体"/>
        </w:rPr>
        <w:t>合金</w:t>
      </w:r>
      <w:r w:rsidRPr="00596765">
        <w:rPr>
          <w:rFonts w:ascii="Times New Roman" w:eastAsia="宋体"/>
        </w:rPr>
        <w:t>元素，其含量</w:t>
      </w:r>
      <w:r w:rsidR="00866AA4" w:rsidRPr="00596765">
        <w:rPr>
          <w:rFonts w:ascii="Times New Roman" w:eastAsia="宋体"/>
        </w:rPr>
        <w:t>与用户协商后，可</w:t>
      </w:r>
      <w:proofErr w:type="gramStart"/>
      <w:r w:rsidRPr="00596765">
        <w:rPr>
          <w:rFonts w:ascii="Times New Roman" w:eastAsia="宋体"/>
        </w:rPr>
        <w:t>应质量</w:t>
      </w:r>
      <w:proofErr w:type="gramEnd"/>
      <w:r w:rsidRPr="00596765">
        <w:rPr>
          <w:rFonts w:ascii="Times New Roman" w:eastAsia="宋体"/>
        </w:rPr>
        <w:t>证明书上注明</w:t>
      </w:r>
      <w:r w:rsidR="00AD4F18" w:rsidRPr="00596765">
        <w:rPr>
          <w:rFonts w:ascii="Times New Roman" w:eastAsia="宋体" w:hint="eastAsia"/>
        </w:rPr>
        <w:t>。</w:t>
      </w:r>
    </w:p>
    <w:p w14:paraId="358E06EF" w14:textId="5BF74C54" w:rsidR="00906ECD" w:rsidRPr="00596765" w:rsidRDefault="00906ECD" w:rsidP="00D918C4">
      <w:pPr>
        <w:pStyle w:val="afe"/>
        <w:numPr>
          <w:ilvl w:val="2"/>
          <w:numId w:val="2"/>
        </w:numPr>
        <w:spacing w:beforeLines="0" w:afterLines="0"/>
        <w:jc w:val="both"/>
        <w:rPr>
          <w:rFonts w:ascii="Times New Roman" w:eastAsia="宋体"/>
        </w:rPr>
      </w:pPr>
      <w:r w:rsidRPr="00596765">
        <w:rPr>
          <w:rFonts w:ascii="Times New Roman" w:eastAsia="宋体"/>
        </w:rPr>
        <w:t>经供需双方协商，并在合同中注明，可供应其他牌号和化学成分的钢板。</w:t>
      </w:r>
    </w:p>
    <w:p w14:paraId="155D7027" w14:textId="4E322F80" w:rsidR="00601A64" w:rsidRPr="00596765" w:rsidRDefault="00601A64" w:rsidP="008A2A95">
      <w:pPr>
        <w:pStyle w:val="afc"/>
        <w:numPr>
          <w:ilvl w:val="1"/>
          <w:numId w:val="2"/>
        </w:numPr>
        <w:spacing w:before="156" w:after="156"/>
        <w:ind w:left="0"/>
        <w:rPr>
          <w:rFonts w:ascii="Times New Roman"/>
        </w:rPr>
      </w:pPr>
      <w:r w:rsidRPr="00596765">
        <w:rPr>
          <w:rFonts w:ascii="Times New Roman"/>
        </w:rPr>
        <w:t>冶炼方法</w:t>
      </w:r>
    </w:p>
    <w:p w14:paraId="3CA44C34" w14:textId="082EA747" w:rsidR="00601A64" w:rsidRPr="00596765" w:rsidRDefault="00D23220" w:rsidP="007E2CED">
      <w:pPr>
        <w:ind w:firstLineChars="200" w:firstLine="420"/>
        <w:rPr>
          <w:rFonts w:eastAsiaTheme="minorEastAsia"/>
          <w:color w:val="FF0000"/>
        </w:rPr>
      </w:pPr>
      <w:r w:rsidRPr="00596765">
        <w:rPr>
          <w:rFonts w:eastAsiaTheme="minorEastAsia"/>
          <w:color w:val="FF0000"/>
        </w:rPr>
        <w:t>冶炼该钢种需由电炉或氧气装炉冶炼，且必须采用炉外精炼生产。</w:t>
      </w:r>
    </w:p>
    <w:p w14:paraId="060C3E09" w14:textId="77777777" w:rsidR="00601A64" w:rsidRPr="00596765" w:rsidRDefault="00601A64" w:rsidP="008A2A95">
      <w:pPr>
        <w:pStyle w:val="afc"/>
        <w:numPr>
          <w:ilvl w:val="1"/>
          <w:numId w:val="2"/>
        </w:numPr>
        <w:spacing w:before="156" w:after="156"/>
        <w:ind w:left="0"/>
        <w:rPr>
          <w:rFonts w:ascii="Times New Roman"/>
        </w:rPr>
      </w:pPr>
      <w:r w:rsidRPr="00596765">
        <w:rPr>
          <w:rFonts w:ascii="Times New Roman"/>
        </w:rPr>
        <w:t>交货状态</w:t>
      </w:r>
    </w:p>
    <w:p w14:paraId="1EB49C43" w14:textId="313E1884" w:rsidR="00601A64" w:rsidRPr="00596765" w:rsidRDefault="00A06FD9" w:rsidP="00E317DC">
      <w:pPr>
        <w:pStyle w:val="afe"/>
        <w:numPr>
          <w:ilvl w:val="2"/>
          <w:numId w:val="2"/>
        </w:numPr>
        <w:spacing w:beforeLines="0" w:afterLines="0"/>
        <w:rPr>
          <w:rFonts w:ascii="Times New Roman" w:eastAsia="宋体"/>
        </w:rPr>
      </w:pPr>
      <w:r w:rsidRPr="00596765">
        <w:rPr>
          <w:rFonts w:ascii="Times New Roman" w:eastAsia="宋体"/>
        </w:rPr>
        <w:t>钢板</w:t>
      </w:r>
      <w:r w:rsidR="00601A64" w:rsidRPr="00596765">
        <w:rPr>
          <w:rFonts w:ascii="Times New Roman" w:eastAsia="宋体"/>
        </w:rPr>
        <w:t>以热轧</w:t>
      </w:r>
      <w:r w:rsidR="00250122" w:rsidRPr="00596765">
        <w:rPr>
          <w:rFonts w:ascii="Times New Roman" w:eastAsia="宋体" w:hint="eastAsia"/>
        </w:rPr>
        <w:t>或控</w:t>
      </w:r>
      <w:proofErr w:type="gramStart"/>
      <w:r w:rsidR="00250122" w:rsidRPr="00596765">
        <w:rPr>
          <w:rFonts w:ascii="Times New Roman" w:eastAsia="宋体" w:hint="eastAsia"/>
        </w:rPr>
        <w:t>轧</w:t>
      </w:r>
      <w:r w:rsidR="00601A64" w:rsidRPr="00596765">
        <w:rPr>
          <w:rFonts w:ascii="Times New Roman" w:eastAsia="宋体"/>
        </w:rPr>
        <w:t>状态</w:t>
      </w:r>
      <w:proofErr w:type="gramEnd"/>
      <w:r w:rsidR="00601A64" w:rsidRPr="00596765">
        <w:rPr>
          <w:rFonts w:ascii="Times New Roman" w:eastAsia="宋体"/>
        </w:rPr>
        <w:t>交货。</w:t>
      </w:r>
    </w:p>
    <w:p w14:paraId="31A3C468" w14:textId="1B197731" w:rsidR="00E317DC" w:rsidRPr="00596765" w:rsidRDefault="00E317DC" w:rsidP="00E317DC">
      <w:pPr>
        <w:pStyle w:val="afe"/>
        <w:numPr>
          <w:ilvl w:val="2"/>
          <w:numId w:val="2"/>
        </w:numPr>
        <w:spacing w:beforeLines="0" w:afterLines="0"/>
        <w:rPr>
          <w:rFonts w:ascii="Times New Roman" w:eastAsia="宋体"/>
        </w:rPr>
      </w:pPr>
      <w:r w:rsidRPr="00596765">
        <w:rPr>
          <w:rFonts w:ascii="Times New Roman" w:eastAsia="宋体"/>
        </w:rPr>
        <w:t>钢板的表面处理方式可采用轧制表面和酸洗表面两种方式。</w:t>
      </w:r>
    </w:p>
    <w:p w14:paraId="488D1B72" w14:textId="23C2F51E" w:rsidR="00E317DC" w:rsidRPr="00596765" w:rsidRDefault="00E317DC" w:rsidP="00D918C4">
      <w:pPr>
        <w:pStyle w:val="afe"/>
        <w:numPr>
          <w:ilvl w:val="2"/>
          <w:numId w:val="2"/>
        </w:numPr>
        <w:spacing w:beforeLines="0" w:afterLines="0"/>
        <w:jc w:val="both"/>
        <w:rPr>
          <w:rFonts w:ascii="Times New Roman" w:eastAsia="宋体"/>
        </w:rPr>
      </w:pPr>
      <w:bookmarkStart w:id="16" w:name="_Hlk155354659"/>
      <w:r w:rsidRPr="00596765">
        <w:rPr>
          <w:rFonts w:ascii="Times New Roman" w:eastAsia="宋体"/>
        </w:rPr>
        <w:t>酸洗表面的钢板通常应进行涂油，所涂油膜应能用碱水溶液去除。在通常的包装、运输、搬运和储存条件下，供方保证自生产完成之日三个月内不产生锈蚀。如需方要求酸洗表面的钢板不涂油时，双方应在合同中注明，不涂油的热轧酸洗钢板，在运输和加工过程中容易产生锈蚀和擦伤，供方对此不作保证</w:t>
      </w:r>
      <w:bookmarkEnd w:id="16"/>
      <w:r w:rsidRPr="00596765">
        <w:rPr>
          <w:rFonts w:ascii="Times New Roman" w:eastAsia="宋体"/>
        </w:rPr>
        <w:t>。</w:t>
      </w:r>
    </w:p>
    <w:p w14:paraId="11DB8AA3" w14:textId="77777777" w:rsidR="00490E6B" w:rsidRPr="00596765" w:rsidRDefault="00490E6B" w:rsidP="008A2A95">
      <w:pPr>
        <w:pStyle w:val="afc"/>
        <w:numPr>
          <w:ilvl w:val="1"/>
          <w:numId w:val="2"/>
        </w:numPr>
        <w:spacing w:before="156" w:after="156"/>
        <w:ind w:left="0"/>
        <w:rPr>
          <w:rFonts w:ascii="Times New Roman"/>
        </w:rPr>
      </w:pPr>
      <w:bookmarkStart w:id="17" w:name="_Toc520380396"/>
      <w:r w:rsidRPr="00596765">
        <w:rPr>
          <w:rFonts w:ascii="Times New Roman"/>
        </w:rPr>
        <w:t>力学性能</w:t>
      </w:r>
      <w:r w:rsidR="000A3AE3" w:rsidRPr="00596765">
        <w:rPr>
          <w:rFonts w:ascii="Times New Roman"/>
        </w:rPr>
        <w:t>和工艺性能</w:t>
      </w:r>
    </w:p>
    <w:p w14:paraId="2E624FF4" w14:textId="1325C8AE" w:rsidR="008F6F02" w:rsidRPr="00596765" w:rsidRDefault="00A06FD9" w:rsidP="00D918C4">
      <w:pPr>
        <w:pStyle w:val="afe"/>
        <w:numPr>
          <w:ilvl w:val="2"/>
          <w:numId w:val="2"/>
        </w:numPr>
        <w:spacing w:beforeLines="0" w:afterLines="0"/>
        <w:jc w:val="both"/>
        <w:rPr>
          <w:rFonts w:ascii="Times New Roman" w:eastAsia="宋体"/>
        </w:rPr>
      </w:pPr>
      <w:bookmarkStart w:id="18" w:name="_Hlk155354690"/>
      <w:bookmarkStart w:id="19" w:name="_Hlk59116979"/>
      <w:r w:rsidRPr="00596765">
        <w:rPr>
          <w:rFonts w:ascii="Times New Roman" w:eastAsia="宋体"/>
        </w:rPr>
        <w:lastRenderedPageBreak/>
        <w:t>钢板</w:t>
      </w:r>
      <w:r w:rsidR="008F6F02" w:rsidRPr="00596765">
        <w:rPr>
          <w:rFonts w:ascii="Times New Roman" w:eastAsia="宋体"/>
        </w:rPr>
        <w:t>的力学性能和工艺性能应符合表</w:t>
      </w:r>
      <w:r w:rsidR="008F6F02" w:rsidRPr="00596765">
        <w:rPr>
          <w:rFonts w:ascii="Times New Roman" w:eastAsia="宋体"/>
        </w:rPr>
        <w:t>2</w:t>
      </w:r>
      <w:r w:rsidR="008F6F02" w:rsidRPr="00596765">
        <w:rPr>
          <w:rFonts w:ascii="Times New Roman" w:eastAsia="宋体"/>
        </w:rPr>
        <w:t>的规定</w:t>
      </w:r>
      <w:bookmarkEnd w:id="18"/>
      <w:r w:rsidR="008F6F02" w:rsidRPr="00596765">
        <w:rPr>
          <w:rFonts w:ascii="Times New Roman" w:eastAsia="宋体"/>
        </w:rPr>
        <w:t>。</w:t>
      </w:r>
    </w:p>
    <w:bookmarkEnd w:id="19"/>
    <w:p w14:paraId="0CA21B16" w14:textId="02817F8B" w:rsidR="008F6F02" w:rsidRPr="00596765" w:rsidRDefault="008F6F02" w:rsidP="008F6F02">
      <w:pPr>
        <w:pStyle w:val="a"/>
        <w:spacing w:before="156" w:after="156"/>
        <w:ind w:left="0"/>
        <w:rPr>
          <w:rFonts w:ascii="Times New Roman"/>
        </w:rPr>
      </w:pPr>
      <w:r w:rsidRPr="00596765">
        <w:rPr>
          <w:rFonts w:ascii="Times New Roman"/>
        </w:rPr>
        <w:t>力学性能和工艺性能</w:t>
      </w:r>
      <w:r w:rsidR="00A5447F" w:rsidRPr="00596765">
        <w:rPr>
          <w:rFonts w:ascii="Times New Roman" w:hint="eastAsia"/>
        </w:rPr>
        <w:t>（请企业核对指标）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97"/>
        <w:gridCol w:w="2097"/>
        <w:gridCol w:w="2097"/>
        <w:gridCol w:w="2093"/>
      </w:tblGrid>
      <w:tr w:rsidR="002E5390" w:rsidRPr="00596765" w14:paraId="74BCE2F5" w14:textId="77777777" w:rsidTr="00AC13D9">
        <w:trPr>
          <w:cantSplit/>
          <w:trHeight w:val="667"/>
          <w:jc w:val="center"/>
        </w:trPr>
        <w:tc>
          <w:tcPr>
            <w:tcW w:w="514" w:type="pct"/>
            <w:tcBorders>
              <w:bottom w:val="single" w:sz="4" w:space="0" w:color="auto"/>
            </w:tcBorders>
            <w:vAlign w:val="center"/>
          </w:tcPr>
          <w:p w14:paraId="41F5CD7E" w14:textId="77777777" w:rsidR="008F6F02" w:rsidRPr="00596765" w:rsidRDefault="008F6F02" w:rsidP="009A37EB">
            <w:pPr>
              <w:widowControl/>
              <w:autoSpaceDE w:val="0"/>
              <w:autoSpaceDN w:val="0"/>
              <w:jc w:val="center"/>
              <w:rPr>
                <w:rFonts w:eastAsiaTheme="minorEastAsia"/>
                <w:kern w:val="0"/>
                <w:sz w:val="18"/>
                <w:szCs w:val="18"/>
              </w:rPr>
            </w:pPr>
            <w:bookmarkStart w:id="20" w:name="_Hlk155354701"/>
            <w:r w:rsidRPr="00596765">
              <w:rPr>
                <w:rFonts w:eastAsiaTheme="minorEastAsia"/>
                <w:kern w:val="0"/>
                <w:sz w:val="18"/>
                <w:szCs w:val="18"/>
              </w:rPr>
              <w:t>牌号</w:t>
            </w:r>
          </w:p>
        </w:tc>
        <w:tc>
          <w:tcPr>
            <w:tcW w:w="1122" w:type="pct"/>
            <w:tcBorders>
              <w:bottom w:val="single" w:sz="4" w:space="0" w:color="auto"/>
            </w:tcBorders>
            <w:vAlign w:val="center"/>
          </w:tcPr>
          <w:p w14:paraId="0DD944F3" w14:textId="2251A5A5" w:rsidR="008F6F02" w:rsidRPr="00596765" w:rsidRDefault="005135AB" w:rsidP="009A37EB">
            <w:pPr>
              <w:widowControl/>
              <w:autoSpaceDE w:val="0"/>
              <w:autoSpaceDN w:val="0"/>
              <w:jc w:val="center"/>
              <w:rPr>
                <w:rFonts w:eastAsiaTheme="minorEastAsia"/>
                <w:kern w:val="0"/>
                <w:sz w:val="18"/>
                <w:szCs w:val="18"/>
              </w:rPr>
            </w:pPr>
            <w:r w:rsidRPr="00596765">
              <w:rPr>
                <w:rFonts w:eastAsiaTheme="minorEastAsia" w:hint="eastAsia"/>
                <w:kern w:val="0"/>
                <w:sz w:val="18"/>
                <w:szCs w:val="18"/>
              </w:rPr>
              <w:t>下屈服强度</w:t>
            </w:r>
          </w:p>
          <w:p w14:paraId="6336E083" w14:textId="2194470E" w:rsidR="008F6F02" w:rsidRPr="00596765" w:rsidRDefault="008F6F02" w:rsidP="009A37EB">
            <w:pPr>
              <w:widowControl/>
              <w:autoSpaceDE w:val="0"/>
              <w:autoSpaceDN w:val="0"/>
              <w:jc w:val="center"/>
              <w:rPr>
                <w:rFonts w:eastAsiaTheme="minorEastAsia"/>
                <w:i/>
                <w:kern w:val="0"/>
                <w:sz w:val="18"/>
                <w:szCs w:val="18"/>
              </w:rPr>
            </w:pPr>
            <w:r w:rsidRPr="00596765">
              <w:rPr>
                <w:rFonts w:eastAsiaTheme="minorEastAsia"/>
                <w:kern w:val="0"/>
                <w:sz w:val="18"/>
                <w:szCs w:val="18"/>
              </w:rPr>
              <w:t>R</w:t>
            </w:r>
            <w:r w:rsidRPr="00596765">
              <w:rPr>
                <w:rFonts w:eastAsiaTheme="minorEastAsia"/>
                <w:kern w:val="0"/>
                <w:sz w:val="18"/>
                <w:szCs w:val="18"/>
                <w:vertAlign w:val="subscript"/>
              </w:rPr>
              <w:t>e</w:t>
            </w:r>
            <w:r w:rsidR="005135AB" w:rsidRPr="00596765">
              <w:rPr>
                <w:rFonts w:eastAsiaTheme="minorEastAsia"/>
                <w:kern w:val="0"/>
                <w:sz w:val="18"/>
                <w:szCs w:val="18"/>
                <w:vertAlign w:val="subscript"/>
              </w:rPr>
              <w:t>L</w:t>
            </w:r>
            <w:r w:rsidRPr="00596765">
              <w:rPr>
                <w:rFonts w:eastAsiaTheme="minorEastAsia"/>
                <w:kern w:val="0"/>
                <w:sz w:val="18"/>
                <w:szCs w:val="18"/>
              </w:rPr>
              <w:t>/MPa</w:t>
            </w:r>
          </w:p>
        </w:tc>
        <w:tc>
          <w:tcPr>
            <w:tcW w:w="1122" w:type="pct"/>
            <w:tcBorders>
              <w:bottom w:val="single" w:sz="4" w:space="0" w:color="auto"/>
            </w:tcBorders>
            <w:vAlign w:val="center"/>
          </w:tcPr>
          <w:p w14:paraId="4B4FF14F" w14:textId="77777777" w:rsidR="008F6F02" w:rsidRPr="00596765" w:rsidRDefault="008F6F02" w:rsidP="009A37EB">
            <w:pPr>
              <w:widowControl/>
              <w:autoSpaceDE w:val="0"/>
              <w:autoSpaceDN w:val="0"/>
              <w:jc w:val="center"/>
              <w:rPr>
                <w:rFonts w:eastAsiaTheme="minorEastAsia"/>
                <w:kern w:val="0"/>
                <w:sz w:val="18"/>
                <w:szCs w:val="18"/>
              </w:rPr>
            </w:pPr>
            <w:r w:rsidRPr="00596765">
              <w:rPr>
                <w:rFonts w:eastAsiaTheme="minorEastAsia"/>
                <w:kern w:val="0"/>
                <w:sz w:val="18"/>
                <w:szCs w:val="18"/>
              </w:rPr>
              <w:t>抗拉强度</w:t>
            </w:r>
          </w:p>
          <w:p w14:paraId="54E936DE" w14:textId="77777777" w:rsidR="008F6F02" w:rsidRPr="00596765" w:rsidRDefault="008F6F02" w:rsidP="009A37EB">
            <w:pPr>
              <w:widowControl/>
              <w:autoSpaceDE w:val="0"/>
              <w:autoSpaceDN w:val="0"/>
              <w:jc w:val="center"/>
              <w:rPr>
                <w:rFonts w:eastAsiaTheme="minorEastAsia"/>
                <w:i/>
                <w:kern w:val="0"/>
                <w:sz w:val="18"/>
                <w:szCs w:val="18"/>
              </w:rPr>
            </w:pPr>
            <w:r w:rsidRPr="00596765">
              <w:rPr>
                <w:rFonts w:eastAsiaTheme="minorEastAsia"/>
                <w:kern w:val="0"/>
                <w:sz w:val="18"/>
                <w:szCs w:val="18"/>
              </w:rPr>
              <w:t>R</w:t>
            </w:r>
            <w:r w:rsidRPr="00596765">
              <w:rPr>
                <w:rFonts w:eastAsiaTheme="minorEastAsia"/>
                <w:kern w:val="0"/>
                <w:sz w:val="18"/>
                <w:szCs w:val="18"/>
                <w:vertAlign w:val="subscript"/>
              </w:rPr>
              <w:t>m</w:t>
            </w:r>
            <w:r w:rsidRPr="00596765">
              <w:rPr>
                <w:rFonts w:eastAsiaTheme="minorEastAsia"/>
                <w:kern w:val="0"/>
                <w:sz w:val="18"/>
                <w:szCs w:val="18"/>
              </w:rPr>
              <w:t>/MPa</w:t>
            </w:r>
          </w:p>
        </w:tc>
        <w:tc>
          <w:tcPr>
            <w:tcW w:w="1122" w:type="pct"/>
            <w:tcBorders>
              <w:bottom w:val="single" w:sz="4" w:space="0" w:color="auto"/>
            </w:tcBorders>
            <w:vAlign w:val="center"/>
          </w:tcPr>
          <w:p w14:paraId="11EAD451" w14:textId="77777777" w:rsidR="008F6F02" w:rsidRPr="00596765" w:rsidRDefault="008F6F02" w:rsidP="009A37EB">
            <w:pPr>
              <w:widowControl/>
              <w:autoSpaceDE w:val="0"/>
              <w:autoSpaceDN w:val="0"/>
              <w:jc w:val="center"/>
              <w:rPr>
                <w:rFonts w:eastAsiaTheme="minorEastAsia"/>
                <w:kern w:val="0"/>
                <w:sz w:val="18"/>
                <w:szCs w:val="18"/>
              </w:rPr>
            </w:pPr>
            <w:r w:rsidRPr="00596765">
              <w:rPr>
                <w:rFonts w:eastAsiaTheme="minorEastAsia"/>
                <w:kern w:val="0"/>
                <w:sz w:val="18"/>
                <w:szCs w:val="18"/>
              </w:rPr>
              <w:t>断后伸长率</w:t>
            </w:r>
          </w:p>
          <w:p w14:paraId="78DFEFF4" w14:textId="77777777" w:rsidR="008F6F02" w:rsidRPr="00596765" w:rsidRDefault="008F6F02" w:rsidP="009A37EB">
            <w:pPr>
              <w:widowControl/>
              <w:autoSpaceDE w:val="0"/>
              <w:autoSpaceDN w:val="0"/>
              <w:jc w:val="center"/>
              <w:rPr>
                <w:rFonts w:eastAsiaTheme="minorEastAsia"/>
                <w:kern w:val="0"/>
                <w:sz w:val="18"/>
                <w:szCs w:val="18"/>
              </w:rPr>
            </w:pPr>
            <w:r w:rsidRPr="00596765">
              <w:rPr>
                <w:rFonts w:eastAsiaTheme="minorEastAsia"/>
                <w:kern w:val="0"/>
                <w:sz w:val="18"/>
                <w:szCs w:val="18"/>
              </w:rPr>
              <w:t>A/%</w:t>
            </w:r>
          </w:p>
        </w:tc>
        <w:tc>
          <w:tcPr>
            <w:tcW w:w="1120" w:type="pct"/>
            <w:tcBorders>
              <w:bottom w:val="single" w:sz="4" w:space="0" w:color="auto"/>
            </w:tcBorders>
            <w:vAlign w:val="center"/>
          </w:tcPr>
          <w:p w14:paraId="42055D40" w14:textId="77777777" w:rsidR="008F6F02" w:rsidRPr="00596765" w:rsidRDefault="008F6F02" w:rsidP="009A37EB">
            <w:pPr>
              <w:widowControl/>
              <w:autoSpaceDE w:val="0"/>
              <w:autoSpaceDN w:val="0"/>
              <w:jc w:val="center"/>
              <w:rPr>
                <w:rFonts w:eastAsiaTheme="minorEastAsia"/>
                <w:kern w:val="0"/>
                <w:sz w:val="18"/>
                <w:szCs w:val="18"/>
              </w:rPr>
            </w:pPr>
            <w:r w:rsidRPr="00596765">
              <w:rPr>
                <w:rFonts w:eastAsiaTheme="minorEastAsia"/>
                <w:kern w:val="0"/>
                <w:sz w:val="18"/>
                <w:szCs w:val="18"/>
              </w:rPr>
              <w:t>180°</w:t>
            </w:r>
            <w:r w:rsidRPr="00596765">
              <w:rPr>
                <w:rFonts w:eastAsiaTheme="minorEastAsia"/>
                <w:kern w:val="0"/>
                <w:sz w:val="18"/>
                <w:szCs w:val="18"/>
              </w:rPr>
              <w:t>弯曲试验</w:t>
            </w:r>
          </w:p>
          <w:p w14:paraId="3DCAC0BC" w14:textId="77777777" w:rsidR="00781B36" w:rsidRPr="00596765" w:rsidRDefault="008F6F02" w:rsidP="009A37EB">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Pr="00596765">
              <w:rPr>
                <w:rFonts w:eastAsiaTheme="minorEastAsia"/>
                <w:kern w:val="0"/>
                <w:sz w:val="18"/>
                <w:szCs w:val="18"/>
              </w:rPr>
              <w:t>弯曲压头直径，</w:t>
            </w:r>
          </w:p>
          <w:p w14:paraId="62D73298" w14:textId="723A3331" w:rsidR="008F6F02" w:rsidRPr="00596765" w:rsidRDefault="008F6F02" w:rsidP="009A37EB">
            <w:pPr>
              <w:widowControl/>
              <w:autoSpaceDE w:val="0"/>
              <w:autoSpaceDN w:val="0"/>
              <w:jc w:val="center"/>
              <w:rPr>
                <w:rFonts w:eastAsiaTheme="minorEastAsia"/>
                <w:i/>
                <w:kern w:val="0"/>
                <w:sz w:val="18"/>
                <w:szCs w:val="18"/>
              </w:rPr>
            </w:pPr>
            <w:r w:rsidRPr="00596765">
              <w:rPr>
                <w:rFonts w:eastAsiaTheme="minorEastAsia"/>
                <w:kern w:val="0"/>
                <w:sz w:val="18"/>
                <w:szCs w:val="18"/>
              </w:rPr>
              <w:t>a—</w:t>
            </w:r>
            <w:r w:rsidRPr="00596765">
              <w:rPr>
                <w:rFonts w:eastAsiaTheme="minorEastAsia"/>
                <w:kern w:val="0"/>
                <w:sz w:val="18"/>
                <w:szCs w:val="18"/>
              </w:rPr>
              <w:t>试样厚度</w:t>
            </w:r>
          </w:p>
        </w:tc>
      </w:tr>
      <w:tr w:rsidR="002E5390" w:rsidRPr="00596765" w14:paraId="4F86555A" w14:textId="77777777" w:rsidTr="00AC13D9">
        <w:trPr>
          <w:cantSplit/>
          <w:trHeight w:val="3"/>
          <w:jc w:val="center"/>
        </w:trPr>
        <w:tc>
          <w:tcPr>
            <w:tcW w:w="514" w:type="pct"/>
            <w:vAlign w:val="center"/>
          </w:tcPr>
          <w:p w14:paraId="0D5BC6DF" w14:textId="5B70D9C5"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380LW</w:t>
            </w:r>
          </w:p>
        </w:tc>
        <w:tc>
          <w:tcPr>
            <w:tcW w:w="1122" w:type="pct"/>
            <w:vAlign w:val="center"/>
          </w:tcPr>
          <w:p w14:paraId="14E901DA" w14:textId="443EBDED"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≥255</w:t>
            </w:r>
          </w:p>
        </w:tc>
        <w:tc>
          <w:tcPr>
            <w:tcW w:w="1122" w:type="pct"/>
            <w:vAlign w:val="center"/>
          </w:tcPr>
          <w:p w14:paraId="49F8BB72" w14:textId="2316431F" w:rsidR="00866AA4" w:rsidRPr="00596765" w:rsidRDefault="0038146F" w:rsidP="00866AA4">
            <w:pPr>
              <w:widowControl/>
              <w:autoSpaceDE w:val="0"/>
              <w:autoSpaceDN w:val="0"/>
              <w:jc w:val="center"/>
              <w:rPr>
                <w:rFonts w:eastAsiaTheme="minorEastAsia"/>
                <w:kern w:val="0"/>
                <w:sz w:val="18"/>
                <w:szCs w:val="18"/>
              </w:rPr>
            </w:pPr>
            <w:r w:rsidRPr="00596765">
              <w:rPr>
                <w:rFonts w:eastAsiaTheme="minorEastAsia"/>
                <w:kern w:val="0"/>
                <w:sz w:val="18"/>
                <w:szCs w:val="18"/>
              </w:rPr>
              <w:t>380</w:t>
            </w:r>
            <w:r w:rsidR="00866AA4" w:rsidRPr="00596765">
              <w:rPr>
                <w:rFonts w:eastAsiaTheme="minorEastAsia"/>
                <w:kern w:val="0"/>
                <w:sz w:val="18"/>
                <w:szCs w:val="18"/>
              </w:rPr>
              <w:t>-</w:t>
            </w:r>
            <w:r w:rsidRPr="00596765">
              <w:rPr>
                <w:rFonts w:eastAsiaTheme="minorEastAsia"/>
                <w:kern w:val="0"/>
                <w:sz w:val="18"/>
                <w:szCs w:val="18"/>
              </w:rPr>
              <w:t>480</w:t>
            </w:r>
          </w:p>
        </w:tc>
        <w:tc>
          <w:tcPr>
            <w:tcW w:w="1122" w:type="pct"/>
            <w:vAlign w:val="center"/>
          </w:tcPr>
          <w:p w14:paraId="663BE78B" w14:textId="018DDCC0"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w:t>
            </w:r>
            <w:r w:rsidR="0038146F" w:rsidRPr="00596765">
              <w:rPr>
                <w:rFonts w:eastAsiaTheme="minorEastAsia"/>
                <w:kern w:val="0"/>
                <w:sz w:val="18"/>
                <w:szCs w:val="18"/>
              </w:rPr>
              <w:t>8</w:t>
            </w:r>
          </w:p>
        </w:tc>
        <w:tc>
          <w:tcPr>
            <w:tcW w:w="1120" w:type="pct"/>
            <w:vAlign w:val="center"/>
          </w:tcPr>
          <w:p w14:paraId="232EA540" w14:textId="04E013F2"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1.0</w:t>
            </w:r>
            <w:r w:rsidRPr="00596765">
              <w:rPr>
                <w:rFonts w:eastAsiaTheme="minorEastAsia"/>
                <w:kern w:val="0"/>
                <w:sz w:val="18"/>
                <w:szCs w:val="18"/>
              </w:rPr>
              <w:t>a</w:t>
            </w:r>
          </w:p>
        </w:tc>
      </w:tr>
      <w:tr w:rsidR="002E5390" w:rsidRPr="00596765" w14:paraId="0423DC4D" w14:textId="77777777" w:rsidTr="00AC13D9">
        <w:trPr>
          <w:cantSplit/>
          <w:trHeight w:val="3"/>
          <w:jc w:val="center"/>
        </w:trPr>
        <w:tc>
          <w:tcPr>
            <w:tcW w:w="514" w:type="pct"/>
            <w:vAlign w:val="center"/>
          </w:tcPr>
          <w:p w14:paraId="64721D1B" w14:textId="6A064078"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420LW</w:t>
            </w:r>
          </w:p>
        </w:tc>
        <w:tc>
          <w:tcPr>
            <w:tcW w:w="1122" w:type="pct"/>
            <w:vAlign w:val="center"/>
          </w:tcPr>
          <w:p w14:paraId="08D372B3" w14:textId="1F114AFC"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w:t>
            </w:r>
            <w:r w:rsidR="0038146F" w:rsidRPr="00596765">
              <w:rPr>
                <w:rFonts w:eastAsiaTheme="minorEastAsia"/>
                <w:color w:val="FF0000"/>
                <w:kern w:val="0"/>
                <w:sz w:val="18"/>
                <w:szCs w:val="18"/>
              </w:rPr>
              <w:t>2</w:t>
            </w:r>
            <w:r w:rsidR="00762D8A" w:rsidRPr="00596765">
              <w:rPr>
                <w:rFonts w:eastAsiaTheme="minorEastAsia" w:hint="eastAsia"/>
                <w:color w:val="FF0000"/>
                <w:kern w:val="0"/>
                <w:sz w:val="18"/>
                <w:szCs w:val="18"/>
              </w:rPr>
              <w:t>75</w:t>
            </w:r>
          </w:p>
        </w:tc>
        <w:tc>
          <w:tcPr>
            <w:tcW w:w="1122" w:type="pct"/>
            <w:vAlign w:val="center"/>
          </w:tcPr>
          <w:p w14:paraId="32E3E0FE" w14:textId="1A0B9C38"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4</w:t>
            </w:r>
            <w:r w:rsidR="0038146F" w:rsidRPr="00596765">
              <w:rPr>
                <w:rFonts w:eastAsiaTheme="minorEastAsia"/>
                <w:kern w:val="0"/>
                <w:sz w:val="18"/>
                <w:szCs w:val="18"/>
              </w:rPr>
              <w:t>2</w:t>
            </w:r>
            <w:r w:rsidRPr="00596765">
              <w:rPr>
                <w:rFonts w:eastAsiaTheme="minorEastAsia"/>
                <w:kern w:val="0"/>
                <w:sz w:val="18"/>
                <w:szCs w:val="18"/>
              </w:rPr>
              <w:t>0-5</w:t>
            </w:r>
            <w:r w:rsidR="0038146F" w:rsidRPr="00596765">
              <w:rPr>
                <w:rFonts w:eastAsiaTheme="minorEastAsia"/>
                <w:kern w:val="0"/>
                <w:sz w:val="18"/>
                <w:szCs w:val="18"/>
              </w:rPr>
              <w:t>2</w:t>
            </w:r>
            <w:r w:rsidRPr="00596765">
              <w:rPr>
                <w:rFonts w:eastAsiaTheme="minorEastAsia"/>
                <w:kern w:val="0"/>
                <w:sz w:val="18"/>
                <w:szCs w:val="18"/>
              </w:rPr>
              <w:t>0</w:t>
            </w:r>
          </w:p>
        </w:tc>
        <w:tc>
          <w:tcPr>
            <w:tcW w:w="1122" w:type="pct"/>
            <w:vAlign w:val="center"/>
          </w:tcPr>
          <w:p w14:paraId="6B3B514E" w14:textId="180D5E31"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≥26</w:t>
            </w:r>
          </w:p>
        </w:tc>
        <w:tc>
          <w:tcPr>
            <w:tcW w:w="1120" w:type="pct"/>
            <w:vAlign w:val="center"/>
          </w:tcPr>
          <w:p w14:paraId="5DAAFFCA" w14:textId="27CD16FC"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1.0</w:t>
            </w:r>
            <w:r w:rsidRPr="00596765">
              <w:rPr>
                <w:rFonts w:eastAsiaTheme="minorEastAsia"/>
                <w:kern w:val="0"/>
                <w:sz w:val="18"/>
                <w:szCs w:val="18"/>
              </w:rPr>
              <w:t>a</w:t>
            </w:r>
          </w:p>
        </w:tc>
      </w:tr>
      <w:tr w:rsidR="002E5390" w:rsidRPr="00596765" w14:paraId="1B1D00CC" w14:textId="77777777" w:rsidTr="00AC13D9">
        <w:trPr>
          <w:cantSplit/>
          <w:trHeight w:val="3"/>
          <w:jc w:val="center"/>
        </w:trPr>
        <w:tc>
          <w:tcPr>
            <w:tcW w:w="514" w:type="pct"/>
            <w:vAlign w:val="center"/>
          </w:tcPr>
          <w:p w14:paraId="483DD5C4" w14:textId="634363B8"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440LW</w:t>
            </w:r>
          </w:p>
        </w:tc>
        <w:tc>
          <w:tcPr>
            <w:tcW w:w="1122" w:type="pct"/>
            <w:vAlign w:val="center"/>
          </w:tcPr>
          <w:p w14:paraId="073E9BB2" w14:textId="2B5578D0"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≥300</w:t>
            </w:r>
          </w:p>
        </w:tc>
        <w:tc>
          <w:tcPr>
            <w:tcW w:w="1122" w:type="pct"/>
            <w:vAlign w:val="center"/>
          </w:tcPr>
          <w:p w14:paraId="07E7A6D4" w14:textId="4DE5EF7F"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440-5</w:t>
            </w:r>
            <w:r w:rsidR="0038146F" w:rsidRPr="00596765">
              <w:rPr>
                <w:rFonts w:eastAsiaTheme="minorEastAsia"/>
                <w:kern w:val="0"/>
                <w:sz w:val="18"/>
                <w:szCs w:val="18"/>
              </w:rPr>
              <w:t>4</w:t>
            </w:r>
            <w:r w:rsidRPr="00596765">
              <w:rPr>
                <w:rFonts w:eastAsiaTheme="minorEastAsia"/>
                <w:kern w:val="0"/>
                <w:sz w:val="18"/>
                <w:szCs w:val="18"/>
              </w:rPr>
              <w:t>0</w:t>
            </w:r>
          </w:p>
        </w:tc>
        <w:tc>
          <w:tcPr>
            <w:tcW w:w="1122" w:type="pct"/>
            <w:vAlign w:val="center"/>
          </w:tcPr>
          <w:p w14:paraId="5CF7B81B" w14:textId="2A99A972"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≥26</w:t>
            </w:r>
          </w:p>
        </w:tc>
        <w:tc>
          <w:tcPr>
            <w:tcW w:w="1120" w:type="pct"/>
            <w:vAlign w:val="center"/>
          </w:tcPr>
          <w:p w14:paraId="265EBA47" w14:textId="2A720787"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1.0</w:t>
            </w:r>
            <w:r w:rsidRPr="00596765">
              <w:rPr>
                <w:rFonts w:eastAsiaTheme="minorEastAsia"/>
                <w:kern w:val="0"/>
                <w:sz w:val="18"/>
                <w:szCs w:val="18"/>
              </w:rPr>
              <w:t>a</w:t>
            </w:r>
          </w:p>
        </w:tc>
      </w:tr>
      <w:tr w:rsidR="002E5390" w:rsidRPr="00596765" w14:paraId="311D0270" w14:textId="77777777" w:rsidTr="00AC13D9">
        <w:trPr>
          <w:cantSplit/>
          <w:trHeight w:val="3"/>
          <w:jc w:val="center"/>
        </w:trPr>
        <w:tc>
          <w:tcPr>
            <w:tcW w:w="514" w:type="pct"/>
            <w:vAlign w:val="center"/>
          </w:tcPr>
          <w:p w14:paraId="6F853403" w14:textId="61526D36"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490LW</w:t>
            </w:r>
          </w:p>
        </w:tc>
        <w:tc>
          <w:tcPr>
            <w:tcW w:w="1122" w:type="pct"/>
            <w:vAlign w:val="center"/>
          </w:tcPr>
          <w:p w14:paraId="64293A85" w14:textId="624A87C5"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≥3</w:t>
            </w:r>
            <w:r w:rsidR="00762D8A" w:rsidRPr="00596765">
              <w:rPr>
                <w:rFonts w:eastAsiaTheme="minorEastAsia" w:hint="eastAsia"/>
                <w:color w:val="FF0000"/>
                <w:kern w:val="0"/>
                <w:sz w:val="18"/>
                <w:szCs w:val="18"/>
              </w:rPr>
              <w:t>50</w:t>
            </w:r>
          </w:p>
        </w:tc>
        <w:tc>
          <w:tcPr>
            <w:tcW w:w="1122" w:type="pct"/>
            <w:vAlign w:val="center"/>
          </w:tcPr>
          <w:p w14:paraId="1CB6DBA8" w14:textId="11B5FE66"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490-600</w:t>
            </w:r>
          </w:p>
        </w:tc>
        <w:tc>
          <w:tcPr>
            <w:tcW w:w="1122" w:type="pct"/>
            <w:vAlign w:val="center"/>
          </w:tcPr>
          <w:p w14:paraId="2E157F9E" w14:textId="7E3CDF60"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≥24</w:t>
            </w:r>
          </w:p>
        </w:tc>
        <w:tc>
          <w:tcPr>
            <w:tcW w:w="1120" w:type="pct"/>
            <w:vAlign w:val="center"/>
          </w:tcPr>
          <w:p w14:paraId="09CDA419" w14:textId="7BBEF89D"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1.5</w:t>
            </w:r>
            <w:r w:rsidRPr="00596765">
              <w:rPr>
                <w:rFonts w:eastAsiaTheme="minorEastAsia"/>
                <w:kern w:val="0"/>
                <w:sz w:val="18"/>
                <w:szCs w:val="18"/>
              </w:rPr>
              <w:t>a</w:t>
            </w:r>
          </w:p>
        </w:tc>
      </w:tr>
      <w:tr w:rsidR="002E5390" w:rsidRPr="00596765" w14:paraId="2B1E1B25" w14:textId="77777777" w:rsidTr="00AC13D9">
        <w:trPr>
          <w:cantSplit/>
          <w:trHeight w:val="3"/>
          <w:jc w:val="center"/>
        </w:trPr>
        <w:tc>
          <w:tcPr>
            <w:tcW w:w="514" w:type="pct"/>
            <w:vAlign w:val="center"/>
          </w:tcPr>
          <w:p w14:paraId="407B2D24" w14:textId="24377B01"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540LW</w:t>
            </w:r>
          </w:p>
        </w:tc>
        <w:tc>
          <w:tcPr>
            <w:tcW w:w="1122" w:type="pct"/>
            <w:vAlign w:val="center"/>
          </w:tcPr>
          <w:p w14:paraId="507F9226" w14:textId="25FE9450"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w:t>
            </w:r>
            <w:r w:rsidR="00472556" w:rsidRPr="00596765">
              <w:rPr>
                <w:rFonts w:eastAsiaTheme="minorEastAsia" w:hint="eastAsia"/>
                <w:color w:val="FF0000"/>
                <w:kern w:val="0"/>
                <w:sz w:val="18"/>
                <w:szCs w:val="18"/>
              </w:rPr>
              <w:t>400</w:t>
            </w:r>
          </w:p>
        </w:tc>
        <w:tc>
          <w:tcPr>
            <w:tcW w:w="1122" w:type="pct"/>
            <w:vAlign w:val="center"/>
          </w:tcPr>
          <w:p w14:paraId="49168E00" w14:textId="4CD9DCCC"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540-6</w:t>
            </w:r>
            <w:r w:rsidR="0038146F" w:rsidRPr="00596765">
              <w:rPr>
                <w:rFonts w:eastAsiaTheme="minorEastAsia"/>
                <w:kern w:val="0"/>
                <w:sz w:val="18"/>
                <w:szCs w:val="18"/>
              </w:rPr>
              <w:t>5</w:t>
            </w:r>
            <w:r w:rsidRPr="00596765">
              <w:rPr>
                <w:rFonts w:eastAsiaTheme="minorEastAsia"/>
                <w:kern w:val="0"/>
                <w:sz w:val="18"/>
                <w:szCs w:val="18"/>
              </w:rPr>
              <w:t>0</w:t>
            </w:r>
          </w:p>
        </w:tc>
        <w:tc>
          <w:tcPr>
            <w:tcW w:w="1122" w:type="pct"/>
            <w:vAlign w:val="center"/>
          </w:tcPr>
          <w:p w14:paraId="015279CF" w14:textId="792CCDE5"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≥22</w:t>
            </w:r>
          </w:p>
        </w:tc>
        <w:tc>
          <w:tcPr>
            <w:tcW w:w="1120" w:type="pct"/>
            <w:vAlign w:val="center"/>
          </w:tcPr>
          <w:p w14:paraId="5417AB93" w14:textId="001FD81A"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1.5</w:t>
            </w:r>
            <w:r w:rsidRPr="00596765">
              <w:rPr>
                <w:rFonts w:eastAsiaTheme="minorEastAsia"/>
                <w:kern w:val="0"/>
                <w:sz w:val="18"/>
                <w:szCs w:val="18"/>
              </w:rPr>
              <w:t>a</w:t>
            </w:r>
          </w:p>
        </w:tc>
      </w:tr>
      <w:tr w:rsidR="002E5390" w:rsidRPr="00596765" w14:paraId="50AEFA90" w14:textId="77777777" w:rsidTr="00AC13D9">
        <w:trPr>
          <w:cantSplit/>
          <w:trHeight w:val="3"/>
          <w:jc w:val="center"/>
        </w:trPr>
        <w:tc>
          <w:tcPr>
            <w:tcW w:w="514" w:type="pct"/>
            <w:vAlign w:val="center"/>
          </w:tcPr>
          <w:p w14:paraId="1081844D" w14:textId="4057C200"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590LW</w:t>
            </w:r>
          </w:p>
        </w:tc>
        <w:tc>
          <w:tcPr>
            <w:tcW w:w="1122" w:type="pct"/>
            <w:vAlign w:val="center"/>
          </w:tcPr>
          <w:p w14:paraId="53BD2E9A" w14:textId="042730EE"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≥4</w:t>
            </w:r>
            <w:r w:rsidR="00472556" w:rsidRPr="00596765">
              <w:rPr>
                <w:rFonts w:eastAsiaTheme="minorEastAsia" w:hint="eastAsia"/>
                <w:color w:val="FF0000"/>
                <w:kern w:val="0"/>
                <w:sz w:val="18"/>
                <w:szCs w:val="18"/>
              </w:rPr>
              <w:t>50</w:t>
            </w:r>
          </w:p>
        </w:tc>
        <w:tc>
          <w:tcPr>
            <w:tcW w:w="1122" w:type="pct"/>
            <w:vAlign w:val="center"/>
          </w:tcPr>
          <w:p w14:paraId="1BB19F5E" w14:textId="68164AB2"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590-7</w:t>
            </w:r>
            <w:r w:rsidR="0038146F" w:rsidRPr="00596765">
              <w:rPr>
                <w:rFonts w:eastAsiaTheme="minorEastAsia"/>
                <w:kern w:val="0"/>
                <w:sz w:val="18"/>
                <w:szCs w:val="18"/>
              </w:rPr>
              <w:t>10</w:t>
            </w:r>
          </w:p>
        </w:tc>
        <w:tc>
          <w:tcPr>
            <w:tcW w:w="1122" w:type="pct"/>
            <w:vAlign w:val="center"/>
          </w:tcPr>
          <w:p w14:paraId="083B8F53" w14:textId="2CCF8B51"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≥20</w:t>
            </w:r>
          </w:p>
        </w:tc>
        <w:tc>
          <w:tcPr>
            <w:tcW w:w="1120" w:type="pct"/>
            <w:vAlign w:val="center"/>
          </w:tcPr>
          <w:p w14:paraId="6FF62323" w14:textId="11782C29"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1.5</w:t>
            </w:r>
            <w:r w:rsidRPr="00596765">
              <w:rPr>
                <w:rFonts w:eastAsiaTheme="minorEastAsia"/>
                <w:kern w:val="0"/>
                <w:sz w:val="18"/>
                <w:szCs w:val="18"/>
              </w:rPr>
              <w:t>a</w:t>
            </w:r>
          </w:p>
        </w:tc>
      </w:tr>
      <w:tr w:rsidR="002E5390" w:rsidRPr="00596765" w14:paraId="1C5A50E5" w14:textId="77777777" w:rsidTr="00AC13D9">
        <w:trPr>
          <w:cantSplit/>
          <w:trHeight w:val="3"/>
          <w:jc w:val="center"/>
        </w:trPr>
        <w:tc>
          <w:tcPr>
            <w:tcW w:w="514" w:type="pct"/>
            <w:vAlign w:val="center"/>
          </w:tcPr>
          <w:p w14:paraId="2960E270" w14:textId="5FA05BEB"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650LW</w:t>
            </w:r>
          </w:p>
        </w:tc>
        <w:tc>
          <w:tcPr>
            <w:tcW w:w="1122" w:type="pct"/>
            <w:vAlign w:val="center"/>
          </w:tcPr>
          <w:p w14:paraId="04DBAB86" w14:textId="09EEB244"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≥500</w:t>
            </w:r>
          </w:p>
        </w:tc>
        <w:tc>
          <w:tcPr>
            <w:tcW w:w="1122" w:type="pct"/>
            <w:vAlign w:val="center"/>
          </w:tcPr>
          <w:p w14:paraId="7A4FD612" w14:textId="00B416D3"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650-770</w:t>
            </w:r>
          </w:p>
        </w:tc>
        <w:tc>
          <w:tcPr>
            <w:tcW w:w="1122" w:type="pct"/>
            <w:vAlign w:val="center"/>
          </w:tcPr>
          <w:p w14:paraId="63D458B0" w14:textId="7CB652D4"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color w:val="FF0000"/>
                <w:kern w:val="0"/>
                <w:sz w:val="18"/>
                <w:szCs w:val="18"/>
              </w:rPr>
              <w:t>≥1</w:t>
            </w:r>
            <w:r w:rsidR="001D00A6" w:rsidRPr="00596765">
              <w:rPr>
                <w:rFonts w:eastAsiaTheme="minorEastAsia" w:hint="eastAsia"/>
                <w:color w:val="FF0000"/>
                <w:kern w:val="0"/>
                <w:sz w:val="18"/>
                <w:szCs w:val="18"/>
              </w:rPr>
              <w:t>8</w:t>
            </w:r>
          </w:p>
        </w:tc>
        <w:tc>
          <w:tcPr>
            <w:tcW w:w="1120" w:type="pct"/>
            <w:vAlign w:val="center"/>
          </w:tcPr>
          <w:p w14:paraId="645B445B" w14:textId="78324A62"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1.5</w:t>
            </w:r>
            <w:r w:rsidRPr="00596765">
              <w:rPr>
                <w:rFonts w:eastAsiaTheme="minorEastAsia"/>
                <w:kern w:val="0"/>
                <w:sz w:val="18"/>
                <w:szCs w:val="18"/>
              </w:rPr>
              <w:t>a</w:t>
            </w:r>
          </w:p>
        </w:tc>
      </w:tr>
      <w:tr w:rsidR="002E5390" w:rsidRPr="00596765" w14:paraId="26BD7987" w14:textId="77777777" w:rsidTr="00AC13D9">
        <w:trPr>
          <w:cantSplit/>
          <w:trHeight w:val="3"/>
          <w:jc w:val="center"/>
        </w:trPr>
        <w:tc>
          <w:tcPr>
            <w:tcW w:w="514" w:type="pct"/>
            <w:vAlign w:val="center"/>
          </w:tcPr>
          <w:p w14:paraId="337CF067" w14:textId="61E62BC9" w:rsidR="00866AA4" w:rsidRPr="00596765" w:rsidRDefault="0038146F" w:rsidP="00866AA4">
            <w:pPr>
              <w:adjustRightInd w:val="0"/>
              <w:snapToGrid w:val="0"/>
              <w:jc w:val="center"/>
              <w:rPr>
                <w:rFonts w:eastAsiaTheme="minorEastAsia"/>
                <w:sz w:val="18"/>
                <w:szCs w:val="18"/>
              </w:rPr>
            </w:pPr>
            <w:r w:rsidRPr="00596765">
              <w:rPr>
                <w:rFonts w:eastAsiaTheme="minorEastAsia"/>
                <w:sz w:val="18"/>
                <w:szCs w:val="18"/>
              </w:rPr>
              <w:t>70</w:t>
            </w:r>
            <w:r w:rsidR="00866AA4" w:rsidRPr="00596765">
              <w:rPr>
                <w:rFonts w:eastAsiaTheme="minorEastAsia"/>
                <w:sz w:val="18"/>
                <w:szCs w:val="18"/>
              </w:rPr>
              <w:t>0LW</w:t>
            </w:r>
          </w:p>
        </w:tc>
        <w:tc>
          <w:tcPr>
            <w:tcW w:w="1122" w:type="pct"/>
            <w:vAlign w:val="center"/>
          </w:tcPr>
          <w:p w14:paraId="5B1F6C38" w14:textId="6C778907"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≥550</w:t>
            </w:r>
          </w:p>
        </w:tc>
        <w:tc>
          <w:tcPr>
            <w:tcW w:w="1122" w:type="pct"/>
            <w:vAlign w:val="center"/>
          </w:tcPr>
          <w:p w14:paraId="5F878126" w14:textId="4A2ABD35"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700-</w:t>
            </w:r>
            <w:r w:rsidR="005135AB" w:rsidRPr="00596765">
              <w:rPr>
                <w:rFonts w:eastAsiaTheme="minorEastAsia"/>
                <w:kern w:val="0"/>
                <w:sz w:val="18"/>
                <w:szCs w:val="18"/>
              </w:rPr>
              <w:t>850</w:t>
            </w:r>
          </w:p>
        </w:tc>
        <w:tc>
          <w:tcPr>
            <w:tcW w:w="1122" w:type="pct"/>
            <w:vAlign w:val="center"/>
          </w:tcPr>
          <w:p w14:paraId="6C7282B7" w14:textId="00A6D10B"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color w:val="FF0000"/>
                <w:kern w:val="0"/>
                <w:sz w:val="18"/>
                <w:szCs w:val="18"/>
              </w:rPr>
              <w:t>≥1</w:t>
            </w:r>
            <w:r w:rsidR="00762D8A" w:rsidRPr="00596765">
              <w:rPr>
                <w:rFonts w:eastAsiaTheme="minorEastAsia" w:hint="eastAsia"/>
                <w:color w:val="FF0000"/>
                <w:kern w:val="0"/>
                <w:sz w:val="18"/>
                <w:szCs w:val="18"/>
              </w:rPr>
              <w:t>6</w:t>
            </w:r>
          </w:p>
        </w:tc>
        <w:tc>
          <w:tcPr>
            <w:tcW w:w="1120" w:type="pct"/>
            <w:vAlign w:val="center"/>
          </w:tcPr>
          <w:p w14:paraId="000DA69D" w14:textId="0A16D822"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2.0</w:t>
            </w:r>
            <w:r w:rsidRPr="00596765">
              <w:rPr>
                <w:rFonts w:eastAsiaTheme="minorEastAsia"/>
                <w:kern w:val="0"/>
                <w:sz w:val="18"/>
                <w:szCs w:val="18"/>
              </w:rPr>
              <w:t>a</w:t>
            </w:r>
          </w:p>
        </w:tc>
      </w:tr>
      <w:tr w:rsidR="002E5390" w:rsidRPr="00596765" w14:paraId="75D84846" w14:textId="77777777" w:rsidTr="00AC13D9">
        <w:trPr>
          <w:cantSplit/>
          <w:trHeight w:val="3"/>
          <w:jc w:val="center"/>
        </w:trPr>
        <w:tc>
          <w:tcPr>
            <w:tcW w:w="514" w:type="pct"/>
            <w:vAlign w:val="center"/>
          </w:tcPr>
          <w:p w14:paraId="2DFE9F16" w14:textId="414DE1A0" w:rsidR="00866AA4" w:rsidRPr="00596765" w:rsidRDefault="00866AA4" w:rsidP="00866AA4">
            <w:pPr>
              <w:adjustRightInd w:val="0"/>
              <w:snapToGrid w:val="0"/>
              <w:jc w:val="center"/>
              <w:rPr>
                <w:rFonts w:eastAsiaTheme="minorEastAsia"/>
                <w:sz w:val="18"/>
                <w:szCs w:val="18"/>
              </w:rPr>
            </w:pPr>
            <w:r w:rsidRPr="00596765">
              <w:rPr>
                <w:rFonts w:eastAsiaTheme="minorEastAsia"/>
                <w:sz w:val="18"/>
                <w:szCs w:val="18"/>
              </w:rPr>
              <w:t>780LW</w:t>
            </w:r>
          </w:p>
        </w:tc>
        <w:tc>
          <w:tcPr>
            <w:tcW w:w="1122" w:type="pct"/>
            <w:vAlign w:val="center"/>
          </w:tcPr>
          <w:p w14:paraId="1C29E5E9" w14:textId="33AA45AC" w:rsidR="00866AA4" w:rsidRPr="00596765" w:rsidRDefault="00866AA4" w:rsidP="00866AA4">
            <w:pPr>
              <w:widowControl/>
              <w:autoSpaceDE w:val="0"/>
              <w:autoSpaceDN w:val="0"/>
              <w:jc w:val="center"/>
              <w:rPr>
                <w:rFonts w:eastAsiaTheme="minorEastAsia"/>
                <w:color w:val="FF0000"/>
                <w:kern w:val="0"/>
                <w:sz w:val="18"/>
                <w:szCs w:val="18"/>
              </w:rPr>
            </w:pPr>
            <w:r w:rsidRPr="00596765">
              <w:rPr>
                <w:rFonts w:eastAsiaTheme="minorEastAsia"/>
                <w:color w:val="FF0000"/>
                <w:kern w:val="0"/>
                <w:sz w:val="18"/>
                <w:szCs w:val="18"/>
              </w:rPr>
              <w:t>≥600</w:t>
            </w:r>
          </w:p>
        </w:tc>
        <w:tc>
          <w:tcPr>
            <w:tcW w:w="1122" w:type="pct"/>
            <w:vAlign w:val="center"/>
          </w:tcPr>
          <w:p w14:paraId="0E65EA19" w14:textId="006438A3"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780-</w:t>
            </w:r>
            <w:r w:rsidR="0038146F" w:rsidRPr="00596765">
              <w:rPr>
                <w:rFonts w:eastAsiaTheme="minorEastAsia"/>
                <w:kern w:val="0"/>
                <w:sz w:val="18"/>
                <w:szCs w:val="18"/>
              </w:rPr>
              <w:t>910</w:t>
            </w:r>
          </w:p>
        </w:tc>
        <w:tc>
          <w:tcPr>
            <w:tcW w:w="1122" w:type="pct"/>
            <w:vAlign w:val="center"/>
          </w:tcPr>
          <w:p w14:paraId="76D27B60" w14:textId="552EFA1E"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≥14</w:t>
            </w:r>
          </w:p>
        </w:tc>
        <w:tc>
          <w:tcPr>
            <w:tcW w:w="1120" w:type="pct"/>
            <w:vAlign w:val="center"/>
          </w:tcPr>
          <w:p w14:paraId="03D3F7DB" w14:textId="3BF6250A" w:rsidR="00866AA4" w:rsidRPr="00596765" w:rsidRDefault="00866AA4" w:rsidP="00866AA4">
            <w:pPr>
              <w:widowControl/>
              <w:autoSpaceDE w:val="0"/>
              <w:autoSpaceDN w:val="0"/>
              <w:jc w:val="center"/>
              <w:rPr>
                <w:rFonts w:eastAsiaTheme="minorEastAsia"/>
                <w:kern w:val="0"/>
                <w:sz w:val="18"/>
                <w:szCs w:val="18"/>
              </w:rPr>
            </w:pPr>
            <w:r w:rsidRPr="00596765">
              <w:rPr>
                <w:rFonts w:eastAsiaTheme="minorEastAsia"/>
                <w:kern w:val="0"/>
                <w:sz w:val="18"/>
                <w:szCs w:val="18"/>
              </w:rPr>
              <w:t>D=</w:t>
            </w:r>
            <w:r w:rsidR="0038146F" w:rsidRPr="00596765">
              <w:rPr>
                <w:rFonts w:eastAsiaTheme="minorEastAsia"/>
                <w:kern w:val="0"/>
                <w:sz w:val="18"/>
                <w:szCs w:val="18"/>
              </w:rPr>
              <w:t>2.0</w:t>
            </w:r>
            <w:r w:rsidRPr="00596765">
              <w:rPr>
                <w:rFonts w:eastAsiaTheme="minorEastAsia"/>
                <w:kern w:val="0"/>
                <w:sz w:val="18"/>
                <w:szCs w:val="18"/>
              </w:rPr>
              <w:t>a</w:t>
            </w:r>
          </w:p>
        </w:tc>
      </w:tr>
    </w:tbl>
    <w:p w14:paraId="1E22AE28" w14:textId="61E152C1" w:rsidR="003D3FF0" w:rsidRPr="00596765" w:rsidRDefault="003D3FF0" w:rsidP="00E317DC">
      <w:pPr>
        <w:pStyle w:val="afe"/>
        <w:numPr>
          <w:ilvl w:val="2"/>
          <w:numId w:val="2"/>
        </w:numPr>
        <w:spacing w:beforeLines="0" w:afterLines="0"/>
        <w:rPr>
          <w:rFonts w:ascii="Times New Roman" w:eastAsia="宋体"/>
          <w:color w:val="FF0000"/>
        </w:rPr>
      </w:pPr>
      <w:bookmarkStart w:id="21" w:name="_Hlk155354715"/>
      <w:bookmarkEnd w:id="20"/>
      <w:r w:rsidRPr="00596765">
        <w:rPr>
          <w:rFonts w:ascii="Times New Roman" w:eastAsia="宋体" w:hint="eastAsia"/>
          <w:color w:val="FF0000"/>
        </w:rPr>
        <w:t>厚度</w:t>
      </w:r>
      <w:r w:rsidRPr="00596765">
        <w:rPr>
          <w:rFonts w:ascii="Times New Roman" w:eastAsia="宋体" w:hint="eastAsia"/>
          <w:color w:val="FF0000"/>
        </w:rPr>
        <w:t>6-10mm</w:t>
      </w:r>
      <w:r w:rsidRPr="00596765">
        <w:rPr>
          <w:rFonts w:ascii="Times New Roman" w:eastAsia="宋体" w:hint="eastAsia"/>
          <w:color w:val="FF0000"/>
        </w:rPr>
        <w:t>的热连轧钢板和钢带断后伸长率</w:t>
      </w:r>
      <w:proofErr w:type="gramStart"/>
      <w:r w:rsidRPr="00596765">
        <w:rPr>
          <w:rFonts w:ascii="Times New Roman" w:eastAsia="宋体" w:hint="eastAsia"/>
          <w:color w:val="FF0000"/>
        </w:rPr>
        <w:t>允许较表</w:t>
      </w:r>
      <w:proofErr w:type="gramEnd"/>
      <w:r w:rsidRPr="00596765">
        <w:rPr>
          <w:rFonts w:ascii="Times New Roman" w:eastAsia="宋体" w:hint="eastAsia"/>
          <w:color w:val="FF0000"/>
        </w:rPr>
        <w:t>2</w:t>
      </w:r>
      <w:r w:rsidRPr="00596765">
        <w:rPr>
          <w:rFonts w:ascii="Times New Roman" w:eastAsia="宋体" w:hint="eastAsia"/>
          <w:color w:val="FF0000"/>
        </w:rPr>
        <w:t>降低</w:t>
      </w:r>
      <w:r w:rsidRPr="00596765">
        <w:rPr>
          <w:rFonts w:ascii="Times New Roman" w:eastAsia="宋体" w:hint="eastAsia"/>
          <w:color w:val="FF0000"/>
        </w:rPr>
        <w:t>1%</w:t>
      </w:r>
      <w:r w:rsidRPr="00596765">
        <w:rPr>
          <w:rFonts w:ascii="Times New Roman" w:eastAsia="宋体" w:hint="eastAsia"/>
          <w:color w:val="FF0000"/>
        </w:rPr>
        <w:t>（绝对值）。</w:t>
      </w:r>
    </w:p>
    <w:p w14:paraId="1683BA79" w14:textId="337FEA7B" w:rsidR="00E317DC" w:rsidRPr="00596765" w:rsidRDefault="003D3FF0" w:rsidP="00E317DC">
      <w:pPr>
        <w:pStyle w:val="afe"/>
        <w:numPr>
          <w:ilvl w:val="2"/>
          <w:numId w:val="2"/>
        </w:numPr>
        <w:spacing w:beforeLines="0" w:afterLines="0"/>
        <w:rPr>
          <w:rFonts w:ascii="Times New Roman" w:eastAsia="宋体"/>
        </w:rPr>
      </w:pPr>
      <w:r w:rsidRPr="00596765">
        <w:rPr>
          <w:rFonts w:ascii="Times New Roman" w:eastAsia="宋体"/>
        </w:rPr>
        <w:t>按照表</w:t>
      </w:r>
      <w:r w:rsidRPr="00596765">
        <w:rPr>
          <w:rFonts w:ascii="Times New Roman" w:eastAsia="宋体"/>
        </w:rPr>
        <w:t>2</w:t>
      </w:r>
      <w:r w:rsidRPr="00596765">
        <w:rPr>
          <w:rFonts w:ascii="Times New Roman" w:eastAsia="宋体"/>
        </w:rPr>
        <w:t>要求进行弯曲试验，其试样表面不允许有裂纹</w:t>
      </w:r>
      <w:bookmarkEnd w:id="21"/>
      <w:r w:rsidR="00D11C8B" w:rsidRPr="00596765">
        <w:rPr>
          <w:rFonts w:ascii="Times New Roman" w:eastAsia="宋体"/>
        </w:rPr>
        <w:t>。</w:t>
      </w:r>
    </w:p>
    <w:p w14:paraId="26818EC9" w14:textId="727E5828" w:rsidR="00D11C8B" w:rsidRPr="00596765" w:rsidRDefault="00D11C8B" w:rsidP="00D11C8B">
      <w:pPr>
        <w:pStyle w:val="afe"/>
        <w:numPr>
          <w:ilvl w:val="2"/>
          <w:numId w:val="2"/>
        </w:numPr>
        <w:spacing w:beforeLines="0" w:afterLines="0"/>
        <w:rPr>
          <w:rFonts w:ascii="Times New Roman" w:eastAsia="宋体"/>
        </w:rPr>
      </w:pPr>
      <w:bookmarkStart w:id="22" w:name="_Hlk155354728"/>
      <w:r w:rsidRPr="00596765">
        <w:rPr>
          <w:rFonts w:ascii="Times New Roman" w:eastAsia="宋体"/>
        </w:rPr>
        <w:t>按酸洗表面订货时，钢板的力学性能可双方协商</w:t>
      </w:r>
      <w:bookmarkEnd w:id="22"/>
      <w:r w:rsidRPr="00596765">
        <w:rPr>
          <w:rFonts w:ascii="Times New Roman" w:eastAsia="宋体"/>
        </w:rPr>
        <w:t>。</w:t>
      </w:r>
    </w:p>
    <w:p w14:paraId="6758F3DC" w14:textId="5A01715B" w:rsidR="000A3AE3" w:rsidRPr="00596765" w:rsidRDefault="00D11C8B" w:rsidP="008A2A95">
      <w:pPr>
        <w:pStyle w:val="afc"/>
        <w:numPr>
          <w:ilvl w:val="1"/>
          <w:numId w:val="2"/>
        </w:numPr>
        <w:spacing w:before="156" w:after="156"/>
        <w:ind w:left="0"/>
        <w:rPr>
          <w:rFonts w:ascii="Times New Roman"/>
        </w:rPr>
      </w:pPr>
      <w:r w:rsidRPr="00596765">
        <w:rPr>
          <w:rFonts w:ascii="Times New Roman"/>
        </w:rPr>
        <w:t>高倍检验</w:t>
      </w:r>
    </w:p>
    <w:p w14:paraId="5A903EC0" w14:textId="0ED804ED" w:rsidR="000A3AE3" w:rsidRPr="00596765" w:rsidRDefault="00D11C8B" w:rsidP="00D11C8B">
      <w:pPr>
        <w:pStyle w:val="afe"/>
        <w:numPr>
          <w:ilvl w:val="2"/>
          <w:numId w:val="2"/>
        </w:numPr>
        <w:spacing w:beforeLines="0" w:afterLines="0"/>
        <w:rPr>
          <w:rFonts w:ascii="Times New Roman" w:eastAsia="宋体"/>
        </w:rPr>
      </w:pPr>
      <w:bookmarkStart w:id="23" w:name="_Hlk155354752"/>
      <w:r w:rsidRPr="00596765">
        <w:rPr>
          <w:rFonts w:ascii="Times New Roman" w:eastAsia="宋体"/>
        </w:rPr>
        <w:t>经供需双方协商，并在合同中注明，可进行下列高倍检验</w:t>
      </w:r>
      <w:bookmarkEnd w:id="23"/>
      <w:r w:rsidRPr="00596765">
        <w:rPr>
          <w:rFonts w:ascii="Times New Roman" w:eastAsia="宋体"/>
        </w:rPr>
        <w:t>：</w:t>
      </w:r>
    </w:p>
    <w:p w14:paraId="426E576D" w14:textId="761A3F5B" w:rsidR="00D11C8B" w:rsidRPr="00596765" w:rsidRDefault="00D11C8B" w:rsidP="00D11C8B">
      <w:pPr>
        <w:pStyle w:val="af0"/>
        <w:rPr>
          <w:rFonts w:ascii="Times New Roman"/>
        </w:rPr>
      </w:pPr>
      <w:bookmarkStart w:id="24" w:name="_Hlk155354767"/>
      <w:r w:rsidRPr="00596765">
        <w:rPr>
          <w:rFonts w:ascii="Times New Roman"/>
        </w:rPr>
        <w:t>a</w:t>
      </w:r>
      <w:r w:rsidRPr="00596765">
        <w:rPr>
          <w:rFonts w:ascii="Times New Roman"/>
        </w:rPr>
        <w:t>）钢板的晶粒度应不小于</w:t>
      </w:r>
      <w:r w:rsidRPr="00596765">
        <w:rPr>
          <w:rFonts w:ascii="Times New Roman"/>
        </w:rPr>
        <w:t>8</w:t>
      </w:r>
      <w:r w:rsidRPr="00596765">
        <w:rPr>
          <w:rFonts w:ascii="Times New Roman"/>
        </w:rPr>
        <w:t>级，其相邻级别不得超过</w:t>
      </w:r>
      <w:r w:rsidRPr="00596765">
        <w:rPr>
          <w:rFonts w:ascii="Times New Roman"/>
        </w:rPr>
        <w:t>3</w:t>
      </w:r>
      <w:r w:rsidRPr="00596765">
        <w:rPr>
          <w:rFonts w:ascii="Times New Roman"/>
        </w:rPr>
        <w:t>个级别。供方若能保证可不进行校验。</w:t>
      </w:r>
    </w:p>
    <w:p w14:paraId="19D9D130" w14:textId="67F2C54D" w:rsidR="00D11C8B" w:rsidRPr="00596765" w:rsidRDefault="00D11C8B" w:rsidP="00D11C8B">
      <w:pPr>
        <w:pStyle w:val="af0"/>
        <w:rPr>
          <w:rFonts w:ascii="Times New Roman"/>
        </w:rPr>
      </w:pPr>
      <w:r w:rsidRPr="00596765">
        <w:rPr>
          <w:rFonts w:ascii="Times New Roman"/>
        </w:rPr>
        <w:t>b</w:t>
      </w:r>
      <w:r w:rsidRPr="00596765">
        <w:rPr>
          <w:rFonts w:ascii="Times New Roman"/>
        </w:rPr>
        <w:t>）钢板的带状组织一般不大于</w:t>
      </w:r>
      <w:r w:rsidRPr="00596765">
        <w:rPr>
          <w:rFonts w:ascii="Times New Roman"/>
        </w:rPr>
        <w:t>2</w:t>
      </w:r>
      <w:r w:rsidRPr="00596765">
        <w:rPr>
          <w:rFonts w:ascii="Times New Roman"/>
        </w:rPr>
        <w:t>级，大于</w:t>
      </w:r>
      <w:r w:rsidRPr="00596765">
        <w:rPr>
          <w:rFonts w:ascii="Times New Roman"/>
        </w:rPr>
        <w:t>2</w:t>
      </w:r>
      <w:r w:rsidRPr="00596765">
        <w:rPr>
          <w:rFonts w:ascii="Times New Roman"/>
        </w:rPr>
        <w:t>级但不大于</w:t>
      </w:r>
      <w:r w:rsidRPr="00596765">
        <w:rPr>
          <w:rFonts w:ascii="Times New Roman"/>
        </w:rPr>
        <w:t>3</w:t>
      </w:r>
      <w:r w:rsidRPr="00596765">
        <w:rPr>
          <w:rFonts w:ascii="Times New Roman"/>
        </w:rPr>
        <w:t>级的钢板也可交货。</w:t>
      </w:r>
    </w:p>
    <w:bookmarkEnd w:id="24"/>
    <w:p w14:paraId="010FEA41" w14:textId="10A8281B" w:rsidR="00250122" w:rsidRPr="00596765" w:rsidRDefault="00250122" w:rsidP="00250122">
      <w:pPr>
        <w:pStyle w:val="afc"/>
        <w:numPr>
          <w:ilvl w:val="1"/>
          <w:numId w:val="2"/>
        </w:numPr>
        <w:spacing w:before="156" w:after="156"/>
        <w:ind w:left="0"/>
        <w:rPr>
          <w:rFonts w:ascii="Times New Roman"/>
        </w:rPr>
      </w:pPr>
      <w:r w:rsidRPr="00596765">
        <w:rPr>
          <w:rFonts w:ascii="Times New Roman" w:hint="eastAsia"/>
        </w:rPr>
        <w:t>非金属夹杂物</w:t>
      </w:r>
    </w:p>
    <w:p w14:paraId="7EFF62B6" w14:textId="5C2F19E8" w:rsidR="00250122" w:rsidRPr="00596765" w:rsidRDefault="00250122" w:rsidP="00250122">
      <w:pPr>
        <w:pStyle w:val="af0"/>
        <w:rPr>
          <w:rFonts w:ascii="Times New Roman"/>
        </w:rPr>
      </w:pPr>
      <w:r w:rsidRPr="00596765">
        <w:rPr>
          <w:rFonts w:ascii="Times New Roman" w:hint="eastAsia"/>
        </w:rPr>
        <w:t>钢板及钢带应按</w:t>
      </w:r>
      <w:r w:rsidRPr="00596765">
        <w:rPr>
          <w:rFonts w:ascii="Times New Roman" w:hint="eastAsia"/>
        </w:rPr>
        <w:t>G</w:t>
      </w:r>
      <w:r w:rsidRPr="00596765">
        <w:rPr>
          <w:rFonts w:ascii="Times New Roman"/>
        </w:rPr>
        <w:t>B/T 10561-</w:t>
      </w:r>
      <w:r w:rsidR="00661BBA">
        <w:rPr>
          <w:rFonts w:ascii="Times New Roman"/>
        </w:rPr>
        <w:t>2023</w:t>
      </w:r>
      <w:r w:rsidRPr="00596765">
        <w:rPr>
          <w:rFonts w:ascii="Times New Roman" w:hint="eastAsia"/>
        </w:rPr>
        <w:t>中</w:t>
      </w:r>
      <w:r w:rsidRPr="00596765">
        <w:rPr>
          <w:rFonts w:ascii="Times New Roman" w:hint="eastAsia"/>
        </w:rPr>
        <w:t>A</w:t>
      </w:r>
      <w:r w:rsidRPr="00596765">
        <w:rPr>
          <w:rFonts w:ascii="Times New Roman" w:hint="eastAsia"/>
        </w:rPr>
        <w:t>法检验非金属夹杂物，其合格级别应符合表</w:t>
      </w:r>
      <w:r w:rsidRPr="00596765">
        <w:rPr>
          <w:rFonts w:ascii="Times New Roman" w:hint="eastAsia"/>
        </w:rPr>
        <w:t>3</w:t>
      </w:r>
      <w:r w:rsidRPr="00596765">
        <w:rPr>
          <w:rFonts w:ascii="Times New Roman" w:hint="eastAsia"/>
        </w:rPr>
        <w:t>的规定。</w:t>
      </w:r>
    </w:p>
    <w:p w14:paraId="66E2347F" w14:textId="7B19E1B1" w:rsidR="00250122" w:rsidRPr="00596765" w:rsidRDefault="00250122" w:rsidP="00250122">
      <w:pPr>
        <w:pStyle w:val="a"/>
        <w:spacing w:before="156" w:after="156"/>
        <w:ind w:left="0"/>
        <w:rPr>
          <w:rFonts w:ascii="Times New Roman"/>
        </w:rPr>
      </w:pPr>
      <w:r w:rsidRPr="00596765">
        <w:rPr>
          <w:rFonts w:ascii="Times New Roman"/>
        </w:rPr>
        <w:t>钢板各级别表面质量特征</w:t>
      </w:r>
      <w:r w:rsidR="00A5447F" w:rsidRPr="00596765">
        <w:rPr>
          <w:rFonts w:ascii="Times New Roman" w:hint="eastAsia"/>
        </w:rPr>
        <w:t>（请企业补充数据）</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83"/>
        <w:gridCol w:w="882"/>
        <w:gridCol w:w="882"/>
        <w:gridCol w:w="882"/>
        <w:gridCol w:w="882"/>
        <w:gridCol w:w="882"/>
        <w:gridCol w:w="882"/>
        <w:gridCol w:w="882"/>
      </w:tblGrid>
      <w:tr w:rsidR="00250122" w:rsidRPr="00596765" w14:paraId="5C459325" w14:textId="77777777" w:rsidTr="00CF7127">
        <w:trPr>
          <w:jc w:val="center"/>
        </w:trPr>
        <w:tc>
          <w:tcPr>
            <w:tcW w:w="1120" w:type="pct"/>
            <w:vAlign w:val="center"/>
          </w:tcPr>
          <w:p w14:paraId="0CE87136" w14:textId="77777777" w:rsidR="00250122" w:rsidRPr="00596765" w:rsidRDefault="00250122" w:rsidP="00CF7127">
            <w:pPr>
              <w:widowControl/>
              <w:autoSpaceDE w:val="0"/>
              <w:autoSpaceDN w:val="0"/>
              <w:jc w:val="center"/>
              <w:rPr>
                <w:rFonts w:eastAsiaTheme="minorEastAsia"/>
                <w:kern w:val="0"/>
                <w:sz w:val="18"/>
                <w:szCs w:val="18"/>
              </w:rPr>
            </w:pPr>
            <w:bookmarkStart w:id="25" w:name="_Hlk155346377"/>
            <w:r w:rsidRPr="00596765">
              <w:rPr>
                <w:rFonts w:eastAsiaTheme="minorEastAsia"/>
                <w:kern w:val="0"/>
                <w:sz w:val="18"/>
                <w:szCs w:val="18"/>
              </w:rPr>
              <w:t>夹杂</w:t>
            </w:r>
            <w:proofErr w:type="gramStart"/>
            <w:r w:rsidRPr="00596765">
              <w:rPr>
                <w:rFonts w:eastAsiaTheme="minorEastAsia"/>
                <w:kern w:val="0"/>
                <w:sz w:val="18"/>
                <w:szCs w:val="18"/>
              </w:rPr>
              <w:t>物类型</w:t>
            </w:r>
            <w:proofErr w:type="gramEnd"/>
          </w:p>
        </w:tc>
        <w:tc>
          <w:tcPr>
            <w:tcW w:w="970" w:type="pct"/>
            <w:gridSpan w:val="2"/>
            <w:vAlign w:val="center"/>
          </w:tcPr>
          <w:p w14:paraId="4C4BD9E4" w14:textId="77777777" w:rsidR="00250122" w:rsidRPr="00596765" w:rsidRDefault="00250122" w:rsidP="00CF7127">
            <w:pPr>
              <w:jc w:val="center"/>
              <w:rPr>
                <w:rFonts w:eastAsiaTheme="minorEastAsia"/>
                <w:sz w:val="18"/>
                <w:szCs w:val="18"/>
              </w:rPr>
            </w:pPr>
            <w:r w:rsidRPr="00596765">
              <w:rPr>
                <w:rFonts w:eastAsiaTheme="minorEastAsia"/>
                <w:sz w:val="18"/>
                <w:szCs w:val="18"/>
              </w:rPr>
              <w:t>A</w:t>
            </w:r>
          </w:p>
        </w:tc>
        <w:tc>
          <w:tcPr>
            <w:tcW w:w="970" w:type="pct"/>
            <w:gridSpan w:val="2"/>
            <w:vAlign w:val="center"/>
          </w:tcPr>
          <w:p w14:paraId="14F2DF4A" w14:textId="77777777" w:rsidR="00250122" w:rsidRPr="00596765" w:rsidRDefault="00250122" w:rsidP="00CF7127">
            <w:pPr>
              <w:jc w:val="center"/>
              <w:rPr>
                <w:rFonts w:eastAsiaTheme="minorEastAsia"/>
                <w:sz w:val="18"/>
                <w:szCs w:val="18"/>
              </w:rPr>
            </w:pPr>
            <w:r w:rsidRPr="00596765">
              <w:rPr>
                <w:rFonts w:eastAsiaTheme="minorEastAsia"/>
                <w:sz w:val="18"/>
                <w:szCs w:val="18"/>
              </w:rPr>
              <w:t>B</w:t>
            </w:r>
          </w:p>
        </w:tc>
        <w:tc>
          <w:tcPr>
            <w:tcW w:w="970" w:type="pct"/>
            <w:gridSpan w:val="2"/>
            <w:vAlign w:val="center"/>
          </w:tcPr>
          <w:p w14:paraId="446CDD18" w14:textId="77777777" w:rsidR="00250122" w:rsidRPr="00596765" w:rsidRDefault="00250122" w:rsidP="00CF7127">
            <w:pPr>
              <w:jc w:val="center"/>
              <w:rPr>
                <w:rFonts w:eastAsiaTheme="minorEastAsia"/>
                <w:sz w:val="18"/>
                <w:szCs w:val="18"/>
              </w:rPr>
            </w:pPr>
            <w:r w:rsidRPr="00596765">
              <w:rPr>
                <w:rFonts w:eastAsiaTheme="minorEastAsia"/>
                <w:sz w:val="18"/>
                <w:szCs w:val="18"/>
              </w:rPr>
              <w:t>C</w:t>
            </w:r>
          </w:p>
        </w:tc>
        <w:tc>
          <w:tcPr>
            <w:tcW w:w="970" w:type="pct"/>
            <w:gridSpan w:val="2"/>
            <w:vAlign w:val="center"/>
          </w:tcPr>
          <w:p w14:paraId="1F6AB8F0" w14:textId="77777777" w:rsidR="00250122" w:rsidRPr="00596765" w:rsidRDefault="00250122" w:rsidP="00CF7127">
            <w:pPr>
              <w:jc w:val="center"/>
              <w:rPr>
                <w:rFonts w:eastAsiaTheme="minorEastAsia"/>
                <w:sz w:val="18"/>
                <w:szCs w:val="18"/>
              </w:rPr>
            </w:pPr>
            <w:r w:rsidRPr="00596765">
              <w:rPr>
                <w:rFonts w:eastAsiaTheme="minorEastAsia"/>
                <w:sz w:val="18"/>
                <w:szCs w:val="18"/>
              </w:rPr>
              <w:t>D</w:t>
            </w:r>
          </w:p>
        </w:tc>
      </w:tr>
      <w:tr w:rsidR="00250122" w:rsidRPr="00596765" w14:paraId="4CEBCAFC" w14:textId="77777777" w:rsidTr="00CF7127">
        <w:trPr>
          <w:jc w:val="center"/>
        </w:trPr>
        <w:tc>
          <w:tcPr>
            <w:tcW w:w="1120" w:type="pct"/>
            <w:vMerge w:val="restart"/>
            <w:vAlign w:val="center"/>
          </w:tcPr>
          <w:p w14:paraId="742AE8FA" w14:textId="77777777" w:rsidR="00250122" w:rsidRPr="00596765" w:rsidRDefault="00250122" w:rsidP="00CF7127">
            <w:pPr>
              <w:widowControl/>
              <w:autoSpaceDE w:val="0"/>
              <w:autoSpaceDN w:val="0"/>
              <w:jc w:val="center"/>
              <w:rPr>
                <w:rFonts w:eastAsiaTheme="minorEastAsia"/>
                <w:kern w:val="0"/>
                <w:sz w:val="18"/>
                <w:szCs w:val="18"/>
              </w:rPr>
            </w:pPr>
            <w:r w:rsidRPr="00596765">
              <w:rPr>
                <w:rFonts w:eastAsiaTheme="minorEastAsia"/>
                <w:kern w:val="0"/>
                <w:sz w:val="18"/>
                <w:szCs w:val="18"/>
              </w:rPr>
              <w:t>合格级别（不大于）</w:t>
            </w:r>
          </w:p>
        </w:tc>
        <w:tc>
          <w:tcPr>
            <w:tcW w:w="485" w:type="pct"/>
            <w:vAlign w:val="center"/>
          </w:tcPr>
          <w:p w14:paraId="2D38A64C"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细系</w:t>
            </w:r>
            <w:proofErr w:type="gramEnd"/>
          </w:p>
        </w:tc>
        <w:tc>
          <w:tcPr>
            <w:tcW w:w="485" w:type="pct"/>
            <w:vAlign w:val="center"/>
          </w:tcPr>
          <w:p w14:paraId="7150859A"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粗系</w:t>
            </w:r>
            <w:proofErr w:type="gramEnd"/>
          </w:p>
        </w:tc>
        <w:tc>
          <w:tcPr>
            <w:tcW w:w="485" w:type="pct"/>
            <w:vAlign w:val="center"/>
          </w:tcPr>
          <w:p w14:paraId="3922568A"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细系</w:t>
            </w:r>
            <w:proofErr w:type="gramEnd"/>
          </w:p>
        </w:tc>
        <w:tc>
          <w:tcPr>
            <w:tcW w:w="485" w:type="pct"/>
            <w:vAlign w:val="center"/>
          </w:tcPr>
          <w:p w14:paraId="755EADB1"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粗系</w:t>
            </w:r>
            <w:proofErr w:type="gramEnd"/>
          </w:p>
        </w:tc>
        <w:tc>
          <w:tcPr>
            <w:tcW w:w="485" w:type="pct"/>
            <w:vAlign w:val="center"/>
          </w:tcPr>
          <w:p w14:paraId="4C3A5D08"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细系</w:t>
            </w:r>
            <w:proofErr w:type="gramEnd"/>
          </w:p>
        </w:tc>
        <w:tc>
          <w:tcPr>
            <w:tcW w:w="485" w:type="pct"/>
            <w:vAlign w:val="center"/>
          </w:tcPr>
          <w:p w14:paraId="760FCDF3"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粗系</w:t>
            </w:r>
            <w:proofErr w:type="gramEnd"/>
          </w:p>
        </w:tc>
        <w:tc>
          <w:tcPr>
            <w:tcW w:w="485" w:type="pct"/>
            <w:vAlign w:val="center"/>
          </w:tcPr>
          <w:p w14:paraId="575CDF82"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细系</w:t>
            </w:r>
            <w:proofErr w:type="gramEnd"/>
          </w:p>
        </w:tc>
        <w:tc>
          <w:tcPr>
            <w:tcW w:w="485" w:type="pct"/>
            <w:vAlign w:val="center"/>
          </w:tcPr>
          <w:p w14:paraId="20F75E5D" w14:textId="77777777" w:rsidR="00250122" w:rsidRPr="00596765" w:rsidRDefault="00250122" w:rsidP="00CF7127">
            <w:pPr>
              <w:jc w:val="center"/>
              <w:rPr>
                <w:rFonts w:eastAsiaTheme="minorEastAsia"/>
                <w:sz w:val="18"/>
                <w:szCs w:val="18"/>
              </w:rPr>
            </w:pPr>
            <w:proofErr w:type="gramStart"/>
            <w:r w:rsidRPr="00596765">
              <w:rPr>
                <w:rFonts w:eastAsiaTheme="minorEastAsia"/>
                <w:sz w:val="18"/>
                <w:szCs w:val="18"/>
              </w:rPr>
              <w:t>粗系</w:t>
            </w:r>
            <w:proofErr w:type="gramEnd"/>
          </w:p>
        </w:tc>
      </w:tr>
      <w:tr w:rsidR="00250122" w:rsidRPr="00596765" w14:paraId="2A6946FB" w14:textId="77777777" w:rsidTr="00CF7127">
        <w:trPr>
          <w:jc w:val="center"/>
        </w:trPr>
        <w:tc>
          <w:tcPr>
            <w:tcW w:w="1120" w:type="pct"/>
            <w:vMerge/>
          </w:tcPr>
          <w:p w14:paraId="0CD6FE0A" w14:textId="77777777" w:rsidR="00250122" w:rsidRPr="00596765" w:rsidRDefault="00250122" w:rsidP="00CF7127">
            <w:pPr>
              <w:jc w:val="center"/>
              <w:rPr>
                <w:rFonts w:eastAsiaTheme="minorEastAsia"/>
                <w:sz w:val="18"/>
                <w:szCs w:val="18"/>
              </w:rPr>
            </w:pPr>
          </w:p>
        </w:tc>
        <w:tc>
          <w:tcPr>
            <w:tcW w:w="485" w:type="pct"/>
            <w:vAlign w:val="center"/>
          </w:tcPr>
          <w:p w14:paraId="2EDC8CF7" w14:textId="412EF4C1"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2.0</w:t>
            </w:r>
          </w:p>
        </w:tc>
        <w:tc>
          <w:tcPr>
            <w:tcW w:w="485" w:type="pct"/>
            <w:vAlign w:val="center"/>
          </w:tcPr>
          <w:p w14:paraId="5E18B692" w14:textId="1EA47FA9"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2.0</w:t>
            </w:r>
          </w:p>
        </w:tc>
        <w:tc>
          <w:tcPr>
            <w:tcW w:w="485" w:type="pct"/>
            <w:vAlign w:val="center"/>
          </w:tcPr>
          <w:p w14:paraId="7520ECE2" w14:textId="3E0FA0C1"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c>
          <w:tcPr>
            <w:tcW w:w="485" w:type="pct"/>
            <w:vAlign w:val="center"/>
          </w:tcPr>
          <w:p w14:paraId="0B2C7EE2" w14:textId="727F37B9"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c>
          <w:tcPr>
            <w:tcW w:w="485" w:type="pct"/>
            <w:vAlign w:val="center"/>
          </w:tcPr>
          <w:p w14:paraId="450C636A" w14:textId="5F227DDB"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c>
          <w:tcPr>
            <w:tcW w:w="485" w:type="pct"/>
            <w:vAlign w:val="center"/>
          </w:tcPr>
          <w:p w14:paraId="074EC602" w14:textId="79EA5EEE"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c>
          <w:tcPr>
            <w:tcW w:w="485" w:type="pct"/>
            <w:vAlign w:val="center"/>
          </w:tcPr>
          <w:p w14:paraId="740EEECD" w14:textId="696AD30A"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c>
          <w:tcPr>
            <w:tcW w:w="485" w:type="pct"/>
            <w:vAlign w:val="center"/>
          </w:tcPr>
          <w:p w14:paraId="7BEC1186" w14:textId="4655272D" w:rsidR="00250122" w:rsidRPr="00596765" w:rsidRDefault="001D00A6" w:rsidP="00CF7127">
            <w:pPr>
              <w:jc w:val="center"/>
              <w:rPr>
                <w:rFonts w:eastAsiaTheme="minorEastAsia"/>
                <w:color w:val="FF0000"/>
                <w:sz w:val="18"/>
                <w:szCs w:val="18"/>
              </w:rPr>
            </w:pPr>
            <w:r w:rsidRPr="00596765">
              <w:rPr>
                <w:rFonts w:eastAsiaTheme="minorEastAsia" w:hint="eastAsia"/>
                <w:color w:val="FF0000"/>
                <w:sz w:val="18"/>
                <w:szCs w:val="18"/>
              </w:rPr>
              <w:t>2.5</w:t>
            </w:r>
          </w:p>
        </w:tc>
      </w:tr>
    </w:tbl>
    <w:bookmarkEnd w:id="25"/>
    <w:p w14:paraId="7081F8EE" w14:textId="77777777" w:rsidR="00490E6B" w:rsidRPr="00596765" w:rsidRDefault="00490E6B" w:rsidP="008A2A95">
      <w:pPr>
        <w:pStyle w:val="afc"/>
        <w:numPr>
          <w:ilvl w:val="1"/>
          <w:numId w:val="2"/>
        </w:numPr>
        <w:spacing w:before="156" w:after="156"/>
        <w:ind w:left="0"/>
        <w:rPr>
          <w:rFonts w:ascii="Times New Roman"/>
        </w:rPr>
      </w:pPr>
      <w:r w:rsidRPr="00596765">
        <w:rPr>
          <w:rFonts w:ascii="Times New Roman"/>
        </w:rPr>
        <w:t>表面质量</w:t>
      </w:r>
    </w:p>
    <w:p w14:paraId="4537AAD6" w14:textId="0AE71627" w:rsidR="00D95F91" w:rsidRPr="00596765" w:rsidRDefault="00A06FD9" w:rsidP="00D95F91">
      <w:pPr>
        <w:pStyle w:val="afe"/>
        <w:numPr>
          <w:ilvl w:val="2"/>
          <w:numId w:val="2"/>
        </w:numPr>
        <w:spacing w:beforeLines="0" w:afterLines="0"/>
        <w:jc w:val="both"/>
        <w:rPr>
          <w:rFonts w:ascii="Times New Roman" w:eastAsia="宋体"/>
        </w:rPr>
      </w:pPr>
      <w:bookmarkStart w:id="26" w:name="_Hlk155354793"/>
      <w:bookmarkStart w:id="27" w:name="_Hlk6857923"/>
      <w:bookmarkStart w:id="28" w:name="_Hlk40211994"/>
      <w:bookmarkEnd w:id="17"/>
      <w:r w:rsidRPr="00596765">
        <w:rPr>
          <w:rFonts w:ascii="Times New Roman" w:eastAsia="宋体"/>
        </w:rPr>
        <w:t>钢板</w:t>
      </w:r>
      <w:r w:rsidR="00D95F91" w:rsidRPr="00596765">
        <w:rPr>
          <w:rFonts w:ascii="Times New Roman" w:eastAsia="宋体"/>
        </w:rPr>
        <w:t>不应有气泡、结疤、裂纹、折叠、夹杂和压入氧化铁皮等影响使用的有害缺陷。</w:t>
      </w:r>
      <w:r w:rsidRPr="00596765">
        <w:rPr>
          <w:rFonts w:ascii="Times New Roman" w:eastAsia="宋体"/>
        </w:rPr>
        <w:t>钢板</w:t>
      </w:r>
      <w:r w:rsidR="00D95F91" w:rsidRPr="00596765">
        <w:rPr>
          <w:rFonts w:ascii="Times New Roman" w:eastAsia="宋体"/>
        </w:rPr>
        <w:t>不应有目视可见的分层</w:t>
      </w:r>
      <w:bookmarkEnd w:id="26"/>
      <w:r w:rsidR="00D95F91" w:rsidRPr="00596765">
        <w:rPr>
          <w:rFonts w:ascii="Times New Roman" w:eastAsia="宋体"/>
        </w:rPr>
        <w:t>。</w:t>
      </w:r>
    </w:p>
    <w:p w14:paraId="03A1AEA2" w14:textId="031E79A9" w:rsidR="00D95F91" w:rsidRPr="00596765" w:rsidRDefault="00A06FD9" w:rsidP="00D95F91">
      <w:pPr>
        <w:pStyle w:val="afe"/>
        <w:numPr>
          <w:ilvl w:val="2"/>
          <w:numId w:val="2"/>
        </w:numPr>
        <w:spacing w:beforeLines="0" w:afterLines="0"/>
        <w:jc w:val="both"/>
        <w:rPr>
          <w:rFonts w:ascii="Times New Roman" w:eastAsia="宋体"/>
        </w:rPr>
      </w:pPr>
      <w:bookmarkStart w:id="29" w:name="_Hlk155354804"/>
      <w:r w:rsidRPr="00596765">
        <w:rPr>
          <w:rFonts w:ascii="Times New Roman" w:eastAsia="宋体"/>
        </w:rPr>
        <w:t>钢板</w:t>
      </w:r>
      <w:r w:rsidR="00D95F91" w:rsidRPr="00596765">
        <w:rPr>
          <w:rFonts w:ascii="Times New Roman" w:eastAsia="宋体"/>
        </w:rPr>
        <w:t>表面允许有不妨碍检查表面缺陷的薄层氧化铁皮、铁锈及由于压入氧化铁皮和轧辊所造成的不明显的粗糙、网纹、麻点、划痕及其他局部缺欠，但其深度不应大于</w:t>
      </w:r>
      <w:r w:rsidRPr="00596765">
        <w:rPr>
          <w:rFonts w:ascii="Times New Roman" w:eastAsia="宋体"/>
        </w:rPr>
        <w:t>钢板</w:t>
      </w:r>
      <w:r w:rsidR="00D95F91" w:rsidRPr="00596765">
        <w:rPr>
          <w:rFonts w:ascii="Times New Roman" w:eastAsia="宋体"/>
        </w:rPr>
        <w:t>厚度的公差之半，并应保证</w:t>
      </w:r>
      <w:r w:rsidRPr="00596765">
        <w:rPr>
          <w:rFonts w:ascii="Times New Roman" w:eastAsia="宋体"/>
        </w:rPr>
        <w:t>钢板</w:t>
      </w:r>
      <w:r w:rsidR="00D95F91" w:rsidRPr="00596765">
        <w:rPr>
          <w:rFonts w:ascii="Times New Roman" w:eastAsia="宋体"/>
        </w:rPr>
        <w:t>的最小厚度</w:t>
      </w:r>
      <w:bookmarkEnd w:id="29"/>
      <w:r w:rsidR="00D95F91" w:rsidRPr="00596765">
        <w:rPr>
          <w:rFonts w:ascii="Times New Roman" w:eastAsia="宋体"/>
        </w:rPr>
        <w:t>。</w:t>
      </w:r>
    </w:p>
    <w:p w14:paraId="6CB53CFD" w14:textId="197034F8" w:rsidR="00D95F91" w:rsidRPr="00596765" w:rsidRDefault="00A06FD9" w:rsidP="00D95F91">
      <w:pPr>
        <w:pStyle w:val="afe"/>
        <w:numPr>
          <w:ilvl w:val="2"/>
          <w:numId w:val="2"/>
        </w:numPr>
        <w:spacing w:beforeLines="0" w:afterLines="0"/>
        <w:jc w:val="both"/>
        <w:rPr>
          <w:rFonts w:ascii="Times New Roman" w:eastAsia="宋体"/>
        </w:rPr>
      </w:pPr>
      <w:bookmarkStart w:id="30" w:name="_Hlk155354816"/>
      <w:bookmarkEnd w:id="27"/>
      <w:r w:rsidRPr="00596765">
        <w:rPr>
          <w:rFonts w:ascii="Times New Roman" w:eastAsia="宋体"/>
        </w:rPr>
        <w:t>钢板</w:t>
      </w:r>
      <w:r w:rsidR="00D95F91" w:rsidRPr="00596765">
        <w:rPr>
          <w:rFonts w:ascii="Times New Roman" w:eastAsia="宋体"/>
        </w:rPr>
        <w:t>表面缺陷允许用修磨等方法清除，清理处应平滑无棱角，清理深度不应大于</w:t>
      </w:r>
      <w:r w:rsidRPr="00596765">
        <w:rPr>
          <w:rFonts w:ascii="Times New Roman" w:eastAsia="宋体"/>
        </w:rPr>
        <w:t>钢板</w:t>
      </w:r>
      <w:r w:rsidR="00D95F91" w:rsidRPr="00596765">
        <w:rPr>
          <w:rFonts w:ascii="Times New Roman" w:eastAsia="宋体"/>
        </w:rPr>
        <w:t>厚度的负偏差，并应保证</w:t>
      </w:r>
      <w:r w:rsidRPr="00596765">
        <w:rPr>
          <w:rFonts w:ascii="Times New Roman" w:eastAsia="宋体"/>
        </w:rPr>
        <w:t>钢板</w:t>
      </w:r>
      <w:r w:rsidR="00D95F91" w:rsidRPr="00596765">
        <w:rPr>
          <w:rFonts w:ascii="Times New Roman" w:eastAsia="宋体"/>
        </w:rPr>
        <w:t>允许的最小厚度</w:t>
      </w:r>
      <w:bookmarkEnd w:id="30"/>
      <w:r w:rsidR="00D95F91" w:rsidRPr="00596765">
        <w:rPr>
          <w:rFonts w:ascii="Times New Roman" w:eastAsia="宋体"/>
        </w:rPr>
        <w:t>。</w:t>
      </w:r>
    </w:p>
    <w:p w14:paraId="7FF1A254" w14:textId="77777777" w:rsidR="00D95F91" w:rsidRPr="00596765" w:rsidRDefault="00D95F91" w:rsidP="00D95F91">
      <w:pPr>
        <w:pStyle w:val="afe"/>
        <w:numPr>
          <w:ilvl w:val="2"/>
          <w:numId w:val="2"/>
        </w:numPr>
        <w:spacing w:beforeLines="0" w:afterLines="0"/>
        <w:jc w:val="both"/>
        <w:rPr>
          <w:rFonts w:ascii="Times New Roman" w:eastAsia="宋体"/>
        </w:rPr>
      </w:pPr>
      <w:bookmarkStart w:id="31" w:name="_Hlk155354828"/>
      <w:r w:rsidRPr="00596765">
        <w:rPr>
          <w:rFonts w:ascii="Times New Roman" w:eastAsia="宋体"/>
        </w:rPr>
        <w:t>允许钢带有局部缺陷交货，但带缺陷部分不应超过每卷钢带总长度的</w:t>
      </w:r>
      <w:r w:rsidRPr="00596765">
        <w:rPr>
          <w:rFonts w:ascii="Times New Roman" w:eastAsia="宋体"/>
        </w:rPr>
        <w:t>6%</w:t>
      </w:r>
      <w:bookmarkEnd w:id="31"/>
      <w:r w:rsidRPr="00596765">
        <w:rPr>
          <w:rFonts w:ascii="Times New Roman" w:eastAsia="宋体"/>
        </w:rPr>
        <w:t>。</w:t>
      </w:r>
    </w:p>
    <w:p w14:paraId="68019710" w14:textId="281A68CB" w:rsidR="00D11C8B" w:rsidRPr="00596765" w:rsidRDefault="00D11C8B" w:rsidP="00D11C8B">
      <w:pPr>
        <w:pStyle w:val="afe"/>
        <w:numPr>
          <w:ilvl w:val="2"/>
          <w:numId w:val="2"/>
        </w:numPr>
        <w:spacing w:beforeLines="0" w:afterLines="0"/>
        <w:jc w:val="both"/>
        <w:rPr>
          <w:rFonts w:ascii="Times New Roman" w:eastAsia="宋体"/>
        </w:rPr>
      </w:pPr>
      <w:bookmarkStart w:id="32" w:name="_Hlk155354840"/>
      <w:r w:rsidRPr="00596765">
        <w:rPr>
          <w:rFonts w:ascii="Times New Roman" w:eastAsia="宋体"/>
        </w:rPr>
        <w:lastRenderedPageBreak/>
        <w:t>钢板各级别表面质量特征应符合表</w:t>
      </w:r>
      <w:r w:rsidR="00250122" w:rsidRPr="00596765">
        <w:rPr>
          <w:rFonts w:ascii="Times New Roman" w:eastAsia="宋体"/>
        </w:rPr>
        <w:t>4</w:t>
      </w:r>
      <w:r w:rsidRPr="00596765">
        <w:rPr>
          <w:rFonts w:ascii="Times New Roman" w:eastAsia="宋体"/>
        </w:rPr>
        <w:t>的规定</w:t>
      </w:r>
      <w:bookmarkEnd w:id="32"/>
      <w:r w:rsidRPr="00596765">
        <w:rPr>
          <w:rFonts w:ascii="Times New Roman" w:eastAsia="宋体"/>
        </w:rPr>
        <w:t>。</w:t>
      </w:r>
    </w:p>
    <w:p w14:paraId="49F3C31D" w14:textId="3E615545" w:rsidR="00D11C8B" w:rsidRPr="00596765" w:rsidRDefault="00D11C8B" w:rsidP="00D11C8B">
      <w:pPr>
        <w:pStyle w:val="a"/>
        <w:spacing w:before="156" w:after="156"/>
        <w:ind w:left="0"/>
        <w:rPr>
          <w:rFonts w:ascii="Times New Roman"/>
        </w:rPr>
      </w:pPr>
      <w:r w:rsidRPr="00596765">
        <w:rPr>
          <w:rFonts w:ascii="Times New Roman"/>
        </w:rPr>
        <w:t>钢板各级别表面质量特征</w:t>
      </w:r>
    </w:p>
    <w:tbl>
      <w:tblPr>
        <w:tblStyle w:val="af4"/>
        <w:tblW w:w="0" w:type="auto"/>
        <w:jc w:val="center"/>
        <w:tblLook w:val="04A0" w:firstRow="1" w:lastRow="0" w:firstColumn="1" w:lastColumn="0" w:noHBand="0" w:noVBand="1"/>
      </w:tblPr>
      <w:tblGrid>
        <w:gridCol w:w="3114"/>
        <w:gridCol w:w="3115"/>
        <w:gridCol w:w="3115"/>
      </w:tblGrid>
      <w:tr w:rsidR="00D11C8B" w:rsidRPr="00596765" w14:paraId="59A6D99C" w14:textId="77777777" w:rsidTr="00D11C8B">
        <w:trPr>
          <w:jc w:val="center"/>
        </w:trPr>
        <w:tc>
          <w:tcPr>
            <w:tcW w:w="3114" w:type="dxa"/>
            <w:vAlign w:val="center"/>
          </w:tcPr>
          <w:p w14:paraId="5638F9DF" w14:textId="64F16A80" w:rsidR="00D11C8B" w:rsidRPr="00596765" w:rsidRDefault="00D11C8B" w:rsidP="00D11C8B">
            <w:pPr>
              <w:numPr>
                <w:ilvl w:val="0"/>
                <w:numId w:val="0"/>
              </w:numPr>
              <w:jc w:val="center"/>
              <w:rPr>
                <w:rFonts w:ascii="Times New Roman" w:eastAsiaTheme="minorEastAsia"/>
                <w:sz w:val="18"/>
                <w:szCs w:val="18"/>
              </w:rPr>
            </w:pPr>
            <w:bookmarkStart w:id="33" w:name="_Hlk155354874"/>
            <w:r w:rsidRPr="00596765">
              <w:rPr>
                <w:rFonts w:ascii="Times New Roman" w:eastAsiaTheme="minorEastAsia"/>
                <w:sz w:val="18"/>
                <w:szCs w:val="18"/>
              </w:rPr>
              <w:t>级别及代号</w:t>
            </w:r>
          </w:p>
        </w:tc>
        <w:tc>
          <w:tcPr>
            <w:tcW w:w="3115" w:type="dxa"/>
            <w:vAlign w:val="center"/>
          </w:tcPr>
          <w:p w14:paraId="62D6B13B" w14:textId="65FEFA54"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使用的表面处理方式</w:t>
            </w:r>
          </w:p>
        </w:tc>
        <w:tc>
          <w:tcPr>
            <w:tcW w:w="3115" w:type="dxa"/>
            <w:vAlign w:val="center"/>
          </w:tcPr>
          <w:p w14:paraId="615A20BD" w14:textId="01D64DD3"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特征</w:t>
            </w:r>
          </w:p>
        </w:tc>
      </w:tr>
      <w:tr w:rsidR="00D11C8B" w:rsidRPr="00596765" w14:paraId="45BBFCC6" w14:textId="77777777" w:rsidTr="00D11C8B">
        <w:trPr>
          <w:jc w:val="center"/>
        </w:trPr>
        <w:tc>
          <w:tcPr>
            <w:tcW w:w="3114" w:type="dxa"/>
            <w:vAlign w:val="center"/>
          </w:tcPr>
          <w:p w14:paraId="70F7258A" w14:textId="0CC074B9"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普通级表面（</w:t>
            </w:r>
            <w:r w:rsidRPr="00596765">
              <w:rPr>
                <w:rFonts w:ascii="Times New Roman" w:eastAsiaTheme="minorEastAsia"/>
                <w:sz w:val="18"/>
                <w:szCs w:val="18"/>
              </w:rPr>
              <w:t>FA</w:t>
            </w:r>
            <w:r w:rsidRPr="00596765">
              <w:rPr>
                <w:rFonts w:ascii="Times New Roman" w:eastAsiaTheme="minorEastAsia"/>
                <w:sz w:val="18"/>
                <w:szCs w:val="18"/>
              </w:rPr>
              <w:t>）</w:t>
            </w:r>
          </w:p>
        </w:tc>
        <w:tc>
          <w:tcPr>
            <w:tcW w:w="3115" w:type="dxa"/>
            <w:vAlign w:val="center"/>
          </w:tcPr>
          <w:p w14:paraId="30D0A568" w14:textId="77777777"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轧制表面</w:t>
            </w:r>
          </w:p>
          <w:p w14:paraId="5468003D" w14:textId="21DB305F"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酸洗表面</w:t>
            </w:r>
          </w:p>
        </w:tc>
        <w:tc>
          <w:tcPr>
            <w:tcW w:w="3115" w:type="dxa"/>
            <w:vAlign w:val="center"/>
          </w:tcPr>
          <w:p w14:paraId="34DE0D96" w14:textId="6C027C5B" w:rsidR="00D11C8B" w:rsidRPr="00596765" w:rsidRDefault="003C2126" w:rsidP="003C2126">
            <w:pPr>
              <w:numPr>
                <w:ilvl w:val="0"/>
                <w:numId w:val="0"/>
              </w:numPr>
              <w:rPr>
                <w:rFonts w:ascii="Times New Roman" w:eastAsiaTheme="minorEastAsia"/>
                <w:sz w:val="18"/>
                <w:szCs w:val="18"/>
              </w:rPr>
            </w:pPr>
            <w:r w:rsidRPr="00596765">
              <w:rPr>
                <w:rFonts w:ascii="Times New Roman" w:eastAsiaTheme="minorEastAsia"/>
                <w:sz w:val="18"/>
                <w:szCs w:val="18"/>
              </w:rPr>
              <w:t>表面允许有深度（或高度）不超过钢板厚度公差之半的麻点、凹面、划痕等轻量、局部缺陷，但应保证钢板允许的最小厚度；允许有轻微的锯齿边、部分为切边、欠酸洗、停车斑等局部缺陷。</w:t>
            </w:r>
          </w:p>
        </w:tc>
      </w:tr>
      <w:tr w:rsidR="00D11C8B" w:rsidRPr="00596765" w14:paraId="586A024F" w14:textId="77777777" w:rsidTr="00D11C8B">
        <w:trPr>
          <w:jc w:val="center"/>
        </w:trPr>
        <w:tc>
          <w:tcPr>
            <w:tcW w:w="3114" w:type="dxa"/>
            <w:vAlign w:val="center"/>
          </w:tcPr>
          <w:p w14:paraId="445F413C" w14:textId="4467F084"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较高级表面（</w:t>
            </w:r>
            <w:r w:rsidRPr="00596765">
              <w:rPr>
                <w:rFonts w:ascii="Times New Roman" w:eastAsiaTheme="minorEastAsia"/>
                <w:sz w:val="18"/>
                <w:szCs w:val="18"/>
              </w:rPr>
              <w:t>FB</w:t>
            </w:r>
            <w:r w:rsidRPr="00596765">
              <w:rPr>
                <w:rFonts w:ascii="Times New Roman" w:eastAsiaTheme="minorEastAsia"/>
                <w:sz w:val="18"/>
                <w:szCs w:val="18"/>
              </w:rPr>
              <w:t>）</w:t>
            </w:r>
          </w:p>
        </w:tc>
        <w:tc>
          <w:tcPr>
            <w:tcW w:w="3115" w:type="dxa"/>
            <w:vAlign w:val="center"/>
          </w:tcPr>
          <w:p w14:paraId="155679CF" w14:textId="70DB7903" w:rsidR="00D11C8B" w:rsidRPr="00596765" w:rsidRDefault="00D11C8B" w:rsidP="00D11C8B">
            <w:pPr>
              <w:numPr>
                <w:ilvl w:val="0"/>
                <w:numId w:val="0"/>
              </w:numPr>
              <w:jc w:val="center"/>
              <w:rPr>
                <w:rFonts w:ascii="Times New Roman" w:eastAsiaTheme="minorEastAsia"/>
                <w:sz w:val="18"/>
                <w:szCs w:val="18"/>
              </w:rPr>
            </w:pPr>
            <w:r w:rsidRPr="00596765">
              <w:rPr>
                <w:rFonts w:ascii="Times New Roman" w:eastAsiaTheme="minorEastAsia"/>
                <w:sz w:val="18"/>
                <w:szCs w:val="18"/>
              </w:rPr>
              <w:t>酸洗表面</w:t>
            </w:r>
          </w:p>
        </w:tc>
        <w:tc>
          <w:tcPr>
            <w:tcW w:w="3115" w:type="dxa"/>
            <w:vAlign w:val="center"/>
          </w:tcPr>
          <w:p w14:paraId="318BB9F7" w14:textId="4C9EB5E0" w:rsidR="00D11C8B" w:rsidRPr="00596765" w:rsidRDefault="003C2126" w:rsidP="003C2126">
            <w:pPr>
              <w:numPr>
                <w:ilvl w:val="0"/>
                <w:numId w:val="0"/>
              </w:numPr>
              <w:rPr>
                <w:rFonts w:ascii="Times New Roman" w:eastAsiaTheme="minorEastAsia"/>
                <w:sz w:val="18"/>
                <w:szCs w:val="18"/>
              </w:rPr>
            </w:pPr>
            <w:r w:rsidRPr="00596765">
              <w:rPr>
                <w:rFonts w:ascii="Times New Roman" w:eastAsiaTheme="minorEastAsia"/>
                <w:sz w:val="18"/>
                <w:szCs w:val="18"/>
              </w:rPr>
              <w:t>表面允许有不影响成形性的局部缺陷，如轻微划伤、轻微压痕、轻微麻点、</w:t>
            </w:r>
            <w:proofErr w:type="gramStart"/>
            <w:r w:rsidRPr="00596765">
              <w:rPr>
                <w:rFonts w:ascii="Times New Roman" w:eastAsiaTheme="minorEastAsia"/>
                <w:sz w:val="18"/>
                <w:szCs w:val="18"/>
              </w:rPr>
              <w:t>轻微辊印及</w:t>
            </w:r>
            <w:proofErr w:type="gramEnd"/>
            <w:r w:rsidRPr="00596765">
              <w:rPr>
                <w:rFonts w:ascii="Times New Roman" w:eastAsiaTheme="minorEastAsia"/>
                <w:sz w:val="18"/>
                <w:szCs w:val="18"/>
              </w:rPr>
              <w:t>色差等；表面允许有涂油后不明显的轻微停车斑，不允许有欠酸洗、过酸洗等缺陷。</w:t>
            </w:r>
          </w:p>
        </w:tc>
      </w:tr>
      <w:bookmarkEnd w:id="33"/>
    </w:tbl>
    <w:p w14:paraId="244D89F0" w14:textId="77777777" w:rsidR="00D11C8B" w:rsidRPr="00596765" w:rsidRDefault="00D11C8B" w:rsidP="00D11C8B">
      <w:pPr>
        <w:pStyle w:val="af0"/>
        <w:rPr>
          <w:rFonts w:ascii="Times New Roman"/>
        </w:rPr>
      </w:pPr>
    </w:p>
    <w:bookmarkEnd w:id="28"/>
    <w:p w14:paraId="73ED6A6C" w14:textId="77777777" w:rsidR="00D97DB6" w:rsidRPr="00596765" w:rsidRDefault="002952CE"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试验方法</w:t>
      </w:r>
    </w:p>
    <w:p w14:paraId="76189F73" w14:textId="0C617165" w:rsidR="00D95F91" w:rsidRPr="00596765" w:rsidRDefault="00D95F91" w:rsidP="00D95F91">
      <w:pPr>
        <w:widowControl/>
        <w:numPr>
          <w:ilvl w:val="1"/>
          <w:numId w:val="2"/>
        </w:numPr>
        <w:ind w:left="0"/>
        <w:outlineLvl w:val="2"/>
        <w:rPr>
          <w:kern w:val="0"/>
          <w:szCs w:val="21"/>
        </w:rPr>
      </w:pPr>
      <w:bookmarkStart w:id="34" w:name="_Hlk155354902"/>
      <w:r w:rsidRPr="00596765">
        <w:rPr>
          <w:kern w:val="0"/>
          <w:szCs w:val="21"/>
        </w:rPr>
        <w:t>钢的化学成分试验方法应按</w:t>
      </w:r>
      <w:r w:rsidR="00661BBA" w:rsidRPr="00596765">
        <w:rPr>
          <w:color w:val="FF0000"/>
          <w:kern w:val="0"/>
          <w:szCs w:val="21"/>
        </w:rPr>
        <w:t>GB/T 10561</w:t>
      </w:r>
      <w:r w:rsidR="00661BBA" w:rsidRPr="00596765">
        <w:rPr>
          <w:rFonts w:hint="eastAsia"/>
          <w:color w:val="FF0000"/>
          <w:kern w:val="0"/>
          <w:szCs w:val="21"/>
        </w:rPr>
        <w:t>、</w:t>
      </w:r>
      <w:r w:rsidRPr="00596765">
        <w:rPr>
          <w:kern w:val="0"/>
          <w:szCs w:val="21"/>
        </w:rPr>
        <w:t>GB/T 20123</w:t>
      </w:r>
      <w:r w:rsidRPr="00596765">
        <w:rPr>
          <w:kern w:val="0"/>
          <w:szCs w:val="21"/>
        </w:rPr>
        <w:t>、</w:t>
      </w:r>
      <w:r w:rsidRPr="00596765">
        <w:rPr>
          <w:kern w:val="0"/>
          <w:szCs w:val="21"/>
        </w:rPr>
        <w:t>GB/T 20124</w:t>
      </w:r>
      <w:r w:rsidR="00661BBA">
        <w:rPr>
          <w:rFonts w:hint="eastAsia"/>
          <w:kern w:val="0"/>
          <w:szCs w:val="21"/>
        </w:rPr>
        <w:t>、</w:t>
      </w:r>
      <w:r w:rsidR="00661BBA" w:rsidRPr="00596765">
        <w:rPr>
          <w:kern w:val="0"/>
          <w:szCs w:val="21"/>
        </w:rPr>
        <w:t>GB/T 20125</w:t>
      </w:r>
      <w:r w:rsidRPr="00596765">
        <w:rPr>
          <w:kern w:val="0"/>
          <w:szCs w:val="21"/>
        </w:rPr>
        <w:t>或通用方法的规定进行，但仲裁时应按</w:t>
      </w:r>
      <w:r w:rsidRPr="00596765">
        <w:rPr>
          <w:kern w:val="0"/>
          <w:szCs w:val="21"/>
        </w:rPr>
        <w:t>GB/T 223.3</w:t>
      </w:r>
      <w:r w:rsidRPr="00596765">
        <w:rPr>
          <w:kern w:val="0"/>
          <w:szCs w:val="21"/>
        </w:rPr>
        <w:t>、</w:t>
      </w:r>
      <w:r w:rsidRPr="00596765">
        <w:rPr>
          <w:kern w:val="0"/>
          <w:szCs w:val="21"/>
        </w:rPr>
        <w:t>GB/T 223.9</w:t>
      </w:r>
      <w:r w:rsidRPr="00596765">
        <w:rPr>
          <w:kern w:val="0"/>
          <w:szCs w:val="21"/>
        </w:rPr>
        <w:t>、</w:t>
      </w:r>
      <w:r w:rsidRPr="00596765">
        <w:rPr>
          <w:kern w:val="0"/>
          <w:szCs w:val="21"/>
        </w:rPr>
        <w:t>GB/T 223.11</w:t>
      </w:r>
      <w:r w:rsidRPr="00596765">
        <w:rPr>
          <w:kern w:val="0"/>
          <w:szCs w:val="21"/>
        </w:rPr>
        <w:t>、</w:t>
      </w:r>
      <w:r w:rsidR="00A01864">
        <w:rPr>
          <w:rFonts w:hint="eastAsia"/>
          <w:kern w:val="0"/>
          <w:szCs w:val="21"/>
        </w:rPr>
        <w:t>G</w:t>
      </w:r>
      <w:r w:rsidR="00A01864">
        <w:rPr>
          <w:kern w:val="0"/>
          <w:szCs w:val="21"/>
        </w:rPr>
        <w:t>B/T 223.12</w:t>
      </w:r>
      <w:r w:rsidR="00A01864">
        <w:rPr>
          <w:rFonts w:hint="eastAsia"/>
          <w:kern w:val="0"/>
          <w:szCs w:val="21"/>
        </w:rPr>
        <w:t>、</w:t>
      </w:r>
      <w:r w:rsidRPr="00596765">
        <w:rPr>
          <w:kern w:val="0"/>
          <w:szCs w:val="21"/>
        </w:rPr>
        <w:t>GB/T 223.14</w:t>
      </w:r>
      <w:r w:rsidRPr="00596765">
        <w:rPr>
          <w:kern w:val="0"/>
          <w:szCs w:val="21"/>
        </w:rPr>
        <w:t>、</w:t>
      </w:r>
      <w:r w:rsidRPr="00596765">
        <w:rPr>
          <w:kern w:val="0"/>
          <w:szCs w:val="21"/>
        </w:rPr>
        <w:t>GB/T 223.17</w:t>
      </w:r>
      <w:r w:rsidRPr="00596765">
        <w:rPr>
          <w:kern w:val="0"/>
          <w:szCs w:val="21"/>
        </w:rPr>
        <w:t>、</w:t>
      </w:r>
      <w:r w:rsidRPr="00596765">
        <w:rPr>
          <w:kern w:val="0"/>
          <w:szCs w:val="21"/>
        </w:rPr>
        <w:t>GB/T 223.1</w:t>
      </w:r>
      <w:r w:rsidR="00A01864">
        <w:rPr>
          <w:kern w:val="0"/>
          <w:szCs w:val="21"/>
        </w:rPr>
        <w:t>9</w:t>
      </w:r>
      <w:r w:rsidRPr="00596765">
        <w:rPr>
          <w:kern w:val="0"/>
          <w:szCs w:val="21"/>
        </w:rPr>
        <w:t>、</w:t>
      </w:r>
      <w:r w:rsidRPr="00596765">
        <w:rPr>
          <w:kern w:val="0"/>
          <w:szCs w:val="21"/>
        </w:rPr>
        <w:t>GB/T 223.23</w:t>
      </w:r>
      <w:r w:rsidRPr="00596765">
        <w:rPr>
          <w:kern w:val="0"/>
          <w:szCs w:val="21"/>
        </w:rPr>
        <w:t>、</w:t>
      </w:r>
      <w:r w:rsidRPr="00596765">
        <w:rPr>
          <w:kern w:val="0"/>
          <w:szCs w:val="21"/>
        </w:rPr>
        <w:t>GB/T 223.26</w:t>
      </w:r>
      <w:r w:rsidRPr="00596765">
        <w:rPr>
          <w:kern w:val="0"/>
          <w:szCs w:val="21"/>
        </w:rPr>
        <w:t>、</w:t>
      </w:r>
      <w:r w:rsidR="00A01864">
        <w:rPr>
          <w:rFonts w:hint="eastAsia"/>
          <w:kern w:val="0"/>
          <w:szCs w:val="21"/>
        </w:rPr>
        <w:t>G</w:t>
      </w:r>
      <w:r w:rsidR="00A01864">
        <w:rPr>
          <w:kern w:val="0"/>
          <w:szCs w:val="21"/>
        </w:rPr>
        <w:t>B/T 223.40</w:t>
      </w:r>
      <w:r w:rsidR="00A01864">
        <w:rPr>
          <w:rFonts w:hint="eastAsia"/>
          <w:kern w:val="0"/>
          <w:szCs w:val="21"/>
        </w:rPr>
        <w:t>、</w:t>
      </w:r>
      <w:r w:rsidRPr="00596765">
        <w:rPr>
          <w:kern w:val="0"/>
          <w:szCs w:val="21"/>
        </w:rPr>
        <w:t>GB/T 223.</w:t>
      </w:r>
      <w:r w:rsidR="00A01864">
        <w:rPr>
          <w:kern w:val="0"/>
          <w:szCs w:val="21"/>
        </w:rPr>
        <w:t>49</w:t>
      </w:r>
      <w:r w:rsidRPr="00596765">
        <w:rPr>
          <w:kern w:val="0"/>
          <w:szCs w:val="21"/>
        </w:rPr>
        <w:t>、</w:t>
      </w:r>
      <w:r w:rsidRPr="00596765">
        <w:rPr>
          <w:kern w:val="0"/>
          <w:szCs w:val="21"/>
        </w:rPr>
        <w:t>GB/T 223.</w:t>
      </w:r>
      <w:r w:rsidR="00A01864">
        <w:rPr>
          <w:kern w:val="0"/>
          <w:szCs w:val="21"/>
        </w:rPr>
        <w:t>53</w:t>
      </w:r>
      <w:r w:rsidRPr="00596765">
        <w:rPr>
          <w:kern w:val="0"/>
          <w:szCs w:val="21"/>
        </w:rPr>
        <w:t>、</w:t>
      </w:r>
      <w:r w:rsidRPr="00596765">
        <w:rPr>
          <w:kern w:val="0"/>
          <w:szCs w:val="21"/>
        </w:rPr>
        <w:t>GB/T 223.</w:t>
      </w:r>
      <w:r w:rsidR="00A01864">
        <w:rPr>
          <w:kern w:val="0"/>
          <w:szCs w:val="21"/>
        </w:rPr>
        <w:t>54</w:t>
      </w:r>
      <w:r w:rsidRPr="00596765">
        <w:rPr>
          <w:kern w:val="0"/>
          <w:szCs w:val="21"/>
        </w:rPr>
        <w:t>、</w:t>
      </w:r>
      <w:r w:rsidRPr="00596765">
        <w:rPr>
          <w:kern w:val="0"/>
          <w:szCs w:val="21"/>
        </w:rPr>
        <w:t>GB/T 223.6</w:t>
      </w:r>
      <w:r w:rsidR="00A01864">
        <w:rPr>
          <w:kern w:val="0"/>
          <w:szCs w:val="21"/>
        </w:rPr>
        <w:t>0</w:t>
      </w:r>
      <w:r w:rsidRPr="00596765">
        <w:rPr>
          <w:kern w:val="0"/>
          <w:szCs w:val="21"/>
        </w:rPr>
        <w:t>、</w:t>
      </w:r>
      <w:r w:rsidRPr="00596765">
        <w:rPr>
          <w:kern w:val="0"/>
          <w:szCs w:val="21"/>
        </w:rPr>
        <w:t>GB/T 223.6</w:t>
      </w:r>
      <w:r w:rsidR="00A01864">
        <w:rPr>
          <w:kern w:val="0"/>
          <w:szCs w:val="21"/>
        </w:rPr>
        <w:t>2</w:t>
      </w:r>
      <w:r w:rsidRPr="00596765">
        <w:rPr>
          <w:kern w:val="0"/>
          <w:szCs w:val="21"/>
        </w:rPr>
        <w:t>、</w:t>
      </w:r>
      <w:r w:rsidRPr="00596765">
        <w:rPr>
          <w:kern w:val="0"/>
          <w:szCs w:val="21"/>
        </w:rPr>
        <w:t>GB/T 223.6</w:t>
      </w:r>
      <w:r w:rsidR="00A01864">
        <w:rPr>
          <w:kern w:val="0"/>
          <w:szCs w:val="21"/>
        </w:rPr>
        <w:t>3</w:t>
      </w:r>
      <w:r w:rsidRPr="00596765">
        <w:rPr>
          <w:kern w:val="0"/>
          <w:szCs w:val="21"/>
        </w:rPr>
        <w:t>、</w:t>
      </w:r>
      <w:r w:rsidRPr="00596765">
        <w:rPr>
          <w:kern w:val="0"/>
          <w:szCs w:val="21"/>
        </w:rPr>
        <w:t>GB/T 223.</w:t>
      </w:r>
      <w:r w:rsidR="00A01864">
        <w:rPr>
          <w:kern w:val="0"/>
          <w:szCs w:val="21"/>
        </w:rPr>
        <w:t>68</w:t>
      </w:r>
      <w:r w:rsidRPr="00596765">
        <w:rPr>
          <w:kern w:val="0"/>
          <w:szCs w:val="21"/>
        </w:rPr>
        <w:t>、</w:t>
      </w:r>
      <w:r w:rsidRPr="00596765">
        <w:rPr>
          <w:kern w:val="0"/>
          <w:szCs w:val="21"/>
        </w:rPr>
        <w:t>GB/T 223.</w:t>
      </w:r>
      <w:r w:rsidR="00A01864">
        <w:rPr>
          <w:kern w:val="0"/>
          <w:szCs w:val="21"/>
        </w:rPr>
        <w:t>69</w:t>
      </w:r>
      <w:r w:rsidRPr="00596765">
        <w:rPr>
          <w:kern w:val="0"/>
          <w:szCs w:val="21"/>
        </w:rPr>
        <w:t>、</w:t>
      </w:r>
      <w:r w:rsidRPr="00596765">
        <w:rPr>
          <w:kern w:val="0"/>
          <w:szCs w:val="21"/>
        </w:rPr>
        <w:t>GB/T 223.</w:t>
      </w:r>
      <w:r w:rsidR="00A01864">
        <w:rPr>
          <w:kern w:val="0"/>
          <w:szCs w:val="21"/>
        </w:rPr>
        <w:t>76</w:t>
      </w:r>
      <w:r w:rsidRPr="00596765">
        <w:rPr>
          <w:kern w:val="0"/>
          <w:szCs w:val="21"/>
        </w:rPr>
        <w:t>的规定进行。</w:t>
      </w:r>
      <w:bookmarkEnd w:id="34"/>
    </w:p>
    <w:p w14:paraId="29AA0679" w14:textId="5E4B9882" w:rsidR="00D97DB6" w:rsidRPr="00596765" w:rsidRDefault="00A06FD9" w:rsidP="00D95F91">
      <w:pPr>
        <w:widowControl/>
        <w:numPr>
          <w:ilvl w:val="1"/>
          <w:numId w:val="2"/>
        </w:numPr>
        <w:ind w:left="0"/>
        <w:outlineLvl w:val="2"/>
        <w:rPr>
          <w:kern w:val="0"/>
          <w:szCs w:val="21"/>
        </w:rPr>
      </w:pPr>
      <w:bookmarkStart w:id="35" w:name="_Hlk155354914"/>
      <w:r w:rsidRPr="00596765">
        <w:rPr>
          <w:kern w:val="0"/>
          <w:szCs w:val="21"/>
        </w:rPr>
        <w:t>钢板</w:t>
      </w:r>
      <w:r w:rsidR="00D95F91" w:rsidRPr="00596765">
        <w:rPr>
          <w:kern w:val="0"/>
          <w:szCs w:val="21"/>
        </w:rPr>
        <w:t>的检验项目、取样方法及试验方法应符合表</w:t>
      </w:r>
      <w:r w:rsidR="00250122" w:rsidRPr="00596765">
        <w:rPr>
          <w:kern w:val="0"/>
          <w:szCs w:val="21"/>
        </w:rPr>
        <w:t>5</w:t>
      </w:r>
      <w:r w:rsidR="00D95F91" w:rsidRPr="00596765">
        <w:rPr>
          <w:kern w:val="0"/>
          <w:szCs w:val="21"/>
        </w:rPr>
        <w:t>规定</w:t>
      </w:r>
      <w:bookmarkEnd w:id="35"/>
      <w:r w:rsidR="00D95F91" w:rsidRPr="00596765">
        <w:rPr>
          <w:kern w:val="0"/>
          <w:szCs w:val="21"/>
        </w:rPr>
        <w:t>。</w:t>
      </w:r>
    </w:p>
    <w:p w14:paraId="7AC727FF" w14:textId="77777777" w:rsidR="00D97DB6" w:rsidRPr="00596765" w:rsidRDefault="002952CE" w:rsidP="00852006">
      <w:pPr>
        <w:pStyle w:val="a"/>
        <w:spacing w:before="156" w:after="156"/>
        <w:ind w:left="0"/>
        <w:rPr>
          <w:rFonts w:ascii="Times New Roman"/>
        </w:rPr>
      </w:pPr>
      <w:r w:rsidRPr="00596765">
        <w:rPr>
          <w:rFonts w:ascii="Times New Roman"/>
        </w:rPr>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706"/>
        <w:gridCol w:w="2303"/>
        <w:gridCol w:w="2304"/>
        <w:gridCol w:w="2304"/>
      </w:tblGrid>
      <w:tr w:rsidR="00D95F91" w:rsidRPr="00596765" w14:paraId="45878833" w14:textId="77777777" w:rsidTr="009A37EB">
        <w:trPr>
          <w:trHeight w:val="258"/>
          <w:jc w:val="center"/>
        </w:trPr>
        <w:tc>
          <w:tcPr>
            <w:tcW w:w="663" w:type="dxa"/>
            <w:tcBorders>
              <w:top w:val="single" w:sz="8" w:space="0" w:color="auto"/>
              <w:bottom w:val="single" w:sz="8" w:space="0" w:color="auto"/>
            </w:tcBorders>
            <w:vAlign w:val="center"/>
          </w:tcPr>
          <w:p w14:paraId="45564BE3" w14:textId="77777777" w:rsidR="00D95F91" w:rsidRPr="00596765" w:rsidRDefault="00D95F91" w:rsidP="009A37EB">
            <w:pPr>
              <w:jc w:val="center"/>
              <w:rPr>
                <w:rFonts w:eastAsiaTheme="minorEastAsia"/>
                <w:sz w:val="18"/>
                <w:szCs w:val="18"/>
              </w:rPr>
            </w:pPr>
            <w:bookmarkStart w:id="36" w:name="_Hlk155354928"/>
            <w:r w:rsidRPr="00596765">
              <w:rPr>
                <w:rFonts w:eastAsiaTheme="minorEastAsia"/>
                <w:sz w:val="18"/>
                <w:szCs w:val="18"/>
              </w:rPr>
              <w:t>序号</w:t>
            </w:r>
          </w:p>
        </w:tc>
        <w:tc>
          <w:tcPr>
            <w:tcW w:w="1706" w:type="dxa"/>
            <w:tcBorders>
              <w:top w:val="single" w:sz="8" w:space="0" w:color="auto"/>
              <w:bottom w:val="single" w:sz="8" w:space="0" w:color="auto"/>
            </w:tcBorders>
            <w:vAlign w:val="center"/>
          </w:tcPr>
          <w:p w14:paraId="1AAA0CD2" w14:textId="77777777" w:rsidR="00D95F91" w:rsidRPr="00596765" w:rsidRDefault="00D95F91" w:rsidP="009A37EB">
            <w:pPr>
              <w:jc w:val="center"/>
              <w:rPr>
                <w:rFonts w:eastAsiaTheme="minorEastAsia"/>
                <w:sz w:val="18"/>
                <w:szCs w:val="18"/>
              </w:rPr>
            </w:pPr>
            <w:r w:rsidRPr="00596765">
              <w:rPr>
                <w:rFonts w:eastAsiaTheme="minorEastAsia"/>
                <w:sz w:val="18"/>
                <w:szCs w:val="18"/>
              </w:rPr>
              <w:t>检验项目</w:t>
            </w:r>
          </w:p>
        </w:tc>
        <w:tc>
          <w:tcPr>
            <w:tcW w:w="2303" w:type="dxa"/>
            <w:tcBorders>
              <w:top w:val="single" w:sz="8" w:space="0" w:color="auto"/>
              <w:bottom w:val="single" w:sz="8" w:space="0" w:color="auto"/>
            </w:tcBorders>
            <w:vAlign w:val="center"/>
          </w:tcPr>
          <w:p w14:paraId="08BAA777" w14:textId="77777777" w:rsidR="00D95F91" w:rsidRPr="00596765" w:rsidRDefault="00D95F91" w:rsidP="009A37EB">
            <w:pPr>
              <w:jc w:val="center"/>
              <w:rPr>
                <w:rFonts w:eastAsiaTheme="minorEastAsia"/>
                <w:sz w:val="18"/>
                <w:szCs w:val="18"/>
              </w:rPr>
            </w:pPr>
            <w:r w:rsidRPr="00596765">
              <w:rPr>
                <w:rFonts w:eastAsiaTheme="minorEastAsia"/>
                <w:sz w:val="18"/>
                <w:szCs w:val="18"/>
              </w:rPr>
              <w:t>取样数量</w:t>
            </w:r>
          </w:p>
        </w:tc>
        <w:tc>
          <w:tcPr>
            <w:tcW w:w="2304" w:type="dxa"/>
            <w:tcBorders>
              <w:top w:val="single" w:sz="8" w:space="0" w:color="auto"/>
              <w:bottom w:val="single" w:sz="8" w:space="0" w:color="auto"/>
            </w:tcBorders>
            <w:vAlign w:val="center"/>
          </w:tcPr>
          <w:p w14:paraId="7BB7252B" w14:textId="77777777" w:rsidR="00D95F91" w:rsidRPr="00596765" w:rsidRDefault="00D95F91" w:rsidP="009A37EB">
            <w:pPr>
              <w:jc w:val="center"/>
              <w:rPr>
                <w:rFonts w:eastAsiaTheme="minorEastAsia"/>
                <w:sz w:val="18"/>
                <w:szCs w:val="18"/>
              </w:rPr>
            </w:pPr>
            <w:r w:rsidRPr="00596765">
              <w:rPr>
                <w:rFonts w:eastAsiaTheme="minorEastAsia"/>
                <w:sz w:val="18"/>
                <w:szCs w:val="18"/>
              </w:rPr>
              <w:t>取样方法</w:t>
            </w:r>
          </w:p>
        </w:tc>
        <w:tc>
          <w:tcPr>
            <w:tcW w:w="2304" w:type="dxa"/>
            <w:tcBorders>
              <w:top w:val="single" w:sz="8" w:space="0" w:color="auto"/>
              <w:bottom w:val="single" w:sz="8" w:space="0" w:color="auto"/>
            </w:tcBorders>
            <w:vAlign w:val="center"/>
          </w:tcPr>
          <w:p w14:paraId="3C19D184" w14:textId="77777777" w:rsidR="00D95F91" w:rsidRPr="00596765" w:rsidRDefault="00D95F91" w:rsidP="009A37EB">
            <w:pPr>
              <w:jc w:val="center"/>
              <w:rPr>
                <w:rFonts w:eastAsiaTheme="minorEastAsia"/>
                <w:sz w:val="18"/>
                <w:szCs w:val="18"/>
              </w:rPr>
            </w:pPr>
            <w:r w:rsidRPr="00596765">
              <w:rPr>
                <w:rFonts w:eastAsiaTheme="minorEastAsia"/>
                <w:sz w:val="18"/>
                <w:szCs w:val="18"/>
              </w:rPr>
              <w:t>试验方法</w:t>
            </w:r>
          </w:p>
        </w:tc>
      </w:tr>
      <w:tr w:rsidR="00D95F91" w:rsidRPr="00596765" w14:paraId="41B62CC1" w14:textId="77777777" w:rsidTr="009A37EB">
        <w:trPr>
          <w:trHeight w:val="258"/>
          <w:jc w:val="center"/>
        </w:trPr>
        <w:tc>
          <w:tcPr>
            <w:tcW w:w="663" w:type="dxa"/>
            <w:tcBorders>
              <w:top w:val="single" w:sz="8" w:space="0" w:color="auto"/>
            </w:tcBorders>
            <w:vAlign w:val="center"/>
          </w:tcPr>
          <w:p w14:paraId="7B80DECC" w14:textId="77777777" w:rsidR="00D95F91" w:rsidRPr="00596765" w:rsidRDefault="00D95F91" w:rsidP="009A37EB">
            <w:pPr>
              <w:jc w:val="center"/>
              <w:rPr>
                <w:rFonts w:eastAsiaTheme="minorEastAsia"/>
                <w:sz w:val="18"/>
                <w:szCs w:val="18"/>
              </w:rPr>
            </w:pPr>
            <w:r w:rsidRPr="00596765">
              <w:rPr>
                <w:rFonts w:eastAsiaTheme="minorEastAsia"/>
                <w:sz w:val="18"/>
                <w:szCs w:val="18"/>
              </w:rPr>
              <w:t>1</w:t>
            </w:r>
          </w:p>
        </w:tc>
        <w:tc>
          <w:tcPr>
            <w:tcW w:w="1706" w:type="dxa"/>
            <w:tcBorders>
              <w:top w:val="single" w:sz="8" w:space="0" w:color="auto"/>
            </w:tcBorders>
            <w:vAlign w:val="center"/>
          </w:tcPr>
          <w:p w14:paraId="19F022E3" w14:textId="77777777" w:rsidR="00D95F91" w:rsidRPr="00596765" w:rsidRDefault="00D95F91" w:rsidP="009A37EB">
            <w:pPr>
              <w:jc w:val="center"/>
              <w:rPr>
                <w:rFonts w:eastAsiaTheme="minorEastAsia"/>
                <w:sz w:val="18"/>
                <w:szCs w:val="18"/>
              </w:rPr>
            </w:pPr>
            <w:r w:rsidRPr="00596765">
              <w:rPr>
                <w:rFonts w:eastAsiaTheme="minorEastAsia"/>
                <w:sz w:val="18"/>
                <w:szCs w:val="18"/>
              </w:rPr>
              <w:t>化学成分</w:t>
            </w:r>
          </w:p>
        </w:tc>
        <w:tc>
          <w:tcPr>
            <w:tcW w:w="2303" w:type="dxa"/>
            <w:tcBorders>
              <w:top w:val="single" w:sz="8" w:space="0" w:color="auto"/>
            </w:tcBorders>
            <w:vAlign w:val="center"/>
          </w:tcPr>
          <w:p w14:paraId="2C770BCC" w14:textId="77777777" w:rsidR="00D95F91" w:rsidRPr="00596765" w:rsidRDefault="00D95F91" w:rsidP="009A37EB">
            <w:pPr>
              <w:jc w:val="center"/>
              <w:rPr>
                <w:rFonts w:eastAsiaTheme="minorEastAsia"/>
                <w:sz w:val="18"/>
                <w:szCs w:val="18"/>
              </w:rPr>
            </w:pPr>
            <w:r w:rsidRPr="00596765">
              <w:rPr>
                <w:rFonts w:eastAsiaTheme="minorEastAsia"/>
                <w:sz w:val="18"/>
                <w:szCs w:val="18"/>
              </w:rPr>
              <w:t>1</w:t>
            </w:r>
            <w:r w:rsidRPr="00596765">
              <w:rPr>
                <w:rFonts w:eastAsiaTheme="minorEastAsia"/>
                <w:sz w:val="18"/>
                <w:szCs w:val="18"/>
              </w:rPr>
              <w:t>个</w:t>
            </w:r>
            <w:r w:rsidRPr="00596765">
              <w:rPr>
                <w:rFonts w:eastAsiaTheme="minorEastAsia"/>
                <w:sz w:val="18"/>
                <w:szCs w:val="18"/>
              </w:rPr>
              <w:t>/</w:t>
            </w:r>
            <w:r w:rsidRPr="00596765">
              <w:rPr>
                <w:rFonts w:eastAsiaTheme="minorEastAsia"/>
                <w:sz w:val="18"/>
                <w:szCs w:val="18"/>
              </w:rPr>
              <w:t>炉</w:t>
            </w:r>
          </w:p>
        </w:tc>
        <w:tc>
          <w:tcPr>
            <w:tcW w:w="2304" w:type="dxa"/>
            <w:tcBorders>
              <w:top w:val="single" w:sz="8" w:space="0" w:color="auto"/>
            </w:tcBorders>
            <w:vAlign w:val="center"/>
          </w:tcPr>
          <w:p w14:paraId="6E0C66D3" w14:textId="77777777" w:rsidR="00D95F91" w:rsidRPr="00596765" w:rsidRDefault="00D95F91" w:rsidP="009A37EB">
            <w:pPr>
              <w:jc w:val="center"/>
              <w:rPr>
                <w:rFonts w:eastAsiaTheme="minorEastAsia"/>
                <w:sz w:val="18"/>
                <w:szCs w:val="18"/>
              </w:rPr>
            </w:pPr>
            <w:r w:rsidRPr="00596765">
              <w:rPr>
                <w:rFonts w:eastAsiaTheme="minorEastAsia"/>
                <w:sz w:val="18"/>
                <w:szCs w:val="18"/>
              </w:rPr>
              <w:t>GB/T 20066</w:t>
            </w:r>
          </w:p>
        </w:tc>
        <w:tc>
          <w:tcPr>
            <w:tcW w:w="2304" w:type="dxa"/>
            <w:tcBorders>
              <w:top w:val="single" w:sz="8" w:space="0" w:color="auto"/>
            </w:tcBorders>
            <w:vAlign w:val="center"/>
          </w:tcPr>
          <w:p w14:paraId="6CD1A50F" w14:textId="77777777" w:rsidR="00D95F91" w:rsidRPr="00596765" w:rsidRDefault="00D95F91" w:rsidP="009A37EB">
            <w:pPr>
              <w:jc w:val="center"/>
              <w:rPr>
                <w:rFonts w:eastAsiaTheme="minorEastAsia"/>
                <w:sz w:val="18"/>
                <w:szCs w:val="18"/>
              </w:rPr>
            </w:pPr>
            <w:r w:rsidRPr="00596765">
              <w:rPr>
                <w:rFonts w:eastAsiaTheme="minorEastAsia"/>
                <w:sz w:val="18"/>
                <w:szCs w:val="18"/>
              </w:rPr>
              <w:t>见</w:t>
            </w:r>
            <w:r w:rsidRPr="00596765">
              <w:rPr>
                <w:rFonts w:eastAsiaTheme="minorEastAsia"/>
                <w:sz w:val="18"/>
                <w:szCs w:val="18"/>
              </w:rPr>
              <w:t>7.1</w:t>
            </w:r>
          </w:p>
        </w:tc>
      </w:tr>
      <w:tr w:rsidR="00D95F91" w:rsidRPr="00596765" w14:paraId="4117B36E" w14:textId="77777777" w:rsidTr="009A37EB">
        <w:trPr>
          <w:trHeight w:val="258"/>
          <w:jc w:val="center"/>
        </w:trPr>
        <w:tc>
          <w:tcPr>
            <w:tcW w:w="663" w:type="dxa"/>
            <w:vAlign w:val="center"/>
          </w:tcPr>
          <w:p w14:paraId="04DFCF25" w14:textId="77777777" w:rsidR="00D95F91" w:rsidRPr="00596765" w:rsidRDefault="00D95F91" w:rsidP="009A37EB">
            <w:pPr>
              <w:jc w:val="center"/>
              <w:rPr>
                <w:rFonts w:eastAsiaTheme="minorEastAsia"/>
                <w:sz w:val="18"/>
                <w:szCs w:val="18"/>
              </w:rPr>
            </w:pPr>
            <w:r w:rsidRPr="00596765">
              <w:rPr>
                <w:rFonts w:eastAsiaTheme="minorEastAsia"/>
                <w:sz w:val="18"/>
                <w:szCs w:val="18"/>
              </w:rPr>
              <w:t>2</w:t>
            </w:r>
          </w:p>
        </w:tc>
        <w:tc>
          <w:tcPr>
            <w:tcW w:w="1706" w:type="dxa"/>
            <w:vAlign w:val="center"/>
          </w:tcPr>
          <w:p w14:paraId="191A688E" w14:textId="77777777" w:rsidR="00D95F91" w:rsidRPr="00596765" w:rsidRDefault="00D95F91" w:rsidP="009A37EB">
            <w:pPr>
              <w:jc w:val="center"/>
              <w:rPr>
                <w:rFonts w:eastAsiaTheme="minorEastAsia"/>
                <w:sz w:val="18"/>
                <w:szCs w:val="18"/>
              </w:rPr>
            </w:pPr>
            <w:r w:rsidRPr="00596765">
              <w:rPr>
                <w:rFonts w:eastAsiaTheme="minorEastAsia"/>
                <w:sz w:val="18"/>
                <w:szCs w:val="18"/>
              </w:rPr>
              <w:t>拉伸试验</w:t>
            </w:r>
          </w:p>
        </w:tc>
        <w:tc>
          <w:tcPr>
            <w:tcW w:w="2303" w:type="dxa"/>
            <w:vAlign w:val="center"/>
          </w:tcPr>
          <w:p w14:paraId="2529C636" w14:textId="77777777" w:rsidR="00D95F91" w:rsidRPr="00596765" w:rsidRDefault="00D95F91" w:rsidP="009A37EB">
            <w:pPr>
              <w:jc w:val="center"/>
              <w:rPr>
                <w:rFonts w:eastAsiaTheme="minorEastAsia"/>
                <w:sz w:val="18"/>
                <w:szCs w:val="18"/>
              </w:rPr>
            </w:pPr>
            <w:r w:rsidRPr="00596765">
              <w:rPr>
                <w:rFonts w:eastAsiaTheme="minorEastAsia"/>
                <w:sz w:val="18"/>
                <w:szCs w:val="18"/>
              </w:rPr>
              <w:t>1</w:t>
            </w:r>
            <w:r w:rsidRPr="00596765">
              <w:rPr>
                <w:rFonts w:eastAsiaTheme="minorEastAsia"/>
                <w:sz w:val="18"/>
                <w:szCs w:val="18"/>
              </w:rPr>
              <w:t>个</w:t>
            </w:r>
            <w:r w:rsidRPr="00596765">
              <w:rPr>
                <w:rFonts w:eastAsiaTheme="minorEastAsia"/>
                <w:sz w:val="18"/>
                <w:szCs w:val="18"/>
              </w:rPr>
              <w:t>/</w:t>
            </w:r>
            <w:r w:rsidRPr="00596765">
              <w:rPr>
                <w:rFonts w:eastAsiaTheme="minorEastAsia"/>
                <w:sz w:val="18"/>
                <w:szCs w:val="18"/>
              </w:rPr>
              <w:t>批</w:t>
            </w:r>
          </w:p>
        </w:tc>
        <w:tc>
          <w:tcPr>
            <w:tcW w:w="2304" w:type="dxa"/>
            <w:vAlign w:val="center"/>
          </w:tcPr>
          <w:p w14:paraId="4EA5C90D" w14:textId="77777777" w:rsidR="00D95F91" w:rsidRPr="00596765" w:rsidRDefault="00D95F91" w:rsidP="009A37EB">
            <w:pPr>
              <w:jc w:val="center"/>
              <w:rPr>
                <w:rFonts w:eastAsiaTheme="minorEastAsia"/>
                <w:sz w:val="18"/>
                <w:szCs w:val="18"/>
              </w:rPr>
            </w:pPr>
            <w:r w:rsidRPr="00596765">
              <w:rPr>
                <w:rFonts w:eastAsiaTheme="minorEastAsia"/>
                <w:sz w:val="18"/>
                <w:szCs w:val="18"/>
              </w:rPr>
              <w:t>GB/T 2975</w:t>
            </w:r>
          </w:p>
        </w:tc>
        <w:tc>
          <w:tcPr>
            <w:tcW w:w="2304" w:type="dxa"/>
            <w:vAlign w:val="center"/>
          </w:tcPr>
          <w:p w14:paraId="491EE3D8" w14:textId="77777777" w:rsidR="00D95F91" w:rsidRPr="00596765" w:rsidRDefault="00D95F91" w:rsidP="009A37EB">
            <w:pPr>
              <w:jc w:val="center"/>
              <w:rPr>
                <w:rFonts w:eastAsiaTheme="minorEastAsia"/>
                <w:sz w:val="18"/>
                <w:szCs w:val="18"/>
              </w:rPr>
            </w:pPr>
            <w:r w:rsidRPr="00596765">
              <w:rPr>
                <w:rFonts w:eastAsiaTheme="minorEastAsia"/>
                <w:sz w:val="18"/>
                <w:szCs w:val="18"/>
              </w:rPr>
              <w:t>GB/T 228.1</w:t>
            </w:r>
          </w:p>
        </w:tc>
      </w:tr>
      <w:tr w:rsidR="00D95F91" w:rsidRPr="00596765" w14:paraId="2D5A0959" w14:textId="77777777" w:rsidTr="009A37EB">
        <w:trPr>
          <w:trHeight w:val="258"/>
          <w:jc w:val="center"/>
        </w:trPr>
        <w:tc>
          <w:tcPr>
            <w:tcW w:w="663" w:type="dxa"/>
            <w:vAlign w:val="center"/>
          </w:tcPr>
          <w:p w14:paraId="454B5442" w14:textId="77777777" w:rsidR="00D95F91" w:rsidRPr="00596765" w:rsidRDefault="00D95F91" w:rsidP="009A37EB">
            <w:pPr>
              <w:jc w:val="center"/>
              <w:rPr>
                <w:rFonts w:eastAsiaTheme="minorEastAsia"/>
                <w:sz w:val="18"/>
                <w:szCs w:val="18"/>
              </w:rPr>
            </w:pPr>
            <w:r w:rsidRPr="00596765">
              <w:rPr>
                <w:rFonts w:eastAsiaTheme="minorEastAsia"/>
                <w:sz w:val="18"/>
                <w:szCs w:val="18"/>
              </w:rPr>
              <w:t>3</w:t>
            </w:r>
          </w:p>
        </w:tc>
        <w:tc>
          <w:tcPr>
            <w:tcW w:w="1706" w:type="dxa"/>
            <w:vAlign w:val="center"/>
          </w:tcPr>
          <w:p w14:paraId="75EC44E2" w14:textId="77777777" w:rsidR="00D95F91" w:rsidRPr="00596765" w:rsidRDefault="00D95F91" w:rsidP="009A37EB">
            <w:pPr>
              <w:jc w:val="center"/>
              <w:rPr>
                <w:rFonts w:eastAsiaTheme="minorEastAsia"/>
                <w:sz w:val="18"/>
                <w:szCs w:val="18"/>
              </w:rPr>
            </w:pPr>
            <w:r w:rsidRPr="00596765">
              <w:rPr>
                <w:rFonts w:eastAsiaTheme="minorEastAsia"/>
                <w:sz w:val="18"/>
                <w:szCs w:val="18"/>
              </w:rPr>
              <w:t>弯曲试验</w:t>
            </w:r>
          </w:p>
        </w:tc>
        <w:tc>
          <w:tcPr>
            <w:tcW w:w="2303" w:type="dxa"/>
            <w:vAlign w:val="center"/>
          </w:tcPr>
          <w:p w14:paraId="041B9B4D" w14:textId="77777777" w:rsidR="00D95F91" w:rsidRPr="00596765" w:rsidRDefault="00D95F91" w:rsidP="009A37EB">
            <w:pPr>
              <w:jc w:val="center"/>
              <w:rPr>
                <w:rFonts w:eastAsiaTheme="minorEastAsia"/>
                <w:sz w:val="18"/>
                <w:szCs w:val="18"/>
              </w:rPr>
            </w:pPr>
            <w:r w:rsidRPr="00596765">
              <w:rPr>
                <w:rFonts w:eastAsiaTheme="minorEastAsia"/>
                <w:sz w:val="18"/>
                <w:szCs w:val="18"/>
              </w:rPr>
              <w:t>1</w:t>
            </w:r>
            <w:r w:rsidRPr="00596765">
              <w:rPr>
                <w:rFonts w:eastAsiaTheme="minorEastAsia"/>
                <w:sz w:val="18"/>
                <w:szCs w:val="18"/>
              </w:rPr>
              <w:t>个</w:t>
            </w:r>
            <w:r w:rsidRPr="00596765">
              <w:rPr>
                <w:rFonts w:eastAsiaTheme="minorEastAsia"/>
                <w:sz w:val="18"/>
                <w:szCs w:val="18"/>
              </w:rPr>
              <w:t>/</w:t>
            </w:r>
            <w:r w:rsidRPr="00596765">
              <w:rPr>
                <w:rFonts w:eastAsiaTheme="minorEastAsia"/>
                <w:sz w:val="18"/>
                <w:szCs w:val="18"/>
              </w:rPr>
              <w:t>批</w:t>
            </w:r>
          </w:p>
        </w:tc>
        <w:tc>
          <w:tcPr>
            <w:tcW w:w="2304" w:type="dxa"/>
            <w:vAlign w:val="center"/>
          </w:tcPr>
          <w:p w14:paraId="32217C91" w14:textId="77777777" w:rsidR="00D95F91" w:rsidRPr="00596765" w:rsidRDefault="00D95F91" w:rsidP="009A37EB">
            <w:pPr>
              <w:jc w:val="center"/>
              <w:rPr>
                <w:rFonts w:eastAsiaTheme="minorEastAsia"/>
                <w:sz w:val="18"/>
                <w:szCs w:val="18"/>
              </w:rPr>
            </w:pPr>
            <w:r w:rsidRPr="00596765">
              <w:rPr>
                <w:rFonts w:eastAsiaTheme="minorEastAsia"/>
                <w:sz w:val="18"/>
                <w:szCs w:val="18"/>
              </w:rPr>
              <w:t>GB/T 2975</w:t>
            </w:r>
          </w:p>
        </w:tc>
        <w:tc>
          <w:tcPr>
            <w:tcW w:w="2304" w:type="dxa"/>
            <w:vAlign w:val="center"/>
          </w:tcPr>
          <w:p w14:paraId="49B484DE" w14:textId="77777777" w:rsidR="00D95F91" w:rsidRPr="00596765" w:rsidRDefault="00D95F91" w:rsidP="009A37EB">
            <w:pPr>
              <w:jc w:val="center"/>
              <w:rPr>
                <w:rFonts w:eastAsiaTheme="minorEastAsia"/>
                <w:sz w:val="18"/>
                <w:szCs w:val="18"/>
              </w:rPr>
            </w:pPr>
            <w:r w:rsidRPr="00596765">
              <w:rPr>
                <w:rFonts w:eastAsiaTheme="minorEastAsia"/>
                <w:sz w:val="18"/>
                <w:szCs w:val="18"/>
              </w:rPr>
              <w:t>GB/T 232</w:t>
            </w:r>
          </w:p>
        </w:tc>
      </w:tr>
      <w:tr w:rsidR="00D95F91" w:rsidRPr="00596765" w14:paraId="5AFE23D0" w14:textId="77777777" w:rsidTr="009A37EB">
        <w:trPr>
          <w:trHeight w:val="258"/>
          <w:jc w:val="center"/>
        </w:trPr>
        <w:tc>
          <w:tcPr>
            <w:tcW w:w="663" w:type="dxa"/>
            <w:vAlign w:val="center"/>
          </w:tcPr>
          <w:p w14:paraId="722566DB" w14:textId="77777777" w:rsidR="00D95F91" w:rsidRPr="00596765" w:rsidRDefault="00D95F91" w:rsidP="009A37EB">
            <w:pPr>
              <w:jc w:val="center"/>
              <w:rPr>
                <w:rFonts w:eastAsiaTheme="minorEastAsia"/>
                <w:sz w:val="18"/>
                <w:szCs w:val="18"/>
              </w:rPr>
            </w:pPr>
            <w:r w:rsidRPr="00596765">
              <w:rPr>
                <w:rFonts w:eastAsiaTheme="minorEastAsia"/>
                <w:sz w:val="18"/>
                <w:szCs w:val="18"/>
              </w:rPr>
              <w:t>4</w:t>
            </w:r>
          </w:p>
        </w:tc>
        <w:tc>
          <w:tcPr>
            <w:tcW w:w="1706" w:type="dxa"/>
            <w:vAlign w:val="center"/>
          </w:tcPr>
          <w:p w14:paraId="1FE7E35C" w14:textId="77777777" w:rsidR="00D95F91" w:rsidRPr="00596765" w:rsidRDefault="00D95F91" w:rsidP="009A37EB">
            <w:pPr>
              <w:jc w:val="center"/>
              <w:rPr>
                <w:rFonts w:eastAsiaTheme="minorEastAsia"/>
                <w:sz w:val="18"/>
                <w:szCs w:val="18"/>
              </w:rPr>
            </w:pPr>
            <w:r w:rsidRPr="00596765">
              <w:rPr>
                <w:rFonts w:eastAsiaTheme="minorEastAsia"/>
                <w:sz w:val="18"/>
                <w:szCs w:val="18"/>
              </w:rPr>
              <w:t>晶粒度</w:t>
            </w:r>
          </w:p>
        </w:tc>
        <w:tc>
          <w:tcPr>
            <w:tcW w:w="2303" w:type="dxa"/>
            <w:vAlign w:val="center"/>
          </w:tcPr>
          <w:p w14:paraId="1E0A0762" w14:textId="77777777" w:rsidR="00D95F91" w:rsidRPr="00596765" w:rsidRDefault="00D95F91" w:rsidP="009A37EB">
            <w:pPr>
              <w:jc w:val="center"/>
              <w:rPr>
                <w:rFonts w:eastAsiaTheme="minorEastAsia"/>
                <w:sz w:val="18"/>
                <w:szCs w:val="18"/>
              </w:rPr>
            </w:pPr>
            <w:r w:rsidRPr="00596765">
              <w:rPr>
                <w:rFonts w:eastAsiaTheme="minorEastAsia"/>
                <w:sz w:val="18"/>
                <w:szCs w:val="18"/>
              </w:rPr>
              <w:t>1</w:t>
            </w:r>
            <w:r w:rsidRPr="00596765">
              <w:rPr>
                <w:rFonts w:eastAsiaTheme="minorEastAsia"/>
                <w:sz w:val="18"/>
                <w:szCs w:val="18"/>
              </w:rPr>
              <w:t>个</w:t>
            </w:r>
            <w:r w:rsidRPr="00596765">
              <w:rPr>
                <w:rFonts w:eastAsiaTheme="minorEastAsia"/>
                <w:sz w:val="18"/>
                <w:szCs w:val="18"/>
              </w:rPr>
              <w:t>/</w:t>
            </w:r>
            <w:r w:rsidRPr="00596765">
              <w:rPr>
                <w:rFonts w:eastAsiaTheme="minorEastAsia"/>
                <w:sz w:val="18"/>
                <w:szCs w:val="18"/>
              </w:rPr>
              <w:t>批</w:t>
            </w:r>
          </w:p>
        </w:tc>
        <w:tc>
          <w:tcPr>
            <w:tcW w:w="2304" w:type="dxa"/>
            <w:vAlign w:val="center"/>
          </w:tcPr>
          <w:p w14:paraId="01C9EE9B" w14:textId="5658B0E8" w:rsidR="00D95F91" w:rsidRPr="00596765" w:rsidRDefault="00D95F91" w:rsidP="009A37EB">
            <w:pPr>
              <w:jc w:val="center"/>
              <w:rPr>
                <w:rFonts w:eastAsiaTheme="minorEastAsia"/>
                <w:sz w:val="18"/>
                <w:szCs w:val="18"/>
              </w:rPr>
            </w:pPr>
            <w:r w:rsidRPr="00596765">
              <w:rPr>
                <w:rFonts w:eastAsiaTheme="minorEastAsia"/>
                <w:sz w:val="18"/>
                <w:szCs w:val="18"/>
              </w:rPr>
              <w:t>任</w:t>
            </w:r>
            <w:proofErr w:type="gramStart"/>
            <w:r w:rsidRPr="00596765">
              <w:rPr>
                <w:rFonts w:eastAsiaTheme="minorEastAsia"/>
                <w:sz w:val="18"/>
                <w:szCs w:val="18"/>
              </w:rPr>
              <w:t>一</w:t>
            </w:r>
            <w:proofErr w:type="gramEnd"/>
            <w:r w:rsidR="00A06FD9" w:rsidRPr="00596765">
              <w:rPr>
                <w:rFonts w:eastAsiaTheme="minorEastAsia"/>
                <w:sz w:val="18"/>
                <w:szCs w:val="18"/>
              </w:rPr>
              <w:t>钢板</w:t>
            </w:r>
          </w:p>
        </w:tc>
        <w:tc>
          <w:tcPr>
            <w:tcW w:w="2304" w:type="dxa"/>
            <w:vAlign w:val="center"/>
          </w:tcPr>
          <w:p w14:paraId="3AD36608" w14:textId="77777777" w:rsidR="00D95F91" w:rsidRPr="00596765" w:rsidRDefault="00D95F91" w:rsidP="009A37EB">
            <w:pPr>
              <w:jc w:val="center"/>
              <w:rPr>
                <w:rFonts w:eastAsiaTheme="minorEastAsia"/>
                <w:sz w:val="18"/>
                <w:szCs w:val="18"/>
              </w:rPr>
            </w:pPr>
            <w:r w:rsidRPr="00596765">
              <w:rPr>
                <w:rFonts w:eastAsiaTheme="minorEastAsia"/>
                <w:sz w:val="18"/>
                <w:szCs w:val="18"/>
              </w:rPr>
              <w:t>GB/T 6394</w:t>
            </w:r>
          </w:p>
        </w:tc>
      </w:tr>
      <w:tr w:rsidR="00D95F91" w:rsidRPr="00596765" w14:paraId="1D0DC3BD" w14:textId="77777777" w:rsidTr="009A37EB">
        <w:trPr>
          <w:trHeight w:val="258"/>
          <w:jc w:val="center"/>
        </w:trPr>
        <w:tc>
          <w:tcPr>
            <w:tcW w:w="663" w:type="dxa"/>
            <w:vAlign w:val="center"/>
          </w:tcPr>
          <w:p w14:paraId="62B0CA69" w14:textId="77777777" w:rsidR="00D95F91" w:rsidRPr="00596765" w:rsidRDefault="00D95F91" w:rsidP="009A37EB">
            <w:pPr>
              <w:jc w:val="center"/>
              <w:rPr>
                <w:rFonts w:eastAsiaTheme="minorEastAsia"/>
                <w:sz w:val="18"/>
                <w:szCs w:val="18"/>
              </w:rPr>
            </w:pPr>
            <w:r w:rsidRPr="00596765">
              <w:rPr>
                <w:rFonts w:eastAsiaTheme="minorEastAsia"/>
                <w:sz w:val="18"/>
                <w:szCs w:val="18"/>
              </w:rPr>
              <w:t>5</w:t>
            </w:r>
          </w:p>
        </w:tc>
        <w:tc>
          <w:tcPr>
            <w:tcW w:w="1706" w:type="dxa"/>
            <w:vAlign w:val="center"/>
          </w:tcPr>
          <w:p w14:paraId="335214E8" w14:textId="293F2898" w:rsidR="00D95F91" w:rsidRPr="00596765" w:rsidRDefault="003C2126" w:rsidP="009A37EB">
            <w:pPr>
              <w:jc w:val="center"/>
              <w:rPr>
                <w:rFonts w:eastAsiaTheme="minorEastAsia"/>
                <w:sz w:val="18"/>
                <w:szCs w:val="18"/>
              </w:rPr>
            </w:pPr>
            <w:r w:rsidRPr="00596765">
              <w:rPr>
                <w:rFonts w:eastAsiaTheme="minorEastAsia"/>
                <w:sz w:val="18"/>
                <w:szCs w:val="18"/>
              </w:rPr>
              <w:t>带状组织</w:t>
            </w:r>
          </w:p>
        </w:tc>
        <w:tc>
          <w:tcPr>
            <w:tcW w:w="2303" w:type="dxa"/>
            <w:vAlign w:val="center"/>
          </w:tcPr>
          <w:p w14:paraId="6EF8DE4C" w14:textId="77777777" w:rsidR="00D95F91" w:rsidRPr="00596765" w:rsidRDefault="00D95F91" w:rsidP="009A37EB">
            <w:pPr>
              <w:jc w:val="center"/>
              <w:rPr>
                <w:rFonts w:eastAsiaTheme="minorEastAsia"/>
                <w:sz w:val="18"/>
                <w:szCs w:val="18"/>
              </w:rPr>
            </w:pPr>
            <w:r w:rsidRPr="00596765">
              <w:rPr>
                <w:rFonts w:eastAsiaTheme="minorEastAsia"/>
                <w:sz w:val="18"/>
                <w:szCs w:val="18"/>
              </w:rPr>
              <w:t>2</w:t>
            </w:r>
            <w:r w:rsidRPr="00596765">
              <w:rPr>
                <w:rFonts w:eastAsiaTheme="minorEastAsia"/>
                <w:sz w:val="18"/>
                <w:szCs w:val="18"/>
              </w:rPr>
              <w:t>个</w:t>
            </w:r>
            <w:r w:rsidRPr="00596765">
              <w:rPr>
                <w:rFonts w:eastAsiaTheme="minorEastAsia"/>
                <w:sz w:val="18"/>
                <w:szCs w:val="18"/>
              </w:rPr>
              <w:t>/</w:t>
            </w:r>
            <w:r w:rsidRPr="00596765">
              <w:rPr>
                <w:rFonts w:eastAsiaTheme="minorEastAsia"/>
                <w:sz w:val="18"/>
                <w:szCs w:val="18"/>
              </w:rPr>
              <w:t>批</w:t>
            </w:r>
          </w:p>
        </w:tc>
        <w:tc>
          <w:tcPr>
            <w:tcW w:w="2304" w:type="dxa"/>
            <w:vAlign w:val="center"/>
          </w:tcPr>
          <w:p w14:paraId="5C74F787" w14:textId="0DD153D5" w:rsidR="00D95F91" w:rsidRPr="00596765" w:rsidRDefault="005F606F" w:rsidP="009A37EB">
            <w:pPr>
              <w:jc w:val="center"/>
              <w:rPr>
                <w:rFonts w:eastAsiaTheme="minorEastAsia"/>
                <w:sz w:val="18"/>
                <w:szCs w:val="18"/>
              </w:rPr>
            </w:pPr>
            <w:r w:rsidRPr="00596765">
              <w:rPr>
                <w:rFonts w:eastAsiaTheme="minorEastAsia"/>
                <w:sz w:val="18"/>
                <w:szCs w:val="18"/>
              </w:rPr>
              <w:t>不同</w:t>
            </w:r>
            <w:r w:rsidR="00A06FD9" w:rsidRPr="00596765">
              <w:rPr>
                <w:rFonts w:eastAsiaTheme="minorEastAsia"/>
                <w:sz w:val="18"/>
                <w:szCs w:val="18"/>
              </w:rPr>
              <w:t>钢板</w:t>
            </w:r>
            <w:r w:rsidR="00A5447F" w:rsidRPr="00596765">
              <w:rPr>
                <w:rFonts w:eastAsiaTheme="minorEastAsia" w:hint="eastAsia"/>
                <w:sz w:val="18"/>
                <w:szCs w:val="18"/>
              </w:rPr>
              <w:t>及钢带</w:t>
            </w:r>
          </w:p>
        </w:tc>
        <w:tc>
          <w:tcPr>
            <w:tcW w:w="2304" w:type="dxa"/>
            <w:vAlign w:val="center"/>
          </w:tcPr>
          <w:p w14:paraId="0E48E1DE" w14:textId="2FADA602" w:rsidR="00D95F91" w:rsidRPr="00596765" w:rsidRDefault="00D95F91" w:rsidP="009A37EB">
            <w:pPr>
              <w:jc w:val="center"/>
              <w:rPr>
                <w:rFonts w:eastAsiaTheme="minorEastAsia"/>
                <w:color w:val="FF0000"/>
                <w:sz w:val="18"/>
                <w:szCs w:val="18"/>
              </w:rPr>
            </w:pPr>
            <w:r w:rsidRPr="00596765">
              <w:rPr>
                <w:rFonts w:eastAsiaTheme="minorEastAsia"/>
                <w:color w:val="FF0000"/>
                <w:sz w:val="18"/>
                <w:szCs w:val="18"/>
              </w:rPr>
              <w:t>GB/T 10561-2</w:t>
            </w:r>
            <w:r w:rsidR="00C24139" w:rsidRPr="00596765">
              <w:rPr>
                <w:rFonts w:eastAsiaTheme="minorEastAsia" w:hint="eastAsia"/>
                <w:color w:val="FF0000"/>
                <w:sz w:val="18"/>
                <w:szCs w:val="18"/>
              </w:rPr>
              <w:t>023</w:t>
            </w:r>
          </w:p>
        </w:tc>
      </w:tr>
      <w:tr w:rsidR="00A5447F" w:rsidRPr="00596765" w14:paraId="16214DBD" w14:textId="77777777" w:rsidTr="009A37EB">
        <w:trPr>
          <w:trHeight w:val="258"/>
          <w:jc w:val="center"/>
        </w:trPr>
        <w:tc>
          <w:tcPr>
            <w:tcW w:w="663" w:type="dxa"/>
            <w:vAlign w:val="center"/>
          </w:tcPr>
          <w:p w14:paraId="6DACE400" w14:textId="16AFF77F" w:rsidR="00A5447F" w:rsidRPr="00596765" w:rsidRDefault="00A5447F" w:rsidP="009A37EB">
            <w:pPr>
              <w:jc w:val="center"/>
              <w:rPr>
                <w:rFonts w:eastAsiaTheme="minorEastAsia"/>
                <w:sz w:val="18"/>
                <w:szCs w:val="18"/>
              </w:rPr>
            </w:pPr>
            <w:r w:rsidRPr="00596765">
              <w:rPr>
                <w:rFonts w:eastAsiaTheme="minorEastAsia" w:hint="eastAsia"/>
                <w:sz w:val="18"/>
                <w:szCs w:val="18"/>
              </w:rPr>
              <w:t>6</w:t>
            </w:r>
          </w:p>
        </w:tc>
        <w:tc>
          <w:tcPr>
            <w:tcW w:w="1706" w:type="dxa"/>
            <w:vAlign w:val="center"/>
          </w:tcPr>
          <w:p w14:paraId="1CB3B363" w14:textId="4C86231C" w:rsidR="00A5447F" w:rsidRPr="00596765" w:rsidRDefault="00A5447F" w:rsidP="009A37EB">
            <w:pPr>
              <w:jc w:val="center"/>
              <w:rPr>
                <w:rFonts w:eastAsiaTheme="minorEastAsia"/>
                <w:sz w:val="18"/>
                <w:szCs w:val="18"/>
              </w:rPr>
            </w:pPr>
            <w:r w:rsidRPr="00596765">
              <w:rPr>
                <w:rFonts w:eastAsiaTheme="minorEastAsia" w:hint="eastAsia"/>
                <w:sz w:val="18"/>
                <w:szCs w:val="18"/>
              </w:rPr>
              <w:t>非金属夹杂物</w:t>
            </w:r>
          </w:p>
        </w:tc>
        <w:tc>
          <w:tcPr>
            <w:tcW w:w="2303" w:type="dxa"/>
            <w:vAlign w:val="center"/>
          </w:tcPr>
          <w:p w14:paraId="34F59948" w14:textId="33EDB1E0" w:rsidR="00A5447F" w:rsidRPr="00596765" w:rsidRDefault="00A5447F" w:rsidP="009A37EB">
            <w:pPr>
              <w:jc w:val="center"/>
              <w:rPr>
                <w:rFonts w:eastAsiaTheme="minorEastAsia"/>
                <w:sz w:val="18"/>
                <w:szCs w:val="18"/>
              </w:rPr>
            </w:pPr>
            <w:r w:rsidRPr="00596765">
              <w:rPr>
                <w:rFonts w:eastAsiaTheme="minorEastAsia" w:hint="eastAsia"/>
                <w:sz w:val="18"/>
                <w:szCs w:val="18"/>
              </w:rPr>
              <w:t>2</w:t>
            </w:r>
            <w:r w:rsidRPr="00596765">
              <w:rPr>
                <w:rFonts w:eastAsiaTheme="minorEastAsia" w:hint="eastAsia"/>
                <w:sz w:val="18"/>
                <w:szCs w:val="18"/>
              </w:rPr>
              <w:t>个</w:t>
            </w:r>
            <w:r w:rsidRPr="00596765">
              <w:rPr>
                <w:rFonts w:eastAsiaTheme="minorEastAsia" w:hint="eastAsia"/>
                <w:sz w:val="18"/>
                <w:szCs w:val="18"/>
              </w:rPr>
              <w:t>/</w:t>
            </w:r>
            <w:r w:rsidRPr="00596765">
              <w:rPr>
                <w:rFonts w:eastAsiaTheme="minorEastAsia" w:hint="eastAsia"/>
                <w:sz w:val="18"/>
                <w:szCs w:val="18"/>
              </w:rPr>
              <w:t>批</w:t>
            </w:r>
          </w:p>
        </w:tc>
        <w:tc>
          <w:tcPr>
            <w:tcW w:w="2304" w:type="dxa"/>
            <w:vAlign w:val="center"/>
          </w:tcPr>
          <w:p w14:paraId="4D064176" w14:textId="0C0D82C0" w:rsidR="00A5447F" w:rsidRPr="00596765" w:rsidRDefault="00A5447F" w:rsidP="009A37EB">
            <w:pPr>
              <w:jc w:val="center"/>
              <w:rPr>
                <w:rFonts w:eastAsiaTheme="minorEastAsia"/>
                <w:sz w:val="18"/>
                <w:szCs w:val="18"/>
              </w:rPr>
            </w:pPr>
            <w:r w:rsidRPr="00596765">
              <w:rPr>
                <w:rFonts w:eastAsiaTheme="minorEastAsia" w:hint="eastAsia"/>
                <w:sz w:val="18"/>
                <w:szCs w:val="18"/>
              </w:rPr>
              <w:t>不同钢板及钢带</w:t>
            </w:r>
          </w:p>
        </w:tc>
        <w:tc>
          <w:tcPr>
            <w:tcW w:w="2304" w:type="dxa"/>
            <w:vAlign w:val="center"/>
          </w:tcPr>
          <w:p w14:paraId="040A31B3" w14:textId="315ADFF4" w:rsidR="00A5447F" w:rsidRPr="00596765" w:rsidRDefault="00A5447F" w:rsidP="009A37EB">
            <w:pPr>
              <w:jc w:val="center"/>
              <w:rPr>
                <w:rFonts w:eastAsiaTheme="minorEastAsia"/>
                <w:color w:val="FF0000"/>
                <w:sz w:val="18"/>
                <w:szCs w:val="18"/>
              </w:rPr>
            </w:pPr>
            <w:r w:rsidRPr="00596765">
              <w:rPr>
                <w:rFonts w:eastAsiaTheme="minorEastAsia" w:hint="eastAsia"/>
                <w:color w:val="FF0000"/>
                <w:sz w:val="18"/>
                <w:szCs w:val="18"/>
              </w:rPr>
              <w:t>G</w:t>
            </w:r>
            <w:r w:rsidRPr="00596765">
              <w:rPr>
                <w:rFonts w:eastAsiaTheme="minorEastAsia"/>
                <w:color w:val="FF0000"/>
                <w:sz w:val="18"/>
                <w:szCs w:val="18"/>
              </w:rPr>
              <w:t>B/T 10561-</w:t>
            </w:r>
            <w:r w:rsidR="00C24139" w:rsidRPr="00596765">
              <w:rPr>
                <w:rFonts w:eastAsiaTheme="minorEastAsia" w:hint="eastAsia"/>
                <w:color w:val="FF0000"/>
                <w:sz w:val="18"/>
                <w:szCs w:val="18"/>
              </w:rPr>
              <w:t>2023</w:t>
            </w:r>
          </w:p>
        </w:tc>
      </w:tr>
      <w:tr w:rsidR="00D95F91" w:rsidRPr="00596765" w14:paraId="06A9356A" w14:textId="77777777" w:rsidTr="009A37EB">
        <w:trPr>
          <w:trHeight w:val="258"/>
          <w:jc w:val="center"/>
        </w:trPr>
        <w:tc>
          <w:tcPr>
            <w:tcW w:w="663" w:type="dxa"/>
            <w:vAlign w:val="center"/>
          </w:tcPr>
          <w:p w14:paraId="53E5A109" w14:textId="2F6F8582" w:rsidR="00D95F91" w:rsidRPr="00596765" w:rsidRDefault="00A5447F" w:rsidP="009A37EB">
            <w:pPr>
              <w:jc w:val="center"/>
              <w:rPr>
                <w:rFonts w:eastAsiaTheme="minorEastAsia"/>
                <w:sz w:val="18"/>
                <w:szCs w:val="18"/>
              </w:rPr>
            </w:pPr>
            <w:r w:rsidRPr="00596765">
              <w:rPr>
                <w:rFonts w:eastAsiaTheme="minorEastAsia"/>
                <w:sz w:val="18"/>
                <w:szCs w:val="18"/>
              </w:rPr>
              <w:t>7</w:t>
            </w:r>
          </w:p>
        </w:tc>
        <w:tc>
          <w:tcPr>
            <w:tcW w:w="1706" w:type="dxa"/>
            <w:vAlign w:val="center"/>
          </w:tcPr>
          <w:p w14:paraId="2B5FB834" w14:textId="77777777" w:rsidR="00D95F91" w:rsidRPr="00596765" w:rsidRDefault="00D95F91" w:rsidP="009A37EB">
            <w:pPr>
              <w:jc w:val="center"/>
              <w:rPr>
                <w:rFonts w:eastAsiaTheme="minorEastAsia"/>
                <w:sz w:val="18"/>
                <w:szCs w:val="18"/>
              </w:rPr>
            </w:pPr>
            <w:r w:rsidRPr="00596765">
              <w:rPr>
                <w:rFonts w:eastAsiaTheme="minorEastAsia"/>
                <w:sz w:val="18"/>
                <w:szCs w:val="18"/>
              </w:rPr>
              <w:t>表面质量</w:t>
            </w:r>
          </w:p>
        </w:tc>
        <w:tc>
          <w:tcPr>
            <w:tcW w:w="2303" w:type="dxa"/>
            <w:vAlign w:val="center"/>
          </w:tcPr>
          <w:p w14:paraId="122A65E1" w14:textId="77777777" w:rsidR="00D95F91" w:rsidRPr="00596765" w:rsidRDefault="00D95F91" w:rsidP="009A37EB">
            <w:pPr>
              <w:jc w:val="center"/>
              <w:rPr>
                <w:rFonts w:eastAsiaTheme="minorEastAsia"/>
                <w:sz w:val="18"/>
                <w:szCs w:val="18"/>
              </w:rPr>
            </w:pPr>
            <w:r w:rsidRPr="00596765">
              <w:rPr>
                <w:rFonts w:eastAsiaTheme="minorEastAsia"/>
                <w:sz w:val="18"/>
                <w:szCs w:val="18"/>
              </w:rPr>
              <w:t>逐张</w:t>
            </w:r>
            <w:r w:rsidRPr="00596765">
              <w:rPr>
                <w:rFonts w:eastAsiaTheme="minorEastAsia"/>
                <w:sz w:val="18"/>
                <w:szCs w:val="18"/>
              </w:rPr>
              <w:t>/</w:t>
            </w:r>
            <w:r w:rsidRPr="00596765">
              <w:rPr>
                <w:rFonts w:eastAsiaTheme="minorEastAsia"/>
                <w:sz w:val="18"/>
                <w:szCs w:val="18"/>
              </w:rPr>
              <w:t>逐卷</w:t>
            </w:r>
          </w:p>
        </w:tc>
        <w:tc>
          <w:tcPr>
            <w:tcW w:w="2304" w:type="dxa"/>
            <w:vAlign w:val="center"/>
          </w:tcPr>
          <w:p w14:paraId="7F932B0C" w14:textId="77777777" w:rsidR="00D95F91" w:rsidRPr="00596765" w:rsidRDefault="00D95F91" w:rsidP="009A37EB">
            <w:pPr>
              <w:jc w:val="center"/>
              <w:rPr>
                <w:rFonts w:eastAsiaTheme="minorEastAsia"/>
                <w:sz w:val="18"/>
                <w:szCs w:val="18"/>
              </w:rPr>
            </w:pPr>
            <w:r w:rsidRPr="00596765">
              <w:rPr>
                <w:rFonts w:eastAsiaTheme="minorEastAsia"/>
                <w:sz w:val="18"/>
                <w:szCs w:val="18"/>
              </w:rPr>
              <w:t>—</w:t>
            </w:r>
          </w:p>
        </w:tc>
        <w:tc>
          <w:tcPr>
            <w:tcW w:w="2304" w:type="dxa"/>
            <w:vAlign w:val="center"/>
          </w:tcPr>
          <w:p w14:paraId="4BE7620C" w14:textId="77777777" w:rsidR="00D95F91" w:rsidRPr="00596765" w:rsidRDefault="00D95F91" w:rsidP="009A37EB">
            <w:pPr>
              <w:jc w:val="center"/>
              <w:rPr>
                <w:rFonts w:eastAsiaTheme="minorEastAsia"/>
                <w:sz w:val="18"/>
                <w:szCs w:val="18"/>
              </w:rPr>
            </w:pPr>
            <w:r w:rsidRPr="00596765">
              <w:rPr>
                <w:rFonts w:eastAsiaTheme="minorEastAsia"/>
                <w:sz w:val="18"/>
                <w:szCs w:val="18"/>
              </w:rPr>
              <w:t>目视</w:t>
            </w:r>
          </w:p>
        </w:tc>
      </w:tr>
      <w:tr w:rsidR="00D95F91" w:rsidRPr="00596765" w14:paraId="1956A6FD" w14:textId="77777777" w:rsidTr="009A37EB">
        <w:trPr>
          <w:trHeight w:val="258"/>
          <w:jc w:val="center"/>
        </w:trPr>
        <w:tc>
          <w:tcPr>
            <w:tcW w:w="663" w:type="dxa"/>
            <w:vAlign w:val="center"/>
          </w:tcPr>
          <w:p w14:paraId="2472C8D3" w14:textId="0F77BF82" w:rsidR="00D95F91" w:rsidRPr="00596765" w:rsidRDefault="00A5447F" w:rsidP="009A37EB">
            <w:pPr>
              <w:jc w:val="center"/>
              <w:rPr>
                <w:rFonts w:eastAsiaTheme="minorEastAsia"/>
                <w:sz w:val="18"/>
                <w:szCs w:val="18"/>
              </w:rPr>
            </w:pPr>
            <w:r w:rsidRPr="00596765">
              <w:rPr>
                <w:rFonts w:eastAsiaTheme="minorEastAsia"/>
                <w:sz w:val="18"/>
                <w:szCs w:val="18"/>
              </w:rPr>
              <w:t>8</w:t>
            </w:r>
          </w:p>
        </w:tc>
        <w:tc>
          <w:tcPr>
            <w:tcW w:w="1706" w:type="dxa"/>
            <w:vAlign w:val="center"/>
          </w:tcPr>
          <w:p w14:paraId="628F0BA9" w14:textId="77777777" w:rsidR="00D95F91" w:rsidRPr="00596765" w:rsidRDefault="00D95F91" w:rsidP="009A37EB">
            <w:pPr>
              <w:jc w:val="center"/>
              <w:rPr>
                <w:rFonts w:eastAsiaTheme="minorEastAsia"/>
                <w:color w:val="000000"/>
                <w:sz w:val="18"/>
                <w:szCs w:val="18"/>
              </w:rPr>
            </w:pPr>
            <w:r w:rsidRPr="00596765">
              <w:rPr>
                <w:rFonts w:eastAsiaTheme="minorEastAsia"/>
                <w:color w:val="000000"/>
                <w:sz w:val="18"/>
                <w:szCs w:val="18"/>
              </w:rPr>
              <w:t>尺寸外形</w:t>
            </w:r>
          </w:p>
        </w:tc>
        <w:tc>
          <w:tcPr>
            <w:tcW w:w="2303" w:type="dxa"/>
            <w:vAlign w:val="center"/>
          </w:tcPr>
          <w:p w14:paraId="24BF3766" w14:textId="77777777" w:rsidR="00D95F91" w:rsidRPr="00596765" w:rsidRDefault="00D95F91" w:rsidP="009A37EB">
            <w:pPr>
              <w:jc w:val="center"/>
              <w:rPr>
                <w:rFonts w:eastAsiaTheme="minorEastAsia"/>
                <w:color w:val="000000"/>
                <w:sz w:val="18"/>
                <w:szCs w:val="18"/>
              </w:rPr>
            </w:pPr>
            <w:r w:rsidRPr="00596765">
              <w:rPr>
                <w:rFonts w:eastAsiaTheme="minorEastAsia"/>
                <w:sz w:val="18"/>
                <w:szCs w:val="18"/>
              </w:rPr>
              <w:t>逐张</w:t>
            </w:r>
            <w:r w:rsidRPr="00596765">
              <w:rPr>
                <w:rFonts w:eastAsiaTheme="minorEastAsia"/>
                <w:sz w:val="18"/>
                <w:szCs w:val="18"/>
              </w:rPr>
              <w:t>/</w:t>
            </w:r>
            <w:r w:rsidRPr="00596765">
              <w:rPr>
                <w:rFonts w:eastAsiaTheme="minorEastAsia"/>
                <w:sz w:val="18"/>
                <w:szCs w:val="18"/>
              </w:rPr>
              <w:t>逐卷</w:t>
            </w:r>
          </w:p>
        </w:tc>
        <w:tc>
          <w:tcPr>
            <w:tcW w:w="2304" w:type="dxa"/>
            <w:vAlign w:val="center"/>
          </w:tcPr>
          <w:p w14:paraId="56BD1833" w14:textId="77777777" w:rsidR="00D95F91" w:rsidRPr="00596765" w:rsidRDefault="00D95F91" w:rsidP="009A37EB">
            <w:pPr>
              <w:jc w:val="center"/>
              <w:rPr>
                <w:rFonts w:eastAsiaTheme="minorEastAsia"/>
                <w:color w:val="000000"/>
                <w:sz w:val="18"/>
                <w:szCs w:val="18"/>
              </w:rPr>
            </w:pPr>
            <w:r w:rsidRPr="00596765">
              <w:rPr>
                <w:rFonts w:eastAsiaTheme="minorEastAsia"/>
                <w:color w:val="000000"/>
                <w:sz w:val="18"/>
                <w:szCs w:val="18"/>
              </w:rPr>
              <w:t>—</w:t>
            </w:r>
          </w:p>
        </w:tc>
        <w:tc>
          <w:tcPr>
            <w:tcW w:w="2304" w:type="dxa"/>
            <w:vAlign w:val="center"/>
          </w:tcPr>
          <w:p w14:paraId="2F5635B1" w14:textId="77777777" w:rsidR="00D95F91" w:rsidRPr="00596765" w:rsidRDefault="00D95F91" w:rsidP="009A37EB">
            <w:pPr>
              <w:jc w:val="center"/>
              <w:rPr>
                <w:rFonts w:eastAsiaTheme="minorEastAsia"/>
                <w:color w:val="000000"/>
                <w:sz w:val="18"/>
                <w:szCs w:val="18"/>
              </w:rPr>
            </w:pPr>
            <w:r w:rsidRPr="00596765">
              <w:rPr>
                <w:rFonts w:eastAsiaTheme="minorEastAsia"/>
                <w:color w:val="000000"/>
                <w:sz w:val="18"/>
                <w:szCs w:val="18"/>
              </w:rPr>
              <w:t>合适的量具</w:t>
            </w:r>
          </w:p>
        </w:tc>
      </w:tr>
    </w:tbl>
    <w:bookmarkEnd w:id="36"/>
    <w:p w14:paraId="2C50E9AA" w14:textId="77777777" w:rsidR="00D97DB6" w:rsidRPr="00596765" w:rsidRDefault="002952CE" w:rsidP="003B7105">
      <w:pPr>
        <w:widowControl/>
        <w:numPr>
          <w:ilvl w:val="0"/>
          <w:numId w:val="2"/>
        </w:numPr>
        <w:spacing w:beforeLines="50" w:before="156" w:afterLines="50" w:after="156"/>
        <w:outlineLvl w:val="1"/>
        <w:rPr>
          <w:rFonts w:eastAsia="黑体"/>
          <w:kern w:val="0"/>
          <w:szCs w:val="20"/>
        </w:rPr>
      </w:pPr>
      <w:r w:rsidRPr="00596765">
        <w:rPr>
          <w:rFonts w:eastAsia="黑体"/>
          <w:kern w:val="0"/>
          <w:szCs w:val="20"/>
        </w:rPr>
        <w:t>检验规则</w:t>
      </w:r>
    </w:p>
    <w:p w14:paraId="3720E99D" w14:textId="77777777" w:rsidR="00D97DB6" w:rsidRPr="00596765" w:rsidRDefault="002952CE" w:rsidP="008A2A95">
      <w:pPr>
        <w:pStyle w:val="afc"/>
        <w:numPr>
          <w:ilvl w:val="1"/>
          <w:numId w:val="2"/>
        </w:numPr>
        <w:spacing w:before="156" w:after="156"/>
        <w:ind w:left="0"/>
        <w:rPr>
          <w:rFonts w:ascii="Times New Roman"/>
        </w:rPr>
      </w:pPr>
      <w:r w:rsidRPr="00596765">
        <w:rPr>
          <w:rFonts w:ascii="Times New Roman"/>
        </w:rPr>
        <w:t>检查和验收</w:t>
      </w:r>
    </w:p>
    <w:p w14:paraId="04AEF11F" w14:textId="6F4C2ABD" w:rsidR="00D97DB6" w:rsidRPr="00596765" w:rsidRDefault="00A06FD9">
      <w:pPr>
        <w:pStyle w:val="afffffff0"/>
        <w:ind w:firstLineChars="178" w:firstLine="374"/>
        <w:rPr>
          <w:rFonts w:ascii="Times New Roman" w:eastAsiaTheme="minorEastAsia" w:hAnsi="Times New Roman"/>
        </w:rPr>
      </w:pPr>
      <w:bookmarkStart w:id="37" w:name="_Hlk155354945"/>
      <w:r w:rsidRPr="00596765">
        <w:rPr>
          <w:rFonts w:ascii="Times New Roman" w:eastAsiaTheme="minorEastAsia" w:hAnsi="Times New Roman"/>
        </w:rPr>
        <w:t>钢板</w:t>
      </w:r>
      <w:r w:rsidR="00D95F91" w:rsidRPr="00596765">
        <w:rPr>
          <w:rFonts w:ascii="Times New Roman" w:eastAsiaTheme="minorEastAsia" w:hAnsi="Times New Roman"/>
        </w:rPr>
        <w:t>的检查由供方质量检验部门进行</w:t>
      </w:r>
      <w:bookmarkEnd w:id="37"/>
      <w:r w:rsidR="002952CE" w:rsidRPr="00596765">
        <w:rPr>
          <w:rFonts w:ascii="Times New Roman" w:eastAsiaTheme="minorEastAsia" w:hAnsi="Times New Roman"/>
        </w:rPr>
        <w:t>。</w:t>
      </w:r>
    </w:p>
    <w:p w14:paraId="4664F7DF" w14:textId="77777777" w:rsidR="00D97DB6" w:rsidRPr="00596765" w:rsidRDefault="002952CE" w:rsidP="008A2A95">
      <w:pPr>
        <w:pStyle w:val="afc"/>
        <w:numPr>
          <w:ilvl w:val="1"/>
          <w:numId w:val="2"/>
        </w:numPr>
        <w:spacing w:before="156" w:after="156"/>
        <w:ind w:left="0"/>
        <w:rPr>
          <w:rFonts w:ascii="Times New Roman"/>
        </w:rPr>
      </w:pPr>
      <w:proofErr w:type="gramStart"/>
      <w:r w:rsidRPr="00596765">
        <w:rPr>
          <w:rFonts w:ascii="Times New Roman"/>
        </w:rPr>
        <w:t>组批规则</w:t>
      </w:r>
      <w:proofErr w:type="gramEnd"/>
    </w:p>
    <w:p w14:paraId="2A85F609" w14:textId="75F11262" w:rsidR="00D97DB6" w:rsidRPr="00596765" w:rsidRDefault="00A06FD9">
      <w:pPr>
        <w:pStyle w:val="afffffff0"/>
        <w:ind w:firstLineChars="178" w:firstLine="374"/>
        <w:rPr>
          <w:rFonts w:ascii="Times New Roman" w:eastAsiaTheme="minorEastAsia" w:hAnsi="Times New Roman"/>
        </w:rPr>
      </w:pPr>
      <w:bookmarkStart w:id="38" w:name="_Hlk155354952"/>
      <w:r w:rsidRPr="00596765">
        <w:rPr>
          <w:rFonts w:ascii="Times New Roman" w:eastAsiaTheme="minorEastAsia" w:hAnsi="Times New Roman"/>
        </w:rPr>
        <w:t>钢板</w:t>
      </w:r>
      <w:r w:rsidR="00D95F91" w:rsidRPr="00596765">
        <w:rPr>
          <w:rFonts w:ascii="Times New Roman" w:eastAsiaTheme="minorEastAsia" w:hAnsi="Times New Roman"/>
        </w:rPr>
        <w:t>应成批验收。每批由同一牌号、同一炉号、同一尺寸的</w:t>
      </w:r>
      <w:r w:rsidRPr="00596765">
        <w:rPr>
          <w:rFonts w:ascii="Times New Roman" w:eastAsiaTheme="minorEastAsia" w:hAnsi="Times New Roman"/>
        </w:rPr>
        <w:t>钢板</w:t>
      </w:r>
      <w:r w:rsidR="00D95F91" w:rsidRPr="00596765">
        <w:rPr>
          <w:rFonts w:ascii="Times New Roman" w:eastAsiaTheme="minorEastAsia" w:hAnsi="Times New Roman"/>
        </w:rPr>
        <w:t>组成</w:t>
      </w:r>
      <w:bookmarkEnd w:id="38"/>
      <w:r w:rsidR="002952CE" w:rsidRPr="00596765">
        <w:rPr>
          <w:rFonts w:ascii="Times New Roman" w:eastAsiaTheme="minorEastAsia" w:hAnsi="Times New Roman"/>
        </w:rPr>
        <w:t>。</w:t>
      </w:r>
    </w:p>
    <w:p w14:paraId="703C90CE" w14:textId="77777777" w:rsidR="00D95F91" w:rsidRPr="00596765" w:rsidRDefault="00D95F91" w:rsidP="00D95F91">
      <w:pPr>
        <w:pStyle w:val="afc"/>
        <w:numPr>
          <w:ilvl w:val="1"/>
          <w:numId w:val="2"/>
        </w:numPr>
        <w:spacing w:before="156" w:after="156"/>
        <w:ind w:left="0"/>
        <w:rPr>
          <w:rFonts w:ascii="Times New Roman"/>
        </w:rPr>
      </w:pPr>
      <w:r w:rsidRPr="00596765">
        <w:rPr>
          <w:rFonts w:ascii="Times New Roman"/>
        </w:rPr>
        <w:lastRenderedPageBreak/>
        <w:t>取样数量</w:t>
      </w:r>
    </w:p>
    <w:p w14:paraId="5E8C315C" w14:textId="1277C901" w:rsidR="00D95F91" w:rsidRPr="00596765" w:rsidRDefault="00D95F91" w:rsidP="00D95F91">
      <w:pPr>
        <w:pStyle w:val="af0"/>
        <w:rPr>
          <w:rFonts w:ascii="Times New Roman"/>
        </w:rPr>
      </w:pPr>
      <w:bookmarkStart w:id="39" w:name="_Hlk155354960"/>
      <w:r w:rsidRPr="00596765">
        <w:rPr>
          <w:rFonts w:ascii="Times New Roman"/>
        </w:rPr>
        <w:t>每批</w:t>
      </w:r>
      <w:r w:rsidR="00A06FD9" w:rsidRPr="00596765">
        <w:rPr>
          <w:rFonts w:ascii="Times New Roman"/>
        </w:rPr>
        <w:t>钢板</w:t>
      </w:r>
      <w:r w:rsidRPr="00596765">
        <w:rPr>
          <w:rFonts w:ascii="Times New Roman"/>
        </w:rPr>
        <w:t>的取样部位和取样数量见表</w:t>
      </w:r>
      <w:r w:rsidRPr="00596765">
        <w:rPr>
          <w:rFonts w:ascii="Times New Roman"/>
        </w:rPr>
        <w:t>4</w:t>
      </w:r>
      <w:bookmarkEnd w:id="39"/>
      <w:r w:rsidRPr="00596765">
        <w:rPr>
          <w:rFonts w:ascii="Times New Roman"/>
        </w:rPr>
        <w:t>。</w:t>
      </w:r>
    </w:p>
    <w:p w14:paraId="434E8072" w14:textId="77777777" w:rsidR="00D95F91" w:rsidRPr="00596765" w:rsidRDefault="00D95F91" w:rsidP="00D95F91">
      <w:pPr>
        <w:pStyle w:val="afc"/>
        <w:numPr>
          <w:ilvl w:val="1"/>
          <w:numId w:val="2"/>
        </w:numPr>
        <w:spacing w:before="156" w:after="156"/>
        <w:ind w:left="0"/>
        <w:rPr>
          <w:rFonts w:ascii="Times New Roman"/>
        </w:rPr>
      </w:pPr>
      <w:r w:rsidRPr="00596765">
        <w:rPr>
          <w:rFonts w:ascii="Times New Roman"/>
        </w:rPr>
        <w:t>复验和判定规则</w:t>
      </w:r>
    </w:p>
    <w:p w14:paraId="35A27014" w14:textId="3CDBD726" w:rsidR="00D95F91" w:rsidRPr="00596765" w:rsidRDefault="00A06FD9" w:rsidP="00D95F91">
      <w:pPr>
        <w:pStyle w:val="afffffff0"/>
        <w:ind w:left="374" w:firstLineChars="0" w:firstLine="0"/>
        <w:rPr>
          <w:rFonts w:ascii="Times New Roman" w:eastAsiaTheme="minorEastAsia" w:hAnsi="Times New Roman"/>
        </w:rPr>
      </w:pPr>
      <w:bookmarkStart w:id="40" w:name="_Hlk155354968"/>
      <w:r w:rsidRPr="00596765">
        <w:rPr>
          <w:rFonts w:ascii="Times New Roman" w:eastAsiaTheme="minorEastAsia" w:hAnsi="Times New Roman"/>
        </w:rPr>
        <w:t>钢板</w:t>
      </w:r>
      <w:r w:rsidR="00D95F91" w:rsidRPr="00596765">
        <w:rPr>
          <w:rFonts w:ascii="Times New Roman" w:eastAsiaTheme="minorEastAsia" w:hAnsi="Times New Roman"/>
        </w:rPr>
        <w:t>的复验与判定应符合</w:t>
      </w:r>
      <w:r w:rsidR="00D95F91" w:rsidRPr="00596765">
        <w:rPr>
          <w:rFonts w:ascii="Times New Roman" w:eastAsiaTheme="minorEastAsia" w:hAnsi="Times New Roman"/>
        </w:rPr>
        <w:t>GB/T 17505</w:t>
      </w:r>
      <w:r w:rsidR="00D95F91" w:rsidRPr="00596765">
        <w:rPr>
          <w:rFonts w:ascii="Times New Roman" w:eastAsiaTheme="minorEastAsia" w:hAnsi="Times New Roman"/>
        </w:rPr>
        <w:t>的规定</w:t>
      </w:r>
      <w:bookmarkEnd w:id="40"/>
      <w:r w:rsidR="00D95F91" w:rsidRPr="00596765">
        <w:rPr>
          <w:rFonts w:ascii="Times New Roman" w:eastAsiaTheme="minorEastAsia" w:hAnsi="Times New Roman"/>
        </w:rPr>
        <w:t>。</w:t>
      </w:r>
    </w:p>
    <w:p w14:paraId="33B280DD" w14:textId="77777777" w:rsidR="00D95F91" w:rsidRPr="00596765" w:rsidRDefault="00D95F91" w:rsidP="00D95F91">
      <w:pPr>
        <w:pStyle w:val="afc"/>
        <w:numPr>
          <w:ilvl w:val="1"/>
          <w:numId w:val="2"/>
        </w:numPr>
        <w:spacing w:before="156" w:after="156"/>
        <w:ind w:left="0"/>
        <w:rPr>
          <w:rFonts w:ascii="Times New Roman"/>
        </w:rPr>
      </w:pPr>
      <w:r w:rsidRPr="00596765">
        <w:rPr>
          <w:rFonts w:ascii="Times New Roman"/>
        </w:rPr>
        <w:t>数值修约</w:t>
      </w:r>
    </w:p>
    <w:p w14:paraId="620670B4" w14:textId="77777777" w:rsidR="00D95F91" w:rsidRPr="00596765" w:rsidRDefault="00D95F91" w:rsidP="00D95F91">
      <w:pPr>
        <w:pStyle w:val="afffffff0"/>
        <w:ind w:left="374" w:firstLineChars="0" w:firstLine="0"/>
        <w:rPr>
          <w:rFonts w:ascii="Times New Roman" w:eastAsiaTheme="minorEastAsia" w:hAnsi="Times New Roman"/>
        </w:rPr>
      </w:pPr>
      <w:bookmarkStart w:id="41" w:name="_Hlk155354975"/>
      <w:r w:rsidRPr="00596765">
        <w:rPr>
          <w:rFonts w:ascii="Times New Roman" w:eastAsiaTheme="minorEastAsia" w:hAnsi="Times New Roman"/>
        </w:rPr>
        <w:t>数值判定采用修约值比较法进行修约，</w:t>
      </w:r>
      <w:proofErr w:type="gramStart"/>
      <w:r w:rsidRPr="00596765">
        <w:rPr>
          <w:rFonts w:ascii="Times New Roman" w:eastAsiaTheme="minorEastAsia" w:hAnsi="Times New Roman"/>
        </w:rPr>
        <w:t>修约规则</w:t>
      </w:r>
      <w:proofErr w:type="gramEnd"/>
      <w:r w:rsidRPr="00596765">
        <w:rPr>
          <w:rFonts w:ascii="Times New Roman" w:eastAsiaTheme="minorEastAsia" w:hAnsi="Times New Roman"/>
        </w:rPr>
        <w:t>应符合</w:t>
      </w:r>
      <w:r w:rsidRPr="00596765">
        <w:rPr>
          <w:rFonts w:ascii="Times New Roman" w:eastAsiaTheme="minorEastAsia" w:hAnsi="Times New Roman"/>
        </w:rPr>
        <w:t>GB/T 8170</w:t>
      </w:r>
      <w:r w:rsidRPr="00596765">
        <w:rPr>
          <w:rFonts w:ascii="Times New Roman" w:eastAsiaTheme="minorEastAsia" w:hAnsi="Times New Roman"/>
        </w:rPr>
        <w:t>的规定</w:t>
      </w:r>
      <w:bookmarkEnd w:id="41"/>
      <w:r w:rsidRPr="00596765">
        <w:rPr>
          <w:rFonts w:ascii="Times New Roman" w:eastAsiaTheme="minorEastAsia" w:hAnsi="Times New Roman"/>
        </w:rPr>
        <w:t>。</w:t>
      </w:r>
    </w:p>
    <w:p w14:paraId="2C1EA21A" w14:textId="77777777" w:rsidR="00D97DB6" w:rsidRPr="00596765" w:rsidRDefault="002952CE" w:rsidP="003B7105">
      <w:pPr>
        <w:widowControl/>
        <w:numPr>
          <w:ilvl w:val="0"/>
          <w:numId w:val="2"/>
        </w:numPr>
        <w:spacing w:beforeLines="100" w:before="312" w:afterLines="100" w:after="312"/>
        <w:outlineLvl w:val="1"/>
        <w:rPr>
          <w:rFonts w:eastAsia="黑体"/>
          <w:kern w:val="0"/>
          <w:szCs w:val="20"/>
        </w:rPr>
      </w:pPr>
      <w:r w:rsidRPr="00596765">
        <w:rPr>
          <w:rFonts w:eastAsia="黑体"/>
          <w:kern w:val="0"/>
          <w:szCs w:val="20"/>
        </w:rPr>
        <w:t>包装、标志和质量证明书</w:t>
      </w:r>
    </w:p>
    <w:p w14:paraId="45BDF74B" w14:textId="317EB23E" w:rsidR="00F23D23" w:rsidRPr="00781B36" w:rsidRDefault="00A06FD9" w:rsidP="00AC13D9">
      <w:pPr>
        <w:pStyle w:val="afffffff0"/>
        <w:ind w:left="374" w:firstLineChars="0" w:firstLine="0"/>
        <w:rPr>
          <w:rFonts w:ascii="Times New Roman" w:eastAsiaTheme="minorEastAsia" w:hAnsi="Times New Roman"/>
        </w:rPr>
      </w:pPr>
      <w:bookmarkStart w:id="42" w:name="_Hlk155354983"/>
      <w:r w:rsidRPr="00596765">
        <w:rPr>
          <w:rFonts w:ascii="Times New Roman" w:eastAsiaTheme="minorEastAsia" w:hAnsi="Times New Roman"/>
        </w:rPr>
        <w:t>钢板</w:t>
      </w:r>
      <w:r w:rsidR="002952CE" w:rsidRPr="00596765">
        <w:rPr>
          <w:rFonts w:ascii="Times New Roman" w:eastAsiaTheme="minorEastAsia" w:hAnsi="Times New Roman"/>
        </w:rPr>
        <w:t>的</w:t>
      </w:r>
      <w:r w:rsidR="00B432A1" w:rsidRPr="00596765">
        <w:rPr>
          <w:rFonts w:ascii="Times New Roman" w:eastAsiaTheme="minorEastAsia" w:hAnsi="Times New Roman"/>
        </w:rPr>
        <w:t>包装、</w:t>
      </w:r>
      <w:r w:rsidR="002952CE" w:rsidRPr="00596765">
        <w:rPr>
          <w:rFonts w:ascii="Times New Roman" w:eastAsiaTheme="minorEastAsia" w:hAnsi="Times New Roman"/>
        </w:rPr>
        <w:t>标志</w:t>
      </w:r>
      <w:r w:rsidR="00B432A1" w:rsidRPr="00596765">
        <w:rPr>
          <w:rFonts w:ascii="Times New Roman" w:eastAsiaTheme="minorEastAsia" w:hAnsi="Times New Roman"/>
        </w:rPr>
        <w:t>和质量证明书应</w:t>
      </w:r>
      <w:r w:rsidR="002952CE" w:rsidRPr="00596765">
        <w:rPr>
          <w:rFonts w:ascii="Times New Roman" w:eastAsiaTheme="minorEastAsia" w:hAnsi="Times New Roman"/>
        </w:rPr>
        <w:t>符合</w:t>
      </w:r>
      <w:r w:rsidR="00B432A1" w:rsidRPr="00596765">
        <w:rPr>
          <w:rFonts w:ascii="Times New Roman" w:eastAsiaTheme="minorEastAsia" w:hAnsi="Times New Roman"/>
        </w:rPr>
        <w:t>GB/T 247</w:t>
      </w:r>
      <w:r w:rsidR="00B432A1" w:rsidRPr="00596765">
        <w:rPr>
          <w:rFonts w:ascii="Times New Roman" w:eastAsiaTheme="minorEastAsia" w:hAnsi="Times New Roman"/>
        </w:rPr>
        <w:t>的</w:t>
      </w:r>
      <w:r w:rsidR="002952CE" w:rsidRPr="00596765">
        <w:rPr>
          <w:rFonts w:ascii="Times New Roman" w:eastAsiaTheme="minorEastAsia" w:hAnsi="Times New Roman"/>
        </w:rPr>
        <w:t>规定</w:t>
      </w:r>
      <w:bookmarkEnd w:id="42"/>
      <w:r w:rsidR="00B432A1" w:rsidRPr="00596765">
        <w:rPr>
          <w:rFonts w:ascii="Times New Roman" w:eastAsiaTheme="minorEastAsia" w:hAnsi="Times New Roman"/>
        </w:rPr>
        <w:t>。</w:t>
      </w:r>
    </w:p>
    <w:sectPr w:rsidR="00F23D23" w:rsidRPr="00781B36" w:rsidSect="001A6BE4">
      <w:headerReference w:type="default" r:id="rId22"/>
      <w:footerReference w:type="default" r:id="rId23"/>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676" w14:textId="77777777" w:rsidR="001A6BE4" w:rsidRDefault="001A6BE4">
      <w:r>
        <w:separator/>
      </w:r>
    </w:p>
  </w:endnote>
  <w:endnote w:type="continuationSeparator" w:id="0">
    <w:p w14:paraId="7EC6DF4F" w14:textId="77777777" w:rsidR="001A6BE4" w:rsidRDefault="001A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6895" w14:textId="77777777" w:rsidR="003B7105" w:rsidRDefault="003B71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EF" w14:textId="77777777" w:rsidR="003B7105" w:rsidRDefault="003B710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204C" w14:textId="77777777" w:rsidR="003B7105" w:rsidRDefault="003B7105">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docPartObj>
        <w:docPartGallery w:val="AutoText"/>
      </w:docPartObj>
    </w:sdtPr>
    <w:sdtContent>
      <w:p w14:paraId="4F5FAE0F" w14:textId="755CC7C0" w:rsidR="00152E02" w:rsidRDefault="002A5261">
        <w:pPr>
          <w:pStyle w:val="ab"/>
          <w:jc w:val="left"/>
        </w:pPr>
        <w:r>
          <w:fldChar w:fldCharType="begin"/>
        </w:r>
        <w:r>
          <w:instrText>PAGE   \* MERGEFORMAT</w:instrText>
        </w:r>
        <w:r>
          <w:fldChar w:fldCharType="separate"/>
        </w:r>
        <w:r w:rsidR="00F708E4" w:rsidRPr="00F708E4">
          <w:rPr>
            <w:noProof/>
            <w:lang w:val="zh-CN"/>
          </w:rPr>
          <w:t>2</w:t>
        </w:r>
        <w:r>
          <w:rPr>
            <w:noProof/>
            <w:lang w:val="zh-CN"/>
          </w:rPr>
          <w:fldChar w:fldCharType="end"/>
        </w:r>
      </w:p>
    </w:sdtContent>
  </w:sdt>
  <w:p w14:paraId="24A5470C" w14:textId="77777777" w:rsidR="00152E02" w:rsidRDefault="00152E02">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F000" w14:textId="19E929E4" w:rsidR="00152E02" w:rsidRDefault="00152E02">
    <w:pPr>
      <w:pStyle w:val="affff3"/>
    </w:pPr>
    <w:r>
      <w:fldChar w:fldCharType="begin"/>
    </w:r>
    <w:r>
      <w:instrText xml:space="preserve"> PAGE  \* MERGEFORMAT </w:instrText>
    </w:r>
    <w:r>
      <w:fldChar w:fldCharType="separate"/>
    </w:r>
    <w:r w:rsidR="00F708E4">
      <w:rPr>
        <w:noProof/>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A5AF" w14:textId="77777777" w:rsidR="00152E02" w:rsidRDefault="00152E02">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9BF3" w14:textId="55A5EE88" w:rsidR="00D97DB6" w:rsidRDefault="00BD3D69">
    <w:pPr>
      <w:pStyle w:val="affff3"/>
    </w:pPr>
    <w:r>
      <w:fldChar w:fldCharType="begin"/>
    </w:r>
    <w:r w:rsidR="002952CE">
      <w:instrText xml:space="preserve"> PAGE  \* MERGEFORMAT </w:instrText>
    </w:r>
    <w:r>
      <w:fldChar w:fldCharType="separate"/>
    </w:r>
    <w:r w:rsidR="00F708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AED2" w14:textId="77777777" w:rsidR="001A6BE4" w:rsidRDefault="001A6BE4">
      <w:r>
        <w:separator/>
      </w:r>
    </w:p>
  </w:footnote>
  <w:footnote w:type="continuationSeparator" w:id="0">
    <w:p w14:paraId="69723C53" w14:textId="77777777" w:rsidR="001A6BE4" w:rsidRDefault="001A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D9C6" w14:textId="77777777" w:rsidR="003B7105" w:rsidRDefault="003B710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4868" w14:textId="77777777" w:rsidR="00D97DB6" w:rsidRDefault="002952CE">
    <w:pPr>
      <w:pStyle w:val="ad"/>
      <w:wordWrap w:val="0"/>
      <w:jc w:val="right"/>
      <w:rPr>
        <w:rFonts w:ascii="黑体" w:eastAsia="黑体"/>
        <w:b/>
        <w:sz w:val="21"/>
        <w:szCs w:val="21"/>
      </w:rPr>
    </w:pPr>
    <w:r>
      <w:rPr>
        <w:rFonts w:ascii="黑体" w:eastAsia="黑体"/>
        <w:i/>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A01A" w14:textId="77777777" w:rsidR="003B7105" w:rsidRDefault="003B7105">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35D" w14:textId="77777777" w:rsidR="00152E02" w:rsidRDefault="00152E0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05680AA" w14:textId="77777777" w:rsidR="00152E02" w:rsidRDefault="00152E02">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1FCA" w14:textId="77777777" w:rsidR="00152E02" w:rsidRDefault="00152E02">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4E3C5389" w14:textId="77777777" w:rsidR="00152E02" w:rsidRDefault="00152E02">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2565" w14:textId="77777777" w:rsidR="00152E02" w:rsidRDefault="00152E02">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971C" w14:textId="77777777" w:rsidR="00D97DB6" w:rsidRDefault="002952CE">
    <w:pPr>
      <w:pStyle w:val="ad"/>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263ADFAB" w14:textId="77777777" w:rsidR="00D97DB6" w:rsidRDefault="00D97DB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3"/>
    <w:multiLevelType w:val="multilevel"/>
    <w:tmpl w:val="646260FA"/>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08"/>
    <w:multiLevelType w:val="multilevel"/>
    <w:tmpl w:val="00000007"/>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4"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E953DEE"/>
    <w:multiLevelType w:val="hybridMultilevel"/>
    <w:tmpl w:val="15ACE518"/>
    <w:lvl w:ilvl="0" w:tplc="72B4E7F8">
      <w:start w:val="1"/>
      <w:numFmt w:val="decimal"/>
      <w:lvlText w:val="图%1"/>
      <w:lvlJc w:val="center"/>
      <w:pPr>
        <w:ind w:left="840" w:hanging="420"/>
      </w:pPr>
      <w:rPr>
        <w:rFonts w:hint="eastAsia"/>
      </w:rPr>
    </w:lvl>
    <w:lvl w:ilvl="1" w:tplc="72B4E7F8">
      <w:start w:val="1"/>
      <w:numFmt w:val="decimal"/>
      <w:lvlText w:val="图%2"/>
      <w:lvlJc w:val="center"/>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F86B6E"/>
    <w:multiLevelType w:val="hybridMultilevel"/>
    <w:tmpl w:val="6540D7AE"/>
    <w:lvl w:ilvl="0" w:tplc="72B4E7F8">
      <w:start w:val="1"/>
      <w:numFmt w:val="decimal"/>
      <w:lvlText w:val="图%1"/>
      <w:lvlJc w:val="center"/>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6260FA"/>
    <w:multiLevelType w:val="multilevel"/>
    <w:tmpl w:val="762E5F6C"/>
    <w:lvl w:ilvl="0">
      <w:start w:val="1"/>
      <w:numFmt w:val="decimal"/>
      <w:pStyle w:val="a"/>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71470261">
    <w:abstractNumId w:val="9"/>
  </w:num>
  <w:num w:numId="2" w16cid:durableId="637418625">
    <w:abstractNumId w:val="4"/>
  </w:num>
  <w:num w:numId="3" w16cid:durableId="504856447">
    <w:abstractNumId w:val="7"/>
  </w:num>
  <w:num w:numId="4" w16cid:durableId="110319505">
    <w:abstractNumId w:val="3"/>
  </w:num>
  <w:num w:numId="5" w16cid:durableId="465271308">
    <w:abstractNumId w:val="4"/>
  </w:num>
  <w:num w:numId="6" w16cid:durableId="1400321522">
    <w:abstractNumId w:val="6"/>
  </w:num>
  <w:num w:numId="7" w16cid:durableId="426274156">
    <w:abstractNumId w:val="5"/>
  </w:num>
  <w:num w:numId="8" w16cid:durableId="1667172355">
    <w:abstractNumId w:val="4"/>
  </w:num>
  <w:num w:numId="9" w16cid:durableId="1150681592">
    <w:abstractNumId w:val="4"/>
  </w:num>
  <w:num w:numId="10" w16cid:durableId="1592548882">
    <w:abstractNumId w:val="4"/>
  </w:num>
  <w:num w:numId="11" w16cid:durableId="504175600">
    <w:abstractNumId w:val="4"/>
  </w:num>
  <w:num w:numId="12" w16cid:durableId="2094744348">
    <w:abstractNumId w:val="4"/>
  </w:num>
  <w:num w:numId="13" w16cid:durableId="158498101">
    <w:abstractNumId w:val="4"/>
  </w:num>
  <w:num w:numId="14" w16cid:durableId="1862546959">
    <w:abstractNumId w:val="4"/>
  </w:num>
  <w:num w:numId="15" w16cid:durableId="703404351">
    <w:abstractNumId w:val="2"/>
  </w:num>
  <w:num w:numId="16" w16cid:durableId="365300871">
    <w:abstractNumId w:val="7"/>
  </w:num>
  <w:num w:numId="17" w16cid:durableId="2139520395">
    <w:abstractNumId w:val="4"/>
  </w:num>
  <w:num w:numId="18" w16cid:durableId="1435632877">
    <w:abstractNumId w:val="7"/>
  </w:num>
  <w:num w:numId="19" w16cid:durableId="301279513">
    <w:abstractNumId w:val="4"/>
  </w:num>
  <w:num w:numId="20" w16cid:durableId="1111634279">
    <w:abstractNumId w:val="4"/>
  </w:num>
  <w:num w:numId="21" w16cid:durableId="171800088">
    <w:abstractNumId w:val="4"/>
  </w:num>
  <w:num w:numId="22" w16cid:durableId="2089421466">
    <w:abstractNumId w:val="4"/>
  </w:num>
  <w:num w:numId="23" w16cid:durableId="1942957965">
    <w:abstractNumId w:val="4"/>
  </w:num>
  <w:num w:numId="24" w16cid:durableId="1250114070">
    <w:abstractNumId w:val="4"/>
  </w:num>
  <w:num w:numId="25" w16cid:durableId="1360737153">
    <w:abstractNumId w:val="4"/>
  </w:num>
  <w:num w:numId="26" w16cid:durableId="711614267">
    <w:abstractNumId w:val="4"/>
  </w:num>
  <w:num w:numId="27" w16cid:durableId="300768945">
    <w:abstractNumId w:val="4"/>
  </w:num>
  <w:num w:numId="28" w16cid:durableId="932713018">
    <w:abstractNumId w:val="7"/>
  </w:num>
  <w:num w:numId="29" w16cid:durableId="841624412">
    <w:abstractNumId w:val="7"/>
  </w:num>
  <w:num w:numId="30" w16cid:durableId="1558932262">
    <w:abstractNumId w:val="7"/>
  </w:num>
  <w:num w:numId="31" w16cid:durableId="387268196">
    <w:abstractNumId w:val="7"/>
  </w:num>
  <w:num w:numId="32" w16cid:durableId="240065757">
    <w:abstractNumId w:val="7"/>
  </w:num>
  <w:num w:numId="33" w16cid:durableId="1945770946">
    <w:abstractNumId w:val="1"/>
  </w:num>
  <w:num w:numId="34" w16cid:durableId="368917313">
    <w:abstractNumId w:val="7"/>
  </w:num>
  <w:num w:numId="35" w16cid:durableId="398094750">
    <w:abstractNumId w:val="0"/>
  </w:num>
  <w:num w:numId="36" w16cid:durableId="293759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8526456">
    <w:abstractNumId w:val="8"/>
  </w:num>
  <w:num w:numId="38" w16cid:durableId="240263996">
    <w:abstractNumId w:val="7"/>
  </w:num>
  <w:num w:numId="39" w16cid:durableId="1902254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097"/>
    <w:rsid w:val="00000244"/>
    <w:rsid w:val="0000185F"/>
    <w:rsid w:val="0000586F"/>
    <w:rsid w:val="00005D79"/>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5C9B"/>
    <w:rsid w:val="000466F7"/>
    <w:rsid w:val="000478B3"/>
    <w:rsid w:val="00055DB2"/>
    <w:rsid w:val="000639E9"/>
    <w:rsid w:val="00063E76"/>
    <w:rsid w:val="00067CDF"/>
    <w:rsid w:val="00074FBE"/>
    <w:rsid w:val="000772BB"/>
    <w:rsid w:val="00077E45"/>
    <w:rsid w:val="000818DD"/>
    <w:rsid w:val="00082FEE"/>
    <w:rsid w:val="00083A09"/>
    <w:rsid w:val="00083EE8"/>
    <w:rsid w:val="0009005E"/>
    <w:rsid w:val="00090E08"/>
    <w:rsid w:val="00092857"/>
    <w:rsid w:val="00092E6E"/>
    <w:rsid w:val="00094BD2"/>
    <w:rsid w:val="00097C30"/>
    <w:rsid w:val="000A0E72"/>
    <w:rsid w:val="000A20A9"/>
    <w:rsid w:val="000A3AE3"/>
    <w:rsid w:val="000A48B1"/>
    <w:rsid w:val="000A5495"/>
    <w:rsid w:val="000B00D1"/>
    <w:rsid w:val="000B11B6"/>
    <w:rsid w:val="000B3143"/>
    <w:rsid w:val="000B5B9B"/>
    <w:rsid w:val="000B5F2A"/>
    <w:rsid w:val="000B632E"/>
    <w:rsid w:val="000C30C7"/>
    <w:rsid w:val="000C6B05"/>
    <w:rsid w:val="000C6DD6"/>
    <w:rsid w:val="000C73D4"/>
    <w:rsid w:val="000D03F1"/>
    <w:rsid w:val="000D0E47"/>
    <w:rsid w:val="000D114F"/>
    <w:rsid w:val="000D3D4C"/>
    <w:rsid w:val="000D4406"/>
    <w:rsid w:val="000D4505"/>
    <w:rsid w:val="000D4F51"/>
    <w:rsid w:val="000D61D9"/>
    <w:rsid w:val="000D718B"/>
    <w:rsid w:val="000E0C46"/>
    <w:rsid w:val="000E0CFC"/>
    <w:rsid w:val="000E3EC7"/>
    <w:rsid w:val="000F030C"/>
    <w:rsid w:val="000F04B4"/>
    <w:rsid w:val="000F129C"/>
    <w:rsid w:val="000F1A0A"/>
    <w:rsid w:val="000F25D8"/>
    <w:rsid w:val="000F6B13"/>
    <w:rsid w:val="001056DE"/>
    <w:rsid w:val="00111863"/>
    <w:rsid w:val="001124C0"/>
    <w:rsid w:val="00112F96"/>
    <w:rsid w:val="00123638"/>
    <w:rsid w:val="00125108"/>
    <w:rsid w:val="001278EF"/>
    <w:rsid w:val="0013175F"/>
    <w:rsid w:val="00134999"/>
    <w:rsid w:val="00137393"/>
    <w:rsid w:val="00137B34"/>
    <w:rsid w:val="00143F81"/>
    <w:rsid w:val="001512B4"/>
    <w:rsid w:val="00152179"/>
    <w:rsid w:val="00152E02"/>
    <w:rsid w:val="00154746"/>
    <w:rsid w:val="00154A8E"/>
    <w:rsid w:val="00156D41"/>
    <w:rsid w:val="00160652"/>
    <w:rsid w:val="001620A5"/>
    <w:rsid w:val="00164E53"/>
    <w:rsid w:val="00165E9C"/>
    <w:rsid w:val="0016699D"/>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E7D"/>
    <w:rsid w:val="00197D88"/>
    <w:rsid w:val="001A01D4"/>
    <w:rsid w:val="001A288E"/>
    <w:rsid w:val="001A32EE"/>
    <w:rsid w:val="001A5C42"/>
    <w:rsid w:val="001A6BE4"/>
    <w:rsid w:val="001A7BA7"/>
    <w:rsid w:val="001B5E5F"/>
    <w:rsid w:val="001B6DC2"/>
    <w:rsid w:val="001C149C"/>
    <w:rsid w:val="001C21AC"/>
    <w:rsid w:val="001C47BA"/>
    <w:rsid w:val="001C56C3"/>
    <w:rsid w:val="001C59EA"/>
    <w:rsid w:val="001D00A6"/>
    <w:rsid w:val="001D379C"/>
    <w:rsid w:val="001D406C"/>
    <w:rsid w:val="001D41EE"/>
    <w:rsid w:val="001D4EC2"/>
    <w:rsid w:val="001E0380"/>
    <w:rsid w:val="001E13B1"/>
    <w:rsid w:val="001E55B7"/>
    <w:rsid w:val="001E61C0"/>
    <w:rsid w:val="001E69DB"/>
    <w:rsid w:val="001F0250"/>
    <w:rsid w:val="001F3A19"/>
    <w:rsid w:val="002002E4"/>
    <w:rsid w:val="00204F6E"/>
    <w:rsid w:val="002101D3"/>
    <w:rsid w:val="0022046A"/>
    <w:rsid w:val="002242CD"/>
    <w:rsid w:val="00231142"/>
    <w:rsid w:val="00231970"/>
    <w:rsid w:val="00234467"/>
    <w:rsid w:val="00237D8D"/>
    <w:rsid w:val="00240622"/>
    <w:rsid w:val="00240FE6"/>
    <w:rsid w:val="00241DA2"/>
    <w:rsid w:val="00245B95"/>
    <w:rsid w:val="00247FEE"/>
    <w:rsid w:val="00250122"/>
    <w:rsid w:val="00250E7D"/>
    <w:rsid w:val="002549B0"/>
    <w:rsid w:val="00255A3D"/>
    <w:rsid w:val="002565D5"/>
    <w:rsid w:val="00257415"/>
    <w:rsid w:val="00257C39"/>
    <w:rsid w:val="002622C0"/>
    <w:rsid w:val="00262D2E"/>
    <w:rsid w:val="0026462C"/>
    <w:rsid w:val="00264F4E"/>
    <w:rsid w:val="00264F9B"/>
    <w:rsid w:val="00275493"/>
    <w:rsid w:val="002759BB"/>
    <w:rsid w:val="00276299"/>
    <w:rsid w:val="00276B08"/>
    <w:rsid w:val="002778AE"/>
    <w:rsid w:val="0028022A"/>
    <w:rsid w:val="00281919"/>
    <w:rsid w:val="002824CB"/>
    <w:rsid w:val="0028269A"/>
    <w:rsid w:val="00283590"/>
    <w:rsid w:val="00286973"/>
    <w:rsid w:val="002904AF"/>
    <w:rsid w:val="00294E70"/>
    <w:rsid w:val="002952CE"/>
    <w:rsid w:val="00296FB8"/>
    <w:rsid w:val="002A06B3"/>
    <w:rsid w:val="002A1924"/>
    <w:rsid w:val="002A2E29"/>
    <w:rsid w:val="002A5261"/>
    <w:rsid w:val="002A7420"/>
    <w:rsid w:val="002B0F12"/>
    <w:rsid w:val="002B1308"/>
    <w:rsid w:val="002B4449"/>
    <w:rsid w:val="002B4554"/>
    <w:rsid w:val="002B4FE3"/>
    <w:rsid w:val="002C2696"/>
    <w:rsid w:val="002C72D8"/>
    <w:rsid w:val="002D11FA"/>
    <w:rsid w:val="002D13DE"/>
    <w:rsid w:val="002D545A"/>
    <w:rsid w:val="002D5A46"/>
    <w:rsid w:val="002E0DDF"/>
    <w:rsid w:val="002E2906"/>
    <w:rsid w:val="002E5390"/>
    <w:rsid w:val="002E5635"/>
    <w:rsid w:val="002E64C3"/>
    <w:rsid w:val="002E6A2C"/>
    <w:rsid w:val="002F1950"/>
    <w:rsid w:val="002F1D8C"/>
    <w:rsid w:val="002F21DA"/>
    <w:rsid w:val="002F31F1"/>
    <w:rsid w:val="002F3F0D"/>
    <w:rsid w:val="002F42E2"/>
    <w:rsid w:val="002F4512"/>
    <w:rsid w:val="002F57F3"/>
    <w:rsid w:val="00300945"/>
    <w:rsid w:val="00301F39"/>
    <w:rsid w:val="003026BB"/>
    <w:rsid w:val="00305812"/>
    <w:rsid w:val="003073E0"/>
    <w:rsid w:val="00310478"/>
    <w:rsid w:val="0031400B"/>
    <w:rsid w:val="00317A37"/>
    <w:rsid w:val="0032071A"/>
    <w:rsid w:val="00325926"/>
    <w:rsid w:val="00327A8A"/>
    <w:rsid w:val="00336610"/>
    <w:rsid w:val="00343F73"/>
    <w:rsid w:val="00345060"/>
    <w:rsid w:val="00350BC9"/>
    <w:rsid w:val="00351CFE"/>
    <w:rsid w:val="0035323B"/>
    <w:rsid w:val="00356876"/>
    <w:rsid w:val="003609D2"/>
    <w:rsid w:val="00360BA3"/>
    <w:rsid w:val="003616C3"/>
    <w:rsid w:val="00363F22"/>
    <w:rsid w:val="003650D5"/>
    <w:rsid w:val="003659A4"/>
    <w:rsid w:val="003732A9"/>
    <w:rsid w:val="0037473D"/>
    <w:rsid w:val="00375564"/>
    <w:rsid w:val="00375AAA"/>
    <w:rsid w:val="0037662F"/>
    <w:rsid w:val="003768C0"/>
    <w:rsid w:val="0038146F"/>
    <w:rsid w:val="00383191"/>
    <w:rsid w:val="003839CA"/>
    <w:rsid w:val="003852DB"/>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217D"/>
    <w:rsid w:val="003B7105"/>
    <w:rsid w:val="003B7AC1"/>
    <w:rsid w:val="003B7FB1"/>
    <w:rsid w:val="003C11CB"/>
    <w:rsid w:val="003C2126"/>
    <w:rsid w:val="003C5654"/>
    <w:rsid w:val="003C75F3"/>
    <w:rsid w:val="003C78A3"/>
    <w:rsid w:val="003D0240"/>
    <w:rsid w:val="003D3FF0"/>
    <w:rsid w:val="003D721E"/>
    <w:rsid w:val="003E0318"/>
    <w:rsid w:val="003E0D6C"/>
    <w:rsid w:val="003E1867"/>
    <w:rsid w:val="003E1AFB"/>
    <w:rsid w:val="003E5000"/>
    <w:rsid w:val="003E5729"/>
    <w:rsid w:val="003E5A57"/>
    <w:rsid w:val="003F2B21"/>
    <w:rsid w:val="003F4EE0"/>
    <w:rsid w:val="00400C28"/>
    <w:rsid w:val="00402153"/>
    <w:rsid w:val="00402FC1"/>
    <w:rsid w:val="004134DD"/>
    <w:rsid w:val="004145B9"/>
    <w:rsid w:val="004166CD"/>
    <w:rsid w:val="004178B1"/>
    <w:rsid w:val="0041793A"/>
    <w:rsid w:val="00423779"/>
    <w:rsid w:val="00423DBC"/>
    <w:rsid w:val="00424C34"/>
    <w:rsid w:val="00425082"/>
    <w:rsid w:val="00431DEB"/>
    <w:rsid w:val="00433284"/>
    <w:rsid w:val="00446B29"/>
    <w:rsid w:val="004509E6"/>
    <w:rsid w:val="00452714"/>
    <w:rsid w:val="00452F3F"/>
    <w:rsid w:val="0045305D"/>
    <w:rsid w:val="00453F9A"/>
    <w:rsid w:val="0045659F"/>
    <w:rsid w:val="0046416D"/>
    <w:rsid w:val="00470986"/>
    <w:rsid w:val="00471D7E"/>
    <w:rsid w:val="00471E91"/>
    <w:rsid w:val="00472556"/>
    <w:rsid w:val="00472AF6"/>
    <w:rsid w:val="00472C6E"/>
    <w:rsid w:val="00474675"/>
    <w:rsid w:val="0047470C"/>
    <w:rsid w:val="0047745F"/>
    <w:rsid w:val="00484B36"/>
    <w:rsid w:val="00485828"/>
    <w:rsid w:val="00485ADA"/>
    <w:rsid w:val="00490762"/>
    <w:rsid w:val="00490E6B"/>
    <w:rsid w:val="00495B36"/>
    <w:rsid w:val="004A029F"/>
    <w:rsid w:val="004A0900"/>
    <w:rsid w:val="004A1661"/>
    <w:rsid w:val="004A2EB0"/>
    <w:rsid w:val="004A35F9"/>
    <w:rsid w:val="004A4698"/>
    <w:rsid w:val="004B1107"/>
    <w:rsid w:val="004B1EA1"/>
    <w:rsid w:val="004B24C1"/>
    <w:rsid w:val="004B3527"/>
    <w:rsid w:val="004B4141"/>
    <w:rsid w:val="004B7A61"/>
    <w:rsid w:val="004C0DE4"/>
    <w:rsid w:val="004C15CE"/>
    <w:rsid w:val="004C292F"/>
    <w:rsid w:val="004C3BCF"/>
    <w:rsid w:val="004C52B4"/>
    <w:rsid w:val="004C6D21"/>
    <w:rsid w:val="004D197C"/>
    <w:rsid w:val="004D57C1"/>
    <w:rsid w:val="004E4034"/>
    <w:rsid w:val="004E504F"/>
    <w:rsid w:val="004E7695"/>
    <w:rsid w:val="004F10FB"/>
    <w:rsid w:val="004F11CA"/>
    <w:rsid w:val="00500A34"/>
    <w:rsid w:val="00510280"/>
    <w:rsid w:val="005107C9"/>
    <w:rsid w:val="00513480"/>
    <w:rsid w:val="005135AB"/>
    <w:rsid w:val="00513D73"/>
    <w:rsid w:val="00514A43"/>
    <w:rsid w:val="00515AF2"/>
    <w:rsid w:val="005174E5"/>
    <w:rsid w:val="00522393"/>
    <w:rsid w:val="00522620"/>
    <w:rsid w:val="00522F9A"/>
    <w:rsid w:val="00525656"/>
    <w:rsid w:val="00525C3B"/>
    <w:rsid w:val="00526737"/>
    <w:rsid w:val="00532DB6"/>
    <w:rsid w:val="00534C02"/>
    <w:rsid w:val="00534D29"/>
    <w:rsid w:val="00534EC9"/>
    <w:rsid w:val="005374CA"/>
    <w:rsid w:val="0054264B"/>
    <w:rsid w:val="00543786"/>
    <w:rsid w:val="00550AC2"/>
    <w:rsid w:val="005533D7"/>
    <w:rsid w:val="00560E0C"/>
    <w:rsid w:val="00560EB9"/>
    <w:rsid w:val="005703DE"/>
    <w:rsid w:val="00573FF7"/>
    <w:rsid w:val="00575169"/>
    <w:rsid w:val="00576D9A"/>
    <w:rsid w:val="00580B6B"/>
    <w:rsid w:val="005828EB"/>
    <w:rsid w:val="00582AD4"/>
    <w:rsid w:val="0058464E"/>
    <w:rsid w:val="00587FD0"/>
    <w:rsid w:val="00592C13"/>
    <w:rsid w:val="00596765"/>
    <w:rsid w:val="005A01CB"/>
    <w:rsid w:val="005A09F3"/>
    <w:rsid w:val="005A58FF"/>
    <w:rsid w:val="005A5BD3"/>
    <w:rsid w:val="005A5EAF"/>
    <w:rsid w:val="005A64C0"/>
    <w:rsid w:val="005B0270"/>
    <w:rsid w:val="005B1AD6"/>
    <w:rsid w:val="005B3747"/>
    <w:rsid w:val="005B3C11"/>
    <w:rsid w:val="005B3CB5"/>
    <w:rsid w:val="005B5F81"/>
    <w:rsid w:val="005B73B1"/>
    <w:rsid w:val="005C1190"/>
    <w:rsid w:val="005C1C28"/>
    <w:rsid w:val="005C3383"/>
    <w:rsid w:val="005C3767"/>
    <w:rsid w:val="005C40BF"/>
    <w:rsid w:val="005C6DB5"/>
    <w:rsid w:val="005C7E1D"/>
    <w:rsid w:val="005D291E"/>
    <w:rsid w:val="005D347A"/>
    <w:rsid w:val="005D4E43"/>
    <w:rsid w:val="005D6D3F"/>
    <w:rsid w:val="005D7121"/>
    <w:rsid w:val="005E0135"/>
    <w:rsid w:val="005E19E7"/>
    <w:rsid w:val="005E51BE"/>
    <w:rsid w:val="005E6290"/>
    <w:rsid w:val="005E6661"/>
    <w:rsid w:val="005E71F4"/>
    <w:rsid w:val="005E7A66"/>
    <w:rsid w:val="005F1913"/>
    <w:rsid w:val="005F2504"/>
    <w:rsid w:val="005F3BCD"/>
    <w:rsid w:val="005F606F"/>
    <w:rsid w:val="005F7EFC"/>
    <w:rsid w:val="00600BCD"/>
    <w:rsid w:val="00601A64"/>
    <w:rsid w:val="00603CAD"/>
    <w:rsid w:val="00605DE9"/>
    <w:rsid w:val="006123BE"/>
    <w:rsid w:val="0061716C"/>
    <w:rsid w:val="0062170B"/>
    <w:rsid w:val="006243A1"/>
    <w:rsid w:val="0062654B"/>
    <w:rsid w:val="006268F1"/>
    <w:rsid w:val="006274A6"/>
    <w:rsid w:val="00627580"/>
    <w:rsid w:val="0063111E"/>
    <w:rsid w:val="00632E56"/>
    <w:rsid w:val="00635CBA"/>
    <w:rsid w:val="00640D79"/>
    <w:rsid w:val="00641C62"/>
    <w:rsid w:val="006423A6"/>
    <w:rsid w:val="0064338B"/>
    <w:rsid w:val="00646542"/>
    <w:rsid w:val="00646A44"/>
    <w:rsid w:val="00646A5E"/>
    <w:rsid w:val="006504F4"/>
    <w:rsid w:val="006504FA"/>
    <w:rsid w:val="00651D37"/>
    <w:rsid w:val="00652A8E"/>
    <w:rsid w:val="00653CBB"/>
    <w:rsid w:val="00654BC9"/>
    <w:rsid w:val="006552FD"/>
    <w:rsid w:val="006554A5"/>
    <w:rsid w:val="00661BBA"/>
    <w:rsid w:val="00662954"/>
    <w:rsid w:val="00663AF3"/>
    <w:rsid w:val="00666B6C"/>
    <w:rsid w:val="0066740F"/>
    <w:rsid w:val="00667651"/>
    <w:rsid w:val="0067275D"/>
    <w:rsid w:val="00676D9C"/>
    <w:rsid w:val="00677A1E"/>
    <w:rsid w:val="00682682"/>
    <w:rsid w:val="00682702"/>
    <w:rsid w:val="00684161"/>
    <w:rsid w:val="006862EB"/>
    <w:rsid w:val="00690D41"/>
    <w:rsid w:val="006915B7"/>
    <w:rsid w:val="006916B9"/>
    <w:rsid w:val="0069219B"/>
    <w:rsid w:val="00692368"/>
    <w:rsid w:val="00692DB1"/>
    <w:rsid w:val="00692EAF"/>
    <w:rsid w:val="006A2EBC"/>
    <w:rsid w:val="006A5EA0"/>
    <w:rsid w:val="006A61D0"/>
    <w:rsid w:val="006A783B"/>
    <w:rsid w:val="006A7AEB"/>
    <w:rsid w:val="006A7B33"/>
    <w:rsid w:val="006B0009"/>
    <w:rsid w:val="006B03C7"/>
    <w:rsid w:val="006B3B7D"/>
    <w:rsid w:val="006B47BB"/>
    <w:rsid w:val="006B4972"/>
    <w:rsid w:val="006B4E13"/>
    <w:rsid w:val="006B75DD"/>
    <w:rsid w:val="006C3EC4"/>
    <w:rsid w:val="006C5EC8"/>
    <w:rsid w:val="006C67E0"/>
    <w:rsid w:val="006C79BB"/>
    <w:rsid w:val="006C7ABA"/>
    <w:rsid w:val="006D0D60"/>
    <w:rsid w:val="006D1122"/>
    <w:rsid w:val="006D3C00"/>
    <w:rsid w:val="006E3675"/>
    <w:rsid w:val="006E4A7F"/>
    <w:rsid w:val="006E5E69"/>
    <w:rsid w:val="006F0025"/>
    <w:rsid w:val="006F2AB3"/>
    <w:rsid w:val="006F30E6"/>
    <w:rsid w:val="006F3843"/>
    <w:rsid w:val="00700506"/>
    <w:rsid w:val="00702335"/>
    <w:rsid w:val="00704DF6"/>
    <w:rsid w:val="00705F44"/>
    <w:rsid w:val="0070651C"/>
    <w:rsid w:val="00707D93"/>
    <w:rsid w:val="00710179"/>
    <w:rsid w:val="0071145F"/>
    <w:rsid w:val="00711B5A"/>
    <w:rsid w:val="007132A3"/>
    <w:rsid w:val="00716421"/>
    <w:rsid w:val="00717651"/>
    <w:rsid w:val="00722D17"/>
    <w:rsid w:val="00722F36"/>
    <w:rsid w:val="00724EFB"/>
    <w:rsid w:val="00732949"/>
    <w:rsid w:val="00733E7A"/>
    <w:rsid w:val="007419C3"/>
    <w:rsid w:val="00743B4A"/>
    <w:rsid w:val="00744823"/>
    <w:rsid w:val="007467A7"/>
    <w:rsid w:val="007469DD"/>
    <w:rsid w:val="00747275"/>
    <w:rsid w:val="0074741B"/>
    <w:rsid w:val="0074759E"/>
    <w:rsid w:val="007478EA"/>
    <w:rsid w:val="00753E0E"/>
    <w:rsid w:val="0075415C"/>
    <w:rsid w:val="00762D8A"/>
    <w:rsid w:val="00763424"/>
    <w:rsid w:val="00763502"/>
    <w:rsid w:val="0076433C"/>
    <w:rsid w:val="00765463"/>
    <w:rsid w:val="00765465"/>
    <w:rsid w:val="00767D83"/>
    <w:rsid w:val="00771B48"/>
    <w:rsid w:val="00772775"/>
    <w:rsid w:val="00774E9B"/>
    <w:rsid w:val="007760D4"/>
    <w:rsid w:val="00781B36"/>
    <w:rsid w:val="007848C5"/>
    <w:rsid w:val="00784DB9"/>
    <w:rsid w:val="007913AB"/>
    <w:rsid w:val="007914F7"/>
    <w:rsid w:val="00797015"/>
    <w:rsid w:val="007B071B"/>
    <w:rsid w:val="007B0C68"/>
    <w:rsid w:val="007B1625"/>
    <w:rsid w:val="007B2AA6"/>
    <w:rsid w:val="007B2ED4"/>
    <w:rsid w:val="007B3BAC"/>
    <w:rsid w:val="007B4CAA"/>
    <w:rsid w:val="007B706E"/>
    <w:rsid w:val="007B71EB"/>
    <w:rsid w:val="007B7466"/>
    <w:rsid w:val="007B7F4D"/>
    <w:rsid w:val="007C0A15"/>
    <w:rsid w:val="007C2D77"/>
    <w:rsid w:val="007C2DEE"/>
    <w:rsid w:val="007C31CC"/>
    <w:rsid w:val="007C44C3"/>
    <w:rsid w:val="007C487E"/>
    <w:rsid w:val="007C6205"/>
    <w:rsid w:val="007C686A"/>
    <w:rsid w:val="007C728E"/>
    <w:rsid w:val="007D12D6"/>
    <w:rsid w:val="007D2C53"/>
    <w:rsid w:val="007D3D60"/>
    <w:rsid w:val="007D58A1"/>
    <w:rsid w:val="007D7786"/>
    <w:rsid w:val="007E1980"/>
    <w:rsid w:val="007E2CED"/>
    <w:rsid w:val="007E4B76"/>
    <w:rsid w:val="007E4C8A"/>
    <w:rsid w:val="007E5EA8"/>
    <w:rsid w:val="007F0949"/>
    <w:rsid w:val="007F0CF1"/>
    <w:rsid w:val="007F12A5"/>
    <w:rsid w:val="007F27B4"/>
    <w:rsid w:val="007F2D6D"/>
    <w:rsid w:val="007F3B0B"/>
    <w:rsid w:val="007F48B2"/>
    <w:rsid w:val="007F4CF1"/>
    <w:rsid w:val="007F758D"/>
    <w:rsid w:val="007F7D52"/>
    <w:rsid w:val="00801277"/>
    <w:rsid w:val="00802398"/>
    <w:rsid w:val="0080654C"/>
    <w:rsid w:val="008071C6"/>
    <w:rsid w:val="008073E5"/>
    <w:rsid w:val="008109D6"/>
    <w:rsid w:val="00811750"/>
    <w:rsid w:val="00815237"/>
    <w:rsid w:val="00817136"/>
    <w:rsid w:val="00817A00"/>
    <w:rsid w:val="008212D7"/>
    <w:rsid w:val="00821C5F"/>
    <w:rsid w:val="008258E4"/>
    <w:rsid w:val="0083084A"/>
    <w:rsid w:val="00832776"/>
    <w:rsid w:val="00833D87"/>
    <w:rsid w:val="008342E7"/>
    <w:rsid w:val="00834813"/>
    <w:rsid w:val="00834B6C"/>
    <w:rsid w:val="00835834"/>
    <w:rsid w:val="00835DB3"/>
    <w:rsid w:val="0083617B"/>
    <w:rsid w:val="00836D9D"/>
    <w:rsid w:val="008371BD"/>
    <w:rsid w:val="00842971"/>
    <w:rsid w:val="008504A8"/>
    <w:rsid w:val="00852006"/>
    <w:rsid w:val="0085282E"/>
    <w:rsid w:val="008533B6"/>
    <w:rsid w:val="00857A3C"/>
    <w:rsid w:val="00862151"/>
    <w:rsid w:val="00862B89"/>
    <w:rsid w:val="00864FB4"/>
    <w:rsid w:val="00866AA4"/>
    <w:rsid w:val="0087198C"/>
    <w:rsid w:val="00872896"/>
    <w:rsid w:val="00872C1F"/>
    <w:rsid w:val="00873B42"/>
    <w:rsid w:val="008743BC"/>
    <w:rsid w:val="00874A40"/>
    <w:rsid w:val="0087620B"/>
    <w:rsid w:val="008770F5"/>
    <w:rsid w:val="00877177"/>
    <w:rsid w:val="0087773E"/>
    <w:rsid w:val="00880480"/>
    <w:rsid w:val="00880B73"/>
    <w:rsid w:val="0088194D"/>
    <w:rsid w:val="00882D2B"/>
    <w:rsid w:val="00885289"/>
    <w:rsid w:val="008856D8"/>
    <w:rsid w:val="00892D71"/>
    <w:rsid w:val="00892E82"/>
    <w:rsid w:val="00894FC6"/>
    <w:rsid w:val="008A2A95"/>
    <w:rsid w:val="008C0D91"/>
    <w:rsid w:val="008C1B58"/>
    <w:rsid w:val="008C38FE"/>
    <w:rsid w:val="008C39AE"/>
    <w:rsid w:val="008C590D"/>
    <w:rsid w:val="008C786F"/>
    <w:rsid w:val="008D009D"/>
    <w:rsid w:val="008D250B"/>
    <w:rsid w:val="008D4EA9"/>
    <w:rsid w:val="008E031B"/>
    <w:rsid w:val="008E0817"/>
    <w:rsid w:val="008E224C"/>
    <w:rsid w:val="008E2388"/>
    <w:rsid w:val="008E23E7"/>
    <w:rsid w:val="008E4014"/>
    <w:rsid w:val="008E60E2"/>
    <w:rsid w:val="008E7029"/>
    <w:rsid w:val="008E7EF6"/>
    <w:rsid w:val="008F1F98"/>
    <w:rsid w:val="008F5765"/>
    <w:rsid w:val="008F6758"/>
    <w:rsid w:val="008F6F02"/>
    <w:rsid w:val="00900900"/>
    <w:rsid w:val="00902A08"/>
    <w:rsid w:val="0090326F"/>
    <w:rsid w:val="009040DD"/>
    <w:rsid w:val="0090450B"/>
    <w:rsid w:val="00905B47"/>
    <w:rsid w:val="00906ECD"/>
    <w:rsid w:val="00906F0A"/>
    <w:rsid w:val="0090711E"/>
    <w:rsid w:val="0091331C"/>
    <w:rsid w:val="00913E7A"/>
    <w:rsid w:val="0091457E"/>
    <w:rsid w:val="00916945"/>
    <w:rsid w:val="00922E53"/>
    <w:rsid w:val="009236CF"/>
    <w:rsid w:val="009240E8"/>
    <w:rsid w:val="00924BA0"/>
    <w:rsid w:val="009279DE"/>
    <w:rsid w:val="00930116"/>
    <w:rsid w:val="00933DC7"/>
    <w:rsid w:val="00933E40"/>
    <w:rsid w:val="00935676"/>
    <w:rsid w:val="009363F2"/>
    <w:rsid w:val="0093742D"/>
    <w:rsid w:val="009375C7"/>
    <w:rsid w:val="009376E0"/>
    <w:rsid w:val="00940320"/>
    <w:rsid w:val="00940FAC"/>
    <w:rsid w:val="00941421"/>
    <w:rsid w:val="0094212C"/>
    <w:rsid w:val="009421BE"/>
    <w:rsid w:val="00944733"/>
    <w:rsid w:val="00946042"/>
    <w:rsid w:val="009504BC"/>
    <w:rsid w:val="009507F6"/>
    <w:rsid w:val="00951D89"/>
    <w:rsid w:val="009520CA"/>
    <w:rsid w:val="00953278"/>
    <w:rsid w:val="00954689"/>
    <w:rsid w:val="009562D4"/>
    <w:rsid w:val="009602EB"/>
    <w:rsid w:val="00960636"/>
    <w:rsid w:val="009617C9"/>
    <w:rsid w:val="00961C93"/>
    <w:rsid w:val="00963087"/>
    <w:rsid w:val="00965324"/>
    <w:rsid w:val="0097091E"/>
    <w:rsid w:val="0097312C"/>
    <w:rsid w:val="0097354E"/>
    <w:rsid w:val="00975EFE"/>
    <w:rsid w:val="009760D3"/>
    <w:rsid w:val="00977132"/>
    <w:rsid w:val="00980089"/>
    <w:rsid w:val="009801D8"/>
    <w:rsid w:val="00981A4B"/>
    <w:rsid w:val="0098238C"/>
    <w:rsid w:val="00982501"/>
    <w:rsid w:val="0098485C"/>
    <w:rsid w:val="00984AE2"/>
    <w:rsid w:val="00985D50"/>
    <w:rsid w:val="00987386"/>
    <w:rsid w:val="009877D3"/>
    <w:rsid w:val="00994AD9"/>
    <w:rsid w:val="00994E8F"/>
    <w:rsid w:val="009951DC"/>
    <w:rsid w:val="009959BB"/>
    <w:rsid w:val="00996669"/>
    <w:rsid w:val="00997158"/>
    <w:rsid w:val="009A01B9"/>
    <w:rsid w:val="009A01D6"/>
    <w:rsid w:val="009A3753"/>
    <w:rsid w:val="009A3A7C"/>
    <w:rsid w:val="009B2ADB"/>
    <w:rsid w:val="009B603A"/>
    <w:rsid w:val="009B6E06"/>
    <w:rsid w:val="009C0F68"/>
    <w:rsid w:val="009C2D0E"/>
    <w:rsid w:val="009C3DAC"/>
    <w:rsid w:val="009C42E0"/>
    <w:rsid w:val="009C4EEC"/>
    <w:rsid w:val="009C7DCB"/>
    <w:rsid w:val="009D187A"/>
    <w:rsid w:val="009D28B6"/>
    <w:rsid w:val="009D2B49"/>
    <w:rsid w:val="009D5362"/>
    <w:rsid w:val="009E09B4"/>
    <w:rsid w:val="009E1415"/>
    <w:rsid w:val="009E4174"/>
    <w:rsid w:val="009E4E89"/>
    <w:rsid w:val="009E5238"/>
    <w:rsid w:val="009E534F"/>
    <w:rsid w:val="009E5754"/>
    <w:rsid w:val="009E6116"/>
    <w:rsid w:val="009E6A1B"/>
    <w:rsid w:val="009F11B8"/>
    <w:rsid w:val="009F12D8"/>
    <w:rsid w:val="009F1B15"/>
    <w:rsid w:val="009F2170"/>
    <w:rsid w:val="009F4C79"/>
    <w:rsid w:val="009F51BD"/>
    <w:rsid w:val="009F5A2F"/>
    <w:rsid w:val="009F73D8"/>
    <w:rsid w:val="00A00B9D"/>
    <w:rsid w:val="00A0112A"/>
    <w:rsid w:val="00A01864"/>
    <w:rsid w:val="00A02E43"/>
    <w:rsid w:val="00A065F9"/>
    <w:rsid w:val="00A06FD9"/>
    <w:rsid w:val="00A07F34"/>
    <w:rsid w:val="00A15157"/>
    <w:rsid w:val="00A205FA"/>
    <w:rsid w:val="00A22154"/>
    <w:rsid w:val="00A24393"/>
    <w:rsid w:val="00A25C38"/>
    <w:rsid w:val="00A26308"/>
    <w:rsid w:val="00A26A96"/>
    <w:rsid w:val="00A27B20"/>
    <w:rsid w:val="00A34775"/>
    <w:rsid w:val="00A34D69"/>
    <w:rsid w:val="00A368A7"/>
    <w:rsid w:val="00A36BBE"/>
    <w:rsid w:val="00A40207"/>
    <w:rsid w:val="00A41191"/>
    <w:rsid w:val="00A4307A"/>
    <w:rsid w:val="00A43097"/>
    <w:rsid w:val="00A43373"/>
    <w:rsid w:val="00A47EBB"/>
    <w:rsid w:val="00A50675"/>
    <w:rsid w:val="00A51CDD"/>
    <w:rsid w:val="00A5447F"/>
    <w:rsid w:val="00A577E8"/>
    <w:rsid w:val="00A57CC7"/>
    <w:rsid w:val="00A6107E"/>
    <w:rsid w:val="00A618F7"/>
    <w:rsid w:val="00A6394B"/>
    <w:rsid w:val="00A6730D"/>
    <w:rsid w:val="00A6746D"/>
    <w:rsid w:val="00A711A2"/>
    <w:rsid w:val="00A71625"/>
    <w:rsid w:val="00A71B9B"/>
    <w:rsid w:val="00A751C7"/>
    <w:rsid w:val="00A828DE"/>
    <w:rsid w:val="00A828EA"/>
    <w:rsid w:val="00A86A6A"/>
    <w:rsid w:val="00A87844"/>
    <w:rsid w:val="00A92ADF"/>
    <w:rsid w:val="00A94C41"/>
    <w:rsid w:val="00A96267"/>
    <w:rsid w:val="00A97D1F"/>
    <w:rsid w:val="00AA038C"/>
    <w:rsid w:val="00AA1737"/>
    <w:rsid w:val="00AA7A09"/>
    <w:rsid w:val="00AA7AD2"/>
    <w:rsid w:val="00AB2D90"/>
    <w:rsid w:val="00AB3B50"/>
    <w:rsid w:val="00AB3C6A"/>
    <w:rsid w:val="00AB6E40"/>
    <w:rsid w:val="00AC05B1"/>
    <w:rsid w:val="00AC13D9"/>
    <w:rsid w:val="00AC6F5A"/>
    <w:rsid w:val="00AD2DFC"/>
    <w:rsid w:val="00AD356C"/>
    <w:rsid w:val="00AD4F18"/>
    <w:rsid w:val="00AE2914"/>
    <w:rsid w:val="00AE42A9"/>
    <w:rsid w:val="00AE6D15"/>
    <w:rsid w:val="00AE7BBA"/>
    <w:rsid w:val="00AF40A2"/>
    <w:rsid w:val="00AF461F"/>
    <w:rsid w:val="00AF4D12"/>
    <w:rsid w:val="00B006AB"/>
    <w:rsid w:val="00B01D5B"/>
    <w:rsid w:val="00B01FF6"/>
    <w:rsid w:val="00B04182"/>
    <w:rsid w:val="00B0685E"/>
    <w:rsid w:val="00B07670"/>
    <w:rsid w:val="00B07AE3"/>
    <w:rsid w:val="00B10E92"/>
    <w:rsid w:val="00B10F4F"/>
    <w:rsid w:val="00B11430"/>
    <w:rsid w:val="00B12D55"/>
    <w:rsid w:val="00B174A5"/>
    <w:rsid w:val="00B25987"/>
    <w:rsid w:val="00B27F93"/>
    <w:rsid w:val="00B30B21"/>
    <w:rsid w:val="00B33414"/>
    <w:rsid w:val="00B3352A"/>
    <w:rsid w:val="00B34238"/>
    <w:rsid w:val="00B34A96"/>
    <w:rsid w:val="00B353EB"/>
    <w:rsid w:val="00B41642"/>
    <w:rsid w:val="00B416B0"/>
    <w:rsid w:val="00B432A1"/>
    <w:rsid w:val="00B439C4"/>
    <w:rsid w:val="00B4535E"/>
    <w:rsid w:val="00B50D6E"/>
    <w:rsid w:val="00B52A8C"/>
    <w:rsid w:val="00B53C7E"/>
    <w:rsid w:val="00B56E21"/>
    <w:rsid w:val="00B60A4D"/>
    <w:rsid w:val="00B61939"/>
    <w:rsid w:val="00B6239F"/>
    <w:rsid w:val="00B6273B"/>
    <w:rsid w:val="00B636A8"/>
    <w:rsid w:val="00B65085"/>
    <w:rsid w:val="00B651BB"/>
    <w:rsid w:val="00B665C6"/>
    <w:rsid w:val="00B66FA5"/>
    <w:rsid w:val="00B679EE"/>
    <w:rsid w:val="00B74AFC"/>
    <w:rsid w:val="00B74EB5"/>
    <w:rsid w:val="00B805AF"/>
    <w:rsid w:val="00B83559"/>
    <w:rsid w:val="00B86395"/>
    <w:rsid w:val="00B869EC"/>
    <w:rsid w:val="00B86D7D"/>
    <w:rsid w:val="00B87EF1"/>
    <w:rsid w:val="00B9076F"/>
    <w:rsid w:val="00B9397A"/>
    <w:rsid w:val="00B95E90"/>
    <w:rsid w:val="00B9633D"/>
    <w:rsid w:val="00B977B2"/>
    <w:rsid w:val="00BA00CF"/>
    <w:rsid w:val="00BA2EBE"/>
    <w:rsid w:val="00BA5F3B"/>
    <w:rsid w:val="00BA6E1A"/>
    <w:rsid w:val="00BA78BF"/>
    <w:rsid w:val="00BB0213"/>
    <w:rsid w:val="00BB0F28"/>
    <w:rsid w:val="00BB0F47"/>
    <w:rsid w:val="00BB41EA"/>
    <w:rsid w:val="00BB458A"/>
    <w:rsid w:val="00BC18E2"/>
    <w:rsid w:val="00BC4FEF"/>
    <w:rsid w:val="00BC64B7"/>
    <w:rsid w:val="00BC6545"/>
    <w:rsid w:val="00BC6F05"/>
    <w:rsid w:val="00BD00D3"/>
    <w:rsid w:val="00BD1659"/>
    <w:rsid w:val="00BD3AA9"/>
    <w:rsid w:val="00BD3D69"/>
    <w:rsid w:val="00BD4A18"/>
    <w:rsid w:val="00BD5623"/>
    <w:rsid w:val="00BD6DB2"/>
    <w:rsid w:val="00BE042B"/>
    <w:rsid w:val="00BE11CF"/>
    <w:rsid w:val="00BE21AB"/>
    <w:rsid w:val="00BE2E40"/>
    <w:rsid w:val="00BE4E0E"/>
    <w:rsid w:val="00BE55CB"/>
    <w:rsid w:val="00BF1A5B"/>
    <w:rsid w:val="00BF356A"/>
    <w:rsid w:val="00BF617A"/>
    <w:rsid w:val="00C000DC"/>
    <w:rsid w:val="00C0216D"/>
    <w:rsid w:val="00C0379D"/>
    <w:rsid w:val="00C03931"/>
    <w:rsid w:val="00C05FE3"/>
    <w:rsid w:val="00C13D45"/>
    <w:rsid w:val="00C14A56"/>
    <w:rsid w:val="00C174F4"/>
    <w:rsid w:val="00C2136D"/>
    <w:rsid w:val="00C214EE"/>
    <w:rsid w:val="00C22A06"/>
    <w:rsid w:val="00C2314B"/>
    <w:rsid w:val="00C233BE"/>
    <w:rsid w:val="00C23EAB"/>
    <w:rsid w:val="00C24139"/>
    <w:rsid w:val="00C24971"/>
    <w:rsid w:val="00C256D4"/>
    <w:rsid w:val="00C26BE5"/>
    <w:rsid w:val="00C26E4D"/>
    <w:rsid w:val="00C27909"/>
    <w:rsid w:val="00C27B03"/>
    <w:rsid w:val="00C3025F"/>
    <w:rsid w:val="00C314E1"/>
    <w:rsid w:val="00C31A79"/>
    <w:rsid w:val="00C32DD9"/>
    <w:rsid w:val="00C33EB7"/>
    <w:rsid w:val="00C34397"/>
    <w:rsid w:val="00C34D72"/>
    <w:rsid w:val="00C4095D"/>
    <w:rsid w:val="00C458E9"/>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6970"/>
    <w:rsid w:val="00C7173E"/>
    <w:rsid w:val="00C73BC7"/>
    <w:rsid w:val="00C74BF3"/>
    <w:rsid w:val="00C778A9"/>
    <w:rsid w:val="00C77B57"/>
    <w:rsid w:val="00C8585D"/>
    <w:rsid w:val="00C8691C"/>
    <w:rsid w:val="00C86A9E"/>
    <w:rsid w:val="00C90606"/>
    <w:rsid w:val="00C94D96"/>
    <w:rsid w:val="00C95B40"/>
    <w:rsid w:val="00C96494"/>
    <w:rsid w:val="00C966B8"/>
    <w:rsid w:val="00CA0E56"/>
    <w:rsid w:val="00CA168A"/>
    <w:rsid w:val="00CA357E"/>
    <w:rsid w:val="00CA42E7"/>
    <w:rsid w:val="00CA44F9"/>
    <w:rsid w:val="00CA4A69"/>
    <w:rsid w:val="00CB08EA"/>
    <w:rsid w:val="00CB2D67"/>
    <w:rsid w:val="00CB40FD"/>
    <w:rsid w:val="00CC3E0C"/>
    <w:rsid w:val="00CC58D3"/>
    <w:rsid w:val="00CC784D"/>
    <w:rsid w:val="00CD2F47"/>
    <w:rsid w:val="00CD3B5B"/>
    <w:rsid w:val="00CD6E51"/>
    <w:rsid w:val="00CE1A51"/>
    <w:rsid w:val="00CE2006"/>
    <w:rsid w:val="00CE501D"/>
    <w:rsid w:val="00CE51F7"/>
    <w:rsid w:val="00CF03B5"/>
    <w:rsid w:val="00CF15CF"/>
    <w:rsid w:val="00D0337B"/>
    <w:rsid w:val="00D04F64"/>
    <w:rsid w:val="00D05B87"/>
    <w:rsid w:val="00D079B2"/>
    <w:rsid w:val="00D114E9"/>
    <w:rsid w:val="00D11A67"/>
    <w:rsid w:val="00D11C8B"/>
    <w:rsid w:val="00D11FDA"/>
    <w:rsid w:val="00D12894"/>
    <w:rsid w:val="00D12DA8"/>
    <w:rsid w:val="00D221F1"/>
    <w:rsid w:val="00D22635"/>
    <w:rsid w:val="00D23220"/>
    <w:rsid w:val="00D2393C"/>
    <w:rsid w:val="00D242F8"/>
    <w:rsid w:val="00D34E6B"/>
    <w:rsid w:val="00D37A4C"/>
    <w:rsid w:val="00D414A3"/>
    <w:rsid w:val="00D41BB5"/>
    <w:rsid w:val="00D429C6"/>
    <w:rsid w:val="00D47748"/>
    <w:rsid w:val="00D54A4A"/>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18C4"/>
    <w:rsid w:val="00D9561C"/>
    <w:rsid w:val="00D95F91"/>
    <w:rsid w:val="00D964EA"/>
    <w:rsid w:val="00D966D0"/>
    <w:rsid w:val="00D97DB6"/>
    <w:rsid w:val="00DA0C59"/>
    <w:rsid w:val="00DA3991"/>
    <w:rsid w:val="00DA43C3"/>
    <w:rsid w:val="00DB12DE"/>
    <w:rsid w:val="00DB5CCB"/>
    <w:rsid w:val="00DB5F1D"/>
    <w:rsid w:val="00DB69A5"/>
    <w:rsid w:val="00DB753E"/>
    <w:rsid w:val="00DB7566"/>
    <w:rsid w:val="00DB7E6C"/>
    <w:rsid w:val="00DC1267"/>
    <w:rsid w:val="00DC3B61"/>
    <w:rsid w:val="00DC6D7E"/>
    <w:rsid w:val="00DD09D2"/>
    <w:rsid w:val="00DD5A29"/>
    <w:rsid w:val="00DD5D9D"/>
    <w:rsid w:val="00DE1E8C"/>
    <w:rsid w:val="00DE35CB"/>
    <w:rsid w:val="00DE54C0"/>
    <w:rsid w:val="00DE55B7"/>
    <w:rsid w:val="00DF21E9"/>
    <w:rsid w:val="00DF3746"/>
    <w:rsid w:val="00DF3835"/>
    <w:rsid w:val="00DF45C6"/>
    <w:rsid w:val="00DF4689"/>
    <w:rsid w:val="00DF5466"/>
    <w:rsid w:val="00E00E22"/>
    <w:rsid w:val="00E00F14"/>
    <w:rsid w:val="00E014DB"/>
    <w:rsid w:val="00E01E2C"/>
    <w:rsid w:val="00E03A41"/>
    <w:rsid w:val="00E06386"/>
    <w:rsid w:val="00E06724"/>
    <w:rsid w:val="00E06A22"/>
    <w:rsid w:val="00E1006D"/>
    <w:rsid w:val="00E15A3D"/>
    <w:rsid w:val="00E1617C"/>
    <w:rsid w:val="00E24EB4"/>
    <w:rsid w:val="00E317DC"/>
    <w:rsid w:val="00E320ED"/>
    <w:rsid w:val="00E32DF6"/>
    <w:rsid w:val="00E33AFB"/>
    <w:rsid w:val="00E34218"/>
    <w:rsid w:val="00E36B6A"/>
    <w:rsid w:val="00E427A5"/>
    <w:rsid w:val="00E42989"/>
    <w:rsid w:val="00E46282"/>
    <w:rsid w:val="00E47E10"/>
    <w:rsid w:val="00E51468"/>
    <w:rsid w:val="00E5216E"/>
    <w:rsid w:val="00E5468F"/>
    <w:rsid w:val="00E55461"/>
    <w:rsid w:val="00E57BBB"/>
    <w:rsid w:val="00E608D9"/>
    <w:rsid w:val="00E60B84"/>
    <w:rsid w:val="00E65FD6"/>
    <w:rsid w:val="00E70631"/>
    <w:rsid w:val="00E72A9E"/>
    <w:rsid w:val="00E74BE1"/>
    <w:rsid w:val="00E75D41"/>
    <w:rsid w:val="00E76C52"/>
    <w:rsid w:val="00E82344"/>
    <w:rsid w:val="00E84078"/>
    <w:rsid w:val="00E84C82"/>
    <w:rsid w:val="00E84D64"/>
    <w:rsid w:val="00E8576D"/>
    <w:rsid w:val="00E86AF7"/>
    <w:rsid w:val="00E87408"/>
    <w:rsid w:val="00E914C4"/>
    <w:rsid w:val="00E934F5"/>
    <w:rsid w:val="00E94A41"/>
    <w:rsid w:val="00E96961"/>
    <w:rsid w:val="00EA72EC"/>
    <w:rsid w:val="00EB04E1"/>
    <w:rsid w:val="00EB11CB"/>
    <w:rsid w:val="00EB275A"/>
    <w:rsid w:val="00EB3E99"/>
    <w:rsid w:val="00EB75DB"/>
    <w:rsid w:val="00EB786A"/>
    <w:rsid w:val="00EC1578"/>
    <w:rsid w:val="00EC1C72"/>
    <w:rsid w:val="00EC2945"/>
    <w:rsid w:val="00EC3CC9"/>
    <w:rsid w:val="00EC680A"/>
    <w:rsid w:val="00EC7EBE"/>
    <w:rsid w:val="00ED0130"/>
    <w:rsid w:val="00ED1196"/>
    <w:rsid w:val="00ED2BAF"/>
    <w:rsid w:val="00ED49EF"/>
    <w:rsid w:val="00ED7AEE"/>
    <w:rsid w:val="00EE1BF1"/>
    <w:rsid w:val="00EE205B"/>
    <w:rsid w:val="00EE2BED"/>
    <w:rsid w:val="00EE3414"/>
    <w:rsid w:val="00EE374B"/>
    <w:rsid w:val="00EE4805"/>
    <w:rsid w:val="00EE59FB"/>
    <w:rsid w:val="00EF10F8"/>
    <w:rsid w:val="00EF548A"/>
    <w:rsid w:val="00EF58BA"/>
    <w:rsid w:val="00EF7629"/>
    <w:rsid w:val="00EF7CEF"/>
    <w:rsid w:val="00F00B72"/>
    <w:rsid w:val="00F01332"/>
    <w:rsid w:val="00F11BB5"/>
    <w:rsid w:val="00F1417B"/>
    <w:rsid w:val="00F1787C"/>
    <w:rsid w:val="00F23D23"/>
    <w:rsid w:val="00F27CA9"/>
    <w:rsid w:val="00F3390A"/>
    <w:rsid w:val="00F34B99"/>
    <w:rsid w:val="00F37A7F"/>
    <w:rsid w:val="00F405ED"/>
    <w:rsid w:val="00F420F2"/>
    <w:rsid w:val="00F44C46"/>
    <w:rsid w:val="00F44F85"/>
    <w:rsid w:val="00F45778"/>
    <w:rsid w:val="00F510E6"/>
    <w:rsid w:val="00F52DAB"/>
    <w:rsid w:val="00F53443"/>
    <w:rsid w:val="00F54196"/>
    <w:rsid w:val="00F543F0"/>
    <w:rsid w:val="00F55827"/>
    <w:rsid w:val="00F575F3"/>
    <w:rsid w:val="00F6373D"/>
    <w:rsid w:val="00F7074B"/>
    <w:rsid w:val="00F708E4"/>
    <w:rsid w:val="00F72314"/>
    <w:rsid w:val="00F737AD"/>
    <w:rsid w:val="00F75807"/>
    <w:rsid w:val="00F81158"/>
    <w:rsid w:val="00F81D29"/>
    <w:rsid w:val="00F81D61"/>
    <w:rsid w:val="00F81DC8"/>
    <w:rsid w:val="00F867C5"/>
    <w:rsid w:val="00F90061"/>
    <w:rsid w:val="00F91829"/>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C6358"/>
    <w:rsid w:val="00FC6C90"/>
    <w:rsid w:val="00FD04BB"/>
    <w:rsid w:val="00FD066A"/>
    <w:rsid w:val="00FD0C5E"/>
    <w:rsid w:val="00FD220B"/>
    <w:rsid w:val="00FD320D"/>
    <w:rsid w:val="00FD4991"/>
    <w:rsid w:val="00FD570D"/>
    <w:rsid w:val="00FE05C6"/>
    <w:rsid w:val="00FE1498"/>
    <w:rsid w:val="00FE23DE"/>
    <w:rsid w:val="00FE3369"/>
    <w:rsid w:val="00FE35E0"/>
    <w:rsid w:val="00FF3562"/>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E37868"/>
  <w15:docId w15:val="{D985E47C-D471-4ED9-8E84-7A0165B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026BB"/>
    <w:pPr>
      <w:widowControl w:val="0"/>
      <w:jc w:val="both"/>
    </w:pPr>
    <w:rPr>
      <w:kern w:val="2"/>
      <w:sz w:val="21"/>
      <w:szCs w:val="24"/>
    </w:rPr>
  </w:style>
  <w:style w:type="paragraph" w:styleId="1">
    <w:name w:val="heading 1"/>
    <w:basedOn w:val="a0"/>
    <w:link w:val="10"/>
    <w:uiPriority w:val="9"/>
    <w:qFormat/>
    <w:rsid w:val="00471D7E"/>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semiHidden/>
    <w:rsid w:val="003026BB"/>
    <w:pPr>
      <w:tabs>
        <w:tab w:val="right" w:leader="dot" w:pos="9241"/>
      </w:tabs>
      <w:ind w:firstLineChars="500" w:firstLine="500"/>
      <w:jc w:val="left"/>
    </w:pPr>
    <w:rPr>
      <w:rFonts w:ascii="宋体"/>
      <w:szCs w:val="21"/>
    </w:rPr>
  </w:style>
  <w:style w:type="paragraph" w:styleId="8">
    <w:name w:val="index 8"/>
    <w:basedOn w:val="a0"/>
    <w:next w:val="a0"/>
    <w:rsid w:val="003026BB"/>
    <w:pPr>
      <w:ind w:left="1680" w:hanging="210"/>
      <w:jc w:val="left"/>
    </w:pPr>
    <w:rPr>
      <w:rFonts w:ascii="Calibri" w:hAnsi="Calibri"/>
      <w:sz w:val="20"/>
      <w:szCs w:val="20"/>
    </w:rPr>
  </w:style>
  <w:style w:type="paragraph" w:styleId="a4">
    <w:name w:val="caption"/>
    <w:basedOn w:val="a0"/>
    <w:next w:val="a0"/>
    <w:qFormat/>
    <w:rsid w:val="003026BB"/>
    <w:pPr>
      <w:spacing w:before="152" w:after="160"/>
    </w:pPr>
    <w:rPr>
      <w:rFonts w:ascii="Arial" w:eastAsia="黑体" w:hAnsi="Arial" w:cs="Arial"/>
      <w:sz w:val="20"/>
      <w:szCs w:val="20"/>
    </w:rPr>
  </w:style>
  <w:style w:type="paragraph" w:styleId="5">
    <w:name w:val="index 5"/>
    <w:basedOn w:val="a0"/>
    <w:next w:val="a0"/>
    <w:rsid w:val="003026BB"/>
    <w:pPr>
      <w:ind w:left="1050" w:hanging="210"/>
      <w:jc w:val="left"/>
    </w:pPr>
    <w:rPr>
      <w:rFonts w:ascii="Calibri" w:hAnsi="Calibri"/>
      <w:sz w:val="20"/>
      <w:szCs w:val="20"/>
    </w:rPr>
  </w:style>
  <w:style w:type="paragraph" w:styleId="a5">
    <w:name w:val="Document Map"/>
    <w:basedOn w:val="a0"/>
    <w:semiHidden/>
    <w:rsid w:val="003026BB"/>
    <w:pPr>
      <w:shd w:val="clear" w:color="auto" w:fill="000080"/>
    </w:pPr>
  </w:style>
  <w:style w:type="paragraph" w:styleId="a6">
    <w:name w:val="annotation text"/>
    <w:basedOn w:val="a0"/>
    <w:link w:val="a7"/>
    <w:semiHidden/>
    <w:unhideWhenUsed/>
    <w:rsid w:val="003026BB"/>
    <w:pPr>
      <w:jc w:val="left"/>
    </w:pPr>
  </w:style>
  <w:style w:type="paragraph" w:styleId="6">
    <w:name w:val="index 6"/>
    <w:basedOn w:val="a0"/>
    <w:next w:val="a0"/>
    <w:qFormat/>
    <w:rsid w:val="003026BB"/>
    <w:pPr>
      <w:ind w:left="1260" w:hanging="210"/>
      <w:jc w:val="left"/>
    </w:pPr>
    <w:rPr>
      <w:rFonts w:ascii="Calibri" w:hAnsi="Calibri"/>
      <w:sz w:val="20"/>
      <w:szCs w:val="20"/>
    </w:rPr>
  </w:style>
  <w:style w:type="paragraph" w:styleId="4">
    <w:name w:val="index 4"/>
    <w:basedOn w:val="a0"/>
    <w:next w:val="a0"/>
    <w:rsid w:val="003026BB"/>
    <w:pPr>
      <w:ind w:left="840" w:hanging="210"/>
      <w:jc w:val="left"/>
    </w:pPr>
    <w:rPr>
      <w:rFonts w:ascii="Calibri" w:hAnsi="Calibri"/>
      <w:sz w:val="20"/>
      <w:szCs w:val="20"/>
    </w:rPr>
  </w:style>
  <w:style w:type="paragraph" w:styleId="TOC5">
    <w:name w:val="toc 5"/>
    <w:basedOn w:val="a0"/>
    <w:next w:val="a0"/>
    <w:semiHidden/>
    <w:rsid w:val="003026BB"/>
    <w:pPr>
      <w:tabs>
        <w:tab w:val="right" w:leader="dot" w:pos="9241"/>
      </w:tabs>
      <w:ind w:firstLineChars="300" w:firstLine="300"/>
      <w:jc w:val="left"/>
    </w:pPr>
    <w:rPr>
      <w:rFonts w:ascii="宋体"/>
      <w:szCs w:val="21"/>
    </w:rPr>
  </w:style>
  <w:style w:type="paragraph" w:styleId="TOC3">
    <w:name w:val="toc 3"/>
    <w:basedOn w:val="a0"/>
    <w:next w:val="a0"/>
    <w:semiHidden/>
    <w:rsid w:val="003026BB"/>
    <w:pPr>
      <w:tabs>
        <w:tab w:val="right" w:leader="dot" w:pos="9241"/>
      </w:tabs>
      <w:ind w:firstLineChars="100" w:firstLine="100"/>
      <w:jc w:val="left"/>
    </w:pPr>
    <w:rPr>
      <w:rFonts w:ascii="宋体"/>
      <w:szCs w:val="21"/>
    </w:rPr>
  </w:style>
  <w:style w:type="paragraph" w:styleId="TOC8">
    <w:name w:val="toc 8"/>
    <w:basedOn w:val="a0"/>
    <w:next w:val="a0"/>
    <w:semiHidden/>
    <w:rsid w:val="003026BB"/>
    <w:pPr>
      <w:tabs>
        <w:tab w:val="right" w:leader="dot" w:pos="9241"/>
      </w:tabs>
      <w:ind w:firstLineChars="600" w:firstLine="607"/>
      <w:jc w:val="left"/>
    </w:pPr>
    <w:rPr>
      <w:rFonts w:ascii="宋体"/>
      <w:szCs w:val="21"/>
    </w:rPr>
  </w:style>
  <w:style w:type="paragraph" w:styleId="3">
    <w:name w:val="index 3"/>
    <w:basedOn w:val="a0"/>
    <w:next w:val="a0"/>
    <w:qFormat/>
    <w:rsid w:val="003026BB"/>
    <w:pPr>
      <w:ind w:left="630" w:hanging="210"/>
      <w:jc w:val="left"/>
    </w:pPr>
    <w:rPr>
      <w:rFonts w:ascii="Calibri" w:hAnsi="Calibri"/>
      <w:sz w:val="20"/>
      <w:szCs w:val="20"/>
    </w:rPr>
  </w:style>
  <w:style w:type="paragraph" w:styleId="a8">
    <w:name w:val="endnote text"/>
    <w:basedOn w:val="a0"/>
    <w:semiHidden/>
    <w:rsid w:val="003026BB"/>
    <w:pPr>
      <w:snapToGrid w:val="0"/>
      <w:jc w:val="left"/>
    </w:pPr>
  </w:style>
  <w:style w:type="paragraph" w:styleId="a9">
    <w:name w:val="Balloon Text"/>
    <w:basedOn w:val="a0"/>
    <w:link w:val="aa"/>
    <w:rsid w:val="003026BB"/>
    <w:rPr>
      <w:sz w:val="18"/>
      <w:szCs w:val="18"/>
    </w:rPr>
  </w:style>
  <w:style w:type="paragraph" w:styleId="ab">
    <w:name w:val="footer"/>
    <w:basedOn w:val="a0"/>
    <w:link w:val="ac"/>
    <w:uiPriority w:val="99"/>
    <w:qFormat/>
    <w:rsid w:val="003026BB"/>
    <w:pPr>
      <w:snapToGrid w:val="0"/>
      <w:ind w:rightChars="100" w:right="210"/>
      <w:jc w:val="right"/>
    </w:pPr>
    <w:rPr>
      <w:sz w:val="18"/>
      <w:szCs w:val="18"/>
    </w:rPr>
  </w:style>
  <w:style w:type="paragraph" w:styleId="ad">
    <w:name w:val="header"/>
    <w:basedOn w:val="a0"/>
    <w:link w:val="ae"/>
    <w:qFormat/>
    <w:rsid w:val="003026BB"/>
    <w:pPr>
      <w:snapToGrid w:val="0"/>
      <w:jc w:val="left"/>
    </w:pPr>
    <w:rPr>
      <w:sz w:val="18"/>
      <w:szCs w:val="18"/>
    </w:rPr>
  </w:style>
  <w:style w:type="paragraph" w:styleId="TOC1">
    <w:name w:val="toc 1"/>
    <w:basedOn w:val="a0"/>
    <w:next w:val="a0"/>
    <w:semiHidden/>
    <w:rsid w:val="003026BB"/>
    <w:pPr>
      <w:tabs>
        <w:tab w:val="right" w:leader="dot" w:pos="9242"/>
      </w:tabs>
      <w:spacing w:beforeLines="25" w:afterLines="25"/>
      <w:jc w:val="left"/>
    </w:pPr>
    <w:rPr>
      <w:rFonts w:ascii="宋体"/>
      <w:szCs w:val="21"/>
    </w:rPr>
  </w:style>
  <w:style w:type="paragraph" w:styleId="TOC4">
    <w:name w:val="toc 4"/>
    <w:basedOn w:val="a0"/>
    <w:next w:val="a0"/>
    <w:semiHidden/>
    <w:qFormat/>
    <w:rsid w:val="003026BB"/>
    <w:pPr>
      <w:tabs>
        <w:tab w:val="right" w:leader="dot" w:pos="9241"/>
      </w:tabs>
      <w:ind w:firstLineChars="200" w:firstLine="200"/>
      <w:jc w:val="left"/>
    </w:pPr>
    <w:rPr>
      <w:rFonts w:ascii="宋体"/>
      <w:szCs w:val="21"/>
    </w:rPr>
  </w:style>
  <w:style w:type="paragraph" w:styleId="af">
    <w:name w:val="index heading"/>
    <w:basedOn w:val="a0"/>
    <w:next w:val="11"/>
    <w:rsid w:val="003026BB"/>
    <w:pPr>
      <w:spacing w:before="120" w:after="120"/>
      <w:jc w:val="center"/>
    </w:pPr>
    <w:rPr>
      <w:rFonts w:ascii="Calibri" w:hAnsi="Calibri"/>
      <w:b/>
      <w:bCs/>
      <w:iCs/>
      <w:szCs w:val="20"/>
    </w:rPr>
  </w:style>
  <w:style w:type="paragraph" w:styleId="11">
    <w:name w:val="index 1"/>
    <w:basedOn w:val="a0"/>
    <w:next w:val="af0"/>
    <w:rsid w:val="003026BB"/>
    <w:pPr>
      <w:tabs>
        <w:tab w:val="right" w:leader="dot" w:pos="9299"/>
      </w:tabs>
      <w:jc w:val="left"/>
    </w:pPr>
    <w:rPr>
      <w:rFonts w:ascii="宋体"/>
      <w:szCs w:val="21"/>
    </w:rPr>
  </w:style>
  <w:style w:type="paragraph" w:customStyle="1" w:styleId="af0">
    <w:name w:val="段"/>
    <w:link w:val="Char"/>
    <w:qFormat/>
    <w:rsid w:val="003026BB"/>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rsid w:val="003026BB"/>
    <w:pPr>
      <w:tabs>
        <w:tab w:val="left" w:pos="0"/>
      </w:tabs>
      <w:snapToGrid w:val="0"/>
      <w:ind w:left="720" w:hanging="357"/>
      <w:jc w:val="left"/>
    </w:pPr>
    <w:rPr>
      <w:rFonts w:ascii="宋体"/>
      <w:sz w:val="18"/>
      <w:szCs w:val="18"/>
    </w:rPr>
  </w:style>
  <w:style w:type="paragraph" w:styleId="TOC6">
    <w:name w:val="toc 6"/>
    <w:basedOn w:val="a0"/>
    <w:next w:val="a0"/>
    <w:semiHidden/>
    <w:rsid w:val="003026BB"/>
    <w:pPr>
      <w:tabs>
        <w:tab w:val="right" w:leader="dot" w:pos="9241"/>
      </w:tabs>
      <w:ind w:firstLineChars="400" w:firstLine="400"/>
      <w:jc w:val="left"/>
    </w:pPr>
    <w:rPr>
      <w:rFonts w:ascii="宋体"/>
      <w:szCs w:val="21"/>
    </w:rPr>
  </w:style>
  <w:style w:type="paragraph" w:styleId="7">
    <w:name w:val="index 7"/>
    <w:basedOn w:val="a0"/>
    <w:next w:val="a0"/>
    <w:rsid w:val="003026BB"/>
    <w:pPr>
      <w:ind w:left="1470" w:hanging="210"/>
      <w:jc w:val="left"/>
    </w:pPr>
    <w:rPr>
      <w:rFonts w:ascii="Calibri" w:hAnsi="Calibri"/>
      <w:sz w:val="20"/>
      <w:szCs w:val="20"/>
    </w:rPr>
  </w:style>
  <w:style w:type="paragraph" w:styleId="9">
    <w:name w:val="index 9"/>
    <w:basedOn w:val="a0"/>
    <w:next w:val="a0"/>
    <w:rsid w:val="003026BB"/>
    <w:pPr>
      <w:ind w:left="1890" w:hanging="210"/>
      <w:jc w:val="left"/>
    </w:pPr>
    <w:rPr>
      <w:rFonts w:ascii="Calibri" w:hAnsi="Calibri"/>
      <w:sz w:val="20"/>
      <w:szCs w:val="20"/>
    </w:rPr>
  </w:style>
  <w:style w:type="paragraph" w:styleId="TOC2">
    <w:name w:val="toc 2"/>
    <w:basedOn w:val="a0"/>
    <w:next w:val="a0"/>
    <w:semiHidden/>
    <w:rsid w:val="003026BB"/>
    <w:pPr>
      <w:tabs>
        <w:tab w:val="right" w:leader="dot" w:pos="9242"/>
      </w:tabs>
    </w:pPr>
    <w:rPr>
      <w:rFonts w:ascii="宋体"/>
      <w:szCs w:val="21"/>
    </w:rPr>
  </w:style>
  <w:style w:type="paragraph" w:styleId="TOC9">
    <w:name w:val="toc 9"/>
    <w:basedOn w:val="a0"/>
    <w:next w:val="a0"/>
    <w:semiHidden/>
    <w:rsid w:val="003026BB"/>
    <w:pPr>
      <w:ind w:left="1470"/>
      <w:jc w:val="left"/>
    </w:pPr>
    <w:rPr>
      <w:sz w:val="20"/>
      <w:szCs w:val="20"/>
    </w:rPr>
  </w:style>
  <w:style w:type="paragraph" w:styleId="2">
    <w:name w:val="index 2"/>
    <w:basedOn w:val="a0"/>
    <w:next w:val="a0"/>
    <w:rsid w:val="003026BB"/>
    <w:pPr>
      <w:ind w:left="420" w:hanging="210"/>
      <w:jc w:val="left"/>
    </w:pPr>
    <w:rPr>
      <w:rFonts w:ascii="Calibri" w:hAnsi="Calibri"/>
      <w:sz w:val="20"/>
      <w:szCs w:val="20"/>
    </w:rPr>
  </w:style>
  <w:style w:type="paragraph" w:styleId="af2">
    <w:name w:val="annotation subject"/>
    <w:basedOn w:val="a6"/>
    <w:next w:val="a6"/>
    <w:link w:val="af3"/>
    <w:semiHidden/>
    <w:unhideWhenUsed/>
    <w:rsid w:val="003026BB"/>
    <w:rPr>
      <w:b/>
      <w:bCs/>
    </w:rPr>
  </w:style>
  <w:style w:type="table" w:styleId="af4">
    <w:name w:val="Table Grid"/>
    <w:basedOn w:val="a2"/>
    <w:uiPriority w:val="59"/>
    <w:qFormat/>
    <w:rsid w:val="003026BB"/>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rsid w:val="003026BB"/>
    <w:rPr>
      <w:vertAlign w:val="superscript"/>
    </w:rPr>
  </w:style>
  <w:style w:type="character" w:styleId="af6">
    <w:name w:val="page number"/>
    <w:rsid w:val="003026BB"/>
    <w:rPr>
      <w:rFonts w:ascii="Times New Roman" w:eastAsia="宋体" w:hAnsi="Times New Roman"/>
      <w:sz w:val="18"/>
    </w:rPr>
  </w:style>
  <w:style w:type="character" w:styleId="af7">
    <w:name w:val="Hyperlink"/>
    <w:rsid w:val="003026BB"/>
    <w:rPr>
      <w:color w:val="0000FF"/>
      <w:spacing w:val="0"/>
      <w:w w:val="100"/>
      <w:szCs w:val="21"/>
      <w:u w:val="single"/>
      <w:lang w:val="en-US" w:eastAsia="zh-CN"/>
    </w:rPr>
  </w:style>
  <w:style w:type="character" w:styleId="af8">
    <w:name w:val="annotation reference"/>
    <w:basedOn w:val="a1"/>
    <w:semiHidden/>
    <w:unhideWhenUsed/>
    <w:rsid w:val="003026BB"/>
    <w:rPr>
      <w:sz w:val="21"/>
      <w:szCs w:val="21"/>
    </w:rPr>
  </w:style>
  <w:style w:type="character" w:styleId="af9">
    <w:name w:val="footnote reference"/>
    <w:semiHidden/>
    <w:rsid w:val="003026BB"/>
    <w:rPr>
      <w:vertAlign w:val="superscript"/>
    </w:rPr>
  </w:style>
  <w:style w:type="character" w:customStyle="1" w:styleId="Char">
    <w:name w:val="段 Char"/>
    <w:link w:val="af0"/>
    <w:qFormat/>
    <w:rsid w:val="003026BB"/>
    <w:rPr>
      <w:rFonts w:ascii="宋体"/>
      <w:sz w:val="21"/>
      <w:lang w:val="en-US" w:eastAsia="zh-CN" w:bidi="ar-SA"/>
    </w:rPr>
  </w:style>
  <w:style w:type="character" w:customStyle="1" w:styleId="12">
    <w:name w:val="访问过的超链接1"/>
    <w:rsid w:val="003026BB"/>
    <w:rPr>
      <w:color w:val="800080"/>
      <w:u w:val="single"/>
    </w:rPr>
  </w:style>
  <w:style w:type="character" w:customStyle="1" w:styleId="ae">
    <w:name w:val="页眉 字符"/>
    <w:link w:val="ad"/>
    <w:qFormat/>
    <w:locked/>
    <w:rsid w:val="003026BB"/>
    <w:rPr>
      <w:kern w:val="2"/>
      <w:sz w:val="18"/>
      <w:szCs w:val="18"/>
    </w:rPr>
  </w:style>
  <w:style w:type="character" w:customStyle="1" w:styleId="aa">
    <w:name w:val="批注框文本 字符"/>
    <w:link w:val="a9"/>
    <w:rsid w:val="003026BB"/>
    <w:rPr>
      <w:kern w:val="2"/>
      <w:sz w:val="18"/>
      <w:szCs w:val="18"/>
    </w:rPr>
  </w:style>
  <w:style w:type="character" w:customStyle="1" w:styleId="afa">
    <w:name w:val="发布"/>
    <w:rsid w:val="003026BB"/>
    <w:rPr>
      <w:rFonts w:ascii="黑体" w:eastAsia="黑体"/>
      <w:spacing w:val="85"/>
      <w:w w:val="100"/>
      <w:position w:val="3"/>
      <w:sz w:val="28"/>
      <w:szCs w:val="28"/>
    </w:rPr>
  </w:style>
  <w:style w:type="character" w:customStyle="1" w:styleId="Char0">
    <w:name w:val="章标题 Char"/>
    <w:link w:val="afb"/>
    <w:qFormat/>
    <w:locked/>
    <w:rsid w:val="003026BB"/>
    <w:rPr>
      <w:rFonts w:ascii="黑体" w:eastAsia="黑体"/>
      <w:sz w:val="21"/>
    </w:rPr>
  </w:style>
  <w:style w:type="paragraph" w:customStyle="1" w:styleId="afb">
    <w:name w:val="章标题"/>
    <w:next w:val="af0"/>
    <w:link w:val="Char0"/>
    <w:qFormat/>
    <w:rsid w:val="003026BB"/>
    <w:pPr>
      <w:spacing w:beforeLines="100" w:afterLines="100"/>
      <w:jc w:val="both"/>
      <w:outlineLvl w:val="1"/>
    </w:pPr>
    <w:rPr>
      <w:rFonts w:ascii="黑体" w:eastAsia="黑体"/>
      <w:sz w:val="21"/>
    </w:rPr>
  </w:style>
  <w:style w:type="character" w:customStyle="1" w:styleId="Char1">
    <w:name w:val="一级条标题 Char"/>
    <w:link w:val="afc"/>
    <w:qFormat/>
    <w:locked/>
    <w:rsid w:val="003026BB"/>
    <w:rPr>
      <w:rFonts w:ascii="黑体" w:eastAsia="黑体"/>
      <w:sz w:val="21"/>
      <w:szCs w:val="21"/>
    </w:rPr>
  </w:style>
  <w:style w:type="paragraph" w:customStyle="1" w:styleId="afc">
    <w:name w:val="一级条标题"/>
    <w:next w:val="af0"/>
    <w:link w:val="Char1"/>
    <w:qFormat/>
    <w:rsid w:val="003026BB"/>
    <w:pPr>
      <w:spacing w:beforeLines="50" w:afterLines="50"/>
      <w:outlineLvl w:val="2"/>
    </w:pPr>
    <w:rPr>
      <w:rFonts w:ascii="黑体" w:eastAsia="黑体"/>
      <w:sz w:val="21"/>
      <w:szCs w:val="21"/>
    </w:rPr>
  </w:style>
  <w:style w:type="character" w:customStyle="1" w:styleId="Char2">
    <w:name w:val="二级无 Char"/>
    <w:link w:val="afd"/>
    <w:qFormat/>
    <w:locked/>
    <w:rsid w:val="003026BB"/>
    <w:rPr>
      <w:rFonts w:ascii="宋体"/>
      <w:sz w:val="21"/>
      <w:szCs w:val="21"/>
    </w:rPr>
  </w:style>
  <w:style w:type="paragraph" w:customStyle="1" w:styleId="afd">
    <w:name w:val="二级无"/>
    <w:basedOn w:val="afe"/>
    <w:link w:val="Char2"/>
    <w:qFormat/>
    <w:rsid w:val="003026BB"/>
    <w:pPr>
      <w:spacing w:beforeLines="0" w:afterLines="0"/>
    </w:pPr>
    <w:rPr>
      <w:rFonts w:ascii="宋体" w:eastAsia="宋体"/>
    </w:rPr>
  </w:style>
  <w:style w:type="paragraph" w:customStyle="1" w:styleId="afe">
    <w:name w:val="二级条标题"/>
    <w:basedOn w:val="afc"/>
    <w:next w:val="af0"/>
    <w:link w:val="Char3"/>
    <w:qFormat/>
    <w:rsid w:val="003026BB"/>
    <w:pPr>
      <w:spacing w:before="50" w:after="50"/>
      <w:outlineLvl w:val="3"/>
    </w:pPr>
  </w:style>
  <w:style w:type="character" w:customStyle="1" w:styleId="Char4">
    <w:name w:val="附录公式 Char"/>
    <w:basedOn w:val="Char"/>
    <w:link w:val="aff"/>
    <w:rsid w:val="003026BB"/>
    <w:rPr>
      <w:rFonts w:ascii="宋体"/>
      <w:sz w:val="21"/>
      <w:lang w:val="en-US" w:eastAsia="zh-CN" w:bidi="ar-SA"/>
    </w:rPr>
  </w:style>
  <w:style w:type="paragraph" w:customStyle="1" w:styleId="aff">
    <w:name w:val="附录公式"/>
    <w:basedOn w:val="af0"/>
    <w:next w:val="af0"/>
    <w:link w:val="Char4"/>
    <w:qFormat/>
    <w:rsid w:val="003026BB"/>
  </w:style>
  <w:style w:type="character" w:customStyle="1" w:styleId="ac">
    <w:name w:val="页脚 字符"/>
    <w:link w:val="ab"/>
    <w:uiPriority w:val="99"/>
    <w:qFormat/>
    <w:locked/>
    <w:rsid w:val="003026BB"/>
    <w:rPr>
      <w:kern w:val="2"/>
      <w:sz w:val="18"/>
      <w:szCs w:val="18"/>
    </w:rPr>
  </w:style>
  <w:style w:type="character" w:customStyle="1" w:styleId="Char5">
    <w:name w:val="首示例 Char"/>
    <w:link w:val="aff0"/>
    <w:rsid w:val="003026BB"/>
    <w:rPr>
      <w:rFonts w:ascii="宋体" w:hAnsi="宋体"/>
      <w:kern w:val="2"/>
      <w:sz w:val="18"/>
      <w:szCs w:val="18"/>
    </w:rPr>
  </w:style>
  <w:style w:type="paragraph" w:customStyle="1" w:styleId="aff0">
    <w:name w:val="首示例"/>
    <w:next w:val="af0"/>
    <w:link w:val="Char5"/>
    <w:qFormat/>
    <w:rsid w:val="003026BB"/>
    <w:pPr>
      <w:tabs>
        <w:tab w:val="left" w:pos="360"/>
      </w:tabs>
    </w:pPr>
    <w:rPr>
      <w:rFonts w:ascii="宋体" w:hAnsi="宋体"/>
      <w:kern w:val="2"/>
      <w:sz w:val="18"/>
      <w:szCs w:val="18"/>
    </w:rPr>
  </w:style>
  <w:style w:type="paragraph" w:customStyle="1" w:styleId="aff1">
    <w:name w:val="标准文件_附录一级条标题"/>
    <w:basedOn w:val="a0"/>
    <w:next w:val="a0"/>
    <w:rsid w:val="003026BB"/>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rsid w:val="003026BB"/>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rsid w:val="003026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uiPriority w:val="99"/>
    <w:qFormat/>
    <w:rsid w:val="003026BB"/>
    <w:pPr>
      <w:tabs>
        <w:tab w:val="left" w:pos="360"/>
      </w:tabs>
      <w:spacing w:beforeLines="50" w:afterLines="50"/>
      <w:jc w:val="center"/>
    </w:pPr>
    <w:rPr>
      <w:rFonts w:ascii="黑体" w:eastAsia="黑体"/>
      <w:sz w:val="21"/>
    </w:rPr>
  </w:style>
  <w:style w:type="paragraph" w:customStyle="1" w:styleId="aff5">
    <w:name w:val="参考文献"/>
    <w:basedOn w:val="a0"/>
    <w:next w:val="af0"/>
    <w:rsid w:val="003026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rsid w:val="003026BB"/>
    <w:pPr>
      <w:ind w:firstLine="360"/>
    </w:pPr>
    <w:rPr>
      <w:sz w:val="18"/>
    </w:rPr>
  </w:style>
  <w:style w:type="paragraph" w:customStyle="1" w:styleId="aff7">
    <w:name w:val="文献分类号"/>
    <w:rsid w:val="003026BB"/>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rsid w:val="003026BB"/>
    <w:pPr>
      <w:jc w:val="both"/>
    </w:pPr>
  </w:style>
  <w:style w:type="paragraph" w:customStyle="1" w:styleId="aff9">
    <w:name w:val="附录表标号"/>
    <w:basedOn w:val="a0"/>
    <w:next w:val="af0"/>
    <w:rsid w:val="003026BB"/>
    <w:pPr>
      <w:spacing w:line="14" w:lineRule="exact"/>
      <w:ind w:left="811" w:hanging="448"/>
      <w:jc w:val="center"/>
      <w:outlineLvl w:val="0"/>
    </w:pPr>
    <w:rPr>
      <w:color w:val="FFFFFF"/>
    </w:rPr>
  </w:style>
  <w:style w:type="paragraph" w:customStyle="1" w:styleId="affa">
    <w:name w:val="附录二级条标题"/>
    <w:basedOn w:val="a0"/>
    <w:next w:val="af0"/>
    <w:rsid w:val="003026BB"/>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rsid w:val="003026BB"/>
    <w:pPr>
      <w:framePr w:wrap="around"/>
      <w:spacing w:before="440"/>
    </w:pPr>
    <w:rPr>
      <w:rFonts w:ascii="宋体" w:eastAsia="宋体"/>
    </w:rPr>
  </w:style>
  <w:style w:type="paragraph" w:customStyle="1" w:styleId="affc">
    <w:name w:val="封面标准英文名称"/>
    <w:basedOn w:val="affd"/>
    <w:rsid w:val="003026BB"/>
    <w:pPr>
      <w:framePr w:wrap="around"/>
      <w:spacing w:before="370" w:line="400" w:lineRule="exact"/>
    </w:pPr>
    <w:rPr>
      <w:rFonts w:ascii="Times New Roman"/>
      <w:sz w:val="28"/>
      <w:szCs w:val="28"/>
    </w:rPr>
  </w:style>
  <w:style w:type="paragraph" w:customStyle="1" w:styleId="affd">
    <w:name w:val="封面标准名称"/>
    <w:qFormat/>
    <w:rsid w:val="003026B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rsid w:val="003026BB"/>
    <w:pPr>
      <w:tabs>
        <w:tab w:val="clear" w:pos="360"/>
      </w:tabs>
      <w:spacing w:beforeLines="0" w:afterLines="0"/>
    </w:pPr>
    <w:rPr>
      <w:rFonts w:ascii="宋体" w:eastAsia="宋体"/>
      <w:szCs w:val="21"/>
    </w:rPr>
  </w:style>
  <w:style w:type="paragraph" w:customStyle="1" w:styleId="afff">
    <w:name w:val="一级无"/>
    <w:basedOn w:val="afc"/>
    <w:rsid w:val="003026BB"/>
    <w:pPr>
      <w:spacing w:beforeLines="0" w:afterLines="0"/>
    </w:pPr>
    <w:rPr>
      <w:rFonts w:ascii="宋体" w:eastAsia="宋体"/>
    </w:rPr>
  </w:style>
  <w:style w:type="paragraph" w:customStyle="1" w:styleId="afff0">
    <w:name w:val="实施日期"/>
    <w:basedOn w:val="aff2"/>
    <w:rsid w:val="003026BB"/>
    <w:pPr>
      <w:framePr w:wrap="around" w:vAnchor="page" w:hAnchor="text"/>
      <w:jc w:val="right"/>
    </w:pPr>
  </w:style>
  <w:style w:type="paragraph" w:customStyle="1" w:styleId="afff1">
    <w:name w:val="四级无"/>
    <w:basedOn w:val="afff2"/>
    <w:rsid w:val="003026BB"/>
    <w:pPr>
      <w:spacing w:beforeLines="0" w:afterLines="0"/>
    </w:pPr>
    <w:rPr>
      <w:rFonts w:ascii="宋体" w:eastAsia="宋体"/>
    </w:rPr>
  </w:style>
  <w:style w:type="paragraph" w:customStyle="1" w:styleId="afff2">
    <w:name w:val="四级条标题"/>
    <w:basedOn w:val="afff3"/>
    <w:next w:val="af0"/>
    <w:qFormat/>
    <w:rsid w:val="003026BB"/>
    <w:pPr>
      <w:outlineLvl w:val="5"/>
    </w:pPr>
  </w:style>
  <w:style w:type="paragraph" w:customStyle="1" w:styleId="afff3">
    <w:name w:val="三级条标题"/>
    <w:basedOn w:val="afe"/>
    <w:next w:val="af0"/>
    <w:uiPriority w:val="99"/>
    <w:qFormat/>
    <w:rsid w:val="003026BB"/>
    <w:pPr>
      <w:outlineLvl w:val="4"/>
    </w:pPr>
  </w:style>
  <w:style w:type="paragraph" w:customStyle="1" w:styleId="afff4">
    <w:name w:val="注×：（正文）"/>
    <w:rsid w:val="003026BB"/>
    <w:pPr>
      <w:ind w:left="811" w:hanging="448"/>
      <w:jc w:val="both"/>
    </w:pPr>
    <w:rPr>
      <w:rFonts w:ascii="宋体"/>
      <w:sz w:val="18"/>
      <w:szCs w:val="18"/>
    </w:rPr>
  </w:style>
  <w:style w:type="paragraph" w:customStyle="1" w:styleId="afff5">
    <w:name w:val="列项——（一级）"/>
    <w:rsid w:val="003026BB"/>
    <w:pPr>
      <w:widowControl w:val="0"/>
      <w:ind w:left="833" w:hanging="408"/>
      <w:jc w:val="both"/>
    </w:pPr>
    <w:rPr>
      <w:rFonts w:ascii="宋体"/>
      <w:sz w:val="21"/>
    </w:rPr>
  </w:style>
  <w:style w:type="paragraph" w:customStyle="1" w:styleId="a">
    <w:name w:val="正文表标题"/>
    <w:next w:val="af0"/>
    <w:qFormat/>
    <w:rsid w:val="003026BB"/>
    <w:pPr>
      <w:numPr>
        <w:numId w:val="3"/>
      </w:numPr>
      <w:tabs>
        <w:tab w:val="left" w:pos="360"/>
      </w:tabs>
      <w:spacing w:beforeLines="50" w:afterLines="50"/>
      <w:jc w:val="center"/>
    </w:pPr>
    <w:rPr>
      <w:rFonts w:ascii="黑体" w:eastAsia="黑体"/>
      <w:sz w:val="21"/>
    </w:rPr>
  </w:style>
  <w:style w:type="paragraph" w:customStyle="1" w:styleId="20">
    <w:name w:val="封面标准号2"/>
    <w:uiPriority w:val="99"/>
    <w:qFormat/>
    <w:rsid w:val="003026B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rsid w:val="003026BB"/>
    <w:pPr>
      <w:ind w:left="840" w:firstLineChars="0" w:hanging="420"/>
    </w:pPr>
    <w:rPr>
      <w:sz w:val="18"/>
      <w:szCs w:val="18"/>
    </w:rPr>
  </w:style>
  <w:style w:type="paragraph" w:customStyle="1" w:styleId="afff7">
    <w:name w:val="列项◆（三级）"/>
    <w:basedOn w:val="a0"/>
    <w:rsid w:val="003026BB"/>
    <w:pPr>
      <w:tabs>
        <w:tab w:val="left" w:pos="1678"/>
      </w:tabs>
      <w:ind w:left="1678" w:hanging="414"/>
    </w:pPr>
    <w:rPr>
      <w:rFonts w:ascii="宋体"/>
      <w:szCs w:val="21"/>
    </w:rPr>
  </w:style>
  <w:style w:type="paragraph" w:customStyle="1" w:styleId="afff8">
    <w:name w:val="前言、引言标题"/>
    <w:next w:val="af0"/>
    <w:qFormat/>
    <w:rsid w:val="003026BB"/>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rsid w:val="003026BB"/>
    <w:pPr>
      <w:outlineLvl w:val="4"/>
    </w:pPr>
  </w:style>
  <w:style w:type="paragraph" w:customStyle="1" w:styleId="afffa">
    <w:name w:val="标准书眉_奇数页"/>
    <w:next w:val="a0"/>
    <w:rsid w:val="003026BB"/>
    <w:pPr>
      <w:tabs>
        <w:tab w:val="center" w:pos="4154"/>
        <w:tab w:val="right" w:pos="8306"/>
      </w:tabs>
      <w:spacing w:after="220"/>
      <w:jc w:val="right"/>
    </w:pPr>
    <w:rPr>
      <w:rFonts w:ascii="黑体" w:eastAsia="黑体"/>
      <w:sz w:val="21"/>
      <w:szCs w:val="21"/>
    </w:rPr>
  </w:style>
  <w:style w:type="paragraph" w:customStyle="1" w:styleId="afffb">
    <w:name w:val="附录五级无"/>
    <w:basedOn w:val="afffc"/>
    <w:rsid w:val="003026BB"/>
    <w:pPr>
      <w:spacing w:beforeLines="0" w:afterLines="0"/>
    </w:pPr>
    <w:rPr>
      <w:rFonts w:ascii="宋体" w:eastAsia="宋体"/>
      <w:szCs w:val="21"/>
    </w:rPr>
  </w:style>
  <w:style w:type="paragraph" w:customStyle="1" w:styleId="afffc">
    <w:name w:val="附录五级条标题"/>
    <w:basedOn w:val="afffd"/>
    <w:next w:val="af0"/>
    <w:qFormat/>
    <w:rsid w:val="003026BB"/>
    <w:pPr>
      <w:outlineLvl w:val="6"/>
    </w:pPr>
  </w:style>
  <w:style w:type="paragraph" w:customStyle="1" w:styleId="afffd">
    <w:name w:val="附录四级条标题"/>
    <w:basedOn w:val="afff9"/>
    <w:next w:val="af0"/>
    <w:qFormat/>
    <w:rsid w:val="003026BB"/>
    <w:pPr>
      <w:outlineLvl w:val="5"/>
    </w:pPr>
  </w:style>
  <w:style w:type="paragraph" w:customStyle="1" w:styleId="afffe">
    <w:name w:val="标准书脚_偶数页"/>
    <w:rsid w:val="003026BB"/>
    <w:pPr>
      <w:spacing w:before="120"/>
      <w:ind w:left="221"/>
    </w:pPr>
    <w:rPr>
      <w:rFonts w:ascii="宋体"/>
      <w:sz w:val="18"/>
      <w:szCs w:val="18"/>
    </w:rPr>
  </w:style>
  <w:style w:type="paragraph" w:customStyle="1" w:styleId="affff">
    <w:name w:val="附录一级无"/>
    <w:basedOn w:val="affff0"/>
    <w:rsid w:val="003026BB"/>
    <w:pPr>
      <w:spacing w:beforeLines="0" w:afterLines="0"/>
    </w:pPr>
    <w:rPr>
      <w:rFonts w:ascii="宋体" w:eastAsia="宋体"/>
      <w:szCs w:val="21"/>
    </w:rPr>
  </w:style>
  <w:style w:type="paragraph" w:customStyle="1" w:styleId="affff0">
    <w:name w:val="附录一级条标题"/>
    <w:basedOn w:val="affff1"/>
    <w:next w:val="af0"/>
    <w:rsid w:val="003026BB"/>
    <w:pPr>
      <w:autoSpaceDN w:val="0"/>
      <w:spacing w:beforeLines="50" w:afterLines="50"/>
      <w:outlineLvl w:val="2"/>
    </w:pPr>
  </w:style>
  <w:style w:type="paragraph" w:customStyle="1" w:styleId="affff1">
    <w:name w:val="附录章标题"/>
    <w:next w:val="af0"/>
    <w:rsid w:val="003026BB"/>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rsid w:val="003026BB"/>
    <w:pPr>
      <w:spacing w:line="320" w:lineRule="exact"/>
      <w:jc w:val="both"/>
    </w:pPr>
    <w:rPr>
      <w:rFonts w:ascii="宋体"/>
      <w:sz w:val="21"/>
    </w:rPr>
  </w:style>
  <w:style w:type="paragraph" w:customStyle="1" w:styleId="affff3">
    <w:name w:val="标准书脚_奇数页"/>
    <w:rsid w:val="003026BB"/>
    <w:pPr>
      <w:spacing w:before="120"/>
      <w:ind w:right="198"/>
      <w:jc w:val="right"/>
    </w:pPr>
    <w:rPr>
      <w:rFonts w:ascii="宋体"/>
      <w:sz w:val="18"/>
      <w:szCs w:val="18"/>
    </w:rPr>
  </w:style>
  <w:style w:type="paragraph" w:customStyle="1" w:styleId="affff4">
    <w:name w:val="附录公式编号制表符"/>
    <w:basedOn w:val="a0"/>
    <w:next w:val="af0"/>
    <w:qFormat/>
    <w:rsid w:val="003026BB"/>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rsid w:val="003026BB"/>
    <w:pPr>
      <w:tabs>
        <w:tab w:val="left" w:pos="363"/>
      </w:tabs>
      <w:spacing w:beforeLines="50" w:afterLines="50"/>
      <w:jc w:val="center"/>
    </w:pPr>
    <w:rPr>
      <w:rFonts w:ascii="黑体" w:eastAsia="黑体"/>
      <w:szCs w:val="21"/>
    </w:rPr>
  </w:style>
  <w:style w:type="paragraph" w:customStyle="1" w:styleId="affff6">
    <w:name w:val="注×："/>
    <w:uiPriority w:val="99"/>
    <w:qFormat/>
    <w:rsid w:val="003026BB"/>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rsid w:val="003026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rsid w:val="003026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rsid w:val="003026BB"/>
    <w:pPr>
      <w:widowControl w:val="0"/>
      <w:ind w:leftChars="200" w:left="840" w:hangingChars="200" w:hanging="420"/>
      <w:jc w:val="both"/>
    </w:pPr>
    <w:rPr>
      <w:rFonts w:ascii="宋体"/>
      <w:sz w:val="18"/>
    </w:rPr>
  </w:style>
  <w:style w:type="paragraph" w:customStyle="1" w:styleId="affffa">
    <w:name w:val="数字编号列项（二级）"/>
    <w:qFormat/>
    <w:rsid w:val="003026BB"/>
    <w:pPr>
      <w:tabs>
        <w:tab w:val="left" w:pos="1260"/>
      </w:tabs>
      <w:ind w:left="1259" w:hanging="419"/>
      <w:jc w:val="both"/>
    </w:pPr>
    <w:rPr>
      <w:rFonts w:ascii="宋体"/>
      <w:sz w:val="21"/>
    </w:rPr>
  </w:style>
  <w:style w:type="paragraph" w:customStyle="1" w:styleId="affffb">
    <w:name w:val="条文脚注"/>
    <w:basedOn w:val="af1"/>
    <w:rsid w:val="003026BB"/>
    <w:pPr>
      <w:ind w:left="0" w:firstLine="0"/>
      <w:jc w:val="both"/>
    </w:pPr>
  </w:style>
  <w:style w:type="paragraph" w:customStyle="1" w:styleId="affffc">
    <w:name w:val="标准标志"/>
    <w:next w:val="a0"/>
    <w:rsid w:val="003026B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rsid w:val="003026BB"/>
    <w:pPr>
      <w:tabs>
        <w:tab w:val="left" w:pos="840"/>
      </w:tabs>
      <w:ind w:left="839" w:hanging="419"/>
      <w:jc w:val="both"/>
    </w:pPr>
    <w:rPr>
      <w:rFonts w:ascii="宋体"/>
      <w:sz w:val="21"/>
    </w:rPr>
  </w:style>
  <w:style w:type="paragraph" w:customStyle="1" w:styleId="affffe">
    <w:name w:val="示例"/>
    <w:next w:val="afffff"/>
    <w:qFormat/>
    <w:rsid w:val="003026BB"/>
    <w:pPr>
      <w:widowControl w:val="0"/>
      <w:ind w:firstLine="363"/>
      <w:jc w:val="both"/>
    </w:pPr>
    <w:rPr>
      <w:rFonts w:ascii="宋体"/>
      <w:sz w:val="18"/>
      <w:szCs w:val="18"/>
    </w:rPr>
  </w:style>
  <w:style w:type="paragraph" w:customStyle="1" w:styleId="afffff">
    <w:name w:val="示例内容"/>
    <w:rsid w:val="003026BB"/>
    <w:pPr>
      <w:ind w:firstLineChars="200" w:firstLine="200"/>
    </w:pPr>
    <w:rPr>
      <w:rFonts w:ascii="宋体"/>
      <w:sz w:val="18"/>
      <w:szCs w:val="18"/>
    </w:rPr>
  </w:style>
  <w:style w:type="paragraph" w:customStyle="1" w:styleId="afffff0">
    <w:name w:val="附录图标号"/>
    <w:basedOn w:val="a0"/>
    <w:qFormat/>
    <w:rsid w:val="003026BB"/>
    <w:pPr>
      <w:keepNext/>
      <w:pageBreakBefore/>
      <w:widowControl/>
      <w:spacing w:line="14" w:lineRule="exact"/>
      <w:ind w:firstLine="363"/>
      <w:jc w:val="center"/>
      <w:outlineLvl w:val="0"/>
    </w:pPr>
    <w:rPr>
      <w:color w:val="FFFFFF"/>
    </w:rPr>
  </w:style>
  <w:style w:type="paragraph" w:customStyle="1" w:styleId="21">
    <w:name w:val="封面一致性程度标识2"/>
    <w:basedOn w:val="affb"/>
    <w:rsid w:val="003026BB"/>
    <w:pPr>
      <w:framePr w:wrap="around" w:y="4469"/>
    </w:pPr>
  </w:style>
  <w:style w:type="paragraph" w:customStyle="1" w:styleId="afffff1">
    <w:name w:val="附录字母编号列项（一级）"/>
    <w:qFormat/>
    <w:rsid w:val="003026BB"/>
    <w:pPr>
      <w:tabs>
        <w:tab w:val="left" w:pos="839"/>
      </w:tabs>
      <w:ind w:left="839" w:hanging="419"/>
    </w:pPr>
    <w:rPr>
      <w:rFonts w:ascii="宋体"/>
      <w:sz w:val="21"/>
    </w:rPr>
  </w:style>
  <w:style w:type="paragraph" w:customStyle="1" w:styleId="afffff2">
    <w:name w:val="附录三级无"/>
    <w:basedOn w:val="afff9"/>
    <w:rsid w:val="003026BB"/>
    <w:pPr>
      <w:tabs>
        <w:tab w:val="clear" w:pos="360"/>
      </w:tabs>
      <w:spacing w:beforeLines="0" w:afterLines="0"/>
    </w:pPr>
    <w:rPr>
      <w:rFonts w:ascii="宋体" w:eastAsia="宋体"/>
      <w:szCs w:val="21"/>
    </w:rPr>
  </w:style>
  <w:style w:type="paragraph" w:customStyle="1" w:styleId="afffff3">
    <w:name w:val="其他发布日期"/>
    <w:basedOn w:val="aff2"/>
    <w:uiPriority w:val="99"/>
    <w:qFormat/>
    <w:rsid w:val="003026BB"/>
    <w:pPr>
      <w:framePr w:wrap="around" w:vAnchor="page" w:hAnchor="text" w:x="1419"/>
    </w:pPr>
  </w:style>
  <w:style w:type="paragraph" w:customStyle="1" w:styleId="afffff4">
    <w:name w:val="附录数字编号列项（二级）"/>
    <w:qFormat/>
    <w:rsid w:val="003026BB"/>
    <w:pPr>
      <w:tabs>
        <w:tab w:val="left" w:pos="840"/>
      </w:tabs>
      <w:ind w:left="839" w:hanging="419"/>
    </w:pPr>
    <w:rPr>
      <w:rFonts w:ascii="宋体"/>
      <w:sz w:val="21"/>
    </w:rPr>
  </w:style>
  <w:style w:type="paragraph" w:customStyle="1" w:styleId="afffff5">
    <w:name w:val="其他标准标志"/>
    <w:basedOn w:val="affffc"/>
    <w:qFormat/>
    <w:rsid w:val="003026BB"/>
    <w:pPr>
      <w:framePr w:w="6101" w:wrap="around" w:vAnchor="page" w:hAnchor="page" w:x="4673" w:y="942"/>
    </w:pPr>
    <w:rPr>
      <w:w w:val="130"/>
    </w:rPr>
  </w:style>
  <w:style w:type="paragraph" w:customStyle="1" w:styleId="afffff6">
    <w:name w:val="其他标准称谓"/>
    <w:next w:val="a0"/>
    <w:qFormat/>
    <w:rsid w:val="003026B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rsid w:val="003026BB"/>
    <w:pPr>
      <w:ind w:left="544" w:hanging="181"/>
    </w:pPr>
    <w:rPr>
      <w:rFonts w:ascii="宋体"/>
      <w:sz w:val="18"/>
      <w:szCs w:val="18"/>
    </w:rPr>
  </w:style>
  <w:style w:type="paragraph" w:customStyle="1" w:styleId="afffff8">
    <w:name w:val="五级条标题"/>
    <w:basedOn w:val="afff2"/>
    <w:next w:val="af0"/>
    <w:qFormat/>
    <w:rsid w:val="003026BB"/>
    <w:pPr>
      <w:numPr>
        <w:ilvl w:val="5"/>
      </w:numPr>
      <w:outlineLvl w:val="6"/>
    </w:pPr>
  </w:style>
  <w:style w:type="paragraph" w:customStyle="1" w:styleId="afffff9">
    <w:name w:val="封面标准文稿类别"/>
    <w:basedOn w:val="affb"/>
    <w:qFormat/>
    <w:rsid w:val="003026BB"/>
    <w:pPr>
      <w:framePr w:wrap="around"/>
      <w:spacing w:after="160" w:line="240" w:lineRule="auto"/>
    </w:pPr>
    <w:rPr>
      <w:sz w:val="24"/>
    </w:rPr>
  </w:style>
  <w:style w:type="paragraph" w:customStyle="1" w:styleId="afffffa">
    <w:name w:val="封面标准代替信息"/>
    <w:qFormat/>
    <w:rsid w:val="003026B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rsid w:val="003026BB"/>
    <w:pPr>
      <w:spacing w:beforeLines="0" w:afterLines="0"/>
      <w:ind w:firstLine="363"/>
      <w:outlineLvl w:val="9"/>
    </w:pPr>
    <w:rPr>
      <w:rFonts w:ascii="宋体" w:eastAsia="宋体"/>
      <w:sz w:val="18"/>
      <w:szCs w:val="18"/>
    </w:rPr>
  </w:style>
  <w:style w:type="paragraph" w:customStyle="1" w:styleId="13">
    <w:name w:val="封面标准号1"/>
    <w:qFormat/>
    <w:rsid w:val="003026BB"/>
    <w:pPr>
      <w:widowControl w:val="0"/>
      <w:kinsoku w:val="0"/>
      <w:overflowPunct w:val="0"/>
      <w:autoSpaceDE w:val="0"/>
      <w:autoSpaceDN w:val="0"/>
      <w:spacing w:before="308"/>
      <w:jc w:val="right"/>
      <w:textAlignment w:val="center"/>
    </w:pPr>
    <w:rPr>
      <w:sz w:val="28"/>
    </w:rPr>
  </w:style>
  <w:style w:type="paragraph" w:customStyle="1" w:styleId="afffffc">
    <w:name w:val="列项●（二级）"/>
    <w:qFormat/>
    <w:rsid w:val="003026BB"/>
    <w:pPr>
      <w:tabs>
        <w:tab w:val="left" w:pos="760"/>
        <w:tab w:val="left" w:pos="840"/>
      </w:tabs>
      <w:ind w:left="1264" w:hanging="413"/>
      <w:jc w:val="both"/>
    </w:pPr>
    <w:rPr>
      <w:rFonts w:ascii="宋体"/>
      <w:sz w:val="21"/>
    </w:rPr>
  </w:style>
  <w:style w:type="paragraph" w:customStyle="1" w:styleId="afffffd">
    <w:name w:val="附录标识"/>
    <w:basedOn w:val="a0"/>
    <w:next w:val="af0"/>
    <w:qFormat/>
    <w:rsid w:val="003026BB"/>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rsid w:val="003026BB"/>
    <w:pPr>
      <w:jc w:val="left"/>
    </w:pPr>
  </w:style>
  <w:style w:type="paragraph" w:customStyle="1" w:styleId="affffff">
    <w:name w:val="封面标准文稿编辑信息"/>
    <w:basedOn w:val="afffff9"/>
    <w:rsid w:val="003026BB"/>
    <w:pPr>
      <w:framePr w:wrap="around"/>
      <w:spacing w:before="180" w:line="180" w:lineRule="exact"/>
    </w:pPr>
    <w:rPr>
      <w:sz w:val="21"/>
    </w:rPr>
  </w:style>
  <w:style w:type="paragraph" w:customStyle="1" w:styleId="affffff0">
    <w:name w:val="附录表标题"/>
    <w:basedOn w:val="a0"/>
    <w:next w:val="af0"/>
    <w:qFormat/>
    <w:rsid w:val="003026BB"/>
    <w:pPr>
      <w:tabs>
        <w:tab w:val="left" w:pos="180"/>
      </w:tabs>
      <w:spacing w:beforeLines="50" w:afterLines="50"/>
      <w:jc w:val="center"/>
    </w:pPr>
    <w:rPr>
      <w:rFonts w:ascii="黑体" w:eastAsia="黑体"/>
      <w:szCs w:val="21"/>
    </w:rPr>
  </w:style>
  <w:style w:type="paragraph" w:customStyle="1" w:styleId="affffff1">
    <w:name w:val="注："/>
    <w:next w:val="af0"/>
    <w:rsid w:val="003026BB"/>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rsid w:val="003026BB"/>
  </w:style>
  <w:style w:type="paragraph" w:customStyle="1" w:styleId="affffff3">
    <w:name w:val="封面正文"/>
    <w:qFormat/>
    <w:rsid w:val="003026BB"/>
    <w:pPr>
      <w:jc w:val="both"/>
    </w:pPr>
  </w:style>
  <w:style w:type="paragraph" w:customStyle="1" w:styleId="affffff4">
    <w:name w:val="编号列项（三级）"/>
    <w:qFormat/>
    <w:rsid w:val="003026BB"/>
    <w:pPr>
      <w:tabs>
        <w:tab w:val="left" w:pos="0"/>
      </w:tabs>
      <w:ind w:left="1679" w:hanging="420"/>
    </w:pPr>
    <w:rPr>
      <w:rFonts w:ascii="宋体"/>
      <w:sz w:val="21"/>
    </w:rPr>
  </w:style>
  <w:style w:type="paragraph" w:customStyle="1" w:styleId="affffff5">
    <w:name w:val="列项说明数字编号"/>
    <w:qFormat/>
    <w:rsid w:val="003026BB"/>
    <w:pPr>
      <w:ind w:leftChars="400" w:left="600" w:hangingChars="200" w:hanging="200"/>
    </w:pPr>
    <w:rPr>
      <w:rFonts w:ascii="宋体"/>
      <w:sz w:val="21"/>
    </w:rPr>
  </w:style>
  <w:style w:type="paragraph" w:customStyle="1" w:styleId="affffff6">
    <w:name w:val="附录标题"/>
    <w:basedOn w:val="af0"/>
    <w:next w:val="af0"/>
    <w:qFormat/>
    <w:rsid w:val="003026BB"/>
    <w:pPr>
      <w:ind w:firstLineChars="0" w:firstLine="0"/>
      <w:jc w:val="center"/>
    </w:pPr>
    <w:rPr>
      <w:rFonts w:ascii="黑体" w:eastAsia="黑体"/>
    </w:rPr>
  </w:style>
  <w:style w:type="paragraph" w:customStyle="1" w:styleId="affffff7">
    <w:name w:val="列项说明"/>
    <w:basedOn w:val="a0"/>
    <w:rsid w:val="003026BB"/>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rsid w:val="003026BB"/>
    <w:pPr>
      <w:framePr w:wrap="around" w:y="4469"/>
      <w:spacing w:beforeLines="630"/>
    </w:pPr>
  </w:style>
  <w:style w:type="paragraph" w:customStyle="1" w:styleId="affffff8">
    <w:name w:val="发布部门"/>
    <w:next w:val="af0"/>
    <w:uiPriority w:val="99"/>
    <w:qFormat/>
    <w:rsid w:val="003026BB"/>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rsid w:val="003026BB"/>
    <w:pPr>
      <w:framePr w:wrap="around" w:y="4469"/>
    </w:pPr>
  </w:style>
  <w:style w:type="paragraph" w:customStyle="1" w:styleId="affffff9">
    <w:name w:val="其他发布部门"/>
    <w:basedOn w:val="affffff8"/>
    <w:rsid w:val="003026BB"/>
    <w:pPr>
      <w:framePr w:wrap="around" w:y="15310"/>
      <w:spacing w:line="0" w:lineRule="atLeast"/>
    </w:pPr>
    <w:rPr>
      <w:rFonts w:ascii="黑体" w:eastAsia="黑体"/>
      <w:b w:val="0"/>
    </w:rPr>
  </w:style>
  <w:style w:type="paragraph" w:customStyle="1" w:styleId="affffffa">
    <w:name w:val="附录四级无"/>
    <w:basedOn w:val="afffd"/>
    <w:rsid w:val="003026BB"/>
    <w:pPr>
      <w:tabs>
        <w:tab w:val="clear" w:pos="360"/>
      </w:tabs>
      <w:spacing w:beforeLines="0" w:afterLines="0"/>
    </w:pPr>
    <w:rPr>
      <w:rFonts w:ascii="宋体" w:eastAsia="宋体"/>
      <w:szCs w:val="21"/>
    </w:rPr>
  </w:style>
  <w:style w:type="paragraph" w:customStyle="1" w:styleId="affffffb">
    <w:name w:val="三级无"/>
    <w:basedOn w:val="afff3"/>
    <w:rsid w:val="003026BB"/>
    <w:pPr>
      <w:spacing w:beforeLines="0" w:afterLines="0"/>
    </w:pPr>
    <w:rPr>
      <w:rFonts w:ascii="宋体" w:eastAsia="宋体"/>
    </w:rPr>
  </w:style>
  <w:style w:type="paragraph" w:customStyle="1" w:styleId="affffffc">
    <w:name w:val="五级无"/>
    <w:basedOn w:val="afffff8"/>
    <w:rsid w:val="003026BB"/>
    <w:pPr>
      <w:spacing w:beforeLines="0" w:afterLines="0"/>
    </w:pPr>
    <w:rPr>
      <w:rFonts w:ascii="宋体" w:eastAsia="宋体"/>
    </w:rPr>
  </w:style>
  <w:style w:type="paragraph" w:customStyle="1" w:styleId="affffffd">
    <w:name w:val="正文公式编号制表符"/>
    <w:basedOn w:val="af0"/>
    <w:next w:val="af0"/>
    <w:qFormat/>
    <w:rsid w:val="003026BB"/>
    <w:pPr>
      <w:ind w:firstLineChars="0" w:firstLine="0"/>
    </w:pPr>
  </w:style>
  <w:style w:type="paragraph" w:customStyle="1" w:styleId="affffffe">
    <w:name w:val="终结线"/>
    <w:basedOn w:val="a0"/>
    <w:rsid w:val="003026BB"/>
    <w:pPr>
      <w:framePr w:hSpace="181" w:vSpace="181" w:wrap="around" w:vAnchor="text" w:hAnchor="margin" w:xAlign="center" w:y="285"/>
    </w:pPr>
  </w:style>
  <w:style w:type="paragraph" w:customStyle="1" w:styleId="afffffff">
    <w:name w:val="其他实施日期"/>
    <w:basedOn w:val="afff0"/>
    <w:uiPriority w:val="99"/>
    <w:qFormat/>
    <w:rsid w:val="003026BB"/>
    <w:pPr>
      <w:framePr w:wrap="around"/>
    </w:pPr>
  </w:style>
  <w:style w:type="paragraph" w:customStyle="1" w:styleId="24">
    <w:name w:val="封面标准英文名称2"/>
    <w:basedOn w:val="affc"/>
    <w:rsid w:val="003026BB"/>
    <w:pPr>
      <w:framePr w:wrap="around" w:y="4469"/>
    </w:pPr>
  </w:style>
  <w:style w:type="paragraph" w:customStyle="1" w:styleId="25">
    <w:name w:val="封面标准文稿类别2"/>
    <w:basedOn w:val="afffff9"/>
    <w:qFormat/>
    <w:rsid w:val="003026BB"/>
    <w:pPr>
      <w:framePr w:wrap="around" w:y="4469"/>
    </w:pPr>
  </w:style>
  <w:style w:type="paragraph" w:styleId="afffffff0">
    <w:name w:val="List Paragraph"/>
    <w:basedOn w:val="a0"/>
    <w:uiPriority w:val="34"/>
    <w:qFormat/>
    <w:rsid w:val="003026BB"/>
    <w:pPr>
      <w:ind w:firstLineChars="200" w:firstLine="420"/>
    </w:pPr>
    <w:rPr>
      <w:rFonts w:ascii="Calibri" w:hAnsi="Calibri"/>
      <w:szCs w:val="22"/>
    </w:rPr>
  </w:style>
  <w:style w:type="paragraph" w:customStyle="1" w:styleId="CharCharCharChar">
    <w:name w:val="Char Char Char Char"/>
    <w:basedOn w:val="a0"/>
    <w:rsid w:val="003026BB"/>
    <w:pPr>
      <w:adjustRightInd w:val="0"/>
      <w:spacing w:line="360" w:lineRule="auto"/>
    </w:pPr>
    <w:rPr>
      <w:kern w:val="0"/>
      <w:sz w:val="24"/>
      <w:szCs w:val="20"/>
    </w:rPr>
  </w:style>
  <w:style w:type="character" w:customStyle="1" w:styleId="Char3">
    <w:name w:val="二级条标题 Char"/>
    <w:link w:val="afe"/>
    <w:qFormat/>
    <w:locked/>
    <w:rsid w:val="003026BB"/>
    <w:rPr>
      <w:rFonts w:ascii="黑体" w:eastAsia="黑体"/>
      <w:sz w:val="21"/>
      <w:szCs w:val="21"/>
    </w:rPr>
  </w:style>
  <w:style w:type="character" w:customStyle="1" w:styleId="a7">
    <w:name w:val="批注文字 字符"/>
    <w:basedOn w:val="a1"/>
    <w:link w:val="a6"/>
    <w:semiHidden/>
    <w:rsid w:val="003026BB"/>
    <w:rPr>
      <w:kern w:val="2"/>
      <w:sz w:val="21"/>
      <w:szCs w:val="24"/>
    </w:rPr>
  </w:style>
  <w:style w:type="character" w:customStyle="1" w:styleId="af3">
    <w:name w:val="批注主题 字符"/>
    <w:basedOn w:val="a7"/>
    <w:link w:val="af2"/>
    <w:semiHidden/>
    <w:qFormat/>
    <w:rsid w:val="003026BB"/>
    <w:rPr>
      <w:b/>
      <w:bCs/>
      <w:kern w:val="2"/>
      <w:sz w:val="21"/>
      <w:szCs w:val="24"/>
    </w:rPr>
  </w:style>
  <w:style w:type="character" w:customStyle="1" w:styleId="10">
    <w:name w:val="标题 1 字符"/>
    <w:basedOn w:val="a1"/>
    <w:link w:val="1"/>
    <w:uiPriority w:val="9"/>
    <w:rsid w:val="00471D7E"/>
    <w:rPr>
      <w:rFonts w:ascii="宋体" w:hAnsi="宋体" w:cs="宋体"/>
      <w:b/>
      <w:bCs/>
      <w:kern w:val="36"/>
      <w:sz w:val="48"/>
      <w:szCs w:val="48"/>
    </w:rPr>
  </w:style>
  <w:style w:type="character" w:styleId="afffffff1">
    <w:name w:val="Emphasis"/>
    <w:basedOn w:val="a1"/>
    <w:uiPriority w:val="20"/>
    <w:qFormat/>
    <w:rsid w:val="00471D7E"/>
    <w:rPr>
      <w:i/>
      <w:iCs/>
    </w:rPr>
  </w:style>
  <w:style w:type="paragraph" w:styleId="afffffff2">
    <w:name w:val="Revision"/>
    <w:hidden/>
    <w:uiPriority w:val="99"/>
    <w:semiHidden/>
    <w:rsid w:val="002E53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4426">
      <w:bodyDiv w:val="1"/>
      <w:marLeft w:val="0"/>
      <w:marRight w:val="0"/>
      <w:marTop w:val="0"/>
      <w:marBottom w:val="0"/>
      <w:divBdr>
        <w:top w:val="none" w:sz="0" w:space="0" w:color="auto"/>
        <w:left w:val="none" w:sz="0" w:space="0" w:color="auto"/>
        <w:bottom w:val="none" w:sz="0" w:space="0" w:color="auto"/>
        <w:right w:val="none" w:sz="0" w:space="0" w:color="auto"/>
      </w:divBdr>
    </w:div>
    <w:div w:id="1075782008">
      <w:bodyDiv w:val="1"/>
      <w:marLeft w:val="0"/>
      <w:marRight w:val="0"/>
      <w:marTop w:val="0"/>
      <w:marBottom w:val="0"/>
      <w:divBdr>
        <w:top w:val="none" w:sz="0" w:space="0" w:color="auto"/>
        <w:left w:val="none" w:sz="0" w:space="0" w:color="auto"/>
        <w:bottom w:val="none" w:sz="0" w:space="0" w:color="auto"/>
        <w:right w:val="none" w:sz="0" w:space="0" w:color="auto"/>
      </w:divBdr>
    </w:div>
    <w:div w:id="159431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4A9AC-CA8E-442A-80F6-18564438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Administrator</dc:creator>
  <cp:lastModifiedBy>Administrator</cp:lastModifiedBy>
  <cp:revision>2</cp:revision>
  <dcterms:created xsi:type="dcterms:W3CDTF">2024-03-04T07:46:00Z</dcterms:created>
  <dcterms:modified xsi:type="dcterms:W3CDTF">2024-03-04T07:46:00Z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