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4C3" w:rsidRDefault="0061395C">
      <w:pPr>
        <w:spacing w:before="105" w:line="288" w:lineRule="auto"/>
        <w:ind w:right="666"/>
        <w:jc w:val="center"/>
        <w:outlineLvl w:val="0"/>
        <w:rPr>
          <w:rFonts w:ascii="仿宋" w:eastAsia="仿宋" w:hAnsi="仿宋" w:cs="仿宋"/>
          <w:spacing w:val="10"/>
          <w:sz w:val="32"/>
          <w:szCs w:val="32"/>
          <w:lang w:eastAsia="zh-CN"/>
          <w14:textOutline w14:w="3175" w14:cap="flat" w14:cmpd="sng" w14:algn="ctr">
            <w14:solidFill>
              <w14:srgbClr w14:val="000000"/>
            </w14:solidFill>
            <w14:prstDash w14:val="solid"/>
            <w14:miter w14:lim="0"/>
          </w14:textOutline>
        </w:rPr>
      </w:pPr>
      <w:r>
        <w:rPr>
          <w:rFonts w:ascii="仿宋" w:eastAsia="仿宋" w:hAnsi="仿宋" w:cs="仿宋" w:hint="eastAsia"/>
          <w:spacing w:val="10"/>
          <w:sz w:val="32"/>
          <w:szCs w:val="32"/>
          <w:lang w:eastAsia="zh-CN"/>
          <w14:textOutline w14:w="3175" w14:cap="flat" w14:cmpd="sng" w14:algn="ctr">
            <w14:solidFill>
              <w14:srgbClr w14:val="000000"/>
            </w14:solidFill>
            <w14:prstDash w14:val="solid"/>
            <w14:miter w14:lim="0"/>
          </w14:textOutline>
        </w:rPr>
        <w:t>《</w:t>
      </w:r>
      <w:r w:rsidR="009D7F40">
        <w:rPr>
          <w:rFonts w:ascii="仿宋" w:eastAsia="仿宋" w:hAnsi="仿宋" w:cs="仿宋" w:hint="eastAsia"/>
          <w:spacing w:val="10"/>
          <w:sz w:val="32"/>
          <w:szCs w:val="32"/>
          <w:lang w:eastAsia="zh-CN"/>
          <w14:textOutline w14:w="3175" w14:cap="flat" w14:cmpd="sng" w14:algn="ctr">
            <w14:solidFill>
              <w14:srgbClr w14:val="000000"/>
            </w14:solidFill>
            <w14:prstDash w14:val="solid"/>
            <w14:miter w14:lim="0"/>
          </w14:textOutline>
        </w:rPr>
        <w:t>莲塘麻鸭》</w:t>
      </w:r>
    </w:p>
    <w:p w:rsidR="007A44C3" w:rsidRDefault="0084531A">
      <w:pPr>
        <w:spacing w:before="105" w:line="288" w:lineRule="auto"/>
        <w:ind w:right="666"/>
        <w:jc w:val="center"/>
        <w:outlineLvl w:val="0"/>
        <w:rPr>
          <w:rFonts w:ascii="仿宋" w:eastAsia="仿宋" w:hAnsi="仿宋" w:cs="仿宋"/>
          <w:sz w:val="32"/>
          <w:szCs w:val="32"/>
          <w:lang w:eastAsia="zh-CN"/>
        </w:rPr>
      </w:pPr>
      <w:r>
        <w:rPr>
          <w:rFonts w:ascii="仿宋" w:eastAsia="仿宋" w:hAnsi="仿宋" w:cs="仿宋" w:hint="eastAsia"/>
          <w:spacing w:val="10"/>
          <w:sz w:val="32"/>
          <w:szCs w:val="32"/>
          <w:lang w:eastAsia="zh-CN"/>
          <w14:textOutline w14:w="3175" w14:cap="flat" w14:cmpd="sng" w14:algn="ctr">
            <w14:solidFill>
              <w14:srgbClr w14:val="000000"/>
            </w14:solidFill>
            <w14:prstDash w14:val="solid"/>
            <w14:miter w14:lim="0"/>
          </w14:textOutline>
        </w:rPr>
        <w:t>团体</w:t>
      </w:r>
      <w:r w:rsidR="009D7F40">
        <w:rPr>
          <w:rFonts w:ascii="仿宋" w:eastAsia="仿宋" w:hAnsi="仿宋" w:cs="仿宋" w:hint="eastAsia"/>
          <w:spacing w:val="10"/>
          <w:sz w:val="32"/>
          <w:szCs w:val="32"/>
          <w:lang w:eastAsia="zh-CN"/>
          <w14:textOutline w14:w="3175" w14:cap="flat" w14:cmpd="sng" w14:algn="ctr">
            <w14:solidFill>
              <w14:srgbClr w14:val="000000"/>
            </w14:solidFill>
            <w14:prstDash w14:val="solid"/>
            <w14:miter w14:lim="0"/>
          </w14:textOutline>
        </w:rPr>
        <w:t>标准</w:t>
      </w:r>
      <w:r w:rsidR="009D7F40">
        <w:rPr>
          <w:rFonts w:ascii="仿宋" w:eastAsia="仿宋" w:hAnsi="仿宋" w:cs="仿宋" w:hint="eastAsia"/>
          <w:spacing w:val="16"/>
          <w:sz w:val="32"/>
          <w:szCs w:val="32"/>
          <w:lang w:eastAsia="zh-CN"/>
        </w:rPr>
        <w:t xml:space="preserve"> </w:t>
      </w:r>
      <w:r w:rsidR="009D7F40">
        <w:rPr>
          <w:rFonts w:ascii="仿宋" w:eastAsia="仿宋" w:hAnsi="仿宋" w:cs="仿宋" w:hint="eastAsia"/>
          <w:spacing w:val="8"/>
          <w:sz w:val="32"/>
          <w:szCs w:val="32"/>
          <w:lang w:eastAsia="zh-CN"/>
          <w14:textOutline w14:w="3175" w14:cap="flat" w14:cmpd="sng" w14:algn="ctr">
            <w14:solidFill>
              <w14:srgbClr w14:val="000000"/>
            </w14:solidFill>
            <w14:prstDash w14:val="solid"/>
            <w14:miter w14:lim="0"/>
          </w14:textOutline>
        </w:rPr>
        <w:t>编制说明</w:t>
      </w:r>
    </w:p>
    <w:p w:rsidR="007A44C3" w:rsidRDefault="009D7F40">
      <w:pPr>
        <w:spacing w:before="186" w:line="288" w:lineRule="auto"/>
        <w:rPr>
          <w:rFonts w:ascii="仿宋" w:eastAsia="仿宋" w:hAnsi="仿宋" w:cs="仿宋"/>
          <w:b/>
          <w:bCs/>
          <w:sz w:val="28"/>
          <w:szCs w:val="28"/>
          <w:lang w:eastAsia="zh-CN"/>
        </w:rPr>
      </w:pPr>
      <w:proofErr w:type="gramStart"/>
      <w:r>
        <w:rPr>
          <w:rFonts w:ascii="仿宋" w:eastAsia="仿宋" w:hAnsi="仿宋" w:cs="仿宋" w:hint="eastAsia"/>
          <w:b/>
          <w:bCs/>
          <w:spacing w:val="7"/>
          <w:sz w:val="28"/>
          <w:szCs w:val="28"/>
          <w:lang w:eastAsia="zh-CN"/>
        </w:rPr>
        <w:t>一</w:t>
      </w:r>
      <w:proofErr w:type="gramEnd"/>
      <w:r>
        <w:rPr>
          <w:rFonts w:ascii="仿宋" w:eastAsia="仿宋" w:hAnsi="仿宋" w:cs="仿宋" w:hint="eastAsia"/>
          <w:b/>
          <w:bCs/>
          <w:spacing w:val="7"/>
          <w:sz w:val="28"/>
          <w:szCs w:val="28"/>
          <w:lang w:eastAsia="zh-CN"/>
        </w:rPr>
        <w:t>．工作简况</w:t>
      </w:r>
    </w:p>
    <w:p w:rsidR="007A44C3" w:rsidRDefault="009D7F40">
      <w:pPr>
        <w:pStyle w:val="a4"/>
        <w:spacing w:line="288" w:lineRule="auto"/>
        <w:ind w:left="716" w:right="115"/>
        <w:rPr>
          <w:spacing w:val="6"/>
          <w:sz w:val="28"/>
          <w:szCs w:val="28"/>
          <w:lang w:eastAsia="zh-CN"/>
        </w:rPr>
      </w:pPr>
      <w:r>
        <w:rPr>
          <w:rFonts w:hint="eastAsia"/>
          <w:spacing w:val="6"/>
          <w:sz w:val="28"/>
          <w:szCs w:val="28"/>
          <w:lang w:eastAsia="zh-CN"/>
        </w:rPr>
        <w:t>（一）起草单位</w:t>
      </w:r>
    </w:p>
    <w:p w:rsidR="007A44C3" w:rsidRDefault="009D7F40">
      <w:pPr>
        <w:pStyle w:val="a4"/>
        <w:spacing w:line="288" w:lineRule="auto"/>
        <w:ind w:right="115" w:firstLineChars="200" w:firstLine="572"/>
        <w:rPr>
          <w:spacing w:val="6"/>
          <w:sz w:val="28"/>
          <w:szCs w:val="28"/>
          <w:lang w:eastAsia="zh-CN"/>
        </w:rPr>
      </w:pPr>
      <w:r>
        <w:rPr>
          <w:rFonts w:hint="eastAsia"/>
          <w:spacing w:val="6"/>
          <w:sz w:val="28"/>
          <w:szCs w:val="28"/>
          <w:lang w:eastAsia="zh-CN"/>
        </w:rPr>
        <w:t>南昌鸭业协会、江西煌上煌集团食品股份有限公司、南昌大学、江西省质量和标准化研究院、南昌市农业技术推广中心</w:t>
      </w:r>
    </w:p>
    <w:p w:rsidR="007A44C3" w:rsidRDefault="009D7F40">
      <w:pPr>
        <w:pStyle w:val="a4"/>
        <w:spacing w:line="288" w:lineRule="auto"/>
        <w:ind w:left="680"/>
        <w:rPr>
          <w:spacing w:val="6"/>
          <w:sz w:val="28"/>
          <w:szCs w:val="28"/>
        </w:rPr>
      </w:pPr>
      <w:r>
        <w:rPr>
          <w:rFonts w:hint="eastAsia"/>
          <w:spacing w:val="6"/>
          <w:sz w:val="28"/>
          <w:szCs w:val="28"/>
        </w:rPr>
        <w:t>（</w:t>
      </w:r>
      <w:r>
        <w:rPr>
          <w:rFonts w:hint="eastAsia"/>
          <w:spacing w:val="6"/>
          <w:sz w:val="28"/>
          <w:szCs w:val="28"/>
          <w:lang w:eastAsia="zh-CN"/>
        </w:rPr>
        <w:t>二</w:t>
      </w:r>
      <w:r>
        <w:rPr>
          <w:rFonts w:hint="eastAsia"/>
          <w:spacing w:val="6"/>
          <w:sz w:val="28"/>
          <w:szCs w:val="28"/>
        </w:rPr>
        <w:t>）</w:t>
      </w:r>
      <w:proofErr w:type="spellStart"/>
      <w:r>
        <w:rPr>
          <w:rFonts w:hint="eastAsia"/>
          <w:spacing w:val="6"/>
          <w:sz w:val="28"/>
          <w:szCs w:val="28"/>
        </w:rPr>
        <w:t>主要起草人</w:t>
      </w:r>
      <w:proofErr w:type="spellEnd"/>
    </w:p>
    <w:tbl>
      <w:tblPr>
        <w:tblStyle w:val="TableNormal"/>
        <w:tblpPr w:leftFromText="180" w:rightFromText="180" w:vertAnchor="text" w:horzAnchor="page" w:tblpX="1800" w:tblpY="429"/>
        <w:tblOverlap w:val="never"/>
        <w:tblW w:w="5019"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62"/>
        <w:gridCol w:w="910"/>
        <w:gridCol w:w="1969"/>
        <w:gridCol w:w="2894"/>
        <w:gridCol w:w="1637"/>
      </w:tblGrid>
      <w:tr w:rsidR="007A44C3">
        <w:trPr>
          <w:trHeight w:val="90"/>
        </w:trPr>
        <w:tc>
          <w:tcPr>
            <w:tcW w:w="627" w:type="pct"/>
            <w:vAlign w:val="center"/>
          </w:tcPr>
          <w:p w:rsidR="007A44C3" w:rsidRDefault="009D7F40">
            <w:pPr>
              <w:spacing w:before="168" w:line="288" w:lineRule="auto"/>
              <w:jc w:val="center"/>
              <w:rPr>
                <w:rFonts w:ascii="仿宋" w:eastAsia="仿宋" w:hAnsi="仿宋" w:cs="仿宋"/>
                <w:sz w:val="28"/>
                <w:szCs w:val="28"/>
              </w:rPr>
            </w:pPr>
            <w:r>
              <w:rPr>
                <w:rFonts w:ascii="仿宋" w:eastAsia="仿宋" w:hAnsi="仿宋" w:cs="仿宋" w:hint="eastAsia"/>
                <w:spacing w:val="-10"/>
                <w:sz w:val="28"/>
                <w:szCs w:val="28"/>
              </w:rPr>
              <w:t>姓</w:t>
            </w:r>
            <w:r>
              <w:rPr>
                <w:rFonts w:ascii="仿宋" w:eastAsia="仿宋" w:hAnsi="仿宋" w:cs="仿宋" w:hint="eastAsia"/>
                <w:spacing w:val="22"/>
                <w:sz w:val="28"/>
                <w:szCs w:val="28"/>
              </w:rPr>
              <w:t xml:space="preserve"> </w:t>
            </w:r>
            <w:r>
              <w:rPr>
                <w:rFonts w:ascii="仿宋" w:eastAsia="仿宋" w:hAnsi="仿宋" w:cs="仿宋" w:hint="eastAsia"/>
                <w:spacing w:val="-10"/>
                <w:sz w:val="28"/>
                <w:szCs w:val="28"/>
              </w:rPr>
              <w:t>名</w:t>
            </w:r>
          </w:p>
        </w:tc>
        <w:tc>
          <w:tcPr>
            <w:tcW w:w="537" w:type="pct"/>
            <w:vAlign w:val="center"/>
          </w:tcPr>
          <w:p w:rsidR="007A44C3" w:rsidRDefault="009D7F40">
            <w:pPr>
              <w:spacing w:before="168" w:line="288" w:lineRule="auto"/>
              <w:jc w:val="center"/>
              <w:rPr>
                <w:rFonts w:ascii="仿宋" w:eastAsia="仿宋" w:hAnsi="仿宋" w:cs="仿宋"/>
                <w:sz w:val="28"/>
                <w:szCs w:val="28"/>
              </w:rPr>
            </w:pPr>
            <w:proofErr w:type="spellStart"/>
            <w:r>
              <w:rPr>
                <w:rFonts w:ascii="仿宋" w:eastAsia="仿宋" w:hAnsi="仿宋" w:cs="仿宋" w:hint="eastAsia"/>
                <w:spacing w:val="-13"/>
                <w:sz w:val="28"/>
                <w:szCs w:val="28"/>
              </w:rPr>
              <w:t>性别</w:t>
            </w:r>
            <w:proofErr w:type="spellEnd"/>
          </w:p>
        </w:tc>
        <w:tc>
          <w:tcPr>
            <w:tcW w:w="1161" w:type="pct"/>
            <w:vAlign w:val="center"/>
          </w:tcPr>
          <w:p w:rsidR="007A44C3" w:rsidRDefault="009D7F40">
            <w:pPr>
              <w:spacing w:before="167" w:line="288" w:lineRule="auto"/>
              <w:jc w:val="center"/>
              <w:rPr>
                <w:rFonts w:ascii="仿宋" w:eastAsia="仿宋" w:hAnsi="仿宋" w:cs="仿宋"/>
                <w:sz w:val="28"/>
                <w:szCs w:val="28"/>
              </w:rPr>
            </w:pPr>
            <w:proofErr w:type="spellStart"/>
            <w:r>
              <w:rPr>
                <w:rFonts w:ascii="仿宋" w:eastAsia="仿宋" w:hAnsi="仿宋" w:cs="仿宋" w:hint="eastAsia"/>
                <w:spacing w:val="-4"/>
                <w:sz w:val="28"/>
                <w:szCs w:val="28"/>
              </w:rPr>
              <w:t>职务</w:t>
            </w:r>
            <w:proofErr w:type="spellEnd"/>
            <w:r>
              <w:rPr>
                <w:rFonts w:ascii="仿宋" w:eastAsia="仿宋" w:hAnsi="仿宋" w:cs="仿宋" w:hint="eastAsia"/>
                <w:spacing w:val="-4"/>
                <w:sz w:val="28"/>
                <w:szCs w:val="28"/>
              </w:rPr>
              <w:t>/</w:t>
            </w:r>
            <w:proofErr w:type="spellStart"/>
            <w:r>
              <w:rPr>
                <w:rFonts w:ascii="仿宋" w:eastAsia="仿宋" w:hAnsi="仿宋" w:cs="仿宋" w:hint="eastAsia"/>
                <w:spacing w:val="-4"/>
                <w:sz w:val="28"/>
                <w:szCs w:val="28"/>
              </w:rPr>
              <w:t>职称</w:t>
            </w:r>
            <w:proofErr w:type="spellEnd"/>
          </w:p>
        </w:tc>
        <w:tc>
          <w:tcPr>
            <w:tcW w:w="1707" w:type="pct"/>
            <w:vAlign w:val="center"/>
          </w:tcPr>
          <w:p w:rsidR="007A44C3" w:rsidRDefault="009D7F40">
            <w:pPr>
              <w:spacing w:before="168" w:line="288" w:lineRule="auto"/>
              <w:jc w:val="center"/>
              <w:rPr>
                <w:rFonts w:ascii="仿宋" w:eastAsia="仿宋" w:hAnsi="仿宋" w:cs="仿宋"/>
                <w:sz w:val="28"/>
                <w:szCs w:val="28"/>
              </w:rPr>
            </w:pPr>
            <w:proofErr w:type="spellStart"/>
            <w:r>
              <w:rPr>
                <w:rFonts w:ascii="仿宋" w:eastAsia="仿宋" w:hAnsi="仿宋" w:cs="仿宋" w:hint="eastAsia"/>
                <w:spacing w:val="-7"/>
                <w:sz w:val="28"/>
                <w:szCs w:val="28"/>
              </w:rPr>
              <w:t>工作单位</w:t>
            </w:r>
            <w:proofErr w:type="spellEnd"/>
          </w:p>
        </w:tc>
        <w:tc>
          <w:tcPr>
            <w:tcW w:w="965" w:type="pct"/>
            <w:vAlign w:val="center"/>
          </w:tcPr>
          <w:p w:rsidR="007A44C3" w:rsidRDefault="009D7F40">
            <w:pPr>
              <w:spacing w:before="167" w:line="288" w:lineRule="auto"/>
              <w:ind w:left="210"/>
              <w:jc w:val="center"/>
              <w:rPr>
                <w:rFonts w:ascii="仿宋" w:eastAsia="仿宋" w:hAnsi="仿宋" w:cs="仿宋"/>
                <w:sz w:val="28"/>
                <w:szCs w:val="28"/>
              </w:rPr>
            </w:pPr>
            <w:proofErr w:type="spellStart"/>
            <w:r>
              <w:rPr>
                <w:rFonts w:ascii="仿宋" w:eastAsia="仿宋" w:hAnsi="仿宋" w:cs="仿宋" w:hint="eastAsia"/>
                <w:spacing w:val="-5"/>
                <w:sz w:val="28"/>
                <w:szCs w:val="28"/>
              </w:rPr>
              <w:t>任务分工</w:t>
            </w:r>
            <w:proofErr w:type="spellEnd"/>
          </w:p>
        </w:tc>
      </w:tr>
      <w:tr w:rsidR="007A44C3">
        <w:trPr>
          <w:trHeight w:val="90"/>
        </w:trPr>
        <w:tc>
          <w:tcPr>
            <w:tcW w:w="627" w:type="pct"/>
            <w:vAlign w:val="center"/>
          </w:tcPr>
          <w:p w:rsidR="007A44C3" w:rsidRDefault="009D7F40">
            <w:pPr>
              <w:spacing w:before="164" w:line="288" w:lineRule="auto"/>
              <w:jc w:val="center"/>
              <w:rPr>
                <w:rFonts w:ascii="仿宋" w:eastAsia="仿宋" w:hAnsi="仿宋" w:cs="仿宋"/>
                <w:sz w:val="28"/>
                <w:szCs w:val="28"/>
              </w:rPr>
            </w:pPr>
            <w:proofErr w:type="spellStart"/>
            <w:r>
              <w:rPr>
                <w:rFonts w:ascii="仿宋" w:eastAsia="仿宋" w:hAnsi="仿宋" w:cs="仿宋" w:hint="eastAsia"/>
                <w:sz w:val="28"/>
                <w:szCs w:val="28"/>
              </w:rPr>
              <w:t>褚剑</w:t>
            </w:r>
            <w:proofErr w:type="spellEnd"/>
          </w:p>
        </w:tc>
        <w:tc>
          <w:tcPr>
            <w:tcW w:w="537" w:type="pct"/>
            <w:vAlign w:val="center"/>
          </w:tcPr>
          <w:p w:rsidR="007A44C3" w:rsidRDefault="009D7F40">
            <w:pPr>
              <w:spacing w:before="165" w:line="288" w:lineRule="auto"/>
              <w:jc w:val="center"/>
              <w:rPr>
                <w:rFonts w:ascii="仿宋" w:eastAsia="仿宋" w:hAnsi="仿宋" w:cs="仿宋"/>
                <w:sz w:val="28"/>
                <w:szCs w:val="28"/>
                <w:lang w:eastAsia="zh-CN"/>
              </w:rPr>
            </w:pPr>
            <w:r>
              <w:rPr>
                <w:rFonts w:ascii="仿宋" w:eastAsia="仿宋" w:hAnsi="仿宋" w:cs="仿宋" w:hint="eastAsia"/>
                <w:sz w:val="28"/>
                <w:szCs w:val="28"/>
                <w:lang w:eastAsia="zh-CN"/>
              </w:rPr>
              <w:t>男</w:t>
            </w:r>
          </w:p>
        </w:tc>
        <w:tc>
          <w:tcPr>
            <w:tcW w:w="1161" w:type="pct"/>
            <w:vAlign w:val="center"/>
          </w:tcPr>
          <w:p w:rsidR="007A44C3" w:rsidRDefault="009D7F40">
            <w:pPr>
              <w:spacing w:before="165" w:line="288" w:lineRule="auto"/>
              <w:jc w:val="center"/>
              <w:rPr>
                <w:rFonts w:ascii="仿宋" w:eastAsia="仿宋" w:hAnsi="仿宋" w:cs="仿宋"/>
                <w:sz w:val="28"/>
                <w:szCs w:val="28"/>
                <w:lang w:eastAsia="zh-CN"/>
              </w:rPr>
            </w:pPr>
            <w:r>
              <w:rPr>
                <w:rFonts w:ascii="仿宋" w:eastAsia="仿宋" w:hAnsi="仿宋" w:cs="仿宋" w:hint="eastAsia"/>
                <w:sz w:val="28"/>
                <w:szCs w:val="28"/>
                <w:lang w:eastAsia="zh-CN"/>
              </w:rPr>
              <w:t>副总经理</w:t>
            </w:r>
          </w:p>
        </w:tc>
        <w:tc>
          <w:tcPr>
            <w:tcW w:w="1707" w:type="pct"/>
            <w:vAlign w:val="center"/>
          </w:tcPr>
          <w:p w:rsidR="007A44C3" w:rsidRDefault="009D7F40">
            <w:pPr>
              <w:spacing w:before="66" w:line="288" w:lineRule="auto"/>
              <w:ind w:left="395" w:right="224" w:hanging="140"/>
              <w:jc w:val="center"/>
              <w:rPr>
                <w:rFonts w:ascii="仿宋" w:eastAsia="仿宋" w:hAnsi="仿宋" w:cs="仿宋"/>
                <w:sz w:val="28"/>
                <w:szCs w:val="28"/>
                <w:lang w:eastAsia="zh-CN"/>
              </w:rPr>
            </w:pPr>
            <w:r>
              <w:rPr>
                <w:rFonts w:ascii="仿宋" w:eastAsia="仿宋" w:hAnsi="仿宋" w:cs="仿宋" w:hint="eastAsia"/>
                <w:sz w:val="28"/>
                <w:szCs w:val="28"/>
                <w:lang w:eastAsia="zh-CN"/>
              </w:rPr>
              <w:t>江西煌上煌集团食品股份有限公司</w:t>
            </w:r>
          </w:p>
        </w:tc>
        <w:tc>
          <w:tcPr>
            <w:tcW w:w="965" w:type="pct"/>
            <w:vAlign w:val="center"/>
          </w:tcPr>
          <w:p w:rsidR="007A44C3" w:rsidRDefault="009D7F40">
            <w:pPr>
              <w:spacing w:before="67" w:line="288" w:lineRule="auto"/>
              <w:ind w:left="217"/>
              <w:jc w:val="center"/>
              <w:rPr>
                <w:rFonts w:ascii="仿宋" w:eastAsia="仿宋" w:hAnsi="仿宋" w:cs="仿宋"/>
                <w:sz w:val="28"/>
                <w:szCs w:val="28"/>
                <w:lang w:eastAsia="zh-CN"/>
              </w:rPr>
            </w:pPr>
            <w:r>
              <w:rPr>
                <w:rFonts w:ascii="仿宋" w:eastAsia="仿宋" w:hAnsi="仿宋" w:cs="仿宋" w:hint="eastAsia"/>
                <w:sz w:val="28"/>
                <w:szCs w:val="28"/>
                <w:lang w:eastAsia="zh-CN"/>
              </w:rPr>
              <w:t>总负责人</w:t>
            </w:r>
          </w:p>
        </w:tc>
      </w:tr>
      <w:tr w:rsidR="007A44C3">
        <w:trPr>
          <w:trHeight w:val="111"/>
        </w:trPr>
        <w:tc>
          <w:tcPr>
            <w:tcW w:w="627" w:type="pct"/>
            <w:vAlign w:val="center"/>
          </w:tcPr>
          <w:p w:rsidR="007A44C3" w:rsidRDefault="009D7F40">
            <w:pPr>
              <w:pStyle w:val="TableText"/>
              <w:spacing w:before="167"/>
              <w:jc w:val="center"/>
              <w:rPr>
                <w:sz w:val="28"/>
                <w:szCs w:val="28"/>
              </w:rPr>
            </w:pPr>
            <w:proofErr w:type="spellStart"/>
            <w:r>
              <w:rPr>
                <w:rFonts w:hint="eastAsia"/>
                <w:sz w:val="28"/>
                <w:szCs w:val="28"/>
              </w:rPr>
              <w:t>郭德斌</w:t>
            </w:r>
            <w:proofErr w:type="spellEnd"/>
          </w:p>
        </w:tc>
        <w:tc>
          <w:tcPr>
            <w:tcW w:w="537" w:type="pct"/>
            <w:vAlign w:val="center"/>
          </w:tcPr>
          <w:p w:rsidR="007A44C3" w:rsidRDefault="009D7F40">
            <w:pPr>
              <w:pStyle w:val="TableText"/>
              <w:spacing w:before="167"/>
              <w:jc w:val="center"/>
              <w:rPr>
                <w:sz w:val="28"/>
                <w:szCs w:val="28"/>
                <w:lang w:eastAsia="zh-CN"/>
              </w:rPr>
            </w:pPr>
            <w:r>
              <w:rPr>
                <w:rFonts w:hint="eastAsia"/>
                <w:sz w:val="28"/>
                <w:szCs w:val="28"/>
                <w:lang w:eastAsia="zh-CN"/>
              </w:rPr>
              <w:t>男</w:t>
            </w:r>
          </w:p>
        </w:tc>
        <w:tc>
          <w:tcPr>
            <w:tcW w:w="1161" w:type="pct"/>
            <w:vAlign w:val="center"/>
          </w:tcPr>
          <w:p w:rsidR="007A44C3" w:rsidRDefault="009D7F40">
            <w:pPr>
              <w:pStyle w:val="TableText"/>
              <w:spacing w:before="168"/>
              <w:jc w:val="center"/>
              <w:rPr>
                <w:sz w:val="28"/>
                <w:szCs w:val="28"/>
                <w:lang w:eastAsia="zh-CN"/>
              </w:rPr>
            </w:pPr>
            <w:r>
              <w:rPr>
                <w:rFonts w:hint="eastAsia"/>
                <w:sz w:val="28"/>
                <w:szCs w:val="28"/>
                <w:lang w:eastAsia="zh-CN"/>
              </w:rPr>
              <w:t>技术副总监/</w:t>
            </w:r>
          </w:p>
          <w:p w:rsidR="007A44C3" w:rsidRDefault="009D7F40">
            <w:pPr>
              <w:pStyle w:val="TableText"/>
              <w:spacing w:before="168"/>
              <w:jc w:val="center"/>
              <w:rPr>
                <w:sz w:val="28"/>
                <w:szCs w:val="28"/>
                <w:lang w:eastAsia="zh-CN"/>
              </w:rPr>
            </w:pPr>
            <w:r>
              <w:rPr>
                <w:rFonts w:hint="eastAsia"/>
                <w:sz w:val="28"/>
                <w:szCs w:val="28"/>
                <w:lang w:eastAsia="zh-CN"/>
              </w:rPr>
              <w:t>高级工程师</w:t>
            </w:r>
          </w:p>
        </w:tc>
        <w:tc>
          <w:tcPr>
            <w:tcW w:w="1707" w:type="pct"/>
            <w:vAlign w:val="center"/>
          </w:tcPr>
          <w:p w:rsidR="007A44C3" w:rsidRDefault="009D7F40">
            <w:pPr>
              <w:pStyle w:val="TableText"/>
              <w:spacing w:before="67"/>
              <w:ind w:left="395" w:right="224" w:hanging="140"/>
              <w:jc w:val="center"/>
              <w:rPr>
                <w:sz w:val="28"/>
                <w:szCs w:val="28"/>
                <w:lang w:eastAsia="zh-CN"/>
              </w:rPr>
            </w:pPr>
            <w:r>
              <w:rPr>
                <w:rFonts w:hint="eastAsia"/>
                <w:sz w:val="28"/>
                <w:szCs w:val="28"/>
                <w:lang w:eastAsia="zh-CN"/>
              </w:rPr>
              <w:t>江西煌上煌集团食品股份有限公司</w:t>
            </w:r>
          </w:p>
        </w:tc>
        <w:tc>
          <w:tcPr>
            <w:tcW w:w="965" w:type="pct"/>
            <w:vAlign w:val="center"/>
          </w:tcPr>
          <w:p w:rsidR="007A44C3" w:rsidRDefault="009D7F40">
            <w:pPr>
              <w:pStyle w:val="TableText"/>
              <w:spacing w:before="67"/>
              <w:ind w:left="211"/>
              <w:jc w:val="center"/>
              <w:rPr>
                <w:sz w:val="28"/>
                <w:szCs w:val="28"/>
                <w:lang w:eastAsia="zh-CN"/>
              </w:rPr>
            </w:pPr>
            <w:r>
              <w:rPr>
                <w:rFonts w:hint="eastAsia"/>
                <w:sz w:val="28"/>
                <w:szCs w:val="28"/>
                <w:lang w:eastAsia="zh-CN"/>
              </w:rPr>
              <w:t>统筹指导</w:t>
            </w:r>
          </w:p>
        </w:tc>
      </w:tr>
      <w:tr w:rsidR="007A44C3">
        <w:trPr>
          <w:trHeight w:val="90"/>
        </w:trPr>
        <w:tc>
          <w:tcPr>
            <w:tcW w:w="627" w:type="pct"/>
            <w:vAlign w:val="center"/>
          </w:tcPr>
          <w:p w:rsidR="007A44C3" w:rsidRDefault="009D7F40">
            <w:pPr>
              <w:pStyle w:val="TableText"/>
              <w:spacing w:before="162"/>
              <w:jc w:val="center"/>
              <w:rPr>
                <w:sz w:val="28"/>
                <w:szCs w:val="28"/>
              </w:rPr>
            </w:pPr>
            <w:proofErr w:type="spellStart"/>
            <w:r>
              <w:rPr>
                <w:rFonts w:hint="eastAsia"/>
                <w:sz w:val="28"/>
                <w:szCs w:val="28"/>
              </w:rPr>
              <w:t>李军</w:t>
            </w:r>
            <w:proofErr w:type="spellEnd"/>
          </w:p>
        </w:tc>
        <w:tc>
          <w:tcPr>
            <w:tcW w:w="537" w:type="pct"/>
            <w:vAlign w:val="center"/>
          </w:tcPr>
          <w:p w:rsidR="007A44C3" w:rsidRDefault="009D7F40">
            <w:pPr>
              <w:pStyle w:val="TableText"/>
              <w:spacing w:before="162"/>
              <w:jc w:val="center"/>
              <w:rPr>
                <w:sz w:val="28"/>
                <w:szCs w:val="28"/>
                <w:lang w:eastAsia="zh-CN"/>
              </w:rPr>
            </w:pPr>
            <w:r>
              <w:rPr>
                <w:rFonts w:hint="eastAsia"/>
                <w:sz w:val="28"/>
                <w:szCs w:val="28"/>
                <w:lang w:eastAsia="zh-CN"/>
              </w:rPr>
              <w:t>男</w:t>
            </w:r>
          </w:p>
        </w:tc>
        <w:tc>
          <w:tcPr>
            <w:tcW w:w="1161" w:type="pct"/>
            <w:vAlign w:val="center"/>
          </w:tcPr>
          <w:p w:rsidR="007A44C3" w:rsidRDefault="009D7F40">
            <w:pPr>
              <w:pStyle w:val="TableText"/>
              <w:jc w:val="center"/>
              <w:rPr>
                <w:sz w:val="28"/>
                <w:szCs w:val="28"/>
                <w:lang w:eastAsia="zh-CN"/>
              </w:rPr>
            </w:pPr>
            <w:r>
              <w:rPr>
                <w:rFonts w:hint="eastAsia"/>
                <w:sz w:val="28"/>
                <w:szCs w:val="28"/>
                <w:lang w:eastAsia="zh-CN"/>
              </w:rPr>
              <w:t>技术主管/</w:t>
            </w:r>
          </w:p>
          <w:p w:rsidR="007A44C3" w:rsidRDefault="009D7F40">
            <w:pPr>
              <w:pStyle w:val="TableText"/>
              <w:jc w:val="center"/>
              <w:rPr>
                <w:sz w:val="28"/>
                <w:szCs w:val="28"/>
                <w:lang w:eastAsia="zh-CN"/>
              </w:rPr>
            </w:pPr>
            <w:r>
              <w:rPr>
                <w:rFonts w:hint="eastAsia"/>
                <w:sz w:val="28"/>
                <w:szCs w:val="28"/>
                <w:lang w:eastAsia="zh-CN"/>
              </w:rPr>
              <w:t>工程师</w:t>
            </w:r>
          </w:p>
        </w:tc>
        <w:tc>
          <w:tcPr>
            <w:tcW w:w="1707" w:type="pct"/>
            <w:vAlign w:val="center"/>
          </w:tcPr>
          <w:p w:rsidR="007A44C3" w:rsidRDefault="009D7F40">
            <w:pPr>
              <w:pStyle w:val="TableText"/>
              <w:spacing w:before="63"/>
              <w:ind w:left="395" w:right="224" w:hanging="140"/>
              <w:jc w:val="center"/>
              <w:rPr>
                <w:sz w:val="28"/>
                <w:szCs w:val="28"/>
                <w:lang w:eastAsia="zh-CN"/>
              </w:rPr>
            </w:pPr>
            <w:r>
              <w:rPr>
                <w:rFonts w:hint="eastAsia"/>
                <w:sz w:val="28"/>
                <w:szCs w:val="28"/>
                <w:lang w:eastAsia="zh-CN"/>
              </w:rPr>
              <w:t>江西煌上煌集团食品股份有限公司</w:t>
            </w:r>
          </w:p>
        </w:tc>
        <w:tc>
          <w:tcPr>
            <w:tcW w:w="965" w:type="pct"/>
            <w:vAlign w:val="center"/>
          </w:tcPr>
          <w:p w:rsidR="007A44C3" w:rsidRDefault="009D7F40">
            <w:pPr>
              <w:pStyle w:val="TableText"/>
              <w:spacing w:before="43"/>
              <w:ind w:firstLineChars="100" w:firstLine="280"/>
              <w:jc w:val="both"/>
              <w:rPr>
                <w:sz w:val="28"/>
                <w:szCs w:val="28"/>
                <w:lang w:eastAsia="zh-CN"/>
              </w:rPr>
            </w:pPr>
            <w:r>
              <w:rPr>
                <w:rFonts w:hint="eastAsia"/>
                <w:sz w:val="28"/>
                <w:szCs w:val="28"/>
                <w:lang w:eastAsia="zh-CN"/>
              </w:rPr>
              <w:t>技术指导</w:t>
            </w:r>
          </w:p>
        </w:tc>
      </w:tr>
      <w:tr w:rsidR="007A44C3">
        <w:trPr>
          <w:trHeight w:val="90"/>
        </w:trPr>
        <w:tc>
          <w:tcPr>
            <w:tcW w:w="627" w:type="pct"/>
            <w:vAlign w:val="center"/>
          </w:tcPr>
          <w:p w:rsidR="007A44C3" w:rsidRDefault="009D7F40">
            <w:pPr>
              <w:pStyle w:val="TableText"/>
              <w:spacing w:before="64"/>
              <w:jc w:val="center"/>
              <w:rPr>
                <w:sz w:val="28"/>
                <w:szCs w:val="28"/>
              </w:rPr>
            </w:pPr>
            <w:proofErr w:type="spellStart"/>
            <w:r>
              <w:rPr>
                <w:rFonts w:hint="eastAsia"/>
                <w:spacing w:val="6"/>
                <w:sz w:val="28"/>
                <w:szCs w:val="28"/>
              </w:rPr>
              <w:t>王辉</w:t>
            </w:r>
            <w:proofErr w:type="spellEnd"/>
          </w:p>
        </w:tc>
        <w:tc>
          <w:tcPr>
            <w:tcW w:w="537" w:type="pct"/>
            <w:vAlign w:val="center"/>
          </w:tcPr>
          <w:p w:rsidR="007A44C3" w:rsidRDefault="009D7F40">
            <w:pPr>
              <w:pStyle w:val="TableText"/>
              <w:spacing w:before="64"/>
              <w:jc w:val="center"/>
              <w:rPr>
                <w:sz w:val="28"/>
                <w:szCs w:val="28"/>
                <w:lang w:eastAsia="zh-CN"/>
              </w:rPr>
            </w:pPr>
            <w:r>
              <w:rPr>
                <w:rFonts w:hint="eastAsia"/>
                <w:sz w:val="28"/>
                <w:szCs w:val="28"/>
                <w:lang w:eastAsia="zh-CN"/>
              </w:rPr>
              <w:t>女</w:t>
            </w:r>
          </w:p>
        </w:tc>
        <w:tc>
          <w:tcPr>
            <w:tcW w:w="1161" w:type="pct"/>
            <w:vAlign w:val="center"/>
          </w:tcPr>
          <w:p w:rsidR="007A44C3" w:rsidRDefault="009D7F40">
            <w:pPr>
              <w:pStyle w:val="TableText"/>
              <w:spacing w:before="64"/>
              <w:jc w:val="center"/>
              <w:rPr>
                <w:sz w:val="28"/>
                <w:szCs w:val="28"/>
                <w:lang w:eastAsia="zh-CN"/>
              </w:rPr>
            </w:pPr>
            <w:r>
              <w:rPr>
                <w:rFonts w:hint="eastAsia"/>
                <w:sz w:val="28"/>
                <w:szCs w:val="28"/>
                <w:lang w:eastAsia="zh-CN"/>
              </w:rPr>
              <w:t>研究员</w:t>
            </w:r>
          </w:p>
        </w:tc>
        <w:tc>
          <w:tcPr>
            <w:tcW w:w="1707" w:type="pct"/>
            <w:vAlign w:val="center"/>
          </w:tcPr>
          <w:p w:rsidR="007A44C3" w:rsidRDefault="009D7F40">
            <w:pPr>
              <w:pStyle w:val="TableText"/>
              <w:spacing w:before="63"/>
              <w:ind w:left="247" w:right="224" w:firstLine="8"/>
              <w:jc w:val="center"/>
              <w:rPr>
                <w:sz w:val="28"/>
                <w:szCs w:val="28"/>
                <w:lang w:eastAsia="zh-CN"/>
              </w:rPr>
            </w:pPr>
            <w:r>
              <w:rPr>
                <w:rFonts w:hint="eastAsia"/>
                <w:sz w:val="28"/>
                <w:szCs w:val="28"/>
                <w:lang w:eastAsia="zh-CN"/>
              </w:rPr>
              <w:t>南昌大学</w:t>
            </w:r>
          </w:p>
        </w:tc>
        <w:tc>
          <w:tcPr>
            <w:tcW w:w="965" w:type="pct"/>
            <w:vAlign w:val="center"/>
          </w:tcPr>
          <w:p w:rsidR="007A44C3" w:rsidRDefault="009D7F40">
            <w:pPr>
              <w:pStyle w:val="TableText"/>
              <w:spacing w:before="63"/>
              <w:ind w:left="648" w:right="188" w:hanging="438"/>
              <w:jc w:val="center"/>
              <w:rPr>
                <w:sz w:val="28"/>
                <w:szCs w:val="28"/>
                <w:lang w:eastAsia="zh-CN"/>
              </w:rPr>
            </w:pPr>
            <w:r>
              <w:rPr>
                <w:rFonts w:hint="eastAsia"/>
                <w:sz w:val="28"/>
                <w:szCs w:val="28"/>
                <w:lang w:eastAsia="zh-CN"/>
              </w:rPr>
              <w:t>标准审核</w:t>
            </w:r>
          </w:p>
        </w:tc>
      </w:tr>
      <w:tr w:rsidR="007E74E9">
        <w:trPr>
          <w:trHeight w:val="90"/>
        </w:trPr>
        <w:tc>
          <w:tcPr>
            <w:tcW w:w="627" w:type="pct"/>
            <w:vAlign w:val="center"/>
          </w:tcPr>
          <w:p w:rsidR="007E74E9" w:rsidRDefault="007E74E9">
            <w:pPr>
              <w:pStyle w:val="TableText"/>
              <w:spacing w:before="64"/>
              <w:jc w:val="center"/>
              <w:rPr>
                <w:spacing w:val="6"/>
                <w:sz w:val="28"/>
                <w:szCs w:val="28"/>
                <w:lang w:eastAsia="zh-CN"/>
              </w:rPr>
            </w:pPr>
            <w:r>
              <w:rPr>
                <w:rFonts w:hint="eastAsia"/>
                <w:spacing w:val="6"/>
                <w:sz w:val="28"/>
                <w:szCs w:val="28"/>
                <w:lang w:eastAsia="zh-CN"/>
              </w:rPr>
              <w:t>魏波</w:t>
            </w:r>
          </w:p>
        </w:tc>
        <w:tc>
          <w:tcPr>
            <w:tcW w:w="537" w:type="pct"/>
            <w:vAlign w:val="center"/>
          </w:tcPr>
          <w:p w:rsidR="007E74E9" w:rsidRDefault="007E74E9">
            <w:pPr>
              <w:pStyle w:val="TableText"/>
              <w:spacing w:before="64"/>
              <w:jc w:val="center"/>
              <w:rPr>
                <w:sz w:val="28"/>
                <w:szCs w:val="28"/>
                <w:lang w:eastAsia="zh-CN"/>
              </w:rPr>
            </w:pPr>
            <w:r>
              <w:rPr>
                <w:rFonts w:hint="eastAsia"/>
                <w:sz w:val="28"/>
                <w:szCs w:val="28"/>
                <w:lang w:eastAsia="zh-CN"/>
              </w:rPr>
              <w:t>男</w:t>
            </w:r>
          </w:p>
        </w:tc>
        <w:tc>
          <w:tcPr>
            <w:tcW w:w="1161" w:type="pct"/>
            <w:vAlign w:val="center"/>
          </w:tcPr>
          <w:p w:rsidR="007E74E9" w:rsidRDefault="007E74E9">
            <w:pPr>
              <w:pStyle w:val="TableText"/>
              <w:spacing w:before="64"/>
              <w:jc w:val="center"/>
              <w:rPr>
                <w:sz w:val="28"/>
                <w:szCs w:val="28"/>
                <w:lang w:eastAsia="zh-CN"/>
              </w:rPr>
            </w:pPr>
            <w:r>
              <w:rPr>
                <w:rFonts w:hint="eastAsia"/>
                <w:sz w:val="28"/>
                <w:szCs w:val="28"/>
                <w:lang w:eastAsia="zh-CN"/>
              </w:rPr>
              <w:t>工程师</w:t>
            </w:r>
          </w:p>
        </w:tc>
        <w:tc>
          <w:tcPr>
            <w:tcW w:w="1707" w:type="pct"/>
            <w:vAlign w:val="center"/>
          </w:tcPr>
          <w:p w:rsidR="007E74E9" w:rsidRDefault="007E74E9">
            <w:pPr>
              <w:pStyle w:val="TableText"/>
              <w:spacing w:before="63"/>
              <w:ind w:left="247" w:right="224" w:firstLine="8"/>
              <w:jc w:val="center"/>
              <w:rPr>
                <w:sz w:val="28"/>
                <w:szCs w:val="28"/>
                <w:lang w:eastAsia="zh-CN"/>
              </w:rPr>
            </w:pPr>
            <w:r>
              <w:rPr>
                <w:rFonts w:hint="eastAsia"/>
                <w:sz w:val="28"/>
                <w:szCs w:val="28"/>
                <w:lang w:eastAsia="zh-CN"/>
              </w:rPr>
              <w:t>江西省</w:t>
            </w:r>
            <w:r>
              <w:rPr>
                <w:sz w:val="28"/>
                <w:szCs w:val="28"/>
                <w:lang w:eastAsia="zh-CN"/>
              </w:rPr>
              <w:t>质量和标准化研究院</w:t>
            </w:r>
          </w:p>
        </w:tc>
        <w:tc>
          <w:tcPr>
            <w:tcW w:w="965" w:type="pct"/>
            <w:vAlign w:val="center"/>
          </w:tcPr>
          <w:p w:rsidR="007E74E9" w:rsidRPr="007E74E9" w:rsidRDefault="007E74E9">
            <w:pPr>
              <w:pStyle w:val="TableText"/>
              <w:spacing w:before="63"/>
              <w:ind w:left="648" w:right="188" w:hanging="438"/>
              <w:jc w:val="center"/>
              <w:rPr>
                <w:sz w:val="28"/>
                <w:szCs w:val="28"/>
                <w:lang w:eastAsia="zh-CN"/>
              </w:rPr>
            </w:pPr>
            <w:r>
              <w:rPr>
                <w:rFonts w:hint="eastAsia"/>
                <w:sz w:val="28"/>
                <w:szCs w:val="28"/>
                <w:lang w:eastAsia="zh-CN"/>
              </w:rPr>
              <w:t>标准</w:t>
            </w:r>
            <w:r>
              <w:rPr>
                <w:sz w:val="28"/>
                <w:szCs w:val="28"/>
                <w:lang w:eastAsia="zh-CN"/>
              </w:rPr>
              <w:t>起草</w:t>
            </w:r>
          </w:p>
        </w:tc>
      </w:tr>
      <w:tr w:rsidR="007A44C3">
        <w:trPr>
          <w:trHeight w:val="155"/>
        </w:trPr>
        <w:tc>
          <w:tcPr>
            <w:tcW w:w="627" w:type="pct"/>
            <w:vAlign w:val="center"/>
          </w:tcPr>
          <w:p w:rsidR="007A44C3" w:rsidRDefault="009D7F40">
            <w:pPr>
              <w:pStyle w:val="TableText"/>
              <w:spacing w:before="163"/>
              <w:jc w:val="center"/>
              <w:rPr>
                <w:sz w:val="28"/>
                <w:szCs w:val="28"/>
              </w:rPr>
            </w:pPr>
            <w:proofErr w:type="spellStart"/>
            <w:r>
              <w:rPr>
                <w:rFonts w:hint="eastAsia"/>
                <w:spacing w:val="6"/>
                <w:sz w:val="28"/>
                <w:szCs w:val="28"/>
              </w:rPr>
              <w:t>邹云伟</w:t>
            </w:r>
            <w:proofErr w:type="spellEnd"/>
          </w:p>
        </w:tc>
        <w:tc>
          <w:tcPr>
            <w:tcW w:w="537" w:type="pct"/>
            <w:vAlign w:val="center"/>
          </w:tcPr>
          <w:p w:rsidR="007A44C3" w:rsidRDefault="009D7F40">
            <w:pPr>
              <w:pStyle w:val="TableText"/>
              <w:spacing w:before="164"/>
              <w:jc w:val="center"/>
              <w:rPr>
                <w:sz w:val="28"/>
                <w:szCs w:val="28"/>
                <w:lang w:eastAsia="zh-CN"/>
              </w:rPr>
            </w:pPr>
            <w:r>
              <w:rPr>
                <w:rFonts w:hint="eastAsia"/>
                <w:sz w:val="28"/>
                <w:szCs w:val="28"/>
                <w:lang w:eastAsia="zh-CN"/>
              </w:rPr>
              <w:t>男</w:t>
            </w:r>
          </w:p>
        </w:tc>
        <w:tc>
          <w:tcPr>
            <w:tcW w:w="1161" w:type="pct"/>
            <w:vAlign w:val="center"/>
          </w:tcPr>
          <w:p w:rsidR="007A44C3" w:rsidRDefault="009D7F40">
            <w:pPr>
              <w:pStyle w:val="TableText"/>
              <w:spacing w:before="164"/>
              <w:jc w:val="center"/>
              <w:rPr>
                <w:sz w:val="28"/>
                <w:szCs w:val="28"/>
                <w:lang w:eastAsia="zh-CN"/>
              </w:rPr>
            </w:pPr>
            <w:r>
              <w:rPr>
                <w:rFonts w:hint="eastAsia"/>
                <w:sz w:val="28"/>
                <w:szCs w:val="28"/>
                <w:lang w:eastAsia="zh-CN"/>
              </w:rPr>
              <w:t>工程师</w:t>
            </w:r>
          </w:p>
        </w:tc>
        <w:tc>
          <w:tcPr>
            <w:tcW w:w="1707" w:type="pct"/>
            <w:vAlign w:val="center"/>
          </w:tcPr>
          <w:p w:rsidR="007A44C3" w:rsidRDefault="009D7F40">
            <w:pPr>
              <w:pStyle w:val="TableText"/>
              <w:spacing w:before="66"/>
              <w:ind w:right="-66"/>
              <w:jc w:val="center"/>
              <w:rPr>
                <w:sz w:val="28"/>
                <w:szCs w:val="28"/>
                <w:lang w:eastAsia="zh-CN"/>
              </w:rPr>
            </w:pPr>
            <w:r>
              <w:rPr>
                <w:rFonts w:hint="eastAsia"/>
                <w:sz w:val="28"/>
                <w:szCs w:val="28"/>
                <w:lang w:eastAsia="zh-CN"/>
              </w:rPr>
              <w:t>江西省质量和标准化研究院</w:t>
            </w:r>
          </w:p>
        </w:tc>
        <w:tc>
          <w:tcPr>
            <w:tcW w:w="965" w:type="pct"/>
            <w:vAlign w:val="center"/>
          </w:tcPr>
          <w:p w:rsidR="007A44C3" w:rsidRDefault="009D7F40">
            <w:pPr>
              <w:pStyle w:val="TableText"/>
              <w:spacing w:before="66"/>
              <w:jc w:val="center"/>
              <w:rPr>
                <w:sz w:val="28"/>
                <w:szCs w:val="28"/>
                <w:lang w:eastAsia="zh-CN"/>
              </w:rPr>
            </w:pPr>
            <w:r>
              <w:rPr>
                <w:rFonts w:hint="eastAsia"/>
                <w:sz w:val="28"/>
                <w:szCs w:val="28"/>
                <w:lang w:eastAsia="zh-CN"/>
              </w:rPr>
              <w:t>标准起草</w:t>
            </w:r>
          </w:p>
        </w:tc>
      </w:tr>
      <w:tr w:rsidR="007A44C3">
        <w:trPr>
          <w:trHeight w:val="132"/>
        </w:trPr>
        <w:tc>
          <w:tcPr>
            <w:tcW w:w="627" w:type="pct"/>
            <w:vAlign w:val="center"/>
          </w:tcPr>
          <w:p w:rsidR="007A44C3" w:rsidRDefault="009D7F40">
            <w:pPr>
              <w:pStyle w:val="TableText"/>
              <w:spacing w:before="162"/>
              <w:jc w:val="center"/>
              <w:rPr>
                <w:sz w:val="28"/>
                <w:szCs w:val="28"/>
              </w:rPr>
            </w:pPr>
            <w:proofErr w:type="spellStart"/>
            <w:r>
              <w:rPr>
                <w:rFonts w:hint="eastAsia"/>
                <w:spacing w:val="6"/>
                <w:sz w:val="28"/>
                <w:szCs w:val="28"/>
              </w:rPr>
              <w:t>刘薇</w:t>
            </w:r>
            <w:proofErr w:type="spellEnd"/>
          </w:p>
        </w:tc>
        <w:tc>
          <w:tcPr>
            <w:tcW w:w="537" w:type="pct"/>
            <w:vAlign w:val="center"/>
          </w:tcPr>
          <w:p w:rsidR="007A44C3" w:rsidRDefault="009D7F40">
            <w:pPr>
              <w:pStyle w:val="TableText"/>
              <w:spacing w:before="162"/>
              <w:jc w:val="center"/>
              <w:rPr>
                <w:sz w:val="28"/>
                <w:szCs w:val="28"/>
                <w:lang w:eastAsia="zh-CN"/>
              </w:rPr>
            </w:pPr>
            <w:r>
              <w:rPr>
                <w:rFonts w:hint="eastAsia"/>
                <w:sz w:val="28"/>
                <w:szCs w:val="28"/>
                <w:lang w:eastAsia="zh-CN"/>
              </w:rPr>
              <w:t>女</w:t>
            </w:r>
          </w:p>
        </w:tc>
        <w:tc>
          <w:tcPr>
            <w:tcW w:w="1161" w:type="pct"/>
            <w:vAlign w:val="center"/>
          </w:tcPr>
          <w:p w:rsidR="007A44C3" w:rsidRDefault="009D7F40">
            <w:pPr>
              <w:pStyle w:val="TableText"/>
              <w:spacing w:before="163"/>
              <w:ind w:left="511"/>
              <w:jc w:val="both"/>
              <w:rPr>
                <w:sz w:val="28"/>
                <w:szCs w:val="28"/>
              </w:rPr>
            </w:pPr>
            <w:proofErr w:type="spellStart"/>
            <w:r>
              <w:rPr>
                <w:rFonts w:hint="eastAsia"/>
                <w:sz w:val="28"/>
                <w:szCs w:val="28"/>
              </w:rPr>
              <w:t>农艺师</w:t>
            </w:r>
            <w:proofErr w:type="spellEnd"/>
          </w:p>
        </w:tc>
        <w:tc>
          <w:tcPr>
            <w:tcW w:w="1707" w:type="pct"/>
            <w:vAlign w:val="center"/>
          </w:tcPr>
          <w:p w:rsidR="007A44C3" w:rsidRDefault="009D7F40">
            <w:pPr>
              <w:pStyle w:val="TableText"/>
              <w:spacing w:before="37"/>
              <w:jc w:val="center"/>
              <w:rPr>
                <w:sz w:val="28"/>
                <w:szCs w:val="28"/>
                <w:lang w:eastAsia="zh-CN"/>
              </w:rPr>
            </w:pPr>
            <w:r>
              <w:rPr>
                <w:rFonts w:hint="eastAsia"/>
                <w:spacing w:val="6"/>
                <w:sz w:val="28"/>
                <w:szCs w:val="28"/>
                <w:lang w:eastAsia="zh-CN"/>
              </w:rPr>
              <w:t>南昌市农业技术推广中心</w:t>
            </w:r>
          </w:p>
        </w:tc>
        <w:tc>
          <w:tcPr>
            <w:tcW w:w="965" w:type="pct"/>
            <w:vAlign w:val="center"/>
          </w:tcPr>
          <w:p w:rsidR="007A44C3" w:rsidRDefault="009D7F40">
            <w:pPr>
              <w:pStyle w:val="TableText"/>
              <w:spacing w:before="64"/>
              <w:ind w:left="214"/>
              <w:jc w:val="center"/>
              <w:rPr>
                <w:sz w:val="28"/>
                <w:szCs w:val="28"/>
                <w:lang w:eastAsia="zh-CN"/>
              </w:rPr>
            </w:pPr>
            <w:r>
              <w:rPr>
                <w:rFonts w:hint="eastAsia"/>
                <w:sz w:val="28"/>
                <w:szCs w:val="28"/>
                <w:lang w:eastAsia="zh-CN"/>
              </w:rPr>
              <w:t>标准修订</w:t>
            </w:r>
          </w:p>
        </w:tc>
      </w:tr>
      <w:tr w:rsidR="007A44C3">
        <w:trPr>
          <w:trHeight w:val="519"/>
        </w:trPr>
        <w:tc>
          <w:tcPr>
            <w:tcW w:w="627" w:type="pct"/>
            <w:vAlign w:val="center"/>
          </w:tcPr>
          <w:p w:rsidR="007A44C3" w:rsidRDefault="009D7F40">
            <w:pPr>
              <w:pStyle w:val="TableText"/>
              <w:spacing w:before="166"/>
              <w:jc w:val="center"/>
              <w:rPr>
                <w:sz w:val="28"/>
                <w:szCs w:val="28"/>
              </w:rPr>
            </w:pPr>
            <w:proofErr w:type="spellStart"/>
            <w:r>
              <w:rPr>
                <w:rFonts w:hint="eastAsia"/>
                <w:spacing w:val="6"/>
                <w:sz w:val="28"/>
                <w:szCs w:val="28"/>
              </w:rPr>
              <w:t>黄莎莎</w:t>
            </w:r>
            <w:proofErr w:type="spellEnd"/>
          </w:p>
        </w:tc>
        <w:tc>
          <w:tcPr>
            <w:tcW w:w="537" w:type="pct"/>
            <w:vAlign w:val="center"/>
          </w:tcPr>
          <w:p w:rsidR="007A44C3" w:rsidRDefault="009D7F40">
            <w:pPr>
              <w:pStyle w:val="TableText"/>
              <w:spacing w:before="165"/>
              <w:jc w:val="center"/>
              <w:rPr>
                <w:sz w:val="28"/>
                <w:szCs w:val="28"/>
                <w:lang w:eastAsia="zh-CN"/>
              </w:rPr>
            </w:pPr>
            <w:r>
              <w:rPr>
                <w:rFonts w:hint="eastAsia"/>
                <w:sz w:val="28"/>
                <w:szCs w:val="28"/>
                <w:lang w:eastAsia="zh-CN"/>
              </w:rPr>
              <w:t>女</w:t>
            </w:r>
          </w:p>
        </w:tc>
        <w:tc>
          <w:tcPr>
            <w:tcW w:w="1161" w:type="pct"/>
            <w:vAlign w:val="center"/>
          </w:tcPr>
          <w:p w:rsidR="007A44C3" w:rsidRDefault="009D7F40">
            <w:pPr>
              <w:pStyle w:val="TableText"/>
              <w:spacing w:before="166"/>
              <w:jc w:val="center"/>
              <w:rPr>
                <w:sz w:val="28"/>
                <w:szCs w:val="28"/>
                <w:lang w:eastAsia="zh-CN"/>
              </w:rPr>
            </w:pPr>
            <w:r>
              <w:rPr>
                <w:rFonts w:hint="eastAsia"/>
                <w:sz w:val="28"/>
                <w:szCs w:val="28"/>
                <w:lang w:eastAsia="zh-CN"/>
              </w:rPr>
              <w:t>技术主管</w:t>
            </w:r>
          </w:p>
        </w:tc>
        <w:tc>
          <w:tcPr>
            <w:tcW w:w="1707" w:type="pct"/>
            <w:vAlign w:val="center"/>
          </w:tcPr>
          <w:p w:rsidR="007A44C3" w:rsidRDefault="009D7F40">
            <w:pPr>
              <w:spacing w:before="18"/>
              <w:jc w:val="center"/>
              <w:rPr>
                <w:rFonts w:ascii="仿宋" w:eastAsia="仿宋" w:hAnsi="仿宋" w:cs="仿宋"/>
                <w:sz w:val="28"/>
                <w:szCs w:val="28"/>
                <w:lang w:eastAsia="zh-CN"/>
              </w:rPr>
            </w:pPr>
            <w:r>
              <w:rPr>
                <w:rFonts w:ascii="仿宋" w:eastAsia="仿宋" w:hAnsi="仿宋" w:cs="仿宋" w:hint="eastAsia"/>
                <w:sz w:val="28"/>
                <w:szCs w:val="28"/>
                <w:lang w:eastAsia="zh-CN"/>
              </w:rPr>
              <w:t>江西煌上煌集团食品股份有限公司</w:t>
            </w:r>
          </w:p>
        </w:tc>
        <w:tc>
          <w:tcPr>
            <w:tcW w:w="965" w:type="pct"/>
            <w:vAlign w:val="center"/>
          </w:tcPr>
          <w:p w:rsidR="007A44C3" w:rsidRDefault="009D7F40">
            <w:pPr>
              <w:pStyle w:val="TableText"/>
              <w:spacing w:before="65"/>
              <w:ind w:left="214"/>
              <w:jc w:val="center"/>
              <w:rPr>
                <w:sz w:val="28"/>
                <w:szCs w:val="28"/>
                <w:lang w:eastAsia="zh-CN"/>
              </w:rPr>
            </w:pPr>
            <w:r>
              <w:rPr>
                <w:rFonts w:hint="eastAsia"/>
                <w:sz w:val="28"/>
                <w:szCs w:val="28"/>
                <w:lang w:eastAsia="zh-CN"/>
              </w:rPr>
              <w:t>项目协调</w:t>
            </w:r>
          </w:p>
        </w:tc>
      </w:tr>
      <w:tr w:rsidR="007A44C3">
        <w:trPr>
          <w:trHeight w:val="559"/>
        </w:trPr>
        <w:tc>
          <w:tcPr>
            <w:tcW w:w="627" w:type="pct"/>
            <w:vAlign w:val="center"/>
          </w:tcPr>
          <w:p w:rsidR="007A44C3" w:rsidRDefault="009D7F40">
            <w:pPr>
              <w:pStyle w:val="TableText"/>
              <w:spacing w:before="166"/>
              <w:jc w:val="center"/>
              <w:rPr>
                <w:sz w:val="28"/>
                <w:szCs w:val="28"/>
                <w:lang w:eastAsia="zh-CN"/>
              </w:rPr>
            </w:pPr>
            <w:proofErr w:type="spellStart"/>
            <w:r>
              <w:rPr>
                <w:rFonts w:hint="eastAsia"/>
                <w:spacing w:val="6"/>
                <w:sz w:val="28"/>
                <w:szCs w:val="28"/>
              </w:rPr>
              <w:t>朱彤</w:t>
            </w:r>
            <w:proofErr w:type="spellEnd"/>
            <w:r>
              <w:rPr>
                <w:rFonts w:hint="eastAsia"/>
                <w:spacing w:val="6"/>
                <w:sz w:val="28"/>
                <w:szCs w:val="28"/>
                <w:lang w:eastAsia="zh-CN"/>
              </w:rPr>
              <w:t>晖</w:t>
            </w:r>
          </w:p>
        </w:tc>
        <w:tc>
          <w:tcPr>
            <w:tcW w:w="537" w:type="pct"/>
            <w:vAlign w:val="center"/>
          </w:tcPr>
          <w:p w:rsidR="007A44C3" w:rsidRDefault="009D7F40">
            <w:pPr>
              <w:pStyle w:val="TableText"/>
              <w:spacing w:before="166"/>
              <w:jc w:val="center"/>
              <w:rPr>
                <w:sz w:val="28"/>
                <w:szCs w:val="28"/>
                <w:lang w:eastAsia="zh-CN"/>
              </w:rPr>
            </w:pPr>
            <w:r>
              <w:rPr>
                <w:rFonts w:hint="eastAsia"/>
                <w:sz w:val="28"/>
                <w:szCs w:val="28"/>
                <w:lang w:eastAsia="zh-CN"/>
              </w:rPr>
              <w:t>男</w:t>
            </w:r>
          </w:p>
        </w:tc>
        <w:tc>
          <w:tcPr>
            <w:tcW w:w="1161" w:type="pct"/>
            <w:vAlign w:val="center"/>
          </w:tcPr>
          <w:p w:rsidR="007A44C3" w:rsidRDefault="009D7F40">
            <w:pPr>
              <w:pStyle w:val="TableText"/>
              <w:spacing w:before="167"/>
              <w:jc w:val="center"/>
              <w:rPr>
                <w:sz w:val="28"/>
                <w:szCs w:val="28"/>
                <w:lang w:eastAsia="zh-CN"/>
              </w:rPr>
            </w:pPr>
            <w:r>
              <w:rPr>
                <w:rFonts w:hint="eastAsia"/>
                <w:sz w:val="28"/>
                <w:szCs w:val="28"/>
                <w:lang w:eastAsia="zh-CN"/>
              </w:rPr>
              <w:t>工艺主管</w:t>
            </w:r>
          </w:p>
        </w:tc>
        <w:tc>
          <w:tcPr>
            <w:tcW w:w="1707" w:type="pct"/>
            <w:vAlign w:val="center"/>
          </w:tcPr>
          <w:p w:rsidR="007A44C3" w:rsidRDefault="009D7F40">
            <w:pPr>
              <w:spacing w:before="18"/>
              <w:jc w:val="center"/>
              <w:rPr>
                <w:rFonts w:ascii="仿宋" w:eastAsia="仿宋" w:hAnsi="仿宋" w:cs="仿宋"/>
                <w:sz w:val="28"/>
                <w:szCs w:val="28"/>
                <w:lang w:eastAsia="zh-CN"/>
              </w:rPr>
            </w:pPr>
            <w:r>
              <w:rPr>
                <w:rFonts w:ascii="仿宋" w:eastAsia="仿宋" w:hAnsi="仿宋" w:cs="仿宋" w:hint="eastAsia"/>
                <w:sz w:val="28"/>
                <w:szCs w:val="28"/>
                <w:lang w:eastAsia="zh-CN"/>
              </w:rPr>
              <w:t>江西煌上煌集团食品股份有限公司</w:t>
            </w:r>
          </w:p>
        </w:tc>
        <w:tc>
          <w:tcPr>
            <w:tcW w:w="965" w:type="pct"/>
            <w:vAlign w:val="center"/>
          </w:tcPr>
          <w:p w:rsidR="007A44C3" w:rsidRDefault="009D7F40">
            <w:pPr>
              <w:spacing w:before="65"/>
              <w:ind w:left="209"/>
              <w:jc w:val="center"/>
              <w:rPr>
                <w:rFonts w:ascii="仿宋" w:eastAsia="仿宋" w:hAnsi="仿宋" w:cs="仿宋"/>
                <w:sz w:val="28"/>
                <w:szCs w:val="28"/>
              </w:rPr>
            </w:pPr>
            <w:r>
              <w:rPr>
                <w:rFonts w:ascii="仿宋" w:eastAsia="仿宋" w:hAnsi="仿宋" w:cs="仿宋" w:hint="eastAsia"/>
                <w:sz w:val="28"/>
                <w:szCs w:val="28"/>
                <w:lang w:eastAsia="zh-CN"/>
              </w:rPr>
              <w:t>标准起草</w:t>
            </w:r>
          </w:p>
        </w:tc>
      </w:tr>
      <w:tr w:rsidR="007A44C3">
        <w:trPr>
          <w:trHeight w:val="230"/>
        </w:trPr>
        <w:tc>
          <w:tcPr>
            <w:tcW w:w="627" w:type="pct"/>
            <w:vAlign w:val="center"/>
          </w:tcPr>
          <w:p w:rsidR="007A44C3" w:rsidRDefault="009D7F40">
            <w:pPr>
              <w:pStyle w:val="TableText"/>
              <w:spacing w:before="167"/>
              <w:jc w:val="center"/>
              <w:rPr>
                <w:sz w:val="28"/>
                <w:szCs w:val="28"/>
              </w:rPr>
            </w:pPr>
            <w:proofErr w:type="spellStart"/>
            <w:r>
              <w:rPr>
                <w:rFonts w:hint="eastAsia"/>
                <w:spacing w:val="6"/>
                <w:sz w:val="28"/>
                <w:szCs w:val="28"/>
              </w:rPr>
              <w:t>张周良</w:t>
            </w:r>
            <w:proofErr w:type="spellEnd"/>
          </w:p>
        </w:tc>
        <w:tc>
          <w:tcPr>
            <w:tcW w:w="537" w:type="pct"/>
            <w:vAlign w:val="center"/>
          </w:tcPr>
          <w:p w:rsidR="007A44C3" w:rsidRDefault="009D7F40">
            <w:pPr>
              <w:pStyle w:val="TableText"/>
              <w:spacing w:before="167"/>
              <w:jc w:val="center"/>
              <w:rPr>
                <w:sz w:val="28"/>
                <w:szCs w:val="28"/>
                <w:lang w:eastAsia="zh-CN"/>
              </w:rPr>
            </w:pPr>
            <w:r>
              <w:rPr>
                <w:rFonts w:hint="eastAsia"/>
                <w:sz w:val="28"/>
                <w:szCs w:val="28"/>
                <w:lang w:eastAsia="zh-CN"/>
              </w:rPr>
              <w:t>男</w:t>
            </w:r>
          </w:p>
        </w:tc>
        <w:tc>
          <w:tcPr>
            <w:tcW w:w="1161" w:type="pct"/>
            <w:vAlign w:val="center"/>
          </w:tcPr>
          <w:p w:rsidR="007A44C3" w:rsidRDefault="009D7F40">
            <w:pPr>
              <w:pStyle w:val="TableText"/>
              <w:spacing w:before="167"/>
              <w:jc w:val="center"/>
              <w:rPr>
                <w:sz w:val="28"/>
                <w:szCs w:val="28"/>
                <w:lang w:eastAsia="zh-CN"/>
              </w:rPr>
            </w:pPr>
            <w:r>
              <w:rPr>
                <w:rFonts w:hint="eastAsia"/>
                <w:sz w:val="28"/>
                <w:szCs w:val="28"/>
                <w:lang w:eastAsia="zh-CN"/>
              </w:rPr>
              <w:t>养殖经理</w:t>
            </w:r>
          </w:p>
        </w:tc>
        <w:tc>
          <w:tcPr>
            <w:tcW w:w="1707" w:type="pct"/>
            <w:vAlign w:val="center"/>
          </w:tcPr>
          <w:p w:rsidR="007A44C3" w:rsidRDefault="009D7F40">
            <w:pPr>
              <w:spacing w:before="53"/>
              <w:ind w:left="189" w:right="164" w:firstLine="7"/>
              <w:jc w:val="center"/>
              <w:rPr>
                <w:rFonts w:ascii="仿宋" w:eastAsia="仿宋" w:hAnsi="仿宋" w:cs="仿宋"/>
                <w:sz w:val="28"/>
                <w:szCs w:val="28"/>
                <w:lang w:eastAsia="zh-CN"/>
              </w:rPr>
            </w:pPr>
            <w:r>
              <w:rPr>
                <w:rFonts w:ascii="仿宋" w:eastAsia="仿宋" w:hAnsi="仿宋" w:cs="仿宋" w:hint="eastAsia"/>
                <w:sz w:val="28"/>
                <w:szCs w:val="28"/>
                <w:lang w:eastAsia="zh-CN"/>
              </w:rPr>
              <w:t>江西煌上煌集团食品股份有限公司</w:t>
            </w:r>
          </w:p>
        </w:tc>
        <w:tc>
          <w:tcPr>
            <w:tcW w:w="965" w:type="pct"/>
            <w:vAlign w:val="center"/>
          </w:tcPr>
          <w:p w:rsidR="007A44C3" w:rsidRDefault="009D7F40">
            <w:pPr>
              <w:spacing w:before="69"/>
              <w:ind w:left="210"/>
              <w:jc w:val="center"/>
              <w:rPr>
                <w:rFonts w:ascii="仿宋" w:eastAsia="仿宋" w:hAnsi="仿宋" w:cs="仿宋"/>
                <w:sz w:val="28"/>
                <w:szCs w:val="28"/>
              </w:rPr>
            </w:pPr>
            <w:r>
              <w:rPr>
                <w:rFonts w:ascii="仿宋" w:eastAsia="仿宋" w:hAnsi="仿宋" w:cs="仿宋" w:hint="eastAsia"/>
                <w:sz w:val="28"/>
                <w:szCs w:val="28"/>
                <w:lang w:eastAsia="zh-CN"/>
              </w:rPr>
              <w:t>标准起草</w:t>
            </w:r>
          </w:p>
        </w:tc>
      </w:tr>
      <w:tr w:rsidR="007A44C3">
        <w:trPr>
          <w:trHeight w:val="90"/>
        </w:trPr>
        <w:tc>
          <w:tcPr>
            <w:tcW w:w="627" w:type="pct"/>
            <w:vAlign w:val="center"/>
          </w:tcPr>
          <w:p w:rsidR="007A44C3" w:rsidRDefault="009D7F40">
            <w:pPr>
              <w:pStyle w:val="TableText"/>
              <w:spacing w:before="167"/>
              <w:jc w:val="center"/>
              <w:rPr>
                <w:spacing w:val="6"/>
                <w:sz w:val="28"/>
                <w:szCs w:val="28"/>
              </w:rPr>
            </w:pPr>
            <w:proofErr w:type="spellStart"/>
            <w:r>
              <w:rPr>
                <w:rFonts w:hint="eastAsia"/>
                <w:spacing w:val="6"/>
                <w:sz w:val="28"/>
                <w:szCs w:val="28"/>
              </w:rPr>
              <w:t>李小锋</w:t>
            </w:r>
            <w:proofErr w:type="spellEnd"/>
          </w:p>
        </w:tc>
        <w:tc>
          <w:tcPr>
            <w:tcW w:w="537" w:type="pct"/>
            <w:vAlign w:val="center"/>
          </w:tcPr>
          <w:p w:rsidR="007A44C3" w:rsidRDefault="009D7F40">
            <w:pPr>
              <w:pStyle w:val="TableText"/>
              <w:spacing w:before="167"/>
              <w:jc w:val="center"/>
              <w:rPr>
                <w:sz w:val="28"/>
                <w:szCs w:val="28"/>
                <w:lang w:eastAsia="zh-CN"/>
              </w:rPr>
            </w:pPr>
            <w:r>
              <w:rPr>
                <w:rFonts w:hint="eastAsia"/>
                <w:sz w:val="28"/>
                <w:szCs w:val="28"/>
                <w:lang w:eastAsia="zh-CN"/>
              </w:rPr>
              <w:t>男</w:t>
            </w:r>
          </w:p>
        </w:tc>
        <w:tc>
          <w:tcPr>
            <w:tcW w:w="1161" w:type="pct"/>
            <w:vAlign w:val="center"/>
          </w:tcPr>
          <w:p w:rsidR="007A44C3" w:rsidRDefault="009D7F40">
            <w:pPr>
              <w:pStyle w:val="TableText"/>
              <w:spacing w:before="167"/>
              <w:jc w:val="center"/>
              <w:rPr>
                <w:spacing w:val="-10"/>
                <w:sz w:val="28"/>
                <w:szCs w:val="28"/>
                <w:lang w:eastAsia="zh-CN"/>
              </w:rPr>
            </w:pPr>
            <w:r>
              <w:rPr>
                <w:rFonts w:hint="eastAsia"/>
                <w:spacing w:val="-10"/>
                <w:sz w:val="28"/>
                <w:szCs w:val="28"/>
                <w:lang w:eastAsia="zh-CN"/>
              </w:rPr>
              <w:t>工艺专员</w:t>
            </w:r>
          </w:p>
        </w:tc>
        <w:tc>
          <w:tcPr>
            <w:tcW w:w="1707" w:type="pct"/>
            <w:vAlign w:val="center"/>
          </w:tcPr>
          <w:p w:rsidR="007A44C3" w:rsidRDefault="009D7F40">
            <w:pPr>
              <w:spacing w:before="53"/>
              <w:ind w:left="189" w:right="164" w:firstLine="7"/>
              <w:jc w:val="center"/>
              <w:rPr>
                <w:rFonts w:ascii="仿宋" w:eastAsia="仿宋" w:hAnsi="仿宋" w:cs="仿宋"/>
                <w:spacing w:val="5"/>
                <w:sz w:val="28"/>
                <w:szCs w:val="28"/>
                <w:lang w:eastAsia="zh-CN"/>
              </w:rPr>
            </w:pPr>
            <w:r>
              <w:rPr>
                <w:rFonts w:ascii="仿宋" w:eastAsia="仿宋" w:hAnsi="仿宋" w:cs="仿宋" w:hint="eastAsia"/>
                <w:sz w:val="28"/>
                <w:szCs w:val="28"/>
                <w:lang w:eastAsia="zh-CN"/>
              </w:rPr>
              <w:t>江西煌上煌集团食品股份有限公司</w:t>
            </w:r>
          </w:p>
        </w:tc>
        <w:tc>
          <w:tcPr>
            <w:tcW w:w="965" w:type="pct"/>
            <w:vAlign w:val="center"/>
          </w:tcPr>
          <w:p w:rsidR="007A44C3" w:rsidRDefault="009D7F40">
            <w:pPr>
              <w:spacing w:before="69"/>
              <w:ind w:left="210"/>
              <w:jc w:val="center"/>
              <w:rPr>
                <w:rFonts w:ascii="仿宋" w:eastAsia="仿宋" w:hAnsi="仿宋" w:cs="仿宋"/>
                <w:spacing w:val="-5"/>
                <w:sz w:val="28"/>
                <w:szCs w:val="28"/>
              </w:rPr>
            </w:pPr>
            <w:r>
              <w:rPr>
                <w:rFonts w:ascii="仿宋" w:eastAsia="仿宋" w:hAnsi="仿宋" w:cs="仿宋" w:hint="eastAsia"/>
                <w:sz w:val="28"/>
                <w:szCs w:val="28"/>
                <w:lang w:eastAsia="zh-CN"/>
              </w:rPr>
              <w:t>标准起草</w:t>
            </w:r>
          </w:p>
        </w:tc>
      </w:tr>
    </w:tbl>
    <w:p w:rsidR="007A44C3" w:rsidRDefault="007A44C3">
      <w:pPr>
        <w:spacing w:line="288" w:lineRule="auto"/>
        <w:rPr>
          <w:rFonts w:ascii="仿宋" w:eastAsia="仿宋" w:hAnsi="仿宋" w:cs="仿宋"/>
          <w:sz w:val="28"/>
          <w:szCs w:val="28"/>
        </w:rPr>
      </w:pPr>
    </w:p>
    <w:p w:rsidR="007A44C3" w:rsidRDefault="007A44C3">
      <w:pPr>
        <w:spacing w:line="288" w:lineRule="auto"/>
        <w:rPr>
          <w:rFonts w:ascii="仿宋" w:eastAsia="仿宋" w:hAnsi="仿宋" w:cs="仿宋"/>
          <w:sz w:val="28"/>
          <w:szCs w:val="28"/>
        </w:rPr>
      </w:pPr>
    </w:p>
    <w:p w:rsidR="007A44C3" w:rsidRDefault="007A44C3">
      <w:pPr>
        <w:spacing w:line="288" w:lineRule="auto"/>
        <w:rPr>
          <w:rFonts w:ascii="仿宋" w:eastAsia="仿宋" w:hAnsi="仿宋" w:cs="仿宋"/>
          <w:sz w:val="28"/>
          <w:szCs w:val="28"/>
        </w:rPr>
        <w:sectPr w:rsidR="007A44C3">
          <w:footerReference w:type="default" r:id="rId7"/>
          <w:pgSz w:w="11906" w:h="16839"/>
          <w:pgMar w:top="1431" w:right="1687" w:bottom="1175" w:left="1785" w:header="0" w:footer="987" w:gutter="0"/>
          <w:cols w:space="720"/>
        </w:sectPr>
      </w:pPr>
    </w:p>
    <w:p w:rsidR="007A44C3" w:rsidRDefault="009D7F40">
      <w:pPr>
        <w:pStyle w:val="a4"/>
        <w:spacing w:before="155" w:line="288" w:lineRule="auto"/>
        <w:jc w:val="both"/>
        <w:rPr>
          <w:b/>
          <w:bCs/>
          <w:sz w:val="28"/>
          <w:szCs w:val="28"/>
          <w:lang w:eastAsia="zh-CN"/>
        </w:rPr>
      </w:pPr>
      <w:r>
        <w:rPr>
          <w:rFonts w:hint="eastAsia"/>
          <w:b/>
          <w:bCs/>
          <w:spacing w:val="7"/>
          <w:sz w:val="28"/>
          <w:szCs w:val="28"/>
          <w:lang w:eastAsia="zh-CN"/>
        </w:rPr>
        <w:lastRenderedPageBreak/>
        <w:t>二、标准制定的目的和意义</w:t>
      </w:r>
    </w:p>
    <w:p w:rsidR="007A44C3" w:rsidRDefault="009D7F40" w:rsidP="00D25F47">
      <w:pPr>
        <w:pStyle w:val="a4"/>
        <w:spacing w:line="288" w:lineRule="auto"/>
        <w:ind w:left="36" w:right="132" w:firstLine="645"/>
        <w:jc w:val="both"/>
        <w:rPr>
          <w:spacing w:val="8"/>
          <w:sz w:val="28"/>
          <w:szCs w:val="28"/>
          <w:lang w:eastAsia="zh-CN"/>
        </w:rPr>
      </w:pPr>
      <w:r>
        <w:rPr>
          <w:rFonts w:hint="eastAsia"/>
          <w:spacing w:val="8"/>
          <w:sz w:val="28"/>
          <w:szCs w:val="28"/>
          <w:lang w:eastAsia="zh-CN"/>
        </w:rPr>
        <w:t>2020年3月28日，国家知识产权总局批复了莲塘麻鸭的商标注册证，也即是地理标志证明商标，正式对江西煌上煌集团食品股份有限公司旗下的南昌鸭业协会申报注册的“莲塘麻鸭”实施地理标志商标保护。近年来，为推进南昌市经济高质量发展，深入实施乡村振兴计划，南昌市市场监督管理局以地理标志</w:t>
      </w:r>
      <w:r w:rsidR="00D25F47">
        <w:rPr>
          <w:rFonts w:hint="eastAsia"/>
          <w:spacing w:val="8"/>
          <w:sz w:val="28"/>
          <w:szCs w:val="28"/>
          <w:lang w:eastAsia="zh-CN"/>
        </w:rPr>
        <w:t>证明商标培育为抓手，将品牌打造作为提升企业核心竞争力的重要举措，</w:t>
      </w:r>
      <w:r>
        <w:rPr>
          <w:rFonts w:hint="eastAsia"/>
          <w:spacing w:val="8"/>
          <w:sz w:val="28"/>
          <w:szCs w:val="28"/>
          <w:lang w:eastAsia="zh-CN"/>
        </w:rPr>
        <w:t>全力推动商标品牌战略向纵深推进。地理标志证明商标“莲塘麻鸭”的正式获批将展现“莲塘麻鸭”带来的连锁经济效应，同时也将提高南昌地理标志商标的知名度、美誉度和影响力。</w:t>
      </w:r>
    </w:p>
    <w:p w:rsidR="007A44C3" w:rsidRDefault="009D7F40" w:rsidP="00D25F47">
      <w:pPr>
        <w:pStyle w:val="a4"/>
        <w:spacing w:line="288" w:lineRule="auto"/>
        <w:ind w:left="36" w:right="132" w:firstLine="645"/>
        <w:jc w:val="both"/>
        <w:rPr>
          <w:spacing w:val="8"/>
          <w:sz w:val="28"/>
          <w:szCs w:val="28"/>
          <w:lang w:eastAsia="zh-CN"/>
        </w:rPr>
      </w:pPr>
      <w:r>
        <w:rPr>
          <w:rFonts w:hint="eastAsia"/>
          <w:spacing w:val="8"/>
          <w:sz w:val="28"/>
          <w:szCs w:val="28"/>
          <w:lang w:eastAsia="zh-CN"/>
        </w:rPr>
        <w:t>为了促进"莲塘麻鸭"的生产、经营，提高"莲塘麻鸭"质量，维护和提升"莲塘麻鸭"在国内外市场的信誉，保护使用者和消费者的合法权益，编制</w:t>
      </w:r>
      <w:r w:rsidR="00D25F47">
        <w:rPr>
          <w:rFonts w:hint="eastAsia"/>
          <w:spacing w:val="8"/>
          <w:sz w:val="28"/>
          <w:szCs w:val="28"/>
          <w:lang w:eastAsia="zh-CN"/>
        </w:rPr>
        <w:t>团体</w:t>
      </w:r>
      <w:r w:rsidR="0061395C">
        <w:rPr>
          <w:rFonts w:hint="eastAsia"/>
          <w:spacing w:val="8"/>
          <w:sz w:val="28"/>
          <w:szCs w:val="28"/>
          <w:lang w:eastAsia="zh-CN"/>
        </w:rPr>
        <w:t>标准——《</w:t>
      </w:r>
      <w:r>
        <w:rPr>
          <w:rFonts w:hint="eastAsia"/>
          <w:spacing w:val="8"/>
          <w:sz w:val="28"/>
          <w:szCs w:val="28"/>
          <w:lang w:eastAsia="zh-CN"/>
        </w:rPr>
        <w:t>莲塘麻鸭》。</w:t>
      </w:r>
    </w:p>
    <w:p w:rsidR="007A44C3" w:rsidRDefault="009D7F40" w:rsidP="00D25F47">
      <w:pPr>
        <w:pStyle w:val="a4"/>
        <w:spacing w:line="288" w:lineRule="auto"/>
        <w:ind w:left="36" w:right="132" w:firstLine="645"/>
        <w:jc w:val="both"/>
        <w:rPr>
          <w:spacing w:val="8"/>
          <w:sz w:val="28"/>
          <w:szCs w:val="28"/>
          <w:lang w:eastAsia="zh-CN"/>
        </w:rPr>
      </w:pPr>
      <w:r>
        <w:rPr>
          <w:rFonts w:hint="eastAsia"/>
          <w:spacing w:val="8"/>
          <w:sz w:val="28"/>
          <w:szCs w:val="28"/>
          <w:lang w:eastAsia="zh-CN"/>
        </w:rPr>
        <w:t>编制该标准目的是让更多符合“莲塘麻鸭”地理标志证明商标使用条件的养殖户进行使用，使得“莲塘麻鸭”成为一方特色，并且带动该地域的经济发展，提升养殖户收入。打造完善的“莲塘麻鸭”品牌，助力于更大更好的推广当地特色，使其能被更多的人所知晓，带动当地人民走向更美好的幸福生活，最终形成“公司+商标+基地+农户”促进农民增收的新模式。</w:t>
      </w:r>
    </w:p>
    <w:p w:rsidR="007A44C3" w:rsidRDefault="009D7F40">
      <w:pPr>
        <w:pStyle w:val="a4"/>
        <w:spacing w:line="288" w:lineRule="auto"/>
        <w:ind w:right="132"/>
        <w:rPr>
          <w:b/>
          <w:bCs/>
          <w:sz w:val="28"/>
          <w:szCs w:val="28"/>
          <w:lang w:eastAsia="zh-CN"/>
        </w:rPr>
      </w:pPr>
      <w:r>
        <w:rPr>
          <w:rFonts w:hint="eastAsia"/>
          <w:b/>
          <w:bCs/>
          <w:spacing w:val="6"/>
          <w:sz w:val="28"/>
          <w:szCs w:val="28"/>
          <w:lang w:eastAsia="zh-CN"/>
        </w:rPr>
        <w:t>三、主要起草过程</w:t>
      </w:r>
    </w:p>
    <w:p w:rsidR="007A44C3" w:rsidRDefault="009D7F40" w:rsidP="009C119B">
      <w:pPr>
        <w:spacing w:before="106" w:line="288" w:lineRule="auto"/>
        <w:ind w:firstLineChars="200" w:firstLine="576"/>
        <w:jc w:val="both"/>
        <w:rPr>
          <w:rFonts w:ascii="仿宋" w:eastAsia="仿宋" w:hAnsi="仿宋" w:cs="仿宋"/>
          <w:spacing w:val="8"/>
          <w:sz w:val="28"/>
          <w:szCs w:val="28"/>
          <w:lang w:eastAsia="zh-CN"/>
        </w:rPr>
      </w:pPr>
      <w:r>
        <w:rPr>
          <w:rFonts w:ascii="仿宋" w:eastAsia="仿宋" w:hAnsi="仿宋" w:cs="仿宋" w:hint="eastAsia"/>
          <w:spacing w:val="8"/>
          <w:sz w:val="28"/>
          <w:szCs w:val="28"/>
          <w:lang w:eastAsia="zh-CN"/>
        </w:rPr>
        <w:t>莲塘麻鸭是指江西省南昌县所辖莲塘镇、向塘镇、</w:t>
      </w:r>
      <w:proofErr w:type="gramStart"/>
      <w:r>
        <w:rPr>
          <w:rFonts w:ascii="仿宋" w:eastAsia="仿宋" w:hAnsi="仿宋" w:cs="仿宋" w:hint="eastAsia"/>
          <w:spacing w:val="8"/>
          <w:sz w:val="28"/>
          <w:szCs w:val="28"/>
          <w:lang w:eastAsia="zh-CN"/>
        </w:rPr>
        <w:t>蒋</w:t>
      </w:r>
      <w:proofErr w:type="gramEnd"/>
      <w:r>
        <w:rPr>
          <w:rFonts w:ascii="仿宋" w:eastAsia="仿宋" w:hAnsi="仿宋" w:cs="仿宋" w:hint="eastAsia"/>
          <w:spacing w:val="8"/>
          <w:sz w:val="28"/>
          <w:szCs w:val="28"/>
          <w:lang w:eastAsia="zh-CN"/>
        </w:rPr>
        <w:t>巷镇、三江镇、幽兰镇、塘南镇、冈上镇、武阳镇、广福镇、南新乡、塔城乡、</w:t>
      </w:r>
      <w:proofErr w:type="gramStart"/>
      <w:r>
        <w:rPr>
          <w:rFonts w:ascii="仿宋" w:eastAsia="仿宋" w:hAnsi="仿宋" w:cs="仿宋" w:hint="eastAsia"/>
          <w:spacing w:val="8"/>
          <w:sz w:val="28"/>
          <w:szCs w:val="28"/>
          <w:lang w:eastAsia="zh-CN"/>
        </w:rPr>
        <w:t>泾</w:t>
      </w:r>
      <w:proofErr w:type="gramEnd"/>
      <w:r>
        <w:rPr>
          <w:rFonts w:ascii="仿宋" w:eastAsia="仿宋" w:hAnsi="仿宋" w:cs="仿宋" w:hint="eastAsia"/>
          <w:spacing w:val="8"/>
          <w:sz w:val="28"/>
          <w:szCs w:val="28"/>
          <w:lang w:eastAsia="zh-CN"/>
        </w:rPr>
        <w:t>口乡、八一乡、黄马乡、富山乡、东新乡范围内养殖的，符合本文件要求的当地麻鸭。通过对已有标准进行收集、梳理和分析， 国内目前有关“麻鸭”的相关标准，包含有微山麻鸭、四川麻鸭、昆山麻鸭、丰城麻鸭、攸县麻鸭等，以地标为主，主要规定了麻鸭相关的产地条件、理化指标和饲养要求等。目前国内外暂无“莲塘麻鸭”相关标准。</w:t>
      </w:r>
    </w:p>
    <w:p w:rsidR="007A44C3" w:rsidRDefault="009D7F40">
      <w:pPr>
        <w:pStyle w:val="a4"/>
        <w:spacing w:line="288" w:lineRule="auto"/>
        <w:ind w:left="459"/>
        <w:rPr>
          <w:spacing w:val="8"/>
          <w:sz w:val="28"/>
          <w:szCs w:val="28"/>
          <w:lang w:eastAsia="zh-CN"/>
        </w:rPr>
      </w:pPr>
      <w:r>
        <w:rPr>
          <w:rFonts w:hint="eastAsia"/>
          <w:spacing w:val="8"/>
          <w:sz w:val="28"/>
          <w:szCs w:val="28"/>
          <w:lang w:eastAsia="zh-CN"/>
        </w:rPr>
        <w:t>（一）标准预研究</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本标准第一起草单位江西煌上煌集团食品股份有限公司旗下的南昌鸭业协会组建标准工作小组总计涵盖10名业内专家共同完成“地理标志证明商标 莲塘麻鸭 ”标准建设工作，通过实地调</w:t>
      </w:r>
      <w:r>
        <w:rPr>
          <w:rFonts w:hint="eastAsia"/>
          <w:spacing w:val="8"/>
          <w:sz w:val="28"/>
          <w:szCs w:val="28"/>
          <w:lang w:eastAsia="zh-CN"/>
        </w:rPr>
        <w:lastRenderedPageBreak/>
        <w:t>研、查阅文献资料和标准现状，并寻根溯源将莲塘麻鸭商标进行标准建设，其中涵盖其产地条件、理化指标、饲养要求，同时辅以疫病防控、试验方法、检验规则以及标志、标签、包装、运输、储存标准的框架设计。</w:t>
      </w:r>
    </w:p>
    <w:p w:rsidR="007A44C3" w:rsidRDefault="009D7F40">
      <w:pPr>
        <w:pStyle w:val="a4"/>
        <w:spacing w:line="288" w:lineRule="auto"/>
        <w:ind w:left="36" w:right="132" w:firstLine="645"/>
        <w:rPr>
          <w:spacing w:val="7"/>
          <w:sz w:val="28"/>
          <w:szCs w:val="28"/>
          <w:lang w:eastAsia="zh-CN"/>
        </w:rPr>
      </w:pPr>
      <w:r>
        <w:rPr>
          <w:rFonts w:hint="eastAsia"/>
          <w:spacing w:val="7"/>
          <w:sz w:val="28"/>
          <w:szCs w:val="28"/>
          <w:lang w:eastAsia="zh-CN"/>
        </w:rPr>
        <w:t>（二）标准草案的编制</w:t>
      </w:r>
    </w:p>
    <w:p w:rsidR="00FB4EB1" w:rsidRDefault="00FB4EB1">
      <w:pPr>
        <w:pStyle w:val="a4"/>
        <w:spacing w:line="288" w:lineRule="auto"/>
        <w:ind w:left="36" w:right="132" w:firstLine="645"/>
        <w:rPr>
          <w:sz w:val="28"/>
          <w:szCs w:val="28"/>
          <w:lang w:eastAsia="zh-CN"/>
        </w:rPr>
      </w:pPr>
      <w:r>
        <w:rPr>
          <w:rFonts w:hint="eastAsia"/>
          <w:sz w:val="28"/>
          <w:szCs w:val="28"/>
          <w:lang w:eastAsia="zh-CN"/>
        </w:rPr>
        <w:t>通过《莲塘麻鸭地理</w:t>
      </w:r>
      <w:r>
        <w:rPr>
          <w:sz w:val="28"/>
          <w:szCs w:val="28"/>
          <w:lang w:eastAsia="zh-CN"/>
        </w:rPr>
        <w:t>标志</w:t>
      </w:r>
      <w:r>
        <w:rPr>
          <w:rFonts w:hint="eastAsia"/>
          <w:sz w:val="28"/>
          <w:szCs w:val="28"/>
          <w:lang w:eastAsia="zh-CN"/>
        </w:rPr>
        <w:t>使用</w:t>
      </w:r>
      <w:r>
        <w:rPr>
          <w:sz w:val="28"/>
          <w:szCs w:val="28"/>
          <w:lang w:eastAsia="zh-CN"/>
        </w:rPr>
        <w:t>管理</w:t>
      </w:r>
      <w:r>
        <w:rPr>
          <w:rFonts w:hint="eastAsia"/>
          <w:sz w:val="28"/>
          <w:szCs w:val="28"/>
          <w:lang w:eastAsia="zh-CN"/>
        </w:rPr>
        <w:t>规则》和</w:t>
      </w:r>
      <w:r>
        <w:rPr>
          <w:sz w:val="28"/>
          <w:szCs w:val="28"/>
          <w:lang w:eastAsia="zh-CN"/>
        </w:rPr>
        <w:t>查阅相关标准文献，</w:t>
      </w:r>
      <w:r>
        <w:rPr>
          <w:rFonts w:hint="eastAsia"/>
          <w:sz w:val="28"/>
          <w:szCs w:val="28"/>
          <w:lang w:eastAsia="zh-CN"/>
        </w:rPr>
        <w:t>形成</w:t>
      </w:r>
      <w:r>
        <w:rPr>
          <w:sz w:val="28"/>
          <w:szCs w:val="28"/>
          <w:lang w:eastAsia="zh-CN"/>
        </w:rPr>
        <w:t>标准立项</w:t>
      </w:r>
      <w:r>
        <w:rPr>
          <w:rFonts w:hint="eastAsia"/>
          <w:sz w:val="28"/>
          <w:szCs w:val="28"/>
          <w:lang w:eastAsia="zh-CN"/>
        </w:rPr>
        <w:t>草案</w:t>
      </w:r>
      <w:r>
        <w:rPr>
          <w:sz w:val="28"/>
          <w:szCs w:val="28"/>
          <w:lang w:eastAsia="zh-CN"/>
        </w:rPr>
        <w:t>。</w:t>
      </w:r>
    </w:p>
    <w:p w:rsidR="007A44C3" w:rsidRDefault="009D7F40" w:rsidP="00FB4EB1">
      <w:pPr>
        <w:pStyle w:val="a4"/>
        <w:spacing w:line="288" w:lineRule="auto"/>
        <w:ind w:left="680"/>
        <w:rPr>
          <w:spacing w:val="6"/>
          <w:sz w:val="28"/>
          <w:szCs w:val="28"/>
          <w:lang w:eastAsia="zh-CN"/>
        </w:rPr>
      </w:pPr>
      <w:r>
        <w:rPr>
          <w:rFonts w:hint="eastAsia"/>
          <w:spacing w:val="6"/>
          <w:sz w:val="28"/>
          <w:szCs w:val="28"/>
          <w:lang w:eastAsia="zh-CN"/>
        </w:rPr>
        <w:t>（三）</w:t>
      </w:r>
      <w:r w:rsidR="00FB4EB1">
        <w:rPr>
          <w:rFonts w:hint="eastAsia"/>
          <w:spacing w:val="6"/>
          <w:sz w:val="28"/>
          <w:szCs w:val="28"/>
          <w:lang w:eastAsia="zh-CN"/>
        </w:rPr>
        <w:t>下一步对</w:t>
      </w:r>
      <w:r w:rsidR="00FB4EB1">
        <w:rPr>
          <w:spacing w:val="6"/>
          <w:sz w:val="28"/>
          <w:szCs w:val="28"/>
          <w:lang w:eastAsia="zh-CN"/>
        </w:rPr>
        <w:t>标准草案</w:t>
      </w:r>
      <w:r w:rsidR="00FB4EB1">
        <w:rPr>
          <w:rFonts w:hint="eastAsia"/>
          <w:spacing w:val="6"/>
          <w:sz w:val="28"/>
          <w:szCs w:val="28"/>
          <w:lang w:eastAsia="zh-CN"/>
        </w:rPr>
        <w:t>申请</w:t>
      </w:r>
      <w:r>
        <w:rPr>
          <w:rFonts w:hint="eastAsia"/>
          <w:spacing w:val="6"/>
          <w:sz w:val="28"/>
          <w:szCs w:val="28"/>
          <w:lang w:eastAsia="zh-CN"/>
        </w:rPr>
        <w:t>标准立项</w:t>
      </w:r>
      <w:r w:rsidR="00FB4EB1">
        <w:rPr>
          <w:rFonts w:hint="eastAsia"/>
          <w:spacing w:val="6"/>
          <w:sz w:val="28"/>
          <w:szCs w:val="28"/>
          <w:lang w:eastAsia="zh-CN"/>
        </w:rPr>
        <w:t>、</w:t>
      </w:r>
      <w:r w:rsidR="00FB4EB1">
        <w:rPr>
          <w:spacing w:val="6"/>
          <w:sz w:val="28"/>
          <w:szCs w:val="28"/>
          <w:lang w:eastAsia="zh-CN"/>
        </w:rPr>
        <w:t>征求</w:t>
      </w:r>
      <w:r w:rsidR="00FB4EB1">
        <w:rPr>
          <w:rFonts w:hint="eastAsia"/>
          <w:spacing w:val="6"/>
          <w:sz w:val="28"/>
          <w:szCs w:val="28"/>
          <w:lang w:eastAsia="zh-CN"/>
        </w:rPr>
        <w:t>意见</w:t>
      </w:r>
      <w:r w:rsidR="00FB4EB1">
        <w:rPr>
          <w:spacing w:val="6"/>
          <w:sz w:val="28"/>
          <w:szCs w:val="28"/>
          <w:lang w:eastAsia="zh-CN"/>
        </w:rPr>
        <w:t>和研讨</w:t>
      </w:r>
      <w:r w:rsidR="00FB4EB1">
        <w:rPr>
          <w:rFonts w:hint="eastAsia"/>
          <w:spacing w:val="6"/>
          <w:sz w:val="28"/>
          <w:szCs w:val="28"/>
          <w:lang w:eastAsia="zh-CN"/>
        </w:rPr>
        <w:t>。</w:t>
      </w:r>
    </w:p>
    <w:p w:rsidR="00FB4EB1" w:rsidRPr="00FB4EB1" w:rsidRDefault="00FB4EB1" w:rsidP="00FB4EB1">
      <w:pPr>
        <w:pStyle w:val="a4"/>
        <w:spacing w:line="288" w:lineRule="auto"/>
        <w:ind w:right="132"/>
        <w:rPr>
          <w:b/>
          <w:bCs/>
          <w:sz w:val="28"/>
          <w:szCs w:val="28"/>
          <w:lang w:eastAsia="zh-CN"/>
        </w:rPr>
      </w:pPr>
      <w:r>
        <w:rPr>
          <w:rFonts w:hint="eastAsia"/>
          <w:b/>
          <w:bCs/>
          <w:spacing w:val="6"/>
          <w:sz w:val="28"/>
          <w:szCs w:val="28"/>
          <w:lang w:eastAsia="zh-CN"/>
        </w:rPr>
        <w:t>四、编制原则</w:t>
      </w:r>
      <w:r>
        <w:rPr>
          <w:b/>
          <w:bCs/>
          <w:spacing w:val="6"/>
          <w:sz w:val="28"/>
          <w:szCs w:val="28"/>
          <w:lang w:eastAsia="zh-CN"/>
        </w:rPr>
        <w:t>及依据</w:t>
      </w:r>
    </w:p>
    <w:p w:rsidR="007A44C3" w:rsidRDefault="009D7F40">
      <w:pPr>
        <w:spacing w:line="288" w:lineRule="auto"/>
        <w:ind w:left="692"/>
        <w:rPr>
          <w:rFonts w:ascii="仿宋" w:eastAsia="仿宋" w:hAnsi="仿宋" w:cs="仿宋"/>
          <w:sz w:val="28"/>
          <w:szCs w:val="28"/>
          <w:lang w:eastAsia="zh-CN"/>
        </w:rPr>
      </w:pPr>
      <w:r>
        <w:rPr>
          <w:rFonts w:ascii="仿宋" w:eastAsia="仿宋" w:hAnsi="仿宋" w:cs="仿宋" w:hint="eastAsia"/>
          <w:spacing w:val="5"/>
          <w:sz w:val="28"/>
          <w:szCs w:val="28"/>
          <w:lang w:eastAsia="zh-CN"/>
        </w:rPr>
        <w:t>（一）标准编制原则</w:t>
      </w:r>
    </w:p>
    <w:p w:rsidR="007A44C3" w:rsidRDefault="009D7F40" w:rsidP="009C119B">
      <w:pPr>
        <w:pStyle w:val="a4"/>
        <w:spacing w:line="288" w:lineRule="auto"/>
        <w:ind w:left="36" w:right="272" w:firstLine="640"/>
        <w:jc w:val="both"/>
        <w:rPr>
          <w:sz w:val="28"/>
          <w:szCs w:val="28"/>
          <w:lang w:eastAsia="zh-CN"/>
        </w:rPr>
      </w:pPr>
      <w:r>
        <w:rPr>
          <w:rFonts w:hint="eastAsia"/>
          <w:spacing w:val="8"/>
          <w:sz w:val="28"/>
          <w:szCs w:val="28"/>
          <w:lang w:eastAsia="zh-CN"/>
        </w:rPr>
        <w:t>本标准编制在遵循“适用性、充分的可预见性、高效的</w:t>
      </w:r>
      <w:r>
        <w:rPr>
          <w:rFonts w:hint="eastAsia"/>
          <w:spacing w:val="10"/>
          <w:sz w:val="28"/>
          <w:szCs w:val="28"/>
          <w:lang w:eastAsia="zh-CN"/>
        </w:rPr>
        <w:t xml:space="preserve"> </w:t>
      </w:r>
      <w:r>
        <w:rPr>
          <w:rFonts w:hint="eastAsia"/>
          <w:spacing w:val="1"/>
          <w:sz w:val="28"/>
          <w:szCs w:val="28"/>
          <w:lang w:eastAsia="zh-CN"/>
        </w:rPr>
        <w:t>协调和兼容性、灵活的开放性</w:t>
      </w:r>
      <w:r>
        <w:rPr>
          <w:rFonts w:hint="eastAsia"/>
          <w:spacing w:val="-113"/>
          <w:sz w:val="28"/>
          <w:szCs w:val="28"/>
          <w:lang w:eastAsia="zh-CN"/>
        </w:rPr>
        <w:t xml:space="preserve"> </w:t>
      </w:r>
      <w:r>
        <w:rPr>
          <w:rFonts w:hint="eastAsia"/>
          <w:spacing w:val="1"/>
          <w:sz w:val="28"/>
          <w:szCs w:val="28"/>
          <w:lang w:eastAsia="zh-CN"/>
        </w:rPr>
        <w:t>”等原则的基础上，按照</w:t>
      </w:r>
      <w:r>
        <w:rPr>
          <w:rFonts w:hint="eastAsia"/>
          <w:sz w:val="28"/>
          <w:szCs w:val="28"/>
          <w:lang w:eastAsia="zh-CN"/>
        </w:rPr>
        <w:t xml:space="preserve"> GB/T </w:t>
      </w:r>
      <w:r>
        <w:rPr>
          <w:rFonts w:hint="eastAsia"/>
          <w:spacing w:val="5"/>
          <w:sz w:val="28"/>
          <w:szCs w:val="28"/>
          <w:lang w:eastAsia="zh-CN"/>
        </w:rPr>
        <w:t>1.1《标准化工作导则 第</w:t>
      </w:r>
      <w:r>
        <w:rPr>
          <w:rFonts w:hint="eastAsia"/>
          <w:spacing w:val="-25"/>
          <w:sz w:val="28"/>
          <w:szCs w:val="28"/>
          <w:lang w:eastAsia="zh-CN"/>
        </w:rPr>
        <w:t xml:space="preserve"> </w:t>
      </w:r>
      <w:r>
        <w:rPr>
          <w:rFonts w:hint="eastAsia"/>
          <w:spacing w:val="5"/>
          <w:sz w:val="28"/>
          <w:szCs w:val="28"/>
          <w:lang w:eastAsia="zh-CN"/>
        </w:rPr>
        <w:t>1</w:t>
      </w:r>
      <w:r>
        <w:rPr>
          <w:rFonts w:hint="eastAsia"/>
          <w:spacing w:val="-53"/>
          <w:sz w:val="28"/>
          <w:szCs w:val="28"/>
          <w:lang w:eastAsia="zh-CN"/>
        </w:rPr>
        <w:t xml:space="preserve"> </w:t>
      </w:r>
      <w:r>
        <w:rPr>
          <w:rFonts w:hint="eastAsia"/>
          <w:spacing w:val="5"/>
          <w:sz w:val="28"/>
          <w:szCs w:val="28"/>
          <w:lang w:eastAsia="zh-CN"/>
        </w:rPr>
        <w:t>部分：标准的结构和编写规则》</w:t>
      </w:r>
      <w:r>
        <w:rPr>
          <w:rFonts w:hint="eastAsia"/>
          <w:spacing w:val="6"/>
          <w:sz w:val="28"/>
          <w:szCs w:val="28"/>
          <w:lang w:eastAsia="zh-CN"/>
        </w:rPr>
        <w:t>的要求进行编写，并遵循以下原则：</w:t>
      </w:r>
    </w:p>
    <w:p w:rsidR="007A44C3" w:rsidRDefault="009D7F40" w:rsidP="009C119B">
      <w:pPr>
        <w:pStyle w:val="a4"/>
        <w:spacing w:line="288" w:lineRule="auto"/>
        <w:ind w:left="34" w:right="272" w:firstLine="648"/>
        <w:jc w:val="both"/>
        <w:rPr>
          <w:sz w:val="28"/>
          <w:szCs w:val="28"/>
          <w:lang w:eastAsia="zh-CN"/>
        </w:rPr>
      </w:pPr>
      <w:r>
        <w:rPr>
          <w:rFonts w:hint="eastAsia"/>
          <w:b/>
          <w:bCs/>
          <w:spacing w:val="8"/>
          <w:sz w:val="28"/>
          <w:szCs w:val="28"/>
          <w:lang w:eastAsia="zh-CN"/>
        </w:rPr>
        <w:t>通用性原则</w:t>
      </w:r>
      <w:r>
        <w:rPr>
          <w:rFonts w:hint="eastAsia"/>
          <w:spacing w:val="8"/>
          <w:sz w:val="28"/>
          <w:szCs w:val="28"/>
          <w:lang w:eastAsia="zh-CN"/>
        </w:rPr>
        <w:t>。在标准研制过程中，充分了解分析莲塘麻鸭乃至江西麻鸭的发展现状，结合我市在地理标志证明商标上的规划，基于莲塘麻鸭的保护范围、产地条件、理化指标、饲养要求、疫病防控、试验方法、检验规则以及标志、标签、包装、运输、储存的标准理念贯穿到我市地理标志证明商标培育上去，</w:t>
      </w:r>
      <w:r>
        <w:rPr>
          <w:rFonts w:hint="eastAsia"/>
          <w:spacing w:val="7"/>
          <w:sz w:val="28"/>
          <w:szCs w:val="28"/>
          <w:lang w:eastAsia="zh-CN"/>
        </w:rPr>
        <w:t>保证标准实施的通</w:t>
      </w:r>
      <w:r>
        <w:rPr>
          <w:rFonts w:hint="eastAsia"/>
          <w:spacing w:val="6"/>
          <w:sz w:val="28"/>
          <w:szCs w:val="28"/>
          <w:lang w:eastAsia="zh-CN"/>
        </w:rPr>
        <w:t>用性与合理性。</w:t>
      </w:r>
    </w:p>
    <w:p w:rsidR="007A44C3" w:rsidRDefault="009D7F40" w:rsidP="009C119B">
      <w:pPr>
        <w:pStyle w:val="a4"/>
        <w:spacing w:line="288" w:lineRule="auto"/>
        <w:ind w:left="36" w:right="132" w:firstLine="645"/>
        <w:jc w:val="both"/>
        <w:rPr>
          <w:sz w:val="28"/>
          <w:szCs w:val="28"/>
          <w:lang w:eastAsia="zh-CN"/>
        </w:rPr>
      </w:pPr>
      <w:r>
        <w:rPr>
          <w:rFonts w:hint="eastAsia"/>
          <w:b/>
          <w:bCs/>
          <w:spacing w:val="8"/>
          <w:sz w:val="28"/>
          <w:szCs w:val="28"/>
          <w:lang w:eastAsia="zh-CN"/>
        </w:rPr>
        <w:t>科学性原则</w:t>
      </w:r>
      <w:r>
        <w:rPr>
          <w:rFonts w:hint="eastAsia"/>
          <w:spacing w:val="8"/>
          <w:sz w:val="28"/>
          <w:szCs w:val="28"/>
          <w:lang w:eastAsia="zh-CN"/>
        </w:rPr>
        <w:t>。该标准的制定充分参考了国家、江西省和南昌市的相关政策文件，并梳理分析了各地方的相关标准及资料，在广泛调研和多方征求意见的基础上，深入研究莲塘麻鸭的特色特点，完成了莲塘麻鸭的</w:t>
      </w:r>
      <w:r w:rsidR="00D25F47">
        <w:rPr>
          <w:rFonts w:hint="eastAsia"/>
          <w:spacing w:val="8"/>
          <w:sz w:val="28"/>
          <w:szCs w:val="28"/>
          <w:lang w:eastAsia="zh-CN"/>
        </w:rPr>
        <w:t>标准草案</w:t>
      </w:r>
      <w:r>
        <w:rPr>
          <w:rFonts w:hint="eastAsia"/>
          <w:spacing w:val="8"/>
          <w:sz w:val="28"/>
          <w:szCs w:val="28"/>
          <w:lang w:eastAsia="zh-CN"/>
        </w:rPr>
        <w:t>。标准将有力推动</w:t>
      </w:r>
      <w:proofErr w:type="gramStart"/>
      <w:r>
        <w:rPr>
          <w:rFonts w:hint="eastAsia"/>
          <w:spacing w:val="8"/>
          <w:sz w:val="28"/>
          <w:szCs w:val="28"/>
          <w:lang w:eastAsia="zh-CN"/>
        </w:rPr>
        <w:t>煌</w:t>
      </w:r>
      <w:proofErr w:type="gramEnd"/>
      <w:r>
        <w:rPr>
          <w:rFonts w:hint="eastAsia"/>
          <w:spacing w:val="8"/>
          <w:sz w:val="28"/>
          <w:szCs w:val="28"/>
          <w:lang w:eastAsia="zh-CN"/>
        </w:rPr>
        <w:t>上</w:t>
      </w:r>
      <w:proofErr w:type="gramStart"/>
      <w:r>
        <w:rPr>
          <w:rFonts w:hint="eastAsia"/>
          <w:spacing w:val="8"/>
          <w:sz w:val="28"/>
          <w:szCs w:val="28"/>
          <w:lang w:eastAsia="zh-CN"/>
        </w:rPr>
        <w:t>煌</w:t>
      </w:r>
      <w:proofErr w:type="gramEnd"/>
      <w:r>
        <w:rPr>
          <w:rFonts w:hint="eastAsia"/>
          <w:spacing w:val="8"/>
          <w:sz w:val="28"/>
          <w:szCs w:val="28"/>
          <w:lang w:eastAsia="zh-CN"/>
        </w:rPr>
        <w:t>持续做大做强特色产业,为下一步的品质创新、产品销售、市场开拓打下了坚实基础,为区域农业高质量发展贡献力量。同时结合标准化实际工作对于提高南昌地理标志商标的知名度、美誉度和影响力有重要意义。</w:t>
      </w:r>
    </w:p>
    <w:p w:rsidR="007A44C3" w:rsidRDefault="009D7F40">
      <w:pPr>
        <w:spacing w:line="288" w:lineRule="auto"/>
        <w:ind w:left="692"/>
        <w:rPr>
          <w:rFonts w:ascii="仿宋" w:eastAsia="仿宋" w:hAnsi="仿宋" w:cs="仿宋"/>
          <w:sz w:val="28"/>
          <w:szCs w:val="28"/>
          <w:lang w:eastAsia="zh-CN"/>
        </w:rPr>
      </w:pPr>
      <w:r>
        <w:rPr>
          <w:rFonts w:ascii="仿宋" w:eastAsia="仿宋" w:hAnsi="仿宋" w:cs="仿宋" w:hint="eastAsia"/>
          <w:spacing w:val="6"/>
          <w:sz w:val="28"/>
          <w:szCs w:val="28"/>
          <w:lang w:eastAsia="zh-CN"/>
        </w:rPr>
        <w:t>（二）制定标准主要内容依据</w:t>
      </w:r>
    </w:p>
    <w:p w:rsidR="007A44C3" w:rsidRDefault="009D7F40" w:rsidP="009C119B">
      <w:pPr>
        <w:pStyle w:val="a4"/>
        <w:spacing w:line="288" w:lineRule="auto"/>
        <w:ind w:left="36" w:right="132" w:firstLine="645"/>
        <w:jc w:val="both"/>
        <w:rPr>
          <w:spacing w:val="8"/>
          <w:sz w:val="28"/>
          <w:szCs w:val="28"/>
          <w:lang w:eastAsia="zh-CN"/>
        </w:rPr>
      </w:pPr>
      <w:r>
        <w:rPr>
          <w:rFonts w:hint="eastAsia"/>
          <w:spacing w:val="8"/>
          <w:sz w:val="28"/>
          <w:szCs w:val="28"/>
          <w:lang w:eastAsia="zh-CN"/>
        </w:rPr>
        <w:t>本标准的内容依据《关于加强南昌市地理标志产品培育及保护工作实施方案》以及《国家标准化发展纲要》战略部署的工作</w:t>
      </w:r>
      <w:r w:rsidR="0061395C">
        <w:rPr>
          <w:rFonts w:hint="eastAsia"/>
          <w:spacing w:val="8"/>
          <w:sz w:val="28"/>
          <w:szCs w:val="28"/>
          <w:lang w:eastAsia="zh-CN"/>
        </w:rPr>
        <w:lastRenderedPageBreak/>
        <w:t>要求，为推动莲塘麻鸭立足江西领标全国，特制</w:t>
      </w:r>
      <w:proofErr w:type="gramStart"/>
      <w:r w:rsidR="0061395C">
        <w:rPr>
          <w:rFonts w:hint="eastAsia"/>
          <w:spacing w:val="8"/>
          <w:sz w:val="28"/>
          <w:szCs w:val="28"/>
          <w:lang w:eastAsia="zh-CN"/>
        </w:rPr>
        <w:t>定团体</w:t>
      </w:r>
      <w:proofErr w:type="gramEnd"/>
      <w:r w:rsidR="0061395C">
        <w:rPr>
          <w:spacing w:val="8"/>
          <w:sz w:val="28"/>
          <w:szCs w:val="28"/>
          <w:lang w:eastAsia="zh-CN"/>
        </w:rPr>
        <w:t>标准《</w:t>
      </w:r>
      <w:r w:rsidR="0061395C">
        <w:rPr>
          <w:rFonts w:hint="eastAsia"/>
          <w:spacing w:val="8"/>
          <w:sz w:val="28"/>
          <w:szCs w:val="28"/>
          <w:lang w:eastAsia="zh-CN"/>
        </w:rPr>
        <w:t>莲塘麻鸭</w:t>
      </w:r>
      <w:r w:rsidR="0061395C">
        <w:rPr>
          <w:spacing w:val="8"/>
          <w:sz w:val="28"/>
          <w:szCs w:val="28"/>
          <w:lang w:eastAsia="zh-CN"/>
        </w:rPr>
        <w:t>》</w:t>
      </w:r>
      <w:r>
        <w:rPr>
          <w:rFonts w:hint="eastAsia"/>
          <w:spacing w:val="8"/>
          <w:sz w:val="28"/>
          <w:szCs w:val="28"/>
          <w:lang w:eastAsia="zh-CN"/>
        </w:rPr>
        <w:t>，</w:t>
      </w:r>
      <w:proofErr w:type="gramStart"/>
      <w:r>
        <w:rPr>
          <w:rFonts w:hint="eastAsia"/>
          <w:spacing w:val="8"/>
          <w:sz w:val="28"/>
          <w:szCs w:val="28"/>
          <w:lang w:eastAsia="zh-CN"/>
        </w:rPr>
        <w:t>明确莲</w:t>
      </w:r>
      <w:proofErr w:type="gramEnd"/>
      <w:r>
        <w:rPr>
          <w:rFonts w:hint="eastAsia"/>
          <w:spacing w:val="8"/>
          <w:sz w:val="28"/>
          <w:szCs w:val="28"/>
          <w:lang w:eastAsia="zh-CN"/>
        </w:rPr>
        <w:t>塘麻鸭本地环境、条件、养殖、理化等要求。</w:t>
      </w:r>
    </w:p>
    <w:p w:rsidR="007A44C3" w:rsidRDefault="009D7F40">
      <w:pPr>
        <w:rPr>
          <w:rFonts w:ascii="仿宋" w:eastAsia="仿宋" w:hAnsi="仿宋" w:cs="仿宋"/>
          <w:sz w:val="28"/>
          <w:szCs w:val="28"/>
          <w:lang w:eastAsia="zh-CN"/>
        </w:rPr>
      </w:pPr>
      <w:r>
        <w:rPr>
          <w:rFonts w:ascii="仿宋" w:eastAsia="仿宋" w:hAnsi="仿宋" w:cs="仿宋" w:hint="eastAsia"/>
          <w:sz w:val="28"/>
          <w:szCs w:val="28"/>
          <w:lang w:eastAsia="zh-CN"/>
        </w:rPr>
        <w:t>1）规范性引用文件</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GB/T 191 包装储运图示标志</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GB 4806.7 食品安全国家标准食品接触用塑料材料及制品</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GB 5009.3  食品安全国家标准食品中水分的测定方法</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GB 5009.5 食品安全国家标准食品中蛋白质的测定</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GB 5009.6 食品安全国家标准食品中脂肪的测定</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GB 5009.124  食品安全国家标准食品中氨基酸的测定</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GB 12694  食品安全国家标准畜禽屠宰加工卫生规范</w:t>
      </w:r>
    </w:p>
    <w:p w:rsidR="007A44C3" w:rsidRDefault="009D7F40">
      <w:pPr>
        <w:rPr>
          <w:rFonts w:ascii="仿宋" w:eastAsia="仿宋" w:hAnsi="仿宋" w:cs="仿宋"/>
          <w:sz w:val="28"/>
          <w:szCs w:val="28"/>
          <w:lang w:eastAsia="zh-CN"/>
        </w:rPr>
      </w:pPr>
      <w:r>
        <w:rPr>
          <w:rFonts w:ascii="仿宋" w:eastAsia="仿宋" w:hAnsi="仿宋" w:cs="仿宋" w:hint="eastAsia"/>
          <w:spacing w:val="8"/>
          <w:sz w:val="28"/>
          <w:szCs w:val="28"/>
          <w:lang w:eastAsia="zh-CN"/>
        </w:rPr>
        <w:t>2）</w:t>
      </w:r>
      <w:r>
        <w:rPr>
          <w:rFonts w:ascii="仿宋" w:eastAsia="仿宋" w:hAnsi="仿宋" w:cs="仿宋" w:hint="eastAsia"/>
          <w:sz w:val="28"/>
          <w:szCs w:val="28"/>
          <w:lang w:eastAsia="zh-CN"/>
        </w:rPr>
        <w:t>参考文件资料</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[1]DB32/T 3333-2017 昆山麻鸭</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[2]DB36T 1207-2019 地理标志产品 丰城麻鸭</w:t>
      </w:r>
    </w:p>
    <w:p w:rsidR="007A44C3" w:rsidRDefault="009D7F40">
      <w:pPr>
        <w:pStyle w:val="a4"/>
        <w:spacing w:line="288" w:lineRule="auto"/>
        <w:ind w:left="36" w:right="132" w:firstLine="645"/>
        <w:rPr>
          <w:spacing w:val="8"/>
          <w:sz w:val="28"/>
          <w:szCs w:val="28"/>
          <w:lang w:eastAsia="zh-CN"/>
        </w:rPr>
      </w:pPr>
      <w:r>
        <w:rPr>
          <w:rFonts w:hint="eastAsia"/>
          <w:spacing w:val="8"/>
          <w:sz w:val="28"/>
          <w:szCs w:val="28"/>
          <w:lang w:eastAsia="zh-CN"/>
        </w:rPr>
        <w:t>[3]DB3/T 355-2020 微山麻鸭</w:t>
      </w:r>
    </w:p>
    <w:p w:rsidR="007A44C3" w:rsidRDefault="009D7F40">
      <w:pPr>
        <w:rPr>
          <w:rFonts w:ascii="仿宋" w:eastAsia="仿宋" w:hAnsi="仿宋" w:cs="仿宋"/>
          <w:sz w:val="28"/>
          <w:szCs w:val="28"/>
          <w:lang w:eastAsia="zh-CN"/>
        </w:rPr>
      </w:pPr>
      <w:r>
        <w:rPr>
          <w:rFonts w:ascii="仿宋" w:eastAsia="仿宋" w:hAnsi="仿宋" w:cs="仿宋" w:hint="eastAsia"/>
          <w:sz w:val="28"/>
          <w:szCs w:val="28"/>
          <w:lang w:eastAsia="zh-CN"/>
        </w:rPr>
        <w:t>3）与有关的现行法律、法规和强制性标准的关系</w:t>
      </w:r>
    </w:p>
    <w:p w:rsidR="007A44C3" w:rsidRDefault="009D7F40">
      <w:pPr>
        <w:pStyle w:val="a4"/>
        <w:spacing w:line="288" w:lineRule="auto"/>
        <w:ind w:right="11"/>
        <w:jc w:val="center"/>
        <w:rPr>
          <w:sz w:val="28"/>
          <w:szCs w:val="28"/>
          <w:lang w:eastAsia="zh-CN"/>
        </w:rPr>
      </w:pPr>
      <w:r>
        <w:rPr>
          <w:rFonts w:hint="eastAsia"/>
          <w:spacing w:val="8"/>
          <w:position w:val="23"/>
          <w:sz w:val="28"/>
          <w:szCs w:val="28"/>
          <w:lang w:eastAsia="zh-CN"/>
        </w:rPr>
        <w:t>本标准条款均符合国家现行的法律、法规及标准要求。</w:t>
      </w:r>
    </w:p>
    <w:p w:rsidR="007A44C3" w:rsidRDefault="009D7F40">
      <w:pPr>
        <w:spacing w:line="288" w:lineRule="auto"/>
        <w:ind w:left="35"/>
        <w:rPr>
          <w:rFonts w:ascii="仿宋" w:eastAsia="仿宋" w:hAnsi="仿宋" w:cs="仿宋"/>
          <w:b/>
          <w:bCs/>
          <w:sz w:val="28"/>
          <w:szCs w:val="28"/>
          <w:lang w:eastAsia="zh-CN"/>
        </w:rPr>
      </w:pPr>
      <w:r>
        <w:rPr>
          <w:rFonts w:ascii="仿宋" w:eastAsia="仿宋" w:hAnsi="仿宋" w:cs="仿宋" w:hint="eastAsia"/>
          <w:b/>
          <w:bCs/>
          <w:spacing w:val="7"/>
          <w:sz w:val="28"/>
          <w:szCs w:val="28"/>
          <w:lang w:eastAsia="zh-CN"/>
        </w:rPr>
        <w:t>五、主要条款说明</w:t>
      </w:r>
    </w:p>
    <w:p w:rsidR="007A44C3" w:rsidRDefault="009D7F40" w:rsidP="009C119B">
      <w:pPr>
        <w:pStyle w:val="a4"/>
        <w:spacing w:line="288" w:lineRule="auto"/>
        <w:ind w:firstLineChars="200" w:firstLine="576"/>
        <w:jc w:val="both"/>
        <w:rPr>
          <w:spacing w:val="8"/>
          <w:sz w:val="28"/>
          <w:szCs w:val="28"/>
          <w:lang w:eastAsia="zh-CN"/>
        </w:rPr>
      </w:pPr>
      <w:r>
        <w:rPr>
          <w:rFonts w:hint="eastAsia"/>
          <w:spacing w:val="8"/>
          <w:sz w:val="28"/>
          <w:szCs w:val="28"/>
          <w:lang w:eastAsia="zh-CN"/>
        </w:rPr>
        <w:t>本文件规定了莲塘麻鸭的术语和定义、保护范围、产地条件、理化指标、饲养要求、疫病防控、试验方法、检验规则以及标志、标签、包装、运输、储存。</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（一）适用性</w:t>
      </w:r>
    </w:p>
    <w:p w:rsidR="007A44C3" w:rsidRDefault="009D7F40">
      <w:pPr>
        <w:pStyle w:val="a4"/>
        <w:spacing w:line="288" w:lineRule="auto"/>
        <w:ind w:right="16" w:firstLineChars="200" w:firstLine="576"/>
        <w:rPr>
          <w:spacing w:val="8"/>
          <w:sz w:val="28"/>
          <w:szCs w:val="28"/>
          <w:lang w:eastAsia="zh-CN"/>
        </w:rPr>
      </w:pPr>
      <w:r>
        <w:rPr>
          <w:rFonts w:hint="eastAsia"/>
          <w:spacing w:val="8"/>
          <w:sz w:val="28"/>
          <w:szCs w:val="28"/>
          <w:lang w:eastAsia="zh-CN"/>
        </w:rPr>
        <w:t>本标准适用于地理标志证明商标</w:t>
      </w:r>
      <w:bookmarkStart w:id="0" w:name="_GoBack"/>
      <w:bookmarkEnd w:id="0"/>
      <w:r>
        <w:rPr>
          <w:rFonts w:hint="eastAsia"/>
          <w:spacing w:val="8"/>
          <w:sz w:val="28"/>
          <w:szCs w:val="28"/>
          <w:lang w:eastAsia="zh-CN"/>
        </w:rPr>
        <w:t xml:space="preserve"> 莲塘麻鸭。</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（二）范围</w:t>
      </w:r>
    </w:p>
    <w:p w:rsidR="007A44C3" w:rsidRPr="009C119B" w:rsidRDefault="009D7F40" w:rsidP="009C119B">
      <w:pPr>
        <w:pStyle w:val="a4"/>
        <w:spacing w:line="288" w:lineRule="auto"/>
        <w:ind w:right="16" w:firstLineChars="200" w:firstLine="576"/>
        <w:jc w:val="both"/>
        <w:rPr>
          <w:spacing w:val="8"/>
          <w:sz w:val="28"/>
          <w:szCs w:val="28"/>
          <w:lang w:eastAsia="zh-CN"/>
        </w:rPr>
      </w:pPr>
      <w:r w:rsidRPr="009C119B">
        <w:rPr>
          <w:rFonts w:hint="eastAsia"/>
          <w:spacing w:val="8"/>
          <w:sz w:val="28"/>
          <w:szCs w:val="28"/>
          <w:lang w:eastAsia="zh-CN"/>
        </w:rPr>
        <w:t>本标准规定了莲塘麻鸭的</w:t>
      </w:r>
      <w:r w:rsidR="00FB4EB1" w:rsidRPr="009C119B">
        <w:rPr>
          <w:rFonts w:hint="eastAsia"/>
          <w:sz w:val="28"/>
          <w:szCs w:val="28"/>
          <w:lang w:eastAsia="zh-CN"/>
        </w:rPr>
        <w:t>术语和定义、生产地域范围、自然环境、感官</w:t>
      </w:r>
      <w:r w:rsidR="00FB4EB1" w:rsidRPr="009C119B">
        <w:rPr>
          <w:sz w:val="28"/>
          <w:szCs w:val="28"/>
          <w:lang w:eastAsia="zh-CN"/>
        </w:rPr>
        <w:t>要求</w:t>
      </w:r>
      <w:r w:rsidR="00FB4EB1" w:rsidRPr="009C119B">
        <w:rPr>
          <w:rFonts w:hint="eastAsia"/>
          <w:sz w:val="28"/>
          <w:szCs w:val="28"/>
          <w:lang w:eastAsia="zh-CN"/>
        </w:rPr>
        <w:t>、理化</w:t>
      </w:r>
      <w:r w:rsidR="00FB4EB1" w:rsidRPr="009C119B">
        <w:rPr>
          <w:sz w:val="28"/>
          <w:szCs w:val="28"/>
          <w:lang w:eastAsia="zh-CN"/>
        </w:rPr>
        <w:t>指标</w:t>
      </w:r>
      <w:r w:rsidR="00FB4EB1" w:rsidRPr="009C119B">
        <w:rPr>
          <w:rFonts w:hint="eastAsia"/>
          <w:sz w:val="28"/>
          <w:szCs w:val="28"/>
          <w:lang w:eastAsia="zh-CN"/>
        </w:rPr>
        <w:t>、安全</w:t>
      </w:r>
      <w:r w:rsidR="00FB4EB1" w:rsidRPr="009C119B">
        <w:rPr>
          <w:sz w:val="28"/>
          <w:szCs w:val="28"/>
          <w:lang w:eastAsia="zh-CN"/>
        </w:rPr>
        <w:t>卫生指标</w:t>
      </w:r>
      <w:r w:rsidR="00FB4EB1" w:rsidRPr="009C119B">
        <w:rPr>
          <w:rFonts w:hint="eastAsia"/>
          <w:sz w:val="28"/>
          <w:szCs w:val="28"/>
          <w:lang w:eastAsia="zh-CN"/>
        </w:rPr>
        <w:t>、饲养要求、加工、试验方法</w:t>
      </w:r>
      <w:r w:rsidR="00FB4EB1" w:rsidRPr="009C119B">
        <w:rPr>
          <w:sz w:val="28"/>
          <w:szCs w:val="28"/>
          <w:lang w:eastAsia="zh-CN"/>
        </w:rPr>
        <w:t>、检测</w:t>
      </w:r>
      <w:r w:rsidR="00FB4EB1" w:rsidRPr="009C119B">
        <w:rPr>
          <w:rFonts w:hint="eastAsia"/>
          <w:sz w:val="28"/>
          <w:szCs w:val="28"/>
          <w:lang w:eastAsia="zh-CN"/>
        </w:rPr>
        <w:t>规则</w:t>
      </w:r>
      <w:r w:rsidR="00FB4EB1" w:rsidRPr="009C119B">
        <w:rPr>
          <w:sz w:val="28"/>
          <w:szCs w:val="28"/>
          <w:lang w:eastAsia="zh-CN"/>
        </w:rPr>
        <w:t>、标志、</w:t>
      </w:r>
      <w:r w:rsidR="00FB4EB1" w:rsidRPr="009C119B">
        <w:rPr>
          <w:rFonts w:hint="eastAsia"/>
          <w:sz w:val="28"/>
          <w:szCs w:val="28"/>
          <w:lang w:eastAsia="zh-CN"/>
        </w:rPr>
        <w:t>标签、包装、运输、贮存</w:t>
      </w:r>
      <w:r w:rsidRPr="009C119B">
        <w:rPr>
          <w:rFonts w:hint="eastAsia"/>
          <w:spacing w:val="8"/>
          <w:sz w:val="28"/>
          <w:szCs w:val="28"/>
          <w:lang w:eastAsia="zh-CN"/>
        </w:rPr>
        <w:t>。</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（三）术语与定义</w:t>
      </w:r>
    </w:p>
    <w:p w:rsidR="007A44C3" w:rsidRDefault="009D7F40" w:rsidP="009C119B">
      <w:pPr>
        <w:pStyle w:val="a4"/>
        <w:spacing w:line="288" w:lineRule="auto"/>
        <w:ind w:right="16" w:firstLineChars="200" w:firstLine="576"/>
        <w:jc w:val="both"/>
        <w:rPr>
          <w:spacing w:val="8"/>
          <w:sz w:val="28"/>
          <w:szCs w:val="28"/>
          <w:lang w:eastAsia="zh-CN"/>
        </w:rPr>
      </w:pPr>
      <w:r>
        <w:rPr>
          <w:rFonts w:hint="eastAsia"/>
          <w:spacing w:val="8"/>
          <w:sz w:val="28"/>
          <w:szCs w:val="28"/>
          <w:lang w:eastAsia="zh-CN"/>
        </w:rPr>
        <w:t>本标准规定了地理标志证明商标 莲塘麻鸭中麻鸭及莲塘麻鸭的术语与定义。</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（四）</w:t>
      </w:r>
      <w:r w:rsidR="00FB4EB1">
        <w:rPr>
          <w:rFonts w:hint="eastAsia"/>
          <w:spacing w:val="8"/>
          <w:sz w:val="28"/>
          <w:szCs w:val="28"/>
          <w:lang w:eastAsia="zh-CN"/>
        </w:rPr>
        <w:t>生产地域</w:t>
      </w:r>
      <w:r>
        <w:rPr>
          <w:rFonts w:hint="eastAsia"/>
          <w:spacing w:val="8"/>
          <w:sz w:val="28"/>
          <w:szCs w:val="28"/>
          <w:lang w:eastAsia="zh-CN"/>
        </w:rPr>
        <w:t>范围</w:t>
      </w:r>
    </w:p>
    <w:p w:rsidR="007A44C3" w:rsidRDefault="009D7F40">
      <w:pPr>
        <w:pStyle w:val="a4"/>
        <w:spacing w:line="288" w:lineRule="auto"/>
        <w:ind w:right="16" w:firstLineChars="200" w:firstLine="576"/>
        <w:rPr>
          <w:spacing w:val="8"/>
          <w:sz w:val="28"/>
          <w:szCs w:val="28"/>
          <w:lang w:eastAsia="zh-CN"/>
        </w:rPr>
      </w:pPr>
      <w:r>
        <w:rPr>
          <w:rFonts w:hint="eastAsia"/>
          <w:spacing w:val="8"/>
          <w:sz w:val="28"/>
          <w:szCs w:val="28"/>
          <w:lang w:eastAsia="zh-CN"/>
        </w:rPr>
        <w:t>规定</w:t>
      </w:r>
      <w:r w:rsidR="00FB4EB1">
        <w:rPr>
          <w:rFonts w:hint="eastAsia"/>
          <w:spacing w:val="8"/>
          <w:sz w:val="28"/>
          <w:szCs w:val="28"/>
          <w:lang w:eastAsia="zh-CN"/>
        </w:rPr>
        <w:t>了</w:t>
      </w:r>
      <w:r>
        <w:rPr>
          <w:rFonts w:hint="eastAsia"/>
          <w:spacing w:val="8"/>
          <w:sz w:val="28"/>
          <w:szCs w:val="28"/>
          <w:lang w:eastAsia="zh-CN"/>
        </w:rPr>
        <w:t>地理标志证明商标 莲塘麻鸭</w:t>
      </w:r>
      <w:r w:rsidR="00FB4EB1">
        <w:rPr>
          <w:rFonts w:hint="eastAsia"/>
          <w:spacing w:val="8"/>
          <w:sz w:val="28"/>
          <w:szCs w:val="28"/>
          <w:lang w:eastAsia="zh-CN"/>
        </w:rPr>
        <w:t>生产地域</w:t>
      </w:r>
      <w:r>
        <w:rPr>
          <w:rFonts w:hint="eastAsia"/>
          <w:spacing w:val="8"/>
          <w:sz w:val="28"/>
          <w:szCs w:val="28"/>
          <w:lang w:eastAsia="zh-CN"/>
        </w:rPr>
        <w:t>范围。</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（五）</w:t>
      </w:r>
      <w:r w:rsidR="00FB4EB1">
        <w:rPr>
          <w:rFonts w:hint="eastAsia"/>
          <w:spacing w:val="8"/>
          <w:sz w:val="28"/>
          <w:szCs w:val="28"/>
          <w:lang w:eastAsia="zh-CN"/>
        </w:rPr>
        <w:t>自然环境</w:t>
      </w:r>
    </w:p>
    <w:p w:rsidR="007A44C3" w:rsidRDefault="009D7F40">
      <w:pPr>
        <w:pStyle w:val="a4"/>
        <w:spacing w:line="288" w:lineRule="auto"/>
        <w:ind w:right="16" w:firstLineChars="200" w:firstLine="576"/>
        <w:rPr>
          <w:sz w:val="28"/>
          <w:szCs w:val="28"/>
          <w:lang w:eastAsia="zh-CN"/>
        </w:rPr>
      </w:pPr>
      <w:r>
        <w:rPr>
          <w:rFonts w:hint="eastAsia"/>
          <w:spacing w:val="8"/>
          <w:sz w:val="28"/>
          <w:szCs w:val="28"/>
          <w:lang w:eastAsia="zh-CN"/>
        </w:rPr>
        <w:lastRenderedPageBreak/>
        <w:t>本标准规定了莲塘麻鸭地势、气候、水源、土壤等内容。</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（六）</w:t>
      </w:r>
      <w:r w:rsidR="00FB4EB1">
        <w:rPr>
          <w:rFonts w:hint="eastAsia"/>
          <w:spacing w:val="8"/>
          <w:sz w:val="28"/>
          <w:szCs w:val="28"/>
          <w:lang w:eastAsia="zh-CN"/>
        </w:rPr>
        <w:t>感官要求</w:t>
      </w:r>
    </w:p>
    <w:p w:rsidR="007A44C3" w:rsidRDefault="009D7F40">
      <w:pPr>
        <w:pStyle w:val="a4"/>
        <w:spacing w:line="288" w:lineRule="auto"/>
        <w:ind w:right="16" w:firstLineChars="200" w:firstLine="576"/>
        <w:rPr>
          <w:spacing w:val="8"/>
          <w:sz w:val="28"/>
          <w:szCs w:val="28"/>
          <w:lang w:eastAsia="zh-CN"/>
        </w:rPr>
      </w:pPr>
      <w:r>
        <w:rPr>
          <w:rFonts w:hint="eastAsia"/>
          <w:spacing w:val="8"/>
          <w:sz w:val="28"/>
          <w:szCs w:val="28"/>
          <w:lang w:eastAsia="zh-CN"/>
        </w:rPr>
        <w:t>本标准规定了活体鸭和白条鸭的</w:t>
      </w:r>
      <w:r w:rsidR="00FB4EB1">
        <w:rPr>
          <w:rFonts w:hint="eastAsia"/>
          <w:spacing w:val="8"/>
          <w:sz w:val="28"/>
          <w:szCs w:val="28"/>
          <w:lang w:eastAsia="zh-CN"/>
        </w:rPr>
        <w:t>感官要求</w:t>
      </w:r>
      <w:r>
        <w:rPr>
          <w:rFonts w:hint="eastAsia"/>
          <w:spacing w:val="8"/>
          <w:sz w:val="28"/>
          <w:szCs w:val="28"/>
          <w:lang w:eastAsia="zh-CN"/>
        </w:rPr>
        <w:t>。</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（七）理化指标</w:t>
      </w:r>
    </w:p>
    <w:p w:rsidR="007A44C3" w:rsidRDefault="009D7F40">
      <w:pPr>
        <w:pStyle w:val="a4"/>
        <w:spacing w:line="288" w:lineRule="auto"/>
        <w:ind w:right="16" w:firstLineChars="200" w:firstLine="576"/>
        <w:rPr>
          <w:spacing w:val="8"/>
          <w:sz w:val="28"/>
          <w:szCs w:val="28"/>
          <w:lang w:eastAsia="zh-CN"/>
        </w:rPr>
      </w:pPr>
      <w:r>
        <w:rPr>
          <w:rFonts w:hint="eastAsia"/>
          <w:spacing w:val="8"/>
          <w:sz w:val="28"/>
          <w:szCs w:val="28"/>
          <w:lang w:eastAsia="zh-CN"/>
        </w:rPr>
        <w:t>本标准规定莲塘麻鸭水分、蛋白质、脂肪、粗蛋白、氨基酸总量等相关内容。</w:t>
      </w:r>
    </w:p>
    <w:p w:rsidR="00FB4EB1" w:rsidRDefault="00FB4EB1" w:rsidP="00FB4EB1">
      <w:pPr>
        <w:pStyle w:val="a4"/>
        <w:spacing w:line="288" w:lineRule="auto"/>
        <w:ind w:right="16"/>
        <w:rPr>
          <w:spacing w:val="8"/>
          <w:sz w:val="28"/>
          <w:szCs w:val="28"/>
          <w:lang w:eastAsia="zh-CN"/>
        </w:rPr>
      </w:pPr>
      <w:r>
        <w:rPr>
          <w:rFonts w:hint="eastAsia"/>
          <w:spacing w:val="8"/>
          <w:sz w:val="28"/>
          <w:szCs w:val="28"/>
          <w:lang w:eastAsia="zh-CN"/>
        </w:rPr>
        <w:t>（八）安全</w:t>
      </w:r>
      <w:r>
        <w:rPr>
          <w:spacing w:val="8"/>
          <w:sz w:val="28"/>
          <w:szCs w:val="28"/>
          <w:lang w:eastAsia="zh-CN"/>
        </w:rPr>
        <w:t>卫生指标</w:t>
      </w:r>
    </w:p>
    <w:p w:rsidR="00FB4EB1" w:rsidRDefault="00FB4EB1" w:rsidP="00FB4EB1">
      <w:pPr>
        <w:pStyle w:val="a4"/>
        <w:spacing w:line="288" w:lineRule="auto"/>
        <w:ind w:right="16"/>
        <w:rPr>
          <w:spacing w:val="8"/>
          <w:sz w:val="28"/>
          <w:szCs w:val="28"/>
          <w:lang w:eastAsia="zh-CN"/>
        </w:rPr>
      </w:pPr>
      <w:r>
        <w:rPr>
          <w:rFonts w:hint="eastAsia"/>
          <w:spacing w:val="8"/>
          <w:sz w:val="28"/>
          <w:szCs w:val="28"/>
          <w:lang w:eastAsia="zh-CN"/>
        </w:rPr>
        <w:t xml:space="preserve">    应符合GB</w:t>
      </w:r>
      <w:r>
        <w:rPr>
          <w:spacing w:val="8"/>
          <w:sz w:val="28"/>
          <w:szCs w:val="28"/>
          <w:lang w:eastAsia="zh-CN"/>
        </w:rPr>
        <w:t xml:space="preserve"> 2707</w:t>
      </w:r>
      <w:r>
        <w:rPr>
          <w:rFonts w:hint="eastAsia"/>
          <w:spacing w:val="8"/>
          <w:sz w:val="28"/>
          <w:szCs w:val="28"/>
          <w:lang w:eastAsia="zh-CN"/>
        </w:rPr>
        <w:t>的</w:t>
      </w:r>
      <w:r>
        <w:rPr>
          <w:spacing w:val="8"/>
          <w:sz w:val="28"/>
          <w:szCs w:val="28"/>
          <w:lang w:eastAsia="zh-CN"/>
        </w:rPr>
        <w:t>要求</w:t>
      </w:r>
      <w:r>
        <w:rPr>
          <w:rFonts w:hint="eastAsia"/>
          <w:spacing w:val="8"/>
          <w:sz w:val="28"/>
          <w:szCs w:val="28"/>
          <w:lang w:eastAsia="zh-CN"/>
        </w:rPr>
        <w:t>。</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w:t>
      </w:r>
      <w:r w:rsidR="00FB4EB1">
        <w:rPr>
          <w:rFonts w:hint="eastAsia"/>
          <w:spacing w:val="8"/>
          <w:sz w:val="28"/>
          <w:szCs w:val="28"/>
          <w:lang w:eastAsia="zh-CN"/>
        </w:rPr>
        <w:t>九</w:t>
      </w:r>
      <w:r>
        <w:rPr>
          <w:rFonts w:hint="eastAsia"/>
          <w:spacing w:val="8"/>
          <w:sz w:val="28"/>
          <w:szCs w:val="28"/>
          <w:lang w:eastAsia="zh-CN"/>
        </w:rPr>
        <w:t>）饲养要求</w:t>
      </w:r>
    </w:p>
    <w:p w:rsidR="007A44C3" w:rsidRDefault="009D7F40">
      <w:pPr>
        <w:pStyle w:val="a4"/>
        <w:spacing w:line="288" w:lineRule="auto"/>
        <w:ind w:right="16" w:firstLineChars="200" w:firstLine="576"/>
        <w:rPr>
          <w:spacing w:val="8"/>
          <w:sz w:val="28"/>
          <w:szCs w:val="28"/>
          <w:lang w:eastAsia="zh-CN"/>
        </w:rPr>
      </w:pPr>
      <w:r>
        <w:rPr>
          <w:rFonts w:hint="eastAsia"/>
          <w:spacing w:val="8"/>
          <w:sz w:val="28"/>
          <w:szCs w:val="28"/>
          <w:lang w:eastAsia="zh-CN"/>
        </w:rPr>
        <w:t>本标准规定</w:t>
      </w:r>
      <w:r w:rsidR="00FB4EB1">
        <w:rPr>
          <w:rFonts w:hint="eastAsia"/>
          <w:spacing w:val="8"/>
          <w:sz w:val="28"/>
          <w:szCs w:val="28"/>
          <w:lang w:eastAsia="zh-CN"/>
        </w:rPr>
        <w:t>莲塘麻鸭生长环境、疫病防控、饲养</w:t>
      </w:r>
      <w:r>
        <w:rPr>
          <w:rFonts w:hint="eastAsia"/>
          <w:spacing w:val="8"/>
          <w:sz w:val="28"/>
          <w:szCs w:val="28"/>
          <w:lang w:eastAsia="zh-CN"/>
        </w:rPr>
        <w:t>管理、</w:t>
      </w:r>
      <w:r w:rsidR="00FB4EB1">
        <w:rPr>
          <w:rFonts w:hint="eastAsia"/>
          <w:spacing w:val="8"/>
          <w:sz w:val="28"/>
          <w:szCs w:val="28"/>
          <w:lang w:eastAsia="zh-CN"/>
        </w:rPr>
        <w:t>出栏、加工</w:t>
      </w:r>
      <w:r>
        <w:rPr>
          <w:rFonts w:hint="eastAsia"/>
          <w:spacing w:val="8"/>
          <w:sz w:val="28"/>
          <w:szCs w:val="28"/>
          <w:lang w:eastAsia="zh-CN"/>
        </w:rPr>
        <w:t>等相关内容。</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（十）试验方法</w:t>
      </w:r>
    </w:p>
    <w:p w:rsidR="007A44C3" w:rsidRDefault="009D7F40">
      <w:pPr>
        <w:pStyle w:val="a4"/>
        <w:spacing w:line="288" w:lineRule="auto"/>
        <w:ind w:right="16" w:firstLineChars="200" w:firstLine="576"/>
        <w:rPr>
          <w:spacing w:val="8"/>
          <w:sz w:val="28"/>
          <w:szCs w:val="28"/>
          <w:lang w:eastAsia="zh-CN"/>
        </w:rPr>
      </w:pPr>
      <w:r>
        <w:rPr>
          <w:rFonts w:hint="eastAsia"/>
          <w:spacing w:val="8"/>
          <w:sz w:val="28"/>
          <w:szCs w:val="28"/>
          <w:lang w:eastAsia="zh-CN"/>
        </w:rPr>
        <w:t>本标准规定莲塘麻鸭感官指标和理化指标的试验方法。</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（十一）检验规则</w:t>
      </w:r>
    </w:p>
    <w:p w:rsidR="007A44C3" w:rsidRDefault="009D7F40">
      <w:pPr>
        <w:pStyle w:val="a4"/>
        <w:spacing w:line="288" w:lineRule="auto"/>
        <w:ind w:right="16" w:firstLineChars="200" w:firstLine="576"/>
        <w:rPr>
          <w:spacing w:val="8"/>
          <w:sz w:val="28"/>
          <w:szCs w:val="28"/>
          <w:lang w:eastAsia="zh-CN"/>
        </w:rPr>
      </w:pPr>
      <w:r>
        <w:rPr>
          <w:rFonts w:hint="eastAsia"/>
          <w:spacing w:val="8"/>
          <w:sz w:val="28"/>
          <w:szCs w:val="28"/>
          <w:lang w:eastAsia="zh-CN"/>
        </w:rPr>
        <w:t>本标准规定莲塘麻鸭组批、抽样、</w:t>
      </w:r>
      <w:r w:rsidR="00051A96">
        <w:rPr>
          <w:rFonts w:hint="eastAsia"/>
          <w:spacing w:val="8"/>
          <w:sz w:val="28"/>
          <w:szCs w:val="28"/>
          <w:lang w:eastAsia="zh-CN"/>
        </w:rPr>
        <w:t>出厂</w:t>
      </w:r>
      <w:r>
        <w:rPr>
          <w:rFonts w:hint="eastAsia"/>
          <w:spacing w:val="8"/>
          <w:sz w:val="28"/>
          <w:szCs w:val="28"/>
          <w:lang w:eastAsia="zh-CN"/>
        </w:rPr>
        <w:t>检验、型式检验、判定规则等相关内容。</w:t>
      </w:r>
    </w:p>
    <w:p w:rsidR="007A44C3" w:rsidRDefault="009D7F40">
      <w:pPr>
        <w:pStyle w:val="a4"/>
        <w:spacing w:line="288" w:lineRule="auto"/>
        <w:ind w:right="16"/>
        <w:rPr>
          <w:spacing w:val="8"/>
          <w:sz w:val="28"/>
          <w:szCs w:val="28"/>
          <w:lang w:eastAsia="zh-CN"/>
        </w:rPr>
      </w:pPr>
      <w:r>
        <w:rPr>
          <w:rFonts w:hint="eastAsia"/>
          <w:spacing w:val="8"/>
          <w:sz w:val="28"/>
          <w:szCs w:val="28"/>
          <w:lang w:eastAsia="zh-CN"/>
        </w:rPr>
        <w:t>（十</w:t>
      </w:r>
      <w:r w:rsidR="00FB4EB1">
        <w:rPr>
          <w:rFonts w:hint="eastAsia"/>
          <w:spacing w:val="8"/>
          <w:sz w:val="28"/>
          <w:szCs w:val="28"/>
          <w:lang w:eastAsia="zh-CN"/>
        </w:rPr>
        <w:t>三</w:t>
      </w:r>
      <w:r>
        <w:rPr>
          <w:rFonts w:hint="eastAsia"/>
          <w:spacing w:val="8"/>
          <w:sz w:val="28"/>
          <w:szCs w:val="28"/>
          <w:lang w:eastAsia="zh-CN"/>
        </w:rPr>
        <w:t>）</w:t>
      </w:r>
      <w:bookmarkStart w:id="1" w:name="_Toc30259"/>
      <w:r>
        <w:rPr>
          <w:rFonts w:hint="eastAsia"/>
          <w:spacing w:val="8"/>
          <w:sz w:val="28"/>
          <w:szCs w:val="28"/>
          <w:lang w:eastAsia="zh-CN"/>
        </w:rPr>
        <w:t>标志、标签</w:t>
      </w:r>
      <w:bookmarkEnd w:id="1"/>
    </w:p>
    <w:p w:rsidR="007A44C3" w:rsidRDefault="009D7F40">
      <w:pPr>
        <w:pStyle w:val="a4"/>
        <w:spacing w:line="288" w:lineRule="auto"/>
        <w:ind w:right="16" w:firstLineChars="200" w:firstLine="576"/>
        <w:rPr>
          <w:spacing w:val="8"/>
          <w:sz w:val="28"/>
          <w:szCs w:val="28"/>
          <w:lang w:eastAsia="zh-CN"/>
        </w:rPr>
      </w:pPr>
      <w:r>
        <w:rPr>
          <w:rFonts w:hint="eastAsia"/>
          <w:spacing w:val="8"/>
          <w:sz w:val="28"/>
          <w:szCs w:val="28"/>
          <w:lang w:eastAsia="zh-CN"/>
        </w:rPr>
        <w:t>本标准规定莲塘麻鸭标志、标签等相关内容。</w:t>
      </w:r>
    </w:p>
    <w:p w:rsidR="00FB4EB1" w:rsidRDefault="00FB4EB1" w:rsidP="00FB4EB1">
      <w:pPr>
        <w:pStyle w:val="a4"/>
        <w:spacing w:line="288" w:lineRule="auto"/>
        <w:ind w:right="16"/>
        <w:rPr>
          <w:spacing w:val="8"/>
          <w:sz w:val="28"/>
          <w:szCs w:val="28"/>
          <w:lang w:eastAsia="zh-CN"/>
        </w:rPr>
      </w:pPr>
      <w:r>
        <w:rPr>
          <w:rFonts w:hint="eastAsia"/>
          <w:spacing w:val="8"/>
          <w:sz w:val="28"/>
          <w:szCs w:val="28"/>
          <w:lang w:eastAsia="zh-CN"/>
        </w:rPr>
        <w:t>（十四）包装</w:t>
      </w:r>
      <w:r>
        <w:rPr>
          <w:spacing w:val="8"/>
          <w:sz w:val="28"/>
          <w:szCs w:val="28"/>
          <w:lang w:eastAsia="zh-CN"/>
        </w:rPr>
        <w:t>、运输、贮存</w:t>
      </w:r>
    </w:p>
    <w:p w:rsidR="00FB4EB1" w:rsidRDefault="00FB4EB1" w:rsidP="00FB4EB1">
      <w:pPr>
        <w:pStyle w:val="a4"/>
        <w:spacing w:line="288" w:lineRule="auto"/>
        <w:ind w:right="16"/>
        <w:rPr>
          <w:spacing w:val="8"/>
          <w:sz w:val="28"/>
          <w:szCs w:val="28"/>
          <w:lang w:eastAsia="zh-CN"/>
        </w:rPr>
      </w:pPr>
      <w:r>
        <w:rPr>
          <w:rFonts w:hint="eastAsia"/>
          <w:spacing w:val="8"/>
          <w:sz w:val="28"/>
          <w:szCs w:val="28"/>
          <w:lang w:eastAsia="zh-CN"/>
        </w:rPr>
        <w:t xml:space="preserve">     本标准</w:t>
      </w:r>
      <w:r>
        <w:rPr>
          <w:spacing w:val="8"/>
          <w:sz w:val="28"/>
          <w:szCs w:val="28"/>
          <w:lang w:eastAsia="zh-CN"/>
        </w:rPr>
        <w:t>规定了</w:t>
      </w:r>
      <w:r>
        <w:rPr>
          <w:rFonts w:hint="eastAsia"/>
          <w:spacing w:val="8"/>
          <w:sz w:val="28"/>
          <w:szCs w:val="28"/>
          <w:lang w:eastAsia="zh-CN"/>
        </w:rPr>
        <w:t>莲塘</w:t>
      </w:r>
      <w:r>
        <w:rPr>
          <w:spacing w:val="8"/>
          <w:sz w:val="28"/>
          <w:szCs w:val="28"/>
          <w:lang w:eastAsia="zh-CN"/>
        </w:rPr>
        <w:t>麻鸭</w:t>
      </w:r>
      <w:r>
        <w:rPr>
          <w:rFonts w:hint="eastAsia"/>
          <w:spacing w:val="8"/>
          <w:sz w:val="28"/>
          <w:szCs w:val="28"/>
          <w:lang w:eastAsia="zh-CN"/>
        </w:rPr>
        <w:t>的包装</w:t>
      </w:r>
      <w:r>
        <w:rPr>
          <w:spacing w:val="8"/>
          <w:sz w:val="28"/>
          <w:szCs w:val="28"/>
          <w:lang w:eastAsia="zh-CN"/>
        </w:rPr>
        <w:t>、运输、</w:t>
      </w:r>
      <w:r>
        <w:rPr>
          <w:rFonts w:hint="eastAsia"/>
          <w:spacing w:val="8"/>
          <w:sz w:val="28"/>
          <w:szCs w:val="28"/>
          <w:lang w:eastAsia="zh-CN"/>
        </w:rPr>
        <w:t>贮存</w:t>
      </w:r>
      <w:r>
        <w:rPr>
          <w:spacing w:val="8"/>
          <w:sz w:val="28"/>
          <w:szCs w:val="28"/>
          <w:lang w:eastAsia="zh-CN"/>
        </w:rPr>
        <w:t>等内容</w:t>
      </w:r>
    </w:p>
    <w:p w:rsidR="007A44C3" w:rsidRDefault="009D7F40">
      <w:pPr>
        <w:spacing w:before="243" w:line="288" w:lineRule="auto"/>
        <w:rPr>
          <w:rFonts w:ascii="仿宋" w:eastAsia="仿宋" w:hAnsi="仿宋" w:cs="仿宋"/>
          <w:b/>
          <w:bCs/>
          <w:sz w:val="28"/>
          <w:szCs w:val="28"/>
          <w:lang w:eastAsia="zh-CN"/>
        </w:rPr>
      </w:pPr>
      <w:r>
        <w:rPr>
          <w:rFonts w:ascii="仿宋" w:eastAsia="仿宋" w:hAnsi="仿宋" w:cs="仿宋" w:hint="eastAsia"/>
          <w:b/>
          <w:bCs/>
          <w:spacing w:val="8"/>
          <w:position w:val="23"/>
          <w:sz w:val="28"/>
          <w:szCs w:val="28"/>
          <w:lang w:eastAsia="zh-CN"/>
        </w:rPr>
        <w:t>六、重大意见分歧的处理依据和结果</w:t>
      </w:r>
    </w:p>
    <w:p w:rsidR="007A44C3" w:rsidRDefault="009D7F40">
      <w:pPr>
        <w:pStyle w:val="a4"/>
        <w:spacing w:before="1" w:line="288" w:lineRule="auto"/>
        <w:ind w:left="458"/>
        <w:rPr>
          <w:sz w:val="28"/>
          <w:szCs w:val="28"/>
        </w:rPr>
      </w:pPr>
      <w:r>
        <w:rPr>
          <w:rFonts w:hint="eastAsia"/>
          <w:sz w:val="28"/>
          <w:szCs w:val="28"/>
        </w:rPr>
        <w:t>无</w:t>
      </w:r>
    </w:p>
    <w:p w:rsidR="007A44C3" w:rsidRDefault="009D7F40">
      <w:pPr>
        <w:pStyle w:val="a4"/>
        <w:numPr>
          <w:ilvl w:val="0"/>
          <w:numId w:val="2"/>
        </w:numPr>
        <w:spacing w:before="236" w:line="288" w:lineRule="auto"/>
        <w:outlineLvl w:val="0"/>
        <w:rPr>
          <w:b/>
          <w:bCs/>
          <w:spacing w:val="8"/>
          <w:position w:val="23"/>
          <w:sz w:val="28"/>
          <w:szCs w:val="28"/>
        </w:rPr>
      </w:pPr>
      <w:proofErr w:type="spellStart"/>
      <w:r>
        <w:rPr>
          <w:rFonts w:hint="eastAsia"/>
          <w:b/>
          <w:bCs/>
          <w:spacing w:val="8"/>
          <w:position w:val="23"/>
          <w:sz w:val="28"/>
          <w:szCs w:val="28"/>
        </w:rPr>
        <w:t>贯彻标准的措施建议</w:t>
      </w:r>
      <w:proofErr w:type="spellEnd"/>
    </w:p>
    <w:p w:rsidR="007A44C3" w:rsidRDefault="009D7F40">
      <w:pPr>
        <w:spacing w:line="360" w:lineRule="auto"/>
        <w:ind w:firstLineChars="200" w:firstLine="560"/>
        <w:rPr>
          <w:rFonts w:ascii="仿宋" w:eastAsia="仿宋" w:hAnsi="仿宋" w:cs="仿宋"/>
          <w:kern w:val="2"/>
          <w:sz w:val="28"/>
          <w:szCs w:val="28"/>
          <w:lang w:eastAsia="zh-CN"/>
        </w:rPr>
      </w:pPr>
      <w:r>
        <w:rPr>
          <w:rFonts w:ascii="仿宋" w:eastAsia="仿宋" w:hAnsi="仿宋" w:cs="仿宋" w:hint="eastAsia"/>
          <w:kern w:val="2"/>
          <w:sz w:val="28"/>
          <w:szCs w:val="28"/>
          <w:lang w:eastAsia="zh-CN"/>
        </w:rPr>
        <w:t>本标准为推荐性文件，让更多符合“莲塘麻鸭”地理标志证明商标使用条件的养殖户进行使用，使得“莲塘麻鸭”成为一方特色，并且带动该地域的经济发展，提升养殖户收入，打造完善的“莲塘麻鸭”品牌，助力于更大更好的推广当地特色，使其能被更多的人所知晓，带动当地人民走向更美好的幸福生活。</w:t>
      </w:r>
    </w:p>
    <w:p w:rsidR="007A44C3" w:rsidRDefault="009D7F40">
      <w:pPr>
        <w:spacing w:line="360" w:lineRule="auto"/>
        <w:ind w:firstLineChars="200" w:firstLine="560"/>
        <w:rPr>
          <w:rFonts w:ascii="仿宋" w:eastAsia="仿宋" w:hAnsi="仿宋" w:cs="仿宋"/>
          <w:b/>
          <w:bCs/>
          <w:kern w:val="2"/>
          <w:sz w:val="28"/>
          <w:szCs w:val="28"/>
          <w:lang w:eastAsia="zh-CN"/>
        </w:rPr>
      </w:pPr>
      <w:r>
        <w:rPr>
          <w:rFonts w:ascii="仿宋" w:eastAsia="仿宋" w:hAnsi="仿宋" w:cs="仿宋" w:hint="eastAsia"/>
          <w:kern w:val="2"/>
          <w:sz w:val="28"/>
          <w:szCs w:val="28"/>
          <w:lang w:eastAsia="zh-CN"/>
        </w:rPr>
        <w:lastRenderedPageBreak/>
        <w:t>为了使本标准在发布后能够落地实施，</w:t>
      </w:r>
      <w:proofErr w:type="gramStart"/>
      <w:r>
        <w:rPr>
          <w:rFonts w:ascii="仿宋" w:eastAsia="仿宋" w:hAnsi="仿宋" w:cs="仿宋" w:hint="eastAsia"/>
          <w:b/>
          <w:bCs/>
          <w:kern w:val="2"/>
          <w:sz w:val="28"/>
          <w:szCs w:val="28"/>
          <w:lang w:eastAsia="zh-CN"/>
        </w:rPr>
        <w:t>一</w:t>
      </w:r>
      <w:proofErr w:type="gramEnd"/>
      <w:r>
        <w:rPr>
          <w:rFonts w:ascii="仿宋" w:eastAsia="仿宋" w:hAnsi="仿宋" w:cs="仿宋" w:hint="eastAsia"/>
          <w:b/>
          <w:bCs/>
          <w:kern w:val="2"/>
          <w:sz w:val="28"/>
          <w:szCs w:val="28"/>
          <w:lang w:eastAsia="zh-CN"/>
        </w:rPr>
        <w:t>，加大标准宣传</w:t>
      </w:r>
      <w:r>
        <w:rPr>
          <w:rFonts w:ascii="仿宋" w:eastAsia="仿宋" w:hAnsi="仿宋" w:cs="仿宋" w:hint="eastAsia"/>
          <w:kern w:val="2"/>
          <w:sz w:val="28"/>
          <w:szCs w:val="28"/>
          <w:lang w:eastAsia="zh-CN"/>
        </w:rPr>
        <w:t>。相关主管部门可有针对性的向各</w:t>
      </w:r>
      <w:proofErr w:type="gramStart"/>
      <w:r>
        <w:rPr>
          <w:rFonts w:ascii="仿宋" w:eastAsia="仿宋" w:hAnsi="仿宋" w:cs="仿宋" w:hint="eastAsia"/>
          <w:kern w:val="2"/>
          <w:sz w:val="28"/>
          <w:szCs w:val="28"/>
          <w:lang w:eastAsia="zh-CN"/>
        </w:rPr>
        <w:t>类实施</w:t>
      </w:r>
      <w:proofErr w:type="gramEnd"/>
      <w:r>
        <w:rPr>
          <w:rFonts w:ascii="仿宋" w:eastAsia="仿宋" w:hAnsi="仿宋" w:cs="仿宋" w:hint="eastAsia"/>
          <w:kern w:val="2"/>
          <w:sz w:val="28"/>
          <w:szCs w:val="28"/>
          <w:lang w:eastAsia="zh-CN"/>
        </w:rPr>
        <w:t>主体开展相关宣</w:t>
      </w:r>
      <w:proofErr w:type="gramStart"/>
      <w:r>
        <w:rPr>
          <w:rFonts w:ascii="仿宋" w:eastAsia="仿宋" w:hAnsi="仿宋" w:cs="仿宋" w:hint="eastAsia"/>
          <w:kern w:val="2"/>
          <w:sz w:val="28"/>
          <w:szCs w:val="28"/>
          <w:lang w:eastAsia="zh-CN"/>
        </w:rPr>
        <w:t>贯培训</w:t>
      </w:r>
      <w:proofErr w:type="gramEnd"/>
      <w:r>
        <w:rPr>
          <w:rFonts w:ascii="仿宋" w:eastAsia="仿宋" w:hAnsi="仿宋" w:cs="仿宋" w:hint="eastAsia"/>
          <w:kern w:val="2"/>
          <w:sz w:val="28"/>
          <w:szCs w:val="28"/>
          <w:lang w:eastAsia="zh-CN"/>
        </w:rPr>
        <w:t>活动，出台相关支持政策，保证标准科学、合理、有效使用；</w:t>
      </w:r>
      <w:r>
        <w:rPr>
          <w:rFonts w:ascii="仿宋" w:eastAsia="仿宋" w:hAnsi="仿宋" w:cs="仿宋" w:hint="eastAsia"/>
          <w:b/>
          <w:bCs/>
          <w:kern w:val="2"/>
          <w:sz w:val="28"/>
          <w:szCs w:val="28"/>
          <w:lang w:eastAsia="zh-CN"/>
        </w:rPr>
        <w:t>二，责任部门支持。</w:t>
      </w:r>
      <w:r>
        <w:rPr>
          <w:rFonts w:ascii="仿宋" w:eastAsia="仿宋" w:hAnsi="仿宋" w:cs="仿宋" w:hint="eastAsia"/>
          <w:kern w:val="2"/>
          <w:sz w:val="28"/>
          <w:szCs w:val="28"/>
          <w:lang w:eastAsia="zh-CN"/>
        </w:rPr>
        <w:t>主管部门应定期督促和指导南昌鸭业协会进行标准的成果转化，可就“地理标志证明商标 莲塘麻鸭”申报材料中的人文关联、产品特征等指导协会修改、完善；</w:t>
      </w:r>
      <w:r>
        <w:rPr>
          <w:rFonts w:ascii="仿宋" w:eastAsia="仿宋" w:hAnsi="仿宋" w:cs="仿宋" w:hint="eastAsia"/>
          <w:b/>
          <w:bCs/>
          <w:kern w:val="2"/>
          <w:sz w:val="28"/>
          <w:szCs w:val="28"/>
          <w:lang w:eastAsia="zh-CN"/>
        </w:rPr>
        <w:t>三、不断完善修订。</w:t>
      </w:r>
      <w:r>
        <w:rPr>
          <w:rFonts w:ascii="仿宋" w:eastAsia="仿宋" w:hAnsi="仿宋" w:cs="仿宋" w:hint="eastAsia"/>
          <w:sz w:val="28"/>
          <w:szCs w:val="28"/>
          <w:lang w:eastAsia="zh-CN"/>
        </w:rPr>
        <w:t>为保证标准的科学性与先进性，南昌鸭业协会在实施莲塘麻鸭标准的过程中，根据需要进行相应的调整和修订，使得本标准更好发挥规范指导作用。</w:t>
      </w:r>
    </w:p>
    <w:p w:rsidR="007A44C3" w:rsidRDefault="009D7F40">
      <w:pPr>
        <w:spacing w:line="56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 xml:space="preserve">                                           标准起草小组</w:t>
      </w:r>
    </w:p>
    <w:p w:rsidR="007A44C3" w:rsidRDefault="009D7F40">
      <w:pPr>
        <w:spacing w:line="56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 xml:space="preserve">                                            202</w:t>
      </w:r>
      <w:r w:rsidR="00FB4EB1">
        <w:rPr>
          <w:rFonts w:ascii="仿宋" w:eastAsia="仿宋" w:hAnsi="仿宋" w:cs="仿宋"/>
          <w:sz w:val="28"/>
          <w:szCs w:val="28"/>
          <w:lang w:eastAsia="zh-CN"/>
        </w:rPr>
        <w:t>4</w:t>
      </w:r>
      <w:r>
        <w:rPr>
          <w:rFonts w:ascii="仿宋" w:eastAsia="仿宋" w:hAnsi="仿宋" w:cs="仿宋" w:hint="eastAsia"/>
          <w:sz w:val="28"/>
          <w:szCs w:val="28"/>
          <w:lang w:eastAsia="zh-CN"/>
        </w:rPr>
        <w:t>年</w:t>
      </w:r>
      <w:r w:rsidR="00FB4EB1">
        <w:rPr>
          <w:rFonts w:ascii="仿宋" w:eastAsia="仿宋" w:hAnsi="仿宋" w:cs="仿宋"/>
          <w:sz w:val="28"/>
          <w:szCs w:val="28"/>
          <w:lang w:eastAsia="zh-CN"/>
        </w:rPr>
        <w:t>3</w:t>
      </w:r>
      <w:r>
        <w:rPr>
          <w:rFonts w:ascii="仿宋" w:eastAsia="仿宋" w:hAnsi="仿宋" w:cs="仿宋" w:hint="eastAsia"/>
          <w:sz w:val="28"/>
          <w:szCs w:val="28"/>
          <w:lang w:eastAsia="zh-CN"/>
        </w:rPr>
        <w:t>月</w:t>
      </w:r>
    </w:p>
    <w:p w:rsidR="007A44C3" w:rsidRDefault="007A44C3">
      <w:pPr>
        <w:pStyle w:val="a4"/>
        <w:spacing w:line="288" w:lineRule="auto"/>
        <w:ind w:left="35"/>
        <w:rPr>
          <w:sz w:val="28"/>
          <w:szCs w:val="28"/>
        </w:rPr>
      </w:pPr>
    </w:p>
    <w:sectPr w:rsidR="007A44C3">
      <w:footerReference w:type="default" r:id="rId8"/>
      <w:pgSz w:w="11906" w:h="16839"/>
      <w:pgMar w:top="1431" w:right="1785" w:bottom="1177" w:left="1785" w:header="0" w:footer="98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0B" w:rsidRDefault="009E750B">
      <w:r>
        <w:separator/>
      </w:r>
    </w:p>
  </w:endnote>
  <w:endnote w:type="continuationSeparator" w:id="0">
    <w:p w:rsidR="009E750B" w:rsidRDefault="009E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C3" w:rsidRDefault="009D7F40">
    <w:pPr>
      <w:spacing w:line="175" w:lineRule="auto"/>
      <w:ind w:left="8235"/>
      <w:rPr>
        <w:rFonts w:ascii="等线" w:eastAsia="等线" w:hAnsi="等线" w:cs="等线"/>
        <w:sz w:val="18"/>
        <w:szCs w:val="18"/>
      </w:rPr>
    </w:pPr>
    <w:r>
      <w:rPr>
        <w:rFonts w:ascii="等线" w:eastAsia="等线" w:hAnsi="等线" w:cs="等线"/>
        <w:sz w:val="18"/>
        <w:szCs w:val="18"/>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C3" w:rsidRDefault="009D7F40">
    <w:pPr>
      <w:spacing w:line="177" w:lineRule="auto"/>
      <w:ind w:right="8"/>
      <w:jc w:val="right"/>
      <w:rPr>
        <w:rFonts w:ascii="等线" w:eastAsia="等线" w:hAnsi="等线" w:cs="等线"/>
        <w:sz w:val="18"/>
        <w:szCs w:val="18"/>
      </w:rPr>
    </w:pPr>
    <w:r>
      <w:rPr>
        <w:rFonts w:ascii="等线" w:eastAsia="等线" w:hAnsi="等线" w:cs="等线"/>
        <w:sz w:val="18"/>
        <w:szCs w:val="18"/>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0B" w:rsidRDefault="009E750B">
      <w:r>
        <w:separator/>
      </w:r>
    </w:p>
  </w:footnote>
  <w:footnote w:type="continuationSeparator" w:id="0">
    <w:p w:rsidR="009E750B" w:rsidRDefault="009E75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F7C12"/>
    <w:multiLevelType w:val="multilevel"/>
    <w:tmpl w:val="85EF7C12"/>
    <w:lvl w:ilvl="0">
      <w:start w:val="1"/>
      <w:numFmt w:val="decimal"/>
      <w:pStyle w:val="a"/>
      <w:suff w:val="nothing"/>
      <w:lvlText w:val="%1　"/>
      <w:lvlJc w:val="left"/>
      <w:pPr>
        <w:ind w:left="0" w:firstLine="0"/>
      </w:pPr>
      <w:rPr>
        <w:rFonts w:ascii="黑体" w:eastAsia="黑体" w:hAnsi="黑体" w:cs="黑体" w:hint="default"/>
        <w:sz w:val="20"/>
      </w:rPr>
    </w:lvl>
    <w:lvl w:ilvl="1">
      <w:start w:val="1"/>
      <w:numFmt w:val="decimal"/>
      <w:suff w:val="nothing"/>
      <w:lvlText w:val="%1.%2　"/>
      <w:lvlJc w:val="left"/>
      <w:pPr>
        <w:ind w:left="0" w:firstLine="0"/>
      </w:pPr>
      <w:rPr>
        <w:rFonts w:ascii="黑体" w:eastAsia="黑体" w:hAnsi="黑体" w:cs="黑体" w:hint="default"/>
        <w:sz w:val="20"/>
      </w:rPr>
    </w:lvl>
    <w:lvl w:ilvl="2">
      <w:start w:val="1"/>
      <w:numFmt w:val="decimal"/>
      <w:suff w:val="nothing"/>
      <w:lvlText w:val="%1.%2.%3　"/>
      <w:lvlJc w:val="left"/>
      <w:pPr>
        <w:ind w:left="0" w:firstLine="0"/>
      </w:pPr>
      <w:rPr>
        <w:rFonts w:ascii="黑体" w:eastAsia="黑体" w:hAnsi="黑体" w:cs="黑体" w:hint="default"/>
        <w:sz w:val="20"/>
      </w:rPr>
    </w:lvl>
    <w:lvl w:ilvl="3">
      <w:start w:val="1"/>
      <w:numFmt w:val="decimal"/>
      <w:suff w:val="nothing"/>
      <w:lvlText w:val="%1.%2.%3.%4　"/>
      <w:lvlJc w:val="left"/>
      <w:pPr>
        <w:ind w:left="0" w:firstLine="0"/>
      </w:pPr>
      <w:rPr>
        <w:rFonts w:ascii="黑体" w:eastAsia="黑体" w:hAnsi="黑体" w:cs="黑体" w:hint="default"/>
        <w:sz w:val="20"/>
      </w:rPr>
    </w:lvl>
    <w:lvl w:ilvl="4">
      <w:start w:val="1"/>
      <w:numFmt w:val="decimal"/>
      <w:suff w:val="nothing"/>
      <w:lvlText w:val="%1.%2.%3.%4.%5　"/>
      <w:lvlJc w:val="left"/>
      <w:pPr>
        <w:ind w:left="0" w:firstLine="0"/>
      </w:pPr>
      <w:rPr>
        <w:rFonts w:ascii="黑体" w:eastAsia="黑体" w:hAnsi="黑体" w:cs="黑体" w:hint="default"/>
        <w:sz w:val="20"/>
      </w:rPr>
    </w:lvl>
    <w:lvl w:ilvl="5">
      <w:start w:val="1"/>
      <w:numFmt w:val="decimal"/>
      <w:suff w:val="nothing"/>
      <w:lvlText w:val="%1.%2.%3.%4.%5.%6　"/>
      <w:lvlJc w:val="left"/>
      <w:pPr>
        <w:ind w:left="0" w:firstLine="0"/>
      </w:pPr>
      <w:rPr>
        <w:rFonts w:ascii="黑体" w:eastAsia="黑体" w:hAnsi="黑体" w:cs="黑体" w:hint="default"/>
        <w:sz w:val="20"/>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94164F3A"/>
    <w:multiLevelType w:val="singleLevel"/>
    <w:tmpl w:val="94164F3A"/>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MwNGUyNTZmNzc4MmJlOTU5ODVjOGVkZmRlNDIzM2QifQ=="/>
  </w:docVars>
  <w:rsids>
    <w:rsidRoot w:val="007A44C3"/>
    <w:rsid w:val="00051A96"/>
    <w:rsid w:val="0061395C"/>
    <w:rsid w:val="007A44C3"/>
    <w:rsid w:val="007E74E9"/>
    <w:rsid w:val="0084531A"/>
    <w:rsid w:val="009C119B"/>
    <w:rsid w:val="009D7F40"/>
    <w:rsid w:val="009E750B"/>
    <w:rsid w:val="00D231F2"/>
    <w:rsid w:val="00D25F47"/>
    <w:rsid w:val="00EF1D12"/>
    <w:rsid w:val="00F6221A"/>
    <w:rsid w:val="00FB4EB1"/>
    <w:rsid w:val="03313809"/>
    <w:rsid w:val="0607573C"/>
    <w:rsid w:val="06A92350"/>
    <w:rsid w:val="07C02047"/>
    <w:rsid w:val="083640B7"/>
    <w:rsid w:val="0A40121D"/>
    <w:rsid w:val="0DC7702A"/>
    <w:rsid w:val="16793BEF"/>
    <w:rsid w:val="1A3F7112"/>
    <w:rsid w:val="208B6D28"/>
    <w:rsid w:val="20F87891"/>
    <w:rsid w:val="272A6446"/>
    <w:rsid w:val="28710939"/>
    <w:rsid w:val="2FAA2B11"/>
    <w:rsid w:val="311346E6"/>
    <w:rsid w:val="3DD314BA"/>
    <w:rsid w:val="401A2BE8"/>
    <w:rsid w:val="44BD5FC0"/>
    <w:rsid w:val="4C325F10"/>
    <w:rsid w:val="4E252897"/>
    <w:rsid w:val="4ED41007"/>
    <w:rsid w:val="503940FD"/>
    <w:rsid w:val="52FA61D9"/>
    <w:rsid w:val="56861332"/>
    <w:rsid w:val="5EC46E9C"/>
    <w:rsid w:val="5F3508E0"/>
    <w:rsid w:val="607D5899"/>
    <w:rsid w:val="663D49A9"/>
    <w:rsid w:val="66A633A4"/>
    <w:rsid w:val="72221272"/>
    <w:rsid w:val="75AB44BA"/>
    <w:rsid w:val="77422BFC"/>
    <w:rsid w:val="792E3438"/>
    <w:rsid w:val="7BB73F96"/>
    <w:rsid w:val="7EAB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8D324"/>
  <w15:docId w15:val="{311D763F-332E-4654-997F-4B53824F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rPr>
      <w:rFonts w:ascii="仿宋" w:eastAsia="仿宋" w:hAnsi="仿宋" w:cs="仿宋"/>
      <w:sz w:val="31"/>
      <w:szCs w:val="31"/>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1"/>
    <w:qFormat/>
    <w:rPr>
      <w:i/>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0"/>
    <w:semiHidden/>
    <w:qFormat/>
    <w:rPr>
      <w:rFonts w:ascii="仿宋" w:eastAsia="仿宋" w:hAnsi="仿宋" w:cs="仿宋"/>
      <w:sz w:val="30"/>
      <w:szCs w:val="30"/>
    </w:rPr>
  </w:style>
  <w:style w:type="paragraph" w:customStyle="1" w:styleId="a7">
    <w:name w:val="标准文件_段"/>
    <w:qFormat/>
    <w:pPr>
      <w:ind w:firstLineChars="200" w:firstLine="960"/>
      <w:jc w:val="both"/>
    </w:pPr>
    <w:rPr>
      <w:rFonts w:ascii="宋体" w:cs="宋体" w:hint="eastAsia"/>
      <w:sz w:val="21"/>
    </w:rPr>
  </w:style>
  <w:style w:type="paragraph" w:customStyle="1" w:styleId="a8">
    <w:name w:val="标准文件_表格"/>
    <w:basedOn w:val="a7"/>
    <w:qFormat/>
    <w:pPr>
      <w:jc w:val="center"/>
    </w:pPr>
    <w:rPr>
      <w:sz w:val="18"/>
    </w:rPr>
  </w:style>
  <w:style w:type="paragraph" w:customStyle="1" w:styleId="a">
    <w:name w:val="标准文件_章标题"/>
    <w:next w:val="a7"/>
    <w:qFormat/>
    <w:pPr>
      <w:numPr>
        <w:numId w:val="1"/>
      </w:numPr>
      <w:spacing w:beforeLines="100" w:afterLines="100"/>
      <w:jc w:val="both"/>
      <w:outlineLvl w:val="0"/>
    </w:pPr>
    <w:rPr>
      <w:rFonts w:ascii="黑体" w:eastAsia="黑体" w:cs="黑体" w:hint="eastAsia"/>
      <w:sz w:val="21"/>
    </w:rPr>
  </w:style>
  <w:style w:type="paragraph" w:customStyle="1" w:styleId="31">
    <w:name w:val="正文文本缩进 31"/>
    <w:basedOn w:val="a0"/>
    <w:qFormat/>
    <w:pPr>
      <w:ind w:leftChars="200" w:left="420"/>
    </w:pPr>
    <w:rPr>
      <w:sz w:val="16"/>
      <w:szCs w:val="16"/>
    </w:rPr>
  </w:style>
  <w:style w:type="paragraph" w:styleId="a9">
    <w:name w:val="header"/>
    <w:basedOn w:val="a0"/>
    <w:link w:val="aa"/>
    <w:rsid w:val="00FB4EB1"/>
    <w:pPr>
      <w:pBdr>
        <w:bottom w:val="single" w:sz="6" w:space="1" w:color="auto"/>
      </w:pBdr>
      <w:tabs>
        <w:tab w:val="center" w:pos="4153"/>
        <w:tab w:val="right" w:pos="8306"/>
      </w:tabs>
      <w:jc w:val="center"/>
    </w:pPr>
    <w:rPr>
      <w:sz w:val="18"/>
      <w:szCs w:val="18"/>
    </w:rPr>
  </w:style>
  <w:style w:type="character" w:customStyle="1" w:styleId="aa">
    <w:name w:val="页眉 字符"/>
    <w:basedOn w:val="a1"/>
    <w:link w:val="a9"/>
    <w:rsid w:val="00FB4EB1"/>
    <w:rPr>
      <w:rFonts w:ascii="Arial" w:eastAsia="Arial" w:hAnsi="Arial" w:cs="Arial"/>
      <w:snapToGrid w:val="0"/>
      <w:color w:val="000000"/>
      <w:sz w:val="18"/>
      <w:szCs w:val="18"/>
      <w:lang w:eastAsia="en-US"/>
    </w:rPr>
  </w:style>
  <w:style w:type="paragraph" w:styleId="ab">
    <w:name w:val="footer"/>
    <w:basedOn w:val="a0"/>
    <w:link w:val="ac"/>
    <w:rsid w:val="00FB4EB1"/>
    <w:pPr>
      <w:tabs>
        <w:tab w:val="center" w:pos="4153"/>
        <w:tab w:val="right" w:pos="8306"/>
      </w:tabs>
    </w:pPr>
    <w:rPr>
      <w:sz w:val="18"/>
      <w:szCs w:val="18"/>
    </w:rPr>
  </w:style>
  <w:style w:type="character" w:customStyle="1" w:styleId="ac">
    <w:name w:val="页脚 字符"/>
    <w:basedOn w:val="a1"/>
    <w:link w:val="ab"/>
    <w:rsid w:val="00FB4EB1"/>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522</Words>
  <Characters>2982</Characters>
  <Application>Microsoft Office Word</Application>
  <DocSecurity>0</DocSecurity>
  <Lines>24</Lines>
  <Paragraphs>6</Paragraphs>
  <ScaleCrop>false</ScaleCrop>
  <Company>Microsoft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磬诚</dc:creator>
  <cp:lastModifiedBy>Administrator</cp:lastModifiedBy>
  <cp:revision>7</cp:revision>
  <dcterms:created xsi:type="dcterms:W3CDTF">2023-03-27T11:39:00Z</dcterms:created>
  <dcterms:modified xsi:type="dcterms:W3CDTF">2024-03-22T08:14:00Z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2023-11-24T11:34:01Z</vt:filetime>
  </property>
  <property fmtid="{D5CDD505-2E9C-101B-9397-08002B2CF9AE}" pid="4" name="KSOProductBuildVer">
    <vt:lpwstr>2052-12.1.0.15712</vt:lpwstr>
  </property>
  <property fmtid="{D5CDD505-2E9C-101B-9397-08002B2CF9AE}" pid="5" name="ICV">
    <vt:lpwstr>DE0A79F9D0CF4BD8B2481CB19E3EB3E0_13</vt:lpwstr>
  </property>
</Properties>
</file>