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60D82" w14:paraId="182C444C" w14:textId="77777777">
        <w:tc>
          <w:tcPr>
            <w:tcW w:w="509" w:type="dxa"/>
          </w:tcPr>
          <w:p w14:paraId="34221464" w14:textId="77777777" w:rsidR="00C60D82"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A75117A" w14:textId="77777777" w:rsidR="00C60D82"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87.060.01</w:t>
            </w:r>
            <w:r>
              <w:rPr>
                <w:rFonts w:ascii="黑体" w:eastAsia="黑体" w:hAnsi="黑体"/>
                <w:sz w:val="21"/>
                <w:szCs w:val="21"/>
              </w:rPr>
              <w:fldChar w:fldCharType="end"/>
            </w:r>
            <w:bookmarkEnd w:id="0"/>
          </w:p>
        </w:tc>
      </w:tr>
      <w:tr w:rsidR="00C60D82" w14:paraId="7D785465" w14:textId="77777777">
        <w:tc>
          <w:tcPr>
            <w:tcW w:w="509" w:type="dxa"/>
          </w:tcPr>
          <w:p w14:paraId="7544DC51" w14:textId="77777777" w:rsidR="00C60D82"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60D82" w14:paraId="39746200" w14:textId="77777777">
              <w:trPr>
                <w:trHeight w:hRule="exact" w:val="1021"/>
              </w:trPr>
              <w:tc>
                <w:tcPr>
                  <w:tcW w:w="9242" w:type="dxa"/>
                  <w:vAlign w:val="center"/>
                </w:tcPr>
                <w:p w14:paraId="6DC4FEEB" w14:textId="77777777" w:rsidR="00C60D82" w:rsidRDefault="00000000" w:rsidP="00F313DA">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023D6E23" wp14:editId="09B6F2FC">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4A945EDA" wp14:editId="3907AF9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IMAS</w:t>
                  </w:r>
                  <w:r>
                    <w:fldChar w:fldCharType="end"/>
                  </w:r>
                  <w:bookmarkEnd w:id="1"/>
                </w:p>
              </w:tc>
            </w:tr>
          </w:tbl>
          <w:p w14:paraId="40E071BE" w14:textId="77777777" w:rsidR="00C60D82"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G50</w:t>
            </w:r>
            <w:r>
              <w:rPr>
                <w:rFonts w:ascii="黑体" w:eastAsia="黑体" w:hAnsi="黑体"/>
                <w:sz w:val="21"/>
                <w:szCs w:val="21"/>
              </w:rPr>
              <w:fldChar w:fldCharType="end"/>
            </w:r>
            <w:bookmarkEnd w:id="2"/>
          </w:p>
        </w:tc>
      </w:tr>
    </w:tbl>
    <w:bookmarkStart w:id="3" w:name="_Hlk26473981"/>
    <w:p w14:paraId="0C4AA6BF" w14:textId="77777777" w:rsidR="00C60D82"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6EBB133" w14:textId="77777777" w:rsidR="00C60D82"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3AF9B3C4" w14:textId="77777777" w:rsidR="00C60D82"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8722F90" w14:textId="77777777" w:rsidR="00C60D82"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6E8460A" wp14:editId="47D3D61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AE09D14"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6F97541E" w14:textId="77777777" w:rsidR="00C60D82" w:rsidRDefault="00C60D82">
      <w:pPr>
        <w:pStyle w:val="afffff0"/>
        <w:framePr w:w="9639" w:h="6976" w:hRule="exact" w:hSpace="0" w:vSpace="0" w:wrap="around" w:hAnchor="page" w:y="6408"/>
        <w:jc w:val="center"/>
        <w:rPr>
          <w:rFonts w:ascii="黑体" w:eastAsia="黑体" w:hAnsi="黑体"/>
          <w:b w:val="0"/>
          <w:bCs w:val="0"/>
          <w:w w:val="100"/>
        </w:rPr>
      </w:pPr>
    </w:p>
    <w:p w14:paraId="1B82F491" w14:textId="77777777" w:rsidR="00C60D82"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耐磨陶瓷涂料</w:t>
      </w:r>
      <w:r>
        <w:fldChar w:fldCharType="end"/>
      </w:r>
      <w:bookmarkEnd w:id="9"/>
    </w:p>
    <w:p w14:paraId="09ED2749" w14:textId="77777777" w:rsidR="00C60D82" w:rsidRDefault="00C60D82">
      <w:pPr>
        <w:framePr w:w="9639" w:h="6974" w:hRule="exact" w:wrap="around" w:vAnchor="page" w:hAnchor="page" w:x="1419" w:y="6408" w:anchorLock="1"/>
        <w:ind w:left="-1418"/>
      </w:pPr>
    </w:p>
    <w:p w14:paraId="6A08CF5E" w14:textId="77777777" w:rsidR="00C60D82"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Wear resistant ceramic coating</w:t>
      </w:r>
      <w:r>
        <w:rPr>
          <w:rFonts w:eastAsia="黑体"/>
          <w:szCs w:val="28"/>
        </w:rPr>
        <w:fldChar w:fldCharType="end"/>
      </w:r>
      <w:bookmarkEnd w:id="10"/>
    </w:p>
    <w:p w14:paraId="6F083DA9" w14:textId="77777777" w:rsidR="00C60D82" w:rsidRDefault="00C60D82">
      <w:pPr>
        <w:framePr w:w="9639" w:h="6974" w:hRule="exact" w:wrap="around" w:vAnchor="page" w:hAnchor="page" w:x="1419" w:y="6408" w:anchorLock="1"/>
        <w:spacing w:line="760" w:lineRule="exact"/>
        <w:ind w:left="-1418"/>
      </w:pPr>
    </w:p>
    <w:p w14:paraId="2A32678B" w14:textId="77777777" w:rsidR="00C60D82" w:rsidRDefault="00C60D82">
      <w:pPr>
        <w:pStyle w:val="afffffff8"/>
        <w:framePr w:w="9639" w:h="6974" w:hRule="exact" w:wrap="around" w:vAnchor="page" w:hAnchor="page" w:x="1419" w:y="6408" w:anchorLock="1"/>
        <w:textAlignment w:val="bottom"/>
        <w:rPr>
          <w:rFonts w:eastAsia="黑体"/>
          <w:szCs w:val="28"/>
        </w:rPr>
      </w:pPr>
    </w:p>
    <w:p w14:paraId="6ABB0FBE" w14:textId="59ACD59E" w:rsidR="00C60D82"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F313DA">
        <w:rPr>
          <w:sz w:val="24"/>
          <w:szCs w:val="28"/>
        </w:rPr>
      </w:r>
      <w:r>
        <w:rPr>
          <w:sz w:val="24"/>
          <w:szCs w:val="28"/>
        </w:rPr>
        <w:fldChar w:fldCharType="separate"/>
      </w:r>
      <w:r>
        <w:rPr>
          <w:sz w:val="24"/>
          <w:szCs w:val="28"/>
        </w:rPr>
        <w:fldChar w:fldCharType="end"/>
      </w:r>
      <w:bookmarkEnd w:id="11"/>
    </w:p>
    <w:p w14:paraId="2557DA78" w14:textId="77777777" w:rsidR="00C60D82"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3664FD65" w14:textId="77777777" w:rsidR="00C60D82"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5B59D053" w14:textId="77777777" w:rsidR="00C60D82"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F99E8AE" w14:textId="77777777" w:rsidR="00C60D82"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6E801D98" w14:textId="77777777" w:rsidR="00C60D82"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内蒙古标准化协会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3FC4DE0" w14:textId="77777777" w:rsidR="00C60D82" w:rsidRDefault="00000000">
      <w:pPr>
        <w:rPr>
          <w:rFonts w:ascii="宋体" w:hAnsi="宋体"/>
          <w:sz w:val="28"/>
          <w:szCs w:val="28"/>
        </w:rPr>
        <w:sectPr w:rsidR="00C60D82" w:rsidSect="00C41A3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4C8C590" wp14:editId="454FE84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7552A26"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41445561" w14:textId="77777777" w:rsidR="00C60D82" w:rsidRDefault="00000000">
      <w:pPr>
        <w:pStyle w:val="affffffa"/>
        <w:spacing w:after="360"/>
      </w:pPr>
      <w:bookmarkStart w:id="21" w:name="BookMark1"/>
      <w:bookmarkStart w:id="22" w:name="_Toc156318615"/>
      <w:bookmarkStart w:id="23" w:name="_Toc155351417"/>
      <w:bookmarkStart w:id="24" w:name="_Toc156576677"/>
      <w:bookmarkStart w:id="25" w:name="_Toc155351462"/>
      <w:r>
        <w:rPr>
          <w:rFonts w:hint="eastAsia"/>
          <w:spacing w:val="320"/>
        </w:rPr>
        <w:lastRenderedPageBreak/>
        <w:t>目</w:t>
      </w:r>
      <w:r>
        <w:rPr>
          <w:rFonts w:hint="eastAsia"/>
        </w:rPr>
        <w:t>次</w:t>
      </w:r>
    </w:p>
    <w:p w14:paraId="758C3D42" w14:textId="77777777" w:rsidR="00C60D82"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160118665" w:history="1">
        <w:r>
          <w:rPr>
            <w:rStyle w:val="affffb"/>
          </w:rPr>
          <w:t>前言</w:t>
        </w:r>
        <w:r>
          <w:tab/>
        </w:r>
        <w:r>
          <w:fldChar w:fldCharType="begin"/>
        </w:r>
        <w:r>
          <w:instrText xml:space="preserve"> PAGEREF _Toc160118665 \h </w:instrText>
        </w:r>
        <w:r>
          <w:fldChar w:fldCharType="separate"/>
        </w:r>
        <w:r>
          <w:t>II</w:t>
        </w:r>
        <w:r>
          <w:fldChar w:fldCharType="end"/>
        </w:r>
      </w:hyperlink>
    </w:p>
    <w:p w14:paraId="2016F0B5" w14:textId="77777777" w:rsidR="00C60D82" w:rsidRDefault="00000000">
      <w:pPr>
        <w:pStyle w:val="TOC1"/>
        <w:tabs>
          <w:tab w:val="right" w:leader="dot" w:pos="9344"/>
        </w:tabs>
        <w:rPr>
          <w:rFonts w:asciiTheme="minorHAnsi" w:eastAsiaTheme="minorEastAsia" w:hAnsiTheme="minorHAnsi" w:cstheme="minorBidi"/>
          <w:szCs w:val="22"/>
        </w:rPr>
      </w:pPr>
      <w:hyperlink w:anchor="_Toc160118666" w:history="1">
        <w:r>
          <w:rPr>
            <w:rStyle w:val="affffb"/>
          </w:rPr>
          <w:t>1  范围</w:t>
        </w:r>
        <w:r>
          <w:tab/>
        </w:r>
        <w:r>
          <w:fldChar w:fldCharType="begin"/>
        </w:r>
        <w:r>
          <w:instrText xml:space="preserve"> PAGEREF _Toc160118666 \h </w:instrText>
        </w:r>
        <w:r>
          <w:fldChar w:fldCharType="separate"/>
        </w:r>
        <w:r>
          <w:t>1</w:t>
        </w:r>
        <w:r>
          <w:fldChar w:fldCharType="end"/>
        </w:r>
      </w:hyperlink>
    </w:p>
    <w:p w14:paraId="2B1D209A" w14:textId="77777777" w:rsidR="00C60D82" w:rsidRDefault="00000000">
      <w:pPr>
        <w:pStyle w:val="TOC1"/>
        <w:tabs>
          <w:tab w:val="right" w:leader="dot" w:pos="9344"/>
        </w:tabs>
        <w:rPr>
          <w:rFonts w:asciiTheme="minorHAnsi" w:eastAsiaTheme="minorEastAsia" w:hAnsiTheme="minorHAnsi" w:cstheme="minorBidi"/>
          <w:szCs w:val="22"/>
        </w:rPr>
      </w:pPr>
      <w:hyperlink w:anchor="_Toc160118667" w:history="1">
        <w:r>
          <w:rPr>
            <w:rStyle w:val="affffb"/>
          </w:rPr>
          <w:t>2  规范性引用文件</w:t>
        </w:r>
        <w:r>
          <w:tab/>
        </w:r>
        <w:r>
          <w:fldChar w:fldCharType="begin"/>
        </w:r>
        <w:r>
          <w:instrText xml:space="preserve"> PAGEREF _Toc160118667 \h </w:instrText>
        </w:r>
        <w:r>
          <w:fldChar w:fldCharType="separate"/>
        </w:r>
        <w:r>
          <w:t>1</w:t>
        </w:r>
        <w:r>
          <w:fldChar w:fldCharType="end"/>
        </w:r>
      </w:hyperlink>
    </w:p>
    <w:p w14:paraId="17788D6A" w14:textId="77777777" w:rsidR="00C60D82" w:rsidRDefault="00000000">
      <w:pPr>
        <w:pStyle w:val="TOC1"/>
        <w:tabs>
          <w:tab w:val="right" w:leader="dot" w:pos="9344"/>
        </w:tabs>
        <w:rPr>
          <w:rFonts w:asciiTheme="minorHAnsi" w:eastAsiaTheme="minorEastAsia" w:hAnsiTheme="minorHAnsi" w:cstheme="minorBidi"/>
          <w:szCs w:val="22"/>
        </w:rPr>
      </w:pPr>
      <w:hyperlink w:anchor="_Toc160118668" w:history="1">
        <w:r>
          <w:rPr>
            <w:rStyle w:val="affffb"/>
          </w:rPr>
          <w:t>3  术语和定义</w:t>
        </w:r>
        <w:r>
          <w:tab/>
        </w:r>
        <w:r>
          <w:fldChar w:fldCharType="begin"/>
        </w:r>
        <w:r>
          <w:instrText xml:space="preserve"> PAGEREF _Toc160118668 \h </w:instrText>
        </w:r>
        <w:r>
          <w:fldChar w:fldCharType="separate"/>
        </w:r>
        <w:r>
          <w:t>1</w:t>
        </w:r>
        <w:r>
          <w:fldChar w:fldCharType="end"/>
        </w:r>
      </w:hyperlink>
    </w:p>
    <w:p w14:paraId="06D5CA58" w14:textId="77777777" w:rsidR="00C60D82" w:rsidRDefault="00000000">
      <w:pPr>
        <w:pStyle w:val="TOC1"/>
        <w:tabs>
          <w:tab w:val="right" w:leader="dot" w:pos="9344"/>
        </w:tabs>
        <w:rPr>
          <w:rFonts w:asciiTheme="minorHAnsi" w:eastAsiaTheme="minorEastAsia" w:hAnsiTheme="minorHAnsi" w:cstheme="minorBidi"/>
          <w:szCs w:val="22"/>
        </w:rPr>
      </w:pPr>
      <w:hyperlink w:anchor="_Toc160118669" w:history="1">
        <w:r>
          <w:rPr>
            <w:rStyle w:val="affffb"/>
          </w:rPr>
          <w:t>4  分类</w:t>
        </w:r>
        <w:r>
          <w:tab/>
        </w:r>
        <w:r>
          <w:fldChar w:fldCharType="begin"/>
        </w:r>
        <w:r>
          <w:instrText xml:space="preserve"> PAGEREF _Toc160118669 \h </w:instrText>
        </w:r>
        <w:r>
          <w:fldChar w:fldCharType="separate"/>
        </w:r>
        <w:r>
          <w:t>1</w:t>
        </w:r>
        <w:r>
          <w:fldChar w:fldCharType="end"/>
        </w:r>
      </w:hyperlink>
    </w:p>
    <w:p w14:paraId="52C0333C" w14:textId="77777777" w:rsidR="00C60D82" w:rsidRDefault="00000000">
      <w:pPr>
        <w:pStyle w:val="TOC1"/>
        <w:tabs>
          <w:tab w:val="right" w:leader="dot" w:pos="9344"/>
        </w:tabs>
        <w:rPr>
          <w:rFonts w:asciiTheme="minorHAnsi" w:eastAsiaTheme="minorEastAsia" w:hAnsiTheme="minorHAnsi" w:cstheme="minorBidi"/>
          <w:szCs w:val="22"/>
        </w:rPr>
      </w:pPr>
      <w:hyperlink w:anchor="_Toc160118670" w:history="1">
        <w:r>
          <w:rPr>
            <w:rStyle w:val="affffb"/>
          </w:rPr>
          <w:t>5  技术要求</w:t>
        </w:r>
        <w:r>
          <w:tab/>
        </w:r>
        <w:r>
          <w:fldChar w:fldCharType="begin"/>
        </w:r>
        <w:r>
          <w:instrText xml:space="preserve"> PAGEREF _Toc160118670 \h </w:instrText>
        </w:r>
        <w:r>
          <w:fldChar w:fldCharType="separate"/>
        </w:r>
        <w:r>
          <w:t>1</w:t>
        </w:r>
        <w:r>
          <w:fldChar w:fldCharType="end"/>
        </w:r>
      </w:hyperlink>
    </w:p>
    <w:p w14:paraId="327A7783" w14:textId="77777777" w:rsidR="00C60D82" w:rsidRDefault="00000000">
      <w:pPr>
        <w:pStyle w:val="TOC1"/>
        <w:tabs>
          <w:tab w:val="right" w:leader="dot" w:pos="9344"/>
        </w:tabs>
        <w:rPr>
          <w:rFonts w:asciiTheme="minorHAnsi" w:eastAsiaTheme="minorEastAsia" w:hAnsiTheme="minorHAnsi" w:cstheme="minorBidi"/>
          <w:szCs w:val="22"/>
        </w:rPr>
      </w:pPr>
      <w:hyperlink w:anchor="_Toc160118671" w:history="1">
        <w:r>
          <w:rPr>
            <w:rStyle w:val="affffb"/>
            <w:rFonts w:hAnsi="宋体" w:cs="宋体"/>
          </w:rPr>
          <w:t>6  检验方法</w:t>
        </w:r>
        <w:r>
          <w:tab/>
        </w:r>
        <w:r>
          <w:fldChar w:fldCharType="begin"/>
        </w:r>
        <w:r>
          <w:instrText xml:space="preserve"> PAGEREF _Toc160118671 \h </w:instrText>
        </w:r>
        <w:r>
          <w:fldChar w:fldCharType="separate"/>
        </w:r>
        <w:r>
          <w:t>2</w:t>
        </w:r>
        <w:r>
          <w:fldChar w:fldCharType="end"/>
        </w:r>
      </w:hyperlink>
    </w:p>
    <w:p w14:paraId="1F47B9F4" w14:textId="77777777" w:rsidR="00C60D82" w:rsidRDefault="00000000">
      <w:pPr>
        <w:pStyle w:val="TOC2"/>
        <w:rPr>
          <w:rFonts w:asciiTheme="minorHAnsi" w:eastAsiaTheme="minorEastAsia" w:hAnsiTheme="minorHAnsi" w:cstheme="minorBidi"/>
          <w:szCs w:val="22"/>
        </w:rPr>
      </w:pPr>
      <w:hyperlink w:anchor="_Toc160118672" w:history="1">
        <w:r>
          <w:rPr>
            <w:rStyle w:val="affffb"/>
            <w14:scene3d>
              <w14:camera w14:prst="orthographicFront"/>
              <w14:lightRig w14:rig="threePt" w14:dir="t">
                <w14:rot w14:lat="0" w14:lon="0" w14:rev="0"/>
              </w14:lightRig>
            </w14:scene3d>
          </w:rPr>
          <w:t xml:space="preserve">6.1 </w:t>
        </w:r>
        <w:r>
          <w:rPr>
            <w:rStyle w:val="affffb"/>
          </w:rPr>
          <w:t xml:space="preserve"> 制样及养护</w:t>
        </w:r>
        <w:r>
          <w:tab/>
        </w:r>
        <w:r>
          <w:fldChar w:fldCharType="begin"/>
        </w:r>
        <w:r>
          <w:instrText xml:space="preserve"> PAGEREF _Toc160118672 \h </w:instrText>
        </w:r>
        <w:r>
          <w:fldChar w:fldCharType="separate"/>
        </w:r>
        <w:r>
          <w:t>2</w:t>
        </w:r>
        <w:r>
          <w:fldChar w:fldCharType="end"/>
        </w:r>
      </w:hyperlink>
    </w:p>
    <w:p w14:paraId="1DB5858F" w14:textId="77777777" w:rsidR="00C60D82" w:rsidRDefault="00000000">
      <w:pPr>
        <w:pStyle w:val="TOC2"/>
        <w:rPr>
          <w:rFonts w:asciiTheme="minorHAnsi" w:eastAsiaTheme="minorEastAsia" w:hAnsiTheme="minorHAnsi" w:cstheme="minorBidi"/>
          <w:szCs w:val="22"/>
        </w:rPr>
      </w:pPr>
      <w:hyperlink w:anchor="_Toc160118673" w:history="1">
        <w:r>
          <w:rPr>
            <w:rStyle w:val="affffb"/>
            <w14:scene3d>
              <w14:camera w14:prst="orthographicFront"/>
              <w14:lightRig w14:rig="threePt" w14:dir="t">
                <w14:rot w14:lat="0" w14:lon="0" w14:rev="0"/>
              </w14:lightRig>
            </w14:scene3d>
          </w:rPr>
          <w:t xml:space="preserve">6.2 </w:t>
        </w:r>
        <w:r>
          <w:rPr>
            <w:rStyle w:val="affffb"/>
          </w:rPr>
          <w:t xml:space="preserve"> 粒度测定</w:t>
        </w:r>
        <w:r>
          <w:tab/>
        </w:r>
        <w:r>
          <w:fldChar w:fldCharType="begin"/>
        </w:r>
        <w:r>
          <w:instrText xml:space="preserve"> PAGEREF _Toc160118673 \h </w:instrText>
        </w:r>
        <w:r>
          <w:fldChar w:fldCharType="separate"/>
        </w:r>
        <w:r>
          <w:t>3</w:t>
        </w:r>
        <w:r>
          <w:fldChar w:fldCharType="end"/>
        </w:r>
      </w:hyperlink>
    </w:p>
    <w:p w14:paraId="57D1701A" w14:textId="77777777" w:rsidR="00C60D82" w:rsidRDefault="00000000">
      <w:pPr>
        <w:pStyle w:val="TOC2"/>
        <w:rPr>
          <w:rFonts w:asciiTheme="minorHAnsi" w:eastAsiaTheme="minorEastAsia" w:hAnsiTheme="minorHAnsi" w:cstheme="minorBidi"/>
          <w:szCs w:val="22"/>
        </w:rPr>
      </w:pPr>
      <w:hyperlink w:anchor="_Toc160118674" w:history="1">
        <w:r>
          <w:rPr>
            <w:rStyle w:val="affffb"/>
            <w14:scene3d>
              <w14:camera w14:prst="orthographicFront"/>
              <w14:lightRig w14:rig="threePt" w14:dir="t">
                <w14:rot w14:lat="0" w14:lon="0" w14:rev="0"/>
              </w14:lightRig>
            </w14:scene3d>
          </w:rPr>
          <w:t xml:space="preserve">6.3 </w:t>
        </w:r>
        <w:r>
          <w:rPr>
            <w:rStyle w:val="affffb"/>
          </w:rPr>
          <w:t xml:space="preserve"> 体积密度检测</w:t>
        </w:r>
        <w:r>
          <w:tab/>
        </w:r>
        <w:r>
          <w:fldChar w:fldCharType="begin"/>
        </w:r>
        <w:r>
          <w:instrText xml:space="preserve"> PAGEREF _Toc160118674 \h </w:instrText>
        </w:r>
        <w:r>
          <w:fldChar w:fldCharType="separate"/>
        </w:r>
        <w:r>
          <w:t>3</w:t>
        </w:r>
        <w:r>
          <w:fldChar w:fldCharType="end"/>
        </w:r>
      </w:hyperlink>
    </w:p>
    <w:p w14:paraId="18C67548" w14:textId="77777777" w:rsidR="00C60D82" w:rsidRDefault="00000000">
      <w:pPr>
        <w:pStyle w:val="TOC2"/>
        <w:rPr>
          <w:rFonts w:asciiTheme="minorHAnsi" w:eastAsiaTheme="minorEastAsia" w:hAnsiTheme="minorHAnsi" w:cstheme="minorBidi"/>
          <w:szCs w:val="22"/>
        </w:rPr>
      </w:pPr>
      <w:hyperlink w:anchor="_Toc160118675" w:history="1">
        <w:r>
          <w:rPr>
            <w:rStyle w:val="affffb"/>
            <w14:scene3d>
              <w14:camera w14:prst="orthographicFront"/>
              <w14:lightRig w14:rig="threePt" w14:dir="t">
                <w14:rot w14:lat="0" w14:lon="0" w14:rev="0"/>
              </w14:lightRig>
            </w14:scene3d>
          </w:rPr>
          <w:t xml:space="preserve">6.4 </w:t>
        </w:r>
        <w:r>
          <w:rPr>
            <w:rStyle w:val="affffb"/>
          </w:rPr>
          <w:t xml:space="preserve"> 抗压强度的测定</w:t>
        </w:r>
        <w:r>
          <w:tab/>
        </w:r>
        <w:r>
          <w:fldChar w:fldCharType="begin"/>
        </w:r>
        <w:r>
          <w:instrText xml:space="preserve"> PAGEREF _Toc160118675 \h </w:instrText>
        </w:r>
        <w:r>
          <w:fldChar w:fldCharType="separate"/>
        </w:r>
        <w:r>
          <w:t>3</w:t>
        </w:r>
        <w:r>
          <w:fldChar w:fldCharType="end"/>
        </w:r>
      </w:hyperlink>
    </w:p>
    <w:p w14:paraId="108E0AD9" w14:textId="77777777" w:rsidR="00C60D82" w:rsidRDefault="00000000">
      <w:pPr>
        <w:pStyle w:val="TOC2"/>
        <w:rPr>
          <w:rFonts w:asciiTheme="minorHAnsi" w:eastAsiaTheme="minorEastAsia" w:hAnsiTheme="minorHAnsi" w:cstheme="minorBidi"/>
          <w:szCs w:val="22"/>
        </w:rPr>
      </w:pPr>
      <w:hyperlink w:anchor="_Toc160118676" w:history="1">
        <w:r>
          <w:rPr>
            <w:rStyle w:val="affffb"/>
            <w14:scene3d>
              <w14:camera w14:prst="orthographicFront"/>
              <w14:lightRig w14:rig="threePt" w14:dir="t">
                <w14:rot w14:lat="0" w14:lon="0" w14:rev="0"/>
              </w14:lightRig>
            </w14:scene3d>
          </w:rPr>
          <w:t xml:space="preserve">6.5 </w:t>
        </w:r>
        <w:r>
          <w:rPr>
            <w:rStyle w:val="affffb"/>
          </w:rPr>
          <w:t xml:space="preserve"> 抗折强度的测定</w:t>
        </w:r>
        <w:r>
          <w:tab/>
        </w:r>
        <w:r>
          <w:fldChar w:fldCharType="begin"/>
        </w:r>
        <w:r>
          <w:instrText xml:space="preserve"> PAGEREF _Toc160118676 \h </w:instrText>
        </w:r>
        <w:r>
          <w:fldChar w:fldCharType="separate"/>
        </w:r>
        <w:r>
          <w:t>3</w:t>
        </w:r>
        <w:r>
          <w:fldChar w:fldCharType="end"/>
        </w:r>
      </w:hyperlink>
    </w:p>
    <w:p w14:paraId="3442E972" w14:textId="77777777" w:rsidR="00C60D82" w:rsidRDefault="00000000">
      <w:pPr>
        <w:pStyle w:val="TOC2"/>
        <w:rPr>
          <w:rFonts w:asciiTheme="minorHAnsi" w:eastAsiaTheme="minorEastAsia" w:hAnsiTheme="minorHAnsi" w:cstheme="minorBidi"/>
          <w:szCs w:val="22"/>
        </w:rPr>
      </w:pPr>
      <w:hyperlink w:anchor="_Toc160118677" w:history="1">
        <w:r>
          <w:rPr>
            <w:rStyle w:val="affffb"/>
            <w14:scene3d>
              <w14:camera w14:prst="orthographicFront"/>
              <w14:lightRig w14:rig="threePt" w14:dir="t">
                <w14:rot w14:lat="0" w14:lon="0" w14:rev="0"/>
              </w14:lightRig>
            </w14:scene3d>
          </w:rPr>
          <w:t xml:space="preserve">6.6 </w:t>
        </w:r>
        <w:r>
          <w:rPr>
            <w:rStyle w:val="affffb"/>
          </w:rPr>
          <w:t xml:space="preserve"> 耐磨性的测定</w:t>
        </w:r>
        <w:r>
          <w:tab/>
        </w:r>
        <w:r>
          <w:fldChar w:fldCharType="begin"/>
        </w:r>
        <w:r>
          <w:instrText xml:space="preserve"> PAGEREF _Toc160118677 \h </w:instrText>
        </w:r>
        <w:r>
          <w:fldChar w:fldCharType="separate"/>
        </w:r>
        <w:r>
          <w:t>3</w:t>
        </w:r>
        <w:r>
          <w:fldChar w:fldCharType="end"/>
        </w:r>
      </w:hyperlink>
    </w:p>
    <w:p w14:paraId="06028040" w14:textId="77777777" w:rsidR="00C60D82" w:rsidRDefault="00000000">
      <w:pPr>
        <w:pStyle w:val="TOC1"/>
        <w:tabs>
          <w:tab w:val="right" w:leader="dot" w:pos="9344"/>
        </w:tabs>
        <w:rPr>
          <w:rFonts w:asciiTheme="minorHAnsi" w:eastAsiaTheme="minorEastAsia" w:hAnsiTheme="minorHAnsi" w:cstheme="minorBidi"/>
          <w:szCs w:val="22"/>
        </w:rPr>
      </w:pPr>
      <w:hyperlink w:anchor="_Toc160118678" w:history="1">
        <w:r>
          <w:rPr>
            <w:rStyle w:val="affffb"/>
            <w:rFonts w:hAnsi="宋体" w:cs="宋体"/>
          </w:rPr>
          <w:t>7  质量评定程序</w:t>
        </w:r>
        <w:r>
          <w:tab/>
        </w:r>
        <w:r>
          <w:fldChar w:fldCharType="begin"/>
        </w:r>
        <w:r>
          <w:instrText xml:space="preserve"> PAGEREF _Toc160118678 \h </w:instrText>
        </w:r>
        <w:r>
          <w:fldChar w:fldCharType="separate"/>
        </w:r>
        <w:r>
          <w:t>3</w:t>
        </w:r>
        <w:r>
          <w:fldChar w:fldCharType="end"/>
        </w:r>
      </w:hyperlink>
    </w:p>
    <w:p w14:paraId="28FED5D1" w14:textId="77777777" w:rsidR="00C60D82" w:rsidRDefault="00000000">
      <w:pPr>
        <w:pStyle w:val="TOC2"/>
        <w:rPr>
          <w:rFonts w:asciiTheme="minorHAnsi" w:eastAsiaTheme="minorEastAsia" w:hAnsiTheme="minorHAnsi" w:cstheme="minorBidi"/>
          <w:szCs w:val="22"/>
        </w:rPr>
      </w:pPr>
      <w:hyperlink w:anchor="_Toc160118679" w:history="1">
        <w:r>
          <w:rPr>
            <w:rStyle w:val="affffb"/>
            <w14:scene3d>
              <w14:camera w14:prst="orthographicFront"/>
              <w14:lightRig w14:rig="threePt" w14:dir="t">
                <w14:rot w14:lat="0" w14:lon="0" w14:rev="0"/>
              </w14:lightRig>
            </w14:scene3d>
          </w:rPr>
          <w:t xml:space="preserve">7.1 </w:t>
        </w:r>
        <w:r>
          <w:rPr>
            <w:rStyle w:val="affffb"/>
          </w:rPr>
          <w:t xml:space="preserve"> 组批</w:t>
        </w:r>
        <w:r>
          <w:tab/>
        </w:r>
        <w:r>
          <w:fldChar w:fldCharType="begin"/>
        </w:r>
        <w:r>
          <w:instrText xml:space="preserve"> PAGEREF _Toc160118679 \h </w:instrText>
        </w:r>
        <w:r>
          <w:fldChar w:fldCharType="separate"/>
        </w:r>
        <w:r>
          <w:t>3</w:t>
        </w:r>
        <w:r>
          <w:fldChar w:fldCharType="end"/>
        </w:r>
      </w:hyperlink>
    </w:p>
    <w:p w14:paraId="535D801A" w14:textId="77777777" w:rsidR="00C60D82" w:rsidRDefault="00000000">
      <w:pPr>
        <w:pStyle w:val="TOC2"/>
        <w:rPr>
          <w:rFonts w:asciiTheme="minorHAnsi" w:eastAsiaTheme="minorEastAsia" w:hAnsiTheme="minorHAnsi" w:cstheme="minorBidi"/>
          <w:szCs w:val="22"/>
        </w:rPr>
      </w:pPr>
      <w:hyperlink w:anchor="_Toc160118680" w:history="1">
        <w:r>
          <w:rPr>
            <w:rStyle w:val="affffb"/>
            <w14:scene3d>
              <w14:camera w14:prst="orthographicFront"/>
              <w14:lightRig w14:rig="threePt" w14:dir="t">
                <w14:rot w14:lat="0" w14:lon="0" w14:rev="0"/>
              </w14:lightRig>
            </w14:scene3d>
          </w:rPr>
          <w:t xml:space="preserve">7.2 </w:t>
        </w:r>
        <w:r>
          <w:rPr>
            <w:rStyle w:val="affffb"/>
            <w:rFonts w:hAnsi="宋体" w:cs="宋体"/>
          </w:rPr>
          <w:t xml:space="preserve"> 产品出厂</w:t>
        </w:r>
        <w:r>
          <w:tab/>
        </w:r>
        <w:r>
          <w:fldChar w:fldCharType="begin"/>
        </w:r>
        <w:r>
          <w:instrText xml:space="preserve"> PAGEREF _Toc160118680 \h </w:instrText>
        </w:r>
        <w:r>
          <w:fldChar w:fldCharType="separate"/>
        </w:r>
        <w:r>
          <w:t>3</w:t>
        </w:r>
        <w:r>
          <w:fldChar w:fldCharType="end"/>
        </w:r>
      </w:hyperlink>
    </w:p>
    <w:p w14:paraId="450842BB" w14:textId="77777777" w:rsidR="00C60D82" w:rsidRDefault="00000000">
      <w:pPr>
        <w:pStyle w:val="TOC2"/>
        <w:rPr>
          <w:rFonts w:asciiTheme="minorHAnsi" w:eastAsiaTheme="minorEastAsia" w:hAnsiTheme="minorHAnsi" w:cstheme="minorBidi"/>
          <w:szCs w:val="22"/>
        </w:rPr>
      </w:pPr>
      <w:hyperlink w:anchor="_Toc160118681" w:history="1">
        <w:r>
          <w:rPr>
            <w:rStyle w:val="affffb"/>
            <w14:scene3d>
              <w14:camera w14:prst="orthographicFront"/>
              <w14:lightRig w14:rig="threePt" w14:dir="t">
                <w14:rot w14:lat="0" w14:lon="0" w14:rev="0"/>
              </w14:lightRig>
            </w14:scene3d>
          </w:rPr>
          <w:t xml:space="preserve">7.3 </w:t>
        </w:r>
        <w:r>
          <w:rPr>
            <w:rStyle w:val="affffb"/>
            <w:rFonts w:hAnsi="宋体" w:cs="宋体"/>
          </w:rPr>
          <w:t xml:space="preserve"> 判定规则</w:t>
        </w:r>
        <w:r>
          <w:tab/>
        </w:r>
        <w:r>
          <w:fldChar w:fldCharType="begin"/>
        </w:r>
        <w:r>
          <w:instrText xml:space="preserve"> PAGEREF _Toc160118681 \h </w:instrText>
        </w:r>
        <w:r>
          <w:fldChar w:fldCharType="separate"/>
        </w:r>
        <w:r>
          <w:t>3</w:t>
        </w:r>
        <w:r>
          <w:fldChar w:fldCharType="end"/>
        </w:r>
      </w:hyperlink>
    </w:p>
    <w:p w14:paraId="68F4DF3D" w14:textId="77777777" w:rsidR="00C60D82" w:rsidRDefault="00000000">
      <w:pPr>
        <w:pStyle w:val="TOC1"/>
        <w:tabs>
          <w:tab w:val="right" w:leader="dot" w:pos="9344"/>
        </w:tabs>
        <w:rPr>
          <w:rFonts w:asciiTheme="minorHAnsi" w:eastAsiaTheme="minorEastAsia" w:hAnsiTheme="minorHAnsi" w:cstheme="minorBidi"/>
          <w:szCs w:val="22"/>
        </w:rPr>
      </w:pPr>
      <w:hyperlink w:anchor="_Toc160118682" w:history="1">
        <w:r>
          <w:rPr>
            <w:rStyle w:val="affffb"/>
            <w:rFonts w:hAnsi="宋体" w:cs="宋体"/>
          </w:rPr>
          <w:t>8  包装、标志、运输、储存</w:t>
        </w:r>
        <w:r>
          <w:tab/>
        </w:r>
        <w:r>
          <w:fldChar w:fldCharType="begin"/>
        </w:r>
        <w:r>
          <w:instrText xml:space="preserve"> PAGEREF _Toc160118682 \h </w:instrText>
        </w:r>
        <w:r>
          <w:fldChar w:fldCharType="separate"/>
        </w:r>
        <w:r>
          <w:t>4</w:t>
        </w:r>
        <w:r>
          <w:fldChar w:fldCharType="end"/>
        </w:r>
      </w:hyperlink>
    </w:p>
    <w:p w14:paraId="1525292A" w14:textId="77777777" w:rsidR="00C60D82" w:rsidRDefault="00000000">
      <w:pPr>
        <w:pStyle w:val="affffffa"/>
        <w:spacing w:after="360"/>
        <w:sectPr w:rsidR="00C60D82" w:rsidSect="00C41A33">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14:paraId="4DA8E95A" w14:textId="77777777" w:rsidR="00C60D82" w:rsidRDefault="00000000">
      <w:pPr>
        <w:pStyle w:val="a6"/>
        <w:spacing w:before="900" w:after="360"/>
      </w:pPr>
      <w:bookmarkStart w:id="26" w:name="_Toc160118665"/>
      <w:bookmarkStart w:id="27" w:name="BookMark2"/>
      <w:bookmarkEnd w:id="21"/>
      <w:r>
        <w:rPr>
          <w:spacing w:val="320"/>
        </w:rPr>
        <w:lastRenderedPageBreak/>
        <w:t>前</w:t>
      </w:r>
      <w:r>
        <w:t>言</w:t>
      </w:r>
      <w:bookmarkEnd w:id="22"/>
      <w:bookmarkEnd w:id="23"/>
      <w:bookmarkEnd w:id="24"/>
      <w:bookmarkEnd w:id="25"/>
      <w:bookmarkEnd w:id="26"/>
    </w:p>
    <w:p w14:paraId="640D0B44" w14:textId="77777777" w:rsidR="00C60D82" w:rsidRDefault="00000000">
      <w:pPr>
        <w:pStyle w:val="afffff5"/>
        <w:ind w:firstLine="420"/>
      </w:pPr>
      <w:r>
        <w:rPr>
          <w:rFonts w:hint="eastAsia"/>
        </w:rPr>
        <w:t>本文件按照GB/T 1.1—2020《标准化工作导则  第1部分：标准化文件的结构和起草规则》的规定起草。</w:t>
      </w:r>
    </w:p>
    <w:p w14:paraId="63762D48" w14:textId="77777777" w:rsidR="00C60D82" w:rsidRDefault="00000000">
      <w:pPr>
        <w:pStyle w:val="afffff5"/>
        <w:ind w:firstLine="420"/>
      </w:pPr>
      <w:r>
        <w:rPr>
          <w:rFonts w:hint="eastAsia"/>
        </w:rPr>
        <w:t>本文件由内蒙古自治区产品质量检验研究院提出。</w:t>
      </w:r>
    </w:p>
    <w:p w14:paraId="47B40D7B" w14:textId="77777777" w:rsidR="00C60D82" w:rsidRDefault="00000000">
      <w:pPr>
        <w:pStyle w:val="afffff5"/>
        <w:ind w:firstLine="420"/>
      </w:pPr>
      <w:r>
        <w:rPr>
          <w:rFonts w:hint="eastAsia"/>
        </w:rPr>
        <w:t>本文件由内蒙古标准化协会归口。</w:t>
      </w:r>
    </w:p>
    <w:p w14:paraId="6175F7DB" w14:textId="77777777" w:rsidR="00C60D82" w:rsidRDefault="00000000">
      <w:pPr>
        <w:pStyle w:val="afffff5"/>
        <w:ind w:firstLine="420"/>
      </w:pPr>
      <w:r>
        <w:rPr>
          <w:rFonts w:hint="eastAsia"/>
        </w:rPr>
        <w:t>本文件起草单位：内蒙古自治区产品质量检验研究院、内蒙古筑友建材有限公司、内蒙古蒙西水泥股份有限公司、乌兰浩特山水水泥有限公司、内蒙古伊东冀东水泥有限公司、内蒙古亿利冀东水泥有限责任公司、呼和浩特市建设工程质量安全中心、内蒙古科信工程质量检测有限公司。</w:t>
      </w:r>
    </w:p>
    <w:p w14:paraId="4EA9890F" w14:textId="2F25A9DA" w:rsidR="00C60D82" w:rsidRDefault="00000000" w:rsidP="00F313DA">
      <w:pPr>
        <w:pStyle w:val="afffff5"/>
        <w:ind w:firstLine="420"/>
        <w:rPr>
          <w:rFonts w:hint="eastAsia"/>
        </w:rPr>
      </w:pPr>
      <w:r>
        <w:rPr>
          <w:rFonts w:hint="eastAsia"/>
        </w:rPr>
        <w:t>本文件主要起草人：</w:t>
      </w:r>
      <w:r>
        <w:rPr>
          <w:rFonts w:ascii="仿宋" w:eastAsia="仿宋" w:hAnsi="仿宋" w:cs="仿宋" w:hint="eastAsia"/>
          <w:kern w:val="2"/>
          <w:sz w:val="28"/>
          <w:szCs w:val="28"/>
        </w:rPr>
        <w:t>贾</w:t>
      </w:r>
      <w:r>
        <w:rPr>
          <w:rFonts w:hint="eastAsia"/>
        </w:rPr>
        <w:t>世欣、刘健楠、赵永胜、何小龙、刘轶新董媚、李伟、刘丽芬、韩颜龙、任玮、李向明、成培燕、孙超、李建军、孔繁敏、杜巍、刘丽清、兰彩云、崔春霞、付晓娟、王涛、韩雪、高杨、侯燕飞、徐惠</w:t>
      </w:r>
    </w:p>
    <w:p w14:paraId="58FBF07F" w14:textId="77777777" w:rsidR="00C60D82" w:rsidRDefault="00000000">
      <w:pPr>
        <w:spacing w:line="240" w:lineRule="auto"/>
        <w:ind w:firstLineChars="200" w:firstLine="420"/>
      </w:pPr>
      <w:r>
        <w:rPr>
          <w:rFonts w:hint="eastAsia"/>
        </w:rPr>
        <w:t>本标准为首次发布。</w:t>
      </w:r>
    </w:p>
    <w:p w14:paraId="54460F21" w14:textId="77777777" w:rsidR="00C60D82" w:rsidRDefault="00C60D82">
      <w:pPr>
        <w:pStyle w:val="afffff5"/>
        <w:ind w:firstLine="420"/>
      </w:pPr>
    </w:p>
    <w:p w14:paraId="1EBF3A69" w14:textId="77777777" w:rsidR="00C60D82" w:rsidRDefault="00C60D82">
      <w:pPr>
        <w:pStyle w:val="afffff5"/>
        <w:ind w:firstLine="420"/>
        <w:sectPr w:rsidR="00C60D82" w:rsidSect="00C41A33">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14:paraId="29308452" w14:textId="77777777" w:rsidR="00C60D82" w:rsidRDefault="00C60D82">
      <w:pPr>
        <w:spacing w:line="20" w:lineRule="exact"/>
        <w:jc w:val="center"/>
        <w:rPr>
          <w:rFonts w:ascii="黑体" w:eastAsia="黑体" w:hAnsi="黑体"/>
          <w:sz w:val="32"/>
          <w:szCs w:val="32"/>
        </w:rPr>
      </w:pPr>
      <w:bookmarkStart w:id="28" w:name="BookMark4"/>
      <w:bookmarkEnd w:id="27"/>
    </w:p>
    <w:p w14:paraId="4550FDC7" w14:textId="77777777" w:rsidR="00C60D82" w:rsidRDefault="00C60D82">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35C83E30D30B45A18D8043206BA6C2DA"/>
        </w:placeholder>
      </w:sdtPr>
      <w:sdtContent>
        <w:p w14:paraId="4F2499C7" w14:textId="77777777" w:rsidR="00C60D82" w:rsidRDefault="00000000">
          <w:pPr>
            <w:pStyle w:val="afffffffff8"/>
            <w:spacing w:beforeLines="1" w:before="2" w:afterLines="220" w:after="528"/>
          </w:pPr>
          <w:r>
            <w:rPr>
              <w:rFonts w:hint="eastAsia"/>
            </w:rPr>
            <w:t>耐磨陶瓷涂料</w:t>
          </w:r>
        </w:p>
      </w:sdtContent>
    </w:sdt>
    <w:p w14:paraId="4A2C4301" w14:textId="77777777" w:rsidR="00C60D82" w:rsidRDefault="00000000">
      <w:pPr>
        <w:pStyle w:val="affc"/>
        <w:spacing w:before="240" w:after="240"/>
      </w:pPr>
      <w:bookmarkStart w:id="30" w:name="_Toc156318616"/>
      <w:bookmarkStart w:id="31" w:name="_Toc17233325"/>
      <w:bookmarkStart w:id="32" w:name="_Toc26648465"/>
      <w:bookmarkStart w:id="33" w:name="_Toc26986530"/>
      <w:bookmarkStart w:id="34" w:name="_Toc155351418"/>
      <w:bookmarkStart w:id="35" w:name="_Toc160118666"/>
      <w:bookmarkStart w:id="36" w:name="_Toc156576678"/>
      <w:bookmarkStart w:id="37" w:name="_Toc24884211"/>
      <w:bookmarkStart w:id="38" w:name="_Toc155351463"/>
      <w:bookmarkStart w:id="39" w:name="_Toc26718930"/>
      <w:bookmarkStart w:id="40" w:name="_Toc24884218"/>
      <w:bookmarkStart w:id="41" w:name="_Toc17233333"/>
      <w:bookmarkStart w:id="42" w:name="_Toc97192964"/>
      <w:bookmarkStart w:id="43" w:name="_Toc26986771"/>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F1363CB" w14:textId="77777777" w:rsidR="00C60D82" w:rsidRDefault="00000000">
      <w:pPr>
        <w:pStyle w:val="afffff5"/>
        <w:ind w:firstLine="420"/>
      </w:pPr>
      <w:r>
        <w:rPr>
          <w:rFonts w:hint="eastAsia"/>
        </w:rPr>
        <w:t>本文件规定了耐磨陶瓷涂料的术语和定义、分类、材料、技术要求、检验规则、包装、标志、运输与贮存等。</w:t>
      </w:r>
    </w:p>
    <w:p w14:paraId="45E821D6" w14:textId="77777777" w:rsidR="00C60D82" w:rsidRDefault="00000000">
      <w:pPr>
        <w:pStyle w:val="afffff5"/>
        <w:ind w:firstLine="420"/>
      </w:pPr>
      <w:r w:rsidRPr="00F313DA">
        <w:rPr>
          <w:rFonts w:hint="eastAsia"/>
        </w:rPr>
        <w:t>本文件适用于</w:t>
      </w:r>
      <w:r>
        <w:rPr>
          <w:rFonts w:hAnsi="宋体" w:hint="eastAsia"/>
        </w:rPr>
        <w:t>水泥生产物料气动传输、电力环保脱硫、钢铁矿山原料传送、煤炭洗选等行业，以及高温或常温、腐蚀性物料、高速冲击对设备严重磨损的部位，是替代传统耐磨钢板、陶瓷贴片的新型理想材料。</w:t>
      </w:r>
    </w:p>
    <w:p w14:paraId="7566E655" w14:textId="77777777" w:rsidR="00C60D82" w:rsidRDefault="00C60D82">
      <w:pPr>
        <w:pStyle w:val="afffff5"/>
        <w:ind w:firstLine="420"/>
      </w:pPr>
    </w:p>
    <w:p w14:paraId="079F31AF" w14:textId="77777777" w:rsidR="00C60D82" w:rsidRDefault="00000000">
      <w:pPr>
        <w:pStyle w:val="affc"/>
        <w:spacing w:before="240" w:after="240"/>
      </w:pPr>
      <w:bookmarkStart w:id="44" w:name="_Toc155351464"/>
      <w:bookmarkStart w:id="45" w:name="_Toc97192965"/>
      <w:bookmarkStart w:id="46" w:name="_Toc155351419"/>
      <w:bookmarkStart w:id="47" w:name="_Toc26986772"/>
      <w:bookmarkStart w:id="48" w:name="_Toc156576679"/>
      <w:bookmarkStart w:id="49" w:name="_Toc26718931"/>
      <w:bookmarkStart w:id="50" w:name="_Toc24884219"/>
      <w:bookmarkStart w:id="51" w:name="_Toc156318617"/>
      <w:bookmarkStart w:id="52" w:name="_Toc26648466"/>
      <w:bookmarkStart w:id="53" w:name="_Toc17233326"/>
      <w:bookmarkStart w:id="54" w:name="_Toc24884212"/>
      <w:bookmarkStart w:id="55" w:name="_Toc17233334"/>
      <w:bookmarkStart w:id="56" w:name="_Toc26986531"/>
      <w:bookmarkStart w:id="57" w:name="_Toc160118667"/>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C525727121914F30BBEBAD95B5B85C8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141C225" w14:textId="77777777" w:rsidR="00C60D82"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C1C86D" w14:textId="77777777" w:rsidR="00C60D82" w:rsidRPr="00F313DA" w:rsidRDefault="00000000">
      <w:pPr>
        <w:spacing w:line="240" w:lineRule="auto"/>
        <w:ind w:firstLineChars="200" w:firstLine="420"/>
        <w:rPr>
          <w:rFonts w:ascii="宋体" w:hAnsi="宋体" w:cs="宋体"/>
          <w:highlight w:val="yellow"/>
        </w:rPr>
      </w:pPr>
      <w:r w:rsidRPr="00F313DA">
        <w:rPr>
          <w:rFonts w:ascii="宋体" w:hAnsi="宋体" w:cs="宋体" w:hint="eastAsia"/>
        </w:rPr>
        <w:t>GB/T 2997-2015 致密定形耐火制品体积密度、显气孔率和真气孔率试验方法</w:t>
      </w:r>
    </w:p>
    <w:p w14:paraId="6F32E645" w14:textId="77777777" w:rsidR="00C60D82" w:rsidRPr="00F313DA" w:rsidRDefault="00000000">
      <w:pPr>
        <w:spacing w:line="240" w:lineRule="auto"/>
        <w:ind w:firstLineChars="200" w:firstLine="420"/>
        <w:rPr>
          <w:rFonts w:ascii="宋体" w:hAnsi="宋体" w:cs="宋体"/>
        </w:rPr>
      </w:pPr>
      <w:r w:rsidRPr="00F313DA">
        <w:rPr>
          <w:rFonts w:ascii="宋体" w:hAnsi="宋体" w:cs="宋体" w:hint="eastAsia"/>
        </w:rPr>
        <w:t>GB/T 3001 定形耐火制品常温抗折强度试验方法</w:t>
      </w:r>
    </w:p>
    <w:p w14:paraId="0EB8E738" w14:textId="77777777" w:rsidR="00C60D82" w:rsidRPr="00F313DA" w:rsidRDefault="00000000">
      <w:pPr>
        <w:spacing w:line="240" w:lineRule="auto"/>
        <w:ind w:firstLineChars="100" w:firstLine="210"/>
        <w:rPr>
          <w:rFonts w:ascii="宋体" w:hAnsi="宋体" w:cs="宋体"/>
        </w:rPr>
      </w:pPr>
      <w:r w:rsidRPr="00F313DA">
        <w:rPr>
          <w:rFonts w:ascii="宋体" w:hAnsi="宋体" w:cs="宋体" w:hint="eastAsia"/>
        </w:rPr>
        <w:t xml:space="preserve">  GB/T 5072 耐火材料常温耐压强度试验方法</w:t>
      </w:r>
    </w:p>
    <w:p w14:paraId="668B1673" w14:textId="77777777" w:rsidR="00C60D82" w:rsidRPr="00F313DA" w:rsidRDefault="00000000">
      <w:pPr>
        <w:spacing w:line="240" w:lineRule="auto"/>
        <w:ind w:firstLineChars="200" w:firstLine="420"/>
        <w:rPr>
          <w:rFonts w:ascii="宋体" w:hAnsi="宋体" w:cs="宋体"/>
        </w:rPr>
      </w:pPr>
      <w:r w:rsidRPr="00F313DA">
        <w:rPr>
          <w:rFonts w:ascii="宋体" w:hAnsi="宋体" w:cs="宋体" w:hint="eastAsia"/>
        </w:rPr>
        <w:t>GB/T 15545 不定形耐火材料包装、标志、运输和储存</w:t>
      </w:r>
    </w:p>
    <w:p w14:paraId="00E92215" w14:textId="77777777" w:rsidR="00C60D82" w:rsidRPr="00F313DA" w:rsidRDefault="00000000">
      <w:pPr>
        <w:spacing w:line="240" w:lineRule="auto"/>
        <w:ind w:firstLineChars="200" w:firstLine="420"/>
        <w:rPr>
          <w:rFonts w:ascii="宋体" w:hAnsi="宋体" w:cs="宋体"/>
        </w:rPr>
      </w:pPr>
      <w:r w:rsidRPr="00F313DA">
        <w:rPr>
          <w:rFonts w:ascii="宋体" w:hAnsi="宋体" w:cs="宋体" w:hint="eastAsia"/>
        </w:rPr>
        <w:t>GB/T 18301耐磨耐火材料常温耐磨性试验方法</w:t>
      </w:r>
    </w:p>
    <w:p w14:paraId="0ACD2D1D" w14:textId="77777777" w:rsidR="00C60D82" w:rsidRPr="00F313DA" w:rsidRDefault="00000000">
      <w:pPr>
        <w:spacing w:line="240" w:lineRule="auto"/>
        <w:ind w:firstLineChars="200" w:firstLine="420"/>
        <w:rPr>
          <w:rFonts w:ascii="宋体" w:hAnsi="宋体" w:cs="宋体"/>
        </w:rPr>
      </w:pPr>
      <w:r w:rsidRPr="00F313DA">
        <w:rPr>
          <w:rFonts w:ascii="宋体" w:hAnsi="宋体" w:cs="宋体" w:hint="eastAsia"/>
        </w:rPr>
        <w:t>GB/T</w:t>
      </w:r>
      <w:r w:rsidRPr="00F313DA">
        <w:rPr>
          <w:rFonts w:ascii="宋体" w:hAnsi="宋体" w:cs="宋体"/>
        </w:rPr>
        <w:t xml:space="preserve"> </w:t>
      </w:r>
      <w:r w:rsidRPr="00F313DA">
        <w:rPr>
          <w:rFonts w:ascii="宋体" w:hAnsi="宋体" w:cs="宋体" w:hint="eastAsia"/>
        </w:rPr>
        <w:t>23294 耐磨耐火材料</w:t>
      </w:r>
    </w:p>
    <w:p w14:paraId="7C486ED3" w14:textId="77777777" w:rsidR="00C60D82" w:rsidRPr="00F313DA" w:rsidRDefault="00000000">
      <w:pPr>
        <w:spacing w:line="240" w:lineRule="auto"/>
        <w:ind w:firstLineChars="200" w:firstLine="420"/>
        <w:rPr>
          <w:rFonts w:ascii="宋体" w:hAnsi="宋体" w:cs="宋体"/>
        </w:rPr>
      </w:pPr>
      <w:r w:rsidRPr="00F313DA">
        <w:rPr>
          <w:rFonts w:ascii="宋体" w:hAnsi="宋体" w:cs="宋体" w:hint="eastAsia"/>
        </w:rPr>
        <w:t>GB/T 39147 混凝土用钢纤维</w:t>
      </w:r>
    </w:p>
    <w:p w14:paraId="01D09053" w14:textId="77777777" w:rsidR="00C60D82" w:rsidRPr="00F313DA" w:rsidRDefault="00000000">
      <w:pPr>
        <w:spacing w:line="240" w:lineRule="auto"/>
        <w:ind w:firstLineChars="200" w:firstLine="420"/>
        <w:rPr>
          <w:rFonts w:ascii="宋体" w:hAnsi="宋体" w:cs="宋体"/>
        </w:rPr>
      </w:pPr>
      <w:r w:rsidRPr="00F313DA">
        <w:rPr>
          <w:rFonts w:ascii="宋体" w:hAnsi="宋体" w:cs="宋体" w:hint="eastAsia"/>
        </w:rPr>
        <w:t>YB/T</w:t>
      </w:r>
      <w:r w:rsidRPr="00F313DA">
        <w:rPr>
          <w:rFonts w:ascii="宋体" w:hAnsi="宋体" w:cs="宋体"/>
        </w:rPr>
        <w:t xml:space="preserve"> </w:t>
      </w:r>
      <w:r w:rsidRPr="00F313DA">
        <w:rPr>
          <w:rFonts w:ascii="宋体" w:hAnsi="宋体" w:cs="宋体" w:hint="eastAsia"/>
        </w:rPr>
        <w:t>5202.1 不定形耐火材料试样制备方法 第1部分：耐火浇筑料</w:t>
      </w:r>
    </w:p>
    <w:p w14:paraId="393D7F2B" w14:textId="77777777" w:rsidR="00C60D82" w:rsidRDefault="00000000">
      <w:pPr>
        <w:pStyle w:val="affc"/>
        <w:spacing w:before="240" w:after="240"/>
      </w:pPr>
      <w:bookmarkStart w:id="58" w:name="_Toc156318618"/>
      <w:bookmarkStart w:id="59" w:name="_Toc97192966"/>
      <w:bookmarkStart w:id="60" w:name="_Toc155351465"/>
      <w:bookmarkStart w:id="61" w:name="_Toc156576680"/>
      <w:bookmarkStart w:id="62" w:name="_Toc155351420"/>
      <w:bookmarkStart w:id="63" w:name="_Toc160118668"/>
      <w:r>
        <w:rPr>
          <w:rFonts w:hint="eastAsia"/>
          <w:szCs w:val="21"/>
        </w:rPr>
        <w:t>术语和定义</w:t>
      </w:r>
      <w:bookmarkEnd w:id="58"/>
      <w:bookmarkEnd w:id="59"/>
      <w:bookmarkEnd w:id="60"/>
      <w:bookmarkEnd w:id="61"/>
      <w:bookmarkEnd w:id="62"/>
      <w:bookmarkEnd w:id="63"/>
    </w:p>
    <w:bookmarkStart w:id="64" w:name="_Toc26986532" w:displacedByCustomXml="next"/>
    <w:bookmarkEnd w:id="64" w:displacedByCustomXml="next"/>
    <w:sdt>
      <w:sdtPr>
        <w:id w:val="-1909835108"/>
        <w:placeholder>
          <w:docPart w:val="88F3AA71D8C0489E92787C040505B1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FC3FD44" w14:textId="11C38BE8" w:rsidR="00C60D82" w:rsidRPr="00AB2CB2" w:rsidRDefault="00000000" w:rsidP="00AB2CB2">
          <w:pPr>
            <w:pStyle w:val="afffff5"/>
            <w:ind w:firstLine="420"/>
          </w:pPr>
          <w:r w:rsidRPr="00AB2CB2">
            <w:t>下列术语和定义适用于本文件。</w:t>
          </w:r>
        </w:p>
      </w:sdtContent>
    </w:sdt>
    <w:p w14:paraId="7C29843A" w14:textId="1AC9A4E5" w:rsidR="00AB2CB2" w:rsidRPr="00AB2CB2" w:rsidRDefault="00AB2CB2" w:rsidP="00AB2CB2">
      <w:pPr>
        <w:pStyle w:val="afffffffffff4"/>
        <w:ind w:left="420" w:hangingChars="200" w:hanging="420"/>
        <w:rPr>
          <w:rFonts w:ascii="黑体" w:eastAsia="黑体" w:hAnsi="黑体"/>
        </w:rPr>
      </w:pPr>
      <w:r w:rsidRPr="00AB2CB2">
        <w:rPr>
          <w:rFonts w:ascii="黑体" w:eastAsia="黑体" w:hAnsi="黑体"/>
        </w:rPr>
        <w:br/>
      </w:r>
      <w:r w:rsidRPr="00AB2CB2">
        <w:rPr>
          <w:rFonts w:ascii="黑体" w:eastAsia="黑体" w:hAnsi="黑体" w:hint="eastAsia"/>
        </w:rPr>
        <w:t xml:space="preserve">耐磨陶瓷涂料  </w:t>
      </w:r>
      <w:r w:rsidRPr="00AB2CB2">
        <w:rPr>
          <w:rFonts w:ascii="黑体" w:eastAsia="黑体" w:hAnsi="黑体"/>
        </w:rPr>
        <w:t>Wear resistant ceramic coating</w:t>
      </w:r>
    </w:p>
    <w:p w14:paraId="53CDCA4C" w14:textId="3E03FC44" w:rsidR="00AB2CB2" w:rsidRDefault="00AB2CB2" w:rsidP="00AB2CB2">
      <w:pPr>
        <w:pStyle w:val="afffff5"/>
        <w:ind w:firstLine="420"/>
      </w:pPr>
      <w:r>
        <w:rPr>
          <w:rFonts w:hAnsi="宋体" w:cs="宋体" w:hint="eastAsia"/>
          <w:szCs w:val="21"/>
        </w:rPr>
        <w:t>是一种由陶瓷质结合剂、硬质非金属颗粒、微粉、外加剂等材料组成的具有优异耐磨性能的水硬性复合胶凝材料。</w:t>
      </w:r>
    </w:p>
    <w:p w14:paraId="4CEE494D" w14:textId="330654C4" w:rsidR="00AB2CB2" w:rsidRPr="00AB2CB2" w:rsidRDefault="00AB2CB2" w:rsidP="00AB2CB2">
      <w:pPr>
        <w:pStyle w:val="afffffffffff4"/>
        <w:rPr>
          <w:rFonts w:ascii="黑体" w:eastAsia="黑体" w:hAnsi="黑体" w:hint="eastAsia"/>
        </w:rPr>
      </w:pPr>
      <w:r w:rsidRPr="00AB2CB2">
        <w:rPr>
          <w:rFonts w:ascii="黑体" w:eastAsia="黑体" w:hAnsi="黑体"/>
        </w:rPr>
        <w:br/>
      </w:r>
      <w:r>
        <w:rPr>
          <w:rFonts w:ascii="黑体" w:eastAsia="黑体" w:hAnsi="黑体" w:hint="eastAsia"/>
        </w:rPr>
        <w:t xml:space="preserve"> </w:t>
      </w:r>
      <w:r>
        <w:rPr>
          <w:rFonts w:ascii="黑体" w:eastAsia="黑体" w:hAnsi="黑体"/>
        </w:rPr>
        <w:t xml:space="preserve">   </w:t>
      </w:r>
      <w:r w:rsidRPr="00AB2CB2">
        <w:rPr>
          <w:rFonts w:ascii="黑体" w:eastAsia="黑体" w:hAnsi="黑体" w:hint="eastAsia"/>
        </w:rPr>
        <w:t>耐磨性  wear resistance</w:t>
      </w:r>
    </w:p>
    <w:p w14:paraId="52C9C3B2" w14:textId="27AC2480" w:rsidR="00AB2CB2" w:rsidRPr="00AB2CB2" w:rsidRDefault="00AB2CB2" w:rsidP="00AB2CB2">
      <w:pPr>
        <w:pStyle w:val="afffff5"/>
        <w:ind w:firstLine="420"/>
      </w:pPr>
      <w:r>
        <w:rPr>
          <w:rFonts w:hAnsi="宋体" w:cs="宋体" w:hint="eastAsia"/>
          <w:szCs w:val="21"/>
        </w:rPr>
        <w:t>耐磨陶瓷涂料（层）在磨损及冲刷环境中，抵抗磨擦蚀损的能力。</w:t>
      </w:r>
    </w:p>
    <w:p w14:paraId="2600CBF3" w14:textId="21CE01FC" w:rsidR="00AB2CB2" w:rsidRPr="00AB2CB2" w:rsidRDefault="00AB2CB2" w:rsidP="00AB2CB2">
      <w:pPr>
        <w:pStyle w:val="afffffffffff4"/>
        <w:ind w:left="420" w:hangingChars="200" w:hanging="420"/>
        <w:rPr>
          <w:rFonts w:ascii="黑体" w:eastAsia="黑体" w:hAnsi="黑体"/>
        </w:rPr>
      </w:pPr>
      <w:r w:rsidRPr="00AB2CB2">
        <w:rPr>
          <w:rFonts w:ascii="黑体" w:eastAsia="黑体" w:hAnsi="黑体"/>
        </w:rPr>
        <w:br/>
      </w:r>
      <w:r>
        <w:rPr>
          <w:rFonts w:ascii="黑体" w:eastAsia="黑体" w:hAnsi="黑体" w:hint="eastAsia"/>
        </w:rPr>
        <w:t xml:space="preserve">钢纤维  </w:t>
      </w:r>
      <w:r>
        <w:rPr>
          <w:rFonts w:ascii="黑体" w:eastAsia="黑体" w:hAnsi="黑体"/>
        </w:rPr>
        <w:t xml:space="preserve">steel </w:t>
      </w:r>
      <w:proofErr w:type="spellStart"/>
      <w:r>
        <w:rPr>
          <w:rFonts w:ascii="黑体" w:eastAsia="黑体" w:hAnsi="黑体"/>
        </w:rPr>
        <w:t>fibre</w:t>
      </w:r>
      <w:proofErr w:type="spellEnd"/>
    </w:p>
    <w:p w14:paraId="29CC183E" w14:textId="1DF02FF3" w:rsidR="00AB2CB2" w:rsidRPr="00AB2CB2" w:rsidRDefault="00AB2CB2" w:rsidP="00AB2CB2">
      <w:pPr>
        <w:pStyle w:val="afffff5"/>
        <w:ind w:firstLine="420"/>
        <w:rPr>
          <w:rFonts w:hint="eastAsia"/>
        </w:rPr>
      </w:pPr>
      <w:r>
        <w:rPr>
          <w:rFonts w:hint="eastAsia"/>
        </w:rPr>
        <w:t>钢材料经一定工艺制成的，能随机地分布于耐磨陶瓷涂料中单根散状带渡层、短而细的纤维。</w:t>
      </w:r>
    </w:p>
    <w:p w14:paraId="3B03C0B4" w14:textId="77777777" w:rsidR="00C60D82" w:rsidRDefault="00000000">
      <w:pPr>
        <w:pStyle w:val="affc"/>
        <w:spacing w:before="240" w:after="240"/>
      </w:pPr>
      <w:bookmarkStart w:id="65" w:name="_Toc155351469"/>
      <w:bookmarkStart w:id="66" w:name="_Toc156576681"/>
      <w:bookmarkStart w:id="67" w:name="_Toc155351424"/>
      <w:bookmarkStart w:id="68" w:name="_Toc156318619"/>
      <w:bookmarkStart w:id="69" w:name="_Toc160118669"/>
      <w:r>
        <w:rPr>
          <w:rFonts w:hint="eastAsia"/>
        </w:rPr>
        <w:t>分类</w:t>
      </w:r>
      <w:bookmarkEnd w:id="65"/>
      <w:bookmarkEnd w:id="66"/>
      <w:bookmarkEnd w:id="67"/>
      <w:bookmarkEnd w:id="68"/>
      <w:bookmarkEnd w:id="69"/>
    </w:p>
    <w:p w14:paraId="1A0496AE" w14:textId="77777777" w:rsidR="00C60D82" w:rsidRDefault="00000000" w:rsidP="00AB2CB2">
      <w:pPr>
        <w:pStyle w:val="afffff5"/>
        <w:ind w:firstLine="420"/>
      </w:pPr>
      <w:r>
        <w:rPr>
          <w:rFonts w:hint="eastAsia"/>
        </w:rPr>
        <w:t>本文件规定的耐磨陶瓷涂料，按其工作环境温度的不同分为普通耐磨陶瓷涂料、耐热耐磨陶瓷涂料、耐火耐磨陶瓷涂料。</w:t>
      </w:r>
    </w:p>
    <w:p w14:paraId="3D154A28" w14:textId="77777777" w:rsidR="00C60D82" w:rsidRDefault="00000000">
      <w:pPr>
        <w:pStyle w:val="af2"/>
      </w:pPr>
      <w:r>
        <w:rPr>
          <w:rFonts w:hint="eastAsia"/>
        </w:rPr>
        <w:t>普通耐磨陶瓷涂料是指适用于工作环境小于等于400</w:t>
      </w:r>
      <w:r>
        <w:t xml:space="preserve"> </w:t>
      </w:r>
      <w:r>
        <w:rPr>
          <w:rFonts w:hint="eastAsia"/>
        </w:rPr>
        <w:t>℃的一种耐磨陶瓷涂料。</w:t>
      </w:r>
    </w:p>
    <w:p w14:paraId="74CABC2A" w14:textId="77777777" w:rsidR="00C60D82" w:rsidRDefault="00000000">
      <w:pPr>
        <w:pStyle w:val="af2"/>
      </w:pPr>
      <w:r>
        <w:rPr>
          <w:rFonts w:hAnsi="宋体" w:cs="宋体" w:hint="eastAsia"/>
          <w:szCs w:val="21"/>
        </w:rPr>
        <w:t>耐热耐磨陶瓷涂料是指适用于工作环境温度大于400</w:t>
      </w:r>
      <w:r>
        <w:rPr>
          <w:rFonts w:hAnsi="宋体" w:cs="宋体"/>
          <w:szCs w:val="21"/>
        </w:rPr>
        <w:t xml:space="preserve"> </w:t>
      </w:r>
      <w:r>
        <w:rPr>
          <w:rFonts w:hAnsi="宋体" w:cs="宋体" w:hint="eastAsia"/>
          <w:szCs w:val="21"/>
        </w:rPr>
        <w:t>℃且小于等于700</w:t>
      </w:r>
      <w:r>
        <w:rPr>
          <w:rFonts w:hAnsi="宋体" w:cs="宋体"/>
          <w:szCs w:val="21"/>
        </w:rPr>
        <w:t xml:space="preserve"> </w:t>
      </w:r>
      <w:r>
        <w:rPr>
          <w:rFonts w:hAnsi="宋体" w:cs="宋体" w:hint="eastAsia"/>
          <w:szCs w:val="21"/>
        </w:rPr>
        <w:t>℃的一种耐磨陶瓷涂料。</w:t>
      </w:r>
    </w:p>
    <w:p w14:paraId="20A19D15" w14:textId="77777777" w:rsidR="00C60D82" w:rsidRDefault="00000000">
      <w:pPr>
        <w:pStyle w:val="af2"/>
      </w:pPr>
      <w:r>
        <w:rPr>
          <w:rFonts w:hint="eastAsia"/>
        </w:rPr>
        <w:t>耐火耐磨陶瓷涂料是指适用于工作环境温度大于700</w:t>
      </w:r>
      <w:r>
        <w:t xml:space="preserve"> </w:t>
      </w:r>
      <w:r>
        <w:rPr>
          <w:rFonts w:hint="eastAsia"/>
        </w:rPr>
        <w:t>℃且小于等于1200</w:t>
      </w:r>
      <w:r>
        <w:t xml:space="preserve"> </w:t>
      </w:r>
      <w:r>
        <w:rPr>
          <w:rFonts w:hint="eastAsia"/>
        </w:rPr>
        <w:t>℃的一种耐磨陶瓷涂料。</w:t>
      </w:r>
    </w:p>
    <w:p w14:paraId="7313F1FD" w14:textId="77777777" w:rsidR="00C60D82" w:rsidRDefault="00000000">
      <w:pPr>
        <w:pStyle w:val="affc"/>
        <w:spacing w:before="240" w:after="240"/>
        <w:rPr>
          <w:szCs w:val="21"/>
        </w:rPr>
      </w:pPr>
      <w:bookmarkStart w:id="70" w:name="_Toc160118670"/>
      <w:bookmarkStart w:id="71" w:name="_Toc156576682"/>
      <w:bookmarkStart w:id="72" w:name="_Toc155351425"/>
      <w:bookmarkStart w:id="73" w:name="_Toc155351470"/>
      <w:bookmarkStart w:id="74" w:name="_Toc156318620"/>
      <w:r>
        <w:rPr>
          <w:rFonts w:hint="eastAsia"/>
          <w:szCs w:val="21"/>
        </w:rPr>
        <w:lastRenderedPageBreak/>
        <w:t>技术要求</w:t>
      </w:r>
      <w:bookmarkEnd w:id="70"/>
      <w:bookmarkEnd w:id="71"/>
      <w:bookmarkEnd w:id="72"/>
      <w:bookmarkEnd w:id="73"/>
      <w:bookmarkEnd w:id="74"/>
    </w:p>
    <w:p w14:paraId="5F375C10" w14:textId="77777777" w:rsidR="00C60D82" w:rsidRDefault="00000000">
      <w:pPr>
        <w:pStyle w:val="affffffffe"/>
      </w:pPr>
      <w:r>
        <w:rPr>
          <w:rFonts w:hint="eastAsia"/>
        </w:rPr>
        <w:t>普通耐磨陶瓷涂料的理化指标应符合表1的规定</w:t>
      </w:r>
    </w:p>
    <w:p w14:paraId="69D3B40B" w14:textId="77777777" w:rsidR="00C60D82" w:rsidRDefault="00000000">
      <w:pPr>
        <w:pStyle w:val="aff2"/>
        <w:spacing w:before="120" w:after="120"/>
      </w:pPr>
      <w:r>
        <w:rPr>
          <w:rFonts w:ascii="宋体" w:hAnsi="宋体" w:cs="宋体" w:hint="eastAsia"/>
          <w:szCs w:val="21"/>
        </w:rPr>
        <w:t>普通耐磨陶瓷涂料技术要求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03"/>
        <w:gridCol w:w="1985"/>
        <w:gridCol w:w="2025"/>
        <w:gridCol w:w="1343"/>
        <w:gridCol w:w="1418"/>
      </w:tblGrid>
      <w:tr w:rsidR="00C60D82" w14:paraId="75E63205" w14:textId="77777777">
        <w:trPr>
          <w:trHeight w:val="567"/>
          <w:tblHeader/>
          <w:jc w:val="center"/>
        </w:trPr>
        <w:tc>
          <w:tcPr>
            <w:tcW w:w="1103" w:type="dxa"/>
            <w:tcBorders>
              <w:top w:val="single" w:sz="8" w:space="0" w:color="auto"/>
              <w:bottom w:val="single" w:sz="8" w:space="0" w:color="auto"/>
            </w:tcBorders>
            <w:shd w:val="clear" w:color="auto" w:fill="auto"/>
            <w:vAlign w:val="center"/>
          </w:tcPr>
          <w:p w14:paraId="79AEE8DA" w14:textId="77777777" w:rsidR="00C60D82" w:rsidRDefault="00000000">
            <w:pPr>
              <w:pStyle w:val="afffffffff9"/>
            </w:pPr>
            <w:r>
              <w:rPr>
                <w:rFonts w:hint="eastAsia"/>
              </w:rPr>
              <w:t>序号</w:t>
            </w:r>
          </w:p>
        </w:tc>
        <w:tc>
          <w:tcPr>
            <w:tcW w:w="4010" w:type="dxa"/>
            <w:gridSpan w:val="2"/>
            <w:tcBorders>
              <w:top w:val="single" w:sz="8" w:space="0" w:color="auto"/>
              <w:bottom w:val="single" w:sz="8" w:space="0" w:color="auto"/>
            </w:tcBorders>
            <w:shd w:val="clear" w:color="auto" w:fill="auto"/>
            <w:vAlign w:val="center"/>
          </w:tcPr>
          <w:p w14:paraId="4627F1C0" w14:textId="77777777" w:rsidR="00C60D82" w:rsidRDefault="00000000">
            <w:pPr>
              <w:pStyle w:val="afffffffff9"/>
            </w:pPr>
            <w:r>
              <w:rPr>
                <w:rFonts w:hint="eastAsia"/>
              </w:rPr>
              <w:t>项目</w:t>
            </w:r>
          </w:p>
        </w:tc>
        <w:tc>
          <w:tcPr>
            <w:tcW w:w="1343" w:type="dxa"/>
            <w:tcBorders>
              <w:top w:val="single" w:sz="8" w:space="0" w:color="auto"/>
              <w:bottom w:val="single" w:sz="8" w:space="0" w:color="auto"/>
            </w:tcBorders>
            <w:shd w:val="clear" w:color="auto" w:fill="auto"/>
            <w:vAlign w:val="center"/>
          </w:tcPr>
          <w:p w14:paraId="057224A7" w14:textId="77777777" w:rsidR="00C60D82" w:rsidRDefault="00000000">
            <w:pPr>
              <w:pStyle w:val="afffffffff9"/>
            </w:pPr>
            <w:r>
              <w:rPr>
                <w:rFonts w:hint="eastAsia"/>
              </w:rPr>
              <w:t>单位</w:t>
            </w:r>
          </w:p>
        </w:tc>
        <w:tc>
          <w:tcPr>
            <w:tcW w:w="1418" w:type="dxa"/>
            <w:tcBorders>
              <w:top w:val="single" w:sz="8" w:space="0" w:color="auto"/>
              <w:bottom w:val="single" w:sz="8" w:space="0" w:color="auto"/>
            </w:tcBorders>
            <w:shd w:val="clear" w:color="auto" w:fill="auto"/>
            <w:vAlign w:val="center"/>
          </w:tcPr>
          <w:p w14:paraId="06F4BC3D" w14:textId="77777777" w:rsidR="00C60D82" w:rsidRDefault="00000000">
            <w:pPr>
              <w:pStyle w:val="afffffffff9"/>
            </w:pPr>
            <w:r>
              <w:rPr>
                <w:rFonts w:hint="eastAsia"/>
              </w:rPr>
              <w:t>性能要求</w:t>
            </w:r>
          </w:p>
        </w:tc>
      </w:tr>
      <w:tr w:rsidR="00C60D82" w14:paraId="74AB756C" w14:textId="77777777">
        <w:trPr>
          <w:trHeight w:val="567"/>
          <w:jc w:val="center"/>
        </w:trPr>
        <w:tc>
          <w:tcPr>
            <w:tcW w:w="1103" w:type="dxa"/>
            <w:tcBorders>
              <w:top w:val="single" w:sz="8" w:space="0" w:color="auto"/>
            </w:tcBorders>
            <w:shd w:val="clear" w:color="auto" w:fill="auto"/>
            <w:vAlign w:val="center"/>
          </w:tcPr>
          <w:p w14:paraId="1B19DD0F" w14:textId="77777777" w:rsidR="00C60D82" w:rsidRDefault="00000000">
            <w:pPr>
              <w:pStyle w:val="afffffffff9"/>
            </w:pPr>
            <w:r>
              <w:rPr>
                <w:rFonts w:hint="eastAsia"/>
              </w:rPr>
              <w:t>1</w:t>
            </w:r>
          </w:p>
        </w:tc>
        <w:tc>
          <w:tcPr>
            <w:tcW w:w="4010" w:type="dxa"/>
            <w:gridSpan w:val="2"/>
            <w:tcBorders>
              <w:top w:val="single" w:sz="8" w:space="0" w:color="auto"/>
            </w:tcBorders>
            <w:shd w:val="clear" w:color="auto" w:fill="auto"/>
            <w:vAlign w:val="center"/>
          </w:tcPr>
          <w:p w14:paraId="4A424A03" w14:textId="77777777" w:rsidR="00C60D82" w:rsidRDefault="00000000">
            <w:pPr>
              <w:pStyle w:val="afffffffff9"/>
            </w:pPr>
            <w:r>
              <w:rPr>
                <w:rFonts w:hint="eastAsia"/>
              </w:rPr>
              <w:t>粒度</w:t>
            </w:r>
          </w:p>
        </w:tc>
        <w:tc>
          <w:tcPr>
            <w:tcW w:w="1343" w:type="dxa"/>
            <w:tcBorders>
              <w:top w:val="single" w:sz="8" w:space="0" w:color="auto"/>
            </w:tcBorders>
            <w:shd w:val="clear" w:color="auto" w:fill="auto"/>
            <w:vAlign w:val="center"/>
          </w:tcPr>
          <w:p w14:paraId="6C1E2C74" w14:textId="77777777" w:rsidR="00C60D82" w:rsidRDefault="00000000">
            <w:pPr>
              <w:pStyle w:val="afffffffff9"/>
            </w:pPr>
            <w:r>
              <w:rPr>
                <w:rFonts w:hint="eastAsia"/>
              </w:rPr>
              <w:t>%</w:t>
            </w:r>
          </w:p>
        </w:tc>
        <w:tc>
          <w:tcPr>
            <w:tcW w:w="1418" w:type="dxa"/>
            <w:tcBorders>
              <w:top w:val="single" w:sz="8" w:space="0" w:color="auto"/>
            </w:tcBorders>
            <w:shd w:val="clear" w:color="auto" w:fill="auto"/>
            <w:vAlign w:val="center"/>
          </w:tcPr>
          <w:p w14:paraId="5C9C5666" w14:textId="77777777" w:rsidR="00C60D82" w:rsidRDefault="00000000">
            <w:pPr>
              <w:pStyle w:val="afffffffff9"/>
            </w:pPr>
            <w:r>
              <w:rPr>
                <w:rFonts w:hint="eastAsia"/>
              </w:rPr>
              <w:t>＜5</w:t>
            </w:r>
          </w:p>
        </w:tc>
      </w:tr>
      <w:tr w:rsidR="00C60D82" w14:paraId="278CDB44" w14:textId="77777777">
        <w:trPr>
          <w:trHeight w:val="567"/>
          <w:jc w:val="center"/>
        </w:trPr>
        <w:tc>
          <w:tcPr>
            <w:tcW w:w="1103" w:type="dxa"/>
            <w:shd w:val="clear" w:color="auto" w:fill="auto"/>
            <w:vAlign w:val="center"/>
          </w:tcPr>
          <w:p w14:paraId="70C49F6D" w14:textId="77777777" w:rsidR="00C60D82" w:rsidRDefault="00000000">
            <w:pPr>
              <w:pStyle w:val="afffffffff9"/>
            </w:pPr>
            <w:r>
              <w:rPr>
                <w:rFonts w:hint="eastAsia"/>
              </w:rPr>
              <w:t>2</w:t>
            </w:r>
          </w:p>
        </w:tc>
        <w:tc>
          <w:tcPr>
            <w:tcW w:w="4010" w:type="dxa"/>
            <w:gridSpan w:val="2"/>
            <w:shd w:val="clear" w:color="auto" w:fill="auto"/>
            <w:vAlign w:val="center"/>
          </w:tcPr>
          <w:p w14:paraId="422507B7" w14:textId="77777777" w:rsidR="00C60D82" w:rsidRDefault="00000000">
            <w:pPr>
              <w:pStyle w:val="afffffffff9"/>
            </w:pPr>
            <w:r>
              <w:rPr>
                <w:rFonts w:hint="eastAsia"/>
              </w:rPr>
              <w:t>体积密度</w:t>
            </w:r>
          </w:p>
        </w:tc>
        <w:tc>
          <w:tcPr>
            <w:tcW w:w="1343" w:type="dxa"/>
            <w:shd w:val="clear" w:color="auto" w:fill="auto"/>
            <w:vAlign w:val="center"/>
          </w:tcPr>
          <w:p w14:paraId="21A5DFB5" w14:textId="77777777" w:rsidR="00C60D82" w:rsidRDefault="00000000">
            <w:pPr>
              <w:pStyle w:val="afffffffff9"/>
            </w:pPr>
            <w:r>
              <w:rPr>
                <w:rFonts w:hint="eastAsia"/>
              </w:rPr>
              <w:t>g/cm</w:t>
            </w:r>
            <w:r>
              <w:rPr>
                <w:rFonts w:hint="eastAsia"/>
                <w:vertAlign w:val="superscript"/>
              </w:rPr>
              <w:t>3</w:t>
            </w:r>
          </w:p>
        </w:tc>
        <w:tc>
          <w:tcPr>
            <w:tcW w:w="1418" w:type="dxa"/>
            <w:shd w:val="clear" w:color="auto" w:fill="auto"/>
            <w:vAlign w:val="center"/>
          </w:tcPr>
          <w:p w14:paraId="7383EFA1" w14:textId="77777777" w:rsidR="00C60D82" w:rsidRDefault="00000000">
            <w:pPr>
              <w:pStyle w:val="afffffffff9"/>
            </w:pPr>
            <w:r>
              <w:rPr>
                <w:rFonts w:hint="eastAsia"/>
              </w:rPr>
              <w:t>≥2.1</w:t>
            </w:r>
          </w:p>
        </w:tc>
      </w:tr>
      <w:tr w:rsidR="00C60D82" w14:paraId="41853516" w14:textId="77777777">
        <w:trPr>
          <w:trHeight w:val="567"/>
          <w:jc w:val="center"/>
        </w:trPr>
        <w:tc>
          <w:tcPr>
            <w:tcW w:w="1103" w:type="dxa"/>
            <w:shd w:val="clear" w:color="auto" w:fill="auto"/>
            <w:vAlign w:val="center"/>
          </w:tcPr>
          <w:p w14:paraId="61C48935" w14:textId="77777777" w:rsidR="00C60D82" w:rsidRDefault="00000000">
            <w:pPr>
              <w:pStyle w:val="afffffffff9"/>
            </w:pPr>
            <w:r>
              <w:rPr>
                <w:rFonts w:hint="eastAsia"/>
              </w:rPr>
              <w:t>3</w:t>
            </w:r>
          </w:p>
        </w:tc>
        <w:tc>
          <w:tcPr>
            <w:tcW w:w="1985" w:type="dxa"/>
            <w:shd w:val="clear" w:color="auto" w:fill="auto"/>
            <w:vAlign w:val="center"/>
          </w:tcPr>
          <w:p w14:paraId="4BD0975C" w14:textId="77777777" w:rsidR="00C60D82" w:rsidRDefault="00000000">
            <w:pPr>
              <w:pStyle w:val="afffffffff9"/>
            </w:pPr>
            <w:r>
              <w:rPr>
                <w:rFonts w:hint="eastAsia"/>
              </w:rPr>
              <w:t>抗压强度（3d）</w:t>
            </w:r>
          </w:p>
        </w:tc>
        <w:tc>
          <w:tcPr>
            <w:tcW w:w="2025" w:type="dxa"/>
            <w:shd w:val="clear" w:color="auto" w:fill="auto"/>
            <w:vAlign w:val="center"/>
          </w:tcPr>
          <w:p w14:paraId="1C4B8DD9" w14:textId="77777777" w:rsidR="00C60D82" w:rsidRDefault="00000000">
            <w:pPr>
              <w:pStyle w:val="afffffffff9"/>
            </w:pPr>
            <w:r>
              <w:rPr>
                <w:rFonts w:hint="eastAsia"/>
              </w:rPr>
              <w:t>平均值</w:t>
            </w:r>
          </w:p>
        </w:tc>
        <w:tc>
          <w:tcPr>
            <w:tcW w:w="1343" w:type="dxa"/>
            <w:shd w:val="clear" w:color="auto" w:fill="auto"/>
            <w:vAlign w:val="center"/>
          </w:tcPr>
          <w:p w14:paraId="198D871D" w14:textId="77777777" w:rsidR="00C60D82" w:rsidRDefault="00000000">
            <w:pPr>
              <w:pStyle w:val="afffffffff9"/>
            </w:pPr>
            <w:r>
              <w:rPr>
                <w:rFonts w:hint="eastAsia"/>
              </w:rPr>
              <w:t>MPa</w:t>
            </w:r>
          </w:p>
        </w:tc>
        <w:tc>
          <w:tcPr>
            <w:tcW w:w="1418" w:type="dxa"/>
            <w:shd w:val="clear" w:color="auto" w:fill="auto"/>
            <w:vAlign w:val="center"/>
          </w:tcPr>
          <w:p w14:paraId="65852FBC" w14:textId="77777777" w:rsidR="00C60D82" w:rsidRDefault="00000000">
            <w:pPr>
              <w:pStyle w:val="afffffffff9"/>
            </w:pPr>
            <w:r>
              <w:rPr>
                <w:rFonts w:hint="eastAsia"/>
              </w:rPr>
              <w:t>≥85</w:t>
            </w:r>
          </w:p>
        </w:tc>
      </w:tr>
      <w:tr w:rsidR="00C60D82" w14:paraId="7EA9E646" w14:textId="77777777">
        <w:trPr>
          <w:trHeight w:val="567"/>
          <w:jc w:val="center"/>
        </w:trPr>
        <w:tc>
          <w:tcPr>
            <w:tcW w:w="1103" w:type="dxa"/>
            <w:shd w:val="clear" w:color="auto" w:fill="auto"/>
            <w:vAlign w:val="center"/>
          </w:tcPr>
          <w:p w14:paraId="2E525526" w14:textId="77777777" w:rsidR="00C60D82" w:rsidRDefault="00000000">
            <w:pPr>
              <w:pStyle w:val="afffffffff9"/>
            </w:pPr>
            <w:r>
              <w:rPr>
                <w:rFonts w:hint="eastAsia"/>
              </w:rPr>
              <w:t>4</w:t>
            </w:r>
          </w:p>
        </w:tc>
        <w:tc>
          <w:tcPr>
            <w:tcW w:w="1985" w:type="dxa"/>
            <w:shd w:val="clear" w:color="auto" w:fill="auto"/>
            <w:vAlign w:val="center"/>
          </w:tcPr>
          <w:p w14:paraId="27996993" w14:textId="77777777" w:rsidR="00C60D82" w:rsidRDefault="00000000">
            <w:pPr>
              <w:pStyle w:val="afffffffff9"/>
            </w:pPr>
            <w:r>
              <w:rPr>
                <w:rFonts w:hint="eastAsia"/>
              </w:rPr>
              <w:t>抗折强度（3d）</w:t>
            </w:r>
          </w:p>
        </w:tc>
        <w:tc>
          <w:tcPr>
            <w:tcW w:w="2025" w:type="dxa"/>
            <w:shd w:val="clear" w:color="auto" w:fill="auto"/>
            <w:vAlign w:val="center"/>
          </w:tcPr>
          <w:p w14:paraId="4373ECEA" w14:textId="77777777" w:rsidR="00C60D82" w:rsidRDefault="00000000">
            <w:pPr>
              <w:pStyle w:val="afffffffff9"/>
            </w:pPr>
            <w:r>
              <w:rPr>
                <w:rFonts w:hint="eastAsia"/>
              </w:rPr>
              <w:t>平均值</w:t>
            </w:r>
          </w:p>
        </w:tc>
        <w:tc>
          <w:tcPr>
            <w:tcW w:w="1343" w:type="dxa"/>
            <w:shd w:val="clear" w:color="auto" w:fill="auto"/>
            <w:vAlign w:val="center"/>
          </w:tcPr>
          <w:p w14:paraId="5154B5E8" w14:textId="77777777" w:rsidR="00C60D82" w:rsidRDefault="00000000">
            <w:pPr>
              <w:pStyle w:val="afffffffff9"/>
            </w:pPr>
            <w:r>
              <w:rPr>
                <w:rFonts w:hint="eastAsia"/>
              </w:rPr>
              <w:t>MPa</w:t>
            </w:r>
          </w:p>
        </w:tc>
        <w:tc>
          <w:tcPr>
            <w:tcW w:w="1418" w:type="dxa"/>
            <w:shd w:val="clear" w:color="auto" w:fill="auto"/>
            <w:vAlign w:val="center"/>
          </w:tcPr>
          <w:p w14:paraId="39D36A83" w14:textId="77777777" w:rsidR="00C60D82" w:rsidRDefault="00000000">
            <w:pPr>
              <w:pStyle w:val="afffffffff9"/>
            </w:pPr>
            <w:r>
              <w:rPr>
                <w:rFonts w:hint="eastAsia"/>
              </w:rPr>
              <w:t>≥10</w:t>
            </w:r>
          </w:p>
        </w:tc>
      </w:tr>
      <w:tr w:rsidR="00C60D82" w14:paraId="71110FA0" w14:textId="77777777">
        <w:trPr>
          <w:trHeight w:val="567"/>
          <w:jc w:val="center"/>
        </w:trPr>
        <w:tc>
          <w:tcPr>
            <w:tcW w:w="1103" w:type="dxa"/>
            <w:shd w:val="clear" w:color="auto" w:fill="auto"/>
            <w:vAlign w:val="center"/>
          </w:tcPr>
          <w:p w14:paraId="56F3FE98" w14:textId="77777777" w:rsidR="00C60D82" w:rsidRDefault="00000000">
            <w:pPr>
              <w:pStyle w:val="afffffffff9"/>
            </w:pPr>
            <w:r>
              <w:rPr>
                <w:rFonts w:hint="eastAsia"/>
              </w:rPr>
              <w:t>5</w:t>
            </w:r>
          </w:p>
        </w:tc>
        <w:tc>
          <w:tcPr>
            <w:tcW w:w="1985" w:type="dxa"/>
            <w:shd w:val="clear" w:color="auto" w:fill="auto"/>
            <w:vAlign w:val="center"/>
          </w:tcPr>
          <w:p w14:paraId="697AEE19" w14:textId="77777777" w:rsidR="00C60D82" w:rsidRDefault="00000000">
            <w:pPr>
              <w:pStyle w:val="afffffffff9"/>
            </w:pPr>
            <w:r>
              <w:rPr>
                <w:rFonts w:hint="eastAsia"/>
              </w:rPr>
              <w:t>耐磨性（400 ℃烘24小时）</w:t>
            </w:r>
          </w:p>
        </w:tc>
        <w:tc>
          <w:tcPr>
            <w:tcW w:w="2025" w:type="dxa"/>
            <w:shd w:val="clear" w:color="auto" w:fill="auto"/>
            <w:vAlign w:val="center"/>
          </w:tcPr>
          <w:p w14:paraId="2C0D2FF7" w14:textId="77777777" w:rsidR="00C60D82" w:rsidRDefault="00000000">
            <w:pPr>
              <w:pStyle w:val="afffffffff9"/>
            </w:pPr>
            <w:r>
              <w:rPr>
                <w:rFonts w:hint="eastAsia"/>
              </w:rPr>
              <w:t>平均值</w:t>
            </w:r>
          </w:p>
        </w:tc>
        <w:tc>
          <w:tcPr>
            <w:tcW w:w="1343" w:type="dxa"/>
            <w:shd w:val="clear" w:color="auto" w:fill="auto"/>
            <w:vAlign w:val="center"/>
          </w:tcPr>
          <w:p w14:paraId="10F5EC60" w14:textId="77777777" w:rsidR="00C60D82" w:rsidRDefault="00000000">
            <w:pPr>
              <w:pStyle w:val="afffffffff9"/>
            </w:pPr>
            <w:r>
              <w:rPr>
                <w:rFonts w:hint="eastAsia"/>
              </w:rPr>
              <w:t>g/cm</w:t>
            </w:r>
            <w:r>
              <w:rPr>
                <w:rFonts w:hint="eastAsia"/>
                <w:vertAlign w:val="superscript"/>
              </w:rPr>
              <w:t>3</w:t>
            </w:r>
          </w:p>
        </w:tc>
        <w:tc>
          <w:tcPr>
            <w:tcW w:w="1418" w:type="dxa"/>
            <w:shd w:val="clear" w:color="auto" w:fill="auto"/>
            <w:vAlign w:val="center"/>
          </w:tcPr>
          <w:p w14:paraId="4579E9F4" w14:textId="77777777" w:rsidR="00C60D82" w:rsidRDefault="00000000">
            <w:pPr>
              <w:pStyle w:val="afffffffff9"/>
            </w:pPr>
            <w:r>
              <w:rPr>
                <w:rFonts w:hint="eastAsia"/>
              </w:rPr>
              <w:t>≤9.0</w:t>
            </w:r>
          </w:p>
        </w:tc>
      </w:tr>
    </w:tbl>
    <w:p w14:paraId="36917319" w14:textId="77777777" w:rsidR="00C60D82" w:rsidRDefault="00000000">
      <w:pPr>
        <w:pStyle w:val="affffffffe"/>
      </w:pPr>
      <w:bookmarkStart w:id="75" w:name="_Toc155351426"/>
      <w:r>
        <w:rPr>
          <w:rFonts w:hint="eastAsia"/>
        </w:rPr>
        <w:t>耐热耐磨陶瓷涂料的理化指标应符合表2的规定</w:t>
      </w:r>
      <w:bookmarkEnd w:id="75"/>
    </w:p>
    <w:p w14:paraId="04F9573C" w14:textId="77777777" w:rsidR="00C60D82" w:rsidRDefault="00000000">
      <w:pPr>
        <w:pStyle w:val="aff2"/>
        <w:spacing w:before="120" w:after="120"/>
        <w:rPr>
          <w:rFonts w:ascii="宋体" w:hAnsi="宋体" w:cs="宋体"/>
          <w:szCs w:val="21"/>
        </w:rPr>
      </w:pPr>
      <w:r>
        <w:rPr>
          <w:rFonts w:ascii="宋体" w:hAnsi="宋体" w:cs="宋体" w:hint="eastAsia"/>
          <w:szCs w:val="21"/>
        </w:rPr>
        <w:t>耐热耐磨陶瓷涂料技术要求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03"/>
        <w:gridCol w:w="1985"/>
        <w:gridCol w:w="2025"/>
        <w:gridCol w:w="1343"/>
        <w:gridCol w:w="1418"/>
      </w:tblGrid>
      <w:tr w:rsidR="00C60D82" w14:paraId="59032B3B" w14:textId="77777777">
        <w:trPr>
          <w:trHeight w:val="567"/>
          <w:tblHeader/>
          <w:jc w:val="center"/>
        </w:trPr>
        <w:tc>
          <w:tcPr>
            <w:tcW w:w="1103" w:type="dxa"/>
            <w:tcBorders>
              <w:top w:val="single" w:sz="8" w:space="0" w:color="auto"/>
              <w:bottom w:val="single" w:sz="8" w:space="0" w:color="auto"/>
            </w:tcBorders>
            <w:shd w:val="clear" w:color="auto" w:fill="auto"/>
            <w:vAlign w:val="center"/>
          </w:tcPr>
          <w:p w14:paraId="6C944168" w14:textId="77777777" w:rsidR="00C60D82" w:rsidRDefault="00000000">
            <w:pPr>
              <w:pStyle w:val="afffffffff9"/>
            </w:pPr>
            <w:r>
              <w:rPr>
                <w:rFonts w:hint="eastAsia"/>
              </w:rPr>
              <w:t>序号</w:t>
            </w:r>
          </w:p>
        </w:tc>
        <w:tc>
          <w:tcPr>
            <w:tcW w:w="4010" w:type="dxa"/>
            <w:gridSpan w:val="2"/>
            <w:tcBorders>
              <w:top w:val="single" w:sz="8" w:space="0" w:color="auto"/>
              <w:bottom w:val="single" w:sz="8" w:space="0" w:color="auto"/>
            </w:tcBorders>
            <w:shd w:val="clear" w:color="auto" w:fill="auto"/>
            <w:vAlign w:val="center"/>
          </w:tcPr>
          <w:p w14:paraId="0E9E1DDB" w14:textId="77777777" w:rsidR="00C60D82" w:rsidRDefault="00000000">
            <w:pPr>
              <w:pStyle w:val="afffffffff9"/>
            </w:pPr>
            <w:r>
              <w:rPr>
                <w:rFonts w:hint="eastAsia"/>
              </w:rPr>
              <w:t>项目</w:t>
            </w:r>
          </w:p>
        </w:tc>
        <w:tc>
          <w:tcPr>
            <w:tcW w:w="1343" w:type="dxa"/>
            <w:tcBorders>
              <w:top w:val="single" w:sz="8" w:space="0" w:color="auto"/>
              <w:bottom w:val="single" w:sz="8" w:space="0" w:color="auto"/>
            </w:tcBorders>
            <w:shd w:val="clear" w:color="auto" w:fill="auto"/>
            <w:vAlign w:val="center"/>
          </w:tcPr>
          <w:p w14:paraId="62EC23C3" w14:textId="77777777" w:rsidR="00C60D82" w:rsidRDefault="00000000">
            <w:pPr>
              <w:pStyle w:val="afffffffff9"/>
            </w:pPr>
            <w:r>
              <w:rPr>
                <w:rFonts w:hint="eastAsia"/>
              </w:rPr>
              <w:t>单位</w:t>
            </w:r>
          </w:p>
        </w:tc>
        <w:tc>
          <w:tcPr>
            <w:tcW w:w="1418" w:type="dxa"/>
            <w:tcBorders>
              <w:top w:val="single" w:sz="8" w:space="0" w:color="auto"/>
              <w:bottom w:val="single" w:sz="8" w:space="0" w:color="auto"/>
            </w:tcBorders>
            <w:shd w:val="clear" w:color="auto" w:fill="auto"/>
            <w:vAlign w:val="center"/>
          </w:tcPr>
          <w:p w14:paraId="1824DB71" w14:textId="77777777" w:rsidR="00C60D82" w:rsidRDefault="00000000">
            <w:pPr>
              <w:pStyle w:val="afffffffff9"/>
            </w:pPr>
            <w:r>
              <w:rPr>
                <w:rFonts w:hint="eastAsia"/>
              </w:rPr>
              <w:t>性能要求</w:t>
            </w:r>
          </w:p>
        </w:tc>
      </w:tr>
      <w:tr w:rsidR="00C60D82" w14:paraId="4CE3FED8" w14:textId="77777777">
        <w:trPr>
          <w:trHeight w:val="567"/>
          <w:jc w:val="center"/>
        </w:trPr>
        <w:tc>
          <w:tcPr>
            <w:tcW w:w="1103" w:type="dxa"/>
            <w:tcBorders>
              <w:top w:val="single" w:sz="8" w:space="0" w:color="auto"/>
            </w:tcBorders>
            <w:shd w:val="clear" w:color="auto" w:fill="auto"/>
            <w:vAlign w:val="center"/>
          </w:tcPr>
          <w:p w14:paraId="699E6493" w14:textId="77777777" w:rsidR="00C60D82" w:rsidRDefault="00000000">
            <w:pPr>
              <w:pStyle w:val="afffffffff9"/>
            </w:pPr>
            <w:r>
              <w:rPr>
                <w:rFonts w:hint="eastAsia"/>
              </w:rPr>
              <w:t>1</w:t>
            </w:r>
          </w:p>
        </w:tc>
        <w:tc>
          <w:tcPr>
            <w:tcW w:w="4010" w:type="dxa"/>
            <w:gridSpan w:val="2"/>
            <w:tcBorders>
              <w:top w:val="single" w:sz="8" w:space="0" w:color="auto"/>
            </w:tcBorders>
            <w:shd w:val="clear" w:color="auto" w:fill="auto"/>
            <w:vAlign w:val="center"/>
          </w:tcPr>
          <w:p w14:paraId="7C855C0D" w14:textId="77777777" w:rsidR="00C60D82" w:rsidRDefault="00000000">
            <w:pPr>
              <w:pStyle w:val="afffffffff9"/>
            </w:pPr>
            <w:r>
              <w:rPr>
                <w:rFonts w:hint="eastAsia"/>
              </w:rPr>
              <w:t>粒度</w:t>
            </w:r>
          </w:p>
        </w:tc>
        <w:tc>
          <w:tcPr>
            <w:tcW w:w="1343" w:type="dxa"/>
            <w:tcBorders>
              <w:top w:val="single" w:sz="8" w:space="0" w:color="auto"/>
            </w:tcBorders>
            <w:shd w:val="clear" w:color="auto" w:fill="auto"/>
            <w:vAlign w:val="center"/>
          </w:tcPr>
          <w:p w14:paraId="23295A35" w14:textId="77777777" w:rsidR="00C60D82" w:rsidRDefault="00000000">
            <w:pPr>
              <w:pStyle w:val="afffffffff9"/>
            </w:pPr>
            <w:r>
              <w:rPr>
                <w:rFonts w:hint="eastAsia"/>
              </w:rPr>
              <w:t>%</w:t>
            </w:r>
          </w:p>
        </w:tc>
        <w:tc>
          <w:tcPr>
            <w:tcW w:w="1418" w:type="dxa"/>
            <w:tcBorders>
              <w:top w:val="single" w:sz="8" w:space="0" w:color="auto"/>
            </w:tcBorders>
            <w:shd w:val="clear" w:color="auto" w:fill="auto"/>
            <w:vAlign w:val="center"/>
          </w:tcPr>
          <w:p w14:paraId="047663EC" w14:textId="77777777" w:rsidR="00C60D82" w:rsidRDefault="00000000">
            <w:pPr>
              <w:pStyle w:val="afffffffff9"/>
            </w:pPr>
            <w:r>
              <w:rPr>
                <w:rFonts w:hint="eastAsia"/>
              </w:rPr>
              <w:t>＜7</w:t>
            </w:r>
          </w:p>
        </w:tc>
      </w:tr>
      <w:tr w:rsidR="00C60D82" w14:paraId="73448BB0" w14:textId="77777777">
        <w:trPr>
          <w:trHeight w:val="567"/>
          <w:jc w:val="center"/>
        </w:trPr>
        <w:tc>
          <w:tcPr>
            <w:tcW w:w="1103" w:type="dxa"/>
            <w:shd w:val="clear" w:color="auto" w:fill="auto"/>
            <w:vAlign w:val="center"/>
          </w:tcPr>
          <w:p w14:paraId="61B48174" w14:textId="77777777" w:rsidR="00C60D82" w:rsidRDefault="00000000">
            <w:pPr>
              <w:pStyle w:val="afffffffff9"/>
            </w:pPr>
            <w:r>
              <w:rPr>
                <w:rFonts w:hint="eastAsia"/>
              </w:rPr>
              <w:t>2</w:t>
            </w:r>
          </w:p>
        </w:tc>
        <w:tc>
          <w:tcPr>
            <w:tcW w:w="4010" w:type="dxa"/>
            <w:gridSpan w:val="2"/>
            <w:shd w:val="clear" w:color="auto" w:fill="auto"/>
            <w:vAlign w:val="center"/>
          </w:tcPr>
          <w:p w14:paraId="64D728F0" w14:textId="77777777" w:rsidR="00C60D82" w:rsidRDefault="00000000">
            <w:pPr>
              <w:pStyle w:val="afffffffff9"/>
            </w:pPr>
            <w:r>
              <w:rPr>
                <w:rFonts w:hint="eastAsia"/>
              </w:rPr>
              <w:t>体积密度</w:t>
            </w:r>
          </w:p>
        </w:tc>
        <w:tc>
          <w:tcPr>
            <w:tcW w:w="1343" w:type="dxa"/>
            <w:shd w:val="clear" w:color="auto" w:fill="auto"/>
            <w:vAlign w:val="center"/>
          </w:tcPr>
          <w:p w14:paraId="2D4A6B4F" w14:textId="77777777" w:rsidR="00C60D82" w:rsidRDefault="00000000">
            <w:pPr>
              <w:pStyle w:val="afffffffff9"/>
            </w:pPr>
            <w:r>
              <w:rPr>
                <w:rFonts w:hint="eastAsia"/>
              </w:rPr>
              <w:t>g/cm</w:t>
            </w:r>
            <w:r>
              <w:rPr>
                <w:rFonts w:hint="eastAsia"/>
                <w:vertAlign w:val="superscript"/>
              </w:rPr>
              <w:t>3</w:t>
            </w:r>
          </w:p>
        </w:tc>
        <w:tc>
          <w:tcPr>
            <w:tcW w:w="1418" w:type="dxa"/>
            <w:shd w:val="clear" w:color="auto" w:fill="auto"/>
            <w:vAlign w:val="center"/>
          </w:tcPr>
          <w:p w14:paraId="1B0393A9" w14:textId="77777777" w:rsidR="00C60D82" w:rsidRDefault="00000000">
            <w:pPr>
              <w:pStyle w:val="afffffffff9"/>
            </w:pPr>
            <w:r>
              <w:rPr>
                <w:rFonts w:hint="eastAsia"/>
              </w:rPr>
              <w:t>≥2.4</w:t>
            </w:r>
          </w:p>
        </w:tc>
      </w:tr>
      <w:tr w:rsidR="00C60D82" w14:paraId="29E4B080" w14:textId="77777777">
        <w:trPr>
          <w:trHeight w:val="567"/>
          <w:jc w:val="center"/>
        </w:trPr>
        <w:tc>
          <w:tcPr>
            <w:tcW w:w="1103" w:type="dxa"/>
            <w:shd w:val="clear" w:color="auto" w:fill="auto"/>
            <w:vAlign w:val="center"/>
          </w:tcPr>
          <w:p w14:paraId="27AFE237" w14:textId="77777777" w:rsidR="00C60D82" w:rsidRDefault="00000000">
            <w:pPr>
              <w:pStyle w:val="afffffffff9"/>
            </w:pPr>
            <w:r>
              <w:rPr>
                <w:rFonts w:hint="eastAsia"/>
              </w:rPr>
              <w:t>3</w:t>
            </w:r>
          </w:p>
        </w:tc>
        <w:tc>
          <w:tcPr>
            <w:tcW w:w="1985" w:type="dxa"/>
            <w:shd w:val="clear" w:color="auto" w:fill="auto"/>
            <w:vAlign w:val="center"/>
          </w:tcPr>
          <w:p w14:paraId="21861473" w14:textId="77777777" w:rsidR="00C60D82" w:rsidRDefault="00000000">
            <w:pPr>
              <w:pStyle w:val="afffffffff9"/>
            </w:pPr>
            <w:r>
              <w:rPr>
                <w:rFonts w:hint="eastAsia"/>
              </w:rPr>
              <w:t>抗压强度（3d）</w:t>
            </w:r>
          </w:p>
        </w:tc>
        <w:tc>
          <w:tcPr>
            <w:tcW w:w="2025" w:type="dxa"/>
            <w:shd w:val="clear" w:color="auto" w:fill="auto"/>
            <w:vAlign w:val="center"/>
          </w:tcPr>
          <w:p w14:paraId="2FCB49A8" w14:textId="77777777" w:rsidR="00C60D82" w:rsidRDefault="00000000">
            <w:pPr>
              <w:pStyle w:val="afffffffff9"/>
            </w:pPr>
            <w:r>
              <w:rPr>
                <w:rFonts w:hint="eastAsia"/>
              </w:rPr>
              <w:t>平均值</w:t>
            </w:r>
          </w:p>
        </w:tc>
        <w:tc>
          <w:tcPr>
            <w:tcW w:w="1343" w:type="dxa"/>
            <w:shd w:val="clear" w:color="auto" w:fill="auto"/>
            <w:vAlign w:val="center"/>
          </w:tcPr>
          <w:p w14:paraId="24D58F9E" w14:textId="77777777" w:rsidR="00C60D82" w:rsidRDefault="00000000">
            <w:pPr>
              <w:pStyle w:val="afffffffff9"/>
            </w:pPr>
            <w:r>
              <w:rPr>
                <w:rFonts w:hint="eastAsia"/>
              </w:rPr>
              <w:t>MPa</w:t>
            </w:r>
          </w:p>
        </w:tc>
        <w:tc>
          <w:tcPr>
            <w:tcW w:w="1418" w:type="dxa"/>
            <w:shd w:val="clear" w:color="auto" w:fill="auto"/>
            <w:vAlign w:val="center"/>
          </w:tcPr>
          <w:p w14:paraId="2FF37538" w14:textId="77777777" w:rsidR="00C60D82" w:rsidRDefault="00000000">
            <w:pPr>
              <w:pStyle w:val="afffffffff9"/>
            </w:pPr>
            <w:r>
              <w:rPr>
                <w:rFonts w:hint="eastAsia"/>
              </w:rPr>
              <w:t>≥85</w:t>
            </w:r>
          </w:p>
        </w:tc>
      </w:tr>
      <w:tr w:rsidR="00C60D82" w14:paraId="2A07C590" w14:textId="77777777">
        <w:trPr>
          <w:trHeight w:val="567"/>
          <w:jc w:val="center"/>
        </w:trPr>
        <w:tc>
          <w:tcPr>
            <w:tcW w:w="1103" w:type="dxa"/>
            <w:shd w:val="clear" w:color="auto" w:fill="auto"/>
            <w:vAlign w:val="center"/>
          </w:tcPr>
          <w:p w14:paraId="4553D918" w14:textId="77777777" w:rsidR="00C60D82" w:rsidRDefault="00000000">
            <w:pPr>
              <w:pStyle w:val="afffffffff9"/>
            </w:pPr>
            <w:r>
              <w:rPr>
                <w:rFonts w:hint="eastAsia"/>
              </w:rPr>
              <w:t>4</w:t>
            </w:r>
          </w:p>
        </w:tc>
        <w:tc>
          <w:tcPr>
            <w:tcW w:w="1985" w:type="dxa"/>
            <w:shd w:val="clear" w:color="auto" w:fill="auto"/>
            <w:vAlign w:val="center"/>
          </w:tcPr>
          <w:p w14:paraId="3CBC4935" w14:textId="77777777" w:rsidR="00C60D82" w:rsidRDefault="00000000">
            <w:pPr>
              <w:pStyle w:val="afffffffff9"/>
            </w:pPr>
            <w:r>
              <w:rPr>
                <w:rFonts w:hint="eastAsia"/>
              </w:rPr>
              <w:t>抗折强度（3d）</w:t>
            </w:r>
          </w:p>
        </w:tc>
        <w:tc>
          <w:tcPr>
            <w:tcW w:w="2025" w:type="dxa"/>
            <w:shd w:val="clear" w:color="auto" w:fill="auto"/>
            <w:vAlign w:val="center"/>
          </w:tcPr>
          <w:p w14:paraId="1E5147C7" w14:textId="77777777" w:rsidR="00C60D82" w:rsidRDefault="00000000">
            <w:pPr>
              <w:pStyle w:val="afffffffff9"/>
            </w:pPr>
            <w:r>
              <w:rPr>
                <w:rFonts w:hint="eastAsia"/>
              </w:rPr>
              <w:t>平均值</w:t>
            </w:r>
          </w:p>
        </w:tc>
        <w:tc>
          <w:tcPr>
            <w:tcW w:w="1343" w:type="dxa"/>
            <w:shd w:val="clear" w:color="auto" w:fill="auto"/>
            <w:vAlign w:val="center"/>
          </w:tcPr>
          <w:p w14:paraId="2F3B68BF" w14:textId="77777777" w:rsidR="00C60D82" w:rsidRDefault="00000000">
            <w:pPr>
              <w:pStyle w:val="afffffffff9"/>
            </w:pPr>
            <w:r>
              <w:rPr>
                <w:rFonts w:hint="eastAsia"/>
              </w:rPr>
              <w:t>MPa</w:t>
            </w:r>
          </w:p>
        </w:tc>
        <w:tc>
          <w:tcPr>
            <w:tcW w:w="1418" w:type="dxa"/>
            <w:shd w:val="clear" w:color="auto" w:fill="auto"/>
            <w:vAlign w:val="center"/>
          </w:tcPr>
          <w:p w14:paraId="152E3DDB" w14:textId="77777777" w:rsidR="00C60D82" w:rsidRDefault="00000000">
            <w:pPr>
              <w:pStyle w:val="afffffffff9"/>
            </w:pPr>
            <w:r>
              <w:rPr>
                <w:rFonts w:hint="eastAsia"/>
              </w:rPr>
              <w:t>≥10</w:t>
            </w:r>
          </w:p>
        </w:tc>
      </w:tr>
      <w:tr w:rsidR="00C60D82" w14:paraId="121B07A1" w14:textId="77777777">
        <w:trPr>
          <w:trHeight w:val="567"/>
          <w:jc w:val="center"/>
        </w:trPr>
        <w:tc>
          <w:tcPr>
            <w:tcW w:w="1103" w:type="dxa"/>
            <w:shd w:val="clear" w:color="auto" w:fill="auto"/>
            <w:vAlign w:val="center"/>
          </w:tcPr>
          <w:p w14:paraId="0732F856" w14:textId="77777777" w:rsidR="00C60D82" w:rsidRDefault="00000000">
            <w:pPr>
              <w:pStyle w:val="afffffffff9"/>
            </w:pPr>
            <w:r>
              <w:rPr>
                <w:rFonts w:hint="eastAsia"/>
              </w:rPr>
              <w:t>5</w:t>
            </w:r>
          </w:p>
        </w:tc>
        <w:tc>
          <w:tcPr>
            <w:tcW w:w="1985" w:type="dxa"/>
            <w:shd w:val="clear" w:color="auto" w:fill="auto"/>
            <w:vAlign w:val="center"/>
          </w:tcPr>
          <w:p w14:paraId="496DB89C" w14:textId="77777777" w:rsidR="00C60D82" w:rsidRDefault="00000000">
            <w:pPr>
              <w:pStyle w:val="afffffffff9"/>
            </w:pPr>
            <w:r>
              <w:rPr>
                <w:rFonts w:hint="eastAsia"/>
              </w:rPr>
              <w:t>耐磨性（400 ℃</w:t>
            </w:r>
            <w:r>
              <w:rPr>
                <w:rFonts w:hAnsi="宋体" w:hint="eastAsia"/>
              </w:rPr>
              <w:t>～</w:t>
            </w:r>
            <w:r>
              <w:rPr>
                <w:rFonts w:hint="eastAsia"/>
              </w:rPr>
              <w:t>700 ℃烘24小时）</w:t>
            </w:r>
          </w:p>
        </w:tc>
        <w:tc>
          <w:tcPr>
            <w:tcW w:w="2025" w:type="dxa"/>
            <w:shd w:val="clear" w:color="auto" w:fill="auto"/>
            <w:vAlign w:val="center"/>
          </w:tcPr>
          <w:p w14:paraId="11500973" w14:textId="77777777" w:rsidR="00C60D82" w:rsidRDefault="00000000">
            <w:pPr>
              <w:pStyle w:val="afffffffff9"/>
            </w:pPr>
            <w:r>
              <w:rPr>
                <w:rFonts w:hint="eastAsia"/>
              </w:rPr>
              <w:t>平均值</w:t>
            </w:r>
          </w:p>
        </w:tc>
        <w:tc>
          <w:tcPr>
            <w:tcW w:w="1343" w:type="dxa"/>
            <w:shd w:val="clear" w:color="auto" w:fill="auto"/>
            <w:vAlign w:val="center"/>
          </w:tcPr>
          <w:p w14:paraId="46872CE9" w14:textId="77777777" w:rsidR="00C60D82" w:rsidRDefault="00000000">
            <w:pPr>
              <w:pStyle w:val="afffffffff9"/>
            </w:pPr>
            <w:r>
              <w:rPr>
                <w:rFonts w:hint="eastAsia"/>
              </w:rPr>
              <w:t>g/cm</w:t>
            </w:r>
            <w:r>
              <w:rPr>
                <w:rFonts w:hint="eastAsia"/>
                <w:vertAlign w:val="superscript"/>
              </w:rPr>
              <w:t>3</w:t>
            </w:r>
          </w:p>
        </w:tc>
        <w:tc>
          <w:tcPr>
            <w:tcW w:w="1418" w:type="dxa"/>
            <w:shd w:val="clear" w:color="auto" w:fill="auto"/>
            <w:vAlign w:val="center"/>
          </w:tcPr>
          <w:p w14:paraId="4AD2BFF5" w14:textId="77777777" w:rsidR="00C60D82" w:rsidRDefault="00000000">
            <w:pPr>
              <w:pStyle w:val="afffffffff9"/>
            </w:pPr>
            <w:r>
              <w:rPr>
                <w:rFonts w:hint="eastAsia"/>
              </w:rPr>
              <w:t>≤9.5</w:t>
            </w:r>
          </w:p>
        </w:tc>
      </w:tr>
    </w:tbl>
    <w:p w14:paraId="32005500" w14:textId="77777777" w:rsidR="00C60D82" w:rsidRDefault="00000000">
      <w:pPr>
        <w:pStyle w:val="affffffffe"/>
      </w:pPr>
      <w:bookmarkStart w:id="76" w:name="_Toc155351427"/>
      <w:r>
        <w:rPr>
          <w:rFonts w:hint="eastAsia"/>
        </w:rPr>
        <w:t>耐火耐磨陶瓷涂料的理化指标应符合表3的规定</w:t>
      </w:r>
      <w:bookmarkEnd w:id="76"/>
    </w:p>
    <w:p w14:paraId="51C9AC9A" w14:textId="77777777" w:rsidR="00C60D82" w:rsidRDefault="00000000">
      <w:pPr>
        <w:pStyle w:val="aff2"/>
        <w:spacing w:before="120" w:after="120"/>
      </w:pPr>
      <w:r>
        <w:rPr>
          <w:rFonts w:ascii="宋体" w:hAnsi="宋体" w:cs="宋体" w:hint="eastAsia"/>
          <w:szCs w:val="21"/>
        </w:rPr>
        <w:t>耐火耐磨陶瓷涂料技术要求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03"/>
        <w:gridCol w:w="1985"/>
        <w:gridCol w:w="2025"/>
        <w:gridCol w:w="1343"/>
        <w:gridCol w:w="1418"/>
      </w:tblGrid>
      <w:tr w:rsidR="00C60D82" w14:paraId="139029D4" w14:textId="77777777">
        <w:trPr>
          <w:trHeight w:val="567"/>
          <w:tblHeader/>
          <w:jc w:val="center"/>
        </w:trPr>
        <w:tc>
          <w:tcPr>
            <w:tcW w:w="1103" w:type="dxa"/>
            <w:tcBorders>
              <w:top w:val="single" w:sz="8" w:space="0" w:color="auto"/>
              <w:bottom w:val="single" w:sz="8" w:space="0" w:color="auto"/>
            </w:tcBorders>
            <w:shd w:val="clear" w:color="auto" w:fill="auto"/>
            <w:vAlign w:val="center"/>
          </w:tcPr>
          <w:p w14:paraId="40EF7459" w14:textId="77777777" w:rsidR="00C60D82" w:rsidRDefault="00000000">
            <w:pPr>
              <w:pStyle w:val="afffffffff9"/>
            </w:pPr>
            <w:r>
              <w:rPr>
                <w:rFonts w:hint="eastAsia"/>
              </w:rPr>
              <w:t>序号</w:t>
            </w:r>
          </w:p>
        </w:tc>
        <w:tc>
          <w:tcPr>
            <w:tcW w:w="4010" w:type="dxa"/>
            <w:gridSpan w:val="2"/>
            <w:tcBorders>
              <w:top w:val="single" w:sz="8" w:space="0" w:color="auto"/>
              <w:bottom w:val="single" w:sz="8" w:space="0" w:color="auto"/>
            </w:tcBorders>
            <w:shd w:val="clear" w:color="auto" w:fill="auto"/>
            <w:vAlign w:val="center"/>
          </w:tcPr>
          <w:p w14:paraId="3D4F6375" w14:textId="77777777" w:rsidR="00C60D82" w:rsidRDefault="00000000">
            <w:pPr>
              <w:pStyle w:val="afffffffff9"/>
            </w:pPr>
            <w:r>
              <w:rPr>
                <w:rFonts w:hint="eastAsia"/>
              </w:rPr>
              <w:t>项目</w:t>
            </w:r>
          </w:p>
        </w:tc>
        <w:tc>
          <w:tcPr>
            <w:tcW w:w="1343" w:type="dxa"/>
            <w:tcBorders>
              <w:top w:val="single" w:sz="8" w:space="0" w:color="auto"/>
              <w:bottom w:val="single" w:sz="8" w:space="0" w:color="auto"/>
            </w:tcBorders>
            <w:shd w:val="clear" w:color="auto" w:fill="auto"/>
            <w:vAlign w:val="center"/>
          </w:tcPr>
          <w:p w14:paraId="29A75347" w14:textId="77777777" w:rsidR="00C60D82" w:rsidRDefault="00000000">
            <w:pPr>
              <w:pStyle w:val="afffffffff9"/>
            </w:pPr>
            <w:r>
              <w:rPr>
                <w:rFonts w:hint="eastAsia"/>
              </w:rPr>
              <w:t>单位</w:t>
            </w:r>
          </w:p>
        </w:tc>
        <w:tc>
          <w:tcPr>
            <w:tcW w:w="1418" w:type="dxa"/>
            <w:tcBorders>
              <w:top w:val="single" w:sz="8" w:space="0" w:color="auto"/>
              <w:bottom w:val="single" w:sz="8" w:space="0" w:color="auto"/>
            </w:tcBorders>
            <w:shd w:val="clear" w:color="auto" w:fill="auto"/>
            <w:vAlign w:val="center"/>
          </w:tcPr>
          <w:p w14:paraId="1332811E" w14:textId="77777777" w:rsidR="00C60D82" w:rsidRDefault="00000000">
            <w:pPr>
              <w:pStyle w:val="afffffffff9"/>
            </w:pPr>
            <w:r>
              <w:rPr>
                <w:rFonts w:hint="eastAsia"/>
              </w:rPr>
              <w:t>性能要求</w:t>
            </w:r>
          </w:p>
        </w:tc>
      </w:tr>
      <w:tr w:rsidR="00C60D82" w14:paraId="6D49D2CC" w14:textId="77777777">
        <w:trPr>
          <w:trHeight w:val="567"/>
          <w:jc w:val="center"/>
        </w:trPr>
        <w:tc>
          <w:tcPr>
            <w:tcW w:w="1103" w:type="dxa"/>
            <w:tcBorders>
              <w:top w:val="single" w:sz="8" w:space="0" w:color="auto"/>
            </w:tcBorders>
            <w:shd w:val="clear" w:color="auto" w:fill="auto"/>
            <w:vAlign w:val="center"/>
          </w:tcPr>
          <w:p w14:paraId="1CA159E6" w14:textId="77777777" w:rsidR="00C60D82" w:rsidRDefault="00000000">
            <w:pPr>
              <w:pStyle w:val="afffffffff9"/>
            </w:pPr>
            <w:r>
              <w:rPr>
                <w:rFonts w:hint="eastAsia"/>
              </w:rPr>
              <w:t>1</w:t>
            </w:r>
          </w:p>
        </w:tc>
        <w:tc>
          <w:tcPr>
            <w:tcW w:w="4010" w:type="dxa"/>
            <w:gridSpan w:val="2"/>
            <w:tcBorders>
              <w:top w:val="single" w:sz="8" w:space="0" w:color="auto"/>
            </w:tcBorders>
            <w:shd w:val="clear" w:color="auto" w:fill="auto"/>
            <w:vAlign w:val="center"/>
          </w:tcPr>
          <w:p w14:paraId="750282A6" w14:textId="77777777" w:rsidR="00C60D82" w:rsidRDefault="00000000">
            <w:pPr>
              <w:pStyle w:val="afffffffff9"/>
            </w:pPr>
            <w:r>
              <w:rPr>
                <w:rFonts w:hint="eastAsia"/>
              </w:rPr>
              <w:t>粒度</w:t>
            </w:r>
          </w:p>
        </w:tc>
        <w:tc>
          <w:tcPr>
            <w:tcW w:w="1343" w:type="dxa"/>
            <w:tcBorders>
              <w:top w:val="single" w:sz="8" w:space="0" w:color="auto"/>
            </w:tcBorders>
            <w:shd w:val="clear" w:color="auto" w:fill="auto"/>
            <w:vAlign w:val="center"/>
          </w:tcPr>
          <w:p w14:paraId="7C5B200C" w14:textId="77777777" w:rsidR="00C60D82" w:rsidRDefault="00000000">
            <w:pPr>
              <w:pStyle w:val="afffffffff9"/>
            </w:pPr>
            <w:r>
              <w:rPr>
                <w:rFonts w:hint="eastAsia"/>
              </w:rPr>
              <w:t>%</w:t>
            </w:r>
          </w:p>
        </w:tc>
        <w:tc>
          <w:tcPr>
            <w:tcW w:w="1418" w:type="dxa"/>
            <w:tcBorders>
              <w:top w:val="single" w:sz="8" w:space="0" w:color="auto"/>
            </w:tcBorders>
            <w:shd w:val="clear" w:color="auto" w:fill="auto"/>
            <w:vAlign w:val="center"/>
          </w:tcPr>
          <w:p w14:paraId="4EE97567" w14:textId="77777777" w:rsidR="00C60D82" w:rsidRDefault="00000000">
            <w:pPr>
              <w:pStyle w:val="afffffffff9"/>
            </w:pPr>
            <w:r>
              <w:rPr>
                <w:rFonts w:hint="eastAsia"/>
              </w:rPr>
              <w:t>＜9.5</w:t>
            </w:r>
          </w:p>
        </w:tc>
      </w:tr>
      <w:tr w:rsidR="00C60D82" w14:paraId="33A0372F" w14:textId="77777777">
        <w:trPr>
          <w:trHeight w:val="567"/>
          <w:jc w:val="center"/>
        </w:trPr>
        <w:tc>
          <w:tcPr>
            <w:tcW w:w="1103" w:type="dxa"/>
            <w:shd w:val="clear" w:color="auto" w:fill="auto"/>
            <w:vAlign w:val="center"/>
          </w:tcPr>
          <w:p w14:paraId="4428C8E8" w14:textId="77777777" w:rsidR="00C60D82" w:rsidRDefault="00000000">
            <w:pPr>
              <w:pStyle w:val="afffffffff9"/>
            </w:pPr>
            <w:r>
              <w:rPr>
                <w:rFonts w:hint="eastAsia"/>
              </w:rPr>
              <w:t>2</w:t>
            </w:r>
          </w:p>
        </w:tc>
        <w:tc>
          <w:tcPr>
            <w:tcW w:w="4010" w:type="dxa"/>
            <w:gridSpan w:val="2"/>
            <w:shd w:val="clear" w:color="auto" w:fill="auto"/>
            <w:vAlign w:val="center"/>
          </w:tcPr>
          <w:p w14:paraId="6BB03C3A" w14:textId="77777777" w:rsidR="00C60D82" w:rsidRDefault="00000000">
            <w:pPr>
              <w:pStyle w:val="afffffffff9"/>
            </w:pPr>
            <w:r>
              <w:rPr>
                <w:rFonts w:hint="eastAsia"/>
              </w:rPr>
              <w:t>体积密度</w:t>
            </w:r>
          </w:p>
        </w:tc>
        <w:tc>
          <w:tcPr>
            <w:tcW w:w="1343" w:type="dxa"/>
            <w:shd w:val="clear" w:color="auto" w:fill="auto"/>
            <w:vAlign w:val="center"/>
          </w:tcPr>
          <w:p w14:paraId="63037601" w14:textId="77777777" w:rsidR="00C60D82" w:rsidRDefault="00000000">
            <w:pPr>
              <w:pStyle w:val="afffffffff9"/>
            </w:pPr>
            <w:r>
              <w:rPr>
                <w:rFonts w:hint="eastAsia"/>
              </w:rPr>
              <w:t>g/cm</w:t>
            </w:r>
            <w:r>
              <w:rPr>
                <w:rFonts w:hint="eastAsia"/>
                <w:vertAlign w:val="superscript"/>
              </w:rPr>
              <w:t>3</w:t>
            </w:r>
          </w:p>
        </w:tc>
        <w:tc>
          <w:tcPr>
            <w:tcW w:w="1418" w:type="dxa"/>
            <w:shd w:val="clear" w:color="auto" w:fill="auto"/>
            <w:vAlign w:val="center"/>
          </w:tcPr>
          <w:p w14:paraId="16D2E4CD" w14:textId="77777777" w:rsidR="00C60D82" w:rsidRDefault="00000000">
            <w:pPr>
              <w:pStyle w:val="afffffffff9"/>
            </w:pPr>
            <w:r>
              <w:rPr>
                <w:rFonts w:hint="eastAsia"/>
              </w:rPr>
              <w:t>≥2.5</w:t>
            </w:r>
          </w:p>
        </w:tc>
      </w:tr>
      <w:tr w:rsidR="00C60D82" w14:paraId="0731E4FC" w14:textId="77777777">
        <w:trPr>
          <w:trHeight w:val="567"/>
          <w:jc w:val="center"/>
        </w:trPr>
        <w:tc>
          <w:tcPr>
            <w:tcW w:w="1103" w:type="dxa"/>
            <w:shd w:val="clear" w:color="auto" w:fill="auto"/>
            <w:vAlign w:val="center"/>
          </w:tcPr>
          <w:p w14:paraId="2471CE15" w14:textId="77777777" w:rsidR="00C60D82" w:rsidRDefault="00000000">
            <w:pPr>
              <w:pStyle w:val="afffffffff9"/>
            </w:pPr>
            <w:r>
              <w:rPr>
                <w:rFonts w:hint="eastAsia"/>
              </w:rPr>
              <w:t>3</w:t>
            </w:r>
          </w:p>
        </w:tc>
        <w:tc>
          <w:tcPr>
            <w:tcW w:w="1985" w:type="dxa"/>
            <w:shd w:val="clear" w:color="auto" w:fill="auto"/>
            <w:vAlign w:val="center"/>
          </w:tcPr>
          <w:p w14:paraId="3CFBC476" w14:textId="77777777" w:rsidR="00C60D82" w:rsidRDefault="00000000">
            <w:pPr>
              <w:pStyle w:val="afffffffff9"/>
            </w:pPr>
            <w:r>
              <w:rPr>
                <w:rFonts w:hint="eastAsia"/>
              </w:rPr>
              <w:t>抗压强度（3d）</w:t>
            </w:r>
          </w:p>
        </w:tc>
        <w:tc>
          <w:tcPr>
            <w:tcW w:w="2025" w:type="dxa"/>
            <w:shd w:val="clear" w:color="auto" w:fill="auto"/>
            <w:vAlign w:val="center"/>
          </w:tcPr>
          <w:p w14:paraId="21ACABA0" w14:textId="77777777" w:rsidR="00C60D82" w:rsidRDefault="00000000">
            <w:pPr>
              <w:pStyle w:val="afffffffff9"/>
            </w:pPr>
            <w:r>
              <w:rPr>
                <w:rFonts w:hint="eastAsia"/>
              </w:rPr>
              <w:t>平均值</w:t>
            </w:r>
          </w:p>
        </w:tc>
        <w:tc>
          <w:tcPr>
            <w:tcW w:w="1343" w:type="dxa"/>
            <w:shd w:val="clear" w:color="auto" w:fill="auto"/>
            <w:vAlign w:val="center"/>
          </w:tcPr>
          <w:p w14:paraId="7840DAE9" w14:textId="77777777" w:rsidR="00C60D82" w:rsidRDefault="00000000">
            <w:pPr>
              <w:pStyle w:val="afffffffff9"/>
            </w:pPr>
            <w:r>
              <w:rPr>
                <w:rFonts w:hint="eastAsia"/>
              </w:rPr>
              <w:t>MPa</w:t>
            </w:r>
          </w:p>
        </w:tc>
        <w:tc>
          <w:tcPr>
            <w:tcW w:w="1418" w:type="dxa"/>
            <w:shd w:val="clear" w:color="auto" w:fill="auto"/>
            <w:vAlign w:val="center"/>
          </w:tcPr>
          <w:p w14:paraId="6B1B08EA" w14:textId="77777777" w:rsidR="00C60D82" w:rsidRDefault="00000000">
            <w:pPr>
              <w:pStyle w:val="afffffffff9"/>
            </w:pPr>
            <w:r>
              <w:rPr>
                <w:rFonts w:hint="eastAsia"/>
              </w:rPr>
              <w:t>≥85</w:t>
            </w:r>
          </w:p>
        </w:tc>
      </w:tr>
      <w:tr w:rsidR="00C60D82" w14:paraId="73C1D7CB" w14:textId="77777777">
        <w:trPr>
          <w:trHeight w:val="567"/>
          <w:jc w:val="center"/>
        </w:trPr>
        <w:tc>
          <w:tcPr>
            <w:tcW w:w="1103" w:type="dxa"/>
            <w:shd w:val="clear" w:color="auto" w:fill="auto"/>
            <w:vAlign w:val="center"/>
          </w:tcPr>
          <w:p w14:paraId="202A4149" w14:textId="77777777" w:rsidR="00C60D82" w:rsidRDefault="00000000">
            <w:pPr>
              <w:pStyle w:val="afffffffff9"/>
            </w:pPr>
            <w:r>
              <w:rPr>
                <w:rFonts w:hint="eastAsia"/>
              </w:rPr>
              <w:t>4</w:t>
            </w:r>
          </w:p>
        </w:tc>
        <w:tc>
          <w:tcPr>
            <w:tcW w:w="1985" w:type="dxa"/>
            <w:shd w:val="clear" w:color="auto" w:fill="auto"/>
            <w:vAlign w:val="center"/>
          </w:tcPr>
          <w:p w14:paraId="101747AB" w14:textId="77777777" w:rsidR="00C60D82" w:rsidRDefault="00000000">
            <w:pPr>
              <w:pStyle w:val="afffffffff9"/>
            </w:pPr>
            <w:r>
              <w:rPr>
                <w:rFonts w:hint="eastAsia"/>
              </w:rPr>
              <w:t>抗折强度（3d）</w:t>
            </w:r>
          </w:p>
        </w:tc>
        <w:tc>
          <w:tcPr>
            <w:tcW w:w="2025" w:type="dxa"/>
            <w:shd w:val="clear" w:color="auto" w:fill="auto"/>
            <w:vAlign w:val="center"/>
          </w:tcPr>
          <w:p w14:paraId="68251CCC" w14:textId="77777777" w:rsidR="00C60D82" w:rsidRDefault="00000000">
            <w:pPr>
              <w:pStyle w:val="afffffffff9"/>
            </w:pPr>
            <w:r>
              <w:rPr>
                <w:rFonts w:hint="eastAsia"/>
              </w:rPr>
              <w:t>平均值</w:t>
            </w:r>
          </w:p>
        </w:tc>
        <w:tc>
          <w:tcPr>
            <w:tcW w:w="1343" w:type="dxa"/>
            <w:shd w:val="clear" w:color="auto" w:fill="auto"/>
            <w:vAlign w:val="center"/>
          </w:tcPr>
          <w:p w14:paraId="72CEA85B" w14:textId="77777777" w:rsidR="00C60D82" w:rsidRDefault="00000000">
            <w:pPr>
              <w:pStyle w:val="afffffffff9"/>
            </w:pPr>
            <w:r>
              <w:rPr>
                <w:rFonts w:hint="eastAsia"/>
              </w:rPr>
              <w:t>MPa</w:t>
            </w:r>
          </w:p>
        </w:tc>
        <w:tc>
          <w:tcPr>
            <w:tcW w:w="1418" w:type="dxa"/>
            <w:shd w:val="clear" w:color="auto" w:fill="auto"/>
            <w:vAlign w:val="center"/>
          </w:tcPr>
          <w:p w14:paraId="7D1D9AA0" w14:textId="77777777" w:rsidR="00C60D82" w:rsidRDefault="00000000">
            <w:pPr>
              <w:pStyle w:val="afffffffff9"/>
            </w:pPr>
            <w:r>
              <w:rPr>
                <w:rFonts w:hint="eastAsia"/>
              </w:rPr>
              <w:t>≥10</w:t>
            </w:r>
          </w:p>
        </w:tc>
      </w:tr>
      <w:tr w:rsidR="00C60D82" w14:paraId="57891C9B" w14:textId="77777777">
        <w:trPr>
          <w:trHeight w:val="567"/>
          <w:jc w:val="center"/>
        </w:trPr>
        <w:tc>
          <w:tcPr>
            <w:tcW w:w="1103" w:type="dxa"/>
            <w:shd w:val="clear" w:color="auto" w:fill="auto"/>
            <w:vAlign w:val="center"/>
          </w:tcPr>
          <w:p w14:paraId="6E8087B2" w14:textId="77777777" w:rsidR="00C60D82" w:rsidRDefault="00000000">
            <w:pPr>
              <w:pStyle w:val="afffffffff9"/>
            </w:pPr>
            <w:r>
              <w:rPr>
                <w:rFonts w:hint="eastAsia"/>
              </w:rPr>
              <w:t>5</w:t>
            </w:r>
          </w:p>
        </w:tc>
        <w:tc>
          <w:tcPr>
            <w:tcW w:w="1985" w:type="dxa"/>
            <w:shd w:val="clear" w:color="auto" w:fill="auto"/>
            <w:vAlign w:val="center"/>
          </w:tcPr>
          <w:p w14:paraId="53E2A8BB" w14:textId="77777777" w:rsidR="00C60D82" w:rsidRDefault="00000000">
            <w:pPr>
              <w:pStyle w:val="afffffffff9"/>
            </w:pPr>
            <w:r>
              <w:rPr>
                <w:rFonts w:hint="eastAsia"/>
              </w:rPr>
              <w:t>耐磨性（400 ℃</w:t>
            </w:r>
            <w:r>
              <w:rPr>
                <w:rFonts w:hAnsi="宋体" w:hint="eastAsia"/>
              </w:rPr>
              <w:t>～</w:t>
            </w:r>
            <w:r>
              <w:rPr>
                <w:rFonts w:hint="eastAsia"/>
              </w:rPr>
              <w:t>700 ℃烘24小时）</w:t>
            </w:r>
          </w:p>
        </w:tc>
        <w:tc>
          <w:tcPr>
            <w:tcW w:w="2025" w:type="dxa"/>
            <w:shd w:val="clear" w:color="auto" w:fill="auto"/>
            <w:vAlign w:val="center"/>
          </w:tcPr>
          <w:p w14:paraId="396FEB85" w14:textId="77777777" w:rsidR="00C60D82" w:rsidRDefault="00000000">
            <w:pPr>
              <w:pStyle w:val="afffffffff9"/>
            </w:pPr>
            <w:r>
              <w:rPr>
                <w:rFonts w:hint="eastAsia"/>
              </w:rPr>
              <w:t>平均值</w:t>
            </w:r>
          </w:p>
        </w:tc>
        <w:tc>
          <w:tcPr>
            <w:tcW w:w="1343" w:type="dxa"/>
            <w:shd w:val="clear" w:color="auto" w:fill="auto"/>
            <w:vAlign w:val="center"/>
          </w:tcPr>
          <w:p w14:paraId="15AB2223" w14:textId="77777777" w:rsidR="00C60D82" w:rsidRDefault="00000000">
            <w:pPr>
              <w:pStyle w:val="afffffffff9"/>
            </w:pPr>
            <w:r>
              <w:rPr>
                <w:rFonts w:hint="eastAsia"/>
              </w:rPr>
              <w:t>g/cm</w:t>
            </w:r>
            <w:r>
              <w:rPr>
                <w:rFonts w:hint="eastAsia"/>
                <w:vertAlign w:val="superscript"/>
              </w:rPr>
              <w:t>3</w:t>
            </w:r>
          </w:p>
        </w:tc>
        <w:tc>
          <w:tcPr>
            <w:tcW w:w="1418" w:type="dxa"/>
            <w:shd w:val="clear" w:color="auto" w:fill="auto"/>
            <w:vAlign w:val="center"/>
          </w:tcPr>
          <w:p w14:paraId="614963DE" w14:textId="77777777" w:rsidR="00C60D82" w:rsidRDefault="00000000">
            <w:pPr>
              <w:pStyle w:val="afffffffff9"/>
            </w:pPr>
            <w:r>
              <w:rPr>
                <w:rFonts w:hint="eastAsia"/>
              </w:rPr>
              <w:t>≤6.5</w:t>
            </w:r>
          </w:p>
        </w:tc>
      </w:tr>
    </w:tbl>
    <w:p w14:paraId="421B41CC" w14:textId="77777777" w:rsidR="00C60D82" w:rsidRDefault="00000000">
      <w:pPr>
        <w:pStyle w:val="affc"/>
        <w:spacing w:before="240" w:after="240"/>
        <w:rPr>
          <w:rFonts w:ascii="宋体" w:hAnsi="宋体" w:cs="宋体"/>
          <w:szCs w:val="21"/>
        </w:rPr>
      </w:pPr>
      <w:bookmarkStart w:id="77" w:name="_Toc155351428"/>
      <w:bookmarkStart w:id="78" w:name="_Toc156576683"/>
      <w:bookmarkStart w:id="79" w:name="_Toc160118671"/>
      <w:bookmarkStart w:id="80" w:name="_Toc155351471"/>
      <w:bookmarkStart w:id="81" w:name="_Toc156318621"/>
      <w:r>
        <w:rPr>
          <w:rFonts w:ascii="宋体" w:hAnsi="宋体" w:cs="宋体" w:hint="eastAsia"/>
          <w:szCs w:val="21"/>
        </w:rPr>
        <w:lastRenderedPageBreak/>
        <w:t>检验方法</w:t>
      </w:r>
      <w:bookmarkEnd w:id="77"/>
      <w:bookmarkEnd w:id="78"/>
      <w:bookmarkEnd w:id="79"/>
      <w:bookmarkEnd w:id="80"/>
      <w:bookmarkEnd w:id="81"/>
    </w:p>
    <w:p w14:paraId="2AB800A2" w14:textId="77777777" w:rsidR="00C60D82" w:rsidRDefault="00000000">
      <w:pPr>
        <w:pStyle w:val="affd"/>
        <w:spacing w:before="120" w:after="120"/>
      </w:pPr>
      <w:bookmarkStart w:id="82" w:name="_Toc156576684"/>
      <w:bookmarkStart w:id="83" w:name="_Toc160118672"/>
      <w:bookmarkStart w:id="84" w:name="_Toc156318622"/>
      <w:r>
        <w:rPr>
          <w:rFonts w:hint="eastAsia"/>
        </w:rPr>
        <w:t>制样及养护</w:t>
      </w:r>
      <w:bookmarkEnd w:id="82"/>
      <w:bookmarkEnd w:id="83"/>
      <w:bookmarkEnd w:id="84"/>
    </w:p>
    <w:p w14:paraId="6FFD124D" w14:textId="77777777" w:rsidR="00C60D82" w:rsidRDefault="00000000">
      <w:pPr>
        <w:pStyle w:val="afffff5"/>
        <w:ind w:firstLine="420"/>
      </w:pPr>
      <w:r>
        <w:rPr>
          <w:rFonts w:hint="eastAsia"/>
        </w:rPr>
        <w:t>应按YB/T</w:t>
      </w:r>
      <w:r>
        <w:t xml:space="preserve"> </w:t>
      </w:r>
      <w:r>
        <w:rPr>
          <w:rFonts w:hint="eastAsia"/>
        </w:rPr>
        <w:t>5202.1规定的不定型耐火材料试样制备方法进行制作。试件是由按质量计的一份耐磨陶瓷涂料，加入3%的钢纤维（按照</w:t>
      </w:r>
      <w:r w:rsidRPr="00AB2CB2">
        <w:rPr>
          <w:rFonts w:hAnsi="宋体" w:cs="宋体" w:hint="eastAsia"/>
        </w:rPr>
        <w:t>GB/T 39147中相关规定使用）</w:t>
      </w:r>
      <w:r>
        <w:rPr>
          <w:rFonts w:hAnsi="宋体" w:hint="eastAsia"/>
        </w:rPr>
        <w:t>、8%～12%的水拌制而成。体积密度、抗压强度、抗折强度、耐磨性试件的养护期为3天。试件尺寸和数量应符合表4的</w:t>
      </w:r>
      <w:r>
        <w:rPr>
          <w:rFonts w:hint="eastAsia"/>
        </w:rPr>
        <w:t>规定。</w:t>
      </w:r>
    </w:p>
    <w:p w14:paraId="5AB410CD" w14:textId="77777777" w:rsidR="00C60D82" w:rsidRDefault="00000000">
      <w:pPr>
        <w:pStyle w:val="aff2"/>
        <w:spacing w:before="120" w:after="120"/>
      </w:pPr>
      <w:r>
        <w:rPr>
          <w:rFonts w:ascii="宋体" w:hAnsi="宋体" w:cs="宋体" w:hint="eastAsia"/>
          <w:szCs w:val="21"/>
        </w:rPr>
        <w:t>试件尺寸和数量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19"/>
        <w:gridCol w:w="2619"/>
        <w:gridCol w:w="2620"/>
      </w:tblGrid>
      <w:tr w:rsidR="00C60D82" w14:paraId="51E9A73C" w14:textId="77777777">
        <w:trPr>
          <w:trHeight w:val="567"/>
          <w:tblHeader/>
          <w:jc w:val="center"/>
        </w:trPr>
        <w:tc>
          <w:tcPr>
            <w:tcW w:w="2619" w:type="dxa"/>
            <w:tcBorders>
              <w:top w:val="single" w:sz="8" w:space="0" w:color="auto"/>
              <w:bottom w:val="single" w:sz="8" w:space="0" w:color="auto"/>
            </w:tcBorders>
            <w:shd w:val="clear" w:color="auto" w:fill="auto"/>
            <w:vAlign w:val="center"/>
          </w:tcPr>
          <w:p w14:paraId="48F579FD" w14:textId="77777777" w:rsidR="00C60D82" w:rsidRDefault="00000000">
            <w:pPr>
              <w:pStyle w:val="afffffffff9"/>
            </w:pPr>
            <w:r>
              <w:rPr>
                <w:rFonts w:hint="eastAsia"/>
              </w:rPr>
              <w:t>检测项目</w:t>
            </w:r>
          </w:p>
        </w:tc>
        <w:tc>
          <w:tcPr>
            <w:tcW w:w="2619" w:type="dxa"/>
            <w:tcBorders>
              <w:top w:val="single" w:sz="8" w:space="0" w:color="auto"/>
              <w:bottom w:val="single" w:sz="8" w:space="0" w:color="auto"/>
            </w:tcBorders>
            <w:shd w:val="clear" w:color="auto" w:fill="auto"/>
            <w:vAlign w:val="center"/>
          </w:tcPr>
          <w:p w14:paraId="0C55BFDF" w14:textId="77777777" w:rsidR="00C60D82" w:rsidRDefault="00000000">
            <w:pPr>
              <w:pStyle w:val="afffffffff9"/>
            </w:pPr>
            <w:r>
              <w:rPr>
                <w:rFonts w:hint="eastAsia"/>
              </w:rPr>
              <w:t>试件尺寸/mm</w:t>
            </w:r>
          </w:p>
        </w:tc>
        <w:tc>
          <w:tcPr>
            <w:tcW w:w="2620" w:type="dxa"/>
            <w:tcBorders>
              <w:top w:val="single" w:sz="8" w:space="0" w:color="auto"/>
              <w:bottom w:val="single" w:sz="8" w:space="0" w:color="auto"/>
            </w:tcBorders>
            <w:shd w:val="clear" w:color="auto" w:fill="auto"/>
            <w:vAlign w:val="center"/>
          </w:tcPr>
          <w:p w14:paraId="50AE8323" w14:textId="77777777" w:rsidR="00C60D82" w:rsidRDefault="00000000">
            <w:pPr>
              <w:pStyle w:val="afffffffff9"/>
            </w:pPr>
            <w:r>
              <w:rPr>
                <w:rFonts w:hint="eastAsia"/>
              </w:rPr>
              <w:t>数量/个</w:t>
            </w:r>
          </w:p>
        </w:tc>
      </w:tr>
      <w:tr w:rsidR="00C60D82" w14:paraId="2EC161AC" w14:textId="77777777">
        <w:trPr>
          <w:trHeight w:val="567"/>
          <w:jc w:val="center"/>
        </w:trPr>
        <w:tc>
          <w:tcPr>
            <w:tcW w:w="2619" w:type="dxa"/>
            <w:tcBorders>
              <w:top w:val="single" w:sz="8" w:space="0" w:color="auto"/>
            </w:tcBorders>
            <w:shd w:val="clear" w:color="auto" w:fill="auto"/>
            <w:vAlign w:val="center"/>
          </w:tcPr>
          <w:p w14:paraId="0BC19A9E" w14:textId="77777777" w:rsidR="00C60D82" w:rsidRDefault="00000000">
            <w:pPr>
              <w:pStyle w:val="afffffffff9"/>
            </w:pPr>
            <w:r>
              <w:rPr>
                <w:rFonts w:hint="eastAsia"/>
              </w:rPr>
              <w:t>体积密度</w:t>
            </w:r>
          </w:p>
        </w:tc>
        <w:tc>
          <w:tcPr>
            <w:tcW w:w="2619" w:type="dxa"/>
            <w:tcBorders>
              <w:top w:val="single" w:sz="8" w:space="0" w:color="auto"/>
            </w:tcBorders>
            <w:shd w:val="clear" w:color="auto" w:fill="auto"/>
            <w:vAlign w:val="center"/>
          </w:tcPr>
          <w:p w14:paraId="1D554F81" w14:textId="77777777" w:rsidR="00C60D82" w:rsidRDefault="00000000">
            <w:pPr>
              <w:pStyle w:val="afffffffff9"/>
            </w:pPr>
            <w:r>
              <w:rPr>
                <w:rFonts w:hint="eastAsia"/>
              </w:rPr>
              <w:t>160×40×40</w:t>
            </w:r>
          </w:p>
        </w:tc>
        <w:tc>
          <w:tcPr>
            <w:tcW w:w="2620" w:type="dxa"/>
            <w:tcBorders>
              <w:top w:val="single" w:sz="8" w:space="0" w:color="auto"/>
            </w:tcBorders>
            <w:shd w:val="clear" w:color="auto" w:fill="auto"/>
            <w:vAlign w:val="center"/>
          </w:tcPr>
          <w:p w14:paraId="6CD7D2DD" w14:textId="77777777" w:rsidR="00C60D82" w:rsidRDefault="00000000">
            <w:pPr>
              <w:pStyle w:val="afffffffff9"/>
            </w:pPr>
            <w:r>
              <w:rPr>
                <w:rFonts w:hint="eastAsia"/>
              </w:rPr>
              <w:t>3</w:t>
            </w:r>
          </w:p>
        </w:tc>
      </w:tr>
      <w:tr w:rsidR="00C60D82" w14:paraId="4838592B" w14:textId="77777777">
        <w:trPr>
          <w:trHeight w:val="567"/>
          <w:jc w:val="center"/>
        </w:trPr>
        <w:tc>
          <w:tcPr>
            <w:tcW w:w="2619" w:type="dxa"/>
            <w:shd w:val="clear" w:color="auto" w:fill="auto"/>
            <w:vAlign w:val="center"/>
          </w:tcPr>
          <w:p w14:paraId="4BCCC0DA" w14:textId="77777777" w:rsidR="00C60D82" w:rsidRDefault="00000000">
            <w:pPr>
              <w:pStyle w:val="afffffffff9"/>
            </w:pPr>
            <w:r>
              <w:rPr>
                <w:rFonts w:hint="eastAsia"/>
              </w:rPr>
              <w:t>抗压强度</w:t>
            </w:r>
          </w:p>
        </w:tc>
        <w:tc>
          <w:tcPr>
            <w:tcW w:w="2619" w:type="dxa"/>
            <w:shd w:val="clear" w:color="auto" w:fill="auto"/>
            <w:vAlign w:val="center"/>
          </w:tcPr>
          <w:p w14:paraId="090F3BF9" w14:textId="77777777" w:rsidR="00C60D82" w:rsidRDefault="00000000">
            <w:pPr>
              <w:pStyle w:val="afffffffff9"/>
            </w:pPr>
            <w:r>
              <w:rPr>
                <w:rFonts w:hint="eastAsia"/>
              </w:rPr>
              <w:t>160×40×40</w:t>
            </w:r>
          </w:p>
        </w:tc>
        <w:tc>
          <w:tcPr>
            <w:tcW w:w="2620" w:type="dxa"/>
            <w:shd w:val="clear" w:color="auto" w:fill="auto"/>
            <w:vAlign w:val="center"/>
          </w:tcPr>
          <w:p w14:paraId="287C6B97" w14:textId="77777777" w:rsidR="00C60D82" w:rsidRDefault="00000000">
            <w:pPr>
              <w:pStyle w:val="afffffffff9"/>
            </w:pPr>
            <w:r>
              <w:rPr>
                <w:rFonts w:hint="eastAsia"/>
              </w:rPr>
              <w:t>3</w:t>
            </w:r>
          </w:p>
        </w:tc>
      </w:tr>
      <w:tr w:rsidR="00C60D82" w14:paraId="5346436F" w14:textId="77777777">
        <w:trPr>
          <w:trHeight w:val="567"/>
          <w:jc w:val="center"/>
        </w:trPr>
        <w:tc>
          <w:tcPr>
            <w:tcW w:w="2619" w:type="dxa"/>
            <w:shd w:val="clear" w:color="auto" w:fill="auto"/>
            <w:vAlign w:val="center"/>
          </w:tcPr>
          <w:p w14:paraId="34C1B43E" w14:textId="77777777" w:rsidR="00C60D82" w:rsidRDefault="00000000">
            <w:pPr>
              <w:pStyle w:val="afffffffff9"/>
            </w:pPr>
            <w:r>
              <w:rPr>
                <w:rFonts w:hint="eastAsia"/>
              </w:rPr>
              <w:t>抗折强度</w:t>
            </w:r>
          </w:p>
        </w:tc>
        <w:tc>
          <w:tcPr>
            <w:tcW w:w="2619" w:type="dxa"/>
            <w:shd w:val="clear" w:color="auto" w:fill="auto"/>
            <w:vAlign w:val="center"/>
          </w:tcPr>
          <w:p w14:paraId="062C7E67" w14:textId="77777777" w:rsidR="00C60D82" w:rsidRDefault="00000000">
            <w:pPr>
              <w:pStyle w:val="afffffffff9"/>
            </w:pPr>
            <w:r>
              <w:rPr>
                <w:rFonts w:hint="eastAsia"/>
              </w:rPr>
              <w:t>160×40×40</w:t>
            </w:r>
          </w:p>
        </w:tc>
        <w:tc>
          <w:tcPr>
            <w:tcW w:w="2620" w:type="dxa"/>
            <w:shd w:val="clear" w:color="auto" w:fill="auto"/>
            <w:vAlign w:val="center"/>
          </w:tcPr>
          <w:p w14:paraId="73F9DAA8" w14:textId="77777777" w:rsidR="00C60D82" w:rsidRDefault="00000000">
            <w:pPr>
              <w:pStyle w:val="afffffffff9"/>
            </w:pPr>
            <w:r>
              <w:rPr>
                <w:rFonts w:hint="eastAsia"/>
              </w:rPr>
              <w:t>3</w:t>
            </w:r>
          </w:p>
        </w:tc>
      </w:tr>
      <w:tr w:rsidR="00C60D82" w14:paraId="778114C8" w14:textId="77777777">
        <w:trPr>
          <w:trHeight w:val="567"/>
          <w:jc w:val="center"/>
        </w:trPr>
        <w:tc>
          <w:tcPr>
            <w:tcW w:w="2619" w:type="dxa"/>
            <w:shd w:val="clear" w:color="auto" w:fill="auto"/>
            <w:vAlign w:val="center"/>
          </w:tcPr>
          <w:p w14:paraId="4995E273" w14:textId="77777777" w:rsidR="00C60D82" w:rsidRDefault="00000000">
            <w:pPr>
              <w:pStyle w:val="afffffffff9"/>
            </w:pPr>
            <w:r>
              <w:rPr>
                <w:rFonts w:hint="eastAsia"/>
              </w:rPr>
              <w:t>耐磨性</w:t>
            </w:r>
          </w:p>
        </w:tc>
        <w:tc>
          <w:tcPr>
            <w:tcW w:w="2619" w:type="dxa"/>
            <w:shd w:val="clear" w:color="auto" w:fill="auto"/>
            <w:vAlign w:val="center"/>
          </w:tcPr>
          <w:p w14:paraId="161D298D" w14:textId="77777777" w:rsidR="00C60D82" w:rsidRDefault="00000000">
            <w:pPr>
              <w:pStyle w:val="afffffffff9"/>
            </w:pPr>
            <w:r>
              <w:rPr>
                <w:rFonts w:hint="eastAsia"/>
              </w:rPr>
              <w:t>100×100×30</w:t>
            </w:r>
          </w:p>
        </w:tc>
        <w:tc>
          <w:tcPr>
            <w:tcW w:w="2620" w:type="dxa"/>
            <w:shd w:val="clear" w:color="auto" w:fill="auto"/>
            <w:vAlign w:val="center"/>
          </w:tcPr>
          <w:p w14:paraId="77CFBC8B" w14:textId="77777777" w:rsidR="00C60D82" w:rsidRDefault="00000000">
            <w:pPr>
              <w:pStyle w:val="afffffffff9"/>
            </w:pPr>
            <w:r>
              <w:rPr>
                <w:rFonts w:hint="eastAsia"/>
              </w:rPr>
              <w:t>3</w:t>
            </w:r>
          </w:p>
        </w:tc>
      </w:tr>
    </w:tbl>
    <w:p w14:paraId="2E073943" w14:textId="77777777" w:rsidR="00C60D82" w:rsidRDefault="00000000">
      <w:pPr>
        <w:pStyle w:val="affd"/>
        <w:spacing w:before="120" w:after="120"/>
      </w:pPr>
      <w:bookmarkStart w:id="85" w:name="_Toc156576685"/>
      <w:bookmarkStart w:id="86" w:name="_Toc160118673"/>
      <w:bookmarkStart w:id="87" w:name="_Toc156318623"/>
      <w:r>
        <w:rPr>
          <w:rFonts w:hint="eastAsia"/>
        </w:rPr>
        <w:t>粒度测定</w:t>
      </w:r>
      <w:bookmarkEnd w:id="85"/>
      <w:bookmarkEnd w:id="86"/>
      <w:bookmarkEnd w:id="87"/>
    </w:p>
    <w:p w14:paraId="662C9BE0" w14:textId="6469A89F" w:rsidR="00C60D82" w:rsidRDefault="00000000">
      <w:pPr>
        <w:pStyle w:val="afffff5"/>
        <w:ind w:firstLine="420"/>
      </w:pPr>
      <w:r>
        <w:rPr>
          <w:rFonts w:hint="eastAsia"/>
        </w:rPr>
        <w:t>采用筛分法进行检测。按要求过4.75</w:t>
      </w:r>
      <w:r w:rsidR="00AB2CB2">
        <w:t xml:space="preserve"> </w:t>
      </w:r>
      <w:r>
        <w:rPr>
          <w:rFonts w:hint="eastAsia"/>
        </w:rPr>
        <w:t>mm方孔筛，最大粒度筛余见表1、表2、表3。</w:t>
      </w:r>
    </w:p>
    <w:p w14:paraId="5864C6BA" w14:textId="77777777" w:rsidR="00C60D82" w:rsidRDefault="00000000">
      <w:pPr>
        <w:pStyle w:val="affd"/>
        <w:spacing w:before="120" w:after="120"/>
      </w:pPr>
      <w:bookmarkStart w:id="88" w:name="_Toc160118674"/>
      <w:bookmarkStart w:id="89" w:name="_Toc156318624"/>
      <w:bookmarkStart w:id="90" w:name="_Toc156576686"/>
      <w:r>
        <w:rPr>
          <w:rFonts w:hint="eastAsia"/>
        </w:rPr>
        <w:t>体积密度检测</w:t>
      </w:r>
      <w:bookmarkEnd w:id="88"/>
      <w:bookmarkEnd w:id="89"/>
      <w:bookmarkEnd w:id="90"/>
    </w:p>
    <w:p w14:paraId="2D28AC0E" w14:textId="77777777" w:rsidR="00C60D82" w:rsidRDefault="00000000">
      <w:pPr>
        <w:pStyle w:val="afffff5"/>
        <w:ind w:firstLine="420"/>
      </w:pPr>
      <w:r>
        <w:rPr>
          <w:rFonts w:hint="eastAsia"/>
        </w:rPr>
        <w:t>参照GB/T</w:t>
      </w:r>
      <w:r>
        <w:t xml:space="preserve"> </w:t>
      </w:r>
      <w:r>
        <w:rPr>
          <w:rFonts w:hint="eastAsia"/>
        </w:rPr>
        <w:t>2997执行。</w:t>
      </w:r>
    </w:p>
    <w:p w14:paraId="0C5D70CD" w14:textId="77777777" w:rsidR="00C60D82" w:rsidRDefault="00000000">
      <w:pPr>
        <w:pStyle w:val="affd"/>
        <w:spacing w:before="120" w:after="120"/>
      </w:pPr>
      <w:bookmarkStart w:id="91" w:name="_Toc156576687"/>
      <w:bookmarkStart w:id="92" w:name="_Toc156318625"/>
      <w:bookmarkStart w:id="93" w:name="_Toc160118675"/>
      <w:r>
        <w:rPr>
          <w:rFonts w:hint="eastAsia"/>
        </w:rPr>
        <w:t>抗压强度的测定</w:t>
      </w:r>
      <w:bookmarkEnd w:id="91"/>
      <w:bookmarkEnd w:id="92"/>
      <w:bookmarkEnd w:id="93"/>
    </w:p>
    <w:p w14:paraId="77BD2889" w14:textId="77777777" w:rsidR="00C60D82" w:rsidRDefault="00000000">
      <w:pPr>
        <w:pStyle w:val="afffff5"/>
        <w:ind w:firstLine="420"/>
      </w:pPr>
      <w:r>
        <w:rPr>
          <w:rFonts w:hint="eastAsia"/>
        </w:rPr>
        <w:t>参照GB/T</w:t>
      </w:r>
      <w:r>
        <w:t xml:space="preserve"> </w:t>
      </w:r>
      <w:r>
        <w:rPr>
          <w:rFonts w:hint="eastAsia"/>
        </w:rPr>
        <w:t>5072执行。</w:t>
      </w:r>
    </w:p>
    <w:p w14:paraId="2EC8F539" w14:textId="77777777" w:rsidR="00C60D82" w:rsidRDefault="00000000">
      <w:pPr>
        <w:pStyle w:val="affd"/>
        <w:spacing w:before="120" w:after="120"/>
      </w:pPr>
      <w:bookmarkStart w:id="94" w:name="_Toc160118676"/>
      <w:bookmarkStart w:id="95" w:name="_Toc156318626"/>
      <w:bookmarkStart w:id="96" w:name="_Toc156576688"/>
      <w:r>
        <w:rPr>
          <w:rFonts w:hint="eastAsia"/>
        </w:rPr>
        <w:t>抗折强度的测定</w:t>
      </w:r>
      <w:bookmarkEnd w:id="94"/>
      <w:bookmarkEnd w:id="95"/>
      <w:bookmarkEnd w:id="96"/>
    </w:p>
    <w:p w14:paraId="6E746372" w14:textId="77777777" w:rsidR="00C60D82" w:rsidRDefault="00000000">
      <w:pPr>
        <w:pStyle w:val="afffff5"/>
        <w:ind w:firstLine="420"/>
      </w:pPr>
      <w:r>
        <w:rPr>
          <w:rFonts w:hint="eastAsia"/>
        </w:rPr>
        <w:t>参照GB/T</w:t>
      </w:r>
      <w:r>
        <w:t xml:space="preserve"> </w:t>
      </w:r>
      <w:r>
        <w:rPr>
          <w:rFonts w:hint="eastAsia"/>
        </w:rPr>
        <w:t>3001执行。</w:t>
      </w:r>
    </w:p>
    <w:p w14:paraId="02180128" w14:textId="77777777" w:rsidR="00C60D82" w:rsidRDefault="00000000">
      <w:pPr>
        <w:pStyle w:val="affd"/>
        <w:spacing w:before="120" w:after="120"/>
      </w:pPr>
      <w:bookmarkStart w:id="97" w:name="_Toc160118677"/>
      <w:bookmarkStart w:id="98" w:name="_Toc156576689"/>
      <w:bookmarkStart w:id="99" w:name="_Toc156318627"/>
      <w:r>
        <w:rPr>
          <w:rFonts w:hint="eastAsia"/>
        </w:rPr>
        <w:t>耐磨性的测定</w:t>
      </w:r>
      <w:bookmarkEnd w:id="97"/>
      <w:bookmarkEnd w:id="98"/>
      <w:bookmarkEnd w:id="99"/>
    </w:p>
    <w:p w14:paraId="6DF10F01" w14:textId="77777777" w:rsidR="00C60D82" w:rsidRDefault="00000000">
      <w:pPr>
        <w:pStyle w:val="afffff5"/>
        <w:ind w:firstLine="420"/>
      </w:pPr>
      <w:r>
        <w:rPr>
          <w:rFonts w:hint="eastAsia"/>
        </w:rPr>
        <w:t>参照GB/T</w:t>
      </w:r>
      <w:r>
        <w:t xml:space="preserve"> </w:t>
      </w:r>
      <w:r>
        <w:rPr>
          <w:rFonts w:hint="eastAsia"/>
        </w:rPr>
        <w:t>18301执行。</w:t>
      </w:r>
    </w:p>
    <w:p w14:paraId="53D99166" w14:textId="77777777" w:rsidR="00C60D82" w:rsidRDefault="00000000">
      <w:pPr>
        <w:pStyle w:val="affc"/>
        <w:spacing w:before="240" w:after="240"/>
        <w:rPr>
          <w:rFonts w:ascii="宋体" w:hAnsi="宋体" w:cs="宋体"/>
          <w:szCs w:val="21"/>
        </w:rPr>
      </w:pPr>
      <w:bookmarkStart w:id="100" w:name="_Toc156576690"/>
      <w:bookmarkStart w:id="101" w:name="_Toc155351429"/>
      <w:bookmarkStart w:id="102" w:name="_Toc155351472"/>
      <w:bookmarkStart w:id="103" w:name="_Toc156318628"/>
      <w:bookmarkStart w:id="104" w:name="_Toc160118678"/>
      <w:r>
        <w:rPr>
          <w:rFonts w:ascii="宋体" w:hAnsi="宋体" w:cs="宋体" w:hint="eastAsia"/>
          <w:szCs w:val="21"/>
        </w:rPr>
        <w:t>质量评定程序</w:t>
      </w:r>
      <w:bookmarkEnd w:id="100"/>
      <w:bookmarkEnd w:id="101"/>
      <w:bookmarkEnd w:id="102"/>
      <w:bookmarkEnd w:id="103"/>
      <w:bookmarkEnd w:id="104"/>
    </w:p>
    <w:p w14:paraId="5CABE685" w14:textId="77777777" w:rsidR="00C60D82" w:rsidRDefault="00000000">
      <w:pPr>
        <w:pStyle w:val="affd"/>
        <w:spacing w:before="120" w:after="120"/>
      </w:pPr>
      <w:bookmarkStart w:id="105" w:name="_Toc160118679"/>
      <w:bookmarkStart w:id="106" w:name="_Toc156318629"/>
      <w:bookmarkStart w:id="107" w:name="_Toc155351430"/>
      <w:bookmarkStart w:id="108" w:name="_Toc156576691"/>
      <w:bookmarkStart w:id="109" w:name="_Toc155351473"/>
      <w:r>
        <w:rPr>
          <w:rFonts w:hint="eastAsia"/>
        </w:rPr>
        <w:t>组批</w:t>
      </w:r>
      <w:bookmarkEnd w:id="105"/>
      <w:bookmarkEnd w:id="106"/>
      <w:bookmarkEnd w:id="107"/>
      <w:bookmarkEnd w:id="108"/>
      <w:bookmarkEnd w:id="109"/>
    </w:p>
    <w:p w14:paraId="49B76ECE" w14:textId="77777777" w:rsidR="00C60D82" w:rsidRDefault="00000000">
      <w:pPr>
        <w:pStyle w:val="afffff5"/>
        <w:ind w:firstLine="420"/>
        <w:rPr>
          <w:rFonts w:hAnsi="宋体" w:cs="宋体"/>
          <w:szCs w:val="21"/>
        </w:rPr>
      </w:pPr>
      <w:r>
        <w:rPr>
          <w:rFonts w:hAnsi="宋体" w:cs="宋体" w:hint="eastAsia"/>
          <w:szCs w:val="21"/>
        </w:rPr>
        <w:t>按同一牌号、同一类别组批，包含所有的原、辅材料，每批不超过20吨。原材料或生产工艺变更时，应另行组批。</w:t>
      </w:r>
    </w:p>
    <w:p w14:paraId="1D22C3A8" w14:textId="77777777" w:rsidR="00C60D82" w:rsidRDefault="00000000">
      <w:pPr>
        <w:pStyle w:val="affd"/>
        <w:spacing w:before="120" w:after="120"/>
        <w:rPr>
          <w:rFonts w:ascii="宋体" w:hAnsi="宋体" w:cs="宋体"/>
          <w:szCs w:val="21"/>
        </w:rPr>
      </w:pPr>
      <w:bookmarkStart w:id="110" w:name="_Toc155351474"/>
      <w:bookmarkStart w:id="111" w:name="_Toc160118680"/>
      <w:bookmarkStart w:id="112" w:name="_Toc156576692"/>
      <w:bookmarkStart w:id="113" w:name="_Toc156318630"/>
      <w:bookmarkStart w:id="114" w:name="_Toc155351431"/>
      <w:r>
        <w:rPr>
          <w:rFonts w:ascii="宋体" w:hAnsi="宋体" w:cs="宋体" w:hint="eastAsia"/>
          <w:szCs w:val="21"/>
        </w:rPr>
        <w:t>产品出厂</w:t>
      </w:r>
      <w:bookmarkEnd w:id="110"/>
      <w:bookmarkEnd w:id="111"/>
      <w:bookmarkEnd w:id="112"/>
      <w:bookmarkEnd w:id="113"/>
      <w:bookmarkEnd w:id="114"/>
    </w:p>
    <w:p w14:paraId="221C3D18" w14:textId="34B666E7" w:rsidR="00C60D82" w:rsidRDefault="00000000" w:rsidP="00AB2CB2">
      <w:pPr>
        <w:pStyle w:val="afffff5"/>
        <w:ind w:firstLine="420"/>
        <w:rPr>
          <w:rFonts w:hAnsi="宋体" w:cs="宋体"/>
          <w:szCs w:val="21"/>
        </w:rPr>
      </w:pPr>
      <w:r>
        <w:rPr>
          <w:rFonts w:hAnsi="宋体" w:cs="宋体" w:hint="eastAsia"/>
          <w:szCs w:val="21"/>
        </w:rPr>
        <w:t>出厂检验各项技术指标及包装质量符合要求时方可出厂</w:t>
      </w:r>
      <w:r w:rsidR="00AB2CB2">
        <w:rPr>
          <w:rFonts w:hAnsi="宋体" w:cs="宋体" w:hint="eastAsia"/>
          <w:szCs w:val="21"/>
        </w:rPr>
        <w:t>，</w:t>
      </w:r>
      <w:r>
        <w:rPr>
          <w:rFonts w:hAnsi="宋体" w:cs="宋体" w:hint="eastAsia"/>
          <w:szCs w:val="21"/>
        </w:rPr>
        <w:t>有下列情况之一者，应进行型式检验：</w:t>
      </w:r>
    </w:p>
    <w:p w14:paraId="306085C1" w14:textId="77777777" w:rsidR="00C60D82" w:rsidRDefault="00000000">
      <w:pPr>
        <w:pStyle w:val="af5"/>
      </w:pPr>
      <w:r>
        <w:rPr>
          <w:rFonts w:hAnsi="宋体" w:cs="宋体" w:hint="eastAsia"/>
          <w:szCs w:val="21"/>
        </w:rPr>
        <w:t>新产品投产鉴定或停产半年以上重新投产时；</w:t>
      </w:r>
    </w:p>
    <w:p w14:paraId="01F81442" w14:textId="77777777" w:rsidR="00C60D82" w:rsidRDefault="00000000">
      <w:pPr>
        <w:pStyle w:val="af5"/>
      </w:pPr>
      <w:r>
        <w:rPr>
          <w:rFonts w:hAnsi="宋体" w:cs="宋体" w:hint="eastAsia"/>
          <w:szCs w:val="21"/>
        </w:rPr>
        <w:t>正式生产后，原材料、工艺技术等发生较大改变，可能影响产品性能时；</w:t>
      </w:r>
    </w:p>
    <w:p w14:paraId="252DE4F8" w14:textId="77777777" w:rsidR="00C60D82" w:rsidRDefault="00000000">
      <w:pPr>
        <w:pStyle w:val="af5"/>
      </w:pPr>
      <w:r>
        <w:rPr>
          <w:rFonts w:hAnsi="宋体" w:cs="宋体" w:hint="eastAsia"/>
          <w:szCs w:val="21"/>
        </w:rPr>
        <w:t>近期检验结果与上次型式检验结果有较大差异时；</w:t>
      </w:r>
    </w:p>
    <w:p w14:paraId="6CB5D263" w14:textId="77777777" w:rsidR="00C60D82" w:rsidRDefault="00000000">
      <w:pPr>
        <w:pStyle w:val="af5"/>
      </w:pPr>
      <w:r>
        <w:rPr>
          <w:rFonts w:hAnsi="宋体" w:cs="宋体" w:hint="eastAsia"/>
          <w:szCs w:val="21"/>
        </w:rPr>
        <w:t>国家市场监督部门提出要求时。</w:t>
      </w:r>
    </w:p>
    <w:p w14:paraId="16551E12" w14:textId="77777777" w:rsidR="00C60D82" w:rsidRDefault="00000000">
      <w:pPr>
        <w:pStyle w:val="af5"/>
        <w:numPr>
          <w:ilvl w:val="0"/>
          <w:numId w:val="0"/>
        </w:numPr>
        <w:ind w:left="425"/>
      </w:pPr>
      <w:r>
        <w:rPr>
          <w:rFonts w:hAnsi="宋体" w:cs="宋体" w:hint="eastAsia"/>
          <w:szCs w:val="21"/>
        </w:rPr>
        <w:t>型式检验项目为本文件规定项目。</w:t>
      </w:r>
      <w:r>
        <w:t xml:space="preserve"> </w:t>
      </w:r>
    </w:p>
    <w:p w14:paraId="5A6F66FD" w14:textId="77777777" w:rsidR="00C60D82" w:rsidRDefault="00000000">
      <w:pPr>
        <w:pStyle w:val="affd"/>
        <w:spacing w:before="120" w:after="120"/>
        <w:rPr>
          <w:rFonts w:ascii="宋体" w:hAnsi="宋体" w:cs="宋体"/>
          <w:szCs w:val="21"/>
        </w:rPr>
      </w:pPr>
      <w:bookmarkStart w:id="115" w:name="_Toc155351475"/>
      <w:bookmarkStart w:id="116" w:name="_Toc160118681"/>
      <w:bookmarkStart w:id="117" w:name="_Toc155351432"/>
      <w:bookmarkStart w:id="118" w:name="_Toc156318631"/>
      <w:bookmarkStart w:id="119" w:name="_Toc156576693"/>
      <w:r>
        <w:rPr>
          <w:rFonts w:ascii="宋体" w:hAnsi="宋体" w:cs="宋体" w:hint="eastAsia"/>
          <w:szCs w:val="21"/>
        </w:rPr>
        <w:t>判定规则</w:t>
      </w:r>
      <w:bookmarkEnd w:id="115"/>
      <w:bookmarkEnd w:id="116"/>
      <w:bookmarkEnd w:id="117"/>
      <w:bookmarkEnd w:id="118"/>
      <w:bookmarkEnd w:id="119"/>
    </w:p>
    <w:p w14:paraId="7ECED890" w14:textId="77777777" w:rsidR="00C60D82" w:rsidRDefault="00000000">
      <w:pPr>
        <w:pStyle w:val="afffffffff1"/>
      </w:pPr>
      <w:r>
        <w:rPr>
          <w:rFonts w:hAnsi="宋体" w:cs="宋体" w:hint="eastAsia"/>
          <w:szCs w:val="21"/>
        </w:rPr>
        <w:lastRenderedPageBreak/>
        <w:t>所检项目全部符合标准技术要求，判定该产品合格；</w:t>
      </w:r>
    </w:p>
    <w:p w14:paraId="605718A7" w14:textId="77777777" w:rsidR="00C60D82" w:rsidRDefault="00000000">
      <w:pPr>
        <w:pStyle w:val="afffffffff1"/>
      </w:pPr>
      <w:r>
        <w:rPr>
          <w:rFonts w:hAnsi="宋体" w:cs="宋体" w:hint="eastAsia"/>
          <w:szCs w:val="21"/>
        </w:rPr>
        <w:t>检验结果如有一项不符合标准技术要求时，使用备用样品对不合格项目进行复检，复检后仍有不符合项目，则判定该批产品不合格。</w:t>
      </w:r>
    </w:p>
    <w:p w14:paraId="0859A0C1" w14:textId="77777777" w:rsidR="00C60D82" w:rsidRDefault="00000000">
      <w:pPr>
        <w:pStyle w:val="afffffffff1"/>
      </w:pPr>
      <w:r>
        <w:rPr>
          <w:rFonts w:hAnsi="宋体" w:cs="宋体" w:hint="eastAsia"/>
          <w:szCs w:val="21"/>
        </w:rPr>
        <w:t>质量评定形式</w:t>
      </w:r>
      <w:r>
        <w:rPr>
          <w:rFonts w:hint="eastAsia"/>
        </w:rPr>
        <w:t>：</w:t>
      </w:r>
      <w:r>
        <w:rPr>
          <w:rFonts w:hAnsi="宋体" w:cs="宋体" w:hint="eastAsia"/>
          <w:szCs w:val="21"/>
        </w:rPr>
        <w:t>合格评定可采用供货方声明、使用方认定或由第三方认证的形式进行。</w:t>
      </w:r>
    </w:p>
    <w:p w14:paraId="7178B6AB" w14:textId="77777777" w:rsidR="00C60D82" w:rsidRDefault="00000000">
      <w:pPr>
        <w:pStyle w:val="affc"/>
        <w:spacing w:before="240" w:after="240"/>
        <w:rPr>
          <w:rFonts w:ascii="宋体" w:hAnsi="宋体" w:cs="宋体"/>
          <w:szCs w:val="21"/>
        </w:rPr>
      </w:pPr>
      <w:bookmarkStart w:id="120" w:name="_Toc155351433"/>
      <w:bookmarkStart w:id="121" w:name="_Toc156318632"/>
      <w:bookmarkStart w:id="122" w:name="_Toc160118682"/>
      <w:bookmarkStart w:id="123" w:name="_Toc155351476"/>
      <w:bookmarkStart w:id="124" w:name="_Toc156576694"/>
      <w:r>
        <w:rPr>
          <w:rFonts w:ascii="宋体" w:hAnsi="宋体" w:cs="宋体" w:hint="eastAsia"/>
          <w:szCs w:val="21"/>
        </w:rPr>
        <w:t>包装、标志、运输、储存</w:t>
      </w:r>
      <w:bookmarkEnd w:id="120"/>
      <w:bookmarkEnd w:id="121"/>
      <w:bookmarkEnd w:id="122"/>
      <w:bookmarkEnd w:id="123"/>
      <w:bookmarkEnd w:id="124"/>
    </w:p>
    <w:p w14:paraId="35033C85" w14:textId="538EB9F7" w:rsidR="00C60D82" w:rsidRPr="00AB2CB2" w:rsidRDefault="00000000" w:rsidP="00AB2CB2">
      <w:pPr>
        <w:pStyle w:val="affffffffe"/>
      </w:pPr>
      <w:r>
        <w:rPr>
          <w:rFonts w:hAnsi="宋体" w:cs="宋体" w:hint="eastAsia"/>
          <w:szCs w:val="21"/>
        </w:rPr>
        <w:t>包装、标志、运输、储存应符合GB/T</w:t>
      </w:r>
      <w:r>
        <w:rPr>
          <w:rFonts w:hAnsi="宋体" w:cs="宋体"/>
          <w:szCs w:val="21"/>
        </w:rPr>
        <w:t xml:space="preserve"> </w:t>
      </w:r>
      <w:r>
        <w:rPr>
          <w:rFonts w:hAnsi="宋体" w:cs="宋体" w:hint="eastAsia"/>
          <w:szCs w:val="21"/>
        </w:rPr>
        <w:t>15545的规定。主料、辅料应采用散装或袋装，主料、辅料分别包装、标志。到达施工现场后，按配合比例进行涂层的制备。</w:t>
      </w:r>
      <w:r w:rsidRPr="00AB2CB2">
        <w:rPr>
          <w:rFonts w:hAnsi="宋体" w:cs="宋体" w:hint="eastAsia"/>
          <w:szCs w:val="21"/>
        </w:rPr>
        <w:t>钢板网（龟甲网）采用捆扎加托板包装。</w:t>
      </w:r>
    </w:p>
    <w:p w14:paraId="5835894A" w14:textId="77777777" w:rsidR="00C60D82" w:rsidRDefault="00000000">
      <w:pPr>
        <w:pStyle w:val="affffffffe"/>
      </w:pPr>
      <w:r>
        <w:rPr>
          <w:rFonts w:hAnsi="宋体" w:cs="宋体" w:hint="eastAsia"/>
          <w:szCs w:val="21"/>
        </w:rPr>
        <w:t>产品发出时供方应提供质量证明书及使用说明书。质量证明书应载明供方名称、需方名称、生产日期、合同编号、产品名称、执行标准、牌号、生产批号、检验批号、发货批号及理化指标等。</w:t>
      </w:r>
      <w:bookmarkEnd w:id="28"/>
    </w:p>
    <w:p w14:paraId="18E0C6F5" w14:textId="77777777" w:rsidR="00C60D82" w:rsidRDefault="00000000">
      <w:pPr>
        <w:pStyle w:val="afffff5"/>
        <w:ind w:firstLineChars="0" w:firstLine="0"/>
        <w:jc w:val="center"/>
      </w:pPr>
      <w:bookmarkStart w:id="125" w:name="BookMark8"/>
      <w:r>
        <w:rPr>
          <w:noProof/>
        </w:rPr>
        <w:drawing>
          <wp:inline distT="0" distB="0" distL="0" distR="0" wp14:anchorId="258F9449" wp14:editId="103884D9">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25"/>
                    <a:stretch>
                      <a:fillRect/>
                    </a:stretch>
                  </pic:blipFill>
                  <pic:spPr>
                    <a:xfrm>
                      <a:off x="0" y="0"/>
                      <a:ext cx="1485900" cy="317500"/>
                    </a:xfrm>
                    <a:prstGeom prst="rect">
                      <a:avLst/>
                    </a:prstGeom>
                  </pic:spPr>
                </pic:pic>
              </a:graphicData>
            </a:graphic>
          </wp:inline>
        </w:drawing>
      </w:r>
      <w:bookmarkEnd w:id="125"/>
    </w:p>
    <w:sectPr w:rsidR="00C60D82">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3BFE" w14:textId="77777777" w:rsidR="00C41A33" w:rsidRDefault="00C41A33">
      <w:pPr>
        <w:spacing w:line="240" w:lineRule="auto"/>
      </w:pPr>
      <w:r>
        <w:separator/>
      </w:r>
    </w:p>
  </w:endnote>
  <w:endnote w:type="continuationSeparator" w:id="0">
    <w:p w14:paraId="4F5DD734" w14:textId="77777777" w:rsidR="00C41A33" w:rsidRDefault="00C41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90E3" w14:textId="77777777" w:rsidR="00C60D82" w:rsidRDefault="00000000">
    <w:pPr>
      <w:pStyle w:val="afffe"/>
    </w:pPr>
    <w:r>
      <w:fldChar w:fldCharType="begin"/>
    </w:r>
    <w:r>
      <w:instrText>PAGE   \* MERGEFORMAT</w:instrText>
    </w:r>
    <w:r>
      <w:fldChar w:fldCharType="separate"/>
    </w:r>
    <w:r>
      <w:rPr>
        <w:lang w:val="zh-CN"/>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66BC" w14:textId="77777777" w:rsidR="00C60D82" w:rsidRDefault="00C60D8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AE92" w14:textId="77777777" w:rsidR="00C60D82" w:rsidRDefault="00C60D8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769" w14:textId="77777777" w:rsidR="00C60D82" w:rsidRDefault="00000000">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6B2B" w14:textId="77777777" w:rsidR="00C60D82" w:rsidRDefault="00000000">
    <w:pPr>
      <w:pStyle w:val="afffff2"/>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6DC9" w14:textId="77777777" w:rsidR="00C60D82" w:rsidRDefault="00000000">
    <w:pPr>
      <w:pStyle w:val="afffff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6F3E" w14:textId="77777777" w:rsidR="00C60D82" w:rsidRDefault="00000000">
    <w:pPr>
      <w:pStyle w:val="afffff2"/>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6869" w14:textId="77777777" w:rsidR="00C60D82" w:rsidRDefault="00000000">
    <w:pPr>
      <w:pStyle w:val="afffff1"/>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B443" w14:textId="77777777" w:rsidR="00C60D82" w:rsidRDefault="00000000">
    <w:pPr>
      <w:pStyle w:val="afffff2"/>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8B07" w14:textId="77777777" w:rsidR="00C41A33" w:rsidRDefault="00C41A33">
      <w:pPr>
        <w:spacing w:line="240" w:lineRule="auto"/>
      </w:pPr>
      <w:r>
        <w:separator/>
      </w:r>
    </w:p>
  </w:footnote>
  <w:footnote w:type="continuationSeparator" w:id="0">
    <w:p w14:paraId="7566CEC7" w14:textId="77777777" w:rsidR="00C41A33" w:rsidRDefault="00C41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85F0" w14:textId="77777777" w:rsidR="00C60D82" w:rsidRDefault="00C60D82">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D8F9" w14:textId="77777777" w:rsidR="00C60D82"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7060" w14:textId="77777777" w:rsidR="00C60D82" w:rsidRDefault="00C60D8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4761" w14:textId="77777777" w:rsidR="00C60D82" w:rsidRDefault="00000000">
    <w:pPr>
      <w:pStyle w:val="afffffb"/>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E219" w14:textId="459AAF59" w:rsidR="00C60D82" w:rsidRDefault="00000000">
    <w:pPr>
      <w:pStyle w:val="afffffa"/>
    </w:pPr>
    <w:r>
      <w:fldChar w:fldCharType="begin"/>
    </w:r>
    <w:r>
      <w:instrText xml:space="preserve"> STYLEREF  标准文件_文件编号  \* MERGEFORMAT </w:instrText>
    </w:r>
    <w:r>
      <w:fldChar w:fldCharType="separate"/>
    </w:r>
    <w:r w:rsidR="00AB2CB2">
      <w:rPr>
        <w:noProof/>
      </w:rPr>
      <w:t>T/XXX XXXX</w:t>
    </w:r>
    <w:r w:rsidR="00AB2CB2">
      <w:rPr>
        <w:noProof/>
      </w:rPr>
      <w:t>—</w:t>
    </w:r>
    <w:r w:rsidR="00AB2CB2">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4731" w14:textId="27CE8E3F" w:rsidR="00C60D82" w:rsidRDefault="00000000">
    <w:pPr>
      <w:pStyle w:val="afffffb"/>
    </w:pPr>
    <w:r>
      <w:fldChar w:fldCharType="begin"/>
    </w:r>
    <w:r>
      <w:instrText xml:space="preserve"> STYLEREF  标准文件_文件编号 \* MERGEFORMAT </w:instrText>
    </w:r>
    <w:r>
      <w:fldChar w:fldCharType="separate"/>
    </w:r>
    <w:r w:rsidR="00AB2CB2">
      <w:rPr>
        <w:noProof/>
      </w:rPr>
      <w:t>T/XXX XXXX</w:t>
    </w:r>
    <w:r w:rsidR="00AB2CB2">
      <w:rPr>
        <w:noProof/>
      </w:rPr>
      <w:t>—</w:t>
    </w:r>
    <w:r w:rsidR="00AB2CB2">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B86C" w14:textId="77777777" w:rsidR="00C60D82" w:rsidRDefault="00000000">
    <w:pPr>
      <w:pStyle w:val="afffffa"/>
    </w:pPr>
    <w:r>
      <w:fldChar w:fldCharType="begin"/>
    </w:r>
    <w:r>
      <w:instrText xml:space="preserve"> STYLEREF  标准文件_文件编号  \* MERGEFORMAT </w:instrText>
    </w:r>
    <w:r>
      <w:fldChar w:fldCharType="separate"/>
    </w:r>
    <w:r>
      <w:t>T/XXX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3463" w14:textId="1BEC72B8" w:rsidR="00C60D82" w:rsidRDefault="00000000">
    <w:pPr>
      <w:pStyle w:val="afffffb"/>
    </w:pPr>
    <w:r>
      <w:fldChar w:fldCharType="begin"/>
    </w:r>
    <w:r>
      <w:instrText xml:space="preserve"> STYLEREF  标准文件_文件编号 \* MERGEFORMAT </w:instrText>
    </w:r>
    <w:r>
      <w:fldChar w:fldCharType="separate"/>
    </w:r>
    <w:r w:rsidR="00AB2CB2">
      <w:rPr>
        <w:noProof/>
      </w:rPr>
      <w:t>T/XXX XXXX</w:t>
    </w:r>
    <w:r w:rsidR="00AB2CB2">
      <w:rPr>
        <w:noProof/>
      </w:rPr>
      <w:t>—</w:t>
    </w:r>
    <w:r w:rsidR="00AB2CB2">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42E8" w14:textId="3C11D15C" w:rsidR="00C60D82" w:rsidRDefault="00000000">
    <w:pPr>
      <w:pStyle w:val="afffffa"/>
    </w:pPr>
    <w:r>
      <w:fldChar w:fldCharType="begin"/>
    </w:r>
    <w:r>
      <w:instrText xml:space="preserve"> STYLEREF  标准文件_文件编号  \* MERGEFORMAT </w:instrText>
    </w:r>
    <w:r>
      <w:fldChar w:fldCharType="separate"/>
    </w:r>
    <w:r w:rsidR="00AB2CB2">
      <w:rPr>
        <w:noProof/>
      </w:rPr>
      <w:t>T/XXX XXXX</w:t>
    </w:r>
    <w:r w:rsidR="00AB2CB2">
      <w:rPr>
        <w:noProof/>
      </w:rPr>
      <w:t>—</w:t>
    </w:r>
    <w:r w:rsidR="00AB2CB2">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45508861">
    <w:abstractNumId w:val="0"/>
  </w:num>
  <w:num w:numId="2" w16cid:durableId="1396709310">
    <w:abstractNumId w:val="27"/>
  </w:num>
  <w:num w:numId="3" w16cid:durableId="735127673">
    <w:abstractNumId w:val="5"/>
  </w:num>
  <w:num w:numId="4" w16cid:durableId="505292985">
    <w:abstractNumId w:val="23"/>
  </w:num>
  <w:num w:numId="5" w16cid:durableId="1996302935">
    <w:abstractNumId w:val="18"/>
  </w:num>
  <w:num w:numId="6" w16cid:durableId="260527067">
    <w:abstractNumId w:val="13"/>
  </w:num>
  <w:num w:numId="7" w16cid:durableId="1132864115">
    <w:abstractNumId w:val="8"/>
  </w:num>
  <w:num w:numId="8" w16cid:durableId="1330209967">
    <w:abstractNumId w:val="3"/>
  </w:num>
  <w:num w:numId="9" w16cid:durableId="1692687377">
    <w:abstractNumId w:val="9"/>
  </w:num>
  <w:num w:numId="10" w16cid:durableId="948122339">
    <w:abstractNumId w:val="16"/>
  </w:num>
  <w:num w:numId="11" w16cid:durableId="799881792">
    <w:abstractNumId w:val="25"/>
  </w:num>
  <w:num w:numId="12" w16cid:durableId="723136009">
    <w:abstractNumId w:val="11"/>
  </w:num>
  <w:num w:numId="13" w16cid:durableId="2004696815">
    <w:abstractNumId w:val="12"/>
  </w:num>
  <w:num w:numId="14" w16cid:durableId="1563756554">
    <w:abstractNumId w:val="7"/>
  </w:num>
  <w:num w:numId="15" w16cid:durableId="126751730">
    <w:abstractNumId w:val="19"/>
  </w:num>
  <w:num w:numId="16" w16cid:durableId="742263090">
    <w:abstractNumId w:val="21"/>
  </w:num>
  <w:num w:numId="17" w16cid:durableId="104859721">
    <w:abstractNumId w:val="17"/>
  </w:num>
  <w:num w:numId="18" w16cid:durableId="94332777">
    <w:abstractNumId w:val="29"/>
  </w:num>
  <w:num w:numId="19" w16cid:durableId="1023870371">
    <w:abstractNumId w:val="15"/>
  </w:num>
  <w:num w:numId="20" w16cid:durableId="1066803413">
    <w:abstractNumId w:val="1"/>
  </w:num>
  <w:num w:numId="21" w16cid:durableId="307710623">
    <w:abstractNumId w:val="10"/>
  </w:num>
  <w:num w:numId="22" w16cid:durableId="774591858">
    <w:abstractNumId w:val="30"/>
  </w:num>
  <w:num w:numId="23" w16cid:durableId="2078933829">
    <w:abstractNumId w:val="20"/>
  </w:num>
  <w:num w:numId="24" w16cid:durableId="662202239">
    <w:abstractNumId w:val="6"/>
  </w:num>
  <w:num w:numId="25" w16cid:durableId="421492432">
    <w:abstractNumId w:val="26"/>
  </w:num>
  <w:num w:numId="26" w16cid:durableId="390541040">
    <w:abstractNumId w:val="28"/>
  </w:num>
  <w:num w:numId="27" w16cid:durableId="1855993888">
    <w:abstractNumId w:val="2"/>
  </w:num>
  <w:num w:numId="28" w16cid:durableId="1766655586">
    <w:abstractNumId w:val="4"/>
  </w:num>
  <w:num w:numId="29" w16cid:durableId="1898010148">
    <w:abstractNumId w:val="14"/>
  </w:num>
  <w:num w:numId="30" w16cid:durableId="137187913">
    <w:abstractNumId w:val="24"/>
  </w:num>
  <w:num w:numId="31" w16cid:durableId="12027884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6KrLmYXrWNhCvyMjzQHu8t95yutBi9bJ7BY7GNTk5SmwB/yxLFKE5AeaRYuikc07q3vtIfMaGJBhmRnapEI81Q==" w:salt="tLsQURV7Q7H//3HnnwhDAQ=="/>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Y3ZWFkOWQyYTNjZWY2ZWFiMWIzOTUyNjYyNDc4MzQifQ=="/>
  </w:docVars>
  <w:rsids>
    <w:rsidRoot w:val="00085E8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5E89"/>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386"/>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0EB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3D1"/>
    <w:rsid w:val="002E4D5A"/>
    <w:rsid w:val="002E6326"/>
    <w:rsid w:val="002F30E0"/>
    <w:rsid w:val="002F35E4"/>
    <w:rsid w:val="002F3730"/>
    <w:rsid w:val="002F38E1"/>
    <w:rsid w:val="002F7AF6"/>
    <w:rsid w:val="00300E63"/>
    <w:rsid w:val="0030116F"/>
    <w:rsid w:val="00302F5F"/>
    <w:rsid w:val="0030441D"/>
    <w:rsid w:val="00306063"/>
    <w:rsid w:val="00313B85"/>
    <w:rsid w:val="00316C7D"/>
    <w:rsid w:val="00317988"/>
    <w:rsid w:val="003221B4"/>
    <w:rsid w:val="0032258D"/>
    <w:rsid w:val="00322E62"/>
    <w:rsid w:val="00324D13"/>
    <w:rsid w:val="00324EDD"/>
    <w:rsid w:val="003331E4"/>
    <w:rsid w:val="003338E6"/>
    <w:rsid w:val="00336C64"/>
    <w:rsid w:val="00337162"/>
    <w:rsid w:val="0034194F"/>
    <w:rsid w:val="00344605"/>
    <w:rsid w:val="003474AA"/>
    <w:rsid w:val="00350D1D"/>
    <w:rsid w:val="00352C83"/>
    <w:rsid w:val="00352F1A"/>
    <w:rsid w:val="00353334"/>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E52"/>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B50"/>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9C7"/>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83C"/>
    <w:rsid w:val="00885A9D"/>
    <w:rsid w:val="008864F6"/>
    <w:rsid w:val="0089049D"/>
    <w:rsid w:val="008928C9"/>
    <w:rsid w:val="008930CB"/>
    <w:rsid w:val="008938DC"/>
    <w:rsid w:val="00893FD1"/>
    <w:rsid w:val="00894836"/>
    <w:rsid w:val="00895172"/>
    <w:rsid w:val="00895680"/>
    <w:rsid w:val="00896DFF"/>
    <w:rsid w:val="008972CB"/>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3B20"/>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4869"/>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0A0"/>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CB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3A54"/>
    <w:rsid w:val="00B049AF"/>
    <w:rsid w:val="00B07242"/>
    <w:rsid w:val="00B10534"/>
    <w:rsid w:val="00B113DB"/>
    <w:rsid w:val="00B11D8A"/>
    <w:rsid w:val="00B12981"/>
    <w:rsid w:val="00B147DD"/>
    <w:rsid w:val="00B156FD"/>
    <w:rsid w:val="00B21F61"/>
    <w:rsid w:val="00B261F1"/>
    <w:rsid w:val="00B265BC"/>
    <w:rsid w:val="00B279F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61C"/>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B4A"/>
    <w:rsid w:val="00BE22F3"/>
    <w:rsid w:val="00BE5B52"/>
    <w:rsid w:val="00BE7B8D"/>
    <w:rsid w:val="00BF0993"/>
    <w:rsid w:val="00BF10A9"/>
    <w:rsid w:val="00BF1703"/>
    <w:rsid w:val="00BF231C"/>
    <w:rsid w:val="00BF51E5"/>
    <w:rsid w:val="00BF74A6"/>
    <w:rsid w:val="00C00D5F"/>
    <w:rsid w:val="00C013AD"/>
    <w:rsid w:val="00C04904"/>
    <w:rsid w:val="00C056B3"/>
    <w:rsid w:val="00C103E5"/>
    <w:rsid w:val="00C13319"/>
    <w:rsid w:val="00C13EE9"/>
    <w:rsid w:val="00C21540"/>
    <w:rsid w:val="00C21906"/>
    <w:rsid w:val="00C21BFA"/>
    <w:rsid w:val="00C24C8D"/>
    <w:rsid w:val="00C25FE2"/>
    <w:rsid w:val="00C26B53"/>
    <w:rsid w:val="00C279B2"/>
    <w:rsid w:val="00C31E52"/>
    <w:rsid w:val="00C33E50"/>
    <w:rsid w:val="00C34C20"/>
    <w:rsid w:val="00C35A3E"/>
    <w:rsid w:val="00C41A33"/>
    <w:rsid w:val="00C42130"/>
    <w:rsid w:val="00C423A4"/>
    <w:rsid w:val="00C423E3"/>
    <w:rsid w:val="00C44BF5"/>
    <w:rsid w:val="00C521D6"/>
    <w:rsid w:val="00C55232"/>
    <w:rsid w:val="00C553A4"/>
    <w:rsid w:val="00C55A06"/>
    <w:rsid w:val="00C55D03"/>
    <w:rsid w:val="00C601BC"/>
    <w:rsid w:val="00C60D82"/>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94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5B8"/>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E7A"/>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1A0"/>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23C4"/>
    <w:rsid w:val="00EE613F"/>
    <w:rsid w:val="00EE69BF"/>
    <w:rsid w:val="00EE7295"/>
    <w:rsid w:val="00EE7869"/>
    <w:rsid w:val="00EF054A"/>
    <w:rsid w:val="00EF3235"/>
    <w:rsid w:val="00EF59FC"/>
    <w:rsid w:val="00EF7E72"/>
    <w:rsid w:val="00F06D37"/>
    <w:rsid w:val="00F07B9D"/>
    <w:rsid w:val="00F11586"/>
    <w:rsid w:val="00F1183B"/>
    <w:rsid w:val="00F11C9F"/>
    <w:rsid w:val="00F12263"/>
    <w:rsid w:val="00F1409D"/>
    <w:rsid w:val="00F14214"/>
    <w:rsid w:val="00F157A9"/>
    <w:rsid w:val="00F16F00"/>
    <w:rsid w:val="00F217FB"/>
    <w:rsid w:val="00F25BB6"/>
    <w:rsid w:val="00F26B7E"/>
    <w:rsid w:val="00F27A3B"/>
    <w:rsid w:val="00F313DA"/>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806"/>
    <w:rsid w:val="00F84ED4"/>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443F75"/>
    <w:rsid w:val="249E0C33"/>
    <w:rsid w:val="50B25A3B"/>
    <w:rsid w:val="6D645987"/>
    <w:rsid w:val="7FDB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692719"/>
  <w15:docId w15:val="{466B4645-E1F4-48B0-85CB-1D106F24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83E30D30B45A18D8043206BA6C2DA"/>
        <w:category>
          <w:name w:val="常规"/>
          <w:gallery w:val="placeholder"/>
        </w:category>
        <w:types>
          <w:type w:val="bbPlcHdr"/>
        </w:types>
        <w:behaviors>
          <w:behavior w:val="content"/>
        </w:behaviors>
        <w:guid w:val="{02D7F23E-4102-4CEC-B5FB-54E7DE13B186}"/>
      </w:docPartPr>
      <w:docPartBody>
        <w:p w:rsidR="00A54D6F" w:rsidRDefault="00000000">
          <w:pPr>
            <w:pStyle w:val="35C83E30D30B45A18D8043206BA6C2DA"/>
          </w:pPr>
          <w:r>
            <w:rPr>
              <w:rStyle w:val="a3"/>
              <w:rFonts w:hint="eastAsia"/>
            </w:rPr>
            <w:t>单击或点击此处输入文字。</w:t>
          </w:r>
        </w:p>
      </w:docPartBody>
    </w:docPart>
    <w:docPart>
      <w:docPartPr>
        <w:name w:val="C525727121914F30BBEBAD95B5B85C89"/>
        <w:category>
          <w:name w:val="常规"/>
          <w:gallery w:val="placeholder"/>
        </w:category>
        <w:types>
          <w:type w:val="bbPlcHdr"/>
        </w:types>
        <w:behaviors>
          <w:behavior w:val="content"/>
        </w:behaviors>
        <w:guid w:val="{004263DE-5D82-4C3A-8014-ECE88390B071}"/>
      </w:docPartPr>
      <w:docPartBody>
        <w:p w:rsidR="00A54D6F" w:rsidRDefault="00000000">
          <w:pPr>
            <w:pStyle w:val="C525727121914F30BBEBAD95B5B85C89"/>
          </w:pPr>
          <w:r>
            <w:rPr>
              <w:rStyle w:val="a3"/>
              <w:rFonts w:hint="eastAsia"/>
            </w:rPr>
            <w:t>选择一项。</w:t>
          </w:r>
        </w:p>
      </w:docPartBody>
    </w:docPart>
    <w:docPart>
      <w:docPartPr>
        <w:name w:val="88F3AA71D8C0489E92787C040505B1CE"/>
        <w:category>
          <w:name w:val="常规"/>
          <w:gallery w:val="placeholder"/>
        </w:category>
        <w:types>
          <w:type w:val="bbPlcHdr"/>
        </w:types>
        <w:behaviors>
          <w:behavior w:val="content"/>
        </w:behaviors>
        <w:guid w:val="{3AC786CC-CDDB-488F-B96A-AA37BC63FA23}"/>
      </w:docPartPr>
      <w:docPartBody>
        <w:p w:rsidR="00A54D6F" w:rsidRDefault="00000000">
          <w:pPr>
            <w:pStyle w:val="88F3AA71D8C0489E92787C040505B1C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B2B"/>
    <w:rsid w:val="000F7186"/>
    <w:rsid w:val="00324F35"/>
    <w:rsid w:val="003A2C88"/>
    <w:rsid w:val="00460486"/>
    <w:rsid w:val="00464B2B"/>
    <w:rsid w:val="004B2BAA"/>
    <w:rsid w:val="00725E18"/>
    <w:rsid w:val="00753BC8"/>
    <w:rsid w:val="00A54D6F"/>
    <w:rsid w:val="00AF10A9"/>
    <w:rsid w:val="00CB289D"/>
    <w:rsid w:val="00E17D92"/>
    <w:rsid w:val="00F0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5C83E30D30B45A18D8043206BA6C2DA">
    <w:name w:val="35C83E30D30B45A18D8043206BA6C2DA"/>
    <w:autoRedefine/>
    <w:qFormat/>
    <w:pPr>
      <w:widowControl w:val="0"/>
      <w:jc w:val="both"/>
    </w:pPr>
    <w:rPr>
      <w:kern w:val="2"/>
      <w:sz w:val="21"/>
      <w:szCs w:val="22"/>
    </w:rPr>
  </w:style>
  <w:style w:type="paragraph" w:customStyle="1" w:styleId="C525727121914F30BBEBAD95B5B85C89">
    <w:name w:val="C525727121914F30BBEBAD95B5B85C89"/>
    <w:autoRedefine/>
    <w:qFormat/>
    <w:pPr>
      <w:widowControl w:val="0"/>
      <w:jc w:val="both"/>
    </w:pPr>
    <w:rPr>
      <w:kern w:val="2"/>
      <w:sz w:val="21"/>
      <w:szCs w:val="22"/>
    </w:rPr>
  </w:style>
  <w:style w:type="paragraph" w:customStyle="1" w:styleId="88F3AA71D8C0489E92787C040505B1CE">
    <w:name w:val="88F3AA71D8C0489E92787C040505B1CE"/>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05D1D4C-32FE-4B78-ACEC-6604C8F037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17</TotalTime>
  <Pages>8</Pages>
  <Words>683</Words>
  <Characters>3896</Characters>
  <Application>Microsoft Office Word</Application>
  <DocSecurity>0</DocSecurity>
  <Lines>32</Lines>
  <Paragraphs>9</Paragraphs>
  <ScaleCrop>false</ScaleCrop>
  <Company>PCMI</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xbany</dc:creator>
  <dc:description>&lt;config cover="true" show_menu="true" version="1.0.0" doctype="SDKXY"&gt;_x000d_
&lt;/config&gt;</dc:description>
  <cp:lastModifiedBy>zhang anna</cp:lastModifiedBy>
  <cp:revision>13</cp:revision>
  <cp:lastPrinted>2021-02-02T08:22:00Z</cp:lastPrinted>
  <dcterms:created xsi:type="dcterms:W3CDTF">2024-01-05T01:25:00Z</dcterms:created>
  <dcterms:modified xsi:type="dcterms:W3CDTF">2024-03-08T04:53:00Z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2052-12.1.0.16388</vt:lpwstr>
  </property>
  <property fmtid="{D5CDD505-2E9C-101B-9397-08002B2CF9AE}" pid="16" name="ICV">
    <vt:lpwstr>90D8236677DD4358A16E948FDEC32924_12</vt:lpwstr>
  </property>
</Properties>
</file>