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广东省化妆品学会</w:t>
      </w:r>
    </w:p>
    <w:p>
      <w:pPr>
        <w:widowControl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《果油仿生皮脂组合物人体功效评价指南》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团体标准</w:t>
      </w:r>
    </w:p>
    <w:p>
      <w:pPr>
        <w:widowControl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意见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反馈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</w:p>
    <w:p>
      <w:pPr>
        <w:ind w:firstLine="1470" w:firstLineChars="7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34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/>
          <w:p>
            <w:r>
              <w:rPr>
                <w:rFonts w:hint="eastAsia"/>
              </w:rPr>
              <w:t>意见：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审评专家签名：          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 xml:space="preserve"> 备注：</w:t>
            </w:r>
          </w:p>
        </w:tc>
      </w:tr>
    </w:tbl>
    <w:p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B171706"/>
    <w:rsid w:val="20B3645B"/>
    <w:rsid w:val="231502C4"/>
    <w:rsid w:val="2F933119"/>
    <w:rsid w:val="2FDD7E9A"/>
    <w:rsid w:val="355D70E1"/>
    <w:rsid w:val="39D369E7"/>
    <w:rsid w:val="40F42AB3"/>
    <w:rsid w:val="42F2404A"/>
    <w:rsid w:val="4E476A73"/>
    <w:rsid w:val="52894A7B"/>
    <w:rsid w:val="5514351F"/>
    <w:rsid w:val="56002E64"/>
    <w:rsid w:val="66552459"/>
    <w:rsid w:val="6FDE593B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81</TotalTime>
  <ScaleCrop>false</ScaleCrop>
  <LinksUpToDate>false</LinksUpToDate>
  <CharactersWithSpaces>416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2024-03-11T02:22:35Z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E6FCF58EB1294422BF6AA93FB6DF3554_13</vt:lpwstr>
  </property>
</Properties>
</file>