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b/>
          <w:sz w:val="52"/>
          <w:szCs w:val="36"/>
        </w:rPr>
      </w:pPr>
    </w:p>
    <w:p>
      <w:pPr>
        <w:jc w:val="center"/>
        <w:rPr>
          <w:rFonts w:ascii="黑体" w:hAnsi="黑体" w:eastAsia="黑体"/>
          <w:sz w:val="120"/>
          <w:szCs w:val="120"/>
        </w:rPr>
      </w:pPr>
      <w:r>
        <w:rPr>
          <w:rFonts w:hint="eastAsia" w:ascii="黑体" w:hAnsi="黑体" w:eastAsia="黑体"/>
          <w:sz w:val="120"/>
          <w:szCs w:val="120"/>
        </w:rPr>
        <w:t>团 体 标 准</w:t>
      </w:r>
    </w:p>
    <w:p>
      <w:pPr>
        <w:rPr>
          <w:rFonts w:ascii="黑体" w:hAnsi="黑体" w:eastAsia="黑体"/>
          <w:sz w:val="28"/>
          <w:szCs w:val="28"/>
        </w:rPr>
      </w:pPr>
      <w:r>
        <w:rPr>
          <w:rFonts w:hint="eastAsia" w:ascii="黑体" w:hAnsi="黑体"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342900</wp:posOffset>
                </wp:positionV>
                <wp:extent cx="5768340" cy="0"/>
                <wp:effectExtent l="0" t="0" r="0" b="0"/>
                <wp:wrapNone/>
                <wp:docPr id="245784046" name="直接连接符 1"/>
                <wp:cNvGraphicFramePr/>
                <a:graphic xmlns:a="http://schemas.openxmlformats.org/drawingml/2006/main">
                  <a:graphicData uri="http://schemas.microsoft.com/office/word/2010/wordprocessingShape">
                    <wps:wsp>
                      <wps:cNvCnPr/>
                      <wps:spPr>
                        <a:xfrm flipV="1">
                          <a:off x="0" y="0"/>
                          <a:ext cx="57683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18pt;margin-top:27pt;height:0pt;width:454.2pt;z-index:251661312;mso-width-relative:page;mso-height-relative:page;" filled="f" stroked="t" coordsize="21600,21600" o:gfxdata="UEsDBAoAAAAAAIdO4kAAAAAAAAAAAAAAAAAEAAAAZHJzL1BLAwQUAAAACACHTuJAjGb09tcAAAAJ&#10;AQAADwAAAGRycy9kb3ducmV2LnhtbE2PP0/DMBDFdyS+g3VIbK2T9C8hTgckRoYGBrq58TVOG9tR&#10;fE0Ln55DDHQ63b2nd79XbK6uEyMOsQ1eQTpNQKCvg2l9o+Dj/XWyBhFJe6O74FHBF0bYlPd3hc5N&#10;uPgtjhU1gkN8zLUCS9TnUsbaotNxGnr0rB3C4DTxOjTSDPrC4a6TWZIspdOt5w9W9/hisT5VZ6eg&#10;SlOUu9kTHd8On9+02NlVNm6VenxIk2cQhFf6N8MvPqNDyUz7cPYmik7BZLbkLqRgMefJhvUqm4PY&#10;/x1kWcjbBuUPUEsDBBQAAAAIAIdO4kAcR1hT8gEAAMQDAAAOAAAAZHJzL2Uyb0RvYy54bWytU81u&#10;EzEQvlfiHSzfyW5CkoZVNj00KpcKIhW4O15715L/5HGzyUv0BZC4wYkjd96G8hiMvWko5dIDe7DG&#10;8/ONv29mlxd7o8lOBFDO1nQ8KikRlrtG2bamH95fvVxQApHZhmlnRU0PAujF6sXZsveVmLjO6UYE&#10;giAWqt7XtIvRV0UBvBOGwch5YTEoXTAs4jW0RRNYj+hGF5OynBe9C40PjgsA9K6HID0ihucAOikV&#10;F2vHb42wcUANQrOIlKBTHugqv1ZKweM7KUFEomuKTGM+sQna23QWqyWr2sB8p/jxCew5T3jCyTBl&#10;sekJas0iI7dB/QNlFA8OnIwj7kwxEMmKIItx+USbm455kbmg1OBPosP/g+Vvd5tAVFPTyXR2vpiW&#10;0zkllhkc/P2n7z/vvvz68RnP+29fyTiJ1XuosObSbsLxBn4TEvO9DIZIrfxH3KqsBbIj+yz14SS1&#10;2EfC0Tk7ny9eTXEK/CFWDBAJygeIb4QzJBk11comFVjFdtcQsS2mPqQkt3VXSus8SW1Jj+1fl7ME&#10;zXA9Ja4FmsYjRbAtJUy3uPc8hgwJTqsmlScgCO32UgeyY2lb8pc4Y7u/0lLvNYNuyMuhYY+Mivhr&#10;aGVqunhcrS2CJOUGrZK1dc0hS5j9ONzc5riIaXse33P1n59v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ZvT21wAAAAkBAAAPAAAAAAAAAAEAIAAAACIAAABkcnMvZG93bnJldi54bWxQSwECFAAU&#10;AAAACACHTuJAHEdYU/IBAADEAwAADgAAAAAAAAABACAAAAAmAQAAZHJzL2Uyb0RvYy54bWxQSwUG&#10;AAAAAAYABgBZAQAAigUAAAAA&#10;">
                <v:fill on="f" focussize="0,0"/>
                <v:stroke weight="1.5pt" color="#000000 [3200]" miterlimit="8" joinstyle="miter"/>
                <v:imagedata o:title=""/>
                <o:lock v:ext="edit" aspectratio="f"/>
              </v:line>
            </w:pict>
          </mc:Fallback>
        </mc:AlternateContent>
      </w:r>
      <w:r>
        <w:rPr>
          <w:rFonts w:hint="eastAsia" w:ascii="黑体" w:hAnsi="黑体" w:eastAsia="黑体"/>
          <w:sz w:val="28"/>
          <w:szCs w:val="28"/>
        </w:rPr>
        <w:t xml:space="preserve">                                 </w:t>
      </w:r>
      <w:r>
        <w:rPr>
          <w:rFonts w:hint="eastAsia" w:ascii="黑体" w:hAnsi="黑体" w:eastAsia="黑体"/>
          <w:sz w:val="28"/>
          <w:szCs w:val="28"/>
        </w:rPr>
        <w:tab/>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T/SHBX</w:t>
      </w:r>
    </w:p>
    <w:p>
      <w:pPr>
        <w:rPr>
          <w:rFonts w:ascii="黑体" w:hAnsi="黑体" w:eastAsia="黑体"/>
          <w:b/>
          <w:sz w:val="32"/>
          <w:szCs w:val="32"/>
        </w:rPr>
      </w:pPr>
      <w:r>
        <w:rPr>
          <w:rFonts w:hint="eastAsia" w:ascii="黑体" w:hAnsi="黑体" w:eastAsia="黑体"/>
          <w:b/>
          <w:sz w:val="32"/>
          <w:szCs w:val="32"/>
        </w:rPr>
        <w:t xml:space="preserve">    </w:t>
      </w:r>
    </w:p>
    <w:p>
      <w:pP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48"/>
          <w:szCs w:val="32"/>
        </w:rPr>
      </w:pPr>
      <w:r>
        <w:rPr>
          <w:rFonts w:hint="eastAsia" w:ascii="黑体" w:hAnsi="黑体" w:eastAsia="黑体"/>
          <w:bCs/>
          <w:sz w:val="48"/>
          <w:szCs w:val="48"/>
        </w:rPr>
        <w:t>一次性集装箱液袋</w:t>
      </w:r>
    </w:p>
    <w:p>
      <w:pPr>
        <w:autoSpaceDE w:val="0"/>
        <w:autoSpaceDN w:val="0"/>
        <w:spacing w:line="281" w:lineRule="exact"/>
        <w:jc w:val="center"/>
        <w:rPr>
          <w:rFonts w:hAnsi="Calibri"/>
          <w:color w:val="000000"/>
          <w:sz w:val="28"/>
          <w:szCs w:val="22"/>
        </w:rPr>
      </w:pPr>
      <w:bookmarkStart w:id="0" w:name="_Hlk138844201"/>
      <w:r>
        <w:rPr>
          <w:rFonts w:ascii="黑体" w:hAnsi="黑体" w:cs="黑体"/>
          <w:color w:val="000000"/>
          <w:sz w:val="28"/>
          <w:szCs w:val="22"/>
        </w:rPr>
        <w:t xml:space="preserve"> </w:t>
      </w:r>
      <w:r>
        <w:rPr>
          <w:rFonts w:hint="eastAsia" w:ascii="黑体" w:hAnsi="黑体" w:cs="黑体"/>
          <w:color w:val="000000"/>
          <w:sz w:val="28"/>
          <w:szCs w:val="22"/>
          <w:lang w:val="en-US" w:eastAsia="zh-CN"/>
        </w:rPr>
        <w:t>S</w:t>
      </w:r>
      <w:r>
        <w:rPr>
          <w:rFonts w:ascii="黑体" w:hAnsi="黑体" w:cs="黑体"/>
          <w:color w:val="000000"/>
          <w:sz w:val="28"/>
          <w:szCs w:val="22"/>
        </w:rPr>
        <w:t xml:space="preserve">ingle-use </w:t>
      </w:r>
      <w:r>
        <w:rPr>
          <w:rFonts w:hint="eastAsia" w:ascii="黑体" w:hAnsi="黑体" w:cs="黑体"/>
          <w:color w:val="000000"/>
          <w:sz w:val="28"/>
          <w:szCs w:val="22"/>
          <w:lang w:val="en-US" w:eastAsia="zh-CN"/>
        </w:rPr>
        <w:t>flexitank</w:t>
      </w:r>
    </w:p>
    <w:bookmarkEnd w:id="0"/>
    <w:p>
      <w:pPr>
        <w:rPr>
          <w:rFonts w:ascii="黑体" w:hAnsi="黑体" w:eastAsia="黑体"/>
          <w:b/>
          <w:sz w:val="32"/>
          <w:szCs w:val="32"/>
        </w:rPr>
      </w:pPr>
    </w:p>
    <w:p>
      <w:pPr>
        <w:autoSpaceDE w:val="0"/>
        <w:autoSpaceDN w:val="0"/>
        <w:spacing w:line="293" w:lineRule="exact"/>
        <w:jc w:val="center"/>
        <w:rPr>
          <w:rFonts w:hAnsi="Calibri"/>
          <w:color w:val="000000"/>
          <w:sz w:val="28"/>
          <w:szCs w:val="22"/>
        </w:rPr>
      </w:pPr>
      <w:bookmarkStart w:id="1" w:name="_Hlk138844226"/>
      <w:r>
        <w:rPr>
          <w:rFonts w:ascii="宋体" w:hAnsi="宋体" w:cs="宋体"/>
          <w:color w:val="000000"/>
          <w:sz w:val="28"/>
          <w:szCs w:val="22"/>
        </w:rPr>
        <w:t>（征求意见稿）</w:t>
      </w:r>
    </w:p>
    <w:bookmarkEnd w:id="1"/>
    <w:p>
      <w:pPr>
        <w:rPr>
          <w:rFonts w:ascii="黑体" w:hAnsi="黑体" w:eastAsia="黑体"/>
          <w:b/>
          <w:sz w:val="32"/>
          <w:szCs w:val="32"/>
        </w:rPr>
      </w:pPr>
    </w:p>
    <w:p>
      <w:pPr>
        <w:widowControl w:val="0"/>
        <w:autoSpaceDE w:val="0"/>
        <w:autoSpaceDN w:val="0"/>
        <w:spacing w:line="332" w:lineRule="exact"/>
        <w:jc w:val="center"/>
        <w:rPr>
          <w:rFonts w:ascii="黑体" w:hAnsi="黑体" w:cs="黑体"/>
          <w:color w:val="000000"/>
          <w:spacing w:val="-1"/>
          <w:sz w:val="32"/>
          <w:szCs w:val="22"/>
          <w:lang w:eastAsia="zh-CN"/>
        </w:rPr>
      </w:pPr>
      <w:r>
        <w:rPr>
          <w:rFonts w:hint="eastAsia" w:ascii="宋体"/>
          <w:sz w:val="28"/>
          <w:szCs w:val="20"/>
          <w:highlight w:val="none"/>
        </w:rPr>
        <w:t>在提交反馈意见时，请将您知道的相关专利连同支持性文件一并附上</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sz w:val="28"/>
          <w:szCs w:val="28"/>
          <w:u w:val="single"/>
        </w:rPr>
      </w:pPr>
      <w:r>
        <w:rPr>
          <w:rFonts w:hint="eastAsia" w:ascii="黑体" w:hAnsi="黑体" w:eastAsia="黑体"/>
          <w:sz w:val="28"/>
          <w:szCs w:val="28"/>
          <w:u w:val="single"/>
        </w:rPr>
        <w:t>20</w:t>
      </w:r>
      <w:r>
        <w:rPr>
          <w:rFonts w:ascii="黑体" w:hAnsi="黑体" w:eastAsia="黑体"/>
          <w:sz w:val="28"/>
          <w:szCs w:val="28"/>
          <w:u w:val="single"/>
        </w:rPr>
        <w:t>2</w:t>
      </w:r>
      <w:r>
        <w:rPr>
          <w:rFonts w:hint="eastAsia" w:ascii="黑体" w:hAnsi="黑体" w:eastAsia="黑体"/>
          <w:sz w:val="28"/>
          <w:szCs w:val="28"/>
          <w:u w:val="single"/>
          <w:lang w:val="en-US" w:eastAsia="zh-CN"/>
        </w:rPr>
        <w:t>4</w:t>
      </w:r>
      <w:r>
        <w:rPr>
          <w:rFonts w:hint="eastAsia" w:ascii="黑体" w:hAnsi="黑体" w:eastAsia="黑体"/>
          <w:sz w:val="28"/>
          <w:szCs w:val="28"/>
          <w:u w:val="single"/>
        </w:rPr>
        <w:t>-</w:t>
      </w:r>
      <w:r>
        <w:rPr>
          <w:rFonts w:hint="eastAsia" w:ascii="黑体" w:hAnsi="黑体" w:eastAsia="黑体"/>
          <w:sz w:val="28"/>
          <w:szCs w:val="28"/>
          <w:u w:val="single"/>
          <w:lang w:val="en-US" w:eastAsia="zh-CN"/>
        </w:rPr>
        <w:t>xx</w:t>
      </w:r>
      <w:r>
        <w:rPr>
          <w:rFonts w:hint="eastAsia" w:ascii="黑体" w:hAnsi="黑体" w:eastAsia="黑体"/>
          <w:sz w:val="28"/>
          <w:szCs w:val="28"/>
          <w:u w:val="single"/>
        </w:rPr>
        <w:t>-</w:t>
      </w:r>
      <w:r>
        <w:rPr>
          <w:rFonts w:hint="eastAsia" w:ascii="黑体" w:hAnsi="黑体" w:eastAsia="黑体"/>
          <w:sz w:val="28"/>
          <w:szCs w:val="28"/>
          <w:u w:val="single"/>
          <w:lang w:val="en-US" w:eastAsia="zh-CN"/>
        </w:rPr>
        <w:t>xx</w:t>
      </w:r>
      <w:r>
        <w:rPr>
          <w:rFonts w:hint="eastAsia" w:ascii="黑体" w:hAnsi="黑体" w:eastAsia="黑体"/>
          <w:sz w:val="28"/>
          <w:szCs w:val="28"/>
          <w:u w:val="single"/>
        </w:rPr>
        <w:t xml:space="preserve">发布                      </w:t>
      </w:r>
      <w:r>
        <w:rPr>
          <w:rFonts w:ascii="黑体" w:hAnsi="黑体" w:eastAsia="黑体"/>
          <w:sz w:val="28"/>
          <w:szCs w:val="28"/>
          <w:u w:val="single"/>
        </w:rPr>
        <w:t xml:space="preserve">       </w:t>
      </w:r>
      <w:r>
        <w:rPr>
          <w:rFonts w:hint="eastAsia" w:ascii="黑体" w:hAnsi="黑体" w:eastAsia="黑体"/>
          <w:sz w:val="28"/>
          <w:szCs w:val="28"/>
          <w:u w:val="single"/>
        </w:rPr>
        <w:t>20</w:t>
      </w:r>
      <w:r>
        <w:rPr>
          <w:rFonts w:ascii="黑体" w:hAnsi="黑体" w:eastAsia="黑体"/>
          <w:sz w:val="28"/>
          <w:szCs w:val="28"/>
          <w:u w:val="single"/>
        </w:rPr>
        <w:t>2</w:t>
      </w:r>
      <w:r>
        <w:rPr>
          <w:rFonts w:hint="eastAsia" w:ascii="黑体" w:hAnsi="黑体" w:eastAsia="黑体"/>
          <w:sz w:val="28"/>
          <w:szCs w:val="28"/>
          <w:u w:val="single"/>
          <w:lang w:val="en-US" w:eastAsia="zh-CN"/>
        </w:rPr>
        <w:t>4</w:t>
      </w:r>
      <w:r>
        <w:rPr>
          <w:rFonts w:hint="eastAsia" w:ascii="黑体" w:hAnsi="黑体" w:eastAsia="黑体"/>
          <w:sz w:val="28"/>
          <w:szCs w:val="28"/>
          <w:u w:val="single"/>
        </w:rPr>
        <w:t>-</w:t>
      </w:r>
      <w:r>
        <w:rPr>
          <w:rFonts w:hint="eastAsia" w:ascii="黑体" w:hAnsi="黑体" w:eastAsia="黑体"/>
          <w:sz w:val="28"/>
          <w:szCs w:val="28"/>
          <w:u w:val="single"/>
          <w:lang w:val="en-US" w:eastAsia="zh-CN"/>
        </w:rPr>
        <w:t>xx</w:t>
      </w:r>
      <w:r>
        <w:rPr>
          <w:rFonts w:hint="eastAsia" w:ascii="黑体" w:hAnsi="黑体" w:eastAsia="黑体"/>
          <w:sz w:val="28"/>
          <w:szCs w:val="28"/>
          <w:u w:val="single"/>
        </w:rPr>
        <w:t>-</w:t>
      </w:r>
      <w:r>
        <w:rPr>
          <w:rFonts w:hint="eastAsia" w:ascii="黑体" w:hAnsi="黑体" w:eastAsia="黑体"/>
          <w:sz w:val="28"/>
          <w:szCs w:val="28"/>
          <w:u w:val="single"/>
          <w:lang w:val="en-US" w:eastAsia="zh-CN"/>
        </w:rPr>
        <w:t>xx</w:t>
      </w:r>
      <w:r>
        <w:rPr>
          <w:rFonts w:hint="eastAsia" w:ascii="黑体" w:hAnsi="黑体" w:eastAsia="黑体"/>
          <w:sz w:val="28"/>
          <w:szCs w:val="28"/>
          <w:u w:val="single"/>
        </w:rPr>
        <w:t>实施</w:t>
      </w:r>
      <w:r>
        <w:rPr>
          <w:rFonts w:ascii="黑体" w:hAnsi="黑体" w:eastAsia="黑体"/>
          <w:sz w:val="28"/>
          <w:szCs w:val="28"/>
          <w:u w:val="single"/>
        </w:rPr>
        <w:t xml:space="preserve">                                                  </w:t>
      </w:r>
    </w:p>
    <w:p>
      <w:pPr>
        <w:jc w:val="center"/>
        <w:rPr>
          <w:rFonts w:ascii="黑体" w:hAnsi="黑体" w:eastAsia="黑体"/>
          <w:b/>
          <w:sz w:val="32"/>
          <w:szCs w:val="32"/>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r>
        <w:rPr>
          <w:rFonts w:hint="eastAsia" w:ascii="黑体" w:hAnsi="黑体" w:eastAsia="黑体"/>
          <w:sz w:val="40"/>
          <w:szCs w:val="40"/>
        </w:rPr>
        <w:t xml:space="preserve">上海市包装技术协会 </w:t>
      </w:r>
      <w:r>
        <w:rPr>
          <w:rFonts w:hint="eastAsia" w:ascii="黑体" w:hAnsi="黑体" w:eastAsia="黑体"/>
          <w:sz w:val="36"/>
          <w:szCs w:val="36"/>
        </w:rPr>
        <w:t>发布</w:t>
      </w:r>
    </w:p>
    <w:p>
      <w:pPr>
        <w:autoSpaceDE w:val="0"/>
        <w:autoSpaceDN w:val="0"/>
        <w:jc w:val="center"/>
        <w:rPr>
          <w:rFonts w:hAnsiTheme="minorHAnsi" w:eastAsiaTheme="minorEastAsia" w:cstheme="minorBidi"/>
          <w:color w:val="000000"/>
          <w:sz w:val="44"/>
          <w:szCs w:val="32"/>
        </w:rPr>
      </w:pPr>
      <w:r>
        <w:rPr>
          <w:rFonts w:ascii="黑体" w:hAnsi="黑体" w:cs="黑体" w:eastAsiaTheme="minorEastAsia"/>
          <w:color w:val="000000"/>
          <w:spacing w:val="2"/>
          <w:sz w:val="44"/>
          <w:szCs w:val="32"/>
        </w:rPr>
        <w:t>前</w:t>
      </w:r>
      <w:r>
        <w:rPr>
          <w:rFonts w:ascii="OEOAQU+TimesNewRomanPSMT" w:hAnsi="OEOAQU+TimesNewRomanPSMT" w:cs="OEOAQU+TimesNewRomanPSMT" w:eastAsiaTheme="minorEastAsia"/>
          <w:color w:val="000000"/>
          <w:spacing w:val="-1"/>
          <w:sz w:val="44"/>
          <w:szCs w:val="32"/>
        </w:rPr>
        <w:t>  </w:t>
      </w:r>
      <w:r>
        <w:rPr>
          <w:rFonts w:ascii="黑体" w:hAnsi="黑体" w:cs="黑体" w:eastAsiaTheme="minorEastAsia"/>
          <w:color w:val="000000"/>
          <w:sz w:val="44"/>
          <w:szCs w:val="32"/>
        </w:rPr>
        <w:t>言</w:t>
      </w:r>
    </w:p>
    <w:p>
      <w:pPr>
        <w:ind w:firstLine="630"/>
        <w:jc w:val="center"/>
        <w:rPr>
          <w:rFonts w:ascii="黑体" w:hAnsi="黑体" w:eastAsia="黑体"/>
          <w:b/>
          <w:sz w:val="32"/>
          <w:szCs w:val="32"/>
        </w:rPr>
      </w:pPr>
    </w:p>
    <w:p>
      <w:pPr>
        <w:autoSpaceDE w:val="0"/>
        <w:autoSpaceDN w:val="0"/>
        <w:spacing w:before="156" w:beforeLines="50" w:line="240" w:lineRule="atLeast"/>
        <w:rPr>
          <w:rFonts w:hint="eastAsia" w:ascii="宋体" w:hAnsi="宋体" w:cs="宋体" w:eastAsiaTheme="minorEastAsia"/>
          <w:color w:val="000000"/>
          <w:szCs w:val="22"/>
          <w:lang w:eastAsia="zh-CN"/>
        </w:rPr>
      </w:pPr>
      <w:r>
        <w:rPr>
          <w:rFonts w:hint="eastAsia" w:ascii="宋体" w:hAnsi="宋体" w:cs="宋体" w:eastAsiaTheme="minorEastAsia"/>
          <w:color w:val="000000"/>
          <w:szCs w:val="22"/>
        </w:rPr>
        <w:t>本文件按照</w:t>
      </w:r>
      <w:r>
        <w:rPr>
          <w:rFonts w:ascii="宋体" w:hAnsi="宋体" w:cs="宋体" w:eastAsiaTheme="minorEastAsia"/>
          <w:color w:val="000000"/>
          <w:szCs w:val="22"/>
        </w:rPr>
        <w:t xml:space="preserve"> GB/T 1.1-2020《标准化工作导则 第1部分：标准化文件的结构和起草规则》的规定起草</w:t>
      </w:r>
      <w:r>
        <w:rPr>
          <w:rFonts w:hint="eastAsia" w:ascii="宋体" w:hAnsi="宋体" w:cs="宋体" w:eastAsiaTheme="minorEastAsia"/>
          <w:color w:val="000000"/>
          <w:szCs w:val="22"/>
          <w:lang w:eastAsia="zh-CN"/>
        </w:rPr>
        <w:t>。</w:t>
      </w:r>
    </w:p>
    <w:p>
      <w:pPr>
        <w:autoSpaceDE w:val="0"/>
        <w:autoSpaceDN w:val="0"/>
        <w:spacing w:before="156" w:beforeLines="50" w:line="240" w:lineRule="atLeast"/>
        <w:rPr>
          <w:rFonts w:hAnsiTheme="minorHAnsi" w:eastAsiaTheme="minorEastAsia" w:cstheme="minorBidi"/>
          <w:color w:val="000000"/>
          <w:szCs w:val="22"/>
        </w:rPr>
      </w:pPr>
      <w:r>
        <w:rPr>
          <w:rFonts w:ascii="宋体" w:hAnsi="宋体" w:cs="宋体" w:eastAsiaTheme="minorEastAsia"/>
          <w:color w:val="000000"/>
          <w:szCs w:val="22"/>
        </w:rPr>
        <w:t>本</w:t>
      </w:r>
      <w:r>
        <w:rPr>
          <w:rFonts w:hint="eastAsia" w:ascii="宋体" w:hAnsi="宋体" w:cs="宋体" w:eastAsiaTheme="minorEastAsia"/>
          <w:color w:val="000000"/>
          <w:szCs w:val="22"/>
          <w:lang w:val="en-US" w:eastAsia="zh-CN"/>
        </w:rPr>
        <w:t>文件</w:t>
      </w:r>
      <w:r>
        <w:rPr>
          <w:rFonts w:ascii="宋体" w:hAnsi="宋体" w:cs="宋体" w:eastAsiaTheme="minorEastAsia"/>
          <w:color w:val="000000"/>
          <w:szCs w:val="22"/>
        </w:rPr>
        <w:t>由上海市包装技术协会提出。</w:t>
      </w:r>
    </w:p>
    <w:p>
      <w:pPr>
        <w:autoSpaceDE w:val="0"/>
        <w:autoSpaceDN w:val="0"/>
        <w:spacing w:before="156" w:beforeLines="50" w:line="240" w:lineRule="atLeast"/>
        <w:rPr>
          <w:rFonts w:hAnsiTheme="minorHAnsi" w:eastAsiaTheme="minorEastAsia" w:cstheme="minorBidi"/>
          <w:color w:val="000000"/>
          <w:szCs w:val="22"/>
        </w:rPr>
      </w:pPr>
      <w:r>
        <w:rPr>
          <w:rFonts w:ascii="宋体" w:hAnsi="宋体" w:cs="宋体" w:eastAsiaTheme="minorEastAsia"/>
          <w:color w:val="000000"/>
          <w:szCs w:val="22"/>
        </w:rPr>
        <w:t>本</w:t>
      </w:r>
      <w:r>
        <w:rPr>
          <w:rFonts w:hint="eastAsia" w:ascii="宋体" w:hAnsi="宋体" w:cs="宋体" w:eastAsiaTheme="minorEastAsia"/>
          <w:color w:val="000000"/>
          <w:szCs w:val="22"/>
          <w:lang w:val="en-US" w:eastAsia="zh-CN"/>
        </w:rPr>
        <w:t>文件</w:t>
      </w:r>
      <w:r>
        <w:rPr>
          <w:rFonts w:ascii="宋体" w:hAnsi="宋体" w:cs="宋体" w:eastAsiaTheme="minorEastAsia"/>
          <w:color w:val="000000"/>
          <w:szCs w:val="22"/>
        </w:rPr>
        <w:t>由上海市包装技术协会标准化委员会归口。</w:t>
      </w:r>
    </w:p>
    <w:p>
      <w:pPr>
        <w:autoSpaceDE w:val="0"/>
        <w:autoSpaceDN w:val="0"/>
        <w:spacing w:before="156" w:beforeLines="50" w:line="240" w:lineRule="atLeast"/>
        <w:rPr>
          <w:rFonts w:hint="default" w:ascii="宋体" w:hAnsi="宋体" w:cs="宋体" w:eastAsiaTheme="minorEastAsia"/>
          <w:color w:val="000000"/>
          <w:szCs w:val="22"/>
          <w:lang w:val="en-US" w:eastAsia="zh-CN"/>
        </w:rPr>
      </w:pPr>
      <w:r>
        <w:rPr>
          <w:rFonts w:ascii="宋体" w:hAnsi="宋体" w:cs="宋体" w:eastAsiaTheme="minorEastAsia"/>
          <w:color w:val="000000"/>
          <w:szCs w:val="22"/>
        </w:rPr>
        <w:t>本</w:t>
      </w:r>
      <w:r>
        <w:rPr>
          <w:rFonts w:hint="eastAsia" w:ascii="宋体" w:hAnsi="宋体" w:cs="宋体" w:eastAsiaTheme="minorEastAsia"/>
          <w:color w:val="000000"/>
          <w:szCs w:val="22"/>
          <w:lang w:val="en-US" w:eastAsia="zh-CN"/>
        </w:rPr>
        <w:t>文件</w:t>
      </w:r>
      <w:r>
        <w:rPr>
          <w:rFonts w:ascii="宋体" w:hAnsi="宋体" w:cs="宋体" w:eastAsiaTheme="minorEastAsia"/>
          <w:color w:val="000000"/>
          <w:szCs w:val="22"/>
        </w:rPr>
        <w:t>起草单位：</w:t>
      </w:r>
    </w:p>
    <w:p>
      <w:pPr>
        <w:autoSpaceDE w:val="0"/>
        <w:autoSpaceDN w:val="0"/>
        <w:spacing w:before="156" w:beforeLines="50" w:line="240" w:lineRule="atLeast"/>
        <w:rPr>
          <w:rFonts w:hint="eastAsia" w:ascii="宋体" w:hAnsi="宋体" w:cs="宋体" w:eastAsiaTheme="minorEastAsia"/>
          <w:color w:val="000000"/>
          <w:szCs w:val="22"/>
          <w:lang w:val="en-US" w:eastAsia="zh-CN"/>
        </w:rPr>
      </w:pPr>
      <w:r>
        <w:rPr>
          <w:rFonts w:ascii="宋体" w:hAnsi="宋体" w:cs="宋体" w:eastAsiaTheme="minorEastAsia"/>
          <w:color w:val="000000"/>
          <w:szCs w:val="22"/>
        </w:rPr>
        <w:t>本标准主要起草人：</w:t>
      </w: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autoSpaceDE w:val="0"/>
        <w:autoSpaceDN w:val="0"/>
        <w:spacing w:line="209" w:lineRule="exact"/>
        <w:rPr>
          <w:rFonts w:hAnsiTheme="minorHAnsi" w:eastAsiaTheme="minorEastAsia" w:cstheme="minorBidi"/>
          <w:color w:val="000000"/>
          <w:szCs w:val="22"/>
        </w:rPr>
      </w:pPr>
      <w:r>
        <w:rPr>
          <w:rFonts w:ascii="宋体" w:hAnsi="宋体" w:cs="宋体" w:eastAsiaTheme="minorEastAsia"/>
          <w:color w:val="000000"/>
          <w:szCs w:val="22"/>
        </w:rPr>
        <w:t>请注意本</w:t>
      </w:r>
      <w:r>
        <w:rPr>
          <w:rFonts w:hint="eastAsia" w:ascii="宋体" w:hAnsi="宋体" w:cs="宋体" w:eastAsiaTheme="minorEastAsia"/>
          <w:color w:val="000000"/>
          <w:szCs w:val="22"/>
          <w:lang w:val="en-US" w:eastAsia="zh-CN"/>
        </w:rPr>
        <w:t>文件</w:t>
      </w:r>
      <w:r>
        <w:rPr>
          <w:rFonts w:ascii="宋体" w:hAnsi="宋体" w:cs="宋体" w:eastAsiaTheme="minorEastAsia"/>
          <w:color w:val="000000"/>
          <w:szCs w:val="22"/>
        </w:rPr>
        <w:t>的某些内容可能涉及专利。本标准的发布机构不承担识别这些专利的责任。</w:t>
      </w:r>
    </w:p>
    <w:p>
      <w:pPr>
        <w:autoSpaceDE w:val="0"/>
        <w:autoSpaceDN w:val="0"/>
        <w:spacing w:before="186" w:line="209" w:lineRule="exact"/>
        <w:rPr>
          <w:rFonts w:hAnsiTheme="minorHAnsi" w:eastAsiaTheme="minorEastAsia" w:cstheme="minorBidi"/>
          <w:color w:val="000000"/>
          <w:szCs w:val="22"/>
        </w:rPr>
      </w:pPr>
      <w:r>
        <w:rPr>
          <w:rFonts w:ascii="宋体" w:hAnsi="宋体" w:cs="宋体" w:eastAsiaTheme="minorEastAsia"/>
          <w:color w:val="000000"/>
          <w:spacing w:val="3"/>
          <w:szCs w:val="22"/>
        </w:rPr>
        <w:t>本</w:t>
      </w:r>
      <w:r>
        <w:rPr>
          <w:rFonts w:hint="eastAsia" w:ascii="宋体" w:hAnsi="宋体" w:cs="宋体" w:eastAsiaTheme="minorEastAsia"/>
          <w:color w:val="000000"/>
          <w:spacing w:val="3"/>
          <w:szCs w:val="22"/>
          <w:lang w:val="en-US" w:eastAsia="zh-CN"/>
        </w:rPr>
        <w:t>文件</w:t>
      </w:r>
      <w:r>
        <w:rPr>
          <w:rFonts w:ascii="宋体" w:hAnsi="宋体" w:cs="宋体" w:eastAsiaTheme="minorEastAsia"/>
          <w:color w:val="000000"/>
          <w:spacing w:val="3"/>
          <w:szCs w:val="22"/>
        </w:rPr>
        <w:t>版权归上海市包装技术协会所有。未经事先书面许可，本标准的任何部分不得以任何</w:t>
      </w:r>
    </w:p>
    <w:p>
      <w:pPr>
        <w:autoSpaceDE w:val="0"/>
        <w:autoSpaceDN w:val="0"/>
        <w:spacing w:before="199" w:line="209" w:lineRule="exact"/>
        <w:rPr>
          <w:rFonts w:hAnsiTheme="minorHAnsi" w:eastAsiaTheme="minorEastAsia" w:cstheme="minorBidi"/>
          <w:color w:val="000000"/>
          <w:szCs w:val="22"/>
        </w:rPr>
      </w:pPr>
      <w:r>
        <w:rPr>
          <w:rFonts w:ascii="宋体" w:hAnsi="宋体" w:cs="宋体" w:eastAsiaTheme="minorEastAsia"/>
          <w:color w:val="000000"/>
          <w:szCs w:val="22"/>
        </w:rPr>
        <w:t>形式或任何手段进行复制、发行、改编、翻译、汇编或将本标准用于其他任何商业目的。</w:t>
      </w:r>
    </w:p>
    <w:p>
      <w:pPr>
        <w:ind w:firstLine="630"/>
        <w:jc w:val="center"/>
        <w:rPr>
          <w:rFonts w:ascii="黑体" w:hAnsi="黑体" w:eastAsia="黑体"/>
          <w:b/>
          <w:sz w:val="32"/>
          <w:szCs w:val="32"/>
        </w:rPr>
      </w:pPr>
    </w:p>
    <w:p>
      <w:pPr>
        <w:ind w:firstLine="630"/>
        <w:jc w:val="center"/>
        <w:rPr>
          <w:rFonts w:ascii="黑体" w:hAnsi="黑体" w:eastAsia="黑体"/>
          <w:b/>
          <w:sz w:val="32"/>
          <w:szCs w:val="32"/>
        </w:rPr>
      </w:pPr>
      <w:bookmarkStart w:id="20" w:name="_GoBack"/>
      <w:bookmarkEnd w:id="20"/>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ind w:firstLine="630"/>
        <w:jc w:val="center"/>
        <w:rPr>
          <w:rFonts w:ascii="黑体" w:hAnsi="黑体" w:eastAsia="黑体"/>
          <w:b/>
          <w:sz w:val="32"/>
          <w:szCs w:val="32"/>
        </w:rPr>
      </w:pPr>
    </w:p>
    <w:p>
      <w:pPr>
        <w:jc w:val="both"/>
        <w:rPr>
          <w:rFonts w:ascii="黑体" w:hAnsi="黑体" w:eastAsia="黑体"/>
          <w:b/>
          <w:sz w:val="32"/>
          <w:szCs w:val="32"/>
        </w:rPr>
      </w:pPr>
    </w:p>
    <w:p>
      <w:pPr>
        <w:ind w:firstLine="630"/>
        <w:jc w:val="center"/>
        <w:rPr>
          <w:rFonts w:ascii="黑体" w:hAnsi="黑体" w:eastAsia="黑体"/>
          <w:b/>
          <w:sz w:val="32"/>
          <w:szCs w:val="32"/>
        </w:rPr>
      </w:pPr>
    </w:p>
    <w:p>
      <w:pPr>
        <w:jc w:val="center"/>
        <w:rPr>
          <w:rFonts w:ascii="黑体" w:hAnsi="黑体" w:eastAsia="黑体"/>
          <w:b/>
          <w:sz w:val="28"/>
          <w:szCs w:val="28"/>
        </w:rPr>
      </w:pPr>
      <w:r>
        <w:rPr>
          <w:rFonts w:hint="eastAsia" w:ascii="黑体" w:hAnsi="黑体" w:eastAsia="黑体"/>
          <w:b/>
          <w:sz w:val="28"/>
          <w:szCs w:val="28"/>
        </w:rPr>
        <w:t>一次性集装箱液袋</w:t>
      </w:r>
    </w:p>
    <w:p>
      <w:pPr>
        <w:numPr>
          <w:ilvl w:val="0"/>
          <w:numId w:val="4"/>
        </w:numPr>
        <w:rPr>
          <w:rFonts w:ascii="黑体" w:hAnsi="黑体" w:eastAsia="黑体"/>
          <w:b/>
          <w:sz w:val="22"/>
          <w:szCs w:val="22"/>
        </w:rPr>
      </w:pPr>
      <w:r>
        <w:rPr>
          <w:rFonts w:hint="eastAsia" w:ascii="黑体" w:hAnsi="黑体" w:eastAsia="黑体"/>
          <w:b/>
          <w:sz w:val="22"/>
          <w:szCs w:val="22"/>
        </w:rPr>
        <w:t xml:space="preserve">  范围</w:t>
      </w:r>
    </w:p>
    <w:p>
      <w:pPr>
        <w:ind w:left="630" w:leftChars="300" w:firstLine="525" w:firstLineChars="250"/>
        <w:rPr>
          <w:rFonts w:ascii="黑体" w:hAnsi="黑体" w:eastAsia="黑体"/>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本文件规定了一次性集装箱液袋（简称液袋）的术语和定义、技术要求、检验方法、检验规则、标志、包装、运输和贮存。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本文件适用于容积为6m³-26m³</w:t>
      </w:r>
      <w:r>
        <w:rPr>
          <w:rFonts w:hint="eastAsia" w:ascii="宋体" w:hAnsi="宋体"/>
          <w:szCs w:val="21"/>
          <w:lang w:eastAsia="zh-CN"/>
        </w:rPr>
        <w:t>、</w:t>
      </w:r>
      <w:r>
        <w:rPr>
          <w:rFonts w:hint="eastAsia" w:ascii="宋体" w:hAnsi="宋体"/>
          <w:szCs w:val="21"/>
          <w:lang w:val="en-US" w:eastAsia="zh-CN"/>
        </w:rPr>
        <w:t>用于集装箱承运非危险液体</w:t>
      </w:r>
      <w:r>
        <w:rPr>
          <w:rFonts w:hint="eastAsia" w:ascii="宋体" w:hAnsi="宋体"/>
          <w:szCs w:val="21"/>
        </w:rPr>
        <w:t>的一次性柔性液体包装袋。</w:t>
      </w:r>
    </w:p>
    <w:p>
      <w:pPr>
        <w:ind w:left="630" w:leftChars="300" w:firstLine="210" w:firstLineChars="100"/>
        <w:rPr>
          <w:rFonts w:ascii="黑体" w:hAnsi="黑体" w:eastAsia="黑体"/>
          <w:szCs w:val="21"/>
        </w:rPr>
      </w:pPr>
    </w:p>
    <w:p>
      <w:pPr>
        <w:numPr>
          <w:ilvl w:val="0"/>
          <w:numId w:val="4"/>
        </w:numPr>
        <w:rPr>
          <w:rFonts w:ascii="黑体" w:hAnsi="黑体" w:eastAsia="黑体"/>
          <w:b/>
          <w:sz w:val="22"/>
          <w:szCs w:val="22"/>
        </w:rPr>
      </w:pPr>
      <w:bookmarkStart w:id="2" w:name="_Hlk148097911"/>
      <w:r>
        <w:rPr>
          <w:rFonts w:hint="eastAsia" w:ascii="黑体" w:hAnsi="黑体" w:eastAsia="黑体"/>
          <w:b/>
          <w:sz w:val="22"/>
          <w:szCs w:val="22"/>
        </w:rPr>
        <w:t xml:space="preserve"> 规范性引用文件</w:t>
      </w:r>
    </w:p>
    <w:p>
      <w:pPr>
        <w:ind w:left="630"/>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ascii="宋体" w:hAnsi="宋体"/>
          <w:szCs w:val="21"/>
        </w:rPr>
        <w:t>下列文件中的内容通过文中的规范性引用而构成本文件必不可少的条款。其中，注日</w:t>
      </w:r>
      <w:r>
        <w:rPr>
          <w:rFonts w:hint="eastAsia" w:ascii="宋体" w:hAnsi="宋体"/>
          <w:szCs w:val="21"/>
        </w:rPr>
        <w:t>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left="630"/>
        <w:textAlignment w:val="auto"/>
        <w:rPr>
          <w:rFonts w:ascii="宋体" w:hAnsi="宋体"/>
          <w:szCs w:val="21"/>
        </w:rPr>
      </w:pPr>
      <w:r>
        <w:rPr>
          <w:rFonts w:hint="eastAsia" w:ascii="宋体" w:hAnsi="宋体"/>
          <w:szCs w:val="21"/>
        </w:rPr>
        <w:t>GB/T 1040.3-2006塑料拉伸性能的测定第3部分：薄膜和薄片的试验条件</w:t>
      </w:r>
    </w:p>
    <w:p>
      <w:pPr>
        <w:keepNext w:val="0"/>
        <w:keepLines w:val="0"/>
        <w:pageBreakBefore w:val="0"/>
        <w:widowControl w:val="0"/>
        <w:kinsoku/>
        <w:wordWrap/>
        <w:overflowPunct/>
        <w:topLinePunct w:val="0"/>
        <w:autoSpaceDE/>
        <w:autoSpaceDN/>
        <w:bidi w:val="0"/>
        <w:adjustRightInd/>
        <w:snapToGrid/>
        <w:spacing w:line="240" w:lineRule="auto"/>
        <w:ind w:left="630"/>
        <w:textAlignment w:val="auto"/>
        <w:rPr>
          <w:rFonts w:ascii="宋体" w:hAnsi="宋体"/>
          <w:szCs w:val="21"/>
        </w:rPr>
      </w:pPr>
      <w:r>
        <w:rPr>
          <w:rFonts w:hint="eastAsia" w:ascii="宋体" w:hAnsi="宋体"/>
          <w:szCs w:val="21"/>
        </w:rPr>
        <w:t>GB/T 2828.1</w:t>
      </w:r>
      <w:r>
        <w:rPr>
          <w:rFonts w:ascii="宋体" w:hAnsi="宋体"/>
          <w:szCs w:val="21"/>
        </w:rPr>
        <w:t xml:space="preserve"> </w:t>
      </w:r>
      <w:r>
        <w:rPr>
          <w:rFonts w:hint="eastAsia" w:ascii="宋体" w:hAnsi="宋体"/>
          <w:szCs w:val="21"/>
        </w:rPr>
        <w:t xml:space="preserve"> 计数抽样检验程序 第1部分：按接收质量限（AQL）检索的逐批检验抽样计划</w:t>
      </w:r>
    </w:p>
    <w:p>
      <w:pPr>
        <w:keepNext w:val="0"/>
        <w:keepLines w:val="0"/>
        <w:pageBreakBefore w:val="0"/>
        <w:widowControl w:val="0"/>
        <w:kinsoku/>
        <w:wordWrap/>
        <w:overflowPunct/>
        <w:topLinePunct w:val="0"/>
        <w:autoSpaceDE/>
        <w:autoSpaceDN/>
        <w:bidi w:val="0"/>
        <w:adjustRightInd/>
        <w:snapToGrid/>
        <w:spacing w:line="240" w:lineRule="auto"/>
        <w:ind w:left="630"/>
        <w:textAlignment w:val="auto"/>
        <w:rPr>
          <w:rFonts w:ascii="宋体" w:hAnsi="宋体"/>
          <w:szCs w:val="21"/>
        </w:rPr>
      </w:pPr>
      <w:r>
        <w:rPr>
          <w:rFonts w:hint="eastAsia" w:ascii="宋体" w:hAnsi="宋体"/>
          <w:szCs w:val="21"/>
        </w:rPr>
        <w:t>GB/T 6672-2001 塑料薄膜和薄片 厚度测定 机械测量法</w:t>
      </w:r>
    </w:p>
    <w:p>
      <w:pPr>
        <w:keepNext w:val="0"/>
        <w:keepLines w:val="0"/>
        <w:pageBreakBefore w:val="0"/>
        <w:widowControl w:val="0"/>
        <w:kinsoku/>
        <w:wordWrap/>
        <w:overflowPunct/>
        <w:topLinePunct w:val="0"/>
        <w:autoSpaceDE/>
        <w:autoSpaceDN/>
        <w:bidi w:val="0"/>
        <w:adjustRightInd/>
        <w:snapToGrid/>
        <w:spacing w:line="240" w:lineRule="auto"/>
        <w:ind w:left="630"/>
        <w:textAlignment w:val="auto"/>
        <w:rPr>
          <w:rFonts w:ascii="宋体" w:hAnsi="宋体"/>
          <w:szCs w:val="21"/>
        </w:rPr>
      </w:pPr>
      <w:r>
        <w:rPr>
          <w:rFonts w:hint="eastAsia" w:ascii="宋体" w:hAnsi="宋体"/>
          <w:szCs w:val="21"/>
        </w:rPr>
        <w:t>GB/T 9639.1</w:t>
      </w:r>
      <w:r>
        <w:rPr>
          <w:rFonts w:ascii="宋体" w:hAnsi="宋体"/>
          <w:szCs w:val="21"/>
        </w:rPr>
        <w:t xml:space="preserve"> </w:t>
      </w:r>
      <w:r>
        <w:rPr>
          <w:rFonts w:hint="eastAsia" w:ascii="宋体" w:hAnsi="宋体"/>
          <w:szCs w:val="21"/>
        </w:rPr>
        <w:t>塑料薄膜和薄片 抗冲击性能试验方法 自由落镖法 第1部分：梯级法</w:t>
      </w:r>
    </w:p>
    <w:p>
      <w:pPr>
        <w:keepNext w:val="0"/>
        <w:keepLines w:val="0"/>
        <w:pageBreakBefore w:val="0"/>
        <w:widowControl w:val="0"/>
        <w:kinsoku/>
        <w:wordWrap/>
        <w:overflowPunct/>
        <w:topLinePunct w:val="0"/>
        <w:autoSpaceDE/>
        <w:autoSpaceDN/>
        <w:bidi w:val="0"/>
        <w:adjustRightInd/>
        <w:snapToGrid/>
        <w:spacing w:line="240" w:lineRule="auto"/>
        <w:ind w:left="630"/>
        <w:textAlignment w:val="auto"/>
        <w:rPr>
          <w:rFonts w:ascii="宋体" w:hAnsi="宋体"/>
          <w:szCs w:val="21"/>
        </w:rPr>
      </w:pPr>
      <w:r>
        <w:rPr>
          <w:rFonts w:ascii="宋体" w:hAnsi="宋体"/>
          <w:szCs w:val="21"/>
        </w:rPr>
        <w:t>GB/T 10454-2000集装袋</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ascii="宋体" w:hAnsi="宋体"/>
          <w:szCs w:val="21"/>
        </w:rPr>
      </w:pPr>
      <w:r>
        <w:rPr>
          <w:rFonts w:hint="eastAsia" w:ascii="宋体" w:hAnsi="宋体"/>
          <w:szCs w:val="21"/>
        </w:rPr>
        <w:t>GB/T 13762</w:t>
      </w:r>
      <w:r>
        <w:rPr>
          <w:rFonts w:ascii="宋体" w:hAnsi="宋体"/>
          <w:szCs w:val="21"/>
        </w:rPr>
        <w:t xml:space="preserve"> </w:t>
      </w:r>
      <w:r>
        <w:rPr>
          <w:rFonts w:hint="eastAsia" w:ascii="宋体" w:hAnsi="宋体"/>
          <w:szCs w:val="21"/>
        </w:rPr>
        <w:t>土工合成材料 土工布及土工布有关产品单位面积质量的测定方法</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ascii="宋体" w:hAnsi="宋体"/>
          <w:szCs w:val="21"/>
        </w:rPr>
      </w:pPr>
      <w:r>
        <w:rPr>
          <w:rFonts w:hint="eastAsia" w:ascii="宋体" w:hAnsi="宋体"/>
          <w:szCs w:val="21"/>
        </w:rPr>
        <w:t>QB/T 1130-1991 塑料直角撕裂性能试验方法</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ascii="宋体" w:hAnsi="宋体"/>
          <w:szCs w:val="21"/>
        </w:rPr>
      </w:pPr>
      <w:bookmarkStart w:id="3" w:name="_Hlk148103168"/>
      <w:r>
        <w:rPr>
          <w:rFonts w:hint="eastAsia" w:ascii="宋体" w:hAnsi="宋体"/>
          <w:szCs w:val="21"/>
        </w:rPr>
        <w:t>TB/T 2689.4-2018</w:t>
      </w:r>
      <w:bookmarkEnd w:id="3"/>
      <w:r>
        <w:rPr>
          <w:rFonts w:ascii="宋体" w:hAnsi="宋体"/>
          <w:szCs w:val="21"/>
        </w:rPr>
        <w:t xml:space="preserve"> </w:t>
      </w:r>
      <w:r>
        <w:rPr>
          <w:rFonts w:hint="eastAsia" w:ascii="宋体" w:hAnsi="宋体"/>
          <w:szCs w:val="21"/>
        </w:rPr>
        <w:t>铁路货物集装化运输第4部分一次性集装箱液体集装袋</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ascii="宋体" w:hAnsi="宋体"/>
          <w:szCs w:val="21"/>
        </w:rPr>
      </w:pPr>
      <w:bookmarkStart w:id="4" w:name="_Hlk148103145"/>
      <w:r>
        <w:rPr>
          <w:rFonts w:hint="eastAsia" w:ascii="宋体" w:hAnsi="宋体"/>
          <w:szCs w:val="21"/>
        </w:rPr>
        <w:t>PAS</w:t>
      </w:r>
      <w:r>
        <w:rPr>
          <w:rFonts w:ascii="宋体" w:hAnsi="宋体"/>
          <w:szCs w:val="21"/>
        </w:rPr>
        <w:t xml:space="preserve"> 1008</w:t>
      </w:r>
      <w:r>
        <w:rPr>
          <w:rFonts w:hint="eastAsia" w:ascii="宋体" w:hAnsi="宋体"/>
          <w:szCs w:val="21"/>
        </w:rPr>
        <w:t>:</w:t>
      </w:r>
      <w:r>
        <w:rPr>
          <w:rFonts w:ascii="宋体" w:hAnsi="宋体"/>
          <w:szCs w:val="21"/>
        </w:rPr>
        <w:t>2016</w:t>
      </w:r>
      <w:bookmarkEnd w:id="4"/>
      <w:r>
        <w:rPr>
          <w:rFonts w:ascii="宋体" w:hAnsi="宋体"/>
          <w:szCs w:val="21"/>
        </w:rPr>
        <w:t xml:space="preserve"> </w:t>
      </w:r>
      <w:r>
        <w:rPr>
          <w:rFonts w:hint="eastAsia" w:ascii="宋体" w:hAnsi="宋体"/>
          <w:szCs w:val="21"/>
        </w:rPr>
        <w:t>一次性集装箱液袋的性能和试验规范</w:t>
      </w:r>
    </w:p>
    <w:bookmarkEnd w:id="2"/>
    <w:p>
      <w:pPr>
        <w:ind w:left="630" w:firstLine="525" w:firstLineChars="250"/>
        <w:rPr>
          <w:rFonts w:ascii="黑体" w:hAnsi="黑体" w:eastAsia="黑体"/>
          <w:szCs w:val="21"/>
        </w:rPr>
      </w:pPr>
      <w:r>
        <w:rPr>
          <w:rFonts w:hint="eastAsia" w:ascii="黑体" w:hAnsi="黑体" w:eastAsia="黑体"/>
          <w:szCs w:val="21"/>
        </w:rPr>
        <w:t xml:space="preserve"> </w:t>
      </w:r>
    </w:p>
    <w:p>
      <w:pPr>
        <w:numPr>
          <w:ilvl w:val="0"/>
          <w:numId w:val="4"/>
        </w:numPr>
        <w:rPr>
          <w:rFonts w:ascii="黑体" w:hAnsi="黑体" w:eastAsia="黑体"/>
          <w:b/>
          <w:sz w:val="22"/>
          <w:szCs w:val="22"/>
        </w:rPr>
      </w:pPr>
      <w:r>
        <w:rPr>
          <w:rFonts w:ascii="黑体" w:hAnsi="黑体" w:eastAsia="黑体"/>
          <w:b/>
          <w:sz w:val="22"/>
          <w:szCs w:val="22"/>
        </w:rPr>
        <w:t xml:space="preserve"> </w:t>
      </w:r>
      <w:r>
        <w:rPr>
          <w:rFonts w:hint="eastAsia" w:ascii="黑体" w:hAnsi="黑体" w:eastAsia="黑体"/>
          <w:b/>
          <w:sz w:val="22"/>
          <w:szCs w:val="22"/>
        </w:rPr>
        <w:t>术语和定义</w:t>
      </w:r>
    </w:p>
    <w:p>
      <w:pPr>
        <w:ind w:firstLine="630" w:firstLineChars="300"/>
        <w:rPr>
          <w:rFonts w:ascii="宋体" w:hAnsi="宋体" w:cs="宋体" w:eastAsiaTheme="minorEastAsia"/>
          <w:color w:val="000000"/>
          <w:szCs w:val="22"/>
        </w:rPr>
      </w:pPr>
    </w:p>
    <w:p>
      <w:pPr>
        <w:ind w:firstLine="630" w:firstLineChars="300"/>
        <w:rPr>
          <w:rFonts w:hint="eastAsia" w:ascii="宋体" w:hAnsi="宋体" w:eastAsia="宋体" w:cs="宋体"/>
          <w:szCs w:val="21"/>
        </w:rPr>
      </w:pPr>
      <w:r>
        <w:rPr>
          <w:rFonts w:hint="eastAsia" w:ascii="宋体" w:hAnsi="宋体" w:eastAsia="宋体" w:cs="宋体"/>
          <w:color w:val="000000"/>
          <w:szCs w:val="22"/>
        </w:rPr>
        <w:t>下列术语和定义适用于本文件。</w:t>
      </w:r>
    </w:p>
    <w:p>
      <w:pPr>
        <w:rPr>
          <w:rFonts w:ascii="宋体" w:hAnsi="宋体"/>
          <w:szCs w:val="21"/>
        </w:rPr>
      </w:pPr>
      <w:r>
        <w:rPr>
          <w:rFonts w:hint="eastAsia" w:ascii="宋体" w:hAnsi="宋体"/>
          <w:szCs w:val="21"/>
        </w:rPr>
        <w:t>3</w:t>
      </w:r>
      <w:r>
        <w:rPr>
          <w:rFonts w:ascii="宋体" w:hAnsi="宋体"/>
          <w:szCs w:val="21"/>
        </w:rPr>
        <w:t xml:space="preserve">.1 </w:t>
      </w:r>
    </w:p>
    <w:p>
      <w:pPr>
        <w:autoSpaceDE w:val="0"/>
        <w:autoSpaceDN w:val="0"/>
        <w:spacing w:line="281" w:lineRule="exact"/>
        <w:ind w:firstLine="210" w:firstLineChars="100"/>
        <w:jc w:val="left"/>
        <w:rPr>
          <w:rFonts w:ascii="宋体" w:hAnsi="宋体"/>
          <w:color w:val="000000"/>
          <w:sz w:val="28"/>
          <w:szCs w:val="21"/>
        </w:rPr>
      </w:pPr>
      <w:r>
        <w:rPr>
          <w:rFonts w:hint="eastAsia" w:ascii="宋体" w:hAnsi="宋体"/>
          <w:szCs w:val="21"/>
        </w:rPr>
        <w:t xml:space="preserve">一次性集装箱液袋 </w:t>
      </w:r>
      <w:r>
        <w:rPr>
          <w:rFonts w:ascii="宋体" w:hAnsi="宋体"/>
          <w:szCs w:val="21"/>
        </w:rPr>
        <w:t xml:space="preserve">   </w:t>
      </w:r>
      <w:r>
        <w:rPr>
          <w:rFonts w:hint="eastAsia" w:ascii="宋体" w:hAnsi="宋体"/>
          <w:szCs w:val="21"/>
          <w:lang w:val="en-US" w:eastAsia="zh-CN"/>
        </w:rPr>
        <w:t>S</w:t>
      </w:r>
      <w:r>
        <w:rPr>
          <w:rFonts w:ascii="宋体" w:hAnsi="宋体"/>
          <w:szCs w:val="21"/>
        </w:rPr>
        <w:t>ingle-use flexitank</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w:t>
      </w:r>
      <w:r>
        <w:rPr>
          <w:rFonts w:hint="eastAsia" w:ascii="宋体" w:hAnsi="宋体"/>
          <w:szCs w:val="21"/>
        </w:rPr>
        <w:t>以塑料膜为内袋，塑料编织布为外袋复合而成的，容积不小于6000L、适用于集装箱承运液体、浆体等具有流动性质的非危险液体的一次性密封包装袋</w:t>
      </w:r>
      <w:r>
        <w:rPr>
          <w:rFonts w:hint="eastAsia" w:ascii="宋体" w:hAnsi="宋体"/>
          <w:szCs w:val="21"/>
          <w:lang w:eastAsia="zh-CN"/>
        </w:rPr>
        <w:t>。</w:t>
      </w:r>
    </w:p>
    <w:p>
      <w:pPr>
        <w:rPr>
          <w:rFonts w:ascii="宋体" w:hAnsi="宋体"/>
          <w:szCs w:val="21"/>
        </w:rPr>
      </w:pPr>
    </w:p>
    <w:p>
      <w:pPr>
        <w:rPr>
          <w:rFonts w:ascii="宋体" w:hAnsi="宋体"/>
          <w:szCs w:val="21"/>
        </w:rPr>
      </w:pPr>
      <w:r>
        <w:rPr>
          <w:rFonts w:ascii="宋体" w:hAnsi="宋体"/>
          <w:szCs w:val="21"/>
        </w:rPr>
        <w:t>3.2</w:t>
      </w:r>
    </w:p>
    <w:p>
      <w:pPr>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标准液袋 </w:t>
      </w:r>
      <w:r>
        <w:rPr>
          <w:rFonts w:hint="eastAsia" w:ascii="宋体" w:hAnsi="宋体"/>
          <w:szCs w:val="21"/>
          <w:highlight w:val="none"/>
          <w:lang w:val="en-US" w:eastAsia="zh-CN"/>
        </w:rPr>
        <w:t xml:space="preserve"> </w:t>
      </w:r>
      <w:r>
        <w:rPr>
          <w:rFonts w:ascii="宋体" w:hAnsi="宋体"/>
          <w:szCs w:val="21"/>
          <w:highlight w:val="none"/>
        </w:rPr>
        <w:t xml:space="preserve"> </w:t>
      </w:r>
      <w:r>
        <w:rPr>
          <w:rFonts w:hint="eastAsia" w:ascii="宋体" w:hAnsi="宋体"/>
          <w:szCs w:val="21"/>
          <w:highlight w:val="none"/>
          <w:lang w:val="en-US" w:eastAsia="zh-CN"/>
        </w:rPr>
        <w:t>S</w:t>
      </w:r>
      <w:r>
        <w:rPr>
          <w:rFonts w:ascii="宋体" w:hAnsi="宋体"/>
          <w:szCs w:val="21"/>
          <w:highlight w:val="none"/>
        </w:rPr>
        <w:t>tandard flexitank</w:t>
      </w:r>
    </w:p>
    <w:p>
      <w:pPr>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适合于灌装温度不超过6</w:t>
      </w:r>
      <w:r>
        <w:rPr>
          <w:rFonts w:ascii="宋体" w:hAnsi="宋体"/>
          <w:szCs w:val="21"/>
          <w:highlight w:val="none"/>
        </w:rPr>
        <w:t>0</w:t>
      </w:r>
      <w:r>
        <w:rPr>
          <w:rFonts w:hint="eastAsia" w:ascii="宋体" w:hAnsi="宋体"/>
          <w:szCs w:val="21"/>
          <w:highlight w:val="none"/>
        </w:rPr>
        <w:t>℃的一次性集装箱液袋；</w:t>
      </w:r>
    </w:p>
    <w:p>
      <w:pPr>
        <w:rPr>
          <w:rFonts w:ascii="宋体" w:hAnsi="宋体"/>
          <w:szCs w:val="21"/>
        </w:rPr>
      </w:pPr>
    </w:p>
    <w:p>
      <w:pPr>
        <w:rPr>
          <w:rFonts w:ascii="宋体" w:hAnsi="宋体"/>
          <w:szCs w:val="21"/>
        </w:rPr>
      </w:pPr>
      <w:r>
        <w:rPr>
          <w:rFonts w:hint="eastAsia" w:ascii="宋体" w:hAnsi="宋体"/>
          <w:szCs w:val="21"/>
        </w:rPr>
        <w:t>3</w:t>
      </w:r>
      <w:r>
        <w:rPr>
          <w:rFonts w:ascii="宋体" w:hAnsi="宋体"/>
          <w:szCs w:val="21"/>
        </w:rPr>
        <w:t>.3</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高温液袋</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H</w:t>
      </w:r>
      <w:r>
        <w:rPr>
          <w:rFonts w:ascii="宋体" w:hAnsi="宋体"/>
          <w:szCs w:val="21"/>
        </w:rPr>
        <w:t>igh temperature flexitank</w:t>
      </w:r>
      <w:r>
        <w:rPr>
          <w:rFonts w:hint="eastAsia" w:ascii="宋体" w:hAnsi="宋体"/>
          <w:szCs w:val="21"/>
          <w:lang w:val="en-US" w:eastAsia="zh-CN"/>
        </w:rPr>
        <w:t xml:space="preserve"> </w:t>
      </w:r>
    </w:p>
    <w:p>
      <w:pPr>
        <w:rPr>
          <w:rFonts w:ascii="宋体" w:hAnsi="宋体"/>
          <w:szCs w:val="21"/>
          <w:highlight w:val="none"/>
        </w:rPr>
      </w:pPr>
      <w:r>
        <w:rPr>
          <w:rFonts w:hint="eastAsia" w:ascii="宋体" w:hAnsi="宋体"/>
          <w:szCs w:val="21"/>
        </w:rPr>
        <w:t xml:space="preserve"> </w:t>
      </w:r>
      <w:r>
        <w:rPr>
          <w:rFonts w:ascii="宋体" w:hAnsi="宋体"/>
          <w:szCs w:val="21"/>
        </w:rPr>
        <w:t xml:space="preserve"> </w:t>
      </w:r>
      <w:r>
        <w:rPr>
          <w:rFonts w:hint="eastAsia" w:ascii="宋体" w:hAnsi="宋体"/>
          <w:szCs w:val="21"/>
        </w:rPr>
        <w:t>又称为耐高温型一次性集装箱液袋，适合于灌装温度为6</w:t>
      </w:r>
      <w:r>
        <w:rPr>
          <w:rFonts w:hint="eastAsia" w:ascii="宋体" w:hAnsi="宋体"/>
          <w:szCs w:val="21"/>
          <w:lang w:val="en-US" w:eastAsia="zh-CN"/>
        </w:rPr>
        <w:t>1</w:t>
      </w:r>
      <w:r>
        <w:rPr>
          <w:rFonts w:hint="eastAsia" w:ascii="宋体" w:hAnsi="宋体"/>
          <w:szCs w:val="21"/>
        </w:rPr>
        <w:t>℃</w:t>
      </w:r>
      <w:r>
        <w:rPr>
          <w:rFonts w:ascii="宋体" w:hAnsi="宋体"/>
          <w:szCs w:val="21"/>
        </w:rPr>
        <w:t>~120</w:t>
      </w:r>
      <w:r>
        <w:rPr>
          <w:rFonts w:hint="eastAsia" w:ascii="宋体" w:hAnsi="宋体"/>
          <w:szCs w:val="21"/>
        </w:rPr>
        <w:t>℃的一次性集装箱液袋。</w:t>
      </w:r>
      <w:r>
        <w:rPr>
          <w:rFonts w:hint="eastAsia" w:ascii="宋体" w:hAnsi="宋体"/>
          <w:szCs w:val="21"/>
          <w:highlight w:val="none"/>
        </w:rPr>
        <w:t>根据灌装温度的不同，可以分为高温液袋Ⅰ型（适合灌装温度为6</w:t>
      </w:r>
      <w:r>
        <w:rPr>
          <w:rFonts w:hint="eastAsia" w:ascii="宋体" w:hAnsi="宋体"/>
          <w:szCs w:val="21"/>
          <w:highlight w:val="none"/>
          <w:lang w:val="en-US" w:eastAsia="zh-CN"/>
        </w:rPr>
        <w:t>1</w:t>
      </w:r>
      <w:r>
        <w:rPr>
          <w:rFonts w:hint="eastAsia" w:ascii="宋体" w:hAnsi="宋体"/>
          <w:szCs w:val="21"/>
        </w:rPr>
        <w:t>℃</w:t>
      </w:r>
      <w:r>
        <w:rPr>
          <w:rFonts w:ascii="宋体" w:hAnsi="宋体"/>
          <w:szCs w:val="21"/>
          <w:highlight w:val="none"/>
        </w:rPr>
        <w:t>~90</w:t>
      </w:r>
      <w:r>
        <w:rPr>
          <w:rFonts w:hint="eastAsia" w:ascii="宋体" w:hAnsi="宋体"/>
          <w:szCs w:val="21"/>
          <w:highlight w:val="none"/>
        </w:rPr>
        <w:t>℃的液体），高温液袋Ⅱ型（适合灌装温度为</w:t>
      </w:r>
      <w:r>
        <w:rPr>
          <w:rFonts w:ascii="宋体" w:hAnsi="宋体"/>
          <w:szCs w:val="21"/>
          <w:highlight w:val="none"/>
        </w:rPr>
        <w:t>91</w:t>
      </w:r>
      <w:r>
        <w:rPr>
          <w:rFonts w:hint="eastAsia" w:ascii="宋体" w:hAnsi="宋体"/>
          <w:szCs w:val="21"/>
        </w:rPr>
        <w:t>℃</w:t>
      </w:r>
      <w:r>
        <w:rPr>
          <w:rFonts w:ascii="宋体" w:hAnsi="宋体"/>
          <w:szCs w:val="21"/>
          <w:highlight w:val="none"/>
        </w:rPr>
        <w:t>~120</w:t>
      </w:r>
      <w:r>
        <w:rPr>
          <w:rFonts w:hint="eastAsia" w:ascii="宋体" w:hAnsi="宋体"/>
          <w:szCs w:val="21"/>
          <w:highlight w:val="none"/>
        </w:rPr>
        <w:t>℃的液体）</w:t>
      </w:r>
    </w:p>
    <w:p>
      <w:pPr>
        <w:rPr>
          <w:rFonts w:ascii="宋体" w:hAnsi="宋体"/>
          <w:szCs w:val="21"/>
        </w:rPr>
      </w:pPr>
    </w:p>
    <w:p>
      <w:pPr>
        <w:rPr>
          <w:rFonts w:ascii="宋体" w:hAnsi="宋体"/>
          <w:szCs w:val="21"/>
        </w:rPr>
      </w:pPr>
      <w:r>
        <w:rPr>
          <w:rFonts w:hint="eastAsia" w:ascii="宋体" w:hAnsi="宋体"/>
          <w:szCs w:val="21"/>
        </w:rPr>
        <w:t>3</w:t>
      </w:r>
      <w:r>
        <w:rPr>
          <w:rFonts w:ascii="宋体" w:hAnsi="宋体"/>
          <w:szCs w:val="21"/>
        </w:rPr>
        <w:t>.4</w:t>
      </w:r>
    </w:p>
    <w:p>
      <w:pPr>
        <w:ind w:firstLine="210" w:firstLineChars="100"/>
        <w:rPr>
          <w:rFonts w:ascii="宋体" w:hAnsi="宋体"/>
          <w:szCs w:val="21"/>
        </w:rPr>
      </w:pPr>
      <w:r>
        <w:rPr>
          <w:rFonts w:hint="eastAsia" w:ascii="宋体" w:hAnsi="宋体"/>
          <w:szCs w:val="21"/>
        </w:rPr>
        <w:t xml:space="preserve">兼容性风险评估 </w:t>
      </w:r>
      <w:r>
        <w:rPr>
          <w:rFonts w:ascii="宋体" w:hAnsi="宋体"/>
          <w:szCs w:val="21"/>
        </w:rPr>
        <w:t>Compatibility risk assessments</w:t>
      </w:r>
    </w:p>
    <w:p>
      <w:pPr>
        <w:ind w:firstLine="210" w:firstLineChars="100"/>
        <w:rPr>
          <w:rFonts w:ascii="宋体" w:hAnsi="宋体"/>
          <w:szCs w:val="21"/>
        </w:rPr>
      </w:pPr>
      <w:r>
        <w:rPr>
          <w:rFonts w:hint="eastAsia" w:ascii="宋体" w:hAnsi="宋体"/>
          <w:szCs w:val="21"/>
        </w:rPr>
        <w:t>指通过液体的安全数据表（SDS）或样品试装等方式对液袋能否装运</w:t>
      </w:r>
      <w:r>
        <w:rPr>
          <w:rFonts w:hint="eastAsia" w:ascii="宋体" w:hAnsi="宋体"/>
          <w:szCs w:val="21"/>
          <w:lang w:val="en-US" w:eastAsia="zh-CN"/>
        </w:rPr>
        <w:t>该</w:t>
      </w:r>
      <w:r>
        <w:rPr>
          <w:rFonts w:hint="eastAsia" w:ascii="宋体" w:hAnsi="宋体"/>
          <w:szCs w:val="21"/>
        </w:rPr>
        <w:t>液体</w:t>
      </w:r>
      <w:r>
        <w:rPr>
          <w:rFonts w:ascii="宋体" w:hAnsi="宋体"/>
          <w:szCs w:val="21"/>
        </w:rPr>
        <w:t>进行识别、确认和分析</w:t>
      </w:r>
      <w:r>
        <w:rPr>
          <w:rFonts w:hint="eastAsia" w:ascii="宋体" w:hAnsi="宋体"/>
          <w:szCs w:val="21"/>
        </w:rPr>
        <w:t>。</w:t>
      </w:r>
    </w:p>
    <w:p>
      <w:pPr>
        <w:rPr>
          <w:rFonts w:ascii="宋体" w:hAnsi="宋体"/>
          <w:szCs w:val="21"/>
        </w:rPr>
      </w:pPr>
    </w:p>
    <w:p>
      <w:pPr>
        <w:rPr>
          <w:rFonts w:hint="eastAsia" w:ascii="宋体" w:hAnsi="宋体" w:eastAsia="宋体"/>
          <w:szCs w:val="21"/>
          <w:lang w:eastAsia="zh-CN"/>
        </w:rPr>
      </w:pPr>
      <w:r>
        <w:rPr>
          <w:rFonts w:hint="eastAsia" w:ascii="宋体" w:hAnsi="宋体"/>
          <w:szCs w:val="21"/>
        </w:rPr>
        <w:t>3</w:t>
      </w:r>
      <w:r>
        <w:rPr>
          <w:rFonts w:ascii="宋体" w:hAnsi="宋体"/>
          <w:szCs w:val="21"/>
        </w:rPr>
        <w:t>.</w:t>
      </w:r>
      <w:r>
        <w:rPr>
          <w:rFonts w:hint="eastAsia" w:ascii="宋体" w:hAnsi="宋体"/>
          <w:szCs w:val="21"/>
          <w:lang w:val="en-US" w:eastAsia="zh-CN"/>
        </w:rPr>
        <w:t>5</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液体产品 </w:t>
      </w:r>
      <w:r>
        <w:rPr>
          <w:rFonts w:ascii="宋体" w:hAnsi="宋体"/>
          <w:szCs w:val="21"/>
        </w:rPr>
        <w:t>liquid products</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包括液体、带颗粒状液体、浆体等可以在管道中流动的非危险性产品，也包括通过热处理后可以在管道中流动的非危险性产品。</w:t>
      </w:r>
    </w:p>
    <w:p>
      <w:pPr>
        <w:rPr>
          <w:rFonts w:ascii="黑体" w:hAnsi="黑体" w:eastAsia="黑体"/>
          <w:b/>
          <w:szCs w:val="21"/>
        </w:rPr>
      </w:pPr>
      <w:bookmarkStart w:id="5" w:name="_Hlk148103077"/>
    </w:p>
    <w:p>
      <w:pPr>
        <w:numPr>
          <w:ilvl w:val="0"/>
          <w:numId w:val="4"/>
        </w:numPr>
        <w:rPr>
          <w:rFonts w:ascii="黑体" w:hAnsi="黑体" w:eastAsia="黑体"/>
          <w:b/>
          <w:sz w:val="22"/>
          <w:szCs w:val="22"/>
        </w:rPr>
      </w:pPr>
      <w:r>
        <w:rPr>
          <w:rFonts w:hint="eastAsia" w:ascii="黑体" w:hAnsi="黑体" w:eastAsia="黑体"/>
          <w:b/>
          <w:sz w:val="22"/>
          <w:szCs w:val="22"/>
        </w:rPr>
        <w:t>技术要求</w:t>
      </w:r>
    </w:p>
    <w:bookmarkEnd w:id="5"/>
    <w:p>
      <w:pPr>
        <w:rPr>
          <w:rFonts w:ascii="黑体" w:hAnsi="黑体" w:eastAsia="黑体"/>
          <w:szCs w:val="21"/>
        </w:rPr>
      </w:pPr>
    </w:p>
    <w:p>
      <w:pPr>
        <w:numPr>
          <w:ilvl w:val="0"/>
          <w:numId w:val="0"/>
        </w:numPr>
        <w:ind w:leftChars="0"/>
        <w:rPr>
          <w:rFonts w:ascii="黑体" w:hAnsi="黑体" w:eastAsia="黑体"/>
          <w:b/>
          <w:sz w:val="22"/>
          <w:szCs w:val="22"/>
        </w:rPr>
      </w:pPr>
      <w:bookmarkStart w:id="6" w:name="_Hlk148103613"/>
      <w:r>
        <w:rPr>
          <w:rFonts w:hint="eastAsia" w:ascii="黑体" w:hAnsi="黑体" w:eastAsia="黑体"/>
          <w:b/>
          <w:sz w:val="22"/>
          <w:szCs w:val="22"/>
          <w:lang w:val="en-US" w:eastAsia="zh-CN"/>
        </w:rPr>
        <w:t xml:space="preserve">4.1    </w:t>
      </w:r>
      <w:r>
        <w:rPr>
          <w:rFonts w:hint="eastAsia" w:ascii="黑体" w:hAnsi="黑体" w:eastAsia="黑体"/>
          <w:b/>
          <w:sz w:val="22"/>
          <w:szCs w:val="22"/>
        </w:rPr>
        <w:t>外观</w:t>
      </w:r>
    </w:p>
    <w:p>
      <w:pPr>
        <w:pStyle w:val="19"/>
        <w:numPr>
          <w:ilvl w:val="0"/>
          <w:numId w:val="0"/>
        </w:numPr>
        <w:ind w:leftChars="0"/>
        <w:rPr>
          <w:rFonts w:ascii="宋体" w:hAnsi="宋体"/>
          <w:szCs w:val="21"/>
        </w:rPr>
      </w:pPr>
      <w:r>
        <w:rPr>
          <w:rFonts w:hint="eastAsia" w:ascii="宋体" w:hAnsi="宋体"/>
          <w:szCs w:val="21"/>
          <w:lang w:val="en-US" w:eastAsia="zh-CN"/>
        </w:rPr>
        <w:t xml:space="preserve">4.1.1   </w:t>
      </w:r>
      <w:r>
        <w:rPr>
          <w:rFonts w:hint="eastAsia" w:ascii="宋体" w:hAnsi="宋体"/>
          <w:szCs w:val="21"/>
        </w:rPr>
        <w:t>袋面平整、无污染，无异味、标识清晰。</w:t>
      </w:r>
    </w:p>
    <w:p>
      <w:pPr>
        <w:pStyle w:val="19"/>
        <w:numPr>
          <w:ilvl w:val="0"/>
          <w:numId w:val="0"/>
        </w:numPr>
        <w:ind w:leftChars="0"/>
        <w:rPr>
          <w:rFonts w:ascii="宋体" w:hAnsi="宋体"/>
          <w:szCs w:val="21"/>
        </w:rPr>
      </w:pPr>
      <w:r>
        <w:rPr>
          <w:rFonts w:hint="eastAsia" w:ascii="宋体" w:hAnsi="宋体"/>
          <w:szCs w:val="21"/>
          <w:lang w:val="en-US" w:eastAsia="zh-CN"/>
        </w:rPr>
        <w:t xml:space="preserve">4.1.2   </w:t>
      </w:r>
      <w:r>
        <w:rPr>
          <w:rFonts w:hint="eastAsia" w:ascii="宋体" w:hAnsi="宋体"/>
          <w:szCs w:val="21"/>
        </w:rPr>
        <w:t>外袋缝纫平直，无脱针断线，无浮线，起针和止针处采用重合缝制大于或等于5</w:t>
      </w:r>
      <w:r>
        <w:rPr>
          <w:rFonts w:ascii="宋体" w:hAnsi="宋体"/>
          <w:szCs w:val="21"/>
        </w:rPr>
        <w:t>0</w:t>
      </w:r>
      <w:r>
        <w:rPr>
          <w:rFonts w:hint="eastAsia" w:ascii="宋体" w:hAnsi="宋体"/>
          <w:szCs w:val="21"/>
        </w:rPr>
        <w:t xml:space="preserve">mm、缝线端头打 </w:t>
      </w:r>
      <w:r>
        <w:rPr>
          <w:rFonts w:ascii="宋体" w:hAnsi="宋体"/>
          <w:szCs w:val="21"/>
        </w:rPr>
        <w:t xml:space="preserve"> </w:t>
      </w:r>
    </w:p>
    <w:p>
      <w:pPr>
        <w:pStyle w:val="19"/>
        <w:ind w:left="440"/>
        <w:rPr>
          <w:rFonts w:ascii="宋体" w:hAnsi="宋体"/>
          <w:szCs w:val="21"/>
        </w:rPr>
      </w:pPr>
      <w:r>
        <w:rPr>
          <w:rFonts w:hint="eastAsia" w:ascii="宋体" w:hAnsi="宋体"/>
          <w:szCs w:val="21"/>
        </w:rPr>
        <w:t>结、延长缝线大于或等于5</w:t>
      </w:r>
      <w:r>
        <w:rPr>
          <w:rFonts w:ascii="宋体" w:hAnsi="宋体"/>
          <w:szCs w:val="21"/>
        </w:rPr>
        <w:t>0</w:t>
      </w:r>
      <w:r>
        <w:rPr>
          <w:rFonts w:hint="eastAsia" w:ascii="宋体" w:hAnsi="宋体"/>
          <w:szCs w:val="21"/>
        </w:rPr>
        <w:t>mm或其他方式防止缝纫端头开线。</w:t>
      </w:r>
    </w:p>
    <w:p>
      <w:pPr>
        <w:pStyle w:val="19"/>
        <w:numPr>
          <w:ilvl w:val="0"/>
          <w:numId w:val="0"/>
        </w:numPr>
        <w:ind w:leftChars="0"/>
        <w:rPr>
          <w:rFonts w:ascii="宋体" w:hAnsi="宋体"/>
          <w:szCs w:val="21"/>
        </w:rPr>
      </w:pPr>
      <w:r>
        <w:rPr>
          <w:rFonts w:hint="eastAsia" w:ascii="宋体" w:hAnsi="宋体"/>
          <w:szCs w:val="21"/>
          <w:lang w:val="en-US" w:eastAsia="zh-CN"/>
        </w:rPr>
        <w:t xml:space="preserve">4.1.3   </w:t>
      </w:r>
      <w:r>
        <w:rPr>
          <w:rFonts w:hint="eastAsia" w:ascii="宋体" w:hAnsi="宋体"/>
          <w:szCs w:val="21"/>
        </w:rPr>
        <w:t>阀门安装牢固、严密。</w:t>
      </w:r>
    </w:p>
    <w:p>
      <w:pPr>
        <w:pStyle w:val="19"/>
        <w:numPr>
          <w:ilvl w:val="0"/>
          <w:numId w:val="0"/>
        </w:numPr>
        <w:ind w:leftChars="0"/>
        <w:rPr>
          <w:rFonts w:ascii="宋体" w:hAnsi="宋体"/>
          <w:szCs w:val="21"/>
        </w:rPr>
      </w:pPr>
      <w:r>
        <w:rPr>
          <w:rFonts w:hint="eastAsia" w:ascii="宋体" w:hAnsi="宋体"/>
          <w:szCs w:val="21"/>
          <w:lang w:val="en-US" w:eastAsia="zh-CN"/>
        </w:rPr>
        <w:t xml:space="preserve">4.1.4   </w:t>
      </w:r>
      <w:r>
        <w:rPr>
          <w:rFonts w:hint="eastAsia" w:ascii="宋体" w:hAnsi="宋体"/>
          <w:szCs w:val="21"/>
        </w:rPr>
        <w:t>排气阀（如有）安装牢固，严密。</w:t>
      </w:r>
    </w:p>
    <w:bookmarkEnd w:id="6"/>
    <w:p>
      <w:pPr>
        <w:ind w:left="630"/>
        <w:rPr>
          <w:rFonts w:ascii="黑体" w:hAnsi="黑体" w:eastAsia="黑体"/>
          <w:szCs w:val="21"/>
        </w:rPr>
      </w:pPr>
    </w:p>
    <w:p>
      <w:pPr>
        <w:numPr>
          <w:ilvl w:val="0"/>
          <w:numId w:val="0"/>
        </w:numPr>
        <w:ind w:leftChars="0"/>
        <w:rPr>
          <w:rFonts w:ascii="黑体" w:hAnsi="黑体" w:eastAsia="黑体"/>
          <w:b/>
          <w:sz w:val="22"/>
          <w:szCs w:val="22"/>
        </w:rPr>
      </w:pPr>
      <w:bookmarkStart w:id="7" w:name="_Hlk148166691"/>
      <w:r>
        <w:rPr>
          <w:rFonts w:hint="eastAsia" w:ascii="黑体" w:hAnsi="黑体" w:eastAsia="黑体"/>
          <w:b/>
          <w:sz w:val="22"/>
          <w:szCs w:val="22"/>
          <w:lang w:val="en-US" w:eastAsia="zh-CN"/>
        </w:rPr>
        <w:t xml:space="preserve">4.2    </w:t>
      </w:r>
      <w:r>
        <w:rPr>
          <w:rFonts w:hint="eastAsia" w:ascii="黑体" w:hAnsi="黑体" w:eastAsia="黑体"/>
          <w:b/>
          <w:sz w:val="22"/>
          <w:szCs w:val="22"/>
        </w:rPr>
        <w:t>尺寸偏差</w:t>
      </w:r>
    </w:p>
    <w:p>
      <w:pPr>
        <w:pStyle w:val="19"/>
        <w:ind w:left="720" w:firstLine="0" w:firstLineChars="0"/>
        <w:rPr>
          <w:rFonts w:ascii="宋体" w:hAnsi="宋体"/>
          <w:szCs w:val="21"/>
        </w:rPr>
      </w:pPr>
      <w:r>
        <w:rPr>
          <w:rFonts w:hint="eastAsia" w:ascii="宋体" w:hAnsi="宋体"/>
          <w:szCs w:val="21"/>
        </w:rPr>
        <w:t>尺寸偏差见表1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2"/>
        <w:gridCol w:w="224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gridSpan w:val="3"/>
            <w:tcBorders>
              <w:top w:val="nil"/>
              <w:left w:val="nil"/>
              <w:bottom w:val="single" w:color="auto" w:sz="4" w:space="0"/>
              <w:right w:val="nil"/>
            </w:tcBorders>
          </w:tcPr>
          <w:p>
            <w:pPr>
              <w:pStyle w:val="19"/>
              <w:ind w:firstLine="0" w:firstLineChars="0"/>
              <w:jc w:val="center"/>
              <w:rPr>
                <w:rFonts w:ascii="宋体" w:hAnsi="宋体"/>
                <w:szCs w:val="21"/>
              </w:rPr>
            </w:pPr>
            <w:r>
              <w:rPr>
                <w:rFonts w:hint="eastAsia" w:ascii="黑体" w:hAnsi="黑体" w:eastAsia="黑体"/>
                <w:b/>
                <w:sz w:val="22"/>
                <w:szCs w:val="22"/>
              </w:rPr>
              <w:t>表1</w:t>
            </w:r>
            <w:r>
              <w:rPr>
                <w:rFonts w:ascii="黑体" w:hAnsi="黑体" w:eastAsia="黑体"/>
                <w:b/>
                <w:sz w:val="22"/>
                <w:szCs w:val="22"/>
              </w:rPr>
              <w:t xml:space="preserve"> </w:t>
            </w:r>
            <w:r>
              <w:rPr>
                <w:rFonts w:hint="eastAsia" w:ascii="黑体" w:hAnsi="黑体" w:eastAsia="黑体"/>
                <w:b/>
                <w:sz w:val="22"/>
                <w:szCs w:val="22"/>
              </w:rPr>
              <w:t>尺寸偏差表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Borders>
              <w:top w:val="single" w:color="auto" w:sz="4" w:space="0"/>
            </w:tcBorders>
          </w:tcPr>
          <w:p>
            <w:pPr>
              <w:pStyle w:val="19"/>
              <w:ind w:firstLine="0" w:firstLineChars="0"/>
              <w:jc w:val="center"/>
              <w:rPr>
                <w:rFonts w:ascii="宋体" w:hAnsi="宋体"/>
                <w:szCs w:val="21"/>
              </w:rPr>
            </w:pPr>
            <w:r>
              <w:rPr>
                <w:rFonts w:hint="eastAsia" w:ascii="宋体" w:hAnsi="宋体"/>
                <w:szCs w:val="21"/>
              </w:rPr>
              <w:t>项目</w:t>
            </w:r>
          </w:p>
        </w:tc>
        <w:tc>
          <w:tcPr>
            <w:tcW w:w="2241" w:type="dxa"/>
            <w:tcBorders>
              <w:top w:val="single" w:color="auto" w:sz="4" w:space="0"/>
            </w:tcBorders>
          </w:tcPr>
          <w:p>
            <w:pPr>
              <w:pStyle w:val="19"/>
              <w:ind w:firstLine="0" w:firstLineChars="0"/>
              <w:jc w:val="center"/>
              <w:rPr>
                <w:rFonts w:ascii="宋体" w:hAnsi="宋体"/>
                <w:szCs w:val="21"/>
              </w:rPr>
            </w:pPr>
            <w:r>
              <w:rPr>
                <w:rFonts w:hint="eastAsia" w:ascii="宋体" w:hAnsi="宋体"/>
                <w:szCs w:val="21"/>
              </w:rPr>
              <w:t>单位</w:t>
            </w:r>
          </w:p>
        </w:tc>
        <w:tc>
          <w:tcPr>
            <w:tcW w:w="2242" w:type="dxa"/>
            <w:tcBorders>
              <w:top w:val="single" w:color="auto" w:sz="4" w:space="0"/>
            </w:tcBorders>
          </w:tcPr>
          <w:p>
            <w:pPr>
              <w:pStyle w:val="19"/>
              <w:ind w:firstLine="0" w:firstLineChars="0"/>
              <w:jc w:val="center"/>
              <w:rPr>
                <w:rFonts w:ascii="宋体" w:hAnsi="宋体"/>
                <w:szCs w:val="21"/>
              </w:rPr>
            </w:pPr>
            <w:r>
              <w:rPr>
                <w:rFonts w:hint="eastAsia" w:ascii="宋体" w:hAnsi="宋体"/>
                <w:szCs w:val="21"/>
              </w:rPr>
              <w:t>偏差要求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pPr>
              <w:pStyle w:val="19"/>
              <w:ind w:firstLine="0" w:firstLineChars="0"/>
              <w:jc w:val="center"/>
              <w:rPr>
                <w:rFonts w:ascii="宋体" w:hAnsi="宋体"/>
                <w:szCs w:val="21"/>
              </w:rPr>
            </w:pPr>
            <w:r>
              <w:rPr>
                <w:rFonts w:hint="eastAsia" w:ascii="宋体" w:hAnsi="宋体"/>
                <w:szCs w:val="21"/>
              </w:rPr>
              <w:t>成品长度</w:t>
            </w:r>
          </w:p>
        </w:tc>
        <w:tc>
          <w:tcPr>
            <w:tcW w:w="2241" w:type="dxa"/>
          </w:tcPr>
          <w:p>
            <w:pPr>
              <w:pStyle w:val="19"/>
              <w:ind w:firstLine="0" w:firstLineChars="0"/>
              <w:jc w:val="center"/>
              <w:rPr>
                <w:rFonts w:ascii="宋体" w:hAnsi="宋体"/>
                <w:szCs w:val="21"/>
              </w:rPr>
            </w:pPr>
            <w:r>
              <w:rPr>
                <w:rFonts w:hint="eastAsia" w:ascii="宋体" w:hAnsi="宋体"/>
                <w:szCs w:val="21"/>
              </w:rPr>
              <w:t>m</w:t>
            </w:r>
            <w:r>
              <w:rPr>
                <w:rFonts w:ascii="宋体" w:hAnsi="宋体"/>
                <w:szCs w:val="21"/>
              </w:rPr>
              <w:t>m</w:t>
            </w:r>
          </w:p>
        </w:tc>
        <w:tc>
          <w:tcPr>
            <w:tcW w:w="2242" w:type="dxa"/>
          </w:tcPr>
          <w:p>
            <w:pPr>
              <w:pStyle w:val="19"/>
              <w:ind w:firstLine="0" w:firstLineChars="0"/>
              <w:jc w:val="center"/>
              <w:rPr>
                <w:rFonts w:ascii="宋体" w:hAnsi="宋体"/>
                <w:szCs w:val="21"/>
              </w:rPr>
            </w:pPr>
            <w:r>
              <w:rPr>
                <w:rFonts w:hint="eastAsia" w:ascii="宋体" w:hAnsi="宋体"/>
                <w:szCs w:val="21"/>
              </w:rPr>
              <w:t>±1</w:t>
            </w:r>
            <w:r>
              <w:rPr>
                <w:rFonts w:ascii="宋体" w:hAnsi="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pPr>
              <w:pStyle w:val="19"/>
              <w:ind w:firstLine="0" w:firstLineChars="0"/>
              <w:jc w:val="center"/>
              <w:rPr>
                <w:rFonts w:ascii="宋体" w:hAnsi="宋体"/>
                <w:szCs w:val="21"/>
              </w:rPr>
            </w:pPr>
            <w:r>
              <w:rPr>
                <w:rFonts w:hint="eastAsia" w:ascii="宋体" w:hAnsi="宋体"/>
                <w:szCs w:val="21"/>
              </w:rPr>
              <w:t>成品宽度</w:t>
            </w:r>
          </w:p>
        </w:tc>
        <w:tc>
          <w:tcPr>
            <w:tcW w:w="2241" w:type="dxa"/>
          </w:tcPr>
          <w:p>
            <w:pPr>
              <w:pStyle w:val="19"/>
              <w:ind w:firstLine="0" w:firstLineChars="0"/>
              <w:jc w:val="center"/>
              <w:rPr>
                <w:rFonts w:ascii="宋体" w:hAnsi="宋体"/>
                <w:szCs w:val="21"/>
              </w:rPr>
            </w:pPr>
            <w:r>
              <w:rPr>
                <w:rFonts w:hint="eastAsia" w:ascii="宋体" w:hAnsi="宋体"/>
                <w:szCs w:val="21"/>
              </w:rPr>
              <w:t>m</w:t>
            </w:r>
            <w:r>
              <w:rPr>
                <w:rFonts w:ascii="宋体" w:hAnsi="宋体"/>
                <w:szCs w:val="21"/>
              </w:rPr>
              <w:t>m</w:t>
            </w:r>
          </w:p>
        </w:tc>
        <w:tc>
          <w:tcPr>
            <w:tcW w:w="2242" w:type="dxa"/>
          </w:tcPr>
          <w:p>
            <w:pPr>
              <w:pStyle w:val="19"/>
              <w:ind w:firstLine="0" w:firstLineChars="0"/>
              <w:jc w:val="center"/>
              <w:rPr>
                <w:rFonts w:ascii="宋体" w:hAnsi="宋体"/>
                <w:szCs w:val="21"/>
              </w:rPr>
            </w:pPr>
            <w:r>
              <w:rPr>
                <w:rFonts w:hint="eastAsia" w:ascii="宋体" w:hAnsi="宋体"/>
                <w:szCs w:val="21"/>
              </w:rPr>
              <w:t>±5</w:t>
            </w:r>
            <w:r>
              <w:rPr>
                <w:rFonts w:ascii="宋体" w:hAnsi="宋体"/>
                <w:szCs w:val="21"/>
              </w:rPr>
              <w:t>0</w:t>
            </w:r>
          </w:p>
        </w:tc>
      </w:tr>
      <w:bookmarkEnd w:id="7"/>
    </w:tbl>
    <w:p>
      <w:pPr>
        <w:pStyle w:val="19"/>
        <w:ind w:left="720" w:firstLine="0" w:firstLineChars="0"/>
        <w:rPr>
          <w:rFonts w:ascii="黑体" w:hAnsi="黑体" w:eastAsia="黑体"/>
          <w:b/>
          <w:szCs w:val="21"/>
        </w:rPr>
      </w:pPr>
    </w:p>
    <w:p>
      <w:pPr>
        <w:numPr>
          <w:ilvl w:val="0"/>
          <w:numId w:val="0"/>
        </w:numPr>
        <w:ind w:leftChars="0"/>
        <w:rPr>
          <w:rFonts w:ascii="黑体" w:hAnsi="黑体" w:eastAsia="黑体"/>
          <w:b/>
          <w:sz w:val="22"/>
          <w:szCs w:val="22"/>
        </w:rPr>
      </w:pPr>
      <w:bookmarkStart w:id="8" w:name="_Hlk148169036"/>
      <w:r>
        <w:rPr>
          <w:rFonts w:hint="eastAsia" w:ascii="黑体" w:hAnsi="黑体" w:eastAsia="黑体"/>
          <w:b/>
          <w:sz w:val="22"/>
          <w:szCs w:val="22"/>
          <w:lang w:val="en-US" w:eastAsia="zh-CN"/>
        </w:rPr>
        <w:t>4.3    热合和气密性</w:t>
      </w:r>
    </w:p>
    <w:p>
      <w:pPr>
        <w:rPr>
          <w:rFonts w:ascii="宋体" w:hAnsi="宋体"/>
          <w:szCs w:val="21"/>
        </w:rPr>
      </w:pPr>
      <w:r>
        <w:rPr>
          <w:rFonts w:hint="eastAsia" w:ascii="宋体" w:hAnsi="宋体"/>
          <w:szCs w:val="21"/>
          <w:lang w:val="en-US" w:eastAsia="zh-CN"/>
        </w:rPr>
        <w:t xml:space="preserve">4.3.1 </w:t>
      </w:r>
      <w:r>
        <w:rPr>
          <w:rFonts w:ascii="宋体" w:hAnsi="宋体"/>
          <w:szCs w:val="21"/>
        </w:rPr>
        <w:t xml:space="preserve"> </w:t>
      </w:r>
      <w:r>
        <w:rPr>
          <w:rFonts w:hint="eastAsia" w:ascii="宋体" w:hAnsi="宋体"/>
          <w:szCs w:val="21"/>
        </w:rPr>
        <w:t>热合要求</w:t>
      </w:r>
    </w:p>
    <w:p>
      <w:pPr>
        <w:ind w:firstLine="630" w:firstLineChars="300"/>
        <w:rPr>
          <w:rFonts w:ascii="宋体" w:hAnsi="宋体"/>
          <w:szCs w:val="21"/>
        </w:rPr>
      </w:pPr>
      <w:r>
        <w:rPr>
          <w:rFonts w:hint="eastAsia" w:ascii="宋体" w:hAnsi="宋体"/>
          <w:szCs w:val="21"/>
        </w:rPr>
        <w:t>热合焊接</w:t>
      </w:r>
      <w:r>
        <w:rPr>
          <w:rFonts w:ascii="宋体" w:hAnsi="宋体"/>
          <w:szCs w:val="21"/>
        </w:rPr>
        <w:t>烫缝平直</w:t>
      </w:r>
      <w:r>
        <w:rPr>
          <w:rFonts w:hint="eastAsia" w:ascii="宋体" w:hAnsi="宋体"/>
          <w:szCs w:val="21"/>
        </w:rPr>
        <w:t>，无明显烫重或虚烫，相邻烫缝互相平行。</w:t>
      </w:r>
    </w:p>
    <w:p>
      <w:pPr>
        <w:rPr>
          <w:rFonts w:ascii="黑体" w:hAnsi="黑体" w:eastAsia="黑体"/>
          <w:szCs w:val="21"/>
        </w:rPr>
      </w:pPr>
      <w:r>
        <w:rPr>
          <w:rFonts w:hint="eastAsia" w:ascii="宋体" w:hAnsi="宋体"/>
          <w:szCs w:val="21"/>
          <w:lang w:val="en-US" w:eastAsia="zh-CN"/>
        </w:rPr>
        <w:t xml:space="preserve">4.3.2 </w:t>
      </w:r>
      <w:r>
        <w:rPr>
          <w:rFonts w:ascii="宋体" w:hAnsi="宋体"/>
          <w:szCs w:val="21"/>
        </w:rPr>
        <w:t xml:space="preserve"> </w:t>
      </w:r>
      <w:r>
        <w:rPr>
          <w:rFonts w:hint="eastAsia" w:ascii="宋体" w:hAnsi="宋体"/>
          <w:szCs w:val="21"/>
        </w:rPr>
        <w:t>液袋气密性</w:t>
      </w:r>
    </w:p>
    <w:p>
      <w:pPr>
        <w:ind w:firstLine="630" w:firstLineChars="300"/>
        <w:rPr>
          <w:rFonts w:ascii="宋体" w:hAnsi="宋体"/>
          <w:szCs w:val="21"/>
        </w:rPr>
      </w:pPr>
      <w:r>
        <w:rPr>
          <w:rFonts w:hint="eastAsia" w:ascii="宋体" w:hAnsi="宋体"/>
          <w:szCs w:val="21"/>
        </w:rPr>
        <w:t>在充气状态下，袋体和阀门等处不漏气。</w:t>
      </w:r>
    </w:p>
    <w:bookmarkEnd w:id="8"/>
    <w:p>
      <w:pPr>
        <w:pStyle w:val="19"/>
        <w:ind w:left="720" w:firstLine="0" w:firstLineChars="0"/>
        <w:rPr>
          <w:rFonts w:ascii="黑体" w:hAnsi="黑体" w:eastAsia="黑体"/>
          <w:b/>
          <w:szCs w:val="21"/>
        </w:rPr>
      </w:pPr>
    </w:p>
    <w:p>
      <w:pPr>
        <w:numPr>
          <w:ilvl w:val="0"/>
          <w:numId w:val="0"/>
        </w:numPr>
        <w:ind w:leftChars="0"/>
        <w:rPr>
          <w:rFonts w:ascii="黑体" w:hAnsi="黑体" w:eastAsia="黑体"/>
          <w:b/>
          <w:sz w:val="22"/>
          <w:szCs w:val="22"/>
        </w:rPr>
      </w:pPr>
      <w:r>
        <w:rPr>
          <w:rFonts w:hint="eastAsia" w:ascii="黑体" w:hAnsi="黑体" w:eastAsia="黑体"/>
          <w:b/>
          <w:sz w:val="22"/>
          <w:szCs w:val="22"/>
          <w:lang w:val="en-US" w:eastAsia="zh-CN"/>
        </w:rPr>
        <w:t xml:space="preserve">4.4   </w:t>
      </w:r>
      <w:r>
        <w:rPr>
          <w:rFonts w:ascii="黑体" w:hAnsi="黑体" w:eastAsia="黑体"/>
          <w:b/>
          <w:sz w:val="22"/>
          <w:szCs w:val="22"/>
        </w:rPr>
        <w:t>物理</w:t>
      </w:r>
      <w:r>
        <w:rPr>
          <w:rFonts w:hint="eastAsia" w:ascii="黑体" w:hAnsi="黑体" w:eastAsia="黑体"/>
          <w:b/>
          <w:sz w:val="22"/>
          <w:szCs w:val="22"/>
        </w:rPr>
        <w:t>机械性能要求</w:t>
      </w:r>
    </w:p>
    <w:p>
      <w:pPr>
        <w:pStyle w:val="19"/>
        <w:numPr>
          <w:ilvl w:val="0"/>
          <w:numId w:val="0"/>
        </w:numPr>
        <w:ind w:leftChars="0"/>
        <w:rPr>
          <w:rFonts w:ascii="黑体" w:hAnsi="黑体" w:eastAsia="黑体"/>
          <w:b/>
          <w:szCs w:val="21"/>
        </w:rPr>
      </w:pPr>
      <w:bookmarkStart w:id="9" w:name="_Hlk148166887"/>
      <w:r>
        <w:rPr>
          <w:rFonts w:hint="eastAsia" w:ascii="宋体" w:hAnsi="宋体"/>
          <w:szCs w:val="21"/>
          <w:lang w:val="en-US" w:eastAsia="zh-CN"/>
        </w:rPr>
        <w:t xml:space="preserve">4.4.1 </w:t>
      </w:r>
      <w:r>
        <w:rPr>
          <w:rFonts w:hint="eastAsia" w:ascii="宋体" w:hAnsi="宋体"/>
          <w:szCs w:val="21"/>
        </w:rPr>
        <w:t>液袋的</w:t>
      </w:r>
      <w:bookmarkStart w:id="10" w:name="_Hlk138925800"/>
      <w:r>
        <w:rPr>
          <w:rFonts w:hint="eastAsia" w:ascii="宋体" w:hAnsi="宋体"/>
          <w:szCs w:val="21"/>
        </w:rPr>
        <w:t>外袋物理机械性能要求</w:t>
      </w:r>
      <w:bookmarkEnd w:id="10"/>
      <w:r>
        <w:rPr>
          <w:rFonts w:hint="eastAsia" w:ascii="宋体" w:hAnsi="宋体"/>
          <w:szCs w:val="21"/>
        </w:rPr>
        <w:t>应符合表</w:t>
      </w:r>
      <w:r>
        <w:rPr>
          <w:rFonts w:ascii="宋体" w:hAnsi="宋体"/>
          <w:szCs w:val="21"/>
        </w:rPr>
        <w:t>2</w:t>
      </w:r>
      <w:r>
        <w:rPr>
          <w:rFonts w:hint="eastAsia" w:ascii="宋体" w:hAnsi="宋体"/>
          <w:szCs w:val="21"/>
        </w:rPr>
        <w:t>的</w:t>
      </w:r>
      <w:r>
        <w:rPr>
          <w:rFonts w:ascii="宋体" w:hAnsi="宋体"/>
          <w:szCs w:val="21"/>
        </w:rPr>
        <w:t>规定</w:t>
      </w:r>
      <w:r>
        <w:rPr>
          <w:rFonts w:hint="eastAsia" w:ascii="宋体" w:hAnsi="宋体"/>
          <w:szCs w:val="21"/>
        </w:rPr>
        <w:t>。</w:t>
      </w:r>
    </w:p>
    <w:p>
      <w:pPr>
        <w:pStyle w:val="19"/>
        <w:tabs>
          <w:tab w:val="left" w:pos="720"/>
        </w:tabs>
        <w:ind w:left="720" w:firstLine="0" w:firstLineChars="0"/>
        <w:rPr>
          <w:rFonts w:ascii="黑体" w:hAnsi="黑体" w:eastAsia="黑体"/>
          <w:b/>
          <w:szCs w:val="21"/>
        </w:rPr>
      </w:pPr>
    </w:p>
    <w:p>
      <w:pPr>
        <w:ind w:left="630" w:firstLine="2761" w:firstLineChars="1250"/>
        <w:rPr>
          <w:rFonts w:ascii="黑体" w:hAnsi="黑体" w:eastAsia="黑体"/>
          <w:b/>
          <w:sz w:val="22"/>
          <w:szCs w:val="22"/>
        </w:rPr>
      </w:pPr>
      <w:r>
        <w:rPr>
          <w:rFonts w:hint="eastAsia" w:ascii="黑体" w:hAnsi="黑体" w:eastAsia="黑体"/>
          <w:b/>
          <w:sz w:val="22"/>
          <w:szCs w:val="22"/>
        </w:rPr>
        <w:t>表</w:t>
      </w:r>
      <w:r>
        <w:rPr>
          <w:rFonts w:ascii="黑体" w:hAnsi="黑体" w:eastAsia="黑体"/>
          <w:b/>
          <w:sz w:val="22"/>
          <w:szCs w:val="22"/>
        </w:rPr>
        <w:t xml:space="preserve">2  </w:t>
      </w:r>
      <w:r>
        <w:rPr>
          <w:rFonts w:hint="eastAsia" w:ascii="黑体" w:hAnsi="黑体" w:eastAsia="黑体"/>
          <w:b/>
          <w:sz w:val="22"/>
          <w:szCs w:val="22"/>
        </w:rPr>
        <w:t>外袋物理机械性能要求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215"/>
        <w:gridCol w:w="1608"/>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062" w:type="dxa"/>
            <w:gridSpan w:val="2"/>
            <w:vAlign w:val="center"/>
          </w:tcPr>
          <w:p>
            <w:pPr>
              <w:jc w:val="center"/>
              <w:rPr>
                <w:rFonts w:ascii="宋体" w:hAnsi="宋体"/>
                <w:szCs w:val="21"/>
              </w:rPr>
            </w:pPr>
            <w:r>
              <w:rPr>
                <w:rFonts w:hint="eastAsia" w:ascii="宋体" w:hAnsi="宋体"/>
                <w:szCs w:val="21"/>
              </w:rPr>
              <w:t>指标项目</w:t>
            </w:r>
          </w:p>
        </w:tc>
        <w:tc>
          <w:tcPr>
            <w:tcW w:w="1608" w:type="dxa"/>
            <w:vAlign w:val="center"/>
          </w:tcPr>
          <w:p>
            <w:pPr>
              <w:jc w:val="center"/>
              <w:rPr>
                <w:rFonts w:ascii="宋体" w:hAnsi="宋体"/>
                <w:szCs w:val="21"/>
              </w:rPr>
            </w:pPr>
            <w:r>
              <w:rPr>
                <w:rFonts w:hint="eastAsia" w:ascii="宋体" w:hAnsi="宋体"/>
                <w:szCs w:val="21"/>
              </w:rPr>
              <w:t>单位</w:t>
            </w:r>
          </w:p>
        </w:tc>
        <w:tc>
          <w:tcPr>
            <w:tcW w:w="3155" w:type="dxa"/>
            <w:vAlign w:val="center"/>
          </w:tcPr>
          <w:p>
            <w:pPr>
              <w:jc w:val="center"/>
              <w:rPr>
                <w:rFonts w:ascii="宋体" w:hAnsi="宋体"/>
                <w:szCs w:val="21"/>
              </w:rPr>
            </w:pPr>
            <w:r>
              <w:rPr>
                <w:rFonts w:hint="eastAsia" w:ascii="宋体" w:hAnsi="宋体"/>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062" w:type="dxa"/>
            <w:gridSpan w:val="2"/>
            <w:vAlign w:val="center"/>
          </w:tcPr>
          <w:p>
            <w:pPr>
              <w:jc w:val="center"/>
              <w:rPr>
                <w:rFonts w:ascii="宋体" w:hAnsi="宋体"/>
                <w:szCs w:val="21"/>
              </w:rPr>
            </w:pPr>
            <w:r>
              <w:rPr>
                <w:rFonts w:hint="eastAsia" w:ascii="宋体" w:hAnsi="宋体"/>
                <w:szCs w:val="21"/>
              </w:rPr>
              <w:t>单位面积质量</w:t>
            </w:r>
          </w:p>
        </w:tc>
        <w:tc>
          <w:tcPr>
            <w:tcW w:w="1608" w:type="dxa"/>
            <w:vAlign w:val="center"/>
          </w:tcPr>
          <w:p>
            <w:pPr>
              <w:jc w:val="center"/>
              <w:rPr>
                <w:rFonts w:ascii="宋体" w:hAnsi="宋体"/>
                <w:szCs w:val="21"/>
              </w:rPr>
            </w:pPr>
            <w:r>
              <w:rPr>
                <w:rFonts w:hint="eastAsia" w:ascii="宋体" w:hAnsi="宋体"/>
                <w:szCs w:val="21"/>
              </w:rPr>
              <w:t>g</w:t>
            </w:r>
            <w:r>
              <w:rPr>
                <w:rFonts w:ascii="宋体" w:hAnsi="宋体"/>
                <w:szCs w:val="21"/>
              </w:rPr>
              <w:t>/</w:t>
            </w:r>
            <w:r>
              <w:rPr>
                <w:rFonts w:hint="eastAsia" w:ascii="宋体" w:hAnsi="宋体"/>
                <w:szCs w:val="21"/>
              </w:rPr>
              <w:t>㎡</w:t>
            </w:r>
          </w:p>
        </w:tc>
        <w:tc>
          <w:tcPr>
            <w:tcW w:w="3155" w:type="dxa"/>
            <w:vAlign w:val="center"/>
          </w:tcPr>
          <w:p>
            <w:pPr>
              <w:jc w:val="center"/>
              <w:rPr>
                <w:rFonts w:ascii="宋体" w:hAnsi="宋体"/>
                <w:szCs w:val="21"/>
              </w:rPr>
            </w:pPr>
            <w:r>
              <w:rPr>
                <w:rFonts w:hint="eastAsia" w:ascii="宋体" w:hAnsi="宋体"/>
                <w:szCs w:val="21"/>
              </w:rPr>
              <w:t>≥</w:t>
            </w:r>
            <w:r>
              <w:rPr>
                <w:rFonts w:ascii="宋体" w:hAnsi="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47" w:type="dxa"/>
            <w:vMerge w:val="restart"/>
            <w:vAlign w:val="center"/>
          </w:tcPr>
          <w:p>
            <w:pPr>
              <w:jc w:val="center"/>
              <w:rPr>
                <w:rFonts w:ascii="宋体" w:hAnsi="宋体"/>
                <w:szCs w:val="21"/>
              </w:rPr>
            </w:pPr>
            <w:r>
              <w:rPr>
                <w:rFonts w:hint="eastAsia" w:ascii="宋体" w:hAnsi="宋体"/>
                <w:szCs w:val="21"/>
              </w:rPr>
              <w:t>破断拉力</w:t>
            </w:r>
          </w:p>
        </w:tc>
        <w:tc>
          <w:tcPr>
            <w:tcW w:w="2215" w:type="dxa"/>
            <w:vAlign w:val="center"/>
          </w:tcPr>
          <w:p>
            <w:pPr>
              <w:jc w:val="center"/>
              <w:rPr>
                <w:rFonts w:ascii="宋体" w:hAnsi="宋体"/>
                <w:szCs w:val="21"/>
              </w:rPr>
            </w:pPr>
            <w:r>
              <w:rPr>
                <w:rFonts w:hint="eastAsia" w:ascii="宋体" w:hAnsi="宋体"/>
                <w:szCs w:val="21"/>
                <w:lang w:val="en-US" w:eastAsia="zh-CN"/>
              </w:rPr>
              <w:t>经</w:t>
            </w:r>
            <w:r>
              <w:rPr>
                <w:rFonts w:hint="eastAsia" w:ascii="宋体" w:hAnsi="宋体"/>
                <w:szCs w:val="21"/>
              </w:rPr>
              <w:t>向</w:t>
            </w:r>
          </w:p>
        </w:tc>
        <w:tc>
          <w:tcPr>
            <w:tcW w:w="1608" w:type="dxa"/>
            <w:vAlign w:val="center"/>
          </w:tcPr>
          <w:p>
            <w:pPr>
              <w:jc w:val="center"/>
              <w:rPr>
                <w:rFonts w:ascii="宋体" w:hAnsi="宋体"/>
                <w:szCs w:val="21"/>
              </w:rPr>
            </w:pPr>
            <w:r>
              <w:rPr>
                <w:rFonts w:hint="eastAsia" w:ascii="宋体" w:hAnsi="宋体"/>
                <w:szCs w:val="21"/>
              </w:rPr>
              <w:t>N/50m</w:t>
            </w:r>
            <w:r>
              <w:rPr>
                <w:rFonts w:ascii="宋体" w:hAnsi="宋体"/>
                <w:szCs w:val="21"/>
              </w:rPr>
              <w:t>m</w:t>
            </w:r>
          </w:p>
        </w:tc>
        <w:tc>
          <w:tcPr>
            <w:tcW w:w="3155" w:type="dxa"/>
            <w:vAlign w:val="center"/>
          </w:tcPr>
          <w:p>
            <w:pPr>
              <w:jc w:val="center"/>
              <w:rPr>
                <w:rFonts w:ascii="宋体" w:hAnsi="宋体"/>
                <w:szCs w:val="21"/>
              </w:rPr>
            </w:pPr>
            <w:r>
              <w:rPr>
                <w:rFonts w:hint="eastAsia" w:ascii="宋体" w:hAnsi="宋体"/>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47" w:type="dxa"/>
            <w:vMerge w:val="continue"/>
            <w:vAlign w:val="center"/>
          </w:tcPr>
          <w:p>
            <w:pPr>
              <w:jc w:val="center"/>
              <w:rPr>
                <w:rFonts w:ascii="宋体" w:hAnsi="宋体"/>
                <w:szCs w:val="21"/>
              </w:rPr>
            </w:pPr>
          </w:p>
        </w:tc>
        <w:tc>
          <w:tcPr>
            <w:tcW w:w="2215" w:type="dxa"/>
            <w:vAlign w:val="center"/>
          </w:tcPr>
          <w:p>
            <w:pPr>
              <w:jc w:val="center"/>
              <w:rPr>
                <w:rFonts w:ascii="宋体" w:hAnsi="宋体"/>
                <w:szCs w:val="21"/>
              </w:rPr>
            </w:pPr>
            <w:r>
              <w:rPr>
                <w:rFonts w:hint="eastAsia" w:ascii="宋体" w:hAnsi="宋体"/>
                <w:szCs w:val="21"/>
              </w:rPr>
              <w:t>纬向</w:t>
            </w:r>
          </w:p>
        </w:tc>
        <w:tc>
          <w:tcPr>
            <w:tcW w:w="1608" w:type="dxa"/>
            <w:vAlign w:val="center"/>
          </w:tcPr>
          <w:p>
            <w:pPr>
              <w:jc w:val="center"/>
              <w:rPr>
                <w:rFonts w:ascii="宋体" w:hAnsi="宋体"/>
                <w:szCs w:val="21"/>
              </w:rPr>
            </w:pPr>
            <w:r>
              <w:rPr>
                <w:rFonts w:hint="eastAsia" w:ascii="宋体" w:hAnsi="宋体"/>
                <w:szCs w:val="21"/>
              </w:rPr>
              <w:t>N/50m</w:t>
            </w:r>
            <w:r>
              <w:rPr>
                <w:rFonts w:ascii="宋体" w:hAnsi="宋体"/>
                <w:szCs w:val="21"/>
              </w:rPr>
              <w:t>m</w:t>
            </w:r>
          </w:p>
        </w:tc>
        <w:tc>
          <w:tcPr>
            <w:tcW w:w="3155" w:type="dxa"/>
            <w:vAlign w:val="center"/>
          </w:tcPr>
          <w:p>
            <w:pPr>
              <w:jc w:val="center"/>
              <w:rPr>
                <w:rFonts w:ascii="宋体" w:hAnsi="宋体"/>
                <w:szCs w:val="21"/>
              </w:rPr>
            </w:pPr>
            <w:r>
              <w:rPr>
                <w:rFonts w:hint="eastAsia" w:ascii="宋体" w:hAnsi="宋体"/>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7" w:type="dxa"/>
            <w:vMerge w:val="continue"/>
            <w:vAlign w:val="center"/>
          </w:tcPr>
          <w:p>
            <w:pPr>
              <w:jc w:val="center"/>
              <w:rPr>
                <w:rFonts w:ascii="宋体" w:hAnsi="宋体"/>
                <w:szCs w:val="21"/>
              </w:rPr>
            </w:pPr>
          </w:p>
        </w:tc>
        <w:tc>
          <w:tcPr>
            <w:tcW w:w="2215" w:type="dxa"/>
            <w:vAlign w:val="center"/>
          </w:tcPr>
          <w:p>
            <w:pPr>
              <w:ind w:firstLine="210" w:firstLineChars="100"/>
              <w:jc w:val="center"/>
              <w:rPr>
                <w:rFonts w:ascii="宋体" w:hAnsi="宋体"/>
                <w:szCs w:val="21"/>
              </w:rPr>
            </w:pPr>
            <w:r>
              <w:rPr>
                <w:rFonts w:hint="eastAsia" w:ascii="宋体" w:hAnsi="宋体"/>
                <w:szCs w:val="21"/>
              </w:rPr>
              <w:t>缝制部分</w:t>
            </w:r>
          </w:p>
        </w:tc>
        <w:tc>
          <w:tcPr>
            <w:tcW w:w="1608" w:type="dxa"/>
            <w:vAlign w:val="center"/>
          </w:tcPr>
          <w:p>
            <w:pPr>
              <w:jc w:val="center"/>
              <w:rPr>
                <w:rFonts w:ascii="宋体" w:hAnsi="宋体"/>
                <w:szCs w:val="21"/>
              </w:rPr>
            </w:pPr>
            <w:r>
              <w:rPr>
                <w:rFonts w:hint="eastAsia" w:ascii="宋体" w:hAnsi="宋体"/>
                <w:szCs w:val="21"/>
              </w:rPr>
              <w:t>N</w:t>
            </w:r>
          </w:p>
        </w:tc>
        <w:tc>
          <w:tcPr>
            <w:tcW w:w="3155" w:type="dxa"/>
            <w:vAlign w:val="center"/>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47" w:type="dxa"/>
            <w:vMerge w:val="restart"/>
            <w:vAlign w:val="center"/>
          </w:tcPr>
          <w:p>
            <w:pPr>
              <w:ind w:left="315" w:hanging="315" w:hangingChars="150"/>
              <w:jc w:val="center"/>
              <w:rPr>
                <w:rFonts w:ascii="宋体" w:hAnsi="宋体"/>
                <w:szCs w:val="21"/>
              </w:rPr>
            </w:pPr>
            <w:r>
              <w:rPr>
                <w:rFonts w:hint="eastAsia" w:ascii="宋体" w:hAnsi="宋体"/>
                <w:szCs w:val="21"/>
              </w:rPr>
              <w:t>断裂伸长率</w:t>
            </w:r>
          </w:p>
        </w:tc>
        <w:tc>
          <w:tcPr>
            <w:tcW w:w="2215" w:type="dxa"/>
            <w:vAlign w:val="center"/>
          </w:tcPr>
          <w:p>
            <w:pPr>
              <w:jc w:val="center"/>
              <w:rPr>
                <w:rFonts w:ascii="宋体" w:hAnsi="宋体"/>
                <w:szCs w:val="21"/>
              </w:rPr>
            </w:pPr>
            <w:r>
              <w:rPr>
                <w:rFonts w:hint="eastAsia" w:ascii="宋体" w:hAnsi="宋体"/>
                <w:szCs w:val="21"/>
                <w:lang w:val="en-US" w:eastAsia="zh-CN"/>
              </w:rPr>
              <w:t>经</w:t>
            </w:r>
            <w:r>
              <w:rPr>
                <w:rFonts w:hint="eastAsia" w:ascii="宋体" w:hAnsi="宋体"/>
                <w:szCs w:val="21"/>
              </w:rPr>
              <w:t>向</w:t>
            </w:r>
          </w:p>
        </w:tc>
        <w:tc>
          <w:tcPr>
            <w:tcW w:w="1608" w:type="dxa"/>
            <w:vAlign w:val="center"/>
          </w:tcPr>
          <w:p>
            <w:pPr>
              <w:jc w:val="center"/>
              <w:rPr>
                <w:rFonts w:ascii="宋体" w:hAnsi="宋体"/>
                <w:szCs w:val="21"/>
              </w:rPr>
            </w:pPr>
            <w:r>
              <w:rPr>
                <w:rFonts w:hint="eastAsia" w:ascii="宋体" w:hAnsi="宋体"/>
                <w:szCs w:val="21"/>
              </w:rPr>
              <w:t>%</w:t>
            </w:r>
          </w:p>
        </w:tc>
        <w:tc>
          <w:tcPr>
            <w:tcW w:w="3155" w:type="dxa"/>
            <w:vAlign w:val="center"/>
          </w:tcPr>
          <w:p>
            <w:pPr>
              <w:jc w:val="center"/>
              <w:rPr>
                <w:rFonts w:ascii="宋体" w:hAnsi="宋体"/>
                <w:szCs w:val="21"/>
              </w:rPr>
            </w:pPr>
            <w:r>
              <w:rPr>
                <w:rFonts w:hint="eastAsia" w:ascii="宋体" w:hAnsi="宋体"/>
                <w:szCs w:val="21"/>
              </w:rPr>
              <w:t>≥</w:t>
            </w: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7" w:type="dxa"/>
            <w:vMerge w:val="continue"/>
            <w:vAlign w:val="center"/>
          </w:tcPr>
          <w:p>
            <w:pPr>
              <w:jc w:val="center"/>
              <w:rPr>
                <w:rFonts w:ascii="宋体" w:hAnsi="宋体"/>
                <w:szCs w:val="21"/>
              </w:rPr>
            </w:pPr>
          </w:p>
        </w:tc>
        <w:tc>
          <w:tcPr>
            <w:tcW w:w="2215" w:type="dxa"/>
            <w:vAlign w:val="center"/>
          </w:tcPr>
          <w:p>
            <w:pPr>
              <w:jc w:val="center"/>
              <w:rPr>
                <w:rFonts w:ascii="宋体" w:hAnsi="宋体"/>
                <w:szCs w:val="21"/>
              </w:rPr>
            </w:pPr>
            <w:r>
              <w:rPr>
                <w:rFonts w:hint="eastAsia" w:ascii="宋体" w:hAnsi="宋体"/>
                <w:szCs w:val="21"/>
              </w:rPr>
              <w:t>纬向</w:t>
            </w:r>
          </w:p>
        </w:tc>
        <w:tc>
          <w:tcPr>
            <w:tcW w:w="1608" w:type="dxa"/>
            <w:vAlign w:val="center"/>
          </w:tcPr>
          <w:p>
            <w:pPr>
              <w:jc w:val="center"/>
              <w:rPr>
                <w:rFonts w:ascii="宋体" w:hAnsi="宋体"/>
                <w:szCs w:val="21"/>
              </w:rPr>
            </w:pPr>
            <w:r>
              <w:rPr>
                <w:rFonts w:hint="eastAsia" w:ascii="宋体" w:hAnsi="宋体"/>
                <w:szCs w:val="21"/>
              </w:rPr>
              <w:t>%</w:t>
            </w:r>
          </w:p>
        </w:tc>
        <w:tc>
          <w:tcPr>
            <w:tcW w:w="3155" w:type="dxa"/>
            <w:vAlign w:val="center"/>
          </w:tcPr>
          <w:p>
            <w:pPr>
              <w:jc w:val="center"/>
              <w:rPr>
                <w:rFonts w:ascii="宋体" w:hAnsi="宋体"/>
                <w:szCs w:val="21"/>
              </w:rPr>
            </w:pPr>
            <w:r>
              <w:rPr>
                <w:rFonts w:hint="eastAsia" w:ascii="宋体" w:hAnsi="宋体"/>
                <w:szCs w:val="21"/>
              </w:rPr>
              <w:t>≥</w:t>
            </w:r>
            <w:r>
              <w:rPr>
                <w:rFonts w:ascii="宋体" w:hAnsi="宋体"/>
                <w:szCs w:val="21"/>
              </w:rPr>
              <w:t>15</w:t>
            </w:r>
          </w:p>
        </w:tc>
      </w:tr>
      <w:bookmarkEnd w:id="9"/>
    </w:tbl>
    <w:p>
      <w:r>
        <w:rPr>
          <w:rFonts w:hint="eastAsia"/>
        </w:rPr>
        <w:t xml:space="preserve">    </w:t>
      </w:r>
    </w:p>
    <w:p>
      <w:pPr>
        <w:rPr>
          <w:rFonts w:ascii="宋体" w:hAnsi="宋体"/>
          <w:szCs w:val="21"/>
        </w:rPr>
      </w:pPr>
      <w:r>
        <w:rPr>
          <w:rFonts w:ascii="宋体" w:hAnsi="宋体"/>
          <w:szCs w:val="21"/>
        </w:rPr>
        <w:t xml:space="preserve">4.4.2  </w:t>
      </w:r>
      <w:bookmarkStart w:id="11" w:name="_Hlk148167061"/>
      <w:r>
        <w:rPr>
          <w:rFonts w:hint="eastAsia" w:ascii="宋体" w:hAnsi="宋体"/>
          <w:szCs w:val="21"/>
          <w:lang w:eastAsia="zh-CN"/>
        </w:rPr>
        <w:t>标准液袋</w:t>
      </w:r>
      <w:r>
        <w:rPr>
          <w:rFonts w:hint="eastAsia" w:ascii="宋体" w:hAnsi="宋体"/>
          <w:szCs w:val="21"/>
        </w:rPr>
        <w:t>的</w:t>
      </w:r>
      <w:r>
        <w:rPr>
          <w:rFonts w:ascii="宋体" w:hAnsi="宋体"/>
          <w:szCs w:val="21"/>
        </w:rPr>
        <w:t>内袋袋体物理性能</w:t>
      </w:r>
      <w:r>
        <w:rPr>
          <w:rFonts w:hint="eastAsia" w:ascii="宋体" w:hAnsi="宋体"/>
          <w:szCs w:val="21"/>
        </w:rPr>
        <w:t>应符合表</w:t>
      </w:r>
      <w:r>
        <w:rPr>
          <w:rFonts w:ascii="宋体" w:hAnsi="宋体"/>
          <w:szCs w:val="21"/>
        </w:rPr>
        <w:t>3</w:t>
      </w:r>
      <w:r>
        <w:rPr>
          <w:rFonts w:hint="eastAsia" w:ascii="宋体" w:hAnsi="宋体"/>
          <w:szCs w:val="21"/>
        </w:rPr>
        <w:t>的</w:t>
      </w:r>
      <w:r>
        <w:rPr>
          <w:rFonts w:ascii="宋体" w:hAnsi="宋体"/>
          <w:szCs w:val="21"/>
        </w:rPr>
        <w:t>规定。</w:t>
      </w:r>
    </w:p>
    <w:p>
      <w:pPr>
        <w:rPr>
          <w:rFonts w:ascii="黑体" w:hAnsi="黑体" w:eastAsia="黑体"/>
          <w:b/>
          <w:sz w:val="22"/>
          <w:szCs w:val="22"/>
        </w:rPr>
      </w:pPr>
      <w:r>
        <w:rPr>
          <w:rFonts w:hint="eastAsia" w:ascii="黑体" w:hAnsi="黑体" w:eastAsia="黑体"/>
          <w:szCs w:val="21"/>
        </w:rPr>
        <w:t xml:space="preserve">                                </w:t>
      </w:r>
      <w:r>
        <w:rPr>
          <w:rFonts w:hint="eastAsia" w:ascii="黑体" w:hAnsi="黑体" w:eastAsia="黑体"/>
          <w:b/>
          <w:sz w:val="22"/>
          <w:szCs w:val="22"/>
        </w:rPr>
        <w:t>表</w:t>
      </w:r>
      <w:r>
        <w:rPr>
          <w:rFonts w:ascii="黑体" w:hAnsi="黑体" w:eastAsia="黑体"/>
          <w:b/>
          <w:sz w:val="22"/>
          <w:szCs w:val="22"/>
        </w:rPr>
        <w:t xml:space="preserve">3 </w:t>
      </w:r>
      <w:r>
        <w:rPr>
          <w:rFonts w:hint="eastAsia" w:ascii="黑体" w:hAnsi="黑体" w:eastAsia="黑体"/>
          <w:b/>
          <w:sz w:val="22"/>
          <w:szCs w:val="22"/>
          <w:lang w:eastAsia="zh-CN"/>
        </w:rPr>
        <w:t>标准液袋</w:t>
      </w:r>
      <w:r>
        <w:rPr>
          <w:rFonts w:hint="eastAsia" w:ascii="黑体" w:hAnsi="黑体" w:eastAsia="黑体"/>
          <w:b/>
          <w:sz w:val="22"/>
          <w:szCs w:val="22"/>
        </w:rPr>
        <w:t>的内袋袋体物理性能要求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336" w:type="dxa"/>
            <w:gridSpan w:val="2"/>
            <w:vAlign w:val="center"/>
          </w:tcPr>
          <w:p>
            <w:pPr>
              <w:jc w:val="center"/>
              <w:rPr>
                <w:rFonts w:ascii="宋体" w:hAnsi="宋体"/>
                <w:szCs w:val="21"/>
              </w:rPr>
            </w:pPr>
            <w:r>
              <w:rPr>
                <w:rFonts w:hint="eastAsia" w:ascii="宋体" w:hAnsi="宋体"/>
                <w:szCs w:val="21"/>
              </w:rPr>
              <w:t>项目</w:t>
            </w:r>
          </w:p>
        </w:tc>
        <w:tc>
          <w:tcPr>
            <w:tcW w:w="2168" w:type="dxa"/>
            <w:vAlign w:val="center"/>
          </w:tcPr>
          <w:p>
            <w:pPr>
              <w:jc w:val="center"/>
              <w:rPr>
                <w:rFonts w:ascii="宋体" w:hAnsi="宋体"/>
                <w:szCs w:val="21"/>
              </w:rPr>
            </w:pPr>
            <w:r>
              <w:rPr>
                <w:rFonts w:hint="eastAsia" w:ascii="宋体" w:hAnsi="宋体"/>
                <w:szCs w:val="21"/>
              </w:rPr>
              <w:t>单位</w:t>
            </w:r>
          </w:p>
        </w:tc>
        <w:tc>
          <w:tcPr>
            <w:tcW w:w="2168" w:type="dxa"/>
            <w:vAlign w:val="center"/>
          </w:tcPr>
          <w:p>
            <w:pPr>
              <w:jc w:val="center"/>
              <w:rPr>
                <w:rFonts w:ascii="宋体" w:hAnsi="宋体"/>
                <w:szCs w:val="21"/>
              </w:rPr>
            </w:pPr>
            <w:r>
              <w:rPr>
                <w:rFonts w:hint="eastAsia" w:ascii="宋体" w:hAnsi="宋体"/>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restart"/>
            <w:vAlign w:val="center"/>
          </w:tcPr>
          <w:p>
            <w:pPr>
              <w:jc w:val="center"/>
              <w:rPr>
                <w:rFonts w:ascii="宋体" w:hAnsi="宋体"/>
                <w:szCs w:val="21"/>
              </w:rPr>
            </w:pPr>
            <w:r>
              <w:rPr>
                <w:rFonts w:hint="eastAsia" w:ascii="宋体" w:hAnsi="宋体"/>
                <w:szCs w:val="21"/>
              </w:rPr>
              <w:t>厚度偏差</w:t>
            </w:r>
          </w:p>
        </w:tc>
        <w:tc>
          <w:tcPr>
            <w:tcW w:w="2168" w:type="dxa"/>
            <w:vAlign w:val="center"/>
          </w:tcPr>
          <w:p>
            <w:pPr>
              <w:jc w:val="center"/>
              <w:rPr>
                <w:rFonts w:ascii="宋体" w:hAnsi="宋体"/>
                <w:szCs w:val="21"/>
              </w:rPr>
            </w:pPr>
            <w:r>
              <w:rPr>
                <w:rFonts w:hint="eastAsia" w:ascii="宋体" w:hAnsi="宋体"/>
                <w:szCs w:val="21"/>
              </w:rPr>
              <w:t>平均偏差</w:t>
            </w:r>
          </w:p>
        </w:tc>
        <w:tc>
          <w:tcPr>
            <w:tcW w:w="2168" w:type="dxa"/>
            <w:vAlign w:val="center"/>
          </w:tcPr>
          <w:p>
            <w:pPr>
              <w:jc w:val="center"/>
              <w:rPr>
                <w:rFonts w:ascii="宋体" w:hAnsi="宋体"/>
                <w:szCs w:val="21"/>
              </w:rPr>
            </w:pPr>
            <w:r>
              <w:rPr>
                <w:rFonts w:ascii="宋体" w:hAnsi="宋体"/>
                <w:szCs w:val="21"/>
              </w:rPr>
              <w:t>%</w:t>
            </w:r>
          </w:p>
        </w:tc>
        <w:tc>
          <w:tcPr>
            <w:tcW w:w="2168"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continue"/>
            <w:vAlign w:val="center"/>
          </w:tcPr>
          <w:p>
            <w:pPr>
              <w:jc w:val="center"/>
              <w:rPr>
                <w:rFonts w:ascii="宋体" w:hAnsi="宋体"/>
                <w:szCs w:val="21"/>
              </w:rPr>
            </w:pPr>
          </w:p>
        </w:tc>
        <w:tc>
          <w:tcPr>
            <w:tcW w:w="2168" w:type="dxa"/>
            <w:vAlign w:val="center"/>
          </w:tcPr>
          <w:p>
            <w:pPr>
              <w:jc w:val="center"/>
              <w:rPr>
                <w:rFonts w:ascii="宋体" w:hAnsi="宋体"/>
                <w:szCs w:val="21"/>
              </w:rPr>
            </w:pPr>
            <w:r>
              <w:rPr>
                <w:rFonts w:hint="eastAsia" w:ascii="宋体" w:hAnsi="宋体"/>
                <w:szCs w:val="21"/>
              </w:rPr>
              <w:t>极限偏差</w:t>
            </w:r>
          </w:p>
        </w:tc>
        <w:tc>
          <w:tcPr>
            <w:tcW w:w="2168" w:type="dxa"/>
            <w:vAlign w:val="center"/>
          </w:tcPr>
          <w:p>
            <w:pPr>
              <w:jc w:val="center"/>
              <w:rPr>
                <w:rFonts w:ascii="宋体" w:hAnsi="宋体"/>
                <w:szCs w:val="21"/>
              </w:rPr>
            </w:pPr>
            <w:r>
              <w:rPr>
                <w:rFonts w:hint="eastAsia" w:ascii="宋体" w:hAnsi="宋体"/>
                <w:szCs w:val="21"/>
              </w:rPr>
              <w:t>%</w:t>
            </w:r>
          </w:p>
        </w:tc>
        <w:tc>
          <w:tcPr>
            <w:tcW w:w="2168" w:type="dxa"/>
            <w:vAlign w:val="center"/>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restart"/>
            <w:vAlign w:val="center"/>
          </w:tcPr>
          <w:p>
            <w:pPr>
              <w:jc w:val="center"/>
              <w:rPr>
                <w:rFonts w:ascii="宋体" w:hAnsi="宋体"/>
                <w:szCs w:val="21"/>
              </w:rPr>
            </w:pPr>
            <w:r>
              <w:rPr>
                <w:rFonts w:hint="eastAsia" w:ascii="宋体" w:hAnsi="宋体"/>
                <w:szCs w:val="21"/>
              </w:rPr>
              <w:t>拉伸强度</w:t>
            </w:r>
          </w:p>
        </w:tc>
        <w:tc>
          <w:tcPr>
            <w:tcW w:w="2168" w:type="dxa"/>
            <w:vAlign w:val="center"/>
          </w:tcPr>
          <w:p>
            <w:pPr>
              <w:jc w:val="center"/>
              <w:rPr>
                <w:rFonts w:ascii="宋体" w:hAnsi="宋体"/>
                <w:szCs w:val="21"/>
              </w:rPr>
            </w:pPr>
            <w:r>
              <w:rPr>
                <w:rFonts w:hint="eastAsia" w:ascii="宋体" w:hAnsi="宋体"/>
                <w:szCs w:val="21"/>
              </w:rPr>
              <w:t>纵向</w:t>
            </w:r>
          </w:p>
        </w:tc>
        <w:tc>
          <w:tcPr>
            <w:tcW w:w="2168" w:type="dxa"/>
            <w:vAlign w:val="center"/>
          </w:tcPr>
          <w:p>
            <w:pPr>
              <w:jc w:val="center"/>
              <w:rPr>
                <w:rFonts w:ascii="宋体" w:hAnsi="宋体"/>
                <w:szCs w:val="21"/>
              </w:rPr>
            </w:pPr>
            <w:r>
              <w:rPr>
                <w:rFonts w:hint="eastAsia" w:ascii="宋体" w:hAnsi="宋体"/>
                <w:szCs w:val="21"/>
              </w:rPr>
              <w:t>MPa</w:t>
            </w:r>
          </w:p>
        </w:tc>
        <w:tc>
          <w:tcPr>
            <w:tcW w:w="2168"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continue"/>
            <w:vAlign w:val="center"/>
          </w:tcPr>
          <w:p>
            <w:pPr>
              <w:jc w:val="center"/>
              <w:rPr>
                <w:rFonts w:ascii="宋体" w:hAnsi="宋体"/>
                <w:szCs w:val="21"/>
              </w:rPr>
            </w:pPr>
          </w:p>
        </w:tc>
        <w:tc>
          <w:tcPr>
            <w:tcW w:w="2168" w:type="dxa"/>
          </w:tcPr>
          <w:p>
            <w:pPr>
              <w:jc w:val="center"/>
              <w:rPr>
                <w:rFonts w:ascii="宋体" w:hAnsi="宋体"/>
                <w:szCs w:val="21"/>
              </w:rPr>
            </w:pPr>
            <w:r>
              <w:rPr>
                <w:rFonts w:hint="eastAsia" w:ascii="宋体" w:hAnsi="宋体"/>
                <w:szCs w:val="21"/>
              </w:rPr>
              <w:t>横向</w:t>
            </w:r>
          </w:p>
        </w:tc>
        <w:tc>
          <w:tcPr>
            <w:tcW w:w="2168" w:type="dxa"/>
            <w:vAlign w:val="center"/>
          </w:tcPr>
          <w:p>
            <w:pPr>
              <w:jc w:val="center"/>
              <w:rPr>
                <w:rFonts w:ascii="宋体" w:hAnsi="宋体"/>
                <w:szCs w:val="21"/>
              </w:rPr>
            </w:pPr>
            <w:r>
              <w:rPr>
                <w:rFonts w:hint="eastAsia" w:ascii="宋体" w:hAnsi="宋体"/>
                <w:szCs w:val="21"/>
              </w:rPr>
              <w:t>MPa</w:t>
            </w:r>
          </w:p>
        </w:tc>
        <w:tc>
          <w:tcPr>
            <w:tcW w:w="2168"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restart"/>
            <w:vAlign w:val="center"/>
          </w:tcPr>
          <w:p>
            <w:pPr>
              <w:jc w:val="center"/>
              <w:rPr>
                <w:rFonts w:ascii="宋体" w:hAnsi="宋体"/>
                <w:szCs w:val="21"/>
              </w:rPr>
            </w:pPr>
            <w:r>
              <w:rPr>
                <w:rFonts w:hint="eastAsia" w:ascii="宋体" w:hAnsi="宋体"/>
                <w:szCs w:val="21"/>
              </w:rPr>
              <w:t>断裂伸长率</w:t>
            </w:r>
          </w:p>
        </w:tc>
        <w:tc>
          <w:tcPr>
            <w:tcW w:w="2168" w:type="dxa"/>
            <w:vAlign w:val="center"/>
          </w:tcPr>
          <w:p>
            <w:pPr>
              <w:jc w:val="center"/>
              <w:rPr>
                <w:rFonts w:ascii="宋体" w:hAnsi="宋体"/>
                <w:szCs w:val="21"/>
              </w:rPr>
            </w:pPr>
            <w:r>
              <w:rPr>
                <w:rFonts w:hint="eastAsia" w:ascii="宋体" w:hAnsi="宋体"/>
                <w:szCs w:val="21"/>
              </w:rPr>
              <w:t>纵向</w:t>
            </w:r>
          </w:p>
        </w:tc>
        <w:tc>
          <w:tcPr>
            <w:tcW w:w="2168" w:type="dxa"/>
            <w:vAlign w:val="center"/>
          </w:tcPr>
          <w:p>
            <w:pPr>
              <w:jc w:val="center"/>
              <w:rPr>
                <w:rFonts w:ascii="宋体" w:hAnsi="宋体"/>
                <w:szCs w:val="21"/>
              </w:rPr>
            </w:pPr>
            <w:r>
              <w:rPr>
                <w:rFonts w:hint="eastAsia" w:ascii="宋体" w:hAnsi="宋体"/>
                <w:szCs w:val="21"/>
              </w:rPr>
              <w:t>%</w:t>
            </w:r>
          </w:p>
        </w:tc>
        <w:tc>
          <w:tcPr>
            <w:tcW w:w="2168" w:type="dxa"/>
            <w:vAlign w:val="center"/>
          </w:tcPr>
          <w:p>
            <w:pPr>
              <w:jc w:val="center"/>
              <w:rPr>
                <w:rFonts w:ascii="宋体" w:hAnsi="宋体"/>
                <w:szCs w:val="21"/>
              </w:rPr>
            </w:pPr>
            <w:r>
              <w:rPr>
                <w:rFonts w:hint="eastAsia" w:ascii="宋体" w:hAnsi="宋体"/>
                <w:szCs w:val="21"/>
              </w:rPr>
              <w:t>≥</w:t>
            </w:r>
            <w:r>
              <w:rPr>
                <w:rFonts w:ascii="宋体" w:hAnsi="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continue"/>
            <w:vAlign w:val="center"/>
          </w:tcPr>
          <w:p>
            <w:pPr>
              <w:jc w:val="center"/>
              <w:rPr>
                <w:rFonts w:ascii="宋体" w:hAnsi="宋体"/>
                <w:szCs w:val="21"/>
              </w:rPr>
            </w:pPr>
          </w:p>
        </w:tc>
        <w:tc>
          <w:tcPr>
            <w:tcW w:w="2168" w:type="dxa"/>
          </w:tcPr>
          <w:p>
            <w:pPr>
              <w:jc w:val="center"/>
              <w:rPr>
                <w:rFonts w:ascii="宋体" w:hAnsi="宋体"/>
                <w:szCs w:val="21"/>
              </w:rPr>
            </w:pPr>
            <w:r>
              <w:rPr>
                <w:rFonts w:hint="eastAsia" w:ascii="宋体" w:hAnsi="宋体"/>
                <w:szCs w:val="21"/>
              </w:rPr>
              <w:t>横向</w:t>
            </w:r>
          </w:p>
        </w:tc>
        <w:tc>
          <w:tcPr>
            <w:tcW w:w="2168" w:type="dxa"/>
            <w:vAlign w:val="center"/>
          </w:tcPr>
          <w:p>
            <w:pPr>
              <w:jc w:val="center"/>
              <w:rPr>
                <w:rFonts w:ascii="宋体" w:hAnsi="宋体"/>
                <w:szCs w:val="21"/>
              </w:rPr>
            </w:pPr>
            <w:r>
              <w:rPr>
                <w:rFonts w:hint="eastAsia" w:ascii="宋体" w:hAnsi="宋体"/>
                <w:szCs w:val="21"/>
              </w:rPr>
              <w:t>%</w:t>
            </w:r>
          </w:p>
        </w:tc>
        <w:tc>
          <w:tcPr>
            <w:tcW w:w="2168" w:type="dxa"/>
            <w:vAlign w:val="center"/>
          </w:tcPr>
          <w:p>
            <w:pPr>
              <w:jc w:val="center"/>
              <w:rPr>
                <w:rFonts w:ascii="宋体" w:hAnsi="宋体"/>
                <w:szCs w:val="21"/>
              </w:rPr>
            </w:pPr>
            <w:r>
              <w:rPr>
                <w:rFonts w:hint="eastAsia" w:ascii="宋体" w:hAnsi="宋体"/>
                <w:szCs w:val="21"/>
              </w:rPr>
              <w:t>≥</w:t>
            </w:r>
            <w:r>
              <w:rPr>
                <w:rFonts w:ascii="宋体" w:hAnsi="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restart"/>
            <w:vAlign w:val="center"/>
          </w:tcPr>
          <w:p>
            <w:pPr>
              <w:jc w:val="center"/>
              <w:rPr>
                <w:rFonts w:ascii="宋体" w:hAnsi="宋体"/>
                <w:szCs w:val="21"/>
              </w:rPr>
            </w:pPr>
            <w:r>
              <w:rPr>
                <w:rFonts w:hint="eastAsia" w:ascii="宋体" w:hAnsi="宋体"/>
                <w:szCs w:val="21"/>
              </w:rPr>
              <w:t>热合强度</w:t>
            </w:r>
          </w:p>
        </w:tc>
        <w:tc>
          <w:tcPr>
            <w:tcW w:w="2168" w:type="dxa"/>
          </w:tcPr>
          <w:p>
            <w:pPr>
              <w:jc w:val="center"/>
              <w:rPr>
                <w:rFonts w:ascii="宋体" w:hAnsi="宋体"/>
                <w:szCs w:val="21"/>
                <w:highlight w:val="none"/>
              </w:rPr>
            </w:pPr>
            <w:r>
              <w:rPr>
                <w:rFonts w:hint="eastAsia" w:ascii="宋体" w:hAnsi="宋体"/>
                <w:szCs w:val="21"/>
                <w:highlight w:val="none"/>
              </w:rPr>
              <w:t>内热合线</w:t>
            </w:r>
          </w:p>
        </w:tc>
        <w:tc>
          <w:tcPr>
            <w:tcW w:w="2168" w:type="dxa"/>
            <w:vAlign w:val="center"/>
          </w:tcPr>
          <w:p>
            <w:pPr>
              <w:jc w:val="center"/>
              <w:rPr>
                <w:rFonts w:ascii="宋体" w:hAnsi="宋体"/>
                <w:szCs w:val="21"/>
              </w:rPr>
            </w:pPr>
            <w:r>
              <w:rPr>
                <w:rFonts w:hint="eastAsia" w:ascii="宋体" w:hAnsi="宋体"/>
                <w:szCs w:val="21"/>
              </w:rPr>
              <w:t>N/</w:t>
            </w:r>
            <w:r>
              <w:rPr>
                <w:rFonts w:ascii="宋体" w:hAnsi="宋体"/>
                <w:szCs w:val="21"/>
              </w:rPr>
              <w:t>2</w:t>
            </w:r>
            <w:r>
              <w:rPr>
                <w:rFonts w:hint="eastAsia" w:ascii="宋体" w:hAnsi="宋体"/>
                <w:szCs w:val="21"/>
              </w:rPr>
              <w:t>5mm</w:t>
            </w:r>
          </w:p>
        </w:tc>
        <w:tc>
          <w:tcPr>
            <w:tcW w:w="2168" w:type="dxa"/>
          </w:tcPr>
          <w:p>
            <w:pPr>
              <w:jc w:val="center"/>
            </w:pPr>
            <w:r>
              <w:rPr>
                <w:rFonts w:hint="eastAsia" w:ascii="宋体" w:hAnsi="宋体"/>
                <w:szCs w:val="21"/>
              </w:rPr>
              <w:t>≥</w:t>
            </w: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 w:hRule="atLeast"/>
          <w:jc w:val="center"/>
        </w:trPr>
        <w:tc>
          <w:tcPr>
            <w:tcW w:w="2168" w:type="dxa"/>
            <w:vMerge w:val="continue"/>
            <w:vAlign w:val="center"/>
          </w:tcPr>
          <w:p>
            <w:pPr>
              <w:jc w:val="center"/>
              <w:rPr>
                <w:rFonts w:ascii="宋体" w:hAnsi="宋体"/>
                <w:szCs w:val="21"/>
              </w:rPr>
            </w:pPr>
          </w:p>
        </w:tc>
        <w:tc>
          <w:tcPr>
            <w:tcW w:w="2168" w:type="dxa"/>
            <w:vAlign w:val="center"/>
          </w:tcPr>
          <w:p>
            <w:pPr>
              <w:jc w:val="center"/>
              <w:rPr>
                <w:rFonts w:ascii="宋体" w:hAnsi="宋体"/>
                <w:szCs w:val="21"/>
                <w:highlight w:val="none"/>
              </w:rPr>
            </w:pPr>
            <w:r>
              <w:rPr>
                <w:rFonts w:hint="eastAsia" w:ascii="宋体" w:hAnsi="宋体"/>
                <w:szCs w:val="21"/>
                <w:highlight w:val="none"/>
              </w:rPr>
              <w:t>外热合线</w:t>
            </w:r>
          </w:p>
        </w:tc>
        <w:tc>
          <w:tcPr>
            <w:tcW w:w="2168" w:type="dxa"/>
          </w:tcPr>
          <w:p>
            <w:pPr>
              <w:jc w:val="center"/>
            </w:pPr>
            <w:r>
              <w:rPr>
                <w:rFonts w:hint="eastAsia" w:ascii="宋体" w:hAnsi="宋体"/>
                <w:szCs w:val="21"/>
              </w:rPr>
              <w:t>N/</w:t>
            </w:r>
            <w:r>
              <w:rPr>
                <w:rFonts w:ascii="宋体" w:hAnsi="宋体"/>
                <w:szCs w:val="21"/>
              </w:rPr>
              <w:t>2</w:t>
            </w:r>
            <w:r>
              <w:rPr>
                <w:rFonts w:hint="eastAsia" w:ascii="宋体" w:hAnsi="宋体"/>
                <w:szCs w:val="21"/>
              </w:rPr>
              <w:t>5mm</w:t>
            </w:r>
          </w:p>
        </w:tc>
        <w:tc>
          <w:tcPr>
            <w:tcW w:w="2168" w:type="dxa"/>
          </w:tcPr>
          <w:p>
            <w:pPr>
              <w:jc w:val="center"/>
            </w:pPr>
            <w:r>
              <w:rPr>
                <w:rFonts w:hint="eastAsia" w:ascii="宋体" w:hAnsi="宋体"/>
                <w:szCs w:val="21"/>
              </w:rPr>
              <w:t>≥</w:t>
            </w:r>
            <w:r>
              <w:rPr>
                <w:rFonts w:ascii="宋体" w:hAnsi="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restart"/>
            <w:vAlign w:val="center"/>
          </w:tcPr>
          <w:p>
            <w:pPr>
              <w:jc w:val="center"/>
              <w:rPr>
                <w:rFonts w:ascii="宋体" w:hAnsi="宋体"/>
                <w:szCs w:val="21"/>
              </w:rPr>
            </w:pPr>
            <w:r>
              <w:rPr>
                <w:rFonts w:hint="eastAsia" w:ascii="宋体" w:hAnsi="宋体"/>
                <w:szCs w:val="21"/>
              </w:rPr>
              <w:t>直角撕裂强度</w:t>
            </w:r>
          </w:p>
        </w:tc>
        <w:tc>
          <w:tcPr>
            <w:tcW w:w="2168" w:type="dxa"/>
            <w:vAlign w:val="center"/>
          </w:tcPr>
          <w:p>
            <w:pPr>
              <w:jc w:val="center"/>
              <w:rPr>
                <w:rFonts w:ascii="宋体" w:hAnsi="宋体"/>
                <w:szCs w:val="21"/>
              </w:rPr>
            </w:pPr>
            <w:r>
              <w:rPr>
                <w:rFonts w:hint="eastAsia" w:ascii="宋体" w:hAnsi="宋体"/>
                <w:szCs w:val="21"/>
              </w:rPr>
              <w:t>纵向</w:t>
            </w:r>
          </w:p>
        </w:tc>
        <w:tc>
          <w:tcPr>
            <w:tcW w:w="2168" w:type="dxa"/>
            <w:vAlign w:val="center"/>
          </w:tcPr>
          <w:p>
            <w:pPr>
              <w:jc w:val="center"/>
              <w:rPr>
                <w:rFonts w:ascii="宋体" w:hAnsi="宋体"/>
                <w:szCs w:val="21"/>
              </w:rPr>
            </w:pPr>
            <w:r>
              <w:rPr>
                <w:rFonts w:hint="eastAsia" w:ascii="宋体" w:hAnsi="宋体"/>
                <w:szCs w:val="21"/>
                <w:lang w:val="en-US" w:eastAsia="zh-CN"/>
              </w:rPr>
              <w:t>k</w:t>
            </w:r>
            <w:r>
              <w:rPr>
                <w:rFonts w:hint="eastAsia" w:ascii="宋体" w:hAnsi="宋体"/>
                <w:szCs w:val="21"/>
              </w:rPr>
              <w:t>N/m</w:t>
            </w:r>
          </w:p>
        </w:tc>
        <w:tc>
          <w:tcPr>
            <w:tcW w:w="2168" w:type="dxa"/>
            <w:vAlign w:val="center"/>
          </w:tcPr>
          <w:p>
            <w:pPr>
              <w:jc w:val="center"/>
              <w:rPr>
                <w:rFonts w:ascii="宋体" w:hAnsi="宋体"/>
                <w:szCs w:val="21"/>
              </w:rPr>
            </w:pPr>
            <w:r>
              <w:rPr>
                <w:rFonts w:hint="eastAsia" w:ascii="宋体" w:hAnsi="宋体"/>
                <w:szCs w:val="21"/>
              </w:rPr>
              <w:t>≥</w:t>
            </w: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2168" w:type="dxa"/>
            <w:vMerge w:val="continue"/>
            <w:vAlign w:val="center"/>
          </w:tcPr>
          <w:p>
            <w:pPr>
              <w:jc w:val="center"/>
              <w:rPr>
                <w:rFonts w:ascii="宋体" w:hAnsi="宋体"/>
                <w:szCs w:val="21"/>
              </w:rPr>
            </w:pPr>
          </w:p>
        </w:tc>
        <w:tc>
          <w:tcPr>
            <w:tcW w:w="2168" w:type="dxa"/>
          </w:tcPr>
          <w:p>
            <w:pPr>
              <w:jc w:val="center"/>
              <w:rPr>
                <w:rFonts w:ascii="宋体" w:hAnsi="宋体"/>
                <w:szCs w:val="21"/>
              </w:rPr>
            </w:pPr>
            <w:r>
              <w:rPr>
                <w:rFonts w:hint="eastAsia" w:ascii="宋体" w:hAnsi="宋体"/>
                <w:szCs w:val="21"/>
              </w:rPr>
              <w:t>横向</w:t>
            </w:r>
          </w:p>
        </w:tc>
        <w:tc>
          <w:tcPr>
            <w:tcW w:w="2168" w:type="dxa"/>
            <w:vAlign w:val="center"/>
          </w:tcPr>
          <w:p>
            <w:pPr>
              <w:jc w:val="center"/>
              <w:rPr>
                <w:rFonts w:ascii="宋体" w:hAnsi="宋体"/>
                <w:szCs w:val="21"/>
              </w:rPr>
            </w:pPr>
            <w:r>
              <w:rPr>
                <w:rFonts w:hint="eastAsia" w:ascii="宋体" w:hAnsi="宋体"/>
                <w:szCs w:val="21"/>
                <w:lang w:val="en-US" w:eastAsia="zh-CN"/>
              </w:rPr>
              <w:t>k</w:t>
            </w:r>
            <w:r>
              <w:rPr>
                <w:rFonts w:hint="eastAsia" w:ascii="宋体" w:hAnsi="宋体"/>
                <w:szCs w:val="21"/>
              </w:rPr>
              <w:t>N/m</w:t>
            </w:r>
          </w:p>
        </w:tc>
        <w:tc>
          <w:tcPr>
            <w:tcW w:w="2168" w:type="dxa"/>
            <w:vAlign w:val="center"/>
          </w:tcPr>
          <w:p>
            <w:pPr>
              <w:jc w:val="center"/>
              <w:rPr>
                <w:rFonts w:ascii="宋体" w:hAnsi="宋体"/>
                <w:szCs w:val="21"/>
              </w:rPr>
            </w:pPr>
            <w:r>
              <w:rPr>
                <w:rFonts w:hint="eastAsia" w:ascii="宋体" w:hAnsi="宋体"/>
                <w:szCs w:val="21"/>
              </w:rPr>
              <w:t>≥</w:t>
            </w: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336" w:type="dxa"/>
            <w:gridSpan w:val="2"/>
            <w:vAlign w:val="center"/>
          </w:tcPr>
          <w:p>
            <w:pPr>
              <w:jc w:val="center"/>
              <w:rPr>
                <w:rFonts w:ascii="宋体" w:hAnsi="宋体"/>
                <w:szCs w:val="21"/>
              </w:rPr>
            </w:pPr>
            <w:r>
              <w:rPr>
                <w:rFonts w:hint="eastAsia" w:ascii="宋体" w:hAnsi="宋体"/>
                <w:szCs w:val="21"/>
              </w:rPr>
              <w:t>落镖冲击强度</w:t>
            </w:r>
          </w:p>
        </w:tc>
        <w:tc>
          <w:tcPr>
            <w:tcW w:w="2168" w:type="dxa"/>
            <w:vAlign w:val="center"/>
          </w:tcPr>
          <w:p>
            <w:pPr>
              <w:jc w:val="center"/>
              <w:rPr>
                <w:rFonts w:ascii="宋体" w:hAnsi="宋体"/>
                <w:szCs w:val="21"/>
              </w:rPr>
            </w:pPr>
            <w:r>
              <w:rPr>
                <w:rFonts w:hint="eastAsia" w:ascii="宋体" w:hAnsi="宋体"/>
                <w:szCs w:val="21"/>
              </w:rPr>
              <w:t>g</w:t>
            </w:r>
          </w:p>
        </w:tc>
        <w:tc>
          <w:tcPr>
            <w:tcW w:w="2168" w:type="dxa"/>
            <w:vAlign w:val="center"/>
          </w:tcPr>
          <w:p>
            <w:pPr>
              <w:jc w:val="center"/>
              <w:rPr>
                <w:rFonts w:ascii="宋体" w:hAnsi="宋体"/>
                <w:szCs w:val="21"/>
              </w:rPr>
            </w:pPr>
            <w:r>
              <w:rPr>
                <w:rFonts w:hint="eastAsia" w:ascii="宋体" w:hAnsi="宋体"/>
                <w:szCs w:val="21"/>
              </w:rPr>
              <w:t>≥8</w:t>
            </w:r>
            <w:r>
              <w:rPr>
                <w:rFonts w:ascii="宋体" w:hAnsi="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336" w:type="dxa"/>
            <w:gridSpan w:val="2"/>
            <w:vAlign w:val="center"/>
          </w:tcPr>
          <w:p>
            <w:pPr>
              <w:jc w:val="center"/>
              <w:rPr>
                <w:rFonts w:ascii="宋体" w:hAnsi="宋体"/>
                <w:szCs w:val="21"/>
              </w:rPr>
            </w:pPr>
            <w:r>
              <w:rPr>
                <w:rFonts w:hint="eastAsia" w:ascii="宋体" w:hAnsi="宋体"/>
                <w:szCs w:val="21"/>
              </w:rPr>
              <w:t>低温耐折性（</w:t>
            </w:r>
            <w:r>
              <w:rPr>
                <w:rFonts w:hint="eastAsia" w:ascii="E-BZ9-PK748351-Identity-H" w:eastAsia="E-BZ9-PK748351-Identity-H" w:cs="E-BZ9-PK748351-Identity-H"/>
                <w:kern w:val="0"/>
                <w:sz w:val="16"/>
                <w:szCs w:val="16"/>
              </w:rPr>
              <w:t>-</w:t>
            </w:r>
            <w:r>
              <w:rPr>
                <w:rFonts w:ascii="E-BZ9-PK748351-Identity-H" w:eastAsia="E-BZ9-PK748351-Identity-H" w:cs="E-BZ9-PK748351-Identity-H"/>
                <w:kern w:val="0"/>
                <w:sz w:val="16"/>
                <w:szCs w:val="16"/>
              </w:rPr>
              <w:t>20</w:t>
            </w:r>
            <w:r>
              <w:rPr>
                <w:rFonts w:hint="eastAsia" w:ascii="E-BZ9-PK748351-Identity-H" w:eastAsia="E-BZ9-PK748351-Identity-H" w:cs="E-BZ9-PK748351-Identity-H"/>
                <w:kern w:val="0"/>
                <w:sz w:val="16"/>
                <w:szCs w:val="16"/>
              </w:rPr>
              <w:t>℃/</w:t>
            </w:r>
            <w:r>
              <w:rPr>
                <w:rFonts w:ascii="E-BZ9-PK748351-Identity-H" w:eastAsia="E-BZ9-PK748351-Identity-H" w:cs="E-BZ9-PK748351-Identity-H"/>
                <w:kern w:val="0"/>
                <w:sz w:val="16"/>
                <w:szCs w:val="16"/>
              </w:rPr>
              <w:t>1</w:t>
            </w:r>
            <w:r>
              <w:rPr>
                <w:rFonts w:hint="eastAsia" w:ascii="E-BZ9-PK748351-Identity-H" w:eastAsia="E-BZ9-PK748351-Identity-H" w:cs="E-BZ9-PK748351-Identity-H"/>
                <w:kern w:val="0"/>
                <w:sz w:val="16"/>
                <w:szCs w:val="16"/>
              </w:rPr>
              <w:t>h</w:t>
            </w:r>
            <w:r>
              <w:rPr>
                <w:rFonts w:hint="eastAsia" w:ascii="宋体" w:hAnsi="宋体"/>
                <w:szCs w:val="21"/>
              </w:rPr>
              <w:t>）</w:t>
            </w:r>
          </w:p>
        </w:tc>
        <w:tc>
          <w:tcPr>
            <w:tcW w:w="2168" w:type="dxa"/>
            <w:vAlign w:val="center"/>
          </w:tcPr>
          <w:p>
            <w:pPr>
              <w:jc w:val="center"/>
              <w:rPr>
                <w:rFonts w:ascii="宋体" w:hAnsi="宋体"/>
                <w:szCs w:val="21"/>
              </w:rPr>
            </w:pPr>
            <w:r>
              <w:rPr>
                <w:rFonts w:hint="eastAsia" w:ascii="宋体" w:hAnsi="宋体"/>
                <w:szCs w:val="21"/>
              </w:rPr>
              <w:t>/</w:t>
            </w:r>
          </w:p>
        </w:tc>
        <w:tc>
          <w:tcPr>
            <w:tcW w:w="2168" w:type="dxa"/>
            <w:vAlign w:val="center"/>
          </w:tcPr>
          <w:p>
            <w:pPr>
              <w:jc w:val="center"/>
              <w:rPr>
                <w:rFonts w:ascii="宋体" w:hAnsi="宋体"/>
                <w:szCs w:val="21"/>
              </w:rPr>
            </w:pPr>
            <w:r>
              <w:rPr>
                <w:rFonts w:hint="eastAsia" w:ascii="宋体" w:hAnsi="宋体"/>
                <w:szCs w:val="21"/>
              </w:rPr>
              <w:t>不折裂</w:t>
            </w:r>
          </w:p>
        </w:tc>
      </w:tr>
    </w:tbl>
    <w:p>
      <w:pPr>
        <w:rPr>
          <w:rFonts w:ascii="黑体" w:hAnsi="黑体" w:eastAsia="黑体"/>
          <w:b/>
          <w:sz w:val="22"/>
          <w:szCs w:val="22"/>
        </w:rPr>
      </w:pPr>
      <w:r>
        <w:rPr>
          <w:rFonts w:ascii="黑体" w:hAnsi="黑体" w:eastAsia="黑体"/>
          <w:b/>
          <w:sz w:val="22"/>
          <w:szCs w:val="22"/>
        </w:rPr>
        <w:t xml:space="preserve">      </w:t>
      </w:r>
    </w:p>
    <w:bookmarkEnd w:id="11"/>
    <w:p>
      <w:pPr>
        <w:rPr>
          <w:rFonts w:ascii="宋体" w:hAnsi="宋体"/>
          <w:szCs w:val="21"/>
        </w:rPr>
      </w:pPr>
      <w:bookmarkStart w:id="12" w:name="_Hlk148167942"/>
      <w:r>
        <w:rPr>
          <w:rFonts w:ascii="宋体" w:hAnsi="宋体"/>
          <w:szCs w:val="21"/>
        </w:rPr>
        <w:t xml:space="preserve">4.4.3  </w:t>
      </w:r>
      <w:r>
        <w:rPr>
          <w:rFonts w:hint="eastAsia" w:ascii="宋体" w:hAnsi="宋体"/>
          <w:szCs w:val="21"/>
        </w:rPr>
        <w:t>高温液袋的</w:t>
      </w:r>
      <w:r>
        <w:rPr>
          <w:rFonts w:ascii="宋体" w:hAnsi="宋体"/>
          <w:szCs w:val="21"/>
        </w:rPr>
        <w:t>内袋袋体物理性能</w:t>
      </w:r>
      <w:r>
        <w:rPr>
          <w:rFonts w:hint="eastAsia" w:ascii="宋体" w:hAnsi="宋体"/>
          <w:szCs w:val="21"/>
        </w:rPr>
        <w:t>应符合表</w:t>
      </w:r>
      <w:r>
        <w:rPr>
          <w:rFonts w:ascii="宋体" w:hAnsi="宋体"/>
          <w:szCs w:val="21"/>
        </w:rPr>
        <w:t>4</w:t>
      </w:r>
      <w:r>
        <w:rPr>
          <w:rFonts w:hint="eastAsia" w:ascii="宋体" w:hAnsi="宋体"/>
          <w:szCs w:val="21"/>
        </w:rPr>
        <w:t>的</w:t>
      </w:r>
      <w:r>
        <w:rPr>
          <w:rFonts w:ascii="宋体" w:hAnsi="宋体"/>
          <w:szCs w:val="21"/>
        </w:rPr>
        <w:t>规定。</w:t>
      </w:r>
    </w:p>
    <w:p>
      <w:pPr>
        <w:jc w:val="center"/>
        <w:rPr>
          <w:rFonts w:ascii="黑体" w:hAnsi="黑体" w:eastAsia="黑体"/>
          <w:b/>
          <w:sz w:val="22"/>
          <w:szCs w:val="22"/>
        </w:rPr>
      </w:pPr>
      <w:r>
        <w:rPr>
          <w:rFonts w:hint="eastAsia" w:ascii="黑体" w:hAnsi="黑体" w:eastAsia="黑体"/>
          <w:b/>
          <w:sz w:val="22"/>
          <w:szCs w:val="22"/>
        </w:rPr>
        <w:t>表</w:t>
      </w:r>
      <w:r>
        <w:rPr>
          <w:rFonts w:ascii="黑体" w:hAnsi="黑体" w:eastAsia="黑体"/>
          <w:b/>
          <w:sz w:val="22"/>
          <w:szCs w:val="22"/>
        </w:rPr>
        <w:t xml:space="preserve">4 </w:t>
      </w:r>
      <w:r>
        <w:rPr>
          <w:rFonts w:hint="eastAsia" w:ascii="黑体" w:hAnsi="黑体" w:eastAsia="黑体"/>
          <w:b/>
          <w:sz w:val="22"/>
          <w:szCs w:val="22"/>
        </w:rPr>
        <w:t>高温液袋的内袋袋体物理性能要求</w:t>
      </w:r>
    </w:p>
    <w:tbl>
      <w:tblPr>
        <w:tblStyle w:val="5"/>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07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3771" w:type="dxa"/>
            <w:gridSpan w:val="2"/>
            <w:vAlign w:val="center"/>
          </w:tcPr>
          <w:p>
            <w:pPr>
              <w:jc w:val="center"/>
              <w:rPr>
                <w:rFonts w:ascii="宋体" w:hAnsi="宋体"/>
                <w:szCs w:val="21"/>
              </w:rPr>
            </w:pPr>
            <w:r>
              <w:rPr>
                <w:rFonts w:hint="eastAsia" w:ascii="宋体" w:hAnsi="宋体"/>
                <w:szCs w:val="21"/>
              </w:rPr>
              <w:t>项目</w:t>
            </w:r>
          </w:p>
        </w:tc>
        <w:tc>
          <w:tcPr>
            <w:tcW w:w="2070" w:type="dxa"/>
            <w:vAlign w:val="center"/>
          </w:tcPr>
          <w:p>
            <w:pPr>
              <w:jc w:val="center"/>
              <w:rPr>
                <w:rFonts w:ascii="宋体" w:hAnsi="宋体"/>
                <w:szCs w:val="21"/>
              </w:rPr>
            </w:pPr>
            <w:r>
              <w:rPr>
                <w:rFonts w:hint="eastAsia" w:ascii="宋体" w:hAnsi="宋体"/>
                <w:szCs w:val="21"/>
              </w:rPr>
              <w:t>单位</w:t>
            </w:r>
          </w:p>
        </w:tc>
        <w:tc>
          <w:tcPr>
            <w:tcW w:w="2070" w:type="dxa"/>
          </w:tcPr>
          <w:p>
            <w:pPr>
              <w:jc w:val="center"/>
              <w:rPr>
                <w:rFonts w:ascii="宋体" w:hAnsi="宋体"/>
                <w:szCs w:val="21"/>
                <w:highlight w:val="none"/>
              </w:rPr>
            </w:pPr>
            <w:r>
              <w:rPr>
                <w:rFonts w:hint="eastAsia" w:ascii="宋体" w:hAnsi="宋体"/>
                <w:szCs w:val="21"/>
                <w:highlight w:val="none"/>
              </w:rPr>
              <w:t>Ⅰ型高温液袋</w:t>
            </w:r>
          </w:p>
        </w:tc>
        <w:tc>
          <w:tcPr>
            <w:tcW w:w="2070" w:type="dxa"/>
            <w:vAlign w:val="center"/>
          </w:tcPr>
          <w:p>
            <w:pPr>
              <w:jc w:val="center"/>
              <w:rPr>
                <w:rFonts w:ascii="宋体" w:hAnsi="宋体"/>
                <w:szCs w:val="21"/>
                <w:highlight w:val="none"/>
              </w:rPr>
            </w:pPr>
            <w:r>
              <w:rPr>
                <w:rFonts w:hint="eastAsia" w:ascii="宋体" w:hAnsi="宋体"/>
                <w:szCs w:val="21"/>
                <w:highlight w:val="none"/>
              </w:rPr>
              <w:t>Ⅱ型高温液袋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restart"/>
            <w:vAlign w:val="center"/>
          </w:tcPr>
          <w:p>
            <w:pPr>
              <w:jc w:val="center"/>
              <w:rPr>
                <w:rFonts w:ascii="宋体" w:hAnsi="宋体"/>
                <w:szCs w:val="21"/>
              </w:rPr>
            </w:pPr>
            <w:r>
              <w:rPr>
                <w:rFonts w:hint="eastAsia" w:ascii="宋体" w:hAnsi="宋体"/>
                <w:szCs w:val="21"/>
              </w:rPr>
              <w:t>厚度偏差</w:t>
            </w:r>
          </w:p>
        </w:tc>
        <w:tc>
          <w:tcPr>
            <w:tcW w:w="2070" w:type="dxa"/>
            <w:vAlign w:val="center"/>
          </w:tcPr>
          <w:p>
            <w:pPr>
              <w:jc w:val="center"/>
              <w:rPr>
                <w:rFonts w:ascii="宋体" w:hAnsi="宋体"/>
                <w:szCs w:val="21"/>
              </w:rPr>
            </w:pPr>
            <w:r>
              <w:rPr>
                <w:rFonts w:hint="eastAsia" w:ascii="宋体" w:hAnsi="宋体"/>
                <w:szCs w:val="21"/>
              </w:rPr>
              <w:t>平均偏差</w:t>
            </w:r>
          </w:p>
        </w:tc>
        <w:tc>
          <w:tcPr>
            <w:tcW w:w="2070" w:type="dxa"/>
            <w:vAlign w:val="center"/>
          </w:tcPr>
          <w:p>
            <w:pPr>
              <w:jc w:val="center"/>
              <w:rPr>
                <w:rFonts w:ascii="宋体" w:hAnsi="宋体"/>
                <w:szCs w:val="21"/>
              </w:rPr>
            </w:pPr>
            <w:r>
              <w:rPr>
                <w:rFonts w:ascii="宋体" w:hAnsi="宋体"/>
                <w:szCs w:val="21"/>
              </w:rPr>
              <w:t>%</w:t>
            </w:r>
          </w:p>
        </w:tc>
        <w:tc>
          <w:tcPr>
            <w:tcW w:w="2070" w:type="dxa"/>
            <w:vAlign w:val="center"/>
          </w:tcPr>
          <w:p>
            <w:pPr>
              <w:jc w:val="center"/>
              <w:rPr>
                <w:rFonts w:ascii="宋体" w:hAnsi="宋体"/>
                <w:szCs w:val="21"/>
              </w:rPr>
            </w:pPr>
            <w:r>
              <w:rPr>
                <w:rFonts w:hint="eastAsia" w:ascii="宋体" w:hAnsi="宋体"/>
                <w:szCs w:val="21"/>
              </w:rPr>
              <w:t>±5</w:t>
            </w:r>
          </w:p>
        </w:tc>
        <w:tc>
          <w:tcPr>
            <w:tcW w:w="2070"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continue"/>
            <w:vAlign w:val="center"/>
          </w:tcPr>
          <w:p>
            <w:pPr>
              <w:jc w:val="center"/>
              <w:rPr>
                <w:rFonts w:ascii="宋体" w:hAnsi="宋体"/>
                <w:szCs w:val="21"/>
              </w:rPr>
            </w:pPr>
          </w:p>
        </w:tc>
        <w:tc>
          <w:tcPr>
            <w:tcW w:w="2070" w:type="dxa"/>
            <w:vAlign w:val="center"/>
          </w:tcPr>
          <w:p>
            <w:pPr>
              <w:jc w:val="center"/>
              <w:rPr>
                <w:rFonts w:ascii="宋体" w:hAnsi="宋体"/>
                <w:szCs w:val="21"/>
              </w:rPr>
            </w:pPr>
            <w:r>
              <w:rPr>
                <w:rFonts w:hint="eastAsia" w:ascii="宋体" w:hAnsi="宋体"/>
                <w:szCs w:val="21"/>
              </w:rPr>
              <w:t>极限偏差</w:t>
            </w:r>
          </w:p>
        </w:tc>
        <w:tc>
          <w:tcPr>
            <w:tcW w:w="2070" w:type="dxa"/>
            <w:vAlign w:val="center"/>
          </w:tcPr>
          <w:p>
            <w:pPr>
              <w:jc w:val="center"/>
              <w:rPr>
                <w:rFonts w:ascii="宋体" w:hAnsi="宋体"/>
                <w:szCs w:val="21"/>
              </w:rPr>
            </w:pPr>
            <w:r>
              <w:rPr>
                <w:rFonts w:hint="eastAsia" w:ascii="宋体" w:hAnsi="宋体"/>
                <w:szCs w:val="21"/>
              </w:rPr>
              <w:t>%</w:t>
            </w:r>
          </w:p>
        </w:tc>
        <w:tc>
          <w:tcPr>
            <w:tcW w:w="2070" w:type="dxa"/>
            <w:vAlign w:val="center"/>
          </w:tcPr>
          <w:p>
            <w:pPr>
              <w:jc w:val="center"/>
              <w:rPr>
                <w:rFonts w:ascii="宋体" w:hAnsi="宋体"/>
                <w:szCs w:val="21"/>
              </w:rPr>
            </w:pPr>
            <w:r>
              <w:rPr>
                <w:rFonts w:hint="eastAsia" w:ascii="宋体" w:hAnsi="宋体"/>
                <w:szCs w:val="21"/>
              </w:rPr>
              <w:t>±15</w:t>
            </w:r>
          </w:p>
        </w:tc>
        <w:tc>
          <w:tcPr>
            <w:tcW w:w="2070" w:type="dxa"/>
            <w:vAlign w:val="center"/>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restart"/>
            <w:vAlign w:val="center"/>
          </w:tcPr>
          <w:p>
            <w:pPr>
              <w:jc w:val="center"/>
              <w:rPr>
                <w:rFonts w:ascii="宋体" w:hAnsi="宋体"/>
                <w:szCs w:val="21"/>
              </w:rPr>
            </w:pPr>
            <w:r>
              <w:rPr>
                <w:rFonts w:hint="eastAsia" w:ascii="宋体" w:hAnsi="宋体"/>
                <w:szCs w:val="21"/>
              </w:rPr>
              <w:t>拉伸强度</w:t>
            </w:r>
          </w:p>
        </w:tc>
        <w:tc>
          <w:tcPr>
            <w:tcW w:w="2070" w:type="dxa"/>
            <w:vAlign w:val="center"/>
          </w:tcPr>
          <w:p>
            <w:pPr>
              <w:jc w:val="center"/>
              <w:rPr>
                <w:rFonts w:ascii="宋体" w:hAnsi="宋体"/>
                <w:szCs w:val="21"/>
              </w:rPr>
            </w:pPr>
            <w:r>
              <w:rPr>
                <w:rFonts w:hint="eastAsia" w:ascii="宋体" w:hAnsi="宋体"/>
                <w:szCs w:val="21"/>
              </w:rPr>
              <w:t>纵向</w:t>
            </w:r>
          </w:p>
        </w:tc>
        <w:tc>
          <w:tcPr>
            <w:tcW w:w="2070" w:type="dxa"/>
            <w:vAlign w:val="center"/>
          </w:tcPr>
          <w:p>
            <w:pPr>
              <w:jc w:val="center"/>
              <w:rPr>
                <w:rFonts w:ascii="宋体" w:hAnsi="宋体"/>
                <w:szCs w:val="21"/>
              </w:rPr>
            </w:pPr>
            <w:r>
              <w:rPr>
                <w:rFonts w:hint="eastAsia" w:ascii="宋体" w:hAnsi="宋体"/>
                <w:szCs w:val="21"/>
              </w:rPr>
              <w:t>MPa</w:t>
            </w:r>
          </w:p>
        </w:tc>
        <w:tc>
          <w:tcPr>
            <w:tcW w:w="2070"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c>
          <w:tcPr>
            <w:tcW w:w="2070"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continue"/>
            <w:vAlign w:val="center"/>
          </w:tcPr>
          <w:p>
            <w:pPr>
              <w:jc w:val="center"/>
              <w:rPr>
                <w:rFonts w:ascii="宋体" w:hAnsi="宋体"/>
                <w:szCs w:val="21"/>
              </w:rPr>
            </w:pPr>
          </w:p>
        </w:tc>
        <w:tc>
          <w:tcPr>
            <w:tcW w:w="2070" w:type="dxa"/>
          </w:tcPr>
          <w:p>
            <w:pPr>
              <w:jc w:val="center"/>
              <w:rPr>
                <w:rFonts w:ascii="宋体" w:hAnsi="宋体"/>
                <w:szCs w:val="21"/>
              </w:rPr>
            </w:pPr>
            <w:r>
              <w:rPr>
                <w:rFonts w:hint="eastAsia" w:ascii="宋体" w:hAnsi="宋体"/>
                <w:szCs w:val="21"/>
              </w:rPr>
              <w:t>横向</w:t>
            </w:r>
          </w:p>
        </w:tc>
        <w:tc>
          <w:tcPr>
            <w:tcW w:w="2070" w:type="dxa"/>
            <w:vAlign w:val="center"/>
          </w:tcPr>
          <w:p>
            <w:pPr>
              <w:jc w:val="center"/>
              <w:rPr>
                <w:rFonts w:ascii="宋体" w:hAnsi="宋体"/>
                <w:szCs w:val="21"/>
              </w:rPr>
            </w:pPr>
            <w:r>
              <w:rPr>
                <w:rFonts w:hint="eastAsia" w:ascii="宋体" w:hAnsi="宋体"/>
                <w:szCs w:val="21"/>
              </w:rPr>
              <w:t>MPa</w:t>
            </w:r>
          </w:p>
        </w:tc>
        <w:tc>
          <w:tcPr>
            <w:tcW w:w="2070"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c>
          <w:tcPr>
            <w:tcW w:w="2070" w:type="dxa"/>
            <w:vAlign w:val="center"/>
          </w:tcPr>
          <w:p>
            <w:pPr>
              <w:jc w:val="center"/>
              <w:rPr>
                <w:rFonts w:ascii="宋体" w:hAnsi="宋体"/>
                <w:szCs w:val="21"/>
              </w:rPr>
            </w:pPr>
            <w:r>
              <w:rPr>
                <w:rFonts w:hint="eastAsia" w:ascii="宋体" w:hAnsi="宋体"/>
                <w:szCs w:val="21"/>
              </w:rPr>
              <w:t>≥2</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restart"/>
            <w:vAlign w:val="center"/>
          </w:tcPr>
          <w:p>
            <w:pPr>
              <w:jc w:val="center"/>
              <w:rPr>
                <w:rFonts w:ascii="宋体" w:hAnsi="宋体"/>
                <w:szCs w:val="21"/>
              </w:rPr>
            </w:pPr>
            <w:r>
              <w:rPr>
                <w:rFonts w:hint="eastAsia" w:ascii="宋体" w:hAnsi="宋体"/>
                <w:szCs w:val="21"/>
              </w:rPr>
              <w:t>断裂伸长率</w:t>
            </w:r>
          </w:p>
        </w:tc>
        <w:tc>
          <w:tcPr>
            <w:tcW w:w="2070" w:type="dxa"/>
            <w:vAlign w:val="center"/>
          </w:tcPr>
          <w:p>
            <w:pPr>
              <w:jc w:val="center"/>
              <w:rPr>
                <w:rFonts w:ascii="宋体" w:hAnsi="宋体"/>
                <w:szCs w:val="21"/>
              </w:rPr>
            </w:pPr>
            <w:r>
              <w:rPr>
                <w:rFonts w:hint="eastAsia" w:ascii="宋体" w:hAnsi="宋体"/>
                <w:szCs w:val="21"/>
              </w:rPr>
              <w:t>纵向</w:t>
            </w:r>
          </w:p>
        </w:tc>
        <w:tc>
          <w:tcPr>
            <w:tcW w:w="2070" w:type="dxa"/>
            <w:vAlign w:val="center"/>
          </w:tcPr>
          <w:p>
            <w:pPr>
              <w:jc w:val="center"/>
              <w:rPr>
                <w:rFonts w:ascii="宋体" w:hAnsi="宋体"/>
                <w:szCs w:val="21"/>
              </w:rPr>
            </w:pPr>
            <w:r>
              <w:rPr>
                <w:rFonts w:hint="eastAsia" w:ascii="宋体" w:hAnsi="宋体"/>
                <w:szCs w:val="21"/>
              </w:rPr>
              <w:t>%</w:t>
            </w:r>
          </w:p>
        </w:tc>
        <w:tc>
          <w:tcPr>
            <w:tcW w:w="2070" w:type="dxa"/>
            <w:vAlign w:val="center"/>
          </w:tcPr>
          <w:p>
            <w:pPr>
              <w:jc w:val="center"/>
              <w:rPr>
                <w:rFonts w:ascii="宋体" w:hAnsi="宋体"/>
                <w:szCs w:val="21"/>
                <w:highlight w:val="none"/>
              </w:rPr>
            </w:pPr>
            <w:r>
              <w:rPr>
                <w:rFonts w:hint="eastAsia" w:ascii="宋体" w:hAnsi="宋体"/>
                <w:szCs w:val="21"/>
                <w:highlight w:val="none"/>
              </w:rPr>
              <w:t>≥</w:t>
            </w:r>
            <w:r>
              <w:rPr>
                <w:rFonts w:ascii="宋体" w:hAnsi="宋体"/>
                <w:szCs w:val="21"/>
                <w:highlight w:val="none"/>
              </w:rPr>
              <w:t>550</w:t>
            </w:r>
          </w:p>
        </w:tc>
        <w:tc>
          <w:tcPr>
            <w:tcW w:w="2070" w:type="dxa"/>
            <w:vAlign w:val="center"/>
          </w:tcPr>
          <w:p>
            <w:pPr>
              <w:jc w:val="center"/>
              <w:rPr>
                <w:rFonts w:ascii="宋体" w:hAnsi="宋体"/>
                <w:szCs w:val="21"/>
                <w:highlight w:val="none"/>
              </w:rPr>
            </w:pPr>
            <w:r>
              <w:rPr>
                <w:rFonts w:hint="eastAsia" w:ascii="宋体" w:hAnsi="宋体"/>
                <w:szCs w:val="21"/>
                <w:highlight w:val="none"/>
              </w:rPr>
              <w:t>≥</w:t>
            </w:r>
            <w:r>
              <w:rPr>
                <w:rFonts w:ascii="宋体" w:hAnsi="宋体"/>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1701" w:type="dxa"/>
            <w:vMerge w:val="continue"/>
            <w:vAlign w:val="center"/>
          </w:tcPr>
          <w:p>
            <w:pPr>
              <w:jc w:val="center"/>
              <w:rPr>
                <w:rFonts w:ascii="宋体" w:hAnsi="宋体"/>
                <w:szCs w:val="21"/>
              </w:rPr>
            </w:pPr>
          </w:p>
        </w:tc>
        <w:tc>
          <w:tcPr>
            <w:tcW w:w="2070" w:type="dxa"/>
          </w:tcPr>
          <w:p>
            <w:pPr>
              <w:jc w:val="center"/>
              <w:rPr>
                <w:rFonts w:ascii="宋体" w:hAnsi="宋体"/>
                <w:szCs w:val="21"/>
              </w:rPr>
            </w:pPr>
            <w:r>
              <w:rPr>
                <w:rFonts w:hint="eastAsia" w:ascii="宋体" w:hAnsi="宋体"/>
                <w:szCs w:val="21"/>
              </w:rPr>
              <w:t>横向</w:t>
            </w:r>
          </w:p>
        </w:tc>
        <w:tc>
          <w:tcPr>
            <w:tcW w:w="2070" w:type="dxa"/>
            <w:vAlign w:val="center"/>
          </w:tcPr>
          <w:p>
            <w:pPr>
              <w:jc w:val="center"/>
              <w:rPr>
                <w:rFonts w:ascii="宋体" w:hAnsi="宋体"/>
                <w:szCs w:val="21"/>
              </w:rPr>
            </w:pPr>
            <w:r>
              <w:rPr>
                <w:rFonts w:hint="eastAsia" w:ascii="宋体" w:hAnsi="宋体"/>
                <w:szCs w:val="21"/>
              </w:rPr>
              <w:t>%</w:t>
            </w:r>
          </w:p>
        </w:tc>
        <w:tc>
          <w:tcPr>
            <w:tcW w:w="2070" w:type="dxa"/>
            <w:vAlign w:val="center"/>
          </w:tcPr>
          <w:p>
            <w:pPr>
              <w:jc w:val="center"/>
              <w:rPr>
                <w:rFonts w:ascii="宋体" w:hAnsi="宋体"/>
                <w:szCs w:val="21"/>
                <w:highlight w:val="none"/>
              </w:rPr>
            </w:pPr>
            <w:r>
              <w:rPr>
                <w:rFonts w:hint="eastAsia" w:ascii="宋体" w:hAnsi="宋体"/>
                <w:szCs w:val="21"/>
                <w:highlight w:val="none"/>
              </w:rPr>
              <w:t>≥</w:t>
            </w:r>
            <w:r>
              <w:rPr>
                <w:rFonts w:ascii="宋体" w:hAnsi="宋体"/>
                <w:szCs w:val="21"/>
                <w:highlight w:val="none"/>
              </w:rPr>
              <w:t>550</w:t>
            </w:r>
          </w:p>
        </w:tc>
        <w:tc>
          <w:tcPr>
            <w:tcW w:w="2070" w:type="dxa"/>
            <w:vAlign w:val="center"/>
          </w:tcPr>
          <w:p>
            <w:pPr>
              <w:jc w:val="center"/>
              <w:rPr>
                <w:rFonts w:ascii="宋体" w:hAnsi="宋体"/>
                <w:szCs w:val="21"/>
                <w:highlight w:val="none"/>
              </w:rPr>
            </w:pPr>
            <w:r>
              <w:rPr>
                <w:rFonts w:hint="eastAsia" w:ascii="宋体" w:hAnsi="宋体"/>
                <w:szCs w:val="21"/>
                <w:highlight w:val="none"/>
              </w:rPr>
              <w:t>≥</w:t>
            </w:r>
            <w:r>
              <w:rPr>
                <w:rFonts w:ascii="宋体" w:hAnsi="宋体"/>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3771" w:type="dxa"/>
            <w:gridSpan w:val="2"/>
            <w:vAlign w:val="center"/>
          </w:tcPr>
          <w:p>
            <w:pPr>
              <w:jc w:val="center"/>
              <w:rPr>
                <w:rFonts w:ascii="宋体" w:hAnsi="宋体"/>
                <w:szCs w:val="21"/>
              </w:rPr>
            </w:pPr>
            <w:r>
              <w:rPr>
                <w:rFonts w:hint="eastAsia" w:ascii="宋体" w:hAnsi="宋体"/>
                <w:szCs w:val="21"/>
              </w:rPr>
              <w:t>所有层的热合强度</w:t>
            </w:r>
          </w:p>
        </w:tc>
        <w:tc>
          <w:tcPr>
            <w:tcW w:w="2070" w:type="dxa"/>
          </w:tcPr>
          <w:p>
            <w:pPr>
              <w:jc w:val="center"/>
              <w:rPr>
                <w:rFonts w:ascii="宋体" w:hAnsi="宋体"/>
                <w:szCs w:val="21"/>
              </w:rPr>
            </w:pPr>
            <w:r>
              <w:rPr>
                <w:rFonts w:hint="eastAsia" w:ascii="宋体" w:hAnsi="宋体"/>
                <w:szCs w:val="21"/>
              </w:rPr>
              <w:t>N/</w:t>
            </w:r>
            <w:r>
              <w:rPr>
                <w:rFonts w:ascii="宋体" w:hAnsi="宋体"/>
                <w:szCs w:val="21"/>
              </w:rPr>
              <w:t>2</w:t>
            </w:r>
            <w:r>
              <w:rPr>
                <w:rFonts w:hint="eastAsia" w:ascii="宋体" w:hAnsi="宋体"/>
                <w:szCs w:val="21"/>
              </w:rPr>
              <w:t>5mm</w:t>
            </w:r>
          </w:p>
        </w:tc>
        <w:tc>
          <w:tcPr>
            <w:tcW w:w="2070" w:type="dxa"/>
          </w:tcPr>
          <w:p>
            <w:pPr>
              <w:jc w:val="center"/>
              <w:rPr>
                <w:rFonts w:ascii="宋体" w:hAnsi="宋体"/>
                <w:szCs w:val="21"/>
              </w:rPr>
            </w:pPr>
            <w:r>
              <w:rPr>
                <w:rFonts w:hint="eastAsia" w:ascii="宋体" w:hAnsi="宋体"/>
                <w:szCs w:val="21"/>
              </w:rPr>
              <w:t>≥</w:t>
            </w:r>
            <w:r>
              <w:rPr>
                <w:rFonts w:ascii="宋体" w:hAnsi="宋体"/>
                <w:szCs w:val="21"/>
              </w:rPr>
              <w:t>70</w:t>
            </w:r>
          </w:p>
        </w:tc>
        <w:tc>
          <w:tcPr>
            <w:tcW w:w="2070" w:type="dxa"/>
          </w:tcPr>
          <w:p>
            <w:pPr>
              <w:jc w:val="center"/>
            </w:pPr>
            <w:r>
              <w:rPr>
                <w:rFonts w:hint="eastAsia" w:ascii="宋体" w:hAnsi="宋体"/>
                <w:szCs w:val="21"/>
              </w:rPr>
              <w:t>≥</w:t>
            </w:r>
            <w:r>
              <w:rPr>
                <w:rFonts w:ascii="宋体" w:hAnsi="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771" w:type="dxa"/>
            <w:gridSpan w:val="2"/>
            <w:vAlign w:val="center"/>
          </w:tcPr>
          <w:p>
            <w:pPr>
              <w:jc w:val="center"/>
              <w:rPr>
                <w:rFonts w:ascii="宋体" w:hAnsi="宋体"/>
                <w:szCs w:val="21"/>
              </w:rPr>
            </w:pPr>
            <w:r>
              <w:rPr>
                <w:rFonts w:hint="eastAsia" w:ascii="宋体" w:hAnsi="宋体"/>
                <w:szCs w:val="21"/>
              </w:rPr>
              <w:t>耐热性（</w:t>
            </w:r>
            <w:r>
              <w:rPr>
                <w:rFonts w:ascii="E-BZ9-PK748351-Identity-H" w:eastAsia="E-BZ9-PK748351-Identity-H" w:cs="E-BZ9-PK748351-Identity-H"/>
                <w:kern w:val="0"/>
                <w:sz w:val="16"/>
                <w:szCs w:val="16"/>
              </w:rPr>
              <w:t>90</w:t>
            </w:r>
            <w:r>
              <w:rPr>
                <w:rFonts w:hint="eastAsia" w:ascii="E-BZ9-PK748351-Identity-H" w:eastAsia="E-BZ9-PK748351-Identity-H" w:cs="E-BZ9-PK748351-Identity-H"/>
                <w:kern w:val="0"/>
                <w:sz w:val="16"/>
                <w:szCs w:val="16"/>
              </w:rPr>
              <w:t>℃/</w:t>
            </w:r>
            <w:r>
              <w:rPr>
                <w:rFonts w:ascii="E-BZ9-PK748351-Identity-H" w:eastAsia="E-BZ9-PK748351-Identity-H" w:cs="E-BZ9-PK748351-Identity-H"/>
                <w:kern w:val="0"/>
                <w:sz w:val="16"/>
                <w:szCs w:val="16"/>
              </w:rPr>
              <w:t>1</w:t>
            </w:r>
            <w:r>
              <w:rPr>
                <w:rFonts w:hint="eastAsia" w:ascii="E-BZ9-PK748351-Identity-H" w:eastAsia="E-BZ9-PK748351-Identity-H" w:cs="E-BZ9-PK748351-Identity-H"/>
                <w:kern w:val="0"/>
                <w:sz w:val="16"/>
                <w:szCs w:val="16"/>
              </w:rPr>
              <w:t>h</w:t>
            </w:r>
            <w:r>
              <w:rPr>
                <w:rFonts w:hint="eastAsia" w:ascii="宋体" w:hAnsi="宋体"/>
                <w:szCs w:val="21"/>
              </w:rPr>
              <w:t>）</w:t>
            </w:r>
          </w:p>
        </w:tc>
        <w:tc>
          <w:tcPr>
            <w:tcW w:w="2070" w:type="dxa"/>
            <w:vAlign w:val="center"/>
          </w:tcPr>
          <w:p>
            <w:pPr>
              <w:jc w:val="center"/>
              <w:rPr>
                <w:rFonts w:ascii="宋体" w:hAnsi="宋体"/>
                <w:szCs w:val="21"/>
              </w:rPr>
            </w:pPr>
            <w:r>
              <w:rPr>
                <w:rFonts w:hint="eastAsia" w:ascii="宋体" w:hAnsi="宋体"/>
                <w:szCs w:val="21"/>
              </w:rPr>
              <w:t>/</w:t>
            </w:r>
          </w:p>
        </w:tc>
        <w:tc>
          <w:tcPr>
            <w:tcW w:w="2070" w:type="dxa"/>
          </w:tcPr>
          <w:p>
            <w:pPr>
              <w:rPr>
                <w:rFonts w:ascii="宋体" w:hAnsi="宋体"/>
                <w:szCs w:val="21"/>
              </w:rPr>
            </w:pPr>
            <w:r>
              <w:rPr>
                <w:rFonts w:hint="eastAsia" w:ascii="宋体" w:hAnsi="宋体"/>
                <w:szCs w:val="21"/>
              </w:rPr>
              <w:t>表面无粘着、裂痕</w:t>
            </w:r>
          </w:p>
        </w:tc>
        <w:tc>
          <w:tcPr>
            <w:tcW w:w="2070"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3771" w:type="dxa"/>
            <w:gridSpan w:val="2"/>
            <w:vAlign w:val="center"/>
          </w:tcPr>
          <w:p>
            <w:pPr>
              <w:jc w:val="center"/>
              <w:rPr>
                <w:rFonts w:ascii="宋体" w:hAnsi="宋体"/>
                <w:szCs w:val="21"/>
              </w:rPr>
            </w:pPr>
            <w:r>
              <w:rPr>
                <w:rFonts w:hint="eastAsia" w:ascii="宋体" w:hAnsi="宋体"/>
                <w:szCs w:val="21"/>
              </w:rPr>
              <w:t>耐热性（</w:t>
            </w:r>
            <w:r>
              <w:rPr>
                <w:rFonts w:ascii="E-BZ9-PK748351-Identity-H" w:eastAsia="E-BZ9-PK748351-Identity-H" w:cs="E-BZ9-PK748351-Identity-H"/>
                <w:kern w:val="0"/>
                <w:sz w:val="16"/>
                <w:szCs w:val="16"/>
              </w:rPr>
              <w:t>120</w:t>
            </w:r>
            <w:r>
              <w:rPr>
                <w:rFonts w:hint="eastAsia" w:ascii="E-BZ9-PK748351-Identity-H" w:eastAsia="E-BZ9-PK748351-Identity-H" w:cs="E-BZ9-PK748351-Identity-H"/>
                <w:kern w:val="0"/>
                <w:sz w:val="16"/>
                <w:szCs w:val="16"/>
              </w:rPr>
              <w:t>℃/</w:t>
            </w:r>
            <w:r>
              <w:rPr>
                <w:rFonts w:ascii="E-BZ9-PK748351-Identity-H" w:eastAsia="E-BZ9-PK748351-Identity-H" w:cs="E-BZ9-PK748351-Identity-H"/>
                <w:kern w:val="0"/>
                <w:sz w:val="16"/>
                <w:szCs w:val="16"/>
              </w:rPr>
              <w:t>1</w:t>
            </w:r>
            <w:r>
              <w:rPr>
                <w:rFonts w:hint="eastAsia" w:ascii="E-BZ9-PK748351-Identity-H" w:eastAsia="E-BZ9-PK748351-Identity-H" w:cs="E-BZ9-PK748351-Identity-H"/>
                <w:kern w:val="0"/>
                <w:sz w:val="16"/>
                <w:szCs w:val="16"/>
              </w:rPr>
              <w:t>h</w:t>
            </w:r>
            <w:r>
              <w:rPr>
                <w:rFonts w:hint="eastAsia" w:ascii="宋体" w:hAnsi="宋体"/>
                <w:szCs w:val="21"/>
              </w:rPr>
              <w:t>）</w:t>
            </w:r>
          </w:p>
        </w:tc>
        <w:tc>
          <w:tcPr>
            <w:tcW w:w="2070" w:type="dxa"/>
          </w:tcPr>
          <w:p>
            <w:pPr>
              <w:jc w:val="center"/>
              <w:rPr>
                <w:rFonts w:ascii="宋体" w:hAnsi="宋体"/>
                <w:szCs w:val="21"/>
              </w:rPr>
            </w:pPr>
            <w:r>
              <w:rPr>
                <w:rFonts w:hint="eastAsia" w:ascii="宋体" w:hAnsi="宋体"/>
                <w:szCs w:val="21"/>
              </w:rPr>
              <w:t>/</w:t>
            </w:r>
          </w:p>
        </w:tc>
        <w:tc>
          <w:tcPr>
            <w:tcW w:w="2070" w:type="dxa"/>
          </w:tcPr>
          <w:p>
            <w:pPr>
              <w:jc w:val="center"/>
              <w:rPr>
                <w:rFonts w:ascii="宋体" w:hAnsi="宋体"/>
                <w:szCs w:val="21"/>
                <w:highlight w:val="none"/>
              </w:rPr>
            </w:pPr>
            <w:r>
              <w:rPr>
                <w:rFonts w:hint="eastAsia" w:ascii="宋体" w:hAnsi="宋体"/>
                <w:szCs w:val="21"/>
                <w:highlight w:val="none"/>
              </w:rPr>
              <w:t>/</w:t>
            </w:r>
          </w:p>
        </w:tc>
        <w:tc>
          <w:tcPr>
            <w:tcW w:w="2070" w:type="dxa"/>
            <w:vAlign w:val="center"/>
          </w:tcPr>
          <w:p>
            <w:pPr>
              <w:jc w:val="center"/>
              <w:rPr>
                <w:rFonts w:ascii="宋体" w:hAnsi="宋体"/>
                <w:szCs w:val="21"/>
                <w:highlight w:val="none"/>
              </w:rPr>
            </w:pPr>
            <w:r>
              <w:rPr>
                <w:rFonts w:hint="eastAsia" w:ascii="宋体" w:hAnsi="宋体"/>
                <w:szCs w:val="21"/>
                <w:highlight w:val="none"/>
              </w:rPr>
              <w:t>表面无裂痕</w:t>
            </w:r>
          </w:p>
        </w:tc>
      </w:tr>
      <w:bookmarkEnd w:id="12"/>
    </w:tbl>
    <w:p>
      <w:pPr>
        <w:rPr>
          <w:rFonts w:ascii="黑体" w:hAnsi="黑体" w:eastAsia="黑体"/>
          <w:b/>
          <w:sz w:val="22"/>
          <w:szCs w:val="22"/>
        </w:rPr>
      </w:pPr>
    </w:p>
    <w:p>
      <w:pPr>
        <w:rPr>
          <w:rFonts w:hint="eastAsia" w:ascii="宋体" w:hAnsi="宋体"/>
          <w:szCs w:val="21"/>
        </w:rPr>
      </w:pPr>
      <w:r>
        <w:rPr>
          <w:rFonts w:hint="eastAsia" w:ascii="宋体" w:hAnsi="宋体"/>
          <w:szCs w:val="21"/>
          <w:lang w:val="en-US" w:eastAsia="zh-CN"/>
        </w:rPr>
        <w:t xml:space="preserve">4.4.4 </w:t>
      </w:r>
      <w:r>
        <w:rPr>
          <w:rFonts w:hint="eastAsia" w:ascii="宋体" w:hAnsi="宋体"/>
          <w:szCs w:val="21"/>
        </w:rPr>
        <w:t>抗冲击性能要求</w:t>
      </w:r>
    </w:p>
    <w:p>
      <w:pP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应符合PAS</w:t>
      </w:r>
      <w:r>
        <w:rPr>
          <w:rFonts w:ascii="宋体" w:hAnsi="宋体"/>
          <w:szCs w:val="21"/>
        </w:rPr>
        <w:t xml:space="preserve"> 1008</w:t>
      </w:r>
      <w:r>
        <w:rPr>
          <w:rFonts w:hint="eastAsia" w:ascii="宋体" w:hAnsi="宋体"/>
          <w:szCs w:val="21"/>
        </w:rPr>
        <w:t>:</w:t>
      </w:r>
      <w:r>
        <w:rPr>
          <w:rFonts w:ascii="宋体" w:hAnsi="宋体"/>
          <w:szCs w:val="21"/>
        </w:rPr>
        <w:t>2016</w:t>
      </w:r>
      <w:r>
        <w:rPr>
          <w:rFonts w:hint="eastAsia" w:ascii="宋体" w:hAnsi="宋体"/>
          <w:szCs w:val="21"/>
        </w:rPr>
        <w:t>的规定。</w:t>
      </w:r>
    </w:p>
    <w:p>
      <w:pPr>
        <w:rPr>
          <w:rFonts w:ascii="宋体" w:hAnsi="宋体"/>
          <w:szCs w:val="21"/>
        </w:rPr>
      </w:pPr>
    </w:p>
    <w:p>
      <w:pPr>
        <w:keepNext w:val="0"/>
        <w:keepLines w:val="0"/>
        <w:pageBreakBefore w:val="0"/>
        <w:numPr>
          <w:ilvl w:val="0"/>
          <w:numId w:val="0"/>
        </w:numPr>
        <w:kinsoku/>
        <w:wordWrap/>
        <w:overflowPunct/>
        <w:topLinePunct w:val="0"/>
        <w:bidi w:val="0"/>
        <w:adjustRightInd/>
        <w:snapToGrid/>
        <w:spacing w:line="360" w:lineRule="auto"/>
        <w:ind w:leftChars="0"/>
        <w:textAlignment w:val="auto"/>
        <w:rPr>
          <w:rFonts w:ascii="黑体" w:hAnsi="黑体" w:eastAsia="黑体"/>
          <w:b/>
          <w:sz w:val="22"/>
          <w:szCs w:val="22"/>
        </w:rPr>
      </w:pPr>
      <w:r>
        <w:rPr>
          <w:rFonts w:hint="eastAsia" w:ascii="黑体" w:hAnsi="黑体" w:eastAsia="黑体"/>
          <w:b/>
          <w:sz w:val="22"/>
          <w:szCs w:val="22"/>
          <w:lang w:val="en-US" w:eastAsia="zh-CN"/>
        </w:rPr>
        <w:t xml:space="preserve">4.5   </w:t>
      </w:r>
      <w:r>
        <w:rPr>
          <w:rFonts w:hint="eastAsia" w:ascii="黑体" w:hAnsi="黑体" w:eastAsia="黑体"/>
          <w:b/>
          <w:sz w:val="22"/>
          <w:szCs w:val="22"/>
        </w:rPr>
        <w:t>食品安全性能</w:t>
      </w:r>
    </w:p>
    <w:p>
      <w:pPr>
        <w:pStyle w:val="16"/>
        <w:keepNext w:val="0"/>
        <w:keepLines w:val="0"/>
        <w:pageBreakBefore w:val="0"/>
        <w:kinsoku/>
        <w:wordWrap/>
        <w:overflowPunct/>
        <w:topLinePunct w:val="0"/>
        <w:bidi w:val="0"/>
        <w:adjustRightInd/>
        <w:snapToGrid/>
        <w:spacing w:line="360" w:lineRule="auto"/>
        <w:textAlignment w:val="auto"/>
        <w:rPr>
          <w:rFonts w:hint="eastAsia" w:hAnsi="宋体"/>
          <w:kern w:val="2"/>
          <w:szCs w:val="21"/>
        </w:rPr>
      </w:pPr>
      <w:bookmarkStart w:id="13" w:name="_Hlk493605104"/>
      <w:r>
        <w:rPr>
          <w:rFonts w:hint="eastAsia" w:hAnsi="宋体"/>
          <w:kern w:val="2"/>
          <w:szCs w:val="21"/>
        </w:rPr>
        <w:t>用于食品贮运的液袋应满足相关国家标准及法律法规要求，其他用途的应满足相关国标标准要求</w:t>
      </w:r>
      <w:r>
        <w:rPr>
          <w:rFonts w:hint="eastAsia" w:hAnsi="宋体"/>
          <w:kern w:val="2"/>
          <w:szCs w:val="21"/>
          <w:lang w:eastAsia="zh-CN"/>
        </w:rPr>
        <w:t>。</w:t>
      </w:r>
    </w:p>
    <w:p>
      <w:pPr>
        <w:pStyle w:val="16"/>
        <w:rPr>
          <w:rFonts w:hint="eastAsia" w:hAnsi="宋体"/>
          <w:kern w:val="2"/>
          <w:szCs w:val="21"/>
        </w:rPr>
      </w:pPr>
    </w:p>
    <w:p>
      <w:pPr>
        <w:numPr>
          <w:ilvl w:val="0"/>
          <w:numId w:val="0"/>
        </w:numPr>
        <w:ind w:leftChars="0"/>
        <w:rPr>
          <w:rFonts w:ascii="黑体" w:hAnsi="黑体" w:eastAsia="黑体"/>
          <w:b/>
          <w:sz w:val="22"/>
          <w:szCs w:val="22"/>
        </w:rPr>
      </w:pPr>
      <w:bookmarkStart w:id="14" w:name="_Hlk149740798"/>
      <w:r>
        <w:rPr>
          <w:rFonts w:hint="eastAsia" w:ascii="黑体" w:hAnsi="黑体" w:eastAsia="黑体"/>
          <w:b/>
          <w:sz w:val="22"/>
          <w:szCs w:val="22"/>
          <w:lang w:val="en-US" w:eastAsia="zh-CN"/>
        </w:rPr>
        <w:t xml:space="preserve">4.6   </w:t>
      </w:r>
      <w:r>
        <w:rPr>
          <w:rFonts w:hint="eastAsia" w:ascii="黑体" w:hAnsi="黑体" w:eastAsia="黑体"/>
          <w:b/>
          <w:sz w:val="22"/>
          <w:szCs w:val="22"/>
        </w:rPr>
        <w:t>液袋的选用</w:t>
      </w:r>
      <w:bookmarkEnd w:id="14"/>
      <w:r>
        <w:rPr>
          <w:rFonts w:hint="eastAsia" w:ascii="黑体" w:hAnsi="黑体" w:eastAsia="黑体"/>
          <w:b/>
          <w:sz w:val="22"/>
          <w:szCs w:val="22"/>
        </w:rPr>
        <w:t>和使用要求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szCs w:val="21"/>
        </w:rPr>
      </w:pPr>
      <w:r>
        <w:rPr>
          <w:rFonts w:hint="eastAsia" w:ascii="宋体" w:hAnsi="宋体"/>
          <w:szCs w:val="21"/>
          <w:lang w:val="en-US" w:eastAsia="zh-CN"/>
        </w:rPr>
        <w:t xml:space="preserve">4.6.1  </w:t>
      </w:r>
      <w:r>
        <w:rPr>
          <w:rFonts w:hint="eastAsia" w:ascii="宋体" w:hAnsi="宋体"/>
          <w:szCs w:val="21"/>
        </w:rPr>
        <w:t>在选用液袋前，需先对装运的液体产品进行</w:t>
      </w:r>
      <w:bookmarkStart w:id="15" w:name="_Hlk138943076"/>
      <w:r>
        <w:rPr>
          <w:rFonts w:hint="eastAsia" w:ascii="宋体" w:hAnsi="宋体"/>
          <w:szCs w:val="21"/>
        </w:rPr>
        <w:t>兼容性风险评估</w:t>
      </w:r>
      <w:bookmarkEnd w:id="15"/>
      <w:r>
        <w:rPr>
          <w:rFonts w:hint="eastAsia" w:ascii="宋体" w:hAnsi="宋体"/>
          <w:szCs w:val="21"/>
        </w:rPr>
        <w:t>，确保液体不属于危险品，液体产品与液袋材质的物化反应不影响安全装载和运输。</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szCs w:val="21"/>
        </w:rPr>
      </w:pPr>
      <w:r>
        <w:rPr>
          <w:rFonts w:hint="eastAsia" w:ascii="宋体" w:hAnsi="宋体"/>
          <w:szCs w:val="21"/>
          <w:lang w:val="en-US" w:eastAsia="zh-CN"/>
        </w:rPr>
        <w:t xml:space="preserve">4.6.2  </w:t>
      </w:r>
      <w:r>
        <w:rPr>
          <w:rFonts w:hint="eastAsia" w:ascii="宋体" w:hAnsi="宋体"/>
          <w:szCs w:val="21"/>
        </w:rPr>
        <w:t>液袋灌装的液体体积应在额定容积的</w:t>
      </w:r>
      <w:r>
        <w:rPr>
          <w:rFonts w:ascii="宋体" w:hAnsi="宋体"/>
          <w:szCs w:val="21"/>
        </w:rPr>
        <w:t>97</w:t>
      </w:r>
      <w:r>
        <w:rPr>
          <w:rFonts w:hint="eastAsia" w:ascii="宋体" w:hAnsi="宋体"/>
          <w:szCs w:val="21"/>
        </w:rPr>
        <w:t>%至103%之间；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szCs w:val="21"/>
        </w:rPr>
      </w:pPr>
      <w:r>
        <w:rPr>
          <w:rFonts w:hint="eastAsia" w:ascii="宋体" w:hAnsi="宋体"/>
          <w:szCs w:val="21"/>
          <w:lang w:val="en-US" w:eastAsia="zh-CN"/>
        </w:rPr>
        <w:t xml:space="preserve">4.6.3  </w:t>
      </w:r>
      <w:r>
        <w:rPr>
          <w:rFonts w:hint="eastAsia" w:ascii="宋体" w:hAnsi="宋体"/>
          <w:szCs w:val="21"/>
        </w:rPr>
        <w:t>集装箱的选择、液袋的铺装、货物的灌装和卸货要求应符合附录B：《安装与操作说明手册》的要求；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szCs w:val="21"/>
        </w:rPr>
      </w:pPr>
      <w:r>
        <w:rPr>
          <w:rFonts w:hint="eastAsia" w:ascii="宋体" w:hAnsi="宋体"/>
          <w:szCs w:val="21"/>
          <w:lang w:val="en-US" w:eastAsia="zh-CN"/>
        </w:rPr>
        <w:t xml:space="preserve">4.6.4  </w:t>
      </w:r>
      <w:r>
        <w:rPr>
          <w:rFonts w:hint="eastAsia" w:ascii="宋体" w:hAnsi="宋体"/>
          <w:szCs w:val="21"/>
          <w:lang w:eastAsia="zh-CN"/>
        </w:rPr>
        <w:t>标准液袋</w:t>
      </w:r>
      <w:r>
        <w:rPr>
          <w:rFonts w:hint="eastAsia" w:ascii="宋体" w:hAnsi="宋体"/>
          <w:szCs w:val="21"/>
        </w:rPr>
        <w:t>灌装时液体温度应在0℃~60℃，并必须在-25℃~60℃的环境温度下进行灌装、运输和卸货操作。</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szCs w:val="21"/>
        </w:rPr>
      </w:pPr>
      <w:r>
        <w:rPr>
          <w:rFonts w:hint="eastAsia" w:ascii="宋体" w:hAnsi="宋体"/>
          <w:szCs w:val="21"/>
          <w:lang w:val="en-US" w:eastAsia="zh-CN"/>
        </w:rPr>
        <w:t xml:space="preserve">4.6.5  </w:t>
      </w:r>
      <w:r>
        <w:rPr>
          <w:rFonts w:hint="eastAsia" w:ascii="宋体" w:hAnsi="宋体"/>
          <w:szCs w:val="21"/>
        </w:rPr>
        <w:t>在灌装温度高于6</w:t>
      </w:r>
      <w:r>
        <w:rPr>
          <w:rFonts w:ascii="宋体" w:hAnsi="宋体"/>
          <w:szCs w:val="21"/>
        </w:rPr>
        <w:t>0</w:t>
      </w:r>
      <w:r>
        <w:rPr>
          <w:rFonts w:hint="eastAsia" w:ascii="宋体" w:hAnsi="宋体"/>
          <w:szCs w:val="21"/>
        </w:rPr>
        <w:t>℃时，应</w:t>
      </w:r>
      <w:r>
        <w:rPr>
          <w:rFonts w:hint="eastAsia" w:ascii="宋体" w:hAnsi="宋体"/>
          <w:szCs w:val="21"/>
          <w:lang w:val="en-US" w:eastAsia="zh-CN"/>
        </w:rPr>
        <w:t>选择适宜不同温度的</w:t>
      </w:r>
      <w:r>
        <w:rPr>
          <w:rFonts w:hint="eastAsia" w:ascii="宋体" w:hAnsi="宋体"/>
          <w:szCs w:val="21"/>
        </w:rPr>
        <w:t>高温液袋。</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szCs w:val="21"/>
        </w:rPr>
      </w:pPr>
      <w:r>
        <w:rPr>
          <w:rFonts w:hint="eastAsia" w:ascii="宋体" w:hAnsi="宋体"/>
          <w:szCs w:val="21"/>
          <w:lang w:val="en-US" w:eastAsia="zh-CN"/>
        </w:rPr>
        <w:t xml:space="preserve">4.6.6  </w:t>
      </w:r>
      <w:r>
        <w:rPr>
          <w:rFonts w:hint="eastAsia" w:ascii="宋体" w:hAnsi="宋体"/>
          <w:szCs w:val="21"/>
        </w:rPr>
        <w:t>装载食品、食品添加剂、药品、药品添加剂等液体产品时，应</w:t>
      </w:r>
      <w:r>
        <w:rPr>
          <w:rFonts w:hint="eastAsia" w:ascii="宋体" w:hAnsi="宋体"/>
          <w:szCs w:val="21"/>
          <w:lang w:val="en-US" w:eastAsia="zh-CN"/>
        </w:rPr>
        <w:t>选择</w:t>
      </w:r>
      <w:r>
        <w:rPr>
          <w:rFonts w:hint="eastAsia" w:ascii="宋体" w:hAnsi="宋体"/>
          <w:szCs w:val="21"/>
        </w:rPr>
        <w:t>符合国家食品安全性能的液袋。</w:t>
      </w:r>
    </w:p>
    <w:p>
      <w:pPr>
        <w:pStyle w:val="16"/>
        <w:rPr>
          <w:rFonts w:hint="eastAsia" w:hAnsi="宋体"/>
          <w:kern w:val="2"/>
          <w:szCs w:val="21"/>
        </w:rPr>
      </w:pPr>
    </w:p>
    <w:bookmarkEnd w:id="13"/>
    <w:p>
      <w:pPr>
        <w:ind w:left="630" w:firstLine="630" w:firstLineChars="300"/>
        <w:rPr>
          <w:rFonts w:ascii="宋体" w:hAnsi="宋体"/>
          <w:szCs w:val="21"/>
        </w:rPr>
      </w:pPr>
    </w:p>
    <w:p>
      <w:pPr>
        <w:rPr>
          <w:rFonts w:ascii="黑体" w:hAnsi="黑体" w:eastAsia="黑体"/>
          <w:b/>
          <w:sz w:val="22"/>
          <w:szCs w:val="22"/>
        </w:rPr>
      </w:pPr>
      <w:r>
        <w:rPr>
          <w:rFonts w:ascii="黑体" w:hAnsi="黑体" w:eastAsia="黑体"/>
          <w:b/>
          <w:sz w:val="22"/>
          <w:szCs w:val="22"/>
        </w:rPr>
        <w:t>5</w:t>
      </w:r>
      <w:r>
        <w:rPr>
          <w:rFonts w:hint="eastAsia" w:ascii="黑体" w:hAnsi="黑体" w:eastAsia="黑体"/>
          <w:b/>
          <w:sz w:val="22"/>
          <w:szCs w:val="22"/>
        </w:rPr>
        <w:t xml:space="preserve"> </w:t>
      </w:r>
      <w:r>
        <w:rPr>
          <w:rFonts w:ascii="黑体" w:hAnsi="黑体" w:eastAsia="黑体"/>
          <w:b/>
          <w:sz w:val="22"/>
          <w:szCs w:val="22"/>
        </w:rPr>
        <w:t xml:space="preserve">  </w:t>
      </w:r>
      <w:r>
        <w:rPr>
          <w:rFonts w:hint="eastAsia" w:ascii="黑体" w:hAnsi="黑体" w:eastAsia="黑体"/>
          <w:b/>
          <w:sz w:val="22"/>
          <w:szCs w:val="22"/>
        </w:rPr>
        <w:t>检验方法</w:t>
      </w:r>
    </w:p>
    <w:p>
      <w:pPr>
        <w:ind w:left="630"/>
        <w:rPr>
          <w:rFonts w:ascii="黑体" w:hAnsi="黑体" w:eastAsia="黑体"/>
          <w:b/>
          <w:sz w:val="22"/>
          <w:szCs w:val="22"/>
        </w:rPr>
      </w:pPr>
    </w:p>
    <w:p>
      <w:pPr>
        <w:rPr>
          <w:rFonts w:ascii="黑体" w:hAnsi="黑体" w:eastAsia="黑体"/>
          <w:b/>
          <w:sz w:val="22"/>
          <w:szCs w:val="22"/>
        </w:rPr>
      </w:pPr>
      <w:r>
        <w:rPr>
          <w:rFonts w:ascii="黑体" w:hAnsi="黑体" w:eastAsia="黑体"/>
          <w:b/>
          <w:sz w:val="22"/>
          <w:szCs w:val="22"/>
        </w:rPr>
        <w:t>5</w:t>
      </w:r>
      <w:r>
        <w:rPr>
          <w:rFonts w:hint="eastAsia" w:ascii="黑体" w:hAnsi="黑体" w:eastAsia="黑体"/>
          <w:b/>
          <w:sz w:val="22"/>
          <w:szCs w:val="22"/>
        </w:rPr>
        <w:t>.1</w:t>
      </w:r>
      <w:r>
        <w:rPr>
          <w:rFonts w:ascii="黑体" w:hAnsi="黑体" w:eastAsia="黑体"/>
          <w:b/>
          <w:sz w:val="22"/>
          <w:szCs w:val="22"/>
        </w:rPr>
        <w:t xml:space="preserve">  </w:t>
      </w:r>
      <w:r>
        <w:rPr>
          <w:rFonts w:hint="eastAsia" w:ascii="黑体" w:hAnsi="黑体" w:eastAsia="黑体"/>
          <w:b/>
          <w:sz w:val="22"/>
          <w:szCs w:val="22"/>
        </w:rPr>
        <w:t>兼容性风险评估</w:t>
      </w:r>
    </w:p>
    <w:p>
      <w:pPr>
        <w:ind w:firstLine="432"/>
        <w:rPr>
          <w:rFonts w:ascii="宋体" w:hAnsi="宋体"/>
          <w:szCs w:val="21"/>
        </w:rPr>
      </w:pPr>
      <w:r>
        <w:rPr>
          <w:rFonts w:hint="eastAsia" w:ascii="宋体" w:hAnsi="宋体"/>
          <w:szCs w:val="21"/>
        </w:rPr>
        <w:t>按附录A的方式进行评估</w:t>
      </w:r>
    </w:p>
    <w:p>
      <w:pPr>
        <w:rPr>
          <w:rFonts w:ascii="宋体" w:hAnsi="宋体"/>
          <w:szCs w:val="21"/>
        </w:rPr>
      </w:pPr>
    </w:p>
    <w:p>
      <w:pPr>
        <w:rPr>
          <w:rFonts w:ascii="黑体" w:hAnsi="黑体" w:eastAsia="黑体"/>
          <w:b/>
          <w:sz w:val="22"/>
          <w:szCs w:val="22"/>
        </w:rPr>
      </w:pPr>
      <w:bookmarkStart w:id="16" w:name="_Hlk148169228"/>
      <w:r>
        <w:rPr>
          <w:rFonts w:hint="eastAsia" w:ascii="黑体" w:hAnsi="黑体" w:eastAsia="黑体"/>
          <w:b/>
          <w:sz w:val="22"/>
          <w:szCs w:val="22"/>
        </w:rPr>
        <w:t>5</w:t>
      </w:r>
      <w:r>
        <w:rPr>
          <w:rFonts w:ascii="黑体" w:hAnsi="黑体" w:eastAsia="黑体"/>
          <w:b/>
          <w:sz w:val="22"/>
          <w:szCs w:val="22"/>
        </w:rPr>
        <w:t xml:space="preserve">.2 </w:t>
      </w:r>
      <w:r>
        <w:rPr>
          <w:rFonts w:hint="eastAsia" w:ascii="黑体" w:hAnsi="黑体" w:eastAsia="黑体"/>
          <w:b/>
          <w:sz w:val="22"/>
          <w:szCs w:val="22"/>
        </w:rPr>
        <w:t>实验室试样状态调节和试验环境</w:t>
      </w:r>
    </w:p>
    <w:p>
      <w:pPr>
        <w:rPr>
          <w:rFonts w:ascii="黑体" w:hAnsi="黑体" w:eastAsia="黑体"/>
          <w:b/>
          <w:sz w:val="22"/>
          <w:szCs w:val="22"/>
        </w:rPr>
      </w:pPr>
      <w:r>
        <w:rPr>
          <w:rFonts w:hint="eastAsia" w:ascii="黑体" w:hAnsi="黑体" w:eastAsia="黑体"/>
          <w:b/>
          <w:sz w:val="22"/>
          <w:szCs w:val="22"/>
        </w:rPr>
        <w:t xml:space="preserve"> </w:t>
      </w:r>
      <w:r>
        <w:rPr>
          <w:rFonts w:ascii="黑体" w:hAnsi="黑体" w:eastAsia="黑体"/>
          <w:b/>
          <w:sz w:val="22"/>
          <w:szCs w:val="22"/>
        </w:rPr>
        <w:t xml:space="preserve">  </w:t>
      </w:r>
      <w:r>
        <w:rPr>
          <w:rFonts w:hint="eastAsia" w:ascii="宋体" w:hAnsi="宋体"/>
          <w:szCs w:val="21"/>
        </w:rPr>
        <w:t>在1</w:t>
      </w:r>
      <w:r>
        <w:rPr>
          <w:rFonts w:ascii="宋体" w:hAnsi="宋体"/>
          <w:szCs w:val="21"/>
        </w:rPr>
        <w:t>8</w:t>
      </w:r>
      <w:r>
        <w:rPr>
          <w:rFonts w:hint="eastAsia" w:ascii="宋体" w:hAnsi="宋体"/>
          <w:szCs w:val="21"/>
        </w:rPr>
        <w:t>℃</w:t>
      </w:r>
      <w:r>
        <w:rPr>
          <w:rFonts w:ascii="宋体" w:hAnsi="宋体"/>
          <w:szCs w:val="21"/>
        </w:rPr>
        <w:t>~28</w:t>
      </w:r>
      <w:r>
        <w:rPr>
          <w:rFonts w:hint="eastAsia" w:ascii="宋体" w:hAnsi="宋体"/>
          <w:szCs w:val="21"/>
        </w:rPr>
        <w:t>℃的室温状态，调节不少于4h</w:t>
      </w:r>
      <w:r>
        <w:rPr>
          <w:rFonts w:ascii="宋体" w:hAnsi="宋体"/>
          <w:szCs w:val="21"/>
        </w:rPr>
        <w:t>,</w:t>
      </w:r>
      <w:r>
        <w:rPr>
          <w:rFonts w:hint="eastAsia" w:ascii="宋体" w:hAnsi="宋体"/>
          <w:szCs w:val="21"/>
        </w:rPr>
        <w:t>并在此条件下进行试验。</w:t>
      </w:r>
    </w:p>
    <w:bookmarkEnd w:id="16"/>
    <w:p>
      <w:pPr>
        <w:rPr>
          <w:rFonts w:ascii="黑体" w:hAnsi="黑体" w:eastAsia="黑体"/>
          <w:b/>
          <w:sz w:val="22"/>
          <w:szCs w:val="22"/>
        </w:rPr>
      </w:pPr>
    </w:p>
    <w:p>
      <w:pPr>
        <w:rPr>
          <w:rFonts w:ascii="黑体" w:hAnsi="黑体" w:eastAsia="黑体"/>
          <w:b/>
          <w:sz w:val="22"/>
          <w:szCs w:val="22"/>
        </w:rPr>
      </w:pPr>
      <w:r>
        <w:rPr>
          <w:rFonts w:hint="eastAsia" w:ascii="黑体" w:hAnsi="黑体" w:eastAsia="黑体"/>
          <w:b/>
          <w:sz w:val="22"/>
          <w:szCs w:val="22"/>
        </w:rPr>
        <w:t>5</w:t>
      </w:r>
      <w:r>
        <w:rPr>
          <w:rFonts w:ascii="黑体" w:hAnsi="黑体" w:eastAsia="黑体"/>
          <w:b/>
          <w:sz w:val="22"/>
          <w:szCs w:val="22"/>
        </w:rPr>
        <w:t xml:space="preserve">.3 </w:t>
      </w:r>
      <w:r>
        <w:rPr>
          <w:rFonts w:hint="eastAsia" w:ascii="黑体" w:hAnsi="黑体" w:eastAsia="黑体"/>
          <w:b/>
          <w:sz w:val="22"/>
          <w:szCs w:val="22"/>
        </w:rPr>
        <w:t>标志和外观</w:t>
      </w:r>
    </w:p>
    <w:p>
      <w:pPr>
        <w:ind w:firstLine="420" w:firstLineChars="200"/>
        <w:rPr>
          <w:rFonts w:ascii="宋体" w:hAnsi="宋体"/>
          <w:szCs w:val="21"/>
        </w:rPr>
      </w:pPr>
      <w:r>
        <w:rPr>
          <w:rFonts w:hint="eastAsia" w:ascii="宋体" w:hAnsi="宋体"/>
          <w:szCs w:val="21"/>
        </w:rPr>
        <w:t>将液袋摊平，在光线充足，清洁卫生的环境中，用目测方式对液袋进行全面检查。</w:t>
      </w:r>
    </w:p>
    <w:p>
      <w:pPr>
        <w:rPr>
          <w:rFonts w:ascii="宋体" w:hAnsi="宋体"/>
          <w:szCs w:val="21"/>
        </w:rPr>
      </w:pPr>
    </w:p>
    <w:p>
      <w:pPr>
        <w:rPr>
          <w:rFonts w:ascii="黑体" w:hAnsi="黑体" w:eastAsia="黑体"/>
          <w:b/>
          <w:sz w:val="22"/>
          <w:szCs w:val="22"/>
        </w:rPr>
      </w:pPr>
      <w:r>
        <w:rPr>
          <w:rFonts w:ascii="黑体" w:hAnsi="黑体" w:eastAsia="黑体"/>
          <w:b/>
          <w:sz w:val="22"/>
          <w:szCs w:val="22"/>
        </w:rPr>
        <w:t xml:space="preserve">5.4  </w:t>
      </w:r>
      <w:r>
        <w:rPr>
          <w:rFonts w:hint="eastAsia" w:ascii="黑体" w:hAnsi="黑体" w:eastAsia="黑体"/>
          <w:b/>
          <w:sz w:val="22"/>
          <w:szCs w:val="22"/>
        </w:rPr>
        <w:t>尺寸偏差的测量</w:t>
      </w:r>
    </w:p>
    <w:p>
      <w:pPr>
        <w:ind w:firstLine="420" w:firstLineChars="200"/>
        <w:rPr>
          <w:rFonts w:ascii="宋体" w:hAnsi="宋体"/>
          <w:szCs w:val="21"/>
        </w:rPr>
      </w:pPr>
      <w:r>
        <w:rPr>
          <w:rFonts w:hint="eastAsia" w:ascii="宋体" w:hAnsi="宋体"/>
          <w:szCs w:val="21"/>
        </w:rPr>
        <w:t>将液袋气体排空平摊，用分度值为1mm，量程大于所量尺寸的钢卷尺，距边缘2</w:t>
      </w:r>
      <w:r>
        <w:rPr>
          <w:rFonts w:ascii="宋体" w:hAnsi="宋体"/>
          <w:szCs w:val="21"/>
        </w:rPr>
        <w:t>00</w:t>
      </w:r>
      <w:r>
        <w:rPr>
          <w:rFonts w:hint="eastAsia" w:ascii="宋体" w:hAnsi="宋体"/>
          <w:szCs w:val="21"/>
        </w:rPr>
        <w:t>mm等间距测量长度和宽度各三次，取其平均值作为测量结果，单位以mm表示，取整数位，修约至10mm。长度是测量外袋两端缝线之间的距离，宽度是测量外袋边缘之间的距离。</w:t>
      </w:r>
    </w:p>
    <w:p>
      <w:pPr>
        <w:ind w:firstLine="420" w:firstLineChars="200"/>
        <w:rPr>
          <w:rFonts w:ascii="宋体" w:hAnsi="宋体"/>
          <w:szCs w:val="21"/>
        </w:rPr>
      </w:pPr>
      <w:r>
        <w:rPr>
          <w:rFonts w:hint="eastAsia" w:ascii="宋体" w:hAnsi="宋体"/>
          <w:szCs w:val="21"/>
        </w:rPr>
        <w:t>将测量结果与标准尺寸相比较，得到尺寸偏差。</w:t>
      </w:r>
    </w:p>
    <w:p>
      <w:pPr>
        <w:rPr>
          <w:rFonts w:ascii="宋体" w:hAnsi="宋体"/>
          <w:szCs w:val="21"/>
        </w:rPr>
      </w:pPr>
      <w:r>
        <w:rPr>
          <w:rFonts w:hint="eastAsia" w:ascii="宋体" w:hAnsi="宋体"/>
          <w:szCs w:val="21"/>
        </w:rPr>
        <w:t xml:space="preserve"> </w:t>
      </w:r>
      <w:r>
        <w:rPr>
          <w:rFonts w:ascii="宋体" w:hAnsi="宋体"/>
          <w:szCs w:val="21"/>
        </w:rPr>
        <w:t xml:space="preserve">   </w:t>
      </w:r>
    </w:p>
    <w:p>
      <w:pPr>
        <w:rPr>
          <w:rFonts w:hint="eastAsia" w:ascii="黑体" w:hAnsi="黑体" w:eastAsia="黑体"/>
          <w:b/>
          <w:sz w:val="22"/>
          <w:szCs w:val="22"/>
        </w:rPr>
      </w:pPr>
      <w:r>
        <w:rPr>
          <w:rFonts w:hint="eastAsia" w:ascii="黑体" w:hAnsi="黑体" w:eastAsia="黑体"/>
          <w:b/>
          <w:sz w:val="22"/>
          <w:szCs w:val="22"/>
        </w:rPr>
        <w:t>5</w:t>
      </w:r>
      <w:r>
        <w:rPr>
          <w:rFonts w:ascii="黑体" w:hAnsi="黑体" w:eastAsia="黑体"/>
          <w:b/>
          <w:sz w:val="22"/>
          <w:szCs w:val="22"/>
        </w:rPr>
        <w:t xml:space="preserve">.5 </w:t>
      </w:r>
      <w:r>
        <w:rPr>
          <w:rFonts w:hint="eastAsia" w:ascii="黑体" w:hAnsi="黑体" w:eastAsia="黑体"/>
          <w:b/>
          <w:sz w:val="22"/>
          <w:szCs w:val="22"/>
        </w:rPr>
        <w:t>物理性能检测</w:t>
      </w:r>
    </w:p>
    <w:p>
      <w:pPr>
        <w:rPr>
          <w:rFonts w:hint="eastAsia" w:ascii="黑体" w:hAnsi="黑体" w:eastAsia="黑体"/>
          <w:b/>
          <w:sz w:val="22"/>
          <w:szCs w:val="22"/>
        </w:rPr>
      </w:pPr>
    </w:p>
    <w:p>
      <w:pPr>
        <w:rPr>
          <w:rFonts w:ascii="黑体" w:hAnsi="黑体" w:eastAsia="黑体"/>
          <w:b/>
          <w:sz w:val="22"/>
          <w:szCs w:val="22"/>
        </w:rPr>
      </w:pPr>
      <w:r>
        <w:rPr>
          <w:rFonts w:hint="eastAsia" w:ascii="宋体" w:hAnsi="宋体"/>
          <w:szCs w:val="21"/>
        </w:rPr>
        <w:t>5</w:t>
      </w:r>
      <w:r>
        <w:rPr>
          <w:rFonts w:ascii="宋体" w:hAnsi="宋体"/>
          <w:szCs w:val="21"/>
        </w:rPr>
        <w:t xml:space="preserve">.5.1 </w:t>
      </w:r>
      <w:r>
        <w:rPr>
          <w:rFonts w:hint="eastAsia" w:ascii="宋体" w:hAnsi="宋体"/>
          <w:szCs w:val="21"/>
        </w:rPr>
        <w:t>外袋的单位面积质量测试</w:t>
      </w:r>
    </w:p>
    <w:p>
      <w:pPr>
        <w:ind w:firstLine="420" w:firstLineChars="200"/>
        <w:rPr>
          <w:rFonts w:ascii="宋体" w:hAnsi="宋体"/>
          <w:szCs w:val="21"/>
        </w:rPr>
      </w:pPr>
      <w:r>
        <w:rPr>
          <w:rFonts w:hint="eastAsia" w:ascii="宋体" w:hAnsi="宋体"/>
          <w:szCs w:val="21"/>
        </w:rPr>
        <w:t>按GB/T 13762-2009的方法进行试验。</w:t>
      </w:r>
    </w:p>
    <w:p>
      <w:pPr>
        <w:rPr>
          <w:rFonts w:ascii="宋体" w:hAnsi="宋体"/>
          <w:szCs w:val="21"/>
        </w:rPr>
      </w:pPr>
    </w:p>
    <w:p>
      <w:pPr>
        <w:rPr>
          <w:rFonts w:ascii="黑体" w:hAnsi="黑体" w:eastAsia="黑体"/>
          <w:b/>
          <w:sz w:val="22"/>
          <w:szCs w:val="22"/>
        </w:rPr>
      </w:pPr>
      <w:r>
        <w:rPr>
          <w:rFonts w:hint="eastAsia" w:ascii="宋体" w:hAnsi="宋体"/>
          <w:szCs w:val="21"/>
        </w:rPr>
        <w:t>5</w:t>
      </w:r>
      <w:r>
        <w:rPr>
          <w:rFonts w:ascii="宋体" w:hAnsi="宋体"/>
          <w:szCs w:val="21"/>
        </w:rPr>
        <w:t xml:space="preserve">.5.2 </w:t>
      </w:r>
      <w:r>
        <w:rPr>
          <w:rFonts w:hint="eastAsia" w:ascii="宋体" w:hAnsi="宋体"/>
          <w:szCs w:val="21"/>
        </w:rPr>
        <w:t>外袋的破断拉力及断裂伸长率测试</w:t>
      </w:r>
    </w:p>
    <w:p>
      <w:pPr>
        <w:ind w:firstLine="420" w:firstLineChars="200"/>
        <w:rPr>
          <w:rFonts w:ascii="宋体" w:hAnsi="宋体"/>
          <w:szCs w:val="21"/>
        </w:rPr>
      </w:pPr>
      <w:r>
        <w:rPr>
          <w:rFonts w:hint="eastAsia" w:ascii="宋体" w:hAnsi="宋体"/>
          <w:szCs w:val="21"/>
          <w:lang w:val="en-US" w:eastAsia="zh-CN"/>
        </w:rPr>
        <w:t>经向</w:t>
      </w:r>
      <w:r>
        <w:rPr>
          <w:rFonts w:hint="eastAsia" w:ascii="宋体" w:hAnsi="宋体"/>
          <w:szCs w:val="21"/>
        </w:rPr>
        <w:t>和纬向分别取宽65mm、长</w:t>
      </w:r>
      <w:r>
        <w:rPr>
          <w:rFonts w:ascii="宋体" w:hAnsi="宋体"/>
          <w:szCs w:val="21"/>
        </w:rPr>
        <w:t>30</w:t>
      </w:r>
      <w:r>
        <w:rPr>
          <w:rFonts w:hint="eastAsia" w:ascii="宋体" w:hAnsi="宋体"/>
          <w:szCs w:val="21"/>
        </w:rPr>
        <w:t>0mm的试样各5块，再精确到50mm宽。</w:t>
      </w:r>
    </w:p>
    <w:p>
      <w:pPr>
        <w:ind w:firstLine="420" w:firstLineChars="200"/>
        <w:rPr>
          <w:rFonts w:ascii="宋体" w:hAnsi="宋体"/>
          <w:szCs w:val="21"/>
        </w:rPr>
      </w:pPr>
      <w:r>
        <w:rPr>
          <w:rFonts w:hint="eastAsia" w:ascii="宋体" w:hAnsi="宋体"/>
          <w:szCs w:val="21"/>
        </w:rPr>
        <w:t>试样按照5</w:t>
      </w:r>
      <w:r>
        <w:rPr>
          <w:rFonts w:ascii="宋体" w:hAnsi="宋体"/>
          <w:szCs w:val="21"/>
        </w:rPr>
        <w:t>.2</w:t>
      </w:r>
      <w:r>
        <w:rPr>
          <w:rFonts w:hint="eastAsia" w:ascii="宋体" w:hAnsi="宋体"/>
          <w:szCs w:val="21"/>
        </w:rPr>
        <w:t>的要求进行状态调节，然后进行破断拉力和断裂伸长率测试，夹具间距为（</w:t>
      </w:r>
      <w:r>
        <w:rPr>
          <w:rFonts w:ascii="宋体" w:hAnsi="宋体"/>
          <w:szCs w:val="21"/>
        </w:rPr>
        <w:t>75</w:t>
      </w:r>
      <w:r>
        <w:rPr>
          <w:rFonts w:hint="eastAsia" w:ascii="宋体" w:hAnsi="宋体"/>
          <w:szCs w:val="21"/>
        </w:rPr>
        <w:t>±</w:t>
      </w:r>
      <w:r>
        <w:rPr>
          <w:rFonts w:ascii="宋体" w:hAnsi="宋体"/>
          <w:szCs w:val="21"/>
        </w:rPr>
        <w:t>2</w:t>
      </w:r>
      <w:r>
        <w:rPr>
          <w:rFonts w:hint="eastAsia" w:ascii="宋体" w:hAnsi="宋体"/>
          <w:szCs w:val="21"/>
        </w:rPr>
        <w:t>）mm，试验速度为（</w:t>
      </w:r>
      <w:r>
        <w:rPr>
          <w:rFonts w:ascii="宋体" w:hAnsi="宋体"/>
          <w:szCs w:val="21"/>
        </w:rPr>
        <w:t>3</w:t>
      </w:r>
      <w:r>
        <w:rPr>
          <w:rFonts w:hint="eastAsia" w:ascii="宋体" w:hAnsi="宋体"/>
          <w:szCs w:val="21"/>
        </w:rPr>
        <w:t>00±20）mm/min。试验中记录试样被拉断时的最大负荷和断裂伸长率，取5块试样的算术平均值作为检验结果。破断拉力精确至1N，断裂伸长率精确至1%。</w:t>
      </w:r>
    </w:p>
    <w:p>
      <w:pPr>
        <w:rPr>
          <w:rFonts w:ascii="宋体" w:hAnsi="宋体"/>
          <w:szCs w:val="21"/>
        </w:rPr>
      </w:pPr>
    </w:p>
    <w:p>
      <w:pPr>
        <w:rPr>
          <w:rFonts w:ascii="宋体" w:hAnsi="宋体"/>
          <w:szCs w:val="21"/>
        </w:rPr>
      </w:pPr>
      <w:r>
        <w:rPr>
          <w:rFonts w:hint="eastAsia" w:ascii="宋体" w:hAnsi="宋体"/>
          <w:szCs w:val="21"/>
        </w:rPr>
        <w:t>5</w:t>
      </w:r>
      <w:r>
        <w:rPr>
          <w:rFonts w:ascii="宋体" w:hAnsi="宋体"/>
          <w:szCs w:val="21"/>
        </w:rPr>
        <w:t xml:space="preserve">.5.3 </w:t>
      </w:r>
      <w:r>
        <w:rPr>
          <w:rFonts w:hint="eastAsia" w:ascii="宋体" w:hAnsi="宋体"/>
          <w:szCs w:val="21"/>
        </w:rPr>
        <w:t>外袋缝制部分的破断拉力测试</w:t>
      </w:r>
    </w:p>
    <w:p>
      <w:pPr>
        <w:ind w:firstLine="420" w:firstLineChars="200"/>
        <w:rPr>
          <w:rFonts w:ascii="宋体" w:hAnsi="宋体"/>
          <w:szCs w:val="21"/>
        </w:rPr>
      </w:pPr>
      <w:r>
        <w:rPr>
          <w:rFonts w:hint="eastAsia" w:ascii="宋体" w:hAnsi="宋体"/>
          <w:szCs w:val="21"/>
        </w:rPr>
        <w:t>按TB/T</w:t>
      </w:r>
      <w:r>
        <w:rPr>
          <w:rFonts w:ascii="宋体" w:hAnsi="宋体"/>
          <w:szCs w:val="21"/>
        </w:rPr>
        <w:t xml:space="preserve"> 2689.4-2018</w:t>
      </w:r>
      <w:r>
        <w:rPr>
          <w:rFonts w:hint="eastAsia" w:ascii="宋体" w:hAnsi="宋体"/>
          <w:szCs w:val="21"/>
        </w:rPr>
        <w:t>中6</w:t>
      </w:r>
      <w:r>
        <w:rPr>
          <w:rFonts w:ascii="宋体" w:hAnsi="宋体"/>
          <w:szCs w:val="21"/>
        </w:rPr>
        <w:t>.4.2.3</w:t>
      </w:r>
      <w:r>
        <w:rPr>
          <w:rFonts w:hint="eastAsia" w:ascii="宋体" w:hAnsi="宋体"/>
          <w:szCs w:val="21"/>
        </w:rPr>
        <w:t>的方法进行试验。</w:t>
      </w:r>
    </w:p>
    <w:p>
      <w:pPr>
        <w:rPr>
          <w:rFonts w:ascii="黑体" w:hAnsi="黑体" w:eastAsia="黑体"/>
          <w:b/>
          <w:sz w:val="22"/>
          <w:szCs w:val="22"/>
        </w:rPr>
      </w:pPr>
    </w:p>
    <w:p>
      <w:pPr>
        <w:rPr>
          <w:rFonts w:ascii="黑体" w:hAnsi="黑体" w:eastAsia="黑体"/>
          <w:b/>
          <w:sz w:val="22"/>
          <w:szCs w:val="22"/>
        </w:rPr>
      </w:pPr>
      <w:r>
        <w:rPr>
          <w:rFonts w:hint="eastAsia" w:ascii="宋体" w:hAnsi="宋体"/>
          <w:szCs w:val="21"/>
        </w:rPr>
        <w:t>5</w:t>
      </w:r>
      <w:r>
        <w:rPr>
          <w:rFonts w:ascii="宋体" w:hAnsi="宋体"/>
          <w:szCs w:val="21"/>
        </w:rPr>
        <w:t xml:space="preserve">.5.4 </w:t>
      </w:r>
      <w:r>
        <w:rPr>
          <w:rFonts w:hint="eastAsia" w:ascii="宋体" w:hAnsi="宋体"/>
          <w:szCs w:val="21"/>
        </w:rPr>
        <w:t>内袋的厚度的测量</w:t>
      </w:r>
    </w:p>
    <w:p>
      <w:pPr>
        <w:ind w:firstLine="420" w:firstLineChars="200"/>
        <w:rPr>
          <w:rFonts w:ascii="宋体" w:hAnsi="宋体"/>
          <w:szCs w:val="21"/>
        </w:rPr>
      </w:pPr>
      <w:r>
        <w:rPr>
          <w:rFonts w:hint="eastAsia" w:ascii="宋体" w:hAnsi="宋体"/>
          <w:szCs w:val="21"/>
        </w:rPr>
        <w:t>按GB/T</w:t>
      </w:r>
      <w:r>
        <w:rPr>
          <w:rFonts w:ascii="宋体" w:hAnsi="宋体"/>
          <w:szCs w:val="21"/>
        </w:rPr>
        <w:t xml:space="preserve"> 6672</w:t>
      </w:r>
      <w:r>
        <w:rPr>
          <w:rFonts w:hint="eastAsia" w:ascii="宋体" w:hAnsi="宋体"/>
          <w:szCs w:val="21"/>
        </w:rPr>
        <w:t>的方法进行试验。试样长度为3</w:t>
      </w:r>
      <w:r>
        <w:rPr>
          <w:rFonts w:ascii="宋体" w:hAnsi="宋体"/>
          <w:szCs w:val="21"/>
        </w:rPr>
        <w:t>00</w:t>
      </w:r>
      <w:r>
        <w:rPr>
          <w:rFonts w:hint="eastAsia" w:ascii="宋体" w:hAnsi="宋体"/>
          <w:szCs w:val="21"/>
        </w:rPr>
        <w:t>mm，沿周长均匀取1</w:t>
      </w:r>
      <w:r>
        <w:rPr>
          <w:rFonts w:ascii="宋体" w:hAnsi="宋体"/>
          <w:szCs w:val="21"/>
        </w:rPr>
        <w:t>0</w:t>
      </w:r>
      <w:r>
        <w:rPr>
          <w:rFonts w:hint="eastAsia" w:ascii="宋体" w:hAnsi="宋体"/>
          <w:szCs w:val="21"/>
        </w:rPr>
        <w:t>个数据的平均值作为检查结果。</w:t>
      </w:r>
    </w:p>
    <w:p>
      <w:pPr>
        <w:rPr>
          <w:rFonts w:ascii="宋体" w:hAnsi="宋体"/>
          <w:szCs w:val="21"/>
        </w:rPr>
      </w:pPr>
    </w:p>
    <w:p>
      <w:pPr>
        <w:rPr>
          <w:rFonts w:ascii="宋体" w:hAnsi="宋体"/>
          <w:color w:val="FF0000"/>
          <w:szCs w:val="21"/>
        </w:rPr>
      </w:pPr>
      <w:r>
        <w:rPr>
          <w:rFonts w:ascii="宋体" w:hAnsi="宋体"/>
          <w:szCs w:val="21"/>
        </w:rPr>
        <w:t xml:space="preserve">5.5.5 </w:t>
      </w:r>
      <w:r>
        <w:rPr>
          <w:rFonts w:hint="eastAsia" w:ascii="宋体" w:hAnsi="宋体"/>
          <w:szCs w:val="21"/>
        </w:rPr>
        <w:t>内袋袋体拉伸强度及断裂伸长率测试</w:t>
      </w:r>
    </w:p>
    <w:p>
      <w:pPr>
        <w:ind w:firstLine="420" w:firstLineChars="200"/>
        <w:rPr>
          <w:rFonts w:ascii="宋体" w:hAnsi="宋体"/>
          <w:szCs w:val="21"/>
        </w:rPr>
      </w:pPr>
      <w:r>
        <w:rPr>
          <w:rFonts w:hint="eastAsia" w:ascii="宋体" w:hAnsi="宋体"/>
          <w:szCs w:val="21"/>
        </w:rPr>
        <w:t>按GB/T 1040.3</w:t>
      </w:r>
      <w:r>
        <w:rPr>
          <w:rFonts w:ascii="宋体" w:hAnsi="宋体"/>
          <w:szCs w:val="21"/>
        </w:rPr>
        <w:t>-2006</w:t>
      </w:r>
      <w:r>
        <w:rPr>
          <w:rFonts w:hint="eastAsia" w:ascii="宋体" w:hAnsi="宋体"/>
          <w:szCs w:val="21"/>
        </w:rPr>
        <w:t>的方法进行试验，采用</w:t>
      </w:r>
      <w:r>
        <w:rPr>
          <w:rFonts w:ascii="宋体" w:hAnsi="宋体"/>
          <w:szCs w:val="21"/>
        </w:rPr>
        <w:t>5</w:t>
      </w:r>
      <w:r>
        <w:rPr>
          <w:rFonts w:hint="eastAsia" w:ascii="宋体" w:hAnsi="宋体"/>
          <w:szCs w:val="21"/>
        </w:rPr>
        <w:t>型试样，纵横方向各取试样5块。</w:t>
      </w:r>
    </w:p>
    <w:p>
      <w:pPr>
        <w:ind w:firstLine="420" w:firstLineChars="200"/>
        <w:rPr>
          <w:rFonts w:ascii="宋体" w:hAnsi="宋体"/>
          <w:szCs w:val="21"/>
        </w:rPr>
      </w:pPr>
      <w:r>
        <w:rPr>
          <w:rFonts w:hint="eastAsia" w:ascii="宋体" w:hAnsi="宋体"/>
          <w:szCs w:val="21"/>
        </w:rPr>
        <w:t>试样按照5</w:t>
      </w:r>
      <w:r>
        <w:rPr>
          <w:rFonts w:ascii="宋体" w:hAnsi="宋体"/>
          <w:szCs w:val="21"/>
        </w:rPr>
        <w:t>.2</w:t>
      </w:r>
      <w:r>
        <w:rPr>
          <w:rFonts w:hint="eastAsia" w:ascii="宋体" w:hAnsi="宋体"/>
          <w:szCs w:val="21"/>
        </w:rPr>
        <w:t>的要求进行状态调节，然后进行拉伸强度和断裂伸长率测试。</w:t>
      </w:r>
    </w:p>
    <w:p>
      <w:pPr>
        <w:ind w:firstLine="420" w:firstLineChars="200"/>
        <w:rPr>
          <w:rFonts w:ascii="宋体" w:hAnsi="宋体"/>
          <w:szCs w:val="21"/>
        </w:rPr>
      </w:pPr>
      <w:r>
        <w:rPr>
          <w:rFonts w:hint="eastAsia" w:ascii="宋体" w:hAnsi="宋体"/>
          <w:szCs w:val="21"/>
        </w:rPr>
        <w:t>将试样夹在试验机的夹具上，夹具间距为（8</w:t>
      </w:r>
      <w:r>
        <w:rPr>
          <w:rFonts w:ascii="宋体" w:hAnsi="宋体"/>
          <w:szCs w:val="21"/>
        </w:rPr>
        <w:t>0</w:t>
      </w:r>
      <w:r>
        <w:rPr>
          <w:rFonts w:hint="eastAsia" w:ascii="宋体" w:hAnsi="宋体"/>
          <w:szCs w:val="21"/>
        </w:rPr>
        <w:t>±</w:t>
      </w:r>
      <w:r>
        <w:rPr>
          <w:rFonts w:ascii="宋体" w:hAnsi="宋体"/>
          <w:szCs w:val="21"/>
        </w:rPr>
        <w:t>5</w:t>
      </w:r>
      <w:r>
        <w:rPr>
          <w:rFonts w:hint="eastAsia" w:ascii="宋体" w:hAnsi="宋体"/>
          <w:szCs w:val="21"/>
        </w:rPr>
        <w:t>）mm</w:t>
      </w:r>
      <w:r>
        <w:rPr>
          <w:rFonts w:ascii="宋体" w:hAnsi="宋体"/>
          <w:szCs w:val="21"/>
        </w:rPr>
        <w:t xml:space="preserve">, </w:t>
      </w:r>
      <w:r>
        <w:rPr>
          <w:rFonts w:hint="eastAsia" w:ascii="宋体" w:hAnsi="宋体"/>
          <w:szCs w:val="21"/>
        </w:rPr>
        <w:t>试验速度为（</w:t>
      </w:r>
      <w:r>
        <w:rPr>
          <w:rFonts w:ascii="宋体" w:hAnsi="宋体"/>
          <w:szCs w:val="21"/>
        </w:rPr>
        <w:t>500</w:t>
      </w:r>
      <w:r>
        <w:rPr>
          <w:rFonts w:hint="eastAsia" w:ascii="宋体" w:hAnsi="宋体"/>
          <w:szCs w:val="21"/>
        </w:rPr>
        <w:t>±20）mm/min。试验中记录最大拉伸强度和断裂伸长率，取5块试样的算术平均值作为检验结果。拉伸强度精确至1N，断裂伸长率精确至1%。</w:t>
      </w:r>
    </w:p>
    <w:p>
      <w:pPr>
        <w:rPr>
          <w:rFonts w:ascii="宋体" w:hAnsi="宋体"/>
          <w:szCs w:val="21"/>
        </w:rPr>
      </w:pPr>
    </w:p>
    <w:p>
      <w:pPr>
        <w:rPr>
          <w:rFonts w:ascii="宋体" w:hAnsi="宋体"/>
          <w:szCs w:val="21"/>
        </w:rPr>
      </w:pPr>
      <w:r>
        <w:rPr>
          <w:rFonts w:hint="eastAsia" w:ascii="宋体" w:hAnsi="宋体"/>
          <w:szCs w:val="21"/>
        </w:rPr>
        <w:t>5</w:t>
      </w:r>
      <w:r>
        <w:rPr>
          <w:rFonts w:ascii="宋体" w:hAnsi="宋体"/>
          <w:szCs w:val="21"/>
        </w:rPr>
        <w:t xml:space="preserve">.5.6 </w:t>
      </w:r>
      <w:r>
        <w:rPr>
          <w:rFonts w:hint="eastAsia" w:ascii="宋体" w:hAnsi="宋体"/>
          <w:szCs w:val="21"/>
        </w:rPr>
        <w:t>内袋袋体热合强度测试</w:t>
      </w:r>
    </w:p>
    <w:p>
      <w:pPr>
        <w:ind w:firstLine="420" w:firstLineChars="200"/>
        <w:jc w:val="left"/>
        <w:rPr>
          <w:rFonts w:hAnsi="宋体"/>
          <w:szCs w:val="21"/>
        </w:rPr>
      </w:pPr>
      <w:r>
        <w:rPr>
          <w:rFonts w:hint="eastAsia" w:hAnsi="宋体"/>
          <w:szCs w:val="21"/>
        </w:rPr>
        <w:t>从液袋上与热合线垂直的位置上按热合线的长度均匀取样</w:t>
      </w:r>
      <w:r>
        <w:rPr>
          <w:rFonts w:hAnsi="宋体"/>
          <w:szCs w:val="21"/>
        </w:rPr>
        <w:t>5</w:t>
      </w:r>
      <w:r>
        <w:rPr>
          <w:rFonts w:hint="eastAsia" w:hAnsi="宋体"/>
          <w:szCs w:val="21"/>
        </w:rPr>
        <w:t>条，试样宽度2</w:t>
      </w:r>
      <w:r>
        <w:rPr>
          <w:rFonts w:hAnsi="宋体"/>
          <w:szCs w:val="21"/>
        </w:rPr>
        <w:t>5</w:t>
      </w:r>
      <w:r>
        <w:rPr>
          <w:rFonts w:hint="eastAsia" w:hAnsi="宋体"/>
          <w:szCs w:val="21"/>
        </w:rPr>
        <w:t>mm，热合线位于试样的中央，展开后的长度能保证试验时牢固夹持在夹具上，夹具间距为50mm, 试验速度为为（</w:t>
      </w:r>
      <w:r>
        <w:rPr>
          <w:rFonts w:hAnsi="宋体"/>
          <w:szCs w:val="21"/>
        </w:rPr>
        <w:t>500</w:t>
      </w:r>
      <w:r>
        <w:rPr>
          <w:rFonts w:hint="eastAsia" w:hAnsi="宋体"/>
          <w:szCs w:val="21"/>
        </w:rPr>
        <w:t>±</w:t>
      </w:r>
      <w:r>
        <w:rPr>
          <w:rFonts w:hAnsi="宋体"/>
          <w:szCs w:val="21"/>
        </w:rPr>
        <w:t>2</w:t>
      </w:r>
      <w:r>
        <w:rPr>
          <w:rFonts w:hint="eastAsia" w:hAnsi="宋体"/>
          <w:szCs w:val="21"/>
        </w:rPr>
        <w:t>0）mm/min。记录试样断裂时的最大力，以</w:t>
      </w:r>
      <w:r>
        <w:rPr>
          <w:rFonts w:hAnsi="宋体"/>
          <w:szCs w:val="21"/>
        </w:rPr>
        <w:t>5</w:t>
      </w:r>
      <w:r>
        <w:rPr>
          <w:rFonts w:hint="eastAsia" w:hAnsi="宋体"/>
          <w:szCs w:val="21"/>
        </w:rPr>
        <w:t>个试样的算术平均值作为试验结果，单位以N/25mm表示，精确到两位数。</w:t>
      </w:r>
    </w:p>
    <w:p>
      <w:pPr>
        <w:jc w:val="left"/>
        <w:rPr>
          <w:rFonts w:hAnsi="宋体"/>
          <w:szCs w:val="21"/>
        </w:rPr>
      </w:pPr>
    </w:p>
    <w:p>
      <w:pPr>
        <w:jc w:val="left"/>
        <w:rPr>
          <w:rFonts w:ascii="宋体" w:hAnsi="宋体"/>
          <w:szCs w:val="21"/>
        </w:rPr>
      </w:pPr>
      <w:r>
        <w:rPr>
          <w:rFonts w:hint="eastAsia" w:ascii="宋体" w:hAnsi="宋体"/>
          <w:szCs w:val="21"/>
        </w:rPr>
        <w:t>5</w:t>
      </w:r>
      <w:r>
        <w:rPr>
          <w:rFonts w:ascii="宋体" w:hAnsi="宋体"/>
          <w:szCs w:val="21"/>
        </w:rPr>
        <w:t xml:space="preserve">.5.7 </w:t>
      </w:r>
      <w:r>
        <w:rPr>
          <w:rFonts w:hint="eastAsia" w:ascii="宋体" w:hAnsi="宋体"/>
          <w:szCs w:val="21"/>
        </w:rPr>
        <w:t>内袋袋体直角撕裂强度测试</w:t>
      </w:r>
    </w:p>
    <w:p>
      <w:pPr>
        <w:ind w:firstLine="420" w:firstLineChars="200"/>
        <w:rPr>
          <w:rFonts w:hAnsi="宋体"/>
          <w:szCs w:val="21"/>
        </w:rPr>
      </w:pPr>
      <w:r>
        <w:rPr>
          <w:rFonts w:hint="eastAsia" w:hAnsi="宋体"/>
          <w:szCs w:val="21"/>
        </w:rPr>
        <w:t>按</w:t>
      </w:r>
      <w:r>
        <w:rPr>
          <w:rFonts w:hAnsi="宋体"/>
          <w:szCs w:val="21"/>
        </w:rPr>
        <w:t>QB/T</w:t>
      </w:r>
      <w:r>
        <w:rPr>
          <w:rFonts w:hint="eastAsia" w:hAnsi="宋体"/>
          <w:szCs w:val="21"/>
        </w:rPr>
        <w:t xml:space="preserve"> </w:t>
      </w:r>
      <w:r>
        <w:rPr>
          <w:rFonts w:hAnsi="宋体"/>
          <w:szCs w:val="21"/>
        </w:rPr>
        <w:t>1130</w:t>
      </w:r>
      <w:r>
        <w:rPr>
          <w:rFonts w:hint="eastAsia" w:hAnsi="宋体"/>
          <w:szCs w:val="21"/>
        </w:rPr>
        <w:t>的规定进行，采用单片试样，纵横方向各取试样5块，试验速度为（2</w:t>
      </w:r>
      <w:r>
        <w:rPr>
          <w:rFonts w:hAnsi="宋体"/>
          <w:szCs w:val="21"/>
        </w:rPr>
        <w:t>00</w:t>
      </w:r>
      <w:r>
        <w:rPr>
          <w:rFonts w:hint="eastAsia" w:hAnsi="宋体"/>
          <w:szCs w:val="21"/>
        </w:rPr>
        <w:t>±</w:t>
      </w:r>
      <w:r>
        <w:rPr>
          <w:rFonts w:hAnsi="宋体"/>
          <w:szCs w:val="21"/>
        </w:rPr>
        <w:t>10</w:t>
      </w:r>
      <w:r>
        <w:rPr>
          <w:rFonts w:hint="eastAsia" w:hAnsi="宋体"/>
          <w:szCs w:val="21"/>
        </w:rPr>
        <w:t>）</w:t>
      </w:r>
      <w:r>
        <w:rPr>
          <w:rFonts w:hAnsi="宋体"/>
          <w:szCs w:val="21"/>
        </w:rPr>
        <w:t>mm/min</w:t>
      </w:r>
      <w:r>
        <w:rPr>
          <w:rFonts w:hint="eastAsia" w:hAnsi="宋体"/>
          <w:szCs w:val="21"/>
        </w:rPr>
        <w:t>。取5个试样的算术平均值作为实验结果，单位以</w:t>
      </w:r>
      <w:r>
        <w:rPr>
          <w:rFonts w:hAnsi="宋体"/>
          <w:szCs w:val="21"/>
        </w:rPr>
        <w:t>kN/m</w:t>
      </w:r>
      <w:r>
        <w:rPr>
          <w:rFonts w:hint="eastAsia" w:hAnsi="宋体"/>
          <w:szCs w:val="21"/>
        </w:rPr>
        <w:t>表示，精确至1</w:t>
      </w:r>
      <w:r>
        <w:rPr>
          <w:rFonts w:hAnsi="宋体"/>
          <w:szCs w:val="21"/>
        </w:rPr>
        <w:t>kN/m</w:t>
      </w:r>
      <w:r>
        <w:rPr>
          <w:rFonts w:hint="eastAsia" w:hAnsi="宋体"/>
          <w:szCs w:val="21"/>
        </w:rPr>
        <w:t>。</w:t>
      </w:r>
    </w:p>
    <w:p>
      <w:pPr>
        <w:rPr>
          <w:rFonts w:hAnsi="宋体"/>
          <w:szCs w:val="21"/>
        </w:rPr>
      </w:pPr>
    </w:p>
    <w:p>
      <w:pPr>
        <w:rPr>
          <w:rFonts w:hAnsi="宋体"/>
          <w:szCs w:val="21"/>
        </w:rPr>
      </w:pPr>
      <w:r>
        <w:rPr>
          <w:rFonts w:hint="eastAsia" w:ascii="宋体" w:hAnsi="宋体"/>
          <w:szCs w:val="21"/>
        </w:rPr>
        <w:t>5</w:t>
      </w:r>
      <w:r>
        <w:rPr>
          <w:rFonts w:ascii="宋体" w:hAnsi="宋体"/>
          <w:szCs w:val="21"/>
        </w:rPr>
        <w:t xml:space="preserve">.5.8 </w:t>
      </w:r>
      <w:r>
        <w:rPr>
          <w:rFonts w:hint="eastAsia" w:ascii="宋体" w:hAnsi="宋体"/>
          <w:szCs w:val="21"/>
        </w:rPr>
        <w:t>内袋袋体落镖冲击强度测试</w:t>
      </w:r>
    </w:p>
    <w:p>
      <w:pPr>
        <w:ind w:firstLine="420" w:firstLineChars="200"/>
        <w:rPr>
          <w:rFonts w:hAnsi="宋体"/>
          <w:szCs w:val="21"/>
        </w:rPr>
      </w:pPr>
      <w:r>
        <w:rPr>
          <w:rFonts w:hint="eastAsia" w:hAnsi="宋体"/>
          <w:szCs w:val="21"/>
        </w:rPr>
        <w:t>按</w:t>
      </w:r>
      <w:r>
        <w:rPr>
          <w:rFonts w:hint="eastAsia" w:ascii="宋体" w:hAnsi="宋体"/>
          <w:szCs w:val="21"/>
        </w:rPr>
        <w:t>GB/T 9639.1-2008中试验方法：A法</w:t>
      </w:r>
      <w:r>
        <w:rPr>
          <w:rFonts w:hint="eastAsia" w:hAnsi="宋体"/>
          <w:szCs w:val="21"/>
        </w:rPr>
        <w:t>的规定进行。</w:t>
      </w:r>
    </w:p>
    <w:p>
      <w:pPr>
        <w:rPr>
          <w:rFonts w:hAnsi="宋体"/>
          <w:szCs w:val="21"/>
        </w:rPr>
      </w:pPr>
    </w:p>
    <w:p>
      <w:pPr>
        <w:rPr>
          <w:rFonts w:ascii="宋体" w:hAnsi="宋体"/>
          <w:szCs w:val="21"/>
        </w:rPr>
      </w:pPr>
      <w:r>
        <w:rPr>
          <w:rFonts w:ascii="宋体" w:hAnsi="宋体"/>
          <w:szCs w:val="21"/>
        </w:rPr>
        <w:t xml:space="preserve">5.5.9  </w:t>
      </w:r>
      <w:r>
        <w:rPr>
          <w:rFonts w:hint="eastAsia" w:ascii="宋体" w:hAnsi="宋体"/>
          <w:szCs w:val="21"/>
        </w:rPr>
        <w:t>内袋袋体低温</w:t>
      </w:r>
      <w:r>
        <w:rPr>
          <w:rFonts w:ascii="宋体" w:hAnsi="宋体"/>
          <w:szCs w:val="21"/>
        </w:rPr>
        <w:t>耐折</w:t>
      </w:r>
      <w:r>
        <w:rPr>
          <w:rFonts w:hint="eastAsia" w:ascii="宋体" w:hAnsi="宋体"/>
          <w:szCs w:val="21"/>
        </w:rPr>
        <w:t>测试</w:t>
      </w:r>
    </w:p>
    <w:p>
      <w:pPr>
        <w:ind w:firstLine="420" w:firstLineChars="200"/>
        <w:rPr>
          <w:rFonts w:ascii="宋体" w:hAnsi="宋体"/>
          <w:szCs w:val="21"/>
        </w:rPr>
      </w:pPr>
      <w:r>
        <w:rPr>
          <w:rFonts w:hint="eastAsia" w:ascii="宋体" w:hAnsi="宋体"/>
          <w:szCs w:val="21"/>
        </w:rPr>
        <w:t>试样为长100mm宽25mm的长条形，取3个试样，将试样置于-20℃的工业乙醇中，温度波动允许±2℃。1h处理后取出，用两块木板夹住，立即对压线部位进行90°弯折，然后再以相反方向进行180°弯折，弯折在30s内完成观察弯折处是否有裂纹。3个试样均不裂为合格。</w:t>
      </w:r>
    </w:p>
    <w:p>
      <w:pPr>
        <w:rPr>
          <w:rFonts w:ascii="宋体" w:hAnsi="宋体"/>
          <w:szCs w:val="21"/>
        </w:rPr>
      </w:pPr>
    </w:p>
    <w:p>
      <w:pPr>
        <w:rPr>
          <w:rFonts w:ascii="宋体" w:hAnsi="宋体"/>
          <w:szCs w:val="21"/>
        </w:rPr>
      </w:pPr>
      <w:bookmarkStart w:id="17" w:name="_Hlk148170065"/>
      <w:r>
        <w:rPr>
          <w:rFonts w:hint="eastAsia" w:ascii="宋体" w:hAnsi="宋体"/>
          <w:szCs w:val="21"/>
        </w:rPr>
        <w:t>5</w:t>
      </w:r>
      <w:r>
        <w:rPr>
          <w:rFonts w:ascii="宋体" w:hAnsi="宋体"/>
          <w:szCs w:val="21"/>
        </w:rPr>
        <w:t xml:space="preserve">.5.10 </w:t>
      </w:r>
      <w:r>
        <w:rPr>
          <w:rFonts w:hint="eastAsia" w:ascii="宋体" w:hAnsi="宋体"/>
          <w:szCs w:val="21"/>
        </w:rPr>
        <w:t>耐热性测试</w:t>
      </w:r>
    </w:p>
    <w:p>
      <w:pPr>
        <w:ind w:firstLine="420" w:firstLineChars="200"/>
        <w:rPr>
          <w:rFonts w:hint="eastAsia" w:ascii="宋体" w:hAnsi="宋体" w:eastAsia="宋体"/>
          <w:szCs w:val="21"/>
          <w:lang w:eastAsia="zh-CN"/>
        </w:rPr>
      </w:pPr>
      <w:r>
        <w:rPr>
          <w:rFonts w:hint="eastAsia" w:ascii="宋体" w:hAnsi="宋体"/>
          <w:szCs w:val="21"/>
        </w:rPr>
        <w:t>按GB/T</w:t>
      </w:r>
      <w:r>
        <w:rPr>
          <w:rFonts w:ascii="宋体" w:hAnsi="宋体"/>
          <w:szCs w:val="21"/>
        </w:rPr>
        <w:t xml:space="preserve"> 10454-2000</w:t>
      </w:r>
      <w:r>
        <w:rPr>
          <w:rFonts w:hint="eastAsia" w:ascii="宋体" w:hAnsi="宋体"/>
          <w:szCs w:val="21"/>
        </w:rPr>
        <w:t>中</w:t>
      </w:r>
      <w:r>
        <w:rPr>
          <w:rFonts w:ascii="宋体" w:hAnsi="宋体"/>
          <w:szCs w:val="21"/>
        </w:rPr>
        <w:t>5.3.2.4</w:t>
      </w:r>
      <w:r>
        <w:rPr>
          <w:rFonts w:hint="eastAsia" w:ascii="宋体" w:hAnsi="宋体"/>
          <w:szCs w:val="21"/>
        </w:rPr>
        <w:t>的方法进行试验</w:t>
      </w:r>
      <w:r>
        <w:rPr>
          <w:rFonts w:hint="eastAsia" w:ascii="宋体" w:hAnsi="宋体"/>
          <w:szCs w:val="21"/>
          <w:lang w:eastAsia="zh-CN"/>
        </w:rPr>
        <w:t>。</w:t>
      </w:r>
    </w:p>
    <w:bookmarkEnd w:id="17"/>
    <w:p>
      <w:pPr>
        <w:rPr>
          <w:rFonts w:ascii="宋体" w:hAnsi="宋体"/>
          <w:szCs w:val="21"/>
        </w:rPr>
      </w:pPr>
    </w:p>
    <w:p>
      <w:pPr>
        <w:rPr>
          <w:rFonts w:ascii="宋体" w:hAnsi="宋体"/>
          <w:szCs w:val="21"/>
        </w:rPr>
      </w:pPr>
      <w:r>
        <w:rPr>
          <w:rFonts w:hint="eastAsia" w:ascii="宋体" w:hAnsi="宋体"/>
          <w:szCs w:val="21"/>
        </w:rPr>
        <w:t>5</w:t>
      </w:r>
      <w:r>
        <w:rPr>
          <w:rFonts w:ascii="宋体" w:hAnsi="宋体"/>
          <w:szCs w:val="21"/>
        </w:rPr>
        <w:t xml:space="preserve">.5.11 </w:t>
      </w:r>
      <w:r>
        <w:rPr>
          <w:rFonts w:hint="eastAsia" w:ascii="宋体" w:hAnsi="宋体"/>
          <w:szCs w:val="21"/>
        </w:rPr>
        <w:t>热合要求</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在光线充足，清洁卫生的环境中，用目测方式对热合线质量进行检查。</w:t>
      </w:r>
    </w:p>
    <w:p>
      <w:pPr>
        <w:rPr>
          <w:rFonts w:ascii="宋体" w:hAnsi="宋体"/>
          <w:szCs w:val="21"/>
        </w:rPr>
      </w:pPr>
    </w:p>
    <w:p>
      <w:pPr>
        <w:rPr>
          <w:rFonts w:ascii="黑体" w:hAnsi="黑体" w:eastAsia="黑体"/>
          <w:b/>
          <w:sz w:val="22"/>
          <w:szCs w:val="22"/>
        </w:rPr>
      </w:pPr>
      <w:r>
        <w:rPr>
          <w:rFonts w:hint="eastAsia" w:ascii="宋体" w:hAnsi="宋体"/>
          <w:szCs w:val="21"/>
        </w:rPr>
        <w:t>5</w:t>
      </w:r>
      <w:r>
        <w:rPr>
          <w:rFonts w:ascii="宋体" w:hAnsi="宋体"/>
          <w:szCs w:val="21"/>
        </w:rPr>
        <w:t xml:space="preserve">.5.12 </w:t>
      </w:r>
      <w:r>
        <w:rPr>
          <w:rFonts w:ascii="黑体" w:hAnsi="黑体" w:eastAsia="黑体"/>
          <w:b/>
          <w:sz w:val="22"/>
          <w:szCs w:val="22"/>
        </w:rPr>
        <w:t xml:space="preserve"> </w:t>
      </w:r>
      <w:r>
        <w:rPr>
          <w:rFonts w:hint="eastAsia" w:ascii="宋体" w:hAnsi="宋体"/>
          <w:szCs w:val="21"/>
        </w:rPr>
        <w:t>液袋气密性试验</w:t>
      </w:r>
    </w:p>
    <w:p>
      <w:pPr>
        <w:ind w:firstLine="420" w:firstLineChars="200"/>
        <w:rPr>
          <w:rFonts w:ascii="宋体" w:hAnsi="宋体"/>
          <w:szCs w:val="21"/>
        </w:rPr>
      </w:pPr>
      <w:r>
        <w:rPr>
          <w:rFonts w:hint="eastAsia" w:ascii="宋体" w:hAnsi="宋体"/>
          <w:szCs w:val="21"/>
        </w:rPr>
        <w:t>在3Kpa充气压力下，1</w:t>
      </w:r>
      <w:r>
        <w:rPr>
          <w:rFonts w:ascii="宋体" w:hAnsi="宋体"/>
          <w:szCs w:val="21"/>
        </w:rPr>
        <w:t>0</w:t>
      </w:r>
      <w:r>
        <w:rPr>
          <w:rFonts w:hint="eastAsia" w:ascii="宋体" w:hAnsi="宋体"/>
          <w:szCs w:val="21"/>
        </w:rPr>
        <w:t>min后用测漏仪或者涂抹肥皂液的方式对袋体和阀门处进行检查。</w:t>
      </w:r>
    </w:p>
    <w:p>
      <w:pPr>
        <w:rPr>
          <w:rFonts w:ascii="宋体" w:hAnsi="宋体"/>
          <w:szCs w:val="21"/>
        </w:rPr>
      </w:pPr>
    </w:p>
    <w:p>
      <w:pPr>
        <w:rPr>
          <w:rFonts w:ascii="宋体" w:hAnsi="宋体"/>
          <w:szCs w:val="21"/>
        </w:rPr>
      </w:pPr>
      <w:r>
        <w:rPr>
          <w:rFonts w:hint="eastAsia" w:ascii="宋体" w:hAnsi="宋体"/>
          <w:szCs w:val="21"/>
        </w:rPr>
        <w:t>5</w:t>
      </w:r>
      <w:r>
        <w:rPr>
          <w:rFonts w:ascii="宋体" w:hAnsi="宋体"/>
          <w:szCs w:val="21"/>
        </w:rPr>
        <w:t xml:space="preserve">.5.13 </w:t>
      </w:r>
      <w:r>
        <w:rPr>
          <w:rFonts w:hint="eastAsia" w:ascii="宋体" w:hAnsi="宋体"/>
          <w:szCs w:val="21"/>
        </w:rPr>
        <w:t xml:space="preserve">抗冲击性能测试 </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按PAS</w:t>
      </w:r>
      <w:r>
        <w:rPr>
          <w:rFonts w:ascii="宋体" w:hAnsi="宋体"/>
          <w:szCs w:val="21"/>
        </w:rPr>
        <w:t xml:space="preserve"> 1008</w:t>
      </w:r>
      <w:r>
        <w:rPr>
          <w:rFonts w:hint="eastAsia" w:ascii="宋体" w:hAnsi="宋体"/>
          <w:szCs w:val="21"/>
        </w:rPr>
        <w:t>:</w:t>
      </w:r>
      <w:r>
        <w:rPr>
          <w:rFonts w:ascii="宋体" w:hAnsi="宋体"/>
          <w:szCs w:val="21"/>
        </w:rPr>
        <w:t>2016</w:t>
      </w:r>
      <w:r>
        <w:rPr>
          <w:rFonts w:hint="eastAsia" w:ascii="宋体" w:hAnsi="宋体"/>
          <w:szCs w:val="21"/>
        </w:rPr>
        <w:t>中附录B（规范性附录）液袋系统钢轨冲击试验的方法进行试验。</w:t>
      </w:r>
    </w:p>
    <w:p>
      <w:pPr>
        <w:ind w:left="525" w:leftChars="200" w:hanging="105" w:hangingChars="50"/>
        <w:rPr>
          <w:rFonts w:ascii="宋体" w:hAnsi="宋体"/>
          <w:szCs w:val="21"/>
        </w:rPr>
      </w:pPr>
    </w:p>
    <w:p>
      <w:pPr>
        <w:rPr>
          <w:rFonts w:ascii="黑体" w:hAnsi="黑体" w:eastAsia="黑体"/>
          <w:b/>
          <w:sz w:val="22"/>
          <w:szCs w:val="22"/>
        </w:rPr>
      </w:pPr>
      <w:r>
        <w:rPr>
          <w:rFonts w:ascii="黑体" w:hAnsi="黑体" w:eastAsia="黑体"/>
          <w:b/>
          <w:sz w:val="22"/>
          <w:szCs w:val="22"/>
        </w:rPr>
        <w:t>6</w:t>
      </w:r>
      <w:r>
        <w:rPr>
          <w:rFonts w:hint="eastAsia" w:ascii="黑体" w:hAnsi="黑体" w:eastAsia="黑体"/>
          <w:b/>
          <w:sz w:val="22"/>
          <w:szCs w:val="22"/>
        </w:rPr>
        <w:t xml:space="preserve">  检验规则</w:t>
      </w:r>
    </w:p>
    <w:p>
      <w:pPr>
        <w:rPr>
          <w:rFonts w:ascii="黑体" w:hAnsi="黑体" w:eastAsia="黑体"/>
          <w:b/>
          <w:sz w:val="22"/>
          <w:szCs w:val="22"/>
        </w:rPr>
      </w:pPr>
      <w:r>
        <w:rPr>
          <w:rFonts w:hint="eastAsia" w:ascii="黑体" w:hAnsi="黑体" w:eastAsia="黑体"/>
          <w:b/>
          <w:sz w:val="22"/>
          <w:szCs w:val="22"/>
        </w:rPr>
        <w:t>6</w:t>
      </w:r>
      <w:r>
        <w:rPr>
          <w:rFonts w:ascii="黑体" w:hAnsi="黑体" w:eastAsia="黑体"/>
          <w:b/>
          <w:sz w:val="22"/>
          <w:szCs w:val="22"/>
        </w:rPr>
        <w:t xml:space="preserve">.1 </w:t>
      </w:r>
      <w:r>
        <w:rPr>
          <w:rFonts w:hint="eastAsia" w:ascii="黑体" w:hAnsi="黑体" w:eastAsia="黑体"/>
          <w:b/>
          <w:sz w:val="22"/>
          <w:szCs w:val="22"/>
        </w:rPr>
        <w:t>抽样</w:t>
      </w:r>
    </w:p>
    <w:p>
      <w:pPr>
        <w:pStyle w:val="17"/>
        <w:numPr>
          <w:ilvl w:val="0"/>
          <w:numId w:val="0"/>
        </w:numPr>
        <w:rPr>
          <w:rFonts w:ascii="宋体" w:eastAsia="宋体"/>
        </w:rPr>
      </w:pPr>
      <w:r>
        <w:rPr>
          <w:rFonts w:ascii="宋体" w:eastAsia="宋体"/>
        </w:rPr>
        <w:t xml:space="preserve">6.1.1 </w:t>
      </w:r>
      <w:r>
        <w:rPr>
          <w:rFonts w:hint="eastAsia" w:ascii="宋体" w:eastAsia="宋体"/>
        </w:rPr>
        <w:t>产品检验分为出厂检验和型式检验；各类检验项目分别按表</w:t>
      </w:r>
      <w:r>
        <w:rPr>
          <w:rFonts w:ascii="宋体" w:eastAsia="宋体"/>
        </w:rPr>
        <w:t>5</w:t>
      </w:r>
      <w:r>
        <w:rPr>
          <w:rFonts w:hint="eastAsia" w:ascii="宋体" w:eastAsia="宋体"/>
        </w:rPr>
        <w:t>的规定。</w:t>
      </w: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rPr>
          <w:rFonts w:hint="eastAsia" w:ascii="黑体" w:hAnsi="黑体" w:eastAsia="黑体"/>
          <w:b/>
          <w:sz w:val="22"/>
          <w:szCs w:val="22"/>
        </w:rPr>
      </w:pPr>
    </w:p>
    <w:p>
      <w:pPr>
        <w:ind w:left="630" w:leftChars="300" w:firstLine="331" w:firstLineChars="150"/>
        <w:jc w:val="center"/>
      </w:pPr>
      <w:r>
        <w:rPr>
          <w:rFonts w:hint="eastAsia" w:ascii="黑体" w:hAnsi="黑体" w:eastAsia="黑体"/>
          <w:b/>
          <w:sz w:val="22"/>
          <w:szCs w:val="22"/>
        </w:rPr>
        <w:t>表</w:t>
      </w:r>
      <w:r>
        <w:rPr>
          <w:rFonts w:ascii="黑体" w:hAnsi="黑体" w:eastAsia="黑体"/>
          <w:b/>
          <w:sz w:val="22"/>
          <w:szCs w:val="22"/>
        </w:rPr>
        <w:t xml:space="preserve">5 </w:t>
      </w:r>
      <w:r>
        <w:rPr>
          <w:rFonts w:hint="eastAsia" w:ascii="黑体" w:hAnsi="黑体" w:eastAsia="黑体"/>
          <w:b/>
          <w:sz w:val="22"/>
          <w:szCs w:val="22"/>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65"/>
        <w:gridCol w:w="2611"/>
        <w:gridCol w:w="1368"/>
        <w:gridCol w:w="1198"/>
        <w:gridCol w:w="1304"/>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690" w:type="dxa"/>
          </w:tcPr>
          <w:p>
            <w:pPr>
              <w:pStyle w:val="18"/>
              <w:spacing w:before="156" w:after="156" w:line="300" w:lineRule="exact"/>
              <w:ind w:firstLine="0" w:firstLineChars="0"/>
              <w:jc w:val="center"/>
              <w:rPr>
                <w:rFonts w:ascii="宋体" w:hAnsi="宋体" w:eastAsia="宋体"/>
                <w:caps/>
                <w:sz w:val="18"/>
                <w:szCs w:val="18"/>
              </w:rPr>
            </w:pPr>
            <w:r>
              <w:rPr>
                <w:rFonts w:hint="eastAsia" w:ascii="宋体" w:hAnsi="宋体" w:eastAsia="宋体"/>
                <w:caps/>
                <w:sz w:val="18"/>
                <w:szCs w:val="18"/>
              </w:rPr>
              <w:t>序号</w:t>
            </w:r>
          </w:p>
        </w:tc>
        <w:tc>
          <w:tcPr>
            <w:tcW w:w="3476" w:type="dxa"/>
            <w:gridSpan w:val="2"/>
            <w:vAlign w:val="center"/>
          </w:tcPr>
          <w:p>
            <w:pPr>
              <w:pStyle w:val="18"/>
              <w:spacing w:line="300" w:lineRule="exact"/>
              <w:ind w:firstLine="0" w:firstLineChars="0"/>
              <w:jc w:val="center"/>
              <w:rPr>
                <w:rFonts w:ascii="宋体" w:hAnsi="宋体" w:eastAsia="宋体"/>
                <w:caps/>
                <w:sz w:val="18"/>
                <w:szCs w:val="18"/>
              </w:rPr>
            </w:pPr>
            <w:r>
              <w:rPr>
                <w:rFonts w:hint="eastAsia" w:ascii="宋体" w:hAnsi="宋体" w:eastAsia="宋体"/>
                <w:caps/>
                <w:sz w:val="18"/>
                <w:szCs w:val="18"/>
              </w:rPr>
              <w:t>检验项目</w:t>
            </w:r>
          </w:p>
        </w:tc>
        <w:tc>
          <w:tcPr>
            <w:tcW w:w="1368" w:type="dxa"/>
            <w:vAlign w:val="center"/>
          </w:tcPr>
          <w:p>
            <w:pPr>
              <w:pStyle w:val="18"/>
              <w:spacing w:line="300" w:lineRule="exact"/>
              <w:ind w:firstLine="0" w:firstLineChars="0"/>
              <w:jc w:val="center"/>
              <w:rPr>
                <w:rFonts w:ascii="宋体" w:hAnsi="宋体" w:eastAsia="宋体"/>
                <w:caps/>
                <w:sz w:val="18"/>
                <w:szCs w:val="18"/>
              </w:rPr>
            </w:pPr>
            <w:r>
              <w:rPr>
                <w:rFonts w:hint="eastAsia" w:ascii="宋体" w:hAnsi="宋体" w:eastAsia="宋体"/>
                <w:caps/>
                <w:sz w:val="18"/>
                <w:szCs w:val="18"/>
              </w:rPr>
              <w:t>技术要求</w:t>
            </w:r>
          </w:p>
        </w:tc>
        <w:tc>
          <w:tcPr>
            <w:tcW w:w="1198" w:type="dxa"/>
            <w:vAlign w:val="center"/>
          </w:tcPr>
          <w:p>
            <w:pPr>
              <w:pStyle w:val="18"/>
              <w:spacing w:line="300" w:lineRule="exact"/>
              <w:ind w:firstLine="0" w:firstLineChars="0"/>
              <w:jc w:val="center"/>
              <w:rPr>
                <w:rFonts w:ascii="宋体" w:hAnsi="宋体" w:eastAsia="宋体"/>
                <w:caps/>
                <w:sz w:val="18"/>
                <w:szCs w:val="18"/>
              </w:rPr>
            </w:pPr>
            <w:r>
              <w:rPr>
                <w:rFonts w:hint="eastAsia" w:ascii="宋体" w:hAnsi="宋体" w:eastAsia="宋体"/>
                <w:caps/>
                <w:sz w:val="18"/>
                <w:szCs w:val="18"/>
              </w:rPr>
              <w:t>检测方法</w:t>
            </w:r>
          </w:p>
        </w:tc>
        <w:tc>
          <w:tcPr>
            <w:tcW w:w="1304" w:type="dxa"/>
            <w:vAlign w:val="center"/>
          </w:tcPr>
          <w:p>
            <w:pPr>
              <w:pStyle w:val="18"/>
              <w:spacing w:line="300" w:lineRule="exact"/>
              <w:ind w:firstLine="0" w:firstLineChars="0"/>
              <w:jc w:val="center"/>
              <w:rPr>
                <w:rFonts w:ascii="宋体" w:hAnsi="宋体" w:eastAsia="宋体"/>
                <w:caps/>
                <w:sz w:val="18"/>
                <w:szCs w:val="18"/>
              </w:rPr>
            </w:pPr>
            <w:r>
              <w:rPr>
                <w:rFonts w:hint="eastAsia" w:ascii="宋体" w:hAnsi="宋体" w:eastAsia="宋体"/>
                <w:caps/>
                <w:sz w:val="18"/>
                <w:szCs w:val="18"/>
              </w:rPr>
              <w:t>出厂检验</w:t>
            </w:r>
          </w:p>
        </w:tc>
        <w:tc>
          <w:tcPr>
            <w:tcW w:w="1175" w:type="dxa"/>
            <w:vAlign w:val="center"/>
          </w:tcPr>
          <w:p>
            <w:pPr>
              <w:pStyle w:val="18"/>
              <w:spacing w:line="300" w:lineRule="exact"/>
              <w:ind w:firstLine="0" w:firstLineChars="0"/>
              <w:jc w:val="center"/>
              <w:rPr>
                <w:rFonts w:ascii="宋体" w:hAnsi="宋体" w:eastAsia="宋体"/>
                <w:caps/>
                <w:sz w:val="18"/>
                <w:szCs w:val="18"/>
              </w:rPr>
            </w:pPr>
            <w:r>
              <w:rPr>
                <w:rFonts w:hint="eastAsia" w:ascii="宋体" w:hAnsi="宋体" w:eastAsia="宋体"/>
                <w:caps/>
                <w:sz w:val="18"/>
                <w:szCs w:val="18"/>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标志</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8</w:t>
            </w:r>
            <w:r>
              <w:rPr>
                <w:rFonts w:hint="eastAsia" w:ascii="宋体" w:hAnsi="宋体" w:eastAsia="宋体"/>
                <w:sz w:val="18"/>
                <w:szCs w:val="18"/>
              </w:rPr>
              <w:t>.1</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5.3</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外观</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5.1</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5.3</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尺寸偏差</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1</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5.4</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restart"/>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外袋物理性能</w:t>
            </w:r>
          </w:p>
        </w:tc>
        <w:tc>
          <w:tcPr>
            <w:tcW w:w="2611"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单位面积质量</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2</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.5.1</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firstLine="0" w:firstLineChars="0"/>
              <w:jc w:val="center"/>
              <w:rPr>
                <w:rFonts w:ascii="宋体" w:hAnsi="宋体" w:eastAsia="宋体"/>
                <w:sz w:val="18"/>
                <w:szCs w:val="18"/>
              </w:rPr>
            </w:pPr>
          </w:p>
        </w:tc>
        <w:tc>
          <w:tcPr>
            <w:tcW w:w="2611"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破断拉力</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2</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.5.2</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firstLine="0" w:firstLineChars="0"/>
              <w:jc w:val="center"/>
              <w:rPr>
                <w:rFonts w:ascii="宋体" w:hAnsi="宋体" w:eastAsia="宋体"/>
                <w:sz w:val="18"/>
                <w:szCs w:val="18"/>
              </w:rPr>
            </w:pPr>
          </w:p>
        </w:tc>
        <w:tc>
          <w:tcPr>
            <w:tcW w:w="2611"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断裂伸长率</w:t>
            </w:r>
          </w:p>
        </w:tc>
        <w:tc>
          <w:tcPr>
            <w:tcW w:w="1368" w:type="dxa"/>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2</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.5.2</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firstLine="0" w:firstLineChars="0"/>
              <w:jc w:val="center"/>
              <w:rPr>
                <w:rFonts w:ascii="宋体" w:hAnsi="宋体" w:eastAsia="宋体"/>
                <w:sz w:val="18"/>
                <w:szCs w:val="18"/>
              </w:rPr>
            </w:pPr>
          </w:p>
        </w:tc>
        <w:tc>
          <w:tcPr>
            <w:tcW w:w="2611"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缝制部分破断拉力</w:t>
            </w:r>
          </w:p>
        </w:tc>
        <w:tc>
          <w:tcPr>
            <w:tcW w:w="1368" w:type="dxa"/>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2</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.5.3</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restart"/>
            <w:vAlign w:val="center"/>
          </w:tcPr>
          <w:p>
            <w:pPr>
              <w:pStyle w:val="18"/>
              <w:spacing w:line="300" w:lineRule="exact"/>
              <w:ind w:left="27" w:firstLine="0" w:firstLineChars="0"/>
              <w:rPr>
                <w:rFonts w:ascii="宋体" w:hAnsi="宋体" w:eastAsia="宋体"/>
                <w:sz w:val="18"/>
                <w:szCs w:val="18"/>
              </w:rPr>
            </w:pPr>
            <w:r>
              <w:rPr>
                <w:rFonts w:hint="eastAsia" w:ascii="宋体" w:hAnsi="宋体" w:eastAsia="宋体"/>
                <w:sz w:val="18"/>
                <w:szCs w:val="18"/>
              </w:rPr>
              <w:t>内袋物理性能</w:t>
            </w:r>
          </w:p>
        </w:tc>
        <w:tc>
          <w:tcPr>
            <w:tcW w:w="2611"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厚度</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r>
              <w:rPr>
                <w:rFonts w:hint="eastAsia" w:ascii="宋体" w:hAnsi="宋体" w:eastAsia="宋体"/>
                <w:sz w:val="18"/>
                <w:szCs w:val="18"/>
              </w:rPr>
              <w:t>，表4</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5.5.4</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拉伸强度</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r>
              <w:rPr>
                <w:rFonts w:hint="eastAsia" w:ascii="宋体" w:hAnsi="宋体" w:eastAsia="宋体"/>
                <w:sz w:val="18"/>
                <w:szCs w:val="18"/>
              </w:rPr>
              <w:t>，表4</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5.5.5</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断裂伸长率</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r>
              <w:rPr>
                <w:rFonts w:hint="eastAsia" w:ascii="宋体" w:hAnsi="宋体" w:eastAsia="宋体"/>
                <w:sz w:val="18"/>
                <w:szCs w:val="18"/>
              </w:rPr>
              <w:t>，表4</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5.5.5</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热合强度</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r>
              <w:rPr>
                <w:rFonts w:hint="eastAsia" w:ascii="宋体" w:hAnsi="宋体" w:eastAsia="宋体"/>
                <w:sz w:val="18"/>
                <w:szCs w:val="18"/>
              </w:rPr>
              <w:t>，表4</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5.5.6</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直角撕裂强度</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5.5.7</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落镖冲击强度</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5.5.8</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低温耐折</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3</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5.5.9</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865" w:type="dxa"/>
            <w:vMerge w:val="continue"/>
            <w:vAlign w:val="center"/>
          </w:tcPr>
          <w:p>
            <w:pPr>
              <w:pStyle w:val="18"/>
              <w:spacing w:line="300" w:lineRule="exact"/>
              <w:ind w:left="27" w:firstLine="0" w:firstLineChars="0"/>
              <w:jc w:val="center"/>
              <w:rPr>
                <w:rFonts w:ascii="宋体" w:hAnsi="宋体" w:eastAsia="宋体"/>
                <w:sz w:val="18"/>
                <w:szCs w:val="18"/>
              </w:rPr>
            </w:pPr>
          </w:p>
        </w:tc>
        <w:tc>
          <w:tcPr>
            <w:tcW w:w="2611"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耐热性</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表4</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ascii="宋体" w:hAnsi="宋体" w:eastAsia="宋体"/>
                <w:sz w:val="18"/>
                <w:szCs w:val="18"/>
              </w:rPr>
              <w:t>5.5.10</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热合要求</w:t>
            </w:r>
          </w:p>
        </w:tc>
        <w:tc>
          <w:tcPr>
            <w:tcW w:w="1368" w:type="dxa"/>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.5.1</w:t>
            </w:r>
          </w:p>
        </w:tc>
        <w:tc>
          <w:tcPr>
            <w:tcW w:w="1198" w:type="dxa"/>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.5.11</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spacing w:line="300" w:lineRule="exact"/>
              <w:jc w:val="center"/>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液袋气密性</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4.5.2</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ascii="宋体" w:hAnsi="宋体" w:eastAsia="宋体"/>
                <w:sz w:val="18"/>
                <w:szCs w:val="18"/>
              </w:rPr>
              <w:t>5.5.12</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90" w:type="dxa"/>
            <w:vAlign w:val="center"/>
          </w:tcPr>
          <w:p>
            <w:pPr>
              <w:pStyle w:val="18"/>
              <w:numPr>
                <w:ilvl w:val="0"/>
                <w:numId w:val="5"/>
              </w:numPr>
              <w:spacing w:line="300" w:lineRule="exact"/>
              <w:ind w:firstLine="0" w:firstLineChars="0"/>
              <w:jc w:val="center"/>
              <w:rPr>
                <w:rFonts w:ascii="宋体" w:hAnsi="宋体" w:eastAsia="宋体"/>
                <w:sz w:val="18"/>
                <w:szCs w:val="18"/>
              </w:rPr>
            </w:pPr>
          </w:p>
        </w:tc>
        <w:tc>
          <w:tcPr>
            <w:tcW w:w="3476" w:type="dxa"/>
            <w:gridSpan w:val="2"/>
            <w:vAlign w:val="center"/>
          </w:tcPr>
          <w:p>
            <w:pPr>
              <w:pStyle w:val="18"/>
              <w:spacing w:line="300" w:lineRule="exact"/>
              <w:ind w:left="27" w:firstLine="0" w:firstLineChars="0"/>
              <w:jc w:val="center"/>
              <w:rPr>
                <w:rFonts w:ascii="宋体" w:hAnsi="宋体" w:eastAsia="宋体"/>
                <w:sz w:val="18"/>
                <w:szCs w:val="18"/>
              </w:rPr>
            </w:pPr>
            <w:r>
              <w:rPr>
                <w:rFonts w:hint="eastAsia" w:ascii="宋体" w:hAnsi="宋体" w:eastAsia="宋体"/>
                <w:sz w:val="18"/>
                <w:szCs w:val="18"/>
              </w:rPr>
              <w:t>抗冲击性能</w:t>
            </w:r>
          </w:p>
        </w:tc>
        <w:tc>
          <w:tcPr>
            <w:tcW w:w="136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.6</w:t>
            </w:r>
          </w:p>
        </w:tc>
        <w:tc>
          <w:tcPr>
            <w:tcW w:w="1198" w:type="dxa"/>
            <w:vAlign w:val="center"/>
          </w:tcPr>
          <w:p>
            <w:pPr>
              <w:pStyle w:val="18"/>
              <w:spacing w:line="3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.5.13</w:t>
            </w:r>
          </w:p>
        </w:tc>
        <w:tc>
          <w:tcPr>
            <w:tcW w:w="1304"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c>
          <w:tcPr>
            <w:tcW w:w="1175" w:type="dxa"/>
            <w:vAlign w:val="center"/>
          </w:tcPr>
          <w:p>
            <w:pPr>
              <w:pStyle w:val="18"/>
              <w:spacing w:line="300" w:lineRule="exact"/>
              <w:ind w:firstLine="0" w:firstLineChars="0"/>
              <w:jc w:val="center"/>
              <w:rPr>
                <w:rFonts w:ascii="宋体" w:hAnsi="宋体" w:eastAsia="宋体"/>
                <w:b/>
                <w:bCs/>
                <w:sz w:val="18"/>
                <w:szCs w:val="18"/>
              </w:rPr>
            </w:pPr>
            <w:r>
              <w:rPr>
                <w:rFonts w:hint="eastAsia" w:ascii="宋体" w:hAnsi="宋体" w:eastAsia="宋体"/>
                <w:b/>
                <w:bCs/>
                <w:sz w:val="18"/>
                <w:szCs w:val="18"/>
              </w:rPr>
              <w:t>√</w:t>
            </w:r>
          </w:p>
        </w:tc>
      </w:tr>
    </w:tbl>
    <w:p>
      <w:pPr>
        <w:ind w:firstLine="552" w:firstLineChars="250"/>
        <w:rPr>
          <w:rFonts w:ascii="黑体" w:hAnsi="黑体" w:eastAsia="黑体"/>
          <w:b/>
          <w:sz w:val="22"/>
          <w:szCs w:val="22"/>
        </w:rPr>
      </w:pPr>
    </w:p>
    <w:p>
      <w:pPr>
        <w:pStyle w:val="16"/>
        <w:ind w:firstLine="0" w:firstLineChars="0"/>
        <w:rPr>
          <w:rFonts w:hAnsi="宋体"/>
        </w:rPr>
      </w:pPr>
      <w:r>
        <w:rPr>
          <w:rFonts w:hint="eastAsia"/>
        </w:rPr>
        <w:t>6</w:t>
      </w:r>
      <w:r>
        <w:t xml:space="preserve">.1.2 </w:t>
      </w:r>
      <w:r>
        <w:rPr>
          <w:rFonts w:hint="eastAsia"/>
        </w:rPr>
        <w:t>出厂检验参照GB/T</w:t>
      </w:r>
      <w:r>
        <w:t xml:space="preserve"> 2828.1-2012</w:t>
      </w:r>
      <w:r>
        <w:rPr>
          <w:rFonts w:hint="eastAsia"/>
        </w:rPr>
        <w:t>中一般检验水平</w:t>
      </w:r>
      <w:r>
        <w:rPr>
          <w:rFonts w:hint="eastAsia" w:hAnsi="宋体"/>
        </w:rPr>
        <w:t>Ⅰ，正常检验一次抽样方案（主表）中接收质量限AQL为</w:t>
      </w:r>
      <w:r>
        <w:rPr>
          <w:rFonts w:hAnsi="宋体"/>
        </w:rPr>
        <w:t>1.0</w:t>
      </w:r>
      <w:r>
        <w:rPr>
          <w:rFonts w:hint="eastAsia" w:hAnsi="宋体"/>
        </w:rPr>
        <w:t>进行抽样和判定，见表6。</w:t>
      </w:r>
    </w:p>
    <w:p>
      <w:pPr>
        <w:jc w:val="center"/>
        <w:rPr>
          <w:rFonts w:hAnsi="宋体"/>
        </w:rPr>
      </w:pPr>
      <w:r>
        <w:rPr>
          <w:rFonts w:hint="eastAsia" w:ascii="黑体" w:hAnsi="黑体" w:eastAsia="黑体"/>
          <w:b/>
          <w:sz w:val="22"/>
          <w:szCs w:val="22"/>
        </w:rPr>
        <w:t>表</w:t>
      </w:r>
      <w:r>
        <w:rPr>
          <w:rFonts w:ascii="黑体" w:hAnsi="黑体" w:eastAsia="黑体"/>
          <w:b/>
          <w:sz w:val="22"/>
          <w:szCs w:val="22"/>
        </w:rPr>
        <w:t xml:space="preserve">6 </w:t>
      </w:r>
      <w:r>
        <w:rPr>
          <w:rFonts w:hint="eastAsia" w:ascii="黑体" w:hAnsi="黑体" w:eastAsia="黑体"/>
          <w:b/>
          <w:sz w:val="22"/>
          <w:szCs w:val="22"/>
        </w:rPr>
        <w:t>出厂检验抽样及判定表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51" w:type="dxa"/>
          </w:tcPr>
          <w:p>
            <w:pPr>
              <w:pStyle w:val="16"/>
              <w:ind w:firstLine="0" w:firstLineChars="0"/>
              <w:jc w:val="center"/>
              <w:rPr>
                <w:rFonts w:hint="eastAsia" w:hAnsi="宋体" w:eastAsia="宋体"/>
                <w:lang w:eastAsia="zh-CN"/>
              </w:rPr>
            </w:pPr>
            <w:r>
              <w:rPr>
                <w:rFonts w:hint="eastAsia" w:hAnsi="宋体"/>
              </w:rPr>
              <w:t>批量</w:t>
            </w:r>
            <w:r>
              <w:rPr>
                <w:rFonts w:hint="eastAsia" w:hAnsi="宋体"/>
                <w:lang w:eastAsia="zh-CN"/>
              </w:rPr>
              <w:t>（</w:t>
            </w:r>
            <w:r>
              <w:rPr>
                <w:rFonts w:hint="eastAsia" w:hAnsi="宋体"/>
                <w:lang w:val="en-US" w:eastAsia="zh-CN"/>
              </w:rPr>
              <w:t>条）</w:t>
            </w:r>
          </w:p>
        </w:tc>
        <w:tc>
          <w:tcPr>
            <w:tcW w:w="2351" w:type="dxa"/>
          </w:tcPr>
          <w:p>
            <w:pPr>
              <w:pStyle w:val="16"/>
              <w:ind w:firstLine="0" w:firstLineChars="0"/>
              <w:jc w:val="center"/>
              <w:rPr>
                <w:rFonts w:hint="eastAsia" w:hAnsi="宋体" w:eastAsia="宋体"/>
                <w:lang w:eastAsia="zh-CN"/>
              </w:rPr>
            </w:pPr>
            <w:r>
              <w:rPr>
                <w:rFonts w:hint="eastAsia" w:hAnsi="宋体"/>
              </w:rPr>
              <w:t>样品量</w:t>
            </w:r>
            <w:r>
              <w:rPr>
                <w:rFonts w:hint="eastAsia" w:hAnsi="宋体"/>
                <w:lang w:eastAsia="zh-CN"/>
              </w:rPr>
              <w:t>（</w:t>
            </w:r>
            <w:r>
              <w:rPr>
                <w:rFonts w:hint="eastAsia" w:hAnsi="宋体"/>
                <w:lang w:val="en-US" w:eastAsia="zh-CN"/>
              </w:rPr>
              <w:t>条</w:t>
            </w:r>
            <w:r>
              <w:rPr>
                <w:rFonts w:hint="eastAsia" w:hAnsi="宋体"/>
                <w:lang w:eastAsia="zh-CN"/>
              </w:rPr>
              <w:t>）</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接收</w:t>
            </w:r>
            <w:r>
              <w:rPr>
                <w:rFonts w:hint="eastAsia" w:hAnsi="宋体"/>
              </w:rPr>
              <w:t>数</w:t>
            </w:r>
            <w:r>
              <w:rPr>
                <w:rFonts w:hint="eastAsia" w:hAnsi="宋体"/>
                <w:lang w:eastAsia="zh-CN"/>
              </w:rPr>
              <w:t>（</w:t>
            </w:r>
            <w:r>
              <w:rPr>
                <w:rFonts w:hint="eastAsia" w:hAnsi="宋体"/>
                <w:lang w:val="en-US" w:eastAsia="zh-CN"/>
              </w:rPr>
              <w:t>条</w:t>
            </w:r>
            <w:r>
              <w:rPr>
                <w:rFonts w:hint="eastAsia" w:hAnsi="宋体"/>
                <w:lang w:eastAsia="zh-CN"/>
              </w:rPr>
              <w:t>）</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拒收</w:t>
            </w:r>
            <w:r>
              <w:rPr>
                <w:rFonts w:hint="eastAsia" w:hAnsi="宋体"/>
              </w:rPr>
              <w:t>数</w:t>
            </w:r>
            <w:r>
              <w:rPr>
                <w:rFonts w:hint="eastAsia" w:hAnsi="宋体"/>
                <w:lang w:eastAsia="zh-CN"/>
              </w:rPr>
              <w:t>（</w:t>
            </w:r>
            <w:r>
              <w:rPr>
                <w:rFonts w:hint="eastAsia" w:hAnsi="宋体"/>
                <w:lang w:val="en-US" w:eastAsia="zh-CN"/>
              </w:rPr>
              <w:t>条</w:t>
            </w:r>
            <w:r>
              <w:rPr>
                <w:rFonts w:hint="eastAsia"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int="eastAsia" w:hAnsi="宋体"/>
              </w:rPr>
              <w:t>＜1</w:t>
            </w:r>
            <w:r>
              <w:rPr>
                <w:rFonts w:hAnsi="宋体"/>
              </w:rPr>
              <w:t>5</w:t>
            </w:r>
          </w:p>
        </w:tc>
        <w:tc>
          <w:tcPr>
            <w:tcW w:w="2351" w:type="dxa"/>
          </w:tcPr>
          <w:p>
            <w:pPr>
              <w:pStyle w:val="16"/>
              <w:ind w:firstLine="0" w:firstLineChars="0"/>
              <w:jc w:val="center"/>
              <w:rPr>
                <w:rFonts w:hAnsi="宋体"/>
              </w:rPr>
            </w:pPr>
            <w:r>
              <w:rPr>
                <w:rFonts w:hint="eastAsia" w:hAnsi="宋体"/>
              </w:rPr>
              <w:t>2</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51" w:type="dxa"/>
          </w:tcPr>
          <w:p>
            <w:pPr>
              <w:pStyle w:val="16"/>
              <w:ind w:firstLine="0" w:firstLineChars="0"/>
              <w:jc w:val="center"/>
              <w:rPr>
                <w:rFonts w:hAnsi="宋体"/>
              </w:rPr>
            </w:pPr>
            <w:r>
              <w:rPr>
                <w:rFonts w:hint="eastAsia" w:hAnsi="宋体"/>
              </w:rPr>
              <w:t>1</w:t>
            </w:r>
            <w:r>
              <w:rPr>
                <w:rFonts w:hAnsi="宋体"/>
              </w:rPr>
              <w:t>6~25</w:t>
            </w:r>
          </w:p>
        </w:tc>
        <w:tc>
          <w:tcPr>
            <w:tcW w:w="2351" w:type="dxa"/>
          </w:tcPr>
          <w:p>
            <w:pPr>
              <w:pStyle w:val="16"/>
              <w:ind w:firstLine="0" w:firstLineChars="0"/>
              <w:jc w:val="center"/>
              <w:rPr>
                <w:rFonts w:hAnsi="宋体"/>
              </w:rPr>
            </w:pPr>
            <w:r>
              <w:rPr>
                <w:rFonts w:hAnsi="宋体"/>
              </w:rPr>
              <w:t>3</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Ansi="宋体"/>
              </w:rPr>
              <w:t>26~90</w:t>
            </w:r>
          </w:p>
        </w:tc>
        <w:tc>
          <w:tcPr>
            <w:tcW w:w="2351" w:type="dxa"/>
          </w:tcPr>
          <w:p>
            <w:pPr>
              <w:pStyle w:val="16"/>
              <w:ind w:firstLine="0" w:firstLineChars="0"/>
              <w:jc w:val="center"/>
              <w:rPr>
                <w:rFonts w:hAnsi="宋体"/>
              </w:rPr>
            </w:pPr>
            <w:r>
              <w:rPr>
                <w:rFonts w:hAnsi="宋体"/>
              </w:rPr>
              <w:t>5</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int="eastAsia" w:hAnsi="宋体"/>
              </w:rPr>
              <w:t>9</w:t>
            </w:r>
            <w:r>
              <w:rPr>
                <w:rFonts w:hAnsi="宋体"/>
              </w:rPr>
              <w:t>1~150</w:t>
            </w:r>
          </w:p>
        </w:tc>
        <w:tc>
          <w:tcPr>
            <w:tcW w:w="2351" w:type="dxa"/>
          </w:tcPr>
          <w:p>
            <w:pPr>
              <w:pStyle w:val="16"/>
              <w:ind w:firstLine="0" w:firstLineChars="0"/>
              <w:jc w:val="center"/>
              <w:rPr>
                <w:rFonts w:hAnsi="宋体"/>
              </w:rPr>
            </w:pPr>
            <w:r>
              <w:rPr>
                <w:rFonts w:hint="eastAsia" w:hAnsi="宋体"/>
              </w:rPr>
              <w:t>8</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int="eastAsia" w:hAnsi="宋体"/>
              </w:rPr>
              <w:t>1</w:t>
            </w:r>
            <w:r>
              <w:rPr>
                <w:rFonts w:hAnsi="宋体"/>
              </w:rPr>
              <w:t>51~280</w:t>
            </w:r>
          </w:p>
        </w:tc>
        <w:tc>
          <w:tcPr>
            <w:tcW w:w="2351" w:type="dxa"/>
          </w:tcPr>
          <w:p>
            <w:pPr>
              <w:pStyle w:val="16"/>
              <w:ind w:firstLine="0" w:firstLineChars="0"/>
              <w:jc w:val="center"/>
              <w:rPr>
                <w:rFonts w:hAnsi="宋体"/>
              </w:rPr>
            </w:pPr>
            <w:r>
              <w:rPr>
                <w:rFonts w:hint="eastAsia" w:hAnsi="宋体"/>
              </w:rPr>
              <w:t>1</w:t>
            </w:r>
            <w:r>
              <w:rPr>
                <w:rFonts w:hAnsi="宋体"/>
              </w:rPr>
              <w:t>3</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int="eastAsia" w:hAnsi="宋体"/>
              </w:rPr>
              <w:t>2</w:t>
            </w:r>
            <w:r>
              <w:rPr>
                <w:rFonts w:hAnsi="宋体"/>
              </w:rPr>
              <w:t>81~500</w:t>
            </w:r>
          </w:p>
        </w:tc>
        <w:tc>
          <w:tcPr>
            <w:tcW w:w="2351" w:type="dxa"/>
          </w:tcPr>
          <w:p>
            <w:pPr>
              <w:pStyle w:val="16"/>
              <w:ind w:firstLine="0" w:firstLineChars="0"/>
              <w:jc w:val="center"/>
              <w:rPr>
                <w:rFonts w:hAnsi="宋体"/>
              </w:rPr>
            </w:pPr>
            <w:r>
              <w:rPr>
                <w:rFonts w:hint="eastAsia" w:hAnsi="宋体"/>
              </w:rPr>
              <w:t>2</w:t>
            </w:r>
            <w:r>
              <w:rPr>
                <w:rFonts w:hAnsi="宋体"/>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0</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51" w:type="dxa"/>
          </w:tcPr>
          <w:p>
            <w:pPr>
              <w:pStyle w:val="16"/>
              <w:ind w:firstLine="0" w:firstLineChars="0"/>
              <w:jc w:val="center"/>
              <w:rPr>
                <w:rFonts w:hAnsi="宋体"/>
              </w:rPr>
            </w:pPr>
            <w:r>
              <w:rPr>
                <w:rFonts w:hint="eastAsia" w:hAnsi="宋体"/>
              </w:rPr>
              <w:t>5</w:t>
            </w:r>
            <w:r>
              <w:rPr>
                <w:rFonts w:hAnsi="宋体"/>
              </w:rPr>
              <w:t>01~1200</w:t>
            </w:r>
          </w:p>
        </w:tc>
        <w:tc>
          <w:tcPr>
            <w:tcW w:w="2351" w:type="dxa"/>
          </w:tcPr>
          <w:p>
            <w:pPr>
              <w:pStyle w:val="16"/>
              <w:ind w:firstLine="0" w:firstLineChars="0"/>
              <w:jc w:val="center"/>
              <w:rPr>
                <w:rFonts w:hAnsi="宋体"/>
              </w:rPr>
            </w:pPr>
            <w:r>
              <w:rPr>
                <w:rFonts w:hint="eastAsia" w:hAnsi="宋体"/>
              </w:rPr>
              <w:t>3</w:t>
            </w:r>
            <w:r>
              <w:rPr>
                <w:rFonts w:hAnsi="宋体"/>
              </w:rPr>
              <w:t>2</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1</w:t>
            </w:r>
          </w:p>
        </w:tc>
        <w:tc>
          <w:tcPr>
            <w:tcW w:w="2351" w:type="dxa"/>
          </w:tcPr>
          <w:p>
            <w:pPr>
              <w:pStyle w:val="16"/>
              <w:ind w:firstLine="0" w:firstLineChars="0"/>
              <w:jc w:val="center"/>
              <w:rPr>
                <w:rFonts w:hint="eastAsia" w:hAnsi="宋体" w:eastAsia="宋体"/>
                <w:lang w:eastAsia="zh-CN"/>
              </w:rPr>
            </w:pPr>
            <w:r>
              <w:rPr>
                <w:rFonts w:hint="eastAsia" w:hAnsi="宋体"/>
                <w:lang w:val="en-US" w:eastAsia="zh-CN"/>
              </w:rPr>
              <w:t>2</w:t>
            </w:r>
          </w:p>
        </w:tc>
      </w:tr>
    </w:tbl>
    <w:p>
      <w:pPr>
        <w:pStyle w:val="16"/>
        <w:ind w:firstLine="0" w:firstLineChars="0"/>
        <w:rPr>
          <w:rFonts w:hAnsi="宋体"/>
        </w:rPr>
      </w:pPr>
    </w:p>
    <w:p>
      <w:pPr>
        <w:pStyle w:val="16"/>
        <w:ind w:firstLine="0" w:firstLineChars="0"/>
        <w:rPr>
          <w:rFonts w:hAnsi="宋体"/>
          <w:szCs w:val="21"/>
        </w:rPr>
      </w:pPr>
      <w:r>
        <w:rPr>
          <w:rFonts w:hint="eastAsia" w:hAnsi="宋体"/>
        </w:rPr>
        <w:t>6</w:t>
      </w:r>
      <w:r>
        <w:rPr>
          <w:rFonts w:hAnsi="宋体"/>
        </w:rPr>
        <w:t xml:space="preserve">.1.3 </w:t>
      </w:r>
      <w:r>
        <w:rPr>
          <w:rFonts w:hint="eastAsia" w:hAnsi="宋体"/>
        </w:rPr>
        <w:t>型式检验需要抽取三条液袋，其中</w:t>
      </w:r>
      <w:r>
        <w:rPr>
          <w:rFonts w:hint="eastAsia" w:hAnsi="宋体"/>
          <w:szCs w:val="21"/>
        </w:rPr>
        <w:t>抗冲击性能测试1条，气密性试验1条，其它试验</w:t>
      </w:r>
      <w:r>
        <w:rPr>
          <w:rFonts w:hAnsi="宋体"/>
          <w:szCs w:val="21"/>
        </w:rPr>
        <w:t>1</w:t>
      </w:r>
      <w:r>
        <w:rPr>
          <w:rFonts w:hint="eastAsia" w:hAnsi="宋体"/>
          <w:szCs w:val="21"/>
        </w:rPr>
        <w:t>条。</w:t>
      </w:r>
    </w:p>
    <w:p>
      <w:pPr>
        <w:pStyle w:val="16"/>
        <w:ind w:firstLine="0" w:firstLineChars="0"/>
        <w:rPr>
          <w:rFonts w:hAnsi="宋体"/>
        </w:rPr>
      </w:pPr>
      <w:r>
        <w:rPr>
          <w:rFonts w:hint="eastAsia" w:hAnsi="宋体"/>
          <w:szCs w:val="21"/>
        </w:rPr>
        <w:t>6</w:t>
      </w:r>
      <w:r>
        <w:rPr>
          <w:rFonts w:hAnsi="宋体"/>
          <w:szCs w:val="21"/>
        </w:rPr>
        <w:t xml:space="preserve">.1.4 </w:t>
      </w:r>
      <w:r>
        <w:rPr>
          <w:rFonts w:hint="eastAsia" w:hAnsi="宋体" w:cs="宋体"/>
          <w:szCs w:val="21"/>
        </w:rPr>
        <w:t>型式检验中抗冲击性能要求至少五年内有一次，其他测试至少一年内有一次完整测试。</w:t>
      </w:r>
    </w:p>
    <w:p>
      <w:pPr>
        <w:rPr>
          <w:rFonts w:ascii="黑体" w:hAnsi="黑体" w:eastAsia="黑体"/>
          <w:b/>
          <w:sz w:val="22"/>
          <w:szCs w:val="22"/>
        </w:rPr>
      </w:pPr>
    </w:p>
    <w:p>
      <w:pPr>
        <w:rPr>
          <w:rFonts w:ascii="黑体" w:hAnsi="黑体" w:eastAsia="黑体"/>
          <w:b/>
          <w:sz w:val="22"/>
          <w:szCs w:val="22"/>
        </w:rPr>
      </w:pPr>
      <w:r>
        <w:rPr>
          <w:rFonts w:ascii="黑体" w:hAnsi="黑体" w:eastAsia="黑体"/>
          <w:b/>
          <w:sz w:val="22"/>
          <w:szCs w:val="22"/>
        </w:rPr>
        <w:t xml:space="preserve">6.2 </w:t>
      </w:r>
      <w:r>
        <w:rPr>
          <w:rFonts w:hint="eastAsia" w:ascii="黑体" w:hAnsi="黑体" w:eastAsia="黑体"/>
          <w:b/>
          <w:sz w:val="22"/>
          <w:szCs w:val="22"/>
        </w:rPr>
        <w:t>有以下情况之一，应进行型式检验：</w:t>
      </w:r>
    </w:p>
    <w:p>
      <w:pPr>
        <w:rPr>
          <w:rFonts w:ascii="宋体" w:hAnsi="宋体"/>
          <w:szCs w:val="21"/>
        </w:rPr>
      </w:pPr>
      <w:r>
        <w:rPr>
          <w:rFonts w:hint="eastAsia" w:ascii="黑体" w:hAnsi="黑体" w:eastAsia="黑体"/>
          <w:szCs w:val="21"/>
        </w:rPr>
        <w:t xml:space="preserve">   </w:t>
      </w:r>
      <w:r>
        <w:rPr>
          <w:rFonts w:hint="eastAsia" w:ascii="宋体" w:hAnsi="宋体"/>
          <w:szCs w:val="21"/>
        </w:rPr>
        <w:t xml:space="preserve"> </w:t>
      </w:r>
      <w:r>
        <w:rPr>
          <w:rFonts w:ascii="宋体" w:hAnsi="宋体"/>
          <w:szCs w:val="21"/>
        </w:rPr>
        <w:t>a</w:t>
      </w:r>
      <w:r>
        <w:rPr>
          <w:rFonts w:hint="eastAsia" w:ascii="宋体" w:hAnsi="宋体"/>
          <w:szCs w:val="21"/>
        </w:rPr>
        <w:t>）新产品</w:t>
      </w:r>
      <w:r>
        <w:rPr>
          <w:rFonts w:ascii="宋体" w:hAnsi="宋体"/>
          <w:szCs w:val="21"/>
        </w:rPr>
        <w:t>定型时</w:t>
      </w:r>
      <w:r>
        <w:rPr>
          <w:rFonts w:hint="eastAsia" w:ascii="宋体" w:hAnsi="宋体"/>
          <w:szCs w:val="21"/>
        </w:rPr>
        <w:t>；</w:t>
      </w:r>
    </w:p>
    <w:p>
      <w:pPr>
        <w:ind w:firstLine="420" w:firstLineChars="200"/>
        <w:rPr>
          <w:rFonts w:ascii="宋体" w:hAnsi="宋体"/>
          <w:szCs w:val="21"/>
        </w:rPr>
      </w:pPr>
      <w:r>
        <w:rPr>
          <w:rFonts w:ascii="宋体" w:hAnsi="宋体"/>
          <w:szCs w:val="21"/>
        </w:rPr>
        <w:t>b</w:t>
      </w:r>
      <w:r>
        <w:rPr>
          <w:rFonts w:hint="eastAsia" w:ascii="宋体" w:hAnsi="宋体"/>
          <w:szCs w:val="21"/>
        </w:rPr>
        <w:t>）主要材料</w:t>
      </w:r>
      <w:r>
        <w:rPr>
          <w:rFonts w:ascii="宋体" w:hAnsi="宋体"/>
          <w:szCs w:val="21"/>
        </w:rPr>
        <w:t>或</w:t>
      </w:r>
      <w:r>
        <w:rPr>
          <w:rFonts w:hint="eastAsia" w:ascii="宋体" w:hAnsi="宋体"/>
          <w:szCs w:val="21"/>
        </w:rPr>
        <w:t>生产</w:t>
      </w:r>
      <w:r>
        <w:rPr>
          <w:rFonts w:ascii="宋体" w:hAnsi="宋体"/>
          <w:szCs w:val="21"/>
        </w:rPr>
        <w:t>工艺有</w:t>
      </w:r>
      <w:r>
        <w:rPr>
          <w:rFonts w:hint="eastAsia" w:ascii="宋体" w:hAnsi="宋体"/>
          <w:szCs w:val="21"/>
        </w:rPr>
        <w:t>重大变更时</w:t>
      </w:r>
      <w:r>
        <w:rPr>
          <w:rFonts w:ascii="宋体" w:hAnsi="宋体"/>
          <w:szCs w:val="21"/>
        </w:rPr>
        <w:t>；</w:t>
      </w:r>
    </w:p>
    <w:p>
      <w:pPr>
        <w:pStyle w:val="19"/>
        <w:numPr>
          <w:ilvl w:val="1"/>
          <w:numId w:val="6"/>
        </w:numPr>
        <w:ind w:firstLineChars="0"/>
        <w:rPr>
          <w:rFonts w:ascii="宋体" w:hAnsi="宋体"/>
          <w:szCs w:val="21"/>
        </w:rPr>
      </w:pPr>
      <w:r>
        <w:rPr>
          <w:rFonts w:hint="eastAsia" w:ascii="宋体" w:hAnsi="宋体"/>
          <w:szCs w:val="21"/>
        </w:rPr>
        <w:t>产品</w:t>
      </w:r>
      <w:r>
        <w:rPr>
          <w:rFonts w:ascii="宋体" w:hAnsi="宋体"/>
          <w:szCs w:val="21"/>
        </w:rPr>
        <w:t>停产半年以上又恢复生产时；</w:t>
      </w:r>
    </w:p>
    <w:p>
      <w:pPr>
        <w:numPr>
          <w:ilvl w:val="1"/>
          <w:numId w:val="6"/>
        </w:numPr>
        <w:ind w:left="800" w:leftChars="0" w:hanging="360" w:firstLineChars="0"/>
        <w:rPr>
          <w:rFonts w:hint="eastAsia" w:ascii="宋体" w:hAnsi="宋体"/>
          <w:szCs w:val="21"/>
          <w:lang w:eastAsia="zh-CN"/>
        </w:rPr>
      </w:pPr>
      <w:r>
        <w:rPr>
          <w:rFonts w:hint="eastAsia" w:ascii="宋体" w:hAnsi="宋体"/>
          <w:szCs w:val="21"/>
        </w:rPr>
        <w:t>产品结构发生变化时</w:t>
      </w:r>
      <w:r>
        <w:rPr>
          <w:rFonts w:hint="eastAsia" w:ascii="宋体" w:hAnsi="宋体"/>
          <w:szCs w:val="21"/>
          <w:lang w:eastAsia="zh-CN"/>
        </w:rPr>
        <w:t>；</w:t>
      </w:r>
    </w:p>
    <w:p>
      <w:pPr>
        <w:numPr>
          <w:ilvl w:val="0"/>
          <w:numId w:val="0"/>
        </w:numPr>
        <w:ind w:left="440" w:leftChars="0"/>
        <w:rPr>
          <w:rFonts w:hint="eastAsia" w:ascii="宋体" w:hAnsi="宋体"/>
          <w:szCs w:val="21"/>
          <w:lang w:eastAsia="zh-CN"/>
        </w:rPr>
      </w:pPr>
    </w:p>
    <w:p>
      <w:pPr>
        <w:pStyle w:val="17"/>
        <w:numPr>
          <w:ilvl w:val="0"/>
          <w:numId w:val="0"/>
        </w:numPr>
        <w:ind w:left="420" w:hanging="420" w:hangingChars="190"/>
        <w:rPr>
          <w:rFonts w:hAnsi="黑体"/>
          <w:b/>
          <w:kern w:val="2"/>
          <w:sz w:val="22"/>
          <w:szCs w:val="22"/>
        </w:rPr>
      </w:pPr>
      <w:r>
        <w:rPr>
          <w:rFonts w:hAnsi="黑体"/>
          <w:b/>
          <w:kern w:val="2"/>
          <w:sz w:val="22"/>
          <w:szCs w:val="22"/>
        </w:rPr>
        <w:t xml:space="preserve">6.3 </w:t>
      </w:r>
      <w:r>
        <w:rPr>
          <w:rFonts w:hint="eastAsia" w:hAnsi="黑体"/>
          <w:b/>
          <w:kern w:val="2"/>
          <w:sz w:val="22"/>
          <w:szCs w:val="22"/>
        </w:rPr>
        <w:t>判定规则</w:t>
      </w:r>
    </w:p>
    <w:p>
      <w:pPr>
        <w:pStyle w:val="16"/>
        <w:rPr>
          <w:rFonts w:hAnsi="宋体" w:cs="宋体"/>
          <w:szCs w:val="21"/>
        </w:rPr>
      </w:pPr>
      <w:r>
        <w:rPr>
          <w:rFonts w:hint="eastAsia" w:hAnsi="宋体" w:cs="宋体"/>
          <w:szCs w:val="21"/>
        </w:rPr>
        <w:t>出厂检验依据表6判定；</w:t>
      </w:r>
    </w:p>
    <w:p>
      <w:pPr>
        <w:pStyle w:val="16"/>
        <w:rPr>
          <w:rFonts w:hAnsi="宋体" w:cs="宋体"/>
          <w:szCs w:val="21"/>
        </w:rPr>
      </w:pPr>
      <w:r>
        <w:rPr>
          <w:rFonts w:hint="eastAsia" w:hAnsi="宋体" w:cs="宋体"/>
          <w:szCs w:val="21"/>
        </w:rPr>
        <w:t>型式检验中所有项目合格则判定为合格，否则为不合格。</w:t>
      </w:r>
    </w:p>
    <w:p>
      <w:pPr>
        <w:ind w:firstLine="525" w:firstLineChars="250"/>
        <w:rPr>
          <w:rFonts w:ascii="宋体" w:hAnsi="宋体"/>
          <w:szCs w:val="21"/>
        </w:rPr>
      </w:pPr>
    </w:p>
    <w:p>
      <w:pPr>
        <w:rPr>
          <w:rFonts w:ascii="黑体" w:hAnsi="黑体" w:eastAsia="黑体"/>
          <w:b/>
          <w:sz w:val="22"/>
          <w:szCs w:val="22"/>
        </w:rPr>
      </w:pPr>
      <w:r>
        <w:rPr>
          <w:rFonts w:ascii="黑体" w:hAnsi="黑体" w:eastAsia="黑体"/>
          <w:b/>
          <w:sz w:val="22"/>
          <w:szCs w:val="22"/>
        </w:rPr>
        <w:t>7</w:t>
      </w:r>
      <w:r>
        <w:rPr>
          <w:rFonts w:hint="eastAsia" w:ascii="黑体" w:hAnsi="黑体" w:eastAsia="黑体"/>
          <w:b/>
          <w:sz w:val="22"/>
          <w:szCs w:val="22"/>
        </w:rPr>
        <w:t xml:space="preserve"> </w:t>
      </w:r>
      <w:r>
        <w:rPr>
          <w:rFonts w:ascii="黑体" w:hAnsi="黑体" w:eastAsia="黑体"/>
          <w:b/>
          <w:sz w:val="22"/>
          <w:szCs w:val="22"/>
        </w:rPr>
        <w:t xml:space="preserve"> </w:t>
      </w:r>
      <w:r>
        <w:rPr>
          <w:rFonts w:hint="eastAsia" w:ascii="黑体" w:hAnsi="黑体" w:eastAsia="黑体"/>
          <w:b/>
          <w:sz w:val="22"/>
          <w:szCs w:val="22"/>
        </w:rPr>
        <w:t>标志、包装、运输、贮存</w:t>
      </w:r>
    </w:p>
    <w:p>
      <w:pPr>
        <w:rPr>
          <w:rFonts w:ascii="宋体" w:hAnsi="宋体"/>
          <w:szCs w:val="21"/>
        </w:rPr>
      </w:pPr>
    </w:p>
    <w:p>
      <w:pPr>
        <w:rPr>
          <w:rFonts w:ascii="黑体" w:hAnsi="黑体" w:eastAsia="黑体"/>
          <w:b/>
          <w:sz w:val="22"/>
          <w:szCs w:val="22"/>
        </w:rPr>
      </w:pPr>
      <w:r>
        <w:rPr>
          <w:rFonts w:ascii="黑体" w:hAnsi="黑体" w:eastAsia="黑体"/>
          <w:b/>
          <w:sz w:val="22"/>
          <w:szCs w:val="22"/>
        </w:rPr>
        <w:t>7</w:t>
      </w:r>
      <w:r>
        <w:rPr>
          <w:rFonts w:hint="eastAsia" w:ascii="黑体" w:hAnsi="黑体" w:eastAsia="黑体"/>
          <w:b/>
          <w:sz w:val="22"/>
          <w:szCs w:val="22"/>
        </w:rPr>
        <w:t>.1产品标志</w:t>
      </w:r>
    </w:p>
    <w:p>
      <w:pPr>
        <w:kinsoku w:val="0"/>
        <w:overflowPunct w:val="0"/>
        <w:autoSpaceDE w:val="0"/>
        <w:autoSpaceDN w:val="0"/>
        <w:adjustRightInd w:val="0"/>
        <w:snapToGrid w:val="0"/>
        <w:ind w:firstLine="420" w:firstLineChars="200"/>
        <w:jc w:val="left"/>
        <w:rPr>
          <w:rFonts w:hint="eastAsia" w:ascii="宋体" w:hAnsi="宋体" w:eastAsia="宋体"/>
          <w:szCs w:val="21"/>
          <w:lang w:eastAsia="zh-CN"/>
        </w:rPr>
      </w:pPr>
      <w:r>
        <w:rPr>
          <w:rFonts w:hint="eastAsia" w:ascii="宋体" w:hAnsi="宋体"/>
          <w:szCs w:val="21"/>
        </w:rPr>
        <w:t>在液袋易观察位置标示追溯号及生产企业标识,应确保右侧箱门打开时可见。追溯号为液袋制造厂商对每个液袋编制的唯一编号</w:t>
      </w:r>
      <w:r>
        <w:rPr>
          <w:rFonts w:hint="eastAsia" w:ascii="宋体" w:hAnsi="宋体"/>
          <w:szCs w:val="21"/>
          <w:lang w:eastAsia="zh-CN"/>
        </w:rPr>
        <w:t>。</w:t>
      </w:r>
    </w:p>
    <w:p>
      <w:pPr>
        <w:kinsoku w:val="0"/>
        <w:overflowPunct w:val="0"/>
        <w:autoSpaceDE w:val="0"/>
        <w:autoSpaceDN w:val="0"/>
        <w:adjustRightInd w:val="0"/>
        <w:snapToGrid w:val="0"/>
        <w:ind w:left="525" w:hanging="525" w:hangingChars="250"/>
        <w:jc w:val="left"/>
        <w:rPr>
          <w:rFonts w:ascii="宋体" w:hAnsi="宋体"/>
          <w:szCs w:val="21"/>
        </w:rPr>
      </w:pPr>
    </w:p>
    <w:p>
      <w:pPr>
        <w:rPr>
          <w:rFonts w:ascii="黑体" w:hAnsi="黑体" w:eastAsia="黑体"/>
          <w:b/>
          <w:sz w:val="22"/>
          <w:szCs w:val="22"/>
        </w:rPr>
      </w:pPr>
      <w:r>
        <w:rPr>
          <w:rFonts w:ascii="黑体" w:hAnsi="黑体" w:eastAsia="黑体"/>
          <w:b/>
          <w:sz w:val="22"/>
          <w:szCs w:val="22"/>
        </w:rPr>
        <w:t>7</w:t>
      </w:r>
      <w:r>
        <w:rPr>
          <w:rFonts w:hint="eastAsia" w:ascii="黑体" w:hAnsi="黑体" w:eastAsia="黑体"/>
          <w:b/>
          <w:sz w:val="22"/>
          <w:szCs w:val="22"/>
        </w:rPr>
        <w:t xml:space="preserve">.2  </w:t>
      </w:r>
      <w:r>
        <w:rPr>
          <w:rFonts w:ascii="黑体" w:hAnsi="黑体" w:eastAsia="黑体"/>
          <w:b/>
          <w:sz w:val="22"/>
          <w:szCs w:val="22"/>
        </w:rPr>
        <w:t xml:space="preserve"> </w:t>
      </w:r>
      <w:r>
        <w:rPr>
          <w:rFonts w:hint="eastAsia" w:ascii="黑体" w:hAnsi="黑体" w:eastAsia="黑体"/>
          <w:b/>
          <w:sz w:val="22"/>
          <w:szCs w:val="22"/>
        </w:rPr>
        <w:t>包装</w:t>
      </w:r>
    </w:p>
    <w:p>
      <w:pPr>
        <w:rPr>
          <w:rFonts w:ascii="宋体" w:hAnsi="宋体"/>
          <w:szCs w:val="21"/>
        </w:rPr>
      </w:pPr>
      <w:r>
        <w:rPr>
          <w:rFonts w:ascii="宋体" w:hAnsi="宋体"/>
          <w:szCs w:val="21"/>
        </w:rPr>
        <w:t>7</w:t>
      </w:r>
      <w:r>
        <w:rPr>
          <w:rFonts w:hint="eastAsia" w:ascii="宋体" w:hAnsi="宋体"/>
          <w:szCs w:val="21"/>
        </w:rPr>
        <w:t>.2.1</w:t>
      </w:r>
      <w:r>
        <w:rPr>
          <w:rFonts w:ascii="宋体" w:hAnsi="宋体"/>
          <w:szCs w:val="21"/>
        </w:rPr>
        <w:t xml:space="preserve"> </w:t>
      </w:r>
      <w:r>
        <w:rPr>
          <w:rFonts w:hint="eastAsia" w:ascii="宋体" w:hAnsi="宋体"/>
          <w:szCs w:val="21"/>
        </w:rPr>
        <w:t>液袋装箱后应有清晰的标志，注明商标、规格型号、生产日期、有效日期、追溯号和生产商信息。</w:t>
      </w:r>
    </w:p>
    <w:p>
      <w:pPr>
        <w:rPr>
          <w:rFonts w:ascii="宋体" w:hAnsi="宋体"/>
          <w:szCs w:val="21"/>
        </w:rPr>
      </w:pPr>
      <w:r>
        <w:rPr>
          <w:rFonts w:hint="eastAsia" w:ascii="宋体" w:hAnsi="宋体"/>
          <w:szCs w:val="21"/>
        </w:rPr>
        <w:t>7</w:t>
      </w:r>
      <w:r>
        <w:rPr>
          <w:rFonts w:ascii="宋体" w:hAnsi="宋体"/>
          <w:szCs w:val="21"/>
        </w:rPr>
        <w:t xml:space="preserve">.2.2 </w:t>
      </w:r>
      <w:r>
        <w:rPr>
          <w:rFonts w:hint="eastAsia" w:ascii="宋体" w:hAnsi="宋体"/>
          <w:szCs w:val="21"/>
        </w:rPr>
        <w:t>每个液袋应配有严禁打开左侧箱门的警示标贴。</w:t>
      </w:r>
    </w:p>
    <w:p>
      <w:pPr>
        <w:rPr>
          <w:rFonts w:ascii="宋体" w:hAnsi="宋体"/>
          <w:szCs w:val="21"/>
        </w:rPr>
      </w:pPr>
    </w:p>
    <w:p>
      <w:pPr>
        <w:rPr>
          <w:rFonts w:ascii="黑体" w:hAnsi="黑体" w:eastAsia="黑体"/>
          <w:b/>
          <w:sz w:val="22"/>
          <w:szCs w:val="22"/>
        </w:rPr>
      </w:pPr>
      <w:r>
        <w:rPr>
          <w:rFonts w:ascii="黑体" w:hAnsi="黑体" w:eastAsia="黑体"/>
          <w:b/>
          <w:sz w:val="22"/>
          <w:szCs w:val="22"/>
        </w:rPr>
        <w:t>7</w:t>
      </w:r>
      <w:r>
        <w:rPr>
          <w:rFonts w:hint="eastAsia" w:ascii="黑体" w:hAnsi="黑体" w:eastAsia="黑体"/>
          <w:b/>
          <w:sz w:val="22"/>
          <w:szCs w:val="22"/>
        </w:rPr>
        <w:t xml:space="preserve">.3  </w:t>
      </w:r>
      <w:r>
        <w:rPr>
          <w:rFonts w:ascii="黑体" w:hAnsi="黑体" w:eastAsia="黑体"/>
          <w:b/>
          <w:sz w:val="22"/>
          <w:szCs w:val="22"/>
        </w:rPr>
        <w:t xml:space="preserve"> </w:t>
      </w:r>
      <w:r>
        <w:rPr>
          <w:rFonts w:hint="eastAsia" w:ascii="黑体" w:hAnsi="黑体" w:eastAsia="黑体"/>
          <w:b/>
          <w:sz w:val="22"/>
          <w:szCs w:val="22"/>
        </w:rPr>
        <w:t>运输</w:t>
      </w:r>
    </w:p>
    <w:p>
      <w:pPr>
        <w:ind w:firstLine="420" w:firstLineChars="200"/>
        <w:rPr>
          <w:rFonts w:ascii="宋体" w:hAnsi="宋体"/>
          <w:szCs w:val="21"/>
        </w:rPr>
      </w:pPr>
      <w:r>
        <w:rPr>
          <w:rFonts w:hint="eastAsia" w:ascii="宋体" w:hAnsi="宋体"/>
          <w:szCs w:val="21"/>
        </w:rPr>
        <w:t>运输工具必须清洁，干燥，产品在防止碰撞或者接触尖锐物体，轻装轻卸，同时避免日晒雨淋，保证包装完好及产品不受污染</w:t>
      </w:r>
      <w:bookmarkStart w:id="18" w:name="_Hlk139032827"/>
      <w:r>
        <w:rPr>
          <w:rFonts w:hint="eastAsia" w:ascii="宋体" w:hAnsi="宋体"/>
          <w:szCs w:val="21"/>
        </w:rPr>
        <w:t>。</w:t>
      </w:r>
    </w:p>
    <w:bookmarkEnd w:id="18"/>
    <w:p>
      <w:pPr>
        <w:rPr>
          <w:rFonts w:ascii="黑体" w:hAnsi="黑体" w:eastAsia="黑体"/>
          <w:b/>
          <w:sz w:val="22"/>
          <w:szCs w:val="22"/>
        </w:rPr>
      </w:pPr>
    </w:p>
    <w:p>
      <w:pPr>
        <w:rPr>
          <w:rFonts w:ascii="黑体" w:hAnsi="黑体" w:eastAsia="黑体"/>
          <w:b/>
          <w:sz w:val="22"/>
          <w:szCs w:val="22"/>
        </w:rPr>
      </w:pPr>
      <w:r>
        <w:rPr>
          <w:rFonts w:ascii="黑体" w:hAnsi="黑体" w:eastAsia="黑体"/>
          <w:b/>
          <w:sz w:val="22"/>
          <w:szCs w:val="22"/>
        </w:rPr>
        <w:t>7</w:t>
      </w:r>
      <w:r>
        <w:rPr>
          <w:rFonts w:hint="eastAsia" w:ascii="黑体" w:hAnsi="黑体" w:eastAsia="黑体"/>
          <w:b/>
          <w:sz w:val="22"/>
          <w:szCs w:val="22"/>
        </w:rPr>
        <w:t>.4  贮存</w:t>
      </w:r>
    </w:p>
    <w:p>
      <w:pPr>
        <w:ind w:firstLine="420" w:firstLineChars="200"/>
        <w:rPr>
          <w:rFonts w:ascii="宋体" w:hAnsi="宋体"/>
          <w:szCs w:val="21"/>
        </w:rPr>
      </w:pPr>
      <w:r>
        <w:rPr>
          <w:rFonts w:hint="eastAsia" w:ascii="宋体" w:hAnsi="宋体"/>
          <w:szCs w:val="21"/>
        </w:rPr>
        <w:t>应贮存在无阳光直射，通风、整洁、阴凉、干燥，无异味，无化学品及有毒物品的仓库内，环境温度范围-10</w:t>
      </w:r>
      <w:r>
        <w:rPr>
          <w:rFonts w:hint="eastAsia" w:ascii="宋体" w:hAnsi="宋体" w:cs="宋体"/>
          <w:szCs w:val="21"/>
        </w:rPr>
        <w:t>℃</w:t>
      </w:r>
      <w:r>
        <w:rPr>
          <w:rFonts w:hint="eastAsia" w:ascii="宋体" w:hAnsi="宋体"/>
          <w:szCs w:val="21"/>
        </w:rPr>
        <w:t>~50</w:t>
      </w:r>
      <w:r>
        <w:rPr>
          <w:rFonts w:hint="eastAsia" w:ascii="宋体" w:hAnsi="宋体" w:cs="宋体"/>
          <w:szCs w:val="21"/>
        </w:rPr>
        <w:t>℃</w:t>
      </w:r>
      <w:r>
        <w:rPr>
          <w:rFonts w:hint="eastAsia" w:ascii="宋体" w:hAnsi="宋体"/>
          <w:szCs w:val="21"/>
        </w:rPr>
        <w:t>，有效期为18个月。</w:t>
      </w:r>
    </w:p>
    <w:p>
      <w:pPr>
        <w:rPr>
          <w:rFonts w:ascii="宋体" w:hAnsi="宋体"/>
          <w:szCs w:val="21"/>
        </w:rPr>
      </w:pPr>
    </w:p>
    <w:p>
      <w:pPr>
        <w:ind w:firstLine="570"/>
        <w:rPr>
          <w:rFonts w:ascii="宋体" w:hAnsi="宋体"/>
          <w:szCs w:val="21"/>
          <w:u w:val="single"/>
        </w:rPr>
      </w:pPr>
      <w:r>
        <w:rPr>
          <w:rFonts w:ascii="宋体" w:hAnsi="宋体"/>
          <w:szCs w:val="21"/>
        </w:rPr>
        <w:t xml:space="preserve">                           </w:t>
      </w: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hint="eastAsia"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ind w:firstLine="570"/>
        <w:rPr>
          <w:rFonts w:ascii="宋体" w:hAnsi="宋体"/>
          <w:szCs w:val="21"/>
          <w:u w:val="single"/>
        </w:rPr>
      </w:pPr>
    </w:p>
    <w:p>
      <w:pPr>
        <w:rPr>
          <w:rFonts w:hint="eastAsia" w:ascii="宋体" w:hAnsi="宋体"/>
          <w:szCs w:val="21"/>
          <w:u w:val="single"/>
        </w:rPr>
      </w:pPr>
    </w:p>
    <w:p>
      <w:pPr>
        <w:autoSpaceDE w:val="0"/>
        <w:autoSpaceDN w:val="0"/>
        <w:spacing w:line="218" w:lineRule="exact"/>
        <w:jc w:val="center"/>
        <w:rPr>
          <w:rFonts w:ascii="黑体" w:hAnsi="黑体" w:cs="黑体"/>
          <w:color w:val="000000"/>
          <w:spacing w:val="-1"/>
          <w:szCs w:val="22"/>
        </w:rPr>
      </w:pPr>
    </w:p>
    <w:p>
      <w:pPr>
        <w:autoSpaceDE w:val="0"/>
        <w:autoSpaceDN w:val="0"/>
        <w:spacing w:line="218" w:lineRule="exact"/>
        <w:jc w:val="center"/>
        <w:rPr>
          <w:rFonts w:hAnsiTheme="minorHAnsi" w:cstheme="minorBidi"/>
          <w:color w:val="000000"/>
          <w:szCs w:val="22"/>
        </w:rPr>
      </w:pPr>
      <w:r>
        <w:rPr>
          <w:rFonts w:ascii="黑体" w:hAnsi="黑体" w:cs="黑体"/>
          <w:color w:val="000000"/>
          <w:spacing w:val="-1"/>
          <w:szCs w:val="22"/>
        </w:rPr>
        <w:t>附录</w:t>
      </w:r>
      <w:r>
        <w:rPr>
          <w:rFonts w:hAnsiTheme="minorHAnsi" w:cstheme="minorBidi"/>
          <w:color w:val="000000"/>
          <w:spacing w:val="3"/>
          <w:szCs w:val="22"/>
        </w:rPr>
        <w:t xml:space="preserve"> </w:t>
      </w:r>
      <w:r>
        <w:rPr>
          <w:rFonts w:ascii="JOLBIS+TimesNewRomanPSMT" w:hAnsiTheme="minorHAnsi" w:cstheme="minorBidi"/>
          <w:color w:val="000000"/>
          <w:szCs w:val="22"/>
        </w:rPr>
        <w:t>A</w:t>
      </w:r>
    </w:p>
    <w:p>
      <w:pPr>
        <w:autoSpaceDE w:val="0"/>
        <w:autoSpaceDN w:val="0"/>
        <w:spacing w:line="218" w:lineRule="exact"/>
        <w:jc w:val="center"/>
        <w:rPr>
          <w:rFonts w:hAnsiTheme="minorHAnsi" w:cstheme="minorBidi"/>
          <w:color w:val="000000"/>
          <w:szCs w:val="22"/>
        </w:rPr>
      </w:pPr>
      <w:r>
        <w:rPr>
          <w:rFonts w:ascii="黑体" w:hAnsi="黑体" w:cs="黑体"/>
          <w:color w:val="000000"/>
          <w:szCs w:val="22"/>
        </w:rPr>
        <w:t>（规范性附录）</w:t>
      </w:r>
    </w:p>
    <w:p>
      <w:pPr>
        <w:jc w:val="center"/>
        <w:rPr>
          <w:rFonts w:ascii="黑体" w:hAnsi="黑体" w:cs="黑体"/>
          <w:color w:val="000000"/>
          <w:szCs w:val="22"/>
        </w:rPr>
      </w:pPr>
      <w:r>
        <w:rPr>
          <w:rFonts w:hint="eastAsia" w:ascii="黑体" w:hAnsi="黑体" w:cs="黑体"/>
          <w:color w:val="000000"/>
          <w:szCs w:val="22"/>
        </w:rPr>
        <w:t>兼容性风险评估</w:t>
      </w:r>
    </w:p>
    <w:p>
      <w:pPr>
        <w:jc w:val="left"/>
        <w:rPr>
          <w:rFonts w:ascii="黑体" w:hAnsi="黑体" w:cs="黑体"/>
          <w:color w:val="000000"/>
          <w:szCs w:val="22"/>
        </w:rPr>
      </w:pPr>
      <w:r>
        <w:rPr>
          <w:rFonts w:hint="eastAsia" w:ascii="黑体" w:hAnsi="黑体" w:cs="黑体"/>
          <w:color w:val="000000"/>
          <w:szCs w:val="22"/>
        </w:rPr>
        <w:t>A</w:t>
      </w:r>
      <w:r>
        <w:rPr>
          <w:rFonts w:ascii="黑体" w:hAnsi="黑体" w:cs="黑体"/>
          <w:color w:val="000000"/>
          <w:szCs w:val="22"/>
        </w:rPr>
        <w:t>1</w:t>
      </w:r>
      <w:r>
        <w:rPr>
          <w:rFonts w:hint="eastAsia" w:ascii="黑体" w:hAnsi="黑体" w:cs="黑体"/>
          <w:color w:val="000000"/>
          <w:szCs w:val="22"/>
        </w:rPr>
        <w:t xml:space="preserve"> </w:t>
      </w:r>
      <w:r>
        <w:rPr>
          <w:rFonts w:ascii="黑体" w:hAnsi="黑体" w:cs="黑体"/>
          <w:color w:val="000000"/>
          <w:szCs w:val="22"/>
        </w:rPr>
        <w:t xml:space="preserve"> </w:t>
      </w:r>
      <w:r>
        <w:rPr>
          <w:rFonts w:hint="eastAsia" w:ascii="黑体" w:hAnsi="黑体" w:cs="黑体"/>
          <w:color w:val="000000"/>
          <w:szCs w:val="22"/>
        </w:rPr>
        <w:t>为了液袋使用的安全性，液袋生产商和液袋使用者应有以下意识：</w:t>
      </w:r>
    </w:p>
    <w:p>
      <w:pPr>
        <w:spacing w:line="300" w:lineRule="auto"/>
        <w:rPr>
          <w:sz w:val="22"/>
          <w:szCs w:val="22"/>
        </w:rPr>
      </w:pPr>
      <w:r>
        <w:rPr>
          <w:rFonts w:hint="eastAsia"/>
          <w:sz w:val="22"/>
          <w:szCs w:val="22"/>
        </w:rPr>
        <w:t>A1.1 不得装载</w:t>
      </w:r>
      <w:r>
        <w:rPr>
          <w:sz w:val="22"/>
          <w:szCs w:val="22"/>
        </w:rPr>
        <w:t>IMDG</w:t>
      </w:r>
      <w:r>
        <w:rPr>
          <w:rFonts w:hint="eastAsia"/>
          <w:sz w:val="22"/>
          <w:szCs w:val="22"/>
        </w:rPr>
        <w:t>《危险品清单》列明的附有附联合国编号的危险品。</w:t>
      </w:r>
    </w:p>
    <w:p>
      <w:pPr>
        <w:spacing w:line="300" w:lineRule="auto"/>
        <w:rPr>
          <w:sz w:val="22"/>
          <w:szCs w:val="22"/>
        </w:rPr>
      </w:pPr>
      <w:r>
        <w:rPr>
          <w:rFonts w:hint="eastAsia"/>
          <w:sz w:val="22"/>
          <w:szCs w:val="22"/>
        </w:rPr>
        <w:t>A</w:t>
      </w:r>
      <w:r>
        <w:rPr>
          <w:sz w:val="22"/>
          <w:szCs w:val="22"/>
        </w:rPr>
        <w:t>1.</w:t>
      </w:r>
      <w:r>
        <w:rPr>
          <w:rFonts w:hint="eastAsia"/>
          <w:sz w:val="22"/>
          <w:szCs w:val="22"/>
        </w:rPr>
        <w:t>2</w:t>
      </w:r>
      <w:r>
        <w:rPr>
          <w:sz w:val="22"/>
          <w:szCs w:val="22"/>
        </w:rPr>
        <w:t xml:space="preserve"> </w:t>
      </w:r>
      <w:r>
        <w:rPr>
          <w:rFonts w:hint="eastAsia"/>
          <w:sz w:val="22"/>
          <w:szCs w:val="22"/>
        </w:rPr>
        <w:t>不得装载可能与液袋相关材质发生物化反应导致液袋部分功能丧失的非危品。</w:t>
      </w:r>
    </w:p>
    <w:p>
      <w:pPr>
        <w:spacing w:line="300" w:lineRule="auto"/>
        <w:rPr>
          <w:sz w:val="22"/>
          <w:szCs w:val="22"/>
        </w:rPr>
      </w:pPr>
      <w:r>
        <w:rPr>
          <w:rFonts w:hint="eastAsia"/>
          <w:sz w:val="22"/>
          <w:szCs w:val="22"/>
        </w:rPr>
        <w:t>A</w:t>
      </w:r>
      <w:r>
        <w:rPr>
          <w:sz w:val="22"/>
          <w:szCs w:val="22"/>
        </w:rPr>
        <w:t xml:space="preserve">1.3 </w:t>
      </w:r>
      <w:r>
        <w:rPr>
          <w:rFonts w:hint="eastAsia"/>
          <w:sz w:val="22"/>
          <w:szCs w:val="22"/>
        </w:rPr>
        <w:t>对于非危险品在决定使用液袋进行装运之前应对其进行风险评估（风险评估应考虑</w:t>
      </w:r>
      <w:r>
        <w:rPr>
          <w:sz w:val="22"/>
          <w:szCs w:val="22"/>
        </w:rPr>
        <w:t>SDS</w:t>
      </w:r>
      <w:r>
        <w:rPr>
          <w:rFonts w:hint="eastAsia"/>
          <w:sz w:val="22"/>
          <w:szCs w:val="22"/>
        </w:rPr>
        <w:t>详述的危险，还应考虑泄漏引发的清理与环境污染）。如通过SDS不能完全判定，则应进行兼容性试验，通过后方可用液袋进行装运。</w:t>
      </w:r>
    </w:p>
    <w:p>
      <w:pPr>
        <w:spacing w:line="300" w:lineRule="auto"/>
        <w:rPr>
          <w:sz w:val="22"/>
          <w:szCs w:val="22"/>
        </w:rPr>
      </w:pPr>
      <w:r>
        <w:rPr>
          <w:rFonts w:hint="eastAsia"/>
          <w:sz w:val="22"/>
          <w:szCs w:val="22"/>
        </w:rPr>
        <w:t>A</w:t>
      </w:r>
      <w:r>
        <w:rPr>
          <w:sz w:val="22"/>
          <w:szCs w:val="22"/>
        </w:rPr>
        <w:t xml:space="preserve">1.4 </w:t>
      </w:r>
      <w:r>
        <w:rPr>
          <w:rFonts w:hint="eastAsia"/>
          <w:sz w:val="22"/>
          <w:szCs w:val="22"/>
        </w:rPr>
        <w:t>液袋使用的全过程中有关各方都应明确知道所装运的液体名称，应具有对所运输物质的安全意识，充分了解所运输物质的</w:t>
      </w:r>
      <w:r>
        <w:rPr>
          <w:sz w:val="22"/>
          <w:szCs w:val="22"/>
        </w:rPr>
        <w:t>SDS</w:t>
      </w:r>
      <w:r>
        <w:rPr>
          <w:rFonts w:hint="eastAsia"/>
          <w:sz w:val="22"/>
          <w:szCs w:val="22"/>
        </w:rPr>
        <w:t>。</w:t>
      </w:r>
    </w:p>
    <w:p>
      <w:pPr>
        <w:spacing w:line="300" w:lineRule="auto"/>
        <w:rPr>
          <w:sz w:val="22"/>
          <w:szCs w:val="22"/>
        </w:rPr>
      </w:pPr>
      <w:r>
        <w:rPr>
          <w:rFonts w:hint="eastAsia"/>
          <w:sz w:val="22"/>
          <w:szCs w:val="22"/>
        </w:rPr>
        <w:t>A1.</w:t>
      </w:r>
      <w:r>
        <w:rPr>
          <w:sz w:val="22"/>
          <w:szCs w:val="22"/>
        </w:rPr>
        <w:t xml:space="preserve">5 </w:t>
      </w:r>
      <w:r>
        <w:rPr>
          <w:rFonts w:hint="eastAsia"/>
          <w:sz w:val="22"/>
          <w:szCs w:val="22"/>
        </w:rPr>
        <w:t>液体产品发货方有义务将所装运的液体产品的</w:t>
      </w:r>
      <w:r>
        <w:rPr>
          <w:sz w:val="22"/>
          <w:szCs w:val="22"/>
        </w:rPr>
        <w:t>SDS</w:t>
      </w:r>
      <w:r>
        <w:rPr>
          <w:rFonts w:hint="eastAsia"/>
          <w:sz w:val="22"/>
          <w:szCs w:val="22"/>
        </w:rPr>
        <w:t>提供给全过程相关方，如在运输过程中有其他特殊条件要求，也应一并如实告知相关各方。</w:t>
      </w:r>
    </w:p>
    <w:p>
      <w:pPr>
        <w:spacing w:line="300" w:lineRule="auto"/>
        <w:rPr>
          <w:sz w:val="22"/>
          <w:szCs w:val="22"/>
        </w:rPr>
      </w:pPr>
      <w:r>
        <w:rPr>
          <w:rFonts w:hint="eastAsia"/>
          <w:sz w:val="22"/>
          <w:szCs w:val="22"/>
        </w:rPr>
        <w:t>A1.2.</w:t>
      </w:r>
      <w:r>
        <w:rPr>
          <w:sz w:val="22"/>
          <w:szCs w:val="22"/>
        </w:rPr>
        <w:t xml:space="preserve">6 </w:t>
      </w:r>
      <w:r>
        <w:rPr>
          <w:rFonts w:hint="eastAsia"/>
          <w:sz w:val="22"/>
          <w:szCs w:val="22"/>
        </w:rPr>
        <w:t>相关各方要对所运输的液体产品的SDS中列明的应急措施有明确了解，以便在发生异常情况时能够采取相对有效的紧急处理措施进行异常情况的处理。</w:t>
      </w:r>
    </w:p>
    <w:p>
      <w:pPr>
        <w:spacing w:line="300" w:lineRule="auto"/>
        <w:rPr>
          <w:rFonts w:ascii="黑体" w:hAnsi="黑体" w:cs="黑体"/>
          <w:color w:val="000000"/>
          <w:szCs w:val="22"/>
        </w:rPr>
      </w:pPr>
      <w:r>
        <w:rPr>
          <w:rFonts w:hint="eastAsia"/>
          <w:sz w:val="22"/>
          <w:szCs w:val="22"/>
        </w:rPr>
        <w:t xml:space="preserve">A2 </w:t>
      </w:r>
      <w:r>
        <w:rPr>
          <w:sz w:val="22"/>
          <w:szCs w:val="22"/>
        </w:rPr>
        <w:t xml:space="preserve"> </w:t>
      </w:r>
      <w:r>
        <w:rPr>
          <w:rFonts w:hint="eastAsia"/>
          <w:sz w:val="22"/>
          <w:szCs w:val="22"/>
        </w:rPr>
        <w:t>液袋兼容性</w:t>
      </w:r>
      <w:r>
        <w:rPr>
          <w:rFonts w:hint="eastAsia" w:ascii="黑体" w:hAnsi="黑体" w:cs="黑体"/>
          <w:color w:val="000000"/>
          <w:szCs w:val="22"/>
        </w:rPr>
        <w:t>评估的方法</w:t>
      </w:r>
    </w:p>
    <w:p>
      <w:pPr>
        <w:spacing w:line="300" w:lineRule="auto"/>
        <w:rPr>
          <w:szCs w:val="21"/>
        </w:rPr>
      </w:pPr>
      <w:r>
        <w:rPr>
          <w:rFonts w:hint="eastAsia"/>
          <w:szCs w:val="21"/>
        </w:rPr>
        <w:t>A2.1：SDS的分析</w:t>
      </w:r>
    </w:p>
    <w:p>
      <w:pPr>
        <w:spacing w:line="300" w:lineRule="auto"/>
        <w:rPr>
          <w:szCs w:val="21"/>
        </w:rPr>
      </w:pPr>
      <w:r>
        <w:rPr>
          <w:rFonts w:hint="eastAsia"/>
          <w:szCs w:val="21"/>
        </w:rPr>
        <w:t>A2.1.1</w:t>
      </w:r>
      <w:r>
        <w:rPr>
          <w:szCs w:val="21"/>
        </w:rPr>
        <w:t xml:space="preserve"> </w:t>
      </w:r>
      <w:r>
        <w:rPr>
          <w:rFonts w:hint="eastAsia"/>
          <w:szCs w:val="21"/>
        </w:rPr>
        <w:t>依据发货方提供的SDS信息，判断该液体产品是否属于非危险品；</w:t>
      </w:r>
    </w:p>
    <w:p>
      <w:pPr>
        <w:spacing w:line="300" w:lineRule="auto"/>
        <w:rPr>
          <w:sz w:val="22"/>
          <w:szCs w:val="22"/>
        </w:rPr>
      </w:pPr>
      <w:r>
        <w:rPr>
          <w:rFonts w:hint="eastAsia"/>
          <w:szCs w:val="21"/>
        </w:rPr>
        <w:t>A2.1.2</w:t>
      </w:r>
      <w:r>
        <w:rPr>
          <w:szCs w:val="21"/>
        </w:rPr>
        <w:t xml:space="preserve"> </w:t>
      </w:r>
      <w:r>
        <w:rPr>
          <w:rFonts w:hint="eastAsia"/>
          <w:szCs w:val="21"/>
        </w:rPr>
        <w:t>依据发货方提供的SDS信息，判断该液体产品是否可能与</w:t>
      </w:r>
      <w:r>
        <w:rPr>
          <w:rFonts w:hint="eastAsia"/>
          <w:sz w:val="22"/>
          <w:szCs w:val="22"/>
        </w:rPr>
        <w:t>液袋相关材质发生物化反应。</w:t>
      </w:r>
    </w:p>
    <w:p>
      <w:pPr>
        <w:spacing w:line="300" w:lineRule="auto"/>
        <w:rPr>
          <w:sz w:val="22"/>
          <w:szCs w:val="22"/>
        </w:rPr>
      </w:pPr>
      <w:r>
        <w:rPr>
          <w:rFonts w:hint="eastAsia"/>
          <w:sz w:val="22"/>
          <w:szCs w:val="22"/>
        </w:rPr>
        <w:t xml:space="preserve">A2.2 </w:t>
      </w:r>
      <w:r>
        <w:rPr>
          <w:sz w:val="22"/>
          <w:szCs w:val="22"/>
        </w:rPr>
        <w:t xml:space="preserve"> </w:t>
      </w:r>
      <w:r>
        <w:rPr>
          <w:rFonts w:hint="eastAsia"/>
          <w:sz w:val="22"/>
          <w:szCs w:val="22"/>
        </w:rPr>
        <w:t>兼容性测试</w:t>
      </w:r>
    </w:p>
    <w:p>
      <w:pPr>
        <w:spacing w:line="300" w:lineRule="auto"/>
        <w:rPr>
          <w:sz w:val="22"/>
          <w:szCs w:val="22"/>
        </w:rPr>
      </w:pPr>
      <w:r>
        <w:rPr>
          <w:rFonts w:hint="eastAsia"/>
          <w:sz w:val="22"/>
          <w:szCs w:val="22"/>
        </w:rPr>
        <w:t>A2.2.1</w:t>
      </w:r>
      <w:r>
        <w:rPr>
          <w:sz w:val="22"/>
          <w:szCs w:val="22"/>
        </w:rPr>
        <w:t xml:space="preserve"> </w:t>
      </w:r>
      <w:r>
        <w:rPr>
          <w:rFonts w:hint="eastAsia"/>
          <w:sz w:val="22"/>
          <w:szCs w:val="22"/>
        </w:rPr>
        <w:t>测试时机：</w:t>
      </w:r>
    </w:p>
    <w:p>
      <w:pPr>
        <w:spacing w:line="300" w:lineRule="auto"/>
        <w:rPr>
          <w:sz w:val="22"/>
          <w:szCs w:val="22"/>
        </w:rPr>
      </w:pPr>
      <w:r>
        <w:rPr>
          <w:rFonts w:hint="eastAsia"/>
          <w:sz w:val="22"/>
          <w:szCs w:val="22"/>
        </w:rPr>
        <w:t>当SDS分析无法确定液体产品是否</w:t>
      </w:r>
      <w:r>
        <w:rPr>
          <w:rFonts w:hint="eastAsia"/>
          <w:szCs w:val="21"/>
        </w:rPr>
        <w:t>与</w:t>
      </w:r>
      <w:r>
        <w:rPr>
          <w:rFonts w:hint="eastAsia"/>
          <w:sz w:val="22"/>
          <w:szCs w:val="22"/>
        </w:rPr>
        <w:t>液袋相关材质发生物化反应时。</w:t>
      </w:r>
    </w:p>
    <w:p>
      <w:pPr>
        <w:spacing w:line="300" w:lineRule="auto"/>
        <w:rPr>
          <w:sz w:val="22"/>
          <w:szCs w:val="22"/>
        </w:rPr>
      </w:pPr>
      <w:r>
        <w:rPr>
          <w:rFonts w:hint="eastAsia"/>
          <w:sz w:val="22"/>
          <w:szCs w:val="22"/>
        </w:rPr>
        <w:t>A2.2.2</w:t>
      </w:r>
      <w:r>
        <w:rPr>
          <w:sz w:val="22"/>
          <w:szCs w:val="22"/>
        </w:rPr>
        <w:t xml:space="preserve"> </w:t>
      </w:r>
      <w:r>
        <w:rPr>
          <w:rFonts w:hint="eastAsia"/>
          <w:sz w:val="22"/>
          <w:szCs w:val="22"/>
        </w:rPr>
        <w:t>原理</w:t>
      </w:r>
    </w:p>
    <w:p>
      <w:pPr>
        <w:spacing w:line="300" w:lineRule="auto"/>
        <w:rPr>
          <w:sz w:val="22"/>
          <w:szCs w:val="22"/>
        </w:rPr>
      </w:pPr>
      <w:r>
        <w:rPr>
          <w:rFonts w:hint="eastAsia"/>
          <w:sz w:val="22"/>
          <w:szCs w:val="22"/>
        </w:rPr>
        <w:t>模拟液体产品装载在液袋内一定周期，液袋的相关材质是否会发生变化。用包装材料接触后的规格变化和硬度变化及液体产品穿透包装材料的变化为表征。</w:t>
      </w:r>
    </w:p>
    <w:p>
      <w:pPr>
        <w:spacing w:line="300" w:lineRule="auto"/>
        <w:rPr>
          <w:sz w:val="22"/>
          <w:szCs w:val="22"/>
        </w:rPr>
      </w:pPr>
      <w:r>
        <w:rPr>
          <w:rFonts w:hint="eastAsia"/>
          <w:sz w:val="22"/>
          <w:szCs w:val="22"/>
        </w:rPr>
        <w:t>A</w:t>
      </w:r>
      <w:r>
        <w:rPr>
          <w:sz w:val="22"/>
          <w:szCs w:val="22"/>
        </w:rPr>
        <w:t xml:space="preserve">2.2.3 </w:t>
      </w:r>
      <w:r>
        <w:rPr>
          <w:rFonts w:hint="eastAsia"/>
          <w:sz w:val="22"/>
          <w:szCs w:val="22"/>
        </w:rPr>
        <w:t>仪器</w:t>
      </w:r>
    </w:p>
    <w:p>
      <w:pPr>
        <w:spacing w:line="300" w:lineRule="auto"/>
        <w:rPr>
          <w:sz w:val="22"/>
          <w:szCs w:val="22"/>
        </w:rPr>
      </w:pPr>
      <w:r>
        <w:rPr>
          <w:rFonts w:hint="eastAsia"/>
          <w:sz w:val="22"/>
          <w:szCs w:val="22"/>
        </w:rPr>
        <w:t>邵氏硬度计——型号为LX-A，刻度盘值为0</w:t>
      </w:r>
      <w:r>
        <w:rPr>
          <w:sz w:val="22"/>
          <w:szCs w:val="22"/>
        </w:rPr>
        <w:t>-100</w:t>
      </w:r>
      <w:r>
        <w:rPr>
          <w:rFonts w:hint="eastAsia"/>
          <w:sz w:val="22"/>
          <w:szCs w:val="22"/>
        </w:rPr>
        <w:t>HA，压针头部尺寸为0</w:t>
      </w:r>
      <w:r>
        <w:rPr>
          <w:sz w:val="22"/>
          <w:szCs w:val="22"/>
        </w:rPr>
        <w:t>.79</w:t>
      </w:r>
      <w:r>
        <w:rPr>
          <w:rFonts w:hint="eastAsia"/>
          <w:sz w:val="22"/>
          <w:szCs w:val="22"/>
        </w:rPr>
        <w:t>mm。</w:t>
      </w:r>
    </w:p>
    <w:p>
      <w:pPr>
        <w:spacing w:line="300" w:lineRule="auto"/>
        <w:rPr>
          <w:sz w:val="22"/>
          <w:szCs w:val="22"/>
        </w:rPr>
      </w:pPr>
      <w:r>
        <w:rPr>
          <w:rFonts w:hint="eastAsia"/>
          <w:sz w:val="22"/>
          <w:szCs w:val="22"/>
        </w:rPr>
        <w:t>A2.2.4</w:t>
      </w:r>
      <w:r>
        <w:rPr>
          <w:sz w:val="22"/>
          <w:szCs w:val="22"/>
        </w:rPr>
        <w:t xml:space="preserve"> </w:t>
      </w:r>
      <w:r>
        <w:rPr>
          <w:rFonts w:hint="eastAsia"/>
          <w:sz w:val="22"/>
          <w:szCs w:val="22"/>
        </w:rPr>
        <w:t>试样</w:t>
      </w:r>
    </w:p>
    <w:p>
      <w:pPr>
        <w:spacing w:line="300" w:lineRule="auto"/>
        <w:rPr>
          <w:sz w:val="22"/>
          <w:szCs w:val="22"/>
        </w:rPr>
      </w:pPr>
      <w:r>
        <w:rPr>
          <w:rFonts w:hint="eastAsia"/>
          <w:sz w:val="22"/>
          <w:szCs w:val="22"/>
        </w:rPr>
        <w:t>A2.2.4.1</w:t>
      </w:r>
      <w:r>
        <w:rPr>
          <w:sz w:val="22"/>
          <w:szCs w:val="22"/>
        </w:rPr>
        <w:t xml:space="preserve"> </w:t>
      </w:r>
      <w:r>
        <w:rPr>
          <w:rFonts w:hint="eastAsia"/>
          <w:sz w:val="22"/>
          <w:szCs w:val="22"/>
        </w:rPr>
        <w:t>分别取2张PE膜8</w:t>
      </w:r>
      <w:r>
        <w:rPr>
          <w:sz w:val="22"/>
          <w:szCs w:val="22"/>
        </w:rPr>
        <w:t>00</w:t>
      </w:r>
      <w:r>
        <w:rPr>
          <w:rFonts w:hint="eastAsia"/>
          <w:sz w:val="22"/>
          <w:szCs w:val="22"/>
          <w:lang w:val="en-US" w:eastAsia="zh-CN"/>
        </w:rPr>
        <w:t>mm</w:t>
      </w:r>
      <w:r>
        <w:rPr>
          <w:sz w:val="22"/>
          <w:szCs w:val="22"/>
        </w:rPr>
        <w:t>*400</w:t>
      </w:r>
      <w:r>
        <w:rPr>
          <w:rFonts w:hint="eastAsia"/>
          <w:sz w:val="22"/>
          <w:szCs w:val="22"/>
        </w:rPr>
        <w:t>mm</w:t>
      </w:r>
      <w:r>
        <w:rPr>
          <w:sz w:val="22"/>
          <w:szCs w:val="22"/>
        </w:rPr>
        <w:t>*0.125</w:t>
      </w:r>
      <w:r>
        <w:rPr>
          <w:rFonts w:hint="eastAsia"/>
          <w:sz w:val="22"/>
          <w:szCs w:val="22"/>
          <w:lang w:val="en-US" w:eastAsia="zh-CN"/>
        </w:rPr>
        <w:t>mm</w:t>
      </w:r>
      <w:r>
        <w:rPr>
          <w:rFonts w:hint="eastAsia"/>
          <w:sz w:val="22"/>
          <w:szCs w:val="22"/>
        </w:rPr>
        <w:t>，在2层膜之间放入A5打印纸，然后将2层膜对折，在正中间热合一个阀嘴，然后用热合机将2层膜热封成</w:t>
      </w:r>
      <w:r>
        <w:rPr>
          <w:sz w:val="22"/>
          <w:szCs w:val="22"/>
        </w:rPr>
        <w:t>360</w:t>
      </w:r>
      <w:r>
        <w:rPr>
          <w:rFonts w:hint="eastAsia"/>
          <w:sz w:val="22"/>
          <w:szCs w:val="22"/>
          <w:lang w:val="en-US" w:eastAsia="zh-CN"/>
        </w:rPr>
        <w:t>mm</w:t>
      </w:r>
      <w:r>
        <w:rPr>
          <w:sz w:val="22"/>
          <w:szCs w:val="22"/>
        </w:rPr>
        <w:t>*330</w:t>
      </w:r>
      <w:r>
        <w:rPr>
          <w:rFonts w:hint="eastAsia"/>
          <w:sz w:val="22"/>
          <w:szCs w:val="22"/>
        </w:rPr>
        <w:t>mm的小袋子。如附图一</w:t>
      </w:r>
    </w:p>
    <w:p>
      <w:pPr>
        <w:spacing w:line="300" w:lineRule="auto"/>
        <w:rPr>
          <w:sz w:val="22"/>
          <w:szCs w:val="22"/>
        </w:rPr>
      </w:pPr>
      <w:r>
        <w:rPr>
          <w:sz w:val="22"/>
          <w:szCs w:val="22"/>
        </w:rPr>
        <w:drawing>
          <wp:inline distT="0" distB="0" distL="0" distR="0">
            <wp:extent cx="6156325" cy="2308225"/>
            <wp:effectExtent l="0" t="0" r="0" b="0"/>
            <wp:docPr id="1691408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0861"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56325" cy="2308225"/>
                    </a:xfrm>
                    <a:prstGeom prst="rect">
                      <a:avLst/>
                    </a:prstGeom>
                    <a:noFill/>
                    <a:ln>
                      <a:noFill/>
                    </a:ln>
                  </pic:spPr>
                </pic:pic>
              </a:graphicData>
            </a:graphic>
          </wp:inline>
        </w:drawing>
      </w:r>
    </w:p>
    <w:p>
      <w:pPr>
        <w:spacing w:line="300" w:lineRule="auto"/>
        <w:ind w:firstLine="2940" w:firstLineChars="1400"/>
        <w:rPr>
          <w:szCs w:val="21"/>
        </w:rPr>
      </w:pPr>
      <w:r>
        <w:rPr>
          <w:rFonts w:hint="eastAsia"/>
          <w:szCs w:val="21"/>
        </w:rPr>
        <w:t>附图一</w:t>
      </w:r>
    </w:p>
    <w:p>
      <w:pPr>
        <w:spacing w:line="300" w:lineRule="auto"/>
        <w:rPr>
          <w:szCs w:val="21"/>
        </w:rPr>
      </w:pPr>
      <w:r>
        <w:rPr>
          <w:rFonts w:hint="eastAsia"/>
          <w:szCs w:val="21"/>
        </w:rPr>
        <w:t>A2.2.4.2</w:t>
      </w:r>
      <w:r>
        <w:rPr>
          <w:szCs w:val="21"/>
        </w:rPr>
        <w:t xml:space="preserve"> </w:t>
      </w:r>
      <w:r>
        <w:rPr>
          <w:rFonts w:hint="eastAsia"/>
          <w:szCs w:val="21"/>
        </w:rPr>
        <w:t>将</w:t>
      </w:r>
      <w:r>
        <w:rPr>
          <w:szCs w:val="21"/>
        </w:rPr>
        <w:t>2</w:t>
      </w:r>
      <w:r>
        <w:rPr>
          <w:rFonts w:hint="eastAsia"/>
          <w:szCs w:val="21"/>
        </w:rPr>
        <w:t>组密封圈、阀门样品裁切好尺寸，裁切的尺寸应适合于从小袋子的阀嘴处取出。</w:t>
      </w:r>
    </w:p>
    <w:p>
      <w:pPr>
        <w:spacing w:line="300" w:lineRule="auto"/>
        <w:rPr>
          <w:szCs w:val="21"/>
        </w:rPr>
      </w:pPr>
      <w:r>
        <w:rPr>
          <w:rFonts w:hint="eastAsia"/>
          <w:szCs w:val="21"/>
        </w:rPr>
        <w:t>A2.</w:t>
      </w:r>
      <w:r>
        <w:rPr>
          <w:szCs w:val="21"/>
        </w:rPr>
        <w:t xml:space="preserve">2.5 </w:t>
      </w:r>
      <w:r>
        <w:rPr>
          <w:rFonts w:hint="eastAsia"/>
          <w:szCs w:val="21"/>
        </w:rPr>
        <w:t>步骤</w:t>
      </w:r>
    </w:p>
    <w:p>
      <w:pPr>
        <w:spacing w:line="300" w:lineRule="auto"/>
        <w:rPr>
          <w:szCs w:val="21"/>
        </w:rPr>
      </w:pPr>
      <w:r>
        <w:rPr>
          <w:rFonts w:hint="eastAsia"/>
          <w:szCs w:val="21"/>
        </w:rPr>
        <w:t>A2.2.5.1</w:t>
      </w:r>
      <w:r>
        <w:rPr>
          <w:szCs w:val="21"/>
        </w:rPr>
        <w:t xml:space="preserve"> </w:t>
      </w:r>
      <w:r>
        <w:rPr>
          <w:rFonts w:hint="eastAsia"/>
          <w:szCs w:val="21"/>
        </w:rPr>
        <w:t>将裁切好的2组阀门样品、密封圈用精度为0</w:t>
      </w:r>
      <w:r>
        <w:rPr>
          <w:szCs w:val="21"/>
        </w:rPr>
        <w:t>.02</w:t>
      </w:r>
      <w:r>
        <w:rPr>
          <w:rFonts w:hint="eastAsia"/>
          <w:szCs w:val="21"/>
        </w:rPr>
        <w:t>mm的游标卡尺量测尺寸，用邵氏硬度仪量测硬度。为了便于对比，建议量测宽度、厚度、硬度。如采用圆形的密封圈，可以量测密封圈的内径和线径。</w:t>
      </w:r>
    </w:p>
    <w:p>
      <w:pPr>
        <w:spacing w:line="300" w:lineRule="auto"/>
        <w:rPr>
          <w:szCs w:val="21"/>
        </w:rPr>
      </w:pPr>
      <w:r>
        <w:rPr>
          <w:rFonts w:hint="eastAsia"/>
          <w:szCs w:val="21"/>
        </w:rPr>
        <w:t>A2.2.5.2</w:t>
      </w:r>
      <w:r>
        <w:rPr>
          <w:szCs w:val="21"/>
        </w:rPr>
        <w:t xml:space="preserve"> </w:t>
      </w:r>
      <w:r>
        <w:rPr>
          <w:rFonts w:hint="eastAsia"/>
          <w:szCs w:val="21"/>
        </w:rPr>
        <w:t>将量测好规格和硬度的样品通过阀嘴放入到小袋子内。</w:t>
      </w:r>
    </w:p>
    <w:p>
      <w:pPr>
        <w:spacing w:line="300" w:lineRule="auto"/>
        <w:rPr>
          <w:szCs w:val="21"/>
        </w:rPr>
      </w:pPr>
      <w:r>
        <w:rPr>
          <w:rFonts w:hint="eastAsia"/>
          <w:szCs w:val="21"/>
        </w:rPr>
        <w:t>A2.2.5.3</w:t>
      </w:r>
      <w:r>
        <w:rPr>
          <w:szCs w:val="21"/>
        </w:rPr>
        <w:t xml:space="preserve"> </w:t>
      </w:r>
      <w:r>
        <w:rPr>
          <w:rFonts w:hint="eastAsia"/>
          <w:szCs w:val="21"/>
        </w:rPr>
        <w:t>将要测试的液体产品导入到小袋子内，然后将阀嘴密闭，要求液体产品需完全浸泡阀门样品和密封圈样品。</w:t>
      </w:r>
    </w:p>
    <w:p>
      <w:pPr>
        <w:spacing w:line="300" w:lineRule="auto"/>
        <w:rPr>
          <w:szCs w:val="21"/>
        </w:rPr>
      </w:pPr>
      <w:r>
        <w:rPr>
          <w:rFonts w:hint="eastAsia"/>
          <w:szCs w:val="21"/>
        </w:rPr>
        <w:t>A2.2.5.4</w:t>
      </w:r>
      <w:r>
        <w:rPr>
          <w:szCs w:val="21"/>
        </w:rPr>
        <w:t xml:space="preserve"> </w:t>
      </w:r>
      <w:r>
        <w:rPr>
          <w:rFonts w:hint="eastAsia"/>
          <w:szCs w:val="21"/>
        </w:rPr>
        <w:t>到第</w:t>
      </w:r>
      <w:r>
        <w:rPr>
          <w:szCs w:val="21"/>
        </w:rPr>
        <w:t>15</w:t>
      </w:r>
      <w:r>
        <w:rPr>
          <w:rFonts w:hint="eastAsia"/>
          <w:szCs w:val="21"/>
        </w:rPr>
        <w:t>天时，取出其中的一组阀门样品、密封圈，量测尺寸和硬度，并与浸泡前的尺寸和硬度进行对比。</w:t>
      </w:r>
    </w:p>
    <w:p>
      <w:pPr>
        <w:spacing w:line="300" w:lineRule="auto"/>
        <w:rPr>
          <w:szCs w:val="21"/>
        </w:rPr>
      </w:pPr>
      <w:r>
        <w:rPr>
          <w:rFonts w:hint="eastAsia"/>
          <w:szCs w:val="21"/>
        </w:rPr>
        <w:t>A2.2.5.5</w:t>
      </w:r>
      <w:r>
        <w:rPr>
          <w:szCs w:val="21"/>
        </w:rPr>
        <w:t xml:space="preserve"> </w:t>
      </w:r>
      <w:r>
        <w:rPr>
          <w:rFonts w:hint="eastAsia"/>
          <w:szCs w:val="21"/>
        </w:rPr>
        <w:t>到第</w:t>
      </w:r>
      <w:r>
        <w:rPr>
          <w:szCs w:val="21"/>
        </w:rPr>
        <w:t>30</w:t>
      </w:r>
      <w:r>
        <w:rPr>
          <w:rFonts w:hint="eastAsia"/>
          <w:szCs w:val="21"/>
        </w:rPr>
        <w:t>天时，取出另外一组阀门样品、密封圈，量测尺寸和硬度，并与浸泡前的尺寸和硬度进行对比。</w:t>
      </w:r>
    </w:p>
    <w:p>
      <w:pPr>
        <w:spacing w:line="300" w:lineRule="auto"/>
        <w:rPr>
          <w:szCs w:val="21"/>
        </w:rPr>
      </w:pPr>
      <w:r>
        <w:rPr>
          <w:rFonts w:hint="eastAsia"/>
          <w:szCs w:val="21"/>
        </w:rPr>
        <w:t>A2.2.5.6</w:t>
      </w:r>
      <w:r>
        <w:rPr>
          <w:szCs w:val="21"/>
        </w:rPr>
        <w:t xml:space="preserve"> </w:t>
      </w:r>
      <w:r>
        <w:rPr>
          <w:rFonts w:hint="eastAsia"/>
          <w:szCs w:val="21"/>
        </w:rPr>
        <w:t>过程中观测PE膜之间的A5打印纸是否有湿痕。</w:t>
      </w:r>
    </w:p>
    <w:p>
      <w:pPr>
        <w:spacing w:line="300" w:lineRule="auto"/>
        <w:rPr>
          <w:szCs w:val="21"/>
        </w:rPr>
      </w:pPr>
      <w:r>
        <w:rPr>
          <w:rFonts w:hint="eastAsia"/>
          <w:szCs w:val="21"/>
        </w:rPr>
        <w:t>A2.2.6</w:t>
      </w:r>
      <w:r>
        <w:rPr>
          <w:szCs w:val="21"/>
        </w:rPr>
        <w:t xml:space="preserve"> </w:t>
      </w:r>
      <w:r>
        <w:rPr>
          <w:rFonts w:hint="eastAsia"/>
          <w:szCs w:val="21"/>
        </w:rPr>
        <w:t>兼容性测试结果</w:t>
      </w:r>
    </w:p>
    <w:p>
      <w:pPr>
        <w:spacing w:line="300" w:lineRule="auto"/>
        <w:rPr>
          <w:sz w:val="22"/>
          <w:szCs w:val="22"/>
        </w:rPr>
      </w:pPr>
      <w:r>
        <w:rPr>
          <w:rFonts w:hint="eastAsia"/>
          <w:szCs w:val="21"/>
        </w:rPr>
        <w:t>A2.2.6.1</w:t>
      </w:r>
      <w:r>
        <w:rPr>
          <w:szCs w:val="21"/>
        </w:rPr>
        <w:t xml:space="preserve"> </w:t>
      </w:r>
      <w:r>
        <w:rPr>
          <w:rFonts w:hint="eastAsia"/>
          <w:szCs w:val="21"/>
        </w:rPr>
        <w:t>浸泡后的样品尺寸与浸泡前的尺寸对比小于5</w:t>
      </w:r>
      <w:r>
        <w:rPr>
          <w:szCs w:val="21"/>
        </w:rPr>
        <w:t>%</w:t>
      </w:r>
      <w:r>
        <w:rPr>
          <w:rFonts w:hint="eastAsia"/>
          <w:szCs w:val="21"/>
        </w:rPr>
        <w:t>，硬度差异小于1</w:t>
      </w:r>
      <w:r>
        <w:rPr>
          <w:szCs w:val="21"/>
        </w:rPr>
        <w:t>0%</w:t>
      </w:r>
      <w:r>
        <w:rPr>
          <w:rFonts w:hint="eastAsia"/>
          <w:szCs w:val="21"/>
        </w:rPr>
        <w:t>时，判定为</w:t>
      </w:r>
      <w:r>
        <w:rPr>
          <w:rFonts w:hint="eastAsia"/>
          <w:sz w:val="22"/>
          <w:szCs w:val="22"/>
        </w:rPr>
        <w:t>液体产品未与液袋相关材质发生物化反应。</w:t>
      </w:r>
    </w:p>
    <w:p>
      <w:pPr>
        <w:spacing w:line="300" w:lineRule="auto"/>
        <w:rPr>
          <w:sz w:val="22"/>
          <w:szCs w:val="22"/>
        </w:rPr>
      </w:pPr>
      <w:r>
        <w:rPr>
          <w:rFonts w:hint="eastAsia"/>
          <w:sz w:val="22"/>
          <w:szCs w:val="22"/>
        </w:rPr>
        <w:t>A2.2.6.2</w:t>
      </w:r>
      <w:r>
        <w:rPr>
          <w:sz w:val="22"/>
          <w:szCs w:val="22"/>
        </w:rPr>
        <w:t xml:space="preserve"> </w:t>
      </w:r>
      <w:r>
        <w:rPr>
          <w:rFonts w:hint="eastAsia"/>
          <w:sz w:val="22"/>
          <w:szCs w:val="22"/>
        </w:rPr>
        <w:t>PE膜的A5打印纸上无湿痕，</w:t>
      </w:r>
      <w:r>
        <w:rPr>
          <w:rFonts w:hint="eastAsia"/>
          <w:szCs w:val="21"/>
        </w:rPr>
        <w:t>判定为</w:t>
      </w:r>
      <w:r>
        <w:rPr>
          <w:rFonts w:hint="eastAsia"/>
          <w:sz w:val="22"/>
          <w:szCs w:val="22"/>
        </w:rPr>
        <w:t>液体产品未与液袋相关材质发生物化反应。</w:t>
      </w:r>
    </w:p>
    <w:p>
      <w:pPr>
        <w:spacing w:line="300" w:lineRule="auto"/>
        <w:rPr>
          <w:sz w:val="22"/>
          <w:szCs w:val="22"/>
        </w:rPr>
      </w:pPr>
      <w:r>
        <w:rPr>
          <w:rFonts w:hint="eastAsia"/>
          <w:sz w:val="22"/>
          <w:szCs w:val="22"/>
        </w:rPr>
        <w:t>A2.2.7</w:t>
      </w:r>
      <w:r>
        <w:rPr>
          <w:sz w:val="22"/>
          <w:szCs w:val="22"/>
        </w:rPr>
        <w:t xml:space="preserve"> </w:t>
      </w:r>
      <w:r>
        <w:rPr>
          <w:rFonts w:hint="eastAsia"/>
          <w:sz w:val="22"/>
          <w:szCs w:val="22"/>
        </w:rPr>
        <w:t>试验报告</w:t>
      </w:r>
    </w:p>
    <w:p>
      <w:pPr>
        <w:spacing w:line="300" w:lineRule="auto"/>
        <w:rPr>
          <w:szCs w:val="21"/>
        </w:rPr>
      </w:pPr>
      <w:r>
        <w:rPr>
          <w:rFonts w:hint="eastAsia"/>
          <w:szCs w:val="21"/>
        </w:rPr>
        <w:t>试验报告应至少包括以下内容:</w:t>
      </w:r>
    </w:p>
    <w:p>
      <w:pPr>
        <w:spacing w:line="300" w:lineRule="auto"/>
        <w:rPr>
          <w:szCs w:val="21"/>
        </w:rPr>
      </w:pPr>
      <w:r>
        <w:rPr>
          <w:rFonts w:hint="eastAsia"/>
          <w:szCs w:val="21"/>
        </w:rPr>
        <w:t>a)</w:t>
      </w:r>
      <w:r>
        <w:rPr>
          <w:szCs w:val="21"/>
        </w:rPr>
        <w:t xml:space="preserve"> </w:t>
      </w:r>
      <w:r>
        <w:rPr>
          <w:rFonts w:hint="eastAsia"/>
          <w:szCs w:val="21"/>
        </w:rPr>
        <w:t>本文件编号；</w:t>
      </w:r>
    </w:p>
    <w:p>
      <w:pPr>
        <w:spacing w:line="300" w:lineRule="auto"/>
        <w:rPr>
          <w:szCs w:val="21"/>
        </w:rPr>
      </w:pPr>
      <w:r>
        <w:rPr>
          <w:rFonts w:hint="eastAsia"/>
          <w:szCs w:val="21"/>
        </w:rPr>
        <w:t>b）液体产品名称和送样日期；</w:t>
      </w:r>
    </w:p>
    <w:p>
      <w:pPr>
        <w:spacing w:line="300" w:lineRule="auto"/>
        <w:rPr>
          <w:szCs w:val="21"/>
        </w:rPr>
      </w:pPr>
      <w:r>
        <w:rPr>
          <w:rFonts w:hint="eastAsia"/>
          <w:szCs w:val="21"/>
        </w:rPr>
        <w:t>c)</w:t>
      </w:r>
      <w:r>
        <w:rPr>
          <w:szCs w:val="21"/>
        </w:rPr>
        <w:t xml:space="preserve"> </w:t>
      </w:r>
      <w:r>
        <w:rPr>
          <w:rFonts w:hint="eastAsia"/>
          <w:szCs w:val="21"/>
        </w:rPr>
        <w:t>试样信息,包括试样名称、材质等描述；</w:t>
      </w:r>
    </w:p>
    <w:p>
      <w:pPr>
        <w:spacing w:line="300" w:lineRule="auto"/>
        <w:rPr>
          <w:szCs w:val="21"/>
        </w:rPr>
      </w:pPr>
      <w:r>
        <w:rPr>
          <w:rFonts w:hint="eastAsia"/>
          <w:szCs w:val="21"/>
        </w:rPr>
        <w:t>d）试样周期和测试效果。</w:t>
      </w:r>
    </w:p>
    <w:p>
      <w:pPr>
        <w:spacing w:line="300" w:lineRule="auto"/>
        <w:rPr>
          <w:szCs w:val="21"/>
        </w:rPr>
      </w:pPr>
    </w:p>
    <w:p>
      <w:pPr>
        <w:spacing w:line="300" w:lineRule="auto"/>
        <w:rPr>
          <w:szCs w:val="21"/>
        </w:rPr>
      </w:pPr>
    </w:p>
    <w:p>
      <w:pPr>
        <w:autoSpaceDE w:val="0"/>
        <w:autoSpaceDN w:val="0"/>
        <w:spacing w:line="218" w:lineRule="exact"/>
        <w:jc w:val="center"/>
        <w:rPr>
          <w:rFonts w:hAnsiTheme="minorHAnsi" w:cstheme="minorBidi"/>
          <w:color w:val="000000"/>
          <w:szCs w:val="22"/>
        </w:rPr>
      </w:pPr>
      <w:r>
        <w:rPr>
          <w:rFonts w:ascii="黑体" w:hAnsi="黑体" w:cs="黑体"/>
          <w:color w:val="000000"/>
          <w:spacing w:val="-1"/>
          <w:szCs w:val="22"/>
        </w:rPr>
        <w:t>附录</w:t>
      </w:r>
      <w:r>
        <w:rPr>
          <w:rFonts w:hAnsiTheme="minorHAnsi" w:cstheme="minorBidi"/>
          <w:color w:val="000000"/>
          <w:spacing w:val="3"/>
          <w:szCs w:val="22"/>
        </w:rPr>
        <w:t xml:space="preserve"> </w:t>
      </w:r>
      <w:r>
        <w:rPr>
          <w:rFonts w:hint="eastAsia" w:ascii="JOLBIS+TimesNewRomanPSMT" w:hAnsiTheme="minorHAnsi" w:cstheme="minorBidi"/>
          <w:color w:val="000000"/>
          <w:szCs w:val="22"/>
        </w:rPr>
        <w:t>B</w:t>
      </w:r>
    </w:p>
    <w:p>
      <w:pPr>
        <w:autoSpaceDE w:val="0"/>
        <w:autoSpaceDN w:val="0"/>
        <w:spacing w:line="218" w:lineRule="exact"/>
        <w:jc w:val="center"/>
        <w:rPr>
          <w:rFonts w:hAnsiTheme="minorHAnsi" w:cstheme="minorBidi"/>
          <w:color w:val="000000"/>
          <w:szCs w:val="22"/>
        </w:rPr>
      </w:pPr>
      <w:r>
        <w:rPr>
          <w:rFonts w:ascii="黑体" w:hAnsi="黑体" w:cs="黑体"/>
          <w:color w:val="000000"/>
          <w:szCs w:val="22"/>
        </w:rPr>
        <w:t>（规范性附录）</w:t>
      </w:r>
    </w:p>
    <w:p>
      <w:pPr>
        <w:spacing w:line="300" w:lineRule="auto"/>
        <w:jc w:val="center"/>
        <w:rPr>
          <w:szCs w:val="21"/>
        </w:rPr>
      </w:pPr>
      <w:r>
        <w:rPr>
          <w:rFonts w:hint="eastAsia"/>
          <w:szCs w:val="21"/>
        </w:rPr>
        <w:t>安装与操作说明手册</w:t>
      </w:r>
    </w:p>
    <w:p>
      <w:pPr>
        <w:spacing w:line="300" w:lineRule="auto"/>
        <w:jc w:val="left"/>
        <w:rPr>
          <w:szCs w:val="21"/>
        </w:rPr>
      </w:pPr>
      <w:r>
        <w:rPr>
          <w:rFonts w:hint="eastAsia"/>
          <w:szCs w:val="21"/>
        </w:rPr>
        <w:t>安装与操作说明手册是液袋的使用说明书，是液袋生产商指导液袋运输方和液袋使用方的操作指南。</w:t>
      </w:r>
    </w:p>
    <w:p>
      <w:pPr>
        <w:spacing w:line="300" w:lineRule="auto"/>
        <w:rPr>
          <w:szCs w:val="21"/>
        </w:rPr>
      </w:pPr>
      <w:r>
        <w:rPr>
          <w:rFonts w:hint="eastAsia"/>
          <w:szCs w:val="21"/>
        </w:rPr>
        <w:t>安装与操作说明手册应至少包含但不仅限于以下内容：</w:t>
      </w:r>
    </w:p>
    <w:p>
      <w:pPr>
        <w:pStyle w:val="19"/>
        <w:numPr>
          <w:ilvl w:val="0"/>
          <w:numId w:val="7"/>
        </w:numPr>
        <w:spacing w:line="300" w:lineRule="auto"/>
        <w:ind w:firstLineChars="0"/>
        <w:rPr>
          <w:szCs w:val="21"/>
        </w:rPr>
      </w:pPr>
      <w:r>
        <w:rPr>
          <w:rFonts w:hint="eastAsia"/>
          <w:szCs w:val="21"/>
        </w:rPr>
        <w:t>健康、安全及环境：应从液袋的选用环节、生产环节、液袋的运输环节、液体的灌装环节、液体的运输环节、液体的卸货环节来评估对操作人员的健康、安全和环境造成的影响及纠正预防措施。</w:t>
      </w:r>
    </w:p>
    <w:p>
      <w:pPr>
        <w:pStyle w:val="19"/>
        <w:numPr>
          <w:ilvl w:val="0"/>
          <w:numId w:val="7"/>
        </w:numPr>
        <w:ind w:firstLineChars="0"/>
        <w:jc w:val="left"/>
        <w:rPr>
          <w:rFonts w:ascii="黑体" w:hAnsi="黑体" w:cs="黑体"/>
          <w:color w:val="000000"/>
          <w:szCs w:val="22"/>
        </w:rPr>
      </w:pPr>
      <w:r>
        <w:rPr>
          <w:rFonts w:hint="eastAsia" w:ascii="黑体" w:hAnsi="黑体" w:cs="黑体"/>
          <w:color w:val="000000"/>
          <w:szCs w:val="22"/>
        </w:rPr>
        <w:t>兼容性风险评估：评估液体产品与集装箱液袋的相容性。</w:t>
      </w:r>
    </w:p>
    <w:p>
      <w:pPr>
        <w:pStyle w:val="19"/>
        <w:numPr>
          <w:ilvl w:val="0"/>
          <w:numId w:val="7"/>
        </w:numPr>
        <w:spacing w:line="300" w:lineRule="auto"/>
        <w:ind w:firstLineChars="0"/>
        <w:rPr>
          <w:szCs w:val="21"/>
        </w:rPr>
      </w:pPr>
      <w:r>
        <w:rPr>
          <w:rFonts w:hint="eastAsia"/>
          <w:szCs w:val="21"/>
        </w:rPr>
        <w:t>相容性产品清单：目前可以运输的液体产品清单</w:t>
      </w:r>
    </w:p>
    <w:p>
      <w:pPr>
        <w:pStyle w:val="19"/>
        <w:numPr>
          <w:ilvl w:val="0"/>
          <w:numId w:val="7"/>
        </w:numPr>
        <w:spacing w:line="300" w:lineRule="auto"/>
        <w:ind w:firstLineChars="0"/>
        <w:rPr>
          <w:szCs w:val="21"/>
        </w:rPr>
      </w:pPr>
      <w:r>
        <w:rPr>
          <w:rFonts w:hint="eastAsia"/>
          <w:szCs w:val="21"/>
        </w:rPr>
        <w:t>集装箱的选择与准备：指导客户如何选择集装箱、在使用集装箱时的注意事项。</w:t>
      </w:r>
    </w:p>
    <w:p>
      <w:pPr>
        <w:pStyle w:val="19"/>
        <w:numPr>
          <w:ilvl w:val="0"/>
          <w:numId w:val="7"/>
        </w:numPr>
        <w:spacing w:line="300" w:lineRule="auto"/>
        <w:ind w:firstLineChars="0"/>
        <w:rPr>
          <w:szCs w:val="21"/>
        </w:rPr>
      </w:pPr>
      <w:r>
        <w:rPr>
          <w:rFonts w:hint="eastAsia"/>
          <w:szCs w:val="21"/>
        </w:rPr>
        <w:t>集装箱液袋安装：液袋安装时的操作流程、注意事项、可能出现的异常及纠正预防措施。</w:t>
      </w:r>
    </w:p>
    <w:p>
      <w:pPr>
        <w:pStyle w:val="19"/>
        <w:numPr>
          <w:ilvl w:val="0"/>
          <w:numId w:val="7"/>
        </w:numPr>
        <w:spacing w:line="300" w:lineRule="auto"/>
        <w:ind w:firstLineChars="0"/>
        <w:rPr>
          <w:szCs w:val="21"/>
        </w:rPr>
      </w:pPr>
      <w:r>
        <w:rPr>
          <w:rFonts w:hint="eastAsia"/>
          <w:szCs w:val="21"/>
        </w:rPr>
        <w:t>辅助设备：液袋灌装过程中需要使用到的工具。</w:t>
      </w:r>
    </w:p>
    <w:p>
      <w:pPr>
        <w:pStyle w:val="19"/>
        <w:numPr>
          <w:ilvl w:val="0"/>
          <w:numId w:val="7"/>
        </w:numPr>
        <w:spacing w:line="300" w:lineRule="auto"/>
        <w:ind w:firstLineChars="0"/>
        <w:rPr>
          <w:szCs w:val="21"/>
        </w:rPr>
      </w:pPr>
      <w:r>
        <w:rPr>
          <w:rFonts w:hint="eastAsia"/>
          <w:szCs w:val="21"/>
        </w:rPr>
        <w:t>安全装载时液袋的装运范围：应至少包括液体产品的温度范围、《国际海上人命安全公约》经核实的总质量要求，液袋装运容积的计算方式、验证方式等。</w:t>
      </w:r>
    </w:p>
    <w:p>
      <w:pPr>
        <w:pStyle w:val="19"/>
        <w:numPr>
          <w:ilvl w:val="0"/>
          <w:numId w:val="7"/>
        </w:numPr>
        <w:spacing w:line="300" w:lineRule="auto"/>
        <w:ind w:firstLineChars="0"/>
        <w:rPr>
          <w:szCs w:val="21"/>
        </w:rPr>
      </w:pPr>
      <w:r>
        <w:rPr>
          <w:rFonts w:hint="eastAsia"/>
          <w:szCs w:val="21"/>
        </w:rPr>
        <w:t>液体灌装操作方法：应包括灌装流程、灌装注意事项、可能出现的异常及纠正预防措施。</w:t>
      </w:r>
    </w:p>
    <w:p>
      <w:pPr>
        <w:pStyle w:val="19"/>
        <w:numPr>
          <w:ilvl w:val="0"/>
          <w:numId w:val="7"/>
        </w:numPr>
        <w:spacing w:line="300" w:lineRule="auto"/>
        <w:ind w:firstLineChars="0"/>
        <w:rPr>
          <w:szCs w:val="21"/>
        </w:rPr>
      </w:pPr>
      <w:r>
        <w:rPr>
          <w:rFonts w:hint="eastAsia"/>
          <w:szCs w:val="21"/>
        </w:rPr>
        <w:t>液体运输注意事项：应包括运输时的注意事项、可能出现的异常及纠正预防措施。</w:t>
      </w:r>
    </w:p>
    <w:p>
      <w:pPr>
        <w:pStyle w:val="19"/>
        <w:numPr>
          <w:ilvl w:val="0"/>
          <w:numId w:val="7"/>
        </w:numPr>
        <w:spacing w:line="300" w:lineRule="auto"/>
        <w:ind w:firstLineChars="0"/>
        <w:rPr>
          <w:szCs w:val="21"/>
        </w:rPr>
      </w:pPr>
      <w:r>
        <w:rPr>
          <w:rFonts w:hint="eastAsia"/>
          <w:szCs w:val="21"/>
        </w:rPr>
        <w:t>液体卸货方法与要求：应包括卸货流程、卸货注意事项、可能出现的异常及纠正预防措施。</w:t>
      </w:r>
    </w:p>
    <w:p>
      <w:pPr>
        <w:pStyle w:val="19"/>
        <w:numPr>
          <w:ilvl w:val="0"/>
          <w:numId w:val="7"/>
        </w:numPr>
        <w:spacing w:line="300" w:lineRule="auto"/>
        <w:ind w:firstLineChars="0"/>
        <w:rPr>
          <w:szCs w:val="21"/>
        </w:rPr>
      </w:pPr>
      <w:r>
        <w:rPr>
          <w:rFonts w:hint="eastAsia"/>
          <w:szCs w:val="21"/>
        </w:rPr>
        <w:t>集装箱运输标记：应标示说明集装箱装有液袋的信息及风险标志。</w:t>
      </w:r>
    </w:p>
    <w:p>
      <w:pPr>
        <w:pStyle w:val="19"/>
        <w:numPr>
          <w:ilvl w:val="0"/>
          <w:numId w:val="7"/>
        </w:numPr>
        <w:spacing w:line="300" w:lineRule="auto"/>
        <w:ind w:firstLineChars="0"/>
        <w:rPr>
          <w:szCs w:val="21"/>
        </w:rPr>
      </w:pPr>
      <w:r>
        <w:rPr>
          <w:rFonts w:hint="eastAsia"/>
          <w:szCs w:val="21"/>
        </w:rPr>
        <w:t>回收处理流程：应包括液体卸货后的固体废弃物处理流程及注意事项。</w:t>
      </w:r>
    </w:p>
    <w:p>
      <w:pPr>
        <w:pStyle w:val="19"/>
        <w:numPr>
          <w:ilvl w:val="0"/>
          <w:numId w:val="7"/>
        </w:numPr>
        <w:spacing w:line="300" w:lineRule="auto"/>
        <w:ind w:firstLineChars="0"/>
        <w:rPr>
          <w:szCs w:val="21"/>
        </w:rPr>
      </w:pPr>
      <w:r>
        <w:rPr>
          <w:rFonts w:hint="eastAsia"/>
          <w:szCs w:val="21"/>
        </w:rPr>
        <w:t>培训：应包括培训人员的能力水平和要求、培训方案及培训记录。</w:t>
      </w:r>
    </w:p>
    <w:p>
      <w:pPr>
        <w:pStyle w:val="19"/>
        <w:numPr>
          <w:ilvl w:val="0"/>
          <w:numId w:val="7"/>
        </w:numPr>
        <w:spacing w:line="300" w:lineRule="auto"/>
        <w:ind w:firstLineChars="0"/>
        <w:rPr>
          <w:szCs w:val="21"/>
        </w:rPr>
      </w:pPr>
      <w:r>
        <w:rPr>
          <w:rFonts w:hint="eastAsia"/>
          <w:szCs w:val="21"/>
        </w:rPr>
        <w:t>应急预案：应包括应急准备、应急响应、报案、现场勘察及事故处理、事故原因分析、理赔的流程。</w:t>
      </w:r>
    </w:p>
    <w:p>
      <w:pPr>
        <w:pStyle w:val="19"/>
        <w:numPr>
          <w:ilvl w:val="0"/>
          <w:numId w:val="7"/>
        </w:numPr>
        <w:spacing w:line="300" w:lineRule="auto"/>
        <w:ind w:firstLineChars="0"/>
        <w:rPr>
          <w:szCs w:val="21"/>
        </w:rPr>
      </w:pPr>
      <w:r>
        <w:rPr>
          <w:rFonts w:hint="eastAsia"/>
          <w:szCs w:val="21"/>
        </w:rPr>
        <w:t>质量保证程序：应包括如何验证和监督以上流程。</w:t>
      </w:r>
    </w:p>
    <w:p>
      <w:pPr>
        <w:spacing w:line="300" w:lineRule="auto"/>
        <w:rPr>
          <w:szCs w:val="21"/>
        </w:rPr>
      </w:pPr>
    </w:p>
    <w:p>
      <w:pPr>
        <w:spacing w:line="300" w:lineRule="auto"/>
        <w:rPr>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1578610</wp:posOffset>
                </wp:positionH>
                <wp:positionV relativeFrom="paragraph">
                  <wp:posOffset>349250</wp:posOffset>
                </wp:positionV>
                <wp:extent cx="2124075" cy="9525"/>
                <wp:effectExtent l="0" t="6350" r="9525" b="12700"/>
                <wp:wrapNone/>
                <wp:docPr id="2" name="直接连接符 2"/>
                <wp:cNvGraphicFramePr/>
                <a:graphic xmlns:a="http://schemas.openxmlformats.org/drawingml/2006/main">
                  <a:graphicData uri="http://schemas.microsoft.com/office/word/2010/wordprocessingShape">
                    <wps:wsp>
                      <wps:cNvCnPr/>
                      <wps:spPr>
                        <a:xfrm flipV="1">
                          <a:off x="2370455" y="6785610"/>
                          <a:ext cx="21240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24.3pt;margin-top:27.5pt;height:0.75pt;width:167.25pt;z-index:251662336;mso-width-relative:page;mso-height-relative:page;" filled="f" stroked="t" coordsize="21600,21600" o:gfxdata="UEsDBAoAAAAAAIdO4kAAAAAAAAAAAAAAAAAEAAAAZHJzL1BLAwQUAAAACACHTuJA6DehYdYAAAAJ&#10;AQAADwAAAGRycy9kb3ducmV2LnhtbE2PwU6DQBCG7ya+w2aaeLMLRQhBlh5IvJloq/G8sFPAsrOE&#10;XVr69o4nvc1kvvzz/eV+taO44OwHRwribQQCqXVmoE7B58fLYw7CB01Gj45QwQ097Kv7u1IXxl3p&#10;gJdj6ASHkC+0gj6EqZDStz1a7bduQuLbyc1WB17nTppZXzncjnIXRZm0eiD+0OsJ6x7b83GxCgZZ&#10;x83XXJ/eb5gnIXk7fL8uq1IPmzh6BhFwDX8w/OqzOlTs1LiFjBejgt1TnjGqIE25EwNpnsQgGh6y&#10;FGRVyv8Nqh9QSwMEFAAAAAgAh07iQCM5+3H7AQAAywMAAA4AAABkcnMvZTJvRG9jLnhtbK1TS47U&#10;MBDdI3EHy3s66TD9Ier0LKY1bBCMxGdf7diJJf9kezrdl+ACSOxgxZL93IbhGJSdMAzDZhZkYdnl&#10;V6/qPVc250etyIH7IK1p6HxWUsINs600XUPfv7t8tqYkRDAtKGt4Q0880PPt0yebwdW8sr1VLfcE&#10;SUyoB9fQPkZXF0VgPdcQZtZxg5fCeg0Rj74rWg8DsmtVVGW5LAbrW+ct4yFgdDde0onRP4bQCiEZ&#10;31l2rbmJI6vnCiJKCr10gW5zt0JwFt8IEXgkqqGoNOYVi+B+n9Ziu4G68+B6yaYW4DEtPNCkQRos&#10;eke1gwjk2st/qLRk3gYr4oxZXYxCsiOoYl4+8OZtD45nLWh1cHemh/9Hy14frjyRbUMrSgxofPDb&#10;T99/fPzy8+YzrrffvpIqmTS4UCP2wlz56RTclU+Kj8JrIpR0H3CasgeoihyR8PmqPFssKDk1dLla&#10;L5bzyW5+jIQlwLw6K1cIYIh4sagWqVAxMiZm50N8ya0madNQJU0yA2o4vApxhP6GpLCxl1IpjEOt&#10;DBmwm2pV4jszwCkVOB241Q6VBtNRAqrD8WfRZ8pglWxTesoOvttfKE8OkIYmf1Nnf8FS7R2EfsTl&#10;qwSDWsuIf4iSuqHr+9nKoLxk5Ghd2u1te8qO5ji+cTZgmsc0RPfPOfvPP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g3oWHWAAAACQEAAA8AAAAAAAAAAQAgAAAAIgAAAGRycy9kb3ducmV2Lnht&#10;bFBLAQIUABQAAAAIAIdO4kAjOftx+wEAAMsDAAAOAAAAAAAAAAEAIAAAACUBAABkcnMvZTJvRG9j&#10;LnhtbFBLBQYAAAAABgAGAFkBAACSBQAAAAA=&#10;">
                <v:fill on="f" focussize="0,0"/>
                <v:stroke weight="1pt" color="#000000 [3213]" miterlimit="8" joinstyle="miter"/>
                <v:imagedata o:title=""/>
                <o:lock v:ext="edit" aspectratio="f"/>
              </v:line>
            </w:pict>
          </mc:Fallback>
        </mc:AlternateContent>
      </w:r>
    </w:p>
    <w:sectPr>
      <w:headerReference r:id="rId9" w:type="first"/>
      <w:footerReference r:id="rId11" w:type="first"/>
      <w:headerReference r:id="rId7" w:type="default"/>
      <w:footerReference r:id="rId10" w:type="default"/>
      <w:headerReference r:id="rId8" w:type="even"/>
      <w:pgSz w:w="11906" w:h="16838"/>
      <w:pgMar w:top="1588" w:right="964" w:bottom="158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IMQGUH+TimesNewRomanPSMT">
    <w:altName w:val="Leelawadee UI"/>
    <w:panose1 w:val="00000000000000000000"/>
    <w:charset w:val="01"/>
    <w:family w:val="auto"/>
    <w:pitch w:val="default"/>
    <w:sig w:usb0="00000000" w:usb1="00000000" w:usb2="01010101" w:usb3="01010101" w:csb0="01010101" w:csb1="01010101"/>
  </w:font>
  <w:font w:name="等线">
    <w:panose1 w:val="02010600030101010101"/>
    <w:charset w:val="86"/>
    <w:family w:val="auto"/>
    <w:pitch w:val="default"/>
    <w:sig w:usb0="A00002BF" w:usb1="38CF7CFA" w:usb2="00000016" w:usb3="00000000" w:csb0="0004000F" w:csb1="00000000"/>
  </w:font>
  <w:font w:name="OEOAQU+TimesNewRomanPSMT">
    <w:altName w:val="Leelawadee UI"/>
    <w:panose1 w:val="00000000000000000000"/>
    <w:charset w:val="01"/>
    <w:family w:val="auto"/>
    <w:pitch w:val="default"/>
    <w:sig w:usb0="00000000" w:usb1="00000000" w:usb2="01010101" w:usb3="01010101" w:csb0="01010101" w:csb1="01010101"/>
  </w:font>
  <w:font w:name="E-BZ9-PK748351-Identity-H">
    <w:altName w:val="微软雅黑"/>
    <w:panose1 w:val="00000000000000000000"/>
    <w:charset w:val="86"/>
    <w:family w:val="auto"/>
    <w:pitch w:val="default"/>
    <w:sig w:usb0="00000000" w:usb1="00000000" w:usb2="00000010" w:usb3="00000000" w:csb0="00040000" w:csb1="00000000"/>
  </w:font>
  <w:font w:name="JOLBIS+TimesNewRomanPSMT">
    <w:altName w:val="Segoe Print"/>
    <w:panose1 w:val="00000000000000000000"/>
    <w:charset w:val="01"/>
    <w:family w:val="auto"/>
    <w:pitch w:val="default"/>
    <w:sig w:usb0="00000000" w:usb1="00000000" w:usb2="01010101" w:usb3="01010101" w:csb0="01010101" w:csb1="01010101"/>
  </w:font>
  <w:font w:name="Leelawadee UI">
    <w:panose1 w:val="020B0502040204020203"/>
    <w:charset w:val="00"/>
    <w:family w:val="auto"/>
    <w:pitch w:val="default"/>
    <w:sig w:usb0="83000003" w:usb1="00000000" w:usb2="00010000" w:usb3="00000001" w:csb0="000101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5</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4</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43591370" o:spid="_x0000_s1071" o:spt="75" type="#_x0000_t75" style="position:absolute;left:0pt;height:442.8pt;width:330.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未标题-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88" w:lineRule="exact"/>
      <w:jc w:val="right"/>
      <w:rPr>
        <w:rFonts w:ascii="IMQGUH+TimesNewRomanPSMT" w:hAnsi="Calibri"/>
        <w:color w:val="000000"/>
        <w:sz w:val="18"/>
        <w:szCs w:val="22"/>
        <w:lang w:eastAsia="en-US"/>
      </w:rPr>
    </w:pPr>
    <w:bookmarkStart w:id="19" w:name="_Hlk138844062"/>
  </w:p>
  <w:p>
    <w:pPr>
      <w:autoSpaceDE w:val="0"/>
      <w:autoSpaceDN w:val="0"/>
      <w:spacing w:line="188" w:lineRule="exact"/>
      <w:jc w:val="right"/>
      <w:rPr>
        <w:rFonts w:ascii="IMQGUH+TimesNewRomanPSMT" w:hAnsi="Calibri"/>
        <w:color w:val="000000"/>
        <w:sz w:val="18"/>
        <w:szCs w:val="22"/>
        <w:lang w:eastAsia="en-US"/>
      </w:rPr>
    </w:pPr>
  </w:p>
  <w:p>
    <w:pPr>
      <w:autoSpaceDE w:val="0"/>
      <w:autoSpaceDN w:val="0"/>
      <w:spacing w:line="188" w:lineRule="exact"/>
      <w:jc w:val="right"/>
      <w:rPr>
        <w:rFonts w:ascii="IMQGUH+TimesNewRomanPSMT" w:hAnsi="IMQGUH+TimesNewRomanPSMT" w:cs="IMQGUH+TimesNewRomanPSMT"/>
        <w:color w:val="000000"/>
        <w:spacing w:val="-1"/>
        <w:sz w:val="18"/>
        <w:szCs w:val="22"/>
        <w:lang w:eastAsia="en-US"/>
      </w:rPr>
    </w:pPr>
    <w:r>
      <w:rPr>
        <w:rFonts w:ascii="IMQGUH+TimesNewRomanPSMT" w:hAnsi="Calibri"/>
        <w:color w:val="000000"/>
        <w:sz w:val="18"/>
        <w:szCs w:val="22"/>
        <w:lang w:eastAsia="en-US"/>
      </w:rPr>
      <w:t>T/SHBX</w:t>
    </w:r>
    <w:r>
      <w:rPr>
        <w:rFonts w:hAnsi="Calibri"/>
        <w:color w:val="000000"/>
        <w:spacing w:val="1"/>
        <w:sz w:val="18"/>
        <w:szCs w:val="22"/>
        <w:lang w:eastAsia="en-US"/>
      </w:rPr>
      <w:t xml:space="preserve"> </w:t>
    </w:r>
    <w:r>
      <w:rPr>
        <w:rFonts w:ascii="IMQGUH+TimesNewRomanPSMT" w:hAnsi="IMQGUH+TimesNewRomanPSMT" w:cs="IMQGUH+TimesNewRomanPSMT"/>
        <w:color w:val="000000"/>
        <w:spacing w:val="2"/>
        <w:sz w:val="18"/>
        <w:szCs w:val="22"/>
        <w:lang w:eastAsia="en-US"/>
      </w:rPr>
      <w:t>×</w:t>
    </w:r>
    <w:r>
      <w:rPr>
        <w:rFonts w:ascii="宋体" w:hAnsi="宋体" w:cs="宋体"/>
        <w:color w:val="000000"/>
        <w:sz w:val="18"/>
        <w:szCs w:val="22"/>
        <w:lang w:eastAsia="en-US"/>
      </w:rPr>
      <w:t>—</w:t>
    </w:r>
    <w:r>
      <w:rPr>
        <w:rFonts w:ascii="IMQGUH+TimesNewRomanPSMT" w:hAnsi="IMQGUH+TimesNewRomanPSMT" w:cs="IMQGUH+TimesNewRomanPSMT"/>
        <w:color w:val="000000"/>
        <w:spacing w:val="-1"/>
        <w:sz w:val="18"/>
        <w:szCs w:val="22"/>
        <w:lang w:eastAsia="en-US"/>
      </w:rPr>
      <w:t>××××</w:t>
    </w:r>
  </w:p>
  <w:bookmarkEnd w:id="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88" w:lineRule="exact"/>
      <w:jc w:val="right"/>
      <w:rPr>
        <w:rFonts w:ascii="IMQGUH+TimesNewRomanPSMT" w:hAnsi="IMQGUH+TimesNewRomanPSMT" w:cs="IMQGUH+TimesNewRomanPSMT"/>
        <w:color w:val="000000"/>
        <w:spacing w:val="-1"/>
        <w:sz w:val="18"/>
        <w:szCs w:val="22"/>
        <w:lang w:eastAsia="en-US"/>
      </w:rPr>
    </w:pPr>
    <w:r>
      <w:rPr>
        <w:rFonts w:ascii="IMQGUH+TimesNewRomanPSMT" w:hAnsi="Calibri"/>
        <w:color w:val="000000"/>
        <w:sz w:val="18"/>
        <w:szCs w:val="22"/>
        <w:lang w:eastAsia="en-US"/>
      </w:rPr>
      <w:t>T/SHBX</w:t>
    </w:r>
    <w:r>
      <w:rPr>
        <w:rFonts w:hAnsi="Calibri"/>
        <w:color w:val="000000"/>
        <w:spacing w:val="1"/>
        <w:sz w:val="18"/>
        <w:szCs w:val="22"/>
        <w:lang w:eastAsia="en-US"/>
      </w:rPr>
      <w:t xml:space="preserve"> </w:t>
    </w:r>
    <w:r>
      <w:rPr>
        <w:rFonts w:ascii="IMQGUH+TimesNewRomanPSMT" w:hAnsi="IMQGUH+TimesNewRomanPSMT" w:cs="IMQGUH+TimesNewRomanPSMT"/>
        <w:color w:val="000000"/>
        <w:spacing w:val="2"/>
        <w:sz w:val="18"/>
        <w:szCs w:val="22"/>
        <w:lang w:eastAsia="en-US"/>
      </w:rPr>
      <w:t>×</w:t>
    </w:r>
    <w:r>
      <w:rPr>
        <w:rFonts w:ascii="宋体" w:hAnsi="宋体" w:cs="宋体"/>
        <w:color w:val="000000"/>
        <w:sz w:val="18"/>
        <w:szCs w:val="22"/>
        <w:lang w:eastAsia="en-US"/>
      </w:rPr>
      <w:t>—</w:t>
    </w:r>
    <w:r>
      <w:rPr>
        <w:rFonts w:ascii="IMQGUH+TimesNewRomanPSMT" w:hAnsi="IMQGUH+TimesNewRomanPSMT" w:cs="IMQGUH+TimesNewRomanPSMT"/>
        <w:color w:val="000000"/>
        <w:spacing w:val="-1"/>
        <w:sz w:val="18"/>
        <w:szCs w:val="22"/>
        <w:lang w:eastAsia="en-US"/>
      </w:rPr>
      <w:t>××××</w:t>
    </w:r>
  </w:p>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43591382" o:spid="_x0000_s1083" o:spt="75" type="#_x0000_t75" style="position:absolute;left:0pt;height:442.8pt;width:330.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未标题-1"/>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88" w:lineRule="exact"/>
      <w:jc w:val="right"/>
      <w:rPr>
        <w:rFonts w:ascii="IMQGUH+TimesNewRomanPSMT" w:hAnsi="IMQGUH+TimesNewRomanPSMT" w:cs="IMQGUH+TimesNewRomanPSMT"/>
        <w:color w:val="000000"/>
        <w:spacing w:val="-1"/>
        <w:sz w:val="18"/>
        <w:szCs w:val="22"/>
        <w:lang w:eastAsia="en-US"/>
      </w:rPr>
    </w:pPr>
    <w:r>
      <w:rPr>
        <w:rFonts w:ascii="IMQGUH+TimesNewRomanPSMT" w:hAnsi="Calibri"/>
        <w:color w:val="000000"/>
        <w:sz w:val="18"/>
        <w:szCs w:val="22"/>
        <w:lang w:eastAsia="en-US"/>
      </w:rPr>
      <w:t>T/SHBX</w:t>
    </w:r>
    <w:r>
      <w:rPr>
        <w:rFonts w:hAnsi="Calibri"/>
        <w:color w:val="000000"/>
        <w:spacing w:val="1"/>
        <w:sz w:val="18"/>
        <w:szCs w:val="22"/>
        <w:lang w:eastAsia="en-US"/>
      </w:rPr>
      <w:t xml:space="preserve"> </w:t>
    </w:r>
    <w:r>
      <w:rPr>
        <w:rFonts w:ascii="IMQGUH+TimesNewRomanPSMT" w:hAnsi="IMQGUH+TimesNewRomanPSMT" w:cs="IMQGUH+TimesNewRomanPSMT"/>
        <w:color w:val="000000"/>
        <w:spacing w:val="2"/>
        <w:sz w:val="18"/>
        <w:szCs w:val="22"/>
        <w:lang w:eastAsia="en-US"/>
      </w:rPr>
      <w:t>×</w:t>
    </w:r>
    <w:r>
      <w:rPr>
        <w:rFonts w:ascii="宋体" w:hAnsi="宋体" w:cs="宋体"/>
        <w:color w:val="000000"/>
        <w:sz w:val="18"/>
        <w:szCs w:val="22"/>
        <w:lang w:eastAsia="en-US"/>
      </w:rPr>
      <w:t>—</w:t>
    </w:r>
    <w:r>
      <w:rPr>
        <w:rFonts w:ascii="IMQGUH+TimesNewRomanPSMT" w:hAnsi="IMQGUH+TimesNewRomanPSMT" w:cs="IMQGUH+TimesNewRomanPSMT"/>
        <w:color w:val="000000"/>
        <w:spacing w:val="-1"/>
        <w:sz w:val="18"/>
        <w:szCs w:val="22"/>
        <w:lang w:eastAsia="en-US"/>
      </w:rPr>
      <w:t>××××</w: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64C79"/>
    <w:multiLevelType w:val="multilevel"/>
    <w:tmpl w:val="0C264C79"/>
    <w:lvl w:ilvl="0" w:tentative="0">
      <w:start w:val="1"/>
      <w:numFmt w:val="decimal"/>
      <w:lvlText w:val="%1"/>
      <w:lvlJc w:val="left"/>
      <w:pPr>
        <w:tabs>
          <w:tab w:val="left" w:pos="360"/>
        </w:tabs>
        <w:ind w:left="360" w:hanging="360"/>
      </w:pPr>
      <w:rPr>
        <w:rFonts w:hint="eastAsia"/>
      </w:rPr>
    </w:lvl>
    <w:lvl w:ilvl="1" w:tentative="0">
      <w:start w:val="1"/>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b w:val="0"/>
        <w:bCs/>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2160"/>
        </w:tabs>
        <w:ind w:left="2160" w:hanging="2160"/>
      </w:pPr>
      <w:rPr>
        <w:rFonts w:hint="default"/>
      </w:rPr>
    </w:lvl>
    <w:lvl w:ilvl="8" w:tentative="0">
      <w:start w:val="1"/>
      <w:numFmt w:val="decimal"/>
      <w:isLgl/>
      <w:lvlText w:val="%1.%2.%3.%4.%5.%6.%7.%8.%9"/>
      <w:lvlJc w:val="left"/>
      <w:pPr>
        <w:tabs>
          <w:tab w:val="left" w:pos="2160"/>
        </w:tabs>
        <w:ind w:left="2160" w:hanging="216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CF3B91"/>
    <w:multiLevelType w:val="multilevel"/>
    <w:tmpl w:val="28CF3B91"/>
    <w:lvl w:ilvl="0" w:tentative="0">
      <w:start w:val="1"/>
      <w:numFmt w:val="decimal"/>
      <w:lvlText w:val="4.2.%1"/>
      <w:lvlJc w:val="left"/>
      <w:pPr>
        <w:ind w:left="440" w:hanging="440"/>
      </w:pPr>
      <w:rPr>
        <w:rFonts w:hint="eastAsia"/>
      </w:rPr>
    </w:lvl>
    <w:lvl w:ilvl="1" w:tentative="0">
      <w:start w:val="3"/>
      <w:numFmt w:val="lowerLetter"/>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04A4864"/>
    <w:multiLevelType w:val="multilevel"/>
    <w:tmpl w:val="304A486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4936FBC"/>
    <w:multiLevelType w:val="multilevel"/>
    <w:tmpl w:val="44936FBC"/>
    <w:lvl w:ilvl="0" w:tentative="0">
      <w:start w:val="1"/>
      <w:numFmt w:val="decimal"/>
      <w:suff w:val="nothing"/>
      <w:lvlText w:val="%1"/>
      <w:lvlJc w:val="cente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4C50F90"/>
    <w:multiLevelType w:val="multilevel"/>
    <w:tmpl w:val="44C50F90"/>
    <w:lvl w:ilvl="0" w:tentative="0">
      <w:start w:val="1"/>
      <w:numFmt w:val="lowerLetter"/>
      <w:pStyle w:val="1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7"/>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ZjdkNWVhZGNmN2VlZjdjYmM0NmY1OWM4NmQ0NWUifQ=="/>
  </w:docVars>
  <w:rsids>
    <w:rsidRoot w:val="00172A27"/>
    <w:rsid w:val="00005219"/>
    <w:rsid w:val="00011045"/>
    <w:rsid w:val="00012C18"/>
    <w:rsid w:val="0003268C"/>
    <w:rsid w:val="000501F9"/>
    <w:rsid w:val="000503D4"/>
    <w:rsid w:val="00070D96"/>
    <w:rsid w:val="0007176B"/>
    <w:rsid w:val="00075524"/>
    <w:rsid w:val="00082DEB"/>
    <w:rsid w:val="0009105C"/>
    <w:rsid w:val="000921F4"/>
    <w:rsid w:val="00096E33"/>
    <w:rsid w:val="000A3E49"/>
    <w:rsid w:val="000C5931"/>
    <w:rsid w:val="00134986"/>
    <w:rsid w:val="00134E46"/>
    <w:rsid w:val="0014591F"/>
    <w:rsid w:val="00163C6E"/>
    <w:rsid w:val="00164076"/>
    <w:rsid w:val="00165E77"/>
    <w:rsid w:val="001717B6"/>
    <w:rsid w:val="00172A27"/>
    <w:rsid w:val="001A00C4"/>
    <w:rsid w:val="001B1AA6"/>
    <w:rsid w:val="001F724A"/>
    <w:rsid w:val="002426CC"/>
    <w:rsid w:val="00272F98"/>
    <w:rsid w:val="00273EC9"/>
    <w:rsid w:val="0027515E"/>
    <w:rsid w:val="002903C8"/>
    <w:rsid w:val="002951B6"/>
    <w:rsid w:val="002A0FED"/>
    <w:rsid w:val="002C690A"/>
    <w:rsid w:val="002D37B9"/>
    <w:rsid w:val="003004AD"/>
    <w:rsid w:val="0030780C"/>
    <w:rsid w:val="00340559"/>
    <w:rsid w:val="00344101"/>
    <w:rsid w:val="00372FCA"/>
    <w:rsid w:val="0038437A"/>
    <w:rsid w:val="00384AE5"/>
    <w:rsid w:val="003A0574"/>
    <w:rsid w:val="003A1E97"/>
    <w:rsid w:val="003B6813"/>
    <w:rsid w:val="003D416F"/>
    <w:rsid w:val="003D47B5"/>
    <w:rsid w:val="003E3C46"/>
    <w:rsid w:val="003F2B98"/>
    <w:rsid w:val="00407B9A"/>
    <w:rsid w:val="00412993"/>
    <w:rsid w:val="00420C9C"/>
    <w:rsid w:val="0043787E"/>
    <w:rsid w:val="00446637"/>
    <w:rsid w:val="004670F8"/>
    <w:rsid w:val="00473F2D"/>
    <w:rsid w:val="0048328A"/>
    <w:rsid w:val="004970DD"/>
    <w:rsid w:val="004A380C"/>
    <w:rsid w:val="004C09C0"/>
    <w:rsid w:val="004C4B1C"/>
    <w:rsid w:val="004D0F34"/>
    <w:rsid w:val="004F3313"/>
    <w:rsid w:val="0050065E"/>
    <w:rsid w:val="00500E68"/>
    <w:rsid w:val="005019E0"/>
    <w:rsid w:val="005038F3"/>
    <w:rsid w:val="00523F05"/>
    <w:rsid w:val="0052428C"/>
    <w:rsid w:val="00547DF3"/>
    <w:rsid w:val="0055262E"/>
    <w:rsid w:val="00556943"/>
    <w:rsid w:val="0056108F"/>
    <w:rsid w:val="00561DCF"/>
    <w:rsid w:val="005A0C83"/>
    <w:rsid w:val="005C584B"/>
    <w:rsid w:val="005E33F6"/>
    <w:rsid w:val="005F0AAF"/>
    <w:rsid w:val="00600F21"/>
    <w:rsid w:val="00604648"/>
    <w:rsid w:val="006066C2"/>
    <w:rsid w:val="00607797"/>
    <w:rsid w:val="00663E40"/>
    <w:rsid w:val="00675A14"/>
    <w:rsid w:val="00676AE8"/>
    <w:rsid w:val="00684F01"/>
    <w:rsid w:val="006A27D6"/>
    <w:rsid w:val="006B1215"/>
    <w:rsid w:val="006B5113"/>
    <w:rsid w:val="006D5FE4"/>
    <w:rsid w:val="006E2A1D"/>
    <w:rsid w:val="006E31DC"/>
    <w:rsid w:val="00700D8A"/>
    <w:rsid w:val="00711C4D"/>
    <w:rsid w:val="00741DCE"/>
    <w:rsid w:val="00743251"/>
    <w:rsid w:val="00754428"/>
    <w:rsid w:val="007637F7"/>
    <w:rsid w:val="00773279"/>
    <w:rsid w:val="00776CC5"/>
    <w:rsid w:val="007771E9"/>
    <w:rsid w:val="00780E1B"/>
    <w:rsid w:val="007A779C"/>
    <w:rsid w:val="007D2007"/>
    <w:rsid w:val="007D64A3"/>
    <w:rsid w:val="007F28C5"/>
    <w:rsid w:val="00810A59"/>
    <w:rsid w:val="00832B5A"/>
    <w:rsid w:val="0083371A"/>
    <w:rsid w:val="00846131"/>
    <w:rsid w:val="008463D7"/>
    <w:rsid w:val="00851709"/>
    <w:rsid w:val="00866154"/>
    <w:rsid w:val="00881199"/>
    <w:rsid w:val="00897791"/>
    <w:rsid w:val="008C26C4"/>
    <w:rsid w:val="008E12C4"/>
    <w:rsid w:val="008E7F4E"/>
    <w:rsid w:val="009144F8"/>
    <w:rsid w:val="00920B16"/>
    <w:rsid w:val="009236D4"/>
    <w:rsid w:val="00943740"/>
    <w:rsid w:val="009512FA"/>
    <w:rsid w:val="009713D9"/>
    <w:rsid w:val="00974186"/>
    <w:rsid w:val="009757B9"/>
    <w:rsid w:val="009F5752"/>
    <w:rsid w:val="00A04EB3"/>
    <w:rsid w:val="00A143A1"/>
    <w:rsid w:val="00A249F1"/>
    <w:rsid w:val="00A428A2"/>
    <w:rsid w:val="00A50FB2"/>
    <w:rsid w:val="00A82844"/>
    <w:rsid w:val="00A82AF9"/>
    <w:rsid w:val="00A83CDA"/>
    <w:rsid w:val="00A93C68"/>
    <w:rsid w:val="00A977B9"/>
    <w:rsid w:val="00AA346D"/>
    <w:rsid w:val="00AA6430"/>
    <w:rsid w:val="00AA65A8"/>
    <w:rsid w:val="00AB0461"/>
    <w:rsid w:val="00AE0017"/>
    <w:rsid w:val="00AE1836"/>
    <w:rsid w:val="00B01363"/>
    <w:rsid w:val="00B214B8"/>
    <w:rsid w:val="00B25750"/>
    <w:rsid w:val="00B26FE2"/>
    <w:rsid w:val="00B644E2"/>
    <w:rsid w:val="00B75A18"/>
    <w:rsid w:val="00B833AF"/>
    <w:rsid w:val="00BA0732"/>
    <w:rsid w:val="00BA153C"/>
    <w:rsid w:val="00BB460E"/>
    <w:rsid w:val="00BD0A40"/>
    <w:rsid w:val="00BF4B06"/>
    <w:rsid w:val="00BF4B34"/>
    <w:rsid w:val="00C01167"/>
    <w:rsid w:val="00C065E9"/>
    <w:rsid w:val="00C07868"/>
    <w:rsid w:val="00C1134C"/>
    <w:rsid w:val="00C13F19"/>
    <w:rsid w:val="00C1663D"/>
    <w:rsid w:val="00C16939"/>
    <w:rsid w:val="00C20C07"/>
    <w:rsid w:val="00C26707"/>
    <w:rsid w:val="00C5267F"/>
    <w:rsid w:val="00C6098E"/>
    <w:rsid w:val="00C65148"/>
    <w:rsid w:val="00C77F1C"/>
    <w:rsid w:val="00C817AA"/>
    <w:rsid w:val="00C832A5"/>
    <w:rsid w:val="00C910CD"/>
    <w:rsid w:val="00CC67D2"/>
    <w:rsid w:val="00CD5C23"/>
    <w:rsid w:val="00CF5065"/>
    <w:rsid w:val="00D01968"/>
    <w:rsid w:val="00D16FD1"/>
    <w:rsid w:val="00D20A83"/>
    <w:rsid w:val="00D24E82"/>
    <w:rsid w:val="00D34ED1"/>
    <w:rsid w:val="00D504AD"/>
    <w:rsid w:val="00D60B57"/>
    <w:rsid w:val="00D62643"/>
    <w:rsid w:val="00D71A9E"/>
    <w:rsid w:val="00D769CF"/>
    <w:rsid w:val="00DC6989"/>
    <w:rsid w:val="00DE566A"/>
    <w:rsid w:val="00E032FC"/>
    <w:rsid w:val="00E068E1"/>
    <w:rsid w:val="00E12E29"/>
    <w:rsid w:val="00E368CC"/>
    <w:rsid w:val="00E41FAA"/>
    <w:rsid w:val="00E47518"/>
    <w:rsid w:val="00E52326"/>
    <w:rsid w:val="00E57A46"/>
    <w:rsid w:val="00E80639"/>
    <w:rsid w:val="00EA5195"/>
    <w:rsid w:val="00EC36A1"/>
    <w:rsid w:val="00ED6068"/>
    <w:rsid w:val="00EE4C41"/>
    <w:rsid w:val="00EE5D7B"/>
    <w:rsid w:val="00F06A50"/>
    <w:rsid w:val="00F1693F"/>
    <w:rsid w:val="00F20572"/>
    <w:rsid w:val="00F23768"/>
    <w:rsid w:val="00F24D94"/>
    <w:rsid w:val="00F27644"/>
    <w:rsid w:val="00F408E0"/>
    <w:rsid w:val="00F71A91"/>
    <w:rsid w:val="00F82675"/>
    <w:rsid w:val="00F83ABD"/>
    <w:rsid w:val="00F86EEE"/>
    <w:rsid w:val="00F92C51"/>
    <w:rsid w:val="00FA3F6D"/>
    <w:rsid w:val="00FB680D"/>
    <w:rsid w:val="00FB7DE6"/>
    <w:rsid w:val="00FE26E1"/>
    <w:rsid w:val="00FE4BCF"/>
    <w:rsid w:val="00FF2033"/>
    <w:rsid w:val="00FF2E84"/>
    <w:rsid w:val="020F6D3F"/>
    <w:rsid w:val="021B7FF0"/>
    <w:rsid w:val="034A3564"/>
    <w:rsid w:val="03DC492D"/>
    <w:rsid w:val="05BE78F1"/>
    <w:rsid w:val="076C3749"/>
    <w:rsid w:val="079A5567"/>
    <w:rsid w:val="09315B25"/>
    <w:rsid w:val="0ABA5C22"/>
    <w:rsid w:val="0C276AFC"/>
    <w:rsid w:val="0ECC307F"/>
    <w:rsid w:val="10FC5772"/>
    <w:rsid w:val="12996130"/>
    <w:rsid w:val="13DC0662"/>
    <w:rsid w:val="17604FA6"/>
    <w:rsid w:val="182757CA"/>
    <w:rsid w:val="18E45469"/>
    <w:rsid w:val="1EE2069D"/>
    <w:rsid w:val="1F136AA8"/>
    <w:rsid w:val="21AB16F2"/>
    <w:rsid w:val="23EE7669"/>
    <w:rsid w:val="26CF41D4"/>
    <w:rsid w:val="2A3A75DF"/>
    <w:rsid w:val="2AB9719F"/>
    <w:rsid w:val="2E002355"/>
    <w:rsid w:val="33CB43E4"/>
    <w:rsid w:val="36687282"/>
    <w:rsid w:val="37CA6825"/>
    <w:rsid w:val="3ACD2F39"/>
    <w:rsid w:val="3B9D7517"/>
    <w:rsid w:val="3D834949"/>
    <w:rsid w:val="400D1231"/>
    <w:rsid w:val="417C7707"/>
    <w:rsid w:val="420E4FFD"/>
    <w:rsid w:val="436B215F"/>
    <w:rsid w:val="43D2655C"/>
    <w:rsid w:val="469B2FC6"/>
    <w:rsid w:val="49AC547E"/>
    <w:rsid w:val="4B4B4D50"/>
    <w:rsid w:val="4B9304A5"/>
    <w:rsid w:val="4D956757"/>
    <w:rsid w:val="4FD648CB"/>
    <w:rsid w:val="50DA1348"/>
    <w:rsid w:val="53A9759F"/>
    <w:rsid w:val="54463F2D"/>
    <w:rsid w:val="54AB2D04"/>
    <w:rsid w:val="554F7B33"/>
    <w:rsid w:val="59DB7BE7"/>
    <w:rsid w:val="5D4810F0"/>
    <w:rsid w:val="62EA3592"/>
    <w:rsid w:val="634342A2"/>
    <w:rsid w:val="63F72BE3"/>
    <w:rsid w:val="644F48B8"/>
    <w:rsid w:val="66C35C8B"/>
    <w:rsid w:val="6C2D36A3"/>
    <w:rsid w:val="701D5C40"/>
    <w:rsid w:val="702F613F"/>
    <w:rsid w:val="716B13F9"/>
    <w:rsid w:val="71C11019"/>
    <w:rsid w:val="72687A90"/>
    <w:rsid w:val="73237053"/>
    <w:rsid w:val="738642C8"/>
    <w:rsid w:val="749A44CF"/>
    <w:rsid w:val="758D6865"/>
    <w:rsid w:val="76373F9F"/>
    <w:rsid w:val="76742E00"/>
    <w:rsid w:val="77562203"/>
    <w:rsid w:val="7F04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autoRedefine/>
    <w:unhideWhenUsed/>
    <w:qFormat/>
    <w:uiPriority w:val="99"/>
    <w:pPr>
      <w:ind w:left="100" w:leftChars="2500"/>
    </w:p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customStyle="1" w:styleId="9">
    <w:name w:val="页眉 字符"/>
    <w:link w:val="4"/>
    <w:autoRedefine/>
    <w:qFormat/>
    <w:uiPriority w:val="99"/>
    <w:rPr>
      <w:kern w:val="2"/>
      <w:sz w:val="18"/>
      <w:szCs w:val="18"/>
    </w:rPr>
  </w:style>
  <w:style w:type="character" w:customStyle="1" w:styleId="10">
    <w:name w:val="日期 字符"/>
    <w:link w:val="2"/>
    <w:autoRedefine/>
    <w:semiHidden/>
    <w:qFormat/>
    <w:uiPriority w:val="99"/>
    <w:rPr>
      <w:kern w:val="2"/>
      <w:sz w:val="21"/>
      <w:szCs w:val="24"/>
    </w:rPr>
  </w:style>
  <w:style w:type="character" w:customStyle="1" w:styleId="11">
    <w:name w:val="页脚 字符"/>
    <w:link w:val="3"/>
    <w:autoRedefine/>
    <w:qFormat/>
    <w:uiPriority w:val="99"/>
    <w:rPr>
      <w:kern w:val="2"/>
      <w:sz w:val="18"/>
      <w:szCs w:val="18"/>
    </w:rPr>
  </w:style>
  <w:style w:type="paragraph" w:customStyle="1" w:styleId="12">
    <w:name w:val="二级条标题"/>
    <w:basedOn w:val="1"/>
    <w:next w:val="1"/>
    <w:autoRedefine/>
    <w:qFormat/>
    <w:uiPriority w:val="0"/>
    <w:pPr>
      <w:widowControl/>
      <w:numPr>
        <w:ilvl w:val="2"/>
        <w:numId w:val="1"/>
      </w:numPr>
      <w:spacing w:before="50" w:beforeLines="50" w:after="50" w:afterLines="50"/>
      <w:jc w:val="left"/>
      <w:outlineLvl w:val="3"/>
    </w:pPr>
    <w:rPr>
      <w:rFonts w:ascii="黑体" w:eastAsia="黑体"/>
      <w:kern w:val="0"/>
      <w:szCs w:val="21"/>
    </w:rPr>
  </w:style>
  <w:style w:type="paragraph" w:customStyle="1" w:styleId="13">
    <w:name w:val="二级无"/>
    <w:basedOn w:val="12"/>
    <w:autoRedefine/>
    <w:qFormat/>
    <w:uiPriority w:val="0"/>
    <w:pPr>
      <w:spacing w:before="0" w:beforeLines="0" w:after="0" w:afterLines="0"/>
    </w:pPr>
    <w:rPr>
      <w:rFonts w:ascii="宋体" w:eastAsia="宋体"/>
    </w:rPr>
  </w:style>
  <w:style w:type="paragraph" w:customStyle="1" w:styleId="14">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character" w:customStyle="1" w:styleId="15">
    <w:name w:val="段 Char"/>
    <w:link w:val="16"/>
    <w:autoRedefine/>
    <w:qFormat/>
    <w:uiPriority w:val="0"/>
    <w:rPr>
      <w:rFonts w:ascii="宋体"/>
      <w:sz w:val="21"/>
    </w:rPr>
  </w:style>
  <w:style w:type="paragraph" w:customStyle="1" w:styleId="16">
    <w:name w:val="段"/>
    <w:link w:val="1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一级条标题"/>
    <w:next w:val="16"/>
    <w:autoRedefine/>
    <w:qFormat/>
    <w:uiPriority w:val="0"/>
    <w:pPr>
      <w:numPr>
        <w:ilvl w:val="1"/>
        <w:numId w:val="3"/>
      </w:numPr>
      <w:tabs>
        <w:tab w:val="left" w:pos="1259"/>
      </w:tabs>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Ｆ01.仿宋三号→首行缩进"/>
    <w:basedOn w:val="1"/>
    <w:autoRedefine/>
    <w:qFormat/>
    <w:uiPriority w:val="0"/>
    <w:pPr>
      <w:ind w:firstLine="632" w:firstLineChars="200"/>
    </w:pPr>
    <w:rPr>
      <w:rFonts w:ascii="仿宋_GB2312" w:eastAsia="仿宋_GB2312"/>
      <w:sz w:val="32"/>
    </w:rPr>
  </w:style>
  <w:style w:type="paragraph" w:styleId="1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1"/>
    <customShpInfo spid="_x0000_s108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1258</Words>
  <Characters>7176</Characters>
  <Lines>59</Lines>
  <Paragraphs>16</Paragraphs>
  <TotalTime>0</TotalTime>
  <ScaleCrop>false</ScaleCrop>
  <LinksUpToDate>false</LinksUpToDate>
  <CharactersWithSpaces>8418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2023-10-24T07:57:00Z</dcterms:created>
  <dc:creator>雨林木风</dc:creator>
  <cp:lastModifiedBy>包协徐爱平</cp:lastModifiedBy>
  <cp:lastPrinted>2023-07-01T07:58:00Z</cp:lastPrinted>
  <dcterms:modified xsi:type="dcterms:W3CDTF">2024-02-23T00:57:17Z</dcterms:modified>
  <dc:title>青 岛 恒 信 塑 胶 有 限 公 司 企 业 标 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6F88FA65ED024464A97168405C2F74A3_12</vt:lpwstr>
  </property>
</Properties>
</file>