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D845" w14:textId="77777777" w:rsidR="006C25F2" w:rsidRPr="00F070C0" w:rsidRDefault="00D639DB">
      <w:pPr>
        <w:pStyle w:val="af8"/>
        <w:rPr>
          <w:rFonts w:hAnsi="黑体" w:cs="黑体"/>
          <w:szCs w:val="20"/>
        </w:rPr>
      </w:pPr>
      <w:bookmarkStart w:id="0" w:name="_Toc509826185"/>
      <w:bookmarkStart w:id="1" w:name="_Toc525046548"/>
      <w:bookmarkStart w:id="2" w:name="_Toc530051741"/>
      <w:bookmarkStart w:id="3" w:name="_Toc873628"/>
      <w:bookmarkStart w:id="4" w:name="_Toc415043487"/>
      <w:bookmarkStart w:id="5" w:name="_Toc13964"/>
      <w:bookmarkStart w:id="6" w:name="_Toc415043548"/>
      <w:bookmarkStart w:id="7" w:name="_Toc385602845"/>
      <w:r w:rsidRPr="00F070C0">
        <w:rPr>
          <w:rFonts w:hAnsi="黑体" w:cs="黑体" w:hint="eastAsia"/>
          <w:szCs w:val="20"/>
        </w:rPr>
        <w:t>ICS  xxxx</w:t>
      </w:r>
    </w:p>
    <w:p w14:paraId="4EC3BDCF" w14:textId="77777777" w:rsidR="006C25F2" w:rsidRPr="00F070C0" w:rsidRDefault="00D639DB">
      <w:pPr>
        <w:pStyle w:val="af8"/>
        <w:rPr>
          <w:rFonts w:hAnsi="黑体" w:cs="黑体"/>
          <w:szCs w:val="20"/>
        </w:rPr>
      </w:pPr>
      <w:r w:rsidRPr="00F070C0">
        <w:rPr>
          <w:rFonts w:hAnsi="黑体" w:cs="黑体" w:hint="eastAsia"/>
          <w:szCs w:val="20"/>
        </w:rPr>
        <w:t>CCS  xxxx</w:t>
      </w:r>
    </w:p>
    <w:p w14:paraId="465599DF" w14:textId="77777777" w:rsidR="006C25F2" w:rsidRPr="00F070C0" w:rsidRDefault="006C25F2">
      <w:pPr>
        <w:pStyle w:val="af8"/>
        <w:rPr>
          <w:rFonts w:hAnsi="黑体" w:cs="黑体"/>
          <w:szCs w:val="20"/>
        </w:rPr>
      </w:pPr>
    </w:p>
    <w:p w14:paraId="5CFCDA86" w14:textId="77777777" w:rsidR="006C25F2" w:rsidRPr="00F070C0" w:rsidRDefault="006C25F2">
      <w:pPr>
        <w:rPr>
          <w:rFonts w:ascii="黑体" w:eastAsia="黑体" w:hAnsi="黑体" w:cs="黑体"/>
          <w:sz w:val="18"/>
          <w:szCs w:val="18"/>
        </w:rPr>
      </w:pPr>
    </w:p>
    <w:p w14:paraId="6B5830B3" w14:textId="0AE21695" w:rsidR="006C25F2" w:rsidRPr="00F070C0" w:rsidRDefault="00BB46DB">
      <w:pPr>
        <w:snapToGrid w:val="0"/>
        <w:spacing w:after="57"/>
        <w:jc w:val="center"/>
        <w:rPr>
          <w:rFonts w:ascii="黑体" w:eastAsia="黑体" w:hAnsi="黑体" w:cs="黑体"/>
          <w:sz w:val="72"/>
          <w:szCs w:val="72"/>
        </w:rPr>
      </w:pPr>
      <w:r w:rsidRPr="00BB46DB">
        <w:rPr>
          <w:rFonts w:ascii="黑体" w:eastAsia="黑体" w:hAnsi="黑体" w:cs="黑体" w:hint="eastAsia"/>
          <w:kern w:val="0"/>
          <w:sz w:val="72"/>
          <w:szCs w:val="72"/>
          <w:fitText w:val="8640" w:id="-1150025728"/>
        </w:rPr>
        <w:t>中国五金制品协会</w:t>
      </w:r>
      <w:r w:rsidR="00D639DB" w:rsidRPr="00BB46DB">
        <w:rPr>
          <w:rFonts w:ascii="黑体" w:eastAsia="黑体" w:hAnsi="黑体" w:cs="黑体" w:hint="eastAsia"/>
          <w:kern w:val="0"/>
          <w:sz w:val="72"/>
          <w:szCs w:val="72"/>
          <w:fitText w:val="8640" w:id="-1150025728"/>
        </w:rPr>
        <w:t>团体标准</w:t>
      </w:r>
    </w:p>
    <w:p w14:paraId="3151440E" w14:textId="2AA07C13" w:rsidR="006C25F2" w:rsidRPr="00F070C0" w:rsidRDefault="00D639DB">
      <w:pPr>
        <w:pStyle w:val="af6"/>
        <w:spacing w:line="360" w:lineRule="exact"/>
        <w:ind w:firstLineChars="0" w:firstLine="0"/>
        <w:jc w:val="right"/>
        <w:rPr>
          <w:rFonts w:ascii="Times New Roman" w:eastAsia="黑体" w:hAnsi="Times New Roman" w:cs="Times New Roman"/>
          <w:kern w:val="0"/>
          <w:sz w:val="28"/>
          <w:szCs w:val="20"/>
        </w:rPr>
      </w:pPr>
      <w:r w:rsidRPr="00F070C0">
        <w:rPr>
          <w:rFonts w:ascii="Times New Roman" w:eastAsia="黑体" w:hAnsi="Times New Roman" w:cs="Times New Roman"/>
          <w:kern w:val="0"/>
          <w:sz w:val="28"/>
          <w:szCs w:val="20"/>
        </w:rPr>
        <w:t>T/</w:t>
      </w:r>
      <w:r w:rsidR="00BB46DB">
        <w:rPr>
          <w:rFonts w:ascii="Times New Roman" w:eastAsia="黑体" w:hAnsi="Times New Roman" w:cs="Times New Roman" w:hint="eastAsia"/>
          <w:kern w:val="0"/>
          <w:sz w:val="28"/>
          <w:szCs w:val="20"/>
        </w:rPr>
        <w:t>CNHA</w:t>
      </w:r>
      <w:r w:rsidR="00BB46DB">
        <w:rPr>
          <w:rFonts w:ascii="Times New Roman" w:eastAsia="黑体" w:hAnsi="Times New Roman" w:cs="Times New Roman"/>
          <w:kern w:val="0"/>
          <w:sz w:val="28"/>
          <w:szCs w:val="20"/>
        </w:rPr>
        <w:t xml:space="preserve"> </w:t>
      </w:r>
      <w:r w:rsidRPr="00F070C0">
        <w:rPr>
          <w:rFonts w:ascii="Times New Roman" w:eastAsia="黑体" w:hAnsi="Times New Roman" w:cs="Times New Roman" w:hint="eastAsia"/>
          <w:kern w:val="0"/>
          <w:sz w:val="28"/>
          <w:szCs w:val="20"/>
        </w:rPr>
        <w:t>XXXX</w:t>
      </w:r>
      <w:r w:rsidRPr="00F070C0">
        <w:rPr>
          <w:rFonts w:ascii="Times New Roman" w:eastAsia="黑体" w:hAnsi="Times New Roman" w:cs="Times New Roman" w:hint="eastAsia"/>
          <w:kern w:val="0"/>
          <w:sz w:val="28"/>
          <w:szCs w:val="20"/>
        </w:rPr>
        <w:t>—</w:t>
      </w:r>
      <w:r w:rsidR="00BB46DB">
        <w:rPr>
          <w:rFonts w:ascii="Times New Roman" w:eastAsia="黑体" w:hAnsi="Times New Roman" w:cs="Times New Roman" w:hint="eastAsia"/>
          <w:kern w:val="0"/>
          <w:sz w:val="28"/>
          <w:szCs w:val="20"/>
        </w:rPr>
        <w:t>2023</w:t>
      </w:r>
    </w:p>
    <w:p w14:paraId="1A5631BD" w14:textId="549746E2" w:rsidR="006C25F2" w:rsidRPr="00F070C0" w:rsidRDefault="006C25F2">
      <w:pPr>
        <w:pStyle w:val="af6"/>
        <w:ind w:right="-2" w:firstLineChars="0" w:firstLine="0"/>
        <w:jc w:val="right"/>
        <w:rPr>
          <w:rFonts w:ascii="黑体" w:eastAsia="黑体" w:hAnsi="黑体" w:cs="黑体"/>
          <w:b/>
          <w:sz w:val="24"/>
          <w:szCs w:val="24"/>
        </w:rPr>
      </w:pPr>
    </w:p>
    <w:p w14:paraId="77BEE9C3" w14:textId="080D963F" w:rsidR="006C25F2" w:rsidRPr="00F070C0" w:rsidRDefault="00856BE2">
      <w:pPr>
        <w:pStyle w:val="af6"/>
        <w:ind w:firstLineChars="0" w:firstLine="0"/>
        <w:rPr>
          <w:rFonts w:ascii="黑体" w:eastAsia="黑体" w:hAnsi="黑体" w:cs="黑体"/>
          <w:b/>
          <w:spacing w:val="40"/>
          <w:kern w:val="0"/>
          <w:sz w:val="52"/>
          <w:szCs w:val="52"/>
        </w:rPr>
      </w:pPr>
      <w:r>
        <w:rPr>
          <w:noProof/>
        </w:rPr>
        <w:pict w14:anchorId="71882398">
          <v:line id="直接连接符 22" o:spid="_x0000_s1030"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5pt,4.95pt" to="483.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" strokecolor="#080000" strokeweight="1pt"/>
        </w:pict>
      </w:r>
    </w:p>
    <w:p w14:paraId="721AD054" w14:textId="77777777" w:rsidR="00855571" w:rsidRPr="00F070C0" w:rsidRDefault="00D639DB">
      <w:pPr>
        <w:pStyle w:val="af6"/>
        <w:ind w:firstLineChars="100" w:firstLine="507"/>
        <w:jc w:val="center"/>
        <w:rPr>
          <w:rFonts w:ascii="黑体" w:eastAsia="黑体" w:hAnsi="黑体" w:cs="黑体"/>
          <w:bCs/>
          <w:spacing w:val="40"/>
          <w:w w:val="90"/>
          <w:kern w:val="0"/>
          <w:sz w:val="52"/>
          <w:szCs w:val="52"/>
        </w:rPr>
      </w:pPr>
      <w:r w:rsidRPr="00F070C0">
        <w:rPr>
          <w:rFonts w:ascii="黑体" w:eastAsia="黑体" w:hAnsi="黑体" w:cs="黑体" w:hint="eastAsia"/>
          <w:bCs/>
          <w:spacing w:val="40"/>
          <w:w w:val="90"/>
          <w:kern w:val="0"/>
          <w:sz w:val="52"/>
          <w:szCs w:val="52"/>
        </w:rPr>
        <w:t xml:space="preserve">质量分级及“领跑者”评价要求  </w:t>
      </w:r>
    </w:p>
    <w:p w14:paraId="09B71557" w14:textId="77777777" w:rsidR="006C25F2" w:rsidRPr="00F070C0" w:rsidRDefault="00855571">
      <w:pPr>
        <w:pStyle w:val="af6"/>
        <w:ind w:firstLineChars="100" w:firstLine="507"/>
        <w:jc w:val="center"/>
        <w:rPr>
          <w:rFonts w:ascii="黑体" w:eastAsia="黑体" w:hAnsi="黑体" w:cs="黑体"/>
          <w:bCs/>
          <w:spacing w:val="40"/>
          <w:w w:val="90"/>
          <w:kern w:val="0"/>
          <w:sz w:val="52"/>
          <w:szCs w:val="52"/>
        </w:rPr>
      </w:pPr>
      <w:r w:rsidRPr="00F070C0">
        <w:rPr>
          <w:rFonts w:ascii="黑体" w:eastAsia="黑体" w:hAnsi="黑体" w:cs="黑体" w:hint="eastAsia"/>
          <w:bCs/>
          <w:spacing w:val="40"/>
          <w:w w:val="90"/>
          <w:kern w:val="0"/>
          <w:sz w:val="52"/>
          <w:szCs w:val="52"/>
        </w:rPr>
        <w:t>家用压力锅</w:t>
      </w:r>
    </w:p>
    <w:p w14:paraId="4FBA5098" w14:textId="77777777" w:rsidR="006C25F2" w:rsidRPr="00F070C0" w:rsidRDefault="00D639DB">
      <w:pPr>
        <w:spacing w:beforeLines="50" w:before="156" w:line="360" w:lineRule="exact"/>
        <w:jc w:val="center"/>
        <w:rPr>
          <w:rFonts w:ascii="黑体" w:eastAsia="黑体" w:hAnsi="黑体" w:cs="黑体"/>
          <w:kern w:val="0"/>
          <w:sz w:val="28"/>
          <w:szCs w:val="28"/>
          <w:shd w:val="clear" w:color="auto" w:fill="FFFFFF"/>
        </w:rPr>
      </w:pPr>
      <w:r w:rsidRPr="00F070C0">
        <w:rPr>
          <w:rFonts w:ascii="黑体" w:eastAsia="黑体" w:hAnsi="黑体" w:cs="黑体" w:hint="eastAsia"/>
          <w:kern w:val="0"/>
          <w:sz w:val="28"/>
          <w:szCs w:val="28"/>
        </w:rPr>
        <w:t xml:space="preserve"> </w:t>
      </w:r>
      <w:r w:rsidRPr="00F070C0">
        <w:rPr>
          <w:rFonts w:ascii="Times New Roman" w:eastAsia="黑体" w:hAnsi="Times New Roman" w:cs="Times New Roman"/>
          <w:kern w:val="0"/>
          <w:sz w:val="28"/>
          <w:szCs w:val="28"/>
        </w:rPr>
        <w:t xml:space="preserve"> </w:t>
      </w:r>
      <w:r w:rsidRPr="00F070C0">
        <w:rPr>
          <w:rFonts w:ascii="黑体" w:eastAsia="黑体" w:hAnsi="黑体" w:cs="黑体" w:hint="eastAsia"/>
          <w:kern w:val="0"/>
          <w:sz w:val="28"/>
          <w:szCs w:val="28"/>
        </w:rPr>
        <w:t xml:space="preserve">   </w:t>
      </w:r>
      <w:r w:rsidRPr="00F070C0">
        <w:rPr>
          <w:rFonts w:ascii="黑体" w:eastAsia="黑体" w:hAnsi="黑体" w:cs="黑体" w:hint="eastAsia"/>
          <w:sz w:val="28"/>
          <w:szCs w:val="28"/>
        </w:rPr>
        <w:t>Assessment requirements for quality grading and forerunner</w:t>
      </w:r>
      <w:r w:rsidRPr="00F070C0">
        <w:rPr>
          <w:rFonts w:ascii="黑体" w:eastAsia="黑体" w:hAnsi="黑体" w:cs="黑体" w:hint="eastAsia"/>
          <w:kern w:val="0"/>
          <w:sz w:val="28"/>
          <w:szCs w:val="28"/>
        </w:rPr>
        <w:t xml:space="preserve"> — </w:t>
      </w:r>
      <w:r w:rsidR="00855571" w:rsidRPr="00F070C0">
        <w:rPr>
          <w:rFonts w:ascii="黑体" w:eastAsia="黑体" w:hAnsi="黑体" w:cs="黑体"/>
          <w:kern w:val="0"/>
          <w:sz w:val="28"/>
          <w:szCs w:val="28"/>
          <w:shd w:val="clear" w:color="auto" w:fill="FFFFFF"/>
        </w:rPr>
        <w:t>D</w:t>
      </w:r>
      <w:r w:rsidR="00855571" w:rsidRPr="00F070C0">
        <w:rPr>
          <w:rFonts w:ascii="黑体" w:eastAsia="黑体" w:hAnsi="黑体" w:cs="黑体" w:hint="eastAsia"/>
          <w:kern w:val="0"/>
          <w:sz w:val="28"/>
          <w:szCs w:val="28"/>
          <w:shd w:val="clear" w:color="auto" w:fill="FFFFFF"/>
        </w:rPr>
        <w:t>omestic</w:t>
      </w:r>
      <w:r w:rsidR="00855571" w:rsidRPr="00F070C0">
        <w:rPr>
          <w:rFonts w:ascii="黑体" w:eastAsia="黑体" w:hAnsi="黑体" w:cs="黑体"/>
          <w:kern w:val="0"/>
          <w:sz w:val="28"/>
          <w:szCs w:val="28"/>
          <w:shd w:val="clear" w:color="auto" w:fill="FFFFFF"/>
        </w:rPr>
        <w:t xml:space="preserve"> </w:t>
      </w:r>
      <w:r w:rsidR="00855571" w:rsidRPr="00F070C0">
        <w:rPr>
          <w:rFonts w:ascii="黑体" w:eastAsia="黑体" w:hAnsi="黑体" w:cs="黑体" w:hint="eastAsia"/>
          <w:kern w:val="0"/>
          <w:sz w:val="28"/>
          <w:szCs w:val="28"/>
          <w:shd w:val="clear" w:color="auto" w:fill="FFFFFF"/>
        </w:rPr>
        <w:t>pressure</w:t>
      </w:r>
      <w:r w:rsidR="00855571" w:rsidRPr="00F070C0">
        <w:rPr>
          <w:rFonts w:ascii="黑体" w:eastAsia="黑体" w:hAnsi="黑体" w:cs="黑体"/>
          <w:kern w:val="0"/>
          <w:sz w:val="28"/>
          <w:szCs w:val="28"/>
          <w:shd w:val="clear" w:color="auto" w:fill="FFFFFF"/>
        </w:rPr>
        <w:t xml:space="preserve"> </w:t>
      </w:r>
      <w:r w:rsidR="00855571" w:rsidRPr="00F070C0">
        <w:rPr>
          <w:rFonts w:ascii="黑体" w:eastAsia="黑体" w:hAnsi="黑体" w:cs="黑体" w:hint="eastAsia"/>
          <w:kern w:val="0"/>
          <w:sz w:val="28"/>
          <w:szCs w:val="28"/>
          <w:shd w:val="clear" w:color="auto" w:fill="FFFFFF"/>
        </w:rPr>
        <w:t>cooker</w:t>
      </w:r>
    </w:p>
    <w:p w14:paraId="39B2B495" w14:textId="77777777" w:rsidR="006C25F2" w:rsidRPr="00F070C0" w:rsidRDefault="006C25F2">
      <w:pPr>
        <w:pStyle w:val="af6"/>
        <w:ind w:firstLineChars="0" w:firstLine="0"/>
        <w:rPr>
          <w:rFonts w:ascii="黑体" w:eastAsia="黑体" w:hAnsi="黑体" w:cs="黑体"/>
          <w:kern w:val="0"/>
          <w:sz w:val="36"/>
          <w:szCs w:val="20"/>
        </w:rPr>
      </w:pPr>
    </w:p>
    <w:p w14:paraId="17C6780C" w14:textId="77777777" w:rsidR="006C25F2" w:rsidRPr="00F070C0" w:rsidRDefault="006C25F2">
      <w:pPr>
        <w:pStyle w:val="af6"/>
        <w:ind w:firstLineChars="0" w:firstLine="0"/>
        <w:rPr>
          <w:rFonts w:ascii="黑体" w:eastAsia="黑体" w:hAnsi="黑体" w:cs="黑体"/>
          <w:sz w:val="18"/>
          <w:szCs w:val="18"/>
        </w:rPr>
      </w:pPr>
    </w:p>
    <w:p w14:paraId="33F81583" w14:textId="77777777" w:rsidR="006C25F2" w:rsidRPr="00F070C0" w:rsidRDefault="006C25F2">
      <w:pPr>
        <w:pStyle w:val="af6"/>
        <w:ind w:firstLineChars="0" w:firstLine="0"/>
        <w:rPr>
          <w:rFonts w:ascii="黑体" w:eastAsia="黑体" w:hAnsi="黑体" w:cs="黑体"/>
          <w:sz w:val="18"/>
          <w:szCs w:val="18"/>
        </w:rPr>
      </w:pPr>
    </w:p>
    <w:p w14:paraId="4F5E226C" w14:textId="458ABCEC" w:rsidR="006C25F2" w:rsidRPr="0075334A" w:rsidRDefault="0075334A" w:rsidP="0075334A">
      <w:pPr>
        <w:pStyle w:val="af6"/>
        <w:ind w:firstLineChars="0" w:firstLine="0"/>
        <w:jc w:val="center"/>
        <w:rPr>
          <w:rFonts w:ascii="黑体" w:eastAsia="黑体" w:hAnsi="黑体" w:cs="黑体"/>
          <w:sz w:val="32"/>
          <w:szCs w:val="32"/>
        </w:rPr>
      </w:pPr>
      <w:r w:rsidRPr="0075334A">
        <w:rPr>
          <w:rFonts w:ascii="黑体" w:eastAsia="黑体" w:hAnsi="黑体" w:cs="黑体" w:hint="eastAsia"/>
          <w:sz w:val="32"/>
          <w:szCs w:val="32"/>
        </w:rPr>
        <w:t xml:space="preserve"> （征求意见稿）</w:t>
      </w:r>
    </w:p>
    <w:p w14:paraId="695B6F49" w14:textId="77777777" w:rsidR="006C25F2" w:rsidRPr="00F070C0" w:rsidRDefault="006C25F2">
      <w:pPr>
        <w:pStyle w:val="af6"/>
        <w:ind w:firstLineChars="0" w:firstLine="0"/>
        <w:rPr>
          <w:rFonts w:ascii="黑体" w:eastAsia="黑体" w:hAnsi="黑体" w:cs="黑体"/>
          <w:sz w:val="18"/>
          <w:szCs w:val="18"/>
        </w:rPr>
      </w:pPr>
    </w:p>
    <w:p w14:paraId="73C92C7E" w14:textId="745E1924" w:rsidR="006C25F2" w:rsidRPr="00F070C0" w:rsidRDefault="00D639DB" w:rsidP="00BB46DB">
      <w:pPr>
        <w:pStyle w:val="afff4"/>
        <w:framePr w:w="2806" w:h="676" w:hRule="exact" w:wrap="around" w:vAnchor="page" w:hAnchor="page" w:x="4546" w:y="15046"/>
        <w:spacing w:line="580" w:lineRule="exact"/>
        <w:rPr>
          <w:rFonts w:ascii="黑体" w:eastAsia="黑体" w:hAnsi="黑体" w:cs="黑体"/>
          <w:bCs/>
          <w:spacing w:val="0"/>
          <w:w w:val="100"/>
          <w:sz w:val="28"/>
          <w:szCs w:val="28"/>
        </w:rPr>
      </w:pPr>
      <w:bookmarkStart w:id="8" w:name="_Hlk131520131"/>
      <w:r w:rsidRPr="00F070C0">
        <w:rPr>
          <w:rFonts w:ascii="黑体" w:eastAsia="黑体" w:hAnsi="黑体" w:cs="黑体" w:hint="eastAsia"/>
          <w:bCs/>
          <w:spacing w:val="0"/>
          <w:w w:val="100"/>
          <w:sz w:val="28"/>
          <w:szCs w:val="28"/>
        </w:rPr>
        <w:t>中国</w:t>
      </w:r>
      <w:r w:rsidR="00BB46DB">
        <w:rPr>
          <w:rFonts w:ascii="黑体" w:eastAsia="黑体" w:hAnsi="黑体" w:cs="黑体" w:hint="eastAsia"/>
          <w:bCs/>
          <w:spacing w:val="0"/>
          <w:w w:val="100"/>
          <w:sz w:val="28"/>
          <w:szCs w:val="28"/>
        </w:rPr>
        <w:t>五金制品</w:t>
      </w:r>
      <w:r w:rsidRPr="00F070C0">
        <w:rPr>
          <w:rFonts w:ascii="黑体" w:eastAsia="黑体" w:hAnsi="黑体" w:cs="黑体" w:hint="eastAsia"/>
          <w:bCs/>
          <w:spacing w:val="0"/>
          <w:w w:val="100"/>
          <w:sz w:val="28"/>
          <w:szCs w:val="28"/>
        </w:rPr>
        <w:t>协会</w:t>
      </w:r>
    </w:p>
    <w:p w14:paraId="46BF3B7E" w14:textId="77777777" w:rsidR="006C25F2" w:rsidRPr="00F070C0" w:rsidRDefault="006C25F2">
      <w:pPr>
        <w:rPr>
          <w:rFonts w:ascii="宋体"/>
          <w:szCs w:val="21"/>
        </w:rPr>
      </w:pPr>
      <w:bookmarkStart w:id="9" w:name="_Toc415043894"/>
      <w:bookmarkStart w:id="10" w:name="_Toc65687976"/>
      <w:bookmarkEnd w:id="0"/>
      <w:bookmarkEnd w:id="1"/>
      <w:bookmarkEnd w:id="2"/>
      <w:bookmarkEnd w:id="3"/>
      <w:bookmarkEnd w:id="8"/>
    </w:p>
    <w:p w14:paraId="315A3E05" w14:textId="77777777" w:rsidR="006C25F2" w:rsidRPr="00F070C0" w:rsidRDefault="006C25F2">
      <w:pPr>
        <w:rPr>
          <w:rFonts w:ascii="宋体"/>
          <w:szCs w:val="21"/>
        </w:rPr>
      </w:pPr>
    </w:p>
    <w:p w14:paraId="6E0A1936" w14:textId="77777777" w:rsidR="006C25F2" w:rsidRPr="00F070C0" w:rsidRDefault="006C25F2">
      <w:pPr>
        <w:rPr>
          <w:rFonts w:ascii="宋体"/>
          <w:szCs w:val="21"/>
        </w:rPr>
      </w:pPr>
    </w:p>
    <w:p w14:paraId="14760CD4" w14:textId="77777777" w:rsidR="006C25F2" w:rsidRPr="00F070C0" w:rsidRDefault="006C25F2">
      <w:pPr>
        <w:rPr>
          <w:rFonts w:ascii="宋体"/>
          <w:szCs w:val="21"/>
        </w:rPr>
      </w:pPr>
    </w:p>
    <w:p w14:paraId="40F02872" w14:textId="77777777" w:rsidR="006C25F2" w:rsidRDefault="006C25F2">
      <w:pPr>
        <w:rPr>
          <w:rFonts w:ascii="宋体"/>
          <w:szCs w:val="21"/>
        </w:rPr>
      </w:pPr>
    </w:p>
    <w:p w14:paraId="3414E411" w14:textId="77777777" w:rsidR="0075334A" w:rsidRDefault="0075334A">
      <w:pPr>
        <w:rPr>
          <w:rFonts w:ascii="宋体"/>
          <w:szCs w:val="21"/>
        </w:rPr>
      </w:pPr>
    </w:p>
    <w:p w14:paraId="21B608F8" w14:textId="77777777" w:rsidR="0075334A" w:rsidRPr="00F070C0" w:rsidRDefault="0075334A">
      <w:pPr>
        <w:rPr>
          <w:rFonts w:ascii="宋体"/>
          <w:szCs w:val="21"/>
        </w:rPr>
      </w:pPr>
    </w:p>
    <w:p w14:paraId="584C651F" w14:textId="77777777" w:rsidR="006C25F2" w:rsidRPr="00F070C0" w:rsidRDefault="006C25F2">
      <w:pPr>
        <w:rPr>
          <w:rFonts w:ascii="宋体"/>
          <w:szCs w:val="21"/>
        </w:rPr>
      </w:pPr>
    </w:p>
    <w:p w14:paraId="05D02996" w14:textId="77777777" w:rsidR="006C25F2" w:rsidRPr="00F070C0" w:rsidRDefault="006C25F2">
      <w:pPr>
        <w:rPr>
          <w:rFonts w:ascii="宋体"/>
          <w:szCs w:val="21"/>
        </w:rPr>
      </w:pPr>
    </w:p>
    <w:p w14:paraId="1DD8125F" w14:textId="77777777" w:rsidR="006C25F2" w:rsidRPr="00F070C0" w:rsidRDefault="006C25F2">
      <w:pPr>
        <w:rPr>
          <w:rFonts w:ascii="宋体"/>
          <w:szCs w:val="21"/>
        </w:rPr>
      </w:pPr>
    </w:p>
    <w:p w14:paraId="13DEC6B0" w14:textId="77777777" w:rsidR="00BB46DB" w:rsidRPr="00F070C0" w:rsidRDefault="00BB46DB">
      <w:pPr>
        <w:rPr>
          <w:rFonts w:ascii="宋体"/>
          <w:szCs w:val="21"/>
        </w:rPr>
      </w:pPr>
    </w:p>
    <w:p w14:paraId="5356D837" w14:textId="6479169E" w:rsidR="006C25F2" w:rsidRPr="00F070C0" w:rsidRDefault="00D639DB">
      <w:pPr>
        <w:ind w:leftChars="-202" w:left="-424" w:firstLineChars="153" w:firstLine="422"/>
        <w:jc w:val="left"/>
        <w:rPr>
          <w:rFonts w:ascii="黑体" w:eastAsia="黑体" w:hAnsi="微软雅黑"/>
          <w:sz w:val="28"/>
          <w:szCs w:val="28"/>
        </w:rPr>
      </w:pPr>
      <w:r w:rsidRPr="00F070C0">
        <w:rPr>
          <w:rFonts w:ascii="黑体" w:eastAsia="黑体" w:hAnsi="黑体" w:hint="eastAsia"/>
          <w:w w:val="99"/>
          <w:sz w:val="28"/>
          <w:szCs w:val="28"/>
        </w:rPr>
        <w:t xml:space="preserve">                             </w:t>
      </w:r>
    </w:p>
    <w:p w14:paraId="45B18D59" w14:textId="77777777" w:rsidR="006C25F2" w:rsidRPr="00F070C0" w:rsidRDefault="00D639DB">
      <w:pPr>
        <w:pStyle w:val="afff4"/>
        <w:framePr w:w="954" w:h="654" w:hRule="exact" w:wrap="around" w:vAnchor="page" w:hAnchor="page" w:x="7642" w:y="15056"/>
        <w:spacing w:line="580" w:lineRule="exact"/>
        <w:rPr>
          <w:rFonts w:ascii="黑体" w:eastAsia="黑体" w:hAnsi="黑体" w:cs="黑体"/>
          <w:bCs/>
          <w:spacing w:val="0"/>
          <w:w w:val="100"/>
          <w:sz w:val="28"/>
          <w:szCs w:val="28"/>
        </w:rPr>
      </w:pPr>
      <w:r w:rsidRPr="00F070C0">
        <w:rPr>
          <w:rFonts w:ascii="黑体" w:eastAsia="黑体" w:hAnsi="黑体" w:cs="黑体" w:hint="eastAsia"/>
          <w:bCs/>
          <w:spacing w:val="0"/>
          <w:w w:val="100"/>
          <w:sz w:val="28"/>
          <w:szCs w:val="28"/>
        </w:rPr>
        <w:t>发布</w:t>
      </w:r>
    </w:p>
    <w:p w14:paraId="4788613B" w14:textId="7DE9BF27" w:rsidR="006C25F2" w:rsidRPr="00F070C0" w:rsidRDefault="00856BE2">
      <w:pPr>
        <w:rPr>
          <w:rFonts w:ascii="宋体"/>
          <w:szCs w:val="21"/>
        </w:rPr>
      </w:pPr>
      <w:r>
        <w:rPr>
          <w:noProof/>
        </w:rPr>
        <w:pict w14:anchorId="08F67C8C">
          <v:shapetype id="_x0000_t202" coordsize="21600,21600" o:spt="202" path="m,l,21600r21600,l21600,xe">
            <v:stroke joinstyle="miter"/>
            <v:path gradientshapeok="t" o:connecttype="rect"/>
          </v:shapetype>
          <v:shape id="_x0000_s1029" type="#_x0000_t202" style="position:absolute;left:0;text-align:left;margin-left:371.3pt;margin-top:1.55pt;width:152pt;height:31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" fillcolor="white [3212]" strokecolor="white [3212]">
            <v:textbox>
              <w:txbxContent>
                <w:p w14:paraId="2911B99A" w14:textId="77777777" w:rsidR="006C25F2" w:rsidRDefault="00D639DB">
                  <w:r>
                    <w:rPr>
                      <w:rFonts w:ascii="黑体" w:eastAsia="黑体" w:hAnsi="微软雅黑" w:hint="eastAsia"/>
                      <w:w w:val="99"/>
                      <w:sz w:val="28"/>
                      <w:szCs w:val="28"/>
                    </w:rPr>
                    <w:t xml:space="preserve">202X-XX-XX </w:t>
                  </w:r>
                  <w:r>
                    <w:rPr>
                      <w:rFonts w:ascii="黑体" w:eastAsia="黑体" w:hAnsi="黑体" w:hint="eastAsia"/>
                      <w:w w:val="99"/>
                      <w:sz w:val="28"/>
                      <w:szCs w:val="28"/>
                    </w:rPr>
                    <w:t>实施</w:t>
                  </w:r>
                </w:p>
              </w:txbxContent>
            </v:textbox>
            <w10:wrap type="square"/>
          </v:shape>
        </w:pict>
      </w:r>
      <w:r>
        <w:rPr>
          <w:noProof/>
        </w:rPr>
        <w:pict w14:anchorId="0047905F">
          <v:shape id="文本框 2" o:spid="_x0000_s1028" type="#_x0000_t202" style="position:absolute;left:0;text-align:left;margin-left:-4.2pt;margin-top:2.55pt;width:179pt;height:30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" fillcolor="white [3212]" strokecolor="white [3212]">
            <v:textbox>
              <w:txbxContent>
                <w:p w14:paraId="281EC81B" w14:textId="77777777" w:rsidR="006C25F2" w:rsidRDefault="00D639DB">
                  <w:r>
                    <w:rPr>
                      <w:rFonts w:ascii="黑体" w:eastAsia="黑体" w:hAnsi="微软雅黑" w:hint="eastAsia"/>
                      <w:w w:val="99"/>
                      <w:sz w:val="28"/>
                      <w:szCs w:val="28"/>
                    </w:rPr>
                    <w:t xml:space="preserve">202X-XX-XX </w:t>
                  </w:r>
                  <w:r>
                    <w:rPr>
                      <w:rFonts w:ascii="黑体" w:eastAsia="黑体" w:hAnsi="黑体" w:hint="eastAsia"/>
                      <w:w w:val="99"/>
                      <w:sz w:val="28"/>
                      <w:szCs w:val="28"/>
                    </w:rPr>
                    <w:t>发布</w:t>
                  </w:r>
                </w:p>
              </w:txbxContent>
            </v:textbox>
            <w10:wrap type="square"/>
          </v:shape>
        </w:pict>
      </w:r>
    </w:p>
    <w:p w14:paraId="5606DC5D" w14:textId="77777777" w:rsidR="006C25F2" w:rsidRPr="00F070C0" w:rsidRDefault="006C25F2">
      <w:pPr>
        <w:rPr>
          <w:rFonts w:ascii="宋体"/>
          <w:szCs w:val="21"/>
        </w:rPr>
      </w:pPr>
    </w:p>
    <w:p w14:paraId="6040C402" w14:textId="2729965E" w:rsidR="006C25F2" w:rsidRPr="00F070C0" w:rsidRDefault="00856BE2">
      <w:pPr>
        <w:rPr>
          <w:rFonts w:ascii="宋体"/>
          <w:szCs w:val="21"/>
        </w:rPr>
      </w:pPr>
      <w:r>
        <w:rPr>
          <w:noProof/>
        </w:rPr>
        <w:pict w14:anchorId="36DAC22D">
          <v:line id="_x0000_s1027" style="position:absolute;left:0;text-align:left;z-index:251662336;visibility:visible;mso-wrap-style:square;mso-wrap-distance-left:9pt;mso-wrap-distance-top:0;mso-wrap-distance-right:9pt;mso-wrap-distance-bottom:0;mso-position-horizontal-relative:text;mso-position-vertical-relative:text" from="-1pt,13.6pt" to="4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" strokecolor="#080000" strokeweight="1pt"/>
        </w:pict>
      </w:r>
    </w:p>
    <w:p w14:paraId="2FAC73F8" w14:textId="77777777" w:rsidR="006C25F2" w:rsidRPr="00F070C0" w:rsidRDefault="006C25F2">
      <w:pPr>
        <w:rPr>
          <w:rFonts w:ascii="宋体"/>
          <w:szCs w:val="21"/>
        </w:rPr>
      </w:pPr>
    </w:p>
    <w:p w14:paraId="05E9B283" w14:textId="77777777" w:rsidR="006C25F2" w:rsidRPr="00F070C0" w:rsidRDefault="006C25F2">
      <w:pPr>
        <w:rPr>
          <w:rFonts w:ascii="宋体"/>
          <w:szCs w:val="21"/>
        </w:rPr>
        <w:sectPr w:rsidR="006C25F2" w:rsidRPr="00F070C0" w:rsidSect="00085E45">
          <w:headerReference w:type="default" r:id="rId10"/>
          <w:pgSz w:w="11906" w:h="16838"/>
          <w:pgMar w:top="1134" w:right="1134" w:bottom="1134" w:left="1134" w:header="907" w:footer="880" w:gutter="0"/>
          <w:pgNumType w:fmt="upperRoman" w:start="1"/>
          <w:cols w:space="720"/>
          <w:formProt w:val="0"/>
          <w:docGrid w:type="lines" w:linePitch="312"/>
        </w:sectPr>
      </w:pPr>
    </w:p>
    <w:p w14:paraId="7171EEA7" w14:textId="77777777" w:rsidR="006C25F2" w:rsidRPr="00F070C0" w:rsidRDefault="006C25F2">
      <w:pPr>
        <w:rPr>
          <w:rFonts w:ascii="宋体"/>
          <w:szCs w:val="21"/>
        </w:rPr>
      </w:pPr>
    </w:p>
    <w:p w14:paraId="3ADD7D2C" w14:textId="77777777" w:rsidR="006C25F2" w:rsidRPr="00F070C0" w:rsidRDefault="006C25F2">
      <w:pPr>
        <w:rPr>
          <w:rFonts w:ascii="宋体"/>
          <w:szCs w:val="21"/>
        </w:rPr>
      </w:pPr>
    </w:p>
    <w:p w14:paraId="5E17C83D" w14:textId="77777777" w:rsidR="006C25F2" w:rsidRPr="00F070C0" w:rsidRDefault="006C25F2">
      <w:pPr>
        <w:rPr>
          <w:rFonts w:ascii="宋体"/>
          <w:szCs w:val="21"/>
        </w:rPr>
      </w:pPr>
    </w:p>
    <w:p w14:paraId="5169C265" w14:textId="77777777" w:rsidR="006C25F2" w:rsidRPr="00F070C0" w:rsidRDefault="006C25F2">
      <w:pPr>
        <w:rPr>
          <w:rFonts w:ascii="宋体"/>
          <w:szCs w:val="21"/>
        </w:rPr>
      </w:pPr>
    </w:p>
    <w:p w14:paraId="61538EA8" w14:textId="77777777" w:rsidR="006C25F2" w:rsidRPr="00F070C0" w:rsidRDefault="006C25F2">
      <w:pPr>
        <w:rPr>
          <w:rFonts w:ascii="宋体"/>
          <w:szCs w:val="21"/>
        </w:rPr>
      </w:pPr>
    </w:p>
    <w:p w14:paraId="5D94A76F" w14:textId="77777777" w:rsidR="006C25F2" w:rsidRPr="00F070C0" w:rsidRDefault="006C25F2">
      <w:pPr>
        <w:rPr>
          <w:rFonts w:ascii="宋体"/>
          <w:szCs w:val="21"/>
        </w:rPr>
      </w:pPr>
    </w:p>
    <w:p w14:paraId="2AE83673" w14:textId="77777777" w:rsidR="006C25F2" w:rsidRPr="00F070C0" w:rsidRDefault="006C25F2">
      <w:pPr>
        <w:rPr>
          <w:rFonts w:ascii="宋体"/>
          <w:szCs w:val="21"/>
        </w:rPr>
      </w:pPr>
    </w:p>
    <w:p w14:paraId="297DAD8D" w14:textId="77777777" w:rsidR="006C25F2" w:rsidRPr="00F070C0" w:rsidRDefault="006C25F2">
      <w:pPr>
        <w:rPr>
          <w:rFonts w:ascii="宋体"/>
          <w:szCs w:val="21"/>
        </w:rPr>
      </w:pPr>
    </w:p>
    <w:p w14:paraId="5577B08B" w14:textId="77777777" w:rsidR="006C25F2" w:rsidRPr="00F070C0" w:rsidRDefault="006C25F2">
      <w:pPr>
        <w:rPr>
          <w:rFonts w:ascii="宋体"/>
          <w:szCs w:val="21"/>
        </w:rPr>
      </w:pPr>
    </w:p>
    <w:p w14:paraId="6BBCB8C8" w14:textId="77777777" w:rsidR="006C25F2" w:rsidRPr="00F070C0" w:rsidRDefault="006C25F2">
      <w:pPr>
        <w:rPr>
          <w:rFonts w:ascii="宋体"/>
          <w:szCs w:val="21"/>
        </w:rPr>
      </w:pPr>
    </w:p>
    <w:p w14:paraId="4209CD43" w14:textId="77777777" w:rsidR="006C25F2" w:rsidRPr="00F070C0" w:rsidRDefault="006C25F2">
      <w:pPr>
        <w:rPr>
          <w:rFonts w:ascii="宋体"/>
          <w:szCs w:val="21"/>
        </w:rPr>
      </w:pPr>
    </w:p>
    <w:p w14:paraId="0D145FE1" w14:textId="77777777" w:rsidR="006C25F2" w:rsidRPr="00F070C0" w:rsidRDefault="006C25F2">
      <w:pPr>
        <w:rPr>
          <w:rFonts w:ascii="宋体"/>
          <w:szCs w:val="21"/>
        </w:rPr>
      </w:pPr>
    </w:p>
    <w:p w14:paraId="61AEFABA" w14:textId="77777777" w:rsidR="006C25F2" w:rsidRPr="00F070C0" w:rsidRDefault="006C25F2">
      <w:pPr>
        <w:rPr>
          <w:rFonts w:ascii="宋体"/>
          <w:szCs w:val="21"/>
        </w:rPr>
      </w:pPr>
    </w:p>
    <w:p w14:paraId="10D5900F" w14:textId="77777777" w:rsidR="006C25F2" w:rsidRPr="00F070C0" w:rsidRDefault="006C25F2">
      <w:pPr>
        <w:rPr>
          <w:rFonts w:ascii="宋体"/>
          <w:szCs w:val="21"/>
        </w:rPr>
      </w:pPr>
    </w:p>
    <w:p w14:paraId="6C0444CC" w14:textId="77777777" w:rsidR="006C25F2" w:rsidRPr="00F070C0" w:rsidRDefault="006C25F2">
      <w:pPr>
        <w:rPr>
          <w:rFonts w:ascii="宋体"/>
          <w:szCs w:val="21"/>
        </w:rPr>
      </w:pPr>
    </w:p>
    <w:p w14:paraId="7AD02C88" w14:textId="77777777" w:rsidR="006C25F2" w:rsidRPr="00F070C0" w:rsidRDefault="006C25F2">
      <w:pPr>
        <w:rPr>
          <w:rFonts w:ascii="宋体"/>
          <w:szCs w:val="21"/>
        </w:rPr>
      </w:pPr>
    </w:p>
    <w:p w14:paraId="1F49694D" w14:textId="77777777" w:rsidR="006C25F2" w:rsidRPr="00F070C0" w:rsidRDefault="006C25F2">
      <w:pPr>
        <w:rPr>
          <w:rFonts w:ascii="宋体"/>
          <w:szCs w:val="21"/>
        </w:rPr>
      </w:pPr>
    </w:p>
    <w:p w14:paraId="5E59673E" w14:textId="77777777" w:rsidR="006C25F2" w:rsidRPr="00F070C0" w:rsidRDefault="006C25F2">
      <w:pPr>
        <w:rPr>
          <w:rFonts w:ascii="宋体"/>
          <w:szCs w:val="21"/>
        </w:rPr>
      </w:pPr>
    </w:p>
    <w:p w14:paraId="26DA9F2D" w14:textId="77777777" w:rsidR="006C25F2" w:rsidRPr="00F070C0" w:rsidRDefault="006C25F2">
      <w:pPr>
        <w:rPr>
          <w:rFonts w:ascii="宋体"/>
          <w:szCs w:val="21"/>
        </w:rPr>
      </w:pPr>
    </w:p>
    <w:p w14:paraId="2C19392C" w14:textId="77777777" w:rsidR="006C25F2" w:rsidRPr="00F070C0" w:rsidRDefault="006C25F2">
      <w:pPr>
        <w:rPr>
          <w:rFonts w:ascii="宋体"/>
          <w:szCs w:val="21"/>
        </w:rPr>
      </w:pPr>
    </w:p>
    <w:p w14:paraId="5EB30CD2" w14:textId="77777777" w:rsidR="006C25F2" w:rsidRPr="00F070C0" w:rsidRDefault="006C25F2">
      <w:pPr>
        <w:rPr>
          <w:rFonts w:ascii="宋体"/>
          <w:szCs w:val="21"/>
        </w:rPr>
      </w:pPr>
    </w:p>
    <w:p w14:paraId="15FFCB34" w14:textId="77777777" w:rsidR="006C25F2" w:rsidRPr="00F070C0" w:rsidRDefault="006C25F2">
      <w:pPr>
        <w:rPr>
          <w:rFonts w:ascii="宋体"/>
          <w:szCs w:val="21"/>
        </w:rPr>
      </w:pPr>
    </w:p>
    <w:p w14:paraId="1123477C" w14:textId="77777777" w:rsidR="006C25F2" w:rsidRPr="00F070C0" w:rsidRDefault="006C25F2">
      <w:pPr>
        <w:rPr>
          <w:rFonts w:ascii="宋体"/>
          <w:szCs w:val="21"/>
        </w:rPr>
      </w:pPr>
    </w:p>
    <w:p w14:paraId="117A1F5D" w14:textId="77777777" w:rsidR="006C25F2" w:rsidRPr="00F070C0" w:rsidRDefault="006C25F2">
      <w:pPr>
        <w:rPr>
          <w:rFonts w:ascii="宋体"/>
          <w:szCs w:val="21"/>
        </w:rPr>
      </w:pPr>
    </w:p>
    <w:p w14:paraId="1511F8EC" w14:textId="77777777" w:rsidR="006C25F2" w:rsidRPr="00F070C0" w:rsidRDefault="006C25F2">
      <w:pPr>
        <w:rPr>
          <w:rFonts w:ascii="宋体"/>
          <w:szCs w:val="21"/>
        </w:rPr>
      </w:pPr>
    </w:p>
    <w:p w14:paraId="6D8729CF" w14:textId="77777777" w:rsidR="006C25F2" w:rsidRPr="00F070C0" w:rsidRDefault="006C25F2">
      <w:pPr>
        <w:rPr>
          <w:rFonts w:ascii="宋体"/>
          <w:szCs w:val="21"/>
        </w:rPr>
      </w:pPr>
    </w:p>
    <w:p w14:paraId="755BCD40" w14:textId="77777777" w:rsidR="006C25F2" w:rsidRPr="00F070C0" w:rsidRDefault="006C25F2">
      <w:pPr>
        <w:rPr>
          <w:rFonts w:ascii="宋体"/>
          <w:szCs w:val="21"/>
        </w:rPr>
      </w:pPr>
    </w:p>
    <w:p w14:paraId="5DDE158C" w14:textId="77777777" w:rsidR="006C25F2" w:rsidRPr="00F070C0" w:rsidRDefault="006C25F2">
      <w:pPr>
        <w:rPr>
          <w:rFonts w:ascii="宋体"/>
          <w:szCs w:val="21"/>
        </w:rPr>
      </w:pPr>
    </w:p>
    <w:p w14:paraId="2BED7B18" w14:textId="77777777" w:rsidR="006C25F2" w:rsidRPr="00F070C0" w:rsidRDefault="006C25F2">
      <w:pPr>
        <w:rPr>
          <w:rFonts w:ascii="宋体"/>
          <w:szCs w:val="21"/>
        </w:rPr>
      </w:pPr>
    </w:p>
    <w:p w14:paraId="50981C63" w14:textId="77777777" w:rsidR="006C25F2" w:rsidRPr="00F070C0" w:rsidRDefault="006C25F2">
      <w:pPr>
        <w:rPr>
          <w:rFonts w:ascii="宋体"/>
          <w:szCs w:val="21"/>
        </w:rPr>
      </w:pPr>
    </w:p>
    <w:p w14:paraId="7685E58B" w14:textId="77777777" w:rsidR="006C25F2" w:rsidRPr="00F070C0" w:rsidRDefault="006C25F2">
      <w:pPr>
        <w:rPr>
          <w:rFonts w:ascii="宋体"/>
          <w:szCs w:val="21"/>
        </w:rPr>
      </w:pPr>
    </w:p>
    <w:p w14:paraId="09C3EEB3" w14:textId="77777777" w:rsidR="006C25F2" w:rsidRPr="00F070C0" w:rsidRDefault="006C25F2">
      <w:pPr>
        <w:rPr>
          <w:rFonts w:ascii="宋体"/>
          <w:szCs w:val="21"/>
        </w:rPr>
      </w:pPr>
    </w:p>
    <w:p w14:paraId="3CA8FD67" w14:textId="77777777" w:rsidR="006C25F2" w:rsidRPr="00F070C0" w:rsidRDefault="006C25F2">
      <w:pPr>
        <w:rPr>
          <w:rFonts w:ascii="宋体"/>
          <w:szCs w:val="21"/>
        </w:rPr>
      </w:pPr>
    </w:p>
    <w:p w14:paraId="3A0E30FC" w14:textId="77777777" w:rsidR="006C25F2" w:rsidRPr="00F070C0" w:rsidRDefault="006C25F2">
      <w:pPr>
        <w:rPr>
          <w:rFonts w:ascii="宋体"/>
          <w:szCs w:val="21"/>
        </w:rPr>
      </w:pPr>
    </w:p>
    <w:p w14:paraId="4D7A01D9" w14:textId="77777777" w:rsidR="006C25F2" w:rsidRPr="00F070C0" w:rsidRDefault="006C25F2">
      <w:pPr>
        <w:rPr>
          <w:rFonts w:ascii="宋体"/>
          <w:szCs w:val="21"/>
        </w:rPr>
      </w:pPr>
    </w:p>
    <w:p w14:paraId="5CA5B48D" w14:textId="77777777" w:rsidR="006C25F2" w:rsidRPr="00F070C0" w:rsidRDefault="006C25F2">
      <w:pPr>
        <w:rPr>
          <w:rFonts w:ascii="宋体"/>
          <w:szCs w:val="21"/>
        </w:rPr>
      </w:pPr>
    </w:p>
    <w:p w14:paraId="5C0C7371" w14:textId="77777777" w:rsidR="006C25F2" w:rsidRPr="00F070C0" w:rsidRDefault="006C25F2">
      <w:pPr>
        <w:rPr>
          <w:rFonts w:ascii="宋体"/>
          <w:szCs w:val="21"/>
        </w:rPr>
      </w:pPr>
    </w:p>
    <w:p w14:paraId="64B5974E" w14:textId="77777777" w:rsidR="006C25F2" w:rsidRPr="00F070C0" w:rsidRDefault="00D639DB">
      <w:pPr>
        <w:rPr>
          <w:rFonts w:ascii="宋体"/>
          <w:szCs w:val="21"/>
        </w:rPr>
      </w:pPr>
      <w:r w:rsidRPr="00F070C0">
        <w:rPr>
          <w:rFonts w:ascii="宋体"/>
          <w:noProof/>
          <w:szCs w:val="21"/>
        </w:rPr>
        <w:drawing>
          <wp:inline distT="0" distB="0" distL="114300" distR="114300" wp14:anchorId="326C8599" wp14:editId="084E0C23">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808990" cy="765175"/>
                    </a:xfrm>
                    <a:prstGeom prst="rect">
                      <a:avLst/>
                    </a:prstGeom>
                    <a:noFill/>
                    <a:ln>
                      <a:noFill/>
                    </a:ln>
                  </pic:spPr>
                </pic:pic>
              </a:graphicData>
            </a:graphic>
          </wp:inline>
        </w:drawing>
      </w:r>
      <w:r w:rsidRPr="00F070C0">
        <w:rPr>
          <w:rFonts w:ascii="宋体"/>
          <w:szCs w:val="21"/>
        </w:rPr>
        <w:t xml:space="preserve"> </w:t>
      </w:r>
      <w:r w:rsidRPr="00F070C0">
        <w:rPr>
          <w:rFonts w:ascii="宋体" w:hint="eastAsia"/>
          <w:szCs w:val="21"/>
        </w:rPr>
        <w:t>版权保护文件</w:t>
      </w:r>
    </w:p>
    <w:p w14:paraId="257A82B3" w14:textId="77777777" w:rsidR="006C25F2" w:rsidRPr="00F070C0" w:rsidRDefault="00D639DB">
      <w:pPr>
        <w:spacing w:beforeLines="50" w:before="156" w:afterLines="50" w:after="156"/>
        <w:rPr>
          <w:rFonts w:ascii="宋体"/>
          <w:szCs w:val="21"/>
        </w:rPr>
      </w:pPr>
      <w:r w:rsidRPr="00F070C0">
        <w:rPr>
          <w:rFonts w:ascii="宋体" w:hint="eastAsia"/>
          <w:szCs w:val="21"/>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14:paraId="67F4CE10" w14:textId="77777777" w:rsidR="006C25F2" w:rsidRPr="00F070C0" w:rsidRDefault="00D639DB">
      <w:pPr>
        <w:pStyle w:val="afc"/>
      </w:pPr>
      <w:r w:rsidRPr="00F070C0">
        <w:rPr>
          <w:rFonts w:hint="eastAsia"/>
        </w:rPr>
        <w:lastRenderedPageBreak/>
        <w:t>前</w:t>
      </w:r>
      <w:bookmarkStart w:id="11" w:name="BKQY"/>
      <w:r w:rsidRPr="00F070C0">
        <w:rPr>
          <w:rFonts w:hint="eastAsia"/>
        </w:rPr>
        <w:t>  言</w:t>
      </w:r>
      <w:bookmarkEnd w:id="4"/>
      <w:bookmarkEnd w:id="5"/>
      <w:bookmarkEnd w:id="6"/>
      <w:bookmarkEnd w:id="7"/>
      <w:bookmarkEnd w:id="9"/>
      <w:bookmarkEnd w:id="10"/>
      <w:bookmarkEnd w:id="11"/>
    </w:p>
    <w:p w14:paraId="35922F21" w14:textId="77777777" w:rsidR="006C25F2" w:rsidRPr="00F070C0" w:rsidRDefault="00D639DB">
      <w:pPr>
        <w:spacing w:line="276" w:lineRule="auto"/>
        <w:ind w:leftChars="100" w:left="210" w:firstLineChars="100" w:firstLine="210"/>
        <w:rPr>
          <w:rFonts w:ascii="宋体" w:hAnsi="宋体"/>
          <w:szCs w:val="21"/>
        </w:rPr>
      </w:pPr>
      <w:r w:rsidRPr="00F070C0">
        <w:rPr>
          <w:rFonts w:ascii="宋体" w:hAnsi="宋体" w:hint="eastAsia"/>
          <w:szCs w:val="21"/>
        </w:rPr>
        <w:t>本文件按照GB/T 1.1—2020《标准化工作导则  第1部分：标准化文件的结构和起草规则》和T/CAS 700—2023、</w:t>
      </w:r>
      <w:r w:rsidRPr="00F070C0">
        <w:rPr>
          <w:rFonts w:ascii="宋体" w:hAnsi="宋体" w:cs="Arial" w:hint="eastAsia"/>
          <w:szCs w:val="21"/>
        </w:rPr>
        <w:t>T/CSTE 0321</w:t>
      </w:r>
      <w:r w:rsidRPr="00F070C0">
        <w:rPr>
          <w:rFonts w:ascii="宋体" w:hAnsi="宋体" w:hint="eastAsia"/>
          <w:szCs w:val="21"/>
        </w:rPr>
        <w:t>—</w:t>
      </w:r>
      <w:r w:rsidRPr="00F070C0">
        <w:rPr>
          <w:rFonts w:ascii="宋体" w:hAnsi="宋体" w:cs="Arial" w:hint="eastAsia"/>
          <w:szCs w:val="21"/>
        </w:rPr>
        <w:t>2023《质量分级及“领跑者”评价标准编制通则》</w:t>
      </w:r>
      <w:r w:rsidRPr="00F070C0">
        <w:rPr>
          <w:rFonts w:ascii="宋体" w:hAnsi="宋体" w:hint="eastAsia"/>
          <w:szCs w:val="21"/>
        </w:rPr>
        <w:t>的规定起草。</w:t>
      </w:r>
    </w:p>
    <w:p w14:paraId="4426CD5E" w14:textId="77777777" w:rsidR="006C25F2" w:rsidRPr="00F070C0" w:rsidRDefault="00D639DB">
      <w:pPr>
        <w:autoSpaceDE w:val="0"/>
        <w:autoSpaceDN w:val="0"/>
        <w:adjustRightInd w:val="0"/>
        <w:spacing w:line="276" w:lineRule="auto"/>
        <w:ind w:firstLineChars="200" w:firstLine="420"/>
        <w:rPr>
          <w:rFonts w:ascii="宋体" w:eastAsia="宋体" w:hAnsi="宋体" w:cs="Times New Roman"/>
          <w:kern w:val="0"/>
        </w:rPr>
      </w:pPr>
      <w:r w:rsidRPr="00F070C0">
        <w:rPr>
          <w:rFonts w:ascii="宋体" w:eastAsia="宋体" w:hAnsi="宋体" w:cs="Times New Roman"/>
          <w:kern w:val="0"/>
        </w:rPr>
        <w:t>请注意本文件的某些内容可能涉及专利。本文件的发布机构不承担识别专利的责任。</w:t>
      </w:r>
    </w:p>
    <w:p w14:paraId="1FA17AD3" w14:textId="5F20887B" w:rsidR="006C25F2" w:rsidRPr="00F070C0" w:rsidRDefault="00D639DB">
      <w:pPr>
        <w:spacing w:line="276" w:lineRule="auto"/>
        <w:ind w:firstLineChars="200" w:firstLine="420"/>
        <w:rPr>
          <w:rFonts w:cs="宋体"/>
        </w:rPr>
      </w:pPr>
      <w:r w:rsidRPr="00F070C0">
        <w:rPr>
          <w:rFonts w:cs="宋体"/>
        </w:rPr>
        <w:t>本</w:t>
      </w:r>
      <w:r w:rsidRPr="00F070C0">
        <w:rPr>
          <w:rFonts w:cs="宋体" w:hint="eastAsia"/>
        </w:rPr>
        <w:t>文件</w:t>
      </w:r>
      <w:r w:rsidRPr="00F070C0">
        <w:rPr>
          <w:rFonts w:cs="宋体"/>
        </w:rPr>
        <w:t>由</w:t>
      </w:r>
      <w:r w:rsidR="00BB46DB">
        <w:rPr>
          <w:rFonts w:cs="宋体" w:hint="eastAsia"/>
        </w:rPr>
        <w:t>中国五金制品协会</w:t>
      </w:r>
      <w:r w:rsidRPr="00F070C0">
        <w:rPr>
          <w:rFonts w:cs="宋体" w:hint="eastAsia"/>
        </w:rPr>
        <w:t>和企业标准“领跑者”工作委员会提出。</w:t>
      </w:r>
    </w:p>
    <w:p w14:paraId="10F1A4CE" w14:textId="5C984E6E" w:rsidR="006C25F2" w:rsidRPr="00F070C0" w:rsidRDefault="00D639DB">
      <w:pPr>
        <w:spacing w:line="276" w:lineRule="auto"/>
        <w:ind w:firstLineChars="200" w:firstLine="420"/>
        <w:rPr>
          <w:rFonts w:cs="宋体"/>
        </w:rPr>
      </w:pPr>
      <w:r w:rsidRPr="00F070C0">
        <w:rPr>
          <w:rFonts w:cs="宋体" w:hint="eastAsia"/>
        </w:rPr>
        <w:t>本文件由中国</w:t>
      </w:r>
      <w:r w:rsidR="00BB46DB">
        <w:rPr>
          <w:rFonts w:cs="宋体" w:hint="eastAsia"/>
        </w:rPr>
        <w:t>五金制品</w:t>
      </w:r>
      <w:r w:rsidRPr="00F070C0">
        <w:rPr>
          <w:rFonts w:cs="宋体" w:hint="eastAsia"/>
        </w:rPr>
        <w:t>协会归口。</w:t>
      </w:r>
    </w:p>
    <w:p w14:paraId="5900E0FB" w14:textId="77777777" w:rsidR="00BB46DB" w:rsidRDefault="00D639DB">
      <w:pPr>
        <w:spacing w:line="276" w:lineRule="auto"/>
        <w:ind w:firstLineChars="200" w:firstLine="420"/>
        <w:rPr>
          <w:rFonts w:cs="宋体"/>
        </w:rPr>
      </w:pPr>
      <w:r w:rsidRPr="00F070C0">
        <w:rPr>
          <w:rFonts w:cs="宋体" w:hint="eastAsia"/>
        </w:rPr>
        <w:t>本文件起草单位</w:t>
      </w:r>
      <w:r w:rsidRPr="00F070C0">
        <w:rPr>
          <w:rFonts w:cs="宋体"/>
        </w:rPr>
        <w:t>：</w:t>
      </w:r>
    </w:p>
    <w:p w14:paraId="03D380CE" w14:textId="70D5E6B7" w:rsidR="006C25F2" w:rsidRPr="00F070C0" w:rsidRDefault="00D639DB">
      <w:pPr>
        <w:spacing w:line="276" w:lineRule="auto"/>
        <w:ind w:firstLineChars="200" w:firstLine="420"/>
        <w:rPr>
          <w:rFonts w:cs="宋体"/>
        </w:rPr>
      </w:pPr>
      <w:r w:rsidRPr="00F070C0">
        <w:rPr>
          <w:rFonts w:cs="宋体" w:hint="eastAsia"/>
        </w:rPr>
        <w:t>本文件主要起草人：</w:t>
      </w:r>
    </w:p>
    <w:p w14:paraId="64010A11" w14:textId="77777777" w:rsidR="006C25F2" w:rsidRPr="00F070C0" w:rsidRDefault="00D639DB">
      <w:pPr>
        <w:spacing w:line="276" w:lineRule="auto"/>
        <w:ind w:firstLineChars="200" w:firstLine="420"/>
        <w:rPr>
          <w:szCs w:val="21"/>
        </w:rPr>
      </w:pPr>
      <w:bookmarkStart w:id="12" w:name="_Toc65687977"/>
      <w:r w:rsidRPr="00F070C0">
        <w:rPr>
          <w:rFonts w:hint="eastAsia"/>
          <w:szCs w:val="21"/>
        </w:rPr>
        <w:t>本文件为首次发布。</w:t>
      </w:r>
    </w:p>
    <w:p w14:paraId="16EC26F7" w14:textId="77777777" w:rsidR="006C25F2" w:rsidRPr="00F070C0" w:rsidRDefault="006C25F2">
      <w:pPr>
        <w:pStyle w:val="affb"/>
        <w:spacing w:beforeLines="100" w:before="312" w:afterLines="100" w:after="312"/>
        <w:outlineLvl w:val="9"/>
        <w:sectPr w:rsidR="006C25F2" w:rsidRPr="00F070C0" w:rsidSect="00085E45">
          <w:headerReference w:type="default" r:id="rId12"/>
          <w:footerReference w:type="default" r:id="rId13"/>
          <w:pgSz w:w="11906" w:h="16838"/>
          <w:pgMar w:top="1134" w:right="1134" w:bottom="1134" w:left="1134" w:header="907" w:footer="850" w:gutter="0"/>
          <w:pgNumType w:fmt="upperRoman" w:start="1"/>
          <w:cols w:space="720"/>
          <w:formProt w:val="0"/>
          <w:docGrid w:type="lines" w:linePitch="312"/>
        </w:sectPr>
      </w:pPr>
    </w:p>
    <w:p w14:paraId="7C9F7DB6" w14:textId="77777777" w:rsidR="006C25F2" w:rsidRPr="00F070C0" w:rsidRDefault="00D639DB">
      <w:pPr>
        <w:pStyle w:val="affb"/>
        <w:outlineLvl w:val="9"/>
      </w:pPr>
      <w:r w:rsidRPr="00F070C0">
        <w:lastRenderedPageBreak/>
        <w:tab/>
      </w:r>
      <w:bookmarkEnd w:id="12"/>
      <w:r w:rsidRPr="00F070C0">
        <w:rPr>
          <w:rFonts w:hint="eastAsia"/>
        </w:rPr>
        <w:t xml:space="preserve">质量分级及“领跑者”评价要求  </w:t>
      </w:r>
      <w:r w:rsidR="00855571" w:rsidRPr="00F070C0">
        <w:rPr>
          <w:rFonts w:hint="eastAsia"/>
        </w:rPr>
        <w:t>家用压力锅</w:t>
      </w:r>
    </w:p>
    <w:p w14:paraId="0DA6A0DD" w14:textId="77777777" w:rsidR="006C25F2" w:rsidRPr="00F070C0" w:rsidRDefault="00D639DB">
      <w:pPr>
        <w:pStyle w:val="1"/>
        <w:spacing w:before="0" w:after="0"/>
        <w:rPr>
          <w:rFonts w:ascii="黑体" w:eastAsia="黑体" w:hAnsi="黑体"/>
          <w:b w:val="0"/>
          <w:sz w:val="24"/>
          <w:szCs w:val="24"/>
        </w:rPr>
      </w:pPr>
      <w:bookmarkStart w:id="13" w:name="_Toc65687978"/>
      <w:bookmarkStart w:id="14" w:name="_Toc23920"/>
      <w:bookmarkStart w:id="15" w:name="_Toc415043895"/>
      <w:bookmarkStart w:id="16" w:name="_Toc415043549"/>
      <w:bookmarkStart w:id="17" w:name="_Toc385602847"/>
      <w:bookmarkStart w:id="18" w:name="_Toc385601798"/>
      <w:bookmarkStart w:id="19" w:name="_Toc415043488"/>
      <w:r w:rsidRPr="00F070C0">
        <w:rPr>
          <w:rFonts w:ascii="黑体" w:eastAsia="黑体" w:hAnsi="黑体" w:hint="eastAsia"/>
          <w:b w:val="0"/>
          <w:sz w:val="24"/>
          <w:szCs w:val="24"/>
        </w:rPr>
        <w:t>1 范围</w:t>
      </w:r>
      <w:bookmarkEnd w:id="13"/>
      <w:bookmarkEnd w:id="14"/>
      <w:bookmarkEnd w:id="15"/>
      <w:bookmarkEnd w:id="16"/>
      <w:bookmarkEnd w:id="17"/>
      <w:bookmarkEnd w:id="18"/>
      <w:bookmarkEnd w:id="19"/>
    </w:p>
    <w:p w14:paraId="4C75E792" w14:textId="77777777" w:rsidR="006C25F2" w:rsidRPr="00F070C0" w:rsidRDefault="00D639DB">
      <w:pPr>
        <w:pStyle w:val="af6"/>
        <w:spacing w:line="276" w:lineRule="auto"/>
      </w:pPr>
      <w:r w:rsidRPr="00F070C0">
        <w:rPr>
          <w:rFonts w:hint="eastAsia"/>
        </w:rPr>
        <w:t>本文件规定了</w:t>
      </w:r>
      <w:r w:rsidR="00855571" w:rsidRPr="00F070C0">
        <w:rPr>
          <w:rFonts w:asciiTheme="minorHAnsi" w:hint="eastAsia"/>
        </w:rPr>
        <w:t>家用压力锅（以下简称压力锅）</w:t>
      </w:r>
      <w:r w:rsidRPr="00F070C0">
        <w:rPr>
          <w:rFonts w:asciiTheme="minorHAnsi" w:hint="eastAsia"/>
        </w:rPr>
        <w:t>产品</w:t>
      </w:r>
      <w:r w:rsidRPr="00F070C0">
        <w:rPr>
          <w:rFonts w:hint="eastAsia"/>
        </w:rPr>
        <w:t>质量及企业标准水平的</w:t>
      </w:r>
      <w:r w:rsidRPr="00F070C0">
        <w:rPr>
          <w:rFonts w:eastAsia="宋体" w:hAnsi="宋体" w:cs="Arial" w:hint="eastAsia"/>
          <w:szCs w:val="21"/>
        </w:rPr>
        <w:t>基本要求、评价指标及要求、</w:t>
      </w:r>
      <w:r w:rsidRPr="00F070C0">
        <w:rPr>
          <w:rFonts w:ascii="Times New Roman"/>
          <w:szCs w:val="21"/>
        </w:rPr>
        <w:t>评价</w:t>
      </w:r>
      <w:r w:rsidRPr="00F070C0">
        <w:rPr>
          <w:rFonts w:ascii="Times New Roman" w:hint="eastAsia"/>
          <w:szCs w:val="21"/>
        </w:rPr>
        <w:t>方法及等级划分和产品质量分级</w:t>
      </w:r>
      <w:r w:rsidRPr="00F070C0">
        <w:rPr>
          <w:rFonts w:hint="eastAsia"/>
        </w:rPr>
        <w:t>。</w:t>
      </w:r>
    </w:p>
    <w:p w14:paraId="2089B0D6" w14:textId="02F7AE2D" w:rsidR="006C25F2" w:rsidRPr="0075334A" w:rsidRDefault="00D639DB" w:rsidP="00BB46DB">
      <w:pPr>
        <w:pStyle w:val="af6"/>
        <w:spacing w:line="276" w:lineRule="auto"/>
      </w:pPr>
      <w:r w:rsidRPr="00016874">
        <w:rPr>
          <w:rFonts w:hAnsi="宋体" w:hint="eastAsia"/>
        </w:rPr>
        <w:t>本</w:t>
      </w:r>
      <w:r w:rsidRPr="0075334A">
        <w:rPr>
          <w:rFonts w:hint="eastAsia"/>
        </w:rPr>
        <w:t>文件适用于</w:t>
      </w:r>
      <w:bookmarkStart w:id="20" w:name="_Hlk42777362"/>
      <w:r w:rsidR="00BB46DB" w:rsidRPr="0075334A">
        <w:rPr>
          <w:rFonts w:hint="eastAsia"/>
        </w:rPr>
        <w:t>公称工作压力大于5kPa，小于150kPa，容积不大于18L，用铝及铝合金板材、不锈钢板材、金属复合板材或其他金属板材为基材加工成型的家庭用压力锅产品</w:t>
      </w:r>
      <w:r w:rsidRPr="0075334A">
        <w:rPr>
          <w:rFonts w:hint="eastAsia"/>
        </w:rPr>
        <w:t>质量及企业标准水平评价</w:t>
      </w:r>
      <w:bookmarkEnd w:id="20"/>
      <w:r w:rsidRPr="0075334A">
        <w:rPr>
          <w:rFonts w:hint="eastAsia"/>
        </w:rPr>
        <w:t>。相关机构开展质量分级和企业标准水平评价、“领跑者”产品评价以及相关认证或评价时可参照使用，相关企业在制定企业标准时也可参照本文件。</w:t>
      </w:r>
    </w:p>
    <w:p w14:paraId="5D51B9B6" w14:textId="77777777" w:rsidR="00725AFB" w:rsidRPr="0075334A" w:rsidRDefault="00725AFB" w:rsidP="00725AFB">
      <w:pPr>
        <w:pStyle w:val="a0"/>
        <w:numPr>
          <w:ilvl w:val="0"/>
          <w:numId w:val="0"/>
        </w:numPr>
        <w:spacing w:before="312" w:after="312"/>
        <w:rPr>
          <w:rFonts w:ascii="Times New Roman"/>
        </w:rPr>
      </w:pPr>
      <w:bookmarkStart w:id="21" w:name="_Toc385601800"/>
      <w:bookmarkStart w:id="22" w:name="_Toc396296050"/>
      <w:bookmarkStart w:id="23" w:name="_Toc394132046"/>
      <w:bookmarkStart w:id="24" w:name="_Toc530378272"/>
      <w:bookmarkStart w:id="25" w:name="_Toc415043551"/>
      <w:bookmarkStart w:id="26" w:name="_Toc385602849"/>
      <w:bookmarkStart w:id="27" w:name="_Toc65687980"/>
      <w:bookmarkStart w:id="28" w:name="_Toc415043490"/>
      <w:bookmarkStart w:id="29" w:name="_Toc415043897"/>
      <w:bookmarkStart w:id="30" w:name="_Toc19706"/>
      <w:bookmarkEnd w:id="21"/>
      <w:r w:rsidRPr="0075334A">
        <w:rPr>
          <w:rFonts w:ascii="Times New Roman" w:hint="eastAsia"/>
        </w:rPr>
        <w:t>2</w:t>
      </w:r>
      <w:r w:rsidRPr="0075334A">
        <w:rPr>
          <w:rFonts w:ascii="Times New Roman"/>
        </w:rPr>
        <w:t xml:space="preserve"> </w:t>
      </w:r>
      <w:r w:rsidRPr="0075334A">
        <w:rPr>
          <w:rFonts w:ascii="Times New Roman" w:hint="eastAsia"/>
        </w:rPr>
        <w:t>规范性引用文件</w:t>
      </w:r>
      <w:bookmarkEnd w:id="22"/>
      <w:bookmarkEnd w:id="23"/>
      <w:bookmarkEnd w:id="24"/>
    </w:p>
    <w:p w14:paraId="234E6F42" w14:textId="77777777" w:rsidR="00725AFB" w:rsidRPr="0075334A" w:rsidRDefault="00725AFB" w:rsidP="00725AFB">
      <w:pPr>
        <w:pStyle w:val="afff5"/>
        <w:ind w:firstLine="420"/>
        <w:rPr>
          <w:rFonts w:ascii="Times New Roman" w:hAnsi="Times New Roman"/>
          <w:color w:val="000000"/>
        </w:rPr>
      </w:pPr>
      <w:r w:rsidRPr="0075334A">
        <w:rPr>
          <w:rFonts w:ascii="Times New Roman" w:hAnsi="Times New Roman" w:hint="eastAsia"/>
          <w:color w:val="000000"/>
        </w:rPr>
        <w:t>下列文件中对于本文件的应用是必不可</w:t>
      </w:r>
      <w:bookmarkStart w:id="31" w:name="_GoBack"/>
      <w:bookmarkEnd w:id="31"/>
      <w:r w:rsidRPr="0075334A">
        <w:rPr>
          <w:rFonts w:ascii="Times New Roman" w:hAnsi="Times New Roman" w:hint="eastAsia"/>
          <w:color w:val="000000"/>
        </w:rPr>
        <w:t>少的。凡是注日期的引用文件，仅注日期的版本适用于本文件。凡是不注日期的引用文件，其最新版本</w:t>
      </w:r>
      <w:r w:rsidRPr="0075334A">
        <w:rPr>
          <w:rFonts w:ascii="Times New Roman" w:hAnsi="Times New Roman"/>
          <w:color w:val="000000"/>
        </w:rPr>
        <w:t>(</w:t>
      </w:r>
      <w:r w:rsidRPr="0075334A">
        <w:rPr>
          <w:rFonts w:ascii="Times New Roman" w:hAnsi="Times New Roman" w:hint="eastAsia"/>
          <w:color w:val="000000"/>
        </w:rPr>
        <w:t>包括所有的修改单</w:t>
      </w:r>
      <w:r w:rsidRPr="0075334A">
        <w:rPr>
          <w:rFonts w:ascii="Times New Roman" w:hAnsi="Times New Roman"/>
          <w:color w:val="000000"/>
        </w:rPr>
        <w:t>)</w:t>
      </w:r>
      <w:r w:rsidRPr="0075334A">
        <w:rPr>
          <w:rFonts w:ascii="Times New Roman" w:hAnsi="Times New Roman" w:hint="eastAsia"/>
          <w:color w:val="000000"/>
        </w:rPr>
        <w:t>适用于本文件。</w:t>
      </w:r>
    </w:p>
    <w:p w14:paraId="014373A1" w14:textId="52E7AD0D" w:rsidR="001516DF" w:rsidRPr="0075334A" w:rsidRDefault="001516DF" w:rsidP="00725AFB">
      <w:pPr>
        <w:pStyle w:val="afff6"/>
        <w:ind w:left="420" w:firstLineChars="2" w:firstLine="4"/>
        <w:rPr>
          <w:rFonts w:ascii="Times New Roman" w:hAnsi="Times New Roman"/>
          <w:color w:val="000000"/>
        </w:rPr>
      </w:pPr>
      <w:r w:rsidRPr="0075334A">
        <w:rPr>
          <w:rFonts w:ascii="Times New Roman" w:hAnsi="Times New Roman"/>
          <w:color w:val="000000"/>
        </w:rPr>
        <w:t>GB 13623-2003</w:t>
      </w:r>
      <w:r w:rsidRPr="0075334A">
        <w:rPr>
          <w:rFonts w:ascii="Times New Roman" w:hAnsi="Times New Roman" w:hint="eastAsia"/>
          <w:color w:val="000000"/>
        </w:rPr>
        <w:t>铝压力锅安全及性能要求</w:t>
      </w:r>
    </w:p>
    <w:p w14:paraId="68510580" w14:textId="1A65621A" w:rsidR="00D657F1" w:rsidRPr="0075334A" w:rsidRDefault="00D657F1" w:rsidP="00725AFB">
      <w:pPr>
        <w:pStyle w:val="afff6"/>
        <w:ind w:left="420" w:firstLineChars="2" w:firstLine="4"/>
        <w:rPr>
          <w:rFonts w:ascii="Times New Roman" w:hAnsi="Times New Roman"/>
          <w:color w:val="000000"/>
        </w:rPr>
      </w:pPr>
      <w:r w:rsidRPr="0075334A">
        <w:rPr>
          <w:rFonts w:ascii="Times New Roman" w:hAnsi="Times New Roman"/>
          <w:color w:val="000000"/>
        </w:rPr>
        <w:t xml:space="preserve">GB 15066-2004 </w:t>
      </w:r>
      <w:r w:rsidRPr="0075334A">
        <w:rPr>
          <w:rFonts w:ascii="Times New Roman" w:hAnsi="Times New Roman" w:hint="eastAsia"/>
          <w:color w:val="000000"/>
        </w:rPr>
        <w:t>不锈钢压力锅</w:t>
      </w:r>
    </w:p>
    <w:p w14:paraId="42862862" w14:textId="40A394C0" w:rsidR="001516DF" w:rsidRPr="0075334A" w:rsidRDefault="001516DF" w:rsidP="00725AFB">
      <w:pPr>
        <w:pStyle w:val="afff6"/>
        <w:ind w:left="420" w:firstLineChars="2" w:firstLine="4"/>
        <w:rPr>
          <w:rFonts w:ascii="Times New Roman" w:hAnsi="Times New Roman"/>
          <w:color w:val="000000"/>
        </w:rPr>
      </w:pPr>
      <w:r w:rsidRPr="0075334A">
        <w:rPr>
          <w:rFonts w:ascii="Times New Roman" w:hAnsi="Times New Roman"/>
          <w:color w:val="000000"/>
        </w:rPr>
        <w:t xml:space="preserve">T/CNHA 1048-2022 </w:t>
      </w:r>
      <w:r w:rsidRPr="0075334A">
        <w:rPr>
          <w:rFonts w:ascii="Times New Roman" w:hAnsi="Times New Roman" w:hint="eastAsia"/>
          <w:color w:val="000000"/>
        </w:rPr>
        <w:t>高原地区用多功能锅具</w:t>
      </w:r>
    </w:p>
    <w:p w14:paraId="10FF942F" w14:textId="77777777" w:rsidR="00725AFB" w:rsidRPr="0075334A" w:rsidRDefault="00725AFB" w:rsidP="00725AFB">
      <w:pPr>
        <w:pStyle w:val="a0"/>
        <w:numPr>
          <w:ilvl w:val="0"/>
          <w:numId w:val="0"/>
        </w:numPr>
        <w:spacing w:before="312" w:after="312"/>
        <w:rPr>
          <w:color w:val="000000"/>
        </w:rPr>
      </w:pPr>
      <w:bookmarkStart w:id="32" w:name="_Toc391387391"/>
      <w:bookmarkStart w:id="33" w:name="_Toc393700540"/>
      <w:bookmarkStart w:id="34" w:name="_Toc394132047"/>
      <w:bookmarkStart w:id="35" w:name="_Toc393806774"/>
      <w:bookmarkStart w:id="36" w:name="_Toc391383070"/>
      <w:bookmarkStart w:id="37" w:name="_Toc396296051"/>
      <w:bookmarkStart w:id="38" w:name="_Toc530378273"/>
      <w:bookmarkStart w:id="39" w:name="_Toc65687981"/>
      <w:bookmarkStart w:id="40" w:name="_Toc385602850"/>
      <w:bookmarkStart w:id="41" w:name="_Toc415043496"/>
      <w:bookmarkStart w:id="42" w:name="_Toc528835813"/>
      <w:bookmarkStart w:id="43" w:name="_Toc415043557"/>
      <w:bookmarkStart w:id="44" w:name="_Toc25668"/>
      <w:bookmarkStart w:id="45" w:name="_Toc415043903"/>
      <w:bookmarkEnd w:id="25"/>
      <w:bookmarkEnd w:id="26"/>
      <w:bookmarkEnd w:id="27"/>
      <w:bookmarkEnd w:id="28"/>
      <w:bookmarkEnd w:id="29"/>
      <w:bookmarkEnd w:id="30"/>
      <w:r w:rsidRPr="0075334A">
        <w:rPr>
          <w:rFonts w:hint="eastAsia"/>
          <w:color w:val="000000"/>
        </w:rPr>
        <w:t>3</w:t>
      </w:r>
      <w:r w:rsidRPr="0075334A">
        <w:rPr>
          <w:color w:val="000000"/>
        </w:rPr>
        <w:t xml:space="preserve"> </w:t>
      </w:r>
      <w:r w:rsidRPr="0075334A">
        <w:rPr>
          <w:rFonts w:hint="eastAsia"/>
          <w:color w:val="000000"/>
        </w:rPr>
        <w:t>术语和定义</w:t>
      </w:r>
      <w:bookmarkEnd w:id="32"/>
      <w:bookmarkEnd w:id="33"/>
      <w:bookmarkEnd w:id="34"/>
      <w:bookmarkEnd w:id="35"/>
      <w:bookmarkEnd w:id="36"/>
      <w:bookmarkEnd w:id="37"/>
      <w:bookmarkEnd w:id="38"/>
    </w:p>
    <w:p w14:paraId="37E47E0E" w14:textId="679E7124" w:rsidR="00437F90" w:rsidRPr="0075334A" w:rsidRDefault="00437F90" w:rsidP="00437F90">
      <w:pPr>
        <w:ind w:firstLineChars="200" w:firstLine="420"/>
        <w:jc w:val="left"/>
        <w:rPr>
          <w:rFonts w:ascii="宋体" w:hAnsi="Calibri"/>
          <w:color w:val="000000"/>
          <w:szCs w:val="21"/>
        </w:rPr>
      </w:pPr>
      <w:bookmarkStart w:id="46" w:name="_Toc391387395"/>
      <w:bookmarkStart w:id="47" w:name="_Toc391383074"/>
      <w:r w:rsidRPr="0075334A">
        <w:rPr>
          <w:color w:val="000000"/>
          <w:szCs w:val="21"/>
        </w:rPr>
        <w:t>GB 13623-2003</w:t>
      </w:r>
      <w:r w:rsidRPr="0075334A">
        <w:rPr>
          <w:rFonts w:hint="eastAsia"/>
          <w:color w:val="000000"/>
          <w:szCs w:val="21"/>
        </w:rPr>
        <w:t>和</w:t>
      </w:r>
      <w:r w:rsidRPr="0075334A">
        <w:rPr>
          <w:rFonts w:hint="eastAsia"/>
          <w:color w:val="000000"/>
          <w:szCs w:val="21"/>
        </w:rPr>
        <w:t>G</w:t>
      </w:r>
      <w:r w:rsidRPr="0075334A">
        <w:rPr>
          <w:color w:val="000000"/>
          <w:szCs w:val="21"/>
        </w:rPr>
        <w:t>B 15066-2004</w:t>
      </w:r>
      <w:r w:rsidRPr="0075334A">
        <w:rPr>
          <w:rFonts w:hint="eastAsia"/>
          <w:color w:val="000000"/>
          <w:szCs w:val="21"/>
        </w:rPr>
        <w:t>界定的</w:t>
      </w:r>
      <w:r w:rsidRPr="0075334A">
        <w:rPr>
          <w:rFonts w:ascii="宋体" w:hAnsi="Calibri" w:hint="eastAsia"/>
          <w:color w:val="000000"/>
          <w:szCs w:val="21"/>
        </w:rPr>
        <w:t>术语和定义适用于本文件。</w:t>
      </w:r>
    </w:p>
    <w:bookmarkEnd w:id="46"/>
    <w:bookmarkEnd w:id="47"/>
    <w:p w14:paraId="53C4B4A7" w14:textId="77777777" w:rsidR="006C25F2" w:rsidRPr="0075334A" w:rsidRDefault="00D639DB">
      <w:pPr>
        <w:pStyle w:val="1"/>
        <w:spacing w:before="0" w:after="0"/>
        <w:rPr>
          <w:rFonts w:ascii="黑体" w:eastAsia="黑体" w:hAnsi="黑体"/>
          <w:b w:val="0"/>
          <w:sz w:val="24"/>
          <w:szCs w:val="24"/>
        </w:rPr>
      </w:pPr>
      <w:r w:rsidRPr="0075334A">
        <w:rPr>
          <w:rFonts w:ascii="黑体" w:eastAsia="黑体" w:hAnsi="黑体" w:hint="eastAsia"/>
          <w:b w:val="0"/>
          <w:sz w:val="24"/>
          <w:szCs w:val="24"/>
        </w:rPr>
        <w:t xml:space="preserve">4 </w:t>
      </w:r>
      <w:bookmarkEnd w:id="39"/>
      <w:r w:rsidRPr="0075334A">
        <w:rPr>
          <w:rFonts w:ascii="黑体" w:eastAsia="黑体" w:hAnsi="黑体" w:hint="eastAsia"/>
          <w:b w:val="0"/>
          <w:sz w:val="24"/>
          <w:szCs w:val="24"/>
        </w:rPr>
        <w:t>基本要求</w:t>
      </w:r>
    </w:p>
    <w:p w14:paraId="3C535524" w14:textId="77777777" w:rsidR="006C25F2" w:rsidRPr="0075334A" w:rsidRDefault="00D639DB">
      <w:pPr>
        <w:pStyle w:val="TableParagraph"/>
        <w:spacing w:line="276" w:lineRule="auto"/>
        <w:rPr>
          <w:rFonts w:ascii="Times New Roman" w:hAnsi="Times New Roman" w:cs="Times New Roman"/>
          <w:sz w:val="21"/>
          <w:szCs w:val="21"/>
          <w:lang w:eastAsia="zh-CN"/>
        </w:rPr>
      </w:pPr>
      <w:bookmarkStart w:id="48" w:name="_Toc65687984"/>
      <w:bookmarkStart w:id="49" w:name="_Toc401669933"/>
      <w:bookmarkStart w:id="50" w:name="_Toc35259974"/>
      <w:bookmarkStart w:id="51" w:name="_Toc33563757"/>
      <w:r w:rsidRPr="0075334A">
        <w:rPr>
          <w:rFonts w:ascii="黑体" w:eastAsia="黑体" w:hAnsi="黑体" w:cs="黑体" w:hint="eastAsia"/>
          <w:sz w:val="21"/>
          <w:szCs w:val="21"/>
          <w:lang w:eastAsia="zh-CN"/>
        </w:rPr>
        <w:t>4.1</w:t>
      </w:r>
      <w:r w:rsidRPr="0075334A">
        <w:rPr>
          <w:rFonts w:ascii="Times New Roman" w:hAnsi="Times New Roman" w:cs="Times New Roman" w:hint="eastAsia"/>
          <w:sz w:val="21"/>
          <w:szCs w:val="21"/>
          <w:lang w:eastAsia="zh-CN"/>
        </w:rPr>
        <w:t>近三年，企业无较大及以上质量、环境、安全等事故。</w:t>
      </w:r>
    </w:p>
    <w:p w14:paraId="63F62430" w14:textId="77777777" w:rsidR="006C25F2" w:rsidRPr="0075334A" w:rsidRDefault="00D639DB">
      <w:pPr>
        <w:pStyle w:val="TableParagraph"/>
        <w:spacing w:line="276" w:lineRule="auto"/>
        <w:rPr>
          <w:rFonts w:ascii="Times New Roman" w:hAnsi="Times New Roman" w:cs="Times New Roman"/>
          <w:sz w:val="21"/>
          <w:szCs w:val="21"/>
          <w:lang w:eastAsia="zh-CN"/>
        </w:rPr>
      </w:pPr>
      <w:r w:rsidRPr="0075334A">
        <w:rPr>
          <w:rFonts w:ascii="黑体" w:eastAsia="黑体" w:hAnsi="黑体" w:cs="黑体" w:hint="eastAsia"/>
          <w:sz w:val="21"/>
          <w:szCs w:val="21"/>
          <w:lang w:eastAsia="zh-CN"/>
        </w:rPr>
        <w:t>4.2</w:t>
      </w:r>
      <w:r w:rsidRPr="0075334A">
        <w:rPr>
          <w:rFonts w:ascii="Times New Roman" w:hAnsi="Times New Roman" w:cs="Times New Roman" w:hint="eastAsia"/>
          <w:sz w:val="21"/>
          <w:szCs w:val="21"/>
          <w:lang w:eastAsia="zh-CN"/>
        </w:rPr>
        <w:t>企业未列入国家信用信息严重失信主体相关名录。</w:t>
      </w:r>
    </w:p>
    <w:p w14:paraId="74D724AB" w14:textId="77777777" w:rsidR="006C25F2" w:rsidRPr="0075334A" w:rsidRDefault="00D639DB">
      <w:pPr>
        <w:pStyle w:val="TableParagraph"/>
        <w:spacing w:line="276" w:lineRule="auto"/>
        <w:rPr>
          <w:rFonts w:ascii="Times New Roman" w:hAnsi="Times New Roman"/>
          <w:bCs/>
          <w:lang w:eastAsia="zh-CN"/>
        </w:rPr>
      </w:pPr>
      <w:r w:rsidRPr="0075334A">
        <w:rPr>
          <w:rFonts w:ascii="黑体" w:eastAsia="黑体" w:hAnsi="黑体" w:cs="黑体" w:hint="eastAsia"/>
          <w:sz w:val="21"/>
          <w:szCs w:val="21"/>
          <w:lang w:eastAsia="zh-CN"/>
        </w:rPr>
        <w:t>4.3</w:t>
      </w:r>
      <w:r w:rsidRPr="0075334A">
        <w:rPr>
          <w:rFonts w:hint="eastAsia"/>
          <w:bCs/>
          <w:lang w:eastAsia="zh-CN"/>
        </w:rPr>
        <w:t>企业可根据</w:t>
      </w:r>
      <w:r w:rsidRPr="0075334A">
        <w:rPr>
          <w:rFonts w:ascii="Times New Roman" w:hAnsi="Times New Roman" w:cs="Times New Roman"/>
          <w:bCs/>
          <w:sz w:val="21"/>
          <w:szCs w:val="21"/>
          <w:lang w:eastAsia="zh-CN"/>
        </w:rPr>
        <w:t>GB/T 19001</w:t>
      </w:r>
      <w:r w:rsidRPr="0075334A">
        <w:rPr>
          <w:rFonts w:ascii="Times New Roman" w:hAnsi="Times New Roman" w:cs="Times New Roman"/>
          <w:bCs/>
          <w:sz w:val="21"/>
          <w:szCs w:val="21"/>
          <w:lang w:eastAsia="zh-CN"/>
        </w:rPr>
        <w:t>、</w:t>
      </w:r>
      <w:r w:rsidRPr="0075334A">
        <w:rPr>
          <w:rFonts w:ascii="Times New Roman" w:hAnsi="Times New Roman" w:cs="Times New Roman"/>
          <w:bCs/>
          <w:sz w:val="21"/>
          <w:szCs w:val="21"/>
          <w:lang w:eastAsia="zh-CN"/>
        </w:rPr>
        <w:t>GB/T 23331</w:t>
      </w:r>
      <w:r w:rsidRPr="0075334A">
        <w:rPr>
          <w:rFonts w:ascii="Times New Roman" w:hAnsi="Times New Roman" w:cs="Times New Roman"/>
          <w:bCs/>
          <w:sz w:val="21"/>
          <w:szCs w:val="21"/>
          <w:lang w:eastAsia="zh-CN"/>
        </w:rPr>
        <w:t>、</w:t>
      </w:r>
      <w:r w:rsidRPr="0075334A">
        <w:rPr>
          <w:rFonts w:ascii="Times New Roman" w:hAnsi="Times New Roman" w:cs="Times New Roman"/>
          <w:bCs/>
          <w:sz w:val="21"/>
          <w:szCs w:val="21"/>
          <w:lang w:eastAsia="zh-CN"/>
        </w:rPr>
        <w:t>GB/T 24001</w:t>
      </w:r>
      <w:r w:rsidRPr="0075334A">
        <w:rPr>
          <w:rFonts w:ascii="Times New Roman" w:hAnsi="Times New Roman" w:cs="Times New Roman"/>
          <w:bCs/>
          <w:sz w:val="21"/>
          <w:szCs w:val="21"/>
          <w:lang w:eastAsia="zh-CN"/>
        </w:rPr>
        <w:t>、</w:t>
      </w:r>
      <w:r w:rsidRPr="0075334A">
        <w:rPr>
          <w:rFonts w:ascii="Times New Roman" w:hAnsi="Times New Roman" w:cs="Times New Roman"/>
          <w:bCs/>
          <w:sz w:val="21"/>
          <w:szCs w:val="21"/>
          <w:lang w:eastAsia="zh-CN"/>
        </w:rPr>
        <w:t>GB/T 45001</w:t>
      </w:r>
      <w:r w:rsidRPr="0075334A">
        <w:rPr>
          <w:rFonts w:hint="eastAsia"/>
          <w:bCs/>
          <w:lang w:eastAsia="zh-CN"/>
        </w:rPr>
        <w:t>建立并运行相应质量、能源、环境和职业健康安全等管理体系，鼓励企业根据自身运营情况建立其他高水平的相关管理体系</w:t>
      </w:r>
      <w:r w:rsidRPr="0075334A">
        <w:rPr>
          <w:rFonts w:hint="eastAsia"/>
          <w:color w:val="000000"/>
          <w:lang w:eastAsia="zh-CN"/>
        </w:rPr>
        <w:t>；</w:t>
      </w:r>
    </w:p>
    <w:p w14:paraId="7CA6AF26" w14:textId="77777777" w:rsidR="006C25F2" w:rsidRPr="0075334A" w:rsidRDefault="00D639DB">
      <w:pPr>
        <w:pStyle w:val="TableParagraph"/>
        <w:spacing w:line="276" w:lineRule="auto"/>
        <w:rPr>
          <w:rFonts w:ascii="Times New Roman" w:hAnsi="Times New Roman"/>
          <w:bCs/>
          <w:lang w:eastAsia="zh-CN"/>
        </w:rPr>
      </w:pPr>
      <w:r w:rsidRPr="0075334A">
        <w:rPr>
          <w:rFonts w:ascii="黑体" w:eastAsia="黑体" w:hAnsi="黑体" w:cs="黑体" w:hint="eastAsia"/>
          <w:bCs/>
          <w:lang w:eastAsia="zh-CN"/>
        </w:rPr>
        <w:t>4.4</w:t>
      </w:r>
      <w:r w:rsidRPr="0075334A">
        <w:rPr>
          <w:rFonts w:ascii="Times New Roman" w:hAnsi="Times New Roman" w:hint="eastAsia"/>
          <w:bCs/>
          <w:lang w:eastAsia="zh-CN"/>
        </w:rPr>
        <w:t>产品应为量产产品，</w:t>
      </w:r>
      <w:r w:rsidR="00B9148C" w:rsidRPr="0075334A">
        <w:rPr>
          <w:rFonts w:ascii="Times New Roman" w:hAnsi="Times New Roman" w:hint="eastAsia"/>
          <w:bCs/>
          <w:lang w:eastAsia="zh-CN"/>
        </w:rPr>
        <w:t>压力锅</w:t>
      </w:r>
      <w:r w:rsidRPr="0075334A">
        <w:rPr>
          <w:rFonts w:ascii="Times New Roman" w:hAnsi="Times New Roman" w:hint="eastAsia"/>
          <w:bCs/>
          <w:lang w:eastAsia="zh-CN"/>
        </w:rPr>
        <w:t>质量分级及“领跑者”标准应满足</w:t>
      </w:r>
      <w:r w:rsidRPr="0075334A">
        <w:rPr>
          <w:rFonts w:ascii="Times New Roman" w:hAnsi="Times New Roman" w:cs="Times New Roman" w:hint="eastAsia"/>
          <w:sz w:val="21"/>
          <w:szCs w:val="21"/>
          <w:lang w:eastAsia="zh-CN"/>
        </w:rPr>
        <w:t>国家强制性标准及</w:t>
      </w:r>
      <w:r w:rsidRPr="0075334A">
        <w:rPr>
          <w:rFonts w:ascii="Times New Roman" w:hAnsi="Times New Roman" w:hint="eastAsia"/>
          <w:bCs/>
          <w:lang w:eastAsia="zh-CN"/>
        </w:rPr>
        <w:t>相关</w:t>
      </w:r>
      <w:r w:rsidR="00B9148C" w:rsidRPr="0075334A">
        <w:rPr>
          <w:rFonts w:ascii="Times New Roman" w:hAnsi="Times New Roman" w:hint="eastAsia"/>
          <w:bCs/>
          <w:lang w:eastAsia="zh-CN"/>
        </w:rPr>
        <w:t>压力锅</w:t>
      </w:r>
      <w:r w:rsidRPr="0075334A">
        <w:rPr>
          <w:rFonts w:ascii="Times New Roman" w:hAnsi="Times New Roman" w:hint="eastAsia"/>
          <w:bCs/>
          <w:lang w:eastAsia="zh-CN"/>
        </w:rPr>
        <w:t>(</w:t>
      </w:r>
      <w:r w:rsidRPr="0075334A">
        <w:rPr>
          <w:rFonts w:ascii="Times New Roman" w:hAnsi="Times New Roman" w:hint="eastAsia"/>
          <w:bCs/>
          <w:lang w:eastAsia="zh-CN"/>
        </w:rPr>
        <w:t>产品标准</w:t>
      </w:r>
      <w:r w:rsidRPr="0075334A">
        <w:rPr>
          <w:rFonts w:ascii="Times New Roman" w:hAnsi="Times New Roman" w:hint="eastAsia"/>
          <w:bCs/>
          <w:lang w:eastAsia="zh-CN"/>
        </w:rPr>
        <w:t>)</w:t>
      </w:r>
      <w:r w:rsidRPr="0075334A">
        <w:rPr>
          <w:rFonts w:ascii="Times New Roman" w:hAnsi="Times New Roman" w:hint="eastAsia"/>
          <w:bCs/>
          <w:lang w:eastAsia="zh-CN"/>
        </w:rPr>
        <w:t>规定的要求。</w:t>
      </w:r>
    </w:p>
    <w:p w14:paraId="219A4EE6" w14:textId="77777777" w:rsidR="006C25F2" w:rsidRPr="0075334A" w:rsidRDefault="00D639DB">
      <w:pPr>
        <w:pStyle w:val="1"/>
        <w:spacing w:before="0" w:after="0"/>
        <w:rPr>
          <w:rFonts w:ascii="黑体" w:eastAsia="黑体" w:hAnsi="黑体"/>
          <w:b w:val="0"/>
          <w:sz w:val="24"/>
          <w:szCs w:val="24"/>
        </w:rPr>
      </w:pPr>
      <w:r w:rsidRPr="0075334A">
        <w:rPr>
          <w:rFonts w:ascii="黑体" w:eastAsia="黑体" w:hAnsi="黑体" w:hint="eastAsia"/>
          <w:b w:val="0"/>
          <w:sz w:val="24"/>
          <w:szCs w:val="24"/>
        </w:rPr>
        <w:t>5 评价指标及要求</w:t>
      </w:r>
    </w:p>
    <w:p w14:paraId="37D19E67" w14:textId="77777777" w:rsidR="006C25F2" w:rsidRPr="0075334A" w:rsidRDefault="00D639DB">
      <w:pPr>
        <w:pStyle w:val="affd"/>
        <w:spacing w:line="300" w:lineRule="auto"/>
        <w:ind w:firstLineChars="0" w:firstLine="0"/>
        <w:rPr>
          <w:rFonts w:ascii="黑体" w:eastAsia="黑体" w:hAnsi="黑体" w:cs="Times New Roman"/>
          <w:szCs w:val="21"/>
        </w:rPr>
      </w:pPr>
      <w:r w:rsidRPr="0075334A">
        <w:rPr>
          <w:rFonts w:ascii="黑体" w:eastAsia="黑体" w:hAnsi="黑体" w:cs="黑体" w:hint="eastAsia"/>
          <w:szCs w:val="21"/>
        </w:rPr>
        <w:t>5.1</w:t>
      </w:r>
      <w:r w:rsidRPr="0075334A">
        <w:rPr>
          <w:rFonts w:ascii="黑体" w:eastAsia="黑体" w:hAnsi="黑体" w:cs="Times New Roman" w:hint="eastAsia"/>
          <w:szCs w:val="21"/>
        </w:rPr>
        <w:t>评价指标分类</w:t>
      </w:r>
    </w:p>
    <w:p w14:paraId="7FB6AEE1" w14:textId="77777777" w:rsidR="006C25F2" w:rsidRPr="0075334A" w:rsidRDefault="00D639DB">
      <w:pPr>
        <w:spacing w:line="300" w:lineRule="auto"/>
        <w:rPr>
          <w:rFonts w:ascii="Times New Roman" w:hAnsi="Times New Roman"/>
        </w:rPr>
      </w:pPr>
      <w:r w:rsidRPr="0075334A">
        <w:rPr>
          <w:rFonts w:ascii="黑体" w:eastAsia="黑体" w:hAnsi="黑体" w:cs="黑体" w:hint="eastAsia"/>
        </w:rPr>
        <w:t>5.1.1</w:t>
      </w:r>
      <w:r w:rsidRPr="0075334A">
        <w:rPr>
          <w:rFonts w:ascii="Times New Roman" w:hAnsi="Times New Roman"/>
        </w:rPr>
        <w:t xml:space="preserve"> </w:t>
      </w:r>
      <w:r w:rsidR="00B9148C" w:rsidRPr="0075334A">
        <w:rPr>
          <w:rFonts w:ascii="Times New Roman" w:hAnsi="Times New Roman" w:hint="eastAsia"/>
        </w:rPr>
        <w:t>压力锅</w:t>
      </w:r>
      <w:r w:rsidRPr="0075334A">
        <w:rPr>
          <w:rFonts w:hint="eastAsia"/>
        </w:rPr>
        <w:t>评价指标体系包括基础指标、核心指标和创新指标。</w:t>
      </w:r>
    </w:p>
    <w:p w14:paraId="1E5FE94C" w14:textId="77777777" w:rsidR="006C25F2" w:rsidRPr="0075334A" w:rsidRDefault="00D639DB">
      <w:pPr>
        <w:spacing w:line="300" w:lineRule="auto"/>
        <w:rPr>
          <w:rFonts w:ascii="Times New Roman" w:hAnsi="Times New Roman"/>
        </w:rPr>
      </w:pPr>
      <w:r w:rsidRPr="0075334A">
        <w:rPr>
          <w:rFonts w:ascii="黑体" w:eastAsia="黑体" w:hAnsi="黑体" w:cs="黑体" w:hint="eastAsia"/>
        </w:rPr>
        <w:t>5.1.2</w:t>
      </w:r>
      <w:r w:rsidRPr="0075334A">
        <w:rPr>
          <w:rFonts w:ascii="Times New Roman" w:hAnsi="Times New Roman" w:hint="eastAsia"/>
        </w:rPr>
        <w:t>基础指标包括</w:t>
      </w:r>
      <w:r w:rsidR="006D03D1" w:rsidRPr="0075334A">
        <w:rPr>
          <w:rFonts w:ascii="Times New Roman" w:hAnsi="Times New Roman" w:hint="eastAsia"/>
        </w:rPr>
        <w:t>：食品安全</w:t>
      </w:r>
      <w:r w:rsidRPr="0075334A">
        <w:rPr>
          <w:rFonts w:ascii="Times New Roman" w:hAnsi="Times New Roman" w:hint="eastAsia"/>
        </w:rPr>
        <w:t>、</w:t>
      </w:r>
      <w:r w:rsidR="006D03D1" w:rsidRPr="0075334A">
        <w:rPr>
          <w:rFonts w:ascii="Times New Roman" w:hAnsi="Times New Roman" w:hint="eastAsia"/>
        </w:rPr>
        <w:t>手柄牢固度</w:t>
      </w:r>
      <w:r w:rsidRPr="0075334A">
        <w:rPr>
          <w:rFonts w:ascii="Times New Roman" w:hAnsi="Times New Roman" w:hint="eastAsia"/>
        </w:rPr>
        <w:t>、</w:t>
      </w:r>
      <w:r w:rsidR="006D03D1" w:rsidRPr="0075334A">
        <w:rPr>
          <w:rFonts w:ascii="Times New Roman" w:hAnsi="Times New Roman" w:hint="eastAsia"/>
        </w:rPr>
        <w:t>手柄温升</w:t>
      </w:r>
      <w:r w:rsidR="0075771E" w:rsidRPr="0075334A">
        <w:rPr>
          <w:rFonts w:ascii="Times New Roman" w:hAnsi="Times New Roman" w:hint="eastAsia"/>
        </w:rPr>
        <w:t>、氧化膜质量、密封性、安全压力、耐热压力、耐内压力、泄压压力</w:t>
      </w:r>
      <w:r w:rsidR="008247D9" w:rsidRPr="0075334A">
        <w:rPr>
          <w:rFonts w:ascii="Times New Roman" w:hAnsi="Times New Roman" w:hint="eastAsia"/>
        </w:rPr>
        <w:t>、密封圈性能</w:t>
      </w:r>
    </w:p>
    <w:p w14:paraId="6085D050" w14:textId="77777777" w:rsidR="006C25F2" w:rsidRPr="0075334A" w:rsidRDefault="004B7ABF" w:rsidP="00DE4F92">
      <w:pPr>
        <w:spacing w:line="300" w:lineRule="auto"/>
        <w:rPr>
          <w:rFonts w:ascii="Times New Roman" w:hAnsi="Times New Roman"/>
        </w:rPr>
      </w:pPr>
      <w:r w:rsidRPr="0075334A">
        <w:rPr>
          <w:rFonts w:ascii="黑体" w:eastAsia="黑体" w:hAnsi="黑体" w:cs="黑体" w:hint="eastAsia"/>
        </w:rPr>
        <w:t>5.1.</w:t>
      </w:r>
      <w:r w:rsidR="00437F90" w:rsidRPr="0075334A">
        <w:rPr>
          <w:rFonts w:ascii="黑体" w:eastAsia="黑体" w:hAnsi="黑体" w:cs="黑体"/>
        </w:rPr>
        <w:t>3</w:t>
      </w:r>
      <w:r w:rsidR="00357424" w:rsidRPr="0075334A">
        <w:rPr>
          <w:rFonts w:ascii="Times New Roman" w:hAnsi="Times New Roman" w:hint="eastAsia"/>
        </w:rPr>
        <w:t>核心</w:t>
      </w:r>
      <w:r w:rsidRPr="0075334A">
        <w:rPr>
          <w:rFonts w:ascii="Times New Roman" w:hAnsi="Times New Roman" w:hint="eastAsia"/>
        </w:rPr>
        <w:t>指标包括：合盖安全性、开盖安全性、工作压力、破坏压力、防堵安全性。</w:t>
      </w:r>
      <w:r w:rsidR="00D639DB" w:rsidRPr="0075334A">
        <w:rPr>
          <w:rFonts w:ascii="Times New Roman" w:eastAsia="宋体" w:hAnsi="宋体" w:hint="eastAsia"/>
          <w:szCs w:val="24"/>
        </w:rPr>
        <w:t>核心指标分为三个等级，包括先进水平，相当于企业标准排行榜中</w:t>
      </w:r>
      <w:r w:rsidR="00D639DB" w:rsidRPr="0075334A">
        <w:rPr>
          <w:rFonts w:ascii="Times New Roman" w:eastAsia="宋体" w:hAnsi="宋体" w:hint="eastAsia"/>
          <w:szCs w:val="24"/>
        </w:rPr>
        <w:t>5</w:t>
      </w:r>
      <w:r w:rsidR="00D639DB" w:rsidRPr="0075334A">
        <w:rPr>
          <w:rFonts w:ascii="Times New Roman" w:eastAsia="宋体" w:hAnsi="宋体" w:hint="eastAsia"/>
          <w:szCs w:val="24"/>
        </w:rPr>
        <w:t>星级水平；平均水平，相当于企业标准排行榜中</w:t>
      </w:r>
      <w:r w:rsidR="00D639DB" w:rsidRPr="0075334A">
        <w:rPr>
          <w:rFonts w:ascii="Times New Roman" w:eastAsia="宋体" w:hAnsi="宋体" w:hint="eastAsia"/>
          <w:szCs w:val="24"/>
        </w:rPr>
        <w:t>4</w:t>
      </w:r>
      <w:r w:rsidR="00D639DB" w:rsidRPr="0075334A">
        <w:rPr>
          <w:rFonts w:ascii="Times New Roman" w:eastAsia="宋体" w:hAnsi="宋体" w:hint="eastAsia"/>
          <w:szCs w:val="24"/>
        </w:rPr>
        <w:t>星级水平；基准水平，相当于企业标准排行榜中</w:t>
      </w:r>
      <w:r w:rsidR="00D639DB" w:rsidRPr="0075334A">
        <w:rPr>
          <w:rFonts w:ascii="Times New Roman" w:eastAsia="宋体" w:hAnsi="宋体" w:hint="eastAsia"/>
          <w:szCs w:val="24"/>
        </w:rPr>
        <w:t>3</w:t>
      </w:r>
      <w:r w:rsidR="00D639DB" w:rsidRPr="0075334A">
        <w:rPr>
          <w:rFonts w:ascii="Times New Roman" w:eastAsia="宋体" w:hAnsi="宋体" w:hint="eastAsia"/>
          <w:szCs w:val="24"/>
        </w:rPr>
        <w:t>星级水平。</w:t>
      </w:r>
    </w:p>
    <w:p w14:paraId="089586C0" w14:textId="77777777" w:rsidR="006C25F2" w:rsidRPr="0075334A" w:rsidRDefault="00D639DB">
      <w:pPr>
        <w:pStyle w:val="a1"/>
        <w:numPr>
          <w:ilvl w:val="0"/>
          <w:numId w:val="0"/>
        </w:numPr>
        <w:spacing w:beforeLines="0" w:afterLines="0" w:line="400" w:lineRule="exact"/>
        <w:outlineLvl w:val="9"/>
        <w:rPr>
          <w:rFonts w:ascii="Times New Roman" w:eastAsia="宋体" w:hAnsi="宋体"/>
          <w:kern w:val="2"/>
          <w:szCs w:val="24"/>
        </w:rPr>
      </w:pPr>
      <w:r w:rsidRPr="0075334A">
        <w:rPr>
          <w:rFonts w:hAnsi="黑体" w:cs="黑体" w:hint="eastAsia"/>
        </w:rPr>
        <w:lastRenderedPageBreak/>
        <w:t>5.1</w:t>
      </w:r>
      <w:r w:rsidRPr="0075334A">
        <w:rPr>
          <w:rFonts w:hAnsi="黑体" w:cs="黑体" w:hint="eastAsia"/>
          <w:kern w:val="2"/>
          <w:szCs w:val="24"/>
        </w:rPr>
        <w:t xml:space="preserve">.4 </w:t>
      </w:r>
      <w:r w:rsidRPr="0075334A">
        <w:rPr>
          <w:rFonts w:ascii="Times New Roman" w:eastAsia="宋体" w:hAnsi="宋体" w:hint="eastAsia"/>
          <w:kern w:val="2"/>
          <w:szCs w:val="24"/>
        </w:rPr>
        <w:t>创新指标包括</w:t>
      </w:r>
      <w:r w:rsidR="00DE4F92" w:rsidRPr="0075334A">
        <w:rPr>
          <w:rFonts w:ascii="Times New Roman" w:hint="eastAsia"/>
        </w:rPr>
        <w:t>：</w:t>
      </w:r>
      <w:r w:rsidR="00DE4F92" w:rsidRPr="0075334A">
        <w:rPr>
          <w:rFonts w:ascii="Times New Roman" w:eastAsia="宋体" w:hAnsi="宋体" w:cstheme="minorBidi" w:hint="eastAsia"/>
          <w:kern w:val="2"/>
          <w:szCs w:val="24"/>
        </w:rPr>
        <w:t>压力提示、快速</w:t>
      </w:r>
      <w:r w:rsidR="00437F90" w:rsidRPr="0075334A">
        <w:rPr>
          <w:rFonts w:ascii="Times New Roman" w:eastAsia="宋体" w:hAnsi="宋体" w:cstheme="minorBidi" w:hint="eastAsia"/>
          <w:kern w:val="2"/>
          <w:szCs w:val="24"/>
        </w:rPr>
        <w:t>冷却</w:t>
      </w:r>
      <w:r w:rsidR="00DE4F92" w:rsidRPr="0075334A">
        <w:rPr>
          <w:rFonts w:ascii="Times New Roman" w:eastAsia="宋体" w:hAnsi="宋体" w:cstheme="minorBidi" w:hint="eastAsia"/>
          <w:kern w:val="2"/>
          <w:szCs w:val="24"/>
        </w:rPr>
        <w:t>、开合盖机构耐用性</w:t>
      </w:r>
      <w:r w:rsidR="00437F90" w:rsidRPr="0075334A">
        <w:rPr>
          <w:rFonts w:ascii="Times New Roman" w:eastAsia="宋体" w:hAnsi="宋体" w:cstheme="minorBidi" w:hint="eastAsia"/>
          <w:kern w:val="2"/>
          <w:szCs w:val="24"/>
        </w:rPr>
        <w:t>、可视装置</w:t>
      </w:r>
      <w:r w:rsidRPr="0075334A">
        <w:rPr>
          <w:rFonts w:ascii="Times New Roman" w:eastAsia="宋体" w:hAnsi="宋体" w:hint="eastAsia"/>
          <w:kern w:val="2"/>
          <w:szCs w:val="24"/>
        </w:rPr>
        <w:t>，可划分成先进水平和平均水平两个等级，其中先进水平相当于企业标准排行榜中的</w:t>
      </w:r>
      <w:r w:rsidRPr="0075334A">
        <w:rPr>
          <w:rFonts w:ascii="Times New Roman" w:eastAsia="宋体" w:hAnsi="宋体" w:hint="eastAsia"/>
          <w:kern w:val="2"/>
          <w:szCs w:val="24"/>
        </w:rPr>
        <w:t>5</w:t>
      </w:r>
      <w:r w:rsidRPr="0075334A">
        <w:rPr>
          <w:rFonts w:ascii="Times New Roman" w:eastAsia="宋体" w:hAnsi="宋体" w:hint="eastAsia"/>
          <w:kern w:val="2"/>
          <w:szCs w:val="24"/>
        </w:rPr>
        <w:t>星级水平，平均水平相当于企业标准排行榜中</w:t>
      </w:r>
      <w:r w:rsidRPr="0075334A">
        <w:rPr>
          <w:rFonts w:ascii="Times New Roman" w:eastAsia="宋体" w:hAnsi="宋体" w:hint="eastAsia"/>
          <w:kern w:val="2"/>
          <w:szCs w:val="24"/>
        </w:rPr>
        <w:t>4</w:t>
      </w:r>
      <w:r w:rsidRPr="0075334A">
        <w:rPr>
          <w:rFonts w:ascii="Times New Roman" w:eastAsia="宋体" w:hAnsi="宋体" w:hint="eastAsia"/>
          <w:kern w:val="2"/>
          <w:szCs w:val="24"/>
        </w:rPr>
        <w:t>星级水平</w:t>
      </w:r>
      <w:r w:rsidRPr="0075334A">
        <w:rPr>
          <w:rFonts w:ascii="Times New Roman" w:eastAsia="宋体" w:hAnsi="宋体" w:hint="eastAsia"/>
          <w:kern w:val="2"/>
          <w:szCs w:val="24"/>
        </w:rPr>
        <w:t>;</w:t>
      </w:r>
      <w:r w:rsidRPr="0075334A">
        <w:t xml:space="preserve"> </w:t>
      </w:r>
      <w:r w:rsidRPr="0075334A">
        <w:rPr>
          <w:rFonts w:ascii="Times New Roman" w:eastAsia="宋体" w:hAnsi="宋体"/>
          <w:kern w:val="2"/>
          <w:szCs w:val="24"/>
        </w:rPr>
        <w:t>鼓励根据条件成熟情况适时增加与产品性能和消费者关注的相关创新指标。</w:t>
      </w:r>
    </w:p>
    <w:p w14:paraId="6B5F26A0" w14:textId="77777777" w:rsidR="006C25F2" w:rsidRPr="0075334A" w:rsidRDefault="00D639DB">
      <w:pPr>
        <w:pStyle w:val="affd"/>
        <w:spacing w:line="300" w:lineRule="auto"/>
        <w:ind w:firstLineChars="0" w:firstLine="0"/>
        <w:rPr>
          <w:rFonts w:eastAsia="黑体"/>
        </w:rPr>
      </w:pPr>
      <w:r w:rsidRPr="0075334A">
        <w:rPr>
          <w:rFonts w:ascii="黑体" w:eastAsia="黑体" w:hAnsi="黑体" w:cs="黑体" w:hint="eastAsia"/>
          <w:szCs w:val="21"/>
        </w:rPr>
        <w:t>5.2</w:t>
      </w:r>
      <w:r w:rsidRPr="0075334A">
        <w:rPr>
          <w:rFonts w:ascii="黑体" w:eastAsia="黑体" w:hAnsi="黑体" w:cs="Times New Roman" w:hint="eastAsia"/>
          <w:szCs w:val="21"/>
        </w:rPr>
        <w:t>评价指标体系框架</w:t>
      </w:r>
    </w:p>
    <w:bookmarkEnd w:id="48"/>
    <w:p w14:paraId="3C59AEC7" w14:textId="77777777" w:rsidR="006C25F2" w:rsidRPr="0075334A" w:rsidRDefault="00D639DB">
      <w:pPr>
        <w:spacing w:line="360" w:lineRule="auto"/>
        <w:rPr>
          <w:rFonts w:ascii="Times New Roman" w:hAnsi="Times New Roman"/>
        </w:rPr>
      </w:pPr>
      <w:r w:rsidRPr="0075334A">
        <w:rPr>
          <w:rFonts w:ascii="黑体" w:eastAsia="黑体" w:hAnsi="黑体" w:cs="黑体" w:hint="eastAsia"/>
        </w:rPr>
        <w:t xml:space="preserve">5.2.1 </w:t>
      </w:r>
      <w:r w:rsidR="00437F90" w:rsidRPr="0075334A">
        <w:rPr>
          <w:rFonts w:ascii="Times New Roman" w:hAnsi="Times New Roman" w:cs="Times New Roman" w:hint="eastAsia"/>
        </w:rPr>
        <w:t>压力锅</w:t>
      </w:r>
      <w:r w:rsidRPr="0075334A">
        <w:rPr>
          <w:rFonts w:ascii="宋体" w:eastAsia="宋体" w:hAnsi="宋体" w:cs="宋体" w:hint="eastAsia"/>
        </w:rPr>
        <w:t>评价指标体系框架符合</w:t>
      </w:r>
      <w:r w:rsidRPr="0075334A">
        <w:rPr>
          <w:rFonts w:ascii="Times New Roman" w:hAnsi="Times New Roman" w:cs="Times New Roman"/>
        </w:rPr>
        <w:t>表</w:t>
      </w:r>
      <w:r w:rsidRPr="0075334A">
        <w:rPr>
          <w:rFonts w:ascii="Times New Roman" w:hAnsi="Times New Roman" w:cs="Times New Roman"/>
        </w:rPr>
        <w:t>1</w:t>
      </w:r>
      <w:r w:rsidRPr="0075334A">
        <w:rPr>
          <w:rFonts w:ascii="Times New Roman" w:hAnsi="Times New Roman" w:cs="Times New Roman" w:hint="eastAsia"/>
        </w:rPr>
        <w:t>的规定</w:t>
      </w:r>
      <w:r w:rsidRPr="0075334A">
        <w:rPr>
          <w:rFonts w:ascii="Times New Roman" w:hAnsi="Times New Roman" w:cs="Times New Roman"/>
        </w:rPr>
        <w:t>。</w:t>
      </w:r>
    </w:p>
    <w:p w14:paraId="5792DC70" w14:textId="77777777" w:rsidR="006C25F2" w:rsidRPr="0075334A" w:rsidRDefault="00D639DB">
      <w:pPr>
        <w:spacing w:afterLines="50" w:after="156"/>
        <w:ind w:firstLineChars="200" w:firstLine="420"/>
        <w:jc w:val="center"/>
        <w:rPr>
          <w:rFonts w:ascii="黑体" w:eastAsia="黑体" w:hAnsi="黑体" w:cs="黑体"/>
          <w:szCs w:val="21"/>
        </w:rPr>
      </w:pPr>
      <w:r w:rsidRPr="0075334A">
        <w:rPr>
          <w:rFonts w:ascii="黑体" w:eastAsia="黑体" w:hAnsi="黑体" w:cs="黑体" w:hint="eastAsia"/>
          <w:szCs w:val="21"/>
        </w:rPr>
        <w:t>表</w:t>
      </w:r>
      <w:r w:rsidRPr="0075334A">
        <w:rPr>
          <w:rFonts w:ascii="黑体" w:eastAsia="黑体" w:hAnsi="黑体" w:cs="黑体"/>
          <w:szCs w:val="21"/>
        </w:rPr>
        <w:t>1</w:t>
      </w:r>
      <w:bookmarkStart w:id="52" w:name="_Hlk42778042"/>
      <w:r w:rsidRPr="0075334A">
        <w:rPr>
          <w:rFonts w:ascii="黑体" w:eastAsia="黑体" w:hAnsi="黑体" w:cs="黑体" w:hint="eastAsia"/>
          <w:szCs w:val="21"/>
        </w:rPr>
        <w:t xml:space="preserve"> </w:t>
      </w:r>
      <w:r w:rsidR="00437F90" w:rsidRPr="0075334A">
        <w:rPr>
          <w:rFonts w:ascii="黑体" w:eastAsia="黑体" w:hAnsi="黑体" w:cs="黑体" w:hint="eastAsia"/>
          <w:szCs w:val="21"/>
        </w:rPr>
        <w:t>压力锅</w:t>
      </w:r>
      <w:r w:rsidRPr="0075334A">
        <w:rPr>
          <w:rFonts w:ascii="黑体" w:eastAsia="黑体" w:hAnsi="黑体" w:cs="黑体" w:hint="eastAsia"/>
          <w:szCs w:val="21"/>
        </w:rPr>
        <w:t>评价指标体系</w:t>
      </w:r>
      <w:bookmarkEnd w:id="52"/>
      <w:r w:rsidRPr="0075334A">
        <w:rPr>
          <w:rFonts w:ascii="黑体" w:eastAsia="黑体" w:hAnsi="黑体" w:cs="黑体" w:hint="eastAsia"/>
          <w:szCs w:val="21"/>
        </w:rPr>
        <w:t>框架</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05"/>
        <w:gridCol w:w="1086"/>
        <w:gridCol w:w="1495"/>
        <w:gridCol w:w="1117"/>
        <w:gridCol w:w="1256"/>
        <w:gridCol w:w="1311"/>
        <w:gridCol w:w="2639"/>
      </w:tblGrid>
      <w:tr w:rsidR="006C25F2" w:rsidRPr="0075334A" w14:paraId="171DE20B" w14:textId="77777777" w:rsidTr="00F070C0">
        <w:trPr>
          <w:trHeight w:val="567"/>
          <w:jc w:val="center"/>
        </w:trPr>
        <w:tc>
          <w:tcPr>
            <w:tcW w:w="443" w:type="dxa"/>
            <w:vMerge w:val="restart"/>
            <w:tcBorders>
              <w:top w:val="single" w:sz="12" w:space="0" w:color="auto"/>
              <w:left w:val="single" w:sz="12" w:space="0" w:color="auto"/>
            </w:tcBorders>
            <w:vAlign w:val="center"/>
          </w:tcPr>
          <w:p w14:paraId="381F8DDA"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序号</w:t>
            </w:r>
          </w:p>
        </w:tc>
        <w:tc>
          <w:tcPr>
            <w:tcW w:w="505" w:type="dxa"/>
            <w:vMerge w:val="restart"/>
            <w:tcBorders>
              <w:top w:val="single" w:sz="12" w:space="0" w:color="auto"/>
            </w:tcBorders>
            <w:shd w:val="clear" w:color="auto" w:fill="auto"/>
            <w:vAlign w:val="center"/>
          </w:tcPr>
          <w:p w14:paraId="2D91C3E1"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指标类型</w:t>
            </w:r>
          </w:p>
        </w:tc>
        <w:tc>
          <w:tcPr>
            <w:tcW w:w="1086" w:type="dxa"/>
            <w:vMerge w:val="restart"/>
            <w:tcBorders>
              <w:top w:val="single" w:sz="12" w:space="0" w:color="auto"/>
            </w:tcBorders>
            <w:shd w:val="clear" w:color="auto" w:fill="auto"/>
            <w:vAlign w:val="center"/>
          </w:tcPr>
          <w:p w14:paraId="4C1466DB"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评价指标</w:t>
            </w:r>
          </w:p>
        </w:tc>
        <w:tc>
          <w:tcPr>
            <w:tcW w:w="1495" w:type="dxa"/>
            <w:vMerge w:val="restart"/>
            <w:tcBorders>
              <w:top w:val="single" w:sz="12" w:space="0" w:color="auto"/>
            </w:tcBorders>
            <w:shd w:val="clear" w:color="auto" w:fill="auto"/>
            <w:vAlign w:val="center"/>
          </w:tcPr>
          <w:p w14:paraId="45BAAA69"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指标来源</w:t>
            </w:r>
          </w:p>
        </w:tc>
        <w:tc>
          <w:tcPr>
            <w:tcW w:w="3684" w:type="dxa"/>
            <w:gridSpan w:val="3"/>
            <w:tcBorders>
              <w:top w:val="single" w:sz="12" w:space="0" w:color="auto"/>
            </w:tcBorders>
            <w:shd w:val="clear" w:color="auto" w:fill="auto"/>
            <w:vAlign w:val="center"/>
          </w:tcPr>
          <w:p w14:paraId="25286998"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指标水平分级</w:t>
            </w:r>
          </w:p>
        </w:tc>
        <w:tc>
          <w:tcPr>
            <w:tcW w:w="2639" w:type="dxa"/>
            <w:vMerge w:val="restart"/>
            <w:tcBorders>
              <w:top w:val="single" w:sz="12" w:space="0" w:color="auto"/>
              <w:right w:val="single" w:sz="12" w:space="0" w:color="auto"/>
            </w:tcBorders>
            <w:shd w:val="clear" w:color="auto" w:fill="auto"/>
            <w:vAlign w:val="center"/>
          </w:tcPr>
          <w:p w14:paraId="1A67B1D4"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判定依据/方法</w:t>
            </w:r>
          </w:p>
        </w:tc>
      </w:tr>
      <w:tr w:rsidR="006C25F2" w:rsidRPr="0075334A" w14:paraId="75324285" w14:textId="77777777" w:rsidTr="00F070C0">
        <w:trPr>
          <w:trHeight w:val="567"/>
          <w:jc w:val="center"/>
        </w:trPr>
        <w:tc>
          <w:tcPr>
            <w:tcW w:w="443" w:type="dxa"/>
            <w:vMerge/>
            <w:tcBorders>
              <w:left w:val="single" w:sz="12" w:space="0" w:color="auto"/>
              <w:bottom w:val="single" w:sz="12" w:space="0" w:color="auto"/>
            </w:tcBorders>
            <w:vAlign w:val="center"/>
          </w:tcPr>
          <w:p w14:paraId="7075732B" w14:textId="77777777" w:rsidR="006C25F2" w:rsidRPr="0075334A" w:rsidRDefault="006C25F2">
            <w:pPr>
              <w:widowControl/>
              <w:spacing w:line="240" w:lineRule="exact"/>
              <w:jc w:val="left"/>
              <w:rPr>
                <w:rFonts w:ascii="黑体" w:eastAsia="黑体" w:hAnsi="黑体" w:cs="黑体"/>
                <w:kern w:val="0"/>
                <w:sz w:val="18"/>
                <w:szCs w:val="18"/>
              </w:rPr>
            </w:pPr>
          </w:p>
        </w:tc>
        <w:tc>
          <w:tcPr>
            <w:tcW w:w="505" w:type="dxa"/>
            <w:vMerge/>
            <w:tcBorders>
              <w:bottom w:val="single" w:sz="12" w:space="0" w:color="auto"/>
            </w:tcBorders>
            <w:vAlign w:val="center"/>
          </w:tcPr>
          <w:p w14:paraId="64D03B25" w14:textId="77777777" w:rsidR="006C25F2" w:rsidRPr="0075334A" w:rsidRDefault="006C25F2">
            <w:pPr>
              <w:widowControl/>
              <w:spacing w:line="240" w:lineRule="exact"/>
              <w:jc w:val="left"/>
              <w:rPr>
                <w:rFonts w:ascii="黑体" w:eastAsia="黑体" w:hAnsi="黑体" w:cs="黑体"/>
                <w:kern w:val="0"/>
                <w:sz w:val="18"/>
                <w:szCs w:val="18"/>
              </w:rPr>
            </w:pPr>
          </w:p>
        </w:tc>
        <w:tc>
          <w:tcPr>
            <w:tcW w:w="1086" w:type="dxa"/>
            <w:vMerge/>
            <w:tcBorders>
              <w:bottom w:val="single" w:sz="12" w:space="0" w:color="auto"/>
            </w:tcBorders>
            <w:vAlign w:val="center"/>
          </w:tcPr>
          <w:p w14:paraId="2379E478" w14:textId="77777777" w:rsidR="006C25F2" w:rsidRPr="0075334A" w:rsidRDefault="006C25F2">
            <w:pPr>
              <w:widowControl/>
              <w:spacing w:line="240" w:lineRule="exact"/>
              <w:jc w:val="center"/>
              <w:rPr>
                <w:rFonts w:ascii="黑体" w:eastAsia="黑体" w:hAnsi="黑体" w:cs="黑体"/>
                <w:kern w:val="0"/>
                <w:sz w:val="18"/>
                <w:szCs w:val="18"/>
              </w:rPr>
            </w:pPr>
          </w:p>
        </w:tc>
        <w:tc>
          <w:tcPr>
            <w:tcW w:w="1495" w:type="dxa"/>
            <w:vMerge/>
            <w:tcBorders>
              <w:bottom w:val="single" w:sz="12" w:space="0" w:color="auto"/>
            </w:tcBorders>
            <w:vAlign w:val="center"/>
          </w:tcPr>
          <w:p w14:paraId="163E83E6" w14:textId="77777777" w:rsidR="006C25F2" w:rsidRPr="0075334A" w:rsidRDefault="006C25F2">
            <w:pPr>
              <w:widowControl/>
              <w:spacing w:line="240" w:lineRule="exact"/>
              <w:jc w:val="left"/>
              <w:rPr>
                <w:rFonts w:ascii="黑体" w:eastAsia="黑体" w:hAnsi="黑体" w:cs="黑体"/>
                <w:kern w:val="0"/>
                <w:sz w:val="18"/>
                <w:szCs w:val="18"/>
              </w:rPr>
            </w:pPr>
          </w:p>
        </w:tc>
        <w:tc>
          <w:tcPr>
            <w:tcW w:w="1117" w:type="dxa"/>
            <w:tcBorders>
              <w:bottom w:val="single" w:sz="12" w:space="0" w:color="auto"/>
            </w:tcBorders>
            <w:shd w:val="clear" w:color="auto" w:fill="auto"/>
            <w:vAlign w:val="center"/>
          </w:tcPr>
          <w:p w14:paraId="7756B9C9"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先进水平</w:t>
            </w:r>
          </w:p>
          <w:p w14:paraId="55224CCE"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（5星级）</w:t>
            </w:r>
          </w:p>
        </w:tc>
        <w:tc>
          <w:tcPr>
            <w:tcW w:w="1256" w:type="dxa"/>
            <w:tcBorders>
              <w:bottom w:val="single" w:sz="12" w:space="0" w:color="auto"/>
            </w:tcBorders>
            <w:shd w:val="clear" w:color="auto" w:fill="auto"/>
            <w:vAlign w:val="center"/>
          </w:tcPr>
          <w:p w14:paraId="1FE94D2F"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平均水平</w:t>
            </w:r>
          </w:p>
          <w:p w14:paraId="5442CF73"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（4星级）</w:t>
            </w:r>
          </w:p>
        </w:tc>
        <w:tc>
          <w:tcPr>
            <w:tcW w:w="1311" w:type="dxa"/>
            <w:tcBorders>
              <w:bottom w:val="single" w:sz="12" w:space="0" w:color="auto"/>
            </w:tcBorders>
            <w:shd w:val="clear" w:color="auto" w:fill="auto"/>
            <w:vAlign w:val="center"/>
          </w:tcPr>
          <w:p w14:paraId="221D64A4"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基准水平</w:t>
            </w:r>
          </w:p>
          <w:p w14:paraId="5CAAB6B3" w14:textId="77777777" w:rsidR="006C25F2" w:rsidRPr="0075334A" w:rsidRDefault="00D639DB">
            <w:pPr>
              <w:widowControl/>
              <w:spacing w:line="240" w:lineRule="exact"/>
              <w:jc w:val="center"/>
              <w:rPr>
                <w:rFonts w:ascii="黑体" w:eastAsia="黑体" w:hAnsi="黑体" w:cs="黑体"/>
                <w:kern w:val="0"/>
                <w:sz w:val="18"/>
                <w:szCs w:val="18"/>
              </w:rPr>
            </w:pPr>
            <w:r w:rsidRPr="0075334A">
              <w:rPr>
                <w:rFonts w:ascii="黑体" w:eastAsia="黑体" w:hAnsi="黑体" w:cs="黑体" w:hint="eastAsia"/>
                <w:kern w:val="0"/>
                <w:sz w:val="18"/>
                <w:szCs w:val="18"/>
              </w:rPr>
              <w:t>（3星级）</w:t>
            </w:r>
          </w:p>
        </w:tc>
        <w:tc>
          <w:tcPr>
            <w:tcW w:w="2639" w:type="dxa"/>
            <w:vMerge/>
            <w:tcBorders>
              <w:bottom w:val="single" w:sz="12" w:space="0" w:color="auto"/>
              <w:right w:val="single" w:sz="12" w:space="0" w:color="auto"/>
            </w:tcBorders>
            <w:shd w:val="clear" w:color="auto" w:fill="auto"/>
            <w:vAlign w:val="center"/>
          </w:tcPr>
          <w:p w14:paraId="1C2FEA0A" w14:textId="77777777" w:rsidR="006C25F2" w:rsidRPr="0075334A" w:rsidRDefault="006C25F2">
            <w:pPr>
              <w:widowControl/>
              <w:spacing w:line="240" w:lineRule="exact"/>
              <w:jc w:val="center"/>
              <w:rPr>
                <w:rFonts w:ascii="黑体" w:eastAsia="黑体" w:hAnsi="黑体" w:cs="黑体"/>
                <w:kern w:val="0"/>
                <w:sz w:val="18"/>
                <w:szCs w:val="18"/>
              </w:rPr>
            </w:pPr>
          </w:p>
        </w:tc>
      </w:tr>
      <w:tr w:rsidR="001913D0" w:rsidRPr="0075334A" w14:paraId="2488C938" w14:textId="77777777" w:rsidTr="00F070C0">
        <w:trPr>
          <w:trHeight w:val="567"/>
          <w:jc w:val="center"/>
        </w:trPr>
        <w:tc>
          <w:tcPr>
            <w:tcW w:w="443" w:type="dxa"/>
            <w:tcBorders>
              <w:top w:val="single" w:sz="12" w:space="0" w:color="auto"/>
              <w:left w:val="single" w:sz="12" w:space="0" w:color="auto"/>
            </w:tcBorders>
            <w:vAlign w:val="center"/>
          </w:tcPr>
          <w:p w14:paraId="242ECDB2" w14:textId="77777777" w:rsidR="001913D0" w:rsidRPr="0075334A" w:rsidRDefault="001913D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p>
        </w:tc>
        <w:tc>
          <w:tcPr>
            <w:tcW w:w="505" w:type="dxa"/>
            <w:vMerge w:val="restart"/>
            <w:tcBorders>
              <w:top w:val="single" w:sz="12" w:space="0" w:color="auto"/>
            </w:tcBorders>
            <w:shd w:val="clear" w:color="auto" w:fill="auto"/>
            <w:vAlign w:val="center"/>
          </w:tcPr>
          <w:p w14:paraId="3295F65D" w14:textId="77777777" w:rsidR="001913D0" w:rsidRPr="0075334A" w:rsidRDefault="001913D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基础指标</w:t>
            </w:r>
          </w:p>
        </w:tc>
        <w:tc>
          <w:tcPr>
            <w:tcW w:w="1086" w:type="dxa"/>
            <w:tcBorders>
              <w:top w:val="single" w:sz="12" w:space="0" w:color="auto"/>
            </w:tcBorders>
            <w:shd w:val="clear" w:color="auto" w:fill="auto"/>
            <w:vAlign w:val="center"/>
          </w:tcPr>
          <w:p w14:paraId="3E191950" w14:textId="77777777" w:rsidR="001913D0" w:rsidRPr="0075334A" w:rsidRDefault="001913D0" w:rsidP="0075771E">
            <w:pPr>
              <w:widowControl/>
              <w:spacing w:line="240" w:lineRule="exact"/>
              <w:rPr>
                <w:rFonts w:ascii="宋体" w:eastAsia="宋体" w:hAnsi="宋体" w:cs="宋体"/>
                <w:kern w:val="0"/>
                <w:sz w:val="18"/>
                <w:szCs w:val="18"/>
              </w:rPr>
            </w:pPr>
            <w:r w:rsidRPr="0075334A">
              <w:rPr>
                <w:rFonts w:ascii="Times New Roman" w:hAnsi="Times New Roman" w:hint="eastAsia"/>
              </w:rPr>
              <w:t>食品安全</w:t>
            </w:r>
          </w:p>
        </w:tc>
        <w:tc>
          <w:tcPr>
            <w:tcW w:w="1495" w:type="dxa"/>
            <w:tcBorders>
              <w:top w:val="single" w:sz="12" w:space="0" w:color="auto"/>
            </w:tcBorders>
            <w:shd w:val="clear" w:color="auto" w:fill="auto"/>
            <w:vAlign w:val="center"/>
          </w:tcPr>
          <w:p w14:paraId="3068E55C" w14:textId="77777777" w:rsidR="00DF73AC"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食品安全</w:t>
            </w:r>
          </w:p>
          <w:p w14:paraId="13ACC863" w14:textId="041EE5F7" w:rsidR="001913D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国家标准</w:t>
            </w:r>
          </w:p>
        </w:tc>
        <w:tc>
          <w:tcPr>
            <w:tcW w:w="3684" w:type="dxa"/>
            <w:gridSpan w:val="3"/>
            <w:tcBorders>
              <w:top w:val="single" w:sz="12" w:space="0" w:color="auto"/>
            </w:tcBorders>
            <w:shd w:val="clear" w:color="auto" w:fill="auto"/>
            <w:vAlign w:val="center"/>
          </w:tcPr>
          <w:p w14:paraId="43CE58D8" w14:textId="1573748B" w:rsidR="001913D0" w:rsidRPr="0075334A" w:rsidRDefault="00C05640">
            <w:pPr>
              <w:widowControl/>
              <w:spacing w:line="240" w:lineRule="exact"/>
              <w:jc w:val="left"/>
              <w:rPr>
                <w:rFonts w:ascii="宋体" w:eastAsia="宋体" w:hAnsi="宋体" w:cs="宋体"/>
                <w:kern w:val="0"/>
                <w:sz w:val="18"/>
                <w:szCs w:val="18"/>
              </w:rPr>
            </w:pPr>
            <w:r w:rsidRPr="0075334A">
              <w:rPr>
                <w:rFonts w:ascii="Times New Roman" w:eastAsia="宋体" w:hint="eastAsia"/>
                <w:color w:val="000000"/>
              </w:rPr>
              <w:t>应符合相应食品安全国家标准的规定</w:t>
            </w:r>
          </w:p>
        </w:tc>
        <w:tc>
          <w:tcPr>
            <w:tcW w:w="2639" w:type="dxa"/>
            <w:tcBorders>
              <w:top w:val="single" w:sz="12" w:space="0" w:color="auto"/>
              <w:right w:val="single" w:sz="12" w:space="0" w:color="auto"/>
            </w:tcBorders>
            <w:shd w:val="clear" w:color="auto" w:fill="auto"/>
            <w:vAlign w:val="center"/>
          </w:tcPr>
          <w:p w14:paraId="6E1E895E" w14:textId="35B975DD" w:rsidR="001913D0" w:rsidRPr="0075334A" w:rsidRDefault="00C05640" w:rsidP="00247C05">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食品安全国家标准</w:t>
            </w:r>
          </w:p>
        </w:tc>
      </w:tr>
      <w:tr w:rsidR="001913D0" w:rsidRPr="0075334A" w14:paraId="321E3A8E" w14:textId="77777777" w:rsidTr="00F070C0">
        <w:trPr>
          <w:trHeight w:val="567"/>
          <w:jc w:val="center"/>
        </w:trPr>
        <w:tc>
          <w:tcPr>
            <w:tcW w:w="443" w:type="dxa"/>
            <w:tcBorders>
              <w:left w:val="single" w:sz="12" w:space="0" w:color="auto"/>
            </w:tcBorders>
            <w:vAlign w:val="center"/>
          </w:tcPr>
          <w:p w14:paraId="2E9C3CBE"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2</w:t>
            </w:r>
          </w:p>
        </w:tc>
        <w:tc>
          <w:tcPr>
            <w:tcW w:w="505" w:type="dxa"/>
            <w:vMerge/>
            <w:shd w:val="clear" w:color="auto" w:fill="auto"/>
            <w:vAlign w:val="center"/>
          </w:tcPr>
          <w:p w14:paraId="3AD2FEDE" w14:textId="77777777" w:rsidR="001913D0" w:rsidRPr="0075334A" w:rsidRDefault="001913D0" w:rsidP="0075771E">
            <w:pPr>
              <w:widowControl/>
              <w:spacing w:line="240" w:lineRule="exact"/>
              <w:jc w:val="center"/>
              <w:rPr>
                <w:rFonts w:ascii="宋体" w:eastAsia="宋体" w:hAnsi="宋体" w:cs="宋体"/>
                <w:kern w:val="0"/>
                <w:sz w:val="18"/>
                <w:szCs w:val="18"/>
              </w:rPr>
            </w:pPr>
          </w:p>
        </w:tc>
        <w:tc>
          <w:tcPr>
            <w:tcW w:w="1086" w:type="dxa"/>
            <w:shd w:val="clear" w:color="auto" w:fill="auto"/>
          </w:tcPr>
          <w:p w14:paraId="4B886D2E" w14:textId="77777777" w:rsidR="001913D0" w:rsidRPr="0075334A" w:rsidRDefault="001913D0" w:rsidP="0075771E">
            <w:r w:rsidRPr="0075334A">
              <w:rPr>
                <w:rFonts w:ascii="Times New Roman" w:hAnsi="Times New Roman" w:hint="eastAsia"/>
              </w:rPr>
              <w:t>手柄牢固度</w:t>
            </w:r>
          </w:p>
        </w:tc>
        <w:tc>
          <w:tcPr>
            <w:tcW w:w="1495" w:type="dxa"/>
            <w:shd w:val="clear" w:color="auto" w:fill="auto"/>
            <w:vAlign w:val="center"/>
          </w:tcPr>
          <w:p w14:paraId="2E7F213E" w14:textId="77777777" w:rsidR="001913D0" w:rsidRPr="0075334A" w:rsidRDefault="001913D0" w:rsidP="00247C05">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4BD15214" w14:textId="2660E8EF" w:rsidR="00C05640" w:rsidRPr="0075334A" w:rsidRDefault="00C05640" w:rsidP="00247C05">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3846B756"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手柄连接应牢固</w:t>
            </w:r>
          </w:p>
        </w:tc>
        <w:tc>
          <w:tcPr>
            <w:tcW w:w="2639" w:type="dxa"/>
            <w:tcBorders>
              <w:right w:val="single" w:sz="12" w:space="0" w:color="auto"/>
            </w:tcBorders>
            <w:shd w:val="clear" w:color="auto" w:fill="auto"/>
            <w:vAlign w:val="center"/>
          </w:tcPr>
          <w:p w14:paraId="0BF43191"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.8</w:t>
            </w:r>
            <w:r w:rsidRPr="0075334A">
              <w:rPr>
                <w:rFonts w:ascii="宋体" w:eastAsia="宋体" w:hAnsi="宋体" w:cs="宋体" w:hint="eastAsia"/>
                <w:kern w:val="0"/>
                <w:sz w:val="18"/>
                <w:szCs w:val="18"/>
              </w:rPr>
              <w:t>条</w:t>
            </w:r>
          </w:p>
        </w:tc>
      </w:tr>
      <w:tr w:rsidR="001913D0" w:rsidRPr="0075334A" w14:paraId="44AEA938" w14:textId="77777777" w:rsidTr="00F070C0">
        <w:trPr>
          <w:trHeight w:val="567"/>
          <w:jc w:val="center"/>
        </w:trPr>
        <w:tc>
          <w:tcPr>
            <w:tcW w:w="443" w:type="dxa"/>
            <w:tcBorders>
              <w:left w:val="single" w:sz="12" w:space="0" w:color="auto"/>
            </w:tcBorders>
            <w:vAlign w:val="center"/>
          </w:tcPr>
          <w:p w14:paraId="4CB919E0"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3</w:t>
            </w:r>
          </w:p>
        </w:tc>
        <w:tc>
          <w:tcPr>
            <w:tcW w:w="505" w:type="dxa"/>
            <w:vMerge/>
            <w:shd w:val="clear" w:color="auto" w:fill="auto"/>
            <w:vAlign w:val="center"/>
          </w:tcPr>
          <w:p w14:paraId="74227A5E" w14:textId="77777777" w:rsidR="001913D0" w:rsidRPr="0075334A" w:rsidRDefault="001913D0" w:rsidP="0075771E">
            <w:pPr>
              <w:widowControl/>
              <w:spacing w:line="240" w:lineRule="exact"/>
              <w:jc w:val="center"/>
              <w:rPr>
                <w:rFonts w:ascii="宋体" w:eastAsia="宋体" w:hAnsi="宋体" w:cs="宋体"/>
                <w:kern w:val="0"/>
                <w:sz w:val="18"/>
                <w:szCs w:val="18"/>
              </w:rPr>
            </w:pPr>
          </w:p>
        </w:tc>
        <w:tc>
          <w:tcPr>
            <w:tcW w:w="1086" w:type="dxa"/>
            <w:shd w:val="clear" w:color="auto" w:fill="auto"/>
          </w:tcPr>
          <w:p w14:paraId="69BD59BD" w14:textId="77777777" w:rsidR="001913D0" w:rsidRPr="0075334A" w:rsidRDefault="001913D0" w:rsidP="0075771E">
            <w:pPr>
              <w:rPr>
                <w:rFonts w:ascii="Times New Roman" w:hAnsi="Times New Roman"/>
              </w:rPr>
            </w:pPr>
            <w:r w:rsidRPr="0075334A">
              <w:rPr>
                <w:rFonts w:ascii="Times New Roman" w:hAnsi="Times New Roman" w:hint="eastAsia"/>
              </w:rPr>
              <w:t>手柄温升</w:t>
            </w:r>
          </w:p>
        </w:tc>
        <w:tc>
          <w:tcPr>
            <w:tcW w:w="1495" w:type="dxa"/>
            <w:shd w:val="clear" w:color="auto" w:fill="auto"/>
            <w:vAlign w:val="center"/>
          </w:tcPr>
          <w:p w14:paraId="06665378"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20288F97" w14:textId="1E9CC450" w:rsidR="001913D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4F1944DC" w14:textId="77777777" w:rsidR="001913D0" w:rsidRPr="0075334A" w:rsidRDefault="001913D0" w:rsidP="00247C05">
            <w:pPr>
              <w:widowControl/>
              <w:spacing w:line="240" w:lineRule="exact"/>
              <w:rPr>
                <w:rFonts w:ascii="宋体" w:eastAsia="宋体" w:hAnsi="宋体" w:cs="宋体"/>
                <w:kern w:val="0"/>
                <w:sz w:val="18"/>
                <w:szCs w:val="18"/>
              </w:rPr>
            </w:pPr>
            <w:r w:rsidRPr="0075334A">
              <w:rPr>
                <w:rFonts w:ascii="宋体" w:eastAsia="宋体" w:hAnsi="宋体" w:cs="宋体" w:hint="eastAsia"/>
                <w:kern w:val="0"/>
                <w:sz w:val="18"/>
                <w:szCs w:val="18"/>
              </w:rPr>
              <w:t>使用过程中手柄温度不应超过规定温度</w:t>
            </w:r>
          </w:p>
        </w:tc>
        <w:tc>
          <w:tcPr>
            <w:tcW w:w="2639" w:type="dxa"/>
            <w:tcBorders>
              <w:right w:val="single" w:sz="12" w:space="0" w:color="auto"/>
            </w:tcBorders>
            <w:shd w:val="clear" w:color="auto" w:fill="auto"/>
            <w:vAlign w:val="center"/>
          </w:tcPr>
          <w:p w14:paraId="17737DD2"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.9</w:t>
            </w:r>
            <w:r w:rsidRPr="0075334A">
              <w:rPr>
                <w:rFonts w:ascii="宋体" w:eastAsia="宋体" w:hAnsi="宋体" w:cs="宋体" w:hint="eastAsia"/>
                <w:kern w:val="0"/>
                <w:sz w:val="18"/>
                <w:szCs w:val="18"/>
              </w:rPr>
              <w:t>条</w:t>
            </w:r>
          </w:p>
        </w:tc>
      </w:tr>
      <w:tr w:rsidR="001913D0" w:rsidRPr="0075334A" w14:paraId="3B23F43B" w14:textId="77777777" w:rsidTr="00F070C0">
        <w:trPr>
          <w:trHeight w:val="567"/>
          <w:jc w:val="center"/>
        </w:trPr>
        <w:tc>
          <w:tcPr>
            <w:tcW w:w="443" w:type="dxa"/>
            <w:tcBorders>
              <w:left w:val="single" w:sz="12" w:space="0" w:color="auto"/>
            </w:tcBorders>
            <w:vAlign w:val="center"/>
          </w:tcPr>
          <w:p w14:paraId="7B9EB191"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4</w:t>
            </w:r>
          </w:p>
        </w:tc>
        <w:tc>
          <w:tcPr>
            <w:tcW w:w="505" w:type="dxa"/>
            <w:vMerge/>
            <w:shd w:val="clear" w:color="auto" w:fill="auto"/>
            <w:vAlign w:val="center"/>
          </w:tcPr>
          <w:p w14:paraId="120EFAEB" w14:textId="77777777" w:rsidR="001913D0" w:rsidRPr="0075334A" w:rsidRDefault="001913D0" w:rsidP="0075771E">
            <w:pPr>
              <w:widowControl/>
              <w:spacing w:line="240" w:lineRule="exact"/>
              <w:jc w:val="center"/>
              <w:rPr>
                <w:rFonts w:ascii="宋体" w:eastAsia="宋体" w:hAnsi="宋体" w:cs="宋体"/>
                <w:kern w:val="0"/>
                <w:sz w:val="18"/>
                <w:szCs w:val="18"/>
              </w:rPr>
            </w:pPr>
          </w:p>
        </w:tc>
        <w:tc>
          <w:tcPr>
            <w:tcW w:w="1086" w:type="dxa"/>
            <w:shd w:val="clear" w:color="auto" w:fill="auto"/>
          </w:tcPr>
          <w:p w14:paraId="63BCCAEE" w14:textId="77777777" w:rsidR="001913D0" w:rsidRPr="0075334A" w:rsidRDefault="001913D0" w:rsidP="0075771E">
            <w:r w:rsidRPr="0075334A">
              <w:rPr>
                <w:rFonts w:hint="eastAsia"/>
              </w:rPr>
              <w:t>氧化膜质量</w:t>
            </w:r>
          </w:p>
        </w:tc>
        <w:tc>
          <w:tcPr>
            <w:tcW w:w="1495" w:type="dxa"/>
            <w:shd w:val="clear" w:color="auto" w:fill="auto"/>
            <w:vAlign w:val="center"/>
          </w:tcPr>
          <w:p w14:paraId="5CC20A30"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tc>
        <w:tc>
          <w:tcPr>
            <w:tcW w:w="3684" w:type="dxa"/>
            <w:gridSpan w:val="3"/>
            <w:shd w:val="clear" w:color="auto" w:fill="auto"/>
            <w:vAlign w:val="center"/>
          </w:tcPr>
          <w:p w14:paraId="1B0DCBB3" w14:textId="77777777" w:rsidR="001913D0" w:rsidRPr="0075334A" w:rsidRDefault="001913D0" w:rsidP="00EC4A0C">
            <w:pPr>
              <w:widowControl/>
              <w:spacing w:line="240" w:lineRule="exact"/>
              <w:rPr>
                <w:rFonts w:ascii="宋体" w:eastAsia="宋体" w:hAnsi="宋体" w:cs="宋体"/>
                <w:kern w:val="0"/>
                <w:sz w:val="18"/>
                <w:szCs w:val="18"/>
              </w:rPr>
            </w:pPr>
            <w:r w:rsidRPr="0075334A">
              <w:rPr>
                <w:rFonts w:ascii="宋体" w:eastAsia="宋体" w:hAnsi="宋体" w:cs="宋体" w:hint="eastAsia"/>
                <w:kern w:val="0"/>
                <w:sz w:val="18"/>
                <w:szCs w:val="18"/>
              </w:rPr>
              <w:t>氧化膜质量符合</w:t>
            </w: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.7</w:t>
            </w:r>
            <w:r w:rsidRPr="0075334A">
              <w:rPr>
                <w:rFonts w:ascii="宋体" w:eastAsia="宋体" w:hAnsi="宋体" w:cs="宋体" w:hint="eastAsia"/>
                <w:kern w:val="0"/>
                <w:sz w:val="18"/>
                <w:szCs w:val="18"/>
              </w:rPr>
              <w:t>.</w:t>
            </w:r>
            <w:r w:rsidRPr="0075334A">
              <w:rPr>
                <w:rFonts w:ascii="宋体" w:eastAsia="宋体" w:hAnsi="宋体" w:cs="宋体"/>
                <w:kern w:val="0"/>
                <w:sz w:val="18"/>
                <w:szCs w:val="18"/>
              </w:rPr>
              <w:t>1</w:t>
            </w:r>
            <w:r w:rsidRPr="0075334A">
              <w:rPr>
                <w:rFonts w:ascii="宋体" w:eastAsia="宋体" w:hAnsi="宋体" w:cs="宋体" w:hint="eastAsia"/>
                <w:kern w:val="0"/>
                <w:sz w:val="18"/>
                <w:szCs w:val="18"/>
              </w:rPr>
              <w:t>条或第5</w:t>
            </w:r>
            <w:r w:rsidRPr="0075334A">
              <w:rPr>
                <w:rFonts w:ascii="宋体" w:eastAsia="宋体" w:hAnsi="宋体" w:cs="宋体"/>
                <w:kern w:val="0"/>
                <w:sz w:val="18"/>
                <w:szCs w:val="18"/>
              </w:rPr>
              <w:t>.7</w:t>
            </w:r>
            <w:r w:rsidRPr="0075334A">
              <w:rPr>
                <w:rFonts w:ascii="宋体" w:eastAsia="宋体" w:hAnsi="宋体" w:cs="宋体" w:hint="eastAsia"/>
                <w:kern w:val="0"/>
                <w:sz w:val="18"/>
                <w:szCs w:val="18"/>
              </w:rPr>
              <w:t>.</w:t>
            </w:r>
            <w:r w:rsidRPr="0075334A">
              <w:rPr>
                <w:rFonts w:ascii="宋体" w:eastAsia="宋体" w:hAnsi="宋体" w:cs="宋体"/>
                <w:kern w:val="0"/>
                <w:sz w:val="18"/>
                <w:szCs w:val="18"/>
              </w:rPr>
              <w:t>2</w:t>
            </w:r>
            <w:r w:rsidRPr="0075334A">
              <w:rPr>
                <w:rFonts w:ascii="宋体" w:eastAsia="宋体" w:hAnsi="宋体" w:cs="宋体" w:hint="eastAsia"/>
                <w:kern w:val="0"/>
                <w:sz w:val="18"/>
                <w:szCs w:val="18"/>
              </w:rPr>
              <w:t>条的规定要求</w:t>
            </w:r>
          </w:p>
        </w:tc>
        <w:tc>
          <w:tcPr>
            <w:tcW w:w="2639" w:type="dxa"/>
            <w:tcBorders>
              <w:right w:val="single" w:sz="12" w:space="0" w:color="auto"/>
            </w:tcBorders>
            <w:shd w:val="clear" w:color="auto" w:fill="auto"/>
            <w:vAlign w:val="center"/>
          </w:tcPr>
          <w:p w14:paraId="7B4C59F5" w14:textId="77777777" w:rsidR="001913D0" w:rsidRPr="0075334A" w:rsidRDefault="001913D0" w:rsidP="0075771E">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.7</w:t>
            </w:r>
            <w:r w:rsidRPr="0075334A">
              <w:rPr>
                <w:rFonts w:ascii="宋体" w:eastAsia="宋体" w:hAnsi="宋体" w:cs="宋体" w:hint="eastAsia"/>
                <w:kern w:val="0"/>
                <w:sz w:val="18"/>
                <w:szCs w:val="18"/>
              </w:rPr>
              <w:t>.</w:t>
            </w:r>
            <w:r w:rsidRPr="0075334A">
              <w:rPr>
                <w:rFonts w:ascii="宋体" w:eastAsia="宋体" w:hAnsi="宋体" w:cs="宋体"/>
                <w:kern w:val="0"/>
                <w:sz w:val="18"/>
                <w:szCs w:val="18"/>
              </w:rPr>
              <w:t>1</w:t>
            </w:r>
            <w:r w:rsidRPr="0075334A">
              <w:rPr>
                <w:rFonts w:ascii="宋体" w:eastAsia="宋体" w:hAnsi="宋体" w:cs="宋体" w:hint="eastAsia"/>
                <w:kern w:val="0"/>
                <w:sz w:val="18"/>
                <w:szCs w:val="18"/>
              </w:rPr>
              <w:t>条\第5</w:t>
            </w:r>
            <w:r w:rsidRPr="0075334A">
              <w:rPr>
                <w:rFonts w:ascii="宋体" w:eastAsia="宋体" w:hAnsi="宋体" w:cs="宋体"/>
                <w:kern w:val="0"/>
                <w:sz w:val="18"/>
                <w:szCs w:val="18"/>
              </w:rPr>
              <w:t>.7</w:t>
            </w:r>
            <w:r w:rsidRPr="0075334A">
              <w:rPr>
                <w:rFonts w:ascii="宋体" w:eastAsia="宋体" w:hAnsi="宋体" w:cs="宋体" w:hint="eastAsia"/>
                <w:kern w:val="0"/>
                <w:sz w:val="18"/>
                <w:szCs w:val="18"/>
              </w:rPr>
              <w:t>.</w:t>
            </w:r>
            <w:r w:rsidRPr="0075334A">
              <w:rPr>
                <w:rFonts w:ascii="宋体" w:eastAsia="宋体" w:hAnsi="宋体" w:cs="宋体"/>
                <w:kern w:val="0"/>
                <w:sz w:val="18"/>
                <w:szCs w:val="18"/>
              </w:rPr>
              <w:t>2</w:t>
            </w:r>
            <w:r w:rsidRPr="0075334A">
              <w:rPr>
                <w:rFonts w:ascii="宋体" w:eastAsia="宋体" w:hAnsi="宋体" w:cs="宋体" w:hint="eastAsia"/>
                <w:kern w:val="0"/>
                <w:sz w:val="18"/>
                <w:szCs w:val="18"/>
              </w:rPr>
              <w:t>条</w:t>
            </w:r>
          </w:p>
        </w:tc>
      </w:tr>
      <w:tr w:rsidR="00C05640" w:rsidRPr="0075334A" w14:paraId="235A488D" w14:textId="77777777" w:rsidTr="00F070C0">
        <w:trPr>
          <w:trHeight w:val="567"/>
          <w:jc w:val="center"/>
        </w:trPr>
        <w:tc>
          <w:tcPr>
            <w:tcW w:w="443" w:type="dxa"/>
            <w:tcBorders>
              <w:left w:val="single" w:sz="12" w:space="0" w:color="auto"/>
            </w:tcBorders>
            <w:vAlign w:val="center"/>
          </w:tcPr>
          <w:p w14:paraId="6D5D4862"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5</w:t>
            </w:r>
          </w:p>
        </w:tc>
        <w:tc>
          <w:tcPr>
            <w:tcW w:w="505" w:type="dxa"/>
            <w:vMerge/>
            <w:shd w:val="clear" w:color="auto" w:fill="auto"/>
            <w:vAlign w:val="center"/>
          </w:tcPr>
          <w:p w14:paraId="2EAEC659"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01FC09CB" w14:textId="77777777" w:rsidR="00C05640" w:rsidRPr="0075334A" w:rsidRDefault="00C05640" w:rsidP="00C05640">
            <w:pPr>
              <w:rPr>
                <w:rFonts w:ascii="Times New Roman" w:hAnsi="Times New Roman"/>
              </w:rPr>
            </w:pPr>
            <w:r w:rsidRPr="0075334A">
              <w:rPr>
                <w:rFonts w:ascii="Times New Roman" w:hAnsi="Times New Roman" w:hint="eastAsia"/>
              </w:rPr>
              <w:t>密封性</w:t>
            </w:r>
          </w:p>
        </w:tc>
        <w:tc>
          <w:tcPr>
            <w:tcW w:w="1495" w:type="dxa"/>
            <w:shd w:val="clear" w:color="auto" w:fill="auto"/>
          </w:tcPr>
          <w:p w14:paraId="2FB0F5C0"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3D1072D5" w14:textId="3D6B3941"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3B12372A"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在2</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kp至工作压力范围内，不应有滴水漏气现象</w:t>
            </w:r>
          </w:p>
        </w:tc>
        <w:tc>
          <w:tcPr>
            <w:tcW w:w="2639" w:type="dxa"/>
            <w:tcBorders>
              <w:right w:val="single" w:sz="12" w:space="0" w:color="auto"/>
            </w:tcBorders>
            <w:shd w:val="clear" w:color="auto" w:fill="auto"/>
            <w:vAlign w:val="center"/>
          </w:tcPr>
          <w:p w14:paraId="44DB124F"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.13</w:t>
            </w:r>
            <w:r w:rsidRPr="0075334A">
              <w:rPr>
                <w:rFonts w:ascii="宋体" w:eastAsia="宋体" w:hAnsi="宋体" w:cs="宋体" w:hint="eastAsia"/>
                <w:kern w:val="0"/>
                <w:sz w:val="18"/>
                <w:szCs w:val="18"/>
              </w:rPr>
              <w:t>条</w:t>
            </w:r>
            <w:r w:rsidRPr="0075334A">
              <w:rPr>
                <w:rFonts w:ascii="宋体" w:eastAsia="宋体" w:hAnsi="宋体" w:cs="宋体"/>
                <w:kern w:val="0"/>
                <w:sz w:val="18"/>
                <w:szCs w:val="18"/>
              </w:rPr>
              <w:t xml:space="preserve"> </w:t>
            </w:r>
          </w:p>
        </w:tc>
      </w:tr>
      <w:tr w:rsidR="00C05640" w:rsidRPr="0075334A" w14:paraId="4BDAE159" w14:textId="77777777" w:rsidTr="00F070C0">
        <w:trPr>
          <w:trHeight w:val="567"/>
          <w:jc w:val="center"/>
        </w:trPr>
        <w:tc>
          <w:tcPr>
            <w:tcW w:w="443" w:type="dxa"/>
            <w:tcBorders>
              <w:left w:val="single" w:sz="12" w:space="0" w:color="auto"/>
            </w:tcBorders>
            <w:vAlign w:val="center"/>
          </w:tcPr>
          <w:p w14:paraId="599E199F"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6</w:t>
            </w:r>
          </w:p>
        </w:tc>
        <w:tc>
          <w:tcPr>
            <w:tcW w:w="505" w:type="dxa"/>
            <w:vMerge/>
            <w:shd w:val="clear" w:color="auto" w:fill="auto"/>
            <w:vAlign w:val="center"/>
          </w:tcPr>
          <w:p w14:paraId="2149BEC8"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2528C637" w14:textId="77777777" w:rsidR="00C05640" w:rsidRPr="0075334A" w:rsidRDefault="00C05640" w:rsidP="00C05640">
            <w:pPr>
              <w:rPr>
                <w:rFonts w:ascii="Times New Roman" w:hAnsi="Times New Roman"/>
              </w:rPr>
            </w:pPr>
            <w:r w:rsidRPr="0075334A">
              <w:rPr>
                <w:rFonts w:ascii="Times New Roman" w:hAnsi="Times New Roman" w:hint="eastAsia"/>
              </w:rPr>
              <w:t>安全压力</w:t>
            </w:r>
          </w:p>
        </w:tc>
        <w:tc>
          <w:tcPr>
            <w:tcW w:w="1495" w:type="dxa"/>
            <w:shd w:val="clear" w:color="auto" w:fill="auto"/>
          </w:tcPr>
          <w:p w14:paraId="43BA03EE"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2848F15E" w14:textId="52359D3F"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11605E45"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安全压力在1</w:t>
            </w:r>
            <w:r w:rsidRPr="0075334A">
              <w:rPr>
                <w:rFonts w:ascii="宋体" w:eastAsia="宋体" w:hAnsi="宋体" w:cs="宋体"/>
                <w:kern w:val="0"/>
                <w:sz w:val="18"/>
                <w:szCs w:val="18"/>
              </w:rPr>
              <w:t>.4~2</w:t>
            </w:r>
            <w:r w:rsidRPr="0075334A">
              <w:rPr>
                <w:rFonts w:ascii="宋体" w:eastAsia="宋体" w:hAnsi="宋体" w:cs="宋体" w:hint="eastAsia"/>
                <w:kern w:val="0"/>
                <w:sz w:val="18"/>
                <w:szCs w:val="18"/>
              </w:rPr>
              <w:t>倍的最大公称工作压力</w:t>
            </w:r>
          </w:p>
        </w:tc>
        <w:tc>
          <w:tcPr>
            <w:tcW w:w="2639" w:type="dxa"/>
            <w:tcBorders>
              <w:right w:val="single" w:sz="12" w:space="0" w:color="auto"/>
            </w:tcBorders>
            <w:shd w:val="clear" w:color="auto" w:fill="auto"/>
            <w:vAlign w:val="center"/>
          </w:tcPr>
          <w:p w14:paraId="390D3C9B"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.14</w:t>
            </w:r>
            <w:r w:rsidRPr="0075334A">
              <w:rPr>
                <w:rFonts w:ascii="宋体" w:eastAsia="宋体" w:hAnsi="宋体" w:cs="宋体" w:hint="eastAsia"/>
                <w:kern w:val="0"/>
                <w:sz w:val="18"/>
                <w:szCs w:val="18"/>
              </w:rPr>
              <w:t>条</w:t>
            </w:r>
          </w:p>
        </w:tc>
      </w:tr>
      <w:tr w:rsidR="00C05640" w:rsidRPr="0075334A" w14:paraId="780B194A" w14:textId="77777777" w:rsidTr="00F070C0">
        <w:trPr>
          <w:trHeight w:val="567"/>
          <w:jc w:val="center"/>
        </w:trPr>
        <w:tc>
          <w:tcPr>
            <w:tcW w:w="443" w:type="dxa"/>
            <w:tcBorders>
              <w:left w:val="single" w:sz="12" w:space="0" w:color="auto"/>
            </w:tcBorders>
            <w:vAlign w:val="center"/>
          </w:tcPr>
          <w:p w14:paraId="2703E169"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7</w:t>
            </w:r>
          </w:p>
        </w:tc>
        <w:tc>
          <w:tcPr>
            <w:tcW w:w="505" w:type="dxa"/>
            <w:vMerge/>
            <w:shd w:val="clear" w:color="auto" w:fill="auto"/>
            <w:vAlign w:val="center"/>
          </w:tcPr>
          <w:p w14:paraId="5AEB36F6"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0CA84F97" w14:textId="77777777" w:rsidR="00C05640" w:rsidRPr="0075334A" w:rsidRDefault="00C05640" w:rsidP="00C05640">
            <w:r w:rsidRPr="0075334A">
              <w:rPr>
                <w:rFonts w:ascii="Times New Roman" w:hAnsi="Times New Roman" w:hint="eastAsia"/>
              </w:rPr>
              <w:t>耐热压力</w:t>
            </w:r>
          </w:p>
        </w:tc>
        <w:tc>
          <w:tcPr>
            <w:tcW w:w="1495" w:type="dxa"/>
            <w:shd w:val="clear" w:color="auto" w:fill="auto"/>
          </w:tcPr>
          <w:p w14:paraId="6DDE6748"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30020DA0" w14:textId="082D167E"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59D18EB0" w14:textId="77777777" w:rsidR="00C05640" w:rsidRPr="0075334A" w:rsidRDefault="00C05640" w:rsidP="00C05640">
            <w:pPr>
              <w:widowControl/>
              <w:spacing w:line="240" w:lineRule="exact"/>
              <w:jc w:val="left"/>
              <w:rPr>
                <w:rFonts w:ascii="宋体" w:eastAsia="宋体" w:hAnsi="宋体" w:cs="宋体"/>
                <w:i/>
                <w:kern w:val="0"/>
                <w:sz w:val="18"/>
                <w:szCs w:val="18"/>
              </w:rPr>
            </w:pPr>
            <w:r w:rsidRPr="0075334A">
              <w:rPr>
                <w:rFonts w:ascii="宋体" w:eastAsia="宋体" w:hAnsi="宋体" w:cs="宋体" w:hint="eastAsia"/>
                <w:kern w:val="0"/>
                <w:sz w:val="18"/>
                <w:szCs w:val="18"/>
              </w:rPr>
              <w:t>耐热压力应满足</w:t>
            </w:r>
            <w:r w:rsidRPr="0075334A">
              <w:rPr>
                <w:rFonts w:ascii="宋体" w:eastAsia="宋体" w:hAnsi="宋体" w:cs="宋体"/>
                <w:kern w:val="0"/>
                <w:sz w:val="18"/>
                <w:szCs w:val="18"/>
              </w:rPr>
              <w:t>GB 13623-2003</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.15</w:t>
            </w:r>
            <w:r w:rsidRPr="0075334A">
              <w:rPr>
                <w:rFonts w:ascii="宋体" w:eastAsia="宋体" w:hAnsi="宋体" w:cs="宋体" w:hint="eastAsia"/>
                <w:kern w:val="0"/>
                <w:sz w:val="18"/>
                <w:szCs w:val="18"/>
              </w:rPr>
              <w:t>条规定</w:t>
            </w:r>
          </w:p>
        </w:tc>
        <w:tc>
          <w:tcPr>
            <w:tcW w:w="2639" w:type="dxa"/>
            <w:tcBorders>
              <w:right w:val="single" w:sz="12" w:space="0" w:color="auto"/>
            </w:tcBorders>
            <w:shd w:val="clear" w:color="auto" w:fill="auto"/>
            <w:vAlign w:val="center"/>
          </w:tcPr>
          <w:p w14:paraId="575BCE6D" w14:textId="77777777" w:rsidR="00C05640" w:rsidRPr="0075334A" w:rsidRDefault="00C05640" w:rsidP="00C05640">
            <w:pPr>
              <w:widowControl/>
              <w:spacing w:line="240" w:lineRule="exact"/>
              <w:jc w:val="distribute"/>
              <w:rPr>
                <w:rFonts w:ascii="宋体" w:eastAsia="宋体" w:hAnsi="宋体" w:cs="宋体"/>
                <w:i/>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.15</w:t>
            </w:r>
            <w:r w:rsidRPr="0075334A">
              <w:rPr>
                <w:rFonts w:ascii="宋体" w:eastAsia="宋体" w:hAnsi="宋体" w:cs="宋体" w:hint="eastAsia"/>
                <w:kern w:val="0"/>
                <w:sz w:val="18"/>
                <w:szCs w:val="18"/>
              </w:rPr>
              <w:t>条</w:t>
            </w:r>
          </w:p>
        </w:tc>
      </w:tr>
      <w:tr w:rsidR="00C05640" w:rsidRPr="0075334A" w14:paraId="2B6BDD04" w14:textId="77777777" w:rsidTr="00F070C0">
        <w:trPr>
          <w:trHeight w:val="567"/>
          <w:jc w:val="center"/>
        </w:trPr>
        <w:tc>
          <w:tcPr>
            <w:tcW w:w="443" w:type="dxa"/>
            <w:tcBorders>
              <w:left w:val="single" w:sz="12" w:space="0" w:color="auto"/>
            </w:tcBorders>
            <w:vAlign w:val="center"/>
          </w:tcPr>
          <w:p w14:paraId="5CD62916"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8</w:t>
            </w:r>
          </w:p>
        </w:tc>
        <w:tc>
          <w:tcPr>
            <w:tcW w:w="505" w:type="dxa"/>
            <w:vMerge/>
            <w:shd w:val="clear" w:color="auto" w:fill="auto"/>
            <w:vAlign w:val="center"/>
          </w:tcPr>
          <w:p w14:paraId="1EF31EEA"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6FF5BC64" w14:textId="77777777" w:rsidR="00C05640" w:rsidRPr="0075334A" w:rsidRDefault="00C05640" w:rsidP="00C05640">
            <w:pPr>
              <w:rPr>
                <w:rFonts w:ascii="Times New Roman" w:hAnsi="Times New Roman"/>
              </w:rPr>
            </w:pPr>
            <w:r w:rsidRPr="0075334A">
              <w:rPr>
                <w:rFonts w:ascii="Times New Roman" w:hAnsi="Times New Roman" w:hint="eastAsia"/>
              </w:rPr>
              <w:t>耐内压力</w:t>
            </w:r>
          </w:p>
        </w:tc>
        <w:tc>
          <w:tcPr>
            <w:tcW w:w="1495" w:type="dxa"/>
            <w:shd w:val="clear" w:color="auto" w:fill="auto"/>
          </w:tcPr>
          <w:p w14:paraId="440CD307"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414929CF" w14:textId="3B087CC0"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2ED5D02E" w14:textId="77777777" w:rsidR="00C05640" w:rsidRPr="0075334A" w:rsidRDefault="00C05640" w:rsidP="00C05640">
            <w:pPr>
              <w:widowControl/>
              <w:spacing w:line="240" w:lineRule="exact"/>
              <w:jc w:val="left"/>
              <w:rPr>
                <w:rFonts w:ascii="宋体" w:eastAsia="宋体" w:hAnsi="宋体" w:cs="宋体"/>
                <w:i/>
                <w:kern w:val="0"/>
                <w:sz w:val="18"/>
                <w:szCs w:val="18"/>
              </w:rPr>
            </w:pPr>
            <w:r w:rsidRPr="0075334A">
              <w:rPr>
                <w:rFonts w:ascii="宋体" w:eastAsia="宋体" w:hAnsi="宋体" w:cs="宋体" w:hint="eastAsia"/>
                <w:kern w:val="0"/>
                <w:sz w:val="18"/>
                <w:szCs w:val="18"/>
              </w:rPr>
              <w:t>耐热压力应满足</w:t>
            </w: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.18</w:t>
            </w:r>
            <w:r w:rsidRPr="0075334A">
              <w:rPr>
                <w:rFonts w:ascii="宋体" w:eastAsia="宋体" w:hAnsi="宋体" w:cs="宋体" w:hint="eastAsia"/>
                <w:kern w:val="0"/>
                <w:sz w:val="18"/>
                <w:szCs w:val="18"/>
              </w:rPr>
              <w:t>条规定</w:t>
            </w:r>
          </w:p>
        </w:tc>
        <w:tc>
          <w:tcPr>
            <w:tcW w:w="2639" w:type="dxa"/>
            <w:tcBorders>
              <w:right w:val="single" w:sz="12" w:space="0" w:color="auto"/>
            </w:tcBorders>
            <w:shd w:val="clear" w:color="auto" w:fill="auto"/>
            <w:vAlign w:val="center"/>
          </w:tcPr>
          <w:p w14:paraId="5BA0305A" w14:textId="77777777" w:rsidR="00C05640" w:rsidRPr="0075334A" w:rsidRDefault="00C05640" w:rsidP="00C05640">
            <w:pPr>
              <w:widowControl/>
              <w:spacing w:line="240" w:lineRule="exact"/>
              <w:jc w:val="distribute"/>
              <w:rPr>
                <w:rFonts w:ascii="宋体" w:eastAsia="宋体" w:hAnsi="宋体" w:cs="宋体"/>
                <w:i/>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.18</w:t>
            </w:r>
            <w:r w:rsidRPr="0075334A">
              <w:rPr>
                <w:rFonts w:ascii="宋体" w:eastAsia="宋体" w:hAnsi="宋体" w:cs="宋体" w:hint="eastAsia"/>
                <w:kern w:val="0"/>
                <w:sz w:val="18"/>
                <w:szCs w:val="18"/>
              </w:rPr>
              <w:t>条</w:t>
            </w:r>
          </w:p>
        </w:tc>
      </w:tr>
      <w:tr w:rsidR="00C05640" w:rsidRPr="0075334A" w14:paraId="57EA6293" w14:textId="77777777" w:rsidTr="00F070C0">
        <w:trPr>
          <w:trHeight w:val="567"/>
          <w:jc w:val="center"/>
        </w:trPr>
        <w:tc>
          <w:tcPr>
            <w:tcW w:w="443" w:type="dxa"/>
            <w:tcBorders>
              <w:left w:val="single" w:sz="12" w:space="0" w:color="auto"/>
            </w:tcBorders>
            <w:vAlign w:val="center"/>
          </w:tcPr>
          <w:p w14:paraId="640AA0A4"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9</w:t>
            </w:r>
          </w:p>
        </w:tc>
        <w:tc>
          <w:tcPr>
            <w:tcW w:w="505" w:type="dxa"/>
            <w:vMerge/>
            <w:shd w:val="clear" w:color="auto" w:fill="auto"/>
            <w:vAlign w:val="center"/>
          </w:tcPr>
          <w:p w14:paraId="06C1AAA5"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4EBC211B" w14:textId="77777777" w:rsidR="00C05640" w:rsidRPr="0075334A" w:rsidRDefault="00C05640" w:rsidP="00C05640">
            <w:pPr>
              <w:rPr>
                <w:rFonts w:ascii="Times New Roman" w:hAnsi="Times New Roman"/>
              </w:rPr>
            </w:pPr>
            <w:r w:rsidRPr="0075334A">
              <w:rPr>
                <w:rFonts w:ascii="Times New Roman" w:hAnsi="Times New Roman" w:hint="eastAsia"/>
              </w:rPr>
              <w:t>泄压压力</w:t>
            </w:r>
          </w:p>
        </w:tc>
        <w:tc>
          <w:tcPr>
            <w:tcW w:w="1495" w:type="dxa"/>
            <w:shd w:val="clear" w:color="auto" w:fill="auto"/>
          </w:tcPr>
          <w:p w14:paraId="10F765CB"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224EE63F" w14:textId="7E08CB93"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47E3C5C5" w14:textId="77777777" w:rsidR="00C05640" w:rsidRPr="0075334A" w:rsidRDefault="00C05640" w:rsidP="00C05640">
            <w:pPr>
              <w:widowControl/>
              <w:spacing w:line="240" w:lineRule="exact"/>
              <w:jc w:val="left"/>
              <w:rPr>
                <w:rFonts w:ascii="宋体" w:eastAsia="宋体" w:hAnsi="宋体" w:cs="宋体"/>
                <w:i/>
                <w:kern w:val="0"/>
                <w:sz w:val="18"/>
                <w:szCs w:val="18"/>
              </w:rPr>
            </w:pPr>
            <w:r w:rsidRPr="0075334A">
              <w:rPr>
                <w:rFonts w:ascii="宋体" w:eastAsia="宋体" w:hAnsi="宋体" w:cs="宋体" w:hint="eastAsia"/>
                <w:kern w:val="0"/>
                <w:sz w:val="18"/>
                <w:szCs w:val="18"/>
              </w:rPr>
              <w:t>耐热压力应满足</w:t>
            </w: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.19</w:t>
            </w:r>
            <w:r w:rsidRPr="0075334A">
              <w:rPr>
                <w:rFonts w:ascii="宋体" w:eastAsia="宋体" w:hAnsi="宋体" w:cs="宋体" w:hint="eastAsia"/>
                <w:kern w:val="0"/>
                <w:sz w:val="18"/>
                <w:szCs w:val="18"/>
              </w:rPr>
              <w:t>条规定</w:t>
            </w:r>
          </w:p>
        </w:tc>
        <w:tc>
          <w:tcPr>
            <w:tcW w:w="2639" w:type="dxa"/>
            <w:tcBorders>
              <w:right w:val="single" w:sz="12" w:space="0" w:color="auto"/>
            </w:tcBorders>
            <w:shd w:val="clear" w:color="auto" w:fill="auto"/>
            <w:vAlign w:val="center"/>
          </w:tcPr>
          <w:p w14:paraId="0826E9F7" w14:textId="77777777" w:rsidR="00C05640" w:rsidRPr="0075334A" w:rsidRDefault="00C05640" w:rsidP="00C05640">
            <w:pPr>
              <w:widowControl/>
              <w:spacing w:line="240" w:lineRule="exact"/>
              <w:jc w:val="distribute"/>
              <w:rPr>
                <w:rFonts w:ascii="宋体" w:eastAsia="宋体" w:hAnsi="宋体" w:cs="宋体"/>
                <w:i/>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.19</w:t>
            </w:r>
            <w:r w:rsidRPr="0075334A">
              <w:rPr>
                <w:rFonts w:ascii="宋体" w:eastAsia="宋体" w:hAnsi="宋体" w:cs="宋体" w:hint="eastAsia"/>
                <w:kern w:val="0"/>
                <w:sz w:val="18"/>
                <w:szCs w:val="18"/>
              </w:rPr>
              <w:t>条</w:t>
            </w:r>
          </w:p>
        </w:tc>
      </w:tr>
      <w:tr w:rsidR="00C05640" w:rsidRPr="0075334A" w14:paraId="66556316" w14:textId="77777777" w:rsidTr="00F070C0">
        <w:trPr>
          <w:trHeight w:val="567"/>
          <w:jc w:val="center"/>
        </w:trPr>
        <w:tc>
          <w:tcPr>
            <w:tcW w:w="443" w:type="dxa"/>
            <w:tcBorders>
              <w:left w:val="single" w:sz="12" w:space="0" w:color="auto"/>
            </w:tcBorders>
            <w:vAlign w:val="center"/>
          </w:tcPr>
          <w:p w14:paraId="55D483EF" w14:textId="77777777" w:rsidR="00C05640" w:rsidRPr="0075334A" w:rsidRDefault="00C05640" w:rsidP="00C05640">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0</w:t>
            </w:r>
          </w:p>
        </w:tc>
        <w:tc>
          <w:tcPr>
            <w:tcW w:w="505" w:type="dxa"/>
            <w:vMerge/>
            <w:shd w:val="clear" w:color="auto" w:fill="auto"/>
            <w:vAlign w:val="center"/>
          </w:tcPr>
          <w:p w14:paraId="54D63C31" w14:textId="77777777" w:rsidR="00C05640" w:rsidRPr="0075334A" w:rsidRDefault="00C05640" w:rsidP="00C05640">
            <w:pPr>
              <w:widowControl/>
              <w:spacing w:line="240" w:lineRule="exact"/>
              <w:jc w:val="center"/>
              <w:rPr>
                <w:rFonts w:ascii="宋体" w:eastAsia="宋体" w:hAnsi="宋体" w:cs="宋体"/>
                <w:kern w:val="0"/>
                <w:sz w:val="18"/>
                <w:szCs w:val="18"/>
              </w:rPr>
            </w:pPr>
          </w:p>
        </w:tc>
        <w:tc>
          <w:tcPr>
            <w:tcW w:w="1086" w:type="dxa"/>
            <w:shd w:val="clear" w:color="auto" w:fill="auto"/>
          </w:tcPr>
          <w:p w14:paraId="39D011DF" w14:textId="77777777" w:rsidR="00C05640" w:rsidRPr="0075334A" w:rsidRDefault="00C05640" w:rsidP="00C05640">
            <w:pPr>
              <w:rPr>
                <w:rFonts w:ascii="Times New Roman" w:hAnsi="Times New Roman"/>
              </w:rPr>
            </w:pPr>
            <w:r w:rsidRPr="0075334A">
              <w:rPr>
                <w:rFonts w:ascii="Times New Roman" w:hAnsi="Times New Roman" w:hint="eastAsia"/>
              </w:rPr>
              <w:t>密封圈性能</w:t>
            </w:r>
          </w:p>
        </w:tc>
        <w:tc>
          <w:tcPr>
            <w:tcW w:w="1495" w:type="dxa"/>
            <w:shd w:val="clear" w:color="auto" w:fill="auto"/>
          </w:tcPr>
          <w:p w14:paraId="0EF37969"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7E4A6B54" w14:textId="2D856825" w:rsidR="00C05640"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3684" w:type="dxa"/>
            <w:gridSpan w:val="3"/>
            <w:shd w:val="clear" w:color="auto" w:fill="auto"/>
            <w:vAlign w:val="center"/>
          </w:tcPr>
          <w:p w14:paraId="0804751F" w14:textId="77777777" w:rsidR="00C05640" w:rsidRPr="0075334A" w:rsidRDefault="00C05640" w:rsidP="00C05640">
            <w:pPr>
              <w:widowControl/>
              <w:spacing w:line="240" w:lineRule="exact"/>
              <w:jc w:val="left"/>
              <w:rPr>
                <w:rFonts w:ascii="宋体" w:eastAsia="宋体" w:hAnsi="宋体" w:cs="宋体"/>
                <w:i/>
                <w:kern w:val="0"/>
                <w:sz w:val="18"/>
                <w:szCs w:val="18"/>
              </w:rPr>
            </w:pPr>
            <w:r w:rsidRPr="0075334A">
              <w:rPr>
                <w:rFonts w:ascii="宋体" w:eastAsia="宋体" w:hAnsi="宋体" w:cs="宋体" w:hint="eastAsia"/>
                <w:kern w:val="0"/>
                <w:sz w:val="18"/>
                <w:szCs w:val="18"/>
              </w:rPr>
              <w:t>耐热压力应满足</w:t>
            </w: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.24</w:t>
            </w:r>
            <w:r w:rsidRPr="0075334A">
              <w:rPr>
                <w:rFonts w:ascii="宋体" w:eastAsia="宋体" w:hAnsi="宋体" w:cs="宋体" w:hint="eastAsia"/>
                <w:kern w:val="0"/>
                <w:sz w:val="18"/>
                <w:szCs w:val="18"/>
              </w:rPr>
              <w:t>条规定</w:t>
            </w:r>
          </w:p>
        </w:tc>
        <w:tc>
          <w:tcPr>
            <w:tcW w:w="2639" w:type="dxa"/>
            <w:tcBorders>
              <w:right w:val="single" w:sz="12" w:space="0" w:color="auto"/>
            </w:tcBorders>
            <w:shd w:val="clear" w:color="auto" w:fill="auto"/>
            <w:vAlign w:val="center"/>
          </w:tcPr>
          <w:p w14:paraId="2E0DE6A0" w14:textId="77777777" w:rsidR="00C05640" w:rsidRPr="0075334A" w:rsidRDefault="00C05640" w:rsidP="00C05640">
            <w:pPr>
              <w:widowControl/>
              <w:spacing w:line="240" w:lineRule="exact"/>
              <w:jc w:val="distribute"/>
              <w:rPr>
                <w:rFonts w:ascii="宋体" w:eastAsia="宋体" w:hAnsi="宋体" w:cs="宋体"/>
                <w:i/>
                <w:kern w:val="0"/>
                <w:sz w:val="18"/>
                <w:szCs w:val="18"/>
              </w:rPr>
            </w:pPr>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.24</w:t>
            </w:r>
            <w:r w:rsidRPr="0075334A">
              <w:rPr>
                <w:rFonts w:ascii="宋体" w:eastAsia="宋体" w:hAnsi="宋体" w:cs="宋体" w:hint="eastAsia"/>
                <w:kern w:val="0"/>
                <w:sz w:val="18"/>
                <w:szCs w:val="18"/>
              </w:rPr>
              <w:t>条</w:t>
            </w:r>
          </w:p>
        </w:tc>
      </w:tr>
      <w:tr w:rsidR="003C6CF8" w:rsidRPr="0075334A" w14:paraId="1FBAAD49" w14:textId="77777777" w:rsidTr="00F070C0">
        <w:trPr>
          <w:trHeight w:val="567"/>
          <w:jc w:val="center"/>
        </w:trPr>
        <w:tc>
          <w:tcPr>
            <w:tcW w:w="443" w:type="dxa"/>
            <w:tcBorders>
              <w:left w:val="single" w:sz="12" w:space="0" w:color="auto"/>
            </w:tcBorders>
            <w:vAlign w:val="center"/>
          </w:tcPr>
          <w:p w14:paraId="74C73076" w14:textId="77777777" w:rsidR="003C6CF8" w:rsidRPr="0075334A" w:rsidRDefault="001913D0" w:rsidP="003C6CF8">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1</w:t>
            </w:r>
          </w:p>
        </w:tc>
        <w:tc>
          <w:tcPr>
            <w:tcW w:w="505" w:type="dxa"/>
            <w:vMerge w:val="restart"/>
            <w:shd w:val="clear" w:color="auto" w:fill="auto"/>
            <w:vAlign w:val="center"/>
          </w:tcPr>
          <w:p w14:paraId="189B072C" w14:textId="77777777" w:rsidR="003C6CF8" w:rsidRPr="0075334A" w:rsidRDefault="003C6CF8" w:rsidP="003C6CF8">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核心指标</w:t>
            </w:r>
          </w:p>
        </w:tc>
        <w:tc>
          <w:tcPr>
            <w:tcW w:w="1086" w:type="dxa"/>
            <w:shd w:val="clear" w:color="auto" w:fill="auto"/>
          </w:tcPr>
          <w:p w14:paraId="0E6ED078" w14:textId="77777777" w:rsidR="003C6CF8" w:rsidRPr="0075334A" w:rsidRDefault="003C6CF8" w:rsidP="003C6CF8">
            <w:r w:rsidRPr="0075334A">
              <w:rPr>
                <w:rFonts w:ascii="Times New Roman" w:hAnsi="Times New Roman" w:hint="eastAsia"/>
              </w:rPr>
              <w:t>合盖安全性</w:t>
            </w:r>
          </w:p>
        </w:tc>
        <w:tc>
          <w:tcPr>
            <w:tcW w:w="1495" w:type="dxa"/>
            <w:shd w:val="clear" w:color="auto" w:fill="auto"/>
          </w:tcPr>
          <w:p w14:paraId="6E74243C" w14:textId="0AD21ECE"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GB 13623-2003</w:t>
            </w:r>
          </w:p>
          <w:p w14:paraId="4C4048E2" w14:textId="789EF7EC" w:rsidR="003C6CF8"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1117" w:type="dxa"/>
            <w:shd w:val="clear" w:color="auto" w:fill="auto"/>
            <w:vAlign w:val="center"/>
          </w:tcPr>
          <w:p w14:paraId="5938F645" w14:textId="2191617D"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锅身、盖扣合少于8</w:t>
            </w:r>
            <w:r w:rsidRPr="0075334A">
              <w:rPr>
                <w:rFonts w:eastAsia="宋体" w:hAnsi="宋体" w:cs="宋体"/>
                <w:sz w:val="18"/>
                <w:szCs w:val="18"/>
              </w:rPr>
              <w:t>5%</w:t>
            </w:r>
            <w:r w:rsidRPr="0075334A">
              <w:rPr>
                <w:rFonts w:eastAsia="宋体" w:hAnsi="宋体" w:cs="宋体" w:hint="eastAsia"/>
                <w:sz w:val="18"/>
                <w:szCs w:val="18"/>
              </w:rPr>
              <w:t>，锅内压力不大于3kp</w:t>
            </w:r>
            <w:r w:rsidR="00DF73AC" w:rsidRPr="0075334A">
              <w:rPr>
                <w:rFonts w:eastAsia="宋体" w:hAnsi="宋体" w:cs="宋体" w:hint="eastAsia"/>
                <w:sz w:val="18"/>
                <w:szCs w:val="18"/>
              </w:rPr>
              <w:t>a</w:t>
            </w:r>
          </w:p>
        </w:tc>
        <w:tc>
          <w:tcPr>
            <w:tcW w:w="1256" w:type="dxa"/>
            <w:shd w:val="clear" w:color="auto" w:fill="auto"/>
            <w:vAlign w:val="center"/>
          </w:tcPr>
          <w:p w14:paraId="794C8BAE" w14:textId="6D8EDB52"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锅身、盖扣合少于8</w:t>
            </w:r>
            <w:r w:rsidRPr="0075334A">
              <w:rPr>
                <w:rFonts w:eastAsia="宋体" w:hAnsi="宋体" w:cs="宋体"/>
                <w:sz w:val="18"/>
                <w:szCs w:val="18"/>
              </w:rPr>
              <w:t>5%</w:t>
            </w:r>
            <w:r w:rsidRPr="0075334A">
              <w:rPr>
                <w:rFonts w:eastAsia="宋体" w:hAnsi="宋体" w:cs="宋体" w:hint="eastAsia"/>
                <w:sz w:val="18"/>
                <w:szCs w:val="18"/>
              </w:rPr>
              <w:t>，锅内压力不大于4kp</w:t>
            </w:r>
            <w:r w:rsidR="00DF73AC" w:rsidRPr="0075334A">
              <w:rPr>
                <w:rFonts w:eastAsia="宋体" w:hAnsi="宋体" w:cs="宋体" w:hint="eastAsia"/>
                <w:sz w:val="18"/>
                <w:szCs w:val="18"/>
              </w:rPr>
              <w:t>a</w:t>
            </w:r>
          </w:p>
        </w:tc>
        <w:tc>
          <w:tcPr>
            <w:tcW w:w="1311" w:type="dxa"/>
            <w:shd w:val="clear" w:color="auto" w:fill="auto"/>
            <w:vAlign w:val="center"/>
          </w:tcPr>
          <w:p w14:paraId="08979185" w14:textId="71C3E024"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锅身、盖扣合少于8</w:t>
            </w:r>
            <w:r w:rsidRPr="0075334A">
              <w:rPr>
                <w:rFonts w:eastAsia="宋体" w:hAnsi="宋体" w:cs="宋体"/>
                <w:sz w:val="18"/>
                <w:szCs w:val="18"/>
              </w:rPr>
              <w:t>5%</w:t>
            </w:r>
            <w:r w:rsidRPr="0075334A">
              <w:rPr>
                <w:rFonts w:eastAsia="宋体" w:hAnsi="宋体" w:cs="宋体" w:hint="eastAsia"/>
                <w:sz w:val="18"/>
                <w:szCs w:val="18"/>
              </w:rPr>
              <w:t>，锅内压力不大于5kp</w:t>
            </w:r>
            <w:r w:rsidR="00DF73AC" w:rsidRPr="0075334A">
              <w:rPr>
                <w:rFonts w:eastAsia="宋体" w:hAnsi="宋体" w:cs="宋体" w:hint="eastAsia"/>
                <w:sz w:val="18"/>
                <w:szCs w:val="18"/>
              </w:rPr>
              <w:t>a</w:t>
            </w:r>
          </w:p>
        </w:tc>
        <w:tc>
          <w:tcPr>
            <w:tcW w:w="2639" w:type="dxa"/>
            <w:tcBorders>
              <w:right w:val="single" w:sz="12" w:space="0" w:color="auto"/>
            </w:tcBorders>
            <w:shd w:val="clear" w:color="auto" w:fill="auto"/>
          </w:tcPr>
          <w:p w14:paraId="39B63FCF" w14:textId="77777777" w:rsidR="003C6CF8" w:rsidRPr="0075334A" w:rsidRDefault="003C6CF8" w:rsidP="003C6CF8">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.10</w:t>
            </w:r>
            <w:r w:rsidRPr="0075334A">
              <w:rPr>
                <w:rFonts w:ascii="宋体" w:eastAsia="宋体" w:hAnsi="宋体" w:cs="宋体" w:hint="eastAsia"/>
                <w:kern w:val="0"/>
                <w:sz w:val="18"/>
                <w:szCs w:val="18"/>
              </w:rPr>
              <w:t>条</w:t>
            </w:r>
          </w:p>
        </w:tc>
      </w:tr>
      <w:tr w:rsidR="003C6CF8" w:rsidRPr="0075334A" w14:paraId="5A9EC405" w14:textId="77777777" w:rsidTr="00F070C0">
        <w:trPr>
          <w:trHeight w:val="567"/>
          <w:jc w:val="center"/>
        </w:trPr>
        <w:tc>
          <w:tcPr>
            <w:tcW w:w="443" w:type="dxa"/>
            <w:tcBorders>
              <w:left w:val="single" w:sz="12" w:space="0" w:color="auto"/>
            </w:tcBorders>
            <w:vAlign w:val="center"/>
          </w:tcPr>
          <w:p w14:paraId="57968F20" w14:textId="77777777" w:rsidR="003C6CF8" w:rsidRPr="0075334A" w:rsidRDefault="001913D0" w:rsidP="003C6CF8">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2</w:t>
            </w:r>
          </w:p>
        </w:tc>
        <w:tc>
          <w:tcPr>
            <w:tcW w:w="505" w:type="dxa"/>
            <w:vMerge/>
            <w:shd w:val="clear" w:color="auto" w:fill="auto"/>
            <w:vAlign w:val="center"/>
          </w:tcPr>
          <w:p w14:paraId="45FDB503" w14:textId="77777777" w:rsidR="003C6CF8" w:rsidRPr="0075334A" w:rsidRDefault="003C6CF8" w:rsidP="003C6CF8">
            <w:pPr>
              <w:widowControl/>
              <w:spacing w:line="240" w:lineRule="exact"/>
              <w:jc w:val="center"/>
              <w:rPr>
                <w:rFonts w:ascii="宋体" w:eastAsia="宋体" w:hAnsi="宋体" w:cs="宋体"/>
                <w:kern w:val="0"/>
                <w:sz w:val="18"/>
                <w:szCs w:val="18"/>
              </w:rPr>
            </w:pPr>
          </w:p>
        </w:tc>
        <w:tc>
          <w:tcPr>
            <w:tcW w:w="1086" w:type="dxa"/>
            <w:shd w:val="clear" w:color="auto" w:fill="auto"/>
          </w:tcPr>
          <w:p w14:paraId="31160DA1" w14:textId="77777777" w:rsidR="003C6CF8" w:rsidRPr="0075334A" w:rsidRDefault="003C6CF8" w:rsidP="003C6CF8">
            <w:r w:rsidRPr="0075334A">
              <w:rPr>
                <w:rFonts w:ascii="Times New Roman" w:hAnsi="Times New Roman" w:hint="eastAsia"/>
              </w:rPr>
              <w:t>开盖安全性</w:t>
            </w:r>
          </w:p>
        </w:tc>
        <w:tc>
          <w:tcPr>
            <w:tcW w:w="1495" w:type="dxa"/>
            <w:shd w:val="clear" w:color="auto" w:fill="auto"/>
          </w:tcPr>
          <w:p w14:paraId="495DF662" w14:textId="6032FACC" w:rsidR="00DF73AC" w:rsidRPr="0075334A" w:rsidRDefault="00DF73AC" w:rsidP="00DF73AC">
            <w:pPr>
              <w:widowControl/>
              <w:spacing w:line="240" w:lineRule="exact"/>
              <w:rPr>
                <w:rFonts w:ascii="宋体" w:eastAsia="宋体" w:hAnsi="宋体" w:cs="宋体"/>
                <w:kern w:val="0"/>
                <w:sz w:val="18"/>
                <w:szCs w:val="18"/>
              </w:rPr>
            </w:pPr>
            <w:r w:rsidRPr="0075334A">
              <w:rPr>
                <w:rFonts w:ascii="宋体" w:eastAsia="宋体" w:hAnsi="宋体" w:cs="宋体"/>
                <w:kern w:val="0"/>
                <w:sz w:val="18"/>
                <w:szCs w:val="18"/>
              </w:rPr>
              <w:t xml:space="preserve"> GB 13623-2003</w:t>
            </w:r>
          </w:p>
          <w:p w14:paraId="3615B5A7" w14:textId="34C1DE9A" w:rsidR="003C6CF8"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1117" w:type="dxa"/>
            <w:shd w:val="clear" w:color="auto" w:fill="auto"/>
            <w:vAlign w:val="center"/>
          </w:tcPr>
          <w:p w14:paraId="79E68B2D" w14:textId="4A166314"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锅内压力3kp</w:t>
            </w:r>
            <w:r w:rsidR="00DF73AC" w:rsidRPr="0075334A">
              <w:rPr>
                <w:rFonts w:eastAsia="宋体" w:hAnsi="宋体" w:cs="宋体" w:hint="eastAsia"/>
                <w:sz w:val="18"/>
                <w:szCs w:val="18"/>
              </w:rPr>
              <w:t>a</w:t>
            </w:r>
            <w:r w:rsidRPr="0075334A">
              <w:rPr>
                <w:rFonts w:eastAsia="宋体" w:hAnsi="宋体" w:cs="宋体" w:hint="eastAsia"/>
                <w:sz w:val="18"/>
                <w:szCs w:val="18"/>
              </w:rPr>
              <w:t>以上时，锅盖应不能打开</w:t>
            </w:r>
          </w:p>
        </w:tc>
        <w:tc>
          <w:tcPr>
            <w:tcW w:w="1256" w:type="dxa"/>
            <w:shd w:val="clear" w:color="auto" w:fill="auto"/>
            <w:vAlign w:val="center"/>
          </w:tcPr>
          <w:p w14:paraId="1C763071" w14:textId="1E10E489"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锅内压力4kp</w:t>
            </w:r>
            <w:r w:rsidR="00DF73AC" w:rsidRPr="0075334A">
              <w:rPr>
                <w:rFonts w:eastAsia="宋体" w:hAnsi="宋体" w:cs="宋体" w:hint="eastAsia"/>
                <w:sz w:val="18"/>
                <w:szCs w:val="18"/>
              </w:rPr>
              <w:t>a</w:t>
            </w:r>
            <w:r w:rsidRPr="0075334A">
              <w:rPr>
                <w:rFonts w:eastAsia="宋体" w:hAnsi="宋体" w:cs="宋体" w:hint="eastAsia"/>
                <w:sz w:val="18"/>
                <w:szCs w:val="18"/>
              </w:rPr>
              <w:t>以上时，锅盖应不能打开</w:t>
            </w:r>
          </w:p>
        </w:tc>
        <w:tc>
          <w:tcPr>
            <w:tcW w:w="1311" w:type="dxa"/>
            <w:shd w:val="clear" w:color="auto" w:fill="auto"/>
            <w:vAlign w:val="center"/>
          </w:tcPr>
          <w:p w14:paraId="7D2D1286" w14:textId="7292348E"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锅内压力5kp</w:t>
            </w:r>
            <w:r w:rsidR="00DF73AC" w:rsidRPr="0075334A">
              <w:rPr>
                <w:rFonts w:eastAsia="宋体" w:hAnsi="宋体" w:cs="宋体" w:hint="eastAsia"/>
                <w:sz w:val="18"/>
                <w:szCs w:val="18"/>
              </w:rPr>
              <w:t>a</w:t>
            </w:r>
            <w:r w:rsidRPr="0075334A">
              <w:rPr>
                <w:rFonts w:eastAsia="宋体" w:hAnsi="宋体" w:cs="宋体" w:hint="eastAsia"/>
                <w:sz w:val="18"/>
                <w:szCs w:val="18"/>
              </w:rPr>
              <w:t>以上时，锅盖应不能打开</w:t>
            </w:r>
          </w:p>
        </w:tc>
        <w:tc>
          <w:tcPr>
            <w:tcW w:w="2639" w:type="dxa"/>
            <w:tcBorders>
              <w:right w:val="single" w:sz="12" w:space="0" w:color="auto"/>
            </w:tcBorders>
            <w:shd w:val="clear" w:color="auto" w:fill="auto"/>
          </w:tcPr>
          <w:p w14:paraId="452C96B7" w14:textId="77777777" w:rsidR="003C6CF8" w:rsidRPr="0075334A" w:rsidRDefault="003C6CF8" w:rsidP="003C6CF8">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.16</w:t>
            </w:r>
            <w:r w:rsidRPr="0075334A">
              <w:rPr>
                <w:rFonts w:ascii="宋体" w:eastAsia="宋体" w:hAnsi="宋体" w:cs="宋体" w:hint="eastAsia"/>
                <w:kern w:val="0"/>
                <w:sz w:val="18"/>
                <w:szCs w:val="18"/>
              </w:rPr>
              <w:t>条</w:t>
            </w:r>
          </w:p>
        </w:tc>
      </w:tr>
      <w:tr w:rsidR="003C6CF8" w:rsidRPr="0075334A" w14:paraId="0014F894" w14:textId="77777777" w:rsidTr="00F070C0">
        <w:trPr>
          <w:trHeight w:val="567"/>
          <w:jc w:val="center"/>
        </w:trPr>
        <w:tc>
          <w:tcPr>
            <w:tcW w:w="443" w:type="dxa"/>
            <w:tcBorders>
              <w:left w:val="single" w:sz="12" w:space="0" w:color="auto"/>
            </w:tcBorders>
            <w:vAlign w:val="center"/>
          </w:tcPr>
          <w:p w14:paraId="17D2CFFB" w14:textId="77777777" w:rsidR="003C6CF8" w:rsidRPr="0075334A" w:rsidRDefault="001913D0" w:rsidP="003C6CF8">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3</w:t>
            </w:r>
          </w:p>
        </w:tc>
        <w:tc>
          <w:tcPr>
            <w:tcW w:w="505" w:type="dxa"/>
            <w:vMerge/>
            <w:shd w:val="clear" w:color="auto" w:fill="auto"/>
            <w:vAlign w:val="center"/>
          </w:tcPr>
          <w:p w14:paraId="0D8193B3" w14:textId="77777777" w:rsidR="003C6CF8" w:rsidRPr="0075334A" w:rsidRDefault="003C6CF8" w:rsidP="003C6CF8">
            <w:pPr>
              <w:widowControl/>
              <w:spacing w:line="240" w:lineRule="exact"/>
              <w:jc w:val="center"/>
              <w:rPr>
                <w:rFonts w:ascii="宋体" w:eastAsia="宋体" w:hAnsi="宋体" w:cs="宋体"/>
                <w:kern w:val="0"/>
                <w:sz w:val="18"/>
                <w:szCs w:val="18"/>
              </w:rPr>
            </w:pPr>
          </w:p>
        </w:tc>
        <w:tc>
          <w:tcPr>
            <w:tcW w:w="1086" w:type="dxa"/>
            <w:shd w:val="clear" w:color="auto" w:fill="auto"/>
          </w:tcPr>
          <w:p w14:paraId="3F0BE064" w14:textId="77777777" w:rsidR="003C6CF8" w:rsidRPr="0075334A" w:rsidRDefault="003C6CF8" w:rsidP="003C6CF8">
            <w:r w:rsidRPr="0075334A">
              <w:rPr>
                <w:rFonts w:ascii="Times New Roman" w:hAnsi="Times New Roman" w:hint="eastAsia"/>
              </w:rPr>
              <w:t>工作压力</w:t>
            </w:r>
          </w:p>
        </w:tc>
        <w:tc>
          <w:tcPr>
            <w:tcW w:w="1495" w:type="dxa"/>
            <w:shd w:val="clear" w:color="auto" w:fill="auto"/>
          </w:tcPr>
          <w:p w14:paraId="673D738F" w14:textId="3E5E053B" w:rsidR="00DF73AC" w:rsidRPr="0075334A" w:rsidRDefault="00DF73AC" w:rsidP="00DF73AC">
            <w:pPr>
              <w:widowControl/>
              <w:spacing w:line="240" w:lineRule="exact"/>
              <w:rPr>
                <w:rFonts w:ascii="宋体" w:eastAsia="宋体" w:hAnsi="宋体" w:cs="宋体"/>
                <w:kern w:val="0"/>
                <w:sz w:val="18"/>
                <w:szCs w:val="18"/>
              </w:rPr>
            </w:pPr>
            <w:r w:rsidRPr="0075334A">
              <w:rPr>
                <w:rFonts w:ascii="宋体" w:eastAsia="宋体" w:hAnsi="宋体" w:cs="宋体"/>
                <w:kern w:val="0"/>
                <w:sz w:val="18"/>
                <w:szCs w:val="18"/>
              </w:rPr>
              <w:t xml:space="preserve"> GB 13623-2003</w:t>
            </w:r>
          </w:p>
          <w:p w14:paraId="45AC362B" w14:textId="3B871D66" w:rsidR="003C6CF8"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1117" w:type="dxa"/>
            <w:shd w:val="clear" w:color="auto" w:fill="auto"/>
            <w:vAlign w:val="center"/>
          </w:tcPr>
          <w:p w14:paraId="7AA6E14A" w14:textId="46DB9D8C" w:rsidR="003C6CF8" w:rsidRPr="0075334A" w:rsidRDefault="00DF73AC"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sz w:val="18"/>
                <w:szCs w:val="18"/>
              </w:rPr>
              <w:t>0</w:t>
            </w:r>
            <w:r w:rsidR="003C6CF8" w:rsidRPr="0075334A">
              <w:rPr>
                <w:rFonts w:eastAsia="宋体" w:hAnsi="宋体" w:cs="宋体"/>
                <w:sz w:val="18"/>
                <w:szCs w:val="18"/>
              </w:rPr>
              <w:t>.</w:t>
            </w:r>
            <w:r w:rsidRPr="0075334A">
              <w:rPr>
                <w:rFonts w:eastAsia="宋体" w:hAnsi="宋体" w:cs="宋体"/>
                <w:sz w:val="18"/>
                <w:szCs w:val="18"/>
              </w:rPr>
              <w:t>95</w:t>
            </w:r>
            <w:r w:rsidR="003C6CF8" w:rsidRPr="0075334A">
              <w:rPr>
                <w:rFonts w:eastAsia="宋体" w:hAnsi="宋体" w:cs="宋体"/>
                <w:sz w:val="18"/>
                <w:szCs w:val="18"/>
              </w:rPr>
              <w:t>~1.1</w:t>
            </w:r>
            <w:r w:rsidR="003C6CF8" w:rsidRPr="0075334A">
              <w:rPr>
                <w:rFonts w:eastAsia="宋体" w:hAnsi="宋体" w:cs="宋体" w:hint="eastAsia"/>
                <w:sz w:val="18"/>
                <w:szCs w:val="18"/>
              </w:rPr>
              <w:t>倍公称工作压力</w:t>
            </w:r>
          </w:p>
        </w:tc>
        <w:tc>
          <w:tcPr>
            <w:tcW w:w="1256" w:type="dxa"/>
            <w:shd w:val="clear" w:color="auto" w:fill="auto"/>
            <w:vAlign w:val="center"/>
          </w:tcPr>
          <w:p w14:paraId="6F1DD3A2" w14:textId="6ECFA4FE" w:rsidR="003C6CF8" w:rsidRPr="0075334A" w:rsidRDefault="00DF73AC"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sz w:val="18"/>
                <w:szCs w:val="18"/>
              </w:rPr>
              <w:t>0</w:t>
            </w:r>
            <w:r w:rsidR="003C6CF8" w:rsidRPr="0075334A">
              <w:rPr>
                <w:rFonts w:eastAsia="宋体" w:hAnsi="宋体" w:cs="宋体"/>
                <w:sz w:val="18"/>
                <w:szCs w:val="18"/>
              </w:rPr>
              <w:t>.</w:t>
            </w:r>
            <w:r w:rsidRPr="0075334A">
              <w:rPr>
                <w:rFonts w:eastAsia="宋体" w:hAnsi="宋体" w:cs="宋体"/>
                <w:sz w:val="18"/>
                <w:szCs w:val="18"/>
              </w:rPr>
              <w:t>9</w:t>
            </w:r>
            <w:r w:rsidR="003C6CF8" w:rsidRPr="0075334A">
              <w:rPr>
                <w:rFonts w:eastAsia="宋体" w:hAnsi="宋体" w:cs="宋体"/>
                <w:sz w:val="18"/>
                <w:szCs w:val="18"/>
              </w:rPr>
              <w:t>~1.</w:t>
            </w:r>
            <w:r w:rsidRPr="0075334A">
              <w:rPr>
                <w:rFonts w:eastAsia="宋体" w:hAnsi="宋体" w:cs="宋体"/>
                <w:sz w:val="18"/>
                <w:szCs w:val="18"/>
              </w:rPr>
              <w:t>05</w:t>
            </w:r>
            <w:r w:rsidR="003C6CF8" w:rsidRPr="0075334A">
              <w:rPr>
                <w:rFonts w:eastAsia="宋体" w:hAnsi="宋体" w:cs="宋体" w:hint="eastAsia"/>
                <w:sz w:val="18"/>
                <w:szCs w:val="18"/>
              </w:rPr>
              <w:t>倍公称工作压力</w:t>
            </w:r>
          </w:p>
        </w:tc>
        <w:tc>
          <w:tcPr>
            <w:tcW w:w="1311" w:type="dxa"/>
            <w:shd w:val="clear" w:color="auto" w:fill="auto"/>
            <w:vAlign w:val="center"/>
          </w:tcPr>
          <w:p w14:paraId="664CE283" w14:textId="77777777" w:rsidR="003C6CF8" w:rsidRPr="0075334A" w:rsidRDefault="003C6CF8" w:rsidP="003C6CF8">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0</w:t>
            </w:r>
            <w:r w:rsidRPr="0075334A">
              <w:rPr>
                <w:rFonts w:eastAsia="宋体" w:hAnsi="宋体" w:cs="宋体"/>
                <w:sz w:val="18"/>
                <w:szCs w:val="18"/>
              </w:rPr>
              <w:t>.9~1.1</w:t>
            </w:r>
            <w:r w:rsidRPr="0075334A">
              <w:rPr>
                <w:rFonts w:eastAsia="宋体" w:hAnsi="宋体" w:cs="宋体" w:hint="eastAsia"/>
                <w:sz w:val="18"/>
                <w:szCs w:val="18"/>
              </w:rPr>
              <w:t>倍公称工作压力</w:t>
            </w:r>
          </w:p>
        </w:tc>
        <w:tc>
          <w:tcPr>
            <w:tcW w:w="2639" w:type="dxa"/>
            <w:tcBorders>
              <w:right w:val="single" w:sz="12" w:space="0" w:color="auto"/>
            </w:tcBorders>
            <w:shd w:val="clear" w:color="auto" w:fill="auto"/>
          </w:tcPr>
          <w:p w14:paraId="2E9AB4C0" w14:textId="77777777" w:rsidR="003C6CF8" w:rsidRPr="0075334A" w:rsidRDefault="003C6CF8" w:rsidP="003C6CF8">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.11</w:t>
            </w:r>
            <w:r w:rsidRPr="0075334A">
              <w:rPr>
                <w:rFonts w:ascii="宋体" w:eastAsia="宋体" w:hAnsi="宋体" w:cs="宋体" w:hint="eastAsia"/>
                <w:kern w:val="0"/>
                <w:sz w:val="18"/>
                <w:szCs w:val="18"/>
              </w:rPr>
              <w:t>条</w:t>
            </w:r>
          </w:p>
        </w:tc>
      </w:tr>
      <w:tr w:rsidR="00DF73AC" w:rsidRPr="0075334A" w14:paraId="13C9EFC9" w14:textId="77777777" w:rsidTr="00F070C0">
        <w:trPr>
          <w:trHeight w:val="567"/>
          <w:jc w:val="center"/>
        </w:trPr>
        <w:tc>
          <w:tcPr>
            <w:tcW w:w="443" w:type="dxa"/>
            <w:tcBorders>
              <w:left w:val="single" w:sz="12" w:space="0" w:color="auto"/>
            </w:tcBorders>
            <w:vAlign w:val="center"/>
          </w:tcPr>
          <w:p w14:paraId="3F90FC8A"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4</w:t>
            </w:r>
          </w:p>
        </w:tc>
        <w:tc>
          <w:tcPr>
            <w:tcW w:w="505" w:type="dxa"/>
            <w:vMerge/>
            <w:shd w:val="clear" w:color="auto" w:fill="auto"/>
            <w:vAlign w:val="center"/>
          </w:tcPr>
          <w:p w14:paraId="38350B82" w14:textId="77777777" w:rsidR="00DF73AC" w:rsidRPr="0075334A" w:rsidRDefault="00DF73AC" w:rsidP="00DF73AC">
            <w:pPr>
              <w:widowControl/>
              <w:spacing w:line="240" w:lineRule="exact"/>
              <w:jc w:val="center"/>
              <w:rPr>
                <w:rFonts w:ascii="宋体" w:eastAsia="宋体" w:hAnsi="宋体" w:cs="宋体"/>
                <w:kern w:val="0"/>
                <w:sz w:val="18"/>
                <w:szCs w:val="18"/>
              </w:rPr>
            </w:pPr>
          </w:p>
        </w:tc>
        <w:tc>
          <w:tcPr>
            <w:tcW w:w="1086" w:type="dxa"/>
            <w:shd w:val="clear" w:color="auto" w:fill="auto"/>
          </w:tcPr>
          <w:p w14:paraId="66074561" w14:textId="20708720" w:rsidR="00DF73AC" w:rsidRPr="0075334A" w:rsidRDefault="00DF73AC" w:rsidP="00DF73AC">
            <w:r w:rsidRPr="0075334A">
              <w:rPr>
                <w:rFonts w:ascii="Times New Roman" w:hAnsi="Times New Roman" w:hint="eastAsia"/>
              </w:rPr>
              <w:t>破坏压力</w:t>
            </w:r>
            <w:r w:rsidRPr="0075334A">
              <w:rPr>
                <w:rFonts w:ascii="Times New Roman" w:hAnsi="Times New Roman" w:hint="eastAsia"/>
                <w:sz w:val="13"/>
                <w:szCs w:val="13"/>
              </w:rPr>
              <w:t>（不适用压盖式压力锅）</w:t>
            </w:r>
          </w:p>
        </w:tc>
        <w:tc>
          <w:tcPr>
            <w:tcW w:w="1495" w:type="dxa"/>
            <w:shd w:val="clear" w:color="auto" w:fill="auto"/>
          </w:tcPr>
          <w:p w14:paraId="4B4EB491" w14:textId="54F3A6B6" w:rsidR="00DF73AC" w:rsidRPr="0075334A" w:rsidRDefault="00DF73AC" w:rsidP="00DF73AC">
            <w:pPr>
              <w:widowControl/>
              <w:spacing w:line="240" w:lineRule="exact"/>
              <w:jc w:val="center"/>
              <w:rPr>
                <w:rFonts w:ascii="宋体" w:eastAsia="宋体" w:hAnsi="宋体" w:cs="宋体"/>
                <w:kern w:val="0"/>
                <w:sz w:val="18"/>
                <w:szCs w:val="18"/>
              </w:rPr>
            </w:pPr>
          </w:p>
          <w:p w14:paraId="3FFD7B32" w14:textId="2571F4C5" w:rsidR="00DF73AC"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1117" w:type="dxa"/>
            <w:shd w:val="clear" w:color="auto" w:fill="auto"/>
            <w:vAlign w:val="center"/>
          </w:tcPr>
          <w:p w14:paraId="7A6C08A6" w14:textId="33D16C55" w:rsidR="00DF73AC" w:rsidRPr="0075334A" w:rsidRDefault="00DF73AC" w:rsidP="00DF73AC">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不低于5</w:t>
            </w:r>
            <w:r w:rsidRPr="0075334A">
              <w:rPr>
                <w:rFonts w:eastAsia="宋体" w:hAnsi="宋体" w:cs="宋体"/>
                <w:sz w:val="18"/>
                <w:szCs w:val="18"/>
              </w:rPr>
              <w:t>40</w:t>
            </w:r>
            <w:r w:rsidRPr="0075334A">
              <w:rPr>
                <w:rFonts w:eastAsia="宋体" w:hAnsi="宋体" w:cs="宋体" w:hint="eastAsia"/>
                <w:sz w:val="18"/>
                <w:szCs w:val="18"/>
              </w:rPr>
              <w:t>kpa</w:t>
            </w:r>
          </w:p>
        </w:tc>
        <w:tc>
          <w:tcPr>
            <w:tcW w:w="1256" w:type="dxa"/>
            <w:shd w:val="clear" w:color="auto" w:fill="auto"/>
            <w:vAlign w:val="center"/>
          </w:tcPr>
          <w:p w14:paraId="1D94C031" w14:textId="75750986" w:rsidR="00DF73AC" w:rsidRPr="0075334A" w:rsidRDefault="00DF73AC" w:rsidP="00DF73AC">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不低于5</w:t>
            </w:r>
            <w:r w:rsidRPr="0075334A">
              <w:rPr>
                <w:rFonts w:eastAsia="宋体" w:hAnsi="宋体" w:cs="宋体"/>
                <w:sz w:val="18"/>
                <w:szCs w:val="18"/>
              </w:rPr>
              <w:t>20</w:t>
            </w:r>
            <w:r w:rsidRPr="0075334A">
              <w:rPr>
                <w:rFonts w:eastAsia="宋体" w:hAnsi="宋体" w:cs="宋体" w:hint="eastAsia"/>
                <w:sz w:val="18"/>
                <w:szCs w:val="18"/>
              </w:rPr>
              <w:t>kpa</w:t>
            </w:r>
          </w:p>
        </w:tc>
        <w:tc>
          <w:tcPr>
            <w:tcW w:w="1311" w:type="dxa"/>
            <w:shd w:val="clear" w:color="auto" w:fill="auto"/>
            <w:vAlign w:val="center"/>
          </w:tcPr>
          <w:p w14:paraId="6E9DE340" w14:textId="49427781" w:rsidR="00DF73AC" w:rsidRPr="0075334A" w:rsidRDefault="00DF73AC" w:rsidP="00DF73AC">
            <w:pPr>
              <w:pStyle w:val="af6"/>
              <w:spacing w:before="156" w:after="156" w:line="240" w:lineRule="exact"/>
              <w:ind w:firstLineChars="0" w:firstLine="0"/>
              <w:rPr>
                <w:rFonts w:eastAsia="宋体" w:hAnsi="宋体" w:cs="宋体"/>
                <w:sz w:val="18"/>
                <w:szCs w:val="18"/>
              </w:rPr>
            </w:pPr>
            <w:r w:rsidRPr="0075334A">
              <w:rPr>
                <w:rFonts w:eastAsia="宋体" w:hAnsi="宋体" w:cs="宋体" w:hint="eastAsia"/>
                <w:sz w:val="18"/>
                <w:szCs w:val="18"/>
              </w:rPr>
              <w:t>不低于5</w:t>
            </w:r>
            <w:r w:rsidRPr="0075334A">
              <w:rPr>
                <w:rFonts w:eastAsia="宋体" w:hAnsi="宋体" w:cs="宋体"/>
                <w:sz w:val="18"/>
                <w:szCs w:val="18"/>
              </w:rPr>
              <w:t>00</w:t>
            </w:r>
            <w:r w:rsidRPr="0075334A">
              <w:rPr>
                <w:rFonts w:eastAsia="宋体" w:hAnsi="宋体" w:cs="宋体" w:hint="eastAsia"/>
                <w:sz w:val="18"/>
                <w:szCs w:val="18"/>
              </w:rPr>
              <w:t>kpa</w:t>
            </w:r>
          </w:p>
        </w:tc>
        <w:tc>
          <w:tcPr>
            <w:tcW w:w="2639" w:type="dxa"/>
            <w:tcBorders>
              <w:right w:val="single" w:sz="12" w:space="0" w:color="auto"/>
            </w:tcBorders>
            <w:shd w:val="clear" w:color="auto" w:fill="auto"/>
          </w:tcPr>
          <w:p w14:paraId="3A240B15" w14:textId="33D38927" w:rsidR="00DF73AC"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 xml:space="preserve">B 15066-2004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.19</w:t>
            </w:r>
            <w:r w:rsidRPr="0075334A">
              <w:rPr>
                <w:rFonts w:ascii="宋体" w:eastAsia="宋体" w:hAnsi="宋体" w:cs="宋体" w:hint="eastAsia"/>
                <w:kern w:val="0"/>
                <w:sz w:val="18"/>
                <w:szCs w:val="18"/>
              </w:rPr>
              <w:t>条</w:t>
            </w:r>
          </w:p>
        </w:tc>
      </w:tr>
      <w:tr w:rsidR="00DF73AC" w:rsidRPr="0075334A" w14:paraId="53B64817" w14:textId="77777777" w:rsidTr="00F070C0">
        <w:trPr>
          <w:trHeight w:val="567"/>
          <w:jc w:val="center"/>
        </w:trPr>
        <w:tc>
          <w:tcPr>
            <w:tcW w:w="443" w:type="dxa"/>
            <w:tcBorders>
              <w:left w:val="single" w:sz="12" w:space="0" w:color="auto"/>
            </w:tcBorders>
            <w:vAlign w:val="center"/>
          </w:tcPr>
          <w:p w14:paraId="4500AC9D"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lastRenderedPageBreak/>
              <w:t>1</w:t>
            </w:r>
            <w:r w:rsidRPr="0075334A">
              <w:rPr>
                <w:rFonts w:ascii="宋体" w:eastAsia="宋体" w:hAnsi="宋体" w:cs="宋体"/>
                <w:kern w:val="0"/>
                <w:sz w:val="18"/>
                <w:szCs w:val="18"/>
              </w:rPr>
              <w:t>5</w:t>
            </w:r>
          </w:p>
        </w:tc>
        <w:tc>
          <w:tcPr>
            <w:tcW w:w="505" w:type="dxa"/>
            <w:vMerge/>
            <w:shd w:val="clear" w:color="auto" w:fill="auto"/>
            <w:vAlign w:val="center"/>
          </w:tcPr>
          <w:p w14:paraId="45EADE86" w14:textId="77777777" w:rsidR="00DF73AC" w:rsidRPr="0075334A" w:rsidRDefault="00DF73AC" w:rsidP="00DF73AC">
            <w:pPr>
              <w:widowControl/>
              <w:spacing w:line="240" w:lineRule="exact"/>
              <w:jc w:val="center"/>
              <w:rPr>
                <w:rFonts w:ascii="宋体" w:eastAsia="宋体" w:hAnsi="宋体" w:cs="宋体"/>
                <w:kern w:val="0"/>
                <w:sz w:val="18"/>
                <w:szCs w:val="18"/>
              </w:rPr>
            </w:pPr>
          </w:p>
        </w:tc>
        <w:tc>
          <w:tcPr>
            <w:tcW w:w="1086" w:type="dxa"/>
            <w:shd w:val="clear" w:color="auto" w:fill="auto"/>
          </w:tcPr>
          <w:p w14:paraId="5E678C33" w14:textId="77777777" w:rsidR="00DF73AC" w:rsidRPr="0075334A" w:rsidRDefault="00DF73AC" w:rsidP="00DF73AC">
            <w:pPr>
              <w:rPr>
                <w:rFonts w:ascii="Times New Roman" w:hAnsi="Times New Roman"/>
              </w:rPr>
            </w:pPr>
            <w:r w:rsidRPr="0075334A">
              <w:rPr>
                <w:rFonts w:ascii="Times New Roman" w:hAnsi="Times New Roman" w:hint="eastAsia"/>
              </w:rPr>
              <w:t>防堵安全性</w:t>
            </w:r>
          </w:p>
        </w:tc>
        <w:tc>
          <w:tcPr>
            <w:tcW w:w="1495" w:type="dxa"/>
            <w:shd w:val="clear" w:color="auto" w:fill="auto"/>
          </w:tcPr>
          <w:p w14:paraId="558571FB" w14:textId="324B930B"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kern w:val="0"/>
                <w:sz w:val="18"/>
                <w:szCs w:val="18"/>
              </w:rPr>
              <w:t xml:space="preserve"> GB 13623-2003</w:t>
            </w:r>
          </w:p>
          <w:p w14:paraId="457A7258" w14:textId="7B728C09" w:rsidR="00DF73AC" w:rsidRPr="0075334A" w:rsidRDefault="00DF73AC" w:rsidP="00DF73AC">
            <w:r w:rsidRPr="0075334A">
              <w:rPr>
                <w:rFonts w:ascii="宋体" w:eastAsia="宋体" w:hAnsi="宋体" w:cs="宋体" w:hint="eastAsia"/>
                <w:kern w:val="0"/>
                <w:sz w:val="18"/>
                <w:szCs w:val="18"/>
              </w:rPr>
              <w:t>G</w:t>
            </w:r>
            <w:r w:rsidRPr="0075334A">
              <w:rPr>
                <w:rFonts w:ascii="宋体" w:eastAsia="宋体" w:hAnsi="宋体" w:cs="宋体"/>
                <w:kern w:val="0"/>
                <w:sz w:val="18"/>
                <w:szCs w:val="18"/>
              </w:rPr>
              <w:t>B 15066-2004</w:t>
            </w:r>
          </w:p>
        </w:tc>
        <w:tc>
          <w:tcPr>
            <w:tcW w:w="1117" w:type="dxa"/>
            <w:shd w:val="clear" w:color="auto" w:fill="auto"/>
            <w:vAlign w:val="center"/>
          </w:tcPr>
          <w:p w14:paraId="05817071" w14:textId="77777777" w:rsidR="00DF73AC" w:rsidRPr="0075334A" w:rsidRDefault="00DF73AC" w:rsidP="00DF73AC">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1</w:t>
            </w:r>
            <w:r w:rsidRPr="0075334A">
              <w:rPr>
                <w:rFonts w:eastAsia="宋体" w:hAnsi="宋体" w:cs="宋体"/>
                <w:sz w:val="18"/>
                <w:szCs w:val="18"/>
              </w:rPr>
              <w:t>0</w:t>
            </w:r>
            <w:r w:rsidRPr="0075334A">
              <w:rPr>
                <w:rFonts w:eastAsia="宋体" w:hAnsi="宋体" w:cs="宋体" w:hint="eastAsia"/>
                <w:sz w:val="18"/>
                <w:szCs w:val="18"/>
              </w:rPr>
              <w:t>分钟内，锅内压力不应超过公称工作压力的1</w:t>
            </w:r>
            <w:r w:rsidRPr="0075334A">
              <w:rPr>
                <w:rFonts w:eastAsia="宋体" w:hAnsi="宋体" w:cs="宋体"/>
                <w:sz w:val="18"/>
                <w:szCs w:val="18"/>
              </w:rPr>
              <w:t>.15</w:t>
            </w:r>
            <w:r w:rsidRPr="0075334A">
              <w:rPr>
                <w:rFonts w:eastAsia="宋体" w:hAnsi="宋体" w:cs="宋体" w:hint="eastAsia"/>
                <w:sz w:val="18"/>
                <w:szCs w:val="18"/>
              </w:rPr>
              <w:t>倍</w:t>
            </w:r>
          </w:p>
        </w:tc>
        <w:tc>
          <w:tcPr>
            <w:tcW w:w="1256" w:type="dxa"/>
            <w:shd w:val="clear" w:color="auto" w:fill="auto"/>
            <w:vAlign w:val="center"/>
          </w:tcPr>
          <w:p w14:paraId="51C343B1" w14:textId="77777777" w:rsidR="00DF73AC" w:rsidRPr="0075334A" w:rsidRDefault="00DF73AC" w:rsidP="00DF73AC">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1</w:t>
            </w:r>
            <w:r w:rsidRPr="0075334A">
              <w:rPr>
                <w:rFonts w:eastAsia="宋体" w:hAnsi="宋体" w:cs="宋体"/>
                <w:sz w:val="18"/>
                <w:szCs w:val="18"/>
              </w:rPr>
              <w:t>0</w:t>
            </w:r>
            <w:r w:rsidRPr="0075334A">
              <w:rPr>
                <w:rFonts w:eastAsia="宋体" w:hAnsi="宋体" w:cs="宋体" w:hint="eastAsia"/>
                <w:sz w:val="18"/>
                <w:szCs w:val="18"/>
              </w:rPr>
              <w:t>分钟内，锅内压力不应超过公称工作压力的1</w:t>
            </w:r>
            <w:r w:rsidRPr="0075334A">
              <w:rPr>
                <w:rFonts w:eastAsia="宋体" w:hAnsi="宋体" w:cs="宋体"/>
                <w:sz w:val="18"/>
                <w:szCs w:val="18"/>
              </w:rPr>
              <w:t>.2</w:t>
            </w:r>
            <w:r w:rsidRPr="0075334A">
              <w:rPr>
                <w:rFonts w:eastAsia="宋体" w:hAnsi="宋体" w:cs="宋体" w:hint="eastAsia"/>
                <w:sz w:val="18"/>
                <w:szCs w:val="18"/>
              </w:rPr>
              <w:t>倍</w:t>
            </w:r>
          </w:p>
        </w:tc>
        <w:tc>
          <w:tcPr>
            <w:tcW w:w="1311" w:type="dxa"/>
            <w:shd w:val="clear" w:color="auto" w:fill="auto"/>
            <w:vAlign w:val="center"/>
          </w:tcPr>
          <w:p w14:paraId="4B08B052" w14:textId="77777777" w:rsidR="00DF73AC" w:rsidRPr="0075334A" w:rsidRDefault="00DF73AC" w:rsidP="00DF73AC">
            <w:pPr>
              <w:pStyle w:val="af6"/>
              <w:spacing w:before="156" w:after="156" w:line="240" w:lineRule="exact"/>
              <w:ind w:firstLineChars="0" w:firstLine="0"/>
              <w:jc w:val="center"/>
              <w:rPr>
                <w:rFonts w:eastAsia="宋体" w:hAnsi="宋体" w:cs="宋体"/>
                <w:sz w:val="18"/>
                <w:szCs w:val="18"/>
              </w:rPr>
            </w:pPr>
            <w:r w:rsidRPr="0075334A">
              <w:rPr>
                <w:rFonts w:eastAsia="宋体" w:hAnsi="宋体" w:cs="宋体" w:hint="eastAsia"/>
                <w:sz w:val="18"/>
                <w:szCs w:val="18"/>
              </w:rPr>
              <w:t>1</w:t>
            </w:r>
            <w:r w:rsidRPr="0075334A">
              <w:rPr>
                <w:rFonts w:eastAsia="宋体" w:hAnsi="宋体" w:cs="宋体"/>
                <w:sz w:val="18"/>
                <w:szCs w:val="18"/>
              </w:rPr>
              <w:t>0</w:t>
            </w:r>
            <w:r w:rsidRPr="0075334A">
              <w:rPr>
                <w:rFonts w:eastAsia="宋体" w:hAnsi="宋体" w:cs="宋体" w:hint="eastAsia"/>
                <w:sz w:val="18"/>
                <w:szCs w:val="18"/>
              </w:rPr>
              <w:t>分钟内，锅内压力不应超过公称工作压力的1</w:t>
            </w:r>
            <w:r w:rsidRPr="0075334A">
              <w:rPr>
                <w:rFonts w:eastAsia="宋体" w:hAnsi="宋体" w:cs="宋体"/>
                <w:sz w:val="18"/>
                <w:szCs w:val="18"/>
              </w:rPr>
              <w:t>.25</w:t>
            </w:r>
            <w:r w:rsidRPr="0075334A">
              <w:rPr>
                <w:rFonts w:eastAsia="宋体" w:hAnsi="宋体" w:cs="宋体" w:hint="eastAsia"/>
                <w:sz w:val="18"/>
                <w:szCs w:val="18"/>
              </w:rPr>
              <w:t>倍</w:t>
            </w:r>
          </w:p>
        </w:tc>
        <w:tc>
          <w:tcPr>
            <w:tcW w:w="2639" w:type="dxa"/>
            <w:tcBorders>
              <w:right w:val="single" w:sz="12" w:space="0" w:color="auto"/>
            </w:tcBorders>
            <w:shd w:val="clear" w:color="auto" w:fill="auto"/>
          </w:tcPr>
          <w:p w14:paraId="27611D85" w14:textId="77777777" w:rsidR="00DF73AC" w:rsidRPr="0075334A" w:rsidRDefault="00DF73AC" w:rsidP="00DF73AC">
            <w:r w:rsidRPr="0075334A">
              <w:rPr>
                <w:rFonts w:ascii="宋体" w:eastAsia="宋体" w:hAnsi="宋体" w:cs="宋体"/>
                <w:kern w:val="0"/>
                <w:sz w:val="18"/>
                <w:szCs w:val="18"/>
              </w:rPr>
              <w:t xml:space="preserve">GB 13623-2003 </w:t>
            </w:r>
            <w:r w:rsidRPr="0075334A">
              <w:rPr>
                <w:rFonts w:ascii="宋体" w:eastAsia="宋体" w:hAnsi="宋体" w:cs="宋体" w:hint="eastAsia"/>
                <w:kern w:val="0"/>
                <w:sz w:val="18"/>
                <w:szCs w:val="18"/>
              </w:rPr>
              <w:t>第5</w:t>
            </w:r>
            <w:r w:rsidRPr="0075334A">
              <w:rPr>
                <w:rFonts w:ascii="宋体" w:eastAsia="宋体" w:hAnsi="宋体" w:cs="宋体"/>
                <w:kern w:val="0"/>
                <w:sz w:val="18"/>
                <w:szCs w:val="18"/>
              </w:rPr>
              <w:t>.17</w:t>
            </w:r>
            <w:r w:rsidRPr="0075334A">
              <w:rPr>
                <w:rFonts w:ascii="宋体" w:eastAsia="宋体" w:hAnsi="宋体" w:cs="宋体" w:hint="eastAsia"/>
                <w:kern w:val="0"/>
                <w:sz w:val="18"/>
                <w:szCs w:val="18"/>
              </w:rPr>
              <w:t>条</w:t>
            </w:r>
          </w:p>
        </w:tc>
      </w:tr>
      <w:tr w:rsidR="00DF73AC" w:rsidRPr="0075334A" w14:paraId="1E280FD6" w14:textId="77777777" w:rsidTr="00F070C0">
        <w:trPr>
          <w:trHeight w:val="567"/>
          <w:jc w:val="center"/>
        </w:trPr>
        <w:tc>
          <w:tcPr>
            <w:tcW w:w="443" w:type="dxa"/>
            <w:tcBorders>
              <w:left w:val="single" w:sz="12" w:space="0" w:color="auto"/>
            </w:tcBorders>
            <w:vAlign w:val="center"/>
          </w:tcPr>
          <w:p w14:paraId="12F86CDB"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6</w:t>
            </w:r>
          </w:p>
        </w:tc>
        <w:tc>
          <w:tcPr>
            <w:tcW w:w="505" w:type="dxa"/>
            <w:vMerge w:val="restart"/>
            <w:shd w:val="clear" w:color="auto" w:fill="auto"/>
            <w:vAlign w:val="center"/>
          </w:tcPr>
          <w:p w14:paraId="5F74C082" w14:textId="77777777" w:rsidR="00DF73AC" w:rsidRPr="0075334A" w:rsidRDefault="00DF73AC" w:rsidP="00DF73AC">
            <w:pPr>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创新指标</w:t>
            </w:r>
          </w:p>
        </w:tc>
        <w:tc>
          <w:tcPr>
            <w:tcW w:w="1086" w:type="dxa"/>
            <w:shd w:val="clear" w:color="auto" w:fill="auto"/>
            <w:vAlign w:val="center"/>
          </w:tcPr>
          <w:p w14:paraId="1D0A28D9" w14:textId="77777777" w:rsidR="00DF73AC" w:rsidRPr="0075334A" w:rsidRDefault="00DF73AC" w:rsidP="00DF73AC">
            <w:pPr>
              <w:widowControl/>
              <w:spacing w:line="240" w:lineRule="exact"/>
              <w:jc w:val="center"/>
              <w:rPr>
                <w:rFonts w:ascii="宋体" w:eastAsia="宋体" w:hAnsi="宋体" w:cs="宋体"/>
                <w:sz w:val="18"/>
                <w:szCs w:val="18"/>
              </w:rPr>
            </w:pPr>
            <w:r w:rsidRPr="0075334A">
              <w:rPr>
                <w:rFonts w:ascii="Times New Roman" w:eastAsia="宋体" w:hAnsi="宋体" w:hint="eastAsia"/>
                <w:szCs w:val="24"/>
              </w:rPr>
              <w:t>智能提示</w:t>
            </w:r>
          </w:p>
        </w:tc>
        <w:tc>
          <w:tcPr>
            <w:tcW w:w="1495" w:type="dxa"/>
            <w:shd w:val="clear" w:color="auto" w:fill="auto"/>
          </w:tcPr>
          <w:p w14:paraId="29CDDCB5" w14:textId="3CEA915B" w:rsidR="00DF73AC" w:rsidRPr="0075334A" w:rsidRDefault="00DF73AC" w:rsidP="00DF73AC">
            <w:pPr>
              <w:rPr>
                <w:sz w:val="18"/>
                <w:szCs w:val="18"/>
              </w:rPr>
            </w:pPr>
            <w:r w:rsidRPr="0075334A">
              <w:rPr>
                <w:rFonts w:hint="eastAsia"/>
                <w:sz w:val="18"/>
                <w:szCs w:val="18"/>
              </w:rPr>
              <w:t>T/CNHA 1048-2022</w:t>
            </w:r>
            <w:r w:rsidRPr="0075334A">
              <w:rPr>
                <w:rFonts w:hint="eastAsia"/>
                <w:sz w:val="18"/>
                <w:szCs w:val="18"/>
              </w:rPr>
              <w:t>第</w:t>
            </w:r>
            <w:r w:rsidRPr="0075334A">
              <w:rPr>
                <w:rFonts w:hint="eastAsia"/>
                <w:sz w:val="18"/>
                <w:szCs w:val="18"/>
              </w:rPr>
              <w:t>5.33</w:t>
            </w:r>
            <w:r w:rsidRPr="0075334A">
              <w:rPr>
                <w:rFonts w:hint="eastAsia"/>
                <w:sz w:val="18"/>
                <w:szCs w:val="18"/>
              </w:rPr>
              <w:t>条</w:t>
            </w:r>
          </w:p>
        </w:tc>
        <w:tc>
          <w:tcPr>
            <w:tcW w:w="1117" w:type="dxa"/>
            <w:shd w:val="clear" w:color="auto" w:fill="auto"/>
            <w:vAlign w:val="center"/>
          </w:tcPr>
          <w:p w14:paraId="5998D75B"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6</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db</w:t>
            </w:r>
          </w:p>
        </w:tc>
        <w:tc>
          <w:tcPr>
            <w:tcW w:w="1256" w:type="dxa"/>
            <w:shd w:val="clear" w:color="auto" w:fill="auto"/>
            <w:vAlign w:val="center"/>
          </w:tcPr>
          <w:p w14:paraId="578AA276"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5</w:t>
            </w:r>
            <w:r w:rsidRPr="0075334A">
              <w:rPr>
                <w:rFonts w:ascii="宋体" w:eastAsia="宋体" w:hAnsi="宋体" w:cs="宋体"/>
                <w:kern w:val="0"/>
                <w:sz w:val="18"/>
                <w:szCs w:val="18"/>
              </w:rPr>
              <w:t>8</w:t>
            </w:r>
            <w:r w:rsidRPr="0075334A">
              <w:rPr>
                <w:rFonts w:ascii="宋体" w:eastAsia="宋体" w:hAnsi="宋体" w:cs="宋体" w:hint="eastAsia"/>
                <w:kern w:val="0"/>
                <w:sz w:val="18"/>
                <w:szCs w:val="18"/>
              </w:rPr>
              <w:t>db</w:t>
            </w:r>
          </w:p>
        </w:tc>
        <w:tc>
          <w:tcPr>
            <w:tcW w:w="1311" w:type="dxa"/>
            <w:shd w:val="clear" w:color="auto" w:fill="auto"/>
            <w:vAlign w:val="center"/>
          </w:tcPr>
          <w:p w14:paraId="7C8771FD"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5</w:t>
            </w:r>
            <w:r w:rsidRPr="0075334A">
              <w:rPr>
                <w:rFonts w:ascii="宋体" w:eastAsia="宋体" w:hAnsi="宋体" w:cs="宋体"/>
                <w:kern w:val="0"/>
                <w:sz w:val="18"/>
                <w:szCs w:val="18"/>
              </w:rPr>
              <w:t>5</w:t>
            </w:r>
            <w:r w:rsidRPr="0075334A">
              <w:rPr>
                <w:rFonts w:ascii="宋体" w:eastAsia="宋体" w:hAnsi="宋体" w:cs="宋体" w:hint="eastAsia"/>
                <w:kern w:val="0"/>
                <w:sz w:val="18"/>
                <w:szCs w:val="18"/>
              </w:rPr>
              <w:t>db</w:t>
            </w:r>
          </w:p>
        </w:tc>
        <w:tc>
          <w:tcPr>
            <w:tcW w:w="2639" w:type="dxa"/>
            <w:tcBorders>
              <w:right w:val="single" w:sz="12" w:space="0" w:color="auto"/>
            </w:tcBorders>
            <w:shd w:val="clear" w:color="auto" w:fill="auto"/>
            <w:vAlign w:val="center"/>
          </w:tcPr>
          <w:p w14:paraId="732CF10A" w14:textId="44F3AB79" w:rsidR="00DF73AC" w:rsidRPr="0075334A" w:rsidRDefault="00DF73AC" w:rsidP="00DF73AC">
            <w:pPr>
              <w:widowControl/>
              <w:spacing w:line="240" w:lineRule="exact"/>
              <w:jc w:val="center"/>
              <w:rPr>
                <w:rFonts w:ascii="宋体" w:eastAsia="宋体" w:hAnsi="宋体" w:cs="宋体"/>
                <w:sz w:val="18"/>
                <w:szCs w:val="18"/>
              </w:rPr>
            </w:pPr>
            <w:r w:rsidRPr="0075334A">
              <w:rPr>
                <w:rFonts w:ascii="宋体" w:eastAsia="宋体" w:hAnsi="宋体" w:cs="宋体" w:hint="eastAsia"/>
                <w:sz w:val="18"/>
                <w:szCs w:val="18"/>
              </w:rPr>
              <w:t>T/CNHA 1048-2022第6.2.33条（见附录A）</w:t>
            </w:r>
          </w:p>
        </w:tc>
      </w:tr>
      <w:tr w:rsidR="00DF73AC" w:rsidRPr="0075334A" w14:paraId="0EED5EAB" w14:textId="77777777" w:rsidTr="00F070C0">
        <w:trPr>
          <w:trHeight w:val="567"/>
          <w:jc w:val="center"/>
        </w:trPr>
        <w:tc>
          <w:tcPr>
            <w:tcW w:w="443" w:type="dxa"/>
            <w:tcBorders>
              <w:left w:val="single" w:sz="12" w:space="0" w:color="auto"/>
            </w:tcBorders>
            <w:vAlign w:val="center"/>
          </w:tcPr>
          <w:p w14:paraId="01F43A52"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7</w:t>
            </w:r>
          </w:p>
        </w:tc>
        <w:tc>
          <w:tcPr>
            <w:tcW w:w="505" w:type="dxa"/>
            <w:vMerge/>
            <w:shd w:val="clear" w:color="auto" w:fill="auto"/>
            <w:vAlign w:val="center"/>
          </w:tcPr>
          <w:p w14:paraId="116E0A66" w14:textId="77777777" w:rsidR="00DF73AC" w:rsidRPr="0075334A" w:rsidRDefault="00DF73AC" w:rsidP="00DF73AC">
            <w:pPr>
              <w:spacing w:line="240" w:lineRule="exact"/>
              <w:jc w:val="center"/>
              <w:rPr>
                <w:rFonts w:ascii="宋体" w:eastAsia="宋体" w:hAnsi="宋体" w:cs="宋体"/>
                <w:kern w:val="0"/>
                <w:sz w:val="18"/>
                <w:szCs w:val="18"/>
              </w:rPr>
            </w:pPr>
          </w:p>
        </w:tc>
        <w:tc>
          <w:tcPr>
            <w:tcW w:w="1086" w:type="dxa"/>
            <w:shd w:val="clear" w:color="auto" w:fill="auto"/>
            <w:vAlign w:val="center"/>
          </w:tcPr>
          <w:p w14:paraId="45919DC9" w14:textId="77777777" w:rsidR="00DF73AC" w:rsidRPr="0075334A" w:rsidRDefault="00DF73AC" w:rsidP="00DF73AC">
            <w:pPr>
              <w:widowControl/>
              <w:spacing w:line="240" w:lineRule="exact"/>
              <w:jc w:val="center"/>
              <w:rPr>
                <w:rFonts w:ascii="宋体" w:eastAsia="宋体" w:hAnsi="宋体" w:cs="宋体"/>
                <w:sz w:val="18"/>
                <w:szCs w:val="18"/>
              </w:rPr>
            </w:pPr>
            <w:r w:rsidRPr="0075334A">
              <w:rPr>
                <w:rFonts w:ascii="Times New Roman" w:eastAsia="宋体" w:hAnsi="宋体" w:hint="eastAsia"/>
                <w:szCs w:val="24"/>
              </w:rPr>
              <w:t>快速冷却</w:t>
            </w:r>
          </w:p>
        </w:tc>
        <w:tc>
          <w:tcPr>
            <w:tcW w:w="1495" w:type="dxa"/>
            <w:shd w:val="clear" w:color="auto" w:fill="auto"/>
          </w:tcPr>
          <w:p w14:paraId="7E5EF15F" w14:textId="48A18739" w:rsidR="00DF73AC" w:rsidRPr="0075334A" w:rsidRDefault="00DF73AC" w:rsidP="00DF73AC">
            <w:pPr>
              <w:rPr>
                <w:sz w:val="18"/>
                <w:szCs w:val="18"/>
              </w:rPr>
            </w:pPr>
            <w:r w:rsidRPr="0075334A">
              <w:rPr>
                <w:sz w:val="18"/>
                <w:szCs w:val="18"/>
              </w:rPr>
              <w:t>T/CNHA 1048-2022</w:t>
            </w:r>
            <w:r w:rsidRPr="0075334A">
              <w:rPr>
                <w:rFonts w:hint="eastAsia"/>
                <w:sz w:val="18"/>
                <w:szCs w:val="18"/>
              </w:rPr>
              <w:t>第</w:t>
            </w:r>
            <w:r w:rsidRPr="0075334A">
              <w:rPr>
                <w:rFonts w:hint="eastAsia"/>
                <w:sz w:val="18"/>
                <w:szCs w:val="18"/>
              </w:rPr>
              <w:t>5.29</w:t>
            </w:r>
            <w:r w:rsidRPr="0075334A">
              <w:rPr>
                <w:rFonts w:hint="eastAsia"/>
                <w:sz w:val="18"/>
                <w:szCs w:val="18"/>
              </w:rPr>
              <w:t>条</w:t>
            </w:r>
          </w:p>
        </w:tc>
        <w:tc>
          <w:tcPr>
            <w:tcW w:w="1117" w:type="dxa"/>
            <w:shd w:val="clear" w:color="auto" w:fill="auto"/>
            <w:vAlign w:val="center"/>
          </w:tcPr>
          <w:p w14:paraId="1B5EC30C"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3</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秒</w:t>
            </w:r>
          </w:p>
        </w:tc>
        <w:tc>
          <w:tcPr>
            <w:tcW w:w="1256" w:type="dxa"/>
            <w:shd w:val="clear" w:color="auto" w:fill="auto"/>
            <w:vAlign w:val="center"/>
          </w:tcPr>
          <w:p w14:paraId="1D6D6ED1"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5</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秒</w:t>
            </w:r>
          </w:p>
        </w:tc>
        <w:tc>
          <w:tcPr>
            <w:tcW w:w="1311" w:type="dxa"/>
            <w:shd w:val="clear" w:color="auto" w:fill="auto"/>
            <w:vAlign w:val="center"/>
          </w:tcPr>
          <w:p w14:paraId="0A40F809"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6</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秒</w:t>
            </w:r>
          </w:p>
        </w:tc>
        <w:tc>
          <w:tcPr>
            <w:tcW w:w="2639" w:type="dxa"/>
            <w:tcBorders>
              <w:right w:val="single" w:sz="12" w:space="0" w:color="auto"/>
            </w:tcBorders>
            <w:shd w:val="clear" w:color="auto" w:fill="auto"/>
            <w:vAlign w:val="center"/>
          </w:tcPr>
          <w:p w14:paraId="797815E8" w14:textId="547C3DE8" w:rsidR="00DF73AC" w:rsidRPr="0075334A" w:rsidRDefault="00DF73AC" w:rsidP="00DF73AC">
            <w:pPr>
              <w:widowControl/>
              <w:spacing w:line="240" w:lineRule="exact"/>
              <w:jc w:val="center"/>
              <w:rPr>
                <w:rFonts w:ascii="宋体" w:eastAsia="宋体" w:hAnsi="宋体" w:cs="宋体"/>
                <w:sz w:val="18"/>
                <w:szCs w:val="18"/>
              </w:rPr>
            </w:pPr>
            <w:r w:rsidRPr="0075334A">
              <w:rPr>
                <w:sz w:val="18"/>
                <w:szCs w:val="18"/>
              </w:rPr>
              <w:t>T/CNHA 1048-2022</w:t>
            </w:r>
            <w:r w:rsidRPr="0075334A">
              <w:rPr>
                <w:rFonts w:hint="eastAsia"/>
                <w:sz w:val="18"/>
                <w:szCs w:val="18"/>
              </w:rPr>
              <w:t>第</w:t>
            </w:r>
            <w:r w:rsidRPr="0075334A">
              <w:rPr>
                <w:rFonts w:hint="eastAsia"/>
                <w:sz w:val="18"/>
                <w:szCs w:val="18"/>
              </w:rPr>
              <w:t>6</w:t>
            </w:r>
            <w:r w:rsidRPr="0075334A">
              <w:rPr>
                <w:sz w:val="18"/>
                <w:szCs w:val="18"/>
              </w:rPr>
              <w:t>.2.29</w:t>
            </w:r>
            <w:r w:rsidRPr="0075334A">
              <w:rPr>
                <w:rFonts w:hint="eastAsia"/>
                <w:sz w:val="18"/>
                <w:szCs w:val="18"/>
              </w:rPr>
              <w:t>条（见附录</w:t>
            </w:r>
            <w:r w:rsidRPr="0075334A">
              <w:rPr>
                <w:rFonts w:hint="eastAsia"/>
                <w:sz w:val="18"/>
                <w:szCs w:val="18"/>
              </w:rPr>
              <w:t>B</w:t>
            </w:r>
            <w:r w:rsidRPr="0075334A">
              <w:rPr>
                <w:rFonts w:hint="eastAsia"/>
                <w:sz w:val="18"/>
                <w:szCs w:val="18"/>
              </w:rPr>
              <w:t>）</w:t>
            </w:r>
          </w:p>
        </w:tc>
      </w:tr>
      <w:tr w:rsidR="00DF73AC" w:rsidRPr="0075334A" w14:paraId="427CD2F6" w14:textId="77777777" w:rsidTr="00F070C0">
        <w:trPr>
          <w:trHeight w:val="567"/>
          <w:jc w:val="center"/>
        </w:trPr>
        <w:tc>
          <w:tcPr>
            <w:tcW w:w="443" w:type="dxa"/>
            <w:tcBorders>
              <w:left w:val="single" w:sz="12" w:space="0" w:color="auto"/>
            </w:tcBorders>
            <w:vAlign w:val="center"/>
          </w:tcPr>
          <w:p w14:paraId="4355837D"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8</w:t>
            </w:r>
          </w:p>
        </w:tc>
        <w:tc>
          <w:tcPr>
            <w:tcW w:w="505" w:type="dxa"/>
            <w:vMerge/>
            <w:shd w:val="clear" w:color="auto" w:fill="auto"/>
            <w:vAlign w:val="center"/>
          </w:tcPr>
          <w:p w14:paraId="42A2232F" w14:textId="77777777" w:rsidR="00DF73AC" w:rsidRPr="0075334A" w:rsidRDefault="00DF73AC" w:rsidP="00DF73AC">
            <w:pPr>
              <w:spacing w:line="240" w:lineRule="exact"/>
              <w:jc w:val="center"/>
              <w:rPr>
                <w:rFonts w:ascii="宋体" w:eastAsia="宋体" w:hAnsi="宋体" w:cs="宋体"/>
                <w:kern w:val="0"/>
                <w:sz w:val="18"/>
                <w:szCs w:val="18"/>
              </w:rPr>
            </w:pPr>
          </w:p>
        </w:tc>
        <w:tc>
          <w:tcPr>
            <w:tcW w:w="1086" w:type="dxa"/>
            <w:shd w:val="clear" w:color="auto" w:fill="auto"/>
            <w:vAlign w:val="center"/>
          </w:tcPr>
          <w:p w14:paraId="612C9492" w14:textId="77777777" w:rsidR="00DF73AC" w:rsidRPr="0075334A" w:rsidRDefault="00DF73AC" w:rsidP="00DF73AC">
            <w:pPr>
              <w:widowControl/>
              <w:spacing w:line="240" w:lineRule="exact"/>
              <w:jc w:val="center"/>
              <w:rPr>
                <w:rFonts w:ascii="宋体" w:eastAsia="宋体" w:hAnsi="宋体" w:cs="宋体"/>
                <w:sz w:val="18"/>
                <w:szCs w:val="18"/>
              </w:rPr>
            </w:pPr>
            <w:r w:rsidRPr="0075334A">
              <w:rPr>
                <w:rFonts w:ascii="Times New Roman" w:eastAsia="宋体" w:hAnsi="宋体" w:hint="eastAsia"/>
                <w:szCs w:val="24"/>
              </w:rPr>
              <w:t>开合盖机构耐用性</w:t>
            </w:r>
          </w:p>
        </w:tc>
        <w:tc>
          <w:tcPr>
            <w:tcW w:w="1495" w:type="dxa"/>
            <w:shd w:val="clear" w:color="auto" w:fill="auto"/>
          </w:tcPr>
          <w:p w14:paraId="064C7E5C" w14:textId="77777777" w:rsidR="00DF73AC" w:rsidRPr="0075334A" w:rsidRDefault="00DF73AC" w:rsidP="00DF73AC">
            <w:pPr>
              <w:rPr>
                <w:sz w:val="18"/>
                <w:szCs w:val="18"/>
              </w:rPr>
            </w:pPr>
            <w:r w:rsidRPr="0075334A">
              <w:rPr>
                <w:rFonts w:ascii="宋体" w:eastAsia="宋体" w:hAnsi="宋体" w:cs="宋体"/>
                <w:kern w:val="0"/>
                <w:sz w:val="18"/>
                <w:szCs w:val="18"/>
              </w:rPr>
              <w:t>GB 13623-2003</w:t>
            </w:r>
          </w:p>
        </w:tc>
        <w:tc>
          <w:tcPr>
            <w:tcW w:w="1117" w:type="dxa"/>
            <w:shd w:val="clear" w:color="auto" w:fill="auto"/>
            <w:vAlign w:val="center"/>
          </w:tcPr>
          <w:p w14:paraId="3F983051"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8</w:t>
            </w:r>
            <w:r w:rsidRPr="0075334A">
              <w:rPr>
                <w:rFonts w:ascii="宋体" w:eastAsia="宋体" w:hAnsi="宋体" w:cs="宋体"/>
                <w:kern w:val="0"/>
                <w:sz w:val="18"/>
                <w:szCs w:val="18"/>
              </w:rPr>
              <w:t>000</w:t>
            </w:r>
            <w:r w:rsidRPr="0075334A">
              <w:rPr>
                <w:rFonts w:ascii="宋体" w:eastAsia="宋体" w:hAnsi="宋体" w:cs="宋体" w:hint="eastAsia"/>
                <w:kern w:val="0"/>
                <w:sz w:val="18"/>
                <w:szCs w:val="18"/>
              </w:rPr>
              <w:t>次</w:t>
            </w:r>
          </w:p>
        </w:tc>
        <w:tc>
          <w:tcPr>
            <w:tcW w:w="1256" w:type="dxa"/>
            <w:shd w:val="clear" w:color="auto" w:fill="auto"/>
            <w:vAlign w:val="center"/>
          </w:tcPr>
          <w:p w14:paraId="4C82634D"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7</w:t>
            </w:r>
            <w:r w:rsidRPr="0075334A">
              <w:rPr>
                <w:rFonts w:ascii="宋体" w:eastAsia="宋体" w:hAnsi="宋体" w:cs="宋体"/>
                <w:kern w:val="0"/>
                <w:sz w:val="18"/>
                <w:szCs w:val="18"/>
              </w:rPr>
              <w:t>000</w:t>
            </w:r>
            <w:r w:rsidRPr="0075334A">
              <w:rPr>
                <w:rFonts w:ascii="宋体" w:eastAsia="宋体" w:hAnsi="宋体" w:cs="宋体" w:hint="eastAsia"/>
                <w:kern w:val="0"/>
                <w:sz w:val="18"/>
                <w:szCs w:val="18"/>
              </w:rPr>
              <w:t>次</w:t>
            </w:r>
          </w:p>
        </w:tc>
        <w:tc>
          <w:tcPr>
            <w:tcW w:w="1311" w:type="dxa"/>
            <w:shd w:val="clear" w:color="auto" w:fill="auto"/>
            <w:vAlign w:val="center"/>
          </w:tcPr>
          <w:p w14:paraId="41284C93"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6</w:t>
            </w:r>
            <w:r w:rsidRPr="0075334A">
              <w:rPr>
                <w:rFonts w:ascii="宋体" w:eastAsia="宋体" w:hAnsi="宋体" w:cs="宋体"/>
                <w:kern w:val="0"/>
                <w:sz w:val="18"/>
                <w:szCs w:val="18"/>
              </w:rPr>
              <w:t>000</w:t>
            </w:r>
            <w:r w:rsidRPr="0075334A">
              <w:rPr>
                <w:rFonts w:ascii="宋体" w:eastAsia="宋体" w:hAnsi="宋体" w:cs="宋体" w:hint="eastAsia"/>
                <w:kern w:val="0"/>
                <w:sz w:val="18"/>
                <w:szCs w:val="18"/>
              </w:rPr>
              <w:t>次</w:t>
            </w:r>
          </w:p>
        </w:tc>
        <w:tc>
          <w:tcPr>
            <w:tcW w:w="2639" w:type="dxa"/>
            <w:tcBorders>
              <w:right w:val="single" w:sz="12" w:space="0" w:color="auto"/>
            </w:tcBorders>
            <w:shd w:val="clear" w:color="auto" w:fill="auto"/>
            <w:vAlign w:val="center"/>
          </w:tcPr>
          <w:p w14:paraId="420E87CE" w14:textId="77777777" w:rsidR="00DF73AC" w:rsidRPr="0075334A" w:rsidRDefault="00DF73AC" w:rsidP="00DF73AC">
            <w:pPr>
              <w:widowControl/>
              <w:spacing w:line="240" w:lineRule="exact"/>
              <w:jc w:val="center"/>
              <w:rPr>
                <w:rFonts w:ascii="宋体" w:eastAsia="宋体" w:hAnsi="宋体" w:cs="宋体"/>
                <w:sz w:val="18"/>
                <w:szCs w:val="18"/>
              </w:rPr>
            </w:pPr>
            <w:r w:rsidRPr="0075334A">
              <w:rPr>
                <w:rFonts w:ascii="Times New Roman" w:hint="eastAsia"/>
                <w:kern w:val="0"/>
                <w:sz w:val="18"/>
                <w:szCs w:val="18"/>
              </w:rPr>
              <w:t>按正常开合</w:t>
            </w:r>
            <w:r w:rsidRPr="0075334A">
              <w:rPr>
                <w:rFonts w:ascii="Times New Roman" w:hint="eastAsia"/>
                <w:kern w:val="0"/>
                <w:sz w:val="18"/>
                <w:szCs w:val="18"/>
              </w:rPr>
              <w:t>8</w:t>
            </w:r>
            <w:r w:rsidRPr="0075334A">
              <w:rPr>
                <w:rFonts w:ascii="Times New Roman"/>
                <w:kern w:val="0"/>
                <w:sz w:val="18"/>
                <w:szCs w:val="18"/>
              </w:rPr>
              <w:t>000</w:t>
            </w:r>
            <w:r w:rsidRPr="0075334A">
              <w:rPr>
                <w:rFonts w:ascii="Times New Roman" w:hint="eastAsia"/>
                <w:kern w:val="0"/>
                <w:sz w:val="18"/>
                <w:szCs w:val="18"/>
              </w:rPr>
              <w:t>次后，仍符合</w:t>
            </w:r>
            <w:r w:rsidRPr="0075334A">
              <w:rPr>
                <w:rFonts w:hint="eastAsia"/>
                <w:bCs/>
                <w:sz w:val="18"/>
                <w:szCs w:val="18"/>
              </w:rPr>
              <w:t>G</w:t>
            </w:r>
            <w:r w:rsidRPr="0075334A">
              <w:rPr>
                <w:bCs/>
                <w:sz w:val="18"/>
                <w:szCs w:val="18"/>
              </w:rPr>
              <w:t>B 13623-2003</w:t>
            </w:r>
            <w:r w:rsidRPr="0075334A">
              <w:rPr>
                <w:rFonts w:ascii="Times New Roman" w:hint="eastAsia"/>
                <w:kern w:val="0"/>
                <w:sz w:val="18"/>
                <w:szCs w:val="18"/>
              </w:rPr>
              <w:t>第</w:t>
            </w:r>
            <w:r w:rsidRPr="0075334A">
              <w:rPr>
                <w:rFonts w:ascii="Times New Roman" w:hint="eastAsia"/>
                <w:kern w:val="0"/>
                <w:sz w:val="18"/>
                <w:szCs w:val="18"/>
              </w:rPr>
              <w:t>5.</w:t>
            </w:r>
            <w:r w:rsidRPr="0075334A">
              <w:rPr>
                <w:rFonts w:ascii="Times New Roman"/>
                <w:kern w:val="0"/>
                <w:sz w:val="18"/>
                <w:szCs w:val="18"/>
              </w:rPr>
              <w:t>10</w:t>
            </w:r>
            <w:r w:rsidRPr="0075334A">
              <w:rPr>
                <w:rFonts w:ascii="Times New Roman" w:hint="eastAsia"/>
                <w:kern w:val="0"/>
                <w:sz w:val="18"/>
                <w:szCs w:val="18"/>
              </w:rPr>
              <w:t>项、第</w:t>
            </w:r>
            <w:r w:rsidRPr="0075334A">
              <w:rPr>
                <w:rFonts w:ascii="Times New Roman" w:hint="eastAsia"/>
                <w:kern w:val="0"/>
                <w:sz w:val="18"/>
                <w:szCs w:val="18"/>
              </w:rPr>
              <w:t>5</w:t>
            </w:r>
            <w:r w:rsidRPr="0075334A">
              <w:rPr>
                <w:rFonts w:ascii="Times New Roman"/>
                <w:kern w:val="0"/>
                <w:sz w:val="18"/>
                <w:szCs w:val="18"/>
              </w:rPr>
              <w:t>.16</w:t>
            </w:r>
            <w:r w:rsidRPr="0075334A">
              <w:rPr>
                <w:rFonts w:ascii="Times New Roman" w:hint="eastAsia"/>
                <w:kern w:val="0"/>
                <w:sz w:val="18"/>
                <w:szCs w:val="18"/>
              </w:rPr>
              <w:t>项要求</w:t>
            </w:r>
          </w:p>
        </w:tc>
      </w:tr>
      <w:tr w:rsidR="00DF73AC" w:rsidRPr="0075334A" w14:paraId="7B8E8921" w14:textId="77777777" w:rsidTr="00F070C0">
        <w:trPr>
          <w:trHeight w:val="567"/>
          <w:jc w:val="center"/>
        </w:trPr>
        <w:tc>
          <w:tcPr>
            <w:tcW w:w="443" w:type="dxa"/>
            <w:tcBorders>
              <w:left w:val="single" w:sz="12" w:space="0" w:color="auto"/>
            </w:tcBorders>
            <w:vAlign w:val="center"/>
          </w:tcPr>
          <w:p w14:paraId="49B5FB23"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1</w:t>
            </w:r>
            <w:r w:rsidRPr="0075334A">
              <w:rPr>
                <w:rFonts w:ascii="宋体" w:eastAsia="宋体" w:hAnsi="宋体" w:cs="宋体"/>
                <w:kern w:val="0"/>
                <w:sz w:val="18"/>
                <w:szCs w:val="18"/>
              </w:rPr>
              <w:t>9</w:t>
            </w:r>
          </w:p>
        </w:tc>
        <w:tc>
          <w:tcPr>
            <w:tcW w:w="505" w:type="dxa"/>
            <w:vMerge/>
            <w:shd w:val="clear" w:color="auto" w:fill="auto"/>
            <w:vAlign w:val="center"/>
          </w:tcPr>
          <w:p w14:paraId="65704A66" w14:textId="77777777" w:rsidR="00DF73AC" w:rsidRPr="0075334A" w:rsidRDefault="00DF73AC" w:rsidP="00DF73AC">
            <w:pPr>
              <w:widowControl/>
              <w:spacing w:line="240" w:lineRule="exact"/>
              <w:jc w:val="center"/>
              <w:rPr>
                <w:rFonts w:ascii="宋体" w:eastAsia="宋体" w:hAnsi="宋体" w:cs="宋体"/>
                <w:kern w:val="0"/>
                <w:sz w:val="18"/>
                <w:szCs w:val="18"/>
              </w:rPr>
            </w:pPr>
          </w:p>
        </w:tc>
        <w:tc>
          <w:tcPr>
            <w:tcW w:w="1086" w:type="dxa"/>
            <w:shd w:val="clear" w:color="auto" w:fill="auto"/>
            <w:vAlign w:val="center"/>
          </w:tcPr>
          <w:p w14:paraId="1FE31F58"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Times New Roman" w:eastAsia="宋体" w:hAnsi="宋体" w:hint="eastAsia"/>
                <w:szCs w:val="24"/>
              </w:rPr>
              <w:t>可视装置</w:t>
            </w:r>
          </w:p>
        </w:tc>
        <w:tc>
          <w:tcPr>
            <w:tcW w:w="1495" w:type="dxa"/>
            <w:shd w:val="clear" w:color="auto" w:fill="auto"/>
          </w:tcPr>
          <w:p w14:paraId="67364936" w14:textId="6F995DD1" w:rsidR="00DF73AC" w:rsidRPr="0075334A" w:rsidRDefault="00DF73AC" w:rsidP="00DF73AC">
            <w:pPr>
              <w:rPr>
                <w:sz w:val="18"/>
                <w:szCs w:val="18"/>
              </w:rPr>
            </w:pPr>
            <w:r w:rsidRPr="0075334A">
              <w:rPr>
                <w:sz w:val="18"/>
                <w:szCs w:val="18"/>
              </w:rPr>
              <w:t>T/CNHA 1048-2022</w:t>
            </w:r>
            <w:r w:rsidRPr="0075334A">
              <w:rPr>
                <w:rFonts w:hint="eastAsia"/>
                <w:sz w:val="18"/>
                <w:szCs w:val="18"/>
              </w:rPr>
              <w:t>第</w:t>
            </w:r>
            <w:r w:rsidRPr="0075334A">
              <w:rPr>
                <w:rFonts w:hint="eastAsia"/>
                <w:sz w:val="18"/>
                <w:szCs w:val="18"/>
              </w:rPr>
              <w:t>5.28</w:t>
            </w:r>
          </w:p>
        </w:tc>
        <w:tc>
          <w:tcPr>
            <w:tcW w:w="1117" w:type="dxa"/>
            <w:shd w:val="clear" w:color="auto" w:fill="auto"/>
            <w:vAlign w:val="center"/>
          </w:tcPr>
          <w:p w14:paraId="28A37915"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标记1</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个点，全部可以看到</w:t>
            </w:r>
          </w:p>
        </w:tc>
        <w:tc>
          <w:tcPr>
            <w:tcW w:w="1256" w:type="dxa"/>
            <w:shd w:val="clear" w:color="auto" w:fill="auto"/>
            <w:vAlign w:val="center"/>
          </w:tcPr>
          <w:p w14:paraId="2268D3A7"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标记1</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个点，可以看到8个点以上</w:t>
            </w:r>
          </w:p>
        </w:tc>
        <w:tc>
          <w:tcPr>
            <w:tcW w:w="1311" w:type="dxa"/>
            <w:shd w:val="clear" w:color="auto" w:fill="auto"/>
            <w:vAlign w:val="center"/>
          </w:tcPr>
          <w:p w14:paraId="2A8C69E9" w14:textId="77777777" w:rsidR="00DF73AC" w:rsidRPr="0075334A" w:rsidRDefault="00DF73AC" w:rsidP="00DF73AC">
            <w:pPr>
              <w:widowControl/>
              <w:spacing w:line="240" w:lineRule="exact"/>
              <w:jc w:val="center"/>
              <w:rPr>
                <w:rFonts w:ascii="宋体" w:eastAsia="宋体" w:hAnsi="宋体" w:cs="宋体"/>
                <w:kern w:val="0"/>
                <w:sz w:val="18"/>
                <w:szCs w:val="18"/>
              </w:rPr>
            </w:pPr>
            <w:r w:rsidRPr="0075334A">
              <w:rPr>
                <w:rFonts w:ascii="宋体" w:eastAsia="宋体" w:hAnsi="宋体" w:cs="宋体" w:hint="eastAsia"/>
                <w:kern w:val="0"/>
                <w:sz w:val="18"/>
                <w:szCs w:val="18"/>
              </w:rPr>
              <w:t>标记1</w:t>
            </w:r>
            <w:r w:rsidRPr="0075334A">
              <w:rPr>
                <w:rFonts w:ascii="宋体" w:eastAsia="宋体" w:hAnsi="宋体" w:cs="宋体"/>
                <w:kern w:val="0"/>
                <w:sz w:val="18"/>
                <w:szCs w:val="18"/>
              </w:rPr>
              <w:t>0</w:t>
            </w:r>
            <w:r w:rsidRPr="0075334A">
              <w:rPr>
                <w:rFonts w:ascii="宋体" w:eastAsia="宋体" w:hAnsi="宋体" w:cs="宋体" w:hint="eastAsia"/>
                <w:kern w:val="0"/>
                <w:sz w:val="18"/>
                <w:szCs w:val="18"/>
              </w:rPr>
              <w:t>个点，可以看到6个点以上</w:t>
            </w:r>
          </w:p>
        </w:tc>
        <w:tc>
          <w:tcPr>
            <w:tcW w:w="2639" w:type="dxa"/>
            <w:tcBorders>
              <w:right w:val="single" w:sz="12" w:space="0" w:color="auto"/>
            </w:tcBorders>
            <w:shd w:val="clear" w:color="auto" w:fill="auto"/>
            <w:vAlign w:val="center"/>
          </w:tcPr>
          <w:p w14:paraId="67C7EAFB" w14:textId="721D9460" w:rsidR="00DF73AC" w:rsidRPr="0075334A" w:rsidRDefault="00DF73AC" w:rsidP="00DF73AC">
            <w:pPr>
              <w:widowControl/>
              <w:spacing w:line="240" w:lineRule="exact"/>
              <w:jc w:val="center"/>
              <w:rPr>
                <w:rFonts w:ascii="宋体" w:eastAsia="宋体" w:hAnsi="宋体" w:cs="宋体"/>
                <w:sz w:val="18"/>
                <w:szCs w:val="18"/>
              </w:rPr>
            </w:pPr>
            <w:r w:rsidRPr="0075334A">
              <w:rPr>
                <w:sz w:val="18"/>
                <w:szCs w:val="18"/>
              </w:rPr>
              <w:t xml:space="preserve">T/CNHA 1048-2022 </w:t>
            </w:r>
            <w:r w:rsidRPr="0075334A">
              <w:rPr>
                <w:rFonts w:hint="eastAsia"/>
                <w:sz w:val="18"/>
                <w:szCs w:val="18"/>
              </w:rPr>
              <w:t>第</w:t>
            </w:r>
            <w:r w:rsidRPr="0075334A">
              <w:rPr>
                <w:rFonts w:hint="eastAsia"/>
                <w:sz w:val="18"/>
                <w:szCs w:val="18"/>
              </w:rPr>
              <w:t>6</w:t>
            </w:r>
            <w:r w:rsidRPr="0075334A">
              <w:rPr>
                <w:sz w:val="18"/>
                <w:szCs w:val="18"/>
              </w:rPr>
              <w:t>.28</w:t>
            </w:r>
            <w:r w:rsidRPr="0075334A">
              <w:rPr>
                <w:rFonts w:hint="eastAsia"/>
                <w:sz w:val="18"/>
                <w:szCs w:val="18"/>
              </w:rPr>
              <w:t>条</w:t>
            </w:r>
            <w:r w:rsidRPr="0075334A">
              <w:rPr>
                <w:rFonts w:hint="eastAsia"/>
                <w:sz w:val="18"/>
                <w:szCs w:val="18"/>
              </w:rPr>
              <w:t>(</w:t>
            </w:r>
            <w:r w:rsidRPr="0075334A">
              <w:rPr>
                <w:rFonts w:hint="eastAsia"/>
                <w:sz w:val="18"/>
                <w:szCs w:val="18"/>
              </w:rPr>
              <w:t>见附录</w:t>
            </w:r>
            <w:r w:rsidRPr="0075334A">
              <w:rPr>
                <w:rFonts w:hint="eastAsia"/>
                <w:sz w:val="18"/>
                <w:szCs w:val="18"/>
              </w:rPr>
              <w:t>C</w:t>
            </w:r>
            <w:r w:rsidRPr="0075334A">
              <w:rPr>
                <w:sz w:val="18"/>
                <w:szCs w:val="18"/>
              </w:rPr>
              <w:t>)</w:t>
            </w:r>
          </w:p>
        </w:tc>
      </w:tr>
    </w:tbl>
    <w:p w14:paraId="262FB10C" w14:textId="77777777" w:rsidR="006C25F2" w:rsidRPr="0075334A" w:rsidRDefault="006C25F2">
      <w:pPr>
        <w:rPr>
          <w:rFonts w:ascii="Times New Roman" w:hAnsi="Times New Roman"/>
        </w:rPr>
      </w:pPr>
    </w:p>
    <w:p w14:paraId="0EA7EF28" w14:textId="77777777" w:rsidR="006C25F2" w:rsidRPr="0075334A" w:rsidRDefault="006C25F2">
      <w:pPr>
        <w:rPr>
          <w:rFonts w:ascii="Times New Roman" w:hAnsi="Times New Roman"/>
        </w:rPr>
      </w:pPr>
    </w:p>
    <w:p w14:paraId="5B8E842E" w14:textId="77777777" w:rsidR="006C25F2" w:rsidRPr="0075334A" w:rsidRDefault="00D639DB">
      <w:pPr>
        <w:pStyle w:val="1"/>
        <w:spacing w:before="0" w:after="0"/>
        <w:rPr>
          <w:rFonts w:ascii="黑体" w:eastAsia="黑体" w:hAnsi="黑体"/>
          <w:b w:val="0"/>
          <w:sz w:val="24"/>
          <w:szCs w:val="24"/>
        </w:rPr>
      </w:pPr>
      <w:bookmarkStart w:id="53" w:name="_Toc35353330"/>
      <w:bookmarkStart w:id="54" w:name="_Toc353278168"/>
      <w:bookmarkStart w:id="55" w:name="_Toc323891250"/>
      <w:bookmarkStart w:id="56" w:name="_Toc323891329"/>
      <w:bookmarkStart w:id="57" w:name="_Toc324165077"/>
      <w:bookmarkStart w:id="58" w:name="_Toc324165027"/>
      <w:r w:rsidRPr="0075334A">
        <w:rPr>
          <w:rFonts w:ascii="黑体" w:eastAsia="黑体" w:hAnsi="黑体" w:hint="eastAsia"/>
          <w:b w:val="0"/>
          <w:sz w:val="24"/>
          <w:szCs w:val="24"/>
        </w:rPr>
        <w:t xml:space="preserve">6 </w:t>
      </w:r>
      <w:bookmarkEnd w:id="53"/>
      <w:r w:rsidRPr="0075334A">
        <w:rPr>
          <w:rFonts w:ascii="黑体" w:eastAsia="黑体" w:hAnsi="黑体" w:hint="eastAsia"/>
          <w:b w:val="0"/>
          <w:sz w:val="24"/>
          <w:szCs w:val="24"/>
        </w:rPr>
        <w:t>评价方法及等级划分</w:t>
      </w:r>
    </w:p>
    <w:p w14:paraId="0571D0D3" w14:textId="77777777" w:rsidR="006C25F2" w:rsidRPr="0075334A" w:rsidRDefault="00D639DB">
      <w:pPr>
        <w:spacing w:line="276" w:lineRule="auto"/>
        <w:rPr>
          <w:rFonts w:ascii="Times New Roman" w:hAnsi="Times New Roman"/>
        </w:rPr>
      </w:pPr>
      <w:r w:rsidRPr="0075334A">
        <w:rPr>
          <w:rFonts w:ascii="黑体" w:eastAsia="黑体" w:hAnsi="黑体" w:hint="eastAsia"/>
        </w:rPr>
        <w:t>6.1</w:t>
      </w:r>
      <w:r w:rsidRPr="0075334A">
        <w:rPr>
          <w:rFonts w:ascii="Times New Roman" w:hAnsi="Times New Roman" w:hint="eastAsia"/>
        </w:rPr>
        <w:t xml:space="preserve"> </w:t>
      </w:r>
      <w:r w:rsidRPr="0075334A">
        <w:rPr>
          <w:rFonts w:ascii="Times New Roman" w:hAnsi="Times New Roman" w:hint="eastAsia"/>
        </w:rPr>
        <w:t>对具体产品企业标准的全部指标进行综合评价，评价结果划分为先进水平（</w:t>
      </w:r>
      <w:r w:rsidRPr="0075334A">
        <w:rPr>
          <w:rFonts w:ascii="Times New Roman" w:hAnsi="Times New Roman" w:hint="eastAsia"/>
        </w:rPr>
        <w:t>5</w:t>
      </w:r>
      <w:r w:rsidRPr="0075334A">
        <w:rPr>
          <w:rFonts w:ascii="Times New Roman" w:hAnsi="Times New Roman" w:hint="eastAsia"/>
        </w:rPr>
        <w:t>星级）、平均水平（</w:t>
      </w:r>
      <w:r w:rsidRPr="0075334A">
        <w:rPr>
          <w:rFonts w:ascii="Times New Roman" w:hAnsi="Times New Roman" w:hint="eastAsia"/>
        </w:rPr>
        <w:t>4</w:t>
      </w:r>
      <w:r w:rsidRPr="0075334A">
        <w:rPr>
          <w:rFonts w:ascii="Times New Roman" w:hAnsi="Times New Roman" w:hint="eastAsia"/>
        </w:rPr>
        <w:t>星级）、基准水平（</w:t>
      </w:r>
      <w:r w:rsidRPr="0075334A">
        <w:rPr>
          <w:rFonts w:ascii="Times New Roman" w:hAnsi="Times New Roman" w:hint="eastAsia"/>
        </w:rPr>
        <w:t>3</w:t>
      </w:r>
      <w:r w:rsidRPr="0075334A">
        <w:rPr>
          <w:rFonts w:ascii="Times New Roman" w:hAnsi="Times New Roman" w:hint="eastAsia"/>
        </w:rPr>
        <w:t>星级），划分依据见表</w:t>
      </w:r>
      <w:r w:rsidRPr="0075334A">
        <w:rPr>
          <w:rFonts w:ascii="Times New Roman" w:hAnsi="Times New Roman" w:hint="eastAsia"/>
        </w:rPr>
        <w:t>2</w:t>
      </w:r>
      <w:r w:rsidRPr="0075334A">
        <w:rPr>
          <w:rFonts w:ascii="Times New Roman" w:hAnsi="Times New Roman" w:hint="eastAsia"/>
        </w:rPr>
        <w:t>。</w:t>
      </w:r>
    </w:p>
    <w:bookmarkEnd w:id="54"/>
    <w:bookmarkEnd w:id="55"/>
    <w:bookmarkEnd w:id="56"/>
    <w:bookmarkEnd w:id="57"/>
    <w:bookmarkEnd w:id="58"/>
    <w:p w14:paraId="7A64E8A5" w14:textId="77777777" w:rsidR="006C25F2" w:rsidRPr="0075334A" w:rsidRDefault="00D639DB">
      <w:pPr>
        <w:spacing w:line="276" w:lineRule="auto"/>
      </w:pPr>
      <w:r w:rsidRPr="0075334A">
        <w:rPr>
          <w:rFonts w:ascii="黑体" w:eastAsia="黑体" w:hAnsi="黑体" w:cs="黑体" w:hint="eastAsia"/>
        </w:rPr>
        <w:t>6.2</w:t>
      </w:r>
      <w:r w:rsidRPr="0075334A">
        <w:rPr>
          <w:rFonts w:hint="eastAsia"/>
        </w:rPr>
        <w:t>综合评价满足表</w:t>
      </w:r>
      <w:r w:rsidRPr="0075334A">
        <w:rPr>
          <w:rFonts w:hint="eastAsia"/>
        </w:rPr>
        <w:t>1</w:t>
      </w:r>
      <w:r w:rsidRPr="0075334A">
        <w:rPr>
          <w:rFonts w:hint="eastAsia"/>
        </w:rPr>
        <w:t>中先进水平要求的企业标准为先进水平（</w:t>
      </w:r>
      <w:r w:rsidRPr="0075334A">
        <w:rPr>
          <w:rFonts w:hint="eastAsia"/>
        </w:rPr>
        <w:t>5</w:t>
      </w:r>
      <w:r w:rsidRPr="0075334A">
        <w:rPr>
          <w:rFonts w:hint="eastAsia"/>
        </w:rPr>
        <w:t>星级）</w:t>
      </w:r>
      <w:r w:rsidRPr="0075334A">
        <w:rPr>
          <w:rFonts w:hint="eastAsia"/>
          <w:sz w:val="18"/>
          <w:szCs w:val="18"/>
        </w:rPr>
        <w:t>，</w:t>
      </w:r>
      <w:r w:rsidRPr="0075334A">
        <w:rPr>
          <w:rFonts w:hint="eastAsia"/>
        </w:rPr>
        <w:t>企业标准进入所对应具体产品的企业标准“领跑者”入围名单。</w:t>
      </w:r>
    </w:p>
    <w:p w14:paraId="0C3DF26A" w14:textId="77777777" w:rsidR="006C25F2" w:rsidRPr="0075334A" w:rsidRDefault="00D639DB">
      <w:pPr>
        <w:spacing w:line="276" w:lineRule="auto"/>
      </w:pPr>
      <w:r w:rsidRPr="0075334A">
        <w:rPr>
          <w:rFonts w:ascii="黑体" w:eastAsia="黑体" w:hAnsi="黑体" w:cs="黑体" w:hint="eastAsia"/>
        </w:rPr>
        <w:t>6.3</w:t>
      </w:r>
      <w:r w:rsidRPr="0075334A">
        <w:rPr>
          <w:rFonts w:hint="eastAsia"/>
        </w:rPr>
        <w:t>综合评价满足</w:t>
      </w:r>
      <w:r w:rsidRPr="0075334A">
        <w:t>表</w:t>
      </w:r>
      <w:r w:rsidRPr="0075334A">
        <w:rPr>
          <w:rFonts w:hint="eastAsia"/>
        </w:rPr>
        <w:t>1</w:t>
      </w:r>
      <w:r w:rsidRPr="0075334A">
        <w:t>中</w:t>
      </w:r>
      <w:r w:rsidRPr="0075334A">
        <w:rPr>
          <w:rFonts w:hint="eastAsia"/>
        </w:rPr>
        <w:t>平均水平</w:t>
      </w:r>
      <w:r w:rsidRPr="0075334A">
        <w:t>要求</w:t>
      </w:r>
      <w:r w:rsidRPr="0075334A">
        <w:rPr>
          <w:rFonts w:hint="eastAsia"/>
        </w:rPr>
        <w:t>的企业标准为平均水平（</w:t>
      </w:r>
      <w:r w:rsidRPr="0075334A">
        <w:rPr>
          <w:rFonts w:hint="eastAsia"/>
        </w:rPr>
        <w:t>4</w:t>
      </w:r>
      <w:r w:rsidRPr="0075334A">
        <w:rPr>
          <w:rFonts w:hint="eastAsia"/>
        </w:rPr>
        <w:t>星级）。</w:t>
      </w:r>
    </w:p>
    <w:p w14:paraId="3F897259" w14:textId="77777777" w:rsidR="006C25F2" w:rsidRPr="0075334A" w:rsidRDefault="00D639DB">
      <w:pPr>
        <w:spacing w:line="276" w:lineRule="auto"/>
      </w:pPr>
      <w:r w:rsidRPr="0075334A">
        <w:rPr>
          <w:rFonts w:ascii="黑体" w:eastAsia="黑体" w:hAnsi="黑体" w:cs="黑体" w:hint="eastAsia"/>
        </w:rPr>
        <w:t>6.4</w:t>
      </w:r>
      <w:r w:rsidRPr="0075334A">
        <w:rPr>
          <w:rFonts w:hint="eastAsia"/>
        </w:rPr>
        <w:t>综合评价满足</w:t>
      </w:r>
      <w:r w:rsidRPr="0075334A">
        <w:t>表</w:t>
      </w:r>
      <w:r w:rsidRPr="0075334A">
        <w:rPr>
          <w:rFonts w:hint="eastAsia"/>
        </w:rPr>
        <w:t>1</w:t>
      </w:r>
      <w:r w:rsidRPr="0075334A">
        <w:t>中</w:t>
      </w:r>
      <w:r w:rsidRPr="0075334A">
        <w:rPr>
          <w:rFonts w:hint="eastAsia"/>
        </w:rPr>
        <w:t>基准水平要求的企业标准为基准水平（</w:t>
      </w:r>
      <w:r w:rsidRPr="0075334A">
        <w:rPr>
          <w:rFonts w:hint="eastAsia"/>
        </w:rPr>
        <w:t>3</w:t>
      </w:r>
      <w:r w:rsidRPr="0075334A">
        <w:rPr>
          <w:rFonts w:hint="eastAsia"/>
        </w:rPr>
        <w:t>星级）。</w:t>
      </w:r>
    </w:p>
    <w:p w14:paraId="16F48FC2" w14:textId="77777777" w:rsidR="006C25F2" w:rsidRPr="0075334A" w:rsidRDefault="00D639DB">
      <w:pPr>
        <w:pStyle w:val="af6"/>
        <w:numPr>
          <w:ilvl w:val="0"/>
          <w:numId w:val="2"/>
        </w:numPr>
        <w:spacing w:beforeLines="50" w:before="156" w:line="240" w:lineRule="exact"/>
        <w:ind w:firstLineChars="0"/>
        <w:jc w:val="center"/>
        <w:rPr>
          <w:rFonts w:ascii="黑体" w:eastAsia="黑体"/>
        </w:rPr>
      </w:pPr>
      <w:r w:rsidRPr="0075334A">
        <w:rPr>
          <w:rFonts w:ascii="黑体" w:eastAsia="黑体" w:hint="eastAsia"/>
        </w:rPr>
        <w:t>表2 指标评价要求及等级划分</w:t>
      </w:r>
    </w:p>
    <w:tbl>
      <w:tblPr>
        <w:tblpPr w:leftFromText="180" w:rightFromText="180" w:vertAnchor="text" w:horzAnchor="page" w:tblpX="1146" w:tblpY="295"/>
        <w:tblOverlap w:val="never"/>
        <w:tblW w:w="98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76"/>
        <w:gridCol w:w="1120"/>
        <w:gridCol w:w="1810"/>
        <w:gridCol w:w="3279"/>
        <w:gridCol w:w="2349"/>
      </w:tblGrid>
      <w:tr w:rsidR="006C25F2" w:rsidRPr="0075334A" w14:paraId="393B1247" w14:textId="77777777">
        <w:trPr>
          <w:trHeight w:val="351"/>
        </w:trPr>
        <w:tc>
          <w:tcPr>
            <w:tcW w:w="1276" w:type="dxa"/>
            <w:tcBorders>
              <w:top w:val="single" w:sz="12" w:space="0" w:color="000000"/>
              <w:bottom w:val="single" w:sz="12" w:space="0" w:color="000000"/>
            </w:tcBorders>
            <w:shd w:val="clear" w:color="auto" w:fill="auto"/>
            <w:vAlign w:val="center"/>
          </w:tcPr>
          <w:p w14:paraId="3F3BCDA2" w14:textId="77777777" w:rsidR="006C25F2" w:rsidRPr="0075334A" w:rsidRDefault="00D639DB">
            <w:pPr>
              <w:pStyle w:val="af6"/>
              <w:ind w:firstLineChars="0" w:firstLine="0"/>
              <w:jc w:val="center"/>
              <w:rPr>
                <w:rFonts w:ascii="黑体" w:eastAsia="黑体" w:hAnsi="黑体" w:cs="黑体"/>
                <w:sz w:val="18"/>
                <w:szCs w:val="18"/>
              </w:rPr>
            </w:pPr>
            <w:bookmarkStart w:id="59" w:name="_Hlk35975549"/>
            <w:r w:rsidRPr="0075334A">
              <w:rPr>
                <w:rFonts w:ascii="黑体" w:eastAsia="黑体" w:hAnsi="黑体" w:cs="黑体" w:hint="eastAsia"/>
                <w:sz w:val="18"/>
                <w:szCs w:val="18"/>
              </w:rPr>
              <w:t>标准等级</w:t>
            </w:r>
          </w:p>
        </w:tc>
        <w:tc>
          <w:tcPr>
            <w:tcW w:w="8558" w:type="dxa"/>
            <w:gridSpan w:val="4"/>
            <w:tcBorders>
              <w:top w:val="single" w:sz="12" w:space="0" w:color="000000"/>
              <w:bottom w:val="single" w:sz="12" w:space="0" w:color="000000"/>
            </w:tcBorders>
            <w:shd w:val="clear" w:color="auto" w:fill="auto"/>
            <w:vAlign w:val="center"/>
          </w:tcPr>
          <w:p w14:paraId="744C969E" w14:textId="77777777" w:rsidR="006C25F2" w:rsidRPr="0075334A" w:rsidRDefault="00D639DB">
            <w:pPr>
              <w:spacing w:line="360" w:lineRule="auto"/>
              <w:jc w:val="center"/>
              <w:rPr>
                <w:rFonts w:ascii="黑体" w:eastAsia="黑体" w:hAnsi="黑体" w:cs="黑体"/>
                <w:sz w:val="18"/>
                <w:szCs w:val="18"/>
              </w:rPr>
            </w:pPr>
            <w:r w:rsidRPr="0075334A">
              <w:rPr>
                <w:rFonts w:ascii="黑体" w:eastAsia="黑体" w:hAnsi="黑体" w:cs="黑体" w:hint="eastAsia"/>
                <w:sz w:val="18"/>
                <w:szCs w:val="18"/>
              </w:rPr>
              <w:t>满足条件</w:t>
            </w:r>
          </w:p>
        </w:tc>
      </w:tr>
      <w:tr w:rsidR="006C25F2" w:rsidRPr="0075334A" w14:paraId="25A1B730" w14:textId="77777777">
        <w:trPr>
          <w:trHeight w:val="360"/>
        </w:trPr>
        <w:tc>
          <w:tcPr>
            <w:tcW w:w="1276" w:type="dxa"/>
            <w:tcBorders>
              <w:top w:val="single" w:sz="12" w:space="0" w:color="000000"/>
            </w:tcBorders>
            <w:shd w:val="clear" w:color="auto" w:fill="auto"/>
            <w:vAlign w:val="center"/>
          </w:tcPr>
          <w:p w14:paraId="2A38F068"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先进水平</w:t>
            </w:r>
          </w:p>
          <w:p w14:paraId="656B8B9D"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（5星级）</w:t>
            </w:r>
          </w:p>
        </w:tc>
        <w:tc>
          <w:tcPr>
            <w:tcW w:w="1120" w:type="dxa"/>
            <w:vMerge w:val="restart"/>
            <w:tcBorders>
              <w:top w:val="single" w:sz="12" w:space="0" w:color="000000"/>
            </w:tcBorders>
            <w:shd w:val="clear" w:color="auto" w:fill="auto"/>
            <w:vAlign w:val="center"/>
          </w:tcPr>
          <w:p w14:paraId="69D7EAF6" w14:textId="77777777"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基本要求</w:t>
            </w:r>
          </w:p>
        </w:tc>
        <w:tc>
          <w:tcPr>
            <w:tcW w:w="1810" w:type="dxa"/>
            <w:vMerge w:val="restart"/>
            <w:tcBorders>
              <w:top w:val="single" w:sz="12" w:space="0" w:color="000000"/>
            </w:tcBorders>
            <w:shd w:val="clear" w:color="auto" w:fill="auto"/>
            <w:vAlign w:val="center"/>
          </w:tcPr>
          <w:p w14:paraId="1B5DD2E9" w14:textId="77777777"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基础指标要求</w:t>
            </w:r>
          </w:p>
        </w:tc>
        <w:tc>
          <w:tcPr>
            <w:tcW w:w="3279" w:type="dxa"/>
            <w:tcBorders>
              <w:top w:val="single" w:sz="12" w:space="0" w:color="000000"/>
            </w:tcBorders>
            <w:shd w:val="clear" w:color="auto" w:fill="auto"/>
            <w:vAlign w:val="center"/>
          </w:tcPr>
          <w:p w14:paraId="7970EB90" w14:textId="77777777"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核心指标先进水平（5星级）要求</w:t>
            </w:r>
          </w:p>
        </w:tc>
        <w:tc>
          <w:tcPr>
            <w:tcW w:w="2349" w:type="dxa"/>
            <w:tcBorders>
              <w:top w:val="single" w:sz="12" w:space="0" w:color="000000"/>
            </w:tcBorders>
            <w:shd w:val="clear" w:color="auto" w:fill="auto"/>
            <w:vAlign w:val="center"/>
          </w:tcPr>
          <w:p w14:paraId="7C09F8FB" w14:textId="11D27464"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创新指标</w:t>
            </w:r>
            <w:r w:rsidR="00BE6F49" w:rsidRPr="0075334A">
              <w:rPr>
                <w:rFonts w:ascii="宋体" w:eastAsia="宋体" w:hAnsi="宋体" w:cs="宋体" w:hint="eastAsia"/>
                <w:sz w:val="18"/>
                <w:szCs w:val="18"/>
              </w:rPr>
              <w:t>任意一项达到平均水平要求以上</w:t>
            </w:r>
          </w:p>
        </w:tc>
      </w:tr>
      <w:tr w:rsidR="006C25F2" w:rsidRPr="0075334A" w14:paraId="683A91D5" w14:textId="77777777">
        <w:trPr>
          <w:trHeight w:val="280"/>
        </w:trPr>
        <w:tc>
          <w:tcPr>
            <w:tcW w:w="1276" w:type="dxa"/>
            <w:tcBorders>
              <w:bottom w:val="single" w:sz="4" w:space="0" w:color="000000"/>
            </w:tcBorders>
            <w:shd w:val="clear" w:color="auto" w:fill="auto"/>
            <w:vAlign w:val="center"/>
          </w:tcPr>
          <w:p w14:paraId="47FD659C"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平均水平</w:t>
            </w:r>
          </w:p>
          <w:p w14:paraId="5F2FDBD9"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（4星级）</w:t>
            </w:r>
          </w:p>
        </w:tc>
        <w:tc>
          <w:tcPr>
            <w:tcW w:w="1120" w:type="dxa"/>
            <w:vMerge/>
            <w:shd w:val="clear" w:color="auto" w:fill="auto"/>
            <w:vAlign w:val="center"/>
          </w:tcPr>
          <w:p w14:paraId="4A120D4A" w14:textId="77777777" w:rsidR="006C25F2" w:rsidRPr="0075334A" w:rsidRDefault="006C25F2">
            <w:pPr>
              <w:adjustRightInd w:val="0"/>
              <w:snapToGrid w:val="0"/>
              <w:jc w:val="center"/>
              <w:rPr>
                <w:rFonts w:ascii="宋体" w:eastAsia="宋体" w:hAnsi="宋体" w:cs="宋体"/>
                <w:sz w:val="18"/>
                <w:szCs w:val="18"/>
              </w:rPr>
            </w:pPr>
          </w:p>
        </w:tc>
        <w:tc>
          <w:tcPr>
            <w:tcW w:w="1810" w:type="dxa"/>
            <w:vMerge/>
            <w:shd w:val="clear" w:color="auto" w:fill="auto"/>
            <w:vAlign w:val="center"/>
          </w:tcPr>
          <w:p w14:paraId="3194BA95" w14:textId="77777777" w:rsidR="006C25F2" w:rsidRPr="0075334A" w:rsidRDefault="006C25F2">
            <w:pPr>
              <w:adjustRightInd w:val="0"/>
              <w:snapToGrid w:val="0"/>
              <w:jc w:val="center"/>
              <w:rPr>
                <w:rFonts w:ascii="宋体" w:eastAsia="宋体" w:hAnsi="宋体" w:cs="宋体"/>
                <w:sz w:val="18"/>
                <w:szCs w:val="18"/>
              </w:rPr>
            </w:pPr>
          </w:p>
        </w:tc>
        <w:tc>
          <w:tcPr>
            <w:tcW w:w="3279" w:type="dxa"/>
            <w:tcBorders>
              <w:bottom w:val="single" w:sz="4" w:space="0" w:color="000000"/>
            </w:tcBorders>
            <w:shd w:val="clear" w:color="auto" w:fill="auto"/>
            <w:vAlign w:val="center"/>
          </w:tcPr>
          <w:p w14:paraId="31C6B2C8" w14:textId="77777777"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核心指标平均水平（4星级）要求</w:t>
            </w:r>
          </w:p>
        </w:tc>
        <w:tc>
          <w:tcPr>
            <w:tcW w:w="2349" w:type="dxa"/>
            <w:tcBorders>
              <w:bottom w:val="single" w:sz="4" w:space="0" w:color="000000"/>
            </w:tcBorders>
            <w:shd w:val="clear" w:color="auto" w:fill="auto"/>
            <w:vAlign w:val="center"/>
          </w:tcPr>
          <w:p w14:paraId="2EC57587" w14:textId="48ABF3C1"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创新指标</w:t>
            </w:r>
            <w:r w:rsidR="00BE6F49" w:rsidRPr="0075334A">
              <w:rPr>
                <w:rFonts w:ascii="宋体" w:eastAsia="宋体" w:hAnsi="宋体" w:cs="宋体" w:hint="eastAsia"/>
                <w:sz w:val="18"/>
                <w:szCs w:val="18"/>
              </w:rPr>
              <w:t>要求</w:t>
            </w:r>
            <w:r w:rsidRPr="0075334A">
              <w:rPr>
                <w:rFonts w:ascii="宋体" w:eastAsia="宋体" w:hAnsi="宋体" w:cs="宋体" w:hint="eastAsia"/>
                <w:sz w:val="18"/>
                <w:szCs w:val="18"/>
              </w:rPr>
              <w:t>（</w:t>
            </w:r>
            <w:r w:rsidR="00BE6F49" w:rsidRPr="0075334A">
              <w:rPr>
                <w:rFonts w:ascii="宋体" w:eastAsia="宋体" w:hAnsi="宋体" w:cs="宋体" w:hint="eastAsia"/>
                <w:sz w:val="18"/>
                <w:szCs w:val="18"/>
              </w:rPr>
              <w:t>可选</w:t>
            </w:r>
            <w:r w:rsidRPr="0075334A">
              <w:rPr>
                <w:rFonts w:ascii="宋体" w:eastAsia="宋体" w:hAnsi="宋体" w:cs="宋体" w:hint="eastAsia"/>
                <w:sz w:val="18"/>
                <w:szCs w:val="18"/>
              </w:rPr>
              <w:t>）</w:t>
            </w:r>
          </w:p>
        </w:tc>
      </w:tr>
      <w:tr w:rsidR="006C25F2" w:rsidRPr="0075334A" w14:paraId="48B0BD19" w14:textId="77777777">
        <w:trPr>
          <w:trHeight w:val="596"/>
        </w:trPr>
        <w:tc>
          <w:tcPr>
            <w:tcW w:w="1276" w:type="dxa"/>
            <w:tcBorders>
              <w:top w:val="single" w:sz="4" w:space="0" w:color="000000"/>
              <w:bottom w:val="single" w:sz="12" w:space="0" w:color="000000"/>
            </w:tcBorders>
            <w:shd w:val="clear" w:color="auto" w:fill="auto"/>
            <w:vAlign w:val="center"/>
          </w:tcPr>
          <w:p w14:paraId="29F997C2"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基准水平</w:t>
            </w:r>
          </w:p>
          <w:p w14:paraId="673FBF39" w14:textId="77777777" w:rsidR="006C25F2" w:rsidRPr="0075334A" w:rsidRDefault="00D639DB">
            <w:pPr>
              <w:pStyle w:val="af6"/>
              <w:ind w:firstLineChars="0" w:firstLine="0"/>
              <w:jc w:val="center"/>
              <w:rPr>
                <w:rFonts w:eastAsia="宋体" w:hAnsi="宋体" w:cs="宋体"/>
                <w:sz w:val="18"/>
                <w:szCs w:val="18"/>
              </w:rPr>
            </w:pPr>
            <w:r w:rsidRPr="0075334A">
              <w:rPr>
                <w:rFonts w:eastAsia="宋体" w:hAnsi="宋体" w:cs="宋体" w:hint="eastAsia"/>
                <w:sz w:val="18"/>
                <w:szCs w:val="18"/>
              </w:rPr>
              <w:t>（3星级）</w:t>
            </w:r>
          </w:p>
        </w:tc>
        <w:tc>
          <w:tcPr>
            <w:tcW w:w="1120" w:type="dxa"/>
            <w:vMerge/>
            <w:tcBorders>
              <w:bottom w:val="single" w:sz="12" w:space="0" w:color="000000"/>
            </w:tcBorders>
            <w:shd w:val="clear" w:color="auto" w:fill="auto"/>
            <w:vAlign w:val="center"/>
          </w:tcPr>
          <w:p w14:paraId="1397CE11" w14:textId="77777777" w:rsidR="006C25F2" w:rsidRPr="0075334A" w:rsidRDefault="006C25F2">
            <w:pPr>
              <w:adjustRightInd w:val="0"/>
              <w:snapToGrid w:val="0"/>
              <w:jc w:val="center"/>
              <w:rPr>
                <w:rFonts w:ascii="宋体" w:eastAsia="宋体" w:hAnsi="宋体" w:cs="宋体"/>
                <w:sz w:val="18"/>
                <w:szCs w:val="18"/>
              </w:rPr>
            </w:pPr>
          </w:p>
        </w:tc>
        <w:tc>
          <w:tcPr>
            <w:tcW w:w="1810" w:type="dxa"/>
            <w:vMerge/>
            <w:tcBorders>
              <w:bottom w:val="single" w:sz="12" w:space="0" w:color="000000"/>
            </w:tcBorders>
            <w:shd w:val="clear" w:color="auto" w:fill="auto"/>
            <w:vAlign w:val="center"/>
          </w:tcPr>
          <w:p w14:paraId="41C92C48" w14:textId="77777777" w:rsidR="006C25F2" w:rsidRPr="0075334A" w:rsidRDefault="006C25F2">
            <w:pPr>
              <w:adjustRightInd w:val="0"/>
              <w:snapToGrid w:val="0"/>
              <w:jc w:val="center"/>
              <w:rPr>
                <w:rFonts w:ascii="宋体" w:eastAsia="宋体" w:hAnsi="宋体" w:cs="宋体"/>
                <w:sz w:val="18"/>
                <w:szCs w:val="18"/>
              </w:rPr>
            </w:pPr>
          </w:p>
        </w:tc>
        <w:tc>
          <w:tcPr>
            <w:tcW w:w="3279" w:type="dxa"/>
            <w:tcBorders>
              <w:top w:val="single" w:sz="4" w:space="0" w:color="000000"/>
              <w:bottom w:val="single" w:sz="12" w:space="0" w:color="000000"/>
            </w:tcBorders>
            <w:shd w:val="clear" w:color="auto" w:fill="auto"/>
            <w:vAlign w:val="center"/>
          </w:tcPr>
          <w:p w14:paraId="5DB49248" w14:textId="77777777" w:rsidR="006C25F2" w:rsidRPr="0075334A" w:rsidRDefault="00D639DB">
            <w:pPr>
              <w:adjustRightInd w:val="0"/>
              <w:snapToGrid w:val="0"/>
              <w:jc w:val="center"/>
              <w:rPr>
                <w:rFonts w:ascii="宋体" w:eastAsia="宋体" w:hAnsi="宋体" w:cs="宋体"/>
                <w:sz w:val="18"/>
                <w:szCs w:val="18"/>
              </w:rPr>
            </w:pPr>
            <w:r w:rsidRPr="0075334A">
              <w:rPr>
                <w:rFonts w:ascii="宋体" w:eastAsia="宋体" w:hAnsi="宋体" w:cs="宋体" w:hint="eastAsia"/>
                <w:sz w:val="18"/>
                <w:szCs w:val="18"/>
              </w:rPr>
              <w:t>核心指标基准水平（3星级）要求</w:t>
            </w:r>
          </w:p>
        </w:tc>
        <w:tc>
          <w:tcPr>
            <w:tcW w:w="2349" w:type="dxa"/>
            <w:tcBorders>
              <w:top w:val="single" w:sz="4" w:space="0" w:color="000000"/>
              <w:bottom w:val="single" w:sz="12" w:space="0" w:color="000000"/>
            </w:tcBorders>
            <w:shd w:val="clear" w:color="auto" w:fill="auto"/>
            <w:vAlign w:val="center"/>
          </w:tcPr>
          <w:p w14:paraId="735CC2F9" w14:textId="07B30DEE" w:rsidR="006C25F2" w:rsidRPr="0075334A" w:rsidRDefault="00BE6F49">
            <w:pPr>
              <w:pStyle w:val="af6"/>
              <w:ind w:firstLineChars="0" w:firstLine="0"/>
              <w:jc w:val="center"/>
              <w:rPr>
                <w:rFonts w:eastAsia="宋体" w:hAnsi="宋体" w:cs="宋体"/>
                <w:sz w:val="18"/>
                <w:szCs w:val="18"/>
              </w:rPr>
            </w:pPr>
            <w:r w:rsidRPr="0075334A">
              <w:rPr>
                <w:rFonts w:eastAsia="宋体" w:hAnsi="宋体" w:cs="宋体" w:hint="eastAsia"/>
                <w:sz w:val="18"/>
                <w:szCs w:val="18"/>
              </w:rPr>
              <w:t>创新指标要求（可选）</w:t>
            </w:r>
          </w:p>
        </w:tc>
      </w:tr>
    </w:tbl>
    <w:bookmarkEnd w:id="59"/>
    <w:p w14:paraId="3F533EA0" w14:textId="77777777" w:rsidR="006C25F2" w:rsidRPr="0075334A" w:rsidRDefault="00D639DB">
      <w:pPr>
        <w:pStyle w:val="1"/>
        <w:spacing w:before="0" w:after="0"/>
        <w:rPr>
          <w:rFonts w:ascii="黑体" w:eastAsia="黑体" w:hAnsi="黑体"/>
          <w:b w:val="0"/>
          <w:sz w:val="24"/>
          <w:szCs w:val="24"/>
        </w:rPr>
      </w:pPr>
      <w:r w:rsidRPr="0075334A">
        <w:rPr>
          <w:rFonts w:ascii="黑体" w:eastAsia="黑体" w:hAnsi="黑体" w:hint="eastAsia"/>
          <w:b w:val="0"/>
          <w:sz w:val="24"/>
          <w:szCs w:val="24"/>
        </w:rPr>
        <w:t>7 产品质量分级</w:t>
      </w:r>
    </w:p>
    <w:p w14:paraId="77965218" w14:textId="77777777" w:rsidR="006C25F2" w:rsidRPr="0075334A" w:rsidRDefault="00D639DB">
      <w:pPr>
        <w:pStyle w:val="a"/>
        <w:numPr>
          <w:ilvl w:val="2"/>
          <w:numId w:val="0"/>
        </w:numPr>
        <w:spacing w:after="156"/>
        <w:rPr>
          <w:color w:val="000000"/>
        </w:rPr>
      </w:pPr>
      <w:r w:rsidRPr="0075334A">
        <w:rPr>
          <w:rFonts w:ascii="黑体" w:eastAsia="黑体" w:hAnsi="黑体" w:cs="黑体" w:hint="eastAsia"/>
          <w:color w:val="000000"/>
        </w:rPr>
        <w:t>7.1</w:t>
      </w:r>
      <w:r w:rsidRPr="0075334A">
        <w:rPr>
          <w:rFonts w:hint="eastAsia"/>
          <w:color w:val="000000"/>
        </w:rPr>
        <w:t>满足表2中先进水平标准等级要求的产品为5星级产品，即“领跑者”产品。</w:t>
      </w:r>
    </w:p>
    <w:p w14:paraId="5CD857FB" w14:textId="77777777" w:rsidR="006C25F2" w:rsidRPr="0075334A" w:rsidRDefault="00D639DB">
      <w:pPr>
        <w:pStyle w:val="a"/>
        <w:numPr>
          <w:ilvl w:val="2"/>
          <w:numId w:val="0"/>
        </w:numPr>
        <w:spacing w:before="156" w:after="156"/>
        <w:rPr>
          <w:color w:val="000000"/>
        </w:rPr>
      </w:pPr>
      <w:r w:rsidRPr="0075334A">
        <w:rPr>
          <w:rFonts w:ascii="黑体" w:eastAsia="黑体" w:hAnsi="黑体" w:cs="黑体" w:hint="eastAsia"/>
          <w:color w:val="000000"/>
        </w:rPr>
        <w:t>7.2</w:t>
      </w:r>
      <w:r w:rsidRPr="0075334A">
        <w:rPr>
          <w:rFonts w:hint="eastAsia"/>
          <w:color w:val="000000"/>
        </w:rPr>
        <w:t>满足表2中平均水平标准等级要求的产品为4星级产品，即“优质”产品。</w:t>
      </w:r>
    </w:p>
    <w:p w14:paraId="72B41C5C" w14:textId="77777777" w:rsidR="006C25F2" w:rsidRPr="0075334A" w:rsidRDefault="00D639DB">
      <w:pPr>
        <w:pStyle w:val="a"/>
        <w:numPr>
          <w:ilvl w:val="2"/>
          <w:numId w:val="0"/>
        </w:numPr>
        <w:spacing w:before="156" w:after="156"/>
        <w:rPr>
          <w:color w:val="000000"/>
        </w:rPr>
      </w:pPr>
      <w:r w:rsidRPr="0075334A">
        <w:rPr>
          <w:rFonts w:ascii="黑体" w:eastAsia="黑体" w:hAnsi="黑体" w:cs="黑体" w:hint="eastAsia"/>
          <w:color w:val="000000"/>
        </w:rPr>
        <w:t>7.3</w:t>
      </w:r>
      <w:r w:rsidRPr="0075334A">
        <w:rPr>
          <w:rFonts w:hint="eastAsia"/>
          <w:color w:val="000000"/>
        </w:rPr>
        <w:t>满足表2中基准水平标准等级要求的产品为3星级产品，即“达标”产品。</w:t>
      </w:r>
    </w:p>
    <w:bookmarkEnd w:id="40"/>
    <w:bookmarkEnd w:id="41"/>
    <w:bookmarkEnd w:id="42"/>
    <w:bookmarkEnd w:id="43"/>
    <w:bookmarkEnd w:id="44"/>
    <w:bookmarkEnd w:id="45"/>
    <w:bookmarkEnd w:id="49"/>
    <w:bookmarkEnd w:id="50"/>
    <w:bookmarkEnd w:id="51"/>
    <w:p w14:paraId="7661C2A4" w14:textId="51C7E45D" w:rsidR="004C3281" w:rsidRPr="0075334A" w:rsidRDefault="004C3281">
      <w:pPr>
        <w:widowControl/>
        <w:jc w:val="left"/>
        <w:rPr>
          <w:rFonts w:ascii="Times New Roman" w:hAnsi="Times New Roman"/>
        </w:rPr>
      </w:pPr>
      <w:r w:rsidRPr="0075334A">
        <w:rPr>
          <w:rFonts w:ascii="Times New Roman" w:hAnsi="Times New Roman"/>
        </w:rPr>
        <w:br w:type="page"/>
      </w:r>
    </w:p>
    <w:p w14:paraId="2208CDA1" w14:textId="529C4AAF" w:rsidR="004C3281" w:rsidRPr="0075334A" w:rsidRDefault="004C3281" w:rsidP="004C3281">
      <w:pPr>
        <w:widowControl/>
        <w:shd w:val="clear" w:color="FFFFFF" w:fill="FFFFFF"/>
        <w:tabs>
          <w:tab w:val="left" w:pos="6406"/>
        </w:tabs>
        <w:spacing w:before="560" w:afterLines="50" w:after="156"/>
        <w:jc w:val="center"/>
        <w:outlineLvl w:val="0"/>
        <w:rPr>
          <w:rFonts w:ascii="黑体" w:eastAsia="黑体" w:hAnsi="Times New Roman" w:cs="Times New Roman"/>
          <w:noProof/>
          <w:kern w:val="0"/>
          <w:szCs w:val="20"/>
        </w:rPr>
      </w:pPr>
      <w:bookmarkStart w:id="60" w:name="_Hlk150968840"/>
      <w:r w:rsidRPr="0075334A">
        <w:rPr>
          <w:rFonts w:ascii="黑体" w:eastAsia="黑体" w:hAnsi="Times New Roman" w:cs="Times New Roman" w:hint="eastAsia"/>
          <w:b/>
          <w:bCs/>
          <w:noProof/>
          <w:kern w:val="0"/>
          <w:szCs w:val="20"/>
        </w:rPr>
        <w:lastRenderedPageBreak/>
        <w:t>附 录 A</w:t>
      </w:r>
      <w:r w:rsidRPr="0075334A">
        <w:rPr>
          <w:rFonts w:ascii="黑体" w:eastAsia="黑体" w:hAnsi="Times New Roman" w:cs="Times New Roman"/>
          <w:noProof/>
          <w:kern w:val="0"/>
          <w:szCs w:val="20"/>
        </w:rPr>
        <w:br/>
      </w:r>
      <w:r w:rsidRPr="0075334A">
        <w:rPr>
          <w:rFonts w:ascii="黑体" w:eastAsia="黑体" w:hAnsi="Times New Roman" w:cs="Times New Roman" w:hint="eastAsia"/>
          <w:noProof/>
          <w:kern w:val="0"/>
          <w:szCs w:val="20"/>
        </w:rPr>
        <w:t>（规范性）</w:t>
      </w:r>
      <w:r w:rsidRPr="0075334A">
        <w:rPr>
          <w:rFonts w:ascii="黑体" w:eastAsia="黑体" w:hAnsi="Times New Roman" w:cs="Times New Roman"/>
          <w:noProof/>
          <w:kern w:val="0"/>
          <w:szCs w:val="20"/>
        </w:rPr>
        <w:br/>
      </w:r>
      <w:r w:rsidRPr="0075334A">
        <w:rPr>
          <w:rFonts w:ascii="黑体" w:eastAsia="黑体" w:hAnsi="Times New Roman" w:cs="Times New Roman" w:hint="eastAsia"/>
          <w:noProof/>
          <w:kern w:val="0"/>
          <w:szCs w:val="20"/>
        </w:rPr>
        <w:t>智能提示装置试验</w:t>
      </w:r>
    </w:p>
    <w:bookmarkEnd w:id="60"/>
    <w:p w14:paraId="692B3B4E" w14:textId="79FB405C" w:rsidR="004C3281" w:rsidRPr="0075334A" w:rsidRDefault="004C3281" w:rsidP="004C3281">
      <w:pPr>
        <w:numPr>
          <w:ilvl w:val="0"/>
          <w:numId w:val="2"/>
        </w:numPr>
        <w:rPr>
          <w:rFonts w:ascii="Times New Roman" w:hAnsi="Times New Roman"/>
        </w:rPr>
      </w:pPr>
      <w:r w:rsidRPr="0075334A">
        <w:rPr>
          <w:rFonts w:ascii="Times New Roman" w:hAnsi="Times New Roman" w:hint="eastAsia"/>
        </w:rPr>
        <w:t>A.</w:t>
      </w:r>
      <w:r w:rsidRPr="0075334A">
        <w:rPr>
          <w:rFonts w:ascii="Times New Roman" w:hAnsi="Times New Roman"/>
        </w:rPr>
        <w:t>1</w:t>
      </w:r>
      <w:r w:rsidRPr="0075334A">
        <w:rPr>
          <w:rFonts w:ascii="Times New Roman" w:hAnsi="Times New Roman" w:hint="eastAsia"/>
        </w:rPr>
        <w:t>智能提示装置</w:t>
      </w:r>
    </w:p>
    <w:p w14:paraId="739AC22F" w14:textId="55964AF6" w:rsidR="004C3281" w:rsidRPr="0075334A" w:rsidRDefault="004C3281" w:rsidP="004C3281">
      <w:pPr>
        <w:numPr>
          <w:ilvl w:val="0"/>
          <w:numId w:val="2"/>
        </w:numPr>
        <w:rPr>
          <w:rFonts w:ascii="Times New Roman" w:hAnsi="Times New Roman"/>
        </w:rPr>
      </w:pPr>
      <w:r w:rsidRPr="0075334A">
        <w:rPr>
          <w:rFonts w:ascii="Times New Roman" w:hAnsi="Times New Roman" w:hint="eastAsia"/>
        </w:rPr>
        <w:t xml:space="preserve"> </w:t>
      </w:r>
      <w:r w:rsidRPr="0075334A">
        <w:rPr>
          <w:rFonts w:ascii="Times New Roman" w:hAnsi="Times New Roman"/>
        </w:rPr>
        <w:t xml:space="preserve"> </w:t>
      </w:r>
      <w:r w:rsidRPr="0075334A">
        <w:rPr>
          <w:rFonts w:ascii="Times New Roman" w:hAnsi="Times New Roman" w:hint="eastAsia"/>
        </w:rPr>
        <w:t>测试者应距离提示装置</w:t>
      </w:r>
      <w:r w:rsidRPr="0075334A">
        <w:rPr>
          <w:rFonts w:ascii="Times New Roman" w:hAnsi="Times New Roman" w:hint="eastAsia"/>
        </w:rPr>
        <w:t xml:space="preserve"> 1.5m</w:t>
      </w:r>
      <w:r w:rsidRPr="0075334A">
        <w:rPr>
          <w:rFonts w:ascii="Times New Roman" w:hAnsi="Times New Roman" w:hint="eastAsia"/>
        </w:rPr>
        <w:t>，声级计与提示装置保持在同一水平线，当提示装置发出声音时，</w:t>
      </w:r>
    </w:p>
    <w:p w14:paraId="76092551" w14:textId="1318746C" w:rsidR="004C3281" w:rsidRPr="0075334A" w:rsidRDefault="004C3281" w:rsidP="004C3281">
      <w:pPr>
        <w:numPr>
          <w:ilvl w:val="0"/>
          <w:numId w:val="2"/>
        </w:numPr>
        <w:rPr>
          <w:rFonts w:ascii="Times New Roman" w:hAnsi="Times New Roman"/>
        </w:rPr>
      </w:pPr>
      <w:r w:rsidRPr="0075334A">
        <w:rPr>
          <w:rFonts w:ascii="Times New Roman" w:hAnsi="Times New Roman" w:hint="eastAsia"/>
        </w:rPr>
        <w:t>记录最大值。</w:t>
      </w:r>
    </w:p>
    <w:p w14:paraId="58F4367F" w14:textId="15925C87" w:rsidR="004C3281" w:rsidRPr="0075334A" w:rsidRDefault="004C3281">
      <w:pPr>
        <w:widowControl/>
        <w:jc w:val="left"/>
        <w:rPr>
          <w:rFonts w:ascii="Times New Roman" w:hAnsi="Times New Roman"/>
        </w:rPr>
      </w:pPr>
      <w:r w:rsidRPr="0075334A">
        <w:rPr>
          <w:rFonts w:ascii="Times New Roman" w:hAnsi="Times New Roman"/>
        </w:rPr>
        <w:br w:type="page"/>
      </w:r>
    </w:p>
    <w:p w14:paraId="3C84311F" w14:textId="16AAFCAE" w:rsidR="004C3281" w:rsidRPr="0075334A" w:rsidRDefault="004C3281" w:rsidP="004C3281">
      <w:pPr>
        <w:widowControl/>
        <w:shd w:val="clear" w:color="FFFFFF" w:fill="FFFFFF"/>
        <w:tabs>
          <w:tab w:val="left" w:pos="6406"/>
        </w:tabs>
        <w:spacing w:before="560" w:afterLines="50" w:after="156"/>
        <w:jc w:val="center"/>
        <w:outlineLvl w:val="0"/>
        <w:rPr>
          <w:rFonts w:ascii="黑体" w:eastAsia="黑体" w:hAnsi="Times New Roman" w:cs="Times New Roman"/>
          <w:noProof/>
          <w:kern w:val="0"/>
          <w:szCs w:val="20"/>
        </w:rPr>
      </w:pPr>
      <w:bookmarkStart w:id="61" w:name="_Hlk150968996"/>
      <w:r w:rsidRPr="0075334A">
        <w:rPr>
          <w:rFonts w:ascii="黑体" w:eastAsia="黑体" w:hAnsi="Times New Roman" w:cs="Times New Roman" w:hint="eastAsia"/>
          <w:b/>
          <w:bCs/>
          <w:noProof/>
          <w:kern w:val="0"/>
          <w:szCs w:val="20"/>
        </w:rPr>
        <w:lastRenderedPageBreak/>
        <w:t>附 录 B</w:t>
      </w:r>
      <w:r w:rsidRPr="0075334A">
        <w:rPr>
          <w:rFonts w:ascii="黑体" w:eastAsia="黑体" w:hAnsi="Times New Roman" w:cs="Times New Roman"/>
          <w:noProof/>
          <w:kern w:val="0"/>
          <w:szCs w:val="20"/>
        </w:rPr>
        <w:br/>
      </w:r>
      <w:r w:rsidRPr="0075334A">
        <w:rPr>
          <w:rFonts w:ascii="黑体" w:eastAsia="黑体" w:hAnsi="Times New Roman" w:cs="Times New Roman" w:hint="eastAsia"/>
          <w:noProof/>
          <w:kern w:val="0"/>
          <w:szCs w:val="20"/>
        </w:rPr>
        <w:t>（规范性）</w:t>
      </w:r>
      <w:r w:rsidRPr="0075334A">
        <w:rPr>
          <w:rFonts w:ascii="黑体" w:eastAsia="黑体" w:hAnsi="Times New Roman" w:cs="Times New Roman"/>
          <w:noProof/>
          <w:kern w:val="0"/>
          <w:szCs w:val="20"/>
        </w:rPr>
        <w:br/>
      </w:r>
      <w:bookmarkStart w:id="62" w:name="_Hlk150968941"/>
      <w:r w:rsidRPr="0075334A">
        <w:rPr>
          <w:rFonts w:ascii="黑体" w:eastAsia="黑体" w:hAnsi="Times New Roman" w:cs="Times New Roman" w:hint="eastAsia"/>
          <w:noProof/>
          <w:kern w:val="0"/>
          <w:szCs w:val="20"/>
        </w:rPr>
        <w:t>快速冷却试验</w:t>
      </w:r>
      <w:bookmarkEnd w:id="62"/>
    </w:p>
    <w:bookmarkEnd w:id="61"/>
    <w:p w14:paraId="1998646E" w14:textId="3705E4B6" w:rsidR="004C3281" w:rsidRPr="0075334A" w:rsidRDefault="004C3281" w:rsidP="004C3281">
      <w:pPr>
        <w:numPr>
          <w:ilvl w:val="0"/>
          <w:numId w:val="2"/>
        </w:numPr>
        <w:rPr>
          <w:rFonts w:ascii="黑体" w:eastAsia="黑体" w:hAnsi="黑体"/>
        </w:rPr>
      </w:pPr>
      <w:r w:rsidRPr="0075334A">
        <w:rPr>
          <w:rFonts w:ascii="黑体" w:eastAsia="黑体" w:hAnsi="黑体" w:hint="eastAsia"/>
        </w:rPr>
        <w:t>B.1</w:t>
      </w:r>
      <w:r w:rsidRPr="0075334A">
        <w:rPr>
          <w:rFonts w:ascii="黑体" w:eastAsia="黑体" w:hAnsi="黑体"/>
        </w:rPr>
        <w:t xml:space="preserve"> </w:t>
      </w:r>
      <w:r w:rsidRPr="0075334A">
        <w:rPr>
          <w:rFonts w:ascii="黑体" w:eastAsia="黑体" w:hAnsi="黑体" w:hint="eastAsia"/>
        </w:rPr>
        <w:t>快速冷却试验</w:t>
      </w:r>
    </w:p>
    <w:p w14:paraId="29F67703" w14:textId="0A9DD112" w:rsidR="004C3281" w:rsidRPr="0075334A" w:rsidRDefault="004C3281" w:rsidP="004C3281">
      <w:pPr>
        <w:numPr>
          <w:ilvl w:val="0"/>
          <w:numId w:val="2"/>
        </w:numPr>
        <w:rPr>
          <w:rFonts w:ascii="Times New Roman" w:hAnsi="Times New Roman"/>
        </w:rPr>
      </w:pPr>
      <w:r w:rsidRPr="0075334A">
        <w:rPr>
          <w:rFonts w:ascii="Times New Roman" w:hAnsi="Times New Roman" w:hint="eastAsia"/>
        </w:rPr>
        <w:t xml:space="preserve"> </w:t>
      </w:r>
      <w:r w:rsidRPr="0075334A">
        <w:rPr>
          <w:rFonts w:ascii="Times New Roman" w:hAnsi="Times New Roman"/>
        </w:rPr>
        <w:t xml:space="preserve"> </w:t>
      </w:r>
      <w:r w:rsidRPr="0075334A">
        <w:rPr>
          <w:rFonts w:ascii="Times New Roman" w:hAnsi="Times New Roman" w:hint="eastAsia"/>
        </w:rPr>
        <w:t>将锅具内注入</w:t>
      </w:r>
      <w:r w:rsidRPr="0075334A">
        <w:rPr>
          <w:rFonts w:ascii="Times New Roman" w:hAnsi="Times New Roman" w:hint="eastAsia"/>
        </w:rPr>
        <w:t xml:space="preserve"> 1/2 </w:t>
      </w:r>
      <w:r w:rsidRPr="0075334A">
        <w:rPr>
          <w:rFonts w:ascii="Times New Roman" w:hAnsi="Times New Roman" w:hint="eastAsia"/>
        </w:rPr>
        <w:t>公称容积的水与</w:t>
      </w:r>
      <w:r w:rsidRPr="0075334A">
        <w:rPr>
          <w:rFonts w:ascii="Times New Roman" w:hAnsi="Times New Roman" w:hint="eastAsia"/>
        </w:rPr>
        <w:t xml:space="preserve"> 50ml </w:t>
      </w:r>
      <w:r w:rsidRPr="0075334A">
        <w:rPr>
          <w:rFonts w:ascii="Times New Roman" w:hAnsi="Times New Roman" w:hint="eastAsia"/>
        </w:rPr>
        <w:t>的一级大豆油，合上锅盖并调压至最高工作压力档位，当限压</w:t>
      </w:r>
    </w:p>
    <w:p w14:paraId="6F4064EF" w14:textId="77777777" w:rsidR="004C3281" w:rsidRPr="0075334A" w:rsidRDefault="004C3281" w:rsidP="004C3281">
      <w:pPr>
        <w:numPr>
          <w:ilvl w:val="0"/>
          <w:numId w:val="2"/>
        </w:numPr>
        <w:rPr>
          <w:rFonts w:ascii="Times New Roman" w:hAnsi="Times New Roman"/>
        </w:rPr>
      </w:pPr>
      <w:r w:rsidRPr="0075334A">
        <w:rPr>
          <w:rFonts w:ascii="Times New Roman" w:hAnsi="Times New Roman" w:hint="eastAsia"/>
        </w:rPr>
        <w:t>阀连续排气</w:t>
      </w:r>
      <w:r w:rsidRPr="0075334A">
        <w:rPr>
          <w:rFonts w:ascii="Times New Roman" w:hAnsi="Times New Roman" w:hint="eastAsia"/>
        </w:rPr>
        <w:t xml:space="preserve"> 10 </w:t>
      </w:r>
      <w:r w:rsidRPr="0075334A">
        <w:rPr>
          <w:rFonts w:ascii="Times New Roman" w:hAnsi="Times New Roman" w:hint="eastAsia"/>
        </w:rPr>
        <w:t>分钟后，关闭火源，将锅体置于空水槽内，将</w:t>
      </w:r>
      <w:r w:rsidRPr="0075334A">
        <w:rPr>
          <w:rFonts w:ascii="Times New Roman" w:hAnsi="Times New Roman" w:hint="eastAsia"/>
        </w:rPr>
        <w:t xml:space="preserve"> 2 </w:t>
      </w:r>
      <w:r w:rsidRPr="0075334A">
        <w:rPr>
          <w:rFonts w:ascii="Times New Roman" w:hAnsi="Times New Roman" w:hint="eastAsia"/>
        </w:rPr>
        <w:t>倍额定容积的</w:t>
      </w:r>
      <w:r w:rsidRPr="0075334A">
        <w:rPr>
          <w:rFonts w:ascii="Times New Roman" w:hAnsi="Times New Roman" w:hint="eastAsia"/>
        </w:rPr>
        <w:t xml:space="preserve"> 10</w:t>
      </w:r>
      <w:r w:rsidRPr="0075334A">
        <w:rPr>
          <w:rFonts w:ascii="Times New Roman" w:hAnsi="Times New Roman" w:hint="eastAsia"/>
        </w:rPr>
        <w:t>℃±</w:t>
      </w:r>
      <w:r w:rsidRPr="0075334A">
        <w:rPr>
          <w:rFonts w:ascii="Times New Roman" w:hAnsi="Times New Roman" w:hint="eastAsia"/>
        </w:rPr>
        <w:t>5</w:t>
      </w:r>
      <w:r w:rsidRPr="0075334A">
        <w:rPr>
          <w:rFonts w:ascii="Times New Roman" w:hAnsi="Times New Roman" w:hint="eastAsia"/>
        </w:rPr>
        <w:t>℃的水在</w:t>
      </w:r>
      <w:r w:rsidRPr="0075334A">
        <w:rPr>
          <w:rFonts w:ascii="Times New Roman" w:hAnsi="Times New Roman" w:hint="eastAsia"/>
        </w:rPr>
        <w:t xml:space="preserve"> 10 </w:t>
      </w:r>
      <w:r w:rsidRPr="0075334A">
        <w:rPr>
          <w:rFonts w:ascii="Times New Roman" w:hAnsi="Times New Roman" w:hint="eastAsia"/>
        </w:rPr>
        <w:t>秒</w:t>
      </w:r>
    </w:p>
    <w:p w14:paraId="2AF4763E" w14:textId="4038D722" w:rsidR="004C3281" w:rsidRPr="0075334A" w:rsidRDefault="004C3281" w:rsidP="004C3281">
      <w:pPr>
        <w:numPr>
          <w:ilvl w:val="0"/>
          <w:numId w:val="2"/>
        </w:numPr>
        <w:rPr>
          <w:rFonts w:ascii="Times New Roman" w:hAnsi="Times New Roman"/>
        </w:rPr>
      </w:pPr>
      <w:r w:rsidRPr="0075334A">
        <w:rPr>
          <w:rFonts w:ascii="Times New Roman" w:hAnsi="Times New Roman" w:hint="eastAsia"/>
        </w:rPr>
        <w:t>内均匀倒在锅盖上，记录结果。</w:t>
      </w:r>
    </w:p>
    <w:p w14:paraId="5FA2174E" w14:textId="77777777" w:rsidR="004C3281" w:rsidRDefault="004C3281">
      <w:pPr>
        <w:widowControl/>
        <w:jc w:val="left"/>
        <w:rPr>
          <w:rFonts w:ascii="Times New Roman" w:hAnsi="Times New Roman"/>
        </w:rPr>
      </w:pPr>
      <w:r>
        <w:rPr>
          <w:rFonts w:ascii="Times New Roman" w:hAnsi="Times New Roman"/>
        </w:rPr>
        <w:br w:type="page"/>
      </w:r>
    </w:p>
    <w:p w14:paraId="101440B3" w14:textId="14A22D62" w:rsidR="004C3281" w:rsidRPr="004C3281" w:rsidRDefault="004C3281" w:rsidP="004C3281">
      <w:pPr>
        <w:widowControl/>
        <w:shd w:val="clear" w:color="FFFFFF" w:fill="FFFFFF"/>
        <w:tabs>
          <w:tab w:val="left" w:pos="6406"/>
        </w:tabs>
        <w:spacing w:before="560" w:afterLines="50" w:after="156"/>
        <w:jc w:val="center"/>
        <w:outlineLvl w:val="0"/>
        <w:rPr>
          <w:rFonts w:ascii="黑体" w:eastAsia="黑体" w:hAnsi="Times New Roman" w:cs="Times New Roman"/>
          <w:noProof/>
          <w:kern w:val="0"/>
          <w:szCs w:val="20"/>
        </w:rPr>
      </w:pPr>
      <w:r w:rsidRPr="004C3281">
        <w:rPr>
          <w:rFonts w:ascii="黑体" w:eastAsia="黑体" w:hAnsi="Times New Roman" w:cs="Times New Roman" w:hint="eastAsia"/>
          <w:b/>
          <w:bCs/>
          <w:noProof/>
          <w:kern w:val="0"/>
          <w:szCs w:val="20"/>
        </w:rPr>
        <w:lastRenderedPageBreak/>
        <w:t xml:space="preserve">附 录 </w:t>
      </w:r>
      <w:r>
        <w:rPr>
          <w:rFonts w:ascii="黑体" w:eastAsia="黑体" w:hAnsi="Times New Roman" w:cs="Times New Roman" w:hint="eastAsia"/>
          <w:b/>
          <w:bCs/>
          <w:noProof/>
          <w:kern w:val="0"/>
          <w:szCs w:val="20"/>
        </w:rPr>
        <w:t>C</w:t>
      </w:r>
      <w:r w:rsidRPr="004C3281">
        <w:rPr>
          <w:rFonts w:ascii="黑体" w:eastAsia="黑体" w:hAnsi="Times New Roman" w:cs="Times New Roman"/>
          <w:noProof/>
          <w:kern w:val="0"/>
          <w:szCs w:val="20"/>
        </w:rPr>
        <w:br/>
      </w:r>
      <w:r w:rsidRPr="004C3281">
        <w:rPr>
          <w:rFonts w:ascii="黑体" w:eastAsia="黑体" w:hAnsi="Times New Roman" w:cs="Times New Roman" w:hint="eastAsia"/>
          <w:noProof/>
          <w:kern w:val="0"/>
          <w:szCs w:val="20"/>
        </w:rPr>
        <w:t>（规范性）</w:t>
      </w:r>
      <w:r w:rsidRPr="004C3281">
        <w:rPr>
          <w:rFonts w:ascii="黑体" w:eastAsia="黑体" w:hAnsi="Times New Roman" w:cs="Times New Roman"/>
          <w:noProof/>
          <w:kern w:val="0"/>
          <w:szCs w:val="20"/>
        </w:rPr>
        <w:br/>
      </w:r>
      <w:r w:rsidRPr="004C3281">
        <w:rPr>
          <w:rFonts w:ascii="黑体" w:eastAsia="黑体" w:hAnsi="Times New Roman" w:cs="Times New Roman" w:hint="eastAsia"/>
          <w:noProof/>
          <w:kern w:val="0"/>
          <w:szCs w:val="20"/>
        </w:rPr>
        <w:t>可视装置</w:t>
      </w:r>
      <w:r>
        <w:rPr>
          <w:rFonts w:ascii="黑体" w:eastAsia="黑体" w:hAnsi="Times New Roman" w:cs="Times New Roman" w:hint="eastAsia"/>
          <w:noProof/>
          <w:kern w:val="0"/>
          <w:szCs w:val="20"/>
        </w:rPr>
        <w:t>试验</w:t>
      </w:r>
    </w:p>
    <w:p w14:paraId="00A7CB8F" w14:textId="3A069557" w:rsidR="006C25F2" w:rsidRPr="004C3281" w:rsidRDefault="004C3281" w:rsidP="004C3281">
      <w:pPr>
        <w:numPr>
          <w:ilvl w:val="0"/>
          <w:numId w:val="2"/>
        </w:numPr>
        <w:rPr>
          <w:rFonts w:ascii="黑体" w:eastAsia="黑体" w:hAnsi="黑体"/>
        </w:rPr>
      </w:pPr>
      <w:r w:rsidRPr="004C3281">
        <w:rPr>
          <w:rFonts w:ascii="黑体" w:eastAsia="黑体" w:hAnsi="黑体" w:hint="eastAsia"/>
        </w:rPr>
        <w:t>C</w:t>
      </w:r>
      <w:r w:rsidRPr="004C3281">
        <w:rPr>
          <w:rFonts w:ascii="黑体" w:eastAsia="黑体" w:hAnsi="黑体"/>
        </w:rPr>
        <w:t xml:space="preserve">.1 </w:t>
      </w:r>
      <w:r w:rsidRPr="004C3281">
        <w:rPr>
          <w:rFonts w:ascii="黑体" w:eastAsia="黑体" w:hAnsi="黑体" w:hint="eastAsia"/>
        </w:rPr>
        <w:t>可视装置</w:t>
      </w:r>
    </w:p>
    <w:p w14:paraId="371A6851" w14:textId="091D378F" w:rsidR="004C3281" w:rsidRPr="004C3281" w:rsidRDefault="004C3281" w:rsidP="004C3281">
      <w:pPr>
        <w:numPr>
          <w:ilvl w:val="0"/>
          <w:numId w:val="2"/>
        </w:numPr>
        <w:rPr>
          <w:rFonts w:ascii="黑体" w:eastAsia="黑体" w:hAnsi="黑体"/>
        </w:rPr>
      </w:pPr>
      <w:r w:rsidRPr="004C3281">
        <w:rPr>
          <w:rFonts w:ascii="黑体" w:eastAsia="黑体" w:hAnsi="黑体" w:hint="eastAsia"/>
        </w:rPr>
        <w:t>C.</w:t>
      </w:r>
      <w:r w:rsidRPr="004C3281">
        <w:rPr>
          <w:rFonts w:ascii="黑体" w:eastAsia="黑体" w:hAnsi="黑体"/>
        </w:rPr>
        <w:t xml:space="preserve">1.1 可视装置性能 </w:t>
      </w:r>
    </w:p>
    <w:p w14:paraId="610444AA" w14:textId="117F368D" w:rsidR="004C3281" w:rsidRPr="004C3281" w:rsidRDefault="004C3281" w:rsidP="004C3281">
      <w:pPr>
        <w:numPr>
          <w:ilvl w:val="0"/>
          <w:numId w:val="2"/>
        </w:numPr>
        <w:rPr>
          <w:rFonts w:ascii="Times New Roman" w:hAnsi="Times New Roman"/>
        </w:rPr>
      </w:pPr>
      <w:r>
        <w:rPr>
          <w:rFonts w:hint="eastAsia"/>
        </w:rPr>
        <w:t xml:space="preserve"> </w:t>
      </w:r>
      <w:r>
        <w:t xml:space="preserve">   </w:t>
      </w:r>
      <w:r>
        <w:t>试验时将</w:t>
      </w:r>
      <w:r>
        <w:t xml:space="preserve"> 50W</w:t>
      </w:r>
      <w:r>
        <w:t>，</w:t>
      </w:r>
      <w:r>
        <w:t xml:space="preserve">5000K </w:t>
      </w:r>
      <w:r>
        <w:t>中性白色光射灯固定在可视装置正上方</w:t>
      </w:r>
      <w:r>
        <w:t xml:space="preserve"> 1m </w:t>
      </w:r>
      <w:r>
        <w:t>除，分别在锅具底部中心、底边</w:t>
      </w:r>
      <w:r>
        <w:t xml:space="preserve"> R </w:t>
      </w:r>
      <w:r>
        <w:t>角、锅壁高度</w:t>
      </w:r>
      <w:r>
        <w:t xml:space="preserve"> 1/2</w:t>
      </w:r>
      <w:r>
        <w:t>、锅壁高度</w:t>
      </w:r>
      <w:r>
        <w:t xml:space="preserve"> 2/3 </w:t>
      </w:r>
      <w:r>
        <w:t>处用黑色记号笔标记出直径</w:t>
      </w:r>
      <w:r>
        <w:t xml:space="preserve"> 10mm </w:t>
      </w:r>
      <w:r>
        <w:t>的圆点，将锅具内注入</w:t>
      </w:r>
      <w:r>
        <w:t xml:space="preserve"> 2/3 </w:t>
      </w:r>
      <w:r>
        <w:t>公称容</w:t>
      </w:r>
      <w:r>
        <w:t xml:space="preserve"> </w:t>
      </w:r>
      <w:r>
        <w:t>积的清水后合上锅盖，加热至排气后保持微沸</w:t>
      </w:r>
      <w:r>
        <w:t xml:space="preserve"> 10 </w:t>
      </w:r>
      <w:r>
        <w:t>分钟。关闭热源后通过可视装置进行观察，记录观察</w:t>
      </w:r>
      <w:r>
        <w:t xml:space="preserve"> </w:t>
      </w:r>
      <w:r>
        <w:t>到的点数。在环境温度</w:t>
      </w:r>
      <w:r>
        <w:t xml:space="preserve"> 20±5</w:t>
      </w:r>
      <w:r>
        <w:rPr>
          <w:rFonts w:ascii="宋体" w:eastAsia="宋体" w:hAnsi="宋体" w:cs="宋体" w:hint="eastAsia"/>
        </w:rPr>
        <w:t>℃</w:t>
      </w:r>
      <w:r>
        <w:t>进行试验。</w:t>
      </w:r>
    </w:p>
    <w:p w14:paraId="7FAA7C7F" w14:textId="627DE890" w:rsidR="004C3281" w:rsidRPr="004C3281" w:rsidRDefault="004C3281" w:rsidP="004C3281">
      <w:pPr>
        <w:numPr>
          <w:ilvl w:val="0"/>
          <w:numId w:val="2"/>
        </w:numPr>
        <w:rPr>
          <w:rFonts w:ascii="黑体" w:eastAsia="黑体" w:hAnsi="黑体"/>
        </w:rPr>
      </w:pPr>
      <w:r w:rsidRPr="004C3281">
        <w:rPr>
          <w:rFonts w:ascii="黑体" w:eastAsia="黑体" w:hAnsi="黑体"/>
        </w:rPr>
        <w:t xml:space="preserve">C.1.2 可视装置耐热冲击性 </w:t>
      </w:r>
    </w:p>
    <w:p w14:paraId="4ED659B4" w14:textId="60EFE07F" w:rsidR="004C3281" w:rsidRDefault="00856BE2" w:rsidP="004C3281">
      <w:pPr>
        <w:numPr>
          <w:ilvl w:val="0"/>
          <w:numId w:val="2"/>
        </w:numPr>
        <w:rPr>
          <w:rFonts w:ascii="Times New Roman" w:hAnsi="Times New Roman"/>
        </w:rPr>
      </w:pPr>
      <w:r>
        <w:rPr>
          <w:noProof/>
        </w:rPr>
        <w:pict w14:anchorId="5F981701">
          <v:shapetype id="_x0000_t32" coordsize="21600,21600" o:spt="32" o:oned="t" path="m,l21600,21600e" filled="f">
            <v:path arrowok="t" fillok="f" o:connecttype="none"/>
            <o:lock v:ext="edit" shapetype="t"/>
          </v:shapetype>
          <v:shape id="AutoShape 18" o:spid="_x0000_s1026" type="#_x0000_t32" style="position:absolute;left:0;text-align:left;margin-left:154.85pt;margin-top:99.5pt;width:178.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"/>
        </w:pict>
      </w:r>
      <w:r w:rsidR="004C3281">
        <w:t xml:space="preserve">    </w:t>
      </w:r>
      <w:r w:rsidR="004C3281">
        <w:t>将锅盖置于</w:t>
      </w:r>
      <w:r w:rsidR="004C3281">
        <w:t xml:space="preserve"> 120</w:t>
      </w:r>
      <w:r w:rsidR="004C3281">
        <w:rPr>
          <w:rFonts w:ascii="宋体" w:eastAsia="宋体" w:hAnsi="宋体" w:cs="宋体" w:hint="eastAsia"/>
        </w:rPr>
        <w:t>℃</w:t>
      </w:r>
      <w:r w:rsidR="004C3281">
        <w:t>恒温箱中保持</w:t>
      </w:r>
      <w:r w:rsidR="004C3281">
        <w:t xml:space="preserve"> 10 </w:t>
      </w:r>
      <w:r w:rsidR="004C3281">
        <w:t>分钟，取出锅盖置于</w:t>
      </w:r>
      <w:r w:rsidR="004C3281">
        <w:t xml:space="preserve"> 5</w:t>
      </w:r>
      <w:r w:rsidR="004C3281">
        <w:rPr>
          <w:rFonts w:ascii="宋体" w:eastAsia="宋体" w:hAnsi="宋体" w:cs="宋体" w:hint="eastAsia"/>
        </w:rPr>
        <w:t>℃</w:t>
      </w:r>
      <w:r w:rsidR="004C3281">
        <w:rPr>
          <w:rFonts w:ascii="Calibri" w:hAnsi="Calibri" w:cs="Calibri"/>
        </w:rPr>
        <w:t>±</w:t>
      </w:r>
      <w:r w:rsidR="004C3281">
        <w:t>1</w:t>
      </w:r>
      <w:r w:rsidR="004C3281">
        <w:rPr>
          <w:rFonts w:ascii="宋体" w:eastAsia="宋体" w:hAnsi="宋体" w:cs="宋体" w:hint="eastAsia"/>
        </w:rPr>
        <w:t>℃</w:t>
      </w:r>
      <w:r w:rsidR="004C3281">
        <w:t>水槽中，放置时应使可视装置一半露在水面上。浸没时间</w:t>
      </w:r>
      <w:r w:rsidR="004C3281">
        <w:t xml:space="preserve"> 8s </w:t>
      </w:r>
      <w:r w:rsidR="004C3281">
        <w:t>后取出样品后立即观察可视装置，并记录实验结果。</w:t>
      </w:r>
    </w:p>
    <w:sectPr w:rsidR="004C3281">
      <w:footerReference w:type="default" r:id="rId14"/>
      <w:pgSz w:w="11906" w:h="16838"/>
      <w:pgMar w:top="1134" w:right="1134" w:bottom="1134" w:left="1134" w:header="907" w:footer="850" w:gutter="0"/>
      <w:pgNumType w:start="1"/>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75B2C" w14:textId="77777777" w:rsidR="00856BE2" w:rsidRDefault="00856BE2">
      <w:r>
        <w:separator/>
      </w:r>
    </w:p>
  </w:endnote>
  <w:endnote w:type="continuationSeparator" w:id="0">
    <w:p w14:paraId="67614CA1" w14:textId="77777777" w:rsidR="00856BE2" w:rsidRDefault="0085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24C42" w14:textId="5C4C7081" w:rsidR="006C25F2" w:rsidRDefault="00856BE2">
    <w:pPr>
      <w:pStyle w:val="ac"/>
    </w:pPr>
    <w:r>
      <w:rPr>
        <w:noProof/>
      </w:rPr>
      <w:pict w14:anchorId="11876036">
        <v:shapetype id="_x0000_t202" coordsize="21600,21600" o:spt="202" path="m,l,21600r21600,l21600,xe">
          <v:stroke joinstyle="miter"/>
          <v:path gradientshapeok="t" o:connecttype="rect"/>
        </v:shapetype>
        <v:shape id="文本框 2" o:spid="_x0000_s205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CA672C" w14:textId="77777777" w:rsidR="006C25F2" w:rsidRDefault="00D639DB">
                <w:pPr>
                  <w:pStyle w:val="ac"/>
                </w:pPr>
                <w:r>
                  <w:fldChar w:fldCharType="begin"/>
                </w:r>
                <w:r>
                  <w:instrText xml:space="preserve"> PAGE  \* MERGEFORMAT </w:instrText>
                </w:r>
                <w:r>
                  <w:fldChar w:fldCharType="separate"/>
                </w:r>
                <w:r w:rsidR="00016874">
                  <w:rPr>
                    <w:noProof/>
                  </w:rPr>
                  <w:t>II</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8D822" w14:textId="0AB212EF" w:rsidR="006C25F2" w:rsidRDefault="00856BE2">
    <w:pPr>
      <w:pStyle w:val="ac"/>
    </w:pPr>
    <w:r>
      <w:rPr>
        <w:noProof/>
      </w:rPr>
      <w:pict w14:anchorId="1CFBC226">
        <v:shapetype id="_x0000_t202" coordsize="21600,21600" o:spt="202" path="m,l,21600r21600,l21600,xe">
          <v:stroke joinstyle="miter"/>
          <v:path gradientshapeok="t" o:connecttype="rect"/>
        </v:shapetype>
        <v:shape id="文本框 5" o:spid="_x0000_s204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D1FC11D" w14:textId="77777777" w:rsidR="006C25F2" w:rsidRDefault="00D639DB">
                <w:pPr>
                  <w:pStyle w:val="ac"/>
                </w:pPr>
                <w:r>
                  <w:fldChar w:fldCharType="begin"/>
                </w:r>
                <w:r>
                  <w:instrText xml:space="preserve"> PAGE  \* MERGEFORMAT </w:instrText>
                </w:r>
                <w:r>
                  <w:fldChar w:fldCharType="separate"/>
                </w:r>
                <w:r w:rsidR="00016874">
                  <w:rPr>
                    <w:noProof/>
                  </w:rPr>
                  <w:t>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C28C4" w14:textId="77777777" w:rsidR="00856BE2" w:rsidRDefault="00856BE2">
      <w:r>
        <w:separator/>
      </w:r>
    </w:p>
  </w:footnote>
  <w:footnote w:type="continuationSeparator" w:id="0">
    <w:p w14:paraId="45D4BBFC" w14:textId="77777777" w:rsidR="00856BE2" w:rsidRDefault="00856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0CBE" w14:textId="77777777" w:rsidR="006C25F2" w:rsidRDefault="006C25F2">
    <w:pPr>
      <w:pStyle w:val="ad"/>
      <w:pBdr>
        <w:bottom w:val="none" w:sz="0" w:space="1" w:color="auto"/>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FB6C" w14:textId="77777777" w:rsidR="006C25F2" w:rsidRDefault="00D639DB">
    <w:pPr>
      <w:pStyle w:val="ad"/>
      <w:pBdr>
        <w:bottom w:val="none" w:sz="0" w:space="1" w:color="auto"/>
      </w:pBdr>
      <w:jc w:val="right"/>
      <w:rPr>
        <w:rFonts w:ascii="Times New Roman" w:hAnsi="Times New Roman" w:cs="Times New Roman"/>
      </w:rPr>
    </w:pPr>
    <w:r>
      <w:rPr>
        <w:rFonts w:ascii="Times New Roman" w:hAnsi="Times New Roman" w:cs="Times New Roman"/>
      </w:rPr>
      <w:t>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Arial" w:eastAsia="黑体" w:hAnsi="Arial" w:cs="Arial" w:hint="default"/>
        <w:b w:val="0"/>
        <w:bCs w:val="0"/>
        <w:i w:val="0"/>
        <w:iCs w:val="0"/>
        <w:caps w:val="0"/>
        <w:smallCaps w:val="0"/>
        <w:snapToGrid w:val="0"/>
        <w:vanish w:val="0"/>
        <w:color w:val="000000"/>
        <w:spacing w:val="0"/>
        <w:w w:val="0"/>
        <w:kern w:val="0"/>
        <w:position w:val="0"/>
        <w:sz w:val="21"/>
        <w:szCs w:val="0"/>
        <w:u w:val="none"/>
        <w:vertAlign w:val="baseline"/>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start w:val="1"/>
      <w:numFmt w:val="decimal"/>
      <w:pStyle w:val="a0"/>
      <w:suff w:val="nothing"/>
      <w:lvlText w:val="%1　"/>
      <w:lvlJc w:val="left"/>
      <w:pPr>
        <w:ind w:left="3544"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MmIyOWY4NzlhM2UyNmY1ODEzYWNmYzM0ZmE1NjZjYjAifQ=="/>
  </w:docVars>
  <w:rsids>
    <w:rsidRoot w:val="008803BF"/>
    <w:rsid w:val="00016874"/>
    <w:rsid w:val="000300A6"/>
    <w:rsid w:val="0005376B"/>
    <w:rsid w:val="00085E45"/>
    <w:rsid w:val="000C6903"/>
    <w:rsid w:val="000D746D"/>
    <w:rsid w:val="0010549C"/>
    <w:rsid w:val="00113B38"/>
    <w:rsid w:val="00146675"/>
    <w:rsid w:val="001516DF"/>
    <w:rsid w:val="001877FF"/>
    <w:rsid w:val="001913D0"/>
    <w:rsid w:val="001C37CD"/>
    <w:rsid w:val="001F17FA"/>
    <w:rsid w:val="00212287"/>
    <w:rsid w:val="00217F21"/>
    <w:rsid w:val="002340FA"/>
    <w:rsid w:val="00243B1C"/>
    <w:rsid w:val="00247C05"/>
    <w:rsid w:val="00291BD6"/>
    <w:rsid w:val="00294203"/>
    <w:rsid w:val="002A43B9"/>
    <w:rsid w:val="002E24DA"/>
    <w:rsid w:val="00346550"/>
    <w:rsid w:val="00357424"/>
    <w:rsid w:val="0036091F"/>
    <w:rsid w:val="00383BFC"/>
    <w:rsid w:val="003C6CF8"/>
    <w:rsid w:val="00432B0E"/>
    <w:rsid w:val="00437F90"/>
    <w:rsid w:val="00456864"/>
    <w:rsid w:val="004B7ABF"/>
    <w:rsid w:val="004C3281"/>
    <w:rsid w:val="004C70C8"/>
    <w:rsid w:val="004D5A24"/>
    <w:rsid w:val="00510E7A"/>
    <w:rsid w:val="00575322"/>
    <w:rsid w:val="005B3F06"/>
    <w:rsid w:val="005B6A17"/>
    <w:rsid w:val="005C7D0D"/>
    <w:rsid w:val="005E5918"/>
    <w:rsid w:val="00674783"/>
    <w:rsid w:val="00677E1E"/>
    <w:rsid w:val="006C25F2"/>
    <w:rsid w:val="006D03D1"/>
    <w:rsid w:val="006F08EF"/>
    <w:rsid w:val="007135A1"/>
    <w:rsid w:val="00725AFB"/>
    <w:rsid w:val="00743E65"/>
    <w:rsid w:val="0075334A"/>
    <w:rsid w:val="007551F0"/>
    <w:rsid w:val="0075771E"/>
    <w:rsid w:val="00764771"/>
    <w:rsid w:val="007909DC"/>
    <w:rsid w:val="007B7E01"/>
    <w:rsid w:val="007D1720"/>
    <w:rsid w:val="007E26A9"/>
    <w:rsid w:val="008247D9"/>
    <w:rsid w:val="00855571"/>
    <w:rsid w:val="00856BE2"/>
    <w:rsid w:val="008803BF"/>
    <w:rsid w:val="0088085B"/>
    <w:rsid w:val="008B328B"/>
    <w:rsid w:val="008C050B"/>
    <w:rsid w:val="00936E39"/>
    <w:rsid w:val="00987042"/>
    <w:rsid w:val="009B6175"/>
    <w:rsid w:val="009D0923"/>
    <w:rsid w:val="00A137E4"/>
    <w:rsid w:val="00A84112"/>
    <w:rsid w:val="00B51C1B"/>
    <w:rsid w:val="00B56F7B"/>
    <w:rsid w:val="00B9148C"/>
    <w:rsid w:val="00BB46DB"/>
    <w:rsid w:val="00BC2766"/>
    <w:rsid w:val="00BE6F49"/>
    <w:rsid w:val="00BE7DF5"/>
    <w:rsid w:val="00C05640"/>
    <w:rsid w:val="00C27AD1"/>
    <w:rsid w:val="00CC67D5"/>
    <w:rsid w:val="00D639DB"/>
    <w:rsid w:val="00D657F1"/>
    <w:rsid w:val="00D71493"/>
    <w:rsid w:val="00D87475"/>
    <w:rsid w:val="00DE4F92"/>
    <w:rsid w:val="00DE7076"/>
    <w:rsid w:val="00DF3C32"/>
    <w:rsid w:val="00DF73AC"/>
    <w:rsid w:val="00DF78DD"/>
    <w:rsid w:val="00E32123"/>
    <w:rsid w:val="00E5036C"/>
    <w:rsid w:val="00E52B5B"/>
    <w:rsid w:val="00EA75FE"/>
    <w:rsid w:val="00EB4FE7"/>
    <w:rsid w:val="00EC4A0C"/>
    <w:rsid w:val="00ED41B8"/>
    <w:rsid w:val="00F070C0"/>
    <w:rsid w:val="00F433CC"/>
    <w:rsid w:val="00F70A05"/>
    <w:rsid w:val="00F8544F"/>
    <w:rsid w:val="00FB7C61"/>
    <w:rsid w:val="00FF5F7D"/>
    <w:rsid w:val="013D1161"/>
    <w:rsid w:val="0157144D"/>
    <w:rsid w:val="017A10E5"/>
    <w:rsid w:val="017F0419"/>
    <w:rsid w:val="01A22C15"/>
    <w:rsid w:val="01A40D00"/>
    <w:rsid w:val="02985DC6"/>
    <w:rsid w:val="033E3BD6"/>
    <w:rsid w:val="03D351A4"/>
    <w:rsid w:val="04231082"/>
    <w:rsid w:val="0430275A"/>
    <w:rsid w:val="04396DED"/>
    <w:rsid w:val="04BC5D9C"/>
    <w:rsid w:val="052E6005"/>
    <w:rsid w:val="0532620C"/>
    <w:rsid w:val="054162A1"/>
    <w:rsid w:val="056C1E37"/>
    <w:rsid w:val="060A00C1"/>
    <w:rsid w:val="06603FA5"/>
    <w:rsid w:val="06B223B0"/>
    <w:rsid w:val="06C31FE9"/>
    <w:rsid w:val="0715674C"/>
    <w:rsid w:val="08314631"/>
    <w:rsid w:val="08430582"/>
    <w:rsid w:val="08652BE4"/>
    <w:rsid w:val="08CB026F"/>
    <w:rsid w:val="08FF41FE"/>
    <w:rsid w:val="09374DB2"/>
    <w:rsid w:val="099771D4"/>
    <w:rsid w:val="09B034BB"/>
    <w:rsid w:val="0A0E0485"/>
    <w:rsid w:val="0A670478"/>
    <w:rsid w:val="0B914450"/>
    <w:rsid w:val="0BBA4FFF"/>
    <w:rsid w:val="0BC773BD"/>
    <w:rsid w:val="0C0C5CC9"/>
    <w:rsid w:val="0C4548C9"/>
    <w:rsid w:val="0C8D346B"/>
    <w:rsid w:val="0CEC743A"/>
    <w:rsid w:val="0D2563C4"/>
    <w:rsid w:val="0D970F8B"/>
    <w:rsid w:val="0DC91474"/>
    <w:rsid w:val="0DFC3F18"/>
    <w:rsid w:val="0E0662D9"/>
    <w:rsid w:val="0E364E7D"/>
    <w:rsid w:val="0E7E0566"/>
    <w:rsid w:val="0EB73455"/>
    <w:rsid w:val="0EF279EF"/>
    <w:rsid w:val="0F4C0664"/>
    <w:rsid w:val="0F5C0C86"/>
    <w:rsid w:val="0F7F3E70"/>
    <w:rsid w:val="0F900551"/>
    <w:rsid w:val="0F9A13CF"/>
    <w:rsid w:val="0F9B1A19"/>
    <w:rsid w:val="101C784D"/>
    <w:rsid w:val="112E3AE6"/>
    <w:rsid w:val="116D17AA"/>
    <w:rsid w:val="11946955"/>
    <w:rsid w:val="11993255"/>
    <w:rsid w:val="11AF4661"/>
    <w:rsid w:val="11C3029D"/>
    <w:rsid w:val="12132744"/>
    <w:rsid w:val="123950D3"/>
    <w:rsid w:val="124A7371"/>
    <w:rsid w:val="13386D6B"/>
    <w:rsid w:val="135209F1"/>
    <w:rsid w:val="13904FC3"/>
    <w:rsid w:val="13C52E49"/>
    <w:rsid w:val="13D70D51"/>
    <w:rsid w:val="14025795"/>
    <w:rsid w:val="140908D1"/>
    <w:rsid w:val="143E2655"/>
    <w:rsid w:val="14574345"/>
    <w:rsid w:val="14741101"/>
    <w:rsid w:val="14991245"/>
    <w:rsid w:val="15616904"/>
    <w:rsid w:val="158F3762"/>
    <w:rsid w:val="15D40117"/>
    <w:rsid w:val="16B77FD1"/>
    <w:rsid w:val="174F2A9F"/>
    <w:rsid w:val="17D17958"/>
    <w:rsid w:val="17DA13A7"/>
    <w:rsid w:val="180E4A95"/>
    <w:rsid w:val="185D743E"/>
    <w:rsid w:val="18DD79A1"/>
    <w:rsid w:val="18FE652B"/>
    <w:rsid w:val="194D55A9"/>
    <w:rsid w:val="19C76021"/>
    <w:rsid w:val="1A7123F6"/>
    <w:rsid w:val="1A887C80"/>
    <w:rsid w:val="1ABA1D83"/>
    <w:rsid w:val="1AE80243"/>
    <w:rsid w:val="1B240FCE"/>
    <w:rsid w:val="1B886580"/>
    <w:rsid w:val="1B910DB4"/>
    <w:rsid w:val="1C116575"/>
    <w:rsid w:val="1C13738E"/>
    <w:rsid w:val="1CE31C2F"/>
    <w:rsid w:val="1D1B2CB8"/>
    <w:rsid w:val="1DCF0496"/>
    <w:rsid w:val="1DD54CF5"/>
    <w:rsid w:val="1E704E6F"/>
    <w:rsid w:val="1ED17431"/>
    <w:rsid w:val="1F365B58"/>
    <w:rsid w:val="1F9C4CF0"/>
    <w:rsid w:val="1FB05E2C"/>
    <w:rsid w:val="1FBB41D0"/>
    <w:rsid w:val="20286583"/>
    <w:rsid w:val="205828FC"/>
    <w:rsid w:val="20BF5065"/>
    <w:rsid w:val="21076199"/>
    <w:rsid w:val="2118156D"/>
    <w:rsid w:val="212E7BC9"/>
    <w:rsid w:val="216364D8"/>
    <w:rsid w:val="21E6650E"/>
    <w:rsid w:val="22927EB5"/>
    <w:rsid w:val="235F050E"/>
    <w:rsid w:val="239038EC"/>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591CE7"/>
    <w:rsid w:val="2BE710A1"/>
    <w:rsid w:val="2BFD08C4"/>
    <w:rsid w:val="2C516C94"/>
    <w:rsid w:val="2C5219A4"/>
    <w:rsid w:val="2C6E21E4"/>
    <w:rsid w:val="2C932FD6"/>
    <w:rsid w:val="2CF972DD"/>
    <w:rsid w:val="2D0F6DD8"/>
    <w:rsid w:val="2D2770B2"/>
    <w:rsid w:val="2D502C75"/>
    <w:rsid w:val="2DCF003E"/>
    <w:rsid w:val="2E450564"/>
    <w:rsid w:val="2E494294"/>
    <w:rsid w:val="2EFF2BA5"/>
    <w:rsid w:val="2F0270F7"/>
    <w:rsid w:val="2F61666C"/>
    <w:rsid w:val="30734518"/>
    <w:rsid w:val="307B44AD"/>
    <w:rsid w:val="30B23898"/>
    <w:rsid w:val="31C205E6"/>
    <w:rsid w:val="31C6519A"/>
    <w:rsid w:val="31C73034"/>
    <w:rsid w:val="32087FC3"/>
    <w:rsid w:val="320F4EAD"/>
    <w:rsid w:val="322A6C7A"/>
    <w:rsid w:val="32356F54"/>
    <w:rsid w:val="327862EE"/>
    <w:rsid w:val="32856C03"/>
    <w:rsid w:val="32A76BDA"/>
    <w:rsid w:val="32B33085"/>
    <w:rsid w:val="32E160FF"/>
    <w:rsid w:val="32F13CE5"/>
    <w:rsid w:val="32F32A21"/>
    <w:rsid w:val="330172C6"/>
    <w:rsid w:val="334131D3"/>
    <w:rsid w:val="33423060"/>
    <w:rsid w:val="33557238"/>
    <w:rsid w:val="34597BA1"/>
    <w:rsid w:val="34800CEE"/>
    <w:rsid w:val="34C6027F"/>
    <w:rsid w:val="350F0BFE"/>
    <w:rsid w:val="35643AD5"/>
    <w:rsid w:val="356B689E"/>
    <w:rsid w:val="357240D1"/>
    <w:rsid w:val="35FA5E74"/>
    <w:rsid w:val="364A32AA"/>
    <w:rsid w:val="374313BA"/>
    <w:rsid w:val="376B630F"/>
    <w:rsid w:val="37AB1B1C"/>
    <w:rsid w:val="38037262"/>
    <w:rsid w:val="380C5996"/>
    <w:rsid w:val="386F3515"/>
    <w:rsid w:val="38B30E35"/>
    <w:rsid w:val="38E0098C"/>
    <w:rsid w:val="39237490"/>
    <w:rsid w:val="392E6A78"/>
    <w:rsid w:val="39677413"/>
    <w:rsid w:val="39AF5FE9"/>
    <w:rsid w:val="3A687850"/>
    <w:rsid w:val="3A8C2C0D"/>
    <w:rsid w:val="3A9B669F"/>
    <w:rsid w:val="3BAE6A8A"/>
    <w:rsid w:val="3C3E4D0D"/>
    <w:rsid w:val="3C876AF0"/>
    <w:rsid w:val="3D5B369C"/>
    <w:rsid w:val="3D613D22"/>
    <w:rsid w:val="3E3143FD"/>
    <w:rsid w:val="3E614CE2"/>
    <w:rsid w:val="3EC95459"/>
    <w:rsid w:val="3F941E72"/>
    <w:rsid w:val="40062ACB"/>
    <w:rsid w:val="40313A54"/>
    <w:rsid w:val="40644392"/>
    <w:rsid w:val="40882F15"/>
    <w:rsid w:val="40C663C9"/>
    <w:rsid w:val="412F1B65"/>
    <w:rsid w:val="417D1041"/>
    <w:rsid w:val="41A315F9"/>
    <w:rsid w:val="4265671D"/>
    <w:rsid w:val="42BA0E65"/>
    <w:rsid w:val="42CD6DEA"/>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C307BC"/>
    <w:rsid w:val="4854142E"/>
    <w:rsid w:val="4858276E"/>
    <w:rsid w:val="48A51834"/>
    <w:rsid w:val="48AD7515"/>
    <w:rsid w:val="48E94252"/>
    <w:rsid w:val="49022A4B"/>
    <w:rsid w:val="490A726C"/>
    <w:rsid w:val="498336EE"/>
    <w:rsid w:val="49A92BA2"/>
    <w:rsid w:val="49CF169A"/>
    <w:rsid w:val="49FE3D2D"/>
    <w:rsid w:val="4A3E47FB"/>
    <w:rsid w:val="4A5A086E"/>
    <w:rsid w:val="4ACF7A36"/>
    <w:rsid w:val="4B7F2A04"/>
    <w:rsid w:val="4BBF0072"/>
    <w:rsid w:val="4BD036A7"/>
    <w:rsid w:val="4C5F3DED"/>
    <w:rsid w:val="4CAA1F4A"/>
    <w:rsid w:val="4CDC29F0"/>
    <w:rsid w:val="4CDF5BD4"/>
    <w:rsid w:val="4D212310"/>
    <w:rsid w:val="4D4C0D5E"/>
    <w:rsid w:val="4DB17F72"/>
    <w:rsid w:val="4DDA060D"/>
    <w:rsid w:val="4DF220DA"/>
    <w:rsid w:val="4EA60F65"/>
    <w:rsid w:val="4EC16AC8"/>
    <w:rsid w:val="4EFB6A8D"/>
    <w:rsid w:val="4F3F4BCC"/>
    <w:rsid w:val="4FD95020"/>
    <w:rsid w:val="50342257"/>
    <w:rsid w:val="50B047BD"/>
    <w:rsid w:val="51083017"/>
    <w:rsid w:val="515423B5"/>
    <w:rsid w:val="51CF2D8E"/>
    <w:rsid w:val="52A953C7"/>
    <w:rsid w:val="52CA1B96"/>
    <w:rsid w:val="531A4198"/>
    <w:rsid w:val="539B6B72"/>
    <w:rsid w:val="53EE5CD3"/>
    <w:rsid w:val="5406286E"/>
    <w:rsid w:val="54071A30"/>
    <w:rsid w:val="54C6369A"/>
    <w:rsid w:val="550545DD"/>
    <w:rsid w:val="550A7A2A"/>
    <w:rsid w:val="5536754D"/>
    <w:rsid w:val="5539030F"/>
    <w:rsid w:val="556967CA"/>
    <w:rsid w:val="56DC79F4"/>
    <w:rsid w:val="56EF4237"/>
    <w:rsid w:val="570F7EDB"/>
    <w:rsid w:val="571E77BD"/>
    <w:rsid w:val="573C74B5"/>
    <w:rsid w:val="57715B3F"/>
    <w:rsid w:val="58935F89"/>
    <w:rsid w:val="58995112"/>
    <w:rsid w:val="58A70D79"/>
    <w:rsid w:val="58D35E49"/>
    <w:rsid w:val="58F85DEC"/>
    <w:rsid w:val="596D2336"/>
    <w:rsid w:val="59E771C6"/>
    <w:rsid w:val="5AB2291B"/>
    <w:rsid w:val="5ACE14FA"/>
    <w:rsid w:val="5B09250D"/>
    <w:rsid w:val="5BE909A8"/>
    <w:rsid w:val="5C0C22DA"/>
    <w:rsid w:val="5C121CF5"/>
    <w:rsid w:val="5C5509A8"/>
    <w:rsid w:val="5C5B5D44"/>
    <w:rsid w:val="5C5D27F2"/>
    <w:rsid w:val="5C7F6BB4"/>
    <w:rsid w:val="5CAC586B"/>
    <w:rsid w:val="5D727DDC"/>
    <w:rsid w:val="5DA00EB0"/>
    <w:rsid w:val="5DDD3E9C"/>
    <w:rsid w:val="5E8C7702"/>
    <w:rsid w:val="5F072BE8"/>
    <w:rsid w:val="5F0A2F96"/>
    <w:rsid w:val="5F4B34F8"/>
    <w:rsid w:val="5F61293D"/>
    <w:rsid w:val="5FBA3DFB"/>
    <w:rsid w:val="602773EC"/>
    <w:rsid w:val="60413278"/>
    <w:rsid w:val="609A21B5"/>
    <w:rsid w:val="60E00B61"/>
    <w:rsid w:val="60F8107F"/>
    <w:rsid w:val="61AE4166"/>
    <w:rsid w:val="623460E6"/>
    <w:rsid w:val="637349EC"/>
    <w:rsid w:val="63DE6250"/>
    <w:rsid w:val="64371CD5"/>
    <w:rsid w:val="64627F4B"/>
    <w:rsid w:val="666A0801"/>
    <w:rsid w:val="66736D0A"/>
    <w:rsid w:val="678A0557"/>
    <w:rsid w:val="67B24FE9"/>
    <w:rsid w:val="67CA3D41"/>
    <w:rsid w:val="67F26902"/>
    <w:rsid w:val="687234C5"/>
    <w:rsid w:val="689E02F8"/>
    <w:rsid w:val="68D4417F"/>
    <w:rsid w:val="68D8128A"/>
    <w:rsid w:val="69670B4F"/>
    <w:rsid w:val="698A0CE2"/>
    <w:rsid w:val="69C6217D"/>
    <w:rsid w:val="69EF1BC6"/>
    <w:rsid w:val="69F73655"/>
    <w:rsid w:val="6AF32471"/>
    <w:rsid w:val="6B0C5E52"/>
    <w:rsid w:val="6B351850"/>
    <w:rsid w:val="6B517D09"/>
    <w:rsid w:val="6C2C48AC"/>
    <w:rsid w:val="6C64581A"/>
    <w:rsid w:val="6C7D068A"/>
    <w:rsid w:val="6C8E5718"/>
    <w:rsid w:val="6CC22328"/>
    <w:rsid w:val="6CD56AF4"/>
    <w:rsid w:val="6D105413"/>
    <w:rsid w:val="6D8E6A33"/>
    <w:rsid w:val="6DB620A5"/>
    <w:rsid w:val="6DC5678C"/>
    <w:rsid w:val="6DCC7B1B"/>
    <w:rsid w:val="6DDE0181"/>
    <w:rsid w:val="6DEE7A91"/>
    <w:rsid w:val="6E361438"/>
    <w:rsid w:val="6E732C64"/>
    <w:rsid w:val="6F154B2D"/>
    <w:rsid w:val="6F2511CB"/>
    <w:rsid w:val="6F2968A7"/>
    <w:rsid w:val="6F751AEC"/>
    <w:rsid w:val="6FB50225"/>
    <w:rsid w:val="6FC53298"/>
    <w:rsid w:val="6FD74555"/>
    <w:rsid w:val="707F6CDF"/>
    <w:rsid w:val="70B623BC"/>
    <w:rsid w:val="70EC5DDE"/>
    <w:rsid w:val="716A6CEF"/>
    <w:rsid w:val="7174629C"/>
    <w:rsid w:val="71771B4C"/>
    <w:rsid w:val="728F7C9A"/>
    <w:rsid w:val="72914E8F"/>
    <w:rsid w:val="736507F6"/>
    <w:rsid w:val="738348E4"/>
    <w:rsid w:val="73B434AA"/>
    <w:rsid w:val="741E09A4"/>
    <w:rsid w:val="75042A89"/>
    <w:rsid w:val="75056276"/>
    <w:rsid w:val="75267B11"/>
    <w:rsid w:val="76361FD5"/>
    <w:rsid w:val="76C27424"/>
    <w:rsid w:val="76C3229F"/>
    <w:rsid w:val="76CE1080"/>
    <w:rsid w:val="76FC03FE"/>
    <w:rsid w:val="774A788F"/>
    <w:rsid w:val="77565BBE"/>
    <w:rsid w:val="781F13F3"/>
    <w:rsid w:val="786966E6"/>
    <w:rsid w:val="78895CA5"/>
    <w:rsid w:val="79157851"/>
    <w:rsid w:val="79202BB4"/>
    <w:rsid w:val="79490272"/>
    <w:rsid w:val="79AA5B6F"/>
    <w:rsid w:val="79C36276"/>
    <w:rsid w:val="79E76A6B"/>
    <w:rsid w:val="7A0B1FEC"/>
    <w:rsid w:val="7A140B64"/>
    <w:rsid w:val="7A20184B"/>
    <w:rsid w:val="7A6212D3"/>
    <w:rsid w:val="7A86426A"/>
    <w:rsid w:val="7B0D1124"/>
    <w:rsid w:val="7B67393B"/>
    <w:rsid w:val="7C190ABB"/>
    <w:rsid w:val="7C305674"/>
    <w:rsid w:val="7C440929"/>
    <w:rsid w:val="7C7A77AE"/>
    <w:rsid w:val="7D6F6B54"/>
    <w:rsid w:val="7DB859C6"/>
    <w:rsid w:val="7DE47DC2"/>
    <w:rsid w:val="7EC23C02"/>
    <w:rsid w:val="7ED24865"/>
    <w:rsid w:val="7EF548B9"/>
    <w:rsid w:val="7F0B7D77"/>
    <w:rsid w:val="7F342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AutoShape 18"/>
      </o:rules>
    </o:shapelayout>
  </w:shapeDefaults>
  <w:decimalSymbol w:val="."/>
  <w:listSeparator w:val=","/>
  <w14:docId w14:val="5B6C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C3281"/>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Char"/>
    <w:uiPriority w:val="9"/>
    <w:qFormat/>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iPriority w:val="9"/>
    <w:unhideWhenUsed/>
    <w:qFormat/>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uiPriority w:val="39"/>
    <w:unhideWhenUsed/>
    <w:qFormat/>
    <w:pPr>
      <w:ind w:left="1260"/>
      <w:jc w:val="left"/>
    </w:pPr>
    <w:rPr>
      <w:rFonts w:cstheme="minorHAnsi"/>
      <w:sz w:val="18"/>
      <w:szCs w:val="18"/>
    </w:rPr>
  </w:style>
  <w:style w:type="paragraph" w:styleId="a8">
    <w:name w:val="annotation text"/>
    <w:basedOn w:val="a4"/>
    <w:link w:val="Char"/>
    <w:unhideWhenUsed/>
    <w:qFormat/>
    <w:pPr>
      <w:jc w:val="left"/>
    </w:pPr>
  </w:style>
  <w:style w:type="paragraph" w:styleId="a9">
    <w:name w:val="Body Text"/>
    <w:basedOn w:val="a4"/>
    <w:link w:val="Char0"/>
    <w:uiPriority w:val="1"/>
    <w:qFormat/>
    <w:pPr>
      <w:spacing w:before="116"/>
      <w:ind w:left="117"/>
      <w:jc w:val="left"/>
    </w:pPr>
    <w:rPr>
      <w:rFonts w:ascii="宋体" w:eastAsia="宋体" w:hAnsi="宋体"/>
      <w:kern w:val="0"/>
      <w:szCs w:val="21"/>
      <w:lang w:eastAsia="en-US"/>
    </w:rPr>
  </w:style>
  <w:style w:type="paragraph" w:styleId="5">
    <w:name w:val="toc 5"/>
    <w:basedOn w:val="a4"/>
    <w:next w:val="a4"/>
    <w:uiPriority w:val="39"/>
    <w:unhideWhenUsed/>
    <w:qFormat/>
    <w:pPr>
      <w:ind w:left="840"/>
      <w:jc w:val="left"/>
    </w:pPr>
    <w:rPr>
      <w:rFonts w:cstheme="minorHAnsi"/>
      <w:sz w:val="18"/>
      <w:szCs w:val="18"/>
    </w:rPr>
  </w:style>
  <w:style w:type="paragraph" w:styleId="30">
    <w:name w:val="toc 3"/>
    <w:basedOn w:val="a4"/>
    <w:next w:val="a4"/>
    <w:uiPriority w:val="39"/>
    <w:qFormat/>
    <w:pPr>
      <w:ind w:left="420"/>
      <w:jc w:val="left"/>
    </w:pPr>
    <w:rPr>
      <w:rFonts w:cstheme="minorHAnsi"/>
      <w:i/>
      <w:iCs/>
      <w:sz w:val="20"/>
      <w:szCs w:val="20"/>
    </w:rPr>
  </w:style>
  <w:style w:type="paragraph" w:styleId="8">
    <w:name w:val="toc 8"/>
    <w:basedOn w:val="a4"/>
    <w:next w:val="a4"/>
    <w:uiPriority w:val="39"/>
    <w:unhideWhenUsed/>
    <w:qFormat/>
    <w:pPr>
      <w:ind w:left="1470"/>
      <w:jc w:val="left"/>
    </w:pPr>
    <w:rPr>
      <w:rFonts w:cstheme="minorHAnsi"/>
      <w:sz w:val="18"/>
      <w:szCs w:val="18"/>
    </w:rPr>
  </w:style>
  <w:style w:type="paragraph" w:styleId="aa">
    <w:name w:val="Date"/>
    <w:basedOn w:val="a4"/>
    <w:next w:val="a4"/>
    <w:link w:val="Char1"/>
    <w:uiPriority w:val="99"/>
    <w:semiHidden/>
    <w:unhideWhenUsed/>
    <w:qFormat/>
    <w:pPr>
      <w:ind w:leftChars="2500" w:left="100"/>
    </w:pPr>
  </w:style>
  <w:style w:type="paragraph" w:styleId="ab">
    <w:name w:val="Balloon Text"/>
    <w:basedOn w:val="a4"/>
    <w:link w:val="Char2"/>
    <w:uiPriority w:val="99"/>
    <w:semiHidden/>
    <w:unhideWhenUsed/>
    <w:qFormat/>
    <w:rPr>
      <w:sz w:val="18"/>
      <w:szCs w:val="18"/>
    </w:rPr>
  </w:style>
  <w:style w:type="paragraph" w:styleId="ac">
    <w:name w:val="footer"/>
    <w:basedOn w:val="a4"/>
    <w:link w:val="Char3"/>
    <w:uiPriority w:val="99"/>
    <w:unhideWhenUsed/>
    <w:qFormat/>
    <w:pPr>
      <w:tabs>
        <w:tab w:val="center" w:pos="4153"/>
        <w:tab w:val="right" w:pos="8306"/>
      </w:tabs>
      <w:snapToGrid w:val="0"/>
      <w:jc w:val="left"/>
    </w:pPr>
    <w:rPr>
      <w:sz w:val="18"/>
      <w:szCs w:val="18"/>
    </w:rPr>
  </w:style>
  <w:style w:type="paragraph" w:styleId="ad">
    <w:name w:val="header"/>
    <w:basedOn w:val="a4"/>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pPr>
      <w:spacing w:before="120" w:after="120"/>
      <w:jc w:val="left"/>
    </w:pPr>
    <w:rPr>
      <w:rFonts w:cstheme="minorHAnsi"/>
      <w:b/>
      <w:bCs/>
      <w:caps/>
      <w:sz w:val="20"/>
      <w:szCs w:val="20"/>
    </w:rPr>
  </w:style>
  <w:style w:type="paragraph" w:styleId="4">
    <w:name w:val="toc 4"/>
    <w:basedOn w:val="a4"/>
    <w:next w:val="a4"/>
    <w:uiPriority w:val="39"/>
    <w:unhideWhenUsed/>
    <w:qFormat/>
    <w:pPr>
      <w:ind w:left="630"/>
      <w:jc w:val="left"/>
    </w:pPr>
    <w:rPr>
      <w:rFonts w:cstheme="minorHAnsi"/>
      <w:sz w:val="18"/>
      <w:szCs w:val="18"/>
    </w:rPr>
  </w:style>
  <w:style w:type="paragraph" w:styleId="6">
    <w:name w:val="toc 6"/>
    <w:basedOn w:val="a4"/>
    <w:next w:val="a4"/>
    <w:uiPriority w:val="39"/>
    <w:unhideWhenUsed/>
    <w:qFormat/>
    <w:pPr>
      <w:ind w:left="1050"/>
      <w:jc w:val="left"/>
    </w:pPr>
    <w:rPr>
      <w:rFonts w:cstheme="minorHAnsi"/>
      <w:sz w:val="18"/>
      <w:szCs w:val="18"/>
    </w:rPr>
  </w:style>
  <w:style w:type="paragraph" w:styleId="20">
    <w:name w:val="toc 2"/>
    <w:basedOn w:val="a4"/>
    <w:next w:val="a4"/>
    <w:uiPriority w:val="39"/>
    <w:unhideWhenUsed/>
    <w:qFormat/>
    <w:pPr>
      <w:ind w:left="210"/>
      <w:jc w:val="left"/>
    </w:pPr>
    <w:rPr>
      <w:rFonts w:cstheme="minorHAnsi"/>
      <w:smallCaps/>
      <w:sz w:val="20"/>
      <w:szCs w:val="20"/>
    </w:rPr>
  </w:style>
  <w:style w:type="paragraph" w:styleId="9">
    <w:name w:val="toc 9"/>
    <w:basedOn w:val="a4"/>
    <w:next w:val="a4"/>
    <w:uiPriority w:val="39"/>
    <w:unhideWhenUsed/>
    <w:qFormat/>
    <w:pPr>
      <w:ind w:left="1680"/>
      <w:jc w:val="left"/>
    </w:pPr>
    <w:rPr>
      <w:rFonts w:cstheme="minorHAnsi"/>
      <w:sz w:val="18"/>
      <w:szCs w:val="18"/>
    </w:rPr>
  </w:style>
  <w:style w:type="paragraph" w:styleId="ae">
    <w:name w:val="Normal (Web)"/>
    <w:basedOn w:val="a4"/>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8"/>
    <w:next w:val="a8"/>
    <w:link w:val="Char5"/>
    <w:uiPriority w:val="99"/>
    <w:semiHidden/>
    <w:unhideWhenUsed/>
    <w:qFormat/>
    <w:rPr>
      <w:b/>
      <w:bCs/>
    </w:rPr>
  </w:style>
  <w:style w:type="table" w:styleId="af0">
    <w:name w:val="Table Grid"/>
    <w:basedOn w:val="a6"/>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5"/>
    <w:uiPriority w:val="99"/>
    <w:semiHidden/>
    <w:unhideWhenUsed/>
    <w:qFormat/>
    <w:rPr>
      <w:color w:val="800080" w:themeColor="followedHyperlink"/>
      <w:u w:val="single"/>
    </w:rPr>
  </w:style>
  <w:style w:type="character" w:styleId="af2">
    <w:name w:val="Hyperlink"/>
    <w:uiPriority w:val="99"/>
    <w:qFormat/>
    <w:rPr>
      <w:color w:val="0000FF"/>
      <w:spacing w:val="0"/>
      <w:w w:val="100"/>
      <w:szCs w:val="21"/>
      <w:u w:val="single"/>
      <w:lang w:val="en-US" w:eastAsia="zh-CN"/>
    </w:rPr>
  </w:style>
  <w:style w:type="character" w:styleId="af3">
    <w:name w:val="annotation reference"/>
    <w:basedOn w:val="a5"/>
    <w:unhideWhenUsed/>
    <w:qFormat/>
    <w:rPr>
      <w:sz w:val="21"/>
      <w:szCs w:val="21"/>
    </w:rPr>
  </w:style>
  <w:style w:type="character" w:customStyle="1" w:styleId="Char4">
    <w:name w:val="页眉 Char"/>
    <w:basedOn w:val="a5"/>
    <w:link w:val="ad"/>
    <w:uiPriority w:val="99"/>
    <w:qFormat/>
    <w:rPr>
      <w:sz w:val="18"/>
      <w:szCs w:val="18"/>
    </w:rPr>
  </w:style>
  <w:style w:type="character" w:customStyle="1" w:styleId="Char3">
    <w:name w:val="页脚 Char"/>
    <w:basedOn w:val="a5"/>
    <w:link w:val="ac"/>
    <w:uiPriority w:val="99"/>
    <w:qFormat/>
    <w:rPr>
      <w:sz w:val="18"/>
      <w:szCs w:val="18"/>
    </w:rPr>
  </w:style>
  <w:style w:type="paragraph" w:customStyle="1" w:styleId="af4">
    <w:name w:val="封面标准名称"/>
    <w:qFormat/>
    <w:pPr>
      <w:widowControl w:val="0"/>
      <w:spacing w:line="680" w:lineRule="exact"/>
      <w:jc w:val="center"/>
      <w:textAlignment w:val="center"/>
    </w:pPr>
    <w:rPr>
      <w:rFonts w:ascii="黑体" w:eastAsia="黑体"/>
      <w:sz w:val="52"/>
    </w:rPr>
  </w:style>
  <w:style w:type="paragraph" w:customStyle="1" w:styleId="af5">
    <w:name w:val="封面标准英文名称"/>
    <w:basedOn w:val="af4"/>
    <w:qFormat/>
    <w:pPr>
      <w:spacing w:before="370" w:line="400" w:lineRule="exact"/>
    </w:pPr>
    <w:rPr>
      <w:rFonts w:ascii="Times New Roman"/>
      <w:sz w:val="28"/>
      <w:szCs w:val="28"/>
    </w:rPr>
  </w:style>
  <w:style w:type="character" w:customStyle="1" w:styleId="Char6">
    <w:name w:val="段 Char"/>
    <w:link w:val="af6"/>
    <w:qFormat/>
    <w:rPr>
      <w:rFonts w:ascii="宋体"/>
    </w:rPr>
  </w:style>
  <w:style w:type="paragraph" w:customStyle="1" w:styleId="af6">
    <w:name w:val="段"/>
    <w:link w:val="Char6"/>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7">
    <w:name w:val="发布"/>
    <w:qFormat/>
    <w:rPr>
      <w:rFonts w:ascii="黑体" w:eastAsia="黑体"/>
      <w:spacing w:val="85"/>
      <w:w w:val="100"/>
      <w:position w:val="3"/>
      <w:sz w:val="28"/>
      <w:szCs w:val="28"/>
    </w:rPr>
  </w:style>
  <w:style w:type="paragraph" w:customStyle="1" w:styleId="af8">
    <w:name w:val="文献分类号"/>
    <w:qFormat/>
    <w:pPr>
      <w:widowControl w:val="0"/>
      <w:textAlignment w:val="center"/>
    </w:pPr>
    <w:rPr>
      <w:rFonts w:ascii="黑体" w:eastAsia="黑体"/>
      <w:sz w:val="21"/>
      <w:szCs w:val="21"/>
    </w:rPr>
  </w:style>
  <w:style w:type="paragraph" w:customStyle="1" w:styleId="a2">
    <w:name w:val="二级条标题"/>
    <w:basedOn w:val="a1"/>
    <w:next w:val="af6"/>
    <w:uiPriority w:val="99"/>
    <w:qFormat/>
    <w:pPr>
      <w:numPr>
        <w:ilvl w:val="2"/>
      </w:numPr>
      <w:spacing w:beforeLines="0" w:afterLines="0"/>
      <w:outlineLvl w:val="3"/>
    </w:pPr>
  </w:style>
  <w:style w:type="paragraph" w:customStyle="1" w:styleId="a1">
    <w:name w:val="一级条标题"/>
    <w:next w:val="af6"/>
    <w:uiPriority w:val="99"/>
    <w:qFormat/>
    <w:pPr>
      <w:numPr>
        <w:ilvl w:val="1"/>
        <w:numId w:val="1"/>
      </w:numPr>
      <w:spacing w:beforeLines="50" w:afterLines="50"/>
      <w:outlineLvl w:val="2"/>
    </w:pPr>
    <w:rPr>
      <w:rFonts w:ascii="黑体" w:eastAsia="黑体"/>
      <w:sz w:val="21"/>
      <w:szCs w:val="21"/>
    </w:rPr>
  </w:style>
  <w:style w:type="paragraph" w:customStyle="1" w:styleId="af9">
    <w:name w:val="附录表标号"/>
    <w:basedOn w:val="a4"/>
    <w:next w:val="af6"/>
    <w:qFormat/>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a">
    <w:name w:val="正文表标题"/>
    <w:next w:val="af6"/>
    <w:qFormat/>
    <w:pPr>
      <w:tabs>
        <w:tab w:val="left" w:pos="360"/>
        <w:tab w:val="left" w:pos="720"/>
      </w:tabs>
      <w:spacing w:beforeLines="50" w:afterLines="50"/>
      <w:ind w:left="720" w:hanging="720"/>
      <w:jc w:val="center"/>
    </w:pPr>
    <w:rPr>
      <w:rFonts w:ascii="黑体" w:eastAsia="黑体"/>
      <w:sz w:val="21"/>
    </w:rPr>
  </w:style>
  <w:style w:type="paragraph" w:customStyle="1" w:styleId="afb">
    <w:name w:val="字母编号列项（一级）"/>
    <w:qFormat/>
    <w:pPr>
      <w:tabs>
        <w:tab w:val="left" w:pos="720"/>
        <w:tab w:val="left" w:pos="840"/>
      </w:tabs>
      <w:ind w:left="720" w:hanging="720"/>
      <w:jc w:val="both"/>
    </w:pPr>
    <w:rPr>
      <w:rFonts w:ascii="宋体"/>
      <w:sz w:val="21"/>
    </w:rPr>
  </w:style>
  <w:style w:type="paragraph" w:customStyle="1" w:styleId="a0">
    <w:name w:val="章标题"/>
    <w:next w:val="af6"/>
    <w:link w:val="Char7"/>
    <w:uiPriority w:val="99"/>
    <w:qFormat/>
    <w:pPr>
      <w:numPr>
        <w:numId w:val="1"/>
      </w:numPr>
      <w:spacing w:beforeLines="100" w:afterLines="100"/>
      <w:jc w:val="both"/>
      <w:outlineLvl w:val="1"/>
    </w:pPr>
    <w:rPr>
      <w:rFonts w:ascii="黑体" w:eastAsia="黑体"/>
      <w:sz w:val="21"/>
    </w:rPr>
  </w:style>
  <w:style w:type="paragraph" w:customStyle="1" w:styleId="afc">
    <w:name w:val="前言、引言标题"/>
    <w:next w:val="af6"/>
    <w:qFormat/>
    <w:pPr>
      <w:keepNext/>
      <w:pageBreakBefore/>
      <w:shd w:val="clear" w:color="FFFFFF" w:fill="FFFFFF"/>
      <w:spacing w:before="640" w:after="560"/>
      <w:jc w:val="center"/>
      <w:outlineLvl w:val="0"/>
    </w:pPr>
    <w:rPr>
      <w:rFonts w:ascii="黑体" w:eastAsia="黑体"/>
      <w:sz w:val="32"/>
    </w:rPr>
  </w:style>
  <w:style w:type="paragraph" w:customStyle="1" w:styleId="afd">
    <w:name w:val="标准书眉_奇数页"/>
    <w:next w:val="a4"/>
    <w:qFormat/>
    <w:pPr>
      <w:tabs>
        <w:tab w:val="center" w:pos="4154"/>
        <w:tab w:val="right" w:pos="8306"/>
      </w:tabs>
      <w:spacing w:after="220"/>
      <w:jc w:val="right"/>
    </w:pPr>
    <w:rPr>
      <w:rFonts w:ascii="黑体" w:eastAsia="黑体"/>
      <w:sz w:val="21"/>
      <w:szCs w:val="21"/>
    </w:rPr>
  </w:style>
  <w:style w:type="paragraph" w:customStyle="1" w:styleId="afe">
    <w:name w:val="封面一致性程度标识"/>
    <w:basedOn w:val="af5"/>
    <w:qFormat/>
    <w:pPr>
      <w:spacing w:before="440"/>
    </w:pPr>
    <w:rPr>
      <w:rFonts w:ascii="宋体" w:eastAsia="宋体"/>
    </w:rPr>
  </w:style>
  <w:style w:type="paragraph" w:customStyle="1" w:styleId="aff">
    <w:name w:val="终结线"/>
    <w:basedOn w:val="a4"/>
    <w:qFormat/>
    <w:rPr>
      <w:rFonts w:ascii="Times New Roman" w:eastAsia="宋体" w:hAnsi="Times New Roman" w:cs="Times New Roman"/>
      <w:szCs w:val="24"/>
    </w:rPr>
  </w:style>
  <w:style w:type="paragraph" w:customStyle="1" w:styleId="aff0">
    <w:name w:val="标准书脚_奇数页"/>
    <w:qFormat/>
    <w:pPr>
      <w:spacing w:before="120"/>
      <w:ind w:right="198"/>
      <w:jc w:val="right"/>
    </w:pPr>
    <w:rPr>
      <w:rFonts w:ascii="宋体"/>
      <w:sz w:val="18"/>
      <w:szCs w:val="18"/>
    </w:rPr>
  </w:style>
  <w:style w:type="paragraph" w:customStyle="1" w:styleId="aff1">
    <w:name w:val="其他发布部门"/>
    <w:basedOn w:val="a4"/>
    <w:qFormat/>
    <w:pPr>
      <w:widowControl/>
      <w:spacing w:line="0" w:lineRule="atLeast"/>
      <w:jc w:val="center"/>
    </w:pPr>
    <w:rPr>
      <w:rFonts w:ascii="黑体" w:eastAsia="黑体" w:hAnsi="Times New Roman" w:cs="Times New Roman"/>
      <w:spacing w:val="20"/>
      <w:w w:val="135"/>
      <w:kern w:val="0"/>
      <w:sz w:val="28"/>
      <w:szCs w:val="20"/>
    </w:rPr>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aff2">
    <w:name w:val="其他发布日期"/>
    <w:basedOn w:val="a4"/>
    <w:qFormat/>
    <w:pPr>
      <w:widowControl/>
      <w:jc w:val="left"/>
    </w:pPr>
    <w:rPr>
      <w:rFonts w:ascii="Times New Roman" w:eastAsia="黑体" w:hAnsi="Times New Roman" w:cs="Times New Roman"/>
      <w:kern w:val="0"/>
      <w:sz w:val="28"/>
      <w:szCs w:val="20"/>
    </w:rPr>
  </w:style>
  <w:style w:type="paragraph" w:customStyle="1" w:styleId="aff3">
    <w:name w:val="封面标准代替信息"/>
    <w:qFormat/>
    <w:pPr>
      <w:spacing w:before="57" w:line="280" w:lineRule="exact"/>
      <w:jc w:val="right"/>
    </w:pPr>
    <w:rPr>
      <w:rFonts w:ascii="宋体"/>
      <w:sz w:val="21"/>
      <w:szCs w:val="21"/>
    </w:rPr>
  </w:style>
  <w:style w:type="paragraph" w:customStyle="1" w:styleId="aff4">
    <w:name w:val="封面标准文稿编辑信息"/>
    <w:basedOn w:val="aff5"/>
    <w:qFormat/>
    <w:pPr>
      <w:spacing w:before="180" w:line="180" w:lineRule="exact"/>
    </w:pPr>
    <w:rPr>
      <w:sz w:val="21"/>
    </w:rPr>
  </w:style>
  <w:style w:type="paragraph" w:customStyle="1" w:styleId="aff5">
    <w:name w:val="封面标准文稿类别"/>
    <w:basedOn w:val="afe"/>
    <w:qFormat/>
    <w:pPr>
      <w:spacing w:after="160" w:line="240" w:lineRule="auto"/>
    </w:pPr>
    <w:rPr>
      <w:sz w:val="24"/>
    </w:rPr>
  </w:style>
  <w:style w:type="paragraph" w:customStyle="1" w:styleId="aff6">
    <w:name w:val="附录标识"/>
    <w:basedOn w:val="a4"/>
    <w:next w:val="af6"/>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7">
    <w:name w:val="列项——（一级）"/>
    <w:qFormat/>
    <w:pPr>
      <w:widowControl w:val="0"/>
      <w:ind w:left="623" w:hanging="425"/>
      <w:jc w:val="both"/>
    </w:pPr>
    <w:rPr>
      <w:rFonts w:ascii="宋体"/>
      <w:sz w:val="21"/>
    </w:rPr>
  </w:style>
  <w:style w:type="paragraph" w:customStyle="1" w:styleId="aff8">
    <w:name w:val="附录图标号"/>
    <w:basedOn w:val="a4"/>
    <w:qFormat/>
    <w:pPr>
      <w:keepNext/>
      <w:pageBreakBefore/>
      <w:widowControl/>
      <w:tabs>
        <w:tab w:val="left" w:pos="720"/>
      </w:tabs>
      <w:spacing w:line="14" w:lineRule="exact"/>
      <w:ind w:left="720" w:firstLine="363"/>
      <w:jc w:val="center"/>
      <w:outlineLvl w:val="0"/>
    </w:pPr>
    <w:rPr>
      <w:rFonts w:ascii="Times New Roman" w:eastAsia="宋体" w:hAnsi="Times New Roman" w:cs="Times New Roman"/>
      <w:color w:val="FFFFFF"/>
      <w:szCs w:val="24"/>
    </w:rPr>
  </w:style>
  <w:style w:type="paragraph" w:customStyle="1" w:styleId="aff9">
    <w:name w:val="其他标准标志"/>
    <w:basedOn w:val="a4"/>
    <w:qFormat/>
    <w:pPr>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fa">
    <w:name w:val="其他实施日期"/>
    <w:basedOn w:val="a4"/>
    <w:qFormat/>
    <w:pPr>
      <w:widowControl/>
      <w:jc w:val="right"/>
    </w:pPr>
    <w:rPr>
      <w:rFonts w:ascii="Times New Roman" w:eastAsia="黑体" w:hAnsi="Times New Roman" w:cs="Times New Roman"/>
      <w:kern w:val="0"/>
      <w:sz w:val="28"/>
      <w:szCs w:val="20"/>
    </w:rPr>
  </w:style>
  <w:style w:type="paragraph" w:customStyle="1" w:styleId="affb">
    <w:name w:val="目次、标准名称标题"/>
    <w:basedOn w:val="a4"/>
    <w:next w:val="af6"/>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c">
    <w:name w:val="其他标准称谓"/>
    <w:next w:val="a4"/>
    <w:qFormat/>
    <w:pPr>
      <w:spacing w:line="0" w:lineRule="atLeast"/>
      <w:jc w:val="distribute"/>
    </w:pPr>
    <w:rPr>
      <w:rFonts w:ascii="黑体" w:eastAsia="黑体" w:hAnsi="宋体"/>
      <w:spacing w:val="-40"/>
      <w:sz w:val="48"/>
      <w:szCs w:val="52"/>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1Char">
    <w:name w:val="标题 1 Char"/>
    <w:basedOn w:val="a5"/>
    <w:link w:val="1"/>
    <w:uiPriority w:val="9"/>
    <w:qFormat/>
    <w:rPr>
      <w:b/>
      <w:bCs/>
      <w:kern w:val="44"/>
      <w:sz w:val="44"/>
      <w:szCs w:val="44"/>
    </w:rPr>
  </w:style>
  <w:style w:type="character" w:customStyle="1" w:styleId="2Char">
    <w:name w:val="标题 2 Char"/>
    <w:basedOn w:val="a5"/>
    <w:link w:val="2"/>
    <w:uiPriority w:val="9"/>
    <w:qFormat/>
    <w:rPr>
      <w:rFonts w:asciiTheme="majorHAnsi" w:eastAsiaTheme="majorEastAsia" w:hAnsiTheme="majorHAnsi" w:cstheme="majorBidi"/>
      <w:b/>
      <w:bCs/>
      <w:sz w:val="32"/>
      <w:szCs w:val="32"/>
    </w:rPr>
  </w:style>
  <w:style w:type="paragraph" w:customStyle="1" w:styleId="TOC1">
    <w:name w:val="TOC 标题1"/>
    <w:basedOn w:val="1"/>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5"/>
    <w:link w:val="ab"/>
    <w:uiPriority w:val="99"/>
    <w:semiHidden/>
    <w:qFormat/>
    <w:rPr>
      <w:sz w:val="18"/>
      <w:szCs w:val="18"/>
    </w:rPr>
  </w:style>
  <w:style w:type="paragraph" w:styleId="affd">
    <w:name w:val="List Paragraph"/>
    <w:basedOn w:val="a4"/>
    <w:uiPriority w:val="99"/>
    <w:qFormat/>
    <w:pPr>
      <w:ind w:firstLineChars="200" w:firstLine="420"/>
    </w:pPr>
  </w:style>
  <w:style w:type="character" w:customStyle="1" w:styleId="3Char">
    <w:name w:val="标题 3 Char"/>
    <w:basedOn w:val="a5"/>
    <w:link w:val="3"/>
    <w:uiPriority w:val="9"/>
    <w:qFormat/>
    <w:rPr>
      <w:b/>
      <w:bCs/>
      <w:sz w:val="32"/>
      <w:szCs w:val="32"/>
    </w:rPr>
  </w:style>
  <w:style w:type="character" w:customStyle="1" w:styleId="Char0">
    <w:name w:val="正文文本 Char"/>
    <w:basedOn w:val="a5"/>
    <w:link w:val="a9"/>
    <w:uiPriority w:val="1"/>
    <w:qFormat/>
    <w:rPr>
      <w:rFonts w:ascii="宋体" w:eastAsia="宋体" w:hAnsi="宋体"/>
      <w:kern w:val="0"/>
      <w:szCs w:val="21"/>
      <w:lang w:eastAsia="en-US"/>
    </w:rPr>
  </w:style>
  <w:style w:type="paragraph" w:customStyle="1" w:styleId="affe">
    <w:name w:val="标准书眉_偶数页"/>
    <w:basedOn w:val="afd"/>
    <w:next w:val="a4"/>
    <w:qFormat/>
    <w:pPr>
      <w:jc w:val="left"/>
    </w:pPr>
  </w:style>
  <w:style w:type="character" w:customStyle="1" w:styleId="Char1">
    <w:name w:val="日期 Char"/>
    <w:basedOn w:val="a5"/>
    <w:link w:val="aa"/>
    <w:uiPriority w:val="99"/>
    <w:semiHidden/>
    <w:qFormat/>
  </w:style>
  <w:style w:type="paragraph" w:customStyle="1" w:styleId="afff">
    <w:name w:val="标准标志"/>
    <w:next w:val="a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0">
    <w:name w:val="发布日期"/>
    <w:qFormat/>
    <w:pPr>
      <w:framePr w:w="4000" w:h="473" w:hRule="exact" w:hSpace="180" w:vSpace="180" w:wrap="around" w:hAnchor="margin" w:y="13511" w:anchorLock="1"/>
    </w:pPr>
    <w:rPr>
      <w:rFonts w:eastAsia="黑体"/>
      <w:sz w:val="28"/>
    </w:rPr>
  </w:style>
  <w:style w:type="character" w:customStyle="1" w:styleId="Char">
    <w:name w:val="批注文字 Char"/>
    <w:basedOn w:val="a5"/>
    <w:link w:val="a8"/>
    <w:qFormat/>
  </w:style>
  <w:style w:type="character" w:customStyle="1" w:styleId="Char5">
    <w:name w:val="批注主题 Char"/>
    <w:basedOn w:val="Char"/>
    <w:link w:val="af"/>
    <w:uiPriority w:val="99"/>
    <w:semiHidden/>
    <w:qFormat/>
    <w:rPr>
      <w:b/>
      <w:bCs/>
    </w:rPr>
  </w:style>
  <w:style w:type="paragraph" w:customStyle="1" w:styleId="22">
    <w:name w:val="条2"/>
    <w:basedOn w:val="a4"/>
    <w:next w:val="af6"/>
    <w:qFormat/>
    <w:pPr>
      <w:spacing w:beforeLines="50" w:afterLines="50"/>
      <w:outlineLvl w:val="1"/>
    </w:pPr>
    <w:rPr>
      <w:rFonts w:ascii="黑体" w:eastAsia="黑体" w:hAnsi="Times New Roman" w:cs="Times New Roman"/>
      <w:kern w:val="21"/>
      <w:szCs w:val="2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basedOn w:val="a5"/>
    <w:qFormat/>
    <w:rPr>
      <w:rFonts w:ascii="宋体" w:eastAsia="宋体" w:hAnsi="宋体" w:hint="eastAsia"/>
      <w:color w:val="000000"/>
      <w:sz w:val="42"/>
      <w:szCs w:val="42"/>
    </w:rPr>
  </w:style>
  <w:style w:type="paragraph" w:customStyle="1" w:styleId="afff1">
    <w:name w:val="三级条标题"/>
    <w:basedOn w:val="a2"/>
    <w:next w:val="a4"/>
    <w:uiPriority w:val="99"/>
    <w:qFormat/>
    <w:pPr>
      <w:numPr>
        <w:ilvl w:val="0"/>
        <w:numId w:val="0"/>
      </w:numPr>
      <w:spacing w:beforeLines="50" w:afterLines="50"/>
      <w:outlineLvl w:val="4"/>
    </w:pPr>
  </w:style>
  <w:style w:type="paragraph" w:customStyle="1" w:styleId="afff2">
    <w:name w:val="四级条标题"/>
    <w:basedOn w:val="afff1"/>
    <w:next w:val="a4"/>
    <w:qFormat/>
    <w:pPr>
      <w:outlineLvl w:val="5"/>
    </w:pPr>
  </w:style>
  <w:style w:type="paragraph" w:customStyle="1" w:styleId="afff3">
    <w:name w:val="五级条标题"/>
    <w:basedOn w:val="afff2"/>
    <w:next w:val="a4"/>
    <w:uiPriority w:val="99"/>
    <w:qFormat/>
    <w:pPr>
      <w:outlineLvl w:val="6"/>
    </w:pPr>
  </w:style>
  <w:style w:type="paragraph" w:customStyle="1" w:styleId="TableParagraph">
    <w:name w:val="Table Paragraph"/>
    <w:basedOn w:val="a4"/>
    <w:uiPriority w:val="1"/>
    <w:qFormat/>
    <w:pPr>
      <w:spacing w:line="300" w:lineRule="auto"/>
      <w:jc w:val="left"/>
    </w:pPr>
    <w:rPr>
      <w:kern w:val="0"/>
      <w:sz w:val="22"/>
      <w:lang w:eastAsia="en-US"/>
    </w:rPr>
  </w:style>
  <w:style w:type="character" w:customStyle="1" w:styleId="Char7">
    <w:name w:val="章标题 Char"/>
    <w:link w:val="a0"/>
    <w:uiPriority w:val="99"/>
    <w:qFormat/>
    <w:rPr>
      <w:rFonts w:ascii="黑体" w:eastAsia="黑体" w:hAnsi="Times New Roman" w:cs="Times New Roman"/>
      <w:kern w:val="0"/>
      <w:szCs w:val="20"/>
    </w:rPr>
  </w:style>
  <w:style w:type="paragraph" w:customStyle="1" w:styleId="a">
    <w:name w:val="二级无"/>
    <w:basedOn w:val="a2"/>
    <w:qFormat/>
    <w:pPr>
      <w:numPr>
        <w:numId w:val="2"/>
      </w:numPr>
    </w:pPr>
    <w:rPr>
      <w:rFonts w:ascii="宋体" w:eastAsia="宋体"/>
    </w:rPr>
  </w:style>
  <w:style w:type="paragraph" w:customStyle="1" w:styleId="afff4">
    <w:name w:val="发布部门"/>
    <w:next w:val="a4"/>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5">
    <w:name w:val="正文段"/>
    <w:basedOn w:val="a4"/>
    <w:link w:val="Char8"/>
    <w:uiPriority w:val="99"/>
    <w:qFormat/>
    <w:rsid w:val="00725AFB"/>
    <w:pPr>
      <w:ind w:firstLineChars="200" w:firstLine="200"/>
      <w:jc w:val="left"/>
    </w:pPr>
    <w:rPr>
      <w:rFonts w:ascii="宋体" w:eastAsia="宋体" w:hAnsi="Calibri" w:cs="Times New Roman"/>
      <w:szCs w:val="21"/>
    </w:rPr>
  </w:style>
  <w:style w:type="paragraph" w:customStyle="1" w:styleId="afff6">
    <w:name w:val="一级样式正文"/>
    <w:basedOn w:val="a4"/>
    <w:link w:val="Char9"/>
    <w:uiPriority w:val="99"/>
    <w:qFormat/>
    <w:rsid w:val="00725AFB"/>
    <w:pPr>
      <w:ind w:leftChars="200" w:left="200" w:firstLineChars="200" w:firstLine="200"/>
      <w:jc w:val="left"/>
    </w:pPr>
    <w:rPr>
      <w:rFonts w:ascii="Calibri" w:eastAsia="宋体" w:hAnsi="Calibri" w:cs="Times New Roman"/>
      <w:szCs w:val="21"/>
    </w:rPr>
  </w:style>
  <w:style w:type="character" w:customStyle="1" w:styleId="Char8">
    <w:name w:val="正文段 Char"/>
    <w:basedOn w:val="a5"/>
    <w:link w:val="afff5"/>
    <w:uiPriority w:val="99"/>
    <w:qFormat/>
    <w:rsid w:val="00725AFB"/>
    <w:rPr>
      <w:rFonts w:ascii="宋体" w:hAnsi="Calibri"/>
      <w:kern w:val="2"/>
      <w:sz w:val="21"/>
      <w:szCs w:val="21"/>
    </w:rPr>
  </w:style>
  <w:style w:type="character" w:customStyle="1" w:styleId="Char9">
    <w:name w:val="一级样式正文 Char"/>
    <w:link w:val="afff6"/>
    <w:uiPriority w:val="99"/>
    <w:qFormat/>
    <w:rsid w:val="00725AFB"/>
    <w:rPr>
      <w:rFonts w:ascii="Calibri" w:hAnsi="Calibri"/>
      <w:kern w:val="2"/>
      <w:sz w:val="21"/>
      <w:szCs w:val="21"/>
    </w:rPr>
  </w:style>
  <w:style w:type="paragraph" w:customStyle="1" w:styleId="abc">
    <w:name w:val="abc条款"/>
    <w:basedOn w:val="afff2"/>
    <w:uiPriority w:val="99"/>
    <w:qFormat/>
    <w:rsid w:val="00725AFB"/>
    <w:pPr>
      <w:tabs>
        <w:tab w:val="left" w:pos="567"/>
      </w:tabs>
      <w:spacing w:beforeLines="0" w:afterLines="0"/>
      <w:ind w:rightChars="250" w:right="250"/>
    </w:pPr>
    <w:rPr>
      <w:rFonts w:ascii="宋体" w:eastAsia="宋体"/>
      <w:szCs w:val="20"/>
    </w:rPr>
  </w:style>
  <w:style w:type="paragraph" w:customStyle="1" w:styleId="a3">
    <w:name w:val="一级条目"/>
    <w:basedOn w:val="a1"/>
    <w:link w:val="Chara"/>
    <w:qFormat/>
    <w:rsid w:val="00725AFB"/>
    <w:pPr>
      <w:numPr>
        <w:ilvl w:val="2"/>
        <w:numId w:val="3"/>
      </w:numPr>
    </w:pPr>
    <w:rPr>
      <w:rFonts w:ascii="Times New Roman"/>
      <w:szCs w:val="20"/>
    </w:rPr>
  </w:style>
  <w:style w:type="character" w:customStyle="1" w:styleId="Chara">
    <w:name w:val="一级条目 Char"/>
    <w:basedOn w:val="a5"/>
    <w:link w:val="a3"/>
    <w:qFormat/>
    <w:rsid w:val="00725AFB"/>
    <w:rPr>
      <w:rFonts w:eastAsia="黑体"/>
      <w:sz w:val="21"/>
    </w:rPr>
  </w:style>
  <w:style w:type="paragraph" w:styleId="afff7">
    <w:name w:val="Revision"/>
    <w:hidden/>
    <w:uiPriority w:val="99"/>
    <w:semiHidden/>
    <w:rsid w:val="00F8544F"/>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6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CCE0B-6A5F-48BF-A0FF-DB56E016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692</Words>
  <Characters>3948</Characters>
  <Application>Microsoft Office Word</Application>
  <DocSecurity>0</DocSecurity>
  <Lines>32</Lines>
  <Paragraphs>9</Paragraphs>
  <ScaleCrop>false</ScaleCrop>
  <Company>P R C</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磊王</cp:lastModifiedBy>
  <cp:revision>8</cp:revision>
  <cp:lastPrinted>2019-02-12T09:03:00Z</cp:lastPrinted>
  <dcterms:created xsi:type="dcterms:W3CDTF">2023-04-04T09:04:00Z</dcterms:created>
  <dcterms:modified xsi:type="dcterms:W3CDTF">2024-02-07T03:49:00Z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EEABF6A17A2C47C898B030DED8DE2157</vt:lpwstr>
  </property>
</Properties>
</file>