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354CB">
        <w:tc>
          <w:tcPr>
            <w:tcW w:w="509" w:type="dxa"/>
          </w:tcPr>
          <w:p w:rsidR="00D354CB" w:rsidRDefault="00C67C53">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D354CB" w:rsidRDefault="00C67C53" w:rsidP="00C23FA7">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23FA7">
              <w:rPr>
                <w:rFonts w:ascii="黑体" w:eastAsia="黑体" w:hAnsi="黑体"/>
                <w:sz w:val="21"/>
                <w:szCs w:val="21"/>
              </w:rPr>
              <w:t>67.140.10</w:t>
            </w:r>
            <w:r>
              <w:rPr>
                <w:rFonts w:ascii="黑体" w:eastAsia="黑体" w:hAnsi="黑体"/>
                <w:sz w:val="21"/>
                <w:szCs w:val="21"/>
              </w:rPr>
              <w:fldChar w:fldCharType="end"/>
            </w:r>
            <w:bookmarkEnd w:id="0"/>
          </w:p>
        </w:tc>
      </w:tr>
      <w:tr w:rsidR="00D354CB">
        <w:tc>
          <w:tcPr>
            <w:tcW w:w="509" w:type="dxa"/>
          </w:tcPr>
          <w:p w:rsidR="00D354CB" w:rsidRDefault="00C67C5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354CB">
              <w:trPr>
                <w:trHeight w:hRule="exact" w:val="1021"/>
              </w:trPr>
              <w:tc>
                <w:tcPr>
                  <w:tcW w:w="9242" w:type="dxa"/>
                  <w:vAlign w:val="center"/>
                </w:tcPr>
                <w:p w:rsidR="00D354CB" w:rsidRDefault="00C67C53" w:rsidP="001244BD">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TEAGX</w:t>
                  </w:r>
                  <w:r>
                    <w:fldChar w:fldCharType="end"/>
                  </w:r>
                  <w:bookmarkEnd w:id="1"/>
                </w:p>
              </w:tc>
            </w:tr>
          </w:tbl>
          <w:p w:rsidR="00D354CB" w:rsidRDefault="00C67C53" w:rsidP="00C23FA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23FA7">
              <w:rPr>
                <w:rFonts w:ascii="黑体" w:eastAsia="黑体" w:hAnsi="黑体"/>
                <w:sz w:val="21"/>
                <w:szCs w:val="21"/>
              </w:rPr>
              <w:t>X</w:t>
            </w:r>
            <w:r w:rsidR="00D21352">
              <w:rPr>
                <w:rFonts w:ascii="黑体" w:eastAsia="黑体" w:hAnsi="黑体"/>
                <w:sz w:val="21"/>
                <w:szCs w:val="21"/>
              </w:rPr>
              <w:t xml:space="preserve"> </w:t>
            </w:r>
            <w:r w:rsidR="00C23FA7">
              <w:rPr>
                <w:rFonts w:ascii="黑体" w:eastAsia="黑体" w:hAnsi="黑体"/>
                <w:sz w:val="21"/>
                <w:szCs w:val="21"/>
              </w:rPr>
              <w:t>5</w:t>
            </w:r>
            <w:r w:rsidR="00D21352">
              <w:rPr>
                <w:rFonts w:ascii="黑体" w:eastAsia="黑体" w:hAnsi="黑体"/>
                <w:sz w:val="21"/>
                <w:szCs w:val="21"/>
              </w:rPr>
              <w:t>5</w:t>
            </w:r>
            <w:r>
              <w:rPr>
                <w:rFonts w:ascii="黑体" w:eastAsia="黑体" w:hAnsi="黑体"/>
                <w:sz w:val="21"/>
                <w:szCs w:val="21"/>
              </w:rPr>
              <w:fldChar w:fldCharType="end"/>
            </w:r>
            <w:bookmarkEnd w:id="2"/>
          </w:p>
        </w:tc>
      </w:tr>
    </w:tbl>
    <w:p w:rsidR="00D354CB" w:rsidRDefault="00C67C53">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D354CB" w:rsidRDefault="00C67C53">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TEAGX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D354CB" w:rsidRDefault="00C67C53">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D354CB" w:rsidRDefault="00C67C5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D354CB" w:rsidRDefault="00D354CB">
      <w:pPr>
        <w:pStyle w:val="affff9"/>
        <w:framePr w:w="9639" w:h="6976" w:hRule="exact" w:hSpace="0" w:vSpace="0" w:wrap="around" w:hAnchor="page" w:y="6408"/>
        <w:jc w:val="center"/>
        <w:rPr>
          <w:rFonts w:ascii="黑体" w:eastAsia="黑体" w:hAnsi="黑体"/>
          <w:b w:val="0"/>
          <w:bCs w:val="0"/>
          <w:w w:val="100"/>
        </w:rPr>
      </w:pPr>
    </w:p>
    <w:p w:rsidR="00D354CB" w:rsidRDefault="00C67C53">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1244BD">
        <w:t>六堡调味茶</w:t>
      </w:r>
      <w:r>
        <w:fldChar w:fldCharType="end"/>
      </w:r>
      <w:bookmarkEnd w:id="8"/>
    </w:p>
    <w:p w:rsidR="00D354CB" w:rsidRDefault="00D354CB">
      <w:pPr>
        <w:framePr w:w="9639" w:h="6974" w:hRule="exact" w:wrap="around" w:vAnchor="page" w:hAnchor="page" w:x="1419" w:y="6408" w:anchorLock="1"/>
        <w:ind w:left="-1418"/>
      </w:pPr>
    </w:p>
    <w:p w:rsidR="00D354CB" w:rsidRPr="00A918F5" w:rsidRDefault="00C67C53">
      <w:pPr>
        <w:pStyle w:val="afffffff1"/>
        <w:framePr w:w="9639" w:h="6974" w:hRule="exact" w:wrap="around" w:vAnchor="page" w:hAnchor="page" w:x="1419" w:y="6408" w:anchorLock="1"/>
        <w:textAlignment w:val="bottom"/>
        <w:rPr>
          <w:rFonts w:ascii="黑体" w:eastAsia="黑体" w:hAnsi="黑体"/>
          <w:szCs w:val="28"/>
        </w:rPr>
      </w:pPr>
      <w:r w:rsidRPr="00A918F5">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sidRPr="00A918F5">
        <w:rPr>
          <w:rFonts w:ascii="黑体" w:eastAsia="黑体" w:hAnsi="黑体"/>
          <w:szCs w:val="28"/>
        </w:rPr>
        <w:instrText xml:space="preserve"> FORMTEXT </w:instrText>
      </w:r>
      <w:r w:rsidRPr="00A918F5">
        <w:rPr>
          <w:rFonts w:ascii="黑体" w:eastAsia="黑体" w:hAnsi="黑体"/>
          <w:szCs w:val="28"/>
        </w:rPr>
      </w:r>
      <w:r w:rsidRPr="00A918F5">
        <w:rPr>
          <w:rFonts w:ascii="黑体" w:eastAsia="黑体" w:hAnsi="黑体"/>
          <w:szCs w:val="28"/>
        </w:rPr>
        <w:fldChar w:fldCharType="separate"/>
      </w:r>
      <w:proofErr w:type="spellStart"/>
      <w:r w:rsidR="001244BD">
        <w:rPr>
          <w:rFonts w:ascii="黑体" w:eastAsia="黑体" w:hAnsi="黑体"/>
          <w:szCs w:val="28"/>
        </w:rPr>
        <w:t>Liupao</w:t>
      </w:r>
      <w:proofErr w:type="spellEnd"/>
      <w:r w:rsidR="001244BD">
        <w:rPr>
          <w:rFonts w:ascii="黑体" w:eastAsia="黑体" w:hAnsi="黑体"/>
          <w:szCs w:val="28"/>
        </w:rPr>
        <w:t xml:space="preserve"> </w:t>
      </w:r>
      <w:r w:rsidR="001244BD">
        <w:rPr>
          <w:rFonts w:ascii="黑体" w:eastAsia="黑体" w:hAnsi="黑体" w:hint="eastAsia"/>
          <w:szCs w:val="28"/>
        </w:rPr>
        <w:t>f</w:t>
      </w:r>
      <w:r w:rsidR="00085832">
        <w:rPr>
          <w:rFonts w:ascii="黑体" w:eastAsia="黑体" w:hAnsi="黑体"/>
          <w:szCs w:val="28"/>
        </w:rPr>
        <w:t>lavored tea</w:t>
      </w:r>
      <w:r w:rsidRPr="00A918F5">
        <w:rPr>
          <w:rFonts w:ascii="黑体" w:eastAsia="黑体" w:hAnsi="黑体"/>
          <w:szCs w:val="28"/>
        </w:rPr>
        <w:fldChar w:fldCharType="end"/>
      </w:r>
      <w:bookmarkEnd w:id="9"/>
    </w:p>
    <w:p w:rsidR="00D354CB" w:rsidRDefault="00D354CB">
      <w:pPr>
        <w:framePr w:w="9639" w:h="6974" w:hRule="exact" w:wrap="around" w:vAnchor="page" w:hAnchor="page" w:x="1419" w:y="6408" w:anchorLock="1"/>
        <w:spacing w:line="760" w:lineRule="exact"/>
        <w:ind w:left="-1418"/>
      </w:pPr>
    </w:p>
    <w:p w:rsidR="00D354CB" w:rsidRDefault="00D354CB">
      <w:pPr>
        <w:pStyle w:val="afffffff1"/>
        <w:framePr w:w="9639" w:h="6974" w:hRule="exact" w:wrap="around" w:vAnchor="page" w:hAnchor="page" w:x="1419" w:y="6408" w:anchorLock="1"/>
        <w:textAlignment w:val="bottom"/>
        <w:rPr>
          <w:rFonts w:eastAsia="黑体"/>
          <w:szCs w:val="28"/>
        </w:rPr>
      </w:pPr>
    </w:p>
    <w:p w:rsidR="00D354CB" w:rsidRDefault="00C67C53">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597558">
        <w:rPr>
          <w:sz w:val="24"/>
          <w:szCs w:val="28"/>
        </w:rPr>
      </w:r>
      <w:r w:rsidR="00597558">
        <w:rPr>
          <w:sz w:val="24"/>
          <w:szCs w:val="28"/>
        </w:rPr>
        <w:fldChar w:fldCharType="separate"/>
      </w:r>
      <w:r>
        <w:rPr>
          <w:sz w:val="24"/>
          <w:szCs w:val="28"/>
        </w:rPr>
        <w:fldChar w:fldCharType="end"/>
      </w:r>
      <w:bookmarkEnd w:id="10"/>
    </w:p>
    <w:p w:rsidR="00D354CB" w:rsidRDefault="00C67C53">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D354CB" w:rsidRDefault="00C67C53">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597558">
        <w:rPr>
          <w:b/>
          <w:sz w:val="21"/>
          <w:szCs w:val="28"/>
        </w:rPr>
      </w:r>
      <w:r w:rsidR="00597558">
        <w:rPr>
          <w:b/>
          <w:sz w:val="21"/>
          <w:szCs w:val="28"/>
        </w:rPr>
        <w:fldChar w:fldCharType="separate"/>
      </w:r>
      <w:r>
        <w:rPr>
          <w:b/>
          <w:sz w:val="21"/>
          <w:szCs w:val="28"/>
        </w:rPr>
        <w:fldChar w:fldCharType="end"/>
      </w:r>
      <w:bookmarkEnd w:id="12"/>
    </w:p>
    <w:p w:rsidR="00D354CB" w:rsidRDefault="00C67C53">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F236A3">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D354CB" w:rsidRDefault="00C67C53">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D354CB" w:rsidRDefault="00C67C53">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广西茶业协会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D354CB" w:rsidRDefault="00C67C53">
      <w:pPr>
        <w:rPr>
          <w:rFonts w:ascii="宋体" w:hAnsi="宋体"/>
          <w:sz w:val="28"/>
          <w:szCs w:val="28"/>
        </w:rPr>
        <w:sectPr w:rsidR="00D354C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2D21795" wp14:editId="00DF964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D354CB" w:rsidRDefault="00C67C53">
      <w:pPr>
        <w:pStyle w:val="a6"/>
        <w:spacing w:before="900" w:after="360"/>
      </w:pPr>
      <w:bookmarkStart w:id="20" w:name="BookMark2"/>
      <w:r>
        <w:rPr>
          <w:spacing w:val="320"/>
        </w:rPr>
        <w:lastRenderedPageBreak/>
        <w:t>前</w:t>
      </w:r>
      <w:r>
        <w:t>言</w:t>
      </w:r>
    </w:p>
    <w:p w:rsidR="00D354CB" w:rsidRDefault="00C67C53">
      <w:pPr>
        <w:pStyle w:val="affffe"/>
        <w:ind w:firstLine="420"/>
      </w:pPr>
      <w:r>
        <w:rPr>
          <w:rFonts w:hint="eastAsia"/>
        </w:rPr>
        <w:t>本文件按照GB/T 1.1—2020《标准化工作导则  第1部分：标准化文件的结构和起草规则》的规定起草。</w:t>
      </w:r>
    </w:p>
    <w:p w:rsidR="00D354CB" w:rsidRDefault="00C67C53">
      <w:pPr>
        <w:pStyle w:val="affffe"/>
        <w:ind w:firstLine="420"/>
      </w:pPr>
      <w:r>
        <w:rPr>
          <w:rFonts w:hint="eastAsia"/>
        </w:rPr>
        <w:t>请注意本文件的某些内容可能涉及专利。本文件的发布机构不承担识别专利的责任。</w:t>
      </w:r>
    </w:p>
    <w:p w:rsidR="00D354CB" w:rsidRDefault="00C67C53">
      <w:pPr>
        <w:pStyle w:val="affffe"/>
        <w:ind w:firstLine="420"/>
      </w:pPr>
      <w:r>
        <w:rPr>
          <w:rFonts w:hint="eastAsia"/>
        </w:rPr>
        <w:t>本文件由</w:t>
      </w:r>
      <w:r w:rsidR="00272840">
        <w:rPr>
          <w:rFonts w:hint="eastAsia"/>
        </w:rPr>
        <w:t>广西茶业协会</w:t>
      </w:r>
      <w:r>
        <w:rPr>
          <w:rFonts w:hint="eastAsia"/>
        </w:rPr>
        <w:t>提出、归口并宣</w:t>
      </w:r>
      <w:proofErr w:type="gramStart"/>
      <w:r>
        <w:rPr>
          <w:rFonts w:hint="eastAsia"/>
        </w:rPr>
        <w:t>贯</w:t>
      </w:r>
      <w:proofErr w:type="gramEnd"/>
      <w:r>
        <w:rPr>
          <w:rFonts w:hint="eastAsia"/>
        </w:rPr>
        <w:t>。</w:t>
      </w:r>
    </w:p>
    <w:p w:rsidR="00D354CB" w:rsidRDefault="00C67C53" w:rsidP="00700355">
      <w:pPr>
        <w:pStyle w:val="affffe"/>
        <w:ind w:firstLine="420"/>
      </w:pPr>
      <w:r>
        <w:rPr>
          <w:rFonts w:hint="eastAsia"/>
        </w:rPr>
        <w:t>本文件起草单位：</w:t>
      </w:r>
      <w:r w:rsidR="007A0D26" w:rsidRPr="007A0D26">
        <w:rPr>
          <w:rFonts w:hint="eastAsia"/>
        </w:rPr>
        <w:t>广西梧州芙叶茶叶股份有限公司、梧州市吉祥韵茶叶有限公司、广西绿异茶树良种研究院、广西壮族自治区茶叶科学研究所、广西茶业协会、广西艺苑农业科技有限公司等</w:t>
      </w:r>
      <w:r w:rsidR="003F170B">
        <w:rPr>
          <w:rFonts w:hint="eastAsia"/>
        </w:rPr>
        <w:t>。</w:t>
      </w:r>
    </w:p>
    <w:p w:rsidR="00D354CB" w:rsidRDefault="00C67C53">
      <w:pPr>
        <w:pStyle w:val="affffe"/>
        <w:ind w:firstLine="420"/>
      </w:pPr>
      <w:r>
        <w:rPr>
          <w:rFonts w:hint="eastAsia"/>
        </w:rPr>
        <w:t>本文件主要起草人：</w:t>
      </w:r>
      <w:r w:rsidR="00E97D77" w:rsidRPr="00E97D77">
        <w:rPr>
          <w:rFonts w:hint="eastAsia"/>
        </w:rPr>
        <w:t>卓海琳、黄金福、梁燕媚、陈玲妙、黄铭涛、覃秀菊、邓慧群、韦克英、黄银惠、卓梓霖、苏彩珍、廖婉玲、钱梁明、李文丽、苏小芬、罗仕永、陈燕玲、罗燕姬、韦芳荣、梁碧霞、姚佳玲、莫志强</w:t>
      </w:r>
      <w:r w:rsidR="003F170B">
        <w:rPr>
          <w:rFonts w:hint="eastAsia"/>
        </w:rPr>
        <w:t>。</w:t>
      </w:r>
    </w:p>
    <w:p w:rsidR="00D354CB" w:rsidRDefault="00D354CB">
      <w:pPr>
        <w:pStyle w:val="affffe"/>
        <w:ind w:firstLine="420"/>
      </w:pPr>
    </w:p>
    <w:p w:rsidR="00D354CB" w:rsidRDefault="00D354CB">
      <w:pPr>
        <w:pStyle w:val="affffe"/>
        <w:ind w:firstLine="420"/>
        <w:sectPr w:rsidR="00D354CB">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p>
    <w:p w:rsidR="00D354CB" w:rsidRDefault="00D354CB">
      <w:pPr>
        <w:spacing w:line="20" w:lineRule="exact"/>
        <w:jc w:val="center"/>
        <w:rPr>
          <w:rFonts w:ascii="黑体" w:eastAsia="黑体" w:hAnsi="黑体"/>
          <w:sz w:val="32"/>
          <w:szCs w:val="32"/>
        </w:rPr>
      </w:pPr>
      <w:bookmarkStart w:id="21" w:name="BookMark4"/>
      <w:bookmarkEnd w:id="20"/>
    </w:p>
    <w:p w:rsidR="00D354CB" w:rsidRDefault="00D354CB">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2EA3C48C7CA24063BDD99586BB48E6DE"/>
        </w:placeholder>
      </w:sdtPr>
      <w:sdtEndPr/>
      <w:sdtContent>
        <w:p w:rsidR="00D354CB" w:rsidRDefault="001244BD" w:rsidP="001244BD">
          <w:pPr>
            <w:pStyle w:val="afffffffff1"/>
            <w:spacing w:beforeLines="100" w:before="240" w:afterLines="220" w:after="528"/>
          </w:pPr>
          <w:r>
            <w:rPr>
              <w:rFonts w:hint="eastAsia"/>
            </w:rPr>
            <w:t>六堡调味茶</w:t>
          </w:r>
        </w:p>
      </w:sdtContent>
    </w:sdt>
    <w:p w:rsidR="00D354CB" w:rsidRDefault="00C67C53">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2964"/>
      <w:bookmarkEnd w:id="22"/>
      <w:r>
        <w:rPr>
          <w:rFonts w:hint="eastAsia"/>
        </w:rPr>
        <w:t>范围</w:t>
      </w:r>
      <w:bookmarkEnd w:id="23"/>
      <w:bookmarkEnd w:id="24"/>
      <w:bookmarkEnd w:id="25"/>
      <w:bookmarkEnd w:id="26"/>
      <w:bookmarkEnd w:id="27"/>
      <w:bookmarkEnd w:id="28"/>
      <w:bookmarkEnd w:id="29"/>
      <w:bookmarkEnd w:id="30"/>
      <w:bookmarkEnd w:id="31"/>
    </w:p>
    <w:p w:rsidR="00206BF0" w:rsidRDefault="00206BF0" w:rsidP="006B4636">
      <w:pPr>
        <w:pStyle w:val="affffe"/>
        <w:ind w:firstLine="420"/>
      </w:pPr>
      <w:bookmarkStart w:id="32" w:name="_Toc17233326"/>
      <w:bookmarkStart w:id="33" w:name="_Toc17233334"/>
      <w:bookmarkStart w:id="34" w:name="_Toc24884212"/>
      <w:bookmarkStart w:id="35" w:name="_Toc24884219"/>
      <w:bookmarkStart w:id="36" w:name="_Toc26648466"/>
      <w:r w:rsidRPr="00206BF0">
        <w:rPr>
          <w:rFonts w:hint="eastAsia"/>
        </w:rPr>
        <w:t>本文件</w:t>
      </w:r>
      <w:r w:rsidR="007F2968">
        <w:rPr>
          <w:rFonts w:hint="eastAsia"/>
        </w:rPr>
        <w:t>规定了六堡调味茶产品分类、质量</w:t>
      </w:r>
      <w:r w:rsidR="000F5915">
        <w:rPr>
          <w:rFonts w:hint="eastAsia"/>
        </w:rPr>
        <w:t>、食品添加剂、加工</w:t>
      </w:r>
      <w:r w:rsidRPr="00206BF0">
        <w:rPr>
          <w:rFonts w:hint="eastAsia"/>
        </w:rPr>
        <w:t>卫生</w:t>
      </w:r>
      <w:r w:rsidR="007F2968">
        <w:rPr>
          <w:rFonts w:hint="eastAsia"/>
        </w:rPr>
        <w:t>、</w:t>
      </w:r>
      <w:r w:rsidR="007F2968" w:rsidRPr="00206BF0">
        <w:rPr>
          <w:rFonts w:hint="eastAsia"/>
        </w:rPr>
        <w:t>标志、</w:t>
      </w:r>
      <w:r w:rsidR="000F5915" w:rsidRPr="00206BF0">
        <w:rPr>
          <w:rFonts w:hint="eastAsia"/>
        </w:rPr>
        <w:t>标签、</w:t>
      </w:r>
      <w:r w:rsidR="007F2968" w:rsidRPr="00206BF0">
        <w:rPr>
          <w:rFonts w:hint="eastAsia"/>
        </w:rPr>
        <w:t>包装、运输、贮存</w:t>
      </w:r>
      <w:r w:rsidR="007F2968">
        <w:rPr>
          <w:rFonts w:hint="eastAsia"/>
        </w:rPr>
        <w:t>的</w:t>
      </w:r>
      <w:r w:rsidRPr="00206BF0">
        <w:rPr>
          <w:rFonts w:hint="eastAsia"/>
        </w:rPr>
        <w:t>要求</w:t>
      </w:r>
      <w:r w:rsidR="007F2968">
        <w:rPr>
          <w:rFonts w:hint="eastAsia"/>
        </w:rPr>
        <w:t>，描述了相应的</w:t>
      </w:r>
      <w:r w:rsidR="000F5915">
        <w:rPr>
          <w:rFonts w:hint="eastAsia"/>
        </w:rPr>
        <w:t>试验</w:t>
      </w:r>
      <w:r w:rsidR="007F2968">
        <w:rPr>
          <w:rFonts w:hint="eastAsia"/>
        </w:rPr>
        <w:t>方法和检验规则</w:t>
      </w:r>
      <w:r w:rsidRPr="00206BF0">
        <w:rPr>
          <w:rFonts w:hint="eastAsia"/>
        </w:rPr>
        <w:t>。</w:t>
      </w:r>
    </w:p>
    <w:p w:rsidR="00206BF0" w:rsidRDefault="00206BF0" w:rsidP="006B4636">
      <w:pPr>
        <w:pStyle w:val="affffe"/>
        <w:ind w:firstLine="420"/>
      </w:pPr>
      <w:r w:rsidRPr="00206BF0">
        <w:rPr>
          <w:rFonts w:hint="eastAsia"/>
        </w:rPr>
        <w:t>本文件适用以六堡茶、陈皮(橘皮)、菊花、桂花、玫瑰花(重瓣红玫瑰)、覆盆子、</w:t>
      </w:r>
      <w:r w:rsidR="00FA29A2">
        <w:rPr>
          <w:rFonts w:hint="eastAsia"/>
        </w:rPr>
        <w:t>山楂</w:t>
      </w:r>
      <w:r w:rsidRPr="00206BF0">
        <w:rPr>
          <w:rFonts w:hint="eastAsia"/>
        </w:rPr>
        <w:t>、甘草</w:t>
      </w:r>
      <w:r w:rsidR="00FA29A2">
        <w:rPr>
          <w:rFonts w:hint="eastAsia"/>
        </w:rPr>
        <w:t>、</w:t>
      </w:r>
      <w:r w:rsidRPr="00206BF0">
        <w:rPr>
          <w:rFonts w:hint="eastAsia"/>
        </w:rPr>
        <w:t>金银花、姜、枸杞一种或多种药食同源食品组合、经挑选、分筛或不分筛、按比例混合</w:t>
      </w:r>
      <w:r>
        <w:rPr>
          <w:rFonts w:hint="eastAsia"/>
        </w:rPr>
        <w:t>，</w:t>
      </w:r>
      <w:r w:rsidRPr="00206BF0">
        <w:rPr>
          <w:rFonts w:hint="eastAsia"/>
        </w:rPr>
        <w:t>拼配、成型或不成型、包装等工艺加工制成的可按茶叶冲泡方式饮用的六堡调味茶。</w:t>
      </w:r>
    </w:p>
    <w:p w:rsidR="00D354CB" w:rsidRDefault="00C67C53">
      <w:pPr>
        <w:pStyle w:val="affc"/>
        <w:spacing w:before="240" w:after="240"/>
      </w:pPr>
      <w:bookmarkStart w:id="37" w:name="_Toc26718931"/>
      <w:bookmarkStart w:id="38" w:name="_Toc26986531"/>
      <w:bookmarkStart w:id="39" w:name="_Toc26986772"/>
      <w:bookmarkStart w:id="40" w:name="_Toc97192965"/>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8C11E680514A481FB15EF6A95D37A5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354CB" w:rsidRDefault="00C67C53">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206BF0" w:rsidRDefault="00206BF0" w:rsidP="006515D5">
      <w:pPr>
        <w:pStyle w:val="affffe"/>
        <w:ind w:firstLine="420"/>
      </w:pPr>
      <w:r>
        <w:rPr>
          <w:rFonts w:hint="eastAsia"/>
        </w:rPr>
        <w:t>GB/T 191</w:t>
      </w:r>
      <w:r>
        <w:t xml:space="preserve">  </w:t>
      </w:r>
      <w:r>
        <w:rPr>
          <w:rFonts w:hint="eastAsia"/>
        </w:rPr>
        <w:t>包装储运图示标志</w:t>
      </w:r>
    </w:p>
    <w:p w:rsidR="00206BF0" w:rsidRDefault="00206BF0" w:rsidP="006515D5">
      <w:pPr>
        <w:pStyle w:val="affffe"/>
        <w:ind w:firstLine="420"/>
      </w:pPr>
      <w:r>
        <w:rPr>
          <w:rFonts w:hint="eastAsia"/>
        </w:rPr>
        <w:t>GB 2760</w:t>
      </w:r>
      <w:r>
        <w:t xml:space="preserve">  </w:t>
      </w:r>
      <w:r>
        <w:rPr>
          <w:rFonts w:hint="eastAsia"/>
        </w:rPr>
        <w:t xml:space="preserve">食品安全国家标准 </w:t>
      </w:r>
      <w:r>
        <w:t xml:space="preserve"> </w:t>
      </w:r>
      <w:r>
        <w:rPr>
          <w:rFonts w:hint="eastAsia"/>
        </w:rPr>
        <w:t>食品添加剂使用标准</w:t>
      </w:r>
    </w:p>
    <w:p w:rsidR="00206BF0" w:rsidRDefault="00206BF0" w:rsidP="006515D5">
      <w:pPr>
        <w:pStyle w:val="affffe"/>
        <w:ind w:firstLine="420"/>
      </w:pPr>
      <w:r>
        <w:rPr>
          <w:rFonts w:hint="eastAsia"/>
        </w:rPr>
        <w:t>GB 2761</w:t>
      </w:r>
      <w:r>
        <w:t xml:space="preserve">  </w:t>
      </w:r>
      <w:r>
        <w:rPr>
          <w:rFonts w:hint="eastAsia"/>
        </w:rPr>
        <w:t xml:space="preserve">食品安全国家标准 </w:t>
      </w:r>
      <w:r>
        <w:t xml:space="preserve"> </w:t>
      </w:r>
      <w:r>
        <w:rPr>
          <w:rFonts w:hint="eastAsia"/>
        </w:rPr>
        <w:t>食品中真菌毒素限量</w:t>
      </w:r>
    </w:p>
    <w:p w:rsidR="00206BF0" w:rsidRDefault="00206BF0" w:rsidP="006515D5">
      <w:pPr>
        <w:pStyle w:val="affffe"/>
        <w:ind w:firstLine="420"/>
      </w:pPr>
      <w:r>
        <w:rPr>
          <w:rFonts w:hint="eastAsia"/>
        </w:rPr>
        <w:t>GB 2762</w:t>
      </w:r>
      <w:r>
        <w:t xml:space="preserve">  </w:t>
      </w:r>
      <w:r>
        <w:rPr>
          <w:rFonts w:hint="eastAsia"/>
        </w:rPr>
        <w:t xml:space="preserve">食品安全国家标准 </w:t>
      </w:r>
      <w:r>
        <w:t xml:space="preserve"> </w:t>
      </w:r>
      <w:r>
        <w:rPr>
          <w:rFonts w:hint="eastAsia"/>
        </w:rPr>
        <w:t>食品中污染物限量</w:t>
      </w:r>
    </w:p>
    <w:p w:rsidR="0032494E" w:rsidRDefault="00206BF0" w:rsidP="0032494E">
      <w:pPr>
        <w:pStyle w:val="affffe"/>
        <w:ind w:firstLine="420"/>
      </w:pPr>
      <w:r>
        <w:rPr>
          <w:rFonts w:hint="eastAsia"/>
        </w:rPr>
        <w:t>GB 2763</w:t>
      </w:r>
      <w:r>
        <w:t xml:space="preserve">  </w:t>
      </w:r>
      <w:r>
        <w:rPr>
          <w:rFonts w:hint="eastAsia"/>
        </w:rPr>
        <w:t xml:space="preserve">食品安全国家标准 </w:t>
      </w:r>
      <w:r>
        <w:t xml:space="preserve"> </w:t>
      </w:r>
      <w:r>
        <w:rPr>
          <w:rFonts w:hint="eastAsia"/>
        </w:rPr>
        <w:t>食品中农药最大残留限量</w:t>
      </w:r>
    </w:p>
    <w:p w:rsidR="0032494E" w:rsidRDefault="0032494E" w:rsidP="0032494E">
      <w:pPr>
        <w:pStyle w:val="affffe"/>
        <w:ind w:firstLine="420"/>
      </w:pPr>
      <w:r>
        <w:rPr>
          <w:rFonts w:hint="eastAsia"/>
        </w:rPr>
        <w:t>GB 5009.3</w:t>
      </w:r>
      <w:r>
        <w:t xml:space="preserve">  </w:t>
      </w:r>
      <w:r>
        <w:rPr>
          <w:rFonts w:hint="eastAsia"/>
        </w:rPr>
        <w:t xml:space="preserve">食品安全国家标准 </w:t>
      </w:r>
      <w:r>
        <w:t xml:space="preserve"> </w:t>
      </w:r>
      <w:r>
        <w:rPr>
          <w:rFonts w:hint="eastAsia"/>
        </w:rPr>
        <w:t>食品中水分的测定</w:t>
      </w:r>
    </w:p>
    <w:p w:rsidR="00206BF0" w:rsidRDefault="0032494E" w:rsidP="006515D5">
      <w:pPr>
        <w:pStyle w:val="affffe"/>
        <w:ind w:firstLine="420"/>
      </w:pPr>
      <w:r w:rsidRPr="0032494E">
        <w:rPr>
          <w:rFonts w:hint="eastAsia"/>
        </w:rPr>
        <w:t>GB 5009.4</w:t>
      </w:r>
      <w:r>
        <w:t xml:space="preserve">  </w:t>
      </w:r>
      <w:r w:rsidRPr="0032494E">
        <w:rPr>
          <w:rFonts w:hint="eastAsia"/>
        </w:rPr>
        <w:t xml:space="preserve">食品安全国家标准 </w:t>
      </w:r>
      <w:r>
        <w:t xml:space="preserve"> </w:t>
      </w:r>
      <w:r w:rsidRPr="0032494E">
        <w:rPr>
          <w:rFonts w:hint="eastAsia"/>
        </w:rPr>
        <w:t>食品中灰分的测定</w:t>
      </w:r>
    </w:p>
    <w:p w:rsidR="002446CE" w:rsidRDefault="002446CE" w:rsidP="006515D5">
      <w:pPr>
        <w:pStyle w:val="affffe"/>
        <w:ind w:firstLine="420"/>
      </w:pPr>
      <w:r w:rsidRPr="002446CE">
        <w:rPr>
          <w:rFonts w:hint="eastAsia"/>
        </w:rPr>
        <w:t>GB 5749</w:t>
      </w:r>
      <w:r>
        <w:t xml:space="preserve">  </w:t>
      </w:r>
      <w:r w:rsidRPr="002446CE">
        <w:rPr>
          <w:rFonts w:hint="eastAsia"/>
        </w:rPr>
        <w:t>生活饮用水卫生标准</w:t>
      </w:r>
    </w:p>
    <w:p w:rsidR="002446CE" w:rsidRDefault="002446CE" w:rsidP="002446CE">
      <w:pPr>
        <w:pStyle w:val="affffe"/>
        <w:ind w:firstLine="420"/>
      </w:pPr>
      <w:r>
        <w:rPr>
          <w:rFonts w:hint="eastAsia"/>
        </w:rPr>
        <w:t xml:space="preserve">GB 7718 </w:t>
      </w:r>
      <w:r>
        <w:t xml:space="preserve"> </w:t>
      </w:r>
      <w:r>
        <w:rPr>
          <w:rFonts w:hint="eastAsia"/>
        </w:rPr>
        <w:t xml:space="preserve">食品安全国家标准 </w:t>
      </w:r>
      <w:r>
        <w:t xml:space="preserve"> </w:t>
      </w:r>
      <w:r>
        <w:rPr>
          <w:rFonts w:hint="eastAsia"/>
        </w:rPr>
        <w:t>预包装食品标签通则</w:t>
      </w:r>
    </w:p>
    <w:p w:rsidR="002446CE" w:rsidRDefault="002446CE" w:rsidP="002446CE">
      <w:pPr>
        <w:pStyle w:val="affffe"/>
        <w:ind w:firstLine="420"/>
      </w:pPr>
      <w:r>
        <w:rPr>
          <w:rFonts w:hint="eastAsia"/>
        </w:rPr>
        <w:t>GB/T 8302</w:t>
      </w:r>
      <w:r>
        <w:t xml:space="preserve">  </w:t>
      </w:r>
      <w:r>
        <w:rPr>
          <w:rFonts w:hint="eastAsia"/>
        </w:rPr>
        <w:t xml:space="preserve">茶 </w:t>
      </w:r>
      <w:r>
        <w:t xml:space="preserve"> </w:t>
      </w:r>
      <w:r>
        <w:rPr>
          <w:rFonts w:hint="eastAsia"/>
        </w:rPr>
        <w:t>取样</w:t>
      </w:r>
    </w:p>
    <w:p w:rsidR="0032494E" w:rsidRDefault="0032494E" w:rsidP="0032494E">
      <w:pPr>
        <w:pStyle w:val="affffe"/>
        <w:ind w:firstLine="420"/>
      </w:pPr>
      <w:r>
        <w:rPr>
          <w:rFonts w:hint="eastAsia"/>
        </w:rPr>
        <w:t>GB/T 8303</w:t>
      </w:r>
      <w:r>
        <w:t xml:space="preserve">  </w:t>
      </w:r>
      <w:r>
        <w:rPr>
          <w:rFonts w:hint="eastAsia"/>
        </w:rPr>
        <w:t xml:space="preserve">茶 </w:t>
      </w:r>
      <w:r>
        <w:t xml:space="preserve"> </w:t>
      </w:r>
      <w:r>
        <w:rPr>
          <w:rFonts w:hint="eastAsia"/>
        </w:rPr>
        <w:t>磨碎试样的制备及其干物质含量测定</w:t>
      </w:r>
    </w:p>
    <w:p w:rsidR="005C71BE" w:rsidRDefault="005C71BE" w:rsidP="005C71BE">
      <w:pPr>
        <w:pStyle w:val="affffe"/>
        <w:ind w:firstLine="420"/>
      </w:pPr>
      <w:r>
        <w:rPr>
          <w:rFonts w:hint="eastAsia"/>
        </w:rPr>
        <w:t>GB</w:t>
      </w:r>
      <w:r>
        <w:t xml:space="preserve"> </w:t>
      </w:r>
      <w:r>
        <w:rPr>
          <w:rFonts w:hint="eastAsia"/>
        </w:rPr>
        <w:t>14881</w:t>
      </w:r>
      <w:r>
        <w:t xml:space="preserve">  </w:t>
      </w:r>
      <w:r>
        <w:rPr>
          <w:rFonts w:hint="eastAsia"/>
        </w:rPr>
        <w:t xml:space="preserve">食品安全国家标准 </w:t>
      </w:r>
      <w:r>
        <w:t xml:space="preserve"> </w:t>
      </w:r>
      <w:r>
        <w:rPr>
          <w:rFonts w:hint="eastAsia"/>
        </w:rPr>
        <w:t>食品生产通用卫生规范</w:t>
      </w:r>
    </w:p>
    <w:p w:rsidR="005C71BE" w:rsidRDefault="002446CE" w:rsidP="006515D5">
      <w:pPr>
        <w:pStyle w:val="affffe"/>
        <w:ind w:firstLine="420"/>
      </w:pPr>
      <w:r w:rsidRPr="002446CE">
        <w:rPr>
          <w:rFonts w:hint="eastAsia"/>
        </w:rPr>
        <w:t>GB 23350</w:t>
      </w:r>
      <w:r>
        <w:t xml:space="preserve">  </w:t>
      </w:r>
      <w:r w:rsidRPr="002446CE">
        <w:rPr>
          <w:rFonts w:hint="eastAsia"/>
        </w:rPr>
        <w:t>限制商品过度包装要求 食品和化妆品（含第1号修改单）</w:t>
      </w:r>
    </w:p>
    <w:p w:rsidR="005C71BE" w:rsidRDefault="005C71BE" w:rsidP="006515D5">
      <w:pPr>
        <w:pStyle w:val="affffe"/>
        <w:ind w:firstLine="420"/>
      </w:pPr>
      <w:r w:rsidRPr="005C71BE">
        <w:rPr>
          <w:rFonts w:hint="eastAsia"/>
        </w:rPr>
        <w:t>GB 29921</w:t>
      </w:r>
      <w:r>
        <w:t xml:space="preserve">  </w:t>
      </w:r>
      <w:r w:rsidRPr="005C71BE">
        <w:rPr>
          <w:rFonts w:hint="eastAsia"/>
        </w:rPr>
        <w:t>食品安全国家标准</w:t>
      </w:r>
      <w:r>
        <w:rPr>
          <w:rFonts w:hint="eastAsia"/>
        </w:rPr>
        <w:t xml:space="preserve"> </w:t>
      </w:r>
      <w:r w:rsidRPr="005C71BE">
        <w:rPr>
          <w:rFonts w:hint="eastAsia"/>
        </w:rPr>
        <w:t xml:space="preserve"> 预包装食品中致病菌限量</w:t>
      </w:r>
    </w:p>
    <w:p w:rsidR="005837B5" w:rsidRDefault="00206BF0" w:rsidP="006515D5">
      <w:pPr>
        <w:pStyle w:val="affffe"/>
        <w:ind w:firstLine="420"/>
      </w:pPr>
      <w:r>
        <w:rPr>
          <w:rFonts w:hint="eastAsia"/>
        </w:rPr>
        <w:t>GB/T 32719.4</w:t>
      </w:r>
      <w:r w:rsidR="005837B5">
        <w:t xml:space="preserve">  </w:t>
      </w:r>
      <w:r>
        <w:rPr>
          <w:rFonts w:hint="eastAsia"/>
        </w:rPr>
        <w:t xml:space="preserve">黑茶 </w:t>
      </w:r>
      <w:r w:rsidR="005837B5">
        <w:t xml:space="preserve"> </w:t>
      </w:r>
      <w:r>
        <w:rPr>
          <w:rFonts w:hint="eastAsia"/>
        </w:rPr>
        <w:t>第4部分</w:t>
      </w:r>
      <w:r w:rsidR="005837B5">
        <w:rPr>
          <w:rFonts w:hint="eastAsia"/>
        </w:rPr>
        <w:t>：</w:t>
      </w:r>
      <w:r>
        <w:rPr>
          <w:rFonts w:hint="eastAsia"/>
        </w:rPr>
        <w:t>六堡茶</w:t>
      </w:r>
    </w:p>
    <w:p w:rsidR="005C71BE" w:rsidRDefault="007F2968" w:rsidP="005C71BE">
      <w:pPr>
        <w:pStyle w:val="affffe"/>
        <w:ind w:firstLine="420"/>
      </w:pPr>
      <w:r>
        <w:rPr>
          <w:rFonts w:hint="eastAsia"/>
        </w:rPr>
        <w:t>G</w:t>
      </w:r>
      <w:r>
        <w:t>H/T 1247  调味茶</w:t>
      </w:r>
    </w:p>
    <w:p w:rsidR="002446CE" w:rsidRDefault="002446CE" w:rsidP="005C71BE">
      <w:pPr>
        <w:pStyle w:val="affffe"/>
        <w:ind w:firstLine="420"/>
      </w:pPr>
      <w:r w:rsidRPr="002446CE">
        <w:rPr>
          <w:rFonts w:hint="eastAsia"/>
        </w:rPr>
        <w:t>JJF 1070</w:t>
      </w:r>
      <w:r>
        <w:t xml:space="preserve">  </w:t>
      </w:r>
      <w:r w:rsidRPr="002446CE">
        <w:rPr>
          <w:rFonts w:hint="eastAsia"/>
        </w:rPr>
        <w:t>定量包装商品净含量计量检验规则</w:t>
      </w:r>
    </w:p>
    <w:p w:rsidR="005837B5" w:rsidRDefault="007F2968" w:rsidP="006515D5">
      <w:pPr>
        <w:pStyle w:val="affffe"/>
        <w:ind w:firstLine="420"/>
      </w:pPr>
      <w:r>
        <w:rPr>
          <w:rFonts w:hint="eastAsia"/>
        </w:rPr>
        <w:t>DBS45/</w:t>
      </w:r>
      <w:r w:rsidR="0058792E">
        <w:t xml:space="preserve"> </w:t>
      </w:r>
      <w:r w:rsidR="00206BF0">
        <w:rPr>
          <w:rFonts w:hint="eastAsia"/>
        </w:rPr>
        <w:t>057</w:t>
      </w:r>
      <w:r w:rsidR="005837B5">
        <w:t xml:space="preserve">  </w:t>
      </w:r>
      <w:r w:rsidR="00206BF0">
        <w:rPr>
          <w:rFonts w:hint="eastAsia"/>
        </w:rPr>
        <w:t>食品安全地方标准</w:t>
      </w:r>
      <w:r w:rsidR="005837B5">
        <w:rPr>
          <w:rFonts w:hint="eastAsia"/>
        </w:rPr>
        <w:t xml:space="preserve"> </w:t>
      </w:r>
      <w:r w:rsidR="005837B5">
        <w:t xml:space="preserve"> </w:t>
      </w:r>
      <w:proofErr w:type="gramStart"/>
      <w:r w:rsidR="00206BF0">
        <w:rPr>
          <w:rFonts w:hint="eastAsia"/>
        </w:rPr>
        <w:t>六堡茶</w:t>
      </w:r>
      <w:proofErr w:type="gramEnd"/>
      <w:r w:rsidR="00206BF0">
        <w:rPr>
          <w:rFonts w:hint="eastAsia"/>
        </w:rPr>
        <w:t>(传统工艺)</w:t>
      </w:r>
    </w:p>
    <w:p w:rsidR="00D354CB" w:rsidRDefault="00C67C53">
      <w:pPr>
        <w:pStyle w:val="affc"/>
        <w:spacing w:before="240" w:after="240"/>
      </w:pPr>
      <w:bookmarkStart w:id="41" w:name="_Toc97192966"/>
      <w:r>
        <w:rPr>
          <w:rFonts w:hint="eastAsia"/>
          <w:szCs w:val="21"/>
        </w:rPr>
        <w:t>术语和定义</w:t>
      </w:r>
      <w:bookmarkEnd w:id="41"/>
    </w:p>
    <w:bookmarkStart w:id="42" w:name="_Toc26986532" w:displacedByCustomXml="next"/>
    <w:bookmarkEnd w:id="42" w:displacedByCustomXml="next"/>
    <w:sdt>
      <w:sdtPr>
        <w:id w:val="-1909835108"/>
        <w:placeholder>
          <w:docPart w:val="6121DA691A1448CFA9ACF871D3D3E5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354CB" w:rsidRDefault="0011564E">
          <w:pPr>
            <w:pStyle w:val="affffe"/>
            <w:ind w:firstLine="420"/>
          </w:pPr>
          <w:r>
            <w:t>GB/T 32719.4、GH/T 1247界定的术语和定义适用于本文件。</w:t>
          </w:r>
        </w:p>
      </w:sdtContent>
    </w:sdt>
    <w:p w:rsidR="00483638" w:rsidRDefault="00483638" w:rsidP="00483638">
      <w:pPr>
        <w:pStyle w:val="affc"/>
        <w:spacing w:before="240" w:after="240"/>
      </w:pPr>
      <w:r>
        <w:rPr>
          <w:rFonts w:hint="eastAsia"/>
        </w:rPr>
        <w:t>产品分类</w:t>
      </w:r>
    </w:p>
    <w:p w:rsidR="00483638" w:rsidRDefault="00483638" w:rsidP="00B13407">
      <w:pPr>
        <w:pStyle w:val="affd"/>
        <w:spacing w:before="120" w:after="120"/>
      </w:pPr>
      <w:r>
        <w:rPr>
          <w:rFonts w:hint="eastAsia"/>
        </w:rPr>
        <w:t>陈皮六堡茶</w:t>
      </w:r>
    </w:p>
    <w:p w:rsidR="00483638" w:rsidRDefault="00483638" w:rsidP="00483638">
      <w:pPr>
        <w:pStyle w:val="affffe"/>
        <w:ind w:firstLine="420"/>
      </w:pPr>
      <w:r>
        <w:rPr>
          <w:rFonts w:hint="eastAsia"/>
        </w:rPr>
        <w:t>配料：六堡茶、陈皮(橘皮)。</w:t>
      </w:r>
    </w:p>
    <w:p w:rsidR="00483638" w:rsidRDefault="00483638" w:rsidP="00B13407">
      <w:pPr>
        <w:pStyle w:val="affd"/>
        <w:spacing w:before="120" w:after="120"/>
      </w:pPr>
      <w:r>
        <w:rPr>
          <w:rFonts w:hint="eastAsia"/>
        </w:rPr>
        <w:t>小</w:t>
      </w:r>
      <w:proofErr w:type="gramStart"/>
      <w:r>
        <w:rPr>
          <w:rFonts w:hint="eastAsia"/>
        </w:rPr>
        <w:t>青柑六</w:t>
      </w:r>
      <w:proofErr w:type="gramEnd"/>
      <w:r>
        <w:rPr>
          <w:rFonts w:hint="eastAsia"/>
        </w:rPr>
        <w:t>堡茶</w:t>
      </w:r>
    </w:p>
    <w:p w:rsidR="00483638" w:rsidRDefault="00483638" w:rsidP="00483638">
      <w:pPr>
        <w:pStyle w:val="affffe"/>
        <w:ind w:firstLine="420"/>
      </w:pPr>
      <w:r>
        <w:rPr>
          <w:rFonts w:hint="eastAsia"/>
        </w:rPr>
        <w:t>配料：六堡茶、小青</w:t>
      </w:r>
      <w:proofErr w:type="gramStart"/>
      <w:r>
        <w:rPr>
          <w:rFonts w:hint="eastAsia"/>
        </w:rPr>
        <w:t>柑</w:t>
      </w:r>
      <w:proofErr w:type="gramEnd"/>
      <w:r>
        <w:rPr>
          <w:rFonts w:hint="eastAsia"/>
        </w:rPr>
        <w:t>。</w:t>
      </w:r>
    </w:p>
    <w:p w:rsidR="00483638" w:rsidRDefault="00483638" w:rsidP="00B13407">
      <w:pPr>
        <w:pStyle w:val="affd"/>
        <w:spacing w:before="120" w:after="120"/>
      </w:pPr>
      <w:r>
        <w:rPr>
          <w:rFonts w:hint="eastAsia"/>
        </w:rPr>
        <w:t>二</w:t>
      </w:r>
      <w:proofErr w:type="gramStart"/>
      <w:r>
        <w:rPr>
          <w:rFonts w:hint="eastAsia"/>
        </w:rPr>
        <w:t>红柑六堡</w:t>
      </w:r>
      <w:proofErr w:type="gramEnd"/>
      <w:r>
        <w:rPr>
          <w:rFonts w:hint="eastAsia"/>
        </w:rPr>
        <w:t>茶</w:t>
      </w:r>
    </w:p>
    <w:p w:rsidR="00483638" w:rsidRDefault="00483638" w:rsidP="00483638">
      <w:pPr>
        <w:pStyle w:val="affffe"/>
        <w:ind w:firstLine="420"/>
      </w:pPr>
      <w:r>
        <w:rPr>
          <w:rFonts w:hint="eastAsia"/>
        </w:rPr>
        <w:lastRenderedPageBreak/>
        <w:t>配料：六堡茶、二红柑</w:t>
      </w:r>
    </w:p>
    <w:p w:rsidR="00483638" w:rsidRDefault="00483638" w:rsidP="00B13407">
      <w:pPr>
        <w:pStyle w:val="affd"/>
        <w:spacing w:before="120" w:after="120"/>
      </w:pPr>
      <w:r>
        <w:rPr>
          <w:rFonts w:hint="eastAsia"/>
        </w:rPr>
        <w:t>柠檬陈皮六堡茶</w:t>
      </w:r>
    </w:p>
    <w:p w:rsidR="00483638" w:rsidRDefault="00483638" w:rsidP="00483638">
      <w:pPr>
        <w:pStyle w:val="affffe"/>
        <w:ind w:firstLine="420"/>
      </w:pPr>
      <w:r>
        <w:rPr>
          <w:rFonts w:hint="eastAsia"/>
        </w:rPr>
        <w:t>配料：六堡茶、柠檬、陈皮。</w:t>
      </w:r>
    </w:p>
    <w:p w:rsidR="00483638" w:rsidRDefault="00483638" w:rsidP="00B13407">
      <w:pPr>
        <w:pStyle w:val="affd"/>
        <w:spacing w:before="120" w:after="120"/>
      </w:pPr>
      <w:r>
        <w:rPr>
          <w:rFonts w:hint="eastAsia"/>
        </w:rPr>
        <w:t>青</w:t>
      </w:r>
      <w:proofErr w:type="gramStart"/>
      <w:r>
        <w:rPr>
          <w:rFonts w:hint="eastAsia"/>
        </w:rPr>
        <w:t>柠</w:t>
      </w:r>
      <w:proofErr w:type="gramEnd"/>
      <w:r>
        <w:rPr>
          <w:rFonts w:hint="eastAsia"/>
        </w:rPr>
        <w:t>六堡茶</w:t>
      </w:r>
    </w:p>
    <w:p w:rsidR="00483638" w:rsidRDefault="00483638" w:rsidP="00483638">
      <w:pPr>
        <w:pStyle w:val="affffe"/>
        <w:ind w:firstLine="420"/>
      </w:pPr>
      <w:r>
        <w:rPr>
          <w:rFonts w:hint="eastAsia"/>
        </w:rPr>
        <w:t>配料：六堡茶、青柠檬。</w:t>
      </w:r>
    </w:p>
    <w:p w:rsidR="00483638" w:rsidRDefault="00483638" w:rsidP="00B13407">
      <w:pPr>
        <w:pStyle w:val="affd"/>
        <w:spacing w:before="120" w:after="120"/>
      </w:pPr>
      <w:r>
        <w:rPr>
          <w:rFonts w:hint="eastAsia"/>
        </w:rPr>
        <w:t>柠檬六堡茶</w:t>
      </w:r>
    </w:p>
    <w:p w:rsidR="00483638" w:rsidRDefault="00483638" w:rsidP="00483638">
      <w:pPr>
        <w:pStyle w:val="affffe"/>
        <w:ind w:firstLine="420"/>
      </w:pPr>
      <w:r>
        <w:rPr>
          <w:rFonts w:hint="eastAsia"/>
        </w:rPr>
        <w:t>配料：六堡茶、柠檬。</w:t>
      </w:r>
    </w:p>
    <w:p w:rsidR="00483638" w:rsidRDefault="00483638" w:rsidP="00B13407">
      <w:pPr>
        <w:pStyle w:val="affd"/>
        <w:spacing w:before="120" w:after="120"/>
      </w:pPr>
      <w:r>
        <w:rPr>
          <w:rFonts w:hint="eastAsia"/>
        </w:rPr>
        <w:t>罗汉果陈皮六堡茶</w:t>
      </w:r>
    </w:p>
    <w:p w:rsidR="00483638" w:rsidRDefault="00483638" w:rsidP="00483638">
      <w:pPr>
        <w:pStyle w:val="affffe"/>
        <w:ind w:firstLine="420"/>
      </w:pPr>
      <w:r>
        <w:rPr>
          <w:rFonts w:hint="eastAsia"/>
        </w:rPr>
        <w:t>配料：六堡茶、罗汉果、陈皮。</w:t>
      </w:r>
    </w:p>
    <w:p w:rsidR="00483638" w:rsidRDefault="00483638" w:rsidP="00B13407">
      <w:pPr>
        <w:pStyle w:val="affd"/>
        <w:spacing w:before="120" w:after="120"/>
      </w:pPr>
      <w:r>
        <w:rPr>
          <w:rFonts w:hint="eastAsia"/>
        </w:rPr>
        <w:t>甘草六堡茶</w:t>
      </w:r>
    </w:p>
    <w:p w:rsidR="00483638" w:rsidRDefault="00483638" w:rsidP="00483638">
      <w:pPr>
        <w:pStyle w:val="affffe"/>
        <w:ind w:firstLine="420"/>
      </w:pPr>
      <w:r>
        <w:rPr>
          <w:rFonts w:hint="eastAsia"/>
        </w:rPr>
        <w:t>配料：六堡茶、甘草。</w:t>
      </w:r>
    </w:p>
    <w:p w:rsidR="00483638" w:rsidRDefault="00483638" w:rsidP="00B13407">
      <w:pPr>
        <w:pStyle w:val="affd"/>
        <w:spacing w:before="120" w:after="120"/>
      </w:pPr>
      <w:r>
        <w:rPr>
          <w:rFonts w:hint="eastAsia"/>
        </w:rPr>
        <w:t>玫瑰六堡茶</w:t>
      </w:r>
    </w:p>
    <w:p w:rsidR="00483638" w:rsidRDefault="00483638" w:rsidP="00483638">
      <w:pPr>
        <w:pStyle w:val="affffe"/>
        <w:ind w:firstLine="420"/>
      </w:pPr>
      <w:r>
        <w:rPr>
          <w:rFonts w:hint="eastAsia"/>
        </w:rPr>
        <w:t>配料：六堡茶、玫瑰花(重瓣红玫瑰)</w:t>
      </w:r>
    </w:p>
    <w:p w:rsidR="00483638" w:rsidRDefault="00483638" w:rsidP="00B13407">
      <w:pPr>
        <w:pStyle w:val="affd"/>
        <w:spacing w:before="120" w:after="120"/>
      </w:pPr>
      <w:r>
        <w:rPr>
          <w:rFonts w:hint="eastAsia"/>
        </w:rPr>
        <w:t>金银花六堡茶</w:t>
      </w:r>
    </w:p>
    <w:p w:rsidR="00483638" w:rsidRDefault="00483638" w:rsidP="00483638">
      <w:pPr>
        <w:pStyle w:val="affffe"/>
        <w:ind w:firstLine="420"/>
      </w:pPr>
      <w:r>
        <w:rPr>
          <w:rFonts w:hint="eastAsia"/>
        </w:rPr>
        <w:t>配料：六堡茶、金银花</w:t>
      </w:r>
    </w:p>
    <w:p w:rsidR="00483638" w:rsidRDefault="00483638" w:rsidP="00B13407">
      <w:pPr>
        <w:pStyle w:val="affd"/>
        <w:spacing w:before="120" w:after="120"/>
      </w:pPr>
      <w:r>
        <w:rPr>
          <w:rFonts w:hint="eastAsia"/>
        </w:rPr>
        <w:t>桂花六堡茶</w:t>
      </w:r>
    </w:p>
    <w:p w:rsidR="009D5942" w:rsidRDefault="009D5942" w:rsidP="009D5942">
      <w:pPr>
        <w:pStyle w:val="affffe"/>
        <w:ind w:firstLine="420"/>
      </w:pPr>
      <w:r>
        <w:rPr>
          <w:rFonts w:hint="eastAsia"/>
        </w:rPr>
        <w:t>配料：六堡茶、桂花。</w:t>
      </w:r>
    </w:p>
    <w:p w:rsidR="009D5942" w:rsidRDefault="009D5942" w:rsidP="00B13407">
      <w:pPr>
        <w:pStyle w:val="affd"/>
        <w:spacing w:before="120" w:after="120"/>
      </w:pPr>
      <w:r>
        <w:rPr>
          <w:rFonts w:hint="eastAsia"/>
        </w:rPr>
        <w:t>菊花六堡茶</w:t>
      </w:r>
    </w:p>
    <w:p w:rsidR="009D5942" w:rsidRDefault="009D5942" w:rsidP="009D5942">
      <w:pPr>
        <w:pStyle w:val="affffe"/>
        <w:ind w:firstLine="420"/>
      </w:pPr>
      <w:r>
        <w:rPr>
          <w:rFonts w:hint="eastAsia"/>
        </w:rPr>
        <w:t>配料：六堡茶、菊花。</w:t>
      </w:r>
    </w:p>
    <w:p w:rsidR="009D5942" w:rsidRDefault="009D5942" w:rsidP="00B13407">
      <w:pPr>
        <w:pStyle w:val="affd"/>
        <w:spacing w:before="120" w:after="120"/>
      </w:pPr>
      <w:r>
        <w:rPr>
          <w:rFonts w:hint="eastAsia"/>
        </w:rPr>
        <w:t>白兰花六堡茶</w:t>
      </w:r>
    </w:p>
    <w:p w:rsidR="009D5942" w:rsidRDefault="009D5942" w:rsidP="009D5942">
      <w:pPr>
        <w:pStyle w:val="affffe"/>
        <w:ind w:firstLine="420"/>
      </w:pPr>
      <w:r>
        <w:rPr>
          <w:rFonts w:hint="eastAsia"/>
        </w:rPr>
        <w:t>配料：六堡茶、白兰花</w:t>
      </w:r>
    </w:p>
    <w:p w:rsidR="009D5942" w:rsidRDefault="00B13407" w:rsidP="00B13407">
      <w:pPr>
        <w:pStyle w:val="affd"/>
        <w:spacing w:before="120" w:after="120"/>
      </w:pPr>
      <w:r>
        <w:rPr>
          <w:rFonts w:hint="eastAsia"/>
        </w:rPr>
        <w:t>茉莉</w:t>
      </w:r>
      <w:r w:rsidR="009D5942">
        <w:rPr>
          <w:rFonts w:hint="eastAsia"/>
        </w:rPr>
        <w:t>花六堡茶</w:t>
      </w:r>
    </w:p>
    <w:p w:rsidR="009D5942" w:rsidRDefault="009D5942" w:rsidP="009D5942">
      <w:pPr>
        <w:pStyle w:val="affffe"/>
        <w:ind w:firstLine="420"/>
      </w:pPr>
      <w:r>
        <w:rPr>
          <w:rFonts w:hint="eastAsia"/>
        </w:rPr>
        <w:t>配料：六堡茶、荣莉花茶</w:t>
      </w:r>
    </w:p>
    <w:p w:rsidR="009D5942" w:rsidRDefault="009D5942" w:rsidP="00B13407">
      <w:pPr>
        <w:pStyle w:val="affd"/>
        <w:spacing w:before="120" w:after="120"/>
      </w:pPr>
      <w:r>
        <w:rPr>
          <w:rFonts w:hint="eastAsia"/>
        </w:rPr>
        <w:t>姜味六堡茶</w:t>
      </w:r>
    </w:p>
    <w:p w:rsidR="009D5942" w:rsidRDefault="009D5942" w:rsidP="009D5942">
      <w:pPr>
        <w:pStyle w:val="affffe"/>
        <w:ind w:firstLine="420"/>
      </w:pPr>
      <w:r>
        <w:rPr>
          <w:rFonts w:hint="eastAsia"/>
        </w:rPr>
        <w:t>配料：六堡茶、姜。</w:t>
      </w:r>
    </w:p>
    <w:p w:rsidR="009D5942" w:rsidRDefault="009D5942" w:rsidP="00B13407">
      <w:pPr>
        <w:pStyle w:val="affd"/>
        <w:spacing w:before="120" w:after="120"/>
      </w:pPr>
      <w:r>
        <w:rPr>
          <w:rFonts w:hint="eastAsia"/>
        </w:rPr>
        <w:t>枸杞六堡茶</w:t>
      </w:r>
    </w:p>
    <w:p w:rsidR="009D5942" w:rsidRDefault="009D5942" w:rsidP="009D5942">
      <w:pPr>
        <w:pStyle w:val="affffe"/>
        <w:ind w:firstLine="420"/>
      </w:pPr>
      <w:r>
        <w:rPr>
          <w:rFonts w:hint="eastAsia"/>
        </w:rPr>
        <w:t>配料：六堡茶、枸杞。</w:t>
      </w:r>
    </w:p>
    <w:p w:rsidR="009D5942" w:rsidRDefault="009D5942" w:rsidP="00B13407">
      <w:pPr>
        <w:pStyle w:val="affd"/>
        <w:spacing w:before="120" w:after="120"/>
      </w:pPr>
      <w:r>
        <w:rPr>
          <w:rFonts w:hint="eastAsia"/>
        </w:rPr>
        <w:t>薄荷六堡茶</w:t>
      </w:r>
    </w:p>
    <w:p w:rsidR="009D5942" w:rsidRDefault="009D5942" w:rsidP="009D5942">
      <w:pPr>
        <w:pStyle w:val="affffe"/>
        <w:ind w:firstLine="420"/>
      </w:pPr>
      <w:r>
        <w:rPr>
          <w:rFonts w:hint="eastAsia"/>
        </w:rPr>
        <w:t>配料：六堡茶、薄荷。</w:t>
      </w:r>
    </w:p>
    <w:p w:rsidR="009D5942" w:rsidRDefault="009D5942" w:rsidP="00B13407">
      <w:pPr>
        <w:pStyle w:val="affd"/>
        <w:spacing w:before="120" w:after="120"/>
      </w:pPr>
      <w:r>
        <w:rPr>
          <w:rFonts w:hint="eastAsia"/>
        </w:rPr>
        <w:t>荷叶六堡茶</w:t>
      </w:r>
    </w:p>
    <w:p w:rsidR="009D5942" w:rsidRDefault="009D5942" w:rsidP="009D5942">
      <w:pPr>
        <w:pStyle w:val="affffe"/>
        <w:ind w:firstLine="420"/>
      </w:pPr>
      <w:r>
        <w:rPr>
          <w:rFonts w:hint="eastAsia"/>
        </w:rPr>
        <w:t>配料：六堡茶、荷叶。</w:t>
      </w:r>
    </w:p>
    <w:p w:rsidR="009D5942" w:rsidRDefault="009D5942" w:rsidP="00B13407">
      <w:pPr>
        <w:pStyle w:val="affd"/>
        <w:spacing w:before="120" w:after="120"/>
      </w:pPr>
      <w:proofErr w:type="gramStart"/>
      <w:r>
        <w:rPr>
          <w:rFonts w:hint="eastAsia"/>
        </w:rPr>
        <w:t>芙</w:t>
      </w:r>
      <w:proofErr w:type="gramEnd"/>
      <w:r>
        <w:rPr>
          <w:rFonts w:hint="eastAsia"/>
        </w:rPr>
        <w:t>叶花茶</w:t>
      </w:r>
    </w:p>
    <w:p w:rsidR="009D5942" w:rsidRDefault="009D5942" w:rsidP="009D5942">
      <w:pPr>
        <w:pStyle w:val="affffe"/>
        <w:ind w:firstLine="420"/>
      </w:pPr>
      <w:r>
        <w:rPr>
          <w:rFonts w:hint="eastAsia"/>
        </w:rPr>
        <w:t>配料：六堡茶、玫瑰花(重瓣红玫瑰)、</w:t>
      </w:r>
      <w:r w:rsidR="00B13407">
        <w:rPr>
          <w:rFonts w:hint="eastAsia"/>
        </w:rPr>
        <w:t>茉莉</w:t>
      </w:r>
      <w:r w:rsidR="00514631">
        <w:rPr>
          <w:rFonts w:hint="eastAsia"/>
        </w:rPr>
        <w:t>花</w:t>
      </w:r>
      <w:r>
        <w:rPr>
          <w:rFonts w:hint="eastAsia"/>
        </w:rPr>
        <w:t>、桂花、白兰花、枸杞中一种或多种。</w:t>
      </w:r>
    </w:p>
    <w:p w:rsidR="009D5942" w:rsidRDefault="009D5942" w:rsidP="00514631">
      <w:pPr>
        <w:pStyle w:val="affd"/>
        <w:spacing w:before="120" w:after="120"/>
      </w:pPr>
      <w:r>
        <w:rPr>
          <w:rFonts w:hint="eastAsia"/>
        </w:rPr>
        <w:t>罗汉果姜茶</w:t>
      </w:r>
    </w:p>
    <w:p w:rsidR="009D5942" w:rsidRDefault="009D5942" w:rsidP="009D5942">
      <w:pPr>
        <w:pStyle w:val="affffe"/>
        <w:ind w:firstLine="420"/>
      </w:pPr>
      <w:r>
        <w:rPr>
          <w:rFonts w:hint="eastAsia"/>
        </w:rPr>
        <w:lastRenderedPageBreak/>
        <w:t>配料：六堡茶、姜、罗汉果。</w:t>
      </w:r>
    </w:p>
    <w:p w:rsidR="009D5942" w:rsidRDefault="009D5942" w:rsidP="00514631">
      <w:pPr>
        <w:pStyle w:val="affd"/>
        <w:spacing w:before="120" w:after="120"/>
      </w:pPr>
      <w:r>
        <w:rPr>
          <w:rFonts w:hint="eastAsia"/>
        </w:rPr>
        <w:t>人参六堡茶</w:t>
      </w:r>
    </w:p>
    <w:p w:rsidR="009D5942" w:rsidRDefault="009D5942" w:rsidP="009D5942">
      <w:pPr>
        <w:pStyle w:val="affffe"/>
        <w:ind w:firstLine="420"/>
      </w:pPr>
      <w:r>
        <w:rPr>
          <w:rFonts w:hint="eastAsia"/>
        </w:rPr>
        <w:t>配料：六堡茶、人参(人工种植》</w:t>
      </w:r>
    </w:p>
    <w:p w:rsidR="009D5942" w:rsidRDefault="009D5942" w:rsidP="00514631">
      <w:pPr>
        <w:pStyle w:val="affd"/>
        <w:spacing w:before="120" w:after="120"/>
      </w:pPr>
      <w:r>
        <w:rPr>
          <w:rFonts w:hint="eastAsia"/>
        </w:rPr>
        <w:t>人参陈皮六堡茶</w:t>
      </w:r>
    </w:p>
    <w:p w:rsidR="009D5942" w:rsidRDefault="009D5942" w:rsidP="009D5942">
      <w:pPr>
        <w:pStyle w:val="affffe"/>
        <w:ind w:firstLine="420"/>
      </w:pPr>
      <w:r>
        <w:rPr>
          <w:rFonts w:hint="eastAsia"/>
        </w:rPr>
        <w:t>配料：</w:t>
      </w:r>
      <w:r w:rsidR="00514631">
        <w:rPr>
          <w:rFonts w:hint="eastAsia"/>
        </w:rPr>
        <w:t>六堡茶</w:t>
      </w:r>
      <w:r>
        <w:rPr>
          <w:rFonts w:hint="eastAsia"/>
        </w:rPr>
        <w:t>、人参(人工种植)、陈皮。</w:t>
      </w:r>
    </w:p>
    <w:p w:rsidR="009D5942" w:rsidRDefault="009D5942" w:rsidP="00514631">
      <w:pPr>
        <w:pStyle w:val="affd"/>
        <w:spacing w:before="120" w:after="120"/>
      </w:pPr>
      <w:r>
        <w:rPr>
          <w:rFonts w:hint="eastAsia"/>
        </w:rPr>
        <w:t>人参覆盆子六堡茶</w:t>
      </w:r>
    </w:p>
    <w:p w:rsidR="009D5942" w:rsidRDefault="009D5942" w:rsidP="009D5942">
      <w:pPr>
        <w:pStyle w:val="affffe"/>
        <w:ind w:firstLine="420"/>
      </w:pPr>
      <w:r>
        <w:rPr>
          <w:rFonts w:hint="eastAsia"/>
        </w:rPr>
        <w:t>配料：六堡茶、人参(人工种植)、覆盆子。</w:t>
      </w:r>
    </w:p>
    <w:p w:rsidR="009D5942" w:rsidRDefault="009D5942" w:rsidP="00514631">
      <w:pPr>
        <w:pStyle w:val="affd"/>
        <w:spacing w:before="120" w:after="120"/>
      </w:pPr>
      <w:r>
        <w:rPr>
          <w:rFonts w:hint="eastAsia"/>
        </w:rPr>
        <w:t>木瓜覆盆子六堡茶</w:t>
      </w:r>
    </w:p>
    <w:p w:rsidR="009D5942" w:rsidRDefault="009D5942" w:rsidP="009D5942">
      <w:pPr>
        <w:pStyle w:val="affffe"/>
        <w:ind w:firstLine="420"/>
      </w:pPr>
      <w:r>
        <w:rPr>
          <w:rFonts w:hint="eastAsia"/>
        </w:rPr>
        <w:t>配料：六堡茶、木瓜、覆盆子。</w:t>
      </w:r>
    </w:p>
    <w:p w:rsidR="009D5942" w:rsidRDefault="009D5942" w:rsidP="00514631">
      <w:pPr>
        <w:pStyle w:val="affd"/>
        <w:spacing w:before="120" w:after="120"/>
      </w:pPr>
      <w:r>
        <w:rPr>
          <w:rFonts w:hint="eastAsia"/>
        </w:rPr>
        <w:t>黄精六堡茶</w:t>
      </w:r>
    </w:p>
    <w:p w:rsidR="00483638" w:rsidRDefault="009D5942" w:rsidP="009D5942">
      <w:pPr>
        <w:pStyle w:val="affffe"/>
        <w:ind w:firstLine="420"/>
      </w:pPr>
      <w:r>
        <w:rPr>
          <w:rFonts w:hint="eastAsia"/>
        </w:rPr>
        <w:t>配料：六堡茶、黄精。</w:t>
      </w:r>
    </w:p>
    <w:p w:rsidR="009D5942" w:rsidRDefault="009D5942" w:rsidP="00514631">
      <w:pPr>
        <w:pStyle w:val="affd"/>
        <w:spacing w:before="120" w:after="120"/>
      </w:pPr>
      <w:r>
        <w:rPr>
          <w:rFonts w:hint="eastAsia"/>
        </w:rPr>
        <w:t>黄精覆盆子六堡茶</w:t>
      </w:r>
    </w:p>
    <w:p w:rsidR="009D5942" w:rsidRDefault="009D5942" w:rsidP="009D5942">
      <w:pPr>
        <w:pStyle w:val="affffe"/>
        <w:ind w:firstLine="420"/>
      </w:pPr>
      <w:r>
        <w:rPr>
          <w:rFonts w:hint="eastAsia"/>
        </w:rPr>
        <w:t>配料：六堡茶、黄精、覆盆子。</w:t>
      </w:r>
    </w:p>
    <w:p w:rsidR="009D5942" w:rsidRDefault="00514631" w:rsidP="00514631">
      <w:pPr>
        <w:pStyle w:val="affd"/>
        <w:spacing w:before="120" w:after="120"/>
      </w:pPr>
      <w:r>
        <w:rPr>
          <w:rFonts w:hint="eastAsia"/>
        </w:rPr>
        <w:t>茯苓</w:t>
      </w:r>
      <w:r w:rsidR="009D5942">
        <w:rPr>
          <w:rFonts w:hint="eastAsia"/>
        </w:rPr>
        <w:t>六堡茶</w:t>
      </w:r>
    </w:p>
    <w:p w:rsidR="009D5942" w:rsidRDefault="00514631" w:rsidP="009D5942">
      <w:pPr>
        <w:pStyle w:val="affffe"/>
        <w:ind w:firstLine="420"/>
      </w:pPr>
      <w:r>
        <w:rPr>
          <w:rFonts w:hint="eastAsia"/>
        </w:rPr>
        <w:t>配料：六堡茶、茯苓。</w:t>
      </w:r>
    </w:p>
    <w:p w:rsidR="009D5942" w:rsidRDefault="009D5942" w:rsidP="00514631">
      <w:pPr>
        <w:pStyle w:val="affd"/>
        <w:spacing w:before="120" w:after="120"/>
      </w:pPr>
      <w:r>
        <w:rPr>
          <w:rFonts w:hint="eastAsia"/>
        </w:rPr>
        <w:t>罗汉果</w:t>
      </w:r>
      <w:proofErr w:type="gramStart"/>
      <w:r>
        <w:rPr>
          <w:rFonts w:hint="eastAsia"/>
        </w:rPr>
        <w:t>杞</w:t>
      </w:r>
      <w:proofErr w:type="gramEnd"/>
      <w:r>
        <w:rPr>
          <w:rFonts w:hint="eastAsia"/>
        </w:rPr>
        <w:t>菊茶</w:t>
      </w:r>
    </w:p>
    <w:p w:rsidR="009D5942" w:rsidRDefault="009D5942" w:rsidP="009D5942">
      <w:pPr>
        <w:pStyle w:val="affffe"/>
        <w:ind w:firstLine="420"/>
      </w:pPr>
      <w:r>
        <w:rPr>
          <w:rFonts w:hint="eastAsia"/>
        </w:rPr>
        <w:t>配料：六堡茶、罗汉果、玫瑰花(重瓣红玫瑰)、甘草、枸杞、菊花。</w:t>
      </w:r>
    </w:p>
    <w:p w:rsidR="009D5942" w:rsidRDefault="009D5942" w:rsidP="00514631">
      <w:pPr>
        <w:pStyle w:val="affd"/>
        <w:spacing w:before="120" w:after="120"/>
      </w:pPr>
      <w:r>
        <w:rPr>
          <w:rFonts w:hint="eastAsia"/>
        </w:rPr>
        <w:t>决明子六堡茶</w:t>
      </w:r>
    </w:p>
    <w:p w:rsidR="009D5942" w:rsidRDefault="009D5942" w:rsidP="009D5942">
      <w:pPr>
        <w:pStyle w:val="affffe"/>
        <w:ind w:firstLine="420"/>
      </w:pPr>
      <w:r>
        <w:rPr>
          <w:rFonts w:hint="eastAsia"/>
        </w:rPr>
        <w:t>配料：六堡茶、决明子。</w:t>
      </w:r>
    </w:p>
    <w:p w:rsidR="009D5942" w:rsidRDefault="009D5942" w:rsidP="00514631">
      <w:pPr>
        <w:pStyle w:val="affd"/>
        <w:spacing w:before="120" w:after="120"/>
      </w:pPr>
      <w:r>
        <w:rPr>
          <w:rFonts w:hint="eastAsia"/>
        </w:rPr>
        <w:t>桂圆六堡茶</w:t>
      </w:r>
    </w:p>
    <w:p w:rsidR="009D5942" w:rsidRDefault="009D5942" w:rsidP="009D5942">
      <w:pPr>
        <w:pStyle w:val="affffe"/>
        <w:ind w:firstLine="420"/>
      </w:pPr>
      <w:r>
        <w:rPr>
          <w:rFonts w:hint="eastAsia"/>
        </w:rPr>
        <w:t>配料：六堡茶、桂圆</w:t>
      </w:r>
      <w:r w:rsidR="00635875">
        <w:rPr>
          <w:rFonts w:hint="eastAsia"/>
        </w:rPr>
        <w:t>（龙眼）</w:t>
      </w:r>
      <w:r>
        <w:rPr>
          <w:rFonts w:hint="eastAsia"/>
        </w:rPr>
        <w:t>。</w:t>
      </w:r>
    </w:p>
    <w:p w:rsidR="009D5942" w:rsidRDefault="009D5942" w:rsidP="00514631">
      <w:pPr>
        <w:pStyle w:val="affd"/>
        <w:spacing w:before="120" w:after="120"/>
      </w:pPr>
      <w:r>
        <w:rPr>
          <w:rFonts w:hint="eastAsia"/>
        </w:rPr>
        <w:t>葛根六堡茶</w:t>
      </w:r>
    </w:p>
    <w:p w:rsidR="009D5942" w:rsidRDefault="009D5942" w:rsidP="009D5942">
      <w:pPr>
        <w:pStyle w:val="affffe"/>
        <w:ind w:firstLine="420"/>
      </w:pPr>
      <w:r>
        <w:rPr>
          <w:rFonts w:hint="eastAsia"/>
        </w:rPr>
        <w:t>配料：六堡茶、葛根。</w:t>
      </w:r>
    </w:p>
    <w:p w:rsidR="009D5942" w:rsidRDefault="009D5942" w:rsidP="00514631">
      <w:pPr>
        <w:pStyle w:val="affd"/>
        <w:spacing w:before="120" w:after="120"/>
      </w:pPr>
      <w:r>
        <w:rPr>
          <w:rFonts w:hint="eastAsia"/>
        </w:rPr>
        <w:t>茶树花六堡茶</w:t>
      </w:r>
    </w:p>
    <w:p w:rsidR="009D5942" w:rsidRDefault="009D5942" w:rsidP="009D5942">
      <w:pPr>
        <w:pStyle w:val="affffe"/>
        <w:ind w:firstLine="420"/>
      </w:pPr>
      <w:r>
        <w:rPr>
          <w:rFonts w:hint="eastAsia"/>
        </w:rPr>
        <w:t>配料：六堡茶、六堡茶花</w:t>
      </w:r>
      <w:r w:rsidR="00514631">
        <w:rPr>
          <w:rFonts w:hint="eastAsia"/>
        </w:rPr>
        <w:t>。</w:t>
      </w:r>
    </w:p>
    <w:p w:rsidR="009D5942" w:rsidRDefault="00514631" w:rsidP="00514631">
      <w:pPr>
        <w:pStyle w:val="affd"/>
        <w:spacing w:before="120" w:after="120"/>
      </w:pPr>
      <w:r>
        <w:rPr>
          <w:rFonts w:hint="eastAsia"/>
        </w:rPr>
        <w:t>荞麦</w:t>
      </w:r>
      <w:r w:rsidR="009D5942">
        <w:rPr>
          <w:rFonts w:hint="eastAsia"/>
        </w:rPr>
        <w:t>六堡茶</w:t>
      </w:r>
    </w:p>
    <w:p w:rsidR="009D5942" w:rsidRDefault="009D5942" w:rsidP="009D5942">
      <w:pPr>
        <w:pStyle w:val="affffe"/>
        <w:ind w:firstLine="420"/>
      </w:pPr>
      <w:r>
        <w:rPr>
          <w:rFonts w:hint="eastAsia"/>
        </w:rPr>
        <w:t>配料：六堡茶、</w:t>
      </w:r>
      <w:r w:rsidR="00514631">
        <w:rPr>
          <w:rFonts w:hint="eastAsia"/>
        </w:rPr>
        <w:t>荞麦。</w:t>
      </w:r>
    </w:p>
    <w:p w:rsidR="009D5942" w:rsidRDefault="009D5942" w:rsidP="00514631">
      <w:pPr>
        <w:pStyle w:val="affd"/>
        <w:spacing w:before="120" w:after="120"/>
      </w:pPr>
      <w:r>
        <w:rPr>
          <w:rFonts w:hint="eastAsia"/>
        </w:rPr>
        <w:t>大麦荷叶六堡茶</w:t>
      </w:r>
    </w:p>
    <w:p w:rsidR="009D5942" w:rsidRDefault="009D5942" w:rsidP="009D5942">
      <w:pPr>
        <w:pStyle w:val="affffe"/>
        <w:ind w:firstLine="420"/>
      </w:pPr>
      <w:r>
        <w:rPr>
          <w:rFonts w:hint="eastAsia"/>
        </w:rPr>
        <w:t>配料：六堡茶、大麦、荷叶。</w:t>
      </w:r>
    </w:p>
    <w:p w:rsidR="009D5942" w:rsidRDefault="009D5942" w:rsidP="00514631">
      <w:pPr>
        <w:pStyle w:val="affd"/>
        <w:spacing w:before="120" w:after="120"/>
      </w:pPr>
      <w:r>
        <w:rPr>
          <w:rFonts w:hint="eastAsia"/>
        </w:rPr>
        <w:t>水果六堡茶</w:t>
      </w:r>
    </w:p>
    <w:p w:rsidR="009D5942" w:rsidRDefault="009D5942" w:rsidP="009D5942">
      <w:pPr>
        <w:pStyle w:val="affffe"/>
        <w:ind w:firstLine="420"/>
      </w:pPr>
      <w:r>
        <w:rPr>
          <w:rFonts w:hint="eastAsia"/>
        </w:rPr>
        <w:t>配料：六堡茶、苹果、山桂、柠檬。</w:t>
      </w:r>
    </w:p>
    <w:p w:rsidR="009D5942" w:rsidRDefault="009D5942" w:rsidP="00514631">
      <w:pPr>
        <w:pStyle w:val="affd"/>
        <w:spacing w:before="120" w:after="120"/>
      </w:pPr>
      <w:proofErr w:type="gramStart"/>
      <w:r>
        <w:rPr>
          <w:rFonts w:hint="eastAsia"/>
        </w:rPr>
        <w:t>余甘六堡</w:t>
      </w:r>
      <w:proofErr w:type="gramEnd"/>
      <w:r>
        <w:rPr>
          <w:rFonts w:hint="eastAsia"/>
        </w:rPr>
        <w:t>茶</w:t>
      </w:r>
    </w:p>
    <w:p w:rsidR="009D5942" w:rsidRDefault="009D5942" w:rsidP="009D5942">
      <w:pPr>
        <w:pStyle w:val="affffe"/>
        <w:ind w:firstLine="420"/>
      </w:pPr>
      <w:r>
        <w:rPr>
          <w:rFonts w:hint="eastAsia"/>
        </w:rPr>
        <w:t>配料：</w:t>
      </w:r>
      <w:r w:rsidR="00514631">
        <w:rPr>
          <w:rFonts w:hint="eastAsia"/>
        </w:rPr>
        <w:t>六堡茶</w:t>
      </w:r>
      <w:r>
        <w:rPr>
          <w:rFonts w:hint="eastAsia"/>
        </w:rPr>
        <w:t>、余甘子。</w:t>
      </w:r>
    </w:p>
    <w:p w:rsidR="009D5942" w:rsidRDefault="00514631" w:rsidP="00635875">
      <w:pPr>
        <w:pStyle w:val="affd"/>
        <w:spacing w:before="120" w:after="120"/>
      </w:pPr>
      <w:r>
        <w:rPr>
          <w:rFonts w:hint="eastAsia"/>
        </w:rPr>
        <w:t>桑</w:t>
      </w:r>
      <w:r w:rsidR="00635875" w:rsidRPr="00635875">
        <w:rPr>
          <w:rFonts w:hint="eastAsia"/>
        </w:rPr>
        <w:t>椹</w:t>
      </w:r>
      <w:r w:rsidR="009D5942">
        <w:rPr>
          <w:rFonts w:hint="eastAsia"/>
        </w:rPr>
        <w:t>六堡茶</w:t>
      </w:r>
    </w:p>
    <w:p w:rsidR="009D5942" w:rsidRDefault="009D5942" w:rsidP="009D5942">
      <w:pPr>
        <w:pStyle w:val="affffe"/>
        <w:ind w:firstLine="420"/>
      </w:pPr>
      <w:r>
        <w:rPr>
          <w:rFonts w:hint="eastAsia"/>
        </w:rPr>
        <w:lastRenderedPageBreak/>
        <w:t>配料：六堡茶、</w:t>
      </w:r>
      <w:r w:rsidR="00514631">
        <w:rPr>
          <w:rFonts w:hint="eastAsia"/>
        </w:rPr>
        <w:t>桑</w:t>
      </w:r>
      <w:r w:rsidR="00635875" w:rsidRPr="00635875">
        <w:rPr>
          <w:rFonts w:hint="eastAsia"/>
        </w:rPr>
        <w:t>椹</w:t>
      </w:r>
      <w:r>
        <w:rPr>
          <w:rFonts w:hint="eastAsia"/>
        </w:rPr>
        <w:t>。</w:t>
      </w:r>
    </w:p>
    <w:p w:rsidR="009D5942" w:rsidRDefault="009D5942" w:rsidP="00514631">
      <w:pPr>
        <w:pStyle w:val="affd"/>
        <w:spacing w:before="120" w:after="120"/>
      </w:pPr>
      <w:r>
        <w:rPr>
          <w:rFonts w:hint="eastAsia"/>
        </w:rPr>
        <w:t>黑米六堡茶</w:t>
      </w:r>
    </w:p>
    <w:p w:rsidR="009D5942" w:rsidRDefault="009D5942" w:rsidP="009D5942">
      <w:pPr>
        <w:pStyle w:val="affffe"/>
        <w:ind w:firstLine="420"/>
      </w:pPr>
      <w:r>
        <w:rPr>
          <w:rFonts w:hint="eastAsia"/>
        </w:rPr>
        <w:t>配料：六堡茶、黑米。</w:t>
      </w:r>
    </w:p>
    <w:p w:rsidR="009D5942" w:rsidRDefault="009D5942" w:rsidP="00514631">
      <w:pPr>
        <w:pStyle w:val="affd"/>
        <w:spacing w:before="120" w:after="120"/>
      </w:pPr>
      <w:r>
        <w:rPr>
          <w:rFonts w:hint="eastAsia"/>
        </w:rPr>
        <w:t>冬瓜荷叶六堡茶</w:t>
      </w:r>
    </w:p>
    <w:p w:rsidR="009D5942" w:rsidRDefault="009D5942" w:rsidP="009D5942">
      <w:pPr>
        <w:pStyle w:val="affffe"/>
        <w:ind w:firstLine="420"/>
      </w:pPr>
      <w:r>
        <w:rPr>
          <w:rFonts w:hint="eastAsia"/>
        </w:rPr>
        <w:t>配料：六堡茶、冬瓜、荷叶。</w:t>
      </w:r>
    </w:p>
    <w:p w:rsidR="009D5942" w:rsidRPr="00F92F17" w:rsidRDefault="009D5942" w:rsidP="00514631">
      <w:pPr>
        <w:pStyle w:val="affd"/>
        <w:spacing w:before="120" w:after="120"/>
      </w:pPr>
      <w:r w:rsidRPr="00F92F17">
        <w:rPr>
          <w:rFonts w:hint="eastAsia"/>
        </w:rPr>
        <w:t>五指毛桃</w:t>
      </w:r>
      <w:r w:rsidR="00514631" w:rsidRPr="00F92F17">
        <w:rPr>
          <w:rFonts w:hint="eastAsia"/>
        </w:rPr>
        <w:t>茯苓</w:t>
      </w:r>
      <w:r w:rsidRPr="00F92F17">
        <w:rPr>
          <w:rFonts w:hint="eastAsia"/>
        </w:rPr>
        <w:t>六堡茶</w:t>
      </w:r>
    </w:p>
    <w:p w:rsidR="009D5942" w:rsidRDefault="009D5942" w:rsidP="009D5942">
      <w:pPr>
        <w:pStyle w:val="affffe"/>
        <w:ind w:firstLine="420"/>
      </w:pPr>
      <w:r w:rsidRPr="00F92F17">
        <w:rPr>
          <w:rFonts w:hint="eastAsia"/>
        </w:rPr>
        <w:t>配料</w:t>
      </w:r>
      <w:r w:rsidR="00D64A0A" w:rsidRPr="00F92F17">
        <w:rPr>
          <w:rFonts w:hint="eastAsia"/>
        </w:rPr>
        <w:t>：</w:t>
      </w:r>
      <w:r w:rsidRPr="00F92F17">
        <w:rPr>
          <w:rFonts w:hint="eastAsia"/>
        </w:rPr>
        <w:t>六堡茶、</w:t>
      </w:r>
      <w:r w:rsidR="00F92F17" w:rsidRPr="00F92F17">
        <w:rPr>
          <w:rFonts w:hint="eastAsia"/>
        </w:rPr>
        <w:t>五指毛桃、</w:t>
      </w:r>
      <w:r w:rsidR="00514631" w:rsidRPr="00F92F17">
        <w:rPr>
          <w:rFonts w:hint="eastAsia"/>
        </w:rPr>
        <w:t>茯苓</w:t>
      </w:r>
      <w:r w:rsidRPr="00F92F17">
        <w:rPr>
          <w:rFonts w:hint="eastAsia"/>
        </w:rPr>
        <w:t>。</w:t>
      </w:r>
    </w:p>
    <w:p w:rsidR="00537D7D" w:rsidRDefault="00537D7D" w:rsidP="00537D7D">
      <w:pPr>
        <w:pStyle w:val="affd"/>
        <w:spacing w:before="120" w:after="120"/>
      </w:pPr>
      <w:r w:rsidRPr="00F92F17">
        <w:rPr>
          <w:rFonts w:hint="eastAsia"/>
        </w:rPr>
        <w:t>薏米芡实</w:t>
      </w:r>
      <w:r>
        <w:t>茯苓六堡茶</w:t>
      </w:r>
    </w:p>
    <w:p w:rsidR="00537D7D" w:rsidRDefault="00537D7D" w:rsidP="00537D7D">
      <w:pPr>
        <w:pStyle w:val="affffe"/>
        <w:ind w:firstLine="420"/>
      </w:pPr>
      <w:r>
        <w:rPr>
          <w:rFonts w:hint="eastAsia"/>
        </w:rPr>
        <w:t>六堡茶、薏米、芡实、</w:t>
      </w:r>
      <w:r w:rsidRPr="00F92F17">
        <w:rPr>
          <w:rFonts w:hint="eastAsia"/>
        </w:rPr>
        <w:t>赤小豆、栀子、陈皮</w:t>
      </w:r>
      <w:r>
        <w:rPr>
          <w:rFonts w:hint="eastAsia"/>
        </w:rPr>
        <w:t>、茯苓。</w:t>
      </w:r>
    </w:p>
    <w:p w:rsidR="009D5942" w:rsidRDefault="009D5942" w:rsidP="00514631">
      <w:pPr>
        <w:pStyle w:val="affd"/>
        <w:spacing w:before="120" w:after="120"/>
      </w:pPr>
      <w:r>
        <w:rPr>
          <w:rFonts w:hint="eastAsia"/>
        </w:rPr>
        <w:t>决明子</w:t>
      </w:r>
      <w:r w:rsidR="00514631">
        <w:rPr>
          <w:rFonts w:hint="eastAsia"/>
        </w:rPr>
        <w:t>山楂</w:t>
      </w:r>
      <w:r>
        <w:rPr>
          <w:rFonts w:hint="eastAsia"/>
        </w:rPr>
        <w:t>六堡茶</w:t>
      </w:r>
    </w:p>
    <w:p w:rsidR="009D5942" w:rsidRDefault="009D5942" w:rsidP="009D5942">
      <w:pPr>
        <w:pStyle w:val="affffe"/>
        <w:ind w:firstLine="420"/>
      </w:pPr>
      <w:r>
        <w:rPr>
          <w:rFonts w:hint="eastAsia"/>
        </w:rPr>
        <w:t>配料</w:t>
      </w:r>
      <w:r w:rsidR="00D64A0A">
        <w:rPr>
          <w:rFonts w:hint="eastAsia"/>
        </w:rPr>
        <w:t>：</w:t>
      </w:r>
      <w:r w:rsidR="00514631">
        <w:rPr>
          <w:rFonts w:hint="eastAsia"/>
        </w:rPr>
        <w:t>六堡茶</w:t>
      </w:r>
      <w:r>
        <w:rPr>
          <w:rFonts w:hint="eastAsia"/>
        </w:rPr>
        <w:t>、决明子、</w:t>
      </w:r>
      <w:r w:rsidR="00514631">
        <w:rPr>
          <w:rFonts w:hint="eastAsia"/>
        </w:rPr>
        <w:t>山楂</w:t>
      </w:r>
      <w:r>
        <w:rPr>
          <w:rFonts w:hint="eastAsia"/>
        </w:rPr>
        <w:t>、冬瓜、荷叶。</w:t>
      </w:r>
    </w:p>
    <w:p w:rsidR="009D5942" w:rsidRDefault="009D5942" w:rsidP="00514631">
      <w:pPr>
        <w:pStyle w:val="affd"/>
        <w:spacing w:before="120" w:after="120"/>
      </w:pPr>
      <w:r>
        <w:rPr>
          <w:rFonts w:hint="eastAsia"/>
        </w:rPr>
        <w:t>柠檬</w:t>
      </w:r>
      <w:r w:rsidR="00514631">
        <w:rPr>
          <w:rFonts w:hint="eastAsia"/>
        </w:rPr>
        <w:t>山楂</w:t>
      </w:r>
      <w:r>
        <w:rPr>
          <w:rFonts w:hint="eastAsia"/>
        </w:rPr>
        <w:t>荷叶六堡茶</w:t>
      </w:r>
    </w:p>
    <w:p w:rsidR="009D5942" w:rsidRDefault="009D5942" w:rsidP="009D5942">
      <w:pPr>
        <w:pStyle w:val="affffe"/>
        <w:ind w:firstLine="420"/>
      </w:pPr>
      <w:r>
        <w:rPr>
          <w:rFonts w:hint="eastAsia"/>
        </w:rPr>
        <w:t>配料</w:t>
      </w:r>
      <w:r w:rsidR="00D64A0A">
        <w:rPr>
          <w:rFonts w:hint="eastAsia"/>
        </w:rPr>
        <w:t>：</w:t>
      </w:r>
      <w:r>
        <w:rPr>
          <w:rFonts w:hint="eastAsia"/>
        </w:rPr>
        <w:t>六堡茶、柠檬、</w:t>
      </w:r>
      <w:r w:rsidR="00514631">
        <w:rPr>
          <w:rFonts w:hint="eastAsia"/>
        </w:rPr>
        <w:t>山楂</w:t>
      </w:r>
      <w:r>
        <w:rPr>
          <w:rFonts w:hint="eastAsia"/>
        </w:rPr>
        <w:t>、荷叶。</w:t>
      </w:r>
    </w:p>
    <w:p w:rsidR="009D5942" w:rsidRDefault="00514631" w:rsidP="00514631">
      <w:pPr>
        <w:pStyle w:val="affd"/>
        <w:spacing w:before="120" w:after="120"/>
      </w:pPr>
      <w:r>
        <w:rPr>
          <w:rFonts w:hint="eastAsia"/>
        </w:rPr>
        <w:t>参</w:t>
      </w:r>
      <w:proofErr w:type="gramStart"/>
      <w:r>
        <w:rPr>
          <w:rFonts w:hint="eastAsia"/>
        </w:rPr>
        <w:t>杞</w:t>
      </w:r>
      <w:r w:rsidR="009D5942">
        <w:rPr>
          <w:rFonts w:hint="eastAsia"/>
        </w:rPr>
        <w:t>黄精六堡</w:t>
      </w:r>
      <w:proofErr w:type="gramEnd"/>
      <w:r w:rsidR="009D5942">
        <w:rPr>
          <w:rFonts w:hint="eastAsia"/>
        </w:rPr>
        <w:t>茶</w:t>
      </w:r>
    </w:p>
    <w:p w:rsidR="00D64A0A" w:rsidRDefault="009D5942" w:rsidP="009D5942">
      <w:pPr>
        <w:pStyle w:val="affffe"/>
        <w:ind w:firstLine="420"/>
      </w:pPr>
      <w:r>
        <w:rPr>
          <w:rFonts w:hint="eastAsia"/>
        </w:rPr>
        <w:t>配料</w:t>
      </w:r>
      <w:r w:rsidR="00D64A0A">
        <w:rPr>
          <w:rFonts w:hint="eastAsia"/>
        </w:rPr>
        <w:t>：</w:t>
      </w:r>
      <w:r>
        <w:rPr>
          <w:rFonts w:hint="eastAsia"/>
        </w:rPr>
        <w:t>六堡茶、人参(人工种植)、</w:t>
      </w:r>
      <w:proofErr w:type="gramStart"/>
      <w:r w:rsidR="00514631">
        <w:rPr>
          <w:rFonts w:hint="eastAsia"/>
        </w:rPr>
        <w:t>玛咖</w:t>
      </w:r>
      <w:proofErr w:type="gramEnd"/>
      <w:r>
        <w:rPr>
          <w:rFonts w:hint="eastAsia"/>
        </w:rPr>
        <w:t>粉、黄精、枸杞。</w:t>
      </w:r>
    </w:p>
    <w:p w:rsidR="009D5942" w:rsidRDefault="009D5942" w:rsidP="00537D7D">
      <w:pPr>
        <w:pStyle w:val="affd"/>
        <w:spacing w:before="120" w:after="120"/>
      </w:pPr>
      <w:r>
        <w:rPr>
          <w:rFonts w:hint="eastAsia"/>
        </w:rPr>
        <w:t>虫草人参六堡茶</w:t>
      </w:r>
    </w:p>
    <w:p w:rsidR="009D5942" w:rsidRDefault="009D5942" w:rsidP="009D5942">
      <w:pPr>
        <w:pStyle w:val="affffe"/>
        <w:ind w:firstLine="420"/>
      </w:pPr>
      <w:r>
        <w:rPr>
          <w:rFonts w:hint="eastAsia"/>
        </w:rPr>
        <w:t>配料</w:t>
      </w:r>
      <w:r w:rsidR="00D64A0A">
        <w:rPr>
          <w:rFonts w:hint="eastAsia"/>
        </w:rPr>
        <w:t>：</w:t>
      </w:r>
      <w:r>
        <w:rPr>
          <w:rFonts w:hint="eastAsia"/>
        </w:rPr>
        <w:t>六堡茶、人参</w:t>
      </w:r>
      <w:proofErr w:type="gramStart"/>
      <w:r>
        <w:rPr>
          <w:rFonts w:hint="eastAsia"/>
        </w:rPr>
        <w:t>《</w:t>
      </w:r>
      <w:proofErr w:type="gramEnd"/>
      <w:r>
        <w:rPr>
          <w:rFonts w:hint="eastAsia"/>
        </w:rPr>
        <w:t>人工种植)、</w:t>
      </w:r>
      <w:proofErr w:type="gramStart"/>
      <w:r w:rsidR="00514631">
        <w:rPr>
          <w:rFonts w:hint="eastAsia"/>
        </w:rPr>
        <w:t>玛咖</w:t>
      </w:r>
      <w:proofErr w:type="gramEnd"/>
      <w:r>
        <w:rPr>
          <w:rFonts w:hint="eastAsia"/>
        </w:rPr>
        <w:t>粉、黄精、蛹虫草。</w:t>
      </w:r>
    </w:p>
    <w:p w:rsidR="009D5942" w:rsidRDefault="000F5915" w:rsidP="00D64A0A">
      <w:pPr>
        <w:pStyle w:val="affc"/>
        <w:spacing w:before="240" w:after="240"/>
      </w:pPr>
      <w:r>
        <w:rPr>
          <w:rFonts w:hint="eastAsia"/>
        </w:rPr>
        <w:t>质量</w:t>
      </w:r>
      <w:r w:rsidR="009D5942">
        <w:rPr>
          <w:rFonts w:hint="eastAsia"/>
        </w:rPr>
        <w:t>要求</w:t>
      </w:r>
    </w:p>
    <w:p w:rsidR="009D5942" w:rsidRDefault="0080705D" w:rsidP="00D64A0A">
      <w:pPr>
        <w:pStyle w:val="affd"/>
        <w:spacing w:before="120" w:after="120"/>
      </w:pPr>
      <w:r>
        <w:rPr>
          <w:rFonts w:hint="eastAsia"/>
        </w:rPr>
        <w:t>原辅</w:t>
      </w:r>
      <w:r w:rsidR="009D5942">
        <w:rPr>
          <w:rFonts w:hint="eastAsia"/>
        </w:rPr>
        <w:t>料要求</w:t>
      </w:r>
    </w:p>
    <w:p w:rsidR="009D5942" w:rsidRDefault="009D5942" w:rsidP="00D64A0A">
      <w:pPr>
        <w:pStyle w:val="affe"/>
        <w:spacing w:before="120" w:after="120"/>
      </w:pPr>
      <w:r>
        <w:rPr>
          <w:rFonts w:hint="eastAsia"/>
        </w:rPr>
        <w:t>六堡茶</w:t>
      </w:r>
    </w:p>
    <w:p w:rsidR="00D64A0A" w:rsidRDefault="009D5942" w:rsidP="00D64A0A">
      <w:pPr>
        <w:pStyle w:val="affffe"/>
        <w:ind w:firstLine="420"/>
      </w:pPr>
      <w:r>
        <w:rPr>
          <w:rFonts w:hint="eastAsia"/>
        </w:rPr>
        <w:t>应符合</w:t>
      </w:r>
      <w:r w:rsidR="00FA29A2">
        <w:rPr>
          <w:rFonts w:hint="eastAsia"/>
        </w:rPr>
        <w:t>DBS45/</w:t>
      </w:r>
      <w:r w:rsidR="0058792E">
        <w:t xml:space="preserve"> </w:t>
      </w:r>
      <w:r w:rsidR="00FA29A2">
        <w:rPr>
          <w:rFonts w:hint="eastAsia"/>
        </w:rPr>
        <w:t>057</w:t>
      </w:r>
      <w:r>
        <w:rPr>
          <w:rFonts w:hint="eastAsia"/>
        </w:rPr>
        <w:t>、GB/T 32719.4的规定。</w:t>
      </w:r>
    </w:p>
    <w:p w:rsidR="009D5942" w:rsidRDefault="0058792E" w:rsidP="00D64A0A">
      <w:pPr>
        <w:pStyle w:val="affe"/>
        <w:spacing w:before="120" w:after="120"/>
      </w:pPr>
      <w:r>
        <w:rPr>
          <w:rFonts w:hint="eastAsia"/>
        </w:rPr>
        <w:t>加工</w:t>
      </w:r>
      <w:r w:rsidR="009D5942">
        <w:rPr>
          <w:rFonts w:hint="eastAsia"/>
        </w:rPr>
        <w:t>用水</w:t>
      </w:r>
    </w:p>
    <w:p w:rsidR="009D5942" w:rsidRDefault="009D5942" w:rsidP="00D64A0A">
      <w:pPr>
        <w:pStyle w:val="affffe"/>
        <w:ind w:firstLine="420"/>
      </w:pPr>
      <w:r>
        <w:rPr>
          <w:rFonts w:hint="eastAsia"/>
        </w:rPr>
        <w:t>应符合GB 5749的规定</w:t>
      </w:r>
      <w:r w:rsidR="00D64A0A">
        <w:rPr>
          <w:rFonts w:hint="eastAsia"/>
        </w:rPr>
        <w:t>。</w:t>
      </w:r>
    </w:p>
    <w:p w:rsidR="009D5942" w:rsidRDefault="009D5942" w:rsidP="004C0ED7">
      <w:pPr>
        <w:pStyle w:val="affe"/>
        <w:spacing w:before="120" w:after="120"/>
      </w:pPr>
      <w:r>
        <w:rPr>
          <w:rFonts w:hint="eastAsia"/>
        </w:rPr>
        <w:t>菊花、薄荷、金银花、覆盆子、决明子、罗汉果、</w:t>
      </w:r>
      <w:r w:rsidR="001C5327">
        <w:rPr>
          <w:rFonts w:hint="eastAsia"/>
        </w:rPr>
        <w:t>茯苓</w:t>
      </w:r>
      <w:r>
        <w:rPr>
          <w:rFonts w:hint="eastAsia"/>
        </w:rPr>
        <w:t>、黄精、甘草、枸杞、姜、荷叶、木瓜陈皮、</w:t>
      </w:r>
      <w:r w:rsidR="00E672DD">
        <w:rPr>
          <w:rFonts w:hint="eastAsia"/>
        </w:rPr>
        <w:t>桑</w:t>
      </w:r>
      <w:r w:rsidR="00635875" w:rsidRPr="00635875">
        <w:rPr>
          <w:rFonts w:hint="eastAsia"/>
        </w:rPr>
        <w:t>椹</w:t>
      </w:r>
      <w:r>
        <w:rPr>
          <w:rFonts w:hint="eastAsia"/>
        </w:rPr>
        <w:t>、余甘子、葛根、桂圆</w:t>
      </w:r>
      <w:r w:rsidR="00635875">
        <w:rPr>
          <w:rFonts w:hint="eastAsia"/>
        </w:rPr>
        <w:t>（龙眼）</w:t>
      </w:r>
      <w:r>
        <w:rPr>
          <w:rFonts w:hint="eastAsia"/>
        </w:rPr>
        <w:t>、</w:t>
      </w:r>
      <w:r w:rsidR="00E672DD">
        <w:rPr>
          <w:rFonts w:hint="eastAsia"/>
        </w:rPr>
        <w:t>薏米</w:t>
      </w:r>
      <w:r w:rsidR="004C0ED7">
        <w:rPr>
          <w:rFonts w:hint="eastAsia"/>
        </w:rPr>
        <w:t>（</w:t>
      </w:r>
      <w:r w:rsidR="004C0ED7" w:rsidRPr="004C0ED7">
        <w:rPr>
          <w:rFonts w:hint="eastAsia"/>
        </w:rPr>
        <w:t>薏苡仁</w:t>
      </w:r>
      <w:r w:rsidR="004C0ED7">
        <w:rPr>
          <w:rFonts w:hint="eastAsia"/>
        </w:rPr>
        <w:t>）</w:t>
      </w:r>
      <w:r>
        <w:rPr>
          <w:rFonts w:hint="eastAsia"/>
        </w:rPr>
        <w:t>、</w:t>
      </w:r>
      <w:r w:rsidR="00E672DD">
        <w:rPr>
          <w:rFonts w:hint="eastAsia"/>
        </w:rPr>
        <w:t>芡实</w:t>
      </w:r>
      <w:r>
        <w:rPr>
          <w:rFonts w:hint="eastAsia"/>
        </w:rPr>
        <w:t>、栀子、赤小豆</w:t>
      </w:r>
    </w:p>
    <w:p w:rsidR="009D5942" w:rsidRDefault="009D5942" w:rsidP="00D64A0A">
      <w:pPr>
        <w:pStyle w:val="affffe"/>
        <w:ind w:firstLine="420"/>
      </w:pPr>
      <w:r>
        <w:rPr>
          <w:rFonts w:hint="eastAsia"/>
        </w:rPr>
        <w:t>所用植物原料应清洁，无外来杂质，无霉变及生虫现象。质量应符合《中华人民共和国药典》一部</w:t>
      </w:r>
      <w:r w:rsidR="00D64A0A">
        <w:rPr>
          <w:rFonts w:hint="eastAsia"/>
        </w:rPr>
        <w:t>（2020年版）的规定。真菌毒素</w:t>
      </w:r>
      <w:r>
        <w:rPr>
          <w:rFonts w:hint="eastAsia"/>
        </w:rPr>
        <w:t>限量</w:t>
      </w:r>
      <w:r w:rsidR="00D64A0A">
        <w:rPr>
          <w:rFonts w:hint="eastAsia"/>
        </w:rPr>
        <w:t>、</w:t>
      </w:r>
      <w:r>
        <w:rPr>
          <w:rFonts w:hint="eastAsia"/>
        </w:rPr>
        <w:t>污染物限量及农药最大残留限量应分别符合GB 2761、GB 2762和</w:t>
      </w:r>
      <w:r w:rsidR="00D64A0A">
        <w:rPr>
          <w:rFonts w:hint="eastAsia"/>
        </w:rPr>
        <w:t>GB 2763</w:t>
      </w:r>
      <w:r>
        <w:rPr>
          <w:rFonts w:hint="eastAsia"/>
        </w:rPr>
        <w:t>的规定。</w:t>
      </w:r>
    </w:p>
    <w:p w:rsidR="00D64A0A" w:rsidRPr="00F92F17" w:rsidRDefault="009D5942" w:rsidP="00D64A0A">
      <w:pPr>
        <w:pStyle w:val="affe"/>
        <w:spacing w:before="120" w:after="120"/>
      </w:pPr>
      <w:r w:rsidRPr="00F92F17">
        <w:rPr>
          <w:rFonts w:hint="eastAsia"/>
        </w:rPr>
        <w:t>桂花、白兰花、茉莉花、柠檬、二红柑、小青柑、</w:t>
      </w:r>
      <w:r w:rsidR="00E672DD" w:rsidRPr="00F92F17">
        <w:rPr>
          <w:rFonts w:hint="eastAsia"/>
        </w:rPr>
        <w:t>荞麦</w:t>
      </w:r>
      <w:r w:rsidRPr="00F92F17">
        <w:rPr>
          <w:rFonts w:hint="eastAsia"/>
        </w:rPr>
        <w:t>、黑米、大麦、</w:t>
      </w:r>
      <w:r w:rsidR="00E672DD" w:rsidRPr="00F92F17">
        <w:rPr>
          <w:rFonts w:hint="eastAsia"/>
        </w:rPr>
        <w:t>山楂</w:t>
      </w:r>
      <w:r w:rsidRPr="00F92F17">
        <w:rPr>
          <w:rFonts w:hint="eastAsia"/>
        </w:rPr>
        <w:t>、苹果、六堡茶花</w:t>
      </w:r>
      <w:r w:rsidR="009B088E" w:rsidRPr="00F92F17">
        <w:rPr>
          <w:rFonts w:hint="eastAsia"/>
        </w:rPr>
        <w:t>、五指毛桃</w:t>
      </w:r>
    </w:p>
    <w:p w:rsidR="009D5942" w:rsidRDefault="009D5942" w:rsidP="00D64A0A">
      <w:pPr>
        <w:pStyle w:val="affffe"/>
        <w:ind w:firstLine="420"/>
      </w:pPr>
      <w:r>
        <w:rPr>
          <w:rFonts w:hint="eastAsia"/>
        </w:rPr>
        <w:t>应质好，无杂质，无霉变，污染物限量应符合</w:t>
      </w:r>
      <w:r w:rsidR="00D64A0A">
        <w:rPr>
          <w:rFonts w:hint="eastAsia"/>
        </w:rPr>
        <w:t>GB 2762</w:t>
      </w:r>
      <w:r>
        <w:rPr>
          <w:rFonts w:hint="eastAsia"/>
        </w:rPr>
        <w:t>的规定，农药最大残留限量应符合GB 2763的规定。</w:t>
      </w:r>
    </w:p>
    <w:p w:rsidR="00D64A0A" w:rsidRDefault="00D64A0A" w:rsidP="00D64A0A">
      <w:pPr>
        <w:pStyle w:val="affe"/>
        <w:spacing w:before="120" w:after="120"/>
      </w:pPr>
      <w:r>
        <w:rPr>
          <w:rFonts w:hint="eastAsia"/>
        </w:rPr>
        <w:t xml:space="preserve">玫瑰花(Rose </w:t>
      </w:r>
      <w:proofErr w:type="spellStart"/>
      <w:r>
        <w:rPr>
          <w:rFonts w:hint="eastAsia"/>
        </w:rPr>
        <w:t>rugosa</w:t>
      </w:r>
      <w:proofErr w:type="spellEnd"/>
      <w:r>
        <w:rPr>
          <w:rFonts w:hint="eastAsia"/>
        </w:rPr>
        <w:t xml:space="preserve"> </w:t>
      </w:r>
      <w:proofErr w:type="spellStart"/>
      <w:r>
        <w:rPr>
          <w:rFonts w:hint="eastAsia"/>
        </w:rPr>
        <w:t>cv.Plena</w:t>
      </w:r>
      <w:proofErr w:type="spellEnd"/>
      <w:r>
        <w:rPr>
          <w:rFonts w:hint="eastAsia"/>
        </w:rPr>
        <w:t>)</w:t>
      </w:r>
    </w:p>
    <w:p w:rsidR="00D64A0A" w:rsidRDefault="00D64A0A" w:rsidP="00D64A0A">
      <w:pPr>
        <w:pStyle w:val="affffe"/>
        <w:ind w:firstLine="420"/>
      </w:pPr>
      <w:r>
        <w:rPr>
          <w:rFonts w:hint="eastAsia"/>
        </w:rPr>
        <w:t>重瓣玫瑰花应符合原卫生部公告</w:t>
      </w:r>
      <w:r>
        <w:rPr>
          <w:rFonts w:hAnsi="宋体" w:hint="eastAsia"/>
        </w:rPr>
        <w:t>﹝2</w:t>
      </w:r>
      <w:r>
        <w:rPr>
          <w:rFonts w:hAnsi="宋体"/>
        </w:rPr>
        <w:t>010</w:t>
      </w:r>
      <w:r>
        <w:rPr>
          <w:rFonts w:hAnsi="宋体" w:hint="eastAsia"/>
        </w:rPr>
        <w:t>﹞</w:t>
      </w:r>
      <w:r>
        <w:rPr>
          <w:rFonts w:hint="eastAsia"/>
        </w:rPr>
        <w:t>第3号的规定。污染物限量应符合GB 2762的规定，农药最大残留</w:t>
      </w:r>
      <w:r w:rsidR="00E672DD">
        <w:rPr>
          <w:rFonts w:hint="eastAsia"/>
        </w:rPr>
        <w:t>限量</w:t>
      </w:r>
      <w:r>
        <w:rPr>
          <w:rFonts w:hint="eastAsia"/>
        </w:rPr>
        <w:t>应符合GB 2763的规定。</w:t>
      </w:r>
    </w:p>
    <w:p w:rsidR="00D64A0A" w:rsidRPr="00F92F17" w:rsidRDefault="00D64A0A" w:rsidP="00D64A0A">
      <w:pPr>
        <w:pStyle w:val="affe"/>
        <w:spacing w:before="120" w:after="120"/>
      </w:pPr>
      <w:r w:rsidRPr="00F92F17">
        <w:rPr>
          <w:rFonts w:hint="eastAsia"/>
        </w:rPr>
        <w:t>人参(人工种植)</w:t>
      </w:r>
    </w:p>
    <w:p w:rsidR="00D64A0A" w:rsidRDefault="00D64A0A" w:rsidP="00D64A0A">
      <w:pPr>
        <w:pStyle w:val="affffe"/>
        <w:ind w:firstLine="420"/>
      </w:pPr>
      <w:r>
        <w:rPr>
          <w:rFonts w:hint="eastAsia"/>
        </w:rPr>
        <w:lastRenderedPageBreak/>
        <w:t>应符合原卫生部公告</w:t>
      </w:r>
      <w:r w:rsidR="00E538D6">
        <w:rPr>
          <w:rFonts w:hint="eastAsia"/>
        </w:rPr>
        <w:t>(2012)</w:t>
      </w:r>
      <w:r>
        <w:rPr>
          <w:rFonts w:hint="eastAsia"/>
        </w:rPr>
        <w:t>第17号的规定。污染物限量应符合GB 2762的规定，农药最大残留限量应符合GB 2763的规定</w:t>
      </w:r>
    </w:p>
    <w:p w:rsidR="00D64A0A" w:rsidRDefault="00D64A0A" w:rsidP="00832A73">
      <w:pPr>
        <w:pStyle w:val="affe"/>
        <w:spacing w:before="120" w:after="120"/>
      </w:pPr>
      <w:proofErr w:type="gramStart"/>
      <w:r>
        <w:rPr>
          <w:rFonts w:hint="eastAsia"/>
        </w:rPr>
        <w:t>蛹</w:t>
      </w:r>
      <w:proofErr w:type="gramEnd"/>
      <w:r>
        <w:rPr>
          <w:rFonts w:hint="eastAsia"/>
        </w:rPr>
        <w:t>虫草</w:t>
      </w:r>
    </w:p>
    <w:p w:rsidR="00D64A0A" w:rsidRDefault="00D64A0A" w:rsidP="00832A73">
      <w:pPr>
        <w:pStyle w:val="affffe"/>
        <w:ind w:firstLine="420"/>
      </w:pPr>
      <w:r>
        <w:rPr>
          <w:rFonts w:hint="eastAsia"/>
        </w:rPr>
        <w:t>应符合</w:t>
      </w:r>
      <w:r w:rsidR="00F92F17">
        <w:rPr>
          <w:rFonts w:hint="eastAsia"/>
        </w:rPr>
        <w:t>原</w:t>
      </w:r>
      <w:r>
        <w:rPr>
          <w:rFonts w:hint="eastAsia"/>
        </w:rPr>
        <w:t>卫生部关于批准</w:t>
      </w:r>
      <w:proofErr w:type="gramStart"/>
      <w:r>
        <w:rPr>
          <w:rFonts w:hint="eastAsia"/>
        </w:rPr>
        <w:t>蛹</w:t>
      </w:r>
      <w:proofErr w:type="gramEnd"/>
      <w:r>
        <w:rPr>
          <w:rFonts w:hint="eastAsia"/>
        </w:rPr>
        <w:t>虫草为新资源食品的公告</w:t>
      </w:r>
      <w:r w:rsidR="00832A73">
        <w:rPr>
          <w:rFonts w:hint="eastAsia"/>
        </w:rPr>
        <w:t>（2009年第3号）</w:t>
      </w:r>
      <w:r>
        <w:rPr>
          <w:rFonts w:hint="eastAsia"/>
        </w:rPr>
        <w:t>的规定。污染物限量应符合GB</w:t>
      </w:r>
      <w:r w:rsidR="00832A73">
        <w:t xml:space="preserve"> </w:t>
      </w:r>
      <w:r>
        <w:rPr>
          <w:rFonts w:hint="eastAsia"/>
        </w:rPr>
        <w:t>2762的规定，农药最大残留限量应符合GB 2763的规定。</w:t>
      </w:r>
    </w:p>
    <w:p w:rsidR="00D64A0A" w:rsidRDefault="00D64A0A" w:rsidP="00832A73">
      <w:pPr>
        <w:pStyle w:val="affe"/>
        <w:spacing w:before="120" w:after="120"/>
      </w:pPr>
      <w:proofErr w:type="gramStart"/>
      <w:r>
        <w:rPr>
          <w:rFonts w:hint="eastAsia"/>
        </w:rPr>
        <w:t>玛咖</w:t>
      </w:r>
      <w:proofErr w:type="gramEnd"/>
      <w:r>
        <w:rPr>
          <w:rFonts w:hint="eastAsia"/>
        </w:rPr>
        <w:t>粉</w:t>
      </w:r>
    </w:p>
    <w:p w:rsidR="00D64A0A" w:rsidRDefault="00D64A0A" w:rsidP="00832A73">
      <w:pPr>
        <w:pStyle w:val="affffe"/>
        <w:ind w:firstLine="420"/>
      </w:pPr>
      <w:r>
        <w:rPr>
          <w:rFonts w:hint="eastAsia"/>
        </w:rPr>
        <w:t>应干燥、无霉变，质量应符合原卫生部公告[2011]第13号的规定，污染物限量应符合GB 2762的规定，农药最大残留限量应符合GB 2763的规定</w:t>
      </w:r>
      <w:r w:rsidR="00832A73">
        <w:rPr>
          <w:rFonts w:hint="eastAsia"/>
        </w:rPr>
        <w:t>。</w:t>
      </w:r>
    </w:p>
    <w:p w:rsidR="0058792E" w:rsidRDefault="0058792E" w:rsidP="0058792E">
      <w:pPr>
        <w:pStyle w:val="affe"/>
        <w:spacing w:before="120" w:after="120"/>
      </w:pPr>
      <w:r>
        <w:t>其他原辅料</w:t>
      </w:r>
    </w:p>
    <w:p w:rsidR="0058792E" w:rsidRDefault="0058792E" w:rsidP="00832A73">
      <w:pPr>
        <w:pStyle w:val="affffe"/>
        <w:ind w:firstLine="420"/>
      </w:pPr>
      <w:r>
        <w:t>应符合相应食品安全国家标准和质量标准。</w:t>
      </w:r>
    </w:p>
    <w:p w:rsidR="009532E2" w:rsidRPr="00FF1CCE" w:rsidRDefault="00832A73" w:rsidP="00832A73">
      <w:pPr>
        <w:pStyle w:val="affd"/>
        <w:spacing w:before="120" w:after="120"/>
      </w:pPr>
      <w:r w:rsidRPr="00FF1CCE">
        <w:t>感官要求</w:t>
      </w:r>
    </w:p>
    <w:p w:rsidR="00832A73" w:rsidRPr="00FF1CCE" w:rsidRDefault="00832A73" w:rsidP="00832A73">
      <w:pPr>
        <w:pStyle w:val="affffe"/>
        <w:ind w:firstLine="420"/>
      </w:pPr>
      <w:r w:rsidRPr="00FF1CCE">
        <w:t>应符合表</w:t>
      </w:r>
      <w:r w:rsidRPr="00FF1CCE">
        <w:rPr>
          <w:rFonts w:hint="eastAsia"/>
        </w:rPr>
        <w:t>1</w:t>
      </w:r>
      <w:r w:rsidR="00FF1CCE" w:rsidRPr="00FF1CCE">
        <w:t>的规定</w:t>
      </w:r>
      <w:r w:rsidRPr="00FF1CCE">
        <w:t>。</w:t>
      </w:r>
    </w:p>
    <w:p w:rsidR="00832A73" w:rsidRPr="00193855" w:rsidRDefault="00832A73" w:rsidP="00832A73">
      <w:pPr>
        <w:pStyle w:val="aff2"/>
        <w:spacing w:before="120" w:after="120"/>
      </w:pPr>
      <w:r w:rsidRPr="00193855">
        <w:t>感官要求</w:t>
      </w:r>
    </w:p>
    <w:tbl>
      <w:tblPr>
        <w:tblStyle w:val="affff1"/>
        <w:tblW w:w="9402" w:type="dxa"/>
        <w:tblLook w:val="04A0" w:firstRow="1" w:lastRow="0" w:firstColumn="1" w:lastColumn="0" w:noHBand="0" w:noVBand="1"/>
      </w:tblPr>
      <w:tblGrid>
        <w:gridCol w:w="3133"/>
        <w:gridCol w:w="6269"/>
      </w:tblGrid>
      <w:tr w:rsidR="00832A73" w:rsidTr="004F41D4">
        <w:trPr>
          <w:trHeight w:val="340"/>
        </w:trPr>
        <w:tc>
          <w:tcPr>
            <w:tcW w:w="3133" w:type="dxa"/>
          </w:tcPr>
          <w:p w:rsidR="00832A73" w:rsidRPr="00832A73" w:rsidRDefault="00832A73" w:rsidP="00832A73">
            <w:pPr>
              <w:pStyle w:val="affffe"/>
              <w:ind w:firstLineChars="0" w:firstLine="0"/>
              <w:jc w:val="center"/>
              <w:rPr>
                <w:sz w:val="18"/>
              </w:rPr>
            </w:pPr>
            <w:r w:rsidRPr="00832A73">
              <w:rPr>
                <w:rFonts w:hint="eastAsia"/>
                <w:sz w:val="18"/>
              </w:rPr>
              <w:t>项</w:t>
            </w:r>
            <w:r>
              <w:rPr>
                <w:rFonts w:hint="eastAsia"/>
                <w:sz w:val="18"/>
              </w:rPr>
              <w:t xml:space="preserve"> </w:t>
            </w:r>
            <w:r>
              <w:rPr>
                <w:sz w:val="18"/>
              </w:rPr>
              <w:t xml:space="preserve"> </w:t>
            </w:r>
            <w:r w:rsidRPr="00832A73">
              <w:rPr>
                <w:rFonts w:hint="eastAsia"/>
                <w:sz w:val="18"/>
              </w:rPr>
              <w:t>目</w:t>
            </w:r>
          </w:p>
        </w:tc>
        <w:tc>
          <w:tcPr>
            <w:tcW w:w="6269" w:type="dxa"/>
          </w:tcPr>
          <w:p w:rsidR="00832A73" w:rsidRPr="00832A73" w:rsidRDefault="00832A73" w:rsidP="00832A73">
            <w:pPr>
              <w:pStyle w:val="affffe"/>
              <w:ind w:firstLineChars="0" w:firstLine="0"/>
              <w:jc w:val="center"/>
              <w:rPr>
                <w:sz w:val="18"/>
              </w:rPr>
            </w:pPr>
            <w:r>
              <w:rPr>
                <w:rFonts w:hint="eastAsia"/>
                <w:sz w:val="18"/>
              </w:rPr>
              <w:t>要求</w:t>
            </w:r>
          </w:p>
        </w:tc>
      </w:tr>
      <w:tr w:rsidR="00FF1CCE" w:rsidTr="004F41D4">
        <w:trPr>
          <w:trHeight w:val="340"/>
        </w:trPr>
        <w:tc>
          <w:tcPr>
            <w:tcW w:w="3133" w:type="dxa"/>
          </w:tcPr>
          <w:p w:rsidR="00FF1CCE" w:rsidRDefault="00FF1CCE" w:rsidP="00832A73">
            <w:pPr>
              <w:pStyle w:val="affffe"/>
              <w:ind w:firstLineChars="0" w:firstLine="0"/>
              <w:jc w:val="center"/>
              <w:rPr>
                <w:sz w:val="18"/>
              </w:rPr>
            </w:pPr>
            <w:r>
              <w:rPr>
                <w:rFonts w:hint="eastAsia"/>
                <w:sz w:val="18"/>
              </w:rPr>
              <w:t>外观</w:t>
            </w:r>
          </w:p>
        </w:tc>
        <w:tc>
          <w:tcPr>
            <w:tcW w:w="6269" w:type="dxa"/>
          </w:tcPr>
          <w:p w:rsidR="00FF1CCE" w:rsidRDefault="00FF1CCE" w:rsidP="00832A73">
            <w:pPr>
              <w:pStyle w:val="affffe"/>
              <w:ind w:firstLineChars="0" w:firstLine="0"/>
              <w:jc w:val="left"/>
              <w:rPr>
                <w:sz w:val="18"/>
              </w:rPr>
            </w:pPr>
            <w:r>
              <w:rPr>
                <w:rFonts w:hint="eastAsia"/>
                <w:sz w:val="18"/>
              </w:rPr>
              <w:t>具有产品应有的色泽和形状，无霉变、无劣变、无异物</w:t>
            </w:r>
          </w:p>
        </w:tc>
      </w:tr>
      <w:tr w:rsidR="00FF1CCE" w:rsidTr="004F41D4">
        <w:trPr>
          <w:trHeight w:val="340"/>
        </w:trPr>
        <w:tc>
          <w:tcPr>
            <w:tcW w:w="3133" w:type="dxa"/>
          </w:tcPr>
          <w:p w:rsidR="00FF1CCE" w:rsidRDefault="00FF1CCE" w:rsidP="00832A73">
            <w:pPr>
              <w:pStyle w:val="affffe"/>
              <w:ind w:firstLineChars="0" w:firstLine="0"/>
              <w:jc w:val="center"/>
              <w:rPr>
                <w:sz w:val="18"/>
              </w:rPr>
            </w:pPr>
            <w:r>
              <w:rPr>
                <w:rFonts w:hint="eastAsia"/>
                <w:sz w:val="18"/>
              </w:rPr>
              <w:t>香气和滋味</w:t>
            </w:r>
          </w:p>
        </w:tc>
        <w:tc>
          <w:tcPr>
            <w:tcW w:w="6269" w:type="dxa"/>
          </w:tcPr>
          <w:p w:rsidR="00FF1CCE" w:rsidRDefault="00FF1CCE" w:rsidP="00832A73">
            <w:pPr>
              <w:pStyle w:val="affffe"/>
              <w:ind w:firstLineChars="0" w:firstLine="0"/>
              <w:jc w:val="left"/>
              <w:rPr>
                <w:sz w:val="18"/>
              </w:rPr>
            </w:pPr>
            <w:r>
              <w:rPr>
                <w:rFonts w:hint="eastAsia"/>
                <w:sz w:val="18"/>
              </w:rPr>
              <w:t>按饮用方法冲泡后，应具有本品特有香气和滋味，无异味</w:t>
            </w:r>
          </w:p>
        </w:tc>
      </w:tr>
      <w:tr w:rsidR="00832A73" w:rsidTr="004F41D4">
        <w:trPr>
          <w:trHeight w:val="340"/>
        </w:trPr>
        <w:tc>
          <w:tcPr>
            <w:tcW w:w="3133" w:type="dxa"/>
          </w:tcPr>
          <w:p w:rsidR="00832A73" w:rsidRPr="00832A73" w:rsidRDefault="00FF1CCE" w:rsidP="00832A73">
            <w:pPr>
              <w:pStyle w:val="affffe"/>
              <w:ind w:firstLineChars="0" w:firstLine="0"/>
              <w:jc w:val="center"/>
              <w:rPr>
                <w:sz w:val="18"/>
              </w:rPr>
            </w:pPr>
            <w:r>
              <w:rPr>
                <w:rFonts w:hint="eastAsia"/>
                <w:sz w:val="18"/>
              </w:rPr>
              <w:t>汤色</w:t>
            </w:r>
          </w:p>
        </w:tc>
        <w:tc>
          <w:tcPr>
            <w:tcW w:w="6269" w:type="dxa"/>
          </w:tcPr>
          <w:p w:rsidR="00832A73" w:rsidRPr="00832A73" w:rsidRDefault="00FF1CCE" w:rsidP="00832A73">
            <w:pPr>
              <w:pStyle w:val="affffe"/>
              <w:ind w:firstLineChars="0" w:firstLine="0"/>
              <w:jc w:val="left"/>
              <w:rPr>
                <w:sz w:val="18"/>
              </w:rPr>
            </w:pPr>
            <w:r>
              <w:rPr>
                <w:rFonts w:hint="eastAsia"/>
                <w:sz w:val="18"/>
              </w:rPr>
              <w:t>具有产品冲泡后应有的汤色</w:t>
            </w:r>
          </w:p>
        </w:tc>
      </w:tr>
    </w:tbl>
    <w:p w:rsidR="00832A73" w:rsidRPr="00E672DD" w:rsidRDefault="00832A73" w:rsidP="00E672DD">
      <w:pPr>
        <w:pStyle w:val="affd"/>
        <w:spacing w:beforeLines="100" w:before="240" w:after="120"/>
      </w:pPr>
      <w:bookmarkStart w:id="43" w:name="_GoBack"/>
      <w:bookmarkEnd w:id="43"/>
      <w:r w:rsidRPr="00E672DD">
        <w:rPr>
          <w:rFonts w:hint="eastAsia"/>
        </w:rPr>
        <w:t>理化指标</w:t>
      </w:r>
    </w:p>
    <w:p w:rsidR="00832A73" w:rsidRDefault="005204BF" w:rsidP="009F7BA4">
      <w:pPr>
        <w:pStyle w:val="affffe"/>
        <w:ind w:firstLine="420"/>
      </w:pPr>
      <w:r>
        <w:t>应符合表</w:t>
      </w:r>
      <w:r>
        <w:rPr>
          <w:rFonts w:hint="eastAsia"/>
        </w:rPr>
        <w:t>2的规定。</w:t>
      </w:r>
    </w:p>
    <w:p w:rsidR="005204BF" w:rsidRDefault="005204BF" w:rsidP="005204BF">
      <w:pPr>
        <w:pStyle w:val="aff2"/>
        <w:spacing w:before="120" w:after="120"/>
      </w:pPr>
      <w:r>
        <w:t>理化指标</w:t>
      </w:r>
    </w:p>
    <w:tbl>
      <w:tblPr>
        <w:tblStyle w:val="affff1"/>
        <w:tblW w:w="0" w:type="auto"/>
        <w:tblLook w:val="04A0" w:firstRow="1" w:lastRow="0" w:firstColumn="1" w:lastColumn="0" w:noHBand="0" w:noVBand="1"/>
      </w:tblPr>
      <w:tblGrid>
        <w:gridCol w:w="4672"/>
        <w:gridCol w:w="4672"/>
      </w:tblGrid>
      <w:tr w:rsidR="009F7BA4" w:rsidRPr="009F7BA4" w:rsidTr="004F41D4">
        <w:trPr>
          <w:trHeight w:val="340"/>
        </w:trPr>
        <w:tc>
          <w:tcPr>
            <w:tcW w:w="4672" w:type="dxa"/>
          </w:tcPr>
          <w:p w:rsidR="009F7BA4" w:rsidRPr="009F7BA4" w:rsidRDefault="009F7BA4" w:rsidP="00512BFF">
            <w:pPr>
              <w:pStyle w:val="affffe"/>
              <w:ind w:firstLineChars="0" w:firstLine="0"/>
              <w:jc w:val="center"/>
              <w:rPr>
                <w:sz w:val="18"/>
              </w:rPr>
            </w:pPr>
            <w:r w:rsidRPr="009F7BA4">
              <w:rPr>
                <w:rFonts w:hint="eastAsia"/>
                <w:sz w:val="18"/>
              </w:rPr>
              <w:t>项</w:t>
            </w:r>
            <w:r w:rsidR="00512BFF">
              <w:rPr>
                <w:rFonts w:hint="eastAsia"/>
                <w:sz w:val="18"/>
              </w:rPr>
              <w:t xml:space="preserve"> </w:t>
            </w:r>
            <w:r w:rsidR="00512BFF">
              <w:rPr>
                <w:sz w:val="18"/>
              </w:rPr>
              <w:t xml:space="preserve"> </w:t>
            </w:r>
            <w:r w:rsidRPr="009F7BA4">
              <w:rPr>
                <w:rFonts w:hint="eastAsia"/>
                <w:sz w:val="18"/>
              </w:rPr>
              <w:t>目</w:t>
            </w:r>
          </w:p>
        </w:tc>
        <w:tc>
          <w:tcPr>
            <w:tcW w:w="4672" w:type="dxa"/>
          </w:tcPr>
          <w:p w:rsidR="009F7BA4" w:rsidRPr="009F7BA4" w:rsidRDefault="009F7BA4" w:rsidP="00512BFF">
            <w:pPr>
              <w:pStyle w:val="affffe"/>
              <w:ind w:firstLineChars="0" w:firstLine="0"/>
              <w:jc w:val="center"/>
              <w:rPr>
                <w:sz w:val="18"/>
              </w:rPr>
            </w:pPr>
            <w:r>
              <w:rPr>
                <w:rFonts w:hint="eastAsia"/>
                <w:sz w:val="18"/>
              </w:rPr>
              <w:t>指</w:t>
            </w:r>
            <w:r w:rsidR="00512BFF">
              <w:rPr>
                <w:rFonts w:hint="eastAsia"/>
                <w:sz w:val="18"/>
              </w:rPr>
              <w:t xml:space="preserve"> </w:t>
            </w:r>
            <w:r w:rsidR="00512BFF">
              <w:rPr>
                <w:sz w:val="18"/>
              </w:rPr>
              <w:t xml:space="preserve"> </w:t>
            </w:r>
            <w:r>
              <w:rPr>
                <w:rFonts w:hint="eastAsia"/>
                <w:sz w:val="18"/>
              </w:rPr>
              <w:t>标</w:t>
            </w:r>
          </w:p>
        </w:tc>
      </w:tr>
      <w:tr w:rsidR="009F7BA4" w:rsidRPr="009F7BA4" w:rsidTr="004F41D4">
        <w:trPr>
          <w:trHeight w:val="340"/>
        </w:trPr>
        <w:tc>
          <w:tcPr>
            <w:tcW w:w="4672" w:type="dxa"/>
          </w:tcPr>
          <w:p w:rsidR="009F7BA4" w:rsidRPr="009F7BA4" w:rsidRDefault="009F7BA4" w:rsidP="009F7BA4">
            <w:pPr>
              <w:pStyle w:val="affffe"/>
              <w:ind w:firstLineChars="0" w:firstLine="0"/>
              <w:rPr>
                <w:sz w:val="18"/>
              </w:rPr>
            </w:pPr>
            <w:r>
              <w:rPr>
                <w:rFonts w:hint="eastAsia"/>
                <w:sz w:val="18"/>
              </w:rPr>
              <w:t>水分/（g</w:t>
            </w:r>
            <w:r>
              <w:rPr>
                <w:sz w:val="18"/>
              </w:rPr>
              <w:t>/100g</w:t>
            </w:r>
            <w:r>
              <w:rPr>
                <w:rFonts w:hint="eastAsia"/>
                <w:sz w:val="18"/>
              </w:rPr>
              <w:t>）</w:t>
            </w:r>
            <w:r w:rsidR="00512BFF">
              <w:rPr>
                <w:rFonts w:hint="eastAsia"/>
                <w:sz w:val="18"/>
              </w:rPr>
              <w:t xml:space="preserve"> </w:t>
            </w:r>
            <w:r w:rsidR="00512BFF">
              <w:rPr>
                <w:sz w:val="18"/>
              </w:rPr>
              <w:t xml:space="preserve">                            </w:t>
            </w:r>
            <w:r w:rsidR="00512BFF" w:rsidRPr="00512BFF">
              <w:rPr>
                <w:sz w:val="18"/>
                <w:vertAlign w:val="superscript"/>
              </w:rPr>
              <w:t xml:space="preserve"> </w:t>
            </w:r>
            <w:r w:rsidR="00512BFF">
              <w:rPr>
                <w:rFonts w:hAnsi="宋体" w:hint="eastAsia"/>
                <w:sz w:val="18"/>
              </w:rPr>
              <w:t xml:space="preserve"> ≤</w:t>
            </w:r>
          </w:p>
        </w:tc>
        <w:tc>
          <w:tcPr>
            <w:tcW w:w="4672" w:type="dxa"/>
          </w:tcPr>
          <w:p w:rsidR="009F7BA4" w:rsidRPr="009F7BA4" w:rsidRDefault="00512BFF" w:rsidP="00512BFF">
            <w:pPr>
              <w:pStyle w:val="affffe"/>
              <w:ind w:firstLineChars="0" w:firstLine="0"/>
              <w:jc w:val="center"/>
              <w:rPr>
                <w:sz w:val="18"/>
              </w:rPr>
            </w:pPr>
            <w:r>
              <w:rPr>
                <w:rFonts w:hint="eastAsia"/>
                <w:sz w:val="18"/>
              </w:rPr>
              <w:t>1</w:t>
            </w:r>
            <w:r>
              <w:rPr>
                <w:sz w:val="18"/>
              </w:rPr>
              <w:t>3.0</w:t>
            </w:r>
          </w:p>
        </w:tc>
      </w:tr>
      <w:tr w:rsidR="009F7BA4" w:rsidRPr="009F7BA4" w:rsidTr="004F41D4">
        <w:trPr>
          <w:trHeight w:val="340"/>
        </w:trPr>
        <w:tc>
          <w:tcPr>
            <w:tcW w:w="4672" w:type="dxa"/>
          </w:tcPr>
          <w:p w:rsidR="009F7BA4" w:rsidRPr="009F7BA4" w:rsidRDefault="0080705D" w:rsidP="009F7BA4">
            <w:pPr>
              <w:pStyle w:val="affffe"/>
              <w:ind w:firstLineChars="0" w:firstLine="0"/>
              <w:rPr>
                <w:sz w:val="18"/>
              </w:rPr>
            </w:pPr>
            <w:r>
              <w:rPr>
                <w:rFonts w:hint="eastAsia"/>
                <w:sz w:val="18"/>
              </w:rPr>
              <w:t>总灰分/（g</w:t>
            </w:r>
            <w:r>
              <w:rPr>
                <w:sz w:val="18"/>
              </w:rPr>
              <w:t>/100g</w:t>
            </w:r>
            <w:r>
              <w:rPr>
                <w:rFonts w:hint="eastAsia"/>
                <w:sz w:val="18"/>
              </w:rPr>
              <w:t>）</w:t>
            </w:r>
            <w:r w:rsidR="00512BFF">
              <w:rPr>
                <w:sz w:val="18"/>
              </w:rPr>
              <w:t xml:space="preserve">                     </w:t>
            </w:r>
            <w:r>
              <w:rPr>
                <w:sz w:val="18"/>
              </w:rPr>
              <w:t xml:space="preserve">     </w:t>
            </w:r>
            <w:r w:rsidR="00512BFF">
              <w:rPr>
                <w:sz w:val="18"/>
              </w:rPr>
              <w:t xml:space="preserve">  </w:t>
            </w:r>
            <w:r w:rsidR="00512BFF" w:rsidRPr="00512BFF">
              <w:rPr>
                <w:sz w:val="18"/>
                <w:vertAlign w:val="superscript"/>
              </w:rPr>
              <w:t xml:space="preserve"> </w:t>
            </w:r>
            <w:r w:rsidR="00512BFF">
              <w:rPr>
                <w:rFonts w:hAnsi="宋体" w:hint="eastAsia"/>
                <w:sz w:val="18"/>
              </w:rPr>
              <w:t>≤</w:t>
            </w:r>
          </w:p>
        </w:tc>
        <w:tc>
          <w:tcPr>
            <w:tcW w:w="4672" w:type="dxa"/>
          </w:tcPr>
          <w:p w:rsidR="009F7BA4" w:rsidRPr="009F7BA4" w:rsidRDefault="0080705D" w:rsidP="00512BFF">
            <w:pPr>
              <w:pStyle w:val="affffe"/>
              <w:ind w:firstLineChars="0" w:firstLine="0"/>
              <w:jc w:val="center"/>
              <w:rPr>
                <w:sz w:val="18"/>
              </w:rPr>
            </w:pPr>
            <w:r>
              <w:rPr>
                <w:sz w:val="18"/>
              </w:rPr>
              <w:t>10.0</w:t>
            </w:r>
          </w:p>
        </w:tc>
      </w:tr>
    </w:tbl>
    <w:p w:rsidR="00E672DD" w:rsidRPr="00E672DD" w:rsidRDefault="00505688" w:rsidP="00E672DD">
      <w:pPr>
        <w:pStyle w:val="affd"/>
        <w:spacing w:beforeLines="100" w:before="240" w:after="120"/>
      </w:pPr>
      <w:r>
        <w:t>食品</w:t>
      </w:r>
      <w:r w:rsidR="00E672DD" w:rsidRPr="00E672DD">
        <w:t>安全指标</w:t>
      </w:r>
    </w:p>
    <w:p w:rsidR="00E672DD" w:rsidRDefault="00E672DD" w:rsidP="00E672DD">
      <w:pPr>
        <w:pStyle w:val="affe"/>
        <w:spacing w:before="120" w:after="120"/>
      </w:pPr>
      <w:r>
        <w:rPr>
          <w:rFonts w:hint="eastAsia"/>
        </w:rPr>
        <w:t>污染物限量</w:t>
      </w:r>
    </w:p>
    <w:p w:rsidR="00E672DD" w:rsidRDefault="00E672DD" w:rsidP="00E672DD">
      <w:pPr>
        <w:pStyle w:val="affffe"/>
        <w:ind w:firstLine="420"/>
      </w:pPr>
      <w:r>
        <w:rPr>
          <w:rFonts w:hint="eastAsia"/>
        </w:rPr>
        <w:t>应符合GB 2762的规定。</w:t>
      </w:r>
    </w:p>
    <w:p w:rsidR="00E672DD" w:rsidRDefault="00E672DD" w:rsidP="00E672DD">
      <w:pPr>
        <w:pStyle w:val="affe"/>
        <w:spacing w:before="120" w:after="120"/>
      </w:pPr>
      <w:r>
        <w:rPr>
          <w:rFonts w:hint="eastAsia"/>
        </w:rPr>
        <w:t>农药残留限量</w:t>
      </w:r>
    </w:p>
    <w:p w:rsidR="00E672DD" w:rsidRDefault="00E672DD" w:rsidP="00E672DD">
      <w:pPr>
        <w:pStyle w:val="affffe"/>
        <w:ind w:firstLine="420"/>
      </w:pPr>
      <w:r>
        <w:rPr>
          <w:rFonts w:hint="eastAsia"/>
        </w:rPr>
        <w:t>应符合GB 2763的规定。</w:t>
      </w:r>
    </w:p>
    <w:p w:rsidR="00E672DD" w:rsidRPr="005C71BE" w:rsidRDefault="00E672DD" w:rsidP="00E672DD">
      <w:pPr>
        <w:pStyle w:val="affe"/>
        <w:spacing w:before="120" w:after="120"/>
      </w:pPr>
      <w:r w:rsidRPr="005C71BE">
        <w:rPr>
          <w:rFonts w:hint="eastAsia"/>
        </w:rPr>
        <w:t>微生物限量</w:t>
      </w:r>
    </w:p>
    <w:p w:rsidR="00E672DD" w:rsidRPr="00E672DD" w:rsidRDefault="00E672DD" w:rsidP="00E672DD">
      <w:pPr>
        <w:pStyle w:val="affffe"/>
        <w:ind w:firstLine="420"/>
        <w:rPr>
          <w:highlight w:val="yellow"/>
        </w:rPr>
      </w:pPr>
      <w:r>
        <w:rPr>
          <w:rFonts w:hint="eastAsia"/>
        </w:rPr>
        <w:t>应符合</w:t>
      </w:r>
      <w:r w:rsidR="005C71BE">
        <w:rPr>
          <w:rFonts w:hint="eastAsia"/>
        </w:rPr>
        <w:t>G</w:t>
      </w:r>
      <w:r w:rsidR="005C71BE">
        <w:t>B 2761、</w:t>
      </w:r>
      <w:r>
        <w:rPr>
          <w:rFonts w:hint="eastAsia"/>
        </w:rPr>
        <w:t>GB 29921的规定。</w:t>
      </w:r>
    </w:p>
    <w:p w:rsidR="004464CA" w:rsidRDefault="004464CA" w:rsidP="0080705D">
      <w:pPr>
        <w:pStyle w:val="affd"/>
        <w:spacing w:before="120" w:after="120"/>
      </w:pPr>
      <w:r>
        <w:rPr>
          <w:rFonts w:hint="eastAsia"/>
        </w:rPr>
        <w:t>食品添加剂</w:t>
      </w:r>
    </w:p>
    <w:p w:rsidR="004464CA" w:rsidRDefault="004464CA" w:rsidP="00591F0B">
      <w:pPr>
        <w:pStyle w:val="affffe"/>
        <w:ind w:firstLine="420"/>
      </w:pPr>
      <w:r>
        <w:rPr>
          <w:rFonts w:hint="eastAsia"/>
        </w:rPr>
        <w:t>食品添加剂的</w:t>
      </w:r>
      <w:r w:rsidR="00E672DD">
        <w:rPr>
          <w:rFonts w:hint="eastAsia"/>
        </w:rPr>
        <w:t>使用</w:t>
      </w:r>
      <w:r>
        <w:rPr>
          <w:rFonts w:hint="eastAsia"/>
        </w:rPr>
        <w:t>应符合GB 2760的规定。</w:t>
      </w:r>
    </w:p>
    <w:p w:rsidR="0080705D" w:rsidRDefault="0080705D" w:rsidP="0080705D">
      <w:pPr>
        <w:pStyle w:val="affd"/>
        <w:spacing w:before="120" w:after="120"/>
      </w:pPr>
      <w:r>
        <w:t>净含量</w:t>
      </w:r>
    </w:p>
    <w:p w:rsidR="0080705D" w:rsidRDefault="0080705D" w:rsidP="00591F0B">
      <w:pPr>
        <w:pStyle w:val="affffe"/>
        <w:ind w:firstLine="420"/>
      </w:pPr>
      <w:r w:rsidRPr="0080705D">
        <w:rPr>
          <w:rFonts w:hint="eastAsia"/>
        </w:rPr>
        <w:t>应符合《定量包装商品计量监督管理办法》的规定。</w:t>
      </w:r>
    </w:p>
    <w:p w:rsidR="0058792E" w:rsidRDefault="0058792E" w:rsidP="0058792E">
      <w:pPr>
        <w:pStyle w:val="affc"/>
        <w:spacing w:before="240" w:after="240"/>
      </w:pPr>
      <w:r>
        <w:lastRenderedPageBreak/>
        <w:t>加工卫生要求</w:t>
      </w:r>
    </w:p>
    <w:p w:rsidR="0058792E" w:rsidRPr="0058792E" w:rsidRDefault="0058792E" w:rsidP="0058792E">
      <w:pPr>
        <w:pStyle w:val="affffe"/>
        <w:ind w:firstLine="420"/>
      </w:pPr>
      <w:r>
        <w:t>应符合</w:t>
      </w:r>
      <w:r>
        <w:rPr>
          <w:rFonts w:hint="eastAsia"/>
        </w:rPr>
        <w:t>G</w:t>
      </w:r>
      <w:r>
        <w:t>B 14881的规定。</w:t>
      </w:r>
    </w:p>
    <w:p w:rsidR="004464CA" w:rsidRDefault="0058792E" w:rsidP="00591F0B">
      <w:pPr>
        <w:pStyle w:val="affc"/>
        <w:spacing w:before="240" w:after="240"/>
      </w:pPr>
      <w:r>
        <w:rPr>
          <w:rFonts w:hint="eastAsia"/>
        </w:rPr>
        <w:t>试验</w:t>
      </w:r>
      <w:r w:rsidR="004464CA">
        <w:rPr>
          <w:rFonts w:hint="eastAsia"/>
        </w:rPr>
        <w:t>方法</w:t>
      </w:r>
    </w:p>
    <w:p w:rsidR="004464CA" w:rsidRDefault="004464CA" w:rsidP="00591F0B">
      <w:pPr>
        <w:pStyle w:val="affd"/>
        <w:spacing w:before="120" w:after="120"/>
      </w:pPr>
      <w:r>
        <w:rPr>
          <w:rFonts w:hint="eastAsia"/>
        </w:rPr>
        <w:t>感官要求</w:t>
      </w:r>
    </w:p>
    <w:p w:rsidR="004464CA" w:rsidRDefault="0080705D" w:rsidP="0098637C">
      <w:pPr>
        <w:pStyle w:val="affffe"/>
        <w:ind w:firstLine="420"/>
      </w:pPr>
      <w:r w:rsidRPr="0080705D">
        <w:rPr>
          <w:rFonts w:hint="eastAsia"/>
        </w:rPr>
        <w:t>取适量试样置于白色样盘中</w:t>
      </w:r>
      <w:r>
        <w:rPr>
          <w:rFonts w:hint="eastAsia"/>
        </w:rPr>
        <w:t>，</w:t>
      </w:r>
      <w:r w:rsidRPr="0080705D">
        <w:rPr>
          <w:rFonts w:hint="eastAsia"/>
        </w:rPr>
        <w:t>在自然光下观察色泽和形态。称取混匀试样3</w:t>
      </w:r>
      <w:r w:rsidRPr="0080705D">
        <w:rPr>
          <w:rFonts w:hint="eastAsia"/>
          <w:vertAlign w:val="superscript"/>
        </w:rPr>
        <w:t xml:space="preserve"> </w:t>
      </w:r>
      <w:r w:rsidRPr="0080705D">
        <w:rPr>
          <w:rFonts w:hint="eastAsia"/>
        </w:rPr>
        <w:t>g</w:t>
      </w:r>
      <w:r>
        <w:rPr>
          <w:rFonts w:hAnsi="宋体" w:hint="eastAsia"/>
        </w:rPr>
        <w:t>～</w:t>
      </w:r>
      <w:r w:rsidRPr="0080705D">
        <w:rPr>
          <w:rFonts w:hint="eastAsia"/>
        </w:rPr>
        <w:t>10</w:t>
      </w:r>
      <w:r w:rsidRPr="0080705D">
        <w:rPr>
          <w:rFonts w:hint="eastAsia"/>
          <w:vertAlign w:val="superscript"/>
        </w:rPr>
        <w:t xml:space="preserve"> </w:t>
      </w:r>
      <w:r>
        <w:rPr>
          <w:rFonts w:hint="eastAsia"/>
        </w:rPr>
        <w:t>g</w:t>
      </w:r>
      <w:r w:rsidRPr="0080705D">
        <w:rPr>
          <w:rFonts w:hint="eastAsia"/>
        </w:rPr>
        <w:t>置人</w:t>
      </w:r>
      <w:proofErr w:type="gramStart"/>
      <w:r w:rsidRPr="0080705D">
        <w:rPr>
          <w:rFonts w:hint="eastAsia"/>
        </w:rPr>
        <w:t>带盖评茶杯</w:t>
      </w:r>
      <w:proofErr w:type="gramEnd"/>
      <w:r w:rsidRPr="0080705D">
        <w:rPr>
          <w:rFonts w:hint="eastAsia"/>
        </w:rPr>
        <w:t>中</w:t>
      </w:r>
      <w:r>
        <w:rPr>
          <w:rFonts w:hint="eastAsia"/>
        </w:rPr>
        <w:t>，</w:t>
      </w:r>
      <w:r w:rsidRPr="0080705D">
        <w:rPr>
          <w:rFonts w:hint="eastAsia"/>
        </w:rPr>
        <w:t>按照茶水质量比1</w:t>
      </w:r>
      <w:r>
        <w:rPr>
          <w:rFonts w:hint="eastAsia"/>
        </w:rPr>
        <w:t>：50</w:t>
      </w:r>
      <w:r w:rsidRPr="0080705D">
        <w:rPr>
          <w:rFonts w:hint="eastAsia"/>
        </w:rPr>
        <w:t>加人沸水</w:t>
      </w:r>
      <w:r>
        <w:rPr>
          <w:rFonts w:hint="eastAsia"/>
        </w:rPr>
        <w:t>，</w:t>
      </w:r>
      <w:r w:rsidRPr="0080705D">
        <w:rPr>
          <w:rFonts w:hint="eastAsia"/>
        </w:rPr>
        <w:t>浸泡</w:t>
      </w:r>
      <w:r>
        <w:rPr>
          <w:rFonts w:hint="eastAsia"/>
        </w:rPr>
        <w:t>5</w:t>
      </w:r>
      <w:r w:rsidRPr="0080705D">
        <w:rPr>
          <w:rFonts w:hint="eastAsia"/>
          <w:vertAlign w:val="superscript"/>
        </w:rPr>
        <w:t xml:space="preserve"> </w:t>
      </w:r>
      <w:r>
        <w:rPr>
          <w:rFonts w:hint="eastAsia"/>
        </w:rPr>
        <w:t>min</w:t>
      </w:r>
      <w:r w:rsidRPr="0080705D">
        <w:rPr>
          <w:rFonts w:hint="eastAsia"/>
        </w:rPr>
        <w:t>后</w:t>
      </w:r>
      <w:r>
        <w:rPr>
          <w:rFonts w:hint="eastAsia"/>
        </w:rPr>
        <w:t>，</w:t>
      </w:r>
      <w:r w:rsidRPr="0080705D">
        <w:rPr>
          <w:rFonts w:hint="eastAsia"/>
        </w:rPr>
        <w:t>将茶汤</w:t>
      </w:r>
      <w:proofErr w:type="gramStart"/>
      <w:r w:rsidRPr="0080705D">
        <w:rPr>
          <w:rFonts w:hint="eastAsia"/>
        </w:rPr>
        <w:t>沥入评</w:t>
      </w:r>
      <w:proofErr w:type="gramEnd"/>
      <w:r w:rsidRPr="0080705D">
        <w:rPr>
          <w:rFonts w:hint="eastAsia"/>
        </w:rPr>
        <w:t>茶碗中</w:t>
      </w:r>
      <w:r>
        <w:rPr>
          <w:rFonts w:hint="eastAsia"/>
        </w:rPr>
        <w:t>，</w:t>
      </w:r>
      <w:r w:rsidRPr="0080705D">
        <w:rPr>
          <w:rFonts w:hint="eastAsia"/>
        </w:rPr>
        <w:t>观察汤色</w:t>
      </w:r>
      <w:r>
        <w:rPr>
          <w:rFonts w:hint="eastAsia"/>
        </w:rPr>
        <w:t>，</w:t>
      </w:r>
      <w:r w:rsidRPr="0080705D">
        <w:rPr>
          <w:rFonts w:hint="eastAsia"/>
        </w:rPr>
        <w:t>闻嗅叶底香气</w:t>
      </w:r>
      <w:r>
        <w:rPr>
          <w:rFonts w:hint="eastAsia"/>
        </w:rPr>
        <w:t>，</w:t>
      </w:r>
      <w:r w:rsidRPr="0080705D">
        <w:rPr>
          <w:rFonts w:hint="eastAsia"/>
        </w:rPr>
        <w:t>审评茶汤</w:t>
      </w:r>
      <w:r>
        <w:rPr>
          <w:rFonts w:hint="eastAsia"/>
        </w:rPr>
        <w:t>滋味</w:t>
      </w:r>
      <w:r w:rsidRPr="0080705D">
        <w:rPr>
          <w:rFonts w:hint="eastAsia"/>
        </w:rPr>
        <w:t>。</w:t>
      </w:r>
    </w:p>
    <w:p w:rsidR="004464CA" w:rsidRDefault="004464CA" w:rsidP="0098637C">
      <w:pPr>
        <w:pStyle w:val="affd"/>
        <w:spacing w:before="120" w:after="120"/>
      </w:pPr>
      <w:r>
        <w:rPr>
          <w:rFonts w:hint="eastAsia"/>
        </w:rPr>
        <w:t>理化指标</w:t>
      </w:r>
    </w:p>
    <w:p w:rsidR="0080705D" w:rsidRDefault="0080705D" w:rsidP="0098637C">
      <w:pPr>
        <w:pStyle w:val="affe"/>
        <w:spacing w:before="120" w:after="120"/>
      </w:pPr>
      <w:r>
        <w:t>样品制备</w:t>
      </w:r>
    </w:p>
    <w:p w:rsidR="0080705D" w:rsidRPr="0080705D" w:rsidRDefault="0080705D" w:rsidP="0080705D">
      <w:pPr>
        <w:pStyle w:val="affffe"/>
        <w:ind w:firstLine="420"/>
      </w:pPr>
      <w:r w:rsidRPr="0080705D">
        <w:rPr>
          <w:rFonts w:hint="eastAsia"/>
        </w:rPr>
        <w:t>按GB/T 8303规定的方法执行。</w:t>
      </w:r>
    </w:p>
    <w:p w:rsidR="004464CA" w:rsidRDefault="004464CA" w:rsidP="0098637C">
      <w:pPr>
        <w:pStyle w:val="affe"/>
        <w:spacing w:before="120" w:after="120"/>
      </w:pPr>
      <w:r>
        <w:rPr>
          <w:rFonts w:hint="eastAsia"/>
        </w:rPr>
        <w:t>水分</w:t>
      </w:r>
    </w:p>
    <w:p w:rsidR="004464CA" w:rsidRDefault="004464CA" w:rsidP="0098637C">
      <w:pPr>
        <w:pStyle w:val="affffe"/>
        <w:ind w:firstLine="420"/>
      </w:pPr>
      <w:r>
        <w:rPr>
          <w:rFonts w:hint="eastAsia"/>
        </w:rPr>
        <w:t>按GB 5009.3规定的方法</w:t>
      </w:r>
      <w:r w:rsidR="0080705D" w:rsidRPr="0080705D">
        <w:rPr>
          <w:rFonts w:hint="eastAsia"/>
        </w:rPr>
        <w:t>执行</w:t>
      </w:r>
      <w:r>
        <w:rPr>
          <w:rFonts w:hint="eastAsia"/>
        </w:rPr>
        <w:t>。</w:t>
      </w:r>
    </w:p>
    <w:p w:rsidR="0080705D" w:rsidRDefault="0080705D" w:rsidP="0080705D">
      <w:pPr>
        <w:pStyle w:val="affe"/>
        <w:spacing w:before="120" w:after="120"/>
      </w:pPr>
      <w:r>
        <w:t>总灰分</w:t>
      </w:r>
    </w:p>
    <w:p w:rsidR="0080705D" w:rsidRDefault="0080705D" w:rsidP="0080705D">
      <w:pPr>
        <w:pStyle w:val="affffe"/>
        <w:ind w:firstLine="420"/>
      </w:pPr>
      <w:r w:rsidRPr="0080705D">
        <w:rPr>
          <w:rFonts w:hint="eastAsia"/>
        </w:rPr>
        <w:t>按GB 5009.</w:t>
      </w:r>
      <w:r>
        <w:t>4</w:t>
      </w:r>
      <w:r w:rsidRPr="0080705D">
        <w:rPr>
          <w:rFonts w:hint="eastAsia"/>
        </w:rPr>
        <w:t>规定的方法执行。</w:t>
      </w:r>
    </w:p>
    <w:p w:rsidR="0080705D" w:rsidRPr="0080705D" w:rsidRDefault="00505688" w:rsidP="0080705D">
      <w:pPr>
        <w:pStyle w:val="affd"/>
        <w:spacing w:before="120" w:after="120"/>
      </w:pPr>
      <w:r>
        <w:t>食品</w:t>
      </w:r>
      <w:r w:rsidR="0080705D">
        <w:t>安全指标</w:t>
      </w:r>
    </w:p>
    <w:p w:rsidR="00B9132D" w:rsidRDefault="00B9132D" w:rsidP="00B9132D">
      <w:pPr>
        <w:pStyle w:val="affe"/>
        <w:spacing w:before="120" w:after="120"/>
      </w:pPr>
      <w:r>
        <w:rPr>
          <w:rFonts w:hint="eastAsia"/>
        </w:rPr>
        <w:t>污染物限量</w:t>
      </w:r>
    </w:p>
    <w:p w:rsidR="00B9132D" w:rsidRDefault="00B9132D" w:rsidP="00B9132D">
      <w:pPr>
        <w:pStyle w:val="affffe"/>
        <w:ind w:firstLine="420"/>
      </w:pPr>
      <w:r>
        <w:rPr>
          <w:rFonts w:hint="eastAsia"/>
        </w:rPr>
        <w:t>按GB 2762规定的方法</w:t>
      </w:r>
      <w:r w:rsidR="0080705D" w:rsidRPr="0080705D">
        <w:rPr>
          <w:rFonts w:hint="eastAsia"/>
        </w:rPr>
        <w:t>执行</w:t>
      </w:r>
      <w:r>
        <w:rPr>
          <w:rFonts w:hint="eastAsia"/>
        </w:rPr>
        <w:t>。</w:t>
      </w:r>
    </w:p>
    <w:p w:rsidR="00B9132D" w:rsidRDefault="0080705D" w:rsidP="00B9132D">
      <w:pPr>
        <w:pStyle w:val="affe"/>
        <w:spacing w:before="120" w:after="120"/>
      </w:pPr>
      <w:r>
        <w:rPr>
          <w:rFonts w:hint="eastAsia"/>
        </w:rPr>
        <w:t>农药</w:t>
      </w:r>
      <w:r w:rsidR="00B9132D">
        <w:rPr>
          <w:rFonts w:hint="eastAsia"/>
        </w:rPr>
        <w:t>残留限量</w:t>
      </w:r>
    </w:p>
    <w:p w:rsidR="00B9132D" w:rsidRDefault="00B9132D" w:rsidP="00B9132D">
      <w:pPr>
        <w:pStyle w:val="affffe"/>
        <w:ind w:firstLine="420"/>
      </w:pPr>
      <w:r>
        <w:rPr>
          <w:rFonts w:hint="eastAsia"/>
        </w:rPr>
        <w:t>按GB</w:t>
      </w:r>
      <w:r>
        <w:t xml:space="preserve"> </w:t>
      </w:r>
      <w:r>
        <w:rPr>
          <w:rFonts w:hint="eastAsia"/>
        </w:rPr>
        <w:t>2763规定的方法</w:t>
      </w:r>
      <w:r w:rsidR="0080705D" w:rsidRPr="0080705D">
        <w:rPr>
          <w:rFonts w:hint="eastAsia"/>
        </w:rPr>
        <w:t>执行</w:t>
      </w:r>
      <w:r>
        <w:rPr>
          <w:rFonts w:hint="eastAsia"/>
        </w:rPr>
        <w:t>。</w:t>
      </w:r>
    </w:p>
    <w:p w:rsidR="00B9132D" w:rsidRDefault="0080705D" w:rsidP="00B9132D">
      <w:pPr>
        <w:pStyle w:val="affd"/>
        <w:spacing w:before="120" w:after="120"/>
      </w:pPr>
      <w:r>
        <w:rPr>
          <w:rFonts w:hint="eastAsia"/>
        </w:rPr>
        <w:t>微生物限量</w:t>
      </w:r>
    </w:p>
    <w:p w:rsidR="0080705D" w:rsidRPr="0080705D" w:rsidRDefault="0080705D" w:rsidP="0080705D">
      <w:pPr>
        <w:pStyle w:val="affffe"/>
        <w:ind w:firstLine="420"/>
      </w:pPr>
      <w:r>
        <w:rPr>
          <w:rFonts w:hint="eastAsia"/>
        </w:rPr>
        <w:t>按</w:t>
      </w:r>
      <w:r w:rsidRPr="0080705D">
        <w:rPr>
          <w:rFonts w:hint="eastAsia"/>
        </w:rPr>
        <w:t>GB 7101</w:t>
      </w:r>
      <w:r>
        <w:rPr>
          <w:rFonts w:hint="eastAsia"/>
        </w:rPr>
        <w:t>、</w:t>
      </w:r>
      <w:r w:rsidRPr="0080705D">
        <w:rPr>
          <w:rFonts w:hint="eastAsia"/>
        </w:rPr>
        <w:t>GB 29921</w:t>
      </w:r>
      <w:r>
        <w:rPr>
          <w:rFonts w:hint="eastAsia"/>
        </w:rPr>
        <w:t>规定的方法执行。</w:t>
      </w:r>
    </w:p>
    <w:p w:rsidR="00B9132D" w:rsidRDefault="0080705D" w:rsidP="00B9132D">
      <w:pPr>
        <w:pStyle w:val="affd"/>
        <w:spacing w:before="120" w:after="120"/>
      </w:pPr>
      <w:r>
        <w:rPr>
          <w:rFonts w:hint="eastAsia"/>
        </w:rPr>
        <w:t>净含量</w:t>
      </w:r>
    </w:p>
    <w:p w:rsidR="00B9132D" w:rsidRDefault="00B9132D" w:rsidP="00B9132D">
      <w:pPr>
        <w:pStyle w:val="affffe"/>
        <w:ind w:firstLine="420"/>
      </w:pPr>
      <w:r>
        <w:rPr>
          <w:rFonts w:hint="eastAsia"/>
        </w:rPr>
        <w:t>按</w:t>
      </w:r>
      <w:r w:rsidR="00505688">
        <w:rPr>
          <w:rFonts w:hint="eastAsia"/>
        </w:rPr>
        <w:t>J</w:t>
      </w:r>
      <w:r w:rsidR="00505688">
        <w:t>JF 1070规定的方法执行</w:t>
      </w:r>
      <w:r>
        <w:rPr>
          <w:rFonts w:hint="eastAsia"/>
        </w:rPr>
        <w:t>。</w:t>
      </w:r>
    </w:p>
    <w:p w:rsidR="00B9132D" w:rsidRDefault="00B9132D" w:rsidP="00B9132D">
      <w:pPr>
        <w:pStyle w:val="affc"/>
        <w:spacing w:before="240" w:after="240"/>
      </w:pPr>
      <w:r>
        <w:rPr>
          <w:rFonts w:hint="eastAsia"/>
        </w:rPr>
        <w:t>检验规则</w:t>
      </w:r>
    </w:p>
    <w:p w:rsidR="00B9132D" w:rsidRDefault="00B9132D" w:rsidP="00B9132D">
      <w:pPr>
        <w:pStyle w:val="affd"/>
        <w:spacing w:before="120" w:after="120"/>
      </w:pPr>
      <w:r>
        <w:rPr>
          <w:rFonts w:hint="eastAsia"/>
        </w:rPr>
        <w:t>批量</w:t>
      </w:r>
    </w:p>
    <w:p w:rsidR="00B9132D" w:rsidRDefault="00B9132D" w:rsidP="00B9132D">
      <w:pPr>
        <w:pStyle w:val="affffe"/>
        <w:ind w:firstLine="420"/>
      </w:pPr>
      <w:r>
        <w:rPr>
          <w:rFonts w:hint="eastAsia"/>
        </w:rPr>
        <w:t>以同一批原料、同一配方、同一工艺条件生产的同一品种、同一包装规格、包装完好的产品为一批。</w:t>
      </w:r>
    </w:p>
    <w:p w:rsidR="00505688" w:rsidRDefault="00505688" w:rsidP="00505688">
      <w:pPr>
        <w:pStyle w:val="affd"/>
        <w:spacing w:before="120" w:after="120"/>
      </w:pPr>
      <w:r>
        <w:t>取样</w:t>
      </w:r>
    </w:p>
    <w:p w:rsidR="00505688" w:rsidRPr="00505688" w:rsidRDefault="00505688" w:rsidP="00505688">
      <w:pPr>
        <w:pStyle w:val="affffe"/>
        <w:ind w:firstLine="420"/>
      </w:pPr>
      <w:r>
        <w:t>按</w:t>
      </w:r>
      <w:r>
        <w:rPr>
          <w:rFonts w:hint="eastAsia"/>
        </w:rPr>
        <w:t>G</w:t>
      </w:r>
      <w:r>
        <w:t>B/T 8302规定的方法执行。</w:t>
      </w:r>
    </w:p>
    <w:p w:rsidR="00B9132D" w:rsidRDefault="00B9132D" w:rsidP="00B9132D">
      <w:pPr>
        <w:pStyle w:val="affd"/>
        <w:spacing w:before="120" w:after="120"/>
      </w:pPr>
      <w:r>
        <w:rPr>
          <w:rFonts w:hint="eastAsia"/>
        </w:rPr>
        <w:t>出厂检验</w:t>
      </w:r>
    </w:p>
    <w:p w:rsidR="00B9132D" w:rsidRDefault="00505688" w:rsidP="00505688">
      <w:pPr>
        <w:pStyle w:val="affffe"/>
        <w:ind w:firstLine="420"/>
      </w:pPr>
      <w:r w:rsidRPr="00505688">
        <w:rPr>
          <w:rFonts w:hint="eastAsia"/>
        </w:rPr>
        <w:t>产品出厂</w:t>
      </w:r>
      <w:r>
        <w:rPr>
          <w:rFonts w:hint="eastAsia"/>
        </w:rPr>
        <w:t>应</w:t>
      </w:r>
      <w:r w:rsidRPr="00505688">
        <w:rPr>
          <w:rFonts w:hint="eastAsia"/>
        </w:rPr>
        <w:t>经公司检验部门或外部检验机构检验合格，并签发合格证方可出厂。出厂检验项目为感官</w:t>
      </w:r>
      <w:r>
        <w:rPr>
          <w:rFonts w:hint="eastAsia"/>
        </w:rPr>
        <w:t>要求</w:t>
      </w:r>
      <w:r w:rsidRPr="00505688">
        <w:rPr>
          <w:rFonts w:hint="eastAsia"/>
        </w:rPr>
        <w:t>、</w:t>
      </w:r>
      <w:r>
        <w:rPr>
          <w:rFonts w:hint="eastAsia"/>
        </w:rPr>
        <w:t>水分、</w:t>
      </w:r>
      <w:r w:rsidRPr="00505688">
        <w:rPr>
          <w:rFonts w:hint="eastAsia"/>
        </w:rPr>
        <w:t>净含量</w:t>
      </w:r>
      <w:r>
        <w:rPr>
          <w:rFonts w:hint="eastAsia"/>
        </w:rPr>
        <w:t>、标签</w:t>
      </w:r>
      <w:r w:rsidRPr="00505688">
        <w:rPr>
          <w:rFonts w:hint="eastAsia"/>
        </w:rPr>
        <w:t>。</w:t>
      </w:r>
    </w:p>
    <w:p w:rsidR="00B9132D" w:rsidRDefault="00B9132D" w:rsidP="00B9132D">
      <w:pPr>
        <w:pStyle w:val="affd"/>
        <w:spacing w:before="120" w:after="120"/>
      </w:pPr>
      <w:r>
        <w:rPr>
          <w:rFonts w:hint="eastAsia"/>
        </w:rPr>
        <w:t>型式检验</w:t>
      </w:r>
    </w:p>
    <w:p w:rsidR="00505688" w:rsidRDefault="00505688" w:rsidP="00505688">
      <w:pPr>
        <w:pStyle w:val="affffe"/>
        <w:ind w:firstLine="420"/>
        <w:rPr>
          <w:rFonts w:ascii="Times New Roman"/>
          <w:szCs w:val="21"/>
        </w:rPr>
      </w:pPr>
      <w:r>
        <w:rPr>
          <w:rFonts w:hAnsi="宋体"/>
        </w:rPr>
        <w:t>产品正常生产情况下，每年进行一次型式检验，检测为本标准规定的全部项目。有下列情况之一时，亦应进行型式检验：</w:t>
      </w:r>
    </w:p>
    <w:p w:rsidR="00505688" w:rsidRDefault="00505688" w:rsidP="00505688">
      <w:pPr>
        <w:pStyle w:val="af5"/>
        <w:numPr>
          <w:ilvl w:val="0"/>
          <w:numId w:val="34"/>
        </w:numPr>
        <w:spacing w:before="100" w:beforeAutospacing="1" w:after="100" w:afterAutospacing="1"/>
        <w:rPr>
          <w:rFonts w:ascii="Times New Roman"/>
        </w:rPr>
      </w:pPr>
      <w:r>
        <w:rPr>
          <w:rFonts w:hAnsi="宋体"/>
        </w:rPr>
        <w:lastRenderedPageBreak/>
        <w:t>原料、生产工艺和生产设备发生较大改变；</w:t>
      </w:r>
    </w:p>
    <w:p w:rsidR="00505688" w:rsidRDefault="00505688" w:rsidP="00505688">
      <w:pPr>
        <w:pStyle w:val="af5"/>
        <w:numPr>
          <w:ilvl w:val="0"/>
          <w:numId w:val="34"/>
        </w:numPr>
        <w:spacing w:before="100" w:beforeAutospacing="1" w:after="100" w:afterAutospacing="1"/>
        <w:rPr>
          <w:rFonts w:ascii="Times New Roman"/>
        </w:rPr>
      </w:pPr>
      <w:r>
        <w:rPr>
          <w:rFonts w:hAnsi="宋体"/>
        </w:rPr>
        <w:t>产品停产半年以上重新恢复生产；</w:t>
      </w:r>
    </w:p>
    <w:p w:rsidR="00505688" w:rsidRDefault="00505688" w:rsidP="00505688">
      <w:pPr>
        <w:pStyle w:val="af5"/>
        <w:numPr>
          <w:ilvl w:val="0"/>
          <w:numId w:val="34"/>
        </w:numPr>
        <w:spacing w:before="100" w:beforeAutospacing="1" w:after="100" w:afterAutospacing="1"/>
        <w:rPr>
          <w:rFonts w:ascii="Times New Roman"/>
        </w:rPr>
      </w:pPr>
      <w:r>
        <w:rPr>
          <w:rFonts w:hAnsi="宋体"/>
        </w:rPr>
        <w:t>出厂检验结果与上一型式检验存在较大差异；</w:t>
      </w:r>
    </w:p>
    <w:p w:rsidR="00505688" w:rsidRDefault="00505688" w:rsidP="00505688">
      <w:pPr>
        <w:pStyle w:val="af5"/>
        <w:numPr>
          <w:ilvl w:val="0"/>
          <w:numId w:val="34"/>
        </w:numPr>
        <w:spacing w:before="100" w:beforeAutospacing="1" w:after="100" w:afterAutospacing="1"/>
        <w:rPr>
          <w:rFonts w:ascii="Times New Roman"/>
        </w:rPr>
      </w:pPr>
      <w:r>
        <w:rPr>
          <w:rFonts w:hAnsi="宋体"/>
        </w:rPr>
        <w:t>国家</w:t>
      </w:r>
      <w:r>
        <w:rPr>
          <w:rFonts w:hAnsi="宋体" w:hint="eastAsia"/>
        </w:rPr>
        <w:t>市场</w:t>
      </w:r>
      <w:r>
        <w:rPr>
          <w:rFonts w:hAnsi="宋体"/>
        </w:rPr>
        <w:t>监管部门提出型式检验要求。</w:t>
      </w:r>
    </w:p>
    <w:p w:rsidR="00A92001" w:rsidRDefault="00A92001" w:rsidP="00A92001">
      <w:pPr>
        <w:pStyle w:val="affd"/>
        <w:spacing w:before="120" w:after="120"/>
      </w:pPr>
      <w:r>
        <w:rPr>
          <w:rFonts w:hint="eastAsia"/>
        </w:rPr>
        <w:t>判定规则</w:t>
      </w:r>
    </w:p>
    <w:p w:rsidR="0058792E" w:rsidRDefault="0058792E" w:rsidP="0058792E">
      <w:pPr>
        <w:pStyle w:val="affffffffa"/>
      </w:pPr>
      <w:r>
        <w:rPr>
          <w:rFonts w:hint="eastAsia"/>
        </w:rPr>
        <w:t>出厂检验项目全部符合本文件时，判定该批次产品为合格。</w:t>
      </w:r>
    </w:p>
    <w:p w:rsidR="00505688" w:rsidRDefault="0058792E" w:rsidP="0058792E">
      <w:pPr>
        <w:pStyle w:val="affffffffa"/>
      </w:pPr>
      <w:r>
        <w:rPr>
          <w:rFonts w:hint="eastAsia"/>
        </w:rPr>
        <w:t>出厂检验项目中有不符合本文件要求时，可按相关规定复检。复检结果符合本文件要求时，判定该批次产品为合格；如果复检结果仍有不符合本文件要求时，判定该批次产品为不合格。</w:t>
      </w:r>
    </w:p>
    <w:p w:rsidR="00A92001" w:rsidRDefault="00A92001" w:rsidP="00A92001">
      <w:pPr>
        <w:pStyle w:val="affc"/>
        <w:spacing w:before="240" w:after="240"/>
      </w:pPr>
      <w:r>
        <w:rPr>
          <w:rFonts w:hint="eastAsia"/>
        </w:rPr>
        <w:t>标志、</w:t>
      </w:r>
      <w:r w:rsidR="007664B4">
        <w:rPr>
          <w:rFonts w:hint="eastAsia"/>
        </w:rPr>
        <w:t>标签、</w:t>
      </w:r>
      <w:r>
        <w:rPr>
          <w:rFonts w:hint="eastAsia"/>
        </w:rPr>
        <w:t>包装、运输、贮存</w:t>
      </w:r>
    </w:p>
    <w:p w:rsidR="00A92001" w:rsidRDefault="00A92001" w:rsidP="00A92001">
      <w:pPr>
        <w:pStyle w:val="affd"/>
        <w:spacing w:before="120" w:after="120"/>
      </w:pPr>
      <w:r>
        <w:rPr>
          <w:rFonts w:hint="eastAsia"/>
        </w:rPr>
        <w:t>标志</w:t>
      </w:r>
      <w:r w:rsidR="007664B4">
        <w:rPr>
          <w:rFonts w:hint="eastAsia"/>
        </w:rPr>
        <w:t>、标签</w:t>
      </w:r>
    </w:p>
    <w:p w:rsidR="003F1D3C" w:rsidRDefault="003F1D3C" w:rsidP="003F1D3C">
      <w:pPr>
        <w:pStyle w:val="affffffffa"/>
        <w:rPr>
          <w:szCs w:val="21"/>
        </w:rPr>
      </w:pPr>
      <w:r>
        <w:rPr>
          <w:rFonts w:hint="eastAsia"/>
        </w:rPr>
        <w:t>包装储运图示标志应符合GB/T 191的规定。</w:t>
      </w:r>
    </w:p>
    <w:p w:rsidR="003F1D3C" w:rsidRDefault="003F1D3C" w:rsidP="003F1D3C">
      <w:pPr>
        <w:pStyle w:val="affffffffa"/>
      </w:pPr>
      <w:r>
        <w:rPr>
          <w:rFonts w:hint="eastAsia"/>
        </w:rPr>
        <w:t>标签应符合GB 7718的规定。</w:t>
      </w:r>
    </w:p>
    <w:p w:rsidR="00A92001" w:rsidRDefault="00A92001" w:rsidP="003F1D3C">
      <w:pPr>
        <w:pStyle w:val="affffffffa"/>
      </w:pPr>
      <w:r>
        <w:rPr>
          <w:rFonts w:hint="eastAsia"/>
        </w:rPr>
        <w:t>使用新食品原料或国家行政主管部门公布为既是药品又是食品的物品为原料生产的产品应按相关规定标明不适宜食用人群及食用量。</w:t>
      </w:r>
    </w:p>
    <w:p w:rsidR="00A92001" w:rsidRDefault="00A92001" w:rsidP="00A92001">
      <w:pPr>
        <w:pStyle w:val="affd"/>
        <w:spacing w:before="120" w:after="120"/>
      </w:pPr>
      <w:r>
        <w:rPr>
          <w:rFonts w:hint="eastAsia"/>
        </w:rPr>
        <w:t>包装</w:t>
      </w:r>
    </w:p>
    <w:p w:rsidR="00A92001" w:rsidRDefault="007664B4" w:rsidP="007664B4">
      <w:pPr>
        <w:pStyle w:val="affffe"/>
        <w:ind w:firstLine="420"/>
      </w:pPr>
      <w:r w:rsidRPr="007664B4">
        <w:rPr>
          <w:rFonts w:hint="eastAsia"/>
        </w:rPr>
        <w:t>应符合GB 23350和GH/T 1070的规定。</w:t>
      </w:r>
    </w:p>
    <w:p w:rsidR="003F1D3C" w:rsidRDefault="00A92001" w:rsidP="00A92001">
      <w:pPr>
        <w:pStyle w:val="affd"/>
        <w:spacing w:before="120" w:after="120"/>
      </w:pPr>
      <w:r>
        <w:rPr>
          <w:rFonts w:hint="eastAsia"/>
        </w:rPr>
        <w:t>运输</w:t>
      </w:r>
    </w:p>
    <w:p w:rsidR="003F1D3C" w:rsidRPr="007664B4" w:rsidRDefault="007664B4" w:rsidP="007664B4">
      <w:pPr>
        <w:pStyle w:val="affffe"/>
        <w:ind w:firstLine="420"/>
      </w:pPr>
      <w:r>
        <w:rPr>
          <w:rFonts w:hint="eastAsia"/>
        </w:rPr>
        <w:t>应采用清洁、干燥、无异味、无污染的运输工具，防雨、防潮、防晒措施，不应与有毒、有害、有异味的物品混装、混运。</w:t>
      </w:r>
      <w:r w:rsidR="003F1D3C">
        <w:t>装运时轻拿轻放，防止重压。</w:t>
      </w:r>
    </w:p>
    <w:p w:rsidR="00A92001" w:rsidRDefault="00A92001" w:rsidP="00A92001">
      <w:pPr>
        <w:pStyle w:val="affd"/>
        <w:spacing w:before="120" w:after="120"/>
      </w:pPr>
      <w:r>
        <w:rPr>
          <w:rFonts w:hint="eastAsia"/>
        </w:rPr>
        <w:t>贮存</w:t>
      </w:r>
    </w:p>
    <w:p w:rsidR="003F1D3C" w:rsidRDefault="003F1D3C" w:rsidP="003F1D3C">
      <w:pPr>
        <w:pStyle w:val="affffe"/>
        <w:ind w:firstLine="420"/>
        <w:rPr>
          <w:rFonts w:ascii="Times New Roman"/>
          <w:szCs w:val="21"/>
        </w:rPr>
      </w:pPr>
      <w:r>
        <w:t>产品贮存应在阴凉通风、干燥的室内，并具备防尘、防虫、防鼠设施。不得与有毒、有害、易污染的物品混贮。仓库内产品贮存应离墙、离地。</w:t>
      </w:r>
    </w:p>
    <w:p w:rsidR="00A92001" w:rsidRPr="003F1D3C" w:rsidRDefault="00A92001" w:rsidP="00A92001">
      <w:pPr>
        <w:pStyle w:val="affffe"/>
        <w:ind w:firstLineChars="0" w:firstLine="0"/>
        <w:jc w:val="center"/>
      </w:pPr>
    </w:p>
    <w:p w:rsidR="00F236A3" w:rsidRDefault="00F236A3" w:rsidP="00A92001">
      <w:pPr>
        <w:pStyle w:val="affffe"/>
        <w:ind w:firstLineChars="0" w:firstLine="0"/>
        <w:jc w:val="center"/>
        <w:sectPr w:rsidR="00F236A3">
          <w:headerReference w:type="even" r:id="rId21"/>
          <w:headerReference w:type="default" r:id="rId22"/>
          <w:footerReference w:type="even" r:id="rId23"/>
          <w:footerReference w:type="default" r:id="rId24"/>
          <w:pgSz w:w="11906" w:h="16838"/>
          <w:pgMar w:top="1928" w:right="1134" w:bottom="1134" w:left="1134" w:header="1418" w:footer="1134" w:gutter="284"/>
          <w:pgNumType w:start="1"/>
          <w:cols w:space="425"/>
          <w:formProt w:val="0"/>
          <w:docGrid w:linePitch="312"/>
        </w:sectPr>
      </w:pPr>
      <w:bookmarkStart w:id="44" w:name="BookMark6"/>
      <w:bookmarkEnd w:id="21"/>
    </w:p>
    <w:p w:rsidR="00F236A3" w:rsidRDefault="00F236A3" w:rsidP="00F236A3">
      <w:pPr>
        <w:pStyle w:val="afffff5"/>
        <w:spacing w:after="120"/>
      </w:pPr>
      <w:r w:rsidRPr="00F236A3">
        <w:rPr>
          <w:rFonts w:hint="eastAsia"/>
          <w:spacing w:val="105"/>
        </w:rPr>
        <w:lastRenderedPageBreak/>
        <w:t>参考文</w:t>
      </w:r>
      <w:r>
        <w:rPr>
          <w:rFonts w:hint="eastAsia"/>
        </w:rPr>
        <w:t>献</w:t>
      </w:r>
    </w:p>
    <w:p w:rsidR="00557A79" w:rsidRDefault="00F236A3" w:rsidP="00557A79">
      <w:pPr>
        <w:pStyle w:val="affffe"/>
        <w:ind w:firstLine="420"/>
      </w:pPr>
      <w:r>
        <w:rPr>
          <w:rFonts w:hint="eastAsia"/>
        </w:rPr>
        <w:t>[</w:t>
      </w:r>
      <w:r>
        <w:t xml:space="preserve">1] </w:t>
      </w:r>
      <w:r w:rsidR="00557A79">
        <w:rPr>
          <w:rFonts w:hint="eastAsia"/>
        </w:rPr>
        <w:t>国家质量监督检验检疫总局.《定量包装商品计量监督管理办法》（总局令〔2005〕75号）.</w:t>
      </w:r>
    </w:p>
    <w:p w:rsidR="00557A79" w:rsidRDefault="00557A79" w:rsidP="00557A79">
      <w:pPr>
        <w:pStyle w:val="affffe"/>
        <w:ind w:firstLine="420"/>
      </w:pPr>
      <w:r>
        <w:rPr>
          <w:rFonts w:hint="eastAsia"/>
        </w:rPr>
        <w:t>[</w:t>
      </w:r>
      <w:r>
        <w:t>2</w:t>
      </w:r>
      <w:r>
        <w:rPr>
          <w:rFonts w:hint="eastAsia"/>
        </w:rPr>
        <w:t>] 《国家质量监督检验检疫总局关于修改&lt;食品标识管理规定&gt;的决定》（国家质检总局第123</w:t>
      </w:r>
    </w:p>
    <w:p w:rsidR="00557A79" w:rsidRDefault="00557A79" w:rsidP="00557A79">
      <w:pPr>
        <w:pStyle w:val="affffe"/>
        <w:ind w:firstLine="420"/>
      </w:pPr>
      <w:r>
        <w:rPr>
          <w:rFonts w:hint="eastAsia"/>
        </w:rPr>
        <w:t>号令）.</w:t>
      </w:r>
    </w:p>
    <w:p w:rsidR="00557A79" w:rsidRDefault="00557A79" w:rsidP="00557A79">
      <w:pPr>
        <w:pStyle w:val="affffe"/>
        <w:ind w:firstLine="420"/>
      </w:pPr>
      <w:r>
        <w:rPr>
          <w:rFonts w:hint="eastAsia"/>
        </w:rPr>
        <w:t>[</w:t>
      </w:r>
      <w:r>
        <w:t>3</w:t>
      </w:r>
      <w:r>
        <w:rPr>
          <w:rFonts w:hint="eastAsia"/>
        </w:rPr>
        <w:t>] 国家药监局，国家卫生健康委.《中华人民共和国药典（一部）》[M].北京：中国医药科技出</w:t>
      </w:r>
    </w:p>
    <w:p w:rsidR="00557A79" w:rsidRDefault="00557A79" w:rsidP="00557A79">
      <w:pPr>
        <w:pStyle w:val="affffe"/>
        <w:ind w:firstLine="420"/>
      </w:pPr>
      <w:r>
        <w:rPr>
          <w:rFonts w:hint="eastAsia"/>
        </w:rPr>
        <w:t>版社，2020.</w:t>
      </w:r>
    </w:p>
    <w:p w:rsidR="006129BB" w:rsidRDefault="00557A79" w:rsidP="00F236A3">
      <w:pPr>
        <w:pStyle w:val="affffe"/>
        <w:ind w:firstLine="420"/>
      </w:pPr>
      <w:r>
        <w:rPr>
          <w:rFonts w:hint="eastAsia"/>
        </w:rPr>
        <w:t>[</w:t>
      </w:r>
      <w:r>
        <w:t xml:space="preserve">4] </w:t>
      </w:r>
      <w:r w:rsidR="00E538D6">
        <w:rPr>
          <w:rFonts w:hint="eastAsia"/>
        </w:rPr>
        <w:t>中华人民共和国卫生部.</w:t>
      </w:r>
      <w:r w:rsidR="006129BB" w:rsidRPr="006129BB">
        <w:rPr>
          <w:rFonts w:hint="eastAsia"/>
        </w:rPr>
        <w:t>卫生部关于批准</w:t>
      </w:r>
      <w:proofErr w:type="gramStart"/>
      <w:r w:rsidR="006129BB" w:rsidRPr="006129BB">
        <w:rPr>
          <w:rFonts w:hint="eastAsia"/>
        </w:rPr>
        <w:t>蛹</w:t>
      </w:r>
      <w:proofErr w:type="gramEnd"/>
      <w:r w:rsidR="006129BB" w:rsidRPr="006129BB">
        <w:rPr>
          <w:rFonts w:hint="eastAsia"/>
        </w:rPr>
        <w:t>虫草为新资源食品的公告(卫生部公告2009年第3号)</w:t>
      </w:r>
    </w:p>
    <w:p w:rsidR="00F236A3" w:rsidRDefault="00F236A3" w:rsidP="00F236A3">
      <w:pPr>
        <w:pStyle w:val="affffe"/>
        <w:ind w:firstLine="420"/>
      </w:pPr>
      <w:r>
        <w:rPr>
          <w:rFonts w:hint="eastAsia"/>
        </w:rPr>
        <w:t>[</w:t>
      </w:r>
      <w:r w:rsidR="00557A79">
        <w:t>5</w:t>
      </w:r>
      <w:r>
        <w:t xml:space="preserve">] </w:t>
      </w:r>
      <w:r>
        <w:rPr>
          <w:rFonts w:hint="eastAsia"/>
        </w:rPr>
        <w:t>中华人民共和国卫生部</w:t>
      </w:r>
      <w:r w:rsidR="00E538D6">
        <w:rPr>
          <w:rFonts w:hint="eastAsia"/>
        </w:rPr>
        <w:t>.</w:t>
      </w:r>
      <w:r w:rsidR="00E538D6" w:rsidRPr="00E538D6">
        <w:rPr>
          <w:rFonts w:hint="eastAsia"/>
        </w:rPr>
        <w:t>关于批准DHA藻油、棉籽低聚糖等7种物品为新资源食品及其他相关规定的公告</w:t>
      </w:r>
      <w:r w:rsidR="00E538D6">
        <w:rPr>
          <w:rFonts w:hAnsi="宋体" w:hint="eastAsia"/>
        </w:rPr>
        <w:t>（</w:t>
      </w:r>
      <w:r w:rsidR="00E538D6" w:rsidRPr="00E538D6">
        <w:rPr>
          <w:rFonts w:hAnsi="宋体" w:hint="eastAsia"/>
        </w:rPr>
        <w:t>卫生部公告2010年第3号</w:t>
      </w:r>
      <w:r w:rsidR="00E538D6">
        <w:rPr>
          <w:rFonts w:hAnsi="宋体" w:hint="eastAsia"/>
        </w:rPr>
        <w:t>）</w:t>
      </w:r>
      <w:r w:rsidR="00E538D6">
        <w:t xml:space="preserve"> </w:t>
      </w:r>
    </w:p>
    <w:p w:rsidR="00F236A3" w:rsidRDefault="00F236A3" w:rsidP="00F236A3">
      <w:pPr>
        <w:pStyle w:val="affffe"/>
        <w:ind w:firstLine="420"/>
      </w:pPr>
      <w:r>
        <w:t>[</w:t>
      </w:r>
      <w:r w:rsidR="00557A79">
        <w:t>6</w:t>
      </w:r>
      <w:r>
        <w:t xml:space="preserve">] </w:t>
      </w:r>
      <w:r w:rsidR="00E538D6">
        <w:rPr>
          <w:rFonts w:hint="eastAsia"/>
        </w:rPr>
        <w:t>中华人民共和国卫生部.</w:t>
      </w:r>
      <w:r w:rsidR="006129BB">
        <w:rPr>
          <w:rFonts w:hint="eastAsia"/>
        </w:rPr>
        <w:t>关于批准</w:t>
      </w:r>
      <w:proofErr w:type="gramStart"/>
      <w:r w:rsidR="006129BB">
        <w:rPr>
          <w:rFonts w:hint="eastAsia"/>
        </w:rPr>
        <w:t>玛咖</w:t>
      </w:r>
      <w:proofErr w:type="gramEnd"/>
      <w:r w:rsidR="006129BB">
        <w:rPr>
          <w:rFonts w:hint="eastAsia"/>
        </w:rPr>
        <w:t>粉作为新资源食品的公告（卫生部公告2011</w:t>
      </w:r>
      <w:r w:rsidR="00E538D6">
        <w:rPr>
          <w:rFonts w:hint="eastAsia"/>
        </w:rPr>
        <w:t>年</w:t>
      </w:r>
      <w:r w:rsidR="006129BB">
        <w:rPr>
          <w:rFonts w:hint="eastAsia"/>
        </w:rPr>
        <w:t>第13号）</w:t>
      </w:r>
    </w:p>
    <w:p w:rsidR="00F236A3" w:rsidRDefault="00F236A3" w:rsidP="00F236A3">
      <w:pPr>
        <w:pStyle w:val="affffe"/>
        <w:ind w:firstLine="420"/>
      </w:pPr>
      <w:r>
        <w:t>[</w:t>
      </w:r>
      <w:r w:rsidR="00557A79">
        <w:t>7</w:t>
      </w:r>
      <w:r>
        <w:t>]</w:t>
      </w:r>
      <w:r w:rsidR="00E538D6">
        <w:rPr>
          <w:rFonts w:hint="eastAsia"/>
        </w:rPr>
        <w:t xml:space="preserve"> 中华人民共和国卫生部.</w:t>
      </w:r>
      <w:r w:rsidR="00E538D6" w:rsidRPr="00E538D6">
        <w:rPr>
          <w:rFonts w:hint="eastAsia"/>
        </w:rPr>
        <w:t>关于批准人参（人工种植）为新资源食品的公告(卫生部公告2012年第17号)</w:t>
      </w:r>
    </w:p>
    <w:p w:rsidR="00F236A3" w:rsidRDefault="00F236A3" w:rsidP="00F236A3">
      <w:pPr>
        <w:pStyle w:val="affffe"/>
        <w:ind w:firstLineChars="0" w:firstLine="0"/>
        <w:jc w:val="center"/>
      </w:pPr>
      <w:bookmarkStart w:id="45" w:name="BookMark8"/>
      <w:bookmarkEnd w:id="44"/>
      <w:r>
        <w:rPr>
          <w:noProof/>
        </w:rPr>
        <w:drawing>
          <wp:inline distT="0" distB="0" distL="0" distR="0" wp14:anchorId="1C960CD3" wp14:editId="4376B001">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F236A3" w:rsidSect="00F236A3">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558" w:rsidRDefault="00597558">
      <w:pPr>
        <w:spacing w:line="240" w:lineRule="auto"/>
      </w:pPr>
      <w:r>
        <w:separator/>
      </w:r>
    </w:p>
  </w:endnote>
  <w:endnote w:type="continuationSeparator" w:id="0">
    <w:p w:rsidR="00597558" w:rsidRDefault="00597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D4" w:rsidRDefault="004F41D4">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D4" w:rsidRDefault="004F41D4">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D4" w:rsidRDefault="004F41D4">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D4" w:rsidRDefault="004F41D4">
    <w:pPr>
      <w:pStyle w:val="affffa"/>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D4" w:rsidRDefault="004F41D4">
    <w:pPr>
      <w:pStyle w:val="affffb"/>
    </w:pPr>
    <w:r>
      <w:fldChar w:fldCharType="begin"/>
    </w:r>
    <w:r>
      <w:instrText>PAGE   \* MERGEFORMAT</w:instrText>
    </w:r>
    <w:r>
      <w:fldChar w:fldCharType="separate"/>
    </w:r>
    <w:r w:rsidR="00193855" w:rsidRPr="00193855">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D4" w:rsidRDefault="004F41D4">
    <w:pPr>
      <w:pStyle w:val="affffa"/>
    </w:pPr>
    <w:r>
      <w:fldChar w:fldCharType="begin"/>
    </w:r>
    <w:r>
      <w:instrText xml:space="preserve"> PAGE   \* MERGEFORMAT \* MERGEFORMAT </w:instrText>
    </w:r>
    <w:r>
      <w:fldChar w:fldCharType="separate"/>
    </w:r>
    <w:r w:rsidR="00193855">
      <w:rPr>
        <w:noProof/>
      </w:rPr>
      <w:t>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D4" w:rsidRDefault="004F41D4">
    <w:pPr>
      <w:pStyle w:val="affffb"/>
    </w:pPr>
    <w:r>
      <w:fldChar w:fldCharType="begin"/>
    </w:r>
    <w:r>
      <w:instrText>PAGE   \* MERGEFORMAT</w:instrText>
    </w:r>
    <w:r>
      <w:fldChar w:fldCharType="separate"/>
    </w:r>
    <w:r w:rsidR="00193855" w:rsidRPr="00193855">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558" w:rsidRDefault="00597558">
      <w:pPr>
        <w:spacing w:line="240" w:lineRule="auto"/>
      </w:pPr>
      <w:r>
        <w:separator/>
      </w:r>
    </w:p>
  </w:footnote>
  <w:footnote w:type="continuationSeparator" w:id="0">
    <w:p w:rsidR="00597558" w:rsidRDefault="005975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D4" w:rsidRDefault="004F41D4">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D4" w:rsidRDefault="004F41D4">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D4" w:rsidRDefault="004F41D4">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D4" w:rsidRDefault="004F41D4">
    <w:pPr>
      <w:pStyle w:val="afffff4"/>
    </w:pPr>
    <w:r>
      <w:fldChar w:fldCharType="begin"/>
    </w:r>
    <w:r>
      <w:instrText xml:space="preserve"> STYLEREF  标准文件_文件编号 \* MERGEFORMAT </w:instrText>
    </w:r>
    <w:r>
      <w:fldChar w:fldCharType="separate"/>
    </w:r>
    <w:r>
      <w:t>T/TEAGX 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D4" w:rsidRDefault="004F41D4">
    <w:pPr>
      <w:pStyle w:val="afffff3"/>
    </w:pPr>
    <w:r>
      <w:fldChar w:fldCharType="begin"/>
    </w:r>
    <w:r>
      <w:instrText xml:space="preserve"> STYLEREF  标准文件_文件编号  \* MERGEFORMAT </w:instrText>
    </w:r>
    <w:r>
      <w:fldChar w:fldCharType="separate"/>
    </w:r>
    <w:r w:rsidR="00193855">
      <w:rPr>
        <w:noProof/>
      </w:rPr>
      <w:t>T/TEAGX XXXX</w:t>
    </w:r>
    <w:r w:rsidR="00193855">
      <w:rPr>
        <w:noProof/>
      </w:rPr>
      <w:t>—</w:t>
    </w:r>
    <w:r w:rsidR="00193855">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D4" w:rsidRDefault="004F41D4">
    <w:pPr>
      <w:pStyle w:val="afffff4"/>
    </w:pPr>
    <w:r>
      <w:fldChar w:fldCharType="begin"/>
    </w:r>
    <w:r>
      <w:instrText xml:space="preserve"> STYLEREF  标准文件_文件编号 \* MERGEFORMAT </w:instrText>
    </w:r>
    <w:r>
      <w:fldChar w:fldCharType="separate"/>
    </w:r>
    <w:r w:rsidR="00193855">
      <w:rPr>
        <w:noProof/>
      </w:rPr>
      <w:t>T/TEAGX XXXX</w:t>
    </w:r>
    <w:r w:rsidR="00193855">
      <w:rPr>
        <w:noProof/>
      </w:rPr>
      <w:t>—</w:t>
    </w:r>
    <w:r w:rsidR="00193855">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D4" w:rsidRDefault="004F41D4">
    <w:pPr>
      <w:pStyle w:val="afffff3"/>
    </w:pPr>
    <w:r>
      <w:fldChar w:fldCharType="begin"/>
    </w:r>
    <w:r>
      <w:instrText xml:space="preserve"> STYLEREF  标准文件_文件编号  \* MERGEFORMAT </w:instrText>
    </w:r>
    <w:r>
      <w:fldChar w:fldCharType="separate"/>
    </w:r>
    <w:r w:rsidR="00193855">
      <w:rPr>
        <w:noProof/>
      </w:rPr>
      <w:t>T/TEAGX XXXX</w:t>
    </w:r>
    <w:r w:rsidR="00193855">
      <w:rPr>
        <w:noProof/>
      </w:rPr>
      <w:t>—</w:t>
    </w:r>
    <w:r w:rsidR="00193855">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0CF4CC9"/>
    <w:multiLevelType w:val="multilevel"/>
    <w:tmpl w:val="0FA0C25C"/>
    <w:lvl w:ilvl="0">
      <w:start w:val="1"/>
      <w:numFmt w:val="lowerLetter"/>
      <w:lvlText w:val="%1)"/>
      <w:lvlJc w:val="left"/>
      <w:pPr>
        <w:tabs>
          <w:tab w:val="num" w:pos="851"/>
        </w:tabs>
        <w:ind w:left="851" w:hanging="426"/>
      </w:pPr>
      <w:rPr>
        <w:rFonts w:ascii="宋体" w:eastAsia="宋体" w:hAnsi="Times New Roman" w:hint="eastAsia"/>
        <w:sz w:val="21"/>
        <w:szCs w:val="21"/>
      </w:rPr>
    </w:lvl>
    <w:lvl w:ilvl="1">
      <w:start w:val="1"/>
      <w:numFmt w:val="decimal"/>
      <w:lvlText w:val="%2)"/>
      <w:lvlJc w:val="left"/>
      <w:pPr>
        <w:tabs>
          <w:tab w:val="num"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num" w:pos="2100"/>
        </w:tabs>
        <w:ind w:left="2099" w:hanging="419"/>
      </w:pPr>
      <w:rPr>
        <w:rFonts w:ascii="宋体" w:eastAsia="宋体" w:hAnsi="宋体" w:hint="eastAsia"/>
      </w:rPr>
    </w:lvl>
    <w:lvl w:ilvl="4">
      <w:start w:val="1"/>
      <w:numFmt w:val="lowerLetter"/>
      <w:lvlText w:val="%5)"/>
      <w:lvlJc w:val="left"/>
      <w:pPr>
        <w:tabs>
          <w:tab w:val="num" w:pos="2520"/>
        </w:tabs>
        <w:ind w:left="2519" w:hanging="419"/>
      </w:pPr>
      <w:rPr>
        <w:rFonts w:ascii="宋体" w:eastAsia="宋体" w:hAnsi="宋体" w:hint="eastAsia"/>
      </w:rPr>
    </w:lvl>
    <w:lvl w:ilvl="5">
      <w:start w:val="1"/>
      <w:numFmt w:val="lowerRoman"/>
      <w:lvlText w:val="%6."/>
      <w:lvlJc w:val="right"/>
      <w:pPr>
        <w:tabs>
          <w:tab w:val="num" w:pos="2940"/>
        </w:tabs>
        <w:ind w:left="2939" w:hanging="419"/>
      </w:pPr>
      <w:rPr>
        <w:rFonts w:ascii="宋体" w:eastAsia="宋体" w:hAnsi="宋体" w:hint="eastAsia"/>
      </w:rPr>
    </w:lvl>
    <w:lvl w:ilvl="6">
      <w:start w:val="1"/>
      <w:numFmt w:val="decimal"/>
      <w:lvlText w:val="%7."/>
      <w:lvlJc w:val="left"/>
      <w:pPr>
        <w:tabs>
          <w:tab w:val="num" w:pos="3360"/>
        </w:tabs>
        <w:ind w:left="3359" w:hanging="419"/>
      </w:pPr>
      <w:rPr>
        <w:rFonts w:ascii="宋体" w:eastAsia="宋体" w:hAnsi="宋体" w:hint="eastAsia"/>
      </w:rPr>
    </w:lvl>
    <w:lvl w:ilvl="7">
      <w:start w:val="1"/>
      <w:numFmt w:val="lowerLetter"/>
      <w:lvlText w:val="%8)"/>
      <w:lvlJc w:val="left"/>
      <w:pPr>
        <w:tabs>
          <w:tab w:val="num" w:pos="3780"/>
        </w:tabs>
        <w:ind w:left="3779" w:hanging="419"/>
      </w:pPr>
      <w:rPr>
        <w:rFonts w:ascii="宋体" w:eastAsia="宋体" w:hAnsi="宋体" w:hint="eastAsia"/>
      </w:rPr>
    </w:lvl>
    <w:lvl w:ilvl="8">
      <w:start w:val="1"/>
      <w:numFmt w:val="lowerRoman"/>
      <w:lvlText w:val="%9."/>
      <w:lvlJc w:val="right"/>
      <w:pPr>
        <w:tabs>
          <w:tab w:val="num" w:pos="4200"/>
        </w:tabs>
        <w:ind w:left="4199" w:hanging="419"/>
      </w:pPr>
      <w:rPr>
        <w:rFonts w:ascii="宋体" w:eastAsia="宋体" w:hAnsi="宋体" w:hint="eastAsia"/>
      </w:r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87E6A9D"/>
    <w:multiLevelType w:val="multilevel"/>
    <w:tmpl w:val="B7FA66C0"/>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Times New Roman" w:eastAsia="黑体" w:hAnsi="Times New Roman" w:cs="Times New Roman" w:hint="default"/>
        <w:b w:val="0"/>
        <w:i w:val="0"/>
        <w:sz w:val="21"/>
        <w:szCs w:val="21"/>
      </w:rPr>
    </w:lvl>
    <w:lvl w:ilvl="2">
      <w:start w:val="1"/>
      <w:numFmt w:val="decimal"/>
      <w:suff w:val="nothing"/>
      <w:lvlText w:val="%1%2.%3　"/>
      <w:lvlJc w:val="left"/>
      <w:pPr>
        <w:ind w:left="0" w:firstLine="0"/>
      </w:pPr>
      <w:rPr>
        <w:rFonts w:ascii="Times New Roman" w:eastAsia="黑体" w:hAnsi="Times New Roman" w:cs="Times New Roman" w:hint="default"/>
        <w:b w:val="0"/>
        <w:bCs w:val="0"/>
        <w:i w:val="0"/>
        <w:iCs w:val="0"/>
        <w:caps w:val="0"/>
        <w:smallCaps w:val="0"/>
        <w:color w:val="000000"/>
        <w:spacing w:val="0"/>
        <w:sz w:val="21"/>
        <w:szCs w:val="21"/>
      </w:rPr>
    </w:lvl>
    <w:lvl w:ilvl="3">
      <w:start w:val="1"/>
      <w:numFmt w:val="decimal"/>
      <w:suff w:val="nothing"/>
      <w:lvlText w:val="%1%2.%3.%4　"/>
      <w:lvlJc w:val="left"/>
      <w:pPr>
        <w:ind w:left="1417"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2DD47A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41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1"/>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3"/>
  </w:num>
  <w:num w:numId="32">
    <w:abstractNumId w:val="22"/>
  </w:num>
  <w:num w:numId="33">
    <w:abstractNumId w:val="22"/>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VLUsLT5+YcTekl7lGS5o0srW9W5D/obcHTrWS3liTHz5dnWQ1OyxYJveQFeShGKCArZBQ16Qy8/T0xF3jf2p2A==" w:salt="B8e+iOkaOS9zoS7ZmZXB4A=="/>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3YmMxOTMwZjEwNmVlMGYyY2Y1ODEyMTMyZmZiNjcifQ=="/>
  </w:docVars>
  <w:rsids>
    <w:rsidRoot w:val="0080098E"/>
    <w:rsid w:val="0000040A"/>
    <w:rsid w:val="00000A94"/>
    <w:rsid w:val="00001972"/>
    <w:rsid w:val="00001D9A"/>
    <w:rsid w:val="00007B3A"/>
    <w:rsid w:val="000107E0"/>
    <w:rsid w:val="00011FDE"/>
    <w:rsid w:val="00012FFD"/>
    <w:rsid w:val="00013FE3"/>
    <w:rsid w:val="00014162"/>
    <w:rsid w:val="00014340"/>
    <w:rsid w:val="00016A9C"/>
    <w:rsid w:val="00022184"/>
    <w:rsid w:val="00022762"/>
    <w:rsid w:val="000238E0"/>
    <w:rsid w:val="000244CE"/>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0F07"/>
    <w:rsid w:val="000515DD"/>
    <w:rsid w:val="0005265A"/>
    <w:rsid w:val="000539DD"/>
    <w:rsid w:val="00053BD3"/>
    <w:rsid w:val="000556ED"/>
    <w:rsid w:val="00055FE2"/>
    <w:rsid w:val="0005616F"/>
    <w:rsid w:val="000576A2"/>
    <w:rsid w:val="00060C2E"/>
    <w:rsid w:val="00061033"/>
    <w:rsid w:val="000619E9"/>
    <w:rsid w:val="000622D4"/>
    <w:rsid w:val="0006357D"/>
    <w:rsid w:val="00067F1E"/>
    <w:rsid w:val="00071CC0"/>
    <w:rsid w:val="00071CFC"/>
    <w:rsid w:val="00073C8C"/>
    <w:rsid w:val="00077B64"/>
    <w:rsid w:val="00080A1C"/>
    <w:rsid w:val="00082317"/>
    <w:rsid w:val="00083D2C"/>
    <w:rsid w:val="00085832"/>
    <w:rsid w:val="00086AA1"/>
    <w:rsid w:val="00087A77"/>
    <w:rsid w:val="00090CA6"/>
    <w:rsid w:val="00092888"/>
    <w:rsid w:val="00092B8A"/>
    <w:rsid w:val="00092FB0"/>
    <w:rsid w:val="000934C5"/>
    <w:rsid w:val="00093D25"/>
    <w:rsid w:val="00093D35"/>
    <w:rsid w:val="00093DAB"/>
    <w:rsid w:val="00094D73"/>
    <w:rsid w:val="00096D63"/>
    <w:rsid w:val="000A0B60"/>
    <w:rsid w:val="000A0EB8"/>
    <w:rsid w:val="000A19FC"/>
    <w:rsid w:val="000A2919"/>
    <w:rsid w:val="000A296B"/>
    <w:rsid w:val="000A7311"/>
    <w:rsid w:val="000B060F"/>
    <w:rsid w:val="000B1188"/>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5915"/>
    <w:rsid w:val="000F67E9"/>
    <w:rsid w:val="00104926"/>
    <w:rsid w:val="00113B1E"/>
    <w:rsid w:val="0011564E"/>
    <w:rsid w:val="00116A97"/>
    <w:rsid w:val="0011711C"/>
    <w:rsid w:val="001244BD"/>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855"/>
    <w:rsid w:val="00193A07"/>
    <w:rsid w:val="00194C95"/>
    <w:rsid w:val="00195C34"/>
    <w:rsid w:val="00196EF5"/>
    <w:rsid w:val="001A1A53"/>
    <w:rsid w:val="001A234A"/>
    <w:rsid w:val="001A4CF3"/>
    <w:rsid w:val="001A6696"/>
    <w:rsid w:val="001B06E8"/>
    <w:rsid w:val="001B71D0"/>
    <w:rsid w:val="001B71EE"/>
    <w:rsid w:val="001B7D27"/>
    <w:rsid w:val="001C04A8"/>
    <w:rsid w:val="001C2C03"/>
    <w:rsid w:val="001C42F7"/>
    <w:rsid w:val="001C49E5"/>
    <w:rsid w:val="001C5327"/>
    <w:rsid w:val="001C680C"/>
    <w:rsid w:val="001C7FEA"/>
    <w:rsid w:val="001D0499"/>
    <w:rsid w:val="001D0BBE"/>
    <w:rsid w:val="001D0ED4"/>
    <w:rsid w:val="001D19D8"/>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6B90"/>
    <w:rsid w:val="001F77C7"/>
    <w:rsid w:val="00200183"/>
    <w:rsid w:val="00200333"/>
    <w:rsid w:val="0020107D"/>
    <w:rsid w:val="00202AA4"/>
    <w:rsid w:val="002031F7"/>
    <w:rsid w:val="002040E6"/>
    <w:rsid w:val="0020527B"/>
    <w:rsid w:val="00205F2C"/>
    <w:rsid w:val="00206BF0"/>
    <w:rsid w:val="00210B15"/>
    <w:rsid w:val="002142EA"/>
    <w:rsid w:val="00215ADD"/>
    <w:rsid w:val="002204BB"/>
    <w:rsid w:val="00221B79"/>
    <w:rsid w:val="00221C6B"/>
    <w:rsid w:val="002253A1"/>
    <w:rsid w:val="00225CF8"/>
    <w:rsid w:val="0022743E"/>
    <w:rsid w:val="0022794E"/>
    <w:rsid w:val="00233D64"/>
    <w:rsid w:val="0023482A"/>
    <w:rsid w:val="002359CB"/>
    <w:rsid w:val="00243540"/>
    <w:rsid w:val="002446CE"/>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840"/>
    <w:rsid w:val="00272B08"/>
    <w:rsid w:val="00281BB8"/>
    <w:rsid w:val="00281E9E"/>
    <w:rsid w:val="00282405"/>
    <w:rsid w:val="00284FC6"/>
    <w:rsid w:val="00285170"/>
    <w:rsid w:val="00285361"/>
    <w:rsid w:val="00290E8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94E"/>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327"/>
    <w:rsid w:val="003E2A69"/>
    <w:rsid w:val="003E2D49"/>
    <w:rsid w:val="003E2FD4"/>
    <w:rsid w:val="003E49F6"/>
    <w:rsid w:val="003E660F"/>
    <w:rsid w:val="003F0841"/>
    <w:rsid w:val="003F170B"/>
    <w:rsid w:val="003F1D3C"/>
    <w:rsid w:val="003F23D3"/>
    <w:rsid w:val="003F3F08"/>
    <w:rsid w:val="003F49F1"/>
    <w:rsid w:val="003F6272"/>
    <w:rsid w:val="00400E72"/>
    <w:rsid w:val="00401400"/>
    <w:rsid w:val="00404869"/>
    <w:rsid w:val="00405884"/>
    <w:rsid w:val="00407D39"/>
    <w:rsid w:val="0041477A"/>
    <w:rsid w:val="004167A3"/>
    <w:rsid w:val="00417A25"/>
    <w:rsid w:val="00432DAA"/>
    <w:rsid w:val="00434305"/>
    <w:rsid w:val="00435DF7"/>
    <w:rsid w:val="0043741A"/>
    <w:rsid w:val="0044083F"/>
    <w:rsid w:val="00441AE7"/>
    <w:rsid w:val="00445574"/>
    <w:rsid w:val="004464CA"/>
    <w:rsid w:val="004467FB"/>
    <w:rsid w:val="00452D6B"/>
    <w:rsid w:val="00454484"/>
    <w:rsid w:val="0045517B"/>
    <w:rsid w:val="00463B77"/>
    <w:rsid w:val="00463C7B"/>
    <w:rsid w:val="004644A6"/>
    <w:rsid w:val="004659BD"/>
    <w:rsid w:val="00470775"/>
    <w:rsid w:val="004746B1"/>
    <w:rsid w:val="0047583F"/>
    <w:rsid w:val="00475DE8"/>
    <w:rsid w:val="00481C44"/>
    <w:rsid w:val="00483638"/>
    <w:rsid w:val="00484936"/>
    <w:rsid w:val="00485C89"/>
    <w:rsid w:val="00486BE3"/>
    <w:rsid w:val="004905E4"/>
    <w:rsid w:val="00490A89"/>
    <w:rsid w:val="00490AB4"/>
    <w:rsid w:val="00492F02"/>
    <w:rsid w:val="004939AE"/>
    <w:rsid w:val="00497B11"/>
    <w:rsid w:val="004A12DF"/>
    <w:rsid w:val="004A1BA8"/>
    <w:rsid w:val="004A4B57"/>
    <w:rsid w:val="004A63FA"/>
    <w:rsid w:val="004A6A3D"/>
    <w:rsid w:val="004B0272"/>
    <w:rsid w:val="004B2701"/>
    <w:rsid w:val="004B2E1B"/>
    <w:rsid w:val="004B3AA8"/>
    <w:rsid w:val="004B3E93"/>
    <w:rsid w:val="004B59C8"/>
    <w:rsid w:val="004C0ED7"/>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1D4"/>
    <w:rsid w:val="004F6456"/>
    <w:rsid w:val="004F696E"/>
    <w:rsid w:val="004F6C71"/>
    <w:rsid w:val="00501139"/>
    <w:rsid w:val="0050363E"/>
    <w:rsid w:val="005039BC"/>
    <w:rsid w:val="005043BB"/>
    <w:rsid w:val="00504A3D"/>
    <w:rsid w:val="00505688"/>
    <w:rsid w:val="00505767"/>
    <w:rsid w:val="005073F0"/>
    <w:rsid w:val="00510A7B"/>
    <w:rsid w:val="00512BFF"/>
    <w:rsid w:val="00512F6E"/>
    <w:rsid w:val="00513038"/>
    <w:rsid w:val="00514174"/>
    <w:rsid w:val="00514631"/>
    <w:rsid w:val="00516088"/>
    <w:rsid w:val="00516B0B"/>
    <w:rsid w:val="005204BF"/>
    <w:rsid w:val="005220EC"/>
    <w:rsid w:val="00523F95"/>
    <w:rsid w:val="00524567"/>
    <w:rsid w:val="00524D65"/>
    <w:rsid w:val="00525B16"/>
    <w:rsid w:val="00526E7D"/>
    <w:rsid w:val="00533D04"/>
    <w:rsid w:val="00534804"/>
    <w:rsid w:val="00534BDF"/>
    <w:rsid w:val="005354EA"/>
    <w:rsid w:val="0053585F"/>
    <w:rsid w:val="00535EC4"/>
    <w:rsid w:val="00535ED9"/>
    <w:rsid w:val="0053692B"/>
    <w:rsid w:val="00537D7D"/>
    <w:rsid w:val="00541853"/>
    <w:rsid w:val="00543BDA"/>
    <w:rsid w:val="005441CC"/>
    <w:rsid w:val="005479DA"/>
    <w:rsid w:val="00547BCC"/>
    <w:rsid w:val="0055013B"/>
    <w:rsid w:val="00551F6F"/>
    <w:rsid w:val="00555044"/>
    <w:rsid w:val="00557A79"/>
    <w:rsid w:val="00561475"/>
    <w:rsid w:val="00561B8B"/>
    <w:rsid w:val="00562308"/>
    <w:rsid w:val="0056487B"/>
    <w:rsid w:val="00564FB9"/>
    <w:rsid w:val="00573D9E"/>
    <w:rsid w:val="005801E3"/>
    <w:rsid w:val="00581802"/>
    <w:rsid w:val="005836A8"/>
    <w:rsid w:val="005837B5"/>
    <w:rsid w:val="0058409C"/>
    <w:rsid w:val="00584262"/>
    <w:rsid w:val="00586630"/>
    <w:rsid w:val="0058792E"/>
    <w:rsid w:val="00587ADD"/>
    <w:rsid w:val="00591F0B"/>
    <w:rsid w:val="00593A49"/>
    <w:rsid w:val="00596160"/>
    <w:rsid w:val="005966E2"/>
    <w:rsid w:val="00597007"/>
    <w:rsid w:val="00597558"/>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C71BE"/>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29BB"/>
    <w:rsid w:val="00614CC1"/>
    <w:rsid w:val="00615A9D"/>
    <w:rsid w:val="00617387"/>
    <w:rsid w:val="006205D6"/>
    <w:rsid w:val="006252D8"/>
    <w:rsid w:val="006259BC"/>
    <w:rsid w:val="0062636B"/>
    <w:rsid w:val="00632182"/>
    <w:rsid w:val="00632AE0"/>
    <w:rsid w:val="00633C17"/>
    <w:rsid w:val="00634D9E"/>
    <w:rsid w:val="00635875"/>
    <w:rsid w:val="00636E3E"/>
    <w:rsid w:val="006379F7"/>
    <w:rsid w:val="00637E4D"/>
    <w:rsid w:val="00640620"/>
    <w:rsid w:val="00641A1F"/>
    <w:rsid w:val="00645904"/>
    <w:rsid w:val="006515D5"/>
    <w:rsid w:val="00651ACB"/>
    <w:rsid w:val="00651C47"/>
    <w:rsid w:val="00652AB2"/>
    <w:rsid w:val="00653FED"/>
    <w:rsid w:val="00654EC0"/>
    <w:rsid w:val="0065525B"/>
    <w:rsid w:val="00655D4F"/>
    <w:rsid w:val="00656D29"/>
    <w:rsid w:val="006640E5"/>
    <w:rsid w:val="006646F1"/>
    <w:rsid w:val="00664929"/>
    <w:rsid w:val="00664F62"/>
    <w:rsid w:val="006655E1"/>
    <w:rsid w:val="00671322"/>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0A45"/>
    <w:rsid w:val="006B2672"/>
    <w:rsid w:val="006B4636"/>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537F"/>
    <w:rsid w:val="006F6284"/>
    <w:rsid w:val="007002C5"/>
    <w:rsid w:val="00700355"/>
    <w:rsid w:val="00704387"/>
    <w:rsid w:val="00707669"/>
    <w:rsid w:val="00711CBA"/>
    <w:rsid w:val="00711FB5"/>
    <w:rsid w:val="00712A01"/>
    <w:rsid w:val="00714F58"/>
    <w:rsid w:val="00722FBF"/>
    <w:rsid w:val="00722FC2"/>
    <w:rsid w:val="00724E1B"/>
    <w:rsid w:val="00725949"/>
    <w:rsid w:val="00727FA2"/>
    <w:rsid w:val="007322D9"/>
    <w:rsid w:val="00732BC0"/>
    <w:rsid w:val="00736B0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4B4"/>
    <w:rsid w:val="007671CA"/>
    <w:rsid w:val="00767C61"/>
    <w:rsid w:val="0077008A"/>
    <w:rsid w:val="0077259B"/>
    <w:rsid w:val="00773C1F"/>
    <w:rsid w:val="00774DA4"/>
    <w:rsid w:val="00776599"/>
    <w:rsid w:val="0078114B"/>
    <w:rsid w:val="00781DD2"/>
    <w:rsid w:val="00783ECF"/>
    <w:rsid w:val="0078413A"/>
    <w:rsid w:val="007959E8"/>
    <w:rsid w:val="00795E9C"/>
    <w:rsid w:val="007A0521"/>
    <w:rsid w:val="007A0D26"/>
    <w:rsid w:val="007A2E12"/>
    <w:rsid w:val="007A3475"/>
    <w:rsid w:val="007A41C8"/>
    <w:rsid w:val="007A4AB9"/>
    <w:rsid w:val="007A54CE"/>
    <w:rsid w:val="007A5D3A"/>
    <w:rsid w:val="007A6FD9"/>
    <w:rsid w:val="007A7A19"/>
    <w:rsid w:val="007A7FFA"/>
    <w:rsid w:val="007B04EB"/>
    <w:rsid w:val="007B0743"/>
    <w:rsid w:val="007B0D4F"/>
    <w:rsid w:val="007B5A3D"/>
    <w:rsid w:val="007B5B95"/>
    <w:rsid w:val="007B6032"/>
    <w:rsid w:val="007B68EA"/>
    <w:rsid w:val="007B7453"/>
    <w:rsid w:val="007C2D89"/>
    <w:rsid w:val="007C4593"/>
    <w:rsid w:val="007C5309"/>
    <w:rsid w:val="007C6069"/>
    <w:rsid w:val="007D0104"/>
    <w:rsid w:val="007D06C4"/>
    <w:rsid w:val="007D1352"/>
    <w:rsid w:val="007D2508"/>
    <w:rsid w:val="007D346A"/>
    <w:rsid w:val="007D6518"/>
    <w:rsid w:val="007D76BD"/>
    <w:rsid w:val="007E0BF1"/>
    <w:rsid w:val="007E2A16"/>
    <w:rsid w:val="007F0ED8"/>
    <w:rsid w:val="007F0F63"/>
    <w:rsid w:val="007F2968"/>
    <w:rsid w:val="007F2B60"/>
    <w:rsid w:val="007F699A"/>
    <w:rsid w:val="007F75CE"/>
    <w:rsid w:val="0080098E"/>
    <w:rsid w:val="00800E7A"/>
    <w:rsid w:val="008013A4"/>
    <w:rsid w:val="008027CE"/>
    <w:rsid w:val="00802F42"/>
    <w:rsid w:val="00804383"/>
    <w:rsid w:val="00804BB7"/>
    <w:rsid w:val="00804D41"/>
    <w:rsid w:val="0080705D"/>
    <w:rsid w:val="00810257"/>
    <w:rsid w:val="008104F5"/>
    <w:rsid w:val="00811072"/>
    <w:rsid w:val="00811369"/>
    <w:rsid w:val="00814CE0"/>
    <w:rsid w:val="00815419"/>
    <w:rsid w:val="008163C8"/>
    <w:rsid w:val="008164A1"/>
    <w:rsid w:val="00817325"/>
    <w:rsid w:val="008209E6"/>
    <w:rsid w:val="00821D19"/>
    <w:rsid w:val="00823303"/>
    <w:rsid w:val="008233B2"/>
    <w:rsid w:val="00823A9F"/>
    <w:rsid w:val="00823C85"/>
    <w:rsid w:val="00825138"/>
    <w:rsid w:val="008269DD"/>
    <w:rsid w:val="00830621"/>
    <w:rsid w:val="00832A73"/>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2CD4"/>
    <w:rsid w:val="008930CB"/>
    <w:rsid w:val="008938DC"/>
    <w:rsid w:val="00893FD1"/>
    <w:rsid w:val="00894836"/>
    <w:rsid w:val="00895172"/>
    <w:rsid w:val="00895680"/>
    <w:rsid w:val="00896DFF"/>
    <w:rsid w:val="0089762C"/>
    <w:rsid w:val="008A173B"/>
    <w:rsid w:val="008A1893"/>
    <w:rsid w:val="008A44C7"/>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D57"/>
    <w:rsid w:val="008D0CE8"/>
    <w:rsid w:val="008D177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8F7EEB"/>
    <w:rsid w:val="009023A8"/>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6CD7"/>
    <w:rsid w:val="009378DD"/>
    <w:rsid w:val="009429D5"/>
    <w:rsid w:val="00942BF1"/>
    <w:rsid w:val="00945180"/>
    <w:rsid w:val="00945428"/>
    <w:rsid w:val="0094607B"/>
    <w:rsid w:val="009532E2"/>
    <w:rsid w:val="00953604"/>
    <w:rsid w:val="0095496B"/>
    <w:rsid w:val="00960F1E"/>
    <w:rsid w:val="009610DC"/>
    <w:rsid w:val="00961490"/>
    <w:rsid w:val="0096381A"/>
    <w:rsid w:val="00965E04"/>
    <w:rsid w:val="009674AD"/>
    <w:rsid w:val="0097094D"/>
    <w:rsid w:val="00970CDC"/>
    <w:rsid w:val="00975727"/>
    <w:rsid w:val="00977010"/>
    <w:rsid w:val="00977D02"/>
    <w:rsid w:val="00977FF9"/>
    <w:rsid w:val="009809BB"/>
    <w:rsid w:val="0098364B"/>
    <w:rsid w:val="0098637C"/>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90D"/>
    <w:rsid w:val="009A42C1"/>
    <w:rsid w:val="009A5429"/>
    <w:rsid w:val="009A72AD"/>
    <w:rsid w:val="009B088E"/>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5942"/>
    <w:rsid w:val="009D6BCA"/>
    <w:rsid w:val="009E0F62"/>
    <w:rsid w:val="009E4A58"/>
    <w:rsid w:val="009E5A2D"/>
    <w:rsid w:val="009E5AB2"/>
    <w:rsid w:val="009E6219"/>
    <w:rsid w:val="009F03B3"/>
    <w:rsid w:val="009F7BA4"/>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375"/>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8F5"/>
    <w:rsid w:val="00A92001"/>
    <w:rsid w:val="00A9295B"/>
    <w:rsid w:val="00A93B09"/>
    <w:rsid w:val="00A952D7"/>
    <w:rsid w:val="00A963F7"/>
    <w:rsid w:val="00A96AD8"/>
    <w:rsid w:val="00AA052C"/>
    <w:rsid w:val="00AA1E45"/>
    <w:rsid w:val="00AA3CEB"/>
    <w:rsid w:val="00AA4286"/>
    <w:rsid w:val="00AA456B"/>
    <w:rsid w:val="00AA57F5"/>
    <w:rsid w:val="00AA672E"/>
    <w:rsid w:val="00AA6EC9"/>
    <w:rsid w:val="00AB6309"/>
    <w:rsid w:val="00AB6C5F"/>
    <w:rsid w:val="00AB7129"/>
    <w:rsid w:val="00AC27A6"/>
    <w:rsid w:val="00AC30F7"/>
    <w:rsid w:val="00AC3A5A"/>
    <w:rsid w:val="00AC4D95"/>
    <w:rsid w:val="00AC5DF4"/>
    <w:rsid w:val="00AC75A2"/>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3407"/>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132D"/>
    <w:rsid w:val="00B939B1"/>
    <w:rsid w:val="00B96D40"/>
    <w:rsid w:val="00B97386"/>
    <w:rsid w:val="00BA046E"/>
    <w:rsid w:val="00BA263B"/>
    <w:rsid w:val="00BA42B2"/>
    <w:rsid w:val="00BA58D4"/>
    <w:rsid w:val="00BA5B9E"/>
    <w:rsid w:val="00BA7C9A"/>
    <w:rsid w:val="00BB5F8F"/>
    <w:rsid w:val="00BB657A"/>
    <w:rsid w:val="00BC1A4E"/>
    <w:rsid w:val="00BC5DC7"/>
    <w:rsid w:val="00BC675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3FA7"/>
    <w:rsid w:val="00C24C8D"/>
    <w:rsid w:val="00C25FE2"/>
    <w:rsid w:val="00C26B53"/>
    <w:rsid w:val="00C279B2"/>
    <w:rsid w:val="00C33E50"/>
    <w:rsid w:val="00C34C20"/>
    <w:rsid w:val="00C34FFF"/>
    <w:rsid w:val="00C35A3E"/>
    <w:rsid w:val="00C42130"/>
    <w:rsid w:val="00C423A4"/>
    <w:rsid w:val="00C423E3"/>
    <w:rsid w:val="00C44BF5"/>
    <w:rsid w:val="00C521D6"/>
    <w:rsid w:val="00C55232"/>
    <w:rsid w:val="00C55315"/>
    <w:rsid w:val="00C553A4"/>
    <w:rsid w:val="00C55A06"/>
    <w:rsid w:val="00C55D03"/>
    <w:rsid w:val="00C601BC"/>
    <w:rsid w:val="00C6329F"/>
    <w:rsid w:val="00C63340"/>
    <w:rsid w:val="00C643F9"/>
    <w:rsid w:val="00C64E95"/>
    <w:rsid w:val="00C67C53"/>
    <w:rsid w:val="00C71372"/>
    <w:rsid w:val="00C72410"/>
    <w:rsid w:val="00C7287F"/>
    <w:rsid w:val="00C80CB8"/>
    <w:rsid w:val="00C819F8"/>
    <w:rsid w:val="00C8248C"/>
    <w:rsid w:val="00C829B2"/>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E1C"/>
    <w:rsid w:val="00CC038D"/>
    <w:rsid w:val="00CC08DB"/>
    <w:rsid w:val="00CC39FF"/>
    <w:rsid w:val="00CC3C2F"/>
    <w:rsid w:val="00CC4AC8"/>
    <w:rsid w:val="00CC5233"/>
    <w:rsid w:val="00CC5DE6"/>
    <w:rsid w:val="00CC6E4E"/>
    <w:rsid w:val="00CC6FE8"/>
    <w:rsid w:val="00CC7202"/>
    <w:rsid w:val="00CD2808"/>
    <w:rsid w:val="00CD28BF"/>
    <w:rsid w:val="00CD4092"/>
    <w:rsid w:val="00CD4773"/>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352"/>
    <w:rsid w:val="00D21E81"/>
    <w:rsid w:val="00D223DE"/>
    <w:rsid w:val="00D25E37"/>
    <w:rsid w:val="00D2661A"/>
    <w:rsid w:val="00D27582"/>
    <w:rsid w:val="00D27EC4"/>
    <w:rsid w:val="00D32719"/>
    <w:rsid w:val="00D33333"/>
    <w:rsid w:val="00D352A2"/>
    <w:rsid w:val="00D354CB"/>
    <w:rsid w:val="00D4162B"/>
    <w:rsid w:val="00D4514F"/>
    <w:rsid w:val="00D451E2"/>
    <w:rsid w:val="00D45E89"/>
    <w:rsid w:val="00D45E8D"/>
    <w:rsid w:val="00D466AE"/>
    <w:rsid w:val="00D4734F"/>
    <w:rsid w:val="00D51BF3"/>
    <w:rsid w:val="00D64A0A"/>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31F"/>
    <w:rsid w:val="00DF34AB"/>
    <w:rsid w:val="00DF44DE"/>
    <w:rsid w:val="00E01138"/>
    <w:rsid w:val="00E02DFB"/>
    <w:rsid w:val="00E030F9"/>
    <w:rsid w:val="00E0311A"/>
    <w:rsid w:val="00E03138"/>
    <w:rsid w:val="00E06404"/>
    <w:rsid w:val="00E118F8"/>
    <w:rsid w:val="00E11A85"/>
    <w:rsid w:val="00E12495"/>
    <w:rsid w:val="00E15CCD"/>
    <w:rsid w:val="00E202EF"/>
    <w:rsid w:val="00E210B5"/>
    <w:rsid w:val="00E2552F"/>
    <w:rsid w:val="00E3137A"/>
    <w:rsid w:val="00E32CCF"/>
    <w:rsid w:val="00E34A98"/>
    <w:rsid w:val="00E35D1E"/>
    <w:rsid w:val="00E364F9"/>
    <w:rsid w:val="00E365FA"/>
    <w:rsid w:val="00E36789"/>
    <w:rsid w:val="00E40279"/>
    <w:rsid w:val="00E44A83"/>
    <w:rsid w:val="00E502C1"/>
    <w:rsid w:val="00E502DD"/>
    <w:rsid w:val="00E50D3A"/>
    <w:rsid w:val="00E51387"/>
    <w:rsid w:val="00E51E68"/>
    <w:rsid w:val="00E52EFD"/>
    <w:rsid w:val="00E538D6"/>
    <w:rsid w:val="00E5408A"/>
    <w:rsid w:val="00E56800"/>
    <w:rsid w:val="00E60C63"/>
    <w:rsid w:val="00E62FF9"/>
    <w:rsid w:val="00E635D6"/>
    <w:rsid w:val="00E639BC"/>
    <w:rsid w:val="00E664CC"/>
    <w:rsid w:val="00E672DD"/>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D77"/>
    <w:rsid w:val="00EA58D1"/>
    <w:rsid w:val="00EA61BC"/>
    <w:rsid w:val="00EA681A"/>
    <w:rsid w:val="00EA735B"/>
    <w:rsid w:val="00EB1E69"/>
    <w:rsid w:val="00EB2086"/>
    <w:rsid w:val="00EB2F6E"/>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36A3"/>
    <w:rsid w:val="00F25BB6"/>
    <w:rsid w:val="00F26B7E"/>
    <w:rsid w:val="00F27A3B"/>
    <w:rsid w:val="00F32780"/>
    <w:rsid w:val="00F33817"/>
    <w:rsid w:val="00F420D5"/>
    <w:rsid w:val="00F4308B"/>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5F13"/>
    <w:rsid w:val="00F833BA"/>
    <w:rsid w:val="00F84FD0"/>
    <w:rsid w:val="00F859A8"/>
    <w:rsid w:val="00F86D87"/>
    <w:rsid w:val="00F9108B"/>
    <w:rsid w:val="00F91349"/>
    <w:rsid w:val="00F92F17"/>
    <w:rsid w:val="00F93A8A"/>
    <w:rsid w:val="00F95248"/>
    <w:rsid w:val="00F956A9"/>
    <w:rsid w:val="00F9584B"/>
    <w:rsid w:val="00F963ED"/>
    <w:rsid w:val="00F966CF"/>
    <w:rsid w:val="00F96CAE"/>
    <w:rsid w:val="00F97C99"/>
    <w:rsid w:val="00FA0F26"/>
    <w:rsid w:val="00FA1F48"/>
    <w:rsid w:val="00FA29A2"/>
    <w:rsid w:val="00FA662D"/>
    <w:rsid w:val="00FA73B1"/>
    <w:rsid w:val="00FB0CB9"/>
    <w:rsid w:val="00FB231D"/>
    <w:rsid w:val="00FB45F1"/>
    <w:rsid w:val="00FB4A72"/>
    <w:rsid w:val="00FB54E8"/>
    <w:rsid w:val="00FB7054"/>
    <w:rsid w:val="00FC1549"/>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CCE"/>
    <w:rsid w:val="00FF3E7D"/>
    <w:rsid w:val="00FF5B99"/>
    <w:rsid w:val="00FF730C"/>
    <w:rsid w:val="00FF73F4"/>
    <w:rsid w:val="00FF7CE4"/>
    <w:rsid w:val="00FF7E39"/>
    <w:rsid w:val="17E15D05"/>
    <w:rsid w:val="747D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915B52A-3050-440C-BE16-535B19EA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ind w:left="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327265">
      <w:bodyDiv w:val="1"/>
      <w:marLeft w:val="0"/>
      <w:marRight w:val="0"/>
      <w:marTop w:val="0"/>
      <w:marBottom w:val="0"/>
      <w:divBdr>
        <w:top w:val="none" w:sz="0" w:space="0" w:color="auto"/>
        <w:left w:val="none" w:sz="0" w:space="0" w:color="auto"/>
        <w:bottom w:val="none" w:sz="0" w:space="0" w:color="auto"/>
        <w:right w:val="none" w:sz="0" w:space="0" w:color="auto"/>
      </w:divBdr>
    </w:div>
    <w:div w:id="427850442">
      <w:bodyDiv w:val="1"/>
      <w:marLeft w:val="0"/>
      <w:marRight w:val="0"/>
      <w:marTop w:val="0"/>
      <w:marBottom w:val="0"/>
      <w:divBdr>
        <w:top w:val="none" w:sz="0" w:space="0" w:color="auto"/>
        <w:left w:val="none" w:sz="0" w:space="0" w:color="auto"/>
        <w:bottom w:val="none" w:sz="0" w:space="0" w:color="auto"/>
        <w:right w:val="none" w:sz="0" w:space="0" w:color="auto"/>
      </w:divBdr>
    </w:div>
    <w:div w:id="794061556">
      <w:bodyDiv w:val="1"/>
      <w:marLeft w:val="0"/>
      <w:marRight w:val="0"/>
      <w:marTop w:val="0"/>
      <w:marBottom w:val="0"/>
      <w:divBdr>
        <w:top w:val="none" w:sz="0" w:space="0" w:color="auto"/>
        <w:left w:val="none" w:sz="0" w:space="0" w:color="auto"/>
        <w:bottom w:val="none" w:sz="0" w:space="0" w:color="auto"/>
        <w:right w:val="none" w:sz="0" w:space="0" w:color="auto"/>
      </w:divBdr>
    </w:div>
    <w:div w:id="1177189569">
      <w:bodyDiv w:val="1"/>
      <w:marLeft w:val="0"/>
      <w:marRight w:val="0"/>
      <w:marTop w:val="0"/>
      <w:marBottom w:val="0"/>
      <w:divBdr>
        <w:top w:val="none" w:sz="0" w:space="0" w:color="auto"/>
        <w:left w:val="none" w:sz="0" w:space="0" w:color="auto"/>
        <w:bottom w:val="none" w:sz="0" w:space="0" w:color="auto"/>
        <w:right w:val="none" w:sz="0" w:space="0" w:color="auto"/>
      </w:divBdr>
    </w:div>
    <w:div w:id="1212109957">
      <w:bodyDiv w:val="1"/>
      <w:marLeft w:val="0"/>
      <w:marRight w:val="0"/>
      <w:marTop w:val="0"/>
      <w:marBottom w:val="0"/>
      <w:divBdr>
        <w:top w:val="none" w:sz="0" w:space="0" w:color="auto"/>
        <w:left w:val="none" w:sz="0" w:space="0" w:color="auto"/>
        <w:bottom w:val="none" w:sz="0" w:space="0" w:color="auto"/>
        <w:right w:val="none" w:sz="0" w:space="0" w:color="auto"/>
      </w:divBdr>
    </w:div>
    <w:div w:id="1383408248">
      <w:bodyDiv w:val="1"/>
      <w:marLeft w:val="0"/>
      <w:marRight w:val="0"/>
      <w:marTop w:val="0"/>
      <w:marBottom w:val="0"/>
      <w:divBdr>
        <w:top w:val="none" w:sz="0" w:space="0" w:color="auto"/>
        <w:left w:val="none" w:sz="0" w:space="0" w:color="auto"/>
        <w:bottom w:val="none" w:sz="0" w:space="0" w:color="auto"/>
        <w:right w:val="none" w:sz="0" w:space="0" w:color="auto"/>
      </w:divBdr>
    </w:div>
    <w:div w:id="1960914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A3C48C7CA24063BDD99586BB48E6DE"/>
        <w:category>
          <w:name w:val="常规"/>
          <w:gallery w:val="placeholder"/>
        </w:category>
        <w:types>
          <w:type w:val="bbPlcHdr"/>
        </w:types>
        <w:behaviors>
          <w:behavior w:val="content"/>
        </w:behaviors>
        <w:guid w:val="{D6E0BD5E-2E3F-443A-B904-7A0D2B3F1428}"/>
      </w:docPartPr>
      <w:docPartBody>
        <w:p w:rsidR="00392553" w:rsidRDefault="005060BE">
          <w:pPr>
            <w:pStyle w:val="2EA3C48C7CA24063BDD99586BB48E6DE"/>
          </w:pPr>
          <w:r>
            <w:rPr>
              <w:rStyle w:val="a3"/>
              <w:rFonts w:hint="eastAsia"/>
            </w:rPr>
            <w:t>单击或点击此处输入文字。</w:t>
          </w:r>
        </w:p>
      </w:docPartBody>
    </w:docPart>
    <w:docPart>
      <w:docPartPr>
        <w:name w:val="8C11E680514A481FB15EF6A95D37A527"/>
        <w:category>
          <w:name w:val="常规"/>
          <w:gallery w:val="placeholder"/>
        </w:category>
        <w:types>
          <w:type w:val="bbPlcHdr"/>
        </w:types>
        <w:behaviors>
          <w:behavior w:val="content"/>
        </w:behaviors>
        <w:guid w:val="{F241C51A-7B48-4157-A59C-BBCBFE803221}"/>
      </w:docPartPr>
      <w:docPartBody>
        <w:p w:rsidR="00392553" w:rsidRDefault="005060BE">
          <w:pPr>
            <w:pStyle w:val="8C11E680514A481FB15EF6A95D37A527"/>
          </w:pPr>
          <w:r>
            <w:rPr>
              <w:rStyle w:val="a3"/>
              <w:rFonts w:hint="eastAsia"/>
            </w:rPr>
            <w:t>选择一项。</w:t>
          </w:r>
        </w:p>
      </w:docPartBody>
    </w:docPart>
    <w:docPart>
      <w:docPartPr>
        <w:name w:val="6121DA691A1448CFA9ACF871D3D3E5F6"/>
        <w:category>
          <w:name w:val="常规"/>
          <w:gallery w:val="placeholder"/>
        </w:category>
        <w:types>
          <w:type w:val="bbPlcHdr"/>
        </w:types>
        <w:behaviors>
          <w:behavior w:val="content"/>
        </w:behaviors>
        <w:guid w:val="{DBB6959B-47B5-4FAA-B22F-75F5A4AC2326}"/>
      </w:docPartPr>
      <w:docPartBody>
        <w:p w:rsidR="00392553" w:rsidRDefault="005060BE">
          <w:pPr>
            <w:pStyle w:val="6121DA691A1448CFA9ACF871D3D3E5F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50"/>
    <w:rsid w:val="00043F3A"/>
    <w:rsid w:val="000952BD"/>
    <w:rsid w:val="0012166E"/>
    <w:rsid w:val="00183829"/>
    <w:rsid w:val="001F6AF0"/>
    <w:rsid w:val="002B2B39"/>
    <w:rsid w:val="00392553"/>
    <w:rsid w:val="003B539B"/>
    <w:rsid w:val="005060BE"/>
    <w:rsid w:val="00680AC1"/>
    <w:rsid w:val="00750141"/>
    <w:rsid w:val="00774A9A"/>
    <w:rsid w:val="007A1B98"/>
    <w:rsid w:val="007D6558"/>
    <w:rsid w:val="00930050"/>
    <w:rsid w:val="00976476"/>
    <w:rsid w:val="00AE2A4C"/>
    <w:rsid w:val="00BA0966"/>
    <w:rsid w:val="00BE186B"/>
    <w:rsid w:val="00CA721B"/>
    <w:rsid w:val="00D038E3"/>
    <w:rsid w:val="00EE5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EA3C48C7CA24063BDD99586BB48E6DE">
    <w:name w:val="2EA3C48C7CA24063BDD99586BB48E6DE"/>
    <w:qFormat/>
    <w:pPr>
      <w:widowControl w:val="0"/>
      <w:jc w:val="both"/>
    </w:pPr>
    <w:rPr>
      <w:kern w:val="2"/>
      <w:sz w:val="21"/>
      <w:szCs w:val="22"/>
    </w:rPr>
  </w:style>
  <w:style w:type="paragraph" w:customStyle="1" w:styleId="8C11E680514A481FB15EF6A95D37A527">
    <w:name w:val="8C11E680514A481FB15EF6A95D37A527"/>
    <w:qFormat/>
    <w:pPr>
      <w:widowControl w:val="0"/>
      <w:jc w:val="both"/>
    </w:pPr>
    <w:rPr>
      <w:kern w:val="2"/>
      <w:sz w:val="21"/>
      <w:szCs w:val="22"/>
    </w:rPr>
  </w:style>
  <w:style w:type="paragraph" w:customStyle="1" w:styleId="6121DA691A1448CFA9ACF871D3D3E5F6">
    <w:name w:val="6121DA691A1448CFA9ACF871D3D3E5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6C6C8B-7345-4BCE-84D6-365D9A93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1022</TotalTime>
  <Pages>12</Pages>
  <Words>752</Words>
  <Characters>4290</Characters>
  <Application>Microsoft Office Word</Application>
  <DocSecurity>0</DocSecurity>
  <Lines>35</Lines>
  <Paragraphs>10</Paragraphs>
  <ScaleCrop>false</ScaleCrop>
  <Company>PCMI</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user</dc:creator>
  <dc:description>&lt;config cover="true" show_menu="true" version="1.0.0" doctype="SDKXY"&gt;_x000d_
&lt;/config&gt;</dc:description>
  <cp:lastModifiedBy>user</cp:lastModifiedBy>
  <cp:revision>84</cp:revision>
  <cp:lastPrinted>2021-02-02T08:22:00Z</cp:lastPrinted>
  <dcterms:created xsi:type="dcterms:W3CDTF">2023-07-25T09:42:00Z</dcterms:created>
  <dcterms:modified xsi:type="dcterms:W3CDTF">2024-02-03T06:39:00Z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2052-11.1.0.14309</vt:lpwstr>
  </property>
  <property fmtid="{D5CDD505-2E9C-101B-9397-08002B2CF9AE}" pid="16" name="ICV">
    <vt:lpwstr>6906E5932A1A4BE38AEBBC1777BF6EFE_12</vt:lpwstr>
  </property>
</Properties>
</file>