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GXEFA</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GXEFA</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银耳菌棒集约化生产技术规范</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specifications for intensive production of Tremella fuciformis rods</w:t>
      </w:r>
      <w:r>
        <w:rPr>
          <w:rFonts w:ascii="黑体" w:hAnsi="黑体"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w:t>
      </w:r>
      <w:r>
        <w:rPr>
          <w:rFonts w:hAnsi="黑体"/>
          <w:w w:val="100"/>
          <w:sz w:val="28"/>
        </w:rPr>
        <w:t>食用菌协会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0"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本文件由西壮族自治区农业科学院提出。</w:t>
      </w:r>
    </w:p>
    <w:p>
      <w:pPr>
        <w:pStyle w:val="56"/>
        <w:ind w:firstLine="420"/>
      </w:pPr>
      <w:r>
        <w:rPr>
          <w:rFonts w:hint="eastAsia"/>
        </w:rPr>
        <w:t>本文件由广西食用菌协会归口。</w:t>
      </w:r>
    </w:p>
    <w:p>
      <w:pPr>
        <w:pStyle w:val="56"/>
        <w:ind w:firstLine="420"/>
      </w:pPr>
      <w:r>
        <w:rPr>
          <w:rFonts w:hint="eastAsia"/>
        </w:rPr>
        <w:t>本文件起草单位：广西壮族自治区农业科学院、福建农林大学、广西民族大学。</w:t>
      </w:r>
    </w:p>
    <w:p>
      <w:pPr>
        <w:pStyle w:val="56"/>
        <w:ind w:firstLine="420"/>
      </w:pPr>
      <w:r>
        <w:rPr>
          <w:rFonts w:hint="eastAsia"/>
        </w:rPr>
        <w:t>本文件主要起草人：祁亮亮、姜明国、杨立芳、邓优锦、刘栩州、李俐颖、胡永强。</w:t>
      </w:r>
    </w:p>
    <w:p>
      <w:pPr>
        <w:pStyle w:val="56"/>
        <w:ind w:firstLine="0" w:firstLineChars="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50596F4F20EA48209E5CE29FA8F1D0B1"/>
        </w:placeholder>
      </w:sdtPr>
      <w:sdtContent>
        <w:p>
          <w:pPr>
            <w:pStyle w:val="177"/>
            <w:spacing w:before="240" w:beforeLines="100" w:after="528" w:afterLines="220"/>
          </w:pPr>
          <w:bookmarkStart w:id="22" w:name="NEW_STAND_NAME"/>
          <w:r>
            <w:rPr>
              <w:rFonts w:hint="eastAsia"/>
            </w:rPr>
            <w:t>银耳菌棒集约化生产技术规范</w:t>
          </w:r>
        </w:p>
      </w:sdtContent>
    </w:sdt>
    <w:bookmarkEnd w:id="22"/>
    <w:p>
      <w:pPr>
        <w:pStyle w:val="104"/>
        <w:spacing w:before="240" w:after="240"/>
      </w:pPr>
      <w:bookmarkStart w:id="23" w:name="_Toc17233333"/>
      <w:bookmarkStart w:id="24" w:name="_Toc17233325"/>
      <w:bookmarkStart w:id="25" w:name="_Toc97192964"/>
      <w:bookmarkStart w:id="26" w:name="_Toc24884218"/>
      <w:bookmarkStart w:id="27" w:name="_Toc24884211"/>
      <w:bookmarkStart w:id="28" w:name="_Toc26986530"/>
      <w:bookmarkStart w:id="29" w:name="_Toc26986771"/>
      <w:bookmarkStart w:id="30" w:name="_Toc26648465"/>
      <w:bookmarkStart w:id="31" w:name="_Toc26718930"/>
      <w:r>
        <w:rPr>
          <w:rFonts w:hint="eastAsia"/>
        </w:rPr>
        <w:t>范围</w:t>
      </w:r>
    </w:p>
    <w:p>
      <w:pPr>
        <w:pStyle w:val="56"/>
        <w:ind w:firstLine="420"/>
      </w:pPr>
      <w:r>
        <w:rPr>
          <w:rFonts w:hint="eastAsia"/>
        </w:rPr>
        <w:t>本文件界定了银耳菌棒集约化生产的术语和定义、要求、生产技术、采收等，描述了生产档案作为追溯方法。</w:t>
      </w:r>
    </w:p>
    <w:p>
      <w:pPr>
        <w:pStyle w:val="56"/>
        <w:ind w:firstLine="420"/>
        <w:rPr>
          <w:color w:val="000000"/>
          <w:szCs w:val="21"/>
        </w:rPr>
      </w:pPr>
      <w:r>
        <w:rPr>
          <w:rFonts w:hint="eastAsia"/>
        </w:rPr>
        <w:t>本文件适用于银耳菌棒集约化生产</w:t>
      </w:r>
      <w:r>
        <w:rPr>
          <w:rFonts w:hint="eastAsia"/>
          <w:color w:val="000000"/>
          <w:szCs w:val="21"/>
        </w:rPr>
        <w:t>。</w:t>
      </w:r>
    </w:p>
    <w:p>
      <w:pPr>
        <w:pStyle w:val="104"/>
        <w:spacing w:before="240" w:after="240"/>
      </w:pPr>
      <w:r>
        <w:rPr>
          <w:rFonts w:hint="eastAsia"/>
        </w:rPr>
        <w:t>规范性引用文件</w:t>
      </w:r>
    </w:p>
    <w:sdt>
      <w:sdtPr>
        <w:rPr>
          <w:rFonts w:hint="eastAsia"/>
        </w:rPr>
        <w:id w:val="1721791003"/>
        <w:placeholder>
          <w:docPart w:val="263CE88D840640969BCBCBBC906AC6F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w:t>
      </w:r>
      <w:r>
        <w:t>B</w:t>
      </w:r>
      <w:r>
        <w:rPr>
          <w:rFonts w:hint="eastAsia"/>
        </w:rPr>
        <w:t xml:space="preserve"> </w:t>
      </w:r>
      <w:r>
        <w:t xml:space="preserve">3095 </w:t>
      </w:r>
      <w:r>
        <w:rPr>
          <w:rFonts w:hint="eastAsia"/>
        </w:rPr>
        <w:t xml:space="preserve"> </w:t>
      </w:r>
      <w:r>
        <w:t>环境空气质量标准</w:t>
      </w:r>
    </w:p>
    <w:p>
      <w:pPr>
        <w:pStyle w:val="56"/>
        <w:ind w:firstLine="420"/>
      </w:pPr>
      <w:r>
        <w:rPr>
          <w:rFonts w:hint="eastAsia"/>
        </w:rPr>
        <w:t>G</w:t>
      </w:r>
      <w:r>
        <w:t>B/T</w:t>
      </w:r>
      <w:r>
        <w:rPr>
          <w:rFonts w:hint="eastAsia"/>
        </w:rPr>
        <w:t xml:space="preserve"> </w:t>
      </w:r>
      <w:r>
        <w:t>548</w:t>
      </w:r>
      <w:r>
        <w:rPr>
          <w:rFonts w:hint="eastAsia"/>
        </w:rPr>
        <w:t>3  天然石膏</w:t>
      </w:r>
    </w:p>
    <w:p>
      <w:pPr>
        <w:pStyle w:val="56"/>
        <w:ind w:firstLine="420"/>
      </w:pPr>
      <w:r>
        <w:rPr>
          <w:rFonts w:hint="eastAsia"/>
        </w:rPr>
        <w:t>G</w:t>
      </w:r>
      <w:r>
        <w:t>B</w:t>
      </w:r>
      <w:r>
        <w:rPr>
          <w:rFonts w:hint="eastAsia"/>
        </w:rPr>
        <w:t xml:space="preserve"> </w:t>
      </w:r>
      <w:r>
        <w:t>5749</w:t>
      </w:r>
      <w:r>
        <w:rPr>
          <w:rFonts w:hint="eastAsia"/>
        </w:rPr>
        <w:t xml:space="preserve">  生活饮用水卫生标准</w:t>
      </w:r>
    </w:p>
    <w:p>
      <w:pPr>
        <w:pStyle w:val="56"/>
        <w:ind w:firstLine="420"/>
      </w:pPr>
      <w:r>
        <w:rPr>
          <w:rFonts w:hint="eastAsia"/>
        </w:rPr>
        <w:t>G</w:t>
      </w:r>
      <w:r>
        <w:t>B</w:t>
      </w:r>
      <w:r>
        <w:rPr>
          <w:rFonts w:hint="eastAsia"/>
        </w:rPr>
        <w:t>/</w:t>
      </w:r>
      <w:r>
        <w:t xml:space="preserve">T 29368 </w:t>
      </w:r>
      <w:r>
        <w:rPr>
          <w:rFonts w:hint="eastAsia"/>
        </w:rPr>
        <w:t xml:space="preserve"> </w:t>
      </w:r>
      <w:r>
        <w:t>银耳菌种生产技术规范</w:t>
      </w:r>
    </w:p>
    <w:p>
      <w:pPr>
        <w:pStyle w:val="56"/>
        <w:ind w:firstLine="420"/>
      </w:pPr>
      <w:r>
        <w:t>GB/T 35880  银耳菌种质量检验规程</w:t>
      </w:r>
    </w:p>
    <w:p>
      <w:pPr>
        <w:pStyle w:val="56"/>
        <w:ind w:firstLine="420"/>
        <w:rPr>
          <w:color w:val="0000FF"/>
        </w:rPr>
      </w:pPr>
      <w:r>
        <w:rPr>
          <w:rFonts w:hint="eastAsia"/>
        </w:rPr>
        <w:t>GB 50041  锅炉房设计标准</w:t>
      </w:r>
    </w:p>
    <w:p>
      <w:pPr>
        <w:pStyle w:val="56"/>
        <w:ind w:firstLine="420"/>
      </w:pPr>
      <w:r>
        <w:t xml:space="preserve">NY/T 391  绿色食品 </w:t>
      </w:r>
      <w:r>
        <w:rPr>
          <w:rFonts w:hint="eastAsia"/>
        </w:rPr>
        <w:t xml:space="preserve"> </w:t>
      </w:r>
      <w:r>
        <w:t>产地环境质量</w:t>
      </w:r>
    </w:p>
    <w:p>
      <w:pPr>
        <w:pStyle w:val="56"/>
        <w:ind w:firstLine="420"/>
      </w:pPr>
      <w:r>
        <w:rPr>
          <w:rFonts w:hint="eastAsia"/>
        </w:rPr>
        <w:t>N</w:t>
      </w:r>
      <w:r>
        <w:t xml:space="preserve">Y/T 528 </w:t>
      </w:r>
      <w:r>
        <w:rPr>
          <w:rFonts w:hint="eastAsia"/>
        </w:rPr>
        <w:t xml:space="preserve"> </w:t>
      </w:r>
      <w:r>
        <w:t>食用菌菌种生产技术规程</w:t>
      </w:r>
    </w:p>
    <w:p>
      <w:pPr>
        <w:pStyle w:val="56"/>
        <w:ind w:firstLine="420"/>
      </w:pPr>
      <w:r>
        <w:rPr>
          <w:rFonts w:hint="eastAsia"/>
        </w:rPr>
        <w:t>N</w:t>
      </w:r>
      <w:r>
        <w:t>Y/T</w:t>
      </w:r>
      <w:r>
        <w:rPr>
          <w:rFonts w:hint="eastAsia"/>
        </w:rPr>
        <w:t xml:space="preserve"> </w:t>
      </w:r>
      <w:r>
        <w:t xml:space="preserve">119 </w:t>
      </w:r>
      <w:r>
        <w:rPr>
          <w:rFonts w:hint="eastAsia"/>
        </w:rPr>
        <w:t xml:space="preserve"> </w:t>
      </w:r>
      <w:r>
        <w:t>饲料</w:t>
      </w:r>
      <w:r>
        <w:rPr>
          <w:rFonts w:hint="eastAsia"/>
        </w:rPr>
        <w:t xml:space="preserve">原料  </w:t>
      </w:r>
      <w:r>
        <w:t>小麦麸</w:t>
      </w:r>
    </w:p>
    <w:p>
      <w:pPr>
        <w:pStyle w:val="56"/>
        <w:ind w:firstLine="420"/>
      </w:pPr>
      <w:r>
        <w:t>NY/T 1935  食用菌栽培基质质量安全要求</w:t>
      </w:r>
    </w:p>
    <w:p>
      <w:pPr>
        <w:pStyle w:val="104"/>
        <w:spacing w:before="240" w:after="240"/>
      </w:pPr>
      <w:r>
        <w:rPr>
          <w:rFonts w:hint="eastAsia"/>
          <w:szCs w:val="21"/>
        </w:rPr>
        <w:t>术语和定义</w:t>
      </w:r>
    </w:p>
    <w:sdt>
      <w:sdtPr>
        <w:id w:val="-832137338"/>
        <w:placeholder>
          <w:docPart w:val="544A09CCA6724BAF9C1B50A825A03A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r>
            <w:t>下列术语和定义适用于本文件。</w:t>
          </w:r>
        </w:p>
      </w:sdtContent>
    </w:sdt>
    <w:p>
      <w:pPr>
        <w:pStyle w:val="105"/>
        <w:spacing w:before="120" w:after="120"/>
        <w:jc w:val="left"/>
        <w:rPr>
          <w:shd w:val="clear" w:color="auto" w:fill="FFFFFF"/>
        </w:rPr>
      </w:pPr>
      <w:r>
        <w:rPr>
          <w:rFonts w:hint="eastAsia"/>
        </w:rPr>
        <w:t>银耳</w:t>
      </w:r>
      <w:r>
        <w:rPr>
          <w:rFonts w:hint="eastAsia"/>
          <w:lang w:val="en-US" w:eastAsia="zh-CN"/>
        </w:rPr>
        <w:t xml:space="preserve"> </w:t>
      </w:r>
      <w:r>
        <w:rPr>
          <w:rFonts w:hint="eastAsia"/>
        </w:rPr>
        <w:t xml:space="preserve"> </w:t>
      </w:r>
      <w:r>
        <w:rPr>
          <w:shd w:val="clear" w:color="auto" w:fill="FFFFFF"/>
        </w:rPr>
        <w:t>Tremella fuciformis Berk</w:t>
      </w:r>
    </w:p>
    <w:p>
      <w:pPr>
        <w:pStyle w:val="56"/>
        <w:ind w:firstLine="420"/>
        <w:rPr>
          <w:rFonts w:ascii="Times New Roman"/>
          <w:sz w:val="28"/>
          <w:szCs w:val="28"/>
          <w:shd w:val="clear" w:color="auto" w:fill="FFFFFF"/>
        </w:rPr>
      </w:pPr>
      <w:r>
        <w:rPr>
          <w:rFonts w:hint="eastAsia"/>
        </w:rPr>
        <w:t>隶属于真菌界担子菌门（</w:t>
      </w:r>
      <w:r>
        <w:t>Basidiomycota）</w:t>
      </w:r>
      <w:r>
        <w:rPr>
          <w:rFonts w:hint="eastAsia"/>
        </w:rPr>
        <w:t>银耳目（</w:t>
      </w:r>
      <w:r>
        <w:t>Tremellales）</w:t>
      </w:r>
      <w:r>
        <w:rPr>
          <w:rFonts w:hint="eastAsia"/>
        </w:rPr>
        <w:t>银耳科（</w:t>
      </w:r>
      <w:r>
        <w:t>Trimell</w:t>
      </w:r>
      <w:r>
        <w:rPr>
          <w:rFonts w:hint="eastAsia"/>
        </w:rPr>
        <w:t>aceae</w:t>
      </w:r>
      <w:r>
        <w:t>）</w:t>
      </w:r>
      <w:r>
        <w:rPr>
          <w:rFonts w:hint="eastAsia"/>
        </w:rPr>
        <w:t>，银耳属(</w:t>
      </w:r>
      <w:r>
        <w:t>Tremella)</w:t>
      </w:r>
      <w:r>
        <w:rPr>
          <w:rFonts w:hint="eastAsia"/>
        </w:rPr>
        <w:t>，亦称白木耳，其子实体由数片至十几片纯白或乳白色胶质瓣组成，形似菊花形、牡丹形或绣球形。</w:t>
      </w:r>
    </w:p>
    <w:p>
      <w:pPr>
        <w:pStyle w:val="104"/>
        <w:spacing w:before="240" w:after="240"/>
        <w:rPr>
          <w:shd w:val="clear" w:color="auto" w:fill="FFFFFF"/>
        </w:rPr>
      </w:pPr>
      <w:r>
        <w:rPr>
          <w:rFonts w:hint="eastAsia"/>
          <w:shd w:val="clear" w:color="auto" w:fill="FFFFFF"/>
        </w:rPr>
        <w:t>要求</w:t>
      </w:r>
    </w:p>
    <w:p>
      <w:pPr>
        <w:pStyle w:val="105"/>
        <w:spacing w:before="120" w:after="120"/>
        <w:jc w:val="left"/>
        <w:rPr>
          <w:shd w:val="clear" w:color="auto" w:fill="FFFFFF"/>
        </w:rPr>
      </w:pPr>
      <w:r>
        <w:rPr>
          <w:rFonts w:hint="eastAsia"/>
          <w:shd w:val="clear" w:color="auto" w:fill="FFFFFF"/>
        </w:rPr>
        <w:t>场地选择</w:t>
      </w:r>
    </w:p>
    <w:p>
      <w:pPr>
        <w:pStyle w:val="65"/>
        <w:spacing w:before="120" w:after="120"/>
      </w:pPr>
      <w:r>
        <w:rPr>
          <w:rFonts w:hint="eastAsia"/>
        </w:rPr>
        <w:t>基本要求</w:t>
      </w:r>
    </w:p>
    <w:p>
      <w:pPr>
        <w:pStyle w:val="56"/>
        <w:ind w:firstLine="420"/>
      </w:pPr>
      <w:r>
        <w:rPr>
          <w:rFonts w:hint="eastAsia"/>
        </w:rPr>
        <w:t>应通风良好、水电齐全、交通便利、给排水方便、不易遭受洪涝灾害的区域。</w:t>
      </w:r>
    </w:p>
    <w:p>
      <w:pPr>
        <w:pStyle w:val="65"/>
        <w:spacing w:before="120" w:after="120"/>
      </w:pPr>
      <w:r>
        <w:t>环境卫生要求</w:t>
      </w:r>
    </w:p>
    <w:p>
      <w:pPr>
        <w:pStyle w:val="56"/>
        <w:ind w:firstLine="420"/>
        <w:rPr>
          <w:rFonts w:hint="eastAsia"/>
        </w:rPr>
      </w:pPr>
      <w:r>
        <w:rPr>
          <w:rFonts w:hint="eastAsia"/>
        </w:rPr>
        <w:t>周边5</w:t>
      </w:r>
      <w:r>
        <w:t> km</w:t>
      </w:r>
      <w:r>
        <w:rPr>
          <w:rFonts w:hint="eastAsia"/>
        </w:rPr>
        <w:t>内无化学污染源，</w:t>
      </w:r>
      <w:r>
        <w:t>1 km</w:t>
      </w:r>
      <w:r>
        <w:rPr>
          <w:rFonts w:hint="eastAsia"/>
        </w:rPr>
        <w:t>内无工业废弃物，3</w:t>
      </w:r>
      <w:r>
        <w:t>00 m</w:t>
      </w:r>
      <w:r>
        <w:rPr>
          <w:rFonts w:hint="eastAsia"/>
        </w:rPr>
        <w:t>内无规模养殖的禽畜舍、垃圾场、粪便堆积场、粉尘污染源（如：大量扬尘的水泥厂、砖瓦厂、石灰厂、木材加工厂等），5</w:t>
      </w:r>
      <w:r>
        <w:t>0 </w:t>
      </w:r>
      <w:r>
        <w:rPr>
          <w:rFonts w:hint="eastAsia"/>
        </w:rPr>
        <w:t>m内无死水池塘、集贸市场。</w:t>
      </w: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pPr>
    </w:p>
    <w:p>
      <w:pPr>
        <w:pStyle w:val="105"/>
        <w:spacing w:before="120" w:after="120"/>
        <w:jc w:val="left"/>
      </w:pPr>
      <w:r>
        <w:rPr>
          <w:rFonts w:hint="eastAsia"/>
        </w:rPr>
        <w:t>厂房设置和布局</w:t>
      </w:r>
    </w:p>
    <w:p>
      <w:pPr>
        <w:pStyle w:val="65"/>
        <w:spacing w:before="120" w:after="120"/>
      </w:pPr>
      <w:r>
        <w:rPr>
          <w:rFonts w:hint="eastAsia"/>
        </w:rPr>
        <w:t>厂房设置</w:t>
      </w:r>
    </w:p>
    <w:p>
      <w:pPr>
        <w:pStyle w:val="94"/>
        <w:spacing w:before="120" w:after="120"/>
      </w:pPr>
      <w:r>
        <w:rPr>
          <w:rFonts w:hint="eastAsia"/>
        </w:rPr>
        <w:t>总则</w:t>
      </w:r>
    </w:p>
    <w:p>
      <w:pPr>
        <w:pStyle w:val="56"/>
        <w:ind w:firstLine="420"/>
        <w:rPr>
          <w:shd w:val="clear" w:color="auto" w:fill="FFFFFF"/>
        </w:rPr>
      </w:pPr>
      <w:r>
        <w:rPr>
          <w:rFonts w:hint="eastAsia"/>
        </w:rPr>
        <w:t>有各自隔离的原料区、拌料区、</w:t>
      </w:r>
      <w:r>
        <w:t>料棒制作区</w:t>
      </w:r>
      <w:r>
        <w:rPr>
          <w:rFonts w:hint="eastAsia"/>
        </w:rPr>
        <w:t>、</w:t>
      </w:r>
      <w:r>
        <w:t>灭菌区</w:t>
      </w:r>
      <w:r>
        <w:rPr>
          <w:rFonts w:hint="eastAsia"/>
        </w:rPr>
        <w:t>、冷却区、</w:t>
      </w:r>
      <w:r>
        <w:t>接种区</w:t>
      </w:r>
      <w:r>
        <w:rPr>
          <w:rFonts w:hint="eastAsia"/>
        </w:rPr>
        <w:t>、</w:t>
      </w:r>
      <w:r>
        <w:t>菌丝培养区</w:t>
      </w:r>
      <w:r>
        <w:rPr>
          <w:rFonts w:hint="eastAsia"/>
        </w:rPr>
        <w:t>、</w:t>
      </w:r>
      <w:r>
        <w:t>锅炉区</w:t>
      </w:r>
      <w:r>
        <w:rPr>
          <w:rFonts w:hint="eastAsia"/>
        </w:rPr>
        <w:t>等</w:t>
      </w:r>
      <w:r>
        <w:t>。</w:t>
      </w:r>
      <w:r>
        <w:rPr>
          <w:rFonts w:hint="eastAsia"/>
        </w:rPr>
        <w:t>原料区、搅拌区、</w:t>
      </w:r>
      <w:r>
        <w:t>料棒制作区</w:t>
      </w:r>
      <w:r>
        <w:rPr>
          <w:rFonts w:hint="eastAsia"/>
        </w:rPr>
        <w:t>和</w:t>
      </w:r>
      <w:r>
        <w:t>灭菌区</w:t>
      </w:r>
      <w:r>
        <w:rPr>
          <w:rFonts w:hint="eastAsia"/>
        </w:rPr>
        <w:t>多采用半封闭式厂房；冷却区、</w:t>
      </w:r>
      <w:r>
        <w:t>接种区</w:t>
      </w:r>
      <w:r>
        <w:rPr>
          <w:rFonts w:hint="eastAsia"/>
        </w:rPr>
        <w:t>和</w:t>
      </w:r>
      <w:r>
        <w:t>菌丝培养区</w:t>
      </w:r>
      <w:r>
        <w:rPr>
          <w:rFonts w:hint="eastAsia"/>
        </w:rPr>
        <w:t>采用全封闭式厂房。各个区内环境要求符合G</w:t>
      </w:r>
      <w:r>
        <w:t>B</w:t>
      </w:r>
      <w:r>
        <w:rPr>
          <w:rFonts w:hint="eastAsia"/>
        </w:rPr>
        <w:t xml:space="preserve"> </w:t>
      </w:r>
      <w:r>
        <w:t>3095</w:t>
      </w:r>
      <w:r>
        <w:rPr>
          <w:rFonts w:hint="eastAsia"/>
        </w:rPr>
        <w:t>中环境空气二类区质量要求以及</w:t>
      </w:r>
      <w:r>
        <w:t>NY/T 391</w:t>
      </w:r>
      <w:r>
        <w:rPr>
          <w:rFonts w:hint="eastAsia"/>
        </w:rPr>
        <w:t>中对产地环境的规定</w:t>
      </w:r>
      <w:r>
        <w:rPr>
          <w:rFonts w:hint="eastAsia"/>
          <w:shd w:val="clear" w:color="auto" w:fill="FFFFFF"/>
        </w:rPr>
        <w:t>。</w:t>
      </w:r>
    </w:p>
    <w:p>
      <w:pPr>
        <w:pStyle w:val="94"/>
        <w:spacing w:before="120" w:after="120"/>
      </w:pPr>
      <w:r>
        <w:rPr>
          <w:rFonts w:hint="eastAsia"/>
        </w:rPr>
        <w:t>原料区</w:t>
      </w:r>
    </w:p>
    <w:p>
      <w:pPr>
        <w:pStyle w:val="56"/>
        <w:ind w:firstLine="420"/>
      </w:pPr>
      <w:r>
        <w:rPr>
          <w:rFonts w:hint="eastAsia"/>
        </w:rPr>
        <w:t>原料区应保持地面清洁，通风良好，阴凉干燥，注意防虫，防潮。</w:t>
      </w:r>
    </w:p>
    <w:p>
      <w:pPr>
        <w:pStyle w:val="94"/>
        <w:spacing w:before="120" w:after="120"/>
      </w:pPr>
      <w:r>
        <w:rPr>
          <w:rFonts w:hint="eastAsia"/>
        </w:rPr>
        <w:t>拌料区</w:t>
      </w:r>
    </w:p>
    <w:p>
      <w:pPr>
        <w:pStyle w:val="56"/>
        <w:ind w:firstLine="420"/>
      </w:pPr>
      <w:r>
        <w:rPr>
          <w:rFonts w:hint="eastAsia"/>
        </w:rPr>
        <w:t>使用拌料机进行拌料，将栽培原料搅拌均匀，及时清理散落料。</w:t>
      </w:r>
    </w:p>
    <w:p>
      <w:pPr>
        <w:pStyle w:val="94"/>
        <w:spacing w:before="120" w:after="120"/>
      </w:pPr>
      <w:r>
        <w:t>料棒制作区</w:t>
      </w:r>
    </w:p>
    <w:p>
      <w:pPr>
        <w:pStyle w:val="56"/>
        <w:ind w:firstLine="420"/>
        <w:rPr>
          <w:shd w:val="clear" w:color="auto" w:fill="FFFFFF"/>
        </w:rPr>
      </w:pPr>
      <w:r>
        <w:rPr>
          <w:rFonts w:hint="eastAsia"/>
        </w:rPr>
        <w:t>使用全自动装袋机进行装袋，要求地面、墙壁清洁无杂物，无积水，及时清理散落料。</w:t>
      </w:r>
    </w:p>
    <w:p>
      <w:pPr>
        <w:pStyle w:val="94"/>
        <w:spacing w:before="120" w:after="120"/>
        <w:rPr>
          <w:shd w:val="clear" w:color="auto" w:fill="FFFFFF"/>
        </w:rPr>
      </w:pPr>
      <w:r>
        <w:rPr>
          <w:rFonts w:hint="eastAsia"/>
          <w:shd w:val="clear" w:color="auto" w:fill="FFFFFF"/>
        </w:rPr>
        <w:t>灭菌区</w:t>
      </w:r>
    </w:p>
    <w:p>
      <w:pPr>
        <w:pStyle w:val="56"/>
        <w:ind w:firstLine="420"/>
        <w:rPr>
          <w:shd w:val="clear" w:color="auto" w:fill="FFFFFF"/>
        </w:rPr>
      </w:pPr>
      <w:r>
        <w:rPr>
          <w:rFonts w:hint="eastAsia"/>
        </w:rPr>
        <w:t>灭菌设备设施应采用有资质的专业厂家生产的灭菌设备或由专业人员设计、制作高压灭菌间。灭菌</w:t>
      </w:r>
      <w:r>
        <w:t>数量应与日生产规模相配套</w:t>
      </w:r>
      <w:r>
        <w:rPr>
          <w:rFonts w:hint="eastAsia"/>
        </w:rPr>
        <w:t>，蒸汽锅炉选型应与生产规模相配套</w:t>
      </w:r>
      <w:r>
        <w:rPr>
          <w:shd w:val="clear" w:color="auto" w:fill="FFFFFF"/>
        </w:rPr>
        <w:t>。</w:t>
      </w:r>
    </w:p>
    <w:p>
      <w:pPr>
        <w:pStyle w:val="94"/>
        <w:spacing w:before="120" w:after="120"/>
        <w:rPr>
          <w:shd w:val="clear" w:color="auto" w:fill="FFFFFF"/>
        </w:rPr>
      </w:pPr>
      <w:r>
        <w:rPr>
          <w:rFonts w:hint="eastAsia"/>
        </w:rPr>
        <w:t>冷却区、</w:t>
      </w:r>
      <w:r>
        <w:t>接种区</w:t>
      </w:r>
      <w:r>
        <w:rPr>
          <w:rFonts w:hint="eastAsia"/>
        </w:rPr>
        <w:t>和</w:t>
      </w:r>
      <w:r>
        <w:t>菌丝培养区</w:t>
      </w:r>
    </w:p>
    <w:p>
      <w:pPr>
        <w:pStyle w:val="56"/>
        <w:ind w:firstLine="420"/>
        <w:rPr>
          <w:shd w:val="clear" w:color="auto" w:fill="FFFFFF"/>
        </w:rPr>
      </w:pPr>
      <w:r>
        <w:rPr>
          <w:rFonts w:hint="eastAsia"/>
        </w:rPr>
        <w:t>对温度、湿度、通气和光照等环境条件进行人工调控且应符合N</w:t>
      </w:r>
      <w:r>
        <w:t>Y/T</w:t>
      </w:r>
      <w:r>
        <w:rPr>
          <w:rFonts w:hint="eastAsia"/>
        </w:rPr>
        <w:t xml:space="preserve"> </w:t>
      </w:r>
      <w:r>
        <w:t>528</w:t>
      </w:r>
      <w:r>
        <w:rPr>
          <w:rFonts w:hint="eastAsia"/>
        </w:rPr>
        <w:t>的规定</w:t>
      </w:r>
      <w:r>
        <w:rPr>
          <w:rFonts w:hint="eastAsia"/>
          <w:shd w:val="clear" w:color="auto" w:fill="FFFFFF"/>
        </w:rPr>
        <w:t>。</w:t>
      </w:r>
    </w:p>
    <w:p>
      <w:pPr>
        <w:pStyle w:val="94"/>
        <w:spacing w:before="120" w:after="120"/>
      </w:pPr>
      <w:r>
        <w:rPr>
          <w:rFonts w:hint="eastAsia"/>
        </w:rPr>
        <w:t>锅炉区</w:t>
      </w:r>
    </w:p>
    <w:p>
      <w:pPr>
        <w:pStyle w:val="56"/>
        <w:ind w:firstLine="420"/>
        <w:rPr>
          <w:shd w:val="clear" w:color="auto" w:fill="FFFFFF"/>
        </w:rPr>
      </w:pPr>
      <w:r>
        <w:t>应符合GB 50041的规定</w:t>
      </w:r>
      <w:r>
        <w:rPr>
          <w:shd w:val="clear" w:color="auto" w:fill="FFFFFF"/>
        </w:rPr>
        <w:t>。</w:t>
      </w:r>
    </w:p>
    <w:p>
      <w:pPr>
        <w:pStyle w:val="65"/>
        <w:spacing w:before="120" w:after="120"/>
        <w:rPr>
          <w:shd w:val="clear" w:color="auto" w:fill="FFFFFF"/>
        </w:rPr>
      </w:pPr>
      <w:r>
        <w:rPr>
          <w:rFonts w:hint="eastAsia"/>
          <w:shd w:val="clear" w:color="auto" w:fill="FFFFFF"/>
        </w:rPr>
        <w:t>布局</w:t>
      </w:r>
    </w:p>
    <w:p>
      <w:pPr>
        <w:pStyle w:val="56"/>
        <w:ind w:firstLine="420"/>
        <w:rPr>
          <w:shd w:val="clear" w:color="auto" w:fill="FFFFFF"/>
        </w:rPr>
      </w:pPr>
      <w:r>
        <w:rPr>
          <w:shd w:val="clear" w:color="auto" w:fill="FFFFFF"/>
        </w:rPr>
        <w:t>应按菌种生产工艺流程合理安排布局</w:t>
      </w:r>
      <w:r>
        <w:rPr>
          <w:rFonts w:hint="eastAsia"/>
          <w:shd w:val="clear" w:color="auto" w:fill="FFFFFF"/>
        </w:rPr>
        <w:t>，</w:t>
      </w:r>
      <w:r>
        <w:rPr>
          <w:shd w:val="clear" w:color="auto" w:fill="FFFFFF"/>
        </w:rPr>
        <w:t>无菌区与有菌区有效隔离</w:t>
      </w:r>
      <w:r>
        <w:rPr>
          <w:rFonts w:hint="eastAsia"/>
          <w:shd w:val="clear" w:color="auto" w:fill="FFFFFF"/>
        </w:rPr>
        <w:t>。</w:t>
      </w:r>
    </w:p>
    <w:p>
      <w:pPr>
        <w:pStyle w:val="105"/>
        <w:spacing w:before="120" w:after="120"/>
        <w:jc w:val="left"/>
        <w:rPr>
          <w:shd w:val="clear" w:color="auto" w:fill="FFFFFF"/>
        </w:rPr>
      </w:pPr>
      <w:r>
        <w:rPr>
          <w:rFonts w:hint="eastAsia"/>
          <w:shd w:val="clear" w:color="auto" w:fill="FFFFFF"/>
        </w:rPr>
        <w:t>品种选择</w:t>
      </w:r>
    </w:p>
    <w:p>
      <w:pPr>
        <w:pStyle w:val="56"/>
        <w:ind w:firstLine="420"/>
      </w:pPr>
      <w:r>
        <w:rPr>
          <w:rFonts w:hint="eastAsia"/>
        </w:rPr>
        <w:t>应选择高产、优质、抗逆性强的银耳品种，根据养菌周期、产量、菇型、菇盖、菇质和售价等因素综合考量选择合适的品种，如T</w:t>
      </w:r>
      <w:r>
        <w:t>r 21</w:t>
      </w:r>
      <w:r>
        <w:rPr>
          <w:rFonts w:hint="eastAsia"/>
        </w:rPr>
        <w:t>、T</w:t>
      </w:r>
      <w:r>
        <w:t>r 01</w:t>
      </w:r>
      <w:r>
        <w:rPr>
          <w:rFonts w:hint="eastAsia"/>
        </w:rPr>
        <w:t>、T</w:t>
      </w:r>
      <w:r>
        <w:t>r 2016</w:t>
      </w:r>
      <w:r>
        <w:rPr>
          <w:rFonts w:hint="eastAsia"/>
        </w:rPr>
        <w:t>、福银雪耳、福银黄冠、银耳9</w:t>
      </w:r>
      <w:r>
        <w:t>901</w:t>
      </w:r>
      <w:r>
        <w:rPr>
          <w:rFonts w:hint="eastAsia"/>
        </w:rPr>
        <w:t>、绣银1号、2</w:t>
      </w:r>
      <w:r>
        <w:t>0-1</w:t>
      </w:r>
      <w:r>
        <w:rPr>
          <w:rFonts w:hint="eastAsia"/>
        </w:rPr>
        <w:t>、川银耳1号、川银耳</w:t>
      </w:r>
      <w:r>
        <w:t>2</w:t>
      </w:r>
      <w:r>
        <w:rPr>
          <w:rFonts w:hint="eastAsia"/>
        </w:rPr>
        <w:t>号等品种。</w:t>
      </w:r>
    </w:p>
    <w:p>
      <w:pPr>
        <w:pStyle w:val="104"/>
        <w:spacing w:before="240" w:after="240"/>
        <w:rPr>
          <w:shd w:val="clear" w:color="auto" w:fill="FFFFFF"/>
        </w:rPr>
      </w:pPr>
      <w:r>
        <w:rPr>
          <w:rFonts w:hint="eastAsia"/>
          <w:shd w:val="clear" w:color="auto" w:fill="FFFFFF"/>
        </w:rPr>
        <w:t>生产技术</w:t>
      </w:r>
    </w:p>
    <w:p>
      <w:pPr>
        <w:pStyle w:val="105"/>
        <w:spacing w:before="120" w:after="120"/>
        <w:jc w:val="left"/>
      </w:pPr>
      <w:r>
        <w:rPr>
          <w:rFonts w:hint="eastAsia"/>
        </w:rPr>
        <w:t>栽培基质</w:t>
      </w:r>
      <w:r>
        <w:t>要求</w:t>
      </w:r>
    </w:p>
    <w:p>
      <w:pPr>
        <w:pStyle w:val="65"/>
        <w:spacing w:before="120" w:after="120"/>
      </w:pPr>
      <w:r>
        <w:rPr>
          <w:rFonts w:hint="eastAsia"/>
        </w:rPr>
        <w:t>主料</w:t>
      </w:r>
    </w:p>
    <w:p>
      <w:pPr>
        <w:pStyle w:val="56"/>
        <w:ind w:firstLine="420"/>
      </w:pPr>
      <w:r>
        <w:rPr>
          <w:rFonts w:hint="eastAsia"/>
        </w:rPr>
        <w:t>棉籽壳：要求棉绒白色或灰白色，颗粒松散状，无结块，无明显棉籽仁聚集，无明显碎绒块，无霉变、无虫、无腐烂；有棉籽壳特有气味，无刺激性异味；无明显泥沙等可见杂质。</w:t>
      </w:r>
    </w:p>
    <w:p>
      <w:pPr>
        <w:pStyle w:val="56"/>
        <w:ind w:firstLine="420"/>
      </w:pPr>
      <w:r>
        <w:rPr>
          <w:rFonts w:hint="eastAsia"/>
        </w:rPr>
        <w:t>木屑：要求为银耳适生树种(壳斗科、金缕梅科、桦木科、杜英科、漆树科、胡桃科、五加科、榛科、豆科、安息香科、大戟科、杨柳科)，无霉变、干燥、无异物。</w:t>
      </w:r>
    </w:p>
    <w:p>
      <w:pPr>
        <w:pStyle w:val="65"/>
        <w:spacing w:before="120" w:after="120"/>
      </w:pPr>
      <w:r>
        <w:rPr>
          <w:rFonts w:hint="eastAsia"/>
        </w:rPr>
        <w:t>辅料</w:t>
      </w:r>
    </w:p>
    <w:p>
      <w:pPr>
        <w:pStyle w:val="56"/>
        <w:ind w:firstLine="420"/>
      </w:pPr>
      <w:r>
        <w:rPr>
          <w:rFonts w:hint="eastAsia"/>
        </w:rPr>
        <w:t>水分应符合G</w:t>
      </w:r>
      <w:r>
        <w:t>B</w:t>
      </w:r>
      <w:r>
        <w:rPr>
          <w:rFonts w:hint="eastAsia"/>
        </w:rPr>
        <w:t xml:space="preserve"> </w:t>
      </w:r>
      <w:r>
        <w:t>5749的规定</w:t>
      </w:r>
      <w:r>
        <w:rPr>
          <w:rFonts w:hint="eastAsia"/>
        </w:rPr>
        <w:t>。</w:t>
      </w:r>
    </w:p>
    <w:p>
      <w:pPr>
        <w:pStyle w:val="56"/>
        <w:ind w:firstLine="420"/>
        <w:rPr>
          <w:shd w:val="clear" w:color="auto" w:fill="FFFFFF"/>
        </w:rPr>
      </w:pPr>
      <w:r>
        <w:rPr>
          <w:rFonts w:hint="eastAsia"/>
        </w:rPr>
        <w:t>麸皮</w:t>
      </w:r>
      <w:r>
        <w:rPr>
          <w:rFonts w:hint="eastAsia"/>
          <w:shd w:val="clear" w:color="auto" w:fill="FFFFFF"/>
        </w:rPr>
        <w:t>新鲜、洁净、干燥、无虫蛀、无结块、无霉变、无异味、无杂质，水分含量不超过1</w:t>
      </w:r>
      <w:r>
        <w:rPr>
          <w:shd w:val="clear" w:color="auto" w:fill="FFFFFF"/>
        </w:rPr>
        <w:t>4</w:t>
      </w:r>
      <w:r>
        <w:rPr>
          <w:rFonts w:hint="eastAsia" w:hAnsi="宋体"/>
        </w:rPr>
        <w:t>％</w:t>
      </w:r>
      <w:r>
        <w:rPr>
          <w:rFonts w:hint="eastAsia"/>
          <w:shd w:val="clear" w:color="auto" w:fill="FFFFFF"/>
        </w:rPr>
        <w:t>，</w:t>
      </w:r>
      <w:r>
        <w:rPr>
          <w:shd w:val="clear" w:color="auto" w:fill="FFFFFF"/>
        </w:rPr>
        <w:t>且</w:t>
      </w:r>
      <w:r>
        <w:rPr>
          <w:rFonts w:hint="eastAsia"/>
          <w:shd w:val="clear" w:color="auto" w:fill="FFFFFF"/>
        </w:rPr>
        <w:t>符合N</w:t>
      </w:r>
      <w:r>
        <w:rPr>
          <w:shd w:val="clear" w:color="auto" w:fill="FFFFFF"/>
        </w:rPr>
        <w:t>Y/T</w:t>
      </w:r>
      <w:r>
        <w:rPr>
          <w:rFonts w:hint="eastAsia"/>
          <w:shd w:val="clear" w:color="auto" w:fill="FFFFFF"/>
        </w:rPr>
        <w:t xml:space="preserve"> </w:t>
      </w:r>
      <w:r>
        <w:rPr>
          <w:shd w:val="clear" w:color="auto" w:fill="FFFFFF"/>
        </w:rPr>
        <w:t>119</w:t>
      </w:r>
      <w:r>
        <w:rPr>
          <w:rFonts w:hint="eastAsia"/>
          <w:shd w:val="clear" w:color="auto" w:fill="FFFFFF"/>
        </w:rPr>
        <w:t>的规定。</w:t>
      </w:r>
    </w:p>
    <w:p>
      <w:pPr>
        <w:pStyle w:val="56"/>
        <w:ind w:firstLine="420"/>
      </w:pPr>
      <w:r>
        <w:rPr>
          <w:rFonts w:hint="eastAsia"/>
        </w:rPr>
        <w:t>石膏应符合G</w:t>
      </w:r>
      <w:r>
        <w:t>B/T</w:t>
      </w:r>
      <w:r>
        <w:rPr>
          <w:rFonts w:hint="eastAsia"/>
        </w:rPr>
        <w:t xml:space="preserve"> </w:t>
      </w:r>
      <w:r>
        <w:t>548</w:t>
      </w:r>
      <w:r>
        <w:rPr>
          <w:rFonts w:hint="eastAsia"/>
        </w:rPr>
        <w:t>3的规定。</w:t>
      </w:r>
    </w:p>
    <w:p>
      <w:pPr>
        <w:pStyle w:val="56"/>
        <w:ind w:firstLine="420"/>
        <w:rPr>
          <w:rFonts w:ascii="Times New Roman"/>
          <w:sz w:val="28"/>
          <w:szCs w:val="28"/>
          <w:shd w:val="clear" w:color="auto" w:fill="FFFFFF"/>
        </w:rPr>
      </w:pPr>
      <w:r>
        <w:rPr>
          <w:rFonts w:hint="eastAsia"/>
        </w:rPr>
        <w:t>其它辅料应符合</w:t>
      </w:r>
      <w:r>
        <w:t>NY/T 1935</w:t>
      </w:r>
      <w:r>
        <w:rPr>
          <w:rFonts w:hint="eastAsia"/>
        </w:rPr>
        <w:t>的规定</w:t>
      </w:r>
      <w:r>
        <w:rPr>
          <w:rFonts w:hint="eastAsia"/>
          <w:shd w:val="clear" w:color="auto" w:fill="FFFFFF"/>
        </w:rPr>
        <w:t>。</w:t>
      </w:r>
    </w:p>
    <w:p>
      <w:pPr>
        <w:pStyle w:val="65"/>
        <w:spacing w:before="120" w:after="120"/>
        <w:rPr>
          <w:rFonts w:ascii="Times New Roman"/>
          <w:sz w:val="28"/>
          <w:szCs w:val="28"/>
          <w:shd w:val="clear" w:color="auto" w:fill="FFFFFF"/>
        </w:rPr>
      </w:pPr>
      <w:r>
        <w:rPr>
          <w:rFonts w:hint="eastAsia"/>
        </w:rPr>
        <w:t>配方</w:t>
      </w:r>
    </w:p>
    <w:p>
      <w:pPr>
        <w:pStyle w:val="56"/>
        <w:ind w:firstLine="420"/>
      </w:pPr>
      <w:r>
        <w:rPr>
          <w:rFonts w:hint="eastAsia"/>
        </w:rPr>
        <w:t>推荐使用配方如下。</w:t>
      </w:r>
    </w:p>
    <w:p>
      <w:pPr>
        <w:pStyle w:val="56"/>
        <w:ind w:firstLine="420"/>
      </w:pPr>
      <w:r>
        <w:rPr>
          <w:rFonts w:hint="eastAsia"/>
        </w:rPr>
        <w:t>配方一：棉籽壳</w:t>
      </w:r>
      <w:r>
        <w:t>83.1</w:t>
      </w:r>
      <w:r>
        <w:rPr>
          <w:rFonts w:hint="eastAsia" w:hAnsi="宋体"/>
        </w:rPr>
        <w:t>％</w:t>
      </w:r>
      <w:r>
        <w:rPr>
          <w:rFonts w:hint="eastAsia"/>
        </w:rPr>
        <w:t>、麸皮</w:t>
      </w:r>
      <w:r>
        <w:t>16.0</w:t>
      </w:r>
      <w:r>
        <w:rPr>
          <w:rFonts w:hint="eastAsia" w:hAnsi="宋体"/>
        </w:rPr>
        <w:t>％</w:t>
      </w:r>
      <w:r>
        <w:rPr>
          <w:rFonts w:hint="eastAsia"/>
        </w:rPr>
        <w:t>、石膏粉</w:t>
      </w:r>
      <w:r>
        <w:t>0.9</w:t>
      </w:r>
      <w:r>
        <w:rPr>
          <w:rFonts w:hint="eastAsia" w:hAnsi="宋体"/>
        </w:rPr>
        <w:t>％</w:t>
      </w:r>
      <w:r>
        <w:rPr>
          <w:rFonts w:hint="eastAsia"/>
        </w:rPr>
        <w:t>，含水量5</w:t>
      </w:r>
      <w:r>
        <w:t>5</w:t>
      </w:r>
      <w:r>
        <w:rPr>
          <w:rFonts w:hint="eastAsia" w:hAnsi="宋体"/>
        </w:rPr>
        <w:t>％～</w:t>
      </w:r>
      <w:r>
        <w:t>60</w:t>
      </w:r>
      <w:r>
        <w:rPr>
          <w:rFonts w:hint="eastAsia" w:hAnsi="宋体"/>
        </w:rPr>
        <w:t>％</w:t>
      </w:r>
      <w:r>
        <w:rPr>
          <w:rFonts w:hint="eastAsia"/>
        </w:rPr>
        <w:t>。</w:t>
      </w:r>
    </w:p>
    <w:p>
      <w:pPr>
        <w:pStyle w:val="56"/>
        <w:ind w:firstLine="420"/>
      </w:pPr>
      <w:r>
        <w:rPr>
          <w:rFonts w:hint="eastAsia"/>
        </w:rPr>
        <w:t>配方二：莲子壳</w:t>
      </w:r>
      <w:r>
        <w:t>38.6</w:t>
      </w:r>
      <w:r>
        <w:rPr>
          <w:rFonts w:hint="eastAsia" w:hAnsi="宋体"/>
        </w:rPr>
        <w:t>％</w:t>
      </w:r>
      <w:r>
        <w:t>、</w:t>
      </w:r>
      <w:r>
        <w:rPr>
          <w:rFonts w:hint="eastAsia"/>
        </w:rPr>
        <w:t>桑枝屑</w:t>
      </w:r>
      <w:r>
        <w:t>24.6</w:t>
      </w:r>
      <w:r>
        <w:rPr>
          <w:rFonts w:hint="eastAsia" w:hAnsi="宋体"/>
        </w:rPr>
        <w:t>％</w:t>
      </w:r>
      <w:r>
        <w:t>、</w:t>
      </w:r>
      <w:r>
        <w:rPr>
          <w:rFonts w:hint="eastAsia"/>
        </w:rPr>
        <w:t>麦麸</w:t>
      </w:r>
      <w:r>
        <w:t>35.9</w:t>
      </w:r>
      <w:r>
        <w:rPr>
          <w:rFonts w:hint="eastAsia" w:hAnsi="宋体"/>
        </w:rPr>
        <w:t>％，</w:t>
      </w:r>
      <w:r>
        <w:t>石膏粉0.9</w:t>
      </w:r>
      <w:r>
        <w:rPr>
          <w:rFonts w:hint="eastAsia" w:hAnsi="宋体"/>
        </w:rPr>
        <w:t>％</w:t>
      </w:r>
      <w:r>
        <w:rPr>
          <w:rFonts w:hint="eastAsia"/>
        </w:rPr>
        <w:t>，</w:t>
      </w:r>
      <w:r>
        <w:t>含水量55</w:t>
      </w:r>
      <w:r>
        <w:rPr>
          <w:rFonts w:hint="eastAsia" w:hAnsi="宋体"/>
        </w:rPr>
        <w:t>％～</w:t>
      </w:r>
      <w:r>
        <w:t>60</w:t>
      </w:r>
      <w:r>
        <w:rPr>
          <w:rFonts w:hint="eastAsia" w:hAnsi="宋体"/>
        </w:rPr>
        <w:t>％</w:t>
      </w:r>
      <w:r>
        <w:t>。</w:t>
      </w:r>
    </w:p>
    <w:p>
      <w:pPr>
        <w:pStyle w:val="105"/>
        <w:spacing w:before="120" w:after="120"/>
        <w:jc w:val="left"/>
      </w:pPr>
      <w:r>
        <w:rPr>
          <w:rFonts w:hint="eastAsia"/>
        </w:rPr>
        <w:t>栽培基质混合</w:t>
      </w:r>
    </w:p>
    <w:p>
      <w:pPr>
        <w:pStyle w:val="56"/>
        <w:ind w:firstLine="420"/>
      </w:pPr>
      <w:r>
        <w:rPr>
          <w:rFonts w:hint="eastAsia"/>
        </w:rPr>
        <w:t>按计划生产数量和配方中各原料的比例准确称取重量，先投主料后投辅料后，搅拌两次。</w:t>
      </w:r>
    </w:p>
    <w:p>
      <w:pPr>
        <w:pStyle w:val="65"/>
        <w:spacing w:before="120" w:after="120"/>
      </w:pPr>
      <w:r>
        <w:rPr>
          <w:rFonts w:hint="eastAsia"/>
        </w:rPr>
        <w:t>一次搅拌（干拌）</w:t>
      </w:r>
    </w:p>
    <w:p>
      <w:pPr>
        <w:pStyle w:val="56"/>
        <w:ind w:firstLine="420"/>
      </w:pPr>
      <w:r>
        <w:rPr>
          <w:rFonts w:hint="eastAsia"/>
        </w:rPr>
        <w:t>投料后先不加水，搅拌时间宜为1</w:t>
      </w:r>
      <w:r>
        <w:t>0 min</w:t>
      </w:r>
      <w:r>
        <w:rPr>
          <w:rFonts w:hint="eastAsia" w:hAnsi="宋体"/>
        </w:rPr>
        <w:t>～</w:t>
      </w:r>
      <w:r>
        <w:t>15 min</w:t>
      </w:r>
      <w:r>
        <w:rPr>
          <w:rFonts w:hint="eastAsia"/>
        </w:rPr>
        <w:t>。</w:t>
      </w:r>
    </w:p>
    <w:p>
      <w:pPr>
        <w:pStyle w:val="65"/>
        <w:spacing w:before="120" w:after="120"/>
      </w:pPr>
      <w:r>
        <w:rPr>
          <w:rFonts w:hint="eastAsia"/>
        </w:rPr>
        <w:t>二次搅拌（湿拌）</w:t>
      </w:r>
    </w:p>
    <w:p>
      <w:pPr>
        <w:pStyle w:val="56"/>
        <w:ind w:firstLine="420"/>
      </w:pPr>
      <w:r>
        <w:rPr>
          <w:rFonts w:hint="eastAsia"/>
        </w:rPr>
        <w:t>向培养料中加水直至所要求含水量，边加水边搅拌，搅拌时间</w:t>
      </w:r>
      <w:r>
        <w:t>30 </w:t>
      </w:r>
      <w:r>
        <w:rPr>
          <w:rFonts w:hint="eastAsia"/>
        </w:rPr>
        <w:t>min</w:t>
      </w:r>
      <w:r>
        <w:rPr>
          <w:rFonts w:hint="eastAsia" w:hAnsi="宋体"/>
        </w:rPr>
        <w:t>～</w:t>
      </w:r>
      <w:r>
        <w:t>60 min</w:t>
      </w:r>
      <w:r>
        <w:rPr>
          <w:rFonts w:hint="eastAsia"/>
        </w:rPr>
        <w:t>。根据棉籽壳质量和在栽培季节及当日气候，基质含水量5</w:t>
      </w:r>
      <w:r>
        <w:t>2</w:t>
      </w:r>
      <w:r>
        <w:rPr>
          <w:rFonts w:hint="eastAsia" w:hAnsi="宋体"/>
        </w:rPr>
        <w:t>％～</w:t>
      </w:r>
      <w:r>
        <w:t>58</w:t>
      </w:r>
      <w:bookmarkStart w:id="33" w:name="_GoBack"/>
      <w:r>
        <w:rPr>
          <w:rFonts w:hint="eastAsia" w:hAnsi="宋体"/>
        </w:rPr>
        <w:t>％</w:t>
      </w:r>
      <w:bookmarkEnd w:id="33"/>
      <w:r>
        <w:rPr>
          <w:rFonts w:hint="eastAsia"/>
        </w:rPr>
        <w:t>。</w:t>
      </w:r>
    </w:p>
    <w:p>
      <w:pPr>
        <w:pStyle w:val="105"/>
        <w:spacing w:before="120" w:after="120"/>
        <w:jc w:val="left"/>
        <w:rPr>
          <w:shd w:val="clear" w:color="auto" w:fill="FFFFFF"/>
        </w:rPr>
      </w:pPr>
      <w:r>
        <w:rPr>
          <w:shd w:val="clear" w:color="auto" w:fill="FFFFFF"/>
        </w:rPr>
        <w:t>料棒制作</w:t>
      </w:r>
    </w:p>
    <w:p>
      <w:pPr>
        <w:pStyle w:val="65"/>
        <w:spacing w:before="120" w:after="120"/>
      </w:pPr>
      <w:r>
        <w:rPr>
          <w:rFonts w:hint="eastAsia"/>
        </w:rPr>
        <w:t>装袋</w:t>
      </w:r>
    </w:p>
    <w:p>
      <w:pPr>
        <w:pStyle w:val="56"/>
        <w:ind w:firstLine="420"/>
      </w:pPr>
      <w:r>
        <w:rPr>
          <w:rFonts w:hint="eastAsia"/>
        </w:rPr>
        <w:t>按照GB/T 29369的要求执行。</w:t>
      </w:r>
    </w:p>
    <w:p>
      <w:pPr>
        <w:pStyle w:val="65"/>
        <w:spacing w:before="120" w:after="120"/>
        <w:rPr>
          <w:shd w:val="clear" w:color="auto" w:fill="FFFFFF"/>
        </w:rPr>
      </w:pPr>
      <w:r>
        <w:rPr>
          <w:rFonts w:hint="eastAsia"/>
        </w:rPr>
        <w:t>灭菌</w:t>
      </w:r>
    </w:p>
    <w:p>
      <w:pPr>
        <w:pStyle w:val="164"/>
      </w:pPr>
      <w:r>
        <w:rPr>
          <w:rFonts w:hint="eastAsia"/>
        </w:rPr>
        <w:t>装好的料棒应及时高压蒸汽灭菌，要求当日配料，当日装完，当日灭菌。</w:t>
      </w:r>
    </w:p>
    <w:p>
      <w:pPr>
        <w:pStyle w:val="164"/>
      </w:pPr>
      <w:r>
        <w:rPr>
          <w:rFonts w:hint="eastAsia"/>
        </w:rPr>
        <w:t>从加水搅拌至装袋开始灭菌，</w:t>
      </w:r>
      <w:r>
        <w:t>5 h</w:t>
      </w:r>
      <w:r>
        <w:rPr>
          <w:rFonts w:hint="eastAsia"/>
        </w:rPr>
        <w:t>之内完成为宜。1</w:t>
      </w:r>
      <w:r>
        <w:t>00 </w:t>
      </w:r>
      <w:r>
        <w:rPr>
          <w:rFonts w:hint="eastAsia"/>
        </w:rPr>
        <w:t>℃</w:t>
      </w:r>
      <w:r>
        <w:rPr>
          <w:rFonts w:hint="eastAsia" w:hAnsi="宋体"/>
        </w:rPr>
        <w:t>～</w:t>
      </w:r>
      <w:r>
        <w:t>105 </w:t>
      </w:r>
      <w:r>
        <w:rPr>
          <w:rFonts w:hint="eastAsia"/>
        </w:rPr>
        <w:t>℃保温时间应大于6</w:t>
      </w:r>
      <w:r>
        <w:t>0 </w:t>
      </w:r>
      <w:r>
        <w:rPr>
          <w:rFonts w:hint="eastAsia"/>
        </w:rPr>
        <w:t>m</w:t>
      </w:r>
      <w:r>
        <w:t>in</w:t>
      </w:r>
      <w:r>
        <w:rPr>
          <w:rFonts w:hint="eastAsia"/>
        </w:rPr>
        <w:t>，待料温与灭菌锅温度趋于一致时，再升至1</w:t>
      </w:r>
      <w:r>
        <w:t>12 </w:t>
      </w:r>
      <w:r>
        <w:rPr>
          <w:rFonts w:hint="eastAsia"/>
        </w:rPr>
        <w:t>℃</w:t>
      </w:r>
      <w:r>
        <w:rPr>
          <w:rFonts w:hint="eastAsia" w:hAnsi="宋体"/>
        </w:rPr>
        <w:t>～</w:t>
      </w:r>
      <w:r>
        <w:t>119 </w:t>
      </w:r>
      <w:r>
        <w:rPr>
          <w:rFonts w:hint="eastAsia"/>
        </w:rPr>
        <w:t>℃的灭菌温度，保持3</w:t>
      </w:r>
      <w:r>
        <w:t>00 min</w:t>
      </w:r>
      <w:r>
        <w:rPr>
          <w:rFonts w:hint="eastAsia"/>
        </w:rPr>
        <w:t>以上。灭菌时应检查排气阀工作处于正常状态。</w:t>
      </w:r>
    </w:p>
    <w:p>
      <w:pPr>
        <w:pStyle w:val="65"/>
        <w:spacing w:before="120" w:after="120"/>
        <w:rPr>
          <w:shd w:val="clear" w:color="auto" w:fill="FFFFFF"/>
        </w:rPr>
      </w:pPr>
      <w:r>
        <w:rPr>
          <w:rFonts w:hint="eastAsia"/>
        </w:rPr>
        <w:t>冷却</w:t>
      </w:r>
    </w:p>
    <w:p>
      <w:pPr>
        <w:pStyle w:val="56"/>
        <w:ind w:firstLine="420"/>
        <w:rPr>
          <w:shd w:val="clear" w:color="auto" w:fill="FFFFFF"/>
        </w:rPr>
      </w:pPr>
      <w:r>
        <w:rPr>
          <w:rFonts w:hint="eastAsia"/>
        </w:rPr>
        <w:t>灭菌结束后，及时打开高压灭菌锅的炉门，灭菌锅内温度降至8</w:t>
      </w:r>
      <w:r>
        <w:t>0 </w:t>
      </w:r>
      <w:r>
        <w:rPr>
          <w:rFonts w:hint="eastAsia"/>
        </w:rPr>
        <w:t>℃左右时，及时出锅并转移至冷却间，进行一次冷却和二次冷却。一次冷却通入高效过滤的新鲜空气将料棒冷却至5</w:t>
      </w:r>
      <w:r>
        <w:t>0 </w:t>
      </w:r>
      <w:r>
        <w:rPr>
          <w:rFonts w:hint="eastAsia"/>
        </w:rPr>
        <w:t>℃～</w:t>
      </w:r>
      <w:r>
        <w:t>55 </w:t>
      </w:r>
      <w:r>
        <w:rPr>
          <w:rFonts w:hint="eastAsia"/>
        </w:rPr>
        <w:t>℃。二次冷却采用制冷风机快速降温，料棒温度冷却至2</w:t>
      </w:r>
      <w:r>
        <w:t>6 </w:t>
      </w:r>
      <w:r>
        <w:rPr>
          <w:rFonts w:hint="eastAsia"/>
        </w:rPr>
        <w:t>℃以下可接种。</w:t>
      </w:r>
    </w:p>
    <w:p>
      <w:pPr>
        <w:pStyle w:val="105"/>
        <w:spacing w:before="120" w:after="120"/>
        <w:jc w:val="left"/>
        <w:rPr>
          <w:shd w:val="clear" w:color="auto" w:fill="FFFFFF"/>
        </w:rPr>
      </w:pPr>
      <w:r>
        <w:rPr>
          <w:rFonts w:hint="eastAsia"/>
          <w:shd w:val="clear" w:color="auto" w:fill="FFFFFF"/>
        </w:rPr>
        <w:t>接种</w:t>
      </w:r>
    </w:p>
    <w:p>
      <w:pPr>
        <w:pStyle w:val="65"/>
        <w:spacing w:before="120" w:after="120"/>
      </w:pPr>
      <w:r>
        <w:rPr>
          <w:rFonts w:hint="eastAsia"/>
        </w:rPr>
        <w:t>接种室要求</w:t>
      </w:r>
    </w:p>
    <w:p>
      <w:pPr>
        <w:pStyle w:val="56"/>
        <w:ind w:firstLine="420"/>
      </w:pPr>
      <w:r>
        <w:rPr>
          <w:rFonts w:hint="eastAsia"/>
        </w:rPr>
        <w:t>每天接种工作结束，接种机的相关部件应拆卸清洗干净。接种室打扫干净后，宜使用新洁尔灭、次氯酸钠、二氯异氰尿酸钠或三氯异氰尿酸等消毒液对地面进行消毒，清理的垃圾及时带出净化车间，最后进行臭氧消毒6</w:t>
      </w:r>
      <w:r>
        <w:t>0 </w:t>
      </w:r>
      <w:r>
        <w:rPr>
          <w:rFonts w:hint="eastAsia"/>
        </w:rPr>
        <w:t>m</w:t>
      </w:r>
      <w:r>
        <w:t>in</w:t>
      </w:r>
      <w:r>
        <w:rPr>
          <w:rFonts w:hint="eastAsia" w:hAnsi="宋体"/>
        </w:rPr>
        <w:t>～</w:t>
      </w:r>
      <w:r>
        <w:t>120 min</w:t>
      </w:r>
      <w:r>
        <w:rPr>
          <w:rFonts w:hint="eastAsia"/>
        </w:rPr>
        <w:t>。</w:t>
      </w:r>
    </w:p>
    <w:p>
      <w:pPr>
        <w:pStyle w:val="65"/>
        <w:spacing w:before="120" w:after="120"/>
        <w:rPr>
          <w:shd w:val="clear" w:color="auto" w:fill="FFFFFF"/>
        </w:rPr>
      </w:pPr>
      <w:r>
        <w:rPr>
          <w:rFonts w:hint="eastAsia"/>
        </w:rPr>
        <w:t>菌种质量要求</w:t>
      </w:r>
    </w:p>
    <w:p>
      <w:pPr>
        <w:pStyle w:val="56"/>
        <w:ind w:firstLine="420"/>
      </w:pPr>
      <w:r>
        <w:rPr>
          <w:rFonts w:hint="eastAsia"/>
        </w:rPr>
        <w:t>宜使用固体菌种进行接种。菌种应符合</w:t>
      </w:r>
      <w:r>
        <w:t>GB/T 35880</w:t>
      </w:r>
      <w:r>
        <w:rPr>
          <w:rFonts w:hint="eastAsia"/>
        </w:rPr>
        <w:t>规定的质量要求，香灰菌丝生长健壮、分布均匀、分泌黑色素，培养基表面出现许多白毛团。</w:t>
      </w:r>
    </w:p>
    <w:p>
      <w:pPr>
        <w:pStyle w:val="65"/>
        <w:spacing w:before="120" w:after="120"/>
        <w:rPr>
          <w:shd w:val="clear" w:color="auto" w:fill="FFFFFF"/>
        </w:rPr>
      </w:pPr>
      <w:r>
        <w:rPr>
          <w:shd w:val="clear" w:color="auto" w:fill="FFFFFF"/>
        </w:rPr>
        <w:t>拌种</w:t>
      </w:r>
    </w:p>
    <w:p>
      <w:pPr>
        <w:pStyle w:val="56"/>
        <w:ind w:firstLine="420"/>
      </w:pPr>
      <w:r>
        <w:rPr>
          <w:rFonts w:hint="eastAsia"/>
        </w:rPr>
        <w:t>接种前1</w:t>
      </w:r>
      <w:r>
        <w:t>2 h</w:t>
      </w:r>
      <w:r>
        <w:rPr>
          <w:rFonts w:hint="eastAsia" w:hAnsi="宋体"/>
        </w:rPr>
        <w:t>～</w:t>
      </w:r>
      <w:r>
        <w:t>24 h</w:t>
      </w:r>
      <w:r>
        <w:rPr>
          <w:rFonts w:hint="eastAsia"/>
        </w:rPr>
        <w:t>内使用拌菌器进行拌种，银耳菌种应充分打碎，混合均匀，以不出现菌丝块为宜。</w:t>
      </w:r>
    </w:p>
    <w:p>
      <w:pPr>
        <w:pStyle w:val="65"/>
        <w:spacing w:before="120" w:after="120"/>
      </w:pPr>
      <w:r>
        <w:rPr>
          <w:rFonts w:hint="eastAsia"/>
        </w:rPr>
        <w:t>接种操作</w:t>
      </w:r>
    </w:p>
    <w:p>
      <w:pPr>
        <w:pStyle w:val="56"/>
        <w:ind w:firstLine="420"/>
      </w:pPr>
      <w:r>
        <w:rPr>
          <w:rFonts w:hint="eastAsia"/>
        </w:rPr>
        <w:t>按无菌操作进行人工接种，银耳栽培种宜接3孔，左手揭起穴口的胶布，迅速把接种器内菌种压进穴口，并将胶布顺手拉平并覆盖于穴口，接入穴内的菌种比穴口应在1</w:t>
      </w:r>
      <w:r>
        <w:t> </w:t>
      </w:r>
      <w:r>
        <w:rPr>
          <w:rFonts w:hint="eastAsia"/>
        </w:rPr>
        <w:t>mm</w:t>
      </w:r>
      <w:r>
        <w:rPr>
          <w:rFonts w:hint="eastAsia" w:hAnsi="宋体"/>
        </w:rPr>
        <w:t>～</w:t>
      </w:r>
      <w:r>
        <w:t>2 mm</w:t>
      </w:r>
      <w:r>
        <w:rPr>
          <w:rFonts w:hint="eastAsia"/>
        </w:rPr>
        <w:t>，每孔接种量1</w:t>
      </w:r>
      <w:r>
        <w:t>.0 g</w:t>
      </w:r>
      <w:r>
        <w:rPr>
          <w:rFonts w:hint="eastAsia"/>
        </w:rPr>
        <w:t>～1</w:t>
      </w:r>
      <w:r>
        <w:t>.5 g</w:t>
      </w:r>
      <w:r>
        <w:rPr>
          <w:rFonts w:hint="eastAsia"/>
        </w:rPr>
        <w:t>。</w:t>
      </w:r>
    </w:p>
    <w:p>
      <w:pPr>
        <w:pStyle w:val="65"/>
        <w:spacing w:before="120" w:after="120"/>
        <w:rPr>
          <w:shd w:val="clear" w:color="auto" w:fill="FFFFFF"/>
        </w:rPr>
      </w:pPr>
      <w:r>
        <w:rPr>
          <w:rFonts w:hint="eastAsia"/>
          <w:shd w:val="clear" w:color="auto" w:fill="FFFFFF"/>
        </w:rPr>
        <w:t>菌</w:t>
      </w:r>
      <w:r>
        <w:rPr>
          <w:rFonts w:hint="eastAsia"/>
        </w:rPr>
        <w:t>丝</w:t>
      </w:r>
      <w:r>
        <w:rPr>
          <w:rFonts w:hint="eastAsia"/>
          <w:shd w:val="clear" w:color="auto" w:fill="FFFFFF"/>
        </w:rPr>
        <w:t>培养</w:t>
      </w:r>
    </w:p>
    <w:p>
      <w:pPr>
        <w:pStyle w:val="94"/>
        <w:spacing w:before="120" w:after="120"/>
        <w:rPr>
          <w:shd w:val="clear" w:color="auto" w:fill="FFFFFF"/>
        </w:rPr>
      </w:pPr>
      <w:r>
        <w:rPr>
          <w:rFonts w:hint="eastAsia"/>
        </w:rPr>
        <w:t>培养室要求</w:t>
      </w:r>
    </w:p>
    <w:p>
      <w:pPr>
        <w:pStyle w:val="56"/>
        <w:ind w:firstLine="420"/>
        <w:rPr>
          <w:shd w:val="clear" w:color="auto" w:fill="FFFFFF"/>
        </w:rPr>
      </w:pPr>
      <w:r>
        <w:rPr>
          <w:rFonts w:hint="eastAsia"/>
        </w:rPr>
        <w:t>培养室应干净、干燥、通风、避光。使用前4</w:t>
      </w:r>
      <w:r>
        <w:t>8 h</w:t>
      </w:r>
      <w:r>
        <w:rPr>
          <w:rFonts w:hint="eastAsia"/>
        </w:rPr>
        <w:t>，地面清洗干净，晾干后喷洒新洁尔灭、次氯酸钠、二氯异氰尿酸钠或三氯异氰尿酸等消毒液对地面进行消毒，使用前2</w:t>
      </w:r>
      <w:r>
        <w:t>4 h</w:t>
      </w:r>
      <w:r>
        <w:rPr>
          <w:rFonts w:hint="eastAsia"/>
        </w:rPr>
        <w:t>进行臭氧或烟熏消毒。料棒入库前通风，无异味后入库培养</w:t>
      </w:r>
      <w:r>
        <w:rPr>
          <w:rFonts w:hint="eastAsia"/>
          <w:shd w:val="clear" w:color="auto" w:fill="FFFFFF"/>
        </w:rPr>
        <w:t>。</w:t>
      </w:r>
    </w:p>
    <w:p>
      <w:pPr>
        <w:pStyle w:val="94"/>
        <w:spacing w:before="120" w:after="120"/>
        <w:rPr>
          <w:shd w:val="clear" w:color="auto" w:fill="FFFFFF"/>
        </w:rPr>
      </w:pPr>
      <w:r>
        <w:rPr>
          <w:rFonts w:hint="eastAsia"/>
        </w:rPr>
        <w:t>培养要求</w:t>
      </w:r>
    </w:p>
    <w:p>
      <w:pPr>
        <w:pStyle w:val="56"/>
        <w:ind w:firstLine="420"/>
      </w:pPr>
      <w:r>
        <w:rPr>
          <w:rFonts w:hint="eastAsia"/>
        </w:rPr>
        <w:t>菌丝培养要求见表1。</w:t>
      </w:r>
    </w:p>
    <w:p>
      <w:pPr>
        <w:pStyle w:val="112"/>
        <w:spacing w:before="120" w:after="120"/>
      </w:pPr>
      <w:r>
        <w:t>菌丝培养要求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61"/>
        <w:gridCol w:w="1701"/>
        <w:gridCol w:w="1843"/>
        <w:gridCol w:w="992"/>
        <w:gridCol w:w="992"/>
        <w:gridCol w:w="1134"/>
        <w:gridCol w:w="1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 w:hRule="atLeast"/>
          <w:tblHeader/>
          <w:jc w:val="center"/>
        </w:trPr>
        <w:tc>
          <w:tcPr>
            <w:tcW w:w="861" w:type="dxa"/>
            <w:vMerge w:val="restart"/>
            <w:tcBorders>
              <w:top w:val="single" w:color="auto" w:sz="8" w:space="0"/>
            </w:tcBorders>
            <w:shd w:val="clear" w:color="auto" w:fill="auto"/>
            <w:vAlign w:val="center"/>
          </w:tcPr>
          <w:p>
            <w:pPr>
              <w:pStyle w:val="178"/>
            </w:pPr>
            <w:r>
              <w:t>日程</w:t>
            </w:r>
            <w:r>
              <w:rPr>
                <w:rFonts w:hint="eastAsia"/>
              </w:rPr>
              <w:t>/d</w:t>
            </w:r>
          </w:p>
        </w:tc>
        <w:tc>
          <w:tcPr>
            <w:tcW w:w="1701" w:type="dxa"/>
            <w:vMerge w:val="restart"/>
            <w:tcBorders>
              <w:top w:val="single" w:color="auto" w:sz="8" w:space="0"/>
            </w:tcBorders>
            <w:shd w:val="clear" w:color="auto" w:fill="auto"/>
            <w:vAlign w:val="center"/>
          </w:tcPr>
          <w:p>
            <w:pPr>
              <w:pStyle w:val="178"/>
            </w:pPr>
            <w:r>
              <w:rPr>
                <w:rFonts w:hint="eastAsia"/>
              </w:rPr>
              <w:t>生长状况</w:t>
            </w:r>
          </w:p>
        </w:tc>
        <w:tc>
          <w:tcPr>
            <w:tcW w:w="1843" w:type="dxa"/>
            <w:vMerge w:val="restart"/>
            <w:tcBorders>
              <w:top w:val="single" w:color="auto" w:sz="8" w:space="0"/>
            </w:tcBorders>
            <w:shd w:val="clear" w:color="auto" w:fill="auto"/>
            <w:vAlign w:val="center"/>
          </w:tcPr>
          <w:p>
            <w:pPr>
              <w:pStyle w:val="178"/>
            </w:pPr>
            <w:r>
              <w:t>作业内容</w:t>
            </w:r>
          </w:p>
        </w:tc>
        <w:tc>
          <w:tcPr>
            <w:tcW w:w="3118" w:type="dxa"/>
            <w:gridSpan w:val="3"/>
            <w:tcBorders>
              <w:top w:val="single" w:color="auto" w:sz="8" w:space="0"/>
              <w:bottom w:val="single" w:color="auto" w:sz="8" w:space="0"/>
            </w:tcBorders>
            <w:shd w:val="clear" w:color="auto" w:fill="auto"/>
            <w:vAlign w:val="center"/>
          </w:tcPr>
          <w:p>
            <w:pPr>
              <w:pStyle w:val="178"/>
            </w:pPr>
            <w:r>
              <w:t>环境条件要求</w:t>
            </w:r>
          </w:p>
        </w:tc>
        <w:tc>
          <w:tcPr>
            <w:tcW w:w="1851" w:type="dxa"/>
            <w:vMerge w:val="restart"/>
            <w:tcBorders>
              <w:top w:val="single" w:color="auto" w:sz="8" w:space="0"/>
            </w:tcBorders>
            <w:shd w:val="clear" w:color="auto" w:fill="auto"/>
            <w:vAlign w:val="center"/>
          </w:tcPr>
          <w:p>
            <w:pPr>
              <w:pStyle w:val="178"/>
            </w:pPr>
            <w:r>
              <w:t>注意事项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 w:hRule="atLeast"/>
          <w:tblHeader/>
          <w:jc w:val="center"/>
        </w:trPr>
        <w:tc>
          <w:tcPr>
            <w:tcW w:w="861" w:type="dxa"/>
            <w:vMerge w:val="continue"/>
            <w:tcBorders>
              <w:bottom w:val="single" w:color="auto" w:sz="8" w:space="0"/>
            </w:tcBorders>
            <w:shd w:val="clear" w:color="auto" w:fill="auto"/>
            <w:vAlign w:val="center"/>
          </w:tcPr>
          <w:p>
            <w:pPr>
              <w:pStyle w:val="178"/>
            </w:pPr>
          </w:p>
        </w:tc>
        <w:tc>
          <w:tcPr>
            <w:tcW w:w="1701" w:type="dxa"/>
            <w:vMerge w:val="continue"/>
            <w:tcBorders>
              <w:bottom w:val="single" w:color="auto" w:sz="8" w:space="0"/>
            </w:tcBorders>
            <w:shd w:val="clear" w:color="auto" w:fill="auto"/>
            <w:vAlign w:val="center"/>
          </w:tcPr>
          <w:p>
            <w:pPr>
              <w:pStyle w:val="178"/>
            </w:pPr>
          </w:p>
        </w:tc>
        <w:tc>
          <w:tcPr>
            <w:tcW w:w="1843" w:type="dxa"/>
            <w:vMerge w:val="continue"/>
            <w:tcBorders>
              <w:bottom w:val="single" w:color="auto" w:sz="8" w:space="0"/>
            </w:tcBorders>
            <w:shd w:val="clear" w:color="auto" w:fill="auto"/>
            <w:vAlign w:val="center"/>
          </w:tcPr>
          <w:p>
            <w:pPr>
              <w:pStyle w:val="178"/>
            </w:pPr>
          </w:p>
        </w:tc>
        <w:tc>
          <w:tcPr>
            <w:tcW w:w="992" w:type="dxa"/>
            <w:tcBorders>
              <w:top w:val="single" w:color="auto" w:sz="8" w:space="0"/>
              <w:bottom w:val="single" w:color="auto" w:sz="8" w:space="0"/>
            </w:tcBorders>
            <w:shd w:val="clear" w:color="auto" w:fill="auto"/>
            <w:vAlign w:val="center"/>
          </w:tcPr>
          <w:p>
            <w:pPr>
              <w:pStyle w:val="178"/>
            </w:pPr>
            <w:r>
              <w:t>温度</w:t>
            </w:r>
            <w:r>
              <w:rPr>
                <w:rFonts w:hint="eastAsia"/>
              </w:rPr>
              <w:t>/℃</w:t>
            </w:r>
          </w:p>
        </w:tc>
        <w:tc>
          <w:tcPr>
            <w:tcW w:w="992" w:type="dxa"/>
            <w:tcBorders>
              <w:bottom w:val="single" w:color="auto" w:sz="8" w:space="0"/>
            </w:tcBorders>
            <w:shd w:val="clear" w:color="auto" w:fill="auto"/>
            <w:vAlign w:val="center"/>
          </w:tcPr>
          <w:p>
            <w:pPr>
              <w:pStyle w:val="178"/>
            </w:pPr>
            <w:r>
              <w:t>湿度</w:t>
            </w:r>
            <w:r>
              <w:rPr>
                <w:rFonts w:hint="eastAsia"/>
              </w:rPr>
              <w:t>/</w:t>
            </w:r>
            <w:r>
              <w:rPr>
                <w:rFonts w:hint="eastAsia" w:hAnsi="宋体"/>
              </w:rPr>
              <w:t>％</w:t>
            </w:r>
          </w:p>
        </w:tc>
        <w:tc>
          <w:tcPr>
            <w:tcW w:w="1134" w:type="dxa"/>
            <w:tcBorders>
              <w:bottom w:val="single" w:color="auto" w:sz="8" w:space="0"/>
            </w:tcBorders>
            <w:shd w:val="clear" w:color="auto" w:fill="auto"/>
            <w:vAlign w:val="center"/>
          </w:tcPr>
          <w:p>
            <w:pPr>
              <w:pStyle w:val="178"/>
            </w:pPr>
            <w:r>
              <w:t>通风</w:t>
            </w:r>
          </w:p>
        </w:tc>
        <w:tc>
          <w:tcPr>
            <w:tcW w:w="1851" w:type="dxa"/>
            <w:vMerge w:val="continue"/>
            <w:tcBorders>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tcBorders>
              <w:top w:val="single" w:color="auto" w:sz="8" w:space="0"/>
            </w:tcBorders>
            <w:shd w:val="clear" w:color="auto" w:fill="auto"/>
            <w:vAlign w:val="center"/>
          </w:tcPr>
          <w:p>
            <w:pPr>
              <w:pStyle w:val="178"/>
            </w:pPr>
            <w:r>
              <w:t>1</w:t>
            </w:r>
            <w:r>
              <w:rPr>
                <w:rFonts w:hint="eastAsia" w:hAnsi="宋体"/>
              </w:rPr>
              <w:t>～</w:t>
            </w:r>
            <w:r>
              <w:t>3</w:t>
            </w:r>
          </w:p>
        </w:tc>
        <w:tc>
          <w:tcPr>
            <w:tcW w:w="1701" w:type="dxa"/>
            <w:tcBorders>
              <w:top w:val="single" w:color="auto" w:sz="8" w:space="0"/>
            </w:tcBorders>
            <w:shd w:val="clear" w:color="auto" w:fill="auto"/>
            <w:vAlign w:val="center"/>
          </w:tcPr>
          <w:p>
            <w:pPr>
              <w:pStyle w:val="178"/>
              <w:ind w:firstLine="180" w:firstLineChars="100"/>
              <w:jc w:val="left"/>
            </w:pPr>
            <w:r>
              <w:t>菌丝萌发期，菌丝呈羽毛状迅速定制</w:t>
            </w:r>
            <w:r>
              <w:rPr>
                <w:rFonts w:hint="eastAsia"/>
              </w:rPr>
              <w:t>，</w:t>
            </w:r>
            <w:r>
              <w:t>并延伸到培养基质内</w:t>
            </w:r>
            <w:r>
              <w:rPr>
                <w:rFonts w:hint="eastAsia"/>
              </w:rPr>
              <w:t>。</w:t>
            </w:r>
          </w:p>
        </w:tc>
        <w:tc>
          <w:tcPr>
            <w:tcW w:w="1843" w:type="dxa"/>
            <w:tcBorders>
              <w:top w:val="single" w:color="auto" w:sz="8" w:space="0"/>
            </w:tcBorders>
            <w:shd w:val="clear" w:color="auto" w:fill="auto"/>
            <w:vAlign w:val="center"/>
          </w:tcPr>
          <w:p>
            <w:pPr>
              <w:pStyle w:val="178"/>
              <w:ind w:firstLine="180" w:firstLineChars="100"/>
              <w:jc w:val="left"/>
            </w:pPr>
            <w:r>
              <w:rPr>
                <w:rFonts w:hint="eastAsia"/>
              </w:rPr>
              <w:t>菌棒集中在培养架倒置培养。</w:t>
            </w:r>
          </w:p>
        </w:tc>
        <w:tc>
          <w:tcPr>
            <w:tcW w:w="992" w:type="dxa"/>
            <w:tcBorders>
              <w:top w:val="single" w:color="auto" w:sz="8" w:space="0"/>
            </w:tcBorders>
            <w:shd w:val="clear" w:color="auto" w:fill="auto"/>
            <w:vAlign w:val="center"/>
          </w:tcPr>
          <w:p>
            <w:pPr>
              <w:pStyle w:val="178"/>
            </w:pPr>
            <w:r>
              <w:t>25</w:t>
            </w:r>
            <w:r>
              <w:rPr>
                <w:rFonts w:hint="eastAsia" w:hAnsi="宋体"/>
              </w:rPr>
              <w:t>～</w:t>
            </w:r>
            <w:r>
              <w:t>27</w:t>
            </w:r>
          </w:p>
        </w:tc>
        <w:tc>
          <w:tcPr>
            <w:tcW w:w="992" w:type="dxa"/>
            <w:tcBorders>
              <w:top w:val="single" w:color="auto" w:sz="8" w:space="0"/>
            </w:tcBorders>
            <w:shd w:val="clear" w:color="auto" w:fill="auto"/>
            <w:vAlign w:val="center"/>
          </w:tcPr>
          <w:p>
            <w:pPr>
              <w:pStyle w:val="178"/>
            </w:pPr>
            <w:r>
              <w:rPr>
                <w:rFonts w:hint="eastAsia"/>
              </w:rPr>
              <w:t>40</w:t>
            </w:r>
          </w:p>
        </w:tc>
        <w:tc>
          <w:tcPr>
            <w:tcW w:w="1134" w:type="dxa"/>
            <w:tcBorders>
              <w:top w:val="single" w:color="auto" w:sz="8" w:space="0"/>
            </w:tcBorders>
            <w:shd w:val="clear" w:color="auto" w:fill="auto"/>
            <w:vAlign w:val="center"/>
          </w:tcPr>
          <w:p>
            <w:pPr>
              <w:pStyle w:val="178"/>
            </w:pPr>
            <w:r>
              <w:rPr>
                <w:rFonts w:hint="eastAsia"/>
              </w:rPr>
              <w:t>每3</w:t>
            </w:r>
            <w:r>
              <w:t>0 min</w:t>
            </w:r>
            <w:r>
              <w:rPr>
                <w:rFonts w:hint="eastAsia"/>
              </w:rPr>
              <w:t>通风1次，1</w:t>
            </w:r>
            <w:r>
              <w:t> </w:t>
            </w:r>
            <w:r>
              <w:rPr>
                <w:rFonts w:hint="eastAsia"/>
              </w:rPr>
              <w:t>min/次</w:t>
            </w:r>
          </w:p>
        </w:tc>
        <w:tc>
          <w:tcPr>
            <w:tcW w:w="1851" w:type="dxa"/>
            <w:tcBorders>
              <w:top w:val="single" w:color="auto" w:sz="8" w:space="0"/>
            </w:tcBorders>
            <w:shd w:val="clear" w:color="auto" w:fill="auto"/>
            <w:vAlign w:val="center"/>
          </w:tcPr>
          <w:p>
            <w:pPr>
              <w:pStyle w:val="178"/>
              <w:ind w:firstLine="180" w:firstLineChars="100"/>
              <w:jc w:val="left"/>
            </w:pPr>
            <w:r>
              <w:t>保护接种口覆盖物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shd w:val="clear" w:color="auto" w:fill="auto"/>
            <w:vAlign w:val="center"/>
          </w:tcPr>
          <w:p>
            <w:pPr>
              <w:pStyle w:val="178"/>
            </w:pPr>
            <w:r>
              <w:rPr>
                <w:rFonts w:hint="eastAsia"/>
              </w:rPr>
              <w:t>4</w:t>
            </w:r>
            <w:r>
              <w:rPr>
                <w:rFonts w:hint="eastAsia" w:hAnsi="宋体"/>
              </w:rPr>
              <w:t>～</w:t>
            </w:r>
            <w:r>
              <w:rPr>
                <w:rFonts w:hint="eastAsia"/>
              </w:rPr>
              <w:t>8</w:t>
            </w:r>
          </w:p>
        </w:tc>
        <w:tc>
          <w:tcPr>
            <w:tcW w:w="1701" w:type="dxa"/>
            <w:shd w:val="clear" w:color="auto" w:fill="auto"/>
            <w:vAlign w:val="center"/>
          </w:tcPr>
          <w:p>
            <w:pPr>
              <w:pStyle w:val="178"/>
              <w:ind w:firstLine="180" w:firstLineChars="100"/>
              <w:jc w:val="left"/>
            </w:pPr>
            <w:r>
              <w:t>可见穴中</w:t>
            </w:r>
            <w:r>
              <w:rPr>
                <w:rFonts w:hint="eastAsia"/>
              </w:rPr>
              <w:t>现</w:t>
            </w:r>
            <w:r>
              <w:t>白毛团</w:t>
            </w:r>
            <w:r>
              <w:rPr>
                <w:rFonts w:hint="eastAsia"/>
              </w:rPr>
              <w:t>，</w:t>
            </w:r>
            <w:r>
              <w:t>菌丝沿袋壁生长</w:t>
            </w:r>
            <w:r>
              <w:rPr>
                <w:rFonts w:hint="eastAsia"/>
              </w:rPr>
              <w:t>。</w:t>
            </w:r>
          </w:p>
        </w:tc>
        <w:tc>
          <w:tcPr>
            <w:tcW w:w="1843" w:type="dxa"/>
            <w:shd w:val="clear" w:color="auto" w:fill="auto"/>
            <w:vAlign w:val="center"/>
          </w:tcPr>
          <w:p>
            <w:pPr>
              <w:pStyle w:val="178"/>
              <w:jc w:val="left"/>
            </w:pPr>
          </w:p>
        </w:tc>
        <w:tc>
          <w:tcPr>
            <w:tcW w:w="992" w:type="dxa"/>
            <w:shd w:val="clear" w:color="auto" w:fill="auto"/>
            <w:vAlign w:val="center"/>
          </w:tcPr>
          <w:p>
            <w:pPr>
              <w:pStyle w:val="178"/>
            </w:pPr>
            <w:r>
              <w:t>2</w:t>
            </w:r>
            <w:r>
              <w:rPr>
                <w:rFonts w:hint="eastAsia"/>
              </w:rPr>
              <w:t>3</w:t>
            </w:r>
            <w:r>
              <w:rPr>
                <w:rFonts w:hint="eastAsia" w:hAnsi="宋体"/>
              </w:rPr>
              <w:t>～</w:t>
            </w:r>
            <w:r>
              <w:t>2</w:t>
            </w:r>
            <w:r>
              <w:rPr>
                <w:rFonts w:hint="eastAsia"/>
              </w:rPr>
              <w:t>5</w:t>
            </w:r>
          </w:p>
        </w:tc>
        <w:tc>
          <w:tcPr>
            <w:tcW w:w="992" w:type="dxa"/>
            <w:shd w:val="clear" w:color="auto" w:fill="auto"/>
            <w:vAlign w:val="center"/>
          </w:tcPr>
          <w:p>
            <w:pPr>
              <w:pStyle w:val="178"/>
            </w:pPr>
            <w:r>
              <w:rPr>
                <w:rFonts w:hint="eastAsia"/>
              </w:rPr>
              <w:t>60</w:t>
            </w:r>
          </w:p>
        </w:tc>
        <w:tc>
          <w:tcPr>
            <w:tcW w:w="1134" w:type="dxa"/>
            <w:shd w:val="clear" w:color="auto" w:fill="auto"/>
            <w:vAlign w:val="center"/>
          </w:tcPr>
          <w:p>
            <w:pPr>
              <w:pStyle w:val="178"/>
            </w:pPr>
            <w:r>
              <w:rPr>
                <w:rFonts w:hint="eastAsia"/>
              </w:rPr>
              <w:t>每3</w:t>
            </w:r>
            <w:r>
              <w:t>0 min</w:t>
            </w:r>
            <w:r>
              <w:rPr>
                <w:rFonts w:hint="eastAsia"/>
              </w:rPr>
              <w:t>通风1次，2</w:t>
            </w:r>
            <w:r>
              <w:t> </w:t>
            </w:r>
            <w:r>
              <w:rPr>
                <w:rFonts w:hint="eastAsia"/>
              </w:rPr>
              <w:t>min/次</w:t>
            </w:r>
          </w:p>
        </w:tc>
        <w:tc>
          <w:tcPr>
            <w:tcW w:w="1851" w:type="dxa"/>
            <w:shd w:val="clear" w:color="auto" w:fill="auto"/>
            <w:vAlign w:val="center"/>
          </w:tcPr>
          <w:p>
            <w:pPr>
              <w:pStyle w:val="178"/>
              <w:ind w:firstLine="180" w:firstLineChars="100"/>
              <w:jc w:val="left"/>
              <w:rPr>
                <w:color w:val="0000FF"/>
              </w:rPr>
            </w:pPr>
            <w:r>
              <w:rPr>
                <w:rFonts w:hint="eastAsia"/>
              </w:rPr>
              <w:t>翻袋检查杂菌，如有杂菌污染及时清理，注意防虫，注意控温。</w:t>
            </w:r>
            <w: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shd w:val="clear" w:color="auto" w:fill="auto"/>
            <w:vAlign w:val="center"/>
          </w:tcPr>
          <w:p>
            <w:pPr>
              <w:pStyle w:val="178"/>
            </w:pPr>
            <w:r>
              <w:rPr>
                <w:rFonts w:hint="eastAsia"/>
              </w:rPr>
              <w:t>9</w:t>
            </w:r>
            <w:r>
              <w:rPr>
                <w:rFonts w:hint="eastAsia" w:hAnsi="宋体"/>
              </w:rPr>
              <w:t>～</w:t>
            </w:r>
            <w:r>
              <w:rPr>
                <w:rFonts w:hint="eastAsia"/>
              </w:rPr>
              <w:t>12</w:t>
            </w:r>
          </w:p>
        </w:tc>
        <w:tc>
          <w:tcPr>
            <w:tcW w:w="1701" w:type="dxa"/>
            <w:shd w:val="clear" w:color="auto" w:fill="auto"/>
            <w:vAlign w:val="center"/>
          </w:tcPr>
          <w:p>
            <w:pPr>
              <w:pStyle w:val="178"/>
              <w:ind w:firstLine="180" w:firstLineChars="100"/>
              <w:jc w:val="left"/>
            </w:pPr>
            <w:r>
              <w:rPr>
                <w:rFonts w:hint="eastAsia"/>
              </w:rPr>
              <w:t>菌落直径8</w:t>
            </w:r>
            <w:r>
              <w:t> </w:t>
            </w:r>
            <w:r>
              <w:rPr>
                <w:rFonts w:hint="eastAsia"/>
              </w:rPr>
              <w:t>cm</w:t>
            </w:r>
            <w:r>
              <w:rPr>
                <w:rFonts w:hint="eastAsia" w:hAnsi="宋体"/>
              </w:rPr>
              <w:t>～</w:t>
            </w:r>
            <w:r>
              <w:rPr>
                <w:rFonts w:hint="eastAsia"/>
              </w:rPr>
              <w:t>10</w:t>
            </w:r>
            <w:r>
              <w:t> </w:t>
            </w:r>
            <w:r>
              <w:rPr>
                <w:rFonts w:hint="eastAsia"/>
              </w:rPr>
              <w:t>cm，香灰菌开始转色。</w:t>
            </w:r>
          </w:p>
        </w:tc>
        <w:tc>
          <w:tcPr>
            <w:tcW w:w="1843" w:type="dxa"/>
            <w:shd w:val="clear" w:color="auto" w:fill="auto"/>
            <w:vAlign w:val="center"/>
          </w:tcPr>
          <w:p>
            <w:pPr>
              <w:pStyle w:val="178"/>
              <w:jc w:val="left"/>
            </w:pPr>
          </w:p>
        </w:tc>
        <w:tc>
          <w:tcPr>
            <w:tcW w:w="992" w:type="dxa"/>
            <w:shd w:val="clear" w:color="auto" w:fill="auto"/>
            <w:vAlign w:val="center"/>
          </w:tcPr>
          <w:p>
            <w:pPr>
              <w:pStyle w:val="178"/>
            </w:pPr>
            <w:r>
              <w:rPr>
                <w:rFonts w:hint="eastAsia"/>
              </w:rPr>
              <w:t>22</w:t>
            </w:r>
            <w:r>
              <w:rPr>
                <w:rFonts w:hint="eastAsia" w:hAnsi="宋体"/>
              </w:rPr>
              <w:t>～</w:t>
            </w:r>
            <w:r>
              <w:rPr>
                <w:rFonts w:hint="eastAsia"/>
              </w:rPr>
              <w:t>25</w:t>
            </w:r>
          </w:p>
        </w:tc>
        <w:tc>
          <w:tcPr>
            <w:tcW w:w="992" w:type="dxa"/>
            <w:shd w:val="clear" w:color="auto" w:fill="auto"/>
            <w:vAlign w:val="center"/>
          </w:tcPr>
          <w:p>
            <w:pPr>
              <w:pStyle w:val="178"/>
            </w:pPr>
            <w:r>
              <w:rPr>
                <w:rFonts w:hint="eastAsia"/>
              </w:rPr>
              <w:t>75</w:t>
            </w:r>
            <w:r>
              <w:rPr>
                <w:rFonts w:hint="eastAsia" w:hAnsi="宋体"/>
              </w:rPr>
              <w:t>～</w:t>
            </w:r>
            <w:r>
              <w:rPr>
                <w:rFonts w:hint="eastAsia"/>
              </w:rPr>
              <w:t>80</w:t>
            </w:r>
          </w:p>
        </w:tc>
        <w:tc>
          <w:tcPr>
            <w:tcW w:w="1134" w:type="dxa"/>
            <w:shd w:val="clear" w:color="auto" w:fill="auto"/>
            <w:vAlign w:val="center"/>
          </w:tcPr>
          <w:p>
            <w:pPr>
              <w:pStyle w:val="178"/>
            </w:pPr>
            <w:r>
              <w:rPr>
                <w:rFonts w:hint="eastAsia"/>
              </w:rPr>
              <w:t>每3</w:t>
            </w:r>
            <w:r>
              <w:t>0 min</w:t>
            </w:r>
            <w:r>
              <w:rPr>
                <w:rFonts w:hint="eastAsia"/>
              </w:rPr>
              <w:t>通风1次，</w:t>
            </w:r>
            <w:r>
              <w:t>3 </w:t>
            </w:r>
            <w:r>
              <w:rPr>
                <w:rFonts w:hint="eastAsia"/>
              </w:rPr>
              <w:t>min/次</w:t>
            </w:r>
          </w:p>
        </w:tc>
        <w:tc>
          <w:tcPr>
            <w:tcW w:w="1851" w:type="dxa"/>
            <w:shd w:val="clear" w:color="auto" w:fill="auto"/>
            <w:vAlign w:val="center"/>
          </w:tcPr>
          <w:p>
            <w:pPr>
              <w:pStyle w:val="178"/>
              <w:ind w:firstLine="180" w:firstLineChars="100"/>
              <w:jc w:val="left"/>
            </w:pPr>
            <w:r>
              <w:rPr>
                <w:rFonts w:hint="eastAsia"/>
              </w:rPr>
              <w:t>注意防虫，注意控温保湿。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shd w:val="clear" w:color="auto" w:fill="auto"/>
            <w:vAlign w:val="center"/>
          </w:tcPr>
          <w:p>
            <w:pPr>
              <w:pStyle w:val="178"/>
            </w:pPr>
            <w:r>
              <w:rPr>
                <w:rFonts w:hint="eastAsia"/>
              </w:rPr>
              <w:t>13</w:t>
            </w:r>
            <w:r>
              <w:rPr>
                <w:rFonts w:hint="eastAsia" w:hAnsi="宋体"/>
              </w:rPr>
              <w:t>～</w:t>
            </w:r>
            <w:r>
              <w:t>15</w:t>
            </w:r>
          </w:p>
        </w:tc>
        <w:tc>
          <w:tcPr>
            <w:tcW w:w="1701" w:type="dxa"/>
            <w:shd w:val="clear" w:color="auto" w:fill="auto"/>
            <w:vAlign w:val="center"/>
          </w:tcPr>
          <w:p>
            <w:pPr>
              <w:pStyle w:val="178"/>
              <w:ind w:firstLine="180" w:firstLineChars="100"/>
              <w:jc w:val="left"/>
            </w:pPr>
            <w:r>
              <w:rPr>
                <w:rFonts w:hint="eastAsia"/>
              </w:rPr>
              <w:t>菌落直径</w:t>
            </w:r>
            <w:r>
              <w:t>10 </w:t>
            </w:r>
            <w:r>
              <w:rPr>
                <w:rFonts w:hint="eastAsia"/>
              </w:rPr>
              <w:t>cm</w:t>
            </w:r>
            <w:r>
              <w:rPr>
                <w:rFonts w:hint="eastAsia" w:hAnsi="宋体"/>
              </w:rPr>
              <w:t>～</w:t>
            </w:r>
            <w:r>
              <w:t>14 </w:t>
            </w:r>
            <w:r>
              <w:rPr>
                <w:rFonts w:hint="eastAsia"/>
              </w:rPr>
              <w:t>cm，分散培养后香灰菌生长速度加快。</w:t>
            </w:r>
          </w:p>
        </w:tc>
        <w:tc>
          <w:tcPr>
            <w:tcW w:w="1843" w:type="dxa"/>
            <w:shd w:val="clear" w:color="auto" w:fill="auto"/>
            <w:vAlign w:val="center"/>
          </w:tcPr>
          <w:p>
            <w:pPr>
              <w:pStyle w:val="178"/>
              <w:ind w:firstLine="180" w:firstLineChars="100"/>
              <w:jc w:val="left"/>
            </w:pPr>
            <w:r>
              <w:rPr>
                <w:rFonts w:hint="eastAsia"/>
              </w:rPr>
              <w:t>菌棒转移到出菇架分散倒置培养，菌棒间隔5</w:t>
            </w:r>
            <w:r>
              <w:t> </w:t>
            </w:r>
            <w:r>
              <w:rPr>
                <w:rFonts w:hint="eastAsia"/>
              </w:rPr>
              <w:t>cm</w:t>
            </w:r>
            <w:r>
              <w:rPr>
                <w:rFonts w:hint="eastAsia" w:hAnsi="宋体"/>
              </w:rPr>
              <w:t>～1</w:t>
            </w:r>
            <w:r>
              <w:rPr>
                <w:rFonts w:hAnsi="宋体"/>
              </w:rPr>
              <w:t>0</w:t>
            </w:r>
            <w:r>
              <w:t> </w:t>
            </w:r>
            <w:r>
              <w:rPr>
                <w:rFonts w:hint="eastAsia"/>
              </w:rPr>
              <w:t>cm。</w:t>
            </w:r>
          </w:p>
        </w:tc>
        <w:tc>
          <w:tcPr>
            <w:tcW w:w="992" w:type="dxa"/>
            <w:shd w:val="clear" w:color="auto" w:fill="auto"/>
            <w:vAlign w:val="center"/>
          </w:tcPr>
          <w:p>
            <w:pPr>
              <w:pStyle w:val="178"/>
            </w:pPr>
            <w:r>
              <w:rPr>
                <w:rFonts w:hint="eastAsia"/>
              </w:rPr>
              <w:t>22</w:t>
            </w:r>
            <w:r>
              <w:rPr>
                <w:rFonts w:hint="eastAsia" w:hAnsi="宋体"/>
              </w:rPr>
              <w:t>～</w:t>
            </w:r>
            <w:r>
              <w:t>24</w:t>
            </w:r>
          </w:p>
        </w:tc>
        <w:tc>
          <w:tcPr>
            <w:tcW w:w="992" w:type="dxa"/>
            <w:shd w:val="clear" w:color="auto" w:fill="auto"/>
            <w:vAlign w:val="center"/>
          </w:tcPr>
          <w:p>
            <w:pPr>
              <w:pStyle w:val="178"/>
            </w:pPr>
            <w:r>
              <w:t>75</w:t>
            </w:r>
            <w:r>
              <w:rPr>
                <w:rFonts w:hint="eastAsia" w:hAnsi="宋体"/>
              </w:rPr>
              <w:t>～8</w:t>
            </w:r>
            <w:r>
              <w:rPr>
                <w:rFonts w:hAnsi="宋体"/>
              </w:rPr>
              <w:t>0</w:t>
            </w:r>
          </w:p>
        </w:tc>
        <w:tc>
          <w:tcPr>
            <w:tcW w:w="1134" w:type="dxa"/>
            <w:shd w:val="clear" w:color="auto" w:fill="auto"/>
            <w:vAlign w:val="center"/>
          </w:tcPr>
          <w:p>
            <w:pPr>
              <w:pStyle w:val="178"/>
            </w:pPr>
            <w:r>
              <w:rPr>
                <w:rFonts w:hint="eastAsia"/>
              </w:rPr>
              <w:t>每3</w:t>
            </w:r>
            <w:r>
              <w:t>0 min</w:t>
            </w:r>
            <w:r>
              <w:rPr>
                <w:rFonts w:hint="eastAsia"/>
              </w:rPr>
              <w:t>通风1次，</w:t>
            </w:r>
            <w:r>
              <w:t>3 </w:t>
            </w:r>
            <w:r>
              <w:rPr>
                <w:rFonts w:hint="eastAsia"/>
              </w:rPr>
              <w:t>min/次</w:t>
            </w:r>
          </w:p>
        </w:tc>
        <w:tc>
          <w:tcPr>
            <w:tcW w:w="1851" w:type="dxa"/>
            <w:shd w:val="clear" w:color="auto" w:fill="auto"/>
            <w:vAlign w:val="center"/>
          </w:tcPr>
          <w:p>
            <w:pPr>
              <w:pStyle w:val="65"/>
              <w:numPr>
                <w:ilvl w:val="0"/>
                <w:numId w:val="0"/>
              </w:numPr>
              <w:spacing w:before="120" w:after="120"/>
              <w:ind w:firstLine="180" w:firstLineChars="100"/>
              <w:jc w:val="left"/>
              <w:rPr>
                <w:rFonts w:ascii="宋体" w:eastAsia="宋体"/>
                <w:sz w:val="18"/>
              </w:rPr>
            </w:pPr>
            <w:r>
              <w:rPr>
                <w:rFonts w:hint="eastAsia" w:ascii="宋体" w:eastAsia="宋体"/>
                <w:sz w:val="18"/>
              </w:rPr>
              <w:t>注意防虫，注意控温保湿。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shd w:val="clear" w:color="auto" w:fill="auto"/>
            <w:vAlign w:val="center"/>
          </w:tcPr>
          <w:p>
            <w:pPr>
              <w:pStyle w:val="178"/>
            </w:pPr>
            <w:r>
              <w:t>16</w:t>
            </w:r>
            <w:r>
              <w:rPr>
                <w:rFonts w:hint="eastAsia" w:hAnsi="宋体"/>
              </w:rPr>
              <w:t>～2</w:t>
            </w:r>
            <w:r>
              <w:rPr>
                <w:rFonts w:hAnsi="宋体"/>
              </w:rPr>
              <w:t>0</w:t>
            </w:r>
          </w:p>
        </w:tc>
        <w:tc>
          <w:tcPr>
            <w:tcW w:w="1701" w:type="dxa"/>
            <w:shd w:val="clear" w:color="auto" w:fill="auto"/>
            <w:vAlign w:val="center"/>
          </w:tcPr>
          <w:p>
            <w:pPr>
              <w:pStyle w:val="178"/>
              <w:ind w:firstLine="180" w:firstLineChars="100"/>
              <w:jc w:val="left"/>
            </w:pPr>
            <w:r>
              <w:t>菌丝基本布满菌袋，</w:t>
            </w:r>
            <w:r>
              <w:rPr>
                <w:rFonts w:hint="eastAsia"/>
              </w:rPr>
              <w:t>有</w:t>
            </w:r>
            <w:r>
              <w:t>淡黄色原基形成</w:t>
            </w:r>
            <w:r>
              <w:rPr>
                <w:rFonts w:hint="eastAsia"/>
              </w:rPr>
              <w:t>。</w:t>
            </w:r>
          </w:p>
        </w:tc>
        <w:tc>
          <w:tcPr>
            <w:tcW w:w="1843" w:type="dxa"/>
            <w:shd w:val="clear" w:color="auto" w:fill="auto"/>
            <w:vAlign w:val="center"/>
          </w:tcPr>
          <w:p>
            <w:pPr>
              <w:pStyle w:val="178"/>
              <w:jc w:val="left"/>
            </w:pPr>
          </w:p>
        </w:tc>
        <w:tc>
          <w:tcPr>
            <w:tcW w:w="992" w:type="dxa"/>
            <w:shd w:val="clear" w:color="auto" w:fill="auto"/>
            <w:vAlign w:val="center"/>
          </w:tcPr>
          <w:p>
            <w:pPr>
              <w:pStyle w:val="178"/>
            </w:pPr>
            <w:r>
              <w:rPr>
                <w:rFonts w:hint="eastAsia"/>
              </w:rPr>
              <w:t>2</w:t>
            </w:r>
            <w:r>
              <w:t>2</w:t>
            </w:r>
            <w:r>
              <w:rPr>
                <w:rFonts w:hint="eastAsia" w:hAnsi="宋体"/>
              </w:rPr>
              <w:t>～</w:t>
            </w:r>
            <w:r>
              <w:rPr>
                <w:rFonts w:hint="eastAsia"/>
              </w:rPr>
              <w:t>24</w:t>
            </w:r>
          </w:p>
        </w:tc>
        <w:tc>
          <w:tcPr>
            <w:tcW w:w="992" w:type="dxa"/>
            <w:shd w:val="clear" w:color="auto" w:fill="auto"/>
            <w:vAlign w:val="center"/>
          </w:tcPr>
          <w:p>
            <w:pPr>
              <w:pStyle w:val="178"/>
            </w:pPr>
            <w:r>
              <w:t>75</w:t>
            </w:r>
            <w:r>
              <w:rPr>
                <w:rFonts w:hint="eastAsia" w:hAnsi="宋体"/>
              </w:rPr>
              <w:t>～8</w:t>
            </w:r>
            <w:r>
              <w:rPr>
                <w:rFonts w:hAnsi="宋体"/>
              </w:rPr>
              <w:t>0</w:t>
            </w:r>
          </w:p>
        </w:tc>
        <w:tc>
          <w:tcPr>
            <w:tcW w:w="1134" w:type="dxa"/>
            <w:shd w:val="clear" w:color="auto" w:fill="auto"/>
            <w:vAlign w:val="center"/>
          </w:tcPr>
          <w:p>
            <w:pPr>
              <w:pStyle w:val="178"/>
            </w:pPr>
            <w:r>
              <w:rPr>
                <w:rFonts w:hint="eastAsia"/>
              </w:rPr>
              <w:t>早晚各一次，</w:t>
            </w:r>
          </w:p>
          <w:p>
            <w:pPr>
              <w:pStyle w:val="178"/>
            </w:pPr>
            <w:r>
              <w:t>2 h</w:t>
            </w:r>
            <w:r>
              <w:rPr>
                <w:rFonts w:hint="eastAsia"/>
              </w:rPr>
              <w:t>/次</w:t>
            </w:r>
          </w:p>
        </w:tc>
        <w:tc>
          <w:tcPr>
            <w:tcW w:w="1851" w:type="dxa"/>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shd w:val="clear" w:color="auto" w:fill="auto"/>
            <w:vAlign w:val="center"/>
          </w:tcPr>
          <w:p>
            <w:pPr>
              <w:pStyle w:val="178"/>
            </w:pPr>
            <w:r>
              <w:t>21</w:t>
            </w:r>
            <w:r>
              <w:rPr>
                <w:rFonts w:hint="eastAsia" w:hAnsi="宋体"/>
              </w:rPr>
              <w:t>～</w:t>
            </w:r>
            <w:r>
              <w:t>22</w:t>
            </w:r>
          </w:p>
        </w:tc>
        <w:tc>
          <w:tcPr>
            <w:tcW w:w="1701" w:type="dxa"/>
            <w:shd w:val="clear" w:color="auto" w:fill="auto"/>
            <w:vAlign w:val="center"/>
          </w:tcPr>
          <w:p>
            <w:pPr>
              <w:pStyle w:val="178"/>
              <w:ind w:firstLine="180" w:firstLineChars="100"/>
              <w:jc w:val="left"/>
            </w:pPr>
            <w:r>
              <w:rPr>
                <w:rFonts w:hint="eastAsia"/>
              </w:rPr>
              <w:t>菌种口分泌大量黄色液滴。</w:t>
            </w:r>
          </w:p>
        </w:tc>
        <w:tc>
          <w:tcPr>
            <w:tcW w:w="1843" w:type="dxa"/>
            <w:shd w:val="clear" w:color="auto" w:fill="auto"/>
            <w:vAlign w:val="center"/>
          </w:tcPr>
          <w:p>
            <w:pPr>
              <w:pStyle w:val="178"/>
              <w:ind w:firstLine="180" w:firstLineChars="100"/>
              <w:jc w:val="left"/>
            </w:pPr>
            <w:r>
              <w:t>十字形或圆形割膜扩口5 </w:t>
            </w:r>
            <w:r>
              <w:rPr>
                <w:rFonts w:hint="eastAsia"/>
              </w:rPr>
              <w:t>cm</w:t>
            </w:r>
            <w:r>
              <w:t>，</w:t>
            </w:r>
            <w:r>
              <w:rPr>
                <w:rFonts w:hint="eastAsia"/>
              </w:rPr>
              <w:t>加湿器加湿。</w:t>
            </w:r>
          </w:p>
        </w:tc>
        <w:tc>
          <w:tcPr>
            <w:tcW w:w="992" w:type="dxa"/>
            <w:shd w:val="clear" w:color="auto" w:fill="auto"/>
            <w:vAlign w:val="center"/>
          </w:tcPr>
          <w:p>
            <w:pPr>
              <w:pStyle w:val="178"/>
            </w:pPr>
            <w:r>
              <w:rPr>
                <w:rFonts w:hint="eastAsia"/>
              </w:rPr>
              <w:t>22</w:t>
            </w:r>
            <w:r>
              <w:rPr>
                <w:rFonts w:hint="eastAsia" w:hAnsi="宋体"/>
              </w:rPr>
              <w:t>～</w:t>
            </w:r>
            <w:r>
              <w:t>24</w:t>
            </w:r>
          </w:p>
        </w:tc>
        <w:tc>
          <w:tcPr>
            <w:tcW w:w="992" w:type="dxa"/>
            <w:shd w:val="clear" w:color="auto" w:fill="auto"/>
            <w:vAlign w:val="center"/>
          </w:tcPr>
          <w:p>
            <w:pPr>
              <w:pStyle w:val="178"/>
            </w:pPr>
            <w:r>
              <w:t>95</w:t>
            </w:r>
            <w:r>
              <w:rPr>
                <w:rFonts w:hint="eastAsia" w:hAnsi="宋体"/>
              </w:rPr>
              <w:t>～</w:t>
            </w:r>
            <w:r>
              <w:t>100</w:t>
            </w:r>
          </w:p>
        </w:tc>
        <w:tc>
          <w:tcPr>
            <w:tcW w:w="1134" w:type="dxa"/>
            <w:shd w:val="clear" w:color="auto" w:fill="auto"/>
            <w:vAlign w:val="center"/>
          </w:tcPr>
          <w:p>
            <w:pPr>
              <w:pStyle w:val="178"/>
            </w:pPr>
            <w:r>
              <w:rPr>
                <w:rFonts w:hint="eastAsia"/>
              </w:rPr>
              <w:t>早晚各一次，</w:t>
            </w:r>
          </w:p>
          <w:p>
            <w:pPr>
              <w:pStyle w:val="178"/>
            </w:pPr>
            <w:r>
              <w:t>2 h</w:t>
            </w:r>
            <w:r>
              <w:rPr>
                <w:rFonts w:hint="eastAsia"/>
              </w:rPr>
              <w:t>/次</w:t>
            </w:r>
          </w:p>
        </w:tc>
        <w:tc>
          <w:tcPr>
            <w:tcW w:w="1851" w:type="dxa"/>
            <w:shd w:val="clear" w:color="auto" w:fill="auto"/>
            <w:vAlign w:val="center"/>
          </w:tcPr>
          <w:p>
            <w:pPr>
              <w:pStyle w:val="178"/>
              <w:ind w:firstLine="180" w:firstLineChars="100"/>
              <w:jc w:val="left"/>
            </w:pPr>
            <w:r>
              <w:t>割膜扩口前对袋面及刀片消毒</w:t>
            </w:r>
            <w:r>
              <w:rPr>
                <w:rFonts w:hint="eastAsia"/>
              </w:rPr>
              <w:t>，</w:t>
            </w:r>
            <w:r>
              <w:t>扩口后6 h后加湿</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shd w:val="clear" w:color="auto" w:fill="auto"/>
            <w:vAlign w:val="center"/>
          </w:tcPr>
          <w:p>
            <w:pPr>
              <w:pStyle w:val="178"/>
            </w:pPr>
            <w:r>
              <w:t>23</w:t>
            </w:r>
            <w:r>
              <w:rPr>
                <w:rFonts w:hint="eastAsia" w:hAnsi="宋体"/>
              </w:rPr>
              <w:t>～3</w:t>
            </w:r>
            <w:r>
              <w:rPr>
                <w:rFonts w:hAnsi="宋体"/>
              </w:rPr>
              <w:t>0</w:t>
            </w:r>
          </w:p>
        </w:tc>
        <w:tc>
          <w:tcPr>
            <w:tcW w:w="1701" w:type="dxa"/>
            <w:shd w:val="clear" w:color="auto" w:fill="auto"/>
            <w:vAlign w:val="center"/>
          </w:tcPr>
          <w:p>
            <w:pPr>
              <w:pStyle w:val="178"/>
              <w:ind w:firstLine="180" w:firstLineChars="100"/>
              <w:jc w:val="left"/>
            </w:pPr>
            <w:r>
              <w:rPr>
                <w:rFonts w:hint="eastAsia"/>
              </w:rPr>
              <w:t>耳片直径</w:t>
            </w:r>
            <w:r>
              <w:t>2 </w:t>
            </w:r>
            <w:r>
              <w:rPr>
                <w:rFonts w:hint="eastAsia"/>
              </w:rPr>
              <w:t>cm</w:t>
            </w:r>
            <w:r>
              <w:rPr>
                <w:rFonts w:hint="eastAsia" w:hAnsi="宋体"/>
              </w:rPr>
              <w:t>～</w:t>
            </w:r>
            <w:r>
              <w:rPr>
                <w:rFonts w:hint="eastAsia"/>
              </w:rPr>
              <w:t>6</w:t>
            </w:r>
            <w:r>
              <w:t> </w:t>
            </w:r>
            <w:r>
              <w:rPr>
                <w:rFonts w:hint="eastAsia"/>
              </w:rPr>
              <w:t>cm，耳片未展开。</w:t>
            </w:r>
            <w:r>
              <w:t xml:space="preserve"> </w:t>
            </w:r>
          </w:p>
        </w:tc>
        <w:tc>
          <w:tcPr>
            <w:tcW w:w="1843" w:type="dxa"/>
            <w:shd w:val="clear" w:color="auto" w:fill="auto"/>
            <w:vAlign w:val="center"/>
          </w:tcPr>
          <w:p>
            <w:pPr>
              <w:pStyle w:val="178"/>
              <w:jc w:val="left"/>
            </w:pPr>
          </w:p>
        </w:tc>
        <w:tc>
          <w:tcPr>
            <w:tcW w:w="992" w:type="dxa"/>
            <w:shd w:val="clear" w:color="auto" w:fill="auto"/>
            <w:vAlign w:val="center"/>
          </w:tcPr>
          <w:p>
            <w:pPr>
              <w:pStyle w:val="178"/>
            </w:pPr>
            <w:r>
              <w:rPr>
                <w:rFonts w:hint="eastAsia"/>
              </w:rPr>
              <w:t>22</w:t>
            </w:r>
            <w:r>
              <w:rPr>
                <w:rFonts w:hint="eastAsia" w:hAnsi="宋体"/>
              </w:rPr>
              <w:t>～</w:t>
            </w:r>
            <w:r>
              <w:t>24</w:t>
            </w:r>
          </w:p>
        </w:tc>
        <w:tc>
          <w:tcPr>
            <w:tcW w:w="992" w:type="dxa"/>
            <w:shd w:val="clear" w:color="auto" w:fill="auto"/>
            <w:vAlign w:val="center"/>
          </w:tcPr>
          <w:p>
            <w:pPr>
              <w:pStyle w:val="178"/>
            </w:pPr>
            <w:r>
              <w:t>90</w:t>
            </w:r>
            <w:r>
              <w:rPr>
                <w:rFonts w:hint="eastAsia" w:hAnsi="宋体"/>
              </w:rPr>
              <w:t>～</w:t>
            </w:r>
            <w:r>
              <w:t>100</w:t>
            </w:r>
          </w:p>
        </w:tc>
        <w:tc>
          <w:tcPr>
            <w:tcW w:w="1134" w:type="dxa"/>
            <w:shd w:val="clear" w:color="auto" w:fill="auto"/>
            <w:vAlign w:val="center"/>
          </w:tcPr>
          <w:p>
            <w:pPr>
              <w:pStyle w:val="178"/>
            </w:pPr>
            <w:r>
              <w:rPr>
                <w:rFonts w:hint="eastAsia"/>
              </w:rPr>
              <w:t>早晚各一次，</w:t>
            </w:r>
          </w:p>
          <w:p>
            <w:pPr>
              <w:pStyle w:val="178"/>
            </w:pPr>
            <w:r>
              <w:t>2 h</w:t>
            </w:r>
            <w:r>
              <w:rPr>
                <w:rFonts w:hint="eastAsia"/>
              </w:rPr>
              <w:t>/次</w:t>
            </w:r>
          </w:p>
        </w:tc>
        <w:tc>
          <w:tcPr>
            <w:tcW w:w="1851" w:type="dxa"/>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shd w:val="clear" w:color="auto" w:fill="auto"/>
            <w:vAlign w:val="center"/>
          </w:tcPr>
          <w:p>
            <w:pPr>
              <w:pStyle w:val="178"/>
            </w:pPr>
            <w:r>
              <w:rPr>
                <w:rFonts w:hint="eastAsia"/>
              </w:rPr>
              <w:t>3</w:t>
            </w:r>
            <w:r>
              <w:t>0</w:t>
            </w:r>
            <w:r>
              <w:rPr>
                <w:rFonts w:hint="eastAsia" w:hAnsi="宋体"/>
              </w:rPr>
              <w:t>～3</w:t>
            </w:r>
            <w:r>
              <w:rPr>
                <w:rFonts w:hAnsi="宋体"/>
              </w:rPr>
              <w:t>7</w:t>
            </w:r>
          </w:p>
        </w:tc>
        <w:tc>
          <w:tcPr>
            <w:tcW w:w="1701" w:type="dxa"/>
            <w:shd w:val="clear" w:color="auto" w:fill="auto"/>
            <w:vAlign w:val="center"/>
          </w:tcPr>
          <w:p>
            <w:pPr>
              <w:pStyle w:val="178"/>
              <w:ind w:firstLine="180" w:firstLineChars="100"/>
              <w:jc w:val="left"/>
            </w:pPr>
            <w:r>
              <w:rPr>
                <w:rFonts w:hint="eastAsia"/>
              </w:rPr>
              <w:t>耳片直径</w:t>
            </w:r>
            <w:r>
              <w:t>7 </w:t>
            </w:r>
            <w:r>
              <w:rPr>
                <w:rFonts w:hint="eastAsia"/>
              </w:rPr>
              <w:t>cm</w:t>
            </w:r>
            <w:r>
              <w:rPr>
                <w:rFonts w:hint="eastAsia" w:hAnsi="宋体"/>
              </w:rPr>
              <w:t>～</w:t>
            </w:r>
            <w:r>
              <w:t>10 </w:t>
            </w:r>
            <w:r>
              <w:rPr>
                <w:rFonts w:hint="eastAsia"/>
              </w:rPr>
              <w:t>cm，耳片松展。</w:t>
            </w:r>
          </w:p>
        </w:tc>
        <w:tc>
          <w:tcPr>
            <w:tcW w:w="1843" w:type="dxa"/>
            <w:shd w:val="clear" w:color="auto" w:fill="auto"/>
            <w:vAlign w:val="center"/>
          </w:tcPr>
          <w:p>
            <w:pPr>
              <w:pStyle w:val="178"/>
              <w:jc w:val="left"/>
            </w:pPr>
          </w:p>
        </w:tc>
        <w:tc>
          <w:tcPr>
            <w:tcW w:w="992" w:type="dxa"/>
            <w:shd w:val="clear" w:color="auto" w:fill="auto"/>
            <w:vAlign w:val="center"/>
          </w:tcPr>
          <w:p>
            <w:pPr>
              <w:pStyle w:val="178"/>
            </w:pPr>
            <w:r>
              <w:rPr>
                <w:rFonts w:hint="eastAsia"/>
              </w:rPr>
              <w:t>22</w:t>
            </w:r>
            <w:r>
              <w:rPr>
                <w:rFonts w:hint="eastAsia" w:hAnsi="宋体"/>
              </w:rPr>
              <w:t>～</w:t>
            </w:r>
            <w:r>
              <w:t>24</w:t>
            </w:r>
          </w:p>
        </w:tc>
        <w:tc>
          <w:tcPr>
            <w:tcW w:w="992" w:type="dxa"/>
            <w:shd w:val="clear" w:color="auto" w:fill="auto"/>
            <w:vAlign w:val="center"/>
          </w:tcPr>
          <w:p>
            <w:pPr>
              <w:pStyle w:val="178"/>
            </w:pPr>
            <w:r>
              <w:t>95</w:t>
            </w:r>
            <w:r>
              <w:rPr>
                <w:rFonts w:hint="eastAsia" w:hAnsi="宋体"/>
              </w:rPr>
              <w:t>～</w:t>
            </w:r>
            <w:r>
              <w:t>100</w:t>
            </w:r>
          </w:p>
        </w:tc>
        <w:tc>
          <w:tcPr>
            <w:tcW w:w="1134" w:type="dxa"/>
            <w:shd w:val="clear" w:color="auto" w:fill="auto"/>
            <w:vAlign w:val="center"/>
          </w:tcPr>
          <w:p>
            <w:pPr>
              <w:pStyle w:val="178"/>
            </w:pPr>
            <w:r>
              <w:rPr>
                <w:rFonts w:hint="eastAsia"/>
              </w:rPr>
              <w:t>早晚各一次，</w:t>
            </w:r>
          </w:p>
          <w:p>
            <w:pPr>
              <w:pStyle w:val="178"/>
            </w:pPr>
            <w:r>
              <w:t>2 h</w:t>
            </w:r>
            <w:r>
              <w:rPr>
                <w:rFonts w:hint="eastAsia"/>
              </w:rPr>
              <w:t>/次</w:t>
            </w:r>
          </w:p>
        </w:tc>
        <w:tc>
          <w:tcPr>
            <w:tcW w:w="1851" w:type="dxa"/>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61" w:type="dxa"/>
            <w:shd w:val="clear" w:color="auto" w:fill="auto"/>
            <w:vAlign w:val="center"/>
          </w:tcPr>
          <w:p>
            <w:pPr>
              <w:pStyle w:val="178"/>
            </w:pPr>
            <w:r>
              <w:rPr>
                <w:rFonts w:hint="eastAsia"/>
              </w:rPr>
              <w:t>3</w:t>
            </w:r>
            <w:r>
              <w:t>8</w:t>
            </w:r>
            <w:r>
              <w:rPr>
                <w:rFonts w:hint="eastAsia" w:hAnsi="宋体"/>
              </w:rPr>
              <w:t>～3</w:t>
            </w:r>
            <w:r>
              <w:rPr>
                <w:rFonts w:hAnsi="宋体"/>
              </w:rPr>
              <w:t>9</w:t>
            </w:r>
          </w:p>
        </w:tc>
        <w:tc>
          <w:tcPr>
            <w:tcW w:w="1701" w:type="dxa"/>
            <w:shd w:val="clear" w:color="auto" w:fill="auto"/>
            <w:vAlign w:val="center"/>
          </w:tcPr>
          <w:p>
            <w:pPr>
              <w:pStyle w:val="178"/>
              <w:ind w:firstLine="180" w:firstLineChars="100"/>
              <w:jc w:val="left"/>
            </w:pPr>
            <w:r>
              <w:rPr>
                <w:rFonts w:hint="eastAsia"/>
              </w:rPr>
              <w:t>耳片直径</w:t>
            </w:r>
            <w:r>
              <w:t>10 </w:t>
            </w:r>
            <w:r>
              <w:rPr>
                <w:rFonts w:hint="eastAsia"/>
              </w:rPr>
              <w:t>cm</w:t>
            </w:r>
            <w:r>
              <w:rPr>
                <w:rFonts w:hint="eastAsia" w:hAnsi="宋体"/>
              </w:rPr>
              <w:t>～</w:t>
            </w:r>
            <w:r>
              <w:t>11</w:t>
            </w:r>
            <w:r>
              <w:rPr>
                <w:rFonts w:hint="eastAsia"/>
              </w:rPr>
              <w:t>cm，耳片松展。</w:t>
            </w:r>
          </w:p>
        </w:tc>
        <w:tc>
          <w:tcPr>
            <w:tcW w:w="1843" w:type="dxa"/>
            <w:shd w:val="clear" w:color="auto" w:fill="auto"/>
            <w:vAlign w:val="center"/>
          </w:tcPr>
          <w:p>
            <w:pPr>
              <w:pStyle w:val="178"/>
              <w:ind w:firstLine="180" w:firstLineChars="100"/>
              <w:jc w:val="left"/>
            </w:pPr>
            <w:r>
              <w:rPr>
                <w:rFonts w:hint="eastAsia"/>
              </w:rPr>
              <w:t>菌棒正置培养，喷水加湿，每朵银耳喷水1</w:t>
            </w:r>
            <w:r>
              <w:t>0 s</w:t>
            </w:r>
            <w:r>
              <w:rPr>
                <w:rFonts w:hint="eastAsia" w:hAnsi="宋体"/>
              </w:rPr>
              <w:t>～2</w:t>
            </w:r>
            <w:r>
              <w:rPr>
                <w:rFonts w:hAnsi="宋体"/>
              </w:rPr>
              <w:t>0</w:t>
            </w:r>
            <w:r>
              <w:t> </w:t>
            </w:r>
            <w:r>
              <w:rPr>
                <w:rFonts w:hAnsi="宋体"/>
              </w:rPr>
              <w:t>s</w:t>
            </w:r>
            <w:r>
              <w:rPr>
                <w:rFonts w:hint="eastAsia" w:hAnsi="宋体"/>
              </w:rPr>
              <w:t>。</w:t>
            </w:r>
          </w:p>
        </w:tc>
        <w:tc>
          <w:tcPr>
            <w:tcW w:w="992" w:type="dxa"/>
            <w:shd w:val="clear" w:color="auto" w:fill="auto"/>
            <w:vAlign w:val="center"/>
          </w:tcPr>
          <w:p>
            <w:pPr>
              <w:pStyle w:val="178"/>
            </w:pPr>
            <w:r>
              <w:rPr>
                <w:rFonts w:hint="eastAsia"/>
              </w:rPr>
              <w:t>22</w:t>
            </w:r>
            <w:r>
              <w:rPr>
                <w:rFonts w:hint="eastAsia" w:hAnsi="宋体"/>
              </w:rPr>
              <w:t>～</w:t>
            </w:r>
            <w:r>
              <w:t>24</w:t>
            </w:r>
          </w:p>
        </w:tc>
        <w:tc>
          <w:tcPr>
            <w:tcW w:w="992" w:type="dxa"/>
            <w:shd w:val="clear" w:color="auto" w:fill="auto"/>
            <w:vAlign w:val="center"/>
          </w:tcPr>
          <w:p>
            <w:pPr>
              <w:pStyle w:val="178"/>
            </w:pPr>
            <w:r>
              <w:rPr>
                <w:rFonts w:hint="eastAsia"/>
              </w:rPr>
              <w:t>自然</w:t>
            </w:r>
          </w:p>
        </w:tc>
        <w:tc>
          <w:tcPr>
            <w:tcW w:w="1134" w:type="dxa"/>
            <w:shd w:val="clear" w:color="auto" w:fill="auto"/>
            <w:vAlign w:val="center"/>
          </w:tcPr>
          <w:p>
            <w:pPr>
              <w:pStyle w:val="178"/>
            </w:pPr>
            <w:r>
              <w:rPr>
                <w:rFonts w:hint="eastAsia"/>
              </w:rPr>
              <w:t>早晚各一次，</w:t>
            </w:r>
          </w:p>
          <w:p>
            <w:pPr>
              <w:pStyle w:val="178"/>
            </w:pPr>
            <w:r>
              <w:t>2 h</w:t>
            </w:r>
            <w:r>
              <w:rPr>
                <w:rFonts w:hint="eastAsia"/>
              </w:rPr>
              <w:t>/次</w:t>
            </w:r>
          </w:p>
        </w:tc>
        <w:tc>
          <w:tcPr>
            <w:tcW w:w="1851" w:type="dxa"/>
            <w:shd w:val="clear" w:color="auto" w:fill="auto"/>
            <w:vAlign w:val="center"/>
          </w:tcPr>
          <w:p>
            <w:pPr>
              <w:pStyle w:val="178"/>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61" w:type="dxa"/>
            <w:shd w:val="clear" w:color="auto" w:fill="auto"/>
            <w:vAlign w:val="center"/>
          </w:tcPr>
          <w:p>
            <w:pPr>
              <w:pStyle w:val="178"/>
            </w:pPr>
            <w:r>
              <w:rPr>
                <w:rFonts w:hint="eastAsia"/>
              </w:rPr>
              <w:t>4</w:t>
            </w:r>
            <w:r>
              <w:t>0</w:t>
            </w:r>
            <w:r>
              <w:rPr>
                <w:rFonts w:hint="eastAsia" w:hAnsi="宋体"/>
              </w:rPr>
              <w:t>～4</w:t>
            </w:r>
            <w:r>
              <w:rPr>
                <w:rFonts w:hAnsi="宋体"/>
              </w:rPr>
              <w:t>5</w:t>
            </w:r>
          </w:p>
        </w:tc>
        <w:tc>
          <w:tcPr>
            <w:tcW w:w="1701" w:type="dxa"/>
            <w:shd w:val="clear" w:color="auto" w:fill="auto"/>
            <w:vAlign w:val="center"/>
          </w:tcPr>
          <w:p>
            <w:pPr>
              <w:pStyle w:val="178"/>
              <w:ind w:firstLine="180" w:firstLineChars="100"/>
              <w:jc w:val="left"/>
            </w:pPr>
            <w:r>
              <w:rPr>
                <w:rFonts w:hint="eastAsia"/>
              </w:rPr>
              <w:t>耳片直径1</w:t>
            </w:r>
            <w:r>
              <w:t>1 </w:t>
            </w:r>
            <w:r>
              <w:rPr>
                <w:rFonts w:hint="eastAsia"/>
              </w:rPr>
              <w:t>cm</w:t>
            </w:r>
            <w:r>
              <w:rPr>
                <w:rFonts w:hint="eastAsia" w:hAnsi="宋体"/>
              </w:rPr>
              <w:t>～</w:t>
            </w:r>
            <w:r>
              <w:rPr>
                <w:rFonts w:hint="eastAsia"/>
              </w:rPr>
              <w:t>1</w:t>
            </w:r>
            <w:r>
              <w:t>5 </w:t>
            </w:r>
            <w:r>
              <w:rPr>
                <w:rFonts w:hint="eastAsia"/>
              </w:rPr>
              <w:t>cm，耳片略有收缩色白，基部呈黄色，有弹性。</w:t>
            </w:r>
          </w:p>
        </w:tc>
        <w:tc>
          <w:tcPr>
            <w:tcW w:w="1843" w:type="dxa"/>
            <w:shd w:val="clear" w:color="auto" w:fill="auto"/>
            <w:vAlign w:val="center"/>
          </w:tcPr>
          <w:p>
            <w:pPr>
              <w:pStyle w:val="178"/>
              <w:ind w:firstLine="180" w:firstLineChars="100"/>
              <w:jc w:val="left"/>
            </w:pPr>
            <w:r>
              <w:rPr>
                <w:rFonts w:hint="eastAsia"/>
              </w:rPr>
              <w:t>停止加湿，加大通风，成耳待收。</w:t>
            </w:r>
          </w:p>
        </w:tc>
        <w:tc>
          <w:tcPr>
            <w:tcW w:w="992" w:type="dxa"/>
            <w:shd w:val="clear" w:color="auto" w:fill="auto"/>
            <w:vAlign w:val="center"/>
          </w:tcPr>
          <w:p>
            <w:pPr>
              <w:pStyle w:val="178"/>
            </w:pPr>
            <w:r>
              <w:rPr>
                <w:rFonts w:hint="eastAsia"/>
              </w:rPr>
              <w:t>22</w:t>
            </w:r>
            <w:r>
              <w:rPr>
                <w:rFonts w:hint="eastAsia" w:hAnsi="宋体"/>
              </w:rPr>
              <w:t>～</w:t>
            </w:r>
            <w:r>
              <w:t>24</w:t>
            </w:r>
          </w:p>
        </w:tc>
        <w:tc>
          <w:tcPr>
            <w:tcW w:w="992" w:type="dxa"/>
            <w:shd w:val="clear" w:color="auto" w:fill="auto"/>
            <w:vAlign w:val="center"/>
          </w:tcPr>
          <w:p>
            <w:pPr>
              <w:pStyle w:val="178"/>
            </w:pPr>
            <w:r>
              <w:rPr>
                <w:rFonts w:hint="eastAsia"/>
              </w:rPr>
              <w:t>自然</w:t>
            </w:r>
          </w:p>
        </w:tc>
        <w:tc>
          <w:tcPr>
            <w:tcW w:w="1134" w:type="dxa"/>
            <w:shd w:val="clear" w:color="auto" w:fill="auto"/>
            <w:vAlign w:val="center"/>
          </w:tcPr>
          <w:p>
            <w:pPr>
              <w:pStyle w:val="178"/>
            </w:pPr>
            <w:r>
              <w:rPr>
                <w:rFonts w:hint="eastAsia"/>
              </w:rPr>
              <w:t>早晚各一次，</w:t>
            </w:r>
          </w:p>
          <w:p>
            <w:pPr>
              <w:pStyle w:val="178"/>
            </w:pPr>
            <w:r>
              <w:t>2 h</w:t>
            </w:r>
            <w:r>
              <w:rPr>
                <w:rFonts w:hint="eastAsia"/>
              </w:rPr>
              <w:t>/次</w:t>
            </w:r>
          </w:p>
        </w:tc>
        <w:tc>
          <w:tcPr>
            <w:tcW w:w="1851" w:type="dxa"/>
            <w:shd w:val="clear" w:color="auto" w:fill="auto"/>
            <w:vAlign w:val="center"/>
          </w:tcPr>
          <w:p>
            <w:pPr>
              <w:pStyle w:val="178"/>
              <w:ind w:firstLine="180" w:firstLineChars="100"/>
              <w:jc w:val="left"/>
            </w:pPr>
            <w:r>
              <w:rPr>
                <w:rFonts w:hint="eastAsia"/>
              </w:rPr>
              <w:t>增加散射光，注意保湿与通风。</w:t>
            </w:r>
          </w:p>
        </w:tc>
      </w:tr>
    </w:tbl>
    <w:p>
      <w:pPr>
        <w:pStyle w:val="104"/>
        <w:spacing w:before="240" w:after="240"/>
      </w:pPr>
      <w:r>
        <w:t>采收</w:t>
      </w:r>
    </w:p>
    <w:p>
      <w:pPr>
        <w:pStyle w:val="56"/>
        <w:ind w:firstLine="420"/>
        <w:rPr>
          <w:shd w:val="clear" w:color="auto" w:fill="FFFFFF"/>
        </w:rPr>
      </w:pPr>
      <w:r>
        <w:rPr>
          <w:rFonts w:hint="eastAsia"/>
        </w:rPr>
        <w:t>当</w:t>
      </w:r>
      <w:r>
        <w:t>菌袋收缩出现皱褶、变轻，耳片收缩，边缘干缩，有弹性即可采收</w:t>
      </w:r>
      <w:r>
        <w:rPr>
          <w:rFonts w:hint="eastAsia"/>
        </w:rPr>
        <w:t>。一次性采收，采摘整个子实体。</w:t>
      </w:r>
    </w:p>
    <w:p>
      <w:pPr>
        <w:pStyle w:val="104"/>
        <w:spacing w:before="240" w:after="240"/>
        <w:rPr>
          <w:shd w:val="clear" w:color="auto" w:fill="FFFFFF"/>
        </w:rPr>
      </w:pPr>
      <w:r>
        <w:rPr>
          <w:shd w:val="clear" w:color="auto" w:fill="FFFFFF"/>
        </w:rPr>
        <w:t>生产档案</w:t>
      </w:r>
    </w:p>
    <w:p>
      <w:pPr>
        <w:pStyle w:val="56"/>
        <w:ind w:firstLine="420"/>
      </w:pPr>
      <w:r>
        <w:rPr>
          <w:rFonts w:hint="eastAsia"/>
        </w:rPr>
        <w:t>应建立生产档案，档案内容包括菌种、原料、栽培配方、料棒制作、接种、菌丝培养、采收等，并保存至少2年。</w:t>
      </w:r>
    </w:p>
    <w:p>
      <w:pPr>
        <w:pStyle w:val="56"/>
        <w:ind w:firstLine="420"/>
        <w:jc w:val="center"/>
      </w:pPr>
      <w:bookmarkStart w:id="32"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21"/>
      <w:bookmarkEnd w:id="23"/>
      <w:bookmarkEnd w:id="24"/>
      <w:bookmarkEnd w:id="25"/>
      <w:bookmarkEnd w:id="26"/>
      <w:bookmarkEnd w:id="27"/>
      <w:bookmarkEnd w:id="28"/>
      <w:bookmarkEnd w:id="29"/>
      <w:bookmarkEnd w:id="30"/>
      <w:bookmarkEnd w:id="31"/>
      <w:bookmarkEnd w:id="32"/>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GXEFA—XXXX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GXEFA—XXXX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Full" w:cryptAlgorithmClass="hash" w:cryptAlgorithmType="typeAny" w:cryptAlgorithmSid="4" w:cryptSpinCount="100000" w:hash="ysYrWH6Efcvg4sI89mKUo7ZbgGk=" w:salt="5ePfQFl+9K9hmwsdII6AI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GU0MzVhM2NhMjkzZjJhZmNjZjlmZWU0MzE2YzEifQ=="/>
  </w:docVars>
  <w:rsids>
    <w:rsidRoot w:val="002174B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940"/>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4B9"/>
    <w:rsid w:val="002204BB"/>
    <w:rsid w:val="00221B79"/>
    <w:rsid w:val="00221C6B"/>
    <w:rsid w:val="002253A1"/>
    <w:rsid w:val="00225CF8"/>
    <w:rsid w:val="0022794E"/>
    <w:rsid w:val="002306BC"/>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D7B"/>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36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9EC"/>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925"/>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227"/>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0B02"/>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6EED"/>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7D2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Char"/>
    <w:link w:val="2"/>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autoRedefine/>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autoRedefine/>
    <w:uiPriority w:val="0"/>
    <w:rPr>
      <w:b/>
      <w:bCs/>
      <w:kern w:val="2"/>
      <w:sz w:val="24"/>
      <w:szCs w:val="24"/>
    </w:rPr>
  </w:style>
  <w:style w:type="character" w:customStyle="1" w:styleId="41">
    <w:name w:val="标题 8 Char"/>
    <w:link w:val="9"/>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uiPriority w:val="99"/>
    <w:rPr>
      <w:kern w:val="2"/>
      <w:sz w:val="18"/>
      <w:szCs w:val="18"/>
    </w:rPr>
  </w:style>
  <w:style w:type="character" w:customStyle="1" w:styleId="44">
    <w:name w:val="页脚 Char"/>
    <w:link w:val="17"/>
    <w:uiPriority w:val="99"/>
    <w:rPr>
      <w:rFonts w:ascii="宋体"/>
      <w:kern w:val="2"/>
      <w:sz w:val="18"/>
      <w:szCs w:val="18"/>
    </w:rPr>
  </w:style>
  <w:style w:type="character" w:customStyle="1" w:styleId="45">
    <w:name w:val="批注框文本 Char"/>
    <w:link w:val="16"/>
    <w:autoRedefine/>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autoRedefine/>
    <w:qFormat/>
    <w:uiPriority w:val="29"/>
    <w:rPr>
      <w:i/>
      <w:iCs/>
      <w:color w:val="000000"/>
      <w:kern w:val="2"/>
      <w:sz w:val="21"/>
      <w:szCs w:val="21"/>
    </w:rPr>
  </w:style>
  <w:style w:type="character" w:customStyle="1" w:styleId="48">
    <w:name w:val="标题 Char"/>
    <w:link w:val="25"/>
    <w:autoRedefine/>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uiPriority w:val="0"/>
    <w:pPr>
      <w:jc w:val="left"/>
    </w:pPr>
  </w:style>
  <w:style w:type="paragraph" w:customStyle="1" w:styleId="63">
    <w:name w:val="标准文件_参考文献标题"/>
    <w:basedOn w:val="1"/>
    <w:next w:val="1"/>
    <w:autoRedefine/>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autoRedefine/>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kern w:val="2"/>
      <w:sz w:val="21"/>
      <w:szCs w:val="21"/>
    </w:rPr>
  </w:style>
  <w:style w:type="paragraph" w:customStyle="1" w:styleId="87">
    <w:name w:val="标准文件_附录章标题"/>
    <w:next w:val="56"/>
    <w:autoRedefine/>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autoRedefine/>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autoRedefine/>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0596F4F20EA48209E5CE29FA8F1D0B1"/>
        <w:style w:val=""/>
        <w:category>
          <w:name w:val="常规"/>
          <w:gallery w:val="placeholder"/>
        </w:category>
        <w:types>
          <w:type w:val="bbPlcHdr"/>
        </w:types>
        <w:behaviors>
          <w:behavior w:val="content"/>
        </w:behaviors>
        <w:description w:val=""/>
        <w:guid w:val="{BDC88723-8BAF-4472-9E0E-C9C8719D1BDA}"/>
      </w:docPartPr>
      <w:docPartBody>
        <w:p>
          <w:pPr>
            <w:pStyle w:val="5"/>
          </w:pPr>
          <w:r>
            <w:rPr>
              <w:rStyle w:val="4"/>
              <w:rFonts w:hint="eastAsia"/>
            </w:rPr>
            <w:t>单击或点击此处输入文字。</w:t>
          </w:r>
        </w:p>
      </w:docPartBody>
    </w:docPart>
    <w:docPart>
      <w:docPartPr>
        <w:name w:val="263CE88D840640969BCBCBBC906AC6FB"/>
        <w:style w:val=""/>
        <w:category>
          <w:name w:val="常规"/>
          <w:gallery w:val="placeholder"/>
        </w:category>
        <w:types>
          <w:type w:val="bbPlcHdr"/>
        </w:types>
        <w:behaviors>
          <w:behavior w:val="content"/>
        </w:behaviors>
        <w:description w:val=""/>
        <w:guid w:val="{5B19240D-32E0-4635-AF01-828762C81605}"/>
      </w:docPartPr>
      <w:docPartBody>
        <w:p>
          <w:pPr>
            <w:pStyle w:val="8"/>
          </w:pPr>
          <w:r>
            <w:rPr>
              <w:rStyle w:val="4"/>
              <w:rFonts w:hint="eastAsia"/>
            </w:rPr>
            <w:t>选择一项。</w:t>
          </w:r>
        </w:p>
      </w:docPartBody>
    </w:docPart>
    <w:docPart>
      <w:docPartPr>
        <w:name w:val="544A09CCA6724BAF9C1B50A825A03AF9"/>
        <w:style w:val=""/>
        <w:category>
          <w:name w:val="常规"/>
          <w:gallery w:val="placeholder"/>
        </w:category>
        <w:types>
          <w:type w:val="bbPlcHdr"/>
        </w:types>
        <w:behaviors>
          <w:behavior w:val="content"/>
        </w:behaviors>
        <w:description w:val=""/>
        <w:guid w:val="{127A98B1-DEFD-4ADA-8CEA-D445D66FE9FF}"/>
      </w:docPartPr>
      <w:docPartBody>
        <w:p>
          <w:pPr>
            <w:pStyle w:val="9"/>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F1"/>
    <w:rsid w:val="00042369"/>
    <w:rsid w:val="0048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0596F4F20EA48209E5CE29FA8F1D0B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B1976F8363E4022B79113BEB95009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DA1F6B366AD47218F43760CEDD87FB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63CE88D840640969BCBCBBC906AC6F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544A09CCA6724BAF9C1B50A825A03AF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13404-AB83-4B32-95EB-7CE8BC7717DD}">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6</Pages>
  <Words>1917</Words>
  <Characters>2398</Characters>
  <Lines>399</Lines>
  <Paragraphs>359</Paragraphs>
  <TotalTime>46</TotalTime>
  <ScaleCrop>false</ScaleCrop>
  <LinksUpToDate>false</LinksUpToDate>
  <CharactersWithSpaces>3956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2024-01-19T02:27:00Z</dcterms:created>
  <dc:creator>M</dc:creator>
  <dc:description>&lt;config cover="true" show_menu="true" version="1.0.0" doctype="SDKXY"&gt;_x000d_
&lt;/config&gt;</dc:description>
  <cp:lastModifiedBy>寻</cp:lastModifiedBy>
  <cp:lastPrinted>2021-02-02T08:22:00Z</cp:lastPrinted>
  <dcterms:modified xsi:type="dcterms:W3CDTF">2024-01-31T10:00:23Z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A8404E2BAAB341F78D0A5CA4B8CC41DB_12</vt:lpwstr>
  </property>
</Properties>
</file>