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right"/>
        <w:rPr>
          <w:rFonts w:hint="eastAsia" w:eastAsiaTheme="minorEastAsia"/>
          <w:lang w:eastAsia="zh-CN"/>
        </w:rPr>
      </w:pPr>
      <w:r>
        <w:rPr>
          <w:rFonts w:hint="eastAsia"/>
        </w:rPr>
        <w:t>标准编号：</w:t>
      </w:r>
      <w:r>
        <w:t>T/GDCA 0</w:t>
      </w:r>
      <w:r>
        <w:rPr>
          <w:rFonts w:hint="eastAsia"/>
          <w:lang w:val="en-US" w:eastAsia="zh-CN"/>
        </w:rPr>
        <w:t>19</w:t>
      </w:r>
      <w:r>
        <w:t>-202</w:t>
      </w:r>
      <w:r>
        <w:rPr>
          <w:rFonts w:hint="eastAsia"/>
          <w:lang w:val="en-US" w:eastAsia="zh-CN"/>
        </w:rPr>
        <w:t>3</w:t>
      </w:r>
    </w:p>
    <w:p/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广东省化妆品学会团体标准</w:t>
      </w:r>
      <w:r>
        <w:rPr>
          <w:rFonts w:hint="eastAsia"/>
          <w:b/>
          <w:sz w:val="28"/>
          <w:szCs w:val="28"/>
          <w:lang w:eastAsia="zh-CN"/>
        </w:rPr>
        <w:t>《适用于 LED 美容仪的护肤</w:t>
      </w:r>
      <w:r>
        <w:rPr>
          <w:rFonts w:hint="eastAsia"/>
          <w:b/>
          <w:sz w:val="28"/>
          <w:szCs w:val="28"/>
          <w:lang w:val="en-US" w:eastAsia="zh-CN"/>
        </w:rPr>
        <w:t>品</w:t>
      </w:r>
      <w:r>
        <w:rPr>
          <w:rFonts w:hint="eastAsia"/>
          <w:b/>
          <w:sz w:val="28"/>
          <w:szCs w:val="28"/>
          <w:lang w:eastAsia="zh-CN"/>
        </w:rPr>
        <w:t>》</w:t>
      </w:r>
    </w:p>
    <w:p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征求意见汇总处理表</w:t>
      </w:r>
    </w:p>
    <w:p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</w:t>
      </w:r>
      <w:bookmarkStart w:id="0" w:name="_GoBack"/>
      <w:bookmarkEnd w:id="0"/>
      <w:r>
        <w:rPr>
          <w:rFonts w:hint="eastAsia"/>
        </w:rPr>
        <w:t>写</w:t>
      </w:r>
    </w:p>
    <w:p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原文条款</w:t>
            </w:r>
            <w:r>
              <w:rPr>
                <w:rFonts w:hint="default"/>
              </w:rPr>
              <w:t>编号</w:t>
            </w:r>
          </w:p>
        </w:tc>
        <w:tc>
          <w:tcPr>
            <w:tcW w:w="1277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398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277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911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2911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3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eastAsia="宋体"/>
                <w:b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OTE1ZTdmNzVjMGMyN2QyNzczOTUyOGM3YjRkYWQifQ=="/>
  </w:docVars>
  <w:rsids>
    <w:rsidRoot w:val="07D126DE"/>
    <w:rsid w:val="07D126DE"/>
    <w:rsid w:val="09000B67"/>
    <w:rsid w:val="12E32D34"/>
    <w:rsid w:val="153C42CB"/>
    <w:rsid w:val="1A475CFF"/>
    <w:rsid w:val="2C162C47"/>
    <w:rsid w:val="3A492C67"/>
    <w:rsid w:val="491D214E"/>
    <w:rsid w:val="5E530AD4"/>
    <w:rsid w:val="61073325"/>
    <w:rsid w:val="64FD26FE"/>
    <w:rsid w:val="789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2024-01-24T09:40:49Z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6E888495EF904A54B0DFFA544C32EA73_13</vt:lpwstr>
  </property>
</Properties>
</file>