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0AA9D" w14:textId="1DB1FD55" w:rsidR="005A6F0A" w:rsidRPr="005E6B9F" w:rsidRDefault="005A6F0A" w:rsidP="007E35AD">
      <w:pPr>
        <w:jc w:val="center"/>
        <w:rPr>
          <w:rFonts w:ascii="Times New Roman" w:eastAsia="黑体" w:hAnsi="Times New Roman" w:cs="Times New Roman"/>
          <w:b/>
          <w:bCs/>
          <w:sz w:val="36"/>
          <w:szCs w:val="32"/>
        </w:rPr>
      </w:pPr>
      <w:bookmarkStart w:id="0" w:name="_Toc481651147"/>
      <w:r w:rsidRPr="005E6B9F">
        <w:rPr>
          <w:rFonts w:ascii="Times New Roman" w:eastAsia="黑体" w:hAnsi="Times New Roman" w:cs="Times New Roman"/>
          <w:b/>
          <w:bCs/>
          <w:sz w:val="36"/>
          <w:szCs w:val="32"/>
        </w:rPr>
        <w:t>《</w:t>
      </w:r>
      <w:r w:rsidR="007E35AD" w:rsidRPr="007E35AD">
        <w:rPr>
          <w:rFonts w:ascii="Times New Roman" w:eastAsia="黑体" w:hAnsi="Times New Roman" w:cs="Times New Roman" w:hint="eastAsia"/>
          <w:b/>
          <w:bCs/>
          <w:sz w:val="36"/>
          <w:szCs w:val="32"/>
        </w:rPr>
        <w:t>电池壳用热轧钢带</w:t>
      </w:r>
      <w:r w:rsidRPr="005E6B9F">
        <w:rPr>
          <w:rFonts w:ascii="Times New Roman" w:eastAsia="黑体" w:hAnsi="Times New Roman" w:cs="Times New Roman"/>
          <w:b/>
          <w:bCs/>
          <w:sz w:val="36"/>
          <w:szCs w:val="32"/>
        </w:rPr>
        <w:t>》团体标准编制说明</w:t>
      </w:r>
    </w:p>
    <w:p w14:paraId="0F0E27BF" w14:textId="77777777" w:rsidR="00BA6495" w:rsidRPr="005E6B9F" w:rsidRDefault="00BA6495" w:rsidP="00027A9C">
      <w:pPr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</w:p>
    <w:bookmarkEnd w:id="0"/>
    <w:p w14:paraId="2D1794A4" w14:textId="77777777" w:rsidR="005A6F0A" w:rsidRPr="005E6B9F" w:rsidRDefault="005A6F0A" w:rsidP="00450CE9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一、任务来源</w:t>
      </w:r>
    </w:p>
    <w:p w14:paraId="055075FB" w14:textId="0FA2B207" w:rsidR="00773776" w:rsidRPr="005E6B9F" w:rsidRDefault="00773776" w:rsidP="0077377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贯彻落实中共中央、国务院印发的《国家标准化发展纲要》中大力发展团体标准的有关要求，制定满足市场和创新需要的团体标准，落实国家关于钢铁行业高质量发展的政策导向，满足生产企业和下游用户对</w:t>
      </w:r>
      <w:r w:rsidR="007E35AD" w:rsidRPr="007E35AD">
        <w:rPr>
          <w:rFonts w:ascii="Times New Roman" w:eastAsia="仿宋_GB2312" w:hAnsi="Times New Roman" w:cs="Times New Roman" w:hint="eastAsia"/>
          <w:sz w:val="28"/>
          <w:szCs w:val="28"/>
        </w:rPr>
        <w:t>电池壳用热轧钢带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产品标准的实际需求，提出《</w:t>
      </w:r>
      <w:r w:rsidR="007E35AD" w:rsidRPr="007E35AD">
        <w:rPr>
          <w:rFonts w:ascii="Times New Roman" w:eastAsia="仿宋_GB2312" w:hAnsi="Times New Roman" w:cs="Times New Roman" w:hint="eastAsia"/>
          <w:sz w:val="28"/>
          <w:szCs w:val="28"/>
        </w:rPr>
        <w:t>电池壳用热轧钢带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》团体标准制定项目。</w:t>
      </w:r>
    </w:p>
    <w:p w14:paraId="7CAE31A3" w14:textId="64AFEA55" w:rsidR="00B0586C" w:rsidRPr="005E6B9F" w:rsidRDefault="00773776" w:rsidP="0077377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本标准由中国特钢企业协会提出并归口。由</w:t>
      </w:r>
      <w:r w:rsidR="007E35AD" w:rsidRPr="007E35AD">
        <w:rPr>
          <w:rFonts w:ascii="Times New Roman" w:eastAsia="仿宋_GB2312" w:hAnsi="Times New Roman" w:cs="Times New Roman" w:hint="eastAsia"/>
          <w:sz w:val="28"/>
          <w:szCs w:val="28"/>
        </w:rPr>
        <w:t>福建三宝钢铁有限公司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、冶金工业规划研究院等起草，并共同参与前期研究、调研和标准的编制、修改、技术数据验证以及标准推广等工作。</w:t>
      </w:r>
    </w:p>
    <w:p w14:paraId="41B34728" w14:textId="77777777" w:rsidR="005A6F0A" w:rsidRPr="005E6B9F" w:rsidRDefault="005A6F0A" w:rsidP="00450CE9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二、制定本标准的目的和意义</w:t>
      </w:r>
    </w:p>
    <w:p w14:paraId="451D52B2" w14:textId="77777777" w:rsidR="007E35AD" w:rsidRPr="007E35AD" w:rsidRDefault="007E35AD" w:rsidP="007E35A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E35AD">
        <w:rPr>
          <w:rFonts w:ascii="Times New Roman" w:eastAsia="仿宋_GB2312" w:hAnsi="Times New Roman" w:cs="Times New Roman" w:hint="eastAsia"/>
          <w:sz w:val="28"/>
          <w:szCs w:val="28"/>
        </w:rPr>
        <w:t>电池钢壳作为被广泛采用的电池外壳，是电池的重要部件之一。随着新能源汽车等行业的快速发展，动力锂电池及相关材料需求迎来爆发式增长，动力锂电池钢壳的市场也将迎来快速发展。电池壳用钢作为高技术含量、高附加值、高品质要求的“三高”产品，生产流程复杂，对材质钢水纯净度、微观组织、加工成型性能、尺寸精度和表面质量的综合要求非常严苛。钢制电池壳是被广泛采用的一种电池外壳，是电池重要部件之一。钢制</w:t>
      </w:r>
      <w:proofErr w:type="gramStart"/>
      <w:r w:rsidRPr="007E35AD">
        <w:rPr>
          <w:rFonts w:ascii="Times New Roman" w:eastAsia="仿宋_GB2312" w:hAnsi="Times New Roman" w:cs="Times New Roman" w:hint="eastAsia"/>
          <w:sz w:val="28"/>
          <w:szCs w:val="28"/>
        </w:rPr>
        <w:t>电池壳按产品</w:t>
      </w:r>
      <w:proofErr w:type="gramEnd"/>
      <w:r w:rsidRPr="007E35AD">
        <w:rPr>
          <w:rFonts w:ascii="Times New Roman" w:eastAsia="仿宋_GB2312" w:hAnsi="Times New Roman" w:cs="Times New Roman" w:hint="eastAsia"/>
          <w:sz w:val="28"/>
          <w:szCs w:val="28"/>
        </w:rPr>
        <w:t>应用可以分为镍氢镍镉电池壳、锌锰碱锰电池壳及锂电池壳。钢制电池壳一般采用高精度极薄冷轧钢带作为生产原料，要求具有良好的表面光洁度、平整度以及成品高精度等，这就要求其冷轧用的热轧钢带同样需要有良好的表面</w:t>
      </w:r>
      <w:r w:rsidRPr="007E35AD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质量。</w:t>
      </w:r>
    </w:p>
    <w:p w14:paraId="63489536" w14:textId="77777777" w:rsidR="007E35AD" w:rsidRDefault="007E35AD" w:rsidP="007E35A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E35AD">
        <w:rPr>
          <w:rFonts w:ascii="Times New Roman" w:eastAsia="仿宋_GB2312" w:hAnsi="Times New Roman" w:cs="Times New Roman" w:hint="eastAsia"/>
          <w:sz w:val="28"/>
          <w:szCs w:val="28"/>
        </w:rPr>
        <w:t>随着钢制电池壳的应用越来越普遍，我国电池壳用钢的产能也在不断扩张，生产技术不断进步。为提高电池性能，在对电池的能量密度、安全和循环寿命提出了更高要求的同时，除了使用高比能量的电极材料外，还要求电池壳用钢拥有更小的质量、更高的强度和散热能力。为保证电池安全，提高电池壳用钢综合性能以适应电池性能的不断提升，则要求对电池壳冷轧用热轧钢带的综合性能要不断提高，从而需要促进电池壳用热轧钢带向规模化、专业化，因此有必要通过制定标准来对行业进行规范，使生产企业和下游企业有据可依，引导企业正确的生产和使用，并有利于下游市场的开拓。</w:t>
      </w:r>
    </w:p>
    <w:p w14:paraId="1F78D66A" w14:textId="0EA5619D" w:rsidR="007E35AD" w:rsidRDefault="007E35AD" w:rsidP="007E35A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E35AD">
        <w:rPr>
          <w:rFonts w:ascii="Times New Roman" w:eastAsia="仿宋_GB2312" w:hAnsi="Times New Roman" w:cs="Times New Roman" w:hint="eastAsia"/>
          <w:sz w:val="28"/>
          <w:szCs w:val="28"/>
        </w:rPr>
        <w:t>目前已有国家标准</w:t>
      </w:r>
      <w:r w:rsidRPr="007E35AD">
        <w:rPr>
          <w:rFonts w:ascii="Times New Roman" w:eastAsia="仿宋_GB2312" w:hAnsi="Times New Roman" w:cs="Times New Roman" w:hint="eastAsia"/>
          <w:sz w:val="28"/>
          <w:szCs w:val="28"/>
        </w:rPr>
        <w:t>GB/T 34212-2017</w:t>
      </w:r>
      <w:r w:rsidRPr="007E35AD">
        <w:rPr>
          <w:rFonts w:ascii="Times New Roman" w:eastAsia="仿宋_GB2312" w:hAnsi="Times New Roman" w:cs="Times New Roman" w:hint="eastAsia"/>
          <w:sz w:val="28"/>
          <w:szCs w:val="28"/>
        </w:rPr>
        <w:t>《电池壳用冷轧钢带》对冷轧钢带的尺寸、外形、重量及允许偏差、化学成分、力学性能进行了规定。团体标准</w:t>
      </w:r>
      <w:r w:rsidRPr="007E35AD">
        <w:rPr>
          <w:rFonts w:ascii="Times New Roman" w:eastAsia="仿宋_GB2312" w:hAnsi="Times New Roman" w:cs="Times New Roman" w:hint="eastAsia"/>
          <w:sz w:val="28"/>
          <w:szCs w:val="28"/>
        </w:rPr>
        <w:t>T/ZZB 2494-2021</w:t>
      </w:r>
      <w:r w:rsidRPr="007E35AD">
        <w:rPr>
          <w:rFonts w:ascii="Times New Roman" w:eastAsia="仿宋_GB2312" w:hAnsi="Times New Roman" w:cs="Times New Roman" w:hint="eastAsia"/>
          <w:sz w:val="28"/>
          <w:szCs w:val="28"/>
        </w:rPr>
        <w:t>《电池壳用冷轧钢带》在国家标准的基础上对原材料及钢带非金属夹杂物、外形要求、杯突值、有害物质进行了补充和规定。暂无电池壳用热轧钢</w:t>
      </w:r>
      <w:proofErr w:type="gramStart"/>
      <w:r w:rsidRPr="007E35AD">
        <w:rPr>
          <w:rFonts w:ascii="Times New Roman" w:eastAsia="仿宋_GB2312" w:hAnsi="Times New Roman" w:cs="Times New Roman" w:hint="eastAsia"/>
          <w:sz w:val="28"/>
          <w:szCs w:val="28"/>
        </w:rPr>
        <w:t>带相关</w:t>
      </w:r>
      <w:proofErr w:type="gramEnd"/>
      <w:r w:rsidRPr="007E35AD">
        <w:rPr>
          <w:rFonts w:ascii="Times New Roman" w:eastAsia="仿宋_GB2312" w:hAnsi="Times New Roman" w:cs="Times New Roman" w:hint="eastAsia"/>
          <w:sz w:val="28"/>
          <w:szCs w:val="28"/>
        </w:rPr>
        <w:t>标准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6D75A40C" w14:textId="7064BA36" w:rsidR="005A6F0A" w:rsidRPr="005E6B9F" w:rsidRDefault="005A6F0A" w:rsidP="007E35AD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三、标准编制过程</w:t>
      </w:r>
    </w:p>
    <w:p w14:paraId="552361FC" w14:textId="3BC1E46D" w:rsidR="005A6F0A" w:rsidRPr="005E6B9F" w:rsidRDefault="007E35AD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E35AD">
        <w:rPr>
          <w:rFonts w:ascii="Times New Roman" w:eastAsia="仿宋_GB2312" w:hAnsi="Times New Roman" w:cs="Times New Roman" w:hint="eastAsia"/>
          <w:sz w:val="28"/>
          <w:szCs w:val="28"/>
        </w:rPr>
        <w:t>福建三宝钢铁有限公司</w:t>
      </w:r>
      <w:r w:rsidR="00D4135B" w:rsidRPr="005E6B9F">
        <w:rPr>
          <w:rFonts w:ascii="Times New Roman" w:eastAsia="仿宋_GB2312" w:hAnsi="Times New Roman" w:cs="Times New Roman"/>
          <w:sz w:val="28"/>
          <w:szCs w:val="28"/>
        </w:rPr>
        <w:t>与</w:t>
      </w:r>
      <w:r w:rsidR="00815195" w:rsidRPr="005E6B9F">
        <w:rPr>
          <w:rFonts w:ascii="Times New Roman" w:eastAsia="仿宋_GB2312" w:hAnsi="Times New Roman" w:cs="Times New Roman"/>
          <w:sz w:val="28"/>
          <w:szCs w:val="28"/>
        </w:rPr>
        <w:t>冶金工业规划研究院</w:t>
      </w:r>
      <w:r w:rsidR="00D44BBC" w:rsidRPr="005E6B9F">
        <w:rPr>
          <w:rFonts w:ascii="Times New Roman" w:eastAsia="仿宋_GB2312" w:hAnsi="Times New Roman" w:cs="Times New Roman"/>
          <w:sz w:val="28"/>
          <w:szCs w:val="28"/>
        </w:rPr>
        <w:t>等单位</w:t>
      </w:r>
      <w:r w:rsidR="005A6F0A" w:rsidRPr="005E6B9F">
        <w:rPr>
          <w:rFonts w:ascii="Times New Roman" w:eastAsia="仿宋_GB2312" w:hAnsi="Times New Roman" w:cs="Times New Roman"/>
          <w:sz w:val="28"/>
          <w:szCs w:val="28"/>
        </w:rPr>
        <w:t>共同承担了</w:t>
      </w:r>
      <w:r w:rsidR="00D4135B" w:rsidRPr="005E6B9F">
        <w:rPr>
          <w:rFonts w:ascii="Times New Roman" w:eastAsia="仿宋_GB2312" w:hAnsi="Times New Roman" w:cs="Times New Roman"/>
          <w:sz w:val="28"/>
          <w:szCs w:val="28"/>
        </w:rPr>
        <w:t>《</w:t>
      </w:r>
      <w:r w:rsidRPr="007E35AD">
        <w:rPr>
          <w:rFonts w:ascii="Times New Roman" w:eastAsia="仿宋_GB2312" w:hAnsi="Times New Roman" w:cs="Times New Roman" w:hint="eastAsia"/>
          <w:sz w:val="28"/>
          <w:szCs w:val="28"/>
        </w:rPr>
        <w:t>电池壳用热轧钢带</w:t>
      </w:r>
      <w:r w:rsidR="00D4135B" w:rsidRPr="005E6B9F">
        <w:rPr>
          <w:rFonts w:ascii="Times New Roman" w:eastAsia="仿宋_GB2312" w:hAnsi="Times New Roman" w:cs="Times New Roman"/>
          <w:sz w:val="28"/>
          <w:szCs w:val="28"/>
        </w:rPr>
        <w:t>》</w:t>
      </w:r>
      <w:r w:rsidR="005A6F0A" w:rsidRPr="005E6B9F">
        <w:rPr>
          <w:rFonts w:ascii="Times New Roman" w:eastAsia="仿宋_GB2312" w:hAnsi="Times New Roman" w:cs="Times New Roman"/>
          <w:sz w:val="28"/>
          <w:szCs w:val="28"/>
        </w:rPr>
        <w:t>团体标准的编制工作，共同组建了该团体标准起草小组，明确各自的责任和分工，并开展工作。在</w:t>
      </w:r>
      <w:r w:rsidR="00004833" w:rsidRPr="005E6B9F">
        <w:rPr>
          <w:rFonts w:ascii="Times New Roman" w:eastAsia="仿宋_GB2312" w:hAnsi="Times New Roman" w:cs="Times New Roman"/>
          <w:sz w:val="28"/>
          <w:szCs w:val="28"/>
        </w:rPr>
        <w:t>《</w:t>
      </w:r>
      <w:r w:rsidRPr="007E35AD">
        <w:rPr>
          <w:rFonts w:ascii="Times New Roman" w:eastAsia="仿宋_GB2312" w:hAnsi="Times New Roman" w:cs="Times New Roman" w:hint="eastAsia"/>
          <w:sz w:val="28"/>
          <w:szCs w:val="28"/>
        </w:rPr>
        <w:t>电池壳用热轧钢带</w:t>
      </w:r>
      <w:r w:rsidR="00004833" w:rsidRPr="005E6B9F">
        <w:rPr>
          <w:rFonts w:ascii="Times New Roman" w:eastAsia="仿宋_GB2312" w:hAnsi="Times New Roman" w:cs="Times New Roman"/>
          <w:sz w:val="28"/>
          <w:szCs w:val="28"/>
        </w:rPr>
        <w:t>》</w:t>
      </w:r>
      <w:r w:rsidR="005A6F0A" w:rsidRPr="005E6B9F">
        <w:rPr>
          <w:rFonts w:ascii="Times New Roman" w:eastAsia="仿宋_GB2312" w:hAnsi="Times New Roman" w:cs="Times New Roman"/>
          <w:sz w:val="28"/>
          <w:szCs w:val="28"/>
        </w:rPr>
        <w:t>标准制定过程中，起草小组认真查阅有关资料、收集相关数据信息，结合</w:t>
      </w:r>
      <w:r w:rsidR="00D44BBC" w:rsidRPr="005E6B9F">
        <w:rPr>
          <w:rFonts w:ascii="Times New Roman" w:eastAsia="仿宋_GB2312" w:hAnsi="Times New Roman" w:cs="Times New Roman"/>
          <w:sz w:val="28"/>
          <w:szCs w:val="28"/>
        </w:rPr>
        <w:t>国内外</w:t>
      </w:r>
      <w:r w:rsidR="005A6F0A" w:rsidRPr="005E6B9F">
        <w:rPr>
          <w:rFonts w:ascii="Times New Roman" w:eastAsia="仿宋_GB2312" w:hAnsi="Times New Roman" w:cs="Times New Roman"/>
          <w:sz w:val="28"/>
          <w:szCs w:val="28"/>
        </w:rPr>
        <w:t>生产情况，</w:t>
      </w:r>
      <w:r w:rsidR="00815195" w:rsidRPr="005E6B9F">
        <w:rPr>
          <w:rFonts w:ascii="Times New Roman" w:eastAsia="仿宋_GB2312" w:hAnsi="Times New Roman" w:cs="Times New Roman"/>
          <w:sz w:val="28"/>
          <w:szCs w:val="28"/>
        </w:rPr>
        <w:t>以及</w:t>
      </w:r>
      <w:r w:rsidR="00D44BBC" w:rsidRPr="005E6B9F">
        <w:rPr>
          <w:rFonts w:ascii="Times New Roman" w:eastAsia="仿宋_GB2312" w:hAnsi="Times New Roman" w:cs="Times New Roman"/>
          <w:sz w:val="28"/>
          <w:szCs w:val="28"/>
        </w:rPr>
        <w:t>产品下游用户</w:t>
      </w:r>
      <w:r w:rsidR="00815195" w:rsidRPr="005E6B9F">
        <w:rPr>
          <w:rFonts w:ascii="Times New Roman" w:eastAsia="仿宋_GB2312" w:hAnsi="Times New Roman" w:cs="Times New Roman"/>
          <w:sz w:val="28"/>
          <w:szCs w:val="28"/>
        </w:rPr>
        <w:t>提出</w:t>
      </w:r>
      <w:r w:rsidR="005A6F0A" w:rsidRPr="005E6B9F">
        <w:rPr>
          <w:rFonts w:ascii="Times New Roman" w:eastAsia="仿宋_GB2312" w:hAnsi="Times New Roman" w:cs="Times New Roman"/>
          <w:sz w:val="28"/>
          <w:szCs w:val="28"/>
        </w:rPr>
        <w:t>的性能要求，以及相关产品标准等，进行本团体标准的编制工作。</w:t>
      </w:r>
    </w:p>
    <w:p w14:paraId="4972E3AD" w14:textId="77777777" w:rsidR="005A6F0A" w:rsidRPr="005E6B9F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lastRenderedPageBreak/>
        <w:t>主要编制过程如下：</w:t>
      </w:r>
      <w:r w:rsidR="004A2E49" w:rsidRPr="005E6B9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14:paraId="57954999" w14:textId="1DA1B037" w:rsidR="00EF5AC2" w:rsidRPr="005E6B9F" w:rsidRDefault="00EF5AC2" w:rsidP="00EF5AC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20</w:t>
      </w:r>
      <w:r w:rsidR="00C47C33" w:rsidRPr="005E6B9F">
        <w:rPr>
          <w:rFonts w:ascii="Times New Roman" w:eastAsia="仿宋_GB2312" w:hAnsi="Times New Roman" w:cs="Times New Roman"/>
          <w:sz w:val="28"/>
          <w:szCs w:val="28"/>
        </w:rPr>
        <w:t>2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>3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年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>7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月，中国特钢企业协会团体标准化工作委员会（以下</w:t>
      </w:r>
      <w:proofErr w:type="gramStart"/>
      <w:r w:rsidRPr="005E6B9F">
        <w:rPr>
          <w:rFonts w:ascii="Times New Roman" w:eastAsia="仿宋_GB2312" w:hAnsi="Times New Roman" w:cs="Times New Roman"/>
          <w:sz w:val="28"/>
          <w:szCs w:val="28"/>
        </w:rPr>
        <w:t>简称团标</w:t>
      </w:r>
      <w:proofErr w:type="gramEnd"/>
      <w:r w:rsidRPr="005E6B9F">
        <w:rPr>
          <w:rFonts w:ascii="Times New Roman" w:eastAsia="仿宋_GB2312" w:hAnsi="Times New Roman" w:cs="Times New Roman"/>
          <w:sz w:val="28"/>
          <w:szCs w:val="28"/>
        </w:rPr>
        <w:t>委）秘书处给各位委员发出团体标准立项函审单。到立项函审截止日期，没有委员提出不同意见</w:t>
      </w:r>
      <w:r w:rsidR="009B3F24" w:rsidRPr="005E6B9F"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1535660D" w14:textId="59CFE00C" w:rsidR="00EF5AC2" w:rsidRPr="005E6B9F" w:rsidRDefault="00EF5AC2" w:rsidP="00EF5AC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20</w:t>
      </w:r>
      <w:r w:rsidR="00DD5451" w:rsidRPr="005E6B9F">
        <w:rPr>
          <w:rFonts w:ascii="Times New Roman" w:eastAsia="仿宋_GB2312" w:hAnsi="Times New Roman" w:cs="Times New Roman"/>
          <w:sz w:val="28"/>
          <w:szCs w:val="28"/>
        </w:rPr>
        <w:t>2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>3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年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>8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月，</w:t>
      </w:r>
      <w:proofErr w:type="gramStart"/>
      <w:r w:rsidRPr="005E6B9F">
        <w:rPr>
          <w:rFonts w:ascii="Times New Roman" w:eastAsia="仿宋_GB2312" w:hAnsi="Times New Roman" w:cs="Times New Roman"/>
          <w:sz w:val="28"/>
          <w:szCs w:val="28"/>
        </w:rPr>
        <w:t>团标委</w:t>
      </w:r>
      <w:proofErr w:type="gramEnd"/>
      <w:r w:rsidRPr="005E6B9F">
        <w:rPr>
          <w:rFonts w:ascii="Times New Roman" w:eastAsia="仿宋_GB2312" w:hAnsi="Times New Roman" w:cs="Times New Roman"/>
          <w:sz w:val="28"/>
          <w:szCs w:val="28"/>
        </w:rPr>
        <w:t>正式下达</w:t>
      </w:r>
      <w:r w:rsidR="00A45465" w:rsidRPr="005E6B9F">
        <w:rPr>
          <w:rFonts w:ascii="Times New Roman" w:eastAsia="仿宋_GB2312" w:hAnsi="Times New Roman" w:cs="Times New Roman"/>
          <w:sz w:val="28"/>
          <w:szCs w:val="28"/>
        </w:rPr>
        <w:t>《</w:t>
      </w:r>
      <w:r w:rsidR="007E35AD" w:rsidRPr="007E35AD">
        <w:rPr>
          <w:rFonts w:ascii="Times New Roman" w:eastAsia="仿宋_GB2312" w:hAnsi="Times New Roman" w:cs="Times New Roman" w:hint="eastAsia"/>
          <w:sz w:val="28"/>
          <w:szCs w:val="28"/>
        </w:rPr>
        <w:t>电池壳用热轧钢带</w:t>
      </w:r>
      <w:r w:rsidR="00A45465" w:rsidRPr="005E6B9F">
        <w:rPr>
          <w:rFonts w:ascii="Times New Roman" w:eastAsia="仿宋_GB2312" w:hAnsi="Times New Roman" w:cs="Times New Roman"/>
          <w:sz w:val="28"/>
          <w:szCs w:val="28"/>
        </w:rPr>
        <w:t>》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团体标准立项计划。</w:t>
      </w:r>
      <w:r w:rsidR="00176AEA" w:rsidRPr="005E6B9F">
        <w:rPr>
          <w:rFonts w:ascii="Times New Roman" w:eastAsia="仿宋_GB2312" w:hAnsi="Times New Roman" w:cs="Times New Roman"/>
          <w:sz w:val="28"/>
          <w:szCs w:val="28"/>
        </w:rPr>
        <w:t>由</w:t>
      </w:r>
      <w:r w:rsidR="00A45465" w:rsidRPr="005E6B9F">
        <w:rPr>
          <w:rFonts w:ascii="Times New Roman" w:eastAsia="仿宋_GB2312" w:hAnsi="Times New Roman" w:cs="Times New Roman"/>
          <w:sz w:val="28"/>
          <w:szCs w:val="28"/>
        </w:rPr>
        <w:t>天津荣程联合钢铁集团有限公司</w:t>
      </w:r>
      <w:r w:rsidRPr="005E6B9F">
        <w:rPr>
          <w:rFonts w:ascii="Times New Roman" w:eastAsia="仿宋" w:hAnsi="Times New Roman" w:cs="Times New Roman"/>
          <w:sz w:val="28"/>
          <w:szCs w:val="28"/>
        </w:rPr>
        <w:t>、冶金工业规划研究院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相关人员组成了标准起草组，提出了标准编制计划和任务分工，并开始标准编制工作</w:t>
      </w:r>
      <w:r w:rsidR="009B3F24" w:rsidRPr="005E6B9F"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3C98B0AD" w14:textId="4840C7A9" w:rsidR="00EF5AC2" w:rsidRPr="005E6B9F" w:rsidRDefault="00EF5AC2" w:rsidP="00EF5AC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20</w:t>
      </w:r>
      <w:r w:rsidR="009C1649" w:rsidRPr="005E6B9F">
        <w:rPr>
          <w:rFonts w:ascii="Times New Roman" w:eastAsia="仿宋_GB2312" w:hAnsi="Times New Roman" w:cs="Times New Roman"/>
          <w:sz w:val="28"/>
          <w:szCs w:val="28"/>
        </w:rPr>
        <w:t>23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年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>9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月：进行了起草标准的调研、问题分析和相关资料收集等准备工作，完成了标准制定提纲、标准草案</w:t>
      </w:r>
      <w:r w:rsidR="009B3F24" w:rsidRPr="005E6B9F"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58E33F0E" w14:textId="78D21720" w:rsidR="00EF5AC2" w:rsidRPr="005E6B9F" w:rsidRDefault="0091577C" w:rsidP="005B1BC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202</w:t>
      </w:r>
      <w:r w:rsidR="009C1649" w:rsidRPr="005E6B9F">
        <w:rPr>
          <w:rFonts w:ascii="Times New Roman" w:eastAsia="仿宋_GB2312" w:hAnsi="Times New Roman" w:cs="Times New Roman"/>
          <w:sz w:val="28"/>
          <w:szCs w:val="28"/>
        </w:rPr>
        <w:t>3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年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B1214D">
        <w:rPr>
          <w:rFonts w:ascii="Times New Roman" w:eastAsia="仿宋_GB2312" w:hAnsi="Times New Roman" w:cs="Times New Roman"/>
          <w:sz w:val="28"/>
          <w:szCs w:val="28"/>
        </w:rPr>
        <w:t>12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月：召开</w:t>
      </w:r>
      <w:r w:rsidR="00EF5AC2" w:rsidRPr="005E6B9F">
        <w:rPr>
          <w:rFonts w:ascii="Times New Roman" w:eastAsia="仿宋_GB2312" w:hAnsi="Times New Roman" w:cs="Times New Roman"/>
          <w:sz w:val="28"/>
          <w:szCs w:val="28"/>
        </w:rPr>
        <w:t>标准</w:t>
      </w:r>
      <w:r w:rsidR="004C0884" w:rsidRPr="005E6B9F">
        <w:rPr>
          <w:rFonts w:ascii="Times New Roman" w:eastAsia="仿宋_GB2312" w:hAnsi="Times New Roman" w:cs="Times New Roman"/>
          <w:sz w:val="28"/>
          <w:szCs w:val="28"/>
        </w:rPr>
        <w:t>启动会，围绕标准草案进行讨论，并按照与会意见和建议作进一步修改，形成</w:t>
      </w:r>
      <w:r w:rsidR="00EF5AC2" w:rsidRPr="005E6B9F">
        <w:rPr>
          <w:rFonts w:ascii="Times New Roman" w:eastAsia="仿宋_GB2312" w:hAnsi="Times New Roman" w:cs="Times New Roman"/>
          <w:sz w:val="28"/>
          <w:szCs w:val="28"/>
        </w:rPr>
        <w:t>征求意见稿</w:t>
      </w:r>
      <w:r w:rsidR="004C0884" w:rsidRPr="005E6B9F">
        <w:rPr>
          <w:rFonts w:ascii="Times New Roman" w:eastAsia="仿宋_GB2312" w:hAnsi="Times New Roman" w:cs="Times New Roman"/>
          <w:sz w:val="28"/>
          <w:szCs w:val="28"/>
        </w:rPr>
        <w:t>，</w:t>
      </w:r>
      <w:r w:rsidR="00EF5AC2" w:rsidRPr="005E6B9F">
        <w:rPr>
          <w:rFonts w:ascii="Times New Roman" w:eastAsia="仿宋_GB2312" w:hAnsi="Times New Roman" w:cs="Times New Roman"/>
          <w:sz w:val="28"/>
          <w:szCs w:val="28"/>
        </w:rPr>
        <w:t>发出征求意见</w:t>
      </w:r>
      <w:r w:rsidR="009B3F24" w:rsidRPr="005E6B9F"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20F6DF12" w14:textId="37788F6D" w:rsidR="00EF5AC2" w:rsidRPr="005E6B9F" w:rsidRDefault="00EF5AC2" w:rsidP="005B1BC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202</w:t>
      </w:r>
      <w:r w:rsidR="00B1214D">
        <w:rPr>
          <w:rFonts w:ascii="Times New Roman" w:eastAsia="仿宋_GB2312" w:hAnsi="Times New Roman" w:cs="Times New Roman"/>
          <w:sz w:val="28"/>
          <w:szCs w:val="28"/>
        </w:rPr>
        <w:t>4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年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B1214D">
        <w:rPr>
          <w:rFonts w:ascii="Times New Roman" w:eastAsia="仿宋_GB2312" w:hAnsi="Times New Roman" w:cs="Times New Roman"/>
          <w:sz w:val="28"/>
          <w:szCs w:val="28"/>
        </w:rPr>
        <w:t>1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月：</w:t>
      </w:r>
      <w:r w:rsidR="00615DEF" w:rsidRPr="005E6B9F">
        <w:rPr>
          <w:rFonts w:ascii="Times New Roman" w:eastAsia="仿宋_GB2312" w:hAnsi="Times New Roman" w:cs="Times New Roman"/>
          <w:sz w:val="28"/>
          <w:szCs w:val="28"/>
        </w:rPr>
        <w:t>计划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完成征求意见处理、形成标准送审稿；</w:t>
      </w:r>
    </w:p>
    <w:p w14:paraId="39D866FE" w14:textId="7277C22D" w:rsidR="00EF5AC2" w:rsidRPr="005E6B9F" w:rsidRDefault="00EF5AC2" w:rsidP="005B1BC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202</w:t>
      </w:r>
      <w:r w:rsidR="009C1649" w:rsidRPr="005E6B9F">
        <w:rPr>
          <w:rFonts w:ascii="Times New Roman" w:eastAsia="仿宋_GB2312" w:hAnsi="Times New Roman" w:cs="Times New Roman"/>
          <w:sz w:val="28"/>
          <w:szCs w:val="28"/>
        </w:rPr>
        <w:t>3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年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月：</w:t>
      </w:r>
      <w:r w:rsidR="00615DEF" w:rsidRPr="005E6B9F">
        <w:rPr>
          <w:rFonts w:ascii="Times New Roman" w:eastAsia="仿宋_GB2312" w:hAnsi="Times New Roman" w:cs="Times New Roman"/>
          <w:sz w:val="28"/>
          <w:szCs w:val="28"/>
        </w:rPr>
        <w:t>计划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完成该标准审定会和标准报批稿，上报中国特钢企业协会审批；</w:t>
      </w:r>
    </w:p>
    <w:p w14:paraId="3DF3F39E" w14:textId="50730A1F" w:rsidR="00EF5AC2" w:rsidRPr="005E6B9F" w:rsidRDefault="00EF5AC2" w:rsidP="005B1BC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202</w:t>
      </w:r>
      <w:r w:rsidR="00F214E1" w:rsidRPr="005E6B9F">
        <w:rPr>
          <w:rFonts w:ascii="Times New Roman" w:eastAsia="仿宋_GB2312" w:hAnsi="Times New Roman" w:cs="Times New Roman"/>
          <w:sz w:val="28"/>
          <w:szCs w:val="28"/>
        </w:rPr>
        <w:t>3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年</w:t>
      </w:r>
      <w:r w:rsidR="00CC5825" w:rsidRPr="005E6B9F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月：</w:t>
      </w:r>
      <w:r w:rsidR="00615DEF" w:rsidRPr="005E6B9F">
        <w:rPr>
          <w:rFonts w:ascii="Times New Roman" w:eastAsia="仿宋_GB2312" w:hAnsi="Times New Roman" w:cs="Times New Roman"/>
          <w:sz w:val="28"/>
          <w:szCs w:val="28"/>
        </w:rPr>
        <w:t>计划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完成该标准发布、实施。</w:t>
      </w:r>
    </w:p>
    <w:p w14:paraId="52D5C9F7" w14:textId="77777777" w:rsidR="005A6F0A" w:rsidRPr="005E6B9F" w:rsidRDefault="005A6F0A" w:rsidP="00450CE9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四、标准编制原则</w:t>
      </w:r>
    </w:p>
    <w:p w14:paraId="6EB1F333" w14:textId="57D31BCF" w:rsidR="00A03D5C" w:rsidRPr="005E6B9F" w:rsidRDefault="00A03D5C" w:rsidP="008D4D73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本标准的制定</w:t>
      </w:r>
      <w:r w:rsidR="00850135" w:rsidRPr="005E6B9F">
        <w:rPr>
          <w:rFonts w:ascii="Times New Roman" w:eastAsia="仿宋_GB2312" w:hAnsi="Times New Roman" w:cs="Times New Roman"/>
          <w:sz w:val="28"/>
          <w:szCs w:val="28"/>
        </w:rPr>
        <w:t>一是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坚持先进性与实用性相结合、统一性与灵活性相结合、可靠性与经济性相结合的原则，尽可能使标准满足多目标要求；</w:t>
      </w:r>
      <w:r w:rsidR="002A0B2B" w:rsidRPr="005E6B9F">
        <w:rPr>
          <w:rFonts w:ascii="Times New Roman" w:eastAsia="仿宋_GB2312" w:hAnsi="Times New Roman" w:cs="Times New Roman"/>
          <w:sz w:val="28"/>
          <w:szCs w:val="28"/>
        </w:rPr>
        <w:t>二是充分考虑</w:t>
      </w:r>
      <w:r w:rsidR="007E35AD" w:rsidRPr="007E35AD">
        <w:rPr>
          <w:rFonts w:ascii="Times New Roman" w:eastAsia="仿宋_GB2312" w:hAnsi="Times New Roman" w:cs="Times New Roman" w:hint="eastAsia"/>
          <w:sz w:val="28"/>
          <w:szCs w:val="28"/>
        </w:rPr>
        <w:t>电池壳用热轧钢带</w:t>
      </w:r>
      <w:r w:rsidR="00683FC0" w:rsidRPr="005E6B9F">
        <w:rPr>
          <w:rFonts w:ascii="Times New Roman" w:eastAsia="仿宋_GB2312" w:hAnsi="Times New Roman" w:cs="Times New Roman"/>
          <w:sz w:val="28"/>
          <w:szCs w:val="28"/>
        </w:rPr>
        <w:t>的使用需求</w:t>
      </w:r>
      <w:r w:rsidR="00C17196" w:rsidRPr="005E6B9F">
        <w:rPr>
          <w:rFonts w:ascii="Times New Roman" w:eastAsia="仿宋_GB2312" w:hAnsi="Times New Roman" w:cs="Times New Roman"/>
          <w:sz w:val="28"/>
          <w:szCs w:val="28"/>
        </w:rPr>
        <w:t>，在充分调研交流基础上开展标准编制工作，尽可能使该标准符合实际现状和满足未来发展要求；</w:t>
      </w:r>
      <w:r w:rsidR="00F74027" w:rsidRPr="005E6B9F">
        <w:rPr>
          <w:rFonts w:ascii="Times New Roman" w:eastAsia="仿宋_GB2312" w:hAnsi="Times New Roman" w:cs="Times New Roman"/>
          <w:sz w:val="28"/>
          <w:szCs w:val="28"/>
        </w:rPr>
        <w:t>三是技术创新的原则。在与国家标准体系协调一致的基础上，</w:t>
      </w:r>
      <w:r w:rsidR="00F74027" w:rsidRPr="005E6B9F">
        <w:rPr>
          <w:rFonts w:ascii="Times New Roman" w:eastAsia="仿宋_GB2312" w:hAnsi="Times New Roman" w:cs="Times New Roman"/>
          <w:sz w:val="28"/>
          <w:szCs w:val="28"/>
        </w:rPr>
        <w:lastRenderedPageBreak/>
        <w:t>在标准结构、内容及主要技术指标等方面进行技术创新，在标准中充分体现新产品的技术特点。</w:t>
      </w:r>
    </w:p>
    <w:p w14:paraId="3BCBF000" w14:textId="77777777" w:rsidR="005A6F0A" w:rsidRPr="005E6B9F" w:rsidRDefault="005A6F0A" w:rsidP="00A03D5C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五、主要技术内容</w:t>
      </w:r>
    </w:p>
    <w:p w14:paraId="19C30F3D" w14:textId="77777777" w:rsidR="005A6F0A" w:rsidRPr="005E6B9F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（一）标准编写格式</w:t>
      </w:r>
    </w:p>
    <w:p w14:paraId="6B2C4577" w14:textId="3CF4E339" w:rsidR="00230D0B" w:rsidRPr="005E6B9F" w:rsidRDefault="00185F5D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本文件按照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GB/T 1.1-2020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《标准化工作导则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第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1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部分：标准化文件的结构和起草规则》的规定起草。</w:t>
      </w:r>
    </w:p>
    <w:p w14:paraId="1C71C9D0" w14:textId="58E68E50" w:rsidR="005A6F0A" w:rsidRPr="005E6B9F" w:rsidRDefault="003E4BEE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本文件规定了</w:t>
      </w:r>
      <w:r w:rsidR="007E35AD" w:rsidRPr="007E35AD">
        <w:rPr>
          <w:rFonts w:ascii="Times New Roman" w:eastAsia="仿宋_GB2312" w:hAnsi="Times New Roman" w:cs="Times New Roman" w:hint="eastAsia"/>
          <w:sz w:val="28"/>
          <w:szCs w:val="28"/>
        </w:rPr>
        <w:t>电池壳用热轧钢带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的</w:t>
      </w:r>
      <w:r w:rsidR="007E35AD" w:rsidRPr="007E35AD">
        <w:rPr>
          <w:rFonts w:ascii="Times New Roman" w:eastAsia="仿宋_GB2312" w:hAnsi="Times New Roman" w:cs="Times New Roman" w:hint="eastAsia"/>
          <w:sz w:val="28"/>
          <w:szCs w:val="28"/>
        </w:rPr>
        <w:t>分类与代号、订货内容、尺寸、外形、重量、技术要求、试验方法、检验规则及包装、标志和质量证明书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5457F379" w14:textId="77777777" w:rsidR="005A6F0A" w:rsidRPr="005E6B9F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（二）关于适用范围</w:t>
      </w:r>
    </w:p>
    <w:p w14:paraId="4D244AAA" w14:textId="21985C1C" w:rsidR="009B638E" w:rsidRPr="005E6B9F" w:rsidRDefault="007E35AD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E35AD">
        <w:rPr>
          <w:rFonts w:ascii="Times New Roman" w:eastAsia="仿宋_GB2312" w:hAnsi="Times New Roman" w:cs="Times New Roman" w:hint="eastAsia"/>
          <w:sz w:val="28"/>
          <w:szCs w:val="28"/>
        </w:rPr>
        <w:t>本文件适用于</w:t>
      </w:r>
      <w:r w:rsidRPr="007E35AD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厚度为宽度</w:t>
      </w:r>
      <w:r w:rsidR="00B1214D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不大于</w:t>
      </w:r>
      <w:r w:rsidR="00B1214D">
        <w:rPr>
          <w:rFonts w:ascii="Times New Roman" w:eastAsia="仿宋_GB2312" w:hAnsi="Times New Roman" w:cs="Times New Roman"/>
          <w:color w:val="FF0000"/>
          <w:sz w:val="28"/>
          <w:szCs w:val="28"/>
        </w:rPr>
        <w:t xml:space="preserve">1300 </w:t>
      </w:r>
      <w:r w:rsidRPr="007E35AD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mm</w:t>
      </w:r>
      <w:r w:rsidRPr="007E35AD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、厚度不大于</w:t>
      </w:r>
      <w:r w:rsidR="00B1214D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4</w:t>
      </w:r>
      <w:r w:rsidR="00B1214D">
        <w:rPr>
          <w:rFonts w:ascii="Times New Roman" w:eastAsia="仿宋_GB2312" w:hAnsi="Times New Roman" w:cs="Times New Roman"/>
          <w:color w:val="FF0000"/>
          <w:sz w:val="28"/>
          <w:szCs w:val="28"/>
        </w:rPr>
        <w:t xml:space="preserve"> </w:t>
      </w:r>
      <w:r w:rsidRPr="007E35AD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mm</w:t>
      </w:r>
      <w:r w:rsidRPr="007E35AD">
        <w:rPr>
          <w:rFonts w:ascii="Times New Roman" w:eastAsia="仿宋_GB2312" w:hAnsi="Times New Roman" w:cs="Times New Roman" w:hint="eastAsia"/>
          <w:sz w:val="28"/>
          <w:szCs w:val="28"/>
        </w:rPr>
        <w:t>的电池壳冷轧用热轧钢带（以下简称“钢带”），主要用于冲制碱性电池和充电电池的钢壳</w:t>
      </w:r>
      <w:r w:rsidR="00735034" w:rsidRPr="005E6B9F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39F48911" w14:textId="372AFB19" w:rsidR="005A6F0A" w:rsidRPr="005E6B9F" w:rsidRDefault="005A6F0A" w:rsidP="007546B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（三）</w:t>
      </w:r>
      <w:r w:rsidR="00313563">
        <w:rPr>
          <w:rFonts w:ascii="Times New Roman" w:eastAsia="仿宋_GB2312" w:hAnsi="Times New Roman" w:cs="Times New Roman" w:hint="eastAsia"/>
          <w:sz w:val="28"/>
          <w:szCs w:val="28"/>
        </w:rPr>
        <w:t>分类与代号</w:t>
      </w:r>
    </w:p>
    <w:p w14:paraId="723D9CE7" w14:textId="2A79F2EF" w:rsidR="00F02414" w:rsidRDefault="00F02414" w:rsidP="00F02414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钢带</w:t>
      </w:r>
      <w:r w:rsidRPr="00F02414">
        <w:rPr>
          <w:rFonts w:ascii="Times New Roman" w:eastAsia="仿宋_GB2312" w:hAnsi="Times New Roman" w:cs="Times New Roman" w:hint="eastAsia"/>
          <w:sz w:val="28"/>
          <w:szCs w:val="28"/>
        </w:rPr>
        <w:t>按边缘状态分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为</w:t>
      </w:r>
      <w:r w:rsidRPr="00F02414">
        <w:rPr>
          <w:rFonts w:ascii="Times New Roman" w:eastAsia="仿宋_GB2312" w:hAnsi="Times New Roman" w:cs="Times New Roman" w:hint="eastAsia"/>
          <w:sz w:val="28"/>
          <w:szCs w:val="28"/>
        </w:rPr>
        <w:t>切边钢带，</w:t>
      </w:r>
      <w:r w:rsidRPr="00F02414">
        <w:rPr>
          <w:rFonts w:ascii="Times New Roman" w:eastAsia="仿宋_GB2312" w:hAnsi="Times New Roman" w:cs="Times New Roman" w:hint="eastAsia"/>
          <w:sz w:val="28"/>
          <w:szCs w:val="28"/>
        </w:rPr>
        <w:t>EC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和</w:t>
      </w:r>
      <w:r w:rsidRPr="00F02414">
        <w:rPr>
          <w:rFonts w:ascii="Times New Roman" w:eastAsia="仿宋_GB2312" w:hAnsi="Times New Roman" w:cs="Times New Roman" w:hint="eastAsia"/>
          <w:sz w:val="28"/>
          <w:szCs w:val="28"/>
        </w:rPr>
        <w:t>不切边钢带，</w:t>
      </w:r>
      <w:r w:rsidRPr="00F02414">
        <w:rPr>
          <w:rFonts w:ascii="Times New Roman" w:eastAsia="仿宋_GB2312" w:hAnsi="Times New Roman" w:cs="Times New Roman" w:hint="eastAsia"/>
          <w:sz w:val="28"/>
          <w:szCs w:val="28"/>
        </w:rPr>
        <w:t>EM</w:t>
      </w:r>
      <w:r w:rsidRPr="00F02414">
        <w:rPr>
          <w:rFonts w:ascii="Times New Roman" w:eastAsia="仿宋_GB2312" w:hAnsi="Times New Roman" w:cs="Times New Roman" w:hint="eastAsia"/>
          <w:sz w:val="28"/>
          <w:szCs w:val="28"/>
        </w:rPr>
        <w:t>。按厚度精度分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为</w:t>
      </w:r>
      <w:r w:rsidR="00B1214D">
        <w:rPr>
          <w:rFonts w:ascii="Times New Roman" w:eastAsia="仿宋_GB2312" w:hAnsi="Times New Roman" w:cs="Times New Roman" w:hint="eastAsia"/>
          <w:sz w:val="28"/>
          <w:szCs w:val="28"/>
        </w:rPr>
        <w:t>较高</w:t>
      </w:r>
      <w:r w:rsidRPr="00F02414">
        <w:rPr>
          <w:rFonts w:ascii="Times New Roman" w:eastAsia="仿宋_GB2312" w:hAnsi="Times New Roman" w:cs="Times New Roman" w:hint="eastAsia"/>
          <w:sz w:val="28"/>
          <w:szCs w:val="28"/>
        </w:rPr>
        <w:t>厚度精度，</w:t>
      </w:r>
      <w:r w:rsidRPr="00F02414">
        <w:rPr>
          <w:rFonts w:ascii="Times New Roman" w:eastAsia="仿宋_GB2312" w:hAnsi="Times New Roman" w:cs="Times New Roman" w:hint="eastAsia"/>
          <w:sz w:val="28"/>
          <w:szCs w:val="28"/>
        </w:rPr>
        <w:t>PT.</w:t>
      </w:r>
      <w:r w:rsidR="00B1214D">
        <w:rPr>
          <w:rFonts w:ascii="Times New Roman" w:eastAsia="仿宋_GB2312" w:hAnsi="Times New Roman" w:cs="Times New Roman"/>
          <w:sz w:val="28"/>
          <w:szCs w:val="28"/>
        </w:rPr>
        <w:t>B</w:t>
      </w:r>
      <w:r w:rsidRPr="00F02414">
        <w:rPr>
          <w:rFonts w:ascii="Times New Roman" w:eastAsia="仿宋_GB2312" w:hAnsi="Times New Roman" w:cs="Times New Roman" w:hint="eastAsia"/>
          <w:sz w:val="28"/>
          <w:szCs w:val="28"/>
        </w:rPr>
        <w:t>；高厚度精度，</w:t>
      </w:r>
      <w:r w:rsidRPr="00F02414">
        <w:rPr>
          <w:rFonts w:ascii="Times New Roman" w:eastAsia="仿宋_GB2312" w:hAnsi="Times New Roman" w:cs="Times New Roman" w:hint="eastAsia"/>
          <w:sz w:val="28"/>
          <w:szCs w:val="28"/>
        </w:rPr>
        <w:t>PT.</w:t>
      </w:r>
      <w:r w:rsidR="00B1214D">
        <w:rPr>
          <w:rFonts w:ascii="Times New Roman" w:eastAsia="仿宋_GB2312" w:hAnsi="Times New Roman" w:cs="Times New Roman"/>
          <w:sz w:val="28"/>
          <w:szCs w:val="28"/>
        </w:rPr>
        <w:t>C</w:t>
      </w:r>
      <w:r w:rsidRPr="00F02414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7966F033" w14:textId="75178B9A" w:rsidR="005A6F0A" w:rsidRPr="005E6B9F" w:rsidRDefault="005A6F0A" w:rsidP="00F02414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（</w:t>
      </w:r>
      <w:r w:rsidR="00D57AB3" w:rsidRPr="005E6B9F">
        <w:rPr>
          <w:rFonts w:ascii="Times New Roman" w:eastAsia="仿宋_GB2312" w:hAnsi="Times New Roman" w:cs="Times New Roman"/>
          <w:sz w:val="28"/>
          <w:szCs w:val="28"/>
        </w:rPr>
        <w:t>四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）</w:t>
      </w:r>
      <w:r w:rsidR="00F02414">
        <w:rPr>
          <w:rFonts w:ascii="Times New Roman" w:eastAsia="仿宋_GB2312" w:hAnsi="Times New Roman" w:cs="Times New Roman" w:hint="eastAsia"/>
          <w:sz w:val="28"/>
          <w:szCs w:val="28"/>
        </w:rPr>
        <w:t>订货内容</w:t>
      </w:r>
    </w:p>
    <w:p w14:paraId="56FE9CA8" w14:textId="5B307732" w:rsidR="005E6B9F" w:rsidRDefault="00F02414" w:rsidP="00F02414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Pr="00F02414">
        <w:rPr>
          <w:rFonts w:ascii="Times New Roman" w:eastAsia="仿宋_GB2312" w:hAnsi="Times New Roman" w:cs="Times New Roman" w:hint="eastAsia"/>
          <w:sz w:val="28"/>
          <w:szCs w:val="28"/>
        </w:rPr>
        <w:t>按照本文件订货合同或订单应包括以下内容：本文件编号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F02414">
        <w:rPr>
          <w:rFonts w:ascii="Times New Roman" w:eastAsia="仿宋_GB2312" w:hAnsi="Times New Roman" w:cs="Times New Roman" w:hint="eastAsia"/>
          <w:sz w:val="28"/>
          <w:szCs w:val="28"/>
        </w:rPr>
        <w:t>规格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F02414">
        <w:rPr>
          <w:rFonts w:ascii="Times New Roman" w:eastAsia="仿宋_GB2312" w:hAnsi="Times New Roman" w:cs="Times New Roman" w:hint="eastAsia"/>
          <w:sz w:val="28"/>
          <w:szCs w:val="28"/>
        </w:rPr>
        <w:t>牌号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F02414">
        <w:rPr>
          <w:rFonts w:ascii="Times New Roman" w:eastAsia="仿宋_GB2312" w:hAnsi="Times New Roman" w:cs="Times New Roman" w:hint="eastAsia"/>
          <w:sz w:val="28"/>
          <w:szCs w:val="28"/>
        </w:rPr>
        <w:t>重量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F02414">
        <w:rPr>
          <w:rFonts w:ascii="Times New Roman" w:eastAsia="仿宋_GB2312" w:hAnsi="Times New Roman" w:cs="Times New Roman" w:hint="eastAsia"/>
          <w:sz w:val="28"/>
          <w:szCs w:val="28"/>
        </w:rPr>
        <w:t>切边状态（</w:t>
      </w:r>
      <w:r w:rsidRPr="00F02414">
        <w:rPr>
          <w:rFonts w:ascii="Times New Roman" w:eastAsia="仿宋_GB2312" w:hAnsi="Times New Roman" w:cs="Times New Roman" w:hint="eastAsia"/>
          <w:sz w:val="28"/>
          <w:szCs w:val="28"/>
        </w:rPr>
        <w:t>EC</w:t>
      </w:r>
      <w:r w:rsidRPr="00F02414">
        <w:rPr>
          <w:rFonts w:ascii="Times New Roman" w:eastAsia="仿宋_GB2312" w:hAnsi="Times New Roman" w:cs="Times New Roman" w:hint="eastAsia"/>
          <w:sz w:val="28"/>
          <w:szCs w:val="28"/>
        </w:rPr>
        <w:t>或</w:t>
      </w:r>
      <w:r w:rsidRPr="00F02414">
        <w:rPr>
          <w:rFonts w:ascii="Times New Roman" w:eastAsia="仿宋_GB2312" w:hAnsi="Times New Roman" w:cs="Times New Roman" w:hint="eastAsia"/>
          <w:sz w:val="28"/>
          <w:szCs w:val="28"/>
        </w:rPr>
        <w:t>EM</w:t>
      </w:r>
      <w:r w:rsidRPr="00F02414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F02414">
        <w:rPr>
          <w:rFonts w:ascii="Times New Roman" w:eastAsia="仿宋_GB2312" w:hAnsi="Times New Roman" w:cs="Times New Roman" w:hint="eastAsia"/>
          <w:sz w:val="28"/>
          <w:szCs w:val="28"/>
        </w:rPr>
        <w:t>交货状态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F02414">
        <w:rPr>
          <w:rFonts w:ascii="Times New Roman" w:eastAsia="仿宋_GB2312" w:hAnsi="Times New Roman" w:cs="Times New Roman" w:hint="eastAsia"/>
          <w:sz w:val="28"/>
          <w:szCs w:val="28"/>
        </w:rPr>
        <w:t>厚度精度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F02414">
        <w:rPr>
          <w:rFonts w:ascii="Times New Roman" w:eastAsia="仿宋_GB2312" w:hAnsi="Times New Roman" w:cs="Times New Roman" w:hint="eastAsia"/>
          <w:sz w:val="28"/>
          <w:szCs w:val="28"/>
        </w:rPr>
        <w:t>特殊要求。</w:t>
      </w:r>
    </w:p>
    <w:p w14:paraId="22115C00" w14:textId="5D7DDAB8" w:rsidR="00F02414" w:rsidRPr="005E6B9F" w:rsidRDefault="00F02414" w:rsidP="00F02414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Pr="00F02414">
        <w:rPr>
          <w:rFonts w:ascii="Times New Roman" w:eastAsia="仿宋_GB2312" w:hAnsi="Times New Roman" w:cs="Times New Roman" w:hint="eastAsia"/>
          <w:sz w:val="28"/>
          <w:szCs w:val="28"/>
        </w:rPr>
        <w:t>若订货合同未指明边缘状态，交货状态、厚度精度等信息，则按不切边、热轧状态、普通厚度精度供货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633C5918" w14:textId="518208F9" w:rsidR="005A6F0A" w:rsidRPr="005E6B9F" w:rsidRDefault="005A6F0A" w:rsidP="005E6B9F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lastRenderedPageBreak/>
        <w:t>（</w:t>
      </w:r>
      <w:r w:rsidR="00BD2B9D" w:rsidRPr="005E6B9F">
        <w:rPr>
          <w:rFonts w:ascii="Times New Roman" w:eastAsia="仿宋_GB2312" w:hAnsi="Times New Roman" w:cs="Times New Roman"/>
          <w:sz w:val="28"/>
          <w:szCs w:val="28"/>
        </w:rPr>
        <w:t>五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）</w:t>
      </w:r>
      <w:r w:rsidR="00F02414">
        <w:rPr>
          <w:rFonts w:ascii="Times New Roman" w:eastAsia="仿宋_GB2312" w:hAnsi="Times New Roman" w:cs="Times New Roman" w:hint="eastAsia"/>
          <w:sz w:val="28"/>
          <w:szCs w:val="28"/>
        </w:rPr>
        <w:t>尺寸、外形、重量</w:t>
      </w:r>
    </w:p>
    <w:p w14:paraId="41DA53F2" w14:textId="396FC299" w:rsidR="0050714F" w:rsidRDefault="00C529A9" w:rsidP="005E6B9F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1.</w:t>
      </w:r>
      <w:r w:rsidR="00630F6A" w:rsidRPr="005E6B9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50714F">
        <w:rPr>
          <w:rFonts w:ascii="Times New Roman" w:eastAsia="仿宋_GB2312" w:hAnsi="Times New Roman" w:cs="Times New Roman" w:hint="eastAsia"/>
          <w:sz w:val="28"/>
          <w:szCs w:val="28"/>
        </w:rPr>
        <w:t>钢带厚度允许偏差</w:t>
      </w:r>
    </w:p>
    <w:p w14:paraId="4C06E142" w14:textId="1785ABD7" w:rsidR="00705B3C" w:rsidRPr="005E6B9F" w:rsidRDefault="0050714F" w:rsidP="005E6B9F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F02414" w:rsidRPr="00F02414">
        <w:rPr>
          <w:rFonts w:ascii="Times New Roman" w:eastAsia="仿宋_GB2312" w:hAnsi="Times New Roman" w:cs="Times New Roman" w:hint="eastAsia"/>
          <w:sz w:val="28"/>
          <w:szCs w:val="28"/>
        </w:rPr>
        <w:t>钢带厚度允许偏差应符合表</w:t>
      </w:r>
      <w:r w:rsidR="00F02414" w:rsidRPr="00F02414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F02414" w:rsidRPr="00F02414">
        <w:rPr>
          <w:rFonts w:ascii="Times New Roman" w:eastAsia="仿宋_GB2312" w:hAnsi="Times New Roman" w:cs="Times New Roman" w:hint="eastAsia"/>
          <w:sz w:val="28"/>
          <w:szCs w:val="28"/>
        </w:rPr>
        <w:t>规定</w:t>
      </w:r>
      <w:r w:rsidR="00F02414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2ECB9802" w14:textId="77777777" w:rsidR="0050714F" w:rsidRPr="0050714F" w:rsidRDefault="0050714F" w:rsidP="0050714F">
      <w:pPr>
        <w:pStyle w:val="ae"/>
        <w:spacing w:beforeLines="100" w:before="312" w:afterLines="50" w:after="156"/>
        <w:ind w:firstLineChars="0" w:firstLine="0"/>
        <w:jc w:val="center"/>
        <w:rPr>
          <w:rFonts w:ascii="Times New Roman" w:eastAsia="黑体"/>
          <w:b/>
          <w:bCs/>
        </w:rPr>
      </w:pPr>
      <w:bookmarkStart w:id="1" w:name="_Hlk149055340"/>
      <w:r w:rsidRPr="0050714F">
        <w:rPr>
          <w:rFonts w:ascii="Times New Roman" w:eastAsia="黑体"/>
          <w:b/>
          <w:bCs/>
        </w:rPr>
        <w:t>表</w:t>
      </w:r>
      <w:r w:rsidRPr="0050714F">
        <w:rPr>
          <w:rFonts w:ascii="Times New Roman" w:eastAsia="黑体"/>
          <w:b/>
          <w:bCs/>
        </w:rPr>
        <w:t xml:space="preserve">1  </w:t>
      </w:r>
      <w:r w:rsidRPr="0050714F">
        <w:rPr>
          <w:rFonts w:ascii="Times New Roman" w:eastAsia="黑体"/>
          <w:b/>
          <w:bCs/>
        </w:rPr>
        <w:t>钢带厚度允许偏差</w:t>
      </w:r>
    </w:p>
    <w:p w14:paraId="539358DF" w14:textId="77777777" w:rsidR="0050714F" w:rsidRDefault="0050714F" w:rsidP="0050714F">
      <w:pPr>
        <w:pStyle w:val="ae"/>
        <w:ind w:firstLineChars="0" w:firstLine="0"/>
        <w:jc w:val="right"/>
        <w:rPr>
          <w:rFonts w:ascii="Times New Roman"/>
        </w:rPr>
      </w:pPr>
      <w:r>
        <w:rPr>
          <w:rFonts w:ascii="Times New Roman"/>
        </w:rPr>
        <w:t>单位为毫米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45"/>
        <w:gridCol w:w="1664"/>
        <w:gridCol w:w="1664"/>
        <w:gridCol w:w="1665"/>
        <w:gridCol w:w="1665"/>
      </w:tblGrid>
      <w:tr w:rsidR="00B1214D" w:rsidRPr="001B3E6A" w14:paraId="43125B9A" w14:textId="77777777" w:rsidTr="00677D11">
        <w:trPr>
          <w:trHeight w:val="142"/>
        </w:trPr>
        <w:tc>
          <w:tcPr>
            <w:tcW w:w="1868" w:type="dxa"/>
            <w:vMerge w:val="restart"/>
            <w:vAlign w:val="center"/>
          </w:tcPr>
          <w:bookmarkEnd w:id="1"/>
          <w:p w14:paraId="059BABCA" w14:textId="77777777" w:rsidR="00B1214D" w:rsidRPr="001B3E6A" w:rsidRDefault="00B1214D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公称厚度</w:t>
            </w:r>
          </w:p>
        </w:tc>
        <w:tc>
          <w:tcPr>
            <w:tcW w:w="7476" w:type="dxa"/>
            <w:gridSpan w:val="4"/>
            <w:vAlign w:val="center"/>
          </w:tcPr>
          <w:p w14:paraId="401A1131" w14:textId="77777777" w:rsidR="00B1214D" w:rsidRPr="001B3E6A" w:rsidRDefault="00B1214D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钢带厚度允许偏差</w:t>
            </w:r>
          </w:p>
        </w:tc>
      </w:tr>
      <w:tr w:rsidR="00B1214D" w:rsidRPr="001B3E6A" w14:paraId="191347C0" w14:textId="77777777" w:rsidTr="00677D11">
        <w:tc>
          <w:tcPr>
            <w:tcW w:w="1868" w:type="dxa"/>
            <w:vMerge/>
            <w:vAlign w:val="center"/>
          </w:tcPr>
          <w:p w14:paraId="3250F285" w14:textId="77777777" w:rsidR="00B1214D" w:rsidRPr="001B3E6A" w:rsidRDefault="00B1214D" w:rsidP="00677D11">
            <w:pPr>
              <w:pStyle w:val="ae"/>
              <w:ind w:left="544"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3738" w:type="dxa"/>
            <w:gridSpan w:val="2"/>
            <w:vAlign w:val="center"/>
          </w:tcPr>
          <w:p w14:paraId="6674AE68" w14:textId="77777777" w:rsidR="00B1214D" w:rsidRPr="001B3E6A" w:rsidRDefault="00B1214D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较高厚度精度</w:t>
            </w:r>
            <w:r w:rsidRPr="001B3E6A">
              <w:rPr>
                <w:rFonts w:ascii="Times New Roman"/>
              </w:rPr>
              <w:t xml:space="preserve"> PT.B</w:t>
            </w:r>
          </w:p>
        </w:tc>
        <w:tc>
          <w:tcPr>
            <w:tcW w:w="3738" w:type="dxa"/>
            <w:gridSpan w:val="2"/>
            <w:vAlign w:val="center"/>
          </w:tcPr>
          <w:p w14:paraId="2553C0AC" w14:textId="77777777" w:rsidR="00B1214D" w:rsidRPr="001B3E6A" w:rsidRDefault="00B1214D" w:rsidP="00677D11">
            <w:pPr>
              <w:pStyle w:val="ae"/>
              <w:ind w:left="544" w:firstLineChars="0" w:firstLine="0"/>
              <w:jc w:val="center"/>
              <w:rPr>
                <w:rFonts w:ascii="Times New Roman"/>
                <w:color w:val="FF0000"/>
              </w:rPr>
            </w:pPr>
            <w:r w:rsidRPr="001B3E6A">
              <w:rPr>
                <w:rFonts w:ascii="Times New Roman"/>
                <w:color w:val="FF0000"/>
              </w:rPr>
              <w:t>高厚度精度</w:t>
            </w:r>
            <w:r w:rsidRPr="001B3E6A">
              <w:rPr>
                <w:rFonts w:ascii="Times New Roman"/>
                <w:color w:val="FF0000"/>
              </w:rPr>
              <w:t xml:space="preserve"> PT.C</w:t>
            </w:r>
          </w:p>
        </w:tc>
      </w:tr>
      <w:tr w:rsidR="00B1214D" w:rsidRPr="001B3E6A" w14:paraId="62B3666D" w14:textId="77777777" w:rsidTr="00677D11">
        <w:tc>
          <w:tcPr>
            <w:tcW w:w="1868" w:type="dxa"/>
            <w:vMerge/>
            <w:vAlign w:val="center"/>
          </w:tcPr>
          <w:p w14:paraId="13B44C3F" w14:textId="77777777" w:rsidR="00B1214D" w:rsidRPr="001B3E6A" w:rsidRDefault="00B1214D" w:rsidP="00677D11">
            <w:pPr>
              <w:pStyle w:val="ae"/>
              <w:ind w:left="544"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3738" w:type="dxa"/>
            <w:gridSpan w:val="2"/>
            <w:vAlign w:val="center"/>
          </w:tcPr>
          <w:p w14:paraId="06DDC8E8" w14:textId="77777777" w:rsidR="00B1214D" w:rsidRPr="001B3E6A" w:rsidRDefault="00B1214D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公称宽度</w:t>
            </w:r>
          </w:p>
        </w:tc>
        <w:tc>
          <w:tcPr>
            <w:tcW w:w="3738" w:type="dxa"/>
            <w:gridSpan w:val="2"/>
            <w:vAlign w:val="center"/>
          </w:tcPr>
          <w:p w14:paraId="057132B8" w14:textId="77777777" w:rsidR="00B1214D" w:rsidRPr="001B3E6A" w:rsidRDefault="00B1214D" w:rsidP="00677D11">
            <w:pPr>
              <w:pStyle w:val="ae"/>
              <w:ind w:firstLineChars="0" w:firstLine="0"/>
              <w:jc w:val="center"/>
              <w:rPr>
                <w:rFonts w:ascii="Times New Roman"/>
                <w:color w:val="FF0000"/>
              </w:rPr>
            </w:pPr>
            <w:r w:rsidRPr="001B3E6A">
              <w:rPr>
                <w:rFonts w:ascii="Times New Roman"/>
                <w:color w:val="FF0000"/>
              </w:rPr>
              <w:t>公称宽度</w:t>
            </w:r>
          </w:p>
        </w:tc>
      </w:tr>
      <w:tr w:rsidR="00B1214D" w:rsidRPr="001B3E6A" w14:paraId="56828BDD" w14:textId="77777777" w:rsidTr="00677D11">
        <w:tc>
          <w:tcPr>
            <w:tcW w:w="1868" w:type="dxa"/>
            <w:vMerge/>
            <w:vAlign w:val="center"/>
          </w:tcPr>
          <w:p w14:paraId="176D5C89" w14:textId="77777777" w:rsidR="00B1214D" w:rsidRPr="001B3E6A" w:rsidRDefault="00B1214D" w:rsidP="00677D11">
            <w:pPr>
              <w:pStyle w:val="ae"/>
              <w:ind w:left="544"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1869" w:type="dxa"/>
            <w:vAlign w:val="center"/>
          </w:tcPr>
          <w:p w14:paraId="5983ADB0" w14:textId="77777777" w:rsidR="00B1214D" w:rsidRPr="001B3E6A" w:rsidRDefault="00B1214D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≤350</w:t>
            </w:r>
          </w:p>
        </w:tc>
        <w:tc>
          <w:tcPr>
            <w:tcW w:w="1869" w:type="dxa"/>
            <w:vAlign w:val="center"/>
          </w:tcPr>
          <w:p w14:paraId="2BAB2270" w14:textId="77777777" w:rsidR="00B1214D" w:rsidRPr="001B3E6A" w:rsidRDefault="00B1214D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＞</w:t>
            </w:r>
            <w:r w:rsidRPr="001B3E6A">
              <w:rPr>
                <w:rFonts w:ascii="Times New Roman"/>
              </w:rPr>
              <w:t>350</w:t>
            </w:r>
          </w:p>
        </w:tc>
        <w:tc>
          <w:tcPr>
            <w:tcW w:w="1869" w:type="dxa"/>
            <w:vAlign w:val="center"/>
          </w:tcPr>
          <w:p w14:paraId="5F54F2EF" w14:textId="77777777" w:rsidR="00B1214D" w:rsidRPr="001B3E6A" w:rsidRDefault="00B1214D" w:rsidP="00677D11">
            <w:pPr>
              <w:pStyle w:val="ae"/>
              <w:ind w:firstLineChars="0" w:firstLine="0"/>
              <w:jc w:val="center"/>
              <w:rPr>
                <w:rFonts w:ascii="Times New Roman"/>
                <w:color w:val="FF0000"/>
              </w:rPr>
            </w:pPr>
            <w:r w:rsidRPr="001B3E6A">
              <w:rPr>
                <w:rFonts w:ascii="Times New Roman"/>
                <w:color w:val="FF0000"/>
              </w:rPr>
              <w:t>≤350</w:t>
            </w:r>
          </w:p>
        </w:tc>
        <w:tc>
          <w:tcPr>
            <w:tcW w:w="1869" w:type="dxa"/>
            <w:vAlign w:val="center"/>
          </w:tcPr>
          <w:p w14:paraId="58F8A944" w14:textId="77777777" w:rsidR="00B1214D" w:rsidRPr="001B3E6A" w:rsidRDefault="00B1214D" w:rsidP="00677D11">
            <w:pPr>
              <w:pStyle w:val="ae"/>
              <w:ind w:firstLineChars="0" w:firstLine="0"/>
              <w:jc w:val="center"/>
              <w:rPr>
                <w:rFonts w:ascii="Times New Roman"/>
                <w:color w:val="FF0000"/>
              </w:rPr>
            </w:pPr>
            <w:r w:rsidRPr="001B3E6A">
              <w:rPr>
                <w:rFonts w:ascii="Times New Roman"/>
                <w:color w:val="FF0000"/>
              </w:rPr>
              <w:t>＞</w:t>
            </w:r>
            <w:r w:rsidRPr="001B3E6A">
              <w:rPr>
                <w:rFonts w:ascii="Times New Roman"/>
                <w:color w:val="FF0000"/>
              </w:rPr>
              <w:t>350</w:t>
            </w:r>
          </w:p>
        </w:tc>
      </w:tr>
      <w:tr w:rsidR="00B1214D" w:rsidRPr="001B3E6A" w14:paraId="79AE826B" w14:textId="77777777" w:rsidTr="00677D11">
        <w:tc>
          <w:tcPr>
            <w:tcW w:w="1868" w:type="dxa"/>
            <w:vAlign w:val="center"/>
          </w:tcPr>
          <w:p w14:paraId="693C8848" w14:textId="77777777" w:rsidR="00B1214D" w:rsidRPr="001B3E6A" w:rsidRDefault="00B1214D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≤1.5</w:t>
            </w:r>
          </w:p>
        </w:tc>
        <w:tc>
          <w:tcPr>
            <w:tcW w:w="1869" w:type="dxa"/>
            <w:vAlign w:val="center"/>
          </w:tcPr>
          <w:p w14:paraId="52451AAE" w14:textId="77777777" w:rsidR="00B1214D" w:rsidRPr="001B3E6A" w:rsidRDefault="00B1214D" w:rsidP="00677D11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B3E6A">
              <w:rPr>
                <w:rFonts w:ascii="Times New Roman" w:hAnsi="Times New Roman" w:cs="Times New Roman"/>
                <w:szCs w:val="18"/>
              </w:rPr>
              <w:t>±0.10</w:t>
            </w:r>
          </w:p>
        </w:tc>
        <w:tc>
          <w:tcPr>
            <w:tcW w:w="1869" w:type="dxa"/>
            <w:vAlign w:val="center"/>
          </w:tcPr>
          <w:p w14:paraId="401D6DF6" w14:textId="77777777" w:rsidR="00B1214D" w:rsidRPr="001B3E6A" w:rsidRDefault="00B1214D" w:rsidP="00677D11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B3E6A">
              <w:rPr>
                <w:rFonts w:ascii="Times New Roman" w:hAnsi="Times New Roman" w:cs="Times New Roman"/>
                <w:szCs w:val="18"/>
              </w:rPr>
              <w:t>±0.11</w:t>
            </w:r>
          </w:p>
        </w:tc>
        <w:tc>
          <w:tcPr>
            <w:tcW w:w="1869" w:type="dxa"/>
            <w:vAlign w:val="center"/>
          </w:tcPr>
          <w:p w14:paraId="44104DA9" w14:textId="77777777" w:rsidR="00B1214D" w:rsidRPr="001B3E6A" w:rsidRDefault="00B1214D" w:rsidP="00677D11">
            <w:pPr>
              <w:jc w:val="center"/>
              <w:rPr>
                <w:rFonts w:ascii="Times New Roman" w:hAnsi="Times New Roman" w:cs="Times New Roman"/>
                <w:color w:val="FF0000"/>
                <w:szCs w:val="18"/>
              </w:rPr>
            </w:pPr>
            <w:r w:rsidRPr="001B3E6A">
              <w:rPr>
                <w:rFonts w:ascii="Times New Roman" w:hAnsi="Times New Roman" w:cs="Times New Roman"/>
                <w:color w:val="FF0000"/>
                <w:szCs w:val="18"/>
              </w:rPr>
              <w:t>+0.05</w:t>
            </w:r>
          </w:p>
          <w:p w14:paraId="40801753" w14:textId="77777777" w:rsidR="00B1214D" w:rsidRPr="001B3E6A" w:rsidRDefault="00B1214D" w:rsidP="00677D11">
            <w:pPr>
              <w:jc w:val="center"/>
              <w:rPr>
                <w:rFonts w:ascii="Times New Roman" w:hAnsi="Times New Roman" w:cs="Times New Roman"/>
                <w:color w:val="FF0000"/>
                <w:szCs w:val="18"/>
              </w:rPr>
            </w:pPr>
            <w:r w:rsidRPr="001B3E6A">
              <w:rPr>
                <w:rFonts w:ascii="Times New Roman" w:hAnsi="Times New Roman" w:cs="Times New Roman"/>
                <w:color w:val="FF0000"/>
                <w:szCs w:val="18"/>
              </w:rPr>
              <w:t>-0.09</w:t>
            </w:r>
          </w:p>
        </w:tc>
        <w:tc>
          <w:tcPr>
            <w:tcW w:w="1869" w:type="dxa"/>
            <w:vAlign w:val="center"/>
          </w:tcPr>
          <w:p w14:paraId="0D0B9735" w14:textId="77777777" w:rsidR="00B1214D" w:rsidRPr="001B3E6A" w:rsidRDefault="00B1214D" w:rsidP="00677D11">
            <w:pPr>
              <w:jc w:val="center"/>
              <w:rPr>
                <w:rFonts w:ascii="Times New Roman" w:hAnsi="Times New Roman" w:cs="Times New Roman"/>
                <w:color w:val="FF0000"/>
                <w:szCs w:val="18"/>
              </w:rPr>
            </w:pPr>
            <w:r w:rsidRPr="001B3E6A">
              <w:rPr>
                <w:rFonts w:ascii="Times New Roman" w:hAnsi="Times New Roman" w:cs="Times New Roman"/>
                <w:color w:val="FF0000"/>
                <w:szCs w:val="18"/>
              </w:rPr>
              <w:t>+0.06</w:t>
            </w:r>
          </w:p>
          <w:p w14:paraId="10B48DBF" w14:textId="77777777" w:rsidR="00B1214D" w:rsidRPr="001B3E6A" w:rsidRDefault="00B1214D" w:rsidP="00677D11">
            <w:pPr>
              <w:jc w:val="center"/>
              <w:rPr>
                <w:rFonts w:ascii="Times New Roman" w:hAnsi="Times New Roman" w:cs="Times New Roman"/>
                <w:color w:val="FF0000"/>
                <w:szCs w:val="18"/>
              </w:rPr>
            </w:pPr>
            <w:r w:rsidRPr="001B3E6A">
              <w:rPr>
                <w:rFonts w:ascii="Times New Roman" w:hAnsi="Times New Roman" w:cs="Times New Roman"/>
                <w:color w:val="FF0000"/>
                <w:szCs w:val="18"/>
              </w:rPr>
              <w:t>-0.10</w:t>
            </w:r>
          </w:p>
        </w:tc>
      </w:tr>
      <w:tr w:rsidR="00B1214D" w:rsidRPr="001B3E6A" w14:paraId="1FEF17E3" w14:textId="77777777" w:rsidTr="00677D11">
        <w:tc>
          <w:tcPr>
            <w:tcW w:w="1868" w:type="dxa"/>
            <w:vAlign w:val="center"/>
          </w:tcPr>
          <w:p w14:paraId="36CE3F41" w14:textId="77777777" w:rsidR="00B1214D" w:rsidRPr="001B3E6A" w:rsidRDefault="00B1214D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＞</w:t>
            </w:r>
            <w:r w:rsidRPr="001B3E6A">
              <w:rPr>
                <w:rFonts w:ascii="Times New Roman"/>
              </w:rPr>
              <w:t>1.5 ~ 2.0</w:t>
            </w:r>
          </w:p>
        </w:tc>
        <w:tc>
          <w:tcPr>
            <w:tcW w:w="1869" w:type="dxa"/>
            <w:vAlign w:val="center"/>
          </w:tcPr>
          <w:p w14:paraId="215D682C" w14:textId="77777777" w:rsidR="00B1214D" w:rsidRPr="001B3E6A" w:rsidRDefault="00B1214D" w:rsidP="00677D11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B3E6A">
              <w:rPr>
                <w:rFonts w:ascii="Times New Roman" w:hAnsi="Times New Roman" w:cs="Times New Roman"/>
                <w:szCs w:val="18"/>
              </w:rPr>
              <w:t>±0.12</w:t>
            </w:r>
          </w:p>
        </w:tc>
        <w:tc>
          <w:tcPr>
            <w:tcW w:w="1869" w:type="dxa"/>
            <w:vAlign w:val="center"/>
          </w:tcPr>
          <w:p w14:paraId="1772255F" w14:textId="77777777" w:rsidR="00B1214D" w:rsidRPr="001B3E6A" w:rsidRDefault="00B1214D" w:rsidP="00677D11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B3E6A">
              <w:rPr>
                <w:rFonts w:ascii="Times New Roman" w:hAnsi="Times New Roman" w:cs="Times New Roman"/>
                <w:szCs w:val="18"/>
              </w:rPr>
              <w:t>±0.13</w:t>
            </w:r>
          </w:p>
        </w:tc>
        <w:tc>
          <w:tcPr>
            <w:tcW w:w="1869" w:type="dxa"/>
            <w:vAlign w:val="center"/>
          </w:tcPr>
          <w:p w14:paraId="111068A2" w14:textId="77777777" w:rsidR="00B1214D" w:rsidRPr="001B3E6A" w:rsidRDefault="00B1214D" w:rsidP="00677D11">
            <w:pPr>
              <w:jc w:val="center"/>
              <w:rPr>
                <w:rFonts w:ascii="Times New Roman" w:hAnsi="Times New Roman" w:cs="Times New Roman"/>
                <w:color w:val="FF0000"/>
                <w:szCs w:val="18"/>
              </w:rPr>
            </w:pPr>
            <w:r w:rsidRPr="001B3E6A">
              <w:rPr>
                <w:rFonts w:ascii="Times New Roman" w:hAnsi="Times New Roman" w:cs="Times New Roman"/>
                <w:color w:val="FF0000"/>
                <w:szCs w:val="18"/>
              </w:rPr>
              <w:t>+0.06</w:t>
            </w:r>
          </w:p>
          <w:p w14:paraId="3D8ACE64" w14:textId="77777777" w:rsidR="00B1214D" w:rsidRPr="001B3E6A" w:rsidRDefault="00B1214D" w:rsidP="00677D11">
            <w:pPr>
              <w:jc w:val="center"/>
              <w:rPr>
                <w:rFonts w:ascii="Times New Roman" w:hAnsi="Times New Roman" w:cs="Times New Roman"/>
                <w:color w:val="FF0000"/>
                <w:szCs w:val="18"/>
              </w:rPr>
            </w:pPr>
            <w:r w:rsidRPr="001B3E6A">
              <w:rPr>
                <w:rFonts w:ascii="Times New Roman" w:hAnsi="Times New Roman" w:cs="Times New Roman"/>
                <w:color w:val="FF0000"/>
                <w:szCs w:val="18"/>
              </w:rPr>
              <w:t>-0.10</w:t>
            </w:r>
          </w:p>
        </w:tc>
        <w:tc>
          <w:tcPr>
            <w:tcW w:w="1869" w:type="dxa"/>
            <w:vAlign w:val="center"/>
          </w:tcPr>
          <w:p w14:paraId="111CAD5F" w14:textId="77777777" w:rsidR="00B1214D" w:rsidRPr="001B3E6A" w:rsidRDefault="00B1214D" w:rsidP="00677D11">
            <w:pPr>
              <w:jc w:val="center"/>
              <w:rPr>
                <w:rFonts w:ascii="Times New Roman" w:hAnsi="Times New Roman" w:cs="Times New Roman"/>
                <w:color w:val="FF0000"/>
                <w:szCs w:val="18"/>
              </w:rPr>
            </w:pPr>
            <w:r w:rsidRPr="001B3E6A">
              <w:rPr>
                <w:rFonts w:ascii="Times New Roman" w:hAnsi="Times New Roman" w:cs="Times New Roman"/>
                <w:color w:val="FF0000"/>
                <w:szCs w:val="18"/>
              </w:rPr>
              <w:t>+0.07</w:t>
            </w:r>
          </w:p>
          <w:p w14:paraId="1433BD3A" w14:textId="77777777" w:rsidR="00B1214D" w:rsidRPr="001B3E6A" w:rsidRDefault="00B1214D" w:rsidP="00677D11">
            <w:pPr>
              <w:jc w:val="center"/>
              <w:rPr>
                <w:rFonts w:ascii="Times New Roman" w:hAnsi="Times New Roman" w:cs="Times New Roman"/>
                <w:color w:val="FF0000"/>
                <w:szCs w:val="18"/>
              </w:rPr>
            </w:pPr>
            <w:r w:rsidRPr="001B3E6A">
              <w:rPr>
                <w:rFonts w:ascii="Times New Roman" w:hAnsi="Times New Roman" w:cs="Times New Roman"/>
                <w:color w:val="FF0000"/>
                <w:szCs w:val="18"/>
              </w:rPr>
              <w:t>-0.11</w:t>
            </w:r>
          </w:p>
        </w:tc>
      </w:tr>
      <w:tr w:rsidR="00B1214D" w:rsidRPr="001B3E6A" w14:paraId="029049BA" w14:textId="77777777" w:rsidTr="00677D11">
        <w:tc>
          <w:tcPr>
            <w:tcW w:w="1868" w:type="dxa"/>
            <w:vAlign w:val="center"/>
          </w:tcPr>
          <w:p w14:paraId="327433AF" w14:textId="77777777" w:rsidR="00B1214D" w:rsidRPr="001B3E6A" w:rsidRDefault="00B1214D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＞</w:t>
            </w:r>
            <w:r w:rsidRPr="001B3E6A">
              <w:rPr>
                <w:rFonts w:ascii="Times New Roman"/>
              </w:rPr>
              <w:t>2.0 ~ 2.5</w:t>
            </w:r>
          </w:p>
        </w:tc>
        <w:tc>
          <w:tcPr>
            <w:tcW w:w="1869" w:type="dxa"/>
            <w:vAlign w:val="center"/>
          </w:tcPr>
          <w:p w14:paraId="2EEFA0B5" w14:textId="77777777" w:rsidR="00B1214D" w:rsidRPr="001B3E6A" w:rsidRDefault="00B1214D" w:rsidP="00677D11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B3E6A">
              <w:rPr>
                <w:rFonts w:ascii="Times New Roman" w:hAnsi="Times New Roman" w:cs="Times New Roman"/>
                <w:szCs w:val="18"/>
              </w:rPr>
              <w:t>±0.13</w:t>
            </w:r>
          </w:p>
        </w:tc>
        <w:tc>
          <w:tcPr>
            <w:tcW w:w="1869" w:type="dxa"/>
            <w:vAlign w:val="center"/>
          </w:tcPr>
          <w:p w14:paraId="39F51B51" w14:textId="77777777" w:rsidR="00B1214D" w:rsidRPr="001B3E6A" w:rsidRDefault="00B1214D" w:rsidP="00677D11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B3E6A">
              <w:rPr>
                <w:rFonts w:ascii="Times New Roman" w:hAnsi="Times New Roman" w:cs="Times New Roman"/>
                <w:szCs w:val="18"/>
              </w:rPr>
              <w:t>±0.14</w:t>
            </w:r>
          </w:p>
        </w:tc>
        <w:tc>
          <w:tcPr>
            <w:tcW w:w="1869" w:type="dxa"/>
            <w:vAlign w:val="center"/>
          </w:tcPr>
          <w:p w14:paraId="0B25CAEB" w14:textId="77777777" w:rsidR="00B1214D" w:rsidRPr="001B3E6A" w:rsidRDefault="00B1214D" w:rsidP="00677D11">
            <w:pPr>
              <w:jc w:val="center"/>
              <w:rPr>
                <w:rFonts w:ascii="Times New Roman" w:hAnsi="Times New Roman" w:cs="Times New Roman"/>
                <w:color w:val="FF0000"/>
                <w:szCs w:val="18"/>
              </w:rPr>
            </w:pPr>
            <w:r w:rsidRPr="001B3E6A">
              <w:rPr>
                <w:rFonts w:ascii="Times New Roman" w:hAnsi="Times New Roman" w:cs="Times New Roman"/>
                <w:color w:val="FF0000"/>
                <w:szCs w:val="18"/>
              </w:rPr>
              <w:t>+0.07</w:t>
            </w:r>
          </w:p>
          <w:p w14:paraId="43E660B4" w14:textId="77777777" w:rsidR="00B1214D" w:rsidRPr="001B3E6A" w:rsidRDefault="00B1214D" w:rsidP="00677D11">
            <w:pPr>
              <w:jc w:val="center"/>
              <w:rPr>
                <w:rFonts w:ascii="Times New Roman" w:hAnsi="Times New Roman" w:cs="Times New Roman"/>
                <w:color w:val="FF0000"/>
                <w:szCs w:val="18"/>
              </w:rPr>
            </w:pPr>
            <w:r w:rsidRPr="001B3E6A">
              <w:rPr>
                <w:rFonts w:ascii="Times New Roman" w:hAnsi="Times New Roman" w:cs="Times New Roman"/>
                <w:color w:val="FF0000"/>
                <w:szCs w:val="18"/>
              </w:rPr>
              <w:t>-0.11</w:t>
            </w:r>
          </w:p>
        </w:tc>
        <w:tc>
          <w:tcPr>
            <w:tcW w:w="1869" w:type="dxa"/>
            <w:vAlign w:val="center"/>
          </w:tcPr>
          <w:p w14:paraId="7818B03B" w14:textId="77777777" w:rsidR="00B1214D" w:rsidRPr="001B3E6A" w:rsidRDefault="00B1214D" w:rsidP="00677D11">
            <w:pPr>
              <w:jc w:val="center"/>
              <w:rPr>
                <w:rFonts w:ascii="Times New Roman" w:hAnsi="Times New Roman" w:cs="Times New Roman"/>
                <w:color w:val="FF0000"/>
                <w:szCs w:val="18"/>
              </w:rPr>
            </w:pPr>
            <w:r w:rsidRPr="001B3E6A">
              <w:rPr>
                <w:rFonts w:ascii="Times New Roman" w:hAnsi="Times New Roman" w:cs="Times New Roman"/>
                <w:color w:val="FF0000"/>
                <w:szCs w:val="18"/>
              </w:rPr>
              <w:t>+0.08</w:t>
            </w:r>
          </w:p>
          <w:p w14:paraId="662DB547" w14:textId="77777777" w:rsidR="00B1214D" w:rsidRPr="001B3E6A" w:rsidRDefault="00B1214D" w:rsidP="00677D11">
            <w:pPr>
              <w:jc w:val="center"/>
              <w:rPr>
                <w:rFonts w:ascii="Times New Roman" w:hAnsi="Times New Roman" w:cs="Times New Roman"/>
                <w:color w:val="FF0000"/>
                <w:szCs w:val="18"/>
              </w:rPr>
            </w:pPr>
            <w:r w:rsidRPr="001B3E6A">
              <w:rPr>
                <w:rFonts w:ascii="Times New Roman" w:hAnsi="Times New Roman" w:cs="Times New Roman"/>
                <w:color w:val="FF0000"/>
                <w:szCs w:val="18"/>
              </w:rPr>
              <w:t>-0.12</w:t>
            </w:r>
          </w:p>
        </w:tc>
      </w:tr>
      <w:tr w:rsidR="00B1214D" w:rsidRPr="001B3E6A" w14:paraId="6F7479AE" w14:textId="77777777" w:rsidTr="00677D11">
        <w:tc>
          <w:tcPr>
            <w:tcW w:w="1868" w:type="dxa"/>
            <w:vAlign w:val="center"/>
          </w:tcPr>
          <w:p w14:paraId="74690B61" w14:textId="77777777" w:rsidR="00B1214D" w:rsidRPr="001B3E6A" w:rsidRDefault="00B1214D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＞</w:t>
            </w:r>
            <w:r w:rsidRPr="001B3E6A">
              <w:rPr>
                <w:rFonts w:ascii="Times New Roman"/>
              </w:rPr>
              <w:t>2.5 ~ 3.0</w:t>
            </w:r>
          </w:p>
        </w:tc>
        <w:tc>
          <w:tcPr>
            <w:tcW w:w="1869" w:type="dxa"/>
            <w:vAlign w:val="center"/>
          </w:tcPr>
          <w:p w14:paraId="7CE68BE3" w14:textId="77777777" w:rsidR="00B1214D" w:rsidRPr="001B3E6A" w:rsidRDefault="00B1214D" w:rsidP="00677D11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B3E6A">
              <w:rPr>
                <w:rFonts w:ascii="Times New Roman" w:hAnsi="Times New Roman" w:cs="Times New Roman"/>
                <w:szCs w:val="18"/>
              </w:rPr>
              <w:t>±0.14</w:t>
            </w:r>
          </w:p>
        </w:tc>
        <w:tc>
          <w:tcPr>
            <w:tcW w:w="1869" w:type="dxa"/>
            <w:vAlign w:val="center"/>
          </w:tcPr>
          <w:p w14:paraId="339179C7" w14:textId="77777777" w:rsidR="00B1214D" w:rsidRPr="001B3E6A" w:rsidRDefault="00B1214D" w:rsidP="00677D11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B3E6A">
              <w:rPr>
                <w:rFonts w:ascii="Times New Roman" w:hAnsi="Times New Roman" w:cs="Times New Roman"/>
                <w:szCs w:val="18"/>
              </w:rPr>
              <w:t>±0.15</w:t>
            </w:r>
          </w:p>
        </w:tc>
        <w:tc>
          <w:tcPr>
            <w:tcW w:w="1869" w:type="dxa"/>
            <w:vAlign w:val="center"/>
          </w:tcPr>
          <w:p w14:paraId="6EF999F0" w14:textId="77777777" w:rsidR="00B1214D" w:rsidRPr="001B3E6A" w:rsidRDefault="00B1214D" w:rsidP="00677D11">
            <w:pPr>
              <w:jc w:val="center"/>
              <w:rPr>
                <w:rFonts w:ascii="Times New Roman" w:hAnsi="Times New Roman" w:cs="Times New Roman"/>
                <w:color w:val="FF0000"/>
                <w:szCs w:val="18"/>
              </w:rPr>
            </w:pPr>
            <w:r w:rsidRPr="001B3E6A">
              <w:rPr>
                <w:rFonts w:ascii="Times New Roman" w:hAnsi="Times New Roman" w:cs="Times New Roman"/>
                <w:color w:val="FF0000"/>
                <w:szCs w:val="18"/>
              </w:rPr>
              <w:t>+0.08</w:t>
            </w:r>
          </w:p>
          <w:p w14:paraId="78937370" w14:textId="77777777" w:rsidR="00B1214D" w:rsidRPr="001B3E6A" w:rsidRDefault="00B1214D" w:rsidP="00677D11">
            <w:pPr>
              <w:jc w:val="center"/>
              <w:rPr>
                <w:rFonts w:ascii="Times New Roman" w:hAnsi="Times New Roman" w:cs="Times New Roman"/>
                <w:color w:val="FF0000"/>
                <w:szCs w:val="18"/>
              </w:rPr>
            </w:pPr>
            <w:r w:rsidRPr="001B3E6A">
              <w:rPr>
                <w:rFonts w:ascii="Times New Roman" w:hAnsi="Times New Roman" w:cs="Times New Roman"/>
                <w:color w:val="FF0000"/>
                <w:szCs w:val="18"/>
              </w:rPr>
              <w:t>-0.12</w:t>
            </w:r>
          </w:p>
        </w:tc>
        <w:tc>
          <w:tcPr>
            <w:tcW w:w="1869" w:type="dxa"/>
            <w:vAlign w:val="center"/>
          </w:tcPr>
          <w:p w14:paraId="4BC07537" w14:textId="77777777" w:rsidR="00B1214D" w:rsidRPr="001B3E6A" w:rsidRDefault="00B1214D" w:rsidP="00677D11">
            <w:pPr>
              <w:jc w:val="center"/>
              <w:rPr>
                <w:rFonts w:ascii="Times New Roman" w:hAnsi="Times New Roman" w:cs="Times New Roman"/>
                <w:color w:val="FF0000"/>
                <w:szCs w:val="18"/>
              </w:rPr>
            </w:pPr>
            <w:r w:rsidRPr="001B3E6A">
              <w:rPr>
                <w:rFonts w:ascii="Times New Roman" w:hAnsi="Times New Roman" w:cs="Times New Roman"/>
                <w:color w:val="FF0000"/>
                <w:szCs w:val="18"/>
              </w:rPr>
              <w:t>+0.09</w:t>
            </w:r>
          </w:p>
          <w:p w14:paraId="315D9D9E" w14:textId="77777777" w:rsidR="00B1214D" w:rsidRPr="001B3E6A" w:rsidRDefault="00B1214D" w:rsidP="00677D11">
            <w:pPr>
              <w:jc w:val="center"/>
              <w:rPr>
                <w:rFonts w:ascii="Times New Roman" w:hAnsi="Times New Roman" w:cs="Times New Roman"/>
                <w:color w:val="FF0000"/>
                <w:szCs w:val="18"/>
              </w:rPr>
            </w:pPr>
            <w:r w:rsidRPr="001B3E6A">
              <w:rPr>
                <w:rFonts w:ascii="Times New Roman" w:hAnsi="Times New Roman" w:cs="Times New Roman"/>
                <w:color w:val="FF0000"/>
                <w:szCs w:val="18"/>
              </w:rPr>
              <w:t>-0.13</w:t>
            </w:r>
          </w:p>
        </w:tc>
      </w:tr>
      <w:tr w:rsidR="00B1214D" w:rsidRPr="001B3E6A" w14:paraId="4168D200" w14:textId="77777777" w:rsidTr="00677D11">
        <w:trPr>
          <w:trHeight w:val="385"/>
        </w:trPr>
        <w:tc>
          <w:tcPr>
            <w:tcW w:w="1868" w:type="dxa"/>
            <w:vAlign w:val="center"/>
          </w:tcPr>
          <w:p w14:paraId="626D0CC2" w14:textId="77777777" w:rsidR="00B1214D" w:rsidRPr="001B3E6A" w:rsidRDefault="00B1214D" w:rsidP="00677D11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B3E6A">
              <w:rPr>
                <w:rFonts w:ascii="Times New Roman" w:hAnsi="Times New Roman" w:cs="Times New Roman"/>
                <w:szCs w:val="18"/>
              </w:rPr>
              <w:t>＞</w:t>
            </w:r>
            <w:r w:rsidRPr="001B3E6A">
              <w:rPr>
                <w:rFonts w:ascii="Times New Roman" w:hAnsi="Times New Roman" w:cs="Times New Roman"/>
                <w:szCs w:val="18"/>
              </w:rPr>
              <w:t>3.0 ~ 4.0</w:t>
            </w:r>
          </w:p>
        </w:tc>
        <w:tc>
          <w:tcPr>
            <w:tcW w:w="1869" w:type="dxa"/>
            <w:vAlign w:val="center"/>
          </w:tcPr>
          <w:p w14:paraId="0C8F54C2" w14:textId="77777777" w:rsidR="00B1214D" w:rsidRPr="001B3E6A" w:rsidRDefault="00B1214D" w:rsidP="00677D11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B3E6A">
              <w:rPr>
                <w:rFonts w:ascii="Times New Roman" w:hAnsi="Times New Roman" w:cs="Times New Roman"/>
                <w:szCs w:val="18"/>
              </w:rPr>
              <w:t>±0.16</w:t>
            </w:r>
          </w:p>
        </w:tc>
        <w:tc>
          <w:tcPr>
            <w:tcW w:w="1869" w:type="dxa"/>
            <w:vAlign w:val="center"/>
          </w:tcPr>
          <w:p w14:paraId="71B347A0" w14:textId="77777777" w:rsidR="00B1214D" w:rsidRPr="001B3E6A" w:rsidRDefault="00B1214D" w:rsidP="00677D11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B3E6A">
              <w:rPr>
                <w:rFonts w:ascii="Times New Roman" w:hAnsi="Times New Roman" w:cs="Times New Roman"/>
                <w:szCs w:val="18"/>
              </w:rPr>
              <w:t>±0.17</w:t>
            </w:r>
          </w:p>
        </w:tc>
        <w:tc>
          <w:tcPr>
            <w:tcW w:w="1869" w:type="dxa"/>
            <w:vAlign w:val="center"/>
          </w:tcPr>
          <w:p w14:paraId="05CFCB53" w14:textId="77777777" w:rsidR="00B1214D" w:rsidRPr="001B3E6A" w:rsidRDefault="00B1214D" w:rsidP="00677D11">
            <w:pPr>
              <w:jc w:val="center"/>
              <w:rPr>
                <w:rFonts w:ascii="Times New Roman" w:hAnsi="Times New Roman" w:cs="Times New Roman"/>
                <w:color w:val="FF0000"/>
                <w:szCs w:val="18"/>
              </w:rPr>
            </w:pPr>
            <w:r w:rsidRPr="001B3E6A">
              <w:rPr>
                <w:rFonts w:ascii="Times New Roman" w:hAnsi="Times New Roman" w:cs="Times New Roman"/>
                <w:color w:val="FF0000"/>
                <w:szCs w:val="18"/>
              </w:rPr>
              <w:t>+0.09</w:t>
            </w:r>
          </w:p>
          <w:p w14:paraId="0FB7EEEB" w14:textId="77777777" w:rsidR="00B1214D" w:rsidRPr="001B3E6A" w:rsidRDefault="00B1214D" w:rsidP="00677D11">
            <w:pPr>
              <w:jc w:val="center"/>
              <w:rPr>
                <w:rFonts w:ascii="Times New Roman" w:hAnsi="Times New Roman" w:cs="Times New Roman"/>
                <w:color w:val="FF0000"/>
                <w:szCs w:val="18"/>
              </w:rPr>
            </w:pPr>
            <w:r w:rsidRPr="001B3E6A">
              <w:rPr>
                <w:rFonts w:ascii="Times New Roman" w:hAnsi="Times New Roman" w:cs="Times New Roman"/>
                <w:color w:val="FF0000"/>
                <w:szCs w:val="18"/>
              </w:rPr>
              <w:t>-0.13</w:t>
            </w:r>
          </w:p>
        </w:tc>
        <w:tc>
          <w:tcPr>
            <w:tcW w:w="1869" w:type="dxa"/>
            <w:vAlign w:val="center"/>
          </w:tcPr>
          <w:p w14:paraId="1E5576F4" w14:textId="77777777" w:rsidR="00B1214D" w:rsidRPr="001B3E6A" w:rsidRDefault="00B1214D" w:rsidP="00677D11">
            <w:pPr>
              <w:jc w:val="center"/>
              <w:rPr>
                <w:rFonts w:ascii="Times New Roman" w:hAnsi="Times New Roman" w:cs="Times New Roman"/>
                <w:color w:val="FF0000"/>
                <w:szCs w:val="18"/>
              </w:rPr>
            </w:pPr>
            <w:r w:rsidRPr="001B3E6A">
              <w:rPr>
                <w:rFonts w:ascii="Times New Roman" w:hAnsi="Times New Roman" w:cs="Times New Roman"/>
                <w:color w:val="FF0000"/>
                <w:szCs w:val="18"/>
              </w:rPr>
              <w:t>+0.10</w:t>
            </w:r>
          </w:p>
          <w:p w14:paraId="4FC1305A" w14:textId="77777777" w:rsidR="00B1214D" w:rsidRPr="001B3E6A" w:rsidRDefault="00B1214D" w:rsidP="00677D11">
            <w:pPr>
              <w:jc w:val="center"/>
              <w:rPr>
                <w:rFonts w:ascii="Times New Roman" w:hAnsi="Times New Roman" w:cs="Times New Roman"/>
                <w:color w:val="FF0000"/>
                <w:szCs w:val="18"/>
              </w:rPr>
            </w:pPr>
            <w:r w:rsidRPr="001B3E6A">
              <w:rPr>
                <w:rFonts w:ascii="Times New Roman" w:hAnsi="Times New Roman" w:cs="Times New Roman"/>
                <w:color w:val="FF0000"/>
                <w:szCs w:val="18"/>
              </w:rPr>
              <w:t>-0.14</w:t>
            </w:r>
          </w:p>
        </w:tc>
      </w:tr>
    </w:tbl>
    <w:p w14:paraId="6C943D73" w14:textId="55338708" w:rsidR="005E6B9F" w:rsidRPr="005E6B9F" w:rsidRDefault="0050714F" w:rsidP="005E6B9F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50714F">
        <w:rPr>
          <w:rFonts w:ascii="Times New Roman" w:eastAsia="仿宋_GB2312" w:hAnsi="Times New Roman" w:cs="Times New Roman" w:hint="eastAsia"/>
          <w:sz w:val="28"/>
          <w:szCs w:val="28"/>
        </w:rPr>
        <w:t>经供需双方协商，当需方要求按高厚度精度供货时，应在合同中注明</w:t>
      </w:r>
      <w:r w:rsidR="005E6B9F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041B7F47" w14:textId="76CDD1C6" w:rsidR="00C529A9" w:rsidRDefault="0050714F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50714F">
        <w:rPr>
          <w:rFonts w:ascii="Times New Roman" w:eastAsia="仿宋_GB2312" w:hAnsi="Times New Roman" w:cs="Times New Roman" w:hint="eastAsia"/>
          <w:sz w:val="28"/>
          <w:szCs w:val="28"/>
        </w:rPr>
        <w:t>根据需方要求，经供需双方协商，并在合同中注明，可在表</w:t>
      </w:r>
      <w:r w:rsidRPr="0050714F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50714F">
        <w:rPr>
          <w:rFonts w:ascii="Times New Roman" w:eastAsia="仿宋_GB2312" w:hAnsi="Times New Roman" w:cs="Times New Roman" w:hint="eastAsia"/>
          <w:sz w:val="28"/>
          <w:szCs w:val="28"/>
        </w:rPr>
        <w:t>规定的公差范围内调整钢带的上下偏差</w:t>
      </w:r>
      <w:r w:rsidR="005E6B9F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36097DB2" w14:textId="44CF1C16" w:rsidR="0050714F" w:rsidRDefault="0050714F" w:rsidP="00973B9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钢带宽度允许偏差</w:t>
      </w:r>
    </w:p>
    <w:p w14:paraId="0901EF31" w14:textId="4BDB1710" w:rsidR="0050714F" w:rsidRDefault="0050714F" w:rsidP="00973B9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50714F">
        <w:rPr>
          <w:rFonts w:ascii="Times New Roman" w:eastAsia="仿宋_GB2312" w:hAnsi="Times New Roman" w:cs="Times New Roman" w:hint="eastAsia"/>
          <w:sz w:val="28"/>
          <w:szCs w:val="28"/>
        </w:rPr>
        <w:t>钢带宽度允许偏差应符合表</w:t>
      </w:r>
      <w:r w:rsidRPr="0050714F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50714F">
        <w:rPr>
          <w:rFonts w:ascii="Times New Roman" w:eastAsia="仿宋_GB2312" w:hAnsi="Times New Roman" w:cs="Times New Roman" w:hint="eastAsia"/>
          <w:sz w:val="28"/>
          <w:szCs w:val="28"/>
        </w:rPr>
        <w:t>规定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5FAE55F6" w14:textId="77777777" w:rsidR="0050714F" w:rsidRPr="00A70D20" w:rsidRDefault="0050714F" w:rsidP="0050714F">
      <w:pPr>
        <w:pStyle w:val="ae"/>
        <w:spacing w:beforeLines="100" w:before="312" w:afterLines="50" w:after="156"/>
        <w:ind w:firstLineChars="0" w:firstLine="0"/>
        <w:jc w:val="center"/>
        <w:rPr>
          <w:rFonts w:ascii="Times New Roman" w:eastAsia="黑体"/>
          <w:b/>
          <w:bCs/>
        </w:rPr>
      </w:pPr>
      <w:r w:rsidRPr="00A70D20">
        <w:rPr>
          <w:rFonts w:ascii="Times New Roman" w:eastAsia="黑体"/>
          <w:b/>
          <w:bCs/>
        </w:rPr>
        <w:t>表</w:t>
      </w:r>
      <w:r w:rsidRPr="00A70D20">
        <w:rPr>
          <w:rFonts w:ascii="Times New Roman" w:eastAsia="黑体"/>
          <w:b/>
          <w:bCs/>
        </w:rPr>
        <w:t xml:space="preserve">2  </w:t>
      </w:r>
      <w:r w:rsidRPr="00A70D20">
        <w:rPr>
          <w:rFonts w:ascii="Times New Roman" w:eastAsia="黑体"/>
          <w:b/>
          <w:bCs/>
        </w:rPr>
        <w:t>钢带</w:t>
      </w:r>
      <w:r w:rsidRPr="00A70D20">
        <w:rPr>
          <w:rFonts w:ascii="Times New Roman" w:eastAsia="黑体" w:hint="eastAsia"/>
          <w:b/>
          <w:bCs/>
        </w:rPr>
        <w:t>宽度</w:t>
      </w:r>
      <w:r w:rsidRPr="00A70D20">
        <w:rPr>
          <w:rFonts w:ascii="Times New Roman" w:eastAsia="黑体"/>
          <w:b/>
          <w:bCs/>
        </w:rPr>
        <w:t>允许偏差</w:t>
      </w:r>
    </w:p>
    <w:p w14:paraId="3E24B9C6" w14:textId="77777777" w:rsidR="0050714F" w:rsidRDefault="0050714F" w:rsidP="0050714F">
      <w:pPr>
        <w:pStyle w:val="ae"/>
        <w:ind w:firstLineChars="0" w:firstLine="0"/>
        <w:jc w:val="right"/>
        <w:rPr>
          <w:rFonts w:ascii="Times New Roman"/>
        </w:rPr>
      </w:pPr>
      <w:r>
        <w:rPr>
          <w:rFonts w:ascii="Times New Roman"/>
        </w:rPr>
        <w:t>单位为毫米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809"/>
        <w:gridCol w:w="2755"/>
        <w:gridCol w:w="2739"/>
      </w:tblGrid>
      <w:tr w:rsidR="00B1214D" w:rsidRPr="001B3E6A" w14:paraId="2ED78D3B" w14:textId="77777777" w:rsidTr="00677D11">
        <w:trPr>
          <w:jc w:val="center"/>
        </w:trPr>
        <w:tc>
          <w:tcPr>
            <w:tcW w:w="3114" w:type="dxa"/>
            <w:vMerge w:val="restart"/>
            <w:vAlign w:val="center"/>
          </w:tcPr>
          <w:p w14:paraId="54279C06" w14:textId="77777777" w:rsidR="00B1214D" w:rsidRPr="001B3E6A" w:rsidRDefault="00B1214D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公称宽度</w:t>
            </w:r>
          </w:p>
        </w:tc>
        <w:tc>
          <w:tcPr>
            <w:tcW w:w="6230" w:type="dxa"/>
            <w:gridSpan w:val="2"/>
            <w:vAlign w:val="center"/>
          </w:tcPr>
          <w:p w14:paraId="0E996C2C" w14:textId="77777777" w:rsidR="00B1214D" w:rsidRPr="001B3E6A" w:rsidRDefault="00B1214D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允许偏差</w:t>
            </w:r>
          </w:p>
        </w:tc>
      </w:tr>
      <w:tr w:rsidR="00B1214D" w:rsidRPr="001B3E6A" w14:paraId="4DEB2772" w14:textId="77777777" w:rsidTr="00677D11">
        <w:trPr>
          <w:jc w:val="center"/>
        </w:trPr>
        <w:tc>
          <w:tcPr>
            <w:tcW w:w="3114" w:type="dxa"/>
            <w:vMerge/>
            <w:vAlign w:val="center"/>
          </w:tcPr>
          <w:p w14:paraId="1E51E195" w14:textId="77777777" w:rsidR="00B1214D" w:rsidRPr="001B3E6A" w:rsidRDefault="00B1214D" w:rsidP="00677D11">
            <w:pPr>
              <w:pStyle w:val="ae"/>
              <w:ind w:left="544"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3115" w:type="dxa"/>
            <w:vAlign w:val="center"/>
          </w:tcPr>
          <w:p w14:paraId="4647E01A" w14:textId="77777777" w:rsidR="00B1214D" w:rsidRPr="001B3E6A" w:rsidRDefault="00B1214D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不切边</w:t>
            </w:r>
            <w:r w:rsidRPr="001B3E6A">
              <w:rPr>
                <w:rFonts w:ascii="Times New Roman"/>
              </w:rPr>
              <w:t xml:space="preserve"> EM</w:t>
            </w:r>
          </w:p>
        </w:tc>
        <w:tc>
          <w:tcPr>
            <w:tcW w:w="3115" w:type="dxa"/>
            <w:vAlign w:val="center"/>
          </w:tcPr>
          <w:p w14:paraId="4E6D3084" w14:textId="77777777" w:rsidR="00B1214D" w:rsidRPr="001B3E6A" w:rsidRDefault="00B1214D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切边</w:t>
            </w:r>
            <w:r w:rsidRPr="001B3E6A">
              <w:rPr>
                <w:rFonts w:ascii="Times New Roman"/>
              </w:rPr>
              <w:t xml:space="preserve"> EC</w:t>
            </w:r>
          </w:p>
        </w:tc>
      </w:tr>
      <w:tr w:rsidR="00B1214D" w:rsidRPr="001B3E6A" w14:paraId="7F7809E5" w14:textId="77777777" w:rsidTr="00677D11">
        <w:trPr>
          <w:jc w:val="center"/>
        </w:trPr>
        <w:tc>
          <w:tcPr>
            <w:tcW w:w="3114" w:type="dxa"/>
            <w:vAlign w:val="center"/>
          </w:tcPr>
          <w:p w14:paraId="5155250B" w14:textId="77777777" w:rsidR="00B1214D" w:rsidRPr="001B3E6A" w:rsidRDefault="00B1214D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≤200</w:t>
            </w:r>
          </w:p>
        </w:tc>
        <w:tc>
          <w:tcPr>
            <w:tcW w:w="3115" w:type="dxa"/>
            <w:vAlign w:val="center"/>
          </w:tcPr>
          <w:p w14:paraId="4A7AEEA9" w14:textId="77777777" w:rsidR="00B1214D" w:rsidRPr="001B3E6A" w:rsidRDefault="00B1214D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+3.5</w:t>
            </w:r>
          </w:p>
          <w:p w14:paraId="6922B72A" w14:textId="77777777" w:rsidR="00B1214D" w:rsidRPr="001B3E6A" w:rsidRDefault="00B1214D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0</w:t>
            </w:r>
          </w:p>
        </w:tc>
        <w:tc>
          <w:tcPr>
            <w:tcW w:w="3115" w:type="dxa"/>
            <w:vMerge w:val="restart"/>
            <w:vAlign w:val="center"/>
          </w:tcPr>
          <w:p w14:paraId="73D9A411" w14:textId="77777777" w:rsidR="00B1214D" w:rsidRPr="001B3E6A" w:rsidRDefault="00B1214D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±1.0</w:t>
            </w:r>
          </w:p>
        </w:tc>
      </w:tr>
      <w:tr w:rsidR="00B1214D" w:rsidRPr="001B3E6A" w14:paraId="6C63AA42" w14:textId="77777777" w:rsidTr="00677D11">
        <w:trPr>
          <w:jc w:val="center"/>
        </w:trPr>
        <w:tc>
          <w:tcPr>
            <w:tcW w:w="3114" w:type="dxa"/>
            <w:vAlign w:val="center"/>
          </w:tcPr>
          <w:p w14:paraId="3B20A1C9" w14:textId="77777777" w:rsidR="00B1214D" w:rsidRPr="001B3E6A" w:rsidRDefault="00B1214D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lastRenderedPageBreak/>
              <w:t>＞</w:t>
            </w:r>
            <w:r w:rsidRPr="001B3E6A">
              <w:rPr>
                <w:rFonts w:ascii="Times New Roman"/>
              </w:rPr>
              <w:t>200 ~300</w:t>
            </w:r>
          </w:p>
        </w:tc>
        <w:tc>
          <w:tcPr>
            <w:tcW w:w="3115" w:type="dxa"/>
            <w:vAlign w:val="center"/>
          </w:tcPr>
          <w:p w14:paraId="6DEB5EC7" w14:textId="77777777" w:rsidR="00B1214D" w:rsidRPr="001B3E6A" w:rsidRDefault="00B1214D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+4.0</w:t>
            </w:r>
          </w:p>
          <w:p w14:paraId="799FF26C" w14:textId="77777777" w:rsidR="00B1214D" w:rsidRPr="001B3E6A" w:rsidRDefault="00B1214D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0</w:t>
            </w:r>
          </w:p>
        </w:tc>
        <w:tc>
          <w:tcPr>
            <w:tcW w:w="3115" w:type="dxa"/>
            <w:vMerge/>
            <w:vAlign w:val="center"/>
          </w:tcPr>
          <w:p w14:paraId="08241C70" w14:textId="77777777" w:rsidR="00B1214D" w:rsidRPr="001B3E6A" w:rsidRDefault="00B1214D" w:rsidP="00677D11">
            <w:pPr>
              <w:pStyle w:val="ae"/>
              <w:ind w:left="544" w:firstLineChars="0" w:firstLine="0"/>
              <w:jc w:val="center"/>
              <w:rPr>
                <w:rFonts w:ascii="Times New Roman"/>
              </w:rPr>
            </w:pPr>
          </w:p>
        </w:tc>
      </w:tr>
      <w:tr w:rsidR="00B1214D" w:rsidRPr="001B3E6A" w14:paraId="4D716DAC" w14:textId="77777777" w:rsidTr="00677D11">
        <w:trPr>
          <w:jc w:val="center"/>
        </w:trPr>
        <w:tc>
          <w:tcPr>
            <w:tcW w:w="3114" w:type="dxa"/>
            <w:vAlign w:val="center"/>
          </w:tcPr>
          <w:p w14:paraId="4687A14F" w14:textId="77777777" w:rsidR="00B1214D" w:rsidRPr="001B3E6A" w:rsidRDefault="00B1214D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＞</w:t>
            </w:r>
            <w:r w:rsidRPr="001B3E6A">
              <w:rPr>
                <w:rFonts w:ascii="Times New Roman"/>
              </w:rPr>
              <w:t>300 ~350</w:t>
            </w:r>
          </w:p>
        </w:tc>
        <w:tc>
          <w:tcPr>
            <w:tcW w:w="3115" w:type="dxa"/>
            <w:vAlign w:val="center"/>
          </w:tcPr>
          <w:p w14:paraId="5C442CF0" w14:textId="77777777" w:rsidR="00B1214D" w:rsidRPr="001B3E6A" w:rsidRDefault="00B1214D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+5.0</w:t>
            </w:r>
          </w:p>
          <w:p w14:paraId="3E7CD9D7" w14:textId="77777777" w:rsidR="00B1214D" w:rsidRPr="001B3E6A" w:rsidRDefault="00B1214D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0</w:t>
            </w:r>
          </w:p>
        </w:tc>
        <w:tc>
          <w:tcPr>
            <w:tcW w:w="3115" w:type="dxa"/>
            <w:vMerge/>
            <w:vAlign w:val="center"/>
          </w:tcPr>
          <w:p w14:paraId="56BDE119" w14:textId="77777777" w:rsidR="00B1214D" w:rsidRPr="001B3E6A" w:rsidRDefault="00B1214D" w:rsidP="00677D11">
            <w:pPr>
              <w:pStyle w:val="ae"/>
              <w:ind w:left="544" w:firstLineChars="0" w:firstLine="0"/>
              <w:jc w:val="center"/>
              <w:rPr>
                <w:rFonts w:ascii="Times New Roman"/>
              </w:rPr>
            </w:pPr>
          </w:p>
        </w:tc>
      </w:tr>
      <w:tr w:rsidR="00B1214D" w:rsidRPr="001B3E6A" w14:paraId="436AA9D5" w14:textId="77777777" w:rsidTr="00677D11">
        <w:trPr>
          <w:jc w:val="center"/>
        </w:trPr>
        <w:tc>
          <w:tcPr>
            <w:tcW w:w="3114" w:type="dxa"/>
            <w:vAlign w:val="center"/>
          </w:tcPr>
          <w:p w14:paraId="1389476A" w14:textId="77777777" w:rsidR="00B1214D" w:rsidRPr="001B3E6A" w:rsidRDefault="00B1214D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＞</w:t>
            </w:r>
            <w:r w:rsidRPr="001B3E6A">
              <w:rPr>
                <w:rFonts w:ascii="Times New Roman"/>
              </w:rPr>
              <w:t>350 ~450</w:t>
            </w:r>
          </w:p>
        </w:tc>
        <w:tc>
          <w:tcPr>
            <w:tcW w:w="3115" w:type="dxa"/>
            <w:vAlign w:val="center"/>
          </w:tcPr>
          <w:p w14:paraId="14855E84" w14:textId="77777777" w:rsidR="00B1214D" w:rsidRPr="001B3E6A" w:rsidRDefault="00B1214D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+10.0</w:t>
            </w:r>
          </w:p>
          <w:p w14:paraId="5B87997C" w14:textId="77777777" w:rsidR="00B1214D" w:rsidRPr="001B3E6A" w:rsidRDefault="00B1214D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0</w:t>
            </w:r>
          </w:p>
        </w:tc>
        <w:tc>
          <w:tcPr>
            <w:tcW w:w="3115" w:type="dxa"/>
            <w:vMerge w:val="restart"/>
            <w:vAlign w:val="center"/>
          </w:tcPr>
          <w:p w14:paraId="7C181857" w14:textId="77777777" w:rsidR="00B1214D" w:rsidRPr="001B3E6A" w:rsidRDefault="00B1214D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±1.5</w:t>
            </w:r>
          </w:p>
        </w:tc>
      </w:tr>
      <w:tr w:rsidR="00B1214D" w:rsidRPr="001B3E6A" w14:paraId="5A916EBB" w14:textId="77777777" w:rsidTr="00677D11">
        <w:trPr>
          <w:jc w:val="center"/>
        </w:trPr>
        <w:tc>
          <w:tcPr>
            <w:tcW w:w="3114" w:type="dxa"/>
            <w:vAlign w:val="center"/>
          </w:tcPr>
          <w:p w14:paraId="6E021D54" w14:textId="77777777" w:rsidR="00B1214D" w:rsidRPr="001B3E6A" w:rsidRDefault="00B1214D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＞</w:t>
            </w:r>
            <w:r w:rsidRPr="001B3E6A">
              <w:rPr>
                <w:rFonts w:ascii="Times New Roman"/>
              </w:rPr>
              <w:t>450~1300</w:t>
            </w:r>
          </w:p>
        </w:tc>
        <w:tc>
          <w:tcPr>
            <w:tcW w:w="3115" w:type="dxa"/>
            <w:vAlign w:val="center"/>
          </w:tcPr>
          <w:p w14:paraId="622C0E42" w14:textId="77777777" w:rsidR="00B1214D" w:rsidRPr="001B3E6A" w:rsidRDefault="00B1214D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+13.0</w:t>
            </w:r>
          </w:p>
          <w:p w14:paraId="4F2BE5CC" w14:textId="77777777" w:rsidR="00B1214D" w:rsidRPr="001B3E6A" w:rsidRDefault="00B1214D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0</w:t>
            </w:r>
          </w:p>
        </w:tc>
        <w:tc>
          <w:tcPr>
            <w:tcW w:w="3115" w:type="dxa"/>
            <w:vMerge/>
            <w:vAlign w:val="center"/>
          </w:tcPr>
          <w:p w14:paraId="621BAB8F" w14:textId="77777777" w:rsidR="00B1214D" w:rsidRPr="001B3E6A" w:rsidRDefault="00B1214D" w:rsidP="00677D11">
            <w:pPr>
              <w:pStyle w:val="ae"/>
              <w:ind w:left="544" w:firstLineChars="0" w:firstLine="0"/>
              <w:jc w:val="center"/>
              <w:rPr>
                <w:rFonts w:ascii="Times New Roman"/>
              </w:rPr>
            </w:pPr>
          </w:p>
        </w:tc>
      </w:tr>
    </w:tbl>
    <w:p w14:paraId="283EF021" w14:textId="77777777" w:rsidR="00B1214D" w:rsidRDefault="00B1214D" w:rsidP="0050714F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3E3DC157" w14:textId="41F3277E" w:rsidR="0050714F" w:rsidRDefault="0050714F" w:rsidP="0050714F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50714F">
        <w:rPr>
          <w:rFonts w:ascii="Times New Roman" w:eastAsia="仿宋_GB2312" w:hAnsi="Times New Roman" w:cs="Times New Roman" w:hint="eastAsia"/>
          <w:sz w:val="28"/>
          <w:szCs w:val="28"/>
        </w:rPr>
        <w:t>根据需方要求，经供需双方协商，并在合同中注明，可在表</w:t>
      </w:r>
      <w:r w:rsidRPr="0050714F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50714F">
        <w:rPr>
          <w:rFonts w:ascii="Times New Roman" w:eastAsia="仿宋_GB2312" w:hAnsi="Times New Roman" w:cs="Times New Roman" w:hint="eastAsia"/>
          <w:sz w:val="28"/>
          <w:szCs w:val="28"/>
        </w:rPr>
        <w:t>规定的公差范围内调整钢带的上下偏差。</w:t>
      </w:r>
    </w:p>
    <w:p w14:paraId="1520FF10" w14:textId="7E56BA39" w:rsidR="0050714F" w:rsidRDefault="0050714F" w:rsidP="0050714F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横向厚度偏差</w:t>
      </w:r>
    </w:p>
    <w:p w14:paraId="3F705D5E" w14:textId="77777777" w:rsidR="0050714F" w:rsidRPr="0050714F" w:rsidRDefault="0050714F" w:rsidP="0050714F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0714F">
        <w:rPr>
          <w:rFonts w:ascii="Times New Roman" w:eastAsia="仿宋_GB2312" w:hAnsi="Times New Roman" w:cs="Times New Roman" w:hint="eastAsia"/>
          <w:sz w:val="28"/>
          <w:szCs w:val="28"/>
        </w:rPr>
        <w:t>在钢带同一横截面的中间和两边部分测量三点厚度，其最大差值应符合表</w:t>
      </w:r>
      <w:r w:rsidRPr="0050714F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50714F">
        <w:rPr>
          <w:rFonts w:ascii="Times New Roman" w:eastAsia="仿宋_GB2312" w:hAnsi="Times New Roman" w:cs="Times New Roman" w:hint="eastAsia"/>
          <w:sz w:val="28"/>
          <w:szCs w:val="28"/>
        </w:rPr>
        <w:t>规定。</w:t>
      </w:r>
    </w:p>
    <w:p w14:paraId="54BABA7C" w14:textId="77777777" w:rsidR="0050714F" w:rsidRPr="00E05329" w:rsidRDefault="0050714F" w:rsidP="0050714F">
      <w:pPr>
        <w:pStyle w:val="ae"/>
        <w:spacing w:beforeLines="100" w:before="312" w:afterLines="50" w:after="156"/>
        <w:ind w:firstLineChars="0" w:firstLine="0"/>
        <w:jc w:val="center"/>
        <w:rPr>
          <w:rFonts w:ascii="Times New Roman" w:eastAsia="黑体"/>
          <w:b/>
          <w:bCs/>
        </w:rPr>
      </w:pPr>
      <w:r w:rsidRPr="00E05329">
        <w:rPr>
          <w:rFonts w:ascii="Times New Roman" w:eastAsia="黑体"/>
          <w:b/>
          <w:bCs/>
        </w:rPr>
        <w:t>表</w:t>
      </w:r>
      <w:r w:rsidRPr="00E05329">
        <w:rPr>
          <w:rFonts w:ascii="Times New Roman" w:eastAsia="黑体"/>
          <w:b/>
          <w:bCs/>
        </w:rPr>
        <w:t xml:space="preserve">3  </w:t>
      </w:r>
      <w:r w:rsidRPr="00E05329">
        <w:rPr>
          <w:rFonts w:ascii="Times New Roman" w:eastAsia="黑体" w:hint="eastAsia"/>
          <w:b/>
          <w:bCs/>
        </w:rPr>
        <w:t>横向厚度差</w:t>
      </w:r>
    </w:p>
    <w:p w14:paraId="1A911100" w14:textId="77777777" w:rsidR="0050714F" w:rsidRDefault="0050714F" w:rsidP="0050714F">
      <w:pPr>
        <w:pStyle w:val="ae"/>
        <w:ind w:firstLineChars="0" w:firstLine="0"/>
        <w:jc w:val="right"/>
        <w:rPr>
          <w:rFonts w:ascii="Times New Roman"/>
        </w:rPr>
      </w:pPr>
      <w:r>
        <w:rPr>
          <w:rFonts w:ascii="Times New Roman"/>
        </w:rPr>
        <w:t>单位为毫米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81"/>
        <w:gridCol w:w="4122"/>
      </w:tblGrid>
      <w:tr w:rsidR="00B1214D" w:rsidRPr="001B3E6A" w14:paraId="2DAF4CB8" w14:textId="77777777" w:rsidTr="00677D11">
        <w:tc>
          <w:tcPr>
            <w:tcW w:w="4672" w:type="dxa"/>
            <w:vAlign w:val="center"/>
          </w:tcPr>
          <w:p w14:paraId="2076815F" w14:textId="77777777" w:rsidR="00B1214D" w:rsidRPr="001B3E6A" w:rsidRDefault="00B1214D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公称宽度</w:t>
            </w:r>
          </w:p>
        </w:tc>
        <w:tc>
          <w:tcPr>
            <w:tcW w:w="4672" w:type="dxa"/>
            <w:vAlign w:val="center"/>
          </w:tcPr>
          <w:p w14:paraId="7D4DD347" w14:textId="77777777" w:rsidR="00B1214D" w:rsidRPr="001B3E6A" w:rsidRDefault="00B1214D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横向厚度差，不大于</w:t>
            </w:r>
          </w:p>
        </w:tc>
      </w:tr>
      <w:tr w:rsidR="00B1214D" w:rsidRPr="001B3E6A" w14:paraId="19C5F307" w14:textId="77777777" w:rsidTr="00677D11">
        <w:tc>
          <w:tcPr>
            <w:tcW w:w="4672" w:type="dxa"/>
            <w:vAlign w:val="center"/>
          </w:tcPr>
          <w:p w14:paraId="391F077C" w14:textId="77777777" w:rsidR="00B1214D" w:rsidRPr="001B3E6A" w:rsidRDefault="00B1214D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≤150</w:t>
            </w:r>
          </w:p>
        </w:tc>
        <w:tc>
          <w:tcPr>
            <w:tcW w:w="4672" w:type="dxa"/>
            <w:vAlign w:val="center"/>
          </w:tcPr>
          <w:p w14:paraId="766EF550" w14:textId="77777777" w:rsidR="00B1214D" w:rsidRPr="001B3E6A" w:rsidRDefault="00B1214D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0.12</w:t>
            </w:r>
          </w:p>
        </w:tc>
      </w:tr>
      <w:tr w:rsidR="00B1214D" w:rsidRPr="001B3E6A" w14:paraId="474BBE67" w14:textId="77777777" w:rsidTr="00677D11">
        <w:tc>
          <w:tcPr>
            <w:tcW w:w="4672" w:type="dxa"/>
            <w:vAlign w:val="center"/>
          </w:tcPr>
          <w:p w14:paraId="5A091BD9" w14:textId="77777777" w:rsidR="00B1214D" w:rsidRPr="001B3E6A" w:rsidRDefault="00B1214D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＞</w:t>
            </w:r>
            <w:r w:rsidRPr="001B3E6A">
              <w:rPr>
                <w:rFonts w:ascii="Times New Roman"/>
              </w:rPr>
              <w:t>150 ~200</w:t>
            </w:r>
          </w:p>
        </w:tc>
        <w:tc>
          <w:tcPr>
            <w:tcW w:w="4672" w:type="dxa"/>
            <w:vAlign w:val="center"/>
          </w:tcPr>
          <w:p w14:paraId="2A7E388A" w14:textId="77777777" w:rsidR="00B1214D" w:rsidRPr="001B3E6A" w:rsidRDefault="00B1214D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0.14</w:t>
            </w:r>
          </w:p>
        </w:tc>
      </w:tr>
      <w:tr w:rsidR="00B1214D" w:rsidRPr="001B3E6A" w14:paraId="0251C8A1" w14:textId="77777777" w:rsidTr="00677D11">
        <w:tc>
          <w:tcPr>
            <w:tcW w:w="4672" w:type="dxa"/>
            <w:vAlign w:val="center"/>
          </w:tcPr>
          <w:p w14:paraId="3FD45F11" w14:textId="77777777" w:rsidR="00B1214D" w:rsidRPr="001B3E6A" w:rsidRDefault="00B1214D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＞</w:t>
            </w:r>
            <w:r w:rsidRPr="001B3E6A">
              <w:rPr>
                <w:rFonts w:ascii="Times New Roman"/>
              </w:rPr>
              <w:t>200 ~350</w:t>
            </w:r>
          </w:p>
        </w:tc>
        <w:tc>
          <w:tcPr>
            <w:tcW w:w="4672" w:type="dxa"/>
            <w:vAlign w:val="center"/>
          </w:tcPr>
          <w:p w14:paraId="514FED5C" w14:textId="77777777" w:rsidR="00B1214D" w:rsidRPr="001B3E6A" w:rsidRDefault="00B1214D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0.15</w:t>
            </w:r>
          </w:p>
        </w:tc>
      </w:tr>
      <w:tr w:rsidR="00B1214D" w:rsidRPr="001B3E6A" w14:paraId="2C43095F" w14:textId="77777777" w:rsidTr="00677D11">
        <w:tc>
          <w:tcPr>
            <w:tcW w:w="4672" w:type="dxa"/>
            <w:vAlign w:val="center"/>
          </w:tcPr>
          <w:p w14:paraId="168A72AD" w14:textId="77777777" w:rsidR="00B1214D" w:rsidRPr="001B3E6A" w:rsidRDefault="00B1214D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＞</w:t>
            </w:r>
            <w:r w:rsidRPr="001B3E6A">
              <w:rPr>
                <w:rFonts w:ascii="Times New Roman"/>
              </w:rPr>
              <w:t>350 ~450</w:t>
            </w:r>
          </w:p>
        </w:tc>
        <w:tc>
          <w:tcPr>
            <w:tcW w:w="4672" w:type="dxa"/>
            <w:vAlign w:val="center"/>
          </w:tcPr>
          <w:p w14:paraId="585E1471" w14:textId="77777777" w:rsidR="00B1214D" w:rsidRPr="001B3E6A" w:rsidRDefault="00B1214D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0.17</w:t>
            </w:r>
          </w:p>
        </w:tc>
      </w:tr>
      <w:tr w:rsidR="00B1214D" w:rsidRPr="001B3E6A" w14:paraId="4A77E286" w14:textId="77777777" w:rsidTr="00677D11">
        <w:tc>
          <w:tcPr>
            <w:tcW w:w="4672" w:type="dxa"/>
            <w:vAlign w:val="center"/>
          </w:tcPr>
          <w:p w14:paraId="22CB3E95" w14:textId="77777777" w:rsidR="00B1214D" w:rsidRPr="001B3E6A" w:rsidRDefault="00B1214D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＞</w:t>
            </w:r>
            <w:r w:rsidRPr="001B3E6A">
              <w:rPr>
                <w:rFonts w:ascii="Times New Roman"/>
              </w:rPr>
              <w:t>450~1300</w:t>
            </w:r>
          </w:p>
        </w:tc>
        <w:tc>
          <w:tcPr>
            <w:tcW w:w="4672" w:type="dxa"/>
            <w:vAlign w:val="center"/>
          </w:tcPr>
          <w:p w14:paraId="6A2C8F07" w14:textId="77777777" w:rsidR="00B1214D" w:rsidRPr="001B3E6A" w:rsidRDefault="00B1214D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0.18</w:t>
            </w:r>
          </w:p>
        </w:tc>
      </w:tr>
    </w:tbl>
    <w:p w14:paraId="6668345B" w14:textId="44D0D014" w:rsidR="00C529A9" w:rsidRPr="00D04025" w:rsidRDefault="00031DBD" w:rsidP="00973B9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4.</w:t>
      </w:r>
      <w:r w:rsidR="00630F6A" w:rsidRPr="005E6B9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50714F">
        <w:rPr>
          <w:rFonts w:ascii="Times New Roman" w:eastAsia="仿宋_GB2312" w:hAnsi="Times New Roman" w:cs="Times New Roman" w:hint="eastAsia"/>
          <w:sz w:val="28"/>
          <w:szCs w:val="28"/>
        </w:rPr>
        <w:t>纵向厚度偏差</w:t>
      </w:r>
    </w:p>
    <w:p w14:paraId="25E721DF" w14:textId="1B510746" w:rsidR="00432E80" w:rsidRDefault="0050714F" w:rsidP="00CB000F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0714F">
        <w:rPr>
          <w:rFonts w:ascii="Times New Roman" w:eastAsia="仿宋_GB2312" w:hAnsi="Times New Roman" w:cs="Times New Roman" w:hint="eastAsia"/>
          <w:sz w:val="28"/>
          <w:szCs w:val="28"/>
        </w:rPr>
        <w:t>供冷轧用钢带，在轧制方向同一直线上任意测定三点厚度，其最大差值应符合表</w:t>
      </w:r>
      <w:r w:rsidRPr="0050714F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Pr="0050714F">
        <w:rPr>
          <w:rFonts w:ascii="Times New Roman" w:eastAsia="仿宋_GB2312" w:hAnsi="Times New Roman" w:cs="Times New Roman" w:hint="eastAsia"/>
          <w:sz w:val="28"/>
          <w:szCs w:val="28"/>
        </w:rPr>
        <w:t>规定</w:t>
      </w:r>
      <w:r w:rsidR="00CB000F" w:rsidRPr="0050714F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20355B3C" w14:textId="77777777" w:rsidR="0050714F" w:rsidRPr="00E05329" w:rsidRDefault="0050714F" w:rsidP="0050714F">
      <w:pPr>
        <w:pStyle w:val="ae"/>
        <w:spacing w:beforeLines="100" w:before="312" w:afterLines="50" w:after="156"/>
        <w:ind w:firstLineChars="0" w:firstLine="0"/>
        <w:jc w:val="center"/>
        <w:rPr>
          <w:rFonts w:ascii="Times New Roman" w:eastAsia="黑体"/>
          <w:b/>
          <w:bCs/>
        </w:rPr>
      </w:pPr>
      <w:r w:rsidRPr="00E05329">
        <w:rPr>
          <w:rFonts w:ascii="Times New Roman" w:eastAsia="黑体"/>
          <w:b/>
          <w:bCs/>
        </w:rPr>
        <w:t>表</w:t>
      </w:r>
      <w:r w:rsidRPr="00E05329">
        <w:rPr>
          <w:rFonts w:ascii="Times New Roman" w:eastAsia="黑体"/>
          <w:b/>
          <w:bCs/>
        </w:rPr>
        <w:t xml:space="preserve">4  </w:t>
      </w:r>
      <w:r w:rsidRPr="00E05329">
        <w:rPr>
          <w:rFonts w:ascii="Times New Roman" w:eastAsia="黑体" w:hint="eastAsia"/>
          <w:b/>
          <w:bCs/>
        </w:rPr>
        <w:t>横向厚度差</w:t>
      </w:r>
    </w:p>
    <w:p w14:paraId="39F9D9AD" w14:textId="77777777" w:rsidR="0050714F" w:rsidRDefault="0050714F" w:rsidP="0050714F">
      <w:pPr>
        <w:pStyle w:val="ae"/>
        <w:ind w:firstLineChars="0" w:firstLine="0"/>
        <w:jc w:val="right"/>
        <w:rPr>
          <w:rFonts w:ascii="Times New Roman"/>
        </w:rPr>
      </w:pPr>
      <w:r>
        <w:rPr>
          <w:rFonts w:ascii="Times New Roman"/>
        </w:rPr>
        <w:t>单位为毫米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49"/>
        <w:gridCol w:w="4154"/>
      </w:tblGrid>
      <w:tr w:rsidR="00B1214D" w:rsidRPr="001B3E6A" w14:paraId="5F96BFD8" w14:textId="77777777" w:rsidTr="00677D11">
        <w:tc>
          <w:tcPr>
            <w:tcW w:w="4672" w:type="dxa"/>
            <w:vAlign w:val="center"/>
          </w:tcPr>
          <w:p w14:paraId="797611A9" w14:textId="77777777" w:rsidR="00B1214D" w:rsidRPr="001B3E6A" w:rsidRDefault="00B1214D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公称厚度</w:t>
            </w:r>
          </w:p>
        </w:tc>
        <w:tc>
          <w:tcPr>
            <w:tcW w:w="4672" w:type="dxa"/>
            <w:vAlign w:val="center"/>
          </w:tcPr>
          <w:p w14:paraId="4190804C" w14:textId="77777777" w:rsidR="00B1214D" w:rsidRPr="001B3E6A" w:rsidRDefault="00B1214D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纵向厚度差，不大于</w:t>
            </w:r>
          </w:p>
        </w:tc>
      </w:tr>
      <w:tr w:rsidR="00B1214D" w:rsidRPr="001B3E6A" w14:paraId="6B73CD55" w14:textId="77777777" w:rsidTr="00677D11">
        <w:tc>
          <w:tcPr>
            <w:tcW w:w="4672" w:type="dxa"/>
            <w:vAlign w:val="center"/>
          </w:tcPr>
          <w:p w14:paraId="354AB250" w14:textId="77777777" w:rsidR="00B1214D" w:rsidRPr="001B3E6A" w:rsidRDefault="00B1214D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≤4.0</w:t>
            </w:r>
          </w:p>
        </w:tc>
        <w:tc>
          <w:tcPr>
            <w:tcW w:w="4672" w:type="dxa"/>
            <w:vAlign w:val="center"/>
          </w:tcPr>
          <w:p w14:paraId="0DA76FAC" w14:textId="77777777" w:rsidR="00B1214D" w:rsidRPr="001B3E6A" w:rsidRDefault="00B1214D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0.17</w:t>
            </w:r>
          </w:p>
        </w:tc>
      </w:tr>
    </w:tbl>
    <w:p w14:paraId="2BF988AA" w14:textId="22FE6C38" w:rsidR="00A53E54" w:rsidRDefault="00392F32" w:rsidP="00392F3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5.</w:t>
      </w:r>
      <w:r w:rsidR="00630F6A" w:rsidRPr="005E6B9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50714F">
        <w:rPr>
          <w:rFonts w:ascii="Times New Roman" w:eastAsia="仿宋_GB2312" w:hAnsi="Times New Roman" w:cs="Times New Roman" w:hint="eastAsia"/>
          <w:sz w:val="28"/>
          <w:szCs w:val="28"/>
        </w:rPr>
        <w:t>外形</w:t>
      </w:r>
    </w:p>
    <w:p w14:paraId="74D0F6EC" w14:textId="58524F42" w:rsidR="0050714F" w:rsidRDefault="0050714F" w:rsidP="00392F3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50714F">
        <w:rPr>
          <w:rFonts w:ascii="Times New Roman" w:eastAsia="仿宋_GB2312" w:hAnsi="Times New Roman" w:cs="Times New Roman" w:hint="eastAsia"/>
          <w:sz w:val="28"/>
          <w:szCs w:val="28"/>
        </w:rPr>
        <w:t>钢带应成卷交货，不应松散，钢带卷的一侧塔形高度不应超过</w:t>
      </w:r>
      <w:r w:rsidRPr="0050714F">
        <w:rPr>
          <w:rFonts w:ascii="Times New Roman" w:eastAsia="仿宋_GB2312" w:hAnsi="Times New Roman" w:cs="Times New Roman" w:hint="eastAsia"/>
          <w:sz w:val="28"/>
          <w:szCs w:val="28"/>
        </w:rPr>
        <w:t>50 mm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5637A37E" w14:textId="1EFD56D3" w:rsidR="0050714F" w:rsidRPr="005E6B9F" w:rsidRDefault="0050714F" w:rsidP="00392F3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50714F">
        <w:rPr>
          <w:rFonts w:ascii="Times New Roman" w:eastAsia="仿宋_GB2312" w:hAnsi="Times New Roman" w:cs="Times New Roman" w:hint="eastAsia"/>
          <w:sz w:val="28"/>
          <w:szCs w:val="28"/>
        </w:rPr>
        <w:t>不切边钢带的镰刀弯每</w:t>
      </w:r>
      <w:r w:rsidRPr="0050714F">
        <w:rPr>
          <w:rFonts w:ascii="Times New Roman" w:eastAsia="仿宋_GB2312" w:hAnsi="Times New Roman" w:cs="Times New Roman" w:hint="eastAsia"/>
          <w:sz w:val="28"/>
          <w:szCs w:val="28"/>
        </w:rPr>
        <w:t>5 m</w:t>
      </w:r>
      <w:r w:rsidRPr="0050714F">
        <w:rPr>
          <w:rFonts w:ascii="Times New Roman" w:eastAsia="仿宋_GB2312" w:hAnsi="Times New Roman" w:cs="Times New Roman" w:hint="eastAsia"/>
          <w:sz w:val="28"/>
          <w:szCs w:val="28"/>
        </w:rPr>
        <w:t>不大于</w:t>
      </w:r>
      <w:r w:rsidRPr="0050714F">
        <w:rPr>
          <w:rFonts w:ascii="Times New Roman" w:eastAsia="仿宋_GB2312" w:hAnsi="Times New Roman" w:cs="Times New Roman" w:hint="eastAsia"/>
          <w:sz w:val="28"/>
          <w:szCs w:val="28"/>
        </w:rPr>
        <w:t>20 mm</w:t>
      </w:r>
      <w:r w:rsidRPr="0050714F">
        <w:rPr>
          <w:rFonts w:ascii="Times New Roman" w:eastAsia="仿宋_GB2312" w:hAnsi="Times New Roman" w:cs="Times New Roman" w:hint="eastAsia"/>
          <w:sz w:val="28"/>
          <w:szCs w:val="28"/>
        </w:rPr>
        <w:t>，切边钢带的镰刀弯每</w:t>
      </w:r>
      <w:r w:rsidRPr="0050714F">
        <w:rPr>
          <w:rFonts w:ascii="Times New Roman" w:eastAsia="仿宋_GB2312" w:hAnsi="Times New Roman" w:cs="Times New Roman" w:hint="eastAsia"/>
          <w:sz w:val="28"/>
          <w:szCs w:val="28"/>
        </w:rPr>
        <w:t>5 m</w:t>
      </w:r>
      <w:r w:rsidRPr="0050714F">
        <w:rPr>
          <w:rFonts w:ascii="Times New Roman" w:eastAsia="仿宋_GB2312" w:hAnsi="Times New Roman" w:cs="Times New Roman" w:hint="eastAsia"/>
          <w:sz w:val="28"/>
          <w:szCs w:val="28"/>
        </w:rPr>
        <w:t>不大于</w:t>
      </w:r>
      <w:r w:rsidRPr="0050714F">
        <w:rPr>
          <w:rFonts w:ascii="Times New Roman" w:eastAsia="仿宋_GB2312" w:hAnsi="Times New Roman" w:cs="Times New Roman" w:hint="eastAsia"/>
          <w:sz w:val="28"/>
          <w:szCs w:val="28"/>
        </w:rPr>
        <w:t>15 mm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5713EB6A" w14:textId="24AE8F9E" w:rsidR="008B3D11" w:rsidRPr="005E6B9F" w:rsidRDefault="009B5038" w:rsidP="00392F3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6</w:t>
      </w:r>
      <w:r w:rsidR="00CF32A2" w:rsidRPr="005E6B9F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50714F" w:rsidRPr="0050714F">
        <w:rPr>
          <w:rFonts w:ascii="Times New Roman" w:eastAsia="仿宋_GB2312" w:hAnsi="Times New Roman" w:cs="Times New Roman" w:hint="eastAsia"/>
          <w:sz w:val="28"/>
          <w:szCs w:val="28"/>
        </w:rPr>
        <w:t>钢带按实际重量交货</w:t>
      </w:r>
      <w:r w:rsidR="00D04025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279962D9" w14:textId="641544A5" w:rsidR="00201A8E" w:rsidRDefault="00954E42" w:rsidP="00392F3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（六）</w:t>
      </w:r>
      <w:r w:rsidR="0050714F">
        <w:rPr>
          <w:rFonts w:ascii="Times New Roman" w:eastAsia="仿宋_GB2312" w:hAnsi="Times New Roman" w:cs="Times New Roman" w:hint="eastAsia"/>
          <w:sz w:val="28"/>
          <w:szCs w:val="28"/>
        </w:rPr>
        <w:t>技术要求</w:t>
      </w:r>
    </w:p>
    <w:p w14:paraId="68D1977E" w14:textId="081EE914" w:rsidR="003D45E0" w:rsidRDefault="00954E42" w:rsidP="00392F3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3D45E0">
        <w:rPr>
          <w:rFonts w:ascii="Times New Roman" w:eastAsia="仿宋_GB2312" w:hAnsi="Times New Roman" w:cs="Times New Roman" w:hint="eastAsia"/>
          <w:sz w:val="28"/>
          <w:szCs w:val="28"/>
        </w:rPr>
        <w:t>化学成分</w:t>
      </w:r>
    </w:p>
    <w:p w14:paraId="2C411BF2" w14:textId="02FEF3CB" w:rsidR="003D45E0" w:rsidRDefault="003D45E0" w:rsidP="00392F3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D45E0">
        <w:rPr>
          <w:rFonts w:ascii="Times New Roman" w:eastAsia="仿宋_GB2312" w:hAnsi="Times New Roman" w:cs="Times New Roman" w:hint="eastAsia"/>
          <w:sz w:val="28"/>
          <w:szCs w:val="28"/>
        </w:rPr>
        <w:t>钢的牌号和化学成分（熔炼分析）应符合表</w:t>
      </w:r>
      <w:r w:rsidRPr="003D45E0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3D45E0">
        <w:rPr>
          <w:rFonts w:ascii="Times New Roman" w:eastAsia="仿宋_GB2312" w:hAnsi="Times New Roman" w:cs="Times New Roman" w:hint="eastAsia"/>
          <w:sz w:val="28"/>
          <w:szCs w:val="28"/>
        </w:rPr>
        <w:t>的规定，根据需方要求，经供需双方协商，也可采用表</w:t>
      </w:r>
      <w:r w:rsidRPr="003D45E0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3D45E0">
        <w:rPr>
          <w:rFonts w:ascii="Times New Roman" w:eastAsia="仿宋_GB2312" w:hAnsi="Times New Roman" w:cs="Times New Roman" w:hint="eastAsia"/>
          <w:sz w:val="28"/>
          <w:szCs w:val="28"/>
        </w:rPr>
        <w:t>以外的牌号和化学成分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Pr="003D45E0">
        <w:rPr>
          <w:rFonts w:ascii="Times New Roman" w:eastAsia="仿宋_GB2312" w:hAnsi="Times New Roman" w:cs="Times New Roman" w:hint="eastAsia"/>
          <w:sz w:val="28"/>
          <w:szCs w:val="28"/>
        </w:rPr>
        <w:t>钢的成品化学成分允许偏差应符合</w:t>
      </w:r>
      <w:r w:rsidRPr="003D45E0">
        <w:rPr>
          <w:rFonts w:ascii="Times New Roman" w:eastAsia="仿宋_GB2312" w:hAnsi="Times New Roman" w:cs="Times New Roman" w:hint="eastAsia"/>
          <w:sz w:val="28"/>
          <w:szCs w:val="28"/>
        </w:rPr>
        <w:t>GB/T 222</w:t>
      </w:r>
      <w:r w:rsidRPr="003D45E0">
        <w:rPr>
          <w:rFonts w:ascii="Times New Roman" w:eastAsia="仿宋_GB2312" w:hAnsi="Times New Roman" w:cs="Times New Roman" w:hint="eastAsia"/>
          <w:sz w:val="28"/>
          <w:szCs w:val="28"/>
        </w:rPr>
        <w:t>的规定。</w:t>
      </w:r>
    </w:p>
    <w:p w14:paraId="1B2FF35A" w14:textId="77777777" w:rsidR="003D45E0" w:rsidRDefault="003D45E0" w:rsidP="003D45E0">
      <w:pPr>
        <w:pStyle w:val="ae"/>
        <w:spacing w:beforeLines="100" w:before="312" w:afterLines="50" w:after="156"/>
        <w:ind w:firstLineChars="0" w:firstLine="0"/>
        <w:jc w:val="center"/>
        <w:rPr>
          <w:rFonts w:ascii="Times New Roman" w:eastAsia="黑体"/>
          <w:b/>
          <w:bCs/>
        </w:rPr>
      </w:pPr>
      <w:r w:rsidRPr="00A70D20">
        <w:rPr>
          <w:rFonts w:ascii="Times New Roman" w:eastAsia="黑体"/>
          <w:b/>
          <w:bCs/>
        </w:rPr>
        <w:t>表</w:t>
      </w:r>
      <w:r w:rsidRPr="00A70D20">
        <w:rPr>
          <w:rFonts w:ascii="Times New Roman" w:eastAsia="黑体"/>
          <w:b/>
          <w:bCs/>
        </w:rPr>
        <w:t xml:space="preserve">5  </w:t>
      </w:r>
      <w:r w:rsidRPr="00A70D20">
        <w:rPr>
          <w:rFonts w:ascii="Times New Roman" w:eastAsia="黑体"/>
          <w:b/>
          <w:bCs/>
        </w:rPr>
        <w:t>牌号和化学成分（熔炼分析）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990"/>
        <w:gridCol w:w="724"/>
        <w:gridCol w:w="724"/>
        <w:gridCol w:w="724"/>
        <w:gridCol w:w="854"/>
        <w:gridCol w:w="854"/>
        <w:gridCol w:w="862"/>
        <w:gridCol w:w="859"/>
        <w:gridCol w:w="857"/>
        <w:gridCol w:w="855"/>
      </w:tblGrid>
      <w:tr w:rsidR="00286BFB" w:rsidRPr="001B3E6A" w14:paraId="46B35C89" w14:textId="77777777" w:rsidTr="00677D11">
        <w:trPr>
          <w:trHeight w:val="226"/>
        </w:trPr>
        <w:tc>
          <w:tcPr>
            <w:tcW w:w="597" w:type="pct"/>
            <w:vMerge w:val="restart"/>
            <w:vAlign w:val="center"/>
          </w:tcPr>
          <w:p w14:paraId="6AAFEE62" w14:textId="77777777" w:rsidR="00286BFB" w:rsidRPr="001B3E6A" w:rsidRDefault="00286BFB" w:rsidP="00677D11">
            <w:pPr>
              <w:pStyle w:val="ae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1B3E6A">
              <w:rPr>
                <w:rFonts w:ascii="Times New Roman"/>
                <w:szCs w:val="21"/>
              </w:rPr>
              <w:t>牌号</w:t>
            </w:r>
          </w:p>
        </w:tc>
        <w:tc>
          <w:tcPr>
            <w:tcW w:w="4403" w:type="pct"/>
            <w:gridSpan w:val="9"/>
            <w:vAlign w:val="center"/>
          </w:tcPr>
          <w:p w14:paraId="7A591624" w14:textId="77777777" w:rsidR="00286BFB" w:rsidRPr="001B3E6A" w:rsidRDefault="00286BFB" w:rsidP="00677D11">
            <w:pPr>
              <w:pStyle w:val="ae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1B3E6A">
              <w:rPr>
                <w:rFonts w:ascii="Times New Roman"/>
                <w:szCs w:val="21"/>
              </w:rPr>
              <w:t>化学成分（质量分数）</w:t>
            </w:r>
            <w:r w:rsidRPr="001B3E6A">
              <w:rPr>
                <w:rFonts w:ascii="Times New Roman"/>
                <w:szCs w:val="21"/>
              </w:rPr>
              <w:t>/%</w:t>
            </w:r>
          </w:p>
        </w:tc>
      </w:tr>
      <w:tr w:rsidR="00286BFB" w:rsidRPr="001B3E6A" w14:paraId="5708A3A6" w14:textId="77777777" w:rsidTr="00677D11">
        <w:trPr>
          <w:trHeight w:val="225"/>
        </w:trPr>
        <w:tc>
          <w:tcPr>
            <w:tcW w:w="597" w:type="pct"/>
            <w:vMerge/>
            <w:vAlign w:val="center"/>
          </w:tcPr>
          <w:p w14:paraId="69F1DE8A" w14:textId="77777777" w:rsidR="00286BFB" w:rsidRPr="001B3E6A" w:rsidRDefault="00286BFB" w:rsidP="00677D11">
            <w:pPr>
              <w:pStyle w:val="ae"/>
              <w:ind w:left="544" w:firstLineChars="0" w:firstLine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4403" w:type="pct"/>
            <w:gridSpan w:val="9"/>
            <w:vAlign w:val="center"/>
          </w:tcPr>
          <w:p w14:paraId="7EF34E1D" w14:textId="77777777" w:rsidR="00286BFB" w:rsidRPr="001B3E6A" w:rsidRDefault="00286BFB" w:rsidP="00677D11">
            <w:pPr>
              <w:pStyle w:val="ae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1B3E6A">
              <w:rPr>
                <w:rFonts w:ascii="Times New Roman"/>
                <w:szCs w:val="21"/>
              </w:rPr>
              <w:t>不大于</w:t>
            </w:r>
          </w:p>
        </w:tc>
      </w:tr>
      <w:tr w:rsidR="00286BFB" w:rsidRPr="001B3E6A" w14:paraId="4EABFAF4" w14:textId="77777777" w:rsidTr="00677D11">
        <w:tc>
          <w:tcPr>
            <w:tcW w:w="597" w:type="pct"/>
            <w:vMerge/>
            <w:vAlign w:val="center"/>
          </w:tcPr>
          <w:p w14:paraId="017AED8D" w14:textId="77777777" w:rsidR="00286BFB" w:rsidRPr="001B3E6A" w:rsidRDefault="00286BFB" w:rsidP="00677D11">
            <w:pPr>
              <w:pStyle w:val="ae"/>
              <w:ind w:left="544" w:firstLineChars="0" w:firstLine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14:paraId="63F7F052" w14:textId="77777777" w:rsidR="00286BFB" w:rsidRPr="001B3E6A" w:rsidRDefault="00286BFB" w:rsidP="00677D11">
            <w:pPr>
              <w:pStyle w:val="ae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1B3E6A">
              <w:rPr>
                <w:rFonts w:ascii="Times New Roman"/>
                <w:szCs w:val="21"/>
              </w:rPr>
              <w:t>C</w:t>
            </w:r>
          </w:p>
        </w:tc>
        <w:tc>
          <w:tcPr>
            <w:tcW w:w="436" w:type="pct"/>
            <w:vAlign w:val="center"/>
          </w:tcPr>
          <w:p w14:paraId="39CB592D" w14:textId="77777777" w:rsidR="00286BFB" w:rsidRPr="001B3E6A" w:rsidRDefault="00286BFB" w:rsidP="00677D11">
            <w:pPr>
              <w:pStyle w:val="ae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1B3E6A">
              <w:rPr>
                <w:rFonts w:ascii="Times New Roman"/>
                <w:szCs w:val="21"/>
              </w:rPr>
              <w:t>Si</w:t>
            </w:r>
          </w:p>
        </w:tc>
        <w:tc>
          <w:tcPr>
            <w:tcW w:w="436" w:type="pct"/>
            <w:vAlign w:val="center"/>
          </w:tcPr>
          <w:p w14:paraId="4928DB0E" w14:textId="77777777" w:rsidR="00286BFB" w:rsidRPr="001B3E6A" w:rsidRDefault="00286BFB" w:rsidP="00677D11">
            <w:pPr>
              <w:pStyle w:val="ae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1B3E6A">
              <w:rPr>
                <w:rFonts w:ascii="Times New Roman"/>
                <w:szCs w:val="21"/>
              </w:rPr>
              <w:t>Mn</w:t>
            </w:r>
          </w:p>
        </w:tc>
        <w:tc>
          <w:tcPr>
            <w:tcW w:w="514" w:type="pct"/>
            <w:vAlign w:val="center"/>
          </w:tcPr>
          <w:p w14:paraId="3F687B68" w14:textId="77777777" w:rsidR="00286BFB" w:rsidRPr="001B3E6A" w:rsidRDefault="00286BFB" w:rsidP="00677D11">
            <w:pPr>
              <w:pStyle w:val="ae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1B3E6A">
              <w:rPr>
                <w:rFonts w:ascii="Times New Roman"/>
                <w:szCs w:val="21"/>
              </w:rPr>
              <w:t>P</w:t>
            </w:r>
          </w:p>
        </w:tc>
        <w:tc>
          <w:tcPr>
            <w:tcW w:w="514" w:type="pct"/>
            <w:vAlign w:val="center"/>
          </w:tcPr>
          <w:p w14:paraId="26531E06" w14:textId="77777777" w:rsidR="00286BFB" w:rsidRPr="001B3E6A" w:rsidRDefault="00286BFB" w:rsidP="00677D11">
            <w:pPr>
              <w:pStyle w:val="ae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1B3E6A">
              <w:rPr>
                <w:rFonts w:ascii="Times New Roman"/>
                <w:szCs w:val="21"/>
              </w:rPr>
              <w:t>S</w:t>
            </w:r>
          </w:p>
        </w:tc>
        <w:tc>
          <w:tcPr>
            <w:tcW w:w="519" w:type="pct"/>
            <w:vAlign w:val="center"/>
          </w:tcPr>
          <w:p w14:paraId="5DB38C77" w14:textId="77777777" w:rsidR="00286BFB" w:rsidRPr="001B3E6A" w:rsidRDefault="00286BFB" w:rsidP="00677D11">
            <w:pPr>
              <w:pStyle w:val="ae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1B3E6A">
              <w:rPr>
                <w:rFonts w:ascii="Times New Roman"/>
                <w:szCs w:val="21"/>
              </w:rPr>
              <w:t>Cr</w:t>
            </w:r>
          </w:p>
        </w:tc>
        <w:tc>
          <w:tcPr>
            <w:tcW w:w="517" w:type="pct"/>
            <w:vAlign w:val="center"/>
          </w:tcPr>
          <w:p w14:paraId="4C20AB97" w14:textId="77777777" w:rsidR="00286BFB" w:rsidRPr="001B3E6A" w:rsidRDefault="00286BFB" w:rsidP="00677D11">
            <w:pPr>
              <w:pStyle w:val="ae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1B3E6A">
              <w:rPr>
                <w:rFonts w:ascii="Times New Roman"/>
                <w:szCs w:val="21"/>
              </w:rPr>
              <w:t>Ni</w:t>
            </w:r>
          </w:p>
        </w:tc>
        <w:tc>
          <w:tcPr>
            <w:tcW w:w="516" w:type="pct"/>
            <w:vAlign w:val="center"/>
          </w:tcPr>
          <w:p w14:paraId="1C638B16" w14:textId="77777777" w:rsidR="00286BFB" w:rsidRPr="001B3E6A" w:rsidRDefault="00286BFB" w:rsidP="00677D11">
            <w:pPr>
              <w:pStyle w:val="ae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1B3E6A">
              <w:rPr>
                <w:rFonts w:ascii="Times New Roman"/>
                <w:szCs w:val="21"/>
              </w:rPr>
              <w:t>Cu</w:t>
            </w:r>
          </w:p>
        </w:tc>
        <w:tc>
          <w:tcPr>
            <w:tcW w:w="515" w:type="pct"/>
            <w:vAlign w:val="center"/>
          </w:tcPr>
          <w:p w14:paraId="31DB8C8E" w14:textId="77777777" w:rsidR="00286BFB" w:rsidRPr="001B3E6A" w:rsidRDefault="00286BFB" w:rsidP="00677D11">
            <w:pPr>
              <w:pStyle w:val="ae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1B3E6A">
              <w:rPr>
                <w:rFonts w:ascii="Times New Roman"/>
                <w:szCs w:val="21"/>
              </w:rPr>
              <w:t>Alt</w:t>
            </w:r>
          </w:p>
        </w:tc>
      </w:tr>
      <w:tr w:rsidR="00286BFB" w:rsidRPr="001B3E6A" w14:paraId="0D88FFA3" w14:textId="77777777" w:rsidTr="00677D11">
        <w:tc>
          <w:tcPr>
            <w:tcW w:w="597" w:type="pct"/>
            <w:vAlign w:val="center"/>
          </w:tcPr>
          <w:p w14:paraId="36C7348A" w14:textId="77777777" w:rsidR="00286BFB" w:rsidRPr="001B3E6A" w:rsidRDefault="00286BFB" w:rsidP="00677D11">
            <w:pPr>
              <w:pStyle w:val="ae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1B3E6A">
              <w:rPr>
                <w:rFonts w:ascii="Times New Roman"/>
                <w:szCs w:val="21"/>
              </w:rPr>
              <w:t>DCK</w:t>
            </w:r>
          </w:p>
        </w:tc>
        <w:tc>
          <w:tcPr>
            <w:tcW w:w="436" w:type="pct"/>
            <w:vAlign w:val="center"/>
          </w:tcPr>
          <w:p w14:paraId="13375A11" w14:textId="77777777" w:rsidR="00286BFB" w:rsidRPr="001B3E6A" w:rsidRDefault="00286BFB" w:rsidP="00677D11">
            <w:pPr>
              <w:pStyle w:val="ae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1B3E6A">
              <w:rPr>
                <w:rFonts w:ascii="Times New Roman"/>
                <w:szCs w:val="21"/>
              </w:rPr>
              <w:t>0.07</w:t>
            </w:r>
          </w:p>
        </w:tc>
        <w:tc>
          <w:tcPr>
            <w:tcW w:w="436" w:type="pct"/>
            <w:vAlign w:val="center"/>
          </w:tcPr>
          <w:p w14:paraId="4D87000A" w14:textId="77777777" w:rsidR="00286BFB" w:rsidRPr="001B3E6A" w:rsidRDefault="00286BFB" w:rsidP="00677D11">
            <w:pPr>
              <w:pStyle w:val="ae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1B3E6A">
              <w:rPr>
                <w:rFonts w:ascii="Times New Roman"/>
                <w:szCs w:val="21"/>
              </w:rPr>
              <w:t>0.03</w:t>
            </w:r>
          </w:p>
        </w:tc>
        <w:tc>
          <w:tcPr>
            <w:tcW w:w="436" w:type="pct"/>
            <w:vAlign w:val="center"/>
          </w:tcPr>
          <w:p w14:paraId="4F194C82" w14:textId="77777777" w:rsidR="00286BFB" w:rsidRPr="001B3E6A" w:rsidRDefault="00286BFB" w:rsidP="00677D11">
            <w:pPr>
              <w:pStyle w:val="ae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1B3E6A">
              <w:rPr>
                <w:rFonts w:ascii="Times New Roman"/>
                <w:szCs w:val="21"/>
              </w:rPr>
              <w:t>0.50</w:t>
            </w:r>
          </w:p>
        </w:tc>
        <w:tc>
          <w:tcPr>
            <w:tcW w:w="514" w:type="pct"/>
            <w:vAlign w:val="center"/>
          </w:tcPr>
          <w:p w14:paraId="1898FF01" w14:textId="77777777" w:rsidR="00286BFB" w:rsidRPr="001B3E6A" w:rsidRDefault="00286BFB" w:rsidP="00677D11">
            <w:pPr>
              <w:pStyle w:val="ae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1B3E6A">
              <w:rPr>
                <w:rFonts w:ascii="Times New Roman"/>
                <w:szCs w:val="21"/>
              </w:rPr>
              <w:t>0.030</w:t>
            </w:r>
          </w:p>
        </w:tc>
        <w:tc>
          <w:tcPr>
            <w:tcW w:w="514" w:type="pct"/>
            <w:vAlign w:val="center"/>
          </w:tcPr>
          <w:p w14:paraId="407B92CB" w14:textId="77777777" w:rsidR="00286BFB" w:rsidRPr="001B3E6A" w:rsidRDefault="00286BFB" w:rsidP="00677D11">
            <w:pPr>
              <w:pStyle w:val="ae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1B3E6A">
              <w:rPr>
                <w:rFonts w:ascii="Times New Roman"/>
                <w:szCs w:val="21"/>
              </w:rPr>
              <w:t>0.030</w:t>
            </w:r>
          </w:p>
        </w:tc>
        <w:tc>
          <w:tcPr>
            <w:tcW w:w="519" w:type="pct"/>
            <w:vAlign w:val="center"/>
          </w:tcPr>
          <w:p w14:paraId="5FBB4FE2" w14:textId="77777777" w:rsidR="00286BFB" w:rsidRPr="001B3E6A" w:rsidRDefault="00286BFB" w:rsidP="00677D11">
            <w:pPr>
              <w:pStyle w:val="ae"/>
              <w:ind w:firstLineChars="0" w:firstLine="0"/>
              <w:jc w:val="center"/>
              <w:rPr>
                <w:rFonts w:ascii="Times New Roman"/>
                <w:color w:val="FF0000"/>
                <w:szCs w:val="21"/>
              </w:rPr>
            </w:pPr>
            <w:r w:rsidRPr="001B3E6A">
              <w:rPr>
                <w:rFonts w:ascii="Times New Roman"/>
                <w:color w:val="FF0000"/>
                <w:szCs w:val="21"/>
              </w:rPr>
              <w:t>0.100</w:t>
            </w:r>
          </w:p>
        </w:tc>
        <w:tc>
          <w:tcPr>
            <w:tcW w:w="517" w:type="pct"/>
            <w:vAlign w:val="center"/>
          </w:tcPr>
          <w:p w14:paraId="2FF47EA6" w14:textId="77777777" w:rsidR="00286BFB" w:rsidRPr="001B3E6A" w:rsidRDefault="00286BFB" w:rsidP="00677D11">
            <w:pPr>
              <w:pStyle w:val="ae"/>
              <w:ind w:firstLineChars="0" w:firstLine="0"/>
              <w:jc w:val="center"/>
              <w:rPr>
                <w:rFonts w:ascii="Times New Roman"/>
                <w:color w:val="FF0000"/>
                <w:szCs w:val="21"/>
              </w:rPr>
            </w:pPr>
            <w:r w:rsidRPr="001B3E6A">
              <w:rPr>
                <w:rFonts w:ascii="Times New Roman"/>
                <w:color w:val="FF0000"/>
                <w:szCs w:val="21"/>
              </w:rPr>
              <w:t>0.100</w:t>
            </w:r>
          </w:p>
        </w:tc>
        <w:tc>
          <w:tcPr>
            <w:tcW w:w="516" w:type="pct"/>
            <w:vAlign w:val="center"/>
          </w:tcPr>
          <w:p w14:paraId="51AB6F36" w14:textId="77777777" w:rsidR="00286BFB" w:rsidRPr="001B3E6A" w:rsidRDefault="00286BFB" w:rsidP="00677D11">
            <w:pPr>
              <w:pStyle w:val="ae"/>
              <w:ind w:firstLineChars="0" w:firstLine="0"/>
              <w:jc w:val="center"/>
              <w:rPr>
                <w:rFonts w:ascii="Times New Roman"/>
                <w:color w:val="FF0000"/>
                <w:szCs w:val="21"/>
              </w:rPr>
            </w:pPr>
            <w:r w:rsidRPr="001B3E6A">
              <w:rPr>
                <w:rFonts w:ascii="Times New Roman"/>
                <w:color w:val="FF0000"/>
                <w:szCs w:val="21"/>
              </w:rPr>
              <w:t>0.100</w:t>
            </w:r>
          </w:p>
        </w:tc>
        <w:tc>
          <w:tcPr>
            <w:tcW w:w="515" w:type="pct"/>
            <w:vAlign w:val="center"/>
          </w:tcPr>
          <w:p w14:paraId="38D63A57" w14:textId="77777777" w:rsidR="00286BFB" w:rsidRPr="001B3E6A" w:rsidRDefault="00286BFB" w:rsidP="00677D11">
            <w:pPr>
              <w:pStyle w:val="ae"/>
              <w:ind w:firstLineChars="0" w:firstLine="0"/>
              <w:jc w:val="center"/>
              <w:rPr>
                <w:rFonts w:ascii="Times New Roman"/>
                <w:szCs w:val="21"/>
              </w:rPr>
            </w:pPr>
            <w:r w:rsidRPr="001B3E6A">
              <w:rPr>
                <w:rFonts w:ascii="Times New Roman"/>
                <w:szCs w:val="21"/>
              </w:rPr>
              <w:t>0.100</w:t>
            </w:r>
          </w:p>
        </w:tc>
      </w:tr>
    </w:tbl>
    <w:p w14:paraId="3FFC0C3E" w14:textId="30E403FA" w:rsidR="003D45E0" w:rsidRDefault="003D45E0" w:rsidP="00392F3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color w:val="FF0000"/>
          <w:sz w:val="28"/>
          <w:szCs w:val="28"/>
        </w:rPr>
      </w:pPr>
      <w:r w:rsidRPr="003D45E0"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与国标相比，</w:t>
      </w:r>
      <w:r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本标准新增对钢带化学成分的要求，本牌号参考了宝钢的冷轧标准，并对化学成分进行了规定。</w:t>
      </w:r>
    </w:p>
    <w:p w14:paraId="6B4ADC01" w14:textId="32687D06" w:rsidR="003D45E0" w:rsidRDefault="00954E42" w:rsidP="00392F3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3D45E0" w:rsidRPr="003D45E0">
        <w:rPr>
          <w:rFonts w:ascii="Times New Roman" w:eastAsia="仿宋_GB2312" w:hAnsi="Times New Roman" w:cs="Times New Roman" w:hint="eastAsia"/>
          <w:sz w:val="28"/>
          <w:szCs w:val="28"/>
        </w:rPr>
        <w:t>钢由转炉或电炉冶炼，必要时可进行炉外精炼，除非需方有特殊要求并在合同中注明，冶炼方法一般由供方自行选择</w:t>
      </w:r>
      <w:r w:rsidR="003D45E0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6E27F698" w14:textId="1EFFF504" w:rsidR="003D45E0" w:rsidRDefault="00954E42" w:rsidP="00392F3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3D45E0" w:rsidRPr="003D45E0">
        <w:rPr>
          <w:rFonts w:ascii="Times New Roman" w:eastAsia="仿宋_GB2312" w:hAnsi="Times New Roman" w:cs="Times New Roman" w:hint="eastAsia"/>
          <w:sz w:val="28"/>
          <w:szCs w:val="28"/>
        </w:rPr>
        <w:t>钢带以热轧状态交货</w:t>
      </w:r>
      <w:r w:rsidR="003D45E0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3065FC45" w14:textId="63313BC6" w:rsidR="003D45E0" w:rsidRDefault="00954E42" w:rsidP="00392F3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3D45E0">
        <w:rPr>
          <w:rFonts w:ascii="Times New Roman" w:eastAsia="仿宋_GB2312" w:hAnsi="Times New Roman" w:cs="Times New Roman" w:hint="eastAsia"/>
          <w:sz w:val="28"/>
          <w:szCs w:val="28"/>
        </w:rPr>
        <w:t>力学性能</w:t>
      </w:r>
    </w:p>
    <w:p w14:paraId="239F58C4" w14:textId="3506B1CE" w:rsidR="003D45E0" w:rsidRDefault="003D45E0" w:rsidP="00392F3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D45E0">
        <w:rPr>
          <w:rFonts w:ascii="Times New Roman" w:eastAsia="仿宋_GB2312" w:hAnsi="Times New Roman" w:cs="Times New Roman" w:hint="eastAsia"/>
          <w:sz w:val="28"/>
          <w:szCs w:val="28"/>
        </w:rPr>
        <w:t>钢带的力学性能应符合表</w:t>
      </w:r>
      <w:r w:rsidRPr="003D45E0"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Pr="003D45E0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748FDE5F" w14:textId="77777777" w:rsidR="003D45E0" w:rsidRDefault="003D45E0" w:rsidP="003D45E0">
      <w:pPr>
        <w:pStyle w:val="ae"/>
        <w:spacing w:beforeLines="100" w:before="312" w:afterLines="50" w:after="156"/>
        <w:ind w:firstLineChars="0" w:firstLine="0"/>
        <w:jc w:val="center"/>
        <w:rPr>
          <w:rFonts w:ascii="Times New Roman" w:eastAsia="黑体"/>
          <w:b/>
          <w:bCs/>
        </w:rPr>
      </w:pPr>
      <w:r w:rsidRPr="00E05329">
        <w:rPr>
          <w:rFonts w:ascii="Times New Roman" w:eastAsia="黑体"/>
          <w:b/>
          <w:bCs/>
        </w:rPr>
        <w:t>表</w:t>
      </w:r>
      <w:r w:rsidRPr="00E05329">
        <w:rPr>
          <w:rFonts w:ascii="Times New Roman" w:eastAsia="黑体"/>
          <w:b/>
          <w:bCs/>
        </w:rPr>
        <w:t xml:space="preserve">6  </w:t>
      </w:r>
      <w:r w:rsidRPr="00E05329">
        <w:rPr>
          <w:rFonts w:ascii="Times New Roman" w:eastAsia="黑体"/>
          <w:b/>
          <w:bCs/>
        </w:rPr>
        <w:t>力学性能</w:t>
      </w: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2849"/>
        <w:gridCol w:w="2850"/>
        <w:gridCol w:w="2604"/>
      </w:tblGrid>
      <w:tr w:rsidR="00286BFB" w:rsidRPr="001B3E6A" w14:paraId="5541AABC" w14:textId="77777777" w:rsidTr="00677D11">
        <w:trPr>
          <w:jc w:val="center"/>
        </w:trPr>
        <w:tc>
          <w:tcPr>
            <w:tcW w:w="1716" w:type="pct"/>
            <w:vAlign w:val="center"/>
          </w:tcPr>
          <w:p w14:paraId="58380E96" w14:textId="77777777" w:rsidR="00286BFB" w:rsidRPr="001B3E6A" w:rsidRDefault="00286BFB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lastRenderedPageBreak/>
              <w:t>牌号</w:t>
            </w:r>
          </w:p>
        </w:tc>
        <w:tc>
          <w:tcPr>
            <w:tcW w:w="1716" w:type="pct"/>
            <w:vAlign w:val="center"/>
          </w:tcPr>
          <w:p w14:paraId="799465D5" w14:textId="77777777" w:rsidR="00286BFB" w:rsidRPr="001B3E6A" w:rsidRDefault="00286BFB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抗拉强度</w:t>
            </w:r>
          </w:p>
          <w:p w14:paraId="4D13984F" w14:textId="77777777" w:rsidR="00286BFB" w:rsidRPr="001B3E6A" w:rsidRDefault="00286BFB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R</w:t>
            </w:r>
            <w:r w:rsidRPr="001B3E6A">
              <w:rPr>
                <w:rFonts w:ascii="Times New Roman"/>
                <w:vertAlign w:val="subscript"/>
              </w:rPr>
              <w:t>m</w:t>
            </w:r>
            <w:r w:rsidRPr="001B3E6A">
              <w:rPr>
                <w:rFonts w:ascii="Times New Roman"/>
              </w:rPr>
              <w:t>/MPa</w:t>
            </w:r>
          </w:p>
        </w:tc>
        <w:tc>
          <w:tcPr>
            <w:tcW w:w="1566" w:type="pct"/>
            <w:vAlign w:val="center"/>
          </w:tcPr>
          <w:p w14:paraId="03C6F954" w14:textId="77777777" w:rsidR="00286BFB" w:rsidRPr="001B3E6A" w:rsidRDefault="00286BFB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断后伸长率</w:t>
            </w:r>
          </w:p>
          <w:p w14:paraId="0357AAD7" w14:textId="77777777" w:rsidR="00286BFB" w:rsidRPr="001B3E6A" w:rsidRDefault="00286BFB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A/%</w:t>
            </w:r>
          </w:p>
        </w:tc>
      </w:tr>
      <w:tr w:rsidR="00286BFB" w:rsidRPr="001B3E6A" w14:paraId="210A0053" w14:textId="77777777" w:rsidTr="00677D11">
        <w:trPr>
          <w:jc w:val="center"/>
        </w:trPr>
        <w:tc>
          <w:tcPr>
            <w:tcW w:w="1716" w:type="pct"/>
            <w:vAlign w:val="center"/>
          </w:tcPr>
          <w:p w14:paraId="533FC3B7" w14:textId="77777777" w:rsidR="00286BFB" w:rsidRPr="001B3E6A" w:rsidRDefault="00286BFB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  <w:szCs w:val="21"/>
              </w:rPr>
              <w:t>DCK</w:t>
            </w:r>
          </w:p>
        </w:tc>
        <w:tc>
          <w:tcPr>
            <w:tcW w:w="1716" w:type="pct"/>
            <w:vAlign w:val="center"/>
          </w:tcPr>
          <w:p w14:paraId="50442004" w14:textId="77777777" w:rsidR="00286BFB" w:rsidRPr="001B3E6A" w:rsidRDefault="00286BFB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≥290~370</w:t>
            </w:r>
          </w:p>
        </w:tc>
        <w:tc>
          <w:tcPr>
            <w:tcW w:w="1566" w:type="pct"/>
            <w:vAlign w:val="center"/>
          </w:tcPr>
          <w:p w14:paraId="608D1FCE" w14:textId="77777777" w:rsidR="00286BFB" w:rsidRPr="001B3E6A" w:rsidRDefault="00286BFB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≥35</w:t>
            </w:r>
          </w:p>
        </w:tc>
      </w:tr>
      <w:tr w:rsidR="00286BFB" w:rsidRPr="001B3E6A" w14:paraId="019A85EE" w14:textId="77777777" w:rsidTr="00677D11">
        <w:trPr>
          <w:jc w:val="center"/>
        </w:trPr>
        <w:tc>
          <w:tcPr>
            <w:tcW w:w="5000" w:type="pct"/>
            <w:gridSpan w:val="3"/>
            <w:vAlign w:val="center"/>
          </w:tcPr>
          <w:p w14:paraId="17BB2581" w14:textId="77777777" w:rsidR="00286BFB" w:rsidRPr="001B3E6A" w:rsidRDefault="00286BFB" w:rsidP="00677D11">
            <w:pPr>
              <w:pStyle w:val="ae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注：拉伸试验取横向式样。受钢带宽度限制不能取横向试样时，可取纵向试样，断后伸长率提高</w:t>
            </w:r>
            <w:r w:rsidRPr="001B3E6A">
              <w:rPr>
                <w:rFonts w:ascii="Times New Roman"/>
              </w:rPr>
              <w:t>2%</w:t>
            </w:r>
            <w:r w:rsidRPr="001B3E6A">
              <w:rPr>
                <w:rFonts w:ascii="Times New Roman"/>
              </w:rPr>
              <w:t>（绝对值）。</w:t>
            </w:r>
          </w:p>
        </w:tc>
      </w:tr>
    </w:tbl>
    <w:p w14:paraId="17246818" w14:textId="40D154B8" w:rsidR="003D45E0" w:rsidRDefault="00954E42" w:rsidP="00392F3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9D296B">
        <w:rPr>
          <w:rFonts w:ascii="Times New Roman" w:eastAsia="仿宋_GB2312" w:hAnsi="Times New Roman" w:cs="Times New Roman" w:hint="eastAsia"/>
          <w:sz w:val="28"/>
          <w:szCs w:val="28"/>
        </w:rPr>
        <w:t>工艺性能</w:t>
      </w:r>
    </w:p>
    <w:p w14:paraId="28C6D34A" w14:textId="4ACF1341" w:rsidR="009D296B" w:rsidRDefault="009D296B" w:rsidP="00392F3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D296B">
        <w:rPr>
          <w:rFonts w:ascii="Times New Roman" w:eastAsia="仿宋_GB2312" w:hAnsi="Times New Roman" w:cs="Times New Roman" w:hint="eastAsia"/>
          <w:sz w:val="28"/>
          <w:szCs w:val="28"/>
        </w:rPr>
        <w:t>钢带应进行</w:t>
      </w:r>
      <w:r w:rsidRPr="009D296B">
        <w:rPr>
          <w:rFonts w:ascii="Times New Roman" w:eastAsia="仿宋_GB2312" w:hAnsi="Times New Roman" w:cs="Times New Roman" w:hint="eastAsia"/>
          <w:sz w:val="28"/>
          <w:szCs w:val="28"/>
        </w:rPr>
        <w:t>180</w:t>
      </w:r>
      <w:r w:rsidRPr="009D296B">
        <w:rPr>
          <w:rFonts w:ascii="Times New Roman" w:eastAsia="仿宋_GB2312" w:hAnsi="Times New Roman" w:cs="Times New Roman" w:hint="eastAsia"/>
          <w:sz w:val="28"/>
          <w:szCs w:val="28"/>
        </w:rPr>
        <w:t>°横向弯曲试验，弯曲压头直径符合表</w:t>
      </w:r>
      <w:r w:rsidRPr="009D296B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9D296B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5D988C38" w14:textId="77777777" w:rsidR="009D296B" w:rsidRPr="00E05329" w:rsidRDefault="009D296B" w:rsidP="009D296B">
      <w:pPr>
        <w:pStyle w:val="ae"/>
        <w:spacing w:beforeLines="100" w:before="312" w:afterLines="50" w:after="156"/>
        <w:ind w:firstLineChars="0" w:firstLine="0"/>
        <w:jc w:val="center"/>
        <w:rPr>
          <w:rFonts w:ascii="Times New Roman" w:eastAsia="黑体"/>
          <w:b/>
          <w:bCs/>
        </w:rPr>
      </w:pPr>
      <w:r w:rsidRPr="00E05329">
        <w:rPr>
          <w:rFonts w:ascii="Times New Roman" w:eastAsia="黑体" w:hint="eastAsia"/>
          <w:b/>
          <w:bCs/>
        </w:rPr>
        <w:t>表</w:t>
      </w:r>
      <w:r w:rsidRPr="00E05329">
        <w:rPr>
          <w:rFonts w:ascii="Times New Roman" w:eastAsia="黑体" w:hint="eastAsia"/>
          <w:b/>
          <w:bCs/>
        </w:rPr>
        <w:t>7</w:t>
      </w:r>
      <w:r w:rsidRPr="00E05329">
        <w:rPr>
          <w:rFonts w:ascii="Times New Roman" w:eastAsia="黑体"/>
          <w:b/>
          <w:bCs/>
        </w:rPr>
        <w:t xml:space="preserve">  </w:t>
      </w:r>
      <w:r w:rsidRPr="00E05329">
        <w:rPr>
          <w:rFonts w:ascii="Times New Roman" w:eastAsia="黑体" w:hint="eastAsia"/>
          <w:b/>
          <w:bCs/>
        </w:rPr>
        <w:t>弯曲试验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800"/>
        <w:gridCol w:w="5503"/>
      </w:tblGrid>
      <w:tr w:rsidR="00286BFB" w:rsidRPr="001B3E6A" w14:paraId="08567AB3" w14:textId="77777777" w:rsidTr="00677D11">
        <w:trPr>
          <w:jc w:val="center"/>
        </w:trPr>
        <w:tc>
          <w:tcPr>
            <w:tcW w:w="3114" w:type="dxa"/>
            <w:vMerge w:val="restart"/>
            <w:vAlign w:val="center"/>
          </w:tcPr>
          <w:p w14:paraId="5BB3B56E" w14:textId="77777777" w:rsidR="00286BFB" w:rsidRPr="001B3E6A" w:rsidRDefault="00286BFB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牌号</w:t>
            </w:r>
          </w:p>
        </w:tc>
        <w:tc>
          <w:tcPr>
            <w:tcW w:w="6230" w:type="dxa"/>
            <w:vAlign w:val="center"/>
          </w:tcPr>
          <w:p w14:paraId="18441E98" w14:textId="77777777" w:rsidR="00286BFB" w:rsidRPr="001B3E6A" w:rsidRDefault="00286BFB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弯曲压头直径</w:t>
            </w:r>
            <w:r w:rsidRPr="001B3E6A">
              <w:rPr>
                <w:rFonts w:ascii="Times New Roman"/>
              </w:rPr>
              <w:t>D</w:t>
            </w:r>
          </w:p>
        </w:tc>
      </w:tr>
      <w:tr w:rsidR="00286BFB" w:rsidRPr="001B3E6A" w14:paraId="7E8EE56F" w14:textId="77777777" w:rsidTr="00677D11">
        <w:trPr>
          <w:jc w:val="center"/>
        </w:trPr>
        <w:tc>
          <w:tcPr>
            <w:tcW w:w="3114" w:type="dxa"/>
            <w:vMerge/>
            <w:vAlign w:val="center"/>
          </w:tcPr>
          <w:p w14:paraId="78ADD175" w14:textId="77777777" w:rsidR="00286BFB" w:rsidRPr="001B3E6A" w:rsidRDefault="00286BFB" w:rsidP="00677D11">
            <w:pPr>
              <w:pStyle w:val="ae"/>
              <w:ind w:left="544"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6230" w:type="dxa"/>
            <w:vAlign w:val="center"/>
          </w:tcPr>
          <w:p w14:paraId="3F496AB1" w14:textId="77777777" w:rsidR="00286BFB" w:rsidRPr="001B3E6A" w:rsidRDefault="00286BFB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钢带厚度</w:t>
            </w:r>
            <w:r w:rsidRPr="001B3E6A">
              <w:rPr>
                <w:rFonts w:ascii="Times New Roman"/>
              </w:rPr>
              <w:t>a≤4 mm</w:t>
            </w:r>
          </w:p>
        </w:tc>
      </w:tr>
      <w:tr w:rsidR="00286BFB" w:rsidRPr="001B3E6A" w14:paraId="14734EF8" w14:textId="77777777" w:rsidTr="00677D11">
        <w:trPr>
          <w:jc w:val="center"/>
        </w:trPr>
        <w:tc>
          <w:tcPr>
            <w:tcW w:w="3114" w:type="dxa"/>
            <w:vAlign w:val="center"/>
          </w:tcPr>
          <w:p w14:paraId="4B04CB0F" w14:textId="77777777" w:rsidR="00286BFB" w:rsidRPr="001B3E6A" w:rsidRDefault="00286BFB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  <w:szCs w:val="21"/>
              </w:rPr>
              <w:t>DCK</w:t>
            </w:r>
          </w:p>
        </w:tc>
        <w:tc>
          <w:tcPr>
            <w:tcW w:w="6230" w:type="dxa"/>
            <w:vAlign w:val="center"/>
          </w:tcPr>
          <w:p w14:paraId="11EEE27B" w14:textId="77777777" w:rsidR="00286BFB" w:rsidRPr="001B3E6A" w:rsidRDefault="00286BFB" w:rsidP="00677D11">
            <w:pPr>
              <w:pStyle w:val="ae"/>
              <w:ind w:firstLineChars="0" w:firstLine="0"/>
              <w:jc w:val="center"/>
              <w:rPr>
                <w:rFonts w:ascii="Times New Roman"/>
              </w:rPr>
            </w:pPr>
            <w:r w:rsidRPr="001B3E6A">
              <w:rPr>
                <w:rFonts w:ascii="Times New Roman"/>
              </w:rPr>
              <w:t>0.5</w:t>
            </w:r>
          </w:p>
        </w:tc>
      </w:tr>
    </w:tbl>
    <w:p w14:paraId="1A175A42" w14:textId="1D9DA718" w:rsidR="009D296B" w:rsidRDefault="00954E42" w:rsidP="00392F3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286BFB">
        <w:rPr>
          <w:rFonts w:ascii="Times New Roman" w:eastAsia="仿宋_GB2312" w:hAnsi="Times New Roman" w:cs="Times New Roman" w:hint="eastAsia"/>
          <w:sz w:val="28"/>
          <w:szCs w:val="28"/>
        </w:rPr>
        <w:t>晶粒度</w:t>
      </w:r>
    </w:p>
    <w:p w14:paraId="656B7BED" w14:textId="39AA9418" w:rsidR="009D296B" w:rsidRPr="009D296B" w:rsidRDefault="00286BFB" w:rsidP="009D296B">
      <w:pPr>
        <w:spacing w:line="360" w:lineRule="auto"/>
        <w:ind w:firstLine="560"/>
        <w:rPr>
          <w:rFonts w:ascii="Times New Roman" w:eastAsia="仿宋_GB2312" w:hAnsi="Times New Roman" w:cs="Times New Roman"/>
          <w:sz w:val="28"/>
          <w:szCs w:val="28"/>
        </w:rPr>
      </w:pPr>
      <w:r w:rsidRPr="00286BFB">
        <w:rPr>
          <w:rFonts w:ascii="Times New Roman" w:eastAsia="仿宋_GB2312" w:hAnsi="Times New Roman" w:cs="Times New Roman" w:hint="eastAsia"/>
          <w:sz w:val="28"/>
          <w:szCs w:val="28"/>
        </w:rPr>
        <w:t>钢带应检验晶粒度，其合格级别应为</w:t>
      </w:r>
      <w:r w:rsidRPr="00286BFB"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Pr="00286BFB">
        <w:rPr>
          <w:rFonts w:ascii="Times New Roman" w:eastAsia="仿宋_GB2312" w:hAnsi="Times New Roman" w:cs="Times New Roman" w:hint="eastAsia"/>
          <w:sz w:val="28"/>
          <w:szCs w:val="28"/>
        </w:rPr>
        <w:t>级或更细，钢带最大晶粒和最小晶粒级别之差不大于</w:t>
      </w:r>
      <w:r w:rsidRPr="00286BFB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286BFB">
        <w:rPr>
          <w:rFonts w:ascii="Times New Roman" w:eastAsia="仿宋_GB2312" w:hAnsi="Times New Roman" w:cs="Times New Roman" w:hint="eastAsia"/>
          <w:sz w:val="28"/>
          <w:szCs w:val="28"/>
        </w:rPr>
        <w:t>级</w:t>
      </w:r>
      <w:r w:rsidR="009D296B" w:rsidRPr="009D296B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0431BC45" w14:textId="6812A8FE" w:rsidR="00286BFB" w:rsidRDefault="00286BFB" w:rsidP="00392F3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非金属夹杂物</w:t>
      </w:r>
    </w:p>
    <w:p w14:paraId="63F3A66C" w14:textId="2C0FD5AC" w:rsidR="00286BFB" w:rsidRDefault="00286BFB" w:rsidP="00392F3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86BFB">
        <w:rPr>
          <w:rFonts w:ascii="Times New Roman" w:eastAsia="仿宋_GB2312" w:hAnsi="Times New Roman" w:cs="Times New Roman" w:hint="eastAsia"/>
          <w:sz w:val="28"/>
          <w:szCs w:val="28"/>
        </w:rPr>
        <w:t>钢带应按</w:t>
      </w:r>
      <w:r w:rsidRPr="00286BFB">
        <w:rPr>
          <w:rFonts w:ascii="Times New Roman" w:eastAsia="仿宋_GB2312" w:hAnsi="Times New Roman" w:cs="Times New Roman" w:hint="eastAsia"/>
          <w:sz w:val="28"/>
          <w:szCs w:val="28"/>
        </w:rPr>
        <w:t>GB/T 10561-2005</w:t>
      </w:r>
      <w:r w:rsidRPr="00286BFB">
        <w:rPr>
          <w:rFonts w:ascii="Times New Roman" w:eastAsia="仿宋_GB2312" w:hAnsi="Times New Roman" w:cs="Times New Roman" w:hint="eastAsia"/>
          <w:sz w:val="28"/>
          <w:szCs w:val="28"/>
        </w:rPr>
        <w:t>中</w:t>
      </w:r>
      <w:r w:rsidRPr="00286BFB">
        <w:rPr>
          <w:rFonts w:ascii="Times New Roman" w:eastAsia="仿宋_GB2312" w:hAnsi="Times New Roman" w:cs="Times New Roman" w:hint="eastAsia"/>
          <w:sz w:val="28"/>
          <w:szCs w:val="28"/>
        </w:rPr>
        <w:t>A</w:t>
      </w:r>
      <w:r w:rsidRPr="00286BFB">
        <w:rPr>
          <w:rFonts w:ascii="Times New Roman" w:eastAsia="仿宋_GB2312" w:hAnsi="Times New Roman" w:cs="Times New Roman" w:hint="eastAsia"/>
          <w:sz w:val="28"/>
          <w:szCs w:val="28"/>
        </w:rPr>
        <w:t>法检验非金属夹杂物，其合格级别应符合表</w:t>
      </w:r>
      <w:r w:rsidRPr="00286BFB">
        <w:rPr>
          <w:rFonts w:ascii="Times New Roman" w:eastAsia="仿宋_GB2312" w:hAnsi="Times New Roman" w:cs="Times New Roman" w:hint="eastAsia"/>
          <w:sz w:val="28"/>
          <w:szCs w:val="28"/>
        </w:rPr>
        <w:t>8</w:t>
      </w:r>
      <w:r w:rsidRPr="00286BFB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5DC12468" w14:textId="69E4DCF1" w:rsidR="00286BFB" w:rsidRPr="00E05329" w:rsidRDefault="00286BFB" w:rsidP="00286BFB">
      <w:pPr>
        <w:pStyle w:val="ae"/>
        <w:spacing w:beforeLines="100" w:before="312" w:afterLines="50" w:after="156"/>
        <w:ind w:firstLineChars="0" w:firstLine="0"/>
        <w:jc w:val="center"/>
        <w:rPr>
          <w:rFonts w:ascii="Times New Roman" w:eastAsia="黑体"/>
          <w:b/>
          <w:bCs/>
        </w:rPr>
      </w:pPr>
      <w:r w:rsidRPr="00E05329">
        <w:rPr>
          <w:rFonts w:ascii="Times New Roman" w:eastAsia="黑体" w:hint="eastAsia"/>
          <w:b/>
          <w:bCs/>
        </w:rPr>
        <w:t>表</w:t>
      </w:r>
      <w:r>
        <w:rPr>
          <w:rFonts w:ascii="Times New Roman" w:eastAsia="黑体"/>
          <w:b/>
          <w:bCs/>
        </w:rPr>
        <w:t>8</w:t>
      </w:r>
      <w:r w:rsidRPr="00E05329">
        <w:rPr>
          <w:rFonts w:ascii="Times New Roman" w:eastAsia="黑体"/>
          <w:b/>
          <w:bCs/>
        </w:rPr>
        <w:t xml:space="preserve">  </w:t>
      </w:r>
      <w:r>
        <w:rPr>
          <w:rFonts w:ascii="Times New Roman" w:eastAsia="黑体" w:hint="eastAsia"/>
          <w:b/>
          <w:bCs/>
        </w:rPr>
        <w:t>非金属夹杂物合格级别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4"/>
        <w:gridCol w:w="736"/>
        <w:gridCol w:w="738"/>
        <w:gridCol w:w="837"/>
        <w:gridCol w:w="838"/>
        <w:gridCol w:w="837"/>
        <w:gridCol w:w="838"/>
        <w:gridCol w:w="837"/>
        <w:gridCol w:w="838"/>
      </w:tblGrid>
      <w:tr w:rsidR="00286BFB" w:rsidRPr="001B3E6A" w14:paraId="2D46E956" w14:textId="77777777" w:rsidTr="00677D11">
        <w:tc>
          <w:tcPr>
            <w:tcW w:w="2122" w:type="dxa"/>
            <w:vAlign w:val="center"/>
          </w:tcPr>
          <w:p w14:paraId="395CC961" w14:textId="77777777" w:rsidR="00286BFB" w:rsidRPr="001B3E6A" w:rsidRDefault="00286BFB" w:rsidP="00677D11">
            <w:pPr>
              <w:pStyle w:val="ae"/>
              <w:ind w:firstLineChars="0" w:firstLine="0"/>
              <w:jc w:val="center"/>
              <w:rPr>
                <w:rFonts w:ascii="Times New Roman"/>
                <w:color w:val="FF0000"/>
              </w:rPr>
            </w:pPr>
            <w:r w:rsidRPr="001B3E6A">
              <w:rPr>
                <w:rFonts w:ascii="Times New Roman"/>
                <w:color w:val="FF0000"/>
              </w:rPr>
              <w:t>夹杂</w:t>
            </w:r>
            <w:proofErr w:type="gramStart"/>
            <w:r w:rsidRPr="001B3E6A">
              <w:rPr>
                <w:rFonts w:ascii="Times New Roman"/>
                <w:color w:val="FF0000"/>
              </w:rPr>
              <w:t>物类型</w:t>
            </w:r>
            <w:proofErr w:type="gramEnd"/>
          </w:p>
        </w:tc>
        <w:tc>
          <w:tcPr>
            <w:tcW w:w="1615" w:type="dxa"/>
            <w:gridSpan w:val="2"/>
            <w:vAlign w:val="center"/>
          </w:tcPr>
          <w:p w14:paraId="37A66754" w14:textId="77777777" w:rsidR="00286BFB" w:rsidRPr="001B3E6A" w:rsidRDefault="00286BFB" w:rsidP="00677D11">
            <w:pPr>
              <w:pStyle w:val="ae"/>
              <w:ind w:firstLineChars="0" w:firstLine="0"/>
              <w:jc w:val="center"/>
              <w:rPr>
                <w:rFonts w:ascii="Times New Roman"/>
                <w:color w:val="FF0000"/>
              </w:rPr>
            </w:pPr>
            <w:r w:rsidRPr="001B3E6A">
              <w:rPr>
                <w:rFonts w:ascii="Times New Roman"/>
                <w:color w:val="FF0000"/>
              </w:rPr>
              <w:t>A</w:t>
            </w:r>
          </w:p>
        </w:tc>
        <w:tc>
          <w:tcPr>
            <w:tcW w:w="1869" w:type="dxa"/>
            <w:gridSpan w:val="2"/>
            <w:vAlign w:val="center"/>
          </w:tcPr>
          <w:p w14:paraId="05D6DA3C" w14:textId="77777777" w:rsidR="00286BFB" w:rsidRPr="001B3E6A" w:rsidRDefault="00286BFB" w:rsidP="00677D11">
            <w:pPr>
              <w:pStyle w:val="ae"/>
              <w:ind w:firstLineChars="0" w:firstLine="0"/>
              <w:jc w:val="center"/>
              <w:rPr>
                <w:rFonts w:ascii="Times New Roman"/>
                <w:color w:val="FF0000"/>
              </w:rPr>
            </w:pPr>
            <w:r w:rsidRPr="001B3E6A">
              <w:rPr>
                <w:rFonts w:ascii="Times New Roman"/>
                <w:color w:val="FF0000"/>
              </w:rPr>
              <w:t>B</w:t>
            </w:r>
          </w:p>
        </w:tc>
        <w:tc>
          <w:tcPr>
            <w:tcW w:w="1869" w:type="dxa"/>
            <w:gridSpan w:val="2"/>
            <w:vAlign w:val="center"/>
          </w:tcPr>
          <w:p w14:paraId="1E7EE5AC" w14:textId="77777777" w:rsidR="00286BFB" w:rsidRPr="001B3E6A" w:rsidRDefault="00286BFB" w:rsidP="00677D11">
            <w:pPr>
              <w:pStyle w:val="ae"/>
              <w:ind w:firstLineChars="0" w:firstLine="0"/>
              <w:jc w:val="center"/>
              <w:rPr>
                <w:rFonts w:ascii="Times New Roman"/>
                <w:color w:val="FF0000"/>
              </w:rPr>
            </w:pPr>
            <w:r w:rsidRPr="001B3E6A">
              <w:rPr>
                <w:rFonts w:ascii="Times New Roman"/>
                <w:color w:val="FF0000"/>
              </w:rPr>
              <w:t>C</w:t>
            </w:r>
          </w:p>
        </w:tc>
        <w:tc>
          <w:tcPr>
            <w:tcW w:w="1869" w:type="dxa"/>
            <w:gridSpan w:val="2"/>
            <w:vAlign w:val="center"/>
          </w:tcPr>
          <w:p w14:paraId="053DC1F8" w14:textId="77777777" w:rsidR="00286BFB" w:rsidRPr="001B3E6A" w:rsidRDefault="00286BFB" w:rsidP="00677D11">
            <w:pPr>
              <w:pStyle w:val="ae"/>
              <w:ind w:firstLineChars="0" w:firstLine="0"/>
              <w:jc w:val="center"/>
              <w:rPr>
                <w:rFonts w:ascii="Times New Roman"/>
                <w:color w:val="FF0000"/>
              </w:rPr>
            </w:pPr>
            <w:r w:rsidRPr="001B3E6A">
              <w:rPr>
                <w:rFonts w:ascii="Times New Roman"/>
                <w:color w:val="FF0000"/>
              </w:rPr>
              <w:t>D</w:t>
            </w:r>
          </w:p>
        </w:tc>
      </w:tr>
      <w:tr w:rsidR="00286BFB" w:rsidRPr="001B3E6A" w14:paraId="146CA2D4" w14:textId="77777777" w:rsidTr="00677D11">
        <w:trPr>
          <w:trHeight w:val="113"/>
        </w:trPr>
        <w:tc>
          <w:tcPr>
            <w:tcW w:w="2122" w:type="dxa"/>
            <w:vMerge w:val="restart"/>
            <w:vAlign w:val="center"/>
          </w:tcPr>
          <w:p w14:paraId="14726275" w14:textId="77777777" w:rsidR="00286BFB" w:rsidRPr="001B3E6A" w:rsidRDefault="00286BFB" w:rsidP="00677D11">
            <w:pPr>
              <w:pStyle w:val="ae"/>
              <w:ind w:firstLineChars="0" w:firstLine="0"/>
              <w:jc w:val="center"/>
              <w:rPr>
                <w:rFonts w:ascii="Times New Roman"/>
                <w:color w:val="FF0000"/>
              </w:rPr>
            </w:pPr>
            <w:r w:rsidRPr="001B3E6A">
              <w:rPr>
                <w:rFonts w:ascii="Times New Roman"/>
                <w:color w:val="FF0000"/>
              </w:rPr>
              <w:t>合格级别（不大于）</w:t>
            </w:r>
          </w:p>
        </w:tc>
        <w:tc>
          <w:tcPr>
            <w:tcW w:w="807" w:type="dxa"/>
            <w:vAlign w:val="center"/>
          </w:tcPr>
          <w:p w14:paraId="0337F0A8" w14:textId="77777777" w:rsidR="00286BFB" w:rsidRPr="001B3E6A" w:rsidRDefault="00286BFB" w:rsidP="00677D11">
            <w:pPr>
              <w:pStyle w:val="ae"/>
              <w:ind w:firstLineChars="0" w:firstLine="0"/>
              <w:jc w:val="center"/>
              <w:rPr>
                <w:rFonts w:ascii="Times New Roman"/>
                <w:color w:val="FF0000"/>
              </w:rPr>
            </w:pPr>
            <w:proofErr w:type="gramStart"/>
            <w:r w:rsidRPr="001B3E6A">
              <w:rPr>
                <w:rFonts w:ascii="Times New Roman"/>
                <w:color w:val="FF0000"/>
              </w:rPr>
              <w:t>细系</w:t>
            </w:r>
            <w:proofErr w:type="gramEnd"/>
          </w:p>
        </w:tc>
        <w:tc>
          <w:tcPr>
            <w:tcW w:w="808" w:type="dxa"/>
            <w:vAlign w:val="center"/>
          </w:tcPr>
          <w:p w14:paraId="141821D2" w14:textId="77777777" w:rsidR="00286BFB" w:rsidRPr="001B3E6A" w:rsidRDefault="00286BFB" w:rsidP="00677D11">
            <w:pPr>
              <w:pStyle w:val="ae"/>
              <w:ind w:firstLineChars="0" w:firstLine="0"/>
              <w:jc w:val="center"/>
              <w:rPr>
                <w:rFonts w:ascii="Times New Roman"/>
                <w:color w:val="FF0000"/>
              </w:rPr>
            </w:pPr>
            <w:proofErr w:type="gramStart"/>
            <w:r w:rsidRPr="001B3E6A">
              <w:rPr>
                <w:rFonts w:ascii="Times New Roman"/>
                <w:color w:val="FF0000"/>
              </w:rPr>
              <w:t>粗系</w:t>
            </w:r>
            <w:proofErr w:type="gramEnd"/>
          </w:p>
        </w:tc>
        <w:tc>
          <w:tcPr>
            <w:tcW w:w="934" w:type="dxa"/>
            <w:vAlign w:val="center"/>
          </w:tcPr>
          <w:p w14:paraId="7CD61F06" w14:textId="77777777" w:rsidR="00286BFB" w:rsidRPr="001B3E6A" w:rsidRDefault="00286BFB" w:rsidP="00677D11">
            <w:pPr>
              <w:pStyle w:val="ae"/>
              <w:ind w:firstLineChars="0" w:firstLine="0"/>
              <w:jc w:val="center"/>
              <w:rPr>
                <w:rFonts w:ascii="Times New Roman"/>
                <w:color w:val="FF0000"/>
              </w:rPr>
            </w:pPr>
            <w:proofErr w:type="gramStart"/>
            <w:r w:rsidRPr="001B3E6A">
              <w:rPr>
                <w:rFonts w:ascii="Times New Roman"/>
                <w:color w:val="FF0000"/>
              </w:rPr>
              <w:t>细系</w:t>
            </w:r>
            <w:proofErr w:type="gramEnd"/>
          </w:p>
        </w:tc>
        <w:tc>
          <w:tcPr>
            <w:tcW w:w="935" w:type="dxa"/>
            <w:vAlign w:val="center"/>
          </w:tcPr>
          <w:p w14:paraId="3D7120B1" w14:textId="77777777" w:rsidR="00286BFB" w:rsidRPr="001B3E6A" w:rsidRDefault="00286BFB" w:rsidP="00677D11">
            <w:pPr>
              <w:pStyle w:val="ae"/>
              <w:ind w:firstLineChars="0" w:firstLine="0"/>
              <w:jc w:val="center"/>
              <w:rPr>
                <w:rFonts w:ascii="Times New Roman"/>
                <w:color w:val="FF0000"/>
              </w:rPr>
            </w:pPr>
            <w:proofErr w:type="gramStart"/>
            <w:r w:rsidRPr="001B3E6A">
              <w:rPr>
                <w:rFonts w:ascii="Times New Roman"/>
                <w:color w:val="FF0000"/>
              </w:rPr>
              <w:t>粗系</w:t>
            </w:r>
            <w:proofErr w:type="gramEnd"/>
          </w:p>
        </w:tc>
        <w:tc>
          <w:tcPr>
            <w:tcW w:w="934" w:type="dxa"/>
            <w:vAlign w:val="center"/>
          </w:tcPr>
          <w:p w14:paraId="37FFF55A" w14:textId="77777777" w:rsidR="00286BFB" w:rsidRPr="001B3E6A" w:rsidRDefault="00286BFB" w:rsidP="00677D11">
            <w:pPr>
              <w:pStyle w:val="ae"/>
              <w:ind w:firstLineChars="0" w:firstLine="0"/>
              <w:jc w:val="center"/>
              <w:rPr>
                <w:rFonts w:ascii="Times New Roman"/>
                <w:color w:val="FF0000"/>
              </w:rPr>
            </w:pPr>
            <w:proofErr w:type="gramStart"/>
            <w:r w:rsidRPr="001B3E6A">
              <w:rPr>
                <w:rFonts w:ascii="Times New Roman"/>
                <w:color w:val="FF0000"/>
              </w:rPr>
              <w:t>细系</w:t>
            </w:r>
            <w:proofErr w:type="gramEnd"/>
          </w:p>
        </w:tc>
        <w:tc>
          <w:tcPr>
            <w:tcW w:w="935" w:type="dxa"/>
            <w:vAlign w:val="center"/>
          </w:tcPr>
          <w:p w14:paraId="7174495F" w14:textId="77777777" w:rsidR="00286BFB" w:rsidRPr="001B3E6A" w:rsidRDefault="00286BFB" w:rsidP="00677D11">
            <w:pPr>
              <w:pStyle w:val="ae"/>
              <w:ind w:firstLineChars="0" w:firstLine="0"/>
              <w:jc w:val="center"/>
              <w:rPr>
                <w:rFonts w:ascii="Times New Roman"/>
                <w:color w:val="FF0000"/>
              </w:rPr>
            </w:pPr>
            <w:proofErr w:type="gramStart"/>
            <w:r w:rsidRPr="001B3E6A">
              <w:rPr>
                <w:rFonts w:ascii="Times New Roman"/>
                <w:color w:val="FF0000"/>
              </w:rPr>
              <w:t>粗系</w:t>
            </w:r>
            <w:proofErr w:type="gramEnd"/>
          </w:p>
        </w:tc>
        <w:tc>
          <w:tcPr>
            <w:tcW w:w="934" w:type="dxa"/>
            <w:vAlign w:val="center"/>
          </w:tcPr>
          <w:p w14:paraId="152FACE3" w14:textId="77777777" w:rsidR="00286BFB" w:rsidRPr="001B3E6A" w:rsidRDefault="00286BFB" w:rsidP="00677D11">
            <w:pPr>
              <w:pStyle w:val="ae"/>
              <w:ind w:firstLineChars="0" w:firstLine="0"/>
              <w:jc w:val="center"/>
              <w:rPr>
                <w:rFonts w:ascii="Times New Roman"/>
                <w:color w:val="FF0000"/>
              </w:rPr>
            </w:pPr>
            <w:proofErr w:type="gramStart"/>
            <w:r w:rsidRPr="001B3E6A">
              <w:rPr>
                <w:rFonts w:ascii="Times New Roman"/>
                <w:color w:val="FF0000"/>
              </w:rPr>
              <w:t>细系</w:t>
            </w:r>
            <w:proofErr w:type="gramEnd"/>
          </w:p>
        </w:tc>
        <w:tc>
          <w:tcPr>
            <w:tcW w:w="935" w:type="dxa"/>
            <w:vAlign w:val="center"/>
          </w:tcPr>
          <w:p w14:paraId="61083F2E" w14:textId="77777777" w:rsidR="00286BFB" w:rsidRPr="001B3E6A" w:rsidRDefault="00286BFB" w:rsidP="00677D11">
            <w:pPr>
              <w:pStyle w:val="ae"/>
              <w:ind w:firstLineChars="0" w:firstLine="0"/>
              <w:jc w:val="center"/>
              <w:rPr>
                <w:rFonts w:ascii="Times New Roman"/>
                <w:color w:val="FF0000"/>
              </w:rPr>
            </w:pPr>
            <w:proofErr w:type="gramStart"/>
            <w:r w:rsidRPr="001B3E6A">
              <w:rPr>
                <w:rFonts w:ascii="Times New Roman"/>
                <w:color w:val="FF0000"/>
              </w:rPr>
              <w:t>粗系</w:t>
            </w:r>
            <w:proofErr w:type="gramEnd"/>
          </w:p>
        </w:tc>
      </w:tr>
      <w:tr w:rsidR="00286BFB" w:rsidRPr="001B3E6A" w14:paraId="3243EE2E" w14:textId="77777777" w:rsidTr="00677D11">
        <w:trPr>
          <w:trHeight w:val="113"/>
        </w:trPr>
        <w:tc>
          <w:tcPr>
            <w:tcW w:w="2122" w:type="dxa"/>
            <w:vMerge/>
            <w:vAlign w:val="center"/>
          </w:tcPr>
          <w:p w14:paraId="26AF4DB3" w14:textId="77777777" w:rsidR="00286BFB" w:rsidRPr="001B3E6A" w:rsidRDefault="00286BFB" w:rsidP="00286BFB">
            <w:pPr>
              <w:pStyle w:val="ae"/>
              <w:numPr>
                <w:ilvl w:val="0"/>
                <w:numId w:val="5"/>
              </w:numPr>
              <w:ind w:left="544" w:firstLineChars="0" w:firstLine="0"/>
              <w:jc w:val="center"/>
              <w:rPr>
                <w:rFonts w:ascii="Times New Roman"/>
                <w:color w:val="FF0000"/>
              </w:rPr>
            </w:pPr>
          </w:p>
        </w:tc>
        <w:tc>
          <w:tcPr>
            <w:tcW w:w="807" w:type="dxa"/>
            <w:vAlign w:val="center"/>
          </w:tcPr>
          <w:p w14:paraId="2E4485B9" w14:textId="77777777" w:rsidR="00286BFB" w:rsidRPr="001B3E6A" w:rsidRDefault="00286BFB" w:rsidP="00677D11">
            <w:pPr>
              <w:pStyle w:val="ae"/>
              <w:ind w:firstLineChars="0" w:firstLine="0"/>
              <w:jc w:val="center"/>
              <w:rPr>
                <w:rFonts w:ascii="Times New Roman"/>
                <w:color w:val="FF0000"/>
              </w:rPr>
            </w:pPr>
            <w:r w:rsidRPr="001B3E6A">
              <w:rPr>
                <w:rFonts w:ascii="Times New Roman"/>
                <w:color w:val="FF0000"/>
              </w:rPr>
              <w:t>0.5</w:t>
            </w:r>
          </w:p>
        </w:tc>
        <w:tc>
          <w:tcPr>
            <w:tcW w:w="808" w:type="dxa"/>
            <w:vAlign w:val="center"/>
          </w:tcPr>
          <w:p w14:paraId="15CADECE" w14:textId="77777777" w:rsidR="00286BFB" w:rsidRPr="001B3E6A" w:rsidRDefault="00286BFB" w:rsidP="00677D11">
            <w:pPr>
              <w:jc w:val="center"/>
              <w:rPr>
                <w:rFonts w:ascii="Times New Roman" w:hAnsi="Times New Roman" w:cs="Times New Roman"/>
                <w:color w:val="FF0000"/>
                <w:szCs w:val="18"/>
              </w:rPr>
            </w:pPr>
            <w:r w:rsidRPr="001B3E6A">
              <w:rPr>
                <w:rFonts w:ascii="Times New Roman" w:hAnsi="Times New Roman" w:cs="Times New Roman"/>
                <w:color w:val="FF0000"/>
                <w:szCs w:val="18"/>
              </w:rPr>
              <w:t>0.5</w:t>
            </w:r>
          </w:p>
        </w:tc>
        <w:tc>
          <w:tcPr>
            <w:tcW w:w="934" w:type="dxa"/>
            <w:vAlign w:val="center"/>
          </w:tcPr>
          <w:p w14:paraId="22D23B16" w14:textId="77777777" w:rsidR="00286BFB" w:rsidRPr="001B3E6A" w:rsidRDefault="00286BFB" w:rsidP="00677D11">
            <w:pPr>
              <w:jc w:val="center"/>
              <w:rPr>
                <w:rFonts w:ascii="Times New Roman" w:hAnsi="Times New Roman" w:cs="Times New Roman"/>
                <w:color w:val="FF0000"/>
                <w:szCs w:val="18"/>
              </w:rPr>
            </w:pPr>
            <w:r w:rsidRPr="001B3E6A">
              <w:rPr>
                <w:rFonts w:ascii="Times New Roman" w:hAnsi="Times New Roman" w:cs="Times New Roman"/>
                <w:color w:val="FF0000"/>
                <w:szCs w:val="18"/>
              </w:rPr>
              <w:t>0.5</w:t>
            </w:r>
          </w:p>
        </w:tc>
        <w:tc>
          <w:tcPr>
            <w:tcW w:w="935" w:type="dxa"/>
            <w:vAlign w:val="center"/>
          </w:tcPr>
          <w:p w14:paraId="763181F2" w14:textId="77777777" w:rsidR="00286BFB" w:rsidRPr="001B3E6A" w:rsidRDefault="00286BFB" w:rsidP="00677D11">
            <w:pPr>
              <w:jc w:val="center"/>
              <w:rPr>
                <w:rFonts w:ascii="Times New Roman" w:hAnsi="Times New Roman" w:cs="Times New Roman"/>
                <w:color w:val="FF0000"/>
                <w:szCs w:val="18"/>
              </w:rPr>
            </w:pPr>
            <w:r w:rsidRPr="001B3E6A">
              <w:rPr>
                <w:rFonts w:ascii="Times New Roman" w:hAnsi="Times New Roman" w:cs="Times New Roman"/>
                <w:color w:val="FF0000"/>
                <w:szCs w:val="18"/>
              </w:rPr>
              <w:t>0.5</w:t>
            </w:r>
          </w:p>
        </w:tc>
        <w:tc>
          <w:tcPr>
            <w:tcW w:w="934" w:type="dxa"/>
            <w:vAlign w:val="center"/>
          </w:tcPr>
          <w:p w14:paraId="645321A4" w14:textId="77777777" w:rsidR="00286BFB" w:rsidRPr="001B3E6A" w:rsidRDefault="00286BFB" w:rsidP="00677D11">
            <w:pPr>
              <w:jc w:val="center"/>
              <w:rPr>
                <w:rFonts w:ascii="Times New Roman" w:hAnsi="Times New Roman" w:cs="Times New Roman"/>
                <w:color w:val="FF0000"/>
                <w:szCs w:val="18"/>
              </w:rPr>
            </w:pPr>
            <w:r w:rsidRPr="001B3E6A">
              <w:rPr>
                <w:rFonts w:ascii="Times New Roman" w:hAnsi="Times New Roman" w:cs="Times New Roman"/>
                <w:color w:val="FF0000"/>
                <w:szCs w:val="18"/>
              </w:rPr>
              <w:t>0.5</w:t>
            </w:r>
          </w:p>
        </w:tc>
        <w:tc>
          <w:tcPr>
            <w:tcW w:w="935" w:type="dxa"/>
            <w:vAlign w:val="center"/>
          </w:tcPr>
          <w:p w14:paraId="643E6CD0" w14:textId="77777777" w:rsidR="00286BFB" w:rsidRPr="001B3E6A" w:rsidRDefault="00286BFB" w:rsidP="00677D11">
            <w:pPr>
              <w:jc w:val="center"/>
              <w:rPr>
                <w:rFonts w:ascii="Times New Roman" w:hAnsi="Times New Roman" w:cs="Times New Roman"/>
                <w:color w:val="FF0000"/>
                <w:szCs w:val="18"/>
              </w:rPr>
            </w:pPr>
            <w:r w:rsidRPr="001B3E6A">
              <w:rPr>
                <w:rFonts w:ascii="Times New Roman" w:hAnsi="Times New Roman" w:cs="Times New Roman"/>
                <w:color w:val="FF0000"/>
                <w:szCs w:val="18"/>
              </w:rPr>
              <w:t>0.5</w:t>
            </w:r>
          </w:p>
        </w:tc>
        <w:tc>
          <w:tcPr>
            <w:tcW w:w="934" w:type="dxa"/>
            <w:vAlign w:val="center"/>
          </w:tcPr>
          <w:p w14:paraId="49E15867" w14:textId="77777777" w:rsidR="00286BFB" w:rsidRPr="001B3E6A" w:rsidRDefault="00286BFB" w:rsidP="00677D11">
            <w:pPr>
              <w:jc w:val="center"/>
              <w:rPr>
                <w:rFonts w:ascii="Times New Roman" w:hAnsi="Times New Roman" w:cs="Times New Roman"/>
                <w:color w:val="FF0000"/>
                <w:szCs w:val="18"/>
              </w:rPr>
            </w:pPr>
            <w:r w:rsidRPr="001B3E6A">
              <w:rPr>
                <w:rFonts w:ascii="Times New Roman" w:hAnsi="Times New Roman" w:cs="Times New Roman"/>
                <w:color w:val="FF0000"/>
                <w:szCs w:val="18"/>
              </w:rPr>
              <w:t>0.5</w:t>
            </w:r>
          </w:p>
        </w:tc>
        <w:tc>
          <w:tcPr>
            <w:tcW w:w="935" w:type="dxa"/>
            <w:vAlign w:val="center"/>
          </w:tcPr>
          <w:p w14:paraId="65095663" w14:textId="77777777" w:rsidR="00286BFB" w:rsidRPr="001B3E6A" w:rsidRDefault="00286BFB" w:rsidP="00677D11">
            <w:pPr>
              <w:jc w:val="center"/>
              <w:rPr>
                <w:rFonts w:ascii="Times New Roman" w:hAnsi="Times New Roman" w:cs="Times New Roman"/>
                <w:color w:val="FF0000"/>
                <w:szCs w:val="18"/>
              </w:rPr>
            </w:pPr>
            <w:r w:rsidRPr="001B3E6A">
              <w:rPr>
                <w:rFonts w:ascii="Times New Roman" w:hAnsi="Times New Roman" w:cs="Times New Roman"/>
                <w:color w:val="FF0000"/>
                <w:szCs w:val="18"/>
              </w:rPr>
              <w:t>0.5</w:t>
            </w:r>
          </w:p>
        </w:tc>
      </w:tr>
    </w:tbl>
    <w:p w14:paraId="300579B1" w14:textId="166C0610" w:rsidR="00286BFB" w:rsidRDefault="00286BFB" w:rsidP="00392F3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8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显微组织</w:t>
      </w:r>
    </w:p>
    <w:p w14:paraId="02A85223" w14:textId="2EC2EAF6" w:rsidR="00286BFB" w:rsidRDefault="00286BFB" w:rsidP="00392F32">
      <w:pPr>
        <w:spacing w:line="360" w:lineRule="auto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 w:rsidRPr="00286BFB">
        <w:rPr>
          <w:rFonts w:ascii="Times New Roman" w:eastAsia="仿宋_GB2312" w:hAnsi="Times New Roman" w:cs="Times New Roman" w:hint="eastAsia"/>
          <w:sz w:val="28"/>
          <w:szCs w:val="28"/>
        </w:rPr>
        <w:t>钢带应按</w:t>
      </w:r>
      <w:r w:rsidRPr="00286BFB">
        <w:rPr>
          <w:rFonts w:ascii="Times New Roman" w:eastAsia="仿宋_GB2312" w:hAnsi="Times New Roman" w:cs="Times New Roman" w:hint="eastAsia"/>
          <w:sz w:val="28"/>
          <w:szCs w:val="28"/>
        </w:rPr>
        <w:t>GB/T 13298</w:t>
      </w:r>
      <w:r w:rsidRPr="00286BFB">
        <w:rPr>
          <w:rFonts w:ascii="Times New Roman" w:eastAsia="仿宋_GB2312" w:hAnsi="Times New Roman" w:cs="Times New Roman" w:hint="eastAsia"/>
          <w:sz w:val="28"/>
          <w:szCs w:val="28"/>
        </w:rPr>
        <w:t>检验显微组织，不得存在马氏体、下贝氏体等异常组织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705A5336" w14:textId="583979E0" w:rsidR="00CF32A2" w:rsidRPr="005E6B9F" w:rsidRDefault="00286BFB" w:rsidP="00392F3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9</w:t>
      </w:r>
      <w:r w:rsidR="00954E42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9D296B">
        <w:rPr>
          <w:rFonts w:ascii="Times New Roman" w:eastAsia="仿宋_GB2312" w:hAnsi="Times New Roman" w:cs="Times New Roman" w:hint="eastAsia"/>
          <w:sz w:val="28"/>
          <w:szCs w:val="28"/>
        </w:rPr>
        <w:t>表面质量</w:t>
      </w:r>
    </w:p>
    <w:p w14:paraId="342E85A1" w14:textId="12D968D5" w:rsidR="00BD581D" w:rsidRDefault="00954E42" w:rsidP="007577DB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钢带不应有气泡、结疤、裂纹、折叠、夹杂和压入氧化铁皮</w:t>
      </w: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等对使用有害的缺陷，钢带不准许有目视可见的分层，及妨碍检查表面缺陷</w:t>
      </w:r>
      <w:proofErr w:type="gramStart"/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的薄氧化</w:t>
      </w:r>
      <w:proofErr w:type="gramEnd"/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铁皮或铁锈。允许有深度或高度不超过厚度公差之半的划痕、凹面、表面粗糙、凸点等局部缺陷，其深度或高度（从实际尺寸算起）按单面计算，且应保证钢带相应规格允许的最小厚度</w:t>
      </w:r>
      <w:r w:rsidR="007577DB" w:rsidRPr="005E6B9F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226996F9" w14:textId="419ABB86" w:rsidR="00954E42" w:rsidRDefault="00954E42" w:rsidP="007577DB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不切边钢带不准许有缺口、裂纹及显著边浪，允许有深度不大于宽度公差之半的其他边部缺陷，且其有效宽度应保证钢带相应规格最小厚度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38E8169D" w14:textId="7BB7DE8A" w:rsidR="00954E42" w:rsidRDefault="00954E42" w:rsidP="007577DB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切边钢带边缘允许有不大于</w:t>
      </w: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0.5 mm</w:t>
      </w: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的飞刺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1DB5C56C" w14:textId="0E26B59A" w:rsidR="00954E42" w:rsidRDefault="00954E42" w:rsidP="007577DB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钢带表面缺陷允许清理，但清理后应保证钢带的最小厚度和宽度，清理处应平滑、无棱角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344927FA" w14:textId="6AC24317" w:rsidR="00954E42" w:rsidRPr="005E6B9F" w:rsidRDefault="00954E42" w:rsidP="007577DB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根据需方要求，经供需双方协商，并在合同中注明，可供应表面经酸洗处理的钢带，表面质量符合</w:t>
      </w: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GB/T 38813</w:t>
      </w: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213DAFB8" w14:textId="23AC8043" w:rsidR="00770A8C" w:rsidRPr="00954E42" w:rsidRDefault="00770A8C" w:rsidP="00770A8C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color w:val="FF0000"/>
          <w:sz w:val="28"/>
          <w:szCs w:val="28"/>
        </w:rPr>
      </w:pPr>
      <w:r w:rsidRPr="00954E42">
        <w:rPr>
          <w:rFonts w:ascii="Times New Roman" w:eastAsia="仿宋_GB2312" w:hAnsi="Times New Roman" w:cs="Times New Roman"/>
          <w:color w:val="FF0000"/>
          <w:sz w:val="28"/>
          <w:szCs w:val="28"/>
        </w:rPr>
        <w:t>表面质量与国家标准保持一致。</w:t>
      </w:r>
    </w:p>
    <w:p w14:paraId="40B00791" w14:textId="1936A4F5" w:rsidR="005A6F0A" w:rsidRPr="005E6B9F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（</w:t>
      </w:r>
      <w:r w:rsidR="00954E42">
        <w:rPr>
          <w:rFonts w:ascii="Times New Roman" w:eastAsia="仿宋_GB2312" w:hAnsi="Times New Roman" w:cs="Times New Roman" w:hint="eastAsia"/>
          <w:sz w:val="28"/>
          <w:szCs w:val="28"/>
        </w:rPr>
        <w:t>七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）</w:t>
      </w:r>
      <w:r w:rsidR="00775056" w:rsidRPr="005E6B9F">
        <w:rPr>
          <w:rFonts w:ascii="Times New Roman" w:eastAsia="仿宋_GB2312" w:hAnsi="Times New Roman" w:cs="Times New Roman"/>
          <w:sz w:val="28"/>
          <w:szCs w:val="28"/>
        </w:rPr>
        <w:t>试验方法</w:t>
      </w:r>
    </w:p>
    <w:p w14:paraId="4E019BF1" w14:textId="65647D1C" w:rsidR="00C65E59" w:rsidRPr="005E6B9F" w:rsidRDefault="00954E42" w:rsidP="00C65E59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钢的化学成分试验方法应按</w:t>
      </w: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GB/T 4336</w:t>
      </w: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GB/T 11261</w:t>
      </w: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GB/T 20123</w:t>
      </w: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GB/T 20124</w:t>
      </w: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GB/T 20125</w:t>
      </w: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或通用方法的规定进行，但仲裁时应按</w:t>
      </w: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GB/T 223.3</w:t>
      </w: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GB/T 223.5</w:t>
      </w: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GB/T 223.12</w:t>
      </w: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GB/T 223.19</w:t>
      </w: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GB/T 223.23</w:t>
      </w: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GB/T 223.37</w:t>
      </w: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GB/T 223.59</w:t>
      </w: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GB/T 223.64</w:t>
      </w: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GB/T 223.68</w:t>
      </w: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GB/T 223.69</w:t>
      </w: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GB/T 11261</w:t>
      </w: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的规定进行</w:t>
      </w:r>
      <w:r w:rsidR="00C65E59" w:rsidRPr="005E6B9F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69C00E3C" w14:textId="631ACFD1" w:rsidR="00954E42" w:rsidRPr="00954E42" w:rsidRDefault="00954E42" w:rsidP="00954E42">
      <w:pPr>
        <w:pStyle w:val="a1"/>
        <w:numPr>
          <w:ilvl w:val="0"/>
          <w:numId w:val="0"/>
        </w:numPr>
        <w:spacing w:before="156" w:after="156"/>
        <w:rPr>
          <w:rFonts w:ascii="Times New Roman" w:eastAsia="仿宋_GB2312"/>
          <w:kern w:val="2"/>
          <w:sz w:val="28"/>
          <w:szCs w:val="28"/>
        </w:rPr>
      </w:pPr>
      <w:bookmarkStart w:id="2" w:name="_Hlk80734375"/>
      <w:r>
        <w:rPr>
          <w:rFonts w:ascii="Times New Roman" w:eastAsia="仿宋_GB2312"/>
          <w:kern w:val="2"/>
          <w:sz w:val="28"/>
          <w:szCs w:val="28"/>
        </w:rPr>
        <w:t xml:space="preserve">2. </w:t>
      </w:r>
      <w:r w:rsidRPr="00954E42">
        <w:rPr>
          <w:rFonts w:ascii="Times New Roman" w:eastAsia="仿宋_GB2312" w:hint="eastAsia"/>
          <w:kern w:val="2"/>
          <w:sz w:val="28"/>
          <w:szCs w:val="28"/>
        </w:rPr>
        <w:t>钢带的检验项目、取样方法及试验方法应符合表</w:t>
      </w:r>
      <w:r w:rsidR="00286BFB">
        <w:rPr>
          <w:rFonts w:ascii="Times New Roman" w:eastAsia="仿宋_GB2312"/>
          <w:kern w:val="2"/>
          <w:sz w:val="28"/>
          <w:szCs w:val="28"/>
        </w:rPr>
        <w:t>9</w:t>
      </w:r>
      <w:r w:rsidRPr="00954E42">
        <w:rPr>
          <w:rFonts w:ascii="Times New Roman" w:eastAsia="仿宋_GB2312" w:hint="eastAsia"/>
          <w:kern w:val="2"/>
          <w:sz w:val="28"/>
          <w:szCs w:val="28"/>
        </w:rPr>
        <w:t>规定</w:t>
      </w:r>
      <w:r>
        <w:rPr>
          <w:rFonts w:ascii="Times New Roman" w:eastAsia="仿宋_GB2312" w:hint="eastAsia"/>
          <w:kern w:val="2"/>
          <w:sz w:val="28"/>
          <w:szCs w:val="28"/>
        </w:rPr>
        <w:t>。</w:t>
      </w:r>
    </w:p>
    <w:p w14:paraId="109C4FB3" w14:textId="4973685D" w:rsidR="00954E42" w:rsidRDefault="00954E42" w:rsidP="00954E42">
      <w:pPr>
        <w:pStyle w:val="a1"/>
        <w:numPr>
          <w:ilvl w:val="0"/>
          <w:numId w:val="0"/>
        </w:numPr>
        <w:spacing w:before="156" w:after="156"/>
        <w:rPr>
          <w:rFonts w:ascii="Times New Roman"/>
          <w:b/>
          <w:bCs/>
        </w:rPr>
      </w:pPr>
      <w:r>
        <w:rPr>
          <w:rFonts w:ascii="Times New Roman"/>
          <w:b/>
          <w:bCs/>
        </w:rPr>
        <w:t>表</w:t>
      </w:r>
      <w:r w:rsidR="00286BFB">
        <w:rPr>
          <w:rFonts w:ascii="Times New Roman"/>
          <w:b/>
          <w:bCs/>
        </w:rPr>
        <w:t>9</w:t>
      </w:r>
      <w:r>
        <w:rPr>
          <w:rFonts w:ascii="Times New Roman"/>
          <w:b/>
          <w:bCs/>
        </w:rPr>
        <w:t xml:space="preserve">  </w:t>
      </w:r>
      <w:r>
        <w:rPr>
          <w:rFonts w:ascii="Times New Roman"/>
          <w:b/>
          <w:bCs/>
        </w:rPr>
        <w:t>检验项目、取样数量、取样方法及试验方法</w:t>
      </w:r>
    </w:p>
    <w:tbl>
      <w:tblPr>
        <w:tblW w:w="95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729"/>
        <w:gridCol w:w="1418"/>
        <w:gridCol w:w="1701"/>
        <w:gridCol w:w="3005"/>
      </w:tblGrid>
      <w:tr w:rsidR="00286BFB" w:rsidRPr="001B3E6A" w14:paraId="23C96253" w14:textId="77777777" w:rsidTr="00677D11">
        <w:trPr>
          <w:trHeight w:val="258"/>
          <w:jc w:val="center"/>
        </w:trPr>
        <w:tc>
          <w:tcPr>
            <w:tcW w:w="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bookmarkEnd w:id="2"/>
          <w:p w14:paraId="59358CFE" w14:textId="77777777" w:rsidR="00286BFB" w:rsidRPr="001B3E6A" w:rsidRDefault="00286BFB" w:rsidP="00677D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B3E6A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27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6EC6EF" w14:textId="77777777" w:rsidR="00286BFB" w:rsidRPr="001B3E6A" w:rsidRDefault="00286BFB" w:rsidP="00677D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B3E6A">
              <w:rPr>
                <w:rFonts w:ascii="Times New Roman" w:hAnsi="Times New Roman" w:cs="Times New Roman"/>
                <w:szCs w:val="21"/>
              </w:rPr>
              <w:t>检验项目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D2B6CA" w14:textId="77777777" w:rsidR="00286BFB" w:rsidRPr="001B3E6A" w:rsidRDefault="00286BFB" w:rsidP="00677D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B3E6A">
              <w:rPr>
                <w:rFonts w:ascii="Times New Roman" w:hAnsi="Times New Roman" w:cs="Times New Roman"/>
                <w:szCs w:val="21"/>
              </w:rPr>
              <w:t>取样数量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BB0F84" w14:textId="77777777" w:rsidR="00286BFB" w:rsidRPr="001B3E6A" w:rsidRDefault="00286BFB" w:rsidP="00677D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B3E6A">
              <w:rPr>
                <w:rFonts w:ascii="Times New Roman" w:hAnsi="Times New Roman" w:cs="Times New Roman"/>
                <w:szCs w:val="21"/>
              </w:rPr>
              <w:t>取样方法</w:t>
            </w:r>
          </w:p>
        </w:tc>
        <w:tc>
          <w:tcPr>
            <w:tcW w:w="30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4F1444" w14:textId="77777777" w:rsidR="00286BFB" w:rsidRPr="001B3E6A" w:rsidRDefault="00286BFB" w:rsidP="00677D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B3E6A">
              <w:rPr>
                <w:rFonts w:ascii="Times New Roman" w:hAnsi="Times New Roman" w:cs="Times New Roman"/>
                <w:szCs w:val="21"/>
              </w:rPr>
              <w:t>试验方法</w:t>
            </w:r>
          </w:p>
        </w:tc>
      </w:tr>
      <w:tr w:rsidR="00286BFB" w:rsidRPr="001B3E6A" w14:paraId="08E8AFEA" w14:textId="77777777" w:rsidTr="00677D11">
        <w:trPr>
          <w:trHeight w:val="258"/>
          <w:jc w:val="center"/>
        </w:trPr>
        <w:tc>
          <w:tcPr>
            <w:tcW w:w="663" w:type="dxa"/>
            <w:tcBorders>
              <w:top w:val="single" w:sz="8" w:space="0" w:color="auto"/>
            </w:tcBorders>
            <w:vAlign w:val="center"/>
          </w:tcPr>
          <w:p w14:paraId="7FCDDA19" w14:textId="77777777" w:rsidR="00286BFB" w:rsidRPr="001B3E6A" w:rsidRDefault="00286BFB" w:rsidP="00677D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B3E6A">
              <w:rPr>
                <w:rFonts w:ascii="Times New Roman" w:hAnsi="Times New Roman" w:cs="Times New Roman"/>
                <w:szCs w:val="21"/>
              </w:rPr>
              <w:lastRenderedPageBreak/>
              <w:t>1</w:t>
            </w:r>
          </w:p>
        </w:tc>
        <w:tc>
          <w:tcPr>
            <w:tcW w:w="2729" w:type="dxa"/>
            <w:tcBorders>
              <w:top w:val="single" w:sz="8" w:space="0" w:color="auto"/>
            </w:tcBorders>
            <w:vAlign w:val="center"/>
          </w:tcPr>
          <w:p w14:paraId="1734EA05" w14:textId="77777777" w:rsidR="00286BFB" w:rsidRPr="001B3E6A" w:rsidRDefault="00286BFB" w:rsidP="00677D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B3E6A">
              <w:rPr>
                <w:rFonts w:ascii="Times New Roman" w:hAnsi="Times New Roman" w:cs="Times New Roman"/>
                <w:szCs w:val="21"/>
              </w:rPr>
              <w:t>化学成分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64027BE2" w14:textId="77777777" w:rsidR="00286BFB" w:rsidRPr="001B3E6A" w:rsidRDefault="00286BFB" w:rsidP="00677D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B3E6A">
              <w:rPr>
                <w:rFonts w:ascii="Times New Roman" w:hAnsi="Times New Roman" w:cs="Times New Roman"/>
                <w:szCs w:val="21"/>
              </w:rPr>
              <w:t>1</w:t>
            </w:r>
            <w:r w:rsidRPr="001B3E6A">
              <w:rPr>
                <w:rFonts w:ascii="Times New Roman" w:hAnsi="Times New Roman" w:cs="Times New Roman"/>
                <w:szCs w:val="21"/>
              </w:rPr>
              <w:t>个</w:t>
            </w:r>
            <w:r w:rsidRPr="001B3E6A">
              <w:rPr>
                <w:rFonts w:ascii="Times New Roman" w:hAnsi="Times New Roman" w:cs="Times New Roman"/>
                <w:szCs w:val="21"/>
              </w:rPr>
              <w:t>/</w:t>
            </w:r>
            <w:r w:rsidRPr="001B3E6A">
              <w:rPr>
                <w:rFonts w:ascii="Times New Roman" w:hAnsi="Times New Roman" w:cs="Times New Roman"/>
                <w:szCs w:val="21"/>
              </w:rPr>
              <w:t>炉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4E578489" w14:textId="77777777" w:rsidR="00286BFB" w:rsidRPr="001B3E6A" w:rsidRDefault="00286BFB" w:rsidP="00677D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B3E6A">
              <w:rPr>
                <w:rFonts w:ascii="Times New Roman" w:hAnsi="Times New Roman" w:cs="Times New Roman"/>
                <w:szCs w:val="21"/>
              </w:rPr>
              <w:t>GB/T 20066</w:t>
            </w:r>
          </w:p>
        </w:tc>
        <w:tc>
          <w:tcPr>
            <w:tcW w:w="300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E846A24" w14:textId="77777777" w:rsidR="00286BFB" w:rsidRPr="001B3E6A" w:rsidRDefault="00286BFB" w:rsidP="00677D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B3E6A">
              <w:rPr>
                <w:rFonts w:ascii="Times New Roman" w:hAnsi="Times New Roman" w:cs="Times New Roman"/>
                <w:szCs w:val="21"/>
              </w:rPr>
              <w:t>见</w:t>
            </w:r>
            <w:r w:rsidRPr="001B3E6A">
              <w:rPr>
                <w:rFonts w:ascii="Times New Roman" w:hAnsi="Times New Roman" w:cs="Times New Roman"/>
                <w:szCs w:val="21"/>
              </w:rPr>
              <w:t>8.1</w:t>
            </w:r>
          </w:p>
        </w:tc>
      </w:tr>
      <w:tr w:rsidR="00286BFB" w:rsidRPr="001B3E6A" w14:paraId="01FD6C23" w14:textId="77777777" w:rsidTr="00677D11">
        <w:trPr>
          <w:trHeight w:val="258"/>
          <w:jc w:val="center"/>
        </w:trPr>
        <w:tc>
          <w:tcPr>
            <w:tcW w:w="663" w:type="dxa"/>
            <w:vAlign w:val="center"/>
          </w:tcPr>
          <w:p w14:paraId="61B14666" w14:textId="77777777" w:rsidR="00286BFB" w:rsidRPr="001B3E6A" w:rsidRDefault="00286BFB" w:rsidP="00677D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B3E6A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729" w:type="dxa"/>
            <w:vAlign w:val="center"/>
          </w:tcPr>
          <w:p w14:paraId="68E69F34" w14:textId="77777777" w:rsidR="00286BFB" w:rsidRPr="001B3E6A" w:rsidRDefault="00286BFB" w:rsidP="00677D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B3E6A">
              <w:rPr>
                <w:rFonts w:ascii="Times New Roman" w:hAnsi="Times New Roman" w:cs="Times New Roman"/>
                <w:szCs w:val="21"/>
              </w:rPr>
              <w:t>拉伸试验</w:t>
            </w:r>
          </w:p>
        </w:tc>
        <w:tc>
          <w:tcPr>
            <w:tcW w:w="1418" w:type="dxa"/>
            <w:vAlign w:val="center"/>
          </w:tcPr>
          <w:p w14:paraId="72767A29" w14:textId="77777777" w:rsidR="00286BFB" w:rsidRPr="001B3E6A" w:rsidRDefault="00286BFB" w:rsidP="00677D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B3E6A">
              <w:rPr>
                <w:rFonts w:ascii="Times New Roman" w:hAnsi="Times New Roman" w:cs="Times New Roman"/>
                <w:szCs w:val="21"/>
              </w:rPr>
              <w:t>1</w:t>
            </w:r>
            <w:r w:rsidRPr="001B3E6A">
              <w:rPr>
                <w:rFonts w:ascii="Times New Roman" w:hAnsi="Times New Roman" w:cs="Times New Roman"/>
                <w:szCs w:val="21"/>
              </w:rPr>
              <w:t>个</w:t>
            </w:r>
            <w:r w:rsidRPr="001B3E6A">
              <w:rPr>
                <w:rFonts w:ascii="Times New Roman" w:hAnsi="Times New Roman" w:cs="Times New Roman"/>
                <w:szCs w:val="21"/>
              </w:rPr>
              <w:t>/</w:t>
            </w:r>
            <w:r w:rsidRPr="001B3E6A">
              <w:rPr>
                <w:rFonts w:ascii="Times New Roman" w:hAnsi="Times New Roman" w:cs="Times New Roman"/>
                <w:szCs w:val="21"/>
              </w:rPr>
              <w:t>批</w:t>
            </w:r>
          </w:p>
        </w:tc>
        <w:tc>
          <w:tcPr>
            <w:tcW w:w="1701" w:type="dxa"/>
            <w:vAlign w:val="center"/>
          </w:tcPr>
          <w:p w14:paraId="463962CB" w14:textId="77777777" w:rsidR="00286BFB" w:rsidRPr="001B3E6A" w:rsidRDefault="00286BFB" w:rsidP="00677D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B3E6A">
              <w:rPr>
                <w:rFonts w:ascii="Times New Roman" w:hAnsi="Times New Roman" w:cs="Times New Roman"/>
                <w:szCs w:val="21"/>
              </w:rPr>
              <w:t>GB/T 2975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vAlign w:val="center"/>
          </w:tcPr>
          <w:p w14:paraId="228FCECE" w14:textId="77777777" w:rsidR="00286BFB" w:rsidRPr="001B3E6A" w:rsidRDefault="00286BFB" w:rsidP="00677D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B3E6A">
              <w:rPr>
                <w:rFonts w:ascii="Times New Roman" w:hAnsi="Times New Roman" w:cs="Times New Roman"/>
                <w:szCs w:val="21"/>
              </w:rPr>
              <w:t>GB/T 228.1</w:t>
            </w:r>
          </w:p>
        </w:tc>
      </w:tr>
      <w:tr w:rsidR="00286BFB" w:rsidRPr="001B3E6A" w14:paraId="30D5FE64" w14:textId="77777777" w:rsidTr="00677D11">
        <w:trPr>
          <w:trHeight w:val="258"/>
          <w:jc w:val="center"/>
        </w:trPr>
        <w:tc>
          <w:tcPr>
            <w:tcW w:w="663" w:type="dxa"/>
            <w:vAlign w:val="center"/>
          </w:tcPr>
          <w:p w14:paraId="722A3023" w14:textId="77777777" w:rsidR="00286BFB" w:rsidRPr="001B3E6A" w:rsidRDefault="00286BFB" w:rsidP="00677D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B3E6A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729" w:type="dxa"/>
            <w:vAlign w:val="center"/>
          </w:tcPr>
          <w:p w14:paraId="57859C1D" w14:textId="77777777" w:rsidR="00286BFB" w:rsidRPr="001B3E6A" w:rsidRDefault="00286BFB" w:rsidP="00677D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B3E6A">
              <w:rPr>
                <w:rFonts w:ascii="Times New Roman" w:hAnsi="Times New Roman" w:cs="Times New Roman"/>
                <w:szCs w:val="21"/>
              </w:rPr>
              <w:t>弯曲试验</w:t>
            </w:r>
          </w:p>
        </w:tc>
        <w:tc>
          <w:tcPr>
            <w:tcW w:w="1418" w:type="dxa"/>
            <w:vAlign w:val="center"/>
          </w:tcPr>
          <w:p w14:paraId="3BC2D695" w14:textId="77777777" w:rsidR="00286BFB" w:rsidRPr="001B3E6A" w:rsidRDefault="00286BFB" w:rsidP="00677D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B3E6A">
              <w:rPr>
                <w:rFonts w:ascii="Times New Roman" w:hAnsi="Times New Roman" w:cs="Times New Roman"/>
                <w:szCs w:val="21"/>
              </w:rPr>
              <w:t>1</w:t>
            </w:r>
            <w:r w:rsidRPr="001B3E6A">
              <w:rPr>
                <w:rFonts w:ascii="Times New Roman" w:hAnsi="Times New Roman" w:cs="Times New Roman"/>
                <w:szCs w:val="21"/>
              </w:rPr>
              <w:t>个</w:t>
            </w:r>
            <w:r w:rsidRPr="001B3E6A">
              <w:rPr>
                <w:rFonts w:ascii="Times New Roman" w:hAnsi="Times New Roman" w:cs="Times New Roman"/>
                <w:szCs w:val="21"/>
              </w:rPr>
              <w:t>/</w:t>
            </w:r>
            <w:r w:rsidRPr="001B3E6A">
              <w:rPr>
                <w:rFonts w:ascii="Times New Roman" w:hAnsi="Times New Roman" w:cs="Times New Roman"/>
                <w:szCs w:val="21"/>
              </w:rPr>
              <w:t>批</w:t>
            </w:r>
          </w:p>
        </w:tc>
        <w:tc>
          <w:tcPr>
            <w:tcW w:w="1701" w:type="dxa"/>
            <w:vAlign w:val="center"/>
          </w:tcPr>
          <w:p w14:paraId="3CAEE7FF" w14:textId="77777777" w:rsidR="00286BFB" w:rsidRPr="001B3E6A" w:rsidRDefault="00286BFB" w:rsidP="00677D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B3E6A">
              <w:rPr>
                <w:rFonts w:ascii="Times New Roman" w:hAnsi="Times New Roman" w:cs="Times New Roman"/>
                <w:szCs w:val="21"/>
              </w:rPr>
              <w:t>GB/T 2975</w:t>
            </w:r>
          </w:p>
        </w:tc>
        <w:tc>
          <w:tcPr>
            <w:tcW w:w="3005" w:type="dxa"/>
            <w:vAlign w:val="center"/>
          </w:tcPr>
          <w:p w14:paraId="1D07019F" w14:textId="77777777" w:rsidR="00286BFB" w:rsidRPr="001B3E6A" w:rsidRDefault="00286BFB" w:rsidP="00677D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B3E6A">
              <w:rPr>
                <w:rFonts w:ascii="Times New Roman" w:hAnsi="Times New Roman" w:cs="Times New Roman"/>
                <w:szCs w:val="21"/>
              </w:rPr>
              <w:t>GB/T 232</w:t>
            </w:r>
          </w:p>
        </w:tc>
      </w:tr>
      <w:tr w:rsidR="00286BFB" w:rsidRPr="001B3E6A" w14:paraId="3522D82F" w14:textId="77777777" w:rsidTr="00677D11">
        <w:trPr>
          <w:trHeight w:val="258"/>
          <w:jc w:val="center"/>
        </w:trPr>
        <w:tc>
          <w:tcPr>
            <w:tcW w:w="663" w:type="dxa"/>
            <w:vAlign w:val="center"/>
          </w:tcPr>
          <w:p w14:paraId="1C8CFCB3" w14:textId="77777777" w:rsidR="00286BFB" w:rsidRPr="001B3E6A" w:rsidRDefault="00286BFB" w:rsidP="00677D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B3E6A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2729" w:type="dxa"/>
            <w:vAlign w:val="center"/>
          </w:tcPr>
          <w:p w14:paraId="67C7259C" w14:textId="77777777" w:rsidR="00286BFB" w:rsidRPr="001B3E6A" w:rsidRDefault="00286BFB" w:rsidP="00677D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B3E6A">
              <w:rPr>
                <w:rFonts w:ascii="Times New Roman" w:hAnsi="Times New Roman" w:cs="Times New Roman"/>
                <w:szCs w:val="21"/>
              </w:rPr>
              <w:t>晶粒度</w:t>
            </w:r>
          </w:p>
        </w:tc>
        <w:tc>
          <w:tcPr>
            <w:tcW w:w="1418" w:type="dxa"/>
            <w:vAlign w:val="center"/>
          </w:tcPr>
          <w:p w14:paraId="5DFAAF8E" w14:textId="77777777" w:rsidR="00286BFB" w:rsidRPr="001B3E6A" w:rsidRDefault="00286BFB" w:rsidP="00677D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B3E6A">
              <w:rPr>
                <w:rFonts w:ascii="Times New Roman" w:hAnsi="Times New Roman" w:cs="Times New Roman"/>
                <w:szCs w:val="21"/>
              </w:rPr>
              <w:t>1</w:t>
            </w:r>
            <w:r w:rsidRPr="001B3E6A">
              <w:rPr>
                <w:rFonts w:ascii="Times New Roman" w:hAnsi="Times New Roman" w:cs="Times New Roman"/>
                <w:szCs w:val="21"/>
              </w:rPr>
              <w:t>个</w:t>
            </w:r>
            <w:r w:rsidRPr="001B3E6A">
              <w:rPr>
                <w:rFonts w:ascii="Times New Roman" w:hAnsi="Times New Roman" w:cs="Times New Roman"/>
                <w:szCs w:val="21"/>
              </w:rPr>
              <w:t>/</w:t>
            </w:r>
            <w:r w:rsidRPr="001B3E6A">
              <w:rPr>
                <w:rFonts w:ascii="Times New Roman" w:hAnsi="Times New Roman" w:cs="Times New Roman"/>
                <w:szCs w:val="21"/>
              </w:rPr>
              <w:t>批</w:t>
            </w:r>
          </w:p>
        </w:tc>
        <w:tc>
          <w:tcPr>
            <w:tcW w:w="1701" w:type="dxa"/>
            <w:vAlign w:val="center"/>
          </w:tcPr>
          <w:p w14:paraId="752DCB46" w14:textId="77777777" w:rsidR="00286BFB" w:rsidRPr="001B3E6A" w:rsidRDefault="00286BFB" w:rsidP="00677D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B3E6A">
              <w:rPr>
                <w:rFonts w:ascii="Times New Roman" w:hAnsi="Times New Roman" w:cs="Times New Roman"/>
                <w:szCs w:val="21"/>
              </w:rPr>
              <w:t>任</w:t>
            </w:r>
            <w:proofErr w:type="gramStart"/>
            <w:r w:rsidRPr="001B3E6A">
              <w:rPr>
                <w:rFonts w:ascii="Times New Roman" w:hAnsi="Times New Roman" w:cs="Times New Roman"/>
                <w:szCs w:val="21"/>
              </w:rPr>
              <w:t>一</w:t>
            </w:r>
            <w:proofErr w:type="gramEnd"/>
            <w:r w:rsidRPr="001B3E6A">
              <w:rPr>
                <w:rFonts w:ascii="Times New Roman" w:hAnsi="Times New Roman" w:cs="Times New Roman"/>
                <w:szCs w:val="21"/>
              </w:rPr>
              <w:t>钢带</w:t>
            </w:r>
          </w:p>
        </w:tc>
        <w:tc>
          <w:tcPr>
            <w:tcW w:w="3005" w:type="dxa"/>
            <w:vAlign w:val="center"/>
          </w:tcPr>
          <w:p w14:paraId="78DC43D2" w14:textId="77777777" w:rsidR="00286BFB" w:rsidRPr="001B3E6A" w:rsidRDefault="00286BFB" w:rsidP="00677D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B3E6A">
              <w:rPr>
                <w:rFonts w:ascii="Times New Roman" w:hAnsi="Times New Roman" w:cs="Times New Roman"/>
                <w:szCs w:val="21"/>
              </w:rPr>
              <w:t>GB/T 6394</w:t>
            </w:r>
          </w:p>
        </w:tc>
      </w:tr>
      <w:tr w:rsidR="00286BFB" w:rsidRPr="001B3E6A" w14:paraId="555C4A22" w14:textId="77777777" w:rsidTr="00677D11">
        <w:trPr>
          <w:trHeight w:val="258"/>
          <w:jc w:val="center"/>
        </w:trPr>
        <w:tc>
          <w:tcPr>
            <w:tcW w:w="663" w:type="dxa"/>
            <w:vAlign w:val="center"/>
          </w:tcPr>
          <w:p w14:paraId="14CC5785" w14:textId="77777777" w:rsidR="00286BFB" w:rsidRPr="001B3E6A" w:rsidRDefault="00286BFB" w:rsidP="00677D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B3E6A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2729" w:type="dxa"/>
            <w:vAlign w:val="center"/>
          </w:tcPr>
          <w:p w14:paraId="7E4657FD" w14:textId="77777777" w:rsidR="00286BFB" w:rsidRPr="001B3E6A" w:rsidRDefault="00286BFB" w:rsidP="00677D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B3E6A">
              <w:rPr>
                <w:rFonts w:ascii="Times New Roman" w:hAnsi="Times New Roman" w:cs="Times New Roman"/>
                <w:szCs w:val="21"/>
              </w:rPr>
              <w:t>非金属夹杂物</w:t>
            </w:r>
          </w:p>
        </w:tc>
        <w:tc>
          <w:tcPr>
            <w:tcW w:w="1418" w:type="dxa"/>
            <w:vAlign w:val="center"/>
          </w:tcPr>
          <w:p w14:paraId="6BAA7A78" w14:textId="77777777" w:rsidR="00286BFB" w:rsidRPr="001B3E6A" w:rsidRDefault="00286BFB" w:rsidP="00677D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B3E6A">
              <w:rPr>
                <w:rFonts w:ascii="Times New Roman" w:hAnsi="Times New Roman" w:cs="Times New Roman"/>
                <w:szCs w:val="21"/>
              </w:rPr>
              <w:t>2</w:t>
            </w:r>
            <w:r w:rsidRPr="001B3E6A">
              <w:rPr>
                <w:rFonts w:ascii="Times New Roman" w:hAnsi="Times New Roman" w:cs="Times New Roman"/>
                <w:szCs w:val="21"/>
              </w:rPr>
              <w:t>个</w:t>
            </w:r>
            <w:r w:rsidRPr="001B3E6A">
              <w:rPr>
                <w:rFonts w:ascii="Times New Roman" w:hAnsi="Times New Roman" w:cs="Times New Roman"/>
                <w:szCs w:val="21"/>
              </w:rPr>
              <w:t>/</w:t>
            </w:r>
            <w:r w:rsidRPr="001B3E6A">
              <w:rPr>
                <w:rFonts w:ascii="Times New Roman" w:hAnsi="Times New Roman" w:cs="Times New Roman"/>
                <w:szCs w:val="21"/>
              </w:rPr>
              <w:t>批</w:t>
            </w:r>
          </w:p>
        </w:tc>
        <w:tc>
          <w:tcPr>
            <w:tcW w:w="1701" w:type="dxa"/>
            <w:vAlign w:val="center"/>
          </w:tcPr>
          <w:p w14:paraId="06294DA6" w14:textId="77777777" w:rsidR="00286BFB" w:rsidRPr="001B3E6A" w:rsidRDefault="00286BFB" w:rsidP="00677D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B3E6A">
              <w:rPr>
                <w:rFonts w:ascii="Times New Roman" w:hAnsi="Times New Roman" w:cs="Times New Roman"/>
                <w:szCs w:val="21"/>
              </w:rPr>
              <w:t>任</w:t>
            </w:r>
            <w:proofErr w:type="gramStart"/>
            <w:r w:rsidRPr="001B3E6A">
              <w:rPr>
                <w:rFonts w:ascii="Times New Roman" w:hAnsi="Times New Roman" w:cs="Times New Roman"/>
                <w:szCs w:val="21"/>
              </w:rPr>
              <w:t>一</w:t>
            </w:r>
            <w:proofErr w:type="gramEnd"/>
            <w:r w:rsidRPr="001B3E6A">
              <w:rPr>
                <w:rFonts w:ascii="Times New Roman" w:hAnsi="Times New Roman" w:cs="Times New Roman"/>
                <w:szCs w:val="21"/>
              </w:rPr>
              <w:t>钢带</w:t>
            </w:r>
          </w:p>
        </w:tc>
        <w:tc>
          <w:tcPr>
            <w:tcW w:w="3005" w:type="dxa"/>
            <w:vAlign w:val="center"/>
          </w:tcPr>
          <w:p w14:paraId="79949D1D" w14:textId="77777777" w:rsidR="00286BFB" w:rsidRPr="001B3E6A" w:rsidRDefault="00286BFB" w:rsidP="00677D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B3E6A">
              <w:rPr>
                <w:rFonts w:ascii="Times New Roman" w:hAnsi="Times New Roman" w:cs="Times New Roman"/>
                <w:szCs w:val="21"/>
              </w:rPr>
              <w:t>GB/T 10561-2005</w:t>
            </w:r>
          </w:p>
        </w:tc>
      </w:tr>
      <w:tr w:rsidR="00286BFB" w:rsidRPr="001B3E6A" w14:paraId="70311CF0" w14:textId="77777777" w:rsidTr="00677D11">
        <w:trPr>
          <w:trHeight w:val="258"/>
          <w:jc w:val="center"/>
        </w:trPr>
        <w:tc>
          <w:tcPr>
            <w:tcW w:w="663" w:type="dxa"/>
            <w:vAlign w:val="center"/>
          </w:tcPr>
          <w:p w14:paraId="5094EA12" w14:textId="77777777" w:rsidR="00286BFB" w:rsidRPr="001B3E6A" w:rsidRDefault="00286BFB" w:rsidP="00677D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B3E6A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2729" w:type="dxa"/>
            <w:vAlign w:val="center"/>
          </w:tcPr>
          <w:p w14:paraId="7BE487B5" w14:textId="77777777" w:rsidR="00286BFB" w:rsidRPr="001B3E6A" w:rsidRDefault="00286BFB" w:rsidP="00677D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B3E6A">
              <w:rPr>
                <w:rFonts w:ascii="Times New Roman" w:hAnsi="Times New Roman" w:cs="Times New Roman"/>
                <w:szCs w:val="21"/>
              </w:rPr>
              <w:t>显微组织</w:t>
            </w:r>
          </w:p>
        </w:tc>
        <w:tc>
          <w:tcPr>
            <w:tcW w:w="1418" w:type="dxa"/>
            <w:vAlign w:val="center"/>
          </w:tcPr>
          <w:p w14:paraId="09371C6C" w14:textId="77777777" w:rsidR="00286BFB" w:rsidRPr="001B3E6A" w:rsidRDefault="00286BFB" w:rsidP="00677D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B3E6A">
              <w:rPr>
                <w:rFonts w:ascii="Times New Roman" w:hAnsi="Times New Roman" w:cs="Times New Roman"/>
                <w:szCs w:val="21"/>
              </w:rPr>
              <w:t>1</w:t>
            </w:r>
            <w:r w:rsidRPr="001B3E6A">
              <w:rPr>
                <w:rFonts w:ascii="Times New Roman" w:hAnsi="Times New Roman" w:cs="Times New Roman"/>
                <w:szCs w:val="21"/>
              </w:rPr>
              <w:t>个</w:t>
            </w:r>
            <w:r w:rsidRPr="001B3E6A">
              <w:rPr>
                <w:rFonts w:ascii="Times New Roman" w:hAnsi="Times New Roman" w:cs="Times New Roman"/>
                <w:szCs w:val="21"/>
              </w:rPr>
              <w:t>/</w:t>
            </w:r>
            <w:r w:rsidRPr="001B3E6A">
              <w:rPr>
                <w:rFonts w:ascii="Times New Roman" w:hAnsi="Times New Roman" w:cs="Times New Roman"/>
                <w:szCs w:val="21"/>
              </w:rPr>
              <w:t>批</w:t>
            </w:r>
          </w:p>
        </w:tc>
        <w:tc>
          <w:tcPr>
            <w:tcW w:w="1701" w:type="dxa"/>
            <w:vAlign w:val="center"/>
          </w:tcPr>
          <w:p w14:paraId="224A23D8" w14:textId="77777777" w:rsidR="00286BFB" w:rsidRPr="001B3E6A" w:rsidRDefault="00286BFB" w:rsidP="00677D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B3E6A">
              <w:rPr>
                <w:rFonts w:ascii="Times New Roman" w:hAnsi="Times New Roman" w:cs="Times New Roman"/>
                <w:szCs w:val="21"/>
              </w:rPr>
              <w:t>任</w:t>
            </w:r>
            <w:proofErr w:type="gramStart"/>
            <w:r w:rsidRPr="001B3E6A">
              <w:rPr>
                <w:rFonts w:ascii="Times New Roman" w:hAnsi="Times New Roman" w:cs="Times New Roman"/>
                <w:szCs w:val="21"/>
              </w:rPr>
              <w:t>一</w:t>
            </w:r>
            <w:proofErr w:type="gramEnd"/>
            <w:r w:rsidRPr="001B3E6A">
              <w:rPr>
                <w:rFonts w:ascii="Times New Roman" w:hAnsi="Times New Roman" w:cs="Times New Roman"/>
                <w:szCs w:val="21"/>
              </w:rPr>
              <w:t>钢带</w:t>
            </w:r>
          </w:p>
        </w:tc>
        <w:tc>
          <w:tcPr>
            <w:tcW w:w="3005" w:type="dxa"/>
            <w:vAlign w:val="center"/>
          </w:tcPr>
          <w:p w14:paraId="114DC953" w14:textId="77777777" w:rsidR="00286BFB" w:rsidRPr="001B3E6A" w:rsidRDefault="00286BFB" w:rsidP="00677D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B3E6A">
              <w:rPr>
                <w:rFonts w:ascii="Times New Roman" w:hAnsi="Times New Roman" w:cs="Times New Roman"/>
                <w:szCs w:val="21"/>
              </w:rPr>
              <w:t>GB/T 13298</w:t>
            </w:r>
            <w:r w:rsidRPr="001B3E6A">
              <w:rPr>
                <w:rFonts w:ascii="Times New Roman" w:hAnsi="Times New Roman" w:cs="Times New Roman"/>
                <w:szCs w:val="21"/>
              </w:rPr>
              <w:t>、</w:t>
            </w:r>
            <w:r w:rsidRPr="001B3E6A">
              <w:rPr>
                <w:rFonts w:ascii="Times New Roman" w:hAnsi="Times New Roman" w:cs="Times New Roman"/>
                <w:szCs w:val="21"/>
              </w:rPr>
              <w:t>GB/T 13299</w:t>
            </w:r>
          </w:p>
        </w:tc>
      </w:tr>
      <w:tr w:rsidR="00286BFB" w:rsidRPr="001B3E6A" w14:paraId="62741A43" w14:textId="77777777" w:rsidTr="00677D11">
        <w:trPr>
          <w:trHeight w:val="258"/>
          <w:jc w:val="center"/>
        </w:trPr>
        <w:tc>
          <w:tcPr>
            <w:tcW w:w="663" w:type="dxa"/>
            <w:vAlign w:val="center"/>
          </w:tcPr>
          <w:p w14:paraId="27300E56" w14:textId="77777777" w:rsidR="00286BFB" w:rsidRPr="001B3E6A" w:rsidRDefault="00286BFB" w:rsidP="00677D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B3E6A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2729" w:type="dxa"/>
            <w:vAlign w:val="center"/>
          </w:tcPr>
          <w:p w14:paraId="79A2C97D" w14:textId="77777777" w:rsidR="00286BFB" w:rsidRPr="001B3E6A" w:rsidRDefault="00286BFB" w:rsidP="00677D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B3E6A">
              <w:rPr>
                <w:rFonts w:ascii="Times New Roman" w:hAnsi="Times New Roman" w:cs="Times New Roman"/>
                <w:color w:val="000000"/>
                <w:szCs w:val="21"/>
              </w:rPr>
              <w:t>表面质量</w:t>
            </w:r>
          </w:p>
        </w:tc>
        <w:tc>
          <w:tcPr>
            <w:tcW w:w="1418" w:type="dxa"/>
            <w:vAlign w:val="center"/>
          </w:tcPr>
          <w:p w14:paraId="7518AEDA" w14:textId="77777777" w:rsidR="00286BFB" w:rsidRPr="001B3E6A" w:rsidRDefault="00286BFB" w:rsidP="00677D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B3E6A">
              <w:rPr>
                <w:rFonts w:ascii="Times New Roman" w:hAnsi="Times New Roman" w:cs="Times New Roman"/>
                <w:szCs w:val="21"/>
              </w:rPr>
              <w:t>逐张</w:t>
            </w:r>
            <w:r w:rsidRPr="001B3E6A">
              <w:rPr>
                <w:rFonts w:ascii="Times New Roman" w:hAnsi="Times New Roman" w:cs="Times New Roman"/>
                <w:szCs w:val="21"/>
              </w:rPr>
              <w:t>/</w:t>
            </w:r>
            <w:r w:rsidRPr="001B3E6A">
              <w:rPr>
                <w:rFonts w:ascii="Times New Roman" w:hAnsi="Times New Roman" w:cs="Times New Roman"/>
                <w:szCs w:val="21"/>
              </w:rPr>
              <w:t>卷</w:t>
            </w:r>
          </w:p>
        </w:tc>
        <w:tc>
          <w:tcPr>
            <w:tcW w:w="1701" w:type="dxa"/>
            <w:vAlign w:val="center"/>
          </w:tcPr>
          <w:p w14:paraId="4EF8D782" w14:textId="77777777" w:rsidR="00286BFB" w:rsidRPr="001B3E6A" w:rsidRDefault="00286BFB" w:rsidP="00677D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B3E6A">
              <w:rPr>
                <w:rFonts w:ascii="Times New Roman" w:hAnsi="Times New Roman" w:cs="Times New Roman"/>
                <w:szCs w:val="21"/>
              </w:rPr>
              <w:t>—</w:t>
            </w:r>
          </w:p>
        </w:tc>
        <w:tc>
          <w:tcPr>
            <w:tcW w:w="3005" w:type="dxa"/>
            <w:vAlign w:val="center"/>
          </w:tcPr>
          <w:p w14:paraId="3B7068E0" w14:textId="77777777" w:rsidR="00286BFB" w:rsidRPr="001B3E6A" w:rsidRDefault="00286BFB" w:rsidP="00677D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B3E6A">
              <w:rPr>
                <w:rFonts w:ascii="Times New Roman" w:hAnsi="Times New Roman" w:cs="Times New Roman"/>
                <w:szCs w:val="21"/>
              </w:rPr>
              <w:t>目视</w:t>
            </w:r>
          </w:p>
        </w:tc>
      </w:tr>
      <w:tr w:rsidR="00286BFB" w:rsidRPr="001B3E6A" w14:paraId="085DC530" w14:textId="77777777" w:rsidTr="00677D11">
        <w:trPr>
          <w:trHeight w:val="258"/>
          <w:jc w:val="center"/>
        </w:trPr>
        <w:tc>
          <w:tcPr>
            <w:tcW w:w="663" w:type="dxa"/>
            <w:vAlign w:val="center"/>
          </w:tcPr>
          <w:p w14:paraId="1B2061B8" w14:textId="77777777" w:rsidR="00286BFB" w:rsidRPr="001B3E6A" w:rsidRDefault="00286BFB" w:rsidP="00677D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B3E6A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2729" w:type="dxa"/>
            <w:vAlign w:val="center"/>
          </w:tcPr>
          <w:p w14:paraId="4451A077" w14:textId="77777777" w:rsidR="00286BFB" w:rsidRPr="001B3E6A" w:rsidRDefault="00286BFB" w:rsidP="00677D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B3E6A">
              <w:rPr>
                <w:rFonts w:ascii="Times New Roman" w:hAnsi="Times New Roman" w:cs="Times New Roman"/>
                <w:szCs w:val="21"/>
              </w:rPr>
              <w:t>尺寸外形</w:t>
            </w:r>
          </w:p>
        </w:tc>
        <w:tc>
          <w:tcPr>
            <w:tcW w:w="1418" w:type="dxa"/>
            <w:vAlign w:val="center"/>
          </w:tcPr>
          <w:p w14:paraId="0A85E028" w14:textId="77777777" w:rsidR="00286BFB" w:rsidRPr="001B3E6A" w:rsidRDefault="00286BFB" w:rsidP="00677D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B3E6A">
              <w:rPr>
                <w:rFonts w:ascii="Times New Roman" w:hAnsi="Times New Roman" w:cs="Times New Roman"/>
                <w:szCs w:val="21"/>
              </w:rPr>
              <w:t>逐张</w:t>
            </w:r>
            <w:r w:rsidRPr="001B3E6A">
              <w:rPr>
                <w:rFonts w:ascii="Times New Roman" w:hAnsi="Times New Roman" w:cs="Times New Roman"/>
                <w:szCs w:val="21"/>
              </w:rPr>
              <w:t>/</w:t>
            </w:r>
            <w:r w:rsidRPr="001B3E6A">
              <w:rPr>
                <w:rFonts w:ascii="Times New Roman" w:hAnsi="Times New Roman" w:cs="Times New Roman"/>
                <w:szCs w:val="21"/>
              </w:rPr>
              <w:t>卷</w:t>
            </w:r>
          </w:p>
        </w:tc>
        <w:tc>
          <w:tcPr>
            <w:tcW w:w="1701" w:type="dxa"/>
          </w:tcPr>
          <w:p w14:paraId="4CF519B9" w14:textId="77777777" w:rsidR="00286BFB" w:rsidRPr="001B3E6A" w:rsidRDefault="00286BFB" w:rsidP="00677D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B3E6A">
              <w:rPr>
                <w:rFonts w:ascii="Times New Roman" w:hAnsi="Times New Roman" w:cs="Times New Roman"/>
                <w:szCs w:val="21"/>
              </w:rPr>
              <w:t>—</w:t>
            </w:r>
          </w:p>
        </w:tc>
        <w:tc>
          <w:tcPr>
            <w:tcW w:w="3005" w:type="dxa"/>
            <w:vAlign w:val="center"/>
          </w:tcPr>
          <w:p w14:paraId="71E8BB13" w14:textId="77777777" w:rsidR="00286BFB" w:rsidRPr="001B3E6A" w:rsidRDefault="00286BFB" w:rsidP="00677D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B3E6A">
              <w:rPr>
                <w:rFonts w:ascii="Times New Roman" w:hAnsi="Times New Roman" w:cs="Times New Roman"/>
                <w:color w:val="000000"/>
                <w:szCs w:val="21"/>
              </w:rPr>
              <w:t>合适的量具</w:t>
            </w:r>
          </w:p>
        </w:tc>
      </w:tr>
    </w:tbl>
    <w:p w14:paraId="7F1EAC1F" w14:textId="68659C80" w:rsidR="0072201A" w:rsidRPr="005E6B9F" w:rsidRDefault="0072201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（</w:t>
      </w:r>
      <w:r w:rsidR="00954E42">
        <w:rPr>
          <w:rFonts w:ascii="Times New Roman" w:eastAsia="仿宋_GB2312" w:hAnsi="Times New Roman" w:cs="Times New Roman" w:hint="eastAsia"/>
          <w:sz w:val="28"/>
          <w:szCs w:val="28"/>
        </w:rPr>
        <w:t>八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）检验规则</w:t>
      </w:r>
    </w:p>
    <w:p w14:paraId="56BE2D27" w14:textId="40D218E4" w:rsidR="001D18A9" w:rsidRPr="005E6B9F" w:rsidRDefault="001D18A9" w:rsidP="00954E4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 xml:space="preserve">1. </w:t>
      </w:r>
      <w:r w:rsidR="00954E42" w:rsidRPr="00954E42">
        <w:rPr>
          <w:rFonts w:ascii="Times New Roman" w:eastAsia="仿宋_GB2312" w:hAnsi="Times New Roman" w:cs="Times New Roman" w:hint="eastAsia"/>
          <w:sz w:val="28"/>
          <w:szCs w:val="28"/>
        </w:rPr>
        <w:t>钢带由供方技术监督部门进行检查和验收</w:t>
      </w:r>
      <w:r w:rsidR="00C65E59" w:rsidRPr="005E6B9F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58D70FCD" w14:textId="0A336845" w:rsidR="001D18A9" w:rsidRDefault="001D18A9" w:rsidP="00954E4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 xml:space="preserve">2. </w:t>
      </w:r>
      <w:r w:rsidR="00954E42" w:rsidRPr="00954E42">
        <w:rPr>
          <w:rFonts w:ascii="Times New Roman" w:eastAsia="仿宋_GB2312" w:hAnsi="Times New Roman" w:cs="Times New Roman" w:hint="eastAsia"/>
          <w:sz w:val="28"/>
          <w:szCs w:val="28"/>
        </w:rPr>
        <w:t>钢带应成批进行验收。每批由同一牌号、同一炉号、同一规格、同一轧制制度、同一交货状态的钢带组成</w:t>
      </w:r>
      <w:r w:rsidR="008D3BC6" w:rsidRPr="005E6B9F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4EC27FD8" w14:textId="5D2D4475" w:rsidR="00954E42" w:rsidRDefault="00954E42" w:rsidP="00954E4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钢带检验项目的取样数量和取样方法应符合表</w:t>
      </w:r>
      <w:r w:rsidR="00286BFB">
        <w:rPr>
          <w:rFonts w:ascii="Times New Roman" w:eastAsia="仿宋_GB2312" w:hAnsi="Times New Roman" w:cs="Times New Roman"/>
          <w:sz w:val="28"/>
          <w:szCs w:val="28"/>
        </w:rPr>
        <w:t>9</w:t>
      </w: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13504CB2" w14:textId="5B4F1170" w:rsidR="00954E42" w:rsidRDefault="00954E42" w:rsidP="00954E4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4. </w:t>
      </w: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钢带的复验与判定应符合</w:t>
      </w: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GB/T 17505</w:t>
      </w: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1B5B76AA" w14:textId="16A362F7" w:rsidR="00954E42" w:rsidRDefault="00954E42" w:rsidP="00954E4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钢带化学成分和力学性能结果应采用修约值比较法进行修约，修约规则应按照</w:t>
      </w: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GB/T 8170</w:t>
      </w: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的规定执行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0B319922" w14:textId="6240343C" w:rsidR="00954E42" w:rsidRDefault="00954E42" w:rsidP="00954E4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（九）包装、标志及质量说明书</w:t>
      </w:r>
    </w:p>
    <w:p w14:paraId="09B96C23" w14:textId="6E51A56A" w:rsidR="00954E42" w:rsidRPr="005E6B9F" w:rsidRDefault="00954E42" w:rsidP="00954E4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钢带的包装、标志和质量证明书应符合</w:t>
      </w: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GB/T 247</w:t>
      </w:r>
      <w:r w:rsidRPr="00954E42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16E4EDA7" w14:textId="77777777" w:rsidR="005A6F0A" w:rsidRPr="005E6B9F" w:rsidRDefault="005A6F0A" w:rsidP="00D81A36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六、与国内其它法律、法规的关系</w:t>
      </w:r>
    </w:p>
    <w:p w14:paraId="677DD3BE" w14:textId="77777777" w:rsidR="005A6F0A" w:rsidRPr="005E6B9F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制定本标准时依据并引用了国内有关现行有效的标准，也不违背国内其它行业标准、法律、法规及强制性标准的有关规定。</w:t>
      </w:r>
    </w:p>
    <w:p w14:paraId="61310314" w14:textId="77777777" w:rsidR="005A6F0A" w:rsidRPr="005E6B9F" w:rsidRDefault="005A6F0A" w:rsidP="00D81A36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七、标准属性</w:t>
      </w:r>
    </w:p>
    <w:p w14:paraId="304FF50D" w14:textId="77777777" w:rsidR="005A6F0A" w:rsidRPr="005E6B9F" w:rsidRDefault="005A6F0A" w:rsidP="00AF6CC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本标准属于中国</w:t>
      </w:r>
      <w:r w:rsidR="001351BC" w:rsidRPr="005E6B9F">
        <w:rPr>
          <w:rFonts w:ascii="Times New Roman" w:eastAsia="仿宋_GB2312" w:hAnsi="Times New Roman" w:cs="Times New Roman"/>
          <w:sz w:val="28"/>
          <w:szCs w:val="28"/>
        </w:rPr>
        <w:t>特钢企业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协会团体标准。</w:t>
      </w:r>
    </w:p>
    <w:p w14:paraId="0678C4F3" w14:textId="77777777" w:rsidR="005A6F0A" w:rsidRPr="005E6B9F" w:rsidRDefault="005A6F0A" w:rsidP="00D81A36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八、</w:t>
      </w: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 xml:space="preserve"> </w:t>
      </w: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标准水平及预期效果</w:t>
      </w:r>
    </w:p>
    <w:p w14:paraId="62284DDB" w14:textId="4CD636D7" w:rsidR="005A6F0A" w:rsidRPr="005E6B9F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该标准的制定能有效规范</w:t>
      </w:r>
      <w:r w:rsidR="00954E42" w:rsidRPr="007E35AD">
        <w:rPr>
          <w:rFonts w:ascii="Times New Roman" w:eastAsia="仿宋_GB2312" w:hAnsi="Times New Roman" w:cs="Times New Roman" w:hint="eastAsia"/>
          <w:sz w:val="28"/>
          <w:szCs w:val="28"/>
        </w:rPr>
        <w:t>电池壳用热轧钢带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的生产、销售和使用，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lastRenderedPageBreak/>
        <w:t>对</w:t>
      </w:r>
      <w:r w:rsidR="00012F01" w:rsidRPr="005E6B9F">
        <w:rPr>
          <w:rFonts w:ascii="Times New Roman" w:eastAsia="仿宋_GB2312" w:hAnsi="Times New Roman" w:cs="Times New Roman"/>
          <w:sz w:val="28"/>
          <w:szCs w:val="28"/>
        </w:rPr>
        <w:t>专用领域</w:t>
      </w:r>
      <w:r w:rsidR="004505D4">
        <w:rPr>
          <w:rFonts w:ascii="Times New Roman" w:eastAsia="仿宋_GB2312" w:hAnsi="Times New Roman" w:cs="Times New Roman" w:hint="eastAsia"/>
          <w:sz w:val="28"/>
          <w:szCs w:val="28"/>
        </w:rPr>
        <w:t>钢带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的有序发展具有重要意义。同时该标准对</w:t>
      </w:r>
      <w:r w:rsidR="00793E76" w:rsidRPr="005E6B9F">
        <w:rPr>
          <w:rFonts w:ascii="Times New Roman" w:eastAsia="仿宋_GB2312" w:hAnsi="Times New Roman" w:cs="Times New Roman"/>
          <w:sz w:val="28"/>
          <w:szCs w:val="28"/>
        </w:rPr>
        <w:t>该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产品的</w:t>
      </w:r>
      <w:r w:rsidR="001351BC" w:rsidRPr="005E6B9F">
        <w:rPr>
          <w:rFonts w:ascii="Times New Roman" w:eastAsia="仿宋_GB2312" w:hAnsi="Times New Roman" w:cs="Times New Roman"/>
          <w:sz w:val="28"/>
          <w:szCs w:val="28"/>
        </w:rPr>
        <w:t>技术创新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具有较高的指导意义，有利于促进产品质量提升与推广应用，体现团体标准的引领作用。</w:t>
      </w:r>
    </w:p>
    <w:p w14:paraId="3F3FB183" w14:textId="77777777" w:rsidR="005A6F0A" w:rsidRPr="005E6B9F" w:rsidRDefault="005A6F0A" w:rsidP="00D81A36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九、</w:t>
      </w: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 xml:space="preserve"> </w:t>
      </w:r>
      <w:r w:rsidRPr="005E6B9F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贯彻要求及建议</w:t>
      </w:r>
    </w:p>
    <w:p w14:paraId="0989B819" w14:textId="7177ADD0" w:rsidR="005A6F0A" w:rsidRPr="005E6B9F" w:rsidRDefault="005A6F0A" w:rsidP="00AF6CC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E6B9F">
        <w:rPr>
          <w:rFonts w:ascii="Times New Roman" w:eastAsia="仿宋_GB2312" w:hAnsi="Times New Roman" w:cs="Times New Roman"/>
          <w:sz w:val="28"/>
          <w:szCs w:val="28"/>
        </w:rPr>
        <w:t>本标准归口单位为中国</w:t>
      </w:r>
      <w:r w:rsidR="001351BC" w:rsidRPr="005E6B9F">
        <w:rPr>
          <w:rFonts w:ascii="Times New Roman" w:eastAsia="仿宋_GB2312" w:hAnsi="Times New Roman" w:cs="Times New Roman"/>
          <w:sz w:val="28"/>
          <w:szCs w:val="28"/>
        </w:rPr>
        <w:t>特钢企业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协会，经过审定报批后，由</w:t>
      </w:r>
      <w:r w:rsidR="001351BC" w:rsidRPr="005E6B9F">
        <w:rPr>
          <w:rFonts w:ascii="Times New Roman" w:eastAsia="仿宋_GB2312" w:hAnsi="Times New Roman" w:cs="Times New Roman"/>
          <w:sz w:val="28"/>
          <w:szCs w:val="28"/>
        </w:rPr>
        <w:t>中国特钢企业协会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发布。建议在</w:t>
      </w:r>
      <w:r w:rsidR="004505D4" w:rsidRPr="007E35AD">
        <w:rPr>
          <w:rFonts w:ascii="Times New Roman" w:eastAsia="仿宋_GB2312" w:hAnsi="Times New Roman" w:cs="Times New Roman" w:hint="eastAsia"/>
          <w:sz w:val="28"/>
          <w:szCs w:val="28"/>
        </w:rPr>
        <w:t>电池壳用热轧钢带</w:t>
      </w:r>
      <w:r w:rsidR="001351BC" w:rsidRPr="005E6B9F">
        <w:rPr>
          <w:rFonts w:ascii="Times New Roman" w:eastAsia="仿宋_GB2312" w:hAnsi="Times New Roman" w:cs="Times New Roman"/>
          <w:sz w:val="28"/>
          <w:szCs w:val="28"/>
        </w:rPr>
        <w:t>的</w:t>
      </w:r>
      <w:r w:rsidRPr="005E6B9F">
        <w:rPr>
          <w:rFonts w:ascii="Times New Roman" w:eastAsia="仿宋_GB2312" w:hAnsi="Times New Roman" w:cs="Times New Roman"/>
          <w:sz w:val="28"/>
          <w:szCs w:val="28"/>
        </w:rPr>
        <w:t>生产、贸易和使用等相关单位进行宣贯执行。</w:t>
      </w:r>
    </w:p>
    <w:sectPr w:rsidR="005A6F0A" w:rsidRPr="005E6B9F" w:rsidSect="006435C9">
      <w:footerReference w:type="even" r:id="rId7"/>
      <w:footerReference w:type="default" r:id="rId8"/>
      <w:pgSz w:w="11907" w:h="16840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1E578" w14:textId="77777777" w:rsidR="006435C9" w:rsidRDefault="006435C9" w:rsidP="005A6F0A">
      <w:r>
        <w:separator/>
      </w:r>
    </w:p>
  </w:endnote>
  <w:endnote w:type="continuationSeparator" w:id="0">
    <w:p w14:paraId="76B67C94" w14:textId="77777777" w:rsidR="006435C9" w:rsidRDefault="006435C9" w:rsidP="005A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8A8E" w14:textId="77777777" w:rsidR="00BE7B75" w:rsidRDefault="0083049F">
    <w:pPr>
      <w:pStyle w:val="a8"/>
      <w:jc w:val="center"/>
    </w:pPr>
    <w:r>
      <w:fldChar w:fldCharType="begin"/>
    </w:r>
    <w:r w:rsidR="007E35B3">
      <w:instrText>PAGE   \* MERGEFORMAT</w:instrText>
    </w:r>
    <w:r>
      <w:fldChar w:fldCharType="separate"/>
    </w:r>
    <w:r w:rsidR="007E35B3" w:rsidRPr="00310A8E">
      <w:rPr>
        <w:noProof/>
        <w:lang w:val="zh-CN"/>
      </w:rPr>
      <w:t>6</w:t>
    </w:r>
    <w:r>
      <w:fldChar w:fldCharType="end"/>
    </w:r>
  </w:p>
  <w:p w14:paraId="756D3722" w14:textId="77777777" w:rsidR="00BE7B75" w:rsidRDefault="00BE7B7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D2089" w14:textId="77777777" w:rsidR="00BE7B75" w:rsidRDefault="0083049F" w:rsidP="0031479A">
    <w:pPr>
      <w:pStyle w:val="a8"/>
      <w:jc w:val="center"/>
    </w:pPr>
    <w:r>
      <w:fldChar w:fldCharType="begin"/>
    </w:r>
    <w:r w:rsidR="007E35B3">
      <w:instrText>PAGE   \* MERGEFORMAT</w:instrText>
    </w:r>
    <w:r>
      <w:fldChar w:fldCharType="separate"/>
    </w:r>
    <w:r w:rsidR="00425E2F" w:rsidRPr="00425E2F">
      <w:rPr>
        <w:noProof/>
        <w:lang w:val="zh-CN"/>
      </w:rPr>
      <w:t>9</w:t>
    </w:r>
    <w:r>
      <w:fldChar w:fldCharType="end"/>
    </w:r>
  </w:p>
  <w:p w14:paraId="0FF6134B" w14:textId="77777777" w:rsidR="00BE7B75" w:rsidRDefault="00BE7B75" w:rsidP="004052FA">
    <w:pPr>
      <w:pStyle w:val="a8"/>
      <w:tabs>
        <w:tab w:val="clear" w:pos="8306"/>
        <w:tab w:val="right" w:pos="7920"/>
      </w:tabs>
      <w:ind w:rightChars="144" w:right="302" w:firstLineChars="74" w:firstLine="156"/>
      <w:jc w:val="right"/>
      <w:rPr>
        <w:rFonts w:ascii="宋体" w:hAnsi="宋体"/>
        <w:b/>
        <w:sz w:val="21"/>
        <w:szCs w:val="21"/>
      </w:rPr>
    </w:pPr>
  </w:p>
  <w:p w14:paraId="6E4EF0E5" w14:textId="77777777" w:rsidR="00BE7B75" w:rsidRDefault="00BE7B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57436" w14:textId="77777777" w:rsidR="006435C9" w:rsidRDefault="006435C9" w:rsidP="005A6F0A">
      <w:r>
        <w:separator/>
      </w:r>
    </w:p>
  </w:footnote>
  <w:footnote w:type="continuationSeparator" w:id="0">
    <w:p w14:paraId="0FF85436" w14:textId="77777777" w:rsidR="006435C9" w:rsidRDefault="006435C9" w:rsidP="005A6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TOC7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00000003"/>
    <w:multiLevelType w:val="multilevel"/>
    <w:tmpl w:val="646260FA"/>
    <w:lvl w:ilvl="0">
      <w:start w:val="1"/>
      <w:numFmt w:val="decimal"/>
      <w:suff w:val="nothing"/>
      <w:lvlText w:val="表%1　"/>
      <w:lvlJc w:val="left"/>
      <w:pPr>
        <w:ind w:left="4111" w:firstLine="0"/>
      </w:pPr>
      <w:rPr>
        <w:rFonts w:ascii="黑体" w:eastAsia="黑体" w:hAnsi="Times New Roman" w:hint="eastAsia"/>
        <w:b w:val="0"/>
        <w:i w:val="0"/>
        <w:sz w:val="21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1134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1135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0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 w15:restartNumberingAfterBreak="0">
    <w:nsid w:val="285453CA"/>
    <w:multiLevelType w:val="multilevel"/>
    <w:tmpl w:val="285453CA"/>
    <w:lvl w:ilvl="0">
      <w:start w:val="1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8C13089"/>
    <w:multiLevelType w:val="hybridMultilevel"/>
    <w:tmpl w:val="0F581FA8"/>
    <w:lvl w:ilvl="0" w:tplc="310CF936">
      <w:start w:val="1"/>
      <w:numFmt w:val="lowerLetter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5" w15:restartNumberingAfterBreak="0">
    <w:nsid w:val="646260FA"/>
    <w:multiLevelType w:val="multilevel"/>
    <w:tmpl w:val="646260FA"/>
    <w:lvl w:ilvl="0">
      <w:start w:val="1"/>
      <w:numFmt w:val="decimal"/>
      <w:pStyle w:val="a1"/>
      <w:suff w:val="nothing"/>
      <w:lvlText w:val="表%1　"/>
      <w:lvlJc w:val="left"/>
      <w:pPr>
        <w:ind w:left="5387"/>
      </w:pPr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left" w:pos="-2269"/>
        </w:tabs>
        <w:ind w:left="-2269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left" w:pos="-1843"/>
        </w:tabs>
        <w:ind w:left="-1843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left" w:pos="-1277"/>
        </w:tabs>
        <w:ind w:left="-1277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left" w:pos="-710"/>
        </w:tabs>
        <w:ind w:left="-710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-1"/>
        </w:tabs>
        <w:ind w:left="-1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66"/>
        </w:tabs>
        <w:ind w:left="566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133"/>
        </w:tabs>
        <w:ind w:left="1133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841"/>
        </w:tabs>
        <w:ind w:left="1841" w:hanging="1700"/>
      </w:pPr>
      <w:rPr>
        <w:rFonts w:cs="Times New Roman" w:hint="eastAsia"/>
      </w:rPr>
    </w:lvl>
  </w:abstractNum>
  <w:num w:numId="1" w16cid:durableId="2078361195">
    <w:abstractNumId w:val="5"/>
  </w:num>
  <w:num w:numId="2" w16cid:durableId="1344434559">
    <w:abstractNumId w:val="1"/>
  </w:num>
  <w:num w:numId="3" w16cid:durableId="660544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4142056">
    <w:abstractNumId w:val="2"/>
  </w:num>
  <w:num w:numId="5" w16cid:durableId="2110343729">
    <w:abstractNumId w:val="3"/>
  </w:num>
  <w:num w:numId="6" w16cid:durableId="1845129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969"/>
    <w:rsid w:val="000040F1"/>
    <w:rsid w:val="00004833"/>
    <w:rsid w:val="00012F01"/>
    <w:rsid w:val="00015BDD"/>
    <w:rsid w:val="0002127B"/>
    <w:rsid w:val="00027A9C"/>
    <w:rsid w:val="00031DBD"/>
    <w:rsid w:val="00032FE7"/>
    <w:rsid w:val="00033909"/>
    <w:rsid w:val="000355B2"/>
    <w:rsid w:val="00037363"/>
    <w:rsid w:val="000401F0"/>
    <w:rsid w:val="000415CF"/>
    <w:rsid w:val="000442B8"/>
    <w:rsid w:val="000454C2"/>
    <w:rsid w:val="00047514"/>
    <w:rsid w:val="00050447"/>
    <w:rsid w:val="000541E0"/>
    <w:rsid w:val="00054F7B"/>
    <w:rsid w:val="00056414"/>
    <w:rsid w:val="00080305"/>
    <w:rsid w:val="00081755"/>
    <w:rsid w:val="00084CA1"/>
    <w:rsid w:val="00086FC6"/>
    <w:rsid w:val="000878B0"/>
    <w:rsid w:val="000878C0"/>
    <w:rsid w:val="00093B3E"/>
    <w:rsid w:val="00094A1B"/>
    <w:rsid w:val="000A1894"/>
    <w:rsid w:val="000A239E"/>
    <w:rsid w:val="000A29C0"/>
    <w:rsid w:val="000A4F69"/>
    <w:rsid w:val="000A5354"/>
    <w:rsid w:val="000A563E"/>
    <w:rsid w:val="000A7F28"/>
    <w:rsid w:val="000B2457"/>
    <w:rsid w:val="000B376B"/>
    <w:rsid w:val="000D34A8"/>
    <w:rsid w:val="000D38A0"/>
    <w:rsid w:val="000E764E"/>
    <w:rsid w:val="000F083F"/>
    <w:rsid w:val="000F19DC"/>
    <w:rsid w:val="000F3926"/>
    <w:rsid w:val="000F3A7F"/>
    <w:rsid w:val="000F4EDD"/>
    <w:rsid w:val="000F67DC"/>
    <w:rsid w:val="0010039C"/>
    <w:rsid w:val="00107511"/>
    <w:rsid w:val="001111A2"/>
    <w:rsid w:val="0011293C"/>
    <w:rsid w:val="001149B5"/>
    <w:rsid w:val="00116EA3"/>
    <w:rsid w:val="00117F9D"/>
    <w:rsid w:val="001263DE"/>
    <w:rsid w:val="0013393F"/>
    <w:rsid w:val="001351BC"/>
    <w:rsid w:val="00137F95"/>
    <w:rsid w:val="001414E1"/>
    <w:rsid w:val="0014471A"/>
    <w:rsid w:val="0014735C"/>
    <w:rsid w:val="00150E81"/>
    <w:rsid w:val="00155A43"/>
    <w:rsid w:val="00156E7A"/>
    <w:rsid w:val="00163E34"/>
    <w:rsid w:val="001662ED"/>
    <w:rsid w:val="00172D0A"/>
    <w:rsid w:val="00176AEA"/>
    <w:rsid w:val="00182931"/>
    <w:rsid w:val="001841D8"/>
    <w:rsid w:val="00184793"/>
    <w:rsid w:val="00185F5D"/>
    <w:rsid w:val="00187018"/>
    <w:rsid w:val="00187271"/>
    <w:rsid w:val="00191490"/>
    <w:rsid w:val="00192E1F"/>
    <w:rsid w:val="00194F37"/>
    <w:rsid w:val="0019503B"/>
    <w:rsid w:val="0019650E"/>
    <w:rsid w:val="0019755B"/>
    <w:rsid w:val="001A1B43"/>
    <w:rsid w:val="001A2A80"/>
    <w:rsid w:val="001A3676"/>
    <w:rsid w:val="001A4246"/>
    <w:rsid w:val="001A7DA7"/>
    <w:rsid w:val="001B2747"/>
    <w:rsid w:val="001B3F15"/>
    <w:rsid w:val="001B5AF3"/>
    <w:rsid w:val="001B6B26"/>
    <w:rsid w:val="001C04A2"/>
    <w:rsid w:val="001C3C21"/>
    <w:rsid w:val="001D02F9"/>
    <w:rsid w:val="001D1047"/>
    <w:rsid w:val="001D18A9"/>
    <w:rsid w:val="001D1C23"/>
    <w:rsid w:val="001E4FEA"/>
    <w:rsid w:val="001E74CC"/>
    <w:rsid w:val="001F235E"/>
    <w:rsid w:val="00200450"/>
    <w:rsid w:val="00201A8E"/>
    <w:rsid w:val="002032D0"/>
    <w:rsid w:val="00203917"/>
    <w:rsid w:val="002042BF"/>
    <w:rsid w:val="00213C4C"/>
    <w:rsid w:val="00213FB2"/>
    <w:rsid w:val="00215DCD"/>
    <w:rsid w:val="00227024"/>
    <w:rsid w:val="00230D0B"/>
    <w:rsid w:val="00230D70"/>
    <w:rsid w:val="002359F9"/>
    <w:rsid w:val="00237497"/>
    <w:rsid w:val="00237B7B"/>
    <w:rsid w:val="002441F3"/>
    <w:rsid w:val="00252B04"/>
    <w:rsid w:val="00257CE8"/>
    <w:rsid w:val="00262788"/>
    <w:rsid w:val="00262E8D"/>
    <w:rsid w:val="00263815"/>
    <w:rsid w:val="0027019D"/>
    <w:rsid w:val="0027200B"/>
    <w:rsid w:val="002731A6"/>
    <w:rsid w:val="00273A14"/>
    <w:rsid w:val="0028342A"/>
    <w:rsid w:val="002835ED"/>
    <w:rsid w:val="00286BFB"/>
    <w:rsid w:val="002871AE"/>
    <w:rsid w:val="0029042B"/>
    <w:rsid w:val="0029654A"/>
    <w:rsid w:val="002A0B2B"/>
    <w:rsid w:val="002A4B7C"/>
    <w:rsid w:val="002B256C"/>
    <w:rsid w:val="002B4073"/>
    <w:rsid w:val="002B5927"/>
    <w:rsid w:val="002B6010"/>
    <w:rsid w:val="002B707D"/>
    <w:rsid w:val="002B7445"/>
    <w:rsid w:val="002C249F"/>
    <w:rsid w:val="002C2644"/>
    <w:rsid w:val="002C565F"/>
    <w:rsid w:val="002C5742"/>
    <w:rsid w:val="002C5C37"/>
    <w:rsid w:val="002D147D"/>
    <w:rsid w:val="002D2931"/>
    <w:rsid w:val="002D5D70"/>
    <w:rsid w:val="002E25FC"/>
    <w:rsid w:val="002F328A"/>
    <w:rsid w:val="002F7F1C"/>
    <w:rsid w:val="00303517"/>
    <w:rsid w:val="00303E4F"/>
    <w:rsid w:val="00307891"/>
    <w:rsid w:val="00312E15"/>
    <w:rsid w:val="00313563"/>
    <w:rsid w:val="0032091E"/>
    <w:rsid w:val="0032228A"/>
    <w:rsid w:val="003237B4"/>
    <w:rsid w:val="00324A70"/>
    <w:rsid w:val="00327318"/>
    <w:rsid w:val="00330C8C"/>
    <w:rsid w:val="00331ACD"/>
    <w:rsid w:val="00332A10"/>
    <w:rsid w:val="00333C1D"/>
    <w:rsid w:val="00334DCF"/>
    <w:rsid w:val="00340D65"/>
    <w:rsid w:val="003449A0"/>
    <w:rsid w:val="00355C82"/>
    <w:rsid w:val="00360F25"/>
    <w:rsid w:val="00362AEA"/>
    <w:rsid w:val="00363BAA"/>
    <w:rsid w:val="00365D0A"/>
    <w:rsid w:val="003663E5"/>
    <w:rsid w:val="0036697A"/>
    <w:rsid w:val="003715F1"/>
    <w:rsid w:val="003744FA"/>
    <w:rsid w:val="00377225"/>
    <w:rsid w:val="00380A19"/>
    <w:rsid w:val="00381178"/>
    <w:rsid w:val="00381AC6"/>
    <w:rsid w:val="00381CC3"/>
    <w:rsid w:val="00381E03"/>
    <w:rsid w:val="00385BB5"/>
    <w:rsid w:val="00390749"/>
    <w:rsid w:val="00392F32"/>
    <w:rsid w:val="00395193"/>
    <w:rsid w:val="003951A1"/>
    <w:rsid w:val="003A1D33"/>
    <w:rsid w:val="003A389A"/>
    <w:rsid w:val="003B0CEF"/>
    <w:rsid w:val="003B352D"/>
    <w:rsid w:val="003B6B80"/>
    <w:rsid w:val="003C2393"/>
    <w:rsid w:val="003C7E56"/>
    <w:rsid w:val="003D45E0"/>
    <w:rsid w:val="003D70A5"/>
    <w:rsid w:val="003D7CCA"/>
    <w:rsid w:val="003E0E85"/>
    <w:rsid w:val="003E1308"/>
    <w:rsid w:val="003E1D8B"/>
    <w:rsid w:val="003E3B6A"/>
    <w:rsid w:val="003E4BEE"/>
    <w:rsid w:val="003E6DAD"/>
    <w:rsid w:val="003E7A13"/>
    <w:rsid w:val="003F1FE4"/>
    <w:rsid w:val="003F57E6"/>
    <w:rsid w:val="00400E32"/>
    <w:rsid w:val="00405654"/>
    <w:rsid w:val="00421872"/>
    <w:rsid w:val="004221BC"/>
    <w:rsid w:val="004229BA"/>
    <w:rsid w:val="00425E2F"/>
    <w:rsid w:val="00432E80"/>
    <w:rsid w:val="00435EB2"/>
    <w:rsid w:val="004407BB"/>
    <w:rsid w:val="0044149A"/>
    <w:rsid w:val="004505D4"/>
    <w:rsid w:val="00450CE9"/>
    <w:rsid w:val="004529F8"/>
    <w:rsid w:val="0046074A"/>
    <w:rsid w:val="00463F66"/>
    <w:rsid w:val="00465C28"/>
    <w:rsid w:val="0046652A"/>
    <w:rsid w:val="004820CA"/>
    <w:rsid w:val="00482943"/>
    <w:rsid w:val="0048347D"/>
    <w:rsid w:val="0048425A"/>
    <w:rsid w:val="0048740B"/>
    <w:rsid w:val="0049303E"/>
    <w:rsid w:val="00493F1E"/>
    <w:rsid w:val="004A069D"/>
    <w:rsid w:val="004A1539"/>
    <w:rsid w:val="004A1ED2"/>
    <w:rsid w:val="004A2108"/>
    <w:rsid w:val="004A2E49"/>
    <w:rsid w:val="004B44D0"/>
    <w:rsid w:val="004B605A"/>
    <w:rsid w:val="004B7DC1"/>
    <w:rsid w:val="004C0884"/>
    <w:rsid w:val="004C16F6"/>
    <w:rsid w:val="004C4969"/>
    <w:rsid w:val="004C5EC7"/>
    <w:rsid w:val="004C703F"/>
    <w:rsid w:val="004E0507"/>
    <w:rsid w:val="004E1E4E"/>
    <w:rsid w:val="004E3FA5"/>
    <w:rsid w:val="004F0631"/>
    <w:rsid w:val="004F341F"/>
    <w:rsid w:val="004F75C1"/>
    <w:rsid w:val="00504B04"/>
    <w:rsid w:val="0050569C"/>
    <w:rsid w:val="0050714F"/>
    <w:rsid w:val="00510D95"/>
    <w:rsid w:val="00513DBC"/>
    <w:rsid w:val="00521702"/>
    <w:rsid w:val="00523DF2"/>
    <w:rsid w:val="00525AEF"/>
    <w:rsid w:val="005268CD"/>
    <w:rsid w:val="005302FD"/>
    <w:rsid w:val="0053262C"/>
    <w:rsid w:val="0053605D"/>
    <w:rsid w:val="00536EBC"/>
    <w:rsid w:val="00547C3F"/>
    <w:rsid w:val="0055323C"/>
    <w:rsid w:val="0055530C"/>
    <w:rsid w:val="00555EEF"/>
    <w:rsid w:val="00557B0B"/>
    <w:rsid w:val="00560ABA"/>
    <w:rsid w:val="005616F1"/>
    <w:rsid w:val="00566351"/>
    <w:rsid w:val="005754F7"/>
    <w:rsid w:val="00576F87"/>
    <w:rsid w:val="00580962"/>
    <w:rsid w:val="005822B7"/>
    <w:rsid w:val="005872E9"/>
    <w:rsid w:val="00592096"/>
    <w:rsid w:val="005932D2"/>
    <w:rsid w:val="005939C1"/>
    <w:rsid w:val="00593FE3"/>
    <w:rsid w:val="005967B5"/>
    <w:rsid w:val="005A1A10"/>
    <w:rsid w:val="005A6F0A"/>
    <w:rsid w:val="005B1BC1"/>
    <w:rsid w:val="005B3EC5"/>
    <w:rsid w:val="005B53C3"/>
    <w:rsid w:val="005C2A1B"/>
    <w:rsid w:val="005C3EF8"/>
    <w:rsid w:val="005C40FA"/>
    <w:rsid w:val="005D1CB6"/>
    <w:rsid w:val="005D4A96"/>
    <w:rsid w:val="005D6C11"/>
    <w:rsid w:val="005D737B"/>
    <w:rsid w:val="005E0EE1"/>
    <w:rsid w:val="005E6B9F"/>
    <w:rsid w:val="005E791D"/>
    <w:rsid w:val="005F0971"/>
    <w:rsid w:val="005F188C"/>
    <w:rsid w:val="005F20B3"/>
    <w:rsid w:val="005F5102"/>
    <w:rsid w:val="00601C34"/>
    <w:rsid w:val="00601EB8"/>
    <w:rsid w:val="0060210E"/>
    <w:rsid w:val="006031B1"/>
    <w:rsid w:val="00606094"/>
    <w:rsid w:val="00610406"/>
    <w:rsid w:val="00615DEF"/>
    <w:rsid w:val="00617908"/>
    <w:rsid w:val="0062057F"/>
    <w:rsid w:val="00624FCE"/>
    <w:rsid w:val="00625FD6"/>
    <w:rsid w:val="00630914"/>
    <w:rsid w:val="00630F6A"/>
    <w:rsid w:val="0063233B"/>
    <w:rsid w:val="00643105"/>
    <w:rsid w:val="006435C9"/>
    <w:rsid w:val="0064582B"/>
    <w:rsid w:val="00646B1D"/>
    <w:rsid w:val="006476DA"/>
    <w:rsid w:val="00653703"/>
    <w:rsid w:val="006551AD"/>
    <w:rsid w:val="00656980"/>
    <w:rsid w:val="0066361E"/>
    <w:rsid w:val="00664650"/>
    <w:rsid w:val="0066771F"/>
    <w:rsid w:val="006771CA"/>
    <w:rsid w:val="00683FC0"/>
    <w:rsid w:val="00685CCF"/>
    <w:rsid w:val="00687A15"/>
    <w:rsid w:val="0069101B"/>
    <w:rsid w:val="006930DE"/>
    <w:rsid w:val="006971B9"/>
    <w:rsid w:val="006A7DD7"/>
    <w:rsid w:val="006B63C6"/>
    <w:rsid w:val="006C0100"/>
    <w:rsid w:val="006C29AA"/>
    <w:rsid w:val="006C3E62"/>
    <w:rsid w:val="006C3EF8"/>
    <w:rsid w:val="006C4A0D"/>
    <w:rsid w:val="006C69EF"/>
    <w:rsid w:val="006D27CF"/>
    <w:rsid w:val="006D3060"/>
    <w:rsid w:val="006E083B"/>
    <w:rsid w:val="006E5B3C"/>
    <w:rsid w:val="006E642F"/>
    <w:rsid w:val="006F064E"/>
    <w:rsid w:val="006F2EC1"/>
    <w:rsid w:val="006F75B1"/>
    <w:rsid w:val="00703493"/>
    <w:rsid w:val="007041A7"/>
    <w:rsid w:val="00704F6E"/>
    <w:rsid w:val="00705B3C"/>
    <w:rsid w:val="007144A2"/>
    <w:rsid w:val="0071792A"/>
    <w:rsid w:val="00717A82"/>
    <w:rsid w:val="007217CE"/>
    <w:rsid w:val="0072201A"/>
    <w:rsid w:val="007253F8"/>
    <w:rsid w:val="007262BC"/>
    <w:rsid w:val="00730D8C"/>
    <w:rsid w:val="00732098"/>
    <w:rsid w:val="00733FB2"/>
    <w:rsid w:val="007342CB"/>
    <w:rsid w:val="00735034"/>
    <w:rsid w:val="00737826"/>
    <w:rsid w:val="00746135"/>
    <w:rsid w:val="0075173E"/>
    <w:rsid w:val="007546B5"/>
    <w:rsid w:val="00755089"/>
    <w:rsid w:val="0075561F"/>
    <w:rsid w:val="007565D9"/>
    <w:rsid w:val="00757398"/>
    <w:rsid w:val="007577DB"/>
    <w:rsid w:val="00757D06"/>
    <w:rsid w:val="0076079D"/>
    <w:rsid w:val="00761457"/>
    <w:rsid w:val="0076167B"/>
    <w:rsid w:val="0076681B"/>
    <w:rsid w:val="00770A8C"/>
    <w:rsid w:val="007718AD"/>
    <w:rsid w:val="00771DC1"/>
    <w:rsid w:val="00772A53"/>
    <w:rsid w:val="00773776"/>
    <w:rsid w:val="00775056"/>
    <w:rsid w:val="007753CB"/>
    <w:rsid w:val="00775A47"/>
    <w:rsid w:val="00781CB6"/>
    <w:rsid w:val="00783E38"/>
    <w:rsid w:val="00791D7A"/>
    <w:rsid w:val="00793E76"/>
    <w:rsid w:val="00796003"/>
    <w:rsid w:val="007A1179"/>
    <w:rsid w:val="007A1601"/>
    <w:rsid w:val="007B1579"/>
    <w:rsid w:val="007B1B3F"/>
    <w:rsid w:val="007B2D01"/>
    <w:rsid w:val="007B377E"/>
    <w:rsid w:val="007B5436"/>
    <w:rsid w:val="007D31AA"/>
    <w:rsid w:val="007D4501"/>
    <w:rsid w:val="007E32F1"/>
    <w:rsid w:val="007E35AD"/>
    <w:rsid w:val="007E35B3"/>
    <w:rsid w:val="007F4889"/>
    <w:rsid w:val="007F7083"/>
    <w:rsid w:val="007F7ADD"/>
    <w:rsid w:val="00802637"/>
    <w:rsid w:val="00806C82"/>
    <w:rsid w:val="00807DEB"/>
    <w:rsid w:val="00810015"/>
    <w:rsid w:val="00810CC8"/>
    <w:rsid w:val="00815195"/>
    <w:rsid w:val="00821B34"/>
    <w:rsid w:val="00826789"/>
    <w:rsid w:val="0083049F"/>
    <w:rsid w:val="008309FE"/>
    <w:rsid w:val="008312A7"/>
    <w:rsid w:val="00834CBE"/>
    <w:rsid w:val="00840DDC"/>
    <w:rsid w:val="008446C6"/>
    <w:rsid w:val="00844B23"/>
    <w:rsid w:val="00844BCB"/>
    <w:rsid w:val="00850135"/>
    <w:rsid w:val="00850561"/>
    <w:rsid w:val="008563E4"/>
    <w:rsid w:val="00863427"/>
    <w:rsid w:val="008646BE"/>
    <w:rsid w:val="00867432"/>
    <w:rsid w:val="0087707D"/>
    <w:rsid w:val="00882594"/>
    <w:rsid w:val="008846D4"/>
    <w:rsid w:val="00884CD1"/>
    <w:rsid w:val="0089189F"/>
    <w:rsid w:val="00891B9A"/>
    <w:rsid w:val="00892D4F"/>
    <w:rsid w:val="00894699"/>
    <w:rsid w:val="00896863"/>
    <w:rsid w:val="008A4713"/>
    <w:rsid w:val="008A666E"/>
    <w:rsid w:val="008B3D11"/>
    <w:rsid w:val="008B5D9D"/>
    <w:rsid w:val="008C3087"/>
    <w:rsid w:val="008C382C"/>
    <w:rsid w:val="008C6D72"/>
    <w:rsid w:val="008D1BA4"/>
    <w:rsid w:val="008D3BC6"/>
    <w:rsid w:val="008D4037"/>
    <w:rsid w:val="008D4D73"/>
    <w:rsid w:val="008E266F"/>
    <w:rsid w:val="008E2C48"/>
    <w:rsid w:val="008E6036"/>
    <w:rsid w:val="00900F46"/>
    <w:rsid w:val="00901CAE"/>
    <w:rsid w:val="00902A23"/>
    <w:rsid w:val="0090713F"/>
    <w:rsid w:val="00913B4A"/>
    <w:rsid w:val="0091577C"/>
    <w:rsid w:val="0091769D"/>
    <w:rsid w:val="00925468"/>
    <w:rsid w:val="00925F1E"/>
    <w:rsid w:val="00926006"/>
    <w:rsid w:val="00926E29"/>
    <w:rsid w:val="00933A3E"/>
    <w:rsid w:val="00935980"/>
    <w:rsid w:val="009406AC"/>
    <w:rsid w:val="00940942"/>
    <w:rsid w:val="00940E50"/>
    <w:rsid w:val="00941710"/>
    <w:rsid w:val="009453A1"/>
    <w:rsid w:val="0094698D"/>
    <w:rsid w:val="00954E42"/>
    <w:rsid w:val="0096623F"/>
    <w:rsid w:val="00973B9A"/>
    <w:rsid w:val="00981ACE"/>
    <w:rsid w:val="00985452"/>
    <w:rsid w:val="009912DE"/>
    <w:rsid w:val="00991D36"/>
    <w:rsid w:val="0099334E"/>
    <w:rsid w:val="009A349F"/>
    <w:rsid w:val="009B27EA"/>
    <w:rsid w:val="009B2872"/>
    <w:rsid w:val="009B3F24"/>
    <w:rsid w:val="009B3F93"/>
    <w:rsid w:val="009B5038"/>
    <w:rsid w:val="009B638E"/>
    <w:rsid w:val="009B7D4F"/>
    <w:rsid w:val="009C1649"/>
    <w:rsid w:val="009C26ED"/>
    <w:rsid w:val="009C3B47"/>
    <w:rsid w:val="009C723A"/>
    <w:rsid w:val="009C7329"/>
    <w:rsid w:val="009D049E"/>
    <w:rsid w:val="009D296B"/>
    <w:rsid w:val="009D617A"/>
    <w:rsid w:val="009D62D7"/>
    <w:rsid w:val="009D652B"/>
    <w:rsid w:val="009E06D7"/>
    <w:rsid w:val="009E0705"/>
    <w:rsid w:val="009E15B1"/>
    <w:rsid w:val="009E3FCA"/>
    <w:rsid w:val="009E400B"/>
    <w:rsid w:val="009E4F4B"/>
    <w:rsid w:val="009F53C0"/>
    <w:rsid w:val="00A02668"/>
    <w:rsid w:val="00A03D5C"/>
    <w:rsid w:val="00A06205"/>
    <w:rsid w:val="00A0726A"/>
    <w:rsid w:val="00A1067D"/>
    <w:rsid w:val="00A24435"/>
    <w:rsid w:val="00A245CE"/>
    <w:rsid w:val="00A30BEE"/>
    <w:rsid w:val="00A339E3"/>
    <w:rsid w:val="00A4214F"/>
    <w:rsid w:val="00A43BCA"/>
    <w:rsid w:val="00A45465"/>
    <w:rsid w:val="00A50871"/>
    <w:rsid w:val="00A5277E"/>
    <w:rsid w:val="00A52CB0"/>
    <w:rsid w:val="00A531FF"/>
    <w:rsid w:val="00A53E54"/>
    <w:rsid w:val="00A54AB7"/>
    <w:rsid w:val="00A55277"/>
    <w:rsid w:val="00A62FBC"/>
    <w:rsid w:val="00A64DB6"/>
    <w:rsid w:val="00A663E5"/>
    <w:rsid w:val="00A7120A"/>
    <w:rsid w:val="00A72A7B"/>
    <w:rsid w:val="00A739D4"/>
    <w:rsid w:val="00A7514E"/>
    <w:rsid w:val="00A767B6"/>
    <w:rsid w:val="00A82A81"/>
    <w:rsid w:val="00A91E4D"/>
    <w:rsid w:val="00A92B02"/>
    <w:rsid w:val="00A9617E"/>
    <w:rsid w:val="00AA35C2"/>
    <w:rsid w:val="00AA603E"/>
    <w:rsid w:val="00AA69DD"/>
    <w:rsid w:val="00AA76F9"/>
    <w:rsid w:val="00AB494E"/>
    <w:rsid w:val="00AC1905"/>
    <w:rsid w:val="00AC2F36"/>
    <w:rsid w:val="00AC3F19"/>
    <w:rsid w:val="00AC56C4"/>
    <w:rsid w:val="00AC592D"/>
    <w:rsid w:val="00AC69DF"/>
    <w:rsid w:val="00AD4C12"/>
    <w:rsid w:val="00AD5381"/>
    <w:rsid w:val="00AE5235"/>
    <w:rsid w:val="00AE611F"/>
    <w:rsid w:val="00AF30B3"/>
    <w:rsid w:val="00AF37F7"/>
    <w:rsid w:val="00AF4769"/>
    <w:rsid w:val="00AF6CC5"/>
    <w:rsid w:val="00AF743B"/>
    <w:rsid w:val="00B006B1"/>
    <w:rsid w:val="00B00731"/>
    <w:rsid w:val="00B03C70"/>
    <w:rsid w:val="00B04335"/>
    <w:rsid w:val="00B04701"/>
    <w:rsid w:val="00B0586C"/>
    <w:rsid w:val="00B105F8"/>
    <w:rsid w:val="00B11276"/>
    <w:rsid w:val="00B11D19"/>
    <w:rsid w:val="00B1214D"/>
    <w:rsid w:val="00B13638"/>
    <w:rsid w:val="00B13967"/>
    <w:rsid w:val="00B2116F"/>
    <w:rsid w:val="00B226EB"/>
    <w:rsid w:val="00B237E1"/>
    <w:rsid w:val="00B24AE1"/>
    <w:rsid w:val="00B266AD"/>
    <w:rsid w:val="00B2798A"/>
    <w:rsid w:val="00B27A3B"/>
    <w:rsid w:val="00B330E2"/>
    <w:rsid w:val="00B33F34"/>
    <w:rsid w:val="00B344DA"/>
    <w:rsid w:val="00B345EA"/>
    <w:rsid w:val="00B43DE3"/>
    <w:rsid w:val="00B55E6F"/>
    <w:rsid w:val="00B612C7"/>
    <w:rsid w:val="00B648BB"/>
    <w:rsid w:val="00B648BC"/>
    <w:rsid w:val="00B70E46"/>
    <w:rsid w:val="00B72DAF"/>
    <w:rsid w:val="00B8721C"/>
    <w:rsid w:val="00B9123D"/>
    <w:rsid w:val="00B9762F"/>
    <w:rsid w:val="00B97659"/>
    <w:rsid w:val="00BA2944"/>
    <w:rsid w:val="00BA3F69"/>
    <w:rsid w:val="00BA59EF"/>
    <w:rsid w:val="00BA6495"/>
    <w:rsid w:val="00BC5152"/>
    <w:rsid w:val="00BC665E"/>
    <w:rsid w:val="00BC7B6F"/>
    <w:rsid w:val="00BC7C74"/>
    <w:rsid w:val="00BD082B"/>
    <w:rsid w:val="00BD2B9D"/>
    <w:rsid w:val="00BD3F6E"/>
    <w:rsid w:val="00BD581D"/>
    <w:rsid w:val="00BE188E"/>
    <w:rsid w:val="00BE6E5D"/>
    <w:rsid w:val="00BE77D5"/>
    <w:rsid w:val="00BE7B75"/>
    <w:rsid w:val="00BF1CA7"/>
    <w:rsid w:val="00BF5CC6"/>
    <w:rsid w:val="00C01449"/>
    <w:rsid w:val="00C0437A"/>
    <w:rsid w:val="00C17196"/>
    <w:rsid w:val="00C20241"/>
    <w:rsid w:val="00C23A0D"/>
    <w:rsid w:val="00C242FF"/>
    <w:rsid w:val="00C274EF"/>
    <w:rsid w:val="00C3294F"/>
    <w:rsid w:val="00C35F59"/>
    <w:rsid w:val="00C44E57"/>
    <w:rsid w:val="00C47C33"/>
    <w:rsid w:val="00C50154"/>
    <w:rsid w:val="00C529A9"/>
    <w:rsid w:val="00C62787"/>
    <w:rsid w:val="00C65367"/>
    <w:rsid w:val="00C65E59"/>
    <w:rsid w:val="00C662BB"/>
    <w:rsid w:val="00C67707"/>
    <w:rsid w:val="00C710F5"/>
    <w:rsid w:val="00C7475B"/>
    <w:rsid w:val="00C773F5"/>
    <w:rsid w:val="00C774E3"/>
    <w:rsid w:val="00C77D8B"/>
    <w:rsid w:val="00C77E8D"/>
    <w:rsid w:val="00C82861"/>
    <w:rsid w:val="00C84628"/>
    <w:rsid w:val="00C87BCD"/>
    <w:rsid w:val="00C87C5E"/>
    <w:rsid w:val="00C91987"/>
    <w:rsid w:val="00C919ED"/>
    <w:rsid w:val="00C92479"/>
    <w:rsid w:val="00C9508A"/>
    <w:rsid w:val="00C950C9"/>
    <w:rsid w:val="00CA0ADB"/>
    <w:rsid w:val="00CA3493"/>
    <w:rsid w:val="00CA484E"/>
    <w:rsid w:val="00CB000F"/>
    <w:rsid w:val="00CB0404"/>
    <w:rsid w:val="00CB2944"/>
    <w:rsid w:val="00CB5552"/>
    <w:rsid w:val="00CB5719"/>
    <w:rsid w:val="00CC4484"/>
    <w:rsid w:val="00CC5825"/>
    <w:rsid w:val="00CC79E1"/>
    <w:rsid w:val="00CD0180"/>
    <w:rsid w:val="00CD0987"/>
    <w:rsid w:val="00CE0042"/>
    <w:rsid w:val="00CE0625"/>
    <w:rsid w:val="00CE3D93"/>
    <w:rsid w:val="00CE4AFE"/>
    <w:rsid w:val="00CF15E1"/>
    <w:rsid w:val="00CF32A2"/>
    <w:rsid w:val="00CF6504"/>
    <w:rsid w:val="00CF7B5F"/>
    <w:rsid w:val="00D01C88"/>
    <w:rsid w:val="00D01E04"/>
    <w:rsid w:val="00D023A0"/>
    <w:rsid w:val="00D02729"/>
    <w:rsid w:val="00D03102"/>
    <w:rsid w:val="00D04025"/>
    <w:rsid w:val="00D040F7"/>
    <w:rsid w:val="00D050DE"/>
    <w:rsid w:val="00D06188"/>
    <w:rsid w:val="00D07D75"/>
    <w:rsid w:val="00D10ABD"/>
    <w:rsid w:val="00D11E81"/>
    <w:rsid w:val="00D16E4F"/>
    <w:rsid w:val="00D203E2"/>
    <w:rsid w:val="00D252EC"/>
    <w:rsid w:val="00D35BD8"/>
    <w:rsid w:val="00D4135B"/>
    <w:rsid w:val="00D42AE3"/>
    <w:rsid w:val="00D44724"/>
    <w:rsid w:val="00D44BBC"/>
    <w:rsid w:val="00D4675B"/>
    <w:rsid w:val="00D47C1D"/>
    <w:rsid w:val="00D51DF3"/>
    <w:rsid w:val="00D53921"/>
    <w:rsid w:val="00D57AB3"/>
    <w:rsid w:val="00D61CB4"/>
    <w:rsid w:val="00D6385D"/>
    <w:rsid w:val="00D677F6"/>
    <w:rsid w:val="00D71C8C"/>
    <w:rsid w:val="00D75BED"/>
    <w:rsid w:val="00D77D71"/>
    <w:rsid w:val="00D8029F"/>
    <w:rsid w:val="00D81A36"/>
    <w:rsid w:val="00D82B31"/>
    <w:rsid w:val="00D83446"/>
    <w:rsid w:val="00D8355E"/>
    <w:rsid w:val="00D877C7"/>
    <w:rsid w:val="00D912FA"/>
    <w:rsid w:val="00D972C4"/>
    <w:rsid w:val="00DA13AB"/>
    <w:rsid w:val="00DB0518"/>
    <w:rsid w:val="00DB652B"/>
    <w:rsid w:val="00DB76B0"/>
    <w:rsid w:val="00DC447C"/>
    <w:rsid w:val="00DC5FC2"/>
    <w:rsid w:val="00DC638D"/>
    <w:rsid w:val="00DC7D54"/>
    <w:rsid w:val="00DD13F0"/>
    <w:rsid w:val="00DD2F2F"/>
    <w:rsid w:val="00DD5451"/>
    <w:rsid w:val="00DE4649"/>
    <w:rsid w:val="00DE6F46"/>
    <w:rsid w:val="00DF02C2"/>
    <w:rsid w:val="00DF0C4E"/>
    <w:rsid w:val="00DF0C98"/>
    <w:rsid w:val="00DF2501"/>
    <w:rsid w:val="00DF327B"/>
    <w:rsid w:val="00DF65A8"/>
    <w:rsid w:val="00DF677B"/>
    <w:rsid w:val="00DF7553"/>
    <w:rsid w:val="00E0003B"/>
    <w:rsid w:val="00E05EB8"/>
    <w:rsid w:val="00E06AB6"/>
    <w:rsid w:val="00E1270A"/>
    <w:rsid w:val="00E12DF0"/>
    <w:rsid w:val="00E14F03"/>
    <w:rsid w:val="00E170B6"/>
    <w:rsid w:val="00E202AF"/>
    <w:rsid w:val="00E215F6"/>
    <w:rsid w:val="00E25130"/>
    <w:rsid w:val="00E26251"/>
    <w:rsid w:val="00E31A78"/>
    <w:rsid w:val="00E3679F"/>
    <w:rsid w:val="00E42E99"/>
    <w:rsid w:val="00E509C7"/>
    <w:rsid w:val="00E560E4"/>
    <w:rsid w:val="00E6357A"/>
    <w:rsid w:val="00E71BC2"/>
    <w:rsid w:val="00E728F8"/>
    <w:rsid w:val="00E76388"/>
    <w:rsid w:val="00E806AC"/>
    <w:rsid w:val="00E82A08"/>
    <w:rsid w:val="00E83F23"/>
    <w:rsid w:val="00E9207B"/>
    <w:rsid w:val="00E92829"/>
    <w:rsid w:val="00E929FC"/>
    <w:rsid w:val="00E94923"/>
    <w:rsid w:val="00E95DB5"/>
    <w:rsid w:val="00EA061C"/>
    <w:rsid w:val="00EA69E4"/>
    <w:rsid w:val="00EB1085"/>
    <w:rsid w:val="00EB217B"/>
    <w:rsid w:val="00EB6BE2"/>
    <w:rsid w:val="00EC1471"/>
    <w:rsid w:val="00EC363A"/>
    <w:rsid w:val="00EC3E5F"/>
    <w:rsid w:val="00EC558B"/>
    <w:rsid w:val="00EC746F"/>
    <w:rsid w:val="00ED27C0"/>
    <w:rsid w:val="00ED6207"/>
    <w:rsid w:val="00EE0705"/>
    <w:rsid w:val="00EE64D6"/>
    <w:rsid w:val="00EE6C54"/>
    <w:rsid w:val="00EF0B48"/>
    <w:rsid w:val="00EF5AC2"/>
    <w:rsid w:val="00F00ED0"/>
    <w:rsid w:val="00F013CC"/>
    <w:rsid w:val="00F02414"/>
    <w:rsid w:val="00F12418"/>
    <w:rsid w:val="00F125E6"/>
    <w:rsid w:val="00F12E41"/>
    <w:rsid w:val="00F214E1"/>
    <w:rsid w:val="00F21BEE"/>
    <w:rsid w:val="00F22789"/>
    <w:rsid w:val="00F2592B"/>
    <w:rsid w:val="00F41E6A"/>
    <w:rsid w:val="00F53748"/>
    <w:rsid w:val="00F57193"/>
    <w:rsid w:val="00F62025"/>
    <w:rsid w:val="00F629D2"/>
    <w:rsid w:val="00F64A58"/>
    <w:rsid w:val="00F71DF4"/>
    <w:rsid w:val="00F74027"/>
    <w:rsid w:val="00F74E93"/>
    <w:rsid w:val="00F76FF8"/>
    <w:rsid w:val="00F77F7D"/>
    <w:rsid w:val="00F87619"/>
    <w:rsid w:val="00F97DA5"/>
    <w:rsid w:val="00FA067C"/>
    <w:rsid w:val="00FA2863"/>
    <w:rsid w:val="00FA2B2A"/>
    <w:rsid w:val="00FA35B9"/>
    <w:rsid w:val="00FB0224"/>
    <w:rsid w:val="00FB0ADF"/>
    <w:rsid w:val="00FB602E"/>
    <w:rsid w:val="00FC08D3"/>
    <w:rsid w:val="00FC2AAE"/>
    <w:rsid w:val="00FC479D"/>
    <w:rsid w:val="00FC7BD6"/>
    <w:rsid w:val="00FD2C2C"/>
    <w:rsid w:val="00FD663F"/>
    <w:rsid w:val="00FD7628"/>
    <w:rsid w:val="00FD7A43"/>
    <w:rsid w:val="00FE103F"/>
    <w:rsid w:val="00FE1547"/>
    <w:rsid w:val="00FE6DE8"/>
    <w:rsid w:val="00FF02D4"/>
    <w:rsid w:val="00FF02EB"/>
    <w:rsid w:val="00FF1B12"/>
    <w:rsid w:val="00FF1EDD"/>
    <w:rsid w:val="00FF4DB0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55BA6"/>
  <w15:docId w15:val="{921F23AC-B9FD-4F14-B520-F785F227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iPriority="0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C0437A"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5A6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3"/>
    <w:link w:val="a6"/>
    <w:uiPriority w:val="99"/>
    <w:rsid w:val="005A6F0A"/>
    <w:rPr>
      <w:sz w:val="18"/>
      <w:szCs w:val="18"/>
    </w:rPr>
  </w:style>
  <w:style w:type="paragraph" w:styleId="a8">
    <w:name w:val="footer"/>
    <w:basedOn w:val="a2"/>
    <w:link w:val="a9"/>
    <w:uiPriority w:val="99"/>
    <w:unhideWhenUsed/>
    <w:rsid w:val="005A6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3"/>
    <w:link w:val="a8"/>
    <w:uiPriority w:val="99"/>
    <w:rsid w:val="005A6F0A"/>
    <w:rPr>
      <w:sz w:val="18"/>
      <w:szCs w:val="18"/>
    </w:rPr>
  </w:style>
  <w:style w:type="table" w:customStyle="1" w:styleId="1">
    <w:name w:val="网格型1"/>
    <w:basedOn w:val="a4"/>
    <w:next w:val="aa"/>
    <w:uiPriority w:val="59"/>
    <w:qFormat/>
    <w:rsid w:val="00B00731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4"/>
    <w:uiPriority w:val="59"/>
    <w:qFormat/>
    <w:rsid w:val="00B00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4"/>
    <w:next w:val="aa"/>
    <w:uiPriority w:val="59"/>
    <w:qFormat/>
    <w:locked/>
    <w:rsid w:val="00B00731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4"/>
    <w:next w:val="aa"/>
    <w:uiPriority w:val="59"/>
    <w:qFormat/>
    <w:rsid w:val="00840DDC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semiHidden/>
    <w:unhideWhenUsed/>
    <w:rsid w:val="00F21BEE"/>
    <w:rPr>
      <w:sz w:val="18"/>
      <w:szCs w:val="18"/>
    </w:rPr>
  </w:style>
  <w:style w:type="character" w:customStyle="1" w:styleId="ac">
    <w:name w:val="批注框文本 字符"/>
    <w:basedOn w:val="a3"/>
    <w:link w:val="ab"/>
    <w:uiPriority w:val="99"/>
    <w:semiHidden/>
    <w:rsid w:val="00F21BEE"/>
    <w:rPr>
      <w:sz w:val="18"/>
      <w:szCs w:val="18"/>
    </w:rPr>
  </w:style>
  <w:style w:type="paragraph" w:styleId="ad">
    <w:name w:val="List Paragraph"/>
    <w:basedOn w:val="a2"/>
    <w:uiPriority w:val="34"/>
    <w:qFormat/>
    <w:rsid w:val="00EA061C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1">
    <w:name w:val="正文表标题"/>
    <w:next w:val="a2"/>
    <w:qFormat/>
    <w:rsid w:val="00307891"/>
    <w:pPr>
      <w:numPr>
        <w:numId w:val="1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table" w:customStyle="1" w:styleId="4">
    <w:name w:val="网格型4"/>
    <w:basedOn w:val="a4"/>
    <w:next w:val="aa"/>
    <w:qFormat/>
    <w:rsid w:val="00D040F7"/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网格型5"/>
    <w:basedOn w:val="a4"/>
    <w:next w:val="aa"/>
    <w:qFormat/>
    <w:rsid w:val="00C774E3"/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网格型6"/>
    <w:basedOn w:val="a4"/>
    <w:next w:val="aa"/>
    <w:qFormat/>
    <w:rsid w:val="00187018"/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7">
    <w:name w:val="toc 7"/>
    <w:basedOn w:val="a2"/>
    <w:next w:val="a2"/>
    <w:semiHidden/>
    <w:rsid w:val="00C65E59"/>
    <w:pPr>
      <w:numPr>
        <w:ilvl w:val="1"/>
        <w:numId w:val="3"/>
      </w:numPr>
      <w:tabs>
        <w:tab w:val="right" w:leader="dot" w:pos="9241"/>
      </w:tabs>
      <w:ind w:firstLineChars="500" w:firstLine="500"/>
      <w:jc w:val="left"/>
    </w:pPr>
    <w:rPr>
      <w:rFonts w:ascii="宋体" w:eastAsia="宋体" w:hAnsi="Times New Roman" w:cs="Times New Roman"/>
      <w:szCs w:val="21"/>
    </w:rPr>
  </w:style>
  <w:style w:type="paragraph" w:styleId="8">
    <w:name w:val="index 8"/>
    <w:basedOn w:val="a2"/>
    <w:next w:val="a2"/>
    <w:rsid w:val="00C65E59"/>
    <w:pPr>
      <w:numPr>
        <w:ilvl w:val="2"/>
        <w:numId w:val="3"/>
      </w:num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table" w:customStyle="1" w:styleId="7">
    <w:name w:val="网格型7"/>
    <w:basedOn w:val="a4"/>
    <w:next w:val="aa"/>
    <w:uiPriority w:val="59"/>
    <w:qFormat/>
    <w:rsid w:val="005E6B9F"/>
    <w:pPr>
      <w:numPr>
        <w:numId w:val="1"/>
      </w:numPr>
      <w:tabs>
        <w:tab w:val="left" w:pos="720"/>
      </w:tabs>
      <w:ind w:left="544" w:hanging="181"/>
    </w:pPr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一级条标题"/>
    <w:next w:val="a2"/>
    <w:uiPriority w:val="99"/>
    <w:qFormat/>
    <w:rsid w:val="005E6B9F"/>
    <w:pPr>
      <w:numPr>
        <w:ilvl w:val="1"/>
        <w:numId w:val="4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0">
    <w:name w:val="二级条标题"/>
    <w:basedOn w:val="a"/>
    <w:next w:val="a2"/>
    <w:uiPriority w:val="99"/>
    <w:qFormat/>
    <w:rsid w:val="005E6B9F"/>
    <w:pPr>
      <w:numPr>
        <w:ilvl w:val="2"/>
      </w:numPr>
      <w:spacing w:before="50" w:after="50"/>
      <w:outlineLvl w:val="3"/>
    </w:pPr>
  </w:style>
  <w:style w:type="table" w:customStyle="1" w:styleId="80">
    <w:name w:val="网格型8"/>
    <w:basedOn w:val="a4"/>
    <w:next w:val="aa"/>
    <w:uiPriority w:val="59"/>
    <w:qFormat/>
    <w:rsid w:val="005E6B9F"/>
    <w:pPr>
      <w:numPr>
        <w:numId w:val="1"/>
      </w:numPr>
      <w:tabs>
        <w:tab w:val="left" w:pos="720"/>
      </w:tabs>
      <w:ind w:left="544" w:hanging="181"/>
    </w:pPr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段"/>
    <w:link w:val="Char"/>
    <w:qFormat/>
    <w:rsid w:val="005E6B9F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">
    <w:name w:val="段 Char"/>
    <w:link w:val="ae"/>
    <w:qFormat/>
    <w:rsid w:val="005E6B9F"/>
    <w:rPr>
      <w:rFonts w:ascii="宋体" w:eastAsia="宋体" w:hAnsi="Times New Roman" w:cs="Times New Roman"/>
      <w:kern w:val="0"/>
      <w:szCs w:val="20"/>
    </w:rPr>
  </w:style>
  <w:style w:type="table" w:customStyle="1" w:styleId="9">
    <w:name w:val="网格型9"/>
    <w:basedOn w:val="a4"/>
    <w:next w:val="aa"/>
    <w:uiPriority w:val="59"/>
    <w:qFormat/>
    <w:rsid w:val="000A1894"/>
    <w:pPr>
      <w:numPr>
        <w:numId w:val="1"/>
      </w:numPr>
      <w:tabs>
        <w:tab w:val="left" w:pos="720"/>
      </w:tabs>
      <w:ind w:left="544" w:hanging="181"/>
    </w:pPr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网格型10"/>
    <w:basedOn w:val="a4"/>
    <w:next w:val="aa"/>
    <w:uiPriority w:val="59"/>
    <w:qFormat/>
    <w:rsid w:val="00D04025"/>
    <w:pPr>
      <w:numPr>
        <w:numId w:val="1"/>
      </w:numPr>
      <w:tabs>
        <w:tab w:val="left" w:pos="720"/>
      </w:tabs>
      <w:ind w:left="544" w:hanging="181"/>
    </w:pPr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812</Words>
  <Characters>4630</Characters>
  <Application>Microsoft Office Word</Application>
  <DocSecurity>0</DocSecurity>
  <Lines>38</Lines>
  <Paragraphs>10</Paragraphs>
  <ScaleCrop>false</ScaleCrop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wangzequn</dc:creator>
  <cp:keywords/>
  <dc:description/>
  <cp:lastModifiedBy>Administrator</cp:lastModifiedBy>
  <cp:revision>2</cp:revision>
  <dcterms:created xsi:type="dcterms:W3CDTF">2024-01-17T07:30:00Z</dcterms:created>
  <dcterms:modified xsi:type="dcterms:W3CDTF">2024-01-17T07:30:00Z</dcterms:modified>
</cp:coreProperties>
</file>