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团体标准</w:t>
      </w:r>
    </w:p>
    <w:p>
      <w:pPr>
        <w:snapToGrid w:val="0"/>
        <w:spacing w:line="360" w:lineRule="auto"/>
        <w:jc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《镁金属空气电池》</w:t>
      </w:r>
    </w:p>
    <w:p>
      <w:pPr>
        <w:snapToGrid w:val="0"/>
        <w:spacing w:line="360" w:lineRule="auto"/>
        <w:jc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编制说明</w:t>
      </w:r>
    </w:p>
    <w:p>
      <w:pPr>
        <w:snapToGrid w:val="0"/>
        <w:spacing w:line="360" w:lineRule="auto"/>
        <w:jc w:val="center"/>
        <w:rPr>
          <w:rFonts w:hint="eastAsia" w:ascii="Times New Roman" w:hAnsi="Times New Roman" w:eastAsia="黑体" w:cs="Times New Roman"/>
          <w:b/>
          <w:bCs/>
          <w:sz w:val="32"/>
          <w:szCs w:val="32"/>
        </w:rPr>
      </w:pPr>
    </w:p>
    <w:p>
      <w:pPr>
        <w:snapToGrid w:val="0"/>
        <w:spacing w:line="360" w:lineRule="auto"/>
        <w:rPr>
          <w:rFonts w:ascii="Times New Roman" w:hAnsi="Times New Roman" w:eastAsia="仿宋" w:cs="Times New Roman"/>
          <w:b/>
          <w:bCs/>
          <w:sz w:val="28"/>
          <w:szCs w:val="28"/>
        </w:rPr>
      </w:pPr>
      <w:r>
        <w:rPr>
          <w:rFonts w:ascii="Times New Roman" w:hAnsi="Times New Roman" w:eastAsia="仿宋" w:cs="Times New Roman"/>
          <w:b/>
          <w:bCs/>
          <w:sz w:val="28"/>
          <w:szCs w:val="28"/>
        </w:rPr>
        <w:t>一、工作简况</w:t>
      </w:r>
    </w:p>
    <w:p>
      <w:pPr>
        <w:snapToGrid w:val="0"/>
        <w:spacing w:line="360" w:lineRule="auto"/>
        <w:rPr>
          <w:rFonts w:ascii="Times New Roman" w:hAnsi="Times New Roman" w:eastAsia="仿宋" w:cs="Times New Roman"/>
          <w:sz w:val="28"/>
          <w:szCs w:val="28"/>
        </w:rPr>
      </w:pPr>
      <w:r>
        <w:rPr>
          <w:rFonts w:ascii="Times New Roman" w:hAnsi="Times New Roman" w:eastAsia="仿宋" w:cs="Times New Roman"/>
          <w:sz w:val="28"/>
          <w:szCs w:val="28"/>
        </w:rPr>
        <w:t>（一）任务来源</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镁金属空气电池是一个独立的发电系统，具有高能量，安全环保，便于携带和存放，加入水即可发电，属于一种新型环保能源电池，被誉为“面向2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世纪的绿色能源”。为满足镁金属空气电池相关技术与应用的发展，由湖南汇动新材料有限公司申请团体标准的立项，根据</w:t>
      </w:r>
      <w:r>
        <w:rPr>
          <w:rFonts w:hint="eastAsia" w:ascii="Times New Roman" w:hAnsi="Times New Roman" w:eastAsia="仿宋" w:cs="Times New Roman"/>
          <w:sz w:val="28"/>
          <w:szCs w:val="28"/>
          <w:lang w:val="en-US" w:eastAsia="zh-CN"/>
        </w:rPr>
        <w:t>湖南省电池行业协会</w:t>
      </w:r>
      <w:r>
        <w:rPr>
          <w:rFonts w:hint="eastAsia" w:ascii="Times New Roman" w:hAnsi="Times New Roman" w:eastAsia="仿宋" w:cs="Times New Roman"/>
          <w:sz w:val="28"/>
          <w:szCs w:val="28"/>
        </w:rPr>
        <w:t>下达的</w:t>
      </w:r>
      <w:r>
        <w:rPr>
          <w:rFonts w:ascii="Times New Roman" w:hAnsi="Times New Roman" w:eastAsia="仿宋" w:cs="Times New Roman"/>
          <w:sz w:val="28"/>
          <w:szCs w:val="28"/>
        </w:rPr>
        <w:t xml:space="preserve"> 2023年度团体标准制定项目计划，批准《</w:t>
      </w:r>
      <w:r>
        <w:rPr>
          <w:rFonts w:hint="eastAsia" w:ascii="Times New Roman" w:hAnsi="Times New Roman" w:eastAsia="仿宋" w:cs="Times New Roman"/>
          <w:sz w:val="28"/>
          <w:szCs w:val="28"/>
        </w:rPr>
        <w:t>镁金属空气电池》团体标准的制定。</w:t>
      </w:r>
    </w:p>
    <w:p>
      <w:pPr>
        <w:snapToGrid w:val="0"/>
        <w:spacing w:line="360" w:lineRule="auto"/>
        <w:rPr>
          <w:rFonts w:ascii="Times New Roman" w:hAnsi="Times New Roman" w:eastAsia="仿宋" w:cs="Times New Roman"/>
          <w:sz w:val="28"/>
          <w:szCs w:val="28"/>
        </w:rPr>
      </w:pPr>
      <w:r>
        <w:rPr>
          <w:rFonts w:ascii="Times New Roman" w:hAnsi="Times New Roman" w:eastAsia="仿宋" w:cs="Times New Roman"/>
          <w:sz w:val="28"/>
          <w:szCs w:val="28"/>
        </w:rPr>
        <w:t>（二）标准起草单位、参编单位</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标准起草单位</w:t>
      </w:r>
      <w:r>
        <w:rPr>
          <w:rFonts w:hint="eastAsia" w:ascii="Times New Roman" w:hAnsi="Times New Roman" w:eastAsia="仿宋" w:cs="Times New Roman"/>
          <w:sz w:val="28"/>
          <w:szCs w:val="28"/>
        </w:rPr>
        <w:t>为湖南汇动新材料有限公司，参编单位为湖南省中大特冶新材料研究院有限公司、中南大学</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湖南西瑞尔新材料科技有限公司、天津科威恩科技有限公司</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长沙市先进电池材料及电池产业技术创新战略联盟</w:t>
      </w:r>
      <w:r>
        <w:rPr>
          <w:rFonts w:hint="eastAsia" w:ascii="Times New Roman" w:hAnsi="Times New Roman" w:eastAsia="仿宋" w:cs="Times New Roman"/>
          <w:sz w:val="28"/>
          <w:szCs w:val="28"/>
        </w:rPr>
        <w:t>。</w:t>
      </w:r>
      <w:r>
        <w:rPr>
          <w:rFonts w:ascii="Times New Roman" w:hAnsi="Times New Roman" w:eastAsia="仿宋" w:cs="Times New Roman"/>
          <w:sz w:val="28"/>
          <w:szCs w:val="28"/>
        </w:rPr>
        <w:t xml:space="preserve"> </w:t>
      </w:r>
    </w:p>
    <w:p>
      <w:pPr>
        <w:snapToGrid w:val="0"/>
        <w:spacing w:line="360" w:lineRule="auto"/>
        <w:rPr>
          <w:rFonts w:ascii="Times New Roman" w:hAnsi="Times New Roman" w:eastAsia="仿宋" w:cs="Times New Roman"/>
          <w:sz w:val="28"/>
          <w:szCs w:val="28"/>
        </w:rPr>
      </w:pPr>
      <w:r>
        <w:rPr>
          <w:rFonts w:ascii="Times New Roman" w:hAnsi="Times New Roman" w:eastAsia="仿宋" w:cs="Times New Roman"/>
          <w:sz w:val="28"/>
          <w:szCs w:val="28"/>
        </w:rPr>
        <w:t>（三）主要起草人（说明标准主要起草人及其所做的主要工作等）</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主要起草人</w:t>
      </w:r>
      <w:r>
        <w:rPr>
          <w:rFonts w:hint="eastAsia" w:ascii="Times New Roman" w:hAnsi="Times New Roman" w:eastAsia="仿宋" w:cs="Times New Roman"/>
          <w:sz w:val="28"/>
          <w:szCs w:val="28"/>
        </w:rPr>
        <w:t>有余琨教授—总负责人、宋觉敏高工—</w:t>
      </w:r>
      <w:r>
        <w:rPr>
          <w:rFonts w:ascii="Times New Roman" w:hAnsi="Times New Roman" w:eastAsia="仿宋" w:cs="Times New Roman"/>
          <w:sz w:val="28"/>
          <w:szCs w:val="28"/>
        </w:rPr>
        <w:t>标准具</w:t>
      </w:r>
      <w:r>
        <w:rPr>
          <w:rFonts w:hint="eastAsia" w:ascii="Times New Roman" w:hAnsi="Times New Roman" w:eastAsia="仿宋" w:cs="Times New Roman"/>
          <w:sz w:val="28"/>
          <w:szCs w:val="28"/>
        </w:rPr>
        <w:t>体负责人及</w:t>
      </w:r>
      <w:r>
        <w:rPr>
          <w:rFonts w:ascii="Times New Roman" w:hAnsi="Times New Roman" w:eastAsia="仿宋" w:cs="Times New Roman"/>
          <w:sz w:val="28"/>
          <w:szCs w:val="28"/>
        </w:rPr>
        <w:t>文件起草人</w:t>
      </w:r>
      <w:r>
        <w:rPr>
          <w:rFonts w:hint="eastAsia" w:ascii="Times New Roman" w:hAnsi="Times New Roman" w:eastAsia="仿宋" w:cs="Times New Roman"/>
          <w:sz w:val="28"/>
          <w:szCs w:val="28"/>
        </w:rPr>
        <w:t>、刘慧博士—负责电池技术</w:t>
      </w:r>
      <w:r>
        <w:rPr>
          <w:rFonts w:ascii="Times New Roman" w:hAnsi="Times New Roman" w:eastAsia="仿宋" w:cs="Times New Roman"/>
          <w:sz w:val="28"/>
          <w:szCs w:val="28"/>
        </w:rPr>
        <w:t>支持及验证</w:t>
      </w:r>
      <w:r>
        <w:rPr>
          <w:rFonts w:hint="eastAsia" w:ascii="Times New Roman" w:hAnsi="Times New Roman" w:eastAsia="仿宋" w:cs="Times New Roman"/>
          <w:sz w:val="28"/>
          <w:szCs w:val="28"/>
        </w:rPr>
        <w:t>、余</w:t>
      </w:r>
      <w:bookmarkStart w:id="2" w:name="_GoBack"/>
      <w:bookmarkEnd w:id="2"/>
      <w:r>
        <w:rPr>
          <w:rFonts w:hint="eastAsia" w:ascii="Times New Roman" w:hAnsi="Times New Roman" w:eastAsia="仿宋" w:cs="Times New Roman"/>
          <w:sz w:val="28"/>
          <w:szCs w:val="28"/>
        </w:rPr>
        <w:t>鹏—负责电池制备工艺验证、李政—负责电池</w:t>
      </w:r>
      <w:r>
        <w:rPr>
          <w:rFonts w:ascii="Times New Roman" w:hAnsi="Times New Roman" w:eastAsia="仿宋" w:cs="Times New Roman"/>
          <w:sz w:val="28"/>
          <w:szCs w:val="28"/>
        </w:rPr>
        <w:t>负</w:t>
      </w:r>
      <w:r>
        <w:rPr>
          <w:rFonts w:hint="eastAsia" w:ascii="Times New Roman" w:hAnsi="Times New Roman" w:eastAsia="仿宋" w:cs="Times New Roman"/>
          <w:sz w:val="28"/>
          <w:szCs w:val="28"/>
        </w:rPr>
        <w:t>责工艺设计及性能检测、段霞飞—</w:t>
      </w:r>
      <w:r>
        <w:rPr>
          <w:rFonts w:ascii="Times New Roman" w:hAnsi="Times New Roman" w:eastAsia="仿宋" w:cs="Times New Roman"/>
          <w:sz w:val="28"/>
          <w:szCs w:val="28"/>
        </w:rPr>
        <w:t>负责</w:t>
      </w:r>
      <w:r>
        <w:rPr>
          <w:rFonts w:hint="eastAsia" w:ascii="Times New Roman" w:hAnsi="Times New Roman" w:eastAsia="仿宋" w:cs="Times New Roman"/>
          <w:sz w:val="28"/>
          <w:szCs w:val="28"/>
        </w:rPr>
        <w:t>整体协调与资料整理。</w:t>
      </w:r>
    </w:p>
    <w:p>
      <w:pPr>
        <w:snapToGrid w:val="0"/>
        <w:spacing w:line="360" w:lineRule="auto"/>
        <w:rPr>
          <w:rFonts w:ascii="Times New Roman" w:hAnsi="Times New Roman" w:eastAsia="仿宋" w:cs="Times New Roman"/>
          <w:b/>
          <w:bCs/>
          <w:sz w:val="28"/>
          <w:szCs w:val="28"/>
        </w:rPr>
      </w:pPr>
      <w:r>
        <w:rPr>
          <w:rFonts w:ascii="Times New Roman" w:hAnsi="Times New Roman" w:eastAsia="仿宋" w:cs="Times New Roman"/>
          <w:b/>
          <w:bCs/>
          <w:sz w:val="28"/>
          <w:szCs w:val="28"/>
        </w:rPr>
        <w:t>二、制定标准的必要性和意义</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镁金属空气电池是以镁及镁合金为负极，空气电极以及特殊正极材料为正极，中性水溶液为电解质构成的一种新型高能量化学电源，属于新型绿色能源，被称为是“面向</w:t>
      </w:r>
      <w:r>
        <w:rPr>
          <w:rFonts w:ascii="Times New Roman" w:hAnsi="Times New Roman" w:eastAsia="仿宋" w:cs="Times New Roman"/>
          <w:sz w:val="28"/>
          <w:szCs w:val="28"/>
        </w:rPr>
        <w:t>21世纪的绿色能源</w:t>
      </w:r>
      <w:r>
        <w:rPr>
          <w:rFonts w:hint="eastAsia" w:ascii="Times New Roman" w:hAnsi="Times New Roman" w:eastAsia="仿宋" w:cs="Times New Roman"/>
          <w:sz w:val="28"/>
          <w:szCs w:val="28"/>
        </w:rPr>
        <w:t>”</w:t>
      </w:r>
      <w:r>
        <w:rPr>
          <w:rFonts w:ascii="Times New Roman" w:hAnsi="Times New Roman" w:eastAsia="仿宋" w:cs="Times New Roman"/>
          <w:sz w:val="28"/>
          <w:szCs w:val="28"/>
        </w:rPr>
        <w:t>，也是一种独立的发电系统。其具有高比能量和高比功率、安全环保、电流密度大，无需充电、长期存放无维护等诸多优点，广泛用于抗险救灾、矿井、航海及水下作业电源、极端环境备用/应急电源等方面。同时可以用于水下攻防系统动力电源（声呐浮标、电动鱼雷</w:t>
      </w:r>
      <w:r>
        <w:rPr>
          <w:rFonts w:hint="eastAsia" w:ascii="Times New Roman" w:hAnsi="Times New Roman" w:eastAsia="仿宋" w:cs="Times New Roman"/>
          <w:sz w:val="28"/>
          <w:szCs w:val="28"/>
        </w:rPr>
        <w:t>等</w:t>
      </w:r>
      <w:r>
        <w:rPr>
          <w:rFonts w:ascii="Times New Roman" w:hAnsi="Times New Roman" w:eastAsia="仿宋" w:cs="Times New Roman"/>
          <w:sz w:val="28"/>
          <w:szCs w:val="28"/>
        </w:rPr>
        <w:t>）、单兵通讯一次/便携电源等，是一种典型、有效的军民两用型新技术电池产品。</w:t>
      </w:r>
      <w:r>
        <w:rPr>
          <w:rFonts w:hint="eastAsia" w:ascii="Times New Roman" w:hAnsi="Times New Roman" w:eastAsia="仿宋" w:cs="Times New Roman"/>
          <w:sz w:val="28"/>
          <w:szCs w:val="28"/>
        </w:rPr>
        <w:t>镁金属空气电池要求单体电池与整体电池组均具有较高的能量，性能稳定，电池激活时间短等诸多特性。</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目前镁金属空气电池行业领域内并没有关于镁金属空气电池相关的团体标准，不少镁合金主要参考的是</w:t>
      </w:r>
      <w:r>
        <w:rPr>
          <w:rFonts w:ascii="Times New Roman" w:hAnsi="Times New Roman" w:eastAsia="仿宋" w:cs="Times New Roman"/>
          <w:sz w:val="28"/>
          <w:szCs w:val="28"/>
        </w:rPr>
        <w:t>GB/T 18333.2-2015</w:t>
      </w:r>
      <w:r>
        <w:rPr>
          <w:rFonts w:hint="eastAsia" w:ascii="Times New Roman" w:hAnsi="Times New Roman" w:eastAsia="仿宋" w:cs="Times New Roman"/>
          <w:sz w:val="28"/>
          <w:szCs w:val="28"/>
        </w:rPr>
        <w:t>《</w:t>
      </w:r>
      <w:r>
        <w:rPr>
          <w:rFonts w:ascii="Times New Roman" w:hAnsi="Times New Roman" w:eastAsia="仿宋" w:cs="Times New Roman"/>
          <w:sz w:val="28"/>
          <w:szCs w:val="28"/>
        </w:rPr>
        <w:t>电动汽车用锌空气电池</w:t>
      </w:r>
      <w:r>
        <w:rPr>
          <w:rFonts w:hint="eastAsia" w:ascii="Times New Roman" w:hAnsi="Times New Roman" w:eastAsia="仿宋" w:cs="Times New Roman"/>
          <w:sz w:val="28"/>
          <w:szCs w:val="28"/>
        </w:rPr>
        <w:t>》，但该标准主要是对锌金属空气电池的，镁金属空气电池仅仅只能够参考，不能针对镁金属空气电池的单体电池和整体电池组提出细化要求。制定本团体标准能有助于规范镁金属空气电池研制与生产过程中对单电池芯和整体电池的关键性能进行严格规范，也有助于下游客户充分了解镁金属空气电池的性能要求。</w:t>
      </w:r>
    </w:p>
    <w:p>
      <w:pPr>
        <w:snapToGrid w:val="0"/>
        <w:spacing w:line="360" w:lineRule="auto"/>
        <w:ind w:firstLine="480"/>
        <w:rPr>
          <w:rFonts w:ascii="Times New Roman" w:hAnsi="Times New Roman" w:eastAsia="仿宋" w:cs="Times New Roman"/>
          <w:sz w:val="28"/>
          <w:szCs w:val="28"/>
        </w:rPr>
      </w:pPr>
      <w:r>
        <w:rPr>
          <w:rFonts w:hint="eastAsia" w:ascii="Times New Roman" w:hAnsi="Times New Roman" w:eastAsia="仿宋" w:cs="Times New Roman"/>
          <w:sz w:val="28"/>
          <w:szCs w:val="28"/>
        </w:rPr>
        <w:t>本标准将结合GB</w:t>
      </w:r>
      <w:r>
        <w:rPr>
          <w:rFonts w:ascii="Times New Roman" w:hAnsi="Times New Roman" w:eastAsia="仿宋" w:cs="Times New Roman"/>
          <w:sz w:val="28"/>
          <w:szCs w:val="28"/>
        </w:rPr>
        <w:t>/</w:t>
      </w:r>
      <w:r>
        <w:rPr>
          <w:rFonts w:hint="eastAsia" w:ascii="Times New Roman" w:hAnsi="Times New Roman" w:eastAsia="仿宋" w:cs="Times New Roman"/>
          <w:sz w:val="28"/>
          <w:szCs w:val="28"/>
        </w:rPr>
        <w:t>T</w:t>
      </w:r>
      <w:r>
        <w:rPr>
          <w:rFonts w:ascii="Times New Roman" w:hAnsi="Times New Roman" w:eastAsia="仿宋" w:cs="Times New Roman"/>
          <w:sz w:val="28"/>
          <w:szCs w:val="28"/>
        </w:rPr>
        <w:t xml:space="preserve"> 18333.2-2015 </w:t>
      </w:r>
      <w:r>
        <w:rPr>
          <w:rFonts w:hint="eastAsia" w:ascii="Times New Roman" w:hAnsi="Times New Roman" w:eastAsia="仿宋" w:cs="Times New Roman"/>
          <w:sz w:val="28"/>
          <w:szCs w:val="28"/>
        </w:rPr>
        <w:t>《电动汽车用锌空气电池》、GJB</w:t>
      </w:r>
      <w:r>
        <w:rPr>
          <w:rFonts w:ascii="Times New Roman" w:hAnsi="Times New Roman" w:eastAsia="仿宋" w:cs="Times New Roman"/>
          <w:sz w:val="28"/>
          <w:szCs w:val="28"/>
        </w:rPr>
        <w:t xml:space="preserve">141-86 </w:t>
      </w:r>
      <w:r>
        <w:rPr>
          <w:rFonts w:hint="eastAsia" w:ascii="Times New Roman" w:hAnsi="Times New Roman" w:eastAsia="仿宋" w:cs="Times New Roman"/>
          <w:sz w:val="28"/>
          <w:szCs w:val="28"/>
        </w:rPr>
        <w:t>《军用锌锰干电池通用技术条件》等标准，进一步提高和细化镁金属空气电池性能技术要求。结合企业以及客户的相关要求，从电池单体电池的电性能、电池能量、激活时间等关键性能上进行严格规范，进而对电池组的电性能、电池能量、激活时间、环境适应性等产品性能进行规范要求。本标准的制定，有利于采用标准化手段对镁金属空气电池产品的性能指标进行规范，为镁金属空气电池在特种服役条件的领域内使用提供标准依据。</w:t>
      </w:r>
    </w:p>
    <w:p>
      <w:pPr>
        <w:snapToGrid w:val="0"/>
        <w:spacing w:line="360" w:lineRule="auto"/>
        <w:rPr>
          <w:rFonts w:ascii="Times New Roman" w:hAnsi="Times New Roman" w:eastAsia="仿宋" w:cs="Times New Roman"/>
          <w:b/>
          <w:bCs/>
          <w:sz w:val="28"/>
          <w:szCs w:val="28"/>
        </w:rPr>
      </w:pPr>
      <w:r>
        <w:rPr>
          <w:rFonts w:ascii="Times New Roman" w:hAnsi="Times New Roman" w:eastAsia="仿宋" w:cs="Times New Roman"/>
          <w:b/>
          <w:bCs/>
          <w:sz w:val="28"/>
          <w:szCs w:val="28"/>
        </w:rPr>
        <w:t>三、主要起草过程</w:t>
      </w:r>
    </w:p>
    <w:p>
      <w:pPr>
        <w:snapToGrid w:val="0"/>
        <w:spacing w:line="360" w:lineRule="auto"/>
        <w:ind w:firstLine="560" w:firstLineChars="200"/>
        <w:rPr>
          <w:rFonts w:ascii="Times New Roman" w:hAnsi="Times New Roman" w:eastAsia="仿宋" w:cs="Times New Roman"/>
          <w:sz w:val="28"/>
          <w:szCs w:val="28"/>
        </w:rPr>
      </w:pPr>
      <w:bookmarkStart w:id="0" w:name="_Hlk129082114"/>
      <w:r>
        <w:rPr>
          <w:rFonts w:hint="eastAsia" w:ascii="Times New Roman" w:hAnsi="Times New Roman" w:eastAsia="仿宋" w:cs="Times New Roman"/>
          <w:sz w:val="28"/>
          <w:szCs w:val="28"/>
        </w:rPr>
        <w:t>湖南汇动新材料有限公司、湖南省中大特冶新材料研究院有限公司、中南大学等单位一起</w:t>
      </w:r>
      <w:bookmarkEnd w:id="0"/>
      <w:r>
        <w:rPr>
          <w:rFonts w:hint="eastAsia" w:ascii="Times New Roman" w:hAnsi="Times New Roman" w:eastAsia="仿宋" w:cs="Times New Roman"/>
          <w:sz w:val="28"/>
          <w:szCs w:val="28"/>
        </w:rPr>
        <w:t>承担了《镁金属空气电池》团体标准的编制工作，公司组建了相应的团体标准起草小组，明确各自的责任与分工，并按照分工展开工作。在《镁金属空气电池》团体标准制定过程中，起草小组认真查阅有关资料、收集相关数据信息，结合国内镁金属空气电池的产品性能特点，以及相应客户提出的指标要求、相关标准等，进行本团体标准的编制工作。</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主要编制过程如下：</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022</w:t>
      </w:r>
      <w:r>
        <w:rPr>
          <w:rFonts w:hint="eastAsia" w:ascii="Times New Roman" w:hAnsi="Times New Roman" w:eastAsia="仿宋" w:cs="Times New Roman"/>
          <w:sz w:val="28"/>
          <w:szCs w:val="28"/>
        </w:rPr>
        <w:t>年1</w:t>
      </w:r>
      <w:r>
        <w:rPr>
          <w:rFonts w:ascii="Times New Roman" w:hAnsi="Times New Roman" w:eastAsia="仿宋" w:cs="Times New Roman"/>
          <w:sz w:val="28"/>
          <w:szCs w:val="28"/>
        </w:rPr>
        <w:t>2</w:t>
      </w:r>
      <w:r>
        <w:rPr>
          <w:rFonts w:hint="eastAsia" w:ascii="Times New Roman" w:hAnsi="Times New Roman" w:eastAsia="仿宋" w:cs="Times New Roman"/>
          <w:sz w:val="28"/>
          <w:szCs w:val="28"/>
        </w:rPr>
        <w:t>月2</w:t>
      </w:r>
      <w:r>
        <w:rPr>
          <w:rFonts w:ascii="Times New Roman" w:hAnsi="Times New Roman" w:eastAsia="仿宋" w:cs="Times New Roman"/>
          <w:sz w:val="28"/>
          <w:szCs w:val="28"/>
        </w:rPr>
        <w:t>0</w:t>
      </w:r>
      <w:r>
        <w:rPr>
          <w:rFonts w:hint="eastAsia" w:ascii="Times New Roman" w:hAnsi="Times New Roman" w:eastAsia="仿宋" w:cs="Times New Roman"/>
          <w:sz w:val="28"/>
          <w:szCs w:val="28"/>
        </w:rPr>
        <w:t>日，湖南汇动新材料有限公司确认进行《镁金属空气电池》团体标准立项；</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022</w:t>
      </w:r>
      <w:r>
        <w:rPr>
          <w:rFonts w:hint="eastAsia" w:ascii="Times New Roman" w:hAnsi="Times New Roman" w:eastAsia="仿宋" w:cs="Times New Roman"/>
          <w:sz w:val="28"/>
          <w:szCs w:val="28"/>
        </w:rPr>
        <w:t>年1</w:t>
      </w:r>
      <w:r>
        <w:rPr>
          <w:rFonts w:ascii="Times New Roman" w:hAnsi="Times New Roman" w:eastAsia="仿宋" w:cs="Times New Roman"/>
          <w:sz w:val="28"/>
          <w:szCs w:val="28"/>
        </w:rPr>
        <w:t>2</w:t>
      </w:r>
      <w:r>
        <w:rPr>
          <w:rFonts w:hint="eastAsia" w:ascii="Times New Roman" w:hAnsi="Times New Roman" w:eastAsia="仿宋" w:cs="Times New Roman"/>
          <w:sz w:val="28"/>
          <w:szCs w:val="28"/>
        </w:rPr>
        <w:t>月2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日，湖南汇动新材料有限公司</w:t>
      </w:r>
      <w:r>
        <w:rPr>
          <w:rFonts w:ascii="Times New Roman" w:hAnsi="Times New Roman" w:eastAsia="仿宋" w:cs="Times New Roman"/>
          <w:sz w:val="28"/>
          <w:szCs w:val="28"/>
        </w:rPr>
        <w:t>组织成立标准编制</w:t>
      </w:r>
      <w:r>
        <w:rPr>
          <w:rFonts w:hint="eastAsia" w:ascii="Times New Roman" w:hAnsi="Times New Roman" w:eastAsia="仿宋" w:cs="Times New Roman"/>
          <w:sz w:val="28"/>
          <w:szCs w:val="28"/>
        </w:rPr>
        <w:t>小</w:t>
      </w:r>
      <w:r>
        <w:rPr>
          <w:rFonts w:ascii="Times New Roman" w:hAnsi="Times New Roman" w:eastAsia="仿宋" w:cs="Times New Roman"/>
          <w:sz w:val="28"/>
          <w:szCs w:val="28"/>
        </w:rPr>
        <w:t>组，</w:t>
      </w:r>
      <w:r>
        <w:rPr>
          <w:rFonts w:hint="eastAsia" w:ascii="Times New Roman" w:hAnsi="Times New Roman" w:eastAsia="仿宋" w:cs="Times New Roman"/>
          <w:sz w:val="28"/>
          <w:szCs w:val="28"/>
        </w:rPr>
        <w:t>负责</w:t>
      </w:r>
      <w:r>
        <w:rPr>
          <w:rFonts w:ascii="Times New Roman" w:hAnsi="Times New Roman" w:eastAsia="仿宋" w:cs="Times New Roman"/>
          <w:sz w:val="28"/>
          <w:szCs w:val="28"/>
        </w:rPr>
        <w:t>标准编制工作起草</w:t>
      </w:r>
      <w:r>
        <w:rPr>
          <w:rFonts w:hint="eastAsia" w:ascii="Times New Roman" w:hAnsi="Times New Roman" w:eastAsia="仿宋" w:cs="Times New Roman"/>
          <w:sz w:val="28"/>
          <w:szCs w:val="28"/>
        </w:rPr>
        <w:t>，同时</w:t>
      </w:r>
      <w:r>
        <w:rPr>
          <w:rFonts w:ascii="Times New Roman" w:hAnsi="Times New Roman" w:eastAsia="仿宋" w:cs="Times New Roman"/>
          <w:sz w:val="28"/>
          <w:szCs w:val="28"/>
        </w:rPr>
        <w:t>小组开始积极组织筹备；</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023</w:t>
      </w:r>
      <w:r>
        <w:rPr>
          <w:rFonts w:hint="eastAsia" w:ascii="Times New Roman" w:hAnsi="Times New Roman" w:eastAsia="仿宋" w:cs="Times New Roman"/>
          <w:sz w:val="28"/>
          <w:szCs w:val="28"/>
        </w:rPr>
        <w:t>年1月1</w:t>
      </w:r>
      <w:r>
        <w:rPr>
          <w:rFonts w:ascii="Times New Roman" w:hAnsi="Times New Roman" w:eastAsia="仿宋" w:cs="Times New Roman"/>
          <w:sz w:val="28"/>
          <w:szCs w:val="28"/>
        </w:rPr>
        <w:t>4</w:t>
      </w:r>
      <w:r>
        <w:rPr>
          <w:rFonts w:hint="eastAsia" w:ascii="Times New Roman" w:hAnsi="Times New Roman" w:eastAsia="仿宋" w:cs="Times New Roman"/>
          <w:sz w:val="28"/>
          <w:szCs w:val="28"/>
        </w:rPr>
        <w:t>日，经过近1个月的</w:t>
      </w:r>
      <w:r>
        <w:rPr>
          <w:rFonts w:ascii="Times New Roman" w:hAnsi="Times New Roman" w:eastAsia="仿宋" w:cs="Times New Roman"/>
          <w:sz w:val="28"/>
          <w:szCs w:val="28"/>
        </w:rPr>
        <w:t>组织筹备</w:t>
      </w:r>
      <w:r>
        <w:rPr>
          <w:rFonts w:hint="eastAsia" w:ascii="Times New Roman" w:hAnsi="Times New Roman" w:eastAsia="仿宋" w:cs="Times New Roman"/>
          <w:sz w:val="28"/>
          <w:szCs w:val="28"/>
        </w:rPr>
        <w:t>，确定湖南汇动新材料有限公司、湖南省中大特冶新材料研究院有限公司、中南大学等为</w:t>
      </w:r>
      <w:r>
        <w:rPr>
          <w:rFonts w:ascii="Times New Roman" w:hAnsi="Times New Roman" w:eastAsia="仿宋" w:cs="Times New Roman"/>
          <w:sz w:val="28"/>
          <w:szCs w:val="28"/>
        </w:rPr>
        <w:t>标准起草工作组的成员单位，成立标准起草小组</w:t>
      </w:r>
      <w:r>
        <w:rPr>
          <w:rFonts w:hint="eastAsia" w:ascii="Times New Roman" w:hAnsi="Times New Roman" w:eastAsia="仿宋" w:cs="Times New Roman"/>
          <w:sz w:val="28"/>
          <w:szCs w:val="28"/>
        </w:rPr>
        <w:t>；</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023</w:t>
      </w:r>
      <w:r>
        <w:rPr>
          <w:rFonts w:hint="eastAsia" w:ascii="Times New Roman" w:hAnsi="Times New Roman" w:eastAsia="仿宋" w:cs="Times New Roman"/>
          <w:sz w:val="28"/>
          <w:szCs w:val="28"/>
        </w:rPr>
        <w:t>年1月3</w:t>
      </w:r>
      <w:r>
        <w:rPr>
          <w:rFonts w:ascii="Times New Roman" w:hAnsi="Times New Roman" w:eastAsia="仿宋" w:cs="Times New Roman"/>
          <w:sz w:val="28"/>
          <w:szCs w:val="28"/>
        </w:rPr>
        <w:t>0</w:t>
      </w:r>
      <w:r>
        <w:rPr>
          <w:rFonts w:hint="eastAsia" w:ascii="Times New Roman" w:hAnsi="Times New Roman" w:eastAsia="仿宋" w:cs="Times New Roman"/>
          <w:sz w:val="28"/>
          <w:szCs w:val="28"/>
        </w:rPr>
        <w:t>日，</w:t>
      </w:r>
      <w:r>
        <w:rPr>
          <w:rFonts w:ascii="Times New Roman" w:hAnsi="Times New Roman" w:eastAsia="仿宋" w:cs="Times New Roman"/>
          <w:sz w:val="28"/>
          <w:szCs w:val="28"/>
        </w:rPr>
        <w:t>标准起草工作组开始团</w:t>
      </w:r>
      <w:r>
        <w:rPr>
          <w:rFonts w:hint="eastAsia" w:ascii="Times New Roman" w:hAnsi="Times New Roman" w:eastAsia="仿宋" w:cs="Times New Roman"/>
          <w:sz w:val="28"/>
          <w:szCs w:val="28"/>
        </w:rPr>
        <w:t>体</w:t>
      </w:r>
      <w:r>
        <w:rPr>
          <w:rFonts w:ascii="Times New Roman" w:hAnsi="Times New Roman" w:eastAsia="仿宋" w:cs="Times New Roman"/>
          <w:sz w:val="28"/>
          <w:szCs w:val="28"/>
        </w:rPr>
        <w:t>标</w:t>
      </w:r>
      <w:r>
        <w:rPr>
          <w:rFonts w:hint="eastAsia" w:ascii="Times New Roman" w:hAnsi="Times New Roman" w:eastAsia="仿宋" w:cs="Times New Roman"/>
          <w:sz w:val="28"/>
          <w:szCs w:val="28"/>
        </w:rPr>
        <w:t>准</w:t>
      </w:r>
      <w:r>
        <w:rPr>
          <w:rFonts w:ascii="Times New Roman" w:hAnsi="Times New Roman" w:eastAsia="仿宋" w:cs="Times New Roman"/>
          <w:sz w:val="28"/>
          <w:szCs w:val="28"/>
        </w:rPr>
        <w:t>草案编写；</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023</w:t>
      </w:r>
      <w:r>
        <w:rPr>
          <w:rFonts w:hint="eastAsia" w:ascii="Times New Roman" w:hAnsi="Times New Roman" w:eastAsia="仿宋" w:cs="Times New Roman"/>
          <w:sz w:val="28"/>
          <w:szCs w:val="28"/>
        </w:rPr>
        <w:t>年2月1</w:t>
      </w:r>
      <w:r>
        <w:rPr>
          <w:rFonts w:ascii="Times New Roman" w:hAnsi="Times New Roman" w:eastAsia="仿宋" w:cs="Times New Roman"/>
          <w:sz w:val="28"/>
          <w:szCs w:val="28"/>
        </w:rPr>
        <w:t>7</w:t>
      </w:r>
      <w:r>
        <w:rPr>
          <w:rFonts w:hint="eastAsia" w:ascii="Times New Roman" w:hAnsi="Times New Roman" w:eastAsia="仿宋" w:cs="Times New Roman"/>
          <w:sz w:val="28"/>
          <w:szCs w:val="28"/>
        </w:rPr>
        <w:t>日，在湖南汇动新材料有限公司召开第一期团体标准编制小组会议，</w:t>
      </w:r>
      <w:r>
        <w:rPr>
          <w:rFonts w:ascii="Times New Roman" w:hAnsi="Times New Roman" w:eastAsia="仿宋" w:cs="Times New Roman"/>
          <w:sz w:val="28"/>
          <w:szCs w:val="28"/>
        </w:rPr>
        <w:t>针对</w:t>
      </w:r>
      <w:r>
        <w:rPr>
          <w:rFonts w:hint="eastAsia" w:ascii="Times New Roman" w:hAnsi="Times New Roman" w:eastAsia="仿宋" w:cs="Times New Roman"/>
          <w:sz w:val="28"/>
          <w:szCs w:val="28"/>
        </w:rPr>
        <w:t>团体标准</w:t>
      </w:r>
      <w:r>
        <w:rPr>
          <w:rFonts w:ascii="Times New Roman" w:hAnsi="Times New Roman" w:eastAsia="仿宋" w:cs="Times New Roman"/>
          <w:sz w:val="28"/>
          <w:szCs w:val="28"/>
        </w:rPr>
        <w:t>草案进行</w:t>
      </w:r>
      <w:r>
        <w:rPr>
          <w:rFonts w:hint="eastAsia" w:ascii="Times New Roman" w:hAnsi="Times New Roman" w:eastAsia="仿宋" w:cs="Times New Roman"/>
          <w:sz w:val="28"/>
          <w:szCs w:val="28"/>
        </w:rPr>
        <w:t>认真研究与讨论，最终形成征求意见稿；</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2023年3月*日， </w:t>
      </w:r>
      <w:r>
        <w:rPr>
          <w:rFonts w:hint="eastAsia" w:ascii="Times New Roman" w:hAnsi="Times New Roman" w:eastAsia="仿宋" w:cs="Times New Roman"/>
          <w:sz w:val="28"/>
          <w:szCs w:val="28"/>
        </w:rPr>
        <w:t>湖南省电池协会</w:t>
      </w:r>
      <w:r>
        <w:rPr>
          <w:rFonts w:ascii="Times New Roman" w:hAnsi="Times New Roman" w:eastAsia="仿宋" w:cs="Times New Roman"/>
          <w:sz w:val="28"/>
          <w:szCs w:val="28"/>
        </w:rPr>
        <w:t>发布征求意见稿</w:t>
      </w:r>
      <w:r>
        <w:rPr>
          <w:rFonts w:hint="eastAsia" w:ascii="Times New Roman" w:hAnsi="Times New Roman" w:eastAsia="仿宋" w:cs="Times New Roman"/>
          <w:sz w:val="28"/>
          <w:szCs w:val="28"/>
        </w:rPr>
        <w:t>。</w:t>
      </w:r>
    </w:p>
    <w:p>
      <w:pPr>
        <w:snapToGrid w:val="0"/>
        <w:spacing w:line="360" w:lineRule="auto"/>
        <w:rPr>
          <w:rFonts w:ascii="Times New Roman" w:hAnsi="Times New Roman" w:eastAsia="仿宋" w:cs="Times New Roman"/>
          <w:b/>
          <w:bCs/>
          <w:sz w:val="28"/>
          <w:szCs w:val="28"/>
        </w:rPr>
      </w:pPr>
      <w:r>
        <w:rPr>
          <w:rFonts w:ascii="Times New Roman" w:hAnsi="Times New Roman" w:eastAsia="仿宋" w:cs="Times New Roman"/>
          <w:b/>
          <w:bCs/>
          <w:sz w:val="28"/>
          <w:szCs w:val="28"/>
        </w:rPr>
        <w:t>四、制定标准的原则和依据</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标准的制定一是坚持先进性与实用性相结合、统一性和灵活性相结合、可靠性与经济性相结合的原则，尽可能使标准满足多目标要求；二是充分考虑特定服役条件领域客户对镁金属空气电池的使用需求，在充分调研交流基础上开展标准编制工作，尽可能使该标准符合实际现状和满足未来发展要求；三是技术创新的基础上，在标准结构、内容及主要技术指标等方面进行技术创新，在标准中充分体现产品的技术特点。</w:t>
      </w:r>
      <w:r>
        <w:rPr>
          <w:rFonts w:ascii="Times New Roman" w:hAnsi="Times New Roman" w:eastAsia="仿宋" w:cs="Times New Roman"/>
          <w:sz w:val="28"/>
          <w:szCs w:val="28"/>
        </w:rPr>
        <w:t xml:space="preserve"> </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本标准按照</w:t>
      </w:r>
      <w:r>
        <w:rPr>
          <w:rFonts w:ascii="Times New Roman" w:hAnsi="Times New Roman" w:eastAsia="仿宋" w:cs="Times New Roman"/>
          <w:sz w:val="28"/>
          <w:szCs w:val="28"/>
        </w:rPr>
        <w:t xml:space="preserve"> GB/T 1.1-2009《标准化工作导则第 1 部分：标准</w:t>
      </w:r>
      <w:r>
        <w:rPr>
          <w:rFonts w:hint="eastAsia" w:ascii="Times New Roman" w:hAnsi="Times New Roman" w:eastAsia="仿宋" w:cs="Times New Roman"/>
          <w:sz w:val="28"/>
          <w:szCs w:val="28"/>
        </w:rPr>
        <w:t>的结构和编写》给出的规则起草。</w:t>
      </w:r>
      <w:r>
        <w:rPr>
          <w:rFonts w:ascii="Times New Roman" w:hAnsi="Times New Roman" w:eastAsia="仿宋" w:cs="Times New Roman"/>
          <w:sz w:val="28"/>
          <w:szCs w:val="28"/>
        </w:rPr>
        <w:t xml:space="preserve"> </w:t>
      </w:r>
    </w:p>
    <w:p>
      <w:pPr>
        <w:snapToGrid w:val="0"/>
        <w:spacing w:line="360" w:lineRule="auto"/>
        <w:rPr>
          <w:rFonts w:ascii="Times New Roman" w:hAnsi="Times New Roman" w:eastAsia="仿宋" w:cs="Times New Roman"/>
          <w:b/>
          <w:bCs/>
          <w:sz w:val="28"/>
          <w:szCs w:val="28"/>
        </w:rPr>
      </w:pPr>
      <w:r>
        <w:rPr>
          <w:rFonts w:ascii="Times New Roman" w:hAnsi="Times New Roman" w:eastAsia="仿宋" w:cs="Times New Roman"/>
          <w:b/>
          <w:bCs/>
          <w:sz w:val="28"/>
          <w:szCs w:val="28"/>
        </w:rPr>
        <w:t>五、与</w:t>
      </w:r>
      <w:bookmarkStart w:id="1" w:name="_Hlk129012586"/>
      <w:r>
        <w:rPr>
          <w:rFonts w:ascii="Times New Roman" w:hAnsi="Times New Roman" w:eastAsia="仿宋" w:cs="Times New Roman"/>
          <w:b/>
          <w:bCs/>
          <w:sz w:val="28"/>
          <w:szCs w:val="28"/>
        </w:rPr>
        <w:t>现行有关法律、法规</w:t>
      </w:r>
      <w:bookmarkEnd w:id="1"/>
      <w:r>
        <w:rPr>
          <w:rFonts w:ascii="Times New Roman" w:hAnsi="Times New Roman" w:eastAsia="仿宋" w:cs="Times New Roman"/>
          <w:b/>
          <w:bCs/>
          <w:sz w:val="28"/>
          <w:szCs w:val="28"/>
        </w:rPr>
        <w:t>和标准的关系</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镁金属空气电池在国内属于新兴领域电池，在国内没有相应的团体标准规范，</w:t>
      </w:r>
      <w:r>
        <w:rPr>
          <w:rFonts w:ascii="Times New Roman" w:hAnsi="Times New Roman" w:eastAsia="仿宋" w:cs="Times New Roman"/>
          <w:sz w:val="28"/>
          <w:szCs w:val="28"/>
        </w:rPr>
        <w:t>本</w:t>
      </w:r>
      <w:r>
        <w:rPr>
          <w:rFonts w:hint="eastAsia" w:ascii="Times New Roman" w:hAnsi="Times New Roman" w:eastAsia="仿宋" w:cs="Times New Roman"/>
          <w:sz w:val="28"/>
          <w:szCs w:val="28"/>
        </w:rPr>
        <w:t>团体</w:t>
      </w:r>
      <w:r>
        <w:rPr>
          <w:rFonts w:ascii="Times New Roman" w:hAnsi="Times New Roman" w:eastAsia="仿宋" w:cs="Times New Roman"/>
          <w:sz w:val="28"/>
          <w:szCs w:val="28"/>
        </w:rPr>
        <w:t>标准</w:t>
      </w:r>
      <w:r>
        <w:rPr>
          <w:rFonts w:hint="eastAsia" w:ascii="Times New Roman" w:hAnsi="Times New Roman" w:eastAsia="仿宋" w:cs="Times New Roman"/>
          <w:sz w:val="28"/>
          <w:szCs w:val="28"/>
        </w:rPr>
        <w:t>与现行标准乃至强制性标准并无冲突关系。同时本团体标准按照</w:t>
      </w:r>
      <w:r>
        <w:rPr>
          <w:rFonts w:ascii="Times New Roman" w:hAnsi="Times New Roman" w:eastAsia="仿宋" w:cs="Times New Roman"/>
          <w:sz w:val="28"/>
          <w:szCs w:val="28"/>
        </w:rPr>
        <w:t xml:space="preserve"> GB/T 1.1-2009《标准化工作导则第 1 部分：标准的结构和编写》给出的规则起草</w:t>
      </w:r>
      <w:r>
        <w:rPr>
          <w:rFonts w:hint="eastAsia" w:ascii="Times New Roman" w:hAnsi="Times New Roman" w:eastAsia="仿宋" w:cs="Times New Roman"/>
          <w:sz w:val="28"/>
          <w:szCs w:val="28"/>
        </w:rPr>
        <w:t>，并严格按照相关法律、法规以及标准化编制要求进行，完全符合现行有关法律、法规。</w:t>
      </w:r>
    </w:p>
    <w:p>
      <w:pPr>
        <w:snapToGrid w:val="0"/>
        <w:spacing w:line="360" w:lineRule="auto"/>
        <w:rPr>
          <w:rFonts w:ascii="Times New Roman" w:hAnsi="Times New Roman" w:eastAsia="仿宋" w:cs="Times New Roman"/>
          <w:b/>
          <w:bCs/>
          <w:sz w:val="28"/>
          <w:szCs w:val="28"/>
        </w:rPr>
      </w:pPr>
      <w:r>
        <w:rPr>
          <w:rFonts w:ascii="Times New Roman" w:hAnsi="Times New Roman" w:eastAsia="仿宋" w:cs="Times New Roman"/>
          <w:b/>
          <w:bCs/>
          <w:sz w:val="28"/>
          <w:szCs w:val="28"/>
        </w:rPr>
        <w:t>六、标准主要内容说明</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本标准适用于镁金属空气电池，能规范镁金属空气电池单体电池性能及质量，也可规范整体电池组性能及质量。</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本标准规定了单体电池在放电电流≥</w:t>
      </w:r>
      <w:r>
        <w:rPr>
          <w:rFonts w:ascii="Times New Roman" w:hAnsi="Times New Roman" w:eastAsia="仿宋" w:cs="Times New Roman"/>
          <w:sz w:val="28"/>
          <w:szCs w:val="28"/>
        </w:rPr>
        <w:t>1A的情况下，电池的放电电压≥1.1V</w:t>
      </w:r>
      <w:r>
        <w:rPr>
          <w:rFonts w:hint="eastAsia" w:ascii="Times New Roman" w:hAnsi="Times New Roman" w:eastAsia="仿宋" w:cs="Times New Roman"/>
          <w:sz w:val="28"/>
          <w:szCs w:val="28"/>
        </w:rPr>
        <w:t>；以</w:t>
      </w:r>
      <w:r>
        <w:rPr>
          <w:rFonts w:ascii="Times New Roman" w:hAnsi="Times New Roman" w:eastAsia="仿宋" w:cs="Times New Roman"/>
          <w:sz w:val="28"/>
          <w:szCs w:val="28"/>
        </w:rPr>
        <w:t>0.8V为有效截止电压，电池能量≥70Wh</w:t>
      </w:r>
      <w:r>
        <w:rPr>
          <w:rFonts w:hint="eastAsia" w:ascii="Times New Roman" w:hAnsi="Times New Roman" w:eastAsia="仿宋" w:cs="Times New Roman"/>
          <w:sz w:val="28"/>
          <w:szCs w:val="28"/>
        </w:rPr>
        <w:t>等相关电学性能；同时规定了在</w:t>
      </w:r>
      <w:r>
        <w:rPr>
          <w:rFonts w:ascii="Times New Roman" w:hAnsi="Times New Roman" w:eastAsia="仿宋" w:cs="Times New Roman"/>
          <w:sz w:val="28"/>
          <w:szCs w:val="28"/>
        </w:rPr>
        <w:t>-15℃~60℃的</w:t>
      </w:r>
      <w:r>
        <w:rPr>
          <w:rFonts w:hint="eastAsia" w:ascii="Times New Roman" w:hAnsi="Times New Roman" w:eastAsia="仿宋" w:cs="Times New Roman"/>
          <w:sz w:val="28"/>
          <w:szCs w:val="28"/>
        </w:rPr>
        <w:t>高低</w:t>
      </w:r>
      <w:r>
        <w:rPr>
          <w:rFonts w:ascii="Times New Roman" w:hAnsi="Times New Roman" w:eastAsia="仿宋" w:cs="Times New Roman"/>
          <w:sz w:val="28"/>
          <w:szCs w:val="28"/>
        </w:rPr>
        <w:t>温度下</w:t>
      </w:r>
      <w:r>
        <w:rPr>
          <w:rFonts w:hint="eastAsia" w:ascii="Times New Roman" w:hAnsi="Times New Roman" w:eastAsia="仿宋" w:cs="Times New Roman"/>
          <w:sz w:val="28"/>
          <w:szCs w:val="28"/>
        </w:rPr>
        <w:t>单体电池性能；</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本标准规定了整体电池组在放电电流≥</w:t>
      </w:r>
      <w:r>
        <w:rPr>
          <w:rFonts w:ascii="Times New Roman" w:hAnsi="Times New Roman" w:eastAsia="仿宋" w:cs="Times New Roman"/>
          <w:sz w:val="28"/>
          <w:szCs w:val="28"/>
        </w:rPr>
        <w:t>1A的情况下，电池的放电电压为n×单体电池电压</w:t>
      </w:r>
      <w:r>
        <w:rPr>
          <w:rFonts w:hint="eastAsia" w:ascii="Times New Roman" w:hAnsi="Times New Roman" w:eastAsia="仿宋" w:cs="Times New Roman"/>
          <w:sz w:val="28"/>
          <w:szCs w:val="28"/>
        </w:rPr>
        <w:t>；以</w:t>
      </w:r>
      <w:r>
        <w:rPr>
          <w:rFonts w:ascii="Times New Roman" w:hAnsi="Times New Roman" w:eastAsia="仿宋" w:cs="Times New Roman"/>
          <w:sz w:val="28"/>
          <w:szCs w:val="28"/>
        </w:rPr>
        <w:t>n×0.8V为有效截止电压，电池容量不低于n×单体电能量</w:t>
      </w:r>
      <w:r>
        <w:rPr>
          <w:rFonts w:hint="eastAsia" w:ascii="Times New Roman" w:hAnsi="Times New Roman" w:eastAsia="仿宋" w:cs="Times New Roman"/>
          <w:sz w:val="28"/>
          <w:szCs w:val="28"/>
        </w:rPr>
        <w:t>等相关电学性能；同时规定了在</w:t>
      </w:r>
      <w:r>
        <w:rPr>
          <w:rFonts w:ascii="Times New Roman" w:hAnsi="Times New Roman" w:eastAsia="仿宋" w:cs="Times New Roman"/>
          <w:sz w:val="28"/>
          <w:szCs w:val="28"/>
        </w:rPr>
        <w:t>-15℃~60℃的</w:t>
      </w:r>
      <w:r>
        <w:rPr>
          <w:rFonts w:hint="eastAsia" w:ascii="Times New Roman" w:hAnsi="Times New Roman" w:eastAsia="仿宋" w:cs="Times New Roman"/>
          <w:sz w:val="28"/>
          <w:szCs w:val="28"/>
        </w:rPr>
        <w:t>高低</w:t>
      </w:r>
      <w:r>
        <w:rPr>
          <w:rFonts w:ascii="Times New Roman" w:hAnsi="Times New Roman" w:eastAsia="仿宋" w:cs="Times New Roman"/>
          <w:sz w:val="28"/>
          <w:szCs w:val="28"/>
        </w:rPr>
        <w:t>温度下</w:t>
      </w:r>
      <w:r>
        <w:rPr>
          <w:rFonts w:hint="eastAsia" w:ascii="Times New Roman" w:hAnsi="Times New Roman" w:eastAsia="仿宋" w:cs="Times New Roman"/>
          <w:sz w:val="28"/>
          <w:szCs w:val="28"/>
        </w:rPr>
        <w:t>整体电池组的电学性能；</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本标准规定了单体电池及整体电池组在常温状态下电池激活时间不大于</w:t>
      </w:r>
      <w:r>
        <w:rPr>
          <w:rFonts w:ascii="Times New Roman" w:hAnsi="Times New Roman" w:eastAsia="仿宋" w:cs="Times New Roman"/>
          <w:sz w:val="28"/>
          <w:szCs w:val="28"/>
        </w:rPr>
        <w:t>30s</w:t>
      </w:r>
      <w:r>
        <w:rPr>
          <w:rFonts w:hint="eastAsia" w:ascii="Times New Roman" w:hAnsi="Times New Roman" w:eastAsia="仿宋" w:cs="Times New Roman"/>
          <w:sz w:val="28"/>
          <w:szCs w:val="28"/>
        </w:rPr>
        <w:t>，低温状态下电池激活时间不大于</w:t>
      </w:r>
      <w:r>
        <w:rPr>
          <w:rFonts w:ascii="Times New Roman" w:hAnsi="Times New Roman" w:eastAsia="仿宋" w:cs="Times New Roman"/>
          <w:sz w:val="28"/>
          <w:szCs w:val="28"/>
        </w:rPr>
        <w:t>180s</w:t>
      </w:r>
      <w:r>
        <w:rPr>
          <w:rFonts w:hint="eastAsia" w:ascii="Times New Roman" w:hAnsi="Times New Roman" w:eastAsia="仿宋" w:cs="Times New Roman"/>
          <w:sz w:val="28"/>
          <w:szCs w:val="28"/>
        </w:rPr>
        <w:t>；同时规定了常温与低温条件下电池激活时间的测试方式；</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本标准规定了镁金属空气电池的相关测试条件；</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本标准规定了产品的使用环境，在</w:t>
      </w:r>
      <w:r>
        <w:rPr>
          <w:rFonts w:ascii="Times New Roman" w:hAnsi="Times New Roman" w:eastAsia="仿宋" w:cs="Times New Roman"/>
          <w:sz w:val="28"/>
          <w:szCs w:val="28"/>
        </w:rPr>
        <w:t>-15℃~60℃</w:t>
      </w:r>
      <w:r>
        <w:rPr>
          <w:rFonts w:hint="eastAsia" w:ascii="Times New Roman" w:hAnsi="Times New Roman" w:eastAsia="仿宋" w:cs="Times New Roman"/>
          <w:sz w:val="28"/>
          <w:szCs w:val="28"/>
        </w:rPr>
        <w:t>的环境温度下，电池能够正常使用；</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本标准规定了镁金属空气电池的</w:t>
      </w:r>
      <w:r>
        <w:rPr>
          <w:rFonts w:ascii="Times New Roman" w:hAnsi="Times New Roman" w:eastAsia="仿宋" w:cs="Times New Roman"/>
          <w:sz w:val="28"/>
          <w:szCs w:val="28"/>
        </w:rPr>
        <w:t>外壳以及固定结构均采用轻质材料或者纸质材料设计。</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本标准规定了单体电池及电池组产品外观、极性、尺寸及重量、常温放电性能、高低温放电性能的要求，并明确了相应的试验方案；</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本标准规定了产品的包装要求，需能长时间储存；</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本标准规定的主要内容：风力发电机组主轴轴承座体的范围、规范性引用文件、术语和定义、外观、极性、尺寸及重量、放电性能、高低温环境适应性、试验方法、检验规则、标志、包装、运输和贮存。</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按照本标准的要求，产品需进行相关的试验项目，试验项目有：外观、极性、尺寸及重量、常温放电性能、高低温放电性能，经过以上试验全面验证了标准编写条款的适用性和可行性，实验结果，满足标准要求。</w:t>
      </w:r>
    </w:p>
    <w:p>
      <w:pPr>
        <w:snapToGrid w:val="0"/>
        <w:spacing w:line="360" w:lineRule="auto"/>
        <w:rPr>
          <w:rFonts w:ascii="Times New Roman" w:hAnsi="Times New Roman" w:eastAsia="仿宋" w:cs="Times New Roman"/>
          <w:b/>
          <w:bCs/>
          <w:sz w:val="28"/>
          <w:szCs w:val="28"/>
        </w:rPr>
      </w:pPr>
      <w:r>
        <w:rPr>
          <w:rFonts w:ascii="Times New Roman" w:hAnsi="Times New Roman" w:eastAsia="仿宋" w:cs="Times New Roman"/>
          <w:b/>
          <w:bCs/>
          <w:sz w:val="28"/>
          <w:szCs w:val="28"/>
        </w:rPr>
        <w:t>七、分歧意见的处理过程、依据和结果</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无。</w:t>
      </w:r>
    </w:p>
    <w:p>
      <w:pPr>
        <w:snapToGrid w:val="0"/>
        <w:spacing w:line="360" w:lineRule="auto"/>
        <w:rPr>
          <w:rFonts w:ascii="Times New Roman" w:hAnsi="Times New Roman" w:eastAsia="仿宋" w:cs="Times New Roman"/>
          <w:b/>
          <w:bCs/>
          <w:sz w:val="28"/>
          <w:szCs w:val="28"/>
        </w:rPr>
      </w:pPr>
      <w:r>
        <w:rPr>
          <w:rFonts w:ascii="Times New Roman" w:hAnsi="Times New Roman" w:eastAsia="仿宋" w:cs="Times New Roman"/>
          <w:b/>
          <w:bCs/>
          <w:sz w:val="28"/>
          <w:szCs w:val="28"/>
        </w:rPr>
        <w:t>八、采用国际标准或国外先进标准情况</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本标准没有采用国际标准</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本标准在制定过程中未查到同类国际标准</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本标准主要参考了</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GB</w:t>
      </w:r>
      <w:r>
        <w:rPr>
          <w:rFonts w:ascii="Times New Roman" w:hAnsi="Times New Roman" w:eastAsia="仿宋" w:cs="Times New Roman"/>
          <w:sz w:val="28"/>
          <w:szCs w:val="28"/>
        </w:rPr>
        <w:t>/</w:t>
      </w:r>
      <w:r>
        <w:rPr>
          <w:rFonts w:hint="eastAsia" w:ascii="Times New Roman" w:hAnsi="Times New Roman" w:eastAsia="仿宋" w:cs="Times New Roman"/>
          <w:sz w:val="28"/>
          <w:szCs w:val="28"/>
        </w:rPr>
        <w:t>T</w:t>
      </w:r>
      <w:r>
        <w:rPr>
          <w:rFonts w:ascii="Times New Roman" w:hAnsi="Times New Roman" w:eastAsia="仿宋" w:cs="Times New Roman"/>
          <w:sz w:val="28"/>
          <w:szCs w:val="28"/>
        </w:rPr>
        <w:t xml:space="preserve"> 18333.2-2015 </w:t>
      </w:r>
      <w:r>
        <w:rPr>
          <w:rFonts w:hint="eastAsia" w:ascii="Times New Roman" w:hAnsi="Times New Roman" w:eastAsia="仿宋" w:cs="Times New Roman"/>
          <w:sz w:val="28"/>
          <w:szCs w:val="28"/>
        </w:rPr>
        <w:t>《电动汽车用锌空气电池》以及GJB</w:t>
      </w:r>
      <w:r>
        <w:rPr>
          <w:rFonts w:ascii="Times New Roman" w:hAnsi="Times New Roman" w:eastAsia="仿宋" w:cs="Times New Roman"/>
          <w:sz w:val="28"/>
          <w:szCs w:val="28"/>
        </w:rPr>
        <w:t xml:space="preserve">141-86 </w:t>
      </w:r>
      <w:r>
        <w:rPr>
          <w:rFonts w:hint="eastAsia" w:ascii="Times New Roman" w:hAnsi="Times New Roman" w:eastAsia="仿宋" w:cs="Times New Roman"/>
          <w:sz w:val="28"/>
          <w:szCs w:val="28"/>
        </w:rPr>
        <w:t>《军用锌锰干电池通用技术条件》。</w:t>
      </w:r>
    </w:p>
    <w:p>
      <w:pPr>
        <w:snapToGrid w:val="0"/>
        <w:spacing w:line="360" w:lineRule="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九、国家标准作为强制性国家标准或推荐性国家标准的建议</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建议作为推荐性标准实施。</w:t>
      </w:r>
    </w:p>
    <w:p>
      <w:pPr>
        <w:snapToGrid w:val="0"/>
        <w:spacing w:line="360" w:lineRule="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十</w:t>
      </w:r>
      <w:r>
        <w:rPr>
          <w:rFonts w:ascii="Times New Roman" w:hAnsi="Times New Roman" w:eastAsia="仿宋" w:cs="Times New Roman"/>
          <w:b/>
          <w:bCs/>
          <w:sz w:val="28"/>
          <w:szCs w:val="28"/>
        </w:rPr>
        <w:t>、贯彻标准的措施建议</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无。</w:t>
      </w:r>
    </w:p>
    <w:p>
      <w:pPr>
        <w:snapToGrid w:val="0"/>
        <w:spacing w:line="360" w:lineRule="auto"/>
        <w:rPr>
          <w:rFonts w:ascii="Times New Roman" w:hAnsi="Times New Roman" w:eastAsia="仿宋" w:cs="Times New Roman"/>
          <w:b/>
          <w:bCs/>
          <w:sz w:val="28"/>
          <w:szCs w:val="28"/>
        </w:rPr>
      </w:pPr>
      <w:r>
        <w:rPr>
          <w:rFonts w:ascii="Times New Roman" w:hAnsi="Times New Roman" w:eastAsia="仿宋" w:cs="Times New Roman"/>
          <w:b/>
          <w:bCs/>
          <w:sz w:val="28"/>
          <w:szCs w:val="28"/>
        </w:rPr>
        <w:t>十</w:t>
      </w:r>
      <w:r>
        <w:rPr>
          <w:rFonts w:hint="eastAsia" w:ascii="Times New Roman" w:hAnsi="Times New Roman" w:eastAsia="仿宋" w:cs="Times New Roman"/>
          <w:b/>
          <w:bCs/>
          <w:sz w:val="28"/>
          <w:szCs w:val="28"/>
        </w:rPr>
        <w:t>一</w:t>
      </w:r>
      <w:r>
        <w:rPr>
          <w:rFonts w:ascii="Times New Roman" w:hAnsi="Times New Roman" w:eastAsia="仿宋" w:cs="Times New Roman"/>
          <w:b/>
          <w:bCs/>
          <w:sz w:val="28"/>
          <w:szCs w:val="28"/>
        </w:rPr>
        <w:t>、其他应予说明的事项</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无</w:t>
      </w:r>
      <w:r>
        <w:rPr>
          <w:rFonts w:ascii="Times New Roman" w:hAnsi="Times New Roman" w:eastAsia="仿宋" w:cs="Times New Roman"/>
          <w:sz w:val="28"/>
          <w:szCs w:val="28"/>
        </w:rPr>
        <w:t>废止现行有关团体标准的建议</w:t>
      </w:r>
      <w:r>
        <w:rPr>
          <w:rFonts w:hint="eastAsia" w:ascii="Times New Roman" w:hAnsi="Times New Roman" w:eastAsia="仿宋" w:cs="Times New Roman"/>
          <w:sz w:val="28"/>
          <w:szCs w:val="28"/>
        </w:rPr>
        <w:t>。</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无</w:t>
      </w:r>
      <w:r>
        <w:rPr>
          <w:rFonts w:ascii="Times New Roman" w:hAnsi="Times New Roman" w:eastAsia="仿宋" w:cs="Times New Roman"/>
          <w:sz w:val="28"/>
          <w:szCs w:val="28"/>
        </w:rPr>
        <w:t>其他应予说明</w:t>
      </w:r>
      <w:r>
        <w:rPr>
          <w:rFonts w:hint="eastAsia" w:ascii="Times New Roman" w:hAnsi="Times New Roman" w:eastAsia="仿宋" w:cs="Times New Roman"/>
          <w:sz w:val="28"/>
          <w:szCs w:val="28"/>
        </w:rPr>
        <w:t>事项。</w:t>
      </w:r>
    </w:p>
    <w:p>
      <w:pPr>
        <w:snapToGrid w:val="0"/>
        <w:spacing w:line="360" w:lineRule="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十二、预期效益分析</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标准制定后，现有的镁金属空气电池产品将按照该团体标准生产，将促进产业集约化和规模化发展，该团体标准以镁金属空气电池的关键电学性能与环境适应性为重点，将严格规范镁金属空气电池的相关产品性能，提高产品的质量保障。本标准的编制，充分反映了国内行业的水平，标准的制定将推动行业的有序发展。</w:t>
      </w:r>
    </w:p>
    <w:p>
      <w:pPr>
        <w:snapToGrid w:val="0"/>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该团体标准可以有效推进金属燃料电池产学研一体化产业技术革新、催生性能、产品、技术的更新。将研究成果转化为适应市场需求的产品，并推进对镁金属空气电池产品性能、应用的系统性研究，实现持续性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xMGM2ZTA5YWYzZmVmNTZjNmI5YmVhMTNmODQ2Y2MifQ=="/>
  </w:docVars>
  <w:rsids>
    <w:rsidRoot w:val="00352004"/>
    <w:rsid w:val="000B4B76"/>
    <w:rsid w:val="001918AD"/>
    <w:rsid w:val="002232F8"/>
    <w:rsid w:val="00230719"/>
    <w:rsid w:val="002807E9"/>
    <w:rsid w:val="00284A4E"/>
    <w:rsid w:val="00287F10"/>
    <w:rsid w:val="002F3BAC"/>
    <w:rsid w:val="00352004"/>
    <w:rsid w:val="003610B0"/>
    <w:rsid w:val="003D1C0C"/>
    <w:rsid w:val="004C2A40"/>
    <w:rsid w:val="00524042"/>
    <w:rsid w:val="00555905"/>
    <w:rsid w:val="005746FF"/>
    <w:rsid w:val="0059295A"/>
    <w:rsid w:val="006154B4"/>
    <w:rsid w:val="00657803"/>
    <w:rsid w:val="006B5DCF"/>
    <w:rsid w:val="006F38DD"/>
    <w:rsid w:val="007F48EA"/>
    <w:rsid w:val="00804461"/>
    <w:rsid w:val="00822D3D"/>
    <w:rsid w:val="00823566"/>
    <w:rsid w:val="008958AC"/>
    <w:rsid w:val="00977171"/>
    <w:rsid w:val="009B347F"/>
    <w:rsid w:val="009D3B30"/>
    <w:rsid w:val="00AA046A"/>
    <w:rsid w:val="00B6588F"/>
    <w:rsid w:val="00C70EEC"/>
    <w:rsid w:val="00CC2405"/>
    <w:rsid w:val="00D27884"/>
    <w:rsid w:val="00D62102"/>
    <w:rsid w:val="00DD25CC"/>
    <w:rsid w:val="00E05FFC"/>
    <w:rsid w:val="00E22324"/>
    <w:rsid w:val="00E662EB"/>
    <w:rsid w:val="00F6236F"/>
    <w:rsid w:val="00F70A8D"/>
    <w:rsid w:val="00F975B1"/>
    <w:rsid w:val="00FA4BB7"/>
    <w:rsid w:val="00FE0549"/>
    <w:rsid w:val="73D05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14:ligatures w14:val="none"/>
    </w:rPr>
  </w:style>
  <w:style w:type="character" w:customStyle="1" w:styleId="7">
    <w:name w:val="页脚 字符"/>
    <w:basedOn w:val="5"/>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491</Words>
  <Characters>2799</Characters>
  <Lines>23</Lines>
  <Paragraphs>6</Paragraphs>
  <TotalTime>1</TotalTime>
  <ScaleCrop>false</ScaleCrop>
  <LinksUpToDate>false</LinksUpToDate>
  <CharactersWithSpaces>3284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2023-03-01T12:02:00Z</dcterms:created>
  <dc:creator>Hydy_Song</dc:creator>
  <cp:lastModifiedBy>周桂南</cp:lastModifiedBy>
  <dcterms:modified xsi:type="dcterms:W3CDTF">2023-12-27T07:42:41Z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CE4E257C86384355A724A00ECC78DAD4_12</vt:lpwstr>
  </property>
</Properties>
</file>