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highlight w:val="none"/>
        </w:rPr>
      </w:pPr>
      <w:bookmarkStart w:id="0" w:name="OLE_LINK3"/>
      <w:r>
        <w:rPr>
          <w:rFonts w:hint="eastAsia" w:ascii="黑体" w:hAnsi="黑体" w:eastAsia="黑体"/>
          <w:highlight w:val="none"/>
        </w:rPr>
        <w:t>ICS 7</w:t>
      </w:r>
      <w:r>
        <w:rPr>
          <w:rFonts w:hint="eastAsia" w:ascii="黑体" w:hAnsi="黑体" w:eastAsia="黑体"/>
          <w:highlight w:val="none"/>
          <w:lang w:val="en-US" w:eastAsia="zh-CN"/>
        </w:rPr>
        <w:t>7</w:t>
      </w:r>
      <w:r>
        <w:rPr>
          <w:rFonts w:hint="eastAsia" w:ascii="黑体" w:hAnsi="黑体" w:eastAsia="黑体"/>
          <w:highlight w:val="none"/>
        </w:rPr>
        <w:t>.1</w:t>
      </w:r>
      <w:r>
        <w:rPr>
          <w:rFonts w:hint="eastAsia" w:ascii="黑体" w:hAnsi="黑体" w:eastAsia="黑体"/>
          <w:highlight w:val="none"/>
          <w:lang w:val="en-US" w:eastAsia="zh-CN"/>
        </w:rPr>
        <w:t>2</w:t>
      </w:r>
      <w:r>
        <w:rPr>
          <w:rFonts w:hint="eastAsia" w:ascii="黑体" w:hAnsi="黑体" w:eastAsia="黑体"/>
          <w:highlight w:val="none"/>
        </w:rPr>
        <w:t>0.</w:t>
      </w:r>
      <w:r>
        <w:rPr>
          <w:rFonts w:hint="eastAsia" w:ascii="黑体" w:hAnsi="黑体" w:eastAsia="黑体"/>
          <w:highlight w:val="none"/>
          <w:lang w:val="en-US" w:eastAsia="zh-CN"/>
        </w:rPr>
        <w:t>2</w:t>
      </w:r>
      <w:r>
        <w:rPr>
          <w:rFonts w:hint="eastAsia" w:ascii="黑体" w:hAnsi="黑体" w:eastAsia="黑体"/>
          <w:highlight w:val="none"/>
        </w:rPr>
        <w:t>0</w:t>
      </w:r>
    </w:p>
    <w:bookmarkEnd w:id="0"/>
    <w:p>
      <w:pPr>
        <w:rPr>
          <w:rFonts w:ascii="黑体" w:hAnsi="黑体" w:eastAsia="黑体"/>
          <w:highlight w:val="none"/>
        </w:rPr>
      </w:pPr>
      <w:bookmarkStart w:id="1" w:name="OLE_LINK2"/>
      <w:r>
        <w:rPr>
          <w:rFonts w:hint="eastAsia" w:ascii="黑体" w:hAnsi="黑体" w:eastAsia="黑体"/>
          <w:highlight w:val="none"/>
        </w:rPr>
        <w:t>CCS H</w:t>
      </w:r>
      <w:r>
        <w:rPr>
          <w:rFonts w:ascii="黑体" w:hAnsi="黑体" w:eastAsia="黑体"/>
          <w:highlight w:val="none"/>
        </w:rPr>
        <w:t>30</w:t>
      </w:r>
    </w:p>
    <w:bookmarkEnd w:id="1"/>
    <w:p>
      <w:pPr>
        <w:rPr>
          <w:rFonts w:asciiTheme="minorEastAsia" w:hAnsiTheme="minorEastAsia"/>
        </w:rPr>
      </w:pPr>
      <w:r>
        <w:rPr>
          <w:rFonts w:hAnsi="Times New Roman" w:cs="Times New Roman"/>
        </w:rPr>
        <w:pict>
          <v:rect id="_x0000_s2053" o:spid="_x0000_s2053" o:spt="1" style="position:absolute;left:0pt;margin-left:263.3pt;margin-top:3.45pt;height:37.95pt;width:197.4pt;mso-position-horizontal-relative:margin;mso-position-vertical-relative:margin;z-index:251660288;mso-width-relative:margin;mso-height-relative:margin;" stroked="f" coordsize="21600,21600">
            <v:path/>
            <v:fill focussize="0,0"/>
            <v:stroke on="f"/>
            <v:imagedata o:title=""/>
            <o:lock v:ext="edit"/>
            <v:textbox inset="0mm,0mm,0mm,0mm">
              <w:txbxContent>
                <w:p>
                  <w:pPr>
                    <w:snapToGrid w:val="0"/>
                    <w:spacing w:line="625" w:lineRule="exact"/>
                    <w:ind w:right="-20"/>
                    <w:jc w:val="right"/>
                    <w:rPr>
                      <w:rFonts w:ascii="Calibri" w:hAnsi="Calibri" w:eastAsia="Calibri"/>
                      <w:color w:val="000000" w:themeColor="text1"/>
                      <w:sz w:val="52"/>
                    </w:rPr>
                  </w:pPr>
                  <w:r>
                    <w:rPr>
                      <w:rFonts w:ascii="Calibri" w:hAnsi="Calibri" w:eastAsia="Calibri"/>
                      <w:b/>
                      <w:color w:val="000000" w:themeColor="text1"/>
                      <w:w w:val="129"/>
                      <w:position w:val="1"/>
                      <w:sz w:val="52"/>
                    </w:rPr>
                    <w:t>T/</w:t>
                  </w:r>
                  <w:r>
                    <w:rPr>
                      <w:rFonts w:ascii="Calibri" w:hAnsi="Calibri" w:eastAsia="Calibri"/>
                      <w:b/>
                      <w:color w:val="000000" w:themeColor="text1"/>
                      <w:spacing w:val="3"/>
                      <w:w w:val="129"/>
                      <w:position w:val="1"/>
                      <w:sz w:val="52"/>
                    </w:rPr>
                    <w:t>H</w:t>
                  </w:r>
                  <w:r>
                    <w:rPr>
                      <w:rFonts w:ascii="Calibri" w:hAnsi="Calibri" w:eastAsia="Calibri"/>
                      <w:b/>
                      <w:color w:val="000000" w:themeColor="text1"/>
                      <w:w w:val="129"/>
                      <w:position w:val="1"/>
                      <w:sz w:val="52"/>
                    </w:rPr>
                    <w:t>N</w:t>
                  </w:r>
                  <w:r>
                    <w:rPr>
                      <w:rFonts w:ascii="Calibri" w:hAnsi="Calibri" w:eastAsia="Calibri"/>
                      <w:b/>
                      <w:color w:val="000000" w:themeColor="text1"/>
                      <w:spacing w:val="2"/>
                      <w:w w:val="129"/>
                      <w:position w:val="1"/>
                      <w:sz w:val="52"/>
                    </w:rPr>
                    <w:t>N</w:t>
                  </w:r>
                  <w:r>
                    <w:rPr>
                      <w:rFonts w:ascii="Calibri" w:hAnsi="Calibri" w:eastAsia="Calibri"/>
                      <w:b/>
                      <w:color w:val="000000" w:themeColor="text1"/>
                      <w:w w:val="129"/>
                      <w:position w:val="1"/>
                      <w:sz w:val="52"/>
                    </w:rPr>
                    <w:t>MIA</w:t>
                  </w:r>
                </w:p>
                <w:p>
                  <w:pPr>
                    <w:snapToGrid w:val="0"/>
                    <w:jc w:val="right"/>
                  </w:pPr>
                </w:p>
              </w:txbxContent>
            </v:textbox>
          </v:rect>
        </w:pict>
      </w:r>
    </w:p>
    <w:p>
      <w:pPr>
        <w:rPr>
          <w:rFonts w:asciiTheme="minorEastAsia" w:hAnsiTheme="minorEastAsia"/>
        </w:rPr>
      </w:pPr>
    </w:p>
    <w:p>
      <w:pPr>
        <w:ind w:firstLine="105" w:firstLineChars="50"/>
        <w:jc w:val="center"/>
        <w:rPr>
          <w:rFonts w:ascii="微软雅黑" w:hAnsi="微软雅黑" w:eastAsia="微软雅黑"/>
          <w:sz w:val="52"/>
          <w:szCs w:val="52"/>
        </w:rPr>
      </w:pPr>
      <w:r>
        <w:rPr>
          <w:rFonts w:hAnsi="Times New Roman" w:cs="Times New Roman"/>
        </w:rPr>
        <w:pict>
          <v:rect id="_x0000_s2054" o:spid="_x0000_s2054" o:spt="1" style="position:absolute;left:0pt;margin-left:-0.75pt;margin-top:74.9pt;height:49.1pt;width:481.25pt;mso-position-horizontal-relative:margin;mso-position-vertical-relative:margin;z-index:251662336;mso-width-relative:margin;mso-height-relative:margin;" stroked="f" coordsize="21600,21600">
            <v:path/>
            <v:fill focussize="0,0"/>
            <v:stroke on="f"/>
            <v:imagedata o:title=""/>
            <o:lock v:ext="edit"/>
            <v:textbox inset="0mm,0mm,0mm,0mm">
              <w:txbxContent>
                <w:p>
                  <w:pPr>
                    <w:tabs>
                      <w:tab w:val="left" w:pos="3080"/>
                      <w:tab w:val="left" w:pos="5200"/>
                      <w:tab w:val="left" w:pos="7320"/>
                    </w:tabs>
                    <w:snapToGrid w:val="0"/>
                    <w:spacing w:line="900" w:lineRule="exact"/>
                    <w:ind w:left="968" w:right="-20"/>
                    <w:rPr>
                      <w:rFonts w:ascii="黑体" w:hAnsi="黑体" w:eastAsia="黑体"/>
                      <w:sz w:val="84"/>
                    </w:rPr>
                  </w:pPr>
                  <w:r>
                    <w:rPr>
                      <w:rFonts w:ascii="黑体" w:hAnsi="黑体" w:eastAsia="黑体"/>
                      <w:position w:val="-6"/>
                      <w:sz w:val="84"/>
                    </w:rPr>
                    <w:t>团</w:t>
                  </w:r>
                  <w:r>
                    <w:rPr>
                      <w:rFonts w:ascii="黑体" w:hAnsi="黑体" w:eastAsia="黑体"/>
                      <w:position w:val="-6"/>
                      <w:sz w:val="84"/>
                    </w:rPr>
                    <w:tab/>
                  </w:r>
                  <w:r>
                    <w:rPr>
                      <w:rFonts w:ascii="黑体" w:hAnsi="黑体" w:eastAsia="黑体"/>
                      <w:position w:val="-6"/>
                      <w:sz w:val="84"/>
                    </w:rPr>
                    <w:t>体</w:t>
                  </w:r>
                  <w:r>
                    <w:rPr>
                      <w:rFonts w:ascii="黑体" w:hAnsi="黑体" w:eastAsia="黑体"/>
                      <w:position w:val="-6"/>
                      <w:sz w:val="84"/>
                    </w:rPr>
                    <w:tab/>
                  </w:r>
                  <w:r>
                    <w:rPr>
                      <w:rFonts w:ascii="黑体" w:hAnsi="黑体" w:eastAsia="黑体"/>
                      <w:position w:val="-6"/>
                      <w:sz w:val="84"/>
                    </w:rPr>
                    <w:t>标</w:t>
                  </w:r>
                  <w:r>
                    <w:rPr>
                      <w:rFonts w:ascii="黑体" w:hAnsi="黑体" w:eastAsia="黑体"/>
                      <w:position w:val="-6"/>
                      <w:sz w:val="84"/>
                    </w:rPr>
                    <w:tab/>
                  </w:r>
                  <w:r>
                    <w:rPr>
                      <w:rFonts w:ascii="黑体" w:hAnsi="黑体" w:eastAsia="黑体"/>
                      <w:position w:val="-6"/>
                      <w:sz w:val="84"/>
                    </w:rPr>
                    <w:t>准</w:t>
                  </w:r>
                </w:p>
                <w:p>
                  <w:pPr>
                    <w:snapToGrid w:val="0"/>
                  </w:pPr>
                </w:p>
              </w:txbxContent>
            </v:textbox>
          </v:rect>
        </w:pict>
      </w:r>
    </w:p>
    <w:p>
      <w:pPr>
        <w:ind w:firstLine="161" w:firstLineChars="50"/>
        <w:jc w:val="left"/>
        <w:rPr>
          <w:rFonts w:asciiTheme="minorEastAsia" w:hAnsiTheme="minorEastAsia"/>
          <w:sz w:val="32"/>
          <w:szCs w:val="32"/>
        </w:rPr>
      </w:pPr>
      <w:r>
        <w:rPr>
          <w:rFonts w:hAnsi="Times New Roman" w:cs="Times New Roman"/>
          <w:b/>
          <w:sz w:val="32"/>
        </w:rPr>
        <w:pict>
          <v:rect id="_x0000_s2055" o:spid="_x0000_s2055" o:spt="1" style="position:absolute;left:0pt;margin-left:-13.75pt;margin-top:123.15pt;height:60.25pt;width:478.4pt;mso-position-horizontal-relative:margin;mso-position-vertical-relative:margin;z-index:251664384;mso-width-relative:margin;mso-height-relative:margin;" stroked="f" coordsize="21600,21600">
            <v:path/>
            <v:fill focussize="0,0"/>
            <v:stroke on="f"/>
            <v:imagedata o:title=""/>
            <o:lock v:ext="edit"/>
            <v:textbox inset="0mm,0mm,0mm,0mm">
              <w:txbxContent>
                <w:p>
                  <w:pPr>
                    <w:kinsoku w:val="0"/>
                    <w:overflowPunct w:val="0"/>
                    <w:autoSpaceDE w:val="0"/>
                    <w:autoSpaceDN w:val="0"/>
                    <w:snapToGrid w:val="0"/>
                    <w:spacing w:before="357" w:line="280" w:lineRule="exact"/>
                    <w:jc w:val="right"/>
                    <w:rPr>
                      <w:rFonts w:ascii="黑体" w:hAnsi="黑体" w:eastAsia="黑体"/>
                      <w:color w:val="000000" w:themeColor="text1"/>
                      <w:sz w:val="28"/>
                    </w:rPr>
                  </w:pPr>
                  <w:r>
                    <w:rPr>
                      <w:rFonts w:ascii="黑体" w:hAnsi="黑体" w:eastAsia="黑体"/>
                      <w:color w:val="000000" w:themeColor="text1"/>
                      <w:sz w:val="28"/>
                    </w:rPr>
                    <w:t xml:space="preserve">T/HNNMIA </w:t>
                  </w:r>
                  <w:r>
                    <w:rPr>
                      <w:rFonts w:hint="eastAsia" w:ascii="黑体" w:hAnsi="黑体" w:eastAsia="黑体"/>
                      <w:color w:val="000000" w:themeColor="text1"/>
                      <w:sz w:val="28"/>
                    </w:rPr>
                    <w:t>XX</w:t>
                  </w:r>
                  <w:r>
                    <w:rPr>
                      <w:rFonts w:ascii="黑体" w:hAnsi="黑体" w:eastAsia="黑体"/>
                      <w:color w:val="000000" w:themeColor="text1"/>
                      <w:sz w:val="28"/>
                    </w:rPr>
                    <w:t>-202</w:t>
                  </w:r>
                  <w:r>
                    <w:rPr>
                      <w:rFonts w:hint="eastAsia" w:ascii="黑体" w:hAnsi="黑体" w:eastAsia="黑体"/>
                      <w:color w:val="000000" w:themeColor="text1"/>
                      <w:sz w:val="28"/>
                    </w:rPr>
                    <w:t>X</w:t>
                  </w:r>
                </w:p>
                <w:p>
                  <w:pPr>
                    <w:kinsoku w:val="0"/>
                    <w:overflowPunct w:val="0"/>
                    <w:autoSpaceDE w:val="0"/>
                    <w:autoSpaceDN w:val="0"/>
                    <w:snapToGrid w:val="0"/>
                    <w:spacing w:before="308"/>
                    <w:jc w:val="left"/>
                    <w:rPr>
                      <w:rFonts w:hAnsi="Times New Roman"/>
                      <w:sz w:val="28"/>
                    </w:rPr>
                  </w:pPr>
                </w:p>
              </w:txbxContent>
            </v:textbox>
          </v:rect>
        </w:pict>
      </w:r>
      <w:r>
        <w:rPr>
          <w:rFonts w:hint="eastAsia" w:asciiTheme="minorEastAsia" w:hAnsiTheme="minorEastAsia"/>
          <w:sz w:val="32"/>
          <w:szCs w:val="32"/>
        </w:rPr>
        <w:t xml:space="preserve">                                                         </w:t>
      </w:r>
    </w:p>
    <w:p>
      <w:pPr>
        <w:ind w:firstLine="100" w:firstLineChars="50"/>
        <w:jc w:val="left"/>
        <w:rPr>
          <w:rFonts w:asciiTheme="minorEastAsia" w:hAnsiTheme="minorEastAsia"/>
          <w:sz w:val="32"/>
          <w:szCs w:val="32"/>
        </w:rPr>
      </w:pPr>
      <w:r>
        <w:rPr>
          <w:rFonts w:hAnsi="Times New Roman" w:cs="Times New Roman"/>
          <w:sz w:val="20"/>
        </w:rPr>
        <w:pict>
          <v:line id="_x0000_s2056" o:spid="_x0000_s2056" o:spt="20" style="position:absolute;left:0pt;margin-left:-13.75pt;margin-top:21.3pt;height:0pt;width:482pt;z-index:251665408;mso-width-relative:margin;mso-height-relative:margin;" stroked="t" coordsize="21600,21600">
            <v:path arrowok="t"/>
            <v:fill focussize="0,0"/>
            <v:stroke weight="1pt" color="#080000"/>
            <v:imagedata o:title=""/>
            <o:lock v:ext="edit"/>
          </v:line>
        </w:pict>
      </w:r>
    </w:p>
    <w:p>
      <w:pPr>
        <w:ind w:firstLine="160" w:firstLineChars="50"/>
        <w:jc w:val="left"/>
        <w:rPr>
          <w:rFonts w:asciiTheme="minorEastAsia" w:hAnsiTheme="minorEastAsia"/>
          <w:sz w:val="32"/>
          <w:szCs w:val="32"/>
        </w:rPr>
      </w:pPr>
    </w:p>
    <w:p>
      <w:pPr>
        <w:ind w:firstLine="260" w:firstLineChars="50"/>
        <w:jc w:val="center"/>
        <w:rPr>
          <w:rFonts w:ascii="黑体" w:hAnsi="黑体" w:eastAsia="黑体"/>
          <w:bCs/>
          <w:sz w:val="52"/>
          <w:szCs w:val="52"/>
        </w:rPr>
      </w:pPr>
    </w:p>
    <w:p>
      <w:pPr>
        <w:spacing w:before="312" w:beforeLines="100" w:after="312" w:afterLines="100"/>
        <w:jc w:val="center"/>
        <w:rPr>
          <w:rFonts w:ascii="黑体" w:hAnsi="黑体" w:eastAsia="黑体" w:cs="黑体"/>
          <w:b/>
          <w:bCs/>
          <w:sz w:val="52"/>
          <w:szCs w:val="52"/>
        </w:rPr>
      </w:pPr>
      <w:bookmarkStart w:id="2" w:name="OLE_LINK1"/>
      <w:r>
        <w:rPr>
          <w:rFonts w:hint="eastAsia" w:ascii="黑体" w:hAnsi="黑体" w:eastAsia="黑体" w:cs="黑体"/>
          <w:b/>
          <w:bCs/>
          <w:sz w:val="52"/>
          <w:szCs w:val="52"/>
        </w:rPr>
        <w:t xml:space="preserve">煅烧白云石分析方法 </w:t>
      </w:r>
    </w:p>
    <w:p>
      <w:pPr>
        <w:spacing w:before="312" w:beforeLines="100" w:after="312" w:afterLines="100"/>
        <w:jc w:val="center"/>
        <w:rPr>
          <w:rFonts w:ascii="黑体" w:hAnsi="黑体" w:eastAsia="黑体" w:cs="黑体"/>
          <w:b/>
          <w:bCs/>
          <w:sz w:val="52"/>
          <w:szCs w:val="52"/>
        </w:rPr>
      </w:pPr>
      <w:r>
        <w:rPr>
          <w:rFonts w:hint="eastAsia" w:ascii="黑体" w:hAnsi="黑体" w:eastAsia="黑体" w:cs="黑体"/>
          <w:b/>
          <w:bCs/>
          <w:sz w:val="52"/>
          <w:szCs w:val="52"/>
        </w:rPr>
        <w:t>耐磨指数、细粉率的测定</w:t>
      </w:r>
    </w:p>
    <w:bookmarkEnd w:id="2"/>
    <w:p>
      <w:pPr>
        <w:ind w:firstLine="140" w:firstLineChars="50"/>
        <w:jc w:val="center"/>
        <w:rPr>
          <w:rFonts w:hint="eastAsia" w:ascii="黑体" w:hAnsi="黑体" w:eastAsia="黑体"/>
          <w:sz w:val="28"/>
          <w:szCs w:val="28"/>
        </w:rPr>
      </w:pPr>
      <w:r>
        <w:rPr>
          <w:rFonts w:hint="eastAsia" w:ascii="黑体" w:hAnsi="黑体" w:eastAsia="黑体"/>
          <w:sz w:val="28"/>
          <w:szCs w:val="28"/>
        </w:rPr>
        <w:t xml:space="preserve">Method for analysis of </w:t>
      </w:r>
      <w:r>
        <w:rPr>
          <w:rFonts w:ascii="黑体" w:hAnsi="黑体" w:eastAsia="黑体"/>
          <w:sz w:val="28"/>
          <w:szCs w:val="28"/>
        </w:rPr>
        <w:t>calcined dolomite</w:t>
      </w:r>
      <w:r>
        <w:rPr>
          <w:rFonts w:hint="eastAsia" w:ascii="黑体" w:hAnsi="黑体" w:eastAsia="黑体"/>
          <w:sz w:val="28"/>
          <w:szCs w:val="28"/>
        </w:rPr>
        <w:t>—</w:t>
      </w:r>
    </w:p>
    <w:p>
      <w:pPr>
        <w:ind w:firstLine="140" w:firstLineChars="50"/>
        <w:jc w:val="center"/>
        <w:rPr>
          <w:rFonts w:ascii="黑体" w:hAnsi="黑体" w:eastAsia="黑体"/>
          <w:spacing w:val="-2"/>
          <w:position w:val="1"/>
          <w:sz w:val="28"/>
        </w:rPr>
      </w:pPr>
      <w:r>
        <w:rPr>
          <w:rFonts w:hint="eastAsia" w:ascii="黑体" w:hAnsi="黑体" w:eastAsia="黑体"/>
          <w:sz w:val="28"/>
          <w:szCs w:val="28"/>
        </w:rPr>
        <w:t>Determination of wear resistance index and powder fineness</w:t>
      </w:r>
    </w:p>
    <w:p>
      <w:pPr>
        <w:snapToGrid w:val="0"/>
        <w:spacing w:line="360" w:lineRule="auto"/>
        <w:jc w:val="center"/>
        <w:rPr>
          <w:rFonts w:ascii="黑体" w:hAnsi="黑体" w:eastAsia="黑体"/>
          <w:spacing w:val="-2"/>
          <w:position w:val="1"/>
          <w:sz w:val="28"/>
        </w:rPr>
      </w:pPr>
    </w:p>
    <w:p>
      <w:pPr>
        <w:snapToGrid w:val="0"/>
        <w:spacing w:line="360" w:lineRule="auto"/>
        <w:jc w:val="center"/>
        <w:rPr>
          <w:rFonts w:ascii="黑体" w:hAnsi="黑体" w:eastAsia="黑体"/>
          <w:spacing w:val="-2"/>
          <w:position w:val="1"/>
          <w:sz w:val="28"/>
        </w:rPr>
      </w:pPr>
      <w:r>
        <w:rPr>
          <w:rFonts w:hint="eastAsia" w:ascii="黑体" w:hAnsi="黑体" w:eastAsia="黑体"/>
          <w:spacing w:val="-2"/>
          <w:position w:val="1"/>
          <w:sz w:val="28"/>
        </w:rPr>
        <w:t>（</w:t>
      </w:r>
      <w:r>
        <w:rPr>
          <w:rFonts w:hint="eastAsia" w:ascii="黑体" w:hAnsi="黑体" w:eastAsia="黑体"/>
          <w:spacing w:val="-2"/>
          <w:position w:val="1"/>
          <w:sz w:val="28"/>
          <w:lang w:val="en-US" w:eastAsia="zh-CN"/>
        </w:rPr>
        <w:t>报批</w:t>
      </w:r>
      <w:r>
        <w:rPr>
          <w:rFonts w:hint="eastAsia" w:ascii="黑体" w:hAnsi="黑体" w:eastAsia="黑体"/>
          <w:spacing w:val="-2"/>
          <w:position w:val="1"/>
          <w:sz w:val="28"/>
        </w:rPr>
        <w:t>稿）</w:t>
      </w:r>
    </w:p>
    <w:p>
      <w:pPr>
        <w:ind w:firstLine="105" w:firstLineChars="50"/>
        <w:jc w:val="right"/>
        <w:rPr>
          <w:rFonts w:asciiTheme="minorEastAsia" w:hAnsiTheme="minorEastAsia"/>
          <w:szCs w:val="21"/>
        </w:rPr>
      </w:pPr>
    </w:p>
    <w:p>
      <w:pPr>
        <w:ind w:firstLine="105" w:firstLineChars="50"/>
        <w:jc w:val="right"/>
        <w:rPr>
          <w:rFonts w:asciiTheme="minorEastAsia" w:hAnsiTheme="minorEastAsia"/>
          <w:szCs w:val="21"/>
        </w:rPr>
      </w:pPr>
    </w:p>
    <w:p>
      <w:pPr>
        <w:ind w:firstLine="105" w:firstLineChars="50"/>
        <w:jc w:val="right"/>
        <w:rPr>
          <w:rFonts w:asciiTheme="minorEastAsia" w:hAnsiTheme="minorEastAsia"/>
          <w:szCs w:val="21"/>
        </w:rPr>
      </w:pPr>
      <w:r>
        <w:rPr>
          <w:rFonts w:hAnsi="Times New Roman" w:cs="Times New Roman"/>
        </w:rPr>
        <w:pict>
          <v:rect id="_x0000_s2061" o:spid="_x0000_s2061" o:spt="1" style="position:absolute;left:0pt;margin-left:0pt;margin-top:674.3pt;height:24.6pt;width:159pt;mso-position-horizontal-relative:margin;mso-position-vertical-relative:margin;z-index:251667456;mso-width-relative:margin;mso-height-relative:margin;" stroked="f" coordsize="21600,21600">
            <v:path/>
            <v:fill focussize="0,0"/>
            <v:stroke on="f"/>
            <v:imagedata o:title=""/>
            <o:lock v:ext="edit"/>
            <v:textbox inset="0mm,0mm,0mm,0mm">
              <w:txbxContent>
                <w:p>
                  <w:pPr>
                    <w:widowControl/>
                    <w:snapToGrid w:val="0"/>
                    <w:jc w:val="left"/>
                    <w:rPr>
                      <w:rFonts w:ascii="黑体" w:hAnsi="黑体" w:eastAsia="黑体"/>
                      <w:color w:val="000000"/>
                      <w:sz w:val="28"/>
                    </w:rPr>
                  </w:pPr>
                  <w:r>
                    <w:rPr>
                      <w:rFonts w:hint="eastAsia" w:ascii="黑体" w:hAnsi="黑体" w:eastAsia="黑体"/>
                      <w:color w:val="000000"/>
                      <w:sz w:val="28"/>
                    </w:rPr>
                    <w:t>202X-XX-XX发布</w:t>
                  </w:r>
                </w:p>
              </w:txbxContent>
            </v:textbox>
          </v:rect>
        </w:pict>
      </w:r>
      <w:r>
        <w:rPr>
          <w:rFonts w:hAnsi="Times New Roman" w:cs="Times New Roman"/>
        </w:rPr>
        <w:pict>
          <v:rect id="_x0000_s2062" o:spid="_x0000_s2062" o:spt="1" style="position:absolute;left:0pt;margin-left:303.35pt;margin-top:671.75pt;height:24.6pt;width:159pt;mso-position-horizontal-relative:margin;mso-position-vertical-relative:margin;z-index:251668480;mso-width-relative:margin;mso-height-relative:margin;" stroked="f" coordsize="21600,21600">
            <v:path/>
            <v:fill focussize="0,0"/>
            <v:stroke on="f"/>
            <v:imagedata o:title=""/>
            <o:lock v:ext="edit"/>
            <v:textbox inset="0mm,0mm,0mm,0mm">
              <w:txbxContent>
                <w:p>
                  <w:pPr>
                    <w:widowControl/>
                    <w:snapToGrid w:val="0"/>
                    <w:jc w:val="right"/>
                    <w:rPr>
                      <w:rFonts w:ascii="黑体" w:hAnsi="黑体" w:eastAsia="黑体"/>
                      <w:color w:val="000000"/>
                      <w:sz w:val="28"/>
                    </w:rPr>
                  </w:pPr>
                  <w:r>
                    <w:rPr>
                      <w:rFonts w:hint="eastAsia" w:ascii="黑体" w:hAnsi="黑体" w:eastAsia="黑体"/>
                      <w:color w:val="000000"/>
                      <w:sz w:val="28"/>
                    </w:rPr>
                    <w:t>202X-</w:t>
                  </w:r>
                  <w:r>
                    <w:rPr>
                      <w:rFonts w:ascii="黑体" w:hAnsi="黑体" w:eastAsia="黑体"/>
                      <w:color w:val="000000"/>
                      <w:sz w:val="28"/>
                    </w:rPr>
                    <w:t>XX</w:t>
                  </w:r>
                  <w:r>
                    <w:rPr>
                      <w:rFonts w:hint="eastAsia" w:ascii="黑体" w:hAnsi="黑体" w:eastAsia="黑体"/>
                      <w:color w:val="000000"/>
                      <w:sz w:val="28"/>
                    </w:rPr>
                    <w:t>-</w:t>
                  </w:r>
                  <w:r>
                    <w:rPr>
                      <w:rFonts w:ascii="黑体" w:hAnsi="黑体" w:eastAsia="黑体"/>
                      <w:color w:val="000000"/>
                      <w:sz w:val="28"/>
                    </w:rPr>
                    <w:t>XX</w:t>
                  </w:r>
                  <w:r>
                    <w:rPr>
                      <w:rFonts w:hint="eastAsia" w:ascii="黑体" w:hAnsi="黑体" w:eastAsia="黑体"/>
                      <w:color w:val="000000"/>
                      <w:sz w:val="28"/>
                    </w:rPr>
                    <w:t>实施</w:t>
                  </w:r>
                </w:p>
              </w:txbxContent>
            </v:textbox>
          </v:rect>
        </w:pict>
      </w:r>
    </w:p>
    <w:p>
      <w:pPr>
        <w:ind w:firstLine="105" w:firstLineChars="50"/>
        <w:jc w:val="right"/>
        <w:rPr>
          <w:rFonts w:asciiTheme="minorEastAsia" w:hAnsiTheme="minorEastAsia"/>
          <w:szCs w:val="21"/>
        </w:rPr>
      </w:pPr>
      <w:r>
        <w:rPr>
          <w:rFonts w:hAnsi="Times New Roman" w:cs="Times New Roman"/>
        </w:rPr>
        <w:pict>
          <v:rect id="_x0000_s2063" o:spid="_x0000_s2063" o:spt="1" style="position:absolute;left:0pt;margin-left:0pt;margin-top:707.4pt;height:34.65pt;width:460.7pt;mso-position-horizontal-relative:margin;mso-position-vertical-relative:margin;z-index:251669504;mso-width-relative:margin;mso-height-relative:margin;" stroked="f" coordsize="21600,21600">
            <v:path/>
            <v:fill focussize="0,0"/>
            <v:stroke on="f"/>
            <v:imagedata o:title=""/>
            <o:lock v:ext="edit"/>
            <v:textbox inset="0mm,0mm,0mm,0mm">
              <w:txbxContent>
                <w:p>
                  <w:pPr>
                    <w:snapToGrid w:val="0"/>
                    <w:spacing w:line="625" w:lineRule="exact"/>
                    <w:ind w:right="-20"/>
                    <w:jc w:val="center"/>
                    <w:textAlignment w:val="baseline"/>
                    <w:rPr>
                      <w:rFonts w:ascii="Calibri" w:hAnsi="Calibri" w:eastAsia="Calibri"/>
                      <w:b/>
                      <w:w w:val="129"/>
                      <w:position w:val="1"/>
                      <w:sz w:val="36"/>
                    </w:rPr>
                  </w:pPr>
                  <w:r>
                    <w:rPr>
                      <w:rFonts w:hint="eastAsia" w:ascii="Calibri" w:hAnsi="Calibri" w:eastAsia="Calibri"/>
                      <w:b/>
                      <w:w w:val="129"/>
                      <w:position w:val="1"/>
                      <w:sz w:val="36"/>
                    </w:rPr>
                    <w:t>河南省有色金属</w:t>
                  </w:r>
                  <w:r>
                    <w:rPr>
                      <w:rFonts w:hint="eastAsia" w:ascii="宋体"/>
                      <w:b/>
                      <w:w w:val="129"/>
                      <w:position w:val="1"/>
                      <w:sz w:val="36"/>
                    </w:rPr>
                    <w:t>行业</w:t>
                  </w:r>
                  <w:r>
                    <w:rPr>
                      <w:rFonts w:hint="eastAsia" w:ascii="Calibri" w:hAnsi="Calibri" w:eastAsia="Calibri"/>
                      <w:b/>
                      <w:w w:val="129"/>
                      <w:position w:val="1"/>
                      <w:sz w:val="36"/>
                    </w:rPr>
                    <w:t xml:space="preserve">协会  </w:t>
                  </w:r>
                  <w:r>
                    <w:rPr>
                      <w:rFonts w:hint="eastAsia" w:ascii="黑体" w:hAnsi="黑体" w:eastAsia="黑体"/>
                      <w:w w:val="129"/>
                      <w:position w:val="1"/>
                      <w:sz w:val="28"/>
                      <w:szCs w:val="28"/>
                    </w:rPr>
                    <w:t>发布</w:t>
                  </w:r>
                </w:p>
              </w:txbxContent>
            </v:textbox>
          </v:rect>
        </w:pict>
      </w:r>
    </w:p>
    <w:p>
      <w:pPr>
        <w:kinsoku w:val="0"/>
        <w:overflowPunct w:val="0"/>
        <w:autoSpaceDE w:val="0"/>
        <w:autoSpaceDN w:val="0"/>
        <w:snapToGrid w:val="0"/>
        <w:spacing w:before="357" w:line="280" w:lineRule="exact"/>
        <w:jc w:val="right"/>
        <w:rPr>
          <w:rFonts w:ascii="黑体" w:hAnsi="黑体" w:eastAsia="黑体"/>
          <w:szCs w:val="21"/>
        </w:rPr>
      </w:pPr>
    </w:p>
    <w:p>
      <w:pPr>
        <w:kinsoku w:val="0"/>
        <w:overflowPunct w:val="0"/>
        <w:autoSpaceDE w:val="0"/>
        <w:autoSpaceDN w:val="0"/>
        <w:snapToGrid w:val="0"/>
        <w:spacing w:before="357" w:line="280" w:lineRule="exact"/>
        <w:jc w:val="right"/>
        <w:rPr>
          <w:rFonts w:ascii="黑体" w:hAnsi="黑体" w:eastAsia="黑体"/>
          <w:szCs w:val="21"/>
        </w:rPr>
      </w:pPr>
    </w:p>
    <w:p>
      <w:pPr>
        <w:tabs>
          <w:tab w:val="left" w:pos="6577"/>
          <w:tab w:val="right" w:pos="9190"/>
        </w:tabs>
        <w:kinsoku w:val="0"/>
        <w:overflowPunct w:val="0"/>
        <w:autoSpaceDE w:val="0"/>
        <w:autoSpaceDN w:val="0"/>
        <w:snapToGrid w:val="0"/>
        <w:spacing w:before="357" w:line="280" w:lineRule="exact"/>
        <w:jc w:val="left"/>
        <w:rPr>
          <w:rFonts w:ascii="黑体" w:hAnsi="黑体" w:eastAsia="黑体"/>
          <w:szCs w:val="21"/>
        </w:rPr>
      </w:pPr>
      <w:r>
        <w:rPr>
          <w:rFonts w:hAnsi="Times New Roman" w:cs="Times New Roman"/>
        </w:rPr>
        <w:pict>
          <v:line id="_x0000_s2064" o:spid="_x0000_s2064" o:spt="20" style="position:absolute;left:0pt;flip:y;margin-left:-6.3pt;margin-top:62.85pt;height:2.25pt;width:476.15pt;mso-wrap-distance-bottom:0pt;mso-wrap-distance-top:0pt;z-index:251670528;mso-width-relative:margin;mso-height-relative:margin;" filled="f" stroked="t" coordsize="21600,21600">
            <v:path arrowok="t"/>
            <v:fill on="f" focussize="0,0"/>
            <v:stroke weight="1pt" color="#000000"/>
            <v:imagedata o:title=""/>
            <o:lock v:ext="edit" aspectratio="f"/>
            <w10:wrap type="topAndBottom"/>
          </v:line>
        </w:pict>
      </w:r>
      <w:r>
        <w:rPr>
          <w:rFonts w:hint="eastAsia" w:ascii="黑体" w:hAnsi="黑体" w:eastAsia="黑体"/>
          <w:szCs w:val="21"/>
          <w:lang w:eastAsia="zh-CN"/>
        </w:rPr>
        <w:tab/>
      </w:r>
      <w:r>
        <w:rPr>
          <w:rFonts w:hint="eastAsia" w:ascii="黑体" w:hAnsi="黑体" w:eastAsia="黑体"/>
          <w:szCs w:val="21"/>
          <w:lang w:eastAsia="zh-CN"/>
        </w:rPr>
        <w:tab/>
      </w:r>
    </w:p>
    <w:p>
      <w:pPr>
        <w:kinsoku w:val="0"/>
        <w:overflowPunct w:val="0"/>
        <w:autoSpaceDE w:val="0"/>
        <w:autoSpaceDN w:val="0"/>
        <w:snapToGrid w:val="0"/>
        <w:spacing w:before="357" w:line="280" w:lineRule="exact"/>
        <w:jc w:val="right"/>
        <w:rPr>
          <w:rFonts w:ascii="黑体" w:hAnsi="黑体" w:eastAsia="黑体"/>
          <w:szCs w:val="21"/>
        </w:rPr>
        <w:sectPr>
          <w:footerReference r:id="rId3" w:type="even"/>
          <w:pgSz w:w="11906" w:h="16838"/>
          <w:pgMar w:top="567" w:right="1418" w:bottom="1134" w:left="1418"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kinsoku w:val="0"/>
        <w:overflowPunct w:val="0"/>
        <w:autoSpaceDE w:val="0"/>
        <w:autoSpaceDN w:val="0"/>
        <w:snapToGrid w:val="0"/>
        <w:spacing w:before="357" w:line="280" w:lineRule="exact"/>
        <w:jc w:val="right"/>
        <w:rPr>
          <w:rFonts w:ascii="黑体" w:hAnsi="黑体" w:eastAsia="黑体"/>
          <w:sz w:val="28"/>
        </w:rPr>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p>
      <w:pPr>
        <w:ind w:firstLine="160" w:firstLineChars="50"/>
        <w:jc w:val="center"/>
        <w:rPr>
          <w:rFonts w:hint="eastAsia" w:ascii="黑体" w:hAnsi="黑体" w:eastAsia="黑体"/>
          <w:sz w:val="32"/>
          <w:szCs w:val="32"/>
        </w:rPr>
      </w:pPr>
    </w:p>
    <w:p>
      <w:pPr>
        <w:ind w:firstLine="160" w:firstLineChars="50"/>
        <w:jc w:val="center"/>
        <w:rPr>
          <w:rFonts w:hint="eastAsia" w:ascii="黑体" w:hAnsi="黑体" w:eastAsia="黑体"/>
          <w:sz w:val="32"/>
          <w:szCs w:val="32"/>
        </w:rPr>
      </w:pPr>
    </w:p>
    <w:p>
      <w:pPr>
        <w:ind w:firstLine="160" w:firstLineChars="50"/>
        <w:jc w:val="center"/>
        <w:rPr>
          <w:rFonts w:ascii="黑体" w:hAnsi="黑体" w:eastAsia="黑体"/>
          <w:sz w:val="32"/>
          <w:szCs w:val="32"/>
        </w:rPr>
      </w:pPr>
      <w:r>
        <w:rPr>
          <w:rFonts w:hint="eastAsia" w:ascii="黑体" w:hAnsi="黑体" w:eastAsia="黑体"/>
          <w:sz w:val="32"/>
          <w:szCs w:val="32"/>
        </w:rPr>
        <w:t>目   次</w:t>
      </w:r>
    </w:p>
    <w:sdt>
      <w:sdtPr>
        <w:rPr>
          <w:rFonts w:ascii="宋体" w:hAnsi="宋体" w:eastAsia="宋体" w:cstheme="minorBidi"/>
          <w:kern w:val="2"/>
          <w:sz w:val="21"/>
          <w:szCs w:val="22"/>
          <w:lang w:val="en-US" w:eastAsia="zh-CN" w:bidi="ar-SA"/>
        </w:rPr>
        <w:id w:val="147477341"/>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8"/>
            <w:tabs>
              <w:tab w:val="right" w:leader="dot" w:pos="9070"/>
            </w:tabs>
            <w:rPr>
              <w:rFonts w:hint="eastAsia" w:ascii="宋体" w:hAnsi="宋体" w:eastAsia="宋体" w:cs="宋体"/>
            </w:rPr>
          </w:pPr>
          <w:r>
            <w:fldChar w:fldCharType="begin"/>
          </w:r>
          <w:r>
            <w:instrText xml:space="preserve">TOC \o "1-2" \h \u </w:instrText>
          </w:r>
          <w: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_Toc31354 </w:instrText>
          </w:r>
          <w:r>
            <w:rPr>
              <w:rFonts w:hint="eastAsia" w:ascii="宋体" w:hAnsi="宋体" w:eastAsia="宋体" w:cs="宋体"/>
            </w:rPr>
            <w:fldChar w:fldCharType="separate"/>
          </w:r>
          <w:r>
            <w:rPr>
              <w:rFonts w:hint="eastAsia" w:ascii="宋体" w:hAnsi="宋体" w:eastAsia="宋体" w:cs="宋体"/>
            </w:rPr>
            <w:t>前</w:t>
          </w:r>
          <w:r>
            <w:rPr>
              <w:rFonts w:hint="eastAsia" w:ascii="宋体" w:hAnsi="宋体" w:eastAsia="宋体" w:cs="宋体"/>
              <w:lang w:val="de-AT"/>
            </w:rPr>
            <w:t xml:space="preserve">   </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_Toc31354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_Toc26376 </w:instrText>
          </w:r>
          <w:r>
            <w:rPr>
              <w:rFonts w:hint="eastAsia" w:ascii="宋体" w:hAnsi="宋体" w:eastAsia="宋体" w:cs="宋体"/>
            </w:rP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_Toc26376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_Toc32660 </w:instrText>
          </w:r>
          <w:r>
            <w:rPr>
              <w:rFonts w:hint="eastAsia" w:ascii="宋体" w:hAnsi="宋体" w:eastAsia="宋体" w:cs="宋体"/>
            </w:rPr>
            <w:fldChar w:fldCharType="separate"/>
          </w:r>
          <w:r>
            <w:rPr>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_Toc32660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_Toc8116 </w:instrText>
          </w:r>
          <w:r>
            <w:rPr>
              <w:rFonts w:hint="eastAsia" w:ascii="宋体" w:hAnsi="宋体" w:eastAsia="宋体" w:cs="宋体"/>
            </w:rPr>
            <w:fldChar w:fldCharType="separate"/>
          </w:r>
          <w:r>
            <w:rPr>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_Toc8116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_Toc13949 </w:instrText>
          </w:r>
          <w:r>
            <w:rPr>
              <w:rFonts w:hint="eastAsia" w:ascii="宋体" w:hAnsi="宋体" w:eastAsia="宋体" w:cs="宋体"/>
            </w:rPr>
            <w:fldChar w:fldCharType="separate"/>
          </w:r>
          <w:r>
            <w:rPr>
              <w:rFonts w:hint="eastAsia" w:ascii="宋体" w:hAnsi="宋体" w:eastAsia="宋体" w:cs="宋体"/>
            </w:rPr>
            <w:t>4  原理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_Toc12119 </w:instrText>
          </w:r>
          <w:r>
            <w:rPr>
              <w:rFonts w:hint="eastAsia" w:ascii="宋体" w:hAnsi="宋体" w:eastAsia="宋体" w:cs="宋体"/>
            </w:rPr>
            <w:fldChar w:fldCharType="separate"/>
          </w:r>
          <w:r>
            <w:rPr>
              <w:rFonts w:hint="eastAsia" w:ascii="宋体" w:hAnsi="宋体" w:eastAsia="宋体" w:cs="宋体"/>
            </w:rPr>
            <w:t>5  仪器</w:t>
          </w:r>
          <w:r>
            <w:rPr>
              <w:rFonts w:hint="eastAsia" w:ascii="宋体" w:hAnsi="宋体" w:eastAsia="宋体" w:cs="宋体"/>
              <w:lang w:val="en-US" w:eastAsia="zh-CN"/>
            </w:rPr>
            <w:t>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_Toc12119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_Toc25880 </w:instrText>
          </w:r>
          <w:r>
            <w:rPr>
              <w:rFonts w:hint="eastAsia" w:ascii="宋体" w:hAnsi="宋体" w:eastAsia="宋体" w:cs="宋体"/>
            </w:rPr>
            <w:fldChar w:fldCharType="separate"/>
          </w:r>
          <w:r>
            <w:rPr>
              <w:rFonts w:hint="eastAsia" w:ascii="宋体" w:hAnsi="宋体" w:eastAsia="宋体" w:cs="宋体"/>
            </w:rPr>
            <w:t>6  试样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_Toc6932 </w:instrText>
          </w:r>
          <w:r>
            <w:rPr>
              <w:rFonts w:hint="eastAsia" w:ascii="宋体" w:hAnsi="宋体" w:eastAsia="宋体" w:cs="宋体"/>
            </w:rPr>
            <w:fldChar w:fldCharType="separate"/>
          </w:r>
          <w:r>
            <w:rPr>
              <w:rFonts w:hint="eastAsia" w:ascii="宋体" w:hAnsi="宋体" w:eastAsia="宋体" w:cs="宋体"/>
            </w:rPr>
            <w:t>7  分析步骤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_Toc6932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_Toc2772 </w:instrText>
          </w:r>
          <w:r>
            <w:rPr>
              <w:rFonts w:hint="eastAsia" w:ascii="宋体" w:hAnsi="宋体" w:eastAsia="宋体" w:cs="宋体"/>
            </w:rPr>
            <w:fldChar w:fldCharType="separate"/>
          </w:r>
          <w:r>
            <w:rPr>
              <w:rFonts w:hint="eastAsia" w:ascii="宋体" w:hAnsi="宋体" w:eastAsia="宋体" w:cs="宋体"/>
            </w:rPr>
            <w:t>7.1 试料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_Toc44 </w:instrText>
          </w:r>
          <w:r>
            <w:rPr>
              <w:rFonts w:hint="eastAsia" w:ascii="宋体" w:hAnsi="宋体" w:eastAsia="宋体" w:cs="宋体"/>
            </w:rPr>
            <w:fldChar w:fldCharType="separate"/>
          </w:r>
          <w:r>
            <w:rPr>
              <w:rFonts w:hint="eastAsia" w:ascii="宋体" w:hAnsi="宋体" w:eastAsia="宋体" w:cs="宋体"/>
            </w:rPr>
            <w:t>7.2 测定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_Toc9548 </w:instrText>
          </w:r>
          <w:r>
            <w:rPr>
              <w:rFonts w:hint="eastAsia" w:ascii="宋体" w:hAnsi="宋体" w:eastAsia="宋体" w:cs="宋体"/>
            </w:rPr>
            <w:fldChar w:fldCharType="separate"/>
          </w:r>
          <w:r>
            <w:rPr>
              <w:rFonts w:hint="eastAsia" w:ascii="宋体" w:hAnsi="宋体" w:eastAsia="宋体" w:cs="宋体"/>
            </w:rPr>
            <w:t>8  试验数据处理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_Toc9548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_Toc28069 </w:instrText>
          </w:r>
          <w:r>
            <w:rPr>
              <w:rFonts w:hint="eastAsia" w:ascii="宋体" w:hAnsi="宋体" w:eastAsia="宋体" w:cs="宋体"/>
            </w:rPr>
            <w:fldChar w:fldCharType="separate"/>
          </w:r>
          <w:r>
            <w:rPr>
              <w:rFonts w:hint="eastAsia" w:ascii="宋体" w:hAnsi="宋体" w:eastAsia="宋体" w:cs="宋体"/>
            </w:rPr>
            <w:t>9  精密度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_Toc28069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_Toc22497 </w:instrText>
          </w:r>
          <w:r>
            <w:rPr>
              <w:rFonts w:hint="eastAsia" w:ascii="宋体" w:hAnsi="宋体" w:eastAsia="宋体" w:cs="宋体"/>
            </w:rPr>
            <w:fldChar w:fldCharType="separate"/>
          </w:r>
          <w:r>
            <w:rPr>
              <w:rFonts w:hint="eastAsia" w:ascii="宋体" w:hAnsi="宋体" w:eastAsia="宋体" w:cs="宋体"/>
              <w:lang w:val="en-US" w:eastAsia="zh-CN"/>
            </w:rPr>
            <w:t>9.1重复性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_Toc22497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_Toc20484 </w:instrText>
          </w:r>
          <w:r>
            <w:rPr>
              <w:rFonts w:hint="eastAsia" w:ascii="宋体" w:hAnsi="宋体" w:eastAsia="宋体" w:cs="宋体"/>
            </w:rPr>
            <w:fldChar w:fldCharType="separate"/>
          </w:r>
          <w:r>
            <w:rPr>
              <w:rFonts w:hint="eastAsia" w:ascii="宋体" w:hAnsi="宋体" w:eastAsia="宋体" w:cs="宋体"/>
              <w:lang w:val="en-US" w:eastAsia="zh-CN"/>
            </w:rPr>
            <w:t>9.2允许差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_Toc20484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070"/>
            </w:tabs>
            <w:rPr>
              <w:b/>
            </w:rPr>
          </w:pPr>
          <w:r>
            <w:rPr>
              <w:rFonts w:hint="eastAsia" w:ascii="宋体" w:hAnsi="宋体" w:eastAsia="宋体" w:cs="宋体"/>
            </w:rPr>
            <w:fldChar w:fldCharType="begin"/>
          </w:r>
          <w:r>
            <w:rPr>
              <w:rFonts w:hint="eastAsia" w:ascii="宋体" w:hAnsi="宋体" w:eastAsia="宋体" w:cs="宋体"/>
            </w:rPr>
            <w:instrText xml:space="preserve"> HYPERLINK \l _Toc263 </w:instrText>
          </w:r>
          <w:r>
            <w:rPr>
              <w:rFonts w:hint="eastAsia" w:ascii="宋体" w:hAnsi="宋体" w:eastAsia="宋体" w:cs="宋体"/>
            </w:rPr>
            <w:fldChar w:fldCharType="separate"/>
          </w:r>
          <w:r>
            <w:rPr>
              <w:rFonts w:hint="eastAsia" w:ascii="宋体" w:hAnsi="宋体" w:eastAsia="宋体" w:cs="宋体"/>
            </w:rPr>
            <w:t xml:space="preserve">10  </w:t>
          </w:r>
          <w:r>
            <w:rPr>
              <w:rFonts w:hint="eastAsia" w:ascii="宋体" w:hAnsi="宋体" w:eastAsia="宋体" w:cs="宋体"/>
              <w:lang w:val="en-US" w:eastAsia="zh-CN"/>
            </w:rPr>
            <w:t>试验报告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rPr>
              <w:b/>
            </w:rPr>
          </w:pPr>
          <w:r>
            <w:rPr>
              <w:b/>
            </w:rPr>
            <w:fldChar w:fldCharType="end"/>
          </w:r>
        </w:p>
        <w:p>
          <w:pPr>
            <w:rPr>
              <w:b/>
            </w:rPr>
          </w:pPr>
          <w:r>
            <w:rPr>
              <w:b/>
            </w:rPr>
            <w:br w:type="page"/>
          </w:r>
        </w:p>
        <w:p/>
      </w:sdtContent>
    </w:sdt>
    <w:p>
      <w:pPr>
        <w:kinsoku w:val="0"/>
        <w:overflowPunct w:val="0"/>
        <w:autoSpaceDE w:val="0"/>
        <w:autoSpaceDN w:val="0"/>
        <w:snapToGrid w:val="0"/>
        <w:spacing w:before="357" w:line="280" w:lineRule="exact"/>
        <w:jc w:val="left"/>
        <w:rPr>
          <w:rFonts w:ascii="黑体" w:hAnsi="黑体" w:eastAsia="黑体"/>
          <w:sz w:val="28"/>
          <w:lang w:val="de-AT"/>
        </w:rPr>
      </w:pPr>
      <w:r>
        <w:rPr>
          <w:rFonts w:ascii="黑体" w:hAnsi="黑体" w:eastAsia="黑体"/>
          <w:szCs w:val="21"/>
          <w:lang w:val="de-AT"/>
        </w:rPr>
        <w:t xml:space="preserve">T/HNNMIA </w:t>
      </w:r>
      <w:r>
        <w:rPr>
          <w:rFonts w:hint="eastAsia" w:ascii="黑体" w:hAnsi="黑体" w:eastAsia="黑体"/>
          <w:szCs w:val="21"/>
          <w:lang w:val="de-AT"/>
        </w:rPr>
        <w:t>XX</w:t>
      </w:r>
      <w:r>
        <w:rPr>
          <w:rFonts w:ascii="黑体" w:hAnsi="黑体" w:eastAsia="黑体"/>
          <w:szCs w:val="21"/>
          <w:lang w:val="de-AT"/>
        </w:rPr>
        <w:t>-202</w:t>
      </w:r>
      <w:r>
        <w:rPr>
          <w:rFonts w:hint="eastAsia" w:ascii="黑体" w:hAnsi="黑体" w:eastAsia="黑体"/>
          <w:szCs w:val="21"/>
          <w:lang w:val="de-AT"/>
        </w:rPr>
        <w:t>X</w:t>
      </w:r>
    </w:p>
    <w:p>
      <w:pPr>
        <w:pStyle w:val="2"/>
        <w:jc w:val="center"/>
        <w:rPr>
          <w:rFonts w:hint="eastAsia" w:ascii="黑体" w:hAnsi="黑体" w:eastAsia="黑体"/>
          <w:b w:val="0"/>
          <w:kern w:val="0"/>
          <w:sz w:val="32"/>
          <w:szCs w:val="32"/>
          <w:lang w:val="de-AT"/>
        </w:rPr>
      </w:pPr>
      <w:bookmarkStart w:id="3" w:name="_Toc31354"/>
      <w:r>
        <w:rPr>
          <w:rFonts w:hint="eastAsia" w:ascii="黑体" w:hAnsi="黑体" w:eastAsia="黑体"/>
          <w:b w:val="0"/>
          <w:kern w:val="0"/>
          <w:sz w:val="32"/>
          <w:szCs w:val="32"/>
        </w:rPr>
        <w:t>前</w:t>
      </w:r>
      <w:r>
        <w:rPr>
          <w:rFonts w:hint="eastAsia" w:ascii="黑体" w:hAnsi="黑体" w:eastAsia="黑体"/>
          <w:b w:val="0"/>
          <w:kern w:val="0"/>
          <w:sz w:val="32"/>
          <w:szCs w:val="32"/>
          <w:lang w:val="de-AT"/>
        </w:rPr>
        <w:t xml:space="preserve">   </w:t>
      </w:r>
      <w:r>
        <w:rPr>
          <w:rFonts w:hint="eastAsia" w:ascii="黑体" w:hAnsi="黑体" w:eastAsia="黑体"/>
          <w:b w:val="0"/>
          <w:kern w:val="0"/>
          <w:sz w:val="32"/>
          <w:szCs w:val="32"/>
        </w:rPr>
        <w:t>言</w:t>
      </w:r>
      <w:bookmarkEnd w:id="3"/>
    </w:p>
    <w:p>
      <w:pPr>
        <w:ind w:firstLine="435"/>
        <w:jc w:val="left"/>
        <w:rPr>
          <w:rFonts w:asciiTheme="minorEastAsia" w:hAnsiTheme="minorEastAsia"/>
          <w:szCs w:val="21"/>
        </w:rPr>
      </w:pPr>
      <w:r>
        <w:rPr>
          <w:rFonts w:hint="eastAsia" w:asciiTheme="minorEastAsia" w:hAnsiTheme="minorEastAsia"/>
          <w:szCs w:val="21"/>
        </w:rPr>
        <w:t>本文件依据GB/T 1.1-2020《标准化工作导则 第1部分：标准化文件的结构和起草规则》</w:t>
      </w:r>
      <w:r>
        <w:rPr>
          <w:rFonts w:ascii="宋体" w:cs="Times New Roman"/>
        </w:rPr>
        <w:t>的规定起草。</w:t>
      </w:r>
    </w:p>
    <w:p>
      <w:pPr>
        <w:snapToGrid w:val="0"/>
        <w:ind w:firstLine="424"/>
        <w:rPr>
          <w:rFonts w:ascii="宋体"/>
        </w:rPr>
      </w:pPr>
      <w:r>
        <w:rPr>
          <w:rFonts w:ascii="宋体"/>
        </w:rPr>
        <w:t>请注意本文件的某些内容可能涉及专利。本文件的发布机构不承担识别专利的责任。</w:t>
      </w:r>
    </w:p>
    <w:p>
      <w:pPr>
        <w:ind w:firstLine="435"/>
        <w:jc w:val="left"/>
        <w:rPr>
          <w:rFonts w:asciiTheme="minorEastAsia" w:hAnsiTheme="minorEastAsia"/>
          <w:szCs w:val="21"/>
        </w:rPr>
      </w:pPr>
      <w:r>
        <w:rPr>
          <w:rFonts w:hint="eastAsia" w:asciiTheme="minorEastAsia" w:hAnsiTheme="minorEastAsia"/>
          <w:szCs w:val="21"/>
        </w:rPr>
        <w:t>本文件由中铝郑州有色金属研究院有限公司提出。</w:t>
      </w:r>
    </w:p>
    <w:p>
      <w:pPr>
        <w:ind w:firstLine="435"/>
        <w:jc w:val="left"/>
        <w:rPr>
          <w:rFonts w:hint="eastAsia" w:asciiTheme="minorEastAsia" w:hAnsiTheme="minorEastAsia"/>
          <w:szCs w:val="21"/>
        </w:rPr>
      </w:pPr>
      <w:r>
        <w:rPr>
          <w:rFonts w:hint="eastAsia" w:asciiTheme="minorEastAsia" w:hAnsiTheme="minorEastAsia"/>
          <w:szCs w:val="21"/>
        </w:rPr>
        <w:t>本文件由河南省有色金属行业协会归口。</w:t>
      </w:r>
    </w:p>
    <w:p>
      <w:pPr>
        <w:ind w:firstLine="435"/>
        <w:jc w:val="left"/>
        <w:rPr>
          <w:rFonts w:asciiTheme="minorEastAsia" w:hAnsiTheme="minorEastAsia"/>
          <w:szCs w:val="21"/>
        </w:rPr>
      </w:pPr>
      <w:r>
        <w:rPr>
          <w:rFonts w:hint="eastAsia" w:asciiTheme="minorEastAsia" w:hAnsiTheme="minorEastAsia"/>
          <w:szCs w:val="21"/>
        </w:rPr>
        <w:t>本文件起草单位：中铝郑州有色金属研究院有限公司。</w:t>
      </w:r>
    </w:p>
    <w:p>
      <w:pPr>
        <w:ind w:firstLine="435"/>
        <w:jc w:val="left"/>
        <w:rPr>
          <w:rFonts w:asciiTheme="minorEastAsia" w:hAnsiTheme="minorEastAsia"/>
          <w:szCs w:val="21"/>
        </w:rPr>
      </w:pPr>
      <w:r>
        <w:rPr>
          <w:rFonts w:hint="eastAsia" w:asciiTheme="minorEastAsia" w:hAnsiTheme="minorEastAsia"/>
          <w:szCs w:val="21"/>
          <w:highlight w:val="none"/>
        </w:rPr>
        <w:t>本文件主要起草人：</w:t>
      </w:r>
      <w:r>
        <w:rPr>
          <w:rFonts w:hint="eastAsia" w:asciiTheme="minorEastAsia" w:hAnsiTheme="minorEastAsia"/>
          <w:szCs w:val="21"/>
        </w:rPr>
        <w:t>白洋、孟浩杰、李峰、陈青锋、</w:t>
      </w:r>
      <w:r>
        <w:rPr>
          <w:rFonts w:hint="eastAsia" w:asciiTheme="minorEastAsia" w:hAnsiTheme="minorEastAsia"/>
          <w:szCs w:val="21"/>
          <w:lang w:val="en-US" w:eastAsia="zh-CN"/>
        </w:rPr>
        <w:t>苗壮</w:t>
      </w:r>
      <w:r>
        <w:rPr>
          <w:rFonts w:hint="eastAsia" w:asciiTheme="minorEastAsia" w:hAnsiTheme="minorEastAsia"/>
          <w:szCs w:val="21"/>
        </w:rPr>
        <w:t>。</w:t>
      </w:r>
    </w:p>
    <w:p>
      <w:pPr>
        <w:kinsoku w:val="0"/>
        <w:overflowPunct w:val="0"/>
        <w:autoSpaceDE w:val="0"/>
        <w:autoSpaceDN w:val="0"/>
        <w:snapToGrid w:val="0"/>
        <w:ind w:firstLine="420" w:firstLineChars="200"/>
        <w:rPr>
          <w:rFonts w:asciiTheme="minorEastAsia" w:hAnsiTheme="minorEastAsia"/>
          <w:szCs w:val="21"/>
        </w:rPr>
        <w:sectPr>
          <w:footerReference r:id="rId4" w:type="default"/>
          <w:footerReference r:id="rId5" w:type="even"/>
          <w:pgSz w:w="11906" w:h="16838"/>
          <w:pgMar w:top="567" w:right="1418" w:bottom="1134" w:left="1418" w:header="851" w:footer="1191" w:gutter="0"/>
          <w:pgBorders>
            <w:top w:val="none" w:sz="0" w:space="0"/>
            <w:left w:val="none" w:sz="0" w:space="0"/>
            <w:bottom w:val="none" w:sz="0" w:space="0"/>
            <w:right w:val="none" w:sz="0" w:space="0"/>
          </w:pgBorders>
          <w:pgNumType w:fmt="upperRoman"/>
          <w:cols w:space="425" w:num="1"/>
          <w:docGrid w:type="lines" w:linePitch="312" w:charSpace="0"/>
        </w:sectPr>
      </w:pPr>
    </w:p>
    <w:p>
      <w:pPr>
        <w:kinsoku w:val="0"/>
        <w:overflowPunct w:val="0"/>
        <w:autoSpaceDE w:val="0"/>
        <w:autoSpaceDN w:val="0"/>
        <w:snapToGrid w:val="0"/>
        <w:spacing w:line="280" w:lineRule="exact"/>
        <w:jc w:val="right"/>
        <w:rPr>
          <w:rFonts w:ascii="黑体" w:hAnsi="黑体" w:eastAsia="黑体"/>
          <w:sz w:val="28"/>
        </w:rPr>
      </w:pPr>
      <w:r>
        <w:rPr>
          <w:rFonts w:ascii="黑体" w:hAnsi="黑体" w:eastAsia="黑体"/>
          <w:szCs w:val="21"/>
        </w:rPr>
        <w:t xml:space="preserve">T/HNNMIA </w:t>
      </w:r>
      <w:r>
        <w:rPr>
          <w:rFonts w:hint="eastAsia" w:ascii="黑体" w:hAnsi="黑体" w:eastAsia="黑体"/>
          <w:szCs w:val="21"/>
        </w:rPr>
        <w:t>XX</w:t>
      </w:r>
      <w:r>
        <w:rPr>
          <w:rFonts w:ascii="黑体" w:hAnsi="黑体" w:eastAsia="黑体"/>
          <w:szCs w:val="21"/>
        </w:rPr>
        <w:t>-202</w:t>
      </w:r>
      <w:r>
        <w:rPr>
          <w:rFonts w:hint="eastAsia" w:ascii="黑体" w:hAnsi="黑体" w:eastAsia="黑体"/>
          <w:szCs w:val="21"/>
        </w:rPr>
        <w:t>X</w:t>
      </w:r>
    </w:p>
    <w:p>
      <w:pPr>
        <w:kinsoku w:val="0"/>
        <w:overflowPunct w:val="0"/>
        <w:autoSpaceDE w:val="0"/>
        <w:autoSpaceDN w:val="0"/>
        <w:snapToGrid w:val="0"/>
        <w:spacing w:beforeLines="0" w:afterLines="0" w:line="500" w:lineRule="exact"/>
        <w:jc w:val="center"/>
        <w:outlineLvl w:val="0"/>
        <w:rPr>
          <w:rFonts w:hint="eastAsia" w:ascii="黑体" w:hAnsi="黑体" w:eastAsia="黑体"/>
          <w:sz w:val="32"/>
          <w:szCs w:val="32"/>
          <w:lang w:eastAsia="zh-CN"/>
        </w:rPr>
      </w:pPr>
      <w:bookmarkStart w:id="4" w:name="_Toc31810"/>
      <w:r>
        <w:rPr>
          <w:rFonts w:hint="eastAsia" w:ascii="黑体" w:hAnsi="黑体" w:eastAsia="黑体"/>
          <w:sz w:val="32"/>
          <w:szCs w:val="32"/>
          <w:lang w:eastAsia="zh-CN"/>
        </w:rPr>
        <w:t>煅烧白云石分析方法</w:t>
      </w:r>
      <w:bookmarkEnd w:id="4"/>
    </w:p>
    <w:p>
      <w:pPr>
        <w:kinsoku w:val="0"/>
        <w:overflowPunct w:val="0"/>
        <w:autoSpaceDE w:val="0"/>
        <w:autoSpaceDN w:val="0"/>
        <w:snapToGrid w:val="0"/>
        <w:spacing w:beforeLines="0" w:afterLines="0" w:line="500" w:lineRule="exact"/>
        <w:jc w:val="center"/>
        <w:outlineLvl w:val="0"/>
        <w:rPr>
          <w:rFonts w:hint="eastAsia" w:ascii="黑体" w:hAnsi="黑体" w:eastAsia="黑体"/>
          <w:sz w:val="32"/>
          <w:szCs w:val="32"/>
          <w:lang w:val="en-US" w:eastAsia="zh-CN"/>
        </w:rPr>
      </w:pPr>
      <w:bookmarkStart w:id="5" w:name="_Toc25301"/>
      <w:bookmarkStart w:id="6" w:name="_Toc89417602"/>
      <w:bookmarkStart w:id="7" w:name="_Toc89874876"/>
      <w:r>
        <w:rPr>
          <w:rFonts w:hint="eastAsia" w:ascii="黑体" w:hAnsi="黑体" w:eastAsia="黑体"/>
          <w:sz w:val="32"/>
          <w:szCs w:val="32"/>
          <w:lang w:val="en-US" w:eastAsia="zh-CN"/>
        </w:rPr>
        <w:t>耐磨指数、细粉率的测定</w:t>
      </w:r>
      <w:bookmarkEnd w:id="5"/>
    </w:p>
    <w:p>
      <w:pPr>
        <w:pStyle w:val="2"/>
        <w:spacing w:before="312" w:beforeLines="100" w:after="312" w:afterLines="100" w:line="240" w:lineRule="auto"/>
        <w:rPr>
          <w:rFonts w:ascii="黑体" w:hAnsi="黑体" w:eastAsia="黑体"/>
          <w:b w:val="0"/>
          <w:sz w:val="21"/>
          <w:szCs w:val="21"/>
        </w:rPr>
      </w:pPr>
      <w:bookmarkStart w:id="8" w:name="_Toc26376"/>
      <w:r>
        <w:rPr>
          <w:rFonts w:hint="eastAsia" w:ascii="黑体" w:hAnsi="黑体" w:eastAsia="黑体"/>
          <w:b w:val="0"/>
          <w:sz w:val="21"/>
          <w:szCs w:val="21"/>
        </w:rPr>
        <w:t xml:space="preserve">1 </w:t>
      </w:r>
      <w:r>
        <w:rPr>
          <w:rFonts w:ascii="黑体" w:hAnsi="黑体" w:eastAsia="黑体"/>
          <w:b w:val="0"/>
          <w:sz w:val="21"/>
          <w:szCs w:val="21"/>
        </w:rPr>
        <w:t xml:space="preserve"> </w:t>
      </w:r>
      <w:r>
        <w:rPr>
          <w:rFonts w:hint="eastAsia" w:ascii="黑体" w:hAnsi="黑体" w:eastAsia="黑体"/>
          <w:b w:val="0"/>
          <w:sz w:val="21"/>
          <w:szCs w:val="21"/>
        </w:rPr>
        <w:t>范围</w:t>
      </w:r>
      <w:bookmarkEnd w:id="6"/>
      <w:bookmarkEnd w:id="7"/>
      <w:bookmarkEnd w:id="8"/>
    </w:p>
    <w:p>
      <w:pPr>
        <w:ind w:firstLine="435"/>
        <w:jc w:val="left"/>
        <w:rPr>
          <w:rFonts w:asciiTheme="minorEastAsia" w:hAnsiTheme="minorEastAsia"/>
          <w:szCs w:val="21"/>
        </w:rPr>
      </w:pPr>
      <w:r>
        <w:rPr>
          <w:rFonts w:hint="eastAsia" w:asciiTheme="minorEastAsia" w:hAnsiTheme="minorEastAsia"/>
          <w:szCs w:val="21"/>
        </w:rPr>
        <w:t>本文件</w:t>
      </w:r>
      <w:r>
        <w:rPr>
          <w:rFonts w:hint="eastAsia" w:asciiTheme="minorEastAsia" w:hAnsiTheme="minorEastAsia"/>
          <w:szCs w:val="21"/>
          <w:lang w:val="en-US" w:eastAsia="zh-CN"/>
        </w:rPr>
        <w:t>描述</w:t>
      </w:r>
      <w:r>
        <w:rPr>
          <w:rFonts w:hint="eastAsia" w:asciiTheme="minorEastAsia" w:hAnsiTheme="minorEastAsia"/>
          <w:szCs w:val="21"/>
        </w:rPr>
        <w:t>了煅烧白云石耐磨指数和细粉率的测定方法。</w:t>
      </w:r>
    </w:p>
    <w:p>
      <w:pPr>
        <w:ind w:firstLine="435"/>
        <w:jc w:val="left"/>
        <w:rPr>
          <w:rFonts w:asciiTheme="minorEastAsia" w:hAnsiTheme="minorEastAsia"/>
          <w:szCs w:val="21"/>
        </w:rPr>
      </w:pPr>
      <w:r>
        <w:rPr>
          <w:rFonts w:hint="eastAsia" w:asciiTheme="minorEastAsia" w:hAnsiTheme="minorEastAsia"/>
          <w:szCs w:val="21"/>
        </w:rPr>
        <w:t>本文件适用于煅烧白云</w:t>
      </w:r>
      <w:r>
        <w:rPr>
          <w:rFonts w:hint="eastAsia" w:asciiTheme="minorEastAsia" w:hAnsiTheme="minorEastAsia"/>
          <w:szCs w:val="21"/>
          <w:lang w:val="en-US" w:eastAsia="zh-CN"/>
        </w:rPr>
        <w:t>石</w:t>
      </w:r>
      <w:r>
        <w:rPr>
          <w:rFonts w:hint="eastAsia" w:asciiTheme="minorEastAsia" w:hAnsiTheme="minorEastAsia"/>
          <w:szCs w:val="21"/>
        </w:rPr>
        <w:t>耐磨指数和细粉率的测定。</w:t>
      </w:r>
    </w:p>
    <w:p>
      <w:pPr>
        <w:pStyle w:val="2"/>
        <w:spacing w:before="312" w:beforeLines="100" w:after="312" w:afterLines="100" w:line="240" w:lineRule="auto"/>
        <w:rPr>
          <w:rFonts w:ascii="黑体" w:hAnsi="黑体" w:eastAsia="黑体"/>
          <w:b w:val="0"/>
          <w:sz w:val="21"/>
          <w:szCs w:val="21"/>
        </w:rPr>
      </w:pPr>
      <w:bookmarkStart w:id="9" w:name="_Toc32660"/>
      <w:bookmarkStart w:id="10" w:name="_Toc89874877"/>
      <w:bookmarkStart w:id="11" w:name="_Toc89417603"/>
      <w:r>
        <w:rPr>
          <w:rFonts w:ascii="黑体" w:hAnsi="黑体" w:eastAsia="黑体"/>
          <w:b w:val="0"/>
          <w:sz w:val="21"/>
          <w:szCs w:val="21"/>
        </w:rPr>
        <w:t>2  规范性引用文件</w:t>
      </w:r>
      <w:bookmarkEnd w:id="9"/>
    </w:p>
    <w:p>
      <w:pPr>
        <w:snapToGrid w:val="0"/>
        <w:ind w:firstLine="420" w:firstLineChars="200"/>
        <w:rPr>
          <w:rFonts w:ascii="宋体" w:cs="Times New Roman"/>
        </w:rPr>
      </w:pPr>
      <w:r>
        <w:rPr>
          <w:rFonts w:ascii="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jc w:val="left"/>
        <w:rPr>
          <w:rFonts w:ascii="宋体" w:cs="Times New Roman"/>
          <w:szCs w:val="21"/>
        </w:rPr>
      </w:pPr>
      <w:r>
        <w:rPr>
          <w:rFonts w:hint="eastAsia" w:ascii="宋体" w:cs="Times New Roman"/>
          <w:szCs w:val="21"/>
        </w:rPr>
        <w:t>G</w:t>
      </w:r>
      <w:r>
        <w:rPr>
          <w:rFonts w:ascii="宋体" w:cs="Times New Roman"/>
          <w:szCs w:val="21"/>
        </w:rPr>
        <w:t xml:space="preserve">B/T 6379.2 </w:t>
      </w:r>
      <w:r>
        <w:rPr>
          <w:rFonts w:hint="eastAsia" w:ascii="宋体" w:cs="Times New Roman"/>
          <w:szCs w:val="21"/>
        </w:rPr>
        <w:t>测量方法与结果的准确度（正确度与精密度） 第2部分：确定标准测量方法重复性与再现性的基本方法</w:t>
      </w:r>
    </w:p>
    <w:p>
      <w:pPr>
        <w:ind w:firstLine="420" w:firstLineChars="200"/>
        <w:jc w:val="left"/>
        <w:rPr>
          <w:rFonts w:ascii="宋体" w:cs="Times New Roman"/>
          <w:szCs w:val="21"/>
        </w:rPr>
      </w:pPr>
      <w:r>
        <w:rPr>
          <w:rFonts w:ascii="宋体" w:cs="Times New Roman"/>
          <w:szCs w:val="21"/>
        </w:rPr>
        <w:t>GB</w:t>
      </w:r>
      <w:r>
        <w:rPr>
          <w:rFonts w:hint="eastAsia" w:ascii="宋体" w:cs="Times New Roman"/>
          <w:szCs w:val="21"/>
        </w:rPr>
        <w:t>/T</w:t>
      </w:r>
      <w:r>
        <w:rPr>
          <w:rFonts w:ascii="宋体" w:cs="Times New Roman"/>
          <w:szCs w:val="21"/>
        </w:rPr>
        <w:t xml:space="preserve"> </w:t>
      </w:r>
      <w:r>
        <w:rPr>
          <w:rFonts w:hint="eastAsia" w:ascii="宋体" w:cs="Times New Roman"/>
          <w:szCs w:val="21"/>
        </w:rPr>
        <w:t>8170</w:t>
      </w:r>
      <w:r>
        <w:rPr>
          <w:rFonts w:ascii="宋体" w:cs="Times New Roman"/>
          <w:szCs w:val="21"/>
        </w:rPr>
        <w:t xml:space="preserve"> </w:t>
      </w:r>
      <w:r>
        <w:rPr>
          <w:rFonts w:hint="eastAsia" w:ascii="宋体" w:cs="Times New Roman"/>
          <w:szCs w:val="21"/>
        </w:rPr>
        <w:t>数值修约规则与极限数值的表示和判定</w:t>
      </w:r>
    </w:p>
    <w:p>
      <w:pPr>
        <w:pStyle w:val="2"/>
        <w:spacing w:before="312" w:beforeLines="100" w:after="312" w:afterLines="100" w:line="240" w:lineRule="auto"/>
        <w:rPr>
          <w:rFonts w:ascii="黑体" w:hAnsi="黑体" w:eastAsia="黑体"/>
          <w:b w:val="0"/>
          <w:sz w:val="21"/>
          <w:szCs w:val="21"/>
        </w:rPr>
      </w:pPr>
      <w:bookmarkStart w:id="12" w:name="_Toc8116"/>
      <w:r>
        <w:rPr>
          <w:rFonts w:ascii="黑体" w:hAnsi="黑体" w:eastAsia="黑体"/>
          <w:b w:val="0"/>
          <w:sz w:val="21"/>
          <w:szCs w:val="21"/>
        </w:rPr>
        <w:t>3  术语和定义</w:t>
      </w:r>
      <w:bookmarkEnd w:id="12"/>
    </w:p>
    <w:p>
      <w:pPr>
        <w:ind w:firstLine="420" w:firstLineChars="200"/>
        <w:rPr>
          <w:rFonts w:hAnsi="Times New Roman" w:cs="Times New Roman"/>
          <w:szCs w:val="21"/>
        </w:rPr>
      </w:pPr>
      <w:r>
        <w:rPr>
          <w:rFonts w:hAnsi="Times New Roman" w:cs="Times New Roman"/>
          <w:szCs w:val="21"/>
        </w:rPr>
        <w:t>本文件</w:t>
      </w:r>
      <w:r>
        <w:rPr>
          <w:rFonts w:hint="eastAsia" w:hAnsi="Times New Roman" w:cs="Times New Roman"/>
          <w:szCs w:val="21"/>
        </w:rPr>
        <w:t>没有</w:t>
      </w:r>
      <w:r>
        <w:rPr>
          <w:rFonts w:hint="eastAsia" w:hAnsi="Times New Roman" w:cs="Times New Roman"/>
          <w:szCs w:val="21"/>
          <w:lang w:val="en-US" w:eastAsia="zh-CN"/>
        </w:rPr>
        <w:t>需要界定的</w:t>
      </w:r>
      <w:r>
        <w:rPr>
          <w:rFonts w:hint="eastAsia" w:hAnsi="Times New Roman" w:cs="Times New Roman"/>
          <w:szCs w:val="21"/>
        </w:rPr>
        <w:t>的</w:t>
      </w:r>
      <w:r>
        <w:rPr>
          <w:rFonts w:hAnsi="Times New Roman" w:cs="Times New Roman"/>
          <w:szCs w:val="21"/>
        </w:rPr>
        <w:t>术语和定义。</w:t>
      </w:r>
    </w:p>
    <w:p>
      <w:pPr>
        <w:pStyle w:val="2"/>
        <w:spacing w:before="312" w:beforeLines="100" w:after="312" w:afterLines="100" w:line="240" w:lineRule="auto"/>
        <w:rPr>
          <w:rFonts w:ascii="黑体" w:hAnsi="黑体" w:eastAsia="黑体"/>
          <w:b w:val="0"/>
          <w:sz w:val="21"/>
          <w:szCs w:val="21"/>
        </w:rPr>
      </w:pPr>
      <w:bookmarkStart w:id="13" w:name="_Toc13949"/>
      <w:r>
        <w:rPr>
          <w:rFonts w:hint="eastAsia" w:ascii="黑体" w:hAnsi="黑体" w:eastAsia="黑体"/>
          <w:b w:val="0"/>
          <w:sz w:val="21"/>
          <w:szCs w:val="21"/>
        </w:rPr>
        <w:t xml:space="preserve">4 </w:t>
      </w:r>
      <w:r>
        <w:rPr>
          <w:rFonts w:ascii="黑体" w:hAnsi="黑体" w:eastAsia="黑体"/>
          <w:b w:val="0"/>
          <w:sz w:val="21"/>
          <w:szCs w:val="21"/>
        </w:rPr>
        <w:t xml:space="preserve"> </w:t>
      </w:r>
      <w:bookmarkEnd w:id="10"/>
      <w:bookmarkEnd w:id="11"/>
      <w:r>
        <w:rPr>
          <w:rFonts w:hint="eastAsia" w:ascii="黑体" w:hAnsi="黑体" w:eastAsia="黑体"/>
          <w:b w:val="0"/>
          <w:sz w:val="21"/>
          <w:szCs w:val="21"/>
        </w:rPr>
        <w:t>原理</w:t>
      </w:r>
      <w:bookmarkEnd w:id="13"/>
    </w:p>
    <w:p>
      <w:pPr>
        <w:pStyle w:val="4"/>
        <w:ind w:firstLine="420" w:firstLineChars="200"/>
        <w:rPr>
          <w:rFonts w:hint="eastAsia" w:hAnsi="宋体"/>
        </w:rPr>
      </w:pPr>
      <w:bookmarkStart w:id="14" w:name="_Toc89874878"/>
      <w:bookmarkStart w:id="15" w:name="_Toc89417604"/>
      <w:r>
        <w:rPr>
          <w:rFonts w:hint="eastAsia" w:hAnsi="宋体"/>
        </w:rPr>
        <w:t>白云石在升温过程中会发生分解反应，生成MgO和CaO，其分解反应方程为：</w:t>
      </w:r>
    </w:p>
    <w:p>
      <w:pPr>
        <w:pStyle w:val="4"/>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hAnsi="宋体"/>
          <w:highlight w:val="none"/>
        </w:rPr>
      </w:pPr>
      <w:r>
        <w:rPr>
          <w:rFonts w:hint="eastAsia" w:hAnsi="宋体"/>
          <w:highlight w:val="none"/>
        </w:rPr>
        <w:t>MgCO</w:t>
      </w:r>
      <w:r>
        <w:rPr>
          <w:rFonts w:hint="eastAsia" w:hAnsi="宋体"/>
          <w:highlight w:val="none"/>
          <w:vertAlign w:val="subscript"/>
        </w:rPr>
        <w:t>3</w:t>
      </w:r>
      <w:r>
        <w:rPr>
          <w:rFonts w:hint="eastAsia" w:ascii="宋体" w:hAnsi="宋体" w:eastAsia="宋体" w:cs="宋体"/>
          <w:highlight w:val="none"/>
          <w:vertAlign w:val="baseline"/>
          <w:lang w:val="en-US" w:eastAsia="zh-CN"/>
        </w:rPr>
        <w:t>·</w:t>
      </w:r>
      <w:r>
        <w:rPr>
          <w:rFonts w:hint="eastAsia" w:hAnsi="宋体"/>
          <w:highlight w:val="none"/>
        </w:rPr>
        <w:t>CaCO</w:t>
      </w:r>
      <w:r>
        <w:rPr>
          <w:rFonts w:hint="eastAsia" w:hAnsi="宋体"/>
          <w:highlight w:val="none"/>
          <w:vertAlign w:val="subscript"/>
        </w:rPr>
        <w:t>3</w:t>
      </w:r>
      <w:r>
        <w:rPr>
          <w:rFonts w:hint="eastAsia" w:hAnsi="宋体"/>
          <w:highlight w:val="none"/>
          <w:vertAlign w:val="subscript"/>
          <w:lang w:val="en-US" w:eastAsia="zh-CN"/>
        </w:rPr>
        <w:t xml:space="preserve"> </w:t>
      </w:r>
      <w:r>
        <w:rPr>
          <w:rFonts w:hint="eastAsia" w:hAnsi="宋体"/>
          <w:highlight w:val="none"/>
        </w:rPr>
        <w:t>=</w:t>
      </w:r>
      <w:r>
        <w:rPr>
          <w:rFonts w:hint="eastAsia" w:hAnsi="宋体"/>
          <w:highlight w:val="none"/>
          <w:lang w:val="en-US" w:eastAsia="zh-CN"/>
        </w:rPr>
        <w:t xml:space="preserve"> </w:t>
      </w:r>
      <w:r>
        <w:rPr>
          <w:rFonts w:hint="eastAsia" w:hAnsi="宋体"/>
          <w:highlight w:val="none"/>
        </w:rPr>
        <w:t>MgO</w:t>
      </w:r>
      <w:r>
        <w:rPr>
          <w:rFonts w:hint="eastAsia" w:ascii="宋体" w:hAnsi="宋体" w:eastAsia="宋体" w:cs="宋体"/>
          <w:sz w:val="21"/>
          <w:szCs w:val="21"/>
          <w:highlight w:val="none"/>
          <w:lang w:val="en-US" w:eastAsia="zh-CN"/>
        </w:rPr>
        <w:t>·</w:t>
      </w:r>
      <w:r>
        <w:rPr>
          <w:rFonts w:hint="eastAsia" w:hAnsi="宋体"/>
          <w:highlight w:val="none"/>
        </w:rPr>
        <w:t>CaO</w:t>
      </w:r>
      <w:r>
        <w:rPr>
          <w:rFonts w:hint="eastAsia" w:hAnsi="宋体"/>
          <w:highlight w:val="none"/>
          <w:lang w:val="en-US" w:eastAsia="zh-CN"/>
        </w:rPr>
        <w:t xml:space="preserve"> </w:t>
      </w:r>
      <w:r>
        <w:rPr>
          <w:rFonts w:hint="eastAsia" w:hAnsi="宋体"/>
          <w:highlight w:val="none"/>
        </w:rPr>
        <w:t>+</w:t>
      </w:r>
      <w:r>
        <w:rPr>
          <w:rFonts w:hint="eastAsia" w:hAnsi="宋体"/>
          <w:highlight w:val="none"/>
          <w:lang w:val="en-US" w:eastAsia="zh-CN"/>
        </w:rPr>
        <w:t xml:space="preserve"> </w:t>
      </w:r>
      <w:r>
        <w:rPr>
          <w:rFonts w:hint="eastAsia" w:hAnsi="宋体"/>
          <w:highlight w:val="none"/>
        </w:rPr>
        <w:t>2CO</w:t>
      </w:r>
      <w:r>
        <w:rPr>
          <w:rFonts w:hint="eastAsia" w:hAnsi="宋体"/>
          <w:highlight w:val="none"/>
          <w:vertAlign w:val="subscript"/>
        </w:rPr>
        <w:t>2</w:t>
      </w:r>
    </w:p>
    <w:p>
      <w:pPr>
        <w:pStyle w:val="4"/>
        <w:ind w:firstLine="420" w:firstLineChars="200"/>
        <w:rPr>
          <w:rFonts w:hint="eastAsia" w:hAnsi="宋体"/>
        </w:rPr>
      </w:pPr>
      <w:r>
        <w:rPr>
          <w:rFonts w:hint="eastAsia" w:hAnsi="宋体"/>
        </w:rPr>
        <w:t>称取煅烧白云石块，放入转鼓内转动，经筛分</w:t>
      </w:r>
      <w:r>
        <w:rPr>
          <w:rFonts w:hint="eastAsia" w:hAnsi="宋体"/>
          <w:lang w:val="en-US" w:eastAsia="zh-CN"/>
        </w:rPr>
        <w:t>和</w:t>
      </w:r>
      <w:r>
        <w:rPr>
          <w:rFonts w:hint="eastAsia" w:hAnsi="宋体"/>
        </w:rPr>
        <w:t>称量，计算耐磨指数和细粉率。</w:t>
      </w:r>
    </w:p>
    <w:p>
      <w:pPr>
        <w:pStyle w:val="2"/>
        <w:spacing w:before="312" w:beforeLines="100" w:after="312" w:afterLines="100" w:line="240" w:lineRule="auto"/>
        <w:rPr>
          <w:rFonts w:hint="eastAsia" w:ascii="黑体" w:hAnsi="黑体" w:eastAsia="黑体"/>
          <w:b w:val="0"/>
          <w:sz w:val="21"/>
          <w:szCs w:val="21"/>
          <w:lang w:eastAsia="zh-CN"/>
        </w:rPr>
      </w:pPr>
      <w:bookmarkStart w:id="16" w:name="_Toc12119"/>
      <w:r>
        <w:rPr>
          <w:rFonts w:hint="eastAsia" w:ascii="黑体" w:hAnsi="黑体" w:eastAsia="黑体"/>
          <w:b w:val="0"/>
          <w:sz w:val="21"/>
          <w:szCs w:val="21"/>
        </w:rPr>
        <w:t>5  仪器</w:t>
      </w:r>
      <w:bookmarkEnd w:id="14"/>
      <w:bookmarkEnd w:id="15"/>
      <w:r>
        <w:rPr>
          <w:rFonts w:hint="eastAsia" w:ascii="黑体" w:hAnsi="黑体" w:eastAsia="黑体"/>
          <w:b w:val="0"/>
          <w:sz w:val="21"/>
          <w:szCs w:val="21"/>
          <w:lang w:val="en-US" w:eastAsia="zh-CN"/>
        </w:rPr>
        <w:t>设备</w:t>
      </w:r>
      <w:bookmarkEnd w:id="16"/>
    </w:p>
    <w:p>
      <w:pPr>
        <w:jc w:val="left"/>
        <w:rPr>
          <w:rFonts w:asciiTheme="minorEastAsia" w:hAnsiTheme="minorEastAsia"/>
          <w:szCs w:val="21"/>
        </w:rPr>
      </w:pPr>
      <w:r>
        <w:rPr>
          <w:rFonts w:hint="eastAsia" w:ascii="黑体" w:hAnsi="黑体" w:eastAsia="黑体"/>
          <w:szCs w:val="21"/>
        </w:rPr>
        <w:t>5.1</w:t>
      </w:r>
      <w:r>
        <w:rPr>
          <w:rFonts w:hint="eastAsia" w:asciiTheme="minorEastAsia" w:hAnsiTheme="minorEastAsia"/>
          <w:szCs w:val="21"/>
        </w:rPr>
        <w:t xml:space="preserve"> 标准筛</w:t>
      </w:r>
      <w:r>
        <w:rPr>
          <w:rFonts w:hint="eastAsia" w:asciiTheme="minorEastAsia" w:hAnsiTheme="minorEastAsia"/>
          <w:szCs w:val="21"/>
          <w:lang w:eastAsia="zh-CN"/>
        </w:rPr>
        <w:t>：</w:t>
      </w:r>
      <w:r>
        <w:rPr>
          <w:rFonts w:hint="eastAsia" w:asciiTheme="minorEastAsia" w:hAnsiTheme="minorEastAsia"/>
          <w:szCs w:val="21"/>
        </w:rPr>
        <w:t>孔径</w:t>
      </w:r>
      <w:r>
        <w:rPr>
          <w:rFonts w:hint="eastAsia" w:asciiTheme="minorEastAsia" w:hAnsiTheme="minorEastAsia"/>
          <w:szCs w:val="21"/>
          <w:lang w:val="en-US" w:eastAsia="zh-CN"/>
        </w:rPr>
        <w:t>分别为</w:t>
      </w:r>
      <w:r>
        <w:rPr>
          <w:rFonts w:hint="eastAsia" w:asciiTheme="minorEastAsia" w:hAnsiTheme="minorEastAsia"/>
          <w:szCs w:val="21"/>
        </w:rPr>
        <w:t>5.0</w:t>
      </w:r>
      <w:r>
        <w:rPr>
          <w:rFonts w:hint="eastAsia" w:asciiTheme="minorEastAsia" w:hAnsiTheme="minorEastAsia"/>
          <w:szCs w:val="21"/>
          <w:lang w:val="en-US" w:eastAsia="zh-CN"/>
        </w:rPr>
        <w:t xml:space="preserve"> </w:t>
      </w:r>
      <w:r>
        <w:rPr>
          <w:rFonts w:hint="eastAsia" w:asciiTheme="minorEastAsia" w:hAnsiTheme="minorEastAsia"/>
          <w:szCs w:val="21"/>
        </w:rPr>
        <w:t>mm</w:t>
      </w:r>
      <w:r>
        <w:rPr>
          <w:rFonts w:hint="eastAsia" w:asciiTheme="minorEastAsia" w:hAnsiTheme="minorEastAsia"/>
          <w:szCs w:val="21"/>
          <w:lang w:eastAsia="zh-CN"/>
        </w:rPr>
        <w:t>、</w:t>
      </w:r>
      <w:r>
        <w:rPr>
          <w:rFonts w:hint="eastAsia" w:asciiTheme="minorEastAsia" w:hAnsiTheme="minorEastAsia"/>
          <w:szCs w:val="21"/>
        </w:rPr>
        <w:t>0.5</w:t>
      </w:r>
      <w:r>
        <w:rPr>
          <w:rFonts w:hint="eastAsia" w:asciiTheme="minorEastAsia" w:hAnsiTheme="minorEastAsia"/>
          <w:szCs w:val="21"/>
          <w:lang w:val="en-US" w:eastAsia="zh-CN"/>
        </w:rPr>
        <w:t xml:space="preserve"> </w:t>
      </w:r>
      <w:r>
        <w:rPr>
          <w:rFonts w:hint="eastAsia" w:asciiTheme="minorEastAsia" w:hAnsiTheme="minorEastAsia"/>
          <w:szCs w:val="21"/>
        </w:rPr>
        <w:t>mm</w:t>
      </w:r>
      <w:r>
        <w:rPr>
          <w:rFonts w:hint="eastAsia" w:asciiTheme="minorEastAsia" w:hAnsiTheme="minorEastAsia"/>
          <w:szCs w:val="21"/>
          <w:lang w:eastAsia="zh-CN"/>
        </w:rPr>
        <w:t>、</w:t>
      </w:r>
      <w:r>
        <w:rPr>
          <w:rFonts w:hint="eastAsia" w:asciiTheme="minorEastAsia" w:hAnsiTheme="minorEastAsia"/>
          <w:szCs w:val="21"/>
        </w:rPr>
        <w:t>0.1</w:t>
      </w:r>
      <w:r>
        <w:rPr>
          <w:rFonts w:hint="eastAsia" w:asciiTheme="minorEastAsia" w:hAnsiTheme="minorEastAsia"/>
          <w:szCs w:val="21"/>
          <w:lang w:val="en-US" w:eastAsia="zh-CN"/>
        </w:rPr>
        <w:t xml:space="preserve"> </w:t>
      </w:r>
      <w:r>
        <w:rPr>
          <w:rFonts w:hint="eastAsia" w:asciiTheme="minorEastAsia" w:hAnsiTheme="minorEastAsia"/>
          <w:szCs w:val="21"/>
        </w:rPr>
        <w:t>mm。</w:t>
      </w:r>
    </w:p>
    <w:p>
      <w:pPr>
        <w:jc w:val="left"/>
        <w:rPr>
          <w:rFonts w:asciiTheme="minorEastAsia" w:hAnsiTheme="minorEastAsia"/>
          <w:szCs w:val="21"/>
        </w:rPr>
      </w:pPr>
      <w:r>
        <w:rPr>
          <w:rFonts w:hint="eastAsia" w:ascii="黑体" w:hAnsi="黑体" w:eastAsia="黑体"/>
          <w:szCs w:val="21"/>
        </w:rPr>
        <w:t>5.</w:t>
      </w:r>
      <w:r>
        <w:rPr>
          <w:rFonts w:ascii="黑体" w:hAnsi="黑体" w:eastAsia="黑体"/>
          <w:szCs w:val="21"/>
        </w:rPr>
        <w:t>2</w:t>
      </w:r>
      <w:r>
        <w:rPr>
          <w:rFonts w:hint="eastAsia" w:eastAsia="黑体" w:asciiTheme="minorEastAsia" w:hAnsiTheme="minorEastAsia"/>
          <w:szCs w:val="21"/>
        </w:rPr>
        <w:t xml:space="preserve"> </w:t>
      </w:r>
      <w:r>
        <w:rPr>
          <w:rFonts w:hint="eastAsia" w:ascii="宋体" w:hAnsi="宋体"/>
          <w:szCs w:val="21"/>
        </w:rPr>
        <w:t>转鼓：内径200</w:t>
      </w:r>
      <w:r>
        <w:rPr>
          <w:rFonts w:hint="eastAsia" w:ascii="宋体" w:hAnsi="宋体"/>
          <w:szCs w:val="21"/>
          <w:lang w:val="en-US" w:eastAsia="zh-CN"/>
        </w:rPr>
        <w:t xml:space="preserve"> </w:t>
      </w:r>
      <w:r>
        <w:rPr>
          <w:rFonts w:hint="eastAsia" w:ascii="宋体" w:hAnsi="宋体"/>
          <w:szCs w:val="21"/>
        </w:rPr>
        <w:t>mm，长70</w:t>
      </w:r>
      <w:r>
        <w:rPr>
          <w:rFonts w:hint="eastAsia" w:ascii="宋体" w:hAnsi="宋体"/>
          <w:szCs w:val="21"/>
          <w:lang w:val="en-US" w:eastAsia="zh-CN"/>
        </w:rPr>
        <w:t xml:space="preserve"> </w:t>
      </w:r>
      <w:r>
        <w:rPr>
          <w:rFonts w:hint="eastAsia" w:ascii="宋体" w:hAnsi="宋体"/>
          <w:szCs w:val="21"/>
        </w:rPr>
        <w:t>mm，内腔光滑，端面密封，轴向转动，转速50</w:t>
      </w:r>
      <w:r>
        <w:rPr>
          <w:rFonts w:hint="eastAsia" w:ascii="宋体" w:hAnsi="宋体"/>
          <w:szCs w:val="21"/>
          <w:lang w:val="en-US" w:eastAsia="zh-CN"/>
        </w:rPr>
        <w:t xml:space="preserve"> </w:t>
      </w:r>
      <w:r>
        <w:rPr>
          <w:rFonts w:hint="eastAsia" w:ascii="宋体" w:hAnsi="宋体"/>
          <w:szCs w:val="21"/>
          <w:highlight w:val="none"/>
          <w:lang w:val="en-US" w:eastAsia="zh-CN"/>
        </w:rPr>
        <w:t>r</w:t>
      </w:r>
      <w:r>
        <w:rPr>
          <w:rFonts w:hint="eastAsia" w:ascii="宋体" w:hAnsi="宋体"/>
          <w:szCs w:val="21"/>
        </w:rPr>
        <w:t>/min。</w:t>
      </w:r>
    </w:p>
    <w:p>
      <w:pPr>
        <w:jc w:val="left"/>
        <w:rPr>
          <w:rFonts w:hint="default" w:asciiTheme="minorEastAsia" w:hAnsiTheme="minorEastAsia" w:eastAsiaTheme="minorEastAsia"/>
          <w:szCs w:val="21"/>
          <w:lang w:val="en-US" w:eastAsia="zh-CN"/>
        </w:rPr>
      </w:pPr>
      <w:r>
        <w:rPr>
          <w:rFonts w:hint="eastAsia" w:ascii="黑体" w:hAnsi="黑体" w:eastAsia="黑体"/>
          <w:szCs w:val="21"/>
        </w:rPr>
        <w:t>5.</w:t>
      </w:r>
      <w:r>
        <w:rPr>
          <w:rFonts w:ascii="黑体" w:hAnsi="黑体" w:eastAsia="黑体"/>
          <w:szCs w:val="21"/>
        </w:rPr>
        <w:t>3</w:t>
      </w:r>
      <w:r>
        <w:rPr>
          <w:rFonts w:hint="eastAsia" w:asciiTheme="minorEastAsia" w:hAnsiTheme="minorEastAsia"/>
          <w:szCs w:val="21"/>
        </w:rPr>
        <w:t xml:space="preserve"> </w:t>
      </w:r>
      <w:r>
        <w:rPr>
          <w:rFonts w:hint="eastAsia" w:ascii="宋体" w:hAnsi="宋体"/>
          <w:szCs w:val="21"/>
        </w:rPr>
        <w:t>高温炉</w:t>
      </w:r>
      <w:r>
        <w:rPr>
          <w:rFonts w:hint="eastAsia" w:ascii="宋体" w:hAnsi="宋体"/>
          <w:szCs w:val="21"/>
          <w:lang w:eastAsia="zh-CN"/>
        </w:rPr>
        <w:t>：</w:t>
      </w:r>
      <w:r>
        <w:rPr>
          <w:rFonts w:hint="eastAsia" w:ascii="宋体" w:hAnsi="宋体"/>
          <w:szCs w:val="21"/>
          <w:lang w:val="en-US" w:eastAsia="zh-CN"/>
        </w:rPr>
        <w:t>最高工作温度不低于1100 ℃，精度±5 ℃。</w:t>
      </w:r>
    </w:p>
    <w:p>
      <w:pPr>
        <w:jc w:val="left"/>
        <w:rPr>
          <w:rFonts w:asciiTheme="minorEastAsia" w:hAnsiTheme="minorEastAsia"/>
          <w:szCs w:val="21"/>
        </w:rPr>
      </w:pPr>
      <w:r>
        <w:rPr>
          <w:rFonts w:hint="eastAsia" w:ascii="黑体" w:hAnsi="黑体" w:eastAsia="黑体"/>
          <w:szCs w:val="21"/>
        </w:rPr>
        <w:t>5.</w:t>
      </w:r>
      <w:r>
        <w:rPr>
          <w:rFonts w:ascii="黑体" w:hAnsi="黑体" w:eastAsia="黑体"/>
          <w:szCs w:val="21"/>
        </w:rPr>
        <w:t>4</w:t>
      </w:r>
      <w:r>
        <w:rPr>
          <w:rFonts w:hint="eastAsia" w:asciiTheme="minorEastAsia" w:hAnsiTheme="minorEastAsia"/>
          <w:szCs w:val="21"/>
        </w:rPr>
        <w:t xml:space="preserve"> </w:t>
      </w:r>
      <w:r>
        <w:rPr>
          <w:rFonts w:hint="eastAsia" w:ascii="宋体" w:hAnsi="宋体"/>
          <w:szCs w:val="21"/>
        </w:rPr>
        <w:t>振筛机：振击次数145次/min，振幅1</w:t>
      </w:r>
      <w:r>
        <w:rPr>
          <w:rFonts w:hint="eastAsia" w:ascii="宋体" w:hAnsi="宋体"/>
          <w:szCs w:val="21"/>
          <w:lang w:val="en-US" w:eastAsia="zh-CN"/>
        </w:rPr>
        <w:t xml:space="preserve"> </w:t>
      </w:r>
      <w:r>
        <w:rPr>
          <w:rFonts w:hint="eastAsia" w:ascii="宋体" w:hAnsi="宋体"/>
          <w:szCs w:val="21"/>
        </w:rPr>
        <w:t>mm～4</w:t>
      </w:r>
      <w:r>
        <w:rPr>
          <w:rFonts w:hint="eastAsia" w:ascii="宋体" w:hAnsi="宋体"/>
          <w:szCs w:val="21"/>
          <w:lang w:val="en-US" w:eastAsia="zh-CN"/>
        </w:rPr>
        <w:t xml:space="preserve"> </w:t>
      </w:r>
      <w:r>
        <w:rPr>
          <w:rFonts w:hint="eastAsia" w:ascii="宋体" w:hAnsi="宋体"/>
          <w:szCs w:val="21"/>
        </w:rPr>
        <w:t>mm。</w:t>
      </w:r>
    </w:p>
    <w:p>
      <w:pPr>
        <w:jc w:val="left"/>
        <w:rPr>
          <w:rFonts w:asciiTheme="minorEastAsia" w:hAnsiTheme="minorEastAsia"/>
          <w:szCs w:val="21"/>
        </w:rPr>
      </w:pPr>
      <w:r>
        <w:rPr>
          <w:rFonts w:hint="eastAsia" w:ascii="黑体" w:hAnsi="黑体" w:eastAsia="黑体" w:cs="黑体"/>
          <w:szCs w:val="21"/>
        </w:rPr>
        <w:t xml:space="preserve">5.5 </w:t>
      </w:r>
      <w:r>
        <w:rPr>
          <w:rFonts w:hint="eastAsia" w:asciiTheme="minorEastAsia" w:hAnsiTheme="minorEastAsia"/>
          <w:szCs w:val="21"/>
        </w:rPr>
        <w:t>干燥器</w:t>
      </w:r>
      <w:r>
        <w:rPr>
          <w:rFonts w:hint="eastAsia" w:asciiTheme="minorEastAsia" w:hAnsiTheme="minorEastAsia"/>
          <w:szCs w:val="21"/>
          <w:lang w:eastAsia="zh-CN"/>
        </w:rPr>
        <w:t>：</w:t>
      </w:r>
      <w:r>
        <w:rPr>
          <w:rFonts w:hint="eastAsia" w:asciiTheme="minorEastAsia" w:hAnsiTheme="minorEastAsia"/>
          <w:szCs w:val="21"/>
        </w:rPr>
        <w:t>用变色硅胶作干燥剂。</w:t>
      </w:r>
    </w:p>
    <w:p>
      <w:pPr>
        <w:jc w:val="left"/>
        <w:rPr>
          <w:rFonts w:asciiTheme="minorEastAsia" w:hAnsiTheme="minorEastAsia"/>
          <w:szCs w:val="21"/>
        </w:rPr>
      </w:pPr>
      <w:r>
        <w:rPr>
          <w:rFonts w:hint="eastAsia" w:ascii="黑体" w:hAnsi="黑体" w:eastAsia="黑体" w:cs="黑体"/>
          <w:szCs w:val="21"/>
        </w:rPr>
        <w:t>5.6</w:t>
      </w:r>
      <w:r>
        <w:rPr>
          <w:rFonts w:asciiTheme="minorEastAsia" w:hAnsiTheme="minorEastAsia"/>
          <w:szCs w:val="21"/>
        </w:rPr>
        <w:t xml:space="preserve"> </w:t>
      </w:r>
      <w:r>
        <w:rPr>
          <w:rFonts w:hint="eastAsia" w:asciiTheme="minorEastAsia" w:hAnsiTheme="minorEastAsia"/>
          <w:szCs w:val="21"/>
          <w:lang w:val="en-US" w:eastAsia="zh-CN"/>
        </w:rPr>
        <w:t>电子</w:t>
      </w:r>
      <w:r>
        <w:rPr>
          <w:rFonts w:hint="eastAsia" w:asciiTheme="minorEastAsia" w:hAnsiTheme="minorEastAsia"/>
          <w:szCs w:val="21"/>
        </w:rPr>
        <w:t>天平</w:t>
      </w:r>
      <w:r>
        <w:rPr>
          <w:rFonts w:hint="eastAsia" w:asciiTheme="minorEastAsia" w:hAnsiTheme="minorEastAsia"/>
          <w:szCs w:val="21"/>
          <w:lang w:eastAsia="zh-CN"/>
        </w:rPr>
        <w:t>：</w:t>
      </w:r>
      <w:r>
        <w:rPr>
          <w:rFonts w:hint="eastAsia" w:asciiTheme="minorEastAsia" w:hAnsiTheme="minorEastAsia"/>
          <w:szCs w:val="21"/>
          <w:lang w:val="en-US" w:eastAsia="zh-CN"/>
        </w:rPr>
        <w:t>精度</w:t>
      </w:r>
      <w:r>
        <w:rPr>
          <w:rFonts w:hint="eastAsia" w:asciiTheme="minorEastAsia" w:hAnsiTheme="minorEastAsia"/>
          <w:szCs w:val="21"/>
        </w:rPr>
        <w:t>为0</w:t>
      </w:r>
      <w:r>
        <w:rPr>
          <w:rFonts w:asciiTheme="minorEastAsia" w:hAnsiTheme="minorEastAsia"/>
          <w:szCs w:val="21"/>
        </w:rPr>
        <w:t>.01</w:t>
      </w:r>
      <w:r>
        <w:rPr>
          <w:rFonts w:hint="eastAsia" w:asciiTheme="minorEastAsia" w:hAnsiTheme="minorEastAsia"/>
          <w:szCs w:val="21"/>
        </w:rPr>
        <w:t xml:space="preserve"> g。</w:t>
      </w:r>
    </w:p>
    <w:p>
      <w:pPr>
        <w:pStyle w:val="2"/>
        <w:spacing w:before="312" w:beforeLines="100" w:after="312" w:afterLines="100" w:line="240" w:lineRule="auto"/>
        <w:rPr>
          <w:rFonts w:hint="eastAsia" w:ascii="黑体" w:hAnsi="黑体" w:eastAsia="黑体"/>
          <w:b w:val="0"/>
          <w:sz w:val="21"/>
          <w:szCs w:val="21"/>
          <w:lang w:val="en-US" w:eastAsia="zh-CN"/>
        </w:rPr>
      </w:pPr>
      <w:bookmarkStart w:id="17" w:name="_Toc89417605"/>
      <w:bookmarkStart w:id="18" w:name="_Toc89874879"/>
      <w:bookmarkStart w:id="19" w:name="_Toc25880"/>
      <w:r>
        <w:rPr>
          <w:rFonts w:hint="eastAsia" w:ascii="黑体" w:hAnsi="黑体" w:eastAsia="黑体"/>
          <w:b w:val="0"/>
          <w:sz w:val="21"/>
          <w:szCs w:val="21"/>
        </w:rPr>
        <w:t xml:space="preserve">6  </w:t>
      </w:r>
      <w:bookmarkEnd w:id="17"/>
      <w:bookmarkEnd w:id="18"/>
      <w:r>
        <w:rPr>
          <w:rFonts w:hint="eastAsia" w:ascii="黑体" w:hAnsi="黑体" w:eastAsia="黑体"/>
          <w:b w:val="0"/>
          <w:sz w:val="21"/>
          <w:szCs w:val="21"/>
        </w:rPr>
        <w:t>样</w:t>
      </w:r>
      <w:bookmarkEnd w:id="19"/>
      <w:r>
        <w:rPr>
          <w:rFonts w:hint="eastAsia" w:ascii="黑体" w:hAnsi="黑体" w:eastAsia="黑体"/>
          <w:b w:val="0"/>
          <w:sz w:val="21"/>
          <w:szCs w:val="21"/>
          <w:lang w:val="en-US" w:eastAsia="zh-CN"/>
        </w:rPr>
        <w:t>品</w:t>
      </w:r>
    </w:p>
    <w:p>
      <w:pPr>
        <w:spacing w:before="0" w:beforeLines="0" w:after="0" w:afterLines="0"/>
        <w:rPr>
          <w:rFonts w:hint="eastAsia" w:ascii="宋体" w:hAnsi="宋体" w:eastAsiaTheme="minorEastAsia"/>
          <w:szCs w:val="21"/>
          <w:highlight w:val="none"/>
          <w:lang w:eastAsia="zh-CN"/>
        </w:rPr>
      </w:pPr>
      <w:r>
        <w:rPr>
          <w:rFonts w:hint="eastAsia" w:ascii="黑体" w:hAnsi="黑体" w:eastAsia="黑体" w:cs="Times New Roman"/>
          <w:szCs w:val="21"/>
          <w:highlight w:val="none"/>
          <w:lang w:val="en-US" w:eastAsia="zh-CN"/>
        </w:rPr>
        <w:t>6.1</w:t>
      </w:r>
      <w:r>
        <w:rPr>
          <w:rFonts w:hint="eastAsia" w:ascii="宋体" w:hAnsi="宋体"/>
          <w:szCs w:val="21"/>
          <w:highlight w:val="none"/>
        </w:rPr>
        <w:t>将</w:t>
      </w:r>
      <w:r>
        <w:rPr>
          <w:rFonts w:hint="eastAsia" w:ascii="宋体" w:hAnsi="宋体"/>
          <w:szCs w:val="21"/>
          <w:highlight w:val="none"/>
          <w:lang w:val="en-US" w:eastAsia="zh-CN"/>
        </w:rPr>
        <w:t>样品</w:t>
      </w:r>
      <w:r>
        <w:rPr>
          <w:rFonts w:hint="eastAsia" w:ascii="宋体" w:hAnsi="宋体"/>
          <w:szCs w:val="21"/>
          <w:highlight w:val="none"/>
        </w:rPr>
        <w:t>破碎至粒度为20</w:t>
      </w:r>
      <w:r>
        <w:rPr>
          <w:rFonts w:hint="eastAsia" w:ascii="宋体" w:hAnsi="宋体"/>
          <w:szCs w:val="21"/>
          <w:highlight w:val="none"/>
          <w:lang w:val="en-US" w:eastAsia="zh-CN"/>
        </w:rPr>
        <w:t xml:space="preserve"> </w:t>
      </w:r>
      <w:r>
        <w:rPr>
          <w:rFonts w:hint="eastAsia" w:ascii="宋体" w:hAnsi="宋体"/>
          <w:szCs w:val="21"/>
          <w:highlight w:val="none"/>
        </w:rPr>
        <w:t>mm～30</w:t>
      </w:r>
      <w:r>
        <w:rPr>
          <w:rFonts w:hint="eastAsia" w:ascii="宋体" w:hAnsi="宋体"/>
          <w:szCs w:val="21"/>
          <w:highlight w:val="none"/>
          <w:lang w:val="en-US" w:eastAsia="zh-CN"/>
        </w:rPr>
        <w:t xml:space="preserve"> </w:t>
      </w:r>
      <w:r>
        <w:rPr>
          <w:rFonts w:hint="eastAsia" w:ascii="宋体" w:hAnsi="宋体"/>
          <w:szCs w:val="21"/>
          <w:highlight w:val="none"/>
        </w:rPr>
        <w:t>mm</w:t>
      </w:r>
      <w:r>
        <w:rPr>
          <w:rFonts w:hint="eastAsia" w:ascii="宋体" w:hAnsi="宋体"/>
          <w:szCs w:val="21"/>
          <w:highlight w:val="none"/>
          <w:lang w:eastAsia="zh-CN"/>
        </w:rPr>
        <w:t>。</w:t>
      </w:r>
    </w:p>
    <w:p>
      <w:pPr>
        <w:spacing w:before="0" w:beforeLines="0" w:after="0" w:afterLines="0"/>
        <w:rPr>
          <w:rFonts w:hint="eastAsia" w:ascii="宋体" w:hAnsi="宋体"/>
          <w:szCs w:val="21"/>
          <w:highlight w:val="none"/>
        </w:rPr>
      </w:pPr>
      <w:r>
        <w:rPr>
          <w:rFonts w:hint="eastAsia" w:ascii="黑体" w:hAnsi="黑体" w:eastAsia="黑体" w:cs="Times New Roman"/>
          <w:szCs w:val="21"/>
          <w:highlight w:val="none"/>
          <w:lang w:val="en-US" w:eastAsia="zh-CN"/>
        </w:rPr>
        <w:t>6.2</w:t>
      </w:r>
      <w:r>
        <w:rPr>
          <w:rFonts w:hint="eastAsia" w:ascii="宋体" w:hAnsi="宋体"/>
          <w:szCs w:val="21"/>
          <w:highlight w:val="none"/>
        </w:rPr>
        <w:t>称取约1000</w:t>
      </w:r>
      <w:r>
        <w:rPr>
          <w:rFonts w:hint="eastAsia" w:ascii="宋体" w:hAnsi="宋体"/>
          <w:szCs w:val="21"/>
          <w:highlight w:val="none"/>
          <w:lang w:val="en-US" w:eastAsia="zh-CN"/>
        </w:rPr>
        <w:t xml:space="preserve"> </w:t>
      </w:r>
      <w:r>
        <w:rPr>
          <w:rFonts w:hint="eastAsia" w:ascii="宋体" w:hAnsi="宋体"/>
          <w:szCs w:val="21"/>
          <w:highlight w:val="none"/>
        </w:rPr>
        <w:t>g</w:t>
      </w:r>
      <w:r>
        <w:rPr>
          <w:rFonts w:hint="eastAsia" w:ascii="宋体" w:hAnsi="宋体"/>
          <w:szCs w:val="21"/>
          <w:highlight w:val="none"/>
          <w:lang w:val="en-US" w:eastAsia="zh-CN"/>
        </w:rPr>
        <w:t>样品（6.1）</w:t>
      </w:r>
      <w:r>
        <w:rPr>
          <w:rFonts w:hint="eastAsia" w:ascii="宋体" w:hAnsi="宋体"/>
          <w:szCs w:val="21"/>
          <w:highlight w:val="none"/>
        </w:rPr>
        <w:t>，置于瓷元皿中，</w:t>
      </w:r>
      <w:r>
        <w:rPr>
          <w:rFonts w:hint="eastAsia" w:ascii="宋体" w:hAnsi="宋体"/>
          <w:szCs w:val="21"/>
          <w:highlight w:val="none"/>
          <w:lang w:val="en-US" w:eastAsia="zh-CN"/>
        </w:rPr>
        <w:t>置于</w:t>
      </w:r>
      <w:r>
        <w:rPr>
          <w:rFonts w:hint="eastAsia" w:ascii="宋体" w:hAnsi="宋体"/>
          <w:szCs w:val="21"/>
          <w:highlight w:val="none"/>
        </w:rPr>
        <w:t>高温炉（5.</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中，由</w:t>
      </w:r>
      <w:r>
        <w:rPr>
          <w:rFonts w:hint="eastAsia" w:ascii="宋体" w:hAnsi="宋体"/>
          <w:szCs w:val="21"/>
          <w:highlight w:val="none"/>
        </w:rPr>
        <w:t>温度低于300</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val="en-US" w:eastAsia="zh-CN"/>
        </w:rPr>
        <w:t>缓慢加热</w:t>
      </w:r>
      <w:r>
        <w:rPr>
          <w:rFonts w:hint="eastAsia" w:ascii="宋体" w:hAnsi="宋体"/>
          <w:szCs w:val="21"/>
          <w:highlight w:val="none"/>
        </w:rPr>
        <w:t>至1100</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rPr>
        <w:t>保持60</w:t>
      </w:r>
      <w:r>
        <w:rPr>
          <w:rFonts w:hint="eastAsia" w:ascii="宋体" w:hAnsi="宋体"/>
          <w:szCs w:val="21"/>
          <w:highlight w:val="none"/>
          <w:lang w:val="en-US" w:eastAsia="zh-CN"/>
        </w:rPr>
        <w:t xml:space="preserve"> </w:t>
      </w:r>
      <w:r>
        <w:rPr>
          <w:rFonts w:hint="eastAsia" w:ascii="宋体" w:hAnsi="宋体"/>
          <w:szCs w:val="21"/>
          <w:highlight w:val="none"/>
        </w:rPr>
        <w:t>min，取出，稍冷，置入干燥器（5.</w:t>
      </w:r>
      <w:r>
        <w:rPr>
          <w:rFonts w:hint="eastAsia" w:ascii="宋体" w:hAnsi="宋体"/>
          <w:szCs w:val="21"/>
          <w:highlight w:val="none"/>
          <w:lang w:val="en-US" w:eastAsia="zh-CN"/>
        </w:rPr>
        <w:t>5</w:t>
      </w:r>
      <w:r>
        <w:rPr>
          <w:rFonts w:hint="eastAsia" w:ascii="宋体" w:hAnsi="宋体"/>
          <w:szCs w:val="21"/>
          <w:highlight w:val="none"/>
        </w:rPr>
        <w:t>）中</w:t>
      </w:r>
      <w:r>
        <w:rPr>
          <w:rFonts w:hint="eastAsia" w:ascii="宋体" w:hAnsi="宋体"/>
          <w:szCs w:val="21"/>
          <w:highlight w:val="none"/>
          <w:lang w:eastAsia="zh-CN"/>
        </w:rPr>
        <w:t>，</w:t>
      </w:r>
      <w:r>
        <w:rPr>
          <w:rFonts w:hint="eastAsia" w:ascii="宋体" w:hAnsi="宋体"/>
          <w:szCs w:val="21"/>
          <w:highlight w:val="none"/>
        </w:rPr>
        <w:t>冷却至室温。</w:t>
      </w:r>
    </w:p>
    <w:p>
      <w:pPr>
        <w:jc w:val="left"/>
        <w:rPr>
          <w:rFonts w:asciiTheme="minorEastAsia" w:hAnsiTheme="minorEastAsia"/>
          <w:szCs w:val="21"/>
        </w:rPr>
      </w:pPr>
    </w:p>
    <w:p>
      <w:pPr>
        <w:pStyle w:val="2"/>
        <w:spacing w:before="312" w:beforeLines="100" w:after="312" w:afterLines="100" w:line="240" w:lineRule="auto"/>
        <w:rPr>
          <w:rFonts w:ascii="黑体" w:hAnsi="黑体" w:eastAsia="黑体"/>
          <w:b w:val="0"/>
          <w:sz w:val="21"/>
          <w:szCs w:val="21"/>
        </w:rPr>
      </w:pPr>
      <w:bookmarkStart w:id="20" w:name="_Toc89874880"/>
      <w:bookmarkStart w:id="21" w:name="_Toc89417606"/>
      <w:bookmarkStart w:id="22" w:name="_Toc6932"/>
      <w:r>
        <w:rPr>
          <w:rFonts w:hint="eastAsia" w:ascii="黑体" w:hAnsi="黑体" w:eastAsia="黑体"/>
          <w:b w:val="0"/>
          <w:sz w:val="21"/>
          <w:szCs w:val="21"/>
        </w:rPr>
        <w:t>7  分析步骤</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outlineLvl w:val="1"/>
        <w:rPr>
          <w:rFonts w:ascii="黑体" w:hAnsi="黑体" w:eastAsia="黑体" w:cs="Times New Roman"/>
          <w:szCs w:val="21"/>
          <w:highlight w:val="none"/>
        </w:rPr>
      </w:pPr>
      <w:bookmarkStart w:id="23" w:name="_Toc2772"/>
      <w:r>
        <w:rPr>
          <w:rFonts w:hint="eastAsia" w:ascii="黑体" w:hAnsi="黑体" w:eastAsia="黑体" w:cs="Times New Roman"/>
          <w:szCs w:val="21"/>
          <w:highlight w:val="none"/>
        </w:rPr>
        <w:t>7.1 试料</w:t>
      </w:r>
      <w:bookmarkEnd w:id="23"/>
    </w:p>
    <w:p>
      <w:pPr>
        <w:spacing w:before="156" w:beforeLines="50" w:after="156" w:afterLines="50"/>
        <w:ind w:firstLine="420" w:firstLineChars="200"/>
        <w:rPr>
          <w:rFonts w:ascii="宋体" w:hAnsi="宋体" w:eastAsia="宋体" w:cs="宋体"/>
          <w:szCs w:val="21"/>
          <w:highlight w:val="none"/>
        </w:rPr>
      </w:pPr>
      <w:r>
        <w:rPr>
          <w:rFonts w:hint="eastAsia" w:ascii="宋体" w:hAnsi="宋体"/>
          <w:szCs w:val="21"/>
          <w:highlight w:val="none"/>
        </w:rPr>
        <w:t>称取500</w:t>
      </w:r>
      <w:r>
        <w:rPr>
          <w:rFonts w:hint="eastAsia" w:ascii="宋体" w:hAnsi="宋体"/>
          <w:szCs w:val="21"/>
          <w:highlight w:val="none"/>
          <w:lang w:val="en-US" w:eastAsia="zh-CN"/>
        </w:rPr>
        <w:t xml:space="preserve"> </w:t>
      </w:r>
      <w:r>
        <w:rPr>
          <w:rFonts w:hint="eastAsia" w:ascii="宋体" w:hAnsi="宋体"/>
          <w:szCs w:val="21"/>
          <w:highlight w:val="none"/>
        </w:rPr>
        <w:t>g</w:t>
      </w:r>
      <w:r>
        <w:rPr>
          <w:rFonts w:hint="eastAsia" w:ascii="宋体" w:hAnsi="宋体"/>
          <w:szCs w:val="21"/>
          <w:highlight w:val="none"/>
          <w:lang w:val="en-US" w:eastAsia="zh-CN"/>
        </w:rPr>
        <w:t>样品</w:t>
      </w:r>
      <w:r>
        <w:rPr>
          <w:rFonts w:hint="eastAsia" w:ascii="宋体" w:hAnsi="宋体" w:eastAsia="宋体" w:cs="宋体"/>
          <w:highlight w:val="none"/>
        </w:rPr>
        <w:t>（6</w:t>
      </w:r>
      <w:r>
        <w:rPr>
          <w:rFonts w:hint="eastAsia" w:ascii="宋体" w:hAnsi="宋体" w:eastAsia="宋体" w:cs="宋体"/>
          <w:highlight w:val="none"/>
          <w:lang w:val="en-US" w:eastAsia="zh-CN"/>
        </w:rPr>
        <w:t>.2</w:t>
      </w:r>
      <w:r>
        <w:rPr>
          <w:rFonts w:hint="eastAsia" w:ascii="宋体" w:hAnsi="宋体" w:eastAsia="宋体" w:cs="宋体"/>
          <w:highlight w:val="none"/>
        </w:rPr>
        <w:t>），精确至0.01 g。</w:t>
      </w:r>
    </w:p>
    <w:p>
      <w:pPr>
        <w:spacing w:before="156" w:beforeLines="50" w:after="156" w:afterLines="50"/>
        <w:outlineLvl w:val="1"/>
        <w:rPr>
          <w:rFonts w:ascii="黑体" w:hAnsi="黑体" w:eastAsia="黑体" w:cs="Times New Roman"/>
          <w:szCs w:val="21"/>
          <w:highlight w:val="none"/>
        </w:rPr>
      </w:pPr>
      <w:bookmarkStart w:id="24" w:name="_Toc44"/>
      <w:r>
        <w:rPr>
          <w:rFonts w:hint="eastAsia" w:ascii="黑体" w:hAnsi="黑体" w:eastAsia="黑体" w:cs="Times New Roman"/>
          <w:szCs w:val="21"/>
          <w:highlight w:val="none"/>
        </w:rPr>
        <w:t>7</w:t>
      </w:r>
      <w:r>
        <w:rPr>
          <w:rFonts w:ascii="黑体" w:hAnsi="黑体" w:eastAsia="黑体" w:cs="Times New Roman"/>
          <w:szCs w:val="21"/>
          <w:highlight w:val="none"/>
        </w:rPr>
        <w:t>.</w:t>
      </w:r>
      <w:r>
        <w:rPr>
          <w:rFonts w:hint="eastAsia" w:ascii="黑体" w:hAnsi="黑体" w:eastAsia="黑体" w:cs="Times New Roman"/>
          <w:szCs w:val="21"/>
          <w:highlight w:val="none"/>
        </w:rPr>
        <w:t>2</w:t>
      </w:r>
      <w:r>
        <w:rPr>
          <w:rFonts w:ascii="黑体" w:hAnsi="黑体" w:eastAsia="黑体" w:cs="Times New Roman"/>
          <w:szCs w:val="21"/>
          <w:highlight w:val="none"/>
        </w:rPr>
        <w:t xml:space="preserve"> </w:t>
      </w:r>
      <w:r>
        <w:rPr>
          <w:rFonts w:hint="eastAsia" w:ascii="黑体" w:hAnsi="黑体" w:eastAsia="黑体" w:cs="Times New Roman"/>
          <w:szCs w:val="21"/>
          <w:highlight w:val="none"/>
        </w:rPr>
        <w:t>测定</w:t>
      </w:r>
      <w:bookmarkEnd w:id="24"/>
    </w:p>
    <w:p>
      <w:pPr>
        <w:rPr>
          <w:rFonts w:hint="eastAsia" w:ascii="宋体" w:hAnsi="宋体"/>
          <w:szCs w:val="21"/>
        </w:rPr>
      </w:pPr>
      <w:r>
        <w:rPr>
          <w:rFonts w:hint="eastAsia" w:ascii="黑体" w:hAnsi="宋体" w:eastAsia="黑体"/>
          <w:szCs w:val="21"/>
          <w:lang w:val="en-US" w:eastAsia="zh-CN"/>
        </w:rPr>
        <w:t>7.2</w:t>
      </w:r>
      <w:r>
        <w:rPr>
          <w:rFonts w:hint="eastAsia" w:ascii="黑体" w:hAnsi="宋体" w:eastAsia="黑体"/>
          <w:szCs w:val="21"/>
        </w:rPr>
        <w:t>.1</w:t>
      </w:r>
      <w:r>
        <w:rPr>
          <w:rFonts w:hint="eastAsia" w:ascii="宋体" w:hAnsi="宋体"/>
          <w:szCs w:val="21"/>
        </w:rPr>
        <w:t xml:space="preserve"> </w:t>
      </w:r>
      <w:r>
        <w:rPr>
          <w:rFonts w:hint="eastAsia" w:ascii="宋体" w:hAnsi="宋体"/>
          <w:szCs w:val="21"/>
          <w:lang w:val="en-US" w:eastAsia="zh-CN"/>
        </w:rPr>
        <w:t>将试料（7.1）</w:t>
      </w:r>
      <w:r>
        <w:rPr>
          <w:rFonts w:hint="eastAsia" w:ascii="宋体" w:hAnsi="宋体"/>
          <w:szCs w:val="21"/>
        </w:rPr>
        <w:t>装入转鼓（5.2）中，密封，转动10</w:t>
      </w:r>
      <w:r>
        <w:rPr>
          <w:rFonts w:hint="eastAsia" w:ascii="宋体" w:hAnsi="宋体"/>
          <w:szCs w:val="21"/>
          <w:lang w:val="en-US" w:eastAsia="zh-CN"/>
        </w:rPr>
        <w:t xml:space="preserve"> </w:t>
      </w:r>
      <w:r>
        <w:rPr>
          <w:rFonts w:hint="eastAsia" w:ascii="宋体" w:hAnsi="宋体"/>
          <w:szCs w:val="21"/>
        </w:rPr>
        <w:t>min。</w:t>
      </w:r>
    </w:p>
    <w:p>
      <w:pPr>
        <w:rPr>
          <w:rFonts w:hint="eastAsia" w:ascii="宋体" w:hAnsi="宋体"/>
          <w:szCs w:val="21"/>
        </w:rPr>
      </w:pPr>
      <w:r>
        <w:rPr>
          <w:rFonts w:hint="eastAsia" w:ascii="黑体" w:hAnsi="宋体" w:eastAsia="黑体"/>
          <w:szCs w:val="21"/>
          <w:lang w:val="en-US" w:eastAsia="zh-CN"/>
        </w:rPr>
        <w:t>7.2</w:t>
      </w:r>
      <w:r>
        <w:rPr>
          <w:rFonts w:hint="eastAsia" w:ascii="黑体" w:hAnsi="宋体" w:eastAsia="黑体"/>
          <w:szCs w:val="21"/>
        </w:rPr>
        <w:t>.2</w:t>
      </w:r>
      <w:r>
        <w:rPr>
          <w:rFonts w:hint="eastAsia" w:ascii="宋体" w:hAnsi="宋体"/>
          <w:szCs w:val="21"/>
        </w:rPr>
        <w:t xml:space="preserve"> 将标准筛（5.</w:t>
      </w:r>
      <w:r>
        <w:rPr>
          <w:rFonts w:hint="eastAsia" w:ascii="宋体" w:hAnsi="宋体"/>
          <w:szCs w:val="21"/>
          <w:lang w:val="en-US" w:eastAsia="zh-CN"/>
        </w:rPr>
        <w:t>1</w:t>
      </w:r>
      <w:r>
        <w:rPr>
          <w:rFonts w:hint="eastAsia" w:ascii="宋体" w:hAnsi="宋体"/>
          <w:szCs w:val="21"/>
        </w:rPr>
        <w:t>）按孔径5.0</w:t>
      </w:r>
      <w:r>
        <w:rPr>
          <w:rFonts w:hint="eastAsia" w:ascii="宋体" w:hAnsi="宋体"/>
          <w:szCs w:val="21"/>
          <w:lang w:val="en-US" w:eastAsia="zh-CN"/>
        </w:rPr>
        <w:t xml:space="preserve"> </w:t>
      </w:r>
      <w:r>
        <w:rPr>
          <w:rFonts w:hint="eastAsia" w:ascii="宋体" w:hAnsi="宋体"/>
          <w:szCs w:val="21"/>
        </w:rPr>
        <w:t>mm、0.5</w:t>
      </w:r>
      <w:r>
        <w:rPr>
          <w:rFonts w:hint="eastAsia" w:ascii="宋体" w:hAnsi="宋体"/>
          <w:szCs w:val="21"/>
          <w:lang w:val="en-US" w:eastAsia="zh-CN"/>
        </w:rPr>
        <w:t xml:space="preserve"> </w:t>
      </w:r>
      <w:r>
        <w:rPr>
          <w:rFonts w:hint="eastAsia" w:ascii="宋体" w:hAnsi="宋体"/>
          <w:szCs w:val="21"/>
        </w:rPr>
        <w:t>mm、0.1</w:t>
      </w:r>
      <w:r>
        <w:rPr>
          <w:rFonts w:hint="eastAsia" w:ascii="宋体" w:hAnsi="宋体"/>
          <w:szCs w:val="21"/>
          <w:lang w:val="en-US" w:eastAsia="zh-CN"/>
        </w:rPr>
        <w:t xml:space="preserve"> </w:t>
      </w:r>
      <w:r>
        <w:rPr>
          <w:rFonts w:hint="eastAsia" w:ascii="宋体" w:hAnsi="宋体"/>
          <w:szCs w:val="21"/>
        </w:rPr>
        <w:t>mm和筛底的顺序由上到下放置。</w:t>
      </w:r>
    </w:p>
    <w:p>
      <w:pPr>
        <w:rPr>
          <w:rFonts w:hint="eastAsia" w:ascii="宋体" w:hAnsi="宋体"/>
          <w:szCs w:val="21"/>
        </w:rPr>
      </w:pPr>
      <w:r>
        <w:rPr>
          <w:rFonts w:hint="eastAsia" w:ascii="黑体" w:hAnsi="宋体" w:eastAsia="黑体"/>
          <w:szCs w:val="21"/>
          <w:lang w:val="en-US" w:eastAsia="zh-CN"/>
        </w:rPr>
        <w:t>7.2</w:t>
      </w:r>
      <w:r>
        <w:rPr>
          <w:rFonts w:hint="eastAsia" w:ascii="黑体" w:hAnsi="宋体" w:eastAsia="黑体"/>
          <w:szCs w:val="21"/>
        </w:rPr>
        <w:t>.3</w:t>
      </w:r>
      <w:r>
        <w:rPr>
          <w:rFonts w:hint="eastAsia" w:ascii="宋体" w:hAnsi="宋体"/>
          <w:szCs w:val="21"/>
        </w:rPr>
        <w:t xml:space="preserve"> 将</w:t>
      </w:r>
      <w:r>
        <w:rPr>
          <w:rFonts w:hint="eastAsia" w:ascii="宋体" w:hAnsi="宋体"/>
          <w:szCs w:val="21"/>
          <w:lang w:val="en-US" w:eastAsia="zh-CN"/>
        </w:rPr>
        <w:t>样品（7.2.1）</w:t>
      </w:r>
      <w:r>
        <w:rPr>
          <w:rFonts w:hint="eastAsia" w:ascii="宋体" w:hAnsi="宋体"/>
          <w:szCs w:val="21"/>
        </w:rPr>
        <w:t>置于孔径5.0</w:t>
      </w:r>
      <w:r>
        <w:rPr>
          <w:rFonts w:hint="eastAsia" w:ascii="宋体" w:hAnsi="宋体"/>
          <w:szCs w:val="21"/>
          <w:lang w:val="en-US" w:eastAsia="zh-CN"/>
        </w:rPr>
        <w:t xml:space="preserve"> </w:t>
      </w:r>
      <w:r>
        <w:rPr>
          <w:rFonts w:hint="eastAsia" w:ascii="宋体" w:hAnsi="宋体"/>
          <w:szCs w:val="21"/>
        </w:rPr>
        <w:t>mm标准筛（5.</w:t>
      </w:r>
      <w:r>
        <w:rPr>
          <w:rFonts w:hint="eastAsia" w:ascii="宋体" w:hAnsi="宋体"/>
          <w:szCs w:val="21"/>
          <w:lang w:val="en-US" w:eastAsia="zh-CN"/>
        </w:rPr>
        <w:t>1</w:t>
      </w:r>
      <w:r>
        <w:rPr>
          <w:rFonts w:hint="eastAsia" w:ascii="宋体" w:hAnsi="宋体"/>
          <w:szCs w:val="21"/>
        </w:rPr>
        <w:t>）中，盖上筛盖，在振筛机</w:t>
      </w:r>
      <w:r>
        <w:rPr>
          <w:rFonts w:hint="eastAsia" w:ascii="宋体" w:hAnsi="宋体"/>
          <w:szCs w:val="21"/>
          <w:lang w:eastAsia="zh-CN"/>
        </w:rPr>
        <w:t>（</w:t>
      </w:r>
      <w:r>
        <w:rPr>
          <w:rFonts w:hint="eastAsia" w:ascii="宋体" w:hAnsi="宋体"/>
          <w:szCs w:val="21"/>
          <w:lang w:val="en-US" w:eastAsia="zh-CN"/>
        </w:rPr>
        <w:t>5.4</w:t>
      </w:r>
      <w:r>
        <w:rPr>
          <w:rFonts w:hint="eastAsia" w:ascii="宋体" w:hAnsi="宋体"/>
          <w:szCs w:val="21"/>
          <w:lang w:eastAsia="zh-CN"/>
        </w:rPr>
        <w:t>）</w:t>
      </w:r>
      <w:r>
        <w:rPr>
          <w:rFonts w:hint="eastAsia" w:ascii="宋体" w:hAnsi="宋体"/>
          <w:szCs w:val="21"/>
        </w:rPr>
        <w:t>上振动1</w:t>
      </w:r>
      <w:r>
        <w:rPr>
          <w:rFonts w:hint="eastAsia" w:ascii="宋体" w:hAnsi="宋体"/>
          <w:szCs w:val="21"/>
          <w:lang w:val="en-US" w:eastAsia="zh-CN"/>
        </w:rPr>
        <w:t xml:space="preserve"> </w:t>
      </w:r>
      <w:r>
        <w:rPr>
          <w:rFonts w:hint="eastAsia" w:ascii="宋体" w:hAnsi="宋体"/>
          <w:szCs w:val="21"/>
        </w:rPr>
        <w:t>min。</w:t>
      </w:r>
    </w:p>
    <w:p>
      <w:pPr>
        <w:outlineLvl w:val="3"/>
        <w:rPr>
          <w:rFonts w:hint="eastAsia" w:asciiTheme="minorEastAsia" w:hAnsiTheme="minorEastAsia"/>
          <w:szCs w:val="21"/>
        </w:rPr>
      </w:pPr>
      <w:r>
        <w:rPr>
          <w:rFonts w:hint="eastAsia" w:ascii="黑体" w:hAnsi="宋体" w:eastAsia="黑体"/>
          <w:szCs w:val="21"/>
          <w:lang w:val="en-US" w:eastAsia="zh-CN"/>
        </w:rPr>
        <w:t>7.2</w:t>
      </w:r>
      <w:r>
        <w:rPr>
          <w:rFonts w:hint="eastAsia" w:ascii="黑体" w:hAnsi="宋体" w:eastAsia="黑体"/>
          <w:szCs w:val="21"/>
        </w:rPr>
        <w:t>.4</w:t>
      </w:r>
      <w:r>
        <w:rPr>
          <w:rFonts w:hint="eastAsia" w:ascii="宋体" w:hAnsi="宋体"/>
          <w:szCs w:val="21"/>
        </w:rPr>
        <w:t xml:space="preserve"> </w:t>
      </w:r>
      <w:r>
        <w:rPr>
          <w:rFonts w:hint="eastAsia" w:ascii="宋体" w:hAnsi="宋体"/>
          <w:szCs w:val="21"/>
          <w:lang w:val="en-US" w:eastAsia="zh-CN"/>
        </w:rPr>
        <w:t>分别</w:t>
      </w:r>
      <w:r>
        <w:rPr>
          <w:rFonts w:hint="eastAsia" w:ascii="宋体" w:hAnsi="宋体"/>
          <w:szCs w:val="21"/>
        </w:rPr>
        <w:t>称量孔径5.0</w:t>
      </w:r>
      <w:r>
        <w:rPr>
          <w:rFonts w:hint="eastAsia" w:ascii="宋体" w:hAnsi="宋体"/>
          <w:szCs w:val="21"/>
          <w:lang w:val="en-US" w:eastAsia="zh-CN"/>
        </w:rPr>
        <w:t xml:space="preserve"> </w:t>
      </w:r>
      <w:r>
        <w:rPr>
          <w:rFonts w:hint="eastAsia" w:ascii="宋体" w:hAnsi="宋体"/>
          <w:szCs w:val="21"/>
        </w:rPr>
        <w:t>mm、0.5</w:t>
      </w:r>
      <w:r>
        <w:rPr>
          <w:rFonts w:hint="eastAsia" w:ascii="宋体" w:hAnsi="宋体"/>
          <w:szCs w:val="21"/>
          <w:lang w:val="en-US" w:eastAsia="zh-CN"/>
        </w:rPr>
        <w:t xml:space="preserve"> </w:t>
      </w:r>
      <w:r>
        <w:rPr>
          <w:rFonts w:hint="eastAsia" w:ascii="宋体" w:hAnsi="宋体"/>
          <w:szCs w:val="21"/>
        </w:rPr>
        <w:t>mm、0.1</w:t>
      </w:r>
      <w:r>
        <w:rPr>
          <w:rFonts w:hint="eastAsia" w:ascii="宋体" w:hAnsi="宋体"/>
          <w:szCs w:val="21"/>
          <w:lang w:val="en-US" w:eastAsia="zh-CN"/>
        </w:rPr>
        <w:t xml:space="preserve"> </w:t>
      </w:r>
      <w:r>
        <w:rPr>
          <w:rFonts w:hint="eastAsia" w:ascii="宋体" w:hAnsi="宋体"/>
          <w:szCs w:val="21"/>
        </w:rPr>
        <w:t>mm筛余物，精确至0.01</w:t>
      </w:r>
      <w:r>
        <w:rPr>
          <w:rFonts w:hint="eastAsia" w:ascii="宋体" w:hAnsi="宋体"/>
          <w:szCs w:val="21"/>
          <w:lang w:val="en-US" w:eastAsia="zh-CN"/>
        </w:rPr>
        <w:t xml:space="preserve"> </w:t>
      </w:r>
      <w:r>
        <w:rPr>
          <w:rFonts w:hint="eastAsia" w:ascii="宋体" w:hAnsi="宋体"/>
          <w:szCs w:val="21"/>
        </w:rPr>
        <w:t>g。</w:t>
      </w:r>
    </w:p>
    <w:p>
      <w:pPr>
        <w:pStyle w:val="2"/>
        <w:spacing w:before="312" w:beforeLines="100" w:after="312" w:afterLines="100" w:line="240" w:lineRule="auto"/>
        <w:rPr>
          <w:rFonts w:ascii="黑体" w:hAnsi="黑体" w:eastAsia="黑体"/>
          <w:b w:val="0"/>
          <w:sz w:val="21"/>
          <w:szCs w:val="21"/>
        </w:rPr>
      </w:pPr>
      <w:bookmarkStart w:id="25" w:name="_Toc89874881"/>
      <w:bookmarkStart w:id="26" w:name="_Toc89417607"/>
      <w:bookmarkStart w:id="27" w:name="_Toc9548"/>
      <w:r>
        <w:rPr>
          <w:rFonts w:hint="eastAsia" w:ascii="黑体" w:hAnsi="黑体" w:eastAsia="黑体"/>
          <w:b w:val="0"/>
          <w:sz w:val="21"/>
          <w:szCs w:val="21"/>
        </w:rPr>
        <w:t xml:space="preserve">8  </w:t>
      </w:r>
      <w:bookmarkEnd w:id="25"/>
      <w:bookmarkEnd w:id="26"/>
      <w:r>
        <w:rPr>
          <w:rFonts w:hint="eastAsia" w:ascii="黑体" w:hAnsi="Times New Roman" w:eastAsia="黑体" w:cs="Times New Roman"/>
          <w:b w:val="0"/>
          <w:sz w:val="21"/>
          <w:szCs w:val="21"/>
        </w:rPr>
        <w:t>试验数据处理</w:t>
      </w:r>
      <w:bookmarkEnd w:id="27"/>
    </w:p>
    <w:p>
      <w:pPr>
        <w:pStyle w:val="4"/>
        <w:ind w:firstLine="420" w:firstLineChars="200"/>
        <w:rPr>
          <w:rFonts w:hint="eastAsia" w:hAnsi="宋体"/>
        </w:rPr>
      </w:pPr>
      <w:bookmarkStart w:id="28" w:name="OLE_LINK4"/>
      <w:bookmarkStart w:id="29" w:name="_Toc89874882"/>
      <w:bookmarkStart w:id="30" w:name="_Toc89417608"/>
      <w:r>
        <w:rPr>
          <w:rFonts w:hint="eastAsia" w:hAnsi="宋体"/>
        </w:rPr>
        <w:t>煅烧白云石的耐磨指数</w:t>
      </w:r>
      <w:r>
        <w:rPr>
          <w:rFonts w:hint="eastAsia" w:hAnsi="宋体"/>
          <w:lang w:eastAsia="zh-CN"/>
        </w:rPr>
        <w:t>（</w:t>
      </w:r>
      <w:r>
        <w:rPr>
          <w:rFonts w:hint="eastAsia" w:hAnsi="宋体"/>
          <w:lang w:val="en-US" w:eastAsia="zh-CN"/>
        </w:rPr>
        <w:t>R</w:t>
      </w:r>
      <w:r>
        <w:rPr>
          <w:rFonts w:hint="eastAsia" w:hAnsi="宋体"/>
          <w:vertAlign w:val="subscript"/>
          <w:lang w:val="en-US" w:eastAsia="zh-CN"/>
        </w:rPr>
        <w:t>1</w:t>
      </w:r>
      <w:r>
        <w:rPr>
          <w:rFonts w:hint="eastAsia" w:hAnsi="宋体"/>
          <w:lang w:eastAsia="zh-CN"/>
        </w:rPr>
        <w:t>）</w:t>
      </w:r>
      <w:r>
        <w:rPr>
          <w:rFonts w:hint="eastAsia" w:hAnsi="宋体"/>
        </w:rPr>
        <w:t>，</w:t>
      </w:r>
      <w:bookmarkStart w:id="31" w:name="OLE_LINK5"/>
      <w:r>
        <w:rPr>
          <w:rFonts w:hint="eastAsia" w:hAnsi="宋体"/>
          <w:color w:val="000000"/>
          <w:szCs w:val="21"/>
          <w:lang w:val="en-US" w:eastAsia="zh-CN"/>
        </w:rPr>
        <w:t>以百分数（%）表示，</w:t>
      </w:r>
      <w:bookmarkEnd w:id="31"/>
      <w:r>
        <w:rPr>
          <w:rFonts w:hint="eastAsia" w:hAnsi="宋体"/>
        </w:rPr>
        <w:t>按公式（1）计算：</w:t>
      </w:r>
      <w:bookmarkEnd w:id="28"/>
      <w:r>
        <w:rPr>
          <w:rFonts w:hint="eastAsia" w:hAnsi="宋体"/>
        </w:rPr>
        <w:t xml:space="preserve">      </w:t>
      </w:r>
    </w:p>
    <w:p>
      <w:pPr>
        <w:ind w:firstLine="420" w:firstLineChars="200"/>
        <w:jc w:val="right"/>
        <w:rPr>
          <w:rFonts w:hint="eastAsia" w:ascii="宋体" w:hAnsi="宋体"/>
          <w:szCs w:val="21"/>
        </w:rPr>
      </w:pPr>
      <w:r>
        <w:rPr>
          <w:rFonts w:hint="eastAsia" w:ascii="宋体" w:hAnsi="宋体"/>
          <w:szCs w:val="21"/>
          <w:lang w:val="en-US" w:eastAsia="zh-CN"/>
        </w:rPr>
        <w:t xml:space="preserve">        </w:t>
      </w:r>
      <w:r>
        <w:rPr>
          <w:rFonts w:ascii="宋体" w:hAnsi="宋体"/>
          <w:position w:val="-30"/>
          <w:szCs w:val="21"/>
        </w:rPr>
        <w:object>
          <v:shape id="_x0000_i1025" o:spt="75" type="#_x0000_t75" style="height:38.35pt;width:99.85pt;" o:ole="t" filled="f" o:preferrelative="t" stroked="f" coordsize="21600,21600">
            <v:path/>
            <v:fill on="f" focussize="0,0"/>
            <v:stroke on="f"/>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szCs w:val="21"/>
        </w:rPr>
        <w:t xml:space="preserve"> …………………………………………（1）</w:t>
      </w:r>
    </w:p>
    <w:p>
      <w:pPr>
        <w:pStyle w:val="4"/>
        <w:ind w:firstLine="420" w:firstLineChars="200"/>
        <w:rPr>
          <w:rFonts w:hAnsi="宋体"/>
        </w:rPr>
      </w:pPr>
      <w:r>
        <w:rPr>
          <w:rFonts w:hint="eastAsia" w:hAnsi="宋体"/>
        </w:rPr>
        <w:t>煅烧白云石的细粉率</w:t>
      </w:r>
      <w:r>
        <w:rPr>
          <w:rFonts w:hint="eastAsia" w:hAnsi="宋体"/>
          <w:lang w:eastAsia="zh-CN"/>
        </w:rPr>
        <w:t>（</w:t>
      </w:r>
      <w:r>
        <w:rPr>
          <w:rFonts w:hint="eastAsia" w:hAnsi="宋体"/>
          <w:lang w:val="en-US" w:eastAsia="zh-CN"/>
        </w:rPr>
        <w:t>R</w:t>
      </w:r>
      <w:r>
        <w:rPr>
          <w:rFonts w:hint="eastAsia" w:hAnsi="宋体"/>
          <w:vertAlign w:val="subscript"/>
          <w:lang w:val="en-US" w:eastAsia="zh-CN"/>
        </w:rPr>
        <w:t>2</w:t>
      </w:r>
      <w:r>
        <w:rPr>
          <w:rFonts w:hint="eastAsia" w:hAnsi="宋体"/>
          <w:lang w:eastAsia="zh-CN"/>
        </w:rPr>
        <w:t>）</w:t>
      </w:r>
      <w:r>
        <w:rPr>
          <w:rFonts w:hint="eastAsia" w:hAnsi="宋体"/>
        </w:rPr>
        <w:t>，</w:t>
      </w:r>
      <w:r>
        <w:rPr>
          <w:rFonts w:hint="eastAsia" w:hAnsi="宋体"/>
          <w:color w:val="000000"/>
          <w:szCs w:val="21"/>
          <w:lang w:val="en-US" w:eastAsia="zh-CN"/>
        </w:rPr>
        <w:t>以百分数（%）表示，</w:t>
      </w:r>
      <w:r>
        <w:rPr>
          <w:rFonts w:hint="eastAsia" w:hAnsi="宋体"/>
        </w:rPr>
        <w:t>按</w:t>
      </w:r>
      <w:r>
        <w:rPr>
          <w:rFonts w:hint="eastAsia" w:hAnsi="宋体"/>
          <w:lang w:val="en-US" w:eastAsia="zh-CN"/>
        </w:rPr>
        <w:t>公</w:t>
      </w:r>
      <w:r>
        <w:rPr>
          <w:rFonts w:hint="eastAsia" w:hAnsi="宋体"/>
        </w:rPr>
        <w:t>式（2）计算：</w:t>
      </w:r>
    </w:p>
    <w:p>
      <w:pPr>
        <w:jc w:val="righ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highlight w:val="none"/>
          <w:lang w:val="en-US" w:eastAsia="zh-CN"/>
        </w:rPr>
        <w:t xml:space="preserve">   </w:t>
      </w:r>
      <w:r>
        <w:rPr>
          <w:rFonts w:ascii="宋体" w:hAnsi="宋体"/>
          <w:position w:val="-24"/>
          <w:szCs w:val="21"/>
          <w:highlight w:val="none"/>
        </w:rPr>
        <w:object>
          <v:shape id="_x0000_i1026" o:spt="75" type="#_x0000_t75" style="height:34pt;width:98.1pt;" o:ole="t" filled="f" o:preferrelative="t" stroked="f" coordsize="21600,21600">
            <v:path/>
            <v:fill on="f" focussize="0,0"/>
            <v:stroke on="f"/>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szCs w:val="21"/>
          <w:highlight w:val="none"/>
        </w:rPr>
        <w:t xml:space="preserve"> </w:t>
      </w:r>
      <w:r>
        <w:rPr>
          <w:rFonts w:hint="eastAsia" w:ascii="宋体" w:hAnsi="宋体"/>
          <w:szCs w:val="21"/>
        </w:rPr>
        <w:t>…………………………………………（2）</w:t>
      </w:r>
    </w:p>
    <w:p>
      <w:pPr>
        <w:pStyle w:val="4"/>
        <w:spacing w:line="400" w:lineRule="exact"/>
        <w:ind w:firstLine="420" w:firstLineChars="200"/>
        <w:rPr>
          <w:rFonts w:hint="eastAsia" w:hAnsi="宋体"/>
        </w:rPr>
      </w:pPr>
      <w:r>
        <w:rPr>
          <w:rFonts w:hint="eastAsia" w:hAnsi="宋体"/>
        </w:rPr>
        <w:t>式中：</w:t>
      </w:r>
    </w:p>
    <w:p>
      <w:pPr>
        <w:spacing w:line="400" w:lineRule="exact"/>
        <w:ind w:firstLine="630" w:firstLineChars="300"/>
        <w:rPr>
          <w:rFonts w:hint="eastAsia" w:ascii="宋体" w:hAnsi="宋体" w:eastAsia="宋体" w:cs="Times New Roman"/>
          <w:kern w:val="2"/>
          <w:sz w:val="21"/>
          <w:szCs w:val="21"/>
          <w:lang w:val="en-US" w:eastAsia="zh-CN" w:bidi="ar-SA"/>
        </w:rPr>
      </w:pPr>
      <w:r>
        <w:rPr>
          <w:rFonts w:ascii="宋体" w:hAnsi="宋体"/>
          <w:position w:val="-12"/>
          <w:szCs w:val="21"/>
        </w:rPr>
        <w:object>
          <v:shape id="_x0000_i1027" o:spt="75" type="#_x0000_t75" style="height:18pt;width:26pt;" o:ole="t" filled="f" o:preferrelative="t" stroked="f" coordsize="21600,21600">
            <v:path/>
            <v:fill on="f" alignshape="1" focussize="0,0"/>
            <v:stroke on="f"/>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eastAsia="宋体" w:cs="Times New Roman"/>
          <w:kern w:val="2"/>
          <w:sz w:val="21"/>
          <w:szCs w:val="21"/>
          <w:lang w:val="en-US" w:eastAsia="zh-CN" w:bidi="ar-SA"/>
        </w:rPr>
        <w:t>—孔径5.0 mm标准筛筛上物的质量，单位为克（g）；</w:t>
      </w:r>
    </w:p>
    <w:p>
      <w:pPr>
        <w:spacing w:line="400" w:lineRule="exact"/>
        <w:ind w:firstLine="630" w:firstLineChars="300"/>
        <w:rPr>
          <w:rFonts w:hint="eastAsia" w:ascii="宋体" w:hAnsi="宋体"/>
          <w:szCs w:val="21"/>
        </w:rPr>
      </w:pPr>
      <w:r>
        <w:rPr>
          <w:rFonts w:ascii="宋体" w:hAnsi="宋体"/>
          <w:position w:val="-12"/>
          <w:szCs w:val="21"/>
        </w:rPr>
        <w:object>
          <v:shape id="_x0000_i1028" o:spt="75" type="#_x0000_t75" style="height:18pt;width:26pt;" o:ole="t" filled="f" o:preferrelative="t" stroked="f" coordsize="21600,21600">
            <v:path/>
            <v:fill on="f" alignshape="1" focussize="0,0"/>
            <v:stroke on="f"/>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宋体" w:hAnsi="宋体" w:eastAsia="宋体" w:cs="Times New Roman"/>
          <w:kern w:val="2"/>
          <w:sz w:val="21"/>
          <w:szCs w:val="21"/>
          <w:lang w:val="en-US" w:eastAsia="zh-CN" w:bidi="ar-SA"/>
        </w:rPr>
        <w:t>—孔径0.5 mm标准筛筛下物的质量，单位为克（g）；</w:t>
      </w:r>
    </w:p>
    <w:p>
      <w:pPr>
        <w:spacing w:line="400" w:lineRule="exact"/>
        <w:ind w:firstLine="630" w:firstLineChars="300"/>
        <w:rPr>
          <w:rFonts w:hint="eastAsia" w:ascii="宋体" w:hAnsi="宋体" w:eastAsia="宋体" w:cs="Times New Roman"/>
          <w:kern w:val="2"/>
          <w:sz w:val="21"/>
          <w:szCs w:val="21"/>
          <w:lang w:val="en-US" w:eastAsia="zh-CN" w:bidi="ar-SA"/>
        </w:rPr>
      </w:pPr>
      <w:r>
        <w:rPr>
          <w:rFonts w:ascii="宋体" w:hAnsi="宋体"/>
          <w:position w:val="-12"/>
          <w:szCs w:val="21"/>
        </w:rPr>
        <w:object>
          <v:shape id="_x0000_i1029" o:spt="75" type="#_x0000_t75" style="height:18pt;width:24.95pt;" o:ole="t" filled="f" o:preferrelative="t" stroked="f" coordsize="21600,21600">
            <v:path/>
            <v:fill on="f" alignshape="1" focussize="0,0"/>
            <v:stroke on="f"/>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宋体" w:hAnsi="宋体" w:eastAsia="宋体" w:cs="Times New Roman"/>
          <w:kern w:val="2"/>
          <w:sz w:val="21"/>
          <w:szCs w:val="21"/>
          <w:lang w:val="en-US" w:eastAsia="zh-CN" w:bidi="ar-SA"/>
        </w:rPr>
        <w:t>—孔径0.1 mm标准筛筛下物的质量，单位为克（g）；</w:t>
      </w:r>
    </w:p>
    <w:p>
      <w:pPr>
        <w:ind w:firstLine="630" w:firstLineChars="300"/>
        <w:rPr>
          <w:rFonts w:hint="eastAsia" w:ascii="宋体" w:hAnsi="宋体" w:eastAsia="宋体" w:cs="Times New Roman"/>
          <w:kern w:val="2"/>
          <w:sz w:val="21"/>
          <w:szCs w:val="21"/>
          <w:lang w:val="en-US" w:eastAsia="zh-CN" w:bidi="ar-SA"/>
        </w:rPr>
      </w:pPr>
      <w:r>
        <w:rPr>
          <w:rFonts w:ascii="宋体" w:hAnsi="宋体"/>
          <w:position w:val="-6"/>
          <w:szCs w:val="21"/>
        </w:rPr>
        <w:object>
          <v:shape id="_x0000_i1030" o:spt="75" type="#_x0000_t75" style="height:11pt;width:13pt;" o:ole="t" filled="f" o:preferrelative="t" stroked="f" coordsize="21600,21600">
            <v:path/>
            <v:fill on="f" alignshape="1" focussize="0,0"/>
            <v:stroke on="f"/>
            <v:imagedata r:id="rId20" o:title=""/>
            <o:lock v:ext="edit" aspectratio="t"/>
            <w10:wrap type="none"/>
            <w10:anchorlock/>
          </v:shape>
          <o:OLEObject Type="Embed" ProgID="Equation.3" ShapeID="_x0000_i1030" DrawAspect="Content" ObjectID="_1468075730" r:id="rId19">
            <o:LockedField>false</o:LockedField>
          </o:OLEObject>
        </w:object>
      </w:r>
      <w:r>
        <w:rPr>
          <w:rFonts w:hint="eastAsia" w:ascii="宋体" w:hAnsi="宋体"/>
          <w:szCs w:val="21"/>
          <w:vertAlign w:val="subscript"/>
        </w:rPr>
        <w:t xml:space="preserve"> </w:t>
      </w:r>
      <w:r>
        <w:rPr>
          <w:rFonts w:hint="eastAsia" w:ascii="宋体" w:hAnsi="宋体"/>
          <w:szCs w:val="21"/>
        </w:rPr>
        <w:t>—</w:t>
      </w:r>
      <w:r>
        <w:rPr>
          <w:rFonts w:hint="eastAsia" w:ascii="宋体" w:hAnsi="宋体" w:eastAsia="宋体" w:cs="Times New Roman"/>
          <w:kern w:val="2"/>
          <w:sz w:val="21"/>
          <w:szCs w:val="21"/>
          <w:lang w:val="en-US" w:eastAsia="zh-CN" w:bidi="ar-SA"/>
        </w:rPr>
        <w:t>试料质量，单位为克（g）。</w:t>
      </w:r>
    </w:p>
    <w:p>
      <w:pPr>
        <w:ind w:firstLine="420" w:firstLineChars="200"/>
        <w:rPr>
          <w:rFonts w:ascii="黑体" w:hAnsi="黑体" w:eastAsia="黑体"/>
          <w:color w:val="000000"/>
        </w:rPr>
      </w:pPr>
      <w:r>
        <w:rPr>
          <w:rFonts w:hint="eastAsia"/>
          <w:color w:val="000000"/>
          <w:lang w:val="en-US" w:eastAsia="zh-CN"/>
        </w:rPr>
        <w:t>计算</w:t>
      </w:r>
      <w:r>
        <w:rPr>
          <w:rFonts w:hint="eastAsia"/>
          <w:color w:val="000000"/>
        </w:rPr>
        <w:t>结果保留</w:t>
      </w:r>
      <w:r>
        <w:rPr>
          <w:rFonts w:hint="eastAsia"/>
          <w:color w:val="000000"/>
          <w:lang w:val="en-US" w:eastAsia="zh-CN"/>
        </w:rPr>
        <w:t>至</w:t>
      </w:r>
      <w:r>
        <w:rPr>
          <w:rFonts w:hint="eastAsia"/>
          <w:color w:val="000000"/>
        </w:rPr>
        <w:t>小数点后</w:t>
      </w:r>
      <w:r>
        <w:rPr>
          <w:rFonts w:hint="eastAsia"/>
          <w:color w:val="000000"/>
          <w:lang w:val="en-US" w:eastAsia="zh-CN"/>
        </w:rPr>
        <w:t>两位</w:t>
      </w:r>
      <w:r>
        <w:rPr>
          <w:rFonts w:hint="eastAsia"/>
          <w:color w:val="000000"/>
          <w:lang w:eastAsia="zh-CN"/>
        </w:rPr>
        <w:t>，</w:t>
      </w:r>
      <w:r>
        <w:rPr>
          <w:rFonts w:hint="eastAsia"/>
          <w:color w:val="000000"/>
          <w:szCs w:val="21"/>
        </w:rPr>
        <w:t>数值修约按照</w:t>
      </w:r>
      <w:r>
        <w:rPr>
          <w:rFonts w:hint="eastAsia" w:ascii="宋体" w:hAnsi="宋体"/>
          <w:color w:val="000000"/>
          <w:szCs w:val="21"/>
        </w:rPr>
        <w:t>G</w:t>
      </w:r>
      <w:r>
        <w:rPr>
          <w:rFonts w:ascii="宋体" w:hAnsi="宋体"/>
          <w:color w:val="000000"/>
          <w:szCs w:val="21"/>
        </w:rPr>
        <w:t>B/T 8170</w:t>
      </w:r>
      <w:r>
        <w:rPr>
          <w:rFonts w:hint="eastAsia" w:ascii="宋体" w:hAnsi="宋体"/>
          <w:color w:val="000000"/>
          <w:szCs w:val="21"/>
        </w:rPr>
        <w:t>的</w:t>
      </w:r>
      <w:r>
        <w:rPr>
          <w:rFonts w:hint="eastAsia"/>
          <w:color w:val="000000"/>
          <w:szCs w:val="21"/>
        </w:rPr>
        <w:t>规定执行。</w:t>
      </w:r>
    </w:p>
    <w:p>
      <w:pPr>
        <w:pStyle w:val="2"/>
        <w:spacing w:before="312" w:beforeLines="100" w:after="312" w:afterLines="100" w:line="240" w:lineRule="auto"/>
        <w:rPr>
          <w:rFonts w:ascii="黑体" w:hAnsi="黑体" w:eastAsia="黑体"/>
          <w:b w:val="0"/>
          <w:sz w:val="21"/>
          <w:szCs w:val="21"/>
          <w:highlight w:val="yellow"/>
        </w:rPr>
      </w:pPr>
      <w:bookmarkStart w:id="32" w:name="_Toc28069"/>
      <w:r>
        <w:rPr>
          <w:rFonts w:hint="eastAsia" w:ascii="黑体" w:hAnsi="黑体" w:eastAsia="黑体"/>
          <w:b w:val="0"/>
          <w:sz w:val="21"/>
          <w:szCs w:val="21"/>
          <w:highlight w:val="none"/>
        </w:rPr>
        <w:t>9  精密度</w:t>
      </w:r>
      <w:bookmarkEnd w:id="29"/>
      <w:bookmarkEnd w:id="30"/>
      <w:bookmarkEnd w:id="32"/>
    </w:p>
    <w:p>
      <w:pPr>
        <w:spacing w:before="156" w:beforeLines="50" w:after="156" w:afterLines="50"/>
        <w:ind w:firstLine="0"/>
        <w:jc w:val="left"/>
        <w:outlineLvl w:val="1"/>
        <w:rPr>
          <w:rFonts w:hint="eastAsia" w:ascii="黑体" w:hAnsi="黑体" w:eastAsia="黑体" w:cs="Times New Roman"/>
          <w:szCs w:val="21"/>
          <w:highlight w:val="none"/>
          <w:lang w:val="en-US" w:eastAsia="zh-CN"/>
        </w:rPr>
      </w:pPr>
      <w:bookmarkStart w:id="33" w:name="_Toc22497"/>
      <w:r>
        <w:rPr>
          <w:rFonts w:hint="eastAsia" w:ascii="黑体" w:hAnsi="黑体" w:eastAsia="黑体" w:cs="Times New Roman"/>
          <w:szCs w:val="21"/>
          <w:highlight w:val="none"/>
          <w:lang w:val="en-US" w:eastAsia="zh-CN"/>
        </w:rPr>
        <w:t>9.1重复性</w:t>
      </w:r>
      <w:bookmarkEnd w:id="33"/>
    </w:p>
    <w:p>
      <w:pPr>
        <w:ind w:firstLine="403"/>
        <w:jc w:val="left"/>
        <w:rPr>
          <w:rFonts w:asciiTheme="minorEastAsia" w:hAnsiTheme="minorEastAsia"/>
          <w:szCs w:val="21"/>
        </w:rPr>
      </w:pPr>
      <w:r>
        <w:rPr>
          <w:rFonts w:hint="eastAsia" w:asciiTheme="minorEastAsia" w:hAnsiTheme="minorEastAsia"/>
          <w:szCs w:val="21"/>
        </w:rPr>
        <w:t>在重复性条件下获得的两个独立测试结果的测定值，在表</w:t>
      </w:r>
      <w:r>
        <w:rPr>
          <w:rFonts w:asciiTheme="minorEastAsia" w:hAnsiTheme="minorEastAsia"/>
          <w:szCs w:val="21"/>
        </w:rPr>
        <w:t>1</w:t>
      </w:r>
      <w:r>
        <w:rPr>
          <w:rFonts w:hint="eastAsia" w:asciiTheme="minorEastAsia" w:hAnsiTheme="minorEastAsia"/>
          <w:szCs w:val="21"/>
        </w:rPr>
        <w:t>给出的平均值范围内，这两个测试结果的绝对差值不超过重复性限（</w:t>
      </w:r>
      <w:r>
        <w:rPr>
          <w:rFonts w:hint="eastAsia" w:asciiTheme="minorEastAsia" w:hAnsiTheme="minorEastAsia"/>
          <w:i/>
          <w:iCs/>
          <w:szCs w:val="21"/>
        </w:rPr>
        <w:t>r</w:t>
      </w:r>
      <w:r>
        <w:rPr>
          <w:rFonts w:hint="eastAsia" w:asciiTheme="minorEastAsia" w:hAnsiTheme="minorEastAsia"/>
          <w:szCs w:val="21"/>
        </w:rPr>
        <w:t>），超过重复性限（</w:t>
      </w:r>
      <w:r>
        <w:rPr>
          <w:rFonts w:hint="eastAsia" w:asciiTheme="minorEastAsia" w:hAnsiTheme="minorEastAsia"/>
          <w:i/>
          <w:iCs/>
          <w:szCs w:val="21"/>
        </w:rPr>
        <w:t>r</w:t>
      </w:r>
      <w:r>
        <w:rPr>
          <w:rFonts w:hint="eastAsia" w:asciiTheme="minorEastAsia" w:hAnsiTheme="minorEastAsia"/>
          <w:szCs w:val="21"/>
        </w:rPr>
        <w:t>）的情况不超过5%，重复性限（</w:t>
      </w:r>
      <w:r>
        <w:rPr>
          <w:rFonts w:hint="eastAsia" w:asciiTheme="minorEastAsia" w:hAnsiTheme="minorEastAsia"/>
          <w:i/>
          <w:iCs/>
          <w:szCs w:val="21"/>
        </w:rPr>
        <w:t>r</w:t>
      </w:r>
      <w:r>
        <w:rPr>
          <w:rFonts w:hint="eastAsia" w:asciiTheme="minorEastAsia" w:hAnsiTheme="minorEastAsia"/>
          <w:szCs w:val="21"/>
        </w:rPr>
        <w:t>）可采用线性内插法或外延法求得。</w:t>
      </w:r>
    </w:p>
    <w:p>
      <w:pPr>
        <w:ind w:firstLine="403"/>
        <w:jc w:val="left"/>
        <w:rPr>
          <w:rFonts w:hint="eastAsia" w:asciiTheme="minorEastAsia" w:hAnsiTheme="minorEastAsia"/>
          <w:szCs w:val="21"/>
        </w:rPr>
      </w:pPr>
      <w:r>
        <w:rPr>
          <w:rFonts w:hint="eastAsia" w:asciiTheme="minorEastAsia" w:hAnsiTheme="minorEastAsia"/>
          <w:szCs w:val="21"/>
        </w:rPr>
        <w:t>精密度数据是对煅烧白云石</w:t>
      </w:r>
      <w:r>
        <w:rPr>
          <w:rFonts w:hint="eastAsia" w:hAnsi="宋体"/>
        </w:rPr>
        <w:t>耐磨指数和细粉率</w:t>
      </w:r>
      <w:r>
        <w:rPr>
          <w:rFonts w:hint="eastAsia" w:asciiTheme="minorEastAsia" w:hAnsiTheme="minorEastAsia"/>
          <w:szCs w:val="21"/>
        </w:rPr>
        <w:t>的</w:t>
      </w:r>
      <w:r>
        <w:rPr>
          <w:rFonts w:hint="eastAsia" w:asciiTheme="minorEastAsia" w:hAnsiTheme="minorEastAsia"/>
          <w:szCs w:val="21"/>
          <w:lang w:val="en-US" w:eastAsia="zh-CN"/>
        </w:rPr>
        <w:t>3</w:t>
      </w:r>
      <w:r>
        <w:rPr>
          <w:rFonts w:hint="eastAsia" w:asciiTheme="minorEastAsia" w:hAnsiTheme="minorEastAsia"/>
          <w:szCs w:val="21"/>
        </w:rPr>
        <w:t>个不同水平试样进行共同试验确定的，对每个水平的</w:t>
      </w:r>
      <w:r>
        <w:rPr>
          <w:rFonts w:hint="eastAsia" w:hAnsi="宋体"/>
        </w:rPr>
        <w:t>耐磨指数和细粉率</w:t>
      </w:r>
      <w:r>
        <w:rPr>
          <w:rFonts w:hint="eastAsia" w:asciiTheme="minorEastAsia" w:hAnsiTheme="minorEastAsia"/>
          <w:szCs w:val="21"/>
        </w:rPr>
        <w:t>在重复条件下独立测定</w:t>
      </w:r>
      <w:r>
        <w:rPr>
          <w:rFonts w:asciiTheme="minorEastAsia" w:hAnsiTheme="minorEastAsia"/>
          <w:szCs w:val="21"/>
        </w:rPr>
        <w:t>11</w:t>
      </w:r>
      <w:r>
        <w:rPr>
          <w:rFonts w:hint="eastAsia" w:asciiTheme="minorEastAsia" w:hAnsiTheme="minorEastAsia"/>
          <w:szCs w:val="21"/>
        </w:rPr>
        <w:t>次。按G</w:t>
      </w:r>
      <w:r>
        <w:rPr>
          <w:rFonts w:asciiTheme="minorEastAsia" w:hAnsiTheme="minorEastAsia"/>
          <w:szCs w:val="21"/>
        </w:rPr>
        <w:t>B/T 6379.2</w:t>
      </w:r>
      <w:r>
        <w:rPr>
          <w:rFonts w:hint="eastAsia" w:asciiTheme="minorEastAsia" w:hAnsiTheme="minorEastAsia"/>
          <w:szCs w:val="21"/>
        </w:rPr>
        <w:t>进行统计分析</w:t>
      </w:r>
      <w:r>
        <w:rPr>
          <w:rFonts w:hint="eastAsia" w:asciiTheme="minorEastAsia" w:hAnsiTheme="minorEastAsia"/>
          <w:szCs w:val="21"/>
          <w:lang w:eastAsia="zh-CN"/>
        </w:rPr>
        <w:t>，</w:t>
      </w:r>
      <w:r>
        <w:rPr>
          <w:rFonts w:hint="eastAsia" w:asciiTheme="minorEastAsia" w:hAnsiTheme="minorEastAsia"/>
          <w:szCs w:val="21"/>
        </w:rPr>
        <w:t>计算结果见表1。</w:t>
      </w:r>
    </w:p>
    <w:p>
      <w:pPr>
        <w:jc w:val="center"/>
        <w:rPr>
          <w:rFonts w:hint="eastAsia" w:ascii="黑体" w:hAnsi="黑体" w:eastAsia="黑体"/>
          <w:szCs w:val="21"/>
          <w:lang w:eastAsia="zh-CN"/>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 xml:space="preserve"> 重复性限</w:t>
      </w:r>
    </w:p>
    <w:tbl>
      <w:tblPr>
        <w:tblStyle w:val="11"/>
        <w:tblW w:w="484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971"/>
        <w:gridCol w:w="2364"/>
        <w:gridCol w:w="2364"/>
        <w:gridCol w:w="229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1096" w:type="pct"/>
            <w:tcBorders>
              <w:righ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lang w:val="en-US" w:eastAsia="zh-CN"/>
              </w:rPr>
              <w:t>耐磨指数R</w:t>
            </w:r>
            <w:r>
              <w:rPr>
                <w:rFonts w:hint="eastAsia" w:asciiTheme="minorEastAsia" w:hAnsiTheme="minorEastAsia"/>
                <w:sz w:val="18"/>
                <w:szCs w:val="18"/>
                <w:vertAlign w:val="subscript"/>
                <w:lang w:val="en-US" w:eastAsia="zh-CN"/>
              </w:rPr>
              <w:t>1</w:t>
            </w:r>
            <w:r>
              <w:rPr>
                <w:rFonts w:hint="eastAsia" w:asciiTheme="minorEastAsia" w:hAnsiTheme="minorEastAsia"/>
                <w:sz w:val="18"/>
                <w:szCs w:val="18"/>
                <w:lang w:val="en-US" w:eastAsia="zh-CN"/>
              </w:rPr>
              <w:t>/</w:t>
            </w:r>
            <w:r>
              <w:rPr>
                <w:rFonts w:hint="eastAsia" w:asciiTheme="minorEastAsia" w:hAnsiTheme="minorEastAsia"/>
                <w:sz w:val="18"/>
                <w:szCs w:val="18"/>
              </w:rPr>
              <w:t>%</w:t>
            </w:r>
          </w:p>
        </w:tc>
        <w:tc>
          <w:tcPr>
            <w:tcW w:w="1314" w:type="pct"/>
            <w:tcBorders>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5.45</w:t>
            </w:r>
          </w:p>
        </w:tc>
        <w:tc>
          <w:tcPr>
            <w:tcW w:w="131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6.29</w:t>
            </w:r>
          </w:p>
        </w:tc>
        <w:tc>
          <w:tcPr>
            <w:tcW w:w="127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61.59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1096" w:type="pct"/>
            <w:tcBorders>
              <w:right w:val="single" w:color="auto" w:sz="12" w:space="0"/>
            </w:tcBorders>
            <w:vAlign w:val="center"/>
          </w:tcPr>
          <w:p>
            <w:pPr>
              <w:jc w:val="center"/>
              <w:rPr>
                <w:rFonts w:asciiTheme="minorEastAsia" w:hAnsiTheme="minorEastAsia"/>
                <w:sz w:val="18"/>
                <w:szCs w:val="18"/>
              </w:rPr>
            </w:pPr>
            <w:r>
              <w:rPr>
                <w:rFonts w:hint="eastAsia" w:asciiTheme="minorEastAsia" w:hAnsiTheme="minorEastAsia"/>
                <w:sz w:val="18"/>
                <w:szCs w:val="18"/>
                <w:lang w:val="en-US" w:eastAsia="zh-CN"/>
              </w:rPr>
              <w:t xml:space="preserve">       r/</w:t>
            </w:r>
            <w:r>
              <w:rPr>
                <w:rFonts w:hint="eastAsia" w:asciiTheme="minorEastAsia" w:hAnsiTheme="minorEastAsia"/>
                <w:sz w:val="18"/>
                <w:szCs w:val="18"/>
              </w:rPr>
              <w:t>%</w:t>
            </w:r>
          </w:p>
        </w:tc>
        <w:tc>
          <w:tcPr>
            <w:tcW w:w="1314" w:type="pct"/>
            <w:tcBorders>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0.98</w:t>
            </w:r>
          </w:p>
        </w:tc>
        <w:tc>
          <w:tcPr>
            <w:tcW w:w="131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0.88</w:t>
            </w:r>
          </w:p>
        </w:tc>
        <w:tc>
          <w:tcPr>
            <w:tcW w:w="127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2.13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1096" w:type="pct"/>
            <w:tcBorders>
              <w:right w:val="single" w:color="auto" w:sz="12" w:space="0"/>
            </w:tcBorders>
            <w:vAlign w:val="center"/>
          </w:tcPr>
          <w:p>
            <w:pPr>
              <w:jc w:val="center"/>
              <w:rPr>
                <w:rFonts w:hint="eastAsia" w:asciiTheme="minorEastAsia" w:hAnsiTheme="minorEastAsia"/>
                <w:sz w:val="18"/>
                <w:szCs w:val="18"/>
              </w:rPr>
            </w:pPr>
            <w:bookmarkStart w:id="34" w:name="_Toc89874883"/>
            <w:bookmarkStart w:id="35" w:name="_Toc89417609"/>
            <w:r>
              <w:rPr>
                <w:rFonts w:hint="eastAsia" w:asciiTheme="minorEastAsia" w:hAnsiTheme="minorEastAsia"/>
                <w:sz w:val="18"/>
                <w:szCs w:val="18"/>
                <w:lang w:val="en-US" w:eastAsia="zh-CN"/>
              </w:rPr>
              <w:t>细粉率R</w:t>
            </w:r>
            <w:r>
              <w:rPr>
                <w:rFonts w:hint="eastAsia" w:asciiTheme="minorEastAsia" w:hAnsiTheme="minorEastAsia"/>
                <w:sz w:val="18"/>
                <w:szCs w:val="18"/>
                <w:vertAlign w:val="subscript"/>
                <w:lang w:val="en-US" w:eastAsia="zh-CN"/>
              </w:rPr>
              <w:t>2</w:t>
            </w:r>
            <w:r>
              <w:rPr>
                <w:rFonts w:hint="eastAsia" w:asciiTheme="minorEastAsia" w:hAnsiTheme="minorEastAsia"/>
                <w:sz w:val="18"/>
                <w:szCs w:val="18"/>
                <w:lang w:val="en-US" w:eastAsia="zh-CN"/>
              </w:rPr>
              <w:t>/</w:t>
            </w:r>
            <w:r>
              <w:rPr>
                <w:rFonts w:hint="eastAsia" w:asciiTheme="minorEastAsia" w:hAnsiTheme="minorEastAsia"/>
                <w:sz w:val="18"/>
                <w:szCs w:val="18"/>
              </w:rPr>
              <w:t>%</w:t>
            </w:r>
          </w:p>
        </w:tc>
        <w:tc>
          <w:tcPr>
            <w:tcW w:w="1314" w:type="pct"/>
            <w:tcBorders>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2.52</w:t>
            </w:r>
          </w:p>
        </w:tc>
        <w:tc>
          <w:tcPr>
            <w:tcW w:w="131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2.62</w:t>
            </w:r>
          </w:p>
        </w:tc>
        <w:tc>
          <w:tcPr>
            <w:tcW w:w="127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14.18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6" w:hRule="atLeast"/>
          <w:jc w:val="center"/>
        </w:trPr>
        <w:tc>
          <w:tcPr>
            <w:tcW w:w="1096" w:type="pct"/>
            <w:tcBorders>
              <w:right w:val="single" w:color="auto" w:sz="12" w:space="0"/>
            </w:tcBorders>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 xml:space="preserve">      r/</w:t>
            </w:r>
            <w:r>
              <w:rPr>
                <w:rFonts w:hint="eastAsia" w:asciiTheme="minorEastAsia" w:hAnsiTheme="minorEastAsia"/>
                <w:sz w:val="18"/>
                <w:szCs w:val="18"/>
              </w:rPr>
              <w:t>%</w:t>
            </w:r>
          </w:p>
        </w:tc>
        <w:tc>
          <w:tcPr>
            <w:tcW w:w="1314" w:type="pct"/>
            <w:tcBorders>
              <w:left w:val="single" w:color="auto" w:sz="12" w:space="0"/>
            </w:tcBorders>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0.65</w:t>
            </w:r>
          </w:p>
        </w:tc>
        <w:tc>
          <w:tcPr>
            <w:tcW w:w="131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0.36</w:t>
            </w:r>
          </w:p>
        </w:tc>
        <w:tc>
          <w:tcPr>
            <w:tcW w:w="1274" w:type="pct"/>
            <w:vAlign w:val="center"/>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1.97</w:t>
            </w:r>
          </w:p>
        </w:tc>
      </w:tr>
    </w:tbl>
    <w:p>
      <w:pPr>
        <w:spacing w:before="156" w:beforeLines="50" w:after="156" w:afterLines="50" w:line="240" w:lineRule="auto"/>
        <w:jc w:val="left"/>
        <w:outlineLvl w:val="1"/>
        <w:rPr>
          <w:rFonts w:hint="eastAsia" w:ascii="黑体" w:hAnsi="黑体" w:eastAsia="黑体" w:cs="Times New Roman"/>
          <w:b w:val="0"/>
          <w:sz w:val="21"/>
          <w:szCs w:val="21"/>
          <w:highlight w:val="none"/>
          <w:lang w:val="en-US" w:eastAsia="zh-CN"/>
        </w:rPr>
      </w:pPr>
      <w:bookmarkStart w:id="36" w:name="_Toc20484"/>
      <w:r>
        <w:rPr>
          <w:rFonts w:hint="eastAsia" w:ascii="黑体" w:hAnsi="黑体" w:eastAsia="黑体" w:cs="Times New Roman"/>
          <w:b w:val="0"/>
          <w:sz w:val="21"/>
          <w:szCs w:val="21"/>
          <w:highlight w:val="none"/>
          <w:lang w:val="en-US" w:eastAsia="zh-CN"/>
        </w:rPr>
        <w:t>9.2允许差</w:t>
      </w:r>
      <w:bookmarkEnd w:id="36"/>
    </w:p>
    <w:p>
      <w:pPr>
        <w:ind w:firstLine="405"/>
        <w:rPr>
          <w:rFonts w:hint="eastAsia"/>
        </w:rPr>
      </w:pPr>
      <w:r>
        <w:rPr>
          <w:rFonts w:hint="eastAsia"/>
        </w:rPr>
        <w:t>实验室之间分析结果的差值不大于表</w:t>
      </w:r>
      <w:r>
        <w:rPr>
          <w:rFonts w:hint="eastAsia"/>
          <w:lang w:val="en-US" w:eastAsia="zh-CN"/>
        </w:rPr>
        <w:t>2</w:t>
      </w:r>
      <w:r>
        <w:rPr>
          <w:rFonts w:hint="eastAsia"/>
        </w:rPr>
        <w:t>所列允许差。</w:t>
      </w:r>
    </w:p>
    <w:p>
      <w:pPr>
        <w:spacing w:before="0" w:beforeLines="0" w:after="0" w:afterLines="0"/>
        <w:jc w:val="center"/>
        <w:rPr>
          <w:rFonts w:hint="eastAsia" w:ascii="黑体" w:hAnsi="黑体" w:eastAsia="黑体"/>
          <w:color w:val="auto"/>
          <w:szCs w:val="21"/>
          <w:lang w:val="en-US" w:eastAsia="zh-CN"/>
        </w:rPr>
      </w:pPr>
      <w:r>
        <w:rPr>
          <w:rFonts w:hint="eastAsia" w:ascii="黑体" w:hAnsi="黑体" w:eastAsia="黑体"/>
          <w:color w:val="auto"/>
          <w:szCs w:val="21"/>
        </w:rPr>
        <w:t>表</w:t>
      </w:r>
      <w:r>
        <w:rPr>
          <w:rFonts w:hint="eastAsia" w:ascii="黑体" w:hAnsi="黑体" w:eastAsia="黑体"/>
          <w:color w:val="auto"/>
          <w:szCs w:val="21"/>
          <w:lang w:val="en-US" w:eastAsia="zh-CN"/>
        </w:rPr>
        <w:t>2 允许差</w:t>
      </w:r>
      <w:bookmarkStart w:id="42" w:name="_GoBack"/>
      <w:bookmarkEnd w:id="42"/>
    </w:p>
    <w:tbl>
      <w:tblPr>
        <w:tblStyle w:val="11"/>
        <w:tblW w:w="0" w:type="auto"/>
        <w:tblInd w:w="181"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134"/>
        <w:gridCol w:w="2315"/>
        <w:gridCol w:w="2315"/>
        <w:gridCol w:w="222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2134" w:type="dxa"/>
            <w:tcBorders>
              <w:bottom w:val="single" w:color="auto" w:sz="12" w:space="0"/>
            </w:tcBorders>
          </w:tcPr>
          <w:p>
            <w:pPr>
              <w:jc w:val="center"/>
              <w:rPr>
                <w:rFonts w:asciiTheme="minorEastAsia" w:hAnsiTheme="minorEastAsia"/>
                <w:sz w:val="18"/>
                <w:szCs w:val="18"/>
              </w:rPr>
            </w:pPr>
            <w:bookmarkStart w:id="37" w:name="OLE_LINK6"/>
            <w:r>
              <w:rPr>
                <w:rFonts w:hint="eastAsia" w:asciiTheme="minorEastAsia" w:hAnsiTheme="minorEastAsia"/>
                <w:sz w:val="18"/>
                <w:szCs w:val="18"/>
                <w:lang w:val="en-US" w:eastAsia="zh-CN"/>
              </w:rPr>
              <w:t>耐磨指数R</w:t>
            </w:r>
            <w:r>
              <w:rPr>
                <w:rFonts w:hint="eastAsia" w:asciiTheme="minorEastAsia" w:hAnsiTheme="minorEastAsia"/>
                <w:sz w:val="18"/>
                <w:szCs w:val="18"/>
                <w:vertAlign w:val="subscript"/>
                <w:lang w:val="en-US" w:eastAsia="zh-CN"/>
              </w:rPr>
              <w:t>1</w:t>
            </w:r>
            <w:r>
              <w:rPr>
                <w:rFonts w:hint="eastAsia" w:asciiTheme="minorEastAsia" w:hAnsiTheme="minorEastAsia"/>
                <w:sz w:val="18"/>
                <w:szCs w:val="18"/>
              </w:rPr>
              <w:t>/%</w:t>
            </w:r>
            <w:bookmarkEnd w:id="37"/>
          </w:p>
        </w:tc>
        <w:tc>
          <w:tcPr>
            <w:tcW w:w="2315" w:type="dxa"/>
            <w:tcBorders>
              <w:bottom w:val="single" w:color="auto" w:sz="12" w:space="0"/>
              <w:right w:val="double" w:color="auto" w:sz="4" w:space="0"/>
            </w:tcBorders>
            <w:vAlign w:val="top"/>
          </w:tcPr>
          <w:p>
            <w:pPr>
              <w:jc w:val="center"/>
              <w:rPr>
                <w:rFonts w:hint="eastAsia" w:asciiTheme="minorEastAsia" w:hAnsiTheme="minorEastAsia" w:eastAsiaTheme="minorEastAsia" w:cstheme="minorBidi"/>
                <w:kern w:val="2"/>
                <w:sz w:val="18"/>
                <w:szCs w:val="18"/>
                <w:lang w:val="en-US" w:eastAsia="zh-CN" w:bidi="ar-SA"/>
              </w:rPr>
            </w:pPr>
            <w:bookmarkStart w:id="38" w:name="OLE_LINK9"/>
            <w:r>
              <w:rPr>
                <w:rFonts w:hint="eastAsia" w:asciiTheme="minorEastAsia" w:hAnsiTheme="minorEastAsia"/>
                <w:sz w:val="18"/>
                <w:szCs w:val="18"/>
              </w:rPr>
              <w:t>允许差/%</w:t>
            </w:r>
          </w:p>
          <w:bookmarkEnd w:id="38"/>
        </w:tc>
        <w:tc>
          <w:tcPr>
            <w:tcW w:w="2315" w:type="dxa"/>
            <w:tcBorders>
              <w:left w:val="double" w:color="auto" w:sz="4" w:space="0"/>
              <w:bottom w:val="single" w:color="auto" w:sz="12" w:space="0"/>
            </w:tcBorders>
            <w:vAlign w:val="top"/>
          </w:tcPr>
          <w:p>
            <w:pPr>
              <w:jc w:val="center"/>
              <w:rPr>
                <w:rFonts w:hint="default"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细粉率R</w:t>
            </w:r>
            <w:r>
              <w:rPr>
                <w:rFonts w:hint="eastAsia" w:asciiTheme="minorEastAsia" w:hAnsiTheme="minorEastAsia"/>
                <w:sz w:val="18"/>
                <w:szCs w:val="18"/>
                <w:vertAlign w:val="subscript"/>
                <w:lang w:val="en-US" w:eastAsia="zh-CN"/>
              </w:rPr>
              <w:t>2</w:t>
            </w:r>
            <w:r>
              <w:rPr>
                <w:rFonts w:hint="eastAsia" w:asciiTheme="minorEastAsia" w:hAnsiTheme="minorEastAsia"/>
                <w:sz w:val="18"/>
                <w:szCs w:val="18"/>
              </w:rPr>
              <w:t>/%</w:t>
            </w:r>
          </w:p>
        </w:tc>
        <w:tc>
          <w:tcPr>
            <w:tcW w:w="2221" w:type="dxa"/>
            <w:tcBorders>
              <w:bottom w:val="single" w:color="auto" w:sz="12" w:space="0"/>
            </w:tcBorders>
            <w:vAlign w:val="top"/>
          </w:tcPr>
          <w:p>
            <w:pPr>
              <w:jc w:val="center"/>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rPr>
              <w:t>允许差/%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34" w:type="dxa"/>
            <w:tcBorders>
              <w:top w:val="single" w:color="auto" w:sz="12" w:space="0"/>
              <w:tl2br w:val="nil"/>
              <w:tr2bl w:val="nil"/>
            </w:tcBorders>
          </w:tcPr>
          <w:p>
            <w:pPr>
              <w:jc w:val="center"/>
              <w:rPr>
                <w:rFonts w:hint="default" w:asciiTheme="minorEastAsia" w:hAnsiTheme="minorEastAsia" w:eastAsiaTheme="minorEastAsia"/>
                <w:sz w:val="18"/>
                <w:szCs w:val="18"/>
                <w:lang w:val="en-US" w:eastAsia="zh-CN"/>
              </w:rPr>
            </w:pPr>
            <w:bookmarkStart w:id="39" w:name="OLE_LINK7"/>
            <w:bookmarkStart w:id="40" w:name="OLE_LINK8" w:colFirst="0" w:colLast="0"/>
            <w:r>
              <w:rPr>
                <w:rFonts w:hint="eastAsia" w:asciiTheme="minorEastAsia" w:hAnsiTheme="minorEastAsia"/>
                <w:sz w:val="18"/>
                <w:szCs w:val="18"/>
                <w:lang w:val="en-US" w:eastAsia="zh-CN"/>
              </w:rPr>
              <w:t>＜40.00</w:t>
            </w:r>
            <w:bookmarkEnd w:id="39"/>
          </w:p>
        </w:tc>
        <w:tc>
          <w:tcPr>
            <w:tcW w:w="2315" w:type="dxa"/>
            <w:tcBorders>
              <w:top w:val="single" w:color="auto" w:sz="12" w:space="0"/>
              <w:bottom w:val="single" w:color="auto" w:sz="8" w:space="0"/>
              <w:right w:val="double" w:color="auto" w:sz="4" w:space="0"/>
            </w:tcBorders>
            <w:vAlign w:val="top"/>
          </w:tcPr>
          <w:p>
            <w:pPr>
              <w:jc w:val="center"/>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10</w:t>
            </w:r>
          </w:p>
        </w:tc>
        <w:tc>
          <w:tcPr>
            <w:tcW w:w="2315" w:type="dxa"/>
            <w:tcBorders>
              <w:top w:val="single" w:color="auto" w:sz="12" w:space="0"/>
              <w:left w:val="double" w:color="auto" w:sz="4" w:space="0"/>
              <w:tl2br w:val="nil"/>
              <w:tr2bl w:val="nil"/>
            </w:tcBorders>
            <w:vAlign w:val="top"/>
          </w:tcPr>
          <w:p>
            <w:pPr>
              <w:jc w:val="center"/>
              <w:rPr>
                <w:rFonts w:hint="default"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＜10.00</w:t>
            </w:r>
          </w:p>
        </w:tc>
        <w:tc>
          <w:tcPr>
            <w:tcW w:w="2221" w:type="dxa"/>
            <w:tcBorders>
              <w:top w:val="single" w:color="auto" w:sz="12" w:space="0"/>
              <w:tl2br w:val="nil"/>
              <w:tr2bl w:val="nil"/>
            </w:tcBorders>
            <w:vAlign w:val="top"/>
          </w:tcPr>
          <w:p>
            <w:pPr>
              <w:jc w:val="center"/>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2134" w:type="dxa"/>
            <w:tcBorders>
              <w:tl2br w:val="nil"/>
              <w:tr2bl w:val="nil"/>
            </w:tcBorders>
          </w:tcPr>
          <w:p>
            <w:pPr>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≥40.00</w:t>
            </w:r>
          </w:p>
        </w:tc>
        <w:tc>
          <w:tcPr>
            <w:tcW w:w="2315" w:type="dxa"/>
            <w:tcBorders>
              <w:top w:val="single" w:color="auto" w:sz="8" w:space="0"/>
              <w:right w:val="double" w:color="auto" w:sz="4" w:space="0"/>
            </w:tcBorders>
            <w:vAlign w:val="top"/>
          </w:tcPr>
          <w:p>
            <w:pPr>
              <w:jc w:val="center"/>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5</w:t>
            </w:r>
          </w:p>
        </w:tc>
        <w:tc>
          <w:tcPr>
            <w:tcW w:w="2315" w:type="dxa"/>
            <w:tcBorders>
              <w:left w:val="double" w:color="auto" w:sz="4" w:space="0"/>
              <w:tl2br w:val="nil"/>
              <w:tr2bl w:val="nil"/>
            </w:tcBorders>
            <w:vAlign w:val="top"/>
          </w:tcPr>
          <w:p>
            <w:pPr>
              <w:jc w:val="center"/>
              <w:rPr>
                <w:rFonts w:hint="default"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≥10.00</w:t>
            </w:r>
          </w:p>
        </w:tc>
        <w:tc>
          <w:tcPr>
            <w:tcW w:w="2221" w:type="dxa"/>
            <w:tcBorders>
              <w:tl2br w:val="nil"/>
              <w:tr2bl w:val="nil"/>
            </w:tcBorders>
            <w:vAlign w:val="top"/>
          </w:tcPr>
          <w:p>
            <w:pPr>
              <w:jc w:val="center"/>
              <w:rPr>
                <w:rFonts w:hint="eastAsia" w:asciiTheme="minorEastAsia" w:hAnsiTheme="minorEastAsia" w:eastAsiaTheme="minorEastAsia" w:cstheme="minorBidi"/>
                <w:kern w:val="2"/>
                <w:sz w:val="18"/>
                <w:szCs w:val="18"/>
                <w:lang w:val="en-US" w:eastAsia="zh-CN" w:bidi="ar-SA"/>
              </w:rPr>
            </w:pPr>
            <w:r>
              <w:rPr>
                <w:rFonts w:hint="eastAsia" w:asciiTheme="minorEastAsia" w:hAnsiTheme="minorEastAsia"/>
                <w:sz w:val="18"/>
                <w:szCs w:val="18"/>
                <w:lang w:val="en-US" w:eastAsia="zh-CN"/>
              </w:rPr>
              <w:t>10</w:t>
            </w:r>
          </w:p>
        </w:tc>
      </w:tr>
      <w:bookmarkEnd w:id="40"/>
    </w:tbl>
    <w:p>
      <w:pPr>
        <w:pStyle w:val="2"/>
        <w:spacing w:before="312" w:beforeLines="100" w:after="312" w:afterLines="100" w:line="240" w:lineRule="auto"/>
        <w:rPr>
          <w:rFonts w:hint="eastAsia" w:ascii="黑体" w:hAnsi="黑体" w:eastAsia="黑体"/>
          <w:b w:val="0"/>
          <w:sz w:val="21"/>
          <w:szCs w:val="21"/>
          <w:highlight w:val="none"/>
          <w:lang w:eastAsia="zh-CN"/>
        </w:rPr>
      </w:pPr>
      <w:bookmarkStart w:id="41" w:name="_Toc263"/>
      <w:r>
        <w:rPr>
          <w:rFonts w:hint="eastAsia" w:ascii="黑体" w:hAnsi="黑体" w:eastAsia="黑体"/>
          <w:b w:val="0"/>
          <w:sz w:val="21"/>
          <w:szCs w:val="21"/>
          <w:highlight w:val="none"/>
        </w:rPr>
        <w:t xml:space="preserve">10  </w:t>
      </w:r>
      <w:bookmarkEnd w:id="34"/>
      <w:bookmarkEnd w:id="35"/>
      <w:r>
        <w:rPr>
          <w:rFonts w:hint="eastAsia" w:ascii="黑体" w:hAnsi="黑体" w:eastAsia="黑体"/>
          <w:b w:val="0"/>
          <w:sz w:val="21"/>
          <w:szCs w:val="21"/>
          <w:highlight w:val="none"/>
          <w:lang w:val="en-US" w:eastAsia="zh-CN"/>
        </w:rPr>
        <w:t>试验报告</w:t>
      </w:r>
      <w:bookmarkEnd w:id="41"/>
    </w:p>
    <w:p>
      <w:pPr>
        <w:ind w:firstLine="315" w:firstLineChars="150"/>
        <w:rPr>
          <w:rFonts w:cs="宋体"/>
        </w:rPr>
      </w:pPr>
      <w:r>
        <w:rPr>
          <w:rFonts w:hint="eastAsia" w:cs="宋体"/>
        </w:rPr>
        <w:t>试验报告应包括下列内容：</w:t>
      </w:r>
    </w:p>
    <w:p>
      <w:pPr>
        <w:spacing w:line="264" w:lineRule="auto"/>
        <w:ind w:firstLine="403"/>
        <w:rPr>
          <w:rFonts w:ascii="宋体" w:hAnsi="宋体"/>
          <w:color w:val="000000"/>
          <w:szCs w:val="21"/>
        </w:rPr>
      </w:pPr>
      <w:r>
        <w:rPr>
          <w:rFonts w:hint="eastAsia" w:ascii="宋体" w:hAnsi="宋体"/>
          <w:color w:val="000000"/>
          <w:szCs w:val="21"/>
        </w:rPr>
        <w:t>——试验对象；</w:t>
      </w:r>
    </w:p>
    <w:p>
      <w:pPr>
        <w:spacing w:line="264" w:lineRule="auto"/>
        <w:ind w:firstLine="403"/>
        <w:rPr>
          <w:rFonts w:ascii="宋体" w:hAnsi="宋体"/>
          <w:strike/>
          <w:color w:val="000000"/>
          <w:szCs w:val="21"/>
        </w:rPr>
      </w:pPr>
      <w:r>
        <w:rPr>
          <w:rFonts w:hint="eastAsia" w:ascii="宋体" w:hAnsi="宋体"/>
          <w:color w:val="000000"/>
          <w:szCs w:val="21"/>
        </w:rPr>
        <w:t>——本文件编号；</w:t>
      </w:r>
    </w:p>
    <w:p>
      <w:pPr>
        <w:spacing w:line="264" w:lineRule="auto"/>
        <w:ind w:firstLine="403"/>
        <w:rPr>
          <w:rFonts w:ascii="宋体" w:hAnsi="宋体"/>
          <w:color w:val="000000"/>
          <w:szCs w:val="21"/>
        </w:rPr>
      </w:pPr>
      <w:r>
        <w:rPr>
          <w:rFonts w:hint="eastAsia" w:ascii="宋体" w:hAnsi="宋体"/>
          <w:color w:val="000000"/>
          <w:szCs w:val="21"/>
        </w:rPr>
        <w:t>——分析结果及其表示；</w:t>
      </w:r>
    </w:p>
    <w:p>
      <w:pPr>
        <w:spacing w:line="264" w:lineRule="auto"/>
        <w:ind w:firstLine="403"/>
        <w:rPr>
          <w:rFonts w:ascii="宋体" w:hAnsi="宋体"/>
          <w:color w:val="000000"/>
          <w:szCs w:val="21"/>
        </w:rPr>
      </w:pPr>
      <w:r>
        <w:rPr>
          <w:rFonts w:hint="eastAsia" w:ascii="宋体" w:hAnsi="宋体"/>
          <w:color w:val="000000"/>
          <w:szCs w:val="21"/>
        </w:rPr>
        <w:t>——与基本分析步骤的差异；</w:t>
      </w:r>
    </w:p>
    <w:p>
      <w:pPr>
        <w:spacing w:line="264" w:lineRule="auto"/>
        <w:ind w:firstLine="403"/>
        <w:rPr>
          <w:rFonts w:ascii="宋体" w:hAnsi="宋体"/>
          <w:color w:val="000000"/>
          <w:szCs w:val="21"/>
        </w:rPr>
      </w:pPr>
      <w:r>
        <w:rPr>
          <w:rFonts w:hint="eastAsia" w:ascii="宋体" w:hAnsi="宋体"/>
          <w:color w:val="000000"/>
          <w:szCs w:val="21"/>
        </w:rPr>
        <w:t>——观察到的异常现象；</w:t>
      </w:r>
    </w:p>
    <w:p>
      <w:pPr>
        <w:tabs>
          <w:tab w:val="left" w:pos="1200"/>
        </w:tabs>
        <w:ind w:firstLine="420" w:firstLineChars="200"/>
      </w:pPr>
      <w:r>
        <w:rPr>
          <w:rFonts w:hint="eastAsia" w:ascii="宋体" w:hAnsi="宋体"/>
          <w:color w:val="000000"/>
          <w:szCs w:val="21"/>
        </w:rPr>
        <w:t xml:space="preserve">——试验日期。  </w:t>
      </w:r>
    </w:p>
    <w:p>
      <w:pPr>
        <w:ind w:firstLine="420"/>
        <w:jc w:val="left"/>
        <w:rPr>
          <w:rFonts w:asciiTheme="minorEastAsia" w:hAnsiTheme="minorEastAsia"/>
          <w:szCs w:val="21"/>
        </w:rPr>
      </w:pPr>
    </w:p>
    <w:p>
      <w:pPr>
        <w:ind w:firstLine="420"/>
        <w:jc w:val="left"/>
        <w:rPr>
          <w:rFonts w:asciiTheme="minorEastAsia" w:hAnsiTheme="minorEastAsia"/>
          <w:szCs w:val="21"/>
        </w:rPr>
      </w:pPr>
    </w:p>
    <w:p>
      <w:pPr>
        <w:widowControl/>
        <w:jc w:val="left"/>
        <w:rPr>
          <w:rFonts w:ascii="黑体" w:hAnsi="黑体" w:eastAsia="黑体"/>
        </w:rPr>
      </w:pPr>
      <w:r>
        <w:rPr>
          <w:rFonts w:asciiTheme="minorEastAsia" w:hAnsiTheme="minorEastAsia"/>
          <w:szCs w:val="21"/>
        </w:rPr>
        <w:pict>
          <v:shape id="_x0000_s2108" o:spid="_x0000_s2108" o:spt="32" type="#_x0000_t32" style="position:absolute;left:0pt;flip:y;margin-left:134.9pt;margin-top:27.45pt;height:2.25pt;width:134.25pt;z-index:251671552;mso-width-relative:page;mso-height-relative:page;" filled="f" stroked="t" coordsize="21600,21600">
            <v:path arrowok="t"/>
            <v:fill on="f" focussize="0,0"/>
            <v:stroke weight="1.5pt" color="#000000"/>
            <v:imagedata o:title=""/>
            <o:lock v:ext="edit" aspectratio="f"/>
          </v:shape>
        </w:pict>
      </w:r>
    </w:p>
    <w:sectPr>
      <w:footerReference r:id="rId6" w:type="default"/>
      <w:footerReference r:id="rId7" w:type="even"/>
      <w:pgSz w:w="11906" w:h="16838"/>
      <w:pgMar w:top="567" w:right="1418" w:bottom="1134" w:left="1418" w:header="851" w:footer="1191"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406795"/>
    </w:sdtPr>
    <w:sdtEndPr>
      <w:rPr>
        <w:rFonts w:ascii="Times New Roman" w:hAnsi="Times New Roman" w:cs="Times New Roman"/>
      </w:rPr>
    </w:sdtEndPr>
    <w:sdtContent>
      <w:p>
        <w:pPr>
          <w:pStyle w:val="6"/>
          <w:rPr>
            <w:rFonts w:ascii="Times New Roman" w:hAnsi="Times New Roman" w:cs="Times New Roman"/>
          </w:rPr>
        </w:pPr>
        <w:r>
          <w:rPr>
            <w:rFonts w:hint="eastAsia" w:ascii="Times New Roman" w:hAnsi="Times New Roman" w:cs="Times New Roman"/>
          </w:rPr>
          <w:t>Ⅰ</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1029" o:spid="_x0000_s102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440404213"/>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30" o:spid="_x0000_s103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1312677799"/>
                </w:sdtPr>
                <w:sdtContent>
                  <w:p>
                    <w:pPr>
                      <w:pStyle w:val="6"/>
                    </w:pPr>
                    <w:r>
                      <w:fldChar w:fldCharType="begin"/>
                    </w:r>
                    <w:r>
                      <w:instrText xml:space="preserve">PAGE   \* MERGEFORMAT</w:instrText>
                    </w:r>
                    <w:r>
                      <w:fldChar w:fldCharType="separate"/>
                    </w:r>
                    <w:r>
                      <w:rPr>
                        <w:lang w:val="zh-CN"/>
                      </w:rPr>
                      <w:t>2</w:t>
                    </w:r>
                    <w:r>
                      <w:fldChar w:fldCharType="end"/>
                    </w:r>
                  </w:p>
                </w:sdtContent>
              </w:sd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_x0000_s1031" o:spid="_x0000_s1031"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sdt>
                <w:sdtPr>
                  <w:id w:val="359094108"/>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32" o:spid="_x0000_s1032"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sdt>
                <w:sdtPr>
                  <w:id w:val="1031073369"/>
                </w:sdtPr>
                <w:sdtContent>
                  <w:p>
                    <w:pPr>
                      <w:pStyle w:val="6"/>
                    </w:pPr>
                    <w:r>
                      <w:fldChar w:fldCharType="begin"/>
                    </w:r>
                    <w:r>
                      <w:instrText xml:space="preserve">PAGE   \* MERGEFORMAT</w:instrText>
                    </w:r>
                    <w:r>
                      <w:fldChar w:fldCharType="separate"/>
                    </w:r>
                    <w:r>
                      <w:rPr>
                        <w:lang w:val="zh-CN"/>
                      </w:rPr>
                      <w:t>2</w:t>
                    </w:r>
                    <w:r>
                      <w:fldChar w:fldCharType="end"/>
                    </w:r>
                  </w:p>
                </w:sdtContent>
              </w:sd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0Mzk4ZTE1OTUwZWNhZjAzMTc1M2RkYzNmOGQyNmIifQ=="/>
  </w:docVars>
  <w:rsids>
    <w:rsidRoot w:val="000235F6"/>
    <w:rsid w:val="00006AB3"/>
    <w:rsid w:val="00016B7C"/>
    <w:rsid w:val="000235F6"/>
    <w:rsid w:val="00031BD4"/>
    <w:rsid w:val="00040B4B"/>
    <w:rsid w:val="0009037F"/>
    <w:rsid w:val="000C1D64"/>
    <w:rsid w:val="000C6DAF"/>
    <w:rsid w:val="000D1692"/>
    <w:rsid w:val="000D3A8C"/>
    <w:rsid w:val="00131805"/>
    <w:rsid w:val="001349D0"/>
    <w:rsid w:val="001537F5"/>
    <w:rsid w:val="00153BFC"/>
    <w:rsid w:val="001632B3"/>
    <w:rsid w:val="001872BC"/>
    <w:rsid w:val="00187C55"/>
    <w:rsid w:val="001D423F"/>
    <w:rsid w:val="001D5147"/>
    <w:rsid w:val="00200DB2"/>
    <w:rsid w:val="002255E2"/>
    <w:rsid w:val="00256BFB"/>
    <w:rsid w:val="0026659A"/>
    <w:rsid w:val="002853C5"/>
    <w:rsid w:val="002960AE"/>
    <w:rsid w:val="002C3F89"/>
    <w:rsid w:val="002D3F52"/>
    <w:rsid w:val="002D484E"/>
    <w:rsid w:val="002D5C18"/>
    <w:rsid w:val="002E2ED1"/>
    <w:rsid w:val="002F2DFB"/>
    <w:rsid w:val="002F4A7D"/>
    <w:rsid w:val="002F5409"/>
    <w:rsid w:val="00313E4B"/>
    <w:rsid w:val="00350A1D"/>
    <w:rsid w:val="003652B3"/>
    <w:rsid w:val="0037651D"/>
    <w:rsid w:val="00397D9E"/>
    <w:rsid w:val="003A1D18"/>
    <w:rsid w:val="003C27A2"/>
    <w:rsid w:val="003F2F0C"/>
    <w:rsid w:val="00400242"/>
    <w:rsid w:val="00412436"/>
    <w:rsid w:val="00484F0E"/>
    <w:rsid w:val="004A1B56"/>
    <w:rsid w:val="004B1447"/>
    <w:rsid w:val="004E0823"/>
    <w:rsid w:val="004E2316"/>
    <w:rsid w:val="004E575B"/>
    <w:rsid w:val="005139DF"/>
    <w:rsid w:val="00514205"/>
    <w:rsid w:val="005162D6"/>
    <w:rsid w:val="00520183"/>
    <w:rsid w:val="00536B7B"/>
    <w:rsid w:val="0054441B"/>
    <w:rsid w:val="00546546"/>
    <w:rsid w:val="00562898"/>
    <w:rsid w:val="005648F2"/>
    <w:rsid w:val="005758FF"/>
    <w:rsid w:val="00591271"/>
    <w:rsid w:val="005935D8"/>
    <w:rsid w:val="0059368F"/>
    <w:rsid w:val="00593A3E"/>
    <w:rsid w:val="005A0D8C"/>
    <w:rsid w:val="005B1E24"/>
    <w:rsid w:val="005B4615"/>
    <w:rsid w:val="005C0A65"/>
    <w:rsid w:val="005C73BF"/>
    <w:rsid w:val="005E3B73"/>
    <w:rsid w:val="005E589E"/>
    <w:rsid w:val="005F15E4"/>
    <w:rsid w:val="005F27DB"/>
    <w:rsid w:val="0060011B"/>
    <w:rsid w:val="006117ED"/>
    <w:rsid w:val="006230CF"/>
    <w:rsid w:val="00635B46"/>
    <w:rsid w:val="00655F56"/>
    <w:rsid w:val="006921FB"/>
    <w:rsid w:val="00693395"/>
    <w:rsid w:val="006B0C00"/>
    <w:rsid w:val="006D0FBC"/>
    <w:rsid w:val="006D3A35"/>
    <w:rsid w:val="006F4247"/>
    <w:rsid w:val="0072399E"/>
    <w:rsid w:val="00725EA0"/>
    <w:rsid w:val="007431A3"/>
    <w:rsid w:val="007B25DE"/>
    <w:rsid w:val="007C09C6"/>
    <w:rsid w:val="007E3986"/>
    <w:rsid w:val="007E5CA7"/>
    <w:rsid w:val="007E6172"/>
    <w:rsid w:val="007E6876"/>
    <w:rsid w:val="007F4B5D"/>
    <w:rsid w:val="007F77A8"/>
    <w:rsid w:val="00817F98"/>
    <w:rsid w:val="008360CC"/>
    <w:rsid w:val="00841C87"/>
    <w:rsid w:val="008540CC"/>
    <w:rsid w:val="00865ED8"/>
    <w:rsid w:val="00872E4B"/>
    <w:rsid w:val="00874720"/>
    <w:rsid w:val="00882300"/>
    <w:rsid w:val="00893199"/>
    <w:rsid w:val="00894F26"/>
    <w:rsid w:val="00896777"/>
    <w:rsid w:val="008A2C18"/>
    <w:rsid w:val="008A4A6A"/>
    <w:rsid w:val="008C2A00"/>
    <w:rsid w:val="008D31C0"/>
    <w:rsid w:val="008D3F55"/>
    <w:rsid w:val="008D6E0F"/>
    <w:rsid w:val="008E59C6"/>
    <w:rsid w:val="00902EF7"/>
    <w:rsid w:val="0090344E"/>
    <w:rsid w:val="00905697"/>
    <w:rsid w:val="009217FF"/>
    <w:rsid w:val="00953E76"/>
    <w:rsid w:val="009549E1"/>
    <w:rsid w:val="0096716E"/>
    <w:rsid w:val="009755A9"/>
    <w:rsid w:val="00991B7F"/>
    <w:rsid w:val="009927F1"/>
    <w:rsid w:val="009A1463"/>
    <w:rsid w:val="009A17AF"/>
    <w:rsid w:val="009A265F"/>
    <w:rsid w:val="009B7875"/>
    <w:rsid w:val="009C2CB5"/>
    <w:rsid w:val="009C2CDD"/>
    <w:rsid w:val="009D2563"/>
    <w:rsid w:val="009D3792"/>
    <w:rsid w:val="009D509D"/>
    <w:rsid w:val="009D730C"/>
    <w:rsid w:val="009E292A"/>
    <w:rsid w:val="009F67BC"/>
    <w:rsid w:val="009F6CAF"/>
    <w:rsid w:val="00A10B37"/>
    <w:rsid w:val="00A2697B"/>
    <w:rsid w:val="00A347AA"/>
    <w:rsid w:val="00A57B36"/>
    <w:rsid w:val="00A824F0"/>
    <w:rsid w:val="00A936BB"/>
    <w:rsid w:val="00AC141C"/>
    <w:rsid w:val="00AD69DF"/>
    <w:rsid w:val="00AE1340"/>
    <w:rsid w:val="00AF535D"/>
    <w:rsid w:val="00B02092"/>
    <w:rsid w:val="00B371EA"/>
    <w:rsid w:val="00B4313A"/>
    <w:rsid w:val="00B43B1F"/>
    <w:rsid w:val="00B44075"/>
    <w:rsid w:val="00B47333"/>
    <w:rsid w:val="00B65E92"/>
    <w:rsid w:val="00B85DE6"/>
    <w:rsid w:val="00B93938"/>
    <w:rsid w:val="00BB15CD"/>
    <w:rsid w:val="00BB1603"/>
    <w:rsid w:val="00BB7265"/>
    <w:rsid w:val="00BD134C"/>
    <w:rsid w:val="00BE2BDB"/>
    <w:rsid w:val="00C13588"/>
    <w:rsid w:val="00C15EA1"/>
    <w:rsid w:val="00C212AD"/>
    <w:rsid w:val="00C507FD"/>
    <w:rsid w:val="00C57A89"/>
    <w:rsid w:val="00C60F39"/>
    <w:rsid w:val="00C61EA6"/>
    <w:rsid w:val="00C67599"/>
    <w:rsid w:val="00C71675"/>
    <w:rsid w:val="00C86F94"/>
    <w:rsid w:val="00CA074C"/>
    <w:rsid w:val="00CA0A5F"/>
    <w:rsid w:val="00CA389A"/>
    <w:rsid w:val="00CB41B7"/>
    <w:rsid w:val="00CB7268"/>
    <w:rsid w:val="00CE0579"/>
    <w:rsid w:val="00CE4DBF"/>
    <w:rsid w:val="00CF28CD"/>
    <w:rsid w:val="00CF6B08"/>
    <w:rsid w:val="00D12544"/>
    <w:rsid w:val="00D55817"/>
    <w:rsid w:val="00D56F28"/>
    <w:rsid w:val="00D615F9"/>
    <w:rsid w:val="00D823DE"/>
    <w:rsid w:val="00D90C41"/>
    <w:rsid w:val="00DA49B2"/>
    <w:rsid w:val="00DC1BC9"/>
    <w:rsid w:val="00DD0D9D"/>
    <w:rsid w:val="00DF09BA"/>
    <w:rsid w:val="00E25440"/>
    <w:rsid w:val="00E40714"/>
    <w:rsid w:val="00EA32EA"/>
    <w:rsid w:val="00EB0742"/>
    <w:rsid w:val="00EB1206"/>
    <w:rsid w:val="00ED6D9F"/>
    <w:rsid w:val="00EF4208"/>
    <w:rsid w:val="00F04732"/>
    <w:rsid w:val="00F12748"/>
    <w:rsid w:val="00F239EF"/>
    <w:rsid w:val="00F62444"/>
    <w:rsid w:val="00F75268"/>
    <w:rsid w:val="00F96D30"/>
    <w:rsid w:val="00FA04FA"/>
    <w:rsid w:val="00FB13BC"/>
    <w:rsid w:val="00FC7E74"/>
    <w:rsid w:val="00FD6DD5"/>
    <w:rsid w:val="00FE203E"/>
    <w:rsid w:val="00FF5A0A"/>
    <w:rsid w:val="016A4B4D"/>
    <w:rsid w:val="027D498F"/>
    <w:rsid w:val="03264F8F"/>
    <w:rsid w:val="037F7C5F"/>
    <w:rsid w:val="04987145"/>
    <w:rsid w:val="062653AC"/>
    <w:rsid w:val="06B0445A"/>
    <w:rsid w:val="0AC63E24"/>
    <w:rsid w:val="0D762DE1"/>
    <w:rsid w:val="0F46279C"/>
    <w:rsid w:val="0FEC3DE3"/>
    <w:rsid w:val="11DD6C59"/>
    <w:rsid w:val="13E65F8D"/>
    <w:rsid w:val="15637431"/>
    <w:rsid w:val="16CC1D99"/>
    <w:rsid w:val="178F5523"/>
    <w:rsid w:val="17AF166C"/>
    <w:rsid w:val="180D6028"/>
    <w:rsid w:val="191B75CB"/>
    <w:rsid w:val="1A68717F"/>
    <w:rsid w:val="1ADA1DE7"/>
    <w:rsid w:val="1CE445FB"/>
    <w:rsid w:val="1E944CFC"/>
    <w:rsid w:val="1E996EA5"/>
    <w:rsid w:val="210923FF"/>
    <w:rsid w:val="23A94AA1"/>
    <w:rsid w:val="2403682E"/>
    <w:rsid w:val="2405034D"/>
    <w:rsid w:val="242A2BAF"/>
    <w:rsid w:val="24B73420"/>
    <w:rsid w:val="257E556B"/>
    <w:rsid w:val="26696072"/>
    <w:rsid w:val="278D75DC"/>
    <w:rsid w:val="27A8262E"/>
    <w:rsid w:val="27DD4FB8"/>
    <w:rsid w:val="2ACC6E7B"/>
    <w:rsid w:val="2D00473C"/>
    <w:rsid w:val="2D255ECF"/>
    <w:rsid w:val="2F1E4F39"/>
    <w:rsid w:val="32191089"/>
    <w:rsid w:val="32387AF2"/>
    <w:rsid w:val="32401CE0"/>
    <w:rsid w:val="356654E0"/>
    <w:rsid w:val="35CD7751"/>
    <w:rsid w:val="380359D2"/>
    <w:rsid w:val="392422BE"/>
    <w:rsid w:val="39332DC5"/>
    <w:rsid w:val="3AB67D23"/>
    <w:rsid w:val="3ADF792D"/>
    <w:rsid w:val="3FAB407D"/>
    <w:rsid w:val="40086E80"/>
    <w:rsid w:val="45B003B7"/>
    <w:rsid w:val="4DA638CF"/>
    <w:rsid w:val="4DAE4875"/>
    <w:rsid w:val="4F3162E9"/>
    <w:rsid w:val="4F5803FD"/>
    <w:rsid w:val="51D3577E"/>
    <w:rsid w:val="53C764D9"/>
    <w:rsid w:val="543C179B"/>
    <w:rsid w:val="55AB3CA5"/>
    <w:rsid w:val="574B16C9"/>
    <w:rsid w:val="57F71591"/>
    <w:rsid w:val="59C74E49"/>
    <w:rsid w:val="59E60DB5"/>
    <w:rsid w:val="59EC390A"/>
    <w:rsid w:val="5A4205FA"/>
    <w:rsid w:val="5E212F85"/>
    <w:rsid w:val="5F132AD5"/>
    <w:rsid w:val="5F8144F7"/>
    <w:rsid w:val="60535636"/>
    <w:rsid w:val="60AB49B2"/>
    <w:rsid w:val="60F17F41"/>
    <w:rsid w:val="621953B6"/>
    <w:rsid w:val="63222C0D"/>
    <w:rsid w:val="634B5450"/>
    <w:rsid w:val="636A542C"/>
    <w:rsid w:val="666276A1"/>
    <w:rsid w:val="67807121"/>
    <w:rsid w:val="67A6046A"/>
    <w:rsid w:val="688158C5"/>
    <w:rsid w:val="6A61631A"/>
    <w:rsid w:val="6B2A4E9E"/>
    <w:rsid w:val="6C450D1D"/>
    <w:rsid w:val="6DD474BA"/>
    <w:rsid w:val="6EDC1377"/>
    <w:rsid w:val="72986A84"/>
    <w:rsid w:val="7461008F"/>
    <w:rsid w:val="74B24B20"/>
    <w:rsid w:val="75662415"/>
    <w:rsid w:val="789F1FDF"/>
    <w:rsid w:val="79212C2F"/>
    <w:rsid w:val="7A876157"/>
    <w:rsid w:val="7CC16CBC"/>
    <w:rsid w:val="7D4B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0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22"/>
    <w:qFormat/>
    <w:uiPriority w:val="0"/>
    <w:rPr>
      <w:rFonts w:ascii="宋体" w:hAnsi="Courier" w:eastAsia="宋体" w:cs="Times New Roman"/>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1 字符"/>
    <w:basedOn w:val="12"/>
    <w:link w:val="2"/>
    <w:qFormat/>
    <w:uiPriority w:val="9"/>
    <w:rPr>
      <w:b/>
      <w:bCs/>
      <w:kern w:val="44"/>
      <w:sz w:val="44"/>
      <w:szCs w:val="44"/>
    </w:rPr>
  </w:style>
  <w:style w:type="paragraph" w:customStyle="1" w:styleId="1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字符"/>
    <w:basedOn w:val="12"/>
    <w:link w:val="5"/>
    <w:semiHidden/>
    <w:qFormat/>
    <w:uiPriority w:val="99"/>
    <w:rPr>
      <w:sz w:val="18"/>
      <w:szCs w:val="18"/>
    </w:rPr>
  </w:style>
  <w:style w:type="paragraph" w:customStyle="1" w:styleId="20">
    <w:name w:val="tg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tgt1"/>
    <w:basedOn w:val="12"/>
    <w:qFormat/>
    <w:uiPriority w:val="0"/>
  </w:style>
  <w:style w:type="character" w:customStyle="1" w:styleId="22">
    <w:name w:val="纯文本 字符"/>
    <w:basedOn w:val="12"/>
    <w:link w:val="4"/>
    <w:qFormat/>
    <w:uiPriority w:val="0"/>
    <w:rPr>
      <w:rFonts w:ascii="宋体" w:hAnsi="Courier"/>
      <w:kern w:val="2"/>
      <w:sz w:val="21"/>
      <w:szCs w:val="21"/>
    </w:rPr>
  </w:style>
  <w:style w:type="character" w:styleId="23">
    <w:name w:val="Placeholder Text"/>
    <w:basedOn w:val="12"/>
    <w:semiHidden/>
    <w:qFormat/>
    <w:uiPriority w:val="99"/>
    <w:rPr>
      <w:color w:val="808080"/>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Info spid="_x0000_s1030"/>
    <customShpInfo spid="_x0000_s1031"/>
    <customShpInfo spid="_x0000_s1032"/>
    <customShpInfo spid="_x0000_s2053"/>
    <customShpInfo spid="_x0000_s2054"/>
    <customShpInfo spid="_x0000_s2055"/>
    <customShpInfo spid="_x0000_s2056"/>
    <customShpInfo spid="_x0000_s2061"/>
    <customShpInfo spid="_x0000_s2062"/>
    <customShpInfo spid="_x0000_s2063"/>
    <customShpInfo spid="_x0000_s2064"/>
    <customShpInfo spid="_x0000_s210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65569-1A57-4503-8595-1F82AEC9CB4F}">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1</Pages>
  <Words>470</Words>
  <Characters>2680</Characters>
  <Lines>22</Lines>
  <Paragraphs>6</Paragraphs>
  <TotalTime>2</TotalTime>
  <ScaleCrop>false</ScaleCrop>
  <LinksUpToDate>false</LinksUpToDate>
  <CharactersWithSpaces>3144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2021-12-08T09:02:00Z</dcterms:created>
  <dc:creator>内网信息</dc:creator>
  <cp:lastModifiedBy>白洋</cp:lastModifiedBy>
  <dcterms:modified xsi:type="dcterms:W3CDTF">2023-11-21T09:12:31Z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C6D552F070B347E4B55D40969D0BD7B6_12</vt:lpwstr>
  </property>
</Properties>
</file>