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A 00</w:t>
            </w:r>
          </w:p>
        </w:tc>
      </w:tr>
    </w:tbl>
    <w:p>
      <w:pPr>
        <w:pStyle w:val="51"/>
        <w:framePr w:w="7295" w:h="999" w:hRule="exact" w:hSpace="181" w:vSpace="181" w:wrap="around" w:hAnchor="page" w:x="2619" w:y="2269"/>
        <w:rPr>
          <w:rFonts w:ascii="黑体" w:hAnsi="黑体" w:eastAsia="黑体"/>
          <w:b w:val="0"/>
          <w:bCs w:val="0"/>
          <w:w w:val="100"/>
          <w:sz w:val="96"/>
          <w:szCs w:val="48"/>
        </w:rPr>
      </w:pPr>
      <w:bookmarkStart w:id="0" w:name="_Hlk26473981"/>
      <w:r>
        <w:rPr>
          <w:rFonts w:hint="eastAsia" w:ascii="黑体" w:eastAsia="黑体"/>
          <w:b w:val="0"/>
          <w:w w:val="100"/>
          <w:sz w:val="96"/>
        </w:rPr>
        <w:t>团体</w:t>
      </w:r>
      <w:r>
        <w:rPr>
          <w:rFonts w:hint="eastAsia" w:ascii="黑体" w:hAnsi="黑体" w:eastAsia="黑体"/>
          <w:b w:val="0"/>
          <w:bCs w:val="0"/>
          <w:w w:val="100"/>
          <w:sz w:val="96"/>
          <w:szCs w:val="48"/>
        </w:rPr>
        <w:t>标准</w:t>
      </w:r>
    </w:p>
    <w:bookmarkEnd w:id="0"/>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jc w:val="both"/>
      </w:pPr>
    </w:p>
    <w:p>
      <w:pPr>
        <w:pStyle w:val="198"/>
        <w:framePr w:h="6974" w:hRule="exact" w:wrap="around" w:x="1419" w:anchorLock="1"/>
      </w:pPr>
      <w:r>
        <w:rPr>
          <w:rFonts w:hint="eastAsia"/>
        </w:rPr>
        <w:t>重庆火锅</w:t>
      </w:r>
      <w:r>
        <w:rPr>
          <w:rFonts w:hint="eastAsia"/>
          <w:lang w:eastAsia="zh-CN"/>
        </w:rPr>
        <w:t>认定</w:t>
      </w:r>
      <w:r>
        <w:rPr>
          <w:rFonts w:hint="eastAsia"/>
        </w:rPr>
        <w:t>规范</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hint="eastAsia" w:eastAsia="黑体"/>
          <w:szCs w:val="28"/>
        </w:rPr>
        <w:t>（</w:t>
      </w:r>
      <w:r>
        <w:rPr>
          <w:rFonts w:hint="eastAsia" w:eastAsia="黑体"/>
          <w:szCs w:val="28"/>
          <w:lang w:val="en-US" w:eastAsia="zh-CN"/>
        </w:rPr>
        <w:t>征求意见稿</w:t>
      </w:r>
      <w:r>
        <w:rPr>
          <w:rFonts w:hint="eastAsia" w:eastAsia="黑体"/>
          <w:szCs w:val="28"/>
        </w:rPr>
        <w:t>）</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spacing w:before="440" w:after="160"/>
        <w:jc w:val="both"/>
        <w:textAlignment w:val="bottom"/>
        <w:rPr>
          <w:sz w:val="24"/>
          <w:szCs w:val="28"/>
        </w:rPr>
      </w:pPr>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720" w:beforeLines="300" w:after="72" w:afterLines="30" w:line="240" w:lineRule="auto"/>
        <w:textAlignment w:val="bottom"/>
        <w:rPr>
          <w:b/>
          <w:sz w:val="21"/>
          <w:szCs w:val="28"/>
        </w:rPr>
      </w:pPr>
    </w:p>
    <w:p>
      <w:pPr>
        <w:pStyle w:val="194"/>
        <w:framePr w:wrap="around" w:y="14176"/>
      </w:pPr>
      <w:r>
        <w:rPr>
          <w:rFonts w:ascii="黑体"/>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pPr>
        <w:pStyle w:val="195"/>
        <w:framePr w:wrap="around" w:y="14176"/>
      </w:pPr>
      <w:r>
        <w:rPr>
          <w:rFonts w:ascii="黑体"/>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pPr>
        <w:pStyle w:val="152"/>
        <w:framePr w:h="584" w:hRule="exact" w:hSpace="181" w:vSpace="181" w:wrap="around" w:y="14800"/>
        <w:rPr>
          <w:rFonts w:hAnsi="黑体"/>
        </w:rPr>
      </w:pPr>
      <w:r>
        <w:rPr>
          <w:rFonts w:hint="eastAsia" w:hAnsi="黑体"/>
          <w:w w:val="100"/>
          <w:sz w:val="28"/>
        </w:rPr>
        <w:t>重庆市火锅</w:t>
      </w:r>
      <w:r>
        <w:rPr>
          <w:rFonts w:hint="eastAsia" w:hAnsi="黑体"/>
          <w:w w:val="100"/>
          <w:sz w:val="28"/>
          <w:lang w:val="en-US" w:eastAsia="zh-CN"/>
        </w:rPr>
        <w:t>产业</w:t>
      </w:r>
      <w:r>
        <w:rPr>
          <w:rFonts w:hint="eastAsia" w:hAnsi="黑体"/>
          <w:w w:val="100"/>
          <w:sz w:val="28"/>
        </w:rPr>
        <w:t>协会</w:t>
      </w:r>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pStyle w:val="196"/>
        <w:framePr w:y="3554"/>
      </w:pPr>
      <w:r>
        <w:t>T/</w:t>
      </w:r>
      <w:r>
        <w:rPr>
          <w:rFonts w:hint="eastAsia"/>
        </w:rPr>
        <w:t>CQHG</w:t>
      </w:r>
      <w:r>
        <w:t xml:space="preserve"> 001</w:t>
      </w:r>
      <w:r>
        <w:rPr>
          <w:rFonts w:hAnsi="黑体"/>
        </w:rPr>
        <w:t>—</w:t>
      </w:r>
      <w:r>
        <w:t>2023</w:t>
      </w:r>
    </w:p>
    <w:p>
      <w:pPr>
        <w:pStyle w:val="197"/>
        <w:framePr w:y="3554"/>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6" w:name="BookMark4"/>
    </w:p>
    <w:p>
      <w:pPr>
        <w:spacing w:line="20" w:lineRule="exact"/>
        <w:jc w:val="center"/>
        <w:rPr>
          <w:rFonts w:ascii="黑体" w:hAnsi="黑体" w:eastAsia="黑体"/>
          <w:sz w:val="32"/>
          <w:szCs w:val="32"/>
        </w:rPr>
      </w:pPr>
    </w:p>
    <w:sdt>
      <w:sdtPr>
        <w:tag w:val="NEW_STAND_NAME"/>
        <w:id w:val="595910757"/>
        <w:lock w:val="sdtLocked"/>
        <w:placeholder>
          <w:docPart w:val="6ABCD4122F95401F96E8A621935CF016"/>
        </w:placeholder>
      </w:sdtPr>
      <w:sdtContent>
        <w:p>
          <w:pPr>
            <w:pStyle w:val="178"/>
            <w:spacing w:after="528" w:afterLines="220"/>
          </w:pPr>
          <w:bookmarkStart w:id="7" w:name="NEW_STAND_NAME"/>
          <w:r>
            <w:rPr>
              <w:rFonts w:hint="eastAsia"/>
            </w:rPr>
            <w:t xml:space="preserve">前 </w:t>
          </w:r>
          <w:r>
            <w:t xml:space="preserve"> </w:t>
          </w:r>
          <w:r>
            <w:rPr>
              <w:rFonts w:hint="eastAsia"/>
            </w:rPr>
            <w:t>言</w:t>
          </w:r>
        </w:p>
      </w:sdtContent>
    </w:sdt>
    <w:bookmarkEnd w:id="7"/>
    <w:p>
      <w:pPr>
        <w:widowControl/>
        <w:tabs>
          <w:tab w:val="right" w:leader="dot" w:pos="9298"/>
        </w:tabs>
        <w:autoSpaceDE w:val="0"/>
        <w:autoSpaceDN w:val="0"/>
        <w:spacing w:line="240" w:lineRule="auto"/>
        <w:ind w:firstLine="420" w:firstLineChars="200"/>
        <w:rPr>
          <w:rFonts w:ascii="宋体"/>
          <w:kern w:val="0"/>
        </w:rPr>
      </w:pPr>
      <w:bookmarkStart w:id="8" w:name="_Toc17233325"/>
      <w:bookmarkStart w:id="9" w:name="_Toc26718930"/>
      <w:bookmarkStart w:id="10" w:name="_Toc26986771"/>
      <w:bookmarkStart w:id="11" w:name="_Toc26986530"/>
      <w:bookmarkStart w:id="12" w:name="_Toc17233333"/>
      <w:bookmarkStart w:id="13" w:name="_Toc24884218"/>
      <w:bookmarkStart w:id="14" w:name="_Toc24884211"/>
      <w:bookmarkStart w:id="15" w:name="_Toc26648465"/>
      <w:r>
        <w:rPr>
          <w:rFonts w:hint="eastAsia" w:ascii="宋体" w:cs="宋体"/>
          <w:kern w:val="0"/>
        </w:rPr>
        <w:t>本文件按照</w:t>
      </w:r>
      <w:r>
        <w:rPr>
          <w:rFonts w:ascii="宋体" w:cs="宋体"/>
          <w:kern w:val="0"/>
        </w:rPr>
        <w:t>GB/T</w:t>
      </w:r>
      <w:r>
        <w:rPr>
          <w:rFonts w:hint="eastAsia" w:ascii="宋体" w:cs="宋体"/>
          <w:kern w:val="0"/>
        </w:rPr>
        <w:t xml:space="preserve"> </w:t>
      </w:r>
      <w:r>
        <w:rPr>
          <w:rFonts w:ascii="宋体" w:cs="宋体"/>
          <w:kern w:val="0"/>
        </w:rPr>
        <w:t>1.1-2020</w:t>
      </w:r>
      <w:r>
        <w:rPr>
          <w:rFonts w:hint="eastAsia" w:ascii="宋体" w:cs="宋体"/>
          <w:kern w:val="0"/>
        </w:rPr>
        <w:t>《标准化工作导则 第1部分：标准化文件的结构和起草规则》的规定起草。</w:t>
      </w:r>
    </w:p>
    <w:p>
      <w:pPr>
        <w:widowControl/>
        <w:tabs>
          <w:tab w:val="center" w:pos="4201"/>
          <w:tab w:val="right" w:leader="dot" w:pos="9298"/>
        </w:tabs>
        <w:autoSpaceDE w:val="0"/>
        <w:autoSpaceDN w:val="0"/>
        <w:spacing w:line="240" w:lineRule="auto"/>
        <w:ind w:firstLine="420" w:firstLineChars="200"/>
        <w:rPr>
          <w:rFonts w:ascii="宋体" w:cs="宋体"/>
          <w:kern w:val="0"/>
        </w:rPr>
      </w:pPr>
      <w:r>
        <w:rPr>
          <w:rFonts w:ascii="宋体" w:cs="宋体"/>
          <w:kern w:val="0"/>
        </w:rPr>
        <w:t>请注意本文件的某些内容可能涉及专利。本文件的发布机构不承担识别这些专利的责任。</w:t>
      </w:r>
    </w:p>
    <w:p>
      <w:pPr>
        <w:widowControl/>
        <w:tabs>
          <w:tab w:val="right" w:leader="dot" w:pos="9298"/>
        </w:tabs>
        <w:autoSpaceDE w:val="0"/>
        <w:autoSpaceDN w:val="0"/>
        <w:spacing w:line="240" w:lineRule="auto"/>
        <w:ind w:firstLine="420" w:firstLineChars="200"/>
        <w:rPr>
          <w:rFonts w:ascii="宋体" w:cs="宋体"/>
          <w:kern w:val="0"/>
        </w:rPr>
      </w:pPr>
      <w:r>
        <w:rPr>
          <w:rFonts w:hint="eastAsia" w:ascii="宋体" w:cs="宋体"/>
          <w:kern w:val="0"/>
        </w:rPr>
        <w:t>本文件由重庆市火锅协会提出并归口。</w:t>
      </w:r>
    </w:p>
    <w:p>
      <w:pPr>
        <w:widowControl/>
        <w:tabs>
          <w:tab w:val="right" w:leader="dot" w:pos="9298"/>
        </w:tabs>
        <w:autoSpaceDE w:val="0"/>
        <w:autoSpaceDN w:val="0"/>
        <w:spacing w:line="240" w:lineRule="auto"/>
        <w:ind w:firstLine="420" w:firstLineChars="200"/>
        <w:rPr>
          <w:rFonts w:hint="eastAsia" w:ascii="宋体" w:cs="宋体"/>
          <w:kern w:val="0"/>
        </w:rPr>
      </w:pPr>
      <w:r>
        <w:rPr>
          <w:rFonts w:hint="eastAsia" w:ascii="宋体" w:cs="宋体"/>
          <w:kern w:val="0"/>
        </w:rPr>
        <w:t>本文件起草单位：重庆火锅</w:t>
      </w:r>
      <w:r>
        <w:rPr>
          <w:rFonts w:hint="eastAsia" w:ascii="宋体" w:cs="宋体"/>
          <w:kern w:val="0"/>
          <w:lang w:val="en-US" w:eastAsia="zh-CN"/>
        </w:rPr>
        <w:t>产业</w:t>
      </w:r>
      <w:r>
        <w:rPr>
          <w:rFonts w:hint="eastAsia" w:ascii="宋体" w:cs="宋体"/>
          <w:kern w:val="0"/>
        </w:rPr>
        <w:t>协会、重庆</w:t>
      </w:r>
      <w:bookmarkStart w:id="26" w:name="_GoBack"/>
      <w:bookmarkEnd w:id="26"/>
      <w:r>
        <w:rPr>
          <w:rFonts w:hint="eastAsia" w:ascii="宋体" w:cs="宋体"/>
          <w:kern w:val="0"/>
        </w:rPr>
        <w:t>万标检测技术有限公司。</w:t>
      </w:r>
    </w:p>
    <w:p>
      <w:pPr>
        <w:widowControl/>
        <w:tabs>
          <w:tab w:val="right" w:leader="dot" w:pos="9298"/>
        </w:tabs>
        <w:autoSpaceDE w:val="0"/>
        <w:autoSpaceDN w:val="0"/>
        <w:spacing w:line="240" w:lineRule="auto"/>
        <w:ind w:firstLine="420" w:firstLineChars="200"/>
        <w:rPr>
          <w:rFonts w:hint="eastAsia" w:ascii="宋体" w:cs="宋体"/>
          <w:kern w:val="0"/>
        </w:rPr>
      </w:pPr>
      <w:r>
        <w:rPr>
          <w:rFonts w:hint="eastAsia" w:ascii="宋体" w:cs="宋体"/>
          <w:kern w:val="0"/>
        </w:rPr>
        <w:t>本文件主要起草人：X</w:t>
      </w:r>
      <w:r>
        <w:rPr>
          <w:rFonts w:ascii="宋体" w:cs="宋体"/>
          <w:kern w:val="0"/>
        </w:rPr>
        <w:t>XX</w:t>
      </w:r>
      <w:r>
        <w:rPr>
          <w:rFonts w:hint="eastAsia" w:ascii="宋体" w:cs="宋体"/>
          <w:kern w:val="0"/>
        </w:rPr>
        <w:t>、XXX、XXX、XXX、XXX、XXX、XXX、XXX。</w:t>
      </w:r>
    </w:p>
    <w:p>
      <w:pPr>
        <w:pStyle w:val="105"/>
        <w:numPr>
          <w:ilvl w:val="0"/>
          <w:numId w:val="0"/>
        </w:numPr>
        <w:spacing w:before="240" w:after="24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178"/>
        <w:spacing w:after="528" w:afterLines="220"/>
      </w:pPr>
    </w:p>
    <w:sdt>
      <w:sdtPr>
        <w:tag w:val="NEW_STAND_NAME"/>
        <w:id w:val="143550617"/>
        <w:placeholder>
          <w:docPart w:val="082C08B3C27F49468BD7321DB9DE545B"/>
        </w:placeholder>
      </w:sdtPr>
      <w:sdtContent>
        <w:p>
          <w:pPr>
            <w:pStyle w:val="178"/>
            <w:spacing w:after="528" w:afterLines="220"/>
            <w:rPr>
              <w:rFonts w:hint="eastAsia"/>
            </w:rPr>
          </w:pPr>
          <w:r>
            <w:rPr>
              <w:rFonts w:hint="eastAsia"/>
            </w:rPr>
            <w:t>重庆火锅</w:t>
          </w:r>
          <w:r>
            <w:rPr>
              <w:rFonts w:hint="eastAsia"/>
              <w:lang w:eastAsia="zh-CN"/>
            </w:rPr>
            <w:t>认定</w:t>
          </w:r>
          <w:r>
            <w:rPr>
              <w:rFonts w:hint="eastAsia"/>
            </w:rPr>
            <w:t>规范</w:t>
          </w:r>
        </w:p>
      </w:sdtContent>
    </w:sdt>
    <w:p>
      <w:pPr>
        <w:pStyle w:val="105"/>
        <w:spacing w:before="240" w:after="240"/>
      </w:pPr>
      <w:r>
        <w:rPr>
          <w:rFonts w:hint="eastAsia"/>
        </w:rPr>
        <w:t>范围</w:t>
      </w:r>
      <w:bookmarkEnd w:id="8"/>
      <w:bookmarkEnd w:id="9"/>
      <w:bookmarkEnd w:id="10"/>
      <w:bookmarkEnd w:id="11"/>
      <w:bookmarkEnd w:id="12"/>
      <w:bookmarkEnd w:id="13"/>
      <w:bookmarkEnd w:id="14"/>
      <w:bookmarkEnd w:id="15"/>
    </w:p>
    <w:p>
      <w:pPr>
        <w:pStyle w:val="57"/>
        <w:ind w:firstLine="420"/>
      </w:pPr>
      <w:bookmarkStart w:id="16" w:name="_Toc24884219"/>
      <w:bookmarkStart w:id="17" w:name="_Toc24884212"/>
      <w:bookmarkStart w:id="18" w:name="_Toc17233326"/>
      <w:bookmarkStart w:id="19" w:name="_Toc17233334"/>
      <w:bookmarkStart w:id="20" w:name="_Toc26648466"/>
      <w:r>
        <w:rPr>
          <w:rFonts w:hint="eastAsia"/>
        </w:rPr>
        <w:t>本文件规定了重庆火锅认定的总则、认定条件、</w:t>
      </w:r>
      <w:r>
        <w:rPr>
          <w:rFonts w:hint="eastAsia"/>
          <w:lang w:eastAsia="zh-CN"/>
        </w:rPr>
        <w:t>认定</w:t>
      </w:r>
      <w:r>
        <w:rPr>
          <w:rFonts w:hint="eastAsia"/>
        </w:rPr>
        <w:t>程序</w:t>
      </w:r>
      <w:r>
        <w:rPr>
          <w:rFonts w:hint="eastAsia"/>
          <w:lang w:eastAsia="zh-CN"/>
        </w:rPr>
        <w:t>、</w:t>
      </w:r>
      <w:r>
        <w:rPr>
          <w:rFonts w:hint="eastAsia"/>
        </w:rPr>
        <w:t>认定结果</w:t>
      </w:r>
      <w:r>
        <w:rPr>
          <w:rFonts w:hint="eastAsia"/>
          <w:lang w:val="en-US" w:eastAsia="zh-CN"/>
        </w:rPr>
        <w:t>及动态管理</w:t>
      </w:r>
      <w:r>
        <w:rPr>
          <w:rFonts w:hint="eastAsia"/>
        </w:rPr>
        <w:t>。</w:t>
      </w:r>
    </w:p>
    <w:p>
      <w:pPr>
        <w:pStyle w:val="57"/>
        <w:ind w:firstLine="420"/>
      </w:pPr>
      <w:r>
        <w:rPr>
          <w:rFonts w:hint="eastAsia"/>
        </w:rPr>
        <w:t>本文件适用于重庆</w:t>
      </w:r>
      <w:r>
        <w:rPr>
          <w:rFonts w:hint="eastAsia"/>
          <w:lang w:val="en-US" w:eastAsia="zh-CN"/>
        </w:rPr>
        <w:t>地区的</w:t>
      </w:r>
      <w:r>
        <w:rPr>
          <w:rFonts w:hint="eastAsia"/>
        </w:rPr>
        <w:t>火锅</w:t>
      </w:r>
      <w:r>
        <w:rPr>
          <w:rFonts w:hint="eastAsia"/>
          <w:lang w:val="en-US" w:eastAsia="zh-CN"/>
        </w:rPr>
        <w:t>企业（餐饮）</w:t>
      </w:r>
      <w:r>
        <w:rPr>
          <w:rFonts w:hint="eastAsia"/>
        </w:rPr>
        <w:t>、</w:t>
      </w:r>
      <w:r>
        <w:rPr>
          <w:rFonts w:hint="eastAsia"/>
          <w:lang w:val="en-US" w:eastAsia="zh-CN"/>
        </w:rPr>
        <w:t>火锅</w:t>
      </w:r>
      <w:r>
        <w:rPr>
          <w:rFonts w:hint="eastAsia"/>
        </w:rPr>
        <w:t>原材料供应商及火锅底料生产商。</w:t>
      </w:r>
    </w:p>
    <w:p>
      <w:pPr>
        <w:pStyle w:val="105"/>
        <w:spacing w:before="240" w:after="240"/>
      </w:pPr>
      <w:bookmarkStart w:id="21" w:name="_Toc26986772"/>
      <w:bookmarkStart w:id="22" w:name="_Toc26986531"/>
      <w:bookmarkStart w:id="23" w:name="_Toc26718931"/>
      <w:r>
        <w:rPr>
          <w:rFonts w:hint="eastAsia"/>
        </w:rPr>
        <w:t>规范性引用文件</w:t>
      </w:r>
      <w:bookmarkEnd w:id="16"/>
      <w:bookmarkEnd w:id="17"/>
      <w:bookmarkEnd w:id="18"/>
      <w:bookmarkEnd w:id="19"/>
      <w:bookmarkEnd w:id="20"/>
      <w:bookmarkEnd w:id="21"/>
      <w:bookmarkEnd w:id="22"/>
      <w:bookmarkEnd w:id="23"/>
    </w:p>
    <w:sdt>
      <w:sdtPr>
        <w:rPr>
          <w:rFonts w:hint="eastAsia"/>
        </w:rPr>
        <w:id w:val="715848253"/>
        <w:placeholder>
          <w:docPart w:val="AAB6AF9F960046E08635D0E832C394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5"/>
        <w:spacing w:before="240" w:after="240"/>
      </w:pPr>
      <w:r>
        <w:rPr>
          <w:rFonts w:hint="eastAsia"/>
          <w:szCs w:val="21"/>
        </w:rPr>
        <w:t>术语和定义</w:t>
      </w:r>
    </w:p>
    <w:sdt>
      <w:sdtPr>
        <w:id w:val="-1909835108"/>
        <w:placeholder>
          <w:docPart w:val="4B0BD1104B114660867757011923A0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24" w:name="_Toc26986532"/>
          <w:bookmarkEnd w:id="24"/>
          <w:r>
            <w:t>本文件没有需要界定的术语和定义。</w:t>
          </w:r>
        </w:p>
      </w:sdtContent>
    </w:sdt>
    <w:p>
      <w:pPr>
        <w:pStyle w:val="105"/>
        <w:spacing w:before="240" w:after="240"/>
        <w:rPr>
          <w:szCs w:val="21"/>
        </w:rPr>
      </w:pPr>
      <w:r>
        <w:rPr>
          <w:rFonts w:hint="eastAsia"/>
          <w:szCs w:val="21"/>
        </w:rPr>
        <w:t>总则</w:t>
      </w:r>
    </w:p>
    <w:p>
      <w:pPr>
        <w:pStyle w:val="105"/>
        <w:numPr>
          <w:ilvl w:val="2"/>
          <w:numId w:val="32"/>
        </w:numPr>
        <w:spacing w:before="240" w:after="240"/>
        <w:rPr>
          <w:rFonts w:eastAsia="宋体"/>
        </w:rPr>
      </w:pPr>
      <w:r>
        <w:rPr>
          <w:rFonts w:hint="eastAsia"/>
          <w:lang w:eastAsia="zh-CN"/>
        </w:rPr>
        <w:t>认定</w:t>
      </w:r>
      <w:r>
        <w:rPr>
          <w:rFonts w:hint="eastAsia"/>
        </w:rPr>
        <w:t>原则</w:t>
      </w:r>
    </w:p>
    <w:p>
      <w:pPr>
        <w:widowControl/>
        <w:spacing w:line="240" w:lineRule="auto"/>
        <w:ind w:firstLine="420" w:firstLineChars="200"/>
        <w:jc w:val="left"/>
        <w:rPr>
          <w:rFonts w:ascii="宋体" w:hAnsi="Times New Roman"/>
          <w:kern w:val="0"/>
          <w:szCs w:val="20"/>
        </w:rPr>
      </w:pPr>
      <w:r>
        <w:rPr>
          <w:rFonts w:hint="eastAsia" w:ascii="宋体" w:hAnsi="Times New Roman"/>
          <w:kern w:val="0"/>
          <w:szCs w:val="20"/>
        </w:rPr>
        <w:t>重庆火锅</w:t>
      </w:r>
      <w:r>
        <w:rPr>
          <w:rFonts w:hint="eastAsia" w:ascii="宋体" w:hAnsi="Times New Roman"/>
          <w:kern w:val="0"/>
          <w:szCs w:val="20"/>
          <w:lang w:eastAsia="zh-CN"/>
        </w:rPr>
        <w:t>认定</w:t>
      </w:r>
      <w:r>
        <w:rPr>
          <w:rFonts w:hint="eastAsia" w:ascii="宋体" w:hAnsi="Times New Roman"/>
          <w:kern w:val="0"/>
          <w:szCs w:val="20"/>
        </w:rPr>
        <w:t>应遵循下述原则：</w:t>
      </w:r>
    </w:p>
    <w:p>
      <w:pPr>
        <w:widowControl/>
        <w:spacing w:line="240" w:lineRule="auto"/>
        <w:ind w:firstLine="420" w:firstLineChars="200"/>
        <w:jc w:val="left"/>
        <w:rPr>
          <w:rFonts w:ascii="宋体" w:hAnsi="Times New Roman"/>
          <w:kern w:val="0"/>
          <w:szCs w:val="20"/>
        </w:rPr>
      </w:pPr>
      <w:r>
        <w:rPr>
          <w:rFonts w:hint="eastAsia" w:ascii="微软雅黑" w:hAnsi="微软雅黑" w:eastAsia="微软雅黑" w:cs="微软雅黑"/>
          <w:kern w:val="0"/>
          <w:szCs w:val="20"/>
        </w:rPr>
        <w:t>——</w:t>
      </w:r>
      <w:r>
        <w:rPr>
          <w:rFonts w:hint="eastAsia" w:ascii="宋体" w:hAnsi="宋体" w:cs="宋体"/>
          <w:kern w:val="0"/>
          <w:szCs w:val="20"/>
        </w:rPr>
        <w:t>自愿性。采取自愿申报重庆火锅方式，不得采取强制、诱导措施；</w:t>
      </w:r>
    </w:p>
    <w:p>
      <w:pPr>
        <w:widowControl/>
        <w:spacing w:line="240" w:lineRule="auto"/>
        <w:ind w:firstLine="420" w:firstLineChars="200"/>
        <w:jc w:val="left"/>
        <w:rPr>
          <w:rFonts w:ascii="宋体" w:hAnsi="Times New Roman"/>
          <w:kern w:val="0"/>
          <w:szCs w:val="20"/>
        </w:rPr>
      </w:pPr>
      <w:bookmarkStart w:id="25" w:name="OLE_LINK2"/>
      <w:r>
        <w:rPr>
          <w:rFonts w:hint="eastAsia" w:ascii="微软雅黑" w:hAnsi="微软雅黑" w:eastAsia="微软雅黑" w:cs="微软雅黑"/>
          <w:kern w:val="0"/>
          <w:szCs w:val="20"/>
        </w:rPr>
        <w:t>——</w:t>
      </w:r>
      <w:bookmarkEnd w:id="25"/>
      <w:r>
        <w:rPr>
          <w:rFonts w:hint="eastAsia" w:ascii="宋体" w:hAnsi="Times New Roman"/>
          <w:kern w:val="0"/>
          <w:szCs w:val="20"/>
        </w:rPr>
        <w:t>全面性。重庆火锅</w:t>
      </w:r>
      <w:r>
        <w:rPr>
          <w:rFonts w:hint="eastAsia" w:ascii="宋体" w:hAnsi="Times New Roman"/>
          <w:kern w:val="0"/>
          <w:szCs w:val="20"/>
          <w:lang w:eastAsia="zh-CN"/>
        </w:rPr>
        <w:t>认定</w:t>
      </w:r>
      <w:r>
        <w:rPr>
          <w:rFonts w:hint="eastAsia" w:ascii="宋体" w:hAnsi="Times New Roman"/>
          <w:kern w:val="0"/>
          <w:szCs w:val="20"/>
        </w:rPr>
        <w:t>应全面评估申报对象的能力；</w:t>
      </w:r>
    </w:p>
    <w:p>
      <w:pPr>
        <w:widowControl/>
        <w:spacing w:line="240" w:lineRule="auto"/>
        <w:ind w:firstLine="420" w:firstLineChars="200"/>
        <w:jc w:val="left"/>
        <w:rPr>
          <w:rFonts w:ascii="宋体" w:hAnsi="Times New Roman"/>
          <w:kern w:val="0"/>
          <w:szCs w:val="20"/>
        </w:rPr>
      </w:pPr>
      <w:r>
        <w:rPr>
          <w:rFonts w:hint="eastAsia" w:ascii="微软雅黑" w:hAnsi="微软雅黑" w:eastAsia="微软雅黑" w:cs="微软雅黑"/>
          <w:kern w:val="0"/>
          <w:szCs w:val="20"/>
        </w:rPr>
        <w:t>——</w:t>
      </w:r>
      <w:r>
        <w:rPr>
          <w:rFonts w:hint="eastAsia" w:ascii="宋体" w:hAnsi="Times New Roman"/>
          <w:kern w:val="0"/>
          <w:szCs w:val="20"/>
        </w:rPr>
        <w:t>真实性。申报对象应如实提供</w:t>
      </w:r>
      <w:r>
        <w:rPr>
          <w:rFonts w:hint="eastAsia" w:ascii="宋体" w:hAnsi="Times New Roman"/>
          <w:kern w:val="0"/>
          <w:szCs w:val="20"/>
          <w:lang w:eastAsia="zh-CN"/>
        </w:rPr>
        <w:t>认定</w:t>
      </w:r>
      <w:r>
        <w:rPr>
          <w:rFonts w:hint="eastAsia" w:ascii="宋体" w:hAnsi="Times New Roman"/>
          <w:kern w:val="0"/>
          <w:szCs w:val="20"/>
        </w:rPr>
        <w:t>规范所需资料，并保证数据真实可靠；</w:t>
      </w:r>
    </w:p>
    <w:p>
      <w:pPr>
        <w:widowControl/>
        <w:spacing w:line="240" w:lineRule="auto"/>
        <w:ind w:firstLine="420" w:firstLineChars="200"/>
        <w:jc w:val="left"/>
        <w:rPr>
          <w:rFonts w:ascii="宋体" w:hAnsi="Times New Roman"/>
          <w:kern w:val="0"/>
          <w:szCs w:val="20"/>
        </w:rPr>
      </w:pPr>
      <w:r>
        <w:rPr>
          <w:rFonts w:hint="eastAsia" w:ascii="微软雅黑" w:hAnsi="微软雅黑" w:eastAsia="微软雅黑" w:cs="微软雅黑"/>
          <w:kern w:val="0"/>
          <w:szCs w:val="20"/>
        </w:rPr>
        <w:t>——</w:t>
      </w:r>
      <w:r>
        <w:rPr>
          <w:rFonts w:hint="eastAsia" w:ascii="宋体" w:hAnsi="Times New Roman"/>
          <w:kern w:val="0"/>
          <w:szCs w:val="20"/>
        </w:rPr>
        <w:t>科学性。重庆火锅</w:t>
      </w:r>
      <w:r>
        <w:rPr>
          <w:rFonts w:hint="eastAsia" w:ascii="宋体" w:hAnsi="Times New Roman"/>
          <w:kern w:val="0"/>
          <w:szCs w:val="20"/>
          <w:lang w:eastAsia="zh-CN"/>
        </w:rPr>
        <w:t>认定</w:t>
      </w:r>
      <w:r>
        <w:rPr>
          <w:rFonts w:hint="eastAsia" w:ascii="宋体" w:hAnsi="Times New Roman"/>
          <w:kern w:val="0"/>
          <w:szCs w:val="20"/>
        </w:rPr>
        <w:t>应建立在实际调查与现场考察的基础上；</w:t>
      </w:r>
    </w:p>
    <w:p>
      <w:pPr>
        <w:widowControl/>
        <w:spacing w:line="240" w:lineRule="auto"/>
        <w:ind w:firstLine="420" w:firstLineChars="200"/>
        <w:jc w:val="left"/>
        <w:rPr>
          <w:rFonts w:ascii="宋体" w:hAnsi="Times New Roman"/>
          <w:kern w:val="0"/>
          <w:szCs w:val="20"/>
        </w:rPr>
      </w:pPr>
      <w:r>
        <w:rPr>
          <w:rFonts w:hint="eastAsia" w:ascii="微软雅黑" w:hAnsi="微软雅黑" w:eastAsia="微软雅黑" w:cs="微软雅黑"/>
          <w:kern w:val="0"/>
          <w:szCs w:val="20"/>
        </w:rPr>
        <w:t>——</w:t>
      </w:r>
      <w:r>
        <w:rPr>
          <w:rFonts w:hint="eastAsia" w:ascii="宋体" w:hAnsi="Times New Roman"/>
          <w:kern w:val="0"/>
          <w:szCs w:val="20"/>
        </w:rPr>
        <w:t>持续改进原则。</w:t>
      </w:r>
      <w:r>
        <w:rPr>
          <w:rFonts w:hint="eastAsia" w:ascii="宋体" w:hAnsi="Times New Roman"/>
          <w:kern w:val="0"/>
          <w:szCs w:val="20"/>
          <w:lang w:eastAsia="zh-CN"/>
        </w:rPr>
        <w:t>认定</w:t>
      </w:r>
      <w:r>
        <w:rPr>
          <w:rFonts w:hint="eastAsia" w:ascii="宋体" w:hAnsi="Times New Roman"/>
          <w:kern w:val="0"/>
          <w:szCs w:val="20"/>
        </w:rPr>
        <w:t>内容及方法应持续改进以提供与时俱进的评价结果。</w:t>
      </w:r>
    </w:p>
    <w:p>
      <w:pPr>
        <w:pStyle w:val="105"/>
        <w:numPr>
          <w:ilvl w:val="2"/>
          <w:numId w:val="32"/>
        </w:numPr>
        <w:spacing w:before="240" w:after="240"/>
        <w:rPr>
          <w:rFonts w:ascii="宋体" w:eastAsia="宋体"/>
        </w:rPr>
      </w:pPr>
      <w:r>
        <w:rPr>
          <w:rFonts w:hint="eastAsia" w:ascii="宋体"/>
          <w:lang w:eastAsia="zh-CN"/>
        </w:rPr>
        <w:t>认定</w:t>
      </w:r>
      <w:r>
        <w:rPr>
          <w:rFonts w:hint="eastAsia"/>
        </w:rPr>
        <w:t>声明</w:t>
      </w:r>
    </w:p>
    <w:p>
      <w:pPr>
        <w:widowControl/>
        <w:spacing w:line="240" w:lineRule="auto"/>
        <w:ind w:firstLine="420" w:firstLineChars="200"/>
        <w:jc w:val="left"/>
        <w:rPr>
          <w:rFonts w:ascii="宋体" w:hAnsi="宋体"/>
          <w:kern w:val="0"/>
        </w:rPr>
      </w:pPr>
      <w:r>
        <w:rPr>
          <w:rFonts w:hint="eastAsia" w:ascii="宋体" w:hAnsi="Times New Roman"/>
          <w:kern w:val="0"/>
          <w:szCs w:val="20"/>
          <w:lang w:eastAsia="zh-CN"/>
        </w:rPr>
        <w:t>认定</w:t>
      </w:r>
      <w:r>
        <w:rPr>
          <w:rFonts w:hint="eastAsia" w:ascii="宋体" w:hAnsi="Times New Roman"/>
          <w:kern w:val="0"/>
          <w:szCs w:val="20"/>
        </w:rPr>
        <w:t>工作开始前，</w:t>
      </w:r>
      <w:r>
        <w:rPr>
          <w:rFonts w:hint="eastAsia" w:ascii="宋体" w:hAnsi="Times New Roman"/>
          <w:kern w:val="0"/>
          <w:szCs w:val="20"/>
          <w:lang w:eastAsia="zh-CN"/>
        </w:rPr>
        <w:t>认定</w:t>
      </w:r>
      <w:r>
        <w:rPr>
          <w:rFonts w:hint="eastAsia" w:ascii="宋体" w:hAnsi="Times New Roman"/>
          <w:kern w:val="0"/>
          <w:szCs w:val="20"/>
        </w:rPr>
        <w:t>工作组</w:t>
      </w:r>
      <w:r>
        <w:rPr>
          <w:rFonts w:ascii="宋体" w:hAnsi="宋体"/>
          <w:kern w:val="0"/>
        </w:rPr>
        <w:t>应当</w:t>
      </w:r>
      <w:r>
        <w:rPr>
          <w:rFonts w:hint="eastAsia" w:ascii="宋体" w:hAnsi="宋体"/>
          <w:kern w:val="0"/>
        </w:rPr>
        <w:t>向申报单位或个人声明</w:t>
      </w:r>
      <w:r>
        <w:rPr>
          <w:rFonts w:hint="eastAsia" w:ascii="宋体" w:hAnsi="宋体"/>
          <w:kern w:val="0"/>
          <w:lang w:eastAsia="zh-CN"/>
        </w:rPr>
        <w:t>认定</w:t>
      </w:r>
      <w:r>
        <w:rPr>
          <w:rFonts w:ascii="宋体" w:hAnsi="宋体"/>
          <w:kern w:val="0"/>
        </w:rPr>
        <w:t>结果的用途</w:t>
      </w:r>
      <w:r>
        <w:rPr>
          <w:rFonts w:hint="eastAsia" w:ascii="宋体" w:hAnsi="宋体"/>
          <w:kern w:val="0"/>
        </w:rPr>
        <w:t>、</w:t>
      </w:r>
      <w:r>
        <w:rPr>
          <w:rFonts w:hint="eastAsia" w:ascii="宋体" w:hAnsi="宋体"/>
          <w:kern w:val="0"/>
          <w:lang w:eastAsia="zh-CN"/>
        </w:rPr>
        <w:t>认定</w:t>
      </w:r>
      <w:r>
        <w:rPr>
          <w:rFonts w:hint="eastAsia" w:ascii="宋体" w:hAnsi="宋体"/>
          <w:kern w:val="0"/>
        </w:rPr>
        <w:t>结果</w:t>
      </w:r>
      <w:r>
        <w:rPr>
          <w:rFonts w:ascii="宋体" w:hAnsi="宋体"/>
          <w:kern w:val="0"/>
        </w:rPr>
        <w:t>使用者</w:t>
      </w:r>
      <w:r>
        <w:rPr>
          <w:rFonts w:hint="eastAsia" w:ascii="宋体" w:hAnsi="宋体"/>
          <w:kern w:val="0"/>
        </w:rPr>
        <w:t>、</w:t>
      </w:r>
      <w:r>
        <w:rPr>
          <w:rFonts w:hint="eastAsia" w:ascii="宋体" w:hAnsi="宋体"/>
          <w:kern w:val="0"/>
          <w:lang w:eastAsia="zh-CN"/>
        </w:rPr>
        <w:t>认定</w:t>
      </w:r>
      <w:r>
        <w:rPr>
          <w:rFonts w:ascii="宋体" w:hAnsi="宋体"/>
          <w:kern w:val="0"/>
        </w:rPr>
        <w:t>过程、</w:t>
      </w:r>
      <w:r>
        <w:rPr>
          <w:rFonts w:hint="eastAsia" w:ascii="宋体" w:hAnsi="宋体"/>
          <w:kern w:val="0"/>
          <w:lang w:eastAsia="zh-CN"/>
        </w:rPr>
        <w:t>认定</w:t>
      </w:r>
      <w:r>
        <w:rPr>
          <w:rFonts w:ascii="宋体" w:hAnsi="宋体"/>
          <w:kern w:val="0"/>
        </w:rPr>
        <w:t>人员资质要求，</w:t>
      </w:r>
      <w:r>
        <w:rPr>
          <w:rFonts w:hint="eastAsia" w:ascii="宋体" w:hAnsi="宋体"/>
          <w:kern w:val="0"/>
          <w:lang w:eastAsia="zh-CN"/>
        </w:rPr>
        <w:t>认定</w:t>
      </w:r>
      <w:r>
        <w:rPr>
          <w:rFonts w:hint="eastAsia" w:ascii="宋体" w:hAnsi="宋体"/>
          <w:kern w:val="0"/>
        </w:rPr>
        <w:t>实施时间</w:t>
      </w:r>
      <w:r>
        <w:rPr>
          <w:rFonts w:ascii="宋体" w:hAnsi="宋体"/>
          <w:kern w:val="0"/>
        </w:rPr>
        <w:t>和</w:t>
      </w:r>
      <w:r>
        <w:rPr>
          <w:rFonts w:hint="eastAsia" w:ascii="宋体" w:hAnsi="宋体"/>
          <w:kern w:val="0"/>
          <w:lang w:eastAsia="zh-CN"/>
        </w:rPr>
        <w:t>认定</w:t>
      </w:r>
      <w:r>
        <w:rPr>
          <w:rFonts w:hint="eastAsia" w:ascii="宋体" w:hAnsi="宋体"/>
          <w:kern w:val="0"/>
        </w:rPr>
        <w:t>有效性等信息。</w:t>
      </w:r>
    </w:p>
    <w:p>
      <w:pPr>
        <w:pStyle w:val="105"/>
        <w:numPr>
          <w:ilvl w:val="2"/>
          <w:numId w:val="32"/>
        </w:numPr>
        <w:spacing w:before="240" w:after="240"/>
        <w:rPr>
          <w:rFonts w:ascii="宋体" w:hAnsi="宋体"/>
          <w:szCs w:val="21"/>
        </w:rPr>
      </w:pPr>
      <w:r>
        <w:rPr>
          <w:rFonts w:hAnsi="黑体"/>
          <w:szCs w:val="21"/>
        </w:rPr>
        <w:t>评价对象的界定</w:t>
      </w:r>
    </w:p>
    <w:p>
      <w:pPr>
        <w:pStyle w:val="57"/>
        <w:ind w:firstLine="420"/>
        <w:rPr>
          <w:rFonts w:hAnsi="宋体"/>
          <w:szCs w:val="21"/>
        </w:rPr>
      </w:pPr>
      <w:r>
        <w:rPr>
          <w:rFonts w:hint="eastAsia" w:hAnsi="宋体"/>
          <w:szCs w:val="21"/>
        </w:rPr>
        <w:t>开展</w:t>
      </w:r>
      <w:r>
        <w:rPr>
          <w:rFonts w:hint="eastAsia" w:hAnsi="宋体"/>
          <w:szCs w:val="21"/>
          <w:lang w:eastAsia="zh-CN"/>
        </w:rPr>
        <w:t>认定</w:t>
      </w:r>
      <w:r>
        <w:rPr>
          <w:rFonts w:hint="eastAsia" w:hAnsi="宋体"/>
          <w:szCs w:val="21"/>
        </w:rPr>
        <w:t>前，应识别被</w:t>
      </w:r>
      <w:r>
        <w:rPr>
          <w:rFonts w:hint="eastAsia" w:hAnsi="宋体"/>
          <w:szCs w:val="21"/>
          <w:lang w:eastAsia="zh-CN"/>
        </w:rPr>
        <w:t>认定</w:t>
      </w:r>
      <w:r>
        <w:rPr>
          <w:rFonts w:hint="eastAsia" w:hAnsi="宋体"/>
          <w:szCs w:val="21"/>
        </w:rPr>
        <w:t>单位的内容及类型，界定被</w:t>
      </w:r>
      <w:r>
        <w:rPr>
          <w:rFonts w:hint="eastAsia" w:hAnsi="宋体"/>
          <w:szCs w:val="21"/>
          <w:lang w:eastAsia="zh-CN"/>
        </w:rPr>
        <w:t>认定</w:t>
      </w:r>
      <w:r>
        <w:rPr>
          <w:rFonts w:hint="eastAsia" w:hAnsi="宋体"/>
          <w:szCs w:val="21"/>
        </w:rPr>
        <w:t>单位的</w:t>
      </w:r>
      <w:r>
        <w:rPr>
          <w:rFonts w:hint="eastAsia" w:hAnsi="宋体"/>
          <w:szCs w:val="21"/>
          <w:lang w:eastAsia="zh-CN"/>
        </w:rPr>
        <w:t>认定</w:t>
      </w:r>
      <w:r>
        <w:rPr>
          <w:rFonts w:hint="eastAsia" w:hAnsi="宋体"/>
          <w:szCs w:val="21"/>
        </w:rPr>
        <w:t>范围和工作内容</w:t>
      </w:r>
      <w:r>
        <w:rPr>
          <w:rFonts w:hAnsi="宋体"/>
          <w:szCs w:val="21"/>
        </w:rPr>
        <w:t>，并委任</w:t>
      </w:r>
      <w:r>
        <w:rPr>
          <w:rFonts w:hint="eastAsia" w:hAnsi="宋体"/>
          <w:szCs w:val="21"/>
        </w:rPr>
        <w:t>有能力的人组成</w:t>
      </w:r>
      <w:r>
        <w:rPr>
          <w:rFonts w:hint="eastAsia" w:hAnsi="宋体"/>
          <w:szCs w:val="21"/>
          <w:lang w:eastAsia="zh-CN"/>
        </w:rPr>
        <w:t>认定</w:t>
      </w:r>
      <w:r>
        <w:rPr>
          <w:rFonts w:hint="eastAsia" w:hAnsi="宋体"/>
          <w:szCs w:val="21"/>
        </w:rPr>
        <w:t>工作组进行评价。</w:t>
      </w:r>
    </w:p>
    <w:p>
      <w:pPr>
        <w:pStyle w:val="105"/>
        <w:numPr>
          <w:ilvl w:val="2"/>
          <w:numId w:val="32"/>
        </w:numPr>
        <w:spacing w:before="240" w:after="240"/>
        <w:rPr>
          <w:rFonts w:ascii="宋体" w:hAnsi="宋体" w:eastAsia="宋体"/>
          <w:szCs w:val="21"/>
        </w:rPr>
      </w:pPr>
      <w:r>
        <w:rPr>
          <w:rFonts w:hint="eastAsia" w:hAnsi="宋体"/>
          <w:szCs w:val="21"/>
          <w:lang w:eastAsia="zh-CN"/>
        </w:rPr>
        <w:t>认定</w:t>
      </w:r>
      <w:r>
        <w:rPr>
          <w:rFonts w:hint="eastAsia" w:hAnsi="宋体"/>
          <w:szCs w:val="21"/>
        </w:rPr>
        <w:t>人员</w:t>
      </w:r>
      <w:r>
        <w:rPr>
          <w:rFonts w:hint="eastAsia" w:hAnsi="黑体"/>
          <w:szCs w:val="21"/>
        </w:rPr>
        <w:t>要求</w:t>
      </w:r>
    </w:p>
    <w:p>
      <w:pPr>
        <w:widowControl/>
        <w:spacing w:line="240" w:lineRule="auto"/>
        <w:ind w:firstLine="315" w:firstLineChars="150"/>
        <w:rPr>
          <w:rFonts w:ascii="宋体" w:hAnsi="宋体"/>
          <w:kern w:val="0"/>
        </w:rPr>
      </w:pPr>
      <w:r>
        <w:rPr>
          <w:rFonts w:ascii="宋体" w:hAnsi="宋体"/>
          <w:kern w:val="0"/>
        </w:rPr>
        <w:t>在</w:t>
      </w:r>
      <w:r>
        <w:rPr>
          <w:rFonts w:hint="eastAsia" w:ascii="宋体" w:hAnsi="宋体"/>
          <w:kern w:val="0"/>
          <w:lang w:eastAsia="zh-CN"/>
        </w:rPr>
        <w:t>认定</w:t>
      </w:r>
      <w:r>
        <w:rPr>
          <w:rFonts w:ascii="宋体" w:hAnsi="宋体"/>
          <w:kern w:val="0"/>
        </w:rPr>
        <w:t>过程中，</w:t>
      </w:r>
      <w:r>
        <w:rPr>
          <w:rFonts w:hint="eastAsia" w:ascii="宋体" w:hAnsi="宋体"/>
          <w:kern w:val="0"/>
          <w:lang w:eastAsia="zh-CN"/>
        </w:rPr>
        <w:t>认定</w:t>
      </w:r>
      <w:r>
        <w:rPr>
          <w:rFonts w:ascii="宋体" w:hAnsi="宋体"/>
          <w:kern w:val="0"/>
        </w:rPr>
        <w:t>人员应基于4.1的评价原则开展工作，并遵循以下要求：</w:t>
      </w:r>
    </w:p>
    <w:p>
      <w:pPr>
        <w:widowControl/>
        <w:spacing w:line="240" w:lineRule="auto"/>
        <w:ind w:firstLine="315" w:firstLineChars="150"/>
        <w:rPr>
          <w:rFonts w:ascii="宋体" w:hAnsi="宋体"/>
          <w:kern w:val="0"/>
        </w:rPr>
      </w:pPr>
      <w:r>
        <w:rPr>
          <w:rFonts w:hint="eastAsia" w:ascii="微软雅黑" w:hAnsi="微软雅黑" w:eastAsia="微软雅黑" w:cs="微软雅黑"/>
          <w:kern w:val="0"/>
          <w:szCs w:val="20"/>
        </w:rPr>
        <w:t>——</w:t>
      </w:r>
      <w:r>
        <w:rPr>
          <w:rFonts w:ascii="宋体" w:hAnsi="宋体"/>
          <w:kern w:val="0"/>
        </w:rPr>
        <w:t>熟悉</w:t>
      </w:r>
      <w:r>
        <w:rPr>
          <w:rFonts w:hint="eastAsia" w:ascii="宋体" w:hAnsi="宋体"/>
          <w:kern w:val="0"/>
          <w:lang w:eastAsia="zh-CN"/>
        </w:rPr>
        <w:t>认定</w:t>
      </w:r>
      <w:r>
        <w:rPr>
          <w:rFonts w:ascii="宋体" w:hAnsi="宋体"/>
          <w:kern w:val="0"/>
        </w:rPr>
        <w:t>对象所属的</w:t>
      </w:r>
      <w:r>
        <w:rPr>
          <w:rFonts w:hint="eastAsia" w:ascii="宋体" w:hAnsi="宋体"/>
          <w:kern w:val="0"/>
        </w:rPr>
        <w:t>区域范围和历年经营状况</w:t>
      </w:r>
      <w:r>
        <w:rPr>
          <w:rFonts w:ascii="宋体" w:hAnsi="宋体"/>
          <w:kern w:val="0"/>
        </w:rPr>
        <w:t>；</w:t>
      </w:r>
    </w:p>
    <w:p>
      <w:pPr>
        <w:widowControl/>
        <w:spacing w:line="240" w:lineRule="auto"/>
        <w:ind w:firstLine="315" w:firstLineChars="150"/>
        <w:rPr>
          <w:kern w:val="0"/>
        </w:rPr>
      </w:pPr>
      <w:r>
        <w:rPr>
          <w:rFonts w:hint="eastAsia" w:ascii="微软雅黑" w:hAnsi="微软雅黑" w:eastAsia="微软雅黑" w:cs="微软雅黑"/>
          <w:kern w:val="0"/>
          <w:szCs w:val="20"/>
        </w:rPr>
        <w:t>——</w:t>
      </w:r>
      <w:r>
        <w:rPr>
          <w:rFonts w:ascii="宋体" w:hAnsi="宋体"/>
          <w:kern w:val="0"/>
        </w:rPr>
        <w:t>积极与</w:t>
      </w:r>
      <w:r>
        <w:rPr>
          <w:rFonts w:hint="eastAsia" w:ascii="宋体" w:hAnsi="宋体"/>
          <w:kern w:val="0"/>
          <w:lang w:eastAsia="zh-CN"/>
        </w:rPr>
        <w:t>认定</w:t>
      </w:r>
      <w:r>
        <w:rPr>
          <w:rFonts w:ascii="宋体" w:hAnsi="宋体"/>
          <w:kern w:val="0"/>
        </w:rPr>
        <w:t>小组成员沟通，解决</w:t>
      </w:r>
      <w:r>
        <w:rPr>
          <w:rFonts w:hint="eastAsia" w:ascii="宋体" w:hAnsi="宋体"/>
          <w:kern w:val="0"/>
          <w:lang w:eastAsia="zh-CN"/>
        </w:rPr>
        <w:t>认定</w:t>
      </w:r>
      <w:r>
        <w:rPr>
          <w:rFonts w:ascii="宋体" w:hAnsi="宋体"/>
          <w:kern w:val="0"/>
        </w:rPr>
        <w:t>过程中的问题或疑惑；</w:t>
      </w:r>
    </w:p>
    <w:p>
      <w:pPr>
        <w:widowControl/>
        <w:spacing w:line="240" w:lineRule="auto"/>
        <w:ind w:firstLine="315" w:firstLineChars="150"/>
        <w:rPr>
          <w:rFonts w:ascii="宋体" w:hAnsi="宋体"/>
          <w:kern w:val="0"/>
        </w:rPr>
      </w:pPr>
      <w:r>
        <w:rPr>
          <w:rFonts w:hint="eastAsia" w:ascii="微软雅黑" w:hAnsi="微软雅黑" w:eastAsia="微软雅黑" w:cs="微软雅黑"/>
          <w:kern w:val="0"/>
          <w:szCs w:val="20"/>
        </w:rPr>
        <w:t>——</w:t>
      </w:r>
      <w:r>
        <w:rPr>
          <w:rFonts w:ascii="宋体" w:hAnsi="宋体"/>
          <w:kern w:val="0"/>
        </w:rPr>
        <w:t>保证</w:t>
      </w:r>
      <w:r>
        <w:rPr>
          <w:rFonts w:hint="eastAsia" w:ascii="宋体" w:hAnsi="宋体"/>
          <w:kern w:val="0"/>
          <w:lang w:eastAsia="zh-CN"/>
        </w:rPr>
        <w:t>认定</w:t>
      </w:r>
      <w:r>
        <w:rPr>
          <w:rFonts w:ascii="宋体" w:hAnsi="宋体"/>
          <w:kern w:val="0"/>
        </w:rPr>
        <w:t>过程的全面与客观，不得人为调整指标数据或操作</w:t>
      </w:r>
      <w:r>
        <w:rPr>
          <w:rFonts w:hint="eastAsia" w:ascii="宋体" w:hAnsi="宋体"/>
          <w:kern w:val="0"/>
          <w:lang w:eastAsia="zh-CN"/>
        </w:rPr>
        <w:t>认定</w:t>
      </w:r>
      <w:r>
        <w:rPr>
          <w:rFonts w:ascii="宋体" w:hAnsi="宋体"/>
          <w:kern w:val="0"/>
        </w:rPr>
        <w:t>结果；考虑实际操作情况，确保</w:t>
      </w:r>
      <w:r>
        <w:rPr>
          <w:rFonts w:hint="eastAsia" w:ascii="宋体" w:hAnsi="宋体"/>
          <w:kern w:val="0"/>
          <w:lang w:eastAsia="zh-CN"/>
        </w:rPr>
        <w:t>认定</w:t>
      </w:r>
      <w:r>
        <w:rPr>
          <w:rFonts w:ascii="宋体" w:hAnsi="宋体"/>
          <w:kern w:val="0"/>
        </w:rPr>
        <w:t>过程</w:t>
      </w:r>
      <w:r>
        <w:rPr>
          <w:rFonts w:hint="eastAsia" w:ascii="宋体" w:hAnsi="宋体"/>
          <w:kern w:val="0"/>
        </w:rPr>
        <w:t>切实</w:t>
      </w:r>
      <w:r>
        <w:rPr>
          <w:rFonts w:ascii="宋体" w:hAnsi="宋体"/>
          <w:kern w:val="0"/>
        </w:rPr>
        <w:t>可行且评价过程可回溯；</w:t>
      </w:r>
    </w:p>
    <w:p>
      <w:pPr>
        <w:widowControl/>
        <w:spacing w:line="240" w:lineRule="auto"/>
        <w:ind w:firstLine="315" w:firstLineChars="150"/>
        <w:rPr>
          <w:rFonts w:ascii="宋体" w:hAnsi="宋体"/>
          <w:kern w:val="0"/>
        </w:rPr>
      </w:pPr>
      <w:r>
        <w:rPr>
          <w:rFonts w:hint="eastAsia" w:ascii="微软雅黑" w:hAnsi="微软雅黑" w:eastAsia="微软雅黑" w:cs="微软雅黑"/>
          <w:kern w:val="0"/>
          <w:szCs w:val="20"/>
        </w:rPr>
        <w:t>——</w:t>
      </w:r>
      <w:r>
        <w:rPr>
          <w:rFonts w:hint="eastAsia" w:ascii="宋体" w:hAnsi="宋体" w:eastAsia="微软雅黑"/>
          <w:kern w:val="0"/>
          <w:lang w:eastAsia="zh-CN"/>
        </w:rPr>
        <w:t>认定</w:t>
      </w:r>
      <w:r>
        <w:rPr>
          <w:rFonts w:ascii="宋体" w:hAnsi="宋体"/>
          <w:kern w:val="0"/>
        </w:rPr>
        <w:t>信息</w:t>
      </w:r>
      <w:r>
        <w:rPr>
          <w:rFonts w:hint="eastAsia" w:ascii="宋体" w:hAnsi="宋体"/>
          <w:kern w:val="0"/>
        </w:rPr>
        <w:t>和中间</w:t>
      </w:r>
      <w:r>
        <w:rPr>
          <w:rFonts w:ascii="宋体" w:hAnsi="宋体"/>
          <w:kern w:val="0"/>
        </w:rPr>
        <w:t>数据应严格保密</w:t>
      </w:r>
      <w:r>
        <w:rPr>
          <w:rFonts w:hint="eastAsia" w:ascii="宋体" w:hAnsi="宋体"/>
          <w:kern w:val="0"/>
        </w:rPr>
        <w:t>。</w:t>
      </w:r>
    </w:p>
    <w:p>
      <w:pPr>
        <w:pStyle w:val="105"/>
        <w:numPr>
          <w:ilvl w:val="1"/>
          <w:numId w:val="32"/>
        </w:numPr>
        <w:spacing w:before="240" w:after="240"/>
        <w:rPr>
          <w:rFonts w:ascii="宋体" w:eastAsia="宋体"/>
        </w:rPr>
      </w:pPr>
      <w:r>
        <w:rPr>
          <w:rFonts w:hint="eastAsia" w:ascii="宋体"/>
          <w:lang w:eastAsia="zh-CN"/>
        </w:rPr>
        <w:t>认定</w:t>
      </w:r>
      <w:r>
        <w:rPr>
          <w:rFonts w:hint="eastAsia"/>
        </w:rPr>
        <w:t>条件</w:t>
      </w:r>
    </w:p>
    <w:p>
      <w:pPr>
        <w:pStyle w:val="105"/>
        <w:numPr>
          <w:ilvl w:val="2"/>
          <w:numId w:val="32"/>
        </w:numPr>
        <w:spacing w:before="240" w:after="240"/>
        <w:rPr>
          <w:rFonts w:hint="eastAsia" w:hAnsi="宋体"/>
          <w:szCs w:val="21"/>
        </w:rPr>
      </w:pPr>
      <w:r>
        <w:rPr>
          <w:rFonts w:hint="eastAsia" w:hAnsi="宋体"/>
          <w:szCs w:val="21"/>
        </w:rPr>
        <w:t>重庆火锅企业（餐饮）</w:t>
      </w:r>
    </w:p>
    <w:bookmarkEnd w:id="6"/>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申报主体须是重庆市火锅协会会员单位，若为非会员单位，在申报检查期内申请入会，并完成手续办理，同样有效。</w:t>
      </w:r>
    </w:p>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申报主体为火锅餐饮企业、火锅个体经营户。火锅餐饮企业、火锅个体经营户其营业执照经营范围须包含餐饮服务、餐饮管理、餐饮文化的许可内容；不具备开展餐饮经营活动的，则不符合申报要求。</w:t>
      </w:r>
    </w:p>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申报主体须持有重庆火锅品牌商标，且登记注册时间和商标注册时间不得低于三年，若不满三年，则需在火锅行业内有一定品牌影响力，门店经营规模累计不小于2000平方米。</w:t>
      </w:r>
    </w:p>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申报主体和商标注册持有者应为同一单位或自然人，若不是同一单位和自然人，需要提供商标使用受让相关文件，且是在有效之期内。若不是同一单位或自然人，也无受让文件或受让文件已过期，视为本条件不符合。</w:t>
      </w:r>
    </w:p>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有连锁加盟经营活动则需要提供特许经营许可备案证明，若没有连锁加盟经营活动的则不需提供。</w:t>
      </w:r>
    </w:p>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参加协会举办的行业培训，不低于三场培训，每场参培人员不得少于3人，以现场签到表为准。</w:t>
      </w:r>
    </w:p>
    <w:p>
      <w:pPr>
        <w:pStyle w:val="105"/>
        <w:numPr>
          <w:ilvl w:val="3"/>
          <w:numId w:val="32"/>
        </w:numPr>
        <w:spacing w:before="0" w:beforeLines="0" w:after="0" w:afterLines="0"/>
        <w:rPr>
          <w:rFonts w:ascii="宋体" w:hAnsi="宋体" w:eastAsia="宋体" w:cs="宋体"/>
        </w:rPr>
      </w:pPr>
      <w:r>
        <w:rPr>
          <w:rFonts w:hint="eastAsia" w:ascii="宋体" w:hAnsi="宋体" w:eastAsia="宋体" w:cs="宋体"/>
        </w:rPr>
        <w:t>申报企业法人或主要负责人取得重庆火锅传承人证书，若未取得则根据协会培训安排报名参加重庆火锅传承人培训班，并顺利结业。</w:t>
      </w:r>
    </w:p>
    <w:p>
      <w:pPr>
        <w:pStyle w:val="105"/>
        <w:numPr>
          <w:ilvl w:val="2"/>
          <w:numId w:val="32"/>
        </w:numPr>
        <w:spacing w:before="240" w:after="240"/>
        <w:rPr>
          <w:rFonts w:hint="eastAsia" w:hAnsi="宋体"/>
          <w:szCs w:val="21"/>
        </w:rPr>
      </w:pPr>
      <w:r>
        <w:rPr>
          <w:rFonts w:hint="eastAsia" w:hAnsi="宋体"/>
          <w:szCs w:val="21"/>
        </w:rPr>
        <w:t>重庆火锅供应商</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申报主体须是重庆市火锅协会会员单位，若为非会员单位，在申报检查期内申请入会，并完成手续办理，同样有效。</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．申报主体在重庆登记注册时间不得低于三年，若不满三年，则需在火锅行业内有一定影响力，服务火锅企业和门店数量累计不小于500家。</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申报企业法人或主要负责人取得重庆火锅传承人证书，若未取得则根据协会培训安排报名参加重庆火锅传承人培训班，并顺利结业。</w:t>
      </w:r>
    </w:p>
    <w:p>
      <w:pPr>
        <w:pStyle w:val="105"/>
        <w:numPr>
          <w:ilvl w:val="3"/>
          <w:numId w:val="32"/>
        </w:numPr>
        <w:spacing w:before="0" w:beforeLines="0" w:after="0" w:afterLines="0"/>
        <w:rPr>
          <w:rFonts w:ascii="宋体" w:eastAsia="宋体"/>
        </w:rPr>
      </w:pPr>
      <w:r>
        <w:rPr>
          <w:rFonts w:ascii="宋体" w:hAnsi="宋体" w:eastAsia="宋体" w:cs="宋体"/>
        </w:rPr>
        <w:t>自愿接受由市场监管局、市商务委、火锅协会、副会长单位组成的检查小组进行现场检查。</w:t>
      </w:r>
    </w:p>
    <w:p>
      <w:pPr>
        <w:pStyle w:val="105"/>
        <w:numPr>
          <w:ilvl w:val="2"/>
          <w:numId w:val="32"/>
        </w:numPr>
        <w:spacing w:before="240" w:after="240"/>
        <w:rPr>
          <w:rFonts w:hint="eastAsia" w:hAnsi="宋体"/>
          <w:szCs w:val="21"/>
        </w:rPr>
      </w:pPr>
      <w:r>
        <w:rPr>
          <w:rFonts w:hint="eastAsia" w:hAnsi="宋体"/>
          <w:szCs w:val="21"/>
        </w:rPr>
        <w:t>重庆火锅底料生产商</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申报主体须是重庆市火锅协会会员单位，若为非会员单位，在申报检查期内申请入会，并完成手续办理，同样有效。</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申报主体为重庆火锅生产企业，持有食品生产许可证。</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申报主体须持有重庆火锅品牌商标，且登记注册时间和商标注册时间不得低于三年。</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主体和商标注册持有者应为同一单位或自然人，若不是同一单位和自然人，需要提供商标使用受让相关文件，且是在有效之期内。若不是同一单位或自然人，也无受让文件或受让文件已过期，视为本条件不符合。</w:t>
      </w:r>
    </w:p>
    <w:p>
      <w:pPr>
        <w:pStyle w:val="105"/>
        <w:numPr>
          <w:ilvl w:val="3"/>
          <w:numId w:val="32"/>
        </w:numPr>
        <w:spacing w:before="0" w:beforeLines="0" w:after="0" w:afterLines="0"/>
        <w:rPr>
          <w:rFonts w:ascii="宋体" w:hAnsi="宋体" w:eastAsia="宋体" w:cs="宋体"/>
        </w:rPr>
      </w:pPr>
      <w:r>
        <w:rPr>
          <w:rFonts w:ascii="宋体" w:hAnsi="宋体" w:eastAsia="宋体" w:cs="宋体"/>
        </w:rPr>
        <w:t>参加协会举办的行业培训，不低于三场培训，每场参培人员不得少于3人，以现场签到表为准。</w:t>
      </w:r>
    </w:p>
    <w:p>
      <w:pPr>
        <w:pStyle w:val="105"/>
        <w:numPr>
          <w:ilvl w:val="3"/>
          <w:numId w:val="32"/>
        </w:numPr>
        <w:spacing w:before="0" w:beforeLines="0" w:after="0" w:afterLines="0"/>
        <w:rPr>
          <w:rFonts w:ascii="宋体" w:hAnsi="宋体" w:eastAsia="宋体" w:cs="宋体"/>
        </w:rPr>
      </w:pPr>
      <w:r>
        <w:rPr>
          <w:rFonts w:ascii="宋体" w:hAnsi="宋体" w:eastAsia="宋体" w:cs="宋体"/>
        </w:rPr>
        <w:t>申报企业法人或主要负责人取得重庆火锅传承人证书，若未取得则根据协会培训安排报名参加重庆火锅传承人培训班，并顺利结业。</w:t>
      </w:r>
    </w:p>
    <w:p>
      <w:pPr>
        <w:pStyle w:val="105"/>
        <w:numPr>
          <w:ilvl w:val="1"/>
          <w:numId w:val="32"/>
        </w:numPr>
        <w:spacing w:before="240" w:after="240"/>
        <w:rPr>
          <w:rFonts w:ascii="宋体"/>
        </w:rPr>
      </w:pPr>
      <w:r>
        <w:rPr>
          <w:rFonts w:hint="eastAsia" w:ascii="宋体"/>
          <w:lang w:eastAsia="zh-CN"/>
        </w:rPr>
        <w:t>认定</w:t>
      </w:r>
      <w:r>
        <w:rPr>
          <w:rFonts w:hint="eastAsia" w:ascii="宋体"/>
        </w:rPr>
        <w:t>程序</w:t>
      </w:r>
    </w:p>
    <w:p>
      <w:pPr>
        <w:pStyle w:val="57"/>
        <w:ind w:firstLine="420"/>
      </w:pPr>
      <w:r>
        <w:rPr>
          <w:rFonts w:hint="eastAsia"/>
        </w:rPr>
        <w:t>重庆火锅</w:t>
      </w:r>
      <w:r>
        <w:rPr>
          <w:rFonts w:hint="eastAsia"/>
          <w:lang w:eastAsia="zh-CN"/>
        </w:rPr>
        <w:t>认定</w:t>
      </w:r>
      <w:r>
        <w:t>程序，主要包括材料申报、材料初审、经济指标公示、资格审查、专家</w:t>
      </w:r>
      <w:r>
        <w:rPr>
          <w:rFonts w:hint="eastAsia"/>
          <w:lang w:eastAsia="zh-CN"/>
        </w:rPr>
        <w:t>认定</w:t>
      </w:r>
      <w:r>
        <w:t>、顾客意见调查、名单公示等步骤，具体流程详见图所示。</w:t>
      </w:r>
    </w:p>
    <w:p>
      <w:pPr>
        <w:pStyle w:val="57"/>
        <w:ind w:firstLine="0" w:firstLineChars="0"/>
        <w:jc w:val="center"/>
      </w:pPr>
      <w:r>
        <w:drawing>
          <wp:inline distT="0" distB="0" distL="114300" distR="114300">
            <wp:extent cx="3457575" cy="3629660"/>
            <wp:effectExtent l="0" t="0" r="1905" b="12700"/>
            <wp:docPr id="1" name="图片 1" descr="168932324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9323247050"/>
                    <pic:cNvPicPr>
                      <a:picLocks noChangeAspect="1"/>
                    </pic:cNvPicPr>
                  </pic:nvPicPr>
                  <pic:blipFill>
                    <a:blip r:embed="rId13"/>
                    <a:stretch>
                      <a:fillRect/>
                    </a:stretch>
                  </pic:blipFill>
                  <pic:spPr>
                    <a:xfrm>
                      <a:off x="0" y="0"/>
                      <a:ext cx="3457575" cy="3629660"/>
                    </a:xfrm>
                    <a:prstGeom prst="rect">
                      <a:avLst/>
                    </a:prstGeom>
                  </pic:spPr>
                </pic:pic>
              </a:graphicData>
            </a:graphic>
          </wp:inline>
        </w:drawing>
      </w:r>
    </w:p>
    <w:p>
      <w:pPr>
        <w:widowControl/>
        <w:jc w:val="center"/>
      </w:pPr>
      <w:r>
        <w:rPr>
          <w:rFonts w:hint="eastAsia" w:ascii="黑体" w:hAnsi="宋体" w:eastAsia="黑体" w:cs="黑体"/>
          <w:color w:val="000000"/>
          <w:kern w:val="0"/>
          <w:sz w:val="20"/>
          <w:szCs w:val="20"/>
          <w:lang w:bidi="ar"/>
        </w:rPr>
        <w:t>图1</w:t>
      </w:r>
      <w:r>
        <w:rPr>
          <w:rFonts w:hint="eastAsia"/>
        </w:rPr>
        <w:t xml:space="preserve"> </w:t>
      </w:r>
      <w:r>
        <w:rPr>
          <w:rFonts w:hint="eastAsia" w:ascii="黑体" w:hAnsi="宋体" w:eastAsia="黑体" w:cs="黑体"/>
          <w:color w:val="000000"/>
          <w:kern w:val="0"/>
          <w:sz w:val="20"/>
          <w:szCs w:val="20"/>
          <w:lang w:bidi="ar"/>
        </w:rPr>
        <w:t>重庆火锅</w:t>
      </w:r>
      <w:r>
        <w:rPr>
          <w:rFonts w:hint="eastAsia" w:ascii="黑体" w:hAnsi="宋体" w:eastAsia="黑体" w:cs="黑体"/>
          <w:color w:val="000000"/>
          <w:kern w:val="0"/>
          <w:sz w:val="20"/>
          <w:szCs w:val="20"/>
          <w:lang w:eastAsia="zh-CN" w:bidi="ar"/>
        </w:rPr>
        <w:t>认定</w:t>
      </w:r>
      <w:r>
        <w:rPr>
          <w:rFonts w:ascii="黑体" w:hAnsi="宋体" w:eastAsia="黑体" w:cs="黑体"/>
          <w:color w:val="000000"/>
          <w:kern w:val="0"/>
          <w:sz w:val="20"/>
          <w:szCs w:val="20"/>
          <w:lang w:bidi="ar"/>
        </w:rPr>
        <w:t>程序</w:t>
      </w:r>
    </w:p>
    <w:p>
      <w:pPr>
        <w:pStyle w:val="105"/>
        <w:numPr>
          <w:ilvl w:val="1"/>
          <w:numId w:val="32"/>
        </w:numPr>
        <w:spacing w:before="240" w:after="240"/>
        <w:rPr>
          <w:rFonts w:ascii="宋体"/>
        </w:rPr>
      </w:pPr>
      <w:r>
        <w:rPr>
          <w:rFonts w:hint="eastAsia" w:ascii="宋体"/>
          <w:lang w:eastAsia="zh-CN"/>
        </w:rPr>
        <w:t>认定</w:t>
      </w:r>
      <w:r>
        <w:rPr>
          <w:rFonts w:hint="eastAsia" w:ascii="宋体"/>
        </w:rPr>
        <w:t>结果</w:t>
      </w:r>
    </w:p>
    <w:p>
      <w:pPr>
        <w:pStyle w:val="105"/>
        <w:numPr>
          <w:ilvl w:val="2"/>
          <w:numId w:val="32"/>
        </w:numPr>
        <w:spacing w:before="0" w:beforeLines="0" w:after="0" w:afterLines="0"/>
        <w:rPr>
          <w:rFonts w:ascii="宋体" w:hAnsi="宋体" w:eastAsia="宋体" w:cs="宋体"/>
        </w:rPr>
      </w:pPr>
      <w:r>
        <w:rPr>
          <w:rFonts w:hint="eastAsia" w:ascii="宋体" w:hAnsi="宋体" w:eastAsia="宋体" w:cs="宋体"/>
        </w:rPr>
        <w:t>重庆市火锅协会组织评价，受理重庆火锅申报。</w:t>
      </w:r>
    </w:p>
    <w:p>
      <w:pPr>
        <w:pStyle w:val="105"/>
        <w:numPr>
          <w:ilvl w:val="2"/>
          <w:numId w:val="32"/>
        </w:numPr>
        <w:spacing w:before="0" w:beforeLines="0" w:after="0" w:afterLines="0"/>
        <w:rPr>
          <w:rFonts w:ascii="宋体" w:hAnsi="宋体" w:eastAsia="宋体" w:cs="宋体"/>
        </w:rPr>
      </w:pPr>
      <w:r>
        <w:rPr>
          <w:rFonts w:hint="eastAsia" w:ascii="宋体" w:hAnsi="宋体" w:eastAsia="宋体" w:cs="宋体"/>
        </w:rPr>
        <w:t>重庆火锅依据现场管理水平，对达标企业给予“重庆火锅”标牌、证书，并登记；对不达标企业应说明不达标理由及</w:t>
      </w:r>
      <w:r>
        <w:rPr>
          <w:rFonts w:hint="eastAsia" w:ascii="宋体" w:hAnsi="宋体" w:eastAsia="宋体" w:cs="宋体"/>
          <w:lang w:val="en-US" w:eastAsia="zh-CN"/>
        </w:rPr>
        <w:t>达标</w:t>
      </w:r>
      <w:r>
        <w:rPr>
          <w:rFonts w:hint="eastAsia" w:ascii="宋体" w:hAnsi="宋体" w:eastAsia="宋体" w:cs="宋体"/>
        </w:rPr>
        <w:t>条件。</w:t>
      </w:r>
    </w:p>
    <w:p>
      <w:pPr>
        <w:pStyle w:val="105"/>
        <w:numPr>
          <w:ilvl w:val="2"/>
          <w:numId w:val="32"/>
        </w:numPr>
        <w:spacing w:before="0" w:beforeLines="0" w:after="0" w:afterLines="0"/>
      </w:pPr>
      <w:r>
        <w:rPr>
          <w:rFonts w:hint="eastAsia" w:ascii="宋体" w:hAnsi="宋体" w:eastAsia="宋体" w:cs="宋体"/>
        </w:rPr>
        <w:t>重庆火锅的标牌、证书由重庆火锅协会统一制作</w:t>
      </w:r>
      <w:r>
        <w:rPr>
          <w:rFonts w:hint="eastAsia" w:ascii="宋体" w:hAnsi="宋体" w:eastAsia="宋体" w:cs="宋体"/>
          <w:lang w:eastAsia="zh-CN"/>
        </w:rPr>
        <w:t>、</w:t>
      </w:r>
      <w:r>
        <w:rPr>
          <w:rFonts w:hint="eastAsia" w:ascii="宋体" w:hAnsi="宋体" w:eastAsia="宋体" w:cs="宋体"/>
        </w:rPr>
        <w:t>颁发。</w:t>
      </w:r>
    </w:p>
    <w:p>
      <w:pPr>
        <w:pStyle w:val="105"/>
        <w:numPr>
          <w:ilvl w:val="2"/>
          <w:numId w:val="32"/>
        </w:numPr>
        <w:spacing w:before="0" w:beforeLines="0" w:after="0" w:afterLines="0"/>
        <w:rPr>
          <w:rFonts w:ascii="宋体" w:hAnsi="宋体" w:eastAsia="宋体" w:cs="宋体"/>
        </w:rPr>
      </w:pPr>
      <w:r>
        <w:rPr>
          <w:rFonts w:hint="eastAsia" w:ascii="宋体" w:hAnsi="宋体" w:eastAsia="宋体" w:cs="宋体"/>
        </w:rPr>
        <w:t>“重庆</w:t>
      </w:r>
      <w:r>
        <w:rPr>
          <w:rFonts w:ascii="宋体" w:hAnsi="宋体" w:eastAsia="宋体" w:cs="宋体"/>
        </w:rPr>
        <w:t>火锅</w:t>
      </w:r>
      <w:r>
        <w:rPr>
          <w:rFonts w:hint="eastAsia" w:ascii="宋体" w:hAnsi="宋体" w:eastAsia="宋体" w:cs="宋体"/>
        </w:rPr>
        <w:t>”</w:t>
      </w:r>
      <w:r>
        <w:rPr>
          <w:rFonts w:ascii="宋体" w:hAnsi="宋体" w:eastAsia="宋体" w:cs="宋体"/>
        </w:rPr>
        <w:t>评价的有效期为</w:t>
      </w:r>
      <w:r>
        <w:rPr>
          <w:rFonts w:hint="eastAsia" w:ascii="宋体" w:hAnsi="宋体" w:eastAsia="宋体" w:cs="宋体"/>
        </w:rPr>
        <w:t>三</w:t>
      </w:r>
      <w:r>
        <w:rPr>
          <w:rFonts w:ascii="宋体" w:hAnsi="宋体" w:eastAsia="宋体" w:cs="宋体"/>
        </w:rPr>
        <w:t>年。</w:t>
      </w:r>
    </w:p>
    <w:p>
      <w:pPr>
        <w:pStyle w:val="105"/>
        <w:numPr>
          <w:ilvl w:val="1"/>
          <w:numId w:val="32"/>
        </w:numPr>
        <w:spacing w:before="240" w:after="240"/>
        <w:rPr>
          <w:rFonts w:hint="eastAsia" w:ascii="宋体"/>
          <w:lang w:val="en-US" w:eastAsia="zh-CN"/>
        </w:rPr>
      </w:pPr>
      <w:r>
        <w:rPr>
          <w:rFonts w:hint="eastAsia" w:ascii="宋体"/>
          <w:lang w:val="en-US" w:eastAsia="zh-CN"/>
        </w:rPr>
        <w:t>动态管理</w:t>
      </w:r>
    </w:p>
    <w:p>
      <w:pPr>
        <w:pStyle w:val="105"/>
        <w:numPr>
          <w:ilvl w:val="2"/>
          <w:numId w:val="32"/>
        </w:numPr>
        <w:spacing w:before="240" w:after="240"/>
        <w:rPr>
          <w:rFonts w:hint="eastAsia" w:hAnsi="宋体"/>
          <w:szCs w:val="21"/>
          <w:lang w:val="en-US" w:eastAsia="zh-CN"/>
        </w:rPr>
      </w:pPr>
      <w:r>
        <w:rPr>
          <w:rFonts w:hint="eastAsia" w:hAnsi="宋体"/>
          <w:szCs w:val="21"/>
          <w:lang w:val="en-US" w:eastAsia="zh-CN"/>
        </w:rPr>
        <w:t>变更申请</w:t>
      </w:r>
    </w:p>
    <w:p>
      <w:pPr>
        <w:pStyle w:val="57"/>
        <w:keepNext w:val="0"/>
        <w:keepLines w:val="0"/>
        <w:pageBreakBefore w:val="0"/>
        <w:widowControl/>
        <w:kinsoku/>
        <w:wordWrap/>
        <w:overflowPunct/>
        <w:topLinePunct w:val="0"/>
        <w:bidi w:val="0"/>
        <w:adjustRightInd/>
        <w:snapToGrid/>
        <w:textAlignment w:val="auto"/>
        <w:rPr>
          <w:rFonts w:hint="eastAsia"/>
          <w:b w:val="0"/>
          <w:bCs w:val="0"/>
          <w:lang w:val="en-US" w:eastAsia="zh-CN"/>
        </w:rPr>
      </w:pPr>
      <w:r>
        <w:rPr>
          <w:rFonts w:hint="eastAsia"/>
          <w:b w:val="0"/>
          <w:bCs w:val="0"/>
          <w:lang w:val="en-US" w:eastAsia="zh-CN"/>
        </w:rPr>
        <w:t>发生以下情况，企业应向重庆市火锅协会提出重庆火锅称号变更申请：</w:t>
      </w:r>
    </w:p>
    <w:p>
      <w:pPr>
        <w:pStyle w:val="105"/>
        <w:keepNext w:val="0"/>
        <w:keepLines w:val="0"/>
        <w:pageBreakBefore w:val="0"/>
        <w:widowControl/>
        <w:numPr>
          <w:ilvl w:val="3"/>
          <w:numId w:val="32"/>
        </w:numPr>
        <w:kinsoku/>
        <w:wordWrap/>
        <w:overflowPunct/>
        <w:topLinePunct w:val="0"/>
        <w:bidi w:val="0"/>
        <w:adjustRightInd/>
        <w:snapToGrid/>
        <w:spacing w:before="0" w:beforeLines="0" w:after="0" w:afterLines="0"/>
        <w:textAlignment w:val="auto"/>
        <w:rPr>
          <w:rFonts w:hint="eastAsia" w:ascii="宋体" w:eastAsia="宋体"/>
          <w:b w:val="0"/>
          <w:bCs w:val="0"/>
          <w:lang w:val="en-US" w:eastAsia="zh-CN"/>
        </w:rPr>
      </w:pPr>
      <w:r>
        <w:rPr>
          <w:rFonts w:hint="eastAsia" w:ascii="宋体" w:eastAsia="宋体"/>
          <w:b w:val="0"/>
          <w:bCs w:val="0"/>
          <w:lang w:val="en-US" w:eastAsia="zh-CN"/>
        </w:rPr>
        <w:t>企业名称发生变化的；</w:t>
      </w:r>
    </w:p>
    <w:p>
      <w:pPr>
        <w:pStyle w:val="105"/>
        <w:keepNext w:val="0"/>
        <w:keepLines w:val="0"/>
        <w:pageBreakBefore w:val="0"/>
        <w:widowControl/>
        <w:numPr>
          <w:ilvl w:val="3"/>
          <w:numId w:val="32"/>
        </w:numPr>
        <w:kinsoku/>
        <w:wordWrap/>
        <w:overflowPunct/>
        <w:topLinePunct w:val="0"/>
        <w:bidi w:val="0"/>
        <w:adjustRightInd/>
        <w:snapToGrid/>
        <w:spacing w:before="0" w:beforeLines="0" w:after="0" w:afterLines="0"/>
        <w:textAlignment w:val="auto"/>
        <w:rPr>
          <w:rFonts w:hint="eastAsia" w:ascii="宋体" w:eastAsia="宋体"/>
          <w:b w:val="0"/>
          <w:bCs w:val="0"/>
          <w:lang w:val="en-US" w:eastAsia="zh-CN"/>
        </w:rPr>
      </w:pPr>
      <w:r>
        <w:rPr>
          <w:rFonts w:hint="eastAsia" w:ascii="宋体" w:eastAsia="宋体"/>
          <w:b w:val="0"/>
          <w:bCs w:val="0"/>
          <w:lang w:val="en-US" w:eastAsia="zh-CN"/>
        </w:rPr>
        <w:t>不丧重庆火锅注册商标使用权的前提下，该注册商标发生转让的。</w:t>
      </w:r>
    </w:p>
    <w:p>
      <w:pPr>
        <w:pStyle w:val="105"/>
        <w:numPr>
          <w:ilvl w:val="2"/>
          <w:numId w:val="32"/>
        </w:numPr>
        <w:spacing w:before="240" w:after="240"/>
        <w:rPr>
          <w:rFonts w:hint="default" w:hAnsi="宋体"/>
          <w:szCs w:val="21"/>
          <w:lang w:val="en-US" w:eastAsia="zh-CN"/>
        </w:rPr>
      </w:pPr>
      <w:r>
        <w:rPr>
          <w:rFonts w:hint="eastAsia" w:hAnsi="宋体"/>
          <w:szCs w:val="21"/>
          <w:lang w:val="en-US" w:eastAsia="zh-CN"/>
        </w:rPr>
        <w:t>监督检查</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b w:val="0"/>
          <w:bCs w:val="0"/>
          <w:sz w:val="21"/>
          <w:lang w:val="en-US" w:eastAsia="zh-CN" w:bidi="ar-SA"/>
        </w:rPr>
      </w:pPr>
      <w:r>
        <w:rPr>
          <w:rFonts w:hint="eastAsia" w:ascii="宋体" w:hAnsi="Times New Roman" w:eastAsia="宋体" w:cs="Times New Roman"/>
          <w:b w:val="0"/>
          <w:bCs w:val="0"/>
          <w:sz w:val="21"/>
          <w:lang w:val="en-US" w:eastAsia="zh-CN" w:bidi="ar-SA"/>
        </w:rPr>
        <w:t>原则上，</w:t>
      </w:r>
      <w:r>
        <w:rPr>
          <w:rFonts w:hint="eastAsia" w:ascii="宋体" w:eastAsia="宋体" w:cs="Times New Roman"/>
          <w:b w:val="0"/>
          <w:bCs w:val="0"/>
          <w:sz w:val="21"/>
          <w:lang w:val="en-US" w:eastAsia="zh-CN" w:bidi="ar-SA"/>
        </w:rPr>
        <w:t>应按</w:t>
      </w:r>
      <w:r>
        <w:rPr>
          <w:rFonts w:hint="eastAsia" w:ascii="宋体" w:hAnsi="Times New Roman" w:eastAsia="宋体" w:cs="Times New Roman"/>
          <w:b w:val="0"/>
          <w:bCs w:val="0"/>
          <w:sz w:val="21"/>
          <w:lang w:val="en-US" w:eastAsia="zh-CN" w:bidi="ar-SA"/>
        </w:rPr>
        <w:t xml:space="preserve">“5 </w:t>
      </w:r>
      <w:r>
        <w:rPr>
          <w:rFonts w:hint="eastAsia" w:ascii="宋体" w:eastAsia="宋体" w:cs="Times New Roman"/>
          <w:b w:val="0"/>
          <w:bCs w:val="0"/>
          <w:sz w:val="21"/>
          <w:lang w:val="en-US" w:eastAsia="zh-CN" w:bidi="ar-SA"/>
        </w:rPr>
        <w:t>认定</w:t>
      </w:r>
      <w:r>
        <w:rPr>
          <w:rFonts w:hint="eastAsia" w:ascii="宋体" w:hAnsi="Times New Roman" w:eastAsia="宋体" w:cs="Times New Roman"/>
          <w:b w:val="0"/>
          <w:bCs w:val="0"/>
          <w:sz w:val="21"/>
          <w:lang w:val="en-US" w:eastAsia="zh-CN" w:bidi="ar-SA"/>
        </w:rPr>
        <w:t>条件”对实施重庆火锅的企业每年抽查一次；</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b w:val="0"/>
          <w:bCs w:val="0"/>
          <w:sz w:val="21"/>
          <w:lang w:val="en-US" w:eastAsia="zh-CN" w:bidi="ar-SA"/>
        </w:rPr>
      </w:pPr>
      <w:r>
        <w:rPr>
          <w:rFonts w:hint="eastAsia" w:ascii="宋体" w:hAnsi="Times New Roman" w:eastAsia="宋体" w:cs="Times New Roman"/>
          <w:b w:val="0"/>
          <w:bCs w:val="0"/>
          <w:sz w:val="21"/>
          <w:lang w:val="en-US" w:eastAsia="zh-CN" w:bidi="ar-SA"/>
        </w:rPr>
        <w:t>应由重庆市商务委员会、重庆市火锅协会及协会副会长单位组成专家组进行监督检查的实施；</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b w:val="0"/>
          <w:bCs w:val="0"/>
          <w:sz w:val="21"/>
          <w:lang w:val="en-US" w:eastAsia="zh-CN" w:bidi="ar-SA"/>
        </w:rPr>
      </w:pPr>
      <w:r>
        <w:rPr>
          <w:rFonts w:hint="eastAsia" w:ascii="宋体" w:hAnsi="Times New Roman" w:eastAsia="宋体" w:cs="Times New Roman"/>
          <w:b w:val="0"/>
          <w:bCs w:val="0"/>
          <w:sz w:val="21"/>
          <w:lang w:val="en-US" w:eastAsia="zh-CN" w:bidi="ar-SA"/>
        </w:rPr>
        <w:t>监督检查应客观的反应被抽查单位的真实情况，不得弄虚作假，不得收受贿赂；</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default" w:ascii="宋体" w:hAnsi="Times New Roman" w:eastAsia="宋体" w:cs="Times New Roman"/>
          <w:b w:val="0"/>
          <w:bCs w:val="0"/>
          <w:sz w:val="21"/>
          <w:lang w:val="en-US" w:eastAsia="zh-CN" w:bidi="ar-SA"/>
        </w:rPr>
      </w:pPr>
      <w:r>
        <w:rPr>
          <w:rFonts w:hint="eastAsia" w:ascii="宋体" w:hAnsi="Times New Roman" w:eastAsia="宋体" w:cs="Times New Roman"/>
          <w:b w:val="0"/>
          <w:bCs w:val="0"/>
          <w:sz w:val="21"/>
          <w:lang w:val="en-US" w:eastAsia="zh-CN" w:bidi="ar-SA"/>
        </w:rPr>
        <w:t>应将监督检查结果通报被抽查单位。</w:t>
      </w:r>
    </w:p>
    <w:p>
      <w:pPr>
        <w:pStyle w:val="105"/>
        <w:numPr>
          <w:ilvl w:val="2"/>
          <w:numId w:val="32"/>
        </w:numPr>
        <w:spacing w:before="240" w:after="240"/>
        <w:rPr>
          <w:rFonts w:hint="eastAsia" w:hAnsi="宋体"/>
          <w:szCs w:val="21"/>
          <w:lang w:val="en-US" w:eastAsia="zh-CN"/>
        </w:rPr>
      </w:pPr>
      <w:r>
        <w:rPr>
          <w:rFonts w:hint="eastAsia" w:hAnsi="宋体"/>
          <w:szCs w:val="21"/>
          <w:lang w:val="en-US" w:eastAsia="zh-CN"/>
        </w:rPr>
        <w:t>整改</w:t>
      </w:r>
    </w:p>
    <w:p>
      <w:pPr>
        <w:pStyle w:val="57"/>
        <w:rPr>
          <w:rFonts w:hint="eastAsia" w:cs="Times New Roman"/>
          <w:b w:val="0"/>
          <w:bCs w:val="0"/>
          <w:sz w:val="21"/>
          <w:lang w:val="en-US" w:eastAsia="zh-CN" w:bidi="ar-SA"/>
        </w:rPr>
      </w:pPr>
      <w:r>
        <w:rPr>
          <w:rFonts w:hint="eastAsia" w:cs="Times New Roman"/>
          <w:b w:val="0"/>
          <w:bCs w:val="0"/>
          <w:sz w:val="21"/>
          <w:lang w:val="en-US" w:eastAsia="zh-CN" w:bidi="ar-SA"/>
        </w:rPr>
        <w:t>出现以下情形之一的，应向重庆市火锅协会报备，并在三个月内完成整改：</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企业信息发生变化未及时提交变更申请的；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因经营问题被相关部门作出行政处罚，或未引起严重社会影响的；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lang w:val="en-US" w:eastAsia="zh-CN"/>
        </w:rPr>
      </w:pPr>
      <w:r>
        <w:rPr>
          <w:rFonts w:hint="eastAsia" w:ascii="宋体" w:hAnsi="宋体" w:eastAsia="宋体" w:cs="宋体"/>
          <w:b w:val="0"/>
          <w:bCs w:val="0"/>
          <w:sz w:val="21"/>
          <w:lang w:val="en-US" w:eastAsia="zh-CN" w:bidi="ar-SA"/>
        </w:rPr>
        <w:t>被相关部门列入经营异常名录的。</w:t>
      </w:r>
    </w:p>
    <w:p>
      <w:pPr>
        <w:pStyle w:val="105"/>
        <w:numPr>
          <w:ilvl w:val="2"/>
          <w:numId w:val="32"/>
        </w:numPr>
        <w:spacing w:before="240" w:after="240"/>
        <w:rPr>
          <w:rFonts w:hint="default" w:hAnsi="宋体"/>
          <w:szCs w:val="21"/>
          <w:lang w:val="en-US" w:eastAsia="zh-CN"/>
        </w:rPr>
      </w:pPr>
      <w:r>
        <w:rPr>
          <w:rFonts w:hint="eastAsia" w:hAnsi="宋体"/>
          <w:szCs w:val="21"/>
          <w:lang w:val="en-US" w:eastAsia="zh-CN"/>
        </w:rPr>
        <w:t>移出名录</w:t>
      </w:r>
    </w:p>
    <w:p>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发生以下情况，将被移出“重庆火锅”名录，并收回使用权及相关标牌、证书，停止使用“重庆火锅”称号：</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未按时整改或整改措施不力的；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被相关部门列入严重违法失信名单的；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企业破产清算、解散、注销、被吊销营业执照或三年以上不开展经营活动的；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发生严重损害消费者权益、出现重大质量问题或安全事故、重复侵犯他人知识产权、严重扰乱市场秩序或其他严重违法行为的；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以欺骗或其他不正当手段骗取重庆火锅称号的；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其他不符合重庆火锅企业基本条件的；</w:t>
      </w:r>
    </w:p>
    <w:p>
      <w:pPr>
        <w:pStyle w:val="105"/>
        <w:keepNext w:val="0"/>
        <w:keepLines w:val="0"/>
        <w:pageBreakBefore w:val="0"/>
        <w:widowControl/>
        <w:numPr>
          <w:ilvl w:val="3"/>
          <w:numId w:val="32"/>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b w:val="0"/>
          <w:bCs w:val="0"/>
          <w:sz w:val="21"/>
          <w:lang w:val="en-US" w:eastAsia="zh-CN" w:bidi="ar-SA"/>
        </w:rPr>
      </w:pPr>
      <w:r>
        <w:rPr>
          <w:rFonts w:hint="eastAsia" w:ascii="宋体" w:hAnsi="宋体" w:eastAsia="宋体" w:cs="宋体"/>
          <w:b w:val="0"/>
          <w:bCs w:val="0"/>
          <w:sz w:val="21"/>
          <w:lang w:val="en-US" w:eastAsia="zh-CN" w:bidi="ar-SA"/>
        </w:rPr>
        <w:t>被移出重庆火锅名录的，自决定作出之日起两个申报周期内不得再次申报重庆火锅。</w:t>
      </w:r>
    </w:p>
    <w:p>
      <w:pPr>
        <w:pStyle w:val="57"/>
        <w:ind w:firstLine="0" w:firstLineChars="0"/>
        <w:rPr>
          <w:rFonts w:hint="eastAsia"/>
        </w:rPr>
      </w:pPr>
    </w:p>
    <w:p>
      <w:pPr>
        <w:pStyle w:val="57"/>
        <w:ind w:firstLine="0" w:firstLineChars="0"/>
        <w:rPr>
          <w:rFonts w:hint="eastAsia"/>
        </w:rPr>
      </w:pPr>
    </w:p>
    <w:p>
      <w:pPr>
        <w:pStyle w:val="57"/>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column">
                  <wp:posOffset>2142490</wp:posOffset>
                </wp:positionH>
                <wp:positionV relativeFrom="paragraph">
                  <wp:posOffset>150495</wp:posOffset>
                </wp:positionV>
                <wp:extent cx="1294765" cy="0"/>
                <wp:effectExtent l="0" t="0" r="19685" b="19050"/>
                <wp:wrapNone/>
                <wp:docPr id="2" name="直接连接符 2"/>
                <wp:cNvGraphicFramePr/>
                <a:graphic xmlns:a="http://schemas.openxmlformats.org/drawingml/2006/main">
                  <a:graphicData uri="http://schemas.microsoft.com/office/word/2010/wordprocessingShape">
                    <wps:wsp>
                      <wps:cNvCnPr/>
                      <wps:spPr bwMode="auto">
                        <a:xfrm>
                          <a:off x="0" y="0"/>
                          <a:ext cx="1294791"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8.7pt;margin-top:11.85pt;height:0pt;width:101.95pt;z-index:251661312;mso-width-relative:page;mso-height-relative:page;" filled="f" stroked="t" coordsize="21600,21600" o:gfxdata="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6BDq1wAAAAkBAAAPAAAAAAAAAAEAIAAAACIAAABkcnMvZG93&#10;bnJldi54bWxQSwECFAAUAAAACACHTuJA7EOXBsgBAAB4AwAADgAAAAAAAAABACAAAAAmAQAAZHJz&#10;L2Uyb0RvYy54bWxQSwUGAAAAAAYABgBZAQAAYAUAAAAA&#10;">
                <v:fill on="f" focussize="0,0"/>
                <v:stroke color="#000000" joinstyle="round"/>
                <v:imagedata o:title=""/>
                <o:lock v:ext="edit" aspectratio="f"/>
              </v:line>
            </w:pict>
          </mc:Fallback>
        </mc:AlternateContent>
      </w:r>
    </w:p>
    <w:sectPr>
      <w:headerReference r:id="rId9" w:type="default"/>
      <w:footerReference r:id="rId11" w:type="default"/>
      <w:headerReference r:id="rId1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T/CQHG 001—2023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T/CQHG 001—2023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xMzU4NTA0N2E3MGJjMDBjYjBiYzBkYjQ4NWIxY2QifQ=="/>
  </w:docVars>
  <w:rsids>
    <w:rsidRoot w:val="009026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29"/>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FB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03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678"/>
    <w:rsid w:val="0083348C"/>
    <w:rsid w:val="008373D3"/>
    <w:rsid w:val="00840617"/>
    <w:rsid w:val="00840F84"/>
    <w:rsid w:val="00842A47"/>
    <w:rsid w:val="00843C13"/>
    <w:rsid w:val="008454F8"/>
    <w:rsid w:val="0085173A"/>
    <w:rsid w:val="008603CE"/>
    <w:rsid w:val="008620FC"/>
    <w:rsid w:val="008627A5"/>
    <w:rsid w:val="00863E05"/>
    <w:rsid w:val="0086478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6B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60B"/>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53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182"/>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768"/>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45A"/>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47E84"/>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612E7E"/>
    <w:rsid w:val="0A9119DE"/>
    <w:rsid w:val="19293F69"/>
    <w:rsid w:val="227128C3"/>
    <w:rsid w:val="57C276BB"/>
    <w:rsid w:val="5D853A68"/>
    <w:rsid w:val="614C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BCD4122F95401F96E8A621935CF016"/>
        <w:style w:val=""/>
        <w:category>
          <w:name w:val="常规"/>
          <w:gallery w:val="placeholder"/>
        </w:category>
        <w:types>
          <w:type w:val="bbPlcHdr"/>
        </w:types>
        <w:behaviors>
          <w:behavior w:val="content"/>
        </w:behaviors>
        <w:description w:val=""/>
        <w:guid w:val="{2413852D-D7A3-4555-96DD-99619BB8EE8C}"/>
      </w:docPartPr>
      <w:docPartBody>
        <w:p>
          <w:pPr>
            <w:pStyle w:val="5"/>
          </w:pPr>
          <w:r>
            <w:rPr>
              <w:rStyle w:val="4"/>
              <w:rFonts w:hint="eastAsia"/>
            </w:rPr>
            <w:t>单击或点击此处输入文字。</w:t>
          </w:r>
        </w:p>
      </w:docPartBody>
    </w:docPart>
    <w:docPart>
      <w:docPartPr>
        <w:name w:val="AAB6AF9F960046E08635D0E832C394F5"/>
        <w:style w:val=""/>
        <w:category>
          <w:name w:val="常规"/>
          <w:gallery w:val="placeholder"/>
        </w:category>
        <w:types>
          <w:type w:val="bbPlcHdr"/>
        </w:types>
        <w:behaviors>
          <w:behavior w:val="content"/>
        </w:behaviors>
        <w:description w:val=""/>
        <w:guid w:val="{520E0F83-C5D5-470C-811B-4BF44C72D5A1}"/>
      </w:docPartPr>
      <w:docPartBody>
        <w:p>
          <w:pPr>
            <w:pStyle w:val="6"/>
          </w:pPr>
          <w:r>
            <w:rPr>
              <w:rStyle w:val="4"/>
              <w:rFonts w:hint="eastAsia"/>
            </w:rPr>
            <w:t>选择一项。</w:t>
          </w:r>
        </w:p>
      </w:docPartBody>
    </w:docPart>
    <w:docPart>
      <w:docPartPr>
        <w:name w:val="4B0BD1104B114660867757011923A02C"/>
        <w:style w:val=""/>
        <w:category>
          <w:name w:val="常规"/>
          <w:gallery w:val="placeholder"/>
        </w:category>
        <w:types>
          <w:type w:val="bbPlcHdr"/>
        </w:types>
        <w:behaviors>
          <w:behavior w:val="content"/>
        </w:behaviors>
        <w:description w:val=""/>
        <w:guid w:val="{1827A202-B1B8-4AAF-9042-E268BE887705}"/>
      </w:docPartPr>
      <w:docPartBody>
        <w:p>
          <w:pPr>
            <w:pStyle w:val="7"/>
          </w:pPr>
          <w:r>
            <w:rPr>
              <w:rStyle w:val="4"/>
              <w:rFonts w:hint="eastAsia"/>
            </w:rPr>
            <w:t>选择一项。</w:t>
          </w:r>
        </w:p>
      </w:docPartBody>
    </w:docPart>
    <w:docPart>
      <w:docPartPr>
        <w:name w:val="082C08B3C27F49468BD7321DB9DE545B"/>
        <w:style w:val=""/>
        <w:category>
          <w:name w:val="常规"/>
          <w:gallery w:val="placeholder"/>
        </w:category>
        <w:types>
          <w:type w:val="bbPlcHdr"/>
        </w:types>
        <w:behaviors>
          <w:behavior w:val="content"/>
        </w:behaviors>
        <w:description w:val=""/>
        <w:guid w:val="{DE94A97E-5B1D-4F8C-8ADD-1951704E7567}"/>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24"/>
    <w:rsid w:val="00564597"/>
    <w:rsid w:val="00683824"/>
    <w:rsid w:val="00EF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BCD4122F95401F96E8A621935CF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AB6AF9F960046E08635D0E832C394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B0BD1104B114660867757011923A0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82C08B3C27F49468BD7321DB9DE545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C288E-DB35-454A-B418-5DBE80490BE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2638</Words>
  <Characters>2709</Characters>
  <Lines>17</Lines>
  <Paragraphs>4</Paragraphs>
  <TotalTime>123</TotalTime>
  <ScaleCrop>false</ScaleCrop>
  <LinksUpToDate>false</LinksUpToDate>
  <CharactersWithSpaces>2730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2023-07-14T09:25:00Z</dcterms:created>
  <dc:creator>Microsoft</dc:creator>
  <dc:description>&lt;config cover="true" show_menu="true" version="1.0.0" doctype="SDKXY"&gt;_x000d_
&lt;/config&gt;</dc:description>
  <cp:lastModifiedBy>上上签</cp:lastModifiedBy>
  <cp:lastPrinted>2021-02-02T08:22:00Z</cp:lastPrinted>
  <dcterms:modified xsi:type="dcterms:W3CDTF">2023-11-15T06:57:36Z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CC045697826548239C07D4A1811B7BC8_12</vt:lpwstr>
  </property>
</Properties>
</file>