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56F6" w14:textId="77777777" w:rsidR="00482ECF" w:rsidRDefault="00482ECF" w:rsidP="00353F28">
      <w:pPr>
        <w:ind w:firstLine="560"/>
        <w:jc w:val="center"/>
      </w:pPr>
      <w:bookmarkStart w:id="0" w:name="OLE_LINK1"/>
      <w:bookmarkStart w:id="1" w:name="OLE_LINK2"/>
      <w:bookmarkStart w:id="2" w:name="_Hlk142897926"/>
    </w:p>
    <w:p w14:paraId="26DAEF24" w14:textId="77777777" w:rsidR="00482ECF" w:rsidRDefault="00482ECF" w:rsidP="00353F28">
      <w:pPr>
        <w:ind w:firstLine="560"/>
        <w:jc w:val="center"/>
      </w:pPr>
    </w:p>
    <w:p w14:paraId="3814EE67" w14:textId="77777777" w:rsidR="00482ECF" w:rsidRDefault="00482ECF" w:rsidP="00353F28">
      <w:pPr>
        <w:ind w:firstLine="560"/>
        <w:jc w:val="center"/>
      </w:pPr>
    </w:p>
    <w:p w14:paraId="58CEB7A6" w14:textId="77777777" w:rsidR="00482ECF" w:rsidRDefault="00482ECF" w:rsidP="00353F28">
      <w:pPr>
        <w:ind w:firstLine="560"/>
        <w:jc w:val="center"/>
      </w:pPr>
    </w:p>
    <w:p w14:paraId="75FEB500" w14:textId="77777777" w:rsidR="00353F28" w:rsidRPr="00353F28" w:rsidRDefault="00D75905" w:rsidP="00353F28">
      <w:pPr>
        <w:ind w:firstLine="800"/>
        <w:jc w:val="center"/>
        <w:rPr>
          <w:rFonts w:ascii="方正小标宋简体" w:eastAsia="方正小标宋简体"/>
          <w:sz w:val="40"/>
          <w:szCs w:val="36"/>
        </w:rPr>
      </w:pPr>
      <w:r w:rsidRPr="00353F28">
        <w:rPr>
          <w:rFonts w:ascii="方正小标宋简体" w:eastAsia="方正小标宋简体" w:hint="eastAsia"/>
          <w:sz w:val="40"/>
          <w:szCs w:val="36"/>
        </w:rPr>
        <w:t>团体标准</w:t>
      </w:r>
    </w:p>
    <w:p w14:paraId="0D683DEA" w14:textId="7AFA78F1" w:rsidR="00482ECF" w:rsidRPr="00353F28" w:rsidRDefault="00482ECF" w:rsidP="00353F28">
      <w:pPr>
        <w:ind w:firstLine="800"/>
        <w:jc w:val="center"/>
        <w:rPr>
          <w:rFonts w:ascii="方正小标宋简体" w:eastAsia="方正小标宋简体"/>
          <w:sz w:val="40"/>
          <w:szCs w:val="36"/>
        </w:rPr>
      </w:pPr>
      <w:r w:rsidRPr="00353F28">
        <w:rPr>
          <w:rFonts w:ascii="方正小标宋简体" w:eastAsia="方正小标宋简体" w:hint="eastAsia"/>
          <w:sz w:val="40"/>
          <w:szCs w:val="36"/>
        </w:rPr>
        <w:t>《</w:t>
      </w:r>
      <w:r w:rsidR="0040371B" w:rsidRPr="00353F28">
        <w:rPr>
          <w:rFonts w:ascii="方正小标宋简体" w:eastAsia="方正小标宋简体" w:hint="eastAsia"/>
          <w:sz w:val="40"/>
          <w:szCs w:val="36"/>
        </w:rPr>
        <w:t>互联网弹窗信息推送服务规范</w:t>
      </w:r>
      <w:r w:rsidRPr="00353F28">
        <w:rPr>
          <w:rFonts w:ascii="方正小标宋简体" w:eastAsia="方正小标宋简体" w:hint="eastAsia"/>
          <w:sz w:val="40"/>
          <w:szCs w:val="36"/>
        </w:rPr>
        <w:t>》</w:t>
      </w:r>
    </w:p>
    <w:p w14:paraId="731BEEFB" w14:textId="77777777" w:rsidR="00482ECF" w:rsidRPr="00353F28" w:rsidRDefault="00482ECF" w:rsidP="00353F28">
      <w:pPr>
        <w:ind w:firstLine="800"/>
        <w:jc w:val="center"/>
        <w:rPr>
          <w:rFonts w:ascii="方正小标宋简体" w:eastAsia="方正小标宋简体" w:hAnsi="宋体"/>
          <w:sz w:val="40"/>
          <w:szCs w:val="36"/>
        </w:rPr>
      </w:pPr>
      <w:r w:rsidRPr="00353F28">
        <w:rPr>
          <w:rFonts w:ascii="方正小标宋简体" w:eastAsia="方正小标宋简体" w:hAnsi="宋体" w:hint="eastAsia"/>
          <w:sz w:val="40"/>
          <w:szCs w:val="36"/>
        </w:rPr>
        <w:t>(</w:t>
      </w:r>
      <w:r w:rsidR="003D6793" w:rsidRPr="00353F28">
        <w:rPr>
          <w:rFonts w:ascii="方正小标宋简体" w:eastAsia="方正小标宋简体" w:hAnsi="宋体" w:hint="eastAsia"/>
          <w:sz w:val="40"/>
          <w:szCs w:val="36"/>
        </w:rPr>
        <w:t>征求意见稿</w:t>
      </w:r>
      <w:r w:rsidRPr="00353F28">
        <w:rPr>
          <w:rFonts w:ascii="方正小标宋简体" w:eastAsia="方正小标宋简体" w:hAnsi="宋体" w:hint="eastAsia"/>
          <w:sz w:val="40"/>
          <w:szCs w:val="36"/>
        </w:rPr>
        <w:t>)</w:t>
      </w:r>
    </w:p>
    <w:p w14:paraId="11ABFD23" w14:textId="1F0A05F0" w:rsidR="00482ECF" w:rsidRPr="00353F28" w:rsidRDefault="00482ECF" w:rsidP="00353F28">
      <w:pPr>
        <w:ind w:firstLine="800"/>
        <w:jc w:val="center"/>
        <w:rPr>
          <w:rFonts w:ascii="方正小标宋简体" w:eastAsia="方正小标宋简体"/>
          <w:sz w:val="40"/>
          <w:szCs w:val="36"/>
        </w:rPr>
      </w:pPr>
      <w:r w:rsidRPr="00353F28">
        <w:rPr>
          <w:rFonts w:ascii="方正小标宋简体" w:eastAsia="方正小标宋简体" w:hint="eastAsia"/>
          <w:sz w:val="40"/>
          <w:szCs w:val="36"/>
        </w:rPr>
        <w:t>编制说明</w:t>
      </w:r>
    </w:p>
    <w:p w14:paraId="0E1AD533" w14:textId="77777777" w:rsidR="00482ECF" w:rsidRPr="00353F28" w:rsidRDefault="00482ECF" w:rsidP="00353F28">
      <w:pPr>
        <w:ind w:firstLine="800"/>
        <w:jc w:val="center"/>
        <w:rPr>
          <w:rFonts w:ascii="方正小标宋简体" w:eastAsia="方正小标宋简体"/>
          <w:sz w:val="40"/>
          <w:szCs w:val="36"/>
        </w:rPr>
      </w:pPr>
    </w:p>
    <w:p w14:paraId="395AA8DB" w14:textId="77777777" w:rsidR="00353F28" w:rsidRDefault="00353F28" w:rsidP="00353F28">
      <w:pPr>
        <w:ind w:firstLine="560"/>
        <w:jc w:val="center"/>
      </w:pPr>
    </w:p>
    <w:p w14:paraId="112597E7" w14:textId="77777777" w:rsidR="00353F28" w:rsidRDefault="00353F28" w:rsidP="00353F28">
      <w:pPr>
        <w:ind w:firstLine="560"/>
        <w:jc w:val="center"/>
      </w:pPr>
    </w:p>
    <w:p w14:paraId="604E3C00" w14:textId="77777777" w:rsidR="00353F28" w:rsidRDefault="00353F28" w:rsidP="00353F28">
      <w:pPr>
        <w:ind w:firstLine="560"/>
        <w:jc w:val="center"/>
      </w:pPr>
    </w:p>
    <w:p w14:paraId="3671C2D2" w14:textId="77777777" w:rsidR="00482ECF" w:rsidRDefault="00482ECF" w:rsidP="00353F28">
      <w:pPr>
        <w:ind w:firstLine="560"/>
        <w:jc w:val="center"/>
      </w:pPr>
    </w:p>
    <w:p w14:paraId="454BBC18" w14:textId="77777777" w:rsidR="00482ECF" w:rsidRDefault="00482ECF" w:rsidP="00353F28">
      <w:pPr>
        <w:ind w:firstLine="560"/>
        <w:jc w:val="center"/>
      </w:pPr>
    </w:p>
    <w:p w14:paraId="057BBB57" w14:textId="77777777" w:rsidR="00482ECF" w:rsidRDefault="00482ECF" w:rsidP="00353F28">
      <w:pPr>
        <w:ind w:firstLine="560"/>
        <w:jc w:val="center"/>
      </w:pPr>
    </w:p>
    <w:p w14:paraId="76CEAB2E" w14:textId="77777777" w:rsidR="00482ECF" w:rsidRDefault="00482ECF" w:rsidP="00353F28">
      <w:pPr>
        <w:ind w:firstLine="560"/>
        <w:jc w:val="center"/>
      </w:pPr>
    </w:p>
    <w:p w14:paraId="7189F4DA" w14:textId="77777777" w:rsidR="00482ECF" w:rsidRDefault="00482ECF" w:rsidP="00353F28">
      <w:pPr>
        <w:ind w:firstLine="560"/>
        <w:jc w:val="center"/>
      </w:pPr>
    </w:p>
    <w:p w14:paraId="7E8CCF52" w14:textId="77777777" w:rsidR="00353F28" w:rsidRDefault="00353F28" w:rsidP="00353F28">
      <w:pPr>
        <w:ind w:firstLine="560"/>
        <w:jc w:val="center"/>
      </w:pPr>
    </w:p>
    <w:p w14:paraId="4867FD65" w14:textId="77777777" w:rsidR="00482ECF" w:rsidRPr="00353F28" w:rsidRDefault="00482ECF" w:rsidP="00353F28">
      <w:pPr>
        <w:ind w:firstLine="562"/>
        <w:jc w:val="center"/>
        <w:rPr>
          <w:b/>
          <w:bCs/>
        </w:rPr>
      </w:pPr>
      <w:r w:rsidRPr="00353F28">
        <w:rPr>
          <w:rFonts w:hint="eastAsia"/>
          <w:b/>
          <w:bCs/>
        </w:rPr>
        <w:t>团体</w:t>
      </w:r>
      <w:r w:rsidRPr="00353F28">
        <w:rPr>
          <w:b/>
          <w:bCs/>
        </w:rPr>
        <w:t>标准</w:t>
      </w:r>
      <w:r w:rsidRPr="00353F28">
        <w:rPr>
          <w:rFonts w:hint="eastAsia"/>
          <w:b/>
          <w:bCs/>
        </w:rPr>
        <w:t>起草工作组</w:t>
      </w:r>
    </w:p>
    <w:p w14:paraId="5870DA11" w14:textId="77777777" w:rsidR="00482ECF" w:rsidRPr="00353F28" w:rsidRDefault="00482ECF" w:rsidP="00353F28">
      <w:pPr>
        <w:ind w:firstLine="562"/>
        <w:jc w:val="center"/>
        <w:rPr>
          <w:b/>
          <w:bCs/>
        </w:rPr>
      </w:pPr>
      <w:r w:rsidRPr="00353F28">
        <w:rPr>
          <w:rFonts w:hint="eastAsia"/>
          <w:b/>
          <w:bCs/>
        </w:rPr>
        <w:t>20</w:t>
      </w:r>
      <w:r w:rsidR="004A7F68" w:rsidRPr="00353F28">
        <w:rPr>
          <w:rFonts w:hint="eastAsia"/>
          <w:b/>
          <w:bCs/>
        </w:rPr>
        <w:t>2</w:t>
      </w:r>
      <w:r w:rsidR="008B2458" w:rsidRPr="00353F28">
        <w:rPr>
          <w:b/>
          <w:bCs/>
        </w:rPr>
        <w:t>3</w:t>
      </w:r>
      <w:r w:rsidRPr="00353F28">
        <w:rPr>
          <w:rFonts w:hint="eastAsia"/>
          <w:b/>
          <w:bCs/>
        </w:rPr>
        <w:t>年</w:t>
      </w:r>
      <w:r w:rsidR="003B27FC" w:rsidRPr="00353F28">
        <w:rPr>
          <w:b/>
          <w:bCs/>
        </w:rPr>
        <w:t>8</w:t>
      </w:r>
      <w:r w:rsidRPr="00353F28">
        <w:rPr>
          <w:rFonts w:hint="eastAsia"/>
          <w:b/>
          <w:bCs/>
        </w:rPr>
        <w:t>月</w:t>
      </w:r>
    </w:p>
    <w:bookmarkEnd w:id="0"/>
    <w:bookmarkEnd w:id="1"/>
    <w:bookmarkEnd w:id="2"/>
    <w:p w14:paraId="7C6A97DD" w14:textId="66066E78" w:rsidR="00482ECF" w:rsidRPr="00353F28" w:rsidRDefault="00482ECF" w:rsidP="00353F28">
      <w:pPr>
        <w:ind w:firstLine="562"/>
        <w:jc w:val="center"/>
        <w:rPr>
          <w:b/>
          <w:bCs/>
        </w:rPr>
      </w:pPr>
    </w:p>
    <w:p w14:paraId="389FB3A2" w14:textId="77777777" w:rsidR="009677DC" w:rsidRDefault="009677DC" w:rsidP="009677DC">
      <w:pPr>
        <w:ind w:firstLineChars="0" w:firstLine="0"/>
        <w:jc w:val="center"/>
        <w:rPr>
          <w:rFonts w:ascii="方正小标宋简体" w:eastAsia="方正小标宋简体"/>
          <w:sz w:val="36"/>
          <w:szCs w:val="32"/>
        </w:rPr>
      </w:pPr>
      <w:r w:rsidRPr="009677DC">
        <w:rPr>
          <w:rFonts w:ascii="方正小标宋简体" w:eastAsia="方正小标宋简体" w:hint="eastAsia"/>
          <w:sz w:val="36"/>
          <w:szCs w:val="32"/>
        </w:rPr>
        <w:lastRenderedPageBreak/>
        <w:t>《互联网弹窗信息推送服务规范》团体标准</w:t>
      </w:r>
    </w:p>
    <w:p w14:paraId="7DF43339" w14:textId="0C8A81BC" w:rsidR="009677DC" w:rsidRPr="009677DC" w:rsidRDefault="009677DC" w:rsidP="009677DC">
      <w:pPr>
        <w:ind w:firstLineChars="0" w:firstLine="0"/>
        <w:jc w:val="center"/>
        <w:rPr>
          <w:rFonts w:ascii="方正小标宋简体" w:eastAsia="方正小标宋简体"/>
          <w:sz w:val="36"/>
          <w:szCs w:val="32"/>
        </w:rPr>
      </w:pPr>
      <w:r w:rsidRPr="009677DC">
        <w:rPr>
          <w:rFonts w:ascii="方正小标宋简体" w:eastAsia="方正小标宋简体" w:hint="eastAsia"/>
          <w:sz w:val="36"/>
          <w:szCs w:val="32"/>
        </w:rPr>
        <w:t>编制说明</w:t>
      </w:r>
    </w:p>
    <w:p w14:paraId="605AA3F5" w14:textId="77777777" w:rsidR="009677DC" w:rsidRPr="0008290B" w:rsidRDefault="009677DC" w:rsidP="009677DC">
      <w:pPr>
        <w:ind w:firstLineChars="0" w:firstLine="0"/>
        <w:jc w:val="center"/>
      </w:pPr>
    </w:p>
    <w:p w14:paraId="2050E363" w14:textId="77777777" w:rsidR="00482ECF" w:rsidRPr="0008290B" w:rsidRDefault="00482ECF" w:rsidP="00482ECF">
      <w:pPr>
        <w:autoSpaceDE w:val="0"/>
        <w:autoSpaceDN w:val="0"/>
        <w:adjustRightInd w:val="0"/>
        <w:ind w:firstLine="562"/>
        <w:jc w:val="left"/>
        <w:outlineLvl w:val="0"/>
        <w:rPr>
          <w:rFonts w:ascii="宋体" w:hAnsi="宋体"/>
          <w:b/>
          <w:szCs w:val="28"/>
        </w:rPr>
      </w:pPr>
      <w:r w:rsidRPr="0008290B">
        <w:rPr>
          <w:rFonts w:ascii="宋体" w:hAnsi="宋体"/>
          <w:b/>
          <w:szCs w:val="28"/>
        </w:rPr>
        <w:t>一、工作简况</w:t>
      </w:r>
    </w:p>
    <w:p w14:paraId="5A30083B" w14:textId="77777777" w:rsidR="00482ECF" w:rsidRPr="0083427B" w:rsidRDefault="00482ECF" w:rsidP="00482ECF">
      <w:pPr>
        <w:autoSpaceDE w:val="0"/>
        <w:autoSpaceDN w:val="0"/>
        <w:adjustRightInd w:val="0"/>
        <w:ind w:firstLine="562"/>
        <w:jc w:val="left"/>
        <w:rPr>
          <w:rFonts w:ascii="宋体" w:hAnsi="宋体"/>
          <w:b/>
          <w:szCs w:val="28"/>
        </w:rPr>
      </w:pPr>
      <w:r w:rsidRPr="0083427B">
        <w:rPr>
          <w:rFonts w:ascii="宋体" w:hAnsi="宋体" w:hint="eastAsia"/>
          <w:b/>
          <w:szCs w:val="28"/>
        </w:rPr>
        <w:t xml:space="preserve">1. </w:t>
      </w:r>
      <w:r w:rsidRPr="0083427B">
        <w:rPr>
          <w:rFonts w:ascii="宋体" w:hAnsi="宋体"/>
          <w:b/>
          <w:szCs w:val="28"/>
        </w:rPr>
        <w:t>任务来源</w:t>
      </w:r>
    </w:p>
    <w:p w14:paraId="7FB8B345" w14:textId="099A62BC" w:rsidR="00482ECF" w:rsidRPr="007169ED" w:rsidRDefault="00482ECF" w:rsidP="007169ED">
      <w:pPr>
        <w:ind w:firstLineChars="150" w:firstLine="420"/>
        <w:jc w:val="left"/>
        <w:rPr>
          <w:rFonts w:ascii="宋体"/>
        </w:rPr>
      </w:pPr>
      <w:r w:rsidRPr="007169ED">
        <w:rPr>
          <w:rFonts w:ascii="宋体" w:hint="eastAsia"/>
        </w:rPr>
        <w:t>本</w:t>
      </w:r>
      <w:r w:rsidR="00151CCE" w:rsidRPr="007169ED">
        <w:rPr>
          <w:rFonts w:ascii="宋体" w:hint="eastAsia"/>
        </w:rPr>
        <w:t>团体</w:t>
      </w:r>
      <w:r w:rsidRPr="007169ED">
        <w:rPr>
          <w:rFonts w:ascii="宋体" w:hint="eastAsia"/>
        </w:rPr>
        <w:t>标准项目</w:t>
      </w:r>
      <w:r w:rsidR="00D75905" w:rsidRPr="007169ED">
        <w:rPr>
          <w:rFonts w:ascii="宋体" w:hint="eastAsia"/>
        </w:rPr>
        <w:t>《</w:t>
      </w:r>
      <w:r w:rsidR="0040371B">
        <w:rPr>
          <w:rFonts w:ascii="宋体" w:hint="eastAsia"/>
        </w:rPr>
        <w:t>互联网弹窗信息推送服务规范</w:t>
      </w:r>
      <w:r w:rsidR="00D75905" w:rsidRPr="007169ED">
        <w:rPr>
          <w:rFonts w:ascii="宋体" w:hint="eastAsia"/>
        </w:rPr>
        <w:t>》</w:t>
      </w:r>
      <w:r w:rsidRPr="007169ED">
        <w:rPr>
          <w:rFonts w:ascii="宋体" w:hint="eastAsia"/>
        </w:rPr>
        <w:t>由</w:t>
      </w:r>
      <w:r w:rsidR="007169ED" w:rsidRPr="007169ED">
        <w:rPr>
          <w:rFonts w:ascii="宋体" w:hint="eastAsia"/>
        </w:rPr>
        <w:t>中国网络社会组织联合会</w:t>
      </w:r>
      <w:r w:rsidR="00A80CD4" w:rsidRPr="007169ED">
        <w:rPr>
          <w:rFonts w:ascii="宋体" w:hint="eastAsia"/>
        </w:rPr>
        <w:t>于</w:t>
      </w:r>
      <w:r w:rsidR="0009714B" w:rsidRPr="007169ED">
        <w:rPr>
          <w:rFonts w:ascii="宋体" w:hint="eastAsia"/>
        </w:rPr>
        <w:t>202</w:t>
      </w:r>
      <w:r w:rsidR="005B4AA9">
        <w:rPr>
          <w:rFonts w:ascii="宋体"/>
        </w:rPr>
        <w:t>2</w:t>
      </w:r>
      <w:r w:rsidR="0009714B" w:rsidRPr="007169ED">
        <w:rPr>
          <w:rFonts w:ascii="宋体" w:hint="eastAsia"/>
        </w:rPr>
        <w:t>年</w:t>
      </w:r>
      <w:r w:rsidR="007169ED" w:rsidRPr="007169ED">
        <w:rPr>
          <w:rFonts w:ascii="宋体"/>
        </w:rPr>
        <w:t>1</w:t>
      </w:r>
      <w:r w:rsidR="005B4AA9">
        <w:rPr>
          <w:rFonts w:ascii="宋体"/>
        </w:rPr>
        <w:t>2</w:t>
      </w:r>
      <w:r w:rsidR="0009714B" w:rsidRPr="007169ED">
        <w:rPr>
          <w:rFonts w:ascii="宋体" w:hint="eastAsia"/>
        </w:rPr>
        <w:t>月</w:t>
      </w:r>
      <w:r w:rsidR="007169ED" w:rsidRPr="007169ED">
        <w:rPr>
          <w:rFonts w:ascii="宋体"/>
        </w:rPr>
        <w:t>28</w:t>
      </w:r>
      <w:r w:rsidR="0009714B" w:rsidRPr="007169ED">
        <w:rPr>
          <w:rFonts w:ascii="宋体" w:hint="eastAsia"/>
        </w:rPr>
        <w:t>日</w:t>
      </w:r>
      <w:r w:rsidR="00A468D6" w:rsidRPr="007169ED">
        <w:rPr>
          <w:rFonts w:ascii="宋体" w:hint="eastAsia"/>
        </w:rPr>
        <w:t>审核</w:t>
      </w:r>
      <w:r w:rsidRPr="007169ED">
        <w:rPr>
          <w:rFonts w:ascii="宋体" w:hint="eastAsia"/>
        </w:rPr>
        <w:t>批准</w:t>
      </w:r>
      <w:r w:rsidR="00A80CD4" w:rsidRPr="007169ED">
        <w:rPr>
          <w:rFonts w:ascii="宋体" w:hint="eastAsia"/>
        </w:rPr>
        <w:t>立项</w:t>
      </w:r>
      <w:r w:rsidR="00DE263D" w:rsidRPr="007169ED">
        <w:rPr>
          <w:rFonts w:ascii="宋体" w:hint="eastAsia"/>
        </w:rPr>
        <w:t>并发布</w:t>
      </w:r>
      <w:r w:rsidR="00A468D6" w:rsidRPr="007169ED">
        <w:rPr>
          <w:rFonts w:ascii="宋体" w:hint="eastAsia"/>
        </w:rPr>
        <w:t>团体</w:t>
      </w:r>
      <w:r w:rsidR="00A468D6" w:rsidRPr="007169ED">
        <w:rPr>
          <w:rFonts w:ascii="宋体"/>
        </w:rPr>
        <w:t>标准</w:t>
      </w:r>
      <w:r w:rsidR="00DE263D" w:rsidRPr="007169ED">
        <w:rPr>
          <w:rFonts w:ascii="宋体" w:hint="eastAsia"/>
        </w:rPr>
        <w:t>立项公告，</w:t>
      </w:r>
      <w:r w:rsidR="000604F8" w:rsidRPr="007169ED">
        <w:rPr>
          <w:rFonts w:ascii="宋体" w:hint="eastAsia"/>
        </w:rPr>
        <w:t>本</w:t>
      </w:r>
      <w:r w:rsidR="00D75905" w:rsidRPr="007169ED">
        <w:rPr>
          <w:rFonts w:ascii="宋体" w:hint="eastAsia"/>
        </w:rPr>
        <w:t>团体</w:t>
      </w:r>
      <w:r w:rsidR="000604F8" w:rsidRPr="007169ED">
        <w:rPr>
          <w:rFonts w:ascii="宋体" w:hint="eastAsia"/>
        </w:rPr>
        <w:t>标准</w:t>
      </w:r>
      <w:r w:rsidR="00D75905" w:rsidRPr="007169ED">
        <w:rPr>
          <w:rFonts w:ascii="宋体" w:hint="eastAsia"/>
        </w:rPr>
        <w:t>（以下简称本标准）</w:t>
      </w:r>
      <w:r w:rsidR="00811C98" w:rsidRPr="007169ED">
        <w:rPr>
          <w:rFonts w:ascii="宋体" w:hint="eastAsia"/>
        </w:rPr>
        <w:t>，由</w:t>
      </w:r>
      <w:r w:rsidR="007169ED" w:rsidRPr="007169ED">
        <w:rPr>
          <w:rFonts w:ascii="宋体" w:hint="eastAsia"/>
        </w:rPr>
        <w:t>中国网络社会组织联合会</w:t>
      </w:r>
      <w:r w:rsidR="009677DC">
        <w:rPr>
          <w:rFonts w:ascii="宋体" w:hint="eastAsia"/>
        </w:rPr>
        <w:t>提出并</w:t>
      </w:r>
      <w:r w:rsidRPr="007169ED">
        <w:rPr>
          <w:rFonts w:ascii="宋体" w:hint="eastAsia"/>
        </w:rPr>
        <w:t>归口。</w:t>
      </w:r>
    </w:p>
    <w:p w14:paraId="6BC25739" w14:textId="77777777" w:rsidR="00CC4531" w:rsidRPr="00CC4531" w:rsidRDefault="00CC4531" w:rsidP="00CC4531">
      <w:pPr>
        <w:autoSpaceDE w:val="0"/>
        <w:autoSpaceDN w:val="0"/>
        <w:adjustRightInd w:val="0"/>
        <w:ind w:firstLine="562"/>
        <w:jc w:val="left"/>
        <w:rPr>
          <w:rFonts w:ascii="宋体" w:hAnsi="宋体"/>
          <w:b/>
          <w:szCs w:val="28"/>
        </w:rPr>
      </w:pPr>
      <w:r w:rsidRPr="00CC4531">
        <w:rPr>
          <w:rFonts w:ascii="宋体" w:hAnsi="宋体" w:hint="eastAsia"/>
          <w:b/>
          <w:szCs w:val="28"/>
        </w:rPr>
        <w:t>2. 编制</w:t>
      </w:r>
      <w:r w:rsidR="003145BF">
        <w:rPr>
          <w:rFonts w:ascii="宋体" w:hAnsi="宋体" w:hint="eastAsia"/>
          <w:b/>
          <w:szCs w:val="28"/>
        </w:rPr>
        <w:t>背景</w:t>
      </w:r>
      <w:r w:rsidRPr="00CC4531">
        <w:rPr>
          <w:rFonts w:ascii="宋体" w:hAnsi="宋体" w:hint="eastAsia"/>
          <w:b/>
          <w:szCs w:val="28"/>
        </w:rPr>
        <w:t>和意义</w:t>
      </w:r>
    </w:p>
    <w:p w14:paraId="27F95302" w14:textId="77777777" w:rsidR="009677DC" w:rsidRPr="009677DC" w:rsidRDefault="009677DC" w:rsidP="008A0D15">
      <w:pPr>
        <w:ind w:firstLine="560"/>
        <w:rPr>
          <w:rFonts w:ascii="宋体"/>
        </w:rPr>
      </w:pPr>
      <w:r w:rsidRPr="009677DC">
        <w:rPr>
          <w:rFonts w:ascii="宋体" w:hint="eastAsia"/>
        </w:rPr>
        <w:t>互联网和</w:t>
      </w:r>
      <w:proofErr w:type="gramStart"/>
      <w:r w:rsidRPr="009677DC">
        <w:rPr>
          <w:rFonts w:ascii="宋体" w:hint="eastAsia"/>
        </w:rPr>
        <w:t>弹窗信息</w:t>
      </w:r>
      <w:proofErr w:type="gramEnd"/>
      <w:r w:rsidRPr="009677DC">
        <w:rPr>
          <w:rFonts w:ascii="宋体" w:hint="eastAsia"/>
        </w:rPr>
        <w:t>推送服务的快速发展为广大互联网用户在浏览学习、工作、购物、娱乐等资讯时带来了极大便利，随之也发现了许多需要亟待解决的新情况新问题。</w:t>
      </w:r>
    </w:p>
    <w:p w14:paraId="22F23DE8" w14:textId="77777777" w:rsidR="009677DC" w:rsidRPr="009677DC" w:rsidRDefault="009677DC" w:rsidP="008A0D15">
      <w:pPr>
        <w:ind w:firstLine="560"/>
        <w:rPr>
          <w:rFonts w:ascii="宋体"/>
        </w:rPr>
      </w:pPr>
      <w:r w:rsidRPr="009677DC">
        <w:rPr>
          <w:rFonts w:ascii="宋体" w:hint="eastAsia"/>
        </w:rPr>
        <w:t>根据广东省消费者委员会发布的《2022年度互联网弹窗信息对消费者的影响调查报告》显示，过半受访者表示知情权及自主选择权同时受到侵害。具体表现为</w:t>
      </w:r>
      <w:proofErr w:type="gramStart"/>
      <w:r w:rsidRPr="009677DC">
        <w:rPr>
          <w:rFonts w:ascii="宋体" w:hint="eastAsia"/>
        </w:rPr>
        <w:t>弹窗信息</w:t>
      </w:r>
      <w:proofErr w:type="gramEnd"/>
      <w:r w:rsidRPr="009677DC">
        <w:rPr>
          <w:rFonts w:ascii="宋体" w:hint="eastAsia"/>
        </w:rPr>
        <w:t>“关闭”标识不清晰、需要等倒计时结束才能关闭等</w:t>
      </w:r>
      <w:proofErr w:type="gramStart"/>
      <w:r w:rsidRPr="009677DC">
        <w:rPr>
          <w:rFonts w:ascii="宋体" w:hint="eastAsia"/>
        </w:rPr>
        <w:t>弹窗关闭难</w:t>
      </w:r>
      <w:proofErr w:type="gramEnd"/>
      <w:r w:rsidRPr="009677DC">
        <w:rPr>
          <w:rFonts w:ascii="宋体" w:hint="eastAsia"/>
        </w:rPr>
        <w:t>问题；部分商业广告</w:t>
      </w:r>
      <w:proofErr w:type="gramStart"/>
      <w:r w:rsidRPr="009677DC">
        <w:rPr>
          <w:rFonts w:ascii="宋体" w:hint="eastAsia"/>
        </w:rPr>
        <w:t>类弹窗存在</w:t>
      </w:r>
      <w:proofErr w:type="gramEnd"/>
      <w:r w:rsidRPr="009677DC">
        <w:rPr>
          <w:rFonts w:ascii="宋体" w:hint="eastAsia"/>
        </w:rPr>
        <w:t>没有注明“广告”、点击手机屏幕极易触发跳转等容易导致消费者误点的问题；在同一页面关闭弹窗后继续弹出、一次性弹出数量过多</w:t>
      </w:r>
      <w:proofErr w:type="gramStart"/>
      <w:r w:rsidRPr="009677DC">
        <w:rPr>
          <w:rFonts w:ascii="宋体" w:hint="eastAsia"/>
        </w:rPr>
        <w:t>或弹窗尺寸</w:t>
      </w:r>
      <w:proofErr w:type="gramEnd"/>
      <w:r w:rsidRPr="009677DC">
        <w:rPr>
          <w:rFonts w:ascii="宋体" w:hint="eastAsia"/>
        </w:rPr>
        <w:t>过大等问题也频繁出现；</w:t>
      </w:r>
      <w:proofErr w:type="gramStart"/>
      <w:r w:rsidRPr="009677DC">
        <w:rPr>
          <w:rFonts w:ascii="宋体" w:hint="eastAsia"/>
        </w:rPr>
        <w:t>弹窗信息内容</w:t>
      </w:r>
      <w:proofErr w:type="gramEnd"/>
      <w:r w:rsidRPr="009677DC">
        <w:rPr>
          <w:rFonts w:ascii="宋体" w:hint="eastAsia"/>
        </w:rPr>
        <w:t>涉及虚假宣传、以欺骗方式诱导点击、发布低俗信息等情况也是屡见不鲜。这些不良现象不仅严重扰乱互联网市场秩序，</w:t>
      </w:r>
      <w:r w:rsidRPr="009677DC">
        <w:rPr>
          <w:rFonts w:ascii="宋体" w:hint="eastAsia"/>
        </w:rPr>
        <w:lastRenderedPageBreak/>
        <w:t>更是对消费者合法权益的严重侵害。</w:t>
      </w:r>
    </w:p>
    <w:p w14:paraId="423DC060" w14:textId="77777777" w:rsidR="009677DC" w:rsidRPr="009677DC" w:rsidRDefault="009677DC" w:rsidP="008A0D15">
      <w:pPr>
        <w:ind w:firstLine="560"/>
        <w:rPr>
          <w:rFonts w:ascii="宋体"/>
        </w:rPr>
      </w:pPr>
      <w:r w:rsidRPr="009677DC">
        <w:rPr>
          <w:rFonts w:ascii="宋体" w:hint="eastAsia"/>
        </w:rPr>
        <w:t>我国十分重视互联网生态治理工作，国家互联网信息办公室、工业和信息化部、国家市场监督管理总局联合发布《互联网弹窗信息推送服务管理规定》，</w:t>
      </w:r>
      <w:proofErr w:type="gramStart"/>
      <w:r w:rsidRPr="009677DC">
        <w:rPr>
          <w:rFonts w:ascii="宋体" w:hint="eastAsia"/>
        </w:rPr>
        <w:t>对弹窗</w:t>
      </w:r>
      <w:proofErr w:type="gramEnd"/>
      <w:r w:rsidRPr="009677DC">
        <w:rPr>
          <w:rFonts w:ascii="宋体" w:hint="eastAsia"/>
        </w:rPr>
        <w:t>信息</w:t>
      </w:r>
      <w:proofErr w:type="gramStart"/>
      <w:r w:rsidRPr="009677DC">
        <w:rPr>
          <w:rFonts w:ascii="宋体" w:hint="eastAsia"/>
        </w:rPr>
        <w:t>作出</w:t>
      </w:r>
      <w:proofErr w:type="gramEnd"/>
      <w:r w:rsidRPr="009677DC">
        <w:rPr>
          <w:rFonts w:ascii="宋体" w:hint="eastAsia"/>
        </w:rPr>
        <w:t>规定，对于互联网</w:t>
      </w:r>
      <w:proofErr w:type="gramStart"/>
      <w:r w:rsidRPr="009677DC">
        <w:rPr>
          <w:rFonts w:ascii="宋体" w:hint="eastAsia"/>
        </w:rPr>
        <w:t>弹窗信息</w:t>
      </w:r>
      <w:proofErr w:type="gramEnd"/>
      <w:r w:rsidRPr="009677DC">
        <w:rPr>
          <w:rFonts w:ascii="宋体" w:hint="eastAsia"/>
        </w:rPr>
        <w:t>推送的管理，维护国家安全和公共利益，保护公民、法人和其他组织的合法权益，促进行业健康有序发展具有重要意义。</w:t>
      </w:r>
    </w:p>
    <w:p w14:paraId="69CE7D53" w14:textId="560A0D92" w:rsidR="007169ED" w:rsidRDefault="009677DC" w:rsidP="008A0D15">
      <w:pPr>
        <w:ind w:firstLine="560"/>
        <w:rPr>
          <w:rFonts w:ascii="宋体"/>
        </w:rPr>
      </w:pPr>
      <w:r w:rsidRPr="009677DC">
        <w:rPr>
          <w:rFonts w:ascii="宋体" w:hint="eastAsia"/>
        </w:rPr>
        <w:t>为促进互联网行业更好地</w:t>
      </w:r>
      <w:proofErr w:type="gramStart"/>
      <w:r w:rsidRPr="009677DC">
        <w:rPr>
          <w:rFonts w:ascii="宋体" w:hint="eastAsia"/>
        </w:rPr>
        <w:t>开展弹窗信息管理</w:t>
      </w:r>
      <w:proofErr w:type="gramEnd"/>
      <w:r w:rsidRPr="009677DC">
        <w:rPr>
          <w:rFonts w:ascii="宋体" w:hint="eastAsia"/>
        </w:rPr>
        <w:t>工作，落实《互联网弹窗信息推送服务管理规定》要求，为互联网行业提供统一的标准指导，营造健康、文明、有序的网络环境，保护互联网用户合法权益，拟申请制定相关团体标准，作为</w:t>
      </w:r>
      <w:proofErr w:type="gramStart"/>
      <w:r w:rsidRPr="009677DC">
        <w:rPr>
          <w:rFonts w:ascii="宋体" w:hint="eastAsia"/>
        </w:rPr>
        <w:t>弹窗信息</w:t>
      </w:r>
      <w:proofErr w:type="gramEnd"/>
      <w:r w:rsidRPr="009677DC">
        <w:rPr>
          <w:rFonts w:ascii="宋体" w:hint="eastAsia"/>
        </w:rPr>
        <w:t>推送的行为准则。</w:t>
      </w:r>
    </w:p>
    <w:p w14:paraId="31AAB89D" w14:textId="77777777" w:rsidR="00482ECF" w:rsidRPr="0083427B" w:rsidRDefault="00881F84" w:rsidP="007169ED">
      <w:pPr>
        <w:ind w:firstLineChars="150" w:firstLine="422"/>
        <w:jc w:val="left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3</w:t>
      </w:r>
      <w:r w:rsidR="00482ECF" w:rsidRPr="0083427B">
        <w:rPr>
          <w:rFonts w:ascii="宋体" w:hAnsi="宋体"/>
          <w:b/>
          <w:szCs w:val="28"/>
        </w:rPr>
        <w:t>. 工作过程</w:t>
      </w:r>
      <w:r w:rsidR="00FC0BBF">
        <w:rPr>
          <w:rFonts w:ascii="宋体" w:hAnsi="宋体" w:hint="eastAsia"/>
          <w:b/>
          <w:szCs w:val="28"/>
        </w:rPr>
        <w:t>及安排</w:t>
      </w:r>
    </w:p>
    <w:p w14:paraId="7D79223E" w14:textId="77777777" w:rsidR="00482ECF" w:rsidRDefault="005F5939" w:rsidP="00482ECF">
      <w:pPr>
        <w:autoSpaceDE w:val="0"/>
        <w:autoSpaceDN w:val="0"/>
        <w:adjustRightInd w:val="0"/>
        <w:ind w:firstLine="560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1</w:t>
      </w:r>
      <w:r w:rsidR="00482ECF">
        <w:rPr>
          <w:rFonts w:ascii="宋体" w:hAnsi="宋体" w:hint="eastAsia"/>
          <w:szCs w:val="28"/>
        </w:rPr>
        <w:t>）</w:t>
      </w:r>
      <w:r w:rsidR="007E7E83">
        <w:rPr>
          <w:rFonts w:ascii="宋体" w:hAnsi="宋体" w:hint="eastAsia"/>
          <w:szCs w:val="28"/>
        </w:rPr>
        <w:t>标准</w:t>
      </w:r>
      <w:r w:rsidR="00482ECF">
        <w:rPr>
          <w:rFonts w:ascii="宋体" w:hAnsi="宋体" w:hint="eastAsia"/>
          <w:szCs w:val="28"/>
        </w:rPr>
        <w:t>立项</w:t>
      </w:r>
    </w:p>
    <w:p w14:paraId="2B23A21B" w14:textId="4F2F5F27" w:rsidR="00663AA2" w:rsidRPr="00663AA2" w:rsidRDefault="007B43B9" w:rsidP="00663AA2">
      <w:pPr>
        <w:pStyle w:val="aa"/>
        <w:snapToGrid w:val="0"/>
        <w:ind w:firstLine="560"/>
        <w:rPr>
          <w:rFonts w:ascii="宋体" w:hAnsi="宋体"/>
          <w:szCs w:val="28"/>
        </w:rPr>
      </w:pPr>
      <w:r w:rsidRPr="007B43B9">
        <w:rPr>
          <w:rFonts w:ascii="宋体" w:hAnsi="宋体"/>
          <w:szCs w:val="28"/>
        </w:rPr>
        <w:t>2022年10月</w:t>
      </w:r>
      <w:r>
        <w:rPr>
          <w:rFonts w:ascii="Helvetica" w:hAnsi="Helvetica" w:cs="Helvetica"/>
          <w:color w:val="000000"/>
        </w:rPr>
        <w:t>，</w:t>
      </w:r>
      <w:r w:rsidRPr="007169ED">
        <w:rPr>
          <w:rFonts w:ascii="宋体" w:hint="eastAsia"/>
        </w:rPr>
        <w:t>中国网络社会组织联合会</w:t>
      </w:r>
      <w:r>
        <w:rPr>
          <w:rFonts w:ascii="Helvetica" w:hAnsi="Helvetica" w:cs="Helvetica"/>
          <w:color w:val="000000"/>
        </w:rPr>
        <w:t>组织了第二批团体标准立项申报，经专家评议、研究论证，</w:t>
      </w:r>
      <w:r w:rsidR="00663AA2">
        <w:rPr>
          <w:rFonts w:ascii="宋体" w:hAnsi="宋体" w:hint="eastAsia"/>
          <w:szCs w:val="28"/>
        </w:rPr>
        <w:t>经</w:t>
      </w:r>
      <w:r w:rsidR="009D0EBA" w:rsidRPr="009D0EBA">
        <w:rPr>
          <w:rFonts w:hAnsi="宋体" w:hint="eastAsia"/>
          <w:szCs w:val="21"/>
        </w:rPr>
        <w:t>中国网络社会组织联合会</w:t>
      </w:r>
      <w:r w:rsidR="00A468D6">
        <w:rPr>
          <w:rFonts w:cs="Arial" w:hint="eastAsia"/>
          <w:color w:val="595959"/>
        </w:rPr>
        <w:t>立项评估</w:t>
      </w:r>
      <w:r w:rsidR="00A468D6">
        <w:rPr>
          <w:rFonts w:cs="Arial"/>
          <w:color w:val="595959"/>
        </w:rPr>
        <w:t>通过</w:t>
      </w:r>
      <w:r w:rsidR="008A0D15">
        <w:rPr>
          <w:rFonts w:cs="Arial" w:hint="eastAsia"/>
          <w:color w:val="595959"/>
        </w:rPr>
        <w:t>《</w:t>
      </w:r>
      <w:r w:rsidR="008A0D15" w:rsidRPr="008A0D15">
        <w:rPr>
          <w:rFonts w:cs="Arial" w:hint="eastAsia"/>
          <w:color w:val="595959"/>
        </w:rPr>
        <w:t>互联网弹窗信息推送服务规范</w:t>
      </w:r>
      <w:r w:rsidR="008A0D15">
        <w:rPr>
          <w:rFonts w:cs="Arial" w:hint="eastAsia"/>
          <w:color w:val="595959"/>
        </w:rPr>
        <w:t>》团体标准项目提案</w:t>
      </w:r>
      <w:r w:rsidR="00A468D6">
        <w:rPr>
          <w:rFonts w:cs="Arial" w:hint="eastAsia"/>
          <w:color w:val="595959"/>
        </w:rPr>
        <w:t>，于</w:t>
      </w:r>
      <w:r w:rsidR="00E07CF3">
        <w:rPr>
          <w:rFonts w:hAnsi="宋体" w:hint="eastAsia"/>
          <w:szCs w:val="21"/>
        </w:rPr>
        <w:t>202</w:t>
      </w:r>
      <w:r>
        <w:rPr>
          <w:rFonts w:hAnsi="宋体"/>
          <w:szCs w:val="21"/>
        </w:rPr>
        <w:t>2</w:t>
      </w:r>
      <w:r w:rsidR="00E07CF3">
        <w:rPr>
          <w:rFonts w:hAnsi="宋体" w:hint="eastAsia"/>
          <w:szCs w:val="21"/>
        </w:rPr>
        <w:t>年</w:t>
      </w:r>
      <w:r w:rsidR="00B13D73">
        <w:rPr>
          <w:rFonts w:hAnsi="宋体"/>
          <w:szCs w:val="21"/>
        </w:rPr>
        <w:t>1</w:t>
      </w:r>
      <w:r>
        <w:rPr>
          <w:rFonts w:hAnsi="宋体"/>
          <w:szCs w:val="21"/>
        </w:rPr>
        <w:t>2</w:t>
      </w:r>
      <w:r w:rsidR="00E07CF3">
        <w:rPr>
          <w:rFonts w:hAnsi="宋体" w:hint="eastAsia"/>
          <w:szCs w:val="21"/>
        </w:rPr>
        <w:t>月</w:t>
      </w:r>
      <w:r w:rsidR="00B13D73">
        <w:rPr>
          <w:rFonts w:hAnsi="宋体"/>
          <w:szCs w:val="21"/>
        </w:rPr>
        <w:t>2</w:t>
      </w:r>
      <w:r>
        <w:rPr>
          <w:rFonts w:hAnsi="宋体"/>
          <w:szCs w:val="21"/>
        </w:rPr>
        <w:t>6</w:t>
      </w:r>
      <w:r w:rsidR="00E07CF3">
        <w:rPr>
          <w:rFonts w:hAnsi="宋体" w:hint="eastAsia"/>
          <w:szCs w:val="21"/>
        </w:rPr>
        <w:t>日</w:t>
      </w:r>
      <w:r w:rsidR="00A468D6">
        <w:rPr>
          <w:rFonts w:hAnsi="宋体" w:hint="eastAsia"/>
          <w:szCs w:val="21"/>
        </w:rPr>
        <w:t>由</w:t>
      </w:r>
      <w:r w:rsidR="009D0EBA" w:rsidRPr="007169ED">
        <w:rPr>
          <w:rFonts w:ascii="宋体" w:hint="eastAsia"/>
        </w:rPr>
        <w:t>中国网络社会组织联合会</w:t>
      </w:r>
      <w:r w:rsidR="00AD7F4A">
        <w:rPr>
          <w:rFonts w:hAnsi="宋体" w:hint="eastAsia"/>
          <w:szCs w:val="21"/>
        </w:rPr>
        <w:t>发文</w:t>
      </w:r>
      <w:r w:rsidR="00663AA2" w:rsidRPr="00663AA2">
        <w:rPr>
          <w:rFonts w:ascii="宋体" w:hAnsi="宋体" w:hint="eastAsia"/>
          <w:szCs w:val="28"/>
        </w:rPr>
        <w:t>批准</w:t>
      </w:r>
      <w:r w:rsidR="00151CCE">
        <w:rPr>
          <w:rFonts w:ascii="宋体" w:hAnsi="宋体" w:hint="eastAsia"/>
          <w:szCs w:val="28"/>
        </w:rPr>
        <w:t>团体标准</w:t>
      </w:r>
      <w:r w:rsidR="00663AA2" w:rsidRPr="00663AA2">
        <w:rPr>
          <w:rFonts w:ascii="宋体" w:hAnsi="宋体" w:hint="eastAsia"/>
          <w:szCs w:val="28"/>
        </w:rPr>
        <w:t>立项。</w:t>
      </w:r>
    </w:p>
    <w:p w14:paraId="110EA9C6" w14:textId="77777777" w:rsidR="00482ECF" w:rsidRDefault="005F5939" w:rsidP="00482ECF">
      <w:pPr>
        <w:autoSpaceDE w:val="0"/>
        <w:autoSpaceDN w:val="0"/>
        <w:adjustRightInd w:val="0"/>
        <w:ind w:firstLine="560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2</w:t>
      </w:r>
      <w:r w:rsidR="00482ECF">
        <w:rPr>
          <w:rFonts w:ascii="宋体" w:hAnsi="宋体" w:hint="eastAsia"/>
          <w:szCs w:val="28"/>
        </w:rPr>
        <w:t>）</w:t>
      </w:r>
      <w:r w:rsidR="0049798F">
        <w:rPr>
          <w:rFonts w:ascii="宋体" w:hAnsi="宋体" w:hint="eastAsia"/>
          <w:szCs w:val="28"/>
        </w:rPr>
        <w:t>标准起草阶段</w:t>
      </w:r>
    </w:p>
    <w:p w14:paraId="4E5697A1" w14:textId="77777777" w:rsidR="00BA2F1E" w:rsidRDefault="00575673" w:rsidP="00E8509D">
      <w:pPr>
        <w:autoSpaceDE w:val="0"/>
        <w:autoSpaceDN w:val="0"/>
        <w:adjustRightInd w:val="0"/>
        <w:ind w:firstLine="560"/>
        <w:jc w:val="left"/>
        <w:rPr>
          <w:rFonts w:ascii="宋体"/>
        </w:rPr>
      </w:pPr>
      <w:r>
        <w:rPr>
          <w:rFonts w:ascii="宋体" w:hAnsi="宋体" w:hint="eastAsia"/>
          <w:szCs w:val="28"/>
        </w:rPr>
        <w:t>202</w:t>
      </w:r>
      <w:r w:rsidR="009D0EBA">
        <w:rPr>
          <w:rFonts w:ascii="宋体" w:hAnsi="宋体"/>
          <w:szCs w:val="28"/>
        </w:rPr>
        <w:t>3</w:t>
      </w:r>
      <w:r w:rsidR="00E8509D">
        <w:rPr>
          <w:rFonts w:ascii="宋体" w:hAnsi="宋体" w:hint="eastAsia"/>
          <w:szCs w:val="28"/>
        </w:rPr>
        <w:t>年</w:t>
      </w:r>
      <w:r w:rsidR="008A0D15">
        <w:rPr>
          <w:rFonts w:ascii="宋体" w:hAnsi="宋体"/>
          <w:szCs w:val="28"/>
        </w:rPr>
        <w:t>2</w:t>
      </w:r>
      <w:r w:rsidR="00E8509D">
        <w:rPr>
          <w:rFonts w:ascii="宋体" w:hAnsi="宋体" w:hint="eastAsia"/>
          <w:szCs w:val="28"/>
        </w:rPr>
        <w:t>月</w:t>
      </w:r>
      <w:r w:rsidR="008A0D15">
        <w:rPr>
          <w:rFonts w:ascii="宋体" w:hAnsi="宋体"/>
          <w:szCs w:val="28"/>
        </w:rPr>
        <w:t>8</w:t>
      </w:r>
      <w:r w:rsidR="002D6927">
        <w:rPr>
          <w:rFonts w:ascii="宋体" w:hAnsi="宋体" w:hint="eastAsia"/>
          <w:szCs w:val="28"/>
        </w:rPr>
        <w:t>日</w:t>
      </w:r>
      <w:r w:rsidR="00E8509D">
        <w:rPr>
          <w:rFonts w:ascii="宋体" w:hAnsi="宋体" w:hint="eastAsia"/>
          <w:szCs w:val="28"/>
        </w:rPr>
        <w:t>，由</w:t>
      </w:r>
      <w:r w:rsidR="009D0EBA" w:rsidRPr="007169ED">
        <w:rPr>
          <w:rFonts w:ascii="宋体" w:hint="eastAsia"/>
        </w:rPr>
        <w:t>中国网络社会组织联合会</w:t>
      </w:r>
      <w:r w:rsidR="009D0EBA" w:rsidRPr="009D0EBA">
        <w:rPr>
          <w:rFonts w:hAnsi="宋体" w:hint="eastAsia"/>
          <w:szCs w:val="21"/>
        </w:rPr>
        <w:t>组织</w:t>
      </w:r>
      <w:r w:rsidR="009D0EBA">
        <w:rPr>
          <w:rFonts w:hAnsi="宋体" w:hint="eastAsia"/>
          <w:szCs w:val="21"/>
        </w:rPr>
        <w:t>召开</w:t>
      </w:r>
      <w:r w:rsidR="009D0EBA">
        <w:rPr>
          <w:rFonts w:hAnsi="宋体"/>
          <w:szCs w:val="21"/>
        </w:rPr>
        <w:t>了</w:t>
      </w:r>
      <w:r w:rsidR="009D0EBA">
        <w:rPr>
          <w:rFonts w:hAnsi="宋体" w:hint="eastAsia"/>
          <w:szCs w:val="21"/>
        </w:rPr>
        <w:t>本项目</w:t>
      </w:r>
      <w:r w:rsidR="00974D86">
        <w:rPr>
          <w:rFonts w:hAnsi="宋体" w:hint="eastAsia"/>
          <w:szCs w:val="21"/>
        </w:rPr>
        <w:t>团体</w:t>
      </w:r>
      <w:r w:rsidR="009D0EBA">
        <w:rPr>
          <w:rFonts w:hAnsi="宋体"/>
          <w:szCs w:val="21"/>
        </w:rPr>
        <w:t>标准启动会，会议</w:t>
      </w:r>
      <w:r w:rsidR="00974D86">
        <w:rPr>
          <w:rFonts w:hAnsi="宋体" w:hint="eastAsia"/>
          <w:szCs w:val="21"/>
        </w:rPr>
        <w:t>上</w:t>
      </w:r>
      <w:r w:rsidR="009D0EBA">
        <w:rPr>
          <w:rFonts w:hAnsi="宋体"/>
          <w:szCs w:val="21"/>
        </w:rPr>
        <w:t>成立了</w:t>
      </w:r>
      <w:r w:rsidR="009D0EBA">
        <w:rPr>
          <w:rFonts w:hAnsi="宋体" w:hint="eastAsia"/>
          <w:szCs w:val="21"/>
        </w:rPr>
        <w:t>由</w:t>
      </w:r>
      <w:r w:rsidR="004A49DD" w:rsidRPr="007169ED">
        <w:rPr>
          <w:rFonts w:ascii="宋体" w:hint="eastAsia"/>
        </w:rPr>
        <w:t>中国网络社会组织联合会</w:t>
      </w:r>
      <w:r w:rsidR="004A49DD">
        <w:rPr>
          <w:rFonts w:hAnsi="宋体" w:hint="eastAsia"/>
          <w:szCs w:val="21"/>
        </w:rPr>
        <w:t>、</w:t>
      </w:r>
      <w:r w:rsidR="00E8509D">
        <w:rPr>
          <w:rFonts w:hAnsi="宋体" w:hint="eastAsia"/>
          <w:szCs w:val="21"/>
        </w:rPr>
        <w:t>中国标准化研究院</w:t>
      </w:r>
      <w:r w:rsidR="00556F99">
        <w:rPr>
          <w:rFonts w:hAnsi="宋体" w:hint="eastAsia"/>
          <w:szCs w:val="21"/>
        </w:rPr>
        <w:t>、</w:t>
      </w:r>
      <w:r w:rsidR="008A0D15">
        <w:rPr>
          <w:rFonts w:hAnsi="宋体" w:hint="eastAsia"/>
          <w:szCs w:val="21"/>
        </w:rPr>
        <w:t>滴滴集团、</w:t>
      </w:r>
      <w:proofErr w:type="gramStart"/>
      <w:r w:rsidR="008A0D15">
        <w:rPr>
          <w:rFonts w:hAnsi="宋体" w:hint="eastAsia"/>
          <w:szCs w:val="21"/>
        </w:rPr>
        <w:t>深圳市腾讯计算机系统</w:t>
      </w:r>
      <w:proofErr w:type="gramEnd"/>
      <w:r w:rsidR="008A0D15">
        <w:rPr>
          <w:rFonts w:hAnsi="宋体" w:hint="eastAsia"/>
          <w:szCs w:val="21"/>
        </w:rPr>
        <w:t>有限公司、</w:t>
      </w:r>
      <w:r w:rsidR="00556F99" w:rsidRPr="00556F99">
        <w:rPr>
          <w:rFonts w:hAnsi="宋体" w:hint="eastAsia"/>
          <w:szCs w:val="21"/>
        </w:rPr>
        <w:t>北京百度网讯科技有限公司</w:t>
      </w:r>
      <w:r w:rsidR="00556F99">
        <w:rPr>
          <w:rFonts w:hAnsi="宋体" w:hint="eastAsia"/>
          <w:szCs w:val="21"/>
        </w:rPr>
        <w:t>、</w:t>
      </w:r>
      <w:r w:rsidR="00556F99">
        <w:rPr>
          <w:rFonts w:hAnsi="宋体" w:hint="eastAsia"/>
          <w:szCs w:val="21"/>
        </w:rPr>
        <w:t>360</w:t>
      </w:r>
      <w:r w:rsidR="00556F99">
        <w:rPr>
          <w:rFonts w:hAnsi="宋体" w:hint="eastAsia"/>
          <w:szCs w:val="21"/>
        </w:rPr>
        <w:t>集团</w:t>
      </w:r>
      <w:r>
        <w:rPr>
          <w:rFonts w:hAnsi="宋体" w:hint="eastAsia"/>
          <w:szCs w:val="21"/>
        </w:rPr>
        <w:t>等单位</w:t>
      </w:r>
      <w:r w:rsidR="004A49DD">
        <w:rPr>
          <w:rFonts w:ascii="宋体" w:hAnsi="宋体" w:hint="eastAsia"/>
          <w:szCs w:val="28"/>
        </w:rPr>
        <w:t>组成的</w:t>
      </w:r>
      <w:r w:rsidR="009D6BF6">
        <w:rPr>
          <w:rFonts w:ascii="宋体" w:hAnsi="宋体" w:hint="eastAsia"/>
          <w:szCs w:val="28"/>
        </w:rPr>
        <w:t>标</w:t>
      </w:r>
      <w:r w:rsidR="009D6BF6">
        <w:rPr>
          <w:rFonts w:ascii="宋体" w:hAnsi="宋体" w:hint="eastAsia"/>
          <w:szCs w:val="28"/>
        </w:rPr>
        <w:lastRenderedPageBreak/>
        <w:t>准</w:t>
      </w:r>
      <w:r w:rsidR="00E8509D">
        <w:rPr>
          <w:rFonts w:ascii="宋体" w:hAnsi="宋体" w:hint="eastAsia"/>
          <w:szCs w:val="28"/>
        </w:rPr>
        <w:t>起草工作组，</w:t>
      </w:r>
      <w:r w:rsidR="00BA2F1E">
        <w:rPr>
          <w:rFonts w:ascii="宋体" w:hAnsi="宋体" w:hint="eastAsia"/>
          <w:szCs w:val="28"/>
        </w:rPr>
        <w:t>开展</w:t>
      </w:r>
      <w:r w:rsidR="00556F99" w:rsidRPr="007169ED">
        <w:rPr>
          <w:rFonts w:ascii="宋体" w:hint="eastAsia"/>
        </w:rPr>
        <w:t>《</w:t>
      </w:r>
      <w:r w:rsidR="0040371B">
        <w:rPr>
          <w:rFonts w:ascii="宋体" w:hint="eastAsia"/>
        </w:rPr>
        <w:t>互联网弹窗信息推送服务规范</w:t>
      </w:r>
      <w:r w:rsidR="00556F99" w:rsidRPr="007169ED">
        <w:rPr>
          <w:rFonts w:ascii="宋体" w:hint="eastAsia"/>
        </w:rPr>
        <w:t>》</w:t>
      </w:r>
      <w:r w:rsidR="00BA2F1E">
        <w:rPr>
          <w:rFonts w:ascii="宋体" w:hint="eastAsia"/>
        </w:rPr>
        <w:t>团体标准研制工作</w:t>
      </w:r>
      <w:r w:rsidR="00556F99">
        <w:rPr>
          <w:rFonts w:ascii="宋体" w:hint="eastAsia"/>
        </w:rPr>
        <w:t>。</w:t>
      </w:r>
    </w:p>
    <w:p w14:paraId="7A93BABD" w14:textId="77EDE0A4" w:rsidR="00E8509D" w:rsidRDefault="00E1142F" w:rsidP="00E8509D">
      <w:pPr>
        <w:autoSpaceDE w:val="0"/>
        <w:autoSpaceDN w:val="0"/>
        <w:adjustRightInd w:val="0"/>
        <w:ind w:firstLine="560"/>
        <w:jc w:val="left"/>
        <w:rPr>
          <w:rFonts w:ascii="宋体" w:hAnsi="宋体"/>
          <w:szCs w:val="28"/>
        </w:rPr>
      </w:pPr>
      <w:r>
        <w:rPr>
          <w:rFonts w:ascii="宋体" w:hint="eastAsia"/>
        </w:rPr>
        <w:t>标准</w:t>
      </w:r>
      <w:r w:rsidR="00974D86">
        <w:rPr>
          <w:rFonts w:ascii="宋体" w:hint="eastAsia"/>
        </w:rPr>
        <w:t>启动</w:t>
      </w:r>
      <w:r w:rsidR="00556F99">
        <w:rPr>
          <w:rFonts w:ascii="宋体" w:hint="eastAsia"/>
        </w:rPr>
        <w:t>会后</w:t>
      </w:r>
      <w:r w:rsidR="00BA2F1E">
        <w:rPr>
          <w:rFonts w:ascii="宋体" w:hint="eastAsia"/>
        </w:rPr>
        <w:t>由</w:t>
      </w:r>
      <w:r w:rsidR="009B0602">
        <w:rPr>
          <w:rFonts w:hAnsi="宋体" w:hint="eastAsia"/>
          <w:szCs w:val="21"/>
        </w:rPr>
        <w:t>中国标准化研究院</w:t>
      </w:r>
      <w:r w:rsidR="00BA2F1E">
        <w:rPr>
          <w:rFonts w:hAnsi="宋体" w:hint="eastAsia"/>
          <w:szCs w:val="21"/>
        </w:rPr>
        <w:t>牵头，与起草组成员</w:t>
      </w:r>
      <w:r>
        <w:rPr>
          <w:rFonts w:hAnsi="宋体" w:hint="eastAsia"/>
          <w:szCs w:val="21"/>
        </w:rPr>
        <w:t>开展</w:t>
      </w:r>
      <w:r w:rsidR="00BA2F1E">
        <w:rPr>
          <w:rFonts w:hAnsi="宋体" w:hint="eastAsia"/>
          <w:szCs w:val="21"/>
        </w:rPr>
        <w:t>互联网</w:t>
      </w:r>
      <w:proofErr w:type="gramStart"/>
      <w:r w:rsidR="00BA2F1E">
        <w:rPr>
          <w:rFonts w:hAnsi="宋体" w:hint="eastAsia"/>
          <w:szCs w:val="21"/>
        </w:rPr>
        <w:t>弹窗工作</w:t>
      </w:r>
      <w:proofErr w:type="gramEnd"/>
      <w:r w:rsidR="00BA2F1E">
        <w:rPr>
          <w:rFonts w:hAnsi="宋体" w:hint="eastAsia"/>
          <w:szCs w:val="21"/>
        </w:rPr>
        <w:t>的深入</w:t>
      </w:r>
      <w:r w:rsidR="00F56310">
        <w:rPr>
          <w:rFonts w:hAnsi="宋体" w:hint="eastAsia"/>
          <w:szCs w:val="21"/>
        </w:rPr>
        <w:t>研究</w:t>
      </w:r>
      <w:r w:rsidR="009B0602">
        <w:rPr>
          <w:rFonts w:hAnsi="宋体"/>
          <w:szCs w:val="21"/>
        </w:rPr>
        <w:t>，</w:t>
      </w:r>
      <w:r w:rsidR="008D7176">
        <w:rPr>
          <w:rFonts w:ascii="宋体" w:hAnsi="宋体" w:hint="eastAsia"/>
          <w:szCs w:val="28"/>
        </w:rPr>
        <w:t>确定了标准</w:t>
      </w:r>
      <w:r w:rsidR="00974D86">
        <w:rPr>
          <w:rFonts w:ascii="宋体" w:hAnsi="宋体" w:hint="eastAsia"/>
          <w:szCs w:val="28"/>
        </w:rPr>
        <w:t>文本</w:t>
      </w:r>
      <w:r w:rsidR="008D7176">
        <w:rPr>
          <w:rFonts w:ascii="宋体" w:hAnsi="宋体" w:hint="eastAsia"/>
          <w:szCs w:val="28"/>
        </w:rPr>
        <w:t>的</w:t>
      </w:r>
      <w:r w:rsidR="00E07CF3">
        <w:rPr>
          <w:rFonts w:ascii="宋体" w:hAnsi="宋体" w:hint="eastAsia"/>
          <w:szCs w:val="28"/>
        </w:rPr>
        <w:t>研制思路</w:t>
      </w:r>
      <w:r w:rsidR="008D7176">
        <w:rPr>
          <w:rFonts w:ascii="宋体" w:hAnsi="宋体" w:hint="eastAsia"/>
          <w:szCs w:val="28"/>
        </w:rPr>
        <w:t>和</w:t>
      </w:r>
      <w:r w:rsidR="009B0602">
        <w:rPr>
          <w:rFonts w:ascii="宋体" w:hAnsi="宋体" w:hint="eastAsia"/>
          <w:szCs w:val="28"/>
        </w:rPr>
        <w:t>标准</w:t>
      </w:r>
      <w:r w:rsidR="007B2707">
        <w:rPr>
          <w:rFonts w:ascii="宋体" w:hAnsi="宋体" w:hint="eastAsia"/>
          <w:szCs w:val="28"/>
        </w:rPr>
        <w:t>主体</w:t>
      </w:r>
      <w:r w:rsidR="009B0602">
        <w:rPr>
          <w:rFonts w:ascii="宋体" w:hAnsi="宋体" w:hint="eastAsia"/>
          <w:szCs w:val="28"/>
        </w:rPr>
        <w:t>内容</w:t>
      </w:r>
      <w:r w:rsidR="009B0602">
        <w:rPr>
          <w:rFonts w:ascii="宋体" w:hAnsi="宋体"/>
          <w:szCs w:val="28"/>
        </w:rPr>
        <w:t>及</w:t>
      </w:r>
      <w:r w:rsidR="00E07CF3">
        <w:rPr>
          <w:rFonts w:ascii="宋体" w:hAnsi="宋体" w:hint="eastAsia"/>
          <w:szCs w:val="28"/>
        </w:rPr>
        <w:t>构架</w:t>
      </w:r>
      <w:r w:rsidR="00556F99">
        <w:rPr>
          <w:rFonts w:ascii="宋体" w:hAnsi="宋体" w:hint="eastAsia"/>
          <w:szCs w:val="28"/>
        </w:rPr>
        <w:t>，</w:t>
      </w:r>
      <w:r w:rsidR="00556F99">
        <w:rPr>
          <w:rFonts w:ascii="宋体" w:hAnsi="宋体"/>
          <w:szCs w:val="28"/>
        </w:rPr>
        <w:t>并开展了标准</w:t>
      </w:r>
      <w:r w:rsidR="00F56310">
        <w:rPr>
          <w:rFonts w:ascii="宋体" w:hAnsi="宋体" w:hint="eastAsia"/>
          <w:szCs w:val="28"/>
        </w:rPr>
        <w:t>文本</w:t>
      </w:r>
      <w:r w:rsidR="00556F99">
        <w:rPr>
          <w:rFonts w:ascii="宋体" w:hAnsi="宋体"/>
          <w:szCs w:val="28"/>
        </w:rPr>
        <w:t>的</w:t>
      </w:r>
      <w:r w:rsidR="007B43B9">
        <w:rPr>
          <w:rFonts w:ascii="宋体" w:hAnsi="宋体" w:hint="eastAsia"/>
          <w:szCs w:val="28"/>
        </w:rPr>
        <w:t>相关</w:t>
      </w:r>
      <w:r w:rsidR="007B43B9">
        <w:rPr>
          <w:rFonts w:ascii="宋体" w:hAnsi="宋体"/>
          <w:szCs w:val="28"/>
        </w:rPr>
        <w:t>法规</w:t>
      </w:r>
      <w:r w:rsidR="00F56310">
        <w:rPr>
          <w:rFonts w:ascii="宋体" w:hAnsi="宋体" w:hint="eastAsia"/>
          <w:szCs w:val="28"/>
        </w:rPr>
        <w:t>文献</w:t>
      </w:r>
      <w:r w:rsidR="00F56310">
        <w:rPr>
          <w:rFonts w:ascii="宋体" w:hAnsi="宋体"/>
          <w:szCs w:val="28"/>
        </w:rPr>
        <w:t>采集</w:t>
      </w:r>
      <w:r w:rsidR="007B43B9">
        <w:rPr>
          <w:rFonts w:ascii="宋体" w:hAnsi="宋体" w:hint="eastAsia"/>
          <w:szCs w:val="28"/>
        </w:rPr>
        <w:t>分析</w:t>
      </w:r>
      <w:r w:rsidR="007B43B9">
        <w:rPr>
          <w:rFonts w:ascii="宋体" w:hAnsi="宋体"/>
          <w:szCs w:val="28"/>
        </w:rPr>
        <w:t>、专家咨询</w:t>
      </w:r>
      <w:r w:rsidR="00F56310">
        <w:rPr>
          <w:rFonts w:ascii="宋体" w:hAnsi="宋体"/>
          <w:szCs w:val="28"/>
        </w:rPr>
        <w:t>及内容</w:t>
      </w:r>
      <w:r w:rsidR="00556F99">
        <w:rPr>
          <w:rFonts w:ascii="宋体" w:hAnsi="宋体"/>
          <w:szCs w:val="28"/>
        </w:rPr>
        <w:t>编制工作，</w:t>
      </w:r>
      <w:r w:rsidR="00B80489">
        <w:rPr>
          <w:rFonts w:ascii="宋体" w:hAnsi="宋体" w:hint="eastAsia"/>
          <w:szCs w:val="28"/>
        </w:rPr>
        <w:t>期间</w:t>
      </w:r>
      <w:r w:rsidR="00F56310">
        <w:rPr>
          <w:rFonts w:ascii="宋体" w:hAnsi="宋体" w:hint="eastAsia"/>
          <w:szCs w:val="28"/>
        </w:rPr>
        <w:t>召开了</w:t>
      </w:r>
      <w:proofErr w:type="gramStart"/>
      <w:r w:rsidR="00BA2F1E">
        <w:rPr>
          <w:rFonts w:ascii="宋体" w:hAnsi="宋体" w:hint="eastAsia"/>
          <w:szCs w:val="28"/>
        </w:rPr>
        <w:t>多次线</w:t>
      </w:r>
      <w:proofErr w:type="gramEnd"/>
      <w:r w:rsidR="00BA2F1E">
        <w:rPr>
          <w:rFonts w:ascii="宋体" w:hAnsi="宋体" w:hint="eastAsia"/>
          <w:szCs w:val="28"/>
        </w:rPr>
        <w:t>上线下</w:t>
      </w:r>
      <w:r>
        <w:rPr>
          <w:rFonts w:ascii="宋体" w:hAnsi="宋体" w:hint="eastAsia"/>
          <w:szCs w:val="28"/>
        </w:rPr>
        <w:t>标准</w:t>
      </w:r>
      <w:r>
        <w:rPr>
          <w:rFonts w:ascii="宋体" w:hAnsi="宋体"/>
          <w:szCs w:val="28"/>
        </w:rPr>
        <w:t>起草</w:t>
      </w:r>
      <w:r w:rsidR="00F56310">
        <w:rPr>
          <w:rFonts w:ascii="宋体" w:hAnsi="宋体"/>
          <w:szCs w:val="28"/>
        </w:rPr>
        <w:t>工作</w:t>
      </w:r>
      <w:r w:rsidR="00F56310">
        <w:rPr>
          <w:rFonts w:ascii="宋体" w:hAnsi="宋体" w:hint="eastAsia"/>
          <w:szCs w:val="28"/>
        </w:rPr>
        <w:t>会议</w:t>
      </w:r>
      <w:r w:rsidR="00F56310">
        <w:rPr>
          <w:rFonts w:hAnsi="宋体"/>
          <w:szCs w:val="21"/>
        </w:rPr>
        <w:t>，</w:t>
      </w:r>
      <w:r w:rsidR="007B43B9">
        <w:rPr>
          <w:rFonts w:hAnsi="宋体" w:hint="eastAsia"/>
          <w:szCs w:val="21"/>
        </w:rPr>
        <w:t>起草过程中</w:t>
      </w:r>
      <w:r w:rsidR="00F56310">
        <w:rPr>
          <w:rFonts w:hAnsi="宋体"/>
          <w:szCs w:val="21"/>
        </w:rPr>
        <w:t>积极</w:t>
      </w:r>
      <w:r w:rsidR="00F56310">
        <w:rPr>
          <w:rFonts w:hAnsi="宋体" w:hint="eastAsia"/>
          <w:szCs w:val="21"/>
        </w:rPr>
        <w:t>了解</w:t>
      </w:r>
      <w:r w:rsidR="007B43B9">
        <w:rPr>
          <w:rFonts w:hAnsi="宋体" w:hint="eastAsia"/>
          <w:szCs w:val="21"/>
        </w:rPr>
        <w:t>吸纳</w:t>
      </w:r>
      <w:r w:rsidR="00F56310">
        <w:rPr>
          <w:rFonts w:hAnsi="宋体"/>
          <w:szCs w:val="21"/>
        </w:rPr>
        <w:t>起草组参与</w:t>
      </w:r>
      <w:r w:rsidR="00F56310">
        <w:rPr>
          <w:rFonts w:hAnsi="宋体" w:hint="eastAsia"/>
          <w:szCs w:val="21"/>
        </w:rPr>
        <w:t>单位</w:t>
      </w:r>
      <w:r w:rsidR="00F56310">
        <w:rPr>
          <w:rFonts w:hAnsi="宋体"/>
          <w:szCs w:val="21"/>
        </w:rPr>
        <w:t>的</w:t>
      </w:r>
      <w:proofErr w:type="gramStart"/>
      <w:r w:rsidR="00BA2F1E">
        <w:rPr>
          <w:rFonts w:hAnsi="宋体" w:hint="eastAsia"/>
          <w:szCs w:val="21"/>
        </w:rPr>
        <w:t>弹窗信息</w:t>
      </w:r>
      <w:proofErr w:type="gramEnd"/>
      <w:r w:rsidR="00BA2F1E">
        <w:rPr>
          <w:rFonts w:hAnsi="宋体" w:hint="eastAsia"/>
          <w:szCs w:val="21"/>
        </w:rPr>
        <w:t>推送服务工作经验</w:t>
      </w:r>
      <w:r>
        <w:rPr>
          <w:rFonts w:hAnsi="宋体"/>
          <w:szCs w:val="21"/>
        </w:rPr>
        <w:t>及</w:t>
      </w:r>
      <w:r w:rsidR="00F56310">
        <w:rPr>
          <w:rFonts w:hAnsi="宋体"/>
          <w:szCs w:val="21"/>
        </w:rPr>
        <w:t>应用成果</w:t>
      </w:r>
      <w:r w:rsidR="00F56310">
        <w:rPr>
          <w:rFonts w:hAnsi="宋体" w:hint="eastAsia"/>
          <w:szCs w:val="21"/>
        </w:rPr>
        <w:t>，</w:t>
      </w:r>
      <w:r w:rsidR="007B43B9">
        <w:rPr>
          <w:rFonts w:hAnsi="宋体" w:hint="eastAsia"/>
          <w:szCs w:val="21"/>
        </w:rPr>
        <w:t>并</w:t>
      </w:r>
      <w:r w:rsidR="00F56310">
        <w:rPr>
          <w:rFonts w:hAnsi="宋体" w:hint="eastAsia"/>
          <w:szCs w:val="21"/>
        </w:rPr>
        <w:t>在</w:t>
      </w:r>
      <w:r w:rsidR="00F56310" w:rsidRPr="007169ED">
        <w:rPr>
          <w:rFonts w:ascii="宋体" w:hint="eastAsia"/>
        </w:rPr>
        <w:t>中国网络社会组织联合会</w:t>
      </w:r>
      <w:r w:rsidR="00F56310">
        <w:rPr>
          <w:rFonts w:ascii="宋体"/>
        </w:rPr>
        <w:t>的</w:t>
      </w:r>
      <w:r>
        <w:rPr>
          <w:rFonts w:ascii="宋体" w:hint="eastAsia"/>
        </w:rPr>
        <w:t>统一</w:t>
      </w:r>
      <w:r w:rsidR="00F56310">
        <w:rPr>
          <w:rFonts w:ascii="宋体" w:hint="eastAsia"/>
        </w:rPr>
        <w:t>指导下</w:t>
      </w:r>
      <w:r w:rsidR="000863A6">
        <w:rPr>
          <w:rFonts w:ascii="宋体" w:hAnsi="宋体" w:hint="eastAsia"/>
          <w:szCs w:val="28"/>
        </w:rPr>
        <w:t>，</w:t>
      </w:r>
      <w:r w:rsidR="009D6BF6">
        <w:rPr>
          <w:rFonts w:ascii="宋体" w:hAnsi="宋体" w:hint="eastAsia"/>
          <w:szCs w:val="28"/>
        </w:rPr>
        <w:t>标准起草工作组成员</w:t>
      </w:r>
      <w:r w:rsidR="009D6BF6">
        <w:rPr>
          <w:rFonts w:ascii="宋体" w:hAnsi="宋体"/>
          <w:szCs w:val="28"/>
        </w:rPr>
        <w:t>单位</w:t>
      </w:r>
      <w:r>
        <w:rPr>
          <w:rFonts w:ascii="宋体" w:hAnsi="宋体" w:hint="eastAsia"/>
          <w:szCs w:val="28"/>
        </w:rPr>
        <w:t>对</w:t>
      </w:r>
      <w:r w:rsidR="008D7176">
        <w:rPr>
          <w:rFonts w:ascii="宋体" w:hAnsi="宋体" w:hint="eastAsia"/>
          <w:szCs w:val="28"/>
        </w:rPr>
        <w:t>标准</w:t>
      </w:r>
      <w:r w:rsidR="000863A6">
        <w:rPr>
          <w:rFonts w:ascii="宋体" w:hAnsi="宋体" w:hint="eastAsia"/>
          <w:szCs w:val="28"/>
        </w:rPr>
        <w:t>文本内容</w:t>
      </w:r>
      <w:r w:rsidR="00404210">
        <w:rPr>
          <w:rFonts w:ascii="宋体" w:hAnsi="宋体" w:hint="eastAsia"/>
          <w:szCs w:val="28"/>
        </w:rPr>
        <w:t>经过了</w:t>
      </w:r>
      <w:r w:rsidR="008D7176">
        <w:rPr>
          <w:rFonts w:ascii="宋体" w:hAnsi="宋体" w:hint="eastAsia"/>
          <w:szCs w:val="28"/>
        </w:rPr>
        <w:t>多次修改完善并</w:t>
      </w:r>
      <w:r w:rsidR="000863A6">
        <w:rPr>
          <w:rFonts w:ascii="宋体" w:hAnsi="宋体" w:hint="eastAsia"/>
          <w:szCs w:val="28"/>
        </w:rPr>
        <w:t>与</w:t>
      </w:r>
      <w:r>
        <w:rPr>
          <w:rFonts w:ascii="宋体" w:hAnsi="宋体" w:hint="eastAsia"/>
          <w:szCs w:val="28"/>
        </w:rPr>
        <w:t>有关</w:t>
      </w:r>
      <w:r>
        <w:rPr>
          <w:rFonts w:ascii="宋体" w:hAnsi="宋体"/>
          <w:szCs w:val="28"/>
        </w:rPr>
        <w:t>专家</w:t>
      </w:r>
      <w:r>
        <w:rPr>
          <w:rFonts w:ascii="宋体" w:hAnsi="宋体" w:hint="eastAsia"/>
          <w:szCs w:val="28"/>
        </w:rPr>
        <w:t>进行了</w:t>
      </w:r>
      <w:r w:rsidR="000863A6">
        <w:rPr>
          <w:rFonts w:ascii="宋体" w:hAnsi="宋体" w:hint="eastAsia"/>
          <w:szCs w:val="28"/>
        </w:rPr>
        <w:t>多次</w:t>
      </w:r>
      <w:r w:rsidR="00815C6F">
        <w:rPr>
          <w:rFonts w:ascii="宋体" w:hAnsi="宋体" w:hint="eastAsia"/>
          <w:szCs w:val="28"/>
        </w:rPr>
        <w:t>沟通及</w:t>
      </w:r>
      <w:r w:rsidR="009D6BF6">
        <w:rPr>
          <w:rFonts w:ascii="宋体" w:hAnsi="宋体" w:hint="eastAsia"/>
          <w:szCs w:val="28"/>
        </w:rPr>
        <w:t>咨询</w:t>
      </w:r>
      <w:r w:rsidR="00E8509D">
        <w:rPr>
          <w:rFonts w:ascii="宋体" w:hAnsi="宋体" w:hint="eastAsia"/>
          <w:szCs w:val="28"/>
        </w:rPr>
        <w:t>，在此基础上形成了标准征求意见稿</w:t>
      </w:r>
      <w:r w:rsidR="009D54A6">
        <w:rPr>
          <w:rFonts w:ascii="宋体" w:hAnsi="宋体" w:hint="eastAsia"/>
          <w:szCs w:val="28"/>
        </w:rPr>
        <w:t>及编制说明</w:t>
      </w:r>
      <w:r w:rsidR="009D54A6">
        <w:rPr>
          <w:rFonts w:ascii="宋体" w:hAnsi="宋体"/>
          <w:szCs w:val="28"/>
        </w:rPr>
        <w:t>等附件，提交</w:t>
      </w:r>
      <w:r w:rsidR="007B43B9" w:rsidRPr="007169ED">
        <w:rPr>
          <w:rFonts w:ascii="宋体" w:hint="eastAsia"/>
        </w:rPr>
        <w:t>中国网络社会组织联合会</w:t>
      </w:r>
      <w:r w:rsidR="009D54A6">
        <w:rPr>
          <w:rFonts w:hAnsi="宋体"/>
          <w:szCs w:val="21"/>
        </w:rPr>
        <w:t>对外征求意见。</w:t>
      </w:r>
    </w:p>
    <w:p w14:paraId="532B81C3" w14:textId="77777777" w:rsidR="00482ECF" w:rsidRDefault="00881F84" w:rsidP="00482ECF">
      <w:pPr>
        <w:ind w:firstLine="560"/>
      </w:pPr>
      <w:r>
        <w:rPr>
          <w:rFonts w:hint="eastAsia"/>
        </w:rPr>
        <w:t>4</w:t>
      </w:r>
      <w:r w:rsidR="00482ECF">
        <w:rPr>
          <w:rFonts w:hint="eastAsia"/>
        </w:rPr>
        <w:t xml:space="preserve">. </w:t>
      </w:r>
      <w:r w:rsidR="00482ECF" w:rsidRPr="00DC69E7">
        <w:rPr>
          <w:rFonts w:hint="eastAsia"/>
          <w:b/>
        </w:rPr>
        <w:t>起草单位及工作</w:t>
      </w:r>
      <w:r w:rsidR="00A603C9" w:rsidRPr="00DC69E7">
        <w:rPr>
          <w:rFonts w:hint="eastAsia"/>
          <w:b/>
        </w:rPr>
        <w:t>分工</w:t>
      </w:r>
    </w:p>
    <w:p w14:paraId="471DFE11" w14:textId="77777777" w:rsidR="004A49DD" w:rsidRDefault="00482ECF" w:rsidP="00114046">
      <w:pPr>
        <w:ind w:firstLine="560"/>
      </w:pPr>
      <w:r>
        <w:rPr>
          <w:rFonts w:hint="eastAsia"/>
        </w:rPr>
        <w:t>1</w:t>
      </w:r>
      <w:r>
        <w:rPr>
          <w:rFonts w:hint="eastAsia"/>
        </w:rPr>
        <w:t>）</w:t>
      </w:r>
      <w:r w:rsidR="0032280D">
        <w:rPr>
          <w:rFonts w:hint="eastAsia"/>
        </w:rPr>
        <w:t>本标准主要</w:t>
      </w:r>
      <w:r>
        <w:rPr>
          <w:rFonts w:hint="eastAsia"/>
        </w:rPr>
        <w:t>起草</w:t>
      </w:r>
      <w:r>
        <w:t>单位</w:t>
      </w:r>
      <w:r w:rsidR="0032280D">
        <w:rPr>
          <w:rFonts w:hint="eastAsia"/>
        </w:rPr>
        <w:t>：</w:t>
      </w:r>
    </w:p>
    <w:p w14:paraId="64A89F0D" w14:textId="087DBD8D" w:rsidR="0032280D" w:rsidRPr="000200F3" w:rsidRDefault="004A49DD" w:rsidP="000200F3">
      <w:pPr>
        <w:ind w:firstLineChars="0" w:firstLine="0"/>
        <w:rPr>
          <w:rFonts w:ascii="宋体" w:hAnsi="宋体"/>
          <w:szCs w:val="28"/>
        </w:rPr>
      </w:pPr>
      <w:r>
        <w:rPr>
          <w:rFonts w:hAnsi="宋体" w:hint="eastAsia"/>
          <w:szCs w:val="21"/>
        </w:rPr>
        <w:t xml:space="preserve">    </w:t>
      </w:r>
      <w:r w:rsidR="00BA2F1E" w:rsidRPr="007169ED">
        <w:rPr>
          <w:rFonts w:ascii="宋体" w:hint="eastAsia"/>
        </w:rPr>
        <w:t>中国网络社会组织联合会</w:t>
      </w:r>
      <w:r w:rsidR="00BA2F1E">
        <w:rPr>
          <w:rFonts w:hAnsi="宋体" w:hint="eastAsia"/>
          <w:szCs w:val="21"/>
        </w:rPr>
        <w:t>、中国标准化研究院、滴滴集团、</w:t>
      </w:r>
      <w:proofErr w:type="gramStart"/>
      <w:r w:rsidR="00BA2F1E">
        <w:rPr>
          <w:rFonts w:hAnsi="宋体" w:hint="eastAsia"/>
          <w:szCs w:val="21"/>
        </w:rPr>
        <w:t>深圳市腾讯计算机系统</w:t>
      </w:r>
      <w:proofErr w:type="gramEnd"/>
      <w:r w:rsidR="00BA2F1E">
        <w:rPr>
          <w:rFonts w:hAnsi="宋体" w:hint="eastAsia"/>
          <w:szCs w:val="21"/>
        </w:rPr>
        <w:t>有限公司、</w:t>
      </w:r>
      <w:r w:rsidR="00BA2F1E" w:rsidRPr="00556F99">
        <w:rPr>
          <w:rFonts w:hAnsi="宋体" w:hint="eastAsia"/>
          <w:szCs w:val="21"/>
        </w:rPr>
        <w:t>北京百度网讯科技有限公司</w:t>
      </w:r>
      <w:r w:rsidR="00BA2F1E">
        <w:rPr>
          <w:rFonts w:hAnsi="宋体" w:hint="eastAsia"/>
          <w:szCs w:val="21"/>
        </w:rPr>
        <w:t>、</w:t>
      </w:r>
      <w:r w:rsidR="00BA2F1E">
        <w:rPr>
          <w:rFonts w:hAnsi="宋体" w:hint="eastAsia"/>
          <w:szCs w:val="21"/>
        </w:rPr>
        <w:t>360</w:t>
      </w:r>
      <w:r w:rsidR="00BA2F1E">
        <w:rPr>
          <w:rFonts w:hAnsi="宋体" w:hint="eastAsia"/>
          <w:szCs w:val="21"/>
        </w:rPr>
        <w:t>集团。</w:t>
      </w:r>
    </w:p>
    <w:p w14:paraId="50958499" w14:textId="7FE0FA0A" w:rsidR="00482ECF" w:rsidRDefault="00BA2F1E" w:rsidP="00482ECF">
      <w:pPr>
        <w:ind w:firstLine="560"/>
      </w:pPr>
      <w:r>
        <w:t>2</w:t>
      </w:r>
      <w:r w:rsidR="00482ECF">
        <w:rPr>
          <w:rFonts w:hint="eastAsia"/>
        </w:rPr>
        <w:t>）工作分工</w:t>
      </w:r>
    </w:p>
    <w:p w14:paraId="130CCF21" w14:textId="3BDB5C5A" w:rsidR="004A49DD" w:rsidRPr="000200F3" w:rsidRDefault="00BA2F1E" w:rsidP="000200F3">
      <w:pPr>
        <w:ind w:firstLine="560"/>
        <w:rPr>
          <w:rFonts w:ascii="宋体" w:hAnsi="宋体"/>
          <w:szCs w:val="28"/>
        </w:rPr>
      </w:pPr>
      <w:r w:rsidRPr="007169ED">
        <w:rPr>
          <w:rFonts w:ascii="宋体" w:hint="eastAsia"/>
        </w:rPr>
        <w:t>中国网络社会组织联合会</w:t>
      </w:r>
      <w:r>
        <w:rPr>
          <w:rFonts w:ascii="宋体" w:hint="eastAsia"/>
        </w:rPr>
        <w:t>负责标准研制整体方向的把控，</w:t>
      </w:r>
      <w:r>
        <w:rPr>
          <w:rFonts w:hAnsi="宋体" w:hint="eastAsia"/>
          <w:szCs w:val="21"/>
        </w:rPr>
        <w:t>中国标准化研究院负责标准内容框架搭建、标准文本规范编制、标准制定程序合</w:t>
      </w:r>
      <w:proofErr w:type="gramStart"/>
      <w:r>
        <w:rPr>
          <w:rFonts w:hAnsi="宋体" w:hint="eastAsia"/>
          <w:szCs w:val="21"/>
        </w:rPr>
        <w:t>规性把</w:t>
      </w:r>
      <w:proofErr w:type="gramEnd"/>
      <w:r>
        <w:rPr>
          <w:rFonts w:hAnsi="宋体" w:hint="eastAsia"/>
          <w:szCs w:val="21"/>
        </w:rPr>
        <w:t>控。滴滴集团、</w:t>
      </w:r>
      <w:proofErr w:type="gramStart"/>
      <w:r>
        <w:rPr>
          <w:rFonts w:hAnsi="宋体" w:hint="eastAsia"/>
          <w:szCs w:val="21"/>
        </w:rPr>
        <w:t>深圳市腾讯计算机系统</w:t>
      </w:r>
      <w:proofErr w:type="gramEnd"/>
      <w:r>
        <w:rPr>
          <w:rFonts w:hAnsi="宋体" w:hint="eastAsia"/>
          <w:szCs w:val="21"/>
        </w:rPr>
        <w:t>有限公司、</w:t>
      </w:r>
      <w:r w:rsidRPr="00556F99">
        <w:rPr>
          <w:rFonts w:hAnsi="宋体" w:hint="eastAsia"/>
          <w:szCs w:val="21"/>
        </w:rPr>
        <w:t>北京百度网讯科技有限公司</w:t>
      </w:r>
      <w:r>
        <w:rPr>
          <w:rFonts w:hAnsi="宋体" w:hint="eastAsia"/>
          <w:szCs w:val="21"/>
        </w:rPr>
        <w:t>、</w:t>
      </w:r>
      <w:r>
        <w:rPr>
          <w:rFonts w:hAnsi="宋体" w:hint="eastAsia"/>
          <w:szCs w:val="21"/>
        </w:rPr>
        <w:t>360</w:t>
      </w:r>
      <w:r>
        <w:rPr>
          <w:rFonts w:hAnsi="宋体" w:hint="eastAsia"/>
          <w:szCs w:val="21"/>
        </w:rPr>
        <w:t>集团负责提供标准编制的相关素材、标准验证等工作。</w:t>
      </w:r>
    </w:p>
    <w:p w14:paraId="6D72EDE4" w14:textId="77777777" w:rsidR="00482ECF" w:rsidRDefault="00482ECF" w:rsidP="00482ECF">
      <w:pPr>
        <w:autoSpaceDE w:val="0"/>
        <w:autoSpaceDN w:val="0"/>
        <w:adjustRightInd w:val="0"/>
        <w:ind w:firstLine="562"/>
        <w:jc w:val="left"/>
        <w:outlineLvl w:val="0"/>
        <w:rPr>
          <w:rFonts w:ascii="宋体" w:hAnsi="宋体"/>
          <w:b/>
          <w:szCs w:val="28"/>
        </w:rPr>
      </w:pPr>
      <w:r>
        <w:rPr>
          <w:rFonts w:ascii="宋体" w:hAnsi="宋体"/>
          <w:b/>
          <w:szCs w:val="28"/>
        </w:rPr>
        <w:lastRenderedPageBreak/>
        <w:t>二、标准技术内容</w:t>
      </w:r>
    </w:p>
    <w:p w14:paraId="6D1D39EA" w14:textId="77777777" w:rsidR="00482ECF" w:rsidRPr="00E75144" w:rsidRDefault="00482ECF" w:rsidP="00E75144">
      <w:pPr>
        <w:ind w:firstLine="562"/>
        <w:rPr>
          <w:rFonts w:ascii="宋体" w:hAnsi="宋体"/>
          <w:b/>
          <w:szCs w:val="28"/>
        </w:rPr>
      </w:pPr>
      <w:r w:rsidRPr="00E75144">
        <w:rPr>
          <w:rFonts w:ascii="宋体" w:hAnsi="宋体" w:hint="eastAsia"/>
          <w:b/>
          <w:szCs w:val="28"/>
        </w:rPr>
        <w:t>1.标准编制</w:t>
      </w:r>
      <w:r w:rsidR="00A468D6">
        <w:rPr>
          <w:rFonts w:ascii="宋体" w:hAnsi="宋体" w:hint="eastAsia"/>
          <w:b/>
          <w:szCs w:val="28"/>
        </w:rPr>
        <w:t>文件</w:t>
      </w:r>
      <w:r w:rsidRPr="00E75144">
        <w:rPr>
          <w:rFonts w:ascii="宋体" w:hAnsi="宋体" w:hint="eastAsia"/>
          <w:b/>
          <w:szCs w:val="28"/>
        </w:rPr>
        <w:t>依据</w:t>
      </w:r>
    </w:p>
    <w:p w14:paraId="1543AA0A" w14:textId="6A18FDD2" w:rsidR="00EE69A9" w:rsidRPr="00CE3D57" w:rsidRDefault="00482ECF" w:rsidP="00E633DA"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100" w:before="240"/>
        <w:ind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本</w:t>
      </w:r>
      <w:r>
        <w:rPr>
          <w:rFonts w:ascii="宋体" w:hAnsi="宋体"/>
          <w:szCs w:val="28"/>
        </w:rPr>
        <w:t>标准</w:t>
      </w:r>
      <w:r>
        <w:rPr>
          <w:rFonts w:ascii="宋体" w:hAnsi="宋体" w:hint="eastAsia"/>
          <w:szCs w:val="28"/>
        </w:rPr>
        <w:t>为新制定标准，标准编制时主要依据：本标准草案的编写格式按照</w:t>
      </w:r>
      <w:r w:rsidR="00971B3B">
        <w:rPr>
          <w:rFonts w:ascii="宋体" w:hAnsi="宋体" w:hint="eastAsia"/>
          <w:szCs w:val="28"/>
        </w:rPr>
        <w:t>新发布的</w:t>
      </w:r>
      <w:r>
        <w:rPr>
          <w:rFonts w:ascii="宋体" w:hAnsi="宋体" w:hint="eastAsia"/>
          <w:szCs w:val="28"/>
        </w:rPr>
        <w:t>GB/T 1.1-20</w:t>
      </w:r>
      <w:r w:rsidR="00FE6557">
        <w:rPr>
          <w:rFonts w:ascii="宋体" w:hAnsi="宋体" w:hint="eastAsia"/>
          <w:szCs w:val="28"/>
        </w:rPr>
        <w:t>20</w:t>
      </w:r>
      <w:r>
        <w:rPr>
          <w:rFonts w:ascii="宋体" w:hAnsi="宋体" w:hint="eastAsia"/>
          <w:szCs w:val="28"/>
        </w:rPr>
        <w:t>《</w:t>
      </w:r>
      <w:r w:rsidR="00FE6557" w:rsidRPr="007C3D16">
        <w:rPr>
          <w:rFonts w:ascii="宋体" w:hint="eastAsia"/>
          <w:noProof/>
          <w:kern w:val="0"/>
          <w:szCs w:val="20"/>
        </w:rPr>
        <w:t>标准化工作导则 第1部分：标准化文件的结构和起草规则</w:t>
      </w:r>
      <w:r>
        <w:rPr>
          <w:rFonts w:ascii="宋体" w:hAnsi="宋体" w:hint="eastAsia"/>
          <w:szCs w:val="28"/>
        </w:rPr>
        <w:t>》</w:t>
      </w:r>
      <w:r w:rsidR="00971B3B">
        <w:rPr>
          <w:rFonts w:ascii="宋体" w:hAnsi="宋体" w:hint="eastAsia"/>
          <w:szCs w:val="28"/>
        </w:rPr>
        <w:t>起草</w:t>
      </w:r>
      <w:r w:rsidR="00A468D6">
        <w:rPr>
          <w:rFonts w:ascii="宋体" w:hAnsi="宋体" w:hint="eastAsia"/>
          <w:szCs w:val="28"/>
        </w:rPr>
        <w:t>。</w:t>
      </w:r>
      <w:r w:rsidR="00CE3D57">
        <w:rPr>
          <w:rFonts w:ascii="宋体" w:hAnsi="宋体" w:hint="eastAsia"/>
          <w:szCs w:val="28"/>
        </w:rPr>
        <w:t>起草过程中参考了</w:t>
      </w:r>
      <w:r w:rsidR="00CE3D57" w:rsidRPr="00CE3D57">
        <w:rPr>
          <w:rFonts w:ascii="宋体" w:hAnsi="宋体" w:hint="eastAsia"/>
          <w:szCs w:val="28"/>
        </w:rPr>
        <w:t>《</w:t>
      </w:r>
      <w:r w:rsidR="00CE3D57" w:rsidRPr="00CE3D57">
        <w:rPr>
          <w:rFonts w:ascii="宋体" w:hAnsi="宋体"/>
          <w:szCs w:val="28"/>
        </w:rPr>
        <w:t>中华人民共和国</w:t>
      </w:r>
      <w:r w:rsidR="00E633DA">
        <w:rPr>
          <w:rFonts w:ascii="宋体" w:hAnsi="宋体" w:hint="eastAsia"/>
          <w:szCs w:val="28"/>
        </w:rPr>
        <w:t>广告</w:t>
      </w:r>
      <w:r w:rsidR="00CE3D57" w:rsidRPr="00CE3D57">
        <w:rPr>
          <w:rFonts w:ascii="宋体" w:hAnsi="宋体"/>
          <w:szCs w:val="28"/>
        </w:rPr>
        <w:t>法</w:t>
      </w:r>
      <w:r w:rsidR="00CE3D57" w:rsidRPr="00CE3D57">
        <w:rPr>
          <w:rFonts w:ascii="宋体" w:hAnsi="宋体" w:hint="eastAsia"/>
          <w:szCs w:val="28"/>
        </w:rPr>
        <w:t>》、《</w:t>
      </w:r>
      <w:r w:rsidR="00CE3D57" w:rsidRPr="00CE3D57">
        <w:rPr>
          <w:rFonts w:ascii="宋体" w:hAnsi="宋体"/>
          <w:szCs w:val="28"/>
        </w:rPr>
        <w:t>中华人民共和国</w:t>
      </w:r>
      <w:r w:rsidR="00E633DA">
        <w:rPr>
          <w:rFonts w:ascii="宋体" w:hAnsi="宋体" w:hint="eastAsia"/>
          <w:szCs w:val="28"/>
        </w:rPr>
        <w:t>未成年人保护法</w:t>
      </w:r>
      <w:r w:rsidR="00CE3D57" w:rsidRPr="00CE3D57">
        <w:rPr>
          <w:rFonts w:ascii="宋体" w:hAnsi="宋体" w:hint="eastAsia"/>
          <w:szCs w:val="28"/>
        </w:rPr>
        <w:t>》、</w:t>
      </w:r>
      <w:r w:rsidR="00E633DA">
        <w:rPr>
          <w:rFonts w:ascii="宋体" w:hAnsi="宋体" w:hint="eastAsia"/>
          <w:szCs w:val="28"/>
        </w:rPr>
        <w:t>《互联网广告管理办法》、</w:t>
      </w:r>
      <w:r w:rsidR="00E633DA" w:rsidRPr="00CE3D57">
        <w:rPr>
          <w:rFonts w:ascii="宋体" w:hAnsi="宋体" w:hint="eastAsia"/>
          <w:szCs w:val="28"/>
        </w:rPr>
        <w:t>《</w:t>
      </w:r>
      <w:r w:rsidR="00E633DA" w:rsidRPr="00CE3D57">
        <w:rPr>
          <w:rFonts w:ascii="宋体" w:hAnsi="宋体"/>
          <w:szCs w:val="28"/>
        </w:rPr>
        <w:t>互联网信息服务管理办法</w:t>
      </w:r>
      <w:r w:rsidR="00E633DA" w:rsidRPr="00CE3D57">
        <w:rPr>
          <w:rFonts w:ascii="宋体" w:hAnsi="宋体" w:hint="eastAsia"/>
          <w:szCs w:val="28"/>
        </w:rPr>
        <w:t>》</w:t>
      </w:r>
      <w:r w:rsidR="00E633DA">
        <w:rPr>
          <w:rFonts w:ascii="宋体" w:hAnsi="宋体" w:hint="eastAsia"/>
          <w:szCs w:val="28"/>
        </w:rPr>
        <w:t>、《</w:t>
      </w:r>
      <w:r w:rsidR="00E633DA" w:rsidRPr="00E633DA">
        <w:rPr>
          <w:rFonts w:ascii="宋体" w:hAnsi="宋体" w:hint="eastAsia"/>
          <w:szCs w:val="28"/>
        </w:rPr>
        <w:t>互联网弹窗信息推送服务管理规定</w:t>
      </w:r>
      <w:r w:rsidR="00E633DA">
        <w:rPr>
          <w:rFonts w:ascii="宋体" w:hAnsi="宋体" w:hint="eastAsia"/>
          <w:szCs w:val="28"/>
        </w:rPr>
        <w:t>》、</w:t>
      </w:r>
      <w:r w:rsidR="00CE3D57" w:rsidRPr="00CE3D57">
        <w:rPr>
          <w:rFonts w:ascii="宋体" w:hAnsi="宋体" w:hint="eastAsia"/>
          <w:szCs w:val="28"/>
        </w:rPr>
        <w:t>《网络信息内容生态治理规定》</w:t>
      </w:r>
      <w:r w:rsidR="00E633DA">
        <w:rPr>
          <w:rFonts w:ascii="宋体" w:hAnsi="宋体" w:hint="eastAsia"/>
          <w:szCs w:val="28"/>
        </w:rPr>
        <w:t>、</w:t>
      </w:r>
      <w:r w:rsidR="00E633DA" w:rsidRPr="00CE3D57">
        <w:rPr>
          <w:rFonts w:ascii="宋体" w:hAnsi="宋体"/>
          <w:szCs w:val="28"/>
        </w:rPr>
        <w:t>《</w:t>
      </w:r>
      <w:r w:rsidR="00E633DA" w:rsidRPr="00E633DA">
        <w:rPr>
          <w:rFonts w:ascii="宋体" w:hAnsi="宋体" w:hint="eastAsia"/>
          <w:szCs w:val="28"/>
        </w:rPr>
        <w:t>互联网新闻信息服务管理规定</w:t>
      </w:r>
      <w:r w:rsidR="00E633DA" w:rsidRPr="00CE3D57">
        <w:rPr>
          <w:rFonts w:ascii="宋体" w:hAnsi="宋体"/>
          <w:szCs w:val="28"/>
        </w:rPr>
        <w:t>》</w:t>
      </w:r>
      <w:r w:rsidR="00E633DA">
        <w:rPr>
          <w:rFonts w:ascii="宋体" w:hAnsi="宋体" w:hint="eastAsia"/>
          <w:szCs w:val="28"/>
        </w:rPr>
        <w:t>、《</w:t>
      </w:r>
      <w:r w:rsidR="00E633DA" w:rsidRPr="00E633DA">
        <w:rPr>
          <w:rFonts w:ascii="宋体" w:hAnsi="宋体" w:hint="eastAsia"/>
          <w:szCs w:val="28"/>
        </w:rPr>
        <w:t>互联网信息服务算法推荐管理规定</w:t>
      </w:r>
      <w:r w:rsidR="00E633DA">
        <w:rPr>
          <w:rFonts w:ascii="宋体" w:hAnsi="宋体" w:hint="eastAsia"/>
          <w:szCs w:val="28"/>
        </w:rPr>
        <w:t>》</w:t>
      </w:r>
      <w:r w:rsidR="00CE3D57">
        <w:rPr>
          <w:rFonts w:ascii="宋体" w:hAnsi="宋体" w:hint="eastAsia"/>
          <w:szCs w:val="28"/>
        </w:rPr>
        <w:t>等</w:t>
      </w:r>
      <w:r w:rsidR="00E1142F">
        <w:rPr>
          <w:rFonts w:ascii="宋体" w:hAnsi="宋体" w:hint="eastAsia"/>
          <w:szCs w:val="28"/>
        </w:rPr>
        <w:t>相关</w:t>
      </w:r>
      <w:r w:rsidR="00CE3D57">
        <w:rPr>
          <w:rFonts w:ascii="宋体" w:hAnsi="宋体"/>
          <w:szCs w:val="28"/>
        </w:rPr>
        <w:t>法规及政策文件。</w:t>
      </w:r>
    </w:p>
    <w:p w14:paraId="5FDF07FD" w14:textId="77777777" w:rsidR="002D6927" w:rsidRPr="00E75144" w:rsidRDefault="00482ECF" w:rsidP="002D6927">
      <w:pPr>
        <w:autoSpaceDE w:val="0"/>
        <w:autoSpaceDN w:val="0"/>
        <w:adjustRightInd w:val="0"/>
        <w:ind w:firstLine="562"/>
        <w:jc w:val="left"/>
        <w:rPr>
          <w:rFonts w:ascii="宋体" w:hAnsi="宋体"/>
          <w:b/>
          <w:szCs w:val="28"/>
        </w:rPr>
      </w:pPr>
      <w:r w:rsidRPr="00E75144">
        <w:rPr>
          <w:rFonts w:ascii="宋体" w:hAnsi="宋体" w:hint="eastAsia"/>
          <w:b/>
          <w:szCs w:val="28"/>
        </w:rPr>
        <w:t>2.</w:t>
      </w:r>
      <w:r w:rsidR="004658C3" w:rsidRPr="00E75144">
        <w:rPr>
          <w:rFonts w:ascii="宋体" w:hAnsi="宋体" w:hint="eastAsia"/>
          <w:b/>
          <w:szCs w:val="28"/>
        </w:rPr>
        <w:t>技术</w:t>
      </w:r>
      <w:r w:rsidRPr="00E75144">
        <w:rPr>
          <w:rFonts w:ascii="宋体" w:hAnsi="宋体" w:hint="eastAsia"/>
          <w:b/>
          <w:szCs w:val="28"/>
        </w:rPr>
        <w:t>内容</w:t>
      </w:r>
      <w:r w:rsidR="003670EC">
        <w:rPr>
          <w:rFonts w:ascii="宋体" w:hAnsi="宋体" w:hint="eastAsia"/>
          <w:b/>
          <w:szCs w:val="28"/>
        </w:rPr>
        <w:t>说明</w:t>
      </w:r>
    </w:p>
    <w:p w14:paraId="0A426442" w14:textId="7660CC89" w:rsidR="00482ECF" w:rsidRPr="00486D4D" w:rsidRDefault="00E633DA" w:rsidP="00486D4D">
      <w:pPr>
        <w:autoSpaceDE w:val="0"/>
        <w:autoSpaceDN w:val="0"/>
        <w:adjustRightInd w:val="0"/>
        <w:ind w:firstLine="562"/>
        <w:jc w:val="left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（</w:t>
      </w:r>
      <w:r w:rsidR="00687B85">
        <w:rPr>
          <w:rFonts w:ascii="宋体" w:hAnsi="宋体" w:hint="eastAsia"/>
          <w:b/>
          <w:szCs w:val="28"/>
        </w:rPr>
        <w:t>1</w:t>
      </w:r>
      <w:r>
        <w:rPr>
          <w:rFonts w:ascii="宋体" w:hAnsi="宋体" w:hint="eastAsia"/>
          <w:b/>
          <w:szCs w:val="28"/>
        </w:rPr>
        <w:t>）</w:t>
      </w:r>
      <w:r w:rsidR="004658C3" w:rsidRPr="00486D4D">
        <w:rPr>
          <w:rFonts w:ascii="宋体" w:hAnsi="宋体" w:hint="eastAsia"/>
          <w:b/>
          <w:szCs w:val="28"/>
        </w:rPr>
        <w:t>范围</w:t>
      </w:r>
    </w:p>
    <w:p w14:paraId="0C3A1D21" w14:textId="77777777" w:rsidR="00E633DA" w:rsidRPr="00E633DA" w:rsidRDefault="00E633DA" w:rsidP="00E633DA">
      <w:pPr>
        <w:pStyle w:val="aa"/>
        <w:tabs>
          <w:tab w:val="left" w:pos="1275"/>
        </w:tabs>
        <w:spacing w:before="50" w:after="50"/>
        <w:ind w:firstLine="560"/>
        <w:rPr>
          <w:rFonts w:hAnsi="宋体" w:cs="宋体"/>
          <w:szCs w:val="21"/>
        </w:rPr>
      </w:pPr>
      <w:r w:rsidRPr="00E633DA">
        <w:rPr>
          <w:rFonts w:hAnsi="宋体" w:cs="宋体" w:hint="eastAsia"/>
          <w:szCs w:val="21"/>
        </w:rPr>
        <w:t>本文件规定了互联网</w:t>
      </w:r>
      <w:proofErr w:type="gramStart"/>
      <w:r w:rsidRPr="00E633DA">
        <w:rPr>
          <w:rFonts w:hAnsi="宋体" w:cs="宋体" w:hint="eastAsia"/>
          <w:szCs w:val="21"/>
        </w:rPr>
        <w:t>弹窗信息</w:t>
      </w:r>
      <w:proofErr w:type="gramEnd"/>
      <w:r w:rsidRPr="00E633DA">
        <w:rPr>
          <w:rFonts w:hAnsi="宋体" w:cs="宋体" w:hint="eastAsia"/>
          <w:szCs w:val="21"/>
        </w:rPr>
        <w:t>推送服务的基本原则、服务提供者、服务内容、服务功能和服务管理等方面的要求。</w:t>
      </w:r>
    </w:p>
    <w:p w14:paraId="7A38D83E" w14:textId="2C7C29E5" w:rsidR="00091034" w:rsidRPr="00091034" w:rsidRDefault="00E633DA" w:rsidP="00E633DA">
      <w:pPr>
        <w:pStyle w:val="aa"/>
        <w:tabs>
          <w:tab w:val="left" w:pos="1275"/>
        </w:tabs>
        <w:spacing w:before="50" w:after="50"/>
        <w:ind w:firstLine="560"/>
        <w:rPr>
          <w:rFonts w:hAnsi="宋体" w:cs="宋体"/>
          <w:szCs w:val="21"/>
        </w:rPr>
      </w:pPr>
      <w:r w:rsidRPr="00E633DA">
        <w:rPr>
          <w:rFonts w:hAnsi="宋体" w:cs="宋体" w:hint="eastAsia"/>
          <w:szCs w:val="21"/>
        </w:rPr>
        <w:t>本文件适用于提供互联网</w:t>
      </w:r>
      <w:proofErr w:type="gramStart"/>
      <w:r w:rsidRPr="00E633DA">
        <w:rPr>
          <w:rFonts w:hAnsi="宋体" w:cs="宋体" w:hint="eastAsia"/>
          <w:szCs w:val="21"/>
        </w:rPr>
        <w:t>弹窗信息</w:t>
      </w:r>
      <w:proofErr w:type="gramEnd"/>
      <w:r w:rsidRPr="00E633DA">
        <w:rPr>
          <w:rFonts w:hAnsi="宋体" w:cs="宋体" w:hint="eastAsia"/>
          <w:szCs w:val="21"/>
        </w:rPr>
        <w:t>推送服务的组织或者个人。</w:t>
      </w:r>
    </w:p>
    <w:p w14:paraId="71CCAF8B" w14:textId="3C518632" w:rsidR="00FA20EA" w:rsidRPr="00687B85" w:rsidRDefault="00687B85" w:rsidP="00687B85">
      <w:pPr>
        <w:autoSpaceDE w:val="0"/>
        <w:autoSpaceDN w:val="0"/>
        <w:adjustRightInd w:val="0"/>
        <w:ind w:firstLineChars="0" w:firstLine="560"/>
        <w:jc w:val="left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（2）</w:t>
      </w:r>
      <w:r w:rsidR="00E00BBE" w:rsidRPr="00687B85">
        <w:rPr>
          <w:rFonts w:ascii="宋体" w:hAnsi="宋体" w:hint="eastAsia"/>
          <w:b/>
          <w:szCs w:val="28"/>
        </w:rPr>
        <w:t>术语定义</w:t>
      </w:r>
    </w:p>
    <w:p w14:paraId="54774C6C" w14:textId="47AEB570" w:rsidR="00C73E68" w:rsidRPr="00C73E68" w:rsidRDefault="0014128C" w:rsidP="00C73E68">
      <w:pPr>
        <w:pStyle w:val="aa"/>
        <w:tabs>
          <w:tab w:val="left" w:pos="1275"/>
        </w:tabs>
        <w:spacing w:before="50" w:after="50"/>
        <w:ind w:firstLine="56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本标准</w:t>
      </w:r>
      <w:r w:rsidR="00C73E68" w:rsidRPr="00C73E68">
        <w:rPr>
          <w:rFonts w:hAnsi="宋体" w:cs="宋体" w:hint="eastAsia"/>
          <w:szCs w:val="21"/>
        </w:rPr>
        <w:t>对</w:t>
      </w:r>
      <w:r w:rsidR="0066024E">
        <w:rPr>
          <w:rFonts w:hAnsi="宋体" w:cs="宋体" w:hint="eastAsia"/>
          <w:szCs w:val="21"/>
        </w:rPr>
        <w:t>标准文本</w:t>
      </w:r>
      <w:r w:rsidR="0066024E" w:rsidRPr="00BE3D3C">
        <w:rPr>
          <w:rFonts w:hAnsi="黑体" w:hint="eastAsia"/>
          <w:szCs w:val="21"/>
        </w:rPr>
        <w:t>涉及</w:t>
      </w:r>
      <w:r w:rsidR="0066024E" w:rsidRPr="00BE3D3C">
        <w:rPr>
          <w:rFonts w:hAnsi="黑体"/>
          <w:szCs w:val="21"/>
        </w:rPr>
        <w:t>的</w:t>
      </w:r>
      <w:proofErr w:type="gramStart"/>
      <w:r w:rsidR="00E633DA">
        <w:rPr>
          <w:rFonts w:hAnsi="黑体" w:hint="eastAsia"/>
          <w:szCs w:val="21"/>
        </w:rPr>
        <w:t>互联网弹窗信息</w:t>
      </w:r>
      <w:proofErr w:type="gramEnd"/>
      <w:r w:rsidR="00E633DA">
        <w:rPr>
          <w:rFonts w:hAnsi="黑体" w:hint="eastAsia"/>
          <w:szCs w:val="21"/>
        </w:rPr>
        <w:t>、服务提供者、新闻信息、垂直粮油</w:t>
      </w:r>
      <w:r w:rsidR="00CD38BB">
        <w:rPr>
          <w:rFonts w:hAnsi="宋体" w:cs="宋体" w:hint="eastAsia"/>
          <w:szCs w:val="21"/>
        </w:rPr>
        <w:t>等</w:t>
      </w:r>
      <w:r>
        <w:rPr>
          <w:rFonts w:hAnsi="宋体" w:cs="宋体" w:hint="eastAsia"/>
          <w:szCs w:val="21"/>
        </w:rPr>
        <w:t>术语</w:t>
      </w:r>
      <w:r w:rsidR="00C73E68">
        <w:rPr>
          <w:rFonts w:hAnsi="宋体" w:cs="宋体" w:hint="eastAsia"/>
          <w:szCs w:val="21"/>
        </w:rPr>
        <w:t>做了</w:t>
      </w:r>
      <w:r w:rsidR="00B64929">
        <w:rPr>
          <w:rFonts w:hAnsi="宋体" w:cs="宋体" w:hint="eastAsia"/>
          <w:szCs w:val="21"/>
        </w:rPr>
        <w:t>明确</w:t>
      </w:r>
      <w:r w:rsidR="00C73E68">
        <w:rPr>
          <w:rFonts w:hAnsi="宋体" w:cs="宋体" w:hint="eastAsia"/>
          <w:szCs w:val="21"/>
        </w:rPr>
        <w:t>定义。</w:t>
      </w:r>
    </w:p>
    <w:p w14:paraId="7FBBBED8" w14:textId="63C2D006" w:rsidR="00EE69A9" w:rsidRPr="00486D4D" w:rsidRDefault="00687B85" w:rsidP="00486D4D">
      <w:pPr>
        <w:tabs>
          <w:tab w:val="left" w:pos="1275"/>
        </w:tabs>
        <w:ind w:firstLine="562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（3）</w:t>
      </w:r>
      <w:r w:rsidR="00AC31FE">
        <w:rPr>
          <w:rFonts w:asciiTheme="minorEastAsia" w:eastAsiaTheme="minorEastAsia" w:hAnsiTheme="minorEastAsia" w:hint="eastAsia"/>
          <w:b/>
        </w:rPr>
        <w:t>基本</w:t>
      </w:r>
      <w:r w:rsidR="00972639">
        <w:rPr>
          <w:rFonts w:asciiTheme="minorEastAsia" w:eastAsiaTheme="minorEastAsia" w:hAnsiTheme="minorEastAsia" w:hint="eastAsia"/>
          <w:b/>
        </w:rPr>
        <w:t>原则</w:t>
      </w:r>
    </w:p>
    <w:p w14:paraId="4F08D277" w14:textId="23BDB43A" w:rsidR="00A63DC9" w:rsidRDefault="00AC31FE" w:rsidP="00054E85">
      <w:pPr>
        <w:ind w:firstLine="5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对</w:t>
      </w:r>
      <w:r w:rsidR="00B64929">
        <w:rPr>
          <w:rFonts w:ascii="宋体" w:hAnsi="宋体" w:hint="eastAsia"/>
          <w:szCs w:val="21"/>
        </w:rPr>
        <w:t>开展</w:t>
      </w:r>
      <w:r w:rsidR="00E633DA">
        <w:rPr>
          <w:rFonts w:hAnsi="宋体" w:cs="宋体" w:hint="eastAsia"/>
          <w:szCs w:val="21"/>
        </w:rPr>
        <w:t>互联网</w:t>
      </w:r>
      <w:proofErr w:type="gramStart"/>
      <w:r w:rsidR="00E633DA">
        <w:rPr>
          <w:rFonts w:hAnsi="宋体" w:cs="宋体" w:hint="eastAsia"/>
          <w:szCs w:val="21"/>
        </w:rPr>
        <w:t>弹窗信息</w:t>
      </w:r>
      <w:proofErr w:type="gramEnd"/>
      <w:r w:rsidR="00E633DA">
        <w:rPr>
          <w:rFonts w:hAnsi="宋体" w:cs="宋体" w:hint="eastAsia"/>
          <w:szCs w:val="21"/>
        </w:rPr>
        <w:t>推送服务</w:t>
      </w:r>
      <w:r w:rsidR="00152D2B">
        <w:rPr>
          <w:rFonts w:hAnsi="宋体" w:cs="宋体" w:hint="eastAsia"/>
          <w:szCs w:val="21"/>
        </w:rPr>
        <w:t>应遵循</w:t>
      </w:r>
      <w:r w:rsidR="00941A7E">
        <w:rPr>
          <w:rFonts w:ascii="宋体" w:hAnsi="宋体" w:hint="eastAsia"/>
          <w:szCs w:val="21"/>
        </w:rPr>
        <w:t>的</w:t>
      </w:r>
      <w:r w:rsidR="00BE3D3C">
        <w:rPr>
          <w:rFonts w:ascii="宋体" w:hAnsi="宋体" w:hint="eastAsia"/>
          <w:szCs w:val="21"/>
        </w:rPr>
        <w:t>合</w:t>
      </w:r>
      <w:r w:rsidR="00E633DA">
        <w:rPr>
          <w:rFonts w:ascii="宋体" w:hAnsi="宋体" w:hint="eastAsia"/>
          <w:szCs w:val="21"/>
        </w:rPr>
        <w:t>法</w:t>
      </w:r>
      <w:r>
        <w:rPr>
          <w:rFonts w:ascii="宋体" w:hAnsi="宋体" w:hint="eastAsia"/>
          <w:szCs w:val="21"/>
        </w:rPr>
        <w:t>性</w:t>
      </w:r>
      <w:r w:rsidR="00941A7E">
        <w:rPr>
          <w:rFonts w:ascii="宋体" w:hAnsi="宋体" w:hint="eastAsia"/>
          <w:szCs w:val="21"/>
        </w:rPr>
        <w:t>原则、</w:t>
      </w:r>
      <w:r w:rsidR="00E633DA">
        <w:rPr>
          <w:rFonts w:ascii="宋体" w:hAnsi="宋体" w:hint="eastAsia"/>
          <w:szCs w:val="21"/>
        </w:rPr>
        <w:t>透明度原则</w:t>
      </w:r>
      <w:r w:rsidR="006839FE">
        <w:rPr>
          <w:rFonts w:ascii="宋体" w:hAnsi="宋体"/>
          <w:szCs w:val="21"/>
        </w:rPr>
        <w:t>、</w:t>
      </w:r>
      <w:r w:rsidR="00E633DA">
        <w:rPr>
          <w:rFonts w:ascii="宋体" w:hAnsi="宋体" w:hint="eastAsia"/>
          <w:szCs w:val="21"/>
        </w:rPr>
        <w:t>适度原则、个人信息保护原则</w:t>
      </w:r>
      <w:r w:rsidR="00441DD1">
        <w:rPr>
          <w:rFonts w:ascii="宋体" w:hAnsi="宋体" w:hint="eastAsia"/>
          <w:szCs w:val="21"/>
        </w:rPr>
        <w:t>等进行了</w:t>
      </w:r>
      <w:r w:rsidR="0049798F">
        <w:rPr>
          <w:rFonts w:ascii="宋体" w:hAnsi="宋体" w:hint="eastAsia"/>
          <w:szCs w:val="21"/>
        </w:rPr>
        <w:t>明确</w:t>
      </w:r>
      <w:r w:rsidR="00441DD1">
        <w:rPr>
          <w:rFonts w:ascii="宋体" w:hAnsi="宋体" w:hint="eastAsia"/>
          <w:szCs w:val="21"/>
        </w:rPr>
        <w:t>阐述</w:t>
      </w:r>
      <w:r w:rsidR="00941A7E">
        <w:rPr>
          <w:rFonts w:ascii="宋体" w:hAnsi="宋体" w:hint="eastAsia"/>
          <w:szCs w:val="21"/>
        </w:rPr>
        <w:t>。</w:t>
      </w:r>
    </w:p>
    <w:p w14:paraId="64962D3F" w14:textId="307F3186" w:rsidR="009030DE" w:rsidRDefault="009030DE" w:rsidP="00004C42">
      <w:pPr>
        <w:tabs>
          <w:tab w:val="left" w:pos="1275"/>
        </w:tabs>
        <w:ind w:firstLineChars="0" w:firstLine="560"/>
        <w:rPr>
          <w:rFonts w:asciiTheme="minorEastAsia" w:eastAsiaTheme="minorEastAsia" w:hAnsiTheme="minorEastAsia"/>
          <w:b/>
        </w:rPr>
      </w:pPr>
      <w:bookmarkStart w:id="3" w:name="_Toc139356485"/>
      <w:r>
        <w:rPr>
          <w:rFonts w:asciiTheme="minorEastAsia" w:eastAsiaTheme="minorEastAsia" w:hAnsiTheme="minorEastAsia" w:hint="eastAsia"/>
          <w:b/>
        </w:rPr>
        <w:lastRenderedPageBreak/>
        <w:t>（4）</w:t>
      </w:r>
      <w:proofErr w:type="gramStart"/>
      <w:r>
        <w:rPr>
          <w:rFonts w:asciiTheme="minorEastAsia" w:eastAsiaTheme="minorEastAsia" w:hAnsiTheme="minorEastAsia" w:hint="eastAsia"/>
          <w:b/>
        </w:rPr>
        <w:t>弹窗方式</w:t>
      </w:r>
      <w:proofErr w:type="gramEnd"/>
    </w:p>
    <w:p w14:paraId="614DC7D1" w14:textId="4325DA8F" w:rsidR="009030DE" w:rsidRPr="009030DE" w:rsidRDefault="009030DE" w:rsidP="00004C42">
      <w:pPr>
        <w:tabs>
          <w:tab w:val="left" w:pos="1275"/>
        </w:tabs>
        <w:ind w:firstLineChars="0" w:firstLine="560"/>
        <w:rPr>
          <w:rFonts w:asciiTheme="minorEastAsia" w:eastAsiaTheme="minorEastAsia" w:hAnsiTheme="minorEastAsia" w:hint="eastAsia"/>
          <w:bCs/>
        </w:rPr>
      </w:pPr>
      <w:r w:rsidRPr="009030DE">
        <w:rPr>
          <w:rFonts w:asciiTheme="minorEastAsia" w:eastAsiaTheme="minorEastAsia" w:hAnsiTheme="minorEastAsia" w:hint="eastAsia"/>
          <w:bCs/>
        </w:rPr>
        <w:t>根据</w:t>
      </w:r>
      <w:r>
        <w:rPr>
          <w:rFonts w:asciiTheme="minorEastAsia" w:eastAsiaTheme="minorEastAsia" w:hAnsiTheme="minorEastAsia" w:hint="eastAsia"/>
          <w:bCs/>
        </w:rPr>
        <w:t>用户操作方式的不同，分为点击、摇动、滑动、转动等情况，触发弹窗。</w:t>
      </w:r>
    </w:p>
    <w:p w14:paraId="7B16C0D5" w14:textId="5CADD93F" w:rsidR="00004C42" w:rsidRPr="00004C42" w:rsidRDefault="00687B85" w:rsidP="00004C42">
      <w:pPr>
        <w:tabs>
          <w:tab w:val="left" w:pos="1275"/>
        </w:tabs>
        <w:ind w:firstLineChars="0" w:firstLine="560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（</w:t>
      </w:r>
      <w:r w:rsidR="009030DE">
        <w:rPr>
          <w:rFonts w:asciiTheme="minorEastAsia" w:eastAsiaTheme="minorEastAsia" w:hAnsiTheme="minorEastAsia"/>
          <w:b/>
        </w:rPr>
        <w:t>5</w:t>
      </w:r>
      <w:r>
        <w:rPr>
          <w:rFonts w:asciiTheme="minorEastAsia" w:eastAsiaTheme="minorEastAsia" w:hAnsiTheme="minorEastAsia" w:hint="eastAsia"/>
          <w:b/>
        </w:rPr>
        <w:t>）</w:t>
      </w:r>
      <w:bookmarkEnd w:id="3"/>
      <w:r>
        <w:rPr>
          <w:rFonts w:asciiTheme="minorEastAsia" w:eastAsiaTheme="minorEastAsia" w:hAnsiTheme="minorEastAsia" w:hint="eastAsia"/>
          <w:b/>
        </w:rPr>
        <w:t>服务内容</w:t>
      </w:r>
    </w:p>
    <w:p w14:paraId="32F0A104" w14:textId="5A1DFCE6" w:rsidR="00004C42" w:rsidRPr="00004C42" w:rsidRDefault="00BF308D" w:rsidP="00004C42">
      <w:pPr>
        <w:widowControl/>
        <w:autoSpaceDE w:val="0"/>
        <w:autoSpaceDN w:val="0"/>
        <w:ind w:firstLine="5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在互联网</w:t>
      </w:r>
      <w:proofErr w:type="gramStart"/>
      <w:r>
        <w:rPr>
          <w:rFonts w:ascii="宋体" w:hAnsi="宋体" w:hint="eastAsia"/>
          <w:szCs w:val="21"/>
        </w:rPr>
        <w:t>弹窗信息</w:t>
      </w:r>
      <w:proofErr w:type="gramEnd"/>
      <w:r>
        <w:rPr>
          <w:rFonts w:ascii="宋体" w:hAnsi="宋体" w:hint="eastAsia"/>
          <w:szCs w:val="21"/>
        </w:rPr>
        <w:t>推送内容满足《</w:t>
      </w:r>
      <w:r w:rsidRPr="00BF308D">
        <w:rPr>
          <w:rFonts w:ascii="宋体" w:hAnsi="宋体" w:hint="eastAsia"/>
          <w:szCs w:val="21"/>
        </w:rPr>
        <w:t>网络信息生态治理规定</w:t>
      </w:r>
      <w:r>
        <w:rPr>
          <w:rFonts w:ascii="宋体" w:hAnsi="宋体" w:hint="eastAsia"/>
          <w:szCs w:val="21"/>
        </w:rPr>
        <w:t>》要求的基础上，分别提出对新闻信息弹窗、广告信息弹窗、垂直</w:t>
      </w:r>
      <w:proofErr w:type="gramStart"/>
      <w:r>
        <w:rPr>
          <w:rFonts w:ascii="宋体" w:hAnsi="宋体" w:hint="eastAsia"/>
          <w:szCs w:val="21"/>
        </w:rPr>
        <w:t>领域弹窗的</w:t>
      </w:r>
      <w:proofErr w:type="gramEnd"/>
      <w:r>
        <w:rPr>
          <w:rFonts w:ascii="宋体" w:hAnsi="宋体" w:hint="eastAsia"/>
          <w:szCs w:val="21"/>
        </w:rPr>
        <w:t>服务内容要求。</w:t>
      </w:r>
    </w:p>
    <w:p w14:paraId="545DF72F" w14:textId="45A177DD" w:rsidR="00004C42" w:rsidRPr="00004C42" w:rsidRDefault="00687B85" w:rsidP="00004C42">
      <w:pPr>
        <w:tabs>
          <w:tab w:val="left" w:pos="1275"/>
        </w:tabs>
        <w:ind w:firstLineChars="0" w:firstLine="560"/>
        <w:rPr>
          <w:rFonts w:asciiTheme="minorEastAsia" w:eastAsiaTheme="minorEastAsia" w:hAnsiTheme="minorEastAsia"/>
          <w:b/>
        </w:rPr>
      </w:pPr>
      <w:bookmarkStart w:id="4" w:name="_Toc139356486"/>
      <w:r>
        <w:rPr>
          <w:rFonts w:asciiTheme="minorEastAsia" w:eastAsiaTheme="minorEastAsia" w:hAnsiTheme="minorEastAsia" w:hint="eastAsia"/>
          <w:b/>
        </w:rPr>
        <w:t>（</w:t>
      </w:r>
      <w:r w:rsidR="009030DE">
        <w:rPr>
          <w:rFonts w:asciiTheme="minorEastAsia" w:eastAsiaTheme="minorEastAsia" w:hAnsiTheme="minorEastAsia"/>
          <w:b/>
        </w:rPr>
        <w:t>6</w:t>
      </w:r>
      <w:r>
        <w:rPr>
          <w:rFonts w:asciiTheme="minorEastAsia" w:eastAsiaTheme="minorEastAsia" w:hAnsiTheme="minorEastAsia" w:hint="eastAsia"/>
          <w:b/>
        </w:rPr>
        <w:t>）</w:t>
      </w:r>
      <w:bookmarkEnd w:id="4"/>
      <w:r>
        <w:rPr>
          <w:rFonts w:asciiTheme="minorEastAsia" w:eastAsiaTheme="minorEastAsia" w:hAnsiTheme="minorEastAsia" w:hint="eastAsia"/>
          <w:b/>
        </w:rPr>
        <w:t>服务功能</w:t>
      </w:r>
    </w:p>
    <w:p w14:paraId="5C8D2827" w14:textId="0E8110FE" w:rsidR="00BF308D" w:rsidRDefault="00BF308D" w:rsidP="00004C42">
      <w:pPr>
        <w:tabs>
          <w:tab w:val="left" w:pos="1275"/>
        </w:tabs>
        <w:spacing w:beforeLines="50" w:before="120" w:afterLines="50" w:after="120"/>
        <w:ind w:firstLineChars="0" w:firstLine="561"/>
        <w:rPr>
          <w:rFonts w:asciiTheme="minorEastAsia" w:eastAsiaTheme="minorEastAsia" w:hAnsiTheme="minorEastAsia"/>
        </w:rPr>
      </w:pPr>
      <w:bookmarkStart w:id="5" w:name="_Toc139356487"/>
      <w:r>
        <w:rPr>
          <w:rFonts w:asciiTheme="minorEastAsia" w:eastAsiaTheme="minorEastAsia" w:hAnsiTheme="minorEastAsia" w:hint="eastAsia"/>
        </w:rPr>
        <w:t>从用户角度和政府监督角度考虑，以明示告知、用户体验、关闭功能、算法设置四个板块，提出</w:t>
      </w:r>
      <w:proofErr w:type="gramStart"/>
      <w:r>
        <w:rPr>
          <w:rFonts w:asciiTheme="minorEastAsia" w:eastAsiaTheme="minorEastAsia" w:hAnsiTheme="minorEastAsia" w:hint="eastAsia"/>
        </w:rPr>
        <w:t>对弹窗</w:t>
      </w:r>
      <w:proofErr w:type="gramEnd"/>
      <w:r>
        <w:rPr>
          <w:rFonts w:asciiTheme="minorEastAsia" w:eastAsiaTheme="minorEastAsia" w:hAnsiTheme="minorEastAsia" w:hint="eastAsia"/>
        </w:rPr>
        <w:t>服务功能的要求。</w:t>
      </w:r>
    </w:p>
    <w:p w14:paraId="37FF5790" w14:textId="7730648D" w:rsidR="00004C42" w:rsidRPr="00004C42" w:rsidRDefault="00687B85" w:rsidP="00004C42">
      <w:pPr>
        <w:tabs>
          <w:tab w:val="left" w:pos="1275"/>
        </w:tabs>
        <w:spacing w:beforeLines="50" w:before="120" w:afterLines="50" w:after="120"/>
        <w:ind w:firstLineChars="0" w:firstLine="561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（</w:t>
      </w:r>
      <w:r w:rsidR="009030DE">
        <w:rPr>
          <w:rFonts w:asciiTheme="minorEastAsia" w:eastAsiaTheme="minorEastAsia" w:hAnsiTheme="minorEastAsia"/>
          <w:b/>
        </w:rPr>
        <w:t>7</w:t>
      </w:r>
      <w:r>
        <w:rPr>
          <w:rFonts w:asciiTheme="minorEastAsia" w:eastAsiaTheme="minorEastAsia" w:hAnsiTheme="minorEastAsia" w:hint="eastAsia"/>
          <w:b/>
        </w:rPr>
        <w:t>）</w:t>
      </w:r>
      <w:bookmarkEnd w:id="5"/>
      <w:r>
        <w:rPr>
          <w:rFonts w:asciiTheme="minorEastAsia" w:eastAsiaTheme="minorEastAsia" w:hAnsiTheme="minorEastAsia" w:hint="eastAsia"/>
          <w:b/>
        </w:rPr>
        <w:t>服务管理</w:t>
      </w:r>
    </w:p>
    <w:p w14:paraId="6BDFC5D2" w14:textId="4D0B25EB" w:rsidR="00004C42" w:rsidRPr="00004C42" w:rsidRDefault="00D06582" w:rsidP="00004C42">
      <w:pPr>
        <w:widowControl/>
        <w:autoSpaceDE w:val="0"/>
        <w:autoSpaceDN w:val="0"/>
        <w:ind w:firstLine="5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从服务提供者内部管理出发，提出机构设置与人员配备要求、制度建设要求、投诉与处理要求。</w:t>
      </w:r>
    </w:p>
    <w:p w14:paraId="02B501ED" w14:textId="77777777" w:rsidR="00482ECF" w:rsidRDefault="00482ECF" w:rsidP="001569C7">
      <w:pPr>
        <w:autoSpaceDE w:val="0"/>
        <w:autoSpaceDN w:val="0"/>
        <w:adjustRightInd w:val="0"/>
        <w:ind w:firstLine="562"/>
        <w:jc w:val="left"/>
        <w:outlineLvl w:val="0"/>
        <w:rPr>
          <w:rFonts w:ascii="宋体" w:hAnsi="宋体"/>
          <w:b/>
          <w:szCs w:val="28"/>
        </w:rPr>
      </w:pPr>
      <w:r>
        <w:rPr>
          <w:rFonts w:ascii="宋体" w:hAnsi="宋体"/>
          <w:b/>
          <w:szCs w:val="28"/>
        </w:rPr>
        <w:t>三、</w:t>
      </w:r>
      <w:r>
        <w:rPr>
          <w:rFonts w:ascii="宋体" w:hAnsi="宋体" w:hint="eastAsia"/>
          <w:b/>
          <w:szCs w:val="28"/>
        </w:rPr>
        <w:t>标准</w:t>
      </w:r>
      <w:r w:rsidRPr="005F5E1A">
        <w:rPr>
          <w:rFonts w:ascii="宋体" w:hAnsi="宋体" w:hint="eastAsia"/>
          <w:b/>
          <w:szCs w:val="28"/>
        </w:rPr>
        <w:t>预期的</w:t>
      </w:r>
      <w:r w:rsidR="006F39C1">
        <w:rPr>
          <w:rFonts w:ascii="宋体" w:hAnsi="宋体" w:hint="eastAsia"/>
          <w:b/>
          <w:szCs w:val="28"/>
        </w:rPr>
        <w:t>社会</w:t>
      </w:r>
      <w:r w:rsidR="0032280D">
        <w:rPr>
          <w:rFonts w:ascii="宋体" w:hAnsi="宋体" w:hint="eastAsia"/>
          <w:b/>
          <w:szCs w:val="28"/>
        </w:rPr>
        <w:t>经济效果</w:t>
      </w:r>
    </w:p>
    <w:p w14:paraId="7517A5A7" w14:textId="694DA1F8" w:rsidR="00C3288E" w:rsidRPr="00C3288E" w:rsidRDefault="00C3288E" w:rsidP="0074562C">
      <w:pPr>
        <w:widowControl/>
        <w:ind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本</w:t>
      </w:r>
      <w:r w:rsidR="004A49DD">
        <w:rPr>
          <w:rFonts w:ascii="宋体" w:hAnsi="宋体" w:hint="eastAsia"/>
          <w:szCs w:val="28"/>
        </w:rPr>
        <w:t>团体</w:t>
      </w:r>
      <w:r>
        <w:rPr>
          <w:rFonts w:ascii="宋体" w:hAnsi="宋体" w:hint="eastAsia"/>
          <w:szCs w:val="28"/>
        </w:rPr>
        <w:t>标准的制定和实施，</w:t>
      </w:r>
      <w:r w:rsidR="00D15776">
        <w:rPr>
          <w:rFonts w:ascii="宋体" w:hAnsi="宋体" w:hint="eastAsia"/>
          <w:szCs w:val="28"/>
        </w:rPr>
        <w:t>对</w:t>
      </w:r>
      <w:r w:rsidR="00687B85">
        <w:rPr>
          <w:rFonts w:ascii="宋体" w:hAnsi="宋体" w:hint="eastAsia"/>
          <w:szCs w:val="28"/>
        </w:rPr>
        <w:t>规范互联网</w:t>
      </w:r>
      <w:proofErr w:type="gramStart"/>
      <w:r w:rsidR="00687B85">
        <w:rPr>
          <w:rFonts w:ascii="宋体" w:hAnsi="宋体" w:hint="eastAsia"/>
          <w:szCs w:val="28"/>
        </w:rPr>
        <w:t>弹窗信息</w:t>
      </w:r>
      <w:proofErr w:type="gramEnd"/>
      <w:r w:rsidR="00687B85">
        <w:rPr>
          <w:rFonts w:ascii="宋体" w:hAnsi="宋体" w:hint="eastAsia"/>
          <w:szCs w:val="28"/>
        </w:rPr>
        <w:t>推送服务</w:t>
      </w:r>
      <w:r w:rsidR="00D15776" w:rsidRPr="00D15776">
        <w:rPr>
          <w:rFonts w:ascii="宋体" w:hAnsi="宋体" w:hint="eastAsia"/>
          <w:szCs w:val="28"/>
        </w:rPr>
        <w:t>，助力网络</w:t>
      </w:r>
      <w:r w:rsidR="00687B85">
        <w:rPr>
          <w:rFonts w:ascii="宋体" w:hAnsi="宋体" w:hint="eastAsia"/>
          <w:szCs w:val="28"/>
        </w:rPr>
        <w:t>信息</w:t>
      </w:r>
      <w:r w:rsidR="00D15776" w:rsidRPr="00D15776">
        <w:rPr>
          <w:rFonts w:ascii="宋体" w:hAnsi="宋体" w:hint="eastAsia"/>
          <w:szCs w:val="28"/>
        </w:rPr>
        <w:t>生态</w:t>
      </w:r>
      <w:r w:rsidR="007D66B3">
        <w:rPr>
          <w:rFonts w:ascii="宋体" w:hAnsi="宋体" w:hint="eastAsia"/>
          <w:szCs w:val="28"/>
        </w:rPr>
        <w:t>内容</w:t>
      </w:r>
      <w:r w:rsidR="00D15776" w:rsidRPr="00D15776">
        <w:rPr>
          <w:rFonts w:ascii="宋体" w:hAnsi="宋体" w:hint="eastAsia"/>
          <w:szCs w:val="28"/>
        </w:rPr>
        <w:t>治理</w:t>
      </w:r>
      <w:r w:rsidR="00D15776">
        <w:rPr>
          <w:rFonts w:ascii="宋体" w:hAnsi="宋体" w:hint="eastAsia"/>
          <w:szCs w:val="28"/>
        </w:rPr>
        <w:t>具有重要</w:t>
      </w:r>
      <w:r w:rsidR="00D15776">
        <w:rPr>
          <w:rFonts w:ascii="宋体" w:hAnsi="宋体"/>
          <w:szCs w:val="28"/>
        </w:rPr>
        <w:t>意义</w:t>
      </w:r>
      <w:r w:rsidR="00D15776" w:rsidRPr="00D15776">
        <w:rPr>
          <w:rFonts w:ascii="宋体" w:hAnsi="宋体" w:hint="eastAsia"/>
          <w:szCs w:val="28"/>
        </w:rPr>
        <w:t>。</w:t>
      </w:r>
      <w:r w:rsidR="00D06582">
        <w:rPr>
          <w:rFonts w:ascii="宋体" w:hAnsi="宋体" w:hint="eastAsia"/>
          <w:szCs w:val="28"/>
        </w:rPr>
        <w:t>该标准是为贯彻落实《</w:t>
      </w:r>
      <w:r w:rsidR="00D06582" w:rsidRPr="00D06582">
        <w:rPr>
          <w:rFonts w:ascii="宋体" w:hAnsi="宋体" w:hint="eastAsia"/>
          <w:szCs w:val="28"/>
        </w:rPr>
        <w:t>互联网弹窗信息推送服务管理规定</w:t>
      </w:r>
      <w:r w:rsidR="00D06582">
        <w:rPr>
          <w:rFonts w:ascii="宋体" w:hAnsi="宋体" w:hint="eastAsia"/>
          <w:szCs w:val="28"/>
        </w:rPr>
        <w:t>》要求的深入和细化。重点从</w:t>
      </w:r>
      <w:proofErr w:type="gramStart"/>
      <w:r w:rsidR="00D06582">
        <w:rPr>
          <w:rFonts w:ascii="宋体" w:hAnsi="宋体" w:hint="eastAsia"/>
          <w:szCs w:val="28"/>
        </w:rPr>
        <w:t>弹窗信息</w:t>
      </w:r>
      <w:proofErr w:type="gramEnd"/>
      <w:r w:rsidR="00D06582">
        <w:rPr>
          <w:rFonts w:ascii="宋体" w:hAnsi="宋体" w:hint="eastAsia"/>
          <w:szCs w:val="28"/>
        </w:rPr>
        <w:t>推送的服务提供者入手，</w:t>
      </w:r>
      <w:r w:rsidR="00353F28">
        <w:rPr>
          <w:rFonts w:ascii="宋体" w:hAnsi="宋体" w:hint="eastAsia"/>
          <w:szCs w:val="28"/>
        </w:rPr>
        <w:t>着力</w:t>
      </w:r>
      <w:r w:rsidR="00D06582">
        <w:rPr>
          <w:rFonts w:ascii="宋体" w:hAnsi="宋体" w:hint="eastAsia"/>
          <w:szCs w:val="28"/>
        </w:rPr>
        <w:t>对</w:t>
      </w:r>
      <w:proofErr w:type="gramStart"/>
      <w:r w:rsidR="0074562C" w:rsidRPr="0074562C">
        <w:rPr>
          <w:rFonts w:ascii="宋体" w:hAnsi="宋体" w:hint="eastAsia"/>
          <w:szCs w:val="28"/>
        </w:rPr>
        <w:t>利用弹窗违规</w:t>
      </w:r>
      <w:proofErr w:type="gramEnd"/>
      <w:r w:rsidR="0074562C" w:rsidRPr="0074562C">
        <w:rPr>
          <w:rFonts w:ascii="宋体" w:hAnsi="宋体" w:hint="eastAsia"/>
          <w:szCs w:val="28"/>
        </w:rPr>
        <w:t>推送新闻信息、</w:t>
      </w:r>
      <w:proofErr w:type="gramStart"/>
      <w:r w:rsidR="0074562C" w:rsidRPr="0074562C">
        <w:rPr>
          <w:rFonts w:ascii="宋体" w:hAnsi="宋体" w:hint="eastAsia"/>
          <w:szCs w:val="28"/>
        </w:rPr>
        <w:t>弹窗广告</w:t>
      </w:r>
      <w:proofErr w:type="gramEnd"/>
      <w:r w:rsidR="0074562C" w:rsidRPr="0074562C">
        <w:rPr>
          <w:rFonts w:ascii="宋体" w:hAnsi="宋体" w:hint="eastAsia"/>
          <w:szCs w:val="28"/>
        </w:rPr>
        <w:t>标识不明显、广告无法一键关闭、恶意炒作娱乐八卦、推送频次过多过滥、推送信息内容比例不合理、诱导用户点击实施流量造假</w:t>
      </w:r>
      <w:r w:rsidR="00D06582">
        <w:rPr>
          <w:rFonts w:ascii="宋体" w:hAnsi="宋体" w:hint="eastAsia"/>
          <w:szCs w:val="28"/>
        </w:rPr>
        <w:t>等突出问题的治理，为政府部门的监督管理提供</w:t>
      </w:r>
      <w:r w:rsidR="0074562C">
        <w:rPr>
          <w:rFonts w:ascii="宋体" w:hAnsi="宋体" w:hint="eastAsia"/>
          <w:szCs w:val="28"/>
        </w:rPr>
        <w:t>有力</w:t>
      </w:r>
      <w:r w:rsidR="00D06582">
        <w:rPr>
          <w:rFonts w:ascii="宋体" w:hAnsi="宋体" w:hint="eastAsia"/>
          <w:szCs w:val="28"/>
        </w:rPr>
        <w:t>抓手，为互联网行业的</w:t>
      </w:r>
      <w:r w:rsidR="0074562C">
        <w:rPr>
          <w:rFonts w:ascii="宋体" w:hAnsi="宋体" w:hint="eastAsia"/>
          <w:szCs w:val="28"/>
        </w:rPr>
        <w:t>规范</w:t>
      </w:r>
      <w:r w:rsidR="00D06582">
        <w:rPr>
          <w:rFonts w:ascii="宋体" w:hAnsi="宋体" w:hint="eastAsia"/>
          <w:szCs w:val="28"/>
        </w:rPr>
        <w:t>提供重要指引。</w:t>
      </w:r>
    </w:p>
    <w:p w14:paraId="273AFF98" w14:textId="77777777" w:rsidR="00482ECF" w:rsidRDefault="00482ECF" w:rsidP="00C3288E">
      <w:pPr>
        <w:autoSpaceDE w:val="0"/>
        <w:autoSpaceDN w:val="0"/>
        <w:adjustRightInd w:val="0"/>
        <w:ind w:firstLine="562"/>
        <w:jc w:val="left"/>
        <w:rPr>
          <w:rFonts w:ascii="宋体" w:hAnsi="宋体"/>
          <w:b/>
          <w:szCs w:val="28"/>
        </w:rPr>
      </w:pPr>
      <w:r>
        <w:rPr>
          <w:rFonts w:ascii="宋体" w:hAnsi="宋体"/>
          <w:b/>
          <w:szCs w:val="28"/>
        </w:rPr>
        <w:t>四、</w:t>
      </w:r>
      <w:r w:rsidR="00426492">
        <w:rPr>
          <w:rFonts w:ascii="宋体" w:hAnsi="宋体" w:hint="eastAsia"/>
          <w:b/>
          <w:szCs w:val="28"/>
        </w:rPr>
        <w:t>采用国际标准或国外文件的程度及水平的简要说明</w:t>
      </w:r>
    </w:p>
    <w:p w14:paraId="1D6C2171" w14:textId="77777777" w:rsidR="00482ECF" w:rsidRDefault="00482ECF" w:rsidP="00482ECF">
      <w:pPr>
        <w:autoSpaceDE w:val="0"/>
        <w:autoSpaceDN w:val="0"/>
        <w:adjustRightInd w:val="0"/>
        <w:ind w:firstLine="560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lastRenderedPageBreak/>
        <w:t>无</w:t>
      </w:r>
    </w:p>
    <w:p w14:paraId="584BC0DE" w14:textId="77777777" w:rsidR="00482ECF" w:rsidRDefault="00426492" w:rsidP="00482ECF">
      <w:pPr>
        <w:autoSpaceDE w:val="0"/>
        <w:autoSpaceDN w:val="0"/>
        <w:adjustRightInd w:val="0"/>
        <w:ind w:firstLine="562"/>
        <w:jc w:val="left"/>
        <w:outlineLvl w:val="0"/>
        <w:rPr>
          <w:rFonts w:ascii="宋体" w:hAnsi="宋体"/>
          <w:b/>
          <w:szCs w:val="28"/>
        </w:rPr>
      </w:pPr>
      <w:r>
        <w:rPr>
          <w:rFonts w:ascii="宋体" w:hAnsi="宋体"/>
          <w:b/>
          <w:szCs w:val="28"/>
        </w:rPr>
        <w:t>五、重大分歧意见的处理经过和依据</w:t>
      </w:r>
    </w:p>
    <w:p w14:paraId="6D32F62A" w14:textId="77777777" w:rsidR="00482ECF" w:rsidRDefault="00482ECF" w:rsidP="00482ECF">
      <w:pPr>
        <w:autoSpaceDE w:val="0"/>
        <w:autoSpaceDN w:val="0"/>
        <w:adjustRightInd w:val="0"/>
        <w:ind w:firstLine="560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本标准在制定过程中无重大分歧性意见。</w:t>
      </w:r>
    </w:p>
    <w:p w14:paraId="571A8A37" w14:textId="77777777" w:rsidR="00482ECF" w:rsidRDefault="00482ECF" w:rsidP="00482ECF">
      <w:pPr>
        <w:autoSpaceDE w:val="0"/>
        <w:autoSpaceDN w:val="0"/>
        <w:adjustRightInd w:val="0"/>
        <w:ind w:firstLine="562"/>
        <w:jc w:val="left"/>
        <w:outlineLvl w:val="0"/>
        <w:rPr>
          <w:rFonts w:ascii="宋体" w:hAnsi="宋体"/>
          <w:b/>
          <w:szCs w:val="28"/>
        </w:rPr>
      </w:pPr>
      <w:r>
        <w:rPr>
          <w:rFonts w:ascii="宋体" w:hAnsi="宋体"/>
          <w:b/>
          <w:szCs w:val="28"/>
        </w:rPr>
        <w:t>六、</w:t>
      </w:r>
      <w:r w:rsidRPr="005F5E1A">
        <w:rPr>
          <w:rFonts w:ascii="宋体" w:hAnsi="宋体" w:hint="eastAsia"/>
          <w:b/>
          <w:szCs w:val="28"/>
        </w:rPr>
        <w:t>贯彻促进会团体</w:t>
      </w:r>
      <w:r w:rsidR="00426492">
        <w:rPr>
          <w:rFonts w:ascii="宋体" w:hAnsi="宋体" w:hint="eastAsia"/>
          <w:b/>
          <w:szCs w:val="28"/>
        </w:rPr>
        <w:t>标准的要求和措施建议（包括组织措施、技术措施、过渡办法等内容）</w:t>
      </w:r>
    </w:p>
    <w:p w14:paraId="30353B9E" w14:textId="62F2B2DF" w:rsidR="00482ECF" w:rsidRDefault="00482ECF" w:rsidP="00482ECF">
      <w:pPr>
        <w:autoSpaceDE w:val="0"/>
        <w:autoSpaceDN w:val="0"/>
        <w:adjustRightInd w:val="0"/>
        <w:ind w:firstLine="560"/>
        <w:jc w:val="left"/>
        <w:rPr>
          <w:rFonts w:ascii="宋体" w:hAnsi="宋体"/>
          <w:szCs w:val="28"/>
        </w:rPr>
      </w:pPr>
      <w:r w:rsidRPr="00242D12">
        <w:rPr>
          <w:rFonts w:ascii="宋体" w:hAnsi="宋体" w:hint="eastAsia"/>
          <w:szCs w:val="28"/>
        </w:rPr>
        <w:t>建议本标准自批准发布之日起实施，并由</w:t>
      </w:r>
      <w:r w:rsidR="00F00366" w:rsidRPr="007169ED">
        <w:rPr>
          <w:rFonts w:ascii="宋体" w:hint="eastAsia"/>
        </w:rPr>
        <w:t>中国网络社会组织</w:t>
      </w:r>
      <w:r w:rsidR="00E633DA">
        <w:rPr>
          <w:rFonts w:ascii="宋体" w:hint="eastAsia"/>
        </w:rPr>
        <w:t>联合</w:t>
      </w:r>
      <w:r w:rsidR="00692160">
        <w:rPr>
          <w:rFonts w:ascii="宋体" w:hint="eastAsia"/>
        </w:rPr>
        <w:t>会</w:t>
      </w:r>
      <w:r w:rsidR="00D06582">
        <w:rPr>
          <w:rFonts w:ascii="宋体" w:hint="eastAsia"/>
        </w:rPr>
        <w:t>组织</w:t>
      </w:r>
      <w:r w:rsidR="00692160">
        <w:rPr>
          <w:rFonts w:ascii="宋体"/>
        </w:rPr>
        <w:t>相关互联网企业</w:t>
      </w:r>
      <w:r w:rsidR="00692160">
        <w:rPr>
          <w:rFonts w:ascii="宋体" w:hint="eastAsia"/>
        </w:rPr>
        <w:t>共同开展</w:t>
      </w:r>
      <w:r w:rsidRPr="00242D12">
        <w:rPr>
          <w:rFonts w:ascii="宋体" w:hAnsi="宋体" w:hint="eastAsia"/>
          <w:szCs w:val="28"/>
        </w:rPr>
        <w:t>对</w:t>
      </w:r>
      <w:r>
        <w:rPr>
          <w:rFonts w:ascii="宋体" w:hAnsi="宋体" w:hint="eastAsia"/>
          <w:szCs w:val="28"/>
        </w:rPr>
        <w:t>标准</w:t>
      </w:r>
      <w:r w:rsidRPr="00242D12">
        <w:rPr>
          <w:rFonts w:ascii="宋体" w:hAnsi="宋体" w:hint="eastAsia"/>
          <w:szCs w:val="28"/>
        </w:rPr>
        <w:t>的</w:t>
      </w:r>
      <w:r w:rsidR="00E820F2">
        <w:rPr>
          <w:rFonts w:ascii="宋体" w:hAnsi="宋体" w:hint="eastAsia"/>
          <w:szCs w:val="28"/>
        </w:rPr>
        <w:t>应用</w:t>
      </w:r>
      <w:r w:rsidR="00C57113">
        <w:rPr>
          <w:rFonts w:ascii="宋体" w:hAnsi="宋体" w:hint="eastAsia"/>
          <w:szCs w:val="28"/>
        </w:rPr>
        <w:t>实施</w:t>
      </w:r>
      <w:r w:rsidR="00692160">
        <w:rPr>
          <w:rFonts w:ascii="宋体" w:hAnsi="宋体" w:hint="eastAsia"/>
          <w:szCs w:val="28"/>
        </w:rPr>
        <w:t>及</w:t>
      </w:r>
      <w:r w:rsidR="00692160">
        <w:rPr>
          <w:rFonts w:ascii="宋体" w:hAnsi="宋体"/>
          <w:szCs w:val="28"/>
        </w:rPr>
        <w:t>推广</w:t>
      </w:r>
      <w:r w:rsidRPr="00242D12">
        <w:rPr>
          <w:rFonts w:ascii="宋体" w:hAnsi="宋体" w:hint="eastAsia"/>
          <w:szCs w:val="28"/>
        </w:rPr>
        <w:t>工作。</w:t>
      </w:r>
    </w:p>
    <w:p w14:paraId="053CFBDC" w14:textId="77777777" w:rsidR="00482ECF" w:rsidRDefault="00482ECF" w:rsidP="00482ECF">
      <w:pPr>
        <w:autoSpaceDE w:val="0"/>
        <w:autoSpaceDN w:val="0"/>
        <w:adjustRightInd w:val="0"/>
        <w:ind w:firstLine="562"/>
        <w:jc w:val="left"/>
        <w:outlineLvl w:val="0"/>
        <w:rPr>
          <w:rFonts w:ascii="宋体" w:hAnsi="宋体"/>
          <w:b/>
          <w:szCs w:val="28"/>
        </w:rPr>
      </w:pPr>
      <w:r>
        <w:rPr>
          <w:rFonts w:ascii="宋体" w:hAnsi="宋体"/>
          <w:b/>
          <w:szCs w:val="28"/>
        </w:rPr>
        <w:t>七、其</w:t>
      </w:r>
      <w:r>
        <w:rPr>
          <w:rFonts w:ascii="宋体" w:hAnsi="宋体" w:hint="eastAsia"/>
          <w:b/>
          <w:szCs w:val="28"/>
        </w:rPr>
        <w:t>他</w:t>
      </w:r>
      <w:r w:rsidR="00426492">
        <w:rPr>
          <w:rFonts w:ascii="宋体" w:hAnsi="宋体"/>
          <w:b/>
          <w:szCs w:val="28"/>
        </w:rPr>
        <w:t>应予说明的事项</w:t>
      </w:r>
    </w:p>
    <w:p w14:paraId="0F96EA23" w14:textId="4FCCFF8E" w:rsidR="00FD3125" w:rsidRPr="00DC1D3D" w:rsidRDefault="00B762B4" w:rsidP="00D26321">
      <w:pPr>
        <w:autoSpaceDE w:val="0"/>
        <w:autoSpaceDN w:val="0"/>
        <w:adjustRightInd w:val="0"/>
        <w:ind w:firstLine="560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本标准不涉及</w:t>
      </w:r>
      <w:r>
        <w:rPr>
          <w:rFonts w:ascii="宋体" w:hAnsi="宋体"/>
          <w:szCs w:val="28"/>
        </w:rPr>
        <w:t>专利等</w:t>
      </w:r>
      <w:r>
        <w:rPr>
          <w:rFonts w:ascii="宋体" w:hAnsi="宋体" w:hint="eastAsia"/>
          <w:szCs w:val="28"/>
        </w:rPr>
        <w:t>相关</w:t>
      </w:r>
      <w:r>
        <w:rPr>
          <w:rFonts w:ascii="宋体" w:hAnsi="宋体"/>
          <w:szCs w:val="28"/>
        </w:rPr>
        <w:t>事项。</w:t>
      </w:r>
    </w:p>
    <w:sectPr w:rsidR="00FD3125" w:rsidRPr="00DC1D3D" w:rsidSect="004A7F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923" w:h="15593"/>
      <w:pgMar w:top="1440" w:right="1080" w:bottom="1440" w:left="1080" w:header="156" w:footer="597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1D926" w14:textId="77777777" w:rsidR="006412A6" w:rsidRDefault="006412A6" w:rsidP="00482ECF">
      <w:pPr>
        <w:spacing w:line="240" w:lineRule="auto"/>
        <w:ind w:firstLine="560"/>
      </w:pPr>
      <w:r>
        <w:separator/>
      </w:r>
    </w:p>
  </w:endnote>
  <w:endnote w:type="continuationSeparator" w:id="0">
    <w:p w14:paraId="5D6C8251" w14:textId="77777777" w:rsidR="006412A6" w:rsidRDefault="006412A6" w:rsidP="00482EC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3921" w14:textId="77777777" w:rsidR="007258AD" w:rsidRDefault="007258A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F46F" w14:textId="77777777" w:rsidR="007258AD" w:rsidRDefault="007258AD">
    <w:pPr>
      <w:pStyle w:val="a5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203F74" w:rsidRPr="00203F74">
      <w:rPr>
        <w:noProof/>
        <w:lang w:val="zh-CN"/>
      </w:rPr>
      <w:t>10</w:t>
    </w:r>
    <w:r>
      <w:fldChar w:fldCharType="end"/>
    </w:r>
  </w:p>
  <w:p w14:paraId="66991479" w14:textId="77777777" w:rsidR="007258AD" w:rsidRDefault="007258AD">
    <w:pPr>
      <w:pStyle w:val="a5"/>
      <w:tabs>
        <w:tab w:val="clear" w:pos="4153"/>
        <w:tab w:val="clear" w:pos="8306"/>
        <w:tab w:val="right" w:pos="8789"/>
        <w:tab w:val="center" w:pos="8931"/>
      </w:tabs>
      <w:ind w:right="-285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5396C" w14:textId="77777777" w:rsidR="007258AD" w:rsidRDefault="007258A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65846" w14:textId="77777777" w:rsidR="006412A6" w:rsidRDefault="006412A6" w:rsidP="00482ECF">
      <w:pPr>
        <w:spacing w:line="240" w:lineRule="auto"/>
        <w:ind w:firstLine="560"/>
      </w:pPr>
      <w:r>
        <w:separator/>
      </w:r>
    </w:p>
  </w:footnote>
  <w:footnote w:type="continuationSeparator" w:id="0">
    <w:p w14:paraId="4D9D7D4E" w14:textId="77777777" w:rsidR="006412A6" w:rsidRDefault="006412A6" w:rsidP="00482ECF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60C2" w14:textId="77777777" w:rsidR="007258AD" w:rsidRDefault="007258AD" w:rsidP="00482ECF">
    <w:pPr>
      <w:ind w:firstLine="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579F" w14:textId="77777777" w:rsidR="007258AD" w:rsidRPr="005E42F0" w:rsidRDefault="007258AD" w:rsidP="00482ECF">
    <w:pPr>
      <w:ind w:firstLine="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48E9" w14:textId="77777777" w:rsidR="007258AD" w:rsidRPr="00482ECF" w:rsidRDefault="007258AD" w:rsidP="00482ECF">
    <w:pPr>
      <w:ind w:firstLine="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256E"/>
    <w:multiLevelType w:val="multilevel"/>
    <w:tmpl w:val="8E94479E"/>
    <w:lvl w:ilvl="0">
      <w:start w:val="1"/>
      <w:numFmt w:val="decimal"/>
      <w:suff w:val="space"/>
      <w:lvlText w:val="[%1]"/>
      <w:lvlJc w:val="left"/>
      <w:pPr>
        <w:ind w:left="846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493"/>
        </w:tabs>
        <w:ind w:left="4111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919"/>
        </w:tabs>
        <w:ind w:left="4819" w:hanging="1700"/>
      </w:pPr>
      <w:rPr>
        <w:rFonts w:cs="Times New Roman" w:hint="eastAsia"/>
      </w:rPr>
    </w:lvl>
  </w:abstractNum>
  <w:abstractNum w:abstractNumId="2" w15:restartNumberingAfterBreak="0">
    <w:nsid w:val="44C50F90"/>
    <w:multiLevelType w:val="multilevel"/>
    <w:tmpl w:val="44C50F90"/>
    <w:lvl w:ilvl="0">
      <w:start w:val="1"/>
      <w:numFmt w:val="lowerLetter"/>
      <w:pStyle w:val="a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lvlText w:val="%2)"/>
      <w:lvlJc w:val="left"/>
      <w:pPr>
        <w:tabs>
          <w:tab w:val="num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  <w:rPr>
        <w:rFonts w:ascii="宋体" w:hAnsi="宋体" w:hint="default"/>
      </w:rPr>
    </w:lvl>
    <w:lvl w:ilvl="4">
      <w:start w:val="1"/>
      <w:numFmt w:val="lowerLetter"/>
      <w:lvlText w:val="%5)"/>
      <w:lvlJc w:val="left"/>
      <w:pPr>
        <w:tabs>
          <w:tab w:val="num" w:pos="1271"/>
        </w:tabs>
        <w:ind w:left="1271" w:hanging="419"/>
      </w:pPr>
      <w:rPr>
        <w:rFonts w:ascii="宋体" w:hAnsi="宋体" w:hint="default"/>
      </w:r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37" w:hanging="420"/>
      </w:pPr>
      <w:rPr>
        <w:rFonts w:ascii="宋体" w:hAnsi="宋体" w:hint="default"/>
      </w:r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56" w:hanging="414"/>
      </w:pPr>
      <w:rPr>
        <w:rFonts w:ascii="宋体" w:hAnsi="宋体" w:hint="default"/>
      </w:rPr>
    </w:lvl>
    <w:lvl w:ilvl="7">
      <w:start w:val="1"/>
      <w:numFmt w:val="lowerLetter"/>
      <w:lvlText w:val="%8)"/>
      <w:lvlJc w:val="left"/>
      <w:pPr>
        <w:tabs>
          <w:tab w:val="num" w:pos="3781"/>
        </w:tabs>
        <w:ind w:left="3776" w:hanging="414"/>
      </w:pPr>
      <w:rPr>
        <w:rFonts w:ascii="宋体" w:hAnsi="宋体" w:hint="default"/>
      </w:rPr>
    </w:lvl>
    <w:lvl w:ilvl="8">
      <w:start w:val="1"/>
      <w:numFmt w:val="lowerRoman"/>
      <w:lvlText w:val="%9."/>
      <w:lvlJc w:val="right"/>
      <w:pPr>
        <w:tabs>
          <w:tab w:val="num" w:pos="4201"/>
        </w:tabs>
        <w:ind w:left="4201" w:hanging="420"/>
      </w:pPr>
      <w:rPr>
        <w:rFonts w:ascii="宋体" w:hAnsi="宋体" w:hint="default"/>
      </w:rPr>
    </w:lvl>
  </w:abstractNum>
  <w:abstractNum w:abstractNumId="3" w15:restartNumberingAfterBreak="0">
    <w:nsid w:val="65885355"/>
    <w:multiLevelType w:val="hybridMultilevel"/>
    <w:tmpl w:val="7568971E"/>
    <w:lvl w:ilvl="0" w:tplc="90FE00F4">
      <w:start w:val="1"/>
      <w:numFmt w:val="decimal"/>
      <w:lvlText w:val="7.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B87444"/>
    <w:multiLevelType w:val="hybridMultilevel"/>
    <w:tmpl w:val="B2CCBB02"/>
    <w:lvl w:ilvl="0" w:tplc="BBC890D0">
      <w:start w:val="1"/>
      <w:numFmt w:val="decimal"/>
      <w:lvlText w:val="4.%1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801133A"/>
    <w:multiLevelType w:val="multilevel"/>
    <w:tmpl w:val="57048904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80" w:hanging="1800"/>
      </w:pPr>
      <w:rPr>
        <w:rFonts w:hint="default"/>
      </w:rPr>
    </w:lvl>
  </w:abstractNum>
  <w:num w:numId="1" w16cid:durableId="11035893">
    <w:abstractNumId w:val="4"/>
  </w:num>
  <w:num w:numId="2" w16cid:durableId="861631687">
    <w:abstractNumId w:val="5"/>
  </w:num>
  <w:num w:numId="3" w16cid:durableId="1983079400">
    <w:abstractNumId w:val="2"/>
  </w:num>
  <w:num w:numId="4" w16cid:durableId="794446914">
    <w:abstractNumId w:val="1"/>
  </w:num>
  <w:num w:numId="5" w16cid:durableId="15992203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8928509">
    <w:abstractNumId w:val="2"/>
  </w:num>
  <w:num w:numId="7" w16cid:durableId="1671131168">
    <w:abstractNumId w:val="2"/>
  </w:num>
  <w:num w:numId="8" w16cid:durableId="1292443372">
    <w:abstractNumId w:val="2"/>
  </w:num>
  <w:num w:numId="9" w16cid:durableId="629017872">
    <w:abstractNumId w:val="2"/>
  </w:num>
  <w:num w:numId="10" w16cid:durableId="1486317831">
    <w:abstractNumId w:val="0"/>
  </w:num>
  <w:num w:numId="11" w16cid:durableId="288973423">
    <w:abstractNumId w:val="3"/>
  </w:num>
  <w:num w:numId="12" w16cid:durableId="14205206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 strokecolor="red">
      <v:fill color="white" opacity="0"/>
      <v:stroke dashstyle="dash" color="red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CF"/>
    <w:rsid w:val="000018F5"/>
    <w:rsid w:val="00004C42"/>
    <w:rsid w:val="0000543B"/>
    <w:rsid w:val="00016453"/>
    <w:rsid w:val="000200F3"/>
    <w:rsid w:val="000220CE"/>
    <w:rsid w:val="000255E9"/>
    <w:rsid w:val="00026DB9"/>
    <w:rsid w:val="00030A9B"/>
    <w:rsid w:val="000362DC"/>
    <w:rsid w:val="0004370A"/>
    <w:rsid w:val="00045124"/>
    <w:rsid w:val="000525B5"/>
    <w:rsid w:val="00054E85"/>
    <w:rsid w:val="0005604C"/>
    <w:rsid w:val="00057818"/>
    <w:rsid w:val="000578DD"/>
    <w:rsid w:val="00057F8B"/>
    <w:rsid w:val="000604F8"/>
    <w:rsid w:val="00070873"/>
    <w:rsid w:val="0008403A"/>
    <w:rsid w:val="000860D1"/>
    <w:rsid w:val="000863A6"/>
    <w:rsid w:val="00086D5B"/>
    <w:rsid w:val="00090E72"/>
    <w:rsid w:val="00091034"/>
    <w:rsid w:val="0009233A"/>
    <w:rsid w:val="0009714B"/>
    <w:rsid w:val="000B0E53"/>
    <w:rsid w:val="000E14E8"/>
    <w:rsid w:val="000E17DC"/>
    <w:rsid w:val="000E2719"/>
    <w:rsid w:val="000F160F"/>
    <w:rsid w:val="000F2D33"/>
    <w:rsid w:val="000F4ACB"/>
    <w:rsid w:val="000F5F2A"/>
    <w:rsid w:val="00100EB5"/>
    <w:rsid w:val="00102DAA"/>
    <w:rsid w:val="001058E3"/>
    <w:rsid w:val="00105A87"/>
    <w:rsid w:val="0011260B"/>
    <w:rsid w:val="00114046"/>
    <w:rsid w:val="001175A6"/>
    <w:rsid w:val="001204DA"/>
    <w:rsid w:val="0012170D"/>
    <w:rsid w:val="0012330F"/>
    <w:rsid w:val="00123476"/>
    <w:rsid w:val="00123496"/>
    <w:rsid w:val="00125B80"/>
    <w:rsid w:val="0013190B"/>
    <w:rsid w:val="001341D3"/>
    <w:rsid w:val="00134BC0"/>
    <w:rsid w:val="00135275"/>
    <w:rsid w:val="00136328"/>
    <w:rsid w:val="0014128C"/>
    <w:rsid w:val="001414F4"/>
    <w:rsid w:val="00143BD9"/>
    <w:rsid w:val="001510A6"/>
    <w:rsid w:val="00151CCE"/>
    <w:rsid w:val="00152D2B"/>
    <w:rsid w:val="001569C7"/>
    <w:rsid w:val="00166FB6"/>
    <w:rsid w:val="001672D0"/>
    <w:rsid w:val="001759EC"/>
    <w:rsid w:val="001820B4"/>
    <w:rsid w:val="001924EC"/>
    <w:rsid w:val="001A057D"/>
    <w:rsid w:val="001C1A45"/>
    <w:rsid w:val="001C2F2A"/>
    <w:rsid w:val="001E00EC"/>
    <w:rsid w:val="001E3EC7"/>
    <w:rsid w:val="001E62DE"/>
    <w:rsid w:val="001F0207"/>
    <w:rsid w:val="00201CB8"/>
    <w:rsid w:val="00203F74"/>
    <w:rsid w:val="00205899"/>
    <w:rsid w:val="0022372C"/>
    <w:rsid w:val="00223D2D"/>
    <w:rsid w:val="00250AA6"/>
    <w:rsid w:val="00253FEB"/>
    <w:rsid w:val="002547E1"/>
    <w:rsid w:val="00254B55"/>
    <w:rsid w:val="002566DA"/>
    <w:rsid w:val="00264450"/>
    <w:rsid w:val="00274B8C"/>
    <w:rsid w:val="00274FC3"/>
    <w:rsid w:val="002803A7"/>
    <w:rsid w:val="00280F4E"/>
    <w:rsid w:val="002818EB"/>
    <w:rsid w:val="00281F21"/>
    <w:rsid w:val="00283693"/>
    <w:rsid w:val="00284611"/>
    <w:rsid w:val="00294F6C"/>
    <w:rsid w:val="002A7B59"/>
    <w:rsid w:val="002B1C69"/>
    <w:rsid w:val="002B2E35"/>
    <w:rsid w:val="002C2493"/>
    <w:rsid w:val="002C60CF"/>
    <w:rsid w:val="002D6927"/>
    <w:rsid w:val="002D6A3B"/>
    <w:rsid w:val="002E0CF0"/>
    <w:rsid w:val="002E0D37"/>
    <w:rsid w:val="002E17CA"/>
    <w:rsid w:val="002E7039"/>
    <w:rsid w:val="002F6D71"/>
    <w:rsid w:val="003036DF"/>
    <w:rsid w:val="00303899"/>
    <w:rsid w:val="003145BF"/>
    <w:rsid w:val="003161F9"/>
    <w:rsid w:val="0032280D"/>
    <w:rsid w:val="003342B1"/>
    <w:rsid w:val="00340D06"/>
    <w:rsid w:val="00344A12"/>
    <w:rsid w:val="0035189D"/>
    <w:rsid w:val="003526BC"/>
    <w:rsid w:val="00353E31"/>
    <w:rsid w:val="00353F28"/>
    <w:rsid w:val="00360711"/>
    <w:rsid w:val="003625B0"/>
    <w:rsid w:val="003670EC"/>
    <w:rsid w:val="00373454"/>
    <w:rsid w:val="00375BB0"/>
    <w:rsid w:val="00376C28"/>
    <w:rsid w:val="00384524"/>
    <w:rsid w:val="0039079C"/>
    <w:rsid w:val="00392B0E"/>
    <w:rsid w:val="0039676A"/>
    <w:rsid w:val="00396F3A"/>
    <w:rsid w:val="003A1046"/>
    <w:rsid w:val="003A1FA6"/>
    <w:rsid w:val="003B047B"/>
    <w:rsid w:val="003B1063"/>
    <w:rsid w:val="003B1212"/>
    <w:rsid w:val="003B1978"/>
    <w:rsid w:val="003B27FC"/>
    <w:rsid w:val="003B7BC9"/>
    <w:rsid w:val="003C3A5F"/>
    <w:rsid w:val="003C4419"/>
    <w:rsid w:val="003C50D2"/>
    <w:rsid w:val="003C668B"/>
    <w:rsid w:val="003D6793"/>
    <w:rsid w:val="003E0510"/>
    <w:rsid w:val="003E0983"/>
    <w:rsid w:val="0040132E"/>
    <w:rsid w:val="0040371B"/>
    <w:rsid w:val="00404210"/>
    <w:rsid w:val="00404F1D"/>
    <w:rsid w:val="004139C9"/>
    <w:rsid w:val="00416700"/>
    <w:rsid w:val="004206B1"/>
    <w:rsid w:val="00426492"/>
    <w:rsid w:val="00430BC2"/>
    <w:rsid w:val="00441C80"/>
    <w:rsid w:val="00441DD1"/>
    <w:rsid w:val="00443654"/>
    <w:rsid w:val="004457F4"/>
    <w:rsid w:val="00445B6D"/>
    <w:rsid w:val="004563D0"/>
    <w:rsid w:val="00457F30"/>
    <w:rsid w:val="00460A37"/>
    <w:rsid w:val="004658C3"/>
    <w:rsid w:val="0046704C"/>
    <w:rsid w:val="00467E6C"/>
    <w:rsid w:val="00471750"/>
    <w:rsid w:val="00474233"/>
    <w:rsid w:val="004752FD"/>
    <w:rsid w:val="00476F1C"/>
    <w:rsid w:val="00482ECF"/>
    <w:rsid w:val="00486D4D"/>
    <w:rsid w:val="004926F3"/>
    <w:rsid w:val="0049798F"/>
    <w:rsid w:val="004A49DD"/>
    <w:rsid w:val="004A7F68"/>
    <w:rsid w:val="004B0580"/>
    <w:rsid w:val="004B09FE"/>
    <w:rsid w:val="004B22FE"/>
    <w:rsid w:val="004B7B94"/>
    <w:rsid w:val="004C4A7B"/>
    <w:rsid w:val="004D1E4E"/>
    <w:rsid w:val="004D56C9"/>
    <w:rsid w:val="004E1DCF"/>
    <w:rsid w:val="004E470C"/>
    <w:rsid w:val="004E4AF5"/>
    <w:rsid w:val="004E7580"/>
    <w:rsid w:val="004E77C0"/>
    <w:rsid w:val="004F5AE1"/>
    <w:rsid w:val="004F6129"/>
    <w:rsid w:val="0050421B"/>
    <w:rsid w:val="00504AC5"/>
    <w:rsid w:val="005127FD"/>
    <w:rsid w:val="00513501"/>
    <w:rsid w:val="0052058A"/>
    <w:rsid w:val="00520D20"/>
    <w:rsid w:val="00523217"/>
    <w:rsid w:val="00527833"/>
    <w:rsid w:val="00556F99"/>
    <w:rsid w:val="00563021"/>
    <w:rsid w:val="00564418"/>
    <w:rsid w:val="00565566"/>
    <w:rsid w:val="00566CE4"/>
    <w:rsid w:val="005704E9"/>
    <w:rsid w:val="00575673"/>
    <w:rsid w:val="0058480C"/>
    <w:rsid w:val="00587CC3"/>
    <w:rsid w:val="00595E6B"/>
    <w:rsid w:val="005A24D5"/>
    <w:rsid w:val="005A31A9"/>
    <w:rsid w:val="005A40B8"/>
    <w:rsid w:val="005B46BC"/>
    <w:rsid w:val="005B4AA9"/>
    <w:rsid w:val="005C5FE7"/>
    <w:rsid w:val="005D03BF"/>
    <w:rsid w:val="005D2662"/>
    <w:rsid w:val="005D56E7"/>
    <w:rsid w:val="005D6136"/>
    <w:rsid w:val="005E59F3"/>
    <w:rsid w:val="005F5939"/>
    <w:rsid w:val="005F73D2"/>
    <w:rsid w:val="00600655"/>
    <w:rsid w:val="006010BE"/>
    <w:rsid w:val="00610F27"/>
    <w:rsid w:val="00613225"/>
    <w:rsid w:val="0061507E"/>
    <w:rsid w:val="00633957"/>
    <w:rsid w:val="00641033"/>
    <w:rsid w:val="006412A6"/>
    <w:rsid w:val="00651665"/>
    <w:rsid w:val="0065510C"/>
    <w:rsid w:val="0065637B"/>
    <w:rsid w:val="0066024E"/>
    <w:rsid w:val="00663706"/>
    <w:rsid w:val="00663AA2"/>
    <w:rsid w:val="006762D0"/>
    <w:rsid w:val="006839FE"/>
    <w:rsid w:val="00686322"/>
    <w:rsid w:val="00687B85"/>
    <w:rsid w:val="00687D35"/>
    <w:rsid w:val="00692160"/>
    <w:rsid w:val="006930C3"/>
    <w:rsid w:val="0069793D"/>
    <w:rsid w:val="006A00F1"/>
    <w:rsid w:val="006A1B0F"/>
    <w:rsid w:val="006A7FEC"/>
    <w:rsid w:val="006B3600"/>
    <w:rsid w:val="006C0B9F"/>
    <w:rsid w:val="006C4CBA"/>
    <w:rsid w:val="006C4CE3"/>
    <w:rsid w:val="006D158B"/>
    <w:rsid w:val="006E18BF"/>
    <w:rsid w:val="006E209A"/>
    <w:rsid w:val="006F279C"/>
    <w:rsid w:val="006F39C1"/>
    <w:rsid w:val="00710105"/>
    <w:rsid w:val="00710280"/>
    <w:rsid w:val="00713619"/>
    <w:rsid w:val="007169ED"/>
    <w:rsid w:val="00721E22"/>
    <w:rsid w:val="007245F9"/>
    <w:rsid w:val="007258AD"/>
    <w:rsid w:val="00725BDE"/>
    <w:rsid w:val="007311F4"/>
    <w:rsid w:val="0073318D"/>
    <w:rsid w:val="00740603"/>
    <w:rsid w:val="007411FB"/>
    <w:rsid w:val="0074562C"/>
    <w:rsid w:val="00750BB6"/>
    <w:rsid w:val="00752EA9"/>
    <w:rsid w:val="0076075F"/>
    <w:rsid w:val="00763410"/>
    <w:rsid w:val="007700DC"/>
    <w:rsid w:val="00773BB7"/>
    <w:rsid w:val="0077614F"/>
    <w:rsid w:val="0078171E"/>
    <w:rsid w:val="00787871"/>
    <w:rsid w:val="00795C69"/>
    <w:rsid w:val="007A72B9"/>
    <w:rsid w:val="007B0407"/>
    <w:rsid w:val="007B2707"/>
    <w:rsid w:val="007B43B9"/>
    <w:rsid w:val="007C0743"/>
    <w:rsid w:val="007D099E"/>
    <w:rsid w:val="007D5944"/>
    <w:rsid w:val="007D66B3"/>
    <w:rsid w:val="007E582D"/>
    <w:rsid w:val="007E7E83"/>
    <w:rsid w:val="007F2E43"/>
    <w:rsid w:val="007F6631"/>
    <w:rsid w:val="00801011"/>
    <w:rsid w:val="00811C98"/>
    <w:rsid w:val="00813E57"/>
    <w:rsid w:val="00815C6F"/>
    <w:rsid w:val="0082764E"/>
    <w:rsid w:val="00841310"/>
    <w:rsid w:val="008416E6"/>
    <w:rsid w:val="00845F19"/>
    <w:rsid w:val="008553A9"/>
    <w:rsid w:val="00861569"/>
    <w:rsid w:val="00881F84"/>
    <w:rsid w:val="00882626"/>
    <w:rsid w:val="00885BA8"/>
    <w:rsid w:val="00892CFE"/>
    <w:rsid w:val="008A0D15"/>
    <w:rsid w:val="008A1A5C"/>
    <w:rsid w:val="008B2458"/>
    <w:rsid w:val="008C3529"/>
    <w:rsid w:val="008C38D5"/>
    <w:rsid w:val="008C6737"/>
    <w:rsid w:val="008D0DBE"/>
    <w:rsid w:val="008D5A64"/>
    <w:rsid w:val="008D7176"/>
    <w:rsid w:val="00900515"/>
    <w:rsid w:val="009030DE"/>
    <w:rsid w:val="00912865"/>
    <w:rsid w:val="00913348"/>
    <w:rsid w:val="00916853"/>
    <w:rsid w:val="00930C1F"/>
    <w:rsid w:val="00936F01"/>
    <w:rsid w:val="00941A7E"/>
    <w:rsid w:val="009514F1"/>
    <w:rsid w:val="00952D75"/>
    <w:rsid w:val="00964E80"/>
    <w:rsid w:val="009677DC"/>
    <w:rsid w:val="00971B3B"/>
    <w:rsid w:val="00972639"/>
    <w:rsid w:val="009747E5"/>
    <w:rsid w:val="00974D86"/>
    <w:rsid w:val="009827AD"/>
    <w:rsid w:val="00993336"/>
    <w:rsid w:val="009978A1"/>
    <w:rsid w:val="009A6E7A"/>
    <w:rsid w:val="009B0602"/>
    <w:rsid w:val="009C4061"/>
    <w:rsid w:val="009C7DEC"/>
    <w:rsid w:val="009D0EBA"/>
    <w:rsid w:val="009D289A"/>
    <w:rsid w:val="009D45C6"/>
    <w:rsid w:val="009D54A6"/>
    <w:rsid w:val="009D6A16"/>
    <w:rsid w:val="009D6BF6"/>
    <w:rsid w:val="009E1513"/>
    <w:rsid w:val="009E4637"/>
    <w:rsid w:val="009F5B6F"/>
    <w:rsid w:val="00A02387"/>
    <w:rsid w:val="00A04963"/>
    <w:rsid w:val="00A14931"/>
    <w:rsid w:val="00A1499D"/>
    <w:rsid w:val="00A15429"/>
    <w:rsid w:val="00A16307"/>
    <w:rsid w:val="00A16348"/>
    <w:rsid w:val="00A308DA"/>
    <w:rsid w:val="00A405EB"/>
    <w:rsid w:val="00A4395A"/>
    <w:rsid w:val="00A468D6"/>
    <w:rsid w:val="00A603C9"/>
    <w:rsid w:val="00A63DC9"/>
    <w:rsid w:val="00A659F1"/>
    <w:rsid w:val="00A676E3"/>
    <w:rsid w:val="00A72EDA"/>
    <w:rsid w:val="00A80CD4"/>
    <w:rsid w:val="00A8117F"/>
    <w:rsid w:val="00A85C26"/>
    <w:rsid w:val="00A9195C"/>
    <w:rsid w:val="00AA0841"/>
    <w:rsid w:val="00AA1C23"/>
    <w:rsid w:val="00AB08C6"/>
    <w:rsid w:val="00AB1EA6"/>
    <w:rsid w:val="00AB4552"/>
    <w:rsid w:val="00AC31FE"/>
    <w:rsid w:val="00AD3486"/>
    <w:rsid w:val="00AD3A65"/>
    <w:rsid w:val="00AD7F4A"/>
    <w:rsid w:val="00AE3EF9"/>
    <w:rsid w:val="00AE5476"/>
    <w:rsid w:val="00AE7438"/>
    <w:rsid w:val="00AF640E"/>
    <w:rsid w:val="00AF6EAD"/>
    <w:rsid w:val="00B1373E"/>
    <w:rsid w:val="00B13D73"/>
    <w:rsid w:val="00B22BAF"/>
    <w:rsid w:val="00B42BDE"/>
    <w:rsid w:val="00B47671"/>
    <w:rsid w:val="00B557BC"/>
    <w:rsid w:val="00B64929"/>
    <w:rsid w:val="00B6725F"/>
    <w:rsid w:val="00B74A5A"/>
    <w:rsid w:val="00B762B4"/>
    <w:rsid w:val="00B80489"/>
    <w:rsid w:val="00B82A3E"/>
    <w:rsid w:val="00B82FFD"/>
    <w:rsid w:val="00B90F3D"/>
    <w:rsid w:val="00B90F52"/>
    <w:rsid w:val="00B924C5"/>
    <w:rsid w:val="00BA1B95"/>
    <w:rsid w:val="00BA22EA"/>
    <w:rsid w:val="00BA2F1E"/>
    <w:rsid w:val="00BA4B2E"/>
    <w:rsid w:val="00BA528C"/>
    <w:rsid w:val="00BA56A8"/>
    <w:rsid w:val="00BB7B0F"/>
    <w:rsid w:val="00BC2946"/>
    <w:rsid w:val="00BC371C"/>
    <w:rsid w:val="00BD215B"/>
    <w:rsid w:val="00BE3D3C"/>
    <w:rsid w:val="00BF1F33"/>
    <w:rsid w:val="00BF308D"/>
    <w:rsid w:val="00BF41EA"/>
    <w:rsid w:val="00BF7D86"/>
    <w:rsid w:val="00C017B7"/>
    <w:rsid w:val="00C07E47"/>
    <w:rsid w:val="00C128D3"/>
    <w:rsid w:val="00C1773F"/>
    <w:rsid w:val="00C2013A"/>
    <w:rsid w:val="00C22992"/>
    <w:rsid w:val="00C31684"/>
    <w:rsid w:val="00C31688"/>
    <w:rsid w:val="00C316AD"/>
    <w:rsid w:val="00C3288E"/>
    <w:rsid w:val="00C35A85"/>
    <w:rsid w:val="00C40DA4"/>
    <w:rsid w:val="00C426FB"/>
    <w:rsid w:val="00C53A19"/>
    <w:rsid w:val="00C5543F"/>
    <w:rsid w:val="00C57113"/>
    <w:rsid w:val="00C647EB"/>
    <w:rsid w:val="00C73E68"/>
    <w:rsid w:val="00C87FCB"/>
    <w:rsid w:val="00C93F45"/>
    <w:rsid w:val="00C958A3"/>
    <w:rsid w:val="00C97438"/>
    <w:rsid w:val="00CA3931"/>
    <w:rsid w:val="00CA406A"/>
    <w:rsid w:val="00CA744F"/>
    <w:rsid w:val="00CB346C"/>
    <w:rsid w:val="00CC12D3"/>
    <w:rsid w:val="00CC448D"/>
    <w:rsid w:val="00CC4531"/>
    <w:rsid w:val="00CC73D9"/>
    <w:rsid w:val="00CC7A3A"/>
    <w:rsid w:val="00CD1BC7"/>
    <w:rsid w:val="00CD2098"/>
    <w:rsid w:val="00CD38BB"/>
    <w:rsid w:val="00CD6D3C"/>
    <w:rsid w:val="00CE2336"/>
    <w:rsid w:val="00CE3D57"/>
    <w:rsid w:val="00CE5BAA"/>
    <w:rsid w:val="00CE7482"/>
    <w:rsid w:val="00D015FB"/>
    <w:rsid w:val="00D06582"/>
    <w:rsid w:val="00D15776"/>
    <w:rsid w:val="00D22898"/>
    <w:rsid w:val="00D26321"/>
    <w:rsid w:val="00D43821"/>
    <w:rsid w:val="00D539B7"/>
    <w:rsid w:val="00D55E76"/>
    <w:rsid w:val="00D65271"/>
    <w:rsid w:val="00D717EC"/>
    <w:rsid w:val="00D75905"/>
    <w:rsid w:val="00D76224"/>
    <w:rsid w:val="00D80510"/>
    <w:rsid w:val="00D8095C"/>
    <w:rsid w:val="00DB2D24"/>
    <w:rsid w:val="00DB4207"/>
    <w:rsid w:val="00DB7825"/>
    <w:rsid w:val="00DB7CC6"/>
    <w:rsid w:val="00DC1D3D"/>
    <w:rsid w:val="00DC69E7"/>
    <w:rsid w:val="00DD2E46"/>
    <w:rsid w:val="00DD4165"/>
    <w:rsid w:val="00DD71B3"/>
    <w:rsid w:val="00DE263D"/>
    <w:rsid w:val="00DE29D7"/>
    <w:rsid w:val="00DF2677"/>
    <w:rsid w:val="00DF27B8"/>
    <w:rsid w:val="00DF367F"/>
    <w:rsid w:val="00E00BBE"/>
    <w:rsid w:val="00E07CF3"/>
    <w:rsid w:val="00E1142F"/>
    <w:rsid w:val="00E13B0E"/>
    <w:rsid w:val="00E20778"/>
    <w:rsid w:val="00E27782"/>
    <w:rsid w:val="00E31357"/>
    <w:rsid w:val="00E32448"/>
    <w:rsid w:val="00E42E64"/>
    <w:rsid w:val="00E633DA"/>
    <w:rsid w:val="00E63645"/>
    <w:rsid w:val="00E63AB8"/>
    <w:rsid w:val="00E64833"/>
    <w:rsid w:val="00E67362"/>
    <w:rsid w:val="00E70D56"/>
    <w:rsid w:val="00E748F8"/>
    <w:rsid w:val="00E74E82"/>
    <w:rsid w:val="00E75144"/>
    <w:rsid w:val="00E777E0"/>
    <w:rsid w:val="00E820F2"/>
    <w:rsid w:val="00E838BB"/>
    <w:rsid w:val="00E8509D"/>
    <w:rsid w:val="00E8589D"/>
    <w:rsid w:val="00E868B0"/>
    <w:rsid w:val="00E93163"/>
    <w:rsid w:val="00E952DC"/>
    <w:rsid w:val="00EA0159"/>
    <w:rsid w:val="00EA03D0"/>
    <w:rsid w:val="00EA2FA6"/>
    <w:rsid w:val="00EC77AD"/>
    <w:rsid w:val="00EE511B"/>
    <w:rsid w:val="00EE69A9"/>
    <w:rsid w:val="00EF325E"/>
    <w:rsid w:val="00EF3CE4"/>
    <w:rsid w:val="00EF6354"/>
    <w:rsid w:val="00F00366"/>
    <w:rsid w:val="00F00BBC"/>
    <w:rsid w:val="00F01B84"/>
    <w:rsid w:val="00F037FB"/>
    <w:rsid w:val="00F04679"/>
    <w:rsid w:val="00F075B7"/>
    <w:rsid w:val="00F1735F"/>
    <w:rsid w:val="00F201E8"/>
    <w:rsid w:val="00F20F08"/>
    <w:rsid w:val="00F21E7E"/>
    <w:rsid w:val="00F27DCA"/>
    <w:rsid w:val="00F40CA1"/>
    <w:rsid w:val="00F45317"/>
    <w:rsid w:val="00F45580"/>
    <w:rsid w:val="00F464B4"/>
    <w:rsid w:val="00F46F0A"/>
    <w:rsid w:val="00F52895"/>
    <w:rsid w:val="00F5291D"/>
    <w:rsid w:val="00F52EBB"/>
    <w:rsid w:val="00F56310"/>
    <w:rsid w:val="00F62248"/>
    <w:rsid w:val="00F6636F"/>
    <w:rsid w:val="00F73CBD"/>
    <w:rsid w:val="00F84E96"/>
    <w:rsid w:val="00F9017F"/>
    <w:rsid w:val="00FA20EA"/>
    <w:rsid w:val="00FA217D"/>
    <w:rsid w:val="00FA556A"/>
    <w:rsid w:val="00FB1D20"/>
    <w:rsid w:val="00FB3D15"/>
    <w:rsid w:val="00FC0BBF"/>
    <w:rsid w:val="00FC1D46"/>
    <w:rsid w:val="00FD2DA3"/>
    <w:rsid w:val="00FD3125"/>
    <w:rsid w:val="00FD328F"/>
    <w:rsid w:val="00FD726C"/>
    <w:rsid w:val="00FE6557"/>
    <w:rsid w:val="00FF70D4"/>
    <w:rsid w:val="00FF760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color="red">
      <v:fill color="white" opacity="0"/>
      <v:stroke dashstyle="dash" color="red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050C2079"/>
  <w15:docId w15:val="{40B417B7-5756-4005-A6AB-FED1EADE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2ECF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页脚 字符"/>
    <w:link w:val="a5"/>
    <w:uiPriority w:val="99"/>
    <w:rsid w:val="00482ECF"/>
    <w:rPr>
      <w:sz w:val="18"/>
    </w:rPr>
  </w:style>
  <w:style w:type="paragraph" w:styleId="a5">
    <w:name w:val="footer"/>
    <w:basedOn w:val="a0"/>
    <w:link w:val="a4"/>
    <w:uiPriority w:val="99"/>
    <w:rsid w:val="00482ECF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">
    <w:name w:val="页脚 Char"/>
    <w:basedOn w:val="a1"/>
    <w:uiPriority w:val="99"/>
    <w:semiHidden/>
    <w:rsid w:val="00482EC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段 Char"/>
    <w:link w:val="a6"/>
    <w:qFormat/>
    <w:rsid w:val="00482ECF"/>
    <w:rPr>
      <w:rFonts w:ascii="宋体"/>
    </w:rPr>
  </w:style>
  <w:style w:type="paragraph" w:customStyle="1" w:styleId="a6">
    <w:name w:val="段"/>
    <w:link w:val="Char0"/>
    <w:qFormat/>
    <w:rsid w:val="00482ECF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customStyle="1" w:styleId="a7">
    <w:name w:val="封面标准名称"/>
    <w:rsid w:val="006010BE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8">
    <w:name w:val="章标题"/>
    <w:next w:val="a6"/>
    <w:link w:val="a9"/>
    <w:qFormat/>
    <w:rsid w:val="00EE69A9"/>
    <w:p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styleId="aa">
    <w:name w:val="List Paragraph"/>
    <w:basedOn w:val="a0"/>
    <w:uiPriority w:val="34"/>
    <w:qFormat/>
    <w:rsid w:val="00EE69A9"/>
    <w:pPr>
      <w:ind w:firstLine="420"/>
    </w:pPr>
  </w:style>
  <w:style w:type="paragraph" w:customStyle="1" w:styleId="ab">
    <w:name w:val="正文表标题"/>
    <w:next w:val="a6"/>
    <w:rsid w:val="00AB08C6"/>
    <w:pPr>
      <w:tabs>
        <w:tab w:val="left" w:pos="360"/>
      </w:tabs>
      <w:spacing w:beforeLines="50" w:afterLines="50"/>
      <w:ind w:left="3544"/>
      <w:jc w:val="center"/>
    </w:pPr>
    <w:rPr>
      <w:rFonts w:ascii="黑体" w:eastAsia="黑体" w:hAnsi="Times New Roman" w:cs="Times New Roman"/>
      <w:kern w:val="0"/>
      <w:szCs w:val="20"/>
    </w:rPr>
  </w:style>
  <w:style w:type="character" w:styleId="ac">
    <w:name w:val="Emphasis"/>
    <w:basedOn w:val="a1"/>
    <w:uiPriority w:val="20"/>
    <w:qFormat/>
    <w:rsid w:val="00A72EDA"/>
    <w:rPr>
      <w:i/>
      <w:iCs/>
    </w:rPr>
  </w:style>
  <w:style w:type="character" w:customStyle="1" w:styleId="fontstyle01">
    <w:name w:val="fontstyle01"/>
    <w:basedOn w:val="a1"/>
    <w:qFormat/>
    <w:rsid w:val="00B557BC"/>
    <w:rPr>
      <w:rFonts w:ascii="黑体" w:eastAsia="黑体" w:hAnsi="黑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1"/>
    <w:rsid w:val="007311F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ad">
    <w:name w:val="Strong"/>
    <w:basedOn w:val="a1"/>
    <w:uiPriority w:val="22"/>
    <w:qFormat/>
    <w:rsid w:val="007311F4"/>
    <w:rPr>
      <w:b/>
      <w:bCs/>
    </w:rPr>
  </w:style>
  <w:style w:type="character" w:customStyle="1" w:styleId="a9">
    <w:name w:val="章标题 字符"/>
    <w:link w:val="a8"/>
    <w:rsid w:val="00941A7E"/>
    <w:rPr>
      <w:rFonts w:ascii="黑体" w:eastAsia="黑体" w:hAnsi="Times New Roman" w:cs="Times New Roman"/>
      <w:kern w:val="0"/>
      <w:szCs w:val="20"/>
    </w:rPr>
  </w:style>
  <w:style w:type="paragraph" w:styleId="ae">
    <w:name w:val="Normal (Web)"/>
    <w:basedOn w:val="a0"/>
    <w:uiPriority w:val="99"/>
    <w:unhideWhenUsed/>
    <w:rsid w:val="00441DD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styleId="5">
    <w:name w:val="index 5"/>
    <w:basedOn w:val="a0"/>
    <w:next w:val="a0"/>
    <w:rsid w:val="002D6927"/>
    <w:pPr>
      <w:spacing w:line="240" w:lineRule="auto"/>
      <w:ind w:left="1050" w:hanging="210"/>
      <w:jc w:val="left"/>
    </w:pPr>
    <w:rPr>
      <w:rFonts w:ascii="Calibri" w:hAnsi="Calibri"/>
      <w:sz w:val="20"/>
      <w:szCs w:val="20"/>
    </w:rPr>
  </w:style>
  <w:style w:type="paragraph" w:customStyle="1" w:styleId="af">
    <w:name w:val="标准文件_段"/>
    <w:link w:val="Char1"/>
    <w:qFormat/>
    <w:rsid w:val="00A63DC9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标准文件_段 Char"/>
    <w:link w:val="af"/>
    <w:qFormat/>
    <w:locked/>
    <w:rsid w:val="00A63DC9"/>
    <w:rPr>
      <w:rFonts w:ascii="宋体" w:eastAsia="宋体" w:hAnsi="Times New Roman" w:cs="Times New Roman"/>
      <w:kern w:val="0"/>
      <w:szCs w:val="20"/>
    </w:rPr>
  </w:style>
  <w:style w:type="paragraph" w:customStyle="1" w:styleId="a">
    <w:name w:val="字母编号列项（一级）"/>
    <w:rsid w:val="0066024E"/>
    <w:pPr>
      <w:numPr>
        <w:numId w:val="3"/>
      </w:numPr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2">
    <w:name w:val="一级条标题 Char"/>
    <w:link w:val="af0"/>
    <w:uiPriority w:val="99"/>
    <w:rsid w:val="000F160F"/>
    <w:rPr>
      <w:rFonts w:ascii="黑体" w:eastAsia="黑体"/>
    </w:rPr>
  </w:style>
  <w:style w:type="paragraph" w:customStyle="1" w:styleId="af0">
    <w:name w:val="一级条标题"/>
    <w:basedOn w:val="a8"/>
    <w:next w:val="a6"/>
    <w:link w:val="Char2"/>
    <w:uiPriority w:val="99"/>
    <w:qFormat/>
    <w:rsid w:val="000F160F"/>
    <w:pPr>
      <w:spacing w:beforeLines="0" w:afterLines="0"/>
      <w:outlineLvl w:val="2"/>
    </w:pPr>
    <w:rPr>
      <w:rFonts w:hAnsiTheme="minorHAnsi" w:cstheme="minorBidi"/>
      <w:kern w:val="2"/>
      <w:szCs w:val="22"/>
    </w:rPr>
  </w:style>
  <w:style w:type="paragraph" w:customStyle="1" w:styleId="af1">
    <w:name w:val="二级条标题"/>
    <w:basedOn w:val="a0"/>
    <w:next w:val="a6"/>
    <w:qFormat/>
    <w:rsid w:val="000F160F"/>
    <w:pPr>
      <w:widowControl/>
      <w:spacing w:line="240" w:lineRule="auto"/>
      <w:outlineLvl w:val="3"/>
    </w:pPr>
    <w:rPr>
      <w:rFonts w:ascii="黑体" w:eastAsia="黑体"/>
      <w:kern w:val="0"/>
      <w:sz w:val="21"/>
      <w:szCs w:val="20"/>
    </w:rPr>
  </w:style>
  <w:style w:type="table" w:styleId="af2">
    <w:name w:val="Table Grid"/>
    <w:basedOn w:val="a2"/>
    <w:uiPriority w:val="59"/>
    <w:rsid w:val="00A0496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数字编号列项（二级）"/>
    <w:rsid w:val="00004C42"/>
    <w:pPr>
      <w:tabs>
        <w:tab w:val="left" w:pos="1259"/>
      </w:tabs>
      <w:ind w:left="1259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4">
    <w:name w:val="编号列项（三级）"/>
    <w:rsid w:val="00004C42"/>
    <w:pPr>
      <w:tabs>
        <w:tab w:val="left" w:pos="0"/>
      </w:tabs>
      <w:ind w:left="1678" w:hanging="419"/>
    </w:pPr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DAA42-866B-48B2-9D18-CFF2E1AE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zhengy</dc:creator>
  <cp:lastModifiedBy>李晶</cp:lastModifiedBy>
  <cp:revision>6</cp:revision>
  <cp:lastPrinted>2022-04-07T01:55:00Z</cp:lastPrinted>
  <dcterms:created xsi:type="dcterms:W3CDTF">2023-08-14T01:27:00Z</dcterms:created>
  <dcterms:modified xsi:type="dcterms:W3CDTF">2023-08-14T11:29:00Z</dcterms:modified>
</cp:coreProperties>
</file>