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03.080.99     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A20</w:t>
            </w:r>
            <w:r>
              <w:rPr>
                <w:rFonts w:ascii="黑体" w:hAnsi="黑体" w:eastAsia="黑体"/>
                <w:sz w:val="21"/>
                <w:szCs w:val="21"/>
              </w:rP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CFIS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lang w:bidi="bo-CN"/>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3+I8zYAAAA&#10;DAEAAA8AAAAAAAAAAQAgAAAAIgAAAGRycy9kb3ducmV2LnhtbFBLAQIUABQAAAAIAIdO4kBDTD2t&#10;5AEAAKsDAAAOAAAAAAAAAAEAIAAAACcBAABkcnMvZTJvRG9jLnhtbFBLBQYAAAAABgAGAFkBAAB9&#10;BQ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互联网弹窗信息推送服务</w:t>
      </w:r>
      <w:r>
        <w:rPr>
          <w:rFonts w:hint="eastAsia"/>
        </w:rPr>
        <w:t>指南</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G</w:t>
      </w:r>
      <w:r>
        <w:rPr>
          <w:rFonts w:hint="eastAsia" w:eastAsia="黑体"/>
          <w:szCs w:val="28"/>
        </w:rPr>
        <w:t>uidelines</w:t>
      </w:r>
      <w:r>
        <w:rPr>
          <w:rFonts w:eastAsia="黑体"/>
          <w:szCs w:val="28"/>
        </w:rPr>
        <w:t xml:space="preserve"> </w:t>
      </w:r>
      <w:r>
        <w:rPr>
          <w:rFonts w:hint="eastAsia" w:eastAsia="黑体"/>
          <w:szCs w:val="28"/>
        </w:rPr>
        <w:t>for</w:t>
      </w:r>
      <w:r>
        <w:rPr>
          <w:rFonts w:eastAsia="黑体"/>
          <w:szCs w:val="28"/>
        </w:rPr>
        <w:t xml:space="preserve"> </w:t>
      </w:r>
      <w:r>
        <w:rPr>
          <w:rFonts w:hint="eastAsia" w:eastAsia="黑体"/>
          <w:szCs w:val="28"/>
        </w:rPr>
        <w:t>i</w:t>
      </w:r>
      <w:r>
        <w:rPr>
          <w:rFonts w:eastAsia="黑体"/>
          <w:szCs w:val="28"/>
        </w:rPr>
        <w:t xml:space="preserve">nternet </w:t>
      </w:r>
      <w:r>
        <w:rPr>
          <w:rFonts w:hint="eastAsia" w:eastAsia="黑体"/>
          <w:szCs w:val="28"/>
        </w:rPr>
        <w:t>p</w:t>
      </w:r>
      <w:r>
        <w:rPr>
          <w:rFonts w:eastAsia="黑体"/>
          <w:szCs w:val="28"/>
        </w:rPr>
        <w:t xml:space="preserve">op-up </w:t>
      </w:r>
      <w:r>
        <w:rPr>
          <w:rFonts w:hint="eastAsia" w:eastAsia="黑体"/>
          <w:szCs w:val="28"/>
        </w:rPr>
        <w:t>i</w:t>
      </w:r>
      <w:r>
        <w:rPr>
          <w:rFonts w:eastAsia="黑体"/>
          <w:szCs w:val="28"/>
        </w:rPr>
        <w:t xml:space="preserve">nformation </w:t>
      </w:r>
      <w:r>
        <w:rPr>
          <w:rFonts w:hint="eastAsia" w:eastAsia="黑体"/>
          <w:szCs w:val="28"/>
        </w:rPr>
        <w:t>p</w:t>
      </w:r>
      <w:r>
        <w:rPr>
          <w:rFonts w:eastAsia="黑体"/>
          <w:szCs w:val="28"/>
        </w:rPr>
        <w:t xml:space="preserve">ush </w:t>
      </w:r>
      <w:r>
        <w:rPr>
          <w:rFonts w:hint="eastAsia" w:eastAsia="黑体"/>
          <w:szCs w:val="28"/>
        </w:rPr>
        <w:t>s</w:t>
      </w:r>
      <w:r>
        <w:rPr>
          <w:rFonts w:eastAsia="黑体"/>
          <w:szCs w:val="28"/>
        </w:rPr>
        <w:t>ervice</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023.10</w:t>
      </w:r>
      <w:r>
        <w:rPr>
          <w:rFonts w:hint="eastAsia"/>
          <w:sz w:val="21"/>
          <w:szCs w:val="28"/>
        </w:rPr>
        <w:t>）</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中国网络社会组织联合会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lang w:bidi="bo-CN"/>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mp0YvXAAAADgEA&#10;AA8AAAAAAAAAAQAgAAAAIgAAAGRycy9kb3ducmV2LnhtbFBLAQIUABQAAAAIAIdO4kApNqMc4gEA&#10;AKoDAAAOAAAAAAAAAAEAIAAAACYBAABkcnMvZTJvRG9jLnhtbFBLBQYAAAAABgAGAFkBAAB6BQAA&#10;AAA=&#10;">
                <v:fill on="f" focussize="0,0"/>
                <v:stroke color="#000000" joinstyle="round"/>
                <v:imagedata o:title=""/>
                <o:lock v:ext="edit" aspectratio="f"/>
                <w10:anchorlock/>
              </v:line>
            </w:pict>
          </mc:Fallback>
        </mc:AlternateContent>
      </w:r>
    </w:p>
    <w:p>
      <w:pPr>
        <w:pStyle w:val="91"/>
        <w:spacing w:after="360"/>
      </w:pPr>
      <w:bookmarkStart w:id="19" w:name="BookMark1"/>
      <w:bookmarkStart w:id="20" w:name="_Toc144829554"/>
      <w:bookmarkStart w:id="21" w:name="_Toc14654789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"_Toc148711354" </w:instrText>
      </w:r>
      <w:r>
        <w:fldChar w:fldCharType="separate"/>
      </w:r>
      <w:r>
        <w:rPr>
          <w:rStyle w:val="32"/>
          <w:spacing w:val="320"/>
        </w:rPr>
        <w:t>前</w:t>
      </w:r>
      <w:r>
        <w:rPr>
          <w:rStyle w:val="32"/>
        </w:rPr>
        <w:t>言</w:t>
      </w:r>
      <w:r>
        <w:tab/>
      </w:r>
      <w:r>
        <w:fldChar w:fldCharType="begin"/>
      </w:r>
      <w:r>
        <w:instrText xml:space="preserve"> PAGEREF _Toc148711354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"_Toc148711355" </w:instrText>
      </w:r>
      <w:r>
        <w:fldChar w:fldCharType="separate"/>
      </w:r>
      <w:r>
        <w:rPr>
          <w:rStyle w:val="32"/>
        </w:rPr>
        <w:t>1 范围</w:t>
      </w:r>
      <w:r>
        <w:tab/>
      </w:r>
      <w:r>
        <w:fldChar w:fldCharType="begin"/>
      </w:r>
      <w:r>
        <w:instrText xml:space="preserve"> PAGEREF _Toc148711355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"_Toc148711356" </w:instrText>
      </w:r>
      <w:r>
        <w:fldChar w:fldCharType="separate"/>
      </w:r>
      <w:r>
        <w:rPr>
          <w:rStyle w:val="32"/>
        </w:rPr>
        <w:t>2 规范性引用文件</w:t>
      </w:r>
      <w:r>
        <w:tab/>
      </w:r>
      <w:r>
        <w:fldChar w:fldCharType="begin"/>
      </w:r>
      <w:r>
        <w:instrText xml:space="preserve"> PAGEREF _Toc148711356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"_Toc148711357" </w:instrText>
      </w:r>
      <w:r>
        <w:fldChar w:fldCharType="separate"/>
      </w:r>
      <w:r>
        <w:rPr>
          <w:rStyle w:val="32"/>
        </w:rPr>
        <w:t>3 术语和定义</w:t>
      </w:r>
      <w:r>
        <w:tab/>
      </w:r>
      <w:r>
        <w:fldChar w:fldCharType="begin"/>
      </w:r>
      <w:r>
        <w:instrText xml:space="preserve"> PAGEREF _Toc148711357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"_Toc148711358" </w:instrText>
      </w:r>
      <w:r>
        <w:fldChar w:fldCharType="separate"/>
      </w:r>
      <w:r>
        <w:rPr>
          <w:rStyle w:val="32"/>
        </w:rPr>
        <w:t>4 基本原则</w:t>
      </w:r>
      <w:r>
        <w:tab/>
      </w:r>
      <w:r>
        <w:fldChar w:fldCharType="begin"/>
      </w:r>
      <w:r>
        <w:instrText xml:space="preserve"> PAGEREF _Toc148711358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"_Toc148711359" </w:instrText>
      </w:r>
      <w:r>
        <w:fldChar w:fldCharType="separate"/>
      </w:r>
      <w:r>
        <w:rPr>
          <w:rStyle w:val="32"/>
        </w:rPr>
        <w:t>4.1 合法性原则</w:t>
      </w:r>
      <w:r>
        <w:tab/>
      </w:r>
      <w:r>
        <w:fldChar w:fldCharType="begin"/>
      </w:r>
      <w:r>
        <w:instrText xml:space="preserve"> PAGEREF _Toc148711359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"_Toc148711360" </w:instrText>
      </w:r>
      <w:r>
        <w:fldChar w:fldCharType="separate"/>
      </w:r>
      <w:r>
        <w:rPr>
          <w:rStyle w:val="32"/>
        </w:rPr>
        <w:t>4.2 公开原则</w:t>
      </w:r>
      <w:r>
        <w:tab/>
      </w:r>
      <w:r>
        <w:fldChar w:fldCharType="begin"/>
      </w:r>
      <w:r>
        <w:instrText xml:space="preserve"> PAGEREF _Toc148711360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"_Toc148711361" </w:instrText>
      </w:r>
      <w:r>
        <w:fldChar w:fldCharType="separate"/>
      </w:r>
      <w:r>
        <w:rPr>
          <w:rStyle w:val="32"/>
        </w:rPr>
        <w:t>4.3 适度原则</w:t>
      </w:r>
      <w:r>
        <w:tab/>
      </w:r>
      <w:r>
        <w:fldChar w:fldCharType="begin"/>
      </w:r>
      <w:r>
        <w:instrText xml:space="preserve"> PAGEREF _Toc148711361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"_Toc148711362" </w:instrText>
      </w:r>
      <w:r>
        <w:fldChar w:fldCharType="separate"/>
      </w:r>
      <w:r>
        <w:rPr>
          <w:rStyle w:val="32"/>
        </w:rPr>
        <w:t>4.4 个人信息保护原则</w:t>
      </w:r>
      <w:r>
        <w:tab/>
      </w:r>
      <w:r>
        <w:fldChar w:fldCharType="begin"/>
      </w:r>
      <w:r>
        <w:instrText xml:space="preserve"> PAGEREF _Toc148711362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"_Toc148711363" </w:instrText>
      </w:r>
      <w:r>
        <w:fldChar w:fldCharType="separate"/>
      </w:r>
      <w:r>
        <w:rPr>
          <w:rStyle w:val="32"/>
        </w:rPr>
        <w:t>5 基本要求</w:t>
      </w:r>
      <w:r>
        <w:tab/>
      </w:r>
      <w:r>
        <w:fldChar w:fldCharType="begin"/>
      </w:r>
      <w:r>
        <w:instrText xml:space="preserve"> PAGEREF _Toc148711363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"_Toc148711364" </w:instrText>
      </w:r>
      <w:r>
        <w:fldChar w:fldCharType="separate"/>
      </w:r>
      <w:r>
        <w:rPr>
          <w:rStyle w:val="32"/>
        </w:rPr>
        <w:t>5.1 互联网弹窗信息推送服务内容要求</w:t>
      </w:r>
      <w:r>
        <w:tab/>
      </w:r>
      <w:r>
        <w:fldChar w:fldCharType="begin"/>
      </w:r>
      <w:r>
        <w:instrText xml:space="preserve"> PAGEREF _Toc148711364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"_Toc148711365" </w:instrText>
      </w:r>
      <w:r>
        <w:fldChar w:fldCharType="separate"/>
      </w:r>
      <w:r>
        <w:rPr>
          <w:rStyle w:val="32"/>
        </w:rPr>
        <w:t>5.2 新闻信息弹窗推送</w:t>
      </w:r>
      <w:r>
        <w:tab/>
      </w:r>
      <w:r>
        <w:fldChar w:fldCharType="begin"/>
      </w:r>
      <w:r>
        <w:instrText xml:space="preserve"> PAGEREF _Toc148711365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"_Toc148711366" </w:instrText>
      </w:r>
      <w:r>
        <w:fldChar w:fldCharType="separate"/>
      </w:r>
      <w:r>
        <w:rPr>
          <w:rStyle w:val="32"/>
        </w:rPr>
        <w:t>5.3 广告信息弹窗推送</w:t>
      </w:r>
      <w:r>
        <w:tab/>
      </w:r>
      <w:r>
        <w:fldChar w:fldCharType="begin"/>
      </w:r>
      <w:r>
        <w:instrText xml:space="preserve"> PAGEREF _Toc148711366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"_Toc148711367" </w:instrText>
      </w:r>
      <w:r>
        <w:fldChar w:fldCharType="separate"/>
      </w:r>
      <w:r>
        <w:rPr>
          <w:rStyle w:val="32"/>
        </w:rPr>
        <w:t>5.4 垂直领域内容弹窗推送</w:t>
      </w:r>
      <w:r>
        <w:tab/>
      </w:r>
      <w:r>
        <w:fldChar w:fldCharType="begin"/>
      </w:r>
      <w:r>
        <w:instrText xml:space="preserve"> PAGEREF _Toc148711367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"_Toc148711368" </w:instrText>
      </w:r>
      <w:r>
        <w:fldChar w:fldCharType="separate"/>
      </w:r>
      <w:r>
        <w:rPr>
          <w:rStyle w:val="32"/>
        </w:rPr>
        <w:t>6 服务功能</w:t>
      </w:r>
      <w:r>
        <w:tab/>
      </w:r>
      <w:r>
        <w:fldChar w:fldCharType="begin"/>
      </w:r>
      <w:r>
        <w:instrText xml:space="preserve"> PAGEREF _Toc148711368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"_Toc148711369" </w:instrText>
      </w:r>
      <w:r>
        <w:fldChar w:fldCharType="separate"/>
      </w:r>
      <w:r>
        <w:rPr>
          <w:rStyle w:val="32"/>
        </w:rPr>
        <w:t>6.1 明示告知</w:t>
      </w:r>
      <w:r>
        <w:tab/>
      </w:r>
      <w:r>
        <w:fldChar w:fldCharType="begin"/>
      </w:r>
      <w:r>
        <w:instrText xml:space="preserve"> PAGEREF _Toc148711369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"_Toc148711370" </w:instrText>
      </w:r>
      <w:r>
        <w:fldChar w:fldCharType="separate"/>
      </w:r>
      <w:r>
        <w:rPr>
          <w:rStyle w:val="32"/>
        </w:rPr>
        <w:t>6.2 用户体验</w:t>
      </w:r>
      <w:r>
        <w:tab/>
      </w:r>
      <w:r>
        <w:fldChar w:fldCharType="begin"/>
      </w:r>
      <w:r>
        <w:instrText xml:space="preserve"> PAGEREF _Toc148711370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"_Toc148711371" </w:instrText>
      </w:r>
      <w:r>
        <w:fldChar w:fldCharType="separate"/>
      </w:r>
      <w:r>
        <w:rPr>
          <w:rStyle w:val="32"/>
        </w:rPr>
        <w:t>6.3 关闭功能</w:t>
      </w:r>
      <w:r>
        <w:tab/>
      </w:r>
      <w:r>
        <w:fldChar w:fldCharType="begin"/>
      </w:r>
      <w:r>
        <w:instrText xml:space="preserve"> PAGEREF _Toc148711371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"_Toc148711372" </w:instrText>
      </w:r>
      <w:r>
        <w:fldChar w:fldCharType="separate"/>
      </w:r>
      <w:r>
        <w:rPr>
          <w:rStyle w:val="32"/>
        </w:rPr>
        <w:t>6.4 算法设置</w:t>
      </w:r>
      <w:r>
        <w:tab/>
      </w:r>
      <w:r>
        <w:fldChar w:fldCharType="begin"/>
      </w:r>
      <w:r>
        <w:instrText xml:space="preserve"> PAGEREF _Toc148711372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"_Toc148711373" </w:instrText>
      </w:r>
      <w:r>
        <w:fldChar w:fldCharType="separate"/>
      </w:r>
      <w:r>
        <w:rPr>
          <w:rStyle w:val="32"/>
        </w:rPr>
        <w:t>7 服务管理</w:t>
      </w:r>
      <w:r>
        <w:tab/>
      </w:r>
      <w:r>
        <w:fldChar w:fldCharType="begin"/>
      </w:r>
      <w:r>
        <w:instrText xml:space="preserve"> PAGEREF _Toc148711373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"_Toc148711374" </w:instrText>
      </w:r>
      <w:r>
        <w:fldChar w:fldCharType="separate"/>
      </w:r>
      <w:r>
        <w:rPr>
          <w:rStyle w:val="32"/>
        </w:rPr>
        <w:t>7.1 机构设置与人员配备</w:t>
      </w:r>
      <w:r>
        <w:tab/>
      </w:r>
      <w:r>
        <w:fldChar w:fldCharType="begin"/>
      </w:r>
      <w:r>
        <w:instrText xml:space="preserve"> PAGEREF _Toc148711374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"_Toc148711375" </w:instrText>
      </w:r>
      <w:r>
        <w:fldChar w:fldCharType="separate"/>
      </w:r>
      <w:r>
        <w:rPr>
          <w:rStyle w:val="32"/>
        </w:rPr>
        <w:t>7.2 制度建设</w:t>
      </w:r>
      <w:r>
        <w:tab/>
      </w:r>
      <w:r>
        <w:fldChar w:fldCharType="begin"/>
      </w:r>
      <w:r>
        <w:instrText xml:space="preserve"> PAGEREF _Toc148711375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"_Toc148711376" </w:instrText>
      </w:r>
      <w:r>
        <w:fldChar w:fldCharType="separate"/>
      </w:r>
      <w:r>
        <w:rPr>
          <w:rStyle w:val="32"/>
        </w:rPr>
        <w:t>7.3 投诉与处理</w:t>
      </w:r>
      <w:r>
        <w:tab/>
      </w:r>
      <w:r>
        <w:fldChar w:fldCharType="begin"/>
      </w:r>
      <w:r>
        <w:instrText xml:space="preserve"> PAGEREF _Toc148711376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"_Toc148711377" </w:instrText>
      </w:r>
      <w:r>
        <w:fldChar w:fldCharType="separate"/>
      </w:r>
      <w:r>
        <w:rPr>
          <w:rStyle w:val="32"/>
          <w:spacing w:val="100"/>
        </w:rPr>
        <w:t>附录A</w:t>
      </w:r>
      <w:r>
        <w:rPr>
          <w:rStyle w:val="32"/>
        </w:rPr>
        <w:t xml:space="preserve"> （规范性） 弹窗信息内容要求</w:t>
      </w:r>
      <w:r>
        <w:tab/>
      </w:r>
      <w:r>
        <w:fldChar w:fldCharType="begin"/>
      </w:r>
      <w:r>
        <w:instrText xml:space="preserve"> PAGEREF _Toc148711377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"_Toc148711378" </w:instrText>
      </w:r>
      <w:r>
        <w:fldChar w:fldCharType="separate"/>
      </w:r>
      <w:r>
        <w:rPr>
          <w:rStyle w:val="32"/>
          <w:spacing w:val="100"/>
        </w:rPr>
        <w:t>附录B</w:t>
      </w:r>
      <w:r>
        <w:rPr>
          <w:rStyle w:val="32"/>
        </w:rPr>
        <w:t xml:space="preserve"> （资料性） 弹窗示例</w:t>
      </w:r>
      <w:r>
        <w:tab/>
      </w:r>
      <w:r>
        <w:fldChar w:fldCharType="begin"/>
      </w:r>
      <w:r>
        <w:instrText xml:space="preserve"> PAGEREF _Toc148711378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"_Toc148711379" </w:instrText>
      </w:r>
      <w:r>
        <w:fldChar w:fldCharType="separate"/>
      </w:r>
      <w:r>
        <w:rPr>
          <w:rStyle w:val="32"/>
          <w:spacing w:val="105"/>
        </w:rPr>
        <w:t>参考文</w:t>
      </w:r>
      <w:r>
        <w:rPr>
          <w:rStyle w:val="32"/>
        </w:rPr>
        <w:t>献</w:t>
      </w:r>
      <w:r>
        <w:tab/>
      </w:r>
      <w:r>
        <w:fldChar w:fldCharType="begin"/>
      </w:r>
      <w:r>
        <w:instrText xml:space="preserve"> PAGEREF _Toc148711379 \h </w:instrText>
      </w:r>
      <w:r>
        <w:fldChar w:fldCharType="separate"/>
      </w:r>
      <w:r>
        <w:t>9</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pPr>
        <w:pStyle w:val="89"/>
        <w:spacing w:after="360"/>
      </w:pPr>
      <w:bookmarkStart w:id="22" w:name="_Toc148711354"/>
      <w:bookmarkStart w:id="23" w:name="BookMark2"/>
      <w:r>
        <w:rPr>
          <w:spacing w:val="320"/>
        </w:rPr>
        <w:t>前</w:t>
      </w:r>
      <w:r>
        <w:t>言</w:t>
      </w:r>
      <w:bookmarkEnd w:id="20"/>
      <w:bookmarkEnd w:id="21"/>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请注意本文件的某些内容可能涉及专利，本文件相关机构不承担识别这些专利的责任。</w:t>
      </w:r>
    </w:p>
    <w:p>
      <w:pPr>
        <w:pStyle w:val="56"/>
        <w:ind w:firstLine="420"/>
      </w:pPr>
      <w:r>
        <w:rPr>
          <w:rFonts w:hint="eastAsia"/>
        </w:rPr>
        <w:t>本文件由中国网络社会组织联合会提出并归口。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pPr>
    </w:p>
    <w:p/>
    <w:p/>
    <w:p/>
    <w:p/>
    <w:p/>
    <w:p/>
    <w:p/>
    <w:p/>
    <w:p/>
    <w:p/>
    <w:p/>
    <w:p/>
    <w:p/>
    <w:p/>
    <w:p>
      <w:pPr>
        <w:jc w:val="right"/>
      </w:pPr>
    </w:p>
    <w:p/>
    <w:p>
      <w:pPr>
        <w:sectPr>
          <w:pgSz w:w="11906" w:h="16838"/>
          <w:pgMar w:top="1928"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157C247A77B44A36BB84ADD465F7A378"/>
        </w:placeholder>
      </w:sdtPr>
      <w:sdtContent>
        <w:p>
          <w:pPr>
            <w:pStyle w:val="177"/>
            <w:spacing w:before="240" w:beforeLines="100" w:after="528" w:afterLines="220"/>
          </w:pPr>
          <w:bookmarkStart w:id="25" w:name="NEW_STAND_NAME"/>
          <w:r>
            <w:rPr>
              <w:rFonts w:hint="eastAsia"/>
            </w:rPr>
            <w:t>互联网弹窗信息推送服务指南</w:t>
          </w:r>
        </w:p>
      </w:sdtContent>
    </w:sdt>
    <w:bookmarkEnd w:id="25"/>
    <w:p>
      <w:pPr>
        <w:pStyle w:val="104"/>
        <w:spacing w:before="240" w:after="240"/>
      </w:pPr>
      <w:bookmarkStart w:id="26" w:name="_Toc17233333"/>
      <w:bookmarkStart w:id="27" w:name="_Toc26718930"/>
      <w:bookmarkStart w:id="28" w:name="_Toc146547898"/>
      <w:bookmarkStart w:id="29" w:name="_Toc24884211"/>
      <w:bookmarkStart w:id="30" w:name="_Toc26648465"/>
      <w:bookmarkStart w:id="31" w:name="_Toc148711355"/>
      <w:bookmarkStart w:id="32" w:name="_Toc26986530"/>
      <w:bookmarkStart w:id="33" w:name="_Toc17233325"/>
      <w:bookmarkStart w:id="34" w:name="_Toc24884218"/>
      <w:bookmarkStart w:id="35" w:name="_Toc144829555"/>
      <w:bookmarkStart w:id="36" w:name="_Toc97192964"/>
      <w:bookmarkStart w:id="37" w:name="_Toc26986771"/>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17233334"/>
      <w:bookmarkStart w:id="39" w:name="_Toc26648466"/>
      <w:bookmarkStart w:id="40" w:name="_Toc24884219"/>
      <w:bookmarkStart w:id="41" w:name="_Toc17233326"/>
      <w:bookmarkStart w:id="42" w:name="_Toc24884212"/>
      <w:r>
        <w:rPr>
          <w:rFonts w:hint="eastAsia"/>
        </w:rPr>
        <w:t>本文件规定了互联网弹窗信息推送服务的基本原则、基本要求、服务功能、服务管理等内容。</w:t>
      </w:r>
    </w:p>
    <w:p>
      <w:pPr>
        <w:pStyle w:val="56"/>
        <w:ind w:firstLine="420"/>
      </w:pPr>
      <w:r>
        <w:rPr>
          <w:rFonts w:hint="eastAsia"/>
        </w:rPr>
        <w:t>本文件适用于提供互联网弹窗信息推送服务的组织或者个人。</w:t>
      </w:r>
    </w:p>
    <w:p>
      <w:pPr>
        <w:pStyle w:val="104"/>
        <w:spacing w:before="240" w:after="240"/>
      </w:pPr>
      <w:bookmarkStart w:id="43" w:name="_Toc97192965"/>
      <w:bookmarkStart w:id="44" w:name="_Toc146547899"/>
      <w:bookmarkStart w:id="45" w:name="_Toc26986531"/>
      <w:bookmarkStart w:id="46" w:name="_Toc148711356"/>
      <w:bookmarkStart w:id="47" w:name="_Toc144829556"/>
      <w:bookmarkStart w:id="48" w:name="_Toc26986772"/>
      <w:bookmarkStart w:id="49" w:name="_Toc26718931"/>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3A8F33F6FCFB487BB4014185EDC712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firstLine="420" w:firstLineChars="200"/>
      </w:pPr>
      <w:r>
        <w:rPr>
          <w:rFonts w:hint="eastAsia"/>
        </w:rPr>
        <w:t>《互联网新闻信息稿源单位名单》</w:t>
      </w:r>
    </w:p>
    <w:p>
      <w:pPr>
        <w:pStyle w:val="104"/>
        <w:spacing w:before="240" w:after="240"/>
      </w:pPr>
      <w:bookmarkStart w:id="50" w:name="_Toc148711357"/>
      <w:bookmarkStart w:id="51" w:name="_Toc97192966"/>
      <w:bookmarkStart w:id="52" w:name="_Toc144829557"/>
      <w:bookmarkStart w:id="53" w:name="_Toc146547900"/>
      <w:r>
        <w:rPr>
          <w:rFonts w:hint="eastAsia"/>
          <w:szCs w:val="21"/>
        </w:rPr>
        <w:t>术语和定义</w:t>
      </w:r>
      <w:bookmarkEnd w:id="50"/>
      <w:bookmarkEnd w:id="51"/>
      <w:bookmarkEnd w:id="52"/>
      <w:bookmarkEnd w:id="53"/>
    </w:p>
    <w:sdt>
      <w:sdtPr>
        <w:id w:val="-1909835108"/>
        <w:placeholder>
          <w:docPart w:val="E384C96CB3E5436DB33589DFE28A02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4" w:name="_Toc26986532"/>
          <w:bookmarkEnd w:id="54"/>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互联网弹窗信息推送服务 internet pop-up information</w:t>
      </w:r>
      <w:r>
        <w:rPr>
          <w:rFonts w:ascii="黑体" w:hAnsi="黑体" w:eastAsia="黑体"/>
        </w:rPr>
        <w:t xml:space="preserve"> push service</w:t>
      </w:r>
    </w:p>
    <w:p>
      <w:pPr>
        <w:pStyle w:val="56"/>
        <w:ind w:firstLine="420"/>
      </w:pPr>
      <w:r>
        <w:rPr>
          <w:rFonts w:hint="eastAsia"/>
        </w:rPr>
        <w:t>通过操作系统、应用软件、网站等，以弹出消息窗口的形式向互联网用户推送信息的服务。</w:t>
      </w:r>
    </w:p>
    <w:p>
      <w:pPr>
        <w:pStyle w:val="179"/>
      </w:pPr>
      <w:r>
        <w:rPr>
          <w:rFonts w:hint="eastAsia"/>
        </w:rPr>
        <w:t>主要包括新闻信息弹窗、垂直领域内容弹窗、广告信息弹窗等，不包括服务协议/隐私政策弹窗、系统权限弹窗、系统提示弹窗、办公软件操作提示弹窗、产品功能弹窗和操作步骤弹窗等功能类弹窗等。</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服务提供者 </w:t>
      </w:r>
      <w:r>
        <w:rPr>
          <w:rFonts w:ascii="黑体" w:hAnsi="黑体" w:eastAsia="黑体"/>
        </w:rPr>
        <w:t>service provider</w:t>
      </w:r>
    </w:p>
    <w:p>
      <w:pPr>
        <w:pStyle w:val="56"/>
        <w:ind w:firstLine="420"/>
      </w:pPr>
      <w:r>
        <w:rPr>
          <w:rFonts w:hint="eastAsia"/>
        </w:rPr>
        <w:t>提供互联网弹窗信息推送服务</w:t>
      </w:r>
      <w:r>
        <w:rPr>
          <w:rFonts w:hint="eastAsia"/>
          <w:b/>
          <w:bCs/>
        </w:rPr>
        <w:t>（3</w:t>
      </w:r>
      <w:r>
        <w:rPr>
          <w:b/>
          <w:bCs/>
        </w:rPr>
        <w:t>.1</w:t>
      </w:r>
      <w:r>
        <w:rPr>
          <w:rFonts w:hint="eastAsia"/>
          <w:b/>
          <w:bCs/>
        </w:rPr>
        <w:t>）</w:t>
      </w:r>
      <w:r>
        <w:rPr>
          <w:rFonts w:hint="eastAsia"/>
        </w:rPr>
        <w:t>的组织或者个人。</w:t>
      </w:r>
    </w:p>
    <w:p>
      <w:pPr>
        <w:pStyle w:val="223"/>
        <w:rPr>
          <w:rFonts w:ascii="黑体" w:hAnsi="黑体" w:eastAsia="黑体"/>
          <w:shd w:val="clear" w:color="auto" w:fill="FFFFFF"/>
        </w:rPr>
      </w:pPr>
    </w:p>
    <w:p>
      <w:pPr>
        <w:pStyle w:val="223"/>
        <w:numPr>
          <w:ilvl w:val="0"/>
          <w:numId w:val="0"/>
        </w:numPr>
        <w:ind w:firstLine="420" w:firstLineChars="200"/>
        <w:rPr>
          <w:rFonts w:ascii="黑体" w:hAnsi="黑体" w:eastAsia="黑体"/>
          <w:shd w:val="clear" w:color="auto" w:fill="FFFFFF"/>
        </w:rPr>
      </w:pPr>
      <w:r>
        <w:rPr>
          <w:rFonts w:hint="eastAsia" w:ascii="黑体" w:hAnsi="黑体" w:eastAsia="黑体"/>
          <w:shd w:val="clear" w:color="auto" w:fill="FFFFFF"/>
        </w:rPr>
        <w:t xml:space="preserve">新闻信息 </w:t>
      </w:r>
      <w:r>
        <w:rPr>
          <w:rFonts w:ascii="黑体" w:hAnsi="黑体" w:eastAsia="黑体"/>
          <w:shd w:val="clear" w:color="auto" w:fill="FFFFFF"/>
        </w:rPr>
        <w:t>news information</w:t>
      </w:r>
    </w:p>
    <w:p>
      <w:pPr>
        <w:pStyle w:val="56"/>
        <w:ind w:firstLine="420"/>
      </w:pPr>
      <w:r>
        <w:rPr>
          <w:rFonts w:hint="eastAsia"/>
        </w:rPr>
        <w:t>具有时效性、公开性、真实性等特征的公开传播的事实和最新状态的信息，包括有关政治、经济、军事、外交等社会公共事务的报道、评论，以及有关社会突发事件的报道、评论。</w:t>
      </w:r>
    </w:p>
    <w:p>
      <w:pPr>
        <w:pStyle w:val="223"/>
        <w:rPr>
          <w:shd w:val="clear" w:color="auto" w:fill="FFFFFF"/>
        </w:rPr>
      </w:pPr>
      <w:r>
        <w:rPr>
          <w:shd w:val="clear" w:color="auto" w:fill="FFFFFF"/>
        </w:rPr>
        <w:br w:type="textWrapping"/>
      </w:r>
      <w:r>
        <w:rPr>
          <w:rFonts w:hint="eastAsia"/>
          <w:shd w:val="clear" w:color="auto" w:fill="FFFFFF"/>
        </w:rPr>
        <w:t xml:space="preserve"> </w:t>
      </w:r>
      <w:r>
        <w:rPr>
          <w:shd w:val="clear" w:color="auto" w:fill="FFFFFF"/>
        </w:rPr>
        <w:t xml:space="preserve">   </w:t>
      </w:r>
      <w:r>
        <w:rPr>
          <w:rFonts w:hint="eastAsia" w:ascii="黑体" w:hAnsi="黑体" w:eastAsia="黑体"/>
          <w:shd w:val="clear" w:color="auto" w:fill="FFFFFF"/>
        </w:rPr>
        <w:t>垂直领域</w:t>
      </w:r>
      <w:r>
        <w:rPr>
          <w:rFonts w:hint="eastAsia"/>
          <w:shd w:val="clear" w:color="auto" w:fill="FFFFFF"/>
        </w:rPr>
        <w:t xml:space="preserve"> </w:t>
      </w:r>
      <w:r>
        <w:rPr>
          <w:rFonts w:hint="eastAsia" w:ascii="黑体" w:hAnsi="黑体" w:eastAsia="黑体"/>
          <w:shd w:val="clear" w:color="auto" w:fill="FFFFFF"/>
        </w:rPr>
        <w:t>v</w:t>
      </w:r>
      <w:r>
        <w:rPr>
          <w:rFonts w:ascii="黑体" w:hAnsi="黑体" w:eastAsia="黑体"/>
          <w:shd w:val="clear" w:color="auto" w:fill="FFFFFF"/>
        </w:rPr>
        <w:t xml:space="preserve">ertical </w:t>
      </w:r>
      <w:r>
        <w:rPr>
          <w:rFonts w:hint="eastAsia" w:ascii="黑体" w:hAnsi="黑体" w:eastAsia="黑体"/>
          <w:shd w:val="clear" w:color="auto" w:fill="FFFFFF"/>
        </w:rPr>
        <w:t>f</w:t>
      </w:r>
      <w:r>
        <w:rPr>
          <w:rFonts w:ascii="黑体" w:hAnsi="黑体" w:eastAsia="黑体"/>
          <w:shd w:val="clear" w:color="auto" w:fill="FFFFFF"/>
        </w:rPr>
        <w:t>ield</w:t>
      </w:r>
    </w:p>
    <w:p>
      <w:pPr>
        <w:pStyle w:val="223"/>
        <w:numPr>
          <w:ilvl w:val="0"/>
          <w:numId w:val="0"/>
        </w:numPr>
        <w:ind w:firstLine="420" w:firstLineChars="200"/>
        <w:rPr>
          <w:rFonts w:ascii="黑体" w:hAnsi="黑体" w:eastAsia="黑体"/>
          <w:shd w:val="clear" w:color="auto" w:fill="FFFFFF"/>
        </w:rPr>
      </w:pPr>
      <w:r>
        <w:rPr>
          <w:rFonts w:hint="eastAsia"/>
        </w:rPr>
        <w:t>限定具体群体的细分领域。</w:t>
      </w:r>
    </w:p>
    <w:p>
      <w:pPr>
        <w:pStyle w:val="230"/>
        <w:ind w:firstLine="420"/>
        <w:rPr>
          <w:rFonts w:hAnsi="宋体"/>
          <w:shd w:val="clear" w:color="auto" w:fill="FFFFFF"/>
        </w:rPr>
      </w:pPr>
      <w:r>
        <w:rPr>
          <w:rFonts w:hint="eastAsia" w:hAnsi="宋体"/>
          <w:shd w:val="clear" w:color="auto" w:fill="FFFFFF"/>
        </w:rPr>
        <w:t>注：包括娱乐、医疗、环保、教育、体育等领域。</w:t>
      </w:r>
    </w:p>
    <w:p>
      <w:pPr>
        <w:pStyle w:val="104"/>
        <w:spacing w:before="240" w:after="240"/>
      </w:pPr>
      <w:bookmarkStart w:id="55" w:name="_Toc124503865"/>
      <w:bookmarkStart w:id="56" w:name="_Toc146547901"/>
      <w:bookmarkStart w:id="57" w:name="_Toc144829558"/>
      <w:bookmarkStart w:id="58" w:name="_Toc148711358"/>
      <w:r>
        <w:rPr>
          <w:rFonts w:hint="eastAsia"/>
        </w:rPr>
        <w:t>基本</w:t>
      </w:r>
      <w:bookmarkEnd w:id="55"/>
      <w:r>
        <w:rPr>
          <w:rFonts w:hint="eastAsia"/>
        </w:rPr>
        <w:t>原则</w:t>
      </w:r>
      <w:bookmarkEnd w:id="56"/>
      <w:bookmarkEnd w:id="57"/>
      <w:bookmarkEnd w:id="58"/>
    </w:p>
    <w:p>
      <w:pPr>
        <w:pStyle w:val="105"/>
        <w:spacing w:before="120" w:after="120"/>
      </w:pPr>
      <w:bookmarkStart w:id="59" w:name="_Toc144829559"/>
      <w:bookmarkStart w:id="60" w:name="_Toc148711359"/>
      <w:bookmarkStart w:id="61" w:name="_Toc146547902"/>
      <w:r>
        <w:rPr>
          <w:rFonts w:hint="eastAsia"/>
        </w:rPr>
        <w:t>合法性原则</w:t>
      </w:r>
      <w:bookmarkEnd w:id="59"/>
      <w:bookmarkEnd w:id="60"/>
      <w:bookmarkEnd w:id="61"/>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提供互联网弹窗信息推送服务，应当遵守宪法、法律和行政法规，弘扬社会主义核心价值观，坚持正确政治方向、舆论导向和价值取向，维护清朗网络空间。</w:t>
      </w:r>
    </w:p>
    <w:p>
      <w:pPr>
        <w:pStyle w:val="105"/>
        <w:spacing w:before="120" w:after="120"/>
      </w:pPr>
      <w:bookmarkStart w:id="62" w:name="_Toc144829560"/>
      <w:bookmarkStart w:id="63" w:name="_Toc148711360"/>
      <w:bookmarkStart w:id="64" w:name="_Toc146547903"/>
      <w:r>
        <w:rPr>
          <w:rFonts w:hint="eastAsia"/>
        </w:rPr>
        <w:t>公开原则</w:t>
      </w:r>
      <w:bookmarkEnd w:id="62"/>
      <w:bookmarkEnd w:id="63"/>
      <w:bookmarkEnd w:id="64"/>
    </w:p>
    <w:p>
      <w:pPr>
        <w:pStyle w:val="56"/>
        <w:ind w:firstLine="420"/>
      </w:pPr>
      <w:r>
        <w:rPr>
          <w:rFonts w:hint="eastAsia"/>
        </w:rPr>
        <w:t>提供互联网弹窗信息推送服务，应向用户披露真实、有效、完整的弹窗信息，充分保障用户的知情权和选择权。</w:t>
      </w:r>
    </w:p>
    <w:p>
      <w:pPr>
        <w:pStyle w:val="105"/>
        <w:spacing w:before="120" w:after="120"/>
      </w:pPr>
      <w:bookmarkStart w:id="65" w:name="_Toc144829561"/>
      <w:bookmarkStart w:id="66" w:name="_Toc148711361"/>
      <w:bookmarkStart w:id="67" w:name="_Toc146547904"/>
      <w:r>
        <w:rPr>
          <w:rFonts w:hint="eastAsia"/>
        </w:rPr>
        <w:t>适度原则</w:t>
      </w:r>
      <w:bookmarkEnd w:id="65"/>
      <w:bookmarkEnd w:id="66"/>
      <w:bookmarkEnd w:id="67"/>
    </w:p>
    <w:p>
      <w:pPr>
        <w:pStyle w:val="56"/>
        <w:ind w:firstLine="420"/>
      </w:pPr>
      <w:r>
        <w:rPr>
          <w:rFonts w:hint="eastAsia"/>
        </w:rPr>
        <w:t>互联网弹窗信息推送服务提供者应充分考虑用户体验，科学规划弹窗推送频次，不应过度频繁向用户弹窗推送信息。</w:t>
      </w:r>
    </w:p>
    <w:p>
      <w:pPr>
        <w:pStyle w:val="105"/>
        <w:spacing w:before="120" w:after="120"/>
      </w:pPr>
      <w:bookmarkStart w:id="68" w:name="_Toc146547905"/>
      <w:bookmarkStart w:id="69" w:name="_Toc144829562"/>
      <w:bookmarkStart w:id="70" w:name="_Toc148711362"/>
      <w:r>
        <w:rPr>
          <w:rFonts w:hint="eastAsia"/>
        </w:rPr>
        <w:t>个人信息保护原则</w:t>
      </w:r>
      <w:bookmarkEnd w:id="68"/>
      <w:bookmarkEnd w:id="69"/>
      <w:bookmarkEnd w:id="70"/>
    </w:p>
    <w:p>
      <w:pPr>
        <w:pStyle w:val="56"/>
        <w:ind w:firstLine="420"/>
      </w:pPr>
      <w:r>
        <w:rPr>
          <w:rFonts w:hint="eastAsia"/>
        </w:rPr>
        <w:t>互联网弹窗信息推送服务如涉及使用个人信息，应加强个人信息保护，防止信息泄露和信息滥用。</w:t>
      </w:r>
    </w:p>
    <w:p>
      <w:pPr>
        <w:pStyle w:val="104"/>
        <w:spacing w:before="240" w:after="240"/>
      </w:pPr>
      <w:bookmarkStart w:id="71" w:name="_Toc148711363"/>
      <w:bookmarkStart w:id="72" w:name="_Toc146547906"/>
      <w:r>
        <w:rPr>
          <w:rFonts w:hint="eastAsia"/>
        </w:rPr>
        <w:t>基本要求</w:t>
      </w:r>
      <w:bookmarkEnd w:id="71"/>
      <w:bookmarkEnd w:id="72"/>
    </w:p>
    <w:p>
      <w:pPr>
        <w:pStyle w:val="105"/>
        <w:spacing w:before="120" w:after="120"/>
      </w:pPr>
      <w:bookmarkStart w:id="73" w:name="_Toc144829565"/>
      <w:bookmarkStart w:id="74" w:name="_Toc146547907"/>
      <w:bookmarkStart w:id="75" w:name="_Toc148711364"/>
      <w:r>
        <w:rPr>
          <w:rFonts w:hint="eastAsia"/>
        </w:rPr>
        <w:t>互联网弹窗信息推送服务内容要求</w:t>
      </w:r>
      <w:bookmarkEnd w:id="73"/>
      <w:bookmarkEnd w:id="74"/>
      <w:bookmarkEnd w:id="75"/>
    </w:p>
    <w:p>
      <w:pPr>
        <w:pStyle w:val="165"/>
      </w:pPr>
      <w:r>
        <w:rPr>
          <w:rFonts w:hint="eastAsia"/>
        </w:rPr>
        <w:t>弹窗信息不应含有损害国家利益、造成社会不良影响的内容，具体见附录A。</w:t>
      </w:r>
    </w:p>
    <w:p>
      <w:pPr>
        <w:pStyle w:val="165"/>
      </w:pPr>
      <w:r>
        <w:rPr>
          <w:rFonts w:hint="eastAsia"/>
        </w:rPr>
        <w:t>不应以恶意翻炒为目的，关联某一话题集中推送相关旧闻。应加强弹窗内容的人工审核，引导正向内容的推送；研判负面内容，合理设置集中推送信息中负面内容条数占比，避免次生负面舆情的产生。</w:t>
      </w:r>
    </w:p>
    <w:p>
      <w:pPr>
        <w:pStyle w:val="165"/>
      </w:pPr>
      <w:r>
        <w:rPr>
          <w:rFonts w:hint="eastAsia"/>
        </w:rPr>
        <w:t>不应推送以下信息：</w:t>
      </w:r>
    </w:p>
    <w:p>
      <w:pPr>
        <w:pStyle w:val="165"/>
        <w:numPr>
          <w:ilvl w:val="255"/>
          <w:numId w:val="0"/>
        </w:numPr>
        <w:ind w:firstLine="630" w:firstLineChars="300"/>
      </w:pPr>
      <w:r>
        <w:rPr>
          <w:rFonts w:hint="eastAsia"/>
        </w:rPr>
        <w:t>——商业网站平台和“自媒体”账号违规采编发布、转载的新闻信息（推送新闻信息必须采用规范稿源）；</w:t>
      </w:r>
    </w:p>
    <w:p>
      <w:pPr>
        <w:pStyle w:val="165"/>
        <w:numPr>
          <w:ilvl w:val="255"/>
          <w:numId w:val="0"/>
        </w:numPr>
        <w:ind w:firstLine="630" w:firstLineChars="300"/>
      </w:pPr>
      <w:r>
        <w:rPr>
          <w:rFonts w:hint="eastAsia"/>
        </w:rPr>
        <w:t>——渲染炒作舆情热点，断章取义、篡改原意吸引眼球、误导网民；</w:t>
      </w:r>
    </w:p>
    <w:p>
      <w:pPr>
        <w:pStyle w:val="165"/>
        <w:numPr>
          <w:ilvl w:val="255"/>
          <w:numId w:val="0"/>
        </w:numPr>
        <w:ind w:firstLine="630" w:firstLineChars="300"/>
      </w:pPr>
      <w:r>
        <w:rPr>
          <w:rFonts w:hint="eastAsia"/>
        </w:rPr>
        <w:t>——恶意炒作娱乐八卦、明星绯闻，血腥暴力、奇闻异事、低俗恶俗、奢靡炫富、审丑扮丑等有悖社会主义核心价值观内容；</w:t>
      </w:r>
    </w:p>
    <w:p>
      <w:pPr>
        <w:pStyle w:val="165"/>
        <w:numPr>
          <w:ilvl w:val="255"/>
          <w:numId w:val="0"/>
        </w:numPr>
        <w:ind w:firstLine="630" w:firstLineChars="300"/>
      </w:pPr>
      <w:r>
        <w:rPr>
          <w:rFonts w:hint="eastAsia"/>
        </w:rPr>
        <w:t>——放大传播失德艺人、负面争议人物的有关言论；</w:t>
      </w:r>
    </w:p>
    <w:p>
      <w:pPr>
        <w:pStyle w:val="165"/>
        <w:numPr>
          <w:ilvl w:val="255"/>
          <w:numId w:val="0"/>
        </w:numPr>
        <w:ind w:firstLine="630" w:firstLineChars="300"/>
      </w:pPr>
      <w:r>
        <w:rPr>
          <w:rFonts w:hint="eastAsia"/>
        </w:rPr>
        <w:t>——（如遇突发事件、灾难事故）不得渲染血腥现场、过度强调案件血腥细节等。</w:t>
      </w:r>
    </w:p>
    <w:p>
      <w:pPr>
        <w:pStyle w:val="165"/>
      </w:pPr>
      <w:r>
        <w:rPr>
          <w:rFonts w:hint="eastAsia"/>
        </w:rPr>
        <w:t>不应含有涉未成年人有害信息：</w:t>
      </w:r>
      <w:r>
        <w:t xml:space="preserve"> </w:t>
      </w:r>
    </w:p>
    <w:p>
      <w:pPr>
        <w:pStyle w:val="132"/>
      </w:pPr>
      <w:r>
        <w:rPr>
          <w:rFonts w:hint="eastAsia"/>
        </w:rPr>
        <w:t>涉未成年人淫秽色情、猥亵、暴力、血腥、低俗等内容，或针对前述内容打擦边球的内容；</w:t>
      </w:r>
    </w:p>
    <w:p>
      <w:pPr>
        <w:pStyle w:val="132"/>
      </w:pPr>
      <w:r>
        <w:rPr>
          <w:rFonts w:hint="eastAsia"/>
        </w:rPr>
        <w:t>渲染未成年人校园恋情、校园霸凌、拜金主义、封建迷信等，以及歪曲事实丑化学校形象、鼓噪师生矛盾、家庭矛盾等内容；</w:t>
      </w:r>
    </w:p>
    <w:p>
      <w:pPr>
        <w:pStyle w:val="132"/>
      </w:pPr>
      <w:r>
        <w:rPr>
          <w:rFonts w:hint="eastAsia"/>
        </w:rPr>
        <w:t>诱导未成年人吸烟、饮酒、纹身、自残自杀、旷课、沉迷网络或游戏、无底线追星等内容；</w:t>
      </w:r>
    </w:p>
    <w:p>
      <w:pPr>
        <w:pStyle w:val="132"/>
      </w:pPr>
      <w:r>
        <w:rPr>
          <w:rFonts w:hint="eastAsia"/>
        </w:rPr>
        <w:t>泄露未成年人隐私、造谣辱骂未成年人、恶意传播欺凌未成年人等内容。</w:t>
      </w:r>
    </w:p>
    <w:p>
      <w:pPr>
        <w:pStyle w:val="165"/>
      </w:pPr>
      <w:r>
        <w:rPr>
          <w:rFonts w:hint="eastAsia"/>
        </w:rPr>
        <w:t>网络直播、短视频平台弹窗推送信息内容除应符合</w:t>
      </w:r>
      <w:r>
        <w:t>5.1.1</w:t>
      </w:r>
      <w:r>
        <w:rPr>
          <w:rFonts w:hint="eastAsia"/>
        </w:rPr>
        <w:t>、</w:t>
      </w:r>
      <w:r>
        <w:t>5.1.2</w:t>
      </w:r>
      <w:r>
        <w:rPr>
          <w:rFonts w:hint="eastAsia"/>
        </w:rPr>
        <w:t>、5</w:t>
      </w:r>
      <w:r>
        <w:t>.1.3</w:t>
      </w:r>
      <w:r>
        <w:rPr>
          <w:rFonts w:hint="eastAsia"/>
        </w:rPr>
        <w:t>、5.1.4要求外，不应存在虚假宣传、欺诈销售、诱导用户过度打赏、非法引流导流等内容。</w:t>
      </w:r>
    </w:p>
    <w:p>
      <w:pPr>
        <w:pStyle w:val="105"/>
        <w:spacing w:before="120" w:after="120"/>
      </w:pPr>
      <w:bookmarkStart w:id="76" w:name="_Toc146547908"/>
      <w:bookmarkStart w:id="77" w:name="_Toc148711365"/>
      <w:bookmarkStart w:id="78" w:name="_Toc144829566"/>
      <w:r>
        <w:t>新闻</w:t>
      </w:r>
      <w:r>
        <w:rPr>
          <w:rFonts w:hint="eastAsia"/>
        </w:rPr>
        <w:t>信息弹窗推送</w:t>
      </w:r>
      <w:bookmarkEnd w:id="76"/>
      <w:bookmarkEnd w:id="77"/>
      <w:bookmarkEnd w:id="78"/>
    </w:p>
    <w:p>
      <w:pPr>
        <w:pStyle w:val="165"/>
      </w:pPr>
      <w:r>
        <w:rPr>
          <w:rFonts w:hint="eastAsia"/>
        </w:rPr>
        <w:t>服务提供者应当取得互联网新闻信息服务许可。</w:t>
      </w:r>
    </w:p>
    <w:p>
      <w:pPr>
        <w:pStyle w:val="165"/>
      </w:pPr>
      <w:r>
        <w:rPr>
          <w:rFonts w:hint="eastAsia"/>
        </w:rPr>
        <w:t>弹窗推送新闻信息应当严格依据国家互联网信息办公室发布的《互联网新闻信息稿源单位名单》，应注明新闻信息来源、原作者、原标题、编辑真实姓名等，不得超范围转载，不得歪曲、篡改标题原意和新闻信息内容，保证新闻信息来源可追溯。</w:t>
      </w:r>
    </w:p>
    <w:p>
      <w:pPr>
        <w:pStyle w:val="105"/>
        <w:spacing w:before="120" w:after="120"/>
      </w:pPr>
      <w:bookmarkStart w:id="79" w:name="_Toc144829567"/>
      <w:bookmarkStart w:id="80" w:name="_Toc146547909"/>
      <w:bookmarkStart w:id="81" w:name="_Toc148711366"/>
      <w:r>
        <w:t>广告信息</w:t>
      </w:r>
      <w:r>
        <w:rPr>
          <w:rFonts w:hint="eastAsia"/>
        </w:rPr>
        <w:t>弹窗推送</w:t>
      </w:r>
      <w:bookmarkEnd w:id="79"/>
      <w:bookmarkEnd w:id="80"/>
      <w:bookmarkEnd w:id="81"/>
    </w:p>
    <w:p>
      <w:pPr>
        <w:pStyle w:val="165"/>
      </w:pPr>
      <w:r>
        <w:rPr>
          <w:rFonts w:hint="eastAsia"/>
        </w:rPr>
        <w:t>广告信息弹窗</w:t>
      </w:r>
      <w:r>
        <w:rPr>
          <w:rFonts w:hint="eastAsia" w:hAnsi="宋体" w:cs="宋体"/>
        </w:rPr>
        <w:t>，应当具有可识别性，应显著标明“广告”字样，并符合广告相关法律法规要求。</w:t>
      </w:r>
    </w:p>
    <w:p>
      <w:pPr>
        <w:pStyle w:val="165"/>
      </w:pPr>
      <w:r>
        <w:rPr>
          <w:rFonts w:hint="eastAsia"/>
        </w:rPr>
        <w:t>广告信息弹窗不应因频繁出现，影响用户使用或强烈影响用户体验。浏览同一屏时不应频繁连续弹出广告（视频暂停广告暂不列入此要求）。</w:t>
      </w:r>
    </w:p>
    <w:p>
      <w:pPr>
        <w:pStyle w:val="165"/>
      </w:pPr>
      <w:r>
        <w:rPr>
          <w:rFonts w:hint="eastAsia"/>
        </w:rPr>
        <w:t>在未成年人模式下，不应弹窗推送医疗、药品、保健食品、特殊医学用途配方食品、医疗器械、化妆品、酒类、美容广告，以及不利于未成年人身心健康的网络游戏广告。</w:t>
      </w:r>
    </w:p>
    <w:p>
      <w:pPr>
        <w:pStyle w:val="105"/>
        <w:spacing w:before="120" w:after="120"/>
      </w:pPr>
      <w:bookmarkStart w:id="82" w:name="_Toc144829568"/>
      <w:bookmarkStart w:id="83" w:name="_Toc146547910"/>
      <w:bookmarkStart w:id="84" w:name="_Toc148711367"/>
      <w:r>
        <w:rPr>
          <w:rFonts w:hint="eastAsia"/>
        </w:rPr>
        <w:t>垂直领域内容弹窗推送</w:t>
      </w:r>
      <w:bookmarkEnd w:id="82"/>
      <w:bookmarkEnd w:id="83"/>
      <w:bookmarkEnd w:id="84"/>
    </w:p>
    <w:p>
      <w:pPr>
        <w:pStyle w:val="165"/>
      </w:pPr>
      <w:r>
        <w:rPr>
          <w:rFonts w:hint="eastAsia"/>
        </w:rPr>
        <w:t>垂直领域弹窗信息推送应体现积极健康向上的主流价值观。</w:t>
      </w:r>
    </w:p>
    <w:p>
      <w:pPr>
        <w:pStyle w:val="165"/>
      </w:pPr>
      <w:r>
        <w:rPr>
          <w:rFonts w:hint="eastAsia"/>
        </w:rPr>
        <w:t>提升弹窗推送信息多样性，科学设定新闻信息和垂直领域内容占比。</w:t>
      </w:r>
    </w:p>
    <w:p>
      <w:pPr>
        <w:pStyle w:val="165"/>
      </w:pPr>
      <w:r>
        <w:rPr>
          <w:rFonts w:hint="eastAsia"/>
        </w:rPr>
        <w:t>不应集中推送、炒作社会热点敏感事件、恶性案件、灾难事故等信息。</w:t>
      </w:r>
    </w:p>
    <w:p>
      <w:pPr>
        <w:pStyle w:val="165"/>
        <w:numPr>
          <w:ilvl w:val="0"/>
          <w:numId w:val="0"/>
        </w:numPr>
        <w:rPr>
          <w:highlight w:val="yellow"/>
        </w:rPr>
      </w:pPr>
      <w:r>
        <w:rPr>
          <w:rFonts w:hint="eastAsia"/>
        </w:rPr>
        <w:t>注：如遇社会热点敏感事件、恶性案件、灾难事故，应加强对信息的研判以及对信息热度的监测分析，增加人工审核程序，发布频率应按照官方权威信息发布频率，不应因集中推送、炒作，引发社会恐慌。</w:t>
      </w:r>
    </w:p>
    <w:p>
      <w:pPr>
        <w:pStyle w:val="165"/>
      </w:pPr>
      <w:r>
        <w:rPr>
          <w:rFonts w:hint="eastAsia"/>
        </w:rPr>
        <w:t>提高辟谣信息弹窗的时效性。服务提供者宜在接收到官方权威辟谣信息后第一时间作出响应，优先将辟谣信息推送至用户。</w:t>
      </w:r>
      <w:r>
        <w:t xml:space="preserve"> </w:t>
      </w:r>
    </w:p>
    <w:p>
      <w:pPr>
        <w:pStyle w:val="165"/>
      </w:pPr>
      <w:r>
        <w:rPr>
          <w:rFonts w:hint="eastAsia"/>
        </w:rPr>
        <w:t>主管部门通报违规记录的“自媒体”，3个月内不得为其提供弹窗服务；有其他违规行为的，按照平台社区要求、规则进行处置。</w:t>
      </w:r>
    </w:p>
    <w:p>
      <w:pPr>
        <w:pStyle w:val="104"/>
        <w:spacing w:before="240" w:after="240"/>
      </w:pPr>
      <w:bookmarkStart w:id="85" w:name="_Toc146547911"/>
      <w:bookmarkStart w:id="86" w:name="_Toc144829569"/>
      <w:bookmarkStart w:id="87" w:name="_Toc148711368"/>
      <w:r>
        <w:rPr>
          <w:rFonts w:hint="eastAsia"/>
        </w:rPr>
        <w:t>服务功能</w:t>
      </w:r>
      <w:bookmarkEnd w:id="85"/>
      <w:bookmarkEnd w:id="86"/>
      <w:bookmarkEnd w:id="87"/>
    </w:p>
    <w:p>
      <w:pPr>
        <w:pStyle w:val="105"/>
        <w:spacing w:before="120" w:after="120"/>
      </w:pPr>
      <w:bookmarkStart w:id="88" w:name="_Toc146547912"/>
      <w:bookmarkStart w:id="89" w:name="_Toc148711369"/>
      <w:bookmarkStart w:id="90" w:name="_Toc144829570"/>
      <w:r>
        <w:rPr>
          <w:rFonts w:hint="eastAsia"/>
        </w:rPr>
        <w:t>明示告知</w:t>
      </w:r>
      <w:bookmarkEnd w:id="88"/>
      <w:bookmarkEnd w:id="89"/>
      <w:bookmarkEnd w:id="90"/>
    </w:p>
    <w:p>
      <w:pPr>
        <w:pStyle w:val="165"/>
      </w:pPr>
      <w:r>
        <w:rPr>
          <w:rFonts w:hint="eastAsia"/>
        </w:rPr>
        <w:t>弹窗信息应当显著标明弹窗信息推送服务提供者身份。可选择在弹窗中标明服务提供者公司名称、简称、缩写、商标或者其他能让用户知晓服务提供者身份的信息。</w:t>
      </w:r>
    </w:p>
    <w:p>
      <w:pPr>
        <w:pStyle w:val="165"/>
      </w:pPr>
      <w:r>
        <w:rPr>
          <w:rFonts w:hint="eastAsia"/>
        </w:rPr>
        <w:t>服务提供者身份及“广告”标志应持续弹窗弹出至关闭或者消失的整个时间段，不应延迟出现或者提前消失，且应清晰可辨，不存在颜色过淡、与背景颜色过于接近、字迹过小、模糊不清或故意遮挡的情况。</w:t>
      </w:r>
    </w:p>
    <w:p>
      <w:pPr>
        <w:pStyle w:val="165"/>
      </w:pPr>
      <w:r>
        <w:rPr>
          <w:rFonts w:hint="eastAsia"/>
        </w:rPr>
        <w:t>在应用程序推送弹窗信息时，以下情况可以不在弹窗标明服务提供者：</w:t>
      </w:r>
    </w:p>
    <w:p>
      <w:pPr>
        <w:pStyle w:val="132"/>
      </w:pPr>
      <w:r>
        <w:rPr>
          <w:rFonts w:hint="eastAsia"/>
        </w:rPr>
        <w:t>弹窗信息推送服务提供者与App开发者或者运营者一致，且已经通过应用程序中的协议、规则披露服务提供者。</w:t>
      </w:r>
    </w:p>
    <w:p>
      <w:pPr>
        <w:pStyle w:val="132"/>
      </w:pPr>
      <w:r>
        <w:rPr>
          <w:rFonts w:hint="eastAsia"/>
        </w:rPr>
        <w:t>用户可以清晰知晓弹窗信息推送服务提供者的。</w:t>
      </w:r>
    </w:p>
    <w:p>
      <w:pPr>
        <w:pStyle w:val="179"/>
      </w:pPr>
      <w:r>
        <w:rPr>
          <w:rFonts w:hint="eastAsia"/>
        </w:rPr>
        <w:t>弹窗信息推送服务提供者与App开发者或者运营者一致的情况包括但不限于属于同一主体或者关联公司。</w:t>
      </w:r>
    </w:p>
    <w:p>
      <w:pPr>
        <w:pStyle w:val="105"/>
        <w:spacing w:before="120" w:after="120"/>
      </w:pPr>
      <w:bookmarkStart w:id="91" w:name="_Toc144829571"/>
      <w:bookmarkStart w:id="92" w:name="_Toc146547913"/>
      <w:bookmarkStart w:id="93" w:name="_Toc148711370"/>
      <w:r>
        <w:rPr>
          <w:rFonts w:hint="eastAsia"/>
        </w:rPr>
        <w:t>用户体验</w:t>
      </w:r>
      <w:bookmarkEnd w:id="91"/>
      <w:bookmarkEnd w:id="92"/>
      <w:bookmarkEnd w:id="93"/>
    </w:p>
    <w:p>
      <w:pPr>
        <w:pStyle w:val="165"/>
      </w:pPr>
      <w:r>
        <w:rPr>
          <w:rFonts w:hint="eastAsia"/>
        </w:rPr>
        <w:t>弹窗信息推送不应影响用户正常使用操作系统、应用软件、网站等，如弹窗遮挡页面过大、弹窗以闪弹形式恶意打断用户浏览或操作功能等。</w:t>
      </w:r>
    </w:p>
    <w:p>
      <w:pPr>
        <w:pStyle w:val="165"/>
      </w:pPr>
      <w:r>
        <w:rPr>
          <w:rFonts w:hint="eastAsia"/>
        </w:rPr>
        <w:t>对于移动终端通过摇动、滑动、转动的方式触发弹窗，应采取相关措施避免用户误触、误点。</w:t>
      </w:r>
    </w:p>
    <w:p>
      <w:pPr>
        <w:pStyle w:val="165"/>
        <w:numPr>
          <w:ilvl w:val="0"/>
          <w:numId w:val="0"/>
        </w:numPr>
      </w:pPr>
      <w:r>
        <w:rPr>
          <w:rFonts w:hint="eastAsia"/>
        </w:rPr>
        <w:t>注：弹窗触发</w:t>
      </w:r>
      <w:r>
        <w:rPr>
          <w:rFonts w:hint="eastAsia"/>
          <w:lang w:val="en-US" w:eastAsia="zh-CN"/>
        </w:rPr>
        <w:t>展示页面</w:t>
      </w:r>
      <w:bookmarkStart w:id="123" w:name="_GoBack"/>
      <w:bookmarkEnd w:id="123"/>
      <w:r>
        <w:rPr>
          <w:rFonts w:hint="eastAsia"/>
          <w:lang w:val="en-US" w:eastAsia="zh-CN"/>
        </w:rPr>
        <w:t>不宜超过6秒，其触发值</w:t>
      </w:r>
      <w:r>
        <w:rPr>
          <w:rFonts w:hint="eastAsia"/>
        </w:rPr>
        <w:t>可参考参数如下：</w:t>
      </w:r>
    </w:p>
    <w:p>
      <w:pPr>
        <w:pStyle w:val="174"/>
      </w:pPr>
      <w:r>
        <w:rPr>
          <w:rFonts w:hint="eastAsia"/>
        </w:rPr>
        <w:t>用户摇动终端的加速度应不小于1</w:t>
      </w:r>
      <w:r>
        <w:t>5m/s</w:t>
      </w:r>
      <w:r>
        <w:rPr>
          <w:vertAlign w:val="superscript"/>
        </w:rPr>
        <w:t>2</w:t>
      </w:r>
      <w:r>
        <w:rPr>
          <w:rFonts w:hint="eastAsia"/>
        </w:rPr>
        <w:t>；</w:t>
      </w:r>
    </w:p>
    <w:p>
      <w:pPr>
        <w:pStyle w:val="174"/>
      </w:pPr>
      <w:r>
        <w:rPr>
          <w:rFonts w:hint="eastAsia"/>
        </w:rPr>
        <w:t>用户在终端屏幕上连续滑动的距离应不小于1</w:t>
      </w:r>
      <w:r>
        <w:t>20</w:t>
      </w:r>
      <w:r>
        <w:rPr>
          <w:rFonts w:hint="eastAsia"/>
        </w:rPr>
        <w:t>dp；</w:t>
      </w:r>
    </w:p>
    <w:p>
      <w:pPr>
        <w:pStyle w:val="174"/>
      </w:pPr>
      <w:r>
        <w:rPr>
          <w:rFonts w:hint="eastAsia"/>
        </w:rPr>
        <w:t>用户按指定方向转动终端的角度应不小于</w:t>
      </w:r>
      <w:r>
        <w:t>35</w:t>
      </w:r>
      <w:r>
        <w:rPr>
          <w:rFonts w:hint="eastAsia" w:ascii="仿宋" w:hAnsi="仿宋" w:eastAsia="仿宋"/>
        </w:rPr>
        <w:t>°</w:t>
      </w:r>
      <w:r>
        <w:rPr>
          <w:rFonts w:hint="eastAsia"/>
        </w:rPr>
        <w:t>；</w:t>
      </w:r>
    </w:p>
    <w:p>
      <w:pPr>
        <w:pStyle w:val="174"/>
      </w:pPr>
      <w:r>
        <w:rPr>
          <w:rFonts w:hint="eastAsia"/>
        </w:rPr>
        <w:t>采取其他合理的触发参数配制方案。</w:t>
      </w:r>
    </w:p>
    <w:p>
      <w:pPr>
        <w:pStyle w:val="165"/>
      </w:pPr>
      <w:r>
        <w:rPr>
          <w:rFonts w:hint="eastAsia"/>
        </w:rPr>
        <w:t>不应以弹窗信息推送方式向用户呈现恶意引流跳转的第三方链接、二维码等信息。</w:t>
      </w:r>
    </w:p>
    <w:p>
      <w:pPr>
        <w:pStyle w:val="165"/>
      </w:pPr>
      <w:r>
        <w:rPr>
          <w:rFonts w:hint="eastAsia"/>
        </w:rPr>
        <w:t>不应诱导用户点击，实施流量造假、流量劫持。</w:t>
      </w:r>
    </w:p>
    <w:p>
      <w:pPr>
        <w:pStyle w:val="165"/>
      </w:pPr>
      <w:r>
        <w:rPr>
          <w:rFonts w:hint="eastAsia"/>
        </w:rPr>
        <w:t>未成年人的网站或应用程序不应向未成年人弹窗推送诱导其沉迷的产品和服务。以未成年人为服务对象的在线教育网络产品和服务，应遵守未成年人保护法律法规的要求。</w:t>
      </w:r>
    </w:p>
    <w:p>
      <w:pPr>
        <w:pStyle w:val="105"/>
        <w:spacing w:before="120" w:after="120"/>
      </w:pPr>
      <w:bookmarkStart w:id="94" w:name="_Toc144829572"/>
      <w:bookmarkStart w:id="95" w:name="_Toc148711371"/>
      <w:bookmarkStart w:id="96" w:name="_Toc146547914"/>
      <w:r>
        <w:rPr>
          <w:rFonts w:hint="eastAsia"/>
        </w:rPr>
        <w:t>关闭功能</w:t>
      </w:r>
      <w:bookmarkEnd w:id="94"/>
      <w:bookmarkEnd w:id="95"/>
      <w:bookmarkEnd w:id="96"/>
    </w:p>
    <w:p>
      <w:pPr>
        <w:pStyle w:val="165"/>
      </w:pPr>
      <w:r>
        <w:rPr>
          <w:rFonts w:hint="eastAsia"/>
        </w:rPr>
        <w:t>弹窗应显著标明关闭标志。关闭标志可以体现为 “关闭” “×”“跳过”或者用户容易理解的其他形式。弹窗示例参见附录</w:t>
      </w:r>
      <w:r>
        <w:t>B</w:t>
      </w:r>
      <w:r>
        <w:rPr>
          <w:rFonts w:hint="eastAsia"/>
        </w:rPr>
        <w:t>。</w:t>
      </w:r>
    </w:p>
    <w:p>
      <w:pPr>
        <w:pStyle w:val="165"/>
      </w:pPr>
      <w:r>
        <w:rPr>
          <w:rFonts w:hint="eastAsia"/>
        </w:rPr>
        <w:t>不应以任何形式干扰或者影响用户关闭弹窗。干扰或者影响用户关闭弹窗的行为包括但不限于：</w:t>
      </w:r>
    </w:p>
    <w:p>
      <w:pPr>
        <w:pStyle w:val="165"/>
        <w:numPr>
          <w:ilvl w:val="0"/>
          <w:numId w:val="0"/>
        </w:numPr>
        <w:ind w:firstLine="420" w:firstLineChars="200"/>
      </w:pPr>
      <w:r>
        <w:rPr>
          <w:rFonts w:hint="eastAsia"/>
        </w:rPr>
        <w:t>a)</w:t>
      </w:r>
      <w:r>
        <w:rPr>
          <w:rFonts w:hint="eastAsia"/>
        </w:rPr>
        <w:tab/>
      </w:r>
      <w:r>
        <w:rPr>
          <w:rFonts w:hint="eastAsia"/>
        </w:rPr>
        <w:t>用户点击关闭标志后无响应，无法关闭弹窗；</w:t>
      </w:r>
    </w:p>
    <w:p>
      <w:pPr>
        <w:pStyle w:val="165"/>
        <w:numPr>
          <w:ilvl w:val="0"/>
          <w:numId w:val="0"/>
        </w:numPr>
        <w:ind w:firstLine="420" w:firstLineChars="200"/>
      </w:pPr>
      <w:r>
        <w:rPr>
          <w:rFonts w:hint="eastAsia"/>
        </w:rPr>
        <w:t>b)</w:t>
      </w:r>
      <w:r>
        <w:rPr>
          <w:rFonts w:hint="eastAsia"/>
        </w:rPr>
        <w:tab/>
      </w:r>
      <w:r>
        <w:rPr>
          <w:rFonts w:hint="eastAsia"/>
        </w:rPr>
        <w:t>关闭标志与实际关闭按钮位置不完全对应，或关闭按钮不明显，导致用户难以准确点击到关闭按钮；</w:t>
      </w:r>
    </w:p>
    <w:p>
      <w:pPr>
        <w:pStyle w:val="165"/>
        <w:numPr>
          <w:ilvl w:val="0"/>
          <w:numId w:val="0"/>
        </w:numPr>
        <w:ind w:firstLine="420" w:firstLineChars="200"/>
      </w:pPr>
      <w:r>
        <w:rPr>
          <w:rFonts w:hint="eastAsia"/>
        </w:rPr>
        <w:t>c)</w:t>
      </w:r>
      <w:r>
        <w:t xml:space="preserve">  </w:t>
      </w:r>
      <w:r>
        <w:rPr>
          <w:rFonts w:hint="eastAsia"/>
        </w:rPr>
        <w:t>关闭按钮不断变动位置，导致用户难以准确点击的；</w:t>
      </w:r>
    </w:p>
    <w:p>
      <w:pPr>
        <w:pStyle w:val="165"/>
        <w:numPr>
          <w:ilvl w:val="0"/>
          <w:numId w:val="0"/>
        </w:numPr>
        <w:ind w:firstLine="420" w:firstLineChars="200"/>
      </w:pPr>
      <w:r>
        <w:rPr>
          <w:rFonts w:hint="eastAsia"/>
        </w:rPr>
        <w:t>d</w:t>
      </w:r>
      <w:r>
        <w:t xml:space="preserve">)  </w:t>
      </w:r>
      <w:r>
        <w:rPr>
          <w:rFonts w:hint="eastAsia"/>
        </w:rPr>
        <w:t>提供多个关闭按钮，其中部分按钮为虚假关闭按钮。</w:t>
      </w:r>
    </w:p>
    <w:p>
      <w:pPr>
        <w:pStyle w:val="165"/>
      </w:pPr>
      <w:r>
        <w:rPr>
          <w:rFonts w:hint="eastAsia"/>
        </w:rPr>
        <w:t>弹窗应自弹出时即带有关闭标志，不应延迟提供或者强制倒数一定时间后提供。</w:t>
      </w:r>
    </w:p>
    <w:p>
      <w:pPr>
        <w:pStyle w:val="165"/>
      </w:pPr>
      <w:r>
        <w:rPr>
          <w:rFonts w:hint="eastAsia"/>
        </w:rPr>
        <w:t>弹窗广告应确保一键关闭，</w:t>
      </w:r>
      <w:r>
        <w:rPr>
          <w:rFonts w:hint="eastAsia"/>
          <w:color w:val="333333"/>
          <w:shd w:val="clear" w:color="auto" w:fill="FFFFFF"/>
        </w:rPr>
        <w:t>不应存在关闭广告须经两次以上点击。</w:t>
      </w:r>
    </w:p>
    <w:p>
      <w:pPr>
        <w:pStyle w:val="165"/>
      </w:pPr>
      <w:r>
        <w:rPr>
          <w:rFonts w:hint="eastAsia"/>
        </w:rPr>
        <w:t>不应在用户选择关闭或者跳过弹窗后，再次触发同一内容弹窗反复骚扰用户（提示相关平台规则等合理场景除外）。</w:t>
      </w:r>
    </w:p>
    <w:p>
      <w:pPr>
        <w:pStyle w:val="105"/>
        <w:spacing w:before="120" w:after="120"/>
      </w:pPr>
      <w:bookmarkStart w:id="97" w:name="_Toc144829573"/>
      <w:bookmarkStart w:id="98" w:name="_Toc146547915"/>
      <w:bookmarkStart w:id="99" w:name="_Toc148711372"/>
      <w:r>
        <w:rPr>
          <w:rFonts w:hint="eastAsia"/>
        </w:rPr>
        <w:t>算法设置</w:t>
      </w:r>
      <w:bookmarkEnd w:id="97"/>
      <w:bookmarkEnd w:id="98"/>
      <w:bookmarkEnd w:id="99"/>
    </w:p>
    <w:p>
      <w:pPr>
        <w:pStyle w:val="165"/>
      </w:pPr>
      <w:r>
        <w:rPr>
          <w:rFonts w:hint="eastAsia"/>
        </w:rPr>
        <w:t>弹窗信息推送服务算法设置应坚持正确政治方向、舆论导向、价值取向，符合伦理道德，算法应用应向上向善。</w:t>
      </w:r>
    </w:p>
    <w:p>
      <w:pPr>
        <w:pStyle w:val="165"/>
      </w:pPr>
      <w:r>
        <w:rPr>
          <w:rFonts w:hint="eastAsia"/>
        </w:rPr>
        <w:t>算法模型应遵守法律法规要求，避免利用算法实施恶意屏蔽信息、过度推荐、诱导用户沉迷等行为。</w:t>
      </w:r>
    </w:p>
    <w:p>
      <w:pPr>
        <w:pStyle w:val="165"/>
      </w:pPr>
      <w:r>
        <w:rPr>
          <w:rFonts w:hint="eastAsia"/>
        </w:rPr>
        <w:t>服务提供者应定期审核、评估、验证算法机制机理、模型、数据和应用结果等。</w:t>
      </w:r>
    </w:p>
    <w:p>
      <w:pPr>
        <w:pStyle w:val="104"/>
        <w:spacing w:before="240" w:after="240"/>
      </w:pPr>
      <w:bookmarkStart w:id="100" w:name="_Toc124503868"/>
      <w:bookmarkStart w:id="101" w:name="_Toc146547916"/>
      <w:bookmarkStart w:id="102" w:name="_Toc148711373"/>
      <w:bookmarkStart w:id="103" w:name="_Toc144829574"/>
      <w:r>
        <w:t>服务</w:t>
      </w:r>
      <w:bookmarkEnd w:id="100"/>
      <w:r>
        <w:rPr>
          <w:rFonts w:hint="eastAsia"/>
        </w:rPr>
        <w:t>管理</w:t>
      </w:r>
      <w:bookmarkEnd w:id="101"/>
      <w:bookmarkEnd w:id="102"/>
      <w:bookmarkEnd w:id="103"/>
    </w:p>
    <w:p>
      <w:pPr>
        <w:pStyle w:val="105"/>
        <w:spacing w:before="120" w:after="120"/>
      </w:pPr>
      <w:bookmarkStart w:id="104" w:name="_Toc146547917"/>
      <w:bookmarkStart w:id="105" w:name="_Toc148711374"/>
      <w:bookmarkStart w:id="106" w:name="_Toc144829575"/>
      <w:r>
        <w:rPr>
          <w:rFonts w:hint="eastAsia"/>
        </w:rPr>
        <w:t>机构设置与人员配备</w:t>
      </w:r>
      <w:bookmarkEnd w:id="104"/>
      <w:bookmarkEnd w:id="105"/>
      <w:bookmarkEnd w:id="106"/>
    </w:p>
    <w:p>
      <w:pPr>
        <w:pStyle w:val="165"/>
      </w:pPr>
      <w:r>
        <w:rPr>
          <w:rFonts w:hint="eastAsia"/>
        </w:rPr>
        <w:t>服务提供者宜设立负责弹窗信息推送服务管理的组织机构，承担制度研究制定和组织执行，服务人员配备和管理，弹窗信息审核、巡查、监测、处置等弹窗信息推送的服务管理工作。</w:t>
      </w:r>
    </w:p>
    <w:p>
      <w:pPr>
        <w:pStyle w:val="165"/>
      </w:pPr>
      <w:r>
        <w:rPr>
          <w:rFonts w:hint="eastAsia"/>
        </w:rPr>
        <w:t>服务提供者应配备弹窗信息筛选、编辑、推送、内容安全管理人员、技术保障人员等。</w:t>
      </w:r>
    </w:p>
    <w:p>
      <w:pPr>
        <w:pStyle w:val="105"/>
        <w:spacing w:before="120" w:after="120"/>
      </w:pPr>
      <w:bookmarkStart w:id="107" w:name="_Toc148711375"/>
      <w:bookmarkStart w:id="108" w:name="_Toc144829576"/>
      <w:bookmarkStart w:id="109" w:name="_Toc146547918"/>
      <w:r>
        <w:rPr>
          <w:rFonts w:hint="eastAsia"/>
        </w:rPr>
        <w:t>制度建设</w:t>
      </w:r>
      <w:bookmarkEnd w:id="107"/>
      <w:bookmarkEnd w:id="108"/>
      <w:bookmarkEnd w:id="109"/>
    </w:p>
    <w:p>
      <w:pPr>
        <w:pStyle w:val="165"/>
      </w:pPr>
      <w:r>
        <w:rPr>
          <w:rFonts w:hint="eastAsia"/>
        </w:rPr>
        <w:t>服务提供者应当落实信息内容管理主体责任，建立健全信息内容审核、生态治理、数据安全和个人信息保护、未成年人保护等管理制度。</w:t>
      </w:r>
    </w:p>
    <w:p>
      <w:pPr>
        <w:pStyle w:val="165"/>
      </w:pPr>
      <w:r>
        <w:rPr>
          <w:rFonts w:hint="eastAsia"/>
        </w:rPr>
        <w:t>应建立弹窗信息推送的算法机制、模型、数据和应用结果的审核、评估、验证制度；</w:t>
      </w:r>
    </w:p>
    <w:p>
      <w:pPr>
        <w:pStyle w:val="165"/>
      </w:pPr>
      <w:r>
        <w:rPr>
          <w:rFonts w:hint="eastAsia"/>
        </w:rPr>
        <w:t>弹窗信息服务内部审核制度内容包括但不限于以下方面：</w:t>
      </w:r>
    </w:p>
    <w:p>
      <w:pPr>
        <w:pStyle w:val="174"/>
        <w:numPr>
          <w:ilvl w:val="0"/>
          <w:numId w:val="32"/>
        </w:numPr>
      </w:pPr>
      <w:r>
        <w:rPr>
          <w:rFonts w:hint="eastAsia"/>
        </w:rPr>
        <w:t>业务场景及管理，如新闻信息弹窗、广告信息弹窗、垂直领域内容弹窗管理等；</w:t>
      </w:r>
    </w:p>
    <w:p>
      <w:pPr>
        <w:pStyle w:val="174"/>
      </w:pPr>
      <w:r>
        <w:rPr>
          <w:rFonts w:hint="eastAsia"/>
        </w:rPr>
        <w:t>资质及内容管理，如新闻信息服务资质要求、弹窗内容要求等；</w:t>
      </w:r>
    </w:p>
    <w:p>
      <w:pPr>
        <w:pStyle w:val="174"/>
      </w:pPr>
      <w:r>
        <w:rPr>
          <w:rFonts w:hint="eastAsia"/>
        </w:rPr>
        <w:t>弹窗信息形式管理，如弹窗方式划分、弹窗频次设置、弹窗信息筛选、编辑、推送工作流程等；</w:t>
      </w:r>
    </w:p>
    <w:p>
      <w:pPr>
        <w:pStyle w:val="174"/>
      </w:pPr>
      <w:r>
        <w:rPr>
          <w:rFonts w:hint="eastAsia"/>
        </w:rPr>
        <w:t>档案管理，如弹窗信息推送服务相关政策、法律法规、制度文件、服务协议、投诉记录等档案管理；</w:t>
      </w:r>
    </w:p>
    <w:p>
      <w:pPr>
        <w:pStyle w:val="174"/>
      </w:pPr>
      <w:r>
        <w:rPr>
          <w:rFonts w:hint="eastAsia"/>
        </w:rPr>
        <w:t>特定人群保护管理，如未成年人保护相关内容；</w:t>
      </w:r>
    </w:p>
    <w:p>
      <w:pPr>
        <w:pStyle w:val="174"/>
      </w:pPr>
      <w:r>
        <w:rPr>
          <w:rFonts w:hint="eastAsia"/>
        </w:rPr>
        <w:t>特殊事件处理原则，如社会热点、敏感事件等处理原则；</w:t>
      </w:r>
    </w:p>
    <w:p>
      <w:pPr>
        <w:pStyle w:val="174"/>
      </w:pPr>
      <w:r>
        <w:rPr>
          <w:rFonts w:hint="eastAsia"/>
        </w:rPr>
        <w:t>数据处理管理，如个人数据管理等；</w:t>
      </w:r>
    </w:p>
    <w:p>
      <w:pPr>
        <w:pStyle w:val="174"/>
      </w:pPr>
      <w:r>
        <w:rPr>
          <w:rFonts w:hint="eastAsia"/>
        </w:rPr>
        <w:t>争议处理，如投诉处理等。</w:t>
      </w:r>
    </w:p>
    <w:p>
      <w:pPr>
        <w:pStyle w:val="165"/>
      </w:pPr>
      <w:r>
        <w:rPr>
          <w:rFonts w:hint="eastAsia"/>
        </w:rPr>
        <w:t>应定期对管理制度进行版本更新和人员培训。</w:t>
      </w:r>
    </w:p>
    <w:p>
      <w:pPr>
        <w:pStyle w:val="105"/>
        <w:spacing w:before="120" w:after="120"/>
      </w:pPr>
      <w:bookmarkStart w:id="110" w:name="_Toc146547919"/>
      <w:bookmarkStart w:id="111" w:name="_Toc144829577"/>
      <w:bookmarkStart w:id="112" w:name="_Toc148711376"/>
      <w:r>
        <w:rPr>
          <w:rFonts w:hint="eastAsia"/>
        </w:rPr>
        <w:t>投诉与处理</w:t>
      </w:r>
      <w:bookmarkEnd w:id="110"/>
      <w:bookmarkEnd w:id="111"/>
      <w:bookmarkEnd w:id="112"/>
    </w:p>
    <w:p>
      <w:pPr>
        <w:pStyle w:val="165"/>
      </w:pPr>
      <w:r>
        <w:rPr>
          <w:rFonts w:hint="eastAsia"/>
        </w:rPr>
        <w:t>服务提供者应当自觉接受社会监督，设置便捷投诉举报入口，及时处理关于弹窗信息推送服务的公众投诉举报。</w:t>
      </w:r>
    </w:p>
    <w:p>
      <w:pPr>
        <w:pStyle w:val="165"/>
      </w:pPr>
      <w:r>
        <w:rPr>
          <w:rFonts w:hint="eastAsia"/>
        </w:rPr>
        <w:t>服务提供者应为用户提供包括电话、电子邮箱、网页反馈入口、APP内置反馈入口等的一种或多种投诉方式。</w:t>
      </w:r>
    </w:p>
    <w:p>
      <w:pPr>
        <w:pStyle w:val="165"/>
      </w:pPr>
      <w:r>
        <w:rPr>
          <w:rFonts w:hint="eastAsia"/>
        </w:rPr>
        <w:t>服务提供者为用户提供投诉入口应便捷有效，投诉路径应简单直接，用户投诉点击步骤不宜超过5步。</w:t>
      </w:r>
    </w:p>
    <w:p>
      <w:pPr>
        <w:pStyle w:val="165"/>
      </w:pPr>
      <w:r>
        <w:rPr>
          <w:rFonts w:hint="eastAsia"/>
        </w:rPr>
        <w:t>服务提供者宜为用户提供勾选投诉理由或自己填写投诉理由的投诉方式。</w:t>
      </w:r>
    </w:p>
    <w:p>
      <w:pPr>
        <w:pStyle w:val="165"/>
      </w:pPr>
      <w:r>
        <w:rPr>
          <w:rFonts w:hint="eastAsia"/>
        </w:rPr>
        <w:t>接到用户投诉后，服务提供者应在合理期限内积极处理并及时告知用户投诉处理进展或结果。</w:t>
      </w:r>
    </w:p>
    <w:p>
      <w:pPr>
        <w:pStyle w:val="165"/>
        <w:numPr>
          <w:ilvl w:val="0"/>
          <w:numId w:val="0"/>
        </w:numPr>
      </w:pPr>
    </w:p>
    <w:p>
      <w:pPr>
        <w:rPr>
          <w:rFonts w:ascii="方正小标宋简体" w:eastAsia="方正小标宋简体"/>
          <w:color w:val="00B0F0"/>
          <w:sz w:val="32"/>
          <w:szCs w:val="32"/>
        </w:rPr>
      </w:pPr>
      <w:r>
        <w:br w:type="page"/>
      </w:r>
    </w:p>
    <w:bookmarkEnd w:id="24"/>
    <w:p>
      <w:pPr>
        <w:pStyle w:val="76"/>
        <w:spacing w:before="0" w:afterLines="0"/>
        <w:ind w:left="0"/>
      </w:pPr>
      <w:bookmarkStart w:id="113" w:name="BookMark5"/>
      <w:r>
        <w:br w:type="textWrapping"/>
      </w:r>
      <w:bookmarkStart w:id="114" w:name="_Toc146547920"/>
      <w:bookmarkStart w:id="115" w:name="_Toc144829578"/>
      <w:bookmarkStart w:id="116" w:name="_Toc148711377"/>
      <w:r>
        <w:rPr>
          <w:rFonts w:hint="eastAsia"/>
        </w:rPr>
        <w:t>（规范性）</w:t>
      </w:r>
      <w:r>
        <w:br w:type="textWrapping"/>
      </w:r>
      <w:r>
        <w:rPr>
          <w:rFonts w:hint="eastAsia"/>
        </w:rPr>
        <w:t>弹窗信息内容要求</w:t>
      </w:r>
      <w:bookmarkEnd w:id="114"/>
      <w:bookmarkEnd w:id="115"/>
      <w:bookmarkEnd w:id="116"/>
    </w:p>
    <w:p>
      <w:pPr>
        <w:pStyle w:val="56"/>
        <w:ind w:firstLine="420"/>
      </w:pPr>
    </w:p>
    <w:p>
      <w:pPr>
        <w:pStyle w:val="211"/>
      </w:pPr>
      <w:r>
        <w:rPr>
          <w:rFonts w:hint="eastAsia"/>
        </w:rPr>
        <w:t>弹窗信息推送不应含有以下违法内容：</w:t>
      </w:r>
    </w:p>
    <w:p>
      <w:pPr>
        <w:pStyle w:val="174"/>
        <w:numPr>
          <w:ilvl w:val="0"/>
          <w:numId w:val="33"/>
        </w:numPr>
      </w:pPr>
      <w:r>
        <w:rPr>
          <w:rFonts w:hint="eastAsia"/>
        </w:rPr>
        <w:t>反对宪法所确定的基本原则的；</w:t>
      </w:r>
    </w:p>
    <w:p>
      <w:pPr>
        <w:pStyle w:val="174"/>
      </w:pPr>
      <w:r>
        <w:rPr>
          <w:rFonts w:hint="eastAsia"/>
        </w:rPr>
        <w:t>危害国家安全，泄露国家秘密，颠覆国家政权，破坏国家统一的；</w:t>
      </w:r>
    </w:p>
    <w:p>
      <w:pPr>
        <w:pStyle w:val="174"/>
      </w:pPr>
      <w:r>
        <w:rPr>
          <w:rFonts w:hint="eastAsia"/>
        </w:rPr>
        <w:t>损害国家荣誉和利益的；</w:t>
      </w:r>
    </w:p>
    <w:p>
      <w:pPr>
        <w:pStyle w:val="174"/>
      </w:pPr>
      <w:r>
        <w:rPr>
          <w:rFonts w:hint="eastAsia"/>
        </w:rPr>
        <w:t>歪曲、丑化、亵渎、否定英雄烈士事迹和精神，以侮辱、诽谤或者其他方式侵害英雄烈士的姓名、肖像、名誉、荣誉的；</w:t>
      </w:r>
    </w:p>
    <w:p>
      <w:pPr>
        <w:pStyle w:val="174"/>
      </w:pPr>
      <w:r>
        <w:rPr>
          <w:rFonts w:hint="eastAsia"/>
        </w:rPr>
        <w:t>宣扬恐怖主义、极端主义或者煽动实施恐怖活动、极端主义活动的；</w:t>
      </w:r>
    </w:p>
    <w:p>
      <w:pPr>
        <w:pStyle w:val="174"/>
      </w:pPr>
      <w:r>
        <w:rPr>
          <w:rFonts w:hint="eastAsia"/>
        </w:rPr>
        <w:t>煽动民族仇恨、民族歧视，破坏民族团结的；</w:t>
      </w:r>
    </w:p>
    <w:p>
      <w:pPr>
        <w:pStyle w:val="174"/>
      </w:pPr>
      <w:r>
        <w:rPr>
          <w:rFonts w:hint="eastAsia"/>
        </w:rPr>
        <w:t>破坏国家宗教政策，宣扬邪教和封建迷信的；</w:t>
      </w:r>
    </w:p>
    <w:p>
      <w:pPr>
        <w:pStyle w:val="174"/>
      </w:pPr>
      <w:r>
        <w:rPr>
          <w:rFonts w:hint="eastAsia"/>
        </w:rPr>
        <w:t>散布谣言，扰乱经济秩序和社会秩序的；</w:t>
      </w:r>
    </w:p>
    <w:p>
      <w:pPr>
        <w:pStyle w:val="174"/>
      </w:pPr>
      <w:r>
        <w:rPr>
          <w:rFonts w:hint="eastAsia"/>
        </w:rPr>
        <w:t>散布淫秽、色情、赌博、暴力、凶杀、恐怖或者教唆犯罪的；</w:t>
      </w:r>
    </w:p>
    <w:p>
      <w:pPr>
        <w:pStyle w:val="174"/>
      </w:pPr>
      <w:r>
        <w:rPr>
          <w:rFonts w:hint="eastAsia"/>
        </w:rPr>
        <w:t>侮辱或者诽谤他人，侵害他人名誉、隐私和其他合法权益的；</w:t>
      </w:r>
    </w:p>
    <w:p>
      <w:pPr>
        <w:pStyle w:val="174"/>
      </w:pPr>
      <w:r>
        <w:rPr>
          <w:rFonts w:hint="eastAsia"/>
        </w:rPr>
        <w:t>法律、行政法规禁止的其他内容。</w:t>
      </w:r>
    </w:p>
    <w:p>
      <w:pPr>
        <w:pStyle w:val="211"/>
      </w:pPr>
      <w:r>
        <w:rPr>
          <w:rFonts w:hint="eastAsia"/>
        </w:rPr>
        <w:t>弹窗信息推送不应含有以下不良内容：</w:t>
      </w:r>
    </w:p>
    <w:p>
      <w:pPr>
        <w:pStyle w:val="56"/>
        <w:numPr>
          <w:ilvl w:val="0"/>
          <w:numId w:val="34"/>
        </w:numPr>
        <w:ind w:firstLineChars="0"/>
      </w:pPr>
      <w:r>
        <w:rPr>
          <w:rFonts w:hint="eastAsia"/>
        </w:rPr>
        <w:t>使用夸张标题，内容与标题严重不符的；</w:t>
      </w:r>
    </w:p>
    <w:p>
      <w:pPr>
        <w:pStyle w:val="56"/>
        <w:numPr>
          <w:ilvl w:val="0"/>
          <w:numId w:val="34"/>
        </w:numPr>
        <w:ind w:firstLineChars="0"/>
      </w:pPr>
      <w:r>
        <w:rPr>
          <w:rFonts w:hint="eastAsia"/>
        </w:rPr>
        <w:t>炒作绯闻、丑闻、劣迹等的；</w:t>
      </w:r>
    </w:p>
    <w:p>
      <w:pPr>
        <w:pStyle w:val="56"/>
        <w:numPr>
          <w:ilvl w:val="0"/>
          <w:numId w:val="34"/>
        </w:numPr>
        <w:ind w:firstLineChars="0"/>
      </w:pPr>
      <w:r>
        <w:rPr>
          <w:rFonts w:hint="eastAsia"/>
        </w:rPr>
        <w:t>不当评述自然灾害、重大事故等灾难的；</w:t>
      </w:r>
    </w:p>
    <w:p>
      <w:pPr>
        <w:pStyle w:val="56"/>
        <w:numPr>
          <w:ilvl w:val="0"/>
          <w:numId w:val="34"/>
        </w:numPr>
        <w:ind w:firstLineChars="0"/>
      </w:pPr>
      <w:r>
        <w:rPr>
          <w:rFonts w:hint="eastAsia"/>
        </w:rPr>
        <w:t>带有性暗示、性挑逗等易使人产生性联想的；</w:t>
      </w:r>
    </w:p>
    <w:p>
      <w:pPr>
        <w:pStyle w:val="56"/>
        <w:numPr>
          <w:ilvl w:val="0"/>
          <w:numId w:val="34"/>
        </w:numPr>
        <w:ind w:firstLineChars="0"/>
      </w:pPr>
      <w:r>
        <w:rPr>
          <w:rFonts w:hint="eastAsia"/>
        </w:rPr>
        <w:t>展现血腥、惊悚、残忍等致人身心不适的；</w:t>
      </w:r>
    </w:p>
    <w:p>
      <w:pPr>
        <w:pStyle w:val="56"/>
        <w:numPr>
          <w:ilvl w:val="0"/>
          <w:numId w:val="34"/>
        </w:numPr>
        <w:ind w:firstLineChars="0"/>
      </w:pPr>
      <w:r>
        <w:rPr>
          <w:rFonts w:hint="eastAsia"/>
        </w:rPr>
        <w:t>煽动人群歧视、地域歧视等的；</w:t>
      </w:r>
    </w:p>
    <w:p>
      <w:pPr>
        <w:pStyle w:val="56"/>
        <w:numPr>
          <w:ilvl w:val="0"/>
          <w:numId w:val="34"/>
        </w:numPr>
        <w:ind w:firstLineChars="0"/>
      </w:pPr>
      <w:r>
        <w:rPr>
          <w:rFonts w:hint="eastAsia"/>
        </w:rPr>
        <w:t>宣扬低俗、庸俗、媚俗内容的；</w:t>
      </w:r>
    </w:p>
    <w:p>
      <w:pPr>
        <w:pStyle w:val="56"/>
        <w:numPr>
          <w:ilvl w:val="0"/>
          <w:numId w:val="34"/>
        </w:numPr>
        <w:ind w:firstLineChars="0"/>
      </w:pPr>
      <w:r>
        <w:rPr>
          <w:rFonts w:hint="eastAsia"/>
        </w:rPr>
        <w:t>可能引发未成年人模仿不安全行为和违反社会公德行为、诱导未成年人不良嗜好等的；</w:t>
      </w:r>
    </w:p>
    <w:p>
      <w:pPr>
        <w:pStyle w:val="56"/>
        <w:numPr>
          <w:ilvl w:val="0"/>
          <w:numId w:val="34"/>
        </w:numPr>
        <w:ind w:firstLineChars="0"/>
      </w:pPr>
      <w:r>
        <w:rPr>
          <w:rFonts w:hint="eastAsia"/>
        </w:rPr>
        <w:t>其他对网络生态造成不良影响的内容。</w:t>
      </w:r>
    </w:p>
    <w:p>
      <w:pPr>
        <w:pStyle w:val="56"/>
        <w:ind w:firstLine="420"/>
      </w:pPr>
    </w:p>
    <w:p>
      <w:pPr>
        <w:pStyle w:val="198"/>
        <w:rPr>
          <w:vanish w:val="0"/>
        </w:rPr>
      </w:pPr>
    </w:p>
    <w:p>
      <w:pPr>
        <w:pStyle w:val="199"/>
        <w:rPr>
          <w:vanish w:val="0"/>
        </w:rPr>
      </w:pPr>
    </w:p>
    <w:p>
      <w:pPr>
        <w:pStyle w:val="56"/>
        <w:ind w:firstLine="0" w:firstLineChars="0"/>
        <w:sectPr>
          <w:footerReference r:id="rId14" w:type="default"/>
          <w:pgSz w:w="11906" w:h="16838"/>
          <w:pgMar w:top="1928" w:right="1134" w:bottom="1134" w:left="1134" w:header="1418" w:footer="1134" w:gutter="284"/>
          <w:cols w:space="425" w:num="1"/>
          <w:formProt w:val="0"/>
          <w:docGrid w:linePitch="312" w:charSpace="0"/>
        </w:sectPr>
      </w:pPr>
    </w:p>
    <w:p>
      <w:pPr>
        <w:pStyle w:val="76"/>
        <w:spacing w:after="120"/>
        <w:ind w:left="0"/>
      </w:pPr>
      <w:r>
        <w:br w:type="textWrapping"/>
      </w:r>
      <w:bookmarkStart w:id="117" w:name="_Toc148711378"/>
      <w:r>
        <w:rPr>
          <w:rFonts w:hint="eastAsia"/>
        </w:rPr>
        <w:t>（资料性）</w:t>
      </w:r>
      <w:r>
        <w:br w:type="textWrapping"/>
      </w:r>
      <w:r>
        <w:rPr>
          <w:rFonts w:hint="eastAsia"/>
        </w:rPr>
        <w:t>弹窗示例</w:t>
      </w:r>
      <w:bookmarkEnd w:id="117"/>
    </w:p>
    <w:p>
      <w:pPr>
        <w:pStyle w:val="56"/>
        <w:ind w:firstLine="420"/>
      </w:pPr>
    </w:p>
    <w:p>
      <w:pPr>
        <w:pStyle w:val="56"/>
        <w:ind w:firstLine="420"/>
      </w:pPr>
      <w:r>
        <w:rPr>
          <w:rFonts w:hint="eastAsia"/>
        </w:rPr>
        <w:t>弹窗示例见图B</w:t>
      </w:r>
      <w:r>
        <w:t>.1</w:t>
      </w:r>
      <w:r>
        <w:rPr>
          <w:rFonts w:hint="eastAsia"/>
        </w:rPr>
        <w:t>、B</w:t>
      </w:r>
      <w:r>
        <w:t>.2</w:t>
      </w:r>
      <w:r>
        <w:rPr>
          <w:rFonts w:hint="eastAsia"/>
        </w:rPr>
        <w:t>。</w:t>
      </w:r>
    </w:p>
    <w:p>
      <w:pPr>
        <w:pStyle w:val="56"/>
        <w:ind w:firstLine="0" w:firstLineChars="0"/>
        <w:jc w:val="center"/>
      </w:pPr>
      <w:r>
        <w:drawing>
          <wp:inline distT="0" distB="0" distL="0" distR="0">
            <wp:extent cx="3695700" cy="2981960"/>
            <wp:effectExtent l="0" t="0" r="0" b="0"/>
            <wp:docPr id="2676392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39207"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30916" cy="3010979"/>
                    </a:xfrm>
                    <a:prstGeom prst="rect">
                      <a:avLst/>
                    </a:prstGeom>
                  </pic:spPr>
                </pic:pic>
              </a:graphicData>
            </a:graphic>
          </wp:inline>
        </w:drawing>
      </w:r>
    </w:p>
    <w:p>
      <w:pPr>
        <w:pStyle w:val="56"/>
        <w:ind w:firstLine="0" w:firstLineChars="0"/>
        <w:jc w:val="center"/>
        <w:rPr>
          <w:rFonts w:ascii="黑体" w:hAnsi="黑体" w:eastAsia="黑体"/>
        </w:rPr>
      </w:pPr>
      <w:r>
        <w:rPr>
          <w:rFonts w:hint="eastAsia" w:ascii="黑体" w:hAnsi="黑体" w:eastAsia="黑体"/>
        </w:rPr>
        <w:t>图B</w:t>
      </w:r>
      <w:r>
        <w:rPr>
          <w:rFonts w:ascii="黑体" w:hAnsi="黑体" w:eastAsia="黑体"/>
        </w:rPr>
        <w:t>.1</w:t>
      </w:r>
    </w:p>
    <w:p>
      <w:pPr>
        <w:pStyle w:val="56"/>
        <w:ind w:firstLine="420"/>
      </w:pPr>
    </w:p>
    <w:p>
      <w:pPr>
        <w:pStyle w:val="56"/>
        <w:ind w:firstLine="0" w:firstLineChars="0"/>
        <w:jc w:val="center"/>
      </w:pPr>
      <w:r>
        <w:drawing>
          <wp:inline distT="0" distB="0" distL="0" distR="0">
            <wp:extent cx="3552825" cy="2447290"/>
            <wp:effectExtent l="0" t="0" r="0" b="0"/>
            <wp:docPr id="10804953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95320" name="图片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88658" cy="2472239"/>
                    </a:xfrm>
                    <a:prstGeom prst="rect">
                      <a:avLst/>
                    </a:prstGeom>
                  </pic:spPr>
                </pic:pic>
              </a:graphicData>
            </a:graphic>
          </wp:inline>
        </w:drawing>
      </w:r>
    </w:p>
    <w:p>
      <w:pPr>
        <w:pStyle w:val="56"/>
        <w:ind w:firstLine="0" w:firstLineChars="0"/>
        <w:jc w:val="center"/>
        <w:rPr>
          <w:rFonts w:ascii="黑体" w:hAnsi="黑体" w:eastAsia="黑体"/>
        </w:rPr>
      </w:pPr>
      <w:r>
        <w:rPr>
          <w:rFonts w:hint="eastAsia" w:ascii="黑体" w:hAnsi="黑体" w:eastAsia="黑体"/>
        </w:rPr>
        <w:t>图B</w:t>
      </w:r>
      <w:r>
        <w:rPr>
          <w:rFonts w:ascii="黑体" w:hAnsi="黑体" w:eastAsia="黑体"/>
        </w:rPr>
        <w:t>.2</w:t>
      </w:r>
    </w:p>
    <w:p>
      <w:pPr>
        <w:pStyle w:val="56"/>
        <w:ind w:firstLine="420"/>
      </w:pPr>
    </w:p>
    <w:p>
      <w:pPr>
        <w:pStyle w:val="56"/>
        <w:ind w:firstLine="420"/>
      </w:pPr>
    </w:p>
    <w:p>
      <w:pPr>
        <w:pStyle w:val="56"/>
        <w:ind w:firstLine="420"/>
      </w:pPr>
    </w:p>
    <w:p>
      <w:pPr>
        <w:pStyle w:val="56"/>
        <w:ind w:firstLine="420"/>
      </w:pPr>
    </w:p>
    <w:p>
      <w:pPr>
        <w:pStyle w:val="56"/>
        <w:ind w:firstLine="0" w:firstLineChars="0"/>
      </w:pPr>
    </w:p>
    <w:bookmarkEnd w:id="113"/>
    <w:p>
      <w:pPr>
        <w:pStyle w:val="63"/>
        <w:spacing w:after="120"/>
      </w:pPr>
      <w:bookmarkStart w:id="118" w:name="BookMark6"/>
      <w:r>
        <w:br w:type="page"/>
      </w:r>
      <w:bookmarkStart w:id="119" w:name="_Toc146547923"/>
      <w:bookmarkStart w:id="120" w:name="_Toc144829581"/>
      <w:bookmarkStart w:id="121" w:name="_Toc148711379"/>
      <w:r>
        <w:rPr>
          <w:rFonts w:hint="eastAsia"/>
          <w:spacing w:val="105"/>
        </w:rPr>
        <w:t>参考文</w:t>
      </w:r>
      <w:r>
        <w:rPr>
          <w:rFonts w:hint="eastAsia"/>
        </w:rPr>
        <w:t>献</w:t>
      </w:r>
      <w:bookmarkEnd w:id="119"/>
      <w:bookmarkEnd w:id="120"/>
      <w:bookmarkEnd w:id="121"/>
    </w:p>
    <w:p>
      <w:pPr>
        <w:widowControl/>
        <w:numPr>
          <w:ilvl w:val="0"/>
          <w:numId w:val="35"/>
        </w:numPr>
        <w:tabs>
          <w:tab w:val="center" w:pos="4201"/>
          <w:tab w:val="right" w:leader="dot" w:pos="9298"/>
        </w:tabs>
        <w:autoSpaceDE w:val="0"/>
        <w:autoSpaceDN w:val="0"/>
        <w:adjustRightInd/>
        <w:spacing w:line="360" w:lineRule="auto"/>
        <w:jc w:val="left"/>
        <w:rPr>
          <w:rFonts w:ascii="宋体"/>
        </w:rPr>
      </w:pPr>
      <w:r>
        <w:rPr>
          <w:rFonts w:hint="eastAsia" w:ascii="宋体"/>
        </w:rPr>
        <w:t>《中华人民共和国广告法》</w:t>
      </w:r>
    </w:p>
    <w:p>
      <w:pPr>
        <w:widowControl/>
        <w:numPr>
          <w:ilvl w:val="0"/>
          <w:numId w:val="35"/>
        </w:numPr>
        <w:tabs>
          <w:tab w:val="center" w:pos="4201"/>
          <w:tab w:val="right" w:leader="dot" w:pos="9298"/>
        </w:tabs>
        <w:autoSpaceDE w:val="0"/>
        <w:autoSpaceDN w:val="0"/>
        <w:adjustRightInd/>
        <w:spacing w:line="360" w:lineRule="auto"/>
        <w:jc w:val="left"/>
        <w:rPr>
          <w:rFonts w:ascii="宋体"/>
        </w:rPr>
      </w:pPr>
      <w:r>
        <w:rPr>
          <w:rFonts w:hint="eastAsia" w:ascii="宋体"/>
        </w:rPr>
        <w:t>《中华人民共和国未成年人保护法》</w:t>
      </w:r>
    </w:p>
    <w:p>
      <w:pPr>
        <w:widowControl/>
        <w:numPr>
          <w:ilvl w:val="0"/>
          <w:numId w:val="35"/>
        </w:numPr>
        <w:tabs>
          <w:tab w:val="center" w:pos="4201"/>
          <w:tab w:val="right" w:leader="dot" w:pos="9298"/>
        </w:tabs>
        <w:autoSpaceDE w:val="0"/>
        <w:autoSpaceDN w:val="0"/>
        <w:adjustRightInd/>
        <w:spacing w:line="360" w:lineRule="auto"/>
        <w:jc w:val="left"/>
        <w:rPr>
          <w:rFonts w:ascii="宋体"/>
        </w:rPr>
      </w:pPr>
      <w:r>
        <w:rPr>
          <w:rFonts w:hint="eastAsia" w:ascii="宋体"/>
        </w:rPr>
        <w:t>《</w:t>
      </w:r>
      <w:r>
        <w:rPr>
          <w:rFonts w:ascii="宋体"/>
        </w:rPr>
        <w:t>未成年人网络保护条例</w:t>
      </w:r>
      <w:r>
        <w:rPr>
          <w:rFonts w:hint="eastAsia" w:ascii="宋体"/>
        </w:rPr>
        <w:t>》</w:t>
      </w:r>
    </w:p>
    <w:p>
      <w:pPr>
        <w:widowControl/>
        <w:numPr>
          <w:ilvl w:val="0"/>
          <w:numId w:val="35"/>
        </w:numPr>
        <w:tabs>
          <w:tab w:val="center" w:pos="4201"/>
          <w:tab w:val="right" w:leader="dot" w:pos="9298"/>
        </w:tabs>
        <w:autoSpaceDE w:val="0"/>
        <w:autoSpaceDN w:val="0"/>
        <w:adjustRightInd/>
        <w:spacing w:line="360" w:lineRule="auto"/>
        <w:jc w:val="left"/>
        <w:rPr>
          <w:rFonts w:ascii="宋体"/>
        </w:rPr>
      </w:pPr>
      <w:r>
        <w:rPr>
          <w:rFonts w:hint="eastAsia" w:ascii="宋体"/>
        </w:rPr>
        <w:t>《网络信息内容生态治理规定》</w:t>
      </w:r>
    </w:p>
    <w:p>
      <w:pPr>
        <w:widowControl/>
        <w:numPr>
          <w:ilvl w:val="0"/>
          <w:numId w:val="35"/>
        </w:numPr>
        <w:tabs>
          <w:tab w:val="center" w:pos="4201"/>
          <w:tab w:val="right" w:leader="dot" w:pos="9298"/>
        </w:tabs>
        <w:autoSpaceDE w:val="0"/>
        <w:autoSpaceDN w:val="0"/>
        <w:adjustRightInd/>
        <w:spacing w:line="360" w:lineRule="auto"/>
        <w:jc w:val="left"/>
        <w:rPr>
          <w:rFonts w:ascii="宋体"/>
        </w:rPr>
      </w:pPr>
      <w:r>
        <w:rPr>
          <w:rFonts w:hint="eastAsia" w:ascii="宋体"/>
        </w:rPr>
        <w:t>《互联网弹窗信息推送服务管理规定》</w:t>
      </w:r>
    </w:p>
    <w:p>
      <w:pPr>
        <w:widowControl/>
        <w:numPr>
          <w:ilvl w:val="0"/>
          <w:numId w:val="35"/>
        </w:numPr>
        <w:tabs>
          <w:tab w:val="center" w:pos="4201"/>
          <w:tab w:val="right" w:leader="dot" w:pos="9298"/>
        </w:tabs>
        <w:autoSpaceDE w:val="0"/>
        <w:autoSpaceDN w:val="0"/>
        <w:adjustRightInd/>
        <w:spacing w:line="360" w:lineRule="auto"/>
        <w:jc w:val="left"/>
        <w:rPr>
          <w:rFonts w:ascii="宋体"/>
        </w:rPr>
      </w:pPr>
      <w:r>
        <w:rPr>
          <w:rFonts w:hint="eastAsia"/>
        </w:rPr>
        <w:t>《</w:t>
      </w:r>
      <w:r>
        <w:t>互联网信息服务管理办法</w:t>
      </w:r>
      <w:r>
        <w:rPr>
          <w:rFonts w:hint="eastAsia"/>
        </w:rPr>
        <w:t>》</w:t>
      </w:r>
    </w:p>
    <w:p>
      <w:pPr>
        <w:widowControl/>
        <w:numPr>
          <w:ilvl w:val="0"/>
          <w:numId w:val="35"/>
        </w:numPr>
        <w:tabs>
          <w:tab w:val="center" w:pos="4201"/>
          <w:tab w:val="right" w:leader="dot" w:pos="9298"/>
        </w:tabs>
        <w:autoSpaceDE w:val="0"/>
        <w:autoSpaceDN w:val="0"/>
        <w:adjustRightInd/>
        <w:spacing w:line="360" w:lineRule="auto"/>
        <w:jc w:val="left"/>
        <w:rPr>
          <w:rFonts w:ascii="宋体"/>
        </w:rPr>
      </w:pPr>
      <w:r>
        <w:rPr>
          <w:rFonts w:hint="eastAsia"/>
        </w:rPr>
        <w:t>《</w:t>
      </w:r>
      <w:r>
        <w:t>互联网新闻信息服务管理规定</w:t>
      </w:r>
      <w:r>
        <w:rPr>
          <w:rFonts w:hint="eastAsia"/>
        </w:rPr>
        <w:t>》</w:t>
      </w:r>
    </w:p>
    <w:p>
      <w:pPr>
        <w:widowControl/>
        <w:numPr>
          <w:ilvl w:val="0"/>
          <w:numId w:val="35"/>
        </w:numPr>
        <w:tabs>
          <w:tab w:val="center" w:pos="4201"/>
          <w:tab w:val="right" w:leader="dot" w:pos="9298"/>
        </w:tabs>
        <w:autoSpaceDE w:val="0"/>
        <w:autoSpaceDN w:val="0"/>
        <w:adjustRightInd/>
        <w:spacing w:line="360" w:lineRule="auto"/>
        <w:jc w:val="left"/>
        <w:rPr>
          <w:rFonts w:ascii="宋体"/>
        </w:rPr>
      </w:pPr>
      <w:r>
        <w:rPr>
          <w:rFonts w:hint="eastAsia" w:ascii="宋体"/>
        </w:rPr>
        <w:t>《互联网广告管理办法》</w:t>
      </w:r>
    </w:p>
    <w:p>
      <w:pPr>
        <w:widowControl/>
        <w:numPr>
          <w:ilvl w:val="0"/>
          <w:numId w:val="35"/>
        </w:numPr>
        <w:tabs>
          <w:tab w:val="center" w:pos="4201"/>
          <w:tab w:val="right" w:leader="dot" w:pos="9298"/>
        </w:tabs>
        <w:autoSpaceDE w:val="0"/>
        <w:autoSpaceDN w:val="0"/>
        <w:adjustRightInd/>
        <w:spacing w:line="360" w:lineRule="auto"/>
        <w:jc w:val="left"/>
        <w:rPr>
          <w:rFonts w:ascii="宋体"/>
        </w:rPr>
      </w:pPr>
      <w:r>
        <w:rPr>
          <w:rFonts w:hint="eastAsia" w:ascii="宋体"/>
        </w:rPr>
        <w:t>《互联网信息服务算法推荐管理规定》</w:t>
      </w:r>
    </w:p>
    <w:p>
      <w:pPr>
        <w:pStyle w:val="56"/>
        <w:ind w:firstLine="420"/>
      </w:pPr>
    </w:p>
    <w:p>
      <w:pPr>
        <w:pStyle w:val="56"/>
        <w:ind w:firstLine="420"/>
      </w:pPr>
    </w:p>
    <w:bookmarkEnd w:id="118"/>
    <w:p>
      <w:pPr>
        <w:pStyle w:val="56"/>
        <w:ind w:firstLine="420"/>
      </w:pPr>
    </w:p>
    <w:p>
      <w:pPr>
        <w:pStyle w:val="56"/>
        <w:ind w:firstLine="0" w:firstLineChars="0"/>
        <w:jc w:val="center"/>
      </w:pPr>
      <w:bookmarkStart w:id="122"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5D71F3-7403-47A7-AD75-CE413F0555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828747AE-99B5-4EDC-ADE7-1B024B39F8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783683"/>
      <w:docPartObj>
        <w:docPartGallery w:val="autotext"/>
      </w:docPartObj>
    </w:sdtPr>
    <w:sdtContent>
      <w:p>
        <w:pPr>
          <w:pStyle w:val="17"/>
        </w:pPr>
        <w:r>
          <w:fldChar w:fldCharType="begin"/>
        </w:r>
        <w:r>
          <w:instrText xml:space="preserve">PAGE   \* MERGEFORMAT</w:instrText>
        </w:r>
        <w:r>
          <w:fldChar w:fldCharType="separate"/>
        </w:r>
        <w:r>
          <w:rPr>
            <w:lang w:val="zh-CN"/>
          </w:rPr>
          <w:t>I</w:t>
        </w:r>
        <w:r>
          <w:fldChar w:fldCharType="end"/>
        </w:r>
      </w:p>
    </w:sdtContent>
  </w:sdt>
  <w:p>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7239381"/>
      <w:docPartObj>
        <w:docPartGallery w:val="autotext"/>
      </w:docPartObj>
    </w:sdtPr>
    <w:sdtContent>
      <w:p>
        <w:pPr>
          <w:pStyle w:val="17"/>
        </w:pPr>
        <w:r>
          <w:fldChar w:fldCharType="begin"/>
        </w:r>
        <w:r>
          <w:instrText xml:space="preserve">PAGE   \* MERGEFORMAT</w:instrText>
        </w:r>
        <w:r>
          <w:fldChar w:fldCharType="separate"/>
        </w:r>
        <w:r>
          <w:rPr>
            <w:lang w:val="zh-CN"/>
          </w:rPr>
          <w:t>8</w:t>
        </w:r>
        <w:r>
          <w:fldChar w:fldCharType="end"/>
        </w:r>
      </w:p>
    </w:sdtContent>
  </w:sdt>
  <w:p>
    <w:pPr>
      <w:pStyle w:val="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T/CFIS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T/CFIS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509256E"/>
    <w:multiLevelType w:val="multilevel"/>
    <w:tmpl w:val="1509256E"/>
    <w:lvl w:ilvl="0" w:tentative="0">
      <w:start w:val="1"/>
      <w:numFmt w:val="decimal"/>
      <w:suff w:val="space"/>
      <w:lvlText w:val="[%1]"/>
      <w:lvlJc w:val="left"/>
      <w:pPr>
        <w:ind w:left="562"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2076EF8"/>
    <w:multiLevelType w:val="multilevel"/>
    <w:tmpl w:val="62076EF8"/>
    <w:lvl w:ilvl="0" w:tentative="0">
      <w:start w:val="1"/>
      <w:numFmt w:val="lowerLetter"/>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5529"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1701" w:firstLine="0"/>
      </w:pPr>
      <w:rPr>
        <w:rFonts w:hint="eastAsia" w:ascii="黑体" w:eastAsia="黑体"/>
        <w:b w:val="0"/>
        <w:i w:val="0"/>
        <w:sz w:val="21"/>
      </w:rPr>
    </w:lvl>
    <w:lvl w:ilvl="4" w:tentative="0">
      <w:start w:val="1"/>
      <w:numFmt w:val="decimal"/>
      <w:pStyle w:val="94"/>
      <w:suff w:val="nothing"/>
      <w:lvlText w:val="%1%2.%3.%4.%5　"/>
      <w:lvlJc w:val="left"/>
      <w:pPr>
        <w:ind w:left="426"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9"/>
  </w:num>
  <w:num w:numId="8">
    <w:abstractNumId w:val="3"/>
  </w:num>
  <w:num w:numId="9">
    <w:abstractNumId w:val="10"/>
  </w:num>
  <w:num w:numId="10">
    <w:abstractNumId w:val="17"/>
  </w:num>
  <w:num w:numId="11">
    <w:abstractNumId w:val="27"/>
  </w:num>
  <w:num w:numId="12">
    <w:abstractNumId w:val="12"/>
  </w:num>
  <w:num w:numId="13">
    <w:abstractNumId w:val="13"/>
  </w:num>
  <w:num w:numId="14">
    <w:abstractNumId w:val="8"/>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NGI2Mzk2OGRhZmEzMTU1NzIwYzRiYzZiNDk0YjQifQ=="/>
  </w:docVars>
  <w:rsids>
    <w:rsidRoot w:val="006208EE"/>
    <w:rsid w:val="0000040A"/>
    <w:rsid w:val="00000A94"/>
    <w:rsid w:val="00001972"/>
    <w:rsid w:val="00001D9A"/>
    <w:rsid w:val="000061E6"/>
    <w:rsid w:val="0000658A"/>
    <w:rsid w:val="00007B3A"/>
    <w:rsid w:val="000107E0"/>
    <w:rsid w:val="00011FDE"/>
    <w:rsid w:val="00012FFD"/>
    <w:rsid w:val="00014162"/>
    <w:rsid w:val="00014340"/>
    <w:rsid w:val="00016A9C"/>
    <w:rsid w:val="00020C93"/>
    <w:rsid w:val="00021DC4"/>
    <w:rsid w:val="00022184"/>
    <w:rsid w:val="00022762"/>
    <w:rsid w:val="000238E0"/>
    <w:rsid w:val="000241B7"/>
    <w:rsid w:val="000249DB"/>
    <w:rsid w:val="0002595E"/>
    <w:rsid w:val="000303C3"/>
    <w:rsid w:val="000331D3"/>
    <w:rsid w:val="000346A5"/>
    <w:rsid w:val="000359C3"/>
    <w:rsid w:val="00035A7D"/>
    <w:rsid w:val="000365ED"/>
    <w:rsid w:val="000418E9"/>
    <w:rsid w:val="0004249A"/>
    <w:rsid w:val="00043282"/>
    <w:rsid w:val="000437EA"/>
    <w:rsid w:val="00044286"/>
    <w:rsid w:val="00047F28"/>
    <w:rsid w:val="000503AA"/>
    <w:rsid w:val="000506A1"/>
    <w:rsid w:val="000515DD"/>
    <w:rsid w:val="0005265A"/>
    <w:rsid w:val="0005379C"/>
    <w:rsid w:val="000539DD"/>
    <w:rsid w:val="00053BD3"/>
    <w:rsid w:val="000556ED"/>
    <w:rsid w:val="00055FE2"/>
    <w:rsid w:val="0005616F"/>
    <w:rsid w:val="00057C77"/>
    <w:rsid w:val="00060C2E"/>
    <w:rsid w:val="00061033"/>
    <w:rsid w:val="000619E9"/>
    <w:rsid w:val="000622D4"/>
    <w:rsid w:val="0006357D"/>
    <w:rsid w:val="00067F1E"/>
    <w:rsid w:val="00071CC0"/>
    <w:rsid w:val="00071CFC"/>
    <w:rsid w:val="000729DF"/>
    <w:rsid w:val="000730C1"/>
    <w:rsid w:val="00073C8C"/>
    <w:rsid w:val="00077B64"/>
    <w:rsid w:val="00080A1C"/>
    <w:rsid w:val="00082317"/>
    <w:rsid w:val="00082CEB"/>
    <w:rsid w:val="0008379A"/>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F0F"/>
    <w:rsid w:val="000A7311"/>
    <w:rsid w:val="000A7E43"/>
    <w:rsid w:val="000B060F"/>
    <w:rsid w:val="000B1592"/>
    <w:rsid w:val="000B1FF2"/>
    <w:rsid w:val="000B29FD"/>
    <w:rsid w:val="000B3CDA"/>
    <w:rsid w:val="000B408B"/>
    <w:rsid w:val="000B6A0B"/>
    <w:rsid w:val="000B736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0F7223"/>
    <w:rsid w:val="00104926"/>
    <w:rsid w:val="00113B1E"/>
    <w:rsid w:val="001155DC"/>
    <w:rsid w:val="0011711C"/>
    <w:rsid w:val="00124E4F"/>
    <w:rsid w:val="001260B7"/>
    <w:rsid w:val="001265CB"/>
    <w:rsid w:val="00127137"/>
    <w:rsid w:val="001321C6"/>
    <w:rsid w:val="00132246"/>
    <w:rsid w:val="001325C4"/>
    <w:rsid w:val="00133010"/>
    <w:rsid w:val="001338EE"/>
    <w:rsid w:val="00133AAE"/>
    <w:rsid w:val="00135323"/>
    <w:rsid w:val="001356C4"/>
    <w:rsid w:val="00135EC2"/>
    <w:rsid w:val="00137565"/>
    <w:rsid w:val="00141114"/>
    <w:rsid w:val="00142634"/>
    <w:rsid w:val="00142969"/>
    <w:rsid w:val="001446C2"/>
    <w:rsid w:val="001457E7"/>
    <w:rsid w:val="00145D9D"/>
    <w:rsid w:val="00146388"/>
    <w:rsid w:val="00146A1F"/>
    <w:rsid w:val="00150620"/>
    <w:rsid w:val="001507D2"/>
    <w:rsid w:val="001529E5"/>
    <w:rsid w:val="00152C03"/>
    <w:rsid w:val="00152FB3"/>
    <w:rsid w:val="00153C7E"/>
    <w:rsid w:val="00154D8B"/>
    <w:rsid w:val="00155A00"/>
    <w:rsid w:val="00156B25"/>
    <w:rsid w:val="00156E1A"/>
    <w:rsid w:val="00157894"/>
    <w:rsid w:val="00157B55"/>
    <w:rsid w:val="001642FA"/>
    <w:rsid w:val="001649EB"/>
    <w:rsid w:val="00164BAF"/>
    <w:rsid w:val="00164FA8"/>
    <w:rsid w:val="00165065"/>
    <w:rsid w:val="0016512C"/>
    <w:rsid w:val="00165434"/>
    <w:rsid w:val="0016580B"/>
    <w:rsid w:val="00165F49"/>
    <w:rsid w:val="00166B88"/>
    <w:rsid w:val="00166E96"/>
    <w:rsid w:val="0016770A"/>
    <w:rsid w:val="00170804"/>
    <w:rsid w:val="001708E9"/>
    <w:rsid w:val="001726FA"/>
    <w:rsid w:val="0017340B"/>
    <w:rsid w:val="00173EDC"/>
    <w:rsid w:val="00173FB1"/>
    <w:rsid w:val="001767DD"/>
    <w:rsid w:val="00176ABA"/>
    <w:rsid w:val="00176DFD"/>
    <w:rsid w:val="00183F11"/>
    <w:rsid w:val="001851C2"/>
    <w:rsid w:val="001852C9"/>
    <w:rsid w:val="00187A0B"/>
    <w:rsid w:val="00190087"/>
    <w:rsid w:val="001913C4"/>
    <w:rsid w:val="0019348F"/>
    <w:rsid w:val="00193A07"/>
    <w:rsid w:val="00194C95"/>
    <w:rsid w:val="00195C34"/>
    <w:rsid w:val="00196EF5"/>
    <w:rsid w:val="001A1A53"/>
    <w:rsid w:val="001A234A"/>
    <w:rsid w:val="001A3041"/>
    <w:rsid w:val="001A4CF3"/>
    <w:rsid w:val="001A6696"/>
    <w:rsid w:val="001A7137"/>
    <w:rsid w:val="001A7226"/>
    <w:rsid w:val="001B06E8"/>
    <w:rsid w:val="001B2D4C"/>
    <w:rsid w:val="001B30AD"/>
    <w:rsid w:val="001B447B"/>
    <w:rsid w:val="001B71D0"/>
    <w:rsid w:val="001B71EE"/>
    <w:rsid w:val="001C04A8"/>
    <w:rsid w:val="001C0D56"/>
    <w:rsid w:val="001C0D5D"/>
    <w:rsid w:val="001C2C03"/>
    <w:rsid w:val="001C42F7"/>
    <w:rsid w:val="001C49E5"/>
    <w:rsid w:val="001C680C"/>
    <w:rsid w:val="001C7664"/>
    <w:rsid w:val="001C7FEA"/>
    <w:rsid w:val="001D0499"/>
    <w:rsid w:val="001D0BBE"/>
    <w:rsid w:val="001D0ED4"/>
    <w:rsid w:val="001D212F"/>
    <w:rsid w:val="001D29D7"/>
    <w:rsid w:val="001D2DE7"/>
    <w:rsid w:val="001D411C"/>
    <w:rsid w:val="001D7BA7"/>
    <w:rsid w:val="001E1B6A"/>
    <w:rsid w:val="001E2484"/>
    <w:rsid w:val="001E3CC4"/>
    <w:rsid w:val="001E4882"/>
    <w:rsid w:val="001E73AB"/>
    <w:rsid w:val="001F04FC"/>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0E7C"/>
    <w:rsid w:val="002142EA"/>
    <w:rsid w:val="002155C6"/>
    <w:rsid w:val="00215ADD"/>
    <w:rsid w:val="00216B09"/>
    <w:rsid w:val="00217747"/>
    <w:rsid w:val="002204BB"/>
    <w:rsid w:val="00221B79"/>
    <w:rsid w:val="00221C6B"/>
    <w:rsid w:val="0022268A"/>
    <w:rsid w:val="002253A1"/>
    <w:rsid w:val="00225CF8"/>
    <w:rsid w:val="0022794E"/>
    <w:rsid w:val="0023066C"/>
    <w:rsid w:val="00233D64"/>
    <w:rsid w:val="0023482A"/>
    <w:rsid w:val="002359CB"/>
    <w:rsid w:val="00243540"/>
    <w:rsid w:val="0024497B"/>
    <w:rsid w:val="0024515B"/>
    <w:rsid w:val="00246021"/>
    <w:rsid w:val="0024666E"/>
    <w:rsid w:val="00247F52"/>
    <w:rsid w:val="00250B25"/>
    <w:rsid w:val="00250BBE"/>
    <w:rsid w:val="002515C2"/>
    <w:rsid w:val="0025194F"/>
    <w:rsid w:val="002543C4"/>
    <w:rsid w:val="0026148A"/>
    <w:rsid w:val="00261C5E"/>
    <w:rsid w:val="00262696"/>
    <w:rsid w:val="002628AA"/>
    <w:rsid w:val="00263D25"/>
    <w:rsid w:val="002643C3"/>
    <w:rsid w:val="00264A0C"/>
    <w:rsid w:val="00266EEB"/>
    <w:rsid w:val="00267EF4"/>
    <w:rsid w:val="00270CB8"/>
    <w:rsid w:val="00270F19"/>
    <w:rsid w:val="00272B08"/>
    <w:rsid w:val="00281BB8"/>
    <w:rsid w:val="00281E2A"/>
    <w:rsid w:val="00281E9E"/>
    <w:rsid w:val="00282405"/>
    <w:rsid w:val="00285170"/>
    <w:rsid w:val="00285361"/>
    <w:rsid w:val="00292D60"/>
    <w:rsid w:val="00293B30"/>
    <w:rsid w:val="00294D34"/>
    <w:rsid w:val="00294E3B"/>
    <w:rsid w:val="00296193"/>
    <w:rsid w:val="00296C66"/>
    <w:rsid w:val="00296C90"/>
    <w:rsid w:val="00296EBE"/>
    <w:rsid w:val="002974E3"/>
    <w:rsid w:val="002A084B"/>
    <w:rsid w:val="002A1260"/>
    <w:rsid w:val="002A1589"/>
    <w:rsid w:val="002A1608"/>
    <w:rsid w:val="002A25DC"/>
    <w:rsid w:val="002A27DF"/>
    <w:rsid w:val="002A3AAB"/>
    <w:rsid w:val="002A47D4"/>
    <w:rsid w:val="002A4CEA"/>
    <w:rsid w:val="002A4DD1"/>
    <w:rsid w:val="002A5977"/>
    <w:rsid w:val="002A5A13"/>
    <w:rsid w:val="002A757F"/>
    <w:rsid w:val="002A7F44"/>
    <w:rsid w:val="002B0C40"/>
    <w:rsid w:val="002B1966"/>
    <w:rsid w:val="002B4508"/>
    <w:rsid w:val="002B5779"/>
    <w:rsid w:val="002B6F3A"/>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CFA"/>
    <w:rsid w:val="00300E63"/>
    <w:rsid w:val="00302394"/>
    <w:rsid w:val="00302F5F"/>
    <w:rsid w:val="0030441D"/>
    <w:rsid w:val="00306063"/>
    <w:rsid w:val="003105ED"/>
    <w:rsid w:val="00313B85"/>
    <w:rsid w:val="0031645F"/>
    <w:rsid w:val="00317988"/>
    <w:rsid w:val="003221B4"/>
    <w:rsid w:val="0032258D"/>
    <w:rsid w:val="00322C13"/>
    <w:rsid w:val="00322E62"/>
    <w:rsid w:val="00324D13"/>
    <w:rsid w:val="00324EDD"/>
    <w:rsid w:val="00325933"/>
    <w:rsid w:val="003331E4"/>
    <w:rsid w:val="0033368E"/>
    <w:rsid w:val="00336C64"/>
    <w:rsid w:val="00337162"/>
    <w:rsid w:val="00340777"/>
    <w:rsid w:val="0034194F"/>
    <w:rsid w:val="00344605"/>
    <w:rsid w:val="00344730"/>
    <w:rsid w:val="003467B7"/>
    <w:rsid w:val="0034688D"/>
    <w:rsid w:val="003474AA"/>
    <w:rsid w:val="00347CF3"/>
    <w:rsid w:val="00350D1D"/>
    <w:rsid w:val="00352C83"/>
    <w:rsid w:val="00352F1A"/>
    <w:rsid w:val="00353DEA"/>
    <w:rsid w:val="00355275"/>
    <w:rsid w:val="003560E1"/>
    <w:rsid w:val="0036107C"/>
    <w:rsid w:val="003615D2"/>
    <w:rsid w:val="0036429C"/>
    <w:rsid w:val="00364A53"/>
    <w:rsid w:val="003654CB"/>
    <w:rsid w:val="00365AA9"/>
    <w:rsid w:val="00365F86"/>
    <w:rsid w:val="00365F87"/>
    <w:rsid w:val="003667E1"/>
    <w:rsid w:val="00366E89"/>
    <w:rsid w:val="0037055D"/>
    <w:rsid w:val="003705F4"/>
    <w:rsid w:val="00370D58"/>
    <w:rsid w:val="00371316"/>
    <w:rsid w:val="00376713"/>
    <w:rsid w:val="00381815"/>
    <w:rsid w:val="003819AF"/>
    <w:rsid w:val="003820E9"/>
    <w:rsid w:val="00382DE7"/>
    <w:rsid w:val="00384FFC"/>
    <w:rsid w:val="00385E06"/>
    <w:rsid w:val="00387106"/>
    <w:rsid w:val="003872FC"/>
    <w:rsid w:val="00387ADC"/>
    <w:rsid w:val="00390020"/>
    <w:rsid w:val="003903D6"/>
    <w:rsid w:val="00390EE6"/>
    <w:rsid w:val="0039118F"/>
    <w:rsid w:val="003919A1"/>
    <w:rsid w:val="00392AD7"/>
    <w:rsid w:val="00393865"/>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1A0"/>
    <w:rsid w:val="003C14F8"/>
    <w:rsid w:val="003C5A43"/>
    <w:rsid w:val="003C5FED"/>
    <w:rsid w:val="003C6BB4"/>
    <w:rsid w:val="003D0519"/>
    <w:rsid w:val="003D0FF6"/>
    <w:rsid w:val="003D2003"/>
    <w:rsid w:val="003D262C"/>
    <w:rsid w:val="003D6D61"/>
    <w:rsid w:val="003E019F"/>
    <w:rsid w:val="003E091D"/>
    <w:rsid w:val="003E1217"/>
    <w:rsid w:val="003E1C53"/>
    <w:rsid w:val="003E2846"/>
    <w:rsid w:val="003E2A69"/>
    <w:rsid w:val="003E2D49"/>
    <w:rsid w:val="003E2FD4"/>
    <w:rsid w:val="003E49F6"/>
    <w:rsid w:val="003E660F"/>
    <w:rsid w:val="003E7EDC"/>
    <w:rsid w:val="003F0841"/>
    <w:rsid w:val="003F23D3"/>
    <w:rsid w:val="003F3F08"/>
    <w:rsid w:val="003F49F1"/>
    <w:rsid w:val="003F6272"/>
    <w:rsid w:val="004004D6"/>
    <w:rsid w:val="00400E72"/>
    <w:rsid w:val="00401400"/>
    <w:rsid w:val="00404869"/>
    <w:rsid w:val="00405884"/>
    <w:rsid w:val="00407D39"/>
    <w:rsid w:val="0041477A"/>
    <w:rsid w:val="004167A3"/>
    <w:rsid w:val="004255EE"/>
    <w:rsid w:val="004271A4"/>
    <w:rsid w:val="00432DAA"/>
    <w:rsid w:val="00434305"/>
    <w:rsid w:val="00435DF7"/>
    <w:rsid w:val="0043741A"/>
    <w:rsid w:val="0044083F"/>
    <w:rsid w:val="00441AE7"/>
    <w:rsid w:val="004427CC"/>
    <w:rsid w:val="00444D78"/>
    <w:rsid w:val="00445574"/>
    <w:rsid w:val="004467FB"/>
    <w:rsid w:val="00447600"/>
    <w:rsid w:val="00452D6B"/>
    <w:rsid w:val="004533DB"/>
    <w:rsid w:val="00454484"/>
    <w:rsid w:val="0045517B"/>
    <w:rsid w:val="004561F6"/>
    <w:rsid w:val="00463B77"/>
    <w:rsid w:val="00463C7B"/>
    <w:rsid w:val="004644A6"/>
    <w:rsid w:val="004659BD"/>
    <w:rsid w:val="00470775"/>
    <w:rsid w:val="004746B1"/>
    <w:rsid w:val="0047583F"/>
    <w:rsid w:val="00475DE8"/>
    <w:rsid w:val="00481C44"/>
    <w:rsid w:val="004822C2"/>
    <w:rsid w:val="00483AD8"/>
    <w:rsid w:val="00484936"/>
    <w:rsid w:val="0048516E"/>
    <w:rsid w:val="00485C89"/>
    <w:rsid w:val="00486B15"/>
    <w:rsid w:val="00486BE3"/>
    <w:rsid w:val="00487CCE"/>
    <w:rsid w:val="004905E4"/>
    <w:rsid w:val="00490A89"/>
    <w:rsid w:val="00490AB4"/>
    <w:rsid w:val="00492F02"/>
    <w:rsid w:val="004939AE"/>
    <w:rsid w:val="00497D5E"/>
    <w:rsid w:val="004A12DF"/>
    <w:rsid w:val="004A1BA8"/>
    <w:rsid w:val="004A4B57"/>
    <w:rsid w:val="004A5556"/>
    <w:rsid w:val="004A63FA"/>
    <w:rsid w:val="004A6A3D"/>
    <w:rsid w:val="004B0272"/>
    <w:rsid w:val="004B144C"/>
    <w:rsid w:val="004B2701"/>
    <w:rsid w:val="004B2D69"/>
    <w:rsid w:val="004B2D8A"/>
    <w:rsid w:val="004B2E1B"/>
    <w:rsid w:val="004B3AA8"/>
    <w:rsid w:val="004B3E93"/>
    <w:rsid w:val="004C1FBC"/>
    <w:rsid w:val="004C25A2"/>
    <w:rsid w:val="004C3F1D"/>
    <w:rsid w:val="004C447B"/>
    <w:rsid w:val="004C458D"/>
    <w:rsid w:val="004C7556"/>
    <w:rsid w:val="004C7E8B"/>
    <w:rsid w:val="004C7E9D"/>
    <w:rsid w:val="004C7F67"/>
    <w:rsid w:val="004D076D"/>
    <w:rsid w:val="004D0EF1"/>
    <w:rsid w:val="004D2253"/>
    <w:rsid w:val="004D2F52"/>
    <w:rsid w:val="004D4406"/>
    <w:rsid w:val="004D7C42"/>
    <w:rsid w:val="004E0465"/>
    <w:rsid w:val="004E127B"/>
    <w:rsid w:val="004E1C0A"/>
    <w:rsid w:val="004E30C5"/>
    <w:rsid w:val="004E4AA5"/>
    <w:rsid w:val="004E4AEE"/>
    <w:rsid w:val="004E59E3"/>
    <w:rsid w:val="004E67C0"/>
    <w:rsid w:val="004E6B4C"/>
    <w:rsid w:val="004F3501"/>
    <w:rsid w:val="004F391A"/>
    <w:rsid w:val="004F3CFB"/>
    <w:rsid w:val="004F4F72"/>
    <w:rsid w:val="004F6456"/>
    <w:rsid w:val="004F696E"/>
    <w:rsid w:val="004F6C71"/>
    <w:rsid w:val="004F7B83"/>
    <w:rsid w:val="00501139"/>
    <w:rsid w:val="00502C3F"/>
    <w:rsid w:val="0050363E"/>
    <w:rsid w:val="005039BC"/>
    <w:rsid w:val="005043BB"/>
    <w:rsid w:val="00504A3D"/>
    <w:rsid w:val="00505767"/>
    <w:rsid w:val="0050703E"/>
    <w:rsid w:val="005073F0"/>
    <w:rsid w:val="00510A7B"/>
    <w:rsid w:val="00512F6E"/>
    <w:rsid w:val="00513038"/>
    <w:rsid w:val="00514174"/>
    <w:rsid w:val="00514C63"/>
    <w:rsid w:val="00516088"/>
    <w:rsid w:val="00516B0B"/>
    <w:rsid w:val="005220EC"/>
    <w:rsid w:val="00523F95"/>
    <w:rsid w:val="00524184"/>
    <w:rsid w:val="00524D65"/>
    <w:rsid w:val="00525B16"/>
    <w:rsid w:val="00533D04"/>
    <w:rsid w:val="00534804"/>
    <w:rsid w:val="00534BDF"/>
    <w:rsid w:val="005354EA"/>
    <w:rsid w:val="0053585F"/>
    <w:rsid w:val="00535EC4"/>
    <w:rsid w:val="00535ED9"/>
    <w:rsid w:val="0053625F"/>
    <w:rsid w:val="0053692B"/>
    <w:rsid w:val="005376D8"/>
    <w:rsid w:val="00541327"/>
    <w:rsid w:val="00541853"/>
    <w:rsid w:val="00543BDA"/>
    <w:rsid w:val="005441CC"/>
    <w:rsid w:val="005479DA"/>
    <w:rsid w:val="00547BCC"/>
    <w:rsid w:val="0055013B"/>
    <w:rsid w:val="00551F6F"/>
    <w:rsid w:val="00555044"/>
    <w:rsid w:val="00561475"/>
    <w:rsid w:val="00562308"/>
    <w:rsid w:val="0056487B"/>
    <w:rsid w:val="00564FB9"/>
    <w:rsid w:val="00567E73"/>
    <w:rsid w:val="00573D9E"/>
    <w:rsid w:val="005777A6"/>
    <w:rsid w:val="005801E3"/>
    <w:rsid w:val="00581802"/>
    <w:rsid w:val="0058307A"/>
    <w:rsid w:val="005836A8"/>
    <w:rsid w:val="0058409C"/>
    <w:rsid w:val="00584262"/>
    <w:rsid w:val="00586630"/>
    <w:rsid w:val="005876DF"/>
    <w:rsid w:val="0058799B"/>
    <w:rsid w:val="00587ADD"/>
    <w:rsid w:val="00593A49"/>
    <w:rsid w:val="00595D77"/>
    <w:rsid w:val="00596160"/>
    <w:rsid w:val="005966E2"/>
    <w:rsid w:val="00597007"/>
    <w:rsid w:val="00597E79"/>
    <w:rsid w:val="005A07F1"/>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44C"/>
    <w:rsid w:val="005D4171"/>
    <w:rsid w:val="005D4389"/>
    <w:rsid w:val="005D6A95"/>
    <w:rsid w:val="005D6B2C"/>
    <w:rsid w:val="005D6D9C"/>
    <w:rsid w:val="005D7D00"/>
    <w:rsid w:val="005E0332"/>
    <w:rsid w:val="005E2335"/>
    <w:rsid w:val="005E34CA"/>
    <w:rsid w:val="005E3C18"/>
    <w:rsid w:val="005E4250"/>
    <w:rsid w:val="005E6812"/>
    <w:rsid w:val="005E7881"/>
    <w:rsid w:val="005E78E0"/>
    <w:rsid w:val="005F0D9C"/>
    <w:rsid w:val="005F284E"/>
    <w:rsid w:val="005F38AF"/>
    <w:rsid w:val="005F4268"/>
    <w:rsid w:val="006015CE"/>
    <w:rsid w:val="00603FC7"/>
    <w:rsid w:val="00604784"/>
    <w:rsid w:val="006052CD"/>
    <w:rsid w:val="00606419"/>
    <w:rsid w:val="00607D29"/>
    <w:rsid w:val="00612952"/>
    <w:rsid w:val="00614CC1"/>
    <w:rsid w:val="00615A9D"/>
    <w:rsid w:val="00617387"/>
    <w:rsid w:val="0062037A"/>
    <w:rsid w:val="006205D6"/>
    <w:rsid w:val="006208EE"/>
    <w:rsid w:val="00620E35"/>
    <w:rsid w:val="006252D8"/>
    <w:rsid w:val="006259BC"/>
    <w:rsid w:val="0062636B"/>
    <w:rsid w:val="00631862"/>
    <w:rsid w:val="00632182"/>
    <w:rsid w:val="00632AE0"/>
    <w:rsid w:val="00633C17"/>
    <w:rsid w:val="00634D9E"/>
    <w:rsid w:val="00636053"/>
    <w:rsid w:val="00636E3E"/>
    <w:rsid w:val="006379F7"/>
    <w:rsid w:val="00637E4D"/>
    <w:rsid w:val="00637FD7"/>
    <w:rsid w:val="00640620"/>
    <w:rsid w:val="00641A1F"/>
    <w:rsid w:val="00642661"/>
    <w:rsid w:val="00645904"/>
    <w:rsid w:val="00651669"/>
    <w:rsid w:val="00651ACB"/>
    <w:rsid w:val="00651C47"/>
    <w:rsid w:val="00652AB2"/>
    <w:rsid w:val="00653FED"/>
    <w:rsid w:val="00654EC0"/>
    <w:rsid w:val="0065525B"/>
    <w:rsid w:val="00655D4F"/>
    <w:rsid w:val="00656D29"/>
    <w:rsid w:val="0066081B"/>
    <w:rsid w:val="00660EAB"/>
    <w:rsid w:val="00661138"/>
    <w:rsid w:val="006640E5"/>
    <w:rsid w:val="006646F1"/>
    <w:rsid w:val="00664929"/>
    <w:rsid w:val="00664F62"/>
    <w:rsid w:val="006655E1"/>
    <w:rsid w:val="00665973"/>
    <w:rsid w:val="00666ED1"/>
    <w:rsid w:val="00672060"/>
    <w:rsid w:val="00672BFD"/>
    <w:rsid w:val="00676284"/>
    <w:rsid w:val="006770F4"/>
    <w:rsid w:val="00677A84"/>
    <w:rsid w:val="0068026D"/>
    <w:rsid w:val="00680A27"/>
    <w:rsid w:val="006816A4"/>
    <w:rsid w:val="006819B8"/>
    <w:rsid w:val="00683533"/>
    <w:rsid w:val="006840A6"/>
    <w:rsid w:val="006850CD"/>
    <w:rsid w:val="00685AAB"/>
    <w:rsid w:val="00693962"/>
    <w:rsid w:val="006976D7"/>
    <w:rsid w:val="006A07AA"/>
    <w:rsid w:val="006A25E5"/>
    <w:rsid w:val="006A2B46"/>
    <w:rsid w:val="006A336D"/>
    <w:rsid w:val="006A37B9"/>
    <w:rsid w:val="006A7AD0"/>
    <w:rsid w:val="006A7B88"/>
    <w:rsid w:val="006B1573"/>
    <w:rsid w:val="006B2672"/>
    <w:rsid w:val="006B54BF"/>
    <w:rsid w:val="006B5F44"/>
    <w:rsid w:val="006B5F90"/>
    <w:rsid w:val="006B62E4"/>
    <w:rsid w:val="006C1BBA"/>
    <w:rsid w:val="006C2079"/>
    <w:rsid w:val="006C2761"/>
    <w:rsid w:val="006C5A62"/>
    <w:rsid w:val="006C5C1C"/>
    <w:rsid w:val="006C5D68"/>
    <w:rsid w:val="006C6888"/>
    <w:rsid w:val="006C6976"/>
    <w:rsid w:val="006C6DD0"/>
    <w:rsid w:val="006C7A3B"/>
    <w:rsid w:val="006D04EA"/>
    <w:rsid w:val="006D16C4"/>
    <w:rsid w:val="006D3E96"/>
    <w:rsid w:val="006D4515"/>
    <w:rsid w:val="006D4BB1"/>
    <w:rsid w:val="006D6593"/>
    <w:rsid w:val="006D693C"/>
    <w:rsid w:val="006F03A8"/>
    <w:rsid w:val="006F2ACA"/>
    <w:rsid w:val="006F2ADC"/>
    <w:rsid w:val="006F2BFE"/>
    <w:rsid w:val="006F2D9C"/>
    <w:rsid w:val="006F31E9"/>
    <w:rsid w:val="006F6284"/>
    <w:rsid w:val="007002C5"/>
    <w:rsid w:val="007015F7"/>
    <w:rsid w:val="00704387"/>
    <w:rsid w:val="00707669"/>
    <w:rsid w:val="00711B41"/>
    <w:rsid w:val="00711CBA"/>
    <w:rsid w:val="00711FB5"/>
    <w:rsid w:val="00712A01"/>
    <w:rsid w:val="00714F58"/>
    <w:rsid w:val="00722FBF"/>
    <w:rsid w:val="00722FC2"/>
    <w:rsid w:val="007247E8"/>
    <w:rsid w:val="00724E1B"/>
    <w:rsid w:val="00725949"/>
    <w:rsid w:val="00727FA2"/>
    <w:rsid w:val="007322D9"/>
    <w:rsid w:val="00732BC0"/>
    <w:rsid w:val="0073304C"/>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C4B"/>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6FA"/>
    <w:rsid w:val="007959E8"/>
    <w:rsid w:val="00795E9C"/>
    <w:rsid w:val="007978F1"/>
    <w:rsid w:val="007A0521"/>
    <w:rsid w:val="007A2E12"/>
    <w:rsid w:val="007A3475"/>
    <w:rsid w:val="007A41C8"/>
    <w:rsid w:val="007A54CE"/>
    <w:rsid w:val="007A5D3A"/>
    <w:rsid w:val="007A6FD9"/>
    <w:rsid w:val="007A7FFA"/>
    <w:rsid w:val="007B04EB"/>
    <w:rsid w:val="007B0D4F"/>
    <w:rsid w:val="007B0D8F"/>
    <w:rsid w:val="007B0EFC"/>
    <w:rsid w:val="007B1FB1"/>
    <w:rsid w:val="007B50E6"/>
    <w:rsid w:val="007B5A3D"/>
    <w:rsid w:val="007B5B95"/>
    <w:rsid w:val="007B6032"/>
    <w:rsid w:val="007B68EA"/>
    <w:rsid w:val="007B7453"/>
    <w:rsid w:val="007C2D89"/>
    <w:rsid w:val="007C4593"/>
    <w:rsid w:val="007C5309"/>
    <w:rsid w:val="007C6069"/>
    <w:rsid w:val="007D06C4"/>
    <w:rsid w:val="007D1352"/>
    <w:rsid w:val="007D2508"/>
    <w:rsid w:val="007D346A"/>
    <w:rsid w:val="007D5614"/>
    <w:rsid w:val="007D6518"/>
    <w:rsid w:val="007D6961"/>
    <w:rsid w:val="007D76BD"/>
    <w:rsid w:val="007E0BF1"/>
    <w:rsid w:val="007F0ED8"/>
    <w:rsid w:val="007F0F63"/>
    <w:rsid w:val="007F3BC9"/>
    <w:rsid w:val="007F75CE"/>
    <w:rsid w:val="008013A4"/>
    <w:rsid w:val="008027CE"/>
    <w:rsid w:val="00802F42"/>
    <w:rsid w:val="00804383"/>
    <w:rsid w:val="00804BB7"/>
    <w:rsid w:val="00804D41"/>
    <w:rsid w:val="00810257"/>
    <w:rsid w:val="008104F5"/>
    <w:rsid w:val="00811072"/>
    <w:rsid w:val="00811369"/>
    <w:rsid w:val="00812E19"/>
    <w:rsid w:val="008131BE"/>
    <w:rsid w:val="00815419"/>
    <w:rsid w:val="008159E5"/>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3BBE"/>
    <w:rsid w:val="00854593"/>
    <w:rsid w:val="008603CE"/>
    <w:rsid w:val="00861635"/>
    <w:rsid w:val="008620FC"/>
    <w:rsid w:val="008627A5"/>
    <w:rsid w:val="00862FF1"/>
    <w:rsid w:val="00863E05"/>
    <w:rsid w:val="00865ACA"/>
    <w:rsid w:val="00865D28"/>
    <w:rsid w:val="00865F85"/>
    <w:rsid w:val="00867C10"/>
    <w:rsid w:val="00870439"/>
    <w:rsid w:val="00870DA1"/>
    <w:rsid w:val="00872237"/>
    <w:rsid w:val="0088074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BD2"/>
    <w:rsid w:val="008A173B"/>
    <w:rsid w:val="008A1893"/>
    <w:rsid w:val="008A4FE2"/>
    <w:rsid w:val="008A57E6"/>
    <w:rsid w:val="008A6F81"/>
    <w:rsid w:val="008A769A"/>
    <w:rsid w:val="008B0C9C"/>
    <w:rsid w:val="008B166D"/>
    <w:rsid w:val="008B17F4"/>
    <w:rsid w:val="008B3615"/>
    <w:rsid w:val="008B4AC4"/>
    <w:rsid w:val="008B50C8"/>
    <w:rsid w:val="008B5281"/>
    <w:rsid w:val="008B7E05"/>
    <w:rsid w:val="008C1797"/>
    <w:rsid w:val="008C219C"/>
    <w:rsid w:val="008C450E"/>
    <w:rsid w:val="008C475E"/>
    <w:rsid w:val="008C5A14"/>
    <w:rsid w:val="008C619A"/>
    <w:rsid w:val="008C7380"/>
    <w:rsid w:val="008D0CE8"/>
    <w:rsid w:val="008D2D1D"/>
    <w:rsid w:val="008D356C"/>
    <w:rsid w:val="008D453D"/>
    <w:rsid w:val="008D53AD"/>
    <w:rsid w:val="008D562B"/>
    <w:rsid w:val="008D5733"/>
    <w:rsid w:val="008D599A"/>
    <w:rsid w:val="008D622B"/>
    <w:rsid w:val="008D666C"/>
    <w:rsid w:val="008D7649"/>
    <w:rsid w:val="008D7B54"/>
    <w:rsid w:val="008E0C9D"/>
    <w:rsid w:val="008E1648"/>
    <w:rsid w:val="008E1B3E"/>
    <w:rsid w:val="008E1D5E"/>
    <w:rsid w:val="008E2319"/>
    <w:rsid w:val="008E4BB6"/>
    <w:rsid w:val="008E5518"/>
    <w:rsid w:val="008E6A84"/>
    <w:rsid w:val="008F0CDC"/>
    <w:rsid w:val="008F17A3"/>
    <w:rsid w:val="008F1ED3"/>
    <w:rsid w:val="008F4C29"/>
    <w:rsid w:val="008F70BD"/>
    <w:rsid w:val="008F788F"/>
    <w:rsid w:val="008F7EA2"/>
    <w:rsid w:val="0090113A"/>
    <w:rsid w:val="00902722"/>
    <w:rsid w:val="009027BC"/>
    <w:rsid w:val="009062E6"/>
    <w:rsid w:val="00911BE5"/>
    <w:rsid w:val="00913CA9"/>
    <w:rsid w:val="009145AE"/>
    <w:rsid w:val="009146CE"/>
    <w:rsid w:val="00914CA7"/>
    <w:rsid w:val="009159B5"/>
    <w:rsid w:val="00915C3E"/>
    <w:rsid w:val="009161A8"/>
    <w:rsid w:val="009245AE"/>
    <w:rsid w:val="009245F5"/>
    <w:rsid w:val="009249EC"/>
    <w:rsid w:val="009273B3"/>
    <w:rsid w:val="009305B5"/>
    <w:rsid w:val="00933C3A"/>
    <w:rsid w:val="009378DD"/>
    <w:rsid w:val="009429D5"/>
    <w:rsid w:val="00942BF1"/>
    <w:rsid w:val="00945180"/>
    <w:rsid w:val="00945428"/>
    <w:rsid w:val="0094607B"/>
    <w:rsid w:val="00950392"/>
    <w:rsid w:val="00953604"/>
    <w:rsid w:val="0095496B"/>
    <w:rsid w:val="00955DDD"/>
    <w:rsid w:val="00960F1E"/>
    <w:rsid w:val="009610DC"/>
    <w:rsid w:val="00961490"/>
    <w:rsid w:val="0096381A"/>
    <w:rsid w:val="00965E04"/>
    <w:rsid w:val="009674AD"/>
    <w:rsid w:val="009709ED"/>
    <w:rsid w:val="00970CDC"/>
    <w:rsid w:val="009716AE"/>
    <w:rsid w:val="009719AD"/>
    <w:rsid w:val="00975727"/>
    <w:rsid w:val="00977010"/>
    <w:rsid w:val="00977D02"/>
    <w:rsid w:val="00977FF9"/>
    <w:rsid w:val="009809BB"/>
    <w:rsid w:val="00981371"/>
    <w:rsid w:val="009821C6"/>
    <w:rsid w:val="0098364B"/>
    <w:rsid w:val="009908A3"/>
    <w:rsid w:val="009911AF"/>
    <w:rsid w:val="00991875"/>
    <w:rsid w:val="00991F92"/>
    <w:rsid w:val="00992985"/>
    <w:rsid w:val="009937AA"/>
    <w:rsid w:val="00993889"/>
    <w:rsid w:val="0099551B"/>
    <w:rsid w:val="00996BD2"/>
    <w:rsid w:val="00997BF1"/>
    <w:rsid w:val="009A089C"/>
    <w:rsid w:val="009A118E"/>
    <w:rsid w:val="009A21CD"/>
    <w:rsid w:val="009A278C"/>
    <w:rsid w:val="009A2BC2"/>
    <w:rsid w:val="009A42C1"/>
    <w:rsid w:val="009A5429"/>
    <w:rsid w:val="009A6B05"/>
    <w:rsid w:val="009A72AD"/>
    <w:rsid w:val="009B09E0"/>
    <w:rsid w:val="009B0BC5"/>
    <w:rsid w:val="009B1247"/>
    <w:rsid w:val="009B3774"/>
    <w:rsid w:val="009B6029"/>
    <w:rsid w:val="009B6971"/>
    <w:rsid w:val="009C139A"/>
    <w:rsid w:val="009C27F1"/>
    <w:rsid w:val="009C3152"/>
    <w:rsid w:val="009C3257"/>
    <w:rsid w:val="009C4CFA"/>
    <w:rsid w:val="009C5070"/>
    <w:rsid w:val="009D055B"/>
    <w:rsid w:val="009D0BC7"/>
    <w:rsid w:val="009D112C"/>
    <w:rsid w:val="009D1385"/>
    <w:rsid w:val="009D47FA"/>
    <w:rsid w:val="009D4C5B"/>
    <w:rsid w:val="009D50D2"/>
    <w:rsid w:val="009D6BCA"/>
    <w:rsid w:val="009E0F62"/>
    <w:rsid w:val="009E12F3"/>
    <w:rsid w:val="009E259E"/>
    <w:rsid w:val="009E4A58"/>
    <w:rsid w:val="009E5A2D"/>
    <w:rsid w:val="009E5AB2"/>
    <w:rsid w:val="009E6219"/>
    <w:rsid w:val="009F03B3"/>
    <w:rsid w:val="009F10E2"/>
    <w:rsid w:val="009F641A"/>
    <w:rsid w:val="009F7334"/>
    <w:rsid w:val="00A0096C"/>
    <w:rsid w:val="00A01757"/>
    <w:rsid w:val="00A028C0"/>
    <w:rsid w:val="00A02BAE"/>
    <w:rsid w:val="00A04F3D"/>
    <w:rsid w:val="00A06A6B"/>
    <w:rsid w:val="00A070AA"/>
    <w:rsid w:val="00A074E9"/>
    <w:rsid w:val="00A07E47"/>
    <w:rsid w:val="00A129D0"/>
    <w:rsid w:val="00A12C33"/>
    <w:rsid w:val="00A138BA"/>
    <w:rsid w:val="00A14C8E"/>
    <w:rsid w:val="00A153D9"/>
    <w:rsid w:val="00A15F09"/>
    <w:rsid w:val="00A169B6"/>
    <w:rsid w:val="00A2271D"/>
    <w:rsid w:val="00A22ABF"/>
    <w:rsid w:val="00A232E3"/>
    <w:rsid w:val="00A237D5"/>
    <w:rsid w:val="00A30EFC"/>
    <w:rsid w:val="00A31984"/>
    <w:rsid w:val="00A32D73"/>
    <w:rsid w:val="00A3367B"/>
    <w:rsid w:val="00A33C67"/>
    <w:rsid w:val="00A34E16"/>
    <w:rsid w:val="00A3597D"/>
    <w:rsid w:val="00A36DD1"/>
    <w:rsid w:val="00A37E60"/>
    <w:rsid w:val="00A4006C"/>
    <w:rsid w:val="00A40091"/>
    <w:rsid w:val="00A4030F"/>
    <w:rsid w:val="00A40FE1"/>
    <w:rsid w:val="00A41C79"/>
    <w:rsid w:val="00A41CB5"/>
    <w:rsid w:val="00A42CDF"/>
    <w:rsid w:val="00A43162"/>
    <w:rsid w:val="00A4452E"/>
    <w:rsid w:val="00A4472C"/>
    <w:rsid w:val="00A44E69"/>
    <w:rsid w:val="00A452F3"/>
    <w:rsid w:val="00A46398"/>
    <w:rsid w:val="00A4661E"/>
    <w:rsid w:val="00A51A34"/>
    <w:rsid w:val="00A55BD6"/>
    <w:rsid w:val="00A55D50"/>
    <w:rsid w:val="00A56D72"/>
    <w:rsid w:val="00A57142"/>
    <w:rsid w:val="00A648CD"/>
    <w:rsid w:val="00A6537A"/>
    <w:rsid w:val="00A67866"/>
    <w:rsid w:val="00A70B07"/>
    <w:rsid w:val="00A723F8"/>
    <w:rsid w:val="00A77CCB"/>
    <w:rsid w:val="00A83D8D"/>
    <w:rsid w:val="00A8446B"/>
    <w:rsid w:val="00A8473F"/>
    <w:rsid w:val="00A862D6"/>
    <w:rsid w:val="00A8715E"/>
    <w:rsid w:val="00A902D2"/>
    <w:rsid w:val="00A91D59"/>
    <w:rsid w:val="00A9295B"/>
    <w:rsid w:val="00A93B09"/>
    <w:rsid w:val="00A952D7"/>
    <w:rsid w:val="00A963F7"/>
    <w:rsid w:val="00A96AD8"/>
    <w:rsid w:val="00AA052C"/>
    <w:rsid w:val="00AA1E45"/>
    <w:rsid w:val="00AA4286"/>
    <w:rsid w:val="00AA456B"/>
    <w:rsid w:val="00AA57F5"/>
    <w:rsid w:val="00AA672E"/>
    <w:rsid w:val="00AA6EC9"/>
    <w:rsid w:val="00AB1B17"/>
    <w:rsid w:val="00AB4934"/>
    <w:rsid w:val="00AB6309"/>
    <w:rsid w:val="00AB670C"/>
    <w:rsid w:val="00AB6C5F"/>
    <w:rsid w:val="00AB7129"/>
    <w:rsid w:val="00AC27A6"/>
    <w:rsid w:val="00AC30F7"/>
    <w:rsid w:val="00AC3486"/>
    <w:rsid w:val="00AC3A5A"/>
    <w:rsid w:val="00AC3E86"/>
    <w:rsid w:val="00AC4D95"/>
    <w:rsid w:val="00AC5DF4"/>
    <w:rsid w:val="00AC7F89"/>
    <w:rsid w:val="00AD0AEF"/>
    <w:rsid w:val="00AD11B7"/>
    <w:rsid w:val="00AD1A94"/>
    <w:rsid w:val="00AD1C05"/>
    <w:rsid w:val="00AD4126"/>
    <w:rsid w:val="00AD421C"/>
    <w:rsid w:val="00AD4404"/>
    <w:rsid w:val="00AD44FA"/>
    <w:rsid w:val="00AE070A"/>
    <w:rsid w:val="00AE101C"/>
    <w:rsid w:val="00AE1CDA"/>
    <w:rsid w:val="00AE2A69"/>
    <w:rsid w:val="00AE37E5"/>
    <w:rsid w:val="00AE43E8"/>
    <w:rsid w:val="00AE4B0D"/>
    <w:rsid w:val="00AE5EB4"/>
    <w:rsid w:val="00AF079C"/>
    <w:rsid w:val="00AF0C18"/>
    <w:rsid w:val="00AF47C5"/>
    <w:rsid w:val="00AF5398"/>
    <w:rsid w:val="00B009DF"/>
    <w:rsid w:val="00B049AF"/>
    <w:rsid w:val="00B05DAE"/>
    <w:rsid w:val="00B064BB"/>
    <w:rsid w:val="00B07242"/>
    <w:rsid w:val="00B10534"/>
    <w:rsid w:val="00B113DB"/>
    <w:rsid w:val="00B11D8A"/>
    <w:rsid w:val="00B12981"/>
    <w:rsid w:val="00B147DD"/>
    <w:rsid w:val="00B156FD"/>
    <w:rsid w:val="00B20AFF"/>
    <w:rsid w:val="00B21F61"/>
    <w:rsid w:val="00B261F1"/>
    <w:rsid w:val="00B265BC"/>
    <w:rsid w:val="00B26FAA"/>
    <w:rsid w:val="00B308CF"/>
    <w:rsid w:val="00B31FB1"/>
    <w:rsid w:val="00B33952"/>
    <w:rsid w:val="00B33C5E"/>
    <w:rsid w:val="00B342F4"/>
    <w:rsid w:val="00B34369"/>
    <w:rsid w:val="00B34DC2"/>
    <w:rsid w:val="00B378E5"/>
    <w:rsid w:val="00B430CD"/>
    <w:rsid w:val="00B4346D"/>
    <w:rsid w:val="00B440F4"/>
    <w:rsid w:val="00B447A5"/>
    <w:rsid w:val="00B4654C"/>
    <w:rsid w:val="00B47293"/>
    <w:rsid w:val="00B50E50"/>
    <w:rsid w:val="00B51D06"/>
    <w:rsid w:val="00B52120"/>
    <w:rsid w:val="00B54ABC"/>
    <w:rsid w:val="00B56FBE"/>
    <w:rsid w:val="00B60ACF"/>
    <w:rsid w:val="00B62B58"/>
    <w:rsid w:val="00B65149"/>
    <w:rsid w:val="00B66567"/>
    <w:rsid w:val="00B66F52"/>
    <w:rsid w:val="00B66FE5"/>
    <w:rsid w:val="00B72880"/>
    <w:rsid w:val="00B758BF"/>
    <w:rsid w:val="00B77EC8"/>
    <w:rsid w:val="00B8217B"/>
    <w:rsid w:val="00B827A6"/>
    <w:rsid w:val="00B831CE"/>
    <w:rsid w:val="00B863D4"/>
    <w:rsid w:val="00B86677"/>
    <w:rsid w:val="00B87131"/>
    <w:rsid w:val="00B939B1"/>
    <w:rsid w:val="00B94CEA"/>
    <w:rsid w:val="00B96D40"/>
    <w:rsid w:val="00B97386"/>
    <w:rsid w:val="00BA263B"/>
    <w:rsid w:val="00BA42B2"/>
    <w:rsid w:val="00BA58D4"/>
    <w:rsid w:val="00BA5B9E"/>
    <w:rsid w:val="00BA7C9A"/>
    <w:rsid w:val="00BB1678"/>
    <w:rsid w:val="00BB5F8F"/>
    <w:rsid w:val="00BB657A"/>
    <w:rsid w:val="00BC1A4E"/>
    <w:rsid w:val="00BC5DC7"/>
    <w:rsid w:val="00BC6B8B"/>
    <w:rsid w:val="00BC73D8"/>
    <w:rsid w:val="00BC7D14"/>
    <w:rsid w:val="00BC7D69"/>
    <w:rsid w:val="00BD52D7"/>
    <w:rsid w:val="00BD5AD2"/>
    <w:rsid w:val="00BD646D"/>
    <w:rsid w:val="00BE22F3"/>
    <w:rsid w:val="00BE2A06"/>
    <w:rsid w:val="00BE3AF4"/>
    <w:rsid w:val="00BE5B52"/>
    <w:rsid w:val="00BE7B8D"/>
    <w:rsid w:val="00BF0993"/>
    <w:rsid w:val="00BF10A9"/>
    <w:rsid w:val="00BF1703"/>
    <w:rsid w:val="00BF1CA9"/>
    <w:rsid w:val="00BF209C"/>
    <w:rsid w:val="00BF231C"/>
    <w:rsid w:val="00BF25A2"/>
    <w:rsid w:val="00BF51E5"/>
    <w:rsid w:val="00BF74A6"/>
    <w:rsid w:val="00C013AD"/>
    <w:rsid w:val="00C04904"/>
    <w:rsid w:val="00C056B3"/>
    <w:rsid w:val="00C05B7E"/>
    <w:rsid w:val="00C103E5"/>
    <w:rsid w:val="00C13319"/>
    <w:rsid w:val="00C13EE9"/>
    <w:rsid w:val="00C21540"/>
    <w:rsid w:val="00C216D0"/>
    <w:rsid w:val="00C21906"/>
    <w:rsid w:val="00C21BFA"/>
    <w:rsid w:val="00C23530"/>
    <w:rsid w:val="00C248E5"/>
    <w:rsid w:val="00C24C8D"/>
    <w:rsid w:val="00C25FE2"/>
    <w:rsid w:val="00C26B53"/>
    <w:rsid w:val="00C279B2"/>
    <w:rsid w:val="00C300B6"/>
    <w:rsid w:val="00C3204C"/>
    <w:rsid w:val="00C33E50"/>
    <w:rsid w:val="00C34C20"/>
    <w:rsid w:val="00C35A3E"/>
    <w:rsid w:val="00C42130"/>
    <w:rsid w:val="00C423A4"/>
    <w:rsid w:val="00C423E3"/>
    <w:rsid w:val="00C43F69"/>
    <w:rsid w:val="00C44BF5"/>
    <w:rsid w:val="00C50702"/>
    <w:rsid w:val="00C521D6"/>
    <w:rsid w:val="00C54B3F"/>
    <w:rsid w:val="00C55232"/>
    <w:rsid w:val="00C553A4"/>
    <w:rsid w:val="00C55A06"/>
    <w:rsid w:val="00C55D03"/>
    <w:rsid w:val="00C5756A"/>
    <w:rsid w:val="00C601BC"/>
    <w:rsid w:val="00C626F8"/>
    <w:rsid w:val="00C6329F"/>
    <w:rsid w:val="00C63340"/>
    <w:rsid w:val="00C643F9"/>
    <w:rsid w:val="00C64E95"/>
    <w:rsid w:val="00C701C2"/>
    <w:rsid w:val="00C71372"/>
    <w:rsid w:val="00C72410"/>
    <w:rsid w:val="00C7287F"/>
    <w:rsid w:val="00C80C3E"/>
    <w:rsid w:val="00C80CB8"/>
    <w:rsid w:val="00C80EBE"/>
    <w:rsid w:val="00C819F8"/>
    <w:rsid w:val="00C8248C"/>
    <w:rsid w:val="00C8390D"/>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0BC"/>
    <w:rsid w:val="00CB1A42"/>
    <w:rsid w:val="00CB1B0C"/>
    <w:rsid w:val="00CB2C0B"/>
    <w:rsid w:val="00CB517D"/>
    <w:rsid w:val="00CC038D"/>
    <w:rsid w:val="00CC08DB"/>
    <w:rsid w:val="00CC1BCF"/>
    <w:rsid w:val="00CC39FF"/>
    <w:rsid w:val="00CC3C2F"/>
    <w:rsid w:val="00CC4AC8"/>
    <w:rsid w:val="00CC5233"/>
    <w:rsid w:val="00CC5DAA"/>
    <w:rsid w:val="00CC5DE6"/>
    <w:rsid w:val="00CC6E4E"/>
    <w:rsid w:val="00CC6FE8"/>
    <w:rsid w:val="00CC7202"/>
    <w:rsid w:val="00CD2808"/>
    <w:rsid w:val="00CD28BF"/>
    <w:rsid w:val="00CD4092"/>
    <w:rsid w:val="00CD4A20"/>
    <w:rsid w:val="00CD50A1"/>
    <w:rsid w:val="00CD519E"/>
    <w:rsid w:val="00CD6009"/>
    <w:rsid w:val="00CD7A52"/>
    <w:rsid w:val="00CE0C4F"/>
    <w:rsid w:val="00CE166C"/>
    <w:rsid w:val="00CE30EA"/>
    <w:rsid w:val="00CE65D9"/>
    <w:rsid w:val="00CE6900"/>
    <w:rsid w:val="00CF02BA"/>
    <w:rsid w:val="00CF048A"/>
    <w:rsid w:val="00CF155A"/>
    <w:rsid w:val="00CF2947"/>
    <w:rsid w:val="00CF686F"/>
    <w:rsid w:val="00CF6D08"/>
    <w:rsid w:val="00CF6E60"/>
    <w:rsid w:val="00CF7BCA"/>
    <w:rsid w:val="00D008FD"/>
    <w:rsid w:val="00D0321C"/>
    <w:rsid w:val="00D035EC"/>
    <w:rsid w:val="00D060BC"/>
    <w:rsid w:val="00D06AB1"/>
    <w:rsid w:val="00D06FC1"/>
    <w:rsid w:val="00D072ED"/>
    <w:rsid w:val="00D07A16"/>
    <w:rsid w:val="00D1067E"/>
    <w:rsid w:val="00D10F50"/>
    <w:rsid w:val="00D11272"/>
    <w:rsid w:val="00D126F5"/>
    <w:rsid w:val="00D13912"/>
    <w:rsid w:val="00D1489E"/>
    <w:rsid w:val="00D20737"/>
    <w:rsid w:val="00D2192A"/>
    <w:rsid w:val="00D21E81"/>
    <w:rsid w:val="00D223DE"/>
    <w:rsid w:val="00D24FF0"/>
    <w:rsid w:val="00D25E37"/>
    <w:rsid w:val="00D2661A"/>
    <w:rsid w:val="00D26AD1"/>
    <w:rsid w:val="00D27582"/>
    <w:rsid w:val="00D27D9E"/>
    <w:rsid w:val="00D27EC4"/>
    <w:rsid w:val="00D27EDA"/>
    <w:rsid w:val="00D32719"/>
    <w:rsid w:val="00D33333"/>
    <w:rsid w:val="00D352A2"/>
    <w:rsid w:val="00D3753F"/>
    <w:rsid w:val="00D4162B"/>
    <w:rsid w:val="00D42768"/>
    <w:rsid w:val="00D4514F"/>
    <w:rsid w:val="00D451E2"/>
    <w:rsid w:val="00D451FB"/>
    <w:rsid w:val="00D45E89"/>
    <w:rsid w:val="00D45E8D"/>
    <w:rsid w:val="00D466AE"/>
    <w:rsid w:val="00D4734F"/>
    <w:rsid w:val="00D51B66"/>
    <w:rsid w:val="00D51BF3"/>
    <w:rsid w:val="00D6338B"/>
    <w:rsid w:val="00D66846"/>
    <w:rsid w:val="00D675FB"/>
    <w:rsid w:val="00D71F25"/>
    <w:rsid w:val="00D72A9C"/>
    <w:rsid w:val="00D73D97"/>
    <w:rsid w:val="00D76233"/>
    <w:rsid w:val="00D7690B"/>
    <w:rsid w:val="00D77031"/>
    <w:rsid w:val="00D8018B"/>
    <w:rsid w:val="00D84941"/>
    <w:rsid w:val="00D84FA1"/>
    <w:rsid w:val="00D851F0"/>
    <w:rsid w:val="00D854CA"/>
    <w:rsid w:val="00D85940"/>
    <w:rsid w:val="00D86DB7"/>
    <w:rsid w:val="00D87BF5"/>
    <w:rsid w:val="00D90721"/>
    <w:rsid w:val="00D926D0"/>
    <w:rsid w:val="00D92AB8"/>
    <w:rsid w:val="00D93030"/>
    <w:rsid w:val="00D950E1"/>
    <w:rsid w:val="00D952A6"/>
    <w:rsid w:val="00D97F99"/>
    <w:rsid w:val="00DA1E08"/>
    <w:rsid w:val="00DA24F8"/>
    <w:rsid w:val="00DA28E8"/>
    <w:rsid w:val="00DA38D3"/>
    <w:rsid w:val="00DA3932"/>
    <w:rsid w:val="00DA3AFC"/>
    <w:rsid w:val="00DA64F8"/>
    <w:rsid w:val="00DA6C15"/>
    <w:rsid w:val="00DA767F"/>
    <w:rsid w:val="00DB0258"/>
    <w:rsid w:val="00DB38EE"/>
    <w:rsid w:val="00DB498B"/>
    <w:rsid w:val="00DB66CA"/>
    <w:rsid w:val="00DB6BCA"/>
    <w:rsid w:val="00DB6F54"/>
    <w:rsid w:val="00DB73F7"/>
    <w:rsid w:val="00DC0321"/>
    <w:rsid w:val="00DC1BF8"/>
    <w:rsid w:val="00DC3067"/>
    <w:rsid w:val="00DC370B"/>
    <w:rsid w:val="00DC5B90"/>
    <w:rsid w:val="00DD00FF"/>
    <w:rsid w:val="00DD0619"/>
    <w:rsid w:val="00DD07FB"/>
    <w:rsid w:val="00DD25C6"/>
    <w:rsid w:val="00DD4F40"/>
    <w:rsid w:val="00DD4FE5"/>
    <w:rsid w:val="00DD54B0"/>
    <w:rsid w:val="00DD57EE"/>
    <w:rsid w:val="00DD6BCC"/>
    <w:rsid w:val="00DE0A4B"/>
    <w:rsid w:val="00DE2410"/>
    <w:rsid w:val="00DE2939"/>
    <w:rsid w:val="00DE4672"/>
    <w:rsid w:val="00DE6E65"/>
    <w:rsid w:val="00DE6E81"/>
    <w:rsid w:val="00DE703F"/>
    <w:rsid w:val="00DE7595"/>
    <w:rsid w:val="00DF15B4"/>
    <w:rsid w:val="00DF1961"/>
    <w:rsid w:val="00DF44DE"/>
    <w:rsid w:val="00DF781B"/>
    <w:rsid w:val="00E01138"/>
    <w:rsid w:val="00E02DFB"/>
    <w:rsid w:val="00E030F9"/>
    <w:rsid w:val="00E0311A"/>
    <w:rsid w:val="00E03138"/>
    <w:rsid w:val="00E06404"/>
    <w:rsid w:val="00E114E0"/>
    <w:rsid w:val="00E11A85"/>
    <w:rsid w:val="00E12495"/>
    <w:rsid w:val="00E15935"/>
    <w:rsid w:val="00E15CCD"/>
    <w:rsid w:val="00E202EF"/>
    <w:rsid w:val="00E210B5"/>
    <w:rsid w:val="00E2552F"/>
    <w:rsid w:val="00E3137A"/>
    <w:rsid w:val="00E32CCF"/>
    <w:rsid w:val="00E34A98"/>
    <w:rsid w:val="00E35D1E"/>
    <w:rsid w:val="00E364F9"/>
    <w:rsid w:val="00E365FA"/>
    <w:rsid w:val="00E36789"/>
    <w:rsid w:val="00E406FB"/>
    <w:rsid w:val="00E44A83"/>
    <w:rsid w:val="00E502C1"/>
    <w:rsid w:val="00E502DD"/>
    <w:rsid w:val="00E50D3A"/>
    <w:rsid w:val="00E51387"/>
    <w:rsid w:val="00E51E68"/>
    <w:rsid w:val="00E52EFD"/>
    <w:rsid w:val="00E5408A"/>
    <w:rsid w:val="00E56800"/>
    <w:rsid w:val="00E60C63"/>
    <w:rsid w:val="00E62D47"/>
    <w:rsid w:val="00E62FF9"/>
    <w:rsid w:val="00E635D6"/>
    <w:rsid w:val="00E639BC"/>
    <w:rsid w:val="00E64F93"/>
    <w:rsid w:val="00E664CC"/>
    <w:rsid w:val="00E6780B"/>
    <w:rsid w:val="00E70388"/>
    <w:rsid w:val="00E70F92"/>
    <w:rsid w:val="00E7281B"/>
    <w:rsid w:val="00E74313"/>
    <w:rsid w:val="00E74C54"/>
    <w:rsid w:val="00E77A03"/>
    <w:rsid w:val="00E81D51"/>
    <w:rsid w:val="00E822E8"/>
    <w:rsid w:val="00E82554"/>
    <w:rsid w:val="00E82606"/>
    <w:rsid w:val="00E831C1"/>
    <w:rsid w:val="00E846C8"/>
    <w:rsid w:val="00E84957"/>
    <w:rsid w:val="00E84A55"/>
    <w:rsid w:val="00E85BFF"/>
    <w:rsid w:val="00E90391"/>
    <w:rsid w:val="00E906C2"/>
    <w:rsid w:val="00E9181C"/>
    <w:rsid w:val="00E9311F"/>
    <w:rsid w:val="00E934D1"/>
    <w:rsid w:val="00E94AF0"/>
    <w:rsid w:val="00E95D13"/>
    <w:rsid w:val="00E95DD3"/>
    <w:rsid w:val="00E969D5"/>
    <w:rsid w:val="00EA2722"/>
    <w:rsid w:val="00EA58D1"/>
    <w:rsid w:val="00EA61BC"/>
    <w:rsid w:val="00EA681A"/>
    <w:rsid w:val="00EA735B"/>
    <w:rsid w:val="00EB00F8"/>
    <w:rsid w:val="00EB1E69"/>
    <w:rsid w:val="00EB2086"/>
    <w:rsid w:val="00EB31ED"/>
    <w:rsid w:val="00EB5EDF"/>
    <w:rsid w:val="00EB60FE"/>
    <w:rsid w:val="00EB74DB"/>
    <w:rsid w:val="00EC29BF"/>
    <w:rsid w:val="00EC5359"/>
    <w:rsid w:val="00EC562A"/>
    <w:rsid w:val="00EC7141"/>
    <w:rsid w:val="00ED067A"/>
    <w:rsid w:val="00ED2B50"/>
    <w:rsid w:val="00ED3B46"/>
    <w:rsid w:val="00EE0350"/>
    <w:rsid w:val="00EE0719"/>
    <w:rsid w:val="00EE0E80"/>
    <w:rsid w:val="00EE49D5"/>
    <w:rsid w:val="00EE613F"/>
    <w:rsid w:val="00EE7295"/>
    <w:rsid w:val="00EE7869"/>
    <w:rsid w:val="00EF054A"/>
    <w:rsid w:val="00EF135C"/>
    <w:rsid w:val="00EF3235"/>
    <w:rsid w:val="00EF7E72"/>
    <w:rsid w:val="00F002C9"/>
    <w:rsid w:val="00F04932"/>
    <w:rsid w:val="00F05808"/>
    <w:rsid w:val="00F06D37"/>
    <w:rsid w:val="00F07B9D"/>
    <w:rsid w:val="00F11586"/>
    <w:rsid w:val="00F1183B"/>
    <w:rsid w:val="00F11C9F"/>
    <w:rsid w:val="00F12263"/>
    <w:rsid w:val="00F1409D"/>
    <w:rsid w:val="00F14214"/>
    <w:rsid w:val="00F157A9"/>
    <w:rsid w:val="00F16F00"/>
    <w:rsid w:val="00F25BB6"/>
    <w:rsid w:val="00F26B7E"/>
    <w:rsid w:val="00F27A3B"/>
    <w:rsid w:val="00F27E37"/>
    <w:rsid w:val="00F30FAD"/>
    <w:rsid w:val="00F32780"/>
    <w:rsid w:val="00F33817"/>
    <w:rsid w:val="00F33CFD"/>
    <w:rsid w:val="00F420D5"/>
    <w:rsid w:val="00F42C7D"/>
    <w:rsid w:val="00F451EA"/>
    <w:rsid w:val="00F45447"/>
    <w:rsid w:val="00F456C6"/>
    <w:rsid w:val="00F4577B"/>
    <w:rsid w:val="00F46496"/>
    <w:rsid w:val="00F474D0"/>
    <w:rsid w:val="00F50179"/>
    <w:rsid w:val="00F515EE"/>
    <w:rsid w:val="00F520C8"/>
    <w:rsid w:val="00F56511"/>
    <w:rsid w:val="00F56CB2"/>
    <w:rsid w:val="00F6194E"/>
    <w:rsid w:val="00F623AC"/>
    <w:rsid w:val="00F6412A"/>
    <w:rsid w:val="00F65893"/>
    <w:rsid w:val="00F66A4A"/>
    <w:rsid w:val="00F701DC"/>
    <w:rsid w:val="00F71E22"/>
    <w:rsid w:val="00F72142"/>
    <w:rsid w:val="00F72AE7"/>
    <w:rsid w:val="00F80674"/>
    <w:rsid w:val="00F80F08"/>
    <w:rsid w:val="00F833BA"/>
    <w:rsid w:val="00F84FD0"/>
    <w:rsid w:val="00F859A8"/>
    <w:rsid w:val="00F86D87"/>
    <w:rsid w:val="00F9108B"/>
    <w:rsid w:val="00F91349"/>
    <w:rsid w:val="00F93273"/>
    <w:rsid w:val="00F93A8A"/>
    <w:rsid w:val="00F94E6B"/>
    <w:rsid w:val="00F95248"/>
    <w:rsid w:val="00F956A9"/>
    <w:rsid w:val="00F963ED"/>
    <w:rsid w:val="00F966CF"/>
    <w:rsid w:val="00F96CAE"/>
    <w:rsid w:val="00F97C99"/>
    <w:rsid w:val="00FA2860"/>
    <w:rsid w:val="00FA6502"/>
    <w:rsid w:val="00FA662D"/>
    <w:rsid w:val="00FA73B1"/>
    <w:rsid w:val="00FB0CB9"/>
    <w:rsid w:val="00FB1AC3"/>
    <w:rsid w:val="00FB1E6D"/>
    <w:rsid w:val="00FB229C"/>
    <w:rsid w:val="00FB231D"/>
    <w:rsid w:val="00FB45F1"/>
    <w:rsid w:val="00FB4A72"/>
    <w:rsid w:val="00FB4E21"/>
    <w:rsid w:val="00FB54E8"/>
    <w:rsid w:val="00FB7054"/>
    <w:rsid w:val="00FC17B7"/>
    <w:rsid w:val="00FC2CB7"/>
    <w:rsid w:val="00FC3886"/>
    <w:rsid w:val="00FC3B96"/>
    <w:rsid w:val="00FC4090"/>
    <w:rsid w:val="00FC55B4"/>
    <w:rsid w:val="00FD00E6"/>
    <w:rsid w:val="00FD09A1"/>
    <w:rsid w:val="00FD2A7C"/>
    <w:rsid w:val="00FD4373"/>
    <w:rsid w:val="00FD59EB"/>
    <w:rsid w:val="00FD7299"/>
    <w:rsid w:val="00FE1FBE"/>
    <w:rsid w:val="00FE3901"/>
    <w:rsid w:val="00FE39D3"/>
    <w:rsid w:val="00FE4BCE"/>
    <w:rsid w:val="00FE54AE"/>
    <w:rsid w:val="00FE576A"/>
    <w:rsid w:val="00FE7E79"/>
    <w:rsid w:val="00FF1877"/>
    <w:rsid w:val="00FF3593"/>
    <w:rsid w:val="00FF3E7D"/>
    <w:rsid w:val="00FF52C2"/>
    <w:rsid w:val="00FF5B99"/>
    <w:rsid w:val="00FF730C"/>
    <w:rsid w:val="00FF73F4"/>
    <w:rsid w:val="00FF763B"/>
    <w:rsid w:val="00FF7CE4"/>
    <w:rsid w:val="00FF7E39"/>
    <w:rsid w:val="00FF7E93"/>
    <w:rsid w:val="38F94D5A"/>
    <w:rsid w:val="6206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一级条标题"/>
    <w:basedOn w:val="1"/>
    <w:next w:val="230"/>
    <w:link w:val="233"/>
    <w:qFormat/>
    <w:uiPriority w:val="99"/>
    <w:pPr>
      <w:widowControl/>
      <w:adjustRightInd/>
      <w:spacing w:line="240" w:lineRule="auto"/>
      <w:outlineLvl w:val="2"/>
    </w:pPr>
    <w:rPr>
      <w:rFonts w:ascii="黑体" w:hAnsi="Times New Roman" w:eastAsia="黑体"/>
      <w:kern w:val="0"/>
      <w:szCs w:val="20"/>
    </w:rPr>
  </w:style>
  <w:style w:type="character" w:customStyle="1" w:styleId="233">
    <w:name w:val="一级条标题 Char"/>
    <w:link w:val="232"/>
    <w:qFormat/>
    <w:uiPriority w:val="99"/>
    <w:rPr>
      <w:rFonts w:ascii="黑体" w:hAnsi="Times New Roman" w:eastAsia="黑体"/>
      <w:sz w:val="21"/>
    </w:rPr>
  </w:style>
  <w:style w:type="paragraph" w:customStyle="1" w:styleId="234">
    <w:name w:val="章标题"/>
    <w:next w:val="230"/>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235">
    <w:name w:val="修订1"/>
    <w:hidden/>
    <w:semiHidden/>
    <w:qFormat/>
    <w:uiPriority w:val="99"/>
    <w:rPr>
      <w:rFonts w:ascii="Calibri" w:hAnsi="Calibri" w:eastAsia="宋体" w:cs="Times New Roman"/>
      <w:kern w:val="2"/>
      <w:sz w:val="21"/>
      <w:szCs w:val="21"/>
      <w:lang w:val="en-US" w:eastAsia="zh-CN" w:bidi="ar-SA"/>
    </w:rPr>
  </w:style>
  <w:style w:type="paragraph" w:styleId="236">
    <w:name w:val="List Paragraph"/>
    <w:basedOn w:val="1"/>
    <w:qFormat/>
    <w:uiPriority w:val="34"/>
    <w:pPr>
      <w:ind w:firstLine="420" w:firstLineChars="200"/>
    </w:pPr>
  </w:style>
  <w:style w:type="paragraph" w:customStyle="1" w:styleId="23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57C247A77B44A36BB84ADD465F7A378"/>
        <w:style w:val=""/>
        <w:category>
          <w:name w:val="常规"/>
          <w:gallery w:val="placeholder"/>
        </w:category>
        <w:types>
          <w:type w:val="bbPlcHdr"/>
        </w:types>
        <w:behaviors>
          <w:behavior w:val="content"/>
        </w:behaviors>
        <w:description w:val=""/>
        <w:guid w:val="{E8166C3D-2047-44AD-BD16-CB5182B5A3ED}"/>
      </w:docPartPr>
      <w:docPartBody>
        <w:p>
          <w:pPr>
            <w:pStyle w:val="5"/>
          </w:pPr>
          <w:r>
            <w:rPr>
              <w:rStyle w:val="4"/>
              <w:rFonts w:hint="eastAsia"/>
            </w:rPr>
            <w:t>单击或点击此处输入文字。</w:t>
          </w:r>
        </w:p>
      </w:docPartBody>
    </w:docPart>
    <w:docPart>
      <w:docPartPr>
        <w:name w:val="3A8F33F6FCFB487BB4014185EDC71281"/>
        <w:style w:val=""/>
        <w:category>
          <w:name w:val="常规"/>
          <w:gallery w:val="placeholder"/>
        </w:category>
        <w:types>
          <w:type w:val="bbPlcHdr"/>
        </w:types>
        <w:behaviors>
          <w:behavior w:val="content"/>
        </w:behaviors>
        <w:description w:val=""/>
        <w:guid w:val="{06992BC0-F7E5-40C0-A3A7-4D526C9D5BA4}"/>
      </w:docPartPr>
      <w:docPartBody>
        <w:p>
          <w:pPr>
            <w:pStyle w:val="6"/>
          </w:pPr>
          <w:r>
            <w:rPr>
              <w:rStyle w:val="4"/>
              <w:rFonts w:hint="eastAsia"/>
            </w:rPr>
            <w:t>选择一项。</w:t>
          </w:r>
        </w:p>
      </w:docPartBody>
    </w:docPart>
    <w:docPart>
      <w:docPartPr>
        <w:name w:val="E384C96CB3E5436DB33589DFE28A0259"/>
        <w:style w:val=""/>
        <w:category>
          <w:name w:val="常规"/>
          <w:gallery w:val="placeholder"/>
        </w:category>
        <w:types>
          <w:type w:val="bbPlcHdr"/>
        </w:types>
        <w:behaviors>
          <w:behavior w:val="content"/>
        </w:behaviors>
        <w:description w:val=""/>
        <w:guid w:val="{6041E17D-0B3A-4DCE-8DAA-FFE868AC25D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60"/>
    <w:rsid w:val="00020C99"/>
    <w:rsid w:val="000A4301"/>
    <w:rsid w:val="000F7FA3"/>
    <w:rsid w:val="00154A6A"/>
    <w:rsid w:val="00155E1C"/>
    <w:rsid w:val="001705D3"/>
    <w:rsid w:val="00183962"/>
    <w:rsid w:val="001A4563"/>
    <w:rsid w:val="001D733F"/>
    <w:rsid w:val="001F48AD"/>
    <w:rsid w:val="001F5D29"/>
    <w:rsid w:val="002346FB"/>
    <w:rsid w:val="002350E1"/>
    <w:rsid w:val="0026645D"/>
    <w:rsid w:val="002E3B60"/>
    <w:rsid w:val="00346F14"/>
    <w:rsid w:val="0037764B"/>
    <w:rsid w:val="00382D46"/>
    <w:rsid w:val="003F01DE"/>
    <w:rsid w:val="00475585"/>
    <w:rsid w:val="004873F3"/>
    <w:rsid w:val="004C4315"/>
    <w:rsid w:val="004D5ED7"/>
    <w:rsid w:val="005361B2"/>
    <w:rsid w:val="006107B8"/>
    <w:rsid w:val="00626F0D"/>
    <w:rsid w:val="00675178"/>
    <w:rsid w:val="00723D5E"/>
    <w:rsid w:val="007253CA"/>
    <w:rsid w:val="007435EC"/>
    <w:rsid w:val="00783E76"/>
    <w:rsid w:val="007D34DB"/>
    <w:rsid w:val="007D58AD"/>
    <w:rsid w:val="007F5B63"/>
    <w:rsid w:val="00803E42"/>
    <w:rsid w:val="0088344D"/>
    <w:rsid w:val="008A4629"/>
    <w:rsid w:val="008B5108"/>
    <w:rsid w:val="00922364"/>
    <w:rsid w:val="00991CFD"/>
    <w:rsid w:val="00991D48"/>
    <w:rsid w:val="00996D36"/>
    <w:rsid w:val="009F2085"/>
    <w:rsid w:val="00A32DA3"/>
    <w:rsid w:val="00B6374F"/>
    <w:rsid w:val="00B6446B"/>
    <w:rsid w:val="00BF0134"/>
    <w:rsid w:val="00C01D05"/>
    <w:rsid w:val="00C67E44"/>
    <w:rsid w:val="00CD344E"/>
    <w:rsid w:val="00D47D99"/>
    <w:rsid w:val="00E9724F"/>
    <w:rsid w:val="00EF62E4"/>
    <w:rsid w:val="00F419EE"/>
    <w:rsid w:val="00F561A5"/>
    <w:rsid w:val="00FB2260"/>
    <w:rsid w:val="00FC2FE8"/>
    <w:rsid w:val="00FF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57C247A77B44A36BB84ADD465F7A3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A8F33F6FCFB487BB4014185EDC712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384C96CB3E5436DB33589DFE28A025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C2E40-C077-4266-AEAF-0694052297A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1100</Words>
  <Characters>6270</Characters>
  <Lines>52</Lines>
  <Paragraphs>14</Paragraphs>
  <TotalTime>35</TotalTime>
  <ScaleCrop>false</ScaleCrop>
  <LinksUpToDate>false</LinksUpToDate>
  <CharactersWithSpaces>7356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2023-10-24T02:11:00Z</dcterms:created>
  <dc:creator>cnis</dc:creator>
  <dc:description>&lt;config cover="true" show_menu="true" version="1.0.0" doctype="SDKXY"&gt;_x000d_
&lt;/config&gt;</dc:description>
  <cp:lastModifiedBy>最佳辩手</cp:lastModifiedBy>
  <cp:lastPrinted>2023-10-13T02:16:00Z</cp:lastPrinted>
  <dcterms:modified xsi:type="dcterms:W3CDTF">2023-10-26T02:15:06Z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5595F97758AA4E01A025C7B4BF67FEBD_13</vt:lpwstr>
  </property>
</Properties>
</file>