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C7A4A" w14:paraId="324C9EF0" w14:textId="77777777">
        <w:tc>
          <w:tcPr>
            <w:tcW w:w="509" w:type="dxa"/>
          </w:tcPr>
          <w:p w14:paraId="59F9BECB" w14:textId="77777777" w:rsidR="00EC7A4A" w:rsidRDefault="00D62216">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D196536" w14:textId="77777777" w:rsidR="00EC7A4A" w:rsidRDefault="00D62216">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67.080</w:t>
            </w:r>
            <w:r>
              <w:rPr>
                <w:rFonts w:ascii="黑体" w:eastAsia="黑体" w:hAnsi="黑体"/>
                <w:sz w:val="21"/>
                <w:szCs w:val="21"/>
              </w:rPr>
              <w:fldChar w:fldCharType="end"/>
            </w:r>
            <w:bookmarkEnd w:id="0"/>
          </w:p>
        </w:tc>
      </w:tr>
      <w:tr w:rsidR="00EC7A4A" w14:paraId="0B5BFEB9" w14:textId="77777777">
        <w:tc>
          <w:tcPr>
            <w:tcW w:w="509" w:type="dxa"/>
          </w:tcPr>
          <w:p w14:paraId="407A1A41" w14:textId="77777777" w:rsidR="00EC7A4A" w:rsidRDefault="00D6221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C7A4A" w14:paraId="7804165A" w14:textId="77777777">
              <w:trPr>
                <w:trHeight w:hRule="exact" w:val="1021"/>
              </w:trPr>
              <w:tc>
                <w:tcPr>
                  <w:tcW w:w="9242" w:type="dxa"/>
                  <w:vAlign w:val="center"/>
                </w:tcPr>
                <w:p w14:paraId="274E0AE1" w14:textId="77777777" w:rsidR="00EC7A4A" w:rsidRDefault="00D62216" w:rsidP="00AE0AAC">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69101354" wp14:editId="28C26E6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61367E6" wp14:editId="7185B8A5">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ACX</w:t>
                  </w:r>
                  <w:r>
                    <w:fldChar w:fldCharType="end"/>
                  </w:r>
                  <w:bookmarkEnd w:id="1"/>
                </w:p>
              </w:tc>
            </w:tr>
          </w:tbl>
          <w:p w14:paraId="4FDA78E0" w14:textId="77777777" w:rsidR="00EC7A4A" w:rsidRDefault="00D6221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X00/09</w:t>
            </w:r>
            <w:r>
              <w:rPr>
                <w:rFonts w:ascii="黑体" w:eastAsia="黑体" w:hAnsi="黑体"/>
                <w:sz w:val="21"/>
                <w:szCs w:val="21"/>
              </w:rPr>
              <w:fldChar w:fldCharType="end"/>
            </w:r>
            <w:bookmarkEnd w:id="2"/>
          </w:p>
        </w:tc>
      </w:tr>
    </w:tbl>
    <w:bookmarkStart w:id="3" w:name="_Hlk26473981"/>
    <w:p w14:paraId="6347AE69" w14:textId="77777777" w:rsidR="00EC7A4A" w:rsidRDefault="00D62216">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阿鲁科尔沁草业协会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FFADC9E" w14:textId="77777777" w:rsidR="00EC7A4A" w:rsidRDefault="00D62216">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ACX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010</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2023</w:t>
      </w:r>
      <w:r>
        <w:fldChar w:fldCharType="end"/>
      </w:r>
      <w:bookmarkEnd w:id="7"/>
    </w:p>
    <w:p w14:paraId="65EE7782" w14:textId="77777777" w:rsidR="00EC7A4A" w:rsidRDefault="00D62216">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86B9577" w14:textId="77777777" w:rsidR="00EC7A4A" w:rsidRDefault="00D6221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20986D5" wp14:editId="32865AA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251A48A" w14:textId="77777777" w:rsidR="00EC7A4A" w:rsidRDefault="00EC7A4A">
      <w:pPr>
        <w:pStyle w:val="afffff0"/>
        <w:framePr w:w="9639" w:h="6976" w:hRule="exact" w:hSpace="0" w:vSpace="0" w:wrap="around" w:hAnchor="page" w:y="6408"/>
        <w:jc w:val="center"/>
        <w:rPr>
          <w:rFonts w:ascii="黑体" w:eastAsia="黑体" w:hAnsi="黑体"/>
          <w:b w:val="0"/>
          <w:bCs w:val="0"/>
          <w:w w:val="100"/>
        </w:rPr>
      </w:pPr>
    </w:p>
    <w:p w14:paraId="3121FF5A" w14:textId="2E9E5384" w:rsidR="00EC7A4A" w:rsidRDefault="00D62216">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A7F14">
        <w:t>紫花苜蓿芽</w:t>
      </w:r>
      <w:r>
        <w:fldChar w:fldCharType="end"/>
      </w:r>
      <w:bookmarkEnd w:id="9"/>
    </w:p>
    <w:p w14:paraId="004DE289" w14:textId="77777777" w:rsidR="00EC7A4A" w:rsidRDefault="00EC7A4A">
      <w:pPr>
        <w:framePr w:w="9639" w:h="6974" w:hRule="exact" w:wrap="around" w:vAnchor="page" w:hAnchor="page" w:x="1419" w:y="6408" w:anchorLock="1"/>
        <w:ind w:left="-1418"/>
      </w:pPr>
    </w:p>
    <w:p w14:paraId="46F85625" w14:textId="77777777" w:rsidR="00EC7A4A" w:rsidRDefault="00D62216">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Alfalfa bud</w:t>
      </w:r>
      <w:r>
        <w:rPr>
          <w:rFonts w:eastAsia="黑体"/>
          <w:szCs w:val="28"/>
        </w:rPr>
        <w:fldChar w:fldCharType="end"/>
      </w:r>
      <w:bookmarkEnd w:id="10"/>
    </w:p>
    <w:p w14:paraId="400DA202" w14:textId="77777777" w:rsidR="00EC7A4A" w:rsidRDefault="00EC7A4A">
      <w:pPr>
        <w:framePr w:w="9639" w:h="6974" w:hRule="exact" w:wrap="around" w:vAnchor="page" w:hAnchor="page" w:x="1419" w:y="6408" w:anchorLock="1"/>
        <w:spacing w:line="760" w:lineRule="exact"/>
        <w:ind w:left="-1418"/>
      </w:pPr>
    </w:p>
    <w:p w14:paraId="660D0369" w14:textId="77777777" w:rsidR="00EC7A4A" w:rsidRDefault="00EC7A4A">
      <w:pPr>
        <w:pStyle w:val="afffffff8"/>
        <w:framePr w:w="9639" w:h="6974" w:hRule="exact" w:wrap="around" w:vAnchor="page" w:hAnchor="page" w:x="1419" w:y="6408" w:anchorLock="1"/>
        <w:textAlignment w:val="bottom"/>
        <w:rPr>
          <w:rFonts w:eastAsia="黑体"/>
          <w:szCs w:val="28"/>
        </w:rPr>
      </w:pPr>
    </w:p>
    <w:p w14:paraId="1C48C770" w14:textId="77777777" w:rsidR="00EC7A4A" w:rsidRDefault="00D62216">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1A25A2">
        <w:rPr>
          <w:sz w:val="24"/>
          <w:szCs w:val="28"/>
        </w:rPr>
      </w:r>
      <w:r w:rsidR="001A25A2">
        <w:rPr>
          <w:sz w:val="24"/>
          <w:szCs w:val="28"/>
        </w:rPr>
        <w:fldChar w:fldCharType="separate"/>
      </w:r>
      <w:r>
        <w:rPr>
          <w:sz w:val="24"/>
          <w:szCs w:val="28"/>
        </w:rPr>
        <w:fldChar w:fldCharType="end"/>
      </w:r>
      <w:bookmarkEnd w:id="11"/>
    </w:p>
    <w:p w14:paraId="2F17C391" w14:textId="77777777" w:rsidR="00EC7A4A" w:rsidRDefault="00D62216">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DB66E23" w14:textId="77777777" w:rsidR="00EC7A4A" w:rsidRDefault="00D6221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1A25A2">
        <w:rPr>
          <w:b/>
          <w:sz w:val="21"/>
          <w:szCs w:val="28"/>
        </w:rPr>
      </w:r>
      <w:r w:rsidR="001A25A2">
        <w:rPr>
          <w:b/>
          <w:sz w:val="21"/>
          <w:szCs w:val="28"/>
        </w:rPr>
        <w:fldChar w:fldCharType="separate"/>
      </w:r>
      <w:r>
        <w:rPr>
          <w:b/>
          <w:sz w:val="21"/>
          <w:szCs w:val="28"/>
        </w:rPr>
        <w:fldChar w:fldCharType="end"/>
      </w:r>
      <w:bookmarkEnd w:id="13"/>
    </w:p>
    <w:p w14:paraId="1AAC141A" w14:textId="77777777" w:rsidR="00EC7A4A" w:rsidRDefault="00D6221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12</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68BE5B0" w14:textId="77777777" w:rsidR="00EC7A4A" w:rsidRDefault="00D6221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12</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FF76C46" w14:textId="77777777" w:rsidR="00EC7A4A" w:rsidRDefault="00D62216">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阿鲁科尔沁草业协会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201A360" w14:textId="77777777" w:rsidR="00EC7A4A" w:rsidRDefault="00D62216">
      <w:pPr>
        <w:rPr>
          <w:rFonts w:ascii="宋体" w:hAnsi="宋体"/>
          <w:sz w:val="28"/>
          <w:szCs w:val="28"/>
        </w:rPr>
        <w:sectPr w:rsidR="00EC7A4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750276F" wp14:editId="0905AFB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FB868C1" w14:textId="77777777" w:rsidR="000A7F14" w:rsidRDefault="000A7F14" w:rsidP="000A7F14">
      <w:pPr>
        <w:pStyle w:val="a6"/>
        <w:spacing w:after="360"/>
      </w:pPr>
      <w:bookmarkStart w:id="21" w:name="BookMark2"/>
      <w:r w:rsidRPr="000A7F14">
        <w:rPr>
          <w:spacing w:val="320"/>
        </w:rPr>
        <w:lastRenderedPageBreak/>
        <w:t>前</w:t>
      </w:r>
      <w:r>
        <w:t>言</w:t>
      </w:r>
    </w:p>
    <w:p w14:paraId="02A2A646" w14:textId="77777777" w:rsidR="000A7F14" w:rsidRDefault="000A7F14" w:rsidP="000A7F14">
      <w:pPr>
        <w:pStyle w:val="afffff5"/>
        <w:ind w:firstLine="420"/>
        <w:rPr>
          <w:rFonts w:hint="eastAsia"/>
        </w:rPr>
      </w:pPr>
      <w:r>
        <w:rPr>
          <w:rFonts w:hint="eastAsia"/>
        </w:rPr>
        <w:t>本文件按照GB/T 1.1—2020《标准化工作导则  第1部分：标准化文件的结构和起草规则》的规定起草。</w:t>
      </w:r>
    </w:p>
    <w:p w14:paraId="54738041" w14:textId="76BB6E1B" w:rsidR="000A7F14" w:rsidRDefault="000A7F14" w:rsidP="000A7F14">
      <w:pPr>
        <w:pStyle w:val="afffff5"/>
        <w:ind w:firstLine="420"/>
        <w:rPr>
          <w:rFonts w:hint="eastAsia"/>
        </w:rPr>
      </w:pPr>
      <w:r>
        <w:rPr>
          <w:rFonts w:hint="eastAsia"/>
        </w:rPr>
        <w:t>本文件由</w:t>
      </w:r>
      <w:bookmarkStart w:id="22" w:name="_Hlk150180755"/>
      <w:bookmarkStart w:id="23" w:name="_GoBack"/>
      <w:r w:rsidRPr="000A7F14">
        <w:rPr>
          <w:rFonts w:hint="eastAsia"/>
        </w:rPr>
        <w:t>阿鲁科尔沁草业协会</w:t>
      </w:r>
      <w:bookmarkEnd w:id="22"/>
      <w:bookmarkEnd w:id="23"/>
      <w:r>
        <w:rPr>
          <w:rFonts w:hint="eastAsia"/>
        </w:rPr>
        <w:t>提出。</w:t>
      </w:r>
    </w:p>
    <w:p w14:paraId="64286991" w14:textId="6B0F17EB" w:rsidR="000A7F14" w:rsidRDefault="000A7F14" w:rsidP="000A7F14">
      <w:pPr>
        <w:pStyle w:val="afffff5"/>
        <w:ind w:firstLine="420"/>
        <w:rPr>
          <w:rFonts w:hint="eastAsia"/>
        </w:rPr>
      </w:pPr>
      <w:r>
        <w:rPr>
          <w:rFonts w:hint="eastAsia"/>
        </w:rPr>
        <w:t>本文件由</w:t>
      </w:r>
      <w:r w:rsidRPr="000A7F14">
        <w:rPr>
          <w:rFonts w:hint="eastAsia"/>
        </w:rPr>
        <w:t>阿鲁科尔沁草业协会</w:t>
      </w:r>
      <w:r>
        <w:rPr>
          <w:rFonts w:hint="eastAsia"/>
        </w:rPr>
        <w:t>归口。</w:t>
      </w:r>
    </w:p>
    <w:p w14:paraId="69384B00" w14:textId="77777777" w:rsidR="000A7F14" w:rsidRDefault="000A7F14" w:rsidP="000A7F14">
      <w:pPr>
        <w:pStyle w:val="afffff5"/>
        <w:ind w:firstLine="420"/>
        <w:rPr>
          <w:rFonts w:hint="eastAsia"/>
        </w:rPr>
      </w:pPr>
      <w:r>
        <w:rPr>
          <w:rFonts w:hint="eastAsia"/>
        </w:rPr>
        <w:t>本文件起草单位：</w:t>
      </w:r>
    </w:p>
    <w:p w14:paraId="16AFC35E" w14:textId="77777777" w:rsidR="000A7F14" w:rsidRDefault="000A7F14" w:rsidP="000A7F14">
      <w:pPr>
        <w:pStyle w:val="afffff5"/>
        <w:ind w:firstLine="420"/>
        <w:rPr>
          <w:rFonts w:hint="eastAsia"/>
        </w:rPr>
      </w:pPr>
      <w:r>
        <w:rPr>
          <w:rFonts w:hint="eastAsia"/>
        </w:rPr>
        <w:t>本文件主要起草人：</w:t>
      </w:r>
    </w:p>
    <w:p w14:paraId="407D8F8B" w14:textId="77777777" w:rsidR="000A7F14" w:rsidRDefault="000A7F14" w:rsidP="000A7F14">
      <w:pPr>
        <w:pStyle w:val="afffff5"/>
        <w:ind w:firstLine="420"/>
      </w:pPr>
    </w:p>
    <w:p w14:paraId="2395A517" w14:textId="6AC91D7F" w:rsidR="000A7F14" w:rsidRPr="000A7F14" w:rsidRDefault="000A7F14" w:rsidP="000A7F14">
      <w:pPr>
        <w:pStyle w:val="afffff5"/>
        <w:ind w:firstLine="420"/>
        <w:sectPr w:rsidR="000A7F14" w:rsidRPr="000A7F14" w:rsidSect="000A7F14">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14:paraId="73E593EE" w14:textId="34184ED9" w:rsidR="00EC7A4A" w:rsidRDefault="00EC7A4A">
      <w:pPr>
        <w:spacing w:line="20" w:lineRule="exact"/>
        <w:jc w:val="center"/>
        <w:rPr>
          <w:rFonts w:ascii="黑体" w:eastAsia="黑体" w:hAnsi="黑体"/>
          <w:sz w:val="32"/>
          <w:szCs w:val="32"/>
        </w:rPr>
      </w:pPr>
      <w:bookmarkStart w:id="24" w:name="BookMark4"/>
      <w:bookmarkEnd w:id="21"/>
    </w:p>
    <w:p w14:paraId="49690D8B" w14:textId="77777777" w:rsidR="00EC7A4A" w:rsidRDefault="00EC7A4A">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939783D883864FF599F8BA2B7776FAFD"/>
        </w:placeholder>
      </w:sdtPr>
      <w:sdtEndPr/>
      <w:sdtContent>
        <w:p w14:paraId="5E395F8B" w14:textId="422E4DCB" w:rsidR="00EC7A4A" w:rsidRDefault="00AE0AAC" w:rsidP="000A7F14">
          <w:pPr>
            <w:pStyle w:val="afffffffff8"/>
            <w:spacing w:beforeLines="182" w:before="436" w:afterLines="220" w:after="528"/>
          </w:pPr>
          <w:r>
            <w:rPr>
              <w:rFonts w:hint="eastAsia"/>
            </w:rPr>
            <w:t>紫花苜蓿芽</w:t>
          </w:r>
        </w:p>
      </w:sdtContent>
    </w:sdt>
    <w:p w14:paraId="5A132D5D" w14:textId="77777777" w:rsidR="00EC7A4A" w:rsidRDefault="00D62216">
      <w:pPr>
        <w:pStyle w:val="affc"/>
        <w:spacing w:before="240" w:after="240"/>
      </w:pPr>
      <w:bookmarkStart w:id="26" w:name="_Toc17233333"/>
      <w:bookmarkStart w:id="27" w:name="_Toc26648465"/>
      <w:bookmarkStart w:id="28" w:name="_Toc17233325"/>
      <w:bookmarkStart w:id="29" w:name="_Toc97192964"/>
      <w:bookmarkStart w:id="30" w:name="_Toc26986530"/>
      <w:bookmarkStart w:id="31" w:name="_Toc24884218"/>
      <w:bookmarkStart w:id="32" w:name="_Toc26986771"/>
      <w:bookmarkStart w:id="33" w:name="_Toc24884211"/>
      <w:bookmarkStart w:id="34" w:name="_Toc26718930"/>
      <w:bookmarkEnd w:id="25"/>
      <w:r>
        <w:rPr>
          <w:rFonts w:hint="eastAsia"/>
        </w:rPr>
        <w:t>范围</w:t>
      </w:r>
      <w:bookmarkEnd w:id="26"/>
      <w:bookmarkEnd w:id="27"/>
      <w:bookmarkEnd w:id="28"/>
      <w:bookmarkEnd w:id="29"/>
      <w:bookmarkEnd w:id="30"/>
      <w:bookmarkEnd w:id="31"/>
      <w:bookmarkEnd w:id="32"/>
      <w:bookmarkEnd w:id="33"/>
      <w:bookmarkEnd w:id="34"/>
    </w:p>
    <w:p w14:paraId="2CC028C5" w14:textId="77777777" w:rsidR="00EC7A4A" w:rsidRDefault="00D62216">
      <w:pPr>
        <w:pStyle w:val="afffff5"/>
        <w:ind w:firstLine="420"/>
      </w:pPr>
      <w:bookmarkStart w:id="35" w:name="_Toc17233326"/>
      <w:bookmarkStart w:id="36" w:name="_Toc24884219"/>
      <w:bookmarkStart w:id="37" w:name="_Toc24884212"/>
      <w:bookmarkStart w:id="38" w:name="_Toc17233334"/>
      <w:bookmarkStart w:id="39" w:name="_Toc26648466"/>
      <w:r>
        <w:rPr>
          <w:rFonts w:hint="eastAsia"/>
        </w:rPr>
        <w:t>本标准规定了紫花苜蓿芽的术语和定义、产地和环境、品种选择、收割加工、产品质量、包装、标识、贮存与运输、追溯、记录和文件系统。</w:t>
      </w:r>
    </w:p>
    <w:p w14:paraId="62E8DB31" w14:textId="77777777" w:rsidR="00EC7A4A" w:rsidRDefault="00D62216">
      <w:pPr>
        <w:pStyle w:val="afffff5"/>
        <w:ind w:firstLine="420"/>
      </w:pPr>
      <w:r>
        <w:rPr>
          <w:rFonts w:hint="eastAsia"/>
        </w:rPr>
        <w:t>本标准适用于阿鲁科尔沁旗紫花苜蓿芽的品质评价。</w:t>
      </w:r>
    </w:p>
    <w:p w14:paraId="1A2DC789" w14:textId="77777777" w:rsidR="00EC7A4A" w:rsidRDefault="00D62216">
      <w:pPr>
        <w:pStyle w:val="affc"/>
        <w:spacing w:before="240" w:after="240"/>
      </w:pPr>
      <w:bookmarkStart w:id="40" w:name="_Toc26718931"/>
      <w:bookmarkStart w:id="41" w:name="_Toc26986531"/>
      <w:bookmarkStart w:id="42" w:name="_Toc97192965"/>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E657DF005D694A509732D3FB5C40D00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94C995A" w14:textId="77777777" w:rsidR="00EC7A4A" w:rsidRDefault="00D62216">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A3EF95" w14:textId="18C1F35E" w:rsidR="00EC7A4A" w:rsidRPr="00900C5F" w:rsidRDefault="00D62216">
      <w:pPr>
        <w:pStyle w:val="afffff5"/>
        <w:ind w:firstLine="420"/>
      </w:pPr>
      <w:r w:rsidRPr="00900C5F">
        <w:rPr>
          <w:rFonts w:hint="eastAsia"/>
        </w:rPr>
        <w:t>GB 5009.3</w:t>
      </w:r>
      <w:r w:rsidR="002F7E5A" w:rsidRPr="00900C5F">
        <w:t>-2016</w:t>
      </w:r>
      <w:r w:rsidRPr="00900C5F">
        <w:rPr>
          <w:rFonts w:hint="eastAsia"/>
        </w:rPr>
        <w:t xml:space="preserve"> </w:t>
      </w:r>
      <w:r w:rsidR="00F70E00" w:rsidRPr="00900C5F">
        <w:t xml:space="preserve"> </w:t>
      </w:r>
      <w:r w:rsidRPr="00900C5F">
        <w:rPr>
          <w:rFonts w:hint="eastAsia"/>
        </w:rPr>
        <w:t>食品安全国家标准 食品中水分的测定</w:t>
      </w:r>
    </w:p>
    <w:p w14:paraId="3E2AF175" w14:textId="5A739172" w:rsidR="00EC7A4A" w:rsidRPr="00900C5F" w:rsidRDefault="00D62216">
      <w:pPr>
        <w:pStyle w:val="afffff5"/>
        <w:ind w:firstLine="420"/>
      </w:pPr>
      <w:r w:rsidRPr="00900C5F">
        <w:rPr>
          <w:rFonts w:hint="eastAsia"/>
        </w:rPr>
        <w:t>GB 5009.5</w:t>
      </w:r>
      <w:r w:rsidR="006F6441" w:rsidRPr="00900C5F">
        <w:t>-2016</w:t>
      </w:r>
      <w:r w:rsidRPr="00900C5F">
        <w:rPr>
          <w:rFonts w:hint="eastAsia"/>
        </w:rPr>
        <w:t xml:space="preserve"> </w:t>
      </w:r>
      <w:r w:rsidR="00F70E00" w:rsidRPr="00900C5F">
        <w:t xml:space="preserve"> </w:t>
      </w:r>
      <w:r w:rsidRPr="00900C5F">
        <w:rPr>
          <w:rFonts w:hint="eastAsia"/>
        </w:rPr>
        <w:t>食品安全国家标准 食品中蛋白质的测定</w:t>
      </w:r>
    </w:p>
    <w:p w14:paraId="107DF68A" w14:textId="10247F4C" w:rsidR="00EC7A4A" w:rsidRPr="00900C5F" w:rsidRDefault="00D62216">
      <w:pPr>
        <w:pStyle w:val="afffff5"/>
        <w:ind w:firstLine="420"/>
      </w:pPr>
      <w:r w:rsidRPr="00900C5F">
        <w:rPr>
          <w:rFonts w:hint="eastAsia"/>
        </w:rPr>
        <w:t>GB 5009.6</w:t>
      </w:r>
      <w:r w:rsidR="004E37B0" w:rsidRPr="00900C5F">
        <w:t>-2016</w:t>
      </w:r>
      <w:r w:rsidRPr="00900C5F">
        <w:rPr>
          <w:rFonts w:hint="eastAsia"/>
        </w:rPr>
        <w:t xml:space="preserve"> </w:t>
      </w:r>
      <w:r w:rsidR="00F70E00" w:rsidRPr="00900C5F">
        <w:t xml:space="preserve"> </w:t>
      </w:r>
      <w:r w:rsidRPr="00900C5F">
        <w:rPr>
          <w:rFonts w:hint="eastAsia"/>
        </w:rPr>
        <w:t>食品安全国家标准 食品中脂肪的测定</w:t>
      </w:r>
    </w:p>
    <w:p w14:paraId="75503D36" w14:textId="6FC8150D" w:rsidR="009A6C4C" w:rsidRPr="00900C5F" w:rsidRDefault="009A6C4C">
      <w:pPr>
        <w:pStyle w:val="afffff5"/>
        <w:ind w:firstLine="420"/>
      </w:pPr>
      <w:r w:rsidRPr="00900C5F">
        <w:rPr>
          <w:rFonts w:hint="eastAsia"/>
        </w:rPr>
        <w:t>GB 5009.88</w:t>
      </w:r>
      <w:r w:rsidRPr="00900C5F">
        <w:t xml:space="preserve">  </w:t>
      </w:r>
      <w:r w:rsidRPr="00900C5F">
        <w:rPr>
          <w:rFonts w:hint="eastAsia"/>
        </w:rPr>
        <w:t>食品安全国家标准 食品中膳食纤维的测定</w:t>
      </w:r>
    </w:p>
    <w:p w14:paraId="4889184B" w14:textId="75083AE1" w:rsidR="00900C5F" w:rsidRPr="00900C5F" w:rsidRDefault="00900C5F">
      <w:pPr>
        <w:pStyle w:val="afffff5"/>
        <w:ind w:firstLine="420"/>
      </w:pPr>
      <w:r w:rsidRPr="00900C5F">
        <w:rPr>
          <w:rFonts w:hint="eastAsia"/>
        </w:rPr>
        <w:t>GB 5009.158</w:t>
      </w:r>
      <w:r w:rsidRPr="00900C5F">
        <w:t xml:space="preserve">  </w:t>
      </w:r>
      <w:r w:rsidRPr="00900C5F">
        <w:rPr>
          <w:rFonts w:hint="eastAsia"/>
        </w:rPr>
        <w:t>食品安全国家标准 食品中维生素K1的测定</w:t>
      </w:r>
    </w:p>
    <w:p w14:paraId="57C7B5A2" w14:textId="55077F8B" w:rsidR="00900C5F" w:rsidRPr="00900C5F" w:rsidRDefault="00900C5F">
      <w:pPr>
        <w:pStyle w:val="afffff5"/>
        <w:ind w:firstLine="420"/>
      </w:pPr>
      <w:r w:rsidRPr="00900C5F">
        <w:rPr>
          <w:rFonts w:hint="eastAsia"/>
        </w:rPr>
        <w:t>GB 5009.268</w:t>
      </w:r>
      <w:r w:rsidRPr="00900C5F">
        <w:t xml:space="preserve">  </w:t>
      </w:r>
      <w:r w:rsidRPr="00900C5F">
        <w:rPr>
          <w:rFonts w:hint="eastAsia"/>
        </w:rPr>
        <w:t>食品安全国家标准 食品中多元素的测定</w:t>
      </w:r>
    </w:p>
    <w:p w14:paraId="77F6AA45" w14:textId="77777777" w:rsidR="004E37B0" w:rsidRPr="00900C5F" w:rsidRDefault="004E37B0" w:rsidP="004E37B0">
      <w:pPr>
        <w:pStyle w:val="afffff5"/>
        <w:ind w:firstLine="420"/>
      </w:pPr>
      <w:r w:rsidRPr="00900C5F">
        <w:rPr>
          <w:rFonts w:hint="eastAsia"/>
        </w:rPr>
        <w:t>NY/T 39</w:t>
      </w:r>
      <w:r w:rsidRPr="00900C5F">
        <w:t xml:space="preserve">1  </w:t>
      </w:r>
      <w:r w:rsidRPr="00900C5F">
        <w:rPr>
          <w:rFonts w:hint="eastAsia"/>
        </w:rPr>
        <w:t>绿色食品 产地环境质量</w:t>
      </w:r>
    </w:p>
    <w:p w14:paraId="78D37E69" w14:textId="7A7A4FAC" w:rsidR="00EC7A4A" w:rsidRPr="00900C5F" w:rsidRDefault="00D62216">
      <w:pPr>
        <w:pStyle w:val="afffff5"/>
        <w:ind w:firstLine="420"/>
      </w:pPr>
      <w:r w:rsidRPr="00900C5F">
        <w:rPr>
          <w:rFonts w:hint="eastAsia"/>
        </w:rPr>
        <w:t>NY/T 896</w:t>
      </w:r>
      <w:r w:rsidRPr="00900C5F">
        <w:t xml:space="preserve"> </w:t>
      </w:r>
      <w:r w:rsidR="00F70E00" w:rsidRPr="00900C5F">
        <w:t xml:space="preserve"> </w:t>
      </w:r>
      <w:r w:rsidRPr="00900C5F">
        <w:rPr>
          <w:rFonts w:hint="eastAsia"/>
        </w:rPr>
        <w:t>绿色食品 产品抽样准则</w:t>
      </w:r>
    </w:p>
    <w:p w14:paraId="772A56C5" w14:textId="7BB7476C" w:rsidR="00EC7A4A" w:rsidRPr="00900C5F" w:rsidRDefault="00D62216">
      <w:pPr>
        <w:pStyle w:val="afffff5"/>
        <w:ind w:firstLine="420"/>
      </w:pPr>
      <w:r w:rsidRPr="00900C5F">
        <w:rPr>
          <w:rFonts w:hint="eastAsia"/>
        </w:rPr>
        <w:t>NY/T 1325</w:t>
      </w:r>
      <w:r w:rsidRPr="00900C5F">
        <w:t xml:space="preserve"> </w:t>
      </w:r>
      <w:r w:rsidR="00F70E00" w:rsidRPr="00900C5F">
        <w:t xml:space="preserve"> </w:t>
      </w:r>
      <w:r w:rsidRPr="00900C5F">
        <w:rPr>
          <w:rFonts w:hint="eastAsia"/>
        </w:rPr>
        <w:t>绿色食品 芽苗类蔬菜</w:t>
      </w:r>
    </w:p>
    <w:p w14:paraId="402A1C36" w14:textId="77777777" w:rsidR="00EC7A4A" w:rsidRDefault="00D62216">
      <w:pPr>
        <w:pStyle w:val="affc"/>
        <w:spacing w:before="240" w:after="240"/>
      </w:pPr>
      <w:bookmarkStart w:id="44" w:name="_Toc97192966"/>
      <w:r>
        <w:rPr>
          <w:rFonts w:hint="eastAsia"/>
          <w:szCs w:val="21"/>
        </w:rPr>
        <w:t>术语和定义</w:t>
      </w:r>
      <w:bookmarkEnd w:id="44"/>
    </w:p>
    <w:bookmarkStart w:id="45" w:name="_Toc26986532" w:displacedByCustomXml="next"/>
    <w:bookmarkEnd w:id="45" w:displacedByCustomXml="next"/>
    <w:sdt>
      <w:sdtPr>
        <w:id w:val="-1909835108"/>
        <w:placeholder>
          <w:docPart w:val="E14DB915CA0A4A22A71429550747948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A8909C0" w14:textId="77777777" w:rsidR="00EC7A4A" w:rsidRDefault="00D62216">
          <w:pPr>
            <w:pStyle w:val="afffff5"/>
            <w:ind w:firstLine="420"/>
          </w:pPr>
          <w:r>
            <w:t>下列术语和定义适用于本文件。</w:t>
          </w:r>
        </w:p>
      </w:sdtContent>
    </w:sdt>
    <w:p w14:paraId="6647E530" w14:textId="77777777" w:rsidR="00EC7A4A" w:rsidRDefault="00EC7A4A">
      <w:pPr>
        <w:pStyle w:val="afffff5"/>
        <w:ind w:firstLine="420"/>
      </w:pPr>
    </w:p>
    <w:p w14:paraId="6F30457D" w14:textId="77777777" w:rsidR="00EC7A4A" w:rsidRDefault="00D62216">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紫花苜蓿芽 alfalfa bud</w:t>
      </w:r>
    </w:p>
    <w:p w14:paraId="29E6D18F" w14:textId="53124668" w:rsidR="00EC7A4A" w:rsidRDefault="00D62216">
      <w:pPr>
        <w:pStyle w:val="afffff5"/>
        <w:ind w:firstLine="420"/>
      </w:pPr>
      <w:r w:rsidRPr="007938E0">
        <w:rPr>
          <w:rFonts w:hint="eastAsia"/>
        </w:rPr>
        <w:t>为紫花苜蓿植株顶端生长的嫩茎、嫩芽、叶，是一种</w:t>
      </w:r>
      <w:proofErr w:type="gramStart"/>
      <w:r w:rsidRPr="007938E0">
        <w:rPr>
          <w:rFonts w:hint="eastAsia"/>
        </w:rPr>
        <w:t>低热量且营</w:t>
      </w:r>
      <w:r>
        <w:rPr>
          <w:rFonts w:hint="eastAsia"/>
        </w:rPr>
        <w:t>养</w:t>
      </w:r>
      <w:proofErr w:type="gramEnd"/>
      <w:r>
        <w:rPr>
          <w:rFonts w:hint="eastAsia"/>
        </w:rPr>
        <w:t>丰富的天然碱性食物。</w:t>
      </w:r>
    </w:p>
    <w:p w14:paraId="17022C40" w14:textId="77777777" w:rsidR="00EC7A4A" w:rsidRDefault="00D62216">
      <w:pPr>
        <w:pStyle w:val="affc"/>
        <w:spacing w:before="240" w:after="240"/>
        <w:rPr>
          <w:szCs w:val="21"/>
        </w:rPr>
      </w:pPr>
      <w:r>
        <w:rPr>
          <w:rFonts w:hint="eastAsia"/>
          <w:szCs w:val="21"/>
        </w:rPr>
        <w:t>产地和环境</w:t>
      </w:r>
    </w:p>
    <w:p w14:paraId="496849CC" w14:textId="77777777" w:rsidR="00EC7A4A" w:rsidRDefault="00D62216">
      <w:pPr>
        <w:pStyle w:val="affd"/>
        <w:spacing w:before="120" w:after="120"/>
      </w:pPr>
      <w:r>
        <w:rPr>
          <w:rFonts w:hint="eastAsia"/>
        </w:rPr>
        <w:t>地域要求</w:t>
      </w:r>
    </w:p>
    <w:p w14:paraId="40E3F9F1" w14:textId="77777777" w:rsidR="00EC7A4A" w:rsidRDefault="00D62216">
      <w:pPr>
        <w:pStyle w:val="afffff5"/>
        <w:ind w:firstLine="420"/>
      </w:pPr>
      <w:r>
        <w:rPr>
          <w:rFonts w:hint="eastAsia"/>
        </w:rPr>
        <w:t>产区在内蒙古自治区赤峰市阿鲁科尔沁旗行政区域内。</w:t>
      </w:r>
    </w:p>
    <w:p w14:paraId="04F85C6F" w14:textId="77777777" w:rsidR="00EC7A4A" w:rsidRDefault="00D62216">
      <w:pPr>
        <w:pStyle w:val="affd"/>
        <w:spacing w:before="120" w:after="120"/>
      </w:pPr>
      <w:r>
        <w:rPr>
          <w:rFonts w:hint="eastAsia"/>
        </w:rPr>
        <w:t>环境质量要求</w:t>
      </w:r>
    </w:p>
    <w:p w14:paraId="46FEC58C" w14:textId="77777777" w:rsidR="00EC7A4A" w:rsidRDefault="00D62216">
      <w:pPr>
        <w:pStyle w:val="afffff5"/>
        <w:ind w:firstLine="420"/>
      </w:pPr>
      <w:r>
        <w:rPr>
          <w:rFonts w:hint="eastAsia"/>
        </w:rPr>
        <w:t>应符合NY/T 391的规定。</w:t>
      </w:r>
    </w:p>
    <w:p w14:paraId="36ED60AE" w14:textId="77777777" w:rsidR="00EC7A4A" w:rsidRDefault="00D62216">
      <w:pPr>
        <w:pStyle w:val="affc"/>
        <w:spacing w:before="240" w:after="240"/>
        <w:rPr>
          <w:szCs w:val="21"/>
        </w:rPr>
      </w:pPr>
      <w:r>
        <w:rPr>
          <w:rFonts w:hint="eastAsia"/>
        </w:rPr>
        <w:t>生产要求</w:t>
      </w:r>
    </w:p>
    <w:p w14:paraId="4BA2BE5D" w14:textId="77777777" w:rsidR="00EC7A4A" w:rsidRDefault="00D62216">
      <w:pPr>
        <w:pStyle w:val="afffff5"/>
        <w:ind w:firstLine="420"/>
      </w:pPr>
      <w:r>
        <w:rPr>
          <w:rFonts w:hint="eastAsia"/>
        </w:rPr>
        <w:t>应符合NY/T 1325的规定。</w:t>
      </w:r>
    </w:p>
    <w:p w14:paraId="3D6DD6BE" w14:textId="77777777" w:rsidR="00EC7A4A" w:rsidRDefault="00D62216">
      <w:pPr>
        <w:pStyle w:val="affc"/>
        <w:spacing w:before="240" w:after="240"/>
      </w:pPr>
      <w:r>
        <w:rPr>
          <w:rFonts w:hint="eastAsia"/>
        </w:rPr>
        <w:t>产品质量</w:t>
      </w:r>
    </w:p>
    <w:p w14:paraId="39D41283" w14:textId="77777777" w:rsidR="00EC7A4A" w:rsidRDefault="00D62216">
      <w:pPr>
        <w:pStyle w:val="affd"/>
        <w:spacing w:before="120" w:after="120"/>
      </w:pPr>
      <w:r>
        <w:rPr>
          <w:rFonts w:hint="eastAsia"/>
        </w:rPr>
        <w:t>抽样要求</w:t>
      </w:r>
    </w:p>
    <w:p w14:paraId="17D6FD1D" w14:textId="77777777" w:rsidR="00EC7A4A" w:rsidRDefault="00D62216">
      <w:pPr>
        <w:pStyle w:val="afffff5"/>
        <w:ind w:firstLine="420"/>
      </w:pPr>
      <w:r>
        <w:rPr>
          <w:rFonts w:hint="eastAsia"/>
        </w:rPr>
        <w:t>按NY/T 896的规定执行。</w:t>
      </w:r>
    </w:p>
    <w:p w14:paraId="2DB90CFD" w14:textId="77777777" w:rsidR="00EC7A4A" w:rsidRDefault="00D62216">
      <w:pPr>
        <w:pStyle w:val="affd"/>
        <w:spacing w:before="120" w:after="120"/>
      </w:pPr>
      <w:r>
        <w:rPr>
          <w:rFonts w:hint="eastAsia"/>
        </w:rPr>
        <w:lastRenderedPageBreak/>
        <w:t>原料</w:t>
      </w:r>
    </w:p>
    <w:p w14:paraId="2F341C61" w14:textId="77777777" w:rsidR="00EC7A4A" w:rsidRDefault="00D62216">
      <w:pPr>
        <w:pStyle w:val="afffff5"/>
        <w:ind w:firstLine="420"/>
      </w:pPr>
      <w:r>
        <w:rPr>
          <w:rFonts w:hint="eastAsia"/>
        </w:rPr>
        <w:t>应符合绿色食品质量安全要求。</w:t>
      </w:r>
    </w:p>
    <w:p w14:paraId="7D31803D" w14:textId="77777777" w:rsidR="00EC7A4A" w:rsidRDefault="00D62216">
      <w:pPr>
        <w:pStyle w:val="affd"/>
        <w:spacing w:before="120" w:after="120"/>
      </w:pPr>
      <w:r>
        <w:rPr>
          <w:rFonts w:hint="eastAsia"/>
        </w:rPr>
        <w:t>感官指标</w:t>
      </w:r>
    </w:p>
    <w:p w14:paraId="6F119D8B" w14:textId="77777777" w:rsidR="00EC7A4A" w:rsidRDefault="00D62216">
      <w:pPr>
        <w:pStyle w:val="afffff5"/>
        <w:ind w:firstLine="420"/>
      </w:pPr>
      <w:r>
        <w:rPr>
          <w:rFonts w:hint="eastAsia"/>
        </w:rPr>
        <w:t>产品的感官指标应符合表1的要求</w:t>
      </w:r>
    </w:p>
    <w:p w14:paraId="11D5C13B" w14:textId="77777777" w:rsidR="00EC7A4A" w:rsidRDefault="00D62216">
      <w:pPr>
        <w:pStyle w:val="aff2"/>
        <w:spacing w:before="120" w:after="120"/>
      </w:pPr>
      <w:r>
        <w:rPr>
          <w:rFonts w:hint="eastAsia"/>
        </w:rPr>
        <w:t>感官要求</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5" w:type="dxa"/>
          <w:left w:w="0" w:type="dxa"/>
          <w:bottom w:w="15" w:type="dxa"/>
          <w:right w:w="0" w:type="dxa"/>
        </w:tblCellMar>
        <w:tblLook w:val="04A0" w:firstRow="1" w:lastRow="0" w:firstColumn="1" w:lastColumn="0" w:noHBand="0" w:noVBand="1"/>
      </w:tblPr>
      <w:tblGrid>
        <w:gridCol w:w="1408"/>
        <w:gridCol w:w="5964"/>
        <w:gridCol w:w="1962"/>
      </w:tblGrid>
      <w:tr w:rsidR="00EC7A4A" w14:paraId="408DF2E5" w14:textId="77777777">
        <w:trPr>
          <w:trHeight w:val="261"/>
          <w:jc w:val="center"/>
        </w:trPr>
        <w:tc>
          <w:tcPr>
            <w:tcW w:w="1408" w:type="dxa"/>
            <w:tcBorders>
              <w:top w:val="single" w:sz="8" w:space="0" w:color="auto"/>
              <w:bottom w:val="single" w:sz="8" w:space="0" w:color="auto"/>
            </w:tcBorders>
            <w:shd w:val="clear" w:color="auto" w:fill="auto"/>
            <w:noWrap/>
            <w:vAlign w:val="center"/>
          </w:tcPr>
          <w:p w14:paraId="50629EEB" w14:textId="77777777" w:rsidR="00EC7A4A" w:rsidRDefault="00D62216">
            <w:pPr>
              <w:pStyle w:val="afffff5"/>
              <w:ind w:firstLineChars="0" w:firstLine="0"/>
              <w:jc w:val="center"/>
              <w:rPr>
                <w:rFonts w:hAnsi="宋体"/>
                <w:color w:val="000000"/>
                <w:sz w:val="18"/>
                <w:szCs w:val="22"/>
              </w:rPr>
            </w:pPr>
            <w:r>
              <w:rPr>
                <w:rFonts w:hAnsi="宋体"/>
                <w:color w:val="000000"/>
                <w:sz w:val="18"/>
                <w:szCs w:val="22"/>
              </w:rPr>
              <w:t>项目</w:t>
            </w:r>
          </w:p>
        </w:tc>
        <w:tc>
          <w:tcPr>
            <w:tcW w:w="5964" w:type="dxa"/>
            <w:tcBorders>
              <w:top w:val="single" w:sz="8" w:space="0" w:color="auto"/>
              <w:bottom w:val="single" w:sz="8" w:space="0" w:color="auto"/>
            </w:tcBorders>
            <w:shd w:val="clear" w:color="auto" w:fill="auto"/>
            <w:noWrap/>
            <w:vAlign w:val="center"/>
          </w:tcPr>
          <w:p w14:paraId="727776D5" w14:textId="77777777" w:rsidR="00EC7A4A" w:rsidRDefault="00D62216">
            <w:pPr>
              <w:pStyle w:val="afffff5"/>
              <w:ind w:firstLineChars="0" w:firstLine="0"/>
              <w:jc w:val="center"/>
              <w:rPr>
                <w:rFonts w:hAnsi="宋体"/>
                <w:color w:val="000000"/>
                <w:sz w:val="18"/>
                <w:szCs w:val="22"/>
              </w:rPr>
            </w:pPr>
            <w:r>
              <w:rPr>
                <w:rFonts w:hAnsi="宋体"/>
                <w:color w:val="000000"/>
                <w:sz w:val="18"/>
                <w:szCs w:val="22"/>
              </w:rPr>
              <w:t>指标</w:t>
            </w:r>
          </w:p>
        </w:tc>
        <w:tc>
          <w:tcPr>
            <w:tcW w:w="1962" w:type="dxa"/>
            <w:tcBorders>
              <w:top w:val="single" w:sz="8" w:space="0" w:color="auto"/>
              <w:bottom w:val="single" w:sz="8" w:space="0" w:color="auto"/>
            </w:tcBorders>
          </w:tcPr>
          <w:p w14:paraId="6C16C4EF"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检测方法</w:t>
            </w:r>
          </w:p>
        </w:tc>
      </w:tr>
      <w:tr w:rsidR="00EC7A4A" w14:paraId="03ECF353" w14:textId="77777777">
        <w:trPr>
          <w:trHeight w:val="261"/>
          <w:jc w:val="center"/>
        </w:trPr>
        <w:tc>
          <w:tcPr>
            <w:tcW w:w="1408" w:type="dxa"/>
            <w:tcBorders>
              <w:top w:val="single" w:sz="8" w:space="0" w:color="auto"/>
            </w:tcBorders>
            <w:shd w:val="clear" w:color="auto" w:fill="auto"/>
            <w:noWrap/>
            <w:vAlign w:val="center"/>
          </w:tcPr>
          <w:p w14:paraId="20AC0E97"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外观</w:t>
            </w:r>
          </w:p>
        </w:tc>
        <w:tc>
          <w:tcPr>
            <w:tcW w:w="5964" w:type="dxa"/>
            <w:tcBorders>
              <w:top w:val="single" w:sz="8" w:space="0" w:color="auto"/>
            </w:tcBorders>
            <w:shd w:val="clear" w:color="auto" w:fill="auto"/>
            <w:noWrap/>
            <w:vAlign w:val="center"/>
          </w:tcPr>
          <w:p w14:paraId="03B870B4"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应新鲜、脆嫩、色泽正常，无打蔫、腐烂霉变、冷冻伤害、病虫害</w:t>
            </w:r>
          </w:p>
        </w:tc>
        <w:tc>
          <w:tcPr>
            <w:tcW w:w="1962" w:type="dxa"/>
            <w:tcBorders>
              <w:top w:val="single" w:sz="8" w:space="0" w:color="auto"/>
            </w:tcBorders>
          </w:tcPr>
          <w:p w14:paraId="55C8658F"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目测</w:t>
            </w:r>
          </w:p>
        </w:tc>
      </w:tr>
      <w:tr w:rsidR="00EC7A4A" w14:paraId="374747C0" w14:textId="77777777">
        <w:trPr>
          <w:trHeight w:val="261"/>
          <w:jc w:val="center"/>
        </w:trPr>
        <w:tc>
          <w:tcPr>
            <w:tcW w:w="1408" w:type="dxa"/>
            <w:shd w:val="clear" w:color="auto" w:fill="auto"/>
            <w:noWrap/>
            <w:vAlign w:val="center"/>
          </w:tcPr>
          <w:p w14:paraId="343F587F"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风味</w:t>
            </w:r>
          </w:p>
        </w:tc>
        <w:tc>
          <w:tcPr>
            <w:tcW w:w="5964" w:type="dxa"/>
            <w:shd w:val="clear" w:color="auto" w:fill="auto"/>
            <w:noWrap/>
            <w:vAlign w:val="center"/>
          </w:tcPr>
          <w:p w14:paraId="7D32D374"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无异味</w:t>
            </w:r>
          </w:p>
        </w:tc>
        <w:tc>
          <w:tcPr>
            <w:tcW w:w="1962" w:type="dxa"/>
          </w:tcPr>
          <w:p w14:paraId="21E708BF"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嗅觉</w:t>
            </w:r>
          </w:p>
        </w:tc>
      </w:tr>
      <w:tr w:rsidR="00EC7A4A" w14:paraId="605AFB97" w14:textId="77777777">
        <w:trPr>
          <w:trHeight w:val="261"/>
          <w:jc w:val="center"/>
        </w:trPr>
        <w:tc>
          <w:tcPr>
            <w:tcW w:w="1408" w:type="dxa"/>
            <w:shd w:val="clear" w:color="auto" w:fill="auto"/>
            <w:noWrap/>
            <w:vAlign w:val="center"/>
          </w:tcPr>
          <w:p w14:paraId="44986BB7"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杂质</w:t>
            </w:r>
          </w:p>
        </w:tc>
        <w:tc>
          <w:tcPr>
            <w:tcW w:w="5964" w:type="dxa"/>
            <w:shd w:val="clear" w:color="auto" w:fill="auto"/>
            <w:noWrap/>
            <w:vAlign w:val="center"/>
          </w:tcPr>
          <w:p w14:paraId="26691297"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无可见外来异物</w:t>
            </w:r>
          </w:p>
        </w:tc>
        <w:tc>
          <w:tcPr>
            <w:tcW w:w="1962" w:type="dxa"/>
          </w:tcPr>
          <w:p w14:paraId="27FAECCB"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目测</w:t>
            </w:r>
          </w:p>
        </w:tc>
      </w:tr>
    </w:tbl>
    <w:p w14:paraId="1D72B383" w14:textId="77777777" w:rsidR="00EC7A4A" w:rsidRDefault="00D62216">
      <w:pPr>
        <w:pStyle w:val="affd"/>
        <w:spacing w:before="120" w:after="120"/>
      </w:pPr>
      <w:r>
        <w:rPr>
          <w:rFonts w:hint="eastAsia"/>
        </w:rPr>
        <w:t>营养指标</w:t>
      </w:r>
    </w:p>
    <w:p w14:paraId="545D7265" w14:textId="77777777" w:rsidR="00EC7A4A" w:rsidRDefault="00D62216">
      <w:pPr>
        <w:pStyle w:val="afffff5"/>
        <w:ind w:firstLine="420"/>
      </w:pPr>
      <w:bookmarkStart w:id="46" w:name="_Hlk144913525"/>
      <w:r>
        <w:rPr>
          <w:rFonts w:hint="eastAsia"/>
        </w:rPr>
        <w:t>产品的营养指标应符合表2的规定。</w:t>
      </w:r>
    </w:p>
    <w:bookmarkEnd w:id="46"/>
    <w:p w14:paraId="1FFA6350" w14:textId="77777777" w:rsidR="00EC7A4A" w:rsidRDefault="00D62216">
      <w:pPr>
        <w:pStyle w:val="aff2"/>
        <w:spacing w:before="120" w:after="120"/>
      </w:pPr>
      <w:r>
        <w:rPr>
          <w:rFonts w:hint="eastAsia"/>
        </w:rPr>
        <w:t>营养指标</w:t>
      </w:r>
    </w:p>
    <w:tbl>
      <w:tblPr>
        <w:tblW w:w="70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15" w:type="dxa"/>
          <w:left w:w="0" w:type="dxa"/>
          <w:bottom w:w="15" w:type="dxa"/>
          <w:right w:w="0" w:type="dxa"/>
        </w:tblCellMar>
        <w:tblLook w:val="04A0" w:firstRow="1" w:lastRow="0" w:firstColumn="1" w:lastColumn="0" w:noHBand="0" w:noVBand="1"/>
      </w:tblPr>
      <w:tblGrid>
        <w:gridCol w:w="1983"/>
        <w:gridCol w:w="275"/>
        <w:gridCol w:w="1843"/>
        <w:gridCol w:w="2977"/>
      </w:tblGrid>
      <w:tr w:rsidR="00EC7A4A" w14:paraId="32FE8EF0" w14:textId="77777777" w:rsidTr="006F6441">
        <w:trPr>
          <w:trHeight w:val="140"/>
          <w:jc w:val="center"/>
        </w:trPr>
        <w:tc>
          <w:tcPr>
            <w:tcW w:w="2258"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63C0A6A3" w14:textId="77777777" w:rsidR="00EC7A4A" w:rsidRDefault="00D62216">
            <w:pPr>
              <w:pStyle w:val="afffff5"/>
              <w:ind w:firstLineChars="0" w:firstLine="0"/>
              <w:jc w:val="center"/>
              <w:rPr>
                <w:rFonts w:hAnsi="宋体"/>
                <w:sz w:val="18"/>
              </w:rPr>
            </w:pPr>
            <w:r>
              <w:rPr>
                <w:rFonts w:hAnsi="宋体" w:hint="eastAsia"/>
                <w:sz w:val="18"/>
              </w:rPr>
              <w:t>项目</w:t>
            </w:r>
          </w:p>
        </w:tc>
        <w:tc>
          <w:tcPr>
            <w:tcW w:w="1843"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70C5AC5B" w14:textId="77777777" w:rsidR="00EC7A4A" w:rsidRDefault="00D62216">
            <w:pPr>
              <w:pStyle w:val="afffff5"/>
              <w:ind w:firstLineChars="0" w:firstLine="0"/>
              <w:jc w:val="center"/>
              <w:rPr>
                <w:rFonts w:hAnsi="宋体"/>
                <w:sz w:val="18"/>
              </w:rPr>
            </w:pPr>
            <w:r>
              <w:rPr>
                <w:rFonts w:hAnsi="宋体" w:hint="eastAsia"/>
                <w:sz w:val="18"/>
              </w:rPr>
              <w:t>指标</w:t>
            </w:r>
          </w:p>
        </w:tc>
        <w:tc>
          <w:tcPr>
            <w:tcW w:w="2977" w:type="dxa"/>
            <w:tcBorders>
              <w:top w:val="single" w:sz="8" w:space="0" w:color="auto"/>
              <w:left w:val="single" w:sz="4" w:space="0" w:color="auto"/>
              <w:bottom w:val="single" w:sz="8" w:space="0" w:color="auto"/>
              <w:right w:val="single" w:sz="8" w:space="0" w:color="auto"/>
            </w:tcBorders>
          </w:tcPr>
          <w:p w14:paraId="6A720389" w14:textId="77777777" w:rsidR="00EC7A4A" w:rsidRDefault="00D62216">
            <w:pPr>
              <w:pStyle w:val="afffff5"/>
              <w:ind w:firstLineChars="0" w:firstLine="0"/>
              <w:jc w:val="center"/>
              <w:rPr>
                <w:rFonts w:hAnsi="宋体"/>
                <w:sz w:val="18"/>
              </w:rPr>
            </w:pPr>
            <w:r>
              <w:rPr>
                <w:rFonts w:hAnsi="宋体" w:hint="eastAsia"/>
                <w:sz w:val="18"/>
              </w:rPr>
              <w:t>检测方法</w:t>
            </w:r>
          </w:p>
        </w:tc>
      </w:tr>
      <w:tr w:rsidR="00EC7A4A" w14:paraId="50960F8C" w14:textId="77777777" w:rsidTr="006F6441">
        <w:trPr>
          <w:trHeight w:val="260"/>
          <w:jc w:val="center"/>
        </w:trPr>
        <w:tc>
          <w:tcPr>
            <w:tcW w:w="1983" w:type="dxa"/>
            <w:tcBorders>
              <w:top w:val="single" w:sz="8" w:space="0" w:color="auto"/>
              <w:left w:val="single" w:sz="8" w:space="0" w:color="auto"/>
              <w:bottom w:val="single" w:sz="4" w:space="0" w:color="auto"/>
              <w:right w:val="nil"/>
            </w:tcBorders>
            <w:shd w:val="clear" w:color="auto" w:fill="auto"/>
            <w:tcMar>
              <w:top w:w="0" w:type="dxa"/>
              <w:left w:w="108" w:type="dxa"/>
              <w:bottom w:w="0" w:type="dxa"/>
              <w:right w:w="108" w:type="dxa"/>
            </w:tcMar>
            <w:vAlign w:val="center"/>
          </w:tcPr>
          <w:p w14:paraId="6ABE63CD" w14:textId="684BEF3E"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水分，</w:t>
            </w:r>
            <w:r w:rsidR="006F6441">
              <w:rPr>
                <w:rFonts w:hAnsi="宋体" w:hint="eastAsia"/>
                <w:color w:val="000000"/>
                <w:sz w:val="18"/>
                <w:szCs w:val="22"/>
              </w:rPr>
              <w:t>g/100g</w:t>
            </w:r>
          </w:p>
        </w:tc>
        <w:tc>
          <w:tcPr>
            <w:tcW w:w="275"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507AEC7" w14:textId="12FCD617" w:rsidR="00EC7A4A" w:rsidRDefault="00EC7A4A">
            <w:pPr>
              <w:pStyle w:val="afffff5"/>
              <w:ind w:firstLineChars="0" w:firstLine="0"/>
              <w:jc w:val="center"/>
              <w:rPr>
                <w:rFonts w:hAnsi="宋体"/>
                <w:color w:val="000000"/>
                <w:sz w:val="18"/>
                <w:szCs w:val="22"/>
              </w:rPr>
            </w:pPr>
          </w:p>
        </w:tc>
        <w:tc>
          <w:tcPr>
            <w:tcW w:w="1843"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C8D313" w14:textId="2D7FA955" w:rsidR="00EC7A4A" w:rsidRDefault="00F70E00">
            <w:pPr>
              <w:pStyle w:val="afffff5"/>
              <w:ind w:firstLineChars="0" w:firstLine="0"/>
              <w:jc w:val="center"/>
              <w:rPr>
                <w:rFonts w:hAnsi="宋体"/>
                <w:color w:val="FF0000"/>
                <w:sz w:val="18"/>
              </w:rPr>
            </w:pPr>
            <w:r>
              <w:rPr>
                <w:rFonts w:hAnsi="宋体" w:hint="eastAsia"/>
                <w:color w:val="000000"/>
                <w:sz w:val="18"/>
                <w:szCs w:val="22"/>
              </w:rPr>
              <w:t>≤8</w:t>
            </w:r>
            <w:r>
              <w:rPr>
                <w:rFonts w:hAnsi="宋体"/>
                <w:color w:val="000000"/>
                <w:sz w:val="18"/>
                <w:szCs w:val="22"/>
              </w:rPr>
              <w:t>5</w:t>
            </w:r>
          </w:p>
        </w:tc>
        <w:tc>
          <w:tcPr>
            <w:tcW w:w="2977" w:type="dxa"/>
            <w:tcBorders>
              <w:top w:val="single" w:sz="8" w:space="0" w:color="auto"/>
              <w:left w:val="single" w:sz="4" w:space="0" w:color="auto"/>
              <w:bottom w:val="single" w:sz="4" w:space="0" w:color="auto"/>
              <w:right w:val="single" w:sz="8" w:space="0" w:color="auto"/>
            </w:tcBorders>
          </w:tcPr>
          <w:p w14:paraId="5D563E04" w14:textId="6EBA1646" w:rsidR="00EC7A4A" w:rsidRDefault="002F7E5A">
            <w:pPr>
              <w:pStyle w:val="afffff5"/>
              <w:ind w:firstLineChars="0" w:firstLine="0"/>
              <w:jc w:val="center"/>
              <w:rPr>
                <w:rFonts w:hAnsi="宋体"/>
                <w:color w:val="000000"/>
                <w:sz w:val="18"/>
                <w:szCs w:val="22"/>
              </w:rPr>
            </w:pPr>
            <w:r w:rsidRPr="002F7E5A">
              <w:rPr>
                <w:rFonts w:hAnsi="宋体" w:hint="eastAsia"/>
                <w:color w:val="000000"/>
                <w:sz w:val="18"/>
                <w:szCs w:val="22"/>
              </w:rPr>
              <w:t>GB 5009.3-2016 第一法</w:t>
            </w:r>
          </w:p>
        </w:tc>
      </w:tr>
      <w:tr w:rsidR="00EC7A4A" w14:paraId="15E472A7" w14:textId="77777777" w:rsidTr="006F6441">
        <w:trPr>
          <w:trHeight w:val="260"/>
          <w:jc w:val="center"/>
        </w:trPr>
        <w:tc>
          <w:tcPr>
            <w:tcW w:w="1983" w:type="dxa"/>
            <w:tcBorders>
              <w:top w:val="single" w:sz="4" w:space="0" w:color="auto"/>
              <w:left w:val="single" w:sz="8" w:space="0" w:color="auto"/>
              <w:bottom w:val="single" w:sz="4" w:space="0" w:color="auto"/>
              <w:right w:val="nil"/>
            </w:tcBorders>
            <w:shd w:val="clear" w:color="auto" w:fill="auto"/>
            <w:tcMar>
              <w:top w:w="0" w:type="dxa"/>
              <w:left w:w="108" w:type="dxa"/>
              <w:bottom w:w="0" w:type="dxa"/>
              <w:right w:w="108" w:type="dxa"/>
            </w:tcMar>
            <w:vAlign w:val="center"/>
          </w:tcPr>
          <w:p w14:paraId="27DF3D83"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蛋白质，g/100g</w:t>
            </w:r>
          </w:p>
        </w:tc>
        <w:tc>
          <w:tcPr>
            <w:tcW w:w="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A47814A" w14:textId="6D50B827" w:rsidR="00EC7A4A" w:rsidRDefault="00EC7A4A">
            <w:pPr>
              <w:pStyle w:val="afffff5"/>
              <w:ind w:firstLineChars="0" w:firstLine="0"/>
              <w:jc w:val="center"/>
              <w:rPr>
                <w:rFonts w:hAnsi="宋体"/>
                <w:color w:val="000000"/>
                <w:sz w:val="18"/>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37BE49" w14:textId="3B62B2A3" w:rsidR="00EC7A4A" w:rsidRDefault="00F70E00">
            <w:pPr>
              <w:pStyle w:val="afffff5"/>
              <w:ind w:firstLineChars="0" w:firstLine="0"/>
              <w:jc w:val="center"/>
              <w:rPr>
                <w:rFonts w:hAnsi="宋体"/>
                <w:color w:val="FF0000"/>
                <w:sz w:val="18"/>
              </w:rPr>
            </w:pPr>
            <w:r>
              <w:rPr>
                <w:rFonts w:hAnsi="宋体" w:hint="eastAsia"/>
                <w:color w:val="000000"/>
                <w:sz w:val="18"/>
                <w:szCs w:val="22"/>
              </w:rPr>
              <w:t>≥5</w:t>
            </w:r>
          </w:p>
        </w:tc>
        <w:tc>
          <w:tcPr>
            <w:tcW w:w="2977" w:type="dxa"/>
            <w:tcBorders>
              <w:top w:val="single" w:sz="4" w:space="0" w:color="auto"/>
              <w:left w:val="single" w:sz="4" w:space="0" w:color="auto"/>
              <w:bottom w:val="single" w:sz="4" w:space="0" w:color="auto"/>
              <w:right w:val="single" w:sz="8" w:space="0" w:color="auto"/>
            </w:tcBorders>
          </w:tcPr>
          <w:p w14:paraId="498BDE85" w14:textId="5701BD9E" w:rsidR="00EC7A4A" w:rsidRDefault="006F6441">
            <w:pPr>
              <w:pStyle w:val="afffff5"/>
              <w:ind w:firstLineChars="0" w:firstLine="0"/>
              <w:jc w:val="center"/>
              <w:rPr>
                <w:rFonts w:hAnsi="宋体"/>
                <w:color w:val="000000"/>
                <w:sz w:val="18"/>
                <w:szCs w:val="22"/>
              </w:rPr>
            </w:pPr>
            <w:r w:rsidRPr="006F6441">
              <w:rPr>
                <w:rFonts w:hAnsi="宋体" w:hint="eastAsia"/>
                <w:color w:val="000000"/>
                <w:sz w:val="18"/>
                <w:szCs w:val="22"/>
              </w:rPr>
              <w:t>GB 5009.5-2016 第一法</w:t>
            </w:r>
          </w:p>
        </w:tc>
      </w:tr>
      <w:tr w:rsidR="00EC7A4A" w14:paraId="502C482F" w14:textId="77777777" w:rsidTr="006F6441">
        <w:trPr>
          <w:trHeight w:val="260"/>
          <w:jc w:val="center"/>
        </w:trPr>
        <w:tc>
          <w:tcPr>
            <w:tcW w:w="1983" w:type="dxa"/>
            <w:tcBorders>
              <w:top w:val="single" w:sz="4" w:space="0" w:color="auto"/>
              <w:left w:val="single" w:sz="8" w:space="0" w:color="auto"/>
              <w:bottom w:val="single" w:sz="4" w:space="0" w:color="auto"/>
              <w:right w:val="nil"/>
            </w:tcBorders>
            <w:shd w:val="clear" w:color="auto" w:fill="auto"/>
            <w:tcMar>
              <w:top w:w="0" w:type="dxa"/>
              <w:left w:w="108" w:type="dxa"/>
              <w:bottom w:w="0" w:type="dxa"/>
              <w:right w:w="108" w:type="dxa"/>
            </w:tcMar>
            <w:vAlign w:val="center"/>
          </w:tcPr>
          <w:p w14:paraId="780F3E71" w14:textId="77777777" w:rsidR="00EC7A4A" w:rsidRDefault="00D62216">
            <w:pPr>
              <w:pStyle w:val="afffff5"/>
              <w:ind w:firstLineChars="0" w:firstLine="0"/>
              <w:jc w:val="center"/>
              <w:rPr>
                <w:rFonts w:hAnsi="宋体"/>
                <w:color w:val="000000"/>
                <w:sz w:val="18"/>
                <w:szCs w:val="22"/>
              </w:rPr>
            </w:pPr>
            <w:r>
              <w:rPr>
                <w:rFonts w:hAnsi="宋体" w:hint="eastAsia"/>
                <w:color w:val="000000"/>
                <w:sz w:val="18"/>
                <w:szCs w:val="22"/>
              </w:rPr>
              <w:t>脂肪，g/100g</w:t>
            </w:r>
          </w:p>
        </w:tc>
        <w:tc>
          <w:tcPr>
            <w:tcW w:w="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BDB63B7" w14:textId="79B97A72" w:rsidR="00EC7A4A" w:rsidRDefault="00EC7A4A">
            <w:pPr>
              <w:pStyle w:val="afffff5"/>
              <w:ind w:firstLineChars="0" w:firstLine="0"/>
              <w:jc w:val="center"/>
              <w:rPr>
                <w:rFonts w:hAnsi="宋体"/>
                <w:color w:val="000000"/>
                <w:sz w:val="18"/>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8D6EA0" w14:textId="2A01A7A3" w:rsidR="00EC7A4A" w:rsidRDefault="00F70E00">
            <w:pPr>
              <w:pStyle w:val="afffff5"/>
              <w:ind w:firstLineChars="0" w:firstLine="0"/>
              <w:jc w:val="center"/>
              <w:rPr>
                <w:rFonts w:hAnsi="宋体"/>
                <w:color w:val="FF0000"/>
                <w:sz w:val="18"/>
              </w:rPr>
            </w:pPr>
            <w:r>
              <w:rPr>
                <w:rFonts w:hAnsi="宋体" w:hint="eastAsia"/>
                <w:color w:val="000000"/>
                <w:sz w:val="18"/>
                <w:szCs w:val="22"/>
              </w:rPr>
              <w:t>≤</w:t>
            </w:r>
            <w:r w:rsidR="00814D75">
              <w:rPr>
                <w:rFonts w:hAnsi="宋体" w:hint="eastAsia"/>
                <w:color w:val="000000"/>
                <w:sz w:val="18"/>
                <w:szCs w:val="22"/>
              </w:rPr>
              <w:t>0</w:t>
            </w:r>
            <w:r w:rsidR="00814D75">
              <w:rPr>
                <w:rFonts w:hAnsi="宋体"/>
                <w:color w:val="000000"/>
                <w:sz w:val="18"/>
                <w:szCs w:val="22"/>
              </w:rPr>
              <w:t>.8</w:t>
            </w:r>
          </w:p>
        </w:tc>
        <w:tc>
          <w:tcPr>
            <w:tcW w:w="2977" w:type="dxa"/>
            <w:tcBorders>
              <w:top w:val="single" w:sz="4" w:space="0" w:color="auto"/>
              <w:left w:val="single" w:sz="4" w:space="0" w:color="auto"/>
              <w:bottom w:val="single" w:sz="4" w:space="0" w:color="auto"/>
              <w:right w:val="single" w:sz="8" w:space="0" w:color="auto"/>
            </w:tcBorders>
          </w:tcPr>
          <w:p w14:paraId="0ED9AF71" w14:textId="3553B208" w:rsidR="00EC7A4A" w:rsidRDefault="004E37B0">
            <w:pPr>
              <w:pStyle w:val="afffff5"/>
              <w:ind w:firstLineChars="0" w:firstLine="0"/>
              <w:jc w:val="center"/>
              <w:rPr>
                <w:rFonts w:hAnsi="宋体"/>
                <w:color w:val="000000"/>
                <w:sz w:val="18"/>
                <w:szCs w:val="22"/>
              </w:rPr>
            </w:pPr>
            <w:r w:rsidRPr="004E37B0">
              <w:rPr>
                <w:rFonts w:hAnsi="宋体" w:hint="eastAsia"/>
                <w:color w:val="000000"/>
                <w:sz w:val="18"/>
                <w:szCs w:val="22"/>
              </w:rPr>
              <w:t>GB 5009.6-2016 第二法</w:t>
            </w:r>
          </w:p>
        </w:tc>
      </w:tr>
      <w:tr w:rsidR="00EC7A4A" w14:paraId="21D1BAB1" w14:textId="77777777" w:rsidTr="006F6441">
        <w:trPr>
          <w:trHeight w:val="260"/>
          <w:jc w:val="center"/>
        </w:trPr>
        <w:tc>
          <w:tcPr>
            <w:tcW w:w="1983" w:type="dxa"/>
            <w:tcBorders>
              <w:top w:val="single" w:sz="4" w:space="0" w:color="auto"/>
              <w:left w:val="single" w:sz="8" w:space="0" w:color="auto"/>
              <w:bottom w:val="single" w:sz="4" w:space="0" w:color="auto"/>
              <w:right w:val="nil"/>
            </w:tcBorders>
            <w:shd w:val="clear" w:color="auto" w:fill="auto"/>
            <w:tcMar>
              <w:top w:w="0" w:type="dxa"/>
              <w:left w:w="108" w:type="dxa"/>
              <w:bottom w:w="0" w:type="dxa"/>
              <w:right w:w="108" w:type="dxa"/>
            </w:tcMar>
            <w:vAlign w:val="center"/>
          </w:tcPr>
          <w:p w14:paraId="4DDA0D83" w14:textId="3F8CCAED" w:rsidR="00EC7A4A" w:rsidRDefault="00814D75">
            <w:pPr>
              <w:pStyle w:val="afffff5"/>
              <w:ind w:firstLineChars="0" w:firstLine="0"/>
              <w:jc w:val="center"/>
              <w:rPr>
                <w:rFonts w:hAnsi="宋体"/>
                <w:color w:val="000000"/>
                <w:sz w:val="18"/>
                <w:szCs w:val="22"/>
              </w:rPr>
            </w:pPr>
            <w:r>
              <w:rPr>
                <w:rFonts w:hAnsi="宋体" w:hint="eastAsia"/>
                <w:color w:val="000000"/>
                <w:sz w:val="18"/>
                <w:szCs w:val="22"/>
              </w:rPr>
              <w:t>膳食纤维</w:t>
            </w:r>
            <w:r w:rsidR="00D62216">
              <w:rPr>
                <w:rFonts w:hAnsi="宋体" w:hint="eastAsia"/>
                <w:color w:val="000000"/>
                <w:sz w:val="18"/>
                <w:szCs w:val="22"/>
              </w:rPr>
              <w:t>，g/</w:t>
            </w:r>
            <w:r>
              <w:rPr>
                <w:rFonts w:hAnsi="宋体"/>
                <w:color w:val="000000"/>
                <w:sz w:val="18"/>
                <w:szCs w:val="22"/>
              </w:rPr>
              <w:t>100</w:t>
            </w:r>
            <w:r w:rsidR="00D62216">
              <w:rPr>
                <w:rFonts w:hAnsi="宋体" w:hint="eastAsia"/>
                <w:color w:val="000000"/>
                <w:sz w:val="18"/>
                <w:szCs w:val="22"/>
              </w:rPr>
              <w:t>g</w:t>
            </w:r>
          </w:p>
        </w:tc>
        <w:tc>
          <w:tcPr>
            <w:tcW w:w="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1453DA5" w14:textId="5F7B9679" w:rsidR="00EC7A4A" w:rsidRDefault="00EC7A4A">
            <w:pPr>
              <w:pStyle w:val="afffff5"/>
              <w:ind w:firstLineChars="0" w:firstLine="0"/>
              <w:jc w:val="center"/>
              <w:rPr>
                <w:rFonts w:hAnsi="宋体"/>
                <w:color w:val="000000"/>
                <w:sz w:val="18"/>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5AC1BA" w14:textId="0EC7C815" w:rsidR="00EC7A4A" w:rsidRDefault="00F70E00">
            <w:pPr>
              <w:pStyle w:val="afffff5"/>
              <w:ind w:firstLineChars="0" w:firstLine="0"/>
              <w:jc w:val="center"/>
              <w:rPr>
                <w:rFonts w:hAnsi="宋体"/>
                <w:color w:val="FF0000"/>
                <w:sz w:val="18"/>
                <w:szCs w:val="22"/>
              </w:rPr>
            </w:pPr>
            <w:r>
              <w:rPr>
                <w:rFonts w:hAnsi="宋体" w:hint="eastAsia"/>
                <w:color w:val="000000"/>
                <w:sz w:val="18"/>
                <w:szCs w:val="22"/>
              </w:rPr>
              <w:t>≥</w:t>
            </w:r>
            <w:r w:rsidR="00814D75">
              <w:rPr>
                <w:rFonts w:hAnsi="宋体" w:hint="eastAsia"/>
                <w:color w:val="000000"/>
                <w:sz w:val="18"/>
                <w:szCs w:val="22"/>
              </w:rPr>
              <w:t>5</w:t>
            </w:r>
          </w:p>
        </w:tc>
        <w:tc>
          <w:tcPr>
            <w:tcW w:w="2977" w:type="dxa"/>
            <w:tcBorders>
              <w:top w:val="single" w:sz="4" w:space="0" w:color="auto"/>
              <w:left w:val="single" w:sz="4" w:space="0" w:color="auto"/>
              <w:bottom w:val="single" w:sz="4" w:space="0" w:color="auto"/>
              <w:right w:val="single" w:sz="8" w:space="0" w:color="auto"/>
            </w:tcBorders>
          </w:tcPr>
          <w:p w14:paraId="6CC6CDCA" w14:textId="241DF300" w:rsidR="00EC7A4A" w:rsidRDefault="00DD6536">
            <w:pPr>
              <w:pStyle w:val="afffff5"/>
              <w:ind w:firstLineChars="0" w:firstLine="0"/>
              <w:jc w:val="center"/>
              <w:rPr>
                <w:rFonts w:hAnsi="宋体"/>
                <w:color w:val="000000"/>
                <w:sz w:val="18"/>
                <w:szCs w:val="22"/>
              </w:rPr>
            </w:pPr>
            <w:r w:rsidRPr="00DD6536">
              <w:rPr>
                <w:rFonts w:hAnsi="宋体"/>
                <w:color w:val="000000"/>
                <w:sz w:val="18"/>
                <w:szCs w:val="22"/>
              </w:rPr>
              <w:t>GB 5009.88</w:t>
            </w:r>
          </w:p>
        </w:tc>
      </w:tr>
      <w:tr w:rsidR="00EC7A4A" w14:paraId="2651ADFA" w14:textId="77777777" w:rsidTr="003F5280">
        <w:trPr>
          <w:trHeight w:val="260"/>
          <w:jc w:val="center"/>
        </w:trPr>
        <w:tc>
          <w:tcPr>
            <w:tcW w:w="1983" w:type="dxa"/>
            <w:tcBorders>
              <w:top w:val="single" w:sz="4" w:space="0" w:color="auto"/>
              <w:left w:val="single" w:sz="8" w:space="0" w:color="auto"/>
              <w:bottom w:val="single" w:sz="4" w:space="0" w:color="auto"/>
              <w:right w:val="nil"/>
            </w:tcBorders>
            <w:shd w:val="clear" w:color="auto" w:fill="auto"/>
            <w:tcMar>
              <w:top w:w="0" w:type="dxa"/>
              <w:left w:w="108" w:type="dxa"/>
              <w:bottom w:w="0" w:type="dxa"/>
              <w:right w:w="108" w:type="dxa"/>
            </w:tcMar>
            <w:vAlign w:val="center"/>
          </w:tcPr>
          <w:p w14:paraId="05F3D8F8" w14:textId="6B5BB249" w:rsidR="00EC7A4A" w:rsidRDefault="00814D75">
            <w:pPr>
              <w:pStyle w:val="afffff5"/>
              <w:ind w:firstLineChars="0" w:firstLine="0"/>
              <w:jc w:val="center"/>
              <w:rPr>
                <w:rFonts w:hAnsi="宋体"/>
                <w:color w:val="000000"/>
                <w:sz w:val="18"/>
                <w:szCs w:val="22"/>
              </w:rPr>
            </w:pPr>
            <w:r>
              <w:rPr>
                <w:rFonts w:hAnsi="宋体" w:hint="eastAsia"/>
                <w:color w:val="000000"/>
                <w:sz w:val="18"/>
                <w:szCs w:val="22"/>
              </w:rPr>
              <w:t>维生素K</w:t>
            </w:r>
            <w:r w:rsidR="00D62216">
              <w:rPr>
                <w:rFonts w:hAnsi="宋体" w:hint="eastAsia"/>
                <w:color w:val="000000"/>
                <w:sz w:val="18"/>
                <w:szCs w:val="22"/>
              </w:rPr>
              <w:t>，μ</w:t>
            </w:r>
            <w:r w:rsidR="00D62216">
              <w:rPr>
                <w:rFonts w:hAnsi="宋体"/>
                <w:color w:val="000000"/>
                <w:sz w:val="18"/>
                <w:szCs w:val="22"/>
              </w:rPr>
              <w:t>g/</w:t>
            </w:r>
            <w:r>
              <w:rPr>
                <w:rFonts w:hAnsi="宋体"/>
                <w:color w:val="000000"/>
                <w:sz w:val="18"/>
                <w:szCs w:val="22"/>
              </w:rPr>
              <w:t>100</w:t>
            </w:r>
            <w:r w:rsidR="00D62216">
              <w:rPr>
                <w:rFonts w:hAnsi="宋体"/>
                <w:color w:val="000000"/>
                <w:sz w:val="18"/>
                <w:szCs w:val="22"/>
              </w:rPr>
              <w:t>g</w:t>
            </w:r>
          </w:p>
        </w:tc>
        <w:tc>
          <w:tcPr>
            <w:tcW w:w="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6D74C33" w14:textId="71B8788D" w:rsidR="00EC7A4A" w:rsidRDefault="00EC7A4A">
            <w:pPr>
              <w:pStyle w:val="afffff5"/>
              <w:ind w:firstLineChars="0" w:firstLine="0"/>
              <w:jc w:val="center"/>
              <w:rPr>
                <w:rFonts w:hAnsi="宋体"/>
                <w:color w:val="000000"/>
                <w:sz w:val="18"/>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9343E1" w14:textId="757DF0B3" w:rsidR="00EC7A4A" w:rsidRDefault="00F70E00">
            <w:pPr>
              <w:pStyle w:val="afffff5"/>
              <w:ind w:firstLineChars="0" w:firstLine="0"/>
              <w:jc w:val="center"/>
              <w:rPr>
                <w:rFonts w:hAnsi="宋体"/>
                <w:color w:val="FF0000"/>
                <w:sz w:val="18"/>
                <w:szCs w:val="22"/>
              </w:rPr>
            </w:pPr>
            <w:r>
              <w:rPr>
                <w:rFonts w:hAnsi="宋体" w:hint="eastAsia"/>
                <w:color w:val="000000"/>
                <w:sz w:val="18"/>
                <w:szCs w:val="22"/>
              </w:rPr>
              <w:t>≥</w:t>
            </w:r>
            <w:r w:rsidR="002273A5">
              <w:rPr>
                <w:rFonts w:hAnsi="宋体" w:hint="eastAsia"/>
                <w:color w:val="000000"/>
                <w:sz w:val="18"/>
                <w:szCs w:val="22"/>
              </w:rPr>
              <w:t>6</w:t>
            </w:r>
            <w:r w:rsidR="002273A5">
              <w:rPr>
                <w:rFonts w:hAnsi="宋体"/>
                <w:color w:val="000000"/>
                <w:sz w:val="18"/>
                <w:szCs w:val="22"/>
              </w:rPr>
              <w:t>50</w:t>
            </w:r>
          </w:p>
        </w:tc>
        <w:tc>
          <w:tcPr>
            <w:tcW w:w="2977" w:type="dxa"/>
            <w:tcBorders>
              <w:top w:val="single" w:sz="4" w:space="0" w:color="auto"/>
              <w:left w:val="single" w:sz="4" w:space="0" w:color="auto"/>
              <w:bottom w:val="single" w:sz="4" w:space="0" w:color="auto"/>
              <w:right w:val="single" w:sz="8" w:space="0" w:color="auto"/>
            </w:tcBorders>
          </w:tcPr>
          <w:p w14:paraId="789FD23F" w14:textId="7502DAE4" w:rsidR="00EC7A4A" w:rsidRDefault="003F5280">
            <w:pPr>
              <w:pStyle w:val="afffff5"/>
              <w:ind w:firstLineChars="0" w:firstLine="0"/>
              <w:jc w:val="center"/>
              <w:rPr>
                <w:rFonts w:hAnsi="宋体"/>
                <w:color w:val="000000"/>
                <w:sz w:val="18"/>
                <w:szCs w:val="22"/>
              </w:rPr>
            </w:pPr>
            <w:r w:rsidRPr="003F5280">
              <w:rPr>
                <w:rFonts w:hAnsi="宋体"/>
                <w:color w:val="000000"/>
                <w:sz w:val="18"/>
                <w:szCs w:val="22"/>
              </w:rPr>
              <w:t>GB 5009.158</w:t>
            </w:r>
          </w:p>
        </w:tc>
      </w:tr>
      <w:tr w:rsidR="003F5280" w14:paraId="35F36967" w14:textId="77777777" w:rsidTr="003F5280">
        <w:trPr>
          <w:trHeight w:val="260"/>
          <w:jc w:val="center"/>
        </w:trPr>
        <w:tc>
          <w:tcPr>
            <w:tcW w:w="1983" w:type="dxa"/>
            <w:tcBorders>
              <w:top w:val="single" w:sz="4" w:space="0" w:color="auto"/>
              <w:left w:val="single" w:sz="8" w:space="0" w:color="auto"/>
              <w:bottom w:val="single" w:sz="4" w:space="0" w:color="auto"/>
              <w:right w:val="nil"/>
            </w:tcBorders>
            <w:shd w:val="clear" w:color="auto" w:fill="auto"/>
            <w:tcMar>
              <w:top w:w="0" w:type="dxa"/>
              <w:left w:w="108" w:type="dxa"/>
              <w:bottom w:w="0" w:type="dxa"/>
              <w:right w:w="108" w:type="dxa"/>
            </w:tcMar>
            <w:vAlign w:val="center"/>
          </w:tcPr>
          <w:p w14:paraId="3474605B" w14:textId="4CCE8A9D" w:rsidR="003F5280" w:rsidRDefault="003F5280">
            <w:pPr>
              <w:pStyle w:val="afffff5"/>
              <w:ind w:firstLineChars="0" w:firstLine="0"/>
              <w:jc w:val="center"/>
              <w:rPr>
                <w:rFonts w:hAnsi="宋体"/>
                <w:color w:val="000000"/>
                <w:sz w:val="18"/>
                <w:szCs w:val="22"/>
              </w:rPr>
            </w:pPr>
            <w:r>
              <w:rPr>
                <w:rFonts w:hAnsi="宋体" w:hint="eastAsia"/>
                <w:color w:val="000000"/>
                <w:sz w:val="18"/>
                <w:szCs w:val="22"/>
              </w:rPr>
              <w:t>锌，mg</w:t>
            </w:r>
            <w:r>
              <w:rPr>
                <w:rFonts w:hAnsi="宋体"/>
                <w:color w:val="000000"/>
                <w:sz w:val="18"/>
                <w:szCs w:val="22"/>
              </w:rPr>
              <w:t>/kg</w:t>
            </w:r>
          </w:p>
        </w:tc>
        <w:tc>
          <w:tcPr>
            <w:tcW w:w="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FA14A2A" w14:textId="77777777" w:rsidR="003F5280" w:rsidRDefault="003F5280">
            <w:pPr>
              <w:pStyle w:val="afffff5"/>
              <w:ind w:firstLineChars="0" w:firstLine="0"/>
              <w:jc w:val="center"/>
              <w:rPr>
                <w:rFonts w:hAnsi="宋体"/>
                <w:color w:val="000000"/>
                <w:sz w:val="18"/>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A71590" w14:textId="71A067C5" w:rsidR="003F5280" w:rsidRDefault="003F5280">
            <w:pPr>
              <w:pStyle w:val="afffff5"/>
              <w:ind w:firstLineChars="0" w:firstLine="0"/>
              <w:jc w:val="center"/>
              <w:rPr>
                <w:rFonts w:hAnsi="宋体"/>
                <w:color w:val="000000"/>
                <w:sz w:val="18"/>
                <w:szCs w:val="22"/>
              </w:rPr>
            </w:pPr>
            <w:r>
              <w:rPr>
                <w:rFonts w:hAnsi="宋体" w:hint="eastAsia"/>
                <w:color w:val="000000"/>
                <w:sz w:val="18"/>
                <w:szCs w:val="22"/>
              </w:rPr>
              <w:t>≥6</w:t>
            </w:r>
          </w:p>
        </w:tc>
        <w:tc>
          <w:tcPr>
            <w:tcW w:w="2977" w:type="dxa"/>
            <w:tcBorders>
              <w:top w:val="single" w:sz="4" w:space="0" w:color="auto"/>
              <w:left w:val="single" w:sz="4" w:space="0" w:color="auto"/>
              <w:bottom w:val="single" w:sz="4" w:space="0" w:color="auto"/>
              <w:right w:val="single" w:sz="8" w:space="0" w:color="auto"/>
            </w:tcBorders>
          </w:tcPr>
          <w:p w14:paraId="39F2E2CB" w14:textId="581DADAE" w:rsidR="003F5280" w:rsidRPr="003F5280" w:rsidRDefault="003F5280">
            <w:pPr>
              <w:pStyle w:val="afffff5"/>
              <w:ind w:firstLineChars="0" w:firstLine="0"/>
              <w:jc w:val="center"/>
              <w:rPr>
                <w:rFonts w:hAnsi="宋体"/>
                <w:color w:val="000000"/>
                <w:sz w:val="18"/>
                <w:szCs w:val="22"/>
              </w:rPr>
            </w:pPr>
            <w:r w:rsidRPr="003F5280">
              <w:rPr>
                <w:rFonts w:hAnsi="宋体" w:hint="eastAsia"/>
                <w:color w:val="000000"/>
                <w:sz w:val="18"/>
                <w:szCs w:val="22"/>
              </w:rPr>
              <w:t>GB 5009.268-2016 第二法</w:t>
            </w:r>
          </w:p>
        </w:tc>
      </w:tr>
      <w:tr w:rsidR="003F5280" w14:paraId="44FC2AAB" w14:textId="77777777" w:rsidTr="006F6441">
        <w:trPr>
          <w:trHeight w:val="260"/>
          <w:jc w:val="center"/>
        </w:trPr>
        <w:tc>
          <w:tcPr>
            <w:tcW w:w="1983" w:type="dxa"/>
            <w:tcBorders>
              <w:top w:val="single" w:sz="4"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tcPr>
          <w:p w14:paraId="29B4F1CC" w14:textId="60FE9A2E" w:rsidR="003F5280" w:rsidRDefault="003F5280">
            <w:pPr>
              <w:pStyle w:val="afffff5"/>
              <w:ind w:firstLineChars="0" w:firstLine="0"/>
              <w:jc w:val="center"/>
              <w:rPr>
                <w:rFonts w:hAnsi="宋体"/>
                <w:color w:val="000000"/>
                <w:sz w:val="18"/>
                <w:szCs w:val="22"/>
              </w:rPr>
            </w:pPr>
            <w:r>
              <w:rPr>
                <w:rFonts w:hAnsi="宋体" w:hint="eastAsia"/>
                <w:color w:val="000000"/>
                <w:sz w:val="18"/>
                <w:szCs w:val="22"/>
              </w:rPr>
              <w:t>钙，mg</w:t>
            </w:r>
            <w:r>
              <w:rPr>
                <w:rFonts w:hAnsi="宋体"/>
                <w:color w:val="000000"/>
                <w:sz w:val="18"/>
                <w:szCs w:val="22"/>
              </w:rPr>
              <w:t>/kg</w:t>
            </w:r>
          </w:p>
        </w:tc>
        <w:tc>
          <w:tcPr>
            <w:tcW w:w="275"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DACF6DA" w14:textId="77777777" w:rsidR="003F5280" w:rsidRDefault="003F5280">
            <w:pPr>
              <w:pStyle w:val="afffff5"/>
              <w:ind w:firstLineChars="0" w:firstLine="0"/>
              <w:jc w:val="center"/>
              <w:rPr>
                <w:rFonts w:hAnsi="宋体"/>
                <w:color w:val="000000"/>
                <w:sz w:val="18"/>
                <w:szCs w:val="22"/>
              </w:rPr>
            </w:pPr>
          </w:p>
        </w:tc>
        <w:tc>
          <w:tcPr>
            <w:tcW w:w="184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0F86D793" w14:textId="45FADE9F" w:rsidR="003F5280" w:rsidRDefault="003F5280">
            <w:pPr>
              <w:pStyle w:val="afffff5"/>
              <w:ind w:firstLineChars="0" w:firstLine="0"/>
              <w:jc w:val="center"/>
              <w:rPr>
                <w:rFonts w:hAnsi="宋体"/>
                <w:color w:val="000000"/>
                <w:sz w:val="18"/>
                <w:szCs w:val="22"/>
              </w:rPr>
            </w:pPr>
            <w:r>
              <w:rPr>
                <w:rFonts w:hAnsi="宋体" w:hint="eastAsia"/>
                <w:color w:val="000000"/>
                <w:sz w:val="18"/>
                <w:szCs w:val="22"/>
              </w:rPr>
              <w:t>≥2</w:t>
            </w:r>
            <w:r>
              <w:rPr>
                <w:rFonts w:hAnsi="宋体"/>
                <w:color w:val="000000"/>
                <w:sz w:val="18"/>
                <w:szCs w:val="22"/>
              </w:rPr>
              <w:t>.5</w:t>
            </w:r>
            <w:r w:rsidR="009A6C4C" w:rsidRPr="009A6C4C">
              <w:rPr>
                <w:rFonts w:hAnsi="宋体" w:hint="eastAsia"/>
                <w:color w:val="000000"/>
                <w:sz w:val="18"/>
                <w:szCs w:val="22"/>
              </w:rPr>
              <w:t>×</w:t>
            </w:r>
            <w:r w:rsidR="009A6C4C">
              <w:rPr>
                <w:rFonts w:hAnsi="宋体" w:hint="eastAsia"/>
                <w:color w:val="000000"/>
                <w:sz w:val="18"/>
                <w:szCs w:val="22"/>
              </w:rPr>
              <w:t>1</w:t>
            </w:r>
            <w:r w:rsidR="009A6C4C">
              <w:rPr>
                <w:rFonts w:hAnsi="宋体"/>
                <w:color w:val="000000"/>
                <w:sz w:val="18"/>
                <w:szCs w:val="22"/>
              </w:rPr>
              <w:t>0</w:t>
            </w:r>
            <w:r w:rsidR="009A6C4C" w:rsidRPr="009A6C4C">
              <w:rPr>
                <w:rFonts w:hAnsi="宋体"/>
                <w:color w:val="000000"/>
                <w:sz w:val="18"/>
                <w:szCs w:val="22"/>
                <w:vertAlign w:val="superscript"/>
              </w:rPr>
              <w:t>3</w:t>
            </w:r>
          </w:p>
        </w:tc>
        <w:tc>
          <w:tcPr>
            <w:tcW w:w="2977" w:type="dxa"/>
            <w:tcBorders>
              <w:top w:val="single" w:sz="4" w:space="0" w:color="auto"/>
              <w:left w:val="single" w:sz="4" w:space="0" w:color="auto"/>
              <w:bottom w:val="single" w:sz="8" w:space="0" w:color="auto"/>
              <w:right w:val="single" w:sz="8" w:space="0" w:color="auto"/>
            </w:tcBorders>
          </w:tcPr>
          <w:p w14:paraId="4308D5BA" w14:textId="3C9B0594" w:rsidR="003F5280" w:rsidRPr="003F5280" w:rsidRDefault="003F5280">
            <w:pPr>
              <w:pStyle w:val="afffff5"/>
              <w:ind w:firstLineChars="0" w:firstLine="0"/>
              <w:jc w:val="center"/>
              <w:rPr>
                <w:rFonts w:hAnsi="宋体"/>
                <w:color w:val="000000"/>
                <w:sz w:val="18"/>
                <w:szCs w:val="22"/>
              </w:rPr>
            </w:pPr>
            <w:r w:rsidRPr="003F5280">
              <w:rPr>
                <w:rFonts w:hAnsi="宋体" w:hint="eastAsia"/>
                <w:color w:val="000000"/>
                <w:sz w:val="18"/>
                <w:szCs w:val="22"/>
              </w:rPr>
              <w:t>GB 5009.268-2016 第二法</w:t>
            </w:r>
          </w:p>
        </w:tc>
      </w:tr>
    </w:tbl>
    <w:p w14:paraId="268C29A9" w14:textId="0E574F62" w:rsidR="00EC7A4A" w:rsidRDefault="00D62216">
      <w:pPr>
        <w:pStyle w:val="affd"/>
        <w:spacing w:before="120" w:after="120"/>
      </w:pPr>
      <w:r>
        <w:rPr>
          <w:rFonts w:hint="eastAsia"/>
        </w:rPr>
        <w:t>安全指标</w:t>
      </w:r>
    </w:p>
    <w:p w14:paraId="468D1062" w14:textId="2501303F" w:rsidR="00C8703C" w:rsidRPr="00C8703C" w:rsidRDefault="004E37B0" w:rsidP="00C8703C">
      <w:pPr>
        <w:pStyle w:val="afffff5"/>
        <w:ind w:firstLine="420"/>
      </w:pPr>
      <w:r w:rsidRPr="004E37B0">
        <w:rPr>
          <w:rFonts w:hint="eastAsia"/>
        </w:rPr>
        <w:t>应符合NY/T 1325的规定</w:t>
      </w:r>
      <w:r w:rsidR="00C8703C">
        <w:rPr>
          <w:rFonts w:hint="eastAsia"/>
        </w:rPr>
        <w:t>。</w:t>
      </w:r>
    </w:p>
    <w:p w14:paraId="782E5490" w14:textId="77777777" w:rsidR="00EC7A4A" w:rsidRDefault="00D62216">
      <w:pPr>
        <w:pStyle w:val="affc"/>
        <w:spacing w:before="240" w:after="240"/>
      </w:pPr>
      <w:r>
        <w:rPr>
          <w:rFonts w:hint="eastAsia"/>
        </w:rPr>
        <w:t>产品流通</w:t>
      </w:r>
    </w:p>
    <w:p w14:paraId="246F1C30" w14:textId="77777777" w:rsidR="00EC7A4A" w:rsidRDefault="00D62216">
      <w:pPr>
        <w:pStyle w:val="affd"/>
        <w:spacing w:before="120" w:after="120"/>
      </w:pPr>
      <w:r>
        <w:rPr>
          <w:rFonts w:hint="eastAsia"/>
        </w:rPr>
        <w:t>标签</w:t>
      </w:r>
    </w:p>
    <w:p w14:paraId="55992B49" w14:textId="77777777" w:rsidR="00EC7A4A" w:rsidRDefault="00D62216">
      <w:pPr>
        <w:pStyle w:val="afffff5"/>
        <w:ind w:firstLine="420"/>
      </w:pPr>
      <w:r>
        <w:rPr>
          <w:rFonts w:hint="eastAsia"/>
        </w:rPr>
        <w:t>预包装产品的标识应符合GB 7718的规定。</w:t>
      </w:r>
    </w:p>
    <w:p w14:paraId="701E8528" w14:textId="77777777" w:rsidR="00EC7A4A" w:rsidRDefault="00D62216">
      <w:pPr>
        <w:pStyle w:val="affd"/>
        <w:spacing w:before="120" w:after="120"/>
      </w:pPr>
      <w:r>
        <w:rPr>
          <w:rFonts w:hint="eastAsia"/>
        </w:rPr>
        <w:t>包装</w:t>
      </w:r>
    </w:p>
    <w:p w14:paraId="5DE7301D" w14:textId="77777777" w:rsidR="00EC7A4A" w:rsidRDefault="00D62216">
      <w:pPr>
        <w:pStyle w:val="afffff5"/>
        <w:ind w:firstLine="420"/>
      </w:pPr>
      <w:r>
        <w:rPr>
          <w:rFonts w:hint="eastAsia"/>
        </w:rPr>
        <w:t>包装容器和材料应符合国家食品包装材料标准的规定。包装前应控制温度，防止风干、萎蔫。</w:t>
      </w:r>
    </w:p>
    <w:p w14:paraId="092DA79F" w14:textId="77777777" w:rsidR="00EC7A4A" w:rsidRDefault="00D62216">
      <w:pPr>
        <w:pStyle w:val="affd"/>
        <w:spacing w:before="120" w:after="120"/>
      </w:pPr>
      <w:r>
        <w:rPr>
          <w:rFonts w:hint="eastAsia"/>
        </w:rPr>
        <w:t>储存</w:t>
      </w:r>
    </w:p>
    <w:p w14:paraId="3784457F" w14:textId="77777777" w:rsidR="00EC7A4A" w:rsidRDefault="00D62216">
      <w:pPr>
        <w:pStyle w:val="afffff5"/>
        <w:ind w:firstLine="420"/>
      </w:pPr>
      <w:r>
        <w:rPr>
          <w:rFonts w:hint="eastAsia"/>
        </w:rPr>
        <w:t>产品应存放在2℃～8℃、清洁卫生、通风良好、防潮防霉的保鲜库内。不得与有毒、有害、有异味、易挥发、易腐蚀等物品同处贮存。</w:t>
      </w:r>
    </w:p>
    <w:p w14:paraId="686ADE98" w14:textId="77777777" w:rsidR="00EC7A4A" w:rsidRDefault="00D62216">
      <w:pPr>
        <w:pStyle w:val="affd"/>
        <w:spacing w:before="120" w:after="120"/>
      </w:pPr>
      <w:r>
        <w:rPr>
          <w:rFonts w:hint="eastAsia"/>
        </w:rPr>
        <w:t>运输</w:t>
      </w:r>
    </w:p>
    <w:p w14:paraId="66EA55AB" w14:textId="77777777" w:rsidR="00EC7A4A" w:rsidRDefault="00D62216">
      <w:pPr>
        <w:pStyle w:val="afffff5"/>
        <w:ind w:firstLine="420"/>
      </w:pPr>
      <w:r>
        <w:rPr>
          <w:rFonts w:hint="eastAsia"/>
        </w:rPr>
        <w:t>产品应由专用保温厢式运输工具，且洁净、干燥、无污染。不得与有毒、有害、有异味或影响产品质量的物品混装、混运。</w:t>
      </w:r>
    </w:p>
    <w:p w14:paraId="46E562E7" w14:textId="77777777" w:rsidR="00EC7A4A" w:rsidRDefault="00D62216">
      <w:pPr>
        <w:pStyle w:val="afffff5"/>
        <w:ind w:firstLineChars="0" w:firstLine="0"/>
        <w:jc w:val="center"/>
      </w:pPr>
      <w:bookmarkStart w:id="47" w:name="BookMark8"/>
      <w:bookmarkEnd w:id="24"/>
      <w:r>
        <w:rPr>
          <w:rFonts w:hint="eastAsia"/>
          <w:noProof/>
        </w:rPr>
        <w:drawing>
          <wp:inline distT="0" distB="0" distL="0" distR="0" wp14:anchorId="3A327930" wp14:editId="3D5FF663">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EC7A4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B54B" w14:textId="77777777" w:rsidR="001A25A2" w:rsidRDefault="001A25A2">
      <w:pPr>
        <w:spacing w:line="240" w:lineRule="auto"/>
      </w:pPr>
      <w:r>
        <w:separator/>
      </w:r>
    </w:p>
  </w:endnote>
  <w:endnote w:type="continuationSeparator" w:id="0">
    <w:p w14:paraId="59F84D21" w14:textId="77777777" w:rsidR="001A25A2" w:rsidRDefault="001A2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3A2E" w14:textId="77777777" w:rsidR="00EC7A4A" w:rsidRDefault="00D62216">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10F9" w14:textId="77777777" w:rsidR="00EC7A4A" w:rsidRDefault="00EC7A4A">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756C" w14:textId="77777777" w:rsidR="00EC7A4A" w:rsidRDefault="00EC7A4A">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9291" w14:textId="77777777" w:rsidR="00EC7A4A" w:rsidRDefault="00D62216">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5DB65" w14:textId="77777777" w:rsidR="001A25A2" w:rsidRDefault="001A25A2">
      <w:pPr>
        <w:spacing w:line="240" w:lineRule="auto"/>
      </w:pPr>
      <w:r>
        <w:separator/>
      </w:r>
    </w:p>
  </w:footnote>
  <w:footnote w:type="continuationSeparator" w:id="0">
    <w:p w14:paraId="33F1DDA5" w14:textId="77777777" w:rsidR="001A25A2" w:rsidRDefault="001A2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3097" w14:textId="77777777" w:rsidR="00EC7A4A" w:rsidRDefault="00EC7A4A">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C4BC" w14:textId="77777777" w:rsidR="00EC7A4A" w:rsidRDefault="00D6221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64A0" w14:textId="77777777" w:rsidR="00EC7A4A" w:rsidRDefault="00EC7A4A">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7885E" w14:textId="77777777" w:rsidR="00EC7A4A" w:rsidRDefault="00D62216">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T/ACX 010—2023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9AEC" w14:textId="0258B270" w:rsidR="00EC7A4A" w:rsidRDefault="00D62216">
    <w:pPr>
      <w:pStyle w:val="afffffa"/>
    </w:pPr>
    <w:r>
      <w:fldChar w:fldCharType="begin"/>
    </w:r>
    <w:r>
      <w:instrText xml:space="preserve"> STYLEREF  标准文件_文件编号  \* MERGEFORMAT </w:instrText>
    </w:r>
    <w:r>
      <w:fldChar w:fldCharType="separate"/>
    </w:r>
    <w:r w:rsidR="000A7F14">
      <w:rPr>
        <w:noProof/>
      </w:rPr>
      <w:t>T/ACX 010</w:t>
    </w:r>
    <w:r w:rsidR="000A7F14">
      <w:rPr>
        <w:noProof/>
      </w:rPr>
      <w:t>—</w:t>
    </w:r>
    <w:r w:rsidR="000A7F14">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39R31MuKD/g3Z27JhU4yFJKe/4JqqS4ePBJaBERc52cCj3giTBdgpkIkKuhmLkloqPBfE0G5ixQuGa1qLKjytQ==" w:salt="Pfv8SMjXpgDyKXJlPyYFw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BlNmVkMmMyZDA2ZmNiMTljZWJhNmQxNzE3ZWEzM2MifQ=="/>
  </w:docVars>
  <w:rsids>
    <w:rsidRoot w:val="008B57A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FB1"/>
    <w:rsid w:val="0002595E"/>
    <w:rsid w:val="000303C3"/>
    <w:rsid w:val="000331D3"/>
    <w:rsid w:val="000346A5"/>
    <w:rsid w:val="000359C3"/>
    <w:rsid w:val="00035A7D"/>
    <w:rsid w:val="000365ED"/>
    <w:rsid w:val="0004249A"/>
    <w:rsid w:val="00043282"/>
    <w:rsid w:val="00043B1C"/>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0DF"/>
    <w:rsid w:val="000A296B"/>
    <w:rsid w:val="000A7311"/>
    <w:rsid w:val="000A7F14"/>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0C2"/>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25A2"/>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E7EC2"/>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3A5"/>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65E"/>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46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E5A"/>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23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280"/>
    <w:rsid w:val="003F6272"/>
    <w:rsid w:val="003F628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7FD"/>
    <w:rsid w:val="004A4B57"/>
    <w:rsid w:val="004A63FA"/>
    <w:rsid w:val="004A6A3D"/>
    <w:rsid w:val="004B0272"/>
    <w:rsid w:val="004B142C"/>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37B0"/>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C82"/>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FBD"/>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6BD"/>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6441"/>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ED6"/>
    <w:rsid w:val="007938E0"/>
    <w:rsid w:val="007959E8"/>
    <w:rsid w:val="00795E9C"/>
    <w:rsid w:val="007A0521"/>
    <w:rsid w:val="007A2E12"/>
    <w:rsid w:val="007A3475"/>
    <w:rsid w:val="007A41C8"/>
    <w:rsid w:val="007A54CE"/>
    <w:rsid w:val="007A5D3A"/>
    <w:rsid w:val="007A6FD9"/>
    <w:rsid w:val="007A7FFA"/>
    <w:rsid w:val="007B04EB"/>
    <w:rsid w:val="007B0D4F"/>
    <w:rsid w:val="007B3CAE"/>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C02"/>
    <w:rsid w:val="007F0ED8"/>
    <w:rsid w:val="007F0F63"/>
    <w:rsid w:val="007F75CE"/>
    <w:rsid w:val="008013A4"/>
    <w:rsid w:val="008027CE"/>
    <w:rsid w:val="00802F42"/>
    <w:rsid w:val="00804383"/>
    <w:rsid w:val="00804BB7"/>
    <w:rsid w:val="00804D41"/>
    <w:rsid w:val="00810257"/>
    <w:rsid w:val="008104F5"/>
    <w:rsid w:val="00811072"/>
    <w:rsid w:val="00811369"/>
    <w:rsid w:val="00814D75"/>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102A"/>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7A8"/>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C5F"/>
    <w:rsid w:val="00902722"/>
    <w:rsid w:val="009027BC"/>
    <w:rsid w:val="009062E6"/>
    <w:rsid w:val="00911BE5"/>
    <w:rsid w:val="00913CA9"/>
    <w:rsid w:val="009145AE"/>
    <w:rsid w:val="009146CE"/>
    <w:rsid w:val="00914CA7"/>
    <w:rsid w:val="00915B6C"/>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B97"/>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C4C"/>
    <w:rsid w:val="009A72AD"/>
    <w:rsid w:val="009B09E0"/>
    <w:rsid w:val="009B0BC5"/>
    <w:rsid w:val="009B1247"/>
    <w:rsid w:val="009B1DB8"/>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F56"/>
    <w:rsid w:val="00AD4126"/>
    <w:rsid w:val="00AD421C"/>
    <w:rsid w:val="00AD44FA"/>
    <w:rsid w:val="00AE070A"/>
    <w:rsid w:val="00AE0AAC"/>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844"/>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5E43"/>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53BA"/>
    <w:rsid w:val="00C21540"/>
    <w:rsid w:val="00C21906"/>
    <w:rsid w:val="00C21BFA"/>
    <w:rsid w:val="00C24C8D"/>
    <w:rsid w:val="00C25FE2"/>
    <w:rsid w:val="00C26B53"/>
    <w:rsid w:val="00C279B2"/>
    <w:rsid w:val="00C33E50"/>
    <w:rsid w:val="00C34C20"/>
    <w:rsid w:val="00C35A3E"/>
    <w:rsid w:val="00C42130"/>
    <w:rsid w:val="00C423A4"/>
    <w:rsid w:val="00C423E3"/>
    <w:rsid w:val="00C436B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03C"/>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216"/>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536"/>
    <w:rsid w:val="00DD6BCC"/>
    <w:rsid w:val="00DE0A4B"/>
    <w:rsid w:val="00DE2410"/>
    <w:rsid w:val="00DE2939"/>
    <w:rsid w:val="00DE6E81"/>
    <w:rsid w:val="00DE703F"/>
    <w:rsid w:val="00DE7595"/>
    <w:rsid w:val="00DF1961"/>
    <w:rsid w:val="00DF44DE"/>
    <w:rsid w:val="00DF4D29"/>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56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A4A"/>
    <w:rsid w:val="00ED067A"/>
    <w:rsid w:val="00ED2B50"/>
    <w:rsid w:val="00EE0350"/>
    <w:rsid w:val="00EE0719"/>
    <w:rsid w:val="00EE0E80"/>
    <w:rsid w:val="00EE613F"/>
    <w:rsid w:val="00EE7295"/>
    <w:rsid w:val="00EE7869"/>
    <w:rsid w:val="00EF054A"/>
    <w:rsid w:val="00EF3235"/>
    <w:rsid w:val="00EF7E72"/>
    <w:rsid w:val="00F06D37"/>
    <w:rsid w:val="00F0776C"/>
    <w:rsid w:val="00F07B9D"/>
    <w:rsid w:val="00F11586"/>
    <w:rsid w:val="00F1183B"/>
    <w:rsid w:val="00F11C9F"/>
    <w:rsid w:val="00F12263"/>
    <w:rsid w:val="00F1409D"/>
    <w:rsid w:val="00F14214"/>
    <w:rsid w:val="00F157A9"/>
    <w:rsid w:val="00F16F00"/>
    <w:rsid w:val="00F171E3"/>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E00"/>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240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EF88B6"/>
  <w15:docId w15:val="{4A99A59D-93F6-4502-85A0-6F436D82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character" w:customStyle="1" w:styleId="font41">
    <w:name w:val="font41"/>
    <w:basedOn w:val="afff6"/>
    <w:rPr>
      <w:rFonts w:ascii="宋体" w:eastAsia="宋体" w:hAnsi="宋体" w:hint="eastAsia"/>
      <w:color w:val="000000"/>
      <w:sz w:val="28"/>
      <w:szCs w:val="28"/>
      <w:u w:val="none"/>
    </w:rPr>
  </w:style>
  <w:style w:type="character" w:customStyle="1" w:styleId="font31">
    <w:name w:val="font31"/>
    <w:basedOn w:val="afff6"/>
    <w:rPr>
      <w:rFonts w:ascii="宋体" w:eastAsia="宋体" w:hAnsi="宋体" w:hint="eastAsia"/>
      <w:color w:val="000000"/>
      <w:sz w:val="28"/>
      <w:szCs w:val="28"/>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9783D883864FF599F8BA2B7776FAFD"/>
        <w:category>
          <w:name w:val="常规"/>
          <w:gallery w:val="placeholder"/>
        </w:category>
        <w:types>
          <w:type w:val="bbPlcHdr"/>
        </w:types>
        <w:behaviors>
          <w:behavior w:val="content"/>
        </w:behaviors>
        <w:guid w:val="{891602BC-944B-433B-92D0-DC48D91DFEAC}"/>
      </w:docPartPr>
      <w:docPartBody>
        <w:p w:rsidR="00CC7EC4" w:rsidRDefault="00110087">
          <w:pPr>
            <w:pStyle w:val="939783D883864FF599F8BA2B7776FAFD"/>
          </w:pPr>
          <w:r>
            <w:rPr>
              <w:rStyle w:val="a3"/>
              <w:rFonts w:hint="eastAsia"/>
            </w:rPr>
            <w:t>单击或点击此处输入文字。</w:t>
          </w:r>
        </w:p>
      </w:docPartBody>
    </w:docPart>
    <w:docPart>
      <w:docPartPr>
        <w:name w:val="E657DF005D694A509732D3FB5C40D00C"/>
        <w:category>
          <w:name w:val="常规"/>
          <w:gallery w:val="placeholder"/>
        </w:category>
        <w:types>
          <w:type w:val="bbPlcHdr"/>
        </w:types>
        <w:behaviors>
          <w:behavior w:val="content"/>
        </w:behaviors>
        <w:guid w:val="{8B5E2430-A9BB-4937-8179-0B5424E451F3}"/>
      </w:docPartPr>
      <w:docPartBody>
        <w:p w:rsidR="00CC7EC4" w:rsidRDefault="00110087">
          <w:pPr>
            <w:pStyle w:val="E657DF005D694A509732D3FB5C40D00C"/>
          </w:pPr>
          <w:r>
            <w:rPr>
              <w:rStyle w:val="a3"/>
              <w:rFonts w:hint="eastAsia"/>
            </w:rPr>
            <w:t>选择一项。</w:t>
          </w:r>
        </w:p>
      </w:docPartBody>
    </w:docPart>
    <w:docPart>
      <w:docPartPr>
        <w:name w:val="E14DB915CA0A4A22A714295507479486"/>
        <w:category>
          <w:name w:val="常规"/>
          <w:gallery w:val="placeholder"/>
        </w:category>
        <w:types>
          <w:type w:val="bbPlcHdr"/>
        </w:types>
        <w:behaviors>
          <w:behavior w:val="content"/>
        </w:behaviors>
        <w:guid w:val="{4D3CA327-C315-4961-80A2-7A0B13AD392A}"/>
      </w:docPartPr>
      <w:docPartBody>
        <w:p w:rsidR="00CC7EC4" w:rsidRDefault="00110087">
          <w:pPr>
            <w:pStyle w:val="E14DB915CA0A4A22A71429550747948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AC"/>
    <w:rsid w:val="00110087"/>
    <w:rsid w:val="00316BAC"/>
    <w:rsid w:val="0046342A"/>
    <w:rsid w:val="00B37BFC"/>
    <w:rsid w:val="00BC4FEF"/>
    <w:rsid w:val="00C342E3"/>
    <w:rsid w:val="00CC7EC4"/>
    <w:rsid w:val="00D70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39783D883864FF599F8BA2B7776FAFD">
    <w:name w:val="939783D883864FF599F8BA2B7776FAFD"/>
    <w:pPr>
      <w:widowControl w:val="0"/>
      <w:jc w:val="both"/>
    </w:pPr>
    <w:rPr>
      <w:kern w:val="2"/>
      <w:sz w:val="21"/>
      <w:szCs w:val="22"/>
    </w:rPr>
  </w:style>
  <w:style w:type="paragraph" w:customStyle="1" w:styleId="E657DF005D694A509732D3FB5C40D00C">
    <w:name w:val="E657DF005D694A509732D3FB5C40D00C"/>
    <w:pPr>
      <w:widowControl w:val="0"/>
      <w:jc w:val="both"/>
    </w:pPr>
    <w:rPr>
      <w:kern w:val="2"/>
      <w:sz w:val="21"/>
      <w:szCs w:val="22"/>
    </w:rPr>
  </w:style>
  <w:style w:type="paragraph" w:customStyle="1" w:styleId="E14DB915CA0A4A22A714295507479486">
    <w:name w:val="E14DB915CA0A4A22A71429550747948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97972-4557-48C1-BEC7-07FB1E9D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125</TotalTime>
  <Pages>4</Pages>
  <Words>273</Words>
  <Characters>1560</Characters>
  <Application>Microsoft Office Word</Application>
  <DocSecurity>0</DocSecurity>
  <Lines>13</Lines>
  <Paragraphs>3</Paragraphs>
  <ScaleCrop>false</ScaleCrop>
  <Company>PCMI</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13</dc:creator>
  <dc:description>&lt;config cover="true" show_menu="true" version="1.0.0" doctype="SDKXY"&gt;_x000d_
&lt;/config&gt;</dc:description>
  <cp:lastModifiedBy>China</cp:lastModifiedBy>
  <cp:revision>9</cp:revision>
  <cp:lastPrinted>2021-02-02T08:22:00Z</cp:lastPrinted>
  <dcterms:created xsi:type="dcterms:W3CDTF">2023-08-23T03:31:00Z</dcterms:created>
  <dcterms:modified xsi:type="dcterms:W3CDTF">2023-11-06T08:33:00Z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06E36CBAA11447159EA953ADD77AE493_12</vt:lpwstr>
  </property>
</Properties>
</file>