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B4D4F" w14:paraId="2A8EA27A" w14:textId="77777777">
        <w:tc>
          <w:tcPr>
            <w:tcW w:w="509" w:type="dxa"/>
          </w:tcPr>
          <w:p w14:paraId="702E3E3B" w14:textId="77777777" w:rsidR="00BB4D4F" w:rsidRDefault="00AD610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91660DC" w14:textId="523A343F" w:rsidR="00BB4D4F" w:rsidRDefault="00AD610B" w:rsidP="008718F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184195">
              <w:rPr>
                <w:rFonts w:ascii="黑体" w:eastAsia="黑体" w:hAnsi="黑体"/>
                <w:sz w:val="21"/>
                <w:szCs w:val="21"/>
              </w:rPr>
            </w:r>
            <w:r>
              <w:rPr>
                <w:rFonts w:ascii="黑体" w:eastAsia="黑体" w:hAnsi="黑体"/>
                <w:sz w:val="21"/>
                <w:szCs w:val="21"/>
              </w:rPr>
              <w:fldChar w:fldCharType="separate"/>
            </w:r>
            <w:r w:rsidR="00184195">
              <w:rPr>
                <w:rFonts w:ascii="黑体" w:eastAsia="黑体" w:hAnsi="黑体"/>
                <w:sz w:val="21"/>
                <w:szCs w:val="21"/>
              </w:rPr>
              <w:t>点击此处添加ICS号</w:t>
            </w:r>
            <w:r>
              <w:rPr>
                <w:rFonts w:ascii="黑体" w:eastAsia="黑体" w:hAnsi="黑体"/>
                <w:sz w:val="21"/>
                <w:szCs w:val="21"/>
              </w:rPr>
              <w:fldChar w:fldCharType="end"/>
            </w:r>
            <w:bookmarkEnd w:id="0"/>
          </w:p>
        </w:tc>
      </w:tr>
      <w:tr w:rsidR="00BB4D4F" w14:paraId="320E699F" w14:textId="77777777">
        <w:tc>
          <w:tcPr>
            <w:tcW w:w="509" w:type="dxa"/>
          </w:tcPr>
          <w:p w14:paraId="3CFBF1E5" w14:textId="77777777" w:rsidR="00BB4D4F" w:rsidRDefault="00AD610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B4D4F" w14:paraId="2CC0230C" w14:textId="77777777">
              <w:trPr>
                <w:trHeight w:hRule="exact" w:val="1021"/>
              </w:trPr>
              <w:tc>
                <w:tcPr>
                  <w:tcW w:w="9242" w:type="dxa"/>
                  <w:vAlign w:val="center"/>
                </w:tcPr>
                <w:p w14:paraId="287BB449" w14:textId="77777777" w:rsidR="00BB4D4F" w:rsidRDefault="00AD610B" w:rsidP="00184195">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5E2789D2" wp14:editId="2DDF357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7134A48" wp14:editId="6A15988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14:paraId="620D449F" w14:textId="7021BE7F" w:rsidR="00BB4D4F" w:rsidRDefault="00AD610B" w:rsidP="008718F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718F2">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6DF6B4C7" w14:textId="77777777" w:rsidR="00BB4D4F" w:rsidRDefault="00AD610B">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C822317" w14:textId="6FF8F235" w:rsidR="00BB4D4F" w:rsidRDefault="00AD610B">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8718F2">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FA1F22">
        <w:rPr>
          <w:rFonts w:hint="eastAsia"/>
        </w:rPr>
        <w:t>3</w:t>
      </w:r>
      <w:r>
        <w:fldChar w:fldCharType="end"/>
      </w:r>
      <w:bookmarkEnd w:id="7"/>
    </w:p>
    <w:p w14:paraId="1788F94F" w14:textId="6A395C67" w:rsidR="00BB4D4F" w:rsidRDefault="00AD610B">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FA1F22">
        <w:rPr>
          <w:rFonts w:hAnsi="黑体"/>
        </w:rPr>
        <w:t> </w:t>
      </w:r>
      <w:r w:rsidR="00FA1F22">
        <w:rPr>
          <w:rFonts w:hAnsi="黑体"/>
        </w:rPr>
        <w:t> </w:t>
      </w:r>
      <w:r w:rsidR="00FA1F22">
        <w:rPr>
          <w:rFonts w:hAnsi="黑体"/>
        </w:rPr>
        <w:t> </w:t>
      </w:r>
      <w:r w:rsidR="00FA1F22">
        <w:rPr>
          <w:rFonts w:hAnsi="黑体"/>
        </w:rPr>
        <w:t> </w:t>
      </w:r>
      <w:r w:rsidR="00FA1F22">
        <w:rPr>
          <w:rFonts w:hAnsi="黑体"/>
        </w:rPr>
        <w:t> </w:t>
      </w:r>
      <w:r>
        <w:rPr>
          <w:rFonts w:hAnsi="黑体"/>
        </w:rPr>
        <w:fldChar w:fldCharType="end"/>
      </w:r>
      <w:bookmarkEnd w:id="8"/>
    </w:p>
    <w:p w14:paraId="7CD0F7E7" w14:textId="77777777" w:rsidR="00BB4D4F" w:rsidRDefault="00AD610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988595D" wp14:editId="5ED9301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7C35F90" w14:textId="77777777" w:rsidR="00BB4D4F" w:rsidRDefault="00BB4D4F">
      <w:pPr>
        <w:pStyle w:val="affff9"/>
        <w:framePr w:w="9639" w:h="6976" w:hRule="exact" w:hSpace="0" w:vSpace="0" w:wrap="around" w:hAnchor="page" w:y="6408"/>
        <w:jc w:val="center"/>
        <w:rPr>
          <w:rFonts w:ascii="黑体" w:eastAsia="黑体" w:hAnsi="黑体"/>
          <w:b w:val="0"/>
          <w:bCs w:val="0"/>
          <w:w w:val="100"/>
        </w:rPr>
      </w:pPr>
    </w:p>
    <w:p w14:paraId="1D3600E4" w14:textId="6819462B" w:rsidR="00BB4D4F" w:rsidRDefault="00AD610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w:t>
      </w:r>
      <w:r w:rsidR="009B20AB">
        <w:rPr>
          <w:rFonts w:hint="eastAsia"/>
        </w:rPr>
        <w:t>山</w:t>
      </w:r>
      <w:r w:rsidR="008718F2">
        <w:rPr>
          <w:rFonts w:hint="eastAsia"/>
        </w:rPr>
        <w:t>肉鸽</w:t>
      </w:r>
      <w:r>
        <w:fldChar w:fldCharType="end"/>
      </w:r>
      <w:bookmarkEnd w:id="9"/>
    </w:p>
    <w:p w14:paraId="3BCCDBC2" w14:textId="77777777" w:rsidR="00BB4D4F" w:rsidRDefault="00BB4D4F">
      <w:pPr>
        <w:framePr w:w="9639" w:h="6974" w:hRule="exact" w:wrap="around" w:vAnchor="page" w:hAnchor="page" w:x="1419" w:y="6408" w:anchorLock="1"/>
        <w:ind w:left="-1418"/>
      </w:pPr>
    </w:p>
    <w:p w14:paraId="3D176C68" w14:textId="4D91E7C1" w:rsidR="00BB4D4F" w:rsidRDefault="00AD610B">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w:t>
      </w:r>
      <w:r w:rsidR="009F3538">
        <w:rPr>
          <w:rFonts w:eastAsia="黑体"/>
          <w:szCs w:val="28"/>
        </w:rPr>
        <w:t>shan</w:t>
      </w:r>
      <w:r w:rsidR="009F3538">
        <w:rPr>
          <w:rFonts w:eastAsia="黑体" w:hint="eastAsia"/>
          <w:szCs w:val="28"/>
        </w:rPr>
        <w:t xml:space="preserve"> </w:t>
      </w:r>
      <w:r w:rsidR="008F2674" w:rsidRPr="008F2674">
        <w:rPr>
          <w:rFonts w:eastAsia="黑体"/>
          <w:szCs w:val="28"/>
        </w:rPr>
        <w:t xml:space="preserve">pigeon </w:t>
      </w:r>
      <w:r>
        <w:rPr>
          <w:rFonts w:eastAsia="黑体"/>
          <w:szCs w:val="28"/>
        </w:rPr>
        <w:t xml:space="preserve">  </w:t>
      </w:r>
      <w:r>
        <w:rPr>
          <w:rFonts w:eastAsia="黑体"/>
          <w:szCs w:val="28"/>
        </w:rPr>
        <w:fldChar w:fldCharType="end"/>
      </w:r>
      <w:bookmarkEnd w:id="10"/>
    </w:p>
    <w:p w14:paraId="46A69DD5" w14:textId="77777777" w:rsidR="00BB4D4F" w:rsidRDefault="00BB4D4F">
      <w:pPr>
        <w:framePr w:w="9639" w:h="6974" w:hRule="exact" w:wrap="around" w:vAnchor="page" w:hAnchor="page" w:x="1419" w:y="6408" w:anchorLock="1"/>
        <w:spacing w:line="760" w:lineRule="exact"/>
        <w:ind w:left="-1418"/>
      </w:pPr>
    </w:p>
    <w:p w14:paraId="0101DC3C" w14:textId="77777777" w:rsidR="00BB4D4F" w:rsidRDefault="00BB4D4F">
      <w:pPr>
        <w:pStyle w:val="afffffff1"/>
        <w:framePr w:w="9639" w:h="6974" w:hRule="exact" w:wrap="around" w:vAnchor="page" w:hAnchor="page" w:x="1419" w:y="6408" w:anchorLock="1"/>
        <w:textAlignment w:val="bottom"/>
        <w:rPr>
          <w:rFonts w:eastAsia="黑体"/>
          <w:szCs w:val="28"/>
        </w:rPr>
      </w:pPr>
    </w:p>
    <w:p w14:paraId="3F6A93D5" w14:textId="1139C9D0" w:rsidR="00BB4D4F" w:rsidRDefault="00AD610B">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BC56B1">
        <w:rPr>
          <w:sz w:val="24"/>
          <w:szCs w:val="28"/>
        </w:rPr>
      </w:r>
      <w:r w:rsidR="00BC56B1">
        <w:rPr>
          <w:sz w:val="24"/>
          <w:szCs w:val="28"/>
        </w:rPr>
        <w:fldChar w:fldCharType="separate"/>
      </w:r>
      <w:r>
        <w:rPr>
          <w:sz w:val="24"/>
          <w:szCs w:val="28"/>
        </w:rPr>
        <w:fldChar w:fldCharType="end"/>
      </w:r>
      <w:bookmarkEnd w:id="11"/>
    </w:p>
    <w:p w14:paraId="76B62865" w14:textId="34AD58A6" w:rsidR="00BB4D4F" w:rsidRDefault="00AD610B">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476055">
        <w:rPr>
          <w:sz w:val="21"/>
          <w:szCs w:val="28"/>
        </w:rPr>
        <w:t> </w:t>
      </w:r>
      <w:r w:rsidR="00476055">
        <w:rPr>
          <w:sz w:val="21"/>
          <w:szCs w:val="28"/>
        </w:rPr>
        <w:t> </w:t>
      </w:r>
      <w:r w:rsidR="00476055">
        <w:rPr>
          <w:sz w:val="21"/>
          <w:szCs w:val="28"/>
        </w:rPr>
        <w:t> </w:t>
      </w:r>
      <w:r w:rsidR="00476055">
        <w:rPr>
          <w:sz w:val="21"/>
          <w:szCs w:val="28"/>
        </w:rPr>
        <w:t> </w:t>
      </w:r>
      <w:r w:rsidR="00476055">
        <w:rPr>
          <w:sz w:val="21"/>
          <w:szCs w:val="28"/>
        </w:rPr>
        <w:t> </w:t>
      </w:r>
      <w:r>
        <w:rPr>
          <w:sz w:val="21"/>
          <w:szCs w:val="28"/>
        </w:rPr>
        <w:fldChar w:fldCharType="end"/>
      </w:r>
      <w:bookmarkEnd w:id="12"/>
    </w:p>
    <w:p w14:paraId="4538A413" w14:textId="195A56E4" w:rsidR="00BB4D4F" w:rsidRDefault="00AD610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BC56B1">
        <w:rPr>
          <w:b/>
          <w:sz w:val="21"/>
          <w:szCs w:val="28"/>
        </w:rPr>
      </w:r>
      <w:r w:rsidR="00BC56B1">
        <w:rPr>
          <w:b/>
          <w:sz w:val="21"/>
          <w:szCs w:val="28"/>
        </w:rPr>
        <w:fldChar w:fldCharType="separate"/>
      </w:r>
      <w:r>
        <w:rPr>
          <w:b/>
          <w:sz w:val="21"/>
          <w:szCs w:val="28"/>
        </w:rPr>
        <w:fldChar w:fldCharType="end"/>
      </w:r>
      <w:bookmarkEnd w:id="13"/>
    </w:p>
    <w:p w14:paraId="28FB50A2" w14:textId="73B3F334" w:rsidR="00BB4D4F" w:rsidRDefault="00AD610B">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w:t>
      </w:r>
      <w:r w:rsidR="00FA1F22">
        <w:rPr>
          <w:rFonts w:ascii="黑体" w:hint="eastAsia"/>
        </w:rPr>
        <w:t>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FA1F22">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FA1F22">
        <w:rPr>
          <w:rFonts w:ascii="黑体"/>
        </w:rPr>
        <w:t>XX</w:t>
      </w:r>
      <w:r>
        <w:rPr>
          <w:rFonts w:ascii="黑体"/>
        </w:rPr>
        <w:fldChar w:fldCharType="end"/>
      </w:r>
      <w:bookmarkEnd w:id="16"/>
      <w:r>
        <w:rPr>
          <w:rFonts w:hint="eastAsia"/>
        </w:rPr>
        <w:t>发布</w:t>
      </w:r>
    </w:p>
    <w:p w14:paraId="4C5127A0" w14:textId="181BB418" w:rsidR="00BB4D4F" w:rsidRDefault="00AD610B">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sidR="0019493F">
        <w:rPr>
          <w:rFonts w:ascii="黑体" w:hint="eastAsia"/>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FA1F22">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FA1F22">
        <w:rPr>
          <w:rFonts w:ascii="黑体"/>
        </w:rPr>
        <w:t>XX</w:t>
      </w:r>
      <w:r>
        <w:rPr>
          <w:rFonts w:ascii="黑体"/>
        </w:rPr>
        <w:fldChar w:fldCharType="end"/>
      </w:r>
      <w:bookmarkEnd w:id="19"/>
      <w:r>
        <w:rPr>
          <w:rFonts w:hint="eastAsia"/>
        </w:rPr>
        <w:t>实施</w:t>
      </w:r>
    </w:p>
    <w:p w14:paraId="6069F79F" w14:textId="77777777" w:rsidR="00BB4D4F" w:rsidRDefault="00AD610B">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5C4D6813" w14:textId="77777777" w:rsidR="00BB4D4F" w:rsidRDefault="00AD610B">
      <w:pPr>
        <w:rPr>
          <w:rFonts w:ascii="宋体" w:hAnsi="宋体"/>
          <w:sz w:val="28"/>
          <w:szCs w:val="28"/>
        </w:rPr>
        <w:sectPr w:rsidR="00BB4D4F" w:rsidSect="009514D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D1673AA" wp14:editId="7160190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6768A56" w14:textId="5864AB2B" w:rsidR="009514D3" w:rsidRDefault="009514D3" w:rsidP="009514D3">
      <w:pPr>
        <w:pStyle w:val="affffff3"/>
        <w:spacing w:after="360"/>
      </w:pPr>
      <w:bookmarkStart w:id="21" w:name="BookMark1"/>
      <w:bookmarkStart w:id="22" w:name="_Toc104058768"/>
      <w:bookmarkStart w:id="23" w:name="_Toc108690392"/>
      <w:bookmarkStart w:id="24" w:name="_Toc111146407"/>
      <w:bookmarkStart w:id="25" w:name="_Toc147597866"/>
      <w:bookmarkStart w:id="26" w:name="_Toc147599228"/>
      <w:bookmarkStart w:id="27" w:name="_Toc147600295"/>
      <w:bookmarkStart w:id="28" w:name="_Toc150005368"/>
      <w:bookmarkStart w:id="29" w:name="_Toc150005381"/>
      <w:bookmarkStart w:id="30" w:name="_Toc150007290"/>
      <w:r w:rsidRPr="009514D3">
        <w:rPr>
          <w:rFonts w:hint="eastAsia"/>
          <w:spacing w:val="320"/>
        </w:rPr>
        <w:lastRenderedPageBreak/>
        <w:t>目</w:t>
      </w:r>
      <w:r>
        <w:rPr>
          <w:rFonts w:hint="eastAsia"/>
        </w:rPr>
        <w:t>次</w:t>
      </w:r>
    </w:p>
    <w:p w14:paraId="07048C51" w14:textId="77777777" w:rsidR="009514D3" w:rsidRPr="009514D3" w:rsidRDefault="009514D3">
      <w:pPr>
        <w:pStyle w:val="10"/>
        <w:tabs>
          <w:tab w:val="right" w:leader="dot" w:pos="9344"/>
        </w:tabs>
        <w:rPr>
          <w:rFonts w:asciiTheme="minorHAnsi" w:eastAsiaTheme="minorEastAsia" w:hAnsiTheme="minorHAnsi" w:cstheme="minorBidi"/>
          <w:noProof/>
          <w:szCs w:val="22"/>
        </w:rPr>
      </w:pPr>
      <w:r w:rsidRPr="009514D3">
        <w:fldChar w:fldCharType="begin"/>
      </w:r>
      <w:r w:rsidRPr="009514D3">
        <w:instrText xml:space="preserve"> TOC \o "1-1" \h </w:instrText>
      </w:r>
      <w:r w:rsidRPr="009514D3">
        <w:fldChar w:fldCharType="separate"/>
      </w:r>
      <w:hyperlink w:anchor="_Toc150007306" w:history="1">
        <w:r w:rsidRPr="009514D3">
          <w:rPr>
            <w:rStyle w:val="affff5"/>
            <w:rFonts w:hint="eastAsia"/>
            <w:noProof/>
          </w:rPr>
          <w:t>前言</w:t>
        </w:r>
        <w:r w:rsidRPr="009514D3">
          <w:rPr>
            <w:noProof/>
          </w:rPr>
          <w:tab/>
        </w:r>
        <w:r w:rsidRPr="009514D3">
          <w:rPr>
            <w:noProof/>
          </w:rPr>
          <w:fldChar w:fldCharType="begin"/>
        </w:r>
        <w:r w:rsidRPr="009514D3">
          <w:rPr>
            <w:noProof/>
          </w:rPr>
          <w:instrText xml:space="preserve"> PAGEREF _Toc150007306 \h </w:instrText>
        </w:r>
        <w:r w:rsidRPr="009514D3">
          <w:rPr>
            <w:noProof/>
          </w:rPr>
        </w:r>
        <w:r w:rsidRPr="009514D3">
          <w:rPr>
            <w:noProof/>
          </w:rPr>
          <w:fldChar w:fldCharType="separate"/>
        </w:r>
        <w:r w:rsidRPr="009514D3">
          <w:rPr>
            <w:noProof/>
          </w:rPr>
          <w:t>II</w:t>
        </w:r>
        <w:r w:rsidRPr="009514D3">
          <w:rPr>
            <w:noProof/>
          </w:rPr>
          <w:fldChar w:fldCharType="end"/>
        </w:r>
      </w:hyperlink>
    </w:p>
    <w:p w14:paraId="5487BD17" w14:textId="02083E5B"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07" w:history="1">
        <w:r w:rsidR="009514D3" w:rsidRPr="009514D3">
          <w:rPr>
            <w:rStyle w:val="affff5"/>
            <w:noProof/>
          </w:rPr>
          <w:t>1</w:t>
        </w:r>
        <w:r w:rsidR="009514D3">
          <w:rPr>
            <w:rStyle w:val="affff5"/>
            <w:noProof/>
          </w:rPr>
          <w:t xml:space="preserve"> </w:t>
        </w:r>
        <w:r w:rsidR="009514D3" w:rsidRPr="009514D3">
          <w:rPr>
            <w:rStyle w:val="affff5"/>
            <w:rFonts w:hint="eastAsia"/>
            <w:noProof/>
          </w:rPr>
          <w:t xml:space="preserve"> 范围</w:t>
        </w:r>
        <w:r w:rsidR="009514D3" w:rsidRPr="009514D3">
          <w:rPr>
            <w:noProof/>
          </w:rPr>
          <w:tab/>
        </w:r>
        <w:r w:rsidR="009514D3" w:rsidRPr="009514D3">
          <w:rPr>
            <w:noProof/>
          </w:rPr>
          <w:fldChar w:fldCharType="begin"/>
        </w:r>
        <w:r w:rsidR="009514D3" w:rsidRPr="009514D3">
          <w:rPr>
            <w:noProof/>
          </w:rPr>
          <w:instrText xml:space="preserve"> PAGEREF _Toc150007307 \h </w:instrText>
        </w:r>
        <w:r w:rsidR="009514D3" w:rsidRPr="009514D3">
          <w:rPr>
            <w:noProof/>
          </w:rPr>
        </w:r>
        <w:r w:rsidR="009514D3" w:rsidRPr="009514D3">
          <w:rPr>
            <w:noProof/>
          </w:rPr>
          <w:fldChar w:fldCharType="separate"/>
        </w:r>
        <w:r w:rsidR="009514D3" w:rsidRPr="009514D3">
          <w:rPr>
            <w:noProof/>
          </w:rPr>
          <w:t>1</w:t>
        </w:r>
        <w:r w:rsidR="009514D3" w:rsidRPr="009514D3">
          <w:rPr>
            <w:noProof/>
          </w:rPr>
          <w:fldChar w:fldCharType="end"/>
        </w:r>
      </w:hyperlink>
    </w:p>
    <w:p w14:paraId="766E0800" w14:textId="114CE514"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08" w:history="1">
        <w:r w:rsidR="009514D3" w:rsidRPr="009514D3">
          <w:rPr>
            <w:rStyle w:val="affff5"/>
            <w:noProof/>
          </w:rPr>
          <w:t>2</w:t>
        </w:r>
        <w:r w:rsidR="009514D3">
          <w:rPr>
            <w:rStyle w:val="affff5"/>
            <w:noProof/>
          </w:rPr>
          <w:t xml:space="preserve"> </w:t>
        </w:r>
        <w:r w:rsidR="009514D3" w:rsidRPr="009514D3">
          <w:rPr>
            <w:rStyle w:val="affff5"/>
            <w:rFonts w:hint="eastAsia"/>
            <w:noProof/>
          </w:rPr>
          <w:t xml:space="preserve"> 规范性引用文件</w:t>
        </w:r>
        <w:r w:rsidR="009514D3" w:rsidRPr="009514D3">
          <w:rPr>
            <w:noProof/>
          </w:rPr>
          <w:tab/>
        </w:r>
        <w:r w:rsidR="009514D3" w:rsidRPr="009514D3">
          <w:rPr>
            <w:noProof/>
          </w:rPr>
          <w:fldChar w:fldCharType="begin"/>
        </w:r>
        <w:r w:rsidR="009514D3" w:rsidRPr="009514D3">
          <w:rPr>
            <w:noProof/>
          </w:rPr>
          <w:instrText xml:space="preserve"> PAGEREF _Toc150007308 \h </w:instrText>
        </w:r>
        <w:r w:rsidR="009514D3" w:rsidRPr="009514D3">
          <w:rPr>
            <w:noProof/>
          </w:rPr>
        </w:r>
        <w:r w:rsidR="009514D3" w:rsidRPr="009514D3">
          <w:rPr>
            <w:noProof/>
          </w:rPr>
          <w:fldChar w:fldCharType="separate"/>
        </w:r>
        <w:r w:rsidR="009514D3" w:rsidRPr="009514D3">
          <w:rPr>
            <w:noProof/>
          </w:rPr>
          <w:t>1</w:t>
        </w:r>
        <w:r w:rsidR="009514D3" w:rsidRPr="009514D3">
          <w:rPr>
            <w:noProof/>
          </w:rPr>
          <w:fldChar w:fldCharType="end"/>
        </w:r>
      </w:hyperlink>
    </w:p>
    <w:p w14:paraId="7635D05F" w14:textId="4DFCF6B3"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09" w:history="1">
        <w:r w:rsidR="009514D3" w:rsidRPr="009514D3">
          <w:rPr>
            <w:rStyle w:val="affff5"/>
            <w:noProof/>
          </w:rPr>
          <w:t>3</w:t>
        </w:r>
        <w:r w:rsidR="009514D3">
          <w:rPr>
            <w:rStyle w:val="affff5"/>
            <w:noProof/>
          </w:rPr>
          <w:t xml:space="preserve"> </w:t>
        </w:r>
        <w:r w:rsidR="009514D3" w:rsidRPr="009514D3">
          <w:rPr>
            <w:rStyle w:val="affff5"/>
            <w:rFonts w:hint="eastAsia"/>
            <w:noProof/>
          </w:rPr>
          <w:t xml:space="preserve"> 术语和定义</w:t>
        </w:r>
        <w:r w:rsidR="009514D3" w:rsidRPr="009514D3">
          <w:rPr>
            <w:noProof/>
          </w:rPr>
          <w:tab/>
        </w:r>
        <w:r w:rsidR="009514D3" w:rsidRPr="009514D3">
          <w:rPr>
            <w:noProof/>
          </w:rPr>
          <w:fldChar w:fldCharType="begin"/>
        </w:r>
        <w:r w:rsidR="009514D3" w:rsidRPr="009514D3">
          <w:rPr>
            <w:noProof/>
          </w:rPr>
          <w:instrText xml:space="preserve"> PAGEREF _Toc150007309 \h </w:instrText>
        </w:r>
        <w:r w:rsidR="009514D3" w:rsidRPr="009514D3">
          <w:rPr>
            <w:noProof/>
          </w:rPr>
        </w:r>
        <w:r w:rsidR="009514D3" w:rsidRPr="009514D3">
          <w:rPr>
            <w:noProof/>
          </w:rPr>
          <w:fldChar w:fldCharType="separate"/>
        </w:r>
        <w:r w:rsidR="009514D3" w:rsidRPr="009514D3">
          <w:rPr>
            <w:noProof/>
          </w:rPr>
          <w:t>1</w:t>
        </w:r>
        <w:r w:rsidR="009514D3" w:rsidRPr="009514D3">
          <w:rPr>
            <w:noProof/>
          </w:rPr>
          <w:fldChar w:fldCharType="end"/>
        </w:r>
      </w:hyperlink>
    </w:p>
    <w:p w14:paraId="0987CDC4" w14:textId="7C9117FA"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10" w:history="1">
        <w:r w:rsidR="009514D3" w:rsidRPr="009514D3">
          <w:rPr>
            <w:rStyle w:val="affff5"/>
            <w:noProof/>
          </w:rPr>
          <w:t>4</w:t>
        </w:r>
        <w:r w:rsidR="009514D3">
          <w:rPr>
            <w:rStyle w:val="affff5"/>
            <w:noProof/>
          </w:rPr>
          <w:t xml:space="preserve"> </w:t>
        </w:r>
        <w:r w:rsidR="009514D3" w:rsidRPr="009514D3">
          <w:rPr>
            <w:rStyle w:val="affff5"/>
            <w:rFonts w:hint="eastAsia"/>
            <w:noProof/>
          </w:rPr>
          <w:t xml:space="preserve"> 品种</w:t>
        </w:r>
        <w:r w:rsidR="009514D3" w:rsidRPr="009514D3">
          <w:rPr>
            <w:noProof/>
          </w:rPr>
          <w:tab/>
        </w:r>
        <w:r w:rsidR="009514D3" w:rsidRPr="009514D3">
          <w:rPr>
            <w:noProof/>
          </w:rPr>
          <w:fldChar w:fldCharType="begin"/>
        </w:r>
        <w:r w:rsidR="009514D3" w:rsidRPr="009514D3">
          <w:rPr>
            <w:noProof/>
          </w:rPr>
          <w:instrText xml:space="preserve"> PAGEREF _Toc150007310 \h </w:instrText>
        </w:r>
        <w:r w:rsidR="009514D3" w:rsidRPr="009514D3">
          <w:rPr>
            <w:noProof/>
          </w:rPr>
        </w:r>
        <w:r w:rsidR="009514D3" w:rsidRPr="009514D3">
          <w:rPr>
            <w:noProof/>
          </w:rPr>
          <w:fldChar w:fldCharType="separate"/>
        </w:r>
        <w:r w:rsidR="009514D3" w:rsidRPr="009514D3">
          <w:rPr>
            <w:noProof/>
          </w:rPr>
          <w:t>1</w:t>
        </w:r>
        <w:r w:rsidR="009514D3" w:rsidRPr="009514D3">
          <w:rPr>
            <w:noProof/>
          </w:rPr>
          <w:fldChar w:fldCharType="end"/>
        </w:r>
      </w:hyperlink>
    </w:p>
    <w:p w14:paraId="39ED986B" w14:textId="6551C1B0"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11" w:history="1">
        <w:r w:rsidR="009514D3" w:rsidRPr="009514D3">
          <w:rPr>
            <w:rStyle w:val="affff5"/>
            <w:noProof/>
          </w:rPr>
          <w:t>5</w:t>
        </w:r>
        <w:r w:rsidR="009514D3">
          <w:rPr>
            <w:rStyle w:val="affff5"/>
            <w:noProof/>
          </w:rPr>
          <w:t xml:space="preserve"> </w:t>
        </w:r>
        <w:r w:rsidR="009514D3" w:rsidRPr="009514D3">
          <w:rPr>
            <w:rStyle w:val="affff5"/>
            <w:rFonts w:hint="eastAsia"/>
            <w:noProof/>
          </w:rPr>
          <w:t xml:space="preserve"> 要求</w:t>
        </w:r>
        <w:r w:rsidR="009514D3" w:rsidRPr="009514D3">
          <w:rPr>
            <w:noProof/>
          </w:rPr>
          <w:tab/>
        </w:r>
        <w:r w:rsidR="009514D3" w:rsidRPr="009514D3">
          <w:rPr>
            <w:noProof/>
          </w:rPr>
          <w:fldChar w:fldCharType="begin"/>
        </w:r>
        <w:r w:rsidR="009514D3" w:rsidRPr="009514D3">
          <w:rPr>
            <w:noProof/>
          </w:rPr>
          <w:instrText xml:space="preserve"> PAGEREF _Toc150007311 \h </w:instrText>
        </w:r>
        <w:r w:rsidR="009514D3" w:rsidRPr="009514D3">
          <w:rPr>
            <w:noProof/>
          </w:rPr>
        </w:r>
        <w:r w:rsidR="009514D3" w:rsidRPr="009514D3">
          <w:rPr>
            <w:noProof/>
          </w:rPr>
          <w:fldChar w:fldCharType="separate"/>
        </w:r>
        <w:r w:rsidR="009514D3" w:rsidRPr="009514D3">
          <w:rPr>
            <w:noProof/>
          </w:rPr>
          <w:t>1</w:t>
        </w:r>
        <w:r w:rsidR="009514D3" w:rsidRPr="009514D3">
          <w:rPr>
            <w:noProof/>
          </w:rPr>
          <w:fldChar w:fldCharType="end"/>
        </w:r>
      </w:hyperlink>
    </w:p>
    <w:p w14:paraId="6AFD0DE5" w14:textId="0C805E1F"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12" w:history="1">
        <w:r w:rsidR="009514D3" w:rsidRPr="009514D3">
          <w:rPr>
            <w:rStyle w:val="affff5"/>
            <w:noProof/>
          </w:rPr>
          <w:t>6</w:t>
        </w:r>
        <w:r w:rsidR="009514D3">
          <w:rPr>
            <w:rStyle w:val="affff5"/>
            <w:noProof/>
          </w:rPr>
          <w:t xml:space="preserve"> </w:t>
        </w:r>
        <w:r w:rsidR="009514D3" w:rsidRPr="009514D3">
          <w:rPr>
            <w:rStyle w:val="affff5"/>
            <w:rFonts w:hint="eastAsia"/>
            <w:noProof/>
          </w:rPr>
          <w:t xml:space="preserve"> 检验规则</w:t>
        </w:r>
        <w:r w:rsidR="009514D3" w:rsidRPr="009514D3">
          <w:rPr>
            <w:noProof/>
          </w:rPr>
          <w:tab/>
        </w:r>
        <w:r w:rsidR="009514D3" w:rsidRPr="009514D3">
          <w:rPr>
            <w:noProof/>
          </w:rPr>
          <w:fldChar w:fldCharType="begin"/>
        </w:r>
        <w:r w:rsidR="009514D3" w:rsidRPr="009514D3">
          <w:rPr>
            <w:noProof/>
          </w:rPr>
          <w:instrText xml:space="preserve"> PAGEREF _Toc150007312 \h </w:instrText>
        </w:r>
        <w:r w:rsidR="009514D3" w:rsidRPr="009514D3">
          <w:rPr>
            <w:noProof/>
          </w:rPr>
        </w:r>
        <w:r w:rsidR="009514D3" w:rsidRPr="009514D3">
          <w:rPr>
            <w:noProof/>
          </w:rPr>
          <w:fldChar w:fldCharType="separate"/>
        </w:r>
        <w:r w:rsidR="009514D3" w:rsidRPr="009514D3">
          <w:rPr>
            <w:noProof/>
          </w:rPr>
          <w:t>2</w:t>
        </w:r>
        <w:r w:rsidR="009514D3" w:rsidRPr="009514D3">
          <w:rPr>
            <w:noProof/>
          </w:rPr>
          <w:fldChar w:fldCharType="end"/>
        </w:r>
      </w:hyperlink>
    </w:p>
    <w:p w14:paraId="090AFFE8" w14:textId="33A7954B"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13" w:history="1">
        <w:r w:rsidR="009514D3" w:rsidRPr="009514D3">
          <w:rPr>
            <w:rStyle w:val="affff5"/>
            <w:noProof/>
          </w:rPr>
          <w:t>7</w:t>
        </w:r>
        <w:r w:rsidR="009514D3">
          <w:rPr>
            <w:rStyle w:val="affff5"/>
            <w:noProof/>
          </w:rPr>
          <w:t xml:space="preserve"> </w:t>
        </w:r>
        <w:r w:rsidR="009514D3" w:rsidRPr="009514D3">
          <w:rPr>
            <w:rStyle w:val="affff5"/>
            <w:rFonts w:hint="eastAsia"/>
            <w:noProof/>
          </w:rPr>
          <w:t xml:space="preserve"> 标志、标签、包装、运输</w:t>
        </w:r>
        <w:r w:rsidR="009514D3" w:rsidRPr="009514D3">
          <w:rPr>
            <w:noProof/>
          </w:rPr>
          <w:tab/>
        </w:r>
        <w:r w:rsidR="009514D3" w:rsidRPr="009514D3">
          <w:rPr>
            <w:noProof/>
          </w:rPr>
          <w:fldChar w:fldCharType="begin"/>
        </w:r>
        <w:r w:rsidR="009514D3" w:rsidRPr="009514D3">
          <w:rPr>
            <w:noProof/>
          </w:rPr>
          <w:instrText xml:space="preserve"> PAGEREF _Toc150007313 \h </w:instrText>
        </w:r>
        <w:r w:rsidR="009514D3" w:rsidRPr="009514D3">
          <w:rPr>
            <w:noProof/>
          </w:rPr>
        </w:r>
        <w:r w:rsidR="009514D3" w:rsidRPr="009514D3">
          <w:rPr>
            <w:noProof/>
          </w:rPr>
          <w:fldChar w:fldCharType="separate"/>
        </w:r>
        <w:r w:rsidR="009514D3" w:rsidRPr="009514D3">
          <w:rPr>
            <w:noProof/>
          </w:rPr>
          <w:t>3</w:t>
        </w:r>
        <w:r w:rsidR="009514D3" w:rsidRPr="009514D3">
          <w:rPr>
            <w:noProof/>
          </w:rPr>
          <w:fldChar w:fldCharType="end"/>
        </w:r>
      </w:hyperlink>
    </w:p>
    <w:p w14:paraId="0608288C" w14:textId="65F7AA52" w:rsidR="009514D3" w:rsidRPr="009514D3" w:rsidRDefault="00BC56B1">
      <w:pPr>
        <w:pStyle w:val="10"/>
        <w:tabs>
          <w:tab w:val="right" w:leader="dot" w:pos="9344"/>
        </w:tabs>
        <w:rPr>
          <w:rFonts w:asciiTheme="minorHAnsi" w:eastAsiaTheme="minorEastAsia" w:hAnsiTheme="minorHAnsi" w:cstheme="minorBidi"/>
          <w:noProof/>
          <w:szCs w:val="22"/>
        </w:rPr>
      </w:pPr>
      <w:hyperlink w:anchor="_Toc150007314" w:history="1">
        <w:r w:rsidR="009514D3" w:rsidRPr="009514D3">
          <w:rPr>
            <w:rStyle w:val="affff5"/>
            <w:rFonts w:hint="eastAsia"/>
            <w:noProof/>
          </w:rPr>
          <w:t>附录</w:t>
        </w:r>
        <w:r w:rsidR="009514D3">
          <w:rPr>
            <w:rStyle w:val="affff5"/>
            <w:rFonts w:hint="eastAsia"/>
            <w:noProof/>
          </w:rPr>
          <w:t>A</w:t>
        </w:r>
        <w:r w:rsidR="009514D3" w:rsidRPr="009514D3">
          <w:rPr>
            <w:rStyle w:val="affff5"/>
            <w:rFonts w:hint="eastAsia"/>
            <w:noProof/>
          </w:rPr>
          <w:t>（规范性）</w:t>
        </w:r>
        <w:r w:rsidR="009514D3">
          <w:rPr>
            <w:rStyle w:val="affff5"/>
            <w:noProof/>
          </w:rPr>
          <w:t xml:space="preserve"> </w:t>
        </w:r>
        <w:r w:rsidR="009514D3" w:rsidRPr="009514D3">
          <w:rPr>
            <w:rStyle w:val="affff5"/>
            <w:noProof/>
          </w:rPr>
          <w:t xml:space="preserve"> </w:t>
        </w:r>
        <w:r w:rsidR="009514D3" w:rsidRPr="009514D3">
          <w:rPr>
            <w:rStyle w:val="affff5"/>
            <w:rFonts w:hint="eastAsia"/>
            <w:noProof/>
          </w:rPr>
          <w:t>井冈山肉鸽养殖区域范围图</w:t>
        </w:r>
        <w:r w:rsidR="009514D3" w:rsidRPr="009514D3">
          <w:rPr>
            <w:noProof/>
          </w:rPr>
          <w:tab/>
        </w:r>
        <w:r w:rsidR="009514D3" w:rsidRPr="009514D3">
          <w:rPr>
            <w:noProof/>
          </w:rPr>
          <w:fldChar w:fldCharType="begin"/>
        </w:r>
        <w:r w:rsidR="009514D3" w:rsidRPr="009514D3">
          <w:rPr>
            <w:noProof/>
          </w:rPr>
          <w:instrText xml:space="preserve"> PAGEREF _Toc150007314 \h </w:instrText>
        </w:r>
        <w:r w:rsidR="009514D3" w:rsidRPr="009514D3">
          <w:rPr>
            <w:noProof/>
          </w:rPr>
        </w:r>
        <w:r w:rsidR="009514D3" w:rsidRPr="009514D3">
          <w:rPr>
            <w:noProof/>
          </w:rPr>
          <w:fldChar w:fldCharType="separate"/>
        </w:r>
        <w:r w:rsidR="009514D3" w:rsidRPr="009514D3">
          <w:rPr>
            <w:noProof/>
          </w:rPr>
          <w:t>4</w:t>
        </w:r>
        <w:r w:rsidR="009514D3" w:rsidRPr="009514D3">
          <w:rPr>
            <w:noProof/>
          </w:rPr>
          <w:fldChar w:fldCharType="end"/>
        </w:r>
      </w:hyperlink>
    </w:p>
    <w:p w14:paraId="29077840" w14:textId="2D36E172" w:rsidR="009514D3" w:rsidRPr="009514D3" w:rsidRDefault="009514D3" w:rsidP="009514D3">
      <w:pPr>
        <w:pStyle w:val="affffff3"/>
        <w:spacing w:after="360"/>
        <w:sectPr w:rsidR="009514D3" w:rsidRPr="009514D3" w:rsidSect="009514D3">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9514D3">
        <w:fldChar w:fldCharType="end"/>
      </w:r>
    </w:p>
    <w:p w14:paraId="418D144E" w14:textId="58D8F687" w:rsidR="00BB4D4F" w:rsidRDefault="00AD610B">
      <w:pPr>
        <w:pStyle w:val="a6"/>
        <w:spacing w:after="360"/>
      </w:pPr>
      <w:bookmarkStart w:id="31" w:name="_Toc150007306"/>
      <w:bookmarkStart w:id="32"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p>
    <w:p w14:paraId="5C50D2AB" w14:textId="77777777" w:rsidR="00BB4D4F" w:rsidRDefault="00AD610B">
      <w:pPr>
        <w:pStyle w:val="affffe"/>
        <w:ind w:firstLine="420"/>
      </w:pPr>
      <w:r>
        <w:rPr>
          <w:rFonts w:hint="eastAsia"/>
        </w:rPr>
        <w:t>本文件按照GB/T 1.1—2020《标准化工作导则  第1部分：标准化文件的结构和起草规则》的规定起草。</w:t>
      </w:r>
    </w:p>
    <w:p w14:paraId="23AEDE43" w14:textId="77777777" w:rsidR="00BB4D4F" w:rsidRDefault="00AD610B">
      <w:pPr>
        <w:pStyle w:val="affffe"/>
        <w:ind w:firstLine="420"/>
      </w:pPr>
      <w:r>
        <w:rPr>
          <w:rFonts w:hint="eastAsia"/>
        </w:rPr>
        <w:t>请注意本文件的某些内容可能涉及专利。本文件的发布机构不承担识别专利的责任。</w:t>
      </w:r>
    </w:p>
    <w:p w14:paraId="069178A6" w14:textId="77777777" w:rsidR="00BB4D4F" w:rsidRDefault="00AD610B">
      <w:pPr>
        <w:pStyle w:val="affffe"/>
        <w:ind w:firstLine="420"/>
      </w:pPr>
      <w:r>
        <w:rPr>
          <w:rFonts w:hint="eastAsia"/>
        </w:rPr>
        <w:t>本文件由吉安市绿色农产品促进会提出并归口。</w:t>
      </w:r>
    </w:p>
    <w:p w14:paraId="15CE36A6" w14:textId="13FB8B18" w:rsidR="00BB4D4F" w:rsidRDefault="00AD610B">
      <w:pPr>
        <w:pStyle w:val="affffe"/>
        <w:ind w:firstLine="420"/>
      </w:pPr>
      <w:r>
        <w:rPr>
          <w:rFonts w:hint="eastAsia"/>
        </w:rPr>
        <w:t>本文件起草单位：</w:t>
      </w:r>
    </w:p>
    <w:p w14:paraId="23133694" w14:textId="3413E1AD" w:rsidR="00BB4D4F" w:rsidRDefault="00AD610B">
      <w:pPr>
        <w:pStyle w:val="affffe"/>
        <w:ind w:firstLine="420"/>
      </w:pPr>
      <w:r>
        <w:rPr>
          <w:rFonts w:hint="eastAsia"/>
        </w:rPr>
        <w:t>本文件主要起草人：</w:t>
      </w:r>
    </w:p>
    <w:p w14:paraId="33218F0D" w14:textId="77777777" w:rsidR="00BB4D4F" w:rsidRDefault="00BB4D4F">
      <w:pPr>
        <w:pStyle w:val="affffe"/>
        <w:ind w:firstLine="420"/>
        <w:sectPr w:rsidR="00BB4D4F" w:rsidSect="009514D3">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2979C3E9" w14:textId="77777777" w:rsidR="00BB4D4F" w:rsidRDefault="00BB4D4F">
      <w:pPr>
        <w:spacing w:line="20" w:lineRule="exact"/>
        <w:jc w:val="center"/>
        <w:rPr>
          <w:rFonts w:ascii="黑体" w:eastAsia="黑体" w:hAnsi="黑体"/>
          <w:sz w:val="32"/>
          <w:szCs w:val="32"/>
        </w:rPr>
      </w:pPr>
      <w:bookmarkStart w:id="33" w:name="BookMark4"/>
      <w:bookmarkEnd w:id="32"/>
    </w:p>
    <w:p w14:paraId="3F5D817C" w14:textId="77777777" w:rsidR="00BB4D4F" w:rsidRDefault="00BB4D4F">
      <w:pPr>
        <w:spacing w:line="20" w:lineRule="exact"/>
        <w:jc w:val="center"/>
        <w:rPr>
          <w:rFonts w:ascii="黑体" w:eastAsia="黑体" w:hAnsi="黑体"/>
          <w:sz w:val="32"/>
          <w:szCs w:val="32"/>
        </w:rPr>
      </w:pPr>
    </w:p>
    <w:bookmarkStart w:id="34" w:name="NEW_STAND_NAME" w:displacedByCustomXml="next"/>
    <w:sdt>
      <w:sdtPr>
        <w:tag w:val="NEW_STAND_NAME"/>
        <w:id w:val="595910757"/>
        <w:lock w:val="sdtLocked"/>
        <w:placeholder>
          <w:docPart w:val="CFB92A5019C3497792091340F1B0D7B3"/>
        </w:placeholder>
      </w:sdtPr>
      <w:sdtEndPr/>
      <w:sdtContent>
        <w:p w14:paraId="013D4299" w14:textId="7218585D" w:rsidR="00BB4D4F" w:rsidRDefault="008718F2" w:rsidP="008718F2">
          <w:pPr>
            <w:pStyle w:val="afffffffff1"/>
            <w:spacing w:beforeLines="100" w:before="240" w:afterLines="220" w:after="528"/>
          </w:pPr>
          <w:r>
            <w:rPr>
              <w:rFonts w:hint="eastAsia"/>
            </w:rPr>
            <w:t>井冈山肉鸽</w:t>
          </w:r>
        </w:p>
      </w:sdtContent>
    </w:sdt>
    <w:p w14:paraId="2630A52D" w14:textId="77777777" w:rsidR="00BB4D4F" w:rsidRDefault="00AD610B">
      <w:pPr>
        <w:pStyle w:val="affc"/>
        <w:spacing w:before="240" w:after="240"/>
      </w:pPr>
      <w:bookmarkStart w:id="35" w:name="_Toc108690393"/>
      <w:bookmarkStart w:id="36" w:name="_Toc17233333"/>
      <w:bookmarkStart w:id="37" w:name="_Toc26986771"/>
      <w:bookmarkStart w:id="38" w:name="_Toc103848249"/>
      <w:bookmarkStart w:id="39" w:name="_Toc24884211"/>
      <w:bookmarkStart w:id="40" w:name="_Toc26986530"/>
      <w:bookmarkStart w:id="41" w:name="_Toc26718930"/>
      <w:bookmarkStart w:id="42" w:name="_Toc97192964"/>
      <w:bookmarkStart w:id="43" w:name="_Toc104058769"/>
      <w:bookmarkStart w:id="44" w:name="_Toc111146408"/>
      <w:bookmarkStart w:id="45" w:name="_Toc103848001"/>
      <w:bookmarkStart w:id="46" w:name="_Toc17233325"/>
      <w:bookmarkStart w:id="47" w:name="_Toc26648465"/>
      <w:bookmarkStart w:id="48" w:name="_Toc24884218"/>
      <w:bookmarkStart w:id="49" w:name="_Toc147597867"/>
      <w:bookmarkStart w:id="50" w:name="_Toc147599229"/>
      <w:bookmarkStart w:id="51" w:name="_Toc147600296"/>
      <w:bookmarkStart w:id="52" w:name="_Toc150005369"/>
      <w:bookmarkStart w:id="53" w:name="_Toc150005382"/>
      <w:bookmarkStart w:id="54" w:name="_Toc150007291"/>
      <w:bookmarkStart w:id="55" w:name="_Toc150007307"/>
      <w:bookmarkEnd w:id="34"/>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33D6EAA" w14:textId="052A332F" w:rsidR="00BB4D4F" w:rsidRDefault="00AD610B">
      <w:pPr>
        <w:pStyle w:val="affffe"/>
        <w:ind w:firstLine="420"/>
      </w:pPr>
      <w:bookmarkStart w:id="56" w:name="_Toc26648466"/>
      <w:bookmarkStart w:id="57" w:name="_Toc17233326"/>
      <w:bookmarkStart w:id="58" w:name="_Toc24884212"/>
      <w:bookmarkStart w:id="59" w:name="_Toc24884219"/>
      <w:bookmarkStart w:id="60" w:name="_Toc17233334"/>
      <w:r>
        <w:rPr>
          <w:rFonts w:hint="eastAsia"/>
        </w:rPr>
        <w:t>本文件规定了井冈</w:t>
      </w:r>
      <w:r w:rsidR="004645D4">
        <w:rPr>
          <w:rFonts w:hint="eastAsia"/>
        </w:rPr>
        <w:t>肉鸽</w:t>
      </w:r>
      <w:r>
        <w:rPr>
          <w:rFonts w:hint="eastAsia"/>
        </w:rPr>
        <w:t>的</w:t>
      </w:r>
      <w:r w:rsidR="004645D4">
        <w:rPr>
          <w:rFonts w:hint="eastAsia"/>
        </w:rPr>
        <w:t>品种、要求、</w:t>
      </w:r>
      <w:r w:rsidR="00FA1F22" w:rsidRPr="00FA1F22">
        <w:rPr>
          <w:rFonts w:hint="eastAsia"/>
        </w:rPr>
        <w:t>检验规则、标志</w:t>
      </w:r>
      <w:r w:rsidR="004645D4">
        <w:rPr>
          <w:rFonts w:hint="eastAsia"/>
        </w:rPr>
        <w:t>、标签、包装、运输</w:t>
      </w:r>
      <w:r>
        <w:rPr>
          <w:rFonts w:hint="eastAsia"/>
        </w:rPr>
        <w:t>。</w:t>
      </w:r>
    </w:p>
    <w:p w14:paraId="56CB4164" w14:textId="200183E1" w:rsidR="00BB4D4F" w:rsidRDefault="00AD610B">
      <w:pPr>
        <w:pStyle w:val="affffe"/>
        <w:ind w:firstLine="420"/>
      </w:pPr>
      <w:r>
        <w:rPr>
          <w:rFonts w:hint="eastAsia"/>
        </w:rPr>
        <w:t>本文件适用于</w:t>
      </w:r>
      <w:r w:rsidR="00FA1F22">
        <w:rPr>
          <w:rFonts w:hint="eastAsia"/>
        </w:rPr>
        <w:t>吉安市行政区域范围内生产加工</w:t>
      </w:r>
      <w:r>
        <w:rPr>
          <w:rFonts w:hint="eastAsia"/>
        </w:rPr>
        <w:t>的</w:t>
      </w:r>
      <w:r w:rsidR="00A909DE">
        <w:rPr>
          <w:rFonts w:hint="eastAsia"/>
        </w:rPr>
        <w:t>活禽肉鸽</w:t>
      </w:r>
      <w:r>
        <w:rPr>
          <w:rFonts w:hint="eastAsia"/>
        </w:rPr>
        <w:t>。</w:t>
      </w:r>
    </w:p>
    <w:p w14:paraId="4E98826A" w14:textId="77777777" w:rsidR="00BB4D4F" w:rsidRDefault="00AD610B">
      <w:pPr>
        <w:pStyle w:val="affc"/>
        <w:spacing w:before="240" w:after="240"/>
      </w:pPr>
      <w:bookmarkStart w:id="61" w:name="_Toc104058770"/>
      <w:bookmarkStart w:id="62" w:name="_Toc108690394"/>
      <w:bookmarkStart w:id="63" w:name="_Toc103848002"/>
      <w:bookmarkStart w:id="64" w:name="_Toc26718931"/>
      <w:bookmarkStart w:id="65" w:name="_Toc103848250"/>
      <w:bookmarkStart w:id="66" w:name="_Toc97192965"/>
      <w:bookmarkStart w:id="67" w:name="_Toc26986531"/>
      <w:bookmarkStart w:id="68" w:name="_Toc26986772"/>
      <w:bookmarkStart w:id="69" w:name="_Toc111146409"/>
      <w:bookmarkStart w:id="70" w:name="_Toc147597868"/>
      <w:bookmarkStart w:id="71" w:name="_Toc147599230"/>
      <w:bookmarkStart w:id="72" w:name="_Toc147600297"/>
      <w:bookmarkStart w:id="73" w:name="_Toc150005370"/>
      <w:bookmarkStart w:id="74" w:name="_Toc150005383"/>
      <w:bookmarkStart w:id="75" w:name="_Toc150007292"/>
      <w:bookmarkStart w:id="76" w:name="_Toc150007308"/>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BD00003" w14:textId="77777777" w:rsidR="00BB4D4F" w:rsidRDefault="007E1694">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D0E387" w14:textId="77777777" w:rsidR="00FE3C36" w:rsidRDefault="00FE3C36" w:rsidP="00FE3C36">
      <w:pPr>
        <w:pStyle w:val="affffffff7"/>
        <w:numPr>
          <w:ilvl w:val="0"/>
          <w:numId w:val="0"/>
        </w:numPr>
        <w:ind w:firstLineChars="200" w:firstLine="420"/>
      </w:pPr>
      <w:bookmarkStart w:id="77" w:name="_Toc104058771"/>
      <w:bookmarkStart w:id="78" w:name="_Toc103848003"/>
      <w:bookmarkStart w:id="79" w:name="_Toc108690395"/>
      <w:bookmarkStart w:id="80" w:name="_Toc103848251"/>
      <w:bookmarkStart w:id="81" w:name="_Toc111146410"/>
      <w:bookmarkStart w:id="82" w:name="_Toc97192966"/>
      <w:bookmarkStart w:id="83" w:name="_Toc147597869"/>
      <w:bookmarkStart w:id="84" w:name="_Toc147599231"/>
      <w:bookmarkStart w:id="85" w:name="_Toc147600298"/>
      <w:r>
        <w:rPr>
          <w:rFonts w:hint="eastAsia"/>
        </w:rPr>
        <w:t>GB/T 191  包装储运图示标志</w:t>
      </w:r>
    </w:p>
    <w:p w14:paraId="19B59D31" w14:textId="77777777" w:rsidR="00FE3C36" w:rsidRDefault="00FE3C36" w:rsidP="00FE3C36">
      <w:pPr>
        <w:pStyle w:val="affffffff7"/>
        <w:numPr>
          <w:ilvl w:val="0"/>
          <w:numId w:val="0"/>
        </w:numPr>
        <w:ind w:firstLineChars="200" w:firstLine="420"/>
      </w:pPr>
      <w:r>
        <w:rPr>
          <w:rFonts w:hint="eastAsia"/>
        </w:rPr>
        <w:t>GB 2762  食品安全国家标准 食品中污染物限量</w:t>
      </w:r>
    </w:p>
    <w:p w14:paraId="56CCC810" w14:textId="77777777" w:rsidR="00FE3C36" w:rsidRDefault="00FE3C36" w:rsidP="00FE3C36">
      <w:pPr>
        <w:pStyle w:val="affffffff7"/>
        <w:numPr>
          <w:ilvl w:val="0"/>
          <w:numId w:val="0"/>
        </w:numPr>
        <w:ind w:firstLineChars="200" w:firstLine="420"/>
      </w:pPr>
      <w:r>
        <w:rPr>
          <w:rFonts w:hint="eastAsia"/>
        </w:rPr>
        <w:t>GB 5009.5  食品安全国家标准 食品中蛋白质的测定</w:t>
      </w:r>
    </w:p>
    <w:p w14:paraId="0923E5DB" w14:textId="77777777" w:rsidR="00FE3C36" w:rsidRDefault="00FE3C36" w:rsidP="00FE3C36">
      <w:pPr>
        <w:pStyle w:val="affffffff7"/>
        <w:numPr>
          <w:ilvl w:val="0"/>
          <w:numId w:val="0"/>
        </w:numPr>
        <w:ind w:firstLineChars="200" w:firstLine="420"/>
      </w:pPr>
      <w:r>
        <w:rPr>
          <w:rFonts w:hint="eastAsia"/>
        </w:rPr>
        <w:t>GB 5009.6  食品安全国家标准 食品中脂肪的测定</w:t>
      </w:r>
    </w:p>
    <w:p w14:paraId="7A1AA4D0" w14:textId="0445294D" w:rsidR="009D1AEC" w:rsidRDefault="009D1AEC" w:rsidP="00FE3C36">
      <w:pPr>
        <w:pStyle w:val="affffffff7"/>
        <w:numPr>
          <w:ilvl w:val="0"/>
          <w:numId w:val="0"/>
        </w:numPr>
        <w:ind w:firstLineChars="200" w:firstLine="420"/>
      </w:pPr>
      <w:r w:rsidRPr="009D1AEC">
        <w:rPr>
          <w:rFonts w:hint="eastAsia"/>
        </w:rPr>
        <w:t>GB 5009.11</w:t>
      </w:r>
      <w:r>
        <w:rPr>
          <w:rFonts w:hint="eastAsia"/>
        </w:rPr>
        <w:t xml:space="preserve"> </w:t>
      </w:r>
      <w:r w:rsidRPr="009D1AEC">
        <w:rPr>
          <w:rFonts w:hint="eastAsia"/>
        </w:rPr>
        <w:t>食品国家安全标准</w:t>
      </w:r>
      <w:r w:rsidR="00A909DE">
        <w:rPr>
          <w:rFonts w:hint="eastAsia"/>
        </w:rPr>
        <w:t xml:space="preserve"> </w:t>
      </w:r>
      <w:r w:rsidRPr="009D1AEC">
        <w:rPr>
          <w:rFonts w:hint="eastAsia"/>
        </w:rPr>
        <w:t>食品中总砷及无机砷的测定</w:t>
      </w:r>
    </w:p>
    <w:p w14:paraId="46D47D81" w14:textId="1B731BBE" w:rsidR="009D1AEC" w:rsidRDefault="009D1AEC" w:rsidP="00FE3C36">
      <w:pPr>
        <w:pStyle w:val="affffffff7"/>
        <w:numPr>
          <w:ilvl w:val="0"/>
          <w:numId w:val="0"/>
        </w:numPr>
        <w:ind w:firstLineChars="200" w:firstLine="420"/>
      </w:pPr>
      <w:r w:rsidRPr="009D1AEC">
        <w:rPr>
          <w:rFonts w:hint="eastAsia"/>
        </w:rPr>
        <w:t>GB 5009.1</w:t>
      </w:r>
      <w:r>
        <w:rPr>
          <w:rFonts w:hint="eastAsia"/>
        </w:rPr>
        <w:t>2</w:t>
      </w:r>
      <w:r w:rsidR="00A909DE">
        <w:rPr>
          <w:rFonts w:hint="eastAsia"/>
        </w:rPr>
        <w:t xml:space="preserve">  </w:t>
      </w:r>
      <w:r w:rsidRPr="009D1AEC">
        <w:rPr>
          <w:rFonts w:hint="eastAsia"/>
        </w:rPr>
        <w:t>食品安全国家标准</w:t>
      </w:r>
      <w:r w:rsidR="00A909DE">
        <w:rPr>
          <w:rFonts w:hint="eastAsia"/>
        </w:rPr>
        <w:t xml:space="preserve"> </w:t>
      </w:r>
      <w:r w:rsidRPr="009D1AEC">
        <w:rPr>
          <w:rFonts w:hint="eastAsia"/>
        </w:rPr>
        <w:t>食品中</w:t>
      </w:r>
      <w:r>
        <w:rPr>
          <w:rFonts w:hint="eastAsia"/>
        </w:rPr>
        <w:t>铅</w:t>
      </w:r>
      <w:r w:rsidRPr="009D1AEC">
        <w:rPr>
          <w:rFonts w:hint="eastAsia"/>
        </w:rPr>
        <w:t>的测定</w:t>
      </w:r>
    </w:p>
    <w:p w14:paraId="52B49BD2" w14:textId="33C8ACB4" w:rsidR="009D1AEC" w:rsidRDefault="009D1AEC" w:rsidP="00FE3C36">
      <w:pPr>
        <w:pStyle w:val="affffffff7"/>
        <w:numPr>
          <w:ilvl w:val="0"/>
          <w:numId w:val="0"/>
        </w:numPr>
        <w:ind w:firstLineChars="200" w:firstLine="420"/>
      </w:pPr>
      <w:r w:rsidRPr="009D1AEC">
        <w:rPr>
          <w:rFonts w:hint="eastAsia"/>
        </w:rPr>
        <w:t>GB 5009.15</w:t>
      </w:r>
      <w:r>
        <w:rPr>
          <w:rFonts w:hint="eastAsia"/>
        </w:rPr>
        <w:t xml:space="preserve">  </w:t>
      </w:r>
      <w:r w:rsidRPr="009D1AEC">
        <w:rPr>
          <w:rFonts w:hint="eastAsia"/>
        </w:rPr>
        <w:t>食品安全国家标准</w:t>
      </w:r>
      <w:r w:rsidR="00A909DE">
        <w:rPr>
          <w:rFonts w:hint="eastAsia"/>
        </w:rPr>
        <w:t xml:space="preserve"> </w:t>
      </w:r>
      <w:r w:rsidRPr="009D1AEC">
        <w:rPr>
          <w:rFonts w:hint="eastAsia"/>
        </w:rPr>
        <w:t>食品中镉的测定</w:t>
      </w:r>
    </w:p>
    <w:p w14:paraId="3FB0F73D" w14:textId="385DA49D" w:rsidR="009D1AEC" w:rsidRDefault="009D1AEC" w:rsidP="00FE3C36">
      <w:pPr>
        <w:pStyle w:val="affffffff7"/>
        <w:numPr>
          <w:ilvl w:val="0"/>
          <w:numId w:val="0"/>
        </w:numPr>
        <w:ind w:firstLineChars="200" w:firstLine="420"/>
      </w:pPr>
      <w:r w:rsidRPr="009D1AEC">
        <w:rPr>
          <w:rFonts w:hint="eastAsia"/>
        </w:rPr>
        <w:t>GB 5009.1</w:t>
      </w:r>
      <w:r>
        <w:rPr>
          <w:rFonts w:hint="eastAsia"/>
        </w:rPr>
        <w:t xml:space="preserve">7  </w:t>
      </w:r>
      <w:r w:rsidRPr="009D1AEC">
        <w:rPr>
          <w:rFonts w:hint="eastAsia"/>
        </w:rPr>
        <w:t>食品安全国家标准</w:t>
      </w:r>
      <w:r w:rsidR="00A909DE">
        <w:rPr>
          <w:rFonts w:hint="eastAsia"/>
        </w:rPr>
        <w:t xml:space="preserve"> </w:t>
      </w:r>
      <w:r w:rsidRPr="009D1AEC">
        <w:rPr>
          <w:rFonts w:hint="eastAsia"/>
        </w:rPr>
        <w:t>食品中</w:t>
      </w:r>
      <w:r w:rsidR="00A909DE" w:rsidRPr="00A909DE">
        <w:rPr>
          <w:rFonts w:hint="eastAsia"/>
        </w:rPr>
        <w:t>总汞及有机汞</w:t>
      </w:r>
      <w:r w:rsidRPr="009D1AEC">
        <w:rPr>
          <w:rFonts w:hint="eastAsia"/>
        </w:rPr>
        <w:t>的测定</w:t>
      </w:r>
    </w:p>
    <w:p w14:paraId="507972D9" w14:textId="330C22C9" w:rsidR="009D1AEC" w:rsidRDefault="009D1AEC" w:rsidP="00FE3C36">
      <w:pPr>
        <w:pStyle w:val="affffffff7"/>
        <w:numPr>
          <w:ilvl w:val="0"/>
          <w:numId w:val="0"/>
        </w:numPr>
        <w:ind w:firstLineChars="200" w:firstLine="420"/>
      </w:pPr>
      <w:r w:rsidRPr="009D1AEC">
        <w:rPr>
          <w:rFonts w:hint="eastAsia"/>
        </w:rPr>
        <w:t>GB/T 21312</w:t>
      </w:r>
      <w:r>
        <w:rPr>
          <w:rFonts w:hint="eastAsia"/>
        </w:rPr>
        <w:t xml:space="preserve">  </w:t>
      </w:r>
      <w:r w:rsidRPr="009D1AEC">
        <w:rPr>
          <w:rFonts w:hint="eastAsia"/>
        </w:rPr>
        <w:t>动物源性食品中14种喹诺酮药物残留检测方法液相色谱-质谱/质谱法</w:t>
      </w:r>
    </w:p>
    <w:p w14:paraId="25CCCC64" w14:textId="613BDC25" w:rsidR="009D1AEC" w:rsidRDefault="009D1AEC" w:rsidP="00FE3C36">
      <w:pPr>
        <w:pStyle w:val="affffffff7"/>
        <w:numPr>
          <w:ilvl w:val="0"/>
          <w:numId w:val="0"/>
        </w:numPr>
        <w:ind w:firstLineChars="200" w:firstLine="420"/>
      </w:pPr>
      <w:r w:rsidRPr="009D1AEC">
        <w:rPr>
          <w:rFonts w:hint="eastAsia"/>
        </w:rPr>
        <w:t>GB/T</w:t>
      </w:r>
      <w:r>
        <w:rPr>
          <w:rFonts w:hint="eastAsia"/>
        </w:rPr>
        <w:t xml:space="preserve"> </w:t>
      </w:r>
      <w:r w:rsidRPr="009D1AEC">
        <w:rPr>
          <w:rFonts w:hint="eastAsia"/>
        </w:rPr>
        <w:t>21317</w:t>
      </w:r>
      <w:r>
        <w:rPr>
          <w:rFonts w:hint="eastAsia"/>
        </w:rPr>
        <w:t xml:space="preserve">  </w:t>
      </w:r>
      <w:r w:rsidRPr="009D1AEC">
        <w:rPr>
          <w:rFonts w:hint="eastAsia"/>
        </w:rPr>
        <w:t>动物源性食品中四环素类兽药残留量检测方法液相色谱-质谱/质谱法与高效液相色谱法</w:t>
      </w:r>
    </w:p>
    <w:p w14:paraId="706F1848" w14:textId="7E0F1919" w:rsidR="00FE3C36" w:rsidRDefault="00FE3C36" w:rsidP="00FE3C36">
      <w:pPr>
        <w:pStyle w:val="affffffff7"/>
        <w:numPr>
          <w:ilvl w:val="0"/>
          <w:numId w:val="0"/>
        </w:numPr>
        <w:ind w:firstLineChars="200" w:firstLine="420"/>
      </w:pPr>
      <w:r>
        <w:t>GB 31650</w:t>
      </w:r>
      <w:r>
        <w:rPr>
          <w:rFonts w:hint="eastAsia"/>
        </w:rPr>
        <w:t xml:space="preserve">  </w:t>
      </w:r>
      <w:r w:rsidRPr="00FE3C36">
        <w:rPr>
          <w:rFonts w:hint="eastAsia"/>
        </w:rPr>
        <w:t>食品安全国家标准 食品中兽药最大残留限量</w:t>
      </w:r>
    </w:p>
    <w:p w14:paraId="1D33E7F9" w14:textId="22FD5F3C" w:rsidR="009D1AEC" w:rsidRDefault="009D1AEC" w:rsidP="00FE3C36">
      <w:pPr>
        <w:pStyle w:val="affffffff7"/>
        <w:numPr>
          <w:ilvl w:val="0"/>
          <w:numId w:val="0"/>
        </w:numPr>
        <w:ind w:firstLineChars="200" w:firstLine="420"/>
      </w:pPr>
      <w:r w:rsidRPr="009D1AEC">
        <w:rPr>
          <w:rFonts w:hint="eastAsia"/>
        </w:rPr>
        <w:t>GB/T 32950  鲜活农产品标签标识</w:t>
      </w:r>
    </w:p>
    <w:p w14:paraId="76D6908C" w14:textId="7345952E" w:rsidR="00464565" w:rsidRDefault="00464565" w:rsidP="00FE3C36">
      <w:pPr>
        <w:pStyle w:val="affffffff7"/>
        <w:numPr>
          <w:ilvl w:val="0"/>
          <w:numId w:val="0"/>
        </w:numPr>
        <w:ind w:firstLineChars="200" w:firstLine="420"/>
      </w:pPr>
      <w:r w:rsidRPr="00464565">
        <w:rPr>
          <w:rFonts w:hint="eastAsia"/>
        </w:rPr>
        <w:t>NY/T 472</w:t>
      </w:r>
      <w:r>
        <w:rPr>
          <w:rFonts w:hint="eastAsia"/>
        </w:rPr>
        <w:t xml:space="preserve">  </w:t>
      </w:r>
      <w:r w:rsidRPr="00464565">
        <w:rPr>
          <w:rFonts w:hint="eastAsia"/>
        </w:rPr>
        <w:t>绿色食品兽药使用准则</w:t>
      </w:r>
    </w:p>
    <w:p w14:paraId="03134E02" w14:textId="67A3A352" w:rsidR="009D1AEC" w:rsidRDefault="009D1AEC" w:rsidP="00FE3C36">
      <w:pPr>
        <w:pStyle w:val="affffffff7"/>
        <w:numPr>
          <w:ilvl w:val="0"/>
          <w:numId w:val="0"/>
        </w:numPr>
        <w:ind w:firstLineChars="200" w:firstLine="420"/>
      </w:pPr>
      <w:r w:rsidRPr="009D1AEC">
        <w:rPr>
          <w:rFonts w:hint="eastAsia"/>
        </w:rPr>
        <w:t>SN/T 1865</w:t>
      </w:r>
      <w:r>
        <w:rPr>
          <w:rFonts w:hint="eastAsia"/>
        </w:rPr>
        <w:t xml:space="preserve">  </w:t>
      </w:r>
      <w:r w:rsidRPr="009D1AEC">
        <w:rPr>
          <w:rFonts w:hint="eastAsia"/>
        </w:rPr>
        <w:t>出口动物源食品中甲砜霉素、氟甲砜霉素和氟苯尼考胺残留量的测定液相色谱-质谱/质谱法</w:t>
      </w:r>
    </w:p>
    <w:p w14:paraId="6FDE7C05" w14:textId="77777777" w:rsidR="00BB4D4F" w:rsidRDefault="00AD610B">
      <w:pPr>
        <w:pStyle w:val="affc"/>
        <w:spacing w:before="240" w:after="240"/>
      </w:pPr>
      <w:bookmarkStart w:id="86" w:name="_Toc150005371"/>
      <w:bookmarkStart w:id="87" w:name="_Toc150005384"/>
      <w:bookmarkStart w:id="88" w:name="_Toc150007293"/>
      <w:bookmarkStart w:id="89" w:name="_Toc150007309"/>
      <w:r>
        <w:rPr>
          <w:rFonts w:hint="eastAsia"/>
          <w:szCs w:val="21"/>
        </w:rPr>
        <w:t>术语和定义</w:t>
      </w:r>
      <w:bookmarkEnd w:id="77"/>
      <w:bookmarkEnd w:id="78"/>
      <w:bookmarkEnd w:id="79"/>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bookmarkStart w:id="91" w:name="_Hlk104032062" w:displacedByCustomXml="next"/>
    <w:bookmarkEnd w:id="91" w:displacedByCustomXml="next"/>
    <w:bookmarkStart w:id="92" w:name="_Hlk111065568" w:displacedByCustomXml="next"/>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92" w:displacedByCustomXml="prev"/>
        <w:p w14:paraId="4548B11F" w14:textId="33393175" w:rsidR="00BB4D4F" w:rsidRDefault="00FE3C36">
          <w:pPr>
            <w:pStyle w:val="affffe"/>
            <w:ind w:firstLine="420"/>
          </w:pPr>
          <w:r>
            <w:rPr>
              <w:rFonts w:hint="eastAsia"/>
            </w:rPr>
            <w:t>下列术语和定义适用于本文件。</w:t>
          </w:r>
        </w:p>
      </w:sdtContent>
    </w:sdt>
    <w:p w14:paraId="1630245A" w14:textId="77117C12" w:rsidR="00184195" w:rsidRPr="00184195" w:rsidRDefault="004645D4" w:rsidP="00184195">
      <w:pPr>
        <w:pStyle w:val="affd"/>
        <w:spacing w:before="120" w:after="120"/>
        <w:ind w:left="0"/>
        <w:rPr>
          <w:rFonts w:hAnsi="黑体"/>
        </w:rPr>
      </w:pPr>
      <w:bookmarkStart w:id="93" w:name="_Toc104058772"/>
      <w:bookmarkStart w:id="94" w:name="_Toc103848004"/>
      <w:bookmarkStart w:id="95" w:name="_Toc103848252"/>
      <w:r>
        <w:rPr>
          <w:rFonts w:hAnsi="黑体"/>
        </w:rPr>
        <w:br/>
      </w:r>
      <w:r>
        <w:rPr>
          <w:rFonts w:hAnsi="黑体" w:hint="eastAsia"/>
        </w:rPr>
        <w:t xml:space="preserve"> </w:t>
      </w:r>
      <w:r w:rsidR="00184195">
        <w:rPr>
          <w:rFonts w:hAnsi="黑体"/>
        </w:rPr>
        <w:t xml:space="preserve"> </w:t>
      </w:r>
      <w:r w:rsidR="00184195">
        <w:rPr>
          <w:rFonts w:hAnsi="黑体" w:hint="eastAsia"/>
        </w:rPr>
        <w:t xml:space="preserve">  </w:t>
      </w:r>
      <w:r>
        <w:rPr>
          <w:rFonts w:hAnsi="黑体" w:hint="eastAsia"/>
        </w:rPr>
        <w:t>井</w:t>
      </w:r>
      <w:r>
        <w:rPr>
          <w:rFonts w:hint="eastAsia"/>
        </w:rPr>
        <w:t>冈</w:t>
      </w:r>
      <w:r>
        <w:rPr>
          <w:rFonts w:hAnsi="黑体" w:hint="eastAsia"/>
        </w:rPr>
        <w:t>山肉鸽</w:t>
      </w:r>
      <w:r w:rsidR="00184195">
        <w:rPr>
          <w:rFonts w:hAnsi="黑体" w:hint="eastAsia"/>
        </w:rPr>
        <w:t xml:space="preserve"> j</w:t>
      </w:r>
      <w:r w:rsidR="00184195" w:rsidRPr="00184195">
        <w:rPr>
          <w:rFonts w:hAnsi="黑体"/>
        </w:rPr>
        <w:t>inggangshan pigeon</w:t>
      </w:r>
    </w:p>
    <w:p w14:paraId="55E723D1" w14:textId="77777777" w:rsidR="004645D4" w:rsidRPr="004D71AC" w:rsidRDefault="004645D4" w:rsidP="0081632B">
      <w:pPr>
        <w:pStyle w:val="affffe"/>
        <w:ind w:firstLine="420"/>
      </w:pPr>
      <w:r w:rsidRPr="004D71AC">
        <w:rPr>
          <w:rFonts w:hint="eastAsia"/>
        </w:rPr>
        <w:t>吉安市范围内</w:t>
      </w:r>
      <w:r>
        <w:rPr>
          <w:rFonts w:hint="eastAsia"/>
        </w:rPr>
        <w:t>养殖</w:t>
      </w:r>
      <w:r w:rsidRPr="004D71AC">
        <w:rPr>
          <w:rFonts w:hint="eastAsia"/>
        </w:rPr>
        <w:t>的，</w:t>
      </w:r>
      <w:r w:rsidRPr="00FA1F22">
        <w:rPr>
          <w:rFonts w:hint="eastAsia"/>
        </w:rPr>
        <w:t>符合本文件</w:t>
      </w:r>
      <w:bookmarkStart w:id="96" w:name="_GoBack"/>
      <w:bookmarkEnd w:id="96"/>
      <w:r w:rsidRPr="00FA1F22">
        <w:rPr>
          <w:rFonts w:hint="eastAsia"/>
        </w:rPr>
        <w:t>要求，并经“井冈山</w:t>
      </w:r>
      <w:r w:rsidRPr="00FA1F22">
        <w:rPr>
          <w:rFonts w:hint="eastAsia"/>
        </w:rPr>
        <w:t>®</w:t>
      </w:r>
      <w:r>
        <w:rPr>
          <w:rFonts w:hint="eastAsia"/>
        </w:rPr>
        <w:t>”商标持有人授权的</w:t>
      </w:r>
      <w:r w:rsidRPr="00FE3C36">
        <w:rPr>
          <w:rFonts w:hint="eastAsia"/>
        </w:rPr>
        <w:t>活禽</w:t>
      </w:r>
      <w:r>
        <w:rPr>
          <w:rFonts w:hint="eastAsia"/>
        </w:rPr>
        <w:t>肉鸽</w:t>
      </w:r>
      <w:r w:rsidRPr="004D71AC">
        <w:rPr>
          <w:rFonts w:hint="eastAsia"/>
        </w:rPr>
        <w:t>。</w:t>
      </w:r>
      <w:bookmarkStart w:id="97" w:name="_Toc108690396"/>
    </w:p>
    <w:p w14:paraId="1F55F80C" w14:textId="77777777" w:rsidR="004645D4" w:rsidRPr="004D71AC" w:rsidRDefault="004645D4" w:rsidP="00E43539">
      <w:pPr>
        <w:pStyle w:val="afff2"/>
      </w:pPr>
      <w:r w:rsidRPr="004D71AC">
        <w:rPr>
          <w:rFonts w:hint="eastAsia"/>
        </w:rPr>
        <w:t>井冈</w:t>
      </w:r>
      <w:r>
        <w:rPr>
          <w:rFonts w:hint="eastAsia"/>
        </w:rPr>
        <w:t>山肉鸽种植</w:t>
      </w:r>
      <w:r w:rsidRPr="004D71AC">
        <w:rPr>
          <w:rFonts w:hint="eastAsia"/>
        </w:rPr>
        <w:t>区域范围见附录A</w:t>
      </w:r>
    </w:p>
    <w:p w14:paraId="4019A626" w14:textId="77777777" w:rsidR="004645D4" w:rsidRPr="004D71AC" w:rsidRDefault="004645D4">
      <w:pPr>
        <w:pStyle w:val="affc"/>
        <w:spacing w:before="240" w:after="240"/>
      </w:pPr>
      <w:bookmarkStart w:id="98" w:name="_Toc150007294"/>
      <w:bookmarkStart w:id="99" w:name="_Toc150007310"/>
      <w:bookmarkStart w:id="100" w:name="_Toc108690397"/>
      <w:bookmarkStart w:id="101" w:name="_Toc104058773"/>
      <w:bookmarkEnd w:id="93"/>
      <w:bookmarkEnd w:id="97"/>
      <w:r>
        <w:rPr>
          <w:rFonts w:hint="eastAsia"/>
        </w:rPr>
        <w:t>品种</w:t>
      </w:r>
      <w:bookmarkEnd w:id="98"/>
      <w:bookmarkEnd w:id="99"/>
    </w:p>
    <w:p w14:paraId="3307C5B7" w14:textId="77777777" w:rsidR="004645D4" w:rsidRPr="00FE3C36" w:rsidRDefault="004645D4" w:rsidP="0081632B">
      <w:pPr>
        <w:pStyle w:val="affffffff7"/>
        <w:numPr>
          <w:ilvl w:val="0"/>
          <w:numId w:val="0"/>
        </w:numPr>
        <w:ind w:firstLineChars="200" w:firstLine="420"/>
        <w:rPr>
          <w:rFonts w:ascii="黑体" w:eastAsia="黑体"/>
        </w:rPr>
      </w:pPr>
      <w:bookmarkStart w:id="102" w:name="_Toc150005373"/>
      <w:bookmarkStart w:id="103" w:name="_Toc111146412"/>
      <w:bookmarkStart w:id="104" w:name="_Toc147597871"/>
      <w:bookmarkStart w:id="105" w:name="_Toc147599233"/>
      <w:bookmarkStart w:id="106" w:name="_Toc147600300"/>
      <w:r>
        <w:rPr>
          <w:rFonts w:hint="eastAsia"/>
        </w:rPr>
        <w:t>应为由米玛斯与双胸鸽杂交培育的</w:t>
      </w:r>
      <w:r w:rsidRPr="00FE3C36">
        <w:rPr>
          <w:rFonts w:hint="eastAsia"/>
        </w:rPr>
        <w:t>品种井冈白羽王</w:t>
      </w:r>
      <w:r>
        <w:rPr>
          <w:rFonts w:hint="eastAsia"/>
        </w:rPr>
        <w:t>。</w:t>
      </w:r>
      <w:bookmarkEnd w:id="102"/>
    </w:p>
    <w:p w14:paraId="0C62F56D" w14:textId="4C38C303" w:rsidR="00BB4D4F" w:rsidRPr="004D71AC" w:rsidRDefault="004645D4">
      <w:pPr>
        <w:pStyle w:val="affc"/>
        <w:spacing w:before="240" w:after="240"/>
      </w:pPr>
      <w:bookmarkStart w:id="107" w:name="_Toc108690398"/>
      <w:bookmarkStart w:id="108" w:name="_Toc104058774"/>
      <w:bookmarkStart w:id="109" w:name="_Toc111146413"/>
      <w:bookmarkStart w:id="110" w:name="_Toc147597872"/>
      <w:bookmarkStart w:id="111" w:name="_Toc147599234"/>
      <w:bookmarkStart w:id="112" w:name="_Toc147600301"/>
      <w:bookmarkStart w:id="113" w:name="_Toc150005374"/>
      <w:bookmarkStart w:id="114" w:name="_Toc150005386"/>
      <w:bookmarkStart w:id="115" w:name="_Toc150007295"/>
      <w:bookmarkStart w:id="116" w:name="_Toc150007311"/>
      <w:bookmarkEnd w:id="100"/>
      <w:bookmarkEnd w:id="101"/>
      <w:bookmarkEnd w:id="103"/>
      <w:bookmarkEnd w:id="104"/>
      <w:bookmarkEnd w:id="105"/>
      <w:bookmarkEnd w:id="106"/>
      <w:r w:rsidRPr="004D71AC">
        <w:rPr>
          <w:rFonts w:hint="eastAsia"/>
        </w:rPr>
        <w:t>要求</w:t>
      </w:r>
      <w:bookmarkEnd w:id="94"/>
      <w:bookmarkEnd w:id="95"/>
      <w:bookmarkEnd w:id="107"/>
      <w:bookmarkEnd w:id="108"/>
      <w:bookmarkEnd w:id="109"/>
      <w:bookmarkEnd w:id="110"/>
      <w:bookmarkEnd w:id="111"/>
      <w:bookmarkEnd w:id="112"/>
      <w:bookmarkEnd w:id="113"/>
      <w:bookmarkEnd w:id="114"/>
      <w:bookmarkEnd w:id="115"/>
      <w:bookmarkEnd w:id="116"/>
    </w:p>
    <w:p w14:paraId="110B6347" w14:textId="77777777" w:rsidR="00FE3C36" w:rsidRDefault="00FE3C36" w:rsidP="00FE3C36">
      <w:pPr>
        <w:pStyle w:val="affd"/>
        <w:spacing w:before="120" w:after="120"/>
        <w:ind w:left="0"/>
      </w:pPr>
      <w:r>
        <w:t>感官</w:t>
      </w:r>
    </w:p>
    <w:p w14:paraId="0C645094" w14:textId="124955E4" w:rsidR="00BB4D4F" w:rsidRPr="00394074" w:rsidRDefault="00FE3C36" w:rsidP="0081632B">
      <w:pPr>
        <w:pStyle w:val="affffffffa"/>
        <w:numPr>
          <w:ilvl w:val="0"/>
          <w:numId w:val="0"/>
        </w:numPr>
        <w:ind w:firstLineChars="200" w:firstLine="420"/>
      </w:pPr>
      <w:r>
        <w:rPr>
          <w:rFonts w:hint="eastAsia"/>
        </w:rPr>
        <w:t>整体羽色为白色，体躯结实，乳鸽体重500g</w:t>
      </w:r>
      <w:r>
        <w:rPr>
          <w:rFonts w:hAnsi="宋体" w:hint="eastAsia"/>
        </w:rPr>
        <w:t>～</w:t>
      </w:r>
      <w:r>
        <w:rPr>
          <w:rFonts w:hint="eastAsia"/>
        </w:rPr>
        <w:t>750g，童鸽600g</w:t>
      </w:r>
      <w:r>
        <w:rPr>
          <w:rFonts w:hAnsi="宋体" w:hint="eastAsia"/>
        </w:rPr>
        <w:t>～</w:t>
      </w:r>
      <w:r>
        <w:rPr>
          <w:rFonts w:hint="eastAsia"/>
        </w:rPr>
        <w:t>780g，皮肤呈现米白色，胸宽肉厚，胸腿部肌肉发达，肉质细嫩。</w:t>
      </w:r>
    </w:p>
    <w:p w14:paraId="2B43ABB0" w14:textId="77777777" w:rsidR="00FE3C36" w:rsidRDefault="000E06C2" w:rsidP="00FE3C36">
      <w:pPr>
        <w:pStyle w:val="affd"/>
        <w:spacing w:before="120" w:after="120"/>
        <w:ind w:left="0"/>
      </w:pPr>
      <w:r w:rsidRPr="00394074">
        <w:rPr>
          <w:rFonts w:hint="eastAsia"/>
        </w:rPr>
        <w:lastRenderedPageBreak/>
        <w:t>投入品</w:t>
      </w:r>
    </w:p>
    <w:p w14:paraId="38603E2C" w14:textId="101B6102" w:rsidR="00BB4D4F" w:rsidRDefault="000E06C2" w:rsidP="0066344C">
      <w:pPr>
        <w:pStyle w:val="affffe"/>
        <w:ind w:firstLine="420"/>
      </w:pPr>
      <w:r w:rsidRPr="00394074">
        <w:rPr>
          <w:rFonts w:hint="eastAsia"/>
        </w:rPr>
        <w:t xml:space="preserve">应遵守NY/T </w:t>
      </w:r>
      <w:r w:rsidR="00FE3C36">
        <w:rPr>
          <w:rFonts w:hint="eastAsia"/>
        </w:rPr>
        <w:t>47</w:t>
      </w:r>
      <w:r w:rsidR="00464565">
        <w:rPr>
          <w:rFonts w:hint="eastAsia"/>
        </w:rPr>
        <w:t>1</w:t>
      </w:r>
      <w:r w:rsidR="0066344C">
        <w:rPr>
          <w:rFonts w:hint="eastAsia"/>
        </w:rPr>
        <w:t>、</w:t>
      </w:r>
      <w:r w:rsidR="0066344C" w:rsidRPr="0066344C">
        <w:t>NY/T</w:t>
      </w:r>
      <w:r w:rsidR="0066344C">
        <w:rPr>
          <w:rFonts w:hint="eastAsia"/>
        </w:rPr>
        <w:t xml:space="preserve"> </w:t>
      </w:r>
      <w:r w:rsidR="00464565">
        <w:rPr>
          <w:rFonts w:hint="eastAsia"/>
        </w:rPr>
        <w:t>472</w:t>
      </w:r>
      <w:r w:rsidR="009D1AEC">
        <w:rPr>
          <w:rFonts w:hint="eastAsia"/>
        </w:rPr>
        <w:t>的规定</w:t>
      </w:r>
      <w:r w:rsidRPr="00394074">
        <w:rPr>
          <w:rFonts w:hint="eastAsia"/>
        </w:rPr>
        <w:t>。</w:t>
      </w:r>
      <w:bookmarkStart w:id="117" w:name="_Hlk104032486"/>
    </w:p>
    <w:bookmarkEnd w:id="117"/>
    <w:p w14:paraId="676A6A8C" w14:textId="77777777" w:rsidR="00BB4D4F" w:rsidRDefault="00AD610B" w:rsidP="0066344C">
      <w:pPr>
        <w:pStyle w:val="affd"/>
        <w:spacing w:before="120" w:after="120"/>
        <w:ind w:left="0"/>
      </w:pPr>
      <w:r>
        <w:rPr>
          <w:rFonts w:hint="eastAsia"/>
        </w:rPr>
        <w:t>理化指标</w:t>
      </w:r>
    </w:p>
    <w:p w14:paraId="788663E2" w14:textId="0E836791" w:rsidR="00BB4D4F" w:rsidRDefault="00AD610B">
      <w:pPr>
        <w:pStyle w:val="affffe"/>
        <w:ind w:firstLine="420"/>
      </w:pPr>
      <w:r>
        <w:rPr>
          <w:rFonts w:hint="eastAsia"/>
        </w:rPr>
        <w:t>应符合</w:t>
      </w:r>
      <w:r w:rsidR="006411F2" w:rsidRPr="006411F2">
        <w:rPr>
          <w:rFonts w:hint="eastAsia"/>
        </w:rPr>
        <w:t>表</w:t>
      </w:r>
      <w:r w:rsidR="0066344C">
        <w:rPr>
          <w:rFonts w:hint="eastAsia"/>
        </w:rPr>
        <w:t>1</w:t>
      </w:r>
      <w:r w:rsidR="006411F2" w:rsidRPr="006411F2">
        <w:rPr>
          <w:rFonts w:hint="eastAsia"/>
        </w:rPr>
        <w:t>的要求</w:t>
      </w:r>
      <w:r w:rsidR="006411F2">
        <w:rPr>
          <w:rFonts w:hint="eastAsia"/>
        </w:rPr>
        <w:t>。</w:t>
      </w:r>
    </w:p>
    <w:p w14:paraId="56B2CBF0" w14:textId="77777777" w:rsidR="00BB4D4F" w:rsidRDefault="00AD610B">
      <w:pPr>
        <w:pStyle w:val="aff2"/>
        <w:spacing w:before="120" w:after="120"/>
      </w:pPr>
      <w:r>
        <w:rPr>
          <w:rFonts w:hint="eastAsia"/>
        </w:rPr>
        <w:t>理化指标</w:t>
      </w:r>
    </w:p>
    <w:tbl>
      <w:tblPr>
        <w:tblStyle w:val="32"/>
        <w:tblW w:w="948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69"/>
        <w:gridCol w:w="3165"/>
        <w:gridCol w:w="3154"/>
      </w:tblGrid>
      <w:tr w:rsidR="0066344C" w:rsidRPr="0066344C" w14:paraId="6392EF67" w14:textId="77777777" w:rsidTr="0066344C">
        <w:trPr>
          <w:trHeight w:val="420"/>
        </w:trPr>
        <w:tc>
          <w:tcPr>
            <w:tcW w:w="3169" w:type="dxa"/>
            <w:tcBorders>
              <w:top w:val="single" w:sz="8" w:space="0" w:color="auto"/>
              <w:bottom w:val="single" w:sz="8" w:space="0" w:color="auto"/>
            </w:tcBorders>
            <w:shd w:val="clear" w:color="auto" w:fill="auto"/>
            <w:vAlign w:val="center"/>
          </w:tcPr>
          <w:p w14:paraId="6A447BC1"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kern w:val="0"/>
                <w:sz w:val="18"/>
                <w:szCs w:val="20"/>
              </w:rPr>
              <w:t>项目</w:t>
            </w:r>
          </w:p>
        </w:tc>
        <w:tc>
          <w:tcPr>
            <w:tcW w:w="3165" w:type="dxa"/>
            <w:tcBorders>
              <w:top w:val="single" w:sz="8" w:space="0" w:color="auto"/>
              <w:bottom w:val="single" w:sz="8" w:space="0" w:color="auto"/>
            </w:tcBorders>
            <w:shd w:val="clear" w:color="auto" w:fill="auto"/>
            <w:vAlign w:val="center"/>
          </w:tcPr>
          <w:p w14:paraId="604C93D2"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kern w:val="0"/>
                <w:sz w:val="18"/>
                <w:szCs w:val="20"/>
              </w:rPr>
              <w:t>指标</w:t>
            </w:r>
          </w:p>
        </w:tc>
        <w:tc>
          <w:tcPr>
            <w:tcW w:w="3154" w:type="dxa"/>
            <w:tcBorders>
              <w:top w:val="single" w:sz="8" w:space="0" w:color="auto"/>
              <w:bottom w:val="single" w:sz="8" w:space="0" w:color="auto"/>
            </w:tcBorders>
            <w:shd w:val="clear" w:color="auto" w:fill="auto"/>
            <w:vAlign w:val="center"/>
          </w:tcPr>
          <w:p w14:paraId="74CFD107"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kern w:val="0"/>
                <w:sz w:val="18"/>
                <w:szCs w:val="20"/>
              </w:rPr>
              <w:t>检验方法</w:t>
            </w:r>
          </w:p>
        </w:tc>
      </w:tr>
      <w:tr w:rsidR="0066344C" w:rsidRPr="0066344C" w14:paraId="7DC643E9" w14:textId="77777777" w:rsidTr="0066344C">
        <w:trPr>
          <w:trHeight w:val="420"/>
        </w:trPr>
        <w:tc>
          <w:tcPr>
            <w:tcW w:w="3169" w:type="dxa"/>
            <w:tcBorders>
              <w:top w:val="single" w:sz="8" w:space="0" w:color="auto"/>
            </w:tcBorders>
            <w:shd w:val="clear" w:color="auto" w:fill="auto"/>
            <w:vAlign w:val="center"/>
          </w:tcPr>
          <w:p w14:paraId="16F737FC"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kern w:val="0"/>
                <w:sz w:val="18"/>
                <w:szCs w:val="20"/>
              </w:rPr>
              <w:t>蛋白质( g/100g)</w:t>
            </w:r>
          </w:p>
        </w:tc>
        <w:tc>
          <w:tcPr>
            <w:tcW w:w="3165" w:type="dxa"/>
            <w:tcBorders>
              <w:top w:val="single" w:sz="8" w:space="0" w:color="auto"/>
            </w:tcBorders>
            <w:shd w:val="clear" w:color="auto" w:fill="auto"/>
            <w:vAlign w:val="center"/>
          </w:tcPr>
          <w:p w14:paraId="252B71CD"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hint="eastAsia"/>
                <w:kern w:val="0"/>
                <w:sz w:val="18"/>
                <w:szCs w:val="20"/>
              </w:rPr>
              <w:t>≥8.0</w:t>
            </w:r>
          </w:p>
        </w:tc>
        <w:tc>
          <w:tcPr>
            <w:tcW w:w="3154" w:type="dxa"/>
            <w:tcBorders>
              <w:top w:val="single" w:sz="8" w:space="0" w:color="auto"/>
            </w:tcBorders>
            <w:shd w:val="clear" w:color="auto" w:fill="auto"/>
            <w:vAlign w:val="center"/>
          </w:tcPr>
          <w:p w14:paraId="0EB9823E" w14:textId="3E9BBE89" w:rsidR="0066344C" w:rsidRPr="0066344C" w:rsidRDefault="0066344C" w:rsidP="00A909DE">
            <w:pPr>
              <w:widowControl/>
              <w:autoSpaceDE w:val="0"/>
              <w:autoSpaceDN w:val="0"/>
              <w:adjustRightInd/>
              <w:spacing w:line="240" w:lineRule="auto"/>
              <w:jc w:val="center"/>
              <w:rPr>
                <w:rFonts w:ascii="宋体" w:hAnsi="Times New Roman"/>
                <w:kern w:val="0"/>
                <w:sz w:val="18"/>
                <w:szCs w:val="18"/>
              </w:rPr>
            </w:pPr>
            <w:r w:rsidRPr="0066344C">
              <w:rPr>
                <w:rFonts w:ascii="宋体" w:hAnsi="Times New Roman" w:hint="eastAsia"/>
                <w:kern w:val="0"/>
                <w:sz w:val="18"/>
                <w:szCs w:val="18"/>
              </w:rPr>
              <w:t>GB 5009.</w:t>
            </w:r>
            <w:r w:rsidR="00A909DE">
              <w:rPr>
                <w:rFonts w:ascii="宋体" w:hAnsi="宋体" w:hint="eastAsia"/>
                <w:kern w:val="0"/>
                <w:sz w:val="18"/>
                <w:szCs w:val="18"/>
              </w:rPr>
              <w:t>5</w:t>
            </w:r>
          </w:p>
        </w:tc>
      </w:tr>
      <w:tr w:rsidR="0066344C" w:rsidRPr="0066344C" w14:paraId="1BDC3443" w14:textId="77777777" w:rsidTr="0066344C">
        <w:trPr>
          <w:trHeight w:val="438"/>
        </w:trPr>
        <w:tc>
          <w:tcPr>
            <w:tcW w:w="3169" w:type="dxa"/>
            <w:shd w:val="clear" w:color="auto" w:fill="auto"/>
            <w:vAlign w:val="center"/>
          </w:tcPr>
          <w:p w14:paraId="3A28351C"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kern w:val="0"/>
                <w:sz w:val="18"/>
                <w:szCs w:val="20"/>
              </w:rPr>
              <w:t>脂肪( g/100g)</w:t>
            </w:r>
          </w:p>
        </w:tc>
        <w:tc>
          <w:tcPr>
            <w:tcW w:w="3165" w:type="dxa"/>
            <w:shd w:val="clear" w:color="auto" w:fill="auto"/>
            <w:vAlign w:val="center"/>
          </w:tcPr>
          <w:p w14:paraId="338A4991" w14:textId="77777777" w:rsidR="0066344C" w:rsidRPr="0066344C" w:rsidRDefault="0066344C" w:rsidP="0066344C">
            <w:pPr>
              <w:widowControl/>
              <w:autoSpaceDE w:val="0"/>
              <w:autoSpaceDN w:val="0"/>
              <w:adjustRightInd/>
              <w:spacing w:line="240" w:lineRule="auto"/>
              <w:jc w:val="center"/>
              <w:rPr>
                <w:rFonts w:ascii="宋体" w:hAnsi="Times New Roman"/>
                <w:kern w:val="0"/>
                <w:sz w:val="18"/>
                <w:szCs w:val="20"/>
              </w:rPr>
            </w:pPr>
            <w:r w:rsidRPr="0066344C">
              <w:rPr>
                <w:rFonts w:ascii="宋体" w:hAnsi="Times New Roman" w:hint="eastAsia"/>
                <w:kern w:val="0"/>
                <w:sz w:val="18"/>
                <w:szCs w:val="20"/>
              </w:rPr>
              <w:t>≥6.0</w:t>
            </w:r>
          </w:p>
        </w:tc>
        <w:tc>
          <w:tcPr>
            <w:tcW w:w="3154" w:type="dxa"/>
            <w:shd w:val="clear" w:color="auto" w:fill="auto"/>
            <w:vAlign w:val="center"/>
          </w:tcPr>
          <w:p w14:paraId="5B3503B6" w14:textId="4DC8D968" w:rsidR="0066344C" w:rsidRPr="0066344C" w:rsidRDefault="0066344C" w:rsidP="00A909DE">
            <w:pPr>
              <w:widowControl/>
              <w:autoSpaceDE w:val="0"/>
              <w:autoSpaceDN w:val="0"/>
              <w:adjustRightInd/>
              <w:spacing w:line="240" w:lineRule="auto"/>
              <w:jc w:val="center"/>
              <w:rPr>
                <w:rFonts w:ascii="宋体" w:hAnsi="Times New Roman"/>
                <w:kern w:val="0"/>
                <w:sz w:val="18"/>
                <w:szCs w:val="18"/>
              </w:rPr>
            </w:pPr>
            <w:r w:rsidRPr="0066344C">
              <w:rPr>
                <w:rFonts w:ascii="宋体" w:hAnsi="Times New Roman" w:hint="eastAsia"/>
                <w:kern w:val="0"/>
                <w:sz w:val="18"/>
                <w:szCs w:val="18"/>
              </w:rPr>
              <w:t>GB 5009.</w:t>
            </w:r>
            <w:r w:rsidR="00A909DE">
              <w:rPr>
                <w:rFonts w:ascii="宋体" w:hAnsi="宋体" w:hint="eastAsia"/>
                <w:kern w:val="0"/>
                <w:sz w:val="18"/>
                <w:szCs w:val="18"/>
              </w:rPr>
              <w:t>6</w:t>
            </w:r>
          </w:p>
        </w:tc>
      </w:tr>
    </w:tbl>
    <w:p w14:paraId="2EE052FC" w14:textId="77777777" w:rsidR="00BB4D4F" w:rsidRDefault="00AD610B" w:rsidP="00D80627">
      <w:pPr>
        <w:pStyle w:val="affd"/>
        <w:spacing w:before="120" w:after="120"/>
        <w:ind w:left="0"/>
      </w:pPr>
      <w:bookmarkStart w:id="118" w:name="_Hlk104033246"/>
      <w:r>
        <w:rPr>
          <w:rFonts w:hint="eastAsia"/>
        </w:rPr>
        <w:t>污染物限量和农药残留限量</w:t>
      </w:r>
    </w:p>
    <w:p w14:paraId="6EDC5D58" w14:textId="0A293F08" w:rsidR="00BB4D4F" w:rsidRDefault="00AD610B">
      <w:pPr>
        <w:pStyle w:val="affffe"/>
        <w:ind w:firstLine="420"/>
      </w:pPr>
      <w:r>
        <w:rPr>
          <w:rFonts w:hint="eastAsia"/>
        </w:rPr>
        <w:t>污染物限量指标、</w:t>
      </w:r>
      <w:r w:rsidR="00283040">
        <w:rPr>
          <w:rFonts w:hint="eastAsia"/>
        </w:rPr>
        <w:t>兽</w:t>
      </w:r>
      <w:r>
        <w:rPr>
          <w:rFonts w:hint="eastAsia"/>
        </w:rPr>
        <w:t>药残留限量</w:t>
      </w:r>
      <w:bookmarkEnd w:id="118"/>
      <w:r w:rsidR="003B2EC3" w:rsidRPr="003B2EC3">
        <w:rPr>
          <w:rFonts w:hint="eastAsia"/>
        </w:rPr>
        <w:t>符合表</w:t>
      </w:r>
      <w:r w:rsidR="00283040">
        <w:rPr>
          <w:rFonts w:hint="eastAsia"/>
        </w:rPr>
        <w:t>2</w:t>
      </w:r>
      <w:r w:rsidR="003B2EC3">
        <w:rPr>
          <w:rFonts w:hint="eastAsia"/>
        </w:rPr>
        <w:t>的要求</w:t>
      </w:r>
      <w:r w:rsidR="00283040">
        <w:rPr>
          <w:rFonts w:hint="eastAsia"/>
        </w:rPr>
        <w:t>，其余</w:t>
      </w:r>
      <w:r w:rsidR="00283040" w:rsidRPr="00283040">
        <w:rPr>
          <w:rFonts w:hint="eastAsia"/>
        </w:rPr>
        <w:t>指标应分别符合GB 2762、GB</w:t>
      </w:r>
      <w:r w:rsidR="00283040">
        <w:rPr>
          <w:rFonts w:hint="eastAsia"/>
        </w:rPr>
        <w:t xml:space="preserve"> 31650</w:t>
      </w:r>
      <w:r w:rsidR="00283040" w:rsidRPr="00283040">
        <w:rPr>
          <w:rFonts w:hint="eastAsia"/>
        </w:rPr>
        <w:t>的要求，并同时</w:t>
      </w:r>
      <w:r>
        <w:rPr>
          <w:rFonts w:hint="eastAsia"/>
        </w:rPr>
        <w:t>。</w:t>
      </w:r>
    </w:p>
    <w:p w14:paraId="16F5E3F8" w14:textId="77777777" w:rsidR="00BB4D4F" w:rsidRDefault="00AD610B">
      <w:pPr>
        <w:pStyle w:val="aff2"/>
        <w:spacing w:before="120" w:after="120"/>
      </w:pPr>
      <w:bookmarkStart w:id="119" w:name="_Hlk110025630"/>
      <w:r>
        <w:rPr>
          <w:rFonts w:hint="eastAsia"/>
        </w:rPr>
        <w:t>污染物限量和农药残留限量</w:t>
      </w:r>
    </w:p>
    <w:tbl>
      <w:tblPr>
        <w:tblStyle w:val="affff1"/>
        <w:tblW w:w="978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55"/>
        <w:gridCol w:w="2670"/>
        <w:gridCol w:w="3262"/>
      </w:tblGrid>
      <w:tr w:rsidR="00BB4D4F" w:rsidRPr="0081632B" w14:paraId="5E1D19EF" w14:textId="77777777" w:rsidTr="0081632B">
        <w:trPr>
          <w:trHeight w:val="395"/>
        </w:trPr>
        <w:tc>
          <w:tcPr>
            <w:tcW w:w="3855" w:type="dxa"/>
            <w:tcBorders>
              <w:top w:val="single" w:sz="8" w:space="0" w:color="auto"/>
              <w:bottom w:val="single" w:sz="8" w:space="0" w:color="auto"/>
            </w:tcBorders>
            <w:shd w:val="clear" w:color="auto" w:fill="auto"/>
            <w:vAlign w:val="center"/>
          </w:tcPr>
          <w:bookmarkEnd w:id="119"/>
          <w:p w14:paraId="72376341" w14:textId="77777777" w:rsidR="00BB4D4F" w:rsidRPr="0081632B" w:rsidRDefault="00AD610B" w:rsidP="0081632B">
            <w:pPr>
              <w:pStyle w:val="affffe"/>
              <w:ind w:firstLineChars="0" w:firstLine="0"/>
              <w:jc w:val="center"/>
              <w:rPr>
                <w:sz w:val="18"/>
              </w:rPr>
            </w:pPr>
            <w:r w:rsidRPr="0081632B">
              <w:rPr>
                <w:rFonts w:hint="eastAsia"/>
                <w:sz w:val="18"/>
              </w:rPr>
              <w:t>项目</w:t>
            </w:r>
          </w:p>
        </w:tc>
        <w:tc>
          <w:tcPr>
            <w:tcW w:w="2670" w:type="dxa"/>
            <w:tcBorders>
              <w:top w:val="single" w:sz="8" w:space="0" w:color="auto"/>
              <w:bottom w:val="single" w:sz="8" w:space="0" w:color="auto"/>
            </w:tcBorders>
            <w:shd w:val="clear" w:color="auto" w:fill="auto"/>
            <w:vAlign w:val="center"/>
          </w:tcPr>
          <w:p w14:paraId="51E79D5D" w14:textId="77777777" w:rsidR="00BB4D4F" w:rsidRPr="0081632B" w:rsidRDefault="00AD610B" w:rsidP="0081632B">
            <w:pPr>
              <w:pStyle w:val="affffe"/>
              <w:ind w:firstLineChars="0" w:firstLine="0"/>
              <w:jc w:val="center"/>
              <w:rPr>
                <w:sz w:val="18"/>
              </w:rPr>
            </w:pPr>
            <w:r w:rsidRPr="0081632B">
              <w:rPr>
                <w:rFonts w:hint="eastAsia"/>
                <w:sz w:val="18"/>
              </w:rPr>
              <w:t>指标</w:t>
            </w:r>
          </w:p>
        </w:tc>
        <w:tc>
          <w:tcPr>
            <w:tcW w:w="3262" w:type="dxa"/>
            <w:tcBorders>
              <w:top w:val="single" w:sz="8" w:space="0" w:color="auto"/>
              <w:bottom w:val="single" w:sz="8" w:space="0" w:color="auto"/>
            </w:tcBorders>
            <w:shd w:val="clear" w:color="auto" w:fill="auto"/>
            <w:vAlign w:val="center"/>
          </w:tcPr>
          <w:p w14:paraId="3D8CD03A" w14:textId="77777777" w:rsidR="00BB4D4F" w:rsidRPr="0081632B" w:rsidRDefault="00AD610B" w:rsidP="0081632B">
            <w:pPr>
              <w:pStyle w:val="affffe"/>
              <w:ind w:firstLineChars="0" w:firstLine="0"/>
              <w:jc w:val="center"/>
              <w:rPr>
                <w:sz w:val="18"/>
              </w:rPr>
            </w:pPr>
            <w:r w:rsidRPr="0081632B">
              <w:rPr>
                <w:rFonts w:hint="eastAsia"/>
                <w:sz w:val="18"/>
              </w:rPr>
              <w:t>检验方法</w:t>
            </w:r>
          </w:p>
        </w:tc>
      </w:tr>
      <w:tr w:rsidR="00BB4D4F" w:rsidRPr="0081632B" w14:paraId="7F60161F" w14:textId="77777777" w:rsidTr="0081632B">
        <w:trPr>
          <w:trHeight w:val="412"/>
        </w:trPr>
        <w:tc>
          <w:tcPr>
            <w:tcW w:w="3855" w:type="dxa"/>
            <w:tcBorders>
              <w:top w:val="single" w:sz="8" w:space="0" w:color="auto"/>
            </w:tcBorders>
            <w:shd w:val="clear" w:color="auto" w:fill="auto"/>
            <w:vAlign w:val="center"/>
          </w:tcPr>
          <w:p w14:paraId="1D78D000" w14:textId="5FBA1DEE" w:rsidR="00BB4D4F" w:rsidRPr="0081632B" w:rsidRDefault="00AD610B" w:rsidP="0081632B">
            <w:pPr>
              <w:pStyle w:val="affffe"/>
              <w:ind w:firstLineChars="0" w:firstLine="0"/>
              <w:jc w:val="center"/>
              <w:rPr>
                <w:sz w:val="18"/>
              </w:rPr>
            </w:pPr>
            <w:r w:rsidRPr="0081632B">
              <w:rPr>
                <w:rFonts w:hint="eastAsia"/>
                <w:sz w:val="18"/>
              </w:rPr>
              <w:t>铅（</w:t>
            </w:r>
            <w:r w:rsidR="00D8786D" w:rsidRPr="0081632B">
              <w:rPr>
                <w:rFonts w:hint="eastAsia"/>
                <w:sz w:val="18"/>
              </w:rPr>
              <w:t>以Pb计，</w:t>
            </w:r>
            <w:r w:rsidRPr="0081632B">
              <w:rPr>
                <w:rFonts w:hint="eastAsia"/>
                <w:sz w:val="18"/>
              </w:rPr>
              <w:t>mg/</w:t>
            </w:r>
            <w:r w:rsidR="00CD6B27" w:rsidRPr="0081632B">
              <w:rPr>
                <w:rFonts w:hint="eastAsia"/>
                <w:sz w:val="18"/>
              </w:rPr>
              <w:t>k</w:t>
            </w:r>
            <w:r w:rsidRPr="0081632B">
              <w:rPr>
                <w:rFonts w:hint="eastAsia"/>
                <w:sz w:val="18"/>
              </w:rPr>
              <w:t>g）</w:t>
            </w:r>
          </w:p>
        </w:tc>
        <w:tc>
          <w:tcPr>
            <w:tcW w:w="2670" w:type="dxa"/>
            <w:tcBorders>
              <w:top w:val="single" w:sz="8" w:space="0" w:color="auto"/>
            </w:tcBorders>
            <w:shd w:val="clear" w:color="auto" w:fill="auto"/>
            <w:vAlign w:val="center"/>
          </w:tcPr>
          <w:p w14:paraId="3ED0523D" w14:textId="39F39F41" w:rsidR="00BB4D4F" w:rsidRPr="0081632B" w:rsidRDefault="00AD610B" w:rsidP="00A34352">
            <w:pPr>
              <w:pStyle w:val="affffe"/>
              <w:ind w:firstLineChars="0" w:firstLine="0"/>
              <w:jc w:val="center"/>
              <w:rPr>
                <w:sz w:val="18"/>
              </w:rPr>
            </w:pPr>
            <w:r w:rsidRPr="0081632B">
              <w:rPr>
                <w:rFonts w:hint="eastAsia"/>
                <w:sz w:val="18"/>
              </w:rPr>
              <w:t>≤</w:t>
            </w:r>
            <w:r w:rsidR="00A34352">
              <w:rPr>
                <w:rFonts w:hint="eastAsia"/>
                <w:sz w:val="18"/>
              </w:rPr>
              <w:t>0.2</w:t>
            </w:r>
          </w:p>
        </w:tc>
        <w:tc>
          <w:tcPr>
            <w:tcW w:w="3262" w:type="dxa"/>
            <w:tcBorders>
              <w:top w:val="single" w:sz="8" w:space="0" w:color="auto"/>
            </w:tcBorders>
            <w:shd w:val="clear" w:color="auto" w:fill="auto"/>
            <w:vAlign w:val="center"/>
          </w:tcPr>
          <w:p w14:paraId="58EFB784" w14:textId="2989CDE8" w:rsidR="00BB4D4F" w:rsidRPr="0081632B" w:rsidRDefault="00AD610B" w:rsidP="0081632B">
            <w:pPr>
              <w:pStyle w:val="affffe"/>
              <w:ind w:firstLineChars="0" w:firstLine="0"/>
              <w:jc w:val="center"/>
              <w:rPr>
                <w:sz w:val="18"/>
              </w:rPr>
            </w:pPr>
            <w:r w:rsidRPr="0081632B">
              <w:rPr>
                <w:sz w:val="18"/>
              </w:rPr>
              <w:t>GB</w:t>
            </w:r>
            <w:r w:rsidR="00253096" w:rsidRPr="0081632B">
              <w:rPr>
                <w:rFonts w:hint="eastAsia"/>
                <w:sz w:val="18"/>
              </w:rPr>
              <w:t xml:space="preserve"> 5009.1</w:t>
            </w:r>
            <w:r w:rsidR="00DD7F12" w:rsidRPr="0081632B">
              <w:rPr>
                <w:rFonts w:hint="eastAsia"/>
                <w:sz w:val="18"/>
              </w:rPr>
              <w:t>2</w:t>
            </w:r>
          </w:p>
        </w:tc>
      </w:tr>
      <w:tr w:rsidR="007A620D" w:rsidRPr="0081632B" w14:paraId="709D077A" w14:textId="77777777" w:rsidTr="0081632B">
        <w:trPr>
          <w:trHeight w:val="412"/>
        </w:trPr>
        <w:tc>
          <w:tcPr>
            <w:tcW w:w="3855" w:type="dxa"/>
            <w:shd w:val="clear" w:color="auto" w:fill="auto"/>
            <w:vAlign w:val="center"/>
          </w:tcPr>
          <w:p w14:paraId="243D94EE" w14:textId="568301DE" w:rsidR="007A620D" w:rsidRPr="0081632B" w:rsidRDefault="00682ACF" w:rsidP="0081632B">
            <w:pPr>
              <w:pStyle w:val="affffe"/>
              <w:ind w:firstLineChars="0" w:firstLine="0"/>
              <w:jc w:val="center"/>
              <w:rPr>
                <w:sz w:val="18"/>
              </w:rPr>
            </w:pPr>
            <w:r w:rsidRPr="0081632B">
              <w:rPr>
                <w:rFonts w:hint="eastAsia"/>
                <w:sz w:val="18"/>
              </w:rPr>
              <w:t>总汞</w:t>
            </w:r>
            <w:r w:rsidR="007A620D" w:rsidRPr="0081632B">
              <w:rPr>
                <w:rFonts w:hint="eastAsia"/>
                <w:sz w:val="18"/>
              </w:rPr>
              <w:t>（</w:t>
            </w:r>
            <w:r w:rsidRPr="0081632B">
              <w:rPr>
                <w:rFonts w:hint="eastAsia"/>
                <w:sz w:val="18"/>
              </w:rPr>
              <w:t>以Hg计，</w:t>
            </w:r>
            <w:r w:rsidR="007A620D" w:rsidRPr="0081632B">
              <w:rPr>
                <w:rFonts w:hint="eastAsia"/>
                <w:sz w:val="18"/>
              </w:rPr>
              <w:t>mg/kg）</w:t>
            </w:r>
          </w:p>
        </w:tc>
        <w:tc>
          <w:tcPr>
            <w:tcW w:w="2670" w:type="dxa"/>
            <w:shd w:val="clear" w:color="auto" w:fill="auto"/>
            <w:vAlign w:val="center"/>
          </w:tcPr>
          <w:p w14:paraId="69873710" w14:textId="77777777" w:rsidR="007A620D" w:rsidRPr="0081632B" w:rsidRDefault="007A620D" w:rsidP="0081632B">
            <w:pPr>
              <w:pStyle w:val="affffe"/>
              <w:ind w:firstLineChars="0" w:firstLine="0"/>
              <w:jc w:val="center"/>
              <w:rPr>
                <w:sz w:val="18"/>
              </w:rPr>
            </w:pPr>
            <w:r w:rsidRPr="0081632B">
              <w:rPr>
                <w:rFonts w:hint="eastAsia"/>
                <w:sz w:val="18"/>
              </w:rPr>
              <w:t>≤0.</w:t>
            </w:r>
            <w:r w:rsidRPr="0081632B">
              <w:rPr>
                <w:sz w:val="18"/>
              </w:rPr>
              <w:t>05</w:t>
            </w:r>
          </w:p>
        </w:tc>
        <w:tc>
          <w:tcPr>
            <w:tcW w:w="3262" w:type="dxa"/>
            <w:shd w:val="clear" w:color="auto" w:fill="auto"/>
            <w:vAlign w:val="center"/>
          </w:tcPr>
          <w:p w14:paraId="03586165" w14:textId="633A9620" w:rsidR="007A620D" w:rsidRPr="0081632B" w:rsidRDefault="00DD7F12" w:rsidP="0081632B">
            <w:pPr>
              <w:pStyle w:val="affffe"/>
              <w:ind w:firstLineChars="0" w:firstLine="0"/>
              <w:jc w:val="center"/>
              <w:rPr>
                <w:sz w:val="18"/>
              </w:rPr>
            </w:pPr>
            <w:r w:rsidRPr="0081632B">
              <w:rPr>
                <w:sz w:val="18"/>
              </w:rPr>
              <w:t>GB 5009.1</w:t>
            </w:r>
            <w:r w:rsidRPr="0081632B">
              <w:rPr>
                <w:rFonts w:hint="eastAsia"/>
                <w:sz w:val="18"/>
              </w:rPr>
              <w:t>7</w:t>
            </w:r>
          </w:p>
        </w:tc>
      </w:tr>
      <w:tr w:rsidR="007A620D" w:rsidRPr="0081632B" w14:paraId="18B0D806" w14:textId="77777777" w:rsidTr="0081632B">
        <w:trPr>
          <w:trHeight w:val="395"/>
        </w:trPr>
        <w:tc>
          <w:tcPr>
            <w:tcW w:w="3855" w:type="dxa"/>
            <w:shd w:val="clear" w:color="auto" w:fill="auto"/>
            <w:vAlign w:val="center"/>
          </w:tcPr>
          <w:p w14:paraId="5334BE78" w14:textId="272CA089" w:rsidR="007A620D" w:rsidRPr="0081632B" w:rsidRDefault="00682ACF" w:rsidP="0081632B">
            <w:pPr>
              <w:pStyle w:val="affffe"/>
              <w:ind w:firstLineChars="0" w:firstLine="0"/>
              <w:jc w:val="center"/>
              <w:rPr>
                <w:sz w:val="18"/>
              </w:rPr>
            </w:pPr>
            <w:r w:rsidRPr="0081632B">
              <w:rPr>
                <w:rFonts w:hint="eastAsia"/>
                <w:sz w:val="18"/>
              </w:rPr>
              <w:t>镉</w:t>
            </w:r>
            <w:r w:rsidR="007A620D" w:rsidRPr="0081632B">
              <w:rPr>
                <w:rFonts w:hint="eastAsia"/>
                <w:sz w:val="18"/>
              </w:rPr>
              <w:t>（</w:t>
            </w:r>
            <w:r w:rsidRPr="0081632B">
              <w:rPr>
                <w:rFonts w:hint="eastAsia"/>
                <w:sz w:val="18"/>
              </w:rPr>
              <w:t>以Cd计</w:t>
            </w:r>
            <w:r w:rsidR="007A620D" w:rsidRPr="0081632B">
              <w:rPr>
                <w:rFonts w:hint="eastAsia"/>
                <w:sz w:val="18"/>
              </w:rPr>
              <w:t>mg/kg）</w:t>
            </w:r>
          </w:p>
        </w:tc>
        <w:tc>
          <w:tcPr>
            <w:tcW w:w="2670" w:type="dxa"/>
            <w:shd w:val="clear" w:color="auto" w:fill="auto"/>
            <w:vAlign w:val="center"/>
          </w:tcPr>
          <w:p w14:paraId="297BD1D8" w14:textId="7A498853" w:rsidR="007A620D" w:rsidRPr="0081632B" w:rsidRDefault="007A620D" w:rsidP="00A34352">
            <w:pPr>
              <w:pStyle w:val="affffe"/>
              <w:ind w:firstLineChars="0" w:firstLine="0"/>
              <w:jc w:val="center"/>
              <w:rPr>
                <w:sz w:val="18"/>
              </w:rPr>
            </w:pPr>
            <w:r w:rsidRPr="0081632B">
              <w:rPr>
                <w:rFonts w:hint="eastAsia"/>
                <w:sz w:val="18"/>
              </w:rPr>
              <w:t>≤</w:t>
            </w:r>
            <w:r w:rsidR="00A34352">
              <w:rPr>
                <w:rFonts w:hint="eastAsia"/>
                <w:sz w:val="18"/>
              </w:rPr>
              <w:t>0.1</w:t>
            </w:r>
          </w:p>
        </w:tc>
        <w:tc>
          <w:tcPr>
            <w:tcW w:w="3262" w:type="dxa"/>
            <w:shd w:val="clear" w:color="auto" w:fill="auto"/>
            <w:vAlign w:val="center"/>
          </w:tcPr>
          <w:p w14:paraId="0E2E138E" w14:textId="06FEE44B" w:rsidR="007A620D" w:rsidRPr="0081632B" w:rsidRDefault="00DD7F12" w:rsidP="0081632B">
            <w:pPr>
              <w:pStyle w:val="affffe"/>
              <w:ind w:firstLineChars="0" w:firstLine="0"/>
              <w:jc w:val="center"/>
              <w:rPr>
                <w:sz w:val="18"/>
              </w:rPr>
            </w:pPr>
            <w:r w:rsidRPr="0081632B">
              <w:rPr>
                <w:sz w:val="18"/>
              </w:rPr>
              <w:t>GB 5009.1</w:t>
            </w:r>
            <w:r w:rsidRPr="0081632B">
              <w:rPr>
                <w:rFonts w:hint="eastAsia"/>
                <w:sz w:val="18"/>
              </w:rPr>
              <w:t>5</w:t>
            </w:r>
          </w:p>
        </w:tc>
      </w:tr>
      <w:tr w:rsidR="007A620D" w:rsidRPr="0081632B" w14:paraId="45809251" w14:textId="77777777" w:rsidTr="0081632B">
        <w:trPr>
          <w:trHeight w:val="412"/>
        </w:trPr>
        <w:tc>
          <w:tcPr>
            <w:tcW w:w="3855" w:type="dxa"/>
            <w:shd w:val="clear" w:color="auto" w:fill="auto"/>
            <w:vAlign w:val="center"/>
          </w:tcPr>
          <w:p w14:paraId="535C22D0" w14:textId="168C1674" w:rsidR="007A620D" w:rsidRPr="0081632B" w:rsidRDefault="00682ACF" w:rsidP="0081632B">
            <w:pPr>
              <w:pStyle w:val="affffe"/>
              <w:ind w:firstLineChars="0" w:firstLine="0"/>
              <w:jc w:val="center"/>
              <w:rPr>
                <w:sz w:val="18"/>
              </w:rPr>
            </w:pPr>
            <w:r w:rsidRPr="0081632B">
              <w:rPr>
                <w:rFonts w:hint="eastAsia"/>
                <w:sz w:val="18"/>
              </w:rPr>
              <w:t>总砷</w:t>
            </w:r>
            <w:r w:rsidR="007A620D" w:rsidRPr="0081632B">
              <w:rPr>
                <w:rFonts w:hint="eastAsia"/>
                <w:sz w:val="18"/>
              </w:rPr>
              <w:t>（</w:t>
            </w:r>
            <w:r w:rsidRPr="0081632B">
              <w:rPr>
                <w:rFonts w:hint="eastAsia"/>
                <w:sz w:val="18"/>
              </w:rPr>
              <w:t>以Cs计，</w:t>
            </w:r>
            <w:r w:rsidR="007A620D" w:rsidRPr="0081632B">
              <w:rPr>
                <w:rFonts w:hint="eastAsia"/>
                <w:sz w:val="18"/>
              </w:rPr>
              <w:t>mg/kg）</w:t>
            </w:r>
          </w:p>
        </w:tc>
        <w:tc>
          <w:tcPr>
            <w:tcW w:w="2670" w:type="dxa"/>
            <w:shd w:val="clear" w:color="auto" w:fill="auto"/>
            <w:vAlign w:val="center"/>
          </w:tcPr>
          <w:p w14:paraId="10B06E17" w14:textId="77777777" w:rsidR="007A620D" w:rsidRPr="0081632B" w:rsidRDefault="007A620D" w:rsidP="0081632B">
            <w:pPr>
              <w:pStyle w:val="affffe"/>
              <w:ind w:firstLineChars="0" w:firstLine="0"/>
              <w:jc w:val="center"/>
              <w:rPr>
                <w:sz w:val="18"/>
              </w:rPr>
            </w:pPr>
            <w:r w:rsidRPr="0081632B">
              <w:rPr>
                <w:rFonts w:hint="eastAsia"/>
                <w:sz w:val="18"/>
              </w:rPr>
              <w:t>≤0.5</w:t>
            </w:r>
          </w:p>
        </w:tc>
        <w:tc>
          <w:tcPr>
            <w:tcW w:w="3262" w:type="dxa"/>
            <w:shd w:val="clear" w:color="auto" w:fill="auto"/>
            <w:vAlign w:val="center"/>
          </w:tcPr>
          <w:p w14:paraId="5B7C2ABE" w14:textId="618504E5" w:rsidR="007A620D" w:rsidRPr="0081632B" w:rsidRDefault="00283040" w:rsidP="0081632B">
            <w:pPr>
              <w:pStyle w:val="affffe"/>
              <w:ind w:firstLineChars="0" w:firstLine="0"/>
              <w:jc w:val="center"/>
              <w:rPr>
                <w:sz w:val="18"/>
              </w:rPr>
            </w:pPr>
            <w:r w:rsidRPr="0081632B">
              <w:rPr>
                <w:sz w:val="18"/>
              </w:rPr>
              <w:t>GB 5009.1</w:t>
            </w:r>
            <w:r w:rsidRPr="0081632B">
              <w:rPr>
                <w:rFonts w:hint="eastAsia"/>
                <w:sz w:val="18"/>
              </w:rPr>
              <w:t>1</w:t>
            </w:r>
          </w:p>
        </w:tc>
      </w:tr>
      <w:tr w:rsidR="007A620D" w:rsidRPr="0081632B" w14:paraId="7AF90772" w14:textId="77777777" w:rsidTr="0081632B">
        <w:trPr>
          <w:trHeight w:val="395"/>
        </w:trPr>
        <w:tc>
          <w:tcPr>
            <w:tcW w:w="3855" w:type="dxa"/>
            <w:shd w:val="clear" w:color="auto" w:fill="auto"/>
            <w:vAlign w:val="center"/>
          </w:tcPr>
          <w:p w14:paraId="7079F85A" w14:textId="0D2925C5" w:rsidR="007A620D" w:rsidRPr="0081632B" w:rsidRDefault="00283040" w:rsidP="0081632B">
            <w:pPr>
              <w:pStyle w:val="affffe"/>
              <w:ind w:firstLineChars="0" w:firstLine="0"/>
              <w:jc w:val="center"/>
              <w:rPr>
                <w:sz w:val="18"/>
              </w:rPr>
            </w:pPr>
            <w:r w:rsidRPr="0081632B">
              <w:rPr>
                <w:rFonts w:hint="eastAsia"/>
                <w:sz w:val="18"/>
              </w:rPr>
              <w:t>恩诺</w:t>
            </w:r>
            <w:r w:rsidR="00682ACF" w:rsidRPr="0081632B">
              <w:rPr>
                <w:rFonts w:hint="eastAsia"/>
                <w:sz w:val="18"/>
              </w:rPr>
              <w:t>沙星</w:t>
            </w:r>
            <w:r w:rsidR="007A620D" w:rsidRPr="0081632B">
              <w:rPr>
                <w:rFonts w:hint="eastAsia"/>
                <w:sz w:val="18"/>
              </w:rPr>
              <w:t>（</w:t>
            </w:r>
            <w:r w:rsidR="00682ACF" w:rsidRPr="0081632B">
              <w:rPr>
                <w:rFonts w:hint="eastAsia"/>
                <w:sz w:val="18"/>
              </w:rPr>
              <w:t>μ</w:t>
            </w:r>
            <w:r w:rsidR="007A620D" w:rsidRPr="0081632B">
              <w:rPr>
                <w:rFonts w:hint="eastAsia"/>
                <w:sz w:val="18"/>
              </w:rPr>
              <w:t>g/kg）</w:t>
            </w:r>
          </w:p>
        </w:tc>
        <w:tc>
          <w:tcPr>
            <w:tcW w:w="2670" w:type="dxa"/>
            <w:shd w:val="clear" w:color="auto" w:fill="auto"/>
            <w:vAlign w:val="center"/>
          </w:tcPr>
          <w:p w14:paraId="1239871D" w14:textId="360DA949" w:rsidR="007A620D" w:rsidRPr="0081632B" w:rsidRDefault="007A620D" w:rsidP="0081632B">
            <w:pPr>
              <w:pStyle w:val="affffe"/>
              <w:ind w:firstLineChars="0" w:firstLine="0"/>
              <w:jc w:val="center"/>
              <w:rPr>
                <w:sz w:val="18"/>
              </w:rPr>
            </w:pPr>
            <w:r w:rsidRPr="0081632B">
              <w:rPr>
                <w:rFonts w:hint="eastAsia"/>
                <w:sz w:val="18"/>
              </w:rPr>
              <w:t>不得检出（</w:t>
            </w:r>
            <w:r w:rsidRPr="0081632B">
              <w:rPr>
                <w:rFonts w:hAnsi="宋体" w:hint="eastAsia"/>
                <w:sz w:val="18"/>
              </w:rPr>
              <w:t>&lt;</w:t>
            </w:r>
            <w:r w:rsidR="00682ACF" w:rsidRPr="0081632B">
              <w:rPr>
                <w:rFonts w:hAnsi="宋体" w:hint="eastAsia"/>
                <w:sz w:val="18"/>
              </w:rPr>
              <w:t>6.0</w:t>
            </w:r>
            <w:r w:rsidRPr="0081632B">
              <w:rPr>
                <w:rFonts w:hint="eastAsia"/>
                <w:sz w:val="18"/>
              </w:rPr>
              <w:t>）</w:t>
            </w:r>
          </w:p>
        </w:tc>
        <w:tc>
          <w:tcPr>
            <w:tcW w:w="3262" w:type="dxa"/>
            <w:shd w:val="clear" w:color="auto" w:fill="auto"/>
            <w:vAlign w:val="center"/>
          </w:tcPr>
          <w:p w14:paraId="44012519" w14:textId="15EB3FB8" w:rsidR="007A620D" w:rsidRPr="0081632B" w:rsidRDefault="00283040" w:rsidP="0081632B">
            <w:pPr>
              <w:pStyle w:val="affffe"/>
              <w:ind w:firstLineChars="0" w:firstLine="0"/>
              <w:jc w:val="center"/>
              <w:rPr>
                <w:sz w:val="18"/>
              </w:rPr>
            </w:pPr>
            <w:r w:rsidRPr="0081632B">
              <w:rPr>
                <w:sz w:val="18"/>
              </w:rPr>
              <w:t>GB/T 2131</w:t>
            </w:r>
            <w:r w:rsidRPr="0081632B">
              <w:rPr>
                <w:rFonts w:hint="eastAsia"/>
                <w:sz w:val="18"/>
              </w:rPr>
              <w:t>2</w:t>
            </w:r>
          </w:p>
        </w:tc>
      </w:tr>
      <w:tr w:rsidR="007A620D" w:rsidRPr="0081632B" w14:paraId="1FAE0316" w14:textId="77777777" w:rsidTr="0081632B">
        <w:trPr>
          <w:trHeight w:val="412"/>
        </w:trPr>
        <w:tc>
          <w:tcPr>
            <w:tcW w:w="3855" w:type="dxa"/>
            <w:shd w:val="clear" w:color="auto" w:fill="auto"/>
            <w:vAlign w:val="center"/>
          </w:tcPr>
          <w:p w14:paraId="3E9F98AD" w14:textId="3F47A312" w:rsidR="007A620D" w:rsidRPr="0081632B" w:rsidRDefault="00682ACF" w:rsidP="0081632B">
            <w:pPr>
              <w:pStyle w:val="affffe"/>
              <w:ind w:firstLineChars="0" w:firstLine="0"/>
              <w:jc w:val="center"/>
              <w:rPr>
                <w:sz w:val="18"/>
              </w:rPr>
            </w:pPr>
            <w:r w:rsidRPr="0081632B">
              <w:rPr>
                <w:rFonts w:hint="eastAsia"/>
                <w:sz w:val="18"/>
              </w:rPr>
              <w:t>土霉素</w:t>
            </w:r>
            <w:r w:rsidR="007A620D" w:rsidRPr="0081632B">
              <w:rPr>
                <w:rFonts w:hint="eastAsia"/>
                <w:sz w:val="18"/>
              </w:rPr>
              <w:t>（</w:t>
            </w:r>
            <w:r w:rsidRPr="0081632B">
              <w:rPr>
                <w:rFonts w:hint="eastAsia"/>
                <w:sz w:val="18"/>
              </w:rPr>
              <w:t>μ</w:t>
            </w:r>
            <w:r w:rsidRPr="0081632B">
              <w:rPr>
                <w:sz w:val="18"/>
              </w:rPr>
              <w:t>g</w:t>
            </w:r>
            <w:r w:rsidRPr="0081632B">
              <w:rPr>
                <w:rFonts w:hint="eastAsia"/>
                <w:sz w:val="18"/>
              </w:rPr>
              <w:t xml:space="preserve"> </w:t>
            </w:r>
            <w:r w:rsidR="007A620D" w:rsidRPr="0081632B">
              <w:rPr>
                <w:rFonts w:hint="eastAsia"/>
                <w:sz w:val="18"/>
              </w:rPr>
              <w:t>/kg）</w:t>
            </w:r>
          </w:p>
        </w:tc>
        <w:tc>
          <w:tcPr>
            <w:tcW w:w="2670" w:type="dxa"/>
            <w:shd w:val="clear" w:color="auto" w:fill="auto"/>
            <w:vAlign w:val="center"/>
          </w:tcPr>
          <w:p w14:paraId="0BB0ECDB" w14:textId="11AD1E8E" w:rsidR="007A620D" w:rsidRPr="0081632B" w:rsidRDefault="00682ACF" w:rsidP="0081632B">
            <w:pPr>
              <w:pStyle w:val="affffe"/>
              <w:ind w:firstLineChars="0" w:firstLine="0"/>
              <w:jc w:val="center"/>
              <w:rPr>
                <w:sz w:val="18"/>
              </w:rPr>
            </w:pPr>
            <w:r w:rsidRPr="0081632B">
              <w:rPr>
                <w:rFonts w:hint="eastAsia"/>
                <w:sz w:val="18"/>
              </w:rPr>
              <w:t>100</w:t>
            </w:r>
          </w:p>
        </w:tc>
        <w:tc>
          <w:tcPr>
            <w:tcW w:w="3262" w:type="dxa"/>
            <w:shd w:val="clear" w:color="auto" w:fill="auto"/>
            <w:vAlign w:val="center"/>
          </w:tcPr>
          <w:p w14:paraId="1D7B5664" w14:textId="70A778FD" w:rsidR="007A620D" w:rsidRPr="0081632B" w:rsidRDefault="00DD7F12" w:rsidP="0081632B">
            <w:pPr>
              <w:pStyle w:val="affffe"/>
              <w:ind w:firstLineChars="0" w:firstLine="0"/>
              <w:jc w:val="center"/>
              <w:rPr>
                <w:sz w:val="18"/>
              </w:rPr>
            </w:pPr>
            <w:r w:rsidRPr="0081632B">
              <w:rPr>
                <w:sz w:val="18"/>
              </w:rPr>
              <w:t>GB/T 21317</w:t>
            </w:r>
          </w:p>
        </w:tc>
      </w:tr>
      <w:tr w:rsidR="007A620D" w:rsidRPr="0081632B" w14:paraId="4333228B" w14:textId="77777777" w:rsidTr="0081632B">
        <w:trPr>
          <w:trHeight w:val="395"/>
        </w:trPr>
        <w:tc>
          <w:tcPr>
            <w:tcW w:w="3855" w:type="dxa"/>
            <w:tcBorders>
              <w:bottom w:val="single" w:sz="8" w:space="0" w:color="auto"/>
            </w:tcBorders>
            <w:shd w:val="clear" w:color="auto" w:fill="auto"/>
            <w:vAlign w:val="center"/>
          </w:tcPr>
          <w:p w14:paraId="71B924C7" w14:textId="604E0576" w:rsidR="007A620D" w:rsidRPr="0081632B" w:rsidRDefault="00682ACF" w:rsidP="0081632B">
            <w:pPr>
              <w:pStyle w:val="affffe"/>
              <w:ind w:firstLineChars="0" w:firstLine="0"/>
              <w:jc w:val="center"/>
              <w:rPr>
                <w:sz w:val="18"/>
              </w:rPr>
            </w:pPr>
            <w:r w:rsidRPr="0081632B">
              <w:rPr>
                <w:rFonts w:hint="eastAsia"/>
                <w:sz w:val="18"/>
              </w:rPr>
              <w:t>氟苯尼考</w:t>
            </w:r>
            <w:r w:rsidR="007A620D" w:rsidRPr="0081632B">
              <w:rPr>
                <w:rFonts w:hint="eastAsia"/>
                <w:sz w:val="18"/>
              </w:rPr>
              <w:t>（</w:t>
            </w:r>
            <w:r w:rsidRPr="0081632B">
              <w:rPr>
                <w:rFonts w:hint="eastAsia"/>
                <w:sz w:val="18"/>
              </w:rPr>
              <w:t>μ</w:t>
            </w:r>
            <w:r w:rsidRPr="0081632B">
              <w:rPr>
                <w:sz w:val="18"/>
              </w:rPr>
              <w:t>g</w:t>
            </w:r>
            <w:r w:rsidRPr="0081632B">
              <w:rPr>
                <w:rFonts w:hint="eastAsia"/>
                <w:sz w:val="18"/>
              </w:rPr>
              <w:t xml:space="preserve"> </w:t>
            </w:r>
            <w:r w:rsidR="007A620D" w:rsidRPr="0081632B">
              <w:rPr>
                <w:rFonts w:hint="eastAsia"/>
                <w:sz w:val="18"/>
              </w:rPr>
              <w:t>/kg）</w:t>
            </w:r>
          </w:p>
        </w:tc>
        <w:tc>
          <w:tcPr>
            <w:tcW w:w="2670" w:type="dxa"/>
            <w:tcBorders>
              <w:bottom w:val="single" w:sz="8" w:space="0" w:color="auto"/>
            </w:tcBorders>
            <w:shd w:val="clear" w:color="auto" w:fill="auto"/>
            <w:vAlign w:val="center"/>
          </w:tcPr>
          <w:p w14:paraId="66C4D290" w14:textId="3979E6AF" w:rsidR="007A620D" w:rsidRPr="0081632B" w:rsidRDefault="00682ACF" w:rsidP="0081632B">
            <w:pPr>
              <w:pStyle w:val="affffe"/>
              <w:ind w:firstLineChars="0" w:firstLine="0"/>
              <w:jc w:val="center"/>
              <w:rPr>
                <w:sz w:val="18"/>
              </w:rPr>
            </w:pPr>
            <w:r w:rsidRPr="0081632B">
              <w:rPr>
                <w:rFonts w:hint="eastAsia"/>
                <w:sz w:val="18"/>
              </w:rPr>
              <w:t>100</w:t>
            </w:r>
          </w:p>
        </w:tc>
        <w:tc>
          <w:tcPr>
            <w:tcW w:w="3262" w:type="dxa"/>
            <w:tcBorders>
              <w:bottom w:val="single" w:sz="8" w:space="0" w:color="auto"/>
            </w:tcBorders>
            <w:shd w:val="clear" w:color="auto" w:fill="auto"/>
            <w:vAlign w:val="center"/>
          </w:tcPr>
          <w:p w14:paraId="27CECA49" w14:textId="623F1F3B" w:rsidR="007A620D" w:rsidRPr="0081632B" w:rsidRDefault="00283040" w:rsidP="0081632B">
            <w:pPr>
              <w:pStyle w:val="affffe"/>
              <w:ind w:firstLineChars="0" w:firstLine="0"/>
              <w:jc w:val="center"/>
              <w:rPr>
                <w:sz w:val="18"/>
              </w:rPr>
            </w:pPr>
            <w:r w:rsidRPr="0081632B">
              <w:rPr>
                <w:rFonts w:hint="eastAsia"/>
                <w:sz w:val="18"/>
              </w:rPr>
              <w:t>SN/T 1865</w:t>
            </w:r>
          </w:p>
        </w:tc>
      </w:tr>
    </w:tbl>
    <w:p w14:paraId="1CD7CD65" w14:textId="77777777" w:rsidR="00BB4D4F" w:rsidRDefault="00AD610B">
      <w:pPr>
        <w:pStyle w:val="affc"/>
        <w:spacing w:before="240" w:after="240"/>
      </w:pPr>
      <w:bookmarkStart w:id="120" w:name="_Toc108690399"/>
      <w:bookmarkStart w:id="121" w:name="_Toc103848253"/>
      <w:bookmarkStart w:id="122" w:name="_Toc103848005"/>
      <w:bookmarkStart w:id="123" w:name="_Toc111146414"/>
      <w:bookmarkStart w:id="124" w:name="_Toc104058775"/>
      <w:bookmarkStart w:id="125" w:name="_Toc147597873"/>
      <w:bookmarkStart w:id="126" w:name="_Toc147599235"/>
      <w:bookmarkStart w:id="127" w:name="_Toc147600302"/>
      <w:bookmarkStart w:id="128" w:name="_Toc150005375"/>
      <w:bookmarkStart w:id="129" w:name="_Toc150005387"/>
      <w:bookmarkStart w:id="130" w:name="_Toc150007296"/>
      <w:bookmarkStart w:id="131" w:name="_Toc150007312"/>
      <w:r>
        <w:rPr>
          <w:rFonts w:hint="eastAsia"/>
        </w:rPr>
        <w:t>检验规则</w:t>
      </w:r>
      <w:bookmarkEnd w:id="120"/>
      <w:bookmarkEnd w:id="121"/>
      <w:bookmarkEnd w:id="122"/>
      <w:bookmarkEnd w:id="123"/>
      <w:bookmarkEnd w:id="124"/>
      <w:bookmarkEnd w:id="125"/>
      <w:bookmarkEnd w:id="126"/>
      <w:bookmarkEnd w:id="127"/>
      <w:bookmarkEnd w:id="128"/>
      <w:bookmarkEnd w:id="129"/>
      <w:bookmarkEnd w:id="130"/>
      <w:bookmarkEnd w:id="131"/>
    </w:p>
    <w:p w14:paraId="1DEF5730" w14:textId="77777777" w:rsidR="00BB4D4F" w:rsidRDefault="00AD610B" w:rsidP="00D80627">
      <w:pPr>
        <w:pStyle w:val="affd"/>
        <w:spacing w:before="120" w:after="120"/>
        <w:ind w:left="0"/>
      </w:pPr>
      <w:r>
        <w:rPr>
          <w:rFonts w:hint="eastAsia"/>
        </w:rPr>
        <w:t>组批</w:t>
      </w:r>
    </w:p>
    <w:p w14:paraId="01F08876" w14:textId="6CB4260C" w:rsidR="00BB4D4F" w:rsidRDefault="00D80627">
      <w:pPr>
        <w:pStyle w:val="affffe"/>
        <w:ind w:firstLine="420"/>
      </w:pPr>
      <w:r>
        <w:rPr>
          <w:rFonts w:hint="eastAsia"/>
        </w:rPr>
        <w:t>同一饲养条件、同时出栏的产品为一批次</w:t>
      </w:r>
      <w:r w:rsidR="00AD610B">
        <w:rPr>
          <w:rFonts w:hint="eastAsia"/>
        </w:rPr>
        <w:t>。</w:t>
      </w:r>
    </w:p>
    <w:p w14:paraId="4D3D0A99" w14:textId="77777777" w:rsidR="00D80627" w:rsidRPr="00D80627" w:rsidRDefault="00D80627" w:rsidP="00D80627">
      <w:pPr>
        <w:widowControl/>
        <w:numPr>
          <w:ilvl w:val="2"/>
          <w:numId w:val="2"/>
        </w:numPr>
        <w:adjustRightInd/>
        <w:spacing w:beforeLines="50" w:before="120" w:afterLines="50" w:after="120" w:line="240" w:lineRule="auto"/>
        <w:ind w:left="0"/>
        <w:outlineLvl w:val="1"/>
        <w:rPr>
          <w:rFonts w:ascii="黑体" w:eastAsia="黑体" w:hAnsi="Times New Roman"/>
          <w:kern w:val="0"/>
          <w:szCs w:val="20"/>
        </w:rPr>
      </w:pPr>
      <w:r w:rsidRPr="00D80627">
        <w:rPr>
          <w:rFonts w:ascii="黑体" w:eastAsia="黑体" w:hAnsi="Times New Roman" w:hint="eastAsia"/>
          <w:kern w:val="0"/>
          <w:szCs w:val="20"/>
        </w:rPr>
        <w:t>出厂检验</w:t>
      </w:r>
    </w:p>
    <w:p w14:paraId="39CC5F02" w14:textId="77777777" w:rsidR="00D80627" w:rsidRPr="00D80627" w:rsidRDefault="00D80627" w:rsidP="00D80627">
      <w:pPr>
        <w:numPr>
          <w:ilvl w:val="3"/>
          <w:numId w:val="2"/>
        </w:numPr>
        <w:adjustRightInd/>
        <w:spacing w:line="240" w:lineRule="auto"/>
        <w:rPr>
          <w:rFonts w:ascii="宋体" w:hAnsi="Times New Roman"/>
          <w:kern w:val="0"/>
          <w:szCs w:val="20"/>
        </w:rPr>
      </w:pPr>
      <w:r w:rsidRPr="00D80627">
        <w:rPr>
          <w:rFonts w:ascii="宋体" w:hAnsi="Times New Roman" w:hint="eastAsia"/>
          <w:kern w:val="0"/>
          <w:szCs w:val="20"/>
        </w:rPr>
        <w:t>每批产品须经检验，检验合格方可交收。</w:t>
      </w:r>
    </w:p>
    <w:p w14:paraId="706597E1" w14:textId="77777777" w:rsidR="00D80627" w:rsidRPr="00D80627" w:rsidRDefault="00D80627" w:rsidP="00D80627">
      <w:pPr>
        <w:numPr>
          <w:ilvl w:val="3"/>
          <w:numId w:val="2"/>
        </w:numPr>
        <w:adjustRightInd/>
        <w:spacing w:line="240" w:lineRule="auto"/>
        <w:rPr>
          <w:rFonts w:ascii="宋体" w:hAnsi="Times New Roman"/>
          <w:kern w:val="0"/>
          <w:szCs w:val="20"/>
        </w:rPr>
      </w:pPr>
      <w:r w:rsidRPr="00D80627">
        <w:rPr>
          <w:rFonts w:ascii="宋体" w:hAnsi="Times New Roman" w:hint="eastAsia"/>
          <w:kern w:val="0"/>
          <w:szCs w:val="20"/>
        </w:rPr>
        <w:t>每批产品进行交收检验的项目为感官指标。</w:t>
      </w:r>
    </w:p>
    <w:p w14:paraId="04808FDF" w14:textId="77777777" w:rsidR="00D80627" w:rsidRPr="00D80627" w:rsidRDefault="00D80627" w:rsidP="00D80627">
      <w:pPr>
        <w:widowControl/>
        <w:numPr>
          <w:ilvl w:val="2"/>
          <w:numId w:val="2"/>
        </w:numPr>
        <w:adjustRightInd/>
        <w:spacing w:beforeLines="50" w:before="120" w:afterLines="50" w:after="120" w:line="240" w:lineRule="auto"/>
        <w:ind w:left="0"/>
        <w:outlineLvl w:val="1"/>
        <w:rPr>
          <w:rFonts w:ascii="黑体" w:eastAsia="黑体" w:hAnsi="Times New Roman"/>
          <w:kern w:val="0"/>
          <w:szCs w:val="20"/>
        </w:rPr>
      </w:pPr>
      <w:r w:rsidRPr="00D80627">
        <w:rPr>
          <w:rFonts w:ascii="黑体" w:eastAsia="黑体" w:hAnsi="Times New Roman" w:hint="eastAsia"/>
          <w:kern w:val="0"/>
          <w:szCs w:val="20"/>
        </w:rPr>
        <w:t>型式检验</w:t>
      </w:r>
    </w:p>
    <w:p w14:paraId="78CBE393" w14:textId="1EFC1E5E" w:rsidR="00D80627" w:rsidRPr="00D80627" w:rsidRDefault="00D80627" w:rsidP="00A87345">
      <w:pPr>
        <w:adjustRightInd/>
        <w:spacing w:line="240" w:lineRule="auto"/>
        <w:ind w:firstLineChars="200" w:firstLine="420"/>
        <w:rPr>
          <w:rFonts w:ascii="宋体" w:hAnsi="Times New Roman"/>
          <w:kern w:val="0"/>
          <w:szCs w:val="20"/>
        </w:rPr>
      </w:pPr>
      <w:r w:rsidRPr="00D80627">
        <w:rPr>
          <w:rFonts w:ascii="宋体" w:hAnsi="Times New Roman" w:hint="eastAsia"/>
          <w:kern w:val="0"/>
          <w:szCs w:val="20"/>
        </w:rPr>
        <w:t>型式检验</w:t>
      </w:r>
      <w:r w:rsidR="00A87345" w:rsidRPr="00A87345">
        <w:rPr>
          <w:rFonts w:ascii="宋体" w:hAnsi="Times New Roman" w:hint="eastAsia"/>
          <w:kern w:val="0"/>
          <w:szCs w:val="20"/>
        </w:rPr>
        <w:t>每年进行一次，</w:t>
      </w:r>
      <w:r w:rsidR="00A87345">
        <w:rPr>
          <w:rFonts w:ascii="宋体" w:hAnsi="Times New Roman" w:hint="eastAsia"/>
          <w:kern w:val="0"/>
          <w:szCs w:val="20"/>
        </w:rPr>
        <w:t>为</w:t>
      </w:r>
      <w:r w:rsidRPr="00D80627">
        <w:rPr>
          <w:rFonts w:ascii="宋体" w:hAnsi="Times New Roman" w:hint="eastAsia"/>
          <w:kern w:val="0"/>
          <w:szCs w:val="20"/>
        </w:rPr>
        <w:t>本</w:t>
      </w:r>
      <w:r w:rsidR="00A87345">
        <w:rPr>
          <w:rFonts w:ascii="宋体" w:hAnsi="Times New Roman" w:hint="eastAsia"/>
          <w:kern w:val="0"/>
          <w:szCs w:val="20"/>
        </w:rPr>
        <w:t>文件</w:t>
      </w:r>
      <w:r w:rsidRPr="00D80627">
        <w:rPr>
          <w:rFonts w:ascii="宋体" w:hAnsi="Times New Roman" w:hint="eastAsia"/>
          <w:kern w:val="0"/>
          <w:szCs w:val="20"/>
        </w:rPr>
        <w:t>的</w:t>
      </w:r>
      <w:r w:rsidR="00A87345">
        <w:rPr>
          <w:rFonts w:ascii="宋体" w:hAnsi="Times New Roman" w:hint="eastAsia"/>
          <w:kern w:val="0"/>
          <w:szCs w:val="20"/>
        </w:rPr>
        <w:t>第5章全部项目，</w:t>
      </w:r>
      <w:r w:rsidRPr="00D80627">
        <w:rPr>
          <w:rFonts w:ascii="宋体" w:hAnsi="Times New Roman" w:hint="eastAsia"/>
          <w:kern w:val="0"/>
          <w:szCs w:val="20"/>
        </w:rPr>
        <w:t>发生下列情况之一时也应进行：</w:t>
      </w:r>
    </w:p>
    <w:p w14:paraId="40E689FE" w14:textId="77777777" w:rsidR="00D80627" w:rsidRPr="00D80627" w:rsidRDefault="00D80627" w:rsidP="00D80627">
      <w:pPr>
        <w:widowControl/>
        <w:numPr>
          <w:ilvl w:val="0"/>
          <w:numId w:val="21"/>
        </w:numPr>
        <w:adjustRightInd/>
        <w:spacing w:line="240" w:lineRule="auto"/>
        <w:jc w:val="left"/>
        <w:rPr>
          <w:rFonts w:ascii="宋体" w:hAnsi="Times New Roman"/>
          <w:kern w:val="0"/>
          <w:szCs w:val="20"/>
        </w:rPr>
      </w:pPr>
      <w:r w:rsidRPr="00D80627">
        <w:rPr>
          <w:rFonts w:ascii="宋体" w:hAnsi="Times New Roman" w:hint="eastAsia"/>
          <w:kern w:val="0"/>
          <w:szCs w:val="20"/>
        </w:rPr>
        <w:t>新建饲养场首批出栏前；</w:t>
      </w:r>
    </w:p>
    <w:p w14:paraId="6748BE65" w14:textId="77777777" w:rsidR="00D80627" w:rsidRPr="00D80627" w:rsidRDefault="00D80627" w:rsidP="00D80627">
      <w:pPr>
        <w:widowControl/>
        <w:numPr>
          <w:ilvl w:val="0"/>
          <w:numId w:val="21"/>
        </w:numPr>
        <w:adjustRightInd/>
        <w:spacing w:line="240" w:lineRule="auto"/>
        <w:jc w:val="left"/>
        <w:rPr>
          <w:rFonts w:ascii="宋体" w:hAnsi="Times New Roman"/>
          <w:kern w:val="0"/>
          <w:szCs w:val="20"/>
        </w:rPr>
      </w:pPr>
      <w:r w:rsidRPr="00D80627">
        <w:rPr>
          <w:rFonts w:ascii="宋体" w:hAnsi="Times New Roman" w:hint="eastAsia"/>
          <w:kern w:val="0"/>
          <w:szCs w:val="20"/>
        </w:rPr>
        <w:t>饲养管理条件发生较大变化；</w:t>
      </w:r>
    </w:p>
    <w:p w14:paraId="6CBD22D2" w14:textId="77F2A786" w:rsidR="00D80627" w:rsidRPr="00D80627" w:rsidRDefault="00D80627" w:rsidP="00D80627">
      <w:pPr>
        <w:widowControl/>
        <w:numPr>
          <w:ilvl w:val="0"/>
          <w:numId w:val="21"/>
        </w:numPr>
        <w:adjustRightInd/>
        <w:spacing w:line="240" w:lineRule="auto"/>
        <w:jc w:val="left"/>
        <w:rPr>
          <w:rFonts w:ascii="宋体" w:hAnsi="Times New Roman"/>
          <w:kern w:val="0"/>
          <w:szCs w:val="20"/>
        </w:rPr>
      </w:pPr>
      <w:r w:rsidRPr="00D80627">
        <w:rPr>
          <w:rFonts w:ascii="宋体" w:hAnsi="Times New Roman" w:hint="eastAsia"/>
          <w:kern w:val="0"/>
          <w:szCs w:val="20"/>
        </w:rPr>
        <w:t>停产半年</w:t>
      </w:r>
      <w:r w:rsidR="00A87345">
        <w:rPr>
          <w:rFonts w:ascii="宋体" w:hAnsi="Times New Roman" w:hint="eastAsia"/>
          <w:kern w:val="0"/>
          <w:szCs w:val="20"/>
        </w:rPr>
        <w:t>以上</w:t>
      </w:r>
      <w:r w:rsidRPr="00D80627">
        <w:rPr>
          <w:rFonts w:ascii="宋体" w:hAnsi="Times New Roman" w:hint="eastAsia"/>
          <w:kern w:val="0"/>
          <w:szCs w:val="20"/>
        </w:rPr>
        <w:t>恢复饲养。</w:t>
      </w:r>
    </w:p>
    <w:p w14:paraId="2EEDD557" w14:textId="77777777" w:rsidR="00D80627" w:rsidRPr="00D80627" w:rsidRDefault="00D80627" w:rsidP="00D80627">
      <w:pPr>
        <w:widowControl/>
        <w:numPr>
          <w:ilvl w:val="2"/>
          <w:numId w:val="2"/>
        </w:numPr>
        <w:adjustRightInd/>
        <w:spacing w:beforeLines="50" w:before="120" w:afterLines="50" w:after="120" w:line="240" w:lineRule="auto"/>
        <w:ind w:left="0"/>
        <w:outlineLvl w:val="1"/>
        <w:rPr>
          <w:rFonts w:ascii="黑体" w:eastAsia="黑体" w:hAnsi="Times New Roman"/>
          <w:kern w:val="0"/>
          <w:szCs w:val="20"/>
        </w:rPr>
      </w:pPr>
      <w:r w:rsidRPr="00D80627">
        <w:rPr>
          <w:rFonts w:ascii="黑体" w:eastAsia="黑体" w:hAnsi="Times New Roman" w:hint="eastAsia"/>
          <w:kern w:val="0"/>
          <w:szCs w:val="20"/>
        </w:rPr>
        <w:t>判定规则</w:t>
      </w:r>
    </w:p>
    <w:p w14:paraId="751E389A" w14:textId="77777777" w:rsidR="00D80627" w:rsidRPr="00D80627" w:rsidRDefault="00D80627" w:rsidP="00D80627">
      <w:pPr>
        <w:widowControl/>
        <w:autoSpaceDE w:val="0"/>
        <w:autoSpaceDN w:val="0"/>
        <w:adjustRightInd/>
        <w:spacing w:line="240" w:lineRule="auto"/>
        <w:ind w:firstLineChars="200" w:firstLine="420"/>
        <w:rPr>
          <w:rFonts w:ascii="宋体" w:hAnsi="Times New Roman"/>
          <w:kern w:val="0"/>
          <w:szCs w:val="20"/>
        </w:rPr>
      </w:pPr>
      <w:r w:rsidRPr="00D80627">
        <w:rPr>
          <w:rFonts w:ascii="宋体" w:hAnsi="Times New Roman" w:hint="eastAsia"/>
          <w:kern w:val="0"/>
          <w:szCs w:val="20"/>
        </w:rPr>
        <w:lastRenderedPageBreak/>
        <w:t>检验项目全部符合本标准，判定该批产品合格。安全卫生指标出现不合格，判定该批产品不合格。其他项目中有一项或一项以上指标不符合本标准时，应在同一批产品中重新加倍抽样复检，若复检结果仍有不合格项，则判定该批产品为不合格。</w:t>
      </w:r>
    </w:p>
    <w:p w14:paraId="236E6F85" w14:textId="77777777" w:rsidR="00D80627" w:rsidRPr="00D80627" w:rsidRDefault="00D80627" w:rsidP="009514D3">
      <w:pPr>
        <w:pStyle w:val="affc"/>
        <w:spacing w:before="240" w:after="240"/>
      </w:pPr>
      <w:bookmarkStart w:id="132" w:name="_Toc141816677"/>
      <w:bookmarkStart w:id="133" w:name="_Toc150007313"/>
      <w:r w:rsidRPr="00D80627">
        <w:rPr>
          <w:rFonts w:hint="eastAsia"/>
        </w:rPr>
        <w:t>标志、标签、包装、运输</w:t>
      </w:r>
      <w:bookmarkEnd w:id="132"/>
      <w:bookmarkEnd w:id="133"/>
    </w:p>
    <w:p w14:paraId="5EB919A8" w14:textId="77777777" w:rsidR="00D80627" w:rsidRPr="00D80627" w:rsidRDefault="00D80627" w:rsidP="00D80627">
      <w:pPr>
        <w:widowControl/>
        <w:numPr>
          <w:ilvl w:val="2"/>
          <w:numId w:val="2"/>
        </w:numPr>
        <w:adjustRightInd/>
        <w:spacing w:beforeLines="50" w:before="120" w:afterLines="50" w:after="120" w:line="240" w:lineRule="auto"/>
        <w:ind w:left="0"/>
        <w:outlineLvl w:val="1"/>
        <w:rPr>
          <w:rFonts w:ascii="黑体" w:eastAsia="黑体" w:hAnsi="Times New Roman"/>
          <w:kern w:val="0"/>
          <w:szCs w:val="20"/>
        </w:rPr>
      </w:pPr>
      <w:r w:rsidRPr="00D80627">
        <w:rPr>
          <w:rFonts w:ascii="黑体" w:eastAsia="黑体" w:hAnsi="Times New Roman" w:hint="eastAsia"/>
          <w:kern w:val="0"/>
          <w:szCs w:val="20"/>
        </w:rPr>
        <w:t>标志、标签</w:t>
      </w:r>
    </w:p>
    <w:p w14:paraId="7E1A21C9" w14:textId="2BFCD2E8" w:rsidR="00D80627" w:rsidRPr="00D80627" w:rsidRDefault="00D80627" w:rsidP="00D80627">
      <w:pPr>
        <w:widowControl/>
        <w:autoSpaceDE w:val="0"/>
        <w:autoSpaceDN w:val="0"/>
        <w:adjustRightInd/>
        <w:spacing w:line="240" w:lineRule="auto"/>
        <w:ind w:firstLineChars="200" w:firstLine="420"/>
        <w:rPr>
          <w:rFonts w:ascii="宋体" w:hAnsi="Times New Roman"/>
          <w:kern w:val="0"/>
          <w:szCs w:val="20"/>
        </w:rPr>
      </w:pPr>
      <w:r w:rsidRPr="00D80627">
        <w:rPr>
          <w:rFonts w:ascii="宋体" w:hAnsi="Times New Roman" w:hint="eastAsia"/>
          <w:kern w:val="0"/>
          <w:szCs w:val="20"/>
        </w:rPr>
        <w:t>产品标志、标签应符合</w:t>
      </w:r>
      <w:r w:rsidR="009D1AEC">
        <w:rPr>
          <w:rFonts w:ascii="宋体" w:hAnsi="Times New Roman" w:hint="eastAsia"/>
          <w:kern w:val="0"/>
          <w:szCs w:val="20"/>
        </w:rPr>
        <w:t>GB/T 32950</w:t>
      </w:r>
      <w:r w:rsidRPr="00D80627">
        <w:rPr>
          <w:rFonts w:ascii="宋体" w:hAnsi="Times New Roman" w:hint="eastAsia"/>
          <w:kern w:val="0"/>
          <w:szCs w:val="20"/>
        </w:rPr>
        <w:t>的规定。</w:t>
      </w:r>
    </w:p>
    <w:p w14:paraId="4B8F2177" w14:textId="77777777" w:rsidR="00D80627" w:rsidRPr="00D80627" w:rsidRDefault="00D80627" w:rsidP="00D80627">
      <w:pPr>
        <w:widowControl/>
        <w:numPr>
          <w:ilvl w:val="2"/>
          <w:numId w:val="2"/>
        </w:numPr>
        <w:adjustRightInd/>
        <w:spacing w:beforeLines="50" w:before="120" w:afterLines="50" w:after="120" w:line="240" w:lineRule="auto"/>
        <w:ind w:left="0"/>
        <w:outlineLvl w:val="1"/>
        <w:rPr>
          <w:rFonts w:ascii="黑体" w:eastAsia="黑体" w:hAnsi="Times New Roman"/>
          <w:kern w:val="0"/>
          <w:szCs w:val="20"/>
        </w:rPr>
      </w:pPr>
      <w:r w:rsidRPr="00D80627">
        <w:rPr>
          <w:rFonts w:ascii="黑体" w:eastAsia="黑体" w:hAnsi="Times New Roman" w:hint="eastAsia"/>
          <w:kern w:val="0"/>
          <w:szCs w:val="20"/>
        </w:rPr>
        <w:t>包装</w:t>
      </w:r>
    </w:p>
    <w:p w14:paraId="4D03BF67" w14:textId="2FFDDD0F" w:rsidR="00D80627" w:rsidRPr="00D80627" w:rsidRDefault="00D80627" w:rsidP="00D80627">
      <w:pPr>
        <w:widowControl/>
        <w:autoSpaceDE w:val="0"/>
        <w:autoSpaceDN w:val="0"/>
        <w:adjustRightInd/>
        <w:spacing w:line="240" w:lineRule="auto"/>
        <w:ind w:firstLineChars="200" w:firstLine="420"/>
        <w:rPr>
          <w:rFonts w:ascii="宋体" w:hAnsi="Times New Roman"/>
          <w:kern w:val="0"/>
          <w:szCs w:val="20"/>
        </w:rPr>
      </w:pPr>
      <w:r w:rsidRPr="00D80627">
        <w:rPr>
          <w:rFonts w:ascii="宋体" w:hAnsi="Times New Roman" w:hint="eastAsia"/>
          <w:kern w:val="0"/>
          <w:szCs w:val="20"/>
        </w:rPr>
        <w:t>应采用通风条件良好的铁制、塑料制等笼具</w:t>
      </w:r>
      <w:r w:rsidR="009D1AEC">
        <w:rPr>
          <w:rFonts w:ascii="宋体" w:hAnsi="Times New Roman" w:hint="eastAsia"/>
          <w:kern w:val="0"/>
          <w:szCs w:val="20"/>
        </w:rPr>
        <w:t>。</w:t>
      </w:r>
      <w:r w:rsidRPr="00D80627">
        <w:rPr>
          <w:rFonts w:ascii="宋体" w:hAnsi="Times New Roman" w:hint="eastAsia"/>
          <w:kern w:val="0"/>
          <w:szCs w:val="20"/>
        </w:rPr>
        <w:t xml:space="preserve"> </w:t>
      </w:r>
    </w:p>
    <w:p w14:paraId="23D29ED9" w14:textId="77777777" w:rsidR="00D80627" w:rsidRPr="00D80627" w:rsidRDefault="00D80627" w:rsidP="00D80627">
      <w:pPr>
        <w:widowControl/>
        <w:numPr>
          <w:ilvl w:val="2"/>
          <w:numId w:val="2"/>
        </w:numPr>
        <w:adjustRightInd/>
        <w:spacing w:beforeLines="50" w:before="120" w:afterLines="50" w:after="120" w:line="240" w:lineRule="auto"/>
        <w:ind w:left="0"/>
        <w:outlineLvl w:val="1"/>
        <w:rPr>
          <w:rFonts w:ascii="黑体" w:eastAsia="黑体" w:hAnsi="Times New Roman"/>
          <w:kern w:val="0"/>
          <w:szCs w:val="20"/>
        </w:rPr>
      </w:pPr>
      <w:r w:rsidRPr="00D80627">
        <w:rPr>
          <w:rFonts w:ascii="黑体" w:eastAsia="黑体" w:hAnsi="Times New Roman" w:hint="eastAsia"/>
          <w:kern w:val="0"/>
          <w:szCs w:val="20"/>
        </w:rPr>
        <w:t>运输</w:t>
      </w:r>
    </w:p>
    <w:p w14:paraId="6224A8CC" w14:textId="13400F88" w:rsidR="00D80627" w:rsidRPr="00D80627" w:rsidRDefault="00A87345" w:rsidP="00D8062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运输工具通风、清洁卫生、定期消毒，不</w:t>
      </w:r>
      <w:r w:rsidR="00D80627" w:rsidRPr="00D80627">
        <w:rPr>
          <w:rFonts w:ascii="宋体" w:hAnsi="Times New Roman" w:hint="eastAsia"/>
          <w:kern w:val="0"/>
          <w:szCs w:val="20"/>
        </w:rPr>
        <w:t>与有毒、有害物品混装混运</w:t>
      </w:r>
      <w:r>
        <w:rPr>
          <w:rFonts w:ascii="宋体" w:hAnsi="Times New Roman" w:hint="eastAsia"/>
          <w:kern w:val="0"/>
          <w:szCs w:val="20"/>
        </w:rPr>
        <w:t>，长途运输途中应注意喂水</w:t>
      </w:r>
      <w:r w:rsidR="00D80627" w:rsidRPr="00D80627">
        <w:rPr>
          <w:rFonts w:ascii="宋体" w:hAnsi="Times New Roman" w:hint="eastAsia"/>
          <w:kern w:val="0"/>
          <w:szCs w:val="20"/>
        </w:rPr>
        <w:t>。</w:t>
      </w:r>
    </w:p>
    <w:p w14:paraId="317C20E0" w14:textId="77777777" w:rsidR="00BB4D4F" w:rsidRDefault="00BB4D4F" w:rsidP="00BD02E0">
      <w:pPr>
        <w:pStyle w:val="affffe"/>
        <w:ind w:firstLineChars="0" w:firstLine="0"/>
        <w:sectPr w:rsidR="00BB4D4F" w:rsidSect="009514D3">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14:paraId="0205F8DC" w14:textId="77777777" w:rsidR="00BB4D4F" w:rsidRDefault="00BB4D4F">
      <w:pPr>
        <w:pStyle w:val="af8"/>
        <w:rPr>
          <w:vanish w:val="0"/>
        </w:rPr>
      </w:pPr>
      <w:bookmarkStart w:id="134" w:name="BookMark5"/>
      <w:bookmarkEnd w:id="33"/>
    </w:p>
    <w:p w14:paraId="3A28CE56" w14:textId="77777777" w:rsidR="00BB4D4F" w:rsidRDefault="00BB4D4F">
      <w:pPr>
        <w:pStyle w:val="afe"/>
        <w:rPr>
          <w:vanish w:val="0"/>
        </w:rPr>
      </w:pPr>
    </w:p>
    <w:p w14:paraId="4A809ED9" w14:textId="2D3205D9" w:rsidR="00BB4D4F" w:rsidRDefault="00AD610B">
      <w:pPr>
        <w:pStyle w:val="aff3"/>
        <w:spacing w:after="120"/>
      </w:pPr>
      <w:r>
        <w:br/>
      </w:r>
      <w:bookmarkStart w:id="135" w:name="_Toc111146417"/>
      <w:bookmarkStart w:id="136" w:name="_Toc147597876"/>
      <w:bookmarkStart w:id="137" w:name="_Toc147599238"/>
      <w:bookmarkStart w:id="138" w:name="_Toc147600305"/>
      <w:bookmarkStart w:id="139" w:name="_Toc150005376"/>
      <w:bookmarkStart w:id="140" w:name="_Toc150005388"/>
      <w:bookmarkStart w:id="141" w:name="_Toc150007297"/>
      <w:bookmarkStart w:id="142" w:name="_Toc150007314"/>
      <w:r>
        <w:rPr>
          <w:rFonts w:hint="eastAsia"/>
        </w:rPr>
        <w:t>（规范性）</w:t>
      </w:r>
      <w:r>
        <w:br/>
      </w:r>
      <w:bookmarkStart w:id="143" w:name="_Hlk111146363"/>
      <w:r>
        <w:rPr>
          <w:rFonts w:hint="eastAsia"/>
        </w:rPr>
        <w:t>井冈</w:t>
      </w:r>
      <w:r w:rsidR="0076251E">
        <w:rPr>
          <w:rFonts w:hint="eastAsia"/>
        </w:rPr>
        <w:t>山</w:t>
      </w:r>
      <w:r w:rsidR="00B97E21">
        <w:rPr>
          <w:rFonts w:hint="eastAsia"/>
        </w:rPr>
        <w:t>肉鸽养殖</w:t>
      </w:r>
      <w:r>
        <w:rPr>
          <w:rFonts w:hint="eastAsia"/>
        </w:rPr>
        <w:t>区域范围图</w:t>
      </w:r>
      <w:bookmarkEnd w:id="135"/>
      <w:bookmarkEnd w:id="136"/>
      <w:bookmarkEnd w:id="137"/>
      <w:bookmarkEnd w:id="138"/>
      <w:bookmarkEnd w:id="139"/>
      <w:bookmarkEnd w:id="140"/>
      <w:bookmarkEnd w:id="141"/>
      <w:bookmarkEnd w:id="142"/>
      <w:bookmarkEnd w:id="143"/>
    </w:p>
    <w:p w14:paraId="435AC100" w14:textId="4AC00AFB" w:rsidR="00BB4D4F" w:rsidRDefault="00B97E21" w:rsidP="00B97E21">
      <w:pPr>
        <w:pStyle w:val="affffe"/>
        <w:ind w:firstLine="420"/>
        <w:jc w:val="center"/>
      </w:pPr>
      <w:r>
        <w:rPr>
          <w:noProof/>
        </w:rPr>
        <w:drawing>
          <wp:inline distT="0" distB="0" distL="0" distR="0" wp14:anchorId="457750A0" wp14:editId="5CA825B9">
            <wp:extent cx="3624708" cy="5124913"/>
            <wp:effectExtent l="0" t="0" r="0" b="0"/>
            <wp:docPr id="4" name="图片 4" descr="C:\Users\Administrator.BF-202307021419\Documents\WeChat Files\wxid_00q7qmrn0ynx21\FileStorage\Temp\beaa2b46b9ee461e5ac108029b61f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F-202307021419\Documents\WeChat Files\wxid_00q7qmrn0ynx21\FileStorage\Temp\beaa2b46b9ee461e5ac108029b61fe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24390" cy="5124464"/>
                    </a:xfrm>
                    <a:prstGeom prst="rect">
                      <a:avLst/>
                    </a:prstGeom>
                    <a:noFill/>
                    <a:ln>
                      <a:noFill/>
                    </a:ln>
                  </pic:spPr>
                </pic:pic>
              </a:graphicData>
            </a:graphic>
          </wp:inline>
        </w:drawing>
      </w:r>
    </w:p>
    <w:p w14:paraId="3825AF47" w14:textId="64B78866" w:rsidR="00BB4D4F" w:rsidRDefault="00AD610B" w:rsidP="0081632B">
      <w:pPr>
        <w:pStyle w:val="af9"/>
        <w:spacing w:before="120" w:after="120"/>
      </w:pPr>
      <w:r>
        <w:rPr>
          <w:rFonts w:hint="eastAsia"/>
        </w:rPr>
        <w:t>井冈</w:t>
      </w:r>
      <w:r w:rsidR="0076251E">
        <w:rPr>
          <w:rFonts w:hint="eastAsia"/>
        </w:rPr>
        <w:t>山</w:t>
      </w:r>
      <w:r w:rsidR="00B97E21">
        <w:rPr>
          <w:rFonts w:hint="eastAsia"/>
        </w:rPr>
        <w:t>肉鸽养殖</w:t>
      </w:r>
      <w:r>
        <w:rPr>
          <w:rFonts w:hint="eastAsia"/>
        </w:rPr>
        <w:t>区域范围图</w:t>
      </w:r>
    </w:p>
    <w:p w14:paraId="6946DA09" w14:textId="77777777" w:rsidR="00BB4D4F" w:rsidRDefault="00AD610B" w:rsidP="0081632B">
      <w:pPr>
        <w:pStyle w:val="affffe"/>
        <w:ind w:firstLineChars="0" w:firstLine="0"/>
        <w:jc w:val="center"/>
      </w:pPr>
      <w:bookmarkStart w:id="144" w:name="BookMark8"/>
      <w:bookmarkEnd w:id="134"/>
      <w:r>
        <w:rPr>
          <w:rFonts w:hint="eastAsia"/>
          <w:noProof/>
        </w:rPr>
        <w:drawing>
          <wp:inline distT="0" distB="0" distL="0" distR="0" wp14:anchorId="74B09433" wp14:editId="353253C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4"/>
    </w:p>
    <w:sectPr w:rsidR="00BB4D4F" w:rsidSect="009514D3">
      <w:headerReference w:type="even" r:id="rId31"/>
      <w:headerReference w:type="default" r:id="rId32"/>
      <w:footerReference w:type="even" r:id="rId33"/>
      <w:footerReference w:type="default" r:id="rId3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D001B" w14:textId="77777777" w:rsidR="00BC56B1" w:rsidRDefault="00BC56B1">
      <w:pPr>
        <w:spacing w:line="240" w:lineRule="auto"/>
      </w:pPr>
      <w:r>
        <w:separator/>
      </w:r>
    </w:p>
  </w:endnote>
  <w:endnote w:type="continuationSeparator" w:id="0">
    <w:p w14:paraId="1E3DB456" w14:textId="77777777" w:rsidR="00BC56B1" w:rsidRDefault="00BC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4F34" w14:textId="77777777" w:rsidR="00AD610B" w:rsidRDefault="00AD610B">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2898B" w14:textId="37E17AC0" w:rsidR="009B20AB" w:rsidRPr="009514D3" w:rsidRDefault="009514D3" w:rsidP="009514D3">
    <w:pPr>
      <w:pStyle w:val="affffa"/>
    </w:pPr>
    <w:r>
      <w:fldChar w:fldCharType="begin"/>
    </w:r>
    <w:r>
      <w:instrText xml:space="preserve"> PAGE   \* MERGEFORMAT \* MERGEFORMAT </w:instrText>
    </w:r>
    <w:r>
      <w:fldChar w:fldCharType="separate"/>
    </w:r>
    <w:r w:rsidR="00184195">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9C7F6" w14:textId="77777777" w:rsidR="009B20AB" w:rsidRDefault="009B20AB" w:rsidP="009514D3">
    <w:pPr>
      <w:pStyle w:val="affffb"/>
    </w:pPr>
    <w:r>
      <w:fldChar w:fldCharType="begin"/>
    </w:r>
    <w:r>
      <w:instrText>PAGE   \* MERGEFORMAT</w:instrText>
    </w:r>
    <w:r>
      <w:fldChar w:fldCharType="separate"/>
    </w:r>
    <w:r w:rsidR="0081632B" w:rsidRPr="0081632B">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C922" w14:textId="77777777" w:rsidR="00AC6415" w:rsidRDefault="00AC641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D86F" w14:textId="77777777" w:rsidR="00AD610B" w:rsidRDefault="00AD610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33D88" w14:textId="28DCB38A" w:rsidR="009514D3" w:rsidRPr="009514D3" w:rsidRDefault="009514D3" w:rsidP="009514D3">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A03F" w14:textId="77777777" w:rsidR="009514D3" w:rsidRDefault="009514D3" w:rsidP="009514D3">
    <w:pPr>
      <w:pStyle w:val="affffb"/>
    </w:pPr>
    <w:r>
      <w:fldChar w:fldCharType="begin"/>
    </w:r>
    <w:r>
      <w:instrText>PAGE   \* MERGEFORMAT</w:instrText>
    </w:r>
    <w:r>
      <w:fldChar w:fldCharType="separate"/>
    </w:r>
    <w:r w:rsidR="00184195" w:rsidRPr="0018419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39123" w14:textId="3FC6C994" w:rsidR="009514D3" w:rsidRPr="009514D3" w:rsidRDefault="009514D3" w:rsidP="009514D3">
    <w:pPr>
      <w:pStyle w:val="affffa"/>
    </w:pPr>
    <w:r>
      <w:fldChar w:fldCharType="begin"/>
    </w:r>
    <w:r>
      <w:instrText xml:space="preserve"> PAGE   \* MERGEFORMAT \* MERGEFORMAT </w:instrText>
    </w:r>
    <w:r>
      <w:fldChar w:fldCharType="separate"/>
    </w:r>
    <w:r w:rsidR="0018419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95DC" w14:textId="77777777" w:rsidR="009514D3" w:rsidRDefault="009514D3" w:rsidP="009514D3">
    <w:pPr>
      <w:pStyle w:val="affffb"/>
    </w:pPr>
    <w:r>
      <w:fldChar w:fldCharType="begin"/>
    </w:r>
    <w:r>
      <w:instrText>PAGE   \* MERGEFORMAT</w:instrText>
    </w:r>
    <w:r>
      <w:fldChar w:fldCharType="separate"/>
    </w:r>
    <w:r w:rsidRPr="009514D3">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642F" w14:textId="08091EC1" w:rsidR="00AD610B" w:rsidRPr="009514D3" w:rsidRDefault="009514D3" w:rsidP="009514D3">
    <w:pPr>
      <w:pStyle w:val="affffa"/>
    </w:pPr>
    <w:r>
      <w:fldChar w:fldCharType="begin"/>
    </w:r>
    <w:r>
      <w:instrText xml:space="preserve"> PAGE   \* MERGEFORMAT \* MERGEFORMAT </w:instrText>
    </w:r>
    <w:r>
      <w:fldChar w:fldCharType="separate"/>
    </w:r>
    <w:r w:rsidR="00184195">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C6A3" w14:textId="77777777" w:rsidR="00AD610B" w:rsidRDefault="00AD610B" w:rsidP="009514D3">
    <w:pPr>
      <w:pStyle w:val="affffb"/>
    </w:pPr>
    <w:r>
      <w:fldChar w:fldCharType="begin"/>
    </w:r>
    <w:r>
      <w:instrText>PAGE   \* MERGEFORMAT</w:instrText>
    </w:r>
    <w:r>
      <w:fldChar w:fldCharType="separate"/>
    </w:r>
    <w:r w:rsidR="00184195" w:rsidRPr="0018419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AEBF0" w14:textId="77777777" w:rsidR="00BC56B1" w:rsidRDefault="00BC56B1">
      <w:pPr>
        <w:spacing w:line="240" w:lineRule="auto"/>
      </w:pPr>
      <w:r>
        <w:separator/>
      </w:r>
    </w:p>
  </w:footnote>
  <w:footnote w:type="continuationSeparator" w:id="0">
    <w:p w14:paraId="26F83420" w14:textId="77777777" w:rsidR="00BC56B1" w:rsidRDefault="00BC56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4BCB" w14:textId="77777777" w:rsidR="00AC6415" w:rsidRDefault="00AC6415">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60B8" w14:textId="4538FBD4" w:rsidR="009B20AB" w:rsidRPr="009514D3" w:rsidRDefault="009514D3" w:rsidP="009514D3">
    <w:pPr>
      <w:pStyle w:val="afffff4"/>
    </w:pPr>
    <w:r>
      <w:fldChar w:fldCharType="begin"/>
    </w:r>
    <w:r>
      <w:instrText xml:space="preserve"> STYLEREF  标准文件_文件编号 \* MERGEFORMAT </w:instrText>
    </w:r>
    <w:r>
      <w:fldChar w:fldCharType="separate"/>
    </w:r>
    <w:r w:rsidR="00184195">
      <w:rPr>
        <w:noProof/>
      </w:rPr>
      <w:t>T/JALNCP XXXX</w:t>
    </w:r>
    <w:r w:rsidR="00184195">
      <w:rPr>
        <w:noProof/>
      </w:rPr>
      <w:t>—</w:t>
    </w:r>
    <w:r w:rsidR="00184195">
      <w:rPr>
        <w:noProof/>
      </w:rPr>
      <w:t>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D5F31" w14:textId="77777777" w:rsidR="009B20AB" w:rsidRDefault="009B20AB" w:rsidP="009514D3">
    <w:pPr>
      <w:pStyle w:val="afffff3"/>
    </w:pPr>
    <w:r>
      <w:fldChar w:fldCharType="begin"/>
    </w:r>
    <w:r>
      <w:instrText xml:space="preserve"> STYLEREF  标准文件_文件编号  \* MERGEFORMAT </w:instrText>
    </w:r>
    <w:r>
      <w:fldChar w:fldCharType="separate"/>
    </w:r>
    <w:r w:rsidR="0081632B">
      <w:rPr>
        <w:noProof/>
      </w:rPr>
      <w:t>T/JALNCP XXXX</w:t>
    </w:r>
    <w:r w:rsidR="0081632B">
      <w:rPr>
        <w:noProof/>
      </w:rPr>
      <w:t>—</w:t>
    </w:r>
    <w:r w:rsidR="0081632B">
      <w:rPr>
        <w:noProof/>
      </w:rPr>
      <w:t>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A65C" w14:textId="77777777" w:rsidR="00AD610B" w:rsidRDefault="00AD610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5A76A" w14:textId="77777777" w:rsidR="00AD610B" w:rsidRDefault="00AD610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7F499" w14:textId="5B9518D7" w:rsidR="009514D3" w:rsidRPr="009514D3" w:rsidRDefault="009514D3" w:rsidP="009514D3">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B84E" w14:textId="77777777" w:rsidR="009514D3" w:rsidRDefault="009514D3" w:rsidP="009514D3">
    <w:pPr>
      <w:pStyle w:val="afffff3"/>
    </w:pPr>
    <w:r>
      <w:fldChar w:fldCharType="begin"/>
    </w:r>
    <w:r>
      <w:instrText xml:space="preserve"> STYLEREF  标准文件_文件编号  \* MERGEFORMAT </w:instrText>
    </w:r>
    <w:r>
      <w:fldChar w:fldCharType="separate"/>
    </w:r>
    <w:r w:rsidR="00184195">
      <w:rPr>
        <w:noProof/>
      </w:rPr>
      <w:t>T/JALNCP XXXX</w:t>
    </w:r>
    <w:r w:rsidR="00184195">
      <w:rPr>
        <w:noProof/>
      </w:rPr>
      <w:t>—</w:t>
    </w:r>
    <w:r w:rsidR="00184195">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677E" w14:textId="403F4425" w:rsidR="009514D3" w:rsidRPr="009514D3" w:rsidRDefault="009514D3" w:rsidP="009514D3">
    <w:pPr>
      <w:pStyle w:val="afffff4"/>
    </w:pPr>
    <w:r>
      <w:fldChar w:fldCharType="begin"/>
    </w:r>
    <w:r>
      <w:instrText xml:space="preserve"> STYLEREF  标准文件_文件编号 \* MERGEFORMAT </w:instrText>
    </w:r>
    <w:r>
      <w:fldChar w:fldCharType="separate"/>
    </w:r>
    <w:r w:rsidR="00184195">
      <w:rPr>
        <w:noProof/>
      </w:rPr>
      <w:t>T/JALNCP XXXX</w:t>
    </w:r>
    <w:r w:rsidR="00184195">
      <w:rPr>
        <w:noProof/>
      </w:rPr>
      <w:t>—</w:t>
    </w:r>
    <w:r w:rsidR="00184195">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24EF9" w14:textId="77777777" w:rsidR="009514D3" w:rsidRDefault="009514D3" w:rsidP="009514D3">
    <w:pPr>
      <w:pStyle w:val="afffff3"/>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8CA6" w14:textId="4CDFAAE1" w:rsidR="00AD610B" w:rsidRPr="009514D3" w:rsidRDefault="009514D3" w:rsidP="009514D3">
    <w:pPr>
      <w:pStyle w:val="afffff4"/>
    </w:pPr>
    <w:r>
      <w:fldChar w:fldCharType="begin"/>
    </w:r>
    <w:r>
      <w:instrText xml:space="preserve"> STYLEREF  标准文件_文件编号 \* MERGEFORMAT </w:instrText>
    </w:r>
    <w:r>
      <w:fldChar w:fldCharType="separate"/>
    </w:r>
    <w:r w:rsidR="00184195">
      <w:rPr>
        <w:noProof/>
      </w:rPr>
      <w:t>T/JALNCP XXXX</w:t>
    </w:r>
    <w:r w:rsidR="00184195">
      <w:rPr>
        <w:noProof/>
      </w:rPr>
      <w:t>—</w:t>
    </w:r>
    <w:r w:rsidR="00184195">
      <w:rPr>
        <w:noProof/>
      </w:rPr>
      <w:t>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4E584" w14:textId="6B07F258" w:rsidR="00AD610B" w:rsidRDefault="00AD610B" w:rsidP="009514D3">
    <w:pPr>
      <w:pStyle w:val="afffff3"/>
    </w:pPr>
    <w:r>
      <w:fldChar w:fldCharType="begin"/>
    </w:r>
    <w:r>
      <w:instrText xml:space="preserve"> STYLEREF  标准文件_文件编号  \* MERGEFORMAT </w:instrText>
    </w:r>
    <w:r>
      <w:fldChar w:fldCharType="separate"/>
    </w:r>
    <w:r w:rsidR="00184195">
      <w:rPr>
        <w:noProof/>
      </w:rPr>
      <w:t>T/JALNCP XXXX</w:t>
    </w:r>
    <w:r w:rsidR="00184195">
      <w:rPr>
        <w:noProof/>
      </w:rPr>
      <w:t>—</w:t>
    </w:r>
    <w:r w:rsidR="00184195">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4820" w:firstLine="0"/>
      </w:pPr>
    </w:lvl>
    <w:lvl w:ilvl="1">
      <w:start w:val="1"/>
      <w:numFmt w:val="decimal"/>
      <w:lvlText w:val="%1.%2"/>
      <w:lvlJc w:val="left"/>
      <w:pPr>
        <w:tabs>
          <w:tab w:val="left" w:pos="1701"/>
        </w:tabs>
        <w:ind w:left="1701" w:hanging="567"/>
      </w:pPr>
    </w:lvl>
    <w:lvl w:ilvl="2">
      <w:start w:val="1"/>
      <w:numFmt w:val="decimal"/>
      <w:lvlText w:val="%1.%2.%3"/>
      <w:lvlJc w:val="left"/>
      <w:pPr>
        <w:tabs>
          <w:tab w:val="left" w:pos="2126"/>
        </w:tabs>
        <w:ind w:left="2126" w:hanging="567"/>
      </w:pPr>
    </w:lvl>
    <w:lvl w:ilvl="3">
      <w:start w:val="1"/>
      <w:numFmt w:val="decimal"/>
      <w:lvlText w:val="%1.%2.%3.%4"/>
      <w:lvlJc w:val="left"/>
      <w:pPr>
        <w:tabs>
          <w:tab w:val="left" w:pos="2693"/>
        </w:tabs>
        <w:ind w:left="2693" w:hanging="708"/>
      </w:pPr>
    </w:lvl>
    <w:lvl w:ilvl="4">
      <w:start w:val="1"/>
      <w:numFmt w:val="decimal"/>
      <w:lvlText w:val="%1.%2.%3.%4.%5"/>
      <w:lvlJc w:val="left"/>
      <w:pPr>
        <w:tabs>
          <w:tab w:val="left" w:pos="3260"/>
        </w:tabs>
        <w:ind w:left="3260" w:hanging="850"/>
      </w:pPr>
    </w:lvl>
    <w:lvl w:ilvl="5">
      <w:start w:val="1"/>
      <w:numFmt w:val="decimal"/>
      <w:lvlText w:val="%1.%2.%3.%4.%5.%6"/>
      <w:lvlJc w:val="left"/>
      <w:pPr>
        <w:tabs>
          <w:tab w:val="left" w:pos="3969"/>
        </w:tabs>
        <w:ind w:left="3969" w:hanging="1134"/>
      </w:pPr>
    </w:lvl>
    <w:lvl w:ilvl="6">
      <w:start w:val="1"/>
      <w:numFmt w:val="decimal"/>
      <w:lvlText w:val="%1.%2.%3.%4.%5.%6.%7"/>
      <w:lvlJc w:val="left"/>
      <w:pPr>
        <w:tabs>
          <w:tab w:val="left" w:pos="4536"/>
        </w:tabs>
        <w:ind w:left="4536" w:hanging="1276"/>
      </w:pPr>
    </w:lvl>
    <w:lvl w:ilvl="7">
      <w:start w:val="1"/>
      <w:numFmt w:val="decimal"/>
      <w:lvlText w:val="%1.%2.%3.%4.%5.%6.%7.%8"/>
      <w:lvlJc w:val="left"/>
      <w:pPr>
        <w:tabs>
          <w:tab w:val="left" w:pos="5103"/>
        </w:tabs>
        <w:ind w:left="5103" w:hanging="1418"/>
      </w:pPr>
    </w:lvl>
    <w:lvl w:ilvl="8">
      <w:start w:val="1"/>
      <w:numFmt w:val="decimal"/>
      <w:lvlText w:val="%1.%2.%3.%4.%5.%6.%7.%8.%9"/>
      <w:lvlJc w:val="left"/>
      <w:pPr>
        <w:tabs>
          <w:tab w:val="left" w:pos="5811"/>
        </w:tabs>
        <w:ind w:left="5811"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DF6FBC8F"/>
    <w:rsid w:val="E8DCF4CE"/>
    <w:rsid w:val="0000040A"/>
    <w:rsid w:val="00000A94"/>
    <w:rsid w:val="0000128E"/>
    <w:rsid w:val="00001972"/>
    <w:rsid w:val="00001D9A"/>
    <w:rsid w:val="00002B80"/>
    <w:rsid w:val="00007B3A"/>
    <w:rsid w:val="000107E0"/>
    <w:rsid w:val="000113CC"/>
    <w:rsid w:val="00011FDE"/>
    <w:rsid w:val="00012FFD"/>
    <w:rsid w:val="00014162"/>
    <w:rsid w:val="00014340"/>
    <w:rsid w:val="00016A9C"/>
    <w:rsid w:val="00022184"/>
    <w:rsid w:val="00022762"/>
    <w:rsid w:val="000238E0"/>
    <w:rsid w:val="000249DB"/>
    <w:rsid w:val="00024FF3"/>
    <w:rsid w:val="00025467"/>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2A6"/>
    <w:rsid w:val="000728FA"/>
    <w:rsid w:val="00073C8C"/>
    <w:rsid w:val="000775A3"/>
    <w:rsid w:val="00077B64"/>
    <w:rsid w:val="00080A1C"/>
    <w:rsid w:val="00081A25"/>
    <w:rsid w:val="00082317"/>
    <w:rsid w:val="00083D2C"/>
    <w:rsid w:val="00086AA1"/>
    <w:rsid w:val="00087A77"/>
    <w:rsid w:val="00090CA6"/>
    <w:rsid w:val="00092B8A"/>
    <w:rsid w:val="00092FB0"/>
    <w:rsid w:val="000934C5"/>
    <w:rsid w:val="0009357D"/>
    <w:rsid w:val="00093D25"/>
    <w:rsid w:val="00093DAB"/>
    <w:rsid w:val="00094D73"/>
    <w:rsid w:val="00096D63"/>
    <w:rsid w:val="000A0B60"/>
    <w:rsid w:val="000A0EB8"/>
    <w:rsid w:val="000A19FC"/>
    <w:rsid w:val="000A296B"/>
    <w:rsid w:val="000A7311"/>
    <w:rsid w:val="000B060F"/>
    <w:rsid w:val="000B1592"/>
    <w:rsid w:val="000B1FF2"/>
    <w:rsid w:val="000B2DE5"/>
    <w:rsid w:val="000B3CDA"/>
    <w:rsid w:val="000B6A0B"/>
    <w:rsid w:val="000C0F6C"/>
    <w:rsid w:val="000C11DB"/>
    <w:rsid w:val="000C1492"/>
    <w:rsid w:val="000C2FBD"/>
    <w:rsid w:val="000C4921"/>
    <w:rsid w:val="000C4B41"/>
    <w:rsid w:val="000C57D6"/>
    <w:rsid w:val="000C6362"/>
    <w:rsid w:val="000C7666"/>
    <w:rsid w:val="000D0A9C"/>
    <w:rsid w:val="000D1795"/>
    <w:rsid w:val="000D329A"/>
    <w:rsid w:val="000D4B9C"/>
    <w:rsid w:val="000D4EB6"/>
    <w:rsid w:val="000D753B"/>
    <w:rsid w:val="000E06C2"/>
    <w:rsid w:val="000E319E"/>
    <w:rsid w:val="000E3AF8"/>
    <w:rsid w:val="000E4C9E"/>
    <w:rsid w:val="000E6FD7"/>
    <w:rsid w:val="000E7144"/>
    <w:rsid w:val="000F06E1"/>
    <w:rsid w:val="000F0E3C"/>
    <w:rsid w:val="000F19D5"/>
    <w:rsid w:val="000F2779"/>
    <w:rsid w:val="000F328D"/>
    <w:rsid w:val="000F4050"/>
    <w:rsid w:val="000F4AEA"/>
    <w:rsid w:val="000F67E9"/>
    <w:rsid w:val="00102D65"/>
    <w:rsid w:val="00104926"/>
    <w:rsid w:val="00113B1E"/>
    <w:rsid w:val="00115BCA"/>
    <w:rsid w:val="0011711C"/>
    <w:rsid w:val="00124E4F"/>
    <w:rsid w:val="001260B7"/>
    <w:rsid w:val="001265CB"/>
    <w:rsid w:val="00130D84"/>
    <w:rsid w:val="00131743"/>
    <w:rsid w:val="001321C6"/>
    <w:rsid w:val="001325C4"/>
    <w:rsid w:val="00133010"/>
    <w:rsid w:val="001338EE"/>
    <w:rsid w:val="00133AAE"/>
    <w:rsid w:val="00135323"/>
    <w:rsid w:val="001356C4"/>
    <w:rsid w:val="00137565"/>
    <w:rsid w:val="00140838"/>
    <w:rsid w:val="00141114"/>
    <w:rsid w:val="00142969"/>
    <w:rsid w:val="001446C2"/>
    <w:rsid w:val="001457E7"/>
    <w:rsid w:val="00145D9D"/>
    <w:rsid w:val="00146388"/>
    <w:rsid w:val="0014697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CF3"/>
    <w:rsid w:val="001A6696"/>
    <w:rsid w:val="001B06E8"/>
    <w:rsid w:val="001B60D5"/>
    <w:rsid w:val="001B71D0"/>
    <w:rsid w:val="001B71EE"/>
    <w:rsid w:val="001C04A8"/>
    <w:rsid w:val="001C2C03"/>
    <w:rsid w:val="001C42F7"/>
    <w:rsid w:val="001C49E5"/>
    <w:rsid w:val="001C680C"/>
    <w:rsid w:val="001C7FEA"/>
    <w:rsid w:val="001D0499"/>
    <w:rsid w:val="001D0634"/>
    <w:rsid w:val="001D0BBE"/>
    <w:rsid w:val="001D0ED4"/>
    <w:rsid w:val="001D212F"/>
    <w:rsid w:val="001D29D7"/>
    <w:rsid w:val="001D2DE7"/>
    <w:rsid w:val="001D411C"/>
    <w:rsid w:val="001D58D3"/>
    <w:rsid w:val="001D5B8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F4D"/>
    <w:rsid w:val="0020527B"/>
    <w:rsid w:val="00205F2C"/>
    <w:rsid w:val="002067DC"/>
    <w:rsid w:val="00210603"/>
    <w:rsid w:val="00210B15"/>
    <w:rsid w:val="002142EA"/>
    <w:rsid w:val="00215A14"/>
    <w:rsid w:val="00215ADD"/>
    <w:rsid w:val="00216E52"/>
    <w:rsid w:val="002204BB"/>
    <w:rsid w:val="00221B79"/>
    <w:rsid w:val="00221C6B"/>
    <w:rsid w:val="00222459"/>
    <w:rsid w:val="002253A1"/>
    <w:rsid w:val="00225CF8"/>
    <w:rsid w:val="0022794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94F"/>
    <w:rsid w:val="00253096"/>
    <w:rsid w:val="0026148A"/>
    <w:rsid w:val="002614C4"/>
    <w:rsid w:val="00262696"/>
    <w:rsid w:val="00263D25"/>
    <w:rsid w:val="002643C3"/>
    <w:rsid w:val="00264A0C"/>
    <w:rsid w:val="00265EB5"/>
    <w:rsid w:val="00266EEB"/>
    <w:rsid w:val="00267EF4"/>
    <w:rsid w:val="00270CB8"/>
    <w:rsid w:val="00272B08"/>
    <w:rsid w:val="00275F55"/>
    <w:rsid w:val="00277FDF"/>
    <w:rsid w:val="00281BB8"/>
    <w:rsid w:val="00281E9E"/>
    <w:rsid w:val="00282405"/>
    <w:rsid w:val="00283040"/>
    <w:rsid w:val="00285170"/>
    <w:rsid w:val="00285361"/>
    <w:rsid w:val="002901F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10D"/>
    <w:rsid w:val="002B4508"/>
    <w:rsid w:val="002B5779"/>
    <w:rsid w:val="002B5828"/>
    <w:rsid w:val="002B7332"/>
    <w:rsid w:val="002B7F51"/>
    <w:rsid w:val="002C09E7"/>
    <w:rsid w:val="002C1E06"/>
    <w:rsid w:val="002C3248"/>
    <w:rsid w:val="002C3F07"/>
    <w:rsid w:val="002C4610"/>
    <w:rsid w:val="002C500A"/>
    <w:rsid w:val="002C5278"/>
    <w:rsid w:val="002C7EBB"/>
    <w:rsid w:val="002D00CE"/>
    <w:rsid w:val="002D06C1"/>
    <w:rsid w:val="002D42B5"/>
    <w:rsid w:val="002D4F1A"/>
    <w:rsid w:val="002D6EC6"/>
    <w:rsid w:val="002D79AC"/>
    <w:rsid w:val="002E039D"/>
    <w:rsid w:val="002E4D5A"/>
    <w:rsid w:val="002E6326"/>
    <w:rsid w:val="002F30E0"/>
    <w:rsid w:val="002F35E4"/>
    <w:rsid w:val="002F3730"/>
    <w:rsid w:val="002F38E1"/>
    <w:rsid w:val="002F620D"/>
    <w:rsid w:val="002F7AF6"/>
    <w:rsid w:val="00300E63"/>
    <w:rsid w:val="00302F5F"/>
    <w:rsid w:val="0030441D"/>
    <w:rsid w:val="00306063"/>
    <w:rsid w:val="00311B45"/>
    <w:rsid w:val="00313B85"/>
    <w:rsid w:val="00314F38"/>
    <w:rsid w:val="00316A77"/>
    <w:rsid w:val="00317988"/>
    <w:rsid w:val="003216D8"/>
    <w:rsid w:val="003221B4"/>
    <w:rsid w:val="0032258D"/>
    <w:rsid w:val="00322E62"/>
    <w:rsid w:val="003243A4"/>
    <w:rsid w:val="00324D13"/>
    <w:rsid w:val="00324EDD"/>
    <w:rsid w:val="00326016"/>
    <w:rsid w:val="003331E4"/>
    <w:rsid w:val="00336C64"/>
    <w:rsid w:val="00337162"/>
    <w:rsid w:val="0034194F"/>
    <w:rsid w:val="00344605"/>
    <w:rsid w:val="003474AA"/>
    <w:rsid w:val="00350234"/>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DEB"/>
    <w:rsid w:val="003872FC"/>
    <w:rsid w:val="00387ADC"/>
    <w:rsid w:val="00390020"/>
    <w:rsid w:val="003903D6"/>
    <w:rsid w:val="00390EE6"/>
    <w:rsid w:val="0039118F"/>
    <w:rsid w:val="00392AD7"/>
    <w:rsid w:val="003938D9"/>
    <w:rsid w:val="00394074"/>
    <w:rsid w:val="00394376"/>
    <w:rsid w:val="003943FF"/>
    <w:rsid w:val="003974EB"/>
    <w:rsid w:val="00397CC5"/>
    <w:rsid w:val="003A11D1"/>
    <w:rsid w:val="003A1582"/>
    <w:rsid w:val="003A307B"/>
    <w:rsid w:val="003A3D9C"/>
    <w:rsid w:val="003A4077"/>
    <w:rsid w:val="003A4AA7"/>
    <w:rsid w:val="003A699A"/>
    <w:rsid w:val="003B09AD"/>
    <w:rsid w:val="003B1F18"/>
    <w:rsid w:val="003B2EC3"/>
    <w:rsid w:val="003B5BF0"/>
    <w:rsid w:val="003B60BF"/>
    <w:rsid w:val="003B6BE3"/>
    <w:rsid w:val="003C010C"/>
    <w:rsid w:val="003C0A6C"/>
    <w:rsid w:val="003C14F8"/>
    <w:rsid w:val="003C5A43"/>
    <w:rsid w:val="003C6CEC"/>
    <w:rsid w:val="003D0519"/>
    <w:rsid w:val="003D0FF6"/>
    <w:rsid w:val="003D262C"/>
    <w:rsid w:val="003D3608"/>
    <w:rsid w:val="003D6D61"/>
    <w:rsid w:val="003E019F"/>
    <w:rsid w:val="003E091D"/>
    <w:rsid w:val="003E1C53"/>
    <w:rsid w:val="003E2A69"/>
    <w:rsid w:val="003E2D49"/>
    <w:rsid w:val="003E2FD4"/>
    <w:rsid w:val="003E3650"/>
    <w:rsid w:val="003E49F6"/>
    <w:rsid w:val="003E660F"/>
    <w:rsid w:val="003F0841"/>
    <w:rsid w:val="003F23D3"/>
    <w:rsid w:val="003F3F08"/>
    <w:rsid w:val="003F461F"/>
    <w:rsid w:val="003F49F1"/>
    <w:rsid w:val="003F6272"/>
    <w:rsid w:val="00400E72"/>
    <w:rsid w:val="00401400"/>
    <w:rsid w:val="00404869"/>
    <w:rsid w:val="00405884"/>
    <w:rsid w:val="00407D39"/>
    <w:rsid w:val="0041477A"/>
    <w:rsid w:val="004167A3"/>
    <w:rsid w:val="00420D94"/>
    <w:rsid w:val="00422C3C"/>
    <w:rsid w:val="00425439"/>
    <w:rsid w:val="00425DD8"/>
    <w:rsid w:val="00430F24"/>
    <w:rsid w:val="00432742"/>
    <w:rsid w:val="00432DAA"/>
    <w:rsid w:val="00434305"/>
    <w:rsid w:val="00435DF7"/>
    <w:rsid w:val="0044083F"/>
    <w:rsid w:val="00441229"/>
    <w:rsid w:val="00441AE7"/>
    <w:rsid w:val="00445574"/>
    <w:rsid w:val="004467FB"/>
    <w:rsid w:val="00452D6B"/>
    <w:rsid w:val="00454484"/>
    <w:rsid w:val="0045517B"/>
    <w:rsid w:val="004605CA"/>
    <w:rsid w:val="00463B77"/>
    <w:rsid w:val="00463C7B"/>
    <w:rsid w:val="004644A6"/>
    <w:rsid w:val="00464565"/>
    <w:rsid w:val="004645D4"/>
    <w:rsid w:val="004659BD"/>
    <w:rsid w:val="00470775"/>
    <w:rsid w:val="004746B1"/>
    <w:rsid w:val="0047583F"/>
    <w:rsid w:val="00475DE8"/>
    <w:rsid w:val="00476055"/>
    <w:rsid w:val="00481C44"/>
    <w:rsid w:val="00484936"/>
    <w:rsid w:val="00485C89"/>
    <w:rsid w:val="00486BE3"/>
    <w:rsid w:val="004873AA"/>
    <w:rsid w:val="004905E4"/>
    <w:rsid w:val="00490A89"/>
    <w:rsid w:val="00490AB4"/>
    <w:rsid w:val="00492F02"/>
    <w:rsid w:val="004939AE"/>
    <w:rsid w:val="004A12DF"/>
    <w:rsid w:val="004A1BA8"/>
    <w:rsid w:val="004A4B57"/>
    <w:rsid w:val="004A63FA"/>
    <w:rsid w:val="004A6A3D"/>
    <w:rsid w:val="004B0272"/>
    <w:rsid w:val="004B0A41"/>
    <w:rsid w:val="004B2701"/>
    <w:rsid w:val="004B2E1B"/>
    <w:rsid w:val="004B3AA8"/>
    <w:rsid w:val="004B3E93"/>
    <w:rsid w:val="004C02ED"/>
    <w:rsid w:val="004C184C"/>
    <w:rsid w:val="004C1FBC"/>
    <w:rsid w:val="004C25A2"/>
    <w:rsid w:val="004C3F1D"/>
    <w:rsid w:val="004C458D"/>
    <w:rsid w:val="004C7556"/>
    <w:rsid w:val="004C7E8B"/>
    <w:rsid w:val="004C7E9D"/>
    <w:rsid w:val="004C7F67"/>
    <w:rsid w:val="004D076D"/>
    <w:rsid w:val="004D0EF1"/>
    <w:rsid w:val="004D2253"/>
    <w:rsid w:val="004D4406"/>
    <w:rsid w:val="004D48AB"/>
    <w:rsid w:val="004D5D56"/>
    <w:rsid w:val="004D71AC"/>
    <w:rsid w:val="004D7BCD"/>
    <w:rsid w:val="004D7C42"/>
    <w:rsid w:val="004E0465"/>
    <w:rsid w:val="004E127B"/>
    <w:rsid w:val="004E1C0A"/>
    <w:rsid w:val="004E30C5"/>
    <w:rsid w:val="004E4AA5"/>
    <w:rsid w:val="004E4AEE"/>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3BDA"/>
    <w:rsid w:val="005441CC"/>
    <w:rsid w:val="00544FC6"/>
    <w:rsid w:val="00545E56"/>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331"/>
    <w:rsid w:val="00593A49"/>
    <w:rsid w:val="00596160"/>
    <w:rsid w:val="005966E2"/>
    <w:rsid w:val="00597007"/>
    <w:rsid w:val="005A0966"/>
    <w:rsid w:val="005A11B7"/>
    <w:rsid w:val="005A2263"/>
    <w:rsid w:val="005A260B"/>
    <w:rsid w:val="005A4A1B"/>
    <w:rsid w:val="005A51C6"/>
    <w:rsid w:val="005A7830"/>
    <w:rsid w:val="005A7FCE"/>
    <w:rsid w:val="005B0D53"/>
    <w:rsid w:val="005B0F3F"/>
    <w:rsid w:val="005B191C"/>
    <w:rsid w:val="005B4903"/>
    <w:rsid w:val="005B51CE"/>
    <w:rsid w:val="005B5885"/>
    <w:rsid w:val="005B5CD7"/>
    <w:rsid w:val="005B5D31"/>
    <w:rsid w:val="005B6CF6"/>
    <w:rsid w:val="005B7422"/>
    <w:rsid w:val="005C29B8"/>
    <w:rsid w:val="005C5F21"/>
    <w:rsid w:val="005C7156"/>
    <w:rsid w:val="005D0C75"/>
    <w:rsid w:val="005D2A69"/>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2CD1"/>
    <w:rsid w:val="00614CC1"/>
    <w:rsid w:val="00615A9D"/>
    <w:rsid w:val="00617387"/>
    <w:rsid w:val="0062017F"/>
    <w:rsid w:val="006205D6"/>
    <w:rsid w:val="00623A65"/>
    <w:rsid w:val="006252D8"/>
    <w:rsid w:val="006259BC"/>
    <w:rsid w:val="0062636B"/>
    <w:rsid w:val="00632182"/>
    <w:rsid w:val="00632AE0"/>
    <w:rsid w:val="00633C17"/>
    <w:rsid w:val="00634D9E"/>
    <w:rsid w:val="00636E3E"/>
    <w:rsid w:val="006379F7"/>
    <w:rsid w:val="00637E4D"/>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344C"/>
    <w:rsid w:val="006640E5"/>
    <w:rsid w:val="006646F1"/>
    <w:rsid w:val="00664929"/>
    <w:rsid w:val="00664F62"/>
    <w:rsid w:val="006655E1"/>
    <w:rsid w:val="00672060"/>
    <w:rsid w:val="00672BFD"/>
    <w:rsid w:val="006770F4"/>
    <w:rsid w:val="00677A84"/>
    <w:rsid w:val="0068026D"/>
    <w:rsid w:val="00680A27"/>
    <w:rsid w:val="006816A4"/>
    <w:rsid w:val="006819B8"/>
    <w:rsid w:val="00681DEC"/>
    <w:rsid w:val="00682ACF"/>
    <w:rsid w:val="006840A6"/>
    <w:rsid w:val="006850CD"/>
    <w:rsid w:val="00685AAB"/>
    <w:rsid w:val="006A01C6"/>
    <w:rsid w:val="006A07AA"/>
    <w:rsid w:val="006A0ECB"/>
    <w:rsid w:val="006A25E5"/>
    <w:rsid w:val="006A2B46"/>
    <w:rsid w:val="006A336D"/>
    <w:rsid w:val="006A37B9"/>
    <w:rsid w:val="006A576D"/>
    <w:rsid w:val="006A6C53"/>
    <w:rsid w:val="006B2672"/>
    <w:rsid w:val="006B54BF"/>
    <w:rsid w:val="006B5F44"/>
    <w:rsid w:val="006B5F90"/>
    <w:rsid w:val="006B62E4"/>
    <w:rsid w:val="006B6C63"/>
    <w:rsid w:val="006C1BBA"/>
    <w:rsid w:val="006C2079"/>
    <w:rsid w:val="006C2F54"/>
    <w:rsid w:val="006C5A62"/>
    <w:rsid w:val="006C5D68"/>
    <w:rsid w:val="006C6976"/>
    <w:rsid w:val="006C6DD0"/>
    <w:rsid w:val="006D04EA"/>
    <w:rsid w:val="006D16C4"/>
    <w:rsid w:val="006D3E96"/>
    <w:rsid w:val="006D4515"/>
    <w:rsid w:val="006D4BB1"/>
    <w:rsid w:val="006D6390"/>
    <w:rsid w:val="006D6593"/>
    <w:rsid w:val="006E6DD9"/>
    <w:rsid w:val="006F03A8"/>
    <w:rsid w:val="006F2451"/>
    <w:rsid w:val="006F2ACA"/>
    <w:rsid w:val="006F2ADC"/>
    <w:rsid w:val="006F2BFE"/>
    <w:rsid w:val="006F31E9"/>
    <w:rsid w:val="006F3B1E"/>
    <w:rsid w:val="006F6284"/>
    <w:rsid w:val="007002C5"/>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720F"/>
    <w:rsid w:val="00737796"/>
    <w:rsid w:val="0074165C"/>
    <w:rsid w:val="00741D47"/>
    <w:rsid w:val="00742C35"/>
    <w:rsid w:val="007432CA"/>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600E3"/>
    <w:rsid w:val="0076251E"/>
    <w:rsid w:val="00762A61"/>
    <w:rsid w:val="00765C43"/>
    <w:rsid w:val="00765EFB"/>
    <w:rsid w:val="007671CA"/>
    <w:rsid w:val="00767C61"/>
    <w:rsid w:val="0077008A"/>
    <w:rsid w:val="00770C3B"/>
    <w:rsid w:val="00773C1F"/>
    <w:rsid w:val="00774DA4"/>
    <w:rsid w:val="007754D5"/>
    <w:rsid w:val="00776599"/>
    <w:rsid w:val="0078114B"/>
    <w:rsid w:val="00781DD2"/>
    <w:rsid w:val="00783ECF"/>
    <w:rsid w:val="0078413A"/>
    <w:rsid w:val="00787EAB"/>
    <w:rsid w:val="007936A1"/>
    <w:rsid w:val="007959E8"/>
    <w:rsid w:val="00795E9C"/>
    <w:rsid w:val="007A0521"/>
    <w:rsid w:val="007A1BED"/>
    <w:rsid w:val="007A2E12"/>
    <w:rsid w:val="007A3475"/>
    <w:rsid w:val="007A3516"/>
    <w:rsid w:val="007A41C8"/>
    <w:rsid w:val="007A54CE"/>
    <w:rsid w:val="007A5D3A"/>
    <w:rsid w:val="007A620D"/>
    <w:rsid w:val="007A6FD9"/>
    <w:rsid w:val="007A7FFA"/>
    <w:rsid w:val="007B04EB"/>
    <w:rsid w:val="007B0D4F"/>
    <w:rsid w:val="007B5A3D"/>
    <w:rsid w:val="007B5B95"/>
    <w:rsid w:val="007B5FD5"/>
    <w:rsid w:val="007B6032"/>
    <w:rsid w:val="007B68EA"/>
    <w:rsid w:val="007B7453"/>
    <w:rsid w:val="007C2D89"/>
    <w:rsid w:val="007C34AA"/>
    <w:rsid w:val="007C4593"/>
    <w:rsid w:val="007C5309"/>
    <w:rsid w:val="007C6069"/>
    <w:rsid w:val="007D06C4"/>
    <w:rsid w:val="007D1352"/>
    <w:rsid w:val="007D2508"/>
    <w:rsid w:val="007D346A"/>
    <w:rsid w:val="007D54BD"/>
    <w:rsid w:val="007D6518"/>
    <w:rsid w:val="007D76BD"/>
    <w:rsid w:val="007E0BF1"/>
    <w:rsid w:val="007E1694"/>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209E6"/>
    <w:rsid w:val="00820C9E"/>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724"/>
    <w:rsid w:val="008603CE"/>
    <w:rsid w:val="00861B20"/>
    <w:rsid w:val="008620FC"/>
    <w:rsid w:val="008627A5"/>
    <w:rsid w:val="00863E05"/>
    <w:rsid w:val="00865ACA"/>
    <w:rsid w:val="00865D28"/>
    <w:rsid w:val="00865F85"/>
    <w:rsid w:val="00866083"/>
    <w:rsid w:val="008669CC"/>
    <w:rsid w:val="00867C10"/>
    <w:rsid w:val="00870439"/>
    <w:rsid w:val="00870DA1"/>
    <w:rsid w:val="008718F2"/>
    <w:rsid w:val="00875491"/>
    <w:rsid w:val="00875AEC"/>
    <w:rsid w:val="008813E5"/>
    <w:rsid w:val="00883F93"/>
    <w:rsid w:val="00884DB3"/>
    <w:rsid w:val="00885A9D"/>
    <w:rsid w:val="008864F6"/>
    <w:rsid w:val="00887C61"/>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E74"/>
    <w:rsid w:val="008C1797"/>
    <w:rsid w:val="008C219C"/>
    <w:rsid w:val="008C475E"/>
    <w:rsid w:val="008C619A"/>
    <w:rsid w:val="008D0CE8"/>
    <w:rsid w:val="008D0E6C"/>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6A84"/>
    <w:rsid w:val="008F0CDC"/>
    <w:rsid w:val="008F0E8C"/>
    <w:rsid w:val="008F17A3"/>
    <w:rsid w:val="008F1ED3"/>
    <w:rsid w:val="008F2674"/>
    <w:rsid w:val="008F4C29"/>
    <w:rsid w:val="008F70BD"/>
    <w:rsid w:val="008F788F"/>
    <w:rsid w:val="008F7EA2"/>
    <w:rsid w:val="00901A45"/>
    <w:rsid w:val="00902722"/>
    <w:rsid w:val="009027BC"/>
    <w:rsid w:val="009062E6"/>
    <w:rsid w:val="00911115"/>
    <w:rsid w:val="00911BE5"/>
    <w:rsid w:val="00913CA9"/>
    <w:rsid w:val="009145AE"/>
    <w:rsid w:val="009146CE"/>
    <w:rsid w:val="00914CA7"/>
    <w:rsid w:val="00915C3E"/>
    <w:rsid w:val="009161A8"/>
    <w:rsid w:val="009245AE"/>
    <w:rsid w:val="009245F5"/>
    <w:rsid w:val="009249EC"/>
    <w:rsid w:val="009273B3"/>
    <w:rsid w:val="009305B5"/>
    <w:rsid w:val="00934382"/>
    <w:rsid w:val="009378DD"/>
    <w:rsid w:val="00941628"/>
    <w:rsid w:val="009429D5"/>
    <w:rsid w:val="00942BF1"/>
    <w:rsid w:val="00945180"/>
    <w:rsid w:val="00945428"/>
    <w:rsid w:val="0094607B"/>
    <w:rsid w:val="00947E0C"/>
    <w:rsid w:val="009514D3"/>
    <w:rsid w:val="00953604"/>
    <w:rsid w:val="0095496B"/>
    <w:rsid w:val="00960F1E"/>
    <w:rsid w:val="009610DC"/>
    <w:rsid w:val="00961490"/>
    <w:rsid w:val="0096381A"/>
    <w:rsid w:val="00965E04"/>
    <w:rsid w:val="00966857"/>
    <w:rsid w:val="00967381"/>
    <w:rsid w:val="009674AD"/>
    <w:rsid w:val="00970CDC"/>
    <w:rsid w:val="00975727"/>
    <w:rsid w:val="00977010"/>
    <w:rsid w:val="00977D02"/>
    <w:rsid w:val="00977FF9"/>
    <w:rsid w:val="009809BB"/>
    <w:rsid w:val="00982DE3"/>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B09E0"/>
    <w:rsid w:val="009B0BC5"/>
    <w:rsid w:val="009B1247"/>
    <w:rsid w:val="009B20AB"/>
    <w:rsid w:val="009B585F"/>
    <w:rsid w:val="009B6029"/>
    <w:rsid w:val="009B6971"/>
    <w:rsid w:val="009B7332"/>
    <w:rsid w:val="009C27F1"/>
    <w:rsid w:val="009C3152"/>
    <w:rsid w:val="009C3257"/>
    <w:rsid w:val="009C4CFA"/>
    <w:rsid w:val="009C5070"/>
    <w:rsid w:val="009D112C"/>
    <w:rsid w:val="009D1385"/>
    <w:rsid w:val="009D1AEC"/>
    <w:rsid w:val="009D47FA"/>
    <w:rsid w:val="009D4C5B"/>
    <w:rsid w:val="009D50D2"/>
    <w:rsid w:val="009D6BCA"/>
    <w:rsid w:val="009E0F62"/>
    <w:rsid w:val="009E4A58"/>
    <w:rsid w:val="009E5A2D"/>
    <w:rsid w:val="009E5AB2"/>
    <w:rsid w:val="009E6219"/>
    <w:rsid w:val="009E66FB"/>
    <w:rsid w:val="009F03B3"/>
    <w:rsid w:val="009F302C"/>
    <w:rsid w:val="009F3538"/>
    <w:rsid w:val="009F74A7"/>
    <w:rsid w:val="00A0096C"/>
    <w:rsid w:val="00A01757"/>
    <w:rsid w:val="00A028C0"/>
    <w:rsid w:val="00A02BAE"/>
    <w:rsid w:val="00A040DC"/>
    <w:rsid w:val="00A06A6B"/>
    <w:rsid w:val="00A07E47"/>
    <w:rsid w:val="00A129D0"/>
    <w:rsid w:val="00A12C33"/>
    <w:rsid w:val="00A138BA"/>
    <w:rsid w:val="00A14C8E"/>
    <w:rsid w:val="00A153D9"/>
    <w:rsid w:val="00A15F09"/>
    <w:rsid w:val="00A169B6"/>
    <w:rsid w:val="00A2271D"/>
    <w:rsid w:val="00A237D5"/>
    <w:rsid w:val="00A26A24"/>
    <w:rsid w:val="00A30EFC"/>
    <w:rsid w:val="00A31984"/>
    <w:rsid w:val="00A32275"/>
    <w:rsid w:val="00A32D73"/>
    <w:rsid w:val="00A333D8"/>
    <w:rsid w:val="00A3367B"/>
    <w:rsid w:val="00A33C67"/>
    <w:rsid w:val="00A34352"/>
    <w:rsid w:val="00A3597D"/>
    <w:rsid w:val="00A36DD1"/>
    <w:rsid w:val="00A4006C"/>
    <w:rsid w:val="00A40091"/>
    <w:rsid w:val="00A4030F"/>
    <w:rsid w:val="00A41C79"/>
    <w:rsid w:val="00A41CB5"/>
    <w:rsid w:val="00A42CDF"/>
    <w:rsid w:val="00A43CBF"/>
    <w:rsid w:val="00A4452E"/>
    <w:rsid w:val="00A4472C"/>
    <w:rsid w:val="00A44E69"/>
    <w:rsid w:val="00A4661E"/>
    <w:rsid w:val="00A51C1C"/>
    <w:rsid w:val="00A55BD6"/>
    <w:rsid w:val="00A55D50"/>
    <w:rsid w:val="00A5693E"/>
    <w:rsid w:val="00A57142"/>
    <w:rsid w:val="00A6333D"/>
    <w:rsid w:val="00A648CD"/>
    <w:rsid w:val="00A6537A"/>
    <w:rsid w:val="00A67866"/>
    <w:rsid w:val="00A70B07"/>
    <w:rsid w:val="00A70FFC"/>
    <w:rsid w:val="00A723F8"/>
    <w:rsid w:val="00A742A8"/>
    <w:rsid w:val="00A77CCB"/>
    <w:rsid w:val="00A83D8D"/>
    <w:rsid w:val="00A8446B"/>
    <w:rsid w:val="00A8473F"/>
    <w:rsid w:val="00A862D6"/>
    <w:rsid w:val="00A8715E"/>
    <w:rsid w:val="00A87345"/>
    <w:rsid w:val="00A909DE"/>
    <w:rsid w:val="00A90F77"/>
    <w:rsid w:val="00A9295B"/>
    <w:rsid w:val="00A93B09"/>
    <w:rsid w:val="00A952D7"/>
    <w:rsid w:val="00A963F7"/>
    <w:rsid w:val="00A96AD8"/>
    <w:rsid w:val="00AA052C"/>
    <w:rsid w:val="00AA1E45"/>
    <w:rsid w:val="00AA4286"/>
    <w:rsid w:val="00AA456B"/>
    <w:rsid w:val="00AA57F5"/>
    <w:rsid w:val="00AA668F"/>
    <w:rsid w:val="00AA672E"/>
    <w:rsid w:val="00AA6EC9"/>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4126"/>
    <w:rsid w:val="00AD421C"/>
    <w:rsid w:val="00AD44FA"/>
    <w:rsid w:val="00AD610B"/>
    <w:rsid w:val="00AD7865"/>
    <w:rsid w:val="00AE070A"/>
    <w:rsid w:val="00AE101C"/>
    <w:rsid w:val="00AE2A69"/>
    <w:rsid w:val="00AE37E5"/>
    <w:rsid w:val="00AE5EB4"/>
    <w:rsid w:val="00AF0C18"/>
    <w:rsid w:val="00AF47C5"/>
    <w:rsid w:val="00AF5398"/>
    <w:rsid w:val="00AF6528"/>
    <w:rsid w:val="00AF7B59"/>
    <w:rsid w:val="00B049AF"/>
    <w:rsid w:val="00B07242"/>
    <w:rsid w:val="00B10534"/>
    <w:rsid w:val="00B113DB"/>
    <w:rsid w:val="00B11D8A"/>
    <w:rsid w:val="00B12981"/>
    <w:rsid w:val="00B147DD"/>
    <w:rsid w:val="00B156FD"/>
    <w:rsid w:val="00B16029"/>
    <w:rsid w:val="00B173C3"/>
    <w:rsid w:val="00B21F4B"/>
    <w:rsid w:val="00B21F61"/>
    <w:rsid w:val="00B243D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2FA"/>
    <w:rsid w:val="00B72880"/>
    <w:rsid w:val="00B7498F"/>
    <w:rsid w:val="00B758BF"/>
    <w:rsid w:val="00B77EC8"/>
    <w:rsid w:val="00B827A6"/>
    <w:rsid w:val="00B831CE"/>
    <w:rsid w:val="00B83709"/>
    <w:rsid w:val="00B86677"/>
    <w:rsid w:val="00B87131"/>
    <w:rsid w:val="00B939B1"/>
    <w:rsid w:val="00B96D40"/>
    <w:rsid w:val="00B97386"/>
    <w:rsid w:val="00B97E21"/>
    <w:rsid w:val="00BA263B"/>
    <w:rsid w:val="00BA42B2"/>
    <w:rsid w:val="00BA58D4"/>
    <w:rsid w:val="00BA5B9E"/>
    <w:rsid w:val="00BA7C9A"/>
    <w:rsid w:val="00BB0BC2"/>
    <w:rsid w:val="00BB1D82"/>
    <w:rsid w:val="00BB4D4F"/>
    <w:rsid w:val="00BB5F8F"/>
    <w:rsid w:val="00BB657A"/>
    <w:rsid w:val="00BC1A4E"/>
    <w:rsid w:val="00BC56B1"/>
    <w:rsid w:val="00BC5DC7"/>
    <w:rsid w:val="00BC6B8B"/>
    <w:rsid w:val="00BC70FB"/>
    <w:rsid w:val="00BC73D8"/>
    <w:rsid w:val="00BD02E0"/>
    <w:rsid w:val="00BD52D7"/>
    <w:rsid w:val="00BD5AD2"/>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21540"/>
    <w:rsid w:val="00C21906"/>
    <w:rsid w:val="00C21BFA"/>
    <w:rsid w:val="00C24C8D"/>
    <w:rsid w:val="00C25FE2"/>
    <w:rsid w:val="00C26B53"/>
    <w:rsid w:val="00C279B2"/>
    <w:rsid w:val="00C33D30"/>
    <w:rsid w:val="00C33E50"/>
    <w:rsid w:val="00C34C20"/>
    <w:rsid w:val="00C356E2"/>
    <w:rsid w:val="00C35A3E"/>
    <w:rsid w:val="00C40B54"/>
    <w:rsid w:val="00C42130"/>
    <w:rsid w:val="00C423A4"/>
    <w:rsid w:val="00C423E3"/>
    <w:rsid w:val="00C43C58"/>
    <w:rsid w:val="00C44BF5"/>
    <w:rsid w:val="00C521D6"/>
    <w:rsid w:val="00C52260"/>
    <w:rsid w:val="00C55232"/>
    <w:rsid w:val="00C553A4"/>
    <w:rsid w:val="00C55A06"/>
    <w:rsid w:val="00C55D03"/>
    <w:rsid w:val="00C601BC"/>
    <w:rsid w:val="00C6329F"/>
    <w:rsid w:val="00C63340"/>
    <w:rsid w:val="00C643F9"/>
    <w:rsid w:val="00C64E95"/>
    <w:rsid w:val="00C70793"/>
    <w:rsid w:val="00C71372"/>
    <w:rsid w:val="00C72410"/>
    <w:rsid w:val="00C7287F"/>
    <w:rsid w:val="00C80CB8"/>
    <w:rsid w:val="00C819F8"/>
    <w:rsid w:val="00C8248C"/>
    <w:rsid w:val="00C84E33"/>
    <w:rsid w:val="00C86D6F"/>
    <w:rsid w:val="00C905FC"/>
    <w:rsid w:val="00C90B1A"/>
    <w:rsid w:val="00C92D03"/>
    <w:rsid w:val="00C9319C"/>
    <w:rsid w:val="00C9435D"/>
    <w:rsid w:val="00C94DF2"/>
    <w:rsid w:val="00C96741"/>
    <w:rsid w:val="00CA1C1D"/>
    <w:rsid w:val="00CA2D1B"/>
    <w:rsid w:val="00CA375D"/>
    <w:rsid w:val="00CA662A"/>
    <w:rsid w:val="00CA7AFD"/>
    <w:rsid w:val="00CA7C3C"/>
    <w:rsid w:val="00CB0189"/>
    <w:rsid w:val="00CB0BA2"/>
    <w:rsid w:val="00CB1A42"/>
    <w:rsid w:val="00CB1B0C"/>
    <w:rsid w:val="00CB1F3A"/>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4092"/>
    <w:rsid w:val="00CD4A20"/>
    <w:rsid w:val="00CD50A1"/>
    <w:rsid w:val="00CD519E"/>
    <w:rsid w:val="00CD5B52"/>
    <w:rsid w:val="00CD6B27"/>
    <w:rsid w:val="00CD6D28"/>
    <w:rsid w:val="00CE0C4F"/>
    <w:rsid w:val="00CE2E49"/>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04B"/>
    <w:rsid w:val="00D164C1"/>
    <w:rsid w:val="00D20737"/>
    <w:rsid w:val="00D21E81"/>
    <w:rsid w:val="00D223DE"/>
    <w:rsid w:val="00D25E37"/>
    <w:rsid w:val="00D2661A"/>
    <w:rsid w:val="00D27582"/>
    <w:rsid w:val="00D27EC4"/>
    <w:rsid w:val="00D32719"/>
    <w:rsid w:val="00D33333"/>
    <w:rsid w:val="00D33897"/>
    <w:rsid w:val="00D352A2"/>
    <w:rsid w:val="00D4162B"/>
    <w:rsid w:val="00D4514F"/>
    <w:rsid w:val="00D451E2"/>
    <w:rsid w:val="00D45E89"/>
    <w:rsid w:val="00D45E8D"/>
    <w:rsid w:val="00D466AE"/>
    <w:rsid w:val="00D4734F"/>
    <w:rsid w:val="00D51BF3"/>
    <w:rsid w:val="00D57361"/>
    <w:rsid w:val="00D62A28"/>
    <w:rsid w:val="00D64F2B"/>
    <w:rsid w:val="00D65E25"/>
    <w:rsid w:val="00D66846"/>
    <w:rsid w:val="00D675FB"/>
    <w:rsid w:val="00D71756"/>
    <w:rsid w:val="00D71F25"/>
    <w:rsid w:val="00D72A9C"/>
    <w:rsid w:val="00D77031"/>
    <w:rsid w:val="00D80627"/>
    <w:rsid w:val="00D84941"/>
    <w:rsid w:val="00D84FA1"/>
    <w:rsid w:val="00D851F0"/>
    <w:rsid w:val="00D86DB7"/>
    <w:rsid w:val="00D8786D"/>
    <w:rsid w:val="00D87BF5"/>
    <w:rsid w:val="00D90721"/>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60AA"/>
    <w:rsid w:val="00E01138"/>
    <w:rsid w:val="00E02DFB"/>
    <w:rsid w:val="00E030F9"/>
    <w:rsid w:val="00E0311A"/>
    <w:rsid w:val="00E03138"/>
    <w:rsid w:val="00E06404"/>
    <w:rsid w:val="00E110F7"/>
    <w:rsid w:val="00E11A85"/>
    <w:rsid w:val="00E12495"/>
    <w:rsid w:val="00E15CCD"/>
    <w:rsid w:val="00E202EF"/>
    <w:rsid w:val="00E210B5"/>
    <w:rsid w:val="00E2552F"/>
    <w:rsid w:val="00E3137A"/>
    <w:rsid w:val="00E32CCF"/>
    <w:rsid w:val="00E34A98"/>
    <w:rsid w:val="00E35D1E"/>
    <w:rsid w:val="00E364F9"/>
    <w:rsid w:val="00E365FA"/>
    <w:rsid w:val="00E36789"/>
    <w:rsid w:val="00E43539"/>
    <w:rsid w:val="00E44A83"/>
    <w:rsid w:val="00E44D0F"/>
    <w:rsid w:val="00E47BC7"/>
    <w:rsid w:val="00E502C1"/>
    <w:rsid w:val="00E502DD"/>
    <w:rsid w:val="00E50D3A"/>
    <w:rsid w:val="00E51387"/>
    <w:rsid w:val="00E51E68"/>
    <w:rsid w:val="00E52EFD"/>
    <w:rsid w:val="00E53001"/>
    <w:rsid w:val="00E5408A"/>
    <w:rsid w:val="00E56800"/>
    <w:rsid w:val="00E60C63"/>
    <w:rsid w:val="00E62FF9"/>
    <w:rsid w:val="00E635D6"/>
    <w:rsid w:val="00E639BC"/>
    <w:rsid w:val="00E664CC"/>
    <w:rsid w:val="00E70388"/>
    <w:rsid w:val="00E70F92"/>
    <w:rsid w:val="00E71829"/>
    <w:rsid w:val="00E74313"/>
    <w:rsid w:val="00E74C54"/>
    <w:rsid w:val="00E77A03"/>
    <w:rsid w:val="00E822E8"/>
    <w:rsid w:val="00E82554"/>
    <w:rsid w:val="00E82606"/>
    <w:rsid w:val="00E831C1"/>
    <w:rsid w:val="00E846C8"/>
    <w:rsid w:val="00E84957"/>
    <w:rsid w:val="00E84A55"/>
    <w:rsid w:val="00E85BFF"/>
    <w:rsid w:val="00E90391"/>
    <w:rsid w:val="00E906C2"/>
    <w:rsid w:val="00E908B8"/>
    <w:rsid w:val="00E9217A"/>
    <w:rsid w:val="00E9311F"/>
    <w:rsid w:val="00E934D1"/>
    <w:rsid w:val="00E941D1"/>
    <w:rsid w:val="00E94AF0"/>
    <w:rsid w:val="00E95D13"/>
    <w:rsid w:val="00E95DD3"/>
    <w:rsid w:val="00E969D5"/>
    <w:rsid w:val="00EA0288"/>
    <w:rsid w:val="00EA0B44"/>
    <w:rsid w:val="00EA380F"/>
    <w:rsid w:val="00EA58D1"/>
    <w:rsid w:val="00EA61BC"/>
    <w:rsid w:val="00EA681A"/>
    <w:rsid w:val="00EA72DE"/>
    <w:rsid w:val="00EA735B"/>
    <w:rsid w:val="00EB1E69"/>
    <w:rsid w:val="00EB2086"/>
    <w:rsid w:val="00EB31ED"/>
    <w:rsid w:val="00EB5EDF"/>
    <w:rsid w:val="00EB60FE"/>
    <w:rsid w:val="00EB74DB"/>
    <w:rsid w:val="00EC3F36"/>
    <w:rsid w:val="00EC5359"/>
    <w:rsid w:val="00EC562A"/>
    <w:rsid w:val="00EC79B5"/>
    <w:rsid w:val="00ED067A"/>
    <w:rsid w:val="00ED2B50"/>
    <w:rsid w:val="00ED4266"/>
    <w:rsid w:val="00ED58F6"/>
    <w:rsid w:val="00EE0350"/>
    <w:rsid w:val="00EE0719"/>
    <w:rsid w:val="00EE0E80"/>
    <w:rsid w:val="00EE4C7A"/>
    <w:rsid w:val="00EE613F"/>
    <w:rsid w:val="00EE7295"/>
    <w:rsid w:val="00EE7869"/>
    <w:rsid w:val="00EF054A"/>
    <w:rsid w:val="00EF3235"/>
    <w:rsid w:val="00EF42F9"/>
    <w:rsid w:val="00EF6CD1"/>
    <w:rsid w:val="00EF6E0E"/>
    <w:rsid w:val="00EF79E7"/>
    <w:rsid w:val="00EF7E72"/>
    <w:rsid w:val="00F06D37"/>
    <w:rsid w:val="00F07B9D"/>
    <w:rsid w:val="00F11586"/>
    <w:rsid w:val="00F1183B"/>
    <w:rsid w:val="00F11C9F"/>
    <w:rsid w:val="00F12263"/>
    <w:rsid w:val="00F1409D"/>
    <w:rsid w:val="00F14214"/>
    <w:rsid w:val="00F157A9"/>
    <w:rsid w:val="00F16F00"/>
    <w:rsid w:val="00F23AC5"/>
    <w:rsid w:val="00F25708"/>
    <w:rsid w:val="00F25BB6"/>
    <w:rsid w:val="00F26B7E"/>
    <w:rsid w:val="00F27A3B"/>
    <w:rsid w:val="00F32780"/>
    <w:rsid w:val="00F33817"/>
    <w:rsid w:val="00F33BF6"/>
    <w:rsid w:val="00F41449"/>
    <w:rsid w:val="00F420D5"/>
    <w:rsid w:val="00F432AE"/>
    <w:rsid w:val="00F451EA"/>
    <w:rsid w:val="00F45447"/>
    <w:rsid w:val="00F456C6"/>
    <w:rsid w:val="00F4577B"/>
    <w:rsid w:val="00F46496"/>
    <w:rsid w:val="00F474D0"/>
    <w:rsid w:val="00F50179"/>
    <w:rsid w:val="00F50E0A"/>
    <w:rsid w:val="00F515EE"/>
    <w:rsid w:val="00F517D9"/>
    <w:rsid w:val="00F52544"/>
    <w:rsid w:val="00F56511"/>
    <w:rsid w:val="00F60775"/>
    <w:rsid w:val="00F6194E"/>
    <w:rsid w:val="00F623AC"/>
    <w:rsid w:val="00F6412A"/>
    <w:rsid w:val="00F65893"/>
    <w:rsid w:val="00F66A4A"/>
    <w:rsid w:val="00F71E22"/>
    <w:rsid w:val="00F72142"/>
    <w:rsid w:val="00F72AE7"/>
    <w:rsid w:val="00F753CF"/>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34FD"/>
    <w:rsid w:val="00FB45F1"/>
    <w:rsid w:val="00FB4A72"/>
    <w:rsid w:val="00FB54E8"/>
    <w:rsid w:val="00FB7054"/>
    <w:rsid w:val="00FC17B7"/>
    <w:rsid w:val="00FC2CB7"/>
    <w:rsid w:val="00FC4090"/>
    <w:rsid w:val="00FC55B4"/>
    <w:rsid w:val="00FD00E6"/>
    <w:rsid w:val="00FD09A1"/>
    <w:rsid w:val="00FD12ED"/>
    <w:rsid w:val="00FD2A7C"/>
    <w:rsid w:val="00FD59EB"/>
    <w:rsid w:val="00FD669D"/>
    <w:rsid w:val="00FD7299"/>
    <w:rsid w:val="00FE1FBE"/>
    <w:rsid w:val="00FE3901"/>
    <w:rsid w:val="00FE39D3"/>
    <w:rsid w:val="00FE3C36"/>
    <w:rsid w:val="00FE4BCE"/>
    <w:rsid w:val="00FE54AE"/>
    <w:rsid w:val="00FE576A"/>
    <w:rsid w:val="00FE7E79"/>
    <w:rsid w:val="00FF3E7D"/>
    <w:rsid w:val="00FF5B99"/>
    <w:rsid w:val="00FF730C"/>
    <w:rsid w:val="00FF73F4"/>
    <w:rsid w:val="00FF7CE4"/>
    <w:rsid w:val="00FF7E39"/>
    <w:rsid w:val="124F64A1"/>
    <w:rsid w:val="15FA6724"/>
    <w:rsid w:val="27BA3F65"/>
    <w:rsid w:val="2F4132B4"/>
    <w:rsid w:val="3304730D"/>
    <w:rsid w:val="46190AE8"/>
    <w:rsid w:val="54414F42"/>
    <w:rsid w:val="57B41ECF"/>
    <w:rsid w:val="5DD40BD5"/>
    <w:rsid w:val="69455E90"/>
    <w:rsid w:val="6A945C4B"/>
    <w:rsid w:val="70D03E11"/>
    <w:rsid w:val="71F1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E8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next w:val="affff1"/>
    <w:uiPriority w:val="99"/>
    <w:unhideWhenUsed/>
    <w:rsid w:val="00CD5B5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next w:val="affff1"/>
    <w:uiPriority w:val="99"/>
    <w:unhideWhenUsed/>
    <w:rsid w:val="00CD5B5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next w:val="affff1"/>
    <w:uiPriority w:val="39"/>
    <w:rsid w:val="006634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next w:val="affff1"/>
    <w:uiPriority w:val="99"/>
    <w:unhideWhenUsed/>
    <w:rsid w:val="00CD5B5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next w:val="affff1"/>
    <w:uiPriority w:val="99"/>
    <w:unhideWhenUsed/>
    <w:rsid w:val="00CD5B5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next w:val="affff1"/>
    <w:uiPriority w:val="39"/>
    <w:rsid w:val="006634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590">
      <w:bodyDiv w:val="1"/>
      <w:marLeft w:val="0"/>
      <w:marRight w:val="0"/>
      <w:marTop w:val="0"/>
      <w:marBottom w:val="0"/>
      <w:divBdr>
        <w:top w:val="none" w:sz="0" w:space="0" w:color="auto"/>
        <w:left w:val="none" w:sz="0" w:space="0" w:color="auto"/>
        <w:bottom w:val="none" w:sz="0" w:space="0" w:color="auto"/>
        <w:right w:val="none" w:sz="0" w:space="0" w:color="auto"/>
      </w:divBdr>
    </w:div>
    <w:div w:id="195605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jpe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4446BB" w:rsidRDefault="0072712C">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4446BB" w:rsidRDefault="0072712C">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4446BB" w:rsidRDefault="0072712C">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121BF5"/>
    <w:rsid w:val="001919A0"/>
    <w:rsid w:val="001B4F85"/>
    <w:rsid w:val="0021327A"/>
    <w:rsid w:val="00225592"/>
    <w:rsid w:val="003775C3"/>
    <w:rsid w:val="0038781C"/>
    <w:rsid w:val="003904DE"/>
    <w:rsid w:val="003B5B99"/>
    <w:rsid w:val="004446BB"/>
    <w:rsid w:val="004A07B8"/>
    <w:rsid w:val="004A638A"/>
    <w:rsid w:val="00506DBC"/>
    <w:rsid w:val="00576403"/>
    <w:rsid w:val="00587938"/>
    <w:rsid w:val="005F2382"/>
    <w:rsid w:val="0072712C"/>
    <w:rsid w:val="00802966"/>
    <w:rsid w:val="0087000D"/>
    <w:rsid w:val="00947029"/>
    <w:rsid w:val="009C78C9"/>
    <w:rsid w:val="00A609BD"/>
    <w:rsid w:val="00A969F0"/>
    <w:rsid w:val="00AA1C72"/>
    <w:rsid w:val="00B427D0"/>
    <w:rsid w:val="00BE2E95"/>
    <w:rsid w:val="00C02125"/>
    <w:rsid w:val="00D0269C"/>
    <w:rsid w:val="00E978CC"/>
    <w:rsid w:val="00EF38B6"/>
    <w:rsid w:val="00F7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8</Pages>
  <Words>447</Words>
  <Characters>2550</Characters>
  <Application>Microsoft Office Word</Application>
  <DocSecurity>0</DocSecurity>
  <Lines>21</Lines>
  <Paragraphs>5</Paragraphs>
  <ScaleCrop>false</ScaleCrop>
  <Company>PCMI</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66</cp:revision>
  <cp:lastPrinted>2021-02-02T16:22:00Z</cp:lastPrinted>
  <dcterms:created xsi:type="dcterms:W3CDTF">2022-05-18T19:28:00Z</dcterms:created>
  <dcterms:modified xsi:type="dcterms:W3CDTF">2023-11-05T07:56:00Z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2052-11.1.0.12302</vt:lpwstr>
  </property>
  <property fmtid="{D5CDD505-2E9C-101B-9397-08002B2CF9AE}" pid="16" name="ICV">
    <vt:lpwstr>7B773E9B05EA4DB39A84A09D5EEC847F</vt:lpwstr>
  </property>
</Properties>
</file>