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B1918">
        <w:tc>
          <w:tcPr>
            <w:tcW w:w="509" w:type="dxa"/>
          </w:tcPr>
          <w:p w:rsidR="005B1918" w:rsidRDefault="00410AF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B1918" w:rsidRDefault="00410AF5" w:rsidP="00B444F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F294D">
              <w:rPr>
                <w:rFonts w:ascii="黑体" w:eastAsia="黑体" w:hAnsi="黑体" w:hint="eastAsia"/>
                <w:sz w:val="21"/>
                <w:szCs w:val="21"/>
              </w:rPr>
              <w:t>6</w:t>
            </w:r>
            <w:r w:rsidR="009C783D">
              <w:rPr>
                <w:rFonts w:ascii="黑体" w:eastAsia="黑体" w:hAnsi="黑体" w:hint="eastAsia"/>
                <w:sz w:val="21"/>
                <w:szCs w:val="21"/>
              </w:rPr>
              <w:t>5.020.</w:t>
            </w:r>
            <w:r w:rsidR="00B444F4">
              <w:rPr>
                <w:rFonts w:ascii="黑体" w:eastAsia="黑体" w:hAnsi="黑体" w:hint="eastAsia"/>
                <w:sz w:val="21"/>
                <w:szCs w:val="21"/>
              </w:rPr>
              <w:t>01</w:t>
            </w:r>
            <w:r>
              <w:rPr>
                <w:rFonts w:ascii="黑体" w:eastAsia="黑体" w:hAnsi="黑体"/>
                <w:sz w:val="21"/>
                <w:szCs w:val="21"/>
              </w:rPr>
              <w:fldChar w:fldCharType="end"/>
            </w:r>
            <w:bookmarkEnd w:id="0"/>
          </w:p>
        </w:tc>
      </w:tr>
      <w:tr w:rsidR="005B1918">
        <w:tc>
          <w:tcPr>
            <w:tcW w:w="509" w:type="dxa"/>
          </w:tcPr>
          <w:p w:rsidR="005B1918" w:rsidRDefault="00410AF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B1918">
              <w:trPr>
                <w:trHeight w:hRule="exact" w:val="1021"/>
              </w:trPr>
              <w:tc>
                <w:tcPr>
                  <w:tcW w:w="9242" w:type="dxa"/>
                  <w:vAlign w:val="center"/>
                </w:tcPr>
                <w:p w:rsidR="005B1918" w:rsidRDefault="00410AF5" w:rsidP="00B444F4">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5B1918" w:rsidRDefault="00410AF5" w:rsidP="00B444F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444F4">
              <w:rPr>
                <w:rFonts w:ascii="黑体" w:eastAsia="黑体" w:hAnsi="黑体" w:hint="eastAsia"/>
                <w:sz w:val="21"/>
                <w:szCs w:val="21"/>
              </w:rPr>
              <w:t>B 30</w:t>
            </w:r>
            <w:r>
              <w:rPr>
                <w:rFonts w:ascii="黑体" w:eastAsia="黑体" w:hAnsi="黑体"/>
                <w:sz w:val="21"/>
                <w:szCs w:val="21"/>
              </w:rPr>
              <w:fldChar w:fldCharType="end"/>
            </w:r>
            <w:bookmarkEnd w:id="2"/>
          </w:p>
        </w:tc>
      </w:tr>
    </w:tbl>
    <w:bookmarkStart w:id="3" w:name="_Hlk26473981"/>
    <w:p w:rsidR="005B1918" w:rsidRDefault="00410AF5">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5B1918" w:rsidRDefault="00410AF5">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AF294D">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4863B6">
        <w:rPr>
          <w:rFonts w:hint="eastAsia"/>
        </w:rPr>
        <w:t>3</w:t>
      </w:r>
      <w:r>
        <w:fldChar w:fldCharType="end"/>
      </w:r>
      <w:bookmarkEnd w:id="7"/>
    </w:p>
    <w:p w:rsidR="005B1918" w:rsidRDefault="00410AF5">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5B1918" w:rsidRDefault="00410AF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B1918" w:rsidRDefault="005B1918">
      <w:pPr>
        <w:pStyle w:val="affff9"/>
        <w:framePr w:w="9639" w:h="6976" w:hRule="exact" w:hSpace="0" w:vSpace="0" w:wrap="around" w:hAnchor="page" w:y="6408"/>
        <w:jc w:val="center"/>
        <w:rPr>
          <w:rFonts w:ascii="黑体" w:eastAsia="黑体" w:hAnsi="黑体"/>
          <w:b w:val="0"/>
          <w:bCs w:val="0"/>
          <w:w w:val="100"/>
        </w:rPr>
      </w:pPr>
    </w:p>
    <w:p w:rsidR="005B1918" w:rsidRDefault="00410AF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w:t>
      </w:r>
      <w:r w:rsidR="00AF294D">
        <w:rPr>
          <w:rFonts w:hint="eastAsia"/>
        </w:rPr>
        <w:t>山</w:t>
      </w:r>
      <w:r w:rsidR="00B444F4">
        <w:rPr>
          <w:rFonts w:hint="eastAsia"/>
        </w:rPr>
        <w:t>黄栀子</w:t>
      </w:r>
      <w:r>
        <w:fldChar w:fldCharType="end"/>
      </w:r>
      <w:bookmarkEnd w:id="9"/>
    </w:p>
    <w:p w:rsidR="005B1918" w:rsidRDefault="005B1918">
      <w:pPr>
        <w:framePr w:w="9639" w:h="6974" w:hRule="exact" w:wrap="around" w:vAnchor="page" w:hAnchor="page" w:x="1419" w:y="6408" w:anchorLock="1"/>
        <w:ind w:left="-1418"/>
      </w:pPr>
    </w:p>
    <w:p w:rsidR="00AF294D"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w:t>
      </w:r>
      <w:r w:rsidR="00AF294D">
        <w:rPr>
          <w:rFonts w:eastAsia="黑体"/>
          <w:szCs w:val="28"/>
        </w:rPr>
        <w:t>shan</w:t>
      </w:r>
      <w:r w:rsidR="009C783D">
        <w:rPr>
          <w:rFonts w:eastAsia="黑体" w:hint="eastAsia"/>
          <w:szCs w:val="28"/>
        </w:rPr>
        <w:t xml:space="preserve"> </w:t>
      </w:r>
      <w:r w:rsidR="00B444F4">
        <w:rPr>
          <w:rFonts w:eastAsia="黑体" w:hint="eastAsia"/>
          <w:szCs w:val="28"/>
        </w:rPr>
        <w:t>g</w:t>
      </w:r>
      <w:r w:rsidR="00B444F4" w:rsidRPr="00B444F4">
        <w:rPr>
          <w:rFonts w:eastAsia="黑体"/>
          <w:szCs w:val="28"/>
        </w:rPr>
        <w:t xml:space="preserve">ardenia jasminoides </w:t>
      </w:r>
    </w:p>
    <w:p w:rsidR="005B1918"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rsidR="005B1918" w:rsidRDefault="005B1918">
      <w:pPr>
        <w:framePr w:w="9639" w:h="6974" w:hRule="exact" w:wrap="around" w:vAnchor="page" w:hAnchor="page" w:x="1419" w:y="6408" w:anchorLock="1"/>
        <w:spacing w:line="760" w:lineRule="exact"/>
        <w:ind w:left="-1418"/>
      </w:pPr>
    </w:p>
    <w:p w:rsidR="005B1918" w:rsidRDefault="005B1918">
      <w:pPr>
        <w:pStyle w:val="afffffff1"/>
        <w:framePr w:w="9639" w:h="6974" w:hRule="exact" w:wrap="around" w:vAnchor="page" w:hAnchor="page" w:x="1419" w:y="6408" w:anchorLock="1"/>
        <w:textAlignment w:val="bottom"/>
        <w:rPr>
          <w:rFonts w:eastAsia="黑体"/>
          <w:szCs w:val="28"/>
        </w:rPr>
      </w:pPr>
    </w:p>
    <w:p w:rsidR="005B1918" w:rsidRDefault="00410AF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26A51">
        <w:rPr>
          <w:sz w:val="24"/>
          <w:szCs w:val="28"/>
        </w:rPr>
      </w:r>
      <w:r w:rsidR="00426A51">
        <w:rPr>
          <w:sz w:val="24"/>
          <w:szCs w:val="28"/>
        </w:rPr>
        <w:fldChar w:fldCharType="separate"/>
      </w:r>
      <w:r>
        <w:rPr>
          <w:sz w:val="24"/>
          <w:szCs w:val="28"/>
        </w:rPr>
        <w:fldChar w:fldCharType="end"/>
      </w:r>
      <w:bookmarkEnd w:id="11"/>
    </w:p>
    <w:p w:rsidR="005B1918" w:rsidRDefault="00410AF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5B1918" w:rsidRDefault="00410AF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426A51">
        <w:rPr>
          <w:b/>
          <w:sz w:val="21"/>
          <w:szCs w:val="28"/>
        </w:rPr>
      </w:r>
      <w:r w:rsidR="00426A51">
        <w:rPr>
          <w:b/>
          <w:sz w:val="21"/>
          <w:szCs w:val="28"/>
        </w:rPr>
        <w:fldChar w:fldCharType="separate"/>
      </w:r>
      <w:r>
        <w:rPr>
          <w:b/>
          <w:sz w:val="21"/>
          <w:szCs w:val="28"/>
        </w:rPr>
        <w:fldChar w:fldCharType="end"/>
      </w:r>
      <w:bookmarkEnd w:id="13"/>
    </w:p>
    <w:p w:rsidR="005B1918" w:rsidRDefault="00410AF5">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5B1918" w:rsidRDefault="00410AF5">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5B1918" w:rsidRDefault="00410AF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B1918" w:rsidRDefault="00410AF5">
      <w:pPr>
        <w:rPr>
          <w:rFonts w:ascii="宋体" w:hAnsi="宋体"/>
          <w:sz w:val="28"/>
          <w:szCs w:val="28"/>
        </w:rPr>
        <w:sectPr w:rsidR="005B1918" w:rsidSect="0075233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52334" w:rsidRDefault="00752334" w:rsidP="00752334">
      <w:pPr>
        <w:pStyle w:val="affffff3"/>
        <w:spacing w:after="360"/>
      </w:pPr>
      <w:bookmarkStart w:id="21" w:name="BookMark1"/>
      <w:bookmarkStart w:id="22" w:name="_Toc111035244"/>
      <w:bookmarkStart w:id="23" w:name="_Toc110923058"/>
      <w:bookmarkStart w:id="24" w:name="_Toc117113734"/>
      <w:bookmarkStart w:id="25" w:name="_Toc117112776"/>
      <w:bookmarkStart w:id="26" w:name="_Toc117847291"/>
      <w:bookmarkStart w:id="27" w:name="_Toc111034167"/>
      <w:bookmarkStart w:id="28" w:name="_Toc113384490"/>
      <w:bookmarkStart w:id="29" w:name="_Toc117170235"/>
      <w:bookmarkStart w:id="30" w:name="_Toc122082847"/>
      <w:bookmarkStart w:id="31" w:name="_Toc104058760"/>
      <w:bookmarkStart w:id="32" w:name="_Toc110502198"/>
      <w:bookmarkStart w:id="33" w:name="_Toc122437414"/>
      <w:bookmarkStart w:id="34" w:name="_Toc150087446"/>
      <w:r w:rsidRPr="00752334">
        <w:rPr>
          <w:rFonts w:hint="eastAsia"/>
          <w:spacing w:val="320"/>
        </w:rPr>
        <w:lastRenderedPageBreak/>
        <w:t>目</w:t>
      </w:r>
      <w:r>
        <w:rPr>
          <w:rFonts w:hint="eastAsia"/>
        </w:rPr>
        <w:t>次</w:t>
      </w:r>
    </w:p>
    <w:p w:rsidR="00752334" w:rsidRPr="00752334" w:rsidRDefault="00752334">
      <w:pPr>
        <w:pStyle w:val="10"/>
        <w:tabs>
          <w:tab w:val="right" w:leader="dot" w:pos="9344"/>
        </w:tabs>
        <w:rPr>
          <w:rFonts w:asciiTheme="minorHAnsi" w:eastAsiaTheme="minorEastAsia" w:hAnsiTheme="minorHAnsi" w:cstheme="minorBidi"/>
          <w:noProof/>
          <w:szCs w:val="22"/>
        </w:rPr>
      </w:pPr>
      <w:r w:rsidRPr="00752334">
        <w:fldChar w:fldCharType="begin"/>
      </w:r>
      <w:r w:rsidRPr="00752334">
        <w:instrText xml:space="preserve"> TOC \o "1-1" \h </w:instrText>
      </w:r>
      <w:r w:rsidRPr="00752334">
        <w:fldChar w:fldCharType="separate"/>
      </w:r>
      <w:hyperlink w:anchor="_Toc150090584" w:history="1">
        <w:r w:rsidRPr="00752334">
          <w:rPr>
            <w:rStyle w:val="affff5"/>
            <w:rFonts w:hint="eastAsia"/>
            <w:noProof/>
          </w:rPr>
          <w:t>前言</w:t>
        </w:r>
        <w:r w:rsidRPr="00752334">
          <w:rPr>
            <w:noProof/>
          </w:rPr>
          <w:tab/>
        </w:r>
        <w:r w:rsidRPr="00752334">
          <w:rPr>
            <w:noProof/>
          </w:rPr>
          <w:fldChar w:fldCharType="begin"/>
        </w:r>
        <w:r w:rsidRPr="00752334">
          <w:rPr>
            <w:noProof/>
          </w:rPr>
          <w:instrText xml:space="preserve"> PAGEREF _Toc150090584 \h </w:instrText>
        </w:r>
        <w:r w:rsidRPr="00752334">
          <w:rPr>
            <w:noProof/>
          </w:rPr>
        </w:r>
        <w:r w:rsidRPr="00752334">
          <w:rPr>
            <w:noProof/>
          </w:rPr>
          <w:fldChar w:fldCharType="separate"/>
        </w:r>
        <w:r w:rsidRPr="00752334">
          <w:rPr>
            <w:noProof/>
          </w:rPr>
          <w:t>II</w:t>
        </w:r>
        <w:r w:rsidRPr="00752334">
          <w:rPr>
            <w:noProof/>
          </w:rPr>
          <w:fldChar w:fldCharType="end"/>
        </w:r>
      </w:hyperlink>
    </w:p>
    <w:p w:rsidR="00752334" w:rsidRPr="00752334" w:rsidRDefault="00426A51">
      <w:pPr>
        <w:pStyle w:val="10"/>
        <w:tabs>
          <w:tab w:val="right" w:leader="dot" w:pos="9344"/>
        </w:tabs>
        <w:rPr>
          <w:rFonts w:asciiTheme="minorHAnsi" w:eastAsiaTheme="minorEastAsia" w:hAnsiTheme="minorHAnsi" w:cstheme="minorBidi"/>
          <w:noProof/>
          <w:szCs w:val="22"/>
        </w:rPr>
      </w:pPr>
      <w:hyperlink w:anchor="_Toc150090585" w:history="1">
        <w:r w:rsidR="00752334" w:rsidRPr="00752334">
          <w:rPr>
            <w:rStyle w:val="affff5"/>
            <w:noProof/>
          </w:rPr>
          <w:t>1</w:t>
        </w:r>
        <w:r w:rsidR="00752334">
          <w:rPr>
            <w:rStyle w:val="affff5"/>
            <w:noProof/>
          </w:rPr>
          <w:t xml:space="preserve"> </w:t>
        </w:r>
        <w:r w:rsidR="00752334" w:rsidRPr="00752334">
          <w:rPr>
            <w:rStyle w:val="affff5"/>
            <w:rFonts w:hint="eastAsia"/>
            <w:noProof/>
          </w:rPr>
          <w:t xml:space="preserve"> 范围</w:t>
        </w:r>
        <w:r w:rsidR="00752334" w:rsidRPr="00752334">
          <w:rPr>
            <w:noProof/>
          </w:rPr>
          <w:tab/>
        </w:r>
        <w:r w:rsidR="00752334" w:rsidRPr="00752334">
          <w:rPr>
            <w:noProof/>
          </w:rPr>
          <w:fldChar w:fldCharType="begin"/>
        </w:r>
        <w:r w:rsidR="00752334" w:rsidRPr="00752334">
          <w:rPr>
            <w:noProof/>
          </w:rPr>
          <w:instrText xml:space="preserve"> PAGEREF _Toc150090585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426A51">
      <w:pPr>
        <w:pStyle w:val="10"/>
        <w:tabs>
          <w:tab w:val="right" w:leader="dot" w:pos="9344"/>
        </w:tabs>
        <w:rPr>
          <w:rFonts w:asciiTheme="minorHAnsi" w:eastAsiaTheme="minorEastAsia" w:hAnsiTheme="minorHAnsi" w:cstheme="minorBidi"/>
          <w:noProof/>
          <w:szCs w:val="22"/>
        </w:rPr>
      </w:pPr>
      <w:hyperlink w:anchor="_Toc150090586" w:history="1">
        <w:r w:rsidR="00752334" w:rsidRPr="00752334">
          <w:rPr>
            <w:rStyle w:val="affff5"/>
            <w:noProof/>
          </w:rPr>
          <w:t>2</w:t>
        </w:r>
        <w:r w:rsidR="00752334">
          <w:rPr>
            <w:rStyle w:val="affff5"/>
            <w:noProof/>
          </w:rPr>
          <w:t xml:space="preserve"> </w:t>
        </w:r>
        <w:r w:rsidR="00752334" w:rsidRPr="00752334">
          <w:rPr>
            <w:rStyle w:val="affff5"/>
            <w:rFonts w:hint="eastAsia"/>
            <w:noProof/>
          </w:rPr>
          <w:t xml:space="preserve"> 规范性引用文件</w:t>
        </w:r>
        <w:r w:rsidR="00752334" w:rsidRPr="00752334">
          <w:rPr>
            <w:noProof/>
          </w:rPr>
          <w:tab/>
        </w:r>
        <w:r w:rsidR="00752334" w:rsidRPr="00752334">
          <w:rPr>
            <w:noProof/>
          </w:rPr>
          <w:fldChar w:fldCharType="begin"/>
        </w:r>
        <w:r w:rsidR="00752334" w:rsidRPr="00752334">
          <w:rPr>
            <w:noProof/>
          </w:rPr>
          <w:instrText xml:space="preserve"> PAGEREF _Toc150090586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426A51">
      <w:pPr>
        <w:pStyle w:val="10"/>
        <w:tabs>
          <w:tab w:val="right" w:leader="dot" w:pos="9344"/>
        </w:tabs>
        <w:rPr>
          <w:rFonts w:asciiTheme="minorHAnsi" w:eastAsiaTheme="minorEastAsia" w:hAnsiTheme="minorHAnsi" w:cstheme="minorBidi"/>
          <w:noProof/>
          <w:szCs w:val="22"/>
        </w:rPr>
      </w:pPr>
      <w:hyperlink w:anchor="_Toc150090587" w:history="1">
        <w:r w:rsidR="00752334" w:rsidRPr="00752334">
          <w:rPr>
            <w:rStyle w:val="affff5"/>
            <w:noProof/>
          </w:rPr>
          <w:t>3</w:t>
        </w:r>
        <w:r w:rsidR="00752334">
          <w:rPr>
            <w:rStyle w:val="affff5"/>
            <w:noProof/>
          </w:rPr>
          <w:t xml:space="preserve"> </w:t>
        </w:r>
        <w:r w:rsidR="00752334" w:rsidRPr="00752334">
          <w:rPr>
            <w:rStyle w:val="affff5"/>
            <w:rFonts w:hint="eastAsia"/>
            <w:noProof/>
          </w:rPr>
          <w:t xml:space="preserve"> 术语和定义</w:t>
        </w:r>
        <w:r w:rsidR="00752334" w:rsidRPr="00752334">
          <w:rPr>
            <w:noProof/>
          </w:rPr>
          <w:tab/>
        </w:r>
        <w:r w:rsidR="00752334" w:rsidRPr="00752334">
          <w:rPr>
            <w:noProof/>
          </w:rPr>
          <w:fldChar w:fldCharType="begin"/>
        </w:r>
        <w:r w:rsidR="00752334" w:rsidRPr="00752334">
          <w:rPr>
            <w:noProof/>
          </w:rPr>
          <w:instrText xml:space="preserve"> PAGEREF _Toc150090587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426A51">
      <w:pPr>
        <w:pStyle w:val="10"/>
        <w:tabs>
          <w:tab w:val="right" w:leader="dot" w:pos="9344"/>
        </w:tabs>
        <w:rPr>
          <w:rFonts w:asciiTheme="minorHAnsi" w:eastAsiaTheme="minorEastAsia" w:hAnsiTheme="minorHAnsi" w:cstheme="minorBidi"/>
          <w:noProof/>
          <w:szCs w:val="22"/>
        </w:rPr>
      </w:pPr>
      <w:hyperlink w:anchor="_Toc150090588" w:history="1">
        <w:r w:rsidR="00752334" w:rsidRPr="00752334">
          <w:rPr>
            <w:rStyle w:val="affff5"/>
            <w:noProof/>
          </w:rPr>
          <w:t>4</w:t>
        </w:r>
        <w:r w:rsidR="00752334">
          <w:rPr>
            <w:rStyle w:val="affff5"/>
            <w:noProof/>
          </w:rPr>
          <w:t xml:space="preserve"> </w:t>
        </w:r>
        <w:r w:rsidR="00752334" w:rsidRPr="00752334">
          <w:rPr>
            <w:rStyle w:val="affff5"/>
            <w:rFonts w:hint="eastAsia"/>
            <w:noProof/>
          </w:rPr>
          <w:t xml:space="preserve"> 要求</w:t>
        </w:r>
        <w:r w:rsidR="00752334" w:rsidRPr="00752334">
          <w:rPr>
            <w:noProof/>
          </w:rPr>
          <w:tab/>
        </w:r>
        <w:r w:rsidR="00752334" w:rsidRPr="00752334">
          <w:rPr>
            <w:noProof/>
          </w:rPr>
          <w:fldChar w:fldCharType="begin"/>
        </w:r>
        <w:r w:rsidR="00752334" w:rsidRPr="00752334">
          <w:rPr>
            <w:noProof/>
          </w:rPr>
          <w:instrText xml:space="preserve"> PAGEREF _Toc150090588 \h </w:instrText>
        </w:r>
        <w:r w:rsidR="00752334" w:rsidRPr="00752334">
          <w:rPr>
            <w:noProof/>
          </w:rPr>
        </w:r>
        <w:r w:rsidR="00752334" w:rsidRPr="00752334">
          <w:rPr>
            <w:noProof/>
          </w:rPr>
          <w:fldChar w:fldCharType="separate"/>
        </w:r>
        <w:r w:rsidR="00752334" w:rsidRPr="00752334">
          <w:rPr>
            <w:noProof/>
          </w:rPr>
          <w:t>1</w:t>
        </w:r>
        <w:r w:rsidR="00752334" w:rsidRPr="00752334">
          <w:rPr>
            <w:noProof/>
          </w:rPr>
          <w:fldChar w:fldCharType="end"/>
        </w:r>
      </w:hyperlink>
    </w:p>
    <w:p w:rsidR="00752334" w:rsidRPr="00752334" w:rsidRDefault="00426A51">
      <w:pPr>
        <w:pStyle w:val="10"/>
        <w:tabs>
          <w:tab w:val="right" w:leader="dot" w:pos="9344"/>
        </w:tabs>
        <w:rPr>
          <w:rFonts w:asciiTheme="minorHAnsi" w:eastAsiaTheme="minorEastAsia" w:hAnsiTheme="minorHAnsi" w:cstheme="minorBidi"/>
          <w:noProof/>
          <w:szCs w:val="22"/>
        </w:rPr>
      </w:pPr>
      <w:hyperlink w:anchor="_Toc150090589" w:history="1">
        <w:r w:rsidR="00752334" w:rsidRPr="00752334">
          <w:rPr>
            <w:rStyle w:val="affff5"/>
            <w:noProof/>
          </w:rPr>
          <w:t>5</w:t>
        </w:r>
        <w:r w:rsidR="00752334">
          <w:rPr>
            <w:rStyle w:val="affff5"/>
            <w:noProof/>
          </w:rPr>
          <w:t xml:space="preserve"> </w:t>
        </w:r>
        <w:r w:rsidR="00752334" w:rsidRPr="00752334">
          <w:rPr>
            <w:rStyle w:val="affff5"/>
            <w:rFonts w:hint="eastAsia"/>
            <w:noProof/>
          </w:rPr>
          <w:t xml:space="preserve"> 检验规则</w:t>
        </w:r>
        <w:r w:rsidR="00752334" w:rsidRPr="00752334">
          <w:rPr>
            <w:noProof/>
          </w:rPr>
          <w:tab/>
        </w:r>
        <w:r w:rsidR="00752334" w:rsidRPr="00752334">
          <w:rPr>
            <w:noProof/>
          </w:rPr>
          <w:fldChar w:fldCharType="begin"/>
        </w:r>
        <w:r w:rsidR="00752334" w:rsidRPr="00752334">
          <w:rPr>
            <w:noProof/>
          </w:rPr>
          <w:instrText xml:space="preserve"> PAGEREF _Toc150090589 \h </w:instrText>
        </w:r>
        <w:r w:rsidR="00752334" w:rsidRPr="00752334">
          <w:rPr>
            <w:noProof/>
          </w:rPr>
        </w:r>
        <w:r w:rsidR="00752334" w:rsidRPr="00752334">
          <w:rPr>
            <w:noProof/>
          </w:rPr>
          <w:fldChar w:fldCharType="separate"/>
        </w:r>
        <w:r w:rsidR="00752334" w:rsidRPr="00752334">
          <w:rPr>
            <w:noProof/>
          </w:rPr>
          <w:t>2</w:t>
        </w:r>
        <w:r w:rsidR="00752334" w:rsidRPr="00752334">
          <w:rPr>
            <w:noProof/>
          </w:rPr>
          <w:fldChar w:fldCharType="end"/>
        </w:r>
      </w:hyperlink>
    </w:p>
    <w:p w:rsidR="00752334" w:rsidRPr="00752334" w:rsidRDefault="00426A51">
      <w:pPr>
        <w:pStyle w:val="10"/>
        <w:tabs>
          <w:tab w:val="right" w:leader="dot" w:pos="9344"/>
        </w:tabs>
        <w:rPr>
          <w:rFonts w:asciiTheme="minorHAnsi" w:eastAsiaTheme="minorEastAsia" w:hAnsiTheme="minorHAnsi" w:cstheme="minorBidi"/>
          <w:noProof/>
          <w:szCs w:val="22"/>
        </w:rPr>
      </w:pPr>
      <w:hyperlink w:anchor="_Toc150090590" w:history="1">
        <w:r w:rsidR="00752334" w:rsidRPr="00752334">
          <w:rPr>
            <w:rStyle w:val="affff5"/>
            <w:noProof/>
          </w:rPr>
          <w:t>6</w:t>
        </w:r>
        <w:r w:rsidR="00752334">
          <w:rPr>
            <w:rStyle w:val="affff5"/>
            <w:noProof/>
          </w:rPr>
          <w:t xml:space="preserve"> </w:t>
        </w:r>
        <w:r w:rsidR="00752334" w:rsidRPr="00752334">
          <w:rPr>
            <w:rStyle w:val="affff5"/>
            <w:rFonts w:hint="eastAsia"/>
            <w:noProof/>
          </w:rPr>
          <w:t xml:space="preserve"> 标签与标志、包装、运输、贮存</w:t>
        </w:r>
        <w:r w:rsidR="00752334" w:rsidRPr="00752334">
          <w:rPr>
            <w:noProof/>
          </w:rPr>
          <w:tab/>
        </w:r>
        <w:r w:rsidR="00752334" w:rsidRPr="00752334">
          <w:rPr>
            <w:noProof/>
          </w:rPr>
          <w:fldChar w:fldCharType="begin"/>
        </w:r>
        <w:r w:rsidR="00752334" w:rsidRPr="00752334">
          <w:rPr>
            <w:noProof/>
          </w:rPr>
          <w:instrText xml:space="preserve"> PAGEREF _Toc150090590 \h </w:instrText>
        </w:r>
        <w:r w:rsidR="00752334" w:rsidRPr="00752334">
          <w:rPr>
            <w:noProof/>
          </w:rPr>
        </w:r>
        <w:r w:rsidR="00752334" w:rsidRPr="00752334">
          <w:rPr>
            <w:noProof/>
          </w:rPr>
          <w:fldChar w:fldCharType="separate"/>
        </w:r>
        <w:r w:rsidR="00752334" w:rsidRPr="00752334">
          <w:rPr>
            <w:noProof/>
          </w:rPr>
          <w:t>3</w:t>
        </w:r>
        <w:r w:rsidR="00752334" w:rsidRPr="00752334">
          <w:rPr>
            <w:noProof/>
          </w:rPr>
          <w:fldChar w:fldCharType="end"/>
        </w:r>
      </w:hyperlink>
    </w:p>
    <w:p w:rsidR="00752334" w:rsidRPr="00752334" w:rsidRDefault="00426A51">
      <w:pPr>
        <w:pStyle w:val="10"/>
        <w:tabs>
          <w:tab w:val="right" w:leader="dot" w:pos="9344"/>
        </w:tabs>
        <w:rPr>
          <w:rFonts w:asciiTheme="minorHAnsi" w:eastAsiaTheme="minorEastAsia" w:hAnsiTheme="minorHAnsi" w:cstheme="minorBidi"/>
          <w:noProof/>
          <w:szCs w:val="22"/>
        </w:rPr>
      </w:pPr>
      <w:hyperlink w:anchor="_Toc150090591" w:history="1">
        <w:r w:rsidR="00752334" w:rsidRPr="00752334">
          <w:rPr>
            <w:rStyle w:val="affff5"/>
            <w:rFonts w:hint="eastAsia"/>
            <w:noProof/>
          </w:rPr>
          <w:t>附录</w:t>
        </w:r>
        <w:r w:rsidR="00752334">
          <w:rPr>
            <w:rStyle w:val="affff5"/>
            <w:rFonts w:hint="eastAsia"/>
            <w:noProof/>
          </w:rPr>
          <w:t>A</w:t>
        </w:r>
        <w:r w:rsidR="00752334" w:rsidRPr="00752334">
          <w:rPr>
            <w:rStyle w:val="affff5"/>
            <w:rFonts w:hint="eastAsia"/>
            <w:noProof/>
          </w:rPr>
          <w:t>（规范性）</w:t>
        </w:r>
        <w:r w:rsidR="00752334">
          <w:rPr>
            <w:rStyle w:val="affff5"/>
            <w:noProof/>
          </w:rPr>
          <w:t xml:space="preserve"> </w:t>
        </w:r>
        <w:r w:rsidR="00752334" w:rsidRPr="00752334">
          <w:rPr>
            <w:rStyle w:val="affff5"/>
            <w:noProof/>
          </w:rPr>
          <w:t xml:space="preserve"> </w:t>
        </w:r>
        <w:r w:rsidR="00752334" w:rsidRPr="00752334">
          <w:rPr>
            <w:rStyle w:val="affff5"/>
            <w:rFonts w:hint="eastAsia"/>
            <w:noProof/>
          </w:rPr>
          <w:t>井冈山陈皮生产加工区域范围图</w:t>
        </w:r>
        <w:r w:rsidR="00752334" w:rsidRPr="00752334">
          <w:rPr>
            <w:noProof/>
          </w:rPr>
          <w:tab/>
        </w:r>
        <w:r w:rsidR="00752334" w:rsidRPr="00752334">
          <w:rPr>
            <w:noProof/>
          </w:rPr>
          <w:fldChar w:fldCharType="begin"/>
        </w:r>
        <w:r w:rsidR="00752334" w:rsidRPr="00752334">
          <w:rPr>
            <w:noProof/>
          </w:rPr>
          <w:instrText xml:space="preserve"> PAGEREF _Toc150090591 \h </w:instrText>
        </w:r>
        <w:r w:rsidR="00752334" w:rsidRPr="00752334">
          <w:rPr>
            <w:noProof/>
          </w:rPr>
        </w:r>
        <w:r w:rsidR="00752334" w:rsidRPr="00752334">
          <w:rPr>
            <w:noProof/>
          </w:rPr>
          <w:fldChar w:fldCharType="separate"/>
        </w:r>
        <w:r w:rsidR="00752334" w:rsidRPr="00752334">
          <w:rPr>
            <w:noProof/>
          </w:rPr>
          <w:t>4</w:t>
        </w:r>
        <w:r w:rsidR="00752334" w:rsidRPr="00752334">
          <w:rPr>
            <w:noProof/>
          </w:rPr>
          <w:fldChar w:fldCharType="end"/>
        </w:r>
      </w:hyperlink>
    </w:p>
    <w:p w:rsidR="00752334" w:rsidRPr="00752334" w:rsidRDefault="00752334" w:rsidP="00752334">
      <w:pPr>
        <w:pStyle w:val="affffff3"/>
        <w:spacing w:after="360"/>
        <w:sectPr w:rsidR="00752334" w:rsidRPr="00752334" w:rsidSect="00752334">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752334">
        <w:fldChar w:fldCharType="end"/>
      </w:r>
    </w:p>
    <w:p w:rsidR="005B1918" w:rsidRDefault="00410AF5">
      <w:pPr>
        <w:pStyle w:val="a6"/>
        <w:spacing w:after="360"/>
      </w:pPr>
      <w:bookmarkStart w:id="35" w:name="_Toc150090584"/>
      <w:bookmarkStart w:id="36"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B1918" w:rsidRDefault="00410AF5">
      <w:pPr>
        <w:pStyle w:val="affffe"/>
        <w:ind w:firstLine="420"/>
      </w:pPr>
      <w:r>
        <w:rPr>
          <w:rFonts w:hint="eastAsia"/>
        </w:rPr>
        <w:t>本文件按照GB/T 1.1—2020《标准化工作导则  第1部分：标准化文件的结构和起草规则》的规定起草。</w:t>
      </w:r>
    </w:p>
    <w:p w:rsidR="005B1918" w:rsidRDefault="00410AF5">
      <w:pPr>
        <w:pStyle w:val="affffe"/>
        <w:ind w:firstLine="420"/>
      </w:pPr>
      <w:r>
        <w:rPr>
          <w:rFonts w:hint="eastAsia"/>
        </w:rPr>
        <w:t>请注意本文件的某些内容可能涉及专利。本文件的发布机构不承担识别专利的责任。</w:t>
      </w:r>
    </w:p>
    <w:p w:rsidR="005B1918" w:rsidRDefault="00410AF5">
      <w:pPr>
        <w:pStyle w:val="affffe"/>
        <w:ind w:firstLine="420"/>
      </w:pPr>
      <w:r>
        <w:rPr>
          <w:rFonts w:hint="eastAsia"/>
        </w:rPr>
        <w:t>本文件由吉安市绿色农产品促进会提出并归口。</w:t>
      </w:r>
    </w:p>
    <w:p w:rsidR="005B1918" w:rsidRDefault="00410AF5">
      <w:pPr>
        <w:pStyle w:val="affffe"/>
        <w:ind w:firstLine="420"/>
      </w:pPr>
      <w:r>
        <w:rPr>
          <w:rFonts w:hint="eastAsia"/>
        </w:rPr>
        <w:t>本文件起草单位：</w:t>
      </w:r>
    </w:p>
    <w:p w:rsidR="005B1918" w:rsidRDefault="00410AF5">
      <w:pPr>
        <w:pStyle w:val="affffe"/>
        <w:ind w:firstLine="420"/>
      </w:pPr>
      <w:r>
        <w:rPr>
          <w:rFonts w:hint="eastAsia"/>
        </w:rPr>
        <w:t>本文件主要起草人：</w:t>
      </w:r>
    </w:p>
    <w:p w:rsidR="005B1918" w:rsidRDefault="005B1918">
      <w:pPr>
        <w:pStyle w:val="affffe"/>
        <w:ind w:firstLine="420"/>
      </w:pPr>
    </w:p>
    <w:p w:rsidR="005B1918" w:rsidRDefault="005B1918">
      <w:pPr>
        <w:pStyle w:val="affffe"/>
        <w:ind w:firstLine="420"/>
      </w:pPr>
    </w:p>
    <w:p w:rsidR="005B1918" w:rsidRDefault="005B1918">
      <w:pPr>
        <w:pStyle w:val="affffe"/>
        <w:ind w:firstLine="420"/>
        <w:sectPr w:rsidR="005B1918" w:rsidSect="00752334">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rsidR="005B1918" w:rsidRDefault="005B1918">
      <w:pPr>
        <w:spacing w:line="20" w:lineRule="exact"/>
        <w:jc w:val="center"/>
        <w:rPr>
          <w:rFonts w:ascii="黑体" w:eastAsia="黑体" w:hAnsi="黑体"/>
          <w:sz w:val="32"/>
          <w:szCs w:val="32"/>
        </w:rPr>
      </w:pPr>
      <w:bookmarkStart w:id="37" w:name="BookMark4"/>
      <w:bookmarkEnd w:id="36"/>
    </w:p>
    <w:p w:rsidR="005B1918" w:rsidRDefault="005B1918">
      <w:pPr>
        <w:spacing w:line="20" w:lineRule="exact"/>
        <w:jc w:val="center"/>
        <w:rPr>
          <w:rFonts w:ascii="黑体" w:eastAsia="黑体" w:hAnsi="黑体"/>
          <w:sz w:val="32"/>
          <w:szCs w:val="32"/>
        </w:rPr>
      </w:pPr>
    </w:p>
    <w:bookmarkStart w:id="38" w:name="NEW_STAND_NAME" w:displacedByCustomXml="next"/>
    <w:sdt>
      <w:sdtPr>
        <w:tag w:val="NEW_STAND_NAME"/>
        <w:id w:val="595910757"/>
        <w:lock w:val="sdtLocked"/>
        <w:placeholder>
          <w:docPart w:val="CFB92A5019C3497792091340F1B0D7B3"/>
        </w:placeholder>
      </w:sdtPr>
      <w:sdtEndPr/>
      <w:sdtContent>
        <w:p w:rsidR="005B1918" w:rsidRDefault="00B444F4" w:rsidP="00B444F4">
          <w:pPr>
            <w:pStyle w:val="afffffffff1"/>
            <w:spacing w:beforeLines="100" w:before="240" w:afterLines="220" w:after="528"/>
          </w:pPr>
          <w:r>
            <w:rPr>
              <w:rFonts w:hint="eastAsia"/>
            </w:rPr>
            <w:t>井冈山黄栀子</w:t>
          </w:r>
        </w:p>
      </w:sdtContent>
    </w:sdt>
    <w:p w:rsidR="005B1918" w:rsidRDefault="00410AF5">
      <w:pPr>
        <w:pStyle w:val="affc"/>
        <w:spacing w:before="240" w:after="240"/>
      </w:pPr>
      <w:bookmarkStart w:id="39" w:name="_Toc104058761"/>
      <w:bookmarkStart w:id="40" w:name="_Toc103848001"/>
      <w:bookmarkStart w:id="41" w:name="_Toc111035245"/>
      <w:bookmarkStart w:id="42" w:name="_Toc24884218"/>
      <w:bookmarkStart w:id="43" w:name="_Toc24884211"/>
      <w:bookmarkStart w:id="44" w:name="_Toc110502199"/>
      <w:bookmarkStart w:id="45" w:name="_Toc110923059"/>
      <w:bookmarkStart w:id="46" w:name="_Toc113384491"/>
      <w:bookmarkStart w:id="47" w:name="_Toc26986530"/>
      <w:bookmarkStart w:id="48" w:name="_Toc111034168"/>
      <w:bookmarkStart w:id="49" w:name="_Toc26986771"/>
      <w:bookmarkStart w:id="50" w:name="_Toc26718930"/>
      <w:bookmarkStart w:id="51" w:name="_Toc26648465"/>
      <w:bookmarkStart w:id="52" w:name="_Toc103848249"/>
      <w:bookmarkStart w:id="53" w:name="_Toc17233333"/>
      <w:bookmarkStart w:id="54" w:name="_Toc97192964"/>
      <w:bookmarkStart w:id="55" w:name="_Toc117112777"/>
      <w:bookmarkStart w:id="56" w:name="_Toc117113735"/>
      <w:bookmarkStart w:id="57" w:name="_Toc17233325"/>
      <w:bookmarkStart w:id="58" w:name="_Toc117170236"/>
      <w:bookmarkStart w:id="59" w:name="_Toc117847292"/>
      <w:bookmarkStart w:id="60" w:name="_Toc122437415"/>
      <w:bookmarkStart w:id="61" w:name="_Toc122082848"/>
      <w:bookmarkStart w:id="62" w:name="_Toc150087447"/>
      <w:bookmarkStart w:id="63" w:name="_Toc150090585"/>
      <w:bookmarkEnd w:id="38"/>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B1918" w:rsidRDefault="00410AF5">
      <w:pPr>
        <w:pStyle w:val="affffe"/>
        <w:ind w:firstLine="420"/>
      </w:pPr>
      <w:bookmarkStart w:id="64" w:name="_Toc26648466"/>
      <w:bookmarkStart w:id="65" w:name="_Toc17233334"/>
      <w:bookmarkStart w:id="66" w:name="_Toc24884219"/>
      <w:bookmarkStart w:id="67" w:name="_Toc17233326"/>
      <w:bookmarkStart w:id="68" w:name="_Toc24884212"/>
      <w:r>
        <w:rPr>
          <w:rFonts w:hint="eastAsia"/>
        </w:rPr>
        <w:t>本文件规定了井冈山</w:t>
      </w:r>
      <w:r w:rsidR="00B444F4">
        <w:rPr>
          <w:rFonts w:hint="eastAsia"/>
        </w:rPr>
        <w:t>黄栀子</w:t>
      </w:r>
      <w:r w:rsidR="00073DBE">
        <w:rPr>
          <w:rFonts w:hint="eastAsia"/>
        </w:rPr>
        <w:t>的要求</w:t>
      </w:r>
      <w:r>
        <w:rPr>
          <w:rFonts w:hint="eastAsia"/>
        </w:rPr>
        <w:t>、检验规则、标签与标志、包装、运输、贮存。</w:t>
      </w:r>
    </w:p>
    <w:p w:rsidR="005B1918" w:rsidRDefault="00410AF5">
      <w:pPr>
        <w:pStyle w:val="affffe"/>
        <w:ind w:firstLine="420"/>
      </w:pPr>
      <w:r>
        <w:rPr>
          <w:rFonts w:hint="eastAsia"/>
        </w:rPr>
        <w:t>本文件适用于</w:t>
      </w:r>
      <w:r w:rsidR="00AF294D">
        <w:rPr>
          <w:rFonts w:hint="eastAsia"/>
        </w:rPr>
        <w:t>吉安市行政区域范围内生产加工的</w:t>
      </w:r>
      <w:r w:rsidR="00B444F4">
        <w:rPr>
          <w:rFonts w:hint="eastAsia"/>
        </w:rPr>
        <w:t>黄栀子干品</w:t>
      </w:r>
      <w:r>
        <w:rPr>
          <w:rFonts w:hint="eastAsia"/>
        </w:rPr>
        <w:t>。</w:t>
      </w:r>
    </w:p>
    <w:p w:rsidR="005B1918" w:rsidRDefault="00410AF5">
      <w:pPr>
        <w:pStyle w:val="affc"/>
        <w:spacing w:before="240" w:after="240"/>
      </w:pPr>
      <w:bookmarkStart w:id="69" w:name="_Toc97192965"/>
      <w:bookmarkStart w:id="70" w:name="_Toc104058762"/>
      <w:bookmarkStart w:id="71" w:name="_Toc26986772"/>
      <w:bookmarkStart w:id="72" w:name="_Toc26718931"/>
      <w:bookmarkStart w:id="73" w:name="_Toc113384492"/>
      <w:bookmarkStart w:id="74" w:name="_Toc117113736"/>
      <w:bookmarkStart w:id="75" w:name="_Toc103848002"/>
      <w:bookmarkStart w:id="76" w:name="_Toc111034169"/>
      <w:bookmarkStart w:id="77" w:name="_Toc110923060"/>
      <w:bookmarkStart w:id="78" w:name="_Toc26986531"/>
      <w:bookmarkStart w:id="79" w:name="_Toc103848250"/>
      <w:bookmarkStart w:id="80" w:name="_Toc111035246"/>
      <w:bookmarkStart w:id="81" w:name="_Toc110502200"/>
      <w:bookmarkStart w:id="82" w:name="_Toc117112778"/>
      <w:bookmarkStart w:id="83" w:name="_Toc122437416"/>
      <w:bookmarkStart w:id="84" w:name="_Toc117847293"/>
      <w:bookmarkStart w:id="85" w:name="_Toc122082849"/>
      <w:bookmarkStart w:id="86" w:name="_Toc117170237"/>
      <w:bookmarkStart w:id="87" w:name="_Toc150087448"/>
      <w:bookmarkStart w:id="88" w:name="_Toc150090586"/>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B1918" w:rsidRDefault="00410AF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67AF6" w:rsidRDefault="00067AF6">
      <w:pPr>
        <w:pStyle w:val="affffe"/>
        <w:ind w:firstLine="420"/>
      </w:pPr>
      <w:bookmarkStart w:id="89" w:name="_Hlk114490702"/>
      <w:r w:rsidRPr="00067AF6">
        <w:rPr>
          <w:rFonts w:hint="eastAsia"/>
        </w:rPr>
        <w:t>GB 2762  食品安全国家标准 食品中污染物限量</w:t>
      </w:r>
    </w:p>
    <w:p w:rsidR="00067AF6" w:rsidRDefault="00067AF6">
      <w:pPr>
        <w:pStyle w:val="affffe"/>
        <w:ind w:firstLine="420"/>
      </w:pPr>
      <w:r w:rsidRPr="00067AF6">
        <w:rPr>
          <w:rFonts w:hint="eastAsia"/>
        </w:rPr>
        <w:t>GB 276</w:t>
      </w:r>
      <w:r>
        <w:rPr>
          <w:rFonts w:hint="eastAsia"/>
        </w:rPr>
        <w:t>3</w:t>
      </w:r>
      <w:r w:rsidRPr="00067AF6">
        <w:rPr>
          <w:rFonts w:hint="eastAsia"/>
        </w:rPr>
        <w:t xml:space="preserve"> </w:t>
      </w:r>
      <w:r>
        <w:rPr>
          <w:rFonts w:hint="eastAsia"/>
        </w:rPr>
        <w:t xml:space="preserve"> </w:t>
      </w:r>
      <w:r w:rsidRPr="00067AF6">
        <w:rPr>
          <w:rFonts w:hint="eastAsia"/>
        </w:rPr>
        <w:t>食品安全国家标准 食品中</w:t>
      </w:r>
      <w:r>
        <w:rPr>
          <w:rFonts w:hint="eastAsia"/>
        </w:rPr>
        <w:t>最大农药残留</w:t>
      </w:r>
      <w:r w:rsidRPr="00067AF6">
        <w:rPr>
          <w:rFonts w:hint="eastAsia"/>
        </w:rPr>
        <w:t>限量</w:t>
      </w:r>
    </w:p>
    <w:p w:rsidR="005B1918" w:rsidRDefault="00410AF5">
      <w:pPr>
        <w:pStyle w:val="affffe"/>
        <w:ind w:firstLine="420"/>
      </w:pPr>
      <w:r>
        <w:rPr>
          <w:rFonts w:hint="eastAsia"/>
        </w:rPr>
        <w:t>GB 3095  环境空气质量标准</w:t>
      </w:r>
    </w:p>
    <w:p w:rsidR="005B1918" w:rsidRDefault="00410AF5">
      <w:pPr>
        <w:pStyle w:val="affffe"/>
        <w:ind w:firstLine="420"/>
      </w:pPr>
      <w:r>
        <w:rPr>
          <w:rFonts w:hint="eastAsia"/>
        </w:rPr>
        <w:t>GB 5084  农田灌溉水质标准</w:t>
      </w:r>
    </w:p>
    <w:p w:rsidR="005B1918" w:rsidRDefault="00410AF5">
      <w:pPr>
        <w:pStyle w:val="affffe"/>
        <w:ind w:firstLine="420"/>
        <w:rPr>
          <w:rFonts w:hint="eastAsia"/>
        </w:rPr>
      </w:pPr>
      <w:r>
        <w:rPr>
          <w:rFonts w:hint="eastAsia"/>
        </w:rPr>
        <w:t>GB 15618  土壤环境质量 农用地土壤污染风险管控标准(试行)</w:t>
      </w:r>
    </w:p>
    <w:p w:rsidR="00005D8F" w:rsidRDefault="00005D8F">
      <w:pPr>
        <w:pStyle w:val="affffe"/>
        <w:ind w:firstLine="420"/>
      </w:pPr>
      <w:r w:rsidRPr="00005D8F">
        <w:t>NY/T 391</w:t>
      </w:r>
      <w:r>
        <w:rPr>
          <w:rFonts w:hint="eastAsia"/>
        </w:rPr>
        <w:t xml:space="preserve">  绿色食品 产地环境质量</w:t>
      </w:r>
    </w:p>
    <w:p w:rsidR="000166A9" w:rsidRDefault="000166A9">
      <w:pPr>
        <w:pStyle w:val="affffe"/>
        <w:ind w:firstLine="420"/>
      </w:pPr>
      <w:r w:rsidRPr="000166A9">
        <w:t>NY/T 393</w:t>
      </w:r>
      <w:r w:rsidR="00135522">
        <w:rPr>
          <w:rFonts w:hint="eastAsia"/>
        </w:rPr>
        <w:t xml:space="preserve">  </w:t>
      </w:r>
      <w:r w:rsidR="00135522" w:rsidRPr="00135522">
        <w:rPr>
          <w:rFonts w:hint="eastAsia"/>
        </w:rPr>
        <w:t>绿色食品</w:t>
      </w:r>
      <w:r w:rsidR="00135522">
        <w:rPr>
          <w:rFonts w:hint="eastAsia"/>
        </w:rPr>
        <w:t xml:space="preserve"> </w:t>
      </w:r>
      <w:r w:rsidR="00135522" w:rsidRPr="00135522">
        <w:rPr>
          <w:rFonts w:hint="eastAsia"/>
        </w:rPr>
        <w:t xml:space="preserve">农药使用准则 </w:t>
      </w:r>
      <w:r w:rsidR="00135522">
        <w:rPr>
          <w:rFonts w:hint="eastAsia"/>
        </w:rPr>
        <w:t xml:space="preserve">  </w:t>
      </w:r>
    </w:p>
    <w:p w:rsidR="000E4E72" w:rsidRDefault="000E4E72">
      <w:pPr>
        <w:pStyle w:val="affffe"/>
        <w:ind w:firstLine="420"/>
      </w:pPr>
      <w:r w:rsidRPr="000E4E72">
        <w:rPr>
          <w:rFonts w:hint="eastAsia"/>
        </w:rPr>
        <w:t>NY/T 39</w:t>
      </w:r>
      <w:r>
        <w:rPr>
          <w:rFonts w:hint="eastAsia"/>
        </w:rPr>
        <w:t>4</w:t>
      </w:r>
      <w:r w:rsidRPr="000E4E72">
        <w:rPr>
          <w:rFonts w:hint="eastAsia"/>
        </w:rPr>
        <w:t xml:space="preserve">  绿色食品 </w:t>
      </w:r>
      <w:r>
        <w:rPr>
          <w:rFonts w:hint="eastAsia"/>
        </w:rPr>
        <w:t>化肥</w:t>
      </w:r>
      <w:r w:rsidRPr="000E4E72">
        <w:rPr>
          <w:rFonts w:hint="eastAsia"/>
        </w:rPr>
        <w:t xml:space="preserve">使用准则   </w:t>
      </w:r>
    </w:p>
    <w:p w:rsidR="005B1918" w:rsidRDefault="00410AF5">
      <w:pPr>
        <w:pStyle w:val="affffe"/>
        <w:ind w:firstLine="420"/>
      </w:pPr>
      <w:r>
        <w:t xml:space="preserve">SB/T 11182  </w:t>
      </w:r>
      <w:r>
        <w:rPr>
          <w:rFonts w:hint="eastAsia"/>
        </w:rPr>
        <w:t>中药材包装技术规范</w:t>
      </w:r>
    </w:p>
    <w:p w:rsidR="005B1918" w:rsidRDefault="00410AF5">
      <w:pPr>
        <w:pStyle w:val="affffe"/>
        <w:ind w:firstLine="420"/>
      </w:pPr>
      <w:bookmarkStart w:id="90" w:name="_Hlk114490721"/>
      <w:bookmarkEnd w:id="89"/>
      <w:r>
        <w:rPr>
          <w:rFonts w:hint="eastAsia"/>
        </w:rPr>
        <w:t>JJF 1070</w:t>
      </w:r>
      <w:r>
        <w:t xml:space="preserve">  </w:t>
      </w:r>
      <w:r>
        <w:rPr>
          <w:rFonts w:hint="eastAsia"/>
        </w:rPr>
        <w:t>定量包装商品净含量计量检验规则</w:t>
      </w:r>
    </w:p>
    <w:p w:rsidR="005B1918" w:rsidRDefault="00005D8F">
      <w:pPr>
        <w:pStyle w:val="affffe"/>
        <w:ind w:firstLine="420"/>
      </w:pPr>
      <w:r w:rsidRPr="00005D8F">
        <w:rPr>
          <w:rFonts w:hint="eastAsia"/>
        </w:rPr>
        <w:t>国家市场监督管理总局令2023年第70号 定量包装商品计量监督管理办法</w:t>
      </w:r>
    </w:p>
    <w:p w:rsidR="005B1918" w:rsidRDefault="00410AF5">
      <w:pPr>
        <w:pStyle w:val="affffe"/>
        <w:ind w:firstLineChars="195" w:firstLine="409"/>
        <w:rPr>
          <w:rFonts w:hint="eastAsia"/>
        </w:rPr>
      </w:pPr>
      <w:r>
        <w:rPr>
          <w:rFonts w:hint="eastAsia"/>
        </w:rPr>
        <w:t>《中华人民共和国药典》（2020版）四部</w:t>
      </w:r>
    </w:p>
    <w:p w:rsidR="00005D8F" w:rsidRDefault="00005D8F">
      <w:pPr>
        <w:pStyle w:val="affffe"/>
        <w:ind w:firstLineChars="195" w:firstLine="409"/>
      </w:pPr>
      <w:r w:rsidRPr="00005D8F">
        <w:t>DB/T 424</w:t>
      </w:r>
      <w:r>
        <w:rPr>
          <w:rFonts w:hint="eastAsia"/>
        </w:rPr>
        <w:t xml:space="preserve">  黄栀子干果  </w:t>
      </w:r>
    </w:p>
    <w:p w:rsidR="005B1918" w:rsidRDefault="00410AF5">
      <w:pPr>
        <w:pStyle w:val="affc"/>
        <w:spacing w:before="240" w:after="240"/>
      </w:pPr>
      <w:bookmarkStart w:id="91" w:name="_Toc113384493"/>
      <w:bookmarkStart w:id="92" w:name="_Toc103848251"/>
      <w:bookmarkStart w:id="93" w:name="_Toc103848003"/>
      <w:bookmarkStart w:id="94" w:name="_Toc111035247"/>
      <w:bookmarkStart w:id="95" w:name="_Toc97192966"/>
      <w:bookmarkStart w:id="96" w:name="_Toc122082850"/>
      <w:bookmarkStart w:id="97" w:name="_Toc111034170"/>
      <w:bookmarkStart w:id="98" w:name="_Toc117112779"/>
      <w:bookmarkStart w:id="99" w:name="_Toc117113737"/>
      <w:bookmarkStart w:id="100" w:name="_Toc110923061"/>
      <w:bookmarkStart w:id="101" w:name="_Toc104058763"/>
      <w:bookmarkStart w:id="102" w:name="_Toc110502201"/>
      <w:bookmarkStart w:id="103" w:name="_Toc117847294"/>
      <w:bookmarkStart w:id="104" w:name="_Toc122437417"/>
      <w:bookmarkStart w:id="105" w:name="_Toc117170238"/>
      <w:bookmarkStart w:id="106" w:name="_Toc150087449"/>
      <w:bookmarkStart w:id="107" w:name="_Toc150090587"/>
      <w:bookmarkEnd w:id="90"/>
      <w:r>
        <w:rPr>
          <w:rFonts w:hint="eastAsia"/>
          <w:szCs w:val="21"/>
        </w:rPr>
        <w:t>术语和定义</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Start w:id="108" w:name="_Toc26986532" w:displacedByCustomXml="next"/>
    <w:bookmarkEnd w:id="108" w:displacedByCustomXml="next"/>
    <w:sdt>
      <w:sdt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5B1918" w:rsidRDefault="00005D8F">
          <w:pPr>
            <w:pStyle w:val="affffe"/>
            <w:ind w:firstLineChars="195" w:firstLine="409"/>
          </w:pPr>
          <w:r w:rsidRPr="00005D8F">
            <w:t>DB/T 424界定的以及下列术语和定义适用于本文件。</w:t>
          </w:r>
        </w:p>
      </w:sdtContent>
    </w:sdt>
    <w:p w:rsidR="005B1918" w:rsidRDefault="005B1918">
      <w:pPr>
        <w:pStyle w:val="affffffffffd"/>
        <w:rPr>
          <w:rFonts w:ascii="黑体" w:eastAsia="黑体" w:hAnsi="黑体"/>
        </w:rPr>
      </w:pPr>
    </w:p>
    <w:p w:rsidR="009C783D" w:rsidRDefault="00410AF5" w:rsidP="009C783D">
      <w:pPr>
        <w:pStyle w:val="affffffffffd"/>
        <w:numPr>
          <w:ilvl w:val="0"/>
          <w:numId w:val="0"/>
        </w:numPr>
        <w:ind w:firstLineChars="200" w:firstLine="420"/>
        <w:rPr>
          <w:rFonts w:ascii="黑体" w:eastAsia="黑体" w:hAnsi="黑体"/>
        </w:rPr>
      </w:pPr>
      <w:r>
        <w:rPr>
          <w:rFonts w:ascii="黑体" w:eastAsia="黑体" w:hAnsi="黑体" w:hint="eastAsia"/>
        </w:rPr>
        <w:t>井冈</w:t>
      </w:r>
      <w:r w:rsidR="009C783D">
        <w:rPr>
          <w:rFonts w:ascii="黑体" w:eastAsia="黑体" w:hAnsi="黑体" w:hint="eastAsia"/>
        </w:rPr>
        <w:t>山</w:t>
      </w:r>
      <w:r w:rsidR="00232919">
        <w:rPr>
          <w:rFonts w:ascii="黑体" w:eastAsia="黑体" w:hAnsi="黑体" w:hint="eastAsia"/>
        </w:rPr>
        <w:t>黄栀子</w:t>
      </w:r>
      <w:r>
        <w:rPr>
          <w:rFonts w:ascii="黑体" w:eastAsia="黑体" w:hAnsi="黑体" w:hint="eastAsia"/>
        </w:rPr>
        <w:t xml:space="preserve"> </w:t>
      </w:r>
      <w:r>
        <w:rPr>
          <w:rFonts w:ascii="黑体" w:eastAsia="黑体" w:hAnsi="黑体"/>
        </w:rPr>
        <w:t xml:space="preserve"> </w:t>
      </w:r>
      <w:r w:rsidR="009C783D">
        <w:rPr>
          <w:rFonts w:ascii="黑体" w:eastAsia="黑体" w:hAnsi="黑体" w:hint="eastAsia"/>
        </w:rPr>
        <w:t>j</w:t>
      </w:r>
      <w:r>
        <w:rPr>
          <w:rFonts w:ascii="黑体" w:eastAsia="黑体" w:hAnsi="黑体"/>
        </w:rPr>
        <w:t>inggang</w:t>
      </w:r>
      <w:r w:rsidR="009C783D">
        <w:rPr>
          <w:rFonts w:ascii="黑体" w:eastAsia="黑体" w:hAnsi="黑体"/>
        </w:rPr>
        <w:t>shan</w:t>
      </w:r>
      <w:r w:rsidR="009C783D">
        <w:rPr>
          <w:rFonts w:ascii="黑体" w:eastAsia="黑体" w:hAnsi="黑体" w:hint="eastAsia"/>
        </w:rPr>
        <w:t xml:space="preserve"> </w:t>
      </w:r>
      <w:r>
        <w:rPr>
          <w:rFonts w:ascii="黑体" w:eastAsia="黑体" w:hAnsi="黑体"/>
        </w:rPr>
        <w:t xml:space="preserve"> </w:t>
      </w:r>
      <w:r w:rsidR="00232919" w:rsidRPr="00232919">
        <w:rPr>
          <w:rFonts w:ascii="黑体" w:eastAsia="黑体" w:hAnsi="黑体"/>
        </w:rPr>
        <w:t>gardenia jasminoides</w:t>
      </w:r>
    </w:p>
    <w:p w:rsidR="005B1918" w:rsidRDefault="00410AF5" w:rsidP="009C783D">
      <w:pPr>
        <w:pStyle w:val="affffffffffd"/>
        <w:numPr>
          <w:ilvl w:val="0"/>
          <w:numId w:val="0"/>
        </w:numPr>
        <w:ind w:firstLineChars="200" w:firstLine="420"/>
      </w:pPr>
      <w:r>
        <w:rPr>
          <w:rFonts w:hint="eastAsia"/>
        </w:rPr>
        <w:t>以吉安市行政区域范围内</w:t>
      </w:r>
      <w:r w:rsidR="009C783D">
        <w:rPr>
          <w:rFonts w:hint="eastAsia"/>
        </w:rPr>
        <w:t>种植的</w:t>
      </w:r>
      <w:r w:rsidR="00232919" w:rsidRPr="00232919">
        <w:rPr>
          <w:rFonts w:hint="eastAsia"/>
        </w:rPr>
        <w:t>茜草科植物栀子Gardenia jasminoides</w:t>
      </w:r>
      <w:r w:rsidR="009C783D">
        <w:rPr>
          <w:rFonts w:hint="eastAsia"/>
        </w:rPr>
        <w:t>制成</w:t>
      </w:r>
      <w:r w:rsidR="00AF294D">
        <w:rPr>
          <w:rFonts w:hint="eastAsia"/>
        </w:rPr>
        <w:t>的，符合本文件要求，并经</w:t>
      </w:r>
      <w:r w:rsidR="00AF294D" w:rsidRPr="00AF294D">
        <w:rPr>
          <w:rFonts w:hint="eastAsia"/>
        </w:rPr>
        <w:t>“井冈山</w:t>
      </w:r>
      <w:r w:rsidR="00AF294D" w:rsidRPr="00AF294D">
        <w:rPr>
          <w:rFonts w:hint="eastAsia"/>
        </w:rPr>
        <w:t>®</w:t>
      </w:r>
      <w:r w:rsidR="00AF294D" w:rsidRPr="00AF294D">
        <w:rPr>
          <w:rFonts w:hint="eastAsia"/>
        </w:rPr>
        <w:t>”商标持有人授权</w:t>
      </w:r>
      <w:r w:rsidR="00AF294D">
        <w:rPr>
          <w:rFonts w:hint="eastAsia"/>
        </w:rPr>
        <w:t>的</w:t>
      </w:r>
      <w:r w:rsidR="00232919">
        <w:rPr>
          <w:rFonts w:hint="eastAsia"/>
        </w:rPr>
        <w:t>黄栀子干品</w:t>
      </w:r>
      <w:r>
        <w:rPr>
          <w:rFonts w:hint="eastAsia"/>
        </w:rPr>
        <w:t>。</w:t>
      </w:r>
    </w:p>
    <w:p w:rsidR="005B1918" w:rsidRDefault="00410AF5">
      <w:pPr>
        <w:pStyle w:val="afff2"/>
      </w:pPr>
      <w:r>
        <w:rPr>
          <w:rFonts w:hint="eastAsia"/>
        </w:rPr>
        <w:t>井冈</w:t>
      </w:r>
      <w:r w:rsidR="00AF294D">
        <w:rPr>
          <w:rFonts w:hint="eastAsia"/>
        </w:rPr>
        <w:t>山</w:t>
      </w:r>
      <w:r w:rsidR="00232919">
        <w:rPr>
          <w:rFonts w:hint="eastAsia"/>
        </w:rPr>
        <w:t>黄栀子</w:t>
      </w:r>
      <w:r>
        <w:rPr>
          <w:rFonts w:hint="eastAsia"/>
        </w:rPr>
        <w:t>的</w:t>
      </w:r>
      <w:r w:rsidR="0073278C">
        <w:rPr>
          <w:rFonts w:hint="eastAsia"/>
        </w:rPr>
        <w:t>生产加工</w:t>
      </w:r>
      <w:r>
        <w:rPr>
          <w:rFonts w:hint="eastAsia"/>
        </w:rPr>
        <w:t>区域范围见附录A</w:t>
      </w:r>
      <w:bookmarkStart w:id="109" w:name="_Toc111034171"/>
      <w:bookmarkStart w:id="110" w:name="_Toc113384494"/>
      <w:bookmarkStart w:id="111" w:name="_Toc111035248"/>
      <w:bookmarkStart w:id="112" w:name="_Toc103848252"/>
      <w:bookmarkStart w:id="113" w:name="_Toc103848004"/>
      <w:bookmarkStart w:id="114" w:name="_Toc110923062"/>
      <w:bookmarkStart w:id="115" w:name="_Toc104058764"/>
      <w:bookmarkStart w:id="116" w:name="_Toc110502202"/>
      <w:r>
        <w:rPr>
          <w:rFonts w:hint="eastAsia"/>
        </w:rPr>
        <w:t>。</w:t>
      </w:r>
    </w:p>
    <w:p w:rsidR="005B1918" w:rsidRDefault="00410AF5">
      <w:pPr>
        <w:pStyle w:val="affc"/>
        <w:spacing w:before="240" w:after="240"/>
      </w:pPr>
      <w:bookmarkStart w:id="117" w:name="_Toc117113738"/>
      <w:bookmarkStart w:id="118" w:name="_Toc117112780"/>
      <w:bookmarkStart w:id="119" w:name="_Toc117170239"/>
      <w:bookmarkStart w:id="120" w:name="_Toc117847296"/>
      <w:bookmarkStart w:id="121" w:name="_Toc122082851"/>
      <w:bookmarkStart w:id="122" w:name="_Toc122437418"/>
      <w:bookmarkStart w:id="123" w:name="_Toc150087450"/>
      <w:bookmarkStart w:id="124" w:name="_Toc150090588"/>
      <w:r>
        <w:rPr>
          <w:rFonts w:hint="eastAsia"/>
        </w:rPr>
        <w:t>要求</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B1918" w:rsidRDefault="00410AF5">
      <w:pPr>
        <w:pStyle w:val="affd"/>
        <w:spacing w:before="120" w:after="120"/>
        <w:rPr>
          <w:color w:val="FF0000"/>
        </w:rPr>
      </w:pPr>
      <w:r>
        <w:rPr>
          <w:rFonts w:hint="eastAsia"/>
        </w:rPr>
        <w:t>产地环境</w:t>
      </w:r>
    </w:p>
    <w:p w:rsidR="005B1918" w:rsidRDefault="00232919">
      <w:pPr>
        <w:pStyle w:val="affffe"/>
        <w:ind w:firstLine="420"/>
      </w:pPr>
      <w:r>
        <w:rPr>
          <w:rFonts w:hint="eastAsia"/>
        </w:rPr>
        <w:t>应符合</w:t>
      </w:r>
      <w:r w:rsidRPr="00232919">
        <w:t>NY/T 39</w:t>
      </w:r>
      <w:r>
        <w:rPr>
          <w:rFonts w:hint="eastAsia"/>
        </w:rPr>
        <w:t>1的</w:t>
      </w:r>
      <w:r w:rsidR="0073278C">
        <w:rPr>
          <w:rFonts w:hint="eastAsia"/>
        </w:rPr>
        <w:t>规定</w:t>
      </w:r>
      <w:r w:rsidR="00410AF5">
        <w:rPr>
          <w:rFonts w:hint="eastAsia"/>
        </w:rPr>
        <w:t>。</w:t>
      </w:r>
    </w:p>
    <w:p w:rsidR="005B1918" w:rsidRDefault="0073278C">
      <w:pPr>
        <w:pStyle w:val="affd"/>
        <w:spacing w:before="120" w:after="120"/>
      </w:pPr>
      <w:r>
        <w:rPr>
          <w:rFonts w:hint="eastAsia"/>
        </w:rPr>
        <w:t>投入品</w:t>
      </w:r>
    </w:p>
    <w:p w:rsidR="009C783D" w:rsidRDefault="00410AF5" w:rsidP="00232919">
      <w:pPr>
        <w:pStyle w:val="affffe"/>
        <w:ind w:firstLine="420"/>
        <w:rPr>
          <w:rFonts w:hint="eastAsia"/>
        </w:rPr>
      </w:pPr>
      <w:r>
        <w:rPr>
          <w:rFonts w:hint="eastAsia"/>
        </w:rPr>
        <w:t>应符合</w:t>
      </w:r>
      <w:r w:rsidR="0073278C" w:rsidRPr="0073278C">
        <w:t>NY/T 393</w:t>
      </w:r>
      <w:r w:rsidR="009C783D">
        <w:rPr>
          <w:rFonts w:hint="eastAsia"/>
        </w:rPr>
        <w:t>、</w:t>
      </w:r>
      <w:r w:rsidR="009C783D">
        <w:t>NY/T 39</w:t>
      </w:r>
      <w:r w:rsidR="009C783D">
        <w:rPr>
          <w:rFonts w:hint="eastAsia"/>
        </w:rPr>
        <w:t>4</w:t>
      </w:r>
      <w:r>
        <w:rPr>
          <w:rFonts w:hint="eastAsia"/>
        </w:rPr>
        <w:t>的</w:t>
      </w:r>
      <w:r w:rsidR="0073278C">
        <w:rPr>
          <w:rFonts w:hint="eastAsia"/>
        </w:rPr>
        <w:t>规定</w:t>
      </w:r>
      <w:r>
        <w:rPr>
          <w:rFonts w:hint="eastAsia"/>
        </w:rPr>
        <w:t>。</w:t>
      </w:r>
    </w:p>
    <w:p w:rsidR="00BA16ED" w:rsidRDefault="00BA16ED" w:rsidP="00BA16ED">
      <w:pPr>
        <w:pStyle w:val="affd"/>
        <w:spacing w:before="120" w:after="120"/>
        <w:rPr>
          <w:rFonts w:hint="eastAsia"/>
        </w:rPr>
      </w:pPr>
      <w:r>
        <w:rPr>
          <w:rFonts w:hint="eastAsia"/>
        </w:rPr>
        <w:t>生产加工</w:t>
      </w:r>
    </w:p>
    <w:p w:rsidR="00BA16ED" w:rsidRPr="00BA16ED" w:rsidRDefault="00BA16ED" w:rsidP="00BA16ED">
      <w:pPr>
        <w:pStyle w:val="affffe"/>
        <w:ind w:firstLine="420"/>
      </w:pPr>
      <w:r>
        <w:rPr>
          <w:rFonts w:hint="eastAsia"/>
        </w:rPr>
        <w:t>生产加工过程中</w:t>
      </w:r>
      <w:r w:rsidRPr="00BA16ED">
        <w:rPr>
          <w:rFonts w:hint="eastAsia"/>
        </w:rPr>
        <w:t>不得添加色素。</w:t>
      </w:r>
    </w:p>
    <w:p w:rsidR="00270C65" w:rsidRDefault="00270C65" w:rsidP="00395250">
      <w:pPr>
        <w:pStyle w:val="affd"/>
        <w:spacing w:before="120" w:after="120"/>
      </w:pPr>
      <w:r>
        <w:rPr>
          <w:rFonts w:hint="eastAsia"/>
        </w:rPr>
        <w:t>感官要求</w:t>
      </w:r>
    </w:p>
    <w:p w:rsidR="00CD57DF" w:rsidRDefault="00CD57DF" w:rsidP="00CD57DF">
      <w:pPr>
        <w:pStyle w:val="affd"/>
        <w:numPr>
          <w:ilvl w:val="0"/>
          <w:numId w:val="0"/>
        </w:numPr>
        <w:spacing w:before="120" w:after="120"/>
        <w:ind w:firstLineChars="200" w:firstLine="420"/>
        <w:rPr>
          <w:rFonts w:ascii="宋体" w:eastAsia="宋体" w:hint="eastAsia"/>
        </w:rPr>
      </w:pPr>
      <w:r w:rsidRPr="00CD57DF">
        <w:rPr>
          <w:rFonts w:ascii="宋体" w:eastAsia="宋体" w:hint="eastAsia"/>
        </w:rPr>
        <w:lastRenderedPageBreak/>
        <w:t>本品呈长卵圆形或椭圆形，长1.5～3.5cm，直径1～1.5cm。表面红黄色或棕红色，具6条翅状纵棱，棱间常有1条明显的纵脉纹，并有分枝。顶端残存萼片，基部稍尖，有残留果梗。果皮薄而脆，略有光泽；内表面色较浅，有光泽，具2～3条隆起的假隔膜。种子多数，扁卵圆形，集结成团，深红色或红黄色，表面密具细小疣状突起。气微，味微酸而苦。</w:t>
      </w:r>
    </w:p>
    <w:p w:rsidR="00073DBE" w:rsidRDefault="00395250" w:rsidP="00CD57DF">
      <w:pPr>
        <w:pStyle w:val="affd"/>
        <w:spacing w:before="120" w:after="120"/>
      </w:pPr>
      <w:r>
        <w:t>分级</w:t>
      </w:r>
    </w:p>
    <w:p w:rsidR="00704AAF" w:rsidRPr="00073DBE" w:rsidRDefault="00395250" w:rsidP="00395250">
      <w:pPr>
        <w:pStyle w:val="affffe"/>
        <w:ind w:firstLine="420"/>
      </w:pPr>
      <w:r>
        <w:t>按照</w:t>
      </w:r>
      <w:r w:rsidR="00CD57DF">
        <w:t>规格</w:t>
      </w:r>
      <w:r w:rsidR="00E91750">
        <w:t>和青果率</w:t>
      </w:r>
      <w:bookmarkStart w:id="125" w:name="_GoBack"/>
      <w:bookmarkEnd w:id="125"/>
      <w:r w:rsidR="00CD57DF">
        <w:rPr>
          <w:rFonts w:hint="eastAsia"/>
        </w:rPr>
        <w:t>分为</w:t>
      </w:r>
      <w:r>
        <w:t>特级</w:t>
      </w:r>
      <w:r>
        <w:rPr>
          <w:rFonts w:hint="eastAsia"/>
        </w:rPr>
        <w:t>、</w:t>
      </w:r>
      <w:r>
        <w:t>一级</w:t>
      </w:r>
      <w:r>
        <w:rPr>
          <w:rFonts w:hint="eastAsia"/>
        </w:rPr>
        <w:t>，</w:t>
      </w:r>
      <w:r>
        <w:t>分级应符合表</w:t>
      </w:r>
      <w:r>
        <w:rPr>
          <w:rFonts w:hint="eastAsia"/>
        </w:rPr>
        <w:t>1的要求。</w:t>
      </w:r>
    </w:p>
    <w:p w:rsidR="00815EE4" w:rsidRPr="00704AAF" w:rsidRDefault="002530F9" w:rsidP="00704AAF">
      <w:pPr>
        <w:pStyle w:val="aff2"/>
        <w:spacing w:before="120" w:after="120"/>
      </w:pPr>
      <w:r>
        <w:rPr>
          <w:rFonts w:hint="eastAsia"/>
        </w:rPr>
        <w:t>感官要求</w:t>
      </w:r>
    </w:p>
    <w:tbl>
      <w:tblPr>
        <w:tblStyle w:val="affff1"/>
        <w:tblW w:w="947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53"/>
        <w:gridCol w:w="2893"/>
        <w:gridCol w:w="2769"/>
        <w:gridCol w:w="2156"/>
      </w:tblGrid>
      <w:tr w:rsidR="00073DBE" w:rsidRPr="00263C8A" w:rsidTr="00555768">
        <w:trPr>
          <w:trHeight w:val="384"/>
        </w:trPr>
        <w:tc>
          <w:tcPr>
            <w:tcW w:w="1653" w:type="dxa"/>
            <w:vMerge w:val="restart"/>
            <w:tcBorders>
              <w:top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项目</w:t>
            </w:r>
          </w:p>
        </w:tc>
        <w:tc>
          <w:tcPr>
            <w:tcW w:w="5662" w:type="dxa"/>
            <w:gridSpan w:val="2"/>
            <w:tcBorders>
              <w:top w:val="single" w:sz="8" w:space="0" w:color="auto"/>
              <w:bottom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要求</w:t>
            </w:r>
          </w:p>
        </w:tc>
        <w:tc>
          <w:tcPr>
            <w:tcW w:w="2156" w:type="dxa"/>
            <w:vMerge w:val="restart"/>
            <w:tcBorders>
              <w:top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检验方法</w:t>
            </w:r>
          </w:p>
        </w:tc>
      </w:tr>
      <w:tr w:rsidR="00395250" w:rsidRPr="00263C8A" w:rsidTr="00955330">
        <w:trPr>
          <w:trHeight w:val="887"/>
        </w:trPr>
        <w:tc>
          <w:tcPr>
            <w:tcW w:w="1653" w:type="dxa"/>
            <w:vMerge/>
            <w:shd w:val="clear" w:color="auto" w:fill="auto"/>
            <w:vAlign w:val="center"/>
          </w:tcPr>
          <w:p w:rsidR="00395250" w:rsidRPr="00263C8A" w:rsidRDefault="00395250" w:rsidP="00263C8A">
            <w:pPr>
              <w:pStyle w:val="affffe"/>
              <w:ind w:firstLineChars="0" w:firstLine="0"/>
              <w:jc w:val="center"/>
              <w:rPr>
                <w:sz w:val="18"/>
              </w:rPr>
            </w:pPr>
          </w:p>
        </w:tc>
        <w:tc>
          <w:tcPr>
            <w:tcW w:w="2893" w:type="dxa"/>
            <w:shd w:val="clear" w:color="auto" w:fill="auto"/>
            <w:vAlign w:val="center"/>
          </w:tcPr>
          <w:p w:rsidR="00395250" w:rsidRPr="00815EE4" w:rsidRDefault="00395250" w:rsidP="00395250">
            <w:pPr>
              <w:pStyle w:val="affffe"/>
              <w:ind w:firstLineChars="0" w:firstLine="0"/>
              <w:jc w:val="center"/>
              <w:rPr>
                <w:sz w:val="18"/>
              </w:rPr>
            </w:pPr>
            <w:r>
              <w:rPr>
                <w:rFonts w:hint="eastAsia"/>
                <w:sz w:val="18"/>
              </w:rPr>
              <w:t>特级</w:t>
            </w:r>
          </w:p>
        </w:tc>
        <w:tc>
          <w:tcPr>
            <w:tcW w:w="2769" w:type="dxa"/>
            <w:shd w:val="clear" w:color="auto" w:fill="auto"/>
            <w:vAlign w:val="center"/>
          </w:tcPr>
          <w:p w:rsidR="00395250" w:rsidRPr="00815EE4" w:rsidRDefault="00395250" w:rsidP="00395250">
            <w:pPr>
              <w:pStyle w:val="affffe"/>
              <w:ind w:firstLineChars="0" w:firstLine="0"/>
              <w:jc w:val="center"/>
              <w:rPr>
                <w:sz w:val="18"/>
              </w:rPr>
            </w:pPr>
            <w:r>
              <w:rPr>
                <w:rFonts w:hint="eastAsia"/>
                <w:sz w:val="18"/>
              </w:rPr>
              <w:t>二级</w:t>
            </w:r>
          </w:p>
        </w:tc>
        <w:tc>
          <w:tcPr>
            <w:tcW w:w="2156" w:type="dxa"/>
            <w:vMerge/>
            <w:shd w:val="clear" w:color="auto" w:fill="auto"/>
            <w:vAlign w:val="center"/>
          </w:tcPr>
          <w:p w:rsidR="00395250" w:rsidRPr="00263C8A" w:rsidRDefault="00395250" w:rsidP="00263C8A">
            <w:pPr>
              <w:pStyle w:val="affffe"/>
              <w:ind w:firstLineChars="0" w:firstLine="0"/>
              <w:rPr>
                <w:sz w:val="18"/>
              </w:rPr>
            </w:pPr>
          </w:p>
        </w:tc>
      </w:tr>
      <w:tr w:rsidR="00C1126B" w:rsidRPr="00263C8A" w:rsidTr="00955330">
        <w:trPr>
          <w:trHeight w:val="887"/>
        </w:trPr>
        <w:tc>
          <w:tcPr>
            <w:tcW w:w="1653" w:type="dxa"/>
            <w:shd w:val="clear" w:color="auto" w:fill="auto"/>
            <w:vAlign w:val="center"/>
          </w:tcPr>
          <w:p w:rsidR="00C1126B" w:rsidRPr="00263C8A" w:rsidRDefault="00C1126B" w:rsidP="00CD57DF">
            <w:pPr>
              <w:pStyle w:val="affffe"/>
              <w:ind w:firstLineChars="0" w:firstLine="0"/>
              <w:jc w:val="center"/>
              <w:rPr>
                <w:sz w:val="18"/>
              </w:rPr>
            </w:pPr>
            <w:r>
              <w:rPr>
                <w:rFonts w:hint="eastAsia"/>
                <w:sz w:val="18"/>
              </w:rPr>
              <w:t>规格</w:t>
            </w:r>
          </w:p>
        </w:tc>
        <w:tc>
          <w:tcPr>
            <w:tcW w:w="2893" w:type="dxa"/>
            <w:shd w:val="clear" w:color="auto" w:fill="auto"/>
            <w:vAlign w:val="center"/>
          </w:tcPr>
          <w:p w:rsidR="00C1126B" w:rsidRPr="00263C8A" w:rsidRDefault="00C1126B" w:rsidP="00CD57DF">
            <w:pPr>
              <w:pStyle w:val="affffe"/>
              <w:ind w:firstLineChars="100" w:firstLine="180"/>
              <w:rPr>
                <w:sz w:val="18"/>
              </w:rPr>
            </w:pPr>
            <w:r w:rsidRPr="00CD57DF">
              <w:rPr>
                <w:rFonts w:hint="eastAsia"/>
                <w:sz w:val="18"/>
              </w:rPr>
              <w:t>未过15mm筛</w:t>
            </w:r>
          </w:p>
        </w:tc>
        <w:tc>
          <w:tcPr>
            <w:tcW w:w="2769" w:type="dxa"/>
            <w:shd w:val="clear" w:color="auto" w:fill="auto"/>
            <w:vAlign w:val="center"/>
          </w:tcPr>
          <w:p w:rsidR="00C1126B" w:rsidRPr="00263C8A" w:rsidRDefault="00C1126B" w:rsidP="00CD57DF">
            <w:pPr>
              <w:pStyle w:val="affffe"/>
              <w:ind w:firstLineChars="100" w:firstLine="180"/>
              <w:rPr>
                <w:sz w:val="18"/>
              </w:rPr>
            </w:pPr>
            <w:r w:rsidRPr="00CD57DF">
              <w:rPr>
                <w:rFonts w:hint="eastAsia"/>
                <w:sz w:val="18"/>
              </w:rPr>
              <w:t>过去15mm未过10mm筛</w:t>
            </w:r>
          </w:p>
        </w:tc>
        <w:tc>
          <w:tcPr>
            <w:tcW w:w="2156" w:type="dxa"/>
            <w:vMerge w:val="restart"/>
            <w:shd w:val="clear" w:color="auto" w:fill="auto"/>
            <w:vAlign w:val="center"/>
          </w:tcPr>
          <w:p w:rsidR="00C1126B" w:rsidRPr="00263C8A" w:rsidRDefault="00C1126B" w:rsidP="00CD57DF">
            <w:pPr>
              <w:pStyle w:val="affffe"/>
              <w:ind w:firstLineChars="0" w:firstLine="0"/>
              <w:jc w:val="center"/>
              <w:rPr>
                <w:sz w:val="18"/>
              </w:rPr>
            </w:pPr>
            <w:r>
              <w:rPr>
                <w:rFonts w:hint="eastAsia"/>
                <w:sz w:val="18"/>
              </w:rPr>
              <w:t>DB/T 424</w:t>
            </w:r>
          </w:p>
        </w:tc>
      </w:tr>
      <w:tr w:rsidR="00C1126B" w:rsidRPr="00263C8A" w:rsidTr="00955330">
        <w:trPr>
          <w:trHeight w:val="887"/>
        </w:trPr>
        <w:tc>
          <w:tcPr>
            <w:tcW w:w="1653" w:type="dxa"/>
            <w:shd w:val="clear" w:color="auto" w:fill="auto"/>
            <w:vAlign w:val="center"/>
          </w:tcPr>
          <w:p w:rsidR="00C1126B" w:rsidRDefault="00C1126B" w:rsidP="00C1126B">
            <w:pPr>
              <w:pStyle w:val="affffe"/>
              <w:ind w:firstLineChars="0" w:firstLine="0"/>
              <w:jc w:val="center"/>
              <w:rPr>
                <w:rFonts w:hint="eastAsia"/>
                <w:sz w:val="18"/>
              </w:rPr>
            </w:pPr>
            <w:r>
              <w:rPr>
                <w:rFonts w:hint="eastAsia"/>
                <w:sz w:val="18"/>
              </w:rPr>
              <w:t>青果率，%</w:t>
            </w:r>
          </w:p>
        </w:tc>
        <w:tc>
          <w:tcPr>
            <w:tcW w:w="2893" w:type="dxa"/>
            <w:shd w:val="clear" w:color="auto" w:fill="auto"/>
            <w:vAlign w:val="center"/>
          </w:tcPr>
          <w:p w:rsidR="00C1126B" w:rsidRPr="00CD57DF" w:rsidRDefault="00C1126B" w:rsidP="00C1126B">
            <w:pPr>
              <w:pStyle w:val="affffe"/>
              <w:ind w:firstLineChars="100" w:firstLine="180"/>
              <w:jc w:val="center"/>
              <w:rPr>
                <w:rFonts w:hint="eastAsia"/>
                <w:sz w:val="18"/>
              </w:rPr>
            </w:pPr>
            <w:r>
              <w:rPr>
                <w:rFonts w:hint="eastAsia"/>
                <w:sz w:val="18"/>
              </w:rPr>
              <w:t>1</w:t>
            </w:r>
          </w:p>
        </w:tc>
        <w:tc>
          <w:tcPr>
            <w:tcW w:w="2769" w:type="dxa"/>
            <w:shd w:val="clear" w:color="auto" w:fill="auto"/>
            <w:vAlign w:val="center"/>
          </w:tcPr>
          <w:p w:rsidR="00C1126B" w:rsidRPr="00CD57DF" w:rsidRDefault="00C1126B" w:rsidP="00C1126B">
            <w:pPr>
              <w:pStyle w:val="affffe"/>
              <w:ind w:firstLineChars="100" w:firstLine="180"/>
              <w:jc w:val="center"/>
              <w:rPr>
                <w:rFonts w:hint="eastAsia"/>
                <w:sz w:val="18"/>
              </w:rPr>
            </w:pPr>
            <w:r>
              <w:rPr>
                <w:rFonts w:hint="eastAsia"/>
                <w:sz w:val="18"/>
              </w:rPr>
              <w:t>2</w:t>
            </w:r>
          </w:p>
        </w:tc>
        <w:tc>
          <w:tcPr>
            <w:tcW w:w="2156" w:type="dxa"/>
            <w:vMerge/>
            <w:shd w:val="clear" w:color="auto" w:fill="auto"/>
            <w:vAlign w:val="center"/>
          </w:tcPr>
          <w:p w:rsidR="00C1126B" w:rsidRDefault="00C1126B" w:rsidP="00CD57DF">
            <w:pPr>
              <w:pStyle w:val="affffe"/>
              <w:ind w:firstLineChars="0" w:firstLine="0"/>
              <w:jc w:val="center"/>
              <w:rPr>
                <w:rFonts w:hint="eastAsia"/>
                <w:sz w:val="18"/>
              </w:rPr>
            </w:pPr>
          </w:p>
        </w:tc>
      </w:tr>
      <w:tr w:rsidR="00C1126B" w:rsidRPr="00263C8A" w:rsidTr="00683AD6">
        <w:trPr>
          <w:trHeight w:val="887"/>
        </w:trPr>
        <w:tc>
          <w:tcPr>
            <w:tcW w:w="9471" w:type="dxa"/>
            <w:gridSpan w:val="4"/>
            <w:shd w:val="clear" w:color="auto" w:fill="auto"/>
            <w:vAlign w:val="center"/>
          </w:tcPr>
          <w:p w:rsidR="00C1126B" w:rsidRDefault="00C1126B" w:rsidP="00C1126B">
            <w:pPr>
              <w:pStyle w:val="afff2"/>
              <w:rPr>
                <w:rFonts w:hint="eastAsia"/>
              </w:rPr>
            </w:pPr>
            <w:r>
              <w:rPr>
                <w:rFonts w:hint="eastAsia"/>
              </w:rPr>
              <w:t>规格符合相应等级要求的粒度应≥85%</w:t>
            </w:r>
          </w:p>
        </w:tc>
      </w:tr>
    </w:tbl>
    <w:p w:rsidR="00815EE4" w:rsidRPr="00815EE4" w:rsidRDefault="00815EE4" w:rsidP="00815EE4">
      <w:pPr>
        <w:pStyle w:val="affffe"/>
        <w:ind w:firstLine="420"/>
      </w:pPr>
    </w:p>
    <w:p w:rsidR="005B1918" w:rsidRDefault="00410AF5" w:rsidP="00270C65">
      <w:pPr>
        <w:pStyle w:val="affd"/>
        <w:spacing w:before="120" w:after="120"/>
      </w:pPr>
      <w:r>
        <w:rPr>
          <w:rFonts w:hint="eastAsia"/>
        </w:rPr>
        <w:t>理化指标</w:t>
      </w:r>
    </w:p>
    <w:p w:rsidR="005B1918" w:rsidRDefault="00410AF5">
      <w:pPr>
        <w:pStyle w:val="affffe"/>
        <w:ind w:firstLine="420"/>
      </w:pPr>
      <w:r>
        <w:rPr>
          <w:rFonts w:hint="eastAsia"/>
        </w:rPr>
        <w:t>应符合表2的要求。</w:t>
      </w:r>
    </w:p>
    <w:p w:rsidR="005B1918" w:rsidRDefault="00410AF5">
      <w:pPr>
        <w:pStyle w:val="aff2"/>
        <w:spacing w:before="120" w:after="120"/>
      </w:pPr>
      <w:r>
        <w:rPr>
          <w:rFonts w:hint="eastAsia"/>
        </w:rPr>
        <w:t>理化指标</w:t>
      </w:r>
    </w:p>
    <w:tbl>
      <w:tblPr>
        <w:tblStyle w:val="affff1"/>
        <w:tblW w:w="91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544"/>
        <w:gridCol w:w="3738"/>
      </w:tblGrid>
      <w:tr w:rsidR="000166A9" w:rsidTr="00504AB1">
        <w:trPr>
          <w:trHeight w:val="859"/>
        </w:trPr>
        <w:tc>
          <w:tcPr>
            <w:tcW w:w="1833"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项目</w:t>
            </w:r>
          </w:p>
        </w:tc>
        <w:tc>
          <w:tcPr>
            <w:tcW w:w="3544" w:type="dxa"/>
            <w:tcBorders>
              <w:top w:val="single" w:sz="8" w:space="0" w:color="auto"/>
            </w:tcBorders>
            <w:shd w:val="clear" w:color="auto" w:fill="auto"/>
            <w:vAlign w:val="center"/>
          </w:tcPr>
          <w:p w:rsidR="000166A9" w:rsidRDefault="000166A9" w:rsidP="004330FF">
            <w:pPr>
              <w:pStyle w:val="affffe"/>
              <w:ind w:firstLineChars="0" w:firstLine="0"/>
              <w:jc w:val="center"/>
              <w:rPr>
                <w:sz w:val="18"/>
              </w:rPr>
            </w:pPr>
            <w:r>
              <w:rPr>
                <w:rFonts w:hint="eastAsia"/>
                <w:sz w:val="18"/>
              </w:rPr>
              <w:t>指标</w:t>
            </w:r>
          </w:p>
        </w:tc>
        <w:tc>
          <w:tcPr>
            <w:tcW w:w="3738"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检验方法</w:t>
            </w:r>
          </w:p>
        </w:tc>
      </w:tr>
      <w:tr w:rsidR="00E13008" w:rsidTr="000C60E8">
        <w:trPr>
          <w:trHeight w:val="391"/>
        </w:trPr>
        <w:tc>
          <w:tcPr>
            <w:tcW w:w="1833" w:type="dxa"/>
            <w:shd w:val="clear" w:color="auto" w:fill="auto"/>
          </w:tcPr>
          <w:p w:rsidR="000166A9" w:rsidRDefault="00CD57DF" w:rsidP="000166A9">
            <w:pPr>
              <w:pStyle w:val="affffe"/>
              <w:ind w:firstLineChars="0" w:firstLine="0"/>
              <w:jc w:val="center"/>
              <w:rPr>
                <w:sz w:val="18"/>
                <w:szCs w:val="18"/>
              </w:rPr>
            </w:pPr>
            <w:bookmarkStart w:id="126" w:name="_Hlk113385311"/>
            <w:r>
              <w:rPr>
                <w:rFonts w:hint="eastAsia"/>
                <w:sz w:val="18"/>
                <w:szCs w:val="18"/>
              </w:rPr>
              <w:t>栀子</w:t>
            </w:r>
            <w:r w:rsidR="00304E27" w:rsidRPr="00304E27">
              <w:rPr>
                <w:rFonts w:hint="eastAsia"/>
                <w:sz w:val="18"/>
                <w:szCs w:val="18"/>
              </w:rPr>
              <w:t>苷</w:t>
            </w:r>
            <w:r w:rsidR="00C21BDE">
              <w:rPr>
                <w:rFonts w:hint="eastAsia"/>
                <w:sz w:val="18"/>
                <w:szCs w:val="18"/>
              </w:rPr>
              <w:t>，</w:t>
            </w:r>
            <w:r w:rsidR="00C21BDE" w:rsidRPr="00C21BDE">
              <w:rPr>
                <w:sz w:val="18"/>
                <w:szCs w:val="18"/>
              </w:rPr>
              <w:t>%</w:t>
            </w:r>
          </w:p>
        </w:tc>
        <w:tc>
          <w:tcPr>
            <w:tcW w:w="3544" w:type="dxa"/>
            <w:shd w:val="clear" w:color="auto" w:fill="auto"/>
            <w:vAlign w:val="center"/>
          </w:tcPr>
          <w:p w:rsidR="000166A9" w:rsidRDefault="00C21BDE" w:rsidP="00CD57DF">
            <w:pPr>
              <w:pStyle w:val="affffe"/>
              <w:ind w:firstLineChars="0" w:firstLine="0"/>
              <w:jc w:val="center"/>
              <w:rPr>
                <w:sz w:val="18"/>
                <w:szCs w:val="18"/>
              </w:rPr>
            </w:pPr>
            <w:r w:rsidRPr="00C21BDE">
              <w:rPr>
                <w:rFonts w:hint="eastAsia"/>
                <w:sz w:val="18"/>
                <w:szCs w:val="18"/>
              </w:rPr>
              <w:t>≤</w:t>
            </w:r>
            <w:r w:rsidR="00CD57DF">
              <w:rPr>
                <w:rFonts w:hint="eastAsia"/>
                <w:sz w:val="18"/>
                <w:szCs w:val="18"/>
              </w:rPr>
              <w:t>1.8</w:t>
            </w:r>
          </w:p>
        </w:tc>
        <w:tc>
          <w:tcPr>
            <w:tcW w:w="3738" w:type="dxa"/>
            <w:shd w:val="clear" w:color="auto" w:fill="auto"/>
            <w:vAlign w:val="center"/>
          </w:tcPr>
          <w:p w:rsidR="000166A9" w:rsidRDefault="00955330">
            <w:pPr>
              <w:pStyle w:val="affffe"/>
              <w:ind w:firstLineChars="0" w:firstLine="0"/>
              <w:rPr>
                <w:sz w:val="18"/>
                <w:szCs w:val="18"/>
              </w:rPr>
            </w:pPr>
            <w:r w:rsidRPr="00955330">
              <w:rPr>
                <w:rFonts w:hint="eastAsia"/>
                <w:sz w:val="18"/>
                <w:szCs w:val="18"/>
              </w:rPr>
              <w:t>《中华人民共和国药典》（2020版）通则0512</w:t>
            </w:r>
          </w:p>
        </w:tc>
      </w:tr>
      <w:bookmarkEnd w:id="126"/>
      <w:tr w:rsidR="005B1918">
        <w:trPr>
          <w:trHeight w:val="372"/>
        </w:trPr>
        <w:tc>
          <w:tcPr>
            <w:tcW w:w="1833" w:type="dxa"/>
            <w:shd w:val="clear" w:color="auto" w:fill="auto"/>
            <w:vAlign w:val="center"/>
          </w:tcPr>
          <w:p w:rsidR="005B1918" w:rsidRDefault="00410AF5" w:rsidP="000166A9">
            <w:pPr>
              <w:pStyle w:val="affffe"/>
              <w:ind w:firstLineChars="0" w:firstLine="0"/>
              <w:jc w:val="center"/>
              <w:rPr>
                <w:sz w:val="18"/>
              </w:rPr>
            </w:pPr>
            <w:r>
              <w:rPr>
                <w:rFonts w:hint="eastAsia"/>
                <w:sz w:val="18"/>
              </w:rPr>
              <w:t>水分，%</w:t>
            </w:r>
          </w:p>
        </w:tc>
        <w:tc>
          <w:tcPr>
            <w:tcW w:w="3544" w:type="dxa"/>
            <w:shd w:val="clear" w:color="auto" w:fill="auto"/>
            <w:vAlign w:val="center"/>
          </w:tcPr>
          <w:p w:rsidR="005B1918" w:rsidRDefault="00410AF5" w:rsidP="00CD57DF">
            <w:pPr>
              <w:pStyle w:val="affffe"/>
              <w:ind w:firstLineChars="0" w:firstLine="0"/>
              <w:jc w:val="center"/>
              <w:rPr>
                <w:sz w:val="18"/>
              </w:rPr>
            </w:pPr>
            <w:r>
              <w:rPr>
                <w:rFonts w:hint="eastAsia"/>
                <w:sz w:val="18"/>
              </w:rPr>
              <w:t>≤</w:t>
            </w:r>
            <w:r w:rsidR="00CD57DF">
              <w:rPr>
                <w:rFonts w:hint="eastAsia"/>
                <w:sz w:val="18"/>
              </w:rPr>
              <w:t>8.5</w:t>
            </w:r>
          </w:p>
        </w:tc>
        <w:tc>
          <w:tcPr>
            <w:tcW w:w="3738" w:type="dxa"/>
            <w:shd w:val="clear" w:color="auto" w:fill="auto"/>
            <w:vAlign w:val="center"/>
          </w:tcPr>
          <w:p w:rsidR="005B1918" w:rsidRDefault="00410AF5">
            <w:pPr>
              <w:pStyle w:val="affffe"/>
              <w:ind w:firstLineChars="0" w:firstLine="0"/>
              <w:rPr>
                <w:sz w:val="18"/>
              </w:rPr>
            </w:pPr>
            <w:r>
              <w:rPr>
                <w:rFonts w:hint="eastAsia"/>
                <w:sz w:val="18"/>
              </w:rPr>
              <w:t>《中华人民共和国药典》（2020版）</w:t>
            </w:r>
            <w:r w:rsidR="002530F9">
              <w:rPr>
                <w:rFonts w:hint="eastAsia"/>
                <w:sz w:val="18"/>
              </w:rPr>
              <w:t>通则</w:t>
            </w:r>
            <w:r>
              <w:rPr>
                <w:rFonts w:hint="eastAsia"/>
                <w:sz w:val="18"/>
              </w:rPr>
              <w:t>0</w:t>
            </w:r>
            <w:r>
              <w:rPr>
                <w:sz w:val="18"/>
              </w:rPr>
              <w:t>832</w:t>
            </w:r>
          </w:p>
        </w:tc>
      </w:tr>
      <w:tr w:rsidR="00CD57DF">
        <w:trPr>
          <w:trHeight w:val="372"/>
        </w:trPr>
        <w:tc>
          <w:tcPr>
            <w:tcW w:w="1833" w:type="dxa"/>
            <w:shd w:val="clear" w:color="auto" w:fill="auto"/>
            <w:vAlign w:val="center"/>
          </w:tcPr>
          <w:p w:rsidR="00CD57DF" w:rsidRDefault="00CD57DF" w:rsidP="000166A9">
            <w:pPr>
              <w:pStyle w:val="affffe"/>
              <w:ind w:firstLineChars="0" w:firstLine="0"/>
              <w:jc w:val="center"/>
              <w:rPr>
                <w:rFonts w:hint="eastAsia"/>
                <w:sz w:val="18"/>
              </w:rPr>
            </w:pPr>
            <w:r>
              <w:rPr>
                <w:rFonts w:hint="eastAsia"/>
                <w:sz w:val="18"/>
              </w:rPr>
              <w:t>总灰分</w:t>
            </w:r>
          </w:p>
        </w:tc>
        <w:tc>
          <w:tcPr>
            <w:tcW w:w="3544" w:type="dxa"/>
            <w:shd w:val="clear" w:color="auto" w:fill="auto"/>
            <w:vAlign w:val="center"/>
          </w:tcPr>
          <w:p w:rsidR="00CD57DF" w:rsidRDefault="00CD57DF" w:rsidP="00CD57DF">
            <w:pPr>
              <w:pStyle w:val="affffe"/>
              <w:ind w:firstLineChars="0" w:firstLine="0"/>
              <w:jc w:val="center"/>
              <w:rPr>
                <w:rFonts w:hint="eastAsia"/>
                <w:sz w:val="18"/>
              </w:rPr>
            </w:pPr>
            <w:r w:rsidRPr="00CD57DF">
              <w:rPr>
                <w:rFonts w:hint="eastAsia"/>
                <w:sz w:val="18"/>
              </w:rPr>
              <w:t>≤</w:t>
            </w:r>
            <w:r>
              <w:rPr>
                <w:rFonts w:hint="eastAsia"/>
                <w:sz w:val="18"/>
              </w:rPr>
              <w:t>6.0</w:t>
            </w:r>
          </w:p>
        </w:tc>
        <w:tc>
          <w:tcPr>
            <w:tcW w:w="3738" w:type="dxa"/>
            <w:shd w:val="clear" w:color="auto" w:fill="auto"/>
            <w:vAlign w:val="center"/>
          </w:tcPr>
          <w:p w:rsidR="00CD57DF" w:rsidRDefault="00CD57DF">
            <w:pPr>
              <w:pStyle w:val="affffe"/>
              <w:ind w:firstLineChars="0" w:firstLine="0"/>
              <w:rPr>
                <w:rFonts w:hint="eastAsia"/>
                <w:sz w:val="18"/>
              </w:rPr>
            </w:pPr>
            <w:r w:rsidRPr="00CD57DF">
              <w:rPr>
                <w:rFonts w:hint="eastAsia"/>
                <w:sz w:val="18"/>
              </w:rPr>
              <w:t>《中华人民共和国药典》2020年版四部通则2302</w:t>
            </w:r>
          </w:p>
        </w:tc>
      </w:tr>
    </w:tbl>
    <w:p w:rsidR="00770F15" w:rsidRDefault="00770F15" w:rsidP="00770F15">
      <w:pPr>
        <w:pStyle w:val="affd"/>
        <w:numPr>
          <w:ilvl w:val="0"/>
          <w:numId w:val="0"/>
        </w:numPr>
        <w:spacing w:before="120" w:after="120"/>
      </w:pPr>
    </w:p>
    <w:p w:rsidR="00263C8A" w:rsidRDefault="00770F15" w:rsidP="00770F15">
      <w:pPr>
        <w:pStyle w:val="affd"/>
        <w:spacing w:before="120" w:after="120"/>
      </w:pPr>
      <w:r>
        <w:t>安全指标</w:t>
      </w:r>
    </w:p>
    <w:p w:rsidR="005B1918" w:rsidRDefault="00410AF5" w:rsidP="00770F15">
      <w:pPr>
        <w:pStyle w:val="affe"/>
        <w:spacing w:before="120" w:after="120"/>
      </w:pPr>
      <w:r>
        <w:rPr>
          <w:rFonts w:hint="eastAsia"/>
        </w:rPr>
        <w:t>重金属及有害元素</w:t>
      </w:r>
    </w:p>
    <w:p w:rsidR="005B1918" w:rsidRDefault="00410AF5" w:rsidP="00C1126B">
      <w:pPr>
        <w:pStyle w:val="affffffff9"/>
        <w:numPr>
          <w:ilvl w:val="0"/>
          <w:numId w:val="0"/>
        </w:numPr>
        <w:ind w:firstLineChars="200" w:firstLine="420"/>
      </w:pPr>
      <w:bookmarkStart w:id="127" w:name="_Hlk111045502"/>
      <w:r>
        <w:rPr>
          <w:rFonts w:hint="eastAsia"/>
        </w:rPr>
        <w:t>应符合《中华人民共和国药典》（2020版）四部指导原则9302中重金属及有害元素一致性限量指导值的要求</w:t>
      </w:r>
      <w:bookmarkStart w:id="128" w:name="_Hlk117110380"/>
      <w:bookmarkEnd w:id="127"/>
      <w:r w:rsidR="00955330" w:rsidRPr="00955330">
        <w:rPr>
          <w:rFonts w:hint="eastAsia"/>
        </w:rPr>
        <w:t>。</w:t>
      </w:r>
    </w:p>
    <w:bookmarkEnd w:id="128"/>
    <w:p w:rsidR="005B1918" w:rsidRDefault="00410AF5" w:rsidP="00770F15">
      <w:pPr>
        <w:pStyle w:val="affe"/>
        <w:spacing w:before="120" w:after="120"/>
      </w:pPr>
      <w:r>
        <w:rPr>
          <w:rFonts w:hint="eastAsia"/>
        </w:rPr>
        <w:t>农药残留</w:t>
      </w:r>
    </w:p>
    <w:p w:rsidR="005B1918" w:rsidRDefault="00410AF5">
      <w:pPr>
        <w:pStyle w:val="affffe"/>
        <w:ind w:firstLine="420"/>
      </w:pPr>
      <w:r>
        <w:rPr>
          <w:rFonts w:hint="eastAsia"/>
        </w:rPr>
        <w:t>应符合《中华人民共和国药典》（2020版）四部通则0</w:t>
      </w:r>
      <w:r>
        <w:t>212</w:t>
      </w:r>
      <w:r>
        <w:rPr>
          <w:rFonts w:hint="eastAsia"/>
        </w:rPr>
        <w:t>的要求。</w:t>
      </w:r>
    </w:p>
    <w:p w:rsidR="005B1918" w:rsidRDefault="00410AF5" w:rsidP="00263C8A">
      <w:pPr>
        <w:pStyle w:val="affd"/>
        <w:spacing w:before="120" w:after="120"/>
      </w:pPr>
      <w:r>
        <w:rPr>
          <w:rFonts w:hint="eastAsia"/>
        </w:rPr>
        <w:t>净含量</w:t>
      </w:r>
    </w:p>
    <w:p w:rsidR="005B1918" w:rsidRDefault="00410AF5">
      <w:pPr>
        <w:pStyle w:val="affffe"/>
        <w:ind w:firstLine="420"/>
      </w:pPr>
      <w:r>
        <w:rPr>
          <w:rFonts w:hint="eastAsia"/>
        </w:rPr>
        <w:t>应符合《定量包装</w:t>
      </w:r>
      <w:r w:rsidR="00005D8F">
        <w:rPr>
          <w:rFonts w:hint="eastAsia"/>
        </w:rPr>
        <w:t>商品</w:t>
      </w:r>
      <w:r>
        <w:rPr>
          <w:rFonts w:hint="eastAsia"/>
        </w:rPr>
        <w:t>计量监督管理办法》的要求，检验方法按照J</w:t>
      </w:r>
      <w:r>
        <w:t>JF 1070</w:t>
      </w:r>
      <w:r>
        <w:rPr>
          <w:rFonts w:hint="eastAsia"/>
        </w:rPr>
        <w:t>规定执行。</w:t>
      </w:r>
    </w:p>
    <w:p w:rsidR="005B1918" w:rsidRDefault="00410AF5">
      <w:pPr>
        <w:pStyle w:val="affc"/>
        <w:spacing w:before="240" w:after="240"/>
      </w:pPr>
      <w:bookmarkStart w:id="129" w:name="_Toc111035249"/>
      <w:bookmarkStart w:id="130" w:name="_Toc104058765"/>
      <w:bookmarkStart w:id="131" w:name="_Toc110923063"/>
      <w:bookmarkStart w:id="132" w:name="_Toc110502203"/>
      <w:bookmarkStart w:id="133" w:name="_Toc103848253"/>
      <w:bookmarkStart w:id="134" w:name="_Toc103848005"/>
      <w:bookmarkStart w:id="135" w:name="_Toc122082852"/>
      <w:bookmarkStart w:id="136" w:name="_Toc122437420"/>
      <w:bookmarkStart w:id="137" w:name="_Toc113384495"/>
      <w:bookmarkStart w:id="138" w:name="_Toc111034172"/>
      <w:bookmarkStart w:id="139" w:name="_Toc117112781"/>
      <w:bookmarkStart w:id="140" w:name="_Toc117113739"/>
      <w:bookmarkStart w:id="141" w:name="_Toc117170240"/>
      <w:bookmarkStart w:id="142" w:name="_Toc117847297"/>
      <w:bookmarkStart w:id="143" w:name="_Toc150087451"/>
      <w:bookmarkStart w:id="144" w:name="_Toc150090589"/>
      <w:r>
        <w:rPr>
          <w:rFonts w:hint="eastAsia"/>
        </w:rPr>
        <w:lastRenderedPageBreak/>
        <w:t>检验规则</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5B1918" w:rsidRDefault="00410AF5">
      <w:pPr>
        <w:pStyle w:val="affd"/>
        <w:spacing w:before="120" w:after="120"/>
      </w:pPr>
      <w:r>
        <w:rPr>
          <w:rFonts w:hint="eastAsia"/>
        </w:rPr>
        <w:t>组批</w:t>
      </w:r>
    </w:p>
    <w:p w:rsidR="005B1918" w:rsidRDefault="00C1126B">
      <w:pPr>
        <w:pStyle w:val="affffe"/>
        <w:ind w:firstLine="420"/>
      </w:pPr>
      <w:r w:rsidRPr="00C1126B">
        <w:rPr>
          <w:rFonts w:hint="eastAsia"/>
        </w:rPr>
        <w:t>同一产地、同时采收、同批加工的</w:t>
      </w:r>
      <w:r>
        <w:rPr>
          <w:rFonts w:hint="eastAsia"/>
        </w:rPr>
        <w:t>同一等级</w:t>
      </w:r>
      <w:r w:rsidRPr="00C1126B">
        <w:rPr>
          <w:rFonts w:hint="eastAsia"/>
        </w:rPr>
        <w:t>黄栀子作为一个检验批次。</w:t>
      </w:r>
    </w:p>
    <w:p w:rsidR="005B1918" w:rsidRDefault="00410AF5">
      <w:pPr>
        <w:pStyle w:val="affd"/>
        <w:spacing w:before="120" w:after="120"/>
      </w:pPr>
      <w:r>
        <w:rPr>
          <w:rFonts w:hint="eastAsia"/>
        </w:rPr>
        <w:t>抽样</w:t>
      </w:r>
    </w:p>
    <w:p w:rsidR="00C1126B" w:rsidRPr="00C1126B" w:rsidRDefault="00C1126B" w:rsidP="00C1126B">
      <w:pPr>
        <w:pStyle w:val="affd"/>
        <w:numPr>
          <w:ilvl w:val="0"/>
          <w:numId w:val="0"/>
        </w:numPr>
        <w:spacing w:before="120" w:after="120"/>
        <w:ind w:firstLineChars="200" w:firstLine="420"/>
        <w:rPr>
          <w:rFonts w:hint="eastAsia"/>
        </w:rPr>
      </w:pPr>
      <w:r w:rsidRPr="00C1126B">
        <w:rPr>
          <w:rFonts w:ascii="宋体" w:eastAsia="宋体" w:hint="eastAsia"/>
        </w:rPr>
        <w:t>按《中华人民共和国药典》2020年版四部通则0211有关规定取样。</w:t>
      </w:r>
    </w:p>
    <w:p w:rsidR="005B1918" w:rsidRDefault="00410AF5" w:rsidP="00C1126B">
      <w:pPr>
        <w:pStyle w:val="affd"/>
        <w:spacing w:before="120" w:after="120"/>
      </w:pPr>
      <w:r>
        <w:rPr>
          <w:rFonts w:hint="eastAsia"/>
        </w:rPr>
        <w:t>检验分类</w:t>
      </w:r>
    </w:p>
    <w:p w:rsidR="005B1918" w:rsidRDefault="00410AF5">
      <w:pPr>
        <w:pStyle w:val="affe"/>
        <w:spacing w:before="120" w:after="120"/>
      </w:pPr>
      <w:r>
        <w:rPr>
          <w:rFonts w:hint="eastAsia"/>
        </w:rPr>
        <w:t>出厂检验</w:t>
      </w:r>
    </w:p>
    <w:p w:rsidR="005B1918" w:rsidRDefault="00410AF5">
      <w:pPr>
        <w:pStyle w:val="affffe"/>
        <w:ind w:firstLine="420"/>
      </w:pPr>
      <w:r>
        <w:rPr>
          <w:rFonts w:hint="eastAsia"/>
        </w:rPr>
        <w:t>每批产品须经检验，检验合格方可出厂。出厂检验项目为感官要求、</w:t>
      </w:r>
      <w:r w:rsidR="000166A9">
        <w:rPr>
          <w:rFonts w:hint="eastAsia"/>
        </w:rPr>
        <w:t>水分、净含量</w:t>
      </w:r>
      <w:r>
        <w:rPr>
          <w:rFonts w:hint="eastAsia"/>
        </w:rPr>
        <w:t>。</w:t>
      </w:r>
    </w:p>
    <w:p w:rsidR="005B1918" w:rsidRDefault="00410AF5">
      <w:pPr>
        <w:pStyle w:val="affe"/>
        <w:spacing w:before="120" w:after="120"/>
      </w:pPr>
      <w:r>
        <w:rPr>
          <w:rFonts w:hint="eastAsia"/>
        </w:rPr>
        <w:t>型式检验</w:t>
      </w:r>
    </w:p>
    <w:p w:rsidR="005B1918" w:rsidRDefault="00410AF5">
      <w:pPr>
        <w:pStyle w:val="affffffff9"/>
        <w:numPr>
          <w:ilvl w:val="0"/>
          <w:numId w:val="0"/>
        </w:numPr>
        <w:ind w:firstLineChars="200" w:firstLine="420"/>
      </w:pPr>
      <w:r>
        <w:rPr>
          <w:rFonts w:hint="eastAsia"/>
        </w:rPr>
        <w:t>型式检验项目为本文件</w:t>
      </w:r>
      <w:r w:rsidR="004F632C">
        <w:rPr>
          <w:rFonts w:hint="eastAsia"/>
        </w:rPr>
        <w:t>4.1</w:t>
      </w:r>
      <w:r w:rsidR="004F632C">
        <w:rPr>
          <w:rFonts w:hAnsi="宋体" w:hint="eastAsia"/>
        </w:rPr>
        <w:t>～</w:t>
      </w:r>
      <w:r w:rsidR="004F632C">
        <w:rPr>
          <w:rFonts w:hint="eastAsia"/>
        </w:rPr>
        <w:t>4.6</w:t>
      </w:r>
      <w:r w:rsidR="00362615">
        <w:rPr>
          <w:rFonts w:hint="eastAsia"/>
        </w:rPr>
        <w:t>的</w:t>
      </w:r>
      <w:r>
        <w:rPr>
          <w:rFonts w:hint="eastAsia"/>
        </w:rPr>
        <w:t xml:space="preserve">要求。型式检验每年至少一次，有下列情况之一应进行型式检验： </w:t>
      </w:r>
    </w:p>
    <w:p w:rsidR="005B1918" w:rsidRDefault="00410AF5">
      <w:pPr>
        <w:pStyle w:val="af2"/>
      </w:pPr>
      <w:r>
        <w:rPr>
          <w:rFonts w:hint="eastAsia"/>
        </w:rPr>
        <w:t xml:space="preserve">产地环境、原料发生重大变化时； </w:t>
      </w:r>
    </w:p>
    <w:p w:rsidR="005B1918" w:rsidRDefault="00410AF5">
      <w:pPr>
        <w:pStyle w:val="af2"/>
      </w:pPr>
      <w:r>
        <w:rPr>
          <w:rFonts w:hint="eastAsia"/>
        </w:rPr>
        <w:t xml:space="preserve">出厂检验结果与上次存在较大差异时； </w:t>
      </w:r>
    </w:p>
    <w:p w:rsidR="005B1918" w:rsidRDefault="00410AF5">
      <w:pPr>
        <w:pStyle w:val="af2"/>
      </w:pPr>
      <w:r>
        <w:rPr>
          <w:rFonts w:hint="eastAsia"/>
        </w:rPr>
        <w:t>国家市场监管检验部门或行业协会提出要求时。</w:t>
      </w:r>
    </w:p>
    <w:p w:rsidR="005B1918" w:rsidRDefault="00410AF5">
      <w:pPr>
        <w:pStyle w:val="affd"/>
        <w:spacing w:before="120" w:after="120"/>
      </w:pPr>
      <w:r>
        <w:rPr>
          <w:rFonts w:hint="eastAsia"/>
        </w:rPr>
        <w:t>判定规则</w:t>
      </w:r>
    </w:p>
    <w:p w:rsidR="005B1918" w:rsidRDefault="00410AF5">
      <w:pPr>
        <w:pStyle w:val="affffffffa"/>
        <w:numPr>
          <w:ilvl w:val="0"/>
          <w:numId w:val="0"/>
        </w:numPr>
        <w:ind w:firstLineChars="200" w:firstLine="420"/>
      </w:pPr>
      <w:r>
        <w:rPr>
          <w:rFonts w:hint="eastAsia"/>
        </w:rPr>
        <w:t>检验项目全部符合本文件要求，判定该批产品合格。否则，可在同一批产品中重新加倍抽样复检，若复检结果仍有不合格项，则判定该批产品为不合格。</w:t>
      </w:r>
      <w:bookmarkStart w:id="145" w:name="_Hlk114489401"/>
    </w:p>
    <w:p w:rsidR="005B1918" w:rsidRDefault="00410AF5">
      <w:pPr>
        <w:pStyle w:val="affc"/>
        <w:spacing w:before="240" w:after="240"/>
      </w:pPr>
      <w:bookmarkStart w:id="146" w:name="_Toc103848006"/>
      <w:bookmarkStart w:id="147" w:name="_Toc110502204"/>
      <w:bookmarkStart w:id="148" w:name="_Toc104058766"/>
      <w:bookmarkStart w:id="149" w:name="_Toc110923064"/>
      <w:bookmarkStart w:id="150" w:name="_Toc103848254"/>
      <w:bookmarkStart w:id="151" w:name="_Toc111034173"/>
      <w:bookmarkStart w:id="152" w:name="_Toc117112782"/>
      <w:bookmarkStart w:id="153" w:name="_Toc117170241"/>
      <w:bookmarkStart w:id="154" w:name="_Toc113384496"/>
      <w:bookmarkStart w:id="155" w:name="_Toc117847298"/>
      <w:bookmarkStart w:id="156" w:name="_Toc122082853"/>
      <w:bookmarkStart w:id="157" w:name="_Toc122437421"/>
      <w:bookmarkStart w:id="158" w:name="_Toc111035250"/>
      <w:bookmarkStart w:id="159" w:name="_Toc117113740"/>
      <w:bookmarkStart w:id="160" w:name="_Toc150087452"/>
      <w:bookmarkStart w:id="161" w:name="_Toc150090590"/>
      <w:bookmarkEnd w:id="145"/>
      <w:r>
        <w:rPr>
          <w:rFonts w:hint="eastAsia"/>
        </w:rPr>
        <w:t>标签</w:t>
      </w:r>
      <w:bookmarkEnd w:id="146"/>
      <w:r>
        <w:rPr>
          <w:rFonts w:hint="eastAsia"/>
        </w:rPr>
        <w:t>与标志</w:t>
      </w:r>
      <w:bookmarkEnd w:id="147"/>
      <w:bookmarkEnd w:id="148"/>
      <w:bookmarkEnd w:id="149"/>
      <w:bookmarkEnd w:id="150"/>
      <w:r>
        <w:rPr>
          <w:rFonts w:hint="eastAsia"/>
        </w:rPr>
        <w:t>、包装、运输、贮存</w:t>
      </w:r>
      <w:bookmarkEnd w:id="151"/>
      <w:bookmarkEnd w:id="152"/>
      <w:bookmarkEnd w:id="153"/>
      <w:bookmarkEnd w:id="154"/>
      <w:bookmarkEnd w:id="155"/>
      <w:bookmarkEnd w:id="156"/>
      <w:bookmarkEnd w:id="157"/>
      <w:bookmarkEnd w:id="158"/>
      <w:bookmarkEnd w:id="159"/>
      <w:bookmarkEnd w:id="160"/>
      <w:bookmarkEnd w:id="161"/>
    </w:p>
    <w:p w:rsidR="005B1918" w:rsidRDefault="00410AF5">
      <w:pPr>
        <w:pStyle w:val="affd"/>
        <w:spacing w:before="120" w:after="120"/>
      </w:pPr>
      <w:r>
        <w:rPr>
          <w:rFonts w:hint="eastAsia"/>
        </w:rPr>
        <w:t>标签与标志</w:t>
      </w:r>
    </w:p>
    <w:p w:rsidR="005B1918" w:rsidRDefault="00410AF5">
      <w:pPr>
        <w:pStyle w:val="affffe"/>
        <w:ind w:firstLine="420"/>
      </w:pPr>
      <w:r>
        <w:rPr>
          <w:rFonts w:hint="eastAsia"/>
        </w:rPr>
        <w:t>包装上应标明品名、规格、产地、批号、生产</w:t>
      </w:r>
      <w:r w:rsidR="00634131">
        <w:rPr>
          <w:rFonts w:hint="eastAsia"/>
        </w:rPr>
        <w:t>或</w:t>
      </w:r>
      <w:r>
        <w:rPr>
          <w:rFonts w:hint="eastAsia"/>
        </w:rPr>
        <w:t>包装日期、净含量、产品执行标准号、生产单位名称和地址等，并附有质量合格的标志。</w:t>
      </w:r>
    </w:p>
    <w:p w:rsidR="005B1918" w:rsidRDefault="00410AF5">
      <w:pPr>
        <w:pStyle w:val="affd"/>
        <w:spacing w:before="120" w:after="120"/>
      </w:pPr>
      <w:r>
        <w:rPr>
          <w:rFonts w:hint="eastAsia"/>
        </w:rPr>
        <w:t>包装</w:t>
      </w:r>
    </w:p>
    <w:p w:rsidR="005B1918" w:rsidRDefault="00410AF5">
      <w:pPr>
        <w:pStyle w:val="affffffff9"/>
        <w:numPr>
          <w:ilvl w:val="0"/>
          <w:numId w:val="0"/>
        </w:numPr>
        <w:ind w:firstLineChars="200" w:firstLine="420"/>
      </w:pPr>
      <w:r>
        <w:rPr>
          <w:rFonts w:hint="eastAsia"/>
        </w:rPr>
        <w:t>包装应符合</w:t>
      </w:r>
      <w:bookmarkStart w:id="162" w:name="_Hlk117846728"/>
      <w:r>
        <w:t>SB/T 11182</w:t>
      </w:r>
      <w:bookmarkEnd w:id="162"/>
      <w:r>
        <w:rPr>
          <w:rFonts w:hint="eastAsia"/>
        </w:rPr>
        <w:t>的规定。</w:t>
      </w:r>
    </w:p>
    <w:p w:rsidR="005B1918" w:rsidRDefault="00410AF5">
      <w:pPr>
        <w:pStyle w:val="affd"/>
        <w:spacing w:before="120" w:after="120"/>
      </w:pPr>
      <w:r>
        <w:rPr>
          <w:rFonts w:hint="eastAsia"/>
        </w:rPr>
        <w:t>运输</w:t>
      </w:r>
    </w:p>
    <w:p w:rsidR="005B1918" w:rsidRDefault="00410AF5">
      <w:pPr>
        <w:pStyle w:val="affffffffa"/>
        <w:numPr>
          <w:ilvl w:val="0"/>
          <w:numId w:val="0"/>
        </w:numPr>
        <w:ind w:firstLineChars="200" w:firstLine="420"/>
      </w:pPr>
      <w:r>
        <w:rPr>
          <w:rFonts w:hint="eastAsia"/>
        </w:rPr>
        <w:t>运输工具应具有</w:t>
      </w:r>
      <w:r w:rsidR="00C21BDE">
        <w:rPr>
          <w:rFonts w:hint="eastAsia"/>
        </w:rPr>
        <w:t>清洁、卫生、</w:t>
      </w:r>
      <w:r w:rsidR="00C21BDE" w:rsidRPr="00C21BDE">
        <w:rPr>
          <w:rFonts w:hint="eastAsia"/>
        </w:rPr>
        <w:t>干燥</w:t>
      </w:r>
      <w:r w:rsidR="00C21BDE">
        <w:rPr>
          <w:rFonts w:hint="eastAsia"/>
        </w:rPr>
        <w:t>、无异味</w:t>
      </w:r>
      <w:r>
        <w:rPr>
          <w:rFonts w:hint="eastAsia"/>
        </w:rPr>
        <w:t>，</w:t>
      </w:r>
      <w:r w:rsidR="00C21BDE">
        <w:rPr>
          <w:rFonts w:hint="eastAsia"/>
        </w:rPr>
        <w:t>不得与有毒有害物品混运。运输途中应</w:t>
      </w:r>
      <w:r>
        <w:rPr>
          <w:rFonts w:hint="eastAsia"/>
        </w:rPr>
        <w:t>防雨、</w:t>
      </w:r>
      <w:r w:rsidR="00C21BDE">
        <w:rPr>
          <w:rFonts w:hint="eastAsia"/>
        </w:rPr>
        <w:t>防潮、</w:t>
      </w:r>
      <w:r>
        <w:rPr>
          <w:rFonts w:hint="eastAsia"/>
        </w:rPr>
        <w:t>防</w:t>
      </w:r>
      <w:r w:rsidR="00C21BDE">
        <w:rPr>
          <w:rFonts w:hint="eastAsia"/>
        </w:rPr>
        <w:t>暴晒、防污染</w:t>
      </w:r>
      <w:r>
        <w:rPr>
          <w:rFonts w:hint="eastAsia"/>
        </w:rPr>
        <w:t>。</w:t>
      </w:r>
    </w:p>
    <w:p w:rsidR="005B1918" w:rsidRDefault="00410AF5">
      <w:pPr>
        <w:pStyle w:val="affd"/>
        <w:spacing w:before="120" w:after="120"/>
      </w:pPr>
      <w:r>
        <w:rPr>
          <w:rFonts w:hint="eastAsia"/>
        </w:rPr>
        <w:t>贮存</w:t>
      </w:r>
    </w:p>
    <w:p w:rsidR="005B1918" w:rsidRDefault="00BA16ED">
      <w:pPr>
        <w:pStyle w:val="affffffffa"/>
        <w:numPr>
          <w:ilvl w:val="0"/>
          <w:numId w:val="0"/>
        </w:numPr>
        <w:ind w:firstLineChars="200" w:firstLine="420"/>
      </w:pPr>
      <w:r w:rsidRPr="00BA16ED">
        <w:rPr>
          <w:rFonts w:hint="eastAsia"/>
        </w:rPr>
        <w:t>包装后的产品应置于室内阴凉干燥的仓库贮藏，并防潮。也可采用现代气调贮藏方法，包装或库内充氮或二氧化碳。定期检查，防止虫蛀、霉变、腐烂等的发生。不同批次产品分区存放。禁止使用磷化铝和二氧化硫熏蒸。</w:t>
      </w:r>
    </w:p>
    <w:p w:rsidR="005B1918" w:rsidRDefault="005B1918">
      <w:pPr>
        <w:pStyle w:val="affffffffa"/>
        <w:numPr>
          <w:ilvl w:val="0"/>
          <w:numId w:val="0"/>
        </w:numPr>
      </w:pPr>
    </w:p>
    <w:p w:rsidR="005B1918" w:rsidRDefault="005B1918">
      <w:pPr>
        <w:pStyle w:val="affffffffa"/>
        <w:sectPr w:rsidR="005B1918" w:rsidSect="00752334">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pPr>
    </w:p>
    <w:p w:rsidR="005B1918" w:rsidRDefault="005B1918">
      <w:pPr>
        <w:pStyle w:val="af8"/>
        <w:rPr>
          <w:vanish w:val="0"/>
        </w:rPr>
      </w:pPr>
      <w:bookmarkStart w:id="163" w:name="BookMark5"/>
      <w:bookmarkEnd w:id="37"/>
    </w:p>
    <w:p w:rsidR="005B1918" w:rsidRDefault="005B1918">
      <w:pPr>
        <w:pStyle w:val="afe"/>
        <w:rPr>
          <w:vanish w:val="0"/>
        </w:rPr>
      </w:pPr>
    </w:p>
    <w:p w:rsidR="005B1918" w:rsidRDefault="00410AF5">
      <w:pPr>
        <w:pStyle w:val="aff3"/>
        <w:spacing w:after="120"/>
      </w:pPr>
      <w:r>
        <w:br/>
      </w:r>
      <w:bookmarkStart w:id="164" w:name="_Toc110923066"/>
      <w:bookmarkStart w:id="165" w:name="_Toc111034174"/>
      <w:bookmarkStart w:id="166" w:name="_Toc113384497"/>
      <w:bookmarkStart w:id="167" w:name="_Toc111035251"/>
      <w:bookmarkStart w:id="168" w:name="_Toc117112783"/>
      <w:bookmarkStart w:id="169" w:name="_Toc117170242"/>
      <w:bookmarkStart w:id="170" w:name="_Toc117113741"/>
      <w:bookmarkStart w:id="171" w:name="_Toc117847299"/>
      <w:bookmarkStart w:id="172" w:name="_Toc122082854"/>
      <w:bookmarkStart w:id="173" w:name="_Toc122437422"/>
      <w:bookmarkStart w:id="174" w:name="_Toc150087453"/>
      <w:bookmarkStart w:id="175" w:name="_Toc150090591"/>
      <w:r>
        <w:rPr>
          <w:rFonts w:hint="eastAsia"/>
        </w:rPr>
        <w:t>（规范性）</w:t>
      </w:r>
      <w:r>
        <w:br/>
      </w:r>
      <w:bookmarkStart w:id="176" w:name="_Hlk110923015"/>
      <w:r>
        <w:rPr>
          <w:rFonts w:hint="eastAsia"/>
        </w:rPr>
        <w:t>井冈</w:t>
      </w:r>
      <w:r w:rsidR="004330FF">
        <w:rPr>
          <w:rFonts w:hint="eastAsia"/>
        </w:rPr>
        <w:t>山</w:t>
      </w:r>
      <w:r w:rsidR="007118C6">
        <w:rPr>
          <w:rFonts w:hint="eastAsia"/>
        </w:rPr>
        <w:t>黄栀子</w:t>
      </w:r>
      <w:r w:rsidR="004330FF">
        <w:rPr>
          <w:rFonts w:hint="eastAsia"/>
        </w:rPr>
        <w:t>生产</w:t>
      </w:r>
      <w:r>
        <w:rPr>
          <w:rFonts w:hint="eastAsia"/>
        </w:rPr>
        <w:t>加工区域范围图</w:t>
      </w:r>
      <w:bookmarkEnd w:id="164"/>
      <w:bookmarkEnd w:id="165"/>
      <w:bookmarkEnd w:id="166"/>
      <w:bookmarkEnd w:id="167"/>
      <w:bookmarkEnd w:id="168"/>
      <w:bookmarkEnd w:id="169"/>
      <w:bookmarkEnd w:id="170"/>
      <w:bookmarkEnd w:id="171"/>
      <w:bookmarkEnd w:id="172"/>
      <w:bookmarkEnd w:id="173"/>
      <w:bookmarkEnd w:id="174"/>
      <w:bookmarkEnd w:id="175"/>
    </w:p>
    <w:bookmarkEnd w:id="176"/>
    <w:p w:rsidR="005B1918" w:rsidRDefault="004330FF">
      <w:pPr>
        <w:pStyle w:val="affffe"/>
        <w:ind w:firstLine="420"/>
        <w:jc w:val="center"/>
      </w:pPr>
      <w:r>
        <w:rPr>
          <w:noProof/>
        </w:rPr>
        <w:drawing>
          <wp:inline distT="0" distB="0" distL="0" distR="0" wp14:anchorId="5869679C" wp14:editId="5EB8ADC0">
            <wp:extent cx="3624708" cy="5124913"/>
            <wp:effectExtent l="0" t="0" r="0" b="0"/>
            <wp:docPr id="7" name="图片 7" descr="C:\Users\Administrator.BF-202307021419\Documents\WeChat Files\wxid_00q7qmrn0ynx21\FileStorage\Temp\beaa2b46b9ee461e5ac108029b61f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BF-202307021419\Documents\WeChat Files\wxid_00q7qmrn0ynx21\FileStorage\Temp\beaa2b46b9ee461e5ac108029b61fe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4390" cy="5124464"/>
                    </a:xfrm>
                    <a:prstGeom prst="rect">
                      <a:avLst/>
                    </a:prstGeom>
                    <a:noFill/>
                    <a:ln>
                      <a:noFill/>
                    </a:ln>
                  </pic:spPr>
                </pic:pic>
              </a:graphicData>
            </a:graphic>
          </wp:inline>
        </w:drawing>
      </w:r>
    </w:p>
    <w:p w:rsidR="005B1918" w:rsidRDefault="00410AF5">
      <w:pPr>
        <w:pStyle w:val="af9"/>
        <w:spacing w:before="120" w:after="120"/>
      </w:pPr>
      <w:r>
        <w:rPr>
          <w:rFonts w:hint="eastAsia"/>
        </w:rPr>
        <w:t>井冈</w:t>
      </w:r>
      <w:r w:rsidR="004330FF">
        <w:rPr>
          <w:rFonts w:hint="eastAsia"/>
        </w:rPr>
        <w:t>山</w:t>
      </w:r>
      <w:r w:rsidR="007118C6">
        <w:rPr>
          <w:rFonts w:hint="eastAsia"/>
        </w:rPr>
        <w:t>黄栀子</w:t>
      </w:r>
      <w:r w:rsidR="004330FF">
        <w:rPr>
          <w:rFonts w:hint="eastAsia"/>
        </w:rPr>
        <w:t>生产</w:t>
      </w:r>
      <w:r>
        <w:rPr>
          <w:rFonts w:hint="eastAsia"/>
        </w:rPr>
        <w:t>加工产区域范围图</w:t>
      </w:r>
    </w:p>
    <w:p w:rsidR="005B1918" w:rsidRDefault="005B1918">
      <w:pPr>
        <w:pStyle w:val="af9"/>
        <w:numPr>
          <w:ilvl w:val="0"/>
          <w:numId w:val="0"/>
        </w:numPr>
        <w:spacing w:before="120" w:after="120"/>
        <w:jc w:val="both"/>
      </w:pPr>
    </w:p>
    <w:p w:rsidR="005B1918" w:rsidRDefault="00410AF5">
      <w:pPr>
        <w:pStyle w:val="affffffffa"/>
        <w:numPr>
          <w:ilvl w:val="0"/>
          <w:numId w:val="0"/>
        </w:numPr>
        <w:jc w:val="center"/>
      </w:pPr>
      <w:bookmarkStart w:id="177" w:name="BookMark8"/>
      <w:bookmarkEnd w:id="163"/>
      <w:r>
        <w:rPr>
          <w:rFonts w:hint="eastAsia"/>
          <w:noProof/>
        </w:rPr>
        <w:drawing>
          <wp:inline distT="0" distB="0" distL="0" distR="0" wp14:anchorId="6DEE9609" wp14:editId="74FEB7B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7"/>
    </w:p>
    <w:sectPr w:rsidR="005B1918" w:rsidSect="00752334">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51" w:rsidRDefault="00426A51">
      <w:pPr>
        <w:spacing w:line="240" w:lineRule="auto"/>
      </w:pPr>
      <w:r>
        <w:separator/>
      </w:r>
    </w:p>
  </w:endnote>
  <w:endnote w:type="continuationSeparator" w:id="0">
    <w:p w:rsidR="00426A51" w:rsidRDefault="00426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a"/>
    </w:pPr>
    <w:r>
      <w:fldChar w:fldCharType="begin"/>
    </w:r>
    <w:r>
      <w:instrText xml:space="preserve"> PAGE   \* MERGEFORMAT \* MERGEFORMAT </w:instrText>
    </w:r>
    <w:r>
      <w:fldChar w:fldCharType="separate"/>
    </w:r>
    <w:r w:rsidR="00005D8F">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b"/>
    </w:pPr>
    <w:r>
      <w:fldChar w:fldCharType="begin"/>
    </w:r>
    <w:r>
      <w:instrText>PAGE   \* MERGEFORMAT</w:instrText>
    </w:r>
    <w:r>
      <w:fldChar w:fldCharType="separate"/>
    </w:r>
    <w:r w:rsidR="00752334" w:rsidRPr="00752334">
      <w:rPr>
        <w:noProof/>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Pr="00752334" w:rsidRDefault="00752334" w:rsidP="00752334">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rsidP="00752334">
    <w:pPr>
      <w:pStyle w:val="affffb"/>
    </w:pPr>
    <w:r>
      <w:fldChar w:fldCharType="begin"/>
    </w:r>
    <w:r>
      <w:instrText>PAGE   \* MERGEFORMAT</w:instrText>
    </w:r>
    <w:r>
      <w:fldChar w:fldCharType="separate"/>
    </w:r>
    <w:r w:rsidR="00C1126B" w:rsidRPr="00C1126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Pr="00752334" w:rsidRDefault="00752334" w:rsidP="00752334">
    <w:pPr>
      <w:pStyle w:val="affffa"/>
    </w:pPr>
    <w:r>
      <w:fldChar w:fldCharType="begin"/>
    </w:r>
    <w:r>
      <w:instrText xml:space="preserve"> PAGE   \* MERGEFORMAT \* MERGEFORMAT </w:instrText>
    </w:r>
    <w:r>
      <w:fldChar w:fldCharType="separate"/>
    </w:r>
    <w:r w:rsidR="003A6B71">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Default="00752334" w:rsidP="00752334">
    <w:pPr>
      <w:pStyle w:val="affffb"/>
    </w:pPr>
    <w:r>
      <w:fldChar w:fldCharType="begin"/>
    </w:r>
    <w:r>
      <w:instrText>PAGE   \* MERGEFORMAT</w:instrText>
    </w:r>
    <w:r>
      <w:fldChar w:fldCharType="separate"/>
    </w:r>
    <w:r w:rsidRPr="00752334">
      <w:rPr>
        <w:noProof/>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a"/>
    </w:pPr>
    <w:r>
      <w:fldChar w:fldCharType="begin"/>
    </w:r>
    <w:r>
      <w:instrText xml:space="preserve"> PAGE   \* MERGEFORMAT \* MERGEFORMAT </w:instrText>
    </w:r>
    <w:r>
      <w:fldChar w:fldCharType="separate"/>
    </w:r>
    <w:r w:rsidR="00E91750">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b"/>
    </w:pPr>
    <w:r>
      <w:fldChar w:fldCharType="begin"/>
    </w:r>
    <w:r>
      <w:instrText>PAGE   \* MERGEFORMAT</w:instrText>
    </w:r>
    <w:r>
      <w:fldChar w:fldCharType="separate"/>
    </w:r>
    <w:r w:rsidR="00E91750" w:rsidRPr="00E9175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51" w:rsidRDefault="00426A51">
      <w:pPr>
        <w:spacing w:line="240" w:lineRule="auto"/>
      </w:pPr>
      <w:r>
        <w:separator/>
      </w:r>
    </w:p>
  </w:footnote>
  <w:footnote w:type="continuationSeparator" w:id="0">
    <w:p w:rsidR="00426A51" w:rsidRDefault="00426A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f4"/>
    </w:pPr>
    <w:r>
      <w:fldChar w:fldCharType="begin"/>
    </w:r>
    <w:r>
      <w:instrText xml:space="preserve"> STYLEREF  标准文件_文件编号 \* MERGEFORMAT </w:instrText>
    </w:r>
    <w:r>
      <w:fldChar w:fldCharType="separate"/>
    </w:r>
    <w:r w:rsidR="00005D8F">
      <w:rPr>
        <w:noProof/>
      </w:rPr>
      <w:t>T/JALNCP XXXX</w:t>
    </w:r>
    <w:r w:rsidR="00005D8F">
      <w:rPr>
        <w:noProof/>
      </w:rPr>
      <w:t>—</w:t>
    </w:r>
    <w:r w:rsidR="00005D8F">
      <w:rPr>
        <w:noProof/>
      </w:rPr>
      <w:t>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f3"/>
    </w:pPr>
    <w:r>
      <w:fldChar w:fldCharType="begin"/>
    </w:r>
    <w:r>
      <w:instrText xml:space="preserve"> STYLEREF  标准文件_文件编号  \* MERGEFORMAT </w:instrText>
    </w:r>
    <w:r>
      <w:fldChar w:fldCharType="separate"/>
    </w:r>
    <w:r w:rsidR="00752334">
      <w:rPr>
        <w:noProof/>
      </w:rPr>
      <w:t>T/JALNCP XXXX</w:t>
    </w:r>
    <w:r w:rsidR="00752334">
      <w:rPr>
        <w:noProof/>
      </w:rPr>
      <w:t>—</w:t>
    </w:r>
    <w:r w:rsidR="00752334">
      <w:rPr>
        <w:noProof/>
      </w:rPr>
      <w:t>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Pr="00752334" w:rsidRDefault="00752334" w:rsidP="00752334">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rsidP="00752334">
    <w:pPr>
      <w:pStyle w:val="afffff3"/>
    </w:pPr>
    <w:r>
      <w:fldChar w:fldCharType="begin"/>
    </w:r>
    <w:r>
      <w:instrText xml:space="preserve"> STYLEREF  标准文件_文件编号  \* MERGEFORMAT </w:instrText>
    </w:r>
    <w:r>
      <w:fldChar w:fldCharType="separate"/>
    </w:r>
    <w:r w:rsidR="00C1126B">
      <w:rPr>
        <w:noProof/>
      </w:rPr>
      <w:t>T/JALNCP XXXX</w:t>
    </w:r>
    <w:r w:rsidR="00C1126B">
      <w:rPr>
        <w:noProof/>
      </w:rPr>
      <w:t>—</w:t>
    </w:r>
    <w:r w:rsidR="00C1126B">
      <w:rPr>
        <w:noProof/>
      </w:rPr>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Pr="00752334" w:rsidRDefault="00752334" w:rsidP="00752334">
    <w:pPr>
      <w:pStyle w:val="afffff4"/>
    </w:pPr>
    <w:r>
      <w:fldChar w:fldCharType="begin"/>
    </w:r>
    <w:r>
      <w:instrText xml:space="preserve"> STYLEREF  标准文件_文件编号 \* MERGEFORMAT </w:instrText>
    </w:r>
    <w:r>
      <w:fldChar w:fldCharType="separate"/>
    </w:r>
    <w:r w:rsidR="003A6B71">
      <w:rPr>
        <w:noProof/>
      </w:rPr>
      <w:t>T/JALNCP XXXX</w:t>
    </w:r>
    <w:r w:rsidR="003A6B71">
      <w:rPr>
        <w:noProof/>
      </w:rPr>
      <w:t>—</w:t>
    </w:r>
    <w:r w:rsidR="003A6B71">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34" w:rsidRDefault="00752334" w:rsidP="00752334">
    <w:pPr>
      <w:pStyle w:val="afffff3"/>
    </w:pPr>
    <w:r>
      <w:fldChar w:fldCharType="begin"/>
    </w:r>
    <w:r>
      <w:instrText xml:space="preserve"> STYLEREF  标准文件_文件编号  \* MERGEFORMAT </w:instrText>
    </w:r>
    <w:r>
      <w:fldChar w:fldCharType="separate"/>
    </w:r>
    <w:r>
      <w:rPr>
        <w:noProof/>
      </w:rPr>
      <w:t>T/JALNCP XXXX</w:t>
    </w:r>
    <w:r>
      <w:rPr>
        <w:noProof/>
      </w:rPr>
      <w:t>—</w:t>
    </w:r>
    <w:r>
      <w:rPr>
        <w:noProof/>
      </w:rPr>
      <w:t>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752334" w:rsidRDefault="00752334" w:rsidP="00752334">
    <w:pPr>
      <w:pStyle w:val="afffff4"/>
    </w:pPr>
    <w:r>
      <w:fldChar w:fldCharType="begin"/>
    </w:r>
    <w:r>
      <w:instrText xml:space="preserve"> STYLEREF  标准文件_文件编号 \* MERGEFORMAT </w:instrText>
    </w:r>
    <w:r>
      <w:fldChar w:fldCharType="separate"/>
    </w:r>
    <w:r w:rsidR="00E91750">
      <w:rPr>
        <w:noProof/>
      </w:rPr>
      <w:t>T/JALNCP XXXX</w:t>
    </w:r>
    <w:r w:rsidR="00E91750">
      <w:rPr>
        <w:noProof/>
      </w:rPr>
      <w:t>—</w:t>
    </w:r>
    <w:r w:rsidR="00E91750">
      <w:rPr>
        <w:noProof/>
      </w:rPr>
      <w:t>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752334">
    <w:pPr>
      <w:pStyle w:val="afffff3"/>
    </w:pPr>
    <w:r>
      <w:fldChar w:fldCharType="begin"/>
    </w:r>
    <w:r>
      <w:instrText xml:space="preserve"> STYLEREF  标准文件_文件编号  \* MERGEFORMAT </w:instrText>
    </w:r>
    <w:r>
      <w:fldChar w:fldCharType="separate"/>
    </w:r>
    <w:r w:rsidR="00E91750">
      <w:rPr>
        <w:noProof/>
      </w:rPr>
      <w:t>T/JALNCP XXXX</w:t>
    </w:r>
    <w:r w:rsidR="00E91750">
      <w:rPr>
        <w:noProof/>
      </w:rPr>
      <w:t>—</w:t>
    </w:r>
    <w:r w:rsidR="00E91750">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261"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152"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1" w:cryptProviderType="rsaAES" w:cryptAlgorithmClass="hash" w:cryptAlgorithmType="typeAny" w:cryptAlgorithmSid="14" w:cryptSpinCount="100000" w:hash="z0q6ppeWSkeajt8VYsWW1WynjLYfMpK0O8RRIA4BZD7whxOg1tgIYQ8/tiItdFFF7WdAorhs1MdfBfKoZCpzrg==" w:salt="yh8P2flSk6D2K1Kq3O8U4g=="/>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0000040A"/>
    <w:rsid w:val="00000A94"/>
    <w:rsid w:val="00001972"/>
    <w:rsid w:val="00001D9A"/>
    <w:rsid w:val="00005D8F"/>
    <w:rsid w:val="00007B3A"/>
    <w:rsid w:val="000107E0"/>
    <w:rsid w:val="00011FDE"/>
    <w:rsid w:val="00012FFD"/>
    <w:rsid w:val="00014162"/>
    <w:rsid w:val="00014340"/>
    <w:rsid w:val="000166A9"/>
    <w:rsid w:val="00016A9C"/>
    <w:rsid w:val="00022184"/>
    <w:rsid w:val="00022762"/>
    <w:rsid w:val="000238E0"/>
    <w:rsid w:val="000249DB"/>
    <w:rsid w:val="00024FF3"/>
    <w:rsid w:val="0002595E"/>
    <w:rsid w:val="000303C3"/>
    <w:rsid w:val="000331D3"/>
    <w:rsid w:val="000346A5"/>
    <w:rsid w:val="000359C3"/>
    <w:rsid w:val="00035A7D"/>
    <w:rsid w:val="000365ED"/>
    <w:rsid w:val="0003765B"/>
    <w:rsid w:val="0004249A"/>
    <w:rsid w:val="00043282"/>
    <w:rsid w:val="00044286"/>
    <w:rsid w:val="0004726A"/>
    <w:rsid w:val="00047F28"/>
    <w:rsid w:val="000503AA"/>
    <w:rsid w:val="000506A1"/>
    <w:rsid w:val="000515DD"/>
    <w:rsid w:val="0005265A"/>
    <w:rsid w:val="000539DD"/>
    <w:rsid w:val="00053BD3"/>
    <w:rsid w:val="000556ED"/>
    <w:rsid w:val="00055FE2"/>
    <w:rsid w:val="0005616F"/>
    <w:rsid w:val="0005772D"/>
    <w:rsid w:val="00060C2E"/>
    <w:rsid w:val="00061033"/>
    <w:rsid w:val="000619E9"/>
    <w:rsid w:val="000622D4"/>
    <w:rsid w:val="00062CFC"/>
    <w:rsid w:val="0006357D"/>
    <w:rsid w:val="00066987"/>
    <w:rsid w:val="00067AF6"/>
    <w:rsid w:val="00067F1E"/>
    <w:rsid w:val="00071CC0"/>
    <w:rsid w:val="00071CFC"/>
    <w:rsid w:val="00073C8C"/>
    <w:rsid w:val="00073DBE"/>
    <w:rsid w:val="00077B64"/>
    <w:rsid w:val="0008067A"/>
    <w:rsid w:val="00080A1C"/>
    <w:rsid w:val="00082317"/>
    <w:rsid w:val="0008272E"/>
    <w:rsid w:val="00083D2C"/>
    <w:rsid w:val="00086AA1"/>
    <w:rsid w:val="00087A77"/>
    <w:rsid w:val="00090CA6"/>
    <w:rsid w:val="000921F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DE5"/>
    <w:rsid w:val="000B3483"/>
    <w:rsid w:val="000B3CDA"/>
    <w:rsid w:val="000B6A0B"/>
    <w:rsid w:val="000C09A3"/>
    <w:rsid w:val="000C0F6C"/>
    <w:rsid w:val="000C11DB"/>
    <w:rsid w:val="000C1492"/>
    <w:rsid w:val="000C2FBD"/>
    <w:rsid w:val="000C4921"/>
    <w:rsid w:val="000C4B41"/>
    <w:rsid w:val="000C57D6"/>
    <w:rsid w:val="000C6362"/>
    <w:rsid w:val="000C7666"/>
    <w:rsid w:val="000D0689"/>
    <w:rsid w:val="000D0A9C"/>
    <w:rsid w:val="000D1795"/>
    <w:rsid w:val="000D329A"/>
    <w:rsid w:val="000D4B9C"/>
    <w:rsid w:val="000D4EB6"/>
    <w:rsid w:val="000D753B"/>
    <w:rsid w:val="000E36D4"/>
    <w:rsid w:val="000E3E7A"/>
    <w:rsid w:val="000E4C9E"/>
    <w:rsid w:val="000E4E72"/>
    <w:rsid w:val="000E6FD7"/>
    <w:rsid w:val="000E7144"/>
    <w:rsid w:val="000F06E1"/>
    <w:rsid w:val="000F0E3C"/>
    <w:rsid w:val="000F19D5"/>
    <w:rsid w:val="000F328D"/>
    <w:rsid w:val="000F4050"/>
    <w:rsid w:val="000F4AEA"/>
    <w:rsid w:val="000F67E9"/>
    <w:rsid w:val="000F7F65"/>
    <w:rsid w:val="00104926"/>
    <w:rsid w:val="00113B1E"/>
    <w:rsid w:val="0011711C"/>
    <w:rsid w:val="00122229"/>
    <w:rsid w:val="00124E4F"/>
    <w:rsid w:val="001260B7"/>
    <w:rsid w:val="001265CB"/>
    <w:rsid w:val="001321C6"/>
    <w:rsid w:val="001325C4"/>
    <w:rsid w:val="00133010"/>
    <w:rsid w:val="001338EE"/>
    <w:rsid w:val="00133AAE"/>
    <w:rsid w:val="00135323"/>
    <w:rsid w:val="00135522"/>
    <w:rsid w:val="001356C4"/>
    <w:rsid w:val="00137565"/>
    <w:rsid w:val="00140838"/>
    <w:rsid w:val="00141114"/>
    <w:rsid w:val="00142969"/>
    <w:rsid w:val="001446C2"/>
    <w:rsid w:val="001457E7"/>
    <w:rsid w:val="00145D9D"/>
    <w:rsid w:val="00146388"/>
    <w:rsid w:val="001466C1"/>
    <w:rsid w:val="001467D5"/>
    <w:rsid w:val="00151BBE"/>
    <w:rsid w:val="001529E5"/>
    <w:rsid w:val="00152FB3"/>
    <w:rsid w:val="00153C7E"/>
    <w:rsid w:val="00156B25"/>
    <w:rsid w:val="00156E1A"/>
    <w:rsid w:val="001577F7"/>
    <w:rsid w:val="00157894"/>
    <w:rsid w:val="00157B55"/>
    <w:rsid w:val="001626FB"/>
    <w:rsid w:val="001642FA"/>
    <w:rsid w:val="001643F1"/>
    <w:rsid w:val="001649EB"/>
    <w:rsid w:val="00164BAF"/>
    <w:rsid w:val="00164FA8"/>
    <w:rsid w:val="00165065"/>
    <w:rsid w:val="00165434"/>
    <w:rsid w:val="0016580B"/>
    <w:rsid w:val="00165EB2"/>
    <w:rsid w:val="00165F49"/>
    <w:rsid w:val="001663E9"/>
    <w:rsid w:val="00166B88"/>
    <w:rsid w:val="0016768F"/>
    <w:rsid w:val="0016770A"/>
    <w:rsid w:val="00170804"/>
    <w:rsid w:val="001708E9"/>
    <w:rsid w:val="0017340B"/>
    <w:rsid w:val="00173FB1"/>
    <w:rsid w:val="00176DFD"/>
    <w:rsid w:val="00182CFD"/>
    <w:rsid w:val="001852C9"/>
    <w:rsid w:val="00185604"/>
    <w:rsid w:val="00187A0B"/>
    <w:rsid w:val="00190087"/>
    <w:rsid w:val="001913C4"/>
    <w:rsid w:val="0019348F"/>
    <w:rsid w:val="00193A07"/>
    <w:rsid w:val="00194A3F"/>
    <w:rsid w:val="00194C95"/>
    <w:rsid w:val="001955A8"/>
    <w:rsid w:val="00195C34"/>
    <w:rsid w:val="00196EF5"/>
    <w:rsid w:val="001A1A53"/>
    <w:rsid w:val="001A234A"/>
    <w:rsid w:val="001A4CF3"/>
    <w:rsid w:val="001A6696"/>
    <w:rsid w:val="001B067F"/>
    <w:rsid w:val="001B06E8"/>
    <w:rsid w:val="001B71D0"/>
    <w:rsid w:val="001B71EE"/>
    <w:rsid w:val="001C04A8"/>
    <w:rsid w:val="001C1128"/>
    <w:rsid w:val="001C2C03"/>
    <w:rsid w:val="001C42F7"/>
    <w:rsid w:val="001C49E5"/>
    <w:rsid w:val="001C680C"/>
    <w:rsid w:val="001C7FEA"/>
    <w:rsid w:val="001D0499"/>
    <w:rsid w:val="001D0BBE"/>
    <w:rsid w:val="001D0ED4"/>
    <w:rsid w:val="001D1BB5"/>
    <w:rsid w:val="001D212F"/>
    <w:rsid w:val="001D29D7"/>
    <w:rsid w:val="001D2DE7"/>
    <w:rsid w:val="001D411C"/>
    <w:rsid w:val="001D4C56"/>
    <w:rsid w:val="001D5259"/>
    <w:rsid w:val="001E055B"/>
    <w:rsid w:val="001E1B6A"/>
    <w:rsid w:val="001E2484"/>
    <w:rsid w:val="001E3CC4"/>
    <w:rsid w:val="001E4882"/>
    <w:rsid w:val="001E4A3D"/>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03"/>
    <w:rsid w:val="00210B15"/>
    <w:rsid w:val="002142EA"/>
    <w:rsid w:val="00215ADD"/>
    <w:rsid w:val="002204BB"/>
    <w:rsid w:val="00221669"/>
    <w:rsid w:val="00221B79"/>
    <w:rsid w:val="00221C6B"/>
    <w:rsid w:val="00222459"/>
    <w:rsid w:val="002248CC"/>
    <w:rsid w:val="002253A1"/>
    <w:rsid w:val="00225CF8"/>
    <w:rsid w:val="00226E97"/>
    <w:rsid w:val="0022794E"/>
    <w:rsid w:val="0023019F"/>
    <w:rsid w:val="00230C80"/>
    <w:rsid w:val="00232919"/>
    <w:rsid w:val="00233D64"/>
    <w:rsid w:val="0023482A"/>
    <w:rsid w:val="002359CB"/>
    <w:rsid w:val="00242117"/>
    <w:rsid w:val="00242295"/>
    <w:rsid w:val="00243540"/>
    <w:rsid w:val="0024497B"/>
    <w:rsid w:val="0024515B"/>
    <w:rsid w:val="00246021"/>
    <w:rsid w:val="0024666E"/>
    <w:rsid w:val="00247F52"/>
    <w:rsid w:val="00250B25"/>
    <w:rsid w:val="00250BBE"/>
    <w:rsid w:val="002515C2"/>
    <w:rsid w:val="0025194F"/>
    <w:rsid w:val="00251AFE"/>
    <w:rsid w:val="002530F9"/>
    <w:rsid w:val="0025774C"/>
    <w:rsid w:val="0026148A"/>
    <w:rsid w:val="002619DC"/>
    <w:rsid w:val="00262696"/>
    <w:rsid w:val="00263273"/>
    <w:rsid w:val="00263C8A"/>
    <w:rsid w:val="00263D25"/>
    <w:rsid w:val="002643C3"/>
    <w:rsid w:val="00264A0C"/>
    <w:rsid w:val="00266EEB"/>
    <w:rsid w:val="00267EF4"/>
    <w:rsid w:val="00270C65"/>
    <w:rsid w:val="00270CB8"/>
    <w:rsid w:val="002721D0"/>
    <w:rsid w:val="002724F6"/>
    <w:rsid w:val="00272B08"/>
    <w:rsid w:val="00273CB1"/>
    <w:rsid w:val="00281BB8"/>
    <w:rsid w:val="00281E9E"/>
    <w:rsid w:val="00282405"/>
    <w:rsid w:val="00285170"/>
    <w:rsid w:val="002852C6"/>
    <w:rsid w:val="00285361"/>
    <w:rsid w:val="00292D60"/>
    <w:rsid w:val="00292ED7"/>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6AD"/>
    <w:rsid w:val="002B2CC0"/>
    <w:rsid w:val="002B4508"/>
    <w:rsid w:val="002B5779"/>
    <w:rsid w:val="002B6B1B"/>
    <w:rsid w:val="002B7332"/>
    <w:rsid w:val="002B7F51"/>
    <w:rsid w:val="002C09E7"/>
    <w:rsid w:val="002C1E06"/>
    <w:rsid w:val="002C3F07"/>
    <w:rsid w:val="002C4610"/>
    <w:rsid w:val="002C500A"/>
    <w:rsid w:val="002C5278"/>
    <w:rsid w:val="002C74F1"/>
    <w:rsid w:val="002C7EBB"/>
    <w:rsid w:val="002D06C1"/>
    <w:rsid w:val="002D42B5"/>
    <w:rsid w:val="002D4F1A"/>
    <w:rsid w:val="002D6EC6"/>
    <w:rsid w:val="002D79AC"/>
    <w:rsid w:val="002E039D"/>
    <w:rsid w:val="002E332E"/>
    <w:rsid w:val="002E4D5A"/>
    <w:rsid w:val="002E6326"/>
    <w:rsid w:val="002F30E0"/>
    <w:rsid w:val="002F35E4"/>
    <w:rsid w:val="002F3730"/>
    <w:rsid w:val="002F38E1"/>
    <w:rsid w:val="002F5728"/>
    <w:rsid w:val="002F5E49"/>
    <w:rsid w:val="002F79AD"/>
    <w:rsid w:val="002F7AF6"/>
    <w:rsid w:val="00300E63"/>
    <w:rsid w:val="00302F5F"/>
    <w:rsid w:val="0030441D"/>
    <w:rsid w:val="00304E27"/>
    <w:rsid w:val="00306063"/>
    <w:rsid w:val="00306AF4"/>
    <w:rsid w:val="00313B85"/>
    <w:rsid w:val="003149F0"/>
    <w:rsid w:val="00316A77"/>
    <w:rsid w:val="00317669"/>
    <w:rsid w:val="00317988"/>
    <w:rsid w:val="003221B4"/>
    <w:rsid w:val="0032258D"/>
    <w:rsid w:val="0032275E"/>
    <w:rsid w:val="00322E62"/>
    <w:rsid w:val="00324D13"/>
    <w:rsid w:val="00324EDD"/>
    <w:rsid w:val="00326A91"/>
    <w:rsid w:val="00326DFC"/>
    <w:rsid w:val="003331E4"/>
    <w:rsid w:val="00336C64"/>
    <w:rsid w:val="00337162"/>
    <w:rsid w:val="0034194F"/>
    <w:rsid w:val="00344605"/>
    <w:rsid w:val="003474AA"/>
    <w:rsid w:val="00350D1D"/>
    <w:rsid w:val="00351598"/>
    <w:rsid w:val="00352C83"/>
    <w:rsid w:val="00352F1A"/>
    <w:rsid w:val="00356552"/>
    <w:rsid w:val="003600B4"/>
    <w:rsid w:val="0036107C"/>
    <w:rsid w:val="003615D2"/>
    <w:rsid w:val="00362615"/>
    <w:rsid w:val="0036429C"/>
    <w:rsid w:val="00364A53"/>
    <w:rsid w:val="003654CB"/>
    <w:rsid w:val="00365AA9"/>
    <w:rsid w:val="00365F86"/>
    <w:rsid w:val="00365F87"/>
    <w:rsid w:val="00366D2D"/>
    <w:rsid w:val="00366E89"/>
    <w:rsid w:val="003705F4"/>
    <w:rsid w:val="00370D58"/>
    <w:rsid w:val="00371316"/>
    <w:rsid w:val="00374380"/>
    <w:rsid w:val="00376713"/>
    <w:rsid w:val="00381815"/>
    <w:rsid w:val="003819AF"/>
    <w:rsid w:val="00381BFA"/>
    <w:rsid w:val="003820E9"/>
    <w:rsid w:val="00382DE7"/>
    <w:rsid w:val="00383B9B"/>
    <w:rsid w:val="00384FFC"/>
    <w:rsid w:val="00385DEB"/>
    <w:rsid w:val="003871DA"/>
    <w:rsid w:val="003872FC"/>
    <w:rsid w:val="00387ADC"/>
    <w:rsid w:val="00390020"/>
    <w:rsid w:val="003903D6"/>
    <w:rsid w:val="00390EE6"/>
    <w:rsid w:val="0039118F"/>
    <w:rsid w:val="00392AD7"/>
    <w:rsid w:val="003938D9"/>
    <w:rsid w:val="00394376"/>
    <w:rsid w:val="003943FF"/>
    <w:rsid w:val="00395250"/>
    <w:rsid w:val="003972DF"/>
    <w:rsid w:val="003974EB"/>
    <w:rsid w:val="00397CC5"/>
    <w:rsid w:val="003A11D1"/>
    <w:rsid w:val="003A1582"/>
    <w:rsid w:val="003A2F0E"/>
    <w:rsid w:val="003A307B"/>
    <w:rsid w:val="003A3842"/>
    <w:rsid w:val="003A3D9C"/>
    <w:rsid w:val="003A4077"/>
    <w:rsid w:val="003A4AA7"/>
    <w:rsid w:val="003A52A8"/>
    <w:rsid w:val="003A6B71"/>
    <w:rsid w:val="003B01A3"/>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EF9"/>
    <w:rsid w:val="003F0841"/>
    <w:rsid w:val="003F23D3"/>
    <w:rsid w:val="003F3F08"/>
    <w:rsid w:val="003F49F1"/>
    <w:rsid w:val="003F581B"/>
    <w:rsid w:val="003F6272"/>
    <w:rsid w:val="00400E72"/>
    <w:rsid w:val="00401400"/>
    <w:rsid w:val="00404869"/>
    <w:rsid w:val="00405884"/>
    <w:rsid w:val="00407D39"/>
    <w:rsid w:val="00410AF5"/>
    <w:rsid w:val="0041477A"/>
    <w:rsid w:val="0041646A"/>
    <w:rsid w:val="004167A3"/>
    <w:rsid w:val="004205F0"/>
    <w:rsid w:val="00422DDC"/>
    <w:rsid w:val="00425439"/>
    <w:rsid w:val="00425DD8"/>
    <w:rsid w:val="00426A51"/>
    <w:rsid w:val="00432DAA"/>
    <w:rsid w:val="004330FF"/>
    <w:rsid w:val="00434305"/>
    <w:rsid w:val="004349B5"/>
    <w:rsid w:val="00434E0A"/>
    <w:rsid w:val="00435DF7"/>
    <w:rsid w:val="00437598"/>
    <w:rsid w:val="00437A71"/>
    <w:rsid w:val="0044083F"/>
    <w:rsid w:val="00441AE7"/>
    <w:rsid w:val="00445574"/>
    <w:rsid w:val="004467FB"/>
    <w:rsid w:val="0044768E"/>
    <w:rsid w:val="00452D6B"/>
    <w:rsid w:val="00454484"/>
    <w:rsid w:val="0045517B"/>
    <w:rsid w:val="00463B77"/>
    <w:rsid w:val="00463C7B"/>
    <w:rsid w:val="004644A6"/>
    <w:rsid w:val="004659BD"/>
    <w:rsid w:val="0046745C"/>
    <w:rsid w:val="00470775"/>
    <w:rsid w:val="004746B1"/>
    <w:rsid w:val="0047583F"/>
    <w:rsid w:val="00475DE8"/>
    <w:rsid w:val="004805D4"/>
    <w:rsid w:val="00481C44"/>
    <w:rsid w:val="00484936"/>
    <w:rsid w:val="00485C89"/>
    <w:rsid w:val="004863B6"/>
    <w:rsid w:val="00486BE3"/>
    <w:rsid w:val="004905E4"/>
    <w:rsid w:val="00490A89"/>
    <w:rsid w:val="00490AB4"/>
    <w:rsid w:val="00492E64"/>
    <w:rsid w:val="00492F02"/>
    <w:rsid w:val="004939AE"/>
    <w:rsid w:val="004941A3"/>
    <w:rsid w:val="00496AC4"/>
    <w:rsid w:val="004A12DF"/>
    <w:rsid w:val="004A1BA8"/>
    <w:rsid w:val="004A4A3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D03"/>
    <w:rsid w:val="004D0EF1"/>
    <w:rsid w:val="004D2253"/>
    <w:rsid w:val="004D4406"/>
    <w:rsid w:val="004D6C71"/>
    <w:rsid w:val="004D7C42"/>
    <w:rsid w:val="004E0465"/>
    <w:rsid w:val="004E127B"/>
    <w:rsid w:val="004E1C0A"/>
    <w:rsid w:val="004E30C5"/>
    <w:rsid w:val="004E4AA5"/>
    <w:rsid w:val="004E4AEE"/>
    <w:rsid w:val="004E54A0"/>
    <w:rsid w:val="004E59E3"/>
    <w:rsid w:val="004E67C0"/>
    <w:rsid w:val="004E67E4"/>
    <w:rsid w:val="004E6FAA"/>
    <w:rsid w:val="004F391A"/>
    <w:rsid w:val="004F3CFB"/>
    <w:rsid w:val="004F632C"/>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46E"/>
    <w:rsid w:val="00516088"/>
    <w:rsid w:val="00516B0B"/>
    <w:rsid w:val="005220EC"/>
    <w:rsid w:val="00522C84"/>
    <w:rsid w:val="00523F95"/>
    <w:rsid w:val="00524D65"/>
    <w:rsid w:val="00525B16"/>
    <w:rsid w:val="00533D04"/>
    <w:rsid w:val="00534804"/>
    <w:rsid w:val="00534BDF"/>
    <w:rsid w:val="005354EA"/>
    <w:rsid w:val="00535623"/>
    <w:rsid w:val="0053585F"/>
    <w:rsid w:val="00535EC4"/>
    <w:rsid w:val="00535ED9"/>
    <w:rsid w:val="0053692B"/>
    <w:rsid w:val="00541853"/>
    <w:rsid w:val="00543BDA"/>
    <w:rsid w:val="005441CC"/>
    <w:rsid w:val="00544FC6"/>
    <w:rsid w:val="00545C39"/>
    <w:rsid w:val="00546E14"/>
    <w:rsid w:val="005479DA"/>
    <w:rsid w:val="00547BCC"/>
    <w:rsid w:val="0055013B"/>
    <w:rsid w:val="00551F6F"/>
    <w:rsid w:val="00555044"/>
    <w:rsid w:val="00561475"/>
    <w:rsid w:val="00562308"/>
    <w:rsid w:val="0056487B"/>
    <w:rsid w:val="00564FB9"/>
    <w:rsid w:val="00573D9E"/>
    <w:rsid w:val="005761B5"/>
    <w:rsid w:val="00577D5A"/>
    <w:rsid w:val="005801E3"/>
    <w:rsid w:val="00581802"/>
    <w:rsid w:val="005836A8"/>
    <w:rsid w:val="0058409C"/>
    <w:rsid w:val="00584262"/>
    <w:rsid w:val="00584BA9"/>
    <w:rsid w:val="00586630"/>
    <w:rsid w:val="00587ADD"/>
    <w:rsid w:val="00593A49"/>
    <w:rsid w:val="00596160"/>
    <w:rsid w:val="005966E2"/>
    <w:rsid w:val="00597007"/>
    <w:rsid w:val="005A0966"/>
    <w:rsid w:val="005A11B7"/>
    <w:rsid w:val="005A260B"/>
    <w:rsid w:val="005A4A1B"/>
    <w:rsid w:val="005A7830"/>
    <w:rsid w:val="005A7FCE"/>
    <w:rsid w:val="005B0F3F"/>
    <w:rsid w:val="005B1918"/>
    <w:rsid w:val="005B191C"/>
    <w:rsid w:val="005B4903"/>
    <w:rsid w:val="005B4F22"/>
    <w:rsid w:val="005B51CE"/>
    <w:rsid w:val="005B5885"/>
    <w:rsid w:val="005B5CD7"/>
    <w:rsid w:val="005B6CF6"/>
    <w:rsid w:val="005B7422"/>
    <w:rsid w:val="005C037E"/>
    <w:rsid w:val="005C1BBC"/>
    <w:rsid w:val="005C29B8"/>
    <w:rsid w:val="005C5F21"/>
    <w:rsid w:val="005C7156"/>
    <w:rsid w:val="005D0C75"/>
    <w:rsid w:val="005D4171"/>
    <w:rsid w:val="005D5315"/>
    <w:rsid w:val="005D6A95"/>
    <w:rsid w:val="005D6B2C"/>
    <w:rsid w:val="005D6D9C"/>
    <w:rsid w:val="005E10FC"/>
    <w:rsid w:val="005E2335"/>
    <w:rsid w:val="005E34CA"/>
    <w:rsid w:val="005E3C18"/>
    <w:rsid w:val="005E41E0"/>
    <w:rsid w:val="005E4250"/>
    <w:rsid w:val="005E6812"/>
    <w:rsid w:val="005E7881"/>
    <w:rsid w:val="005E78E0"/>
    <w:rsid w:val="005F0D9C"/>
    <w:rsid w:val="005F284E"/>
    <w:rsid w:val="006015CE"/>
    <w:rsid w:val="00604784"/>
    <w:rsid w:val="00606419"/>
    <w:rsid w:val="00607D29"/>
    <w:rsid w:val="00612952"/>
    <w:rsid w:val="00614CC1"/>
    <w:rsid w:val="00615A9D"/>
    <w:rsid w:val="00615AE1"/>
    <w:rsid w:val="00617387"/>
    <w:rsid w:val="006205D6"/>
    <w:rsid w:val="00623A65"/>
    <w:rsid w:val="006252D8"/>
    <w:rsid w:val="006259BC"/>
    <w:rsid w:val="0062636B"/>
    <w:rsid w:val="0062755C"/>
    <w:rsid w:val="006320AA"/>
    <w:rsid w:val="00632182"/>
    <w:rsid w:val="00632AE0"/>
    <w:rsid w:val="00633C17"/>
    <w:rsid w:val="00634131"/>
    <w:rsid w:val="00634D9E"/>
    <w:rsid w:val="00636E3E"/>
    <w:rsid w:val="006379F7"/>
    <w:rsid w:val="00637E4D"/>
    <w:rsid w:val="00640620"/>
    <w:rsid w:val="00641597"/>
    <w:rsid w:val="00641A1F"/>
    <w:rsid w:val="00645904"/>
    <w:rsid w:val="00651ACB"/>
    <w:rsid w:val="00651C47"/>
    <w:rsid w:val="006525C1"/>
    <w:rsid w:val="00652AB2"/>
    <w:rsid w:val="00653FED"/>
    <w:rsid w:val="00654EC0"/>
    <w:rsid w:val="0065525B"/>
    <w:rsid w:val="00655D4F"/>
    <w:rsid w:val="00656D29"/>
    <w:rsid w:val="00657FF5"/>
    <w:rsid w:val="006617D5"/>
    <w:rsid w:val="006640E5"/>
    <w:rsid w:val="006646F1"/>
    <w:rsid w:val="00664929"/>
    <w:rsid w:val="00664F62"/>
    <w:rsid w:val="006655E1"/>
    <w:rsid w:val="00672060"/>
    <w:rsid w:val="00672BFD"/>
    <w:rsid w:val="0067351C"/>
    <w:rsid w:val="006770F4"/>
    <w:rsid w:val="00677A84"/>
    <w:rsid w:val="0068026D"/>
    <w:rsid w:val="00680A27"/>
    <w:rsid w:val="006816A4"/>
    <w:rsid w:val="006819B8"/>
    <w:rsid w:val="00683311"/>
    <w:rsid w:val="006837BA"/>
    <w:rsid w:val="006840A6"/>
    <w:rsid w:val="006850CD"/>
    <w:rsid w:val="00685804"/>
    <w:rsid w:val="00685AAB"/>
    <w:rsid w:val="00691BD8"/>
    <w:rsid w:val="00692F7A"/>
    <w:rsid w:val="00693E21"/>
    <w:rsid w:val="00697DB3"/>
    <w:rsid w:val="006A01C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59A"/>
    <w:rsid w:val="006F03A8"/>
    <w:rsid w:val="006F1AE1"/>
    <w:rsid w:val="006F2451"/>
    <w:rsid w:val="006F2ACA"/>
    <w:rsid w:val="006F2ADC"/>
    <w:rsid w:val="006F2BFE"/>
    <w:rsid w:val="006F31E9"/>
    <w:rsid w:val="006F3B1E"/>
    <w:rsid w:val="006F434E"/>
    <w:rsid w:val="006F6284"/>
    <w:rsid w:val="007002C5"/>
    <w:rsid w:val="00704387"/>
    <w:rsid w:val="00704AAF"/>
    <w:rsid w:val="00707669"/>
    <w:rsid w:val="007118C6"/>
    <w:rsid w:val="00711CBA"/>
    <w:rsid w:val="00711FB5"/>
    <w:rsid w:val="00712A01"/>
    <w:rsid w:val="00714F58"/>
    <w:rsid w:val="007201A4"/>
    <w:rsid w:val="00722CC2"/>
    <w:rsid w:val="00722FBF"/>
    <w:rsid w:val="00722FC2"/>
    <w:rsid w:val="00724E1B"/>
    <w:rsid w:val="00725949"/>
    <w:rsid w:val="00727FA2"/>
    <w:rsid w:val="007322D9"/>
    <w:rsid w:val="0073278C"/>
    <w:rsid w:val="00732BC0"/>
    <w:rsid w:val="00736B7C"/>
    <w:rsid w:val="0073720F"/>
    <w:rsid w:val="00737796"/>
    <w:rsid w:val="0074165C"/>
    <w:rsid w:val="00742C35"/>
    <w:rsid w:val="007432CA"/>
    <w:rsid w:val="007439EB"/>
    <w:rsid w:val="00743CB4"/>
    <w:rsid w:val="00743F0A"/>
    <w:rsid w:val="007444E8"/>
    <w:rsid w:val="0074548E"/>
    <w:rsid w:val="00745773"/>
    <w:rsid w:val="007461A3"/>
    <w:rsid w:val="00746800"/>
    <w:rsid w:val="007501A8"/>
    <w:rsid w:val="00750D61"/>
    <w:rsid w:val="00750EE1"/>
    <w:rsid w:val="00751A79"/>
    <w:rsid w:val="00752334"/>
    <w:rsid w:val="00752B4D"/>
    <w:rsid w:val="00755402"/>
    <w:rsid w:val="00756B26"/>
    <w:rsid w:val="00756EDF"/>
    <w:rsid w:val="007600E3"/>
    <w:rsid w:val="00762A61"/>
    <w:rsid w:val="00765C43"/>
    <w:rsid w:val="00765EFB"/>
    <w:rsid w:val="007671CA"/>
    <w:rsid w:val="00767C61"/>
    <w:rsid w:val="0077008A"/>
    <w:rsid w:val="00770F15"/>
    <w:rsid w:val="00773C1F"/>
    <w:rsid w:val="00774DA4"/>
    <w:rsid w:val="00776599"/>
    <w:rsid w:val="007778C8"/>
    <w:rsid w:val="0078114B"/>
    <w:rsid w:val="00781DD2"/>
    <w:rsid w:val="00783ECF"/>
    <w:rsid w:val="0078413A"/>
    <w:rsid w:val="007959E8"/>
    <w:rsid w:val="00795E9C"/>
    <w:rsid w:val="007A0521"/>
    <w:rsid w:val="007A0AF5"/>
    <w:rsid w:val="007A1BED"/>
    <w:rsid w:val="007A1E1D"/>
    <w:rsid w:val="007A270F"/>
    <w:rsid w:val="007A2E12"/>
    <w:rsid w:val="007A3475"/>
    <w:rsid w:val="007A41C8"/>
    <w:rsid w:val="007A54CE"/>
    <w:rsid w:val="007A5D3A"/>
    <w:rsid w:val="007A6FD9"/>
    <w:rsid w:val="007A7FFA"/>
    <w:rsid w:val="007B04EB"/>
    <w:rsid w:val="007B0652"/>
    <w:rsid w:val="007B0D4F"/>
    <w:rsid w:val="007B353C"/>
    <w:rsid w:val="007B5A3D"/>
    <w:rsid w:val="007B5B95"/>
    <w:rsid w:val="007B6032"/>
    <w:rsid w:val="007B68EA"/>
    <w:rsid w:val="007B7453"/>
    <w:rsid w:val="007C1116"/>
    <w:rsid w:val="007C2D89"/>
    <w:rsid w:val="007C4593"/>
    <w:rsid w:val="007C5309"/>
    <w:rsid w:val="007C6069"/>
    <w:rsid w:val="007C6C38"/>
    <w:rsid w:val="007D06C4"/>
    <w:rsid w:val="007D1352"/>
    <w:rsid w:val="007D2508"/>
    <w:rsid w:val="007D25F2"/>
    <w:rsid w:val="007D346A"/>
    <w:rsid w:val="007D6518"/>
    <w:rsid w:val="007D76BD"/>
    <w:rsid w:val="007E0BF1"/>
    <w:rsid w:val="007F0ED8"/>
    <w:rsid w:val="007F0F63"/>
    <w:rsid w:val="007F4F3F"/>
    <w:rsid w:val="007F75CE"/>
    <w:rsid w:val="008013A4"/>
    <w:rsid w:val="0080178B"/>
    <w:rsid w:val="008027CE"/>
    <w:rsid w:val="00802F42"/>
    <w:rsid w:val="00803BF3"/>
    <w:rsid w:val="00804383"/>
    <w:rsid w:val="00804BB7"/>
    <w:rsid w:val="00804D41"/>
    <w:rsid w:val="00810257"/>
    <w:rsid w:val="008104F5"/>
    <w:rsid w:val="00811072"/>
    <w:rsid w:val="00811105"/>
    <w:rsid w:val="00811369"/>
    <w:rsid w:val="00811D75"/>
    <w:rsid w:val="008144CB"/>
    <w:rsid w:val="00815419"/>
    <w:rsid w:val="00815EE4"/>
    <w:rsid w:val="008163C8"/>
    <w:rsid w:val="008164A1"/>
    <w:rsid w:val="00817325"/>
    <w:rsid w:val="008174BF"/>
    <w:rsid w:val="00817A93"/>
    <w:rsid w:val="008209E6"/>
    <w:rsid w:val="00821D19"/>
    <w:rsid w:val="00823303"/>
    <w:rsid w:val="008233B2"/>
    <w:rsid w:val="00823A9F"/>
    <w:rsid w:val="00823C85"/>
    <w:rsid w:val="00825138"/>
    <w:rsid w:val="008269DD"/>
    <w:rsid w:val="00830621"/>
    <w:rsid w:val="0083348C"/>
    <w:rsid w:val="00836CEB"/>
    <w:rsid w:val="008373D3"/>
    <w:rsid w:val="00840617"/>
    <w:rsid w:val="00840F84"/>
    <w:rsid w:val="00841843"/>
    <w:rsid w:val="00842804"/>
    <w:rsid w:val="00842A47"/>
    <w:rsid w:val="00843C13"/>
    <w:rsid w:val="00843DEF"/>
    <w:rsid w:val="008454F8"/>
    <w:rsid w:val="0085173A"/>
    <w:rsid w:val="00855724"/>
    <w:rsid w:val="00856E61"/>
    <w:rsid w:val="008603CE"/>
    <w:rsid w:val="008620FC"/>
    <w:rsid w:val="008627A5"/>
    <w:rsid w:val="00863E05"/>
    <w:rsid w:val="00865939"/>
    <w:rsid w:val="00865ACA"/>
    <w:rsid w:val="00865D28"/>
    <w:rsid w:val="00865F85"/>
    <w:rsid w:val="00867473"/>
    <w:rsid w:val="00867C10"/>
    <w:rsid w:val="00870439"/>
    <w:rsid w:val="00870DA1"/>
    <w:rsid w:val="0087348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158"/>
    <w:rsid w:val="008A769A"/>
    <w:rsid w:val="008B0C9C"/>
    <w:rsid w:val="008B0E29"/>
    <w:rsid w:val="008B166D"/>
    <w:rsid w:val="008B17F4"/>
    <w:rsid w:val="008B3615"/>
    <w:rsid w:val="008B4AC4"/>
    <w:rsid w:val="008B50C8"/>
    <w:rsid w:val="008B5281"/>
    <w:rsid w:val="008B7E05"/>
    <w:rsid w:val="008C1797"/>
    <w:rsid w:val="008C219C"/>
    <w:rsid w:val="008C475E"/>
    <w:rsid w:val="008C619A"/>
    <w:rsid w:val="008C6F9A"/>
    <w:rsid w:val="008D0CE8"/>
    <w:rsid w:val="008D0E6C"/>
    <w:rsid w:val="008D2D1D"/>
    <w:rsid w:val="008D453D"/>
    <w:rsid w:val="008D53AD"/>
    <w:rsid w:val="008D562B"/>
    <w:rsid w:val="008D5733"/>
    <w:rsid w:val="008D622B"/>
    <w:rsid w:val="008D666C"/>
    <w:rsid w:val="008D7B54"/>
    <w:rsid w:val="008E0C9D"/>
    <w:rsid w:val="008E1648"/>
    <w:rsid w:val="008E1B3E"/>
    <w:rsid w:val="008E2319"/>
    <w:rsid w:val="008E43E0"/>
    <w:rsid w:val="008E4BB6"/>
    <w:rsid w:val="008E5518"/>
    <w:rsid w:val="008E6A84"/>
    <w:rsid w:val="008F0CDC"/>
    <w:rsid w:val="008F17A3"/>
    <w:rsid w:val="008F1ED3"/>
    <w:rsid w:val="008F4C29"/>
    <w:rsid w:val="008F60D5"/>
    <w:rsid w:val="008F70BD"/>
    <w:rsid w:val="008F788F"/>
    <w:rsid w:val="008F7EA2"/>
    <w:rsid w:val="00902722"/>
    <w:rsid w:val="009027BC"/>
    <w:rsid w:val="009062E6"/>
    <w:rsid w:val="00911BE5"/>
    <w:rsid w:val="00913CA9"/>
    <w:rsid w:val="009145AE"/>
    <w:rsid w:val="009146CE"/>
    <w:rsid w:val="00914CA7"/>
    <w:rsid w:val="00915C3E"/>
    <w:rsid w:val="009161A8"/>
    <w:rsid w:val="00920361"/>
    <w:rsid w:val="009245AE"/>
    <w:rsid w:val="009245F5"/>
    <w:rsid w:val="009249EC"/>
    <w:rsid w:val="009273B3"/>
    <w:rsid w:val="009305B5"/>
    <w:rsid w:val="00932E65"/>
    <w:rsid w:val="009378DD"/>
    <w:rsid w:val="009405C7"/>
    <w:rsid w:val="009429D5"/>
    <w:rsid w:val="00942BF1"/>
    <w:rsid w:val="00945180"/>
    <w:rsid w:val="00945428"/>
    <w:rsid w:val="0094607B"/>
    <w:rsid w:val="00947E0C"/>
    <w:rsid w:val="00953604"/>
    <w:rsid w:val="009541EA"/>
    <w:rsid w:val="0095496B"/>
    <w:rsid w:val="00955330"/>
    <w:rsid w:val="00960F1E"/>
    <w:rsid w:val="009610DC"/>
    <w:rsid w:val="00961490"/>
    <w:rsid w:val="0096311F"/>
    <w:rsid w:val="0096381A"/>
    <w:rsid w:val="00965E04"/>
    <w:rsid w:val="009674AD"/>
    <w:rsid w:val="00970CDC"/>
    <w:rsid w:val="00972E41"/>
    <w:rsid w:val="00975727"/>
    <w:rsid w:val="00976CC6"/>
    <w:rsid w:val="00977010"/>
    <w:rsid w:val="00977D02"/>
    <w:rsid w:val="00977FF9"/>
    <w:rsid w:val="009809BB"/>
    <w:rsid w:val="00982DE3"/>
    <w:rsid w:val="0098364B"/>
    <w:rsid w:val="009908A3"/>
    <w:rsid w:val="009911AF"/>
    <w:rsid w:val="00991875"/>
    <w:rsid w:val="00991F92"/>
    <w:rsid w:val="00992985"/>
    <w:rsid w:val="00993889"/>
    <w:rsid w:val="0099551B"/>
    <w:rsid w:val="00995697"/>
    <w:rsid w:val="00996BD2"/>
    <w:rsid w:val="00997BF1"/>
    <w:rsid w:val="009A089C"/>
    <w:rsid w:val="009A118E"/>
    <w:rsid w:val="009A21CD"/>
    <w:rsid w:val="009A278C"/>
    <w:rsid w:val="009A2BC2"/>
    <w:rsid w:val="009A42C1"/>
    <w:rsid w:val="009A5429"/>
    <w:rsid w:val="009A6FE5"/>
    <w:rsid w:val="009A72AD"/>
    <w:rsid w:val="009B09E0"/>
    <w:rsid w:val="009B0BC5"/>
    <w:rsid w:val="009B1247"/>
    <w:rsid w:val="009B6029"/>
    <w:rsid w:val="009B6971"/>
    <w:rsid w:val="009B6BA4"/>
    <w:rsid w:val="009C27F1"/>
    <w:rsid w:val="009C3152"/>
    <w:rsid w:val="009C3257"/>
    <w:rsid w:val="009C4CFA"/>
    <w:rsid w:val="009C5070"/>
    <w:rsid w:val="009C783D"/>
    <w:rsid w:val="009D112C"/>
    <w:rsid w:val="009D1385"/>
    <w:rsid w:val="009D2B93"/>
    <w:rsid w:val="009D47FA"/>
    <w:rsid w:val="009D4C5B"/>
    <w:rsid w:val="009D50D2"/>
    <w:rsid w:val="009D6BCA"/>
    <w:rsid w:val="009D7E85"/>
    <w:rsid w:val="009E0F62"/>
    <w:rsid w:val="009E1C0A"/>
    <w:rsid w:val="009E1C89"/>
    <w:rsid w:val="009E4A58"/>
    <w:rsid w:val="009E5A2D"/>
    <w:rsid w:val="009E5AB2"/>
    <w:rsid w:val="009E6219"/>
    <w:rsid w:val="009F03B3"/>
    <w:rsid w:val="009F74A7"/>
    <w:rsid w:val="00A0096C"/>
    <w:rsid w:val="00A01757"/>
    <w:rsid w:val="00A028C0"/>
    <w:rsid w:val="00A02BAE"/>
    <w:rsid w:val="00A04D2A"/>
    <w:rsid w:val="00A06A6B"/>
    <w:rsid w:val="00A07E47"/>
    <w:rsid w:val="00A129D0"/>
    <w:rsid w:val="00A12C33"/>
    <w:rsid w:val="00A138BA"/>
    <w:rsid w:val="00A14C8E"/>
    <w:rsid w:val="00A153D9"/>
    <w:rsid w:val="00A15AC2"/>
    <w:rsid w:val="00A15F09"/>
    <w:rsid w:val="00A169B6"/>
    <w:rsid w:val="00A2271D"/>
    <w:rsid w:val="00A237D5"/>
    <w:rsid w:val="00A30EFC"/>
    <w:rsid w:val="00A31984"/>
    <w:rsid w:val="00A32D73"/>
    <w:rsid w:val="00A3367B"/>
    <w:rsid w:val="00A33C67"/>
    <w:rsid w:val="00A3597D"/>
    <w:rsid w:val="00A36C8E"/>
    <w:rsid w:val="00A36DD1"/>
    <w:rsid w:val="00A4006C"/>
    <w:rsid w:val="00A40091"/>
    <w:rsid w:val="00A4030F"/>
    <w:rsid w:val="00A41C79"/>
    <w:rsid w:val="00A41CB5"/>
    <w:rsid w:val="00A42CDF"/>
    <w:rsid w:val="00A4452E"/>
    <w:rsid w:val="00A4472C"/>
    <w:rsid w:val="00A44E69"/>
    <w:rsid w:val="00A4661E"/>
    <w:rsid w:val="00A50843"/>
    <w:rsid w:val="00A51C1C"/>
    <w:rsid w:val="00A55BD6"/>
    <w:rsid w:val="00A55D50"/>
    <w:rsid w:val="00A57142"/>
    <w:rsid w:val="00A61C4D"/>
    <w:rsid w:val="00A648CD"/>
    <w:rsid w:val="00A6537A"/>
    <w:rsid w:val="00A67866"/>
    <w:rsid w:val="00A70B07"/>
    <w:rsid w:val="00A72126"/>
    <w:rsid w:val="00A723F8"/>
    <w:rsid w:val="00A77CCB"/>
    <w:rsid w:val="00A77F48"/>
    <w:rsid w:val="00A8329D"/>
    <w:rsid w:val="00A83D8D"/>
    <w:rsid w:val="00A8446B"/>
    <w:rsid w:val="00A8473F"/>
    <w:rsid w:val="00A862D6"/>
    <w:rsid w:val="00A8715E"/>
    <w:rsid w:val="00A9295B"/>
    <w:rsid w:val="00A93B09"/>
    <w:rsid w:val="00A952D7"/>
    <w:rsid w:val="00A963F7"/>
    <w:rsid w:val="00A96AD8"/>
    <w:rsid w:val="00AA052C"/>
    <w:rsid w:val="00AA1E45"/>
    <w:rsid w:val="00AA30FB"/>
    <w:rsid w:val="00AA4286"/>
    <w:rsid w:val="00AA456B"/>
    <w:rsid w:val="00AA4883"/>
    <w:rsid w:val="00AA57F5"/>
    <w:rsid w:val="00AA672E"/>
    <w:rsid w:val="00AA6EC9"/>
    <w:rsid w:val="00AB6309"/>
    <w:rsid w:val="00AB6C5F"/>
    <w:rsid w:val="00AB7129"/>
    <w:rsid w:val="00AB77C5"/>
    <w:rsid w:val="00AC27A6"/>
    <w:rsid w:val="00AC30F7"/>
    <w:rsid w:val="00AC3A5A"/>
    <w:rsid w:val="00AC4D95"/>
    <w:rsid w:val="00AC5DF4"/>
    <w:rsid w:val="00AC6E30"/>
    <w:rsid w:val="00AD0AEF"/>
    <w:rsid w:val="00AD11B7"/>
    <w:rsid w:val="00AD1A94"/>
    <w:rsid w:val="00AD1C05"/>
    <w:rsid w:val="00AD4126"/>
    <w:rsid w:val="00AD421C"/>
    <w:rsid w:val="00AD44FA"/>
    <w:rsid w:val="00AD5178"/>
    <w:rsid w:val="00AE070A"/>
    <w:rsid w:val="00AE101C"/>
    <w:rsid w:val="00AE2A69"/>
    <w:rsid w:val="00AE2DC1"/>
    <w:rsid w:val="00AE37E5"/>
    <w:rsid w:val="00AE5EB4"/>
    <w:rsid w:val="00AF0C18"/>
    <w:rsid w:val="00AF294D"/>
    <w:rsid w:val="00AF47C5"/>
    <w:rsid w:val="00AF5398"/>
    <w:rsid w:val="00AF6D74"/>
    <w:rsid w:val="00B049AF"/>
    <w:rsid w:val="00B05416"/>
    <w:rsid w:val="00B07242"/>
    <w:rsid w:val="00B07A29"/>
    <w:rsid w:val="00B10092"/>
    <w:rsid w:val="00B10534"/>
    <w:rsid w:val="00B105ED"/>
    <w:rsid w:val="00B113DB"/>
    <w:rsid w:val="00B11D8A"/>
    <w:rsid w:val="00B12981"/>
    <w:rsid w:val="00B147DD"/>
    <w:rsid w:val="00B156FD"/>
    <w:rsid w:val="00B16029"/>
    <w:rsid w:val="00B21F61"/>
    <w:rsid w:val="00B226AA"/>
    <w:rsid w:val="00B261F1"/>
    <w:rsid w:val="00B265BC"/>
    <w:rsid w:val="00B30E94"/>
    <w:rsid w:val="00B31DA1"/>
    <w:rsid w:val="00B31FB1"/>
    <w:rsid w:val="00B33952"/>
    <w:rsid w:val="00B33C5E"/>
    <w:rsid w:val="00B342F4"/>
    <w:rsid w:val="00B34369"/>
    <w:rsid w:val="00B34DC2"/>
    <w:rsid w:val="00B368B3"/>
    <w:rsid w:val="00B378E5"/>
    <w:rsid w:val="00B4053F"/>
    <w:rsid w:val="00B427A6"/>
    <w:rsid w:val="00B43365"/>
    <w:rsid w:val="00B4346D"/>
    <w:rsid w:val="00B440F4"/>
    <w:rsid w:val="00B444F4"/>
    <w:rsid w:val="00B447A5"/>
    <w:rsid w:val="00B4654C"/>
    <w:rsid w:val="00B47293"/>
    <w:rsid w:val="00B50E50"/>
    <w:rsid w:val="00B52120"/>
    <w:rsid w:val="00B54ABC"/>
    <w:rsid w:val="00B55302"/>
    <w:rsid w:val="00B56FBE"/>
    <w:rsid w:val="00B60ACF"/>
    <w:rsid w:val="00B62B58"/>
    <w:rsid w:val="00B65149"/>
    <w:rsid w:val="00B66567"/>
    <w:rsid w:val="00B66F52"/>
    <w:rsid w:val="00B66FE5"/>
    <w:rsid w:val="00B71FF2"/>
    <w:rsid w:val="00B727A6"/>
    <w:rsid w:val="00B72880"/>
    <w:rsid w:val="00B758BF"/>
    <w:rsid w:val="00B77EC8"/>
    <w:rsid w:val="00B827A6"/>
    <w:rsid w:val="00B831CE"/>
    <w:rsid w:val="00B83709"/>
    <w:rsid w:val="00B86677"/>
    <w:rsid w:val="00B87131"/>
    <w:rsid w:val="00B939B1"/>
    <w:rsid w:val="00B95475"/>
    <w:rsid w:val="00B96D40"/>
    <w:rsid w:val="00B97386"/>
    <w:rsid w:val="00BA16ED"/>
    <w:rsid w:val="00BA263B"/>
    <w:rsid w:val="00BA42B2"/>
    <w:rsid w:val="00BA58D4"/>
    <w:rsid w:val="00BA5B9E"/>
    <w:rsid w:val="00BA7C9A"/>
    <w:rsid w:val="00BB1D82"/>
    <w:rsid w:val="00BB5F8F"/>
    <w:rsid w:val="00BB657A"/>
    <w:rsid w:val="00BC03F4"/>
    <w:rsid w:val="00BC1A4E"/>
    <w:rsid w:val="00BC2864"/>
    <w:rsid w:val="00BC5DC7"/>
    <w:rsid w:val="00BC6B8B"/>
    <w:rsid w:val="00BC73D8"/>
    <w:rsid w:val="00BD52D7"/>
    <w:rsid w:val="00BD5AD2"/>
    <w:rsid w:val="00BE22F3"/>
    <w:rsid w:val="00BE5B52"/>
    <w:rsid w:val="00BE6DDC"/>
    <w:rsid w:val="00BE7B8D"/>
    <w:rsid w:val="00BF0993"/>
    <w:rsid w:val="00BF10A9"/>
    <w:rsid w:val="00BF1703"/>
    <w:rsid w:val="00BF231C"/>
    <w:rsid w:val="00BF51E5"/>
    <w:rsid w:val="00BF6C6F"/>
    <w:rsid w:val="00BF74A6"/>
    <w:rsid w:val="00C013AD"/>
    <w:rsid w:val="00C04904"/>
    <w:rsid w:val="00C056B3"/>
    <w:rsid w:val="00C05900"/>
    <w:rsid w:val="00C05C7F"/>
    <w:rsid w:val="00C103E5"/>
    <w:rsid w:val="00C1126B"/>
    <w:rsid w:val="00C13181"/>
    <w:rsid w:val="00C13319"/>
    <w:rsid w:val="00C1389E"/>
    <w:rsid w:val="00C13EE9"/>
    <w:rsid w:val="00C1602B"/>
    <w:rsid w:val="00C16156"/>
    <w:rsid w:val="00C20505"/>
    <w:rsid w:val="00C20C12"/>
    <w:rsid w:val="00C21540"/>
    <w:rsid w:val="00C21906"/>
    <w:rsid w:val="00C21BDE"/>
    <w:rsid w:val="00C21BFA"/>
    <w:rsid w:val="00C24C8D"/>
    <w:rsid w:val="00C25FE2"/>
    <w:rsid w:val="00C26B53"/>
    <w:rsid w:val="00C279B2"/>
    <w:rsid w:val="00C33E22"/>
    <w:rsid w:val="00C33E50"/>
    <w:rsid w:val="00C34C20"/>
    <w:rsid w:val="00C35A3E"/>
    <w:rsid w:val="00C42130"/>
    <w:rsid w:val="00C423A4"/>
    <w:rsid w:val="00C423E3"/>
    <w:rsid w:val="00C44BF5"/>
    <w:rsid w:val="00C45F04"/>
    <w:rsid w:val="00C50506"/>
    <w:rsid w:val="00C521D6"/>
    <w:rsid w:val="00C54E4E"/>
    <w:rsid w:val="00C55232"/>
    <w:rsid w:val="00C553A4"/>
    <w:rsid w:val="00C55A06"/>
    <w:rsid w:val="00C55D03"/>
    <w:rsid w:val="00C601BC"/>
    <w:rsid w:val="00C6129F"/>
    <w:rsid w:val="00C6329F"/>
    <w:rsid w:val="00C63340"/>
    <w:rsid w:val="00C643F9"/>
    <w:rsid w:val="00C64E95"/>
    <w:rsid w:val="00C67B2D"/>
    <w:rsid w:val="00C71372"/>
    <w:rsid w:val="00C72410"/>
    <w:rsid w:val="00C7287F"/>
    <w:rsid w:val="00C76721"/>
    <w:rsid w:val="00C80CB8"/>
    <w:rsid w:val="00C819F8"/>
    <w:rsid w:val="00C8248C"/>
    <w:rsid w:val="00C84E33"/>
    <w:rsid w:val="00C86D6F"/>
    <w:rsid w:val="00C905FC"/>
    <w:rsid w:val="00C90A90"/>
    <w:rsid w:val="00C92D03"/>
    <w:rsid w:val="00C9319C"/>
    <w:rsid w:val="00C9435D"/>
    <w:rsid w:val="00C94DF2"/>
    <w:rsid w:val="00C96741"/>
    <w:rsid w:val="00CA2D1B"/>
    <w:rsid w:val="00CA375D"/>
    <w:rsid w:val="00CA49EF"/>
    <w:rsid w:val="00CA662A"/>
    <w:rsid w:val="00CA7379"/>
    <w:rsid w:val="00CA7AFD"/>
    <w:rsid w:val="00CA7C3C"/>
    <w:rsid w:val="00CB0189"/>
    <w:rsid w:val="00CB0BA2"/>
    <w:rsid w:val="00CB1A42"/>
    <w:rsid w:val="00CB1B0C"/>
    <w:rsid w:val="00CB1F3A"/>
    <w:rsid w:val="00CB2C0B"/>
    <w:rsid w:val="00CB517D"/>
    <w:rsid w:val="00CC038D"/>
    <w:rsid w:val="00CC05CB"/>
    <w:rsid w:val="00CC08DB"/>
    <w:rsid w:val="00CC2F0B"/>
    <w:rsid w:val="00CC39FF"/>
    <w:rsid w:val="00CC3C2F"/>
    <w:rsid w:val="00CC4AC8"/>
    <w:rsid w:val="00CC5233"/>
    <w:rsid w:val="00CC5DE6"/>
    <w:rsid w:val="00CC6E4E"/>
    <w:rsid w:val="00CC6FE8"/>
    <w:rsid w:val="00CC7202"/>
    <w:rsid w:val="00CC7D2A"/>
    <w:rsid w:val="00CD2808"/>
    <w:rsid w:val="00CD28BF"/>
    <w:rsid w:val="00CD30ED"/>
    <w:rsid w:val="00CD4092"/>
    <w:rsid w:val="00CD4A20"/>
    <w:rsid w:val="00CD50A1"/>
    <w:rsid w:val="00CD519E"/>
    <w:rsid w:val="00CD57DF"/>
    <w:rsid w:val="00CD7B29"/>
    <w:rsid w:val="00CE0C4F"/>
    <w:rsid w:val="00CE30EA"/>
    <w:rsid w:val="00CE5668"/>
    <w:rsid w:val="00CE703C"/>
    <w:rsid w:val="00CF048A"/>
    <w:rsid w:val="00CF155A"/>
    <w:rsid w:val="00CF2947"/>
    <w:rsid w:val="00CF3F78"/>
    <w:rsid w:val="00CF686F"/>
    <w:rsid w:val="00CF6E60"/>
    <w:rsid w:val="00CF7BCA"/>
    <w:rsid w:val="00D00444"/>
    <w:rsid w:val="00D008FD"/>
    <w:rsid w:val="00D0321C"/>
    <w:rsid w:val="00D035EC"/>
    <w:rsid w:val="00D0607F"/>
    <w:rsid w:val="00D06AB1"/>
    <w:rsid w:val="00D06FC1"/>
    <w:rsid w:val="00D072ED"/>
    <w:rsid w:val="00D07A16"/>
    <w:rsid w:val="00D1067E"/>
    <w:rsid w:val="00D10F50"/>
    <w:rsid w:val="00D11272"/>
    <w:rsid w:val="00D126F5"/>
    <w:rsid w:val="00D1489E"/>
    <w:rsid w:val="00D14EF9"/>
    <w:rsid w:val="00D1604B"/>
    <w:rsid w:val="00D179D1"/>
    <w:rsid w:val="00D20737"/>
    <w:rsid w:val="00D21E81"/>
    <w:rsid w:val="00D223DE"/>
    <w:rsid w:val="00D22CD2"/>
    <w:rsid w:val="00D23ADF"/>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026"/>
    <w:rsid w:val="00D568DD"/>
    <w:rsid w:val="00D61F99"/>
    <w:rsid w:val="00D66846"/>
    <w:rsid w:val="00D675FB"/>
    <w:rsid w:val="00D71F25"/>
    <w:rsid w:val="00D72A9C"/>
    <w:rsid w:val="00D77031"/>
    <w:rsid w:val="00D84941"/>
    <w:rsid w:val="00D84FA1"/>
    <w:rsid w:val="00D851F0"/>
    <w:rsid w:val="00D86DB7"/>
    <w:rsid w:val="00D87BF5"/>
    <w:rsid w:val="00D90721"/>
    <w:rsid w:val="00D91EF7"/>
    <w:rsid w:val="00D926D0"/>
    <w:rsid w:val="00D93030"/>
    <w:rsid w:val="00D93B59"/>
    <w:rsid w:val="00D950E1"/>
    <w:rsid w:val="00D952A6"/>
    <w:rsid w:val="00D975F2"/>
    <w:rsid w:val="00D97F99"/>
    <w:rsid w:val="00DA1E08"/>
    <w:rsid w:val="00DA24F8"/>
    <w:rsid w:val="00DA28E8"/>
    <w:rsid w:val="00DA38D3"/>
    <w:rsid w:val="00DA3932"/>
    <w:rsid w:val="00DA3AFC"/>
    <w:rsid w:val="00DA5D59"/>
    <w:rsid w:val="00DA64F8"/>
    <w:rsid w:val="00DA6C15"/>
    <w:rsid w:val="00DB0258"/>
    <w:rsid w:val="00DB30C4"/>
    <w:rsid w:val="00DB38EE"/>
    <w:rsid w:val="00DB498B"/>
    <w:rsid w:val="00DB66CA"/>
    <w:rsid w:val="00DB6BCA"/>
    <w:rsid w:val="00DB6F54"/>
    <w:rsid w:val="00DB73F7"/>
    <w:rsid w:val="00DC0321"/>
    <w:rsid w:val="00DC3067"/>
    <w:rsid w:val="00DC370B"/>
    <w:rsid w:val="00DC5B90"/>
    <w:rsid w:val="00DD00FF"/>
    <w:rsid w:val="00DD0619"/>
    <w:rsid w:val="00DD07FB"/>
    <w:rsid w:val="00DD1072"/>
    <w:rsid w:val="00DD25C6"/>
    <w:rsid w:val="00DD4FE5"/>
    <w:rsid w:val="00DD54B0"/>
    <w:rsid w:val="00DD57EE"/>
    <w:rsid w:val="00DD5CC7"/>
    <w:rsid w:val="00DD6BCC"/>
    <w:rsid w:val="00DE0A4B"/>
    <w:rsid w:val="00DE2410"/>
    <w:rsid w:val="00DE2939"/>
    <w:rsid w:val="00DE6E81"/>
    <w:rsid w:val="00DE703F"/>
    <w:rsid w:val="00DE7595"/>
    <w:rsid w:val="00DF17CF"/>
    <w:rsid w:val="00DF1961"/>
    <w:rsid w:val="00DF44DE"/>
    <w:rsid w:val="00DF484F"/>
    <w:rsid w:val="00E01138"/>
    <w:rsid w:val="00E0141C"/>
    <w:rsid w:val="00E02DFB"/>
    <w:rsid w:val="00E030F9"/>
    <w:rsid w:val="00E0311A"/>
    <w:rsid w:val="00E03138"/>
    <w:rsid w:val="00E04392"/>
    <w:rsid w:val="00E06404"/>
    <w:rsid w:val="00E11A85"/>
    <w:rsid w:val="00E11FED"/>
    <w:rsid w:val="00E12495"/>
    <w:rsid w:val="00E13008"/>
    <w:rsid w:val="00E15CCD"/>
    <w:rsid w:val="00E202EF"/>
    <w:rsid w:val="00E210B5"/>
    <w:rsid w:val="00E249CC"/>
    <w:rsid w:val="00E2552F"/>
    <w:rsid w:val="00E3137A"/>
    <w:rsid w:val="00E32CCF"/>
    <w:rsid w:val="00E34A98"/>
    <w:rsid w:val="00E35D1E"/>
    <w:rsid w:val="00E364F9"/>
    <w:rsid w:val="00E365FA"/>
    <w:rsid w:val="00E36789"/>
    <w:rsid w:val="00E44A83"/>
    <w:rsid w:val="00E46C15"/>
    <w:rsid w:val="00E502C1"/>
    <w:rsid w:val="00E502DD"/>
    <w:rsid w:val="00E50D3A"/>
    <w:rsid w:val="00E51387"/>
    <w:rsid w:val="00E51E68"/>
    <w:rsid w:val="00E52EFD"/>
    <w:rsid w:val="00E533F6"/>
    <w:rsid w:val="00E5408A"/>
    <w:rsid w:val="00E56800"/>
    <w:rsid w:val="00E60C63"/>
    <w:rsid w:val="00E62FF9"/>
    <w:rsid w:val="00E635D6"/>
    <w:rsid w:val="00E639BC"/>
    <w:rsid w:val="00E6417E"/>
    <w:rsid w:val="00E664CC"/>
    <w:rsid w:val="00E70388"/>
    <w:rsid w:val="00E70F92"/>
    <w:rsid w:val="00E74313"/>
    <w:rsid w:val="00E74C54"/>
    <w:rsid w:val="00E76B46"/>
    <w:rsid w:val="00E77A03"/>
    <w:rsid w:val="00E822E8"/>
    <w:rsid w:val="00E82554"/>
    <w:rsid w:val="00E82606"/>
    <w:rsid w:val="00E831C1"/>
    <w:rsid w:val="00E846C8"/>
    <w:rsid w:val="00E84957"/>
    <w:rsid w:val="00E84A55"/>
    <w:rsid w:val="00E85BFF"/>
    <w:rsid w:val="00E86C6C"/>
    <w:rsid w:val="00E90391"/>
    <w:rsid w:val="00E906C2"/>
    <w:rsid w:val="00E91750"/>
    <w:rsid w:val="00E9311F"/>
    <w:rsid w:val="00E934D1"/>
    <w:rsid w:val="00E94AF0"/>
    <w:rsid w:val="00E95D13"/>
    <w:rsid w:val="00E95DD3"/>
    <w:rsid w:val="00E969D5"/>
    <w:rsid w:val="00EA0288"/>
    <w:rsid w:val="00EA589D"/>
    <w:rsid w:val="00EA58D1"/>
    <w:rsid w:val="00EA61BC"/>
    <w:rsid w:val="00EA681A"/>
    <w:rsid w:val="00EA68AD"/>
    <w:rsid w:val="00EA6A43"/>
    <w:rsid w:val="00EA6C2C"/>
    <w:rsid w:val="00EA735B"/>
    <w:rsid w:val="00EB1E69"/>
    <w:rsid w:val="00EB2086"/>
    <w:rsid w:val="00EB31ED"/>
    <w:rsid w:val="00EB5EDF"/>
    <w:rsid w:val="00EB60FE"/>
    <w:rsid w:val="00EB6CB2"/>
    <w:rsid w:val="00EB74DB"/>
    <w:rsid w:val="00EC48B8"/>
    <w:rsid w:val="00EC5359"/>
    <w:rsid w:val="00EC562A"/>
    <w:rsid w:val="00ED067A"/>
    <w:rsid w:val="00ED184D"/>
    <w:rsid w:val="00ED2B50"/>
    <w:rsid w:val="00EE0350"/>
    <w:rsid w:val="00EE0719"/>
    <w:rsid w:val="00EE0E80"/>
    <w:rsid w:val="00EE613F"/>
    <w:rsid w:val="00EE7295"/>
    <w:rsid w:val="00EE7869"/>
    <w:rsid w:val="00EF054A"/>
    <w:rsid w:val="00EF3235"/>
    <w:rsid w:val="00EF42F9"/>
    <w:rsid w:val="00EF6CD1"/>
    <w:rsid w:val="00EF7E72"/>
    <w:rsid w:val="00F0174B"/>
    <w:rsid w:val="00F05ACC"/>
    <w:rsid w:val="00F06D37"/>
    <w:rsid w:val="00F070C2"/>
    <w:rsid w:val="00F07B9D"/>
    <w:rsid w:val="00F11586"/>
    <w:rsid w:val="00F1183B"/>
    <w:rsid w:val="00F11C9F"/>
    <w:rsid w:val="00F12263"/>
    <w:rsid w:val="00F13754"/>
    <w:rsid w:val="00F1409D"/>
    <w:rsid w:val="00F14214"/>
    <w:rsid w:val="00F157A9"/>
    <w:rsid w:val="00F16F00"/>
    <w:rsid w:val="00F20BBC"/>
    <w:rsid w:val="00F25BB6"/>
    <w:rsid w:val="00F26B7E"/>
    <w:rsid w:val="00F27A3B"/>
    <w:rsid w:val="00F32780"/>
    <w:rsid w:val="00F33817"/>
    <w:rsid w:val="00F33BF6"/>
    <w:rsid w:val="00F343F1"/>
    <w:rsid w:val="00F36E00"/>
    <w:rsid w:val="00F420D5"/>
    <w:rsid w:val="00F428BE"/>
    <w:rsid w:val="00F432AE"/>
    <w:rsid w:val="00F451EA"/>
    <w:rsid w:val="00F45447"/>
    <w:rsid w:val="00F456C6"/>
    <w:rsid w:val="00F4577B"/>
    <w:rsid w:val="00F46496"/>
    <w:rsid w:val="00F474D0"/>
    <w:rsid w:val="00F50179"/>
    <w:rsid w:val="00F515EE"/>
    <w:rsid w:val="00F56511"/>
    <w:rsid w:val="00F6194E"/>
    <w:rsid w:val="00F623AC"/>
    <w:rsid w:val="00F630C7"/>
    <w:rsid w:val="00F6412A"/>
    <w:rsid w:val="00F65893"/>
    <w:rsid w:val="00F66A4A"/>
    <w:rsid w:val="00F71E22"/>
    <w:rsid w:val="00F72142"/>
    <w:rsid w:val="00F724FA"/>
    <w:rsid w:val="00F72AE7"/>
    <w:rsid w:val="00F833BA"/>
    <w:rsid w:val="00F8466B"/>
    <w:rsid w:val="00F84FD0"/>
    <w:rsid w:val="00F859A8"/>
    <w:rsid w:val="00F86D87"/>
    <w:rsid w:val="00F9108B"/>
    <w:rsid w:val="00F91349"/>
    <w:rsid w:val="00F93A8A"/>
    <w:rsid w:val="00F95104"/>
    <w:rsid w:val="00F95248"/>
    <w:rsid w:val="00F956A9"/>
    <w:rsid w:val="00F963ED"/>
    <w:rsid w:val="00F966CF"/>
    <w:rsid w:val="00F96CAE"/>
    <w:rsid w:val="00F97BE6"/>
    <w:rsid w:val="00F97C99"/>
    <w:rsid w:val="00FA662D"/>
    <w:rsid w:val="00FA73B1"/>
    <w:rsid w:val="00FB0CB9"/>
    <w:rsid w:val="00FB231D"/>
    <w:rsid w:val="00FB34FD"/>
    <w:rsid w:val="00FB45F1"/>
    <w:rsid w:val="00FB4A72"/>
    <w:rsid w:val="00FB54E8"/>
    <w:rsid w:val="00FB6F1F"/>
    <w:rsid w:val="00FB7054"/>
    <w:rsid w:val="00FB7A9C"/>
    <w:rsid w:val="00FC1000"/>
    <w:rsid w:val="00FC17B7"/>
    <w:rsid w:val="00FC2CB7"/>
    <w:rsid w:val="00FC4090"/>
    <w:rsid w:val="00FC55B4"/>
    <w:rsid w:val="00FD00E6"/>
    <w:rsid w:val="00FD09A1"/>
    <w:rsid w:val="00FD17D8"/>
    <w:rsid w:val="00FD2A7C"/>
    <w:rsid w:val="00FD59EB"/>
    <w:rsid w:val="00FD68B9"/>
    <w:rsid w:val="00FD7299"/>
    <w:rsid w:val="00FE1FBE"/>
    <w:rsid w:val="00FE3901"/>
    <w:rsid w:val="00FE39D3"/>
    <w:rsid w:val="00FE4BCE"/>
    <w:rsid w:val="00FE54AE"/>
    <w:rsid w:val="00FE576A"/>
    <w:rsid w:val="00FE7E79"/>
    <w:rsid w:val="00FF196A"/>
    <w:rsid w:val="00FF223E"/>
    <w:rsid w:val="00FF3E7D"/>
    <w:rsid w:val="00FF5B99"/>
    <w:rsid w:val="00FF730C"/>
    <w:rsid w:val="00FF73F4"/>
    <w:rsid w:val="00FF7CE4"/>
    <w:rsid w:val="00FF7E39"/>
    <w:rsid w:val="016E06C2"/>
    <w:rsid w:val="022C2F41"/>
    <w:rsid w:val="087F559D"/>
    <w:rsid w:val="0D010356"/>
    <w:rsid w:val="0E0662D9"/>
    <w:rsid w:val="10C42456"/>
    <w:rsid w:val="12DB2DB7"/>
    <w:rsid w:val="1569663D"/>
    <w:rsid w:val="15794FE5"/>
    <w:rsid w:val="16302145"/>
    <w:rsid w:val="18FB0A58"/>
    <w:rsid w:val="1F9336CE"/>
    <w:rsid w:val="24A24B03"/>
    <w:rsid w:val="2AD062AE"/>
    <w:rsid w:val="2BD977CE"/>
    <w:rsid w:val="4A5751EC"/>
    <w:rsid w:val="51B97834"/>
    <w:rsid w:val="55B72DF3"/>
    <w:rsid w:val="573B34EE"/>
    <w:rsid w:val="625E2A31"/>
    <w:rsid w:val="641611D2"/>
    <w:rsid w:val="67252F9E"/>
    <w:rsid w:val="676226E9"/>
    <w:rsid w:val="6BF953DB"/>
    <w:rsid w:val="6F6F3844"/>
    <w:rsid w:val="73876D51"/>
    <w:rsid w:val="73903399"/>
    <w:rsid w:val="7B4C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3.png"/><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397BF4" w:rsidRDefault="004F4EC4">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397BF4" w:rsidRDefault="004F4EC4">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397BF4" w:rsidRDefault="004F4EC4">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02C18"/>
    <w:rsid w:val="000638F1"/>
    <w:rsid w:val="00074EB7"/>
    <w:rsid w:val="000A7FDB"/>
    <w:rsid w:val="001919A0"/>
    <w:rsid w:val="00203A59"/>
    <w:rsid w:val="0025545D"/>
    <w:rsid w:val="003904DE"/>
    <w:rsid w:val="00397BF4"/>
    <w:rsid w:val="003D519F"/>
    <w:rsid w:val="00417984"/>
    <w:rsid w:val="00420886"/>
    <w:rsid w:val="004B3733"/>
    <w:rsid w:val="004E04E1"/>
    <w:rsid w:val="004E52BB"/>
    <w:rsid w:val="004F4EC4"/>
    <w:rsid w:val="00552A94"/>
    <w:rsid w:val="005A1162"/>
    <w:rsid w:val="005B2C63"/>
    <w:rsid w:val="005D47FC"/>
    <w:rsid w:val="005E06C5"/>
    <w:rsid w:val="00652159"/>
    <w:rsid w:val="00700EEB"/>
    <w:rsid w:val="00784963"/>
    <w:rsid w:val="007D57AE"/>
    <w:rsid w:val="0082408D"/>
    <w:rsid w:val="00824A1D"/>
    <w:rsid w:val="009943E8"/>
    <w:rsid w:val="009B7827"/>
    <w:rsid w:val="009D35B0"/>
    <w:rsid w:val="00A95CA9"/>
    <w:rsid w:val="00AD229B"/>
    <w:rsid w:val="00B427D0"/>
    <w:rsid w:val="00B80C29"/>
    <w:rsid w:val="00C23D0E"/>
    <w:rsid w:val="00C56C79"/>
    <w:rsid w:val="00C61ACD"/>
    <w:rsid w:val="00DC664F"/>
    <w:rsid w:val="00DE72CA"/>
    <w:rsid w:val="00E62522"/>
    <w:rsid w:val="00E8175C"/>
    <w:rsid w:val="00E942F3"/>
    <w:rsid w:val="00ED4DB7"/>
    <w:rsid w:val="00FC57E9"/>
    <w:rsid w:val="00FC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1610E-1BB3-4DE0-9B55-0CCDDFE7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2488</TotalTime>
  <Pages>1</Pages>
  <Words>479</Words>
  <Characters>2734</Characters>
  <Application>Microsoft Office Word</Application>
  <DocSecurity>0</DocSecurity>
  <Lines>22</Lines>
  <Paragraphs>6</Paragraphs>
  <ScaleCrop>false</ScaleCrop>
  <Company>PCMI</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178</cp:revision>
  <cp:lastPrinted>2021-02-02T08:22:00Z</cp:lastPrinted>
  <dcterms:created xsi:type="dcterms:W3CDTF">2022-05-18T11:28:00Z</dcterms:created>
  <dcterms:modified xsi:type="dcterms:W3CDTF">2023-11-05T13:31:00Z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2052-11.1.0.12980</vt:lpwstr>
  </property>
  <property fmtid="{D5CDD505-2E9C-101B-9397-08002B2CF9AE}" pid="16" name="ICV">
    <vt:lpwstr>84CAD68AB7B44513A901A2E6A75596CB</vt:lpwstr>
  </property>
</Properties>
</file>