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ffff1"/>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509"/>
        <w:gridCol w:w="8855"/>
      </w:tblGrid>
      <w:tr w:rsidR="00231103">
        <w:tc>
          <w:tcPr>
            <w:tcW w:w="509" w:type="dxa"/>
          </w:tcPr>
          <w:p w:rsidR="00231103" w:rsidRDefault="00340B5D">
            <w:pPr>
              <w:pStyle w:val="afffd"/>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p>
        </w:tc>
        <w:tc>
          <w:tcPr>
            <w:tcW w:w="8855" w:type="dxa"/>
          </w:tcPr>
          <w:p w:rsidR="00231103" w:rsidRDefault="00231103">
            <w:pPr>
              <w:pStyle w:val="afffd"/>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sidR="00340B5D">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340B5D">
              <w:rPr>
                <w:rFonts w:ascii="黑体" w:eastAsia="黑体" w:hAnsi="黑体"/>
                <w:sz w:val="21"/>
                <w:szCs w:val="21"/>
              </w:rPr>
              <w:t>点击此处添加</w:t>
            </w:r>
            <w:r w:rsidR="00340B5D">
              <w:rPr>
                <w:rFonts w:ascii="黑体" w:eastAsia="黑体" w:hAnsi="黑体"/>
                <w:sz w:val="21"/>
                <w:szCs w:val="21"/>
              </w:rPr>
              <w:t>ICS</w:t>
            </w:r>
            <w:r w:rsidR="00340B5D">
              <w:rPr>
                <w:rFonts w:ascii="黑体" w:eastAsia="黑体" w:hAnsi="黑体"/>
                <w:sz w:val="21"/>
                <w:szCs w:val="21"/>
              </w:rPr>
              <w:t>号</w:t>
            </w:r>
            <w:r>
              <w:rPr>
                <w:rFonts w:ascii="黑体" w:eastAsia="黑体" w:hAnsi="黑体"/>
                <w:sz w:val="21"/>
                <w:szCs w:val="21"/>
              </w:rPr>
              <w:fldChar w:fldCharType="end"/>
            </w:r>
            <w:bookmarkEnd w:id="0"/>
          </w:p>
        </w:tc>
      </w:tr>
      <w:tr w:rsidR="00231103">
        <w:tc>
          <w:tcPr>
            <w:tcW w:w="509" w:type="dxa"/>
          </w:tcPr>
          <w:p w:rsidR="00231103" w:rsidRDefault="00340B5D">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p>
        </w:tc>
        <w:tc>
          <w:tcPr>
            <w:tcW w:w="8855" w:type="dxa"/>
          </w:tcPr>
          <w:tbl>
            <w:tblPr>
              <w:tblStyle w:val="affff1"/>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tblPr>
            <w:tblGrid>
              <w:gridCol w:w="9242"/>
            </w:tblGrid>
            <w:tr w:rsidR="00231103">
              <w:trPr>
                <w:trHeight w:hRule="exact" w:val="1021"/>
              </w:trPr>
              <w:tc>
                <w:tcPr>
                  <w:tcW w:w="9242" w:type="dxa"/>
                  <w:vAlign w:val="center"/>
                </w:tcPr>
                <w:p w:rsidR="00231103" w:rsidRDefault="00340B5D" w:rsidP="00AF1656">
                  <w:pPr>
                    <w:pStyle w:val="affff8"/>
                    <w:framePr w:w="0" w:hRule="auto" w:wrap="auto" w:hAnchor="text" w:xAlign="left" w:yAlign="inline" w:anchorLock="0"/>
                    <w:ind w:left="420" w:right="624"/>
                    <w:rPr>
                      <w:rFonts w:ascii="宋体" w:hAnsi="宋体"/>
                      <w:sz w:val="28"/>
                      <w:szCs w:val="28"/>
                    </w:rPr>
                  </w:pPr>
                  <w:r>
                    <w:rPr>
                      <w:noProof/>
                    </w:rP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9"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414720" cy="430560"/>
                                </a:xfrm>
                                <a:prstGeom prst="rect">
                                  <a:avLst/>
                                </a:prstGeom>
                                <a:noFill/>
                                <a:ln>
                                  <a:noFill/>
                                </a:ln>
                              </pic:spPr>
                            </pic:pic>
                          </a:graphicData>
                        </a:graphic>
                      </wp:inline>
                    </w:drawing>
                  </w:r>
                  <w:r>
                    <w:rPr>
                      <w:noProof/>
                    </w:rP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0"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204571" cy="522509"/>
                                </a:xfrm>
                                <a:prstGeom prst="rect">
                                  <a:avLst/>
                                </a:prstGeom>
                                <a:noFill/>
                                <a:ln>
                                  <a:noFill/>
                                </a:ln>
                              </pic:spPr>
                            </pic:pic>
                          </a:graphicData>
                        </a:graphic>
                      </wp:inline>
                    </w:drawing>
                  </w:r>
                  <w:r w:rsidR="00231103">
                    <w:fldChar w:fldCharType="begin">
                      <w:ffData>
                        <w:name w:val="c1"/>
                        <w:enabled/>
                        <w:calcOnExit w:val="0"/>
                        <w:textInput>
                          <w:maxLength w:val="7"/>
                        </w:textInput>
                      </w:ffData>
                    </w:fldChar>
                  </w:r>
                  <w:bookmarkStart w:id="1" w:name="c1"/>
                  <w:r>
                    <w:instrText xml:space="preserve"> FORMTEXT </w:instrText>
                  </w:r>
                  <w:r w:rsidR="00231103">
                    <w:fldChar w:fldCharType="separate"/>
                  </w:r>
                  <w:r w:rsidR="00AF1656">
                    <w:rPr>
                      <w:rFonts w:hint="eastAsia"/>
                    </w:rPr>
                    <w:t>PCA</w:t>
                  </w:r>
                  <w:r w:rsidR="00231103">
                    <w:fldChar w:fldCharType="end"/>
                  </w:r>
                  <w:bookmarkEnd w:id="1"/>
                </w:p>
              </w:tc>
            </w:tr>
          </w:tbl>
          <w:p w:rsidR="00231103" w:rsidRDefault="00231103">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2" w:name="CSDN"/>
            <w:r w:rsidR="00340B5D">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340B5D">
              <w:rPr>
                <w:rFonts w:ascii="黑体" w:eastAsia="黑体" w:hAnsi="黑体"/>
                <w:sz w:val="21"/>
                <w:szCs w:val="21"/>
              </w:rPr>
              <w:t>点击此处添加</w:t>
            </w:r>
            <w:r w:rsidR="00340B5D">
              <w:rPr>
                <w:rFonts w:ascii="黑体" w:eastAsia="黑体" w:hAnsi="黑体"/>
                <w:sz w:val="21"/>
                <w:szCs w:val="21"/>
              </w:rPr>
              <w:t>CCS</w:t>
            </w:r>
            <w:r w:rsidR="00340B5D">
              <w:rPr>
                <w:rFonts w:ascii="黑体" w:eastAsia="黑体" w:hAnsi="黑体"/>
                <w:sz w:val="21"/>
                <w:szCs w:val="21"/>
              </w:rPr>
              <w:t>号</w:t>
            </w:r>
            <w:r>
              <w:rPr>
                <w:rFonts w:ascii="黑体" w:eastAsia="黑体" w:hAnsi="黑体"/>
                <w:sz w:val="21"/>
                <w:szCs w:val="21"/>
              </w:rPr>
              <w:fldChar w:fldCharType="end"/>
            </w:r>
            <w:bookmarkEnd w:id="2"/>
          </w:p>
        </w:tc>
      </w:tr>
    </w:tbl>
    <w:bookmarkStart w:id="3" w:name="_Hlk26473981"/>
    <w:p w:rsidR="00231103" w:rsidRDefault="00231103">
      <w:pPr>
        <w:pStyle w:val="affff9"/>
        <w:framePr w:w="9639" w:h="624" w:hRule="exact" w:hSpace="181" w:vSpace="181" w:wrap="around" w:hAnchor="page" w:x="1305" w:y="2269"/>
        <w:rPr>
          <w:rFonts w:ascii="黑体" w:eastAsia="黑体" w:hAnsi="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sidR="00340B5D">
        <w:rPr>
          <w:rFonts w:ascii="黑体" w:eastAsia="黑体"/>
          <w:b w:val="0"/>
          <w:w w:val="100"/>
          <w:sz w:val="48"/>
        </w:rPr>
        <w:instrText xml:space="preserve"> FORMTEXT </w:instrText>
      </w:r>
      <w:r w:rsidR="00AF1656">
        <w:rPr>
          <w:rFonts w:ascii="黑体" w:eastAsia="黑体"/>
          <w:b w:val="0"/>
          <w:w w:val="100"/>
          <w:sz w:val="48"/>
        </w:rPr>
      </w:r>
      <w:r>
        <w:rPr>
          <w:rFonts w:ascii="黑体" w:eastAsia="黑体"/>
          <w:b w:val="0"/>
          <w:w w:val="100"/>
          <w:sz w:val="48"/>
        </w:rPr>
        <w:fldChar w:fldCharType="separate"/>
      </w:r>
      <w:r w:rsidR="00AF1656">
        <w:rPr>
          <w:rFonts w:ascii="黑体" w:eastAsia="黑体" w:hint="eastAsia"/>
          <w:b w:val="0"/>
          <w:w w:val="100"/>
          <w:sz w:val="48"/>
        </w:rPr>
        <w:t>普洱咖啡协会</w:t>
      </w:r>
      <w:r>
        <w:rPr>
          <w:rFonts w:ascii="黑体" w:eastAsia="黑体"/>
          <w:b w:val="0"/>
          <w:w w:val="100"/>
          <w:sz w:val="48"/>
        </w:rPr>
        <w:fldChar w:fldCharType="end"/>
      </w:r>
      <w:bookmarkEnd w:id="4"/>
      <w:r w:rsidR="00340B5D">
        <w:rPr>
          <w:rFonts w:ascii="黑体" w:eastAsia="黑体" w:hint="eastAsia"/>
          <w:b w:val="0"/>
          <w:w w:val="100"/>
          <w:sz w:val="48"/>
        </w:rPr>
        <w:t>团体</w:t>
      </w:r>
      <w:r w:rsidR="00340B5D">
        <w:rPr>
          <w:rFonts w:ascii="黑体" w:eastAsia="黑体" w:hAnsi="黑体" w:hint="eastAsia"/>
          <w:b w:val="0"/>
          <w:bCs w:val="0"/>
          <w:w w:val="100"/>
          <w:sz w:val="48"/>
          <w:szCs w:val="48"/>
        </w:rPr>
        <w:t>标准</w:t>
      </w:r>
    </w:p>
    <w:bookmarkEnd w:id="3"/>
    <w:p w:rsidR="00231103" w:rsidRDefault="00340B5D">
      <w:pPr>
        <w:pStyle w:val="afffffffffb"/>
        <w:framePr w:wrap="auto"/>
      </w:pPr>
      <w:r>
        <w:t>T/</w:t>
      </w:r>
      <w:r w:rsidR="00231103">
        <w:fldChar w:fldCharType="begin">
          <w:ffData>
            <w:name w:val="文字1"/>
            <w:enabled/>
            <w:calcOnExit w:val="0"/>
            <w:textInput>
              <w:default w:val="XXX"/>
            </w:textInput>
          </w:ffData>
        </w:fldChar>
      </w:r>
      <w:bookmarkStart w:id="5" w:name="文字1"/>
      <w:r>
        <w:instrText xml:space="preserve"> FORMTEXT </w:instrText>
      </w:r>
      <w:r w:rsidR="00231103">
        <w:fldChar w:fldCharType="separate"/>
      </w:r>
      <w:r w:rsidR="00AF1656">
        <w:rPr>
          <w:rFonts w:hint="eastAsia"/>
        </w:rPr>
        <w:t xml:space="preserve">PCA </w:t>
      </w:r>
      <w:r w:rsidR="00231103">
        <w:fldChar w:fldCharType="end"/>
      </w:r>
      <w:bookmarkEnd w:id="5"/>
      <w:r w:rsidR="00231103">
        <w:fldChar w:fldCharType="begin">
          <w:ffData>
            <w:name w:val="NSTD_CODE_F"/>
            <w:enabled/>
            <w:calcOnExit w:val="0"/>
            <w:textInput>
              <w:default w:val="XXXX"/>
            </w:textInput>
          </w:ffData>
        </w:fldChar>
      </w:r>
      <w:bookmarkStart w:id="6" w:name="NSTD_CODE_F"/>
      <w:r>
        <w:instrText xml:space="preserve"> FORMTEXT </w:instrText>
      </w:r>
      <w:r w:rsidR="00231103">
        <w:fldChar w:fldCharType="separate"/>
      </w:r>
      <w:r>
        <w:t>XXXX</w:t>
      </w:r>
      <w:r w:rsidR="00231103">
        <w:fldChar w:fldCharType="end"/>
      </w:r>
      <w:bookmarkEnd w:id="6"/>
      <w:r>
        <w:rPr>
          <w:rFonts w:hAnsi="黑体"/>
        </w:rPr>
        <w:t>—</w:t>
      </w:r>
      <w:r w:rsidR="00231103">
        <w:fldChar w:fldCharType="begin">
          <w:ffData>
            <w:name w:val="NSTD_CODE_B"/>
            <w:enabled/>
            <w:calcOnExit w:val="0"/>
            <w:textInput>
              <w:default w:val="XXXX"/>
            </w:textInput>
          </w:ffData>
        </w:fldChar>
      </w:r>
      <w:bookmarkStart w:id="7" w:name="NSTD_CODE_B"/>
      <w:r>
        <w:instrText xml:space="preserve"> FORMTEXT </w:instrText>
      </w:r>
      <w:r w:rsidR="00231103">
        <w:fldChar w:fldCharType="separate"/>
      </w:r>
      <w:r>
        <w:t>XXXX</w:t>
      </w:r>
      <w:r w:rsidR="00231103">
        <w:fldChar w:fldCharType="end"/>
      </w:r>
      <w:bookmarkEnd w:id="7"/>
    </w:p>
    <w:p w:rsidR="00231103" w:rsidRDefault="00231103">
      <w:pPr>
        <w:pStyle w:val="afffffffffc"/>
        <w:framePr w:wrap="auto"/>
        <w:rPr>
          <w:rFonts w:hAnsi="黑体"/>
        </w:rPr>
      </w:pPr>
      <w:r>
        <w:rPr>
          <w:rFonts w:hAnsi="黑体"/>
        </w:rPr>
        <w:fldChar w:fldCharType="begin">
          <w:ffData>
            <w:name w:val="OSTD_CODE"/>
            <w:enabled/>
            <w:calcOnExit w:val="0"/>
            <w:textInput/>
          </w:ffData>
        </w:fldChar>
      </w:r>
      <w:bookmarkStart w:id="8" w:name="OSTD_CODE"/>
      <w:r w:rsidR="00340B5D">
        <w:rPr>
          <w:rFonts w:hAnsi="黑体"/>
        </w:rPr>
        <w:instrText xml:space="preserve"> FORMTEXT </w:instrText>
      </w:r>
      <w:r>
        <w:rPr>
          <w:rFonts w:hAnsi="黑体"/>
        </w:rPr>
      </w:r>
      <w:r>
        <w:rPr>
          <w:rFonts w:hAnsi="黑体"/>
        </w:rPr>
        <w:fldChar w:fldCharType="separate"/>
      </w:r>
      <w:r w:rsidR="00340B5D">
        <w:rPr>
          <w:rFonts w:hAnsi="黑体"/>
        </w:rPr>
        <w:t>     </w:t>
      </w:r>
      <w:r>
        <w:rPr>
          <w:rFonts w:hAnsi="黑体"/>
        </w:rPr>
        <w:fldChar w:fldCharType="end"/>
      </w:r>
      <w:bookmarkEnd w:id="8"/>
    </w:p>
    <w:p w:rsidR="00231103" w:rsidRDefault="00231103">
      <w:pPr>
        <w:spacing w:line="240" w:lineRule="auto"/>
        <w:rPr>
          <w:rFonts w:ascii="黑体" w:eastAsia="黑体" w:hAnsi="黑体"/>
          <w:kern w:val="0"/>
          <w:sz w:val="10"/>
          <w:szCs w:val="10"/>
        </w:rPr>
      </w:pPr>
      <w:r>
        <w:rPr>
          <w:rFonts w:ascii="黑体" w:eastAsia="黑体" w:hAnsi="黑体"/>
          <w:kern w:val="0"/>
          <w:sz w:val="10"/>
          <w:szCs w:val="10"/>
        </w:rPr>
        <w:pict>
          <v:line id="_x0000_s1026" style="position:absolute;left:0;text-align:left;z-index:251659264;mso-position-horizontal-relative:page;mso-position-vertical-relative:page" from="70.9pt,212.65pt" to="552.8pt,212.65pt"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o:allowoverlap="f">
            <w10:wrap anchorx="page" anchory="page"/>
          </v:line>
        </w:pict>
      </w:r>
    </w:p>
    <w:p w:rsidR="00231103" w:rsidRDefault="00231103">
      <w:pPr>
        <w:pStyle w:val="affff9"/>
        <w:framePr w:w="9639" w:h="6976" w:hRule="exact" w:hSpace="0" w:vSpace="0" w:wrap="around" w:hAnchor="page" w:y="6408"/>
        <w:jc w:val="center"/>
        <w:rPr>
          <w:rFonts w:ascii="黑体" w:eastAsia="黑体" w:hAnsi="黑体"/>
          <w:b w:val="0"/>
          <w:bCs w:val="0"/>
          <w:w w:val="100"/>
        </w:rPr>
      </w:pPr>
    </w:p>
    <w:p w:rsidR="00231103" w:rsidRDefault="00231103">
      <w:pPr>
        <w:pStyle w:val="afffffffffd"/>
        <w:framePr w:h="6974" w:hRule="exact" w:wrap="around" w:x="1419" w:anchorLock="1"/>
      </w:pPr>
      <w:r>
        <w:fldChar w:fldCharType="begin">
          <w:ffData>
            <w:name w:val="CSTD_NAME"/>
            <w:enabled/>
            <w:calcOnExit w:val="0"/>
            <w:textInput>
              <w:default w:val="点击此处添加标准名称"/>
            </w:textInput>
          </w:ffData>
        </w:fldChar>
      </w:r>
      <w:bookmarkStart w:id="9" w:name="CSTD_NAME"/>
      <w:r w:rsidR="00340B5D">
        <w:instrText xml:space="preserve"> FORMTEXT </w:instrText>
      </w:r>
      <w:r>
        <w:fldChar w:fldCharType="separate"/>
      </w:r>
      <w:r w:rsidR="00931D30">
        <w:t>咖啡中毒菌酚等3种农药残留量的测定-液相色谱质谱联用法</w:t>
      </w:r>
      <w:r>
        <w:fldChar w:fldCharType="end"/>
      </w:r>
      <w:bookmarkEnd w:id="9"/>
    </w:p>
    <w:p w:rsidR="00231103" w:rsidRDefault="00231103">
      <w:pPr>
        <w:framePr w:w="9639" w:h="6974" w:hRule="exact" w:wrap="around" w:vAnchor="page" w:hAnchor="page" w:x="1419" w:y="6408" w:anchorLock="1"/>
        <w:ind w:left="-1418"/>
      </w:pPr>
    </w:p>
    <w:p w:rsidR="00231103" w:rsidRDefault="00231103">
      <w:pPr>
        <w:pStyle w:val="afffffff1"/>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sidR="00340B5D">
        <w:rPr>
          <w:rFonts w:eastAsia="黑体"/>
          <w:szCs w:val="28"/>
        </w:rPr>
        <w:instrText xml:space="preserve"> FORMTEXT </w:instrText>
      </w:r>
      <w:r>
        <w:rPr>
          <w:rFonts w:eastAsia="黑体"/>
          <w:szCs w:val="28"/>
        </w:rPr>
      </w:r>
      <w:r>
        <w:rPr>
          <w:rFonts w:eastAsia="黑体"/>
          <w:szCs w:val="28"/>
        </w:rPr>
        <w:fldChar w:fldCharType="separate"/>
      </w:r>
      <w:r w:rsidR="00340B5D">
        <w:rPr>
          <w:rFonts w:eastAsia="黑体" w:hint="eastAsia"/>
          <w:szCs w:val="28"/>
        </w:rPr>
        <w:t>点击此处添加标准名称的英文译名</w:t>
      </w:r>
      <w:r>
        <w:rPr>
          <w:rFonts w:eastAsia="黑体"/>
          <w:szCs w:val="28"/>
        </w:rPr>
        <w:fldChar w:fldCharType="end"/>
      </w:r>
      <w:bookmarkEnd w:id="10"/>
    </w:p>
    <w:p w:rsidR="00231103" w:rsidRDefault="00231103">
      <w:pPr>
        <w:framePr w:w="9639" w:h="6974" w:hRule="exact" w:wrap="around" w:vAnchor="page" w:hAnchor="page" w:x="1419" w:y="6408" w:anchorLock="1"/>
        <w:spacing w:line="760" w:lineRule="exact"/>
        <w:ind w:left="-1418"/>
      </w:pPr>
    </w:p>
    <w:p w:rsidR="00231103" w:rsidRDefault="00231103">
      <w:pPr>
        <w:pStyle w:val="afffffff1"/>
        <w:framePr w:w="9639" w:h="6974" w:hRule="exact" w:wrap="around" w:vAnchor="page" w:hAnchor="page" w:x="1419" w:y="6408" w:anchorLock="1"/>
        <w:textAlignment w:val="bottom"/>
        <w:rPr>
          <w:rFonts w:eastAsia="黑体"/>
          <w:szCs w:val="28"/>
        </w:rPr>
      </w:pPr>
    </w:p>
    <w:p w:rsidR="00231103" w:rsidRDefault="00231103">
      <w:pPr>
        <w:pStyle w:val="afffffff1"/>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sidR="00340B5D">
        <w:rPr>
          <w:sz w:val="24"/>
          <w:szCs w:val="28"/>
        </w:rPr>
        <w:instrText xml:space="preserve"> FORMDROPDOWN </w:instrText>
      </w:r>
      <w:r w:rsidR="00AF1656">
        <w:rPr>
          <w:sz w:val="24"/>
          <w:szCs w:val="28"/>
        </w:rPr>
      </w:r>
      <w:r>
        <w:rPr>
          <w:sz w:val="24"/>
          <w:szCs w:val="28"/>
        </w:rPr>
        <w:fldChar w:fldCharType="end"/>
      </w:r>
      <w:bookmarkEnd w:id="11"/>
    </w:p>
    <w:p w:rsidR="00231103" w:rsidRDefault="00231103">
      <w:pPr>
        <w:pStyle w:val="afffffff1"/>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sidR="00340B5D">
        <w:rPr>
          <w:sz w:val="21"/>
          <w:szCs w:val="28"/>
        </w:rPr>
        <w:instrText xml:space="preserve"> FORMTEXT </w:instrText>
      </w:r>
      <w:r>
        <w:rPr>
          <w:sz w:val="21"/>
          <w:szCs w:val="28"/>
        </w:rPr>
      </w:r>
      <w:r>
        <w:rPr>
          <w:sz w:val="21"/>
          <w:szCs w:val="28"/>
        </w:rPr>
        <w:fldChar w:fldCharType="separate"/>
      </w:r>
      <w:r w:rsidR="00340B5D">
        <w:rPr>
          <w:sz w:val="21"/>
          <w:szCs w:val="28"/>
        </w:rPr>
        <w:t>     </w:t>
      </w:r>
      <w:r>
        <w:rPr>
          <w:sz w:val="21"/>
          <w:szCs w:val="28"/>
        </w:rPr>
        <w:fldChar w:fldCharType="end"/>
      </w:r>
      <w:bookmarkEnd w:id="12"/>
    </w:p>
    <w:p w:rsidR="00231103" w:rsidRDefault="00231103" w:rsidP="00AF1656">
      <w:pPr>
        <w:pStyle w:val="afffffff1"/>
        <w:framePr w:w="9639" w:h="6974" w:hRule="exact" w:wrap="around" w:vAnchor="page" w:hAnchor="page" w:x="1419" w:y="6408" w:anchorLock="1"/>
        <w:spacing w:beforeLines="300"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sidR="00340B5D">
        <w:rPr>
          <w:b/>
          <w:sz w:val="21"/>
          <w:szCs w:val="28"/>
        </w:rPr>
        <w:instrText xml:space="preserve"> FORMDROPDOWN </w:instrText>
      </w:r>
      <w:r>
        <w:rPr>
          <w:b/>
          <w:sz w:val="21"/>
          <w:szCs w:val="28"/>
        </w:rPr>
      </w:r>
      <w:r>
        <w:rPr>
          <w:b/>
          <w:sz w:val="21"/>
          <w:szCs w:val="28"/>
        </w:rPr>
        <w:fldChar w:fldCharType="end"/>
      </w:r>
      <w:bookmarkEnd w:id="13"/>
    </w:p>
    <w:p w:rsidR="00231103" w:rsidRDefault="00231103">
      <w:pPr>
        <w:pStyle w:val="afffffffff9"/>
        <w:framePr w:wrap="around" w:y="14176"/>
      </w:pPr>
      <w:r>
        <w:rPr>
          <w:rFonts w:ascii="黑体"/>
        </w:rPr>
        <w:fldChar w:fldCharType="begin">
          <w:ffData>
            <w:name w:val="PLSH_DATE_Y"/>
            <w:enabled/>
            <w:calcOnExit w:val="0"/>
            <w:textInput>
              <w:default w:val="XXXX"/>
              <w:maxLength w:val="4"/>
            </w:textInput>
          </w:ffData>
        </w:fldChar>
      </w:r>
      <w:bookmarkStart w:id="14" w:name="PLSH_DATE_Y"/>
      <w:r w:rsidR="00340B5D">
        <w:rPr>
          <w:rFonts w:ascii="黑体"/>
        </w:rPr>
        <w:instrText xml:space="preserve"> FORMTEXT </w:instrText>
      </w:r>
      <w:r>
        <w:rPr>
          <w:rFonts w:ascii="黑体"/>
        </w:rPr>
      </w:r>
      <w:r>
        <w:rPr>
          <w:rFonts w:ascii="黑体"/>
        </w:rPr>
        <w:fldChar w:fldCharType="separate"/>
      </w:r>
      <w:r w:rsidR="00340B5D">
        <w:rPr>
          <w:rFonts w:ascii="黑体"/>
        </w:rPr>
        <w:t>XXXX</w:t>
      </w:r>
      <w:r>
        <w:rPr>
          <w:rFonts w:ascii="黑体"/>
        </w:rPr>
        <w:fldChar w:fldCharType="end"/>
      </w:r>
      <w:bookmarkEnd w:id="14"/>
      <w:r w:rsidR="00340B5D">
        <w:rPr>
          <w:rFonts w:ascii="黑体"/>
        </w:rPr>
        <w:t>-</w:t>
      </w:r>
      <w:r>
        <w:rPr>
          <w:rFonts w:ascii="黑体"/>
        </w:rPr>
        <w:fldChar w:fldCharType="begin">
          <w:ffData>
            <w:name w:val="PLSH_DATE_M"/>
            <w:enabled/>
            <w:calcOnExit w:val="0"/>
            <w:textInput>
              <w:default w:val="XX"/>
              <w:maxLength w:val="2"/>
            </w:textInput>
          </w:ffData>
        </w:fldChar>
      </w:r>
      <w:bookmarkStart w:id="15" w:name="PLSH_DATE_M"/>
      <w:r w:rsidR="00340B5D">
        <w:rPr>
          <w:rFonts w:ascii="黑体"/>
        </w:rPr>
        <w:instrText xml:space="preserve"> FORMTEXT </w:instrText>
      </w:r>
      <w:r>
        <w:rPr>
          <w:rFonts w:ascii="黑体"/>
        </w:rPr>
      </w:r>
      <w:r>
        <w:rPr>
          <w:rFonts w:ascii="黑体"/>
        </w:rPr>
        <w:fldChar w:fldCharType="separate"/>
      </w:r>
      <w:r w:rsidR="00340B5D">
        <w:rPr>
          <w:rFonts w:ascii="黑体"/>
        </w:rPr>
        <w:t>XX</w:t>
      </w:r>
      <w:r>
        <w:rPr>
          <w:rFonts w:ascii="黑体"/>
        </w:rPr>
        <w:fldChar w:fldCharType="end"/>
      </w:r>
      <w:bookmarkEnd w:id="15"/>
      <w:r w:rsidR="00340B5D">
        <w:rPr>
          <w:rFonts w:ascii="黑体"/>
        </w:rPr>
        <w:t>-</w:t>
      </w:r>
      <w:r>
        <w:rPr>
          <w:rFonts w:ascii="黑体"/>
        </w:rPr>
        <w:fldChar w:fldCharType="begin">
          <w:ffData>
            <w:name w:val="PLSH_DATE_D"/>
            <w:enabled/>
            <w:calcOnExit w:val="0"/>
            <w:textInput>
              <w:default w:val="XX"/>
              <w:maxLength w:val="2"/>
            </w:textInput>
          </w:ffData>
        </w:fldChar>
      </w:r>
      <w:bookmarkStart w:id="16" w:name="PLSH_DATE_D"/>
      <w:r w:rsidR="00340B5D">
        <w:rPr>
          <w:rFonts w:ascii="黑体"/>
        </w:rPr>
        <w:instrText xml:space="preserve"> FORMTEXT </w:instrText>
      </w:r>
      <w:r>
        <w:rPr>
          <w:rFonts w:ascii="黑体"/>
        </w:rPr>
      </w:r>
      <w:r>
        <w:rPr>
          <w:rFonts w:ascii="黑体"/>
        </w:rPr>
        <w:fldChar w:fldCharType="separate"/>
      </w:r>
      <w:r w:rsidR="00340B5D">
        <w:rPr>
          <w:rFonts w:ascii="黑体"/>
        </w:rPr>
        <w:t>XX</w:t>
      </w:r>
      <w:r>
        <w:rPr>
          <w:rFonts w:ascii="黑体"/>
        </w:rPr>
        <w:fldChar w:fldCharType="end"/>
      </w:r>
      <w:bookmarkEnd w:id="16"/>
      <w:r w:rsidR="00340B5D">
        <w:rPr>
          <w:rFonts w:hint="eastAsia"/>
        </w:rPr>
        <w:t>发布</w:t>
      </w:r>
    </w:p>
    <w:p w:rsidR="00231103" w:rsidRDefault="00231103">
      <w:pPr>
        <w:pStyle w:val="afffffffffa"/>
        <w:framePr w:wrap="around" w:y="14176"/>
      </w:pPr>
      <w:r>
        <w:rPr>
          <w:rFonts w:ascii="黑体"/>
        </w:rPr>
        <w:fldChar w:fldCharType="begin">
          <w:ffData>
            <w:name w:val="CROT_DATE_Y"/>
            <w:enabled/>
            <w:calcOnExit w:val="0"/>
            <w:textInput>
              <w:default w:val="XXXX"/>
              <w:maxLength w:val="4"/>
            </w:textInput>
          </w:ffData>
        </w:fldChar>
      </w:r>
      <w:bookmarkStart w:id="17" w:name="CROT_DATE_Y"/>
      <w:r w:rsidR="00340B5D">
        <w:rPr>
          <w:rFonts w:ascii="黑体"/>
        </w:rPr>
        <w:instrText xml:space="preserve"> FORMTEXT </w:instrText>
      </w:r>
      <w:r>
        <w:rPr>
          <w:rFonts w:ascii="黑体"/>
        </w:rPr>
      </w:r>
      <w:r>
        <w:rPr>
          <w:rFonts w:ascii="黑体"/>
        </w:rPr>
        <w:fldChar w:fldCharType="separate"/>
      </w:r>
      <w:r w:rsidR="00340B5D">
        <w:rPr>
          <w:rFonts w:ascii="黑体"/>
        </w:rPr>
        <w:t>XXXX</w:t>
      </w:r>
      <w:r>
        <w:rPr>
          <w:rFonts w:ascii="黑体"/>
        </w:rPr>
        <w:fldChar w:fldCharType="end"/>
      </w:r>
      <w:bookmarkEnd w:id="17"/>
      <w:r w:rsidR="00340B5D">
        <w:rPr>
          <w:rFonts w:ascii="黑体"/>
        </w:rPr>
        <w:t>-</w:t>
      </w:r>
      <w:r>
        <w:rPr>
          <w:rFonts w:ascii="黑体"/>
        </w:rPr>
        <w:fldChar w:fldCharType="begin">
          <w:ffData>
            <w:name w:val="CROT_DATE_M"/>
            <w:enabled/>
            <w:calcOnExit w:val="0"/>
            <w:textInput>
              <w:default w:val="XX"/>
              <w:maxLength w:val="2"/>
            </w:textInput>
          </w:ffData>
        </w:fldChar>
      </w:r>
      <w:bookmarkStart w:id="18" w:name="CROT_DATE_M"/>
      <w:r w:rsidR="00340B5D">
        <w:rPr>
          <w:rFonts w:ascii="黑体"/>
        </w:rPr>
        <w:instrText xml:space="preserve"> FORMTEXT </w:instrText>
      </w:r>
      <w:r>
        <w:rPr>
          <w:rFonts w:ascii="黑体"/>
        </w:rPr>
      </w:r>
      <w:r>
        <w:rPr>
          <w:rFonts w:ascii="黑体"/>
        </w:rPr>
        <w:fldChar w:fldCharType="separate"/>
      </w:r>
      <w:r w:rsidR="00340B5D">
        <w:rPr>
          <w:rFonts w:ascii="黑体"/>
        </w:rPr>
        <w:t>XX</w:t>
      </w:r>
      <w:r>
        <w:rPr>
          <w:rFonts w:ascii="黑体"/>
        </w:rPr>
        <w:fldChar w:fldCharType="end"/>
      </w:r>
      <w:bookmarkEnd w:id="18"/>
      <w:r w:rsidR="00340B5D">
        <w:rPr>
          <w:rFonts w:ascii="黑体"/>
        </w:rPr>
        <w:t>-</w:t>
      </w:r>
      <w:r>
        <w:rPr>
          <w:rFonts w:ascii="黑体"/>
        </w:rPr>
        <w:fldChar w:fldCharType="begin">
          <w:ffData>
            <w:name w:val="CROT_DATE_D"/>
            <w:enabled/>
            <w:calcOnExit w:val="0"/>
            <w:textInput>
              <w:default w:val="XX"/>
              <w:maxLength w:val="2"/>
            </w:textInput>
          </w:ffData>
        </w:fldChar>
      </w:r>
      <w:bookmarkStart w:id="19" w:name="CROT_DATE_D"/>
      <w:r w:rsidR="00340B5D">
        <w:rPr>
          <w:rFonts w:ascii="黑体"/>
        </w:rPr>
        <w:instrText xml:space="preserve"> FORMTEXT </w:instrText>
      </w:r>
      <w:r>
        <w:rPr>
          <w:rFonts w:ascii="黑体"/>
        </w:rPr>
      </w:r>
      <w:r>
        <w:rPr>
          <w:rFonts w:ascii="黑体"/>
        </w:rPr>
        <w:fldChar w:fldCharType="separate"/>
      </w:r>
      <w:r w:rsidR="00340B5D">
        <w:rPr>
          <w:rFonts w:ascii="黑体"/>
        </w:rPr>
        <w:t>XX</w:t>
      </w:r>
      <w:r>
        <w:rPr>
          <w:rFonts w:ascii="黑体"/>
        </w:rPr>
        <w:fldChar w:fldCharType="end"/>
      </w:r>
      <w:bookmarkEnd w:id="19"/>
      <w:r w:rsidR="00340B5D">
        <w:rPr>
          <w:rFonts w:hint="eastAsia"/>
        </w:rPr>
        <w:t>实施</w:t>
      </w:r>
    </w:p>
    <w:p w:rsidR="00231103" w:rsidRDefault="00231103">
      <w:pPr>
        <w:pStyle w:val="affffffff1"/>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20" w:name="fm"/>
      <w:r w:rsidR="00340B5D">
        <w:rPr>
          <w:rFonts w:hAnsi="黑体"/>
          <w:w w:val="100"/>
          <w:sz w:val="28"/>
        </w:rPr>
        <w:instrText xml:space="preserve"> FORMTEXT </w:instrText>
      </w:r>
      <w:r>
        <w:rPr>
          <w:rFonts w:hAnsi="黑体"/>
          <w:w w:val="100"/>
          <w:sz w:val="28"/>
        </w:rPr>
      </w:r>
      <w:r>
        <w:rPr>
          <w:rFonts w:hAnsi="黑体"/>
          <w:w w:val="100"/>
          <w:sz w:val="28"/>
        </w:rPr>
        <w:fldChar w:fldCharType="separate"/>
      </w:r>
      <w:r w:rsidR="00340B5D">
        <w:rPr>
          <w:rFonts w:hAnsi="黑体"/>
          <w:w w:val="100"/>
          <w:sz w:val="28"/>
        </w:rPr>
        <w:t>普</w:t>
      </w:r>
      <w:r w:rsidR="00340B5D">
        <w:rPr>
          <w:rFonts w:hAnsi="黑体" w:hint="eastAsia"/>
          <w:w w:val="100"/>
          <w:sz w:val="28"/>
        </w:rPr>
        <w:t>洱</w:t>
      </w:r>
      <w:r w:rsidR="00340B5D">
        <w:rPr>
          <w:rFonts w:hAnsi="黑体" w:hint="eastAsia"/>
          <w:w w:val="100"/>
          <w:sz w:val="28"/>
        </w:rPr>
        <w:t>咖啡协</w:t>
      </w:r>
      <w:r w:rsidR="00340B5D">
        <w:rPr>
          <w:rFonts w:hAnsi="黑体" w:hint="eastAsia"/>
          <w:w w:val="100"/>
          <w:sz w:val="28"/>
        </w:rPr>
        <w:t>会</w:t>
      </w:r>
      <w:r>
        <w:rPr>
          <w:rFonts w:hAnsi="黑体"/>
          <w:w w:val="100"/>
          <w:sz w:val="28"/>
        </w:rPr>
        <w:fldChar w:fldCharType="end"/>
      </w:r>
      <w:bookmarkEnd w:id="20"/>
      <w:r w:rsidR="00340B5D">
        <w:rPr>
          <w:rFonts w:ascii="Times New Roman"/>
          <w:w w:val="100"/>
          <w:sz w:val="28"/>
        </w:rPr>
        <w:t>  </w:t>
      </w:r>
      <w:r w:rsidR="00340B5D">
        <w:rPr>
          <w:rStyle w:val="afffffffffff2"/>
          <w:rFonts w:hAnsi="黑体" w:hint="eastAsia"/>
          <w:position w:val="0"/>
        </w:rPr>
        <w:t>发</w:t>
      </w:r>
      <w:r w:rsidR="00340B5D">
        <w:rPr>
          <w:rStyle w:val="afffffffffff2"/>
          <w:rFonts w:hAnsi="黑体" w:hint="eastAsia"/>
          <w:spacing w:val="0"/>
          <w:position w:val="0"/>
        </w:rPr>
        <w:t>布</w:t>
      </w:r>
    </w:p>
    <w:p w:rsidR="00231103" w:rsidRDefault="00231103">
      <w:pPr>
        <w:rPr>
          <w:rFonts w:ascii="宋体" w:hAnsi="宋体"/>
          <w:sz w:val="28"/>
          <w:szCs w:val="28"/>
        </w:rPr>
        <w:sectPr w:rsidR="00231103">
          <w:headerReference w:type="even" r:id="rId11"/>
          <w:headerReference w:type="default" r:id="rId12"/>
          <w:footerReference w:type="even" r:id="rId13"/>
          <w:footerReference w:type="default" r:id="rId14"/>
          <w:headerReference w:type="first" r:id="rId15"/>
          <w:footerReference w:type="first" r:id="rId16"/>
          <w:type w:val="continuous"/>
          <w:pgSz w:w="11906" w:h="16838"/>
          <w:pgMar w:top="567" w:right="1134" w:bottom="1134" w:left="1134" w:header="1418" w:footer="1134" w:gutter="284"/>
          <w:cols w:space="425"/>
          <w:titlePg/>
          <w:docGrid w:linePitch="312"/>
        </w:sectPr>
      </w:pPr>
      <w:r>
        <w:rPr>
          <w:rFonts w:ascii="宋体" w:hAnsi="宋体"/>
          <w:sz w:val="28"/>
          <w:szCs w:val="28"/>
        </w:rPr>
        <w:pict>
          <v:line id="_x0000_s1030" style="position:absolute;left:0;text-align:left;z-index:251660288;mso-position-horizontal-relative:page;mso-position-vertical-relative:page" from="70.85pt,728.6pt" to="552.75pt,728.6pt"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w10:wrap anchorx="page" anchory="page"/>
            <w10:anchorlock/>
          </v:line>
        </w:pict>
      </w:r>
    </w:p>
    <w:p w:rsidR="00231103" w:rsidRDefault="00340B5D">
      <w:pPr>
        <w:pStyle w:val="a6"/>
        <w:spacing w:before="900" w:after="360"/>
      </w:pPr>
      <w:bookmarkStart w:id="21" w:name="BookMark2"/>
      <w:r>
        <w:rPr>
          <w:spacing w:val="320"/>
        </w:rPr>
        <w:lastRenderedPageBreak/>
        <w:t>前</w:t>
      </w:r>
      <w:r>
        <w:t>言</w:t>
      </w:r>
    </w:p>
    <w:p w:rsidR="00231103" w:rsidRDefault="00340B5D">
      <w:pPr>
        <w:pStyle w:val="affffe"/>
        <w:ind w:firstLine="420"/>
      </w:pPr>
      <w:r>
        <w:rPr>
          <w:rFonts w:hint="eastAsia"/>
        </w:rPr>
        <w:t>本文件按照</w:t>
      </w:r>
      <w:r>
        <w:rPr>
          <w:rFonts w:hint="eastAsia"/>
        </w:rPr>
        <w:t>GB/T 1.1</w:t>
      </w:r>
      <w:r>
        <w:rPr>
          <w:rFonts w:hint="eastAsia"/>
        </w:rPr>
        <w:t>—</w:t>
      </w:r>
      <w:r>
        <w:rPr>
          <w:rFonts w:hint="eastAsia"/>
        </w:rPr>
        <w:t>2020</w:t>
      </w:r>
      <w:r>
        <w:rPr>
          <w:rFonts w:hint="eastAsia"/>
        </w:rPr>
        <w:t>《标准化工作导则</w:t>
      </w:r>
      <w:r>
        <w:rPr>
          <w:rFonts w:hint="eastAsia"/>
        </w:rPr>
        <w:t xml:space="preserve">  </w:t>
      </w:r>
      <w:r>
        <w:rPr>
          <w:rFonts w:hint="eastAsia"/>
        </w:rPr>
        <w:t>第</w:t>
      </w:r>
      <w:r>
        <w:rPr>
          <w:rFonts w:hint="eastAsia"/>
        </w:rPr>
        <w:t>1</w:t>
      </w:r>
      <w:r>
        <w:rPr>
          <w:rFonts w:hint="eastAsia"/>
        </w:rPr>
        <w:t>部分：标准化文件的结构和起草规则》的规定起草。</w:t>
      </w:r>
    </w:p>
    <w:p w:rsidR="00231103" w:rsidRDefault="00340B5D">
      <w:pPr>
        <w:pStyle w:val="affffe"/>
        <w:ind w:firstLine="420"/>
      </w:pPr>
      <w:r>
        <w:rPr>
          <w:rFonts w:hint="eastAsia"/>
        </w:rPr>
        <w:t>请注意本文件的某些内容可能涉及专利，本文件的发布机构不承担识别专利的责任。</w:t>
      </w:r>
    </w:p>
    <w:p w:rsidR="00231103" w:rsidRDefault="00340B5D">
      <w:pPr>
        <w:pStyle w:val="affffe"/>
        <w:ind w:firstLine="420"/>
      </w:pPr>
      <w:r>
        <w:rPr>
          <w:rFonts w:hint="eastAsia"/>
        </w:rPr>
        <w:t>本文件由普洱市质量技术监督综合检测中心（国家市场监管技术创新中心（咖啡质量技术与产业服务）提出。</w:t>
      </w:r>
    </w:p>
    <w:p w:rsidR="00231103" w:rsidRDefault="00340B5D">
      <w:pPr>
        <w:pStyle w:val="affffe"/>
        <w:ind w:firstLine="420"/>
      </w:pPr>
      <w:r>
        <w:rPr>
          <w:rFonts w:hint="eastAsia"/>
        </w:rPr>
        <w:t>本文件由普洱市咖啡协会归口。</w:t>
      </w:r>
    </w:p>
    <w:p w:rsidR="00231103" w:rsidRDefault="00340B5D">
      <w:pPr>
        <w:pStyle w:val="affffe"/>
        <w:ind w:firstLine="420"/>
      </w:pPr>
      <w:r>
        <w:rPr>
          <w:rFonts w:hint="eastAsia"/>
        </w:rPr>
        <w:t>本文件起草单位：</w:t>
      </w:r>
      <w:r w:rsidR="00AF1656">
        <w:t xml:space="preserve"> </w:t>
      </w:r>
    </w:p>
    <w:p w:rsidR="00AF1656" w:rsidRDefault="00340B5D">
      <w:pPr>
        <w:pStyle w:val="affffe"/>
        <w:ind w:firstLine="420"/>
      </w:pPr>
      <w:r>
        <w:rPr>
          <w:rFonts w:hint="eastAsia"/>
        </w:rPr>
        <w:t>本文件主要起草人：</w:t>
      </w:r>
      <w:r w:rsidR="00AF1656">
        <w:t xml:space="preserve"> </w:t>
      </w:r>
    </w:p>
    <w:p w:rsidR="00AF1656" w:rsidRDefault="00AF1656" w:rsidP="00AF1656"/>
    <w:p w:rsidR="00AF1656" w:rsidRDefault="00AF1656" w:rsidP="00AF1656">
      <w:pPr>
        <w:tabs>
          <w:tab w:val="left" w:pos="6889"/>
        </w:tabs>
      </w:pPr>
      <w:r>
        <w:tab/>
      </w:r>
    </w:p>
    <w:p w:rsidR="00AF1656" w:rsidRDefault="00AF1656" w:rsidP="00AF1656"/>
    <w:p w:rsidR="00231103" w:rsidRPr="00AF1656" w:rsidRDefault="00231103" w:rsidP="00AF1656">
      <w:pPr>
        <w:sectPr w:rsidR="00231103" w:rsidRPr="00AF1656">
          <w:headerReference w:type="even" r:id="rId17"/>
          <w:headerReference w:type="default" r:id="rId18"/>
          <w:footerReference w:type="default" r:id="rId19"/>
          <w:pgSz w:w="11906" w:h="16838"/>
          <w:pgMar w:top="1928" w:right="1134" w:bottom="1134" w:left="1134" w:header="1418" w:footer="1134" w:gutter="284"/>
          <w:pgNumType w:fmt="upperRoman" w:start="1"/>
          <w:cols w:space="425"/>
          <w:formProt w:val="0"/>
          <w:docGrid w:linePitch="312"/>
        </w:sectPr>
      </w:pPr>
    </w:p>
    <w:p w:rsidR="00231103" w:rsidRDefault="00231103">
      <w:pPr>
        <w:spacing w:line="20" w:lineRule="exact"/>
        <w:jc w:val="center"/>
        <w:rPr>
          <w:rFonts w:ascii="黑体" w:eastAsia="黑体" w:hAnsi="黑体"/>
          <w:sz w:val="32"/>
          <w:szCs w:val="32"/>
        </w:rPr>
      </w:pPr>
      <w:bookmarkStart w:id="22" w:name="BookMark4"/>
      <w:bookmarkEnd w:id="21"/>
    </w:p>
    <w:p w:rsidR="00231103" w:rsidRDefault="00231103">
      <w:pPr>
        <w:spacing w:line="20" w:lineRule="exact"/>
        <w:jc w:val="center"/>
        <w:rPr>
          <w:rFonts w:ascii="黑体" w:eastAsia="黑体" w:hAnsi="黑体"/>
          <w:sz w:val="32"/>
          <w:szCs w:val="32"/>
        </w:rPr>
      </w:pPr>
    </w:p>
    <w:bookmarkStart w:id="23" w:name="NEW_STAND_NAME" w:displacedByCustomXml="next"/>
    <w:sdt>
      <w:sdtPr>
        <w:tag w:val="NEW_STAND_NAME"/>
        <w:id w:val="595910757"/>
        <w:lock w:val="sdtLocked"/>
        <w:placeholder>
          <w:docPart w:val="CA64524967A0400B91D2A367CA85FF5C"/>
        </w:placeholder>
      </w:sdtPr>
      <w:sdtContent>
        <w:p w:rsidR="00231103" w:rsidRDefault="00340B5D" w:rsidP="00931D30">
          <w:pPr>
            <w:pStyle w:val="afffffffff1"/>
            <w:spacing w:beforeLines="1" w:afterLines="220"/>
          </w:pPr>
          <w:r>
            <w:rPr>
              <w:rFonts w:hint="eastAsia"/>
            </w:rPr>
            <w:t>咖啡中毒菌酚等</w:t>
          </w:r>
          <w:r>
            <w:t>3</w:t>
          </w:r>
          <w:r>
            <w:t>种农药残留量的测定</w:t>
          </w:r>
          <w:r>
            <w:t>-</w:t>
          </w:r>
          <w:r>
            <w:t>液相色谱质谱联用法</w:t>
          </w:r>
        </w:p>
      </w:sdtContent>
    </w:sdt>
    <w:p w:rsidR="00231103" w:rsidRDefault="00340B5D">
      <w:pPr>
        <w:pStyle w:val="affc"/>
        <w:spacing w:before="240" w:after="240"/>
      </w:pPr>
      <w:bookmarkStart w:id="24" w:name="_Toc26986771"/>
      <w:bookmarkStart w:id="25" w:name="_Toc97192964"/>
      <w:bookmarkStart w:id="26" w:name="_Toc24884218"/>
      <w:bookmarkStart w:id="27" w:name="_Toc24884211"/>
      <w:bookmarkStart w:id="28" w:name="_Toc26648465"/>
      <w:bookmarkStart w:id="29" w:name="_Toc26986530"/>
      <w:bookmarkStart w:id="30" w:name="_Toc26718930"/>
      <w:bookmarkStart w:id="31" w:name="_Toc17233333"/>
      <w:bookmarkStart w:id="32" w:name="_Toc17233325"/>
      <w:bookmarkEnd w:id="23"/>
      <w:r>
        <w:rPr>
          <w:rFonts w:hint="eastAsia"/>
        </w:rPr>
        <w:t>范围</w:t>
      </w:r>
      <w:bookmarkEnd w:id="24"/>
      <w:bookmarkEnd w:id="25"/>
      <w:bookmarkEnd w:id="26"/>
      <w:bookmarkEnd w:id="27"/>
      <w:bookmarkEnd w:id="28"/>
      <w:bookmarkEnd w:id="29"/>
      <w:bookmarkEnd w:id="30"/>
      <w:bookmarkEnd w:id="31"/>
      <w:bookmarkEnd w:id="32"/>
    </w:p>
    <w:p w:rsidR="00231103" w:rsidRDefault="00340B5D">
      <w:pPr>
        <w:pStyle w:val="affffe"/>
        <w:ind w:firstLine="420"/>
      </w:pPr>
      <w:bookmarkStart w:id="33" w:name="_Toc17233326"/>
      <w:bookmarkStart w:id="34" w:name="_Toc17233334"/>
      <w:bookmarkStart w:id="35" w:name="_Toc24884219"/>
      <w:bookmarkStart w:id="36" w:name="_Toc24884212"/>
      <w:bookmarkStart w:id="37" w:name="_Toc26648466"/>
      <w:r>
        <w:rPr>
          <w:rFonts w:hint="eastAsia"/>
        </w:rPr>
        <w:t>本文件规定了咖啡中毒菌酚等</w:t>
      </w:r>
      <w:r>
        <w:rPr>
          <w:rFonts w:hint="eastAsia"/>
        </w:rPr>
        <w:t>3</w:t>
      </w:r>
      <w:r>
        <w:rPr>
          <w:rFonts w:hint="eastAsia"/>
        </w:rPr>
        <w:t>种农药残留量的测定</w:t>
      </w:r>
      <w:r>
        <w:rPr>
          <w:rFonts w:hint="eastAsia"/>
        </w:rPr>
        <w:t>-</w:t>
      </w:r>
      <w:r>
        <w:rPr>
          <w:rFonts w:hint="eastAsia"/>
        </w:rPr>
        <w:t>液相色谱质谱联用法。</w:t>
      </w:r>
    </w:p>
    <w:p w:rsidR="00231103" w:rsidRDefault="00340B5D">
      <w:pPr>
        <w:pStyle w:val="affffe"/>
        <w:ind w:firstLine="420"/>
      </w:pPr>
      <w:r>
        <w:rPr>
          <w:rFonts w:hint="eastAsia"/>
        </w:rPr>
        <w:t>本文件适用于生咖啡豆、焙炒咖啡豆、焙炒咖啡粉中溴甲烷残留量的测定。</w:t>
      </w:r>
    </w:p>
    <w:p w:rsidR="00231103" w:rsidRDefault="00340B5D">
      <w:pPr>
        <w:pStyle w:val="affc"/>
        <w:spacing w:before="240" w:after="240"/>
      </w:pPr>
      <w:bookmarkStart w:id="38" w:name="_Toc26718931"/>
      <w:bookmarkStart w:id="39" w:name="_Toc26986772"/>
      <w:bookmarkStart w:id="40" w:name="_Toc26986531"/>
      <w:bookmarkStart w:id="41" w:name="_Toc97192965"/>
      <w:r>
        <w:rPr>
          <w:rFonts w:hint="eastAsia"/>
        </w:rPr>
        <w:t>规范性引用文件</w:t>
      </w:r>
      <w:bookmarkEnd w:id="33"/>
      <w:bookmarkEnd w:id="34"/>
      <w:bookmarkEnd w:id="35"/>
      <w:bookmarkEnd w:id="36"/>
      <w:bookmarkEnd w:id="37"/>
      <w:bookmarkEnd w:id="38"/>
      <w:bookmarkEnd w:id="39"/>
      <w:bookmarkEnd w:id="40"/>
      <w:bookmarkEnd w:id="41"/>
    </w:p>
    <w:sdt>
      <w:sdtPr>
        <w:rPr>
          <w:rFonts w:hint="eastAsia"/>
        </w:rPr>
        <w:id w:val="715848253"/>
        <w:placeholder>
          <w:docPart w:val="220E887E8D2145A39621174886B5ADEB"/>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rsidR="00231103" w:rsidRDefault="00AF1656">
          <w:pPr>
            <w:pStyle w:val="affffe"/>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231103" w:rsidRDefault="00340B5D">
      <w:pPr>
        <w:pStyle w:val="affffe"/>
        <w:ind w:firstLine="420"/>
      </w:pPr>
      <w:r>
        <w:rPr>
          <w:rFonts w:hint="eastAsia"/>
        </w:rPr>
        <w:t xml:space="preserve">GB 2763 </w:t>
      </w:r>
      <w:r>
        <w:rPr>
          <w:rFonts w:hint="eastAsia"/>
        </w:rPr>
        <w:t>食品安全国家标准</w:t>
      </w:r>
      <w:r>
        <w:rPr>
          <w:rFonts w:hint="eastAsia"/>
        </w:rPr>
        <w:t xml:space="preserve"> </w:t>
      </w:r>
      <w:r>
        <w:rPr>
          <w:rFonts w:hint="eastAsia"/>
        </w:rPr>
        <w:t>食品中最大农药残留限量</w:t>
      </w:r>
    </w:p>
    <w:p w:rsidR="00231103" w:rsidRDefault="00340B5D">
      <w:pPr>
        <w:pStyle w:val="affffe"/>
        <w:ind w:firstLine="420"/>
      </w:pPr>
      <w:r>
        <w:rPr>
          <w:rFonts w:hint="eastAsia"/>
        </w:rPr>
        <w:t xml:space="preserve">GB/T 6682 </w:t>
      </w:r>
      <w:r>
        <w:rPr>
          <w:rFonts w:hint="eastAsia"/>
        </w:rPr>
        <w:t>分析实验室用水规格和试验方法</w:t>
      </w:r>
    </w:p>
    <w:p w:rsidR="00231103" w:rsidRDefault="00340B5D">
      <w:pPr>
        <w:pStyle w:val="affc"/>
        <w:spacing w:before="240" w:after="240"/>
      </w:pPr>
      <w:bookmarkStart w:id="42" w:name="_Toc97192966"/>
      <w:r>
        <w:rPr>
          <w:rFonts w:hint="eastAsia"/>
          <w:szCs w:val="21"/>
        </w:rPr>
        <w:t>术语和定义</w:t>
      </w:r>
      <w:bookmarkEnd w:id="42"/>
    </w:p>
    <w:bookmarkStart w:id="43" w:name="_Toc26986532" w:displacedByCustomXml="next"/>
    <w:bookmarkEnd w:id="43" w:displacedByCustomXml="next"/>
    <w:sdt>
      <w:sdtPr>
        <w:id w:val="-1909835108"/>
        <w:placeholder>
          <w:docPart w:val="79B72AA483E74048B385DB5D02B1BA1D"/>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rsidR="00231103" w:rsidRDefault="00AF1656">
          <w:pPr>
            <w:pStyle w:val="affffe"/>
            <w:ind w:firstLine="420"/>
          </w:pPr>
          <w:r>
            <w:rPr>
              <w:rFonts w:hint="eastAsia"/>
            </w:rPr>
            <w:t>本文件没有需要界定的术语和定义。</w:t>
          </w:r>
        </w:p>
      </w:sdtContent>
    </w:sdt>
    <w:p w:rsidR="00231103" w:rsidRDefault="00340B5D">
      <w:pPr>
        <w:pStyle w:val="affc"/>
        <w:spacing w:before="240" w:after="240"/>
      </w:pPr>
      <w:r>
        <w:rPr>
          <w:rFonts w:hint="eastAsia"/>
        </w:rPr>
        <w:t>方法原理</w:t>
      </w:r>
    </w:p>
    <w:p w:rsidR="00231103" w:rsidRDefault="00340B5D">
      <w:pPr>
        <w:pStyle w:val="affffe"/>
        <w:ind w:firstLine="420"/>
      </w:pPr>
      <w:r>
        <w:rPr>
          <w:rFonts w:hint="eastAsia"/>
        </w:rPr>
        <w:t>咖啡中毒菌酚、戊硝酚和消螨酚</w:t>
      </w:r>
      <w:r>
        <w:rPr>
          <w:rFonts w:hint="eastAsia"/>
        </w:rPr>
        <w:t>3</w:t>
      </w:r>
      <w:r>
        <w:rPr>
          <w:rFonts w:hint="eastAsia"/>
        </w:rPr>
        <w:t>种农药采用乙腈提取，经增强型除脂基质分散吸附剂净化后，用液相色谱</w:t>
      </w:r>
      <w:r>
        <w:rPr>
          <w:rFonts w:hint="eastAsia"/>
        </w:rPr>
        <w:t>-</w:t>
      </w:r>
      <w:r>
        <w:rPr>
          <w:rFonts w:hint="eastAsia"/>
        </w:rPr>
        <w:t>质谱</w:t>
      </w:r>
      <w:r>
        <w:rPr>
          <w:rFonts w:hint="eastAsia"/>
        </w:rPr>
        <w:t>-</w:t>
      </w:r>
      <w:r>
        <w:rPr>
          <w:rFonts w:hint="eastAsia"/>
        </w:rPr>
        <w:t>质谱测定，外标法定量。</w:t>
      </w:r>
    </w:p>
    <w:p w:rsidR="00231103" w:rsidRDefault="00340B5D">
      <w:pPr>
        <w:pStyle w:val="affc"/>
        <w:spacing w:before="240" w:after="240"/>
      </w:pPr>
      <w:r>
        <w:rPr>
          <w:rFonts w:hint="eastAsia"/>
        </w:rPr>
        <w:t>试剂和材料</w:t>
      </w:r>
    </w:p>
    <w:p w:rsidR="00231103" w:rsidRDefault="00340B5D">
      <w:pPr>
        <w:pStyle w:val="affffe"/>
        <w:ind w:firstLine="420"/>
      </w:pPr>
      <w:r>
        <w:rPr>
          <w:rFonts w:hint="eastAsia"/>
        </w:rPr>
        <w:t>除非另有说明，在分析中仅使用分析纯的试剂，所有试验用水均为</w:t>
      </w:r>
      <w:r>
        <w:rPr>
          <w:rFonts w:hint="eastAsia"/>
        </w:rPr>
        <w:t xml:space="preserve"> GB/T 6682 </w:t>
      </w:r>
      <w:r>
        <w:rPr>
          <w:rFonts w:hint="eastAsia"/>
        </w:rPr>
        <w:t>规定的一级水。</w:t>
      </w:r>
    </w:p>
    <w:p w:rsidR="00231103" w:rsidRDefault="00340B5D">
      <w:pPr>
        <w:pStyle w:val="affd"/>
        <w:spacing w:before="120" w:after="120"/>
      </w:pPr>
      <w:r>
        <w:rPr>
          <w:rFonts w:hint="eastAsia"/>
        </w:rPr>
        <w:t>试剂</w:t>
      </w:r>
    </w:p>
    <w:p w:rsidR="00231103" w:rsidRDefault="00340B5D">
      <w:pPr>
        <w:pStyle w:val="affe"/>
        <w:spacing w:before="120" w:after="120"/>
        <w:rPr>
          <w:rFonts w:ascii="宋体" w:eastAsia="宋体" w:hAnsi="宋体"/>
        </w:rPr>
      </w:pPr>
      <w:r>
        <w:rPr>
          <w:rFonts w:ascii="宋体" w:eastAsia="宋体" w:hAnsi="宋体" w:hint="eastAsia"/>
        </w:rPr>
        <w:t>乙腈：色谱纯。</w:t>
      </w:r>
    </w:p>
    <w:p w:rsidR="00231103" w:rsidRDefault="00340B5D">
      <w:pPr>
        <w:pStyle w:val="affe"/>
        <w:spacing w:before="120" w:after="120"/>
        <w:rPr>
          <w:rFonts w:ascii="宋体" w:eastAsia="宋体" w:hAnsi="宋体"/>
        </w:rPr>
      </w:pPr>
      <w:r>
        <w:rPr>
          <w:rFonts w:ascii="宋体" w:eastAsia="宋体" w:hAnsi="宋体" w:hint="eastAsia"/>
        </w:rPr>
        <w:t>甲酸：色谱纯。</w:t>
      </w:r>
    </w:p>
    <w:p w:rsidR="00231103" w:rsidRDefault="00340B5D">
      <w:pPr>
        <w:pStyle w:val="affe"/>
        <w:spacing w:before="120" w:after="120"/>
      </w:pPr>
      <w:r>
        <w:rPr>
          <w:rFonts w:ascii="宋体" w:eastAsia="宋体" w:hAnsi="宋体" w:hint="eastAsia"/>
        </w:rPr>
        <w:t>无水</w:t>
      </w:r>
      <w:r>
        <w:rPr>
          <w:rFonts w:ascii="宋体" w:eastAsia="宋体" w:hAnsi="宋体" w:hint="eastAsia"/>
        </w:rPr>
        <w:t>MgSO4</w:t>
      </w:r>
      <w:r>
        <w:rPr>
          <w:rFonts w:ascii="宋体" w:eastAsia="宋体" w:hAnsi="宋体" w:hint="eastAsia"/>
        </w:rPr>
        <w:t>：分析纯</w:t>
      </w:r>
    </w:p>
    <w:p w:rsidR="00231103" w:rsidRDefault="00340B5D">
      <w:pPr>
        <w:pStyle w:val="affe"/>
        <w:spacing w:before="120" w:after="120"/>
        <w:rPr>
          <w:rFonts w:ascii="宋体" w:eastAsia="宋体" w:hAnsi="宋体"/>
        </w:rPr>
      </w:pPr>
      <w:r>
        <w:rPr>
          <w:rFonts w:ascii="宋体" w:eastAsia="宋体" w:hAnsi="宋体" w:hint="eastAsia"/>
        </w:rPr>
        <w:t>乙酸铵：色谱纯</w:t>
      </w:r>
    </w:p>
    <w:p w:rsidR="00231103" w:rsidRDefault="00340B5D">
      <w:pPr>
        <w:pStyle w:val="affe"/>
        <w:spacing w:before="120" w:after="120"/>
      </w:pPr>
      <w:r>
        <w:rPr>
          <w:rFonts w:ascii="宋体" w:eastAsia="宋体" w:hAnsi="宋体" w:hint="eastAsia"/>
        </w:rPr>
        <w:t>NaCl</w:t>
      </w:r>
      <w:r>
        <w:rPr>
          <w:rFonts w:ascii="宋体" w:eastAsia="宋体" w:hAnsi="宋体" w:hint="eastAsia"/>
        </w:rPr>
        <w:t>：分析纯。</w:t>
      </w:r>
    </w:p>
    <w:p w:rsidR="00231103" w:rsidRDefault="00340B5D">
      <w:pPr>
        <w:pStyle w:val="affe"/>
        <w:spacing w:before="120" w:after="120"/>
        <w:rPr>
          <w:rFonts w:ascii="宋体" w:eastAsia="宋体" w:hAnsi="宋体"/>
        </w:rPr>
      </w:pPr>
      <w:r>
        <w:rPr>
          <w:rFonts w:ascii="宋体" w:eastAsia="宋体" w:hAnsi="宋体" w:hint="eastAsia"/>
        </w:rPr>
        <w:t>实验室用水：符合</w:t>
      </w:r>
      <w:r>
        <w:rPr>
          <w:rFonts w:ascii="宋体" w:eastAsia="宋体" w:hAnsi="宋体" w:hint="eastAsia"/>
        </w:rPr>
        <w:t>GB/T 6682</w:t>
      </w:r>
      <w:r>
        <w:rPr>
          <w:rFonts w:ascii="宋体" w:eastAsia="宋体" w:hAnsi="宋体" w:hint="eastAsia"/>
        </w:rPr>
        <w:t>一级水要求。</w:t>
      </w:r>
    </w:p>
    <w:p w:rsidR="00231103" w:rsidRDefault="00340B5D">
      <w:pPr>
        <w:pStyle w:val="affd"/>
        <w:spacing w:before="120" w:after="120"/>
      </w:pPr>
      <w:r>
        <w:rPr>
          <w:rFonts w:hint="eastAsia"/>
        </w:rPr>
        <w:t>标准品</w:t>
      </w:r>
    </w:p>
    <w:p w:rsidR="00231103" w:rsidRDefault="00340B5D">
      <w:pPr>
        <w:pStyle w:val="affffe"/>
        <w:ind w:firstLine="420"/>
      </w:pPr>
      <w:r>
        <w:rPr>
          <w:rFonts w:hint="eastAsia"/>
        </w:rPr>
        <w:t>毒菌酚（</w:t>
      </w:r>
      <w:r>
        <w:rPr>
          <w:rFonts w:hint="eastAsia"/>
        </w:rPr>
        <w:t>Hexachlorophene</w:t>
      </w:r>
      <w:r>
        <w:rPr>
          <w:rFonts w:hint="eastAsia"/>
        </w:rPr>
        <w:t>，</w:t>
      </w:r>
      <w:r>
        <w:rPr>
          <w:rFonts w:hint="eastAsia"/>
        </w:rPr>
        <w:t>C</w:t>
      </w:r>
      <w:r>
        <w:rPr>
          <w:rFonts w:hint="eastAsia"/>
          <w:vertAlign w:val="subscript"/>
        </w:rPr>
        <w:t>13</w:t>
      </w:r>
      <w:r>
        <w:rPr>
          <w:rFonts w:hint="eastAsia"/>
        </w:rPr>
        <w:t>H</w:t>
      </w:r>
      <w:r>
        <w:rPr>
          <w:rFonts w:hint="eastAsia"/>
          <w:vertAlign w:val="subscript"/>
        </w:rPr>
        <w:t>6</w:t>
      </w:r>
      <w:r>
        <w:rPr>
          <w:rFonts w:hint="eastAsia"/>
        </w:rPr>
        <w:t>Cl</w:t>
      </w:r>
      <w:r>
        <w:rPr>
          <w:rFonts w:hint="eastAsia"/>
          <w:vertAlign w:val="subscript"/>
        </w:rPr>
        <w:t>6</w:t>
      </w:r>
      <w:r>
        <w:rPr>
          <w:rFonts w:hint="eastAsia"/>
        </w:rPr>
        <w:t>O</w:t>
      </w:r>
      <w:r>
        <w:rPr>
          <w:rFonts w:hint="eastAsia"/>
          <w:vertAlign w:val="subscript"/>
        </w:rPr>
        <w:t>2</w:t>
      </w:r>
      <w:r>
        <w:rPr>
          <w:rFonts w:hint="eastAsia"/>
        </w:rPr>
        <w:t>，</w:t>
      </w:r>
      <w:r>
        <w:rPr>
          <w:rFonts w:hint="eastAsia"/>
        </w:rPr>
        <w:t>CAS</w:t>
      </w:r>
      <w:r>
        <w:rPr>
          <w:rFonts w:hint="eastAsia"/>
        </w:rPr>
        <w:t>：</w:t>
      </w:r>
      <w:r>
        <w:rPr>
          <w:rFonts w:hint="eastAsia"/>
        </w:rPr>
        <w:t>70-30-4)</w:t>
      </w:r>
      <w:r>
        <w:rPr>
          <w:rFonts w:hint="eastAsia"/>
        </w:rPr>
        <w:t>、戊硝酚（</w:t>
      </w:r>
      <w:r>
        <w:rPr>
          <w:rFonts w:hint="eastAsia"/>
        </w:rPr>
        <w:t>Dinosam</w:t>
      </w:r>
      <w:r>
        <w:rPr>
          <w:rFonts w:hint="eastAsia"/>
        </w:rPr>
        <w:t>，</w:t>
      </w:r>
      <w:r>
        <w:rPr>
          <w:rFonts w:hint="eastAsia"/>
        </w:rPr>
        <w:t>C</w:t>
      </w:r>
      <w:r>
        <w:rPr>
          <w:rFonts w:hint="eastAsia"/>
          <w:vertAlign w:val="subscript"/>
        </w:rPr>
        <w:t>11</w:t>
      </w:r>
      <w:r>
        <w:rPr>
          <w:rFonts w:hint="eastAsia"/>
        </w:rPr>
        <w:t>H</w:t>
      </w:r>
      <w:r>
        <w:rPr>
          <w:rFonts w:hint="eastAsia"/>
          <w:vertAlign w:val="subscript"/>
        </w:rPr>
        <w:t>14</w:t>
      </w:r>
      <w:r>
        <w:rPr>
          <w:rFonts w:hint="eastAsia"/>
        </w:rPr>
        <w:t>N</w:t>
      </w:r>
      <w:r>
        <w:rPr>
          <w:rFonts w:hint="eastAsia"/>
          <w:vertAlign w:val="subscript"/>
        </w:rPr>
        <w:t>2</w:t>
      </w:r>
      <w:r>
        <w:rPr>
          <w:rFonts w:hint="eastAsia"/>
        </w:rPr>
        <w:t>O</w:t>
      </w:r>
      <w:r>
        <w:rPr>
          <w:rFonts w:hint="eastAsia"/>
          <w:vertAlign w:val="subscript"/>
        </w:rPr>
        <w:t>5</w:t>
      </w:r>
      <w:r>
        <w:rPr>
          <w:rFonts w:hint="eastAsia"/>
        </w:rPr>
        <w:t>，</w:t>
      </w:r>
      <w:r>
        <w:rPr>
          <w:rFonts w:hint="eastAsia"/>
        </w:rPr>
        <w:t>CAS</w:t>
      </w:r>
      <w:r>
        <w:rPr>
          <w:rFonts w:hint="eastAsia"/>
        </w:rPr>
        <w:t>：</w:t>
      </w:r>
      <w:r>
        <w:rPr>
          <w:rFonts w:hint="eastAsia"/>
        </w:rPr>
        <w:t>4097-36-3)</w:t>
      </w:r>
      <w:r>
        <w:rPr>
          <w:rFonts w:hint="eastAsia"/>
        </w:rPr>
        <w:t>、消螨酚（</w:t>
      </w:r>
      <w:r>
        <w:rPr>
          <w:rFonts w:hint="eastAsia"/>
        </w:rPr>
        <w:t>Dinex</w:t>
      </w:r>
      <w:r>
        <w:rPr>
          <w:rFonts w:hint="eastAsia"/>
        </w:rPr>
        <w:t>，</w:t>
      </w:r>
      <w:r>
        <w:rPr>
          <w:rFonts w:hint="eastAsia"/>
        </w:rPr>
        <w:t>C</w:t>
      </w:r>
      <w:r>
        <w:rPr>
          <w:rFonts w:hint="eastAsia"/>
          <w:vertAlign w:val="subscript"/>
        </w:rPr>
        <w:t>12</w:t>
      </w:r>
      <w:r>
        <w:rPr>
          <w:rFonts w:hint="eastAsia"/>
        </w:rPr>
        <w:t>H</w:t>
      </w:r>
      <w:r>
        <w:rPr>
          <w:rFonts w:hint="eastAsia"/>
          <w:vertAlign w:val="subscript"/>
        </w:rPr>
        <w:t>14</w:t>
      </w:r>
      <w:r>
        <w:rPr>
          <w:rFonts w:hint="eastAsia"/>
        </w:rPr>
        <w:t>N</w:t>
      </w:r>
      <w:r>
        <w:rPr>
          <w:rFonts w:hint="eastAsia"/>
          <w:vertAlign w:val="subscript"/>
        </w:rPr>
        <w:t>2</w:t>
      </w:r>
      <w:r>
        <w:rPr>
          <w:rFonts w:hint="eastAsia"/>
        </w:rPr>
        <w:t>O</w:t>
      </w:r>
      <w:r>
        <w:rPr>
          <w:rFonts w:hint="eastAsia"/>
          <w:vertAlign w:val="subscript"/>
        </w:rPr>
        <w:t>5</w:t>
      </w:r>
      <w:r>
        <w:rPr>
          <w:rFonts w:hint="eastAsia"/>
        </w:rPr>
        <w:t>，</w:t>
      </w:r>
      <w:r>
        <w:rPr>
          <w:rFonts w:hint="eastAsia"/>
        </w:rPr>
        <w:t>CAS</w:t>
      </w:r>
      <w:r>
        <w:rPr>
          <w:rFonts w:hint="eastAsia"/>
        </w:rPr>
        <w:t>：</w:t>
      </w:r>
      <w:r>
        <w:rPr>
          <w:rFonts w:hint="eastAsia"/>
        </w:rPr>
        <w:t>131-89-5)</w:t>
      </w:r>
      <w:r>
        <w:rPr>
          <w:rFonts w:hint="eastAsia"/>
        </w:rPr>
        <w:t>，纯度均≥</w:t>
      </w:r>
      <w:r>
        <w:rPr>
          <w:rFonts w:hint="eastAsia"/>
        </w:rPr>
        <w:t>95%</w:t>
      </w:r>
      <w:r>
        <w:rPr>
          <w:rFonts w:hint="eastAsia"/>
        </w:rPr>
        <w:t>，或经国家认证并授</w:t>
      </w:r>
      <w:r>
        <w:rPr>
          <w:rFonts w:hint="eastAsia"/>
        </w:rPr>
        <w:t xml:space="preserve"> </w:t>
      </w:r>
      <w:r>
        <w:rPr>
          <w:rFonts w:hint="eastAsia"/>
        </w:rPr>
        <w:t>予标准物质证书的标准品。</w:t>
      </w:r>
    </w:p>
    <w:p w:rsidR="00231103" w:rsidRDefault="00340B5D">
      <w:pPr>
        <w:pStyle w:val="affd"/>
        <w:spacing w:before="120" w:after="120"/>
      </w:pPr>
      <w:r>
        <w:rPr>
          <w:rFonts w:hint="eastAsia"/>
        </w:rPr>
        <w:t>标准溶液配制</w:t>
      </w:r>
    </w:p>
    <w:p w:rsidR="00231103" w:rsidRDefault="00340B5D">
      <w:pPr>
        <w:pStyle w:val="affe"/>
        <w:spacing w:before="120" w:after="120"/>
        <w:rPr>
          <w:rFonts w:ascii="宋体" w:eastAsia="宋体" w:hAnsi="宋体"/>
        </w:rPr>
      </w:pPr>
      <w:r>
        <w:rPr>
          <w:rFonts w:ascii="宋体" w:eastAsia="宋体" w:hAnsi="宋体" w:hint="eastAsia"/>
        </w:rPr>
        <w:t>毒菌酚、戊硝酚和消螨酚标准溶液（</w:t>
      </w:r>
      <w:r>
        <w:rPr>
          <w:rFonts w:ascii="宋体" w:eastAsia="宋体" w:hAnsi="宋体" w:hint="eastAsia"/>
        </w:rPr>
        <w:t>100</w:t>
      </w:r>
      <w:r>
        <w:rPr>
          <w:rFonts w:ascii="宋体" w:eastAsia="宋体" w:hAnsi="宋体" w:hint="eastAsia"/>
        </w:rPr>
        <w:t>μ</w:t>
      </w:r>
      <w:r>
        <w:rPr>
          <w:rFonts w:ascii="宋体" w:eastAsia="宋体" w:hAnsi="宋体" w:hint="eastAsia"/>
        </w:rPr>
        <w:t>g/mL)</w:t>
      </w:r>
      <w:r>
        <w:rPr>
          <w:rFonts w:ascii="宋体" w:eastAsia="宋体" w:hAnsi="宋体" w:hint="eastAsia"/>
        </w:rPr>
        <w:t>：准确移取适量毒菌酚、戊硝酚和消螨酚标准溶液，置于</w:t>
      </w:r>
      <w:r>
        <w:rPr>
          <w:rFonts w:ascii="宋体" w:eastAsia="宋体" w:hAnsi="宋体" w:hint="eastAsia"/>
        </w:rPr>
        <w:t>10mL</w:t>
      </w:r>
      <w:r>
        <w:rPr>
          <w:rFonts w:ascii="宋体" w:eastAsia="宋体" w:hAnsi="宋体" w:hint="eastAsia"/>
        </w:rPr>
        <w:t>容量瓶中，用甲醇定容至刻度，混匀。将标准溶液转移至棕色玻璃容器内，</w:t>
      </w:r>
      <w:r>
        <w:rPr>
          <w:rFonts w:ascii="宋体" w:eastAsia="宋体" w:hAnsi="宋体" w:hint="eastAsia"/>
        </w:rPr>
        <w:t>-18</w:t>
      </w:r>
      <w:r>
        <w:rPr>
          <w:rFonts w:ascii="宋体" w:eastAsia="宋体" w:hAnsi="宋体" w:hint="eastAsia"/>
        </w:rPr>
        <w:t>℃避光保存，保存期</w:t>
      </w:r>
      <w:r>
        <w:rPr>
          <w:rFonts w:ascii="宋体" w:eastAsia="宋体" w:hAnsi="宋体" w:hint="eastAsia"/>
        </w:rPr>
        <w:t xml:space="preserve">3 </w:t>
      </w:r>
      <w:r>
        <w:rPr>
          <w:rFonts w:ascii="宋体" w:eastAsia="宋体" w:hAnsi="宋体" w:hint="eastAsia"/>
        </w:rPr>
        <w:t>个月。</w:t>
      </w:r>
    </w:p>
    <w:p w:rsidR="00231103" w:rsidRDefault="00340B5D">
      <w:pPr>
        <w:pStyle w:val="affe"/>
        <w:spacing w:before="120" w:after="120"/>
        <w:rPr>
          <w:rFonts w:ascii="宋体" w:eastAsia="宋体" w:hAnsi="宋体"/>
        </w:rPr>
      </w:pPr>
      <w:r>
        <w:rPr>
          <w:rFonts w:ascii="宋体" w:eastAsia="宋体" w:hAnsi="宋体" w:hint="eastAsia"/>
        </w:rPr>
        <w:t>毒菌酚、戊硝酚和消螨酚单标标准储备液（</w:t>
      </w:r>
      <w:r>
        <w:rPr>
          <w:rFonts w:ascii="宋体" w:eastAsia="宋体" w:hAnsi="宋体" w:hint="eastAsia"/>
        </w:rPr>
        <w:t>10</w:t>
      </w:r>
      <w:r>
        <w:rPr>
          <w:rFonts w:ascii="宋体" w:eastAsia="宋体" w:hAnsi="宋体" w:hint="eastAsia"/>
        </w:rPr>
        <w:t>μ</w:t>
      </w:r>
      <w:r>
        <w:rPr>
          <w:rFonts w:ascii="宋体" w:eastAsia="宋体" w:hAnsi="宋体" w:hint="eastAsia"/>
        </w:rPr>
        <w:t>g/mL)</w:t>
      </w:r>
      <w:r>
        <w:rPr>
          <w:rFonts w:ascii="宋体" w:eastAsia="宋体" w:hAnsi="宋体" w:hint="eastAsia"/>
        </w:rPr>
        <w:t>：准确移取</w:t>
      </w:r>
      <w:r>
        <w:rPr>
          <w:rFonts w:ascii="宋体" w:eastAsia="宋体" w:hAnsi="宋体" w:hint="eastAsia"/>
        </w:rPr>
        <w:t>1mL</w:t>
      </w:r>
      <w:r>
        <w:rPr>
          <w:rFonts w:ascii="宋体" w:eastAsia="宋体" w:hAnsi="宋体" w:hint="eastAsia"/>
        </w:rPr>
        <w:t>浓度为</w:t>
      </w:r>
      <w:r>
        <w:rPr>
          <w:rFonts w:ascii="宋体" w:eastAsia="宋体" w:hAnsi="宋体" w:hint="eastAsia"/>
        </w:rPr>
        <w:t>100</w:t>
      </w:r>
      <w:r>
        <w:rPr>
          <w:rFonts w:ascii="宋体" w:eastAsia="宋体" w:hAnsi="宋体" w:hint="eastAsia"/>
        </w:rPr>
        <w:t>μ</w:t>
      </w:r>
      <w:r>
        <w:rPr>
          <w:rFonts w:ascii="宋体" w:eastAsia="宋体" w:hAnsi="宋体" w:hint="eastAsia"/>
        </w:rPr>
        <w:t>g/mL</w:t>
      </w:r>
      <w:r>
        <w:rPr>
          <w:rFonts w:ascii="宋体" w:eastAsia="宋体" w:hAnsi="宋体" w:hint="eastAsia"/>
        </w:rPr>
        <w:t>的毒菌</w:t>
      </w:r>
      <w:r>
        <w:rPr>
          <w:rFonts w:ascii="宋体" w:eastAsia="宋体" w:hAnsi="宋体" w:hint="eastAsia"/>
        </w:rPr>
        <w:lastRenderedPageBreak/>
        <w:t>酚、戊硝酚和消螨酚标准溶液，分别置于</w:t>
      </w:r>
      <w:r>
        <w:rPr>
          <w:rFonts w:ascii="宋体" w:eastAsia="宋体" w:hAnsi="宋体" w:hint="eastAsia"/>
        </w:rPr>
        <w:t>10mL</w:t>
      </w:r>
      <w:r>
        <w:rPr>
          <w:rFonts w:ascii="宋体" w:eastAsia="宋体" w:hAnsi="宋体" w:hint="eastAsia"/>
        </w:rPr>
        <w:t>容量瓶中，用甲醇定容至刻度，混匀。将标准溶液转移至棕色玻</w:t>
      </w:r>
      <w:r>
        <w:rPr>
          <w:rFonts w:ascii="宋体" w:eastAsia="宋体" w:hAnsi="宋体" w:hint="eastAsia"/>
        </w:rPr>
        <w:t>璃容器内，</w:t>
      </w:r>
      <w:r>
        <w:rPr>
          <w:rFonts w:ascii="宋体" w:eastAsia="宋体" w:hAnsi="宋体" w:hint="eastAsia"/>
        </w:rPr>
        <w:t>-18</w:t>
      </w:r>
      <w:r>
        <w:rPr>
          <w:rFonts w:ascii="宋体" w:eastAsia="宋体" w:hAnsi="宋体" w:hint="eastAsia"/>
        </w:rPr>
        <w:t>℃避光保存，保存期</w:t>
      </w:r>
      <w:r>
        <w:rPr>
          <w:rFonts w:ascii="宋体" w:eastAsia="宋体" w:hAnsi="宋体" w:hint="eastAsia"/>
        </w:rPr>
        <w:t>1</w:t>
      </w:r>
      <w:r>
        <w:rPr>
          <w:rFonts w:ascii="宋体" w:eastAsia="宋体" w:hAnsi="宋体" w:hint="eastAsia"/>
        </w:rPr>
        <w:t>个月。</w:t>
      </w:r>
    </w:p>
    <w:p w:rsidR="00231103" w:rsidRDefault="00340B5D">
      <w:pPr>
        <w:pStyle w:val="affe"/>
        <w:spacing w:before="120" w:after="120"/>
        <w:rPr>
          <w:rFonts w:ascii="宋体" w:eastAsia="宋体" w:hAnsi="宋体"/>
        </w:rPr>
      </w:pPr>
      <w:r>
        <w:rPr>
          <w:rFonts w:ascii="宋体" w:eastAsia="宋体" w:hAnsi="宋体" w:hint="eastAsia"/>
        </w:rPr>
        <w:t>毒菌酚、戊硝酚和消螨酚的混合标准使用液（</w:t>
      </w:r>
      <w:r>
        <w:rPr>
          <w:rFonts w:ascii="宋体" w:eastAsia="宋体" w:hAnsi="宋体" w:hint="eastAsia"/>
        </w:rPr>
        <w:t>1</w:t>
      </w:r>
      <w:r>
        <w:rPr>
          <w:rFonts w:ascii="宋体" w:eastAsia="宋体" w:hAnsi="宋体" w:hint="eastAsia"/>
        </w:rPr>
        <w:t>μ</w:t>
      </w:r>
      <w:r>
        <w:rPr>
          <w:rFonts w:ascii="宋体" w:eastAsia="宋体" w:hAnsi="宋体" w:hint="eastAsia"/>
        </w:rPr>
        <w:t>g/mL</w:t>
      </w:r>
      <w:r>
        <w:rPr>
          <w:rFonts w:ascii="宋体" w:eastAsia="宋体" w:hAnsi="宋体" w:hint="eastAsia"/>
        </w:rPr>
        <w:t>）：分别移取</w:t>
      </w:r>
      <w:r>
        <w:rPr>
          <w:rFonts w:ascii="宋体" w:eastAsia="宋体" w:hAnsi="宋体" w:hint="eastAsia"/>
        </w:rPr>
        <w:t>1mL</w:t>
      </w:r>
      <w:r>
        <w:rPr>
          <w:rFonts w:ascii="宋体" w:eastAsia="宋体" w:hAnsi="宋体" w:hint="eastAsia"/>
        </w:rPr>
        <w:t>浓度为</w:t>
      </w:r>
      <w:r>
        <w:rPr>
          <w:rFonts w:ascii="宋体" w:eastAsia="宋体" w:hAnsi="宋体" w:hint="eastAsia"/>
        </w:rPr>
        <w:t>10</w:t>
      </w:r>
      <w:r>
        <w:rPr>
          <w:rFonts w:ascii="宋体" w:eastAsia="宋体" w:hAnsi="宋体" w:hint="eastAsia"/>
        </w:rPr>
        <w:t>μ</w:t>
      </w:r>
      <w:r>
        <w:rPr>
          <w:rFonts w:ascii="宋体" w:eastAsia="宋体" w:hAnsi="宋体" w:hint="eastAsia"/>
        </w:rPr>
        <w:t>g/mL</w:t>
      </w:r>
      <w:r>
        <w:rPr>
          <w:rFonts w:ascii="宋体" w:eastAsia="宋体" w:hAnsi="宋体" w:hint="eastAsia"/>
        </w:rPr>
        <w:t>的单标储备液，至</w:t>
      </w:r>
      <w:r>
        <w:rPr>
          <w:rFonts w:ascii="宋体" w:eastAsia="宋体" w:hAnsi="宋体" w:hint="eastAsia"/>
        </w:rPr>
        <w:t>10mL</w:t>
      </w:r>
      <w:r>
        <w:rPr>
          <w:rFonts w:ascii="宋体" w:eastAsia="宋体" w:hAnsi="宋体" w:hint="eastAsia"/>
        </w:rPr>
        <w:t>容量瓶中，用甲醇定容至刻度，混匀，现配现用。</w:t>
      </w:r>
    </w:p>
    <w:p w:rsidR="00231103" w:rsidRDefault="00340B5D">
      <w:pPr>
        <w:pStyle w:val="affd"/>
        <w:spacing w:before="120" w:after="120"/>
      </w:pPr>
      <w:r>
        <w:rPr>
          <w:rFonts w:hint="eastAsia"/>
        </w:rPr>
        <w:t>材料</w:t>
      </w:r>
    </w:p>
    <w:p w:rsidR="00231103" w:rsidRDefault="00340B5D">
      <w:pPr>
        <w:pStyle w:val="affe"/>
        <w:spacing w:before="120" w:after="120"/>
        <w:rPr>
          <w:rFonts w:ascii="宋体" w:eastAsia="宋体" w:hAnsi="宋体"/>
        </w:rPr>
      </w:pPr>
      <w:r>
        <w:rPr>
          <w:rFonts w:ascii="宋体" w:eastAsia="宋体" w:hAnsi="宋体" w:hint="eastAsia"/>
        </w:rPr>
        <w:t>乙二胺</w:t>
      </w:r>
      <w:r>
        <w:rPr>
          <w:rFonts w:ascii="宋体" w:eastAsia="宋体" w:hAnsi="宋体" w:hint="eastAsia"/>
        </w:rPr>
        <w:t>-N-</w:t>
      </w:r>
      <w:r>
        <w:rPr>
          <w:rFonts w:ascii="宋体" w:eastAsia="宋体" w:hAnsi="宋体" w:hint="eastAsia"/>
        </w:rPr>
        <w:t>丙基硅烷化硅胶（</w:t>
      </w:r>
      <w:r>
        <w:rPr>
          <w:rFonts w:ascii="宋体" w:eastAsia="宋体" w:hAnsi="宋体" w:hint="eastAsia"/>
        </w:rPr>
        <w:t>PSA</w:t>
      </w:r>
      <w:r>
        <w:rPr>
          <w:rFonts w:ascii="宋体" w:eastAsia="宋体" w:hAnsi="宋体" w:hint="eastAsia"/>
        </w:rPr>
        <w:t>）</w:t>
      </w:r>
    </w:p>
    <w:p w:rsidR="00231103" w:rsidRDefault="00340B5D">
      <w:pPr>
        <w:pStyle w:val="affe"/>
        <w:spacing w:before="120" w:after="120"/>
        <w:rPr>
          <w:rFonts w:ascii="宋体" w:eastAsia="宋体" w:hAnsi="宋体"/>
        </w:rPr>
      </w:pPr>
      <w:r>
        <w:rPr>
          <w:rFonts w:ascii="Arial" w:eastAsia="Arial" w:hAnsi="Arial" w:cs="Arial"/>
          <w:color w:val="202020"/>
          <w:szCs w:val="21"/>
          <w:shd w:val="clear" w:color="auto" w:fill="FFFFFF"/>
        </w:rPr>
        <w:t xml:space="preserve">Bond Elut EMR-Lipid </w:t>
      </w:r>
      <w:r>
        <w:rPr>
          <w:rFonts w:ascii="Arial" w:eastAsia="Arial" w:hAnsi="Arial" w:cs="Arial"/>
          <w:color w:val="202020"/>
          <w:szCs w:val="21"/>
          <w:shd w:val="clear" w:color="auto" w:fill="FFFFFF"/>
        </w:rPr>
        <w:t>增强型脂质去除</w:t>
      </w:r>
      <w:r>
        <w:rPr>
          <w:rFonts w:ascii="Arial" w:eastAsia="宋体" w:hAnsi="Arial" w:cs="Arial" w:hint="eastAsia"/>
          <w:color w:val="202020"/>
          <w:szCs w:val="21"/>
          <w:shd w:val="clear" w:color="auto" w:fill="FFFFFF"/>
        </w:rPr>
        <w:t>试剂盒</w:t>
      </w:r>
    </w:p>
    <w:p w:rsidR="00231103" w:rsidRDefault="00340B5D">
      <w:pPr>
        <w:pStyle w:val="affe"/>
        <w:spacing w:before="120" w:after="120"/>
        <w:rPr>
          <w:rFonts w:ascii="宋体" w:eastAsia="宋体" w:hAnsi="宋体"/>
        </w:rPr>
      </w:pPr>
      <w:r>
        <w:rPr>
          <w:rFonts w:ascii="宋体" w:eastAsia="宋体" w:hAnsi="宋体" w:hint="eastAsia"/>
        </w:rPr>
        <w:t>十八烷基硅烷键合硅胶（</w:t>
      </w:r>
      <w:r>
        <w:rPr>
          <w:rFonts w:ascii="宋体" w:eastAsia="宋体" w:hAnsi="宋体" w:hint="eastAsia"/>
        </w:rPr>
        <w:t>C18</w:t>
      </w:r>
      <w:r>
        <w:rPr>
          <w:rFonts w:ascii="宋体" w:eastAsia="宋体" w:hAnsi="宋体" w:hint="eastAsia"/>
        </w:rPr>
        <w:t>）</w:t>
      </w:r>
    </w:p>
    <w:p w:rsidR="00231103" w:rsidRDefault="00340B5D">
      <w:pPr>
        <w:pStyle w:val="affc"/>
        <w:spacing w:before="240" w:after="240"/>
      </w:pPr>
      <w:r>
        <w:rPr>
          <w:rFonts w:hint="eastAsia"/>
        </w:rPr>
        <w:t>仪器</w:t>
      </w:r>
    </w:p>
    <w:p w:rsidR="00231103" w:rsidRDefault="00340B5D">
      <w:pPr>
        <w:pStyle w:val="affd"/>
        <w:spacing w:before="120" w:after="120"/>
        <w:rPr>
          <w:rFonts w:ascii="宋体" w:eastAsia="宋体" w:hAnsi="宋体"/>
        </w:rPr>
      </w:pPr>
      <w:r>
        <w:rPr>
          <w:rFonts w:ascii="宋体" w:eastAsia="宋体" w:hAnsi="宋体" w:hint="eastAsia"/>
        </w:rPr>
        <w:t>液相色谱</w:t>
      </w:r>
      <w:r>
        <w:rPr>
          <w:rFonts w:ascii="宋体" w:eastAsia="宋体" w:hAnsi="宋体" w:hint="eastAsia"/>
        </w:rPr>
        <w:t>-</w:t>
      </w:r>
      <w:r>
        <w:rPr>
          <w:rFonts w:ascii="宋体" w:eastAsia="宋体" w:hAnsi="宋体" w:hint="eastAsia"/>
        </w:rPr>
        <w:t>质谱</w:t>
      </w:r>
      <w:r>
        <w:rPr>
          <w:rFonts w:ascii="宋体" w:eastAsia="宋体" w:hAnsi="宋体" w:hint="eastAsia"/>
        </w:rPr>
        <w:t>-</w:t>
      </w:r>
      <w:r>
        <w:rPr>
          <w:rFonts w:ascii="宋体" w:eastAsia="宋体" w:hAnsi="宋体" w:hint="eastAsia"/>
        </w:rPr>
        <w:t>质谱仪，配</w:t>
      </w:r>
      <w:r>
        <w:rPr>
          <w:rFonts w:ascii="宋体" w:eastAsia="宋体" w:hAnsi="宋体" w:hint="eastAsia"/>
        </w:rPr>
        <w:t>ESI</w:t>
      </w:r>
      <w:r>
        <w:rPr>
          <w:rFonts w:ascii="宋体" w:eastAsia="宋体" w:hAnsi="宋体" w:hint="eastAsia"/>
        </w:rPr>
        <w:t>电离源。</w:t>
      </w:r>
    </w:p>
    <w:p w:rsidR="00231103" w:rsidRDefault="00340B5D">
      <w:pPr>
        <w:pStyle w:val="affd"/>
        <w:spacing w:before="120" w:after="120"/>
        <w:rPr>
          <w:rFonts w:ascii="宋体" w:eastAsia="宋体" w:hAnsi="宋体"/>
        </w:rPr>
      </w:pPr>
      <w:r>
        <w:rPr>
          <w:rFonts w:ascii="宋体" w:eastAsia="宋体" w:hAnsi="宋体" w:hint="eastAsia"/>
        </w:rPr>
        <w:t>电子天平：感量</w:t>
      </w:r>
      <w:r>
        <w:rPr>
          <w:rFonts w:ascii="宋体" w:eastAsia="宋体" w:hAnsi="宋体" w:hint="eastAsia"/>
        </w:rPr>
        <w:t>0.0001 g</w:t>
      </w:r>
      <w:r>
        <w:rPr>
          <w:rFonts w:ascii="宋体" w:eastAsia="宋体" w:hAnsi="宋体" w:hint="eastAsia"/>
        </w:rPr>
        <w:t>。</w:t>
      </w:r>
    </w:p>
    <w:p w:rsidR="00231103" w:rsidRDefault="00340B5D">
      <w:pPr>
        <w:pStyle w:val="affd"/>
        <w:spacing w:before="120" w:after="120"/>
        <w:rPr>
          <w:rFonts w:ascii="宋体" w:eastAsia="宋体" w:hAnsi="宋体"/>
        </w:rPr>
      </w:pPr>
      <w:r>
        <w:rPr>
          <w:rFonts w:ascii="宋体" w:eastAsia="宋体" w:hAnsi="宋体" w:hint="eastAsia"/>
        </w:rPr>
        <w:t>离心机：转速不低于</w:t>
      </w:r>
      <w:r>
        <w:rPr>
          <w:rFonts w:ascii="宋体" w:eastAsia="宋体" w:hAnsi="宋体" w:hint="eastAsia"/>
        </w:rPr>
        <w:t>4200 r/min</w:t>
      </w:r>
      <w:r>
        <w:rPr>
          <w:rFonts w:ascii="宋体" w:eastAsia="宋体" w:hAnsi="宋体" w:hint="eastAsia"/>
        </w:rPr>
        <w:t>。</w:t>
      </w:r>
    </w:p>
    <w:p w:rsidR="00231103" w:rsidRDefault="00340B5D">
      <w:pPr>
        <w:pStyle w:val="affc"/>
        <w:spacing w:before="240" w:after="240"/>
      </w:pPr>
      <w:r>
        <w:rPr>
          <w:rFonts w:hint="eastAsia"/>
        </w:rPr>
        <w:t>试样制备及保存</w:t>
      </w:r>
    </w:p>
    <w:p w:rsidR="00231103" w:rsidRDefault="00340B5D">
      <w:pPr>
        <w:pStyle w:val="affffe"/>
        <w:ind w:firstLine="420"/>
      </w:pPr>
      <w:r>
        <w:rPr>
          <w:rFonts w:hint="eastAsia"/>
        </w:rPr>
        <w:t>取代表性的试样约</w:t>
      </w:r>
      <w:r>
        <w:rPr>
          <w:rFonts w:hint="eastAsia"/>
        </w:rPr>
        <w:t xml:space="preserve">200 </w:t>
      </w:r>
      <w:r>
        <w:rPr>
          <w:rFonts w:hint="eastAsia"/>
        </w:rPr>
        <w:t>g</w:t>
      </w:r>
      <w:r>
        <w:rPr>
          <w:rFonts w:hint="eastAsia"/>
        </w:rPr>
        <w:t>，经粉碎机粉碎后完全通过孔径为</w:t>
      </w:r>
      <w:r>
        <w:rPr>
          <w:rFonts w:hint="eastAsia"/>
        </w:rPr>
        <w:t>2.0 mm</w:t>
      </w:r>
      <w:r>
        <w:rPr>
          <w:rFonts w:hint="eastAsia"/>
        </w:rPr>
        <w:t>的筛，装入洁净的容器中，密封并做好标识。试样于</w:t>
      </w:r>
      <w:r>
        <w:rPr>
          <w:rFonts w:hint="eastAsia"/>
        </w:rPr>
        <w:t>-18</w:t>
      </w:r>
      <w:r>
        <w:rPr>
          <w:rFonts w:hint="eastAsia"/>
        </w:rPr>
        <w:t>℃冷冻保存，备用。</w:t>
      </w:r>
    </w:p>
    <w:p w:rsidR="00231103" w:rsidRDefault="00340B5D">
      <w:pPr>
        <w:pStyle w:val="affc"/>
        <w:spacing w:before="240" w:after="240"/>
      </w:pPr>
      <w:r>
        <w:rPr>
          <w:rFonts w:hint="eastAsia"/>
        </w:rPr>
        <w:t>分析步骤</w:t>
      </w:r>
    </w:p>
    <w:p w:rsidR="00231103" w:rsidRDefault="00340B5D">
      <w:pPr>
        <w:pStyle w:val="affd"/>
        <w:spacing w:before="120" w:after="120"/>
      </w:pPr>
      <w:r>
        <w:rPr>
          <w:rFonts w:hint="eastAsia"/>
        </w:rPr>
        <w:t>试样前处理</w:t>
      </w:r>
    </w:p>
    <w:p w:rsidR="00231103" w:rsidRDefault="00340B5D">
      <w:pPr>
        <w:pStyle w:val="affe"/>
        <w:spacing w:before="120" w:after="120"/>
      </w:pPr>
      <w:r>
        <w:rPr>
          <w:rFonts w:hint="eastAsia"/>
        </w:rPr>
        <w:t>试样提取</w:t>
      </w:r>
    </w:p>
    <w:p w:rsidR="00231103" w:rsidRDefault="00340B5D">
      <w:pPr>
        <w:pStyle w:val="affffe"/>
        <w:ind w:firstLine="420"/>
      </w:pPr>
      <w:r>
        <w:rPr>
          <w:rFonts w:hint="eastAsia"/>
        </w:rPr>
        <w:t>准确称取</w:t>
      </w:r>
      <w:r>
        <w:rPr>
          <w:rFonts w:hint="eastAsia"/>
        </w:rPr>
        <w:t>5 g</w:t>
      </w:r>
      <w:r>
        <w:rPr>
          <w:rFonts w:hint="eastAsia"/>
        </w:rPr>
        <w:t>试样于</w:t>
      </w:r>
      <w:r>
        <w:rPr>
          <w:rFonts w:hint="eastAsia"/>
        </w:rPr>
        <w:t xml:space="preserve"> 50 mL </w:t>
      </w:r>
      <w:r>
        <w:rPr>
          <w:rFonts w:hint="eastAsia"/>
        </w:rPr>
        <w:t>离心管中，加入</w:t>
      </w:r>
      <w:r>
        <w:rPr>
          <w:rFonts w:hint="eastAsia"/>
        </w:rPr>
        <w:t>15 mL</w:t>
      </w:r>
      <w:r>
        <w:rPr>
          <w:rFonts w:hint="eastAsia"/>
        </w:rPr>
        <w:t>乙腈，涡旋混匀，用高速匀浆机</w:t>
      </w:r>
      <w:r>
        <w:rPr>
          <w:rFonts w:hint="eastAsia"/>
        </w:rPr>
        <w:t>15000r/min</w:t>
      </w:r>
      <w:r>
        <w:rPr>
          <w:rFonts w:hint="eastAsia"/>
        </w:rPr>
        <w:t>匀浆</w:t>
      </w:r>
      <w:r>
        <w:rPr>
          <w:rFonts w:hint="eastAsia"/>
        </w:rPr>
        <w:t>2 min</w:t>
      </w:r>
      <w:r>
        <w:rPr>
          <w:rFonts w:hint="eastAsia"/>
        </w:rPr>
        <w:t>，</w:t>
      </w:r>
      <w:r>
        <w:rPr>
          <w:rFonts w:hint="eastAsia"/>
        </w:rPr>
        <w:t xml:space="preserve">4200 r/min </w:t>
      </w:r>
      <w:r>
        <w:rPr>
          <w:rFonts w:hint="eastAsia"/>
        </w:rPr>
        <w:t>离心</w:t>
      </w:r>
      <w:r>
        <w:rPr>
          <w:rFonts w:hint="eastAsia"/>
        </w:rPr>
        <w:t xml:space="preserve"> 5 min</w:t>
      </w:r>
      <w:r>
        <w:rPr>
          <w:rFonts w:hint="eastAsia"/>
        </w:rPr>
        <w:t>。</w:t>
      </w:r>
    </w:p>
    <w:p w:rsidR="00231103" w:rsidRDefault="00340B5D">
      <w:pPr>
        <w:pStyle w:val="affe"/>
        <w:spacing w:before="120" w:after="120"/>
      </w:pPr>
      <w:r>
        <w:rPr>
          <w:rFonts w:hint="eastAsia"/>
        </w:rPr>
        <w:t>试样净化</w:t>
      </w:r>
    </w:p>
    <w:p w:rsidR="00231103" w:rsidRDefault="00340B5D">
      <w:pPr>
        <w:pStyle w:val="affffe"/>
        <w:ind w:firstLine="420"/>
      </w:pPr>
      <w:r>
        <w:rPr>
          <w:rFonts w:hint="eastAsia"/>
        </w:rPr>
        <w:t>准确从离心管中吸取</w:t>
      </w:r>
      <w:r>
        <w:rPr>
          <w:rFonts w:hint="eastAsia"/>
        </w:rPr>
        <w:t>7 mL</w:t>
      </w:r>
      <w:r>
        <w:rPr>
          <w:rFonts w:hint="eastAsia"/>
        </w:rPr>
        <w:t>上清液于</w:t>
      </w:r>
      <w:r>
        <w:rPr>
          <w:rFonts w:hint="eastAsia"/>
        </w:rPr>
        <w:t>15mLEMR-Lipd</w:t>
      </w:r>
      <w:r>
        <w:rPr>
          <w:rFonts w:hint="eastAsia"/>
        </w:rPr>
        <w:t>除脂分散净化管中（预先加入</w:t>
      </w:r>
      <w:r>
        <w:rPr>
          <w:rFonts w:hint="eastAsia"/>
        </w:rPr>
        <w:t>3mL</w:t>
      </w:r>
      <w:r>
        <w:rPr>
          <w:rFonts w:hint="eastAsia"/>
        </w:rPr>
        <w:t>水混匀活化），涡旋混匀，</w:t>
      </w:r>
      <w:r>
        <w:rPr>
          <w:rFonts w:hint="eastAsia"/>
        </w:rPr>
        <w:t xml:space="preserve">4200 r/min </w:t>
      </w:r>
      <w:r>
        <w:rPr>
          <w:rFonts w:hint="eastAsia"/>
        </w:rPr>
        <w:t>离心</w:t>
      </w:r>
      <w:r>
        <w:rPr>
          <w:rFonts w:hint="eastAsia"/>
        </w:rPr>
        <w:t xml:space="preserve"> 5 min</w:t>
      </w:r>
      <w:r>
        <w:rPr>
          <w:rFonts w:hint="eastAsia"/>
        </w:rPr>
        <w:t>。将上清液转移至</w:t>
      </w:r>
      <w:r>
        <w:rPr>
          <w:rFonts w:hint="eastAsia"/>
        </w:rPr>
        <w:t>15 mL</w:t>
      </w:r>
      <w:r>
        <w:rPr>
          <w:rFonts w:hint="eastAsia"/>
        </w:rPr>
        <w:t>离心管中，加</w:t>
      </w:r>
      <w:r>
        <w:rPr>
          <w:rFonts w:hint="eastAsia"/>
        </w:rPr>
        <w:t>入（</w:t>
      </w:r>
      <w:r>
        <w:rPr>
          <w:rFonts w:hint="eastAsia"/>
        </w:rPr>
        <w:t>1.6g</w:t>
      </w:r>
      <w:r>
        <w:rPr>
          <w:rFonts w:hint="eastAsia"/>
        </w:rPr>
        <w:t>硫酸镁和</w:t>
      </w:r>
      <w:r>
        <w:rPr>
          <w:rFonts w:hint="eastAsia"/>
        </w:rPr>
        <w:t>0.4g</w:t>
      </w:r>
      <w:r>
        <w:rPr>
          <w:rFonts w:hint="eastAsia"/>
        </w:rPr>
        <w:t>氯化钠），涡旋混匀，</w:t>
      </w:r>
      <w:r>
        <w:rPr>
          <w:rFonts w:hint="eastAsia"/>
        </w:rPr>
        <w:t xml:space="preserve">4200 r/min </w:t>
      </w:r>
      <w:r>
        <w:rPr>
          <w:rFonts w:hint="eastAsia"/>
        </w:rPr>
        <w:t>离心</w:t>
      </w:r>
      <w:r>
        <w:rPr>
          <w:rFonts w:hint="eastAsia"/>
        </w:rPr>
        <w:t xml:space="preserve"> 5 min</w:t>
      </w:r>
      <w:r>
        <w:rPr>
          <w:rFonts w:hint="eastAsia"/>
        </w:rPr>
        <w:t>，吸取</w:t>
      </w:r>
      <w:r>
        <w:rPr>
          <w:rFonts w:hint="eastAsia"/>
        </w:rPr>
        <w:t>3 mL</w:t>
      </w:r>
      <w:r>
        <w:rPr>
          <w:rFonts w:hint="eastAsia"/>
        </w:rPr>
        <w:t>上清液至内置</w:t>
      </w:r>
      <w:r>
        <w:rPr>
          <w:rFonts w:hint="eastAsia"/>
        </w:rPr>
        <w:t xml:space="preserve">450 mg </w:t>
      </w:r>
      <w:r>
        <w:rPr>
          <w:rFonts w:hint="eastAsia"/>
        </w:rPr>
        <w:t>无水硫酸镁、</w:t>
      </w:r>
      <w:r>
        <w:rPr>
          <w:rFonts w:hint="eastAsia"/>
        </w:rPr>
        <w:t xml:space="preserve">150 mg C18 </w:t>
      </w:r>
      <w:r>
        <w:rPr>
          <w:rFonts w:hint="eastAsia"/>
        </w:rPr>
        <w:t>和</w:t>
      </w:r>
      <w:r>
        <w:rPr>
          <w:rFonts w:hint="eastAsia"/>
        </w:rPr>
        <w:t xml:space="preserve"> 150 mg PSA</w:t>
      </w:r>
      <w:r>
        <w:rPr>
          <w:rFonts w:hint="eastAsia"/>
        </w:rPr>
        <w:t>的</w:t>
      </w:r>
      <w:r>
        <w:rPr>
          <w:rFonts w:hint="eastAsia"/>
        </w:rPr>
        <w:t>15mL</w:t>
      </w:r>
      <w:r>
        <w:rPr>
          <w:rFonts w:hint="eastAsia"/>
        </w:rPr>
        <w:t>离心管中，涡旋混匀</w:t>
      </w:r>
      <w:r>
        <w:rPr>
          <w:rFonts w:hint="eastAsia"/>
        </w:rPr>
        <w:t xml:space="preserve"> 1 min</w:t>
      </w:r>
      <w:r>
        <w:rPr>
          <w:rFonts w:hint="eastAsia"/>
        </w:rPr>
        <w:t>，</w:t>
      </w:r>
      <w:r>
        <w:rPr>
          <w:rFonts w:hint="eastAsia"/>
        </w:rPr>
        <w:t xml:space="preserve">4 200 r/min </w:t>
      </w:r>
      <w:r>
        <w:rPr>
          <w:rFonts w:hint="eastAsia"/>
        </w:rPr>
        <w:t>离心</w:t>
      </w:r>
      <w:r>
        <w:rPr>
          <w:rFonts w:hint="eastAsia"/>
        </w:rPr>
        <w:t xml:space="preserve"> 5 min</w:t>
      </w:r>
      <w:r>
        <w:rPr>
          <w:rFonts w:hint="eastAsia"/>
        </w:rPr>
        <w:t>，准确移取</w:t>
      </w:r>
      <w:r>
        <w:rPr>
          <w:rFonts w:hint="eastAsia"/>
        </w:rPr>
        <w:t>2mL</w:t>
      </w:r>
      <w:r>
        <w:rPr>
          <w:rFonts w:hint="eastAsia"/>
        </w:rPr>
        <w:t>净化液置于氮吹仪上浓缩至近干，用</w:t>
      </w:r>
      <w:r>
        <w:rPr>
          <w:rFonts w:hint="eastAsia"/>
        </w:rPr>
        <w:t xml:space="preserve"> 1 mL </w:t>
      </w:r>
      <w:r>
        <w:rPr>
          <w:rFonts w:hint="eastAsia"/>
        </w:rPr>
        <w:t>体积比为</w:t>
      </w:r>
      <w:r>
        <w:rPr>
          <w:rFonts w:hint="eastAsia"/>
        </w:rPr>
        <w:t>2:8</w:t>
      </w:r>
      <w:r>
        <w:rPr>
          <w:rFonts w:hint="eastAsia"/>
        </w:rPr>
        <w:t>的水：乙腈溶液定容，过</w:t>
      </w:r>
      <w:r>
        <w:rPr>
          <w:rFonts w:hint="eastAsia"/>
        </w:rPr>
        <w:t>0.22um</w:t>
      </w:r>
      <w:r>
        <w:rPr>
          <w:rFonts w:hint="eastAsia"/>
        </w:rPr>
        <w:t>有机滤膜装入样品瓶中采用液相色谱串联质谱仪测定。</w:t>
      </w:r>
    </w:p>
    <w:p w:rsidR="00231103" w:rsidRDefault="00340B5D">
      <w:pPr>
        <w:pStyle w:val="affd"/>
        <w:spacing w:before="120" w:after="120"/>
      </w:pPr>
      <w:r>
        <w:rPr>
          <w:rFonts w:hint="eastAsia"/>
        </w:rPr>
        <w:t>测定条件</w:t>
      </w:r>
    </w:p>
    <w:p w:rsidR="00231103" w:rsidRDefault="00340B5D">
      <w:pPr>
        <w:pStyle w:val="affe"/>
        <w:spacing w:before="120" w:after="120"/>
      </w:pPr>
      <w:r>
        <w:rPr>
          <w:rFonts w:hint="eastAsia"/>
        </w:rPr>
        <w:t>液相色谱测定参考条件如下：</w:t>
      </w:r>
    </w:p>
    <w:p w:rsidR="00231103" w:rsidRDefault="00340B5D">
      <w:pPr>
        <w:pStyle w:val="affffe"/>
        <w:ind w:firstLine="420"/>
      </w:pPr>
      <w:r>
        <w:rPr>
          <w:rFonts w:hint="eastAsia"/>
        </w:rPr>
        <w:t>a)</w:t>
      </w:r>
      <w:r>
        <w:rPr>
          <w:rFonts w:hint="eastAsia"/>
        </w:rPr>
        <w:t>色谱柱：</w:t>
      </w:r>
      <w:r>
        <w:rPr>
          <w:rFonts w:hint="eastAsia"/>
        </w:rPr>
        <w:t xml:space="preserve">ZORBAX SB-C18  3.5 </w:t>
      </w:r>
      <w:r>
        <w:rPr>
          <w:rFonts w:hint="eastAsia"/>
        </w:rPr>
        <w:t>μ</w:t>
      </w:r>
      <w:r>
        <w:rPr>
          <w:rFonts w:hint="eastAsia"/>
        </w:rPr>
        <w:t xml:space="preserve">m </w:t>
      </w:r>
      <w:r>
        <w:rPr>
          <w:rFonts w:hint="eastAsia"/>
        </w:rPr>
        <w:t>×</w:t>
      </w:r>
      <w:r>
        <w:rPr>
          <w:rFonts w:hint="eastAsia"/>
        </w:rPr>
        <w:t>2.1</w:t>
      </w:r>
      <w:r>
        <w:rPr>
          <w:rFonts w:hint="eastAsia"/>
        </w:rPr>
        <w:t>×</w:t>
      </w:r>
      <w:r>
        <w:rPr>
          <w:rFonts w:hint="eastAsia"/>
        </w:rPr>
        <w:t>150mm Column</w:t>
      </w:r>
      <w:r>
        <w:rPr>
          <w:rFonts w:hint="eastAsia"/>
        </w:rPr>
        <w:t>或相当者</w:t>
      </w:r>
    </w:p>
    <w:p w:rsidR="00231103" w:rsidRDefault="00340B5D">
      <w:pPr>
        <w:pStyle w:val="affffe"/>
        <w:ind w:firstLine="420"/>
      </w:pPr>
      <w:r>
        <w:rPr>
          <w:rFonts w:hint="eastAsia"/>
        </w:rPr>
        <w:t>b)</w:t>
      </w:r>
      <w:r>
        <w:rPr>
          <w:rFonts w:hint="eastAsia"/>
        </w:rPr>
        <w:t>流动相：</w:t>
      </w:r>
      <w:r>
        <w:rPr>
          <w:rFonts w:hint="eastAsia"/>
        </w:rPr>
        <w:t>A</w:t>
      </w:r>
      <w:r>
        <w:rPr>
          <w:rFonts w:hint="eastAsia"/>
        </w:rPr>
        <w:t>相</w:t>
      </w:r>
      <w:r>
        <w:rPr>
          <w:rFonts w:hint="eastAsia"/>
        </w:rPr>
        <w:t>0.1%</w:t>
      </w:r>
      <w:r>
        <w:rPr>
          <w:rFonts w:hint="eastAsia"/>
        </w:rPr>
        <w:t>甲酸乙腈，</w:t>
      </w:r>
      <w:r>
        <w:rPr>
          <w:rFonts w:hint="eastAsia"/>
        </w:rPr>
        <w:t xml:space="preserve"> B</w:t>
      </w:r>
      <w:r>
        <w:rPr>
          <w:rFonts w:hint="eastAsia"/>
        </w:rPr>
        <w:t>相</w:t>
      </w:r>
      <w:r>
        <w:rPr>
          <w:rFonts w:hint="eastAsia"/>
        </w:rPr>
        <w:t xml:space="preserve"> 0.1%</w:t>
      </w:r>
      <w:r>
        <w:rPr>
          <w:rFonts w:hint="eastAsia"/>
        </w:rPr>
        <w:t>甲酸</w:t>
      </w:r>
      <w:r>
        <w:rPr>
          <w:rFonts w:hint="eastAsia"/>
        </w:rPr>
        <w:t>5mM</w:t>
      </w:r>
      <w:r>
        <w:rPr>
          <w:rFonts w:hint="eastAsia"/>
        </w:rPr>
        <w:t>乙酸铵水，流动相梯度条件见表</w:t>
      </w:r>
      <w:r>
        <w:rPr>
          <w:rFonts w:hint="eastAsia"/>
        </w:rPr>
        <w:t>1</w:t>
      </w:r>
      <w:r>
        <w:rPr>
          <w:rFonts w:hint="eastAsia"/>
        </w:rPr>
        <w:t>；</w:t>
      </w:r>
    </w:p>
    <w:p w:rsidR="00231103" w:rsidRDefault="00340B5D">
      <w:pPr>
        <w:pStyle w:val="affffe"/>
        <w:ind w:firstLine="420"/>
      </w:pPr>
      <w:r>
        <w:rPr>
          <w:rFonts w:hint="eastAsia"/>
        </w:rPr>
        <w:t>c)</w:t>
      </w:r>
      <w:r>
        <w:rPr>
          <w:rFonts w:hint="eastAsia"/>
        </w:rPr>
        <w:t>流速：</w:t>
      </w:r>
      <w:r>
        <w:rPr>
          <w:rFonts w:hint="eastAsia"/>
        </w:rPr>
        <w:t>0.4 mL/min</w:t>
      </w:r>
    </w:p>
    <w:p w:rsidR="00231103" w:rsidRDefault="00340B5D">
      <w:pPr>
        <w:pStyle w:val="affffe"/>
        <w:ind w:firstLine="420"/>
      </w:pPr>
      <w:r>
        <w:rPr>
          <w:rFonts w:hint="eastAsia"/>
        </w:rPr>
        <w:t>d)</w:t>
      </w:r>
      <w:r>
        <w:rPr>
          <w:rFonts w:hint="eastAsia"/>
        </w:rPr>
        <w:t>进样量：</w:t>
      </w:r>
      <w:r>
        <w:rPr>
          <w:rFonts w:hint="eastAsia"/>
        </w:rPr>
        <w:t>10</w:t>
      </w:r>
      <w:r>
        <w:rPr>
          <w:rFonts w:hint="eastAsia"/>
        </w:rPr>
        <w:t>µ</w:t>
      </w:r>
      <w:r>
        <w:rPr>
          <w:rFonts w:hint="eastAsia"/>
        </w:rPr>
        <w:t>L</w:t>
      </w:r>
    </w:p>
    <w:p w:rsidR="00231103" w:rsidRDefault="00340B5D">
      <w:pPr>
        <w:pStyle w:val="affffe"/>
        <w:ind w:firstLine="420"/>
      </w:pPr>
      <w:r>
        <w:rPr>
          <w:rFonts w:hint="eastAsia"/>
        </w:rPr>
        <w:t>e)</w:t>
      </w:r>
      <w:r>
        <w:rPr>
          <w:rFonts w:hint="eastAsia"/>
        </w:rPr>
        <w:t>柱温箱：</w:t>
      </w:r>
      <w:r>
        <w:rPr>
          <w:rFonts w:hint="eastAsia"/>
        </w:rPr>
        <w:t>40</w:t>
      </w:r>
      <w:r>
        <w:rPr>
          <w:rFonts w:hint="eastAsia"/>
        </w:rPr>
        <w:t>℃</w:t>
      </w:r>
    </w:p>
    <w:p w:rsidR="00231103" w:rsidRDefault="00340B5D">
      <w:pPr>
        <w:pStyle w:val="aff2"/>
        <w:spacing w:before="120" w:after="120"/>
      </w:pPr>
      <w:r>
        <w:rPr>
          <w:rFonts w:hint="eastAsia"/>
        </w:rPr>
        <w:t>流动相及梯度洗脱条件</w:t>
      </w:r>
    </w:p>
    <w:tbl>
      <w:tblPr>
        <w:tblStyle w:val="affff1"/>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tblPr>
      <w:tblGrid>
        <w:gridCol w:w="3124"/>
        <w:gridCol w:w="3125"/>
        <w:gridCol w:w="3125"/>
      </w:tblGrid>
      <w:tr w:rsidR="00231103">
        <w:trPr>
          <w:tblHeader/>
          <w:jc w:val="center"/>
        </w:trPr>
        <w:tc>
          <w:tcPr>
            <w:tcW w:w="3124" w:type="dxa"/>
            <w:tcBorders>
              <w:top w:val="single" w:sz="8" w:space="0" w:color="auto"/>
              <w:bottom w:val="single" w:sz="8" w:space="0" w:color="auto"/>
            </w:tcBorders>
            <w:shd w:val="clear" w:color="auto" w:fill="auto"/>
          </w:tcPr>
          <w:p w:rsidR="00231103" w:rsidRDefault="00340B5D">
            <w:pPr>
              <w:jc w:val="center"/>
            </w:pPr>
            <w:r>
              <w:rPr>
                <w:rFonts w:hint="eastAsia"/>
              </w:rPr>
              <w:t>时间（</w:t>
            </w:r>
            <w:r>
              <w:rPr>
                <w:rFonts w:hint="eastAsia"/>
              </w:rPr>
              <w:t>min</w:t>
            </w:r>
            <w:r>
              <w:rPr>
                <w:rFonts w:hint="eastAsia"/>
              </w:rPr>
              <w:t>）</w:t>
            </w:r>
          </w:p>
        </w:tc>
        <w:tc>
          <w:tcPr>
            <w:tcW w:w="3125" w:type="dxa"/>
            <w:tcBorders>
              <w:top w:val="single" w:sz="8" w:space="0" w:color="auto"/>
              <w:bottom w:val="single" w:sz="8" w:space="0" w:color="auto"/>
            </w:tcBorders>
            <w:shd w:val="clear" w:color="auto" w:fill="auto"/>
          </w:tcPr>
          <w:p w:rsidR="00231103" w:rsidRDefault="00340B5D">
            <w:pPr>
              <w:jc w:val="center"/>
            </w:pPr>
            <w:r>
              <w:rPr>
                <w:rFonts w:hint="eastAsia"/>
              </w:rPr>
              <w:t>A: 0.1%</w:t>
            </w:r>
            <w:r>
              <w:rPr>
                <w:rFonts w:hint="eastAsia"/>
              </w:rPr>
              <w:t>甲酸乙腈</w:t>
            </w:r>
          </w:p>
        </w:tc>
        <w:tc>
          <w:tcPr>
            <w:tcW w:w="3125" w:type="dxa"/>
            <w:tcBorders>
              <w:top w:val="single" w:sz="8" w:space="0" w:color="auto"/>
              <w:bottom w:val="single" w:sz="8" w:space="0" w:color="auto"/>
            </w:tcBorders>
            <w:shd w:val="clear" w:color="auto" w:fill="auto"/>
          </w:tcPr>
          <w:p w:rsidR="00231103" w:rsidRDefault="00340B5D">
            <w:pPr>
              <w:jc w:val="center"/>
            </w:pPr>
            <w:r>
              <w:rPr>
                <w:rFonts w:hint="eastAsia"/>
              </w:rPr>
              <w:t>B: 0.1%</w:t>
            </w:r>
            <w:r>
              <w:rPr>
                <w:rFonts w:hint="eastAsia"/>
              </w:rPr>
              <w:t>甲酸</w:t>
            </w:r>
            <w:r>
              <w:rPr>
                <w:rFonts w:hint="eastAsia"/>
              </w:rPr>
              <w:t>5mM</w:t>
            </w:r>
            <w:r>
              <w:rPr>
                <w:rFonts w:hint="eastAsia"/>
              </w:rPr>
              <w:t>乙酸铵水</w:t>
            </w:r>
          </w:p>
        </w:tc>
      </w:tr>
      <w:tr w:rsidR="00231103">
        <w:trPr>
          <w:jc w:val="center"/>
        </w:trPr>
        <w:tc>
          <w:tcPr>
            <w:tcW w:w="3124" w:type="dxa"/>
            <w:tcBorders>
              <w:top w:val="single" w:sz="8" w:space="0" w:color="auto"/>
            </w:tcBorders>
            <w:shd w:val="clear" w:color="auto" w:fill="auto"/>
          </w:tcPr>
          <w:p w:rsidR="00231103" w:rsidRDefault="00340B5D">
            <w:pPr>
              <w:jc w:val="center"/>
            </w:pPr>
            <w:r>
              <w:lastRenderedPageBreak/>
              <w:t>0.00</w:t>
            </w:r>
          </w:p>
        </w:tc>
        <w:tc>
          <w:tcPr>
            <w:tcW w:w="3125" w:type="dxa"/>
            <w:tcBorders>
              <w:top w:val="single" w:sz="8" w:space="0" w:color="auto"/>
            </w:tcBorders>
            <w:shd w:val="clear" w:color="auto" w:fill="auto"/>
          </w:tcPr>
          <w:p w:rsidR="00231103" w:rsidRDefault="00340B5D">
            <w:pPr>
              <w:jc w:val="center"/>
            </w:pPr>
            <w:r>
              <w:t>1.0</w:t>
            </w:r>
          </w:p>
        </w:tc>
        <w:tc>
          <w:tcPr>
            <w:tcW w:w="3125" w:type="dxa"/>
            <w:tcBorders>
              <w:top w:val="single" w:sz="8" w:space="0" w:color="auto"/>
            </w:tcBorders>
            <w:shd w:val="clear" w:color="auto" w:fill="auto"/>
          </w:tcPr>
          <w:p w:rsidR="00231103" w:rsidRDefault="00340B5D">
            <w:pPr>
              <w:jc w:val="center"/>
            </w:pPr>
            <w:r>
              <w:t>99.0</w:t>
            </w:r>
          </w:p>
        </w:tc>
      </w:tr>
      <w:tr w:rsidR="00231103">
        <w:trPr>
          <w:jc w:val="center"/>
        </w:trPr>
        <w:tc>
          <w:tcPr>
            <w:tcW w:w="3124" w:type="dxa"/>
            <w:shd w:val="clear" w:color="auto" w:fill="auto"/>
          </w:tcPr>
          <w:p w:rsidR="00231103" w:rsidRDefault="00340B5D">
            <w:pPr>
              <w:jc w:val="center"/>
            </w:pPr>
            <w:r>
              <w:t>3.00</w:t>
            </w:r>
          </w:p>
        </w:tc>
        <w:tc>
          <w:tcPr>
            <w:tcW w:w="3125" w:type="dxa"/>
            <w:shd w:val="clear" w:color="auto" w:fill="auto"/>
          </w:tcPr>
          <w:p w:rsidR="00231103" w:rsidRDefault="00340B5D">
            <w:pPr>
              <w:jc w:val="center"/>
            </w:pPr>
            <w:r>
              <w:t>30.0</w:t>
            </w:r>
          </w:p>
        </w:tc>
        <w:tc>
          <w:tcPr>
            <w:tcW w:w="3125" w:type="dxa"/>
            <w:shd w:val="clear" w:color="auto" w:fill="auto"/>
          </w:tcPr>
          <w:p w:rsidR="00231103" w:rsidRDefault="00340B5D">
            <w:pPr>
              <w:jc w:val="center"/>
            </w:pPr>
            <w:r>
              <w:t>70.0</w:t>
            </w:r>
          </w:p>
        </w:tc>
      </w:tr>
      <w:tr w:rsidR="00231103">
        <w:trPr>
          <w:jc w:val="center"/>
        </w:trPr>
        <w:tc>
          <w:tcPr>
            <w:tcW w:w="3124" w:type="dxa"/>
            <w:shd w:val="clear" w:color="auto" w:fill="auto"/>
          </w:tcPr>
          <w:p w:rsidR="00231103" w:rsidRDefault="00340B5D">
            <w:pPr>
              <w:jc w:val="center"/>
            </w:pPr>
            <w:r>
              <w:t>6.00</w:t>
            </w:r>
          </w:p>
        </w:tc>
        <w:tc>
          <w:tcPr>
            <w:tcW w:w="3125" w:type="dxa"/>
            <w:shd w:val="clear" w:color="auto" w:fill="auto"/>
          </w:tcPr>
          <w:p w:rsidR="00231103" w:rsidRDefault="00340B5D">
            <w:pPr>
              <w:jc w:val="center"/>
            </w:pPr>
            <w:r>
              <w:t>40.0</w:t>
            </w:r>
          </w:p>
        </w:tc>
        <w:tc>
          <w:tcPr>
            <w:tcW w:w="3125" w:type="dxa"/>
            <w:shd w:val="clear" w:color="auto" w:fill="auto"/>
          </w:tcPr>
          <w:p w:rsidR="00231103" w:rsidRDefault="00340B5D">
            <w:pPr>
              <w:jc w:val="center"/>
            </w:pPr>
            <w:r>
              <w:t>60.0</w:t>
            </w:r>
          </w:p>
        </w:tc>
      </w:tr>
      <w:tr w:rsidR="00231103">
        <w:trPr>
          <w:jc w:val="center"/>
        </w:trPr>
        <w:tc>
          <w:tcPr>
            <w:tcW w:w="3124" w:type="dxa"/>
            <w:shd w:val="clear" w:color="auto" w:fill="auto"/>
          </w:tcPr>
          <w:p w:rsidR="00231103" w:rsidRDefault="00340B5D">
            <w:pPr>
              <w:jc w:val="center"/>
            </w:pPr>
            <w:r>
              <w:t>9.00</w:t>
            </w:r>
          </w:p>
        </w:tc>
        <w:tc>
          <w:tcPr>
            <w:tcW w:w="3125" w:type="dxa"/>
            <w:shd w:val="clear" w:color="auto" w:fill="auto"/>
          </w:tcPr>
          <w:p w:rsidR="00231103" w:rsidRDefault="00340B5D">
            <w:pPr>
              <w:jc w:val="center"/>
            </w:pPr>
            <w:r>
              <w:t>40.0</w:t>
            </w:r>
          </w:p>
        </w:tc>
        <w:tc>
          <w:tcPr>
            <w:tcW w:w="3125" w:type="dxa"/>
            <w:shd w:val="clear" w:color="auto" w:fill="auto"/>
          </w:tcPr>
          <w:p w:rsidR="00231103" w:rsidRDefault="00340B5D">
            <w:pPr>
              <w:jc w:val="center"/>
            </w:pPr>
            <w:r>
              <w:t>60.0</w:t>
            </w:r>
          </w:p>
        </w:tc>
      </w:tr>
      <w:tr w:rsidR="00231103">
        <w:trPr>
          <w:jc w:val="center"/>
        </w:trPr>
        <w:tc>
          <w:tcPr>
            <w:tcW w:w="3124" w:type="dxa"/>
            <w:shd w:val="clear" w:color="auto" w:fill="auto"/>
          </w:tcPr>
          <w:p w:rsidR="00231103" w:rsidRDefault="00340B5D">
            <w:pPr>
              <w:jc w:val="center"/>
            </w:pPr>
            <w:r>
              <w:t>12.00</w:t>
            </w:r>
          </w:p>
        </w:tc>
        <w:tc>
          <w:tcPr>
            <w:tcW w:w="3125" w:type="dxa"/>
            <w:shd w:val="clear" w:color="auto" w:fill="auto"/>
          </w:tcPr>
          <w:p w:rsidR="00231103" w:rsidRDefault="00340B5D">
            <w:pPr>
              <w:jc w:val="center"/>
            </w:pPr>
            <w:r>
              <w:t>60.0</w:t>
            </w:r>
          </w:p>
        </w:tc>
        <w:tc>
          <w:tcPr>
            <w:tcW w:w="3125" w:type="dxa"/>
            <w:shd w:val="clear" w:color="auto" w:fill="auto"/>
          </w:tcPr>
          <w:p w:rsidR="00231103" w:rsidRDefault="00340B5D">
            <w:pPr>
              <w:jc w:val="center"/>
            </w:pPr>
            <w:r>
              <w:t>40.0</w:t>
            </w:r>
          </w:p>
        </w:tc>
      </w:tr>
      <w:tr w:rsidR="00231103">
        <w:trPr>
          <w:jc w:val="center"/>
        </w:trPr>
        <w:tc>
          <w:tcPr>
            <w:tcW w:w="3124" w:type="dxa"/>
            <w:shd w:val="clear" w:color="auto" w:fill="auto"/>
          </w:tcPr>
          <w:p w:rsidR="00231103" w:rsidRDefault="00340B5D">
            <w:pPr>
              <w:jc w:val="center"/>
            </w:pPr>
            <w:r>
              <w:t>19.00</w:t>
            </w:r>
          </w:p>
        </w:tc>
        <w:tc>
          <w:tcPr>
            <w:tcW w:w="3125" w:type="dxa"/>
            <w:shd w:val="clear" w:color="auto" w:fill="auto"/>
          </w:tcPr>
          <w:p w:rsidR="00231103" w:rsidRDefault="00340B5D">
            <w:pPr>
              <w:jc w:val="center"/>
            </w:pPr>
            <w:r>
              <w:t>99.0</w:t>
            </w:r>
          </w:p>
        </w:tc>
        <w:tc>
          <w:tcPr>
            <w:tcW w:w="3125" w:type="dxa"/>
            <w:shd w:val="clear" w:color="auto" w:fill="auto"/>
          </w:tcPr>
          <w:p w:rsidR="00231103" w:rsidRDefault="00340B5D">
            <w:pPr>
              <w:jc w:val="center"/>
            </w:pPr>
            <w:r>
              <w:t>1.0</w:t>
            </w:r>
          </w:p>
        </w:tc>
      </w:tr>
      <w:tr w:rsidR="00231103">
        <w:trPr>
          <w:jc w:val="center"/>
        </w:trPr>
        <w:tc>
          <w:tcPr>
            <w:tcW w:w="3124" w:type="dxa"/>
            <w:shd w:val="clear" w:color="auto" w:fill="auto"/>
          </w:tcPr>
          <w:p w:rsidR="00231103" w:rsidRDefault="00340B5D">
            <w:pPr>
              <w:jc w:val="center"/>
            </w:pPr>
            <w:r>
              <w:t>23.00</w:t>
            </w:r>
          </w:p>
        </w:tc>
        <w:tc>
          <w:tcPr>
            <w:tcW w:w="3125" w:type="dxa"/>
            <w:shd w:val="clear" w:color="auto" w:fill="auto"/>
          </w:tcPr>
          <w:p w:rsidR="00231103" w:rsidRDefault="00340B5D">
            <w:pPr>
              <w:jc w:val="center"/>
            </w:pPr>
            <w:r>
              <w:t>99.0</w:t>
            </w:r>
          </w:p>
        </w:tc>
        <w:tc>
          <w:tcPr>
            <w:tcW w:w="3125" w:type="dxa"/>
            <w:shd w:val="clear" w:color="auto" w:fill="auto"/>
          </w:tcPr>
          <w:p w:rsidR="00231103" w:rsidRDefault="00340B5D">
            <w:pPr>
              <w:jc w:val="center"/>
            </w:pPr>
            <w:r>
              <w:t>1.0</w:t>
            </w:r>
          </w:p>
        </w:tc>
      </w:tr>
      <w:tr w:rsidR="00231103">
        <w:trPr>
          <w:jc w:val="center"/>
        </w:trPr>
        <w:tc>
          <w:tcPr>
            <w:tcW w:w="3124" w:type="dxa"/>
            <w:shd w:val="clear" w:color="auto" w:fill="auto"/>
          </w:tcPr>
          <w:p w:rsidR="00231103" w:rsidRDefault="00340B5D">
            <w:pPr>
              <w:jc w:val="center"/>
            </w:pPr>
            <w:r>
              <w:t>23.01</w:t>
            </w:r>
          </w:p>
        </w:tc>
        <w:tc>
          <w:tcPr>
            <w:tcW w:w="3125" w:type="dxa"/>
            <w:shd w:val="clear" w:color="auto" w:fill="auto"/>
          </w:tcPr>
          <w:p w:rsidR="00231103" w:rsidRDefault="00340B5D">
            <w:pPr>
              <w:jc w:val="center"/>
            </w:pPr>
            <w:r>
              <w:t>1.0</w:t>
            </w:r>
          </w:p>
        </w:tc>
        <w:tc>
          <w:tcPr>
            <w:tcW w:w="3125" w:type="dxa"/>
            <w:shd w:val="clear" w:color="auto" w:fill="auto"/>
          </w:tcPr>
          <w:p w:rsidR="00231103" w:rsidRDefault="00340B5D">
            <w:pPr>
              <w:jc w:val="center"/>
            </w:pPr>
            <w:r>
              <w:t>99.0</w:t>
            </w:r>
          </w:p>
        </w:tc>
      </w:tr>
      <w:tr w:rsidR="00231103">
        <w:trPr>
          <w:jc w:val="center"/>
        </w:trPr>
        <w:tc>
          <w:tcPr>
            <w:tcW w:w="3124" w:type="dxa"/>
            <w:shd w:val="clear" w:color="auto" w:fill="auto"/>
          </w:tcPr>
          <w:p w:rsidR="00231103" w:rsidRDefault="00340B5D">
            <w:pPr>
              <w:jc w:val="center"/>
            </w:pPr>
            <w:r>
              <w:t>27.00</w:t>
            </w:r>
          </w:p>
        </w:tc>
        <w:tc>
          <w:tcPr>
            <w:tcW w:w="3125" w:type="dxa"/>
            <w:shd w:val="clear" w:color="auto" w:fill="auto"/>
          </w:tcPr>
          <w:p w:rsidR="00231103" w:rsidRDefault="00340B5D">
            <w:pPr>
              <w:jc w:val="center"/>
            </w:pPr>
            <w:r>
              <w:t>1.0</w:t>
            </w:r>
          </w:p>
        </w:tc>
        <w:tc>
          <w:tcPr>
            <w:tcW w:w="3125" w:type="dxa"/>
            <w:shd w:val="clear" w:color="auto" w:fill="auto"/>
          </w:tcPr>
          <w:p w:rsidR="00231103" w:rsidRDefault="00340B5D">
            <w:pPr>
              <w:jc w:val="center"/>
            </w:pPr>
            <w:r>
              <w:t>99.0</w:t>
            </w:r>
          </w:p>
        </w:tc>
      </w:tr>
    </w:tbl>
    <w:p w:rsidR="00231103" w:rsidRDefault="00340B5D">
      <w:pPr>
        <w:pStyle w:val="affe"/>
        <w:spacing w:before="120" w:after="120"/>
      </w:pPr>
      <w:r>
        <w:rPr>
          <w:rFonts w:hint="eastAsia"/>
        </w:rPr>
        <w:t>质谱测定参考条件</w:t>
      </w:r>
    </w:p>
    <w:p w:rsidR="00231103" w:rsidRDefault="00340B5D">
      <w:pPr>
        <w:pStyle w:val="affffe"/>
        <w:ind w:firstLine="420"/>
      </w:pPr>
      <w:r>
        <w:rPr>
          <w:rFonts w:hint="eastAsia"/>
        </w:rPr>
        <w:t>a)</w:t>
      </w:r>
      <w:r>
        <w:rPr>
          <w:rFonts w:hint="eastAsia"/>
        </w:rPr>
        <w:t>离子源：</w:t>
      </w:r>
      <w:r>
        <w:rPr>
          <w:rFonts w:hint="eastAsia"/>
        </w:rPr>
        <w:t>ESI</w:t>
      </w:r>
    </w:p>
    <w:p w:rsidR="00231103" w:rsidRDefault="00340B5D">
      <w:pPr>
        <w:pStyle w:val="affffe"/>
        <w:ind w:firstLine="420"/>
      </w:pPr>
      <w:r>
        <w:rPr>
          <w:rFonts w:hint="eastAsia"/>
        </w:rPr>
        <w:t xml:space="preserve">b) </w:t>
      </w:r>
      <w:r>
        <w:rPr>
          <w:rFonts w:hint="eastAsia"/>
        </w:rPr>
        <w:t>扫描方式：负离子模式</w:t>
      </w:r>
    </w:p>
    <w:p w:rsidR="00231103" w:rsidRDefault="00340B5D">
      <w:pPr>
        <w:pStyle w:val="affffe"/>
        <w:ind w:firstLine="420"/>
      </w:pPr>
      <w:r>
        <w:rPr>
          <w:rFonts w:hint="eastAsia"/>
        </w:rPr>
        <w:t xml:space="preserve">c) </w:t>
      </w:r>
      <w:r>
        <w:rPr>
          <w:rFonts w:hint="eastAsia"/>
        </w:rPr>
        <w:t>监测方式：</w:t>
      </w:r>
      <w:r>
        <w:rPr>
          <w:rFonts w:hint="eastAsia"/>
        </w:rPr>
        <w:t>MRM</w:t>
      </w:r>
    </w:p>
    <w:p w:rsidR="00231103" w:rsidRDefault="00340B5D">
      <w:pPr>
        <w:pStyle w:val="affffe"/>
        <w:ind w:firstLine="420"/>
      </w:pPr>
      <w:r>
        <w:rPr>
          <w:rFonts w:hint="eastAsia"/>
        </w:rPr>
        <w:t xml:space="preserve">d) </w:t>
      </w:r>
      <w:r>
        <w:rPr>
          <w:rFonts w:hint="eastAsia"/>
        </w:rPr>
        <w:t>帘气：</w:t>
      </w:r>
      <w:r>
        <w:rPr>
          <w:rFonts w:hint="eastAsia"/>
        </w:rPr>
        <w:t>30psi</w:t>
      </w:r>
      <w:r>
        <w:rPr>
          <w:rFonts w:hint="eastAsia"/>
        </w:rPr>
        <w:t>；</w:t>
      </w:r>
    </w:p>
    <w:p w:rsidR="00231103" w:rsidRDefault="00340B5D">
      <w:pPr>
        <w:pStyle w:val="affffe"/>
        <w:ind w:firstLine="420"/>
      </w:pPr>
      <w:r>
        <w:rPr>
          <w:rFonts w:hint="eastAsia"/>
        </w:rPr>
        <w:t xml:space="preserve">e) </w:t>
      </w:r>
      <w:r>
        <w:rPr>
          <w:rFonts w:hint="eastAsia"/>
        </w:rPr>
        <w:t>雾化器：</w:t>
      </w:r>
      <w:r>
        <w:rPr>
          <w:rFonts w:hint="eastAsia"/>
        </w:rPr>
        <w:t>50 psi</w:t>
      </w:r>
      <w:r>
        <w:rPr>
          <w:rFonts w:hint="eastAsia"/>
        </w:rPr>
        <w:t>；</w:t>
      </w:r>
    </w:p>
    <w:p w:rsidR="00231103" w:rsidRDefault="00340B5D">
      <w:pPr>
        <w:pStyle w:val="affffe"/>
        <w:ind w:firstLine="420"/>
      </w:pPr>
      <w:r>
        <w:rPr>
          <w:rFonts w:hint="eastAsia"/>
        </w:rPr>
        <w:t xml:space="preserve">f) </w:t>
      </w:r>
      <w:r>
        <w:rPr>
          <w:rFonts w:hint="eastAsia"/>
        </w:rPr>
        <w:t>检测离子对及雾化器电压、助加热气压力（</w:t>
      </w:r>
      <w:r>
        <w:rPr>
          <w:rFonts w:hint="eastAsia"/>
        </w:rPr>
        <w:t>GS2</w:t>
      </w:r>
      <w:r>
        <w:rPr>
          <w:rFonts w:hint="eastAsia"/>
        </w:rPr>
        <w:t>）、电喷雾电压、碰撞电压</w:t>
      </w:r>
      <w:r>
        <w:rPr>
          <w:rFonts w:hint="eastAsia"/>
        </w:rPr>
        <w:t>(CE)</w:t>
      </w:r>
      <w:r>
        <w:rPr>
          <w:rFonts w:hint="eastAsia"/>
        </w:rPr>
        <w:t>见表</w:t>
      </w:r>
      <w:r>
        <w:rPr>
          <w:rFonts w:hint="eastAsia"/>
        </w:rPr>
        <w:t>2</w:t>
      </w:r>
      <w:r>
        <w:rPr>
          <w:rFonts w:hint="eastAsia"/>
        </w:rPr>
        <w:t>；</w:t>
      </w:r>
    </w:p>
    <w:p w:rsidR="00231103" w:rsidRDefault="00340B5D">
      <w:pPr>
        <w:pStyle w:val="aff2"/>
        <w:spacing w:before="120" w:after="120"/>
      </w:pPr>
      <w:r>
        <w:rPr>
          <w:rFonts w:hint="eastAsia"/>
        </w:rPr>
        <w:t>目标组分特征离子对及部分质谱参数</w:t>
      </w:r>
    </w:p>
    <w:tbl>
      <w:tblPr>
        <w:tblStyle w:val="affff1"/>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tblPr>
      <w:tblGrid>
        <w:gridCol w:w="1339"/>
        <w:gridCol w:w="1339"/>
        <w:gridCol w:w="1339"/>
        <w:gridCol w:w="1339"/>
        <w:gridCol w:w="1339"/>
        <w:gridCol w:w="1339"/>
        <w:gridCol w:w="1340"/>
      </w:tblGrid>
      <w:tr w:rsidR="00231103">
        <w:trPr>
          <w:tblHeader/>
          <w:jc w:val="center"/>
        </w:trPr>
        <w:tc>
          <w:tcPr>
            <w:tcW w:w="1339" w:type="dxa"/>
            <w:tcBorders>
              <w:top w:val="single" w:sz="8" w:space="0" w:color="auto"/>
              <w:bottom w:val="single" w:sz="8" w:space="0" w:color="auto"/>
            </w:tcBorders>
            <w:shd w:val="clear" w:color="auto" w:fill="auto"/>
          </w:tcPr>
          <w:p w:rsidR="00231103" w:rsidRDefault="00340B5D">
            <w:pPr>
              <w:jc w:val="center"/>
              <w:rPr>
                <w:rFonts w:ascii="宋体" w:hAnsi="宋体"/>
                <w:sz w:val="18"/>
                <w:szCs w:val="18"/>
              </w:rPr>
            </w:pPr>
            <w:r>
              <w:rPr>
                <w:rFonts w:ascii="宋体" w:hAnsi="宋体" w:hint="eastAsia"/>
                <w:sz w:val="18"/>
                <w:szCs w:val="18"/>
              </w:rPr>
              <w:t>名称</w:t>
            </w:r>
          </w:p>
        </w:tc>
        <w:tc>
          <w:tcPr>
            <w:tcW w:w="1339" w:type="dxa"/>
            <w:tcBorders>
              <w:top w:val="single" w:sz="8" w:space="0" w:color="auto"/>
              <w:bottom w:val="single" w:sz="8" w:space="0" w:color="auto"/>
            </w:tcBorders>
            <w:shd w:val="clear" w:color="auto" w:fill="auto"/>
          </w:tcPr>
          <w:p w:rsidR="00231103" w:rsidRDefault="00340B5D">
            <w:pPr>
              <w:jc w:val="center"/>
              <w:rPr>
                <w:rFonts w:ascii="宋体" w:hAnsi="宋体"/>
                <w:sz w:val="18"/>
                <w:szCs w:val="18"/>
              </w:rPr>
            </w:pPr>
            <w:r>
              <w:rPr>
                <w:rFonts w:ascii="宋体" w:hAnsi="宋体" w:hint="eastAsia"/>
                <w:sz w:val="18"/>
                <w:szCs w:val="18"/>
              </w:rPr>
              <w:t>母离子</w:t>
            </w:r>
            <w:r>
              <w:rPr>
                <w:rFonts w:ascii="宋体" w:hAnsi="宋体" w:hint="eastAsia"/>
                <w:sz w:val="18"/>
                <w:szCs w:val="18"/>
              </w:rPr>
              <w:t xml:space="preserve"> (m/z)</w:t>
            </w:r>
          </w:p>
        </w:tc>
        <w:tc>
          <w:tcPr>
            <w:tcW w:w="1339" w:type="dxa"/>
            <w:tcBorders>
              <w:top w:val="single" w:sz="8" w:space="0" w:color="auto"/>
              <w:bottom w:val="single" w:sz="8" w:space="0" w:color="auto"/>
            </w:tcBorders>
            <w:shd w:val="clear" w:color="auto" w:fill="auto"/>
          </w:tcPr>
          <w:p w:rsidR="00231103" w:rsidRDefault="00340B5D">
            <w:pPr>
              <w:jc w:val="center"/>
              <w:rPr>
                <w:rFonts w:ascii="宋体" w:hAnsi="宋体"/>
                <w:sz w:val="18"/>
                <w:szCs w:val="18"/>
              </w:rPr>
            </w:pPr>
            <w:r>
              <w:rPr>
                <w:rFonts w:ascii="宋体" w:hAnsi="宋体" w:hint="eastAsia"/>
                <w:sz w:val="18"/>
                <w:szCs w:val="18"/>
              </w:rPr>
              <w:t>子离子</w:t>
            </w:r>
            <w:r>
              <w:rPr>
                <w:rFonts w:ascii="宋体" w:hAnsi="宋体" w:hint="eastAsia"/>
                <w:sz w:val="18"/>
                <w:szCs w:val="18"/>
              </w:rPr>
              <w:t>(m/z)</w:t>
            </w:r>
          </w:p>
        </w:tc>
        <w:tc>
          <w:tcPr>
            <w:tcW w:w="1339" w:type="dxa"/>
            <w:tcBorders>
              <w:top w:val="single" w:sz="8" w:space="0" w:color="auto"/>
              <w:bottom w:val="single" w:sz="8" w:space="0" w:color="auto"/>
            </w:tcBorders>
            <w:shd w:val="clear" w:color="auto" w:fill="auto"/>
          </w:tcPr>
          <w:p w:rsidR="00231103" w:rsidRDefault="00340B5D">
            <w:pPr>
              <w:jc w:val="center"/>
              <w:rPr>
                <w:rFonts w:ascii="宋体" w:hAnsi="宋体"/>
                <w:sz w:val="18"/>
                <w:szCs w:val="18"/>
              </w:rPr>
            </w:pPr>
            <w:r>
              <w:rPr>
                <w:rFonts w:ascii="宋体" w:hAnsi="宋体" w:hint="eastAsia"/>
                <w:sz w:val="18"/>
                <w:szCs w:val="18"/>
              </w:rPr>
              <w:t>DP(v)</w:t>
            </w:r>
          </w:p>
        </w:tc>
        <w:tc>
          <w:tcPr>
            <w:tcW w:w="1339" w:type="dxa"/>
            <w:tcBorders>
              <w:top w:val="single" w:sz="8" w:space="0" w:color="auto"/>
              <w:bottom w:val="single" w:sz="8" w:space="0" w:color="auto"/>
            </w:tcBorders>
            <w:shd w:val="clear" w:color="auto" w:fill="auto"/>
          </w:tcPr>
          <w:p w:rsidR="00231103" w:rsidRDefault="00340B5D">
            <w:pPr>
              <w:jc w:val="center"/>
              <w:rPr>
                <w:rFonts w:ascii="宋体" w:hAnsi="宋体"/>
                <w:sz w:val="18"/>
                <w:szCs w:val="18"/>
              </w:rPr>
            </w:pPr>
            <w:r>
              <w:rPr>
                <w:rFonts w:ascii="宋体" w:hAnsi="宋体" w:hint="eastAsia"/>
                <w:sz w:val="18"/>
                <w:szCs w:val="18"/>
              </w:rPr>
              <w:t>CE (v)</w:t>
            </w:r>
          </w:p>
        </w:tc>
        <w:tc>
          <w:tcPr>
            <w:tcW w:w="1339" w:type="dxa"/>
            <w:tcBorders>
              <w:top w:val="single" w:sz="8" w:space="0" w:color="auto"/>
              <w:bottom w:val="single" w:sz="8" w:space="0" w:color="auto"/>
            </w:tcBorders>
            <w:shd w:val="clear" w:color="auto" w:fill="auto"/>
          </w:tcPr>
          <w:p w:rsidR="00231103" w:rsidRDefault="00340B5D">
            <w:pPr>
              <w:jc w:val="center"/>
              <w:rPr>
                <w:rFonts w:ascii="宋体" w:hAnsi="宋体"/>
                <w:sz w:val="18"/>
                <w:szCs w:val="18"/>
              </w:rPr>
            </w:pPr>
            <w:r>
              <w:rPr>
                <w:rFonts w:ascii="宋体" w:hAnsi="宋体" w:hint="eastAsia"/>
                <w:sz w:val="18"/>
                <w:szCs w:val="18"/>
              </w:rPr>
              <w:t>EP(v)</w:t>
            </w:r>
          </w:p>
        </w:tc>
        <w:tc>
          <w:tcPr>
            <w:tcW w:w="1340" w:type="dxa"/>
            <w:tcBorders>
              <w:top w:val="single" w:sz="8" w:space="0" w:color="auto"/>
              <w:bottom w:val="single" w:sz="8" w:space="0" w:color="auto"/>
            </w:tcBorders>
            <w:shd w:val="clear" w:color="auto" w:fill="auto"/>
          </w:tcPr>
          <w:p w:rsidR="00231103" w:rsidRDefault="00340B5D">
            <w:pPr>
              <w:jc w:val="center"/>
              <w:rPr>
                <w:rFonts w:ascii="宋体" w:hAnsi="宋体"/>
                <w:sz w:val="18"/>
                <w:szCs w:val="18"/>
              </w:rPr>
            </w:pPr>
            <w:r>
              <w:rPr>
                <w:rFonts w:ascii="宋体" w:hAnsi="宋体" w:hint="eastAsia"/>
                <w:sz w:val="18"/>
                <w:szCs w:val="18"/>
              </w:rPr>
              <w:t>CXP(v)</w:t>
            </w:r>
          </w:p>
        </w:tc>
      </w:tr>
      <w:tr w:rsidR="00231103">
        <w:trPr>
          <w:jc w:val="center"/>
        </w:trPr>
        <w:tc>
          <w:tcPr>
            <w:tcW w:w="1339" w:type="dxa"/>
            <w:vMerge w:val="restart"/>
            <w:tcBorders>
              <w:top w:val="single" w:sz="8" w:space="0" w:color="auto"/>
            </w:tcBorders>
            <w:shd w:val="clear" w:color="auto" w:fill="auto"/>
            <w:vAlign w:val="center"/>
          </w:tcPr>
          <w:p w:rsidR="00231103" w:rsidRDefault="00340B5D">
            <w:pPr>
              <w:jc w:val="center"/>
              <w:rPr>
                <w:rFonts w:ascii="宋体" w:hAnsi="宋体"/>
                <w:sz w:val="18"/>
                <w:szCs w:val="18"/>
              </w:rPr>
            </w:pPr>
            <w:r>
              <w:rPr>
                <w:rFonts w:ascii="宋体" w:hAnsi="宋体" w:hint="eastAsia"/>
                <w:sz w:val="18"/>
                <w:szCs w:val="18"/>
              </w:rPr>
              <w:t>毒菌酚</w:t>
            </w:r>
          </w:p>
        </w:tc>
        <w:tc>
          <w:tcPr>
            <w:tcW w:w="1339" w:type="dxa"/>
            <w:tcBorders>
              <w:top w:val="single" w:sz="8" w:space="0" w:color="auto"/>
            </w:tcBorders>
            <w:shd w:val="clear" w:color="auto" w:fill="auto"/>
          </w:tcPr>
          <w:p w:rsidR="00231103" w:rsidRDefault="00340B5D">
            <w:pPr>
              <w:jc w:val="center"/>
              <w:rPr>
                <w:rFonts w:ascii="宋体" w:hAnsi="宋体"/>
                <w:sz w:val="18"/>
                <w:szCs w:val="18"/>
              </w:rPr>
            </w:pPr>
            <w:r>
              <w:rPr>
                <w:rFonts w:ascii="宋体" w:hAnsi="宋体"/>
                <w:sz w:val="18"/>
                <w:szCs w:val="18"/>
              </w:rPr>
              <w:t>404.8</w:t>
            </w:r>
          </w:p>
        </w:tc>
        <w:tc>
          <w:tcPr>
            <w:tcW w:w="1339" w:type="dxa"/>
            <w:tcBorders>
              <w:top w:val="single" w:sz="8" w:space="0" w:color="auto"/>
            </w:tcBorders>
            <w:shd w:val="clear" w:color="auto" w:fill="auto"/>
          </w:tcPr>
          <w:p w:rsidR="00231103" w:rsidRDefault="00340B5D">
            <w:pPr>
              <w:jc w:val="center"/>
              <w:rPr>
                <w:rFonts w:ascii="宋体" w:hAnsi="宋体"/>
                <w:sz w:val="18"/>
                <w:szCs w:val="18"/>
              </w:rPr>
            </w:pPr>
            <w:r>
              <w:rPr>
                <w:rFonts w:ascii="宋体" w:hAnsi="宋体"/>
                <w:sz w:val="18"/>
                <w:szCs w:val="18"/>
              </w:rPr>
              <w:t>194.9</w:t>
            </w:r>
          </w:p>
        </w:tc>
        <w:tc>
          <w:tcPr>
            <w:tcW w:w="1339" w:type="dxa"/>
            <w:tcBorders>
              <w:top w:val="single" w:sz="8" w:space="0" w:color="auto"/>
            </w:tcBorders>
            <w:shd w:val="clear" w:color="auto" w:fill="auto"/>
          </w:tcPr>
          <w:p w:rsidR="00231103" w:rsidRDefault="00340B5D">
            <w:pPr>
              <w:jc w:val="center"/>
              <w:rPr>
                <w:rFonts w:ascii="宋体" w:hAnsi="宋体"/>
                <w:sz w:val="18"/>
                <w:szCs w:val="18"/>
              </w:rPr>
            </w:pPr>
            <w:r>
              <w:rPr>
                <w:rFonts w:ascii="宋体" w:hAnsi="宋体"/>
                <w:sz w:val="18"/>
                <w:szCs w:val="18"/>
              </w:rPr>
              <w:t>-40</w:t>
            </w:r>
          </w:p>
        </w:tc>
        <w:tc>
          <w:tcPr>
            <w:tcW w:w="1339" w:type="dxa"/>
            <w:tcBorders>
              <w:top w:val="single" w:sz="8" w:space="0" w:color="auto"/>
            </w:tcBorders>
            <w:shd w:val="clear" w:color="auto" w:fill="auto"/>
          </w:tcPr>
          <w:p w:rsidR="00231103" w:rsidRDefault="00340B5D">
            <w:pPr>
              <w:jc w:val="center"/>
              <w:rPr>
                <w:rFonts w:ascii="宋体" w:hAnsi="宋体"/>
                <w:sz w:val="18"/>
                <w:szCs w:val="18"/>
              </w:rPr>
            </w:pPr>
            <w:r>
              <w:rPr>
                <w:rFonts w:ascii="宋体" w:hAnsi="宋体"/>
                <w:sz w:val="18"/>
                <w:szCs w:val="18"/>
              </w:rPr>
              <w:t>-35</w:t>
            </w:r>
          </w:p>
        </w:tc>
        <w:tc>
          <w:tcPr>
            <w:tcW w:w="1339" w:type="dxa"/>
            <w:tcBorders>
              <w:top w:val="single" w:sz="8" w:space="0" w:color="auto"/>
            </w:tcBorders>
            <w:shd w:val="clear" w:color="auto" w:fill="auto"/>
          </w:tcPr>
          <w:p w:rsidR="00231103" w:rsidRDefault="00340B5D">
            <w:pPr>
              <w:jc w:val="center"/>
              <w:rPr>
                <w:rFonts w:ascii="宋体" w:hAnsi="宋体"/>
                <w:sz w:val="18"/>
                <w:szCs w:val="18"/>
              </w:rPr>
            </w:pPr>
            <w:r>
              <w:rPr>
                <w:rFonts w:ascii="宋体" w:hAnsi="宋体"/>
                <w:sz w:val="18"/>
                <w:szCs w:val="18"/>
              </w:rPr>
              <w:t>-5</w:t>
            </w:r>
          </w:p>
        </w:tc>
        <w:tc>
          <w:tcPr>
            <w:tcW w:w="1340" w:type="dxa"/>
            <w:tcBorders>
              <w:top w:val="single" w:sz="8" w:space="0" w:color="auto"/>
            </w:tcBorders>
            <w:shd w:val="clear" w:color="auto" w:fill="auto"/>
          </w:tcPr>
          <w:p w:rsidR="00231103" w:rsidRDefault="00340B5D">
            <w:pPr>
              <w:jc w:val="center"/>
              <w:rPr>
                <w:rFonts w:ascii="宋体" w:hAnsi="宋体"/>
                <w:sz w:val="18"/>
                <w:szCs w:val="18"/>
              </w:rPr>
            </w:pPr>
            <w:r>
              <w:rPr>
                <w:rFonts w:ascii="宋体" w:hAnsi="宋体"/>
                <w:sz w:val="18"/>
                <w:szCs w:val="18"/>
              </w:rPr>
              <w:t>-3</w:t>
            </w:r>
          </w:p>
        </w:tc>
      </w:tr>
      <w:tr w:rsidR="00231103">
        <w:trPr>
          <w:jc w:val="center"/>
        </w:trPr>
        <w:tc>
          <w:tcPr>
            <w:tcW w:w="1339" w:type="dxa"/>
            <w:vMerge/>
            <w:shd w:val="clear" w:color="auto" w:fill="auto"/>
            <w:vAlign w:val="center"/>
          </w:tcPr>
          <w:p w:rsidR="00231103" w:rsidRDefault="00231103">
            <w:pPr>
              <w:jc w:val="center"/>
              <w:rPr>
                <w:rFonts w:ascii="宋体" w:hAnsi="宋体"/>
                <w:sz w:val="18"/>
                <w:szCs w:val="18"/>
              </w:rPr>
            </w:pPr>
          </w:p>
        </w:tc>
        <w:tc>
          <w:tcPr>
            <w:tcW w:w="1339" w:type="dxa"/>
            <w:shd w:val="clear" w:color="auto" w:fill="auto"/>
          </w:tcPr>
          <w:p w:rsidR="00231103" w:rsidRDefault="00340B5D">
            <w:pPr>
              <w:jc w:val="center"/>
              <w:rPr>
                <w:rFonts w:ascii="宋体" w:hAnsi="宋体"/>
                <w:sz w:val="18"/>
                <w:szCs w:val="18"/>
              </w:rPr>
            </w:pPr>
            <w:r>
              <w:rPr>
                <w:rFonts w:ascii="宋体" w:hAnsi="宋体"/>
                <w:sz w:val="18"/>
                <w:szCs w:val="18"/>
              </w:rPr>
              <w:t>404.8</w:t>
            </w:r>
          </w:p>
        </w:tc>
        <w:tc>
          <w:tcPr>
            <w:tcW w:w="1339" w:type="dxa"/>
            <w:shd w:val="clear" w:color="auto" w:fill="auto"/>
          </w:tcPr>
          <w:p w:rsidR="00231103" w:rsidRDefault="00340B5D">
            <w:pPr>
              <w:jc w:val="center"/>
              <w:rPr>
                <w:rFonts w:ascii="宋体" w:hAnsi="宋体"/>
                <w:sz w:val="18"/>
                <w:szCs w:val="18"/>
              </w:rPr>
            </w:pPr>
            <w:r>
              <w:rPr>
                <w:rFonts w:ascii="宋体" w:hAnsi="宋体"/>
                <w:sz w:val="18"/>
                <w:szCs w:val="18"/>
              </w:rPr>
              <w:t>368.8</w:t>
            </w:r>
          </w:p>
        </w:tc>
        <w:tc>
          <w:tcPr>
            <w:tcW w:w="1339" w:type="dxa"/>
            <w:shd w:val="clear" w:color="auto" w:fill="auto"/>
          </w:tcPr>
          <w:p w:rsidR="00231103" w:rsidRDefault="00340B5D">
            <w:pPr>
              <w:jc w:val="center"/>
              <w:rPr>
                <w:rFonts w:ascii="宋体" w:hAnsi="宋体"/>
                <w:sz w:val="18"/>
                <w:szCs w:val="18"/>
              </w:rPr>
            </w:pPr>
            <w:r>
              <w:rPr>
                <w:rFonts w:ascii="宋体" w:hAnsi="宋体"/>
                <w:sz w:val="18"/>
                <w:szCs w:val="18"/>
              </w:rPr>
              <w:t>-40</w:t>
            </w:r>
          </w:p>
        </w:tc>
        <w:tc>
          <w:tcPr>
            <w:tcW w:w="1339" w:type="dxa"/>
            <w:shd w:val="clear" w:color="auto" w:fill="auto"/>
          </w:tcPr>
          <w:p w:rsidR="00231103" w:rsidRDefault="00340B5D">
            <w:pPr>
              <w:jc w:val="center"/>
              <w:rPr>
                <w:rFonts w:ascii="宋体" w:hAnsi="宋体"/>
                <w:sz w:val="18"/>
                <w:szCs w:val="18"/>
              </w:rPr>
            </w:pPr>
            <w:r>
              <w:rPr>
                <w:rFonts w:ascii="宋体" w:hAnsi="宋体"/>
                <w:sz w:val="18"/>
                <w:szCs w:val="18"/>
              </w:rPr>
              <w:t>-30</w:t>
            </w:r>
          </w:p>
        </w:tc>
        <w:tc>
          <w:tcPr>
            <w:tcW w:w="1339" w:type="dxa"/>
            <w:shd w:val="clear" w:color="auto" w:fill="auto"/>
          </w:tcPr>
          <w:p w:rsidR="00231103" w:rsidRDefault="00340B5D">
            <w:pPr>
              <w:jc w:val="center"/>
              <w:rPr>
                <w:rFonts w:ascii="宋体" w:hAnsi="宋体"/>
                <w:sz w:val="18"/>
                <w:szCs w:val="18"/>
              </w:rPr>
            </w:pPr>
            <w:r>
              <w:rPr>
                <w:rFonts w:ascii="宋体" w:hAnsi="宋体"/>
                <w:sz w:val="18"/>
                <w:szCs w:val="18"/>
              </w:rPr>
              <w:t>-5</w:t>
            </w:r>
          </w:p>
        </w:tc>
        <w:tc>
          <w:tcPr>
            <w:tcW w:w="1340" w:type="dxa"/>
            <w:shd w:val="clear" w:color="auto" w:fill="auto"/>
          </w:tcPr>
          <w:p w:rsidR="00231103" w:rsidRDefault="00340B5D">
            <w:pPr>
              <w:jc w:val="center"/>
              <w:rPr>
                <w:rFonts w:ascii="宋体" w:hAnsi="宋体"/>
                <w:sz w:val="18"/>
                <w:szCs w:val="18"/>
              </w:rPr>
            </w:pPr>
            <w:r>
              <w:rPr>
                <w:rFonts w:ascii="宋体" w:hAnsi="宋体"/>
                <w:sz w:val="18"/>
                <w:szCs w:val="18"/>
              </w:rPr>
              <w:t>-3</w:t>
            </w:r>
          </w:p>
        </w:tc>
      </w:tr>
      <w:tr w:rsidR="00231103">
        <w:trPr>
          <w:jc w:val="center"/>
        </w:trPr>
        <w:tc>
          <w:tcPr>
            <w:tcW w:w="1339" w:type="dxa"/>
            <w:vMerge w:val="restart"/>
            <w:shd w:val="clear" w:color="auto" w:fill="auto"/>
            <w:vAlign w:val="center"/>
          </w:tcPr>
          <w:p w:rsidR="00231103" w:rsidRDefault="00340B5D">
            <w:pPr>
              <w:jc w:val="center"/>
              <w:rPr>
                <w:rFonts w:ascii="宋体" w:hAnsi="宋体"/>
                <w:sz w:val="18"/>
                <w:szCs w:val="18"/>
              </w:rPr>
            </w:pPr>
            <w:r>
              <w:rPr>
                <w:rFonts w:ascii="宋体" w:hAnsi="宋体"/>
                <w:sz w:val="18"/>
                <w:szCs w:val="18"/>
              </w:rPr>
              <w:t>戊硝酚</w:t>
            </w:r>
          </w:p>
        </w:tc>
        <w:tc>
          <w:tcPr>
            <w:tcW w:w="1339" w:type="dxa"/>
            <w:shd w:val="clear" w:color="auto" w:fill="auto"/>
          </w:tcPr>
          <w:p w:rsidR="00231103" w:rsidRDefault="00340B5D">
            <w:pPr>
              <w:jc w:val="center"/>
              <w:rPr>
                <w:rFonts w:ascii="宋体" w:hAnsi="宋体"/>
                <w:sz w:val="18"/>
                <w:szCs w:val="18"/>
              </w:rPr>
            </w:pPr>
            <w:r>
              <w:rPr>
                <w:rFonts w:ascii="宋体" w:hAnsi="宋体"/>
                <w:sz w:val="18"/>
                <w:szCs w:val="18"/>
              </w:rPr>
              <w:t>253</w:t>
            </w:r>
          </w:p>
        </w:tc>
        <w:tc>
          <w:tcPr>
            <w:tcW w:w="1339" w:type="dxa"/>
            <w:shd w:val="clear" w:color="auto" w:fill="auto"/>
          </w:tcPr>
          <w:p w:rsidR="00231103" w:rsidRDefault="00340B5D">
            <w:pPr>
              <w:jc w:val="center"/>
              <w:rPr>
                <w:rFonts w:ascii="宋体" w:hAnsi="宋体"/>
                <w:sz w:val="18"/>
                <w:szCs w:val="18"/>
              </w:rPr>
            </w:pPr>
            <w:r>
              <w:rPr>
                <w:rFonts w:ascii="宋体" w:hAnsi="宋体"/>
                <w:sz w:val="18"/>
                <w:szCs w:val="18"/>
              </w:rPr>
              <w:t>134</w:t>
            </w:r>
          </w:p>
        </w:tc>
        <w:tc>
          <w:tcPr>
            <w:tcW w:w="1339" w:type="dxa"/>
            <w:shd w:val="clear" w:color="auto" w:fill="auto"/>
          </w:tcPr>
          <w:p w:rsidR="00231103" w:rsidRDefault="00340B5D">
            <w:pPr>
              <w:jc w:val="center"/>
              <w:rPr>
                <w:rFonts w:ascii="宋体" w:hAnsi="宋体"/>
                <w:sz w:val="18"/>
                <w:szCs w:val="18"/>
              </w:rPr>
            </w:pPr>
            <w:r>
              <w:rPr>
                <w:rFonts w:ascii="宋体" w:hAnsi="宋体"/>
                <w:sz w:val="18"/>
                <w:szCs w:val="18"/>
              </w:rPr>
              <w:t>-45</w:t>
            </w:r>
          </w:p>
        </w:tc>
        <w:tc>
          <w:tcPr>
            <w:tcW w:w="1339" w:type="dxa"/>
            <w:shd w:val="clear" w:color="auto" w:fill="auto"/>
          </w:tcPr>
          <w:p w:rsidR="00231103" w:rsidRDefault="00340B5D">
            <w:pPr>
              <w:jc w:val="center"/>
              <w:rPr>
                <w:rFonts w:ascii="宋体" w:hAnsi="宋体"/>
                <w:sz w:val="18"/>
                <w:szCs w:val="18"/>
              </w:rPr>
            </w:pPr>
            <w:r>
              <w:rPr>
                <w:rFonts w:ascii="宋体" w:hAnsi="宋体"/>
                <w:sz w:val="18"/>
                <w:szCs w:val="18"/>
              </w:rPr>
              <w:t>-65</w:t>
            </w:r>
          </w:p>
        </w:tc>
        <w:tc>
          <w:tcPr>
            <w:tcW w:w="1339" w:type="dxa"/>
            <w:shd w:val="clear" w:color="auto" w:fill="auto"/>
          </w:tcPr>
          <w:p w:rsidR="00231103" w:rsidRDefault="00340B5D">
            <w:pPr>
              <w:jc w:val="center"/>
              <w:rPr>
                <w:rFonts w:ascii="宋体" w:hAnsi="宋体"/>
                <w:sz w:val="18"/>
                <w:szCs w:val="18"/>
              </w:rPr>
            </w:pPr>
            <w:r>
              <w:rPr>
                <w:rFonts w:ascii="宋体" w:hAnsi="宋体"/>
                <w:sz w:val="18"/>
                <w:szCs w:val="18"/>
              </w:rPr>
              <w:t>-5</w:t>
            </w:r>
          </w:p>
        </w:tc>
        <w:tc>
          <w:tcPr>
            <w:tcW w:w="1340" w:type="dxa"/>
            <w:shd w:val="clear" w:color="auto" w:fill="auto"/>
          </w:tcPr>
          <w:p w:rsidR="00231103" w:rsidRDefault="00340B5D">
            <w:pPr>
              <w:jc w:val="center"/>
              <w:rPr>
                <w:rFonts w:ascii="宋体" w:hAnsi="宋体"/>
                <w:sz w:val="18"/>
                <w:szCs w:val="18"/>
              </w:rPr>
            </w:pPr>
            <w:r>
              <w:rPr>
                <w:rFonts w:ascii="宋体" w:hAnsi="宋体"/>
                <w:sz w:val="18"/>
                <w:szCs w:val="18"/>
              </w:rPr>
              <w:t>-2</w:t>
            </w:r>
          </w:p>
        </w:tc>
      </w:tr>
      <w:tr w:rsidR="00231103">
        <w:trPr>
          <w:jc w:val="center"/>
        </w:trPr>
        <w:tc>
          <w:tcPr>
            <w:tcW w:w="1339" w:type="dxa"/>
            <w:vMerge/>
            <w:shd w:val="clear" w:color="auto" w:fill="auto"/>
            <w:vAlign w:val="center"/>
          </w:tcPr>
          <w:p w:rsidR="00231103" w:rsidRDefault="00231103">
            <w:pPr>
              <w:jc w:val="center"/>
              <w:rPr>
                <w:rFonts w:ascii="宋体" w:hAnsi="宋体"/>
                <w:sz w:val="18"/>
                <w:szCs w:val="18"/>
              </w:rPr>
            </w:pPr>
          </w:p>
        </w:tc>
        <w:tc>
          <w:tcPr>
            <w:tcW w:w="1339" w:type="dxa"/>
            <w:shd w:val="clear" w:color="auto" w:fill="auto"/>
          </w:tcPr>
          <w:p w:rsidR="00231103" w:rsidRDefault="00340B5D">
            <w:pPr>
              <w:jc w:val="center"/>
              <w:rPr>
                <w:rFonts w:ascii="宋体" w:hAnsi="宋体"/>
                <w:sz w:val="18"/>
                <w:szCs w:val="18"/>
              </w:rPr>
            </w:pPr>
            <w:r>
              <w:rPr>
                <w:rFonts w:ascii="宋体" w:hAnsi="宋体"/>
                <w:sz w:val="18"/>
                <w:szCs w:val="18"/>
              </w:rPr>
              <w:t>253</w:t>
            </w:r>
          </w:p>
        </w:tc>
        <w:tc>
          <w:tcPr>
            <w:tcW w:w="1339" w:type="dxa"/>
            <w:shd w:val="clear" w:color="auto" w:fill="auto"/>
          </w:tcPr>
          <w:p w:rsidR="00231103" w:rsidRDefault="00340B5D">
            <w:pPr>
              <w:jc w:val="center"/>
              <w:rPr>
                <w:rFonts w:ascii="宋体" w:hAnsi="宋体"/>
                <w:sz w:val="18"/>
                <w:szCs w:val="18"/>
              </w:rPr>
            </w:pPr>
            <w:r>
              <w:rPr>
                <w:rFonts w:ascii="宋体" w:hAnsi="宋体"/>
                <w:sz w:val="18"/>
                <w:szCs w:val="18"/>
              </w:rPr>
              <w:t>194</w:t>
            </w:r>
          </w:p>
        </w:tc>
        <w:tc>
          <w:tcPr>
            <w:tcW w:w="1339" w:type="dxa"/>
            <w:shd w:val="clear" w:color="auto" w:fill="auto"/>
          </w:tcPr>
          <w:p w:rsidR="00231103" w:rsidRDefault="00340B5D">
            <w:pPr>
              <w:jc w:val="center"/>
              <w:rPr>
                <w:rFonts w:ascii="宋体" w:hAnsi="宋体"/>
                <w:sz w:val="18"/>
                <w:szCs w:val="18"/>
              </w:rPr>
            </w:pPr>
            <w:r>
              <w:rPr>
                <w:rFonts w:ascii="宋体" w:hAnsi="宋体"/>
                <w:sz w:val="18"/>
                <w:szCs w:val="18"/>
              </w:rPr>
              <w:t>-45</w:t>
            </w:r>
          </w:p>
        </w:tc>
        <w:tc>
          <w:tcPr>
            <w:tcW w:w="1339" w:type="dxa"/>
            <w:shd w:val="clear" w:color="auto" w:fill="auto"/>
          </w:tcPr>
          <w:p w:rsidR="00231103" w:rsidRDefault="00340B5D">
            <w:pPr>
              <w:jc w:val="center"/>
              <w:rPr>
                <w:rFonts w:ascii="宋体" w:hAnsi="宋体"/>
                <w:sz w:val="18"/>
                <w:szCs w:val="18"/>
              </w:rPr>
            </w:pPr>
            <w:r>
              <w:rPr>
                <w:rFonts w:ascii="宋体" w:hAnsi="宋体"/>
                <w:sz w:val="18"/>
                <w:szCs w:val="18"/>
              </w:rPr>
              <w:t>-30</w:t>
            </w:r>
          </w:p>
        </w:tc>
        <w:tc>
          <w:tcPr>
            <w:tcW w:w="1339" w:type="dxa"/>
            <w:shd w:val="clear" w:color="auto" w:fill="auto"/>
          </w:tcPr>
          <w:p w:rsidR="00231103" w:rsidRDefault="00340B5D">
            <w:pPr>
              <w:jc w:val="center"/>
              <w:rPr>
                <w:rFonts w:ascii="宋体" w:hAnsi="宋体"/>
                <w:sz w:val="18"/>
                <w:szCs w:val="18"/>
              </w:rPr>
            </w:pPr>
            <w:r>
              <w:rPr>
                <w:rFonts w:ascii="宋体" w:hAnsi="宋体"/>
                <w:sz w:val="18"/>
                <w:szCs w:val="18"/>
              </w:rPr>
              <w:t>-5</w:t>
            </w:r>
          </w:p>
        </w:tc>
        <w:tc>
          <w:tcPr>
            <w:tcW w:w="1340" w:type="dxa"/>
            <w:shd w:val="clear" w:color="auto" w:fill="auto"/>
          </w:tcPr>
          <w:p w:rsidR="00231103" w:rsidRDefault="00340B5D">
            <w:pPr>
              <w:jc w:val="center"/>
              <w:rPr>
                <w:rFonts w:ascii="宋体" w:hAnsi="宋体"/>
                <w:sz w:val="18"/>
                <w:szCs w:val="18"/>
              </w:rPr>
            </w:pPr>
            <w:r>
              <w:rPr>
                <w:rFonts w:ascii="宋体" w:hAnsi="宋体"/>
                <w:sz w:val="18"/>
                <w:szCs w:val="18"/>
              </w:rPr>
              <w:t>-2</w:t>
            </w:r>
          </w:p>
        </w:tc>
      </w:tr>
      <w:tr w:rsidR="00231103">
        <w:trPr>
          <w:jc w:val="center"/>
        </w:trPr>
        <w:tc>
          <w:tcPr>
            <w:tcW w:w="1339" w:type="dxa"/>
            <w:vMerge w:val="restart"/>
            <w:shd w:val="clear" w:color="auto" w:fill="auto"/>
            <w:vAlign w:val="center"/>
          </w:tcPr>
          <w:p w:rsidR="00231103" w:rsidRDefault="00340B5D">
            <w:pPr>
              <w:jc w:val="center"/>
              <w:rPr>
                <w:rFonts w:ascii="宋体" w:hAnsi="宋体"/>
                <w:sz w:val="18"/>
                <w:szCs w:val="18"/>
              </w:rPr>
            </w:pPr>
            <w:r>
              <w:rPr>
                <w:rFonts w:ascii="宋体" w:hAnsi="宋体"/>
                <w:sz w:val="18"/>
                <w:szCs w:val="18"/>
              </w:rPr>
              <w:t>消螨酚</w:t>
            </w:r>
          </w:p>
        </w:tc>
        <w:tc>
          <w:tcPr>
            <w:tcW w:w="1339" w:type="dxa"/>
            <w:shd w:val="clear" w:color="auto" w:fill="auto"/>
          </w:tcPr>
          <w:p w:rsidR="00231103" w:rsidRDefault="00340B5D">
            <w:pPr>
              <w:jc w:val="center"/>
              <w:rPr>
                <w:rFonts w:ascii="宋体" w:hAnsi="宋体"/>
                <w:sz w:val="18"/>
                <w:szCs w:val="18"/>
              </w:rPr>
            </w:pPr>
            <w:r>
              <w:rPr>
                <w:rFonts w:ascii="宋体" w:hAnsi="宋体"/>
                <w:sz w:val="18"/>
                <w:szCs w:val="18"/>
              </w:rPr>
              <w:t>265</w:t>
            </w:r>
          </w:p>
        </w:tc>
        <w:tc>
          <w:tcPr>
            <w:tcW w:w="1339" w:type="dxa"/>
            <w:shd w:val="clear" w:color="auto" w:fill="auto"/>
          </w:tcPr>
          <w:p w:rsidR="00231103" w:rsidRDefault="00340B5D">
            <w:pPr>
              <w:jc w:val="center"/>
              <w:rPr>
                <w:rFonts w:ascii="宋体" w:hAnsi="宋体"/>
                <w:sz w:val="18"/>
                <w:szCs w:val="18"/>
              </w:rPr>
            </w:pPr>
            <w:r>
              <w:rPr>
                <w:rFonts w:ascii="宋体" w:hAnsi="宋体"/>
                <w:sz w:val="18"/>
                <w:szCs w:val="18"/>
              </w:rPr>
              <w:t>190</w:t>
            </w:r>
          </w:p>
        </w:tc>
        <w:tc>
          <w:tcPr>
            <w:tcW w:w="1339" w:type="dxa"/>
            <w:shd w:val="clear" w:color="auto" w:fill="auto"/>
          </w:tcPr>
          <w:p w:rsidR="00231103" w:rsidRDefault="00340B5D">
            <w:pPr>
              <w:jc w:val="center"/>
              <w:rPr>
                <w:rFonts w:ascii="宋体" w:hAnsi="宋体"/>
                <w:sz w:val="18"/>
                <w:szCs w:val="18"/>
              </w:rPr>
            </w:pPr>
            <w:r>
              <w:rPr>
                <w:rFonts w:ascii="宋体" w:hAnsi="宋体"/>
                <w:sz w:val="18"/>
                <w:szCs w:val="18"/>
              </w:rPr>
              <w:t>-50</w:t>
            </w:r>
          </w:p>
        </w:tc>
        <w:tc>
          <w:tcPr>
            <w:tcW w:w="1339" w:type="dxa"/>
            <w:shd w:val="clear" w:color="auto" w:fill="auto"/>
          </w:tcPr>
          <w:p w:rsidR="00231103" w:rsidRDefault="00340B5D">
            <w:pPr>
              <w:jc w:val="center"/>
              <w:rPr>
                <w:rFonts w:ascii="宋体" w:hAnsi="宋体"/>
                <w:sz w:val="18"/>
                <w:szCs w:val="18"/>
              </w:rPr>
            </w:pPr>
            <w:r>
              <w:rPr>
                <w:rFonts w:ascii="宋体" w:hAnsi="宋体"/>
                <w:sz w:val="18"/>
                <w:szCs w:val="18"/>
              </w:rPr>
              <w:t>-45</w:t>
            </w:r>
          </w:p>
        </w:tc>
        <w:tc>
          <w:tcPr>
            <w:tcW w:w="1339" w:type="dxa"/>
            <w:shd w:val="clear" w:color="auto" w:fill="auto"/>
          </w:tcPr>
          <w:p w:rsidR="00231103" w:rsidRDefault="00340B5D">
            <w:pPr>
              <w:jc w:val="center"/>
              <w:rPr>
                <w:rFonts w:ascii="宋体" w:hAnsi="宋体"/>
                <w:sz w:val="18"/>
                <w:szCs w:val="18"/>
              </w:rPr>
            </w:pPr>
            <w:r>
              <w:rPr>
                <w:rFonts w:ascii="宋体" w:hAnsi="宋体"/>
                <w:sz w:val="18"/>
                <w:szCs w:val="18"/>
              </w:rPr>
              <w:t>-5</w:t>
            </w:r>
          </w:p>
        </w:tc>
        <w:tc>
          <w:tcPr>
            <w:tcW w:w="1340" w:type="dxa"/>
            <w:shd w:val="clear" w:color="auto" w:fill="auto"/>
          </w:tcPr>
          <w:p w:rsidR="00231103" w:rsidRDefault="00340B5D">
            <w:pPr>
              <w:jc w:val="center"/>
              <w:rPr>
                <w:rFonts w:ascii="宋体" w:hAnsi="宋体"/>
                <w:sz w:val="18"/>
                <w:szCs w:val="18"/>
              </w:rPr>
            </w:pPr>
            <w:r>
              <w:rPr>
                <w:rFonts w:ascii="宋体" w:hAnsi="宋体"/>
                <w:sz w:val="18"/>
                <w:szCs w:val="18"/>
              </w:rPr>
              <w:t>-2</w:t>
            </w:r>
          </w:p>
        </w:tc>
      </w:tr>
      <w:tr w:rsidR="00231103">
        <w:trPr>
          <w:jc w:val="center"/>
        </w:trPr>
        <w:tc>
          <w:tcPr>
            <w:tcW w:w="1339" w:type="dxa"/>
            <w:vMerge/>
            <w:shd w:val="clear" w:color="auto" w:fill="auto"/>
          </w:tcPr>
          <w:p w:rsidR="00231103" w:rsidRDefault="00231103">
            <w:pPr>
              <w:jc w:val="center"/>
              <w:rPr>
                <w:rFonts w:ascii="宋体" w:hAnsi="宋体"/>
                <w:sz w:val="18"/>
                <w:szCs w:val="18"/>
              </w:rPr>
            </w:pPr>
          </w:p>
        </w:tc>
        <w:tc>
          <w:tcPr>
            <w:tcW w:w="1339" w:type="dxa"/>
            <w:shd w:val="clear" w:color="auto" w:fill="auto"/>
          </w:tcPr>
          <w:p w:rsidR="00231103" w:rsidRDefault="00340B5D">
            <w:pPr>
              <w:jc w:val="center"/>
              <w:rPr>
                <w:rFonts w:ascii="宋体" w:hAnsi="宋体"/>
                <w:sz w:val="18"/>
                <w:szCs w:val="18"/>
              </w:rPr>
            </w:pPr>
            <w:r>
              <w:rPr>
                <w:rFonts w:ascii="宋体" w:hAnsi="宋体"/>
                <w:sz w:val="18"/>
                <w:szCs w:val="18"/>
              </w:rPr>
              <w:t>265</w:t>
            </w:r>
          </w:p>
        </w:tc>
        <w:tc>
          <w:tcPr>
            <w:tcW w:w="1339" w:type="dxa"/>
            <w:shd w:val="clear" w:color="auto" w:fill="auto"/>
          </w:tcPr>
          <w:p w:rsidR="00231103" w:rsidRDefault="00340B5D">
            <w:pPr>
              <w:jc w:val="center"/>
              <w:rPr>
                <w:rFonts w:ascii="宋体" w:hAnsi="宋体"/>
                <w:sz w:val="18"/>
                <w:szCs w:val="18"/>
              </w:rPr>
            </w:pPr>
            <w:r>
              <w:rPr>
                <w:rFonts w:ascii="宋体" w:hAnsi="宋体"/>
                <w:sz w:val="18"/>
                <w:szCs w:val="18"/>
              </w:rPr>
              <w:t>218</w:t>
            </w:r>
          </w:p>
        </w:tc>
        <w:tc>
          <w:tcPr>
            <w:tcW w:w="1339" w:type="dxa"/>
            <w:shd w:val="clear" w:color="auto" w:fill="auto"/>
          </w:tcPr>
          <w:p w:rsidR="00231103" w:rsidRDefault="00340B5D">
            <w:pPr>
              <w:jc w:val="center"/>
              <w:rPr>
                <w:rFonts w:ascii="宋体" w:hAnsi="宋体"/>
                <w:sz w:val="18"/>
                <w:szCs w:val="18"/>
              </w:rPr>
            </w:pPr>
            <w:r>
              <w:rPr>
                <w:rFonts w:ascii="宋体" w:hAnsi="宋体"/>
                <w:sz w:val="18"/>
                <w:szCs w:val="18"/>
              </w:rPr>
              <w:t>-50</w:t>
            </w:r>
          </w:p>
        </w:tc>
        <w:tc>
          <w:tcPr>
            <w:tcW w:w="1339" w:type="dxa"/>
            <w:shd w:val="clear" w:color="auto" w:fill="auto"/>
          </w:tcPr>
          <w:p w:rsidR="00231103" w:rsidRDefault="00340B5D">
            <w:pPr>
              <w:jc w:val="center"/>
              <w:rPr>
                <w:rFonts w:ascii="宋体" w:hAnsi="宋体"/>
                <w:sz w:val="18"/>
                <w:szCs w:val="18"/>
              </w:rPr>
            </w:pPr>
            <w:r>
              <w:rPr>
                <w:rFonts w:ascii="宋体" w:hAnsi="宋体"/>
                <w:sz w:val="18"/>
                <w:szCs w:val="18"/>
              </w:rPr>
              <w:t>-40</w:t>
            </w:r>
          </w:p>
        </w:tc>
        <w:tc>
          <w:tcPr>
            <w:tcW w:w="1339" w:type="dxa"/>
            <w:shd w:val="clear" w:color="auto" w:fill="auto"/>
          </w:tcPr>
          <w:p w:rsidR="00231103" w:rsidRDefault="00340B5D">
            <w:pPr>
              <w:jc w:val="center"/>
              <w:rPr>
                <w:rFonts w:ascii="宋体" w:hAnsi="宋体"/>
                <w:sz w:val="18"/>
                <w:szCs w:val="18"/>
              </w:rPr>
            </w:pPr>
            <w:r>
              <w:rPr>
                <w:rFonts w:ascii="宋体" w:hAnsi="宋体"/>
                <w:sz w:val="18"/>
                <w:szCs w:val="18"/>
              </w:rPr>
              <w:t>-5</w:t>
            </w:r>
          </w:p>
        </w:tc>
        <w:tc>
          <w:tcPr>
            <w:tcW w:w="1340" w:type="dxa"/>
            <w:shd w:val="clear" w:color="auto" w:fill="auto"/>
          </w:tcPr>
          <w:p w:rsidR="00231103" w:rsidRDefault="00340B5D">
            <w:pPr>
              <w:jc w:val="center"/>
              <w:rPr>
                <w:rFonts w:ascii="宋体" w:hAnsi="宋体"/>
                <w:sz w:val="18"/>
                <w:szCs w:val="18"/>
              </w:rPr>
            </w:pPr>
            <w:r>
              <w:rPr>
                <w:rFonts w:ascii="宋体" w:hAnsi="宋体"/>
                <w:sz w:val="18"/>
                <w:szCs w:val="18"/>
              </w:rPr>
              <w:t>-2</w:t>
            </w:r>
          </w:p>
        </w:tc>
      </w:tr>
    </w:tbl>
    <w:p w:rsidR="00231103" w:rsidRDefault="00340B5D">
      <w:pPr>
        <w:pStyle w:val="affd"/>
        <w:spacing w:before="120" w:after="120"/>
      </w:pPr>
      <w:r>
        <w:rPr>
          <w:rFonts w:hint="eastAsia"/>
        </w:rPr>
        <w:t>基质标准工作溶液</w:t>
      </w:r>
    </w:p>
    <w:p w:rsidR="00231103" w:rsidRDefault="00340B5D">
      <w:pPr>
        <w:pStyle w:val="affffe"/>
        <w:ind w:firstLine="420"/>
      </w:pPr>
      <w:r>
        <w:rPr>
          <w:rFonts w:hint="eastAsia"/>
        </w:rPr>
        <w:t>选择与被测试样基质相同的空白试样按照</w:t>
      </w:r>
      <w:r>
        <w:rPr>
          <w:rFonts w:hint="eastAsia"/>
        </w:rPr>
        <w:t>8.1</w:t>
      </w:r>
      <w:r>
        <w:rPr>
          <w:rFonts w:hint="eastAsia"/>
        </w:rPr>
        <w:t>进行前处理，得到空白基质溶液。准确吸取</w:t>
      </w:r>
      <w:r>
        <w:rPr>
          <w:rFonts w:hint="eastAsia"/>
        </w:rPr>
        <w:t>10</w:t>
      </w:r>
      <w:r>
        <w:rPr>
          <w:rFonts w:hint="eastAsia"/>
        </w:rPr>
        <w:t>、</w:t>
      </w:r>
      <w:r>
        <w:rPr>
          <w:rFonts w:hint="eastAsia"/>
        </w:rPr>
        <w:t>20</w:t>
      </w:r>
      <w:r>
        <w:rPr>
          <w:rFonts w:hint="eastAsia"/>
        </w:rPr>
        <w:t>、</w:t>
      </w:r>
      <w:r>
        <w:rPr>
          <w:rFonts w:hint="eastAsia"/>
        </w:rPr>
        <w:t>40</w:t>
      </w:r>
      <w:r>
        <w:rPr>
          <w:rFonts w:hint="eastAsia"/>
        </w:rPr>
        <w:t>、</w:t>
      </w:r>
      <w:r>
        <w:rPr>
          <w:rFonts w:hint="eastAsia"/>
        </w:rPr>
        <w:t>80</w:t>
      </w:r>
      <w:r>
        <w:rPr>
          <w:rFonts w:hint="eastAsia"/>
        </w:rPr>
        <w:t>、</w:t>
      </w:r>
      <w:r>
        <w:rPr>
          <w:rFonts w:hint="eastAsia"/>
        </w:rPr>
        <w:t>100</w:t>
      </w:r>
      <w:r>
        <w:rPr>
          <w:rFonts w:hint="eastAsia"/>
        </w:rPr>
        <w:t>和</w:t>
      </w:r>
      <w:r>
        <w:rPr>
          <w:rFonts w:hint="eastAsia"/>
        </w:rPr>
        <w:t>200</w:t>
      </w:r>
      <w:r>
        <w:rPr>
          <w:rFonts w:hint="eastAsia"/>
        </w:rPr>
        <w:t>µ</w:t>
      </w:r>
      <w:r>
        <w:rPr>
          <w:rFonts w:hint="eastAsia"/>
        </w:rPr>
        <w:t>L</w:t>
      </w:r>
      <w:r>
        <w:rPr>
          <w:rFonts w:hint="eastAsia"/>
        </w:rPr>
        <w:t>的标准使用液至空白基质中，置于氮吹仪上缓慢用氮气在常温下吹干，分别加入</w:t>
      </w:r>
      <w:r>
        <w:rPr>
          <w:rFonts w:hint="eastAsia"/>
        </w:rPr>
        <w:t>1mL</w:t>
      </w:r>
      <w:r>
        <w:rPr>
          <w:rFonts w:hint="eastAsia"/>
        </w:rPr>
        <w:t>体积比为</w:t>
      </w:r>
      <w:r>
        <w:rPr>
          <w:rFonts w:hint="eastAsia"/>
        </w:rPr>
        <w:t>2:8</w:t>
      </w:r>
      <w:r>
        <w:rPr>
          <w:rFonts w:hint="eastAsia"/>
        </w:rPr>
        <w:t>的水：乙腈溶液定容，混匀后过</w:t>
      </w:r>
      <w:r>
        <w:rPr>
          <w:rFonts w:hint="eastAsia"/>
        </w:rPr>
        <w:t>0.22um</w:t>
      </w:r>
      <w:r>
        <w:rPr>
          <w:rFonts w:hint="eastAsia"/>
        </w:rPr>
        <w:t>微孔有机滤膜配制成浓度为</w:t>
      </w:r>
      <w:r>
        <w:rPr>
          <w:rFonts w:hint="eastAsia"/>
        </w:rPr>
        <w:t>10</w:t>
      </w:r>
      <w:r>
        <w:rPr>
          <w:rFonts w:hint="eastAsia"/>
        </w:rPr>
        <w:t>、</w:t>
      </w:r>
      <w:r>
        <w:rPr>
          <w:rFonts w:hint="eastAsia"/>
        </w:rPr>
        <w:t>20</w:t>
      </w:r>
      <w:r>
        <w:rPr>
          <w:rFonts w:hint="eastAsia"/>
        </w:rPr>
        <w:t>、</w:t>
      </w:r>
      <w:r>
        <w:rPr>
          <w:rFonts w:hint="eastAsia"/>
        </w:rPr>
        <w:t>40</w:t>
      </w:r>
      <w:r>
        <w:rPr>
          <w:rFonts w:hint="eastAsia"/>
        </w:rPr>
        <w:t>、</w:t>
      </w:r>
      <w:r>
        <w:rPr>
          <w:rFonts w:hint="eastAsia"/>
        </w:rPr>
        <w:t>80</w:t>
      </w:r>
      <w:r>
        <w:rPr>
          <w:rFonts w:hint="eastAsia"/>
        </w:rPr>
        <w:t>、</w:t>
      </w:r>
      <w:r>
        <w:rPr>
          <w:rFonts w:hint="eastAsia"/>
        </w:rPr>
        <w:t>100</w:t>
      </w:r>
      <w:r>
        <w:rPr>
          <w:rFonts w:hint="eastAsia"/>
        </w:rPr>
        <w:t>和</w:t>
      </w:r>
      <w:r>
        <w:rPr>
          <w:rFonts w:hint="eastAsia"/>
        </w:rPr>
        <w:t>200ng/mL</w:t>
      </w:r>
      <w:r>
        <w:rPr>
          <w:rFonts w:hint="eastAsia"/>
        </w:rPr>
        <w:t>系列基质匹配标准工作溶液，供液相色谱</w:t>
      </w:r>
      <w:r>
        <w:rPr>
          <w:rFonts w:hint="eastAsia"/>
        </w:rPr>
        <w:t>-</w:t>
      </w:r>
      <w:r>
        <w:rPr>
          <w:rFonts w:hint="eastAsia"/>
        </w:rPr>
        <w:t>质谱联用仪测定。以标物质量浓度为横坐标，相应响应值峰面积为纵坐标，绘制基质匹配标准工作曲线。</w:t>
      </w:r>
    </w:p>
    <w:p w:rsidR="00231103" w:rsidRDefault="00340B5D">
      <w:pPr>
        <w:pStyle w:val="affd"/>
        <w:spacing w:before="120" w:after="120"/>
      </w:pPr>
      <w:r>
        <w:rPr>
          <w:rFonts w:hint="eastAsia"/>
        </w:rPr>
        <w:t>定性和定量</w:t>
      </w:r>
    </w:p>
    <w:p w:rsidR="00231103" w:rsidRDefault="00340B5D">
      <w:pPr>
        <w:pStyle w:val="affe"/>
        <w:spacing w:before="120" w:after="120"/>
      </w:pPr>
      <w:r>
        <w:rPr>
          <w:rFonts w:hint="eastAsia"/>
        </w:rPr>
        <w:t>保留时间定性</w:t>
      </w:r>
    </w:p>
    <w:p w:rsidR="00231103" w:rsidRDefault="00340B5D">
      <w:pPr>
        <w:pStyle w:val="affffe"/>
        <w:ind w:firstLine="420"/>
      </w:pPr>
      <w:r>
        <w:rPr>
          <w:rFonts w:hint="eastAsia"/>
        </w:rPr>
        <w:t>被测试样中目标农药色谱峰的保留</w:t>
      </w:r>
      <w:r>
        <w:rPr>
          <w:rFonts w:hint="eastAsia"/>
        </w:rPr>
        <w:t>时间与相应标准色谱峰的保留时间相比较，偏差应在±</w:t>
      </w:r>
      <w:r>
        <w:rPr>
          <w:rFonts w:hint="eastAsia"/>
        </w:rPr>
        <w:t xml:space="preserve">0.5 min </w:t>
      </w:r>
      <w:r>
        <w:rPr>
          <w:rFonts w:hint="eastAsia"/>
        </w:rPr>
        <w:t>之内。</w:t>
      </w:r>
    </w:p>
    <w:p w:rsidR="00231103" w:rsidRDefault="00340B5D">
      <w:pPr>
        <w:pStyle w:val="affe"/>
        <w:spacing w:before="120" w:after="120"/>
      </w:pPr>
      <w:r>
        <w:t>离子丰度比</w:t>
      </w:r>
      <w:r>
        <w:rPr>
          <w:rFonts w:hint="eastAsia"/>
        </w:rPr>
        <w:t>定性</w:t>
      </w:r>
    </w:p>
    <w:p w:rsidR="00231103" w:rsidRDefault="00340B5D">
      <w:pPr>
        <w:pStyle w:val="affffe"/>
        <w:ind w:firstLine="420"/>
      </w:pPr>
      <w:r>
        <w:rPr>
          <w:rFonts w:hint="eastAsia"/>
        </w:rPr>
        <w:lastRenderedPageBreak/>
        <w:t>在相同实验条件下进行试样测定时，如果检出的色谱峰的保留时间与标准试样相一致，并且目标化合物选择的定性离子、定量离子均出现，而且同一检测批次，对同一化合物，试样中目标化合物的定性离子和定量离子的相对丰度比与质量浓度相当的基质标准溶液相比，其允许偏差不超过下表</w:t>
      </w:r>
      <w:r>
        <w:rPr>
          <w:rFonts w:hint="eastAsia"/>
        </w:rPr>
        <w:t>3</w:t>
      </w:r>
      <w:r>
        <w:rPr>
          <w:rFonts w:hint="eastAsia"/>
        </w:rPr>
        <w:t>规定的范围，则可判断试样中存在目标农药。</w:t>
      </w:r>
    </w:p>
    <w:p w:rsidR="00231103" w:rsidRDefault="00340B5D">
      <w:pPr>
        <w:pStyle w:val="aff2"/>
        <w:spacing w:before="120" w:after="120"/>
      </w:pPr>
      <w:r>
        <w:rPr>
          <w:rFonts w:hint="eastAsia"/>
        </w:rPr>
        <w:t>定性时相对离子丰度的最大允许偏差</w:t>
      </w:r>
    </w:p>
    <w:tbl>
      <w:tblPr>
        <w:tblStyle w:val="affff1"/>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tblPr>
      <w:tblGrid>
        <w:gridCol w:w="1874"/>
        <w:gridCol w:w="1875"/>
        <w:gridCol w:w="1875"/>
        <w:gridCol w:w="1875"/>
        <w:gridCol w:w="1875"/>
      </w:tblGrid>
      <w:tr w:rsidR="00231103">
        <w:trPr>
          <w:tblHeader/>
          <w:jc w:val="center"/>
        </w:trPr>
        <w:tc>
          <w:tcPr>
            <w:tcW w:w="1874" w:type="dxa"/>
            <w:tcBorders>
              <w:top w:val="single" w:sz="8" w:space="0" w:color="auto"/>
              <w:bottom w:val="single" w:sz="8" w:space="0" w:color="auto"/>
            </w:tcBorders>
            <w:shd w:val="clear" w:color="auto" w:fill="auto"/>
          </w:tcPr>
          <w:p w:rsidR="00231103" w:rsidRDefault="00340B5D">
            <w:r>
              <w:rPr>
                <w:rFonts w:hint="eastAsia"/>
              </w:rPr>
              <w:t>离子丰度比</w:t>
            </w:r>
          </w:p>
        </w:tc>
        <w:tc>
          <w:tcPr>
            <w:tcW w:w="1875" w:type="dxa"/>
            <w:tcBorders>
              <w:top w:val="single" w:sz="8" w:space="0" w:color="auto"/>
              <w:bottom w:val="single" w:sz="8" w:space="0" w:color="auto"/>
            </w:tcBorders>
            <w:shd w:val="clear" w:color="auto" w:fill="auto"/>
          </w:tcPr>
          <w:p w:rsidR="00231103" w:rsidRDefault="00340B5D">
            <w:r>
              <w:rPr>
                <w:rFonts w:hint="eastAsia"/>
              </w:rPr>
              <w:t>＞</w:t>
            </w:r>
            <w:r>
              <w:rPr>
                <w:rFonts w:hint="eastAsia"/>
              </w:rPr>
              <w:t>50%</w:t>
            </w:r>
          </w:p>
        </w:tc>
        <w:tc>
          <w:tcPr>
            <w:tcW w:w="1875" w:type="dxa"/>
            <w:tcBorders>
              <w:top w:val="single" w:sz="8" w:space="0" w:color="auto"/>
              <w:bottom w:val="single" w:sz="8" w:space="0" w:color="auto"/>
            </w:tcBorders>
            <w:shd w:val="clear" w:color="auto" w:fill="auto"/>
          </w:tcPr>
          <w:p w:rsidR="00231103" w:rsidRDefault="00340B5D">
            <w:r>
              <w:rPr>
                <w:rFonts w:hint="eastAsia"/>
              </w:rPr>
              <w:t>＞</w:t>
            </w:r>
            <w:r>
              <w:rPr>
                <w:rFonts w:hint="eastAsia"/>
              </w:rPr>
              <w:t>20%</w:t>
            </w:r>
            <w:r>
              <w:rPr>
                <w:rFonts w:hint="eastAsia"/>
              </w:rPr>
              <w:t>～</w:t>
            </w:r>
            <w:r>
              <w:rPr>
                <w:rFonts w:hint="eastAsia"/>
              </w:rPr>
              <w:t xml:space="preserve"> 50%</w:t>
            </w:r>
            <w:r>
              <w:rPr>
                <w:rFonts w:hint="eastAsia"/>
              </w:rPr>
              <w:t>（含）</w:t>
            </w:r>
          </w:p>
        </w:tc>
        <w:tc>
          <w:tcPr>
            <w:tcW w:w="1875" w:type="dxa"/>
            <w:tcBorders>
              <w:top w:val="single" w:sz="8" w:space="0" w:color="auto"/>
              <w:bottom w:val="single" w:sz="8" w:space="0" w:color="auto"/>
            </w:tcBorders>
            <w:shd w:val="clear" w:color="auto" w:fill="auto"/>
          </w:tcPr>
          <w:p w:rsidR="00231103" w:rsidRDefault="00340B5D">
            <w:r>
              <w:rPr>
                <w:rFonts w:hint="eastAsia"/>
              </w:rPr>
              <w:t>＞</w:t>
            </w:r>
            <w:r>
              <w:rPr>
                <w:rFonts w:hint="eastAsia"/>
              </w:rPr>
              <w:t>10%</w:t>
            </w:r>
            <w:r>
              <w:rPr>
                <w:rFonts w:hint="eastAsia"/>
              </w:rPr>
              <w:t>～</w:t>
            </w:r>
            <w:r>
              <w:rPr>
                <w:rFonts w:hint="eastAsia"/>
              </w:rPr>
              <w:t>20%</w:t>
            </w:r>
            <w:r>
              <w:rPr>
                <w:rFonts w:hint="eastAsia"/>
              </w:rPr>
              <w:t>（含）</w:t>
            </w:r>
          </w:p>
        </w:tc>
        <w:tc>
          <w:tcPr>
            <w:tcW w:w="1875" w:type="dxa"/>
            <w:tcBorders>
              <w:top w:val="single" w:sz="8" w:space="0" w:color="auto"/>
              <w:bottom w:val="single" w:sz="8" w:space="0" w:color="auto"/>
            </w:tcBorders>
            <w:shd w:val="clear" w:color="auto" w:fill="auto"/>
          </w:tcPr>
          <w:p w:rsidR="00231103" w:rsidRDefault="00340B5D">
            <w:r>
              <w:rPr>
                <w:rFonts w:hint="eastAsia"/>
              </w:rPr>
              <w:t>≤</w:t>
            </w:r>
            <w:r>
              <w:rPr>
                <w:rFonts w:hint="eastAsia"/>
              </w:rPr>
              <w:t>10%</w:t>
            </w:r>
          </w:p>
        </w:tc>
      </w:tr>
      <w:tr w:rsidR="00231103">
        <w:trPr>
          <w:jc w:val="center"/>
        </w:trPr>
        <w:tc>
          <w:tcPr>
            <w:tcW w:w="1874" w:type="dxa"/>
            <w:tcBorders>
              <w:top w:val="single" w:sz="8" w:space="0" w:color="auto"/>
            </w:tcBorders>
            <w:shd w:val="clear" w:color="auto" w:fill="auto"/>
          </w:tcPr>
          <w:p w:rsidR="00231103" w:rsidRDefault="00340B5D">
            <w:r>
              <w:rPr>
                <w:rFonts w:hint="eastAsia"/>
              </w:rPr>
              <w:t>允许相对偏差</w:t>
            </w:r>
          </w:p>
        </w:tc>
        <w:tc>
          <w:tcPr>
            <w:tcW w:w="1875" w:type="dxa"/>
            <w:tcBorders>
              <w:top w:val="single" w:sz="8" w:space="0" w:color="auto"/>
            </w:tcBorders>
            <w:shd w:val="clear" w:color="auto" w:fill="auto"/>
          </w:tcPr>
          <w:p w:rsidR="00231103" w:rsidRDefault="00340B5D">
            <w:r>
              <w:rPr>
                <w:rFonts w:hint="eastAsia"/>
              </w:rPr>
              <w:t>±</w:t>
            </w:r>
            <w:r>
              <w:rPr>
                <w:rFonts w:hint="eastAsia"/>
              </w:rPr>
              <w:t>20%</w:t>
            </w:r>
          </w:p>
        </w:tc>
        <w:tc>
          <w:tcPr>
            <w:tcW w:w="1875" w:type="dxa"/>
            <w:tcBorders>
              <w:top w:val="single" w:sz="8" w:space="0" w:color="auto"/>
            </w:tcBorders>
            <w:shd w:val="clear" w:color="auto" w:fill="auto"/>
          </w:tcPr>
          <w:p w:rsidR="00231103" w:rsidRDefault="00340B5D">
            <w:r>
              <w:rPr>
                <w:rFonts w:hint="eastAsia"/>
              </w:rPr>
              <w:t>±</w:t>
            </w:r>
            <w:r>
              <w:rPr>
                <w:rFonts w:hint="eastAsia"/>
              </w:rPr>
              <w:t>25%</w:t>
            </w:r>
          </w:p>
        </w:tc>
        <w:tc>
          <w:tcPr>
            <w:tcW w:w="1875" w:type="dxa"/>
            <w:tcBorders>
              <w:top w:val="single" w:sz="8" w:space="0" w:color="auto"/>
            </w:tcBorders>
            <w:shd w:val="clear" w:color="auto" w:fill="auto"/>
          </w:tcPr>
          <w:p w:rsidR="00231103" w:rsidRDefault="00340B5D">
            <w:r>
              <w:rPr>
                <w:rFonts w:hint="eastAsia"/>
              </w:rPr>
              <w:t>±</w:t>
            </w:r>
            <w:r>
              <w:rPr>
                <w:rFonts w:hint="eastAsia"/>
              </w:rPr>
              <w:t>30%</w:t>
            </w:r>
          </w:p>
        </w:tc>
        <w:tc>
          <w:tcPr>
            <w:tcW w:w="1875" w:type="dxa"/>
            <w:tcBorders>
              <w:top w:val="single" w:sz="8" w:space="0" w:color="auto"/>
            </w:tcBorders>
            <w:shd w:val="clear" w:color="auto" w:fill="auto"/>
          </w:tcPr>
          <w:p w:rsidR="00231103" w:rsidRDefault="00340B5D">
            <w:r>
              <w:rPr>
                <w:rFonts w:hint="eastAsia"/>
              </w:rPr>
              <w:t>±</w:t>
            </w:r>
            <w:r>
              <w:rPr>
                <w:rFonts w:hint="eastAsia"/>
              </w:rPr>
              <w:t>50%</w:t>
            </w:r>
          </w:p>
        </w:tc>
      </w:tr>
    </w:tbl>
    <w:p w:rsidR="00231103" w:rsidRDefault="00340B5D">
      <w:pPr>
        <w:pStyle w:val="affe"/>
        <w:spacing w:before="120" w:after="120"/>
      </w:pPr>
      <w:r>
        <w:rPr>
          <w:rFonts w:hint="eastAsia"/>
        </w:rPr>
        <w:t>定量</w:t>
      </w:r>
    </w:p>
    <w:p w:rsidR="00231103" w:rsidRDefault="00340B5D">
      <w:pPr>
        <w:pStyle w:val="affffe"/>
        <w:ind w:firstLine="420"/>
      </w:pPr>
      <w:r>
        <w:rPr>
          <w:rFonts w:hint="eastAsia"/>
        </w:rPr>
        <w:t>外标法定量。</w:t>
      </w:r>
    </w:p>
    <w:p w:rsidR="00231103" w:rsidRDefault="00340B5D">
      <w:pPr>
        <w:pStyle w:val="affd"/>
        <w:spacing w:before="120" w:after="120"/>
      </w:pPr>
      <w:r>
        <w:rPr>
          <w:rFonts w:hint="eastAsia"/>
        </w:rPr>
        <w:t>试样测定</w:t>
      </w:r>
    </w:p>
    <w:p w:rsidR="00231103" w:rsidRDefault="00340B5D">
      <w:pPr>
        <w:pStyle w:val="affffe"/>
        <w:ind w:firstLine="420"/>
      </w:pPr>
      <w:r>
        <w:rPr>
          <w:rFonts w:hint="eastAsia"/>
        </w:rPr>
        <w:t>将基质混合标准工作溶液和试样溶液依次注入液相色谱</w:t>
      </w:r>
      <w:r>
        <w:rPr>
          <w:rFonts w:hint="eastAsia"/>
        </w:rPr>
        <w:t>-</w:t>
      </w:r>
      <w:r>
        <w:rPr>
          <w:rFonts w:hint="eastAsia"/>
        </w:rPr>
        <w:t>串联质谱仪中，以保留时间和定性离子定性，测得定量离子峰面积，待测样液中农药的响应值应在仪器检测的定量测定线性范围之内，超过线性范围时应根据测定浓度进行适当倍数稀释后再进行分析。</w:t>
      </w:r>
    </w:p>
    <w:p w:rsidR="00231103" w:rsidRDefault="00340B5D">
      <w:pPr>
        <w:pStyle w:val="affc"/>
        <w:spacing w:before="240" w:after="240"/>
      </w:pPr>
      <w:r>
        <w:rPr>
          <w:rFonts w:hint="eastAsia"/>
        </w:rPr>
        <w:t>结果计算</w:t>
      </w:r>
    </w:p>
    <w:p w:rsidR="00231103" w:rsidRDefault="00340B5D">
      <w:pPr>
        <w:pStyle w:val="affffe"/>
        <w:ind w:firstLine="420"/>
      </w:pPr>
      <w:r>
        <w:rPr>
          <w:rFonts w:hint="eastAsia"/>
        </w:rPr>
        <w:t>试样中各农药残留量以质量分数</w:t>
      </w:r>
      <w:r>
        <w:rPr>
          <w:rFonts w:hint="eastAsia"/>
        </w:rPr>
        <w:t>X</w:t>
      </w:r>
      <w:r>
        <w:rPr>
          <w:rFonts w:hint="eastAsia"/>
        </w:rPr>
        <w:t>计，数值以毫克每千克（</w:t>
      </w:r>
      <w:r>
        <w:rPr>
          <w:rFonts w:hint="eastAsia"/>
        </w:rPr>
        <w:t>mg/kg</w:t>
      </w:r>
      <w:r>
        <w:rPr>
          <w:rFonts w:hint="eastAsia"/>
        </w:rPr>
        <w:t>）表示，按以下公式计算：</w:t>
      </w:r>
    </w:p>
    <w:p w:rsidR="00231103" w:rsidRDefault="00340B5D" w:rsidP="00931D30">
      <w:pPr>
        <w:pStyle w:val="affffffa"/>
        <w:jc w:val="right"/>
      </w:pPr>
      <w:r>
        <w:br/>
      </w:r>
      <m:oMath>
        <m:r>
          <w:rPr>
            <w:rFonts w:ascii="Cambria Math" w:hAnsi="Cambria Math"/>
          </w:rPr>
          <m:t>X</m:t>
        </m:r>
        <m:r>
          <w:rPr>
            <w:rFonts w:ascii="Cambria Math" w:hAnsi="Cambria Math"/>
          </w:rPr>
          <m:t>=</m:t>
        </m:r>
        <m:f>
          <m:fPr>
            <m:ctrlPr>
              <w:rPr>
                <w:rFonts w:ascii="Cambria Math" w:hAnsi="Cambria Math"/>
              </w:rPr>
            </m:ctrlPr>
          </m:fPr>
          <m:num>
            <m:r>
              <w:rPr>
                <w:rFonts w:ascii="Cambria Math" w:hAnsi="Cambria Math"/>
              </w:rPr>
              <m:t>C×V×15</m:t>
            </m:r>
          </m:num>
          <m:den>
            <m:r>
              <w:rPr>
                <w:rFonts w:ascii="Cambria Math" w:hAnsi="Cambria Math" w:hint="eastAsia"/>
              </w:rPr>
              <m:t>m</m:t>
            </m:r>
            <m:r>
              <w:rPr>
                <w:rFonts w:ascii="Cambria Math" w:hAnsi="Cambria Math"/>
              </w:rPr>
              <m:t>×</m:t>
            </m:r>
            <m:r>
              <w:rPr>
                <w:rFonts w:ascii="Cambria Math" w:hAnsi="Cambria Math" w:hint="eastAsia"/>
              </w:rPr>
              <m:t>1000</m:t>
            </m:r>
            <m:r>
              <w:rPr>
                <w:rFonts w:ascii="Cambria Math" w:hAnsi="Cambria Math"/>
              </w:rPr>
              <m:t>×2</m:t>
            </m:r>
          </m:den>
        </m:f>
      </m:oMath>
      <w:r w:rsidR="00931D30">
        <w:rPr>
          <w:rFonts w:hint="eastAsia"/>
        </w:rPr>
        <w:t xml:space="preserve">                                          </w:t>
      </w:r>
      <w:r>
        <w:t>(</w:t>
      </w:r>
      <w:r w:rsidR="00231103">
        <w:fldChar w:fldCharType="begin"/>
      </w:r>
      <w:r>
        <w:instrText xml:space="preserve"> AUTONUM </w:instrText>
      </w:r>
      <w:r w:rsidR="00231103">
        <w:fldChar w:fldCharType="end"/>
      </w:r>
      <w:r>
        <w:t>)</w:t>
      </w:r>
    </w:p>
    <w:p w:rsidR="00231103" w:rsidRDefault="00340B5D">
      <w:pPr>
        <w:pStyle w:val="affffd"/>
        <w:ind w:firstLine="420"/>
      </w:pPr>
      <w:r>
        <w:rPr>
          <w:rFonts w:hint="eastAsia"/>
        </w:rPr>
        <w:t>式中：</w:t>
      </w:r>
      <w:r>
        <w:rPr>
          <w:rFonts w:hint="eastAsia"/>
        </w:rPr>
        <w:t xml:space="preserve">    </w:t>
      </w:r>
      <w:r>
        <w:rPr>
          <w:rFonts w:hint="eastAsia"/>
        </w:rPr>
        <w:t>X</w:t>
      </w:r>
      <w:r>
        <w:rPr>
          <w:rFonts w:hint="eastAsia"/>
        </w:rPr>
        <w:t>—试样中测定组分的含量，单位为</w:t>
      </w:r>
      <w:r>
        <w:rPr>
          <w:rFonts w:hint="eastAsia"/>
        </w:rPr>
        <w:t>mg/kg</w:t>
      </w:r>
      <w:r>
        <w:rPr>
          <w:rFonts w:hint="eastAsia"/>
        </w:rPr>
        <w:t>；</w:t>
      </w:r>
    </w:p>
    <w:p w:rsidR="00231103" w:rsidRDefault="00340B5D">
      <w:pPr>
        <w:pStyle w:val="affffe"/>
        <w:ind w:firstLine="420"/>
      </w:pPr>
      <w:r>
        <w:rPr>
          <w:rFonts w:hint="eastAsia"/>
        </w:rPr>
        <w:t xml:space="preserve">          C</w:t>
      </w:r>
      <w:r>
        <w:rPr>
          <w:rFonts w:hint="eastAsia"/>
        </w:rPr>
        <w:t>—测得所处理试样溶液中所测组分的浓度，单位为</w:t>
      </w:r>
      <w:r>
        <w:rPr>
          <w:rFonts w:hint="eastAsia"/>
        </w:rPr>
        <w:t>ng/mL</w:t>
      </w:r>
      <w:r>
        <w:rPr>
          <w:rFonts w:hint="eastAsia"/>
        </w:rPr>
        <w:t>；</w:t>
      </w:r>
    </w:p>
    <w:p w:rsidR="00231103" w:rsidRDefault="00340B5D">
      <w:pPr>
        <w:pStyle w:val="affffe"/>
        <w:ind w:firstLine="420"/>
      </w:pPr>
      <w:r>
        <w:rPr>
          <w:rFonts w:hint="eastAsia"/>
        </w:rPr>
        <w:t xml:space="preserve">          V</w:t>
      </w:r>
      <w:r>
        <w:rPr>
          <w:rFonts w:hint="eastAsia"/>
        </w:rPr>
        <w:t>—定容体积，单位为</w:t>
      </w:r>
      <w:r>
        <w:rPr>
          <w:rFonts w:hint="eastAsia"/>
        </w:rPr>
        <w:t>mL</w:t>
      </w:r>
      <w:r>
        <w:rPr>
          <w:rFonts w:hint="eastAsia"/>
        </w:rPr>
        <w:t>；</w:t>
      </w:r>
    </w:p>
    <w:p w:rsidR="00231103" w:rsidRDefault="00340B5D">
      <w:pPr>
        <w:pStyle w:val="affffe"/>
        <w:ind w:firstLine="420"/>
      </w:pPr>
      <w:r>
        <w:rPr>
          <w:rFonts w:hint="eastAsia"/>
        </w:rPr>
        <w:t xml:space="preserve">          m</w:t>
      </w:r>
      <w:r>
        <w:rPr>
          <w:rFonts w:hint="eastAsia"/>
        </w:rPr>
        <w:t>—试样质量，单位为</w:t>
      </w:r>
      <w:r>
        <w:rPr>
          <w:rFonts w:hint="eastAsia"/>
        </w:rPr>
        <w:t>g</w:t>
      </w:r>
      <w:r>
        <w:rPr>
          <w:rFonts w:hint="eastAsia"/>
        </w:rPr>
        <w:t>。</w:t>
      </w:r>
    </w:p>
    <w:p w:rsidR="00231103" w:rsidRDefault="00340B5D">
      <w:pPr>
        <w:pStyle w:val="affffe"/>
        <w:ind w:firstLine="420"/>
      </w:pPr>
      <w:r>
        <w:rPr>
          <w:rFonts w:hint="eastAsia"/>
        </w:rPr>
        <w:t>在满足重复性条件下，取两次测定的算术平均值作为结果，结果保留到小数点后两位。</w:t>
      </w:r>
    </w:p>
    <w:p w:rsidR="00231103" w:rsidRDefault="00340B5D">
      <w:pPr>
        <w:pStyle w:val="affc"/>
        <w:spacing w:before="240" w:after="240"/>
      </w:pPr>
      <w:r>
        <w:rPr>
          <w:rFonts w:hint="eastAsia"/>
        </w:rPr>
        <w:t>精密度</w:t>
      </w:r>
    </w:p>
    <w:p w:rsidR="00231103" w:rsidRDefault="00340B5D">
      <w:pPr>
        <w:pStyle w:val="affffe"/>
        <w:ind w:firstLine="420"/>
      </w:pPr>
      <w:r>
        <w:t>在重复性条件下获得的两次独立特定结果的绝对差值不得超过算术平均值的</w:t>
      </w:r>
      <w:r>
        <w:t>20%</w:t>
      </w:r>
      <w:r>
        <w:t>。</w:t>
      </w:r>
    </w:p>
    <w:p w:rsidR="00231103" w:rsidRDefault="00340B5D">
      <w:pPr>
        <w:pStyle w:val="affc"/>
        <w:spacing w:before="240" w:after="240"/>
      </w:pPr>
      <w:r>
        <w:rPr>
          <w:rFonts w:hint="eastAsia"/>
        </w:rPr>
        <w:t>检出限</w:t>
      </w:r>
    </w:p>
    <w:p w:rsidR="00231103" w:rsidRDefault="00340B5D">
      <w:pPr>
        <w:pStyle w:val="affffe"/>
        <w:ind w:firstLine="420"/>
      </w:pPr>
      <w:r>
        <w:rPr>
          <w:rFonts w:hint="eastAsia"/>
        </w:rPr>
        <w:t>本方法的</w:t>
      </w:r>
      <w:r>
        <w:t>毒菌酚、戊硝酚</w:t>
      </w:r>
      <w:r>
        <w:rPr>
          <w:rFonts w:hint="eastAsia"/>
        </w:rPr>
        <w:t>和</w:t>
      </w:r>
      <w:r>
        <w:t>消螨酚</w:t>
      </w:r>
      <w:r>
        <w:rPr>
          <w:rFonts w:hint="eastAsia"/>
        </w:rPr>
        <w:t>检出限：</w:t>
      </w:r>
      <w:r>
        <w:rPr>
          <w:rFonts w:hint="eastAsia"/>
        </w:rPr>
        <w:t>0.01 mg/kg</w:t>
      </w:r>
      <w:r>
        <w:rPr>
          <w:rFonts w:hint="eastAsia"/>
        </w:rPr>
        <w:t>。</w:t>
      </w:r>
    </w:p>
    <w:p w:rsidR="00231103" w:rsidRDefault="00231103">
      <w:pPr>
        <w:pStyle w:val="affffe"/>
        <w:ind w:firstLine="420"/>
      </w:pPr>
    </w:p>
    <w:p w:rsidR="00231103" w:rsidRDefault="00231103">
      <w:pPr>
        <w:pStyle w:val="affffe"/>
        <w:ind w:firstLine="420"/>
        <w:sectPr w:rsidR="00231103">
          <w:pgSz w:w="11906" w:h="16838"/>
          <w:pgMar w:top="1928" w:right="1134" w:bottom="1134" w:left="1134" w:header="1418" w:footer="1134" w:gutter="284"/>
          <w:pgNumType w:start="1"/>
          <w:cols w:space="425"/>
          <w:formProt w:val="0"/>
          <w:docGrid w:linePitch="312"/>
        </w:sectPr>
      </w:pPr>
    </w:p>
    <w:p w:rsidR="00231103" w:rsidRDefault="00231103">
      <w:pPr>
        <w:pStyle w:val="af8"/>
        <w:rPr>
          <w:vanish w:val="0"/>
        </w:rPr>
      </w:pPr>
      <w:bookmarkStart w:id="44" w:name="BookMark5"/>
      <w:bookmarkEnd w:id="22"/>
    </w:p>
    <w:p w:rsidR="00231103" w:rsidRDefault="00231103">
      <w:pPr>
        <w:pStyle w:val="afe"/>
        <w:rPr>
          <w:vanish w:val="0"/>
        </w:rPr>
      </w:pPr>
    </w:p>
    <w:p w:rsidR="00231103" w:rsidRDefault="00340B5D">
      <w:pPr>
        <w:pStyle w:val="aff3"/>
        <w:spacing w:after="120"/>
      </w:pPr>
      <w:r>
        <w:br/>
      </w:r>
      <w:r>
        <w:rPr>
          <w:rFonts w:hint="eastAsia"/>
        </w:rPr>
        <w:t>（</w:t>
      </w:r>
      <w:r w:rsidR="00931D30">
        <w:rPr>
          <w:rFonts w:hint="eastAsia"/>
        </w:rPr>
        <w:t>资料</w:t>
      </w:r>
      <w:r>
        <w:rPr>
          <w:rFonts w:hint="eastAsia"/>
        </w:rPr>
        <w:t>性）</w:t>
      </w:r>
      <w:r>
        <w:br/>
      </w:r>
      <w:r>
        <w:rPr>
          <w:rFonts w:hint="eastAsia"/>
        </w:rPr>
        <w:t>多反应监测</w:t>
      </w:r>
      <w:r>
        <w:rPr>
          <w:rFonts w:hint="eastAsia"/>
        </w:rPr>
        <w:t>(MRM)</w:t>
      </w:r>
      <w:r>
        <w:rPr>
          <w:rFonts w:hint="eastAsia"/>
        </w:rPr>
        <w:t>质量色谱图</w:t>
      </w:r>
    </w:p>
    <w:p w:rsidR="00231103" w:rsidRDefault="00340B5D">
      <w:pPr>
        <w:pStyle w:val="af9"/>
        <w:spacing w:before="120" w:after="120"/>
      </w:pPr>
      <w:r>
        <w:rPr>
          <w:rFonts w:hint="eastAsia"/>
        </w:rPr>
        <w:t>毒菌酚多反应监测（</w:t>
      </w:r>
      <w:r>
        <w:rPr>
          <w:rFonts w:hint="eastAsia"/>
        </w:rPr>
        <w:t>MRM</w:t>
      </w:r>
      <w:r>
        <w:rPr>
          <w:rFonts w:hint="eastAsia"/>
        </w:rPr>
        <w:t>）质量色谱图</w:t>
      </w:r>
    </w:p>
    <w:p w:rsidR="00231103" w:rsidRDefault="00231103">
      <w:pPr>
        <w:pStyle w:val="affffe"/>
        <w:ind w:firstLine="480"/>
      </w:pPr>
      <w:r w:rsidRPr="00231103">
        <w:rPr>
          <w:sz w:val="24"/>
        </w:rPr>
        <w:pict>
          <v:shapetype id="_x0000_t202" coordsize="21600,21600" o:spt="202" path="m,l,21600r21600,l21600,xe">
            <v:stroke joinstyle="miter"/>
            <v:path gradientshapeok="t" o:connecttype="rect"/>
          </v:shapetype>
          <v:shape id="_x0000_s1029" type="#_x0000_t202" style="position:absolute;left:0;text-align:left;margin-left:26.7pt;margin-top:78.9pt;width:31.6pt;height:38.15pt;rotation:180;z-index:251661312" o:gfxdata="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nbLkhdsAAAAKAQAADwAAAAAAAAABACAAAAAiAAAAZHJzL2Rvd25yZXYu&#10;eG1sUEsBAhQAFAAAAAgAh07iQDzJ/oBqAgAAxAQAAA4AAAAAAAAAAQAgAAAAKgEAAGRycy9lMm9E&#10;b2MueG1sUEsFBgAAAAAGAAYAWQEAAAYGAAAAAA==&#10;" filled="f" strokecolor="white [3212]" strokeweight="1pt">
            <v:stroke joinstyle="round"/>
            <v:textbox style="layout-flow:vertical-ideographic">
              <w:txbxContent>
                <w:p w:rsidR="00231103" w:rsidRDefault="00340B5D">
                  <w:pPr>
                    <w:rPr>
                      <w:sz w:val="13"/>
                      <w:szCs w:val="13"/>
                    </w:rPr>
                  </w:pPr>
                  <w:r>
                    <w:rPr>
                      <w:rFonts w:hint="eastAsia"/>
                      <w:sz w:val="13"/>
                      <w:szCs w:val="13"/>
                    </w:rPr>
                    <w:t>Intensity</w:t>
                  </w:r>
                </w:p>
              </w:txbxContent>
            </v:textbox>
          </v:shape>
        </w:pict>
      </w:r>
      <w:r w:rsidR="00340B5D">
        <w:rPr>
          <w:noProof/>
        </w:rPr>
        <w:drawing>
          <wp:inline distT="0" distB="0" distL="0" distR="0">
            <wp:extent cx="5066030" cy="2950845"/>
            <wp:effectExtent l="0" t="0" r="1270" b="190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20">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5066030" cy="2950845"/>
                    </a:xfrm>
                    <a:prstGeom prst="rect">
                      <a:avLst/>
                    </a:prstGeom>
                    <a:noFill/>
                  </pic:spPr>
                </pic:pic>
              </a:graphicData>
            </a:graphic>
          </wp:inline>
        </w:drawing>
      </w:r>
    </w:p>
    <w:p w:rsidR="00231103" w:rsidRDefault="00231103">
      <w:pPr>
        <w:spacing w:line="360" w:lineRule="auto"/>
        <w:jc w:val="center"/>
        <w:rPr>
          <w:rFonts w:ascii="Times New Roman" w:hAnsi="Times New Roman"/>
          <w:sz w:val="13"/>
          <w:szCs w:val="13"/>
        </w:rPr>
      </w:pPr>
    </w:p>
    <w:p w:rsidR="00231103" w:rsidRDefault="00340B5D">
      <w:pPr>
        <w:spacing w:line="360" w:lineRule="auto"/>
        <w:jc w:val="center"/>
        <w:rPr>
          <w:rFonts w:ascii="Times New Roman" w:hAnsi="Times New Roman"/>
          <w:sz w:val="13"/>
          <w:szCs w:val="13"/>
        </w:rPr>
      </w:pPr>
      <w:r>
        <w:rPr>
          <w:rFonts w:ascii="Times New Roman" w:hAnsi="Times New Roman" w:hint="eastAsia"/>
          <w:sz w:val="13"/>
          <w:szCs w:val="13"/>
        </w:rPr>
        <w:t>Time/min</w:t>
      </w:r>
    </w:p>
    <w:p w:rsidR="00231103" w:rsidRDefault="00231103">
      <w:pPr>
        <w:pStyle w:val="affffe"/>
        <w:ind w:firstLine="420"/>
      </w:pPr>
    </w:p>
    <w:p w:rsidR="00231103" w:rsidRDefault="00231103">
      <w:pPr>
        <w:pStyle w:val="affffe"/>
        <w:ind w:firstLine="420"/>
      </w:pPr>
    </w:p>
    <w:p w:rsidR="00231103" w:rsidRDefault="00231103">
      <w:pPr>
        <w:pStyle w:val="affffe"/>
        <w:ind w:firstLine="420"/>
      </w:pPr>
    </w:p>
    <w:p w:rsidR="00231103" w:rsidRDefault="00340B5D">
      <w:pPr>
        <w:pStyle w:val="af9"/>
        <w:spacing w:before="120" w:after="120"/>
      </w:pPr>
      <w:r>
        <w:rPr>
          <w:rFonts w:hint="eastAsia"/>
        </w:rPr>
        <w:t>戊硝酚多反应监测（</w:t>
      </w:r>
      <w:r>
        <w:rPr>
          <w:rFonts w:hint="eastAsia"/>
        </w:rPr>
        <w:t>MRM</w:t>
      </w:r>
      <w:r>
        <w:rPr>
          <w:rFonts w:hint="eastAsia"/>
        </w:rPr>
        <w:t>）质量色谱图</w:t>
      </w:r>
    </w:p>
    <w:p w:rsidR="00231103" w:rsidRDefault="00231103">
      <w:pPr>
        <w:pStyle w:val="affffe"/>
        <w:ind w:firstLine="480"/>
      </w:pPr>
      <w:r w:rsidRPr="00231103">
        <w:rPr>
          <w:sz w:val="24"/>
        </w:rPr>
        <w:pict>
          <v:shape id="_x0000_s1028" type="#_x0000_t202" style="position:absolute;left:0;text-align:left;margin-left:14.9pt;margin-top:94.4pt;width:31.6pt;height:38.15pt;rotation:180;z-index:251662336" o:gfxdata="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JAogtNkAAAAJAQAADwAAAAAAAAABACAAAAAiAAAAZHJzL2Rvd25yZXYueG1s&#10;UEsBAhQAFAAAAAgAh07iQK/o9V9pAgAAxAQAAA4AAAAAAAAAAQAgAAAAKAEAAGRycy9lMm9Eb2Mu&#10;eG1sUEsFBgAAAAAGAAYAWQEAAAMGAAAAAA==&#10;" filled="f" strokecolor="white [3212]" strokeweight="1pt">
            <v:stroke joinstyle="round"/>
            <v:textbox style="layout-flow:vertical-ideographic">
              <w:txbxContent>
                <w:p w:rsidR="00231103" w:rsidRDefault="00340B5D">
                  <w:pPr>
                    <w:rPr>
                      <w:sz w:val="13"/>
                      <w:szCs w:val="13"/>
                    </w:rPr>
                  </w:pPr>
                  <w:r>
                    <w:rPr>
                      <w:rFonts w:hint="eastAsia"/>
                      <w:sz w:val="13"/>
                      <w:szCs w:val="13"/>
                    </w:rPr>
                    <w:t>Intensity</w:t>
                  </w:r>
                </w:p>
              </w:txbxContent>
            </v:textbox>
          </v:shape>
        </w:pict>
      </w:r>
      <w:r w:rsidR="00340B5D">
        <w:rPr>
          <w:noProof/>
        </w:rPr>
        <w:drawing>
          <wp:inline distT="0" distB="0" distL="114300" distR="114300">
            <wp:extent cx="5065395" cy="2931160"/>
            <wp:effectExtent l="0" t="0" r="1905" b="2540"/>
            <wp:docPr id="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pic:cNvPicPr>
                      <a:picLocks noChangeAspect="1"/>
                    </pic:cNvPicPr>
                  </pic:nvPicPr>
                  <pic:blipFill>
                    <a:blip r:embed="rId21"/>
                    <a:stretch>
                      <a:fillRect/>
                    </a:stretch>
                  </pic:blipFill>
                  <pic:spPr>
                    <a:xfrm>
                      <a:off x="0" y="0"/>
                      <a:ext cx="5065395" cy="2931160"/>
                    </a:xfrm>
                    <a:prstGeom prst="rect">
                      <a:avLst/>
                    </a:prstGeom>
                    <a:noFill/>
                    <a:ln>
                      <a:noFill/>
                    </a:ln>
                  </pic:spPr>
                </pic:pic>
              </a:graphicData>
            </a:graphic>
          </wp:inline>
        </w:drawing>
      </w:r>
    </w:p>
    <w:p w:rsidR="00231103" w:rsidRDefault="00231103">
      <w:pPr>
        <w:pStyle w:val="affffe"/>
        <w:ind w:firstLine="420"/>
      </w:pPr>
    </w:p>
    <w:p w:rsidR="00231103" w:rsidRDefault="00340B5D">
      <w:pPr>
        <w:spacing w:line="360" w:lineRule="auto"/>
        <w:jc w:val="center"/>
        <w:rPr>
          <w:rFonts w:ascii="Times New Roman" w:hAnsi="Times New Roman"/>
          <w:sz w:val="13"/>
          <w:szCs w:val="13"/>
        </w:rPr>
      </w:pPr>
      <w:r>
        <w:rPr>
          <w:rFonts w:ascii="Times New Roman" w:hAnsi="Times New Roman" w:hint="eastAsia"/>
          <w:sz w:val="13"/>
          <w:szCs w:val="13"/>
        </w:rPr>
        <w:t>Time/min</w:t>
      </w:r>
    </w:p>
    <w:p w:rsidR="00231103" w:rsidRDefault="00231103">
      <w:pPr>
        <w:pStyle w:val="affffe"/>
        <w:ind w:firstLine="420"/>
      </w:pPr>
    </w:p>
    <w:p w:rsidR="00231103" w:rsidRDefault="00231103">
      <w:pPr>
        <w:pStyle w:val="affffe"/>
        <w:ind w:firstLine="420"/>
      </w:pPr>
    </w:p>
    <w:p w:rsidR="00231103" w:rsidRDefault="00340B5D">
      <w:pPr>
        <w:pStyle w:val="af9"/>
        <w:spacing w:before="120" w:after="120"/>
      </w:pPr>
      <w:r>
        <w:rPr>
          <w:rFonts w:hint="eastAsia"/>
        </w:rPr>
        <w:t>硝螨酚多反应监测（</w:t>
      </w:r>
      <w:r>
        <w:rPr>
          <w:rFonts w:hint="eastAsia"/>
        </w:rPr>
        <w:t>MRM</w:t>
      </w:r>
      <w:r>
        <w:rPr>
          <w:rFonts w:hint="eastAsia"/>
        </w:rPr>
        <w:t>）质量色谱图</w:t>
      </w:r>
    </w:p>
    <w:p w:rsidR="00231103" w:rsidRDefault="00231103">
      <w:pPr>
        <w:pStyle w:val="affffe"/>
        <w:ind w:firstLine="480"/>
      </w:pPr>
      <w:r w:rsidRPr="00231103">
        <w:rPr>
          <w:sz w:val="24"/>
        </w:rPr>
        <w:pict>
          <v:shape id="_x0000_s1027" type="#_x0000_t202" style="position:absolute;left:0;text-align:left;margin-left:30.95pt;margin-top:84.3pt;width:31.6pt;height:38.15pt;rotation:180;z-index:251663360" o:gfxdata="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CyXNSd2gAAAAoBAAAPAAAAAAAAAAEAIAAAACIAAABkcnMvZG93bnJldi54&#10;bWxQSwECFAAUAAAACACHTuJAAmOmjmoCAADEBAAADgAAAAAAAAABACAAAAApAQAAZHJzL2Uyb0Rv&#10;Yy54bWxQSwUGAAAAAAYABgBZAQAABQYAAAAA&#10;" filled="f" strokecolor="white [3212]" strokeweight="1pt">
            <v:stroke joinstyle="round"/>
            <v:textbox style="layout-flow:vertical-ideographic">
              <w:txbxContent>
                <w:p w:rsidR="00231103" w:rsidRDefault="00340B5D">
                  <w:pPr>
                    <w:rPr>
                      <w:sz w:val="13"/>
                      <w:szCs w:val="13"/>
                    </w:rPr>
                  </w:pPr>
                  <w:r>
                    <w:rPr>
                      <w:rFonts w:hint="eastAsia"/>
                      <w:sz w:val="13"/>
                      <w:szCs w:val="13"/>
                    </w:rPr>
                    <w:t>Intensity</w:t>
                  </w:r>
                </w:p>
              </w:txbxContent>
            </v:textbox>
          </v:shape>
        </w:pict>
      </w:r>
      <w:r w:rsidR="00340B5D">
        <w:rPr>
          <w:noProof/>
        </w:rPr>
        <w:drawing>
          <wp:inline distT="0" distB="0" distL="114300" distR="114300">
            <wp:extent cx="5065395" cy="2931160"/>
            <wp:effectExtent l="0" t="0" r="1905" b="2540"/>
            <wp:docPr id="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
                    <pic:cNvPicPr>
                      <a:picLocks noChangeAspect="1"/>
                    </pic:cNvPicPr>
                  </pic:nvPicPr>
                  <pic:blipFill>
                    <a:blip r:embed="rId21"/>
                    <a:stretch>
                      <a:fillRect/>
                    </a:stretch>
                  </pic:blipFill>
                  <pic:spPr>
                    <a:xfrm>
                      <a:off x="0" y="0"/>
                      <a:ext cx="5065395" cy="2931160"/>
                    </a:xfrm>
                    <a:prstGeom prst="rect">
                      <a:avLst/>
                    </a:prstGeom>
                    <a:noFill/>
                    <a:ln>
                      <a:noFill/>
                    </a:ln>
                  </pic:spPr>
                </pic:pic>
              </a:graphicData>
            </a:graphic>
          </wp:inline>
        </w:drawing>
      </w:r>
      <w:bookmarkEnd w:id="44"/>
    </w:p>
    <w:p w:rsidR="00231103" w:rsidRDefault="00231103">
      <w:pPr>
        <w:spacing w:line="360" w:lineRule="auto"/>
        <w:jc w:val="center"/>
        <w:rPr>
          <w:rFonts w:ascii="Times New Roman" w:hAnsi="Times New Roman"/>
          <w:sz w:val="13"/>
          <w:szCs w:val="13"/>
        </w:rPr>
      </w:pPr>
    </w:p>
    <w:p w:rsidR="00231103" w:rsidRDefault="00340B5D">
      <w:pPr>
        <w:spacing w:line="360" w:lineRule="auto"/>
        <w:jc w:val="center"/>
        <w:rPr>
          <w:rFonts w:ascii="Times New Roman" w:hAnsi="Times New Roman"/>
          <w:sz w:val="13"/>
          <w:szCs w:val="13"/>
        </w:rPr>
      </w:pPr>
      <w:r>
        <w:rPr>
          <w:rFonts w:ascii="Times New Roman" w:hAnsi="Times New Roman" w:hint="eastAsia"/>
          <w:sz w:val="13"/>
          <w:szCs w:val="13"/>
        </w:rPr>
        <w:t>Time/min</w:t>
      </w:r>
    </w:p>
    <w:p w:rsidR="00231103" w:rsidRDefault="00231103">
      <w:pPr>
        <w:pStyle w:val="affffe"/>
        <w:ind w:firstLine="420"/>
      </w:pPr>
    </w:p>
    <w:sectPr w:rsidR="00231103" w:rsidSect="00231103">
      <w:pgSz w:w="11906" w:h="16838"/>
      <w:pgMar w:top="1928" w:right="1134" w:bottom="1134" w:left="1134" w:header="1418" w:footer="1134" w:gutter="284"/>
      <w:cols w:space="425"/>
      <w:formProt w:val="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0B5D" w:rsidRDefault="00340B5D">
      <w:pPr>
        <w:spacing w:line="240" w:lineRule="auto"/>
      </w:pPr>
      <w:r>
        <w:separator/>
      </w:r>
    </w:p>
  </w:endnote>
  <w:endnote w:type="continuationSeparator" w:id="1">
    <w:p w:rsidR="00340B5D" w:rsidRDefault="00340B5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DengXian"/>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charset w:val="86"/>
    <w:family w:val="auto"/>
    <w:pitch w:val="variable"/>
    <w:sig w:usb0="A00002BF" w:usb1="38CF7CFA" w:usb2="00000016" w:usb3="00000000" w:csb0="0004000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A00002EF" w:usb1="420020E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1103" w:rsidRDefault="00231103">
    <w:pPr>
      <w:pStyle w:val="afffc"/>
    </w:pPr>
    <w:r>
      <w:fldChar w:fldCharType="begin"/>
    </w:r>
    <w:r w:rsidR="00340B5D">
      <w:instrText>PAGE   \* MERGEFORMAT</w:instrText>
    </w:r>
    <w:r>
      <w:fldChar w:fldCharType="separate"/>
    </w:r>
    <w:r w:rsidR="00340B5D">
      <w:rPr>
        <w:lang w:val="zh-CN"/>
      </w:rPr>
      <w:t>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1103" w:rsidRDefault="00231103">
    <w:pPr>
      <w:pStyle w:val="afff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1103" w:rsidRDefault="00231103">
    <w:pPr>
      <w:pStyle w:val="afffc"/>
      <w:ind w:right="720"/>
      <w:jc w:val="both"/>
      <w:rPr>
        <w:sz w:val="2"/>
        <w:szCs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1103" w:rsidRDefault="00231103">
    <w:pPr>
      <w:pStyle w:val="affffb"/>
    </w:pPr>
    <w:r>
      <w:fldChar w:fldCharType="begin"/>
    </w:r>
    <w:r w:rsidR="00340B5D">
      <w:instrText>PAGE   \* MERGEFORMAT</w:instrText>
    </w:r>
    <w:r>
      <w:fldChar w:fldCharType="separate"/>
    </w:r>
    <w:r w:rsidR="00931D30" w:rsidRPr="00931D30">
      <w:rPr>
        <w:noProof/>
        <w:lang w:val="zh-CN"/>
      </w:rPr>
      <w:t>5</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0B5D" w:rsidRDefault="00340B5D">
      <w:pPr>
        <w:spacing w:line="240" w:lineRule="auto"/>
      </w:pPr>
      <w:r>
        <w:separator/>
      </w:r>
    </w:p>
  </w:footnote>
  <w:footnote w:type="continuationSeparator" w:id="1">
    <w:p w:rsidR="00340B5D" w:rsidRDefault="00340B5D">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1103" w:rsidRDefault="00231103">
    <w:pPr>
      <w:pStyle w:val="afff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1103" w:rsidRDefault="00340B5D">
    <w:pPr>
      <w:pStyle w:val="afffd"/>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1103" w:rsidRDefault="00231103">
    <w:pPr>
      <w:pStyle w:val="afffd"/>
      <w:jc w:val="both"/>
      <w:rPr>
        <w:sz w:val="2"/>
        <w:szCs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1103" w:rsidRDefault="00231103">
    <w:pPr>
      <w:pStyle w:val="afffd"/>
      <w:jc w:val="right"/>
    </w:pPr>
    <w:fldSimple w:instr=" STYLEREF  标准文件_文件编号  \* MERGEFORMAT ">
      <w:r w:rsidR="00340B5D">
        <w:t>T/XXX XXXX—XXXX</w:t>
      </w:r>
    </w:fldSimple>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1103" w:rsidRDefault="00231103">
    <w:pPr>
      <w:pStyle w:val="afffff3"/>
    </w:pPr>
    <w:fldSimple w:instr=" STYLEREF  标准文件_文件编号  \* MERGEFORMAT ">
      <w:r w:rsidR="00931D30">
        <w:rPr>
          <w:noProof/>
        </w:rPr>
        <w:t>T/PCA XXXX</w:t>
      </w:r>
      <w:r w:rsidR="00931D30">
        <w:rPr>
          <w:noProof/>
        </w:rPr>
        <w:t>—</w:t>
      </w:r>
      <w:r w:rsidR="00931D30">
        <w:rPr>
          <w:noProof/>
        </w:rPr>
        <w:t>XXXX</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attachedTemplate r:id="rId1"/>
  <w:documentProtection w:edit="forms" w:enforcement="1"/>
  <w:defaultTabStop w:val="420"/>
  <w:drawingGridHorizontalSpacing w:val="105"/>
  <w:drawingGridVerticalSpacing w:val="156"/>
  <w:noPunctuationKerning/>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rsids>
    <w:rsidRoot w:val="00647699"/>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974C9"/>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46890"/>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1103"/>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0B5D"/>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3B1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3741A"/>
    <w:rsid w:val="0044083F"/>
    <w:rsid w:val="00441AE7"/>
    <w:rsid w:val="00445574"/>
    <w:rsid w:val="004467FB"/>
    <w:rsid w:val="00452D6B"/>
    <w:rsid w:val="00454484"/>
    <w:rsid w:val="0045517B"/>
    <w:rsid w:val="00462C3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47699"/>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396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0981"/>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1D30"/>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D5E6C"/>
    <w:rsid w:val="00AE070A"/>
    <w:rsid w:val="00AE101C"/>
    <w:rsid w:val="00AE2A69"/>
    <w:rsid w:val="00AE37E5"/>
    <w:rsid w:val="00AE5EB4"/>
    <w:rsid w:val="00AF0C18"/>
    <w:rsid w:val="00AF1656"/>
    <w:rsid w:val="00AF47C5"/>
    <w:rsid w:val="00AF5398"/>
    <w:rsid w:val="00B049AF"/>
    <w:rsid w:val="00B07242"/>
    <w:rsid w:val="00B10534"/>
    <w:rsid w:val="00B113DB"/>
    <w:rsid w:val="00B11D8A"/>
    <w:rsid w:val="00B12981"/>
    <w:rsid w:val="00B12E8D"/>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4D04"/>
    <w:rsid w:val="00BB546E"/>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9136952"/>
    <w:rsid w:val="0B8A1E8F"/>
    <w:rsid w:val="1E8B6CDA"/>
    <w:rsid w:val="20A4289F"/>
    <w:rsid w:val="29D71CA9"/>
    <w:rsid w:val="2ED6214C"/>
    <w:rsid w:val="32862BA1"/>
    <w:rsid w:val="36340A79"/>
    <w:rsid w:val="3E79568B"/>
    <w:rsid w:val="62667067"/>
    <w:rsid w:val="6C393129"/>
    <w:rsid w:val="765C74A2"/>
    <w:rsid w:val="77BB4F22"/>
    <w:rsid w:val="7DBB3571"/>
    <w:rsid w:val="7F73622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uiPriority="0"/>
    <w:lsdException w:name="toc 9" w:uiPriority="0"/>
    <w:lsdException w:name="Normal Indent" w:semiHidden="0" w:uiPriority="0" w:unhideWhenUsed="0" w:qFormat="1"/>
    <w:lsdException w:name="footnote text" w:uiPriority="0" w:unhideWhenUsed="0" w:qFormat="1"/>
    <w:lsdException w:name="header" w:semiHidden="0" w:unhideWhenUsed="0" w:qFormat="1"/>
    <w:lsdException w:name="footer" w:semiHidden="0" w:unhideWhenUsed="0" w:qFormat="1"/>
    <w:lsdException w:name="caption" w:uiPriority="35" w:qFormat="1"/>
    <w:lsdException w:name="table of figures" w:uiPriority="0" w:unhideWhenUsed="0" w:qFormat="1"/>
    <w:lsdException w:name="footnote reference" w:uiPriority="0" w:unhideWhenUsed="0" w:qFormat="1"/>
    <w:lsdException w:name="page number" w:semiHidden="0" w:uiPriority="0" w:unhideWhenUsed="0" w:qFormat="1"/>
    <w:lsdException w:name="Title" w:semiHidden="0" w:uiPriority="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qFormat="1"/>
    <w:lsdException w:name="Placeholder Text"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Quote" w:semiHidden="0" w:uiPriority="2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rsid w:val="00231103"/>
    <w:pPr>
      <w:widowControl w:val="0"/>
      <w:adjustRightInd w:val="0"/>
      <w:spacing w:line="400" w:lineRule="exact"/>
      <w:jc w:val="both"/>
    </w:pPr>
    <w:rPr>
      <w:rFonts w:ascii="Calibri" w:hAnsi="Calibri"/>
      <w:kern w:val="2"/>
      <w:sz w:val="21"/>
      <w:szCs w:val="21"/>
    </w:rPr>
  </w:style>
  <w:style w:type="paragraph" w:styleId="1">
    <w:name w:val="heading 1"/>
    <w:basedOn w:val="afff5"/>
    <w:next w:val="afff5"/>
    <w:link w:val="1Char"/>
    <w:qFormat/>
    <w:rsid w:val="00231103"/>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231103"/>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231103"/>
    <w:pPr>
      <w:keepNext/>
      <w:keepLines/>
      <w:spacing w:before="260" w:after="260" w:line="416" w:lineRule="auto"/>
      <w:outlineLvl w:val="2"/>
    </w:pPr>
    <w:rPr>
      <w:b/>
      <w:bCs/>
      <w:sz w:val="32"/>
      <w:szCs w:val="32"/>
    </w:rPr>
  </w:style>
  <w:style w:type="paragraph" w:styleId="4">
    <w:name w:val="heading 4"/>
    <w:basedOn w:val="afff5"/>
    <w:next w:val="afff5"/>
    <w:link w:val="4Char"/>
    <w:qFormat/>
    <w:rsid w:val="00231103"/>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231103"/>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231103"/>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231103"/>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231103"/>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231103"/>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qFormat/>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uiPriority w:val="39"/>
    <w:unhideWhenUsed/>
    <w:qFormat/>
    <w:rsid w:val="00231103"/>
    <w:pPr>
      <w:tabs>
        <w:tab w:val="right" w:leader="dot" w:pos="9344"/>
      </w:tabs>
      <w:spacing w:line="300" w:lineRule="exact"/>
      <w:ind w:left="1259"/>
    </w:pPr>
    <w:rPr>
      <w:rFonts w:ascii="宋体"/>
    </w:rPr>
  </w:style>
  <w:style w:type="paragraph" w:styleId="afff9">
    <w:name w:val="Normal Indent"/>
    <w:basedOn w:val="afff5"/>
    <w:qFormat/>
    <w:rsid w:val="00231103"/>
    <w:pPr>
      <w:ind w:firstLine="420"/>
    </w:pPr>
  </w:style>
  <w:style w:type="paragraph" w:styleId="afffa">
    <w:name w:val="Body Text"/>
    <w:basedOn w:val="afff5"/>
    <w:link w:val="Char"/>
    <w:qFormat/>
    <w:rsid w:val="00231103"/>
    <w:pPr>
      <w:spacing w:after="120"/>
    </w:pPr>
  </w:style>
  <w:style w:type="paragraph" w:styleId="50">
    <w:name w:val="toc 5"/>
    <w:basedOn w:val="afff5"/>
    <w:next w:val="afff5"/>
    <w:uiPriority w:val="39"/>
    <w:unhideWhenUsed/>
    <w:qFormat/>
    <w:rsid w:val="00231103"/>
    <w:pPr>
      <w:ind w:left="839"/>
    </w:pPr>
    <w:rPr>
      <w:rFonts w:ascii="宋体"/>
    </w:rPr>
  </w:style>
  <w:style w:type="paragraph" w:styleId="30">
    <w:name w:val="toc 3"/>
    <w:basedOn w:val="afff5"/>
    <w:next w:val="afff5"/>
    <w:uiPriority w:val="39"/>
    <w:unhideWhenUsed/>
    <w:qFormat/>
    <w:rsid w:val="00231103"/>
    <w:pPr>
      <w:spacing w:line="300" w:lineRule="exact"/>
      <w:ind w:left="420"/>
    </w:pPr>
    <w:rPr>
      <w:rFonts w:ascii="宋体"/>
    </w:rPr>
  </w:style>
  <w:style w:type="paragraph" w:styleId="afffb">
    <w:name w:val="Balloon Text"/>
    <w:basedOn w:val="afff5"/>
    <w:link w:val="Char0"/>
    <w:uiPriority w:val="99"/>
    <w:semiHidden/>
    <w:unhideWhenUsed/>
    <w:qFormat/>
    <w:rsid w:val="00231103"/>
    <w:rPr>
      <w:sz w:val="18"/>
      <w:szCs w:val="18"/>
    </w:rPr>
  </w:style>
  <w:style w:type="paragraph" w:styleId="afffc">
    <w:name w:val="footer"/>
    <w:basedOn w:val="afff5"/>
    <w:link w:val="Char1"/>
    <w:uiPriority w:val="99"/>
    <w:qFormat/>
    <w:rsid w:val="00231103"/>
    <w:pPr>
      <w:tabs>
        <w:tab w:val="center" w:pos="4153"/>
        <w:tab w:val="right" w:pos="8306"/>
      </w:tabs>
      <w:adjustRightInd/>
      <w:snapToGrid w:val="0"/>
      <w:spacing w:line="240" w:lineRule="auto"/>
      <w:jc w:val="right"/>
    </w:pPr>
    <w:rPr>
      <w:rFonts w:ascii="宋体"/>
      <w:sz w:val="18"/>
      <w:szCs w:val="18"/>
    </w:rPr>
  </w:style>
  <w:style w:type="paragraph" w:styleId="afffd">
    <w:name w:val="header"/>
    <w:basedOn w:val="afff5"/>
    <w:link w:val="Char2"/>
    <w:uiPriority w:val="99"/>
    <w:qFormat/>
    <w:rsid w:val="00231103"/>
    <w:pPr>
      <w:tabs>
        <w:tab w:val="center" w:pos="4153"/>
        <w:tab w:val="right" w:pos="8306"/>
      </w:tabs>
      <w:adjustRightInd/>
      <w:snapToGrid w:val="0"/>
      <w:jc w:val="center"/>
    </w:pPr>
    <w:rPr>
      <w:sz w:val="18"/>
      <w:szCs w:val="18"/>
    </w:rPr>
  </w:style>
  <w:style w:type="paragraph" w:styleId="10">
    <w:name w:val="toc 1"/>
    <w:basedOn w:val="afff5"/>
    <w:next w:val="afff5"/>
    <w:uiPriority w:val="39"/>
    <w:unhideWhenUsed/>
    <w:qFormat/>
    <w:rsid w:val="00231103"/>
    <w:rPr>
      <w:rFonts w:ascii="宋体"/>
    </w:rPr>
  </w:style>
  <w:style w:type="paragraph" w:styleId="40">
    <w:name w:val="toc 4"/>
    <w:basedOn w:val="afff5"/>
    <w:next w:val="afff5"/>
    <w:uiPriority w:val="39"/>
    <w:unhideWhenUsed/>
    <w:qFormat/>
    <w:rsid w:val="00231103"/>
    <w:pPr>
      <w:tabs>
        <w:tab w:val="right" w:leader="dot" w:pos="9344"/>
      </w:tabs>
      <w:spacing w:line="300" w:lineRule="exact"/>
      <w:ind w:left="629"/>
    </w:pPr>
    <w:rPr>
      <w:rFonts w:ascii="宋体"/>
    </w:rPr>
  </w:style>
  <w:style w:type="paragraph" w:styleId="afffe">
    <w:name w:val="footnote text"/>
    <w:basedOn w:val="afff5"/>
    <w:next w:val="afff5"/>
    <w:link w:val="Char3"/>
    <w:semiHidden/>
    <w:qFormat/>
    <w:rsid w:val="00231103"/>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uiPriority w:val="39"/>
    <w:unhideWhenUsed/>
    <w:qFormat/>
    <w:rsid w:val="00231103"/>
    <w:pPr>
      <w:spacing w:line="300" w:lineRule="exact"/>
      <w:ind w:left="1049"/>
    </w:pPr>
    <w:rPr>
      <w:rFonts w:ascii="宋体"/>
    </w:rPr>
  </w:style>
  <w:style w:type="paragraph" w:styleId="affff">
    <w:name w:val="table of figures"/>
    <w:basedOn w:val="afff5"/>
    <w:next w:val="afff5"/>
    <w:semiHidden/>
    <w:qFormat/>
    <w:rsid w:val="00231103"/>
    <w:pPr>
      <w:adjustRightInd/>
      <w:spacing w:line="240" w:lineRule="auto"/>
      <w:jc w:val="left"/>
    </w:pPr>
    <w:rPr>
      <w:szCs w:val="24"/>
    </w:rPr>
  </w:style>
  <w:style w:type="paragraph" w:styleId="23">
    <w:name w:val="toc 2"/>
    <w:basedOn w:val="afff5"/>
    <w:next w:val="afff5"/>
    <w:uiPriority w:val="39"/>
    <w:unhideWhenUsed/>
    <w:qFormat/>
    <w:rsid w:val="00231103"/>
    <w:pPr>
      <w:tabs>
        <w:tab w:val="right" w:leader="dot" w:pos="9344"/>
      </w:tabs>
      <w:spacing w:line="300" w:lineRule="exact"/>
      <w:ind w:left="210"/>
    </w:pPr>
    <w:rPr>
      <w:rFonts w:ascii="宋体"/>
    </w:rPr>
  </w:style>
  <w:style w:type="paragraph" w:styleId="affff0">
    <w:name w:val="Title"/>
    <w:basedOn w:val="afff5"/>
    <w:link w:val="Char4"/>
    <w:qFormat/>
    <w:rsid w:val="00231103"/>
    <w:pPr>
      <w:spacing w:before="240" w:after="60"/>
      <w:jc w:val="center"/>
      <w:outlineLvl w:val="0"/>
    </w:pPr>
    <w:rPr>
      <w:rFonts w:ascii="Arial" w:hAnsi="Arial" w:cs="Arial"/>
      <w:b/>
      <w:bCs/>
      <w:sz w:val="32"/>
      <w:szCs w:val="32"/>
    </w:rPr>
  </w:style>
  <w:style w:type="table" w:styleId="affff1">
    <w:name w:val="Table Grid"/>
    <w:basedOn w:val="afff7"/>
    <w:uiPriority w:val="39"/>
    <w:qFormat/>
    <w:rsid w:val="002311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2">
    <w:name w:val="Strong"/>
    <w:uiPriority w:val="22"/>
    <w:qFormat/>
    <w:rsid w:val="00231103"/>
    <w:rPr>
      <w:b/>
      <w:bCs/>
    </w:rPr>
  </w:style>
  <w:style w:type="character" w:styleId="affff3">
    <w:name w:val="page number"/>
    <w:qFormat/>
    <w:rsid w:val="00231103"/>
    <w:rPr>
      <w:rFonts w:ascii="宋体" w:eastAsia="宋体" w:hAnsi="Times New Roman"/>
      <w:sz w:val="18"/>
    </w:rPr>
  </w:style>
  <w:style w:type="character" w:styleId="affff4">
    <w:name w:val="Emphasis"/>
    <w:uiPriority w:val="20"/>
    <w:qFormat/>
    <w:rsid w:val="00231103"/>
    <w:rPr>
      <w:i/>
      <w:iCs/>
    </w:rPr>
  </w:style>
  <w:style w:type="character" w:styleId="affff5">
    <w:name w:val="Hyperlink"/>
    <w:uiPriority w:val="99"/>
    <w:qFormat/>
    <w:rsid w:val="00231103"/>
    <w:rPr>
      <w:rFonts w:ascii="宋体" w:eastAsia="宋体" w:hAnsi="Times New Roman"/>
      <w:color w:val="auto"/>
      <w:spacing w:val="0"/>
      <w:w w:val="100"/>
      <w:position w:val="0"/>
      <w:sz w:val="21"/>
      <w:u w:val="none"/>
      <w:vertAlign w:val="baseline"/>
    </w:rPr>
  </w:style>
  <w:style w:type="character" w:styleId="affff6">
    <w:name w:val="footnote reference"/>
    <w:semiHidden/>
    <w:qFormat/>
    <w:rsid w:val="00231103"/>
    <w:rPr>
      <w:rFonts w:ascii="宋体" w:eastAsia="宋体" w:hAnsi="宋体" w:cs="Times New Roman"/>
      <w:spacing w:val="0"/>
      <w:sz w:val="18"/>
      <w:vertAlign w:val="superscript"/>
    </w:rPr>
  </w:style>
  <w:style w:type="character" w:customStyle="1" w:styleId="1Char">
    <w:name w:val="标题 1 Char"/>
    <w:link w:val="1"/>
    <w:qFormat/>
    <w:rsid w:val="00231103"/>
    <w:rPr>
      <w:b/>
      <w:bCs/>
      <w:kern w:val="44"/>
      <w:sz w:val="44"/>
      <w:szCs w:val="44"/>
    </w:rPr>
  </w:style>
  <w:style w:type="character" w:customStyle="1" w:styleId="2Char">
    <w:name w:val="标题 2 Char"/>
    <w:link w:val="22"/>
    <w:qFormat/>
    <w:rsid w:val="00231103"/>
    <w:rPr>
      <w:rFonts w:ascii="Arial" w:eastAsia="黑体" w:hAnsi="Arial"/>
      <w:b/>
      <w:bCs/>
      <w:kern w:val="2"/>
      <w:sz w:val="32"/>
      <w:szCs w:val="32"/>
    </w:rPr>
  </w:style>
  <w:style w:type="character" w:customStyle="1" w:styleId="3Char">
    <w:name w:val="标题 3 Char"/>
    <w:link w:val="3"/>
    <w:qFormat/>
    <w:rsid w:val="00231103"/>
    <w:rPr>
      <w:b/>
      <w:bCs/>
      <w:kern w:val="2"/>
      <w:sz w:val="32"/>
      <w:szCs w:val="32"/>
    </w:rPr>
  </w:style>
  <w:style w:type="character" w:customStyle="1" w:styleId="4Char">
    <w:name w:val="标题 4 Char"/>
    <w:link w:val="4"/>
    <w:qFormat/>
    <w:rsid w:val="00231103"/>
    <w:rPr>
      <w:rFonts w:ascii="Arial" w:eastAsia="黑体" w:hAnsi="Arial"/>
      <w:b/>
      <w:bCs/>
      <w:kern w:val="2"/>
      <w:sz w:val="28"/>
      <w:szCs w:val="28"/>
    </w:rPr>
  </w:style>
  <w:style w:type="character" w:customStyle="1" w:styleId="5Char">
    <w:name w:val="标题 5 Char"/>
    <w:link w:val="5"/>
    <w:qFormat/>
    <w:rsid w:val="00231103"/>
    <w:rPr>
      <w:b/>
      <w:bCs/>
      <w:kern w:val="2"/>
      <w:sz w:val="28"/>
      <w:szCs w:val="28"/>
    </w:rPr>
  </w:style>
  <w:style w:type="character" w:customStyle="1" w:styleId="6Char">
    <w:name w:val="标题 6 Char"/>
    <w:link w:val="6"/>
    <w:qFormat/>
    <w:rsid w:val="00231103"/>
    <w:rPr>
      <w:rFonts w:ascii="Arial" w:eastAsia="黑体" w:hAnsi="Arial"/>
      <w:b/>
      <w:bCs/>
      <w:kern w:val="2"/>
      <w:sz w:val="24"/>
      <w:szCs w:val="24"/>
    </w:rPr>
  </w:style>
  <w:style w:type="character" w:customStyle="1" w:styleId="7Char">
    <w:name w:val="标题 7 Char"/>
    <w:link w:val="7"/>
    <w:qFormat/>
    <w:rsid w:val="00231103"/>
    <w:rPr>
      <w:b/>
      <w:bCs/>
      <w:kern w:val="2"/>
      <w:sz w:val="24"/>
      <w:szCs w:val="24"/>
    </w:rPr>
  </w:style>
  <w:style w:type="character" w:customStyle="1" w:styleId="8Char">
    <w:name w:val="标题 8 Char"/>
    <w:link w:val="8"/>
    <w:qFormat/>
    <w:rsid w:val="00231103"/>
    <w:rPr>
      <w:rFonts w:ascii="Arial" w:eastAsia="黑体" w:hAnsi="Arial"/>
      <w:kern w:val="2"/>
      <w:sz w:val="24"/>
      <w:szCs w:val="24"/>
    </w:rPr>
  </w:style>
  <w:style w:type="character" w:customStyle="1" w:styleId="9Char">
    <w:name w:val="标题 9 Char"/>
    <w:link w:val="9"/>
    <w:qFormat/>
    <w:rsid w:val="00231103"/>
    <w:rPr>
      <w:rFonts w:ascii="Arial" w:eastAsia="黑体" w:hAnsi="Arial"/>
      <w:kern w:val="2"/>
      <w:sz w:val="21"/>
      <w:szCs w:val="21"/>
    </w:rPr>
  </w:style>
  <w:style w:type="character" w:customStyle="1" w:styleId="Char2">
    <w:name w:val="页眉 Char"/>
    <w:link w:val="afffd"/>
    <w:uiPriority w:val="99"/>
    <w:qFormat/>
    <w:rsid w:val="00231103"/>
    <w:rPr>
      <w:kern w:val="2"/>
      <w:sz w:val="18"/>
      <w:szCs w:val="18"/>
    </w:rPr>
  </w:style>
  <w:style w:type="character" w:customStyle="1" w:styleId="Char1">
    <w:name w:val="页脚 Char"/>
    <w:link w:val="afffc"/>
    <w:uiPriority w:val="99"/>
    <w:qFormat/>
    <w:rsid w:val="00231103"/>
    <w:rPr>
      <w:rFonts w:ascii="宋体"/>
      <w:kern w:val="2"/>
      <w:sz w:val="18"/>
      <w:szCs w:val="18"/>
    </w:rPr>
  </w:style>
  <w:style w:type="character" w:customStyle="1" w:styleId="Char0">
    <w:name w:val="批注框文本 Char"/>
    <w:link w:val="afffb"/>
    <w:uiPriority w:val="99"/>
    <w:semiHidden/>
    <w:qFormat/>
    <w:rsid w:val="00231103"/>
    <w:rPr>
      <w:kern w:val="2"/>
      <w:sz w:val="18"/>
      <w:szCs w:val="18"/>
    </w:rPr>
  </w:style>
  <w:style w:type="paragraph" w:styleId="affff7">
    <w:name w:val="Quote"/>
    <w:basedOn w:val="afff5"/>
    <w:next w:val="afff5"/>
    <w:link w:val="Char5"/>
    <w:uiPriority w:val="29"/>
    <w:qFormat/>
    <w:rsid w:val="00231103"/>
    <w:rPr>
      <w:i/>
      <w:iCs/>
      <w:color w:val="000000"/>
    </w:rPr>
  </w:style>
  <w:style w:type="character" w:customStyle="1" w:styleId="Char5">
    <w:name w:val="引用 Char"/>
    <w:link w:val="affff7"/>
    <w:uiPriority w:val="29"/>
    <w:qFormat/>
    <w:rsid w:val="00231103"/>
    <w:rPr>
      <w:i/>
      <w:iCs/>
      <w:color w:val="000000"/>
      <w:kern w:val="2"/>
      <w:sz w:val="21"/>
      <w:szCs w:val="21"/>
    </w:rPr>
  </w:style>
  <w:style w:type="character" w:customStyle="1" w:styleId="Char4">
    <w:name w:val="标题 Char"/>
    <w:link w:val="affff0"/>
    <w:qFormat/>
    <w:rsid w:val="00231103"/>
    <w:rPr>
      <w:rFonts w:ascii="Arial" w:hAnsi="Arial" w:cs="Arial"/>
      <w:b/>
      <w:bCs/>
      <w:kern w:val="2"/>
      <w:sz w:val="32"/>
      <w:szCs w:val="32"/>
    </w:rPr>
  </w:style>
  <w:style w:type="paragraph" w:customStyle="1" w:styleId="affff8">
    <w:name w:val="标准标志"/>
    <w:next w:val="afff5"/>
    <w:qFormat/>
    <w:rsid w:val="00231103"/>
    <w:pPr>
      <w:framePr w:w="2268" w:h="1392" w:hRule="exact" w:wrap="around" w:hAnchor="margin" w:x="6748" w:y="171" w:anchorLock="1"/>
      <w:shd w:val="solid" w:color="FFFFFF" w:fill="FFFFFF"/>
      <w:spacing w:line="0" w:lineRule="atLeast"/>
      <w:jc w:val="right"/>
    </w:pPr>
    <w:rPr>
      <w:b/>
      <w:w w:val="130"/>
      <w:sz w:val="96"/>
    </w:rPr>
  </w:style>
  <w:style w:type="paragraph" w:customStyle="1" w:styleId="affff9">
    <w:name w:val="标准称谓"/>
    <w:next w:val="afff5"/>
    <w:qFormat/>
    <w:rsid w:val="00231103"/>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w w:val="148"/>
      <w:sz w:val="52"/>
    </w:rPr>
  </w:style>
  <w:style w:type="paragraph" w:customStyle="1" w:styleId="affffa">
    <w:name w:val="标准文件_页脚偶数页"/>
    <w:qFormat/>
    <w:rsid w:val="00231103"/>
    <w:pPr>
      <w:ind w:left="198"/>
    </w:pPr>
    <w:rPr>
      <w:rFonts w:ascii="宋体"/>
      <w:sz w:val="18"/>
    </w:rPr>
  </w:style>
  <w:style w:type="paragraph" w:customStyle="1" w:styleId="affffb">
    <w:name w:val="标准文件_页脚奇数页"/>
    <w:qFormat/>
    <w:rsid w:val="00231103"/>
    <w:pPr>
      <w:ind w:right="227"/>
      <w:jc w:val="right"/>
    </w:pPr>
    <w:rPr>
      <w:rFonts w:ascii="宋体"/>
      <w:sz w:val="18"/>
    </w:rPr>
  </w:style>
  <w:style w:type="paragraph" w:customStyle="1" w:styleId="affffc">
    <w:name w:val="标准书眉一"/>
    <w:qFormat/>
    <w:rsid w:val="00231103"/>
    <w:pPr>
      <w:jc w:val="both"/>
    </w:pPr>
  </w:style>
  <w:style w:type="paragraph" w:customStyle="1" w:styleId="ICS">
    <w:name w:val="标准文件_ICS"/>
    <w:basedOn w:val="afff5"/>
    <w:qFormat/>
    <w:rsid w:val="00231103"/>
    <w:pPr>
      <w:spacing w:line="0" w:lineRule="atLeast"/>
    </w:pPr>
    <w:rPr>
      <w:rFonts w:ascii="黑体" w:eastAsia="黑体" w:hAnsi="宋体"/>
    </w:rPr>
  </w:style>
  <w:style w:type="paragraph" w:customStyle="1" w:styleId="affffd">
    <w:name w:val="标准文件_标准正文"/>
    <w:basedOn w:val="afff5"/>
    <w:next w:val="affffe"/>
    <w:qFormat/>
    <w:rsid w:val="00231103"/>
    <w:pPr>
      <w:snapToGrid w:val="0"/>
      <w:ind w:firstLineChars="200" w:firstLine="200"/>
    </w:pPr>
    <w:rPr>
      <w:kern w:val="0"/>
    </w:rPr>
  </w:style>
  <w:style w:type="paragraph" w:customStyle="1" w:styleId="affffe">
    <w:name w:val="标准文件_段"/>
    <w:link w:val="Char6"/>
    <w:qFormat/>
    <w:rsid w:val="00231103"/>
    <w:pPr>
      <w:autoSpaceDE w:val="0"/>
      <w:autoSpaceDN w:val="0"/>
      <w:ind w:firstLineChars="200" w:firstLine="200"/>
      <w:jc w:val="both"/>
    </w:pPr>
    <w:rPr>
      <w:rFonts w:ascii="宋体"/>
      <w:sz w:val="21"/>
    </w:rPr>
  </w:style>
  <w:style w:type="paragraph" w:customStyle="1" w:styleId="afffff">
    <w:name w:val="标准文件_版本"/>
    <w:basedOn w:val="affffd"/>
    <w:qFormat/>
    <w:rsid w:val="00231103"/>
    <w:pPr>
      <w:adjustRightInd/>
      <w:snapToGrid/>
      <w:ind w:firstLineChars="0" w:firstLine="0"/>
    </w:pPr>
    <w:rPr>
      <w:rFonts w:ascii="宋体" w:hAnsi="宋体"/>
      <w:kern w:val="2"/>
    </w:rPr>
  </w:style>
  <w:style w:type="paragraph" w:customStyle="1" w:styleId="afffff0">
    <w:name w:val="标准文件_标准部门"/>
    <w:basedOn w:val="afff5"/>
    <w:qFormat/>
    <w:rsid w:val="00231103"/>
    <w:pPr>
      <w:jc w:val="center"/>
    </w:pPr>
    <w:rPr>
      <w:rFonts w:ascii="黑体" w:eastAsia="黑体"/>
      <w:kern w:val="0"/>
      <w:sz w:val="44"/>
    </w:rPr>
  </w:style>
  <w:style w:type="paragraph" w:customStyle="1" w:styleId="afffff1">
    <w:name w:val="标准文件_标准代替"/>
    <w:basedOn w:val="afff5"/>
    <w:next w:val="afff5"/>
    <w:qFormat/>
    <w:rsid w:val="00231103"/>
    <w:pPr>
      <w:spacing w:line="310" w:lineRule="exact"/>
      <w:jc w:val="right"/>
    </w:pPr>
    <w:rPr>
      <w:rFonts w:ascii="宋体" w:hAnsi="宋体"/>
      <w:kern w:val="0"/>
    </w:rPr>
  </w:style>
  <w:style w:type="paragraph" w:customStyle="1" w:styleId="afffff2">
    <w:name w:val="标准文件_标准名称标题"/>
    <w:basedOn w:val="afff5"/>
    <w:next w:val="afff5"/>
    <w:qFormat/>
    <w:rsid w:val="00231103"/>
    <w:pPr>
      <w:widowControl/>
      <w:shd w:val="clear" w:color="FFFFFF" w:fill="FFFFFF"/>
      <w:adjustRightInd/>
      <w:spacing w:before="640" w:after="100"/>
      <w:jc w:val="center"/>
    </w:pPr>
    <w:rPr>
      <w:rFonts w:ascii="黑体" w:eastAsia="黑体"/>
      <w:kern w:val="0"/>
      <w:sz w:val="32"/>
    </w:rPr>
  </w:style>
  <w:style w:type="paragraph" w:customStyle="1" w:styleId="afffff3">
    <w:name w:val="标准文件_页眉奇数页"/>
    <w:next w:val="afff5"/>
    <w:qFormat/>
    <w:rsid w:val="00231103"/>
    <w:pPr>
      <w:tabs>
        <w:tab w:val="center" w:pos="4154"/>
        <w:tab w:val="right" w:pos="8306"/>
      </w:tabs>
      <w:spacing w:after="120"/>
      <w:jc w:val="right"/>
    </w:pPr>
    <w:rPr>
      <w:rFonts w:ascii="黑体" w:eastAsia="黑体" w:hAnsi="宋体"/>
      <w:sz w:val="21"/>
    </w:rPr>
  </w:style>
  <w:style w:type="paragraph" w:customStyle="1" w:styleId="afffff4">
    <w:name w:val="标准文件_页眉偶数页"/>
    <w:basedOn w:val="afffff3"/>
    <w:next w:val="afff5"/>
    <w:qFormat/>
    <w:rsid w:val="00231103"/>
    <w:pPr>
      <w:jc w:val="left"/>
    </w:pPr>
  </w:style>
  <w:style w:type="paragraph" w:customStyle="1" w:styleId="afffff5">
    <w:name w:val="标准文件_参考文献标题"/>
    <w:basedOn w:val="afff5"/>
    <w:next w:val="afff5"/>
    <w:qFormat/>
    <w:rsid w:val="00231103"/>
    <w:pPr>
      <w:widowControl/>
      <w:shd w:val="clear" w:color="FFFFFF" w:fill="FFFFFF"/>
      <w:adjustRightInd/>
      <w:spacing w:before="560" w:afterLines="50" w:line="240" w:lineRule="auto"/>
      <w:jc w:val="center"/>
      <w:outlineLvl w:val="0"/>
    </w:pPr>
    <w:rPr>
      <w:rFonts w:ascii="黑体" w:eastAsia="黑体"/>
      <w:kern w:val="0"/>
    </w:rPr>
  </w:style>
  <w:style w:type="paragraph" w:customStyle="1" w:styleId="a">
    <w:name w:val="标准文件_参考文献条目"/>
    <w:qFormat/>
    <w:rsid w:val="00231103"/>
    <w:pPr>
      <w:numPr>
        <w:numId w:val="1"/>
      </w:numPr>
    </w:pPr>
    <w:rPr>
      <w:rFonts w:ascii="宋体"/>
    </w:rPr>
  </w:style>
  <w:style w:type="paragraph" w:customStyle="1" w:styleId="affe">
    <w:name w:val="标准文件_二级条标题"/>
    <w:next w:val="affffe"/>
    <w:qFormat/>
    <w:rsid w:val="00231103"/>
    <w:pPr>
      <w:widowControl w:val="0"/>
      <w:numPr>
        <w:ilvl w:val="3"/>
        <w:numId w:val="2"/>
      </w:numPr>
      <w:spacing w:beforeLines="50" w:afterLines="50"/>
      <w:jc w:val="both"/>
      <w:outlineLvl w:val="2"/>
    </w:pPr>
    <w:rPr>
      <w:rFonts w:ascii="黑体" w:eastAsia="黑体"/>
      <w:sz w:val="21"/>
    </w:rPr>
  </w:style>
  <w:style w:type="character" w:customStyle="1" w:styleId="afffff6">
    <w:name w:val="标准文件_发布"/>
    <w:qFormat/>
    <w:rsid w:val="00231103"/>
    <w:rPr>
      <w:rFonts w:ascii="黑体" w:eastAsia="黑体"/>
      <w:spacing w:val="0"/>
      <w:w w:val="100"/>
      <w:position w:val="3"/>
      <w:sz w:val="28"/>
    </w:rPr>
  </w:style>
  <w:style w:type="paragraph" w:customStyle="1" w:styleId="ad">
    <w:name w:val="标准文件_方框数字列项"/>
    <w:basedOn w:val="affffe"/>
    <w:qFormat/>
    <w:rsid w:val="00231103"/>
    <w:pPr>
      <w:numPr>
        <w:numId w:val="3"/>
      </w:numPr>
      <w:ind w:firstLineChars="0" w:firstLine="0"/>
    </w:pPr>
  </w:style>
  <w:style w:type="paragraph" w:customStyle="1" w:styleId="afffff7">
    <w:name w:val="标准文件_封面标准编号"/>
    <w:basedOn w:val="afff5"/>
    <w:next w:val="afffff1"/>
    <w:qFormat/>
    <w:rsid w:val="00231103"/>
    <w:pPr>
      <w:spacing w:line="310" w:lineRule="exact"/>
      <w:jc w:val="right"/>
    </w:pPr>
    <w:rPr>
      <w:rFonts w:ascii="黑体" w:eastAsia="黑体"/>
      <w:kern w:val="0"/>
      <w:sz w:val="28"/>
    </w:rPr>
  </w:style>
  <w:style w:type="paragraph" w:customStyle="1" w:styleId="afffff8">
    <w:name w:val="标准文件_封面标准分类号"/>
    <w:basedOn w:val="afff5"/>
    <w:qFormat/>
    <w:rsid w:val="00231103"/>
    <w:rPr>
      <w:rFonts w:ascii="黑体" w:eastAsia="黑体"/>
      <w:b/>
      <w:kern w:val="0"/>
      <w:sz w:val="28"/>
    </w:rPr>
  </w:style>
  <w:style w:type="paragraph" w:customStyle="1" w:styleId="afffff9">
    <w:name w:val="标准文件_封面标准名称"/>
    <w:basedOn w:val="afff5"/>
    <w:qFormat/>
    <w:rsid w:val="00231103"/>
    <w:pPr>
      <w:spacing w:line="240" w:lineRule="auto"/>
      <w:jc w:val="center"/>
    </w:pPr>
    <w:rPr>
      <w:rFonts w:ascii="黑体" w:eastAsia="黑体"/>
      <w:kern w:val="0"/>
      <w:sz w:val="52"/>
    </w:rPr>
  </w:style>
  <w:style w:type="paragraph" w:customStyle="1" w:styleId="afffffa">
    <w:name w:val="标准文件_封面标准英文名称"/>
    <w:basedOn w:val="afff5"/>
    <w:rsid w:val="00231103"/>
    <w:pPr>
      <w:spacing w:line="240" w:lineRule="auto"/>
      <w:jc w:val="center"/>
    </w:pPr>
    <w:rPr>
      <w:rFonts w:ascii="黑体" w:eastAsia="黑体"/>
      <w:b/>
      <w:sz w:val="28"/>
    </w:rPr>
  </w:style>
  <w:style w:type="paragraph" w:customStyle="1" w:styleId="afffffb">
    <w:name w:val="标准文件_封面发布日期"/>
    <w:basedOn w:val="afff5"/>
    <w:qFormat/>
    <w:rsid w:val="00231103"/>
    <w:pPr>
      <w:spacing w:line="310" w:lineRule="exact"/>
    </w:pPr>
    <w:rPr>
      <w:rFonts w:ascii="黑体" w:eastAsia="黑体"/>
      <w:kern w:val="0"/>
      <w:sz w:val="28"/>
    </w:rPr>
  </w:style>
  <w:style w:type="paragraph" w:customStyle="1" w:styleId="afffffc">
    <w:name w:val="标准文件_封面密级"/>
    <w:basedOn w:val="afff5"/>
    <w:qFormat/>
    <w:rsid w:val="00231103"/>
    <w:rPr>
      <w:rFonts w:eastAsia="黑体"/>
      <w:sz w:val="32"/>
    </w:rPr>
  </w:style>
  <w:style w:type="paragraph" w:customStyle="1" w:styleId="afffffd">
    <w:name w:val="标准文件_封面实施日期"/>
    <w:basedOn w:val="afff5"/>
    <w:rsid w:val="00231103"/>
    <w:pPr>
      <w:spacing w:line="310" w:lineRule="exact"/>
      <w:jc w:val="right"/>
    </w:pPr>
    <w:rPr>
      <w:rFonts w:ascii="黑体" w:eastAsia="黑体"/>
      <w:sz w:val="28"/>
    </w:rPr>
  </w:style>
  <w:style w:type="paragraph" w:customStyle="1" w:styleId="afffffe">
    <w:name w:val="标准文件_封面抬头"/>
    <w:basedOn w:val="affffe"/>
    <w:rsid w:val="00231103"/>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e"/>
    <w:rsid w:val="00231103"/>
    <w:pPr>
      <w:numPr>
        <w:numId w:val="4"/>
      </w:numPr>
      <w:shd w:val="clear" w:color="FFFFFF" w:fill="FFFFFF"/>
      <w:tabs>
        <w:tab w:val="left" w:pos="6406"/>
      </w:tabs>
      <w:spacing w:before="560" w:afterLines="50"/>
      <w:jc w:val="center"/>
      <w:outlineLvl w:val="0"/>
    </w:pPr>
    <w:rPr>
      <w:rFonts w:ascii="黑体" w:eastAsia="黑体"/>
      <w:sz w:val="21"/>
    </w:rPr>
  </w:style>
  <w:style w:type="paragraph" w:customStyle="1" w:styleId="aff">
    <w:name w:val="标准文件_附录表标题"/>
    <w:next w:val="affffe"/>
    <w:rsid w:val="00231103"/>
    <w:pPr>
      <w:numPr>
        <w:ilvl w:val="1"/>
        <w:numId w:val="5"/>
      </w:numPr>
      <w:adjustRightInd w:val="0"/>
      <w:snapToGrid w:val="0"/>
      <w:spacing w:beforeLines="50" w:afterLines="50"/>
      <w:jc w:val="center"/>
      <w:textAlignment w:val="baseline"/>
    </w:pPr>
    <w:rPr>
      <w:rFonts w:ascii="黑体" w:eastAsia="黑体"/>
      <w:kern w:val="21"/>
      <w:sz w:val="21"/>
    </w:rPr>
  </w:style>
  <w:style w:type="paragraph" w:customStyle="1" w:styleId="aff4">
    <w:name w:val="标准文件_附录一级条标题"/>
    <w:next w:val="affffe"/>
    <w:qFormat/>
    <w:rsid w:val="00231103"/>
    <w:pPr>
      <w:widowControl w:val="0"/>
      <w:numPr>
        <w:ilvl w:val="1"/>
        <w:numId w:val="4"/>
      </w:numPr>
      <w:spacing w:beforeLines="50" w:afterLines="50"/>
      <w:jc w:val="both"/>
      <w:outlineLvl w:val="2"/>
    </w:pPr>
    <w:rPr>
      <w:rFonts w:ascii="黑体" w:eastAsia="黑体"/>
      <w:kern w:val="21"/>
      <w:sz w:val="21"/>
    </w:rPr>
  </w:style>
  <w:style w:type="paragraph" w:customStyle="1" w:styleId="aff5">
    <w:name w:val="标准文件_附录二级条标题"/>
    <w:basedOn w:val="aff4"/>
    <w:next w:val="affffe"/>
    <w:rsid w:val="00231103"/>
    <w:pPr>
      <w:widowControl/>
      <w:numPr>
        <w:ilvl w:val="2"/>
      </w:numPr>
      <w:wordWrap w:val="0"/>
      <w:overflowPunct w:val="0"/>
      <w:autoSpaceDE w:val="0"/>
      <w:autoSpaceDN w:val="0"/>
      <w:textAlignment w:val="baseline"/>
      <w:outlineLvl w:val="3"/>
    </w:pPr>
  </w:style>
  <w:style w:type="paragraph" w:customStyle="1" w:styleId="affffff">
    <w:name w:val="标准文件_附录公式"/>
    <w:basedOn w:val="affffd"/>
    <w:next w:val="affffd"/>
    <w:rsid w:val="00231103"/>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e"/>
    <w:qFormat/>
    <w:rsid w:val="00231103"/>
    <w:pPr>
      <w:widowControl w:val="0"/>
      <w:numPr>
        <w:ilvl w:val="3"/>
        <w:numId w:val="4"/>
      </w:numPr>
      <w:spacing w:beforeLines="50" w:afterLines="50"/>
      <w:jc w:val="both"/>
      <w:outlineLvl w:val="4"/>
    </w:pPr>
    <w:rPr>
      <w:rFonts w:ascii="黑体" w:eastAsia="黑体"/>
      <w:kern w:val="21"/>
      <w:sz w:val="21"/>
    </w:rPr>
  </w:style>
  <w:style w:type="paragraph" w:customStyle="1" w:styleId="aff7">
    <w:name w:val="标准文件_附录四级条标题"/>
    <w:next w:val="affffe"/>
    <w:rsid w:val="00231103"/>
    <w:pPr>
      <w:widowControl w:val="0"/>
      <w:numPr>
        <w:ilvl w:val="4"/>
        <w:numId w:val="4"/>
      </w:numPr>
      <w:spacing w:beforeLines="50" w:afterLines="50"/>
      <w:jc w:val="both"/>
      <w:outlineLvl w:val="5"/>
    </w:pPr>
    <w:rPr>
      <w:rFonts w:ascii="黑体" w:eastAsia="黑体"/>
      <w:kern w:val="21"/>
      <w:sz w:val="21"/>
    </w:rPr>
  </w:style>
  <w:style w:type="paragraph" w:customStyle="1" w:styleId="af9">
    <w:name w:val="标准文件_附录图标题"/>
    <w:next w:val="affffe"/>
    <w:qFormat/>
    <w:rsid w:val="00231103"/>
    <w:pPr>
      <w:numPr>
        <w:ilvl w:val="1"/>
        <w:numId w:val="6"/>
      </w:numPr>
      <w:adjustRightInd w:val="0"/>
      <w:snapToGrid w:val="0"/>
      <w:spacing w:beforeLines="50" w:afterLines="50"/>
      <w:jc w:val="center"/>
    </w:pPr>
    <w:rPr>
      <w:rFonts w:ascii="黑体" w:eastAsia="黑体"/>
      <w:sz w:val="21"/>
    </w:rPr>
  </w:style>
  <w:style w:type="paragraph" w:customStyle="1" w:styleId="aff8">
    <w:name w:val="标准文件_附录五级条标题"/>
    <w:next w:val="affffe"/>
    <w:rsid w:val="00231103"/>
    <w:pPr>
      <w:widowControl w:val="0"/>
      <w:numPr>
        <w:ilvl w:val="5"/>
        <w:numId w:val="4"/>
      </w:numPr>
      <w:spacing w:beforeLines="50" w:afterLines="50"/>
      <w:jc w:val="both"/>
      <w:outlineLvl w:val="6"/>
    </w:pPr>
    <w:rPr>
      <w:rFonts w:ascii="黑体" w:eastAsia="黑体"/>
      <w:kern w:val="21"/>
      <w:sz w:val="21"/>
    </w:rPr>
  </w:style>
  <w:style w:type="paragraph" w:customStyle="1" w:styleId="af0">
    <w:name w:val="标准文件_附录英文标识"/>
    <w:next w:val="afffa"/>
    <w:rsid w:val="00231103"/>
    <w:pPr>
      <w:numPr>
        <w:numId w:val="7"/>
      </w:numPr>
      <w:tabs>
        <w:tab w:val="left" w:pos="6406"/>
      </w:tabs>
      <w:spacing w:before="220" w:after="320"/>
      <w:jc w:val="center"/>
      <w:outlineLvl w:val="0"/>
    </w:pPr>
    <w:rPr>
      <w:rFonts w:ascii="黑体" w:eastAsia="黑体"/>
      <w:sz w:val="21"/>
    </w:rPr>
  </w:style>
  <w:style w:type="character" w:customStyle="1" w:styleId="Char">
    <w:name w:val="正文文本 Char"/>
    <w:link w:val="afffa"/>
    <w:rsid w:val="00231103"/>
    <w:rPr>
      <w:kern w:val="2"/>
      <w:sz w:val="21"/>
      <w:szCs w:val="21"/>
    </w:rPr>
  </w:style>
  <w:style w:type="paragraph" w:customStyle="1" w:styleId="affffff0">
    <w:name w:val="标准文件_附录章标题"/>
    <w:next w:val="affffe"/>
    <w:qFormat/>
    <w:rsid w:val="00231103"/>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fff1">
    <w:name w:val="标准文件_公式后的破折号"/>
    <w:basedOn w:val="affffe"/>
    <w:next w:val="affffe"/>
    <w:qFormat/>
    <w:rsid w:val="00231103"/>
    <w:pPr>
      <w:ind w:leftChars="200" w:left="488" w:hangingChars="290" w:hanging="289"/>
    </w:pPr>
  </w:style>
  <w:style w:type="paragraph" w:customStyle="1" w:styleId="a6">
    <w:name w:val="标准文件_前言、引言标题"/>
    <w:next w:val="afff5"/>
    <w:rsid w:val="00231103"/>
    <w:pPr>
      <w:numPr>
        <w:numId w:val="8"/>
      </w:numPr>
      <w:shd w:val="clear" w:color="FFFFFF" w:fill="FFFFFF"/>
      <w:spacing w:before="480" w:afterLines="150"/>
      <w:jc w:val="center"/>
      <w:outlineLvl w:val="0"/>
    </w:pPr>
    <w:rPr>
      <w:rFonts w:ascii="黑体" w:eastAsia="黑体"/>
      <w:sz w:val="32"/>
    </w:rPr>
  </w:style>
  <w:style w:type="paragraph" w:customStyle="1" w:styleId="affffff2">
    <w:name w:val="标准文件_目次、标准名称标题"/>
    <w:basedOn w:val="a6"/>
    <w:next w:val="affffe"/>
    <w:rsid w:val="00231103"/>
    <w:pPr>
      <w:spacing w:line="460" w:lineRule="exact"/>
      <w:ind w:left="0" w:firstLine="0"/>
    </w:pPr>
  </w:style>
  <w:style w:type="paragraph" w:customStyle="1" w:styleId="affffff3">
    <w:name w:val="标准文件_目录标题"/>
    <w:basedOn w:val="afff5"/>
    <w:rsid w:val="00231103"/>
    <w:pPr>
      <w:spacing w:before="480" w:afterLines="150" w:line="240" w:lineRule="auto"/>
      <w:jc w:val="center"/>
    </w:pPr>
    <w:rPr>
      <w:rFonts w:ascii="黑体" w:eastAsia="黑体"/>
      <w:sz w:val="32"/>
    </w:rPr>
  </w:style>
  <w:style w:type="paragraph" w:customStyle="1" w:styleId="af1">
    <w:name w:val="标准文件_破折号列项"/>
    <w:rsid w:val="00231103"/>
    <w:pPr>
      <w:numPr>
        <w:numId w:val="9"/>
      </w:numPr>
      <w:adjustRightInd w:val="0"/>
      <w:snapToGrid w:val="0"/>
      <w:ind w:firstLineChars="200" w:firstLine="200"/>
    </w:pPr>
    <w:rPr>
      <w:sz w:val="21"/>
    </w:rPr>
  </w:style>
  <w:style w:type="paragraph" w:customStyle="1" w:styleId="afc">
    <w:name w:val="标准文件_破折号列项（二级）"/>
    <w:basedOn w:val="af1"/>
    <w:rsid w:val="00231103"/>
    <w:pPr>
      <w:numPr>
        <w:numId w:val="10"/>
      </w:numPr>
    </w:pPr>
  </w:style>
  <w:style w:type="paragraph" w:customStyle="1" w:styleId="afff">
    <w:name w:val="标准文件_三级条标题"/>
    <w:basedOn w:val="affe"/>
    <w:next w:val="affffe"/>
    <w:rsid w:val="00231103"/>
    <w:pPr>
      <w:widowControl/>
      <w:numPr>
        <w:ilvl w:val="4"/>
      </w:numPr>
      <w:outlineLvl w:val="3"/>
    </w:pPr>
  </w:style>
  <w:style w:type="character" w:customStyle="1" w:styleId="11">
    <w:name w:val="不明显参考1"/>
    <w:uiPriority w:val="31"/>
    <w:qFormat/>
    <w:rsid w:val="00231103"/>
    <w:rPr>
      <w:smallCaps/>
      <w:color w:val="C0504D"/>
      <w:u w:val="single"/>
    </w:rPr>
  </w:style>
  <w:style w:type="paragraph" w:customStyle="1" w:styleId="affffff4">
    <w:name w:val="标准文件_示例后续"/>
    <w:basedOn w:val="afff5"/>
    <w:rsid w:val="00231103"/>
    <w:pPr>
      <w:adjustRightInd/>
      <w:spacing w:line="240" w:lineRule="auto"/>
      <w:ind w:firstLineChars="200" w:firstLine="200"/>
    </w:pPr>
    <w:rPr>
      <w:sz w:val="18"/>
      <w:szCs w:val="24"/>
    </w:rPr>
  </w:style>
  <w:style w:type="paragraph" w:customStyle="1" w:styleId="aff9">
    <w:name w:val="标准文件_数字编号列项"/>
    <w:rsid w:val="00231103"/>
    <w:pPr>
      <w:numPr>
        <w:numId w:val="11"/>
      </w:numPr>
      <w:jc w:val="both"/>
    </w:pPr>
    <w:rPr>
      <w:rFonts w:ascii="宋体" w:hAnsi="宋体"/>
      <w:sz w:val="21"/>
    </w:rPr>
  </w:style>
  <w:style w:type="paragraph" w:customStyle="1" w:styleId="afff0">
    <w:name w:val="标准文件_四级条标题"/>
    <w:next w:val="affffe"/>
    <w:rsid w:val="00231103"/>
    <w:pPr>
      <w:widowControl w:val="0"/>
      <w:numPr>
        <w:ilvl w:val="5"/>
        <w:numId w:val="2"/>
      </w:numPr>
      <w:spacing w:beforeLines="50" w:afterLines="50"/>
      <w:jc w:val="both"/>
      <w:outlineLvl w:val="4"/>
    </w:pPr>
    <w:rPr>
      <w:rFonts w:ascii="黑体" w:eastAsia="黑体"/>
      <w:sz w:val="21"/>
    </w:rPr>
  </w:style>
  <w:style w:type="character" w:customStyle="1" w:styleId="Char3">
    <w:name w:val="脚注文本 Char"/>
    <w:link w:val="afffe"/>
    <w:semiHidden/>
    <w:rsid w:val="00231103"/>
    <w:rPr>
      <w:rFonts w:ascii="宋体"/>
      <w:kern w:val="2"/>
      <w:sz w:val="18"/>
      <w:szCs w:val="18"/>
    </w:rPr>
  </w:style>
  <w:style w:type="paragraph" w:customStyle="1" w:styleId="affffff5">
    <w:name w:val="标准文件_条文脚注"/>
    <w:basedOn w:val="afffe"/>
    <w:qFormat/>
    <w:rsid w:val="00231103"/>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e"/>
    <w:rsid w:val="00231103"/>
    <w:pPr>
      <w:numPr>
        <w:numId w:val="12"/>
      </w:numPr>
      <w:spacing w:line="240" w:lineRule="auto"/>
      <w:jc w:val="left"/>
    </w:pPr>
    <w:rPr>
      <w:rFonts w:ascii="宋体" w:hAnsi="宋体"/>
      <w:sz w:val="18"/>
    </w:rPr>
  </w:style>
  <w:style w:type="character" w:customStyle="1" w:styleId="affffff6">
    <w:name w:val="标准文件_图表脚注内容"/>
    <w:rsid w:val="00231103"/>
    <w:rPr>
      <w:rFonts w:ascii="宋体" w:eastAsia="宋体" w:hAnsi="宋体" w:cs="Times New Roman"/>
      <w:spacing w:val="0"/>
      <w:sz w:val="18"/>
      <w:vertAlign w:val="superscript"/>
    </w:rPr>
  </w:style>
  <w:style w:type="paragraph" w:customStyle="1" w:styleId="afff1">
    <w:name w:val="标准文件_五级条标题"/>
    <w:next w:val="affffe"/>
    <w:rsid w:val="00231103"/>
    <w:pPr>
      <w:widowControl w:val="0"/>
      <w:numPr>
        <w:ilvl w:val="6"/>
        <w:numId w:val="2"/>
      </w:numPr>
      <w:spacing w:beforeLines="50" w:afterLines="50"/>
      <w:jc w:val="both"/>
      <w:outlineLvl w:val="5"/>
    </w:pPr>
    <w:rPr>
      <w:rFonts w:ascii="黑体" w:eastAsia="黑体"/>
      <w:sz w:val="21"/>
    </w:rPr>
  </w:style>
  <w:style w:type="paragraph" w:customStyle="1" w:styleId="affc">
    <w:name w:val="标准文件_章标题"/>
    <w:next w:val="affffe"/>
    <w:qFormat/>
    <w:rsid w:val="00231103"/>
    <w:pPr>
      <w:numPr>
        <w:ilvl w:val="1"/>
        <w:numId w:val="2"/>
      </w:numPr>
      <w:spacing w:beforeLines="100" w:afterLines="100"/>
      <w:jc w:val="both"/>
      <w:outlineLvl w:val="0"/>
    </w:pPr>
    <w:rPr>
      <w:rFonts w:ascii="黑体" w:eastAsia="黑体"/>
      <w:sz w:val="21"/>
    </w:rPr>
  </w:style>
  <w:style w:type="paragraph" w:customStyle="1" w:styleId="affd">
    <w:name w:val="标准文件_一级条标题"/>
    <w:basedOn w:val="affc"/>
    <w:next w:val="affffe"/>
    <w:qFormat/>
    <w:rsid w:val="00231103"/>
    <w:pPr>
      <w:numPr>
        <w:ilvl w:val="2"/>
      </w:numPr>
      <w:spacing w:beforeLines="50" w:afterLines="50"/>
      <w:outlineLvl w:val="1"/>
    </w:pPr>
  </w:style>
  <w:style w:type="paragraph" w:customStyle="1" w:styleId="affffff7">
    <w:name w:val="标准文件_一致程度"/>
    <w:basedOn w:val="afff5"/>
    <w:rsid w:val="00231103"/>
    <w:pPr>
      <w:spacing w:line="440" w:lineRule="exact"/>
      <w:jc w:val="center"/>
    </w:pPr>
    <w:rPr>
      <w:sz w:val="28"/>
    </w:rPr>
  </w:style>
  <w:style w:type="paragraph" w:customStyle="1" w:styleId="affffff8">
    <w:name w:val="标准文件_引言标题"/>
    <w:next w:val="afff5"/>
    <w:qFormat/>
    <w:rsid w:val="00231103"/>
    <w:pPr>
      <w:shd w:val="clear" w:color="FFFFFF" w:fill="FFFFFF"/>
      <w:spacing w:before="540" w:after="600"/>
      <w:jc w:val="center"/>
      <w:outlineLvl w:val="0"/>
    </w:pPr>
    <w:rPr>
      <w:rFonts w:ascii="黑体" w:eastAsia="黑体"/>
      <w:sz w:val="32"/>
    </w:rPr>
  </w:style>
  <w:style w:type="paragraph" w:customStyle="1" w:styleId="affffff9">
    <w:name w:val="标准文件_英文图表脚注"/>
    <w:basedOn w:val="affffd"/>
    <w:qFormat/>
    <w:rsid w:val="00231103"/>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rsid w:val="00231103"/>
    <w:pPr>
      <w:numPr>
        <w:ilvl w:val="1"/>
        <w:numId w:val="13"/>
      </w:numPr>
      <w:jc w:val="both"/>
    </w:pPr>
    <w:rPr>
      <w:rFonts w:ascii="宋体"/>
      <w:sz w:val="21"/>
    </w:rPr>
  </w:style>
  <w:style w:type="paragraph" w:customStyle="1" w:styleId="af">
    <w:name w:val="标准文件_英文注："/>
    <w:basedOn w:val="afff5"/>
    <w:next w:val="affffe"/>
    <w:qFormat/>
    <w:rsid w:val="00231103"/>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rsid w:val="00231103"/>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e"/>
    <w:rsid w:val="00231103"/>
    <w:pPr>
      <w:numPr>
        <w:numId w:val="16"/>
      </w:numPr>
      <w:tabs>
        <w:tab w:val="left" w:pos="0"/>
      </w:tabs>
      <w:spacing w:beforeLines="50" w:afterLines="50"/>
      <w:jc w:val="center"/>
    </w:pPr>
    <w:rPr>
      <w:rFonts w:ascii="黑体" w:eastAsia="黑体"/>
      <w:sz w:val="21"/>
    </w:rPr>
  </w:style>
  <w:style w:type="paragraph" w:customStyle="1" w:styleId="affffffa">
    <w:name w:val="标准文件_正文公式"/>
    <w:basedOn w:val="afff5"/>
    <w:next w:val="affffd"/>
    <w:qFormat/>
    <w:rsid w:val="00231103"/>
    <w:pPr>
      <w:tabs>
        <w:tab w:val="center" w:pos="4678"/>
        <w:tab w:val="right" w:leader="middleDot" w:pos="9356"/>
      </w:tabs>
      <w:spacing w:line="240" w:lineRule="auto"/>
    </w:pPr>
    <w:rPr>
      <w:rFonts w:ascii="宋体" w:hAnsi="宋体"/>
    </w:rPr>
  </w:style>
  <w:style w:type="paragraph" w:customStyle="1" w:styleId="afd">
    <w:name w:val="标准文件_正文图标题"/>
    <w:next w:val="affffe"/>
    <w:rsid w:val="00231103"/>
    <w:pPr>
      <w:numPr>
        <w:numId w:val="17"/>
      </w:numPr>
      <w:spacing w:beforeLines="50" w:afterLines="50"/>
      <w:jc w:val="center"/>
    </w:pPr>
    <w:rPr>
      <w:rFonts w:ascii="黑体" w:eastAsia="黑体"/>
      <w:sz w:val="21"/>
    </w:rPr>
  </w:style>
  <w:style w:type="paragraph" w:customStyle="1" w:styleId="afff3">
    <w:name w:val="标准文件_正文英文表标题"/>
    <w:next w:val="affffe"/>
    <w:rsid w:val="00231103"/>
    <w:pPr>
      <w:numPr>
        <w:numId w:val="18"/>
      </w:numPr>
      <w:jc w:val="center"/>
    </w:pPr>
    <w:rPr>
      <w:rFonts w:ascii="黑体" w:eastAsia="黑体"/>
      <w:sz w:val="21"/>
    </w:rPr>
  </w:style>
  <w:style w:type="paragraph" w:customStyle="1" w:styleId="afb">
    <w:name w:val="标准文件_正文英文图标题"/>
    <w:next w:val="affffe"/>
    <w:qFormat/>
    <w:rsid w:val="00231103"/>
    <w:pPr>
      <w:numPr>
        <w:numId w:val="19"/>
      </w:numPr>
      <w:jc w:val="center"/>
    </w:pPr>
    <w:rPr>
      <w:rFonts w:ascii="黑体" w:eastAsia="黑体"/>
      <w:sz w:val="21"/>
    </w:rPr>
  </w:style>
  <w:style w:type="paragraph" w:customStyle="1" w:styleId="af7">
    <w:name w:val="标准文件_编号列项（三级）"/>
    <w:rsid w:val="00231103"/>
    <w:pPr>
      <w:numPr>
        <w:ilvl w:val="2"/>
        <w:numId w:val="13"/>
      </w:numPr>
    </w:pPr>
    <w:rPr>
      <w:rFonts w:ascii="宋体"/>
      <w:sz w:val="21"/>
    </w:rPr>
  </w:style>
  <w:style w:type="paragraph" w:customStyle="1" w:styleId="a1">
    <w:name w:val="二级无标题条"/>
    <w:basedOn w:val="afff5"/>
    <w:rsid w:val="00231103"/>
    <w:pPr>
      <w:numPr>
        <w:ilvl w:val="3"/>
        <w:numId w:val="20"/>
      </w:numPr>
      <w:adjustRightInd/>
      <w:spacing w:line="240" w:lineRule="auto"/>
    </w:pPr>
    <w:rPr>
      <w:rFonts w:ascii="宋体" w:hAnsi="宋体"/>
      <w:szCs w:val="24"/>
    </w:rPr>
  </w:style>
  <w:style w:type="paragraph" w:customStyle="1" w:styleId="affffffb">
    <w:name w:val="发布部门"/>
    <w:next w:val="affffe"/>
    <w:qFormat/>
    <w:rsid w:val="00231103"/>
    <w:pPr>
      <w:framePr w:w="7433" w:h="585" w:hRule="exact" w:hSpace="180" w:vSpace="180" w:wrap="around" w:hAnchor="margin" w:xAlign="center" w:y="14401" w:anchorLock="1"/>
      <w:jc w:val="center"/>
    </w:pPr>
    <w:rPr>
      <w:rFonts w:ascii="宋体"/>
      <w:b/>
      <w:w w:val="135"/>
      <w:sz w:val="36"/>
    </w:rPr>
  </w:style>
  <w:style w:type="paragraph" w:customStyle="1" w:styleId="affffffc">
    <w:name w:val="发布日期"/>
    <w:qFormat/>
    <w:rsid w:val="00231103"/>
    <w:pPr>
      <w:framePr w:w="4000" w:h="473" w:hRule="exact" w:hSpace="180" w:vSpace="180" w:wrap="around" w:hAnchor="margin" w:y="13511" w:anchorLock="1"/>
    </w:pPr>
    <w:rPr>
      <w:rFonts w:eastAsia="黑体"/>
      <w:sz w:val="28"/>
    </w:rPr>
  </w:style>
  <w:style w:type="paragraph" w:customStyle="1" w:styleId="affffffd">
    <w:name w:val="封面标准代替信息"/>
    <w:basedOn w:val="afff5"/>
    <w:qFormat/>
    <w:rsid w:val="00231103"/>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e">
    <w:name w:val="封面标准名称"/>
    <w:qFormat/>
    <w:rsid w:val="00231103"/>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f">
    <w:name w:val="封面标准文稿编辑信息"/>
    <w:qFormat/>
    <w:rsid w:val="00231103"/>
    <w:pPr>
      <w:spacing w:before="180" w:line="180" w:lineRule="exact"/>
      <w:jc w:val="center"/>
    </w:pPr>
    <w:rPr>
      <w:rFonts w:ascii="宋体"/>
      <w:sz w:val="21"/>
    </w:rPr>
  </w:style>
  <w:style w:type="paragraph" w:customStyle="1" w:styleId="afffffff0">
    <w:name w:val="封面标准文稿类别"/>
    <w:qFormat/>
    <w:rsid w:val="00231103"/>
    <w:pPr>
      <w:spacing w:before="440" w:line="400" w:lineRule="exact"/>
      <w:jc w:val="center"/>
    </w:pPr>
    <w:rPr>
      <w:rFonts w:ascii="宋体"/>
      <w:sz w:val="24"/>
    </w:rPr>
  </w:style>
  <w:style w:type="paragraph" w:customStyle="1" w:styleId="afffffff1">
    <w:name w:val="封面标准英文名称"/>
    <w:qFormat/>
    <w:rsid w:val="00231103"/>
    <w:pPr>
      <w:widowControl w:val="0"/>
      <w:spacing w:line="360" w:lineRule="exact"/>
      <w:jc w:val="center"/>
    </w:pPr>
    <w:rPr>
      <w:sz w:val="28"/>
    </w:rPr>
  </w:style>
  <w:style w:type="paragraph" w:customStyle="1" w:styleId="afffffff2">
    <w:name w:val="封面一致性程度标识"/>
    <w:qFormat/>
    <w:rsid w:val="00231103"/>
    <w:pPr>
      <w:spacing w:before="440" w:line="440" w:lineRule="exact"/>
      <w:jc w:val="center"/>
    </w:pPr>
    <w:rPr>
      <w:sz w:val="28"/>
    </w:rPr>
  </w:style>
  <w:style w:type="paragraph" w:customStyle="1" w:styleId="afffffff3">
    <w:name w:val="封面正文"/>
    <w:rsid w:val="00231103"/>
    <w:pPr>
      <w:jc w:val="both"/>
    </w:pPr>
  </w:style>
  <w:style w:type="paragraph" w:customStyle="1" w:styleId="afffffff4">
    <w:name w:val="附录二级无标题条"/>
    <w:basedOn w:val="afff5"/>
    <w:next w:val="affffe"/>
    <w:qFormat/>
    <w:rsid w:val="00231103"/>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5">
    <w:name w:val="附录三级无标题条"/>
    <w:basedOn w:val="afffffff4"/>
    <w:next w:val="affffe"/>
    <w:qFormat/>
    <w:rsid w:val="00231103"/>
    <w:pPr>
      <w:outlineLvl w:val="4"/>
    </w:pPr>
  </w:style>
  <w:style w:type="paragraph" w:customStyle="1" w:styleId="afffffff6">
    <w:name w:val="附录四级无标题条"/>
    <w:basedOn w:val="afffffff5"/>
    <w:next w:val="affffe"/>
    <w:rsid w:val="00231103"/>
    <w:pPr>
      <w:outlineLvl w:val="5"/>
    </w:pPr>
  </w:style>
  <w:style w:type="paragraph" w:customStyle="1" w:styleId="afffffff7">
    <w:name w:val="附录图"/>
    <w:next w:val="affffe"/>
    <w:rsid w:val="00231103"/>
    <w:pPr>
      <w:wordWrap w:val="0"/>
      <w:overflowPunct w:val="0"/>
      <w:autoSpaceDE w:val="0"/>
      <w:spacing w:beforeLines="50" w:afterLines="50"/>
      <w:jc w:val="center"/>
      <w:textAlignment w:val="baseline"/>
      <w:outlineLvl w:val="1"/>
    </w:pPr>
    <w:rPr>
      <w:rFonts w:ascii="黑体" w:eastAsia="黑体"/>
      <w:kern w:val="21"/>
      <w:sz w:val="21"/>
    </w:rPr>
  </w:style>
  <w:style w:type="paragraph" w:customStyle="1" w:styleId="af2">
    <w:name w:val="标准文件_一级项"/>
    <w:qFormat/>
    <w:rsid w:val="00231103"/>
    <w:pPr>
      <w:numPr>
        <w:numId w:val="21"/>
      </w:numPr>
    </w:pPr>
    <w:rPr>
      <w:rFonts w:ascii="宋体"/>
      <w:sz w:val="21"/>
    </w:rPr>
  </w:style>
  <w:style w:type="paragraph" w:customStyle="1" w:styleId="afffffff8">
    <w:name w:val="附录五级无标题条"/>
    <w:basedOn w:val="afffffff6"/>
    <w:next w:val="affffe"/>
    <w:rsid w:val="00231103"/>
    <w:pPr>
      <w:outlineLvl w:val="6"/>
    </w:pPr>
  </w:style>
  <w:style w:type="paragraph" w:customStyle="1" w:styleId="afffffff9">
    <w:name w:val="附录性质"/>
    <w:basedOn w:val="afff5"/>
    <w:rsid w:val="00231103"/>
    <w:pPr>
      <w:widowControl/>
      <w:adjustRightInd/>
      <w:jc w:val="center"/>
    </w:pPr>
    <w:rPr>
      <w:rFonts w:ascii="黑体" w:eastAsia="黑体"/>
    </w:rPr>
  </w:style>
  <w:style w:type="paragraph" w:customStyle="1" w:styleId="afffffffa">
    <w:name w:val="附录一级无标题条"/>
    <w:basedOn w:val="affffff0"/>
    <w:next w:val="affffe"/>
    <w:qFormat/>
    <w:rsid w:val="00231103"/>
    <w:pPr>
      <w:autoSpaceDN w:val="0"/>
      <w:outlineLvl w:val="2"/>
    </w:pPr>
    <w:rPr>
      <w:rFonts w:ascii="宋体" w:eastAsia="宋体" w:hAnsi="宋体"/>
    </w:rPr>
  </w:style>
  <w:style w:type="character" w:customStyle="1" w:styleId="afffffffb">
    <w:name w:val="个人答复风格"/>
    <w:rsid w:val="00231103"/>
    <w:rPr>
      <w:rFonts w:ascii="Arial" w:eastAsia="宋体" w:hAnsi="Arial" w:cs="Arial"/>
      <w:color w:val="auto"/>
      <w:spacing w:val="0"/>
      <w:sz w:val="20"/>
    </w:rPr>
  </w:style>
  <w:style w:type="character" w:customStyle="1" w:styleId="afffffffc">
    <w:name w:val="个人撰写风格"/>
    <w:rsid w:val="00231103"/>
    <w:rPr>
      <w:rFonts w:ascii="Arial" w:eastAsia="宋体" w:hAnsi="Arial" w:cs="Arial"/>
      <w:color w:val="auto"/>
      <w:spacing w:val="0"/>
      <w:sz w:val="20"/>
    </w:rPr>
  </w:style>
  <w:style w:type="paragraph" w:customStyle="1" w:styleId="afffffffd">
    <w:name w:val="脚注后续"/>
    <w:rsid w:val="00231103"/>
    <w:pPr>
      <w:ind w:leftChars="350" w:left="350"/>
      <w:jc w:val="both"/>
    </w:pPr>
    <w:rPr>
      <w:rFonts w:ascii="宋体"/>
      <w:sz w:val="18"/>
    </w:rPr>
  </w:style>
  <w:style w:type="paragraph" w:customStyle="1" w:styleId="afff4">
    <w:name w:val="列项——"/>
    <w:rsid w:val="00231103"/>
    <w:pPr>
      <w:widowControl w:val="0"/>
      <w:numPr>
        <w:numId w:val="22"/>
      </w:numPr>
      <w:jc w:val="both"/>
    </w:pPr>
    <w:rPr>
      <w:rFonts w:ascii="宋体" w:hAnsi="宋体"/>
      <w:sz w:val="21"/>
    </w:rPr>
  </w:style>
  <w:style w:type="paragraph" w:customStyle="1" w:styleId="afffffffe">
    <w:name w:val="列项·"/>
    <w:basedOn w:val="affffe"/>
    <w:rsid w:val="00231103"/>
    <w:pPr>
      <w:tabs>
        <w:tab w:val="left" w:pos="840"/>
      </w:tabs>
    </w:pPr>
  </w:style>
  <w:style w:type="paragraph" w:customStyle="1" w:styleId="affffffff">
    <w:name w:val="目次、索引正文"/>
    <w:rsid w:val="00231103"/>
    <w:pPr>
      <w:spacing w:line="320" w:lineRule="exact"/>
      <w:jc w:val="both"/>
    </w:pPr>
    <w:rPr>
      <w:rFonts w:ascii="宋体"/>
      <w:sz w:val="21"/>
    </w:rPr>
  </w:style>
  <w:style w:type="paragraph" w:customStyle="1" w:styleId="210">
    <w:name w:val="目录 21"/>
    <w:basedOn w:val="afff5"/>
    <w:next w:val="afff5"/>
    <w:semiHidden/>
    <w:rsid w:val="00231103"/>
    <w:pPr>
      <w:adjustRightInd/>
      <w:spacing w:line="240" w:lineRule="auto"/>
      <w:jc w:val="left"/>
    </w:pPr>
    <w:rPr>
      <w:bCs/>
      <w:iCs/>
    </w:rPr>
  </w:style>
  <w:style w:type="paragraph" w:customStyle="1" w:styleId="31">
    <w:name w:val="目录 31"/>
    <w:basedOn w:val="afff5"/>
    <w:next w:val="afff5"/>
    <w:semiHidden/>
    <w:qFormat/>
    <w:rsid w:val="00231103"/>
    <w:pPr>
      <w:spacing w:line="240" w:lineRule="auto"/>
    </w:pPr>
    <w:rPr>
      <w:rFonts w:ascii="宋体" w:hAnsi="宋体"/>
      <w:iCs/>
    </w:rPr>
  </w:style>
  <w:style w:type="paragraph" w:customStyle="1" w:styleId="41">
    <w:name w:val="目录 41"/>
    <w:basedOn w:val="afff5"/>
    <w:next w:val="afff5"/>
    <w:semiHidden/>
    <w:qFormat/>
    <w:rsid w:val="00231103"/>
    <w:pPr>
      <w:adjustRightInd/>
      <w:spacing w:line="240" w:lineRule="auto"/>
      <w:jc w:val="left"/>
    </w:pPr>
  </w:style>
  <w:style w:type="paragraph" w:customStyle="1" w:styleId="51">
    <w:name w:val="目录 51"/>
    <w:basedOn w:val="afff5"/>
    <w:next w:val="afff5"/>
    <w:semiHidden/>
    <w:rsid w:val="00231103"/>
    <w:pPr>
      <w:spacing w:line="240" w:lineRule="auto"/>
    </w:pPr>
    <w:rPr>
      <w:rFonts w:ascii="宋体" w:hAnsi="宋体"/>
    </w:rPr>
  </w:style>
  <w:style w:type="paragraph" w:customStyle="1" w:styleId="61">
    <w:name w:val="目录 61"/>
    <w:basedOn w:val="afff5"/>
    <w:next w:val="afff5"/>
    <w:semiHidden/>
    <w:rsid w:val="00231103"/>
    <w:pPr>
      <w:adjustRightInd/>
      <w:spacing w:line="240" w:lineRule="auto"/>
      <w:jc w:val="left"/>
    </w:pPr>
  </w:style>
  <w:style w:type="paragraph" w:customStyle="1" w:styleId="71">
    <w:name w:val="目录 71"/>
    <w:basedOn w:val="61"/>
    <w:semiHidden/>
    <w:rsid w:val="00231103"/>
    <w:pPr>
      <w:ind w:left="1260"/>
    </w:pPr>
  </w:style>
  <w:style w:type="paragraph" w:customStyle="1" w:styleId="81">
    <w:name w:val="目录 81"/>
    <w:basedOn w:val="71"/>
    <w:semiHidden/>
    <w:rsid w:val="00231103"/>
    <w:pPr>
      <w:ind w:left="1470"/>
    </w:pPr>
  </w:style>
  <w:style w:type="paragraph" w:customStyle="1" w:styleId="91">
    <w:name w:val="目录 91"/>
    <w:basedOn w:val="81"/>
    <w:semiHidden/>
    <w:rsid w:val="00231103"/>
    <w:pPr>
      <w:ind w:left="1680"/>
    </w:pPr>
  </w:style>
  <w:style w:type="paragraph" w:customStyle="1" w:styleId="affffffff0">
    <w:name w:val="其他标准称谓"/>
    <w:rsid w:val="00231103"/>
    <w:pPr>
      <w:spacing w:line="0" w:lineRule="atLeast"/>
      <w:jc w:val="distribute"/>
    </w:pPr>
    <w:rPr>
      <w:rFonts w:ascii="黑体" w:eastAsia="黑体" w:hAnsi="宋体"/>
      <w:sz w:val="52"/>
    </w:rPr>
  </w:style>
  <w:style w:type="paragraph" w:customStyle="1" w:styleId="affffffff1">
    <w:name w:val="其他发布部门"/>
    <w:basedOn w:val="affffffb"/>
    <w:rsid w:val="00231103"/>
    <w:pPr>
      <w:framePr w:wrap="around"/>
      <w:spacing w:line="0" w:lineRule="atLeast"/>
    </w:pPr>
    <w:rPr>
      <w:rFonts w:ascii="黑体" w:eastAsia="黑体"/>
      <w:b w:val="0"/>
    </w:rPr>
  </w:style>
  <w:style w:type="paragraph" w:customStyle="1" w:styleId="affb">
    <w:name w:val="前言标题"/>
    <w:next w:val="afff5"/>
    <w:rsid w:val="00231103"/>
    <w:pPr>
      <w:numPr>
        <w:numId w:val="2"/>
      </w:numPr>
      <w:shd w:val="clear" w:color="FFFFFF" w:fill="FFFFFF"/>
      <w:spacing w:before="540" w:after="600"/>
      <w:jc w:val="center"/>
      <w:outlineLvl w:val="0"/>
    </w:pPr>
    <w:rPr>
      <w:rFonts w:ascii="黑体" w:eastAsia="黑体"/>
      <w:sz w:val="32"/>
    </w:rPr>
  </w:style>
  <w:style w:type="paragraph" w:customStyle="1" w:styleId="a2">
    <w:name w:val="三级无标题条"/>
    <w:basedOn w:val="afff5"/>
    <w:rsid w:val="00231103"/>
    <w:pPr>
      <w:numPr>
        <w:ilvl w:val="4"/>
        <w:numId w:val="20"/>
      </w:numPr>
      <w:adjustRightInd/>
      <w:spacing w:line="240" w:lineRule="auto"/>
    </w:pPr>
    <w:rPr>
      <w:rFonts w:ascii="宋体" w:hAnsi="宋体"/>
      <w:szCs w:val="24"/>
    </w:rPr>
  </w:style>
  <w:style w:type="paragraph" w:customStyle="1" w:styleId="affffffff2">
    <w:name w:val="实施日期"/>
    <w:basedOn w:val="affffffc"/>
    <w:qFormat/>
    <w:rsid w:val="00231103"/>
    <w:pPr>
      <w:framePr w:hSpace="0" w:wrap="around" w:xAlign="right"/>
      <w:jc w:val="right"/>
    </w:pPr>
  </w:style>
  <w:style w:type="paragraph" w:customStyle="1" w:styleId="a3">
    <w:name w:val="四级无标题条"/>
    <w:basedOn w:val="afff5"/>
    <w:rsid w:val="00231103"/>
    <w:pPr>
      <w:numPr>
        <w:ilvl w:val="5"/>
        <w:numId w:val="20"/>
      </w:numPr>
      <w:adjustRightInd/>
      <w:spacing w:line="240" w:lineRule="auto"/>
    </w:pPr>
    <w:rPr>
      <w:rFonts w:ascii="宋体" w:hAnsi="宋体"/>
      <w:szCs w:val="24"/>
    </w:rPr>
  </w:style>
  <w:style w:type="paragraph" w:customStyle="1" w:styleId="affffffff3">
    <w:name w:val="文献分类号"/>
    <w:qFormat/>
    <w:rsid w:val="00231103"/>
    <w:pPr>
      <w:framePr w:hSpace="180" w:vSpace="180" w:wrap="around" w:hAnchor="margin" w:y="1" w:anchorLock="1"/>
      <w:widowControl w:val="0"/>
      <w:textAlignment w:val="center"/>
    </w:pPr>
    <w:rPr>
      <w:rFonts w:eastAsia="黑体"/>
      <w:sz w:val="21"/>
    </w:rPr>
  </w:style>
  <w:style w:type="paragraph" w:customStyle="1" w:styleId="affffffff4">
    <w:name w:val="无标题条"/>
    <w:next w:val="affffe"/>
    <w:rsid w:val="00231103"/>
    <w:pPr>
      <w:jc w:val="both"/>
    </w:pPr>
    <w:rPr>
      <w:rFonts w:ascii="宋体" w:hAnsi="宋体"/>
      <w:sz w:val="21"/>
    </w:rPr>
  </w:style>
  <w:style w:type="paragraph" w:customStyle="1" w:styleId="a4">
    <w:name w:val="五级无标题条"/>
    <w:basedOn w:val="afff5"/>
    <w:rsid w:val="00231103"/>
    <w:pPr>
      <w:numPr>
        <w:ilvl w:val="6"/>
        <w:numId w:val="20"/>
      </w:numPr>
      <w:adjustRightInd/>
    </w:pPr>
    <w:rPr>
      <w:szCs w:val="24"/>
    </w:rPr>
  </w:style>
  <w:style w:type="paragraph" w:customStyle="1" w:styleId="a0">
    <w:name w:val="一级无标题条"/>
    <w:basedOn w:val="afff5"/>
    <w:rsid w:val="00231103"/>
    <w:pPr>
      <w:numPr>
        <w:ilvl w:val="2"/>
        <w:numId w:val="20"/>
      </w:numPr>
      <w:adjustRightInd/>
      <w:spacing w:before="10" w:after="10" w:line="240" w:lineRule="auto"/>
    </w:pPr>
    <w:rPr>
      <w:rFonts w:ascii="宋体" w:hAnsi="宋体"/>
      <w:szCs w:val="24"/>
    </w:rPr>
  </w:style>
  <w:style w:type="paragraph" w:customStyle="1" w:styleId="affffffff5">
    <w:name w:val="注:后续"/>
    <w:rsid w:val="00231103"/>
    <w:pPr>
      <w:spacing w:line="300" w:lineRule="exact"/>
      <w:ind w:leftChars="400" w:left="600" w:hangingChars="200" w:hanging="200"/>
      <w:jc w:val="both"/>
    </w:pPr>
    <w:rPr>
      <w:rFonts w:ascii="宋体"/>
      <w:sz w:val="18"/>
    </w:rPr>
  </w:style>
  <w:style w:type="paragraph" w:customStyle="1" w:styleId="affffffff6">
    <w:name w:val="注×:后续"/>
    <w:basedOn w:val="affffffff5"/>
    <w:rsid w:val="00231103"/>
    <w:pPr>
      <w:ind w:leftChars="0" w:left="1406" w:firstLineChars="0" w:hanging="499"/>
    </w:pPr>
  </w:style>
  <w:style w:type="paragraph" w:customStyle="1" w:styleId="affffffff7">
    <w:name w:val="标准文件_一级无标题"/>
    <w:basedOn w:val="affd"/>
    <w:qFormat/>
    <w:rsid w:val="00231103"/>
    <w:pPr>
      <w:spacing w:beforeLines="0" w:afterLines="0"/>
      <w:outlineLvl w:val="9"/>
    </w:pPr>
    <w:rPr>
      <w:rFonts w:ascii="宋体" w:eastAsia="宋体"/>
    </w:rPr>
  </w:style>
  <w:style w:type="paragraph" w:customStyle="1" w:styleId="affffffff8">
    <w:name w:val="标准文件_五级无标题"/>
    <w:basedOn w:val="afff1"/>
    <w:qFormat/>
    <w:rsid w:val="00231103"/>
    <w:pPr>
      <w:spacing w:beforeLines="0" w:afterLines="0"/>
      <w:outlineLvl w:val="9"/>
    </w:pPr>
    <w:rPr>
      <w:rFonts w:ascii="宋体" w:eastAsia="宋体"/>
    </w:rPr>
  </w:style>
  <w:style w:type="paragraph" w:customStyle="1" w:styleId="affffffff9">
    <w:name w:val="标准文件_三级无标题"/>
    <w:basedOn w:val="afff"/>
    <w:qFormat/>
    <w:rsid w:val="00231103"/>
    <w:pPr>
      <w:spacing w:beforeLines="0" w:afterLines="0"/>
      <w:outlineLvl w:val="9"/>
    </w:pPr>
    <w:rPr>
      <w:rFonts w:ascii="宋体" w:eastAsia="宋体"/>
    </w:rPr>
  </w:style>
  <w:style w:type="paragraph" w:customStyle="1" w:styleId="affffffffa">
    <w:name w:val="标准文件_二级无标题"/>
    <w:basedOn w:val="affe"/>
    <w:qFormat/>
    <w:rsid w:val="00231103"/>
    <w:pPr>
      <w:spacing w:beforeLines="0" w:afterLines="0"/>
      <w:outlineLvl w:val="9"/>
    </w:pPr>
    <w:rPr>
      <w:rFonts w:ascii="宋体" w:eastAsia="宋体"/>
    </w:rPr>
  </w:style>
  <w:style w:type="paragraph" w:customStyle="1" w:styleId="affffffffb">
    <w:name w:val="标准_四级无标题"/>
    <w:basedOn w:val="afff0"/>
    <w:next w:val="affffe"/>
    <w:qFormat/>
    <w:rsid w:val="00231103"/>
    <w:rPr>
      <w:rFonts w:eastAsia="宋体"/>
    </w:rPr>
  </w:style>
  <w:style w:type="paragraph" w:customStyle="1" w:styleId="affffffffc">
    <w:name w:val="标准文件_四级无标题"/>
    <w:basedOn w:val="afff0"/>
    <w:qFormat/>
    <w:rsid w:val="00231103"/>
    <w:pPr>
      <w:spacing w:beforeLines="0" w:afterLines="0"/>
      <w:outlineLvl w:val="9"/>
    </w:pPr>
    <w:rPr>
      <w:rFonts w:ascii="宋体" w:eastAsia="宋体" w:hAnsi="黑体"/>
      <w:szCs w:val="52"/>
    </w:rPr>
  </w:style>
  <w:style w:type="paragraph" w:customStyle="1" w:styleId="aff1">
    <w:name w:val="标准文件_大写罗马数字编号列项"/>
    <w:basedOn w:val="affffe"/>
    <w:rsid w:val="00231103"/>
    <w:pPr>
      <w:numPr>
        <w:numId w:val="23"/>
      </w:numPr>
      <w:ind w:firstLineChars="0" w:firstLine="0"/>
    </w:pPr>
    <w:rPr>
      <w:rFonts w:ascii="Times New Roman" w:cs="Arial"/>
      <w:szCs w:val="28"/>
    </w:rPr>
  </w:style>
  <w:style w:type="paragraph" w:customStyle="1" w:styleId="ae">
    <w:name w:val="标准文件_小写罗马数字编号列项"/>
    <w:basedOn w:val="affffe"/>
    <w:rsid w:val="00231103"/>
    <w:pPr>
      <w:numPr>
        <w:numId w:val="24"/>
      </w:numPr>
      <w:ind w:firstLineChars="0" w:firstLine="0"/>
    </w:pPr>
    <w:rPr>
      <w:rFonts w:cs="Arial"/>
      <w:szCs w:val="28"/>
    </w:rPr>
  </w:style>
  <w:style w:type="paragraph" w:customStyle="1" w:styleId="affffffffd">
    <w:name w:val="标准文件_附录标题"/>
    <w:basedOn w:val="aff3"/>
    <w:qFormat/>
    <w:rsid w:val="00231103"/>
    <w:pPr>
      <w:numPr>
        <w:numId w:val="0"/>
      </w:numPr>
      <w:spacing w:after="280"/>
      <w:outlineLvl w:val="9"/>
    </w:pPr>
  </w:style>
  <w:style w:type="paragraph" w:customStyle="1" w:styleId="affffffffe">
    <w:name w:val="标准文件_二级项"/>
    <w:rsid w:val="00231103"/>
    <w:rPr>
      <w:rFonts w:ascii="宋体"/>
      <w:sz w:val="21"/>
    </w:rPr>
  </w:style>
  <w:style w:type="paragraph" w:customStyle="1" w:styleId="af3">
    <w:name w:val="标准文件_三级项"/>
    <w:basedOn w:val="afff5"/>
    <w:rsid w:val="00231103"/>
    <w:pPr>
      <w:numPr>
        <w:ilvl w:val="2"/>
        <w:numId w:val="21"/>
      </w:numPr>
      <w:spacing w:line="-300" w:lineRule="auto"/>
    </w:pPr>
    <w:rPr>
      <w:rFonts w:ascii="Times New Roman" w:hAnsi="Times New Roman"/>
    </w:rPr>
  </w:style>
  <w:style w:type="paragraph" w:customStyle="1" w:styleId="affa">
    <w:name w:val="图表脚注说明"/>
    <w:basedOn w:val="afff5"/>
    <w:next w:val="affffe"/>
    <w:rsid w:val="00231103"/>
    <w:pPr>
      <w:numPr>
        <w:numId w:val="25"/>
      </w:numPr>
      <w:adjustRightInd/>
      <w:spacing w:line="240" w:lineRule="auto"/>
    </w:pPr>
    <w:rPr>
      <w:rFonts w:ascii="宋体" w:hAnsi="Times New Roman"/>
      <w:sz w:val="18"/>
      <w:szCs w:val="18"/>
    </w:rPr>
  </w:style>
  <w:style w:type="paragraph" w:customStyle="1" w:styleId="af5">
    <w:name w:val="标准文件_字母编号列项（一级）"/>
    <w:rsid w:val="00231103"/>
    <w:pPr>
      <w:numPr>
        <w:numId w:val="13"/>
      </w:numPr>
      <w:jc w:val="both"/>
    </w:pPr>
    <w:rPr>
      <w:rFonts w:ascii="宋体"/>
      <w:sz w:val="21"/>
    </w:rPr>
  </w:style>
  <w:style w:type="paragraph" w:customStyle="1" w:styleId="afffffffff">
    <w:name w:val="标准文件_索引字母"/>
    <w:next w:val="affffe"/>
    <w:qFormat/>
    <w:rsid w:val="00231103"/>
    <w:pPr>
      <w:jc w:val="center"/>
    </w:pPr>
    <w:rPr>
      <w:rFonts w:ascii="宋体" w:eastAsia="Times New Roman" w:hAnsi="宋体"/>
      <w:b/>
      <w:kern w:val="2"/>
      <w:sz w:val="21"/>
    </w:rPr>
  </w:style>
  <w:style w:type="paragraph" w:customStyle="1" w:styleId="afffffffff0">
    <w:name w:val="标准文件_附录前"/>
    <w:next w:val="affffe"/>
    <w:qFormat/>
    <w:rsid w:val="00231103"/>
    <w:pPr>
      <w:spacing w:line="20" w:lineRule="atLeast"/>
      <w:ind w:firstLine="200"/>
    </w:pPr>
    <w:rPr>
      <w:rFonts w:ascii="宋体" w:hAnsi="宋体"/>
      <w:kern w:val="2"/>
      <w:sz w:val="10"/>
    </w:rPr>
  </w:style>
  <w:style w:type="paragraph" w:customStyle="1" w:styleId="afffffffff1">
    <w:name w:val="标准文件_正文标准名称"/>
    <w:qFormat/>
    <w:rsid w:val="00231103"/>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e"/>
    <w:qFormat/>
    <w:rsid w:val="00231103"/>
    <w:pPr>
      <w:ind w:firstLineChars="0" w:firstLine="0"/>
      <w:jc w:val="center"/>
    </w:pPr>
    <w:rPr>
      <w:sz w:val="18"/>
    </w:rPr>
  </w:style>
  <w:style w:type="paragraph" w:customStyle="1" w:styleId="afff2">
    <w:name w:val="标准文件_注："/>
    <w:next w:val="affffe"/>
    <w:rsid w:val="00231103"/>
    <w:pPr>
      <w:widowControl w:val="0"/>
      <w:numPr>
        <w:numId w:val="26"/>
      </w:numPr>
      <w:autoSpaceDE w:val="0"/>
      <w:autoSpaceDN w:val="0"/>
      <w:jc w:val="both"/>
    </w:pPr>
    <w:rPr>
      <w:rFonts w:ascii="宋体"/>
      <w:sz w:val="18"/>
      <w:szCs w:val="18"/>
    </w:rPr>
  </w:style>
  <w:style w:type="paragraph" w:customStyle="1" w:styleId="a5">
    <w:name w:val="标准文件_注×："/>
    <w:rsid w:val="00231103"/>
    <w:pPr>
      <w:widowControl w:val="0"/>
      <w:numPr>
        <w:numId w:val="27"/>
      </w:numPr>
      <w:autoSpaceDE w:val="0"/>
      <w:autoSpaceDN w:val="0"/>
      <w:jc w:val="both"/>
    </w:pPr>
    <w:rPr>
      <w:rFonts w:ascii="宋体"/>
      <w:sz w:val="18"/>
      <w:szCs w:val="18"/>
    </w:rPr>
  </w:style>
  <w:style w:type="paragraph" w:customStyle="1" w:styleId="ac">
    <w:name w:val="标准文件_示例："/>
    <w:next w:val="afffffffff3"/>
    <w:qFormat/>
    <w:rsid w:val="00231103"/>
    <w:pPr>
      <w:widowControl w:val="0"/>
      <w:numPr>
        <w:numId w:val="28"/>
      </w:numPr>
      <w:jc w:val="both"/>
    </w:pPr>
    <w:rPr>
      <w:rFonts w:ascii="宋体"/>
      <w:sz w:val="18"/>
      <w:szCs w:val="18"/>
    </w:rPr>
  </w:style>
  <w:style w:type="paragraph" w:customStyle="1" w:styleId="afffffffff3">
    <w:name w:val="标准文件_示例内容"/>
    <w:basedOn w:val="affffe"/>
    <w:qFormat/>
    <w:rsid w:val="00231103"/>
    <w:pPr>
      <w:ind w:firstLine="420"/>
    </w:pPr>
    <w:rPr>
      <w:sz w:val="18"/>
    </w:rPr>
  </w:style>
  <w:style w:type="paragraph" w:customStyle="1" w:styleId="afa">
    <w:name w:val="标准文件_示例×："/>
    <w:basedOn w:val="afff5"/>
    <w:next w:val="afffffffff3"/>
    <w:qFormat/>
    <w:rsid w:val="00231103"/>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e"/>
    <w:qFormat/>
    <w:rsid w:val="00231103"/>
    <w:rPr>
      <w:rFonts w:ascii="宋体" w:hAnsi="Times New Roman"/>
      <w:sz w:val="21"/>
    </w:rPr>
  </w:style>
  <w:style w:type="paragraph" w:customStyle="1" w:styleId="afffffffff4">
    <w:name w:val="标准文件_表格续"/>
    <w:basedOn w:val="affffe"/>
    <w:next w:val="affffe"/>
    <w:qFormat/>
    <w:rsid w:val="00231103"/>
    <w:pPr>
      <w:jc w:val="center"/>
    </w:pPr>
    <w:rPr>
      <w:rFonts w:ascii="黑体" w:eastAsia="黑体" w:hAnsi="黑体"/>
    </w:rPr>
  </w:style>
  <w:style w:type="character" w:styleId="afffffffff5">
    <w:name w:val="Placeholder Text"/>
    <w:basedOn w:val="afff6"/>
    <w:uiPriority w:val="99"/>
    <w:semiHidden/>
    <w:rsid w:val="00231103"/>
    <w:rPr>
      <w:color w:val="808080"/>
    </w:rPr>
  </w:style>
  <w:style w:type="paragraph" w:customStyle="1" w:styleId="2">
    <w:name w:val="标准文件_二级项2"/>
    <w:basedOn w:val="affffe"/>
    <w:qFormat/>
    <w:rsid w:val="00231103"/>
    <w:pPr>
      <w:numPr>
        <w:ilvl w:val="1"/>
        <w:numId w:val="21"/>
      </w:numPr>
      <w:ind w:firstLineChars="0" w:firstLine="0"/>
    </w:pPr>
  </w:style>
  <w:style w:type="paragraph" w:customStyle="1" w:styleId="21">
    <w:name w:val="标准文件_三级项2"/>
    <w:basedOn w:val="affffe"/>
    <w:qFormat/>
    <w:rsid w:val="00231103"/>
    <w:pPr>
      <w:numPr>
        <w:numId w:val="30"/>
      </w:numPr>
      <w:spacing w:line="300" w:lineRule="exact"/>
      <w:ind w:firstLineChars="0"/>
    </w:pPr>
    <w:rPr>
      <w:rFonts w:ascii="Times New Roman"/>
    </w:rPr>
  </w:style>
  <w:style w:type="paragraph" w:customStyle="1" w:styleId="20">
    <w:name w:val="标准文件_一级项2"/>
    <w:basedOn w:val="affffe"/>
    <w:qFormat/>
    <w:rsid w:val="00231103"/>
    <w:pPr>
      <w:numPr>
        <w:numId w:val="31"/>
      </w:numPr>
      <w:spacing w:line="300" w:lineRule="exact"/>
      <w:ind w:firstLineChars="0"/>
    </w:pPr>
    <w:rPr>
      <w:rFonts w:ascii="Times New Roman"/>
    </w:rPr>
  </w:style>
  <w:style w:type="paragraph" w:customStyle="1" w:styleId="afffffffff6">
    <w:name w:val="标准文件_提示"/>
    <w:basedOn w:val="affffe"/>
    <w:next w:val="affffe"/>
    <w:qFormat/>
    <w:rsid w:val="00231103"/>
    <w:pPr>
      <w:ind w:firstLine="420"/>
    </w:pPr>
    <w:rPr>
      <w:rFonts w:ascii="黑体" w:eastAsia="黑体"/>
    </w:rPr>
  </w:style>
  <w:style w:type="character" w:customStyle="1" w:styleId="afffffffff7">
    <w:name w:val="标准文件_来源"/>
    <w:basedOn w:val="afff6"/>
    <w:uiPriority w:val="1"/>
    <w:qFormat/>
    <w:rsid w:val="00231103"/>
    <w:rPr>
      <w:rFonts w:eastAsia="宋体"/>
      <w:sz w:val="21"/>
    </w:rPr>
  </w:style>
  <w:style w:type="paragraph" w:customStyle="1" w:styleId="afffffffff8">
    <w:name w:val="标准文件_图表说明"/>
    <w:qFormat/>
    <w:rsid w:val="00231103"/>
    <w:pPr>
      <w:spacing w:line="276" w:lineRule="auto"/>
      <w:ind w:firstLine="420"/>
    </w:pPr>
    <w:rPr>
      <w:rFonts w:ascii="宋体" w:hAnsi="宋体"/>
      <w:kern w:val="2"/>
      <w:sz w:val="18"/>
    </w:rPr>
  </w:style>
  <w:style w:type="paragraph" w:customStyle="1" w:styleId="afffffffff9">
    <w:name w:val="其他发布日期"/>
    <w:basedOn w:val="affffffc"/>
    <w:rsid w:val="00231103"/>
    <w:pPr>
      <w:framePr w:w="3997" w:h="471" w:hRule="exact" w:hSpace="0" w:vSpace="181" w:wrap="around" w:vAnchor="page" w:hAnchor="page" w:x="1419" w:y="14097"/>
    </w:pPr>
  </w:style>
  <w:style w:type="paragraph" w:customStyle="1" w:styleId="afffffffffa">
    <w:name w:val="其他实施日期"/>
    <w:basedOn w:val="affffffff2"/>
    <w:qFormat/>
    <w:rsid w:val="00231103"/>
    <w:pPr>
      <w:framePr w:w="3997" w:h="471" w:hRule="exact" w:vSpace="181" w:wrap="around" w:vAnchor="page" w:hAnchor="page" w:x="7089" w:y="14097"/>
    </w:pPr>
  </w:style>
  <w:style w:type="paragraph" w:customStyle="1" w:styleId="afffffffffb">
    <w:name w:val="标准文件_文件编号"/>
    <w:basedOn w:val="affffe"/>
    <w:qFormat/>
    <w:rsid w:val="00231103"/>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c">
    <w:name w:val="标准文件_替换文件编号"/>
    <w:basedOn w:val="afffffffffb"/>
    <w:qFormat/>
    <w:rsid w:val="00231103"/>
    <w:pPr>
      <w:framePr w:wrap="auto"/>
      <w:spacing w:before="57"/>
    </w:pPr>
    <w:rPr>
      <w:sz w:val="21"/>
    </w:rPr>
  </w:style>
  <w:style w:type="paragraph" w:customStyle="1" w:styleId="afffffffffd">
    <w:name w:val="标准文件_文件名称"/>
    <w:basedOn w:val="affffe"/>
    <w:next w:val="affffe"/>
    <w:qFormat/>
    <w:rsid w:val="00231103"/>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e"/>
    <w:next w:val="affffe"/>
    <w:qFormat/>
    <w:rsid w:val="00231103"/>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e"/>
    <w:next w:val="affffe"/>
    <w:qFormat/>
    <w:rsid w:val="00231103"/>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e"/>
    <w:next w:val="affffe"/>
    <w:qFormat/>
    <w:rsid w:val="00231103"/>
    <w:pPr>
      <w:numPr>
        <w:ilvl w:val="1"/>
        <w:numId w:val="8"/>
      </w:numPr>
      <w:spacing w:beforeLines="50" w:afterLines="50"/>
      <w:ind w:firstLineChars="0"/>
    </w:pPr>
    <w:rPr>
      <w:rFonts w:ascii="黑体" w:eastAsia="黑体"/>
    </w:rPr>
  </w:style>
  <w:style w:type="paragraph" w:customStyle="1" w:styleId="a8">
    <w:name w:val="标准文件_引言二级条标题"/>
    <w:basedOn w:val="affffe"/>
    <w:next w:val="affffe"/>
    <w:qFormat/>
    <w:rsid w:val="00231103"/>
    <w:pPr>
      <w:numPr>
        <w:ilvl w:val="2"/>
        <w:numId w:val="8"/>
      </w:numPr>
      <w:spacing w:beforeLines="50" w:afterLines="50"/>
      <w:ind w:firstLineChars="0"/>
    </w:pPr>
    <w:rPr>
      <w:rFonts w:ascii="黑体" w:eastAsia="黑体"/>
    </w:rPr>
  </w:style>
  <w:style w:type="paragraph" w:customStyle="1" w:styleId="a9">
    <w:name w:val="标准文件_引言三级条标题"/>
    <w:basedOn w:val="affffe"/>
    <w:next w:val="affffe"/>
    <w:qFormat/>
    <w:rsid w:val="00231103"/>
    <w:pPr>
      <w:numPr>
        <w:ilvl w:val="3"/>
        <w:numId w:val="8"/>
      </w:numPr>
      <w:spacing w:beforeLines="50" w:afterLines="50"/>
      <w:ind w:firstLineChars="0"/>
    </w:pPr>
    <w:rPr>
      <w:rFonts w:ascii="黑体" w:eastAsia="黑体"/>
    </w:rPr>
  </w:style>
  <w:style w:type="paragraph" w:customStyle="1" w:styleId="aa">
    <w:name w:val="标准文件_引言四级条标题"/>
    <w:basedOn w:val="affffe"/>
    <w:next w:val="affffe"/>
    <w:qFormat/>
    <w:rsid w:val="00231103"/>
    <w:pPr>
      <w:numPr>
        <w:ilvl w:val="4"/>
        <w:numId w:val="8"/>
      </w:numPr>
      <w:spacing w:beforeLines="50" w:afterLines="50"/>
      <w:ind w:firstLineChars="0"/>
    </w:pPr>
    <w:rPr>
      <w:rFonts w:ascii="黑体" w:eastAsia="黑体"/>
    </w:rPr>
  </w:style>
  <w:style w:type="paragraph" w:customStyle="1" w:styleId="ab">
    <w:name w:val="标准文件_引言五级条标题"/>
    <w:basedOn w:val="affffe"/>
    <w:next w:val="affffe"/>
    <w:qFormat/>
    <w:rsid w:val="00231103"/>
    <w:pPr>
      <w:numPr>
        <w:ilvl w:val="5"/>
        <w:numId w:val="8"/>
      </w:numPr>
      <w:spacing w:beforeLines="50" w:afterLines="50"/>
      <w:ind w:firstLineChars="0"/>
    </w:pPr>
    <w:rPr>
      <w:rFonts w:ascii="黑体" w:eastAsia="黑体"/>
    </w:rPr>
  </w:style>
  <w:style w:type="paragraph" w:customStyle="1" w:styleId="afffffffffe">
    <w:name w:val="标准文件_注后"/>
    <w:basedOn w:val="affffe"/>
    <w:qFormat/>
    <w:rsid w:val="00231103"/>
    <w:pPr>
      <w:ind w:left="811" w:firstLineChars="0" w:firstLine="0"/>
    </w:pPr>
    <w:rPr>
      <w:sz w:val="18"/>
    </w:rPr>
  </w:style>
  <w:style w:type="paragraph" w:customStyle="1" w:styleId="X">
    <w:name w:val="标准文件_注X后"/>
    <w:basedOn w:val="affffe"/>
    <w:qFormat/>
    <w:rsid w:val="00231103"/>
    <w:pPr>
      <w:ind w:left="811" w:firstLineChars="0" w:firstLine="0"/>
    </w:pPr>
    <w:rPr>
      <w:sz w:val="18"/>
    </w:rPr>
  </w:style>
  <w:style w:type="paragraph" w:customStyle="1" w:styleId="affffffffff">
    <w:name w:val="标准文件_示例后"/>
    <w:basedOn w:val="affffe"/>
    <w:qFormat/>
    <w:rsid w:val="00231103"/>
    <w:pPr>
      <w:ind w:left="964" w:firstLineChars="0" w:firstLine="0"/>
    </w:pPr>
    <w:rPr>
      <w:sz w:val="18"/>
    </w:rPr>
  </w:style>
  <w:style w:type="paragraph" w:customStyle="1" w:styleId="X0">
    <w:name w:val="标准文件_示例X后"/>
    <w:basedOn w:val="affffe"/>
    <w:link w:val="X1"/>
    <w:qFormat/>
    <w:rsid w:val="00231103"/>
    <w:pPr>
      <w:ind w:left="1049" w:firstLineChars="0" w:firstLine="0"/>
    </w:pPr>
    <w:rPr>
      <w:sz w:val="18"/>
    </w:rPr>
  </w:style>
  <w:style w:type="character" w:customStyle="1" w:styleId="X1">
    <w:name w:val="标准文件_示例X后 字符"/>
    <w:basedOn w:val="Char6"/>
    <w:link w:val="X0"/>
    <w:rsid w:val="00231103"/>
    <w:rPr>
      <w:rFonts w:ascii="宋体" w:hAnsi="Times New Roman"/>
      <w:sz w:val="18"/>
    </w:rPr>
  </w:style>
  <w:style w:type="paragraph" w:customStyle="1" w:styleId="affffffffff0">
    <w:name w:val="标准文件_索引项"/>
    <w:basedOn w:val="affffe"/>
    <w:next w:val="affffe"/>
    <w:qFormat/>
    <w:rsid w:val="00231103"/>
    <w:pPr>
      <w:tabs>
        <w:tab w:val="right" w:leader="dot" w:pos="9356"/>
      </w:tabs>
      <w:ind w:left="210" w:firstLineChars="0" w:hanging="210"/>
      <w:jc w:val="left"/>
    </w:pPr>
  </w:style>
  <w:style w:type="paragraph" w:customStyle="1" w:styleId="affffffffff1">
    <w:name w:val="标准文件_附录一级无标题"/>
    <w:basedOn w:val="aff4"/>
    <w:qFormat/>
    <w:rsid w:val="00231103"/>
    <w:pPr>
      <w:spacing w:beforeLines="0" w:afterLines="0" w:line="276" w:lineRule="auto"/>
      <w:outlineLvl w:val="9"/>
    </w:pPr>
    <w:rPr>
      <w:rFonts w:ascii="宋体" w:eastAsia="宋体"/>
    </w:rPr>
  </w:style>
  <w:style w:type="paragraph" w:customStyle="1" w:styleId="affffffffff2">
    <w:name w:val="标准文件_附录二级无标题"/>
    <w:basedOn w:val="aff5"/>
    <w:rsid w:val="00231103"/>
    <w:pPr>
      <w:spacing w:beforeLines="0" w:afterLines="0" w:line="276" w:lineRule="auto"/>
      <w:outlineLvl w:val="9"/>
    </w:pPr>
    <w:rPr>
      <w:rFonts w:ascii="宋体" w:eastAsia="宋体"/>
    </w:rPr>
  </w:style>
  <w:style w:type="paragraph" w:customStyle="1" w:styleId="affffffffff3">
    <w:name w:val="标准文件_附录三级无标题"/>
    <w:basedOn w:val="aff6"/>
    <w:qFormat/>
    <w:rsid w:val="00231103"/>
    <w:pPr>
      <w:spacing w:beforeLines="0" w:afterLines="0" w:line="276" w:lineRule="auto"/>
      <w:outlineLvl w:val="9"/>
    </w:pPr>
    <w:rPr>
      <w:rFonts w:ascii="宋体" w:eastAsia="宋体"/>
    </w:rPr>
  </w:style>
  <w:style w:type="paragraph" w:customStyle="1" w:styleId="affffffffff4">
    <w:name w:val="标准文件_附录四级无标题"/>
    <w:basedOn w:val="aff7"/>
    <w:qFormat/>
    <w:rsid w:val="00231103"/>
    <w:pPr>
      <w:spacing w:beforeLines="0" w:afterLines="0" w:line="276" w:lineRule="auto"/>
      <w:outlineLvl w:val="9"/>
    </w:pPr>
    <w:rPr>
      <w:rFonts w:ascii="宋体" w:eastAsia="宋体"/>
    </w:rPr>
  </w:style>
  <w:style w:type="paragraph" w:customStyle="1" w:styleId="affffffffff5">
    <w:name w:val="标准文件_附录五级无标题"/>
    <w:basedOn w:val="aff8"/>
    <w:qFormat/>
    <w:rsid w:val="00231103"/>
    <w:pPr>
      <w:spacing w:beforeLines="0" w:afterLines="0" w:line="276" w:lineRule="auto"/>
      <w:outlineLvl w:val="9"/>
    </w:pPr>
    <w:rPr>
      <w:rFonts w:ascii="宋体" w:eastAsia="宋体"/>
    </w:rPr>
  </w:style>
  <w:style w:type="paragraph" w:customStyle="1" w:styleId="affffffffff6">
    <w:name w:val="标准文件_引言一级无标题"/>
    <w:basedOn w:val="a7"/>
    <w:next w:val="affffe"/>
    <w:qFormat/>
    <w:rsid w:val="00231103"/>
    <w:pPr>
      <w:spacing w:beforeLines="0" w:afterLines="0" w:line="276" w:lineRule="auto"/>
    </w:pPr>
    <w:rPr>
      <w:rFonts w:ascii="宋体" w:eastAsia="宋体"/>
    </w:rPr>
  </w:style>
  <w:style w:type="paragraph" w:customStyle="1" w:styleId="affffffffff7">
    <w:name w:val="标准文件_引言二级无标题"/>
    <w:basedOn w:val="a8"/>
    <w:next w:val="affffe"/>
    <w:qFormat/>
    <w:rsid w:val="00231103"/>
    <w:pPr>
      <w:spacing w:beforeLines="0" w:afterLines="0" w:line="276" w:lineRule="auto"/>
    </w:pPr>
    <w:rPr>
      <w:rFonts w:ascii="宋体" w:eastAsia="宋体"/>
    </w:rPr>
  </w:style>
  <w:style w:type="paragraph" w:customStyle="1" w:styleId="affffffffff8">
    <w:name w:val="标准文件_引言三级无标题"/>
    <w:basedOn w:val="a9"/>
    <w:qFormat/>
    <w:rsid w:val="00231103"/>
    <w:pPr>
      <w:spacing w:beforeLines="0" w:afterLines="0" w:line="276" w:lineRule="auto"/>
    </w:pPr>
    <w:rPr>
      <w:rFonts w:ascii="宋体" w:eastAsia="宋体"/>
    </w:rPr>
  </w:style>
  <w:style w:type="paragraph" w:customStyle="1" w:styleId="affffffffff9">
    <w:name w:val="标准文件_引言四级无标题"/>
    <w:basedOn w:val="aa"/>
    <w:next w:val="affffe"/>
    <w:qFormat/>
    <w:rsid w:val="00231103"/>
    <w:pPr>
      <w:spacing w:beforeLines="0" w:afterLines="0" w:line="276" w:lineRule="auto"/>
    </w:pPr>
    <w:rPr>
      <w:rFonts w:ascii="宋体" w:eastAsia="宋体"/>
    </w:rPr>
  </w:style>
  <w:style w:type="paragraph" w:customStyle="1" w:styleId="affffffffffa">
    <w:name w:val="标准文件_引言五级无标题"/>
    <w:basedOn w:val="ab"/>
    <w:next w:val="affffe"/>
    <w:qFormat/>
    <w:rsid w:val="00231103"/>
    <w:pPr>
      <w:spacing w:beforeLines="0" w:afterLines="0" w:line="276" w:lineRule="auto"/>
    </w:pPr>
    <w:rPr>
      <w:rFonts w:ascii="宋体" w:eastAsia="宋体"/>
    </w:rPr>
  </w:style>
  <w:style w:type="paragraph" w:customStyle="1" w:styleId="affffffffffb">
    <w:name w:val="标准文件_索引标题"/>
    <w:basedOn w:val="afffff5"/>
    <w:next w:val="affffe"/>
    <w:qFormat/>
    <w:rsid w:val="00231103"/>
    <w:rPr>
      <w:rFonts w:hAnsi="黑体"/>
    </w:rPr>
  </w:style>
  <w:style w:type="paragraph" w:customStyle="1" w:styleId="affffffffffc">
    <w:name w:val="标准文件_脚注内容"/>
    <w:basedOn w:val="affffe"/>
    <w:qFormat/>
    <w:rsid w:val="00231103"/>
    <w:pPr>
      <w:ind w:leftChars="200" w:left="400" w:hangingChars="200" w:hanging="200"/>
    </w:pPr>
    <w:rPr>
      <w:sz w:val="15"/>
    </w:rPr>
  </w:style>
  <w:style w:type="paragraph" w:customStyle="1" w:styleId="affffffffffd">
    <w:name w:val="标准文件_术语条一"/>
    <w:basedOn w:val="affffffff7"/>
    <w:next w:val="affffe"/>
    <w:qFormat/>
    <w:rsid w:val="00231103"/>
  </w:style>
  <w:style w:type="paragraph" w:customStyle="1" w:styleId="affffffffffe">
    <w:name w:val="标准文件_术语条二"/>
    <w:basedOn w:val="affffffffa"/>
    <w:next w:val="affffe"/>
    <w:qFormat/>
    <w:rsid w:val="00231103"/>
  </w:style>
  <w:style w:type="paragraph" w:customStyle="1" w:styleId="afffffffffff">
    <w:name w:val="标准文件_术语条三"/>
    <w:basedOn w:val="affffffff9"/>
    <w:next w:val="affffe"/>
    <w:qFormat/>
    <w:rsid w:val="00231103"/>
  </w:style>
  <w:style w:type="paragraph" w:customStyle="1" w:styleId="afffffffffff0">
    <w:name w:val="标准文件_术语条四"/>
    <w:basedOn w:val="affffffffc"/>
    <w:next w:val="affffe"/>
    <w:qFormat/>
    <w:rsid w:val="00231103"/>
  </w:style>
  <w:style w:type="paragraph" w:customStyle="1" w:styleId="afffffffffff1">
    <w:name w:val="标准文件_术语条五"/>
    <w:basedOn w:val="affffffff8"/>
    <w:next w:val="affffe"/>
    <w:qFormat/>
    <w:rsid w:val="00231103"/>
  </w:style>
  <w:style w:type="paragraph" w:customStyle="1" w:styleId="Default">
    <w:name w:val="Default"/>
    <w:rsid w:val="00231103"/>
    <w:pPr>
      <w:widowControl w:val="0"/>
      <w:autoSpaceDE w:val="0"/>
      <w:autoSpaceDN w:val="0"/>
      <w:adjustRightInd w:val="0"/>
    </w:pPr>
    <w:rPr>
      <w:rFonts w:ascii="宋体" w:hAnsi="Calibri" w:cs="宋体"/>
      <w:color w:val="000000"/>
      <w:sz w:val="24"/>
      <w:szCs w:val="24"/>
    </w:rPr>
  </w:style>
  <w:style w:type="character" w:customStyle="1" w:styleId="afffffffffff2">
    <w:name w:val="发布"/>
    <w:basedOn w:val="afff6"/>
    <w:rsid w:val="00231103"/>
    <w:rPr>
      <w:rFonts w:ascii="黑体" w:eastAsia="黑体"/>
      <w:spacing w:val="85"/>
      <w:w w:val="100"/>
      <w:position w:val="3"/>
      <w:sz w:val="28"/>
      <w:szCs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image" Target="media/image4.png"/><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glossaryDocument" Target="glossary/document.xml"/><Relationship Id="rId10" Type="http://schemas.openxmlformats.org/officeDocument/2006/relationships/image" Target="media/image2.png"/><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CA64524967A0400B91D2A367CA85FF5C"/>
        <w:category>
          <w:name w:val="常规"/>
          <w:gallery w:val="placeholder"/>
        </w:category>
        <w:types>
          <w:type w:val="bbPlcHdr"/>
        </w:types>
        <w:behaviors>
          <w:behavior w:val="content"/>
        </w:behaviors>
        <w:guid w:val="{A327B8E5-4EE8-40A8-8901-7F42FA395F81}"/>
      </w:docPartPr>
      <w:docPartBody>
        <w:p w:rsidR="003677D7" w:rsidRDefault="003677D7">
          <w:pPr>
            <w:pStyle w:val="CA64524967A0400B91D2A367CA85FF5C"/>
          </w:pPr>
          <w:r>
            <w:rPr>
              <w:rStyle w:val="a3"/>
              <w:rFonts w:hint="eastAsia"/>
            </w:rPr>
            <w:t>单击或点击此处输入文字。</w:t>
          </w:r>
        </w:p>
      </w:docPartBody>
    </w:docPart>
    <w:docPart>
      <w:docPartPr>
        <w:name w:val="220E887E8D2145A39621174886B5ADEB"/>
        <w:category>
          <w:name w:val="常规"/>
          <w:gallery w:val="placeholder"/>
        </w:category>
        <w:types>
          <w:type w:val="bbPlcHdr"/>
        </w:types>
        <w:behaviors>
          <w:behavior w:val="content"/>
        </w:behaviors>
        <w:guid w:val="{1DEFF995-2CBE-427D-8B9A-E87BD26698E4}"/>
      </w:docPartPr>
      <w:docPartBody>
        <w:p w:rsidR="003677D7" w:rsidRDefault="003677D7">
          <w:pPr>
            <w:pStyle w:val="220E887E8D2145A39621174886B5ADEB"/>
          </w:pPr>
          <w:r>
            <w:rPr>
              <w:rStyle w:val="a3"/>
              <w:rFonts w:hint="eastAsia"/>
            </w:rPr>
            <w:t>选择一项。</w:t>
          </w:r>
        </w:p>
      </w:docPartBody>
    </w:docPart>
    <w:docPart>
      <w:docPartPr>
        <w:name w:val="79B72AA483E74048B385DB5D02B1BA1D"/>
        <w:category>
          <w:name w:val="常规"/>
          <w:gallery w:val="placeholder"/>
        </w:category>
        <w:types>
          <w:type w:val="bbPlcHdr"/>
        </w:types>
        <w:behaviors>
          <w:behavior w:val="content"/>
        </w:behaviors>
        <w:guid w:val="{ABECD086-90F3-47CC-9BCF-13A9B17391C0}"/>
      </w:docPartPr>
      <w:docPartBody>
        <w:p w:rsidR="003677D7" w:rsidRDefault="003677D7">
          <w:pPr>
            <w:pStyle w:val="79B72AA483E74048B385DB5D02B1BA1D"/>
          </w:pPr>
          <w:r>
            <w:rPr>
              <w:rStyle w:val="a3"/>
              <w:rFonts w:hint="eastAsia"/>
            </w:rPr>
            <w:t>选择一项。</w:t>
          </w:r>
        </w:p>
      </w:docPartBody>
    </w:docPart>
  </w:docParts>
</w:glossaryDocument>
</file>

<file path=word/glossary/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DengXian"/>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charset w:val="86"/>
    <w:family w:val="auto"/>
    <w:pitch w:val="variable"/>
    <w:sig w:usb0="A00002BF" w:usb1="38CF7CFA" w:usb2="00000016" w:usb3="00000000" w:csb0="0004000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bordersDoNotSurroundHeader/>
  <w:bordersDoNotSurroundFooter/>
  <w:revisionView w:markup="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53C6E"/>
    <w:rsid w:val="002925F5"/>
    <w:rsid w:val="003677D7"/>
    <w:rsid w:val="006A5704"/>
    <w:rsid w:val="00832931"/>
    <w:rsid w:val="009329F2"/>
    <w:rsid w:val="00953C6E"/>
    <w:rsid w:val="00C0174E"/>
    <w:rsid w:val="00FF68E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qFormat="1"/>
    <w:lsdException w:name="Placeholder Text"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77D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677D7"/>
    <w:rPr>
      <w:color w:val="808080"/>
    </w:rPr>
  </w:style>
  <w:style w:type="paragraph" w:customStyle="1" w:styleId="CA64524967A0400B91D2A367CA85FF5C">
    <w:name w:val="CA64524967A0400B91D2A367CA85FF5C"/>
    <w:rsid w:val="003677D7"/>
    <w:pPr>
      <w:widowControl w:val="0"/>
      <w:jc w:val="both"/>
    </w:pPr>
    <w:rPr>
      <w:kern w:val="2"/>
      <w:sz w:val="21"/>
      <w:szCs w:val="22"/>
    </w:rPr>
  </w:style>
  <w:style w:type="paragraph" w:customStyle="1" w:styleId="220E887E8D2145A39621174886B5ADEB">
    <w:name w:val="220E887E8D2145A39621174886B5ADEB"/>
    <w:rsid w:val="003677D7"/>
    <w:pPr>
      <w:widowControl w:val="0"/>
      <w:jc w:val="both"/>
    </w:pPr>
    <w:rPr>
      <w:kern w:val="2"/>
      <w:sz w:val="21"/>
      <w:szCs w:val="22"/>
    </w:rPr>
  </w:style>
  <w:style w:type="paragraph" w:customStyle="1" w:styleId="79B72AA483E74048B385DB5D02B1BA1D">
    <w:name w:val="79B72AA483E74048B385DB5D02B1BA1D"/>
    <w:rsid w:val="003677D7"/>
    <w:pPr>
      <w:widowControl w:val="0"/>
      <w:jc w:val="both"/>
    </w:pPr>
    <w:rPr>
      <w:kern w:val="2"/>
      <w:sz w:val="21"/>
      <w:szCs w:val="22"/>
    </w:rPr>
  </w:style>
</w:styles>
</file>

<file path=word/glossary/webSettings.xml><?xml version="1.0" encoding="utf-8"?>
<w:webSettings xmlns:r="http://schemas.openxmlformats.org/officeDocument/2006/relationships" xmlns:w="http://schemas.openxmlformats.org/wordprocessingml/2006/main"/>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CC4CF87-57C5-4256-8401-514EEFDFF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团体标准.dotx</Template>
  <TotalTime>3</TotalTime>
  <Pages>8</Pages>
  <Words>606</Words>
  <Characters>3457</Characters>
  <Application>Microsoft Office Word</Application>
  <DocSecurity>0</DocSecurity>
  <Lines>28</Lines>
  <Paragraphs>8</Paragraphs>
  <ScaleCrop>false</ScaleCrop>
  <Company>PCMI</Company>
  <LinksUpToDate>false</LinksUpToDate>
  <CharactersWithSpaces>4055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xiaom3251921</dc:creator>
  <dc:description>&lt;config cover="true" show_menu="true" version="1.0.0" doctype="SDKXY"&gt;_x000d_
&lt;/config&gt;</dc:description>
  <cp:lastModifiedBy>Windows 用户</cp:lastModifiedBy>
  <cp:revision>2</cp:revision>
  <cp:lastPrinted>2021-02-02T08:22:00Z</cp:lastPrinted>
  <dcterms:created xsi:type="dcterms:W3CDTF">2023-10-18T13:11:00Z</dcterms:created>
  <dcterms:modified xsi:type="dcterms:W3CDTF">2023-11-06T01:01:00Z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2052-11.8.6.11825</vt:lpwstr>
  </property>
  <property fmtid="{D5CDD505-2E9C-101B-9397-08002B2CF9AE}" pid="15" name="ICV">
    <vt:lpwstr>B4297AF6513D4AD6B4DAF0394921ADFD</vt:lpwstr>
  </property>
</Properties>
</file>