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8F13C7">
        <w:tc>
          <w:tcPr>
            <w:tcW w:w="509" w:type="dxa"/>
          </w:tcPr>
          <w:p w:rsidR="008F13C7" w:rsidRDefault="0011624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8F13C7" w:rsidRDefault="0012169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11624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16246">
              <w:rPr>
                <w:rFonts w:ascii="黑体" w:eastAsia="黑体" w:hAnsi="黑体"/>
                <w:sz w:val="21"/>
                <w:szCs w:val="21"/>
              </w:rPr>
              <w:t>点击此处添加ICS号</w:t>
            </w:r>
            <w:r>
              <w:rPr>
                <w:rFonts w:ascii="黑体" w:eastAsia="黑体" w:hAnsi="黑体"/>
                <w:sz w:val="21"/>
                <w:szCs w:val="21"/>
              </w:rPr>
              <w:fldChar w:fldCharType="end"/>
            </w:r>
            <w:bookmarkEnd w:id="0"/>
          </w:p>
        </w:tc>
      </w:tr>
      <w:tr w:rsidR="008F13C7">
        <w:tc>
          <w:tcPr>
            <w:tcW w:w="509" w:type="dxa"/>
          </w:tcPr>
          <w:p w:rsidR="008F13C7" w:rsidRDefault="0011624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1"/>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8F13C7">
              <w:trPr>
                <w:trHeight w:hRule="exact" w:val="1021"/>
              </w:trPr>
              <w:tc>
                <w:tcPr>
                  <w:tcW w:w="9242" w:type="dxa"/>
                  <w:vAlign w:val="center"/>
                </w:tcPr>
                <w:p w:rsidR="008F13C7" w:rsidRDefault="00116246" w:rsidP="00AF0B4A">
                  <w:pPr>
                    <w:pStyle w:val="affff7"/>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0012169F">
                    <w:fldChar w:fldCharType="begin">
                      <w:ffData>
                        <w:name w:val="c1"/>
                        <w:enabled/>
                        <w:calcOnExit w:val="0"/>
                        <w:textInput>
                          <w:maxLength w:val="7"/>
                        </w:textInput>
                      </w:ffData>
                    </w:fldChar>
                  </w:r>
                  <w:bookmarkStart w:id="1" w:name="c1"/>
                  <w:r>
                    <w:instrText xml:space="preserve"> FORMTEXT </w:instrText>
                  </w:r>
                  <w:r w:rsidR="0012169F">
                    <w:fldChar w:fldCharType="separate"/>
                  </w:r>
                  <w:r w:rsidR="00705D30">
                    <w:rPr>
                      <w:rFonts w:hint="eastAsia"/>
                    </w:rPr>
                    <w:t>PCA</w:t>
                  </w:r>
                  <w:r w:rsidR="0012169F">
                    <w:fldChar w:fldCharType="end"/>
                  </w:r>
                  <w:bookmarkEnd w:id="1"/>
                </w:p>
              </w:tc>
            </w:tr>
          </w:tbl>
          <w:p w:rsidR="008F13C7" w:rsidRDefault="0012169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11624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16246">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rsidR="008F13C7" w:rsidRDefault="0012169F">
      <w:pPr>
        <w:pStyle w:val="afff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116246">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05D30">
        <w:rPr>
          <w:rFonts w:ascii="黑体" w:eastAsia="黑体" w:hint="eastAsia"/>
          <w:b w:val="0"/>
          <w:w w:val="100"/>
          <w:sz w:val="48"/>
        </w:rPr>
        <w:t>普洱咖啡协会</w:t>
      </w:r>
      <w:r>
        <w:rPr>
          <w:rFonts w:ascii="黑体" w:eastAsia="黑体"/>
          <w:b w:val="0"/>
          <w:w w:val="100"/>
          <w:sz w:val="48"/>
        </w:rPr>
        <w:fldChar w:fldCharType="end"/>
      </w:r>
      <w:bookmarkEnd w:id="4"/>
      <w:r w:rsidR="00116246">
        <w:rPr>
          <w:rFonts w:ascii="黑体" w:eastAsia="黑体" w:hint="eastAsia"/>
          <w:b w:val="0"/>
          <w:w w:val="100"/>
          <w:sz w:val="48"/>
        </w:rPr>
        <w:t>团体</w:t>
      </w:r>
      <w:r w:rsidR="00116246">
        <w:rPr>
          <w:rFonts w:ascii="黑体" w:eastAsia="黑体" w:hAnsi="黑体" w:hint="eastAsia"/>
          <w:b w:val="0"/>
          <w:bCs w:val="0"/>
          <w:w w:val="100"/>
          <w:sz w:val="48"/>
          <w:szCs w:val="48"/>
        </w:rPr>
        <w:t>标准</w:t>
      </w:r>
    </w:p>
    <w:bookmarkEnd w:id="3"/>
    <w:p w:rsidR="008F13C7" w:rsidRDefault="00116246">
      <w:pPr>
        <w:pStyle w:val="afffffffff9"/>
        <w:framePr w:wrap="around"/>
      </w:pPr>
      <w:r>
        <w:t>T/</w:t>
      </w:r>
      <w:r w:rsidR="0012169F">
        <w:fldChar w:fldCharType="begin">
          <w:ffData>
            <w:name w:val="文字1"/>
            <w:enabled/>
            <w:calcOnExit w:val="0"/>
            <w:textInput>
              <w:default w:val="XXX"/>
            </w:textInput>
          </w:ffData>
        </w:fldChar>
      </w:r>
      <w:bookmarkStart w:id="5" w:name="文字1"/>
      <w:r>
        <w:instrText xml:space="preserve"> FORMTEXT </w:instrText>
      </w:r>
      <w:r w:rsidR="0012169F">
        <w:fldChar w:fldCharType="separate"/>
      </w:r>
      <w:r w:rsidR="00705D30">
        <w:rPr>
          <w:rFonts w:hint="eastAsia"/>
        </w:rPr>
        <w:t xml:space="preserve">PCA </w:t>
      </w:r>
      <w:r w:rsidR="0012169F">
        <w:fldChar w:fldCharType="end"/>
      </w:r>
      <w:bookmarkEnd w:id="5"/>
      <w:r w:rsidR="0012169F">
        <w:fldChar w:fldCharType="begin">
          <w:ffData>
            <w:name w:val="NSTD_CODE_F"/>
            <w:enabled/>
            <w:calcOnExit w:val="0"/>
            <w:textInput>
              <w:default w:val="XXXX"/>
            </w:textInput>
          </w:ffData>
        </w:fldChar>
      </w:r>
      <w:bookmarkStart w:id="6" w:name="NSTD_CODE_F"/>
      <w:r>
        <w:instrText xml:space="preserve"> FORMTEXT </w:instrText>
      </w:r>
      <w:r w:rsidR="0012169F">
        <w:fldChar w:fldCharType="separate"/>
      </w:r>
      <w:r>
        <w:t>XXXX</w:t>
      </w:r>
      <w:r w:rsidR="0012169F">
        <w:fldChar w:fldCharType="end"/>
      </w:r>
      <w:bookmarkEnd w:id="6"/>
      <w:r>
        <w:rPr>
          <w:rFonts w:hAnsi="黑体"/>
        </w:rPr>
        <w:t>—</w:t>
      </w:r>
      <w:r w:rsidR="0012169F">
        <w:fldChar w:fldCharType="begin">
          <w:ffData>
            <w:name w:val="NSTD_CODE_B"/>
            <w:enabled/>
            <w:calcOnExit w:val="0"/>
            <w:textInput>
              <w:default w:val="XXXX"/>
            </w:textInput>
          </w:ffData>
        </w:fldChar>
      </w:r>
      <w:bookmarkStart w:id="7" w:name="NSTD_CODE_B"/>
      <w:r>
        <w:instrText xml:space="preserve"> FORMTEXT </w:instrText>
      </w:r>
      <w:r w:rsidR="0012169F">
        <w:fldChar w:fldCharType="separate"/>
      </w:r>
      <w:r>
        <w:t>XXXX</w:t>
      </w:r>
      <w:r w:rsidR="0012169F">
        <w:fldChar w:fldCharType="end"/>
      </w:r>
      <w:bookmarkEnd w:id="7"/>
    </w:p>
    <w:p w:rsidR="008F13C7" w:rsidRDefault="0012169F">
      <w:pPr>
        <w:pStyle w:val="afffffffffa"/>
        <w:framePr w:wrap="around"/>
        <w:rPr>
          <w:rFonts w:hAnsi="黑体"/>
        </w:rPr>
      </w:pPr>
      <w:r>
        <w:rPr>
          <w:rFonts w:hAnsi="黑体"/>
        </w:rPr>
        <w:fldChar w:fldCharType="begin">
          <w:ffData>
            <w:name w:val="OSTD_CODE"/>
            <w:enabled/>
            <w:calcOnExit w:val="0"/>
            <w:textInput/>
          </w:ffData>
        </w:fldChar>
      </w:r>
      <w:bookmarkStart w:id="8" w:name="OSTD_CODE"/>
      <w:r w:rsidR="00116246">
        <w:rPr>
          <w:rFonts w:hAnsi="黑体"/>
        </w:rPr>
        <w:instrText xml:space="preserve"> FORMTEXT </w:instrText>
      </w:r>
      <w:r>
        <w:rPr>
          <w:rFonts w:hAnsi="黑体"/>
        </w:rPr>
      </w:r>
      <w:r>
        <w:rPr>
          <w:rFonts w:hAnsi="黑体"/>
        </w:rPr>
        <w:fldChar w:fldCharType="separate"/>
      </w:r>
      <w:r w:rsidR="00116246">
        <w:rPr>
          <w:rFonts w:hAnsi="黑体"/>
        </w:rPr>
        <w:t>     </w:t>
      </w:r>
      <w:r>
        <w:rPr>
          <w:rFonts w:hAnsi="黑体"/>
        </w:rPr>
        <w:fldChar w:fldCharType="end"/>
      </w:r>
      <w:bookmarkEnd w:id="8"/>
    </w:p>
    <w:p w:rsidR="008F13C7" w:rsidRDefault="0012169F">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8F13C7" w:rsidRDefault="008F13C7">
      <w:pPr>
        <w:pStyle w:val="affff8"/>
        <w:framePr w:w="9639" w:h="6976" w:hRule="exact" w:hSpace="0" w:vSpace="0" w:wrap="around" w:hAnchor="page" w:y="6408"/>
        <w:jc w:val="center"/>
        <w:rPr>
          <w:rFonts w:ascii="黑体" w:eastAsia="黑体" w:hAnsi="黑体"/>
          <w:b w:val="0"/>
          <w:bCs w:val="0"/>
          <w:w w:val="100"/>
        </w:rPr>
      </w:pPr>
    </w:p>
    <w:p w:rsidR="008F13C7" w:rsidRDefault="0012169F">
      <w:pPr>
        <w:pStyle w:val="a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16246">
        <w:instrText xml:space="preserve"> FORMTEXT </w:instrText>
      </w:r>
      <w:r>
        <w:fldChar w:fldCharType="separate"/>
      </w:r>
      <w:r w:rsidR="00705D30">
        <w:t>咖啡中7种农药残留及相关化学品残留物的测定 气相色谱-质谱联用法     </w:t>
      </w:r>
      <w:r>
        <w:fldChar w:fldCharType="end"/>
      </w:r>
      <w:bookmarkEnd w:id="9"/>
    </w:p>
    <w:p w:rsidR="008F13C7" w:rsidRDefault="008F13C7">
      <w:pPr>
        <w:framePr w:w="9639" w:h="6974" w:hRule="exact" w:wrap="around" w:vAnchor="page" w:hAnchor="page" w:x="1419" w:y="6408" w:anchorLock="1"/>
        <w:ind w:left="-1418"/>
      </w:pPr>
    </w:p>
    <w:p w:rsidR="008F13C7" w:rsidRDefault="0012169F">
      <w:pPr>
        <w:pStyle w:val="a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116246">
        <w:rPr>
          <w:rFonts w:eastAsia="黑体"/>
          <w:szCs w:val="28"/>
        </w:rPr>
        <w:instrText xml:space="preserve"> FORMTEXT </w:instrText>
      </w:r>
      <w:r>
        <w:rPr>
          <w:rFonts w:eastAsia="黑体"/>
          <w:szCs w:val="28"/>
        </w:rPr>
      </w:r>
      <w:r>
        <w:rPr>
          <w:rFonts w:eastAsia="黑体"/>
          <w:szCs w:val="28"/>
        </w:rPr>
        <w:fldChar w:fldCharType="separate"/>
      </w:r>
      <w:r w:rsidR="00116246">
        <w:rPr>
          <w:rFonts w:eastAsia="黑体" w:hint="eastAsia"/>
          <w:szCs w:val="28"/>
        </w:rPr>
        <w:t>点击此处添加标准名称的英文译名</w:t>
      </w:r>
      <w:r>
        <w:rPr>
          <w:rFonts w:eastAsia="黑体"/>
          <w:szCs w:val="28"/>
        </w:rPr>
        <w:fldChar w:fldCharType="end"/>
      </w:r>
      <w:bookmarkEnd w:id="10"/>
    </w:p>
    <w:p w:rsidR="008F13C7" w:rsidRDefault="008F13C7">
      <w:pPr>
        <w:framePr w:w="9639" w:h="6974" w:hRule="exact" w:wrap="around" w:vAnchor="page" w:hAnchor="page" w:x="1419" w:y="6408" w:anchorLock="1"/>
        <w:spacing w:line="760" w:lineRule="exact"/>
        <w:ind w:left="-1418"/>
      </w:pPr>
    </w:p>
    <w:p w:rsidR="008F13C7" w:rsidRDefault="008F13C7">
      <w:pPr>
        <w:pStyle w:val="afffffff0"/>
        <w:framePr w:w="9639" w:h="6974" w:hRule="exact" w:wrap="around" w:vAnchor="page" w:hAnchor="page" w:x="1419" w:y="6408" w:anchorLock="1"/>
        <w:textAlignment w:val="bottom"/>
        <w:rPr>
          <w:rFonts w:eastAsia="黑体"/>
          <w:szCs w:val="28"/>
        </w:rPr>
      </w:pPr>
    </w:p>
    <w:p w:rsidR="008F13C7" w:rsidRDefault="0012169F">
      <w:pPr>
        <w:pStyle w:val="a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116246">
        <w:rPr>
          <w:sz w:val="24"/>
          <w:szCs w:val="28"/>
        </w:rPr>
        <w:instrText xml:space="preserve"> FORMDROPDOWN </w:instrText>
      </w:r>
      <w:r w:rsidR="00AF0B4A">
        <w:rPr>
          <w:sz w:val="24"/>
          <w:szCs w:val="28"/>
        </w:rPr>
      </w:r>
      <w:r>
        <w:rPr>
          <w:sz w:val="24"/>
          <w:szCs w:val="28"/>
        </w:rPr>
        <w:fldChar w:fldCharType="end"/>
      </w:r>
      <w:bookmarkEnd w:id="11"/>
    </w:p>
    <w:p w:rsidR="008F13C7" w:rsidRDefault="0012169F">
      <w:pPr>
        <w:pStyle w:val="a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116246">
        <w:rPr>
          <w:sz w:val="21"/>
          <w:szCs w:val="28"/>
        </w:rPr>
        <w:instrText xml:space="preserve"> FORMTEXT </w:instrText>
      </w:r>
      <w:r w:rsidR="00AF0B4A">
        <w:rPr>
          <w:sz w:val="21"/>
          <w:szCs w:val="28"/>
        </w:rPr>
      </w:r>
      <w:r>
        <w:rPr>
          <w:sz w:val="21"/>
          <w:szCs w:val="28"/>
        </w:rPr>
        <w:fldChar w:fldCharType="separate"/>
      </w:r>
      <w:r w:rsidR="00AF0B4A">
        <w:rPr>
          <w:sz w:val="21"/>
          <w:szCs w:val="28"/>
        </w:rPr>
        <w:t> </w:t>
      </w:r>
      <w:r w:rsidR="00AF0B4A">
        <w:rPr>
          <w:sz w:val="21"/>
          <w:szCs w:val="28"/>
        </w:rPr>
        <w:t> </w:t>
      </w:r>
      <w:r w:rsidR="00AF0B4A">
        <w:rPr>
          <w:sz w:val="21"/>
          <w:szCs w:val="28"/>
        </w:rPr>
        <w:t> </w:t>
      </w:r>
      <w:r w:rsidR="00AF0B4A">
        <w:rPr>
          <w:sz w:val="21"/>
          <w:szCs w:val="28"/>
        </w:rPr>
        <w:t> </w:t>
      </w:r>
      <w:r w:rsidR="00AF0B4A">
        <w:rPr>
          <w:sz w:val="21"/>
          <w:szCs w:val="28"/>
        </w:rPr>
        <w:t> </w:t>
      </w:r>
      <w:r>
        <w:rPr>
          <w:sz w:val="21"/>
          <w:szCs w:val="28"/>
        </w:rPr>
        <w:fldChar w:fldCharType="end"/>
      </w:r>
      <w:bookmarkEnd w:id="12"/>
    </w:p>
    <w:p w:rsidR="008F13C7" w:rsidRDefault="0012169F" w:rsidP="00AF0B4A">
      <w:pPr>
        <w:pStyle w:val="afffffff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116246">
        <w:rPr>
          <w:b/>
          <w:sz w:val="21"/>
          <w:szCs w:val="28"/>
        </w:rPr>
        <w:instrText xml:space="preserve"> FORMDROPDOWN </w:instrText>
      </w:r>
      <w:r>
        <w:rPr>
          <w:b/>
          <w:sz w:val="21"/>
          <w:szCs w:val="28"/>
        </w:rPr>
      </w:r>
      <w:r>
        <w:rPr>
          <w:b/>
          <w:sz w:val="21"/>
          <w:szCs w:val="28"/>
        </w:rPr>
        <w:fldChar w:fldCharType="end"/>
      </w:r>
      <w:bookmarkEnd w:id="13"/>
    </w:p>
    <w:p w:rsidR="008F13C7" w:rsidRDefault="0012169F">
      <w:pPr>
        <w:pStyle w:val="a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sidR="00116246">
        <w:rPr>
          <w:rFonts w:ascii="黑体"/>
        </w:rPr>
        <w:instrText xml:space="preserve"> FORMTEXT </w:instrText>
      </w:r>
      <w:r w:rsidR="00AF0B4A">
        <w:rPr>
          <w:rFonts w:ascii="黑体"/>
        </w:rPr>
      </w:r>
      <w:r>
        <w:rPr>
          <w:rFonts w:ascii="黑体"/>
        </w:rPr>
        <w:fldChar w:fldCharType="separate"/>
      </w:r>
      <w:r w:rsidR="00AF0B4A">
        <w:rPr>
          <w:rFonts w:ascii="黑体"/>
        </w:rPr>
        <w:t>XXXX</w:t>
      </w:r>
      <w:r>
        <w:rPr>
          <w:rFonts w:ascii="黑体"/>
        </w:rPr>
        <w:fldChar w:fldCharType="end"/>
      </w:r>
      <w:bookmarkEnd w:id="14"/>
      <w:r w:rsidR="00116246">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116246">
        <w:rPr>
          <w:rFonts w:ascii="黑体"/>
        </w:rPr>
        <w:instrText xml:space="preserve"> FORMTEXT </w:instrText>
      </w:r>
      <w:r>
        <w:rPr>
          <w:rFonts w:ascii="黑体"/>
        </w:rPr>
      </w:r>
      <w:r>
        <w:rPr>
          <w:rFonts w:ascii="黑体"/>
        </w:rPr>
        <w:fldChar w:fldCharType="separate"/>
      </w:r>
      <w:r w:rsidR="00116246">
        <w:rPr>
          <w:rFonts w:ascii="黑体"/>
        </w:rPr>
        <w:t>XX</w:t>
      </w:r>
      <w:r>
        <w:rPr>
          <w:rFonts w:ascii="黑体"/>
        </w:rPr>
        <w:fldChar w:fldCharType="end"/>
      </w:r>
      <w:bookmarkEnd w:id="15"/>
      <w:r w:rsidR="00116246">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116246">
        <w:rPr>
          <w:rFonts w:ascii="黑体"/>
        </w:rPr>
        <w:instrText xml:space="preserve"> FORMTEXT </w:instrText>
      </w:r>
      <w:r>
        <w:rPr>
          <w:rFonts w:ascii="黑体"/>
        </w:rPr>
      </w:r>
      <w:r>
        <w:rPr>
          <w:rFonts w:ascii="黑体"/>
        </w:rPr>
        <w:fldChar w:fldCharType="separate"/>
      </w:r>
      <w:r w:rsidR="00116246">
        <w:rPr>
          <w:rFonts w:ascii="黑体"/>
        </w:rPr>
        <w:t>XX</w:t>
      </w:r>
      <w:r>
        <w:rPr>
          <w:rFonts w:ascii="黑体"/>
        </w:rPr>
        <w:fldChar w:fldCharType="end"/>
      </w:r>
      <w:bookmarkEnd w:id="16"/>
      <w:r w:rsidR="00116246">
        <w:rPr>
          <w:rFonts w:hint="eastAsia"/>
        </w:rPr>
        <w:t>发布</w:t>
      </w:r>
    </w:p>
    <w:p w:rsidR="008F13C7" w:rsidRDefault="0012169F">
      <w:pPr>
        <w:pStyle w:val="a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sidR="00116246">
        <w:rPr>
          <w:rFonts w:ascii="黑体"/>
        </w:rPr>
        <w:instrText xml:space="preserve"> FORMTEXT </w:instrText>
      </w:r>
      <w:r>
        <w:rPr>
          <w:rFonts w:ascii="黑体"/>
        </w:rPr>
      </w:r>
      <w:r>
        <w:rPr>
          <w:rFonts w:ascii="黑体"/>
        </w:rPr>
        <w:fldChar w:fldCharType="separate"/>
      </w:r>
      <w:r w:rsidR="00116246">
        <w:rPr>
          <w:rFonts w:ascii="黑体"/>
        </w:rPr>
        <w:t>XXXX</w:t>
      </w:r>
      <w:r>
        <w:rPr>
          <w:rFonts w:ascii="黑体"/>
        </w:rPr>
        <w:fldChar w:fldCharType="end"/>
      </w:r>
      <w:bookmarkEnd w:id="17"/>
      <w:r w:rsidR="00116246">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116246">
        <w:rPr>
          <w:rFonts w:ascii="黑体"/>
        </w:rPr>
        <w:instrText xml:space="preserve"> FORMTEXT </w:instrText>
      </w:r>
      <w:r>
        <w:rPr>
          <w:rFonts w:ascii="黑体"/>
        </w:rPr>
      </w:r>
      <w:r>
        <w:rPr>
          <w:rFonts w:ascii="黑体"/>
        </w:rPr>
        <w:fldChar w:fldCharType="separate"/>
      </w:r>
      <w:r w:rsidR="00116246">
        <w:rPr>
          <w:rFonts w:ascii="黑体"/>
        </w:rPr>
        <w:t>XX</w:t>
      </w:r>
      <w:r>
        <w:rPr>
          <w:rFonts w:ascii="黑体"/>
        </w:rPr>
        <w:fldChar w:fldCharType="end"/>
      </w:r>
      <w:bookmarkEnd w:id="18"/>
      <w:r w:rsidR="00116246">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116246">
        <w:rPr>
          <w:rFonts w:ascii="黑体"/>
        </w:rPr>
        <w:instrText xml:space="preserve"> FORMTEXT </w:instrText>
      </w:r>
      <w:r>
        <w:rPr>
          <w:rFonts w:ascii="黑体"/>
        </w:rPr>
      </w:r>
      <w:r>
        <w:rPr>
          <w:rFonts w:ascii="黑体"/>
        </w:rPr>
        <w:fldChar w:fldCharType="separate"/>
      </w:r>
      <w:r w:rsidR="00116246">
        <w:rPr>
          <w:rFonts w:ascii="黑体"/>
        </w:rPr>
        <w:t>XX</w:t>
      </w:r>
      <w:r>
        <w:rPr>
          <w:rFonts w:ascii="黑体"/>
        </w:rPr>
        <w:fldChar w:fldCharType="end"/>
      </w:r>
      <w:bookmarkEnd w:id="19"/>
      <w:r w:rsidR="00116246">
        <w:rPr>
          <w:rFonts w:hint="eastAsia"/>
        </w:rPr>
        <w:t>实施</w:t>
      </w:r>
    </w:p>
    <w:p w:rsidR="008F13C7" w:rsidRDefault="0012169F">
      <w:pPr>
        <w:pStyle w:val="affffffff0"/>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116246">
        <w:rPr>
          <w:rFonts w:hAnsi="黑体"/>
          <w:w w:val="100"/>
          <w:sz w:val="28"/>
        </w:rPr>
        <w:instrText xml:space="preserve"> FORMTEXT </w:instrText>
      </w:r>
      <w:r>
        <w:rPr>
          <w:rFonts w:hAnsi="黑体"/>
          <w:w w:val="100"/>
          <w:sz w:val="28"/>
        </w:rPr>
      </w:r>
      <w:r>
        <w:rPr>
          <w:rFonts w:hAnsi="黑体"/>
          <w:w w:val="100"/>
          <w:sz w:val="28"/>
        </w:rPr>
        <w:fldChar w:fldCharType="separate"/>
      </w:r>
      <w:r w:rsidR="00116246">
        <w:rPr>
          <w:rFonts w:hAnsi="黑体"/>
          <w:w w:val="100"/>
          <w:sz w:val="28"/>
        </w:rPr>
        <w:t>普</w:t>
      </w:r>
      <w:r w:rsidR="00116246">
        <w:rPr>
          <w:rFonts w:hAnsi="黑体" w:hint="eastAsia"/>
          <w:w w:val="100"/>
          <w:sz w:val="28"/>
        </w:rPr>
        <w:t>洱咖啡协会</w:t>
      </w:r>
      <w:r>
        <w:rPr>
          <w:rFonts w:hAnsi="黑体"/>
          <w:w w:val="100"/>
          <w:sz w:val="28"/>
        </w:rPr>
        <w:fldChar w:fldCharType="end"/>
      </w:r>
      <w:bookmarkEnd w:id="20"/>
      <w:r w:rsidR="00116246">
        <w:rPr>
          <w:rFonts w:ascii="Times New Roman"/>
          <w:w w:val="100"/>
          <w:sz w:val="28"/>
        </w:rPr>
        <w:t>  </w:t>
      </w:r>
      <w:r w:rsidR="00116246">
        <w:rPr>
          <w:rStyle w:val="afffffffffff0"/>
          <w:rFonts w:hAnsi="黑体" w:hint="eastAsia"/>
          <w:position w:val="0"/>
        </w:rPr>
        <w:t>发</w:t>
      </w:r>
      <w:r w:rsidR="00116246">
        <w:rPr>
          <w:rStyle w:val="afffffffffff0"/>
          <w:rFonts w:hAnsi="黑体" w:hint="eastAsia"/>
          <w:spacing w:val="0"/>
          <w:position w:val="0"/>
        </w:rPr>
        <w:t>布</w:t>
      </w:r>
    </w:p>
    <w:p w:rsidR="008F13C7" w:rsidRDefault="0012169F">
      <w:pPr>
        <w:rPr>
          <w:rFonts w:ascii="宋体" w:hAnsi="宋体"/>
          <w:sz w:val="28"/>
          <w:szCs w:val="28"/>
        </w:rPr>
        <w:sectPr w:rsidR="008F13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8F13C7" w:rsidRDefault="00116246">
      <w:pPr>
        <w:pStyle w:val="a6"/>
        <w:spacing w:before="900" w:after="360"/>
      </w:pPr>
      <w:bookmarkStart w:id="21" w:name="BookMark2"/>
      <w:r>
        <w:rPr>
          <w:spacing w:val="320"/>
        </w:rPr>
        <w:lastRenderedPageBreak/>
        <w:t>前</w:t>
      </w:r>
      <w:r>
        <w:t>言</w:t>
      </w:r>
    </w:p>
    <w:p w:rsidR="008F13C7" w:rsidRDefault="00116246">
      <w:pPr>
        <w:pStyle w:val="affffd"/>
        <w:ind w:firstLine="420"/>
      </w:pPr>
      <w:r>
        <w:rPr>
          <w:rFonts w:hint="eastAsia"/>
        </w:rPr>
        <w:t>本文件按照GB/T 1.1—2020《标准化工作导则  第1部分：标准化文件的结构和起草规则》的规定起草。</w:t>
      </w:r>
    </w:p>
    <w:p w:rsidR="008F13C7" w:rsidRDefault="00116246">
      <w:pPr>
        <w:pStyle w:val="affffd"/>
        <w:ind w:firstLine="420"/>
      </w:pPr>
      <w:r>
        <w:rPr>
          <w:rFonts w:hint="eastAsia"/>
        </w:rPr>
        <w:t>请注意本文件的某些内容可能涉及专利，本文件的发布机构不承担识别专利的责任。</w:t>
      </w:r>
    </w:p>
    <w:p w:rsidR="008F13C7" w:rsidRDefault="00116246">
      <w:pPr>
        <w:pStyle w:val="affffd"/>
        <w:ind w:firstLine="420"/>
      </w:pPr>
      <w:r>
        <w:rPr>
          <w:rFonts w:hint="eastAsia"/>
        </w:rPr>
        <w:t>本文件由普洱市质量技术监督综合检测中心（国家市场监管技术创新中心（咖啡质量技术与产业服务）提出。</w:t>
      </w:r>
    </w:p>
    <w:p w:rsidR="008F13C7" w:rsidRDefault="00116246">
      <w:pPr>
        <w:pStyle w:val="affffd"/>
        <w:ind w:firstLine="420"/>
      </w:pPr>
      <w:r>
        <w:rPr>
          <w:rFonts w:hint="eastAsia"/>
        </w:rPr>
        <w:t>本文件由普洱市咖啡协会归口。</w:t>
      </w:r>
    </w:p>
    <w:p w:rsidR="008F13C7" w:rsidRDefault="00116246">
      <w:pPr>
        <w:pStyle w:val="affffd"/>
        <w:ind w:firstLine="420"/>
      </w:pPr>
      <w:r>
        <w:rPr>
          <w:rFonts w:hint="eastAsia"/>
        </w:rPr>
        <w:t>本文件起草单位：</w:t>
      </w:r>
      <w:r w:rsidR="00705D30">
        <w:t xml:space="preserve"> </w:t>
      </w:r>
    </w:p>
    <w:p w:rsidR="008F13C7" w:rsidRDefault="00116246">
      <w:pPr>
        <w:pStyle w:val="affffd"/>
        <w:ind w:firstLine="420"/>
      </w:pPr>
      <w:r>
        <w:rPr>
          <w:rFonts w:hint="eastAsia"/>
        </w:rPr>
        <w:t>本文件主要起草人：</w:t>
      </w:r>
      <w:r w:rsidR="00705D30">
        <w:t xml:space="preserve"> </w:t>
      </w:r>
    </w:p>
    <w:p w:rsidR="008F13C7" w:rsidRDefault="008F13C7">
      <w:pPr>
        <w:pStyle w:val="affffd"/>
        <w:ind w:firstLine="420"/>
      </w:pPr>
    </w:p>
    <w:p w:rsidR="008F13C7" w:rsidRPr="00705D30" w:rsidRDefault="008F13C7">
      <w:pPr>
        <w:pStyle w:val="affffd"/>
        <w:ind w:firstLine="420"/>
        <w:sectPr w:rsidR="008F13C7" w:rsidRPr="00705D3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8F13C7" w:rsidRDefault="008F13C7">
      <w:pPr>
        <w:spacing w:line="20" w:lineRule="exact"/>
        <w:jc w:val="center"/>
        <w:rPr>
          <w:rFonts w:ascii="黑体" w:eastAsia="黑体" w:hAnsi="黑体"/>
          <w:sz w:val="32"/>
          <w:szCs w:val="32"/>
        </w:rPr>
      </w:pPr>
      <w:bookmarkStart w:id="22" w:name="BookMark4"/>
      <w:bookmarkEnd w:id="21"/>
    </w:p>
    <w:p w:rsidR="008F13C7" w:rsidRDefault="008F13C7">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B6E0F12813A54A77B6E8A1403EC57CC1"/>
        </w:placeholder>
      </w:sdtPr>
      <w:sdtContent>
        <w:p w:rsidR="008F13C7" w:rsidRDefault="00116246" w:rsidP="00AF0B4A">
          <w:pPr>
            <w:pStyle w:val="afffffffff0"/>
            <w:spacing w:beforeLines="1" w:afterLines="220"/>
          </w:pPr>
          <w:r>
            <w:rPr>
              <w:rFonts w:hint="eastAsia"/>
            </w:rPr>
            <w:t>咖啡中</w:t>
          </w:r>
          <w:r>
            <w:t>7种农药残留及相关化学品残留物的测定 气相色谱-质谱联用法     </w:t>
          </w:r>
        </w:p>
      </w:sdtContent>
    </w:sdt>
    <w:p w:rsidR="008F13C7" w:rsidRDefault="00116246">
      <w:pPr>
        <w:pStyle w:val="affc"/>
        <w:spacing w:before="240" w:after="240"/>
      </w:pPr>
      <w:bookmarkStart w:id="24" w:name="_Toc17233325"/>
      <w:bookmarkStart w:id="25" w:name="_Toc26648465"/>
      <w:bookmarkStart w:id="26" w:name="_Toc26718930"/>
      <w:bookmarkStart w:id="27" w:name="_Toc26986771"/>
      <w:bookmarkStart w:id="28" w:name="_Toc24884218"/>
      <w:bookmarkStart w:id="29" w:name="_Toc26986530"/>
      <w:bookmarkStart w:id="30" w:name="_Toc97192964"/>
      <w:bookmarkStart w:id="31" w:name="_Toc24884211"/>
      <w:bookmarkStart w:id="32" w:name="_Toc17233333"/>
      <w:bookmarkEnd w:id="23"/>
      <w:r>
        <w:rPr>
          <w:rFonts w:hint="eastAsia"/>
        </w:rPr>
        <w:t>范围</w:t>
      </w:r>
      <w:bookmarkEnd w:id="24"/>
      <w:bookmarkEnd w:id="25"/>
      <w:bookmarkEnd w:id="26"/>
      <w:bookmarkEnd w:id="27"/>
      <w:bookmarkEnd w:id="28"/>
      <w:bookmarkEnd w:id="29"/>
      <w:bookmarkEnd w:id="30"/>
      <w:bookmarkEnd w:id="31"/>
      <w:bookmarkEnd w:id="32"/>
    </w:p>
    <w:p w:rsidR="008F13C7" w:rsidRDefault="00116246">
      <w:pPr>
        <w:pStyle w:val="affffd"/>
        <w:ind w:firstLine="420"/>
      </w:pPr>
      <w:bookmarkStart w:id="33" w:name="_Toc26648466"/>
      <w:bookmarkStart w:id="34" w:name="_Toc17233326"/>
      <w:bookmarkStart w:id="35" w:name="_Toc24884212"/>
      <w:bookmarkStart w:id="36" w:name="_Toc17233334"/>
      <w:bookmarkStart w:id="37" w:name="_Toc24884219"/>
      <w:r>
        <w:rPr>
          <w:rFonts w:hint="eastAsia"/>
        </w:rPr>
        <w:t>本文件规定了咖啡中草枯醚、二溴磷、氟吡甲禾灵、氟除草醚、格螨酯、烯虫炔酯、烯虫乙酯农药残留量的测定  气相色谱-质谱联用法。</w:t>
      </w:r>
    </w:p>
    <w:p w:rsidR="008F13C7" w:rsidRDefault="00116246">
      <w:pPr>
        <w:pStyle w:val="affffd"/>
        <w:ind w:firstLine="420"/>
      </w:pPr>
      <w:r>
        <w:rPr>
          <w:rFonts w:hint="eastAsia"/>
        </w:rPr>
        <w:t>本文件适用于生咖啡豆、焙炒咖啡豆、焙炒咖啡粉中草枯醚、二溴磷、氟吡甲禾灵、氟除草醚、格螨酯、烯虫炔酯、烯虫乙酯农药残留量残留量的测定。</w:t>
      </w:r>
    </w:p>
    <w:p w:rsidR="008F13C7" w:rsidRDefault="00116246">
      <w:pPr>
        <w:pStyle w:val="affc"/>
        <w:spacing w:before="240" w:after="240"/>
      </w:pPr>
      <w:bookmarkStart w:id="38" w:name="_Toc97192965"/>
      <w:bookmarkStart w:id="39" w:name="_Toc26718931"/>
      <w:bookmarkStart w:id="40" w:name="_Toc269865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BBD25A927C99491EB5183CD612F812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F13C7" w:rsidRDefault="0011624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F13C7" w:rsidRDefault="00116246">
      <w:pPr>
        <w:pStyle w:val="affffd"/>
        <w:ind w:firstLine="420"/>
      </w:pPr>
      <w:r>
        <w:rPr>
          <w:rFonts w:hint="eastAsia"/>
        </w:rPr>
        <w:t>GB 2763 食品安全国家标准 食品中最大农药残留限量</w:t>
      </w:r>
    </w:p>
    <w:p w:rsidR="008F13C7" w:rsidRDefault="00116246">
      <w:pPr>
        <w:pStyle w:val="affffd"/>
        <w:ind w:firstLine="420"/>
      </w:pPr>
      <w:r>
        <w:rPr>
          <w:rFonts w:hint="eastAsia"/>
        </w:rPr>
        <w:t>GB/T 6682 分析实验室用水规格和试验方法</w:t>
      </w:r>
    </w:p>
    <w:p w:rsidR="008F13C7" w:rsidRDefault="008F13C7">
      <w:pPr>
        <w:pStyle w:val="affffd"/>
        <w:ind w:firstLineChars="95" w:firstLine="199"/>
      </w:pPr>
    </w:p>
    <w:p w:rsidR="008F13C7" w:rsidRDefault="00116246">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E8A035D9EC2F475787B1CCB0A185C0A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F13C7" w:rsidRDefault="00116246">
          <w:pPr>
            <w:pStyle w:val="affffd"/>
            <w:ind w:firstLine="420"/>
          </w:pPr>
          <w:r>
            <w:t>本文件没有需要界定的术语和定义。</w:t>
          </w:r>
        </w:p>
      </w:sdtContent>
    </w:sdt>
    <w:p w:rsidR="008F13C7" w:rsidRDefault="00116246">
      <w:pPr>
        <w:pStyle w:val="affc"/>
        <w:spacing w:before="240" w:after="240"/>
      </w:pPr>
      <w:r>
        <w:rPr>
          <w:rFonts w:hint="eastAsia"/>
        </w:rPr>
        <w:t>方法原理</w:t>
      </w:r>
    </w:p>
    <w:p w:rsidR="008F13C7" w:rsidRDefault="00116246">
      <w:pPr>
        <w:pStyle w:val="affffd"/>
        <w:ind w:firstLine="420"/>
      </w:pPr>
      <w:r>
        <w:rPr>
          <w:rFonts w:hint="eastAsia"/>
        </w:rPr>
        <w:t>试样用乙腈提取，提取液经固相萃取或分散固相萃取净化，气相色谱-质谱联用仪检测，内标法定量。</w:t>
      </w:r>
    </w:p>
    <w:p w:rsidR="008F13C7" w:rsidRDefault="00116246">
      <w:pPr>
        <w:pStyle w:val="affc"/>
        <w:spacing w:before="240" w:after="240"/>
      </w:pPr>
      <w:r>
        <w:rPr>
          <w:rFonts w:hint="eastAsia"/>
        </w:rPr>
        <w:t>材料和试剂</w:t>
      </w:r>
    </w:p>
    <w:p w:rsidR="008F13C7" w:rsidRDefault="00116246">
      <w:pPr>
        <w:pStyle w:val="affffd"/>
        <w:ind w:firstLine="420"/>
      </w:pPr>
      <w:r>
        <w:rPr>
          <w:rFonts w:hint="eastAsia"/>
        </w:rPr>
        <w:t>除非另有说明，在分析中仅使用分析纯的试剂，所有试验用水均为 GB/T 6682 规定的一级水。</w:t>
      </w:r>
    </w:p>
    <w:p w:rsidR="008F13C7" w:rsidRDefault="00116246">
      <w:pPr>
        <w:pStyle w:val="affd"/>
        <w:spacing w:before="120" w:after="120"/>
      </w:pPr>
      <w:r>
        <w:rPr>
          <w:rFonts w:hint="eastAsia"/>
        </w:rPr>
        <w:t>试剂</w:t>
      </w:r>
    </w:p>
    <w:p w:rsidR="008F13C7" w:rsidRDefault="00116246">
      <w:pPr>
        <w:pStyle w:val="affe"/>
        <w:spacing w:before="120" w:after="120"/>
        <w:rPr>
          <w:rFonts w:ascii="宋体" w:eastAsia="宋体" w:hAnsi="宋体"/>
        </w:rPr>
      </w:pPr>
      <w:r>
        <w:rPr>
          <w:rFonts w:ascii="宋体" w:eastAsia="宋体" w:hAnsi="宋体" w:hint="eastAsia"/>
        </w:rPr>
        <w:t>丙酮：色谱纯</w:t>
      </w:r>
    </w:p>
    <w:p w:rsidR="008F13C7" w:rsidRDefault="00116246">
      <w:pPr>
        <w:pStyle w:val="affe"/>
        <w:spacing w:before="120" w:after="120"/>
        <w:rPr>
          <w:rFonts w:ascii="宋体" w:eastAsia="宋体" w:hAnsi="宋体"/>
        </w:rPr>
      </w:pPr>
      <w:r>
        <w:rPr>
          <w:rFonts w:ascii="宋体" w:eastAsia="宋体" w:hAnsi="宋体" w:hint="eastAsia"/>
        </w:rPr>
        <w:t>正己烷：色谱纯</w:t>
      </w:r>
    </w:p>
    <w:p w:rsidR="008F13C7" w:rsidRDefault="00116246">
      <w:pPr>
        <w:pStyle w:val="affe"/>
        <w:spacing w:before="120" w:after="120"/>
        <w:rPr>
          <w:rFonts w:ascii="宋体" w:eastAsia="宋体" w:hAnsi="宋体"/>
        </w:rPr>
      </w:pPr>
      <w:r>
        <w:rPr>
          <w:rFonts w:ascii="宋体" w:eastAsia="宋体" w:hAnsi="宋体" w:hint="eastAsia"/>
        </w:rPr>
        <w:t>乙腈：分析纯</w:t>
      </w:r>
    </w:p>
    <w:p w:rsidR="008F13C7" w:rsidRDefault="00116246">
      <w:pPr>
        <w:pStyle w:val="affd"/>
        <w:spacing w:before="120" w:after="120"/>
      </w:pPr>
      <w:r>
        <w:rPr>
          <w:rFonts w:hint="eastAsia"/>
        </w:rPr>
        <w:t>标准品</w:t>
      </w:r>
    </w:p>
    <w:p w:rsidR="008F13C7" w:rsidRDefault="00116246">
      <w:pPr>
        <w:pStyle w:val="affe"/>
        <w:spacing w:before="120" w:after="120"/>
        <w:rPr>
          <w:color w:val="000000" w:themeColor="text1"/>
        </w:rPr>
      </w:pPr>
      <w:bookmarkStart w:id="44" w:name="OLE_LINK5"/>
      <w:r>
        <w:rPr>
          <w:rFonts w:ascii="宋体" w:eastAsia="宋体" w:hAnsi="宋体" w:hint="eastAsia"/>
        </w:rPr>
        <w:t>草枯醚（</w:t>
      </w:r>
      <w:r>
        <w:rPr>
          <w:rFonts w:ascii="宋体" w:eastAsia="宋体" w:hAnsi="宋体"/>
        </w:rPr>
        <w:t>chlornitrofe</w:t>
      </w:r>
      <w:r>
        <w:rPr>
          <w:rFonts w:ascii="宋体" w:eastAsia="宋体" w:hAnsi="宋体"/>
          <w:color w:val="000000" w:themeColor="text1"/>
        </w:rPr>
        <w:t>n，</w:t>
      </w:r>
      <w:r>
        <w:rPr>
          <w:rFonts w:ascii="宋体" w:eastAsia="宋体" w:hAnsi="宋体" w:hint="eastAsia"/>
          <w:color w:val="000000" w:themeColor="text1"/>
        </w:rPr>
        <w:t>C</w:t>
      </w:r>
      <w:r>
        <w:rPr>
          <w:rFonts w:ascii="宋体" w:eastAsia="宋体" w:hAnsi="宋体" w:hint="eastAsia"/>
          <w:color w:val="000000" w:themeColor="text1"/>
          <w:vertAlign w:val="subscript"/>
        </w:rPr>
        <w:t>12</w:t>
      </w:r>
      <w:r>
        <w:rPr>
          <w:rFonts w:ascii="宋体" w:eastAsia="宋体" w:hAnsi="宋体" w:hint="eastAsia"/>
          <w:color w:val="000000" w:themeColor="text1"/>
        </w:rPr>
        <w:t>H</w:t>
      </w:r>
      <w:r>
        <w:rPr>
          <w:rFonts w:ascii="宋体" w:eastAsia="宋体" w:hAnsi="宋体" w:hint="eastAsia"/>
          <w:color w:val="000000" w:themeColor="text1"/>
          <w:vertAlign w:val="subscript"/>
        </w:rPr>
        <w:t>6</w:t>
      </w:r>
      <w:r>
        <w:rPr>
          <w:rFonts w:ascii="宋体" w:eastAsia="宋体" w:hAnsi="宋体" w:hint="eastAsia"/>
          <w:color w:val="000000" w:themeColor="text1"/>
        </w:rPr>
        <w:t>C</w:t>
      </w:r>
      <w:r>
        <w:rPr>
          <w:rFonts w:ascii="宋体" w:eastAsia="宋体" w:hAnsi="宋体" w:hint="eastAsia"/>
          <w:color w:val="000000" w:themeColor="text1"/>
          <w:vertAlign w:val="subscript"/>
        </w:rPr>
        <w:t>l3</w:t>
      </w:r>
      <w:r>
        <w:rPr>
          <w:rFonts w:ascii="宋体" w:eastAsia="宋体" w:hAnsi="宋体" w:hint="eastAsia"/>
          <w:color w:val="000000" w:themeColor="text1"/>
        </w:rPr>
        <w:t>NO</w:t>
      </w:r>
      <w:r>
        <w:rPr>
          <w:rFonts w:ascii="宋体" w:eastAsia="宋体" w:hAnsi="宋体" w:hint="eastAsia"/>
          <w:color w:val="000000" w:themeColor="text1"/>
          <w:vertAlign w:val="subscript"/>
        </w:rPr>
        <w:t>3</w:t>
      </w:r>
      <w:r>
        <w:rPr>
          <w:rFonts w:ascii="宋体" w:eastAsia="宋体" w:hAnsi="宋体" w:hint="eastAsia"/>
          <w:color w:val="000000" w:themeColor="text1"/>
        </w:rPr>
        <w:t>，CAS号：1836-77-7）；</w:t>
      </w:r>
      <w:r>
        <w:rPr>
          <w:rFonts w:ascii="宋体" w:eastAsia="宋体" w:hint="eastAsia"/>
          <w:color w:val="000000" w:themeColor="text1"/>
        </w:rPr>
        <w:t>纯度≥99.0%，或经国家认证并授 予标准物质证书的标准品。</w:t>
      </w:r>
    </w:p>
    <w:p w:rsidR="008F13C7" w:rsidRDefault="00116246">
      <w:pPr>
        <w:pStyle w:val="affe"/>
        <w:spacing w:before="120" w:after="120"/>
        <w:rPr>
          <w:rFonts w:ascii="宋体" w:eastAsia="宋体" w:hAnsi="宋体"/>
          <w:color w:val="000000" w:themeColor="text1"/>
        </w:rPr>
      </w:pPr>
      <w:r>
        <w:rPr>
          <w:rFonts w:ascii="宋体" w:eastAsia="宋体" w:hAnsi="宋体" w:hint="eastAsia"/>
          <w:color w:val="000000" w:themeColor="text1"/>
        </w:rPr>
        <w:t>二溴磷（</w:t>
      </w:r>
      <w:r>
        <w:rPr>
          <w:rFonts w:ascii="宋体" w:eastAsia="宋体" w:hAnsi="宋体"/>
          <w:color w:val="000000" w:themeColor="text1"/>
        </w:rPr>
        <w:t>naled，</w:t>
      </w:r>
      <w:r>
        <w:rPr>
          <w:rFonts w:ascii="宋体" w:eastAsia="宋体" w:hAnsi="宋体" w:hint="eastAsia"/>
          <w:color w:val="000000" w:themeColor="text1"/>
        </w:rPr>
        <w:t>C</w:t>
      </w:r>
      <w:r>
        <w:rPr>
          <w:rFonts w:ascii="宋体" w:eastAsia="宋体" w:hAnsi="宋体" w:hint="eastAsia"/>
          <w:color w:val="000000" w:themeColor="text1"/>
          <w:vertAlign w:val="subscript"/>
        </w:rPr>
        <w:t>4</w:t>
      </w:r>
      <w:r>
        <w:rPr>
          <w:rFonts w:ascii="宋体" w:eastAsia="宋体" w:hAnsi="宋体" w:hint="eastAsia"/>
          <w:color w:val="000000" w:themeColor="text1"/>
        </w:rPr>
        <w:t>H</w:t>
      </w:r>
      <w:r>
        <w:rPr>
          <w:rFonts w:ascii="宋体" w:eastAsia="宋体" w:hAnsi="宋体" w:hint="eastAsia"/>
          <w:color w:val="000000" w:themeColor="text1"/>
          <w:vertAlign w:val="subscript"/>
        </w:rPr>
        <w:t>7</w:t>
      </w:r>
      <w:r>
        <w:rPr>
          <w:rFonts w:ascii="宋体" w:eastAsia="宋体" w:hAnsi="宋体" w:hint="eastAsia"/>
          <w:color w:val="000000" w:themeColor="text1"/>
        </w:rPr>
        <w:t>Br</w:t>
      </w:r>
      <w:r>
        <w:rPr>
          <w:rFonts w:ascii="宋体" w:eastAsia="宋体" w:hAnsi="宋体" w:hint="eastAsia"/>
          <w:color w:val="000000" w:themeColor="text1"/>
          <w:vertAlign w:val="subscript"/>
        </w:rPr>
        <w:t>2</w:t>
      </w:r>
      <w:r>
        <w:rPr>
          <w:rFonts w:ascii="宋体" w:eastAsia="宋体" w:hAnsi="宋体" w:hint="eastAsia"/>
          <w:color w:val="000000" w:themeColor="text1"/>
        </w:rPr>
        <w:t>Cl</w:t>
      </w:r>
      <w:r>
        <w:rPr>
          <w:rFonts w:ascii="宋体" w:eastAsia="宋体" w:hAnsi="宋体" w:hint="eastAsia"/>
          <w:color w:val="000000" w:themeColor="text1"/>
          <w:vertAlign w:val="subscript"/>
        </w:rPr>
        <w:t>2</w:t>
      </w:r>
      <w:r>
        <w:rPr>
          <w:rFonts w:ascii="宋体" w:eastAsia="宋体" w:hAnsi="宋体" w:hint="eastAsia"/>
          <w:color w:val="000000" w:themeColor="text1"/>
        </w:rPr>
        <w:t>O</w:t>
      </w:r>
      <w:r>
        <w:rPr>
          <w:rFonts w:ascii="宋体" w:eastAsia="宋体" w:hAnsi="宋体" w:hint="eastAsia"/>
          <w:color w:val="000000" w:themeColor="text1"/>
          <w:vertAlign w:val="subscript"/>
        </w:rPr>
        <w:t>4</w:t>
      </w:r>
      <w:r>
        <w:rPr>
          <w:rFonts w:ascii="宋体" w:eastAsia="宋体" w:hAnsi="宋体" w:hint="eastAsia"/>
          <w:color w:val="000000" w:themeColor="text1"/>
        </w:rPr>
        <w:t>P，CAS号：300-76-5）；纯度≥99.0%，或经国家认证并授予标准物质证书的标准品。</w:t>
      </w:r>
    </w:p>
    <w:p w:rsidR="008F13C7" w:rsidRDefault="00116246">
      <w:pPr>
        <w:pStyle w:val="affe"/>
        <w:spacing w:before="120" w:after="120"/>
        <w:rPr>
          <w:rFonts w:ascii="宋体" w:eastAsia="宋体" w:hAnsi="宋体" w:cs="Helvetica"/>
          <w:color w:val="000000" w:themeColor="text1"/>
          <w:szCs w:val="21"/>
          <w:shd w:val="clear" w:color="auto" w:fill="FFFFFF"/>
        </w:rPr>
      </w:pPr>
      <w:r>
        <w:rPr>
          <w:rFonts w:ascii="宋体" w:eastAsia="宋体" w:hAnsi="宋体" w:hint="eastAsia"/>
          <w:color w:val="000000" w:themeColor="text1"/>
        </w:rPr>
        <w:t>氟吡甲禾灵</w:t>
      </w:r>
      <w:bookmarkEnd w:id="44"/>
      <w:r>
        <w:rPr>
          <w:rFonts w:ascii="宋体" w:eastAsia="宋体" w:hAnsi="宋体" w:hint="eastAsia"/>
          <w:color w:val="000000" w:themeColor="text1"/>
        </w:rPr>
        <w:t>（Haloxyfop-methyl，</w:t>
      </w:r>
      <w:r>
        <w:rPr>
          <w:rStyle w:val="affff4"/>
          <w:rFonts w:ascii="宋体" w:eastAsia="宋体" w:hAnsi="宋体" w:cs="Helvetica"/>
          <w:i w:val="0"/>
          <w:iCs w:val="0"/>
          <w:color w:val="000000" w:themeColor="text1"/>
          <w:szCs w:val="21"/>
          <w:shd w:val="clear" w:color="auto" w:fill="FFFFFF"/>
        </w:rPr>
        <w:t>C</w:t>
      </w:r>
      <w:r>
        <w:rPr>
          <w:rStyle w:val="affff4"/>
          <w:rFonts w:ascii="宋体" w:eastAsia="宋体" w:hAnsi="宋体" w:cs="Helvetica"/>
          <w:i w:val="0"/>
          <w:iCs w:val="0"/>
          <w:color w:val="000000" w:themeColor="text1"/>
          <w:szCs w:val="21"/>
          <w:shd w:val="clear" w:color="auto" w:fill="FFFFFF"/>
          <w:vertAlign w:val="subscript"/>
        </w:rPr>
        <w:t>16</w:t>
      </w:r>
      <w:r>
        <w:rPr>
          <w:rStyle w:val="affff4"/>
          <w:rFonts w:ascii="宋体" w:eastAsia="宋体" w:hAnsi="宋体" w:cs="Helvetica"/>
          <w:i w:val="0"/>
          <w:iCs w:val="0"/>
          <w:color w:val="000000" w:themeColor="text1"/>
          <w:szCs w:val="21"/>
          <w:shd w:val="clear" w:color="auto" w:fill="FFFFFF"/>
        </w:rPr>
        <w:t>H</w:t>
      </w:r>
      <w:r>
        <w:rPr>
          <w:rStyle w:val="affff4"/>
          <w:rFonts w:ascii="宋体" w:eastAsia="宋体" w:hAnsi="宋体" w:cs="Helvetica"/>
          <w:i w:val="0"/>
          <w:iCs w:val="0"/>
          <w:color w:val="000000" w:themeColor="text1"/>
          <w:szCs w:val="21"/>
          <w:shd w:val="clear" w:color="auto" w:fill="FFFFFF"/>
          <w:vertAlign w:val="subscript"/>
        </w:rPr>
        <w:t>13</w:t>
      </w:r>
      <w:r>
        <w:rPr>
          <w:rStyle w:val="affff4"/>
          <w:rFonts w:ascii="宋体" w:eastAsia="宋体" w:hAnsi="宋体" w:cs="Helvetica"/>
          <w:i w:val="0"/>
          <w:iCs w:val="0"/>
          <w:color w:val="000000" w:themeColor="text1"/>
          <w:szCs w:val="21"/>
          <w:shd w:val="clear" w:color="auto" w:fill="FFFFFF"/>
        </w:rPr>
        <w:t>ClF</w:t>
      </w:r>
      <w:r>
        <w:rPr>
          <w:rStyle w:val="affff4"/>
          <w:rFonts w:ascii="宋体" w:eastAsia="宋体" w:hAnsi="宋体" w:cs="Helvetica"/>
          <w:i w:val="0"/>
          <w:iCs w:val="0"/>
          <w:color w:val="000000" w:themeColor="text1"/>
          <w:szCs w:val="21"/>
          <w:shd w:val="clear" w:color="auto" w:fill="FFFFFF"/>
          <w:vertAlign w:val="subscript"/>
        </w:rPr>
        <w:t>3</w:t>
      </w:r>
      <w:r>
        <w:rPr>
          <w:rStyle w:val="affff4"/>
          <w:rFonts w:ascii="宋体" w:eastAsia="宋体" w:hAnsi="宋体" w:cs="Helvetica"/>
          <w:i w:val="0"/>
          <w:iCs w:val="0"/>
          <w:color w:val="000000" w:themeColor="text1"/>
          <w:szCs w:val="21"/>
          <w:shd w:val="clear" w:color="auto" w:fill="FFFFFF"/>
        </w:rPr>
        <w:t>NO</w:t>
      </w:r>
      <w:r>
        <w:rPr>
          <w:rStyle w:val="affff4"/>
          <w:rFonts w:ascii="宋体" w:eastAsia="宋体" w:hAnsi="宋体" w:cs="Helvetica"/>
          <w:i w:val="0"/>
          <w:iCs w:val="0"/>
          <w:color w:val="000000" w:themeColor="text1"/>
          <w:szCs w:val="21"/>
          <w:shd w:val="clear" w:color="auto" w:fill="FFFFFF"/>
          <w:vertAlign w:val="subscript"/>
        </w:rPr>
        <w:t>4</w:t>
      </w:r>
      <w:r>
        <w:rPr>
          <w:rStyle w:val="affff4"/>
          <w:rFonts w:ascii="宋体" w:eastAsia="宋体" w:hAnsi="宋体" w:cs="Helvetica"/>
          <w:i w:val="0"/>
          <w:iCs w:val="0"/>
          <w:color w:val="000000" w:themeColor="text1"/>
          <w:szCs w:val="21"/>
          <w:shd w:val="clear" w:color="auto" w:fill="FFFFFF"/>
        </w:rPr>
        <w:t>，</w:t>
      </w:r>
      <w:r>
        <w:rPr>
          <w:rStyle w:val="affff4"/>
          <w:rFonts w:ascii="宋体" w:eastAsia="宋体" w:hAnsi="宋体" w:cs="Helvetica" w:hint="eastAsia"/>
          <w:i w:val="0"/>
          <w:iCs w:val="0"/>
          <w:color w:val="000000" w:themeColor="text1"/>
          <w:szCs w:val="21"/>
          <w:shd w:val="clear" w:color="auto" w:fill="FFFFFF"/>
        </w:rPr>
        <w:t>CAS号：69806-40-2）；纯度≥99.0%，或经国家认证并授予标准物质证书的标准品。</w:t>
      </w:r>
    </w:p>
    <w:p w:rsidR="008F13C7" w:rsidRDefault="00116246">
      <w:pPr>
        <w:pStyle w:val="affe"/>
        <w:spacing w:before="120" w:after="120"/>
        <w:rPr>
          <w:rFonts w:ascii="宋体" w:eastAsia="宋体" w:hAnsi="宋体"/>
          <w:color w:val="505050"/>
          <w:szCs w:val="21"/>
        </w:rPr>
      </w:pPr>
      <w:r>
        <w:rPr>
          <w:rFonts w:ascii="宋体" w:eastAsia="宋体" w:hAnsi="宋体" w:hint="eastAsia"/>
          <w:color w:val="000000" w:themeColor="text1"/>
          <w:szCs w:val="21"/>
        </w:rPr>
        <w:t>氟除草醚（</w:t>
      </w:r>
      <w:r>
        <w:rPr>
          <w:rFonts w:ascii="宋体" w:eastAsia="宋体" w:hAnsi="宋体"/>
          <w:color w:val="000000" w:themeColor="text1"/>
        </w:rPr>
        <w:t>fluoronitrofen，C</w:t>
      </w:r>
      <w:r>
        <w:rPr>
          <w:rFonts w:ascii="宋体" w:eastAsia="宋体" w:hAnsi="宋体"/>
          <w:color w:val="000000" w:themeColor="text1"/>
          <w:szCs w:val="21"/>
          <w:vertAlign w:val="subscript"/>
        </w:rPr>
        <w:t>12</w:t>
      </w:r>
      <w:r>
        <w:rPr>
          <w:rFonts w:ascii="宋体" w:eastAsia="宋体" w:hAnsi="宋体"/>
          <w:color w:val="000000" w:themeColor="text1"/>
          <w:szCs w:val="21"/>
        </w:rPr>
        <w:t>H</w:t>
      </w:r>
      <w:r>
        <w:rPr>
          <w:rFonts w:ascii="宋体" w:eastAsia="宋体" w:hAnsi="宋体"/>
          <w:color w:val="000000" w:themeColor="text1"/>
          <w:szCs w:val="21"/>
          <w:vertAlign w:val="subscript"/>
        </w:rPr>
        <w:t>6</w:t>
      </w:r>
      <w:r>
        <w:rPr>
          <w:rFonts w:ascii="宋体" w:eastAsia="宋体" w:hAnsi="宋体"/>
          <w:color w:val="000000" w:themeColor="text1"/>
          <w:szCs w:val="21"/>
        </w:rPr>
        <w:t>C</w:t>
      </w:r>
      <w:r>
        <w:rPr>
          <w:rFonts w:ascii="宋体" w:eastAsia="宋体" w:hAnsi="宋体"/>
          <w:color w:val="000000" w:themeColor="text1"/>
          <w:szCs w:val="21"/>
          <w:vertAlign w:val="subscript"/>
        </w:rPr>
        <w:t>l2</w:t>
      </w:r>
      <w:r>
        <w:rPr>
          <w:rFonts w:ascii="宋体" w:eastAsia="宋体" w:hAnsi="宋体"/>
          <w:color w:val="000000" w:themeColor="text1"/>
          <w:szCs w:val="21"/>
        </w:rPr>
        <w:t>FNO</w:t>
      </w:r>
      <w:r>
        <w:rPr>
          <w:rFonts w:ascii="宋体" w:eastAsia="宋体" w:hAnsi="宋体"/>
          <w:color w:val="000000" w:themeColor="text1"/>
          <w:szCs w:val="21"/>
          <w:vertAlign w:val="subscript"/>
        </w:rPr>
        <w:t>3</w:t>
      </w:r>
      <w:r>
        <w:rPr>
          <w:rStyle w:val="1Char"/>
          <w:rFonts w:ascii="宋体" w:eastAsia="宋体" w:hAnsi="宋体" w:cs="Helvetica" w:hint="eastAsia"/>
          <w:b w:val="0"/>
          <w:iCs/>
          <w:color w:val="000000" w:themeColor="text1"/>
          <w:sz w:val="21"/>
          <w:szCs w:val="21"/>
          <w:shd w:val="clear" w:color="auto" w:fill="FFFFFF"/>
        </w:rPr>
        <w:t>，</w:t>
      </w:r>
      <w:r>
        <w:rPr>
          <w:rStyle w:val="affff4"/>
          <w:rFonts w:ascii="宋体" w:eastAsia="宋体" w:hAnsi="宋体" w:cs="Helvetica" w:hint="eastAsia"/>
          <w:i w:val="0"/>
          <w:iCs w:val="0"/>
          <w:color w:val="000000" w:themeColor="text1"/>
          <w:szCs w:val="21"/>
          <w:shd w:val="clear" w:color="auto" w:fill="FFFFFF"/>
        </w:rPr>
        <w:t>CA</w:t>
      </w:r>
      <w:r>
        <w:rPr>
          <w:rStyle w:val="affff4"/>
          <w:rFonts w:ascii="宋体" w:eastAsia="宋体" w:hAnsi="宋体" w:cs="Helvetica" w:hint="eastAsia"/>
          <w:i w:val="0"/>
          <w:iCs w:val="0"/>
          <w:color w:val="666666"/>
          <w:szCs w:val="21"/>
          <w:shd w:val="clear" w:color="auto" w:fill="FFFFFF"/>
        </w:rPr>
        <w:t>S号：</w:t>
      </w:r>
      <w:r>
        <w:rPr>
          <w:rFonts w:ascii="宋体" w:eastAsia="宋体" w:hAnsi="宋体"/>
          <w:color w:val="505050"/>
          <w:szCs w:val="21"/>
        </w:rPr>
        <w:t>13738-63-1）；</w:t>
      </w:r>
      <w:r>
        <w:rPr>
          <w:rFonts w:ascii="宋体" w:eastAsia="宋体" w:hAnsi="宋体" w:hint="eastAsia"/>
          <w:color w:val="505050"/>
          <w:szCs w:val="21"/>
        </w:rPr>
        <w:t>纯度≥99.0%，或经国家认证并授予标准物质证书的标准品。</w:t>
      </w:r>
    </w:p>
    <w:p w:rsidR="008F13C7" w:rsidRDefault="00116246">
      <w:pPr>
        <w:pStyle w:val="affe"/>
        <w:spacing w:before="120" w:after="120"/>
        <w:rPr>
          <w:rFonts w:ascii="宋体" w:eastAsia="宋体" w:hAnsi="宋体"/>
          <w:szCs w:val="21"/>
        </w:rPr>
      </w:pPr>
      <w:r>
        <w:rPr>
          <w:rFonts w:ascii="宋体" w:eastAsia="宋体" w:hAnsi="宋体" w:hint="eastAsia"/>
        </w:rPr>
        <w:lastRenderedPageBreak/>
        <w:t>格螨酯（</w:t>
      </w:r>
      <w:r>
        <w:rPr>
          <w:rFonts w:ascii="宋体" w:eastAsia="宋体" w:hAnsi="宋体"/>
        </w:rPr>
        <w:t>2,4-dichlorophenyl benzenesulfonate，</w:t>
      </w:r>
      <w:r>
        <w:rPr>
          <w:rFonts w:ascii="宋体" w:eastAsia="宋体" w:hAnsi="宋体" w:hint="eastAsia"/>
        </w:rPr>
        <w:t>C</w:t>
      </w:r>
      <w:r>
        <w:rPr>
          <w:rFonts w:ascii="宋体" w:eastAsia="宋体" w:hAnsi="宋体" w:hint="eastAsia"/>
          <w:vertAlign w:val="subscript"/>
        </w:rPr>
        <w:t>12</w:t>
      </w:r>
      <w:r>
        <w:rPr>
          <w:rFonts w:ascii="宋体" w:eastAsia="宋体" w:hAnsi="宋体" w:hint="eastAsia"/>
        </w:rPr>
        <w:t>H</w:t>
      </w:r>
      <w:r>
        <w:rPr>
          <w:rFonts w:ascii="宋体" w:eastAsia="宋体" w:hAnsi="宋体" w:hint="eastAsia"/>
          <w:vertAlign w:val="subscript"/>
        </w:rPr>
        <w:t>8</w:t>
      </w:r>
      <w:r>
        <w:rPr>
          <w:rFonts w:ascii="宋体" w:eastAsia="宋体" w:hAnsi="宋体" w:hint="eastAsia"/>
        </w:rPr>
        <w:t>CL</w:t>
      </w:r>
      <w:r>
        <w:rPr>
          <w:rFonts w:ascii="宋体" w:eastAsia="宋体" w:hAnsi="宋体" w:hint="eastAsia"/>
          <w:vertAlign w:val="subscript"/>
        </w:rPr>
        <w:t>2</w:t>
      </w:r>
      <w:r>
        <w:rPr>
          <w:rFonts w:ascii="宋体" w:eastAsia="宋体" w:hAnsi="宋体" w:hint="eastAsia"/>
        </w:rPr>
        <w:t>O</w:t>
      </w:r>
      <w:r>
        <w:rPr>
          <w:rFonts w:ascii="宋体" w:eastAsia="宋体" w:hAnsi="宋体" w:hint="eastAsia"/>
          <w:vertAlign w:val="subscript"/>
        </w:rPr>
        <w:t>3</w:t>
      </w:r>
      <w:r>
        <w:rPr>
          <w:rFonts w:ascii="宋体" w:eastAsia="宋体" w:hAnsi="宋体" w:hint="eastAsia"/>
        </w:rPr>
        <w:t>S，CAS号：</w:t>
      </w:r>
      <w:r>
        <w:rPr>
          <w:rFonts w:ascii="宋体" w:eastAsia="宋体" w:hAnsi="宋体"/>
        </w:rPr>
        <w:t>97-16-5）；</w:t>
      </w:r>
      <w:r>
        <w:rPr>
          <w:rFonts w:ascii="宋体" w:eastAsia="宋体" w:hAnsi="宋体" w:hint="eastAsia"/>
          <w:szCs w:val="21"/>
        </w:rPr>
        <w:t>纯度≥99.0%，或经国家认证并授予标准物质证书的标准品。</w:t>
      </w:r>
    </w:p>
    <w:p w:rsidR="008F13C7" w:rsidRDefault="00116246">
      <w:pPr>
        <w:pStyle w:val="affe"/>
        <w:spacing w:before="120" w:after="120"/>
        <w:rPr>
          <w:rFonts w:ascii="宋体" w:eastAsia="宋体" w:hAnsi="宋体"/>
          <w:color w:val="000000" w:themeColor="text1"/>
          <w:szCs w:val="21"/>
        </w:rPr>
      </w:pPr>
      <w:r>
        <w:rPr>
          <w:rFonts w:ascii="宋体" w:eastAsia="宋体" w:hAnsi="宋体" w:hint="eastAsia"/>
        </w:rPr>
        <w:t>烯虫炔酯（kinoprene，</w:t>
      </w:r>
      <w:r>
        <w:rPr>
          <w:rFonts w:ascii="宋体" w:eastAsia="宋体" w:hAnsi="宋体" w:cs="Helvetica"/>
          <w:color w:val="333333"/>
          <w:shd w:val="clear" w:color="auto" w:fill="FFFFFF"/>
        </w:rPr>
        <w:t>C</w:t>
      </w:r>
      <w:r>
        <w:rPr>
          <w:rFonts w:ascii="宋体" w:eastAsia="宋体" w:hAnsi="宋体" w:cs="Helvetica"/>
          <w:color w:val="333333"/>
          <w:vertAlign w:val="subscript"/>
        </w:rPr>
        <w:t>18</w:t>
      </w:r>
      <w:r>
        <w:rPr>
          <w:rFonts w:ascii="宋体" w:eastAsia="宋体" w:hAnsi="宋体" w:cs="Helvetica"/>
          <w:color w:val="333333"/>
          <w:shd w:val="clear" w:color="auto" w:fill="FFFFFF"/>
        </w:rPr>
        <w:t>H</w:t>
      </w:r>
      <w:r>
        <w:rPr>
          <w:rFonts w:ascii="宋体" w:eastAsia="宋体" w:hAnsi="宋体" w:cs="Helvetica"/>
          <w:color w:val="333333"/>
          <w:vertAlign w:val="subscript"/>
        </w:rPr>
        <w:t>28</w:t>
      </w:r>
      <w:r>
        <w:rPr>
          <w:rFonts w:ascii="宋体" w:eastAsia="宋体" w:hAnsi="宋体" w:cs="Helvetica"/>
          <w:color w:val="333333"/>
          <w:shd w:val="clear" w:color="auto" w:fill="FFFFFF"/>
        </w:rPr>
        <w:t>O</w:t>
      </w:r>
      <w:r>
        <w:rPr>
          <w:rFonts w:ascii="宋体" w:eastAsia="宋体" w:hAnsi="宋体" w:cs="Helvetica"/>
          <w:color w:val="333333"/>
          <w:vertAlign w:val="subscript"/>
        </w:rPr>
        <w:t>2</w:t>
      </w:r>
      <w:r>
        <w:rPr>
          <w:rFonts w:ascii="宋体" w:eastAsia="宋体" w:hAnsi="宋体" w:cs="Helvetica"/>
          <w:color w:val="333333"/>
        </w:rPr>
        <w:t>，</w:t>
      </w:r>
      <w:r>
        <w:rPr>
          <w:rFonts w:ascii="宋体" w:eastAsia="宋体" w:hAnsi="宋体" w:hint="eastAsia"/>
        </w:rPr>
        <w:t>CAS号</w:t>
      </w:r>
      <w:r>
        <w:rPr>
          <w:rFonts w:ascii="宋体" w:eastAsia="宋体" w:hAnsi="宋体" w:hint="eastAsia"/>
          <w:color w:val="000000" w:themeColor="text1"/>
        </w:rPr>
        <w:t>：</w:t>
      </w:r>
      <w:r>
        <w:rPr>
          <w:rFonts w:ascii="宋体" w:eastAsia="宋体" w:hAnsi="宋体"/>
          <w:color w:val="000000" w:themeColor="text1"/>
        </w:rPr>
        <w:t>42588-37-4）；</w:t>
      </w:r>
      <w:r>
        <w:rPr>
          <w:rFonts w:ascii="宋体" w:eastAsia="宋体" w:hAnsi="宋体" w:hint="eastAsia"/>
          <w:color w:val="000000" w:themeColor="text1"/>
          <w:szCs w:val="21"/>
        </w:rPr>
        <w:t>纯度≥99.0%，或经国家认证并授予标准物质证书的标准品。</w:t>
      </w:r>
    </w:p>
    <w:p w:rsidR="008F13C7" w:rsidRDefault="00116246">
      <w:pPr>
        <w:pStyle w:val="affe"/>
        <w:spacing w:before="120" w:after="120"/>
        <w:rPr>
          <w:rFonts w:ascii="宋体" w:eastAsia="宋体" w:hAnsi="宋体"/>
          <w:szCs w:val="21"/>
        </w:rPr>
      </w:pPr>
      <w:r>
        <w:rPr>
          <w:rFonts w:ascii="宋体" w:eastAsia="宋体" w:hAnsi="宋体" w:hint="eastAsia"/>
          <w:color w:val="000000" w:themeColor="text1"/>
        </w:rPr>
        <w:t>烯虫乙酯（hydroprene，</w:t>
      </w:r>
      <w:r>
        <w:rPr>
          <w:rFonts w:ascii="宋体" w:eastAsia="宋体" w:hAnsi="宋体" w:cs="Helvetica"/>
          <w:color w:val="000000" w:themeColor="text1"/>
          <w:shd w:val="clear" w:color="auto" w:fill="FFFFFF"/>
        </w:rPr>
        <w:t>C</w:t>
      </w:r>
      <w:r>
        <w:rPr>
          <w:rFonts w:ascii="宋体" w:eastAsia="宋体" w:hAnsi="宋体" w:cs="Helvetica"/>
          <w:color w:val="000000" w:themeColor="text1"/>
          <w:shd w:val="clear" w:color="auto" w:fill="FFFFFF"/>
          <w:vertAlign w:val="subscript"/>
        </w:rPr>
        <w:t>17</w:t>
      </w:r>
      <w:r>
        <w:rPr>
          <w:rFonts w:ascii="宋体" w:eastAsia="宋体" w:hAnsi="宋体" w:cs="Helvetica"/>
          <w:color w:val="000000" w:themeColor="text1"/>
          <w:shd w:val="clear" w:color="auto" w:fill="FFFFFF"/>
        </w:rPr>
        <w:t>H</w:t>
      </w:r>
      <w:r>
        <w:rPr>
          <w:rFonts w:ascii="宋体" w:eastAsia="宋体" w:hAnsi="宋体" w:cs="Helvetica"/>
          <w:color w:val="000000" w:themeColor="text1"/>
          <w:shd w:val="clear" w:color="auto" w:fill="FFFFFF"/>
          <w:vertAlign w:val="subscript"/>
        </w:rPr>
        <w:t>30</w:t>
      </w:r>
      <w:r>
        <w:rPr>
          <w:rFonts w:ascii="宋体" w:eastAsia="宋体" w:hAnsi="宋体" w:cs="Helvetica"/>
          <w:color w:val="000000" w:themeColor="text1"/>
          <w:shd w:val="clear" w:color="auto" w:fill="FFFFFF"/>
        </w:rPr>
        <w:t>O</w:t>
      </w:r>
      <w:r>
        <w:rPr>
          <w:rFonts w:ascii="宋体" w:eastAsia="宋体" w:hAnsi="宋体" w:cs="Helvetica"/>
          <w:color w:val="000000" w:themeColor="text1"/>
          <w:shd w:val="clear" w:color="auto" w:fill="FFFFFF"/>
          <w:vertAlign w:val="subscript"/>
        </w:rPr>
        <w:t>2</w:t>
      </w:r>
      <w:r>
        <w:rPr>
          <w:rFonts w:ascii="宋体" w:eastAsia="宋体" w:hAnsi="宋体" w:cs="Helvetica"/>
          <w:color w:val="000000" w:themeColor="text1"/>
          <w:shd w:val="clear" w:color="auto" w:fill="FFFFFF"/>
        </w:rPr>
        <w:t>，</w:t>
      </w:r>
      <w:r>
        <w:rPr>
          <w:rFonts w:ascii="宋体" w:eastAsia="宋体" w:hAnsi="宋体" w:hint="eastAsia"/>
          <w:color w:val="000000" w:themeColor="text1"/>
        </w:rPr>
        <w:t>CAS号：</w:t>
      </w:r>
      <w:r>
        <w:rPr>
          <w:rFonts w:ascii="宋体" w:eastAsia="宋体" w:hAnsi="宋体"/>
          <w:color w:val="000000" w:themeColor="text1"/>
        </w:rPr>
        <w:t>65733-18-8）</w:t>
      </w:r>
      <w:r>
        <w:rPr>
          <w:rFonts w:ascii="宋体" w:eastAsia="宋体" w:hAnsi="宋体"/>
        </w:rPr>
        <w:t>；</w:t>
      </w:r>
      <w:r>
        <w:rPr>
          <w:rFonts w:ascii="宋体" w:eastAsia="宋体" w:hAnsi="宋体" w:hint="eastAsia"/>
          <w:szCs w:val="21"/>
        </w:rPr>
        <w:t>纯度≥99.0%，或经国家认证并授予标准物质证书的标准品。</w:t>
      </w:r>
    </w:p>
    <w:p w:rsidR="008F13C7" w:rsidRDefault="00116246">
      <w:pPr>
        <w:pStyle w:val="affd"/>
        <w:spacing w:before="120" w:after="120"/>
      </w:pPr>
      <w:r>
        <w:rPr>
          <w:rFonts w:hint="eastAsia"/>
        </w:rPr>
        <w:t>标准溶液配制</w:t>
      </w:r>
    </w:p>
    <w:p w:rsidR="008F13C7" w:rsidRDefault="00116246">
      <w:pPr>
        <w:pStyle w:val="affe"/>
        <w:spacing w:before="120" w:after="120"/>
        <w:rPr>
          <w:rFonts w:ascii="宋体" w:eastAsia="宋体" w:hAnsi="宋体"/>
        </w:rPr>
      </w:pPr>
      <w:r>
        <w:rPr>
          <w:rFonts w:ascii="宋体" w:eastAsia="宋体" w:hAnsi="宋体" w:hint="eastAsia"/>
        </w:rPr>
        <w:t>标准储备液 (100.0μg/mL)：准确称取适量上述7种标准品，置于容量瓶中，用丙酮定容至，混匀。将标准溶液转移至棕色玻璃容器内，-18℃避光保存，保存期6个月。</w:t>
      </w:r>
    </w:p>
    <w:p w:rsidR="008F13C7" w:rsidRDefault="00116246">
      <w:pPr>
        <w:pStyle w:val="affe"/>
        <w:spacing w:before="120" w:after="120"/>
        <w:rPr>
          <w:rFonts w:ascii="宋体" w:eastAsia="宋体" w:hAnsi="宋体"/>
        </w:rPr>
      </w:pPr>
      <w:r>
        <w:rPr>
          <w:rFonts w:ascii="宋体" w:eastAsia="宋体" w:hAnsi="宋体" w:hint="eastAsia"/>
        </w:rPr>
        <w:t>标准使用液(1.0μg/mL)：准确吸取0.1mL标准溶液至10mL容量瓶中，用正己烷定容、摇匀。将标准溶液转移至棕色玻璃容器内，-18℃避光保存，保存期3个月。</w:t>
      </w:r>
    </w:p>
    <w:p w:rsidR="008F13C7" w:rsidRDefault="00116246">
      <w:pPr>
        <w:pStyle w:val="affe"/>
        <w:spacing w:before="120" w:after="120"/>
        <w:rPr>
          <w:rFonts w:ascii="宋体" w:eastAsia="宋体" w:hAnsi="宋体"/>
        </w:rPr>
      </w:pPr>
      <w:r>
        <w:rPr>
          <w:rFonts w:ascii="宋体" w:eastAsia="宋体" w:hAnsi="宋体" w:hint="eastAsia"/>
        </w:rPr>
        <w:t>校准曲线工作溶液：准确移取25μL、50μL、250μL、500μL、2500μL的5.3.2中1.0μg/mL的标准使用液至5mL容量瓶中，用正己烷定容、摇匀，得浓度为0.005</w:t>
      </w:r>
      <w:bookmarkStart w:id="45" w:name="OLE_LINK13"/>
      <w:r>
        <w:rPr>
          <w:rFonts w:ascii="宋体" w:eastAsia="宋体" w:hAnsi="宋体" w:hint="eastAsia"/>
        </w:rPr>
        <w:t>µg/mL</w:t>
      </w:r>
      <w:bookmarkEnd w:id="45"/>
      <w:r>
        <w:rPr>
          <w:rFonts w:ascii="宋体" w:eastAsia="宋体" w:hAnsi="宋体" w:hint="eastAsia"/>
        </w:rPr>
        <w:t>、0.01µg/mL、0.05µg/mL、0.1µg/mL、0.5µg/mL的标准曲线工作溶液。</w:t>
      </w:r>
    </w:p>
    <w:p w:rsidR="008F13C7" w:rsidRDefault="00116246">
      <w:pPr>
        <w:pStyle w:val="affd"/>
        <w:spacing w:before="120" w:after="120"/>
      </w:pPr>
      <w:r>
        <w:rPr>
          <w:rFonts w:hint="eastAsia"/>
        </w:rPr>
        <w:t>材料</w:t>
      </w:r>
    </w:p>
    <w:p w:rsidR="008F13C7" w:rsidRDefault="00116246">
      <w:pPr>
        <w:pStyle w:val="affe"/>
        <w:spacing w:before="120" w:after="120"/>
        <w:rPr>
          <w:rFonts w:ascii="宋体" w:eastAsia="宋体" w:hAnsi="宋体"/>
        </w:rPr>
      </w:pPr>
      <w:r>
        <w:rPr>
          <w:rFonts w:ascii="Times New Roman" w:eastAsia="宋体" w:hint="eastAsia"/>
        </w:rPr>
        <w:t>EMR</w:t>
      </w:r>
      <w:r>
        <w:rPr>
          <w:rFonts w:ascii="Times New Roman" w:eastAsia="宋体"/>
        </w:rPr>
        <w:t>-GPD with Carbon S</w:t>
      </w:r>
      <w:r>
        <w:rPr>
          <w:rFonts w:ascii="Times New Roman" w:eastAsia="宋体" w:hint="eastAsia"/>
        </w:rPr>
        <w:t>净化小柱</w:t>
      </w:r>
    </w:p>
    <w:p w:rsidR="008F13C7" w:rsidRDefault="00116246">
      <w:pPr>
        <w:pStyle w:val="affc"/>
        <w:spacing w:before="240" w:after="240"/>
      </w:pPr>
      <w:r>
        <w:rPr>
          <w:rFonts w:hint="eastAsia"/>
        </w:rPr>
        <w:t>仪器</w:t>
      </w:r>
    </w:p>
    <w:p w:rsidR="008F13C7" w:rsidRDefault="00116246">
      <w:pPr>
        <w:pStyle w:val="affd"/>
        <w:spacing w:before="120" w:after="120"/>
        <w:rPr>
          <w:rFonts w:ascii="宋体" w:eastAsia="宋体" w:hAnsi="宋体"/>
        </w:rPr>
      </w:pPr>
      <w:r>
        <w:rPr>
          <w:rFonts w:ascii="宋体" w:eastAsia="宋体" w:hAnsi="宋体" w:hint="eastAsia"/>
        </w:rPr>
        <w:t>气相色谱-三重四极杆质谱联用仪：配有电子轰击源（EI）。</w:t>
      </w:r>
    </w:p>
    <w:p w:rsidR="008F13C7" w:rsidRDefault="00116246">
      <w:pPr>
        <w:pStyle w:val="affd"/>
        <w:spacing w:before="120" w:after="120"/>
        <w:rPr>
          <w:rFonts w:ascii="宋体" w:eastAsia="宋体" w:hAnsi="宋体"/>
        </w:rPr>
      </w:pPr>
      <w:r>
        <w:rPr>
          <w:rFonts w:ascii="宋体" w:eastAsia="宋体" w:hAnsi="宋体" w:hint="eastAsia"/>
        </w:rPr>
        <w:t>电子天平：感量0.1mg 和0.01g。</w:t>
      </w:r>
    </w:p>
    <w:p w:rsidR="008F13C7" w:rsidRDefault="00116246">
      <w:pPr>
        <w:pStyle w:val="affd"/>
        <w:spacing w:before="120" w:after="120"/>
        <w:rPr>
          <w:rFonts w:ascii="宋体" w:eastAsia="宋体" w:hAnsi="宋体"/>
        </w:rPr>
      </w:pPr>
      <w:r>
        <w:rPr>
          <w:rFonts w:ascii="宋体" w:eastAsia="宋体" w:hAnsi="宋体" w:hint="eastAsia"/>
        </w:rPr>
        <w:t>高速匀浆机：转速不低于 15 000 r/min。</w:t>
      </w:r>
    </w:p>
    <w:p w:rsidR="008F13C7" w:rsidRDefault="00116246">
      <w:pPr>
        <w:pStyle w:val="affd"/>
        <w:spacing w:before="120" w:after="120"/>
        <w:rPr>
          <w:rFonts w:ascii="宋体" w:eastAsia="宋体" w:hAnsi="宋体"/>
        </w:rPr>
      </w:pPr>
      <w:r>
        <w:rPr>
          <w:rFonts w:ascii="宋体" w:eastAsia="宋体" w:hAnsi="宋体" w:hint="eastAsia"/>
        </w:rPr>
        <w:t>离心机：转速不低于 4 200 r/min。</w:t>
      </w:r>
    </w:p>
    <w:p w:rsidR="008F13C7" w:rsidRDefault="00116246">
      <w:pPr>
        <w:pStyle w:val="affd"/>
        <w:spacing w:before="120" w:after="120"/>
        <w:rPr>
          <w:rFonts w:ascii="宋体" w:eastAsia="宋体" w:hAnsi="宋体"/>
        </w:rPr>
      </w:pPr>
      <w:r>
        <w:rPr>
          <w:rFonts w:ascii="宋体" w:eastAsia="宋体" w:hAnsi="宋体" w:hint="eastAsia"/>
        </w:rPr>
        <w:t>氮吹仪：30℃-60℃范围内可控温。</w:t>
      </w:r>
    </w:p>
    <w:p w:rsidR="008F13C7" w:rsidRDefault="00116246">
      <w:pPr>
        <w:pStyle w:val="affd"/>
        <w:spacing w:before="120" w:after="120"/>
        <w:rPr>
          <w:rFonts w:ascii="宋体" w:eastAsia="宋体" w:hAnsi="宋体"/>
        </w:rPr>
      </w:pPr>
      <w:r>
        <w:rPr>
          <w:rFonts w:ascii="宋体" w:eastAsia="宋体" w:hAnsi="宋体" w:hint="eastAsia"/>
        </w:rPr>
        <w:t>涡旋混合器。</w:t>
      </w:r>
    </w:p>
    <w:p w:rsidR="008F13C7" w:rsidRDefault="00116246">
      <w:pPr>
        <w:pStyle w:val="affd"/>
        <w:spacing w:before="120" w:after="120"/>
        <w:rPr>
          <w:rFonts w:ascii="宋体" w:eastAsia="宋体" w:hAnsi="宋体"/>
        </w:rPr>
      </w:pPr>
      <w:r>
        <w:rPr>
          <w:rFonts w:ascii="宋体" w:eastAsia="宋体" w:hAnsi="宋体" w:hint="eastAsia"/>
        </w:rPr>
        <w:t>超声波仪。</w:t>
      </w:r>
    </w:p>
    <w:p w:rsidR="008F13C7" w:rsidRDefault="00116246">
      <w:pPr>
        <w:pStyle w:val="affc"/>
        <w:spacing w:before="240" w:after="240"/>
      </w:pPr>
      <w:r>
        <w:rPr>
          <w:rFonts w:hint="eastAsia"/>
        </w:rPr>
        <w:t>试样制备及保存</w:t>
      </w:r>
    </w:p>
    <w:p w:rsidR="008F13C7" w:rsidRDefault="00116246">
      <w:pPr>
        <w:pStyle w:val="affffd"/>
        <w:ind w:firstLine="420"/>
      </w:pPr>
      <w:r>
        <w:rPr>
          <w:rFonts w:hint="eastAsia"/>
        </w:rPr>
        <w:t>取代表性的试样约200 g，经粉碎机粉碎后完全通过孔径为2.0 mm的筛，装入洁净的容器中，密封并做好标识。试样于-18℃冷冻保存，备用。</w:t>
      </w:r>
    </w:p>
    <w:p w:rsidR="008F13C7" w:rsidRDefault="00116246">
      <w:pPr>
        <w:pStyle w:val="affc"/>
        <w:spacing w:before="240" w:after="240"/>
      </w:pPr>
      <w:r>
        <w:rPr>
          <w:rFonts w:hint="eastAsia"/>
        </w:rPr>
        <w:t>分析步骤</w:t>
      </w:r>
    </w:p>
    <w:p w:rsidR="008F13C7" w:rsidRDefault="00116246">
      <w:pPr>
        <w:pStyle w:val="affd"/>
        <w:spacing w:before="120" w:after="120"/>
      </w:pPr>
      <w:r>
        <w:rPr>
          <w:rFonts w:hint="eastAsia"/>
        </w:rPr>
        <w:t>试样前处理</w:t>
      </w:r>
    </w:p>
    <w:p w:rsidR="008F13C7" w:rsidRDefault="00116246">
      <w:pPr>
        <w:pStyle w:val="affe"/>
        <w:spacing w:before="120" w:after="120"/>
      </w:pPr>
      <w:r>
        <w:rPr>
          <w:rFonts w:hint="eastAsia"/>
        </w:rPr>
        <w:t>试样提取</w:t>
      </w:r>
    </w:p>
    <w:p w:rsidR="008F13C7" w:rsidRDefault="00116246">
      <w:pPr>
        <w:pStyle w:val="affffd"/>
        <w:ind w:firstLine="420"/>
      </w:pPr>
      <w:r>
        <w:rPr>
          <w:rFonts w:hint="eastAsia"/>
        </w:rPr>
        <w:t>称取5g试样（精确至0.01 g）于100 mL塑料离心管中，加10 mL水涡旋混匀，静置30 min。加入20 mL（乙腈+乙酸：99+1），用高速匀浆机15000r/min匀浆2 min，加入5g～7g 氯化钠剧烈振荡数次，4200r/min离心5min，待净化。</w:t>
      </w:r>
    </w:p>
    <w:p w:rsidR="008F13C7" w:rsidRDefault="00116246">
      <w:pPr>
        <w:pStyle w:val="affe"/>
        <w:spacing w:before="120" w:after="120"/>
      </w:pPr>
      <w:r>
        <w:rPr>
          <w:rFonts w:hint="eastAsia"/>
        </w:rPr>
        <w:t>试样净化</w:t>
      </w:r>
    </w:p>
    <w:p w:rsidR="008F13C7" w:rsidRDefault="00116246">
      <w:pPr>
        <w:pStyle w:val="affffd"/>
        <w:ind w:firstLine="420"/>
      </w:pPr>
      <w:r>
        <w:rPr>
          <w:rFonts w:hint="eastAsia"/>
        </w:rPr>
        <w:t xml:space="preserve">把5.4.1的固相萃取小柱放到架子上，下接10mL装有0.3g无水硫酸钠的试管，吸取7mL8.1.1提取液至10mL试管中，加入700 </w:t>
      </w:r>
      <w:r>
        <w:rPr>
          <w:rFonts w:hint="eastAsia"/>
        </w:rPr>
        <w:t>µ</w:t>
      </w:r>
      <w:r>
        <w:rPr>
          <w:rFonts w:hint="eastAsia"/>
        </w:rPr>
        <w:t>L水混匀，再吸取混匀溶液3mL至小柱中，让其在重力的作用下自然下落到试</w:t>
      </w:r>
      <w:r>
        <w:rPr>
          <w:rFonts w:hint="eastAsia"/>
        </w:rPr>
        <w:lastRenderedPageBreak/>
        <w:t>管中，最后用洗耳球吹干小柱。旋涡混匀收集试管，准确吸取2mL上清液至10mL干净的试管中，40℃水浴中氮吹至近干。加入20μL（环氧七氯B：5μg/mL)内标溶液，加入1mL正己烷复溶，过微孔滤膜，上机测定。</w:t>
      </w:r>
    </w:p>
    <w:p w:rsidR="008F13C7" w:rsidRDefault="00116246">
      <w:pPr>
        <w:pStyle w:val="affd"/>
        <w:spacing w:before="120" w:after="120"/>
      </w:pPr>
      <w:r>
        <w:rPr>
          <w:rFonts w:hint="eastAsia"/>
        </w:rPr>
        <w:t>测定条件</w:t>
      </w:r>
    </w:p>
    <w:p w:rsidR="008F13C7" w:rsidRDefault="00116246">
      <w:pPr>
        <w:pStyle w:val="affe"/>
        <w:spacing w:before="120" w:after="120"/>
      </w:pPr>
      <w:r>
        <w:rPr>
          <w:rFonts w:hint="eastAsia"/>
        </w:rPr>
        <w:t>气相色谱仪测定参考条件如下：</w:t>
      </w:r>
    </w:p>
    <w:p w:rsidR="008F13C7" w:rsidRDefault="00116246">
      <w:pPr>
        <w:pStyle w:val="affffd"/>
        <w:numPr>
          <w:ilvl w:val="0"/>
          <w:numId w:val="32"/>
        </w:numPr>
        <w:ind w:firstLineChars="0"/>
      </w:pPr>
      <w:r>
        <w:rPr>
          <w:rFonts w:hint="eastAsia"/>
        </w:rPr>
        <w:t>色谱柱：HP-5ms（30</w:t>
      </w:r>
      <w:r>
        <w:t>m</w:t>
      </w:r>
      <w:r>
        <w:t>×</w:t>
      </w:r>
      <w:r>
        <w:t>0.25mm</w:t>
      </w:r>
      <w:r>
        <w:t>×</w:t>
      </w:r>
      <w:r>
        <w:rPr>
          <w:rFonts w:hint="eastAsia"/>
        </w:rPr>
        <w:t>0.25</w:t>
      </w:r>
      <w:r>
        <w:t>μ</w:t>
      </w:r>
      <w:r>
        <w:t>m</w:t>
      </w:r>
      <w:r>
        <w:rPr>
          <w:rFonts w:hint="eastAsia"/>
        </w:rPr>
        <w:t>）；</w:t>
      </w:r>
    </w:p>
    <w:p w:rsidR="008F13C7" w:rsidRDefault="00116246">
      <w:pPr>
        <w:pStyle w:val="affffd"/>
        <w:numPr>
          <w:ilvl w:val="0"/>
          <w:numId w:val="32"/>
        </w:numPr>
        <w:ind w:firstLineChars="0"/>
      </w:pPr>
      <w:r>
        <w:rPr>
          <w:rFonts w:hint="eastAsia"/>
        </w:rPr>
        <w:t>进样口温度：280</w:t>
      </w:r>
      <w:r>
        <w:t>°</w:t>
      </w:r>
      <w:r>
        <w:t>C；</w:t>
      </w:r>
    </w:p>
    <w:p w:rsidR="008F13C7" w:rsidRDefault="00116246">
      <w:pPr>
        <w:pStyle w:val="affffd"/>
        <w:numPr>
          <w:ilvl w:val="0"/>
          <w:numId w:val="32"/>
        </w:numPr>
        <w:ind w:firstLineChars="0"/>
      </w:pPr>
      <w:r>
        <w:rPr>
          <w:rFonts w:hint="eastAsia"/>
        </w:rPr>
        <w:t>流速：1</w:t>
      </w:r>
      <w:r>
        <w:t>.0</w:t>
      </w:r>
      <w:r>
        <w:rPr>
          <w:rFonts w:hint="eastAsia"/>
        </w:rPr>
        <w:t>mL/</w:t>
      </w:r>
      <w:r>
        <w:t>min；</w:t>
      </w:r>
    </w:p>
    <w:p w:rsidR="008F13C7" w:rsidRDefault="00116246">
      <w:pPr>
        <w:pStyle w:val="affffd"/>
        <w:numPr>
          <w:ilvl w:val="0"/>
          <w:numId w:val="32"/>
        </w:numPr>
        <w:ind w:firstLineChars="0"/>
      </w:pPr>
      <w:r>
        <w:rPr>
          <w:rFonts w:hint="eastAsia"/>
        </w:rPr>
        <w:t>温度程序：40°C（保持1min），40°C/min，120°C (保持0min)，5°C/min，240°C(保持0min) ，12°C/min ，300°C (保持6min)；</w:t>
      </w:r>
    </w:p>
    <w:p w:rsidR="008F13C7" w:rsidRDefault="00116246">
      <w:pPr>
        <w:pStyle w:val="affffd"/>
        <w:numPr>
          <w:ilvl w:val="0"/>
          <w:numId w:val="32"/>
        </w:numPr>
        <w:ind w:firstLineChars="0"/>
      </w:pPr>
      <w:r>
        <w:rPr>
          <w:rFonts w:hint="eastAsia"/>
        </w:rPr>
        <w:t>载气：He；</w:t>
      </w:r>
    </w:p>
    <w:p w:rsidR="008F13C7" w:rsidRDefault="00116246">
      <w:pPr>
        <w:pStyle w:val="affffd"/>
        <w:numPr>
          <w:ilvl w:val="0"/>
          <w:numId w:val="32"/>
        </w:numPr>
        <w:ind w:firstLineChars="0"/>
      </w:pPr>
      <w:r>
        <w:rPr>
          <w:rFonts w:hint="eastAsia"/>
        </w:rPr>
        <w:t>进样模式：不分流；</w:t>
      </w:r>
    </w:p>
    <w:p w:rsidR="008F13C7" w:rsidRDefault="00116246">
      <w:pPr>
        <w:pStyle w:val="affffd"/>
        <w:numPr>
          <w:ilvl w:val="0"/>
          <w:numId w:val="32"/>
        </w:numPr>
        <w:ind w:firstLineChars="0"/>
      </w:pPr>
      <w:r>
        <w:rPr>
          <w:rFonts w:hint="eastAsia"/>
        </w:rPr>
        <w:t>进样体积：1</w:t>
      </w:r>
      <w:r>
        <w:rPr>
          <w:rFonts w:hint="eastAsia"/>
        </w:rPr>
        <w:t>µ</w:t>
      </w:r>
      <w:r>
        <w:rPr>
          <w:rFonts w:hint="eastAsia"/>
        </w:rPr>
        <w:t>L。</w:t>
      </w:r>
    </w:p>
    <w:p w:rsidR="008F13C7" w:rsidRDefault="00116246">
      <w:pPr>
        <w:pStyle w:val="affe"/>
        <w:spacing w:before="120" w:after="120"/>
      </w:pPr>
      <w:r>
        <w:rPr>
          <w:rFonts w:hint="eastAsia"/>
        </w:rPr>
        <w:t>质谱测定参考条件如下：</w:t>
      </w:r>
    </w:p>
    <w:p w:rsidR="008F13C7" w:rsidRDefault="00116246">
      <w:pPr>
        <w:pStyle w:val="affffd"/>
        <w:numPr>
          <w:ilvl w:val="0"/>
          <w:numId w:val="33"/>
        </w:numPr>
        <w:ind w:firstLineChars="0"/>
      </w:pPr>
      <w:r>
        <w:rPr>
          <w:rFonts w:hint="eastAsia"/>
        </w:rPr>
        <w:t>采集模式：MRM</w:t>
      </w:r>
      <w:r>
        <w:t xml:space="preserve"> mode；</w:t>
      </w:r>
    </w:p>
    <w:p w:rsidR="008F13C7" w:rsidRDefault="00116246">
      <w:pPr>
        <w:pStyle w:val="affffd"/>
        <w:numPr>
          <w:ilvl w:val="0"/>
          <w:numId w:val="33"/>
        </w:numPr>
        <w:ind w:firstLineChars="0"/>
      </w:pPr>
      <w:r>
        <w:rPr>
          <w:rFonts w:hint="eastAsia"/>
        </w:rPr>
        <w:t>接口温度：280</w:t>
      </w:r>
      <w:r>
        <w:t>°</w:t>
      </w:r>
      <w:r>
        <w:t>C；</w:t>
      </w:r>
    </w:p>
    <w:p w:rsidR="008F13C7" w:rsidRDefault="00116246">
      <w:pPr>
        <w:pStyle w:val="affffd"/>
        <w:numPr>
          <w:ilvl w:val="0"/>
          <w:numId w:val="33"/>
        </w:numPr>
        <w:ind w:firstLineChars="0"/>
      </w:pPr>
      <w:r>
        <w:rPr>
          <w:rFonts w:hint="eastAsia"/>
        </w:rPr>
        <w:t>离子源温度：300</w:t>
      </w:r>
      <w:r>
        <w:t>°</w:t>
      </w:r>
      <w:r>
        <w:t>C</w:t>
      </w:r>
    </w:p>
    <w:p w:rsidR="008F13C7" w:rsidRDefault="00116246">
      <w:pPr>
        <w:pStyle w:val="affffd"/>
        <w:numPr>
          <w:ilvl w:val="0"/>
          <w:numId w:val="33"/>
        </w:numPr>
        <w:ind w:firstLineChars="0"/>
      </w:pPr>
      <w:r>
        <w:rPr>
          <w:rFonts w:hint="eastAsia"/>
        </w:rPr>
        <w:t>7种农药及其代谢物和内标化合物的保留时间、母离子、子离子及碰撞能见表1。</w:t>
      </w:r>
    </w:p>
    <w:p w:rsidR="008F13C7" w:rsidRDefault="00116246">
      <w:pPr>
        <w:pStyle w:val="aff2"/>
        <w:spacing w:before="120" w:after="120"/>
      </w:pPr>
      <w:r>
        <w:rPr>
          <w:rFonts w:hint="eastAsia"/>
        </w:rPr>
        <w:t>7种农药及其代谢物和内标化合物的保留时间、母离子、子离子及碰撞能</w:t>
      </w:r>
    </w:p>
    <w:tbl>
      <w:tblPr>
        <w:tblStyle w:val="affff1"/>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577"/>
        <w:gridCol w:w="1418"/>
        <w:gridCol w:w="1984"/>
        <w:gridCol w:w="952"/>
        <w:gridCol w:w="1316"/>
        <w:gridCol w:w="904"/>
        <w:gridCol w:w="1364"/>
        <w:gridCol w:w="859"/>
      </w:tblGrid>
      <w:tr w:rsidR="008F13C7">
        <w:trPr>
          <w:tblHeader/>
          <w:jc w:val="center"/>
        </w:trPr>
        <w:tc>
          <w:tcPr>
            <w:tcW w:w="577" w:type="dxa"/>
            <w:tcBorders>
              <w:top w:val="single" w:sz="8" w:space="0" w:color="auto"/>
              <w:bottom w:val="single" w:sz="8" w:space="0" w:color="auto"/>
            </w:tcBorders>
            <w:shd w:val="clear" w:color="auto" w:fill="auto"/>
            <w:vAlign w:val="center"/>
          </w:tcPr>
          <w:p w:rsidR="008F13C7" w:rsidRDefault="00116246">
            <w:pPr>
              <w:jc w:val="center"/>
            </w:pPr>
            <w:r>
              <w:rPr>
                <w:rFonts w:hint="eastAsia"/>
              </w:rPr>
              <w:t>序号</w:t>
            </w:r>
          </w:p>
        </w:tc>
        <w:tc>
          <w:tcPr>
            <w:tcW w:w="1418" w:type="dxa"/>
            <w:tcBorders>
              <w:top w:val="single" w:sz="8" w:space="0" w:color="auto"/>
              <w:bottom w:val="single" w:sz="8" w:space="0" w:color="auto"/>
            </w:tcBorders>
            <w:shd w:val="clear" w:color="auto" w:fill="auto"/>
            <w:vAlign w:val="center"/>
          </w:tcPr>
          <w:p w:rsidR="008F13C7" w:rsidRDefault="00116246">
            <w:pPr>
              <w:jc w:val="center"/>
            </w:pPr>
            <w:r>
              <w:rPr>
                <w:rFonts w:hint="eastAsia"/>
              </w:rPr>
              <w:t>中文名称</w:t>
            </w:r>
          </w:p>
        </w:tc>
        <w:tc>
          <w:tcPr>
            <w:tcW w:w="1984" w:type="dxa"/>
            <w:tcBorders>
              <w:top w:val="single" w:sz="8" w:space="0" w:color="auto"/>
              <w:bottom w:val="single" w:sz="8" w:space="0" w:color="auto"/>
            </w:tcBorders>
            <w:shd w:val="clear" w:color="auto" w:fill="auto"/>
            <w:vAlign w:val="center"/>
          </w:tcPr>
          <w:p w:rsidR="008F13C7" w:rsidRDefault="00116246">
            <w:pPr>
              <w:jc w:val="center"/>
            </w:pPr>
            <w:r>
              <w:rPr>
                <w:rFonts w:hint="eastAsia"/>
              </w:rPr>
              <w:t>英文名称</w:t>
            </w:r>
          </w:p>
        </w:tc>
        <w:tc>
          <w:tcPr>
            <w:tcW w:w="952" w:type="dxa"/>
            <w:tcBorders>
              <w:top w:val="single" w:sz="8" w:space="0" w:color="auto"/>
              <w:bottom w:val="single" w:sz="8" w:space="0" w:color="auto"/>
            </w:tcBorders>
            <w:shd w:val="clear" w:color="auto" w:fill="auto"/>
            <w:vAlign w:val="center"/>
          </w:tcPr>
          <w:p w:rsidR="008F13C7" w:rsidRDefault="00116246">
            <w:pPr>
              <w:jc w:val="center"/>
            </w:pPr>
            <w:r>
              <w:rPr>
                <w:rFonts w:hint="eastAsia"/>
              </w:rPr>
              <w:t>保留时间</w:t>
            </w:r>
            <w:r>
              <w:rPr>
                <w:rFonts w:hint="eastAsia"/>
              </w:rPr>
              <w:t xml:space="preserve"> min</w:t>
            </w:r>
          </w:p>
        </w:tc>
        <w:tc>
          <w:tcPr>
            <w:tcW w:w="1316" w:type="dxa"/>
            <w:tcBorders>
              <w:top w:val="single" w:sz="8" w:space="0" w:color="auto"/>
              <w:bottom w:val="single" w:sz="8" w:space="0" w:color="auto"/>
            </w:tcBorders>
            <w:shd w:val="clear" w:color="auto" w:fill="auto"/>
            <w:vAlign w:val="center"/>
          </w:tcPr>
          <w:p w:rsidR="008F13C7" w:rsidRDefault="00116246">
            <w:pPr>
              <w:jc w:val="center"/>
            </w:pPr>
            <w:r>
              <w:rPr>
                <w:rFonts w:hint="eastAsia"/>
              </w:rPr>
              <w:t>离子对</w:t>
            </w:r>
          </w:p>
          <w:p w:rsidR="008F13C7" w:rsidRDefault="00116246">
            <w:pPr>
              <w:jc w:val="center"/>
            </w:pPr>
            <w:r>
              <w:rPr>
                <w:rFonts w:hint="eastAsia"/>
              </w:rPr>
              <w:t>m/z</w:t>
            </w:r>
          </w:p>
        </w:tc>
        <w:tc>
          <w:tcPr>
            <w:tcW w:w="904" w:type="dxa"/>
            <w:tcBorders>
              <w:top w:val="single" w:sz="8" w:space="0" w:color="auto"/>
              <w:bottom w:val="single" w:sz="8" w:space="0" w:color="auto"/>
            </w:tcBorders>
            <w:shd w:val="clear" w:color="auto" w:fill="auto"/>
            <w:vAlign w:val="center"/>
          </w:tcPr>
          <w:p w:rsidR="008F13C7" w:rsidRDefault="00116246">
            <w:pPr>
              <w:jc w:val="center"/>
            </w:pPr>
            <w:r>
              <w:rPr>
                <w:rFonts w:hint="eastAsia"/>
              </w:rPr>
              <w:t>碰撞能</w:t>
            </w:r>
          </w:p>
          <w:p w:rsidR="008F13C7" w:rsidRDefault="00116246">
            <w:pPr>
              <w:jc w:val="center"/>
            </w:pPr>
            <w:r>
              <w:rPr>
                <w:rFonts w:hint="eastAsia"/>
              </w:rPr>
              <w:t>eV</w:t>
            </w:r>
          </w:p>
        </w:tc>
        <w:tc>
          <w:tcPr>
            <w:tcW w:w="1364" w:type="dxa"/>
            <w:tcBorders>
              <w:top w:val="single" w:sz="8" w:space="0" w:color="auto"/>
              <w:bottom w:val="single" w:sz="8" w:space="0" w:color="auto"/>
            </w:tcBorders>
            <w:shd w:val="clear" w:color="auto" w:fill="auto"/>
            <w:vAlign w:val="center"/>
          </w:tcPr>
          <w:p w:rsidR="008F13C7" w:rsidRDefault="00116246">
            <w:pPr>
              <w:jc w:val="center"/>
            </w:pPr>
            <w:r>
              <w:rPr>
                <w:rFonts w:hint="eastAsia"/>
              </w:rPr>
              <w:t>离子对</w:t>
            </w:r>
          </w:p>
          <w:p w:rsidR="008F13C7" w:rsidRDefault="00116246">
            <w:pPr>
              <w:jc w:val="center"/>
            </w:pPr>
            <w:r>
              <w:rPr>
                <w:rFonts w:hint="eastAsia"/>
              </w:rPr>
              <w:t>m/z</w:t>
            </w:r>
          </w:p>
        </w:tc>
        <w:tc>
          <w:tcPr>
            <w:tcW w:w="859" w:type="dxa"/>
            <w:tcBorders>
              <w:top w:val="single" w:sz="8" w:space="0" w:color="auto"/>
              <w:bottom w:val="single" w:sz="8" w:space="0" w:color="auto"/>
            </w:tcBorders>
            <w:shd w:val="clear" w:color="auto" w:fill="auto"/>
            <w:vAlign w:val="center"/>
          </w:tcPr>
          <w:p w:rsidR="008F13C7" w:rsidRDefault="00116246">
            <w:pPr>
              <w:jc w:val="center"/>
            </w:pPr>
            <w:r>
              <w:rPr>
                <w:rFonts w:hint="eastAsia"/>
              </w:rPr>
              <w:t>碰撞能</w:t>
            </w:r>
          </w:p>
          <w:p w:rsidR="008F13C7" w:rsidRDefault="00116246">
            <w:pPr>
              <w:jc w:val="center"/>
            </w:pPr>
            <w:r>
              <w:rPr>
                <w:rFonts w:hint="eastAsia"/>
              </w:rPr>
              <w:t xml:space="preserve"> eV</w:t>
            </w:r>
          </w:p>
        </w:tc>
      </w:tr>
      <w:tr w:rsidR="008F13C7">
        <w:trPr>
          <w:jc w:val="center"/>
        </w:trPr>
        <w:tc>
          <w:tcPr>
            <w:tcW w:w="577" w:type="dxa"/>
            <w:tcBorders>
              <w:top w:val="single" w:sz="8" w:space="0" w:color="auto"/>
            </w:tcBorders>
            <w:shd w:val="clear" w:color="auto" w:fill="auto"/>
            <w:vAlign w:val="center"/>
          </w:tcPr>
          <w:p w:rsidR="008F13C7" w:rsidRDefault="00116246">
            <w:pPr>
              <w:jc w:val="center"/>
            </w:pPr>
            <w:r>
              <w:rPr>
                <w:rFonts w:hint="eastAsia"/>
              </w:rPr>
              <w:t>1</w:t>
            </w:r>
          </w:p>
        </w:tc>
        <w:tc>
          <w:tcPr>
            <w:tcW w:w="1418" w:type="dxa"/>
            <w:tcBorders>
              <w:top w:val="single" w:sz="8" w:space="0" w:color="auto"/>
            </w:tcBorders>
            <w:shd w:val="clear" w:color="auto" w:fill="auto"/>
            <w:vAlign w:val="center"/>
          </w:tcPr>
          <w:p w:rsidR="008F13C7" w:rsidRDefault="00116246">
            <w:pPr>
              <w:jc w:val="center"/>
            </w:pPr>
            <w:r>
              <w:rPr>
                <w:rFonts w:hint="eastAsia"/>
              </w:rPr>
              <w:t>二溴磷</w:t>
            </w:r>
          </w:p>
        </w:tc>
        <w:tc>
          <w:tcPr>
            <w:tcW w:w="1984" w:type="dxa"/>
            <w:tcBorders>
              <w:top w:val="single" w:sz="8" w:space="0" w:color="auto"/>
            </w:tcBorders>
            <w:shd w:val="clear" w:color="auto" w:fill="auto"/>
            <w:vAlign w:val="center"/>
          </w:tcPr>
          <w:p w:rsidR="008F13C7" w:rsidRDefault="00116246">
            <w:pPr>
              <w:jc w:val="center"/>
            </w:pPr>
            <w:r>
              <w:rPr>
                <w:rFonts w:hint="eastAsia"/>
              </w:rPr>
              <w:t>Naled</w:t>
            </w:r>
          </w:p>
        </w:tc>
        <w:tc>
          <w:tcPr>
            <w:tcW w:w="952" w:type="dxa"/>
            <w:tcBorders>
              <w:top w:val="single" w:sz="8" w:space="0" w:color="auto"/>
            </w:tcBorders>
            <w:shd w:val="clear" w:color="auto" w:fill="auto"/>
            <w:vAlign w:val="center"/>
          </w:tcPr>
          <w:p w:rsidR="008F13C7" w:rsidRDefault="00116246">
            <w:pPr>
              <w:jc w:val="center"/>
            </w:pPr>
            <w:r>
              <w:rPr>
                <w:rFonts w:hint="eastAsia"/>
              </w:rPr>
              <w:t>13.964</w:t>
            </w:r>
          </w:p>
        </w:tc>
        <w:tc>
          <w:tcPr>
            <w:tcW w:w="1316" w:type="dxa"/>
            <w:tcBorders>
              <w:top w:val="single" w:sz="8" w:space="0" w:color="auto"/>
            </w:tcBorders>
            <w:shd w:val="clear" w:color="auto" w:fill="auto"/>
            <w:vAlign w:val="center"/>
          </w:tcPr>
          <w:p w:rsidR="008F13C7" w:rsidRDefault="00116246">
            <w:pPr>
              <w:jc w:val="center"/>
            </w:pPr>
            <w:r>
              <w:rPr>
                <w:rFonts w:hint="eastAsia"/>
              </w:rPr>
              <w:t>146.9-108.9</w:t>
            </w:r>
          </w:p>
        </w:tc>
        <w:tc>
          <w:tcPr>
            <w:tcW w:w="904" w:type="dxa"/>
            <w:tcBorders>
              <w:top w:val="single" w:sz="8" w:space="0" w:color="auto"/>
            </w:tcBorders>
            <w:shd w:val="clear" w:color="auto" w:fill="auto"/>
            <w:vAlign w:val="center"/>
          </w:tcPr>
          <w:p w:rsidR="008F13C7" w:rsidRDefault="00116246">
            <w:pPr>
              <w:jc w:val="center"/>
            </w:pPr>
            <w:r>
              <w:rPr>
                <w:rFonts w:hint="eastAsia"/>
              </w:rPr>
              <w:t>15</w:t>
            </w:r>
          </w:p>
        </w:tc>
        <w:tc>
          <w:tcPr>
            <w:tcW w:w="1364" w:type="dxa"/>
            <w:tcBorders>
              <w:top w:val="single" w:sz="8" w:space="0" w:color="auto"/>
            </w:tcBorders>
            <w:shd w:val="clear" w:color="auto" w:fill="auto"/>
            <w:vAlign w:val="center"/>
          </w:tcPr>
          <w:p w:rsidR="008F13C7" w:rsidRDefault="00116246">
            <w:pPr>
              <w:jc w:val="center"/>
            </w:pPr>
            <w:r>
              <w:rPr>
                <w:rFonts w:hint="eastAsia"/>
              </w:rPr>
              <w:t>184.9-93.0</w:t>
            </w:r>
          </w:p>
        </w:tc>
        <w:tc>
          <w:tcPr>
            <w:tcW w:w="859" w:type="dxa"/>
            <w:tcBorders>
              <w:top w:val="single" w:sz="8" w:space="0" w:color="auto"/>
            </w:tcBorders>
            <w:shd w:val="clear" w:color="auto" w:fill="auto"/>
            <w:vAlign w:val="center"/>
          </w:tcPr>
          <w:p w:rsidR="008F13C7" w:rsidRDefault="00116246">
            <w:pPr>
              <w:jc w:val="center"/>
            </w:pPr>
            <w:r>
              <w:rPr>
                <w:rFonts w:hint="eastAsia"/>
              </w:rPr>
              <w:t>15</w:t>
            </w:r>
          </w:p>
        </w:tc>
      </w:tr>
      <w:tr w:rsidR="008F13C7">
        <w:trPr>
          <w:jc w:val="center"/>
        </w:trPr>
        <w:tc>
          <w:tcPr>
            <w:tcW w:w="577" w:type="dxa"/>
            <w:shd w:val="clear" w:color="auto" w:fill="auto"/>
            <w:vAlign w:val="center"/>
          </w:tcPr>
          <w:p w:rsidR="008F13C7" w:rsidRDefault="00116246">
            <w:pPr>
              <w:jc w:val="center"/>
            </w:pPr>
            <w:r>
              <w:rPr>
                <w:rFonts w:hint="eastAsia"/>
              </w:rPr>
              <w:t>2</w:t>
            </w:r>
          </w:p>
        </w:tc>
        <w:tc>
          <w:tcPr>
            <w:tcW w:w="1418" w:type="dxa"/>
            <w:shd w:val="clear" w:color="auto" w:fill="auto"/>
            <w:vAlign w:val="center"/>
          </w:tcPr>
          <w:p w:rsidR="008F13C7" w:rsidRDefault="00116246">
            <w:pPr>
              <w:jc w:val="center"/>
            </w:pPr>
            <w:r>
              <w:rPr>
                <w:rFonts w:hint="eastAsia"/>
              </w:rPr>
              <w:t>烯虫乙酯</w:t>
            </w:r>
          </w:p>
        </w:tc>
        <w:tc>
          <w:tcPr>
            <w:tcW w:w="1984" w:type="dxa"/>
            <w:shd w:val="clear" w:color="auto" w:fill="auto"/>
            <w:vAlign w:val="center"/>
          </w:tcPr>
          <w:p w:rsidR="008F13C7" w:rsidRDefault="00116246">
            <w:pPr>
              <w:jc w:val="center"/>
            </w:pPr>
            <w:r>
              <w:rPr>
                <w:rFonts w:hint="eastAsia"/>
              </w:rPr>
              <w:t>hydroprene</w:t>
            </w:r>
          </w:p>
        </w:tc>
        <w:tc>
          <w:tcPr>
            <w:tcW w:w="952" w:type="dxa"/>
            <w:shd w:val="clear" w:color="auto" w:fill="auto"/>
            <w:vAlign w:val="center"/>
          </w:tcPr>
          <w:p w:rsidR="008F13C7" w:rsidRDefault="00116246">
            <w:pPr>
              <w:jc w:val="center"/>
            </w:pPr>
            <w:r>
              <w:rPr>
                <w:rFonts w:hint="eastAsia"/>
              </w:rPr>
              <w:t>18.209</w:t>
            </w:r>
          </w:p>
        </w:tc>
        <w:tc>
          <w:tcPr>
            <w:tcW w:w="1316" w:type="dxa"/>
            <w:shd w:val="clear" w:color="auto" w:fill="auto"/>
            <w:vAlign w:val="center"/>
          </w:tcPr>
          <w:p w:rsidR="008F13C7" w:rsidRDefault="00116246">
            <w:pPr>
              <w:jc w:val="center"/>
            </w:pPr>
            <w:r>
              <w:rPr>
                <w:rFonts w:hint="eastAsia"/>
              </w:rPr>
              <w:t>139.0-111.1</w:t>
            </w:r>
          </w:p>
        </w:tc>
        <w:tc>
          <w:tcPr>
            <w:tcW w:w="904" w:type="dxa"/>
            <w:shd w:val="clear" w:color="auto" w:fill="auto"/>
            <w:vAlign w:val="center"/>
          </w:tcPr>
          <w:p w:rsidR="008F13C7" w:rsidRDefault="00116246">
            <w:pPr>
              <w:jc w:val="center"/>
            </w:pPr>
            <w:r>
              <w:rPr>
                <w:rFonts w:hint="eastAsia"/>
              </w:rPr>
              <w:t>5</w:t>
            </w:r>
          </w:p>
        </w:tc>
        <w:tc>
          <w:tcPr>
            <w:tcW w:w="1364" w:type="dxa"/>
            <w:shd w:val="clear" w:color="auto" w:fill="auto"/>
            <w:vAlign w:val="center"/>
          </w:tcPr>
          <w:p w:rsidR="008F13C7" w:rsidRDefault="00116246">
            <w:pPr>
              <w:jc w:val="center"/>
            </w:pPr>
            <w:r>
              <w:rPr>
                <w:rFonts w:hint="eastAsia"/>
              </w:rPr>
              <w:t>139.0-55.1</w:t>
            </w:r>
          </w:p>
        </w:tc>
        <w:tc>
          <w:tcPr>
            <w:tcW w:w="859" w:type="dxa"/>
            <w:shd w:val="clear" w:color="auto" w:fill="auto"/>
            <w:vAlign w:val="center"/>
          </w:tcPr>
          <w:p w:rsidR="008F13C7" w:rsidRDefault="00116246">
            <w:pPr>
              <w:jc w:val="center"/>
            </w:pPr>
            <w:r>
              <w:rPr>
                <w:rFonts w:hint="eastAsia"/>
              </w:rPr>
              <w:t>20</w:t>
            </w:r>
          </w:p>
        </w:tc>
      </w:tr>
      <w:tr w:rsidR="008F13C7">
        <w:trPr>
          <w:jc w:val="center"/>
        </w:trPr>
        <w:tc>
          <w:tcPr>
            <w:tcW w:w="577" w:type="dxa"/>
            <w:shd w:val="clear" w:color="auto" w:fill="auto"/>
            <w:vAlign w:val="center"/>
          </w:tcPr>
          <w:p w:rsidR="008F13C7" w:rsidRDefault="00116246">
            <w:pPr>
              <w:jc w:val="center"/>
            </w:pPr>
            <w:r>
              <w:rPr>
                <w:rFonts w:hint="eastAsia"/>
              </w:rPr>
              <w:t>3</w:t>
            </w:r>
          </w:p>
        </w:tc>
        <w:tc>
          <w:tcPr>
            <w:tcW w:w="1418" w:type="dxa"/>
            <w:shd w:val="clear" w:color="auto" w:fill="auto"/>
            <w:vAlign w:val="center"/>
          </w:tcPr>
          <w:p w:rsidR="008F13C7" w:rsidRDefault="00116246">
            <w:pPr>
              <w:jc w:val="center"/>
            </w:pPr>
            <w:r>
              <w:rPr>
                <w:rFonts w:hint="eastAsia"/>
              </w:rPr>
              <w:t>烯虫炔酯</w:t>
            </w:r>
          </w:p>
        </w:tc>
        <w:tc>
          <w:tcPr>
            <w:tcW w:w="1984" w:type="dxa"/>
            <w:shd w:val="clear" w:color="auto" w:fill="auto"/>
            <w:vAlign w:val="center"/>
          </w:tcPr>
          <w:p w:rsidR="008F13C7" w:rsidRDefault="00116246">
            <w:pPr>
              <w:jc w:val="center"/>
            </w:pPr>
            <w:r>
              <w:rPr>
                <w:rFonts w:hint="eastAsia"/>
              </w:rPr>
              <w:t>Kinoprene</w:t>
            </w:r>
          </w:p>
        </w:tc>
        <w:tc>
          <w:tcPr>
            <w:tcW w:w="952" w:type="dxa"/>
            <w:shd w:val="clear" w:color="auto" w:fill="auto"/>
            <w:vAlign w:val="center"/>
          </w:tcPr>
          <w:p w:rsidR="008F13C7" w:rsidRDefault="00116246">
            <w:pPr>
              <w:jc w:val="center"/>
            </w:pPr>
            <w:r>
              <w:rPr>
                <w:rFonts w:hint="eastAsia"/>
              </w:rPr>
              <w:t>20.265</w:t>
            </w:r>
          </w:p>
        </w:tc>
        <w:tc>
          <w:tcPr>
            <w:tcW w:w="1316" w:type="dxa"/>
            <w:shd w:val="clear" w:color="auto" w:fill="auto"/>
            <w:vAlign w:val="center"/>
          </w:tcPr>
          <w:p w:rsidR="008F13C7" w:rsidRDefault="00116246">
            <w:pPr>
              <w:jc w:val="center"/>
            </w:pPr>
            <w:r>
              <w:rPr>
                <w:rFonts w:hint="eastAsia"/>
              </w:rPr>
              <w:t>149.0-77.0</w:t>
            </w:r>
          </w:p>
        </w:tc>
        <w:tc>
          <w:tcPr>
            <w:tcW w:w="904" w:type="dxa"/>
            <w:shd w:val="clear" w:color="auto" w:fill="auto"/>
            <w:vAlign w:val="center"/>
          </w:tcPr>
          <w:p w:rsidR="008F13C7" w:rsidRDefault="00116246">
            <w:pPr>
              <w:jc w:val="center"/>
            </w:pPr>
            <w:r>
              <w:rPr>
                <w:rFonts w:hint="eastAsia"/>
              </w:rPr>
              <w:t>15</w:t>
            </w:r>
          </w:p>
        </w:tc>
        <w:tc>
          <w:tcPr>
            <w:tcW w:w="1364" w:type="dxa"/>
            <w:shd w:val="clear" w:color="auto" w:fill="auto"/>
            <w:vAlign w:val="center"/>
          </w:tcPr>
          <w:p w:rsidR="008F13C7" w:rsidRDefault="00116246">
            <w:pPr>
              <w:jc w:val="center"/>
            </w:pPr>
            <w:r>
              <w:rPr>
                <w:rFonts w:hint="eastAsia"/>
              </w:rPr>
              <w:t>149.0-93.0</w:t>
            </w:r>
          </w:p>
        </w:tc>
        <w:tc>
          <w:tcPr>
            <w:tcW w:w="859" w:type="dxa"/>
            <w:shd w:val="clear" w:color="auto" w:fill="auto"/>
            <w:vAlign w:val="center"/>
          </w:tcPr>
          <w:p w:rsidR="008F13C7" w:rsidRDefault="00116246">
            <w:pPr>
              <w:jc w:val="center"/>
            </w:pPr>
            <w:r>
              <w:rPr>
                <w:rFonts w:hint="eastAsia"/>
              </w:rPr>
              <w:t>5</w:t>
            </w:r>
          </w:p>
        </w:tc>
      </w:tr>
      <w:tr w:rsidR="008F13C7">
        <w:trPr>
          <w:jc w:val="center"/>
        </w:trPr>
        <w:tc>
          <w:tcPr>
            <w:tcW w:w="577" w:type="dxa"/>
            <w:shd w:val="clear" w:color="auto" w:fill="auto"/>
            <w:vAlign w:val="center"/>
          </w:tcPr>
          <w:p w:rsidR="008F13C7" w:rsidRDefault="00116246">
            <w:pPr>
              <w:jc w:val="center"/>
            </w:pPr>
            <w:r>
              <w:rPr>
                <w:rFonts w:hint="eastAsia"/>
              </w:rPr>
              <w:t>4</w:t>
            </w:r>
          </w:p>
        </w:tc>
        <w:tc>
          <w:tcPr>
            <w:tcW w:w="1418" w:type="dxa"/>
            <w:shd w:val="clear" w:color="auto" w:fill="auto"/>
            <w:vAlign w:val="center"/>
          </w:tcPr>
          <w:p w:rsidR="008F13C7" w:rsidRDefault="00116246">
            <w:pPr>
              <w:jc w:val="center"/>
            </w:pPr>
            <w:r>
              <w:rPr>
                <w:rFonts w:hint="eastAsia"/>
              </w:rPr>
              <w:t>氟吡甲禾灵</w:t>
            </w:r>
          </w:p>
        </w:tc>
        <w:tc>
          <w:tcPr>
            <w:tcW w:w="1984" w:type="dxa"/>
            <w:shd w:val="clear" w:color="auto" w:fill="auto"/>
            <w:vAlign w:val="center"/>
          </w:tcPr>
          <w:p w:rsidR="008F13C7" w:rsidRDefault="00116246">
            <w:pPr>
              <w:jc w:val="center"/>
            </w:pPr>
            <w:r>
              <w:rPr>
                <w:rFonts w:hint="eastAsia"/>
              </w:rPr>
              <w:t>Haloxyfop-methyl</w:t>
            </w:r>
          </w:p>
        </w:tc>
        <w:tc>
          <w:tcPr>
            <w:tcW w:w="952" w:type="dxa"/>
            <w:shd w:val="clear" w:color="auto" w:fill="auto"/>
            <w:vAlign w:val="center"/>
          </w:tcPr>
          <w:p w:rsidR="008F13C7" w:rsidRDefault="00116246">
            <w:pPr>
              <w:jc w:val="center"/>
            </w:pPr>
            <w:r>
              <w:rPr>
                <w:rFonts w:hint="eastAsia"/>
              </w:rPr>
              <w:t>22.832</w:t>
            </w:r>
          </w:p>
        </w:tc>
        <w:tc>
          <w:tcPr>
            <w:tcW w:w="1316" w:type="dxa"/>
            <w:shd w:val="clear" w:color="auto" w:fill="auto"/>
            <w:vAlign w:val="center"/>
          </w:tcPr>
          <w:p w:rsidR="008F13C7" w:rsidRDefault="00116246">
            <w:pPr>
              <w:jc w:val="center"/>
            </w:pPr>
            <w:r>
              <w:rPr>
                <w:rFonts w:hint="eastAsia"/>
              </w:rPr>
              <w:t>316.0-91.0</w:t>
            </w:r>
          </w:p>
        </w:tc>
        <w:tc>
          <w:tcPr>
            <w:tcW w:w="904" w:type="dxa"/>
            <w:shd w:val="clear" w:color="auto" w:fill="auto"/>
            <w:vAlign w:val="center"/>
          </w:tcPr>
          <w:p w:rsidR="008F13C7" w:rsidRDefault="00116246">
            <w:pPr>
              <w:jc w:val="center"/>
            </w:pPr>
            <w:r>
              <w:rPr>
                <w:rFonts w:hint="eastAsia"/>
              </w:rPr>
              <w:t>20</w:t>
            </w:r>
          </w:p>
        </w:tc>
        <w:tc>
          <w:tcPr>
            <w:tcW w:w="1364" w:type="dxa"/>
            <w:shd w:val="clear" w:color="auto" w:fill="auto"/>
            <w:vAlign w:val="center"/>
          </w:tcPr>
          <w:p w:rsidR="008F13C7" w:rsidRDefault="00116246">
            <w:pPr>
              <w:jc w:val="center"/>
            </w:pPr>
            <w:r>
              <w:rPr>
                <w:rFonts w:hint="eastAsia"/>
              </w:rPr>
              <w:t>375.0-316.0</w:t>
            </w:r>
          </w:p>
        </w:tc>
        <w:tc>
          <w:tcPr>
            <w:tcW w:w="859" w:type="dxa"/>
            <w:shd w:val="clear" w:color="auto" w:fill="auto"/>
            <w:vAlign w:val="center"/>
          </w:tcPr>
          <w:p w:rsidR="008F13C7" w:rsidRDefault="00116246">
            <w:pPr>
              <w:jc w:val="center"/>
            </w:pPr>
            <w:r>
              <w:rPr>
                <w:rFonts w:hint="eastAsia"/>
              </w:rPr>
              <w:t>10</w:t>
            </w:r>
          </w:p>
        </w:tc>
      </w:tr>
      <w:tr w:rsidR="008F13C7">
        <w:trPr>
          <w:jc w:val="center"/>
        </w:trPr>
        <w:tc>
          <w:tcPr>
            <w:tcW w:w="577" w:type="dxa"/>
            <w:shd w:val="clear" w:color="auto" w:fill="auto"/>
            <w:vAlign w:val="center"/>
          </w:tcPr>
          <w:p w:rsidR="008F13C7" w:rsidRDefault="00116246">
            <w:pPr>
              <w:jc w:val="center"/>
            </w:pPr>
            <w:r>
              <w:rPr>
                <w:rFonts w:hint="eastAsia"/>
              </w:rPr>
              <w:t>5</w:t>
            </w:r>
          </w:p>
        </w:tc>
        <w:tc>
          <w:tcPr>
            <w:tcW w:w="1418" w:type="dxa"/>
            <w:shd w:val="clear" w:color="auto" w:fill="auto"/>
            <w:vAlign w:val="center"/>
          </w:tcPr>
          <w:p w:rsidR="008F13C7" w:rsidRDefault="00116246">
            <w:pPr>
              <w:jc w:val="center"/>
            </w:pPr>
            <w:r>
              <w:rPr>
                <w:rFonts w:hint="eastAsia"/>
              </w:rPr>
              <w:t>格螨酯</w:t>
            </w:r>
          </w:p>
        </w:tc>
        <w:tc>
          <w:tcPr>
            <w:tcW w:w="1984" w:type="dxa"/>
            <w:shd w:val="clear" w:color="auto" w:fill="auto"/>
            <w:vAlign w:val="center"/>
          </w:tcPr>
          <w:p w:rsidR="008F13C7" w:rsidRDefault="00116246">
            <w:pPr>
              <w:jc w:val="center"/>
            </w:pPr>
            <w:r>
              <w:rPr>
                <w:rFonts w:hint="eastAsia"/>
              </w:rPr>
              <w:t>Genit</w:t>
            </w:r>
          </w:p>
        </w:tc>
        <w:tc>
          <w:tcPr>
            <w:tcW w:w="952" w:type="dxa"/>
            <w:shd w:val="clear" w:color="auto" w:fill="auto"/>
            <w:vAlign w:val="center"/>
          </w:tcPr>
          <w:p w:rsidR="008F13C7" w:rsidRDefault="00116246">
            <w:pPr>
              <w:jc w:val="center"/>
            </w:pPr>
            <w:r>
              <w:rPr>
                <w:rFonts w:hint="eastAsia"/>
              </w:rPr>
              <w:t>23.115</w:t>
            </w:r>
          </w:p>
        </w:tc>
        <w:tc>
          <w:tcPr>
            <w:tcW w:w="1316" w:type="dxa"/>
            <w:shd w:val="clear" w:color="auto" w:fill="auto"/>
            <w:vAlign w:val="center"/>
          </w:tcPr>
          <w:p w:rsidR="008F13C7" w:rsidRDefault="00116246">
            <w:pPr>
              <w:jc w:val="center"/>
            </w:pPr>
            <w:r>
              <w:rPr>
                <w:rFonts w:hint="eastAsia"/>
              </w:rPr>
              <w:t>141.0-76.9</w:t>
            </w:r>
          </w:p>
        </w:tc>
        <w:tc>
          <w:tcPr>
            <w:tcW w:w="904" w:type="dxa"/>
            <w:shd w:val="clear" w:color="auto" w:fill="auto"/>
            <w:vAlign w:val="center"/>
          </w:tcPr>
          <w:p w:rsidR="008F13C7" w:rsidRDefault="00116246">
            <w:pPr>
              <w:jc w:val="center"/>
            </w:pPr>
            <w:r>
              <w:rPr>
                <w:rFonts w:hint="eastAsia"/>
              </w:rPr>
              <w:t>5</w:t>
            </w:r>
          </w:p>
        </w:tc>
        <w:tc>
          <w:tcPr>
            <w:tcW w:w="1364" w:type="dxa"/>
            <w:shd w:val="clear" w:color="auto" w:fill="auto"/>
            <w:vAlign w:val="center"/>
          </w:tcPr>
          <w:p w:rsidR="008F13C7" w:rsidRDefault="00116246">
            <w:pPr>
              <w:jc w:val="center"/>
            </w:pPr>
            <w:r>
              <w:rPr>
                <w:rFonts w:hint="eastAsia"/>
              </w:rPr>
              <w:t>141.0-51.0</w:t>
            </w:r>
          </w:p>
        </w:tc>
        <w:tc>
          <w:tcPr>
            <w:tcW w:w="859" w:type="dxa"/>
            <w:shd w:val="clear" w:color="auto" w:fill="auto"/>
            <w:vAlign w:val="center"/>
          </w:tcPr>
          <w:p w:rsidR="008F13C7" w:rsidRDefault="00116246">
            <w:pPr>
              <w:jc w:val="center"/>
            </w:pPr>
            <w:r>
              <w:rPr>
                <w:rFonts w:hint="eastAsia"/>
              </w:rPr>
              <w:t>35</w:t>
            </w:r>
          </w:p>
        </w:tc>
      </w:tr>
      <w:tr w:rsidR="008F13C7">
        <w:trPr>
          <w:jc w:val="center"/>
        </w:trPr>
        <w:tc>
          <w:tcPr>
            <w:tcW w:w="577" w:type="dxa"/>
            <w:shd w:val="clear" w:color="auto" w:fill="auto"/>
            <w:vAlign w:val="center"/>
          </w:tcPr>
          <w:p w:rsidR="008F13C7" w:rsidRDefault="00116246">
            <w:pPr>
              <w:jc w:val="center"/>
            </w:pPr>
            <w:r>
              <w:rPr>
                <w:rFonts w:hint="eastAsia"/>
              </w:rPr>
              <w:t>6</w:t>
            </w:r>
          </w:p>
        </w:tc>
        <w:tc>
          <w:tcPr>
            <w:tcW w:w="1418" w:type="dxa"/>
            <w:shd w:val="clear" w:color="auto" w:fill="auto"/>
            <w:vAlign w:val="center"/>
          </w:tcPr>
          <w:p w:rsidR="008F13C7" w:rsidRDefault="00116246">
            <w:pPr>
              <w:jc w:val="center"/>
            </w:pPr>
            <w:r>
              <w:rPr>
                <w:rFonts w:hint="eastAsia"/>
              </w:rPr>
              <w:t>氟除草醚</w:t>
            </w:r>
          </w:p>
        </w:tc>
        <w:tc>
          <w:tcPr>
            <w:tcW w:w="1984" w:type="dxa"/>
            <w:shd w:val="clear" w:color="auto" w:fill="auto"/>
            <w:vAlign w:val="center"/>
          </w:tcPr>
          <w:p w:rsidR="008F13C7" w:rsidRDefault="00116246">
            <w:pPr>
              <w:jc w:val="center"/>
            </w:pPr>
            <w:r>
              <w:rPr>
                <w:rFonts w:hint="eastAsia"/>
              </w:rPr>
              <w:t>Flµoronitrofen</w:t>
            </w:r>
          </w:p>
        </w:tc>
        <w:tc>
          <w:tcPr>
            <w:tcW w:w="952" w:type="dxa"/>
            <w:shd w:val="clear" w:color="auto" w:fill="auto"/>
            <w:vAlign w:val="center"/>
          </w:tcPr>
          <w:p w:rsidR="008F13C7" w:rsidRDefault="00116246">
            <w:pPr>
              <w:jc w:val="center"/>
            </w:pPr>
            <w:r>
              <w:rPr>
                <w:rFonts w:hint="eastAsia"/>
              </w:rPr>
              <w:t>23.139</w:t>
            </w:r>
          </w:p>
        </w:tc>
        <w:tc>
          <w:tcPr>
            <w:tcW w:w="1316" w:type="dxa"/>
            <w:shd w:val="clear" w:color="auto" w:fill="auto"/>
            <w:vAlign w:val="center"/>
          </w:tcPr>
          <w:p w:rsidR="008F13C7" w:rsidRDefault="00116246">
            <w:pPr>
              <w:jc w:val="center"/>
            </w:pPr>
            <w:r>
              <w:rPr>
                <w:rFonts w:hint="eastAsia"/>
              </w:rPr>
              <w:t>301.0-271.0</w:t>
            </w:r>
          </w:p>
        </w:tc>
        <w:tc>
          <w:tcPr>
            <w:tcW w:w="904" w:type="dxa"/>
            <w:shd w:val="clear" w:color="auto" w:fill="auto"/>
            <w:vAlign w:val="center"/>
          </w:tcPr>
          <w:p w:rsidR="008F13C7" w:rsidRDefault="00116246">
            <w:pPr>
              <w:jc w:val="center"/>
            </w:pPr>
            <w:r>
              <w:rPr>
                <w:rFonts w:hint="eastAsia"/>
              </w:rPr>
              <w:t>10</w:t>
            </w:r>
          </w:p>
        </w:tc>
        <w:tc>
          <w:tcPr>
            <w:tcW w:w="1364" w:type="dxa"/>
            <w:shd w:val="clear" w:color="auto" w:fill="auto"/>
            <w:vAlign w:val="center"/>
          </w:tcPr>
          <w:p w:rsidR="008F13C7" w:rsidRDefault="00116246">
            <w:pPr>
              <w:jc w:val="center"/>
            </w:pPr>
            <w:r>
              <w:rPr>
                <w:rFonts w:hint="eastAsia"/>
              </w:rPr>
              <w:t>303.0-273.0</w:t>
            </w:r>
          </w:p>
        </w:tc>
        <w:tc>
          <w:tcPr>
            <w:tcW w:w="859" w:type="dxa"/>
            <w:shd w:val="clear" w:color="auto" w:fill="auto"/>
            <w:vAlign w:val="center"/>
          </w:tcPr>
          <w:p w:rsidR="008F13C7" w:rsidRDefault="00116246">
            <w:pPr>
              <w:jc w:val="center"/>
            </w:pPr>
            <w:r>
              <w:rPr>
                <w:rFonts w:hint="eastAsia"/>
              </w:rPr>
              <w:t>15</w:t>
            </w:r>
          </w:p>
        </w:tc>
      </w:tr>
      <w:tr w:rsidR="008F13C7">
        <w:trPr>
          <w:jc w:val="center"/>
        </w:trPr>
        <w:tc>
          <w:tcPr>
            <w:tcW w:w="577" w:type="dxa"/>
            <w:shd w:val="clear" w:color="auto" w:fill="auto"/>
            <w:vAlign w:val="center"/>
          </w:tcPr>
          <w:p w:rsidR="008F13C7" w:rsidRDefault="00116246">
            <w:pPr>
              <w:jc w:val="center"/>
            </w:pPr>
            <w:r>
              <w:rPr>
                <w:rFonts w:hint="eastAsia"/>
              </w:rPr>
              <w:t>7</w:t>
            </w:r>
          </w:p>
        </w:tc>
        <w:tc>
          <w:tcPr>
            <w:tcW w:w="1418" w:type="dxa"/>
            <w:shd w:val="clear" w:color="auto" w:fill="auto"/>
            <w:vAlign w:val="center"/>
          </w:tcPr>
          <w:p w:rsidR="008F13C7" w:rsidRDefault="00116246">
            <w:pPr>
              <w:jc w:val="center"/>
            </w:pPr>
            <w:r>
              <w:rPr>
                <w:rFonts w:hint="eastAsia"/>
              </w:rPr>
              <w:t>草枯醚</w:t>
            </w:r>
          </w:p>
        </w:tc>
        <w:tc>
          <w:tcPr>
            <w:tcW w:w="1984" w:type="dxa"/>
            <w:shd w:val="clear" w:color="auto" w:fill="auto"/>
            <w:vAlign w:val="center"/>
          </w:tcPr>
          <w:p w:rsidR="008F13C7" w:rsidRDefault="00116246">
            <w:pPr>
              <w:jc w:val="center"/>
            </w:pPr>
            <w:r>
              <w:rPr>
                <w:rFonts w:hint="eastAsia"/>
              </w:rPr>
              <w:t>Chlornitrofen</w:t>
            </w:r>
          </w:p>
        </w:tc>
        <w:tc>
          <w:tcPr>
            <w:tcW w:w="952" w:type="dxa"/>
            <w:shd w:val="clear" w:color="auto" w:fill="auto"/>
            <w:vAlign w:val="center"/>
          </w:tcPr>
          <w:p w:rsidR="008F13C7" w:rsidRDefault="00116246">
            <w:pPr>
              <w:jc w:val="center"/>
            </w:pPr>
            <w:r>
              <w:rPr>
                <w:rFonts w:hint="eastAsia"/>
              </w:rPr>
              <w:t>26.244</w:t>
            </w:r>
          </w:p>
        </w:tc>
        <w:tc>
          <w:tcPr>
            <w:tcW w:w="1316" w:type="dxa"/>
            <w:shd w:val="clear" w:color="auto" w:fill="auto"/>
            <w:vAlign w:val="center"/>
          </w:tcPr>
          <w:p w:rsidR="008F13C7" w:rsidRDefault="00116246">
            <w:pPr>
              <w:jc w:val="center"/>
            </w:pPr>
            <w:r>
              <w:rPr>
                <w:rFonts w:hint="eastAsia"/>
              </w:rPr>
              <w:t>235.9-172.9</w:t>
            </w:r>
          </w:p>
        </w:tc>
        <w:tc>
          <w:tcPr>
            <w:tcW w:w="904" w:type="dxa"/>
            <w:shd w:val="clear" w:color="auto" w:fill="auto"/>
            <w:vAlign w:val="center"/>
          </w:tcPr>
          <w:p w:rsidR="008F13C7" w:rsidRDefault="00116246">
            <w:pPr>
              <w:jc w:val="center"/>
            </w:pPr>
            <w:r>
              <w:rPr>
                <w:rFonts w:hint="eastAsia"/>
              </w:rPr>
              <w:t>25</w:t>
            </w:r>
          </w:p>
        </w:tc>
        <w:tc>
          <w:tcPr>
            <w:tcW w:w="1364" w:type="dxa"/>
            <w:shd w:val="clear" w:color="auto" w:fill="auto"/>
            <w:vAlign w:val="center"/>
          </w:tcPr>
          <w:p w:rsidR="008F13C7" w:rsidRDefault="00116246">
            <w:pPr>
              <w:jc w:val="center"/>
            </w:pPr>
            <w:r>
              <w:rPr>
                <w:rFonts w:hint="eastAsia"/>
              </w:rPr>
              <w:t>316.6-286.6</w:t>
            </w:r>
          </w:p>
        </w:tc>
        <w:tc>
          <w:tcPr>
            <w:tcW w:w="859" w:type="dxa"/>
            <w:shd w:val="clear" w:color="auto" w:fill="auto"/>
            <w:vAlign w:val="center"/>
          </w:tcPr>
          <w:p w:rsidR="008F13C7" w:rsidRDefault="00116246">
            <w:pPr>
              <w:jc w:val="center"/>
            </w:pPr>
            <w:r>
              <w:rPr>
                <w:rFonts w:hint="eastAsia"/>
              </w:rPr>
              <w:t>15</w:t>
            </w:r>
          </w:p>
        </w:tc>
      </w:tr>
      <w:tr w:rsidR="008F13C7">
        <w:trPr>
          <w:jc w:val="center"/>
        </w:trPr>
        <w:tc>
          <w:tcPr>
            <w:tcW w:w="577" w:type="dxa"/>
            <w:shd w:val="clear" w:color="auto" w:fill="auto"/>
            <w:vAlign w:val="center"/>
          </w:tcPr>
          <w:p w:rsidR="008F13C7" w:rsidRDefault="00116246">
            <w:pPr>
              <w:jc w:val="center"/>
            </w:pPr>
            <w:r>
              <w:rPr>
                <w:rFonts w:hint="eastAsia"/>
              </w:rPr>
              <w:t>8</w:t>
            </w:r>
          </w:p>
        </w:tc>
        <w:tc>
          <w:tcPr>
            <w:tcW w:w="1418" w:type="dxa"/>
            <w:shd w:val="clear" w:color="auto" w:fill="auto"/>
            <w:vAlign w:val="center"/>
          </w:tcPr>
          <w:p w:rsidR="008F13C7" w:rsidRDefault="00116246">
            <w:pPr>
              <w:jc w:val="center"/>
            </w:pPr>
            <w:r>
              <w:rPr>
                <w:rFonts w:hint="eastAsia"/>
              </w:rPr>
              <w:t>环氧七氯</w:t>
            </w:r>
            <w:r>
              <w:rPr>
                <w:rFonts w:hint="eastAsia"/>
              </w:rPr>
              <w:t>B</w:t>
            </w:r>
          </w:p>
        </w:tc>
        <w:tc>
          <w:tcPr>
            <w:tcW w:w="1984" w:type="dxa"/>
            <w:shd w:val="clear" w:color="auto" w:fill="auto"/>
            <w:vAlign w:val="center"/>
          </w:tcPr>
          <w:p w:rsidR="008F13C7" w:rsidRDefault="00116246">
            <w:pPr>
              <w:jc w:val="center"/>
            </w:pPr>
            <w:r>
              <w:rPr>
                <w:rFonts w:hint="eastAsia"/>
              </w:rPr>
              <w:t>Heptachlor-epoxide B</w:t>
            </w:r>
          </w:p>
        </w:tc>
        <w:tc>
          <w:tcPr>
            <w:tcW w:w="952" w:type="dxa"/>
            <w:shd w:val="clear" w:color="auto" w:fill="auto"/>
            <w:vAlign w:val="center"/>
          </w:tcPr>
          <w:p w:rsidR="008F13C7" w:rsidRDefault="00116246">
            <w:pPr>
              <w:jc w:val="center"/>
            </w:pPr>
            <w:r>
              <w:rPr>
                <w:rFonts w:hint="eastAsia"/>
              </w:rPr>
              <w:t>21.590</w:t>
            </w:r>
          </w:p>
        </w:tc>
        <w:tc>
          <w:tcPr>
            <w:tcW w:w="1316" w:type="dxa"/>
            <w:shd w:val="clear" w:color="auto" w:fill="auto"/>
            <w:vAlign w:val="center"/>
          </w:tcPr>
          <w:p w:rsidR="008F13C7" w:rsidRDefault="00116246">
            <w:pPr>
              <w:jc w:val="center"/>
            </w:pPr>
            <w:r>
              <w:rPr>
                <w:rFonts w:hint="eastAsia"/>
              </w:rPr>
              <w:t>352.8-262.9</w:t>
            </w:r>
          </w:p>
        </w:tc>
        <w:tc>
          <w:tcPr>
            <w:tcW w:w="904" w:type="dxa"/>
            <w:shd w:val="clear" w:color="auto" w:fill="auto"/>
            <w:vAlign w:val="center"/>
          </w:tcPr>
          <w:p w:rsidR="008F13C7" w:rsidRDefault="00116246">
            <w:pPr>
              <w:jc w:val="center"/>
            </w:pPr>
            <w:r>
              <w:rPr>
                <w:rFonts w:hint="eastAsia"/>
              </w:rPr>
              <w:t>15</w:t>
            </w:r>
          </w:p>
        </w:tc>
        <w:tc>
          <w:tcPr>
            <w:tcW w:w="1364" w:type="dxa"/>
            <w:shd w:val="clear" w:color="auto" w:fill="auto"/>
            <w:vAlign w:val="center"/>
          </w:tcPr>
          <w:p w:rsidR="008F13C7" w:rsidRDefault="00116246">
            <w:pPr>
              <w:jc w:val="center"/>
            </w:pPr>
            <w:r>
              <w:rPr>
                <w:rFonts w:hint="eastAsia"/>
              </w:rPr>
              <w:t>354.8-264.9</w:t>
            </w:r>
          </w:p>
        </w:tc>
        <w:tc>
          <w:tcPr>
            <w:tcW w:w="859" w:type="dxa"/>
            <w:shd w:val="clear" w:color="auto" w:fill="auto"/>
            <w:vAlign w:val="center"/>
          </w:tcPr>
          <w:p w:rsidR="008F13C7" w:rsidRDefault="00116246">
            <w:pPr>
              <w:jc w:val="center"/>
            </w:pPr>
            <w:r>
              <w:rPr>
                <w:rFonts w:hint="eastAsia"/>
              </w:rPr>
              <w:t>15</w:t>
            </w:r>
          </w:p>
        </w:tc>
      </w:tr>
    </w:tbl>
    <w:p w:rsidR="008F13C7" w:rsidRDefault="008F13C7">
      <w:pPr>
        <w:pStyle w:val="affffd"/>
        <w:ind w:firstLine="420"/>
      </w:pPr>
    </w:p>
    <w:p w:rsidR="008F13C7" w:rsidRDefault="00116246">
      <w:pPr>
        <w:pStyle w:val="affd"/>
        <w:spacing w:before="120" w:after="120"/>
      </w:pPr>
      <w:r>
        <w:rPr>
          <w:rFonts w:hint="eastAsia"/>
        </w:rPr>
        <w:t>基质标准工作溶液</w:t>
      </w:r>
    </w:p>
    <w:p w:rsidR="008F13C7" w:rsidRDefault="00116246">
      <w:pPr>
        <w:pStyle w:val="affffd"/>
        <w:ind w:firstLine="420"/>
      </w:pPr>
      <w:r>
        <w:rPr>
          <w:rFonts w:hint="eastAsia"/>
        </w:rPr>
        <w:t>选择与被测试样接近的空白基质，按照8.1完成试样前处理，得空白基质溶液。空白基质溶液氮气吹干，加入20 μL</w:t>
      </w:r>
      <w:r>
        <w:rPr>
          <w:rFonts w:ascii="Times New Roman" w:hint="eastAsia"/>
        </w:rPr>
        <w:t>（环氧七氯</w:t>
      </w:r>
      <w:r>
        <w:rPr>
          <w:rFonts w:ascii="Times New Roman" w:hint="eastAsia"/>
        </w:rPr>
        <w:t>B</w:t>
      </w:r>
      <w:r>
        <w:rPr>
          <w:rFonts w:ascii="Times New Roman" w:hint="eastAsia"/>
        </w:rPr>
        <w:t>：</w:t>
      </w:r>
      <w:r>
        <w:rPr>
          <w:rFonts w:ascii="Times New Roman" w:hint="eastAsia"/>
        </w:rPr>
        <w:t>5</w:t>
      </w:r>
      <w:r>
        <w:rPr>
          <w:rFonts w:hint="eastAsia"/>
        </w:rPr>
        <w:t>μ</w:t>
      </w:r>
      <w:r>
        <w:rPr>
          <w:rFonts w:ascii="Times New Roman" w:hint="eastAsia"/>
        </w:rPr>
        <w:t>g/mL)</w:t>
      </w:r>
      <w:r>
        <w:rPr>
          <w:rFonts w:hint="eastAsia"/>
        </w:rPr>
        <w:t>内标溶液，分别加入1 mL5.3.3的校准曲线工作溶液复溶，过0.22</w:t>
      </w:r>
      <w:r>
        <w:rPr>
          <w:rFonts w:hAnsi="宋体" w:hint="eastAsia"/>
        </w:rPr>
        <w:t>μ</w:t>
      </w:r>
      <w:r>
        <w:rPr>
          <w:rFonts w:hint="eastAsia"/>
        </w:rPr>
        <w:t>m微孔滤膜配制成系列基质匹配标准工作溶液，供气相色谱-质谱联用仪测定。以农药定量离子峰面积和内标物定量离子峰面积的比值为纵坐标，农药标准溶液质量浓度和内标物质量浓度的比值为横坐标，绘制基质匹配标准工作曲线。</w:t>
      </w:r>
    </w:p>
    <w:p w:rsidR="008F13C7" w:rsidRDefault="00116246">
      <w:pPr>
        <w:pStyle w:val="affd"/>
        <w:spacing w:before="120" w:after="120"/>
      </w:pPr>
      <w:r>
        <w:rPr>
          <w:rFonts w:hint="eastAsia"/>
        </w:rPr>
        <w:t>定性和定量</w:t>
      </w:r>
    </w:p>
    <w:p w:rsidR="008F13C7" w:rsidRDefault="00116246">
      <w:pPr>
        <w:pStyle w:val="affe"/>
        <w:spacing w:before="120" w:after="120"/>
      </w:pPr>
      <w:r>
        <w:rPr>
          <w:rFonts w:hint="eastAsia"/>
        </w:rPr>
        <w:t>保留时间定性</w:t>
      </w:r>
    </w:p>
    <w:p w:rsidR="008F13C7" w:rsidRDefault="00116246">
      <w:pPr>
        <w:pStyle w:val="affffd"/>
        <w:ind w:firstLine="420"/>
      </w:pPr>
      <w:r>
        <w:rPr>
          <w:rFonts w:hint="eastAsia"/>
        </w:rPr>
        <w:lastRenderedPageBreak/>
        <w:t>被测试样中目标农药色谱峰的保留时间与相应标准色谱峰的保留时间相比较，偏差应在</w:t>
      </w:r>
      <w:r>
        <w:rPr>
          <w:rFonts w:hint="eastAsia"/>
          <w:color w:val="000000" w:themeColor="text1"/>
        </w:rPr>
        <w:t>±0.5mi</w:t>
      </w:r>
      <w:r>
        <w:rPr>
          <w:rFonts w:hint="eastAsia"/>
        </w:rPr>
        <w:t>n 之内。</w:t>
      </w:r>
    </w:p>
    <w:p w:rsidR="008F13C7" w:rsidRDefault="00116246">
      <w:pPr>
        <w:pStyle w:val="affe"/>
        <w:spacing w:before="120" w:after="120"/>
      </w:pPr>
      <w:r>
        <w:rPr>
          <w:rFonts w:hint="eastAsia"/>
        </w:rPr>
        <w:t>相对丰度比定性</w:t>
      </w:r>
    </w:p>
    <w:p w:rsidR="008F13C7" w:rsidRDefault="00116246">
      <w:pPr>
        <w:pStyle w:val="affffd"/>
        <w:ind w:firstLine="420"/>
      </w:pPr>
      <w:r>
        <w:rPr>
          <w:rFonts w:hint="eastAsia"/>
        </w:rPr>
        <w:t>在相同实验条件下进行试样测定时，如果检出的色谱峰的保留时间与标准试样相一致，并且目标化合物选择的定性离子、定量离子均出现，而且同一检测批次，对同一化合物，试样中目标化合物的定性离子和定量离子的相对丰度比与质量浓度相当的基质标准溶液相比，其允许偏差不超过下表3规定的范围，则可判断试样中存在目标农药。</w:t>
      </w:r>
    </w:p>
    <w:p w:rsidR="008F13C7" w:rsidRDefault="00116246">
      <w:pPr>
        <w:pStyle w:val="aff2"/>
        <w:spacing w:before="120" w:after="120"/>
      </w:pPr>
      <w:r>
        <w:rPr>
          <w:rFonts w:hint="eastAsia"/>
        </w:rPr>
        <w:t>定性时相对离子丰度的最大允许偏差</w:t>
      </w:r>
    </w:p>
    <w:tbl>
      <w:tblPr>
        <w:tblStyle w:val="affff1"/>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874"/>
        <w:gridCol w:w="1875"/>
        <w:gridCol w:w="1875"/>
        <w:gridCol w:w="1875"/>
        <w:gridCol w:w="1875"/>
      </w:tblGrid>
      <w:tr w:rsidR="008F13C7">
        <w:trPr>
          <w:tblHeader/>
          <w:jc w:val="center"/>
        </w:trPr>
        <w:tc>
          <w:tcPr>
            <w:tcW w:w="1874" w:type="dxa"/>
            <w:tcBorders>
              <w:top w:val="single" w:sz="8" w:space="0" w:color="auto"/>
              <w:bottom w:val="single" w:sz="8" w:space="0" w:color="auto"/>
            </w:tcBorders>
            <w:shd w:val="clear" w:color="auto" w:fill="auto"/>
          </w:tcPr>
          <w:p w:rsidR="008F13C7" w:rsidRDefault="00116246">
            <w:pPr>
              <w:jc w:val="center"/>
            </w:pPr>
            <w:r>
              <w:rPr>
                <w:rFonts w:hint="eastAsia"/>
              </w:rPr>
              <w:t>离子丰度比</w:t>
            </w:r>
          </w:p>
        </w:tc>
        <w:tc>
          <w:tcPr>
            <w:tcW w:w="1875" w:type="dxa"/>
            <w:tcBorders>
              <w:top w:val="single" w:sz="8" w:space="0" w:color="auto"/>
              <w:bottom w:val="single" w:sz="8" w:space="0" w:color="auto"/>
            </w:tcBorders>
            <w:shd w:val="clear" w:color="auto" w:fill="auto"/>
          </w:tcPr>
          <w:p w:rsidR="008F13C7" w:rsidRDefault="00116246">
            <w:pPr>
              <w:jc w:val="center"/>
            </w:pPr>
            <w:r>
              <w:rPr>
                <w:rFonts w:hint="eastAsia"/>
              </w:rPr>
              <w:t>＞</w:t>
            </w:r>
            <w:r>
              <w:rPr>
                <w:rFonts w:hint="eastAsia"/>
              </w:rPr>
              <w:t>50%</w:t>
            </w:r>
          </w:p>
        </w:tc>
        <w:tc>
          <w:tcPr>
            <w:tcW w:w="1875" w:type="dxa"/>
            <w:tcBorders>
              <w:top w:val="single" w:sz="8" w:space="0" w:color="auto"/>
              <w:bottom w:val="single" w:sz="8" w:space="0" w:color="auto"/>
            </w:tcBorders>
            <w:shd w:val="clear" w:color="auto" w:fill="auto"/>
          </w:tcPr>
          <w:p w:rsidR="008F13C7" w:rsidRDefault="00116246">
            <w:pPr>
              <w:jc w:val="center"/>
            </w:pPr>
            <w:r>
              <w:rPr>
                <w:rFonts w:hint="eastAsia"/>
              </w:rPr>
              <w:t>＞</w:t>
            </w:r>
            <w:r>
              <w:rPr>
                <w:rFonts w:hint="eastAsia"/>
              </w:rPr>
              <w:t>20%</w:t>
            </w:r>
            <w:r>
              <w:rPr>
                <w:rFonts w:hint="eastAsia"/>
              </w:rPr>
              <w:t>～</w:t>
            </w:r>
            <w:r>
              <w:rPr>
                <w:rFonts w:hint="eastAsia"/>
              </w:rPr>
              <w:t xml:space="preserve"> 50%</w:t>
            </w:r>
            <w:r>
              <w:rPr>
                <w:rFonts w:hint="eastAsia"/>
              </w:rPr>
              <w:t>（含）</w:t>
            </w:r>
          </w:p>
        </w:tc>
        <w:tc>
          <w:tcPr>
            <w:tcW w:w="1875" w:type="dxa"/>
            <w:tcBorders>
              <w:top w:val="single" w:sz="8" w:space="0" w:color="auto"/>
              <w:bottom w:val="single" w:sz="8" w:space="0" w:color="auto"/>
            </w:tcBorders>
            <w:shd w:val="clear" w:color="auto" w:fill="auto"/>
          </w:tcPr>
          <w:p w:rsidR="008F13C7" w:rsidRDefault="00116246">
            <w:pPr>
              <w:jc w:val="center"/>
            </w:pPr>
            <w:r>
              <w:rPr>
                <w:rFonts w:hint="eastAsia"/>
              </w:rPr>
              <w:t>＞</w:t>
            </w:r>
            <w:r>
              <w:rPr>
                <w:rFonts w:hint="eastAsia"/>
              </w:rPr>
              <w:t>10%</w:t>
            </w:r>
            <w:r>
              <w:rPr>
                <w:rFonts w:hint="eastAsia"/>
              </w:rPr>
              <w:t>～</w:t>
            </w:r>
            <w:r>
              <w:rPr>
                <w:rFonts w:hint="eastAsia"/>
              </w:rPr>
              <w:t>20%</w:t>
            </w:r>
            <w:r>
              <w:rPr>
                <w:rFonts w:hint="eastAsia"/>
              </w:rPr>
              <w:t>（含）</w:t>
            </w:r>
          </w:p>
        </w:tc>
        <w:tc>
          <w:tcPr>
            <w:tcW w:w="1875" w:type="dxa"/>
            <w:tcBorders>
              <w:top w:val="single" w:sz="8" w:space="0" w:color="auto"/>
              <w:bottom w:val="single" w:sz="8" w:space="0" w:color="auto"/>
            </w:tcBorders>
            <w:shd w:val="clear" w:color="auto" w:fill="auto"/>
          </w:tcPr>
          <w:p w:rsidR="008F13C7" w:rsidRDefault="00116246">
            <w:pPr>
              <w:jc w:val="center"/>
            </w:pPr>
            <w:r>
              <w:rPr>
                <w:rFonts w:hint="eastAsia"/>
              </w:rPr>
              <w:t>≤</w:t>
            </w:r>
            <w:r>
              <w:rPr>
                <w:rFonts w:hint="eastAsia"/>
              </w:rPr>
              <w:t>10%</w:t>
            </w:r>
          </w:p>
        </w:tc>
      </w:tr>
      <w:tr w:rsidR="008F13C7">
        <w:trPr>
          <w:jc w:val="center"/>
        </w:trPr>
        <w:tc>
          <w:tcPr>
            <w:tcW w:w="1874" w:type="dxa"/>
            <w:tcBorders>
              <w:top w:val="single" w:sz="8" w:space="0" w:color="auto"/>
            </w:tcBorders>
            <w:shd w:val="clear" w:color="auto" w:fill="auto"/>
          </w:tcPr>
          <w:p w:rsidR="008F13C7" w:rsidRDefault="00116246">
            <w:pPr>
              <w:jc w:val="center"/>
            </w:pPr>
            <w:r>
              <w:rPr>
                <w:rFonts w:hint="eastAsia"/>
              </w:rPr>
              <w:t>允许相对偏差</w:t>
            </w:r>
          </w:p>
        </w:tc>
        <w:tc>
          <w:tcPr>
            <w:tcW w:w="1875" w:type="dxa"/>
            <w:tcBorders>
              <w:top w:val="single" w:sz="8" w:space="0" w:color="auto"/>
            </w:tcBorders>
            <w:shd w:val="clear" w:color="auto" w:fill="auto"/>
          </w:tcPr>
          <w:p w:rsidR="008F13C7" w:rsidRDefault="00116246">
            <w:pPr>
              <w:jc w:val="center"/>
            </w:pPr>
            <w:r>
              <w:rPr>
                <w:rFonts w:hint="eastAsia"/>
              </w:rPr>
              <w:t>±</w:t>
            </w:r>
            <w:r>
              <w:rPr>
                <w:rFonts w:hint="eastAsia"/>
              </w:rPr>
              <w:t>20%</w:t>
            </w:r>
          </w:p>
        </w:tc>
        <w:tc>
          <w:tcPr>
            <w:tcW w:w="1875" w:type="dxa"/>
            <w:tcBorders>
              <w:top w:val="single" w:sz="8" w:space="0" w:color="auto"/>
            </w:tcBorders>
            <w:shd w:val="clear" w:color="auto" w:fill="auto"/>
          </w:tcPr>
          <w:p w:rsidR="008F13C7" w:rsidRDefault="00116246">
            <w:pPr>
              <w:jc w:val="center"/>
            </w:pPr>
            <w:r>
              <w:rPr>
                <w:rFonts w:hint="eastAsia"/>
              </w:rPr>
              <w:t>±</w:t>
            </w:r>
            <w:r>
              <w:rPr>
                <w:rFonts w:hint="eastAsia"/>
              </w:rPr>
              <w:t>25%</w:t>
            </w:r>
          </w:p>
        </w:tc>
        <w:tc>
          <w:tcPr>
            <w:tcW w:w="1875" w:type="dxa"/>
            <w:tcBorders>
              <w:top w:val="single" w:sz="8" w:space="0" w:color="auto"/>
            </w:tcBorders>
            <w:shd w:val="clear" w:color="auto" w:fill="auto"/>
          </w:tcPr>
          <w:p w:rsidR="008F13C7" w:rsidRDefault="00116246">
            <w:pPr>
              <w:jc w:val="center"/>
            </w:pPr>
            <w:r>
              <w:rPr>
                <w:rFonts w:hint="eastAsia"/>
              </w:rPr>
              <w:t>±</w:t>
            </w:r>
            <w:r>
              <w:rPr>
                <w:rFonts w:hint="eastAsia"/>
              </w:rPr>
              <w:t>30%</w:t>
            </w:r>
          </w:p>
        </w:tc>
        <w:tc>
          <w:tcPr>
            <w:tcW w:w="1875" w:type="dxa"/>
            <w:tcBorders>
              <w:top w:val="single" w:sz="8" w:space="0" w:color="auto"/>
            </w:tcBorders>
            <w:shd w:val="clear" w:color="auto" w:fill="auto"/>
          </w:tcPr>
          <w:p w:rsidR="008F13C7" w:rsidRDefault="00116246">
            <w:pPr>
              <w:jc w:val="center"/>
            </w:pPr>
            <w:r>
              <w:rPr>
                <w:rFonts w:hint="eastAsia"/>
              </w:rPr>
              <w:t>±</w:t>
            </w:r>
            <w:r>
              <w:rPr>
                <w:rFonts w:hint="eastAsia"/>
              </w:rPr>
              <w:t>50%</w:t>
            </w:r>
          </w:p>
        </w:tc>
      </w:tr>
    </w:tbl>
    <w:p w:rsidR="008F13C7" w:rsidRDefault="008F13C7">
      <w:pPr>
        <w:pStyle w:val="affffd"/>
        <w:ind w:firstLine="420"/>
      </w:pPr>
    </w:p>
    <w:p w:rsidR="008F13C7" w:rsidRDefault="00116246">
      <w:pPr>
        <w:pStyle w:val="affe"/>
        <w:spacing w:before="120" w:after="120"/>
      </w:pPr>
      <w:r>
        <w:rPr>
          <w:rFonts w:hint="eastAsia"/>
        </w:rPr>
        <w:t>定量</w:t>
      </w:r>
    </w:p>
    <w:p w:rsidR="008F13C7" w:rsidRDefault="00116246">
      <w:pPr>
        <w:pStyle w:val="affffd"/>
        <w:ind w:firstLine="420"/>
      </w:pPr>
      <w:r>
        <w:rPr>
          <w:rFonts w:hint="eastAsia"/>
        </w:rPr>
        <w:t>内标法定量。</w:t>
      </w:r>
    </w:p>
    <w:p w:rsidR="008F13C7" w:rsidRDefault="00116246">
      <w:pPr>
        <w:pStyle w:val="affd"/>
        <w:spacing w:before="120" w:after="120"/>
      </w:pPr>
      <w:r>
        <w:rPr>
          <w:rFonts w:hint="eastAsia"/>
        </w:rPr>
        <w:t>试样测定</w:t>
      </w:r>
    </w:p>
    <w:p w:rsidR="008F13C7" w:rsidRDefault="00116246">
      <w:pPr>
        <w:pStyle w:val="affffd"/>
        <w:ind w:firstLine="420"/>
      </w:pPr>
      <w:r>
        <w:rPr>
          <w:rFonts w:hint="eastAsia"/>
        </w:rPr>
        <w:t>将基质混合标准工作溶液和试样溶液依次注入气相色谱-串联质谱仪中，以保留时间和定性离子定性，测得定量离子峰面积，待测样液中农药的响应值应在仪器检测的定量测定线性范围之内，超过线性范围时应根据测定浓度进行适当倍数稀释后再进行分析。</w:t>
      </w:r>
    </w:p>
    <w:p w:rsidR="008F13C7" w:rsidRDefault="00116246">
      <w:pPr>
        <w:pStyle w:val="affd"/>
        <w:spacing w:before="120" w:after="120"/>
      </w:pPr>
      <w:r>
        <w:rPr>
          <w:rFonts w:hint="eastAsia"/>
        </w:rPr>
        <w:t>平行试验</w:t>
      </w:r>
    </w:p>
    <w:p w:rsidR="008F13C7" w:rsidRDefault="00116246">
      <w:pPr>
        <w:pStyle w:val="affffd"/>
        <w:ind w:firstLine="420"/>
      </w:pPr>
      <w:r>
        <w:rPr>
          <w:rFonts w:hint="eastAsia"/>
        </w:rPr>
        <w:t>按以上步骤对同一试样进行平行试验测定。</w:t>
      </w:r>
    </w:p>
    <w:p w:rsidR="008F13C7" w:rsidRDefault="00116246">
      <w:pPr>
        <w:pStyle w:val="affc"/>
        <w:spacing w:before="240" w:after="240"/>
      </w:pPr>
      <w:r>
        <w:rPr>
          <w:rFonts w:hint="eastAsia"/>
        </w:rPr>
        <w:t>结果计算</w:t>
      </w:r>
    </w:p>
    <w:p w:rsidR="008F13C7" w:rsidRDefault="00116246">
      <w:pPr>
        <w:pStyle w:val="affffd"/>
        <w:ind w:firstLine="420"/>
      </w:pPr>
      <w:r>
        <w:rPr>
          <w:rFonts w:hint="eastAsia"/>
        </w:rPr>
        <w:t>试样中各农药残留量以质量分数ω计，数值以毫克每千克（mg/kg）表示，按以下公式计算：</w:t>
      </w:r>
    </w:p>
    <w:p w:rsidR="008F13C7" w:rsidRDefault="00116246">
      <w:pPr>
        <w:pStyle w:val="affffff9"/>
        <w:jc w:val="center"/>
      </w:pPr>
      <w:r>
        <w:br/>
      </w:r>
      <m:oMath>
        <m:r>
          <w:rPr>
            <w:rFonts w:ascii="Cambria Math" w:hAnsi="Cambria Math"/>
          </w:rPr>
          <m:t>ω=</m:t>
        </m:r>
        <m:f>
          <m:fPr>
            <m:ctrlPr>
              <w:rPr>
                <w:rFonts w:ascii="Cambria Math" w:hAnsi="Cambria Math"/>
              </w:rPr>
            </m:ctrlPr>
          </m:fPr>
          <m:num>
            <m:r>
              <w:rPr>
                <w:rFonts w:ascii="Cambria Math" w:hAnsi="Cambria Math"/>
              </w:rPr>
              <m:t>C×</m:t>
            </m:r>
            <m:sSub>
              <m:sSubPr>
                <m:ctrlPr>
                  <w:rPr>
                    <w:rFonts w:ascii="Cambria Math" w:hAnsi="Cambria Math"/>
                    <w:i/>
                  </w:rPr>
                </m:ctrlPr>
              </m:sSubPr>
              <m:e>
                <m:r>
                  <w:rPr>
                    <w:rFonts w:ascii="Cambria Math" w:hAnsi="Cambria Math"/>
                  </w:rPr>
                  <m:t>V</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3</m:t>
                </m:r>
              </m:sub>
            </m:sSub>
          </m:num>
          <m:den>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m:t>
            </m:r>
          </m:den>
        </m:f>
      </m:oMath>
      <w:r>
        <w:rPr>
          <w:rFonts w:ascii="微软雅黑" w:eastAsia="微软雅黑" w:hAnsi="微软雅黑"/>
        </w:rPr>
        <w:tab/>
      </w:r>
      <w:r>
        <w:t>(</w:t>
      </w:r>
      <w:r w:rsidR="0012169F">
        <w:fldChar w:fldCharType="begin"/>
      </w:r>
      <w:r>
        <w:instrText xml:space="preserve"> AUTONUM </w:instrText>
      </w:r>
      <w:r w:rsidR="0012169F">
        <w:fldChar w:fldCharType="end"/>
      </w:r>
      <w:r>
        <w:t>)</w:t>
      </w:r>
    </w:p>
    <w:p w:rsidR="008F13C7" w:rsidRDefault="00116246">
      <w:pPr>
        <w:rPr>
          <w:rFonts w:ascii="Cambria Math" w:hAnsi="Cambria Math"/>
        </w:rPr>
      </w:pPr>
      <w:r>
        <w:rPr>
          <w:rFonts w:hint="eastAsia"/>
        </w:rPr>
        <w:t>式中：</w:t>
      </w:r>
      <w:r>
        <w:rPr>
          <w:rFonts w:ascii="Cambria Math" w:hAnsi="Cambria Math"/>
        </w:rPr>
        <w:t>ω—</w:t>
      </w:r>
      <w:r>
        <w:rPr>
          <w:rFonts w:ascii="Cambria Math" w:hAnsi="Cambria Math" w:hint="eastAsia"/>
        </w:rPr>
        <w:t>试样中被测物残留量，单位为毫克每千克（</w:t>
      </w:r>
      <w:r>
        <w:rPr>
          <w:rFonts w:ascii="Cambria Math" w:hAnsi="Cambria Math"/>
        </w:rPr>
        <w:t>mg/kg</w:t>
      </w:r>
      <w:r>
        <w:rPr>
          <w:rFonts w:ascii="Cambria Math" w:hAnsi="Cambria Math" w:hint="eastAsia"/>
        </w:rPr>
        <w:t>）；</w:t>
      </w:r>
    </w:p>
    <w:p w:rsidR="008F13C7" w:rsidRDefault="00116246">
      <w:pPr>
        <w:ind w:firstLineChars="300" w:firstLine="630"/>
        <w:rPr>
          <w:rFonts w:ascii="Cambria Math" w:hAnsi="Cambria Math"/>
        </w:rPr>
      </w:pPr>
      <w:r>
        <w:rPr>
          <w:rFonts w:ascii="Cambria Math" w:hAnsi="Cambria Math" w:hint="eastAsia"/>
        </w:rPr>
        <w:t>C</w:t>
      </w:r>
      <w:r>
        <w:rPr>
          <w:rFonts w:ascii="Cambria Math" w:hAnsi="Cambria Math"/>
        </w:rPr>
        <w:t>—</w:t>
      </w:r>
      <w:r>
        <w:rPr>
          <w:rFonts w:ascii="Cambria Math" w:hAnsi="Cambria Math"/>
        </w:rPr>
        <w:t>待测液中</w:t>
      </w:r>
      <w:r>
        <w:rPr>
          <w:rFonts w:ascii="Cambria Math" w:hAnsi="Cambria Math" w:hint="eastAsia"/>
        </w:rPr>
        <w:t>浓</w:t>
      </w:r>
      <w:r>
        <w:rPr>
          <w:rFonts w:ascii="Cambria Math" w:hAnsi="Cambria Math"/>
        </w:rPr>
        <w:t>度</w:t>
      </w:r>
      <w:r>
        <w:rPr>
          <w:rFonts w:ascii="Cambria Math" w:hAnsi="Cambria Math" w:hint="eastAsia"/>
        </w:rPr>
        <w:t>，</w:t>
      </w:r>
      <w:r>
        <w:rPr>
          <w:rFonts w:ascii="Cambria Math" w:hAnsi="Cambria Math"/>
        </w:rPr>
        <w:t>单位为微克每毫升</w:t>
      </w:r>
      <w:r>
        <w:rPr>
          <w:rFonts w:ascii="Cambria Math" w:hAnsi="Cambria Math" w:hint="eastAsia"/>
        </w:rPr>
        <w:t>（</w:t>
      </w:r>
      <w:r>
        <w:rPr>
          <w:rFonts w:ascii="Cambria Math" w:hAnsi="Cambria Math" w:hint="eastAsia"/>
        </w:rPr>
        <w:t>µg/mL</w:t>
      </w:r>
      <w:r>
        <w:rPr>
          <w:rFonts w:ascii="Cambria Math" w:hAnsi="Cambria Math" w:hint="eastAsia"/>
        </w:rPr>
        <w:t>）；</w:t>
      </w:r>
    </w:p>
    <w:p w:rsidR="008F13C7" w:rsidRDefault="00116246">
      <w:pPr>
        <w:ind w:firstLineChars="300" w:firstLine="630"/>
        <w:rPr>
          <w:rFonts w:ascii="Cambria Math" w:hAnsi="Cambria Math"/>
        </w:rPr>
      </w:pPr>
      <w:r>
        <w:rPr>
          <w:rFonts w:ascii="Cambria Math" w:hAnsi="Cambria Math"/>
        </w:rPr>
        <w:t>V</w:t>
      </w:r>
      <w:r>
        <w:rPr>
          <w:rFonts w:ascii="Cambria Math" w:hAnsi="Cambria Math"/>
          <w:vertAlign w:val="subscript"/>
        </w:rPr>
        <w:t>1</w:t>
      </w:r>
      <w:r>
        <w:rPr>
          <w:rFonts w:ascii="Cambria Math" w:hAnsi="Cambria Math"/>
        </w:rPr>
        <w:t>—</w:t>
      </w:r>
      <w:r>
        <w:rPr>
          <w:rFonts w:ascii="Cambria Math" w:hAnsi="Cambria Math" w:hint="eastAsia"/>
        </w:rPr>
        <w:t>提取溶剂总体积，单位为毫升（</w:t>
      </w:r>
      <w:r>
        <w:rPr>
          <w:rFonts w:ascii="Cambria Math" w:hAnsi="Cambria Math"/>
        </w:rPr>
        <w:t>mL</w:t>
      </w:r>
      <w:r>
        <w:rPr>
          <w:rFonts w:ascii="Cambria Math" w:hAnsi="Cambria Math" w:hint="eastAsia"/>
        </w:rPr>
        <w:t>）；</w:t>
      </w:r>
    </w:p>
    <w:p w:rsidR="008F13C7" w:rsidRDefault="00116246">
      <w:pPr>
        <w:ind w:firstLineChars="300" w:firstLine="630"/>
        <w:rPr>
          <w:rFonts w:ascii="Cambria Math" w:hAnsi="Cambria Math"/>
        </w:rPr>
      </w:pPr>
      <w:r>
        <w:rPr>
          <w:rFonts w:ascii="Cambria Math" w:hAnsi="Cambria Math"/>
        </w:rPr>
        <w:t>V</w:t>
      </w:r>
      <w:r>
        <w:rPr>
          <w:rFonts w:ascii="Cambria Math" w:hAnsi="Cambria Math"/>
          <w:vertAlign w:val="subscript"/>
        </w:rPr>
        <w:t>2</w:t>
      </w:r>
      <w:r>
        <w:rPr>
          <w:rFonts w:ascii="Cambria Math" w:hAnsi="Cambria Math"/>
        </w:rPr>
        <w:t>——</w:t>
      </w:r>
      <w:r>
        <w:rPr>
          <w:rFonts w:ascii="Cambria Math" w:hAnsi="Cambria Math" w:hint="eastAsia"/>
        </w:rPr>
        <w:t>分取用于检测的提取液的体积，单位为毫升（</w:t>
      </w:r>
      <w:r>
        <w:rPr>
          <w:rFonts w:ascii="Cambria Math" w:hAnsi="Cambria Math"/>
        </w:rPr>
        <w:t>mL</w:t>
      </w:r>
      <w:r>
        <w:rPr>
          <w:rFonts w:ascii="Cambria Math" w:hAnsi="Cambria Math" w:hint="eastAsia"/>
        </w:rPr>
        <w:t>）；</w:t>
      </w:r>
    </w:p>
    <w:p w:rsidR="008F13C7" w:rsidRDefault="00116246">
      <w:pPr>
        <w:ind w:firstLineChars="300" w:firstLine="630"/>
        <w:rPr>
          <w:rFonts w:ascii="Cambria Math" w:hAnsi="Cambria Math"/>
        </w:rPr>
      </w:pPr>
      <w:r>
        <w:rPr>
          <w:rFonts w:ascii="Cambria Math" w:hAnsi="Cambria Math"/>
        </w:rPr>
        <w:t>V</w:t>
      </w:r>
      <w:r>
        <w:rPr>
          <w:rFonts w:ascii="Cambria Math" w:hAnsi="Cambria Math"/>
          <w:vertAlign w:val="subscript"/>
        </w:rPr>
        <w:t>3</w:t>
      </w:r>
      <w:r>
        <w:rPr>
          <w:rFonts w:ascii="Cambria Math" w:hAnsi="Cambria Math"/>
        </w:rPr>
        <w:t>——</w:t>
      </w:r>
      <w:r>
        <w:rPr>
          <w:rFonts w:ascii="Cambria Math" w:hAnsi="Cambria Math" w:hint="eastAsia"/>
        </w:rPr>
        <w:t>试样定容体积，单位为毫升（</w:t>
      </w:r>
      <w:r>
        <w:rPr>
          <w:rFonts w:ascii="Cambria Math" w:hAnsi="Cambria Math"/>
        </w:rPr>
        <w:t>mL</w:t>
      </w:r>
      <w:r>
        <w:rPr>
          <w:rFonts w:ascii="Cambria Math" w:hAnsi="Cambria Math" w:hint="eastAsia"/>
        </w:rPr>
        <w:t>）；</w:t>
      </w:r>
    </w:p>
    <w:p w:rsidR="008F13C7" w:rsidRDefault="00116246">
      <w:pPr>
        <w:ind w:firstLineChars="300" w:firstLine="630"/>
        <w:rPr>
          <w:rFonts w:ascii="Cambria Math" w:hAnsi="Cambria Math"/>
        </w:rPr>
      </w:pPr>
      <w:r>
        <w:rPr>
          <w:rFonts w:ascii="Cambria Math" w:hAnsi="Cambria Math"/>
        </w:rPr>
        <w:t>m——</w:t>
      </w:r>
      <w:r>
        <w:rPr>
          <w:rFonts w:ascii="Cambria Math" w:hAnsi="Cambria Math" w:hint="eastAsia"/>
        </w:rPr>
        <w:t>试样的质量，单位为克（</w:t>
      </w:r>
      <w:r>
        <w:rPr>
          <w:rFonts w:ascii="Cambria Math" w:hAnsi="Cambria Math"/>
        </w:rPr>
        <w:t>g</w:t>
      </w:r>
      <w:r>
        <w:rPr>
          <w:rFonts w:ascii="Cambria Math" w:hAnsi="Cambria Math" w:hint="eastAsia"/>
        </w:rPr>
        <w:t>）。</w:t>
      </w:r>
    </w:p>
    <w:p w:rsidR="008F13C7" w:rsidRDefault="00116246">
      <w:pPr>
        <w:pStyle w:val="affffd"/>
        <w:ind w:firstLine="420"/>
      </w:pPr>
      <w:r>
        <w:rPr>
          <w:rFonts w:hint="eastAsia"/>
        </w:rPr>
        <w:t>在满足重复性条件下，</w:t>
      </w:r>
      <w:r>
        <w:t>取两次测定的算术平均值作为结果，结果保留到小数点后两位。</w:t>
      </w:r>
    </w:p>
    <w:p w:rsidR="008F13C7" w:rsidRDefault="00116246">
      <w:pPr>
        <w:pStyle w:val="affc"/>
        <w:spacing w:before="240" w:after="240"/>
      </w:pPr>
      <w:r>
        <w:rPr>
          <w:rFonts w:hint="eastAsia"/>
        </w:rPr>
        <w:t>精密度</w:t>
      </w:r>
    </w:p>
    <w:p w:rsidR="008F13C7" w:rsidRDefault="00116246">
      <w:pPr>
        <w:pStyle w:val="affffd"/>
        <w:ind w:firstLine="420"/>
      </w:pPr>
      <w:r>
        <w:t>在重复性条件下获得的两次独立特定结果的绝对差值不得超过算术平均值的20%。</w:t>
      </w:r>
    </w:p>
    <w:p w:rsidR="008F13C7" w:rsidRDefault="00116246">
      <w:pPr>
        <w:pStyle w:val="affc"/>
        <w:spacing w:before="240" w:after="240"/>
      </w:pPr>
      <w:r>
        <w:rPr>
          <w:rFonts w:hint="eastAsia"/>
        </w:rPr>
        <w:t>定量限</w:t>
      </w:r>
      <w:bookmarkStart w:id="46" w:name="_GoBack"/>
      <w:bookmarkEnd w:id="46"/>
    </w:p>
    <w:p w:rsidR="008F13C7" w:rsidRDefault="00116246">
      <w:pPr>
        <w:pStyle w:val="affffd"/>
        <w:ind w:firstLine="420"/>
      </w:pPr>
      <w:r>
        <w:rPr>
          <w:rFonts w:hint="eastAsia"/>
        </w:rPr>
        <w:t>本方法的</w:t>
      </w:r>
      <w:r>
        <w:rPr>
          <w:rFonts w:ascii="Cambria Math" w:hAnsi="Cambria Math" w:hint="eastAsia"/>
        </w:rPr>
        <w:t>二溴磷、烯虫乙酯、烯虫炔酯、氟吡甲禾灵、格螨酯、氟除草醚、草枯醚的定量限为</w:t>
      </w:r>
      <w:r>
        <w:rPr>
          <w:rFonts w:ascii="Cambria Math" w:hAnsi="Cambria Math" w:hint="eastAsia"/>
        </w:rPr>
        <w:t>0.01</w:t>
      </w:r>
      <w:r>
        <w:rPr>
          <w:rFonts w:hint="eastAsia"/>
        </w:rPr>
        <w:t xml:space="preserve"> mg/kg。</w:t>
      </w:r>
    </w:p>
    <w:p w:rsidR="008F13C7" w:rsidRDefault="008F13C7">
      <w:pPr>
        <w:pStyle w:val="affffd"/>
        <w:ind w:firstLine="420"/>
        <w:rPr>
          <w:rFonts w:ascii="Cambria Math" w:hAnsi="Cambria Math"/>
        </w:rPr>
      </w:pPr>
    </w:p>
    <w:p w:rsidR="008F13C7" w:rsidRDefault="008F13C7">
      <w:pPr>
        <w:pStyle w:val="affffc"/>
        <w:ind w:firstLine="420"/>
      </w:pPr>
    </w:p>
    <w:p w:rsidR="008F13C7" w:rsidRDefault="008F13C7">
      <w:pPr>
        <w:pStyle w:val="affffd"/>
        <w:ind w:firstLine="420"/>
        <w:sectPr w:rsidR="008F13C7">
          <w:pgSz w:w="11906" w:h="16838"/>
          <w:pgMar w:top="1928" w:right="1134" w:bottom="1134" w:left="1134" w:header="1418" w:footer="1134" w:gutter="284"/>
          <w:pgNumType w:start="1"/>
          <w:cols w:space="425"/>
          <w:formProt w:val="0"/>
          <w:docGrid w:linePitch="312"/>
        </w:sectPr>
      </w:pPr>
    </w:p>
    <w:p w:rsidR="008F13C7" w:rsidRDefault="008F13C7">
      <w:pPr>
        <w:pStyle w:val="af8"/>
        <w:rPr>
          <w:vanish w:val="0"/>
        </w:rPr>
      </w:pPr>
      <w:bookmarkStart w:id="47" w:name="BookMark5"/>
      <w:bookmarkEnd w:id="22"/>
    </w:p>
    <w:p w:rsidR="008F13C7" w:rsidRDefault="008F13C7">
      <w:pPr>
        <w:pStyle w:val="afe"/>
        <w:rPr>
          <w:vanish w:val="0"/>
        </w:rPr>
      </w:pPr>
    </w:p>
    <w:p w:rsidR="008F13C7" w:rsidRDefault="00116246">
      <w:pPr>
        <w:pStyle w:val="aff3"/>
        <w:spacing w:after="120"/>
      </w:pPr>
      <w:r>
        <w:br/>
      </w:r>
      <w:r>
        <w:rPr>
          <w:rFonts w:hint="eastAsia"/>
        </w:rPr>
        <w:t>（规范性）</w:t>
      </w:r>
      <w:r>
        <w:br/>
      </w:r>
      <w:r>
        <w:rPr>
          <w:rFonts w:hint="eastAsia"/>
        </w:rPr>
        <w:t>7种农药及其代谢物和内标化合物多反应监测（MRM）质量色谱图</w:t>
      </w:r>
    </w:p>
    <w:p w:rsidR="008F13C7" w:rsidRDefault="00116246">
      <w:pPr>
        <w:pStyle w:val="af9"/>
        <w:spacing w:before="120" w:after="120"/>
      </w:pPr>
      <w:r>
        <w:rPr>
          <w:rFonts w:hint="eastAsia"/>
        </w:rPr>
        <w:t xml:space="preserve">氟吡甲禾灵多反应监测（MRM）质量色谱图    </w:t>
      </w:r>
    </w:p>
    <w:p w:rsidR="008F13C7" w:rsidRDefault="00116246">
      <w:pPr>
        <w:pStyle w:val="affffd"/>
        <w:ind w:firstLine="420"/>
        <w:jc w:val="center"/>
      </w:pPr>
      <w:r>
        <w:rPr>
          <w:rFonts w:ascii="Calibri" w:hAnsi="宋体" w:hint="eastAsia"/>
          <w:noProof/>
          <w:kern w:val="2"/>
          <w:szCs w:val="24"/>
        </w:rPr>
        <w:drawing>
          <wp:inline distT="0" distB="0" distL="0" distR="0">
            <wp:extent cx="1624965" cy="1810385"/>
            <wp:effectExtent l="0" t="0" r="133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24965" cy="1810385"/>
                    </a:xfrm>
                    <a:prstGeom prst="rect">
                      <a:avLst/>
                    </a:prstGeom>
                    <a:noFill/>
                    <a:ln>
                      <a:noFill/>
                    </a:ln>
                  </pic:spPr>
                </pic:pic>
              </a:graphicData>
            </a:graphic>
          </wp:inline>
        </w:drawing>
      </w:r>
    </w:p>
    <w:p w:rsidR="008F13C7" w:rsidRDefault="00116246">
      <w:pPr>
        <w:pStyle w:val="af9"/>
        <w:spacing w:before="120" w:after="120"/>
      </w:pPr>
      <w:r>
        <w:rPr>
          <w:rFonts w:hint="eastAsia"/>
        </w:rPr>
        <w:t>草枯醚多反应监测（MRM）质量色谱图</w:t>
      </w:r>
    </w:p>
    <w:p w:rsidR="008F13C7" w:rsidRDefault="00116246">
      <w:pPr>
        <w:pStyle w:val="affffd"/>
        <w:ind w:firstLine="420"/>
        <w:jc w:val="center"/>
      </w:pPr>
      <w:r>
        <w:rPr>
          <w:rFonts w:hAnsi="宋体" w:hint="eastAsia"/>
          <w:noProof/>
        </w:rPr>
        <w:drawing>
          <wp:inline distT="0" distB="0" distL="0" distR="0">
            <wp:extent cx="1649730" cy="176593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49730" cy="1765935"/>
                    </a:xfrm>
                    <a:prstGeom prst="rect">
                      <a:avLst/>
                    </a:prstGeom>
                    <a:noFill/>
                    <a:ln>
                      <a:noFill/>
                    </a:ln>
                  </pic:spPr>
                </pic:pic>
              </a:graphicData>
            </a:graphic>
          </wp:inline>
        </w:drawing>
      </w:r>
    </w:p>
    <w:p w:rsidR="008F13C7" w:rsidRDefault="00116246">
      <w:pPr>
        <w:pStyle w:val="af9"/>
        <w:spacing w:before="120" w:after="120"/>
      </w:pPr>
      <w:r>
        <w:rPr>
          <w:rFonts w:hint="eastAsia"/>
        </w:rPr>
        <w:t>二溴磷多反应监测（MRM）质量色谱图</w:t>
      </w:r>
    </w:p>
    <w:p w:rsidR="008F13C7" w:rsidRDefault="00116246">
      <w:pPr>
        <w:pStyle w:val="affffd"/>
        <w:ind w:firstLine="420"/>
        <w:jc w:val="center"/>
      </w:pPr>
      <w:r>
        <w:rPr>
          <w:rFonts w:hint="eastAsia"/>
          <w:noProof/>
        </w:rPr>
        <w:drawing>
          <wp:inline distT="0" distB="0" distL="0" distR="0">
            <wp:extent cx="1624330" cy="1623695"/>
            <wp:effectExtent l="0" t="0" r="139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24330" cy="1662205"/>
                    </a:xfrm>
                    <a:prstGeom prst="rect">
                      <a:avLst/>
                    </a:prstGeom>
                    <a:noFill/>
                    <a:ln>
                      <a:noFill/>
                    </a:ln>
                  </pic:spPr>
                </pic:pic>
              </a:graphicData>
            </a:graphic>
          </wp:inline>
        </w:drawing>
      </w:r>
    </w:p>
    <w:p w:rsidR="008F13C7" w:rsidRDefault="008F13C7">
      <w:pPr>
        <w:pStyle w:val="affffd"/>
        <w:ind w:firstLine="420"/>
      </w:pPr>
    </w:p>
    <w:p w:rsidR="008F13C7" w:rsidRDefault="00116246">
      <w:pPr>
        <w:pStyle w:val="af9"/>
        <w:spacing w:before="120" w:after="120"/>
      </w:pPr>
      <w:r>
        <w:rPr>
          <w:rFonts w:hint="eastAsia"/>
        </w:rPr>
        <w:t>格螨酯多反应监测（MRM）质量色谱图</w:t>
      </w:r>
    </w:p>
    <w:p w:rsidR="008F13C7" w:rsidRDefault="00116246">
      <w:pPr>
        <w:pStyle w:val="affffd"/>
        <w:ind w:firstLine="420"/>
        <w:jc w:val="center"/>
      </w:pPr>
      <w:r>
        <w:rPr>
          <w:rFonts w:hAnsi="宋体" w:hint="eastAsia"/>
          <w:noProof/>
        </w:rPr>
        <w:lastRenderedPageBreak/>
        <w:drawing>
          <wp:inline distT="0" distB="0" distL="0" distR="0">
            <wp:extent cx="1559560" cy="193167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59560" cy="1988735"/>
                    </a:xfrm>
                    <a:prstGeom prst="rect">
                      <a:avLst/>
                    </a:prstGeom>
                    <a:noFill/>
                    <a:ln>
                      <a:noFill/>
                    </a:ln>
                  </pic:spPr>
                </pic:pic>
              </a:graphicData>
            </a:graphic>
          </wp:inline>
        </w:drawing>
      </w:r>
    </w:p>
    <w:p w:rsidR="008F13C7" w:rsidRDefault="00116246">
      <w:pPr>
        <w:pStyle w:val="af9"/>
        <w:spacing w:before="120" w:after="120"/>
      </w:pPr>
      <w:r>
        <w:rPr>
          <w:rFonts w:hint="eastAsia"/>
        </w:rPr>
        <w:t>烯虫乙酯多反应监测（MRM）质量色谱图</w:t>
      </w:r>
    </w:p>
    <w:p w:rsidR="008F13C7" w:rsidRDefault="00116246">
      <w:pPr>
        <w:pStyle w:val="affffd"/>
        <w:ind w:firstLine="420"/>
        <w:jc w:val="center"/>
      </w:pPr>
      <w:r>
        <w:rPr>
          <w:rFonts w:ascii="Calibri" w:hAnsi="Calibri" w:hint="eastAsia"/>
          <w:noProof/>
          <w:kern w:val="2"/>
          <w:szCs w:val="24"/>
        </w:rPr>
        <w:drawing>
          <wp:inline distT="0" distB="0" distL="0" distR="0">
            <wp:extent cx="1565275" cy="1687830"/>
            <wp:effectExtent l="0" t="0" r="158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565275" cy="1740016"/>
                    </a:xfrm>
                    <a:prstGeom prst="rect">
                      <a:avLst/>
                    </a:prstGeom>
                    <a:noFill/>
                    <a:ln>
                      <a:noFill/>
                    </a:ln>
                  </pic:spPr>
                </pic:pic>
              </a:graphicData>
            </a:graphic>
          </wp:inline>
        </w:drawing>
      </w:r>
    </w:p>
    <w:p w:rsidR="008F13C7" w:rsidRDefault="00116246">
      <w:pPr>
        <w:pStyle w:val="af9"/>
        <w:spacing w:before="120" w:after="120"/>
      </w:pPr>
      <w:r>
        <w:rPr>
          <w:rFonts w:hint="eastAsia"/>
        </w:rPr>
        <w:t>烯虫炔酯多反应监测（MRM）质量色谱图</w:t>
      </w:r>
    </w:p>
    <w:p w:rsidR="008F13C7" w:rsidRDefault="00116246">
      <w:pPr>
        <w:pStyle w:val="affffd"/>
        <w:ind w:firstLine="420"/>
        <w:jc w:val="center"/>
      </w:pPr>
      <w:r>
        <w:rPr>
          <w:rFonts w:ascii="Calibri" w:hAnsi="Calibri" w:hint="eastAsia"/>
          <w:noProof/>
          <w:kern w:val="2"/>
          <w:szCs w:val="24"/>
        </w:rPr>
        <w:drawing>
          <wp:inline distT="0" distB="0" distL="0" distR="0">
            <wp:extent cx="1635125" cy="1675130"/>
            <wp:effectExtent l="0" t="0" r="3175"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35125" cy="1690773"/>
                    </a:xfrm>
                    <a:prstGeom prst="rect">
                      <a:avLst/>
                    </a:prstGeom>
                    <a:noFill/>
                    <a:ln>
                      <a:noFill/>
                    </a:ln>
                  </pic:spPr>
                </pic:pic>
              </a:graphicData>
            </a:graphic>
          </wp:inline>
        </w:drawing>
      </w:r>
    </w:p>
    <w:p w:rsidR="008F13C7" w:rsidRDefault="008F13C7">
      <w:pPr>
        <w:pStyle w:val="affffd"/>
        <w:ind w:firstLine="420"/>
        <w:jc w:val="center"/>
      </w:pPr>
    </w:p>
    <w:p w:rsidR="008F13C7" w:rsidRDefault="00116246">
      <w:pPr>
        <w:pStyle w:val="af9"/>
        <w:spacing w:before="120" w:after="120"/>
      </w:pPr>
      <w:r>
        <w:rPr>
          <w:rFonts w:hint="eastAsia"/>
        </w:rPr>
        <w:t>氟除草醚多反应监测（MRM）质量色谱图</w:t>
      </w:r>
    </w:p>
    <w:p w:rsidR="008F13C7" w:rsidRDefault="00116246">
      <w:pPr>
        <w:pStyle w:val="affffd"/>
        <w:ind w:firstLine="420"/>
        <w:jc w:val="center"/>
      </w:pPr>
      <w:r>
        <w:rPr>
          <w:rFonts w:ascii="Calibri" w:hAnsi="宋体" w:hint="eastAsia"/>
          <w:noProof/>
          <w:kern w:val="2"/>
          <w:szCs w:val="24"/>
        </w:rPr>
        <w:drawing>
          <wp:inline distT="0" distB="0" distL="0" distR="0">
            <wp:extent cx="1616075" cy="1851660"/>
            <wp:effectExtent l="0" t="0" r="3175"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16075" cy="1894512"/>
                    </a:xfrm>
                    <a:prstGeom prst="rect">
                      <a:avLst/>
                    </a:prstGeom>
                    <a:noFill/>
                    <a:ln>
                      <a:noFill/>
                    </a:ln>
                  </pic:spPr>
                </pic:pic>
              </a:graphicData>
            </a:graphic>
          </wp:inline>
        </w:drawing>
      </w:r>
    </w:p>
    <w:p w:rsidR="008F13C7" w:rsidRDefault="008F13C7">
      <w:pPr>
        <w:pStyle w:val="affffd"/>
        <w:ind w:firstLine="420"/>
      </w:pPr>
    </w:p>
    <w:p w:rsidR="008F13C7" w:rsidRDefault="00116246">
      <w:pPr>
        <w:pStyle w:val="af9"/>
        <w:spacing w:before="120" w:after="120"/>
      </w:pPr>
      <w:r>
        <w:rPr>
          <w:rFonts w:hint="eastAsia"/>
        </w:rPr>
        <w:lastRenderedPageBreak/>
        <w:t>环氧七氯B多反应监测（MRM）质量色谱图</w:t>
      </w:r>
    </w:p>
    <w:p w:rsidR="008F13C7" w:rsidRDefault="00116246">
      <w:pPr>
        <w:pStyle w:val="affffd"/>
        <w:ind w:firstLine="420"/>
        <w:jc w:val="center"/>
      </w:pPr>
      <w:r>
        <w:rPr>
          <w:rFonts w:hAnsi="宋体" w:hint="eastAsia"/>
          <w:noProof/>
        </w:rPr>
        <w:drawing>
          <wp:inline distT="0" distB="0" distL="0" distR="0">
            <wp:extent cx="1714500" cy="18503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14500" cy="1878439"/>
                    </a:xfrm>
                    <a:prstGeom prst="rect">
                      <a:avLst/>
                    </a:prstGeom>
                    <a:noFill/>
                    <a:ln>
                      <a:noFill/>
                    </a:ln>
                  </pic:spPr>
                </pic:pic>
              </a:graphicData>
            </a:graphic>
          </wp:inline>
        </w:drawing>
      </w:r>
    </w:p>
    <w:p w:rsidR="008F13C7" w:rsidRDefault="008F13C7">
      <w:pPr>
        <w:pStyle w:val="affffd"/>
        <w:ind w:firstLine="420"/>
      </w:pPr>
    </w:p>
    <w:bookmarkEnd w:id="47"/>
    <w:p w:rsidR="008F13C7" w:rsidRDefault="008F13C7">
      <w:pPr>
        <w:pStyle w:val="affffd"/>
        <w:ind w:firstLine="420"/>
      </w:pPr>
    </w:p>
    <w:sectPr w:rsidR="008F13C7" w:rsidSect="008F13C7">
      <w:pgSz w:w="11906" w:h="16838"/>
      <w:pgMar w:top="1928"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911" w:rsidRDefault="00C02911">
      <w:pPr>
        <w:spacing w:line="240" w:lineRule="auto"/>
      </w:pPr>
      <w:r>
        <w:separator/>
      </w:r>
    </w:p>
  </w:endnote>
  <w:endnote w:type="continuationSeparator" w:id="1">
    <w:p w:rsidR="00C02911" w:rsidRDefault="00C029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12169F">
    <w:pPr>
      <w:pStyle w:val="afffc"/>
    </w:pPr>
    <w:r>
      <w:fldChar w:fldCharType="begin"/>
    </w:r>
    <w:r w:rsidR="00116246">
      <w:instrText>PAGE   \* MERGEFORMAT</w:instrText>
    </w:r>
    <w:r>
      <w:fldChar w:fldCharType="separate"/>
    </w:r>
    <w:r w:rsidR="00116246">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8F13C7">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8F13C7">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12169F">
    <w:pPr>
      <w:pStyle w:val="affffa"/>
    </w:pPr>
    <w:r>
      <w:fldChar w:fldCharType="begin"/>
    </w:r>
    <w:r w:rsidR="00116246">
      <w:instrText>PAGE   \* MERGEFORMAT</w:instrText>
    </w:r>
    <w:r>
      <w:fldChar w:fldCharType="separate"/>
    </w:r>
    <w:r w:rsidR="00AF0B4A" w:rsidRPr="00AF0B4A">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911" w:rsidRDefault="00C02911">
      <w:pPr>
        <w:spacing w:line="240" w:lineRule="auto"/>
      </w:pPr>
      <w:r>
        <w:separator/>
      </w:r>
    </w:p>
  </w:footnote>
  <w:footnote w:type="continuationSeparator" w:id="1">
    <w:p w:rsidR="00C02911" w:rsidRDefault="00C029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8F13C7">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11624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8F13C7">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12169F">
    <w:pPr>
      <w:pStyle w:val="afffd"/>
      <w:jc w:val="right"/>
    </w:pPr>
    <w:fldSimple w:instr=" STYLEREF  标准文件_文件编号  \* MERGEFORMAT ">
      <w:r w:rsidR="00116246">
        <w:t>T/XXX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C7" w:rsidRDefault="0012169F">
    <w:pPr>
      <w:pStyle w:val="afffff2"/>
    </w:pPr>
    <w:fldSimple w:instr=" STYLEREF  标准文件_文件编号  \* MERGEFORMAT ">
      <w:r w:rsidR="00AF0B4A">
        <w:rPr>
          <w:noProof/>
        </w:rPr>
        <w:t>T/PCA XXXX</w:t>
      </w:r>
      <w:r w:rsidR="00AF0B4A">
        <w:rPr>
          <w:noProof/>
        </w:rPr>
        <w:t>—</w:t>
      </w:r>
      <w:r w:rsidR="00AF0B4A">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5EB37DC"/>
    <w:multiLevelType w:val="multilevel"/>
    <w:tmpl w:val="35EB37D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7156B5A"/>
    <w:multiLevelType w:val="multilevel"/>
    <w:tmpl w:val="67156B5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1"/>
  </w:num>
  <w:num w:numId="19">
    <w:abstractNumId w:val="16"/>
  </w:num>
  <w:num w:numId="20">
    <w:abstractNumId w:val="1"/>
  </w:num>
  <w:num w:numId="21">
    <w:abstractNumId w:val="10"/>
  </w:num>
  <w:num w:numId="22">
    <w:abstractNumId w:val="32"/>
  </w:num>
  <w:num w:numId="23">
    <w:abstractNumId w:val="21"/>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3"/>
  </w:num>
  <w:num w:numId="32">
    <w:abstractNumId w:val="12"/>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880"/>
    <w:rsid w:val="0000040A"/>
    <w:rsid w:val="00000A94"/>
    <w:rsid w:val="00001972"/>
    <w:rsid w:val="00001D9A"/>
    <w:rsid w:val="00006E0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6246"/>
    <w:rsid w:val="0011711C"/>
    <w:rsid w:val="0012169F"/>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603"/>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3A"/>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FF"/>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880"/>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988"/>
    <w:rsid w:val="00510A7B"/>
    <w:rsid w:val="00511407"/>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FA6"/>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D30"/>
    <w:rsid w:val="00707669"/>
    <w:rsid w:val="00711CBA"/>
    <w:rsid w:val="00711FB5"/>
    <w:rsid w:val="00712A01"/>
    <w:rsid w:val="00714F58"/>
    <w:rsid w:val="00720752"/>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E28"/>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D7B"/>
    <w:rsid w:val="00804383"/>
    <w:rsid w:val="00804BB7"/>
    <w:rsid w:val="00804D41"/>
    <w:rsid w:val="00810257"/>
    <w:rsid w:val="008104F5"/>
    <w:rsid w:val="00811072"/>
    <w:rsid w:val="00811369"/>
    <w:rsid w:val="00813273"/>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289C"/>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1892"/>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C7"/>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FD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C8A"/>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B4A"/>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E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49F7"/>
    <w:rsid w:val="00BE5B52"/>
    <w:rsid w:val="00BE7B8D"/>
    <w:rsid w:val="00BF0993"/>
    <w:rsid w:val="00BF10A9"/>
    <w:rsid w:val="00BF1703"/>
    <w:rsid w:val="00BF231C"/>
    <w:rsid w:val="00BF51E5"/>
    <w:rsid w:val="00BF74A6"/>
    <w:rsid w:val="00C013AD"/>
    <w:rsid w:val="00C02911"/>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A86"/>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AE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06F"/>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8F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754"/>
    <w:rsid w:val="00FB4A72"/>
    <w:rsid w:val="00FB54E8"/>
    <w:rsid w:val="00FB7054"/>
    <w:rsid w:val="00FB74C1"/>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89D"/>
    <w:rsid w:val="00FF3E7D"/>
    <w:rsid w:val="00FF5B99"/>
    <w:rsid w:val="00FF6787"/>
    <w:rsid w:val="00FF730C"/>
    <w:rsid w:val="00FF73F4"/>
    <w:rsid w:val="00FF7CE4"/>
    <w:rsid w:val="00FF7E39"/>
    <w:rsid w:val="0CFC1B92"/>
    <w:rsid w:val="30E202EF"/>
    <w:rsid w:val="314B6D05"/>
    <w:rsid w:val="497C177E"/>
    <w:rsid w:val="4A7A3A62"/>
    <w:rsid w:val="57455DBC"/>
    <w:rsid w:val="60E15575"/>
    <w:rsid w:val="702B45AF"/>
    <w:rsid w:val="7A660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8F13C7"/>
    <w:pPr>
      <w:widowControl w:val="0"/>
      <w:adjustRightInd w:val="0"/>
      <w:spacing w:line="400" w:lineRule="exact"/>
      <w:jc w:val="both"/>
    </w:pPr>
    <w:rPr>
      <w:kern w:val="2"/>
      <w:sz w:val="21"/>
      <w:szCs w:val="21"/>
    </w:rPr>
  </w:style>
  <w:style w:type="paragraph" w:styleId="1">
    <w:name w:val="heading 1"/>
    <w:basedOn w:val="afff5"/>
    <w:next w:val="afff5"/>
    <w:link w:val="1Char"/>
    <w:qFormat/>
    <w:rsid w:val="008F13C7"/>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8F13C7"/>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8F13C7"/>
    <w:pPr>
      <w:keepNext/>
      <w:keepLines/>
      <w:spacing w:before="260" w:after="260" w:line="416" w:lineRule="auto"/>
      <w:outlineLvl w:val="2"/>
    </w:pPr>
    <w:rPr>
      <w:b/>
      <w:bCs/>
      <w:sz w:val="32"/>
      <w:szCs w:val="32"/>
    </w:rPr>
  </w:style>
  <w:style w:type="paragraph" w:styleId="4">
    <w:name w:val="heading 4"/>
    <w:basedOn w:val="afff5"/>
    <w:next w:val="afff5"/>
    <w:link w:val="4Char"/>
    <w:qFormat/>
    <w:rsid w:val="008F13C7"/>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8F13C7"/>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8F13C7"/>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8F13C7"/>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8F13C7"/>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8F13C7"/>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8F13C7"/>
    <w:pPr>
      <w:tabs>
        <w:tab w:val="right" w:leader="dot" w:pos="9344"/>
      </w:tabs>
      <w:spacing w:line="300" w:lineRule="exact"/>
      <w:ind w:left="1259"/>
    </w:pPr>
    <w:rPr>
      <w:rFonts w:ascii="宋体"/>
    </w:rPr>
  </w:style>
  <w:style w:type="paragraph" w:styleId="afff9">
    <w:name w:val="Normal Indent"/>
    <w:basedOn w:val="afff5"/>
    <w:rsid w:val="008F13C7"/>
    <w:pPr>
      <w:ind w:firstLine="420"/>
    </w:pPr>
  </w:style>
  <w:style w:type="paragraph" w:styleId="afffa">
    <w:name w:val="Body Text"/>
    <w:basedOn w:val="afff5"/>
    <w:link w:val="Char"/>
    <w:rsid w:val="008F13C7"/>
    <w:pPr>
      <w:spacing w:after="120"/>
    </w:pPr>
  </w:style>
  <w:style w:type="paragraph" w:styleId="50">
    <w:name w:val="toc 5"/>
    <w:basedOn w:val="afff5"/>
    <w:next w:val="afff5"/>
    <w:uiPriority w:val="39"/>
    <w:unhideWhenUsed/>
    <w:rsid w:val="008F13C7"/>
    <w:pPr>
      <w:ind w:left="839"/>
    </w:pPr>
    <w:rPr>
      <w:rFonts w:ascii="宋体"/>
    </w:rPr>
  </w:style>
  <w:style w:type="paragraph" w:styleId="30">
    <w:name w:val="toc 3"/>
    <w:basedOn w:val="afff5"/>
    <w:next w:val="afff5"/>
    <w:uiPriority w:val="39"/>
    <w:unhideWhenUsed/>
    <w:rsid w:val="008F13C7"/>
    <w:pPr>
      <w:spacing w:line="300" w:lineRule="exact"/>
      <w:ind w:left="420"/>
    </w:pPr>
    <w:rPr>
      <w:rFonts w:ascii="宋体"/>
    </w:rPr>
  </w:style>
  <w:style w:type="paragraph" w:styleId="afffb">
    <w:name w:val="Balloon Text"/>
    <w:basedOn w:val="afff5"/>
    <w:link w:val="Char0"/>
    <w:uiPriority w:val="99"/>
    <w:unhideWhenUsed/>
    <w:rsid w:val="008F13C7"/>
    <w:rPr>
      <w:sz w:val="18"/>
      <w:szCs w:val="18"/>
    </w:rPr>
  </w:style>
  <w:style w:type="paragraph" w:styleId="afffc">
    <w:name w:val="footer"/>
    <w:basedOn w:val="afff5"/>
    <w:link w:val="Char1"/>
    <w:uiPriority w:val="99"/>
    <w:rsid w:val="008F13C7"/>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rsid w:val="008F13C7"/>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sid w:val="008F13C7"/>
    <w:rPr>
      <w:rFonts w:ascii="宋体"/>
    </w:rPr>
  </w:style>
  <w:style w:type="paragraph" w:styleId="40">
    <w:name w:val="toc 4"/>
    <w:basedOn w:val="afff5"/>
    <w:next w:val="afff5"/>
    <w:uiPriority w:val="39"/>
    <w:unhideWhenUsed/>
    <w:rsid w:val="008F13C7"/>
    <w:pPr>
      <w:tabs>
        <w:tab w:val="right" w:leader="dot" w:pos="9344"/>
      </w:tabs>
      <w:spacing w:line="300" w:lineRule="exact"/>
      <w:ind w:left="629"/>
    </w:pPr>
    <w:rPr>
      <w:rFonts w:ascii="宋体"/>
    </w:rPr>
  </w:style>
  <w:style w:type="paragraph" w:styleId="afffe">
    <w:name w:val="footnote text"/>
    <w:basedOn w:val="afff5"/>
    <w:next w:val="afff5"/>
    <w:link w:val="Char3"/>
    <w:semiHidden/>
    <w:rsid w:val="008F13C7"/>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8F13C7"/>
    <w:pPr>
      <w:spacing w:line="300" w:lineRule="exact"/>
      <w:ind w:left="1049"/>
    </w:pPr>
    <w:rPr>
      <w:rFonts w:ascii="宋体"/>
    </w:rPr>
  </w:style>
  <w:style w:type="paragraph" w:styleId="affff">
    <w:name w:val="table of figures"/>
    <w:basedOn w:val="afff5"/>
    <w:next w:val="afff5"/>
    <w:semiHidden/>
    <w:rsid w:val="008F13C7"/>
    <w:pPr>
      <w:adjustRightInd/>
      <w:spacing w:line="240" w:lineRule="auto"/>
      <w:jc w:val="left"/>
    </w:pPr>
    <w:rPr>
      <w:szCs w:val="24"/>
    </w:rPr>
  </w:style>
  <w:style w:type="paragraph" w:styleId="23">
    <w:name w:val="toc 2"/>
    <w:basedOn w:val="afff5"/>
    <w:next w:val="afff5"/>
    <w:uiPriority w:val="39"/>
    <w:unhideWhenUsed/>
    <w:rsid w:val="008F13C7"/>
    <w:pPr>
      <w:tabs>
        <w:tab w:val="right" w:leader="dot" w:pos="9344"/>
      </w:tabs>
      <w:spacing w:line="300" w:lineRule="exact"/>
      <w:ind w:left="210"/>
    </w:pPr>
    <w:rPr>
      <w:rFonts w:ascii="宋体"/>
    </w:rPr>
  </w:style>
  <w:style w:type="paragraph" w:styleId="affff0">
    <w:name w:val="Title"/>
    <w:basedOn w:val="afff5"/>
    <w:link w:val="Char4"/>
    <w:qFormat/>
    <w:rsid w:val="008F13C7"/>
    <w:pPr>
      <w:spacing w:before="240" w:after="60"/>
      <w:jc w:val="center"/>
      <w:outlineLvl w:val="0"/>
    </w:pPr>
    <w:rPr>
      <w:rFonts w:ascii="Arial" w:hAnsi="Arial" w:cs="Arial"/>
      <w:b/>
      <w:bCs/>
      <w:sz w:val="32"/>
      <w:szCs w:val="32"/>
    </w:rPr>
  </w:style>
  <w:style w:type="table" w:styleId="affff1">
    <w:name w:val="Table Grid"/>
    <w:basedOn w:val="afff7"/>
    <w:uiPriority w:val="39"/>
    <w:rsid w:val="008F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8F13C7"/>
    <w:rPr>
      <w:b/>
      <w:bCs/>
    </w:rPr>
  </w:style>
  <w:style w:type="character" w:styleId="affff3">
    <w:name w:val="page number"/>
    <w:rsid w:val="008F13C7"/>
    <w:rPr>
      <w:rFonts w:ascii="宋体" w:eastAsia="宋体" w:hAnsi="Times New Roman"/>
      <w:sz w:val="18"/>
    </w:rPr>
  </w:style>
  <w:style w:type="character" w:styleId="affff4">
    <w:name w:val="Emphasis"/>
    <w:uiPriority w:val="20"/>
    <w:qFormat/>
    <w:rsid w:val="008F13C7"/>
    <w:rPr>
      <w:i/>
      <w:iCs/>
    </w:rPr>
  </w:style>
  <w:style w:type="character" w:styleId="affff5">
    <w:name w:val="Hyperlink"/>
    <w:uiPriority w:val="99"/>
    <w:rsid w:val="008F13C7"/>
    <w:rPr>
      <w:rFonts w:ascii="宋体" w:eastAsia="宋体" w:hAnsi="Times New Roman"/>
      <w:color w:val="auto"/>
      <w:spacing w:val="0"/>
      <w:w w:val="100"/>
      <w:position w:val="0"/>
      <w:sz w:val="21"/>
      <w:u w:val="none"/>
      <w:vertAlign w:val="baseline"/>
    </w:rPr>
  </w:style>
  <w:style w:type="character" w:styleId="affff6">
    <w:name w:val="footnote reference"/>
    <w:semiHidden/>
    <w:rsid w:val="008F13C7"/>
    <w:rPr>
      <w:rFonts w:ascii="宋体" w:eastAsia="宋体" w:hAnsi="宋体" w:cs="Times New Roman"/>
      <w:spacing w:val="0"/>
      <w:sz w:val="18"/>
      <w:vertAlign w:val="superscript"/>
    </w:rPr>
  </w:style>
  <w:style w:type="character" w:customStyle="1" w:styleId="1Char">
    <w:name w:val="标题 1 Char"/>
    <w:link w:val="1"/>
    <w:qFormat/>
    <w:rsid w:val="008F13C7"/>
    <w:rPr>
      <w:b/>
      <w:bCs/>
      <w:kern w:val="44"/>
      <w:sz w:val="44"/>
      <w:szCs w:val="44"/>
    </w:rPr>
  </w:style>
  <w:style w:type="character" w:customStyle="1" w:styleId="2Char">
    <w:name w:val="标题 2 Char"/>
    <w:link w:val="22"/>
    <w:rsid w:val="008F13C7"/>
    <w:rPr>
      <w:rFonts w:ascii="Arial" w:eastAsia="黑体" w:hAnsi="Arial"/>
      <w:b/>
      <w:bCs/>
      <w:kern w:val="2"/>
      <w:sz w:val="32"/>
      <w:szCs w:val="32"/>
    </w:rPr>
  </w:style>
  <w:style w:type="character" w:customStyle="1" w:styleId="3Char">
    <w:name w:val="标题 3 Char"/>
    <w:link w:val="3"/>
    <w:rsid w:val="008F13C7"/>
    <w:rPr>
      <w:b/>
      <w:bCs/>
      <w:kern w:val="2"/>
      <w:sz w:val="32"/>
      <w:szCs w:val="32"/>
    </w:rPr>
  </w:style>
  <w:style w:type="character" w:customStyle="1" w:styleId="4Char">
    <w:name w:val="标题 4 Char"/>
    <w:link w:val="4"/>
    <w:rsid w:val="008F13C7"/>
    <w:rPr>
      <w:rFonts w:ascii="Arial" w:eastAsia="黑体" w:hAnsi="Arial"/>
      <w:b/>
      <w:bCs/>
      <w:kern w:val="2"/>
      <w:sz w:val="28"/>
      <w:szCs w:val="28"/>
    </w:rPr>
  </w:style>
  <w:style w:type="character" w:customStyle="1" w:styleId="5Char">
    <w:name w:val="标题 5 Char"/>
    <w:link w:val="5"/>
    <w:rsid w:val="008F13C7"/>
    <w:rPr>
      <w:b/>
      <w:bCs/>
      <w:kern w:val="2"/>
      <w:sz w:val="28"/>
      <w:szCs w:val="28"/>
    </w:rPr>
  </w:style>
  <w:style w:type="character" w:customStyle="1" w:styleId="6Char">
    <w:name w:val="标题 6 Char"/>
    <w:link w:val="6"/>
    <w:rsid w:val="008F13C7"/>
    <w:rPr>
      <w:rFonts w:ascii="Arial" w:eastAsia="黑体" w:hAnsi="Arial"/>
      <w:b/>
      <w:bCs/>
      <w:kern w:val="2"/>
      <w:sz w:val="24"/>
      <w:szCs w:val="24"/>
    </w:rPr>
  </w:style>
  <w:style w:type="character" w:customStyle="1" w:styleId="7Char">
    <w:name w:val="标题 7 Char"/>
    <w:link w:val="7"/>
    <w:rsid w:val="008F13C7"/>
    <w:rPr>
      <w:b/>
      <w:bCs/>
      <w:kern w:val="2"/>
      <w:sz w:val="24"/>
      <w:szCs w:val="24"/>
    </w:rPr>
  </w:style>
  <w:style w:type="character" w:customStyle="1" w:styleId="8Char">
    <w:name w:val="标题 8 Char"/>
    <w:link w:val="8"/>
    <w:rsid w:val="008F13C7"/>
    <w:rPr>
      <w:rFonts w:ascii="Arial" w:eastAsia="黑体" w:hAnsi="Arial"/>
      <w:kern w:val="2"/>
      <w:sz w:val="24"/>
      <w:szCs w:val="24"/>
    </w:rPr>
  </w:style>
  <w:style w:type="character" w:customStyle="1" w:styleId="9Char">
    <w:name w:val="标题 9 Char"/>
    <w:link w:val="9"/>
    <w:rsid w:val="008F13C7"/>
    <w:rPr>
      <w:rFonts w:ascii="Arial" w:eastAsia="黑体" w:hAnsi="Arial"/>
      <w:kern w:val="2"/>
      <w:sz w:val="21"/>
      <w:szCs w:val="21"/>
    </w:rPr>
  </w:style>
  <w:style w:type="character" w:customStyle="1" w:styleId="Char2">
    <w:name w:val="页眉 Char"/>
    <w:link w:val="afffd"/>
    <w:uiPriority w:val="99"/>
    <w:rsid w:val="008F13C7"/>
    <w:rPr>
      <w:kern w:val="2"/>
      <w:sz w:val="18"/>
      <w:szCs w:val="18"/>
    </w:rPr>
  </w:style>
  <w:style w:type="character" w:customStyle="1" w:styleId="Char1">
    <w:name w:val="页脚 Char"/>
    <w:link w:val="afffc"/>
    <w:uiPriority w:val="99"/>
    <w:rsid w:val="008F13C7"/>
    <w:rPr>
      <w:rFonts w:ascii="宋体"/>
      <w:kern w:val="2"/>
      <w:sz w:val="18"/>
      <w:szCs w:val="18"/>
    </w:rPr>
  </w:style>
  <w:style w:type="character" w:customStyle="1" w:styleId="Char0">
    <w:name w:val="批注框文本 Char"/>
    <w:link w:val="afffb"/>
    <w:uiPriority w:val="99"/>
    <w:semiHidden/>
    <w:rsid w:val="008F13C7"/>
    <w:rPr>
      <w:kern w:val="2"/>
      <w:sz w:val="18"/>
      <w:szCs w:val="18"/>
    </w:rPr>
  </w:style>
  <w:style w:type="paragraph" w:customStyle="1" w:styleId="11">
    <w:name w:val="引用1"/>
    <w:basedOn w:val="afff5"/>
    <w:next w:val="afff5"/>
    <w:link w:val="Char5"/>
    <w:uiPriority w:val="29"/>
    <w:qFormat/>
    <w:rsid w:val="008F13C7"/>
    <w:rPr>
      <w:i/>
      <w:iCs/>
      <w:color w:val="000000"/>
    </w:rPr>
  </w:style>
  <w:style w:type="character" w:customStyle="1" w:styleId="Char5">
    <w:name w:val="引用 Char"/>
    <w:link w:val="11"/>
    <w:uiPriority w:val="29"/>
    <w:rsid w:val="008F13C7"/>
    <w:rPr>
      <w:i/>
      <w:iCs/>
      <w:color w:val="000000"/>
      <w:kern w:val="2"/>
      <w:sz w:val="21"/>
      <w:szCs w:val="21"/>
    </w:rPr>
  </w:style>
  <w:style w:type="character" w:customStyle="1" w:styleId="Char4">
    <w:name w:val="标题 Char"/>
    <w:link w:val="affff0"/>
    <w:rsid w:val="008F13C7"/>
    <w:rPr>
      <w:rFonts w:ascii="Arial" w:hAnsi="Arial" w:cs="Arial"/>
      <w:b/>
      <w:bCs/>
      <w:kern w:val="2"/>
      <w:sz w:val="32"/>
      <w:szCs w:val="32"/>
    </w:rPr>
  </w:style>
  <w:style w:type="paragraph" w:customStyle="1" w:styleId="affff7">
    <w:name w:val="标准标志"/>
    <w:next w:val="afff5"/>
    <w:rsid w:val="008F13C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5"/>
    <w:rsid w:val="008F13C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8F13C7"/>
    <w:pPr>
      <w:ind w:left="198"/>
    </w:pPr>
    <w:rPr>
      <w:rFonts w:ascii="宋体" w:hAnsi="Times New Roman"/>
      <w:sz w:val="18"/>
    </w:rPr>
  </w:style>
  <w:style w:type="paragraph" w:customStyle="1" w:styleId="affffa">
    <w:name w:val="标准文件_页脚奇数页"/>
    <w:rsid w:val="008F13C7"/>
    <w:pPr>
      <w:ind w:right="227"/>
      <w:jc w:val="right"/>
    </w:pPr>
    <w:rPr>
      <w:rFonts w:ascii="宋体" w:hAnsi="Times New Roman"/>
      <w:sz w:val="18"/>
    </w:rPr>
  </w:style>
  <w:style w:type="paragraph" w:customStyle="1" w:styleId="affffb">
    <w:name w:val="标准书眉一"/>
    <w:rsid w:val="008F13C7"/>
    <w:pPr>
      <w:jc w:val="both"/>
    </w:pPr>
    <w:rPr>
      <w:rFonts w:ascii="Times New Roman" w:hAnsi="Times New Roman"/>
    </w:rPr>
  </w:style>
  <w:style w:type="paragraph" w:customStyle="1" w:styleId="ICS">
    <w:name w:val="标准文件_ICS"/>
    <w:basedOn w:val="afff5"/>
    <w:rsid w:val="008F13C7"/>
    <w:pPr>
      <w:spacing w:line="0" w:lineRule="atLeast"/>
    </w:pPr>
    <w:rPr>
      <w:rFonts w:ascii="黑体" w:eastAsia="黑体" w:hAnsi="宋体"/>
    </w:rPr>
  </w:style>
  <w:style w:type="paragraph" w:customStyle="1" w:styleId="affffc">
    <w:name w:val="标准文件_标准正文"/>
    <w:basedOn w:val="afff5"/>
    <w:next w:val="affffd"/>
    <w:rsid w:val="008F13C7"/>
    <w:pPr>
      <w:snapToGrid w:val="0"/>
      <w:ind w:firstLineChars="200" w:firstLine="200"/>
    </w:pPr>
    <w:rPr>
      <w:kern w:val="0"/>
    </w:rPr>
  </w:style>
  <w:style w:type="paragraph" w:customStyle="1" w:styleId="affffd">
    <w:name w:val="标准文件_段"/>
    <w:link w:val="Char6"/>
    <w:rsid w:val="008F13C7"/>
    <w:pPr>
      <w:autoSpaceDE w:val="0"/>
      <w:autoSpaceDN w:val="0"/>
      <w:ind w:firstLineChars="200" w:firstLine="200"/>
      <w:jc w:val="both"/>
    </w:pPr>
    <w:rPr>
      <w:rFonts w:ascii="宋体" w:hAnsi="Times New Roman"/>
      <w:sz w:val="21"/>
    </w:rPr>
  </w:style>
  <w:style w:type="paragraph" w:customStyle="1" w:styleId="affffe">
    <w:name w:val="标准文件_版本"/>
    <w:basedOn w:val="affffc"/>
    <w:rsid w:val="008F13C7"/>
    <w:pPr>
      <w:adjustRightInd/>
      <w:snapToGrid/>
      <w:ind w:firstLineChars="0" w:firstLine="0"/>
    </w:pPr>
    <w:rPr>
      <w:rFonts w:ascii="宋体" w:hAnsi="宋体"/>
      <w:kern w:val="2"/>
    </w:rPr>
  </w:style>
  <w:style w:type="paragraph" w:customStyle="1" w:styleId="afffff">
    <w:name w:val="标准文件_标准部门"/>
    <w:basedOn w:val="afff5"/>
    <w:rsid w:val="008F13C7"/>
    <w:pPr>
      <w:jc w:val="center"/>
    </w:pPr>
    <w:rPr>
      <w:rFonts w:ascii="黑体" w:eastAsia="黑体"/>
      <w:kern w:val="0"/>
      <w:sz w:val="44"/>
    </w:rPr>
  </w:style>
  <w:style w:type="paragraph" w:customStyle="1" w:styleId="afffff0">
    <w:name w:val="标准文件_标准代替"/>
    <w:basedOn w:val="afff5"/>
    <w:next w:val="afff5"/>
    <w:rsid w:val="008F13C7"/>
    <w:pPr>
      <w:spacing w:line="310" w:lineRule="exact"/>
      <w:jc w:val="right"/>
    </w:pPr>
    <w:rPr>
      <w:rFonts w:ascii="宋体" w:hAnsi="宋体"/>
      <w:kern w:val="0"/>
    </w:rPr>
  </w:style>
  <w:style w:type="paragraph" w:customStyle="1" w:styleId="afffff1">
    <w:name w:val="标准文件_标准名称标题"/>
    <w:basedOn w:val="afff5"/>
    <w:next w:val="afff5"/>
    <w:rsid w:val="008F13C7"/>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rsid w:val="008F13C7"/>
    <w:pPr>
      <w:tabs>
        <w:tab w:val="center" w:pos="4154"/>
        <w:tab w:val="right" w:pos="8306"/>
      </w:tabs>
      <w:spacing w:after="120"/>
      <w:jc w:val="right"/>
    </w:pPr>
    <w:rPr>
      <w:rFonts w:ascii="黑体" w:eastAsia="黑体" w:hAnsi="宋体"/>
      <w:sz w:val="21"/>
    </w:rPr>
  </w:style>
  <w:style w:type="paragraph" w:customStyle="1" w:styleId="afffff3">
    <w:name w:val="标准文件_页眉偶数页"/>
    <w:basedOn w:val="afffff2"/>
    <w:next w:val="afff5"/>
    <w:rsid w:val="008F13C7"/>
    <w:pPr>
      <w:jc w:val="left"/>
    </w:pPr>
  </w:style>
  <w:style w:type="paragraph" w:customStyle="1" w:styleId="afffff4">
    <w:name w:val="标准文件_参考文献标题"/>
    <w:basedOn w:val="afff5"/>
    <w:next w:val="afff5"/>
    <w:rsid w:val="008F13C7"/>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8F13C7"/>
    <w:pPr>
      <w:numPr>
        <w:numId w:val="1"/>
      </w:numPr>
    </w:pPr>
    <w:rPr>
      <w:rFonts w:ascii="宋体" w:hAnsi="Times New Roman"/>
    </w:rPr>
  </w:style>
  <w:style w:type="paragraph" w:customStyle="1" w:styleId="affe">
    <w:name w:val="标准文件_二级条标题"/>
    <w:next w:val="affffd"/>
    <w:rsid w:val="008F13C7"/>
    <w:pPr>
      <w:widowControl w:val="0"/>
      <w:numPr>
        <w:ilvl w:val="3"/>
        <w:numId w:val="2"/>
      </w:numPr>
      <w:spacing w:beforeLines="50" w:afterLines="50"/>
      <w:jc w:val="both"/>
      <w:outlineLvl w:val="2"/>
    </w:pPr>
    <w:rPr>
      <w:rFonts w:ascii="黑体" w:eastAsia="黑体" w:hAnsi="Times New Roman"/>
      <w:sz w:val="21"/>
    </w:rPr>
  </w:style>
  <w:style w:type="character" w:customStyle="1" w:styleId="afffff5">
    <w:name w:val="标准文件_发布"/>
    <w:rsid w:val="008F13C7"/>
    <w:rPr>
      <w:rFonts w:ascii="黑体" w:eastAsia="黑体"/>
      <w:spacing w:val="0"/>
      <w:w w:val="100"/>
      <w:position w:val="3"/>
      <w:sz w:val="28"/>
    </w:rPr>
  </w:style>
  <w:style w:type="paragraph" w:customStyle="1" w:styleId="ad">
    <w:name w:val="标准文件_方框数字列项"/>
    <w:basedOn w:val="affffd"/>
    <w:rsid w:val="008F13C7"/>
    <w:pPr>
      <w:numPr>
        <w:numId w:val="3"/>
      </w:numPr>
      <w:ind w:firstLineChars="0" w:firstLine="0"/>
    </w:pPr>
  </w:style>
  <w:style w:type="paragraph" w:customStyle="1" w:styleId="afffff6">
    <w:name w:val="标准文件_封面标准编号"/>
    <w:basedOn w:val="afff5"/>
    <w:next w:val="afffff0"/>
    <w:rsid w:val="008F13C7"/>
    <w:pPr>
      <w:spacing w:line="310" w:lineRule="exact"/>
      <w:jc w:val="right"/>
    </w:pPr>
    <w:rPr>
      <w:rFonts w:ascii="黑体" w:eastAsia="黑体"/>
      <w:kern w:val="0"/>
      <w:sz w:val="28"/>
    </w:rPr>
  </w:style>
  <w:style w:type="paragraph" w:customStyle="1" w:styleId="afffff7">
    <w:name w:val="标准文件_封面标准分类号"/>
    <w:basedOn w:val="afff5"/>
    <w:rsid w:val="008F13C7"/>
    <w:rPr>
      <w:rFonts w:ascii="黑体" w:eastAsia="黑体"/>
      <w:b/>
      <w:kern w:val="0"/>
      <w:sz w:val="28"/>
    </w:rPr>
  </w:style>
  <w:style w:type="paragraph" w:customStyle="1" w:styleId="afffff8">
    <w:name w:val="标准文件_封面标准名称"/>
    <w:basedOn w:val="afff5"/>
    <w:rsid w:val="008F13C7"/>
    <w:pPr>
      <w:spacing w:line="240" w:lineRule="auto"/>
      <w:jc w:val="center"/>
    </w:pPr>
    <w:rPr>
      <w:rFonts w:ascii="黑体" w:eastAsia="黑体"/>
      <w:kern w:val="0"/>
      <w:sz w:val="52"/>
    </w:rPr>
  </w:style>
  <w:style w:type="paragraph" w:customStyle="1" w:styleId="afffff9">
    <w:name w:val="标准文件_封面标准英文名称"/>
    <w:basedOn w:val="afff5"/>
    <w:rsid w:val="008F13C7"/>
    <w:pPr>
      <w:spacing w:line="240" w:lineRule="auto"/>
      <w:jc w:val="center"/>
    </w:pPr>
    <w:rPr>
      <w:rFonts w:ascii="黑体" w:eastAsia="黑体"/>
      <w:b/>
      <w:sz w:val="28"/>
    </w:rPr>
  </w:style>
  <w:style w:type="paragraph" w:customStyle="1" w:styleId="afffffa">
    <w:name w:val="标准文件_封面发布日期"/>
    <w:basedOn w:val="afff5"/>
    <w:rsid w:val="008F13C7"/>
    <w:pPr>
      <w:spacing w:line="310" w:lineRule="exact"/>
    </w:pPr>
    <w:rPr>
      <w:rFonts w:ascii="黑体" w:eastAsia="黑体"/>
      <w:kern w:val="0"/>
      <w:sz w:val="28"/>
    </w:rPr>
  </w:style>
  <w:style w:type="paragraph" w:customStyle="1" w:styleId="afffffb">
    <w:name w:val="标准文件_封面密级"/>
    <w:basedOn w:val="afff5"/>
    <w:rsid w:val="008F13C7"/>
    <w:rPr>
      <w:rFonts w:eastAsia="黑体"/>
      <w:sz w:val="32"/>
    </w:rPr>
  </w:style>
  <w:style w:type="paragraph" w:customStyle="1" w:styleId="afffffc">
    <w:name w:val="标准文件_封面实施日期"/>
    <w:basedOn w:val="afff5"/>
    <w:rsid w:val="008F13C7"/>
    <w:pPr>
      <w:spacing w:line="310" w:lineRule="exact"/>
      <w:jc w:val="right"/>
    </w:pPr>
    <w:rPr>
      <w:rFonts w:ascii="黑体" w:eastAsia="黑体"/>
      <w:sz w:val="28"/>
    </w:rPr>
  </w:style>
  <w:style w:type="paragraph" w:customStyle="1" w:styleId="afffffd">
    <w:name w:val="标准文件_封面抬头"/>
    <w:basedOn w:val="affffd"/>
    <w:rsid w:val="008F13C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d"/>
    <w:rsid w:val="008F13C7"/>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d"/>
    <w:rsid w:val="008F13C7"/>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d"/>
    <w:rsid w:val="008F13C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d"/>
    <w:rsid w:val="008F13C7"/>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8F13C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d"/>
    <w:rsid w:val="008F13C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d"/>
    <w:rsid w:val="008F13C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d"/>
    <w:rsid w:val="008F13C7"/>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d"/>
    <w:rsid w:val="008F13C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8F13C7"/>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sid w:val="008F13C7"/>
    <w:rPr>
      <w:kern w:val="2"/>
      <w:sz w:val="21"/>
      <w:szCs w:val="21"/>
    </w:rPr>
  </w:style>
  <w:style w:type="paragraph" w:customStyle="1" w:styleId="affffff">
    <w:name w:val="标准文件_附录章标题"/>
    <w:next w:val="affffd"/>
    <w:rsid w:val="008F13C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d"/>
    <w:next w:val="affffd"/>
    <w:rsid w:val="008F13C7"/>
    <w:pPr>
      <w:ind w:leftChars="200" w:left="488" w:hangingChars="290" w:hanging="289"/>
    </w:pPr>
  </w:style>
  <w:style w:type="paragraph" w:customStyle="1" w:styleId="a6">
    <w:name w:val="标准文件_前言、引言标题"/>
    <w:next w:val="afff5"/>
    <w:rsid w:val="008F13C7"/>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d"/>
    <w:rsid w:val="008F13C7"/>
    <w:pPr>
      <w:spacing w:line="460" w:lineRule="exact"/>
      <w:ind w:left="0" w:firstLine="0"/>
    </w:pPr>
  </w:style>
  <w:style w:type="paragraph" w:customStyle="1" w:styleId="affffff2">
    <w:name w:val="标准文件_目录标题"/>
    <w:basedOn w:val="afff5"/>
    <w:rsid w:val="008F13C7"/>
    <w:pPr>
      <w:spacing w:before="480" w:afterLines="150" w:line="240" w:lineRule="auto"/>
      <w:jc w:val="center"/>
    </w:pPr>
    <w:rPr>
      <w:rFonts w:ascii="黑体" w:eastAsia="黑体"/>
      <w:sz w:val="32"/>
    </w:rPr>
  </w:style>
  <w:style w:type="paragraph" w:customStyle="1" w:styleId="af1">
    <w:name w:val="标准文件_破折号列项"/>
    <w:rsid w:val="008F13C7"/>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8F13C7"/>
    <w:pPr>
      <w:numPr>
        <w:numId w:val="10"/>
      </w:numPr>
    </w:pPr>
  </w:style>
  <w:style w:type="paragraph" w:customStyle="1" w:styleId="afff">
    <w:name w:val="标准文件_三级条标题"/>
    <w:basedOn w:val="affe"/>
    <w:next w:val="affffd"/>
    <w:rsid w:val="008F13C7"/>
    <w:pPr>
      <w:widowControl/>
      <w:numPr>
        <w:ilvl w:val="4"/>
      </w:numPr>
      <w:outlineLvl w:val="3"/>
    </w:pPr>
  </w:style>
  <w:style w:type="character" w:customStyle="1" w:styleId="12">
    <w:name w:val="不明显参考1"/>
    <w:uiPriority w:val="31"/>
    <w:qFormat/>
    <w:rsid w:val="008F13C7"/>
    <w:rPr>
      <w:smallCaps/>
      <w:color w:val="C0504D"/>
      <w:u w:val="single"/>
    </w:rPr>
  </w:style>
  <w:style w:type="paragraph" w:customStyle="1" w:styleId="affffff3">
    <w:name w:val="标准文件_示例后续"/>
    <w:basedOn w:val="afff5"/>
    <w:rsid w:val="008F13C7"/>
    <w:pPr>
      <w:adjustRightInd/>
      <w:spacing w:line="240" w:lineRule="auto"/>
      <w:ind w:firstLineChars="200" w:firstLine="200"/>
    </w:pPr>
    <w:rPr>
      <w:sz w:val="18"/>
      <w:szCs w:val="24"/>
    </w:rPr>
  </w:style>
  <w:style w:type="paragraph" w:customStyle="1" w:styleId="aff9">
    <w:name w:val="标准文件_数字编号列项"/>
    <w:rsid w:val="008F13C7"/>
    <w:pPr>
      <w:numPr>
        <w:numId w:val="11"/>
      </w:numPr>
      <w:jc w:val="both"/>
    </w:pPr>
    <w:rPr>
      <w:rFonts w:ascii="宋体" w:hAnsi="宋体"/>
      <w:sz w:val="21"/>
    </w:rPr>
  </w:style>
  <w:style w:type="paragraph" w:customStyle="1" w:styleId="afff0">
    <w:name w:val="标准文件_四级条标题"/>
    <w:next w:val="affffd"/>
    <w:rsid w:val="008F13C7"/>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sid w:val="008F13C7"/>
    <w:rPr>
      <w:rFonts w:ascii="宋体"/>
      <w:kern w:val="2"/>
      <w:sz w:val="18"/>
      <w:szCs w:val="18"/>
    </w:rPr>
  </w:style>
  <w:style w:type="paragraph" w:customStyle="1" w:styleId="affffff4">
    <w:name w:val="标准文件_条文脚注"/>
    <w:basedOn w:val="afffe"/>
    <w:rsid w:val="008F13C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d"/>
    <w:rsid w:val="008F13C7"/>
    <w:pPr>
      <w:numPr>
        <w:numId w:val="12"/>
      </w:numPr>
      <w:spacing w:line="240" w:lineRule="auto"/>
      <w:jc w:val="left"/>
    </w:pPr>
    <w:rPr>
      <w:rFonts w:ascii="宋体" w:hAnsi="宋体"/>
      <w:sz w:val="18"/>
    </w:rPr>
  </w:style>
  <w:style w:type="character" w:customStyle="1" w:styleId="affffff5">
    <w:name w:val="标准文件_图表脚注内容"/>
    <w:rsid w:val="008F13C7"/>
    <w:rPr>
      <w:rFonts w:ascii="宋体" w:eastAsia="宋体" w:hAnsi="宋体" w:cs="Times New Roman"/>
      <w:spacing w:val="0"/>
      <w:sz w:val="18"/>
      <w:vertAlign w:val="superscript"/>
    </w:rPr>
  </w:style>
  <w:style w:type="paragraph" w:customStyle="1" w:styleId="afff1">
    <w:name w:val="标准文件_五级条标题"/>
    <w:next w:val="affffd"/>
    <w:rsid w:val="008F13C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d"/>
    <w:rsid w:val="008F13C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d"/>
    <w:rsid w:val="008F13C7"/>
    <w:pPr>
      <w:numPr>
        <w:ilvl w:val="2"/>
      </w:numPr>
      <w:spacing w:beforeLines="50" w:afterLines="50"/>
      <w:outlineLvl w:val="1"/>
    </w:pPr>
  </w:style>
  <w:style w:type="paragraph" w:customStyle="1" w:styleId="affffff6">
    <w:name w:val="标准文件_一致程度"/>
    <w:basedOn w:val="afff5"/>
    <w:rsid w:val="008F13C7"/>
    <w:pPr>
      <w:spacing w:line="440" w:lineRule="exact"/>
      <w:jc w:val="center"/>
    </w:pPr>
    <w:rPr>
      <w:sz w:val="28"/>
    </w:rPr>
  </w:style>
  <w:style w:type="paragraph" w:customStyle="1" w:styleId="affffff7">
    <w:name w:val="标准文件_引言标题"/>
    <w:next w:val="afff5"/>
    <w:rsid w:val="008F13C7"/>
    <w:pPr>
      <w:shd w:val="clear" w:color="FFFFFF" w:fill="FFFFFF"/>
      <w:spacing w:before="540" w:after="600"/>
      <w:jc w:val="center"/>
      <w:outlineLvl w:val="0"/>
    </w:pPr>
    <w:rPr>
      <w:rFonts w:ascii="黑体" w:eastAsia="黑体" w:hAnsi="Times New Roman"/>
      <w:sz w:val="32"/>
    </w:rPr>
  </w:style>
  <w:style w:type="paragraph" w:customStyle="1" w:styleId="affffff8">
    <w:name w:val="标准文件_英文图表脚注"/>
    <w:basedOn w:val="affffc"/>
    <w:rsid w:val="008F13C7"/>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8F13C7"/>
    <w:pPr>
      <w:numPr>
        <w:ilvl w:val="1"/>
        <w:numId w:val="13"/>
      </w:numPr>
      <w:jc w:val="both"/>
    </w:pPr>
    <w:rPr>
      <w:rFonts w:ascii="宋体" w:hAnsi="Times New Roman"/>
      <w:sz w:val="21"/>
    </w:rPr>
  </w:style>
  <w:style w:type="paragraph" w:customStyle="1" w:styleId="af">
    <w:name w:val="标准文件_英文注："/>
    <w:basedOn w:val="afff5"/>
    <w:next w:val="affffd"/>
    <w:rsid w:val="008F13C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8F13C7"/>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d"/>
    <w:rsid w:val="008F13C7"/>
    <w:pPr>
      <w:numPr>
        <w:numId w:val="16"/>
      </w:numPr>
      <w:tabs>
        <w:tab w:val="left" w:pos="0"/>
      </w:tabs>
      <w:spacing w:beforeLines="50" w:afterLines="50"/>
      <w:jc w:val="center"/>
    </w:pPr>
    <w:rPr>
      <w:rFonts w:ascii="黑体" w:eastAsia="黑体" w:hAnsi="Times New Roman"/>
      <w:sz w:val="21"/>
    </w:rPr>
  </w:style>
  <w:style w:type="paragraph" w:customStyle="1" w:styleId="affffff9">
    <w:name w:val="标准文件_正文公式"/>
    <w:basedOn w:val="afff5"/>
    <w:next w:val="affffc"/>
    <w:rsid w:val="008F13C7"/>
    <w:pPr>
      <w:tabs>
        <w:tab w:val="center" w:pos="4678"/>
        <w:tab w:val="right" w:leader="middleDot" w:pos="9356"/>
      </w:tabs>
      <w:spacing w:line="240" w:lineRule="auto"/>
    </w:pPr>
    <w:rPr>
      <w:rFonts w:ascii="宋体" w:hAnsi="宋体"/>
    </w:rPr>
  </w:style>
  <w:style w:type="paragraph" w:customStyle="1" w:styleId="afd">
    <w:name w:val="标准文件_正文图标题"/>
    <w:next w:val="affffd"/>
    <w:rsid w:val="008F13C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d"/>
    <w:rsid w:val="008F13C7"/>
    <w:pPr>
      <w:numPr>
        <w:numId w:val="18"/>
      </w:numPr>
      <w:jc w:val="center"/>
    </w:pPr>
    <w:rPr>
      <w:rFonts w:ascii="黑体" w:eastAsia="黑体" w:hAnsi="Times New Roman"/>
      <w:sz w:val="21"/>
    </w:rPr>
  </w:style>
  <w:style w:type="paragraph" w:customStyle="1" w:styleId="afb">
    <w:name w:val="标准文件_正文英文图标题"/>
    <w:next w:val="affffd"/>
    <w:rsid w:val="008F13C7"/>
    <w:pPr>
      <w:numPr>
        <w:numId w:val="19"/>
      </w:numPr>
      <w:jc w:val="center"/>
    </w:pPr>
    <w:rPr>
      <w:rFonts w:ascii="黑体" w:eastAsia="黑体" w:hAnsi="Times New Roman"/>
      <w:sz w:val="21"/>
    </w:rPr>
  </w:style>
  <w:style w:type="paragraph" w:customStyle="1" w:styleId="af7">
    <w:name w:val="标准文件_编号列项（三级）"/>
    <w:rsid w:val="008F13C7"/>
    <w:pPr>
      <w:numPr>
        <w:ilvl w:val="2"/>
        <w:numId w:val="13"/>
      </w:numPr>
    </w:pPr>
    <w:rPr>
      <w:rFonts w:ascii="宋体" w:hAnsi="Times New Roman"/>
      <w:sz w:val="21"/>
    </w:rPr>
  </w:style>
  <w:style w:type="paragraph" w:customStyle="1" w:styleId="a1">
    <w:name w:val="二级无标题条"/>
    <w:basedOn w:val="afff5"/>
    <w:rsid w:val="008F13C7"/>
    <w:pPr>
      <w:numPr>
        <w:ilvl w:val="3"/>
        <w:numId w:val="20"/>
      </w:numPr>
      <w:adjustRightInd/>
      <w:spacing w:line="240" w:lineRule="auto"/>
    </w:pPr>
    <w:rPr>
      <w:rFonts w:ascii="宋体" w:hAnsi="宋体"/>
      <w:szCs w:val="24"/>
    </w:rPr>
  </w:style>
  <w:style w:type="paragraph" w:customStyle="1" w:styleId="affffffa">
    <w:name w:val="发布部门"/>
    <w:next w:val="affffd"/>
    <w:rsid w:val="008F13C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b">
    <w:name w:val="发布日期"/>
    <w:rsid w:val="008F13C7"/>
    <w:pPr>
      <w:framePr w:w="4000" w:h="473" w:hRule="exact" w:hSpace="180" w:vSpace="180" w:wrap="around" w:hAnchor="margin" w:y="13511" w:anchorLock="1"/>
    </w:pPr>
    <w:rPr>
      <w:rFonts w:ascii="Times New Roman" w:eastAsia="黑体" w:hAnsi="Times New Roman"/>
      <w:sz w:val="28"/>
    </w:rPr>
  </w:style>
  <w:style w:type="paragraph" w:customStyle="1" w:styleId="affffffc">
    <w:name w:val="封面标准代替信息"/>
    <w:basedOn w:val="afff5"/>
    <w:rsid w:val="008F13C7"/>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d">
    <w:name w:val="封面标准名称"/>
    <w:rsid w:val="008F13C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e">
    <w:name w:val="封面标准文稿编辑信息"/>
    <w:rsid w:val="008F13C7"/>
    <w:pPr>
      <w:spacing w:before="180" w:line="180" w:lineRule="exact"/>
      <w:jc w:val="center"/>
    </w:pPr>
    <w:rPr>
      <w:rFonts w:ascii="宋体" w:hAnsi="Times New Roman"/>
      <w:sz w:val="21"/>
    </w:rPr>
  </w:style>
  <w:style w:type="paragraph" w:customStyle="1" w:styleId="afffffff">
    <w:name w:val="封面标准文稿类别"/>
    <w:rsid w:val="008F13C7"/>
    <w:pPr>
      <w:spacing w:before="440" w:line="400" w:lineRule="exact"/>
      <w:jc w:val="center"/>
    </w:pPr>
    <w:rPr>
      <w:rFonts w:ascii="宋体" w:hAnsi="Times New Roman"/>
      <w:sz w:val="24"/>
    </w:rPr>
  </w:style>
  <w:style w:type="paragraph" w:customStyle="1" w:styleId="afffffff0">
    <w:name w:val="封面标准英文名称"/>
    <w:rsid w:val="008F13C7"/>
    <w:pPr>
      <w:widowControl w:val="0"/>
      <w:spacing w:line="360" w:lineRule="exact"/>
      <w:jc w:val="center"/>
    </w:pPr>
    <w:rPr>
      <w:rFonts w:ascii="Times New Roman" w:hAnsi="Times New Roman"/>
      <w:sz w:val="28"/>
    </w:rPr>
  </w:style>
  <w:style w:type="paragraph" w:customStyle="1" w:styleId="afffffff1">
    <w:name w:val="封面一致性程度标识"/>
    <w:rsid w:val="008F13C7"/>
    <w:pPr>
      <w:spacing w:before="440" w:line="440" w:lineRule="exact"/>
      <w:jc w:val="center"/>
    </w:pPr>
    <w:rPr>
      <w:rFonts w:ascii="Times New Roman" w:hAnsi="Times New Roman"/>
      <w:sz w:val="28"/>
    </w:rPr>
  </w:style>
  <w:style w:type="paragraph" w:customStyle="1" w:styleId="afffffff2">
    <w:name w:val="封面正文"/>
    <w:rsid w:val="008F13C7"/>
    <w:pPr>
      <w:jc w:val="both"/>
    </w:pPr>
    <w:rPr>
      <w:rFonts w:ascii="Times New Roman" w:hAnsi="Times New Roman"/>
    </w:rPr>
  </w:style>
  <w:style w:type="paragraph" w:customStyle="1" w:styleId="afffffff3">
    <w:name w:val="附录二级无标题条"/>
    <w:basedOn w:val="afff5"/>
    <w:next w:val="affffd"/>
    <w:rsid w:val="008F13C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4">
    <w:name w:val="附录三级无标题条"/>
    <w:basedOn w:val="afffffff3"/>
    <w:next w:val="affffd"/>
    <w:rsid w:val="008F13C7"/>
    <w:pPr>
      <w:outlineLvl w:val="4"/>
    </w:pPr>
  </w:style>
  <w:style w:type="paragraph" w:customStyle="1" w:styleId="afffffff5">
    <w:name w:val="附录四级无标题条"/>
    <w:basedOn w:val="afffffff4"/>
    <w:next w:val="affffd"/>
    <w:rsid w:val="008F13C7"/>
    <w:pPr>
      <w:outlineLvl w:val="5"/>
    </w:pPr>
  </w:style>
  <w:style w:type="paragraph" w:customStyle="1" w:styleId="afffffff6">
    <w:name w:val="附录图"/>
    <w:next w:val="affffd"/>
    <w:rsid w:val="008F13C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8F13C7"/>
    <w:pPr>
      <w:numPr>
        <w:numId w:val="21"/>
      </w:numPr>
    </w:pPr>
    <w:rPr>
      <w:rFonts w:ascii="宋体" w:hAnsi="Times New Roman"/>
      <w:sz w:val="21"/>
    </w:rPr>
  </w:style>
  <w:style w:type="paragraph" w:customStyle="1" w:styleId="afffffff7">
    <w:name w:val="附录五级无标题条"/>
    <w:basedOn w:val="afffffff5"/>
    <w:next w:val="affffd"/>
    <w:rsid w:val="008F13C7"/>
    <w:pPr>
      <w:outlineLvl w:val="6"/>
    </w:pPr>
  </w:style>
  <w:style w:type="paragraph" w:customStyle="1" w:styleId="afffffff8">
    <w:name w:val="附录性质"/>
    <w:basedOn w:val="afff5"/>
    <w:rsid w:val="008F13C7"/>
    <w:pPr>
      <w:widowControl/>
      <w:adjustRightInd/>
      <w:jc w:val="center"/>
    </w:pPr>
    <w:rPr>
      <w:rFonts w:ascii="黑体" w:eastAsia="黑体"/>
    </w:rPr>
  </w:style>
  <w:style w:type="paragraph" w:customStyle="1" w:styleId="afffffff9">
    <w:name w:val="附录一级无标题条"/>
    <w:basedOn w:val="affffff"/>
    <w:next w:val="affffd"/>
    <w:rsid w:val="008F13C7"/>
    <w:pPr>
      <w:autoSpaceDN w:val="0"/>
      <w:outlineLvl w:val="2"/>
    </w:pPr>
    <w:rPr>
      <w:rFonts w:ascii="宋体" w:eastAsia="宋体" w:hAnsi="宋体"/>
    </w:rPr>
  </w:style>
  <w:style w:type="character" w:customStyle="1" w:styleId="afffffffa">
    <w:name w:val="个人答复风格"/>
    <w:rsid w:val="008F13C7"/>
    <w:rPr>
      <w:rFonts w:ascii="Arial" w:eastAsia="宋体" w:hAnsi="Arial" w:cs="Arial"/>
      <w:color w:val="auto"/>
      <w:spacing w:val="0"/>
      <w:sz w:val="20"/>
    </w:rPr>
  </w:style>
  <w:style w:type="character" w:customStyle="1" w:styleId="afffffffb">
    <w:name w:val="个人撰写风格"/>
    <w:rsid w:val="008F13C7"/>
    <w:rPr>
      <w:rFonts w:ascii="Arial" w:eastAsia="宋体" w:hAnsi="Arial" w:cs="Arial"/>
      <w:color w:val="auto"/>
      <w:spacing w:val="0"/>
      <w:sz w:val="20"/>
    </w:rPr>
  </w:style>
  <w:style w:type="paragraph" w:customStyle="1" w:styleId="afffffffc">
    <w:name w:val="脚注后续"/>
    <w:rsid w:val="008F13C7"/>
    <w:pPr>
      <w:ind w:leftChars="350" w:left="350"/>
      <w:jc w:val="both"/>
    </w:pPr>
    <w:rPr>
      <w:rFonts w:ascii="宋体" w:hAnsi="Times New Roman"/>
      <w:sz w:val="18"/>
    </w:rPr>
  </w:style>
  <w:style w:type="paragraph" w:customStyle="1" w:styleId="afff4">
    <w:name w:val="列项——"/>
    <w:rsid w:val="008F13C7"/>
    <w:pPr>
      <w:widowControl w:val="0"/>
      <w:numPr>
        <w:numId w:val="22"/>
      </w:numPr>
      <w:jc w:val="both"/>
    </w:pPr>
    <w:rPr>
      <w:rFonts w:ascii="宋体" w:hAnsi="宋体"/>
      <w:sz w:val="21"/>
    </w:rPr>
  </w:style>
  <w:style w:type="paragraph" w:customStyle="1" w:styleId="afffffffd">
    <w:name w:val="列项·"/>
    <w:basedOn w:val="affffd"/>
    <w:rsid w:val="008F13C7"/>
    <w:pPr>
      <w:tabs>
        <w:tab w:val="left" w:pos="840"/>
      </w:tabs>
    </w:pPr>
  </w:style>
  <w:style w:type="paragraph" w:customStyle="1" w:styleId="afffffffe">
    <w:name w:val="目次、索引正文"/>
    <w:rsid w:val="008F13C7"/>
    <w:pPr>
      <w:spacing w:line="320" w:lineRule="exact"/>
      <w:jc w:val="both"/>
    </w:pPr>
    <w:rPr>
      <w:rFonts w:ascii="宋体" w:hAnsi="Times New Roman"/>
      <w:sz w:val="21"/>
    </w:rPr>
  </w:style>
  <w:style w:type="paragraph" w:customStyle="1" w:styleId="210">
    <w:name w:val="目录 21"/>
    <w:basedOn w:val="afff5"/>
    <w:next w:val="afff5"/>
    <w:semiHidden/>
    <w:rsid w:val="008F13C7"/>
    <w:pPr>
      <w:adjustRightInd/>
      <w:spacing w:line="240" w:lineRule="auto"/>
      <w:jc w:val="left"/>
    </w:pPr>
    <w:rPr>
      <w:bCs/>
      <w:iCs/>
    </w:rPr>
  </w:style>
  <w:style w:type="paragraph" w:customStyle="1" w:styleId="31">
    <w:name w:val="目录 31"/>
    <w:basedOn w:val="afff5"/>
    <w:next w:val="afff5"/>
    <w:semiHidden/>
    <w:rsid w:val="008F13C7"/>
    <w:pPr>
      <w:spacing w:line="240" w:lineRule="auto"/>
    </w:pPr>
    <w:rPr>
      <w:rFonts w:ascii="宋体" w:hAnsi="宋体"/>
      <w:iCs/>
    </w:rPr>
  </w:style>
  <w:style w:type="paragraph" w:customStyle="1" w:styleId="41">
    <w:name w:val="目录 41"/>
    <w:basedOn w:val="afff5"/>
    <w:next w:val="afff5"/>
    <w:semiHidden/>
    <w:rsid w:val="008F13C7"/>
    <w:pPr>
      <w:adjustRightInd/>
      <w:spacing w:line="240" w:lineRule="auto"/>
      <w:jc w:val="left"/>
    </w:pPr>
  </w:style>
  <w:style w:type="paragraph" w:customStyle="1" w:styleId="51">
    <w:name w:val="目录 51"/>
    <w:basedOn w:val="afff5"/>
    <w:next w:val="afff5"/>
    <w:semiHidden/>
    <w:rsid w:val="008F13C7"/>
    <w:pPr>
      <w:spacing w:line="240" w:lineRule="auto"/>
    </w:pPr>
    <w:rPr>
      <w:rFonts w:ascii="宋体" w:hAnsi="宋体"/>
    </w:rPr>
  </w:style>
  <w:style w:type="paragraph" w:customStyle="1" w:styleId="61">
    <w:name w:val="目录 61"/>
    <w:basedOn w:val="afff5"/>
    <w:next w:val="afff5"/>
    <w:semiHidden/>
    <w:rsid w:val="008F13C7"/>
    <w:pPr>
      <w:adjustRightInd/>
      <w:spacing w:line="240" w:lineRule="auto"/>
      <w:jc w:val="left"/>
    </w:pPr>
  </w:style>
  <w:style w:type="paragraph" w:customStyle="1" w:styleId="71">
    <w:name w:val="目录 71"/>
    <w:basedOn w:val="61"/>
    <w:semiHidden/>
    <w:rsid w:val="008F13C7"/>
    <w:pPr>
      <w:ind w:left="1260"/>
    </w:pPr>
  </w:style>
  <w:style w:type="paragraph" w:customStyle="1" w:styleId="81">
    <w:name w:val="目录 81"/>
    <w:basedOn w:val="71"/>
    <w:semiHidden/>
    <w:rsid w:val="008F13C7"/>
    <w:pPr>
      <w:ind w:left="1470"/>
    </w:pPr>
  </w:style>
  <w:style w:type="paragraph" w:customStyle="1" w:styleId="91">
    <w:name w:val="目录 91"/>
    <w:basedOn w:val="81"/>
    <w:semiHidden/>
    <w:rsid w:val="008F13C7"/>
    <w:pPr>
      <w:ind w:left="1680"/>
    </w:pPr>
  </w:style>
  <w:style w:type="paragraph" w:customStyle="1" w:styleId="affffffff">
    <w:name w:val="其他标准称谓"/>
    <w:rsid w:val="008F13C7"/>
    <w:pPr>
      <w:spacing w:line="0" w:lineRule="atLeast"/>
      <w:jc w:val="distribute"/>
    </w:pPr>
    <w:rPr>
      <w:rFonts w:ascii="黑体" w:eastAsia="黑体" w:hAnsi="宋体"/>
      <w:sz w:val="52"/>
    </w:rPr>
  </w:style>
  <w:style w:type="paragraph" w:customStyle="1" w:styleId="affffffff0">
    <w:name w:val="其他发布部门"/>
    <w:basedOn w:val="affffffa"/>
    <w:rsid w:val="008F13C7"/>
    <w:pPr>
      <w:framePr w:wrap="around"/>
      <w:spacing w:line="0" w:lineRule="atLeast"/>
    </w:pPr>
    <w:rPr>
      <w:rFonts w:ascii="黑体" w:eastAsia="黑体"/>
      <w:b w:val="0"/>
    </w:rPr>
  </w:style>
  <w:style w:type="paragraph" w:customStyle="1" w:styleId="affb">
    <w:name w:val="前言标题"/>
    <w:next w:val="afff5"/>
    <w:rsid w:val="008F13C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8F13C7"/>
    <w:pPr>
      <w:numPr>
        <w:ilvl w:val="4"/>
        <w:numId w:val="20"/>
      </w:numPr>
      <w:adjustRightInd/>
      <w:spacing w:line="240" w:lineRule="auto"/>
    </w:pPr>
    <w:rPr>
      <w:rFonts w:ascii="宋体" w:hAnsi="宋体"/>
      <w:szCs w:val="24"/>
    </w:rPr>
  </w:style>
  <w:style w:type="paragraph" w:customStyle="1" w:styleId="affffffff1">
    <w:name w:val="实施日期"/>
    <w:basedOn w:val="affffffb"/>
    <w:rsid w:val="008F13C7"/>
    <w:pPr>
      <w:framePr w:hSpace="0" w:wrap="around" w:xAlign="right"/>
      <w:jc w:val="right"/>
    </w:pPr>
  </w:style>
  <w:style w:type="paragraph" w:customStyle="1" w:styleId="a3">
    <w:name w:val="四级无标题条"/>
    <w:basedOn w:val="afff5"/>
    <w:rsid w:val="008F13C7"/>
    <w:pPr>
      <w:numPr>
        <w:ilvl w:val="5"/>
        <w:numId w:val="20"/>
      </w:numPr>
      <w:adjustRightInd/>
      <w:spacing w:line="240" w:lineRule="auto"/>
    </w:pPr>
    <w:rPr>
      <w:rFonts w:ascii="宋体" w:hAnsi="宋体"/>
      <w:szCs w:val="24"/>
    </w:rPr>
  </w:style>
  <w:style w:type="paragraph" w:customStyle="1" w:styleId="affffffff2">
    <w:name w:val="文献分类号"/>
    <w:rsid w:val="008F13C7"/>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d"/>
    <w:rsid w:val="008F13C7"/>
    <w:pPr>
      <w:jc w:val="both"/>
    </w:pPr>
    <w:rPr>
      <w:rFonts w:ascii="宋体" w:hAnsi="宋体"/>
      <w:sz w:val="21"/>
    </w:rPr>
  </w:style>
  <w:style w:type="paragraph" w:customStyle="1" w:styleId="a4">
    <w:name w:val="五级无标题条"/>
    <w:basedOn w:val="afff5"/>
    <w:rsid w:val="008F13C7"/>
    <w:pPr>
      <w:numPr>
        <w:ilvl w:val="6"/>
        <w:numId w:val="20"/>
      </w:numPr>
      <w:adjustRightInd/>
    </w:pPr>
    <w:rPr>
      <w:szCs w:val="24"/>
    </w:rPr>
  </w:style>
  <w:style w:type="paragraph" w:customStyle="1" w:styleId="a0">
    <w:name w:val="一级无标题条"/>
    <w:basedOn w:val="afff5"/>
    <w:rsid w:val="008F13C7"/>
    <w:pPr>
      <w:numPr>
        <w:ilvl w:val="2"/>
        <w:numId w:val="20"/>
      </w:numPr>
      <w:adjustRightInd/>
      <w:spacing w:before="10" w:after="10" w:line="240" w:lineRule="auto"/>
    </w:pPr>
    <w:rPr>
      <w:rFonts w:ascii="宋体" w:hAnsi="宋体"/>
      <w:szCs w:val="24"/>
    </w:rPr>
  </w:style>
  <w:style w:type="paragraph" w:customStyle="1" w:styleId="affffffff4">
    <w:name w:val="注:后续"/>
    <w:rsid w:val="008F13C7"/>
    <w:pPr>
      <w:spacing w:line="300" w:lineRule="exact"/>
      <w:ind w:leftChars="400" w:left="600" w:hangingChars="200" w:hanging="200"/>
      <w:jc w:val="both"/>
    </w:pPr>
    <w:rPr>
      <w:rFonts w:ascii="宋体" w:hAnsi="Times New Roman"/>
      <w:sz w:val="18"/>
    </w:rPr>
  </w:style>
  <w:style w:type="paragraph" w:customStyle="1" w:styleId="affffffff5">
    <w:name w:val="注×:后续"/>
    <w:basedOn w:val="affffffff4"/>
    <w:rsid w:val="008F13C7"/>
    <w:pPr>
      <w:ind w:leftChars="0" w:left="1406" w:firstLineChars="0" w:hanging="499"/>
    </w:pPr>
  </w:style>
  <w:style w:type="paragraph" w:customStyle="1" w:styleId="affffffff6">
    <w:name w:val="标准文件_一级无标题"/>
    <w:basedOn w:val="affd"/>
    <w:qFormat/>
    <w:rsid w:val="008F13C7"/>
    <w:pPr>
      <w:spacing w:beforeLines="0" w:afterLines="0"/>
      <w:outlineLvl w:val="9"/>
    </w:pPr>
    <w:rPr>
      <w:rFonts w:ascii="宋体" w:eastAsia="宋体"/>
    </w:rPr>
  </w:style>
  <w:style w:type="paragraph" w:customStyle="1" w:styleId="affffffff7">
    <w:name w:val="标准文件_五级无标题"/>
    <w:basedOn w:val="afff1"/>
    <w:qFormat/>
    <w:rsid w:val="008F13C7"/>
    <w:pPr>
      <w:spacing w:beforeLines="0" w:afterLines="0"/>
      <w:outlineLvl w:val="9"/>
    </w:pPr>
    <w:rPr>
      <w:rFonts w:ascii="宋体" w:eastAsia="宋体"/>
    </w:rPr>
  </w:style>
  <w:style w:type="paragraph" w:customStyle="1" w:styleId="affffffff8">
    <w:name w:val="标准文件_三级无标题"/>
    <w:basedOn w:val="afff"/>
    <w:qFormat/>
    <w:rsid w:val="008F13C7"/>
    <w:pPr>
      <w:spacing w:beforeLines="0" w:afterLines="0"/>
      <w:outlineLvl w:val="9"/>
    </w:pPr>
    <w:rPr>
      <w:rFonts w:ascii="宋体" w:eastAsia="宋体"/>
    </w:rPr>
  </w:style>
  <w:style w:type="paragraph" w:customStyle="1" w:styleId="affffffff9">
    <w:name w:val="标准文件_二级无标题"/>
    <w:basedOn w:val="affe"/>
    <w:qFormat/>
    <w:rsid w:val="008F13C7"/>
    <w:pPr>
      <w:spacing w:beforeLines="0" w:afterLines="0"/>
      <w:outlineLvl w:val="9"/>
    </w:pPr>
    <w:rPr>
      <w:rFonts w:ascii="宋体" w:eastAsia="宋体"/>
    </w:rPr>
  </w:style>
  <w:style w:type="paragraph" w:customStyle="1" w:styleId="affffffffa">
    <w:name w:val="标准_四级无标题"/>
    <w:basedOn w:val="afff0"/>
    <w:next w:val="affffd"/>
    <w:qFormat/>
    <w:rsid w:val="008F13C7"/>
    <w:rPr>
      <w:rFonts w:eastAsia="宋体"/>
    </w:rPr>
  </w:style>
  <w:style w:type="paragraph" w:customStyle="1" w:styleId="affffffffb">
    <w:name w:val="标准文件_四级无标题"/>
    <w:basedOn w:val="afff0"/>
    <w:qFormat/>
    <w:rsid w:val="008F13C7"/>
    <w:pPr>
      <w:spacing w:beforeLines="0" w:afterLines="0"/>
      <w:outlineLvl w:val="9"/>
    </w:pPr>
    <w:rPr>
      <w:rFonts w:ascii="宋体" w:eastAsia="宋体" w:hAnsi="黑体"/>
      <w:szCs w:val="52"/>
    </w:rPr>
  </w:style>
  <w:style w:type="paragraph" w:customStyle="1" w:styleId="aff1">
    <w:name w:val="标准文件_大写罗马数字编号列项"/>
    <w:basedOn w:val="affffd"/>
    <w:rsid w:val="008F13C7"/>
    <w:pPr>
      <w:numPr>
        <w:numId w:val="23"/>
      </w:numPr>
      <w:ind w:firstLineChars="0" w:firstLine="0"/>
    </w:pPr>
    <w:rPr>
      <w:rFonts w:ascii="Times New Roman" w:cs="Arial"/>
      <w:szCs w:val="28"/>
    </w:rPr>
  </w:style>
  <w:style w:type="paragraph" w:customStyle="1" w:styleId="ae">
    <w:name w:val="标准文件_小写罗马数字编号列项"/>
    <w:basedOn w:val="affffd"/>
    <w:rsid w:val="008F13C7"/>
    <w:pPr>
      <w:numPr>
        <w:numId w:val="24"/>
      </w:numPr>
      <w:ind w:firstLineChars="0" w:firstLine="0"/>
    </w:pPr>
    <w:rPr>
      <w:rFonts w:cs="Arial"/>
      <w:szCs w:val="28"/>
    </w:rPr>
  </w:style>
  <w:style w:type="paragraph" w:customStyle="1" w:styleId="affffffffc">
    <w:name w:val="标准文件_附录标题"/>
    <w:basedOn w:val="aff3"/>
    <w:qFormat/>
    <w:rsid w:val="008F13C7"/>
    <w:pPr>
      <w:numPr>
        <w:numId w:val="0"/>
      </w:numPr>
      <w:spacing w:after="280"/>
      <w:outlineLvl w:val="9"/>
    </w:pPr>
  </w:style>
  <w:style w:type="paragraph" w:customStyle="1" w:styleId="affffffffd">
    <w:name w:val="标准文件_二级项"/>
    <w:rsid w:val="008F13C7"/>
    <w:rPr>
      <w:rFonts w:ascii="宋体" w:hAnsi="Times New Roman"/>
      <w:sz w:val="21"/>
    </w:rPr>
  </w:style>
  <w:style w:type="paragraph" w:customStyle="1" w:styleId="af3">
    <w:name w:val="标准文件_三级项"/>
    <w:basedOn w:val="afff5"/>
    <w:rsid w:val="008F13C7"/>
    <w:pPr>
      <w:numPr>
        <w:ilvl w:val="2"/>
        <w:numId w:val="21"/>
      </w:numPr>
      <w:spacing w:line="-300" w:lineRule="auto"/>
    </w:pPr>
    <w:rPr>
      <w:rFonts w:ascii="Times New Roman" w:hAnsi="Times New Roman"/>
    </w:rPr>
  </w:style>
  <w:style w:type="paragraph" w:customStyle="1" w:styleId="affa">
    <w:name w:val="图表脚注说明"/>
    <w:basedOn w:val="afff5"/>
    <w:next w:val="affffd"/>
    <w:rsid w:val="008F13C7"/>
    <w:pPr>
      <w:numPr>
        <w:numId w:val="25"/>
      </w:numPr>
      <w:adjustRightInd/>
      <w:spacing w:line="240" w:lineRule="auto"/>
    </w:pPr>
    <w:rPr>
      <w:rFonts w:ascii="宋体" w:hAnsi="Times New Roman"/>
      <w:sz w:val="18"/>
      <w:szCs w:val="18"/>
    </w:rPr>
  </w:style>
  <w:style w:type="paragraph" w:customStyle="1" w:styleId="af5">
    <w:name w:val="标准文件_字母编号列项（一级）"/>
    <w:rsid w:val="008F13C7"/>
    <w:pPr>
      <w:numPr>
        <w:numId w:val="13"/>
      </w:numPr>
      <w:jc w:val="both"/>
    </w:pPr>
    <w:rPr>
      <w:rFonts w:ascii="宋体" w:hAnsi="Times New Roman"/>
      <w:sz w:val="21"/>
    </w:rPr>
  </w:style>
  <w:style w:type="paragraph" w:customStyle="1" w:styleId="affffffffe">
    <w:name w:val="标准文件_索引字母"/>
    <w:next w:val="affffd"/>
    <w:qFormat/>
    <w:rsid w:val="008F13C7"/>
    <w:pPr>
      <w:jc w:val="center"/>
    </w:pPr>
    <w:rPr>
      <w:rFonts w:ascii="宋体" w:eastAsia="Times New Roman" w:hAnsi="宋体"/>
      <w:b/>
      <w:kern w:val="2"/>
      <w:sz w:val="21"/>
    </w:rPr>
  </w:style>
  <w:style w:type="paragraph" w:customStyle="1" w:styleId="afffffffff">
    <w:name w:val="标准文件_附录前"/>
    <w:next w:val="affffd"/>
    <w:qFormat/>
    <w:rsid w:val="008F13C7"/>
    <w:pPr>
      <w:spacing w:line="20" w:lineRule="atLeast"/>
      <w:ind w:firstLine="200"/>
    </w:pPr>
    <w:rPr>
      <w:rFonts w:ascii="宋体" w:hAnsi="宋体"/>
      <w:kern w:val="2"/>
      <w:sz w:val="10"/>
    </w:rPr>
  </w:style>
  <w:style w:type="paragraph" w:customStyle="1" w:styleId="afffffffff0">
    <w:name w:val="标准文件_正文标准名称"/>
    <w:qFormat/>
    <w:rsid w:val="008F13C7"/>
    <w:pPr>
      <w:spacing w:before="560" w:after="640" w:line="400" w:lineRule="exact"/>
      <w:jc w:val="center"/>
    </w:pPr>
    <w:rPr>
      <w:rFonts w:ascii="黑体" w:eastAsia="黑体" w:hAnsi="黑体"/>
      <w:kern w:val="2"/>
      <w:sz w:val="32"/>
      <w:szCs w:val="32"/>
    </w:rPr>
  </w:style>
  <w:style w:type="paragraph" w:customStyle="1" w:styleId="afffffffff1">
    <w:name w:val="标准文件_表格"/>
    <w:basedOn w:val="affffd"/>
    <w:qFormat/>
    <w:rsid w:val="008F13C7"/>
    <w:pPr>
      <w:ind w:firstLineChars="0" w:firstLine="0"/>
      <w:jc w:val="center"/>
    </w:pPr>
    <w:rPr>
      <w:sz w:val="18"/>
    </w:rPr>
  </w:style>
  <w:style w:type="paragraph" w:customStyle="1" w:styleId="afff2">
    <w:name w:val="标准文件_注："/>
    <w:next w:val="affffd"/>
    <w:rsid w:val="008F13C7"/>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8F13C7"/>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2"/>
    <w:rsid w:val="008F13C7"/>
    <w:pPr>
      <w:widowControl w:val="0"/>
      <w:numPr>
        <w:numId w:val="28"/>
      </w:numPr>
      <w:jc w:val="both"/>
    </w:pPr>
    <w:rPr>
      <w:rFonts w:ascii="宋体" w:hAnsi="Times New Roman"/>
      <w:sz w:val="18"/>
      <w:szCs w:val="18"/>
    </w:rPr>
  </w:style>
  <w:style w:type="paragraph" w:customStyle="1" w:styleId="afffffffff2">
    <w:name w:val="标准文件_示例内容"/>
    <w:basedOn w:val="affffd"/>
    <w:qFormat/>
    <w:rsid w:val="008F13C7"/>
    <w:pPr>
      <w:ind w:firstLine="420"/>
    </w:pPr>
    <w:rPr>
      <w:sz w:val="18"/>
    </w:rPr>
  </w:style>
  <w:style w:type="paragraph" w:customStyle="1" w:styleId="afa">
    <w:name w:val="标准文件_示例×："/>
    <w:basedOn w:val="afff5"/>
    <w:next w:val="afffffffff2"/>
    <w:qFormat/>
    <w:rsid w:val="008F13C7"/>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d"/>
    <w:rsid w:val="008F13C7"/>
    <w:rPr>
      <w:rFonts w:ascii="宋体" w:hAnsi="Times New Roman"/>
      <w:sz w:val="21"/>
    </w:rPr>
  </w:style>
  <w:style w:type="paragraph" w:customStyle="1" w:styleId="afffffffff3">
    <w:name w:val="标准文件_表格续"/>
    <w:basedOn w:val="affffd"/>
    <w:next w:val="affffd"/>
    <w:qFormat/>
    <w:rsid w:val="008F13C7"/>
    <w:pPr>
      <w:jc w:val="center"/>
    </w:pPr>
    <w:rPr>
      <w:rFonts w:ascii="黑体" w:eastAsia="黑体" w:hAnsi="黑体"/>
    </w:rPr>
  </w:style>
  <w:style w:type="character" w:customStyle="1" w:styleId="13">
    <w:name w:val="占位符文本1"/>
    <w:basedOn w:val="afff6"/>
    <w:uiPriority w:val="99"/>
    <w:semiHidden/>
    <w:rsid w:val="008F13C7"/>
    <w:rPr>
      <w:color w:val="808080"/>
    </w:rPr>
  </w:style>
  <w:style w:type="paragraph" w:customStyle="1" w:styleId="2">
    <w:name w:val="标准文件_二级项2"/>
    <w:basedOn w:val="affffd"/>
    <w:qFormat/>
    <w:rsid w:val="008F13C7"/>
    <w:pPr>
      <w:numPr>
        <w:ilvl w:val="1"/>
        <w:numId w:val="21"/>
      </w:numPr>
      <w:ind w:firstLineChars="0" w:firstLine="0"/>
    </w:pPr>
  </w:style>
  <w:style w:type="paragraph" w:customStyle="1" w:styleId="21">
    <w:name w:val="标准文件_三级项2"/>
    <w:basedOn w:val="affffd"/>
    <w:qFormat/>
    <w:rsid w:val="008F13C7"/>
    <w:pPr>
      <w:numPr>
        <w:numId w:val="30"/>
      </w:numPr>
      <w:spacing w:line="300" w:lineRule="exact"/>
      <w:ind w:firstLineChars="0"/>
    </w:pPr>
    <w:rPr>
      <w:rFonts w:ascii="Times New Roman"/>
    </w:rPr>
  </w:style>
  <w:style w:type="paragraph" w:customStyle="1" w:styleId="20">
    <w:name w:val="标准文件_一级项2"/>
    <w:basedOn w:val="affffd"/>
    <w:qFormat/>
    <w:rsid w:val="008F13C7"/>
    <w:pPr>
      <w:numPr>
        <w:numId w:val="31"/>
      </w:numPr>
      <w:spacing w:line="300" w:lineRule="exact"/>
      <w:ind w:firstLineChars="0"/>
    </w:pPr>
    <w:rPr>
      <w:rFonts w:ascii="Times New Roman"/>
    </w:rPr>
  </w:style>
  <w:style w:type="paragraph" w:customStyle="1" w:styleId="afffffffff4">
    <w:name w:val="标准文件_提示"/>
    <w:basedOn w:val="affffd"/>
    <w:next w:val="affffd"/>
    <w:qFormat/>
    <w:rsid w:val="008F13C7"/>
    <w:pPr>
      <w:ind w:firstLine="420"/>
    </w:pPr>
    <w:rPr>
      <w:rFonts w:ascii="黑体" w:eastAsia="黑体"/>
    </w:rPr>
  </w:style>
  <w:style w:type="character" w:customStyle="1" w:styleId="afffffffff5">
    <w:name w:val="标准文件_来源"/>
    <w:basedOn w:val="afff6"/>
    <w:uiPriority w:val="1"/>
    <w:qFormat/>
    <w:rsid w:val="008F13C7"/>
    <w:rPr>
      <w:rFonts w:eastAsia="宋体"/>
      <w:sz w:val="21"/>
    </w:rPr>
  </w:style>
  <w:style w:type="paragraph" w:customStyle="1" w:styleId="afffffffff6">
    <w:name w:val="标准文件_图表说明"/>
    <w:qFormat/>
    <w:rsid w:val="008F13C7"/>
    <w:pPr>
      <w:spacing w:line="276" w:lineRule="auto"/>
      <w:ind w:firstLine="420"/>
    </w:pPr>
    <w:rPr>
      <w:rFonts w:ascii="宋体" w:hAnsi="宋体"/>
      <w:kern w:val="2"/>
      <w:sz w:val="18"/>
    </w:rPr>
  </w:style>
  <w:style w:type="paragraph" w:customStyle="1" w:styleId="afffffffff7">
    <w:name w:val="其他发布日期"/>
    <w:basedOn w:val="affffffb"/>
    <w:rsid w:val="008F13C7"/>
    <w:pPr>
      <w:framePr w:w="3997" w:h="471" w:hRule="exact" w:hSpace="0" w:vSpace="181" w:wrap="around" w:vAnchor="page" w:hAnchor="page" w:x="1419" w:y="14097"/>
    </w:pPr>
  </w:style>
  <w:style w:type="paragraph" w:customStyle="1" w:styleId="afffffffff8">
    <w:name w:val="其他实施日期"/>
    <w:basedOn w:val="affffffff1"/>
    <w:rsid w:val="008F13C7"/>
    <w:pPr>
      <w:framePr w:w="3997" w:h="471" w:hRule="exact" w:vSpace="181" w:wrap="around" w:vAnchor="page" w:hAnchor="page" w:x="7089" w:y="14097"/>
    </w:pPr>
  </w:style>
  <w:style w:type="paragraph" w:customStyle="1" w:styleId="afffffffff9">
    <w:name w:val="标准文件_文件编号"/>
    <w:basedOn w:val="affffd"/>
    <w:qFormat/>
    <w:rsid w:val="008F13C7"/>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a">
    <w:name w:val="标准文件_替换文件编号"/>
    <w:basedOn w:val="afffffffff9"/>
    <w:qFormat/>
    <w:rsid w:val="008F13C7"/>
    <w:pPr>
      <w:framePr w:wrap="around"/>
      <w:spacing w:before="57"/>
    </w:pPr>
    <w:rPr>
      <w:sz w:val="21"/>
    </w:rPr>
  </w:style>
  <w:style w:type="paragraph" w:customStyle="1" w:styleId="afffffffffb">
    <w:name w:val="标准文件_文件名称"/>
    <w:basedOn w:val="affffd"/>
    <w:next w:val="affffd"/>
    <w:qFormat/>
    <w:rsid w:val="008F13C7"/>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qFormat/>
    <w:rsid w:val="008F13C7"/>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d"/>
    <w:next w:val="affffd"/>
    <w:qFormat/>
    <w:rsid w:val="008F13C7"/>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d"/>
    <w:next w:val="affffd"/>
    <w:qFormat/>
    <w:rsid w:val="008F13C7"/>
    <w:pPr>
      <w:numPr>
        <w:ilvl w:val="1"/>
        <w:numId w:val="8"/>
      </w:numPr>
      <w:spacing w:beforeLines="50" w:afterLines="50"/>
      <w:ind w:firstLineChars="0"/>
    </w:pPr>
    <w:rPr>
      <w:rFonts w:ascii="黑体" w:eastAsia="黑体"/>
    </w:rPr>
  </w:style>
  <w:style w:type="paragraph" w:customStyle="1" w:styleId="a8">
    <w:name w:val="标准文件_引言二级条标题"/>
    <w:basedOn w:val="affffd"/>
    <w:next w:val="affffd"/>
    <w:qFormat/>
    <w:rsid w:val="008F13C7"/>
    <w:pPr>
      <w:numPr>
        <w:ilvl w:val="2"/>
        <w:numId w:val="8"/>
      </w:numPr>
      <w:spacing w:beforeLines="50" w:afterLines="50"/>
      <w:ind w:firstLineChars="0"/>
    </w:pPr>
    <w:rPr>
      <w:rFonts w:ascii="黑体" w:eastAsia="黑体"/>
    </w:rPr>
  </w:style>
  <w:style w:type="paragraph" w:customStyle="1" w:styleId="a9">
    <w:name w:val="标准文件_引言三级条标题"/>
    <w:basedOn w:val="affffd"/>
    <w:next w:val="affffd"/>
    <w:qFormat/>
    <w:rsid w:val="008F13C7"/>
    <w:pPr>
      <w:numPr>
        <w:ilvl w:val="3"/>
        <w:numId w:val="8"/>
      </w:numPr>
      <w:spacing w:beforeLines="50" w:afterLines="50"/>
      <w:ind w:firstLineChars="0"/>
    </w:pPr>
    <w:rPr>
      <w:rFonts w:ascii="黑体" w:eastAsia="黑体"/>
    </w:rPr>
  </w:style>
  <w:style w:type="paragraph" w:customStyle="1" w:styleId="aa">
    <w:name w:val="标准文件_引言四级条标题"/>
    <w:basedOn w:val="affffd"/>
    <w:next w:val="affffd"/>
    <w:qFormat/>
    <w:rsid w:val="008F13C7"/>
    <w:pPr>
      <w:numPr>
        <w:ilvl w:val="4"/>
        <w:numId w:val="8"/>
      </w:numPr>
      <w:spacing w:beforeLines="50" w:afterLines="50"/>
      <w:ind w:firstLineChars="0"/>
    </w:pPr>
    <w:rPr>
      <w:rFonts w:ascii="黑体" w:eastAsia="黑体"/>
    </w:rPr>
  </w:style>
  <w:style w:type="paragraph" w:customStyle="1" w:styleId="ab">
    <w:name w:val="标准文件_引言五级条标题"/>
    <w:basedOn w:val="affffd"/>
    <w:next w:val="affffd"/>
    <w:qFormat/>
    <w:rsid w:val="008F13C7"/>
    <w:pPr>
      <w:numPr>
        <w:ilvl w:val="5"/>
        <w:numId w:val="8"/>
      </w:numPr>
      <w:spacing w:beforeLines="50" w:afterLines="50"/>
      <w:ind w:firstLineChars="0"/>
    </w:pPr>
    <w:rPr>
      <w:rFonts w:ascii="黑体" w:eastAsia="黑体"/>
    </w:rPr>
  </w:style>
  <w:style w:type="paragraph" w:customStyle="1" w:styleId="afffffffffc">
    <w:name w:val="标准文件_注后"/>
    <w:basedOn w:val="affffd"/>
    <w:qFormat/>
    <w:rsid w:val="008F13C7"/>
    <w:pPr>
      <w:ind w:left="811" w:firstLineChars="0" w:firstLine="0"/>
    </w:pPr>
    <w:rPr>
      <w:sz w:val="18"/>
    </w:rPr>
  </w:style>
  <w:style w:type="paragraph" w:customStyle="1" w:styleId="X">
    <w:name w:val="标准文件_注X后"/>
    <w:basedOn w:val="affffd"/>
    <w:qFormat/>
    <w:rsid w:val="008F13C7"/>
    <w:pPr>
      <w:ind w:left="811" w:firstLineChars="0" w:firstLine="0"/>
    </w:pPr>
    <w:rPr>
      <w:sz w:val="18"/>
    </w:rPr>
  </w:style>
  <w:style w:type="paragraph" w:customStyle="1" w:styleId="afffffffffd">
    <w:name w:val="标准文件_示例后"/>
    <w:basedOn w:val="affffd"/>
    <w:qFormat/>
    <w:rsid w:val="008F13C7"/>
    <w:pPr>
      <w:ind w:left="964" w:firstLineChars="0" w:firstLine="0"/>
    </w:pPr>
    <w:rPr>
      <w:sz w:val="18"/>
    </w:rPr>
  </w:style>
  <w:style w:type="paragraph" w:customStyle="1" w:styleId="X0">
    <w:name w:val="标准文件_示例X后"/>
    <w:basedOn w:val="affffd"/>
    <w:link w:val="X1"/>
    <w:qFormat/>
    <w:rsid w:val="008F13C7"/>
    <w:pPr>
      <w:ind w:left="1049" w:firstLineChars="0" w:firstLine="0"/>
    </w:pPr>
    <w:rPr>
      <w:sz w:val="18"/>
    </w:rPr>
  </w:style>
  <w:style w:type="character" w:customStyle="1" w:styleId="X1">
    <w:name w:val="标准文件_示例X后 字符"/>
    <w:basedOn w:val="Char6"/>
    <w:link w:val="X0"/>
    <w:rsid w:val="008F13C7"/>
    <w:rPr>
      <w:rFonts w:ascii="宋体" w:hAnsi="Times New Roman"/>
      <w:sz w:val="18"/>
    </w:rPr>
  </w:style>
  <w:style w:type="paragraph" w:customStyle="1" w:styleId="afffffffffe">
    <w:name w:val="标准文件_索引项"/>
    <w:basedOn w:val="affffd"/>
    <w:next w:val="affffd"/>
    <w:qFormat/>
    <w:rsid w:val="008F13C7"/>
    <w:pPr>
      <w:tabs>
        <w:tab w:val="right" w:leader="dot" w:pos="9356"/>
      </w:tabs>
      <w:ind w:left="210" w:firstLineChars="0" w:hanging="210"/>
      <w:jc w:val="left"/>
    </w:pPr>
  </w:style>
  <w:style w:type="paragraph" w:customStyle="1" w:styleId="affffffffff">
    <w:name w:val="标准文件_附录一级无标题"/>
    <w:basedOn w:val="aff4"/>
    <w:qFormat/>
    <w:rsid w:val="008F13C7"/>
    <w:pPr>
      <w:spacing w:beforeLines="0" w:afterLines="0" w:line="276" w:lineRule="auto"/>
      <w:outlineLvl w:val="9"/>
    </w:pPr>
    <w:rPr>
      <w:rFonts w:ascii="宋体" w:eastAsia="宋体"/>
    </w:rPr>
  </w:style>
  <w:style w:type="paragraph" w:customStyle="1" w:styleId="affffffffff0">
    <w:name w:val="标准文件_附录二级无标题"/>
    <w:basedOn w:val="aff5"/>
    <w:rsid w:val="008F13C7"/>
    <w:pPr>
      <w:spacing w:beforeLines="0" w:afterLines="0" w:line="276" w:lineRule="auto"/>
      <w:outlineLvl w:val="9"/>
    </w:pPr>
    <w:rPr>
      <w:rFonts w:ascii="宋体" w:eastAsia="宋体"/>
    </w:rPr>
  </w:style>
  <w:style w:type="paragraph" w:customStyle="1" w:styleId="affffffffff1">
    <w:name w:val="标准文件_附录三级无标题"/>
    <w:basedOn w:val="aff6"/>
    <w:qFormat/>
    <w:rsid w:val="008F13C7"/>
    <w:pPr>
      <w:spacing w:beforeLines="0" w:afterLines="0" w:line="276" w:lineRule="auto"/>
      <w:outlineLvl w:val="9"/>
    </w:pPr>
    <w:rPr>
      <w:rFonts w:ascii="宋体" w:eastAsia="宋体"/>
    </w:rPr>
  </w:style>
  <w:style w:type="paragraph" w:customStyle="1" w:styleId="affffffffff2">
    <w:name w:val="标准文件_附录四级无标题"/>
    <w:basedOn w:val="aff7"/>
    <w:qFormat/>
    <w:rsid w:val="008F13C7"/>
    <w:pPr>
      <w:spacing w:beforeLines="0" w:afterLines="0" w:line="276" w:lineRule="auto"/>
      <w:outlineLvl w:val="9"/>
    </w:pPr>
    <w:rPr>
      <w:rFonts w:ascii="宋体" w:eastAsia="宋体"/>
    </w:rPr>
  </w:style>
  <w:style w:type="paragraph" w:customStyle="1" w:styleId="affffffffff3">
    <w:name w:val="标准文件_附录五级无标题"/>
    <w:basedOn w:val="aff8"/>
    <w:qFormat/>
    <w:rsid w:val="008F13C7"/>
    <w:pPr>
      <w:spacing w:beforeLines="0" w:afterLines="0" w:line="276" w:lineRule="auto"/>
      <w:outlineLvl w:val="9"/>
    </w:pPr>
    <w:rPr>
      <w:rFonts w:ascii="宋体" w:eastAsia="宋体"/>
    </w:rPr>
  </w:style>
  <w:style w:type="paragraph" w:customStyle="1" w:styleId="affffffffff4">
    <w:name w:val="标准文件_引言一级无标题"/>
    <w:basedOn w:val="a7"/>
    <w:next w:val="affffd"/>
    <w:qFormat/>
    <w:rsid w:val="008F13C7"/>
    <w:pPr>
      <w:spacing w:beforeLines="0" w:afterLines="0" w:line="276" w:lineRule="auto"/>
    </w:pPr>
    <w:rPr>
      <w:rFonts w:ascii="宋体" w:eastAsia="宋体"/>
    </w:rPr>
  </w:style>
  <w:style w:type="paragraph" w:customStyle="1" w:styleId="affffffffff5">
    <w:name w:val="标准文件_引言二级无标题"/>
    <w:basedOn w:val="a8"/>
    <w:next w:val="affffd"/>
    <w:qFormat/>
    <w:rsid w:val="008F13C7"/>
    <w:pPr>
      <w:spacing w:beforeLines="0" w:afterLines="0" w:line="276" w:lineRule="auto"/>
    </w:pPr>
    <w:rPr>
      <w:rFonts w:ascii="宋体" w:eastAsia="宋体"/>
    </w:rPr>
  </w:style>
  <w:style w:type="paragraph" w:customStyle="1" w:styleId="affffffffff6">
    <w:name w:val="标准文件_引言三级无标题"/>
    <w:basedOn w:val="a9"/>
    <w:qFormat/>
    <w:rsid w:val="008F13C7"/>
    <w:pPr>
      <w:spacing w:beforeLines="0" w:afterLines="0" w:line="276" w:lineRule="auto"/>
    </w:pPr>
    <w:rPr>
      <w:rFonts w:ascii="宋体" w:eastAsia="宋体"/>
    </w:rPr>
  </w:style>
  <w:style w:type="paragraph" w:customStyle="1" w:styleId="affffffffff7">
    <w:name w:val="标准文件_引言四级无标题"/>
    <w:basedOn w:val="aa"/>
    <w:next w:val="affffd"/>
    <w:qFormat/>
    <w:rsid w:val="008F13C7"/>
    <w:pPr>
      <w:spacing w:beforeLines="0" w:afterLines="0" w:line="276" w:lineRule="auto"/>
    </w:pPr>
    <w:rPr>
      <w:rFonts w:ascii="宋体" w:eastAsia="宋体"/>
    </w:rPr>
  </w:style>
  <w:style w:type="paragraph" w:customStyle="1" w:styleId="affffffffff8">
    <w:name w:val="标准文件_引言五级无标题"/>
    <w:basedOn w:val="ab"/>
    <w:next w:val="affffd"/>
    <w:qFormat/>
    <w:rsid w:val="008F13C7"/>
    <w:pPr>
      <w:spacing w:beforeLines="0" w:afterLines="0" w:line="276" w:lineRule="auto"/>
    </w:pPr>
    <w:rPr>
      <w:rFonts w:ascii="宋体" w:eastAsia="宋体"/>
    </w:rPr>
  </w:style>
  <w:style w:type="paragraph" w:customStyle="1" w:styleId="affffffffff9">
    <w:name w:val="标准文件_索引标题"/>
    <w:basedOn w:val="afffff4"/>
    <w:next w:val="affffd"/>
    <w:qFormat/>
    <w:rsid w:val="008F13C7"/>
    <w:rPr>
      <w:rFonts w:hAnsi="黑体"/>
    </w:rPr>
  </w:style>
  <w:style w:type="paragraph" w:customStyle="1" w:styleId="affffffffffa">
    <w:name w:val="标准文件_脚注内容"/>
    <w:basedOn w:val="affffd"/>
    <w:qFormat/>
    <w:rsid w:val="008F13C7"/>
    <w:pPr>
      <w:ind w:leftChars="200" w:left="400" w:hangingChars="200" w:hanging="200"/>
    </w:pPr>
    <w:rPr>
      <w:sz w:val="15"/>
    </w:rPr>
  </w:style>
  <w:style w:type="paragraph" w:customStyle="1" w:styleId="affffffffffb">
    <w:name w:val="标准文件_术语条一"/>
    <w:basedOn w:val="affffffff6"/>
    <w:next w:val="affffd"/>
    <w:qFormat/>
    <w:rsid w:val="008F13C7"/>
  </w:style>
  <w:style w:type="paragraph" w:customStyle="1" w:styleId="affffffffffc">
    <w:name w:val="标准文件_术语条二"/>
    <w:basedOn w:val="affffffff9"/>
    <w:next w:val="affffd"/>
    <w:qFormat/>
    <w:rsid w:val="008F13C7"/>
  </w:style>
  <w:style w:type="paragraph" w:customStyle="1" w:styleId="affffffffffd">
    <w:name w:val="标准文件_术语条三"/>
    <w:basedOn w:val="affffffff8"/>
    <w:next w:val="affffd"/>
    <w:qFormat/>
    <w:rsid w:val="008F13C7"/>
  </w:style>
  <w:style w:type="paragraph" w:customStyle="1" w:styleId="affffffffffe">
    <w:name w:val="标准文件_术语条四"/>
    <w:basedOn w:val="affffffffb"/>
    <w:next w:val="affffd"/>
    <w:qFormat/>
    <w:rsid w:val="008F13C7"/>
  </w:style>
  <w:style w:type="paragraph" w:customStyle="1" w:styleId="afffffffffff">
    <w:name w:val="标准文件_术语条五"/>
    <w:basedOn w:val="affffffff7"/>
    <w:next w:val="affffd"/>
    <w:qFormat/>
    <w:rsid w:val="008F13C7"/>
  </w:style>
  <w:style w:type="paragraph" w:customStyle="1" w:styleId="Default">
    <w:name w:val="Default"/>
    <w:rsid w:val="008F13C7"/>
    <w:pPr>
      <w:widowControl w:val="0"/>
      <w:autoSpaceDE w:val="0"/>
      <w:autoSpaceDN w:val="0"/>
      <w:adjustRightInd w:val="0"/>
    </w:pPr>
    <w:rPr>
      <w:rFonts w:ascii="宋体" w:cs="宋体"/>
      <w:color w:val="000000"/>
      <w:sz w:val="24"/>
      <w:szCs w:val="24"/>
    </w:rPr>
  </w:style>
  <w:style w:type="character" w:customStyle="1" w:styleId="afffffffffff0">
    <w:name w:val="发布"/>
    <w:basedOn w:val="afff6"/>
    <w:rsid w:val="008F13C7"/>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E0F12813A54A77B6E8A1403EC57CC1"/>
        <w:category>
          <w:name w:val="常规"/>
          <w:gallery w:val="placeholder"/>
        </w:category>
        <w:types>
          <w:type w:val="bbPlcHdr"/>
        </w:types>
        <w:behaviors>
          <w:behavior w:val="content"/>
        </w:behaviors>
        <w:guid w:val="{99A1E961-01B0-453D-8138-CCA85A99CAB8}"/>
      </w:docPartPr>
      <w:docPartBody>
        <w:p w:rsidR="00783D9D" w:rsidRDefault="00783D9D">
          <w:pPr>
            <w:pStyle w:val="B6E0F12813A54A77B6E8A1403EC57CC1"/>
          </w:pPr>
          <w:r>
            <w:rPr>
              <w:rStyle w:val="1"/>
              <w:rFonts w:hint="eastAsia"/>
            </w:rPr>
            <w:t>单击或点击此处输入文字。</w:t>
          </w:r>
        </w:p>
      </w:docPartBody>
    </w:docPart>
    <w:docPart>
      <w:docPartPr>
        <w:name w:val="BBD25A927C99491EB5183CD612F8120E"/>
        <w:category>
          <w:name w:val="常规"/>
          <w:gallery w:val="placeholder"/>
        </w:category>
        <w:types>
          <w:type w:val="bbPlcHdr"/>
        </w:types>
        <w:behaviors>
          <w:behavior w:val="content"/>
        </w:behaviors>
        <w:guid w:val="{F6281AF7-3F08-4A69-98DD-D6B2AA4A4A56}"/>
      </w:docPartPr>
      <w:docPartBody>
        <w:p w:rsidR="00783D9D" w:rsidRDefault="00783D9D">
          <w:pPr>
            <w:pStyle w:val="BBD25A927C99491EB5183CD612F8120E"/>
          </w:pPr>
          <w:r>
            <w:rPr>
              <w:rStyle w:val="1"/>
              <w:rFonts w:hint="eastAsia"/>
            </w:rPr>
            <w:t>选择一项。</w:t>
          </w:r>
        </w:p>
      </w:docPartBody>
    </w:docPart>
    <w:docPart>
      <w:docPartPr>
        <w:name w:val="E8A035D9EC2F475787B1CCB0A185C0A0"/>
        <w:category>
          <w:name w:val="常规"/>
          <w:gallery w:val="placeholder"/>
        </w:category>
        <w:types>
          <w:type w:val="bbPlcHdr"/>
        </w:types>
        <w:behaviors>
          <w:behavior w:val="content"/>
        </w:behaviors>
        <w:guid w:val="{F83D9C45-1525-465C-8666-0625BDBA28F3}"/>
      </w:docPartPr>
      <w:docPartBody>
        <w:p w:rsidR="00783D9D" w:rsidRDefault="00783D9D">
          <w:pPr>
            <w:pStyle w:val="E8A035D9EC2F475787B1CCB0A185C0A0"/>
          </w:pPr>
          <w:r>
            <w:rPr>
              <w:rStyle w:val="1"/>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D33"/>
    <w:rsid w:val="000371B3"/>
    <w:rsid w:val="002A79A7"/>
    <w:rsid w:val="00687D33"/>
    <w:rsid w:val="00783D9D"/>
    <w:rsid w:val="008D4727"/>
    <w:rsid w:val="009B5819"/>
    <w:rsid w:val="00B01F57"/>
    <w:rsid w:val="00DC60E2"/>
    <w:rsid w:val="00DD4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D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783D9D"/>
    <w:rPr>
      <w:color w:val="808080"/>
    </w:rPr>
  </w:style>
  <w:style w:type="paragraph" w:customStyle="1" w:styleId="B6E0F12813A54A77B6E8A1403EC57CC1">
    <w:name w:val="B6E0F12813A54A77B6E8A1403EC57CC1"/>
    <w:qFormat/>
    <w:rsid w:val="00783D9D"/>
    <w:pPr>
      <w:widowControl w:val="0"/>
      <w:jc w:val="both"/>
    </w:pPr>
    <w:rPr>
      <w:kern w:val="2"/>
      <w:sz w:val="21"/>
      <w:szCs w:val="22"/>
    </w:rPr>
  </w:style>
  <w:style w:type="paragraph" w:customStyle="1" w:styleId="BBD25A927C99491EB5183CD612F8120E">
    <w:name w:val="BBD25A927C99491EB5183CD612F8120E"/>
    <w:qFormat/>
    <w:rsid w:val="00783D9D"/>
    <w:pPr>
      <w:widowControl w:val="0"/>
      <w:jc w:val="both"/>
    </w:pPr>
    <w:rPr>
      <w:kern w:val="2"/>
      <w:sz w:val="21"/>
      <w:szCs w:val="22"/>
    </w:rPr>
  </w:style>
  <w:style w:type="paragraph" w:customStyle="1" w:styleId="E8A035D9EC2F475787B1CCB0A185C0A0">
    <w:name w:val="E8A035D9EC2F475787B1CCB0A185C0A0"/>
    <w:rsid w:val="00783D9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3973C9D-5B78-4C5B-8FE8-6E5D382BF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10</Pages>
  <Words>704</Words>
  <Characters>4019</Characters>
  <Application>Microsoft Office Word</Application>
  <DocSecurity>0</DocSecurity>
  <Lines>33</Lines>
  <Paragraphs>9</Paragraphs>
  <ScaleCrop>false</ScaleCrop>
  <Company>PCMI</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xiaom3251921</dc:creator>
  <dc:description>&lt;config cover="true" show_menu="true" version="1.0.0" doctype="SDKXY"&gt;_x000d_
&lt;/config&gt;</dc:description>
  <cp:lastModifiedBy>Windows 用户</cp:lastModifiedBy>
  <cp:revision>5</cp:revision>
  <cp:lastPrinted>2021-02-02T08:22:00Z</cp:lastPrinted>
  <dcterms:created xsi:type="dcterms:W3CDTF">2023-10-18T14:10:00Z</dcterms:created>
  <dcterms:modified xsi:type="dcterms:W3CDTF">2023-11-06T01:03:00Z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2052-11.8.6.11825</vt:lpwstr>
  </property>
  <property fmtid="{D5CDD505-2E9C-101B-9397-08002B2CF9AE}" pid="15" name="ICV">
    <vt:lpwstr>C5ADEA381F3E4D08B4F83FBD3CFF7BEA</vt:lpwstr>
  </property>
</Properties>
</file>