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A52FB2"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65.020.30"/>
                  </w:textInput>
                </w:ffData>
              </w:fldChar>
            </w:r>
            <w:bookmarkStart w:id="0" w:name="ICS"/>
            <w:r w:rsidR="000A6A84">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0A6A84">
              <w:rPr>
                <w:rFonts w:ascii="黑体" w:eastAsia="黑体" w:hAnsi="黑体"/>
                <w:noProof/>
                <w:sz w:val="21"/>
                <w:szCs w:val="21"/>
              </w:rPr>
              <w:t>65.020.30</w:t>
            </w:r>
            <w:r>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tblPr>
            <w:tblGrid>
              <w:gridCol w:w="9242"/>
            </w:tblGrid>
            <w:tr w:rsidR="000F4050" w:rsidTr="008A173B">
              <w:trPr>
                <w:trHeight w:hRule="exact" w:val="1021"/>
              </w:trPr>
              <w:tc>
                <w:tcPr>
                  <w:tcW w:w="9242" w:type="dxa"/>
                  <w:vAlign w:val="center"/>
                </w:tcPr>
                <w:p w:rsidR="000F4050" w:rsidRDefault="007B6032" w:rsidP="000A1A89">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A52FB2">
                    <w:fldChar w:fldCharType="begin">
                      <w:ffData>
                        <w:name w:val="c1"/>
                        <w:enabled/>
                        <w:calcOnExit w:val="0"/>
                        <w:textInput>
                          <w:default w:val="HBAAV"/>
                          <w:maxLength w:val="7"/>
                        </w:textInput>
                      </w:ffData>
                    </w:fldChar>
                  </w:r>
                  <w:bookmarkStart w:id="1" w:name="c1"/>
                  <w:r w:rsidR="005A786D">
                    <w:instrText xml:space="preserve"> FORMTEXT </w:instrText>
                  </w:r>
                  <w:r w:rsidR="00A52FB2">
                    <w:fldChar w:fldCharType="separate"/>
                  </w:r>
                  <w:r w:rsidR="005A786D">
                    <w:rPr>
                      <w:noProof/>
                    </w:rPr>
                    <w:t>HBAAV</w:t>
                  </w:r>
                  <w:r w:rsidR="00A52FB2">
                    <w:fldChar w:fldCharType="end"/>
                  </w:r>
                  <w:bookmarkEnd w:id="1"/>
                </w:p>
              </w:tc>
            </w:tr>
          </w:tbl>
          <w:p w:rsidR="00FB231D" w:rsidRPr="00672BFD" w:rsidRDefault="00A52FB2"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B 43"/>
                  </w:textInput>
                </w:ffData>
              </w:fldChar>
            </w:r>
            <w:bookmarkStart w:id="2" w:name="CSDN"/>
            <w:r w:rsidR="000A6A84">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0A6A84">
              <w:rPr>
                <w:rFonts w:ascii="黑体" w:eastAsia="黑体" w:hAnsi="黑体"/>
                <w:noProof/>
                <w:sz w:val="21"/>
                <w:szCs w:val="21"/>
              </w:rPr>
              <w:t>B 43</w:t>
            </w:r>
            <w:r>
              <w:rPr>
                <w:rFonts w:ascii="黑体" w:eastAsia="黑体" w:hAnsi="黑体"/>
                <w:sz w:val="21"/>
                <w:szCs w:val="21"/>
              </w:rPr>
              <w:fldChar w:fldCharType="end"/>
            </w:r>
            <w:bookmarkEnd w:id="2"/>
          </w:p>
        </w:tc>
      </w:tr>
    </w:tbl>
    <w:bookmarkStart w:id="3" w:name="_Hlk26473981"/>
    <w:p w:rsidR="0000040A" w:rsidRPr="007B7453" w:rsidRDefault="00A52FB2" w:rsidP="000107E0">
      <w:pPr>
        <w:pStyle w:val="affff1"/>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default w:val="河北省畜牧兽医学会"/>
            </w:textInput>
          </w:ffData>
        </w:fldChar>
      </w:r>
      <w:bookmarkStart w:id="4" w:name="c2"/>
      <w:r w:rsidR="005A786D">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5A786D">
        <w:rPr>
          <w:rFonts w:ascii="黑体" w:eastAsia="黑体" w:hint="eastAsia"/>
          <w:b w:val="0"/>
          <w:noProof/>
          <w:w w:val="100"/>
          <w:sz w:val="48"/>
        </w:rPr>
        <w:t>河北省畜牧兽医学会</w:t>
      </w:r>
      <w:r>
        <w:rPr>
          <w:rFonts w:ascii="黑体" w:eastAsia="黑体"/>
          <w:b w:val="0"/>
          <w:w w:val="100"/>
          <w:sz w:val="48"/>
        </w:rPr>
        <w:fldChar w:fldCharType="end"/>
      </w:r>
      <w:bookmarkEnd w:id="4"/>
      <w:r w:rsidR="00AE2A69">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A52FB2">
        <w:fldChar w:fldCharType="begin">
          <w:ffData>
            <w:name w:val="文字1"/>
            <w:enabled/>
            <w:calcOnExit w:val="0"/>
            <w:textInput>
              <w:default w:val="HBAAV"/>
            </w:textInput>
          </w:ffData>
        </w:fldChar>
      </w:r>
      <w:bookmarkStart w:id="5" w:name="文字1"/>
      <w:r w:rsidR="005A786D">
        <w:instrText xml:space="preserve"> FORMTEXT </w:instrText>
      </w:r>
      <w:r w:rsidR="00A52FB2">
        <w:fldChar w:fldCharType="separate"/>
      </w:r>
      <w:r w:rsidR="005A786D">
        <w:t>HBAAV</w:t>
      </w:r>
      <w:r w:rsidR="00A52FB2">
        <w:fldChar w:fldCharType="end"/>
      </w:r>
      <w:bookmarkEnd w:id="5"/>
      <w:r w:rsidR="00634D9E">
        <w:t xml:space="preserve"> </w:t>
      </w:r>
      <w:r w:rsidR="00A52FB2">
        <w:fldChar w:fldCharType="begin">
          <w:ffData>
            <w:name w:val="NSTD_CODE_F"/>
            <w:enabled/>
            <w:calcOnExit w:val="0"/>
            <w:textInput>
              <w:default w:val="XXXX"/>
            </w:textInput>
          </w:ffData>
        </w:fldChar>
      </w:r>
      <w:bookmarkStart w:id="6" w:name="NSTD_CODE_F"/>
      <w:r w:rsidR="00EB31ED">
        <w:instrText xml:space="preserve"> FORMTEXT </w:instrText>
      </w:r>
      <w:r w:rsidR="00A52FB2">
        <w:fldChar w:fldCharType="separate"/>
      </w:r>
      <w:r w:rsidR="00EB31ED">
        <w:t>XXXX</w:t>
      </w:r>
      <w:r w:rsidR="00A52FB2">
        <w:fldChar w:fldCharType="end"/>
      </w:r>
      <w:bookmarkEnd w:id="6"/>
      <w:r w:rsidR="004644A6" w:rsidRPr="004644A6">
        <w:rPr>
          <w:rFonts w:hAnsi="黑体"/>
        </w:rPr>
        <w:t>—</w:t>
      </w:r>
      <w:r w:rsidR="00A52FB2">
        <w:fldChar w:fldCharType="begin">
          <w:ffData>
            <w:name w:val="NSTD_CODE_B"/>
            <w:enabled/>
            <w:calcOnExit w:val="0"/>
            <w:textInput>
              <w:default w:val="XXXX"/>
            </w:textInput>
          </w:ffData>
        </w:fldChar>
      </w:r>
      <w:bookmarkStart w:id="7" w:name="NSTD_CODE_B"/>
      <w:r w:rsidR="00087A77">
        <w:instrText xml:space="preserve"> FORMTEXT </w:instrText>
      </w:r>
      <w:r w:rsidR="00A52FB2">
        <w:fldChar w:fldCharType="separate"/>
      </w:r>
      <w:r w:rsidR="00087A77">
        <w:t>XXXX</w:t>
      </w:r>
      <w:r w:rsidR="00A52FB2">
        <w:fldChar w:fldCharType="end"/>
      </w:r>
      <w:bookmarkEnd w:id="7"/>
    </w:p>
    <w:p w:rsidR="00E846C8" w:rsidRPr="001E4882" w:rsidRDefault="00A52FB2"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A52FB2" w:rsidP="007B7453">
      <w:pPr>
        <w:spacing w:line="240" w:lineRule="auto"/>
        <w:rPr>
          <w:rFonts w:ascii="黑体" w:eastAsia="黑体" w:hAnsi="黑体"/>
          <w:kern w:val="0"/>
          <w:sz w:val="10"/>
          <w:szCs w:val="10"/>
        </w:rPr>
      </w:pPr>
      <w:r>
        <w:rPr>
          <w:rFonts w:ascii="黑体" w:eastAsia="黑体" w:hAnsi="黑体"/>
          <w:noProof/>
          <w:kern w:val="0"/>
          <w:sz w:val="10"/>
          <w:szCs w:val="10"/>
        </w:rPr>
        <w:pict>
          <v:line id="直接连接符 73" o:spid="_x0000_s2051"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A52FB2" w:rsidP="00463B77">
      <w:pPr>
        <w:pStyle w:val="afffffffffe"/>
        <w:framePr w:h="6974" w:hRule="exact" w:wrap="around" w:x="1419" w:anchorLock="1"/>
      </w:pPr>
      <w:r>
        <w:fldChar w:fldCharType="begin">
          <w:ffData>
            <w:name w:val="CSTD_NAME"/>
            <w:enabled/>
            <w:calcOnExit w:val="0"/>
            <w:textInput>
              <w:default w:val="河北省农产品区域公用品牌-石家庄太行鸡 养殖基地建设规程"/>
            </w:textInput>
          </w:ffData>
        </w:fldChar>
      </w:r>
      <w:bookmarkStart w:id="9" w:name="CSTD_NAME"/>
      <w:r w:rsidR="005A786D">
        <w:instrText xml:space="preserve"> FORMTEXT </w:instrText>
      </w:r>
      <w:r>
        <w:fldChar w:fldCharType="separate"/>
      </w:r>
      <w:r w:rsidR="00740C2E">
        <w:t xml:space="preserve">河北省农产品区域公用品牌-石家庄太行鸡 </w:t>
      </w:r>
      <w:r w:rsidR="00740C2E">
        <w:br/>
        <w:t>养殖基地建设规程</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A52FB2"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ffData>
        </w:fldChar>
      </w:r>
      <w:bookmarkStart w:id="10" w:name="ESTD_NAME"/>
      <w:r w:rsidR="00CD26F1">
        <w:rPr>
          <w:rFonts w:eastAsia="黑体"/>
          <w:noProof/>
          <w:szCs w:val="28"/>
        </w:rPr>
        <w:instrText xml:space="preserve"> FORMTEXT </w:instrText>
      </w:r>
      <w:r>
        <w:rPr>
          <w:rFonts w:eastAsia="黑体"/>
          <w:noProof/>
          <w:szCs w:val="28"/>
        </w:rPr>
      </w:r>
      <w:r>
        <w:rPr>
          <w:rFonts w:eastAsia="黑体"/>
          <w:noProof/>
          <w:szCs w:val="28"/>
        </w:rPr>
        <w:fldChar w:fldCharType="separate"/>
      </w:r>
      <w:r w:rsidR="00BA1969">
        <w:rPr>
          <w:rFonts w:eastAsia="黑体"/>
          <w:noProof/>
          <w:szCs w:val="28"/>
        </w:rPr>
        <w:t> </w:t>
      </w:r>
      <w:r w:rsidR="00BA1969">
        <w:rPr>
          <w:rFonts w:eastAsia="黑体"/>
          <w:noProof/>
          <w:szCs w:val="28"/>
        </w:rPr>
        <w:t> </w:t>
      </w:r>
      <w:r w:rsidR="00BA1969">
        <w:rPr>
          <w:rFonts w:eastAsia="黑体"/>
          <w:noProof/>
          <w:szCs w:val="28"/>
        </w:rPr>
        <w:t> </w:t>
      </w:r>
      <w:r w:rsidR="00BA1969">
        <w:rPr>
          <w:rFonts w:eastAsia="黑体"/>
          <w:noProof/>
          <w:szCs w:val="28"/>
        </w:rPr>
        <w:t> </w:t>
      </w:r>
      <w:r w:rsidR="00BA1969">
        <w:rPr>
          <w:rFonts w:eastAsia="黑体"/>
          <w:noProof/>
          <w:szCs w:val="28"/>
        </w:rPr>
        <w:t> </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52FB2"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CD26F1">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1"/>
    </w:p>
    <w:p w:rsidR="0036429C" w:rsidRDefault="00A52FB2"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sidR="00B378E5">
        <w:rPr>
          <w:noProof/>
          <w:sz w:val="21"/>
          <w:szCs w:val="28"/>
        </w:rPr>
        <w:instrText xml:space="preserve"> FORMTEXT </w:instrText>
      </w:r>
      <w:r>
        <w:rPr>
          <w:noProof/>
          <w:sz w:val="21"/>
          <w:szCs w:val="28"/>
        </w:rPr>
      </w:r>
      <w:r>
        <w:rPr>
          <w:noProof/>
          <w:sz w:val="21"/>
          <w:szCs w:val="28"/>
        </w:rPr>
        <w:fldChar w:fldCharType="separate"/>
      </w:r>
      <w:r w:rsidR="00CD26F1">
        <w:rPr>
          <w:noProof/>
          <w:sz w:val="21"/>
          <w:szCs w:val="28"/>
        </w:rPr>
        <w:t> </w:t>
      </w:r>
      <w:r w:rsidR="00CD26F1">
        <w:rPr>
          <w:noProof/>
          <w:sz w:val="21"/>
          <w:szCs w:val="28"/>
        </w:rPr>
        <w:t> </w:t>
      </w:r>
      <w:r w:rsidR="00CD26F1">
        <w:rPr>
          <w:noProof/>
          <w:sz w:val="21"/>
          <w:szCs w:val="28"/>
        </w:rPr>
        <w:t> </w:t>
      </w:r>
      <w:r w:rsidR="00CD26F1">
        <w:rPr>
          <w:noProof/>
          <w:sz w:val="21"/>
          <w:szCs w:val="28"/>
        </w:rPr>
        <w:t> </w:t>
      </w:r>
      <w:r w:rsidR="00CD26F1">
        <w:rPr>
          <w:noProof/>
          <w:sz w:val="21"/>
          <w:szCs w:val="28"/>
        </w:rPr>
        <w:t> </w:t>
      </w:r>
      <w:r>
        <w:rPr>
          <w:noProof/>
          <w:sz w:val="21"/>
          <w:szCs w:val="28"/>
        </w:rPr>
        <w:fldChar w:fldCharType="end"/>
      </w:r>
      <w:bookmarkEnd w:id="12"/>
    </w:p>
    <w:p w:rsidR="00DE703F" w:rsidRPr="00A6537A" w:rsidRDefault="00A52FB2" w:rsidP="000A1A89">
      <w:pPr>
        <w:pStyle w:val="affffffe"/>
        <w:framePr w:w="9639" w:h="6974" w:hRule="exact" w:wrap="around" w:vAnchor="page" w:hAnchor="page" w:x="1419" w:y="6408" w:anchorLock="1"/>
        <w:spacing w:beforeLines="300" w:afterLines="30" w:line="240" w:lineRule="auto"/>
        <w:textAlignment w:val="bottom"/>
        <w:rPr>
          <w:b/>
          <w:noProof/>
          <w:sz w:val="21"/>
          <w:szCs w:val="28"/>
        </w:rPr>
      </w:pPr>
      <w:r>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005A786D">
        <w:rPr>
          <w:b/>
          <w:noProof/>
          <w:sz w:val="21"/>
          <w:szCs w:val="28"/>
        </w:rPr>
        <w:instrText xml:space="preserve"> FORMDROPDOWN </w:instrText>
      </w:r>
      <w:r>
        <w:rPr>
          <w:b/>
          <w:noProof/>
          <w:sz w:val="21"/>
          <w:szCs w:val="28"/>
        </w:rPr>
      </w:r>
      <w:r>
        <w:rPr>
          <w:b/>
          <w:noProof/>
          <w:sz w:val="21"/>
          <w:szCs w:val="28"/>
        </w:rPr>
        <w:fldChar w:fldCharType="separate"/>
      </w:r>
      <w:r>
        <w:rPr>
          <w:b/>
          <w:noProof/>
          <w:sz w:val="21"/>
          <w:szCs w:val="28"/>
        </w:rPr>
        <w:fldChar w:fldCharType="end"/>
      </w:r>
      <w:bookmarkEnd w:id="13"/>
    </w:p>
    <w:p w:rsidR="00CD50A1" w:rsidRDefault="00A52FB2"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sidR="00087A77">
        <w:rPr>
          <w:rFonts w:ascii="黑体"/>
        </w:rPr>
        <w:instrText xml:space="preserve"> FORMTEXT </w:instrText>
      </w:r>
      <w:r>
        <w:rPr>
          <w:rFonts w:ascii="黑体"/>
        </w:rPr>
      </w:r>
      <w:r>
        <w:rPr>
          <w:rFonts w:ascii="黑体"/>
        </w:rPr>
        <w:fldChar w:fldCharType="separate"/>
      </w:r>
      <w:r w:rsidR="00322930">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6"/>
      <w:r w:rsidR="00CD50A1">
        <w:rPr>
          <w:rFonts w:hint="eastAsia"/>
        </w:rPr>
        <w:t>发布</w:t>
      </w:r>
    </w:p>
    <w:p w:rsidR="00CD50A1" w:rsidRDefault="00A52FB2"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9"/>
      <w:r w:rsidR="00CD50A1">
        <w:rPr>
          <w:rFonts w:hint="eastAsia"/>
        </w:rPr>
        <w:t>实施</w:t>
      </w:r>
    </w:p>
    <w:p w:rsidR="007B7453" w:rsidRPr="004C7E8B" w:rsidRDefault="00A52FB2" w:rsidP="004C25A2">
      <w:pPr>
        <w:pStyle w:val="afffffffe"/>
        <w:framePr w:h="584" w:hRule="exact" w:hSpace="181" w:vSpace="181" w:wrap="around" w:y="14800"/>
        <w:rPr>
          <w:rFonts w:hAnsi="黑体"/>
        </w:rPr>
      </w:pPr>
      <w:r>
        <w:rPr>
          <w:rFonts w:hAnsi="黑体"/>
          <w:w w:val="100"/>
          <w:sz w:val="28"/>
        </w:rPr>
        <w:fldChar w:fldCharType="begin">
          <w:ffData>
            <w:name w:val="fm"/>
            <w:enabled/>
            <w:calcOnExit w:val="0"/>
            <w:textInput>
              <w:default w:val="河北省畜牧兽医学会"/>
            </w:textInput>
          </w:ffData>
        </w:fldChar>
      </w:r>
      <w:bookmarkStart w:id="20" w:name="fm"/>
      <w:r w:rsidR="005A786D">
        <w:rPr>
          <w:rFonts w:hAnsi="黑体"/>
          <w:w w:val="100"/>
          <w:sz w:val="28"/>
        </w:rPr>
        <w:instrText xml:space="preserve"> FORMTEXT </w:instrText>
      </w:r>
      <w:r>
        <w:rPr>
          <w:rFonts w:hAnsi="黑体"/>
          <w:w w:val="100"/>
          <w:sz w:val="28"/>
        </w:rPr>
      </w:r>
      <w:r>
        <w:rPr>
          <w:rFonts w:hAnsi="黑体"/>
          <w:w w:val="100"/>
          <w:sz w:val="28"/>
        </w:rPr>
        <w:fldChar w:fldCharType="separate"/>
      </w:r>
      <w:r w:rsidR="005A786D">
        <w:rPr>
          <w:rFonts w:hAnsi="黑体"/>
          <w:noProof/>
          <w:w w:val="100"/>
          <w:sz w:val="28"/>
        </w:rPr>
        <w:t>河北省畜牧兽医学会</w:t>
      </w:r>
      <w:r>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007B7453" w:rsidRPr="004C7E8B">
        <w:rPr>
          <w:rStyle w:val="afffffffffff3"/>
          <w:rFonts w:hAnsi="黑体" w:hint="eastAsia"/>
          <w:position w:val="0"/>
        </w:rPr>
        <w:t>发</w:t>
      </w:r>
      <w:r w:rsidR="007B7453" w:rsidRPr="004C7E8B">
        <w:rPr>
          <w:rStyle w:val="afffffffffff3"/>
          <w:rFonts w:hAnsi="黑体" w:hint="eastAsia"/>
          <w:spacing w:val="0"/>
          <w:position w:val="0"/>
        </w:rPr>
        <w:t>布</w:t>
      </w:r>
    </w:p>
    <w:p w:rsidR="00A02BAE" w:rsidRPr="00CD50A1" w:rsidRDefault="00A52FB2" w:rsidP="00A02BAE">
      <w:pPr>
        <w:rPr>
          <w:rFonts w:ascii="宋体" w:hAnsi="宋体"/>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noProof/>
          <w:sz w:val="28"/>
          <w:szCs w:val="28"/>
        </w:rPr>
        <w:pict>
          <v:line id="直接连接符 5" o:spid="_x0000_s2050"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w:r>
    </w:p>
    <w:p w:rsidR="005A786D" w:rsidRDefault="005A786D" w:rsidP="005A786D">
      <w:pPr>
        <w:pStyle w:val="a6"/>
        <w:spacing w:before="900" w:after="360"/>
      </w:pPr>
      <w:bookmarkStart w:id="21" w:name="BookMark2"/>
      <w:r w:rsidRPr="005A786D">
        <w:rPr>
          <w:spacing w:val="320"/>
        </w:rPr>
        <w:lastRenderedPageBreak/>
        <w:t>前</w:t>
      </w:r>
      <w:r>
        <w:t>言</w:t>
      </w:r>
    </w:p>
    <w:p w:rsidR="005A786D" w:rsidRDefault="005A786D" w:rsidP="005A786D">
      <w:pPr>
        <w:pStyle w:val="affff6"/>
        <w:ind w:firstLine="420"/>
      </w:pPr>
      <w:r>
        <w:rPr>
          <w:rFonts w:hint="eastAsia"/>
        </w:rPr>
        <w:t>本文件按照GB/T 1.1—2020《标准化工作导则  第1部分：标准化文件的结构和起草规则》的规定起草。</w:t>
      </w:r>
    </w:p>
    <w:p w:rsidR="005A786D" w:rsidRDefault="005A786D" w:rsidP="005A786D">
      <w:pPr>
        <w:pStyle w:val="affff6"/>
        <w:ind w:firstLine="420"/>
        <w:rPr>
          <w:kern w:val="2"/>
          <w:szCs w:val="21"/>
        </w:rPr>
      </w:pPr>
      <w:r>
        <w:t>请注意本文件的某些内容可能涉及专利。本文件的发布机构不承担识别专利的责任。</w:t>
      </w:r>
    </w:p>
    <w:p w:rsidR="005A786D" w:rsidRDefault="005A786D" w:rsidP="005A786D">
      <w:pPr>
        <w:pStyle w:val="affff6"/>
        <w:ind w:firstLine="420"/>
      </w:pPr>
      <w:r>
        <w:rPr>
          <w:rFonts w:hint="eastAsia"/>
        </w:rPr>
        <w:t>本文件由</w:t>
      </w:r>
      <w:r w:rsidRPr="005A786D">
        <w:rPr>
          <w:rFonts w:hint="eastAsia"/>
        </w:rPr>
        <w:t>河北省畜牧兽医学会提出并归口</w:t>
      </w:r>
      <w:r>
        <w:rPr>
          <w:rFonts w:hint="eastAsia"/>
        </w:rPr>
        <w:t>。</w:t>
      </w:r>
    </w:p>
    <w:p w:rsidR="005A786D" w:rsidRDefault="005A786D" w:rsidP="005A786D">
      <w:pPr>
        <w:pStyle w:val="affff6"/>
        <w:ind w:firstLine="420"/>
      </w:pPr>
      <w:r>
        <w:rPr>
          <w:rFonts w:hint="eastAsia"/>
        </w:rPr>
        <w:t>本文件起草单位：</w:t>
      </w:r>
      <w:r w:rsidRPr="005A786D">
        <w:rPr>
          <w:rFonts w:hint="eastAsia"/>
        </w:rPr>
        <w:t>河北舒隽科技有限公司、石家庄市畜牧技术推广站、石家庄市畜牧兽医学会、赞皇县天然农产品开发有限公司、石家庄洛杉奇食品有限公司、石家庄乐丰牧业有限公司、河北乐润农业发展有限公司。</w:t>
      </w:r>
    </w:p>
    <w:p w:rsidR="005A786D" w:rsidRDefault="005A786D" w:rsidP="005A786D">
      <w:pPr>
        <w:pStyle w:val="affff6"/>
        <w:ind w:firstLine="420"/>
      </w:pPr>
      <w:r>
        <w:rPr>
          <w:rFonts w:hint="eastAsia"/>
        </w:rPr>
        <w:t>本文件主要起草人：</w:t>
      </w:r>
      <w:r w:rsidR="000A1A89" w:rsidRPr="000A1A89">
        <w:rPr>
          <w:rFonts w:hint="eastAsia"/>
        </w:rPr>
        <w:t>褚素乔、许亚改、桂蕴、姚慧敏、牛旭达、谢艳华、李桂军、郝丹、谷玉飞</w:t>
      </w:r>
      <w:r w:rsidRPr="005A786D">
        <w:rPr>
          <w:rFonts w:hint="eastAsia"/>
        </w:rPr>
        <w:t>。</w:t>
      </w:r>
    </w:p>
    <w:p w:rsidR="005A786D" w:rsidRDefault="005A786D" w:rsidP="005A786D">
      <w:pPr>
        <w:pStyle w:val="affff6"/>
        <w:ind w:firstLine="420"/>
      </w:pPr>
    </w:p>
    <w:p w:rsidR="005A786D" w:rsidRPr="005A786D" w:rsidRDefault="005A786D" w:rsidP="005A786D">
      <w:pPr>
        <w:pStyle w:val="affff6"/>
        <w:ind w:firstLine="420"/>
        <w:sectPr w:rsidR="005A786D" w:rsidRPr="005A786D" w:rsidSect="005A786D">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2" w:name="BookMark4"/>
      <w:bookmarkEnd w:id="21"/>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634E3E06D3AE41078795A31CC77201F1"/>
        </w:placeholder>
      </w:sdtPr>
      <w:sdtContent>
        <w:bookmarkStart w:id="23" w:name="NEW_STAND_NAME" w:displacedByCustomXml="prev"/>
        <w:p w:rsidR="00F26B7E" w:rsidRPr="00F26B7E" w:rsidRDefault="000A6A84" w:rsidP="000A1A89">
          <w:pPr>
            <w:pStyle w:val="afffffffff1"/>
            <w:spacing w:beforeLines="1" w:afterLines="220"/>
          </w:pPr>
          <w:r w:rsidRPr="000A6A84">
            <w:rPr>
              <w:rFonts w:hint="eastAsia"/>
            </w:rPr>
            <w:t xml:space="preserve">河北省农产品区域公用品牌-石家庄太行鸡 </w:t>
          </w:r>
          <w:r w:rsidR="00740C2E">
            <w:br/>
          </w:r>
          <w:r w:rsidRPr="000A6A84">
            <w:rPr>
              <w:rFonts w:hint="eastAsia"/>
            </w:rPr>
            <w:t>养殖基地建设规程</w:t>
          </w:r>
        </w:p>
      </w:sdtContent>
    </w:sdt>
    <w:bookmarkEnd w:id="23" w:displacedByCustomXml="prev"/>
    <w:p w:rsidR="00E2552F" w:rsidRDefault="00E2552F" w:rsidP="00A77CCB">
      <w:pPr>
        <w:pStyle w:val="affc"/>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2964"/>
      <w:r>
        <w:rPr>
          <w:rFonts w:hint="eastAsia"/>
        </w:rPr>
        <w:t>范围</w:t>
      </w:r>
      <w:bookmarkEnd w:id="24"/>
      <w:bookmarkEnd w:id="25"/>
      <w:bookmarkEnd w:id="26"/>
      <w:bookmarkEnd w:id="27"/>
      <w:bookmarkEnd w:id="28"/>
      <w:bookmarkEnd w:id="29"/>
      <w:bookmarkEnd w:id="30"/>
      <w:bookmarkEnd w:id="31"/>
      <w:bookmarkEnd w:id="32"/>
    </w:p>
    <w:p w:rsidR="000A6A84" w:rsidRDefault="000A6A84" w:rsidP="000A6A84">
      <w:pPr>
        <w:pStyle w:val="affff6"/>
        <w:ind w:firstLine="420"/>
      </w:pPr>
      <w:bookmarkStart w:id="33" w:name="_Toc17233326"/>
      <w:bookmarkStart w:id="34" w:name="_Toc17233334"/>
      <w:bookmarkStart w:id="35" w:name="_Toc24884212"/>
      <w:bookmarkStart w:id="36" w:name="_Toc24884219"/>
      <w:bookmarkStart w:id="37" w:name="_Toc26648466"/>
      <w:r>
        <w:rPr>
          <w:rFonts w:hint="eastAsia"/>
        </w:rPr>
        <w:t>本文件规定了太行鸡养殖基地建设的术语和定义、选址布局、设施设备、引种及养殖规模、生产管理、废弃物处理等</w:t>
      </w:r>
      <w:r w:rsidR="00B311DE">
        <w:rPr>
          <w:rFonts w:hint="eastAsia"/>
        </w:rPr>
        <w:t>要求</w:t>
      </w:r>
      <w:r>
        <w:rPr>
          <w:rFonts w:hint="eastAsia"/>
        </w:rPr>
        <w:t>。</w:t>
      </w:r>
    </w:p>
    <w:p w:rsidR="008B0C9C" w:rsidRDefault="000A6A84" w:rsidP="000A6A84">
      <w:pPr>
        <w:pStyle w:val="affff6"/>
        <w:ind w:firstLine="420"/>
      </w:pPr>
      <w:r>
        <w:rPr>
          <w:rFonts w:hint="eastAsia"/>
        </w:rPr>
        <w:t>本文件适用于授权使用“河北省农产品区域公用品牌 石家庄太行鸡”品牌的养殖基地的建设。</w:t>
      </w:r>
    </w:p>
    <w:p w:rsidR="00E2552F" w:rsidRDefault="00E2552F" w:rsidP="00A77CCB">
      <w:pPr>
        <w:pStyle w:val="affc"/>
        <w:spacing w:before="240" w:after="240"/>
      </w:pPr>
      <w:bookmarkStart w:id="38" w:name="_Toc26718931"/>
      <w:bookmarkStart w:id="39" w:name="_Toc26986531"/>
      <w:bookmarkStart w:id="40" w:name="_Toc26986772"/>
      <w:bookmarkStart w:id="41" w:name="_Toc97192965"/>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75417AF569BC430092EEFB2339D9171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0A6A84" w:rsidRDefault="000A6A84" w:rsidP="000A6A84">
      <w:pPr>
        <w:pStyle w:val="affff6"/>
        <w:ind w:firstLine="420"/>
      </w:pPr>
      <w:r>
        <w:rPr>
          <w:rFonts w:hint="eastAsia"/>
        </w:rPr>
        <w:t>GB</w:t>
      </w:r>
      <w:r w:rsidR="00B311DE">
        <w:t xml:space="preserve"> </w:t>
      </w:r>
      <w:r>
        <w:rPr>
          <w:rFonts w:hint="eastAsia"/>
        </w:rPr>
        <w:t>16548</w:t>
      </w:r>
      <w:r>
        <w:t xml:space="preserve">  </w:t>
      </w:r>
      <w:r>
        <w:rPr>
          <w:rFonts w:hint="eastAsia"/>
        </w:rPr>
        <w:t>病害动物和病害动物产品生物安全处理规程</w:t>
      </w:r>
    </w:p>
    <w:p w:rsidR="000A6A84" w:rsidRDefault="000A6A84" w:rsidP="000A6A84">
      <w:pPr>
        <w:pStyle w:val="affff6"/>
        <w:ind w:firstLine="420"/>
      </w:pPr>
      <w:r>
        <w:rPr>
          <w:rFonts w:hint="eastAsia"/>
        </w:rPr>
        <w:t>NY/T 1952</w:t>
      </w:r>
      <w:r>
        <w:t xml:space="preserve">  </w:t>
      </w:r>
      <w:r>
        <w:rPr>
          <w:rFonts w:hint="eastAsia"/>
        </w:rPr>
        <w:t>动物免疫接种技术规范</w:t>
      </w:r>
    </w:p>
    <w:p w:rsidR="000A6A84" w:rsidRDefault="000A6A84" w:rsidP="000A6A84">
      <w:pPr>
        <w:pStyle w:val="affff6"/>
        <w:ind w:firstLine="420"/>
      </w:pPr>
      <w:r>
        <w:rPr>
          <w:rFonts w:hint="eastAsia"/>
        </w:rPr>
        <w:t>NY/T 2664—</w:t>
      </w:r>
      <w:r w:rsidRPr="000A6A84">
        <w:t>2014</w:t>
      </w:r>
      <w:r>
        <w:t xml:space="preserve">  </w:t>
      </w:r>
      <w:r>
        <w:rPr>
          <w:rFonts w:hint="eastAsia"/>
        </w:rPr>
        <w:t xml:space="preserve">标准化养殖场 </w:t>
      </w:r>
      <w:r>
        <w:t xml:space="preserve"> </w:t>
      </w:r>
      <w:r>
        <w:rPr>
          <w:rFonts w:hint="eastAsia"/>
        </w:rPr>
        <w:t>蛋鸡</w:t>
      </w:r>
    </w:p>
    <w:p w:rsidR="000A6A84" w:rsidRDefault="000A6A84" w:rsidP="000A6A84">
      <w:pPr>
        <w:pStyle w:val="affff6"/>
        <w:ind w:firstLine="420"/>
      </w:pPr>
      <w:r>
        <w:rPr>
          <w:rFonts w:hint="eastAsia"/>
        </w:rPr>
        <w:t>NY/T 3023</w:t>
      </w:r>
      <w:r>
        <w:t xml:space="preserve">  </w:t>
      </w:r>
      <w:r>
        <w:rPr>
          <w:rFonts w:hint="eastAsia"/>
        </w:rPr>
        <w:t>畜禽粪污处理场建设标准</w:t>
      </w:r>
    </w:p>
    <w:p w:rsidR="000A6A84" w:rsidRDefault="000A6A84" w:rsidP="000A6A84">
      <w:pPr>
        <w:pStyle w:val="affff6"/>
        <w:ind w:firstLine="420"/>
      </w:pPr>
      <w:r>
        <w:rPr>
          <w:rFonts w:hint="eastAsia"/>
        </w:rPr>
        <w:t>NY/T 3075</w:t>
      </w:r>
      <w:r>
        <w:t xml:space="preserve">  </w:t>
      </w:r>
      <w:r>
        <w:rPr>
          <w:rFonts w:hint="eastAsia"/>
        </w:rPr>
        <w:t>畜禽养殖场消毒技术</w:t>
      </w:r>
    </w:p>
    <w:p w:rsidR="000A6A84" w:rsidRDefault="000A6A84" w:rsidP="000A6A84">
      <w:pPr>
        <w:pStyle w:val="affff6"/>
        <w:ind w:firstLine="420"/>
      </w:pPr>
      <w:r>
        <w:rPr>
          <w:rFonts w:hint="eastAsia"/>
        </w:rPr>
        <w:t>NY</w:t>
      </w:r>
      <w:r w:rsidR="00593B08">
        <w:t xml:space="preserve"> </w:t>
      </w:r>
      <w:r>
        <w:rPr>
          <w:rFonts w:hint="eastAsia"/>
        </w:rPr>
        <w:t>5027</w:t>
      </w:r>
      <w:r>
        <w:t xml:space="preserve">  </w:t>
      </w:r>
      <w:r>
        <w:rPr>
          <w:rFonts w:hint="eastAsia"/>
        </w:rPr>
        <w:t xml:space="preserve">无公害食品 </w:t>
      </w:r>
      <w:r>
        <w:t xml:space="preserve"> </w:t>
      </w:r>
      <w:r>
        <w:rPr>
          <w:rFonts w:hint="eastAsia"/>
        </w:rPr>
        <w:t>畜禽饮用水水质</w:t>
      </w:r>
    </w:p>
    <w:p w:rsidR="000A6A84" w:rsidRDefault="000A6A84" w:rsidP="000A6A84">
      <w:pPr>
        <w:pStyle w:val="affff6"/>
        <w:ind w:firstLine="420"/>
      </w:pPr>
      <w:r>
        <w:rPr>
          <w:rFonts w:hint="eastAsia"/>
        </w:rPr>
        <w:t>DB13/T 2286—</w:t>
      </w:r>
      <w:r w:rsidRPr="000A6A84">
        <w:t>201</w:t>
      </w:r>
      <w:r>
        <w:t xml:space="preserve">5  </w:t>
      </w:r>
      <w:r>
        <w:rPr>
          <w:rFonts w:hint="eastAsia"/>
        </w:rPr>
        <w:t>太行鸡生态养殖鸡舍建造技术规程</w:t>
      </w:r>
    </w:p>
    <w:p w:rsidR="000A6A84" w:rsidRDefault="000A6A84" w:rsidP="000A6A84">
      <w:pPr>
        <w:pStyle w:val="affff6"/>
        <w:ind w:firstLine="420"/>
      </w:pPr>
      <w:r>
        <w:rPr>
          <w:rFonts w:hint="eastAsia"/>
        </w:rPr>
        <w:t>DB13/T 2661—</w:t>
      </w:r>
      <w:r w:rsidRPr="000A6A84">
        <w:t>2018</w:t>
      </w:r>
      <w:r>
        <w:t xml:space="preserve">  </w:t>
      </w:r>
      <w:r>
        <w:rPr>
          <w:rFonts w:hint="eastAsia"/>
        </w:rPr>
        <w:t>太行鸡生态放养技术规程</w:t>
      </w:r>
    </w:p>
    <w:p w:rsidR="00AA6EC9" w:rsidRPr="008A57E6" w:rsidRDefault="000A6A84" w:rsidP="000A6A84">
      <w:pPr>
        <w:pStyle w:val="affff6"/>
        <w:ind w:firstLine="420"/>
      </w:pPr>
      <w:r>
        <w:rPr>
          <w:rFonts w:hint="eastAsia"/>
        </w:rPr>
        <w:t>DB13/T 5058—2019</w:t>
      </w:r>
      <w:r>
        <w:t xml:space="preserve">  </w:t>
      </w:r>
      <w:r>
        <w:rPr>
          <w:rFonts w:hint="eastAsia"/>
        </w:rPr>
        <w:t>放养鸡球虫病防治技术规程</w:t>
      </w:r>
    </w:p>
    <w:p w:rsidR="00B265BC" w:rsidRPr="00E030F9" w:rsidRDefault="00FD59EB" w:rsidP="00FD59EB">
      <w:pPr>
        <w:pStyle w:val="affc"/>
        <w:spacing w:before="240" w:after="240"/>
      </w:pPr>
      <w:bookmarkStart w:id="42" w:name="_Toc97192966"/>
      <w:r>
        <w:rPr>
          <w:rFonts w:hint="eastAsia"/>
          <w:szCs w:val="21"/>
        </w:rPr>
        <w:t>术语和定义</w:t>
      </w:r>
      <w:bookmarkEnd w:id="42"/>
    </w:p>
    <w:bookmarkStart w:id="43" w:name="_Toc26986532" w:displacedByCustomXml="next"/>
    <w:bookmarkEnd w:id="43" w:displacedByCustomXml="next"/>
    <w:sdt>
      <w:sdtPr>
        <w:id w:val="-1909835108"/>
        <w:placeholder>
          <w:docPart w:val="35301D66B75941FCA2C7CB9FD48D2A9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C010C" w:rsidRDefault="000A6A84" w:rsidP="00BA263B">
          <w:pPr>
            <w:pStyle w:val="affff6"/>
            <w:ind w:firstLine="420"/>
          </w:pPr>
          <w:r w:rsidRPr="000A6A84">
            <w:t>T/HBAAV XXXX界定的术语和定义适用于本文件。</w:t>
          </w:r>
        </w:p>
      </w:sdtContent>
    </w:sdt>
    <w:p w:rsidR="000A6A84" w:rsidRDefault="000A6A84" w:rsidP="000A6A84">
      <w:pPr>
        <w:pStyle w:val="affc"/>
        <w:spacing w:before="240" w:after="240"/>
      </w:pPr>
      <w:r>
        <w:rPr>
          <w:rFonts w:hint="eastAsia"/>
        </w:rPr>
        <w:t>选址布局</w:t>
      </w:r>
    </w:p>
    <w:p w:rsidR="000A6A84" w:rsidRDefault="000A6A84" w:rsidP="000A6A84">
      <w:pPr>
        <w:pStyle w:val="affd"/>
        <w:spacing w:before="120" w:after="120"/>
      </w:pPr>
      <w:r>
        <w:rPr>
          <w:rFonts w:hint="eastAsia"/>
        </w:rPr>
        <w:t>选址</w:t>
      </w:r>
    </w:p>
    <w:p w:rsidR="000A6A84" w:rsidRDefault="000A6A84" w:rsidP="000A6A84">
      <w:pPr>
        <w:pStyle w:val="affffffffa"/>
      </w:pPr>
      <w:r>
        <w:rPr>
          <w:rFonts w:hint="eastAsia"/>
        </w:rPr>
        <w:t>符合国家和地方政府的相关法律法规及当地相关规划手续要求。</w:t>
      </w:r>
    </w:p>
    <w:p w:rsidR="000A6A84" w:rsidRDefault="000A6A84" w:rsidP="000A6A84">
      <w:pPr>
        <w:pStyle w:val="affffffffa"/>
      </w:pPr>
      <w:r>
        <w:rPr>
          <w:rFonts w:hint="eastAsia"/>
        </w:rPr>
        <w:t>笼养养殖基地要距离生活饮用水源地、居民区、畜禽屠宰加工、交易场所和主要交通干线500</w:t>
      </w:r>
      <w:r>
        <w:t xml:space="preserve"> </w:t>
      </w:r>
      <w:r>
        <w:rPr>
          <w:rFonts w:hint="eastAsia"/>
        </w:rPr>
        <w:t>m以上，距离其他畜禽养殖场1</w:t>
      </w:r>
      <w:r>
        <w:t xml:space="preserve"> </w:t>
      </w:r>
      <w:r>
        <w:rPr>
          <w:rFonts w:hint="eastAsia"/>
        </w:rPr>
        <w:t>000</w:t>
      </w:r>
      <w:r>
        <w:t xml:space="preserve"> </w:t>
      </w:r>
      <w:r>
        <w:rPr>
          <w:rFonts w:hint="eastAsia"/>
        </w:rPr>
        <w:t>m以上，其他符合NY/T 2664—</w:t>
      </w:r>
      <w:r w:rsidRPr="000A6A84">
        <w:t>2014</w:t>
      </w:r>
      <w:r>
        <w:rPr>
          <w:rFonts w:hint="eastAsia"/>
        </w:rPr>
        <w:t>第4章的要求。</w:t>
      </w:r>
    </w:p>
    <w:p w:rsidR="000A6A84" w:rsidRDefault="000A6A84" w:rsidP="000A6A84">
      <w:pPr>
        <w:pStyle w:val="affffffffa"/>
      </w:pPr>
      <w:r>
        <w:rPr>
          <w:rFonts w:hint="eastAsia"/>
        </w:rPr>
        <w:t>生态养殖基地与圈养基地一般选在山场、坡地、林地及开阔地，地势高燥，通风良好，其他符合DB13/T 2661—</w:t>
      </w:r>
      <w:r w:rsidRPr="000A6A84">
        <w:t>2018</w:t>
      </w:r>
      <w:r>
        <w:rPr>
          <w:rFonts w:hint="eastAsia"/>
        </w:rPr>
        <w:t>中2.1、2.2及DB13/T</w:t>
      </w:r>
      <w:r w:rsidR="009C70E1">
        <w:t xml:space="preserve"> </w:t>
      </w:r>
      <w:r>
        <w:rPr>
          <w:rFonts w:hint="eastAsia"/>
        </w:rPr>
        <w:t>2286</w:t>
      </w:r>
      <w:r w:rsidR="009C70E1">
        <w:rPr>
          <w:rFonts w:hint="eastAsia"/>
        </w:rPr>
        <w:t>—</w:t>
      </w:r>
      <w:r w:rsidR="009C70E1" w:rsidRPr="000A6A84">
        <w:t>201</w:t>
      </w:r>
      <w:r w:rsidR="009C70E1">
        <w:t>5</w:t>
      </w:r>
      <w:r>
        <w:rPr>
          <w:rFonts w:hint="eastAsia"/>
        </w:rPr>
        <w:t>第3章</w:t>
      </w:r>
      <w:r w:rsidR="00AE1EC6">
        <w:rPr>
          <w:rFonts w:hint="eastAsia"/>
        </w:rPr>
        <w:t>和</w:t>
      </w:r>
      <w:r>
        <w:rPr>
          <w:rFonts w:hint="eastAsia"/>
        </w:rPr>
        <w:t>4.1的要求。</w:t>
      </w:r>
    </w:p>
    <w:p w:rsidR="000A6A84" w:rsidRDefault="000A6A84" w:rsidP="000A6A84">
      <w:pPr>
        <w:pStyle w:val="affd"/>
        <w:spacing w:before="120" w:after="120"/>
      </w:pPr>
      <w:r>
        <w:rPr>
          <w:rFonts w:hint="eastAsia"/>
        </w:rPr>
        <w:t>布局</w:t>
      </w:r>
    </w:p>
    <w:p w:rsidR="000A6A84" w:rsidRDefault="000A6A84" w:rsidP="009C70E1">
      <w:pPr>
        <w:pStyle w:val="affffffffa"/>
      </w:pPr>
      <w:r>
        <w:rPr>
          <w:rFonts w:hint="eastAsia"/>
        </w:rPr>
        <w:t>根据风向在场内设置生活管理区、辅助生产区、生产区、粪污处理与隔离区等。生态养殖及圈养基地可在生产区的最外围设置观光体验区。</w:t>
      </w:r>
    </w:p>
    <w:p w:rsidR="000A6A84" w:rsidRDefault="000A6A84" w:rsidP="009C70E1">
      <w:pPr>
        <w:pStyle w:val="affffffffa"/>
      </w:pPr>
      <w:r>
        <w:rPr>
          <w:rFonts w:hint="eastAsia"/>
        </w:rPr>
        <w:t>净道与污道应分开，净道在上风向。</w:t>
      </w:r>
    </w:p>
    <w:p w:rsidR="004B3E93" w:rsidRDefault="000A6A84" w:rsidP="009C70E1">
      <w:pPr>
        <w:pStyle w:val="affc"/>
        <w:spacing w:before="240" w:after="240"/>
      </w:pPr>
      <w:r>
        <w:rPr>
          <w:rFonts w:hint="eastAsia"/>
        </w:rPr>
        <w:t>设施设备</w:t>
      </w:r>
    </w:p>
    <w:p w:rsidR="009C70E1" w:rsidRDefault="009C70E1" w:rsidP="00AE1EC6">
      <w:pPr>
        <w:pStyle w:val="affd"/>
        <w:spacing w:before="120" w:after="120"/>
      </w:pPr>
      <w:r>
        <w:rPr>
          <w:rFonts w:hint="eastAsia"/>
        </w:rPr>
        <w:t>水电</w:t>
      </w:r>
    </w:p>
    <w:p w:rsidR="009C70E1" w:rsidRDefault="009C70E1" w:rsidP="00CD26F1">
      <w:pPr>
        <w:pStyle w:val="affffffffa"/>
      </w:pPr>
      <w:r>
        <w:rPr>
          <w:rFonts w:hint="eastAsia"/>
        </w:rPr>
        <w:t>建设供水网络，保证水质良好，能满足生产、生活需要，生活用水符合生活饮用水要求，生产用水符合NY</w:t>
      </w:r>
      <w:r w:rsidR="0032408B">
        <w:t xml:space="preserve"> </w:t>
      </w:r>
      <w:r>
        <w:rPr>
          <w:rFonts w:hint="eastAsia"/>
        </w:rPr>
        <w:t>5027相关要求。</w:t>
      </w:r>
    </w:p>
    <w:p w:rsidR="009C70E1" w:rsidRDefault="009C70E1" w:rsidP="00CD26F1">
      <w:pPr>
        <w:pStyle w:val="affffffffa"/>
      </w:pPr>
      <w:r>
        <w:rPr>
          <w:rFonts w:hint="eastAsia"/>
        </w:rPr>
        <w:t>配备三相电源、双路供电条件或发电机，保证供电稳定。</w:t>
      </w:r>
    </w:p>
    <w:p w:rsidR="009C70E1" w:rsidRDefault="009C70E1" w:rsidP="00AE1EC6">
      <w:pPr>
        <w:pStyle w:val="affd"/>
        <w:spacing w:before="120" w:after="120"/>
      </w:pPr>
      <w:r>
        <w:rPr>
          <w:rFonts w:hint="eastAsia"/>
        </w:rPr>
        <w:lastRenderedPageBreak/>
        <w:t>鸡舍与运动场</w:t>
      </w:r>
    </w:p>
    <w:p w:rsidR="009C70E1" w:rsidRDefault="009C70E1" w:rsidP="00CD26F1">
      <w:pPr>
        <w:pStyle w:val="affffffffa"/>
      </w:pPr>
      <w:r>
        <w:rPr>
          <w:rFonts w:hint="eastAsia"/>
        </w:rPr>
        <w:t>笼养基地鸡舍建筑宜选择密闭建筑型式，配置相应的笼具（阶梯笼、叠层笼和立体栖架等）、料槽、水槽、清粪传送带、集蛋装置等，其长度、跨度及高度应根据布置的鸡笼列数、笼具尺寸、通道数量和宽度等确定，符合NY/T 2664要求。</w:t>
      </w:r>
    </w:p>
    <w:p w:rsidR="009C70E1" w:rsidRDefault="009C70E1" w:rsidP="00CD26F1">
      <w:pPr>
        <w:pStyle w:val="affffffffa"/>
      </w:pPr>
      <w:r>
        <w:rPr>
          <w:rFonts w:hint="eastAsia"/>
        </w:rPr>
        <w:t>生态养殖基地鸡舍可选用固定式鸡舍或移动式鸡舍，固定鸡舍可选择砖混结构、无机玻璃钢或彩钢板结构，移动鸡舍可选择加厚防水帆布帐篷式，配置供暖设备、饮水设备、喂料设备、产蛋箱、诱虫设备等。</w:t>
      </w:r>
    </w:p>
    <w:p w:rsidR="009C70E1" w:rsidRDefault="009C70E1" w:rsidP="00CD26F1">
      <w:pPr>
        <w:pStyle w:val="affffffffa"/>
      </w:pPr>
      <w:r>
        <w:rPr>
          <w:rFonts w:hint="eastAsia"/>
        </w:rPr>
        <w:t>在坡地鸡舍建造符合DB13/T 2286</w:t>
      </w:r>
      <w:r w:rsidR="00E02983">
        <w:rPr>
          <w:rFonts w:hint="eastAsia"/>
        </w:rPr>
        <w:t>—</w:t>
      </w:r>
      <w:r>
        <w:rPr>
          <w:rFonts w:hint="eastAsia"/>
        </w:rPr>
        <w:t>2015第</w:t>
      </w:r>
      <w:r w:rsidR="00E02983">
        <w:t>4</w:t>
      </w:r>
      <w:r>
        <w:rPr>
          <w:rFonts w:hint="eastAsia"/>
        </w:rPr>
        <w:t>章相关要求。在林地、开阔地鸡舍建造应符合DB13/T 2661</w:t>
      </w:r>
      <w:r w:rsidR="00E02983">
        <w:rPr>
          <w:rFonts w:hint="eastAsia"/>
        </w:rPr>
        <w:t>—</w:t>
      </w:r>
      <w:r>
        <w:rPr>
          <w:rFonts w:hint="eastAsia"/>
        </w:rPr>
        <w:t>2018中2.3.2相关要求。</w:t>
      </w:r>
    </w:p>
    <w:p w:rsidR="009C70E1" w:rsidRDefault="009C70E1" w:rsidP="00CD26F1">
      <w:pPr>
        <w:pStyle w:val="affffffffa"/>
      </w:pPr>
      <w:r>
        <w:rPr>
          <w:rFonts w:hint="eastAsia"/>
        </w:rPr>
        <w:t>生态养殖基地和圈养基地模式应建设运动场。生态养殖基地运动场面积为每亩地8</w:t>
      </w:r>
      <w:r w:rsidR="00E02983">
        <w:t>0</w:t>
      </w:r>
      <w:r w:rsidR="00E02983">
        <w:rPr>
          <w:rFonts w:hint="eastAsia"/>
        </w:rPr>
        <w:t>只</w:t>
      </w:r>
      <w:r w:rsidR="00E02983">
        <w:rPr>
          <w:rFonts w:hAnsi="宋体" w:hint="eastAsia"/>
        </w:rPr>
        <w:t>～</w:t>
      </w:r>
      <w:r>
        <w:rPr>
          <w:rFonts w:hint="eastAsia"/>
        </w:rPr>
        <w:t>100只鸡为宜，圈养基地运动场面积不低于鸡舍2倍。</w:t>
      </w:r>
    </w:p>
    <w:p w:rsidR="009C70E1" w:rsidRDefault="009C70E1" w:rsidP="00CD26F1">
      <w:pPr>
        <w:pStyle w:val="affd"/>
        <w:spacing w:before="120" w:after="120"/>
      </w:pPr>
      <w:r>
        <w:rPr>
          <w:rFonts w:hint="eastAsia"/>
        </w:rPr>
        <w:t>观光体验区</w:t>
      </w:r>
    </w:p>
    <w:p w:rsidR="009C70E1" w:rsidRDefault="00505B22" w:rsidP="00CD26F1">
      <w:pPr>
        <w:pStyle w:val="affff6"/>
        <w:ind w:firstLine="420"/>
      </w:pPr>
      <w:r w:rsidRPr="00505B22">
        <w:rPr>
          <w:rFonts w:hint="eastAsia"/>
        </w:rPr>
        <w:t>生态养殖基地与圈养基地可在生产区的最外围设置包含1栋～2栋鸡舍的观光区域。观光区域设开放式或封闭式参观通道，通道长度应满足实际需求，宽度不小于2.5 m。封闭式参观通道宜选用透明、结实材质为主，设置棚顶、照明、应急等设施</w:t>
      </w:r>
      <w:r w:rsidR="009C70E1">
        <w:rPr>
          <w:rFonts w:hint="eastAsia"/>
        </w:rPr>
        <w:t>。</w:t>
      </w:r>
    </w:p>
    <w:p w:rsidR="009C70E1" w:rsidRDefault="009C70E1" w:rsidP="00CD26F1">
      <w:pPr>
        <w:pStyle w:val="affd"/>
        <w:spacing w:before="120" w:after="120"/>
      </w:pPr>
      <w:r>
        <w:rPr>
          <w:rFonts w:hint="eastAsia"/>
        </w:rPr>
        <w:t>防疫隔离</w:t>
      </w:r>
    </w:p>
    <w:p w:rsidR="009C70E1" w:rsidRDefault="009C70E1" w:rsidP="001F30C7">
      <w:pPr>
        <w:pStyle w:val="affffffffa"/>
      </w:pPr>
      <w:r>
        <w:rPr>
          <w:rFonts w:hint="eastAsia"/>
        </w:rPr>
        <w:t>场区周围及各功能区之间应设围墙、铁丝网或绿化隔离带等防疫隔离设施。</w:t>
      </w:r>
    </w:p>
    <w:p w:rsidR="009C70E1" w:rsidRDefault="009C70E1" w:rsidP="001F30C7">
      <w:pPr>
        <w:pStyle w:val="affffffffa"/>
      </w:pPr>
      <w:r>
        <w:rPr>
          <w:rFonts w:hint="eastAsia"/>
        </w:rPr>
        <w:t>生态养殖基地和圈养基地养殖区域周边可设置绿篱，适宜高度为0.6</w:t>
      </w:r>
      <w:r w:rsidR="001F30C7">
        <w:t xml:space="preserve"> m</w:t>
      </w:r>
      <w:r w:rsidR="001F30C7">
        <w:rPr>
          <w:rFonts w:hAnsi="宋体" w:hint="eastAsia"/>
        </w:rPr>
        <w:t>～</w:t>
      </w:r>
      <w:r>
        <w:rPr>
          <w:rFonts w:hint="eastAsia"/>
        </w:rPr>
        <w:t>1.2</w:t>
      </w:r>
      <w:r w:rsidR="001F30C7">
        <w:t xml:space="preserve"> m</w:t>
      </w:r>
      <w:r>
        <w:rPr>
          <w:rFonts w:hint="eastAsia"/>
        </w:rPr>
        <w:t>为宜，宜选用具有萌芽力强、发枝力强、愈伤力强、耐修剪、病虫害少等特征的植物。养殖区域周围应设置围网，防止家禽外逃。</w:t>
      </w:r>
    </w:p>
    <w:p w:rsidR="009C70E1" w:rsidRDefault="009C70E1" w:rsidP="00CD26F1">
      <w:pPr>
        <w:pStyle w:val="affd"/>
        <w:spacing w:before="120" w:after="120"/>
      </w:pPr>
      <w:r>
        <w:rPr>
          <w:rFonts w:hint="eastAsia"/>
        </w:rPr>
        <w:t>卫生消毒</w:t>
      </w:r>
    </w:p>
    <w:p w:rsidR="009C70E1" w:rsidRDefault="009C70E1" w:rsidP="009C70E1">
      <w:pPr>
        <w:pStyle w:val="affff6"/>
        <w:ind w:firstLine="420"/>
      </w:pPr>
      <w:r>
        <w:rPr>
          <w:rFonts w:hint="eastAsia"/>
        </w:rPr>
        <w:t>养殖场大门口应设置消毒池。生产区入口处应设有紫外线消毒间、喷淋室、更衣消毒室等。</w:t>
      </w:r>
    </w:p>
    <w:p w:rsidR="009C70E1" w:rsidRDefault="009C70E1" w:rsidP="00CD26F1">
      <w:pPr>
        <w:pStyle w:val="affd"/>
        <w:spacing w:before="120" w:after="120"/>
      </w:pPr>
      <w:r>
        <w:rPr>
          <w:rFonts w:hint="eastAsia"/>
        </w:rPr>
        <w:t>粪污及病死鸡处理</w:t>
      </w:r>
    </w:p>
    <w:p w:rsidR="009C70E1" w:rsidRDefault="009C70E1" w:rsidP="001F30C7">
      <w:pPr>
        <w:pStyle w:val="affffffffa"/>
      </w:pPr>
      <w:r>
        <w:rPr>
          <w:rFonts w:hint="eastAsia"/>
        </w:rPr>
        <w:t>配套建设与养殖规模相适应的粪污资源化处理利用及临时贮存设施，符合NY/T 3023的规定。</w:t>
      </w:r>
    </w:p>
    <w:p w:rsidR="009C70E1" w:rsidRDefault="009C70E1" w:rsidP="001F30C7">
      <w:pPr>
        <w:pStyle w:val="affffffffa"/>
      </w:pPr>
      <w:r>
        <w:rPr>
          <w:rFonts w:hint="eastAsia"/>
        </w:rPr>
        <w:t>病死鸡处理设施</w:t>
      </w:r>
    </w:p>
    <w:p w:rsidR="009C70E1" w:rsidRDefault="009C70E1" w:rsidP="00CD26F1">
      <w:pPr>
        <w:pStyle w:val="affd"/>
        <w:spacing w:before="120" w:after="120"/>
      </w:pPr>
      <w:r>
        <w:rPr>
          <w:rFonts w:hint="eastAsia"/>
        </w:rPr>
        <w:t>辅助生产</w:t>
      </w:r>
    </w:p>
    <w:p w:rsidR="009C70E1" w:rsidRDefault="009C70E1" w:rsidP="00CD26F1">
      <w:pPr>
        <w:pStyle w:val="affffffffa"/>
      </w:pPr>
      <w:r>
        <w:rPr>
          <w:rFonts w:hint="eastAsia"/>
        </w:rPr>
        <w:t>配备与养殖规模相适应的资料室、专用蛋库、储料库(塔)及常见疫病的诊断、化验、冷藏冷冻设施设备。</w:t>
      </w:r>
    </w:p>
    <w:p w:rsidR="009C70E1" w:rsidRDefault="009C70E1" w:rsidP="00CD26F1">
      <w:pPr>
        <w:pStyle w:val="affffffffa"/>
      </w:pPr>
      <w:r>
        <w:rPr>
          <w:rFonts w:hint="eastAsia"/>
        </w:rPr>
        <w:t>鸡舍内及场区进出口处安装视频监控设备。</w:t>
      </w:r>
    </w:p>
    <w:p w:rsidR="002A1260" w:rsidRDefault="009C70E1" w:rsidP="00CD26F1">
      <w:pPr>
        <w:pStyle w:val="affffffffa"/>
      </w:pPr>
      <w:r>
        <w:rPr>
          <w:rFonts w:hint="eastAsia"/>
        </w:rPr>
        <w:t>建设消防、围栏、警示标牌（灯）等安全生产相关设施设备。</w:t>
      </w:r>
    </w:p>
    <w:p w:rsidR="00322930" w:rsidRDefault="00322930" w:rsidP="00322930">
      <w:pPr>
        <w:pStyle w:val="affc"/>
        <w:spacing w:before="240" w:after="240"/>
      </w:pPr>
      <w:r>
        <w:rPr>
          <w:rFonts w:hint="eastAsia"/>
        </w:rPr>
        <w:t>引种及养殖规模</w:t>
      </w:r>
    </w:p>
    <w:p w:rsidR="00322930" w:rsidRDefault="00322930" w:rsidP="00322930">
      <w:pPr>
        <w:pStyle w:val="affffffff7"/>
      </w:pPr>
      <w:r>
        <w:rPr>
          <w:rFonts w:hint="eastAsia"/>
        </w:rPr>
        <w:t>所养太行鸡来源于具有种畜禽生产经营许可证的种鸡场。引进鸡苗时，种鸡应健康，无垂直疾病。</w:t>
      </w:r>
    </w:p>
    <w:p w:rsidR="00322930" w:rsidRDefault="00322930" w:rsidP="00322930">
      <w:pPr>
        <w:pStyle w:val="affffffff7"/>
      </w:pPr>
      <w:r>
        <w:rPr>
          <w:rFonts w:hint="eastAsia"/>
        </w:rPr>
        <w:t>常年存栏太行鸡2</w:t>
      </w:r>
      <w:r w:rsidR="001F30C7">
        <w:t xml:space="preserve"> </w:t>
      </w:r>
      <w:r>
        <w:rPr>
          <w:rFonts w:hint="eastAsia"/>
        </w:rPr>
        <w:t>000只以上。</w:t>
      </w:r>
    </w:p>
    <w:p w:rsidR="00322930" w:rsidRDefault="00322930" w:rsidP="00322930">
      <w:pPr>
        <w:pStyle w:val="affffffff7"/>
      </w:pPr>
      <w:r>
        <w:rPr>
          <w:rFonts w:hint="eastAsia"/>
        </w:rPr>
        <w:t>新引进的禽只先放置在隔离区隔离观察，至少观察21</w:t>
      </w:r>
      <w:r w:rsidR="00AA0162">
        <w:t xml:space="preserve"> </w:t>
      </w:r>
      <w:r w:rsidR="00AA0162">
        <w:rPr>
          <w:rFonts w:hint="eastAsia"/>
        </w:rPr>
        <w:t>d</w:t>
      </w:r>
      <w:r>
        <w:rPr>
          <w:rFonts w:hint="eastAsia"/>
        </w:rPr>
        <w:t>，经检测合格后方可混群饲养。</w:t>
      </w:r>
    </w:p>
    <w:p w:rsidR="00322930" w:rsidRDefault="00322930" w:rsidP="00322930">
      <w:pPr>
        <w:pStyle w:val="affc"/>
        <w:spacing w:before="240" w:after="240"/>
      </w:pPr>
      <w:r>
        <w:rPr>
          <w:rFonts w:hint="eastAsia"/>
        </w:rPr>
        <w:t>生产管理</w:t>
      </w:r>
    </w:p>
    <w:p w:rsidR="006A62D1" w:rsidRDefault="006A62D1" w:rsidP="006A62D1">
      <w:pPr>
        <w:pStyle w:val="affd"/>
        <w:spacing w:before="120" w:after="120"/>
      </w:pPr>
      <w:r>
        <w:rPr>
          <w:rFonts w:hint="eastAsia"/>
        </w:rPr>
        <w:t>一般要求</w:t>
      </w:r>
    </w:p>
    <w:p w:rsidR="00322930" w:rsidRPr="0038322D" w:rsidRDefault="00322930" w:rsidP="0038322D">
      <w:pPr>
        <w:pStyle w:val="affffffffa"/>
        <w:rPr>
          <w:rFonts w:hAnsi="宋体"/>
        </w:rPr>
      </w:pPr>
      <w:r w:rsidRPr="0038322D">
        <w:rPr>
          <w:rFonts w:hAnsi="宋体" w:hint="eastAsia"/>
        </w:rPr>
        <w:t>取得畜禽养殖代码，并</w:t>
      </w:r>
      <w:r w:rsidR="0038322D" w:rsidRPr="0038322D">
        <w:rPr>
          <w:rFonts w:hAnsi="宋体" w:hint="eastAsia"/>
        </w:rPr>
        <w:t>按照《</w:t>
      </w:r>
      <w:r w:rsidR="0038322D" w:rsidRPr="0038322D">
        <w:rPr>
          <w:rFonts w:hAnsi="宋体" w:hint="eastAsia"/>
          <w:color w:val="333333"/>
          <w:shd w:val="clear" w:color="auto" w:fill="FFFFFF"/>
        </w:rPr>
        <w:t>畜禽标识和养殖档案管理办法</w:t>
      </w:r>
      <w:r w:rsidR="0038322D" w:rsidRPr="0038322D">
        <w:rPr>
          <w:rFonts w:hAnsi="宋体" w:hint="eastAsia"/>
        </w:rPr>
        <w:t>》</w:t>
      </w:r>
      <w:r w:rsidRPr="0038322D">
        <w:rPr>
          <w:rFonts w:hAnsi="宋体" w:hint="eastAsia"/>
        </w:rPr>
        <w:t>建立完善的畜禽养殖档案。</w:t>
      </w:r>
    </w:p>
    <w:p w:rsidR="00322930" w:rsidRDefault="00322930" w:rsidP="006A62D1">
      <w:pPr>
        <w:pStyle w:val="affffffffa"/>
      </w:pPr>
      <w:r>
        <w:rPr>
          <w:rFonts w:hint="eastAsia"/>
        </w:rPr>
        <w:t>制定并执行饲养管理、投入品管理使用、安全生产、生产销售、卫生防疫、废弃物处理等制度，根据养殖模式制定相应的上架、放归、产蛋、补饲等调教及各阶段饲养管理操作规程。</w:t>
      </w:r>
    </w:p>
    <w:p w:rsidR="00322930" w:rsidRDefault="00322930" w:rsidP="006A62D1">
      <w:pPr>
        <w:pStyle w:val="affffffffa"/>
      </w:pPr>
      <w:r>
        <w:rPr>
          <w:rFonts w:hint="eastAsia"/>
        </w:rPr>
        <w:t>取得《动物卫生防疫条件合格证》。建立完善的消毒制度和合理的消毒程序，环境、人员、用</w:t>
      </w:r>
      <w:r>
        <w:rPr>
          <w:rFonts w:hint="eastAsia"/>
        </w:rPr>
        <w:lastRenderedPageBreak/>
        <w:t>具消毒方法</w:t>
      </w:r>
      <w:r w:rsidR="00AA0162">
        <w:rPr>
          <w:rFonts w:hint="eastAsia"/>
        </w:rPr>
        <w:t>按照</w:t>
      </w:r>
      <w:r>
        <w:rPr>
          <w:rFonts w:hint="eastAsia"/>
        </w:rPr>
        <w:t>NY/T 3075相关要求执行，鸡舍消毒</w:t>
      </w:r>
      <w:r w:rsidR="00AA0162">
        <w:rPr>
          <w:rFonts w:hint="eastAsia"/>
        </w:rPr>
        <w:t>按照</w:t>
      </w:r>
      <w:r>
        <w:rPr>
          <w:rFonts w:hint="eastAsia"/>
        </w:rPr>
        <w:t>DB13/T 2286—2015中5.1执行。</w:t>
      </w:r>
    </w:p>
    <w:p w:rsidR="00322930" w:rsidRDefault="00322930" w:rsidP="006A62D1">
      <w:pPr>
        <w:pStyle w:val="affffffffa"/>
      </w:pPr>
      <w:r>
        <w:rPr>
          <w:rFonts w:hint="eastAsia"/>
        </w:rPr>
        <w:t>场区有关人员均应无人畜共患病，配备养殖、防疫等相关技术人员，熟悉岗位职责。</w:t>
      </w:r>
    </w:p>
    <w:p w:rsidR="00322930" w:rsidRDefault="00322930" w:rsidP="006A62D1">
      <w:pPr>
        <w:pStyle w:val="affd"/>
        <w:spacing w:before="120" w:after="120"/>
      </w:pPr>
      <w:r>
        <w:rPr>
          <w:rFonts w:hint="eastAsia"/>
        </w:rPr>
        <w:t>疫病预防</w:t>
      </w:r>
    </w:p>
    <w:p w:rsidR="00322930" w:rsidRDefault="00322930" w:rsidP="006A62D1">
      <w:pPr>
        <w:pStyle w:val="affffffffa"/>
      </w:pPr>
      <w:r>
        <w:rPr>
          <w:rFonts w:hint="eastAsia"/>
        </w:rPr>
        <w:t>根据本场特点、当地疫病流行情况和疫苗种类制定适宜的免疫程序，免疫操作按照NY/T 1952有关要求执行。</w:t>
      </w:r>
    </w:p>
    <w:p w:rsidR="00322930" w:rsidRDefault="00322930" w:rsidP="006A62D1">
      <w:pPr>
        <w:pStyle w:val="affffffffa"/>
      </w:pPr>
      <w:r>
        <w:rPr>
          <w:rFonts w:hint="eastAsia"/>
        </w:rPr>
        <w:t>采用生态养殖和圈养模式的基地应重点进行球虫病和大肠杆菌病的防治。球虫病防治</w:t>
      </w:r>
      <w:r w:rsidR="00AA0162">
        <w:rPr>
          <w:rFonts w:hint="eastAsia"/>
        </w:rPr>
        <w:t>按照</w:t>
      </w:r>
      <w:r>
        <w:rPr>
          <w:rFonts w:hint="eastAsia"/>
        </w:rPr>
        <w:t>DB13/T 5058</w:t>
      </w:r>
      <w:r w:rsidR="009F27D1">
        <w:rPr>
          <w:rFonts w:hint="eastAsia"/>
        </w:rPr>
        <w:t>—</w:t>
      </w:r>
      <w:r>
        <w:rPr>
          <w:rFonts w:hint="eastAsia"/>
        </w:rPr>
        <w:t>2019第8章执行。大肠杆菌病预防，加强放养区粪便处理和鸡舍饮水的消毒，保证环境卫生。</w:t>
      </w:r>
    </w:p>
    <w:p w:rsidR="00322930" w:rsidRDefault="00322930" w:rsidP="006A62D1">
      <w:pPr>
        <w:pStyle w:val="affffffffa"/>
      </w:pPr>
      <w:r>
        <w:rPr>
          <w:rFonts w:hint="eastAsia"/>
        </w:rPr>
        <w:t>发病鸡群应及时处理，避免病原微生物传染。</w:t>
      </w:r>
    </w:p>
    <w:p w:rsidR="00322930" w:rsidRDefault="00322930" w:rsidP="006A62D1">
      <w:pPr>
        <w:pStyle w:val="affd"/>
        <w:spacing w:before="120" w:after="120"/>
      </w:pPr>
      <w:r>
        <w:rPr>
          <w:rFonts w:hint="eastAsia"/>
        </w:rPr>
        <w:t>日常疫病检测及免疫效果评估</w:t>
      </w:r>
    </w:p>
    <w:p w:rsidR="00322930" w:rsidRDefault="00322930" w:rsidP="006A62D1">
      <w:pPr>
        <w:pStyle w:val="affffffffa"/>
      </w:pPr>
      <w:r>
        <w:rPr>
          <w:rFonts w:hint="eastAsia"/>
        </w:rPr>
        <w:t>结合养殖场实际情况，定期或不定期开展疫病检测，评估机体健康状况。</w:t>
      </w:r>
    </w:p>
    <w:p w:rsidR="00322930" w:rsidRDefault="00322930" w:rsidP="006A62D1">
      <w:pPr>
        <w:pStyle w:val="affffffffa"/>
      </w:pPr>
      <w:r>
        <w:rPr>
          <w:rFonts w:hint="eastAsia"/>
        </w:rPr>
        <w:t>接种疫苗后14</w:t>
      </w:r>
      <w:r w:rsidR="00D168BF">
        <w:t xml:space="preserve"> </w:t>
      </w:r>
      <w:r w:rsidR="00D168BF">
        <w:rPr>
          <w:rFonts w:hint="eastAsia"/>
        </w:rPr>
        <w:t>d</w:t>
      </w:r>
      <w:r>
        <w:rPr>
          <w:rFonts w:hint="eastAsia"/>
        </w:rPr>
        <w:t>、21</w:t>
      </w:r>
      <w:r w:rsidR="00D168BF">
        <w:t xml:space="preserve"> </w:t>
      </w:r>
      <w:r w:rsidR="00D168BF">
        <w:rPr>
          <w:rFonts w:hint="eastAsia"/>
        </w:rPr>
        <w:t>d</w:t>
      </w:r>
      <w:r>
        <w:rPr>
          <w:rFonts w:hint="eastAsia"/>
        </w:rPr>
        <w:t>后分别进行检测，评估疫苗免疫效果。</w:t>
      </w:r>
    </w:p>
    <w:p w:rsidR="00322930" w:rsidRDefault="00322930" w:rsidP="006A62D1">
      <w:pPr>
        <w:pStyle w:val="affc"/>
        <w:spacing w:before="240" w:after="240"/>
      </w:pPr>
      <w:r>
        <w:rPr>
          <w:rFonts w:hint="eastAsia"/>
        </w:rPr>
        <w:t>废弃物处理</w:t>
      </w:r>
    </w:p>
    <w:p w:rsidR="00322930" w:rsidRDefault="00322930" w:rsidP="006A62D1">
      <w:pPr>
        <w:pStyle w:val="affd"/>
        <w:spacing w:before="120" w:after="120"/>
      </w:pPr>
      <w:r>
        <w:rPr>
          <w:rFonts w:hint="eastAsia"/>
        </w:rPr>
        <w:t>污染饲料、垫料、粪便等</w:t>
      </w:r>
    </w:p>
    <w:p w:rsidR="00322930" w:rsidRDefault="00322930" w:rsidP="006A62D1">
      <w:pPr>
        <w:pStyle w:val="affff6"/>
        <w:ind w:firstLine="420"/>
      </w:pPr>
      <w:r>
        <w:rPr>
          <w:rFonts w:hint="eastAsia"/>
        </w:rPr>
        <w:t>畜禽粪污执行NY/T 3023相关要求，生态养殖模式可采用发酵床进行处理。</w:t>
      </w:r>
    </w:p>
    <w:p w:rsidR="00322930" w:rsidRDefault="00322930" w:rsidP="006A62D1">
      <w:pPr>
        <w:pStyle w:val="affd"/>
        <w:spacing w:before="120" w:after="120"/>
      </w:pPr>
      <w:r>
        <w:rPr>
          <w:rFonts w:hint="eastAsia"/>
        </w:rPr>
        <w:t>病死鸡</w:t>
      </w:r>
    </w:p>
    <w:p w:rsidR="00322930" w:rsidRDefault="00322930" w:rsidP="006A62D1">
      <w:pPr>
        <w:pStyle w:val="affffffffa"/>
      </w:pPr>
      <w:r>
        <w:rPr>
          <w:rFonts w:hint="eastAsia"/>
        </w:rPr>
        <w:t>场内焚烧或深埋等方式进行无害化处理时应符合</w:t>
      </w:r>
      <w:r w:rsidRPr="000A1A89">
        <w:rPr>
          <w:rFonts w:hint="eastAsia"/>
        </w:rPr>
        <w:t>GB</w:t>
      </w:r>
      <w:r w:rsidR="00C27C40" w:rsidRPr="000A1A89">
        <w:t xml:space="preserve"> </w:t>
      </w:r>
      <w:r w:rsidRPr="000A1A89">
        <w:rPr>
          <w:rFonts w:hint="eastAsia"/>
        </w:rPr>
        <w:t>16548</w:t>
      </w:r>
      <w:r w:rsidR="00D168BF">
        <w:rPr>
          <w:rFonts w:hint="eastAsia"/>
        </w:rPr>
        <w:t>的</w:t>
      </w:r>
      <w:r>
        <w:rPr>
          <w:rFonts w:hint="eastAsia"/>
        </w:rPr>
        <w:t>相关要求。</w:t>
      </w:r>
    </w:p>
    <w:p w:rsidR="001D212F" w:rsidRPr="000A6A84" w:rsidRDefault="00322930" w:rsidP="006A62D1">
      <w:pPr>
        <w:pStyle w:val="affffffffa"/>
      </w:pPr>
      <w:r>
        <w:rPr>
          <w:rFonts w:hint="eastAsia"/>
        </w:rPr>
        <w:t>无相关设施的养殖场可与病死畜禽无害化处理公司签订协议，在场内暂存后交协议单位集中处理。</w:t>
      </w:r>
    </w:p>
    <w:p w:rsidR="007A5D3A" w:rsidRDefault="007A5D3A" w:rsidP="007A5D3A">
      <w:pPr>
        <w:pStyle w:val="affff6"/>
        <w:ind w:firstLine="420"/>
      </w:pPr>
    </w:p>
    <w:p w:rsidR="003E019F" w:rsidRDefault="00A75E8A" w:rsidP="00A75E8A">
      <w:pPr>
        <w:pStyle w:val="affff6"/>
        <w:ind w:firstLineChars="0" w:firstLine="0"/>
        <w:jc w:val="center"/>
      </w:pPr>
      <w:bookmarkStart w:id="44" w:name="BookMark8"/>
      <w:bookmarkEnd w:id="22"/>
      <w:r>
        <w:drawing>
          <wp:inline distT="0" distB="0" distL="0" distR="0">
            <wp:extent cx="1485900" cy="317500"/>
            <wp:effectExtent l="0" t="0" r="0" b="6350"/>
            <wp:docPr id="1781915055" name="图片 1"/>
            <wp:cNvGraphicFramePr/>
            <a:graphic xmlns:a="http://schemas.openxmlformats.org/drawingml/2006/main">
              <a:graphicData uri="http://schemas.openxmlformats.org/drawingml/2006/picture">
                <pic:pic xmlns:pic="http://schemas.openxmlformats.org/drawingml/2006/picture">
                  <pic:nvPicPr>
                    <pic:cNvPr id="1781915055" name=""/>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17500"/>
                    </a:xfrm>
                    <a:prstGeom prst="rect">
                      <a:avLst/>
                    </a:prstGeom>
                  </pic:spPr>
                </pic:pic>
              </a:graphicData>
            </a:graphic>
          </wp:inline>
        </w:drawing>
      </w:r>
      <w:bookmarkEnd w:id="44"/>
    </w:p>
    <w:sectPr w:rsidR="003E019F"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8B6" w:rsidRDefault="00D618B6" w:rsidP="00D86DB7">
      <w:r>
        <w:separator/>
      </w:r>
    </w:p>
    <w:p w:rsidR="00D618B6" w:rsidRDefault="00D618B6"/>
    <w:p w:rsidR="00D618B6" w:rsidRDefault="00D618B6"/>
  </w:endnote>
  <w:endnote w:type="continuationSeparator" w:id="0">
    <w:p w:rsidR="00D618B6" w:rsidRDefault="00D618B6" w:rsidP="00D86DB7">
      <w:r>
        <w:continuationSeparator/>
      </w:r>
    </w:p>
    <w:p w:rsidR="00D618B6" w:rsidRDefault="00D618B6"/>
    <w:p w:rsidR="00D618B6" w:rsidRDefault="00D618B6"/>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Default="00A52FB2">
    <w:pPr>
      <w:pStyle w:val="afffa"/>
    </w:pPr>
    <w:r>
      <w:fldChar w:fldCharType="begin"/>
    </w:r>
    <w:r w:rsidR="00145D9D">
      <w:instrText>PAGE   \* MERGEFORMAT</w:instrText>
    </w:r>
    <w:r>
      <w:fldChar w:fldCharType="separate"/>
    </w:r>
    <w:r w:rsidR="00AF47C5" w:rsidRPr="00AF47C5">
      <w:rPr>
        <w:noProof/>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DF2" w:rsidRDefault="00C94DF2">
    <w:pPr>
      <w:pStyle w:val="aff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A03" w:rsidRPr="00324EDD" w:rsidRDefault="00E77A03" w:rsidP="00CD50A1">
    <w:pPr>
      <w:pStyle w:val="afffa"/>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D6" w:rsidRDefault="00A52FB2" w:rsidP="00C94DF2">
    <w:pPr>
      <w:pStyle w:val="affff3"/>
    </w:pPr>
    <w:r>
      <w:fldChar w:fldCharType="begin"/>
    </w:r>
    <w:r w:rsidR="000C57D6">
      <w:instrText>PAGE   \* MERGEFORMAT</w:instrText>
    </w:r>
    <w:r>
      <w:fldChar w:fldCharType="separate"/>
    </w:r>
    <w:r w:rsidR="000A1A89" w:rsidRPr="000A1A89">
      <w:rPr>
        <w:noProof/>
        <w:lang w:val="zh-CN"/>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8B6" w:rsidRDefault="00D618B6" w:rsidP="00D86DB7">
      <w:r>
        <w:separator/>
      </w:r>
    </w:p>
  </w:footnote>
  <w:footnote w:type="continuationSeparator" w:id="0">
    <w:p w:rsidR="00D618B6" w:rsidRDefault="00D618B6" w:rsidP="00D86DB7">
      <w:r>
        <w:continuationSeparator/>
      </w:r>
    </w:p>
    <w:p w:rsidR="00D618B6" w:rsidRDefault="00D618B6"/>
    <w:p w:rsidR="00D618B6" w:rsidRDefault="00D618B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DF2" w:rsidRDefault="00C94DF2">
    <w:pPr>
      <w:pStyle w:val="aff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Pr="00324EDD" w:rsidRDefault="00145D9D" w:rsidP="00E846C8">
    <w:pPr>
      <w:pStyle w:val="afff9"/>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F58" w:rsidRDefault="00A52FB2" w:rsidP="00714F58">
    <w:pPr>
      <w:pStyle w:val="afff9"/>
      <w:jc w:val="right"/>
    </w:pPr>
    <w:fldSimple w:instr=" STYLEREF  标准文件_文件编号  \* MERGEFORMAT ">
      <w:r w:rsidR="005A786D">
        <w:rPr>
          <w:noProof/>
        </w:rPr>
        <w:t>T/XXX XXXX—XXXX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A1" w:rsidRPr="00D84FA1" w:rsidRDefault="00A52FB2" w:rsidP="00A2271D">
    <w:pPr>
      <w:pStyle w:val="affffb"/>
    </w:pPr>
    <w:fldSimple w:instr=" STYLEREF  标准文件_文件编号  \* MERGEFORMAT ">
      <w:r w:rsidR="000A1A89">
        <w:t>T/HBAAV XXXX</w:t>
      </w:r>
      <w:r w:rsidR="000A1A89">
        <w:t>—</w:t>
      </w:r>
      <w:r w:rsidR="000A1A89">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attachedTemplate r:id="rId1"/>
  <w:stylePaneSortMethod w:val="0000"/>
  <w:documentProtection w:edit="forms" w:enforcement="1" w:cryptProviderType="rsaAES" w:cryptAlgorithmClass="hash" w:cryptAlgorithmType="typeAny" w:cryptAlgorithmSid="14" w:cryptSpinCount="100000" w:hash="oy9EUUGZ2CSx8N2ist7rqBMxMsNgUzS580Q6lvBMsIvgh+vD8GZuBRrSCPMi38jnsRV8AcAOKqjO&#10;oSlWdwBGlw==" w:salt="7F87OSTOcFatomGMd7nKeg=="/>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786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1A89"/>
    <w:rsid w:val="000A296B"/>
    <w:rsid w:val="000A6A84"/>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0B95"/>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30C7"/>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930"/>
    <w:rsid w:val="00322E62"/>
    <w:rsid w:val="0032408B"/>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322D"/>
    <w:rsid w:val="00384FFC"/>
    <w:rsid w:val="003872FC"/>
    <w:rsid w:val="00387ADC"/>
    <w:rsid w:val="00390020"/>
    <w:rsid w:val="003903D6"/>
    <w:rsid w:val="00390527"/>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3B67"/>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5B22"/>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0EA"/>
    <w:rsid w:val="005836A8"/>
    <w:rsid w:val="0058409C"/>
    <w:rsid w:val="00584262"/>
    <w:rsid w:val="00586630"/>
    <w:rsid w:val="00587ADD"/>
    <w:rsid w:val="00593A49"/>
    <w:rsid w:val="00593B08"/>
    <w:rsid w:val="00596160"/>
    <w:rsid w:val="005966E2"/>
    <w:rsid w:val="00597007"/>
    <w:rsid w:val="005A0966"/>
    <w:rsid w:val="005A11B7"/>
    <w:rsid w:val="005A260B"/>
    <w:rsid w:val="005A4A1B"/>
    <w:rsid w:val="005A7830"/>
    <w:rsid w:val="005A786D"/>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A62D1"/>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0C2E"/>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1B89"/>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5E1"/>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49E8"/>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C70E1"/>
    <w:rsid w:val="009D112C"/>
    <w:rsid w:val="009D1385"/>
    <w:rsid w:val="009D47FA"/>
    <w:rsid w:val="009D4C5B"/>
    <w:rsid w:val="009D50D2"/>
    <w:rsid w:val="009D6BCA"/>
    <w:rsid w:val="009E0F62"/>
    <w:rsid w:val="009E4A58"/>
    <w:rsid w:val="009E5A2D"/>
    <w:rsid w:val="009E5AB2"/>
    <w:rsid w:val="009E6219"/>
    <w:rsid w:val="009F03B3"/>
    <w:rsid w:val="009F27D1"/>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298"/>
    <w:rsid w:val="00A4661E"/>
    <w:rsid w:val="00A52FB2"/>
    <w:rsid w:val="00A55BD6"/>
    <w:rsid w:val="00A55D50"/>
    <w:rsid w:val="00A57142"/>
    <w:rsid w:val="00A648CD"/>
    <w:rsid w:val="00A6537A"/>
    <w:rsid w:val="00A67866"/>
    <w:rsid w:val="00A70B07"/>
    <w:rsid w:val="00A723F8"/>
    <w:rsid w:val="00A75E8A"/>
    <w:rsid w:val="00A77CCB"/>
    <w:rsid w:val="00A83D8D"/>
    <w:rsid w:val="00A8446B"/>
    <w:rsid w:val="00A8473F"/>
    <w:rsid w:val="00A862D6"/>
    <w:rsid w:val="00A8715E"/>
    <w:rsid w:val="00A9295B"/>
    <w:rsid w:val="00A93B09"/>
    <w:rsid w:val="00A952D7"/>
    <w:rsid w:val="00A963F7"/>
    <w:rsid w:val="00A96AD8"/>
    <w:rsid w:val="00AA0162"/>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1EC6"/>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1DE"/>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1969"/>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27C40"/>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6F1"/>
    <w:rsid w:val="00CD2808"/>
    <w:rsid w:val="00CD28BF"/>
    <w:rsid w:val="00CD4092"/>
    <w:rsid w:val="00CD4A20"/>
    <w:rsid w:val="00CD50A1"/>
    <w:rsid w:val="00CD519E"/>
    <w:rsid w:val="00CE0C4F"/>
    <w:rsid w:val="00CE30EA"/>
    <w:rsid w:val="00CE5C41"/>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68BF"/>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18B6"/>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983"/>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35C8"/>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afterLines="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afterLines="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afterLines="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afterLines="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afterLines="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afterLines="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afterLines="0"/>
      <w:outlineLvl w:val="9"/>
    </w:pPr>
    <w:rPr>
      <w:rFonts w:ascii="宋体" w:eastAsia="宋体"/>
    </w:rPr>
  </w:style>
  <w:style w:type="paragraph" w:customStyle="1" w:styleId="affffffff8">
    <w:name w:val="标准文件_五级无标题"/>
    <w:basedOn w:val="afff1"/>
    <w:qFormat/>
    <w:rsid w:val="00F32780"/>
    <w:pPr>
      <w:spacing w:beforeLines="0" w:afterLines="0"/>
      <w:outlineLvl w:val="9"/>
    </w:pPr>
    <w:rPr>
      <w:rFonts w:ascii="宋体" w:eastAsia="宋体"/>
    </w:rPr>
  </w:style>
  <w:style w:type="paragraph" w:customStyle="1" w:styleId="affffffff9">
    <w:name w:val="标准文件_三级无标题"/>
    <w:basedOn w:val="afff"/>
    <w:qFormat/>
    <w:rsid w:val="00F32780"/>
    <w:pPr>
      <w:spacing w:beforeLines="0" w:afterLines="0"/>
      <w:outlineLvl w:val="9"/>
    </w:pPr>
    <w:rPr>
      <w:rFonts w:ascii="宋体" w:eastAsia="宋体"/>
    </w:rPr>
  </w:style>
  <w:style w:type="paragraph" w:customStyle="1" w:styleId="affffffffa">
    <w:name w:val="标准文件_二级无标题"/>
    <w:basedOn w:val="affe"/>
    <w:qFormat/>
    <w:rsid w:val="00F32780"/>
    <w:pPr>
      <w:spacing w:beforeLines="0" w:afterLines="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afterLines="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afterLines="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afterLines="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afterLines="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afterLines="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afterLines="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afterLines="0" w:line="276" w:lineRule="auto"/>
      <w:outlineLvl w:val="9"/>
    </w:pPr>
    <w:rPr>
      <w:rFonts w:ascii="宋体" w:eastAsia="宋体"/>
    </w:rPr>
  </w:style>
  <w:style w:type="paragraph" w:customStyle="1" w:styleId="affffffffff3">
    <w:name w:val="标准文件_附录二级无标题"/>
    <w:basedOn w:val="aff5"/>
    <w:rsid w:val="00F32780"/>
    <w:pPr>
      <w:spacing w:beforeLines="0" w:afterLines="0" w:line="276" w:lineRule="auto"/>
      <w:outlineLvl w:val="9"/>
    </w:pPr>
    <w:rPr>
      <w:rFonts w:ascii="宋体" w:eastAsia="宋体"/>
    </w:rPr>
  </w:style>
  <w:style w:type="paragraph" w:customStyle="1" w:styleId="affffffffff4">
    <w:name w:val="标准文件_附录三级无标题"/>
    <w:basedOn w:val="aff6"/>
    <w:qFormat/>
    <w:rsid w:val="00F32780"/>
    <w:pPr>
      <w:spacing w:beforeLines="0" w:afterLines="0" w:line="276" w:lineRule="auto"/>
      <w:outlineLvl w:val="9"/>
    </w:pPr>
    <w:rPr>
      <w:rFonts w:ascii="宋体" w:eastAsia="宋体"/>
    </w:rPr>
  </w:style>
  <w:style w:type="paragraph" w:customStyle="1" w:styleId="affffffffff5">
    <w:name w:val="标准文件_附录四级无标题"/>
    <w:basedOn w:val="aff7"/>
    <w:qFormat/>
    <w:rsid w:val="00F32780"/>
    <w:pPr>
      <w:spacing w:beforeLines="0" w:afterLines="0" w:line="276" w:lineRule="auto"/>
      <w:outlineLvl w:val="9"/>
    </w:pPr>
    <w:rPr>
      <w:rFonts w:ascii="宋体" w:eastAsia="宋体"/>
    </w:rPr>
  </w:style>
  <w:style w:type="paragraph" w:customStyle="1" w:styleId="affffffffff6">
    <w:name w:val="标准文件_附录五级无标题"/>
    <w:basedOn w:val="aff8"/>
    <w:qFormat/>
    <w:rsid w:val="00F32780"/>
    <w:pPr>
      <w:spacing w:beforeLines="0" w:afterLines="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afterLines="0" w:line="276" w:lineRule="auto"/>
    </w:pPr>
    <w:rPr>
      <w:rFonts w:ascii="宋体" w:eastAsia="宋体"/>
    </w:rPr>
  </w:style>
  <w:style w:type="paragraph" w:customStyle="1" w:styleId="affffffffff8">
    <w:name w:val="标准文件_引言二级无标题"/>
    <w:basedOn w:val="a8"/>
    <w:next w:val="affff6"/>
    <w:qFormat/>
    <w:rsid w:val="00F32780"/>
    <w:pPr>
      <w:spacing w:beforeLines="0" w:afterLines="0" w:line="276" w:lineRule="auto"/>
    </w:pPr>
    <w:rPr>
      <w:rFonts w:ascii="宋体" w:eastAsia="宋体"/>
    </w:rPr>
  </w:style>
  <w:style w:type="paragraph" w:customStyle="1" w:styleId="affffffffff9">
    <w:name w:val="标准文件_引言三级无标题"/>
    <w:basedOn w:val="a9"/>
    <w:qFormat/>
    <w:rsid w:val="00F32780"/>
    <w:pPr>
      <w:spacing w:beforeLines="0" w:afterLines="0" w:line="276" w:lineRule="auto"/>
    </w:pPr>
    <w:rPr>
      <w:rFonts w:ascii="宋体" w:eastAsia="宋体"/>
    </w:rPr>
  </w:style>
  <w:style w:type="paragraph" w:customStyle="1" w:styleId="affffffffffa">
    <w:name w:val="标准文件_引言四级无标题"/>
    <w:basedOn w:val="aa"/>
    <w:next w:val="affff6"/>
    <w:qFormat/>
    <w:rsid w:val="00F32780"/>
    <w:pPr>
      <w:spacing w:beforeLines="0" w:afterLines="0" w:line="276" w:lineRule="auto"/>
    </w:pPr>
    <w:rPr>
      <w:rFonts w:ascii="宋体" w:eastAsia="宋体"/>
    </w:rPr>
  </w:style>
  <w:style w:type="paragraph" w:customStyle="1" w:styleId="affffffffffb">
    <w:name w:val="标准文件_引言五级无标题"/>
    <w:basedOn w:val="ab"/>
    <w:next w:val="affff6"/>
    <w:qFormat/>
    <w:rsid w:val="00F32780"/>
    <w:pPr>
      <w:spacing w:beforeLines="0" w:afterLines="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11">
    <w:name w:val="正文1"/>
    <w:rsid w:val="005A786D"/>
    <w:pPr>
      <w:jc w:val="both"/>
    </w:pPr>
    <w:rPr>
      <w:rFonts w:ascii="Times New Roman" w:hAnsi="Times New Roman"/>
      <w:kern w:val="2"/>
      <w:sz w:val="21"/>
      <w:szCs w:val="21"/>
    </w:rPr>
  </w:style>
</w:styles>
</file>

<file path=word/webSettings.xml><?xml version="1.0" encoding="utf-8"?>
<w:webSettings xmlns:r="http://schemas.openxmlformats.org/officeDocument/2006/relationships" xmlns:w="http://schemas.openxmlformats.org/wordprocessingml/2006/main">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49631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34E3E06D3AE41078795A31CC77201F1"/>
        <w:category>
          <w:name w:val="常规"/>
          <w:gallery w:val="placeholder"/>
        </w:category>
        <w:types>
          <w:type w:val="bbPlcHdr"/>
        </w:types>
        <w:behaviors>
          <w:behavior w:val="content"/>
        </w:behaviors>
        <w:guid w:val="{62774DF1-6D82-4676-8234-4B5D077B8C2B}"/>
      </w:docPartPr>
      <w:docPartBody>
        <w:p w:rsidR="001D2A24" w:rsidRDefault="005F2D72">
          <w:pPr>
            <w:pStyle w:val="634E3E06D3AE41078795A31CC77201F1"/>
          </w:pPr>
          <w:r w:rsidRPr="00751A05">
            <w:rPr>
              <w:rStyle w:val="a3"/>
              <w:rFonts w:hint="eastAsia"/>
            </w:rPr>
            <w:t>单击或点击此处输入文字。</w:t>
          </w:r>
        </w:p>
      </w:docPartBody>
    </w:docPart>
    <w:docPart>
      <w:docPartPr>
        <w:name w:val="75417AF569BC430092EEFB2339D9171D"/>
        <w:category>
          <w:name w:val="常规"/>
          <w:gallery w:val="placeholder"/>
        </w:category>
        <w:types>
          <w:type w:val="bbPlcHdr"/>
        </w:types>
        <w:behaviors>
          <w:behavior w:val="content"/>
        </w:behaviors>
        <w:guid w:val="{B4D00D36-4B4B-420B-8AF4-165C7F241362}"/>
      </w:docPartPr>
      <w:docPartBody>
        <w:p w:rsidR="001D2A24" w:rsidRDefault="005F2D72">
          <w:pPr>
            <w:pStyle w:val="75417AF569BC430092EEFB2339D9171D"/>
          </w:pPr>
          <w:r w:rsidRPr="00FB6243">
            <w:rPr>
              <w:rStyle w:val="a3"/>
              <w:rFonts w:hint="eastAsia"/>
            </w:rPr>
            <w:t>选择一项。</w:t>
          </w:r>
        </w:p>
      </w:docPartBody>
    </w:docPart>
    <w:docPart>
      <w:docPartPr>
        <w:name w:val="35301D66B75941FCA2C7CB9FD48D2A95"/>
        <w:category>
          <w:name w:val="常规"/>
          <w:gallery w:val="placeholder"/>
        </w:category>
        <w:types>
          <w:type w:val="bbPlcHdr"/>
        </w:types>
        <w:behaviors>
          <w:behavior w:val="content"/>
        </w:behaviors>
        <w:guid w:val="{68D79D25-9293-4271-A5EB-5B94BEB70FD7}"/>
      </w:docPartPr>
      <w:docPartBody>
        <w:p w:rsidR="001D2A24" w:rsidRDefault="005F2D72">
          <w:pPr>
            <w:pStyle w:val="35301D66B75941FCA2C7CB9FD48D2A95"/>
          </w:pPr>
          <w:r w:rsidRPr="00FB6243">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1CD3"/>
    <w:rsid w:val="001D2A24"/>
    <w:rsid w:val="00450098"/>
    <w:rsid w:val="005F2D72"/>
    <w:rsid w:val="00751CD3"/>
    <w:rsid w:val="00A865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D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F2D72"/>
    <w:rPr>
      <w:color w:val="808080"/>
    </w:rPr>
  </w:style>
  <w:style w:type="paragraph" w:customStyle="1" w:styleId="634E3E06D3AE41078795A31CC77201F1">
    <w:name w:val="634E3E06D3AE41078795A31CC77201F1"/>
    <w:rsid w:val="005F2D72"/>
    <w:pPr>
      <w:widowControl w:val="0"/>
      <w:jc w:val="both"/>
    </w:pPr>
  </w:style>
  <w:style w:type="paragraph" w:customStyle="1" w:styleId="75417AF569BC430092EEFB2339D9171D">
    <w:name w:val="75417AF569BC430092EEFB2339D9171D"/>
    <w:rsid w:val="005F2D72"/>
    <w:pPr>
      <w:widowControl w:val="0"/>
      <w:jc w:val="both"/>
    </w:pPr>
  </w:style>
  <w:style w:type="paragraph" w:customStyle="1" w:styleId="35301D66B75941FCA2C7CB9FD48D2A95">
    <w:name w:val="35301D66B75941FCA2C7CB9FD48D2A95"/>
    <w:rsid w:val="005F2D72"/>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xmlns="">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6D881-B98D-4879-AB25-B6E44718D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387</TotalTime>
  <Pages>5</Pages>
  <Words>480</Words>
  <Characters>2738</Characters>
  <Application>Microsoft Office Word</Application>
  <DocSecurity>0</DocSecurity>
  <Lines>22</Lines>
  <Paragraphs>6</Paragraphs>
  <ScaleCrop>false</ScaleCrop>
  <Company>PCMI</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dell</dc:creator>
  <cp:keywords/>
  <dc:description>&lt;config cover="true" show_menu="true" version="1.0.0" doctype="SDKXY"&gt;_x000d_
&lt;/config&gt;</dc:description>
  <cp:lastModifiedBy>liguiojun</cp:lastModifiedBy>
  <cp:revision>20</cp:revision>
  <cp:lastPrinted>2021-02-02T08:22:00Z</cp:lastPrinted>
  <dcterms:created xsi:type="dcterms:W3CDTF">2023-10-31T01:20:00Z</dcterms:created>
  <dcterms:modified xsi:type="dcterms:W3CDTF">2023-11-03T02:20:00Z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