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f1"/>
        <w:tblW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"/>
      </w:tblGrid>
      <w:tr w:rsidR="002300D6">
        <w:tc>
          <w:tcPr>
            <w:tcW w:w="1985" w:type="dxa"/>
          </w:tcPr>
          <w:p w:rsidR="002300D6" w:rsidRDefault="008464CB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ICS </w:t>
            </w:r>
            <w:r>
              <w:rPr>
                <w:rFonts w:ascii="黑体" w:eastAsia="黑体" w:hAnsi="黑体"/>
                <w:color w:val="FF0000"/>
                <w:kern w:val="0"/>
                <w:sz w:val="21"/>
                <w:szCs w:val="21"/>
              </w:rPr>
              <w:t>65.</w:t>
            </w:r>
          </w:p>
        </w:tc>
        <w:tc>
          <w:tcPr>
            <w:tcW w:w="425" w:type="dxa"/>
          </w:tcPr>
          <w:p w:rsidR="002300D6" w:rsidRDefault="002300D6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  <w:tr w:rsidR="002300D6">
        <w:tc>
          <w:tcPr>
            <w:tcW w:w="1985" w:type="dxa"/>
          </w:tcPr>
          <w:p w:rsidR="002300D6" w:rsidRDefault="008464CB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CCS </w:t>
            </w:r>
            <w:r>
              <w:rPr>
                <w:rFonts w:ascii="黑体" w:eastAsia="黑体" w:hAnsi="黑体"/>
                <w:color w:val="FF0000"/>
                <w:kern w:val="0"/>
                <w:sz w:val="21"/>
                <w:szCs w:val="21"/>
              </w:rPr>
              <w:t>B</w:t>
            </w:r>
          </w:p>
        </w:tc>
        <w:tc>
          <w:tcPr>
            <w:tcW w:w="425" w:type="dxa"/>
          </w:tcPr>
          <w:p w:rsidR="002300D6" w:rsidRDefault="002300D6">
            <w:pPr>
              <w:pStyle w:val="afffd"/>
              <w:framePr w:wrap="notBeside" w:vAnchor="page" w:hAnchor="page" w:x="1372" w:y="641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kern w:val="0"/>
                <w:sz w:val="21"/>
                <w:szCs w:val="21"/>
              </w:rPr>
            </w:pPr>
          </w:p>
        </w:tc>
      </w:tr>
    </w:tbl>
    <w:p w:rsidR="002300D6" w:rsidRDefault="008464CB">
      <w:pPr>
        <w:pStyle w:val="affff9"/>
        <w:framePr w:w="5983" w:h="624" w:hRule="exact" w:hSpace="181" w:vSpace="181" w:wrap="around" w:hAnchor="page" w:x="2989" w:y="3171"/>
        <w:rPr>
          <w:rFonts w:ascii="黑体" w:eastAsia="黑体" w:hAnsi="黑体"/>
          <w:b w:val="0"/>
          <w:bCs w:val="0"/>
          <w:w w:val="100"/>
          <w:szCs w:val="52"/>
        </w:rPr>
      </w:pPr>
      <w:bookmarkStart w:id="0" w:name="_Hlk26473981"/>
      <w:r>
        <w:rPr>
          <w:rFonts w:ascii="黑体" w:eastAsia="黑体" w:hint="eastAsia"/>
          <w:b w:val="0"/>
          <w:w w:val="100"/>
          <w:szCs w:val="52"/>
        </w:rPr>
        <w:t>团体</w:t>
      </w:r>
      <w:r>
        <w:rPr>
          <w:rFonts w:ascii="黑体" w:eastAsia="黑体" w:hAnsi="黑体" w:hint="eastAsia"/>
          <w:b w:val="0"/>
          <w:bCs w:val="0"/>
          <w:w w:val="100"/>
          <w:szCs w:val="52"/>
        </w:rPr>
        <w:t>标准</w:t>
      </w:r>
    </w:p>
    <w:bookmarkEnd w:id="0"/>
    <w:p w:rsidR="002300D6" w:rsidRDefault="002300D6">
      <w:pPr>
        <w:spacing w:line="240" w:lineRule="auto"/>
        <w:rPr>
          <w:rFonts w:ascii="黑体" w:eastAsia="黑体" w:hAnsi="黑体"/>
          <w:kern w:val="0"/>
          <w:sz w:val="10"/>
          <w:szCs w:val="10"/>
        </w:rPr>
      </w:pPr>
    </w:p>
    <w:p w:rsidR="002300D6" w:rsidRDefault="002300D6">
      <w:pPr>
        <w:pStyle w:val="affff9"/>
        <w:framePr w:w="9639" w:h="6976" w:hRule="exact" w:hSpace="0" w:vSpace="0" w:wrap="around" w:hAnchor="page" w:y="6408"/>
        <w:jc w:val="center"/>
        <w:rPr>
          <w:rFonts w:ascii="黑体" w:eastAsia="黑体" w:hAnsi="黑体"/>
          <w:b w:val="0"/>
          <w:bCs w:val="0"/>
          <w:w w:val="100"/>
        </w:rPr>
      </w:pPr>
    </w:p>
    <w:p w:rsidR="002300D6" w:rsidRDefault="008464CB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ascii="黑体" w:eastAsia="黑体" w:hAnsi="黑体"/>
          <w:bCs/>
          <w:sz w:val="52"/>
        </w:rPr>
      </w:pPr>
      <w:r>
        <w:rPr>
          <w:rFonts w:ascii="黑体" w:eastAsia="黑体" w:hAnsi="黑体" w:hint="eastAsia"/>
          <w:bCs/>
          <w:sz w:val="52"/>
        </w:rPr>
        <w:t>《</w:t>
      </w:r>
      <w:r>
        <w:rPr>
          <w:rFonts w:ascii="黑体" w:eastAsia="黑体" w:hAnsi="黑体" w:hint="eastAsia"/>
          <w:bCs/>
          <w:color w:val="0000FF"/>
          <w:sz w:val="52"/>
        </w:rPr>
        <w:t>保鲜方竹笋</w:t>
      </w:r>
      <w:r>
        <w:rPr>
          <w:rFonts w:ascii="黑体" w:eastAsia="黑体" w:hAnsi="黑体" w:hint="eastAsia"/>
          <w:bCs/>
          <w:sz w:val="52"/>
        </w:rPr>
        <w:t>规范化加工技术规程》</w:t>
      </w:r>
    </w:p>
    <w:p w:rsidR="002300D6" w:rsidRDefault="008464CB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Technical</w:t>
      </w:r>
      <w:r>
        <w:rPr>
          <w:rFonts w:ascii="黑体" w:eastAsia="黑体" w:hAnsi="黑体"/>
          <w:sz w:val="24"/>
          <w:szCs w:val="28"/>
        </w:rPr>
        <w:t xml:space="preserve"> principle of </w:t>
      </w:r>
      <w:r>
        <w:rPr>
          <w:rFonts w:ascii="黑体" w:eastAsia="黑体" w:hAnsi="黑体" w:hint="eastAsia"/>
          <w:sz w:val="24"/>
          <w:szCs w:val="28"/>
        </w:rPr>
        <w:t>Standardized processing technology of bamboo shoots</w:t>
      </w:r>
    </w:p>
    <w:p w:rsidR="002300D6" w:rsidRDefault="008464CB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征求意见</w:t>
      </w:r>
      <w:r>
        <w:rPr>
          <w:rFonts w:hint="eastAsia"/>
          <w:sz w:val="24"/>
          <w:szCs w:val="28"/>
        </w:rPr>
        <w:t>稿）</w:t>
      </w:r>
    </w:p>
    <w:p w:rsidR="002300D6" w:rsidRDefault="002300D6">
      <w:pPr>
        <w:pStyle w:val="afffffff1"/>
        <w:framePr w:w="9639" w:h="6974" w:hRule="exact" w:wrap="around" w:vAnchor="page" w:hAnchor="page" w:x="1201" w:y="7051" w:anchorLock="1"/>
        <w:spacing w:before="440" w:after="160"/>
        <w:textAlignment w:val="bottom"/>
        <w:rPr>
          <w:color w:val="FF0000"/>
          <w:sz w:val="24"/>
          <w:szCs w:val="28"/>
        </w:rPr>
      </w:pPr>
    </w:p>
    <w:p w:rsidR="002300D6" w:rsidRDefault="008464CB">
      <w:pPr>
        <w:pStyle w:val="afffffffff9"/>
        <w:framePr w:wrap="around" w:y="14176"/>
      </w:pPr>
      <w:r>
        <w:rPr>
          <w:rFonts w:ascii="黑体" w:hAnsi="黑体"/>
        </w:rPr>
        <w:t>202</w:t>
      </w:r>
      <w:r>
        <w:rPr>
          <w:rFonts w:ascii="黑体" w:hAnsi="黑体" w:hint="eastAsia"/>
        </w:rPr>
        <w:t>3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11</w:t>
      </w:r>
      <w:r>
        <w:rPr>
          <w:rFonts w:ascii="黑体" w:hAnsi="黑体"/>
        </w:rPr>
        <w:t>-0</w:t>
      </w:r>
      <w:r>
        <w:rPr>
          <w:rFonts w:ascii="黑体" w:hAnsi="黑体" w:hint="eastAsia"/>
        </w:rPr>
        <w:t>1</w:t>
      </w:r>
      <w:r>
        <w:rPr>
          <w:rFonts w:hint="eastAsia"/>
        </w:rPr>
        <w:t>发布</w:t>
      </w:r>
    </w:p>
    <w:p w:rsidR="002300D6" w:rsidRDefault="008464CB">
      <w:pPr>
        <w:pStyle w:val="afffffffffa"/>
        <w:framePr w:wrap="around" w:y="14176"/>
      </w:pPr>
      <w:r>
        <w:rPr>
          <w:rFonts w:ascii="黑体" w:hAnsi="黑体"/>
        </w:rPr>
        <w:t>202</w:t>
      </w:r>
      <w:r>
        <w:rPr>
          <w:rFonts w:ascii="黑体" w:hAnsi="黑体" w:hint="eastAsia"/>
        </w:rPr>
        <w:t>3</w:t>
      </w:r>
      <w:r>
        <w:rPr>
          <w:rFonts w:ascii="黑体" w:hAnsi="黑体"/>
        </w:rPr>
        <w:t>-</w:t>
      </w:r>
      <w:r>
        <w:rPr>
          <w:rFonts w:ascii="黑体" w:hAnsi="黑体" w:hint="eastAsia"/>
        </w:rPr>
        <w:t>1</w:t>
      </w:r>
      <w:r>
        <w:rPr>
          <w:rFonts w:ascii="黑体" w:hAnsi="黑体" w:hint="eastAsia"/>
        </w:rPr>
        <w:t>2</w:t>
      </w:r>
      <w:r>
        <w:rPr>
          <w:rFonts w:ascii="黑体" w:hAnsi="黑体"/>
        </w:rPr>
        <w:t>-01</w:t>
      </w:r>
      <w:r>
        <w:rPr>
          <w:rFonts w:hint="eastAsia"/>
        </w:rPr>
        <w:t>实施</w:t>
      </w:r>
    </w:p>
    <w:p w:rsidR="002300D6" w:rsidRDefault="008464CB">
      <w:pPr>
        <w:pStyle w:val="affffffff1"/>
        <w:framePr w:h="584" w:hRule="exact" w:hSpace="181" w:vSpace="181" w:wrap="around" w:y="15027"/>
        <w:rPr>
          <w:rFonts w:hAnsi="黑体"/>
          <w:snapToGrid w:val="0"/>
        </w:rPr>
      </w:pPr>
      <w:r>
        <w:rPr>
          <w:rFonts w:hAnsi="黑体" w:hint="eastAsia"/>
          <w:snapToGrid w:val="0"/>
          <w:w w:val="100"/>
        </w:rPr>
        <w:t>贵州省</w:t>
      </w:r>
      <w:r>
        <w:rPr>
          <w:rFonts w:hAnsi="黑体" w:hint="eastAsia"/>
          <w:snapToGrid w:val="0"/>
          <w:w w:val="100"/>
        </w:rPr>
        <w:t>特色食品产业促进会</w:t>
      </w:r>
      <w:r>
        <w:rPr>
          <w:rFonts w:ascii="Times New Roman"/>
          <w:snapToGrid w:val="0"/>
          <w:w w:val="100"/>
          <w:sz w:val="28"/>
        </w:rPr>
        <w:t> </w:t>
      </w:r>
      <w:r>
        <w:rPr>
          <w:rStyle w:val="afffffffffff2"/>
          <w:rFonts w:hAnsi="黑体" w:hint="eastAsia"/>
          <w:snapToGrid w:val="0"/>
          <w:spacing w:val="0"/>
          <w:position w:val="0"/>
        </w:rPr>
        <w:t>发布</w:t>
      </w:r>
    </w:p>
    <w:p w:rsidR="002300D6" w:rsidRDefault="008464CB">
      <w:pPr>
        <w:pStyle w:val="afffffffffb"/>
        <w:framePr w:wrap="around" w:x="1580" w:y="4221"/>
      </w:pPr>
      <w:r>
        <w:t>T</w:t>
      </w:r>
      <w:r>
        <w:rPr>
          <w:rFonts w:hint="eastAsia"/>
        </w:rPr>
        <w:t>/GZ</w:t>
      </w:r>
      <w:r>
        <w:rPr>
          <w:rFonts w:hint="eastAsia"/>
          <w:color w:val="0000FF"/>
        </w:rPr>
        <w:t>XX</w:t>
      </w:r>
      <w:r>
        <w:t xml:space="preserve"> 000</w:t>
      </w:r>
      <w:r>
        <w:rPr>
          <w:rFonts w:hint="eastAsia"/>
        </w:rPr>
        <w:t>2</w:t>
      </w:r>
      <w:r>
        <w:rPr>
          <w:rFonts w:hAnsi="黑体"/>
        </w:rPr>
        <w:t>—</w:t>
      </w:r>
      <w:r>
        <w:t>202</w:t>
      </w:r>
      <w:r>
        <w:rPr>
          <w:rFonts w:hint="eastAsia"/>
        </w:rPr>
        <w:t>3</w:t>
      </w:r>
    </w:p>
    <w:p w:rsidR="002300D6" w:rsidRDefault="008464CB">
      <w:pPr>
        <w:rPr>
          <w:rFonts w:ascii="宋体" w:hAnsi="宋体"/>
          <w:kern w:val="0"/>
          <w:sz w:val="28"/>
          <w:szCs w:val="28"/>
        </w:rPr>
        <w:sectPr w:rsidR="002300D6"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1906" w:h="16838"/>
          <w:pgMar w:top="-338" w:right="1134" w:bottom="1021" w:left="1134" w:header="0" w:footer="0" w:gutter="284"/>
          <w:cols w:space="425"/>
          <w:titlePg/>
          <w:docGrid w:linePitch="312"/>
        </w:sectPr>
      </w:pPr>
      <w:r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3265805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top:257.15pt;height:0pt;width:481.9pt;mso-position-horizontal:left;mso-position-horizontal-relative:margin;mso-position-vertical-relative:page;z-index:251659264;mso-width-relative:page;mso-height-relative:page;" filled="f" stroked="t" coordsize="21600,21600" o:allowoverlap="f" o:gfxdata="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+Y5jjtUAAAAIAQAADwAAAAAAAAABACAAAAA4AAAAZHJzL2Rvd25yZXYueG1s&#10;UEsBAhQAFAAAAAgAh07iQOH74xjlAQAArAMAAA4AAAAAAAAAAQAgAAAAO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qzMc+9cAAAAOAQAADwAAAAAAAAABACAAAAA4AAAAZHJzL2Rvd25yZXYueG1s&#10;UEsBAhQAFAAAAAgAh07iQFkuJZjjAQAAqgMAAA4AAAAAAAAAAQAgAAAAP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2300D6" w:rsidRDefault="008464CB">
      <w:pPr>
        <w:pStyle w:val="affffff3"/>
        <w:spacing w:after="468"/>
        <w:rPr>
          <w:kern w:val="0"/>
        </w:rPr>
      </w:pPr>
      <w:bookmarkStart w:id="1" w:name="BookMark1"/>
      <w:r>
        <w:rPr>
          <w:rFonts w:hint="eastAsia"/>
          <w:kern w:val="0"/>
        </w:rPr>
        <w:lastRenderedPageBreak/>
        <w:t>目次</w:t>
      </w:r>
    </w:p>
    <w:p w:rsidR="002300D6" w:rsidRDefault="008464CB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TOC \o "1-1" \h \t "</w:instrText>
      </w:r>
      <w:r>
        <w:rPr>
          <w:kern w:val="0"/>
        </w:rPr>
        <w:instrText>标准文件</w:instrText>
      </w:r>
      <w:r>
        <w:rPr>
          <w:kern w:val="0"/>
        </w:rPr>
        <w:instrText>_</w:instrText>
      </w:r>
      <w:r>
        <w:rPr>
          <w:kern w:val="0"/>
        </w:rPr>
        <w:instrText>一级条标题</w:instrText>
      </w:r>
      <w:r>
        <w:rPr>
          <w:kern w:val="0"/>
        </w:rPr>
        <w:instrText>,2,</w:instrText>
      </w:r>
      <w:r>
        <w:rPr>
          <w:kern w:val="0"/>
        </w:rPr>
        <w:instrText>标准文件</w:instrText>
      </w:r>
      <w:r>
        <w:rPr>
          <w:kern w:val="0"/>
        </w:rPr>
        <w:instrText>_</w:instrText>
      </w:r>
      <w:r>
        <w:rPr>
          <w:kern w:val="0"/>
        </w:rPr>
        <w:instrText>附录一级条标题</w:instrText>
      </w:r>
      <w:r>
        <w:rPr>
          <w:kern w:val="0"/>
        </w:rPr>
        <w:instrText xml:space="preserve">,2," </w:instrText>
      </w:r>
      <w:r>
        <w:rPr>
          <w:kern w:val="0"/>
        </w:rPr>
        <w:fldChar w:fldCharType="separate"/>
      </w:r>
      <w:hyperlink w:anchor="_Toc90023453" w:history="1">
        <w:r>
          <w:rPr>
            <w:rStyle w:val="affff5"/>
          </w:rPr>
          <w:t>前言</w:t>
        </w:r>
        <w:r>
          <w:tab/>
        </w:r>
        <w:r>
          <w:fldChar w:fldCharType="begin"/>
        </w:r>
        <w:r>
          <w:instrText xml:space="preserve"> PAGEREF _Toc90023453 \h </w:instrText>
        </w:r>
        <w:r>
          <w:fldChar w:fldCharType="separate"/>
        </w:r>
        <w:r>
          <w:t>II</w:t>
        </w:r>
        <w:r>
          <w:fldChar w:fldCharType="end"/>
        </w:r>
      </w:hyperlink>
    </w:p>
    <w:p w:rsidR="002300D6" w:rsidRDefault="008464CB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4" w:history="1">
        <w:r>
          <w:rPr>
            <w:rStyle w:val="affff5"/>
          </w:rPr>
          <w:t xml:space="preserve">1 </w:t>
        </w:r>
        <w:r>
          <w:rPr>
            <w:rStyle w:val="affff5"/>
          </w:rPr>
          <w:t>范围</w:t>
        </w:r>
        <w:r>
          <w:tab/>
        </w:r>
        <w:r>
          <w:fldChar w:fldCharType="begin"/>
        </w:r>
        <w:r>
          <w:instrText xml:space="preserve"> PAGEREF _Toc90023454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2300D6" w:rsidRDefault="008464CB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5" w:history="1">
        <w:r>
          <w:rPr>
            <w:rStyle w:val="affff5"/>
          </w:rPr>
          <w:t xml:space="preserve">2 </w:t>
        </w:r>
        <w:r>
          <w:rPr>
            <w:rStyle w:val="affff5"/>
          </w:rPr>
          <w:t>规范性引用文件</w:t>
        </w:r>
        <w:r>
          <w:tab/>
        </w:r>
        <w:r>
          <w:fldChar w:fldCharType="begin"/>
        </w:r>
        <w:r>
          <w:instrText xml:space="preserve"> PAGEREF _Toc9002345</w:instrText>
        </w:r>
        <w:r>
          <w:instrText xml:space="preserve">5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2300D6" w:rsidRDefault="008464CB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szCs w:val="22"/>
        </w:rPr>
      </w:pPr>
      <w:hyperlink w:anchor="_Toc90023456" w:history="1">
        <w:r>
          <w:rPr>
            <w:rStyle w:val="affff5"/>
          </w:rPr>
          <w:t xml:space="preserve">3 </w:t>
        </w:r>
        <w:r>
          <w:rPr>
            <w:rStyle w:val="affff5"/>
          </w:rPr>
          <w:t>术语和定义</w:t>
        </w:r>
        <w:r>
          <w:tab/>
        </w:r>
        <w:r>
          <w:fldChar w:fldCharType="begin"/>
        </w:r>
        <w:r>
          <w:instrText xml:space="preserve"> PAGEREF _Toc90023456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2300D6" w:rsidRDefault="008464CB">
      <w:pPr>
        <w:pStyle w:val="10"/>
        <w:tabs>
          <w:tab w:val="right" w:leader="dot" w:pos="9344"/>
        </w:tabs>
        <w:rPr>
          <w:rFonts w:asciiTheme="minorHAnsi" w:hAnsiTheme="minorHAnsi" w:cstheme="minorBidi"/>
          <w:szCs w:val="22"/>
        </w:rPr>
      </w:pPr>
      <w:hyperlink w:anchor="_Toc90023457" w:history="1">
        <w:r>
          <w:rPr>
            <w:rStyle w:val="affff5"/>
          </w:rPr>
          <w:t xml:space="preserve">4 </w:t>
        </w:r>
        <w:r>
          <w:rPr>
            <w:rStyle w:val="affff5"/>
          </w:rPr>
          <w:t>基本原则</w:t>
        </w:r>
        <w:r>
          <w:tab/>
        </w:r>
      </w:hyperlink>
      <w:r>
        <w:rPr>
          <w:rFonts w:hint="eastAsia"/>
        </w:rPr>
        <w:t>1</w:t>
      </w:r>
    </w:p>
    <w:p w:rsidR="002300D6" w:rsidRDefault="002300D6">
      <w:pPr>
        <w:pStyle w:val="23"/>
        <w:rPr>
          <w:rFonts w:asciiTheme="minorHAnsi" w:eastAsiaTheme="minorEastAsia" w:hAnsiTheme="minorHAnsi" w:cstheme="minorBidi"/>
          <w:szCs w:val="22"/>
        </w:rPr>
      </w:pPr>
    </w:p>
    <w:p w:rsidR="002300D6" w:rsidRDefault="002300D6">
      <w:pPr>
        <w:pStyle w:val="23"/>
        <w:rPr>
          <w:rFonts w:asciiTheme="minorHAnsi" w:eastAsiaTheme="minorEastAsia" w:hAnsiTheme="minorHAnsi" w:cstheme="minorBidi"/>
          <w:szCs w:val="22"/>
        </w:rPr>
      </w:pPr>
    </w:p>
    <w:p w:rsidR="002300D6" w:rsidRDefault="008464CB">
      <w:pPr>
        <w:pStyle w:val="affffff3"/>
        <w:spacing w:after="468"/>
        <w:rPr>
          <w:kern w:val="0"/>
        </w:rPr>
        <w:sectPr w:rsidR="002300D6">
          <w:headerReference w:type="even" r:id="rId13"/>
          <w:headerReference w:type="default" r:id="rId14"/>
          <w:footerReference w:type="default" r:id="rId15"/>
          <w:pgSz w:w="11906" w:h="16838"/>
          <w:pgMar w:top="1871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  <w:r>
        <w:rPr>
          <w:rFonts w:ascii="宋体" w:eastAsia="宋体"/>
          <w:kern w:val="0"/>
          <w:sz w:val="21"/>
        </w:rPr>
        <w:fldChar w:fldCharType="end"/>
      </w:r>
    </w:p>
    <w:p w:rsidR="002300D6" w:rsidRDefault="008464CB">
      <w:pPr>
        <w:pStyle w:val="a6"/>
        <w:spacing w:after="468"/>
      </w:pPr>
      <w:bookmarkStart w:id="2" w:name="_Toc90023453"/>
      <w:bookmarkStart w:id="3" w:name="BookMark2"/>
      <w:bookmarkEnd w:id="1"/>
      <w:r>
        <w:lastRenderedPageBreak/>
        <w:t>前言</w:t>
      </w:r>
      <w:bookmarkEnd w:id="2"/>
    </w:p>
    <w:p w:rsidR="002300D6" w:rsidRDefault="008464CB">
      <w:pPr>
        <w:ind w:firstLineChars="200" w:firstLine="420"/>
      </w:pPr>
      <w:r>
        <w:rPr>
          <w:rFonts w:hint="eastAsia"/>
        </w:rPr>
        <w:t>本文件按照</w:t>
      </w:r>
      <w:r>
        <w:rPr>
          <w:rFonts w:hint="eastAsia"/>
        </w:rPr>
        <w:t>GB/T 1.1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部分：标准化文件的结构和起草规则》的规定起草。</w:t>
      </w:r>
    </w:p>
    <w:p w:rsidR="002300D6" w:rsidRDefault="008464CB">
      <w:pPr>
        <w:ind w:firstLineChars="200"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 w:rsidR="002300D6" w:rsidRDefault="008464CB">
      <w:pPr>
        <w:ind w:firstLineChars="200" w:firstLine="420"/>
      </w:pPr>
      <w:r>
        <w:rPr>
          <w:rFonts w:hint="eastAsia"/>
        </w:rPr>
        <w:t>本文件由</w:t>
      </w:r>
      <w:r>
        <w:rPr>
          <w:rFonts w:hint="eastAsia"/>
        </w:rPr>
        <w:t>贵州大学</w:t>
      </w:r>
      <w:r w:rsidR="00821CE0">
        <w:rPr>
          <w:rFonts w:hint="eastAsia"/>
        </w:rPr>
        <w:t>、</w:t>
      </w:r>
      <w:proofErr w:type="gramStart"/>
      <w:r w:rsidR="00821CE0">
        <w:rPr>
          <w:rFonts w:hint="eastAsia"/>
        </w:rPr>
        <w:t>四川洁能干燥设备</w:t>
      </w:r>
      <w:proofErr w:type="gramEnd"/>
      <w:r w:rsidR="00821CE0">
        <w:rPr>
          <w:rFonts w:hint="eastAsia"/>
        </w:rPr>
        <w:t>有限公司</w:t>
      </w:r>
      <w:r w:rsidR="00821CE0">
        <w:rPr>
          <w:rFonts w:hint="eastAsia"/>
        </w:rPr>
        <w:t>、贵州娄山产业投资集团有限公司等</w:t>
      </w:r>
      <w:r>
        <w:rPr>
          <w:rFonts w:hint="eastAsia"/>
        </w:rPr>
        <w:t>提出</w:t>
      </w:r>
      <w:r>
        <w:rPr>
          <w:rFonts w:hint="eastAsia"/>
        </w:rPr>
        <w:t>。</w:t>
      </w:r>
    </w:p>
    <w:p w:rsidR="002300D6" w:rsidRDefault="008464CB">
      <w:pPr>
        <w:ind w:firstLineChars="200" w:firstLine="420"/>
      </w:pPr>
      <w:r>
        <w:rPr>
          <w:rFonts w:hint="eastAsia"/>
        </w:rPr>
        <w:t>本文件由贵州省</w:t>
      </w:r>
      <w:r>
        <w:rPr>
          <w:rFonts w:hint="eastAsia"/>
        </w:rPr>
        <w:t>特色食品产业促进会归档</w:t>
      </w:r>
      <w:r>
        <w:rPr>
          <w:rFonts w:hint="eastAsia"/>
        </w:rPr>
        <w:t>。</w:t>
      </w:r>
    </w:p>
    <w:p w:rsidR="002300D6" w:rsidRDefault="008464CB">
      <w:pPr>
        <w:ind w:firstLineChars="200" w:firstLine="420"/>
      </w:pPr>
      <w:r>
        <w:rPr>
          <w:rFonts w:hint="eastAsia"/>
        </w:rPr>
        <w:t>本文件起草单位：贵州大学、</w:t>
      </w:r>
      <w:proofErr w:type="gramStart"/>
      <w:r>
        <w:rPr>
          <w:rFonts w:hint="eastAsia"/>
        </w:rPr>
        <w:t>四川洁能</w:t>
      </w:r>
      <w:bookmarkStart w:id="4" w:name="_GoBack"/>
      <w:bookmarkEnd w:id="4"/>
      <w:r>
        <w:rPr>
          <w:rFonts w:hint="eastAsia"/>
        </w:rPr>
        <w:t>干燥设备</w:t>
      </w:r>
      <w:proofErr w:type="gramEnd"/>
      <w:r>
        <w:rPr>
          <w:rFonts w:hint="eastAsia"/>
        </w:rPr>
        <w:t>有限公司</w:t>
      </w:r>
      <w:r>
        <w:rPr>
          <w:rFonts w:hint="eastAsia"/>
        </w:rPr>
        <w:t>、贵州娄山产业投资集团有限公司、桐梓康利食品有限公司、贵州桐梓县林业局、遵义桐之味食品加工有限公司、贵州红赤水集团有限公司</w:t>
      </w:r>
      <w:r>
        <w:rPr>
          <w:rFonts w:hint="eastAsia"/>
        </w:rPr>
        <w:t>。</w:t>
      </w:r>
    </w:p>
    <w:p w:rsidR="002300D6" w:rsidRDefault="008464CB">
      <w:pPr>
        <w:ind w:firstLineChars="200" w:firstLine="420"/>
      </w:pPr>
      <w:r>
        <w:rPr>
          <w:rFonts w:hint="eastAsia"/>
        </w:rPr>
        <w:t>本</w:t>
      </w:r>
      <w:r>
        <w:rPr>
          <w:rFonts w:hint="eastAsia"/>
        </w:rPr>
        <w:t>文件主要起草人：</w:t>
      </w:r>
      <w:proofErr w:type="gramStart"/>
      <w:r>
        <w:rPr>
          <w:rFonts w:hint="eastAsia"/>
        </w:rPr>
        <w:t>秦礼康</w:t>
      </w:r>
      <w:proofErr w:type="gramEnd"/>
      <w:r>
        <w:rPr>
          <w:rFonts w:hint="eastAsia"/>
        </w:rPr>
        <w:t>、</w:t>
      </w:r>
      <w:r>
        <w:rPr>
          <w:rFonts w:hint="eastAsia"/>
        </w:rPr>
        <w:t>何光赞、</w:t>
      </w:r>
      <w:r>
        <w:rPr>
          <w:rFonts w:hint="eastAsia"/>
        </w:rPr>
        <w:t>贾玉龙、</w:t>
      </w:r>
      <w:r>
        <w:rPr>
          <w:rFonts w:hint="eastAsia"/>
        </w:rPr>
        <w:t>高胜</w:t>
      </w:r>
      <w:r>
        <w:rPr>
          <w:rFonts w:hint="eastAsia"/>
        </w:rPr>
        <w:t>、赵福泽、龙昌飞、邓启彬、罗凌云、陈金星、赵彩燕、李红梅、范霖</w:t>
      </w:r>
      <w:r>
        <w:rPr>
          <w:rFonts w:hint="eastAsia"/>
        </w:rPr>
        <w:t>。</w:t>
      </w:r>
    </w:p>
    <w:p w:rsidR="002300D6" w:rsidRDefault="008464CB">
      <w:pPr>
        <w:ind w:firstLineChars="200" w:firstLine="420"/>
      </w:pPr>
      <w:r>
        <w:rPr>
          <w:rFonts w:hint="eastAsia"/>
        </w:rPr>
        <w:t>——本次为首次发布。</w:t>
      </w:r>
    </w:p>
    <w:p w:rsidR="002300D6" w:rsidRDefault="002300D6">
      <w:pPr>
        <w:pStyle w:val="affffe"/>
        <w:ind w:firstLine="420"/>
        <w:sectPr w:rsidR="002300D6">
          <w:pgSz w:w="11906" w:h="16838"/>
          <w:pgMar w:top="1871" w:right="1134" w:bottom="1134" w:left="1134" w:header="1418" w:footer="1134" w:gutter="284"/>
          <w:pgNumType w:fmt="upperRoman"/>
          <w:cols w:space="425"/>
          <w:formProt w:val="0"/>
          <w:docGrid w:type="lines" w:linePitch="312"/>
        </w:sectPr>
      </w:pPr>
    </w:p>
    <w:p w:rsidR="002300D6" w:rsidRDefault="002300D6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  <w:bookmarkStart w:id="5" w:name="BookMark4"/>
      <w:bookmarkEnd w:id="3"/>
    </w:p>
    <w:p w:rsidR="002300D6" w:rsidRDefault="002300D6">
      <w:pPr>
        <w:spacing w:line="2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bookmarkStart w:id="6" w:name="NEW_STAND_NAME" w:displacedByCustomXml="next"/>
    <w:sdt>
      <w:sdtPr>
        <w:rPr>
          <w:kern w:val="0"/>
        </w:rPr>
        <w:tag w:val="NEW_STAND_NAME"/>
        <w:id w:val="595910757"/>
        <w:lock w:val="sdtLocked"/>
        <w:placeholder>
          <w:docPart w:val="C89F3B867D504FF3B711604C631CAE1F"/>
        </w:placeholder>
      </w:sdtPr>
      <w:sdtEndPr/>
      <w:sdtContent>
        <w:p w:rsidR="002300D6" w:rsidRDefault="008464CB">
          <w:pPr>
            <w:pStyle w:val="afffffffff1"/>
            <w:spacing w:beforeLines="100" w:before="312" w:afterLines="220" w:after="686"/>
            <w:rPr>
              <w:kern w:val="0"/>
            </w:rPr>
          </w:pPr>
          <w:r>
            <w:rPr>
              <w:rFonts w:hint="eastAsia"/>
              <w:kern w:val="0"/>
            </w:rPr>
            <w:t>《</w:t>
          </w:r>
          <w:r>
            <w:rPr>
              <w:rFonts w:hint="eastAsia"/>
              <w:color w:val="0000FF"/>
              <w:kern w:val="0"/>
            </w:rPr>
            <w:t>保鲜方竹笋</w:t>
          </w:r>
          <w:r>
            <w:rPr>
              <w:rFonts w:hint="eastAsia"/>
              <w:kern w:val="0"/>
            </w:rPr>
            <w:t>规范化加工技术规程》</w:t>
          </w:r>
        </w:p>
      </w:sdtContent>
    </w:sdt>
    <w:p w:rsidR="002300D6" w:rsidRDefault="008464CB">
      <w:pPr>
        <w:pStyle w:val="affc"/>
        <w:spacing w:before="312" w:after="312"/>
      </w:pPr>
      <w:bookmarkStart w:id="7" w:name="_Toc26718930"/>
      <w:bookmarkStart w:id="8" w:name="_Toc26986530"/>
      <w:bookmarkStart w:id="9" w:name="_Toc90023454"/>
      <w:bookmarkStart w:id="10" w:name="_Toc17233333"/>
      <w:bookmarkStart w:id="11" w:name="_Toc26648465"/>
      <w:bookmarkStart w:id="12" w:name="_Toc17233325"/>
      <w:bookmarkStart w:id="13" w:name="_Toc24884218"/>
      <w:bookmarkStart w:id="14" w:name="_Toc24884211"/>
      <w:bookmarkStart w:id="15" w:name="_Toc26986771"/>
      <w:bookmarkEnd w:id="6"/>
      <w:r>
        <w:rPr>
          <w:rFonts w:hint="eastAsia"/>
        </w:rPr>
        <w:t>范围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300D6" w:rsidRDefault="008464CB">
      <w:pPr>
        <w:ind w:firstLineChars="200" w:firstLine="420"/>
      </w:pPr>
      <w:bookmarkStart w:id="16" w:name="_Toc26648466"/>
      <w:bookmarkStart w:id="17" w:name="_Toc24884212"/>
      <w:bookmarkStart w:id="18" w:name="_Toc17233334"/>
      <w:bookmarkStart w:id="19" w:name="_Toc24884219"/>
      <w:bookmarkStart w:id="20" w:name="_Toc17233326"/>
      <w:r>
        <w:rPr>
          <w:rFonts w:hint="eastAsia"/>
        </w:rPr>
        <w:t>本标准规定了</w:t>
      </w:r>
      <w:r>
        <w:rPr>
          <w:rFonts w:hint="eastAsia"/>
          <w:color w:val="0000FF"/>
        </w:rPr>
        <w:t>保鲜方竹笋</w:t>
      </w:r>
      <w:r>
        <w:rPr>
          <w:rFonts w:hint="eastAsia"/>
        </w:rPr>
        <w:t>规范化加工技术规程的术语和定义、基本原则。</w:t>
      </w:r>
    </w:p>
    <w:p w:rsidR="002300D6" w:rsidRDefault="008464CB">
      <w:pPr>
        <w:ind w:firstLineChars="200" w:firstLine="420"/>
      </w:pPr>
      <w:r>
        <w:rPr>
          <w:rFonts w:hint="eastAsia"/>
        </w:rPr>
        <w:t>本文件适用于方竹笋的保鲜加工。</w:t>
      </w:r>
    </w:p>
    <w:p w:rsidR="002300D6" w:rsidRDefault="008464CB">
      <w:pPr>
        <w:pStyle w:val="affc"/>
        <w:spacing w:before="312" w:after="312"/>
      </w:pPr>
      <w:bookmarkStart w:id="21" w:name="_Toc26986772"/>
      <w:bookmarkStart w:id="22" w:name="_Toc26718931"/>
      <w:bookmarkStart w:id="23" w:name="_Toc90023455"/>
      <w:bookmarkStart w:id="24" w:name="_Toc26986531"/>
      <w:r>
        <w:rPr>
          <w:rFonts w:hint="eastAsia"/>
        </w:rPr>
        <w:t>规范性引用文件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300D6" w:rsidRDefault="008464CB">
      <w:pPr>
        <w:ind w:firstLineChars="200"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2300D6" w:rsidRDefault="002300D6">
      <w:pPr>
        <w:ind w:firstLineChars="200" w:firstLine="420"/>
      </w:pPr>
    </w:p>
    <w:p w:rsidR="002300D6" w:rsidRDefault="008464CB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GB2760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食品添加剂使用标准</w:t>
      </w:r>
    </w:p>
    <w:p w:rsidR="002300D6" w:rsidRDefault="008464CB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GB14881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食品生产通用规范</w:t>
      </w:r>
    </w:p>
    <w:p w:rsidR="002300D6" w:rsidRDefault="008464CB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GB2762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食品中污染物限量</w:t>
      </w:r>
    </w:p>
    <w:p w:rsidR="002300D6" w:rsidRDefault="008464CB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GB2763</w:t>
      </w:r>
      <w:r>
        <w:rPr>
          <w:rFonts w:ascii="宋体" w:hAnsi="宋体" w:cs="宋体" w:hint="eastAsia"/>
        </w:rPr>
        <w:t>食品安全国家标准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食品中农药最大残留限量</w:t>
      </w:r>
    </w:p>
    <w:p w:rsidR="002300D6" w:rsidRDefault="008464CB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GB9682</w:t>
      </w:r>
      <w:r>
        <w:rPr>
          <w:rFonts w:ascii="宋体" w:hAnsi="宋体" w:cs="宋体" w:hint="eastAsia"/>
        </w:rPr>
        <w:t>食品罐头内壁脱膜涂料卫生标准</w:t>
      </w:r>
    </w:p>
    <w:p w:rsidR="002300D6" w:rsidRDefault="008464CB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QB/T3600</w:t>
      </w:r>
      <w:r>
        <w:rPr>
          <w:rFonts w:ascii="宋体" w:hAnsi="宋体" w:cs="宋体" w:hint="eastAsia"/>
        </w:rPr>
        <w:t>罐头食品包装、标志、运输和贮存</w:t>
      </w:r>
    </w:p>
    <w:p w:rsidR="002300D6" w:rsidRDefault="008464CB">
      <w:pPr>
        <w:pStyle w:val="affc"/>
        <w:spacing w:before="312" w:after="312"/>
      </w:pPr>
      <w:bookmarkStart w:id="25" w:name="_Toc90023456"/>
      <w:r>
        <w:rPr>
          <w:rFonts w:hint="eastAsia"/>
          <w:szCs w:val="21"/>
        </w:rPr>
        <w:t>术语和定义</w:t>
      </w:r>
      <w:bookmarkEnd w:id="25"/>
    </w:p>
    <w:p w:rsidR="002300D6" w:rsidRDefault="008464CB">
      <w:pPr>
        <w:pStyle w:val="affffe"/>
        <w:ind w:firstLine="420"/>
      </w:pPr>
      <w:bookmarkStart w:id="26" w:name="_Toc26986532"/>
      <w:bookmarkEnd w:id="26"/>
      <w:r>
        <w:rPr>
          <w:rFonts w:hint="eastAsia"/>
        </w:rPr>
        <w:t>下列术语和定义适用于本文件。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3.1 </w:t>
      </w:r>
      <w:r>
        <w:rPr>
          <w:rFonts w:hint="eastAsia"/>
          <w:szCs w:val="22"/>
        </w:rPr>
        <w:t>方竹笋</w:t>
      </w:r>
    </w:p>
    <w:p w:rsidR="002300D6" w:rsidRDefault="008464CB">
      <w:pPr>
        <w:pStyle w:val="affffffffffd"/>
        <w:numPr>
          <w:ilvl w:val="0"/>
          <w:numId w:val="0"/>
        </w:numPr>
        <w:ind w:firstLineChars="200" w:firstLine="420"/>
        <w:rPr>
          <w:szCs w:val="22"/>
        </w:rPr>
      </w:pPr>
      <w:r>
        <w:rPr>
          <w:rFonts w:hint="eastAsia"/>
          <w:szCs w:val="22"/>
        </w:rPr>
        <w:t>方竹属于禾本科、寒</w:t>
      </w:r>
      <w:proofErr w:type="gramStart"/>
      <w:r>
        <w:rPr>
          <w:rFonts w:hint="eastAsia"/>
          <w:szCs w:val="22"/>
        </w:rPr>
        <w:t>竹属呈</w:t>
      </w:r>
      <w:proofErr w:type="gramEnd"/>
      <w:r>
        <w:rPr>
          <w:rFonts w:hint="eastAsia"/>
          <w:szCs w:val="22"/>
        </w:rPr>
        <w:t>乔木状，在山地生长发笋</w:t>
      </w:r>
      <w:r>
        <w:rPr>
          <w:rFonts w:hint="eastAsia"/>
          <w:szCs w:val="22"/>
        </w:rPr>
        <w:t>,</w:t>
      </w:r>
      <w:r>
        <w:rPr>
          <w:rFonts w:hint="eastAsia"/>
          <w:szCs w:val="22"/>
        </w:rPr>
        <w:t>其主要成分是纤维素，方而厚，性硬、脆。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3.2 </w:t>
      </w:r>
      <w:r>
        <w:rPr>
          <w:rFonts w:hint="eastAsia"/>
          <w:szCs w:val="22"/>
        </w:rPr>
        <w:t>保鲜加工</w:t>
      </w:r>
    </w:p>
    <w:p w:rsidR="002300D6" w:rsidRDefault="008464CB">
      <w:pPr>
        <w:pStyle w:val="affffe"/>
        <w:ind w:firstLine="420"/>
      </w:pPr>
      <w:r>
        <w:rPr>
          <w:rFonts w:hint="eastAsia"/>
        </w:rPr>
        <w:t>对方竹笋进行生产加工和包装处理，不破坏竹笋固有的</w:t>
      </w:r>
      <w:r>
        <w:rPr>
          <w:rFonts w:hint="eastAsia"/>
        </w:rPr>
        <w:t>色香味等新鲜度。</w:t>
      </w:r>
    </w:p>
    <w:p w:rsidR="002300D6" w:rsidRDefault="008464CB">
      <w:pPr>
        <w:pStyle w:val="affc"/>
        <w:spacing w:before="312" w:after="312"/>
      </w:pPr>
      <w:bookmarkStart w:id="27" w:name="_Toc90023457"/>
      <w:r>
        <w:rPr>
          <w:rFonts w:hint="eastAsia"/>
        </w:rPr>
        <w:t>基本原则</w:t>
      </w:r>
      <w:bookmarkEnd w:id="27"/>
    </w:p>
    <w:p w:rsidR="002300D6" w:rsidRDefault="008464CB">
      <w:pPr>
        <w:pStyle w:val="affd"/>
        <w:spacing w:before="156" w:after="156"/>
      </w:pPr>
      <w:bookmarkStart w:id="28" w:name="_Toc90023458"/>
      <w:r>
        <w:rPr>
          <w:rFonts w:hint="eastAsia"/>
        </w:rPr>
        <w:t>总体要求</w:t>
      </w:r>
      <w:bookmarkEnd w:id="28"/>
    </w:p>
    <w:p w:rsidR="002300D6" w:rsidRDefault="008464CB">
      <w:pPr>
        <w:ind w:firstLineChars="200" w:firstLine="420"/>
      </w:pPr>
      <w:r>
        <w:rPr>
          <w:rFonts w:hint="eastAsia"/>
        </w:rPr>
        <w:t>方竹笋采用合理的加工工艺技术和技术规程，经过物理方法加工、包装和贮存，保持方竹笋原有的新鲜度，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对方竹笋有二次污染，营养成分不破坏。</w:t>
      </w:r>
    </w:p>
    <w:p w:rsidR="002300D6" w:rsidRDefault="008464CB">
      <w:pPr>
        <w:pStyle w:val="affd"/>
        <w:spacing w:before="156" w:after="156"/>
        <w:rPr>
          <w:szCs w:val="22"/>
        </w:rPr>
      </w:pPr>
      <w:r>
        <w:rPr>
          <w:rFonts w:hint="eastAsia"/>
          <w:szCs w:val="22"/>
        </w:rPr>
        <w:t>技术要求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lastRenderedPageBreak/>
        <w:t xml:space="preserve">4.2.1 </w:t>
      </w:r>
      <w:r>
        <w:rPr>
          <w:rFonts w:hint="eastAsia"/>
          <w:szCs w:val="22"/>
        </w:rPr>
        <w:t>竹笋</w:t>
      </w:r>
    </w:p>
    <w:p w:rsidR="002300D6" w:rsidRDefault="008464CB">
      <w:pPr>
        <w:ind w:firstLineChars="200" w:firstLine="420"/>
      </w:pPr>
      <w:r>
        <w:rPr>
          <w:rFonts w:hint="eastAsia"/>
        </w:rPr>
        <w:t>采摘后的鲜竹笋应呈淡黄色、黄绿色、淡绿色、质地鲜嫩，无不可食纤维，无霉烂，无病虫和机械伤，符合</w:t>
      </w:r>
      <w:r>
        <w:rPr>
          <w:rFonts w:hint="eastAsia"/>
        </w:rPr>
        <w:t>GB2762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食品中污染物限量》和</w:t>
      </w:r>
      <w:r>
        <w:rPr>
          <w:rFonts w:hint="eastAsia"/>
        </w:rPr>
        <w:t>GB2763</w:t>
      </w:r>
      <w:r>
        <w:rPr>
          <w:rFonts w:hint="eastAsia"/>
        </w:rPr>
        <w:t>《食品安全国家标准</w:t>
      </w:r>
      <w:r>
        <w:rPr>
          <w:rFonts w:hint="eastAsia"/>
        </w:rPr>
        <w:t xml:space="preserve"> </w:t>
      </w:r>
      <w:r>
        <w:rPr>
          <w:rFonts w:hint="eastAsia"/>
        </w:rPr>
        <w:t>食品中农药最大残留限量》的要求。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</w:pPr>
      <w:bookmarkStart w:id="29" w:name="_Toc90023460"/>
      <w:r>
        <w:rPr>
          <w:rFonts w:hint="eastAsia"/>
        </w:rPr>
        <w:t>4.2.2</w:t>
      </w:r>
      <w:bookmarkEnd w:id="29"/>
      <w:r>
        <w:rPr>
          <w:rFonts w:hint="eastAsia"/>
        </w:rPr>
        <w:t xml:space="preserve"> </w:t>
      </w:r>
      <w:r>
        <w:rPr>
          <w:rFonts w:hint="eastAsia"/>
        </w:rPr>
        <w:t>加工工艺</w:t>
      </w:r>
    </w:p>
    <w:p w:rsidR="002300D6" w:rsidRDefault="008464CB">
      <w:pPr>
        <w:ind w:firstLineChars="200" w:firstLine="420"/>
      </w:pPr>
      <w:bookmarkStart w:id="30" w:name="_Toc90023461"/>
      <w:r>
        <w:rPr>
          <w:rFonts w:hint="eastAsia"/>
        </w:rPr>
        <w:t>工艺流程：去笋壳→分级→清洗→杀青→冷却→装桶→加保鲜液→灭菌→高温封口→冷却→贮存</w:t>
      </w:r>
    </w:p>
    <w:bookmarkEnd w:id="30"/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4.2.3 </w:t>
      </w:r>
      <w:r>
        <w:rPr>
          <w:rFonts w:hint="eastAsia"/>
          <w:szCs w:val="22"/>
        </w:rPr>
        <w:t>去笋壳</w:t>
      </w:r>
    </w:p>
    <w:p w:rsidR="002300D6" w:rsidRDefault="008464CB">
      <w:r>
        <w:rPr>
          <w:rFonts w:hint="eastAsia"/>
        </w:rPr>
        <w:t xml:space="preserve">   </w:t>
      </w:r>
      <w:r>
        <w:rPr>
          <w:rFonts w:hint="eastAsia"/>
        </w:rPr>
        <w:t>去除笋壳，切除不符合质量要求的地径部分。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4.2.4 </w:t>
      </w:r>
      <w:r>
        <w:rPr>
          <w:rFonts w:hint="eastAsia"/>
          <w:szCs w:val="22"/>
        </w:rPr>
        <w:t>分级</w:t>
      </w:r>
    </w:p>
    <w:p w:rsidR="002300D6" w:rsidRDefault="008464CB">
      <w:r>
        <w:rPr>
          <w:rFonts w:hint="eastAsia"/>
        </w:rPr>
        <w:t xml:space="preserve">   </w:t>
      </w:r>
      <w:r>
        <w:rPr>
          <w:rFonts w:hint="eastAsia"/>
        </w:rPr>
        <w:t>按照竹笋尺寸大小进行分级。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4.2.5 </w:t>
      </w:r>
      <w:r>
        <w:rPr>
          <w:rFonts w:hint="eastAsia"/>
          <w:szCs w:val="22"/>
        </w:rPr>
        <w:t>清洗</w:t>
      </w:r>
    </w:p>
    <w:p w:rsidR="002300D6" w:rsidRDefault="008464CB">
      <w:r>
        <w:rPr>
          <w:rFonts w:hint="eastAsia"/>
        </w:rPr>
        <w:t xml:space="preserve">  </w:t>
      </w:r>
      <w:r>
        <w:rPr>
          <w:rFonts w:hint="eastAsia"/>
        </w:rPr>
        <w:t>用冷水清洗，去掉竹笋表面的泥、砂等杂物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4.2.6 </w:t>
      </w:r>
      <w:r>
        <w:rPr>
          <w:rFonts w:hint="eastAsia"/>
          <w:szCs w:val="22"/>
        </w:rPr>
        <w:t>杀青</w:t>
      </w:r>
    </w:p>
    <w:p w:rsidR="002300D6" w:rsidRDefault="008464CB">
      <w:pPr>
        <w:ind w:firstLineChars="200" w:firstLine="420"/>
      </w:pPr>
      <w:r>
        <w:rPr>
          <w:rFonts w:hint="eastAsia"/>
        </w:rPr>
        <w:t>采用水浴式杀青，杀青水温采用沸水温度，杀青时间约</w:t>
      </w:r>
      <w:r>
        <w:rPr>
          <w:rFonts w:hint="eastAsia"/>
        </w:rPr>
        <w:t>15</w:t>
      </w:r>
      <w:r>
        <w:rPr>
          <w:rFonts w:hint="eastAsia"/>
        </w:rPr>
        <w:t>分钟，根据竹笋直径大小进行调整。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4.2.7 </w:t>
      </w:r>
      <w:r>
        <w:rPr>
          <w:rFonts w:hint="eastAsia"/>
          <w:szCs w:val="22"/>
        </w:rPr>
        <w:t>冷却</w:t>
      </w:r>
    </w:p>
    <w:p w:rsidR="002300D6" w:rsidRDefault="008464CB">
      <w:pPr>
        <w:ind w:firstLineChars="200" w:firstLine="420"/>
      </w:pPr>
      <w:r>
        <w:rPr>
          <w:rFonts w:hint="eastAsia"/>
        </w:rPr>
        <w:t>杀青后的竹笋，放入冷水中进行冷却，冷却的同时对竹笋进行再次清洗。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4.2.8 </w:t>
      </w:r>
      <w:r>
        <w:rPr>
          <w:rFonts w:hint="eastAsia"/>
          <w:szCs w:val="22"/>
        </w:rPr>
        <w:t>装桶</w:t>
      </w:r>
    </w:p>
    <w:p w:rsidR="002300D6" w:rsidRDefault="008464CB">
      <w:pPr>
        <w:pStyle w:val="affffe"/>
        <w:ind w:firstLine="420"/>
        <w:rPr>
          <w:rFonts w:ascii="Calibri" w:hAnsi="Calibri"/>
          <w:kern w:val="2"/>
          <w:szCs w:val="21"/>
        </w:rPr>
      </w:pPr>
      <w:r>
        <w:rPr>
          <w:rFonts w:ascii="Calibri" w:hAnsi="Calibri" w:hint="eastAsia"/>
          <w:kern w:val="2"/>
          <w:szCs w:val="21"/>
        </w:rPr>
        <w:t>将竹笋按照大中小等级和一定净含物重量装入马口铁桶中，包装</w:t>
      </w:r>
      <w:proofErr w:type="gramStart"/>
      <w:r>
        <w:rPr>
          <w:rFonts w:ascii="Calibri" w:hAnsi="Calibri" w:hint="eastAsia"/>
          <w:kern w:val="2"/>
          <w:szCs w:val="21"/>
        </w:rPr>
        <w:t>桶符合</w:t>
      </w:r>
      <w:proofErr w:type="gramEnd"/>
      <w:r>
        <w:rPr>
          <w:rFonts w:ascii="Calibri" w:hAnsi="Calibri" w:hint="eastAsia"/>
          <w:kern w:val="2"/>
          <w:szCs w:val="21"/>
        </w:rPr>
        <w:t>GB9682</w:t>
      </w:r>
      <w:r>
        <w:rPr>
          <w:rFonts w:ascii="Calibri" w:hAnsi="Calibri" w:hint="eastAsia"/>
          <w:kern w:val="2"/>
          <w:szCs w:val="21"/>
        </w:rPr>
        <w:t>《</w:t>
      </w:r>
      <w:r>
        <w:rPr>
          <w:rFonts w:ascii="Calibri" w:hAnsi="Calibri"/>
          <w:kern w:val="2"/>
          <w:szCs w:val="21"/>
        </w:rPr>
        <w:t>食品罐头内壁脱膜涂料卫生标准</w:t>
      </w:r>
      <w:r>
        <w:rPr>
          <w:rFonts w:ascii="Calibri" w:hAnsi="Calibri" w:hint="eastAsia"/>
          <w:kern w:val="2"/>
          <w:szCs w:val="21"/>
        </w:rPr>
        <w:t>》的要求。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4.2.9 </w:t>
      </w:r>
      <w:r>
        <w:rPr>
          <w:rFonts w:hint="eastAsia"/>
          <w:szCs w:val="22"/>
        </w:rPr>
        <w:t>加保鲜液</w:t>
      </w:r>
    </w:p>
    <w:p w:rsidR="002300D6" w:rsidRDefault="008464CB">
      <w:pPr>
        <w:ind w:firstLineChars="200" w:firstLine="420"/>
      </w:pPr>
      <w:r>
        <w:rPr>
          <w:rFonts w:hint="eastAsia"/>
        </w:rPr>
        <w:t>在装好竹笋的铁桶中加满保鲜液，保鲜液使用应符合</w:t>
      </w:r>
      <w:r>
        <w:rPr>
          <w:rFonts w:hint="eastAsia"/>
        </w:rPr>
        <w:t>GB 2760</w:t>
      </w:r>
      <w:r>
        <w:rPr>
          <w:rFonts w:hint="eastAsia"/>
        </w:rPr>
        <w:t>《</w:t>
      </w:r>
      <w:r>
        <w:t>食品安全国家标准</w:t>
      </w:r>
      <w:r>
        <w:t xml:space="preserve"> </w:t>
      </w:r>
      <w:r>
        <w:t>食品添加剂使用标准</w:t>
      </w:r>
      <w:r>
        <w:rPr>
          <w:rFonts w:hint="eastAsia"/>
        </w:rPr>
        <w:t>》的要求。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4.2.10 </w:t>
      </w:r>
      <w:r>
        <w:rPr>
          <w:rFonts w:hint="eastAsia"/>
          <w:szCs w:val="22"/>
        </w:rPr>
        <w:t>灭菌</w:t>
      </w:r>
    </w:p>
    <w:p w:rsidR="002300D6" w:rsidRDefault="008464CB">
      <w:pPr>
        <w:ind w:firstLineChars="200" w:firstLine="420"/>
      </w:pPr>
      <w:r>
        <w:rPr>
          <w:rFonts w:hint="eastAsia"/>
        </w:rPr>
        <w:t>将加满保鲜液的铁桶放入杀菌釜中进行巴氏杀菌，</w:t>
      </w:r>
      <w:r>
        <w:rPr>
          <w:rFonts w:hint="eastAsia"/>
        </w:rPr>
        <w:t>58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开始杀菌，在</w:t>
      </w:r>
      <w:r>
        <w:rPr>
          <w:rFonts w:hint="eastAsia"/>
        </w:rPr>
        <w:t>30</w:t>
      </w:r>
      <w:r>
        <w:rPr>
          <w:rFonts w:hint="eastAsia"/>
        </w:rPr>
        <w:t>分钟内加热到</w:t>
      </w:r>
      <w:r>
        <w:rPr>
          <w:rFonts w:hint="eastAsia"/>
        </w:rPr>
        <w:t>85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~90</w:t>
      </w:r>
      <w:r>
        <w:rPr>
          <w:rFonts w:ascii="宋体" w:hAnsi="宋体" w:cs="宋体" w:hint="eastAsia"/>
        </w:rPr>
        <w:t>℃</w:t>
      </w:r>
      <w:r>
        <w:rPr>
          <w:rFonts w:hint="eastAsia"/>
        </w:rPr>
        <w:t>。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4.2.11 </w:t>
      </w:r>
      <w:r>
        <w:rPr>
          <w:rFonts w:hint="eastAsia"/>
          <w:szCs w:val="22"/>
        </w:rPr>
        <w:t>高温封口</w:t>
      </w:r>
    </w:p>
    <w:p w:rsidR="002300D6" w:rsidRDefault="008464CB">
      <w:pPr>
        <w:ind w:firstLineChars="200" w:firstLine="420"/>
      </w:pPr>
      <w:r>
        <w:rPr>
          <w:rFonts w:hint="eastAsia"/>
        </w:rPr>
        <w:t>将灭菌好后的桶装</w:t>
      </w:r>
      <w:proofErr w:type="gramStart"/>
      <w:r>
        <w:rPr>
          <w:rFonts w:hint="eastAsia"/>
        </w:rPr>
        <w:t>笋</w:t>
      </w:r>
      <w:proofErr w:type="gramEnd"/>
      <w:r>
        <w:rPr>
          <w:rFonts w:hint="eastAsia"/>
        </w:rPr>
        <w:t>乘热进行压盖封口，封口时桶装</w:t>
      </w:r>
      <w:proofErr w:type="gramStart"/>
      <w:r>
        <w:rPr>
          <w:rFonts w:hint="eastAsia"/>
        </w:rPr>
        <w:t>笋</w:t>
      </w:r>
      <w:proofErr w:type="gramEnd"/>
      <w:r>
        <w:rPr>
          <w:rFonts w:hint="eastAsia"/>
        </w:rPr>
        <w:t>整体的温度大于</w:t>
      </w:r>
      <w:r>
        <w:rPr>
          <w:rFonts w:hint="eastAsia"/>
        </w:rPr>
        <w:t>80</w:t>
      </w:r>
      <w:r>
        <w:rPr>
          <w:rFonts w:hint="eastAsia"/>
        </w:rPr>
        <w:t>℃，以便于封盖后能继续保持巴氏杀菌的效果，避免二次污染。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4.2.12 </w:t>
      </w:r>
      <w:r>
        <w:rPr>
          <w:rFonts w:hint="eastAsia"/>
          <w:szCs w:val="22"/>
        </w:rPr>
        <w:t>冷却</w:t>
      </w:r>
    </w:p>
    <w:p w:rsidR="002300D6" w:rsidRDefault="008464CB">
      <w:pPr>
        <w:ind w:firstLineChars="200" w:firstLine="420"/>
      </w:pPr>
      <w:r>
        <w:rPr>
          <w:rFonts w:hint="eastAsia"/>
        </w:rPr>
        <w:lastRenderedPageBreak/>
        <w:t>在常温环境下进行自然冷却，待完全冷却后查验桶体形态，检查密封效果是否合格。</w:t>
      </w:r>
    </w:p>
    <w:p w:rsidR="002300D6" w:rsidRDefault="008464CB">
      <w:pPr>
        <w:pStyle w:val="affd"/>
        <w:numPr>
          <w:ilvl w:val="2"/>
          <w:numId w:val="0"/>
        </w:numPr>
        <w:spacing w:before="156" w:after="156"/>
        <w:rPr>
          <w:szCs w:val="22"/>
        </w:rPr>
      </w:pPr>
      <w:r>
        <w:rPr>
          <w:rFonts w:hint="eastAsia"/>
          <w:szCs w:val="22"/>
        </w:rPr>
        <w:t xml:space="preserve">4.2.13 </w:t>
      </w:r>
      <w:r>
        <w:rPr>
          <w:rFonts w:hint="eastAsia"/>
          <w:szCs w:val="22"/>
        </w:rPr>
        <w:t>贮存</w:t>
      </w:r>
    </w:p>
    <w:p w:rsidR="002300D6" w:rsidRDefault="008464CB">
      <w:pPr>
        <w:pStyle w:val="affffe"/>
        <w:ind w:firstLine="420"/>
      </w:pPr>
      <w:r>
        <w:rPr>
          <w:rFonts w:hint="eastAsia"/>
        </w:rPr>
        <w:t xml:space="preserve"> </w:t>
      </w:r>
      <w:r>
        <w:rPr>
          <w:rFonts w:hint="eastAsia"/>
        </w:rPr>
        <w:t>在常温下贮存于通风干燥处，符合</w:t>
      </w:r>
      <w:r>
        <w:rPr>
          <w:rFonts w:hint="eastAsia"/>
        </w:rPr>
        <w:t> </w:t>
      </w:r>
      <w:r>
        <w:t>QB</w:t>
      </w:r>
      <w:r>
        <w:rPr>
          <w:rFonts w:hint="eastAsia"/>
        </w:rPr>
        <w:t>/T</w:t>
      </w:r>
      <w:r>
        <w:t>3600</w:t>
      </w:r>
      <w:r>
        <w:rPr>
          <w:rFonts w:hint="eastAsia"/>
        </w:rPr>
        <w:t>《</w:t>
      </w:r>
      <w:r>
        <w:t>罐头食品包装、标志、运输和贮存</w:t>
      </w:r>
      <w:r>
        <w:rPr>
          <w:rFonts w:hint="eastAsia"/>
        </w:rPr>
        <w:t>》。</w:t>
      </w:r>
    </w:p>
    <w:p w:rsidR="002300D6" w:rsidRDefault="002300D6">
      <w:pPr>
        <w:pStyle w:val="affffe"/>
        <w:ind w:firstLineChars="0" w:firstLine="0"/>
      </w:pPr>
    </w:p>
    <w:p w:rsidR="002300D6" w:rsidRDefault="008464CB">
      <w:pPr>
        <w:pStyle w:val="affd"/>
        <w:spacing w:before="156" w:after="156"/>
      </w:pPr>
      <w:r>
        <w:rPr>
          <w:rFonts w:hint="eastAsia"/>
        </w:rPr>
        <w:t>食品安全</w:t>
      </w:r>
      <w:r>
        <w:rPr>
          <w:rFonts w:hint="eastAsia"/>
        </w:rPr>
        <w:t>要求</w:t>
      </w:r>
    </w:p>
    <w:p w:rsidR="002300D6" w:rsidRDefault="008464CB" w:rsidP="00821CE0">
      <w:pPr>
        <w:pStyle w:val="affffe"/>
        <w:ind w:firstLine="420"/>
      </w:pPr>
      <w:r>
        <w:rPr>
          <w:rFonts w:hint="eastAsia"/>
        </w:rPr>
        <w:t>应符合</w:t>
      </w:r>
      <w:r>
        <w:rPr>
          <w:rFonts w:hint="eastAsia"/>
        </w:rPr>
        <w:t>GB2716</w:t>
      </w:r>
      <w:r>
        <w:rPr>
          <w:rFonts w:hint="eastAsia"/>
        </w:rPr>
        <w:t>国家标准有关规定</w:t>
      </w:r>
    </w:p>
    <w:p w:rsidR="002300D6" w:rsidRDefault="002300D6">
      <w:pPr>
        <w:pStyle w:val="af8"/>
        <w:rPr>
          <w:vanish w:val="0"/>
        </w:rPr>
      </w:pPr>
      <w:bookmarkStart w:id="31" w:name="BookMark5"/>
      <w:bookmarkEnd w:id="5"/>
    </w:p>
    <w:p w:rsidR="002300D6" w:rsidRDefault="002300D6">
      <w:pPr>
        <w:pStyle w:val="afe"/>
        <w:rPr>
          <w:vanish w:val="0"/>
        </w:rPr>
      </w:pPr>
    </w:p>
    <w:p w:rsidR="002300D6" w:rsidRDefault="008464CB">
      <w:pPr>
        <w:pStyle w:val="affffe"/>
        <w:ind w:firstLineChars="0" w:firstLine="0"/>
        <w:jc w:val="center"/>
      </w:pPr>
      <w:bookmarkStart w:id="32" w:name="BookMark8"/>
      <w:bookmarkEnd w:id="31"/>
      <w:r>
        <w:rPr>
          <w:noProof/>
        </w:rPr>
        <w:drawing>
          <wp:inline distT="0" distB="0" distL="0" distR="0">
            <wp:extent cx="1485900" cy="317500"/>
            <wp:effectExtent l="0" t="0" r="0" b="635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2"/>
    </w:p>
    <w:sectPr w:rsidR="002300D6">
      <w:footerReference w:type="default" r:id="rId17"/>
      <w:pgSz w:w="11906" w:h="16838"/>
      <w:pgMar w:top="1871" w:right="1134" w:bottom="1134" w:left="1134" w:header="1418" w:footer="1134" w:gutter="284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CB" w:rsidRDefault="008464CB">
      <w:pPr>
        <w:spacing w:line="240" w:lineRule="auto"/>
      </w:pPr>
      <w:r>
        <w:separator/>
      </w:r>
    </w:p>
  </w:endnote>
  <w:endnote w:type="continuationSeparator" w:id="0">
    <w:p w:rsidR="008464CB" w:rsidRDefault="00846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D6" w:rsidRDefault="008464CB">
    <w:pPr>
      <w:pStyle w:val="afffc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D6" w:rsidRDefault="002300D6">
    <w:pPr>
      <w:pStyle w:val="afffc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D6" w:rsidRDefault="008464CB">
    <w:pPr>
      <w:pStyle w:val="affffb"/>
    </w:pPr>
    <w:r>
      <w:fldChar w:fldCharType="begin"/>
    </w:r>
    <w:r>
      <w:instrText>PAGE   \* MERGEFORMAT</w:instrText>
    </w:r>
    <w:r>
      <w:fldChar w:fldCharType="separate"/>
    </w:r>
    <w:r w:rsidR="00821CE0" w:rsidRPr="00821CE0">
      <w:rPr>
        <w:noProof/>
        <w:lang w:val="zh-CN"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D6" w:rsidRDefault="008464CB">
    <w:pPr>
      <w:pStyle w:val="affffb"/>
    </w:pPr>
    <w:r>
      <w:fldChar w:fldCharType="begin"/>
    </w:r>
    <w:r>
      <w:instrText>PAGE   \* MERGEFORMAT</w:instrText>
    </w:r>
    <w:r>
      <w:fldChar w:fldCharType="separate"/>
    </w:r>
    <w:r w:rsidR="00821CE0" w:rsidRPr="00821CE0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CB" w:rsidRDefault="008464CB">
      <w:pPr>
        <w:spacing w:line="240" w:lineRule="auto"/>
      </w:pPr>
      <w:r>
        <w:separator/>
      </w:r>
    </w:p>
  </w:footnote>
  <w:footnote w:type="continuationSeparator" w:id="0">
    <w:p w:rsidR="008464CB" w:rsidRDefault="008464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D6" w:rsidRDefault="008464CB">
    <w:pPr>
      <w:pStyle w:val="afffd"/>
      <w:wordWrap w:val="0"/>
      <w:jc w:val="right"/>
      <w:rPr>
        <w:rFonts w:ascii="黑体" w:eastAsia="黑体" w:hAnsi="黑体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D6" w:rsidRDefault="002300D6">
    <w:pPr>
      <w:pStyle w:val="afffd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D6" w:rsidRDefault="008464CB">
    <w:pPr>
      <w:pStyle w:val="afffd"/>
      <w:jc w:val="right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>
      <w:t>T/GZXX 0002—2023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D6" w:rsidRDefault="008464CB">
    <w:pPr>
      <w:pStyle w:val="afffff3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 w:rsidR="00821CE0">
      <w:rPr>
        <w:noProof/>
      </w:rPr>
      <w:t>T/GZXX 0002</w:t>
    </w:r>
    <w:r w:rsidR="00821CE0">
      <w:rPr>
        <w:noProof/>
      </w:rPr>
      <w:t>—</w:t>
    </w:r>
    <w:r w:rsidR="00821CE0">
      <w:rPr>
        <w:noProof/>
      </w:rPr>
      <w:t>2023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>
      <w:start w:val="1"/>
      <w:numFmt w:val="none"/>
      <w:pStyle w:val="af2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3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>
      <w:start w:val="1"/>
      <w:numFmt w:val="lowerLetter"/>
      <w:pStyle w:val="af4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>
      <w:start w:val="1"/>
      <w:numFmt w:val="lowerLetter"/>
      <w:pStyle w:val="af5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6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7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>
      <w:start w:val="1"/>
      <w:numFmt w:val="upperLetter"/>
      <w:pStyle w:val="af8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9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>
      <w:start w:val="1"/>
      <w:numFmt w:val="decimal"/>
      <w:pStyle w:val="afa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>
      <w:start w:val="1"/>
      <w:numFmt w:val="decimal"/>
      <w:pStyle w:val="afb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>
      <w:start w:val="1"/>
      <w:numFmt w:val="none"/>
      <w:pStyle w:val="afc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>
      <w:start w:val="1"/>
      <w:numFmt w:val="decimal"/>
      <w:pStyle w:val="afd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>
      <w:start w:val="1"/>
      <w:numFmt w:val="upperLetter"/>
      <w:pStyle w:val="afe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>
      <w:start w:val="1"/>
      <w:numFmt w:val="none"/>
      <w:pStyle w:val="aff0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>
      <w:start w:val="1"/>
      <w:numFmt w:val="upperRoman"/>
      <w:pStyle w:val="aff1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>
      <w:start w:val="1"/>
      <w:numFmt w:val="decimal"/>
      <w:pStyle w:val="aff2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>
    <w:nsid w:val="657D3FBC"/>
    <w:multiLevelType w:val="multilevel"/>
    <w:tmpl w:val="657D3FBC"/>
    <w:lvl w:ilvl="0">
      <w:start w:val="1"/>
      <w:numFmt w:val="upperLetter"/>
      <w:pStyle w:val="aff3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4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5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6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7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8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>
      <w:start w:val="1"/>
      <w:numFmt w:val="decimal"/>
      <w:pStyle w:val="aff9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>
      <w:start w:val="1"/>
      <w:numFmt w:val="lowerLetter"/>
      <w:pStyle w:val="affa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>
      <w:start w:val="1"/>
      <w:numFmt w:val="none"/>
      <w:pStyle w:val="affb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c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d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fe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0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1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>
      <w:start w:val="1"/>
      <w:numFmt w:val="none"/>
      <w:pStyle w:val="afff2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>
      <w:start w:val="1"/>
      <w:numFmt w:val="decimal"/>
      <w:pStyle w:val="afff3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>
      <w:start w:val="1"/>
      <w:numFmt w:val="none"/>
      <w:pStyle w:val="afff4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WJiYTM5ZmY4NmE5MzZiNTlmNGIzN2MwNjBjZTIifQ=="/>
  </w:docVars>
  <w:rsids>
    <w:rsidRoot w:val="00246492"/>
    <w:rsid w:val="F7D91FB9"/>
    <w:rsid w:val="0000040A"/>
    <w:rsid w:val="00000A94"/>
    <w:rsid w:val="00001972"/>
    <w:rsid w:val="00001D9A"/>
    <w:rsid w:val="0000790D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48B"/>
    <w:rsid w:val="0002595E"/>
    <w:rsid w:val="000303C3"/>
    <w:rsid w:val="00032AE2"/>
    <w:rsid w:val="000331D3"/>
    <w:rsid w:val="000346A5"/>
    <w:rsid w:val="000359C3"/>
    <w:rsid w:val="00035A7D"/>
    <w:rsid w:val="0004249A"/>
    <w:rsid w:val="00042BAC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4603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5FE6"/>
    <w:rsid w:val="000F67E9"/>
    <w:rsid w:val="00104926"/>
    <w:rsid w:val="00113B1E"/>
    <w:rsid w:val="0011711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52C9"/>
    <w:rsid w:val="00190087"/>
    <w:rsid w:val="001913C4"/>
    <w:rsid w:val="0019257E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4EB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9CD"/>
    <w:rsid w:val="00202AA4"/>
    <w:rsid w:val="002031F7"/>
    <w:rsid w:val="002040E6"/>
    <w:rsid w:val="0020527B"/>
    <w:rsid w:val="002055CE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00D6"/>
    <w:rsid w:val="00233D64"/>
    <w:rsid w:val="0023482A"/>
    <w:rsid w:val="002359CB"/>
    <w:rsid w:val="00243540"/>
    <w:rsid w:val="0024497B"/>
    <w:rsid w:val="0024515B"/>
    <w:rsid w:val="00246021"/>
    <w:rsid w:val="00246492"/>
    <w:rsid w:val="0024666E"/>
    <w:rsid w:val="00247F52"/>
    <w:rsid w:val="00250B25"/>
    <w:rsid w:val="00250BBE"/>
    <w:rsid w:val="002515C2"/>
    <w:rsid w:val="0025194F"/>
    <w:rsid w:val="00254AAE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819D0"/>
    <w:rsid w:val="00281BB8"/>
    <w:rsid w:val="00281E9E"/>
    <w:rsid w:val="00282405"/>
    <w:rsid w:val="00285170"/>
    <w:rsid w:val="002852FA"/>
    <w:rsid w:val="00285361"/>
    <w:rsid w:val="00292D6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219"/>
    <w:rsid w:val="002A25DC"/>
    <w:rsid w:val="002A3AAB"/>
    <w:rsid w:val="002A4CEA"/>
    <w:rsid w:val="002A5977"/>
    <w:rsid w:val="002A5A13"/>
    <w:rsid w:val="002A757F"/>
    <w:rsid w:val="002A7F44"/>
    <w:rsid w:val="002B0323"/>
    <w:rsid w:val="002B0C40"/>
    <w:rsid w:val="002B1966"/>
    <w:rsid w:val="002B4508"/>
    <w:rsid w:val="002B5779"/>
    <w:rsid w:val="002B7332"/>
    <w:rsid w:val="002B7F51"/>
    <w:rsid w:val="002C09E7"/>
    <w:rsid w:val="002C1E06"/>
    <w:rsid w:val="002C3F07"/>
    <w:rsid w:val="002C5278"/>
    <w:rsid w:val="002C7EBB"/>
    <w:rsid w:val="002D06C1"/>
    <w:rsid w:val="002D0846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76B"/>
    <w:rsid w:val="002F38E1"/>
    <w:rsid w:val="002F76CB"/>
    <w:rsid w:val="002F7AF6"/>
    <w:rsid w:val="00300E63"/>
    <w:rsid w:val="00302F5F"/>
    <w:rsid w:val="0030441D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5956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86D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582"/>
    <w:rsid w:val="003A4077"/>
    <w:rsid w:val="003B0966"/>
    <w:rsid w:val="003B09AD"/>
    <w:rsid w:val="003B13E4"/>
    <w:rsid w:val="003B1F18"/>
    <w:rsid w:val="003B5BF0"/>
    <w:rsid w:val="003B60BF"/>
    <w:rsid w:val="003B6BE3"/>
    <w:rsid w:val="003C010C"/>
    <w:rsid w:val="003C0A6C"/>
    <w:rsid w:val="003C14F8"/>
    <w:rsid w:val="003C5A43"/>
    <w:rsid w:val="003C7AE3"/>
    <w:rsid w:val="003D035C"/>
    <w:rsid w:val="003D0519"/>
    <w:rsid w:val="003D0FF6"/>
    <w:rsid w:val="003D262C"/>
    <w:rsid w:val="003D6D61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21804"/>
    <w:rsid w:val="00432DAA"/>
    <w:rsid w:val="00434305"/>
    <w:rsid w:val="00435DF7"/>
    <w:rsid w:val="0044083F"/>
    <w:rsid w:val="00441AE7"/>
    <w:rsid w:val="00445574"/>
    <w:rsid w:val="004467FB"/>
    <w:rsid w:val="00450548"/>
    <w:rsid w:val="00452D6B"/>
    <w:rsid w:val="00454484"/>
    <w:rsid w:val="0045517B"/>
    <w:rsid w:val="00455B7D"/>
    <w:rsid w:val="00463B77"/>
    <w:rsid w:val="00463C7B"/>
    <w:rsid w:val="004644A6"/>
    <w:rsid w:val="004659BD"/>
    <w:rsid w:val="00470775"/>
    <w:rsid w:val="004746B1"/>
    <w:rsid w:val="0047583F"/>
    <w:rsid w:val="00475DE8"/>
    <w:rsid w:val="004803E2"/>
    <w:rsid w:val="00480664"/>
    <w:rsid w:val="00481C44"/>
    <w:rsid w:val="00484936"/>
    <w:rsid w:val="00485C89"/>
    <w:rsid w:val="00486BE3"/>
    <w:rsid w:val="004905E4"/>
    <w:rsid w:val="00490A89"/>
    <w:rsid w:val="00490AB4"/>
    <w:rsid w:val="00492521"/>
    <w:rsid w:val="00492F02"/>
    <w:rsid w:val="004939AE"/>
    <w:rsid w:val="004A12DF"/>
    <w:rsid w:val="004A1BA8"/>
    <w:rsid w:val="004A4B57"/>
    <w:rsid w:val="004A63FA"/>
    <w:rsid w:val="004A69DF"/>
    <w:rsid w:val="004B0272"/>
    <w:rsid w:val="004B2701"/>
    <w:rsid w:val="004B2E1B"/>
    <w:rsid w:val="004B3AA8"/>
    <w:rsid w:val="004B3E93"/>
    <w:rsid w:val="004C00C0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7C0"/>
    <w:rsid w:val="004E760A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4D9F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2E37"/>
    <w:rsid w:val="00573D9E"/>
    <w:rsid w:val="005801E3"/>
    <w:rsid w:val="00581802"/>
    <w:rsid w:val="005836A8"/>
    <w:rsid w:val="0058409C"/>
    <w:rsid w:val="00584262"/>
    <w:rsid w:val="00586630"/>
    <w:rsid w:val="00587ADD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6E9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9ED"/>
    <w:rsid w:val="006015CE"/>
    <w:rsid w:val="00604784"/>
    <w:rsid w:val="00606419"/>
    <w:rsid w:val="00607D29"/>
    <w:rsid w:val="006106BD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4D8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67"/>
    <w:rsid w:val="006646F1"/>
    <w:rsid w:val="00664929"/>
    <w:rsid w:val="00664F62"/>
    <w:rsid w:val="006655E1"/>
    <w:rsid w:val="00667ED8"/>
    <w:rsid w:val="00672060"/>
    <w:rsid w:val="00672BFD"/>
    <w:rsid w:val="00673868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863A1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2ACA"/>
    <w:rsid w:val="006F2ADC"/>
    <w:rsid w:val="006F2BFE"/>
    <w:rsid w:val="006F31E9"/>
    <w:rsid w:val="006F327C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3E7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6F7B"/>
    <w:rsid w:val="007B7453"/>
    <w:rsid w:val="007C2D89"/>
    <w:rsid w:val="007C4593"/>
    <w:rsid w:val="007C5309"/>
    <w:rsid w:val="007C6069"/>
    <w:rsid w:val="007D06C4"/>
    <w:rsid w:val="007D1352"/>
    <w:rsid w:val="007D1B81"/>
    <w:rsid w:val="007D2508"/>
    <w:rsid w:val="007D346A"/>
    <w:rsid w:val="007D6518"/>
    <w:rsid w:val="007D76BD"/>
    <w:rsid w:val="007E0BF1"/>
    <w:rsid w:val="007E3E67"/>
    <w:rsid w:val="007E4D2A"/>
    <w:rsid w:val="007E7533"/>
    <w:rsid w:val="007F0ED8"/>
    <w:rsid w:val="007F0F63"/>
    <w:rsid w:val="007F695C"/>
    <w:rsid w:val="007F6ECF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1CE0"/>
    <w:rsid w:val="00823303"/>
    <w:rsid w:val="008233B2"/>
    <w:rsid w:val="00823A9F"/>
    <w:rsid w:val="00823C85"/>
    <w:rsid w:val="00825138"/>
    <w:rsid w:val="00825DFD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464CB"/>
    <w:rsid w:val="0085173A"/>
    <w:rsid w:val="008560D7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0D0B"/>
    <w:rsid w:val="00883F93"/>
    <w:rsid w:val="00884DB3"/>
    <w:rsid w:val="00885A9D"/>
    <w:rsid w:val="008864F6"/>
    <w:rsid w:val="0089049D"/>
    <w:rsid w:val="008928C9"/>
    <w:rsid w:val="008938DC"/>
    <w:rsid w:val="00893FD1"/>
    <w:rsid w:val="00894836"/>
    <w:rsid w:val="00895172"/>
    <w:rsid w:val="00895680"/>
    <w:rsid w:val="00896DFF"/>
    <w:rsid w:val="0089762C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27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0DAD"/>
    <w:rsid w:val="008F17A3"/>
    <w:rsid w:val="008F1ED3"/>
    <w:rsid w:val="008F4C29"/>
    <w:rsid w:val="008F70BD"/>
    <w:rsid w:val="008F788F"/>
    <w:rsid w:val="008F7EA2"/>
    <w:rsid w:val="00902722"/>
    <w:rsid w:val="009027BC"/>
    <w:rsid w:val="00904434"/>
    <w:rsid w:val="009062E6"/>
    <w:rsid w:val="00911BE5"/>
    <w:rsid w:val="00913CA9"/>
    <w:rsid w:val="009145AE"/>
    <w:rsid w:val="009146CE"/>
    <w:rsid w:val="00914CA7"/>
    <w:rsid w:val="0091594B"/>
    <w:rsid w:val="00915C3E"/>
    <w:rsid w:val="009161A8"/>
    <w:rsid w:val="009245F5"/>
    <w:rsid w:val="009249EC"/>
    <w:rsid w:val="009271C2"/>
    <w:rsid w:val="009273B3"/>
    <w:rsid w:val="009305B5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014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290A"/>
    <w:rsid w:val="00A237D5"/>
    <w:rsid w:val="00A25E94"/>
    <w:rsid w:val="00A30EFC"/>
    <w:rsid w:val="00A31984"/>
    <w:rsid w:val="00A32D73"/>
    <w:rsid w:val="00A3367B"/>
    <w:rsid w:val="00A34066"/>
    <w:rsid w:val="00A345B7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3B8F"/>
    <w:rsid w:val="00A648CD"/>
    <w:rsid w:val="00A650C4"/>
    <w:rsid w:val="00A6537A"/>
    <w:rsid w:val="00A67866"/>
    <w:rsid w:val="00A70B07"/>
    <w:rsid w:val="00A723F8"/>
    <w:rsid w:val="00A76EC6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063B"/>
    <w:rsid w:val="00AA1E45"/>
    <w:rsid w:val="00AA4286"/>
    <w:rsid w:val="00AA456B"/>
    <w:rsid w:val="00AA57F5"/>
    <w:rsid w:val="00AA672E"/>
    <w:rsid w:val="00AA6EC9"/>
    <w:rsid w:val="00AB0AED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3EF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0658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F8F"/>
    <w:rsid w:val="00BB657A"/>
    <w:rsid w:val="00BC1A4E"/>
    <w:rsid w:val="00BC5DC7"/>
    <w:rsid w:val="00BC6B8B"/>
    <w:rsid w:val="00BC73D8"/>
    <w:rsid w:val="00BD52D7"/>
    <w:rsid w:val="00BD5AAF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98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5CA"/>
    <w:rsid w:val="00C26B53"/>
    <w:rsid w:val="00C279B2"/>
    <w:rsid w:val="00C33E50"/>
    <w:rsid w:val="00C34C20"/>
    <w:rsid w:val="00C35A3E"/>
    <w:rsid w:val="00C413B4"/>
    <w:rsid w:val="00C42130"/>
    <w:rsid w:val="00C423A4"/>
    <w:rsid w:val="00C44BF5"/>
    <w:rsid w:val="00C521D6"/>
    <w:rsid w:val="00C55232"/>
    <w:rsid w:val="00C553A4"/>
    <w:rsid w:val="00C55A06"/>
    <w:rsid w:val="00C55D03"/>
    <w:rsid w:val="00C56030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B622A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1280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1764C"/>
    <w:rsid w:val="00D20737"/>
    <w:rsid w:val="00D21E81"/>
    <w:rsid w:val="00D223DE"/>
    <w:rsid w:val="00D23B14"/>
    <w:rsid w:val="00D25E37"/>
    <w:rsid w:val="00D2661A"/>
    <w:rsid w:val="00D27582"/>
    <w:rsid w:val="00D27EC4"/>
    <w:rsid w:val="00D32719"/>
    <w:rsid w:val="00D33333"/>
    <w:rsid w:val="00D352A2"/>
    <w:rsid w:val="00D36899"/>
    <w:rsid w:val="00D4162B"/>
    <w:rsid w:val="00D4514F"/>
    <w:rsid w:val="00D451E2"/>
    <w:rsid w:val="00D451FB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2CD1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C63AD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1ADB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66A08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3A9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5EDF"/>
    <w:rsid w:val="00EB60FE"/>
    <w:rsid w:val="00EB74DB"/>
    <w:rsid w:val="00EC5359"/>
    <w:rsid w:val="00EC562A"/>
    <w:rsid w:val="00EC6516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23E"/>
    <w:rsid w:val="00F06D37"/>
    <w:rsid w:val="00F07B9D"/>
    <w:rsid w:val="00F11586"/>
    <w:rsid w:val="00F1183B"/>
    <w:rsid w:val="00F11C9F"/>
    <w:rsid w:val="00F12263"/>
    <w:rsid w:val="00F1409D"/>
    <w:rsid w:val="00F14214"/>
    <w:rsid w:val="00F154E8"/>
    <w:rsid w:val="00F1576D"/>
    <w:rsid w:val="00F157A9"/>
    <w:rsid w:val="00F25BB6"/>
    <w:rsid w:val="00F26B7E"/>
    <w:rsid w:val="00F27A3B"/>
    <w:rsid w:val="00F33817"/>
    <w:rsid w:val="00F340AE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4EB9"/>
    <w:rsid w:val="00F56511"/>
    <w:rsid w:val="00F6194E"/>
    <w:rsid w:val="00F623AC"/>
    <w:rsid w:val="00F63C95"/>
    <w:rsid w:val="00F6412A"/>
    <w:rsid w:val="00F65893"/>
    <w:rsid w:val="00F66A4A"/>
    <w:rsid w:val="00F71E22"/>
    <w:rsid w:val="00F72142"/>
    <w:rsid w:val="00F72AE7"/>
    <w:rsid w:val="00F833BA"/>
    <w:rsid w:val="00F84FD0"/>
    <w:rsid w:val="00F859A8"/>
    <w:rsid w:val="00F86D87"/>
    <w:rsid w:val="00F9108B"/>
    <w:rsid w:val="00F91349"/>
    <w:rsid w:val="00F93A8A"/>
    <w:rsid w:val="00F94A76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560"/>
    <w:rsid w:val="00FE3901"/>
    <w:rsid w:val="00FE39D3"/>
    <w:rsid w:val="00FE4BCE"/>
    <w:rsid w:val="00FE54AE"/>
    <w:rsid w:val="00FE576A"/>
    <w:rsid w:val="00FE7E79"/>
    <w:rsid w:val="00FF3E7D"/>
    <w:rsid w:val="00FF5AE2"/>
    <w:rsid w:val="00FF5B99"/>
    <w:rsid w:val="00FF730C"/>
    <w:rsid w:val="00FF73F4"/>
    <w:rsid w:val="00FF7CE4"/>
    <w:rsid w:val="00FF7E39"/>
    <w:rsid w:val="03E10802"/>
    <w:rsid w:val="0502790F"/>
    <w:rsid w:val="06276B0B"/>
    <w:rsid w:val="06707185"/>
    <w:rsid w:val="080E5A7F"/>
    <w:rsid w:val="08295A5D"/>
    <w:rsid w:val="09240D78"/>
    <w:rsid w:val="0BE879CA"/>
    <w:rsid w:val="0C877286"/>
    <w:rsid w:val="0CCE6F0A"/>
    <w:rsid w:val="0E4E1E69"/>
    <w:rsid w:val="0E780434"/>
    <w:rsid w:val="0EB352BB"/>
    <w:rsid w:val="107C630B"/>
    <w:rsid w:val="108E7C7A"/>
    <w:rsid w:val="1359712B"/>
    <w:rsid w:val="14F51FFF"/>
    <w:rsid w:val="17FF70EB"/>
    <w:rsid w:val="18CA4EEC"/>
    <w:rsid w:val="1B657A24"/>
    <w:rsid w:val="1BF97390"/>
    <w:rsid w:val="1CC10307"/>
    <w:rsid w:val="1E664E46"/>
    <w:rsid w:val="242B6CC6"/>
    <w:rsid w:val="298362D8"/>
    <w:rsid w:val="2F9C4C07"/>
    <w:rsid w:val="3044086C"/>
    <w:rsid w:val="31623C2D"/>
    <w:rsid w:val="32F62D5D"/>
    <w:rsid w:val="34B16265"/>
    <w:rsid w:val="36BE18DB"/>
    <w:rsid w:val="36C74193"/>
    <w:rsid w:val="3E665ACF"/>
    <w:rsid w:val="44EF5520"/>
    <w:rsid w:val="498D32AB"/>
    <w:rsid w:val="4A602A60"/>
    <w:rsid w:val="4C131073"/>
    <w:rsid w:val="51531C3F"/>
    <w:rsid w:val="57394041"/>
    <w:rsid w:val="59B470DD"/>
    <w:rsid w:val="5C071A3A"/>
    <w:rsid w:val="5CAE37BE"/>
    <w:rsid w:val="5D787713"/>
    <w:rsid w:val="5E7D054E"/>
    <w:rsid w:val="5F7DCE71"/>
    <w:rsid w:val="60D42100"/>
    <w:rsid w:val="6359642F"/>
    <w:rsid w:val="64011E32"/>
    <w:rsid w:val="644855E8"/>
    <w:rsid w:val="64B35D5A"/>
    <w:rsid w:val="65686D0D"/>
    <w:rsid w:val="66903B07"/>
    <w:rsid w:val="6721153C"/>
    <w:rsid w:val="6BCD56C2"/>
    <w:rsid w:val="6C2704BE"/>
    <w:rsid w:val="6CA75F78"/>
    <w:rsid w:val="6D5F94AB"/>
    <w:rsid w:val="6DB36A31"/>
    <w:rsid w:val="6EF525A5"/>
    <w:rsid w:val="6FF5D117"/>
    <w:rsid w:val="719E677E"/>
    <w:rsid w:val="727819CF"/>
    <w:rsid w:val="744529D7"/>
    <w:rsid w:val="75F50ABB"/>
    <w:rsid w:val="77205D27"/>
    <w:rsid w:val="77745CB7"/>
    <w:rsid w:val="7815532F"/>
    <w:rsid w:val="7A847725"/>
    <w:rsid w:val="7A9707A7"/>
    <w:rsid w:val="7BE36A89"/>
    <w:rsid w:val="7C491864"/>
    <w:rsid w:val="7C88550A"/>
    <w:rsid w:val="7EB63CD9"/>
    <w:rsid w:val="7EBE52D3"/>
    <w:rsid w:val="7EC31CEE"/>
    <w:rsid w:val="7FF3672F"/>
    <w:rsid w:val="7FFFE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1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uiPriority w:val="22"/>
    <w:qFormat/>
    <w:rPr>
      <w:b/>
      <w:bCs/>
    </w:rPr>
  </w:style>
  <w:style w:type="character" w:styleId="affff3">
    <w:name w:val="page number"/>
    <w:qFormat/>
    <w:rPr>
      <w:rFonts w:ascii="宋体" w:eastAsia="宋体" w:hAnsi="Times New Roman"/>
      <w:sz w:val="18"/>
    </w:rPr>
  </w:style>
  <w:style w:type="character" w:styleId="affff4">
    <w:name w:val="Emphasis"/>
    <w:uiPriority w:val="20"/>
    <w:qFormat/>
    <w:rPr>
      <w:i/>
      <w:iCs/>
    </w:rPr>
  </w:style>
  <w:style w:type="character" w:styleId="affff5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6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7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7"/>
    <w:uiPriority w:val="29"/>
    <w:qFormat/>
    <w:rPr>
      <w:i/>
      <w:iCs/>
      <w:color w:val="000000"/>
    </w:rPr>
  </w:style>
  <w:style w:type="character" w:customStyle="1" w:styleId="Char4">
    <w:name w:val="标题 Char"/>
    <w:link w:val="affff0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8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9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a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b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c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d">
    <w:name w:val="标准文件_标准正文"/>
    <w:basedOn w:val="afff5"/>
    <w:next w:val="affffe"/>
    <w:qFormat/>
    <w:pPr>
      <w:snapToGrid w:val="0"/>
      <w:ind w:firstLineChars="200" w:firstLine="200"/>
    </w:pPr>
    <w:rPr>
      <w:kern w:val="0"/>
    </w:rPr>
  </w:style>
  <w:style w:type="paragraph" w:customStyle="1" w:styleId="affffe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">
    <w:name w:val="标准文件_版本"/>
    <w:basedOn w:val="affffd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0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1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2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3">
    <w:name w:val="标准文件_页眉奇数页"/>
    <w:next w:val="afff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4">
    <w:name w:val="标准文件_页眉偶数页"/>
    <w:basedOn w:val="afffff3"/>
    <w:next w:val="afff5"/>
    <w:qFormat/>
    <w:pPr>
      <w:jc w:val="left"/>
    </w:pPr>
  </w:style>
  <w:style w:type="paragraph" w:customStyle="1" w:styleId="afffff5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e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6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e"/>
    <w:qFormat/>
    <w:pPr>
      <w:numPr>
        <w:numId w:val="3"/>
      </w:numPr>
      <w:ind w:firstLineChars="0" w:firstLine="0"/>
    </w:pPr>
  </w:style>
  <w:style w:type="paragraph" w:customStyle="1" w:styleId="afffff7">
    <w:name w:val="标准文件_封面标准编号"/>
    <w:basedOn w:val="afff5"/>
    <w:next w:val="afffff1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8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9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a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b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c">
    <w:name w:val="标准文件_封面密级"/>
    <w:basedOn w:val="afff5"/>
    <w:qFormat/>
    <w:rPr>
      <w:rFonts w:eastAsia="黑体"/>
      <w:sz w:val="32"/>
    </w:rPr>
  </w:style>
  <w:style w:type="paragraph" w:customStyle="1" w:styleId="afffffd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e">
    <w:name w:val="标准文件_封面抬头"/>
    <w:basedOn w:val="affffe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e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e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e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e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">
    <w:name w:val="标准文件_附录公式"/>
    <w:basedOn w:val="affffd"/>
    <w:next w:val="affffd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e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e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e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e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0">
    <w:name w:val="标准文件_附录章标题"/>
    <w:next w:val="affffe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1">
    <w:name w:val="标准文件_公式后的破折号"/>
    <w:basedOn w:val="affffe"/>
    <w:next w:val="affffe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2">
    <w:name w:val="标准文件_目次、标准名称标题"/>
    <w:basedOn w:val="a6"/>
    <w:next w:val="affffe"/>
    <w:qFormat/>
    <w:pPr>
      <w:spacing w:line="460" w:lineRule="exact"/>
    </w:pPr>
  </w:style>
  <w:style w:type="paragraph" w:customStyle="1" w:styleId="affffff3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e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4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e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5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e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6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e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e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e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7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8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9">
    <w:name w:val="标准文件_英文图表脚注"/>
    <w:basedOn w:val="affffd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e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e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a">
    <w:name w:val="标准文件_正文公式"/>
    <w:basedOn w:val="afff5"/>
    <w:next w:val="affffd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e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e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e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b">
    <w:name w:val="发布部门"/>
    <w:next w:val="affffe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c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d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e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2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3">
    <w:name w:val="封面正文"/>
    <w:qFormat/>
    <w:pPr>
      <w:jc w:val="both"/>
    </w:pPr>
  </w:style>
  <w:style w:type="paragraph" w:customStyle="1" w:styleId="afffffff4">
    <w:name w:val="附录二级无标题条"/>
    <w:basedOn w:val="afff5"/>
    <w:next w:val="affffe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5">
    <w:name w:val="附录三级无标题条"/>
    <w:basedOn w:val="afffffff4"/>
    <w:next w:val="affffe"/>
    <w:qFormat/>
    <w:pPr>
      <w:outlineLvl w:val="4"/>
    </w:pPr>
  </w:style>
  <w:style w:type="paragraph" w:customStyle="1" w:styleId="afffffff6">
    <w:name w:val="附录四级无标题条"/>
    <w:basedOn w:val="afffffff5"/>
    <w:next w:val="affffe"/>
    <w:qFormat/>
    <w:pPr>
      <w:outlineLvl w:val="5"/>
    </w:pPr>
  </w:style>
  <w:style w:type="paragraph" w:customStyle="1" w:styleId="afffffff7">
    <w:name w:val="附录图"/>
    <w:next w:val="affffe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8">
    <w:name w:val="附录五级无标题条"/>
    <w:basedOn w:val="afffffff6"/>
    <w:next w:val="affffe"/>
    <w:qFormat/>
    <w:pPr>
      <w:outlineLvl w:val="6"/>
    </w:pPr>
  </w:style>
  <w:style w:type="paragraph" w:customStyle="1" w:styleId="afffffff9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a">
    <w:name w:val="附录一级无标题条"/>
    <w:basedOn w:val="affffff0"/>
    <w:next w:val="affffe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b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c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d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e">
    <w:name w:val="列项·"/>
    <w:basedOn w:val="affffe"/>
    <w:qFormat/>
    <w:pPr>
      <w:tabs>
        <w:tab w:val="left" w:pos="840"/>
      </w:tabs>
    </w:pPr>
  </w:style>
  <w:style w:type="paragraph" w:customStyle="1" w:styleId="affffffff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qFormat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0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1">
    <w:name w:val="其他发布部门"/>
    <w:basedOn w:val="affffffb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2">
    <w:name w:val="实施日期"/>
    <w:basedOn w:val="affffffc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4">
    <w:name w:val="无标题条"/>
    <w:next w:val="affffe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5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6">
    <w:name w:val="注×:后续"/>
    <w:basedOn w:val="affffffff5"/>
    <w:qFormat/>
    <w:pPr>
      <w:ind w:leftChars="0" w:left="1406" w:firstLineChars="0" w:hanging="499"/>
    </w:pPr>
  </w:style>
  <w:style w:type="paragraph" w:customStyle="1" w:styleId="affffffff7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8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_四级无标题"/>
    <w:basedOn w:val="afff0"/>
    <w:next w:val="affffe"/>
    <w:qFormat/>
    <w:rPr>
      <w:rFonts w:eastAsia="宋体"/>
    </w:rPr>
  </w:style>
  <w:style w:type="paragraph" w:customStyle="1" w:styleId="affffffffc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e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e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d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e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e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">
    <w:name w:val="标准文件_索引字母"/>
    <w:next w:val="affffe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0">
    <w:name w:val="标准文件_附录前"/>
    <w:next w:val="affffe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1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2">
    <w:name w:val="标准文件_表格"/>
    <w:basedOn w:val="affffe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e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3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3">
    <w:name w:val="标准文件_示例内容"/>
    <w:basedOn w:val="affffe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3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e"/>
    <w:qFormat/>
    <w:rPr>
      <w:rFonts w:ascii="宋体" w:hAnsi="Times New Roman"/>
      <w:sz w:val="21"/>
    </w:rPr>
  </w:style>
  <w:style w:type="paragraph" w:customStyle="1" w:styleId="afffffffff4">
    <w:name w:val="标准文件_表格续"/>
    <w:basedOn w:val="affffe"/>
    <w:next w:val="affffe"/>
    <w:qFormat/>
    <w:pPr>
      <w:jc w:val="center"/>
    </w:pPr>
    <w:rPr>
      <w:rFonts w:ascii="黑体" w:eastAsia="黑体" w:hAnsi="黑体"/>
    </w:rPr>
  </w:style>
  <w:style w:type="character" w:styleId="afffffffff5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e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e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e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6">
    <w:name w:val="标准文件_提示"/>
    <w:basedOn w:val="affffe"/>
    <w:next w:val="affffe"/>
    <w:qFormat/>
    <w:pPr>
      <w:ind w:firstLine="420"/>
    </w:pPr>
    <w:rPr>
      <w:rFonts w:ascii="黑体" w:eastAsia="黑体"/>
    </w:rPr>
  </w:style>
  <w:style w:type="character" w:customStyle="1" w:styleId="afffffffff7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8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9">
    <w:name w:val="其他发布日期"/>
    <w:basedOn w:val="affffffc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a">
    <w:name w:val="其他实施日期"/>
    <w:basedOn w:val="affffffff2"/>
    <w:qFormat/>
    <w:pPr>
      <w:framePr w:w="3997" w:h="471" w:hRule="exact" w:vSpace="181" w:wrap="around" w:vAnchor="page" w:hAnchor="page" w:x="7089" w:y="14097"/>
    </w:pPr>
  </w:style>
  <w:style w:type="paragraph" w:customStyle="1" w:styleId="afffffffffb">
    <w:name w:val="标准文件_文件编号"/>
    <w:basedOn w:val="affffe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c">
    <w:name w:val="标准文件_替换文件编号"/>
    <w:basedOn w:val="afffffffffb"/>
    <w:qFormat/>
    <w:pPr>
      <w:framePr w:wrap="around"/>
      <w:spacing w:before="57"/>
    </w:pPr>
    <w:rPr>
      <w:sz w:val="21"/>
    </w:rPr>
  </w:style>
  <w:style w:type="paragraph" w:customStyle="1" w:styleId="afffffffffd">
    <w:name w:val="标准文件_文件名称"/>
    <w:basedOn w:val="affffe"/>
    <w:next w:val="affffe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e"/>
    <w:next w:val="affffe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e"/>
    <w:next w:val="affffe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e"/>
    <w:next w:val="affffe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e"/>
    <w:next w:val="affffe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e"/>
    <w:next w:val="affffe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e"/>
    <w:next w:val="affffe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e"/>
    <w:next w:val="affffe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e">
    <w:name w:val="标准文件_注后"/>
    <w:basedOn w:val="affffe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e"/>
    <w:qFormat/>
    <w:pPr>
      <w:ind w:left="811" w:firstLineChars="0" w:firstLine="0"/>
    </w:pPr>
    <w:rPr>
      <w:sz w:val="18"/>
    </w:rPr>
  </w:style>
  <w:style w:type="paragraph" w:customStyle="1" w:styleId="affffffffff">
    <w:name w:val="标准文件_示例后"/>
    <w:basedOn w:val="affffe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e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0">
    <w:name w:val="标准文件_索引项"/>
    <w:basedOn w:val="affffe"/>
    <w:next w:val="affffe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1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2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引言一级无标题"/>
    <w:basedOn w:val="a7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7">
    <w:name w:val="标准文件_引言二级无标题"/>
    <w:basedOn w:val="a8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三级无标题"/>
    <w:basedOn w:val="a9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四级无标题"/>
    <w:basedOn w:val="aa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五级无标题"/>
    <w:basedOn w:val="ab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索引标题"/>
    <w:basedOn w:val="afffff5"/>
    <w:next w:val="affffe"/>
    <w:qFormat/>
    <w:rPr>
      <w:rFonts w:hAnsi="黑体"/>
    </w:rPr>
  </w:style>
  <w:style w:type="paragraph" w:customStyle="1" w:styleId="affffffffffc">
    <w:name w:val="标准文件_脚注内容"/>
    <w:basedOn w:val="affffe"/>
    <w:qFormat/>
    <w:pPr>
      <w:ind w:leftChars="200" w:left="400" w:hangingChars="200" w:hanging="200"/>
    </w:pPr>
    <w:rPr>
      <w:sz w:val="15"/>
    </w:rPr>
  </w:style>
  <w:style w:type="paragraph" w:customStyle="1" w:styleId="affffffffffd">
    <w:name w:val="标准文件_术语条一"/>
    <w:basedOn w:val="affffffff7"/>
    <w:next w:val="affffe"/>
    <w:qFormat/>
  </w:style>
  <w:style w:type="paragraph" w:customStyle="1" w:styleId="affffffffffe">
    <w:name w:val="标准文件_术语条二"/>
    <w:basedOn w:val="affffffffa"/>
    <w:next w:val="affffe"/>
    <w:qFormat/>
  </w:style>
  <w:style w:type="paragraph" w:customStyle="1" w:styleId="afffffffffff">
    <w:name w:val="标准文件_术语条三"/>
    <w:basedOn w:val="affffffff9"/>
    <w:next w:val="affffe"/>
    <w:qFormat/>
  </w:style>
  <w:style w:type="paragraph" w:customStyle="1" w:styleId="afffffffffff0">
    <w:name w:val="标准文件_术语条四"/>
    <w:basedOn w:val="affffffffc"/>
    <w:next w:val="affffe"/>
    <w:qFormat/>
  </w:style>
  <w:style w:type="paragraph" w:customStyle="1" w:styleId="afffffffffff1">
    <w:name w:val="标准文件_术语条五"/>
    <w:basedOn w:val="affffffff8"/>
    <w:next w:val="affff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2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uiPriority="0"/>
    <w:lsdException w:name="toc 9" w:uiPriority="0"/>
    <w:lsdException w:name="Normal Indent" w:semiHidden="0" w:uiPriority="0" w:unhideWhenUsed="0" w:qFormat="1"/>
    <w:lsdException w:name="footnote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able of figures" w:uiPriority="0" w:unhideWhenUsed="0" w:qFormat="1"/>
    <w:lsdException w:name="footnote reference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5">
    <w:name w:val="Normal"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5"/>
    <w:next w:val="afff5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Char"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Char"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Char"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Char"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Char"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paragraph" w:styleId="70">
    <w:name w:val="toc 7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9">
    <w:name w:val="Normal Indent"/>
    <w:basedOn w:val="afff5"/>
    <w:qFormat/>
    <w:pPr>
      <w:ind w:firstLine="420"/>
    </w:pPr>
  </w:style>
  <w:style w:type="paragraph" w:styleId="afffa">
    <w:name w:val="Body Text"/>
    <w:basedOn w:val="afff5"/>
    <w:link w:val="Char"/>
    <w:qFormat/>
    <w:pPr>
      <w:spacing w:after="120"/>
    </w:pPr>
  </w:style>
  <w:style w:type="paragraph" w:styleId="50">
    <w:name w:val="toc 5"/>
    <w:basedOn w:val="afff5"/>
    <w:next w:val="afff5"/>
    <w:uiPriority w:val="39"/>
    <w:unhideWhenUsed/>
    <w:qFormat/>
    <w:pPr>
      <w:ind w:left="839"/>
    </w:pPr>
    <w:rPr>
      <w:rFonts w:ascii="宋体"/>
    </w:rPr>
  </w:style>
  <w:style w:type="paragraph" w:styleId="30">
    <w:name w:val="toc 3"/>
    <w:basedOn w:val="afff5"/>
    <w:next w:val="afff5"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b">
    <w:name w:val="Balloon Text"/>
    <w:basedOn w:val="afff5"/>
    <w:link w:val="Char0"/>
    <w:uiPriority w:val="99"/>
    <w:semiHidden/>
    <w:unhideWhenUsed/>
    <w:qFormat/>
    <w:rPr>
      <w:sz w:val="18"/>
      <w:szCs w:val="18"/>
    </w:rPr>
  </w:style>
  <w:style w:type="paragraph" w:styleId="afffc">
    <w:name w:val="footer"/>
    <w:basedOn w:val="afff5"/>
    <w:link w:val="Char1"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d">
    <w:name w:val="header"/>
    <w:basedOn w:val="afff5"/>
    <w:link w:val="Char2"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0">
    <w:name w:val="toc 1"/>
    <w:basedOn w:val="afff5"/>
    <w:next w:val="afff5"/>
    <w:uiPriority w:val="39"/>
    <w:unhideWhenUsed/>
    <w:qFormat/>
    <w:rPr>
      <w:rFonts w:ascii="宋体"/>
    </w:rPr>
  </w:style>
  <w:style w:type="paragraph" w:styleId="40">
    <w:name w:val="toc 4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e">
    <w:name w:val="footnote text"/>
    <w:basedOn w:val="afff5"/>
    <w:next w:val="afff5"/>
    <w:link w:val="Char3"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0">
    <w:name w:val="toc 6"/>
    <w:basedOn w:val="afff5"/>
    <w:next w:val="afff5"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">
    <w:name w:val="table of figures"/>
    <w:basedOn w:val="afff5"/>
    <w:next w:val="afff5"/>
    <w:semiHidden/>
    <w:qFormat/>
    <w:pPr>
      <w:adjustRightInd/>
      <w:spacing w:line="240" w:lineRule="auto"/>
      <w:jc w:val="left"/>
    </w:pPr>
    <w:rPr>
      <w:szCs w:val="24"/>
    </w:rPr>
  </w:style>
  <w:style w:type="paragraph" w:styleId="23">
    <w:name w:val="toc 2"/>
    <w:basedOn w:val="afff5"/>
    <w:next w:val="afff5"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0">
    <w:name w:val="Title"/>
    <w:basedOn w:val="afff5"/>
    <w:link w:val="Char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f1">
    <w:name w:val="Table Grid"/>
    <w:basedOn w:val="afff7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uiPriority w:val="22"/>
    <w:qFormat/>
    <w:rPr>
      <w:b/>
      <w:bCs/>
    </w:rPr>
  </w:style>
  <w:style w:type="character" w:styleId="affff3">
    <w:name w:val="page number"/>
    <w:qFormat/>
    <w:rPr>
      <w:rFonts w:ascii="宋体" w:eastAsia="宋体" w:hAnsi="Times New Roman"/>
      <w:sz w:val="18"/>
    </w:rPr>
  </w:style>
  <w:style w:type="character" w:styleId="affff4">
    <w:name w:val="Emphasis"/>
    <w:uiPriority w:val="20"/>
    <w:qFormat/>
    <w:rPr>
      <w:i/>
      <w:iCs/>
    </w:rPr>
  </w:style>
  <w:style w:type="character" w:styleId="affff5">
    <w:name w:val="Hyperlink"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6">
    <w:name w:val="footnote reference"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qFormat/>
    <w:rPr>
      <w:rFonts w:ascii="Arial" w:eastAsia="黑体" w:hAnsi="Arial" w:cs="Times New Roman"/>
      <w:szCs w:val="21"/>
    </w:rPr>
  </w:style>
  <w:style w:type="character" w:customStyle="1" w:styleId="Char2">
    <w:name w:val="页眉 Char"/>
    <w:link w:val="afff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fffc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fffb"/>
    <w:uiPriority w:val="99"/>
    <w:semiHidden/>
    <w:qFormat/>
    <w:rPr>
      <w:sz w:val="18"/>
      <w:szCs w:val="18"/>
    </w:rPr>
  </w:style>
  <w:style w:type="paragraph" w:styleId="affff7">
    <w:name w:val="Quote"/>
    <w:basedOn w:val="afff5"/>
    <w:next w:val="afff5"/>
    <w:link w:val="Char5"/>
    <w:uiPriority w:val="29"/>
    <w:qFormat/>
    <w:rPr>
      <w:i/>
      <w:iCs/>
      <w:color w:val="000000"/>
    </w:rPr>
  </w:style>
  <w:style w:type="character" w:customStyle="1" w:styleId="Char5">
    <w:name w:val="引用 Char"/>
    <w:link w:val="affff7"/>
    <w:uiPriority w:val="29"/>
    <w:qFormat/>
    <w:rPr>
      <w:i/>
      <w:iCs/>
      <w:color w:val="000000"/>
    </w:rPr>
  </w:style>
  <w:style w:type="character" w:customStyle="1" w:styleId="Char4">
    <w:name w:val="标题 Char"/>
    <w:link w:val="affff0"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8">
    <w:name w:val="标准标志"/>
    <w:next w:val="afff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9">
    <w:name w:val="标准称谓"/>
    <w:next w:val="afff5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a">
    <w:name w:val="标准文件_页脚偶数页"/>
    <w:qFormat/>
    <w:pPr>
      <w:ind w:left="227"/>
    </w:pPr>
    <w:rPr>
      <w:rFonts w:ascii="宋体"/>
      <w:sz w:val="18"/>
    </w:rPr>
  </w:style>
  <w:style w:type="paragraph" w:customStyle="1" w:styleId="affffb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fc">
    <w:name w:val="标准书眉一"/>
    <w:qFormat/>
    <w:pPr>
      <w:jc w:val="both"/>
    </w:pPr>
  </w:style>
  <w:style w:type="paragraph" w:customStyle="1" w:styleId="ICS">
    <w:name w:val="标准文件_ICS"/>
    <w:basedOn w:val="afff5"/>
    <w:qFormat/>
    <w:pPr>
      <w:spacing w:line="0" w:lineRule="atLeast"/>
    </w:pPr>
    <w:rPr>
      <w:rFonts w:ascii="黑体" w:eastAsia="黑体" w:hAnsi="宋体"/>
    </w:rPr>
  </w:style>
  <w:style w:type="paragraph" w:customStyle="1" w:styleId="affffd">
    <w:name w:val="标准文件_标准正文"/>
    <w:basedOn w:val="afff5"/>
    <w:next w:val="affffe"/>
    <w:qFormat/>
    <w:pPr>
      <w:snapToGrid w:val="0"/>
      <w:ind w:firstLineChars="200" w:firstLine="200"/>
    </w:pPr>
    <w:rPr>
      <w:kern w:val="0"/>
    </w:rPr>
  </w:style>
  <w:style w:type="paragraph" w:customStyle="1" w:styleId="affffe">
    <w:name w:val="标准文件_段"/>
    <w:link w:val="Char6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">
    <w:name w:val="标准文件_版本"/>
    <w:basedOn w:val="affffd"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0">
    <w:name w:val="标准文件_标准部门"/>
    <w:basedOn w:val="afff5"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1">
    <w:name w:val="标准文件_标准代替"/>
    <w:basedOn w:val="afff5"/>
    <w:next w:val="afff5"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2">
    <w:name w:val="标准文件_标准名称标题"/>
    <w:basedOn w:val="afff5"/>
    <w:next w:val="afff5"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3">
    <w:name w:val="标准文件_页眉奇数页"/>
    <w:next w:val="afff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4">
    <w:name w:val="标准文件_页眉偶数页"/>
    <w:basedOn w:val="afffff3"/>
    <w:next w:val="afff5"/>
    <w:qFormat/>
    <w:pPr>
      <w:jc w:val="left"/>
    </w:pPr>
  </w:style>
  <w:style w:type="paragraph" w:customStyle="1" w:styleId="afffff5">
    <w:name w:val="标准文件_参考文献标题"/>
    <w:basedOn w:val="afff5"/>
    <w:next w:val="afff5"/>
    <w:qFormat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qFormat/>
    <w:pPr>
      <w:numPr>
        <w:numId w:val="1"/>
      </w:numPr>
    </w:pPr>
    <w:rPr>
      <w:rFonts w:ascii="宋体"/>
    </w:rPr>
  </w:style>
  <w:style w:type="paragraph" w:customStyle="1" w:styleId="affe">
    <w:name w:val="标准文件_二级条标题"/>
    <w:next w:val="affffe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character" w:customStyle="1" w:styleId="afffff6">
    <w:name w:val="标准文件_发布"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e"/>
    <w:qFormat/>
    <w:pPr>
      <w:numPr>
        <w:numId w:val="3"/>
      </w:numPr>
      <w:ind w:firstLineChars="0" w:firstLine="0"/>
    </w:pPr>
  </w:style>
  <w:style w:type="paragraph" w:customStyle="1" w:styleId="afffff7">
    <w:name w:val="标准文件_封面标准编号"/>
    <w:basedOn w:val="afff5"/>
    <w:next w:val="afffff1"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8">
    <w:name w:val="标准文件_封面标准分类号"/>
    <w:basedOn w:val="afff5"/>
    <w:qFormat/>
    <w:rPr>
      <w:rFonts w:ascii="黑体" w:eastAsia="黑体"/>
      <w:b/>
      <w:kern w:val="0"/>
      <w:sz w:val="28"/>
    </w:rPr>
  </w:style>
  <w:style w:type="paragraph" w:customStyle="1" w:styleId="afffff9">
    <w:name w:val="标准文件_封面标准名称"/>
    <w:basedOn w:val="afff5"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a">
    <w:name w:val="标准文件_封面标准英文名称"/>
    <w:basedOn w:val="afff5"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b">
    <w:name w:val="标准文件_封面发布日期"/>
    <w:basedOn w:val="afff5"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c">
    <w:name w:val="标准文件_封面密级"/>
    <w:basedOn w:val="afff5"/>
    <w:qFormat/>
    <w:rPr>
      <w:rFonts w:eastAsia="黑体"/>
      <w:sz w:val="32"/>
    </w:rPr>
  </w:style>
  <w:style w:type="paragraph" w:customStyle="1" w:styleId="afffffd">
    <w:name w:val="标准文件_封面实施日期"/>
    <w:basedOn w:val="afff5"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e">
    <w:name w:val="标准文件_封面抬头"/>
    <w:basedOn w:val="affffe"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e"/>
    <w:qFormat/>
    <w:pPr>
      <w:numPr>
        <w:numId w:val="4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ff">
    <w:name w:val="标准文件_附录表标题"/>
    <w:next w:val="affffe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4">
    <w:name w:val="标准文件_附录一级条标题"/>
    <w:next w:val="affffe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5">
    <w:name w:val="标准文件_附录二级条标题"/>
    <w:basedOn w:val="aff4"/>
    <w:next w:val="affffe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">
    <w:name w:val="标准文件_附录公式"/>
    <w:basedOn w:val="affffd"/>
    <w:next w:val="affffd"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e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7">
    <w:name w:val="标准文件_附录四级条标题"/>
    <w:next w:val="affffe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9">
    <w:name w:val="标准文件_附录图标题"/>
    <w:next w:val="affffe"/>
    <w:qFormat/>
    <w:pPr>
      <w:numPr>
        <w:ilvl w:val="1"/>
        <w:numId w:val="6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/>
      <w:sz w:val="21"/>
    </w:rPr>
  </w:style>
  <w:style w:type="paragraph" w:customStyle="1" w:styleId="aff8">
    <w:name w:val="标准文件_附录五级条标题"/>
    <w:next w:val="affffe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a"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Char">
    <w:name w:val="正文文本 Char"/>
    <w:link w:val="afffa"/>
    <w:qFormat/>
    <w:rPr>
      <w:rFonts w:ascii="Times New Roman" w:eastAsia="宋体" w:hAnsi="Times New Roman" w:cs="Times New Roman"/>
      <w:szCs w:val="20"/>
    </w:rPr>
  </w:style>
  <w:style w:type="paragraph" w:customStyle="1" w:styleId="affffff0">
    <w:name w:val="标准文件_附录章标题"/>
    <w:next w:val="affffe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1">
    <w:name w:val="标准文件_公式后的破折号"/>
    <w:basedOn w:val="affffe"/>
    <w:next w:val="affffe"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qFormat/>
    <w:pPr>
      <w:numPr>
        <w:numId w:val="8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2">
    <w:name w:val="标准文件_目次、标准名称标题"/>
    <w:basedOn w:val="a6"/>
    <w:next w:val="affffe"/>
    <w:qFormat/>
    <w:pPr>
      <w:spacing w:line="460" w:lineRule="exact"/>
    </w:pPr>
  </w:style>
  <w:style w:type="paragraph" w:customStyle="1" w:styleId="affffff3">
    <w:name w:val="标准文件_目录标题"/>
    <w:basedOn w:val="afff5"/>
    <w:qFormat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c">
    <w:name w:val="标准文件_破折号列项（二级）"/>
    <w:basedOn w:val="af1"/>
    <w:qFormat/>
    <w:pPr>
      <w:numPr>
        <w:numId w:val="10"/>
      </w:numPr>
      <w:ind w:left="0" w:firstLine="200"/>
    </w:pPr>
  </w:style>
  <w:style w:type="paragraph" w:customStyle="1" w:styleId="afff">
    <w:name w:val="标准文件_三级条标题"/>
    <w:basedOn w:val="affe"/>
    <w:next w:val="affffe"/>
    <w:qFormat/>
    <w:pPr>
      <w:widowControl/>
      <w:numPr>
        <w:ilvl w:val="4"/>
      </w:numPr>
      <w:outlineLvl w:val="3"/>
    </w:pPr>
  </w:style>
  <w:style w:type="character" w:customStyle="1" w:styleId="11">
    <w:name w:val="不明显参考1"/>
    <w:uiPriority w:val="31"/>
    <w:qFormat/>
    <w:rPr>
      <w:smallCaps/>
      <w:color w:val="C0504D"/>
      <w:u w:val="single"/>
    </w:rPr>
  </w:style>
  <w:style w:type="paragraph" w:customStyle="1" w:styleId="affffff4">
    <w:name w:val="标准文件_示例后续"/>
    <w:basedOn w:val="afff5"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e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character" w:customStyle="1" w:styleId="Char3">
    <w:name w:val="脚注文本 Char"/>
    <w:link w:val="afffe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5">
    <w:name w:val="标准文件_条文脚注"/>
    <w:basedOn w:val="afffe"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e"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6">
    <w:name w:val="标准文件_图表脚注内容"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e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ffc">
    <w:name w:val="标准文件_章标题"/>
    <w:next w:val="affffe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ffd">
    <w:name w:val="标准文件_一级条标题"/>
    <w:basedOn w:val="affc"/>
    <w:next w:val="affffe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7">
    <w:name w:val="标准文件_一致程度"/>
    <w:basedOn w:val="afff5"/>
    <w:qFormat/>
    <w:pPr>
      <w:spacing w:line="440" w:lineRule="exact"/>
      <w:jc w:val="center"/>
    </w:pPr>
    <w:rPr>
      <w:sz w:val="28"/>
    </w:rPr>
  </w:style>
  <w:style w:type="paragraph" w:customStyle="1" w:styleId="affffff8">
    <w:name w:val="标准文件_引言标题"/>
    <w:next w:val="afff5"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9">
    <w:name w:val="标准文件_英文图表脚注"/>
    <w:basedOn w:val="affffd"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5"/>
    <w:next w:val="affffe"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e"/>
    <w:qFormat/>
    <w:pPr>
      <w:numPr>
        <w:numId w:val="16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a">
    <w:name w:val="标准文件_正文公式"/>
    <w:basedOn w:val="afff5"/>
    <w:next w:val="affffd"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e"/>
    <w:qFormat/>
    <w:pPr>
      <w:numPr>
        <w:numId w:val="17"/>
      </w:numPr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3">
    <w:name w:val="标准文件_正文英文表标题"/>
    <w:next w:val="affffe"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b">
    <w:name w:val="标准文件_正文英文图标题"/>
    <w:next w:val="affffe"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标准文件_编号列项（三级）"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5"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b">
    <w:name w:val="发布部门"/>
    <w:next w:val="affffe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c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d">
    <w:name w:val="封面标准代替信息"/>
    <w:basedOn w:val="afff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e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qFormat/>
    <w:pPr>
      <w:widowControl w:val="0"/>
      <w:spacing w:line="360" w:lineRule="exact"/>
      <w:jc w:val="center"/>
    </w:pPr>
    <w:rPr>
      <w:sz w:val="28"/>
    </w:rPr>
  </w:style>
  <w:style w:type="paragraph" w:customStyle="1" w:styleId="afffffff2">
    <w:name w:val="封面一致性程度标识"/>
    <w:qFormat/>
    <w:pPr>
      <w:spacing w:before="440" w:line="440" w:lineRule="exact"/>
      <w:jc w:val="center"/>
    </w:pPr>
    <w:rPr>
      <w:sz w:val="28"/>
    </w:rPr>
  </w:style>
  <w:style w:type="paragraph" w:customStyle="1" w:styleId="afffffff3">
    <w:name w:val="封面正文"/>
    <w:qFormat/>
    <w:pPr>
      <w:jc w:val="both"/>
    </w:pPr>
  </w:style>
  <w:style w:type="paragraph" w:customStyle="1" w:styleId="afffffff4">
    <w:name w:val="附录二级无标题条"/>
    <w:basedOn w:val="afff5"/>
    <w:next w:val="affffe"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5">
    <w:name w:val="附录三级无标题条"/>
    <w:basedOn w:val="afffffff4"/>
    <w:next w:val="affffe"/>
    <w:qFormat/>
    <w:pPr>
      <w:outlineLvl w:val="4"/>
    </w:pPr>
  </w:style>
  <w:style w:type="paragraph" w:customStyle="1" w:styleId="afffffff6">
    <w:name w:val="附录四级无标题条"/>
    <w:basedOn w:val="afffffff5"/>
    <w:next w:val="affffe"/>
    <w:qFormat/>
    <w:pPr>
      <w:outlineLvl w:val="5"/>
    </w:pPr>
  </w:style>
  <w:style w:type="paragraph" w:customStyle="1" w:styleId="afffffff7">
    <w:name w:val="附录图"/>
    <w:next w:val="affffe"/>
    <w:qFormat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2">
    <w:name w:val="标准文件_一级项"/>
    <w:qFormat/>
    <w:pPr>
      <w:numPr>
        <w:numId w:val="21"/>
      </w:numPr>
    </w:pPr>
    <w:rPr>
      <w:rFonts w:ascii="宋体"/>
      <w:sz w:val="21"/>
    </w:rPr>
  </w:style>
  <w:style w:type="paragraph" w:customStyle="1" w:styleId="afffffff8">
    <w:name w:val="附录五级无标题条"/>
    <w:basedOn w:val="afffffff6"/>
    <w:next w:val="affffe"/>
    <w:qFormat/>
    <w:pPr>
      <w:outlineLvl w:val="6"/>
    </w:pPr>
  </w:style>
  <w:style w:type="paragraph" w:customStyle="1" w:styleId="afffffff9">
    <w:name w:val="附录性质"/>
    <w:basedOn w:val="afff5"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a">
    <w:name w:val="附录一级无标题条"/>
    <w:basedOn w:val="affffff0"/>
    <w:next w:val="affffe"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b">
    <w:name w:val="个人答复风格"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c">
    <w:name w:val="个人撰写风格"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d">
    <w:name w:val="脚注后续"/>
    <w:qFormat/>
    <w:pPr>
      <w:ind w:leftChars="350" w:left="350"/>
      <w:jc w:val="both"/>
    </w:pPr>
    <w:rPr>
      <w:rFonts w:ascii="宋体"/>
      <w:sz w:val="18"/>
    </w:rPr>
  </w:style>
  <w:style w:type="paragraph" w:customStyle="1" w:styleId="afff4">
    <w:name w:val="列项——"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e">
    <w:name w:val="列项·"/>
    <w:basedOn w:val="affffe"/>
    <w:qFormat/>
    <w:pPr>
      <w:tabs>
        <w:tab w:val="left" w:pos="840"/>
      </w:tabs>
    </w:pPr>
  </w:style>
  <w:style w:type="paragraph" w:customStyle="1" w:styleId="affffffff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5"/>
    <w:next w:val="afff5"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semiHidden/>
    <w:qFormat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semiHidden/>
    <w:qFormat/>
    <w:pPr>
      <w:adjustRightInd/>
      <w:spacing w:line="240" w:lineRule="auto"/>
      <w:jc w:val="left"/>
    </w:pPr>
  </w:style>
  <w:style w:type="paragraph" w:customStyle="1" w:styleId="71">
    <w:name w:val="目录 71"/>
    <w:basedOn w:val="61"/>
    <w:semiHidden/>
    <w:qFormat/>
    <w:pPr>
      <w:ind w:left="1260"/>
    </w:pPr>
  </w:style>
  <w:style w:type="paragraph" w:customStyle="1" w:styleId="81">
    <w:name w:val="目录 81"/>
    <w:basedOn w:val="71"/>
    <w:semiHidden/>
    <w:qFormat/>
    <w:pPr>
      <w:ind w:left="1470"/>
    </w:pPr>
  </w:style>
  <w:style w:type="paragraph" w:customStyle="1" w:styleId="91">
    <w:name w:val="目录 91"/>
    <w:basedOn w:val="81"/>
    <w:semiHidden/>
    <w:qFormat/>
    <w:pPr>
      <w:ind w:left="1680"/>
    </w:pPr>
  </w:style>
  <w:style w:type="paragraph" w:customStyle="1" w:styleId="affffffff0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1">
    <w:name w:val="其他发布部门"/>
    <w:basedOn w:val="affffffb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5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2">
    <w:name w:val="实施日期"/>
    <w:basedOn w:val="affffffc"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5"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3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4">
    <w:name w:val="无标题条"/>
    <w:next w:val="affffe"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5"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5">
    <w:name w:val="注:后续"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6">
    <w:name w:val="注×:后续"/>
    <w:basedOn w:val="affffffff5"/>
    <w:qFormat/>
    <w:pPr>
      <w:ind w:leftChars="0" w:left="1406" w:firstLineChars="0" w:hanging="499"/>
    </w:pPr>
  </w:style>
  <w:style w:type="paragraph" w:customStyle="1" w:styleId="affffffff7">
    <w:name w:val="标准文件_一级无标题"/>
    <w:basedOn w:val="affd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8">
    <w:name w:val="标准文件_五级无标题"/>
    <w:basedOn w:val="afff1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9">
    <w:name w:val="标准文件_三级无标题"/>
    <w:basedOn w:val="afff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a">
    <w:name w:val="标准文件_二级无标题"/>
    <w:basedOn w:val="affe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b">
    <w:name w:val="标准_四级无标题"/>
    <w:basedOn w:val="afff0"/>
    <w:next w:val="affffe"/>
    <w:qFormat/>
    <w:rPr>
      <w:rFonts w:eastAsia="宋体"/>
    </w:rPr>
  </w:style>
  <w:style w:type="paragraph" w:customStyle="1" w:styleId="affffffffc">
    <w:name w:val="标准文件_四级无标题"/>
    <w:basedOn w:val="afff0"/>
    <w:qFormat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e"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e"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d">
    <w:name w:val="标准文件_附录标题"/>
    <w:basedOn w:val="aff3"/>
    <w:qFormat/>
    <w:pPr>
      <w:numPr>
        <w:numId w:val="0"/>
      </w:numPr>
      <w:spacing w:after="280"/>
      <w:outlineLvl w:val="9"/>
    </w:pPr>
  </w:style>
  <w:style w:type="paragraph" w:customStyle="1" w:styleId="affffffffe">
    <w:name w:val="标准文件_二级项"/>
    <w:qFormat/>
    <w:rPr>
      <w:rFonts w:ascii="宋体"/>
      <w:sz w:val="21"/>
    </w:rPr>
  </w:style>
  <w:style w:type="paragraph" w:customStyle="1" w:styleId="af3">
    <w:name w:val="标准文件_三级项"/>
    <w:basedOn w:val="afff5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e"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">
    <w:name w:val="标准文件_索引字母"/>
    <w:next w:val="affffe"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0">
    <w:name w:val="标准文件_附录前"/>
    <w:next w:val="affffe"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1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2">
    <w:name w:val="标准文件_表格"/>
    <w:basedOn w:val="affffe"/>
    <w:qFormat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e"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3"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3">
    <w:name w:val="标准文件_示例内容"/>
    <w:basedOn w:val="affffe"/>
    <w:qFormat/>
    <w:pPr>
      <w:ind w:firstLine="420"/>
    </w:pPr>
    <w:rPr>
      <w:sz w:val="18"/>
    </w:rPr>
  </w:style>
  <w:style w:type="paragraph" w:customStyle="1" w:styleId="afa">
    <w:name w:val="标准文件_示例×："/>
    <w:basedOn w:val="afff5"/>
    <w:next w:val="afffffffff3"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6">
    <w:name w:val="标准文件_段 Char"/>
    <w:link w:val="affffe"/>
    <w:qFormat/>
    <w:rPr>
      <w:rFonts w:ascii="宋体" w:hAnsi="Times New Roman"/>
      <w:sz w:val="21"/>
    </w:rPr>
  </w:style>
  <w:style w:type="paragraph" w:customStyle="1" w:styleId="afffffffff4">
    <w:name w:val="标准文件_表格续"/>
    <w:basedOn w:val="affffe"/>
    <w:next w:val="affffe"/>
    <w:qFormat/>
    <w:pPr>
      <w:jc w:val="center"/>
    </w:pPr>
    <w:rPr>
      <w:rFonts w:ascii="黑体" w:eastAsia="黑体" w:hAnsi="黑体"/>
    </w:rPr>
  </w:style>
  <w:style w:type="character" w:styleId="afffffffff5">
    <w:name w:val="Placeholder Text"/>
    <w:basedOn w:val="afff6"/>
    <w:uiPriority w:val="99"/>
    <w:semiHidden/>
    <w:qFormat/>
    <w:rPr>
      <w:color w:val="808080"/>
    </w:rPr>
  </w:style>
  <w:style w:type="paragraph" w:customStyle="1" w:styleId="2">
    <w:name w:val="标准文件_二级项2"/>
    <w:basedOn w:val="affffe"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e"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e"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6">
    <w:name w:val="标准文件_提示"/>
    <w:basedOn w:val="affffe"/>
    <w:next w:val="affffe"/>
    <w:qFormat/>
    <w:pPr>
      <w:ind w:firstLine="420"/>
    </w:pPr>
    <w:rPr>
      <w:rFonts w:ascii="黑体" w:eastAsia="黑体"/>
    </w:rPr>
  </w:style>
  <w:style w:type="character" w:customStyle="1" w:styleId="afffffffff7">
    <w:name w:val="标准文件_来源"/>
    <w:basedOn w:val="afff6"/>
    <w:uiPriority w:val="1"/>
    <w:qFormat/>
    <w:rPr>
      <w:rFonts w:eastAsia="宋体"/>
      <w:sz w:val="21"/>
    </w:rPr>
  </w:style>
  <w:style w:type="paragraph" w:customStyle="1" w:styleId="afffffffff8">
    <w:name w:val="标准文件_图表说明"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9">
    <w:name w:val="其他发布日期"/>
    <w:basedOn w:val="affffffc"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a">
    <w:name w:val="其他实施日期"/>
    <w:basedOn w:val="affffffff2"/>
    <w:qFormat/>
    <w:pPr>
      <w:framePr w:w="3997" w:h="471" w:hRule="exact" w:vSpace="181" w:wrap="around" w:vAnchor="page" w:hAnchor="page" w:x="7089" w:y="14097"/>
    </w:pPr>
  </w:style>
  <w:style w:type="paragraph" w:customStyle="1" w:styleId="afffffffffb">
    <w:name w:val="标准文件_文件编号"/>
    <w:basedOn w:val="affffe"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c">
    <w:name w:val="标准文件_替换文件编号"/>
    <w:basedOn w:val="afffffffffb"/>
    <w:qFormat/>
    <w:pPr>
      <w:framePr w:wrap="around"/>
      <w:spacing w:before="57"/>
    </w:pPr>
    <w:rPr>
      <w:sz w:val="21"/>
    </w:rPr>
  </w:style>
  <w:style w:type="paragraph" w:customStyle="1" w:styleId="afffffffffd">
    <w:name w:val="标准文件_文件名称"/>
    <w:basedOn w:val="affffe"/>
    <w:next w:val="affffe"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8">
    <w:name w:val="标准文件_附录图标号"/>
    <w:basedOn w:val="affffe"/>
    <w:next w:val="affffe"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e"/>
    <w:next w:val="affffe"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e"/>
    <w:next w:val="affffe"/>
    <w:qFormat/>
    <w:pPr>
      <w:numPr>
        <w:ilvl w:val="1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e"/>
    <w:next w:val="affffe"/>
    <w:qFormat/>
    <w:pPr>
      <w:numPr>
        <w:ilvl w:val="2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e"/>
    <w:next w:val="affffe"/>
    <w:qFormat/>
    <w:pPr>
      <w:numPr>
        <w:ilvl w:val="3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e"/>
    <w:next w:val="affffe"/>
    <w:qFormat/>
    <w:pPr>
      <w:numPr>
        <w:ilvl w:val="4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e"/>
    <w:next w:val="affffe"/>
    <w:qFormat/>
    <w:pPr>
      <w:numPr>
        <w:ilvl w:val="5"/>
        <w:numId w:val="8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e">
    <w:name w:val="标准文件_注后"/>
    <w:basedOn w:val="affffe"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e"/>
    <w:qFormat/>
    <w:pPr>
      <w:ind w:left="811" w:firstLineChars="0" w:firstLine="0"/>
    </w:pPr>
    <w:rPr>
      <w:sz w:val="18"/>
    </w:rPr>
  </w:style>
  <w:style w:type="paragraph" w:customStyle="1" w:styleId="affffffffff">
    <w:name w:val="标准文件_示例后"/>
    <w:basedOn w:val="affffe"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e"/>
    <w:link w:val="X1"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6"/>
    <w:link w:val="X0"/>
    <w:qFormat/>
    <w:rPr>
      <w:rFonts w:ascii="宋体" w:hAnsi="Times New Roman"/>
      <w:sz w:val="18"/>
    </w:rPr>
  </w:style>
  <w:style w:type="paragraph" w:customStyle="1" w:styleId="affffffffff0">
    <w:name w:val="标准文件_索引项"/>
    <w:basedOn w:val="affffe"/>
    <w:next w:val="affffe"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1">
    <w:name w:val="标准文件_附录一级无标题"/>
    <w:basedOn w:val="aff4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2">
    <w:name w:val="标准文件_附录二级无标题"/>
    <w:basedOn w:val="aff5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3">
    <w:name w:val="标准文件_附录三级无标题"/>
    <w:basedOn w:val="aff6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4">
    <w:name w:val="标准文件_附录四级无标题"/>
    <w:basedOn w:val="aff7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5">
    <w:name w:val="标准文件_附录五级无标题"/>
    <w:basedOn w:val="aff8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6">
    <w:name w:val="标准文件_引言一级无标题"/>
    <w:basedOn w:val="a7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7">
    <w:name w:val="标准文件_引言二级无标题"/>
    <w:basedOn w:val="a8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8">
    <w:name w:val="标准文件_引言三级无标题"/>
    <w:basedOn w:val="a9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9">
    <w:name w:val="标准文件_引言四级无标题"/>
    <w:basedOn w:val="aa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a">
    <w:name w:val="标准文件_引言五级无标题"/>
    <w:basedOn w:val="ab"/>
    <w:next w:val="affffe"/>
    <w:qFormat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b">
    <w:name w:val="标准文件_索引标题"/>
    <w:basedOn w:val="afffff5"/>
    <w:next w:val="affffe"/>
    <w:qFormat/>
    <w:rPr>
      <w:rFonts w:hAnsi="黑体"/>
    </w:rPr>
  </w:style>
  <w:style w:type="paragraph" w:customStyle="1" w:styleId="affffffffffc">
    <w:name w:val="标准文件_脚注内容"/>
    <w:basedOn w:val="affffe"/>
    <w:qFormat/>
    <w:pPr>
      <w:ind w:leftChars="200" w:left="400" w:hangingChars="200" w:hanging="200"/>
    </w:pPr>
    <w:rPr>
      <w:sz w:val="15"/>
    </w:rPr>
  </w:style>
  <w:style w:type="paragraph" w:customStyle="1" w:styleId="affffffffffd">
    <w:name w:val="标准文件_术语条一"/>
    <w:basedOn w:val="affffffff7"/>
    <w:next w:val="affffe"/>
    <w:qFormat/>
  </w:style>
  <w:style w:type="paragraph" w:customStyle="1" w:styleId="affffffffffe">
    <w:name w:val="标准文件_术语条二"/>
    <w:basedOn w:val="affffffffa"/>
    <w:next w:val="affffe"/>
    <w:qFormat/>
  </w:style>
  <w:style w:type="paragraph" w:customStyle="1" w:styleId="afffffffffff">
    <w:name w:val="标准文件_术语条三"/>
    <w:basedOn w:val="affffffff9"/>
    <w:next w:val="affffe"/>
    <w:qFormat/>
  </w:style>
  <w:style w:type="paragraph" w:customStyle="1" w:styleId="afffffffffff0">
    <w:name w:val="标准文件_术语条四"/>
    <w:basedOn w:val="affffffffc"/>
    <w:next w:val="affffe"/>
    <w:qFormat/>
  </w:style>
  <w:style w:type="paragraph" w:customStyle="1" w:styleId="afffffffffff1">
    <w:name w:val="标准文件_术语条五"/>
    <w:basedOn w:val="affffffff8"/>
    <w:next w:val="affff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2">
    <w:name w:val="发布"/>
    <w:basedOn w:val="afff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3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TableParagraph">
    <w:name w:val="Table Paragraph"/>
    <w:basedOn w:val="afff5"/>
    <w:uiPriority w:val="1"/>
    <w:qFormat/>
    <w:pPr>
      <w:spacing w:before="2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F3B867D504FF3B711604C631CAE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6F315E-F96C-4BEC-832D-E9E9CC51FD37}"/>
      </w:docPartPr>
      <w:docPartBody>
        <w:p w:rsidR="00C93234" w:rsidRDefault="00DE4211">
          <w:pPr>
            <w:pStyle w:val="C89F3B867D504FF3B711604C631CAE1F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3E"/>
    <w:rsid w:val="00142E41"/>
    <w:rsid w:val="0037149E"/>
    <w:rsid w:val="003E68B8"/>
    <w:rsid w:val="004775DA"/>
    <w:rsid w:val="005B0BC1"/>
    <w:rsid w:val="005B1B6A"/>
    <w:rsid w:val="0060025A"/>
    <w:rsid w:val="00617FEF"/>
    <w:rsid w:val="006B709E"/>
    <w:rsid w:val="007C71D1"/>
    <w:rsid w:val="007E4E3E"/>
    <w:rsid w:val="00837125"/>
    <w:rsid w:val="009774E2"/>
    <w:rsid w:val="00B378E9"/>
    <w:rsid w:val="00C93234"/>
    <w:rsid w:val="00D63094"/>
    <w:rsid w:val="00DE4211"/>
    <w:rsid w:val="00EC35E0"/>
    <w:rsid w:val="00F32CFA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C89F3B867D504FF3B711604C631CAE1F">
    <w:name w:val="C89F3B867D504FF3B711604C631CAE1F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1820</Characters>
  <Application>Microsoft Office Word</Application>
  <DocSecurity>0</DocSecurity>
  <Lines>15</Lines>
  <Paragraphs>4</Paragraphs>
  <ScaleCrop>false</ScaleCrop>
  <Company>PCMI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Administrator</dc:creator>
  <dc:description>&lt;config cover="true" show_menu="true" version="1.0.0" doctype="SDKXY"&gt;_x000d_
&lt;/config&gt;</dc:description>
  <cp:lastModifiedBy>秦礼康</cp:lastModifiedBy>
  <cp:revision>85</cp:revision>
  <cp:lastPrinted>2020-09-01T02:00:00Z</cp:lastPrinted>
  <dcterms:created xsi:type="dcterms:W3CDTF">2020-10-27T20:26:00Z</dcterms:created>
  <dcterms:modified xsi:type="dcterms:W3CDTF">2023-11-01T04:24:00Z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2052-6.2.2.8394</vt:lpwstr>
  </property>
  <property fmtid="{D5CDD505-2E9C-101B-9397-08002B2CF9AE}" pid="15" name="ICV">
    <vt:lpwstr>F5D34C744E8936A970342665E77AB955_43</vt:lpwstr>
  </property>
</Properties>
</file>