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6DEEE7" w14:textId="3F49F865" w:rsidR="000942AD" w:rsidRDefault="00A27E3A">
      <w:pPr>
        <w:pStyle w:val="aff4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C2901EA" wp14:editId="743C104B">
                <wp:simplePos x="0" y="0"/>
                <wp:positionH relativeFrom="page">
                  <wp:posOffset>900430</wp:posOffset>
                </wp:positionH>
                <wp:positionV relativeFrom="page">
                  <wp:posOffset>800100</wp:posOffset>
                </wp:positionV>
                <wp:extent cx="5227955" cy="409575"/>
                <wp:effectExtent l="0" t="0" r="0" b="0"/>
                <wp:wrapNone/>
                <wp:docPr id="16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0D80E0" w14:textId="77777777" w:rsidR="004E1B6C" w:rsidRDefault="004E1B6C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I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CS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号</w:t>
                            </w:r>
                          </w:p>
                          <w:p w14:paraId="0E15F81B" w14:textId="77777777" w:rsidR="000942AD" w:rsidRDefault="003212DE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中国标准文献分类号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901EA" id="_x0000_t202" coordsize="21600,21600" o:spt="202" path="m,l,21600r21600,l21600,xe">
                <v:stroke joinstyle="miter"/>
                <v:path gradientshapeok="t" o:connecttype="rect"/>
              </v:shapetype>
              <v:shape id="fmFrame8" o:spid="_x0000_s1026" type="#_x0000_t202" style="position:absolute;left:0;text-align:left;margin-left:70.9pt;margin-top:63pt;width:411.6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" stroked="f">
                <v:textbox inset="0,0,0,0">
                  <w:txbxContent>
                    <w:p w14:paraId="510D80E0" w14:textId="77777777" w:rsidR="004E1B6C" w:rsidRDefault="004E1B6C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I</w:t>
                      </w:r>
                      <w:r>
                        <w:rPr>
                          <w:rFonts w:ascii="黑体" w:eastAsia="黑体" w:hAnsi="黑体"/>
                        </w:rPr>
                        <w:t>CS</w:t>
                      </w:r>
                      <w:r>
                        <w:rPr>
                          <w:rFonts w:ascii="黑体" w:eastAsia="黑体" w:hAnsi="黑体" w:hint="eastAsia"/>
                        </w:rPr>
                        <w:t>号</w:t>
                      </w:r>
                    </w:p>
                    <w:p w14:paraId="0E15F81B" w14:textId="77777777" w:rsidR="000942AD" w:rsidRDefault="003212DE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中国标准文献分类号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C3B28D3" wp14:editId="57979A79">
                <wp:simplePos x="0" y="0"/>
                <wp:positionH relativeFrom="margin">
                  <wp:posOffset>-133350</wp:posOffset>
                </wp:positionH>
                <wp:positionV relativeFrom="margin">
                  <wp:posOffset>8879205</wp:posOffset>
                </wp:positionV>
                <wp:extent cx="5988685" cy="501015"/>
                <wp:effectExtent l="0" t="0" r="0" b="0"/>
                <wp:wrapNone/>
                <wp:docPr id="15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09FB41" w14:textId="77777777" w:rsidR="000942AD" w:rsidRDefault="003212DE">
                            <w:pPr>
                              <w:pStyle w:val="af9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中国健康管理协会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28D3" id="fmFrame7" o:spid="_x0000_s1027" type="#_x0000_t202" style="position:absolute;left:0;text-align:left;margin-left:-10.5pt;margin-top:699.15pt;width:471.5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" stroked="f">
                <v:textbox inset="0,0,0,0">
                  <w:txbxContent>
                    <w:p w14:paraId="3C09FB41" w14:textId="77777777" w:rsidR="000942AD" w:rsidRDefault="003212DE">
                      <w:pPr>
                        <w:pStyle w:val="af9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32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中国健康管理协会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672EC85" wp14:editId="446D9F35">
                <wp:simplePos x="0" y="0"/>
                <wp:positionH relativeFrom="margin">
                  <wp:posOffset>6350</wp:posOffset>
                </wp:positionH>
                <wp:positionV relativeFrom="margin">
                  <wp:posOffset>8273415</wp:posOffset>
                </wp:positionV>
                <wp:extent cx="2019300" cy="312420"/>
                <wp:effectExtent l="0" t="0" r="0" b="0"/>
                <wp:wrapNone/>
                <wp:docPr id="13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E41B64" w14:textId="291010E1" w:rsidR="000942AD" w:rsidRDefault="00B83788" w:rsidP="003212DE">
                            <w:pPr>
                              <w:pStyle w:val="af7"/>
                              <w:jc w:val="both"/>
                            </w:pPr>
                            <w:r>
                              <w:t>2023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日提交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2EC85" id="fmFrame5" o:spid="_x0000_s1028" type="#_x0000_t202" style="position:absolute;left:0;text-align:left;margin-left:.5pt;margin-top:651.45pt;width:159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" stroked="f">
                <v:textbox inset="0,0,0,0">
                  <w:txbxContent>
                    <w:p w14:paraId="17E41B64" w14:textId="291010E1" w:rsidR="000942AD" w:rsidRDefault="00B83788" w:rsidP="003212DE">
                      <w:pPr>
                        <w:pStyle w:val="af7"/>
                        <w:jc w:val="both"/>
                      </w:pPr>
                      <w:r>
                        <w:t>2023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日提交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 wp14:anchorId="51E876E4" wp14:editId="4F3DEF3D">
                <wp:simplePos x="0" y="0"/>
                <wp:positionH relativeFrom="page">
                  <wp:posOffset>900430</wp:posOffset>
                </wp:positionH>
                <wp:positionV relativeFrom="page">
                  <wp:posOffset>4140835</wp:posOffset>
                </wp:positionV>
                <wp:extent cx="5969000" cy="59309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D9F874" w14:textId="326DB371" w:rsidR="000942AD" w:rsidRDefault="00B83788">
                            <w:pPr>
                              <w:pStyle w:val="aff0"/>
                              <w:rPr>
                                <w:rFonts w:ascii="黑体" w:eastAsia="黑体"/>
                                <w:sz w:val="36"/>
                                <w:szCs w:val="13"/>
                              </w:rPr>
                            </w:pPr>
                            <w:r w:rsidRPr="00B83788">
                              <w:rPr>
                                <w:rFonts w:ascii="黑体" w:eastAsia="黑体" w:hint="eastAsia"/>
                                <w:sz w:val="52"/>
                              </w:rPr>
                              <w:t>陪诊从业人员基本知识和技能标准</w:t>
                            </w:r>
                          </w:p>
                          <w:p w14:paraId="0D1D7361" w14:textId="77777777" w:rsidR="000942AD" w:rsidRDefault="000942AD">
                            <w:pPr>
                              <w:pStyle w:val="aff1"/>
                            </w:pPr>
                          </w:p>
                          <w:p w14:paraId="3DDFFFAB" w14:textId="77777777" w:rsidR="000942AD" w:rsidRDefault="000942AD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76E4" id="Text Box 8" o:spid="_x0000_s1029" type="#_x0000_t202" style="position:absolute;left:0;text-align:left;margin-left:70.9pt;margin-top:326.05pt;width:470pt;height:46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" stroked="f">
                <v:textbox inset="0,0,0,0">
                  <w:txbxContent>
                    <w:p w14:paraId="68D9F874" w14:textId="326DB371" w:rsidR="000942AD" w:rsidRDefault="00B83788">
                      <w:pPr>
                        <w:pStyle w:val="aff0"/>
                        <w:rPr>
                          <w:rFonts w:ascii="黑体" w:eastAsia="黑体"/>
                          <w:sz w:val="36"/>
                          <w:szCs w:val="13"/>
                        </w:rPr>
                      </w:pPr>
                      <w:r w:rsidRPr="00B83788">
                        <w:rPr>
                          <w:rFonts w:ascii="黑体" w:eastAsia="黑体" w:hint="eastAsia"/>
                          <w:sz w:val="52"/>
                        </w:rPr>
                        <w:t>陪诊从业人员基本知识和技能标准</w:t>
                      </w:r>
                    </w:p>
                    <w:p w14:paraId="0D1D7361" w14:textId="77777777" w:rsidR="000942AD" w:rsidRDefault="000942AD">
                      <w:pPr>
                        <w:pStyle w:val="aff1"/>
                      </w:pPr>
                    </w:p>
                    <w:p w14:paraId="3DDFFFAB" w14:textId="77777777" w:rsidR="000942AD" w:rsidRDefault="000942AD">
                      <w:pPr>
                        <w:pStyle w:val="aff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E25FB18" wp14:editId="1094ADED">
                <wp:simplePos x="0" y="0"/>
                <wp:positionH relativeFrom="margin">
                  <wp:posOffset>-18415</wp:posOffset>
                </wp:positionH>
                <wp:positionV relativeFrom="margin">
                  <wp:posOffset>922655</wp:posOffset>
                </wp:positionV>
                <wp:extent cx="5778500" cy="1049655"/>
                <wp:effectExtent l="0" t="0" r="0" b="0"/>
                <wp:wrapNone/>
                <wp:docPr id="10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243C76" w14:textId="77777777" w:rsidR="000942AD" w:rsidRDefault="003212DE">
                            <w:pPr>
                              <w:pStyle w:val="af6"/>
                              <w:rPr>
                                <w:sz w:val="7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22"/>
                              </w:rPr>
                              <w:t>中国健康管理协会团体标准</w:t>
                            </w:r>
                          </w:p>
                          <w:p w14:paraId="00305B3B" w14:textId="77777777" w:rsidR="004E1B6C" w:rsidRDefault="004E1B6C" w:rsidP="004E1B6C">
                            <w:pPr>
                              <w:pStyle w:val="af7"/>
                              <w:jc w:val="right"/>
                              <w:rPr>
                                <w:rFonts w:ascii="黑体" w:hAnsi="黑体" w:cs="黑体"/>
                              </w:rPr>
                            </w:pPr>
                            <w:r>
                              <w:rPr>
                                <w:rFonts w:ascii="黑体" w:hAnsi="黑体" w:cs="黑体" w:hint="eastAsia"/>
                              </w:rPr>
                              <w:t>T/CHAA XXX—XXXX</w:t>
                            </w:r>
                          </w:p>
                          <w:p w14:paraId="5A288A2C" w14:textId="77777777" w:rsidR="004E1B6C" w:rsidRDefault="004E1B6C">
                            <w:pPr>
                              <w:pStyle w:val="af6"/>
                              <w:rPr>
                                <w:sz w:val="7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5FB18" id="fmFrame2" o:spid="_x0000_s1030" type="#_x0000_t202" style="position:absolute;left:0;text-align:left;margin-left:-1.45pt;margin-top:72.65pt;width:455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" stroked="f">
                <v:textbox inset="0,0,0,0">
                  <w:txbxContent>
                    <w:p w14:paraId="63243C76" w14:textId="77777777" w:rsidR="000942AD" w:rsidRDefault="003212DE">
                      <w:pPr>
                        <w:pStyle w:val="af6"/>
                        <w:rPr>
                          <w:sz w:val="72"/>
                          <w:szCs w:val="22"/>
                        </w:rPr>
                      </w:pPr>
                      <w:r>
                        <w:rPr>
                          <w:rFonts w:hint="eastAsia"/>
                          <w:sz w:val="72"/>
                          <w:szCs w:val="22"/>
                        </w:rPr>
                        <w:t>中国健康管理协会团体标准</w:t>
                      </w:r>
                    </w:p>
                    <w:p w14:paraId="00305B3B" w14:textId="77777777" w:rsidR="004E1B6C" w:rsidRDefault="004E1B6C" w:rsidP="004E1B6C">
                      <w:pPr>
                        <w:pStyle w:val="af7"/>
                        <w:jc w:val="right"/>
                        <w:rPr>
                          <w:rFonts w:ascii="黑体" w:hAnsi="黑体" w:cs="黑体"/>
                        </w:rPr>
                      </w:pPr>
                      <w:r>
                        <w:rPr>
                          <w:rFonts w:ascii="黑体" w:hAnsi="黑体" w:cs="黑体" w:hint="eastAsia"/>
                        </w:rPr>
                        <w:t>T/CHAA XXX—XXXX</w:t>
                      </w:r>
                    </w:p>
                    <w:p w14:paraId="5A288A2C" w14:textId="77777777" w:rsidR="004E1B6C" w:rsidRDefault="004E1B6C">
                      <w:pPr>
                        <w:pStyle w:val="af6"/>
                        <w:rPr>
                          <w:sz w:val="7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072CF31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1F8331EA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071EB0CF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3F719DA9" w14:textId="7EB53129" w:rsidR="000942AD" w:rsidRDefault="00A27E3A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EA1A1" wp14:editId="660591BF">
                <wp:simplePos x="0" y="0"/>
                <wp:positionH relativeFrom="page">
                  <wp:posOffset>900430</wp:posOffset>
                </wp:positionH>
                <wp:positionV relativeFrom="page">
                  <wp:posOffset>2295525</wp:posOffset>
                </wp:positionV>
                <wp:extent cx="5760085" cy="635"/>
                <wp:effectExtent l="0" t="0" r="12065" b="1841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D5FBB" id="Line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80.75pt" to="524.45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" strokecolor="#800008" strokeweight="1pt">
                <w10:wrap anchorx="page" anchory="page"/>
              </v:line>
            </w:pict>
          </mc:Fallback>
        </mc:AlternateContent>
      </w:r>
    </w:p>
    <w:p w14:paraId="04BA3989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773DE7C6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1CF1A12D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7CC0F3C4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11549DCB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76362453" w14:textId="77777777" w:rsidR="000942AD" w:rsidRDefault="000942AD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</w:pPr>
    </w:p>
    <w:p w14:paraId="161C6B1B" w14:textId="0C70464A" w:rsidR="000942AD" w:rsidRDefault="00A27E3A" w:rsidP="007D78FB">
      <w:pPr>
        <w:pStyle w:val="TOC1"/>
        <w:tabs>
          <w:tab w:val="right" w:leader="dot" w:pos="8306"/>
        </w:tabs>
        <w:jc w:val="center"/>
        <w:rPr>
          <w:b/>
          <w:bCs/>
          <w:sz w:val="28"/>
          <w:szCs w:val="24"/>
        </w:rPr>
        <w:sectPr w:rsidR="000942AD">
          <w:headerReference w:type="default" r:id="rId9"/>
          <w:pgSz w:w="11906" w:h="16838"/>
          <w:pgMar w:top="567" w:right="1134" w:bottom="1134" w:left="1418" w:header="851" w:footer="992" w:gutter="0"/>
          <w:pgNumType w:fmt="upperRoman"/>
          <w:cols w:space="720"/>
          <w:titlePg/>
          <w:docGrid w:type="lines" w:linePitch="312"/>
        </w:sect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inline distT="0" distB="0" distL="0" distR="0" wp14:anchorId="501F631E" wp14:editId="7BB5E71D">
                <wp:extent cx="5969000" cy="1047115"/>
                <wp:effectExtent l="0" t="0" r="0" b="2540"/>
                <wp:docPr id="1364461967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A9B2B" w14:textId="50BC4C2C" w:rsidR="000942AD" w:rsidRDefault="001A6248">
                            <w:pPr>
                              <w:pStyle w:val="aff0"/>
                              <w:spacing w:line="170" w:lineRule="exact"/>
                              <w:rPr>
                                <w:rFonts w:ascii="黑体" w:eastAsia="黑体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8"/>
                              </w:rPr>
                              <w:t>Ba</w:t>
                            </w:r>
                            <w:r>
                              <w:rPr>
                                <w:rFonts w:ascii="黑体" w:eastAsia="黑体"/>
                                <w:szCs w:val="28"/>
                              </w:rPr>
                              <w:t xml:space="preserve">sic </w:t>
                            </w:r>
                            <w:r w:rsidRPr="001A6248">
                              <w:rPr>
                                <w:rFonts w:ascii="黑体" w:eastAsia="黑体"/>
                                <w:szCs w:val="28"/>
                              </w:rPr>
                              <w:t>knowledge</w:t>
                            </w:r>
                            <w:r w:rsidRPr="001A6248">
                              <w:t xml:space="preserve"> </w:t>
                            </w:r>
                            <w:r w:rsidRPr="001A6248">
                              <w:rPr>
                                <w:rFonts w:ascii="黑体" w:eastAsia="黑体"/>
                                <w:szCs w:val="28"/>
                              </w:rPr>
                              <w:t xml:space="preserve">and </w:t>
                            </w:r>
                            <w:r>
                              <w:rPr>
                                <w:rFonts w:ascii="黑体" w:eastAsia="黑体"/>
                                <w:szCs w:val="28"/>
                              </w:rPr>
                              <w:t>skill</w:t>
                            </w:r>
                            <w:r w:rsidRPr="001A6248">
                              <w:rPr>
                                <w:rFonts w:ascii="黑体" w:eastAsia="黑体"/>
                                <w:szCs w:val="28"/>
                              </w:rPr>
                              <w:t xml:space="preserve"> standards for</w:t>
                            </w:r>
                          </w:p>
                          <w:p w14:paraId="408FA8D4" w14:textId="77777777" w:rsidR="001A6248" w:rsidRPr="001A6248" w:rsidRDefault="001A6248" w:rsidP="001A6248">
                            <w:pPr>
                              <w:jc w:val="center"/>
                              <w:rPr>
                                <w:rFonts w:ascii="黑体" w:eastAsia="黑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A6248">
                              <w:rPr>
                                <w:rFonts w:ascii="黑体" w:eastAsia="黑体"/>
                                <w:kern w:val="0"/>
                                <w:sz w:val="28"/>
                                <w:szCs w:val="28"/>
                              </w:rPr>
                              <w:t>accompanying medical practitioners</w:t>
                            </w:r>
                          </w:p>
                          <w:p w14:paraId="72AC5A20" w14:textId="77777777" w:rsidR="001A6248" w:rsidRPr="001A6248" w:rsidRDefault="001A6248" w:rsidP="001A6248">
                            <w:pPr>
                              <w:pStyle w:val="aff0"/>
                              <w:spacing w:line="170" w:lineRule="exact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65CF61BD" w14:textId="77777777" w:rsidR="000942AD" w:rsidRDefault="000942AD">
                            <w:pPr>
                              <w:pStyle w:val="aff0"/>
                              <w:rPr>
                                <w:rFonts w:ascii="黑体" w:eastAsia="黑体"/>
                                <w:sz w:val="36"/>
                                <w:szCs w:val="13"/>
                              </w:rPr>
                            </w:pPr>
                          </w:p>
                          <w:p w14:paraId="5FE57470" w14:textId="77777777" w:rsidR="000942AD" w:rsidRDefault="000942AD">
                            <w:pPr>
                              <w:pStyle w:val="aff1"/>
                            </w:pPr>
                          </w:p>
                          <w:p w14:paraId="00B0D24B" w14:textId="77777777" w:rsidR="000942AD" w:rsidRDefault="000942AD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F631E" id="fmFrame4" o:spid="_x0000_s1031" type="#_x0000_t202" style="width:470pt;height:8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" stroked="f">
                <v:textbox inset="0,0,0,0">
                  <w:txbxContent>
                    <w:p w14:paraId="056A9B2B" w14:textId="50BC4C2C" w:rsidR="000942AD" w:rsidRDefault="001A6248">
                      <w:pPr>
                        <w:pStyle w:val="aff0"/>
                        <w:spacing w:line="170" w:lineRule="exact"/>
                        <w:rPr>
                          <w:rFonts w:ascii="黑体" w:eastAsia="黑体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szCs w:val="28"/>
                        </w:rPr>
                        <w:t>Ba</w:t>
                      </w:r>
                      <w:r>
                        <w:rPr>
                          <w:rFonts w:ascii="黑体" w:eastAsia="黑体"/>
                          <w:szCs w:val="28"/>
                        </w:rPr>
                        <w:t xml:space="preserve">sic </w:t>
                      </w:r>
                      <w:r w:rsidRPr="001A6248">
                        <w:rPr>
                          <w:rFonts w:ascii="黑体" w:eastAsia="黑体"/>
                          <w:szCs w:val="28"/>
                        </w:rPr>
                        <w:t>knowledge</w:t>
                      </w:r>
                      <w:r w:rsidRPr="001A6248">
                        <w:t xml:space="preserve"> </w:t>
                      </w:r>
                      <w:r w:rsidRPr="001A6248">
                        <w:rPr>
                          <w:rFonts w:ascii="黑体" w:eastAsia="黑体"/>
                          <w:szCs w:val="28"/>
                        </w:rPr>
                        <w:t xml:space="preserve">and </w:t>
                      </w:r>
                      <w:r>
                        <w:rPr>
                          <w:rFonts w:ascii="黑体" w:eastAsia="黑体"/>
                          <w:szCs w:val="28"/>
                        </w:rPr>
                        <w:t>skill</w:t>
                      </w:r>
                      <w:r w:rsidRPr="001A6248">
                        <w:rPr>
                          <w:rFonts w:ascii="黑体" w:eastAsia="黑体"/>
                          <w:szCs w:val="28"/>
                        </w:rPr>
                        <w:t xml:space="preserve"> standards for</w:t>
                      </w:r>
                    </w:p>
                    <w:p w14:paraId="408FA8D4" w14:textId="77777777" w:rsidR="001A6248" w:rsidRPr="001A6248" w:rsidRDefault="001A6248" w:rsidP="001A6248">
                      <w:pPr>
                        <w:jc w:val="center"/>
                        <w:rPr>
                          <w:rFonts w:ascii="黑体" w:eastAsia="黑体"/>
                          <w:kern w:val="0"/>
                          <w:sz w:val="28"/>
                          <w:szCs w:val="28"/>
                        </w:rPr>
                      </w:pPr>
                      <w:r w:rsidRPr="001A6248">
                        <w:rPr>
                          <w:rFonts w:ascii="黑体" w:eastAsia="黑体"/>
                          <w:kern w:val="0"/>
                          <w:sz w:val="28"/>
                          <w:szCs w:val="28"/>
                        </w:rPr>
                        <w:t>accompanying medical practitioners</w:t>
                      </w:r>
                    </w:p>
                    <w:p w14:paraId="72AC5A20" w14:textId="77777777" w:rsidR="001A6248" w:rsidRPr="001A6248" w:rsidRDefault="001A6248" w:rsidP="001A6248">
                      <w:pPr>
                        <w:pStyle w:val="aff0"/>
                        <w:spacing w:line="170" w:lineRule="exact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65CF61BD" w14:textId="77777777" w:rsidR="000942AD" w:rsidRDefault="000942AD">
                      <w:pPr>
                        <w:pStyle w:val="aff0"/>
                        <w:rPr>
                          <w:rFonts w:ascii="黑体" w:eastAsia="黑体"/>
                          <w:sz w:val="36"/>
                          <w:szCs w:val="13"/>
                        </w:rPr>
                      </w:pPr>
                    </w:p>
                    <w:p w14:paraId="5FE57470" w14:textId="77777777" w:rsidR="000942AD" w:rsidRDefault="000942AD">
                      <w:pPr>
                        <w:pStyle w:val="aff1"/>
                      </w:pPr>
                    </w:p>
                    <w:p w14:paraId="00B0D24B" w14:textId="77777777" w:rsidR="000942AD" w:rsidRDefault="000942AD">
                      <w:pPr>
                        <w:pStyle w:val="aff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A4B77" wp14:editId="0DB49DD7">
                <wp:simplePos x="0" y="0"/>
                <wp:positionH relativeFrom="page">
                  <wp:posOffset>799465</wp:posOffset>
                </wp:positionH>
                <wp:positionV relativeFrom="page">
                  <wp:posOffset>9052560</wp:posOffset>
                </wp:positionV>
                <wp:extent cx="5861050" cy="9525"/>
                <wp:effectExtent l="8890" t="13335" r="6985" b="15240"/>
                <wp:wrapNone/>
                <wp:docPr id="11625586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2D714" id="Line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95pt,712.8pt" to="524.45pt,7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" strokecolor="#800008" strokeweight="1pt">
                <w10:wrap anchorx="page" anchory="page"/>
              </v:line>
            </w:pict>
          </mc:Fallback>
        </mc:AlternateContent>
      </w:r>
    </w:p>
    <w:p w14:paraId="3C2F2AF6" w14:textId="77777777" w:rsidR="005B2C13" w:rsidRDefault="005B2C13" w:rsidP="005B2C13">
      <w:pPr>
        <w:pStyle w:val="TOC10"/>
        <w:adjustRightInd w:val="0"/>
        <w:snapToGrid w:val="0"/>
        <w:spacing w:before="0" w:line="240" w:lineRule="auto"/>
        <w:jc w:val="center"/>
        <w:rPr>
          <w:rFonts w:ascii="黑体" w:eastAsia="黑体" w:hAnsi="黑体"/>
          <w:b/>
          <w:bCs/>
          <w:color w:val="0D0D0D"/>
        </w:rPr>
      </w:pPr>
      <w:r>
        <w:rPr>
          <w:rFonts w:ascii="黑体" w:eastAsia="黑体" w:hAnsi="黑体" w:hint="eastAsia"/>
          <w:b/>
          <w:bCs/>
          <w:color w:val="0D0D0D"/>
          <w:lang w:val="zh-CN"/>
        </w:rPr>
        <w:lastRenderedPageBreak/>
        <w:t>目</w:t>
      </w:r>
      <w:r>
        <w:rPr>
          <w:rFonts w:ascii="黑体" w:eastAsia="黑体" w:hAnsi="黑体" w:hint="eastAsia"/>
          <w:b/>
          <w:bCs/>
          <w:color w:val="0D0D0D"/>
        </w:rPr>
        <w:t xml:space="preserve">    </w:t>
      </w:r>
      <w:r>
        <w:rPr>
          <w:rFonts w:ascii="黑体" w:eastAsia="黑体" w:hAnsi="黑体" w:hint="eastAsia"/>
          <w:b/>
          <w:bCs/>
          <w:color w:val="0D0D0D"/>
          <w:lang w:val="zh-CN"/>
        </w:rPr>
        <w:t>次</w:t>
      </w:r>
    </w:p>
    <w:p w14:paraId="788FE400" w14:textId="3FDD13AB" w:rsidR="005B2C13" w:rsidRDefault="005B2C13" w:rsidP="005B2C13">
      <w:pPr>
        <w:pStyle w:val="TOC1"/>
        <w:tabs>
          <w:tab w:val="right" w:leader="dot" w:pos="8296"/>
        </w:tabs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TOC \o "1-3" \h \z \u </w:instrText>
      </w:r>
      <w:r>
        <w:rPr>
          <w:rFonts w:ascii="宋体" w:hAnsi="宋体"/>
          <w:szCs w:val="21"/>
        </w:rPr>
        <w:fldChar w:fldCharType="separate"/>
      </w:r>
      <w:hyperlink w:anchor="_Toc62567750" w:history="1">
        <w:r>
          <w:rPr>
            <w:rStyle w:val="af0"/>
            <w:rFonts w:ascii="宋体" w:hAnsi="宋体"/>
            <w:szCs w:val="21"/>
          </w:rPr>
          <w:t>前    言</w:t>
        </w:r>
        <w:r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1</w:t>
        </w:r>
      </w:hyperlink>
    </w:p>
    <w:p w14:paraId="432ABC86" w14:textId="33E54FC2" w:rsidR="005B2C13" w:rsidRDefault="00000000" w:rsidP="005B2C13">
      <w:pPr>
        <w:pStyle w:val="TOC1"/>
        <w:tabs>
          <w:tab w:val="right" w:leader="dot" w:pos="8296"/>
        </w:tabs>
        <w:rPr>
          <w:rFonts w:ascii="宋体" w:hAnsi="宋体"/>
          <w:szCs w:val="21"/>
        </w:rPr>
      </w:pPr>
      <w:hyperlink w:anchor="_Toc62567751" w:history="1">
        <w:r w:rsidR="005B2C13">
          <w:rPr>
            <w:rStyle w:val="af0"/>
            <w:rFonts w:ascii="宋体" w:hAnsi="宋体"/>
            <w:szCs w:val="21"/>
          </w:rPr>
          <w:t>1  范围</w:t>
        </w:r>
        <w:r w:rsidR="005B2C13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2</w:t>
        </w:r>
      </w:hyperlink>
    </w:p>
    <w:p w14:paraId="598F4981" w14:textId="2EAE0D1B" w:rsidR="005B2C13" w:rsidRDefault="00000000" w:rsidP="005B2C13">
      <w:pPr>
        <w:pStyle w:val="TOC1"/>
        <w:tabs>
          <w:tab w:val="right" w:leader="dot" w:pos="8296"/>
        </w:tabs>
        <w:rPr>
          <w:rFonts w:ascii="宋体" w:hAnsi="宋体"/>
          <w:szCs w:val="21"/>
        </w:rPr>
      </w:pPr>
      <w:hyperlink w:anchor="_Toc62567752" w:history="1">
        <w:r w:rsidR="005B2C13">
          <w:rPr>
            <w:rStyle w:val="af0"/>
            <w:rFonts w:ascii="宋体" w:hAnsi="宋体"/>
            <w:szCs w:val="21"/>
          </w:rPr>
          <w:t>2  规范性引用文件</w:t>
        </w:r>
        <w:r w:rsidR="005B2C13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2</w:t>
        </w:r>
      </w:hyperlink>
    </w:p>
    <w:p w14:paraId="6903B81F" w14:textId="4AB9214A" w:rsidR="005B2C13" w:rsidRDefault="00000000" w:rsidP="005B2C13">
      <w:pPr>
        <w:pStyle w:val="TOC1"/>
        <w:tabs>
          <w:tab w:val="right" w:leader="dot" w:pos="8296"/>
        </w:tabs>
        <w:rPr>
          <w:rFonts w:ascii="宋体" w:hAnsi="宋体"/>
          <w:szCs w:val="21"/>
        </w:rPr>
      </w:pPr>
      <w:hyperlink w:anchor="_Toc62567753" w:history="1">
        <w:r w:rsidR="005B2C13">
          <w:rPr>
            <w:rStyle w:val="af0"/>
            <w:rFonts w:ascii="宋体" w:hAnsi="宋体"/>
            <w:szCs w:val="21"/>
          </w:rPr>
          <w:t>3  术语和定义</w:t>
        </w:r>
        <w:r w:rsidR="005B2C13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2</w:t>
        </w:r>
      </w:hyperlink>
    </w:p>
    <w:p w14:paraId="773EEF2C" w14:textId="769A763D" w:rsidR="00707A79" w:rsidRDefault="00000000" w:rsidP="00707A79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59" w:history="1">
        <w:r w:rsidR="00707A79">
          <w:t>3</w:t>
        </w:r>
        <w:r w:rsidR="00707A79">
          <w:rPr>
            <w:rStyle w:val="af0"/>
            <w:rFonts w:ascii="宋体" w:hAnsi="宋体"/>
            <w:szCs w:val="21"/>
          </w:rPr>
          <w:t xml:space="preserve">.1  </w:t>
        </w:r>
        <w:r w:rsidR="00707A79">
          <w:rPr>
            <w:rStyle w:val="af0"/>
            <w:rFonts w:ascii="宋体" w:hAnsi="宋体" w:hint="eastAsia"/>
            <w:szCs w:val="21"/>
          </w:rPr>
          <w:t>陪诊</w:t>
        </w:r>
        <w:r w:rsidR="00707A79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2</w:t>
        </w:r>
      </w:hyperlink>
    </w:p>
    <w:p w14:paraId="446A5DED" w14:textId="6F46EB7E" w:rsidR="00707A79" w:rsidRDefault="00000000" w:rsidP="00707A79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60" w:history="1">
        <w:r w:rsidR="00707A79">
          <w:rPr>
            <w:rStyle w:val="af0"/>
            <w:rFonts w:ascii="宋体" w:hAnsi="宋体"/>
            <w:szCs w:val="21"/>
          </w:rPr>
          <w:t xml:space="preserve">3.2  </w:t>
        </w:r>
        <w:r w:rsidR="00707A79">
          <w:rPr>
            <w:rStyle w:val="af0"/>
            <w:rFonts w:ascii="宋体" w:hAnsi="宋体" w:hint="eastAsia"/>
            <w:szCs w:val="21"/>
          </w:rPr>
          <w:t>陪诊服务</w:t>
        </w:r>
        <w:r w:rsidR="00707A79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2</w:t>
        </w:r>
      </w:hyperlink>
    </w:p>
    <w:p w14:paraId="3FA21926" w14:textId="67523A94" w:rsidR="00707A79" w:rsidRDefault="00000000" w:rsidP="00707A79">
      <w:pPr>
        <w:pStyle w:val="TOC2"/>
        <w:tabs>
          <w:tab w:val="right" w:leader="dot" w:pos="8296"/>
        </w:tabs>
        <w:rPr>
          <w:rStyle w:val="af0"/>
          <w:rFonts w:ascii="宋体" w:hAnsi="宋体"/>
          <w:szCs w:val="21"/>
        </w:rPr>
      </w:pPr>
      <w:hyperlink w:anchor="_Toc62567761" w:history="1">
        <w:r w:rsidR="00707A79">
          <w:rPr>
            <w:rStyle w:val="af0"/>
            <w:rFonts w:ascii="宋体" w:hAnsi="宋体"/>
            <w:szCs w:val="21"/>
          </w:rPr>
          <w:t xml:space="preserve">3.3  </w:t>
        </w:r>
        <w:r w:rsidR="00707A79">
          <w:rPr>
            <w:rStyle w:val="af0"/>
            <w:rFonts w:ascii="宋体" w:hAnsi="宋体" w:hint="eastAsia"/>
            <w:szCs w:val="21"/>
          </w:rPr>
          <w:t>陪诊从业人员</w:t>
        </w:r>
        <w:r w:rsidR="00707A79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2</w:t>
        </w:r>
      </w:hyperlink>
    </w:p>
    <w:p w14:paraId="2C21DD61" w14:textId="4603CD10" w:rsidR="00707A79" w:rsidRDefault="00000000" w:rsidP="00707A79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59" w:history="1">
        <w:r w:rsidR="00707A79">
          <w:rPr>
            <w:rStyle w:val="af0"/>
            <w:rFonts w:ascii="宋体" w:hAnsi="宋体"/>
            <w:szCs w:val="21"/>
          </w:rPr>
          <w:t xml:space="preserve">3.4  </w:t>
        </w:r>
        <w:r w:rsidR="00707A79">
          <w:rPr>
            <w:rStyle w:val="af0"/>
            <w:rFonts w:ascii="宋体" w:hAnsi="宋体" w:hint="eastAsia"/>
            <w:szCs w:val="21"/>
          </w:rPr>
          <w:t>基本要求</w:t>
        </w:r>
        <w:r w:rsidR="00707A79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3</w:t>
        </w:r>
      </w:hyperlink>
    </w:p>
    <w:p w14:paraId="2A36924E" w14:textId="6FEE12DA" w:rsidR="00707A79" w:rsidRDefault="00000000" w:rsidP="00707A79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60" w:history="1">
        <w:r w:rsidR="00707A79">
          <w:rPr>
            <w:rStyle w:val="af0"/>
            <w:rFonts w:ascii="宋体" w:hAnsi="宋体"/>
            <w:szCs w:val="21"/>
          </w:rPr>
          <w:t xml:space="preserve">3.5  </w:t>
        </w:r>
        <w:r w:rsidR="00707A79">
          <w:rPr>
            <w:rStyle w:val="af0"/>
            <w:rFonts w:ascii="宋体" w:hAnsi="宋体" w:hint="eastAsia"/>
            <w:szCs w:val="21"/>
          </w:rPr>
          <w:t>任职要求</w:t>
        </w:r>
        <w:r w:rsidR="00707A79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3</w:t>
        </w:r>
      </w:hyperlink>
    </w:p>
    <w:p w14:paraId="0A97796E" w14:textId="5265BD2B" w:rsidR="00707A79" w:rsidRDefault="00000000" w:rsidP="00707A79">
      <w:pPr>
        <w:pStyle w:val="TOC2"/>
        <w:tabs>
          <w:tab w:val="right" w:leader="dot" w:pos="8296"/>
        </w:tabs>
        <w:rPr>
          <w:rStyle w:val="af0"/>
          <w:rFonts w:ascii="宋体" w:hAnsi="宋体"/>
          <w:szCs w:val="21"/>
        </w:rPr>
      </w:pPr>
      <w:hyperlink w:anchor="_Toc62567761" w:history="1">
        <w:r w:rsidR="00707A79">
          <w:rPr>
            <w:rStyle w:val="af0"/>
            <w:rFonts w:ascii="宋体" w:hAnsi="宋体"/>
            <w:szCs w:val="21"/>
          </w:rPr>
          <w:t xml:space="preserve">3.6  </w:t>
        </w:r>
        <w:r w:rsidR="00707A79">
          <w:rPr>
            <w:rStyle w:val="af0"/>
            <w:rFonts w:ascii="宋体" w:hAnsi="宋体" w:hint="eastAsia"/>
            <w:szCs w:val="21"/>
          </w:rPr>
          <w:t>专业知识</w:t>
        </w:r>
        <w:r w:rsidR="00707A79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3</w:t>
        </w:r>
      </w:hyperlink>
    </w:p>
    <w:p w14:paraId="1EFD3658" w14:textId="1F038C2C" w:rsidR="00707A79" w:rsidRDefault="00000000" w:rsidP="00707A79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59" w:history="1">
        <w:r w:rsidR="00707A79">
          <w:rPr>
            <w:rStyle w:val="af0"/>
            <w:rFonts w:ascii="宋体" w:hAnsi="宋体"/>
            <w:szCs w:val="21"/>
          </w:rPr>
          <w:t xml:space="preserve">3.7  </w:t>
        </w:r>
        <w:r w:rsidR="00425F94">
          <w:rPr>
            <w:rStyle w:val="af0"/>
            <w:rFonts w:ascii="宋体" w:hAnsi="宋体" w:hint="eastAsia"/>
            <w:szCs w:val="21"/>
          </w:rPr>
          <w:t>专业技能</w:t>
        </w:r>
        <w:r w:rsidR="00707A79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3</w:t>
        </w:r>
      </w:hyperlink>
    </w:p>
    <w:p w14:paraId="731A9FA3" w14:textId="10C582C5" w:rsidR="00707A79" w:rsidRDefault="00000000" w:rsidP="00707A79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60" w:history="1">
        <w:r w:rsidR="00707A79">
          <w:rPr>
            <w:rStyle w:val="af0"/>
            <w:rFonts w:ascii="宋体" w:hAnsi="宋体"/>
            <w:szCs w:val="21"/>
          </w:rPr>
          <w:t xml:space="preserve">3.8  </w:t>
        </w:r>
        <w:r w:rsidR="00425F94">
          <w:rPr>
            <w:rStyle w:val="af0"/>
            <w:rFonts w:ascii="宋体" w:hAnsi="宋体" w:hint="eastAsia"/>
            <w:szCs w:val="21"/>
          </w:rPr>
          <w:t>专业技能培训</w:t>
        </w:r>
        <w:r w:rsidR="00707A79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3</w:t>
        </w:r>
      </w:hyperlink>
    </w:p>
    <w:p w14:paraId="304A531A" w14:textId="39A5CAA0" w:rsidR="00707A79" w:rsidRPr="001E486F" w:rsidRDefault="00000000" w:rsidP="001E486F">
      <w:pPr>
        <w:pStyle w:val="TOC2"/>
        <w:tabs>
          <w:tab w:val="right" w:leader="dot" w:pos="8296"/>
        </w:tabs>
        <w:rPr>
          <w:rFonts w:ascii="宋体" w:hAnsi="宋体"/>
          <w:color w:val="0000FF"/>
          <w:szCs w:val="21"/>
          <w:u w:val="single"/>
        </w:rPr>
      </w:pPr>
      <w:hyperlink w:anchor="_Toc62567761" w:history="1">
        <w:r w:rsidR="00707A79">
          <w:rPr>
            <w:rStyle w:val="af0"/>
            <w:rFonts w:ascii="宋体" w:hAnsi="宋体"/>
            <w:szCs w:val="21"/>
          </w:rPr>
          <w:t xml:space="preserve">3.9  </w:t>
        </w:r>
        <w:r w:rsidR="00425F94">
          <w:rPr>
            <w:rStyle w:val="af0"/>
            <w:rFonts w:ascii="宋体" w:hAnsi="宋体" w:hint="eastAsia"/>
            <w:szCs w:val="21"/>
          </w:rPr>
          <w:t>专业能力评价</w:t>
        </w:r>
        <w:r w:rsidR="00707A79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3</w:t>
        </w:r>
      </w:hyperlink>
    </w:p>
    <w:p w14:paraId="4EBB6A6F" w14:textId="3DDFDD82" w:rsidR="005B2C13" w:rsidRDefault="00000000" w:rsidP="005B2C13">
      <w:pPr>
        <w:pStyle w:val="TOC1"/>
        <w:tabs>
          <w:tab w:val="right" w:leader="dot" w:pos="8296"/>
        </w:tabs>
        <w:rPr>
          <w:rFonts w:ascii="宋体" w:hAnsi="宋体"/>
          <w:szCs w:val="21"/>
        </w:rPr>
      </w:pPr>
      <w:hyperlink w:anchor="_Toc62567754" w:history="1">
        <w:r w:rsidR="005B2C13">
          <w:rPr>
            <w:rStyle w:val="af0"/>
            <w:rFonts w:ascii="宋体" w:hAnsi="宋体"/>
            <w:szCs w:val="21"/>
          </w:rPr>
          <w:t xml:space="preserve">4 </w:t>
        </w:r>
        <w:r w:rsidR="00425F94">
          <w:rPr>
            <w:rStyle w:val="af0"/>
            <w:rFonts w:ascii="宋体" w:hAnsi="宋体" w:hint="eastAsia"/>
            <w:szCs w:val="21"/>
          </w:rPr>
          <w:t>能力要求</w:t>
        </w:r>
        <w:r w:rsidR="005B2C13">
          <w:rPr>
            <w:rFonts w:ascii="宋体" w:hAnsi="宋体"/>
            <w:szCs w:val="21"/>
          </w:rPr>
          <w:tab/>
        </w:r>
        <w:r w:rsidR="005B2C13">
          <w:rPr>
            <w:rFonts w:ascii="宋体" w:hAnsi="宋体" w:hint="eastAsia"/>
            <w:szCs w:val="21"/>
          </w:rPr>
          <w:t>3</w:t>
        </w:r>
      </w:hyperlink>
    </w:p>
    <w:p w14:paraId="093FBB5F" w14:textId="4A63A23E" w:rsidR="00C56C73" w:rsidRDefault="00000000" w:rsidP="00C56C73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59" w:history="1">
        <w:r w:rsidR="00C56C73">
          <w:t>4</w:t>
        </w:r>
        <w:r w:rsidR="00C56C73">
          <w:rPr>
            <w:rStyle w:val="af0"/>
            <w:rFonts w:ascii="宋体" w:hAnsi="宋体"/>
            <w:szCs w:val="21"/>
          </w:rPr>
          <w:t xml:space="preserve">.1  </w:t>
        </w:r>
        <w:r w:rsidR="00C56C73">
          <w:rPr>
            <w:rStyle w:val="af0"/>
            <w:rFonts w:ascii="宋体" w:hAnsi="宋体" w:hint="eastAsia"/>
            <w:szCs w:val="21"/>
          </w:rPr>
          <w:t>基本要求</w:t>
        </w:r>
        <w:r w:rsidR="00C56C73">
          <w:rPr>
            <w:rFonts w:ascii="宋体" w:hAnsi="宋体"/>
            <w:szCs w:val="21"/>
          </w:rPr>
          <w:tab/>
        </w:r>
        <w:r w:rsidR="00B5767F">
          <w:rPr>
            <w:rFonts w:ascii="宋体" w:hAnsi="宋体"/>
            <w:szCs w:val="21"/>
          </w:rPr>
          <w:t>3</w:t>
        </w:r>
      </w:hyperlink>
    </w:p>
    <w:p w14:paraId="6D03DC23" w14:textId="72B8CAC3" w:rsidR="00C56C73" w:rsidRDefault="00000000" w:rsidP="00C56C73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60" w:history="1">
        <w:r w:rsidR="00C56C73">
          <w:rPr>
            <w:rStyle w:val="af0"/>
            <w:rFonts w:ascii="宋体" w:hAnsi="宋体"/>
            <w:szCs w:val="21"/>
          </w:rPr>
          <w:t xml:space="preserve">4.2  </w:t>
        </w:r>
        <w:r w:rsidR="00C56C73">
          <w:rPr>
            <w:rStyle w:val="af0"/>
            <w:rFonts w:ascii="宋体" w:hAnsi="宋体" w:hint="eastAsia"/>
            <w:szCs w:val="21"/>
          </w:rPr>
          <w:t>基本条件</w:t>
        </w:r>
        <w:r w:rsidR="00C56C73">
          <w:rPr>
            <w:rFonts w:ascii="宋体" w:hAnsi="宋体"/>
            <w:szCs w:val="21"/>
          </w:rPr>
          <w:tab/>
        </w:r>
        <w:r w:rsidR="00C56C73">
          <w:rPr>
            <w:rFonts w:ascii="宋体" w:hAnsi="宋体" w:hint="eastAsia"/>
            <w:szCs w:val="21"/>
          </w:rPr>
          <w:t>4</w:t>
        </w:r>
      </w:hyperlink>
    </w:p>
    <w:p w14:paraId="7D82428B" w14:textId="51C7AE23" w:rsidR="00C56C73" w:rsidRPr="001E486F" w:rsidRDefault="00000000" w:rsidP="001E486F">
      <w:pPr>
        <w:pStyle w:val="TOC2"/>
        <w:tabs>
          <w:tab w:val="right" w:leader="dot" w:pos="8296"/>
        </w:tabs>
        <w:rPr>
          <w:rFonts w:ascii="宋体" w:hAnsi="宋体"/>
          <w:color w:val="0000FF"/>
          <w:szCs w:val="21"/>
          <w:u w:val="single"/>
        </w:rPr>
      </w:pPr>
      <w:hyperlink w:anchor="_Toc62567761" w:history="1">
        <w:r w:rsidR="00C56C73">
          <w:rPr>
            <w:rStyle w:val="af0"/>
            <w:rFonts w:ascii="宋体" w:hAnsi="宋体"/>
            <w:szCs w:val="21"/>
          </w:rPr>
          <w:t xml:space="preserve">4.3  </w:t>
        </w:r>
        <w:r w:rsidR="00C56C73">
          <w:rPr>
            <w:rStyle w:val="af0"/>
            <w:rFonts w:ascii="宋体" w:hAnsi="宋体" w:hint="eastAsia"/>
            <w:szCs w:val="21"/>
          </w:rPr>
          <w:t>任职条件</w:t>
        </w:r>
        <w:r w:rsidR="00C56C73">
          <w:rPr>
            <w:rFonts w:ascii="宋体" w:hAnsi="宋体"/>
            <w:szCs w:val="21"/>
          </w:rPr>
          <w:tab/>
        </w:r>
        <w:r w:rsidR="00C56C73">
          <w:rPr>
            <w:rFonts w:ascii="宋体" w:hAnsi="宋体"/>
            <w:szCs w:val="21"/>
          </w:rPr>
          <w:fldChar w:fldCharType="begin"/>
        </w:r>
        <w:r w:rsidR="00C56C73">
          <w:rPr>
            <w:rFonts w:ascii="宋体" w:hAnsi="宋体"/>
            <w:szCs w:val="21"/>
          </w:rPr>
          <w:instrText xml:space="preserve"> PAGEREF _Toc62567761 \h </w:instrText>
        </w:r>
        <w:r w:rsidR="00C56C73">
          <w:rPr>
            <w:rFonts w:ascii="宋体" w:hAnsi="宋体"/>
            <w:szCs w:val="21"/>
          </w:rPr>
        </w:r>
        <w:r w:rsidR="00C56C73">
          <w:rPr>
            <w:rFonts w:ascii="宋体" w:hAnsi="宋体"/>
            <w:szCs w:val="21"/>
          </w:rPr>
          <w:fldChar w:fldCharType="separate"/>
        </w:r>
        <w:r w:rsidR="00C56C73">
          <w:rPr>
            <w:rFonts w:ascii="宋体" w:hAnsi="宋体"/>
            <w:noProof/>
            <w:szCs w:val="21"/>
          </w:rPr>
          <w:t>4</w:t>
        </w:r>
        <w:r w:rsidR="00C56C73">
          <w:rPr>
            <w:rFonts w:ascii="宋体" w:hAnsi="宋体"/>
            <w:szCs w:val="21"/>
          </w:rPr>
          <w:fldChar w:fldCharType="end"/>
        </w:r>
      </w:hyperlink>
    </w:p>
    <w:p w14:paraId="06EEF0C1" w14:textId="797EFF77" w:rsidR="005B2C13" w:rsidRDefault="00000000" w:rsidP="005B2C13">
      <w:pPr>
        <w:pStyle w:val="TOC1"/>
        <w:tabs>
          <w:tab w:val="right" w:leader="dot" w:pos="8296"/>
        </w:tabs>
        <w:rPr>
          <w:rFonts w:ascii="宋体" w:hAnsi="宋体"/>
          <w:szCs w:val="21"/>
        </w:rPr>
      </w:pPr>
      <w:hyperlink w:anchor="_Toc62567758" w:history="1">
        <w:r w:rsidR="005B2C13">
          <w:rPr>
            <w:rStyle w:val="af0"/>
            <w:rFonts w:ascii="宋体" w:hAnsi="宋体"/>
            <w:szCs w:val="21"/>
          </w:rPr>
          <w:t xml:space="preserve">5  </w:t>
        </w:r>
        <w:r w:rsidR="001E486F">
          <w:rPr>
            <w:rStyle w:val="af0"/>
            <w:rFonts w:ascii="宋体" w:hAnsi="宋体" w:hint="eastAsia"/>
            <w:szCs w:val="21"/>
          </w:rPr>
          <w:t>专业知识与技能</w:t>
        </w:r>
        <w:r w:rsidR="005B2C13">
          <w:rPr>
            <w:rFonts w:ascii="宋体" w:hAnsi="宋体"/>
            <w:szCs w:val="21"/>
          </w:rPr>
          <w:tab/>
        </w:r>
        <w:r w:rsidR="005B2C13">
          <w:rPr>
            <w:rFonts w:ascii="宋体" w:hAnsi="宋体" w:hint="eastAsia"/>
            <w:szCs w:val="21"/>
          </w:rPr>
          <w:t>4</w:t>
        </w:r>
      </w:hyperlink>
    </w:p>
    <w:p w14:paraId="1796DA15" w14:textId="728039B4" w:rsidR="005B2C13" w:rsidRDefault="00000000" w:rsidP="005B2C13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59" w:history="1">
        <w:r w:rsidR="005B2C13">
          <w:rPr>
            <w:rStyle w:val="af0"/>
            <w:rFonts w:ascii="宋体" w:hAnsi="宋体"/>
            <w:szCs w:val="21"/>
          </w:rPr>
          <w:t xml:space="preserve">5.1  </w:t>
        </w:r>
        <w:r w:rsidR="001E486F">
          <w:rPr>
            <w:rStyle w:val="af0"/>
            <w:rFonts w:ascii="宋体" w:hAnsi="宋体" w:hint="eastAsia"/>
            <w:szCs w:val="21"/>
          </w:rPr>
          <w:t>比重</w:t>
        </w:r>
        <w:r w:rsidR="005B2C13">
          <w:rPr>
            <w:rFonts w:ascii="宋体" w:hAnsi="宋体"/>
            <w:szCs w:val="21"/>
          </w:rPr>
          <w:tab/>
        </w:r>
        <w:r w:rsidR="005B2C13">
          <w:rPr>
            <w:rFonts w:ascii="宋体" w:hAnsi="宋体" w:hint="eastAsia"/>
            <w:szCs w:val="21"/>
          </w:rPr>
          <w:t>4</w:t>
        </w:r>
      </w:hyperlink>
    </w:p>
    <w:bookmarkStart w:id="0" w:name="_Hlk62631122"/>
    <w:p w14:paraId="4A5A4608" w14:textId="7C9FAF32" w:rsidR="005B2C13" w:rsidRDefault="00000000" w:rsidP="005B2C13">
      <w:pPr>
        <w:pStyle w:val="TOC1"/>
        <w:tabs>
          <w:tab w:val="right" w:leader="dot" w:pos="8296"/>
        </w:tabs>
        <w:rPr>
          <w:rFonts w:ascii="宋体" w:hAnsi="宋体"/>
          <w:szCs w:val="21"/>
        </w:rPr>
      </w:pPr>
      <w:r>
        <w:fldChar w:fldCharType="begin"/>
      </w:r>
      <w:r>
        <w:instrText>HYPERLINK \l "_Toc62567758"</w:instrText>
      </w:r>
      <w:r>
        <w:fldChar w:fldCharType="separate"/>
      </w:r>
      <w:r w:rsidR="005B2C13">
        <w:rPr>
          <w:rStyle w:val="af0"/>
          <w:rFonts w:ascii="宋体" w:hAnsi="宋体" w:hint="eastAsia"/>
          <w:szCs w:val="21"/>
        </w:rPr>
        <w:t>6</w:t>
      </w:r>
      <w:r w:rsidR="005B2C13">
        <w:rPr>
          <w:rStyle w:val="af0"/>
          <w:rFonts w:ascii="宋体" w:hAnsi="宋体"/>
          <w:szCs w:val="21"/>
        </w:rPr>
        <w:t xml:space="preserve">  </w:t>
      </w:r>
      <w:r w:rsidR="001E486F">
        <w:rPr>
          <w:rStyle w:val="af0"/>
          <w:rFonts w:ascii="宋体" w:hAnsi="宋体" w:hint="eastAsia"/>
          <w:szCs w:val="21"/>
        </w:rPr>
        <w:t>专业能力培训</w:t>
      </w:r>
      <w:r w:rsidR="005B2C13">
        <w:rPr>
          <w:rFonts w:ascii="宋体" w:hAnsi="宋体"/>
          <w:szCs w:val="21"/>
        </w:rPr>
        <w:tab/>
      </w:r>
      <w:r w:rsidR="00B721F8">
        <w:rPr>
          <w:rFonts w:ascii="宋体" w:hAnsi="宋体"/>
          <w:szCs w:val="21"/>
        </w:rPr>
        <w:t>5</w:t>
      </w:r>
      <w:r>
        <w:rPr>
          <w:rFonts w:ascii="宋体" w:hAnsi="宋体"/>
          <w:szCs w:val="21"/>
        </w:rPr>
        <w:fldChar w:fldCharType="end"/>
      </w:r>
    </w:p>
    <w:p w14:paraId="20727D2E" w14:textId="04D5B12E" w:rsidR="001E486F" w:rsidRDefault="00000000" w:rsidP="001E486F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59" w:history="1">
        <w:r w:rsidR="001E486F">
          <w:rPr>
            <w:rStyle w:val="af0"/>
            <w:rFonts w:ascii="宋体" w:hAnsi="宋体"/>
            <w:szCs w:val="21"/>
          </w:rPr>
          <w:t xml:space="preserve">6.1  </w:t>
        </w:r>
        <w:r w:rsidR="001E486F">
          <w:rPr>
            <w:rStyle w:val="af0"/>
            <w:rFonts w:ascii="宋体" w:hAnsi="宋体" w:hint="eastAsia"/>
            <w:szCs w:val="21"/>
          </w:rPr>
          <w:t>培训内容设置</w:t>
        </w:r>
        <w:r w:rsidR="001E486F">
          <w:rPr>
            <w:rFonts w:ascii="宋体" w:hAnsi="宋体"/>
            <w:szCs w:val="21"/>
          </w:rPr>
          <w:tab/>
        </w:r>
        <w:r w:rsidR="00B721F8">
          <w:rPr>
            <w:rFonts w:ascii="宋体" w:hAnsi="宋体"/>
            <w:szCs w:val="21"/>
          </w:rPr>
          <w:t>6</w:t>
        </w:r>
      </w:hyperlink>
    </w:p>
    <w:p w14:paraId="633920A8" w14:textId="75575537" w:rsidR="001E486F" w:rsidRDefault="00000000" w:rsidP="001E486F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60" w:history="1">
        <w:r w:rsidR="001E486F">
          <w:rPr>
            <w:rStyle w:val="af0"/>
            <w:rFonts w:ascii="宋体" w:hAnsi="宋体"/>
            <w:szCs w:val="21"/>
          </w:rPr>
          <w:t xml:space="preserve">6.2  </w:t>
        </w:r>
        <w:r w:rsidR="001E486F" w:rsidRPr="001E486F">
          <w:rPr>
            <w:rStyle w:val="af0"/>
            <w:rFonts w:ascii="宋体" w:hAnsi="宋体" w:hint="eastAsia"/>
            <w:szCs w:val="21"/>
          </w:rPr>
          <w:t>培训质量控制</w:t>
        </w:r>
        <w:r w:rsidR="001E486F">
          <w:rPr>
            <w:rFonts w:ascii="宋体" w:hAnsi="宋体"/>
            <w:szCs w:val="21"/>
          </w:rPr>
          <w:tab/>
        </w:r>
        <w:r w:rsidR="00B721F8">
          <w:rPr>
            <w:rFonts w:ascii="宋体" w:hAnsi="宋体"/>
            <w:szCs w:val="21"/>
          </w:rPr>
          <w:t>7</w:t>
        </w:r>
      </w:hyperlink>
    </w:p>
    <w:p w14:paraId="38F7BA0B" w14:textId="25EEC4BD" w:rsidR="0078463B" w:rsidRDefault="00000000" w:rsidP="0078463B">
      <w:pPr>
        <w:pStyle w:val="TOC1"/>
        <w:tabs>
          <w:tab w:val="right" w:leader="dot" w:pos="8296"/>
        </w:tabs>
        <w:rPr>
          <w:rFonts w:ascii="宋体" w:hAnsi="宋体"/>
          <w:szCs w:val="21"/>
        </w:rPr>
      </w:pPr>
      <w:hyperlink w:anchor="_Toc62567758" w:history="1">
        <w:r w:rsidR="0078463B">
          <w:rPr>
            <w:rStyle w:val="af0"/>
            <w:rFonts w:ascii="宋体" w:hAnsi="宋体"/>
            <w:szCs w:val="21"/>
          </w:rPr>
          <w:t xml:space="preserve">7  </w:t>
        </w:r>
        <w:r w:rsidR="0078463B">
          <w:rPr>
            <w:rStyle w:val="af0"/>
            <w:rFonts w:ascii="宋体" w:hAnsi="宋体" w:hint="eastAsia"/>
            <w:szCs w:val="21"/>
          </w:rPr>
          <w:t>专业能力评价</w:t>
        </w:r>
        <w:r w:rsidR="0078463B">
          <w:rPr>
            <w:rFonts w:ascii="宋体" w:hAnsi="宋体"/>
            <w:szCs w:val="21"/>
          </w:rPr>
          <w:tab/>
        </w:r>
        <w:r w:rsidR="0078463B">
          <w:rPr>
            <w:rFonts w:ascii="宋体" w:hAnsi="宋体" w:hint="eastAsia"/>
            <w:szCs w:val="21"/>
          </w:rPr>
          <w:t>7</w:t>
        </w:r>
      </w:hyperlink>
    </w:p>
    <w:p w14:paraId="12A90CD1" w14:textId="3C8A380A" w:rsidR="0078463B" w:rsidRDefault="00000000" w:rsidP="0078463B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59" w:history="1">
        <w:r w:rsidR="0078463B">
          <w:rPr>
            <w:rStyle w:val="af0"/>
            <w:rFonts w:ascii="宋体" w:hAnsi="宋体"/>
            <w:szCs w:val="21"/>
          </w:rPr>
          <w:t xml:space="preserve">7.1  </w:t>
        </w:r>
        <w:r w:rsidR="0078463B" w:rsidRPr="0078463B">
          <w:rPr>
            <w:rStyle w:val="af0"/>
            <w:rFonts w:ascii="宋体" w:hAnsi="宋体" w:hint="eastAsia"/>
            <w:szCs w:val="21"/>
          </w:rPr>
          <w:t>评价考核设置</w:t>
        </w:r>
        <w:r w:rsidR="0078463B">
          <w:rPr>
            <w:rFonts w:ascii="宋体" w:hAnsi="宋体"/>
            <w:szCs w:val="21"/>
          </w:rPr>
          <w:tab/>
        </w:r>
        <w:r w:rsidR="00B27DED">
          <w:rPr>
            <w:rFonts w:ascii="宋体" w:hAnsi="宋体"/>
            <w:szCs w:val="21"/>
          </w:rPr>
          <w:t>8</w:t>
        </w:r>
      </w:hyperlink>
    </w:p>
    <w:p w14:paraId="7A5D7913" w14:textId="69EDFD35" w:rsidR="0078463B" w:rsidRDefault="00000000" w:rsidP="0078463B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60" w:history="1">
        <w:r w:rsidR="0078463B">
          <w:rPr>
            <w:rStyle w:val="af0"/>
            <w:rFonts w:ascii="宋体" w:hAnsi="宋体"/>
            <w:szCs w:val="21"/>
          </w:rPr>
          <w:t xml:space="preserve">7.2  </w:t>
        </w:r>
        <w:r w:rsidR="0078463B" w:rsidRPr="0078463B">
          <w:rPr>
            <w:rStyle w:val="af0"/>
            <w:rFonts w:ascii="宋体" w:hAnsi="宋体" w:hint="eastAsia"/>
            <w:szCs w:val="21"/>
          </w:rPr>
          <w:t>评价考核要求</w:t>
        </w:r>
        <w:r w:rsidR="0078463B">
          <w:rPr>
            <w:rFonts w:ascii="宋体" w:hAnsi="宋体"/>
            <w:szCs w:val="21"/>
          </w:rPr>
          <w:tab/>
        </w:r>
        <w:r w:rsidR="00B27DED">
          <w:rPr>
            <w:rFonts w:ascii="宋体" w:hAnsi="宋体"/>
            <w:szCs w:val="21"/>
          </w:rPr>
          <w:t>8</w:t>
        </w:r>
      </w:hyperlink>
    </w:p>
    <w:p w14:paraId="29463EFA" w14:textId="2E94FE27" w:rsidR="0078463B" w:rsidRDefault="00000000" w:rsidP="0078463B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60" w:history="1">
        <w:r w:rsidR="0078463B">
          <w:rPr>
            <w:rStyle w:val="af0"/>
            <w:rFonts w:ascii="宋体" w:hAnsi="宋体"/>
            <w:szCs w:val="21"/>
          </w:rPr>
          <w:t xml:space="preserve">7.3  </w:t>
        </w:r>
        <w:r w:rsidR="0078463B">
          <w:rPr>
            <w:rStyle w:val="af0"/>
            <w:rFonts w:ascii="宋体" w:hAnsi="宋体" w:hint="eastAsia"/>
            <w:szCs w:val="21"/>
          </w:rPr>
          <w:t>成绩评定</w:t>
        </w:r>
        <w:r w:rsidR="0078463B">
          <w:rPr>
            <w:rFonts w:ascii="宋体" w:hAnsi="宋体"/>
            <w:szCs w:val="21"/>
          </w:rPr>
          <w:tab/>
        </w:r>
        <w:r w:rsidR="00B27DED">
          <w:rPr>
            <w:rFonts w:ascii="宋体" w:hAnsi="宋体"/>
            <w:szCs w:val="21"/>
          </w:rPr>
          <w:t>8</w:t>
        </w:r>
      </w:hyperlink>
    </w:p>
    <w:p w14:paraId="63DD604F" w14:textId="4B4F5BB3" w:rsidR="0078463B" w:rsidRDefault="00000000" w:rsidP="0078463B">
      <w:pPr>
        <w:pStyle w:val="TOC2"/>
        <w:tabs>
          <w:tab w:val="right" w:leader="dot" w:pos="8296"/>
        </w:tabs>
        <w:rPr>
          <w:rFonts w:ascii="宋体" w:hAnsi="宋体"/>
          <w:szCs w:val="21"/>
        </w:rPr>
      </w:pPr>
      <w:hyperlink w:anchor="_Toc62567760" w:history="1">
        <w:r w:rsidR="0078463B">
          <w:rPr>
            <w:rStyle w:val="af0"/>
            <w:rFonts w:ascii="宋体" w:hAnsi="宋体"/>
            <w:szCs w:val="21"/>
          </w:rPr>
          <w:t xml:space="preserve">7.4  </w:t>
        </w:r>
        <w:r w:rsidR="0078463B">
          <w:rPr>
            <w:rStyle w:val="af0"/>
            <w:rFonts w:ascii="宋体" w:hAnsi="宋体" w:hint="eastAsia"/>
            <w:szCs w:val="21"/>
          </w:rPr>
          <w:t>证书管理</w:t>
        </w:r>
        <w:r w:rsidR="0078463B">
          <w:rPr>
            <w:rFonts w:ascii="宋体" w:hAnsi="宋体"/>
            <w:szCs w:val="21"/>
          </w:rPr>
          <w:tab/>
        </w:r>
        <w:r w:rsidR="00B27DED">
          <w:rPr>
            <w:rFonts w:ascii="宋体" w:hAnsi="宋体"/>
            <w:szCs w:val="21"/>
          </w:rPr>
          <w:t>8</w:t>
        </w:r>
      </w:hyperlink>
    </w:p>
    <w:p w14:paraId="6A89D6C0" w14:textId="77777777" w:rsidR="0078463B" w:rsidRPr="0078463B" w:rsidRDefault="0078463B" w:rsidP="0078463B"/>
    <w:p w14:paraId="043D75BB" w14:textId="77777777" w:rsidR="005B2C13" w:rsidRDefault="005B2C13" w:rsidP="005B2C13">
      <w:pPr>
        <w:pStyle w:val="TOC1"/>
        <w:tabs>
          <w:tab w:val="right" w:leader="dot" w:pos="8296"/>
        </w:tabs>
      </w:pPr>
    </w:p>
    <w:bookmarkEnd w:id="0"/>
    <w:p w14:paraId="00CC392B" w14:textId="6A6E2788" w:rsidR="005B2C13" w:rsidRPr="005B2C13" w:rsidRDefault="005B2C13" w:rsidP="005B2C13">
      <w:pPr>
        <w:pStyle w:val="TOC1"/>
        <w:tabs>
          <w:tab w:val="right" w:leader="dot" w:pos="8296"/>
        </w:tabs>
        <w:rPr>
          <w:rFonts w:ascii="宋体" w:hAnsi="宋体"/>
          <w:szCs w:val="21"/>
        </w:rPr>
        <w:sectPr w:rsidR="005B2C13" w:rsidRPr="005B2C13">
          <w:footerReference w:type="default" r:id="rId10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宋体" w:hAnsi="宋体"/>
          <w:b/>
          <w:bCs/>
          <w:szCs w:val="21"/>
          <w:lang w:val="zh-CN"/>
        </w:rPr>
        <w:fldChar w:fldCharType="end"/>
      </w:r>
    </w:p>
    <w:p w14:paraId="6537C307" w14:textId="77777777" w:rsidR="00AA3DCD" w:rsidRDefault="00AA3DCD" w:rsidP="00AA3DCD">
      <w:pPr>
        <w:pStyle w:val="1"/>
        <w:jc w:val="center"/>
        <w:rPr>
          <w:rFonts w:ascii="黑体" w:eastAsia="黑体" w:hAnsi="黑体"/>
          <w:b w:val="0"/>
          <w:sz w:val="32"/>
          <w:szCs w:val="32"/>
        </w:rPr>
      </w:pPr>
      <w:bookmarkStart w:id="1" w:name="_Toc62567750"/>
      <w:r>
        <w:rPr>
          <w:rFonts w:ascii="黑体" w:eastAsia="黑体" w:hAnsi="黑体" w:hint="eastAsia"/>
          <w:b w:val="0"/>
          <w:sz w:val="32"/>
          <w:szCs w:val="32"/>
        </w:rPr>
        <w:lastRenderedPageBreak/>
        <w:t>前    言</w:t>
      </w:r>
      <w:bookmarkEnd w:id="1"/>
    </w:p>
    <w:p w14:paraId="2741D237" w14:textId="77777777" w:rsidR="00AA3DCD" w:rsidRDefault="00AA3DCD" w:rsidP="00AA3DC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本文件按照</w:t>
      </w:r>
      <w:r>
        <w:rPr>
          <w:rFonts w:ascii="宋体" w:hAnsi="宋体"/>
          <w:szCs w:val="21"/>
        </w:rPr>
        <w:t xml:space="preserve">GB/T </w:t>
      </w:r>
      <w:r>
        <w:rPr>
          <w:rFonts w:ascii="宋体" w:hAnsi="宋体" w:hint="eastAsia"/>
          <w:szCs w:val="21"/>
        </w:rPr>
        <w:t>1.1-2020《标准化工作导则第1部分：标准化文件的结构和起草规则》的规定起草。</w:t>
      </w:r>
    </w:p>
    <w:p w14:paraId="232A4653" w14:textId="77777777" w:rsidR="00AA3DCD" w:rsidRDefault="00AA3DCD" w:rsidP="00AA3DC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本文件由中国健康管理协会提出并归口。</w:t>
      </w:r>
    </w:p>
    <w:p w14:paraId="27D8966D" w14:textId="77777777" w:rsidR="00AA3DCD" w:rsidRDefault="00AA3DCD" w:rsidP="00AA3DCD">
      <w:pPr>
        <w:spacing w:line="360" w:lineRule="auto"/>
        <w:ind w:firstLineChars="200" w:firstLine="420"/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</w:rPr>
        <w:t>本文件起草单位：中国健康管理协会保险服务分会、</w:t>
      </w:r>
      <w:r w:rsidRPr="006A73FC">
        <w:rPr>
          <w:rFonts w:ascii="宋体" w:hAnsi="宋体" w:hint="eastAsia"/>
          <w:szCs w:val="21"/>
        </w:rPr>
        <w:t>深圳晟保健康科技有限责任公司</w:t>
      </w:r>
      <w:r>
        <w:rPr>
          <w:rFonts w:ascii="宋体" w:hAnsi="宋体" w:hint="eastAsia"/>
          <w:szCs w:val="21"/>
        </w:rPr>
        <w:t>、</w:t>
      </w:r>
      <w:r w:rsidRPr="006A73FC">
        <w:rPr>
          <w:rFonts w:ascii="宋体" w:hAnsi="宋体" w:hint="eastAsia"/>
          <w:szCs w:val="21"/>
        </w:rPr>
        <w:t>太平洋健康保险股份有限公司北京分公司</w:t>
      </w:r>
      <w:r>
        <w:rPr>
          <w:rFonts w:ascii="宋体" w:hAnsi="宋体" w:hint="eastAsia"/>
          <w:szCs w:val="21"/>
        </w:rPr>
        <w:t>、安顾（中国）企业管理有限公司、上海抚理健康管理咨询有限公司、</w:t>
      </w:r>
      <w:r w:rsidRPr="009A3448">
        <w:rPr>
          <w:rFonts w:ascii="宋体" w:hAnsi="宋体" w:hint="eastAsia"/>
          <w:szCs w:val="21"/>
        </w:rPr>
        <w:t>中保教育咨询（北京）有限公司</w:t>
      </w:r>
      <w:r>
        <w:rPr>
          <w:rFonts w:ascii="宋体" w:hAnsi="宋体" w:hint="eastAsia"/>
          <w:szCs w:val="21"/>
        </w:rPr>
        <w:t>、</w:t>
      </w:r>
      <w:r w:rsidRPr="009A3448">
        <w:rPr>
          <w:rFonts w:ascii="宋体" w:hAnsi="宋体" w:hint="eastAsia"/>
          <w:szCs w:val="21"/>
        </w:rPr>
        <w:t>北京</w:t>
      </w:r>
      <w:proofErr w:type="gramStart"/>
      <w:r w:rsidRPr="009A3448">
        <w:rPr>
          <w:rFonts w:ascii="宋体" w:hAnsi="宋体" w:hint="eastAsia"/>
          <w:szCs w:val="21"/>
        </w:rPr>
        <w:t>远盟普惠健康</w:t>
      </w:r>
      <w:proofErr w:type="gramEnd"/>
      <w:r w:rsidRPr="009A3448">
        <w:rPr>
          <w:rFonts w:ascii="宋体" w:hAnsi="宋体" w:hint="eastAsia"/>
          <w:szCs w:val="21"/>
        </w:rPr>
        <w:t>科技有限公司</w:t>
      </w:r>
      <w:r>
        <w:rPr>
          <w:rFonts w:ascii="宋体" w:hAnsi="宋体" w:hint="eastAsia"/>
          <w:szCs w:val="21"/>
        </w:rPr>
        <w:t>等</w:t>
      </w:r>
      <w:r w:rsidRPr="00AB2161">
        <w:rPr>
          <w:rFonts w:ascii="宋体" w:hAnsi="宋体" w:hint="eastAsia"/>
          <w:szCs w:val="21"/>
        </w:rPr>
        <w:t>。</w:t>
      </w:r>
    </w:p>
    <w:p w14:paraId="3B0F96E2" w14:textId="77777777" w:rsidR="00AA3DCD" w:rsidRDefault="00AA3DCD" w:rsidP="00AA3DCD">
      <w:pPr>
        <w:spacing w:line="360" w:lineRule="auto"/>
        <w:ind w:firstLineChars="200" w:firstLine="420"/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</w:rPr>
        <w:t>本文件主要起草人：</w:t>
      </w:r>
      <w:proofErr w:type="gramStart"/>
      <w:r>
        <w:rPr>
          <w:rFonts w:ascii="宋体" w:hAnsi="宋体" w:hint="eastAsia"/>
          <w:szCs w:val="21"/>
        </w:rPr>
        <w:t>李州利</w:t>
      </w:r>
      <w:proofErr w:type="gramEnd"/>
      <w:r>
        <w:rPr>
          <w:rFonts w:ascii="宋体" w:hAnsi="宋体" w:hint="eastAsia"/>
          <w:szCs w:val="21"/>
        </w:rPr>
        <w:t>、张新征、于飞、李露、</w:t>
      </w:r>
      <w:proofErr w:type="gramStart"/>
      <w:r>
        <w:rPr>
          <w:rFonts w:ascii="宋体" w:hAnsi="宋体" w:hint="eastAsia"/>
          <w:szCs w:val="21"/>
        </w:rPr>
        <w:t>思勇明</w:t>
      </w:r>
      <w:proofErr w:type="gramEnd"/>
      <w:r>
        <w:rPr>
          <w:rFonts w:ascii="宋体" w:hAnsi="宋体" w:hint="eastAsia"/>
          <w:szCs w:val="21"/>
        </w:rPr>
        <w:t>、朱航、付丽娟、李晓</w:t>
      </w:r>
      <w:proofErr w:type="gramStart"/>
      <w:r>
        <w:rPr>
          <w:rFonts w:ascii="宋体" w:hAnsi="宋体" w:hint="eastAsia"/>
          <w:szCs w:val="21"/>
        </w:rPr>
        <w:t>煜</w:t>
      </w:r>
      <w:proofErr w:type="gramEnd"/>
      <w:r>
        <w:rPr>
          <w:rFonts w:ascii="宋体" w:hAnsi="宋体" w:hint="eastAsia"/>
          <w:szCs w:val="21"/>
        </w:rPr>
        <w:t>、夏芳、刘文芳、王林等</w:t>
      </w:r>
      <w:r w:rsidRPr="00AB2161">
        <w:rPr>
          <w:rFonts w:ascii="宋体" w:hAnsi="宋体" w:hint="eastAsia"/>
          <w:szCs w:val="21"/>
        </w:rPr>
        <w:t>。</w:t>
      </w:r>
    </w:p>
    <w:p w14:paraId="601C3A49" w14:textId="77777777" w:rsidR="00AA3DCD" w:rsidRDefault="00AA3DCD" w:rsidP="00AA3DCD"/>
    <w:p w14:paraId="5B45B476" w14:textId="77777777" w:rsidR="000942AD" w:rsidRDefault="000942AD" w:rsidP="00AA3DCD">
      <w:pPr>
        <w:pStyle w:val="1"/>
        <w:jc w:val="center"/>
        <w:rPr>
          <w:sz w:val="28"/>
          <w:szCs w:val="28"/>
        </w:rPr>
      </w:pPr>
    </w:p>
    <w:p w14:paraId="5982FD3E" w14:textId="77777777" w:rsidR="004A2CC3" w:rsidRDefault="004A2CC3" w:rsidP="004A2CC3"/>
    <w:p w14:paraId="7CD746AB" w14:textId="77777777" w:rsidR="004A2CC3" w:rsidRDefault="004A2CC3" w:rsidP="004A2CC3"/>
    <w:p w14:paraId="5F031597" w14:textId="77777777" w:rsidR="004A2CC3" w:rsidRDefault="004A2CC3" w:rsidP="004A2CC3"/>
    <w:p w14:paraId="45CB7092" w14:textId="77777777" w:rsidR="004A2CC3" w:rsidRDefault="004A2CC3" w:rsidP="004A2CC3"/>
    <w:p w14:paraId="2AF30102" w14:textId="77777777" w:rsidR="004A2CC3" w:rsidRDefault="004A2CC3" w:rsidP="004A2CC3"/>
    <w:p w14:paraId="41ABC822" w14:textId="77777777" w:rsidR="004A2CC3" w:rsidRDefault="004A2CC3" w:rsidP="004A2CC3"/>
    <w:p w14:paraId="34D67DEE" w14:textId="77777777" w:rsidR="004A2CC3" w:rsidRDefault="004A2CC3" w:rsidP="004A2CC3"/>
    <w:p w14:paraId="492F7293" w14:textId="77777777" w:rsidR="004A2CC3" w:rsidRDefault="004A2CC3" w:rsidP="004A2CC3"/>
    <w:p w14:paraId="311F0959" w14:textId="77777777" w:rsidR="004A2CC3" w:rsidRDefault="004A2CC3" w:rsidP="004A2CC3"/>
    <w:p w14:paraId="09AB5FCC" w14:textId="77777777" w:rsidR="004A2CC3" w:rsidRDefault="004A2CC3" w:rsidP="004A2CC3"/>
    <w:p w14:paraId="6396367D" w14:textId="77777777" w:rsidR="004A2CC3" w:rsidRDefault="004A2CC3" w:rsidP="004A2CC3"/>
    <w:p w14:paraId="0BC8B2E2" w14:textId="77777777" w:rsidR="004A2CC3" w:rsidRDefault="004A2CC3" w:rsidP="004A2CC3"/>
    <w:p w14:paraId="20351B8F" w14:textId="77777777" w:rsidR="004A2CC3" w:rsidRDefault="004A2CC3" w:rsidP="004A2CC3"/>
    <w:p w14:paraId="2CCAC319" w14:textId="77777777" w:rsidR="004A2CC3" w:rsidRDefault="004A2CC3" w:rsidP="004A2CC3"/>
    <w:p w14:paraId="3C84F55C" w14:textId="77777777" w:rsidR="004A2CC3" w:rsidRDefault="004A2CC3" w:rsidP="004A2CC3"/>
    <w:p w14:paraId="62075B51" w14:textId="77777777" w:rsidR="004A2CC3" w:rsidRDefault="004A2CC3" w:rsidP="004A2CC3"/>
    <w:p w14:paraId="7848E959" w14:textId="77777777" w:rsidR="004A2CC3" w:rsidRDefault="004A2CC3" w:rsidP="004A2CC3"/>
    <w:p w14:paraId="786A0C22" w14:textId="77777777" w:rsidR="004A2CC3" w:rsidRDefault="004A2CC3" w:rsidP="004A2CC3"/>
    <w:p w14:paraId="6B69D1A3" w14:textId="77777777" w:rsidR="004A2CC3" w:rsidRDefault="004A2CC3" w:rsidP="004A2CC3"/>
    <w:p w14:paraId="67D5C8C1" w14:textId="77777777" w:rsidR="004A2CC3" w:rsidRDefault="004A2CC3" w:rsidP="004A2CC3"/>
    <w:p w14:paraId="607D3E63" w14:textId="77777777" w:rsidR="004A2CC3" w:rsidRDefault="004A2CC3" w:rsidP="004A2CC3">
      <w:pPr>
        <w:pStyle w:val="af5"/>
        <w:spacing w:line="360" w:lineRule="auto"/>
        <w:ind w:firstLineChars="0" w:firstLine="0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陪诊从业人员能力培训标准</w:t>
      </w:r>
    </w:p>
    <w:p w14:paraId="1385D625" w14:textId="21F4C493" w:rsidR="00EF7DB8" w:rsidRDefault="00EF7DB8" w:rsidP="00EF7DB8">
      <w:pPr>
        <w:pStyle w:val="af5"/>
        <w:spacing w:line="360" w:lineRule="auto"/>
        <w:ind w:firstLineChars="0" w:firstLine="0"/>
        <w:outlineLvl w:val="0"/>
        <w:rPr>
          <w:rFonts w:ascii="黑体" w:eastAsia="黑体" w:hAnsi="黑体"/>
          <w:sz w:val="32"/>
          <w:szCs w:val="32"/>
        </w:rPr>
      </w:pPr>
    </w:p>
    <w:p w14:paraId="10750CBB" w14:textId="5332FBFE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1  范围</w:t>
      </w:r>
    </w:p>
    <w:p w14:paraId="757619C1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本标准规定了提供陪</w:t>
      </w:r>
      <w:proofErr w:type="gramStart"/>
      <w:r>
        <w:rPr>
          <w:rFonts w:hint="eastAsia"/>
          <w:szCs w:val="21"/>
        </w:rPr>
        <w:t>诊服务</w:t>
      </w:r>
      <w:proofErr w:type="gramEnd"/>
      <w:r>
        <w:rPr>
          <w:rFonts w:hint="eastAsia"/>
          <w:szCs w:val="21"/>
        </w:rPr>
        <w:t>的从业人员的职业技能要求，明确了陪</w:t>
      </w:r>
      <w:proofErr w:type="gramStart"/>
      <w:r>
        <w:rPr>
          <w:rFonts w:hint="eastAsia"/>
          <w:szCs w:val="21"/>
        </w:rPr>
        <w:t>诊服务</w:t>
      </w:r>
      <w:proofErr w:type="gramEnd"/>
      <w:r>
        <w:rPr>
          <w:rFonts w:hint="eastAsia"/>
          <w:szCs w:val="21"/>
        </w:rPr>
        <w:t>从业人员的能力的教育培训服务和能力评价行为。</w:t>
      </w:r>
    </w:p>
    <w:p w14:paraId="4EC6E751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本标准适用于陪诊从业人员的能力培训和评价，以及相关岗位聘用人员的参照。</w:t>
      </w:r>
    </w:p>
    <w:p w14:paraId="3FA4DEF9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</w:p>
    <w:p w14:paraId="330ADA6A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2 规范性引用文件</w:t>
      </w:r>
    </w:p>
    <w:p w14:paraId="4269D3D3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</w:p>
    <w:p w14:paraId="70F00BC8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4400F875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GB/T 28914—2012 成人教育培训工作者服务能力评价</w:t>
      </w:r>
    </w:p>
    <w:p w14:paraId="744883A2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</w:p>
    <w:p w14:paraId="3F7D329A" w14:textId="410B0953" w:rsidR="00B5767F" w:rsidRPr="00B5767F" w:rsidRDefault="00EF7DB8" w:rsidP="00B5767F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    术语和定义</w:t>
      </w:r>
    </w:p>
    <w:p w14:paraId="0ED2DE90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下列术语和定义适用于本文件。</w:t>
      </w:r>
    </w:p>
    <w:p w14:paraId="20FAC9CB" w14:textId="77777777" w:rsidR="00B5767F" w:rsidRPr="00B5767F" w:rsidRDefault="00B5767F" w:rsidP="00B5767F">
      <w:pPr>
        <w:pStyle w:val="af5"/>
        <w:ind w:firstLine="420"/>
      </w:pPr>
    </w:p>
    <w:p w14:paraId="4AB0F834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3.1</w:t>
      </w:r>
    </w:p>
    <w:p w14:paraId="022EBE15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陪诊（Accompanying diagnosis）：既陪同就诊，非本次就诊人员，陪同就诊人员在医学场所进行诊疗，并为就诊人员提供行为辅助服务称之为陪诊。</w:t>
      </w:r>
    </w:p>
    <w:p w14:paraId="563EE147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3.2</w:t>
      </w:r>
    </w:p>
    <w:p w14:paraId="45553CBB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陪诊服务</w:t>
      </w:r>
    </w:p>
    <w:p w14:paraId="7207BDE7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在就医过程当中，由陪诊从业人员为就诊人员提供的不违反法律法规的行为辅助服务，以达到节省时间、节省体力、减轻家庭其他成员负担的目的，包括但不限于陪同就医服务、陪同治疗检查服务、代问诊服务、代取药物服务等。</w:t>
      </w:r>
    </w:p>
    <w:p w14:paraId="2E0D3D4E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3.3</w:t>
      </w:r>
    </w:p>
    <w:p w14:paraId="4CF5B2E0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陪诊从业人员   </w:t>
      </w:r>
    </w:p>
    <w:p w14:paraId="08DC178A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通过正规机构专业培训，具备陪</w:t>
      </w:r>
      <w:proofErr w:type="gramStart"/>
      <w:r>
        <w:rPr>
          <w:rFonts w:hint="eastAsia"/>
          <w:szCs w:val="21"/>
        </w:rPr>
        <w:t>诊服务</w:t>
      </w:r>
      <w:proofErr w:type="gramEnd"/>
      <w:r>
        <w:rPr>
          <w:rFonts w:hint="eastAsia"/>
          <w:szCs w:val="21"/>
        </w:rPr>
        <w:t>能力，能提供陪</w:t>
      </w:r>
      <w:proofErr w:type="gramStart"/>
      <w:r>
        <w:rPr>
          <w:rFonts w:hint="eastAsia"/>
          <w:szCs w:val="21"/>
        </w:rPr>
        <w:t>诊服务</w:t>
      </w:r>
      <w:proofErr w:type="gramEnd"/>
      <w:r>
        <w:rPr>
          <w:rFonts w:hint="eastAsia"/>
          <w:szCs w:val="21"/>
        </w:rPr>
        <w:t>的人员。</w:t>
      </w:r>
    </w:p>
    <w:p w14:paraId="7E7FCCA4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lastRenderedPageBreak/>
        <w:t>3.4</w:t>
      </w:r>
    </w:p>
    <w:p w14:paraId="07DAA2AC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基本要求（General requirement） </w:t>
      </w:r>
    </w:p>
    <w:p w14:paraId="699F53F5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陪诊从业人员应具备的职业道德操守与专业行为准则。</w:t>
      </w:r>
    </w:p>
    <w:p w14:paraId="2064D60B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>5</w:t>
      </w:r>
    </w:p>
    <w:p w14:paraId="57741705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任职要求（Job requirement） </w:t>
      </w:r>
    </w:p>
    <w:p w14:paraId="1BA40F68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任职陪诊从业人员岗位应具备的资质条件。</w:t>
      </w:r>
    </w:p>
    <w:p w14:paraId="7FEFD488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>6</w:t>
      </w:r>
    </w:p>
    <w:p w14:paraId="2EB957C0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专业知识（Professional knowledge） </w:t>
      </w:r>
    </w:p>
    <w:p w14:paraId="17681B6C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陪诊从业人员在专业领域中需具备的专业理论知识。</w:t>
      </w:r>
    </w:p>
    <w:p w14:paraId="0FF0BA55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>7</w:t>
      </w:r>
    </w:p>
    <w:p w14:paraId="2128F5EB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专业技能（Professional skill） </w:t>
      </w:r>
    </w:p>
    <w:p w14:paraId="3B6F0433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陪诊从业人员在专业领域中需具备的服务工具、突发事件处理等专业技术和运用能力。</w:t>
      </w:r>
    </w:p>
    <w:p w14:paraId="2D00EB79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>8</w:t>
      </w:r>
    </w:p>
    <w:p w14:paraId="17565DB9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专业能力培训（Professional competence training） </w:t>
      </w:r>
    </w:p>
    <w:p w14:paraId="675630BC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为培养陪诊从业人员所提供的知识体系、理论内容及专业技术能力的学习过程。</w:t>
      </w:r>
    </w:p>
    <w:p w14:paraId="709894C7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>9</w:t>
      </w:r>
    </w:p>
    <w:p w14:paraId="2890997F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专业能力评价（Professional competence evaluation） </w:t>
      </w:r>
    </w:p>
    <w:p w14:paraId="4E5D52B6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为筛选优秀陪诊从业人员所设立的能力考评标准与考评办法。</w:t>
      </w:r>
    </w:p>
    <w:p w14:paraId="6D3AE515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 xml:space="preserve">  能力要求</w:t>
      </w:r>
    </w:p>
    <w:p w14:paraId="07735616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rPr>
          <w:szCs w:val="21"/>
        </w:rPr>
      </w:pPr>
    </w:p>
    <w:p w14:paraId="6EBA3C6B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.1</w:t>
      </w:r>
      <w:r>
        <w:rPr>
          <w:szCs w:val="21"/>
        </w:rPr>
        <w:t xml:space="preserve"> 基本</w:t>
      </w:r>
      <w:r>
        <w:rPr>
          <w:rFonts w:hint="eastAsia"/>
          <w:szCs w:val="21"/>
        </w:rPr>
        <w:t>要求</w:t>
      </w:r>
    </w:p>
    <w:p w14:paraId="79ACB813" w14:textId="77777777" w:rsidR="00EF7DB8" w:rsidRPr="0019647E" w:rsidRDefault="00EF7DB8" w:rsidP="00EF7DB8">
      <w:pPr>
        <w:autoSpaceDE w:val="0"/>
        <w:autoSpaceDN w:val="0"/>
        <w:spacing w:line="360" w:lineRule="auto"/>
        <w:jc w:val="left"/>
        <w:rPr>
          <w:rFonts w:ascii="黑体" w:eastAsia="黑体"/>
          <w:kern w:val="0"/>
          <w:szCs w:val="21"/>
        </w:rPr>
      </w:pPr>
      <w:r>
        <w:rPr>
          <w:rFonts w:ascii="黑体" w:eastAsia="黑体" w:hAnsi="黑体" w:cs="宋体"/>
          <w:kern w:val="0"/>
          <w:szCs w:val="21"/>
        </w:rPr>
        <w:t>4</w:t>
      </w:r>
      <w:r>
        <w:rPr>
          <w:rFonts w:ascii="黑体" w:eastAsia="黑体" w:hAnsi="黑体" w:cs="宋体" w:hint="eastAsia"/>
          <w:kern w:val="0"/>
          <w:szCs w:val="21"/>
        </w:rPr>
        <w:t>.</w:t>
      </w:r>
      <w:r>
        <w:rPr>
          <w:rFonts w:ascii="黑体" w:eastAsia="黑体"/>
          <w:kern w:val="0"/>
          <w:szCs w:val="21"/>
        </w:rPr>
        <w:t>1</w:t>
      </w:r>
      <w:r w:rsidRPr="0019647E">
        <w:rPr>
          <w:rFonts w:ascii="黑体" w:eastAsia="黑体" w:hint="eastAsia"/>
          <w:kern w:val="0"/>
          <w:szCs w:val="21"/>
        </w:rPr>
        <w:t>.</w:t>
      </w:r>
      <w:r w:rsidRPr="0019647E">
        <w:rPr>
          <w:rFonts w:ascii="黑体" w:eastAsia="黑体"/>
          <w:kern w:val="0"/>
          <w:szCs w:val="21"/>
        </w:rPr>
        <w:t xml:space="preserve">1 </w:t>
      </w:r>
      <w:r w:rsidRPr="0019647E">
        <w:rPr>
          <w:rFonts w:ascii="黑体" w:eastAsia="黑体" w:hint="eastAsia"/>
          <w:kern w:val="0"/>
          <w:szCs w:val="21"/>
        </w:rPr>
        <w:t>爱心、细心、耐心。</w:t>
      </w:r>
    </w:p>
    <w:p w14:paraId="721E9D9F" w14:textId="77777777" w:rsidR="00EF7DB8" w:rsidRPr="0019647E" w:rsidRDefault="00EF7DB8" w:rsidP="00EF7DB8">
      <w:pPr>
        <w:autoSpaceDE w:val="0"/>
        <w:autoSpaceDN w:val="0"/>
        <w:spacing w:line="360" w:lineRule="auto"/>
        <w:jc w:val="left"/>
        <w:rPr>
          <w:rFonts w:ascii="黑体" w:eastAsia="黑体"/>
          <w:kern w:val="0"/>
          <w:szCs w:val="21"/>
        </w:rPr>
      </w:pPr>
      <w:r w:rsidRPr="0019647E">
        <w:rPr>
          <w:rFonts w:ascii="黑体" w:eastAsia="黑体"/>
          <w:kern w:val="0"/>
          <w:szCs w:val="21"/>
        </w:rPr>
        <w:t>4</w:t>
      </w:r>
      <w:r w:rsidRPr="0019647E">
        <w:rPr>
          <w:rFonts w:ascii="黑体" w:eastAsia="黑体" w:hint="eastAsia"/>
          <w:kern w:val="0"/>
          <w:szCs w:val="21"/>
        </w:rPr>
        <w:t>.</w:t>
      </w:r>
      <w:r>
        <w:rPr>
          <w:rFonts w:ascii="黑体" w:eastAsia="黑体"/>
          <w:kern w:val="0"/>
          <w:szCs w:val="21"/>
        </w:rPr>
        <w:t>1</w:t>
      </w:r>
      <w:r w:rsidRPr="0019647E">
        <w:rPr>
          <w:rFonts w:ascii="黑体" w:eastAsia="黑体" w:hint="eastAsia"/>
          <w:kern w:val="0"/>
          <w:szCs w:val="21"/>
        </w:rPr>
        <w:t>.</w:t>
      </w:r>
      <w:r w:rsidRPr="0019647E">
        <w:rPr>
          <w:rFonts w:ascii="黑体" w:eastAsia="黑体"/>
          <w:kern w:val="0"/>
          <w:szCs w:val="21"/>
        </w:rPr>
        <w:t xml:space="preserve">2 </w:t>
      </w:r>
      <w:r w:rsidRPr="0019647E">
        <w:rPr>
          <w:rFonts w:ascii="黑体" w:eastAsia="黑体" w:hint="eastAsia"/>
          <w:kern w:val="0"/>
          <w:szCs w:val="21"/>
        </w:rPr>
        <w:t>遵纪守法、忠于职守。</w:t>
      </w:r>
    </w:p>
    <w:p w14:paraId="1B91CC2F" w14:textId="77777777" w:rsidR="00EF7DB8" w:rsidRPr="0019647E" w:rsidRDefault="00EF7DB8" w:rsidP="00EF7DB8">
      <w:pPr>
        <w:autoSpaceDE w:val="0"/>
        <w:autoSpaceDN w:val="0"/>
        <w:spacing w:line="360" w:lineRule="auto"/>
        <w:jc w:val="left"/>
        <w:rPr>
          <w:rFonts w:ascii="黑体" w:eastAsia="黑体"/>
          <w:kern w:val="0"/>
          <w:szCs w:val="21"/>
        </w:rPr>
      </w:pPr>
      <w:r w:rsidRPr="0019647E">
        <w:rPr>
          <w:rFonts w:ascii="黑体" w:eastAsia="黑体"/>
          <w:kern w:val="0"/>
          <w:szCs w:val="21"/>
        </w:rPr>
        <w:t>4</w:t>
      </w:r>
      <w:r w:rsidRPr="0019647E">
        <w:rPr>
          <w:rFonts w:ascii="黑体" w:eastAsia="黑体" w:hint="eastAsia"/>
          <w:kern w:val="0"/>
          <w:szCs w:val="21"/>
        </w:rPr>
        <w:t>.</w:t>
      </w:r>
      <w:r>
        <w:rPr>
          <w:rFonts w:ascii="黑体" w:eastAsia="黑体"/>
          <w:kern w:val="0"/>
          <w:szCs w:val="21"/>
        </w:rPr>
        <w:t>1</w:t>
      </w:r>
      <w:r w:rsidRPr="0019647E">
        <w:rPr>
          <w:rFonts w:ascii="黑体" w:eastAsia="黑体" w:hint="eastAsia"/>
          <w:kern w:val="0"/>
          <w:szCs w:val="21"/>
        </w:rPr>
        <w:t>.</w:t>
      </w:r>
      <w:r w:rsidRPr="0019647E">
        <w:rPr>
          <w:rFonts w:ascii="黑体" w:eastAsia="黑体"/>
          <w:kern w:val="0"/>
          <w:szCs w:val="21"/>
        </w:rPr>
        <w:t xml:space="preserve">3 </w:t>
      </w:r>
      <w:r w:rsidRPr="0019647E">
        <w:rPr>
          <w:rFonts w:ascii="黑体" w:eastAsia="黑体" w:hint="eastAsia"/>
          <w:kern w:val="0"/>
          <w:szCs w:val="21"/>
        </w:rPr>
        <w:t>严于律己，勤勉尽责。</w:t>
      </w:r>
    </w:p>
    <w:p w14:paraId="4352DE72" w14:textId="77777777" w:rsidR="00EF7DB8" w:rsidRPr="0019647E" w:rsidRDefault="00EF7DB8" w:rsidP="00EF7DB8">
      <w:pPr>
        <w:autoSpaceDE w:val="0"/>
        <w:autoSpaceDN w:val="0"/>
        <w:spacing w:line="360" w:lineRule="auto"/>
        <w:jc w:val="left"/>
        <w:rPr>
          <w:rFonts w:ascii="黑体" w:eastAsia="黑体"/>
          <w:kern w:val="0"/>
          <w:szCs w:val="21"/>
        </w:rPr>
      </w:pPr>
      <w:r w:rsidRPr="0019647E">
        <w:rPr>
          <w:rFonts w:ascii="黑体" w:eastAsia="黑体"/>
          <w:kern w:val="0"/>
          <w:szCs w:val="21"/>
        </w:rPr>
        <w:t>4</w:t>
      </w:r>
      <w:r w:rsidRPr="0019647E">
        <w:rPr>
          <w:rFonts w:ascii="黑体" w:eastAsia="黑体" w:hint="eastAsia"/>
          <w:kern w:val="0"/>
          <w:szCs w:val="21"/>
        </w:rPr>
        <w:t>.</w:t>
      </w:r>
      <w:r>
        <w:rPr>
          <w:rFonts w:ascii="黑体" w:eastAsia="黑体"/>
          <w:kern w:val="0"/>
          <w:szCs w:val="21"/>
        </w:rPr>
        <w:t>1</w:t>
      </w:r>
      <w:r w:rsidRPr="0019647E">
        <w:rPr>
          <w:rFonts w:ascii="黑体" w:eastAsia="黑体" w:hint="eastAsia"/>
          <w:kern w:val="0"/>
          <w:szCs w:val="21"/>
        </w:rPr>
        <w:t>.</w:t>
      </w:r>
      <w:r w:rsidRPr="0019647E">
        <w:rPr>
          <w:rFonts w:ascii="黑体" w:eastAsia="黑体"/>
          <w:kern w:val="0"/>
          <w:szCs w:val="21"/>
        </w:rPr>
        <w:t xml:space="preserve">4 </w:t>
      </w:r>
      <w:r w:rsidRPr="0019647E">
        <w:rPr>
          <w:rFonts w:ascii="黑体" w:eastAsia="黑体" w:hint="eastAsia"/>
          <w:kern w:val="0"/>
          <w:szCs w:val="21"/>
        </w:rPr>
        <w:t>尊重医护、遵守行业规范、维护医院就医秩序。</w:t>
      </w:r>
    </w:p>
    <w:p w14:paraId="5D2C9E2B" w14:textId="77777777" w:rsidR="00EF7DB8" w:rsidRDefault="00EF7DB8" w:rsidP="00EF7DB8">
      <w:pPr>
        <w:autoSpaceDE w:val="0"/>
        <w:autoSpaceDN w:val="0"/>
        <w:spacing w:line="360" w:lineRule="auto"/>
        <w:jc w:val="left"/>
        <w:rPr>
          <w:kern w:val="0"/>
          <w:szCs w:val="21"/>
        </w:rPr>
      </w:pPr>
      <w:r w:rsidRPr="0019647E">
        <w:rPr>
          <w:rFonts w:ascii="黑体" w:eastAsia="黑体"/>
          <w:kern w:val="0"/>
          <w:szCs w:val="21"/>
        </w:rPr>
        <w:t>4</w:t>
      </w:r>
      <w:r w:rsidRPr="0019647E">
        <w:rPr>
          <w:rFonts w:ascii="黑体" w:eastAsia="黑体" w:hint="eastAsia"/>
          <w:kern w:val="0"/>
          <w:szCs w:val="21"/>
        </w:rPr>
        <w:t>.</w:t>
      </w:r>
      <w:r>
        <w:rPr>
          <w:rFonts w:ascii="黑体" w:eastAsia="黑体"/>
          <w:kern w:val="0"/>
          <w:szCs w:val="21"/>
        </w:rPr>
        <w:t>1</w:t>
      </w:r>
      <w:r w:rsidRPr="0019647E">
        <w:rPr>
          <w:rFonts w:ascii="黑体" w:eastAsia="黑体" w:hint="eastAsia"/>
          <w:kern w:val="0"/>
          <w:szCs w:val="21"/>
        </w:rPr>
        <w:t>.</w:t>
      </w:r>
      <w:r w:rsidRPr="0019647E">
        <w:rPr>
          <w:rFonts w:ascii="黑体" w:eastAsia="黑体"/>
          <w:kern w:val="0"/>
          <w:szCs w:val="21"/>
        </w:rPr>
        <w:t xml:space="preserve">5 </w:t>
      </w:r>
      <w:r w:rsidRPr="0019647E">
        <w:rPr>
          <w:rFonts w:ascii="黑体" w:eastAsia="黑体" w:hint="eastAsia"/>
          <w:kern w:val="0"/>
          <w:szCs w:val="21"/>
        </w:rPr>
        <w:t>保护客户隐私和安全</w:t>
      </w:r>
      <w:r>
        <w:rPr>
          <w:rFonts w:hint="eastAsia"/>
          <w:kern w:val="0"/>
          <w:szCs w:val="21"/>
        </w:rPr>
        <w:t>。</w:t>
      </w:r>
    </w:p>
    <w:p w14:paraId="13BCC0E6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rPr>
          <w:szCs w:val="21"/>
        </w:rPr>
      </w:pPr>
    </w:p>
    <w:p w14:paraId="12A50CB1" w14:textId="77777777" w:rsidR="00B5767F" w:rsidRPr="00B5767F" w:rsidRDefault="00B5767F" w:rsidP="00B5767F">
      <w:pPr>
        <w:pStyle w:val="af5"/>
        <w:ind w:firstLine="420"/>
      </w:pPr>
    </w:p>
    <w:p w14:paraId="4B40F2E6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rPr>
          <w:szCs w:val="21"/>
        </w:rPr>
      </w:pPr>
      <w:r>
        <w:rPr>
          <w:szCs w:val="21"/>
        </w:rPr>
        <w:lastRenderedPageBreak/>
        <w:t>4</w:t>
      </w:r>
      <w:r>
        <w:rPr>
          <w:rFonts w:hint="eastAsia"/>
          <w:szCs w:val="21"/>
        </w:rPr>
        <w:t>.</w:t>
      </w:r>
      <w:r>
        <w:rPr>
          <w:szCs w:val="21"/>
        </w:rPr>
        <w:t>2 基本</w:t>
      </w:r>
      <w:r>
        <w:rPr>
          <w:rFonts w:hint="eastAsia"/>
          <w:szCs w:val="21"/>
        </w:rPr>
        <w:t>条件</w:t>
      </w:r>
    </w:p>
    <w:p w14:paraId="15B33600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.</w:t>
      </w:r>
      <w:r>
        <w:rPr>
          <w:szCs w:val="21"/>
        </w:rPr>
        <w:t>2</w:t>
      </w:r>
      <w:r>
        <w:rPr>
          <w:rFonts w:hint="eastAsia"/>
          <w:szCs w:val="21"/>
        </w:rPr>
        <w:t>.1</w:t>
      </w:r>
      <w:r>
        <w:rPr>
          <w:szCs w:val="21"/>
        </w:rPr>
        <w:t xml:space="preserve"> </w:t>
      </w:r>
    </w:p>
    <w:p w14:paraId="172B6CAD" w14:textId="77777777" w:rsidR="00EF7DB8" w:rsidRPr="0019647E" w:rsidRDefault="00EF7DB8" w:rsidP="00EF7DB8">
      <w:pPr>
        <w:autoSpaceDE w:val="0"/>
        <w:autoSpaceDN w:val="0"/>
        <w:spacing w:line="360" w:lineRule="auto"/>
        <w:ind w:firstLine="420"/>
        <w:jc w:val="left"/>
        <w:rPr>
          <w:rFonts w:ascii="黑体" w:eastAsia="黑体"/>
          <w:kern w:val="0"/>
          <w:szCs w:val="21"/>
        </w:rPr>
      </w:pPr>
      <w:r w:rsidRPr="0019647E">
        <w:rPr>
          <w:rFonts w:ascii="黑体" w:eastAsia="黑体" w:hint="eastAsia"/>
          <w:kern w:val="0"/>
          <w:szCs w:val="21"/>
        </w:rPr>
        <w:t>具备陪诊从业人员的基本专业</w:t>
      </w:r>
      <w:bookmarkStart w:id="2" w:name="_Hlk58659420"/>
      <w:r w:rsidRPr="0019647E">
        <w:rPr>
          <w:rFonts w:ascii="黑体" w:eastAsia="黑体" w:hint="eastAsia"/>
          <w:kern w:val="0"/>
          <w:szCs w:val="21"/>
        </w:rPr>
        <w:t>知识与技能</w:t>
      </w:r>
      <w:bookmarkEnd w:id="2"/>
      <w:r w:rsidRPr="0019647E">
        <w:rPr>
          <w:rFonts w:ascii="黑体" w:eastAsia="黑体"/>
          <w:kern w:val="0"/>
          <w:szCs w:val="21"/>
        </w:rPr>
        <w:t>。</w:t>
      </w:r>
    </w:p>
    <w:p w14:paraId="77F4F80B" w14:textId="77777777" w:rsidR="00EF7DB8" w:rsidRPr="0019647E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.</w:t>
      </w:r>
      <w:r>
        <w:rPr>
          <w:szCs w:val="21"/>
        </w:rPr>
        <w:t>2</w:t>
      </w:r>
      <w:r>
        <w:rPr>
          <w:rFonts w:hint="eastAsia"/>
          <w:szCs w:val="21"/>
        </w:rPr>
        <w:t xml:space="preserve">.2 </w:t>
      </w:r>
    </w:p>
    <w:p w14:paraId="0BDCBDFA" w14:textId="77777777" w:rsidR="00EF7DB8" w:rsidRPr="0019647E" w:rsidRDefault="00EF7DB8" w:rsidP="00EF7DB8">
      <w:pPr>
        <w:widowControl/>
        <w:autoSpaceDE w:val="0"/>
        <w:autoSpaceDN w:val="0"/>
        <w:ind w:firstLine="420"/>
        <w:jc w:val="left"/>
        <w:rPr>
          <w:rFonts w:ascii="黑体" w:eastAsia="黑体"/>
          <w:kern w:val="0"/>
          <w:szCs w:val="21"/>
        </w:rPr>
      </w:pPr>
      <w:r w:rsidRPr="0019647E">
        <w:rPr>
          <w:rFonts w:ascii="黑体" w:eastAsia="黑体" w:hint="eastAsia"/>
          <w:kern w:val="0"/>
          <w:szCs w:val="21"/>
        </w:rPr>
        <w:t>具有陪诊从业人员培训与评价合格证书</w:t>
      </w:r>
      <w:r w:rsidRPr="0019647E">
        <w:rPr>
          <w:rFonts w:ascii="黑体" w:eastAsia="黑体"/>
          <w:kern w:val="0"/>
          <w:szCs w:val="21"/>
        </w:rPr>
        <w:t>。</w:t>
      </w:r>
    </w:p>
    <w:p w14:paraId="2E70DC97" w14:textId="77777777" w:rsidR="00EF7DB8" w:rsidRDefault="00EF7DB8" w:rsidP="00EF7DB8">
      <w:pPr>
        <w:widowControl/>
        <w:autoSpaceDE w:val="0"/>
        <w:autoSpaceDN w:val="0"/>
        <w:ind w:firstLine="420"/>
        <w:jc w:val="left"/>
        <w:rPr>
          <w:kern w:val="0"/>
          <w:szCs w:val="21"/>
        </w:rPr>
      </w:pPr>
    </w:p>
    <w:p w14:paraId="3ACB4C3F" w14:textId="77777777" w:rsidR="00EF7DB8" w:rsidRDefault="00EF7DB8" w:rsidP="00EF7DB8">
      <w:pPr>
        <w:pStyle w:val="12"/>
        <w:spacing w:line="360" w:lineRule="auto"/>
        <w:ind w:firstLineChars="0" w:firstLine="0"/>
        <w:rPr>
          <w:rFonts w:ascii="黑体" w:eastAsia="黑体" w:hAnsi="黑体"/>
          <w:bCs/>
          <w:sz w:val="21"/>
          <w:szCs w:val="21"/>
          <w:lang w:eastAsia="zh-CN"/>
        </w:rPr>
      </w:pPr>
      <w:r>
        <w:rPr>
          <w:rFonts w:ascii="黑体" w:eastAsia="黑体" w:hAnsi="黑体"/>
          <w:bCs/>
          <w:sz w:val="21"/>
          <w:szCs w:val="21"/>
          <w:lang w:eastAsia="zh-CN"/>
        </w:rPr>
        <w:t>4</w:t>
      </w:r>
      <w:r>
        <w:rPr>
          <w:rFonts w:ascii="黑体" w:eastAsia="黑体" w:hAnsi="黑体" w:hint="eastAsia"/>
          <w:bCs/>
          <w:sz w:val="21"/>
          <w:szCs w:val="21"/>
          <w:lang w:eastAsia="zh-CN"/>
        </w:rPr>
        <w:t>.</w:t>
      </w:r>
      <w:r>
        <w:rPr>
          <w:rFonts w:ascii="黑体" w:eastAsia="黑体" w:hAnsi="黑体"/>
          <w:bCs/>
          <w:sz w:val="21"/>
          <w:szCs w:val="21"/>
          <w:lang w:eastAsia="zh-CN"/>
        </w:rPr>
        <w:t xml:space="preserve">3 </w:t>
      </w:r>
      <w:r>
        <w:rPr>
          <w:rFonts w:ascii="黑体" w:eastAsia="黑体" w:hAnsi="黑体" w:hint="eastAsia"/>
          <w:bCs/>
          <w:sz w:val="21"/>
          <w:szCs w:val="21"/>
          <w:lang w:eastAsia="zh-CN"/>
        </w:rPr>
        <w:t>任职要求</w:t>
      </w:r>
    </w:p>
    <w:p w14:paraId="2438D9FD" w14:textId="77777777" w:rsidR="00EF7DB8" w:rsidRPr="0019647E" w:rsidRDefault="00EF7DB8" w:rsidP="00EF7DB8">
      <w:pPr>
        <w:pStyle w:val="12"/>
        <w:spacing w:line="360" w:lineRule="auto"/>
        <w:ind w:firstLineChars="0" w:firstLine="0"/>
        <w:rPr>
          <w:rFonts w:ascii="黑体" w:eastAsia="黑体" w:hAnsi="Times New Roman" w:cs="Times New Roman"/>
          <w:sz w:val="21"/>
          <w:szCs w:val="21"/>
          <w:lang w:eastAsia="zh-CN"/>
        </w:rPr>
      </w:pPr>
      <w:r>
        <w:rPr>
          <w:rFonts w:ascii="黑体" w:eastAsia="黑体" w:hAnsi="黑体"/>
          <w:bCs/>
          <w:sz w:val="21"/>
          <w:szCs w:val="21"/>
          <w:lang w:eastAsia="zh-CN"/>
        </w:rPr>
        <w:t>4</w:t>
      </w:r>
      <w:r>
        <w:rPr>
          <w:rFonts w:ascii="黑体" w:eastAsia="黑体" w:hAnsi="黑体" w:hint="eastAsia"/>
          <w:bCs/>
          <w:sz w:val="21"/>
          <w:szCs w:val="21"/>
          <w:lang w:eastAsia="zh-CN"/>
        </w:rPr>
        <w:t>.</w:t>
      </w:r>
      <w:r>
        <w:rPr>
          <w:rFonts w:ascii="黑体" w:eastAsia="黑体" w:hAnsi="黑体"/>
          <w:bCs/>
          <w:sz w:val="21"/>
          <w:szCs w:val="21"/>
          <w:lang w:eastAsia="zh-CN"/>
        </w:rPr>
        <w:t>3</w:t>
      </w:r>
      <w:r>
        <w:rPr>
          <w:rFonts w:ascii="黑体" w:eastAsia="黑体" w:hAnsi="黑体" w:hint="eastAsia"/>
          <w:bCs/>
          <w:sz w:val="21"/>
          <w:szCs w:val="21"/>
          <w:lang w:eastAsia="zh-CN"/>
        </w:rPr>
        <w:t>.1</w:t>
      </w:r>
      <w:r w:rsidRPr="0019647E">
        <w:rPr>
          <w:rFonts w:ascii="黑体" w:eastAsia="黑体" w:hAnsi="Times New Roman" w:cs="Times New Roman" w:hint="eastAsia"/>
          <w:sz w:val="21"/>
          <w:szCs w:val="21"/>
          <w:lang w:eastAsia="zh-CN"/>
        </w:rPr>
        <w:t>明确职业角色与职业行为规范，掌握陪诊流程和</w:t>
      </w:r>
      <w:r w:rsidRPr="0019647E">
        <w:rPr>
          <w:rFonts w:ascii="黑体" w:eastAsia="黑体" w:hAnsi="Times New Roman" w:cs="Times New Roman"/>
          <w:sz w:val="21"/>
          <w:szCs w:val="21"/>
          <w:lang w:eastAsia="zh-CN"/>
        </w:rPr>
        <w:t>方法</w:t>
      </w:r>
      <w:r w:rsidRPr="0019647E">
        <w:rPr>
          <w:rFonts w:ascii="黑体" w:eastAsia="黑体" w:hAnsi="Times New Roman" w:cs="Times New Roman" w:hint="eastAsia"/>
          <w:sz w:val="21"/>
          <w:szCs w:val="21"/>
          <w:lang w:eastAsia="zh-CN"/>
        </w:rPr>
        <w:t>；</w:t>
      </w:r>
      <w:r w:rsidRPr="0019647E">
        <w:rPr>
          <w:rFonts w:ascii="黑体" w:eastAsia="黑体" w:hAnsi="Times New Roman" w:cs="Times New Roman"/>
          <w:sz w:val="21"/>
          <w:szCs w:val="21"/>
          <w:lang w:eastAsia="zh-CN"/>
        </w:rPr>
        <w:t xml:space="preserve"> </w:t>
      </w:r>
    </w:p>
    <w:p w14:paraId="340F953B" w14:textId="77777777" w:rsidR="00EF7DB8" w:rsidRPr="0019647E" w:rsidRDefault="00EF7DB8" w:rsidP="00EF7DB8">
      <w:pPr>
        <w:pStyle w:val="12"/>
        <w:spacing w:line="360" w:lineRule="auto"/>
        <w:ind w:firstLineChars="0" w:firstLine="0"/>
        <w:rPr>
          <w:rFonts w:ascii="黑体" w:eastAsia="黑体" w:hAnsi="Times New Roman" w:cs="Times New Roman"/>
          <w:sz w:val="21"/>
          <w:szCs w:val="21"/>
          <w:lang w:eastAsia="zh-CN"/>
        </w:rPr>
      </w:pPr>
      <w:r w:rsidRPr="0019647E">
        <w:rPr>
          <w:rFonts w:ascii="黑体" w:eastAsia="黑体" w:hAnsi="Times New Roman" w:cs="Times New Roman"/>
          <w:sz w:val="21"/>
          <w:szCs w:val="21"/>
          <w:lang w:eastAsia="zh-CN"/>
        </w:rPr>
        <w:t>4</w:t>
      </w:r>
      <w:r w:rsidRPr="0019647E">
        <w:rPr>
          <w:rFonts w:ascii="黑体" w:eastAsia="黑体" w:hAnsi="Times New Roman" w:cs="Times New Roman" w:hint="eastAsia"/>
          <w:sz w:val="21"/>
          <w:szCs w:val="21"/>
          <w:lang w:eastAsia="zh-CN"/>
        </w:rPr>
        <w:t>.</w:t>
      </w:r>
      <w:r>
        <w:rPr>
          <w:rFonts w:ascii="黑体" w:eastAsia="黑体" w:hAnsi="Times New Roman" w:cs="Times New Roman"/>
          <w:sz w:val="21"/>
          <w:szCs w:val="21"/>
          <w:lang w:eastAsia="zh-CN"/>
        </w:rPr>
        <w:t>3</w:t>
      </w:r>
      <w:r w:rsidRPr="0019647E">
        <w:rPr>
          <w:rFonts w:ascii="黑体" w:eastAsia="黑体" w:hAnsi="Times New Roman" w:cs="Times New Roman" w:hint="eastAsia"/>
          <w:sz w:val="21"/>
          <w:szCs w:val="21"/>
          <w:lang w:eastAsia="zh-CN"/>
        </w:rPr>
        <w:t>.</w:t>
      </w:r>
      <w:r w:rsidRPr="0019647E">
        <w:rPr>
          <w:rFonts w:ascii="黑体" w:eastAsia="黑体" w:hAnsi="Times New Roman" w:cs="Times New Roman"/>
          <w:sz w:val="21"/>
          <w:szCs w:val="21"/>
          <w:lang w:eastAsia="zh-CN"/>
        </w:rPr>
        <w:t>2</w:t>
      </w:r>
      <w:r w:rsidRPr="0019647E">
        <w:rPr>
          <w:rFonts w:ascii="黑体" w:eastAsia="黑体" w:hAnsi="Times New Roman" w:cs="Times New Roman" w:hint="eastAsia"/>
          <w:sz w:val="21"/>
          <w:szCs w:val="21"/>
          <w:lang w:eastAsia="zh-CN"/>
        </w:rPr>
        <w:t xml:space="preserve"> 能对就医过程中的突发事件正确应对；</w:t>
      </w:r>
    </w:p>
    <w:p w14:paraId="54DCB580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bookmarkStart w:id="3" w:name="_Toc16132"/>
      <w:bookmarkStart w:id="4" w:name="_Toc31603"/>
      <w:r>
        <w:rPr>
          <w:szCs w:val="21"/>
        </w:rPr>
        <w:t>5</w:t>
      </w:r>
      <w:r>
        <w:rPr>
          <w:rFonts w:hint="eastAsia"/>
          <w:szCs w:val="21"/>
        </w:rPr>
        <w:t xml:space="preserve"> 专业知识与专业技能</w:t>
      </w:r>
    </w:p>
    <w:p w14:paraId="322BCAC4" w14:textId="77777777" w:rsidR="00EF7DB8" w:rsidRPr="0019647E" w:rsidRDefault="00EF7DB8" w:rsidP="00EF7DB8">
      <w:pPr>
        <w:pStyle w:val="af5"/>
        <w:ind w:firstLineChars="0" w:firstLine="0"/>
        <w:rPr>
          <w:rFonts w:ascii="黑体" w:eastAsia="黑体"/>
          <w:szCs w:val="21"/>
        </w:rPr>
      </w:pPr>
    </w:p>
    <w:p w14:paraId="550E7DD2" w14:textId="77777777" w:rsidR="00EF7DB8" w:rsidRPr="0019647E" w:rsidRDefault="00EF7DB8" w:rsidP="00EF7DB8">
      <w:pPr>
        <w:pStyle w:val="af5"/>
        <w:ind w:firstLineChars="0" w:firstLine="0"/>
        <w:rPr>
          <w:rFonts w:ascii="黑体" w:eastAsia="黑体"/>
          <w:szCs w:val="21"/>
        </w:rPr>
      </w:pPr>
      <w:r w:rsidRPr="0019647E">
        <w:rPr>
          <w:rFonts w:ascii="黑体" w:eastAsia="黑体" w:hint="eastAsia"/>
          <w:szCs w:val="21"/>
        </w:rPr>
        <w:t>5.1 比重</w:t>
      </w:r>
    </w:p>
    <w:p w14:paraId="27FDB91B" w14:textId="77777777" w:rsidR="00EF7DB8" w:rsidRPr="0019647E" w:rsidRDefault="00EF7DB8" w:rsidP="00EF7DB8">
      <w:pPr>
        <w:pStyle w:val="af5"/>
        <w:ind w:firstLineChars="0" w:firstLine="0"/>
        <w:rPr>
          <w:rFonts w:ascii="黑体" w:eastAsia="黑体"/>
          <w:szCs w:val="21"/>
        </w:rPr>
      </w:pPr>
    </w:p>
    <w:p w14:paraId="4BB31627" w14:textId="77777777" w:rsidR="00EF7DB8" w:rsidRDefault="00EF7DB8" w:rsidP="00EF7DB8">
      <w:pPr>
        <w:autoSpaceDE w:val="0"/>
        <w:autoSpaceDN w:val="0"/>
        <w:jc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kern w:val="0"/>
          <w:szCs w:val="21"/>
        </w:rPr>
        <w:t xml:space="preserve">表1 </w:t>
      </w:r>
      <w:r>
        <w:rPr>
          <w:rFonts w:ascii="黑体" w:eastAsia="黑体" w:hAnsi="黑体" w:cs="宋体" w:hint="eastAsia"/>
          <w:kern w:val="0"/>
          <w:szCs w:val="21"/>
        </w:rPr>
        <w:t>专业知识</w:t>
      </w:r>
      <w:r>
        <w:rPr>
          <w:rFonts w:ascii="黑体" w:eastAsia="黑体" w:hAnsi="黑体" w:cs="宋体" w:hint="eastAsia"/>
          <w:kern w:val="0"/>
          <w:szCs w:val="21"/>
          <w:lang w:eastAsia="zh-Hans"/>
        </w:rPr>
        <w:t>与</w:t>
      </w:r>
      <w:r>
        <w:rPr>
          <w:rFonts w:ascii="黑体" w:eastAsia="黑体" w:hAnsi="黑体" w:cs="宋体" w:hint="eastAsia"/>
          <w:kern w:val="0"/>
          <w:szCs w:val="21"/>
        </w:rPr>
        <w:t>技能比重</w:t>
      </w:r>
    </w:p>
    <w:p w14:paraId="3065ABBD" w14:textId="77777777" w:rsidR="00EF7DB8" w:rsidRDefault="00EF7DB8" w:rsidP="00EF7DB8">
      <w:pPr>
        <w:autoSpaceDE w:val="0"/>
        <w:autoSpaceDN w:val="0"/>
        <w:jc w:val="center"/>
        <w:rPr>
          <w:rFonts w:ascii="黑体" w:eastAsia="黑体" w:hAnsi="黑体" w:cs="宋体"/>
          <w:color w:val="000000" w:themeColor="text1"/>
          <w:kern w:val="0"/>
          <w:szCs w:val="21"/>
        </w:rPr>
      </w:pPr>
    </w:p>
    <w:tbl>
      <w:tblPr>
        <w:tblW w:w="6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1181"/>
      </w:tblGrid>
      <w:tr w:rsidR="00EF7DB8" w14:paraId="27536015" w14:textId="77777777" w:rsidTr="00621F21">
        <w:trPr>
          <w:trHeight w:val="629"/>
          <w:jc w:val="center"/>
        </w:trPr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35C5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专业知识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A4AD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占比</w:t>
            </w:r>
          </w:p>
        </w:tc>
      </w:tr>
      <w:tr w:rsidR="00EF7DB8" w14:paraId="262E0FA4" w14:textId="77777777" w:rsidTr="00621F21">
        <w:trPr>
          <w:trHeight w:val="90"/>
          <w:jc w:val="center"/>
        </w:trPr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9DA4C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职业道德与岗位认知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7930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3%</w:t>
            </w:r>
          </w:p>
        </w:tc>
      </w:tr>
      <w:tr w:rsidR="00EF7DB8" w14:paraId="37EBEE8E" w14:textId="77777777" w:rsidTr="00621F21">
        <w:trPr>
          <w:trHeight w:val="277"/>
          <w:jc w:val="center"/>
        </w:trPr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ABAF4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医疗机构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的基本常识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FB35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7%</w:t>
            </w:r>
          </w:p>
        </w:tc>
      </w:tr>
      <w:tr w:rsidR="00EF7DB8" w14:paraId="0F0B9EEC" w14:textId="77777777" w:rsidTr="00621F21">
        <w:trPr>
          <w:trHeight w:val="343"/>
          <w:jc w:val="center"/>
        </w:trPr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B904E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医疗保障构成及基本内容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BEE8F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5%</w:t>
            </w:r>
          </w:p>
        </w:tc>
      </w:tr>
      <w:tr w:rsidR="00EF7DB8" w14:paraId="645AAD01" w14:textId="77777777" w:rsidTr="00621F21">
        <w:trPr>
          <w:trHeight w:val="343"/>
          <w:jc w:val="center"/>
        </w:trPr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C7556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必备基础医学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知识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4785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30%</w:t>
            </w:r>
          </w:p>
        </w:tc>
      </w:tr>
      <w:tr w:rsidR="00EF7DB8" w14:paraId="2AB97156" w14:textId="77777777" w:rsidTr="00621F21">
        <w:trPr>
          <w:trHeight w:val="343"/>
          <w:jc w:val="center"/>
        </w:trPr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BEA97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护理心理学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538F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10%</w:t>
            </w:r>
          </w:p>
        </w:tc>
      </w:tr>
      <w:tr w:rsidR="00EF7DB8" w14:paraId="42FADC71" w14:textId="77777777" w:rsidTr="00621F21">
        <w:trPr>
          <w:trHeight w:val="343"/>
          <w:jc w:val="center"/>
        </w:trPr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DC8A9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陪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诊服务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内容与流程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BBC3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35%</w:t>
            </w:r>
          </w:p>
        </w:tc>
      </w:tr>
      <w:tr w:rsidR="00EF7DB8" w14:paraId="61A67F39" w14:textId="77777777" w:rsidTr="00621F21">
        <w:trPr>
          <w:trHeight w:val="472"/>
          <w:jc w:val="center"/>
        </w:trPr>
        <w:tc>
          <w:tcPr>
            <w:tcW w:w="48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E7A229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技能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4C0D5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占比</w:t>
            </w:r>
          </w:p>
        </w:tc>
      </w:tr>
      <w:tr w:rsidR="00EF7DB8" w14:paraId="3BD08579" w14:textId="77777777" w:rsidTr="00621F21">
        <w:trPr>
          <w:trHeight w:val="311"/>
          <w:jc w:val="center"/>
        </w:trPr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B915C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自助就医设备的使用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46696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5%</w:t>
            </w:r>
          </w:p>
        </w:tc>
      </w:tr>
      <w:tr w:rsidR="00EF7DB8" w14:paraId="60EF7E5B" w14:textId="77777777" w:rsidTr="00621F21">
        <w:trPr>
          <w:trHeight w:val="311"/>
          <w:jc w:val="center"/>
        </w:trPr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4BE6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特定风险的急救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58156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5%</w:t>
            </w:r>
          </w:p>
        </w:tc>
      </w:tr>
    </w:tbl>
    <w:p w14:paraId="5ECF5926" w14:textId="77777777" w:rsidR="00EF7DB8" w:rsidRDefault="00EF7DB8" w:rsidP="00EF7DB8">
      <w:pPr>
        <w:autoSpaceDE w:val="0"/>
        <w:autoSpaceDN w:val="0"/>
        <w:jc w:val="center"/>
        <w:rPr>
          <w:rFonts w:ascii="宋体" w:hAnsi="宋体" w:cs="宋体"/>
          <w:color w:val="FF0000"/>
          <w:kern w:val="0"/>
          <w:szCs w:val="21"/>
          <w:highlight w:val="yellow"/>
          <w:lang w:eastAsia="en-US"/>
        </w:rPr>
      </w:pPr>
    </w:p>
    <w:p w14:paraId="539BFCD1" w14:textId="77777777" w:rsidR="00EF7DB8" w:rsidRDefault="00EF7DB8" w:rsidP="00EF7DB8">
      <w:pPr>
        <w:autoSpaceDE w:val="0"/>
        <w:autoSpaceDN w:val="0"/>
        <w:jc w:val="center"/>
        <w:rPr>
          <w:rStyle w:val="aff5"/>
          <w:rFonts w:ascii="宋体" w:hAnsi="宋体" w:cs="宋体"/>
          <w:kern w:val="0"/>
          <w:szCs w:val="21"/>
          <w:u w:color="FF0000"/>
        </w:rPr>
      </w:pPr>
      <w:r>
        <w:rPr>
          <w:rStyle w:val="aff5"/>
          <w:kern w:val="0"/>
          <w:szCs w:val="21"/>
          <w:u w:color="FF0000"/>
          <w:lang w:val="zh-TW" w:eastAsia="zh-TW"/>
        </w:rPr>
        <w:t>（第</w:t>
      </w:r>
      <w:r>
        <w:rPr>
          <w:rStyle w:val="aff5"/>
          <w:kern w:val="0"/>
          <w:szCs w:val="21"/>
          <w:u w:color="FF0000"/>
        </w:rPr>
        <w:t>1</w:t>
      </w:r>
      <w:r>
        <w:rPr>
          <w:rStyle w:val="aff5"/>
          <w:kern w:val="0"/>
          <w:szCs w:val="21"/>
          <w:u w:color="FF0000"/>
          <w:lang w:val="zh-TW" w:eastAsia="zh-TW"/>
        </w:rPr>
        <w:t>页共</w:t>
      </w:r>
      <w:r>
        <w:rPr>
          <w:rStyle w:val="aff5"/>
          <w:kern w:val="0"/>
          <w:szCs w:val="21"/>
          <w:u w:color="FF0000"/>
        </w:rPr>
        <w:t>1</w:t>
      </w:r>
      <w:r>
        <w:rPr>
          <w:rStyle w:val="aff5"/>
          <w:kern w:val="0"/>
          <w:szCs w:val="21"/>
          <w:u w:color="FF0000"/>
          <w:lang w:val="zh-TW" w:eastAsia="zh-TW"/>
        </w:rPr>
        <w:t>页）</w:t>
      </w:r>
    </w:p>
    <w:p w14:paraId="223EBAFD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rPr>
          <w:b/>
          <w:bCs/>
          <w:szCs w:val="21"/>
        </w:rPr>
      </w:pPr>
    </w:p>
    <w:p w14:paraId="5B984650" w14:textId="77777777" w:rsidR="00EF7DB8" w:rsidRDefault="00EF7DB8" w:rsidP="00EF7DB8">
      <w:pPr>
        <w:pStyle w:val="af5"/>
        <w:ind w:firstLineChars="0" w:firstLine="0"/>
        <w:rPr>
          <w:rFonts w:ascii="黑体" w:eastAsia="黑体" w:hAnsi="黑体"/>
          <w:szCs w:val="21"/>
        </w:rPr>
      </w:pPr>
    </w:p>
    <w:p w14:paraId="7BCE530F" w14:textId="77777777" w:rsidR="00EF7DB8" w:rsidRDefault="00EF7DB8" w:rsidP="00EF7DB8">
      <w:pPr>
        <w:pStyle w:val="af5"/>
        <w:ind w:firstLineChars="0" w:firstLine="0"/>
        <w:rPr>
          <w:rFonts w:ascii="黑体" w:eastAsia="黑体" w:hAnsi="黑体"/>
          <w:szCs w:val="21"/>
        </w:rPr>
      </w:pPr>
    </w:p>
    <w:p w14:paraId="35556B26" w14:textId="77777777" w:rsidR="00EF7DB8" w:rsidRDefault="00EF7DB8" w:rsidP="00EF7DB8">
      <w:pPr>
        <w:pStyle w:val="af5"/>
        <w:ind w:firstLineChars="0" w:firstLine="0"/>
        <w:rPr>
          <w:rFonts w:ascii="黑体" w:eastAsia="黑体" w:hAnsi="黑体"/>
          <w:szCs w:val="21"/>
        </w:rPr>
      </w:pPr>
    </w:p>
    <w:p w14:paraId="28FC5EA8" w14:textId="77777777" w:rsidR="00EF7DB8" w:rsidRDefault="00EF7DB8" w:rsidP="00EF7DB8">
      <w:pPr>
        <w:pStyle w:val="af5"/>
        <w:ind w:firstLineChars="0" w:firstLine="0"/>
        <w:rPr>
          <w:rFonts w:ascii="黑体" w:eastAsia="黑体" w:hAnsi="黑体"/>
          <w:szCs w:val="21"/>
        </w:rPr>
      </w:pPr>
    </w:p>
    <w:p w14:paraId="74C8224D" w14:textId="77777777" w:rsidR="00EF7DB8" w:rsidRDefault="00EF7DB8" w:rsidP="00EF7DB8">
      <w:pPr>
        <w:pStyle w:val="af5"/>
        <w:ind w:firstLineChars="0" w:firstLine="0"/>
        <w:rPr>
          <w:rFonts w:ascii="黑体" w:eastAsia="黑体" w:hAnsi="黑体"/>
          <w:szCs w:val="21"/>
        </w:rPr>
      </w:pPr>
    </w:p>
    <w:p w14:paraId="3CD8EAEB" w14:textId="77777777" w:rsidR="00EF7DB8" w:rsidRDefault="00EF7DB8" w:rsidP="00EF7DB8">
      <w:pPr>
        <w:pStyle w:val="af5"/>
        <w:ind w:firstLineChars="0" w:firstLine="0"/>
        <w:rPr>
          <w:rFonts w:ascii="黑体" w:eastAsia="黑体" w:hAnsi="黑体"/>
          <w:szCs w:val="21"/>
        </w:rPr>
      </w:pPr>
    </w:p>
    <w:p w14:paraId="68B91874" w14:textId="77777777" w:rsidR="00EF7DB8" w:rsidRDefault="00EF7DB8" w:rsidP="00EF7DB8">
      <w:pPr>
        <w:autoSpaceDE w:val="0"/>
        <w:autoSpaceDN w:val="0"/>
        <w:jc w:val="center"/>
        <w:rPr>
          <w:rFonts w:ascii="黑体" w:eastAsia="黑体" w:hAnsi="黑体" w:cs="宋体"/>
          <w:color w:val="000000" w:themeColor="text1"/>
          <w:kern w:val="0"/>
          <w:sz w:val="22"/>
          <w:szCs w:val="21"/>
          <w:lang w:eastAsia="en-US"/>
        </w:rPr>
      </w:pPr>
    </w:p>
    <w:p w14:paraId="1FEC073D" w14:textId="77777777" w:rsidR="00EF7DB8" w:rsidRDefault="00EF7DB8" w:rsidP="00EF7DB8">
      <w:pPr>
        <w:autoSpaceDE w:val="0"/>
        <w:autoSpaceDN w:val="0"/>
        <w:jc w:val="center"/>
        <w:rPr>
          <w:rFonts w:ascii="黑体" w:eastAsia="黑体" w:hAnsi="黑体" w:cs="宋体"/>
          <w:color w:val="000000" w:themeColor="text1"/>
          <w:kern w:val="0"/>
          <w:sz w:val="22"/>
          <w:szCs w:val="21"/>
          <w:lang w:eastAsia="en-US"/>
        </w:rPr>
      </w:pPr>
    </w:p>
    <w:p w14:paraId="3CDE749F" w14:textId="77777777" w:rsidR="00EF7DB8" w:rsidRDefault="00EF7DB8" w:rsidP="00EF7DB8">
      <w:pPr>
        <w:autoSpaceDE w:val="0"/>
        <w:autoSpaceDN w:val="0"/>
        <w:jc w:val="center"/>
        <w:rPr>
          <w:rFonts w:ascii="黑体" w:eastAsia="黑体" w:hAnsi="黑体" w:cs="宋体"/>
          <w:kern w:val="0"/>
          <w:szCs w:val="21"/>
          <w:lang w:eastAsia="en-US"/>
        </w:rPr>
      </w:pPr>
      <w:r>
        <w:rPr>
          <w:rFonts w:ascii="黑体" w:eastAsia="黑体" w:hAnsi="黑体" w:cs="宋体"/>
          <w:kern w:val="0"/>
          <w:szCs w:val="21"/>
          <w:lang w:eastAsia="en-US"/>
        </w:rPr>
        <w:t xml:space="preserve">表2 </w:t>
      </w:r>
      <w:r>
        <w:rPr>
          <w:rFonts w:ascii="黑体" w:eastAsia="黑体" w:hAnsi="黑体" w:cs="宋体" w:hint="eastAsia"/>
          <w:kern w:val="0"/>
          <w:szCs w:val="21"/>
        </w:rPr>
        <w:t>专业知识与技能</w:t>
      </w:r>
    </w:p>
    <w:p w14:paraId="3D2CB9D9" w14:textId="77777777" w:rsidR="00EF7DB8" w:rsidRDefault="00EF7DB8" w:rsidP="00EF7DB8">
      <w:pPr>
        <w:autoSpaceDE w:val="0"/>
        <w:autoSpaceDN w:val="0"/>
        <w:jc w:val="center"/>
        <w:rPr>
          <w:rFonts w:ascii="黑体" w:eastAsia="黑体" w:hAnsi="黑体" w:cs="宋体"/>
          <w:b/>
          <w:bCs/>
          <w:kern w:val="0"/>
          <w:szCs w:val="21"/>
          <w:highlight w:val="yellow"/>
          <w:lang w:eastAsia="en-US"/>
        </w:rPr>
      </w:pPr>
    </w:p>
    <w:tbl>
      <w:tblPr>
        <w:tblW w:w="8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6"/>
        <w:gridCol w:w="4012"/>
      </w:tblGrid>
      <w:tr w:rsidR="00EF7DB8" w14:paraId="703C5354" w14:textId="77777777" w:rsidTr="00621F21">
        <w:trPr>
          <w:trHeight w:val="418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B9C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分类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8B173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细目</w:t>
            </w:r>
          </w:p>
        </w:tc>
      </w:tr>
      <w:tr w:rsidR="00EF7DB8" w14:paraId="182E98C6" w14:textId="77777777" w:rsidTr="00621F21">
        <w:trPr>
          <w:trHeight w:val="719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B374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职业道德与岗位认知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23F62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陪诊的概念、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eastAsia="zh-Hans"/>
              </w:rPr>
              <w:t>陪诊从业人员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的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角色；</w:t>
            </w:r>
          </w:p>
          <w:p w14:paraId="43D66F10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eastAsia="zh-Hans"/>
              </w:rPr>
              <w:t>陪诊从业人员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职业道德与行为准则；</w:t>
            </w:r>
          </w:p>
          <w:p w14:paraId="146F9833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相关法律法规概览</w:t>
            </w:r>
          </w:p>
        </w:tc>
      </w:tr>
      <w:tr w:rsidR="00EF7DB8" w14:paraId="3A60BA6A" w14:textId="77777777" w:rsidTr="00621F21">
        <w:trPr>
          <w:trHeight w:val="894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98E7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  <w:highlight w:val="yellow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医疗机构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的基本常识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1BFDF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医院分级体系、</w:t>
            </w:r>
          </w:p>
          <w:p w14:paraId="6E4A7B57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中国医院及专科声誉排行榜、</w:t>
            </w:r>
          </w:p>
          <w:p w14:paraId="3A6AB4B0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常规医院服务流程、</w:t>
            </w:r>
          </w:p>
          <w:p w14:paraId="2AA295FC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常规科室及职能简介</w:t>
            </w:r>
          </w:p>
        </w:tc>
      </w:tr>
      <w:tr w:rsidR="00EF7DB8" w14:paraId="01DB10C5" w14:textId="77777777" w:rsidTr="00621F21">
        <w:trPr>
          <w:trHeight w:val="302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547E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eastAsia="zh-Hans"/>
              </w:rPr>
              <w:t>医疗保障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</w:rPr>
              <w:t>构成及基本内容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23366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我国当前基础医疗保障形式、政策</w:t>
            </w:r>
          </w:p>
          <w:p w14:paraId="6F9AB0C9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异地就医、报销政策和查询方法</w:t>
            </w:r>
          </w:p>
          <w:p w14:paraId="1C7CFBF8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常见商业保险种类及理赔要求</w:t>
            </w:r>
          </w:p>
        </w:tc>
      </w:tr>
      <w:tr w:rsidR="00EF7DB8" w14:paraId="155BD926" w14:textId="77777777" w:rsidTr="00621F21">
        <w:trPr>
          <w:trHeight w:val="343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0778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eastAsia="zh-Hans"/>
              </w:rPr>
              <w:t>必备基础医学知识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5F62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人体的结构与功能、</w:t>
            </w:r>
          </w:p>
          <w:p w14:paraId="6E4E2CCF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常见症状就诊科室选择、</w:t>
            </w:r>
          </w:p>
          <w:p w14:paraId="4819E4DB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安全用药知识、</w:t>
            </w:r>
          </w:p>
          <w:p w14:paraId="246D6F84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常用体检项目的流程与内容、</w:t>
            </w:r>
          </w:p>
        </w:tc>
      </w:tr>
      <w:tr w:rsidR="00EF7DB8" w14:paraId="3CD63876" w14:textId="77777777" w:rsidTr="00621F21">
        <w:trPr>
          <w:trHeight w:val="302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123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eastAsia="zh-Hans"/>
              </w:rPr>
              <w:t>护理心理学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7FD9C" w14:textId="77777777" w:rsidR="00EF7DB8" w:rsidRDefault="00EF7DB8" w:rsidP="00621F2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人际沟通概述、</w:t>
            </w:r>
          </w:p>
          <w:p w14:paraId="1E8900BF" w14:textId="77777777" w:rsidR="00EF7DB8" w:rsidRDefault="00EF7DB8" w:rsidP="00621F2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心理护理概述 、</w:t>
            </w:r>
          </w:p>
          <w:p w14:paraId="08EE6646" w14:textId="77777777" w:rsidR="00EF7DB8" w:rsidRDefault="00EF7DB8" w:rsidP="00621F2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 xml:space="preserve">不同患者的心理特点 </w:t>
            </w:r>
          </w:p>
        </w:tc>
      </w:tr>
      <w:tr w:rsidR="00EF7DB8" w14:paraId="7E5A3590" w14:textId="77777777" w:rsidTr="00621F21">
        <w:trPr>
          <w:trHeight w:val="9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E714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eastAsia="zh-Hans"/>
              </w:rPr>
              <w:t>陪诊服务内容与流程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DA66F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门诊就诊陪诊实物</w:t>
            </w:r>
          </w:p>
          <w:p w14:paraId="0516C4B3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代取药物实物</w:t>
            </w:r>
          </w:p>
          <w:p w14:paraId="5584B3DF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化验检查陪诊实物</w:t>
            </w:r>
          </w:p>
          <w:p w14:paraId="5EF553FB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输液注射陪诊实物</w:t>
            </w:r>
          </w:p>
          <w:p w14:paraId="04A39DCD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门诊手术陪诊实物</w:t>
            </w:r>
          </w:p>
          <w:p w14:paraId="13E97E3E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代问诊实物</w:t>
            </w:r>
          </w:p>
          <w:p w14:paraId="7F9CCFE9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特殊人群的陪诊</w:t>
            </w:r>
          </w:p>
          <w:p w14:paraId="3DE1111C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  <w:t>风险规避方法与免责协议签署</w:t>
            </w:r>
          </w:p>
        </w:tc>
      </w:tr>
      <w:tr w:rsidR="00EF7DB8" w14:paraId="543D4755" w14:textId="77777777" w:rsidTr="00621F21">
        <w:trPr>
          <w:trHeight w:val="311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BFB5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eastAsia="zh-Hans"/>
              </w:rPr>
              <w:t>自助就医设备的使用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88042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自助挂号、自助预约、自助取报告、自助取片</w:t>
            </w:r>
          </w:p>
        </w:tc>
      </w:tr>
      <w:tr w:rsidR="00EF7DB8" w14:paraId="12565638" w14:textId="77777777" w:rsidTr="00621F21">
        <w:trPr>
          <w:trHeight w:val="311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5C53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eastAsia="zh-Hans"/>
              </w:rPr>
              <w:t>特定风险的急救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0AAD4" w14:textId="77777777" w:rsidR="00EF7DB8" w:rsidRDefault="00EF7DB8" w:rsidP="00621F21">
            <w:pPr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心肺复苏急救法、海姆立克急救法</w:t>
            </w:r>
          </w:p>
        </w:tc>
      </w:tr>
    </w:tbl>
    <w:p w14:paraId="15365599" w14:textId="77777777" w:rsidR="00EF7DB8" w:rsidRDefault="00EF7DB8" w:rsidP="00EF7DB8">
      <w:pPr>
        <w:autoSpaceDE w:val="0"/>
        <w:autoSpaceDN w:val="0"/>
        <w:jc w:val="center"/>
        <w:rPr>
          <w:rFonts w:asciiTheme="majorEastAsia" w:eastAsiaTheme="majorEastAsia" w:hAnsiTheme="majorEastAsia" w:cstheme="majorEastAsia"/>
          <w:kern w:val="0"/>
          <w:szCs w:val="21"/>
          <w:lang w:eastAsia="zh-Hans"/>
        </w:rPr>
      </w:pPr>
    </w:p>
    <w:p w14:paraId="607E8B59" w14:textId="77777777" w:rsidR="00EF7DB8" w:rsidRDefault="00EF7DB8" w:rsidP="00EF7DB8">
      <w:pPr>
        <w:autoSpaceDE w:val="0"/>
        <w:autoSpaceDN w:val="0"/>
        <w:jc w:val="center"/>
        <w:rPr>
          <w:rStyle w:val="aff5"/>
          <w:rFonts w:asciiTheme="majorEastAsia" w:eastAsiaTheme="majorEastAsia" w:hAnsiTheme="majorEastAsia" w:cstheme="majorEastAsia"/>
          <w:kern w:val="0"/>
          <w:szCs w:val="21"/>
          <w:u w:color="FF0000"/>
          <w:lang w:val="zh-TW" w:eastAsia="zh-TW"/>
        </w:rPr>
      </w:pPr>
      <w:r>
        <w:rPr>
          <w:rStyle w:val="aff5"/>
          <w:rFonts w:asciiTheme="majorEastAsia" w:eastAsiaTheme="majorEastAsia" w:hAnsiTheme="majorEastAsia" w:cstheme="majorEastAsia" w:hint="eastAsia"/>
          <w:kern w:val="0"/>
          <w:szCs w:val="21"/>
          <w:u w:color="FF0000"/>
          <w:lang w:val="zh-TW" w:eastAsia="zh-TW"/>
        </w:rPr>
        <w:t>（第</w:t>
      </w:r>
      <w:r>
        <w:rPr>
          <w:rStyle w:val="aff5"/>
          <w:rFonts w:asciiTheme="majorEastAsia" w:eastAsiaTheme="majorEastAsia" w:hAnsiTheme="majorEastAsia" w:cstheme="majorEastAsia" w:hint="eastAsia"/>
          <w:kern w:val="0"/>
          <w:szCs w:val="21"/>
          <w:u w:color="FF0000"/>
        </w:rPr>
        <w:t>1</w:t>
      </w:r>
      <w:r>
        <w:rPr>
          <w:rStyle w:val="aff5"/>
          <w:rFonts w:asciiTheme="majorEastAsia" w:eastAsiaTheme="majorEastAsia" w:hAnsiTheme="majorEastAsia" w:cstheme="majorEastAsia" w:hint="eastAsia"/>
          <w:kern w:val="0"/>
          <w:szCs w:val="21"/>
          <w:u w:color="FF0000"/>
          <w:lang w:val="zh-TW" w:eastAsia="zh-TW"/>
        </w:rPr>
        <w:t>页共</w:t>
      </w:r>
      <w:r>
        <w:rPr>
          <w:rStyle w:val="aff5"/>
          <w:rFonts w:asciiTheme="majorEastAsia" w:eastAsiaTheme="majorEastAsia" w:hAnsiTheme="majorEastAsia" w:cstheme="majorEastAsia" w:hint="eastAsia"/>
          <w:kern w:val="0"/>
          <w:szCs w:val="21"/>
          <w:u w:color="FF0000"/>
        </w:rPr>
        <w:t>1</w:t>
      </w:r>
      <w:r>
        <w:rPr>
          <w:rStyle w:val="aff5"/>
          <w:rFonts w:asciiTheme="majorEastAsia" w:eastAsiaTheme="majorEastAsia" w:hAnsiTheme="majorEastAsia" w:cstheme="majorEastAsia" w:hint="eastAsia"/>
          <w:kern w:val="0"/>
          <w:szCs w:val="21"/>
          <w:u w:color="FF0000"/>
          <w:lang w:val="zh-TW" w:eastAsia="zh-TW"/>
        </w:rPr>
        <w:t>页）</w:t>
      </w:r>
    </w:p>
    <w:p w14:paraId="71B4BB15" w14:textId="77777777" w:rsidR="00EF7DB8" w:rsidRDefault="00EF7DB8" w:rsidP="00EF7DB8">
      <w:pPr>
        <w:autoSpaceDE w:val="0"/>
        <w:autoSpaceDN w:val="0"/>
        <w:jc w:val="center"/>
        <w:rPr>
          <w:rStyle w:val="aff5"/>
          <w:rFonts w:asciiTheme="majorEastAsia" w:eastAsiaTheme="majorEastAsia" w:hAnsiTheme="majorEastAsia" w:cstheme="majorEastAsia"/>
          <w:kern w:val="0"/>
          <w:szCs w:val="21"/>
          <w:u w:color="FF0000"/>
        </w:rPr>
      </w:pPr>
    </w:p>
    <w:bookmarkEnd w:id="3"/>
    <w:bookmarkEnd w:id="4"/>
    <w:p w14:paraId="3D7A0818" w14:textId="77777777" w:rsidR="00EF7DB8" w:rsidRDefault="00EF7DB8" w:rsidP="00EF7DB8">
      <w:pPr>
        <w:pStyle w:val="af5"/>
        <w:spacing w:line="360" w:lineRule="auto"/>
        <w:ind w:firstLineChars="0" w:firstLine="0"/>
        <w:rPr>
          <w:rFonts w:ascii="黑体" w:eastAsia="黑体" w:hAnsi="黑体"/>
          <w:szCs w:val="21"/>
        </w:rPr>
      </w:pPr>
    </w:p>
    <w:p w14:paraId="0D95571D" w14:textId="77777777" w:rsidR="00EF7DB8" w:rsidRDefault="00EF7DB8" w:rsidP="00EF7DB8">
      <w:pPr>
        <w:pStyle w:val="af5"/>
        <w:spacing w:line="360" w:lineRule="auto"/>
        <w:ind w:firstLineChars="0" w:firstLine="0"/>
        <w:rPr>
          <w:rFonts w:asciiTheme="minorEastAsia" w:eastAsiaTheme="minorEastAsia" w:hAnsiTheme="minorEastAsia" w:cstheme="minorEastAsia"/>
          <w:szCs w:val="21"/>
          <w:lang w:eastAsia="zh-Hans"/>
        </w:rPr>
      </w:pPr>
      <w:r>
        <w:rPr>
          <w:rFonts w:ascii="黑体" w:eastAsia="黑体" w:hAnsi="黑体" w:hint="eastAsia"/>
          <w:szCs w:val="21"/>
        </w:rPr>
        <w:t>6</w:t>
      </w:r>
      <w:r>
        <w:rPr>
          <w:rFonts w:ascii="黑体" w:eastAsia="黑体" w:hAnsi="黑体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专业能力培训</w:t>
      </w:r>
    </w:p>
    <w:p w14:paraId="353BB792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rFonts w:hAnsi="黑体"/>
          <w:szCs w:val="21"/>
        </w:rPr>
      </w:pPr>
    </w:p>
    <w:p w14:paraId="1828C749" w14:textId="77777777" w:rsidR="00B721F8" w:rsidRPr="00B721F8" w:rsidRDefault="00B721F8" w:rsidP="00B721F8">
      <w:pPr>
        <w:pStyle w:val="af5"/>
        <w:ind w:firstLine="420"/>
      </w:pPr>
    </w:p>
    <w:p w14:paraId="4EFE332E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rFonts w:hAnsi="黑体"/>
          <w:szCs w:val="21"/>
        </w:rPr>
      </w:pPr>
      <w:r>
        <w:rPr>
          <w:rFonts w:hAnsi="黑体" w:hint="eastAsia"/>
          <w:szCs w:val="21"/>
        </w:rPr>
        <w:lastRenderedPageBreak/>
        <w:t>6.</w:t>
      </w:r>
      <w:r>
        <w:rPr>
          <w:rFonts w:hAnsi="黑体"/>
          <w:szCs w:val="21"/>
        </w:rPr>
        <w:t>1</w:t>
      </w:r>
      <w:r>
        <w:rPr>
          <w:rFonts w:hAnsi="黑体" w:hint="eastAsia"/>
          <w:szCs w:val="21"/>
        </w:rPr>
        <w:t xml:space="preserve"> 培训内容设置</w:t>
      </w:r>
    </w:p>
    <w:p w14:paraId="08FE4F12" w14:textId="77777777" w:rsidR="00EF7DB8" w:rsidRDefault="00EF7DB8" w:rsidP="00EF7DB8">
      <w:pPr>
        <w:autoSpaceDE w:val="0"/>
        <w:autoSpaceDN w:val="0"/>
        <w:spacing w:line="360" w:lineRule="auto"/>
        <w:jc w:val="center"/>
        <w:rPr>
          <w:rFonts w:ascii="黑体" w:eastAsia="黑体" w:hAnsi="黑体" w:cs="宋体"/>
          <w:color w:val="000000" w:themeColor="text1"/>
          <w:kern w:val="0"/>
          <w:sz w:val="22"/>
          <w:szCs w:val="21"/>
        </w:rPr>
      </w:pPr>
    </w:p>
    <w:p w14:paraId="1F2C1379" w14:textId="77777777" w:rsidR="00EF7DB8" w:rsidRDefault="00EF7DB8" w:rsidP="00EF7DB8">
      <w:pPr>
        <w:autoSpaceDE w:val="0"/>
        <w:autoSpaceDN w:val="0"/>
        <w:jc w:val="center"/>
        <w:rPr>
          <w:rFonts w:ascii="黑体" w:eastAsia="黑体" w:hAnsi="黑体" w:cs="宋体"/>
          <w:color w:val="000000" w:themeColor="text1"/>
          <w:kern w:val="0"/>
          <w:szCs w:val="21"/>
        </w:rPr>
      </w:pPr>
      <w:r>
        <w:rPr>
          <w:rFonts w:ascii="黑体" w:eastAsia="黑体" w:hAnsi="黑体" w:cs="宋体"/>
          <w:color w:val="000000" w:themeColor="text1"/>
          <w:kern w:val="0"/>
          <w:szCs w:val="21"/>
        </w:rPr>
        <w:t>表5 培训内容设置</w:t>
      </w:r>
    </w:p>
    <w:p w14:paraId="78F3C9B1" w14:textId="77777777" w:rsidR="00EF7DB8" w:rsidRDefault="00EF7DB8" w:rsidP="00EF7DB8">
      <w:pPr>
        <w:autoSpaceDE w:val="0"/>
        <w:autoSpaceDN w:val="0"/>
        <w:jc w:val="center"/>
        <w:rPr>
          <w:rFonts w:ascii="宋体" w:hAnsi="宋体" w:cs="宋体"/>
          <w:kern w:val="0"/>
          <w:sz w:val="22"/>
          <w:szCs w:val="22"/>
        </w:rPr>
      </w:pPr>
    </w:p>
    <w:tbl>
      <w:tblPr>
        <w:tblStyle w:val="af2"/>
        <w:tblW w:w="6874" w:type="dxa"/>
        <w:jc w:val="center"/>
        <w:tblLayout w:type="fixed"/>
        <w:tblLook w:val="04A0" w:firstRow="1" w:lastRow="0" w:firstColumn="1" w:lastColumn="0" w:noHBand="0" w:noVBand="1"/>
      </w:tblPr>
      <w:tblGrid>
        <w:gridCol w:w="3365"/>
        <w:gridCol w:w="2092"/>
        <w:gridCol w:w="1417"/>
      </w:tblGrid>
      <w:tr w:rsidR="00EF7DB8" w14:paraId="20FD2086" w14:textId="77777777" w:rsidTr="00621F21">
        <w:trPr>
          <w:trHeight w:val="551"/>
          <w:jc w:val="center"/>
        </w:trPr>
        <w:tc>
          <w:tcPr>
            <w:tcW w:w="3365" w:type="dxa"/>
            <w:vAlign w:val="center"/>
          </w:tcPr>
          <w:p w14:paraId="3B8D891B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培训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内容</w:t>
            </w:r>
          </w:p>
        </w:tc>
        <w:tc>
          <w:tcPr>
            <w:tcW w:w="2092" w:type="dxa"/>
            <w:vAlign w:val="center"/>
          </w:tcPr>
          <w:p w14:paraId="3FD1A9C0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课时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（60分钟/课时）</w:t>
            </w:r>
          </w:p>
        </w:tc>
        <w:tc>
          <w:tcPr>
            <w:tcW w:w="1417" w:type="dxa"/>
            <w:vAlign w:val="center"/>
          </w:tcPr>
          <w:p w14:paraId="6969F587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培训方式</w:t>
            </w:r>
          </w:p>
        </w:tc>
      </w:tr>
      <w:tr w:rsidR="00EF7DB8" w14:paraId="6D3890C0" w14:textId="77777777" w:rsidTr="00621F21">
        <w:trPr>
          <w:trHeight w:val="551"/>
          <w:jc w:val="center"/>
        </w:trPr>
        <w:tc>
          <w:tcPr>
            <w:tcW w:w="3365" w:type="dxa"/>
            <w:vAlign w:val="center"/>
          </w:tcPr>
          <w:p w14:paraId="29D57E69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职业道德与岗位认知</w:t>
            </w:r>
          </w:p>
        </w:tc>
        <w:tc>
          <w:tcPr>
            <w:tcW w:w="2092" w:type="dxa"/>
            <w:vAlign w:val="center"/>
          </w:tcPr>
          <w:p w14:paraId="7E5F51CA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29D1B5CF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线上</w:t>
            </w:r>
          </w:p>
        </w:tc>
      </w:tr>
      <w:tr w:rsidR="00EF7DB8" w14:paraId="1E94315F" w14:textId="77777777" w:rsidTr="00621F21">
        <w:trPr>
          <w:trHeight w:val="551"/>
          <w:jc w:val="center"/>
        </w:trPr>
        <w:tc>
          <w:tcPr>
            <w:tcW w:w="3365" w:type="dxa"/>
            <w:vAlign w:val="center"/>
          </w:tcPr>
          <w:p w14:paraId="2E160BB0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医疗机构的基本常识</w:t>
            </w:r>
          </w:p>
        </w:tc>
        <w:tc>
          <w:tcPr>
            <w:tcW w:w="2092" w:type="dxa"/>
            <w:vAlign w:val="center"/>
          </w:tcPr>
          <w:p w14:paraId="1ECB352F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74C4022B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线上</w:t>
            </w:r>
          </w:p>
        </w:tc>
      </w:tr>
      <w:tr w:rsidR="00EF7DB8" w14:paraId="4E988C8B" w14:textId="77777777" w:rsidTr="00621F21">
        <w:trPr>
          <w:trHeight w:val="551"/>
          <w:jc w:val="center"/>
        </w:trPr>
        <w:tc>
          <w:tcPr>
            <w:tcW w:w="3365" w:type="dxa"/>
            <w:vAlign w:val="center"/>
          </w:tcPr>
          <w:p w14:paraId="3636C5D4" w14:textId="77777777" w:rsidR="00EF7DB8" w:rsidRDefault="00EF7DB8" w:rsidP="00621F21">
            <w:pPr>
              <w:pStyle w:val="af5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医疗保障构成及基本内容</w:t>
            </w:r>
          </w:p>
        </w:tc>
        <w:tc>
          <w:tcPr>
            <w:tcW w:w="2092" w:type="dxa"/>
            <w:vAlign w:val="center"/>
          </w:tcPr>
          <w:p w14:paraId="6E503852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168D879F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线上</w:t>
            </w:r>
          </w:p>
        </w:tc>
      </w:tr>
      <w:tr w:rsidR="00EF7DB8" w14:paraId="541A4D74" w14:textId="77777777" w:rsidTr="00621F21">
        <w:trPr>
          <w:trHeight w:val="551"/>
          <w:jc w:val="center"/>
        </w:trPr>
        <w:tc>
          <w:tcPr>
            <w:tcW w:w="3365" w:type="dxa"/>
            <w:vAlign w:val="center"/>
          </w:tcPr>
          <w:p w14:paraId="4D5489A9" w14:textId="77777777" w:rsidR="00EF7DB8" w:rsidRDefault="00EF7DB8" w:rsidP="00621F21">
            <w:pPr>
              <w:pStyle w:val="af5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必备基础医学知识</w:t>
            </w:r>
          </w:p>
        </w:tc>
        <w:tc>
          <w:tcPr>
            <w:tcW w:w="2092" w:type="dxa"/>
            <w:vAlign w:val="center"/>
          </w:tcPr>
          <w:p w14:paraId="3F31F814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7B06EF61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线上</w:t>
            </w:r>
          </w:p>
        </w:tc>
      </w:tr>
      <w:tr w:rsidR="00EF7DB8" w14:paraId="194F4C5C" w14:textId="77777777" w:rsidTr="00621F21">
        <w:trPr>
          <w:trHeight w:val="551"/>
          <w:jc w:val="center"/>
        </w:trPr>
        <w:tc>
          <w:tcPr>
            <w:tcW w:w="3365" w:type="dxa"/>
            <w:vAlign w:val="center"/>
          </w:tcPr>
          <w:p w14:paraId="101A46AA" w14:textId="77777777" w:rsidR="00EF7DB8" w:rsidRDefault="00EF7DB8" w:rsidP="00621F21">
            <w:pPr>
              <w:pStyle w:val="af5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护理心理学</w:t>
            </w:r>
          </w:p>
        </w:tc>
        <w:tc>
          <w:tcPr>
            <w:tcW w:w="2092" w:type="dxa"/>
            <w:vAlign w:val="center"/>
          </w:tcPr>
          <w:p w14:paraId="5B15B455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6AB41324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线上</w:t>
            </w:r>
          </w:p>
        </w:tc>
      </w:tr>
      <w:tr w:rsidR="00EF7DB8" w14:paraId="256364DA" w14:textId="77777777" w:rsidTr="00621F21">
        <w:trPr>
          <w:trHeight w:val="551"/>
          <w:jc w:val="center"/>
        </w:trPr>
        <w:tc>
          <w:tcPr>
            <w:tcW w:w="3365" w:type="dxa"/>
            <w:vAlign w:val="center"/>
          </w:tcPr>
          <w:p w14:paraId="123117B4" w14:textId="77777777" w:rsidR="00EF7DB8" w:rsidRDefault="00EF7DB8" w:rsidP="00621F21">
            <w:pPr>
              <w:pStyle w:val="af5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诊服务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内容与流程</w:t>
            </w:r>
          </w:p>
        </w:tc>
        <w:tc>
          <w:tcPr>
            <w:tcW w:w="2092" w:type="dxa"/>
            <w:vAlign w:val="center"/>
          </w:tcPr>
          <w:p w14:paraId="0067034D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14:paraId="0AF64936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线上+线下</w:t>
            </w:r>
          </w:p>
        </w:tc>
      </w:tr>
      <w:tr w:rsidR="00EF7DB8" w14:paraId="4D4B1D73" w14:textId="77777777" w:rsidTr="00621F21">
        <w:trPr>
          <w:trHeight w:val="551"/>
          <w:jc w:val="center"/>
        </w:trPr>
        <w:tc>
          <w:tcPr>
            <w:tcW w:w="3365" w:type="dxa"/>
            <w:vAlign w:val="center"/>
          </w:tcPr>
          <w:p w14:paraId="7120C4F1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自助就医设备的使用</w:t>
            </w:r>
          </w:p>
        </w:tc>
        <w:tc>
          <w:tcPr>
            <w:tcW w:w="2092" w:type="dxa"/>
            <w:vAlign w:val="center"/>
          </w:tcPr>
          <w:p w14:paraId="113046A1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4124E1B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线下</w:t>
            </w:r>
          </w:p>
        </w:tc>
      </w:tr>
      <w:tr w:rsidR="00EF7DB8" w14:paraId="684CC184" w14:textId="77777777" w:rsidTr="00621F21">
        <w:trPr>
          <w:trHeight w:val="551"/>
          <w:jc w:val="center"/>
        </w:trPr>
        <w:tc>
          <w:tcPr>
            <w:tcW w:w="3365" w:type="dxa"/>
            <w:vAlign w:val="center"/>
          </w:tcPr>
          <w:p w14:paraId="55B5B518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特定风险的急救</w:t>
            </w:r>
          </w:p>
        </w:tc>
        <w:tc>
          <w:tcPr>
            <w:tcW w:w="2092" w:type="dxa"/>
            <w:vAlign w:val="center"/>
          </w:tcPr>
          <w:p w14:paraId="36F13E46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5FEED420" w14:textId="77777777" w:rsidR="00EF7DB8" w:rsidRDefault="00EF7DB8" w:rsidP="00621F21">
            <w:pPr>
              <w:pStyle w:val="af5"/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线下</w:t>
            </w:r>
          </w:p>
        </w:tc>
      </w:tr>
    </w:tbl>
    <w:p w14:paraId="63A8C263" w14:textId="77777777" w:rsidR="00EF7DB8" w:rsidRDefault="00EF7DB8" w:rsidP="00EF7DB8">
      <w:pPr>
        <w:autoSpaceDE w:val="0"/>
        <w:autoSpaceDN w:val="0"/>
        <w:jc w:val="center"/>
        <w:rPr>
          <w:rStyle w:val="aff5"/>
          <w:rFonts w:ascii="宋体" w:eastAsia="PMingLiU" w:hAnsi="宋体" w:cs="宋体"/>
          <w:kern w:val="0"/>
          <w:sz w:val="22"/>
          <w:szCs w:val="22"/>
          <w:u w:color="FF0000"/>
          <w:lang w:val="zh-TW" w:eastAsia="zh-TW"/>
        </w:rPr>
      </w:pPr>
    </w:p>
    <w:p w14:paraId="5C363D35" w14:textId="77777777" w:rsidR="00EF7DB8" w:rsidRDefault="00EF7DB8" w:rsidP="00EF7DB8">
      <w:pPr>
        <w:autoSpaceDE w:val="0"/>
        <w:autoSpaceDN w:val="0"/>
        <w:jc w:val="center"/>
        <w:rPr>
          <w:rStyle w:val="aff5"/>
          <w:rFonts w:ascii="宋体" w:eastAsia="PMingLiU" w:hAnsi="宋体" w:cs="宋体"/>
          <w:kern w:val="0"/>
          <w:szCs w:val="21"/>
          <w:u w:color="FF0000"/>
          <w:lang w:val="zh-TW" w:eastAsia="zh-TW"/>
        </w:rPr>
      </w:pPr>
      <w:r>
        <w:rPr>
          <w:rStyle w:val="aff5"/>
          <w:kern w:val="0"/>
          <w:szCs w:val="21"/>
          <w:u w:color="FF0000"/>
          <w:lang w:val="zh-TW" w:eastAsia="zh-TW"/>
        </w:rPr>
        <w:t>（第</w:t>
      </w:r>
      <w:r>
        <w:rPr>
          <w:rStyle w:val="aff5"/>
          <w:kern w:val="0"/>
          <w:szCs w:val="21"/>
          <w:u w:color="FF0000"/>
        </w:rPr>
        <w:t>1</w:t>
      </w:r>
      <w:r>
        <w:rPr>
          <w:rStyle w:val="aff5"/>
          <w:kern w:val="0"/>
          <w:szCs w:val="21"/>
          <w:u w:color="FF0000"/>
          <w:lang w:val="zh-TW" w:eastAsia="zh-TW"/>
        </w:rPr>
        <w:t>页共</w:t>
      </w:r>
      <w:r>
        <w:rPr>
          <w:rStyle w:val="aff5"/>
          <w:kern w:val="0"/>
          <w:szCs w:val="21"/>
          <w:u w:color="FF0000"/>
        </w:rPr>
        <w:t>1</w:t>
      </w:r>
      <w:r>
        <w:rPr>
          <w:rStyle w:val="aff5"/>
          <w:kern w:val="0"/>
          <w:szCs w:val="21"/>
          <w:u w:color="FF0000"/>
          <w:lang w:val="zh-TW" w:eastAsia="zh-TW"/>
        </w:rPr>
        <w:t>页）</w:t>
      </w:r>
    </w:p>
    <w:p w14:paraId="27D71404" w14:textId="77777777" w:rsidR="00EF7DB8" w:rsidRDefault="00EF7DB8" w:rsidP="00EF7DB8">
      <w:pPr>
        <w:pStyle w:val="af5"/>
        <w:spacing w:line="360" w:lineRule="auto"/>
        <w:ind w:firstLineChars="0" w:firstLine="0"/>
        <w:rPr>
          <w:rFonts w:ascii="黑体" w:eastAsia="黑体" w:hAnsi="黑体"/>
          <w:szCs w:val="21"/>
        </w:rPr>
      </w:pPr>
    </w:p>
    <w:p w14:paraId="0127974D" w14:textId="77777777" w:rsidR="00EF7DB8" w:rsidRDefault="00EF7DB8" w:rsidP="00EF7DB8">
      <w:pPr>
        <w:pStyle w:val="af5"/>
        <w:spacing w:line="360" w:lineRule="auto"/>
        <w:ind w:firstLineChars="0" w:firstLine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6.</w:t>
      </w:r>
      <w:r>
        <w:rPr>
          <w:rFonts w:ascii="黑体" w:eastAsia="黑体" w:hAnsi="黑体"/>
          <w:szCs w:val="21"/>
        </w:rPr>
        <w:t xml:space="preserve">2 </w:t>
      </w:r>
      <w:bookmarkStart w:id="5" w:name="_Hlk148107409"/>
      <w:r>
        <w:rPr>
          <w:rFonts w:ascii="黑体" w:eastAsia="黑体" w:hAnsi="黑体" w:hint="eastAsia"/>
          <w:szCs w:val="21"/>
        </w:rPr>
        <w:t>培训质量控制</w:t>
      </w:r>
      <w:bookmarkEnd w:id="5"/>
    </w:p>
    <w:p w14:paraId="66E42123" w14:textId="77777777" w:rsidR="00EF7DB8" w:rsidRDefault="00EF7DB8" w:rsidP="00EF7DB8">
      <w:pPr>
        <w:pStyle w:val="af5"/>
        <w:spacing w:line="360" w:lineRule="auto"/>
        <w:ind w:firstLineChars="0" w:firstLine="0"/>
        <w:rPr>
          <w:rFonts w:ascii="黑体" w:eastAsia="黑体" w:hAnsi="黑体"/>
          <w:szCs w:val="21"/>
          <w:lang w:eastAsia="zh-Hans"/>
        </w:rPr>
      </w:pPr>
    </w:p>
    <w:p w14:paraId="58D83673" w14:textId="77777777" w:rsidR="00EF7DB8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 w:hAnsi="黑体"/>
          <w:szCs w:val="21"/>
          <w:lang w:eastAsia="zh-Hans"/>
        </w:rPr>
      </w:pPr>
      <w:r>
        <w:rPr>
          <w:rFonts w:ascii="黑体" w:eastAsia="黑体" w:hAnsi="黑体" w:hint="eastAsia"/>
          <w:szCs w:val="21"/>
        </w:rPr>
        <w:t>6</w:t>
      </w:r>
      <w:r>
        <w:rPr>
          <w:rFonts w:ascii="黑体" w:eastAsia="黑体" w:hAnsi="黑体" w:hint="eastAsia"/>
          <w:szCs w:val="21"/>
          <w:lang w:eastAsia="zh-Hans"/>
        </w:rPr>
        <w:t>.</w:t>
      </w:r>
      <w:r>
        <w:rPr>
          <w:rFonts w:ascii="黑体" w:eastAsia="黑体" w:hAnsi="黑体"/>
          <w:szCs w:val="21"/>
          <w:lang w:eastAsia="zh-Hans"/>
        </w:rPr>
        <w:t>2</w:t>
      </w:r>
      <w:r>
        <w:rPr>
          <w:rFonts w:ascii="黑体" w:eastAsia="黑体" w:hAnsi="黑体" w:hint="eastAsia"/>
          <w:szCs w:val="21"/>
          <w:lang w:eastAsia="zh-Hans"/>
        </w:rPr>
        <w:t>.</w:t>
      </w:r>
      <w:r>
        <w:rPr>
          <w:rFonts w:ascii="黑体" w:eastAsia="黑体" w:hAnsi="黑体"/>
          <w:szCs w:val="21"/>
          <w:lang w:eastAsia="zh-Hans"/>
        </w:rPr>
        <w:t xml:space="preserve">1 </w:t>
      </w:r>
      <w:r>
        <w:rPr>
          <w:rFonts w:ascii="黑体" w:eastAsia="黑体" w:hAnsi="黑体" w:hint="eastAsia"/>
          <w:szCs w:val="21"/>
        </w:rPr>
        <w:t>培训</w:t>
      </w:r>
      <w:r>
        <w:rPr>
          <w:rFonts w:ascii="黑体" w:eastAsia="黑体" w:hAnsi="黑体" w:hint="eastAsia"/>
          <w:szCs w:val="21"/>
          <w:lang w:eastAsia="zh-Hans"/>
        </w:rPr>
        <w:t>师资条件</w:t>
      </w:r>
    </w:p>
    <w:p w14:paraId="79ADACF2" w14:textId="77777777" w:rsidR="00EF7DB8" w:rsidRPr="00642747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>
        <w:rPr>
          <w:rFonts w:ascii="黑体" w:eastAsia="黑体" w:hAnsi="黑体" w:hint="eastAsia"/>
          <w:szCs w:val="21"/>
          <w:lang w:eastAsia="zh-Hans"/>
        </w:rPr>
        <w:t>.</w:t>
      </w:r>
      <w:r>
        <w:rPr>
          <w:rFonts w:ascii="黑体" w:eastAsia="黑体" w:hAnsi="黑体"/>
          <w:szCs w:val="21"/>
          <w:lang w:eastAsia="zh-Hans"/>
        </w:rPr>
        <w:t>2</w:t>
      </w:r>
      <w:r>
        <w:rPr>
          <w:rFonts w:ascii="黑体" w:eastAsia="黑体" w:hAnsi="黑体" w:hint="eastAsia"/>
          <w:szCs w:val="21"/>
          <w:lang w:eastAsia="zh-Hans"/>
        </w:rPr>
        <w:t>.</w:t>
      </w:r>
      <w:r>
        <w:rPr>
          <w:rFonts w:ascii="黑体" w:eastAsia="黑体" w:hAnsi="黑体"/>
          <w:szCs w:val="21"/>
          <w:lang w:eastAsia="zh-Hans"/>
        </w:rPr>
        <w:t>1</w:t>
      </w:r>
      <w:r>
        <w:rPr>
          <w:rFonts w:ascii="黑体" w:eastAsia="黑体" w:hAnsi="黑体" w:hint="eastAsia"/>
          <w:szCs w:val="21"/>
          <w:lang w:eastAsia="zh-Hans"/>
        </w:rPr>
        <w:t>.</w:t>
      </w:r>
      <w:r>
        <w:rPr>
          <w:rFonts w:ascii="黑体" w:eastAsia="黑体" w:hAnsi="黑体"/>
          <w:szCs w:val="21"/>
          <w:lang w:eastAsia="zh-Hans"/>
        </w:rPr>
        <w:t>1</w:t>
      </w:r>
      <w:r w:rsidRPr="00642747">
        <w:rPr>
          <w:rFonts w:ascii="黑体" w:eastAsia="黑体"/>
          <w:szCs w:val="21"/>
        </w:rPr>
        <w:t xml:space="preserve"> </w:t>
      </w:r>
      <w:r w:rsidRPr="00642747">
        <w:rPr>
          <w:rFonts w:ascii="黑体" w:eastAsia="黑体" w:hint="eastAsia"/>
          <w:szCs w:val="21"/>
        </w:rPr>
        <w:t>医生、护士相关专业大学本科学历及以上</w:t>
      </w:r>
      <w:r w:rsidRPr="00642747">
        <w:rPr>
          <w:rFonts w:ascii="黑体" w:eastAsia="黑体"/>
          <w:szCs w:val="21"/>
        </w:rPr>
        <w:t>。</w:t>
      </w:r>
    </w:p>
    <w:p w14:paraId="16D0B195" w14:textId="77777777" w:rsidR="00EF7DB8" w:rsidRPr="00642747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6.</w:t>
      </w:r>
      <w:r w:rsidRPr="00642747">
        <w:rPr>
          <w:rFonts w:ascii="黑体" w:eastAsia="黑体"/>
          <w:szCs w:val="21"/>
        </w:rPr>
        <w:t>2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>1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 xml:space="preserve">2 </w:t>
      </w:r>
      <w:r w:rsidRPr="00642747">
        <w:rPr>
          <w:rFonts w:ascii="黑体" w:eastAsia="黑体" w:hint="eastAsia"/>
          <w:szCs w:val="21"/>
        </w:rPr>
        <w:t>经过陪诊从业人员培训并取得合格证书</w:t>
      </w:r>
      <w:r w:rsidRPr="00642747">
        <w:rPr>
          <w:rFonts w:ascii="黑体" w:eastAsia="黑体"/>
          <w:szCs w:val="21"/>
        </w:rPr>
        <w:t>。</w:t>
      </w:r>
    </w:p>
    <w:p w14:paraId="5F3969BC" w14:textId="77777777" w:rsidR="00EF7DB8" w:rsidRPr="00642747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6.</w:t>
      </w:r>
      <w:r w:rsidRPr="00642747">
        <w:rPr>
          <w:rFonts w:ascii="黑体" w:eastAsia="黑体"/>
          <w:szCs w:val="21"/>
        </w:rPr>
        <w:t>2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>1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 xml:space="preserve">3 </w:t>
      </w:r>
      <w:r w:rsidRPr="00642747">
        <w:rPr>
          <w:rFonts w:ascii="黑体" w:eastAsia="黑体" w:hint="eastAsia"/>
          <w:szCs w:val="21"/>
        </w:rPr>
        <w:t>从事</w:t>
      </w:r>
      <w:r w:rsidRPr="00642747">
        <w:rPr>
          <w:rFonts w:ascii="黑体" w:eastAsia="黑体"/>
          <w:szCs w:val="21"/>
        </w:rPr>
        <w:t>3</w:t>
      </w:r>
      <w:r w:rsidRPr="00642747">
        <w:rPr>
          <w:rFonts w:ascii="黑体" w:eastAsia="黑体" w:hint="eastAsia"/>
          <w:szCs w:val="21"/>
        </w:rPr>
        <w:t>年及以上医疗服务或1一年以上陪诊服务</w:t>
      </w:r>
      <w:r w:rsidRPr="00642747">
        <w:rPr>
          <w:rFonts w:ascii="黑体" w:eastAsia="黑体"/>
          <w:szCs w:val="21"/>
        </w:rPr>
        <w:t>。</w:t>
      </w:r>
    </w:p>
    <w:p w14:paraId="389A2B83" w14:textId="77777777" w:rsidR="00EF7DB8" w:rsidRPr="00642747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/>
          <w:szCs w:val="21"/>
        </w:rPr>
      </w:pPr>
    </w:p>
    <w:p w14:paraId="0D840EBE" w14:textId="77777777" w:rsidR="00EF7DB8" w:rsidRPr="00642747" w:rsidRDefault="00EF7DB8" w:rsidP="00EF7DB8">
      <w:pPr>
        <w:pStyle w:val="af5"/>
        <w:spacing w:line="360" w:lineRule="auto"/>
        <w:ind w:firstLineChars="0" w:firstLine="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6.</w:t>
      </w:r>
      <w:r w:rsidRPr="00642747">
        <w:rPr>
          <w:rFonts w:ascii="黑体" w:eastAsia="黑体"/>
          <w:szCs w:val="21"/>
        </w:rPr>
        <w:t>2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 xml:space="preserve">2 </w:t>
      </w:r>
      <w:r w:rsidRPr="00642747">
        <w:rPr>
          <w:rFonts w:ascii="黑体" w:eastAsia="黑体" w:hint="eastAsia"/>
          <w:szCs w:val="21"/>
        </w:rPr>
        <w:t>培训方式</w:t>
      </w:r>
    </w:p>
    <w:p w14:paraId="1E3653CF" w14:textId="77777777" w:rsidR="00EF7DB8" w:rsidRPr="00642747" w:rsidRDefault="00EF7DB8" w:rsidP="00EF7DB8">
      <w:pPr>
        <w:pStyle w:val="af5"/>
        <w:spacing w:line="360" w:lineRule="auto"/>
        <w:ind w:firstLineChars="0" w:firstLine="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采用“线上</w:t>
      </w:r>
      <w:r w:rsidRPr="00642747">
        <w:rPr>
          <w:rFonts w:ascii="黑体" w:eastAsia="黑体"/>
          <w:szCs w:val="21"/>
        </w:rPr>
        <w:t>+</w:t>
      </w:r>
      <w:r w:rsidRPr="00642747">
        <w:rPr>
          <w:rFonts w:ascii="黑体" w:eastAsia="黑体" w:hint="eastAsia"/>
          <w:szCs w:val="21"/>
        </w:rPr>
        <w:t>线下”相结合的培训模式和多形式的教学体验</w:t>
      </w:r>
      <w:r w:rsidRPr="00642747">
        <w:rPr>
          <w:rFonts w:ascii="黑体" w:eastAsia="黑体"/>
          <w:szCs w:val="21"/>
        </w:rPr>
        <w:t>。</w:t>
      </w:r>
      <w:r w:rsidRPr="00642747">
        <w:rPr>
          <w:rFonts w:ascii="黑体" w:eastAsia="黑体" w:hint="eastAsia"/>
          <w:szCs w:val="21"/>
        </w:rPr>
        <w:t xml:space="preserve"> </w:t>
      </w:r>
    </w:p>
    <w:p w14:paraId="2539FC4D" w14:textId="77777777" w:rsidR="00EF7DB8" w:rsidRPr="00642747" w:rsidRDefault="00EF7DB8" w:rsidP="00EF7DB8">
      <w:pPr>
        <w:pStyle w:val="af5"/>
        <w:spacing w:line="360" w:lineRule="auto"/>
        <w:ind w:firstLineChars="0" w:firstLine="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6.</w:t>
      </w:r>
      <w:r w:rsidRPr="00642747">
        <w:rPr>
          <w:rFonts w:ascii="黑体" w:eastAsia="黑体"/>
          <w:szCs w:val="21"/>
        </w:rPr>
        <w:t>2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 xml:space="preserve">2.1 </w:t>
      </w:r>
      <w:r w:rsidRPr="00642747">
        <w:rPr>
          <w:rFonts w:ascii="黑体" w:eastAsia="黑体" w:hint="eastAsia"/>
          <w:szCs w:val="21"/>
        </w:rPr>
        <w:t>线上学习</w:t>
      </w:r>
    </w:p>
    <w:p w14:paraId="3C90D01E" w14:textId="77777777" w:rsidR="00EF7DB8" w:rsidRPr="00642747" w:rsidRDefault="00EF7DB8" w:rsidP="00EF7DB8">
      <w:pPr>
        <w:pStyle w:val="af5"/>
        <w:spacing w:line="360" w:lineRule="auto"/>
        <w:ind w:firstLine="42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通过学习平台</w:t>
      </w:r>
      <w:r w:rsidRPr="00642747">
        <w:rPr>
          <w:rFonts w:ascii="黑体" w:eastAsia="黑体"/>
          <w:szCs w:val="21"/>
        </w:rPr>
        <w:t>，在线学</w:t>
      </w:r>
      <w:r w:rsidRPr="00642747">
        <w:rPr>
          <w:rFonts w:ascii="黑体" w:eastAsia="黑体" w:hint="eastAsia"/>
          <w:szCs w:val="21"/>
        </w:rPr>
        <w:t>、</w:t>
      </w:r>
      <w:r w:rsidRPr="00642747">
        <w:rPr>
          <w:rFonts w:ascii="黑体" w:eastAsia="黑体"/>
          <w:szCs w:val="21"/>
        </w:rPr>
        <w:t>练</w:t>
      </w:r>
      <w:r w:rsidRPr="00642747">
        <w:rPr>
          <w:rFonts w:ascii="黑体" w:eastAsia="黑体" w:hint="eastAsia"/>
          <w:szCs w:val="21"/>
        </w:rPr>
        <w:t>、</w:t>
      </w:r>
      <w:r w:rsidRPr="00642747">
        <w:rPr>
          <w:rFonts w:ascii="黑体" w:eastAsia="黑体"/>
          <w:szCs w:val="21"/>
        </w:rPr>
        <w:t>答</w:t>
      </w:r>
      <w:r w:rsidRPr="00642747">
        <w:rPr>
          <w:rFonts w:ascii="黑体" w:eastAsia="黑体" w:hint="eastAsia"/>
          <w:szCs w:val="21"/>
        </w:rPr>
        <w:t>、</w:t>
      </w:r>
      <w:r w:rsidRPr="00642747">
        <w:rPr>
          <w:rFonts w:ascii="黑体" w:eastAsia="黑体"/>
          <w:szCs w:val="21"/>
        </w:rPr>
        <w:t>考。</w:t>
      </w:r>
    </w:p>
    <w:p w14:paraId="1A8CE6F1" w14:textId="77777777" w:rsidR="00EF7DB8" w:rsidRPr="00642747" w:rsidRDefault="00EF7DB8" w:rsidP="00EF7DB8">
      <w:pPr>
        <w:pStyle w:val="af5"/>
        <w:spacing w:line="360" w:lineRule="auto"/>
        <w:ind w:firstLineChars="0" w:firstLine="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lastRenderedPageBreak/>
        <w:t>6.</w:t>
      </w:r>
      <w:r w:rsidRPr="00642747">
        <w:rPr>
          <w:rFonts w:ascii="黑体" w:eastAsia="黑体"/>
          <w:szCs w:val="21"/>
        </w:rPr>
        <w:t>2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 xml:space="preserve">2.2 </w:t>
      </w:r>
      <w:r w:rsidRPr="00642747">
        <w:rPr>
          <w:rFonts w:ascii="黑体" w:eastAsia="黑体" w:hint="eastAsia"/>
          <w:szCs w:val="21"/>
        </w:rPr>
        <w:t>线下学习</w:t>
      </w:r>
      <w:r w:rsidRPr="00642747">
        <w:rPr>
          <w:rFonts w:ascii="黑体" w:eastAsia="黑体"/>
          <w:szCs w:val="21"/>
        </w:rPr>
        <w:t xml:space="preserve"> </w:t>
      </w:r>
    </w:p>
    <w:p w14:paraId="2A846F70" w14:textId="77777777" w:rsidR="00EF7DB8" w:rsidRPr="00642747" w:rsidRDefault="00EF7DB8" w:rsidP="00EF7DB8">
      <w:pPr>
        <w:pStyle w:val="af5"/>
        <w:spacing w:line="360" w:lineRule="auto"/>
        <w:ind w:firstLine="42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采用</w:t>
      </w:r>
      <w:r w:rsidRPr="00642747">
        <w:rPr>
          <w:rFonts w:ascii="黑体" w:eastAsia="黑体"/>
          <w:szCs w:val="21"/>
        </w:rPr>
        <w:t>现场面授，以案例切入融合理论与实践的培训模式 。</w:t>
      </w:r>
      <w:r w:rsidRPr="00642747">
        <w:rPr>
          <w:rFonts w:ascii="黑体" w:eastAsia="黑体" w:hint="eastAsia"/>
          <w:szCs w:val="21"/>
        </w:rPr>
        <w:t xml:space="preserve"> </w:t>
      </w:r>
      <w:r w:rsidRPr="00642747">
        <w:rPr>
          <w:rFonts w:ascii="黑体" w:eastAsia="黑体"/>
          <w:szCs w:val="21"/>
        </w:rPr>
        <w:t xml:space="preserve">   </w:t>
      </w:r>
    </w:p>
    <w:p w14:paraId="35B3E4E5" w14:textId="77777777" w:rsidR="00EF7DB8" w:rsidRPr="00642747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/>
          <w:szCs w:val="21"/>
        </w:rPr>
      </w:pPr>
    </w:p>
    <w:p w14:paraId="5160EA6D" w14:textId="77777777" w:rsidR="00EF7DB8" w:rsidRPr="00642747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6.</w:t>
      </w:r>
      <w:r w:rsidRPr="00642747">
        <w:rPr>
          <w:rFonts w:ascii="黑体" w:eastAsia="黑体"/>
          <w:szCs w:val="21"/>
        </w:rPr>
        <w:t>2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 xml:space="preserve">3 </w:t>
      </w:r>
      <w:r w:rsidRPr="00642747">
        <w:rPr>
          <w:rFonts w:ascii="黑体" w:eastAsia="黑体" w:hint="eastAsia"/>
          <w:szCs w:val="21"/>
        </w:rPr>
        <w:t>培训设施与设备</w:t>
      </w:r>
    </w:p>
    <w:p w14:paraId="0E0E2B25" w14:textId="77777777" w:rsidR="00EF7DB8" w:rsidRPr="00642747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6.</w:t>
      </w:r>
      <w:r w:rsidRPr="00642747">
        <w:rPr>
          <w:rFonts w:ascii="黑体" w:eastAsia="黑体"/>
          <w:szCs w:val="21"/>
        </w:rPr>
        <w:t>2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>3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 xml:space="preserve">1 </w:t>
      </w:r>
      <w:r w:rsidRPr="00642747">
        <w:rPr>
          <w:rFonts w:ascii="黑体" w:eastAsia="黑体" w:hint="eastAsia"/>
          <w:szCs w:val="21"/>
        </w:rPr>
        <w:t>平台要求</w:t>
      </w:r>
    </w:p>
    <w:p w14:paraId="5099F239" w14:textId="77777777" w:rsidR="00EF7DB8" w:rsidRPr="00642747" w:rsidRDefault="00EF7DB8" w:rsidP="00EF7DB8">
      <w:pPr>
        <w:pStyle w:val="af5"/>
        <w:spacing w:line="360" w:lineRule="auto"/>
        <w:ind w:firstLine="420"/>
        <w:jc w:val="left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具备直播</w:t>
      </w:r>
      <w:r w:rsidRPr="00642747">
        <w:rPr>
          <w:rFonts w:ascii="黑体" w:eastAsia="黑体"/>
          <w:szCs w:val="21"/>
        </w:rPr>
        <w:t>和点播</w:t>
      </w:r>
      <w:r w:rsidRPr="00642747">
        <w:rPr>
          <w:rFonts w:ascii="黑体" w:eastAsia="黑体" w:hint="eastAsia"/>
          <w:szCs w:val="21"/>
        </w:rPr>
        <w:t>功能</w:t>
      </w:r>
      <w:r w:rsidRPr="00642747">
        <w:rPr>
          <w:rFonts w:ascii="黑体" w:eastAsia="黑体"/>
          <w:szCs w:val="21"/>
        </w:rPr>
        <w:t>、</w:t>
      </w:r>
      <w:r w:rsidRPr="00642747">
        <w:rPr>
          <w:rFonts w:ascii="黑体" w:eastAsia="黑体" w:hint="eastAsia"/>
          <w:szCs w:val="21"/>
        </w:rPr>
        <w:t>支持ppt</w:t>
      </w:r>
      <w:r w:rsidRPr="00642747">
        <w:rPr>
          <w:rFonts w:ascii="黑体" w:eastAsia="黑体"/>
          <w:szCs w:val="21"/>
        </w:rPr>
        <w:t>、</w:t>
      </w:r>
      <w:r w:rsidRPr="00642747">
        <w:rPr>
          <w:rFonts w:ascii="黑体" w:eastAsia="黑体" w:hint="eastAsia"/>
          <w:szCs w:val="21"/>
        </w:rPr>
        <w:t>视频</w:t>
      </w:r>
      <w:r w:rsidRPr="00642747">
        <w:rPr>
          <w:rFonts w:ascii="黑体" w:eastAsia="黑体"/>
          <w:szCs w:val="21"/>
        </w:rPr>
        <w:t>、</w:t>
      </w:r>
      <w:r w:rsidRPr="00642747">
        <w:rPr>
          <w:rFonts w:ascii="黑体" w:eastAsia="黑体" w:hint="eastAsia"/>
          <w:szCs w:val="21"/>
        </w:rPr>
        <w:t>语音</w:t>
      </w:r>
      <w:r w:rsidRPr="00642747">
        <w:rPr>
          <w:rFonts w:ascii="黑体" w:eastAsia="黑体"/>
          <w:szCs w:val="21"/>
        </w:rPr>
        <w:t>、</w:t>
      </w:r>
      <w:r w:rsidRPr="00642747">
        <w:rPr>
          <w:rFonts w:ascii="黑体" w:eastAsia="黑体" w:hint="eastAsia"/>
          <w:szCs w:val="21"/>
        </w:rPr>
        <w:t>文字等线上的多功能学习</w:t>
      </w:r>
      <w:r w:rsidRPr="00642747">
        <w:rPr>
          <w:rFonts w:ascii="黑体" w:eastAsia="黑体"/>
          <w:szCs w:val="21"/>
        </w:rPr>
        <w:t>，</w:t>
      </w:r>
      <w:r w:rsidRPr="00642747">
        <w:rPr>
          <w:rFonts w:ascii="黑体" w:eastAsia="黑体" w:hint="eastAsia"/>
          <w:szCs w:val="21"/>
        </w:rPr>
        <w:t>支持屏幕分享</w:t>
      </w:r>
      <w:r w:rsidRPr="00642747">
        <w:rPr>
          <w:rFonts w:ascii="黑体" w:eastAsia="黑体"/>
          <w:szCs w:val="21"/>
        </w:rPr>
        <w:t>/</w:t>
      </w:r>
      <w:r w:rsidRPr="00642747">
        <w:rPr>
          <w:rFonts w:ascii="黑体" w:eastAsia="黑体" w:hint="eastAsia"/>
          <w:szCs w:val="21"/>
        </w:rPr>
        <w:t>课件演示</w:t>
      </w:r>
      <w:r w:rsidRPr="00642747">
        <w:rPr>
          <w:rFonts w:ascii="黑体" w:eastAsia="黑体"/>
          <w:szCs w:val="21"/>
        </w:rPr>
        <w:t>/</w:t>
      </w:r>
      <w:r w:rsidRPr="00642747">
        <w:rPr>
          <w:rFonts w:ascii="黑体" w:eastAsia="黑体" w:hint="eastAsia"/>
          <w:szCs w:val="21"/>
        </w:rPr>
        <w:t>音频同步。</w:t>
      </w:r>
      <w:r w:rsidRPr="00642747">
        <w:rPr>
          <w:rFonts w:ascii="黑体" w:eastAsia="黑体"/>
          <w:szCs w:val="21"/>
        </w:rPr>
        <w:t>直播学习网络</w:t>
      </w:r>
      <w:r w:rsidRPr="00642747">
        <w:rPr>
          <w:rFonts w:ascii="黑体" w:eastAsia="黑体" w:hint="eastAsia"/>
          <w:szCs w:val="21"/>
        </w:rPr>
        <w:t>应</w:t>
      </w:r>
      <w:r w:rsidRPr="00642747">
        <w:rPr>
          <w:rFonts w:ascii="黑体" w:eastAsia="黑体"/>
          <w:szCs w:val="21"/>
        </w:rPr>
        <w:t>保障流畅和稳定，能实现多人同步音视频</w:t>
      </w:r>
      <w:r w:rsidRPr="00642747">
        <w:rPr>
          <w:rFonts w:ascii="黑体" w:eastAsia="黑体" w:hint="eastAsia"/>
          <w:szCs w:val="21"/>
        </w:rPr>
        <w:t>。</w:t>
      </w:r>
      <w:r w:rsidRPr="00642747">
        <w:rPr>
          <w:rFonts w:ascii="黑体" w:eastAsia="黑体"/>
          <w:szCs w:val="21"/>
        </w:rPr>
        <w:t>录播视频学习具备做笔记、提问答疑，评论交流等功能。</w:t>
      </w:r>
    </w:p>
    <w:p w14:paraId="3CEE4EFF" w14:textId="77777777" w:rsidR="00EF7DB8" w:rsidRPr="00642747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6.</w:t>
      </w:r>
      <w:r w:rsidRPr="00642747">
        <w:rPr>
          <w:rFonts w:ascii="黑体" w:eastAsia="黑体"/>
          <w:szCs w:val="21"/>
        </w:rPr>
        <w:t>2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>3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 xml:space="preserve">2 </w:t>
      </w:r>
      <w:r w:rsidRPr="00642747">
        <w:rPr>
          <w:rFonts w:ascii="黑体" w:eastAsia="黑体" w:hint="eastAsia"/>
          <w:szCs w:val="21"/>
        </w:rPr>
        <w:t>教室要求</w:t>
      </w:r>
    </w:p>
    <w:p w14:paraId="1D5961C2" w14:textId="77777777" w:rsidR="00EF7DB8" w:rsidRPr="00642747" w:rsidRDefault="00EF7DB8" w:rsidP="00EF7DB8">
      <w:pPr>
        <w:pStyle w:val="af5"/>
        <w:spacing w:line="360" w:lineRule="auto"/>
        <w:ind w:firstLine="420"/>
        <w:jc w:val="left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应至少容纳人20人的学习</w:t>
      </w:r>
      <w:r w:rsidRPr="00642747">
        <w:rPr>
          <w:rFonts w:ascii="黑体" w:eastAsia="黑体"/>
          <w:szCs w:val="21"/>
        </w:rPr>
        <w:t>，</w:t>
      </w:r>
      <w:r w:rsidRPr="00642747">
        <w:rPr>
          <w:rFonts w:ascii="黑体" w:eastAsia="黑体" w:hint="eastAsia"/>
          <w:szCs w:val="21"/>
        </w:rPr>
        <w:t>具有完善的教学设备体系</w:t>
      </w:r>
      <w:r w:rsidRPr="00642747">
        <w:rPr>
          <w:rFonts w:ascii="黑体" w:eastAsia="黑体"/>
          <w:szCs w:val="21"/>
        </w:rPr>
        <w:t>（</w:t>
      </w:r>
      <w:r w:rsidRPr="00642747">
        <w:rPr>
          <w:rFonts w:ascii="黑体" w:eastAsia="黑体" w:hint="eastAsia"/>
          <w:szCs w:val="21"/>
        </w:rPr>
        <w:t>包括监控</w:t>
      </w:r>
      <w:r w:rsidRPr="00642747">
        <w:rPr>
          <w:rFonts w:ascii="黑体" w:eastAsia="黑体"/>
          <w:szCs w:val="21"/>
        </w:rPr>
        <w:t>、</w:t>
      </w:r>
      <w:r w:rsidRPr="00642747">
        <w:rPr>
          <w:rFonts w:ascii="黑体" w:eastAsia="黑体" w:hint="eastAsia"/>
          <w:szCs w:val="21"/>
        </w:rPr>
        <w:t>投影仪</w:t>
      </w:r>
      <w:r w:rsidRPr="00642747">
        <w:rPr>
          <w:rFonts w:ascii="黑体" w:eastAsia="黑体"/>
          <w:szCs w:val="21"/>
        </w:rPr>
        <w:t>、</w:t>
      </w:r>
      <w:r w:rsidRPr="00642747">
        <w:rPr>
          <w:rFonts w:ascii="黑体" w:eastAsia="黑体" w:hint="eastAsia"/>
          <w:szCs w:val="21"/>
        </w:rPr>
        <w:t>屏幕</w:t>
      </w:r>
      <w:r w:rsidRPr="00642747">
        <w:rPr>
          <w:rFonts w:ascii="黑体" w:eastAsia="黑体"/>
          <w:szCs w:val="21"/>
        </w:rPr>
        <w:t>、</w:t>
      </w:r>
      <w:r w:rsidRPr="00642747">
        <w:rPr>
          <w:rFonts w:ascii="黑体" w:eastAsia="黑体" w:hint="eastAsia"/>
          <w:szCs w:val="21"/>
        </w:rPr>
        <w:t>麦克风</w:t>
      </w:r>
      <w:r w:rsidRPr="00642747">
        <w:rPr>
          <w:rFonts w:ascii="黑体" w:eastAsia="黑体"/>
          <w:szCs w:val="21"/>
        </w:rPr>
        <w:t>）、</w:t>
      </w:r>
      <w:r w:rsidRPr="00642747">
        <w:rPr>
          <w:rFonts w:ascii="黑体" w:eastAsia="黑体" w:hint="eastAsia"/>
          <w:szCs w:val="21"/>
        </w:rPr>
        <w:t>白板</w:t>
      </w:r>
      <w:r w:rsidRPr="00642747">
        <w:rPr>
          <w:rFonts w:ascii="黑体" w:eastAsia="黑体"/>
          <w:szCs w:val="21"/>
        </w:rPr>
        <w:t>、</w:t>
      </w:r>
      <w:r w:rsidRPr="00642747">
        <w:rPr>
          <w:rFonts w:ascii="黑体" w:eastAsia="黑体" w:hint="eastAsia"/>
          <w:szCs w:val="21"/>
        </w:rPr>
        <w:t>水笔等</w:t>
      </w:r>
      <w:r w:rsidRPr="00642747">
        <w:rPr>
          <w:rFonts w:ascii="黑体" w:eastAsia="黑体"/>
          <w:szCs w:val="21"/>
        </w:rPr>
        <w:t>。</w:t>
      </w:r>
    </w:p>
    <w:p w14:paraId="09081025" w14:textId="77777777" w:rsidR="00EF7DB8" w:rsidRPr="00642747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6.</w:t>
      </w:r>
      <w:r w:rsidRPr="00642747">
        <w:rPr>
          <w:rFonts w:ascii="黑体" w:eastAsia="黑体"/>
          <w:szCs w:val="21"/>
        </w:rPr>
        <w:t>2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>3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>3</w:t>
      </w:r>
      <w:r w:rsidRPr="00642747">
        <w:rPr>
          <w:rFonts w:ascii="黑体" w:eastAsia="黑体" w:hint="eastAsia"/>
          <w:szCs w:val="21"/>
        </w:rPr>
        <w:t xml:space="preserve"> 实习基地要求</w:t>
      </w:r>
    </w:p>
    <w:p w14:paraId="1560058E" w14:textId="77777777" w:rsidR="00EF7DB8" w:rsidRPr="00642747" w:rsidRDefault="00EF7DB8" w:rsidP="00EF7DB8">
      <w:pPr>
        <w:pStyle w:val="af5"/>
        <w:spacing w:line="360" w:lineRule="auto"/>
        <w:ind w:firstLine="420"/>
        <w:jc w:val="left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二级以上甲等医院，有完备的自助就医系统。</w:t>
      </w:r>
    </w:p>
    <w:p w14:paraId="1FC1CF36" w14:textId="77777777" w:rsidR="00EF7DB8" w:rsidRDefault="00EF7DB8" w:rsidP="00EF7DB8">
      <w:pPr>
        <w:pStyle w:val="af5"/>
        <w:spacing w:line="360" w:lineRule="auto"/>
        <w:ind w:firstLine="420"/>
        <w:jc w:val="left"/>
        <w:rPr>
          <w:rFonts w:asciiTheme="minorEastAsia" w:eastAsiaTheme="minorEastAsia" w:hAnsiTheme="minorEastAsia" w:cstheme="minorEastAsia"/>
          <w:szCs w:val="21"/>
          <w:lang w:eastAsia="zh-Hans"/>
        </w:rPr>
      </w:pPr>
    </w:p>
    <w:p w14:paraId="69370E0D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专业能力评价</w:t>
      </w:r>
    </w:p>
    <w:p w14:paraId="0022F4D9" w14:textId="77777777" w:rsidR="00EF7DB8" w:rsidRDefault="00EF7DB8" w:rsidP="00EF7DB8">
      <w:pPr>
        <w:pStyle w:val="af5"/>
        <w:spacing w:line="360" w:lineRule="auto"/>
        <w:ind w:firstLineChars="0" w:firstLine="0"/>
        <w:rPr>
          <w:szCs w:val="21"/>
        </w:rPr>
      </w:pPr>
    </w:p>
    <w:p w14:paraId="5817E06D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bookmarkStart w:id="6" w:name="_Toc842427180"/>
      <w:r>
        <w:rPr>
          <w:rFonts w:hint="eastAsia"/>
          <w:szCs w:val="21"/>
        </w:rPr>
        <w:t>7.1</w:t>
      </w:r>
      <w:bookmarkStart w:id="7" w:name="_Hlk148107460"/>
      <w:r>
        <w:rPr>
          <w:rFonts w:hint="eastAsia"/>
          <w:szCs w:val="21"/>
        </w:rPr>
        <w:t>评价</w:t>
      </w:r>
      <w:r>
        <w:rPr>
          <w:szCs w:val="21"/>
        </w:rPr>
        <w:t>考核</w:t>
      </w:r>
      <w:bookmarkEnd w:id="6"/>
      <w:r>
        <w:rPr>
          <w:rFonts w:hint="eastAsia"/>
          <w:szCs w:val="21"/>
        </w:rPr>
        <w:t>设置</w:t>
      </w:r>
      <w:bookmarkEnd w:id="7"/>
    </w:p>
    <w:p w14:paraId="2709AD43" w14:textId="77777777" w:rsidR="00EF7DB8" w:rsidRDefault="00EF7DB8" w:rsidP="00EF7DB8">
      <w:pPr>
        <w:pStyle w:val="af5"/>
        <w:spacing w:line="360" w:lineRule="auto"/>
        <w:ind w:firstLine="422"/>
        <w:rPr>
          <w:b/>
          <w:bCs/>
          <w:szCs w:val="21"/>
        </w:rPr>
      </w:pPr>
    </w:p>
    <w:p w14:paraId="3948A846" w14:textId="77777777" w:rsidR="00EF7DB8" w:rsidRDefault="00EF7DB8" w:rsidP="00EF7DB8">
      <w:pPr>
        <w:pStyle w:val="af5"/>
        <w:spacing w:line="360" w:lineRule="auto"/>
        <w:ind w:firstLine="422"/>
        <w:rPr>
          <w:b/>
          <w:bCs/>
          <w:szCs w:val="21"/>
        </w:rPr>
      </w:pPr>
    </w:p>
    <w:p w14:paraId="336C6377" w14:textId="77777777" w:rsidR="00EF7DB8" w:rsidRDefault="00EF7DB8" w:rsidP="00EF7DB8">
      <w:pPr>
        <w:pStyle w:val="af5"/>
        <w:spacing w:line="360" w:lineRule="auto"/>
        <w:ind w:firstLine="422"/>
        <w:rPr>
          <w:b/>
          <w:bCs/>
          <w:szCs w:val="21"/>
        </w:rPr>
      </w:pPr>
    </w:p>
    <w:p w14:paraId="6030A47F" w14:textId="77777777" w:rsidR="00EF7DB8" w:rsidRDefault="00EF7DB8" w:rsidP="00EF7DB8">
      <w:pPr>
        <w:pStyle w:val="af5"/>
        <w:spacing w:line="360" w:lineRule="auto"/>
        <w:ind w:firstLine="422"/>
        <w:rPr>
          <w:b/>
          <w:bCs/>
          <w:szCs w:val="21"/>
        </w:rPr>
      </w:pPr>
    </w:p>
    <w:p w14:paraId="452374ED" w14:textId="77777777" w:rsidR="00EF7DB8" w:rsidRDefault="00EF7DB8" w:rsidP="00EF7DB8">
      <w:pPr>
        <w:autoSpaceDE w:val="0"/>
        <w:autoSpaceDN w:val="0"/>
        <w:jc w:val="center"/>
        <w:rPr>
          <w:rFonts w:ascii="黑体" w:eastAsia="黑体" w:hAnsi="黑体" w:cs="宋体"/>
          <w:kern w:val="0"/>
          <w:szCs w:val="21"/>
          <w:lang w:eastAsia="en-US"/>
        </w:rPr>
      </w:pPr>
      <w:r>
        <w:rPr>
          <w:rFonts w:ascii="黑体" w:eastAsia="黑体" w:hAnsi="黑体" w:cs="宋体"/>
          <w:kern w:val="0"/>
          <w:szCs w:val="21"/>
          <w:lang w:eastAsia="en-US"/>
        </w:rPr>
        <w:t xml:space="preserve">表6 </w:t>
      </w:r>
      <w:r>
        <w:rPr>
          <w:rFonts w:ascii="黑体" w:eastAsia="黑体" w:hAnsi="黑体" w:cs="宋体" w:hint="eastAsia"/>
          <w:kern w:val="0"/>
          <w:szCs w:val="21"/>
        </w:rPr>
        <w:t>评价</w:t>
      </w:r>
      <w:proofErr w:type="spellStart"/>
      <w:r>
        <w:rPr>
          <w:rFonts w:ascii="黑体" w:eastAsia="黑体" w:hAnsi="黑体" w:cs="宋体"/>
          <w:kern w:val="0"/>
          <w:szCs w:val="21"/>
          <w:lang w:eastAsia="en-US"/>
        </w:rPr>
        <w:t>考核</w:t>
      </w:r>
      <w:proofErr w:type="spellEnd"/>
      <w:r>
        <w:rPr>
          <w:rFonts w:ascii="黑体" w:eastAsia="黑体" w:hAnsi="黑体" w:cs="宋体" w:hint="eastAsia"/>
          <w:kern w:val="0"/>
          <w:szCs w:val="21"/>
        </w:rPr>
        <w:t>设置</w:t>
      </w:r>
    </w:p>
    <w:p w14:paraId="7C498B4D" w14:textId="77777777" w:rsidR="00EF7DB8" w:rsidRDefault="00EF7DB8" w:rsidP="00EF7DB8">
      <w:pPr>
        <w:autoSpaceDE w:val="0"/>
        <w:autoSpaceDN w:val="0"/>
        <w:jc w:val="center"/>
        <w:rPr>
          <w:rFonts w:ascii="宋体" w:hAnsi="宋体" w:cs="宋体"/>
          <w:b/>
          <w:bCs/>
          <w:kern w:val="0"/>
          <w:szCs w:val="21"/>
          <w:lang w:eastAsia="en-US"/>
        </w:rPr>
      </w:pPr>
    </w:p>
    <w:tbl>
      <w:tblPr>
        <w:tblStyle w:val="af2"/>
        <w:tblW w:w="8639" w:type="dxa"/>
        <w:tblLayout w:type="fixed"/>
        <w:tblLook w:val="04A0" w:firstRow="1" w:lastRow="0" w:firstColumn="1" w:lastColumn="0" w:noHBand="0" w:noVBand="1"/>
      </w:tblPr>
      <w:tblGrid>
        <w:gridCol w:w="3145"/>
        <w:gridCol w:w="5494"/>
      </w:tblGrid>
      <w:tr w:rsidR="00EF7DB8" w14:paraId="26364E82" w14:textId="77777777" w:rsidTr="00621F21">
        <w:trPr>
          <w:trHeight w:val="658"/>
        </w:trPr>
        <w:tc>
          <w:tcPr>
            <w:tcW w:w="3145" w:type="dxa"/>
            <w:vAlign w:val="center"/>
          </w:tcPr>
          <w:p w14:paraId="2C71F5B2" w14:textId="77777777" w:rsidR="00EF7DB8" w:rsidRDefault="00EF7DB8" w:rsidP="00621F21">
            <w:pPr>
              <w:pStyle w:val="af5"/>
              <w:spacing w:line="600" w:lineRule="exact"/>
              <w:ind w:firstLineChars="100" w:firstLine="21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报考时间</w:t>
            </w:r>
          </w:p>
        </w:tc>
        <w:tc>
          <w:tcPr>
            <w:tcW w:w="5494" w:type="dxa"/>
            <w:vAlign w:val="center"/>
          </w:tcPr>
          <w:p w14:paraId="2AEB76B9" w14:textId="77777777" w:rsidR="00EF7DB8" w:rsidRDefault="00EF7DB8" w:rsidP="00621F21">
            <w:pPr>
              <w:pStyle w:val="af5"/>
              <w:spacing w:line="600" w:lineRule="exact"/>
              <w:ind w:firstLineChars="100" w:firstLine="21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无限制，预约式考试</w:t>
            </w:r>
          </w:p>
        </w:tc>
      </w:tr>
      <w:tr w:rsidR="00EF7DB8" w14:paraId="6A06635B" w14:textId="77777777" w:rsidTr="00621F21">
        <w:trPr>
          <w:trHeight w:val="658"/>
        </w:trPr>
        <w:tc>
          <w:tcPr>
            <w:tcW w:w="3145" w:type="dxa"/>
            <w:vAlign w:val="center"/>
          </w:tcPr>
          <w:p w14:paraId="0C6E86A7" w14:textId="77777777" w:rsidR="00EF7DB8" w:rsidRDefault="00EF7DB8" w:rsidP="00621F21">
            <w:pPr>
              <w:pStyle w:val="af5"/>
              <w:spacing w:line="600" w:lineRule="exact"/>
              <w:ind w:firstLineChars="100" w:firstLine="21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考试时间</w:t>
            </w:r>
          </w:p>
        </w:tc>
        <w:tc>
          <w:tcPr>
            <w:tcW w:w="5494" w:type="dxa"/>
            <w:vAlign w:val="center"/>
          </w:tcPr>
          <w:p w14:paraId="07307BB4" w14:textId="77777777" w:rsidR="00EF7DB8" w:rsidRDefault="00EF7DB8" w:rsidP="00621F21">
            <w:pPr>
              <w:pStyle w:val="af5"/>
              <w:spacing w:line="600" w:lineRule="exact"/>
              <w:ind w:firstLineChars="100" w:firstLine="21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120</w:t>
            </w:r>
            <w:r>
              <w:rPr>
                <w:rFonts w:hAnsi="宋体" w:hint="eastAsia"/>
                <w:szCs w:val="21"/>
              </w:rPr>
              <w:t>分钟</w:t>
            </w:r>
          </w:p>
        </w:tc>
      </w:tr>
      <w:tr w:rsidR="00EF7DB8" w14:paraId="49DBCB36" w14:textId="77777777" w:rsidTr="00621F21">
        <w:trPr>
          <w:trHeight w:val="658"/>
        </w:trPr>
        <w:tc>
          <w:tcPr>
            <w:tcW w:w="3145" w:type="dxa"/>
            <w:vAlign w:val="center"/>
          </w:tcPr>
          <w:p w14:paraId="121E9864" w14:textId="77777777" w:rsidR="00EF7DB8" w:rsidRDefault="00EF7DB8" w:rsidP="00621F21">
            <w:pPr>
              <w:pStyle w:val="af5"/>
              <w:spacing w:line="600" w:lineRule="exact"/>
              <w:ind w:firstLineChars="100" w:firstLine="21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考试形式</w:t>
            </w:r>
          </w:p>
        </w:tc>
        <w:tc>
          <w:tcPr>
            <w:tcW w:w="5494" w:type="dxa"/>
            <w:vAlign w:val="center"/>
          </w:tcPr>
          <w:p w14:paraId="3AC8F13F" w14:textId="77777777" w:rsidR="00EF7DB8" w:rsidRDefault="00EF7DB8" w:rsidP="00621F21">
            <w:pPr>
              <w:pStyle w:val="af5"/>
              <w:spacing w:line="600" w:lineRule="exact"/>
              <w:ind w:firstLineChars="100" w:firstLine="21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上机考试</w:t>
            </w:r>
          </w:p>
        </w:tc>
      </w:tr>
      <w:tr w:rsidR="00EF7DB8" w14:paraId="6787705E" w14:textId="77777777" w:rsidTr="00621F21">
        <w:trPr>
          <w:trHeight w:val="658"/>
        </w:trPr>
        <w:tc>
          <w:tcPr>
            <w:tcW w:w="3145" w:type="dxa"/>
            <w:vAlign w:val="center"/>
          </w:tcPr>
          <w:p w14:paraId="100FC1D8" w14:textId="77777777" w:rsidR="00EF7DB8" w:rsidRDefault="00EF7DB8" w:rsidP="00621F21">
            <w:pPr>
              <w:pStyle w:val="af5"/>
              <w:spacing w:line="600" w:lineRule="exact"/>
              <w:ind w:firstLineChars="100" w:firstLine="21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考试内容</w:t>
            </w:r>
          </w:p>
        </w:tc>
        <w:tc>
          <w:tcPr>
            <w:tcW w:w="5494" w:type="dxa"/>
            <w:vAlign w:val="center"/>
          </w:tcPr>
          <w:p w14:paraId="478C2C2C" w14:textId="77777777" w:rsidR="00EF7DB8" w:rsidRDefault="00EF7DB8" w:rsidP="00621F21">
            <w:pPr>
              <w:pStyle w:val="af5"/>
              <w:spacing w:line="600" w:lineRule="exact"/>
              <w:ind w:firstLineChars="100" w:firstLine="21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选择题</w:t>
            </w:r>
            <w:r>
              <w:rPr>
                <w:rFonts w:hAnsi="宋体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判断题</w:t>
            </w:r>
          </w:p>
        </w:tc>
      </w:tr>
      <w:tr w:rsidR="00EF7DB8" w14:paraId="02AADF9F" w14:textId="77777777" w:rsidTr="00621F21">
        <w:trPr>
          <w:trHeight w:val="669"/>
        </w:trPr>
        <w:tc>
          <w:tcPr>
            <w:tcW w:w="3145" w:type="dxa"/>
            <w:vAlign w:val="center"/>
          </w:tcPr>
          <w:p w14:paraId="51EEC4ED" w14:textId="77777777" w:rsidR="00EF7DB8" w:rsidRDefault="00EF7DB8" w:rsidP="00621F21">
            <w:pPr>
              <w:pStyle w:val="af5"/>
              <w:spacing w:line="600" w:lineRule="exact"/>
              <w:ind w:firstLineChars="100" w:firstLine="21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考试条件</w:t>
            </w:r>
          </w:p>
        </w:tc>
        <w:tc>
          <w:tcPr>
            <w:tcW w:w="5494" w:type="dxa"/>
            <w:vAlign w:val="center"/>
          </w:tcPr>
          <w:p w14:paraId="50059ED3" w14:textId="77777777" w:rsidR="00EF7DB8" w:rsidRDefault="00EF7DB8" w:rsidP="00621F21">
            <w:pPr>
              <w:pStyle w:val="af5"/>
              <w:spacing w:line="600" w:lineRule="exact"/>
              <w:ind w:firstLineChars="100" w:firstLine="21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完成全部理论和能力学习课程</w:t>
            </w:r>
          </w:p>
        </w:tc>
      </w:tr>
    </w:tbl>
    <w:p w14:paraId="70517781" w14:textId="77777777" w:rsidR="00EF7DB8" w:rsidRDefault="00EF7DB8" w:rsidP="00EF7DB8">
      <w:pPr>
        <w:autoSpaceDE w:val="0"/>
        <w:autoSpaceDN w:val="0"/>
        <w:spacing w:line="360" w:lineRule="auto"/>
        <w:jc w:val="center"/>
        <w:rPr>
          <w:rStyle w:val="aff5"/>
          <w:rFonts w:ascii="宋体" w:eastAsia="PMingLiU" w:hAnsi="宋体" w:cs="宋体"/>
          <w:kern w:val="0"/>
          <w:szCs w:val="21"/>
          <w:u w:color="FF0000"/>
          <w:lang w:val="zh-TW" w:eastAsia="zh-TW"/>
        </w:rPr>
      </w:pPr>
    </w:p>
    <w:p w14:paraId="0062782C" w14:textId="77777777" w:rsidR="00EF7DB8" w:rsidRDefault="00EF7DB8" w:rsidP="00EF7DB8">
      <w:pPr>
        <w:autoSpaceDE w:val="0"/>
        <w:autoSpaceDN w:val="0"/>
        <w:spacing w:line="360" w:lineRule="auto"/>
        <w:jc w:val="center"/>
        <w:rPr>
          <w:rStyle w:val="aff5"/>
          <w:rFonts w:ascii="宋体" w:eastAsia="PMingLiU" w:hAnsi="宋体" w:cs="宋体"/>
          <w:kern w:val="0"/>
          <w:szCs w:val="21"/>
          <w:u w:color="FF0000"/>
          <w:lang w:val="zh-TW" w:eastAsia="zh-TW"/>
        </w:rPr>
      </w:pPr>
      <w:r>
        <w:rPr>
          <w:rStyle w:val="aff5"/>
          <w:kern w:val="0"/>
          <w:szCs w:val="21"/>
          <w:u w:color="FF0000"/>
          <w:lang w:val="zh-TW" w:eastAsia="zh-TW"/>
        </w:rPr>
        <w:t>（第</w:t>
      </w:r>
      <w:r>
        <w:rPr>
          <w:rStyle w:val="aff5"/>
          <w:kern w:val="0"/>
          <w:szCs w:val="21"/>
          <w:u w:color="FF0000"/>
        </w:rPr>
        <w:t>1</w:t>
      </w:r>
      <w:r>
        <w:rPr>
          <w:rStyle w:val="aff5"/>
          <w:kern w:val="0"/>
          <w:szCs w:val="21"/>
          <w:u w:color="FF0000"/>
          <w:lang w:val="zh-TW" w:eastAsia="zh-TW"/>
        </w:rPr>
        <w:t>页共</w:t>
      </w:r>
      <w:r>
        <w:rPr>
          <w:rStyle w:val="aff5"/>
          <w:kern w:val="0"/>
          <w:szCs w:val="21"/>
          <w:u w:color="FF0000"/>
        </w:rPr>
        <w:t>1</w:t>
      </w:r>
      <w:r>
        <w:rPr>
          <w:rStyle w:val="aff5"/>
          <w:kern w:val="0"/>
          <w:szCs w:val="21"/>
          <w:u w:color="FF0000"/>
          <w:lang w:val="zh-TW" w:eastAsia="zh-TW"/>
        </w:rPr>
        <w:t>页）</w:t>
      </w:r>
    </w:p>
    <w:p w14:paraId="5CA8CE2E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b/>
          <w:bCs/>
          <w:szCs w:val="21"/>
        </w:rPr>
      </w:pPr>
    </w:p>
    <w:p w14:paraId="52FA9C45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7.2</w:t>
      </w:r>
      <w:r>
        <w:rPr>
          <w:szCs w:val="21"/>
        </w:rPr>
        <w:t xml:space="preserve"> </w:t>
      </w:r>
      <w:bookmarkStart w:id="8" w:name="_Hlk148107475"/>
      <w:r>
        <w:rPr>
          <w:rFonts w:hint="eastAsia"/>
          <w:szCs w:val="21"/>
        </w:rPr>
        <w:t>评价考核要求</w:t>
      </w:r>
    </w:p>
    <w:bookmarkEnd w:id="8"/>
    <w:p w14:paraId="7349D7F5" w14:textId="77777777" w:rsidR="00EF7DB8" w:rsidRPr="00642747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7.</w:t>
      </w:r>
      <w:r w:rsidRPr="00642747">
        <w:rPr>
          <w:rFonts w:ascii="黑体" w:eastAsia="黑体"/>
          <w:szCs w:val="21"/>
        </w:rPr>
        <w:t>2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>1</w:t>
      </w:r>
      <w:r w:rsidRPr="00642747">
        <w:rPr>
          <w:rFonts w:ascii="黑体" w:eastAsia="黑体" w:hint="eastAsia"/>
          <w:szCs w:val="21"/>
        </w:rPr>
        <w:t xml:space="preserve"> 考试</w:t>
      </w:r>
      <w:r w:rsidRPr="00642747">
        <w:rPr>
          <w:rFonts w:ascii="黑体" w:eastAsia="黑体"/>
          <w:szCs w:val="21"/>
        </w:rPr>
        <w:t>为预约式考试，</w:t>
      </w:r>
      <w:r w:rsidRPr="00642747">
        <w:rPr>
          <w:rFonts w:ascii="黑体" w:eastAsia="黑体" w:hint="eastAsia"/>
          <w:szCs w:val="21"/>
        </w:rPr>
        <w:t>在完成全部理论和能力学习课程后方可预约</w:t>
      </w:r>
      <w:r w:rsidRPr="00642747">
        <w:rPr>
          <w:rFonts w:ascii="黑体" w:eastAsia="黑体"/>
          <w:szCs w:val="21"/>
        </w:rPr>
        <w:t>。</w:t>
      </w:r>
    </w:p>
    <w:p w14:paraId="72EECA7C" w14:textId="77777777" w:rsidR="00EF7DB8" w:rsidRPr="00642747" w:rsidRDefault="00EF7DB8" w:rsidP="00EF7DB8">
      <w:pPr>
        <w:pStyle w:val="af5"/>
        <w:spacing w:line="360" w:lineRule="auto"/>
        <w:ind w:firstLineChars="0" w:firstLine="0"/>
        <w:jc w:val="left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7.</w:t>
      </w:r>
      <w:r w:rsidRPr="00642747">
        <w:rPr>
          <w:rFonts w:ascii="黑体" w:eastAsia="黑体"/>
          <w:szCs w:val="21"/>
        </w:rPr>
        <w:t>2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 xml:space="preserve">2 </w:t>
      </w:r>
      <w:r w:rsidRPr="00642747">
        <w:rPr>
          <w:rFonts w:ascii="黑体" w:eastAsia="黑体" w:hint="eastAsia"/>
          <w:szCs w:val="21"/>
        </w:rPr>
        <w:t>考试应</w:t>
      </w:r>
      <w:r w:rsidRPr="00642747">
        <w:rPr>
          <w:rFonts w:ascii="黑体" w:eastAsia="黑体"/>
          <w:szCs w:val="21"/>
        </w:rPr>
        <w:t>遵循考场须知，按照考试管理制度严格进行。</w:t>
      </w:r>
    </w:p>
    <w:p w14:paraId="4DDAFA3F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7.</w:t>
      </w:r>
      <w:r>
        <w:rPr>
          <w:szCs w:val="21"/>
        </w:rPr>
        <w:t xml:space="preserve">3 </w:t>
      </w:r>
      <w:r>
        <w:rPr>
          <w:rFonts w:hint="eastAsia"/>
          <w:szCs w:val="21"/>
        </w:rPr>
        <w:t>成绩评定</w:t>
      </w:r>
    </w:p>
    <w:p w14:paraId="64BF1ED2" w14:textId="77777777" w:rsidR="00EF7DB8" w:rsidRPr="00642747" w:rsidRDefault="00EF7DB8" w:rsidP="00EF7DB8">
      <w:pPr>
        <w:pStyle w:val="af5"/>
        <w:spacing w:line="360" w:lineRule="auto"/>
        <w:ind w:firstLine="42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成绩评定为A，B，C，三档，其中A，B，为通过，C为不通过。</w:t>
      </w:r>
    </w:p>
    <w:p w14:paraId="130E59A0" w14:textId="77777777" w:rsidR="00EF7DB8" w:rsidRPr="00642747" w:rsidRDefault="00EF7DB8" w:rsidP="00EF7DB8">
      <w:pPr>
        <w:pStyle w:val="af5"/>
        <w:spacing w:line="360" w:lineRule="auto"/>
        <w:ind w:firstLine="42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注：</w:t>
      </w:r>
      <w:r w:rsidRPr="00642747">
        <w:rPr>
          <w:rFonts w:ascii="黑体" w:eastAsia="黑体"/>
          <w:szCs w:val="21"/>
        </w:rPr>
        <w:t>成绩A分数段为：</w:t>
      </w:r>
      <w:r w:rsidRPr="00642747">
        <w:rPr>
          <w:rFonts w:ascii="黑体" w:eastAsia="黑体" w:hint="eastAsia"/>
          <w:szCs w:val="21"/>
        </w:rPr>
        <w:t>85-10</w:t>
      </w:r>
      <w:r w:rsidRPr="00642747">
        <w:rPr>
          <w:rFonts w:ascii="黑体" w:eastAsia="黑体"/>
          <w:szCs w:val="21"/>
        </w:rPr>
        <w:t>0</w:t>
      </w:r>
      <w:r w:rsidRPr="00642747">
        <w:rPr>
          <w:rFonts w:ascii="黑体" w:eastAsia="黑体" w:hint="eastAsia"/>
          <w:szCs w:val="21"/>
        </w:rPr>
        <w:t>分</w:t>
      </w:r>
      <w:r w:rsidRPr="00642747">
        <w:rPr>
          <w:rFonts w:ascii="黑体" w:eastAsia="黑体"/>
          <w:szCs w:val="21"/>
        </w:rPr>
        <w:t>；</w:t>
      </w:r>
    </w:p>
    <w:p w14:paraId="289101DA" w14:textId="77777777" w:rsidR="00EF7DB8" w:rsidRPr="00642747" w:rsidRDefault="00EF7DB8" w:rsidP="00EF7DB8">
      <w:pPr>
        <w:pStyle w:val="af5"/>
        <w:spacing w:line="360" w:lineRule="auto"/>
        <w:ind w:firstLineChars="400" w:firstLine="840"/>
        <w:rPr>
          <w:rFonts w:ascii="黑体" w:eastAsia="黑体"/>
          <w:szCs w:val="21"/>
        </w:rPr>
      </w:pPr>
      <w:r w:rsidRPr="00642747">
        <w:rPr>
          <w:rFonts w:ascii="黑体" w:eastAsia="黑体"/>
          <w:szCs w:val="21"/>
        </w:rPr>
        <w:t>成绩B分数段为：</w:t>
      </w:r>
      <w:r w:rsidRPr="00642747">
        <w:rPr>
          <w:rFonts w:ascii="黑体" w:eastAsia="黑体" w:hint="eastAsia"/>
          <w:szCs w:val="21"/>
        </w:rPr>
        <w:t>75-84.5分</w:t>
      </w:r>
      <w:r w:rsidRPr="00642747">
        <w:rPr>
          <w:rFonts w:ascii="黑体" w:eastAsia="黑体"/>
          <w:szCs w:val="21"/>
        </w:rPr>
        <w:t>；</w:t>
      </w:r>
    </w:p>
    <w:p w14:paraId="5E00E0E9" w14:textId="77777777" w:rsidR="00EF7DB8" w:rsidRPr="00642747" w:rsidRDefault="00EF7DB8" w:rsidP="00EF7DB8">
      <w:pPr>
        <w:pStyle w:val="af5"/>
        <w:spacing w:line="360" w:lineRule="auto"/>
        <w:ind w:firstLineChars="400" w:firstLine="840"/>
        <w:rPr>
          <w:rFonts w:ascii="黑体" w:eastAsia="黑体"/>
          <w:szCs w:val="21"/>
        </w:rPr>
      </w:pPr>
      <w:r w:rsidRPr="00642747">
        <w:rPr>
          <w:rFonts w:ascii="黑体" w:eastAsia="黑体"/>
          <w:szCs w:val="21"/>
        </w:rPr>
        <w:t>成绩C分数段为：</w:t>
      </w:r>
      <w:r w:rsidRPr="00642747">
        <w:rPr>
          <w:rFonts w:ascii="黑体" w:eastAsia="黑体" w:hint="eastAsia"/>
          <w:szCs w:val="21"/>
        </w:rPr>
        <w:t>74.5分以下</w:t>
      </w:r>
      <w:r w:rsidRPr="00642747">
        <w:rPr>
          <w:rFonts w:ascii="黑体" w:eastAsia="黑体"/>
          <w:szCs w:val="21"/>
        </w:rPr>
        <w:t>；</w:t>
      </w:r>
    </w:p>
    <w:p w14:paraId="62C126E1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</w:p>
    <w:p w14:paraId="26FD7695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 xml:space="preserve">.4 </w:t>
      </w:r>
      <w:r>
        <w:rPr>
          <w:rFonts w:hint="eastAsia"/>
          <w:szCs w:val="21"/>
        </w:rPr>
        <w:t>证书管理</w:t>
      </w:r>
    </w:p>
    <w:p w14:paraId="64BAFABC" w14:textId="77777777" w:rsidR="00EF7DB8" w:rsidRPr="00642747" w:rsidRDefault="00EF7DB8" w:rsidP="00EF7DB8">
      <w:pPr>
        <w:pStyle w:val="af5"/>
        <w:spacing w:line="360" w:lineRule="auto"/>
        <w:ind w:firstLineChars="0" w:firstLine="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7.</w:t>
      </w:r>
      <w:r w:rsidRPr="00642747">
        <w:rPr>
          <w:rFonts w:ascii="黑体" w:eastAsia="黑体"/>
          <w:szCs w:val="21"/>
        </w:rPr>
        <w:t>4</w:t>
      </w:r>
      <w:r w:rsidRPr="00642747">
        <w:rPr>
          <w:rFonts w:ascii="黑体" w:eastAsia="黑体" w:hint="eastAsia"/>
          <w:szCs w:val="21"/>
        </w:rPr>
        <w:t>.</w:t>
      </w:r>
      <w:r w:rsidRPr="00642747">
        <w:rPr>
          <w:rFonts w:ascii="黑体" w:eastAsia="黑体"/>
          <w:szCs w:val="21"/>
        </w:rPr>
        <w:t>1 证书获取</w:t>
      </w:r>
    </w:p>
    <w:p w14:paraId="7431D882" w14:textId="77777777" w:rsidR="00EF7DB8" w:rsidRPr="00642747" w:rsidRDefault="00EF7DB8" w:rsidP="00EF7DB8">
      <w:pPr>
        <w:pStyle w:val="af5"/>
        <w:spacing w:line="360" w:lineRule="auto"/>
        <w:ind w:firstLine="42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考核成绩B以上者，获得相应级别的数据分析</w:t>
      </w:r>
      <w:proofErr w:type="gramStart"/>
      <w:r w:rsidRPr="00642747">
        <w:rPr>
          <w:rFonts w:ascii="黑体" w:eastAsia="黑体" w:hint="eastAsia"/>
          <w:szCs w:val="21"/>
        </w:rPr>
        <w:t>师能力</w:t>
      </w:r>
      <w:proofErr w:type="gramEnd"/>
      <w:r w:rsidRPr="00642747">
        <w:rPr>
          <w:rFonts w:ascii="黑体" w:eastAsia="黑体" w:hint="eastAsia"/>
          <w:szCs w:val="21"/>
        </w:rPr>
        <w:t>评价合格证书。</w:t>
      </w:r>
    </w:p>
    <w:p w14:paraId="374BE7BE" w14:textId="77777777" w:rsidR="00EF7DB8" w:rsidRPr="00642747" w:rsidRDefault="00EF7DB8" w:rsidP="00EF7DB8">
      <w:pPr>
        <w:pStyle w:val="af5"/>
        <w:spacing w:line="360" w:lineRule="auto"/>
        <w:ind w:firstLineChars="0" w:firstLine="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7</w:t>
      </w:r>
      <w:r w:rsidRPr="00642747">
        <w:rPr>
          <w:rFonts w:ascii="黑体" w:eastAsia="黑体"/>
          <w:szCs w:val="21"/>
        </w:rPr>
        <w:t>.4.2 证书</w:t>
      </w:r>
      <w:r w:rsidRPr="00642747">
        <w:rPr>
          <w:rFonts w:ascii="黑体" w:eastAsia="黑体" w:hint="eastAsia"/>
          <w:szCs w:val="21"/>
        </w:rPr>
        <w:t>时效</w:t>
      </w:r>
    </w:p>
    <w:p w14:paraId="760628E1" w14:textId="77777777" w:rsidR="00EF7DB8" w:rsidRPr="00642747" w:rsidRDefault="00EF7DB8" w:rsidP="00EF7DB8">
      <w:pPr>
        <w:pStyle w:val="af5"/>
        <w:spacing w:line="360" w:lineRule="auto"/>
        <w:ind w:firstLineChars="300" w:firstLine="63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有效期五年。</w:t>
      </w:r>
    </w:p>
    <w:p w14:paraId="655B3D2B" w14:textId="77777777" w:rsidR="00EF7DB8" w:rsidRPr="00642747" w:rsidRDefault="00EF7DB8" w:rsidP="00EF7DB8">
      <w:pPr>
        <w:pStyle w:val="af5"/>
        <w:spacing w:line="360" w:lineRule="auto"/>
        <w:ind w:firstLineChars="0" w:firstLine="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7</w:t>
      </w:r>
      <w:r w:rsidRPr="00642747">
        <w:rPr>
          <w:rFonts w:ascii="黑体" w:eastAsia="黑体"/>
          <w:szCs w:val="21"/>
        </w:rPr>
        <w:t>.4.3 证书</w:t>
      </w:r>
      <w:r w:rsidRPr="00642747">
        <w:rPr>
          <w:rFonts w:ascii="黑体" w:eastAsia="黑体" w:hint="eastAsia"/>
          <w:szCs w:val="21"/>
        </w:rPr>
        <w:t>审核</w:t>
      </w:r>
    </w:p>
    <w:p w14:paraId="78467728" w14:textId="77777777" w:rsidR="00EF7DB8" w:rsidRPr="00642747" w:rsidRDefault="00EF7DB8" w:rsidP="00EF7DB8">
      <w:pPr>
        <w:pStyle w:val="af5"/>
        <w:spacing w:line="360" w:lineRule="auto"/>
        <w:ind w:firstLine="420"/>
        <w:rPr>
          <w:rFonts w:ascii="黑体" w:eastAsia="黑体"/>
          <w:szCs w:val="21"/>
        </w:rPr>
      </w:pPr>
      <w:r w:rsidRPr="00642747">
        <w:rPr>
          <w:rFonts w:ascii="黑体" w:eastAsia="黑体" w:hint="eastAsia"/>
          <w:szCs w:val="21"/>
        </w:rPr>
        <w:t>五年一次，完成陪诊从业人员培训的继续教育并测试合格。</w:t>
      </w:r>
    </w:p>
    <w:p w14:paraId="42561FE2" w14:textId="77777777" w:rsidR="00EF7DB8" w:rsidRPr="00642747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szCs w:val="21"/>
        </w:rPr>
      </w:pPr>
      <w:r w:rsidRPr="00642747">
        <w:rPr>
          <w:rFonts w:hint="eastAsia"/>
          <w:szCs w:val="21"/>
        </w:rPr>
        <w:t>7</w:t>
      </w:r>
      <w:r w:rsidRPr="00642747">
        <w:rPr>
          <w:szCs w:val="21"/>
        </w:rPr>
        <w:t>.4.4 证书查询</w:t>
      </w:r>
    </w:p>
    <w:p w14:paraId="7D11FFBC" w14:textId="77777777" w:rsidR="00EF7DB8" w:rsidRPr="00642747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ind w:firstLineChars="200" w:firstLine="420"/>
        <w:outlineLvl w:val="0"/>
        <w:rPr>
          <w:szCs w:val="21"/>
        </w:rPr>
      </w:pPr>
      <w:r w:rsidRPr="00642747">
        <w:rPr>
          <w:rFonts w:hint="eastAsia"/>
          <w:szCs w:val="21"/>
        </w:rPr>
        <w:t>证书由中国健康管理协会统一管理，可在协会中心网站进行查询。</w:t>
      </w:r>
    </w:p>
    <w:p w14:paraId="368CB8F2" w14:textId="77777777" w:rsidR="00EF7DB8" w:rsidRDefault="00EF7DB8" w:rsidP="00EF7DB8">
      <w:pPr>
        <w:pStyle w:val="a"/>
        <w:numPr>
          <w:ilvl w:val="0"/>
          <w:numId w:val="0"/>
        </w:numPr>
        <w:spacing w:beforeLines="0" w:afterLines="0" w:line="360" w:lineRule="auto"/>
        <w:outlineLvl w:val="0"/>
        <w:rPr>
          <w:b/>
          <w:bCs/>
          <w:sz w:val="28"/>
          <w:szCs w:val="28"/>
        </w:rPr>
      </w:pPr>
    </w:p>
    <w:p w14:paraId="4F9FFA40" w14:textId="77777777" w:rsidR="00EF7DB8" w:rsidRDefault="00EF7DB8" w:rsidP="00EF7DB8"/>
    <w:p w14:paraId="43EC6F79" w14:textId="77777777" w:rsidR="004A2CC3" w:rsidRPr="00EF7DB8" w:rsidRDefault="004A2CC3" w:rsidP="004A2CC3"/>
    <w:sectPr w:rsidR="004A2CC3" w:rsidRPr="00EF7D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2268" w:right="1134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C7F7" w14:textId="77777777" w:rsidR="004B74A1" w:rsidRDefault="004B74A1">
      <w:r>
        <w:separator/>
      </w:r>
    </w:p>
  </w:endnote>
  <w:endnote w:type="continuationSeparator" w:id="0">
    <w:p w14:paraId="2C323AB6" w14:textId="77777777" w:rsidR="004B74A1" w:rsidRDefault="004B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E91D" w14:textId="77777777" w:rsidR="005B2C13" w:rsidRDefault="005B2C13">
    <w:pPr>
      <w:pStyle w:val="aa"/>
      <w:jc w:val="right"/>
    </w:pPr>
    <w:r>
      <w:rPr>
        <w:rFonts w:ascii="华文宋体" w:eastAsia="华文宋体" w:hAnsi="华文宋体"/>
      </w:rPr>
      <w:fldChar w:fldCharType="begin"/>
    </w:r>
    <w:r>
      <w:rPr>
        <w:rFonts w:ascii="华文宋体" w:eastAsia="华文宋体" w:hAnsi="华文宋体"/>
      </w:rPr>
      <w:instrText>PAGE   \* MERGEFORMAT</w:instrText>
    </w:r>
    <w:r>
      <w:rPr>
        <w:rFonts w:ascii="华文宋体" w:eastAsia="华文宋体" w:hAnsi="华文宋体"/>
      </w:rPr>
      <w:fldChar w:fldCharType="separate"/>
    </w:r>
    <w:r w:rsidRPr="0050729F">
      <w:rPr>
        <w:rFonts w:ascii="华文宋体" w:eastAsia="华文宋体" w:hAnsi="华文宋体"/>
        <w:noProof/>
        <w:lang w:val="zh-CN"/>
      </w:rPr>
      <w:t>7</w:t>
    </w:r>
    <w:r>
      <w:rPr>
        <w:rFonts w:ascii="华文宋体" w:eastAsia="华文宋体" w:hAnsi="华文宋体"/>
      </w:rPr>
      <w:fldChar w:fldCharType="end"/>
    </w:r>
  </w:p>
  <w:p w14:paraId="3113DF8B" w14:textId="77777777" w:rsidR="005B2C13" w:rsidRDefault="005B2C1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54C9" w14:textId="49334212" w:rsidR="000942AD" w:rsidRDefault="00A27E3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787A1" wp14:editId="09CE44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CCF92" w14:textId="77777777" w:rsidR="000942AD" w:rsidRDefault="003212DE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787A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-46.65pt;margin-top:0;width:4.55pt;height:10.3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6FCCCF92" w14:textId="77777777" w:rsidR="000942AD" w:rsidRDefault="003212DE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4045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0D6930" w14:textId="718DB128" w:rsidR="00E10B69" w:rsidRDefault="00E10B69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CB89F5" w14:textId="530E6A36" w:rsidR="000942AD" w:rsidRDefault="000942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6CDB" w14:textId="77777777" w:rsidR="004B74A1" w:rsidRDefault="004B74A1">
      <w:r>
        <w:separator/>
      </w:r>
    </w:p>
  </w:footnote>
  <w:footnote w:type="continuationSeparator" w:id="0">
    <w:p w14:paraId="220AC876" w14:textId="77777777" w:rsidR="004B74A1" w:rsidRDefault="004B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D82C" w14:textId="77777777" w:rsidR="000942AD" w:rsidRDefault="000942AD">
    <w:pPr>
      <w:pStyle w:val="ac"/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6852" w14:textId="77777777" w:rsidR="000942AD" w:rsidRDefault="000942A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AB48" w14:textId="77777777" w:rsidR="000942AD" w:rsidRDefault="000942A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BE26" w14:textId="77777777" w:rsidR="000942AD" w:rsidRDefault="000942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255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5AB0BAAF"/>
    <w:multiLevelType w:val="singleLevel"/>
    <w:tmpl w:val="5AB0BAAF"/>
    <w:lvl w:ilvl="0">
      <w:start w:val="3"/>
      <w:numFmt w:val="decimal"/>
      <w:suff w:val="nothing"/>
      <w:lvlText w:val="%1）"/>
      <w:lvlJc w:val="left"/>
    </w:lvl>
  </w:abstractNum>
  <w:num w:numId="1" w16cid:durableId="805124780">
    <w:abstractNumId w:val="1"/>
  </w:num>
  <w:num w:numId="2" w16cid:durableId="173323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9B8"/>
    <w:rsid w:val="000034DC"/>
    <w:rsid w:val="000126C3"/>
    <w:rsid w:val="00022A05"/>
    <w:rsid w:val="000273DB"/>
    <w:rsid w:val="00054380"/>
    <w:rsid w:val="00055908"/>
    <w:rsid w:val="00056753"/>
    <w:rsid w:val="00060059"/>
    <w:rsid w:val="000620A5"/>
    <w:rsid w:val="00077E60"/>
    <w:rsid w:val="000942AD"/>
    <w:rsid w:val="000A245E"/>
    <w:rsid w:val="000A713C"/>
    <w:rsid w:val="000B1107"/>
    <w:rsid w:val="000D159B"/>
    <w:rsid w:val="000D2DED"/>
    <w:rsid w:val="000D6FA1"/>
    <w:rsid w:val="000D7AA2"/>
    <w:rsid w:val="000E08A1"/>
    <w:rsid w:val="000F60C7"/>
    <w:rsid w:val="000F7159"/>
    <w:rsid w:val="001000F3"/>
    <w:rsid w:val="00142471"/>
    <w:rsid w:val="001444D0"/>
    <w:rsid w:val="001451E0"/>
    <w:rsid w:val="00146293"/>
    <w:rsid w:val="00154FB3"/>
    <w:rsid w:val="00163A59"/>
    <w:rsid w:val="001702FC"/>
    <w:rsid w:val="0017110F"/>
    <w:rsid w:val="00172A27"/>
    <w:rsid w:val="00173AFC"/>
    <w:rsid w:val="00180583"/>
    <w:rsid w:val="00181A96"/>
    <w:rsid w:val="00190709"/>
    <w:rsid w:val="00193D36"/>
    <w:rsid w:val="00195805"/>
    <w:rsid w:val="001A2E20"/>
    <w:rsid w:val="001A498D"/>
    <w:rsid w:val="001A6248"/>
    <w:rsid w:val="001C748E"/>
    <w:rsid w:val="001D173F"/>
    <w:rsid w:val="001E486F"/>
    <w:rsid w:val="001E585E"/>
    <w:rsid w:val="001E7C76"/>
    <w:rsid w:val="001F5238"/>
    <w:rsid w:val="00212C5C"/>
    <w:rsid w:val="0021525B"/>
    <w:rsid w:val="00225A5A"/>
    <w:rsid w:val="00235D34"/>
    <w:rsid w:val="00244586"/>
    <w:rsid w:val="002677E5"/>
    <w:rsid w:val="00271B50"/>
    <w:rsid w:val="00281048"/>
    <w:rsid w:val="002868DF"/>
    <w:rsid w:val="00286F0D"/>
    <w:rsid w:val="002A65E5"/>
    <w:rsid w:val="002A7842"/>
    <w:rsid w:val="002B2098"/>
    <w:rsid w:val="002B52D4"/>
    <w:rsid w:val="002B5DD4"/>
    <w:rsid w:val="002C2420"/>
    <w:rsid w:val="002C781E"/>
    <w:rsid w:val="002D1A3C"/>
    <w:rsid w:val="002D1C25"/>
    <w:rsid w:val="002D1FE4"/>
    <w:rsid w:val="002D2873"/>
    <w:rsid w:val="002D4493"/>
    <w:rsid w:val="002E4E8B"/>
    <w:rsid w:val="003017A2"/>
    <w:rsid w:val="0031488C"/>
    <w:rsid w:val="003212DE"/>
    <w:rsid w:val="00325E74"/>
    <w:rsid w:val="003273D9"/>
    <w:rsid w:val="00350FB7"/>
    <w:rsid w:val="00355B96"/>
    <w:rsid w:val="003633B9"/>
    <w:rsid w:val="0037140E"/>
    <w:rsid w:val="00377DEF"/>
    <w:rsid w:val="003829C6"/>
    <w:rsid w:val="003855E1"/>
    <w:rsid w:val="003940D9"/>
    <w:rsid w:val="003A1CDB"/>
    <w:rsid w:val="003B0518"/>
    <w:rsid w:val="003B056C"/>
    <w:rsid w:val="003B54FC"/>
    <w:rsid w:val="003C096E"/>
    <w:rsid w:val="003D631D"/>
    <w:rsid w:val="003F1594"/>
    <w:rsid w:val="003F318A"/>
    <w:rsid w:val="0041195B"/>
    <w:rsid w:val="00425F94"/>
    <w:rsid w:val="0043243D"/>
    <w:rsid w:val="00432F0B"/>
    <w:rsid w:val="00437A3E"/>
    <w:rsid w:val="00444730"/>
    <w:rsid w:val="00445775"/>
    <w:rsid w:val="004640BB"/>
    <w:rsid w:val="00466573"/>
    <w:rsid w:val="0047291D"/>
    <w:rsid w:val="0047367E"/>
    <w:rsid w:val="004922AC"/>
    <w:rsid w:val="00493A20"/>
    <w:rsid w:val="00494BB9"/>
    <w:rsid w:val="004A084E"/>
    <w:rsid w:val="004A2CC3"/>
    <w:rsid w:val="004A2D5A"/>
    <w:rsid w:val="004B2436"/>
    <w:rsid w:val="004B74A1"/>
    <w:rsid w:val="004B77E7"/>
    <w:rsid w:val="004C59E9"/>
    <w:rsid w:val="004C63D0"/>
    <w:rsid w:val="004C6FC1"/>
    <w:rsid w:val="004E040A"/>
    <w:rsid w:val="004E1B6C"/>
    <w:rsid w:val="004E664B"/>
    <w:rsid w:val="004F097E"/>
    <w:rsid w:val="005202EC"/>
    <w:rsid w:val="00521161"/>
    <w:rsid w:val="005230F6"/>
    <w:rsid w:val="00531184"/>
    <w:rsid w:val="00531724"/>
    <w:rsid w:val="005551DD"/>
    <w:rsid w:val="00571649"/>
    <w:rsid w:val="005873E7"/>
    <w:rsid w:val="0059701B"/>
    <w:rsid w:val="005A35BA"/>
    <w:rsid w:val="005A65F3"/>
    <w:rsid w:val="005B2C13"/>
    <w:rsid w:val="005E3357"/>
    <w:rsid w:val="005F7DDB"/>
    <w:rsid w:val="00606B5B"/>
    <w:rsid w:val="00610C62"/>
    <w:rsid w:val="006139A4"/>
    <w:rsid w:val="00625F5B"/>
    <w:rsid w:val="00626200"/>
    <w:rsid w:val="0063016C"/>
    <w:rsid w:val="00633AFB"/>
    <w:rsid w:val="00654B56"/>
    <w:rsid w:val="00655E9E"/>
    <w:rsid w:val="0066137A"/>
    <w:rsid w:val="00665E27"/>
    <w:rsid w:val="00674B32"/>
    <w:rsid w:val="00682911"/>
    <w:rsid w:val="00686FE1"/>
    <w:rsid w:val="00687542"/>
    <w:rsid w:val="006932C9"/>
    <w:rsid w:val="006A3A19"/>
    <w:rsid w:val="006A608D"/>
    <w:rsid w:val="006A60F1"/>
    <w:rsid w:val="006A72B0"/>
    <w:rsid w:val="006A7905"/>
    <w:rsid w:val="006B5C1F"/>
    <w:rsid w:val="006C2C94"/>
    <w:rsid w:val="006E20E5"/>
    <w:rsid w:val="006E57C6"/>
    <w:rsid w:val="00703BEB"/>
    <w:rsid w:val="00707A79"/>
    <w:rsid w:val="00707D48"/>
    <w:rsid w:val="00713761"/>
    <w:rsid w:val="00714FC4"/>
    <w:rsid w:val="007261F9"/>
    <w:rsid w:val="00726A74"/>
    <w:rsid w:val="00733FE5"/>
    <w:rsid w:val="00742266"/>
    <w:rsid w:val="00763697"/>
    <w:rsid w:val="007651A4"/>
    <w:rsid w:val="00767140"/>
    <w:rsid w:val="00773E8A"/>
    <w:rsid w:val="007752E1"/>
    <w:rsid w:val="007767C6"/>
    <w:rsid w:val="0078463B"/>
    <w:rsid w:val="00784BBF"/>
    <w:rsid w:val="007862AE"/>
    <w:rsid w:val="00796700"/>
    <w:rsid w:val="007A3461"/>
    <w:rsid w:val="007B6173"/>
    <w:rsid w:val="007C1D22"/>
    <w:rsid w:val="007C51CD"/>
    <w:rsid w:val="007D334D"/>
    <w:rsid w:val="007D55FE"/>
    <w:rsid w:val="007D5803"/>
    <w:rsid w:val="007D5CB5"/>
    <w:rsid w:val="007D72AA"/>
    <w:rsid w:val="007D78FB"/>
    <w:rsid w:val="007E424D"/>
    <w:rsid w:val="007E629C"/>
    <w:rsid w:val="007F47EF"/>
    <w:rsid w:val="007F4863"/>
    <w:rsid w:val="007F7FE7"/>
    <w:rsid w:val="008019B6"/>
    <w:rsid w:val="00817D78"/>
    <w:rsid w:val="00825772"/>
    <w:rsid w:val="00826E2E"/>
    <w:rsid w:val="0083551A"/>
    <w:rsid w:val="008370BF"/>
    <w:rsid w:val="00846C43"/>
    <w:rsid w:val="00850DD4"/>
    <w:rsid w:val="0085182E"/>
    <w:rsid w:val="008565BF"/>
    <w:rsid w:val="00872CDA"/>
    <w:rsid w:val="00874B92"/>
    <w:rsid w:val="0087568A"/>
    <w:rsid w:val="0088281F"/>
    <w:rsid w:val="00891F9B"/>
    <w:rsid w:val="00894039"/>
    <w:rsid w:val="008A6BCE"/>
    <w:rsid w:val="008B1C65"/>
    <w:rsid w:val="008B45C7"/>
    <w:rsid w:val="008C032B"/>
    <w:rsid w:val="008C0611"/>
    <w:rsid w:val="008C6DB9"/>
    <w:rsid w:val="008D10E7"/>
    <w:rsid w:val="008E3DB2"/>
    <w:rsid w:val="008F187D"/>
    <w:rsid w:val="008F5D06"/>
    <w:rsid w:val="00901743"/>
    <w:rsid w:val="009049B5"/>
    <w:rsid w:val="00907998"/>
    <w:rsid w:val="0091660F"/>
    <w:rsid w:val="00916AD6"/>
    <w:rsid w:val="009354B9"/>
    <w:rsid w:val="00941F15"/>
    <w:rsid w:val="00944775"/>
    <w:rsid w:val="0095704D"/>
    <w:rsid w:val="009615F9"/>
    <w:rsid w:val="00970451"/>
    <w:rsid w:val="0097369C"/>
    <w:rsid w:val="0098018F"/>
    <w:rsid w:val="00983F43"/>
    <w:rsid w:val="009B60DF"/>
    <w:rsid w:val="009D3DEF"/>
    <w:rsid w:val="009F65F6"/>
    <w:rsid w:val="00A14DD4"/>
    <w:rsid w:val="00A26FCD"/>
    <w:rsid w:val="00A27E3A"/>
    <w:rsid w:val="00A45EC4"/>
    <w:rsid w:val="00A466BE"/>
    <w:rsid w:val="00A600E8"/>
    <w:rsid w:val="00A64685"/>
    <w:rsid w:val="00A64A82"/>
    <w:rsid w:val="00A7084D"/>
    <w:rsid w:val="00A7723B"/>
    <w:rsid w:val="00A77A24"/>
    <w:rsid w:val="00A83F75"/>
    <w:rsid w:val="00A86E35"/>
    <w:rsid w:val="00AA3DCD"/>
    <w:rsid w:val="00AA4D9C"/>
    <w:rsid w:val="00AB3A72"/>
    <w:rsid w:val="00AB4153"/>
    <w:rsid w:val="00AC3004"/>
    <w:rsid w:val="00AE6FED"/>
    <w:rsid w:val="00B03DB2"/>
    <w:rsid w:val="00B12370"/>
    <w:rsid w:val="00B23BF0"/>
    <w:rsid w:val="00B25440"/>
    <w:rsid w:val="00B27DED"/>
    <w:rsid w:val="00B32F94"/>
    <w:rsid w:val="00B345E3"/>
    <w:rsid w:val="00B44530"/>
    <w:rsid w:val="00B46DFA"/>
    <w:rsid w:val="00B5767F"/>
    <w:rsid w:val="00B6127D"/>
    <w:rsid w:val="00B61B5C"/>
    <w:rsid w:val="00B64CF1"/>
    <w:rsid w:val="00B721F8"/>
    <w:rsid w:val="00B77BC5"/>
    <w:rsid w:val="00B83788"/>
    <w:rsid w:val="00B9041A"/>
    <w:rsid w:val="00BA599C"/>
    <w:rsid w:val="00BB0083"/>
    <w:rsid w:val="00BB258A"/>
    <w:rsid w:val="00BB6B20"/>
    <w:rsid w:val="00BC1A76"/>
    <w:rsid w:val="00BC2483"/>
    <w:rsid w:val="00BC2644"/>
    <w:rsid w:val="00BC4337"/>
    <w:rsid w:val="00BC4FC2"/>
    <w:rsid w:val="00BD4530"/>
    <w:rsid w:val="00BE05EF"/>
    <w:rsid w:val="00BF3008"/>
    <w:rsid w:val="00C06AC7"/>
    <w:rsid w:val="00C1494F"/>
    <w:rsid w:val="00C23AC5"/>
    <w:rsid w:val="00C445E3"/>
    <w:rsid w:val="00C535AD"/>
    <w:rsid w:val="00C55A97"/>
    <w:rsid w:val="00C56C73"/>
    <w:rsid w:val="00C66EF6"/>
    <w:rsid w:val="00C82292"/>
    <w:rsid w:val="00C83BD8"/>
    <w:rsid w:val="00C90CE5"/>
    <w:rsid w:val="00C95667"/>
    <w:rsid w:val="00CA2A84"/>
    <w:rsid w:val="00CB20F0"/>
    <w:rsid w:val="00CB2F67"/>
    <w:rsid w:val="00CC5754"/>
    <w:rsid w:val="00CC5BC1"/>
    <w:rsid w:val="00D01EBC"/>
    <w:rsid w:val="00D10BA6"/>
    <w:rsid w:val="00D1222A"/>
    <w:rsid w:val="00D15C90"/>
    <w:rsid w:val="00D224B1"/>
    <w:rsid w:val="00D30902"/>
    <w:rsid w:val="00D33793"/>
    <w:rsid w:val="00D610B3"/>
    <w:rsid w:val="00D61AF8"/>
    <w:rsid w:val="00D6304C"/>
    <w:rsid w:val="00D677C1"/>
    <w:rsid w:val="00D70D46"/>
    <w:rsid w:val="00D82668"/>
    <w:rsid w:val="00DA1E57"/>
    <w:rsid w:val="00DB1D13"/>
    <w:rsid w:val="00DB2AEE"/>
    <w:rsid w:val="00DB7C3D"/>
    <w:rsid w:val="00DD1E9C"/>
    <w:rsid w:val="00DE42C1"/>
    <w:rsid w:val="00DF599E"/>
    <w:rsid w:val="00E00556"/>
    <w:rsid w:val="00E10B69"/>
    <w:rsid w:val="00E10E00"/>
    <w:rsid w:val="00E12D33"/>
    <w:rsid w:val="00E228C6"/>
    <w:rsid w:val="00E22A2E"/>
    <w:rsid w:val="00E3721A"/>
    <w:rsid w:val="00E43EB0"/>
    <w:rsid w:val="00E50ACE"/>
    <w:rsid w:val="00E67941"/>
    <w:rsid w:val="00E72E29"/>
    <w:rsid w:val="00E75931"/>
    <w:rsid w:val="00E76194"/>
    <w:rsid w:val="00E85EEC"/>
    <w:rsid w:val="00E903D5"/>
    <w:rsid w:val="00E91893"/>
    <w:rsid w:val="00E93783"/>
    <w:rsid w:val="00E95AE6"/>
    <w:rsid w:val="00EA4C0E"/>
    <w:rsid w:val="00EA607F"/>
    <w:rsid w:val="00EB1829"/>
    <w:rsid w:val="00EC6241"/>
    <w:rsid w:val="00EE072B"/>
    <w:rsid w:val="00EE15A3"/>
    <w:rsid w:val="00EE2EE6"/>
    <w:rsid w:val="00EE5FB6"/>
    <w:rsid w:val="00EF1834"/>
    <w:rsid w:val="00EF35CD"/>
    <w:rsid w:val="00EF7DB8"/>
    <w:rsid w:val="00F07BC5"/>
    <w:rsid w:val="00F07CFE"/>
    <w:rsid w:val="00F32A4C"/>
    <w:rsid w:val="00F623C7"/>
    <w:rsid w:val="00F62A02"/>
    <w:rsid w:val="00F878F8"/>
    <w:rsid w:val="00FA1A72"/>
    <w:rsid w:val="00FA558E"/>
    <w:rsid w:val="00FB79D9"/>
    <w:rsid w:val="00FD2509"/>
    <w:rsid w:val="00FD3490"/>
    <w:rsid w:val="00FE1D80"/>
    <w:rsid w:val="00FE61B5"/>
    <w:rsid w:val="00FE6403"/>
    <w:rsid w:val="00FF0938"/>
    <w:rsid w:val="00FF3DA1"/>
    <w:rsid w:val="00FF5888"/>
    <w:rsid w:val="00FF7C53"/>
    <w:rsid w:val="01240D59"/>
    <w:rsid w:val="017A5B64"/>
    <w:rsid w:val="0389333D"/>
    <w:rsid w:val="042774DD"/>
    <w:rsid w:val="048B3EC9"/>
    <w:rsid w:val="05536C4A"/>
    <w:rsid w:val="05DE7A0C"/>
    <w:rsid w:val="05E52545"/>
    <w:rsid w:val="061F0724"/>
    <w:rsid w:val="07310DA4"/>
    <w:rsid w:val="07824DA5"/>
    <w:rsid w:val="082A0972"/>
    <w:rsid w:val="08DA3E1F"/>
    <w:rsid w:val="0D080870"/>
    <w:rsid w:val="0D810EBB"/>
    <w:rsid w:val="0DBE5727"/>
    <w:rsid w:val="0E6F5414"/>
    <w:rsid w:val="115C0C3B"/>
    <w:rsid w:val="12E142BA"/>
    <w:rsid w:val="146472F2"/>
    <w:rsid w:val="15E32E24"/>
    <w:rsid w:val="1B0F02F7"/>
    <w:rsid w:val="1E0E1858"/>
    <w:rsid w:val="1E165F75"/>
    <w:rsid w:val="1E4C35D7"/>
    <w:rsid w:val="1F5E5009"/>
    <w:rsid w:val="201357C3"/>
    <w:rsid w:val="20424109"/>
    <w:rsid w:val="20744ABA"/>
    <w:rsid w:val="20AE3AA9"/>
    <w:rsid w:val="21781404"/>
    <w:rsid w:val="22A9009A"/>
    <w:rsid w:val="22E401E7"/>
    <w:rsid w:val="23311876"/>
    <w:rsid w:val="23813B4D"/>
    <w:rsid w:val="23BB7882"/>
    <w:rsid w:val="23C20C19"/>
    <w:rsid w:val="24F242AB"/>
    <w:rsid w:val="26CB3A34"/>
    <w:rsid w:val="28785953"/>
    <w:rsid w:val="291D160E"/>
    <w:rsid w:val="2D510BA6"/>
    <w:rsid w:val="2D9D1BE5"/>
    <w:rsid w:val="2E1851A1"/>
    <w:rsid w:val="2E9F2A55"/>
    <w:rsid w:val="2FE3217B"/>
    <w:rsid w:val="30EC782F"/>
    <w:rsid w:val="31D075B8"/>
    <w:rsid w:val="350D23B5"/>
    <w:rsid w:val="357254CB"/>
    <w:rsid w:val="367023C0"/>
    <w:rsid w:val="36782E9E"/>
    <w:rsid w:val="37C10255"/>
    <w:rsid w:val="38287C6C"/>
    <w:rsid w:val="38A057B6"/>
    <w:rsid w:val="38D013AB"/>
    <w:rsid w:val="39452501"/>
    <w:rsid w:val="3A5D47DB"/>
    <w:rsid w:val="3A8831D0"/>
    <w:rsid w:val="3ACF5255"/>
    <w:rsid w:val="3C346040"/>
    <w:rsid w:val="403E08A0"/>
    <w:rsid w:val="409A76F8"/>
    <w:rsid w:val="423F0078"/>
    <w:rsid w:val="439D58BD"/>
    <w:rsid w:val="444A1541"/>
    <w:rsid w:val="44D20272"/>
    <w:rsid w:val="45A668F1"/>
    <w:rsid w:val="466A4481"/>
    <w:rsid w:val="46A00EB9"/>
    <w:rsid w:val="46A74430"/>
    <w:rsid w:val="470C51F5"/>
    <w:rsid w:val="47A56116"/>
    <w:rsid w:val="4903368E"/>
    <w:rsid w:val="49A05D62"/>
    <w:rsid w:val="4A1A59F1"/>
    <w:rsid w:val="4A791745"/>
    <w:rsid w:val="4AB10432"/>
    <w:rsid w:val="4BE71616"/>
    <w:rsid w:val="4BF669EC"/>
    <w:rsid w:val="4C6324E8"/>
    <w:rsid w:val="4F2B4B4F"/>
    <w:rsid w:val="4F61301C"/>
    <w:rsid w:val="50606FE6"/>
    <w:rsid w:val="50CE2308"/>
    <w:rsid w:val="50E56BC4"/>
    <w:rsid w:val="516E37A0"/>
    <w:rsid w:val="539670E0"/>
    <w:rsid w:val="53A0483E"/>
    <w:rsid w:val="543F09FD"/>
    <w:rsid w:val="553054B7"/>
    <w:rsid w:val="565E70F2"/>
    <w:rsid w:val="5AE00B9F"/>
    <w:rsid w:val="5B3404E3"/>
    <w:rsid w:val="5B5B660E"/>
    <w:rsid w:val="5C27632B"/>
    <w:rsid w:val="5D210A7A"/>
    <w:rsid w:val="5E070E72"/>
    <w:rsid w:val="5EC8757D"/>
    <w:rsid w:val="60DB3204"/>
    <w:rsid w:val="60F054AC"/>
    <w:rsid w:val="61077A70"/>
    <w:rsid w:val="62600B75"/>
    <w:rsid w:val="64710198"/>
    <w:rsid w:val="648D506A"/>
    <w:rsid w:val="64BB7E6C"/>
    <w:rsid w:val="66A90B63"/>
    <w:rsid w:val="66E82263"/>
    <w:rsid w:val="67347C00"/>
    <w:rsid w:val="695468CC"/>
    <w:rsid w:val="695F1A18"/>
    <w:rsid w:val="6BE73437"/>
    <w:rsid w:val="6BF652E0"/>
    <w:rsid w:val="6DB9608C"/>
    <w:rsid w:val="6FE62309"/>
    <w:rsid w:val="7062434A"/>
    <w:rsid w:val="71E5532C"/>
    <w:rsid w:val="73262741"/>
    <w:rsid w:val="732E4812"/>
    <w:rsid w:val="741314EA"/>
    <w:rsid w:val="74D721FE"/>
    <w:rsid w:val="75454E31"/>
    <w:rsid w:val="75791B5C"/>
    <w:rsid w:val="77CB7519"/>
    <w:rsid w:val="77F55664"/>
    <w:rsid w:val="791256E3"/>
    <w:rsid w:val="7A642DAA"/>
    <w:rsid w:val="7A9125E8"/>
    <w:rsid w:val="7B453804"/>
    <w:rsid w:val="7BE37E6D"/>
    <w:rsid w:val="7C1D293C"/>
    <w:rsid w:val="7EF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54D2C65"/>
  <w15:docId w15:val="{541BD9A3-16D4-41EB-91E2-E5423C96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paragraph" w:styleId="3">
    <w:name w:val="heading 3"/>
    <w:basedOn w:val="a0"/>
    <w:next w:val="a0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qFormat/>
    <w:rPr>
      <w:b/>
      <w:bCs/>
    </w:rPr>
  </w:style>
  <w:style w:type="paragraph" w:styleId="a5">
    <w:name w:val="annotation text"/>
    <w:basedOn w:val="a0"/>
    <w:link w:val="a7"/>
    <w:uiPriority w:val="99"/>
    <w:unhideWhenUsed/>
    <w:qFormat/>
    <w:pPr>
      <w:jc w:val="left"/>
    </w:pPr>
  </w:style>
  <w:style w:type="paragraph" w:styleId="TOC7">
    <w:name w:val="toc 7"/>
    <w:basedOn w:val="a0"/>
    <w:next w:val="a0"/>
    <w:uiPriority w:val="39"/>
    <w:unhideWhenUsed/>
    <w:qFormat/>
    <w:pPr>
      <w:ind w:leftChars="1200" w:left="2520"/>
    </w:pPr>
  </w:style>
  <w:style w:type="paragraph" w:styleId="TOC5">
    <w:name w:val="toc 5"/>
    <w:basedOn w:val="a0"/>
    <w:next w:val="a0"/>
    <w:uiPriority w:val="39"/>
    <w:unhideWhenUsed/>
    <w:qFormat/>
    <w:pPr>
      <w:ind w:leftChars="800" w:left="1680"/>
    </w:pPr>
  </w:style>
  <w:style w:type="paragraph" w:styleId="TOC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TOC8">
    <w:name w:val="toc 8"/>
    <w:basedOn w:val="a0"/>
    <w:next w:val="a0"/>
    <w:uiPriority w:val="39"/>
    <w:unhideWhenUsed/>
    <w:qFormat/>
    <w:pPr>
      <w:ind w:leftChars="1400" w:left="2940"/>
    </w:pPr>
  </w:style>
  <w:style w:type="paragraph" w:styleId="a8">
    <w:name w:val="Balloon Text"/>
    <w:basedOn w:val="a0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0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4">
    <w:name w:val="toc 4"/>
    <w:basedOn w:val="a0"/>
    <w:next w:val="a0"/>
    <w:uiPriority w:val="39"/>
    <w:unhideWhenUsed/>
    <w:qFormat/>
    <w:pPr>
      <w:ind w:leftChars="600" w:left="1260"/>
    </w:pPr>
  </w:style>
  <w:style w:type="paragraph" w:styleId="TOC6">
    <w:name w:val="toc 6"/>
    <w:basedOn w:val="a0"/>
    <w:next w:val="a0"/>
    <w:uiPriority w:val="39"/>
    <w:unhideWhenUsed/>
    <w:qFormat/>
    <w:pPr>
      <w:ind w:leftChars="1000" w:left="2100"/>
    </w:pPr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TOC9">
    <w:name w:val="toc 9"/>
    <w:basedOn w:val="a0"/>
    <w:next w:val="a0"/>
    <w:uiPriority w:val="39"/>
    <w:unhideWhenUsed/>
    <w:qFormat/>
    <w:pPr>
      <w:ind w:leftChars="1600" w:left="3360"/>
    </w:pPr>
  </w:style>
  <w:style w:type="paragraph" w:styleId="a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uiPriority w:val="22"/>
    <w:qFormat/>
    <w:rPr>
      <w:b/>
    </w:rPr>
  </w:style>
  <w:style w:type="character" w:styleId="af">
    <w:name w:val="page number"/>
    <w:uiPriority w:val="99"/>
    <w:unhideWhenUsed/>
    <w:qFormat/>
    <w:rPr>
      <w:rFonts w:ascii="Times New Roman" w:eastAsia="宋体" w:hAnsi="Times New Roman"/>
      <w:sz w:val="18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qFormat/>
    <w:rPr>
      <w:sz w:val="21"/>
      <w:szCs w:val="21"/>
    </w:rPr>
  </w:style>
  <w:style w:type="table" w:styleId="af2">
    <w:name w:val="Table Grid"/>
    <w:basedOn w:val="a2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批注框文本 字符"/>
    <w:link w:val="a8"/>
    <w:uiPriority w:val="99"/>
    <w:semiHidden/>
    <w:qFormat/>
    <w:rPr>
      <w:kern w:val="2"/>
      <w:sz w:val="18"/>
      <w:szCs w:val="18"/>
    </w:rPr>
  </w:style>
  <w:style w:type="character" w:customStyle="1" w:styleId="ab">
    <w:name w:val="页脚 字符"/>
    <w:link w:val="aa"/>
    <w:uiPriority w:val="99"/>
    <w:qFormat/>
    <w:rPr>
      <w:kern w:val="2"/>
      <w:sz w:val="18"/>
    </w:rPr>
  </w:style>
  <w:style w:type="character" w:customStyle="1" w:styleId="fontstyle01">
    <w:name w:val="fontstyle01"/>
    <w:qFormat/>
    <w:rPr>
      <w:rFonts w:ascii="宋体" w:eastAsia="宋体" w:hAnsi="宋体" w:cs="宋体"/>
      <w:color w:val="000000"/>
      <w:sz w:val="22"/>
      <w:szCs w:val="22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20">
    <w:name w:val="标题 2 字符"/>
    <w:link w:val="2"/>
    <w:uiPriority w:val="9"/>
    <w:qFormat/>
    <w:rPr>
      <w:rFonts w:ascii="Arial" w:eastAsia="黑体" w:hAnsi="Arial"/>
      <w:b/>
      <w:sz w:val="32"/>
    </w:rPr>
  </w:style>
  <w:style w:type="paragraph" w:customStyle="1" w:styleId="af3">
    <w:name w:val="封面标准名称"/>
    <w:qFormat/>
    <w:pPr>
      <w:framePr w:w="9638" w:h="6917" w:hRule="exact" w:wrap="around" w:hAnchor="margin" w:xAlign="center" w:y="5956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4">
    <w:name w:val="发布部门"/>
    <w:next w:val="af5"/>
    <w:qFormat/>
    <w:pPr>
      <w:framePr w:w="7433" w:h="585" w:hRule="exact" w:hSpace="180" w:vSpace="180" w:wrap="around" w:hAnchor="margin" w:xAlign="center" w:y="14402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5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6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7">
    <w:name w:val="发布日期"/>
    <w:qFormat/>
    <w:pPr>
      <w:framePr w:w="4000" w:h="473" w:hRule="exact" w:hSpace="180" w:vSpace="180" w:wrap="around" w:hAnchor="margin" w:y="13512" w:anchorLock="1"/>
    </w:pPr>
    <w:rPr>
      <w:rFonts w:eastAsia="黑体"/>
      <w:sz w:val="28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8">
    <w:name w:val="标准书脚_偶数页"/>
    <w:qFormat/>
    <w:pPr>
      <w:spacing w:before="120"/>
    </w:pPr>
    <w:rPr>
      <w:sz w:val="18"/>
    </w:rPr>
  </w:style>
  <w:style w:type="paragraph" w:customStyle="1" w:styleId="af9">
    <w:name w:val="其他发布部门"/>
    <w:basedOn w:val="af4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a">
    <w:name w:val="标准书眉一"/>
    <w:qFormat/>
    <w:pPr>
      <w:jc w:val="both"/>
    </w:pPr>
  </w:style>
  <w:style w:type="paragraph" w:customStyle="1" w:styleId="afb">
    <w:name w:val="文献分类号"/>
    <w:qFormat/>
    <w:pPr>
      <w:framePr w:hSpace="180" w:vSpace="180" w:wrap="around" w:hAnchor="margin" w:y="2" w:anchorLock="1"/>
      <w:widowControl w:val="0"/>
      <w:textAlignment w:val="center"/>
    </w:pPr>
    <w:rPr>
      <w:rFonts w:eastAsia="黑体"/>
      <w:sz w:val="21"/>
    </w:rPr>
  </w:style>
  <w:style w:type="paragraph" w:customStyle="1" w:styleId="afc">
    <w:name w:val="实施日期"/>
    <w:basedOn w:val="af7"/>
    <w:qFormat/>
    <w:pPr>
      <w:framePr w:hSpace="0" w:wrap="around" w:xAlign="right"/>
      <w:jc w:val="right"/>
    </w:pPr>
  </w:style>
  <w:style w:type="paragraph" w:customStyle="1" w:styleId="afd">
    <w:name w:val="标准书眉_奇数页"/>
    <w:next w:val="a0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21">
    <w:name w:val="封面标准号2"/>
    <w:basedOn w:val="11"/>
    <w:qFormat/>
    <w:pPr>
      <w:framePr w:w="9138" w:h="1244" w:hRule="exact" w:wrap="around" w:vAnchor="page" w:hAnchor="margin" w:y="2909"/>
      <w:adjustRightInd w:val="0"/>
      <w:spacing w:before="357" w:line="280" w:lineRule="exact"/>
    </w:pPr>
  </w:style>
  <w:style w:type="paragraph" w:customStyle="1" w:styleId="afe">
    <w:name w:val="封面标准代替信息"/>
    <w:basedOn w:val="21"/>
    <w:qFormat/>
    <w:pPr>
      <w:framePr w:wrap="around"/>
      <w:spacing w:before="57"/>
    </w:pPr>
    <w:rPr>
      <w:rFonts w:ascii="宋体"/>
      <w:sz w:val="21"/>
    </w:rPr>
  </w:style>
  <w:style w:type="paragraph" w:customStyle="1" w:styleId="a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0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1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2">
    <w:name w:val="标准书眉_偶数页"/>
    <w:basedOn w:val="afd"/>
    <w:next w:val="a0"/>
    <w:qFormat/>
    <w:pPr>
      <w:jc w:val="left"/>
    </w:pPr>
  </w:style>
  <w:style w:type="paragraph" w:customStyle="1" w:styleId="aff3">
    <w:name w:val="标准书脚_奇数页"/>
    <w:qFormat/>
    <w:pPr>
      <w:spacing w:before="120"/>
      <w:jc w:val="right"/>
    </w:pPr>
    <w:rPr>
      <w:sz w:val="18"/>
    </w:rPr>
  </w:style>
  <w:style w:type="paragraph" w:customStyle="1" w:styleId="aff4">
    <w:name w:val="封面正文"/>
    <w:qFormat/>
    <w:pPr>
      <w:jc w:val="both"/>
    </w:pPr>
  </w:style>
  <w:style w:type="character" w:customStyle="1" w:styleId="a7">
    <w:name w:val="批注文字 字符"/>
    <w:basedOn w:val="a1"/>
    <w:link w:val="a5"/>
    <w:uiPriority w:val="99"/>
    <w:qFormat/>
    <w:rPr>
      <w:kern w:val="2"/>
      <w:sz w:val="21"/>
    </w:rPr>
  </w:style>
  <w:style w:type="character" w:customStyle="1" w:styleId="a6">
    <w:name w:val="批注主题 字符"/>
    <w:basedOn w:val="a7"/>
    <w:link w:val="a4"/>
    <w:qFormat/>
    <w:rPr>
      <w:kern w:val="2"/>
      <w:sz w:val="21"/>
    </w:rPr>
  </w:style>
  <w:style w:type="paragraph" w:customStyle="1" w:styleId="TOC10">
    <w:name w:val="TOC 标题1"/>
    <w:basedOn w:val="1"/>
    <w:next w:val="a0"/>
    <w:uiPriority w:val="39"/>
    <w:unhideWhenUsed/>
    <w:qFormat/>
    <w:rsid w:val="005B2C13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  <w:style w:type="paragraph" w:customStyle="1" w:styleId="Style42">
    <w:name w:val="_Style 42"/>
    <w:basedOn w:val="a0"/>
    <w:next w:val="a0"/>
    <w:uiPriority w:val="39"/>
    <w:unhideWhenUsed/>
    <w:qFormat/>
    <w:rsid w:val="005B2C13"/>
    <w:pPr>
      <w:widowControl/>
      <w:spacing w:after="100" w:line="259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a">
    <w:name w:val="章标题"/>
    <w:next w:val="af5"/>
    <w:qFormat/>
    <w:rsid w:val="00EF7DB8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12">
    <w:name w:val="列表段落1"/>
    <w:uiPriority w:val="99"/>
    <w:qFormat/>
    <w:rsid w:val="00EF7DB8"/>
    <w:pPr>
      <w:widowControl w:val="0"/>
      <w:autoSpaceDE w:val="0"/>
      <w:autoSpaceDN w:val="0"/>
      <w:ind w:firstLineChars="200" w:firstLine="420"/>
    </w:pPr>
    <w:rPr>
      <w:rFonts w:ascii="宋体" w:hAnsi="宋体" w:cs="宋体"/>
      <w:sz w:val="22"/>
      <w:szCs w:val="22"/>
      <w:lang w:eastAsia="en-US"/>
    </w:rPr>
  </w:style>
  <w:style w:type="character" w:customStyle="1" w:styleId="aff5">
    <w:name w:val="无"/>
    <w:qFormat/>
    <w:rsid w:val="00EF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110"/>
    <customShpInfo spid="_x0000_s2109"/>
    <customShpInfo spid="_x0000_s2069"/>
    <customShpInfo spid="_x0000_s2108"/>
    <customShpInfo spid="_x0000_s2113"/>
    <customShpInfo spid="_x0000_s2112"/>
    <customShpInfo spid="_x0000_s2111"/>
    <customShpInfo spid="_x0000_s2073"/>
    <customShpInfo spid="_x0000_s2072"/>
    <customShpInfo spid="_x0000_s2074"/>
    <customShpInfo spid="_x0000_s2116"/>
    <customShpInfo spid="_x0000_s2115"/>
    <customShpInfo spid="_x0000_s2114"/>
    <customShpInfo spid="_x0000_s2071"/>
    <customShpInfo spid="_x0000_s2070"/>
    <customShpInfo spid="_x0000_s1026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37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2628FAE-4140-4E47-8B57-37E115CC2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649</Words>
  <Characters>3701</Characters>
  <Application>Microsoft Office Word</Application>
  <DocSecurity>0</DocSecurity>
  <Lines>30</Lines>
  <Paragraphs>8</Paragraphs>
  <ScaleCrop>false</ScaleCrop>
  <Company>Sky123.Org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lvqin</dc:creator>
  <cp:lastModifiedBy>郑文静</cp:lastModifiedBy>
  <cp:revision>2</cp:revision>
  <cp:lastPrinted>2018-01-09T00:45:00Z</cp:lastPrinted>
  <dcterms:created xsi:type="dcterms:W3CDTF">2023-10-20T05:34:00Z</dcterms:created>
  <dcterms:modified xsi:type="dcterms:W3CDTF">2023-10-20T05:34:00Z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