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2"/>
        </w:rPr>
      </w:pPr>
    </w:p>
    <w:p>
      <w:pPr>
        <w:pStyle w:val="3"/>
        <w:rPr>
          <w:rFonts w:ascii="Times New Roman"/>
          <w:sz w:val="22"/>
        </w:rPr>
      </w:pPr>
    </w:p>
    <w:p>
      <w:pPr>
        <w:pStyle w:val="3"/>
        <w:rPr>
          <w:rFonts w:ascii="Times New Roman"/>
          <w:sz w:val="22"/>
        </w:rPr>
      </w:pPr>
    </w:p>
    <w:p>
      <w:pPr>
        <w:pStyle w:val="15"/>
        <w:framePr w:wrap="around" w:vAnchor="page" w:hAnchor="page" w:x="1243" w:y="1527"/>
        <w:rPr>
          <w:rFonts w:hint="default"/>
          <w:color w:val="auto"/>
          <w:highlight w:val="none"/>
          <w:lang w:val="en-US"/>
        </w:rPr>
      </w:pPr>
      <w:r>
        <w:rPr>
          <w:rFonts w:ascii="Times New Roman"/>
          <w:color w:val="auto"/>
          <w:highlight w:val="none"/>
        </w:rPr>
        <w:t>ICS</w:t>
      </w:r>
      <w:r>
        <w:rPr>
          <w:rFonts w:hint="eastAsia" w:ascii="MS Mincho" w:hAnsi="MS Mincho" w:eastAsia="MS Mincho" w:cs="MS Mincho"/>
          <w:color w:val="auto"/>
          <w:highlight w:val="none"/>
        </w:rPr>
        <w:t> </w:t>
      </w:r>
      <w:r>
        <w:rPr>
          <w:rFonts w:hint="eastAsia" w:eastAsia="宋体"/>
          <w:color w:val="auto"/>
          <w:highlight w:val="none"/>
          <w:lang w:val="en-US" w:eastAsia="zh-CN"/>
        </w:rPr>
        <w:t>65</w:t>
      </w:r>
      <w:r>
        <w:rPr>
          <w:rFonts w:hint="default"/>
          <w:color w:val="auto"/>
          <w:highlight w:val="none"/>
          <w:lang w:val="en-US"/>
        </w:rPr>
        <w:t>.</w:t>
      </w:r>
      <w:r>
        <w:rPr>
          <w:rFonts w:hint="eastAsia"/>
          <w:color w:val="auto"/>
          <w:highlight w:val="none"/>
          <w:lang w:val="en-US" w:eastAsia="zh-CN"/>
        </w:rPr>
        <w:t>020</w:t>
      </w:r>
      <w:r>
        <w:rPr>
          <w:rFonts w:hint="default"/>
          <w:color w:val="auto"/>
          <w:highlight w:val="none"/>
          <w:lang w:val="en-US"/>
        </w:rPr>
        <w:t>.</w:t>
      </w:r>
      <w:r>
        <w:rPr>
          <w:rFonts w:hint="eastAsia"/>
          <w:color w:val="auto"/>
          <w:highlight w:val="none"/>
          <w:lang w:val="en-US" w:eastAsia="zh-CN"/>
        </w:rPr>
        <w:t>3</w:t>
      </w:r>
      <w:r>
        <w:rPr>
          <w:rFonts w:hint="default"/>
          <w:color w:val="auto"/>
          <w:highlight w:val="none"/>
          <w:lang w:val="en-US"/>
        </w:rPr>
        <w:t>0</w:t>
      </w:r>
    </w:p>
    <w:p>
      <w:pPr>
        <w:pStyle w:val="15"/>
        <w:framePr w:wrap="around" w:vAnchor="page" w:hAnchor="page" w:x="1243" w:y="1527"/>
        <w:rPr>
          <w:rFonts w:hint="default" w:eastAsia="黑体"/>
          <w:color w:val="auto"/>
          <w:highlight w:val="none"/>
          <w:lang w:val="en-US" w:eastAsia="zh-CN"/>
        </w:rPr>
      </w:pPr>
      <w:r>
        <w:rPr>
          <w:rFonts w:hint="default"/>
          <w:color w:val="auto"/>
          <w:highlight w:val="none"/>
          <w:lang w:val="en-US"/>
        </w:rPr>
        <w:t>CCS.</w:t>
      </w:r>
      <w:r>
        <w:rPr>
          <w:rFonts w:hint="eastAsia"/>
          <w:color w:val="auto"/>
          <w:highlight w:val="none"/>
          <w:lang w:val="en-US" w:eastAsia="zh-CN"/>
        </w:rPr>
        <w:t>B44</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5"/>
              <w:framePr w:wrap="around" w:vAnchor="page" w:hAnchor="page" w:x="1243" w:y="1527"/>
              <w:rPr>
                <w:color w:val="auto"/>
                <w:highlight w:val="none"/>
              </w:rPr>
            </w:pPr>
            <w:r>
              <w:rPr>
                <w:color w:val="auto"/>
                <w:highlight w:val="none"/>
                <w:lang w:val="en-US" w:eastAsia="zh-CN"/>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14" name="矩形 14"/>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5pt;margin-top:0pt;height:15.6pt;width:68.25pt;z-index:-25165004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Iri/s1QAAAAcBAAAPAAAAAAAAAAEAIAAAACIAAABkcnMvZG93bnJldi54bWxQSwECFAAUAAAA&#10;CACHTuJAXwQ9HbgBAABrAwAADgAAAAAAAAABACAAAAAkAQAAZHJzL2Uyb0RvYy54bWxQSwUGAAAA&#10;AAYABgBZAQAATgUAAAAA&#10;">
                      <v:fill on="t" focussize="0,0"/>
                      <v:stroke on="f"/>
                      <v:imagedata o:title=""/>
                      <o:lock v:ext="edit" aspectratio="f"/>
                      <v:textbox>
                        <w:txbxContent>
                          <w:p/>
                        </w:txbxContent>
                      </v:textbox>
                    </v:rect>
                  </w:pict>
                </mc:Fallback>
              </mc:AlternateContent>
            </w:r>
            <w:r>
              <w:rPr>
                <w:color w:val="auto"/>
                <w:highlight w:val="none"/>
              </w:rPr>
              <w:fldChar w:fldCharType="begin">
                <w:ffData>
                  <w:name w:val="BAH"/>
                  <w:enabled/>
                  <w:calcOnExit w:val="0"/>
                  <w:textInput/>
                </w:ffData>
              </w:fldChar>
            </w:r>
            <w:bookmarkStart w:id="0" w:name="BAH"/>
            <w:r>
              <w:rPr>
                <w:color w:val="auto"/>
                <w:highlight w:val="none"/>
              </w:rPr>
              <w:instrText xml:space="preserve"> FORMTEXT </w:instrText>
            </w:r>
            <w:r>
              <w:rPr>
                <w:color w:val="auto"/>
                <w:highlight w:val="none"/>
              </w:rPr>
              <w:fldChar w:fldCharType="separate"/>
            </w:r>
            <w:r>
              <w:rPr>
                <w:color w:val="auto"/>
                <w:highlight w:val="none"/>
                <w:lang w:val="en-US" w:eastAsia="zh-CN"/>
              </w:rPr>
              <w:t>     </w:t>
            </w:r>
            <w:r>
              <w:rPr>
                <w:color w:val="auto"/>
                <w:highlight w:val="none"/>
              </w:rPr>
              <w:fldChar w:fldCharType="end"/>
            </w:r>
            <w:bookmarkEnd w:id="0"/>
          </w:p>
        </w:tc>
      </w:tr>
    </w:tbl>
    <w:p>
      <w:pPr>
        <w:pStyle w:val="16"/>
        <w:framePr w:wrap="around"/>
        <w:rPr>
          <w:rFonts w:hint="default"/>
          <w:color w:val="auto"/>
          <w:highlight w:val="none"/>
          <w:lang w:val="en-US"/>
        </w:rPr>
      </w:pPr>
      <w:r>
        <w:rPr>
          <w:rFonts w:hint="default"/>
          <w:color w:val="auto"/>
          <w:highlight w:val="none"/>
        </w:rPr>
        <w:t>T</w:t>
      </w:r>
      <w:r>
        <w:rPr>
          <w:rFonts w:hint="default"/>
          <w:color w:val="auto"/>
          <w:highlight w:val="none"/>
          <w:lang w:val="en-US"/>
        </w:rPr>
        <w:t>/QAS</w:t>
      </w:r>
    </w:p>
    <w:p>
      <w:pPr>
        <w:pStyle w:val="17"/>
        <w:framePr w:wrap="around" w:y="2386"/>
        <w:rPr>
          <w:color w:val="auto"/>
          <w:highlight w:val="none"/>
        </w:rPr>
      </w:pPr>
      <w:bookmarkStart w:id="1" w:name="c4"/>
      <w:r>
        <w:rPr>
          <w:color w:val="auto"/>
          <w:highlight w:val="none"/>
        </w:rPr>
        <w:fldChar w:fldCharType="begin">
          <w:ffData>
            <w:name w:val="c4"/>
            <w:enabled/>
            <w:calcOnExit w:val="0"/>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rPr>
        <w:t>青海省</w:t>
      </w:r>
      <w:r>
        <w:rPr>
          <w:color w:val="auto"/>
          <w:highlight w:val="none"/>
        </w:rPr>
        <w:fldChar w:fldCharType="end"/>
      </w:r>
      <w:bookmarkEnd w:id="1"/>
      <w:r>
        <w:rPr>
          <w:rFonts w:hint="eastAsia"/>
          <w:color w:val="auto"/>
          <w:highlight w:val="none"/>
          <w:lang w:val="en-US" w:eastAsia="zh-Hans"/>
        </w:rPr>
        <w:t>团体</w:t>
      </w:r>
      <w:r>
        <w:rPr>
          <w:rFonts w:hint="eastAsia"/>
          <w:color w:val="auto"/>
          <w:highlight w:val="none"/>
        </w:rPr>
        <w:t>标准</w:t>
      </w:r>
    </w:p>
    <w:p>
      <w:pPr>
        <w:pStyle w:val="18"/>
        <w:framePr w:wrap="around"/>
        <w:rPr>
          <w:rFonts w:hAnsi="黑体"/>
          <w:color w:val="auto"/>
          <w:highlight w:val="none"/>
        </w:rPr>
      </w:pPr>
      <w:r>
        <w:rPr>
          <w:rFonts w:hint="default" w:ascii="Times New Roman"/>
          <w:color w:val="auto"/>
          <w:highlight w:val="none"/>
        </w:rPr>
        <w:t>T</w:t>
      </w:r>
      <w:r>
        <w:rPr>
          <w:rFonts w:hAnsi="黑体"/>
          <w:color w:val="auto"/>
          <w:highlight w:val="none"/>
        </w:rPr>
        <w:t>/</w:t>
      </w:r>
      <w:r>
        <w:rPr>
          <w:rFonts w:hint="default" w:hAnsi="黑体"/>
          <w:color w:val="auto"/>
          <w:highlight w:val="none"/>
          <w:lang w:val="en-US"/>
        </w:rPr>
        <w:t>QAS xx</w:t>
      </w:r>
      <w:r>
        <w:rPr>
          <w:rFonts w:hint="eastAsia" w:hAnsi="黑体"/>
          <w:color w:val="auto"/>
          <w:highlight w:val="none"/>
        </w:rPr>
        <w:t xml:space="preserve"> </w:t>
      </w:r>
      <w:r>
        <w:rPr>
          <w:rFonts w:hAnsi="黑体"/>
          <w:color w:val="auto"/>
          <w:highlight w:val="none"/>
        </w:rPr>
        <w:t xml:space="preserve">  —2022</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9"/>
              <w:framePr w:wrap="around"/>
              <w:rPr>
                <w:rFonts w:hint="eastAsia"/>
                <w:color w:val="auto"/>
                <w:highlight w:val="none"/>
              </w:rPr>
            </w:pPr>
          </w:p>
        </w:tc>
      </w:tr>
    </w:tbl>
    <w:p>
      <w:pPr>
        <w:pStyle w:val="18"/>
        <w:framePr w:wrap="around"/>
        <w:rPr>
          <w:rFonts w:hAnsi="黑体"/>
          <w:color w:val="auto"/>
          <w:highlight w:val="none"/>
        </w:rPr>
      </w:pPr>
    </w:p>
    <w:p>
      <w:pPr>
        <w:pStyle w:val="18"/>
        <w:framePr w:wrap="around"/>
        <w:rPr>
          <w:rFonts w:hAnsi="黑体"/>
          <w:color w:val="auto"/>
          <w:highlight w:val="none"/>
        </w:rPr>
      </w:pPr>
    </w:p>
    <w:p>
      <w:pPr>
        <w:pStyle w:val="20"/>
        <w:framePr w:wrap="around"/>
        <w:rPr>
          <w:rFonts w:hint="eastAsia" w:eastAsia="黑体"/>
          <w:color w:val="auto"/>
          <w:highlight w:val="none"/>
          <w:lang w:val="en-US" w:eastAsia="zh-CN"/>
        </w:rPr>
      </w:pPr>
      <w:r>
        <w:rPr>
          <w:rFonts w:hint="eastAsia"/>
          <w:color w:val="auto"/>
          <w:highlight w:val="none"/>
          <w:lang w:val="en-US" w:eastAsia="zh-CN"/>
        </w:rPr>
        <w:t>囊谦红盐</w:t>
      </w:r>
      <w:r>
        <w:rPr>
          <w:rFonts w:hint="eastAsia"/>
          <w:color w:val="auto"/>
          <w:highlight w:val="none"/>
        </w:rPr>
        <w:t>牦牛</w:t>
      </w:r>
      <w:r>
        <w:rPr>
          <w:rFonts w:hint="eastAsia"/>
          <w:color w:val="auto"/>
          <w:highlight w:val="none"/>
          <w:lang w:val="en-US" w:eastAsia="zh-CN"/>
        </w:rPr>
        <w:t>肉</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21"/>
              <w:framePr w:wrap="around"/>
              <w:rPr>
                <w:color w:val="auto"/>
                <w:highlight w:val="none"/>
              </w:rPr>
            </w:pPr>
            <w:bookmarkStart w:id="2" w:name="WCRQ"/>
            <w:r>
              <w:rPr>
                <w:color w:val="auto"/>
                <w:highlight w:val="none"/>
              </w:rPr>
              <w:fldChar w:fldCharType="begin">
                <w:ffData>
                  <w:name w:val="WCRQ"/>
                  <w:enabled/>
                  <w:calcOnExit w:val="0"/>
                  <w:textInput/>
                </w:ffData>
              </w:fldChar>
            </w:r>
            <w:r>
              <w:rPr>
                <w:color w:val="auto"/>
                <w:highlight w:val="none"/>
              </w:rPr>
              <w:instrText xml:space="preserve"> FORMTEXT </w:instrText>
            </w:r>
            <w:r>
              <w:rPr>
                <w:color w:val="auto"/>
                <w:highlight w:val="none"/>
              </w:rPr>
              <w:fldChar w:fldCharType="separate"/>
            </w:r>
            <w:r>
              <w:rPr>
                <w:color w:val="auto"/>
                <w:highlight w:val="none"/>
                <w:lang w:val="en-US" w:eastAsia="zh-CN"/>
              </w:rPr>
              <w:t>     </w:t>
            </w:r>
            <w:r>
              <w:rPr>
                <w:color w:val="auto"/>
                <w:highlight w:val="none"/>
              </w:rPr>
              <w:fldChar w:fldCharType="end"/>
            </w:r>
            <w:bookmarkEnd w:id="2"/>
          </w:p>
        </w:tc>
      </w:tr>
    </w:tbl>
    <w:p>
      <w:pPr>
        <w:pStyle w:val="22"/>
        <w:framePr w:wrap="around"/>
        <w:rPr>
          <w:color w:val="auto"/>
          <w:highlight w:val="none"/>
        </w:rPr>
      </w:pPr>
      <w:bookmarkStart w:id="3" w:name="FY"/>
      <w:r>
        <w:rPr>
          <w:rFonts w:ascii="黑体"/>
          <w:color w:val="auto"/>
          <w:highlight w:val="none"/>
        </w:rPr>
        <w:fldChar w:fldCharType="begin">
          <w:ffData>
            <w:name w:val="FY"/>
            <w:enabled/>
            <w:calcOnExit w:val="0"/>
            <w:textInput>
              <w:default w:val="XXXX"/>
              <w:maxLength w:val="4"/>
            </w:textInput>
          </w:ffData>
        </w:fldChar>
      </w:r>
      <w:r>
        <w:rPr>
          <w:rFonts w:ascii="黑体"/>
          <w:color w:val="auto"/>
          <w:highlight w:val="none"/>
        </w:rPr>
        <w:instrText xml:space="preserve"> FORMTEXT </w:instrText>
      </w:r>
      <w:r>
        <w:rPr>
          <w:rFonts w:ascii="黑体"/>
          <w:color w:val="auto"/>
          <w:highlight w:val="none"/>
        </w:rPr>
        <w:fldChar w:fldCharType="separate"/>
      </w:r>
      <w:r>
        <w:rPr>
          <w:rFonts w:hint="eastAsia" w:ascii="黑体"/>
          <w:color w:val="auto"/>
          <w:highlight w:val="none"/>
          <w:lang w:val="en-US" w:eastAsia="zh-CN"/>
        </w:rPr>
        <w:t>202</w:t>
      </w:r>
      <w:r>
        <w:rPr>
          <w:rFonts w:ascii="黑体"/>
          <w:color w:val="auto"/>
          <w:highlight w:val="none"/>
        </w:rPr>
        <w:fldChar w:fldCharType="end"/>
      </w:r>
      <w:bookmarkEnd w:id="3"/>
      <w:r>
        <w:rPr>
          <w:rFonts w:ascii="黑体"/>
          <w:color w:val="auto"/>
          <w:highlight w:val="none"/>
        </w:rPr>
        <w:t>2</w:t>
      </w:r>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FM"/>
            <w:enabled/>
            <w:calcOnExit w:val="0"/>
            <w:textInput>
              <w:default w:val="XX"/>
              <w:maxLength w:val="2"/>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lang w:val="en-US" w:eastAsia="zh-CN"/>
        </w:rPr>
        <w:t>XX</w:t>
      </w:r>
      <w:r>
        <w:rPr>
          <w:rFonts w:ascii="黑体"/>
          <w:color w:val="auto"/>
          <w:highlight w:val="none"/>
        </w:rPr>
        <w:fldChar w:fldCharType="end"/>
      </w:r>
      <w:r>
        <w:rPr>
          <w:color w:val="auto"/>
          <w:highlight w:val="none"/>
        </w:rPr>
        <w:t xml:space="preserve"> </w:t>
      </w:r>
      <w:r>
        <w:rPr>
          <w:rFonts w:ascii="黑体"/>
          <w:color w:val="auto"/>
          <w:highlight w:val="none"/>
        </w:rPr>
        <w:t>-</w:t>
      </w:r>
      <w:r>
        <w:rPr>
          <w:color w:val="auto"/>
          <w:highlight w:val="none"/>
        </w:rPr>
        <w:t xml:space="preserve"> </w:t>
      </w:r>
      <w:bookmarkStart w:id="4" w:name="FD"/>
      <w:r>
        <w:rPr>
          <w:rFonts w:ascii="黑体"/>
          <w:color w:val="auto"/>
          <w:highlight w:val="none"/>
        </w:rPr>
        <w:fldChar w:fldCharType="begin">
          <w:ffData>
            <w:name w:val="FD"/>
            <w:enabled/>
            <w:calcOnExit w:val="0"/>
            <w:textInput>
              <w:default w:val="XX"/>
              <w:maxLength w:val="2"/>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lang w:val="en-US" w:eastAsia="zh-CN"/>
        </w:rPr>
        <w:t>XX</w:t>
      </w:r>
      <w:r>
        <w:rPr>
          <w:rFonts w:ascii="黑体"/>
          <w:color w:val="auto"/>
          <w:highlight w:val="none"/>
        </w:rPr>
        <w:fldChar w:fldCharType="end"/>
      </w:r>
      <w:bookmarkEnd w:id="4"/>
      <w:r>
        <w:rPr>
          <w:rFonts w:hint="eastAsia"/>
          <w:color w:val="auto"/>
          <w:highlight w:val="none"/>
        </w:rPr>
        <w:t>发布</w:t>
      </w:r>
      <w:r>
        <w:rPr>
          <w:color w:val="auto"/>
          <w:highlight w:val="none"/>
        </w:rPr>
        <mc:AlternateContent>
          <mc:Choice Requires="wps">
            <w:drawing>
              <wp:anchor distT="0" distB="0" distL="114300" distR="114300" simplePos="0" relativeHeight="251667456" behindDoc="0" locked="1" layoutInCell="1" allowOverlap="1">
                <wp:simplePos x="0" y="0"/>
                <wp:positionH relativeFrom="column">
                  <wp:posOffset>-635</wp:posOffset>
                </wp:positionH>
                <wp:positionV relativeFrom="page">
                  <wp:posOffset>9251950</wp:posOffset>
                </wp:positionV>
                <wp:extent cx="612013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745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WHazzWAAAACwEAAA8AAAAAAAAAAQAgAAAAIgAAAGRycy9kb3ducmV2LnhtbFBLAQIU&#10;ABQAAAAIAIdO4kB6Behg9QEAAOYDAAAOAAAAAAAAAAEAIAAAACUBAABkcnMvZTJvRG9jLnhtbFBL&#10;BQYAAAAABgAGAFkBAACMBQAAAAA=&#10;">
                <v:fill on="f" focussize="0,0"/>
                <v:stroke color="#000000" joinstyle="round"/>
                <v:imagedata o:title=""/>
                <o:lock v:ext="edit" aspectratio="f"/>
                <w10:anchorlock/>
              </v:line>
            </w:pict>
          </mc:Fallback>
        </mc:AlternateContent>
      </w:r>
    </w:p>
    <w:p>
      <w:pPr>
        <w:pStyle w:val="23"/>
        <w:framePr w:wrap="around"/>
        <w:rPr>
          <w:color w:val="auto"/>
          <w:highlight w:val="none"/>
        </w:rPr>
      </w:pPr>
      <w:r>
        <w:rPr>
          <w:rFonts w:ascii="黑体"/>
          <w:color w:val="auto"/>
          <w:highlight w:val="none"/>
        </w:rPr>
        <w:t>2022</w:t>
      </w:r>
      <w:r>
        <w:rPr>
          <w:color w:val="auto"/>
          <w:highlight w:val="none"/>
        </w:rPr>
        <w:t xml:space="preserve"> </w:t>
      </w:r>
      <w:r>
        <w:rPr>
          <w:rFonts w:ascii="黑体"/>
          <w:color w:val="auto"/>
          <w:highlight w:val="none"/>
        </w:rPr>
        <w:t>-</w:t>
      </w:r>
      <w:r>
        <w:rPr>
          <w:color w:val="auto"/>
          <w:highlight w:val="none"/>
        </w:rPr>
        <w:t xml:space="preserve"> </w:t>
      </w:r>
      <w:bookmarkStart w:id="5" w:name="SM"/>
      <w:r>
        <w:rPr>
          <w:rFonts w:ascii="黑体"/>
          <w:color w:val="auto"/>
          <w:highlight w:val="none"/>
        </w:rPr>
        <w:fldChar w:fldCharType="begin">
          <w:ffData>
            <w:name w:val="SM"/>
            <w:enabled/>
            <w:calcOnExit w:val="0"/>
            <w:textInput>
              <w:default w:val="XX"/>
              <w:maxLength w:val="2"/>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lang w:val="en-US" w:eastAsia="zh-CN"/>
        </w:rPr>
        <w:t>XX</w:t>
      </w:r>
      <w:r>
        <w:rPr>
          <w:rFonts w:ascii="黑体"/>
          <w:color w:val="auto"/>
          <w:highlight w:val="none"/>
        </w:rPr>
        <w:fldChar w:fldCharType="end"/>
      </w:r>
      <w:bookmarkEnd w:id="5"/>
      <w:r>
        <w:rPr>
          <w:color w:val="auto"/>
          <w:highlight w:val="none"/>
        </w:rPr>
        <w:t xml:space="preserve"> </w:t>
      </w:r>
      <w:r>
        <w:rPr>
          <w:rFonts w:ascii="黑体"/>
          <w:color w:val="auto"/>
          <w:highlight w:val="none"/>
        </w:rPr>
        <w:t>-</w:t>
      </w:r>
      <w:r>
        <w:rPr>
          <w:color w:val="auto"/>
          <w:highlight w:val="none"/>
        </w:rPr>
        <w:t xml:space="preserve"> </w:t>
      </w:r>
      <w:bookmarkStart w:id="6" w:name="SD"/>
      <w:r>
        <w:rPr>
          <w:rFonts w:ascii="黑体"/>
          <w:color w:val="auto"/>
          <w:highlight w:val="none"/>
        </w:rPr>
        <w:fldChar w:fldCharType="begin">
          <w:ffData>
            <w:name w:val="SD"/>
            <w:enabled/>
            <w:calcOnExit w:val="0"/>
            <w:textInput>
              <w:default w:val="XX"/>
              <w:maxLength w:val="2"/>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lang w:val="en-US" w:eastAsia="zh-CN"/>
        </w:rPr>
        <w:t>XX</w:t>
      </w:r>
      <w:r>
        <w:rPr>
          <w:rFonts w:ascii="黑体"/>
          <w:color w:val="auto"/>
          <w:highlight w:val="none"/>
        </w:rPr>
        <w:fldChar w:fldCharType="end"/>
      </w:r>
      <w:bookmarkEnd w:id="6"/>
      <w:r>
        <w:rPr>
          <w:rFonts w:hint="eastAsia"/>
          <w:color w:val="auto"/>
          <w:highlight w:val="none"/>
        </w:rPr>
        <w:t>实施</w:t>
      </w:r>
    </w:p>
    <w:p>
      <w:pPr>
        <w:pStyle w:val="24"/>
        <w:framePr w:wrap="around"/>
        <w:rPr>
          <w:rFonts w:ascii="黑体"/>
          <w:sz w:val="20"/>
        </w:rPr>
      </w:pPr>
      <w:bookmarkStart w:id="7" w:name="fm"/>
      <w:r>
        <w:rPr>
          <w:color w:val="auto"/>
          <w:w w:val="100"/>
          <w:highlight w:val="none"/>
          <w:lang w:val="en-US" w:eastAsia="zh-CN"/>
        </w:rPr>
        <mc:AlternateContent>
          <mc:Choice Requires="wps">
            <w:drawing>
              <wp:anchor distT="0" distB="0" distL="114300" distR="114300" simplePos="0" relativeHeight="251665408" behindDoc="1" locked="0" layoutInCell="1" allowOverlap="1">
                <wp:simplePos x="0" y="0"/>
                <wp:positionH relativeFrom="column">
                  <wp:posOffset>1810385</wp:posOffset>
                </wp:positionH>
                <wp:positionV relativeFrom="paragraph">
                  <wp:posOffset>-3942715</wp:posOffset>
                </wp:positionV>
                <wp:extent cx="1270000" cy="304800"/>
                <wp:effectExtent l="0" t="0" r="10160" b="0"/>
                <wp:wrapNone/>
                <wp:docPr id="16" name="矩形 16"/>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42.55pt;margin-top:-310.45pt;height:24pt;width:100pt;z-index:-25165107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Xu1tkAAAANAQAADwAAAAAAAAABACAAAAAiAAAAZHJzL2Rvd25yZXYueG1sUEsBAhQAFAAA&#10;AAgAh07iQLUamNC1AQAAbAMAAA4AAAAAAAAAAQAgAAAAKAEAAGRycy9lMm9Eb2MueG1sUEsFBgAA&#10;AAAGAAYAWQEAAE8FAAAAAA==&#10;">
                <v:fill on="t" focussize="0,0"/>
                <v:stroke on="f"/>
                <v:imagedata o:title=""/>
                <o:lock v:ext="edit" aspectratio="f"/>
                <v:textbox>
                  <w:txbxContent>
                    <w:p/>
                  </w:txbxContent>
                </v:textbox>
              </v:rect>
            </w:pict>
          </mc:Fallback>
        </mc:AlternateContent>
      </w:r>
      <w:r>
        <w:rPr>
          <w:color w:val="auto"/>
          <w:w w:val="100"/>
          <w:highlight w:val="none"/>
          <w:lang w:val="en-US" w:eastAsia="zh-CN"/>
        </w:rPr>
        <mc:AlternateContent>
          <mc:Choice Requires="wps">
            <w:drawing>
              <wp:anchor distT="0" distB="0" distL="114300" distR="114300" simplePos="0" relativeHeight="251664384" behindDoc="1" locked="0" layoutInCell="1" allowOverlap="1">
                <wp:simplePos x="0" y="0"/>
                <wp:positionH relativeFrom="column">
                  <wp:posOffset>4413885</wp:posOffset>
                </wp:positionH>
                <wp:positionV relativeFrom="paragraph">
                  <wp:posOffset>-7434580</wp:posOffset>
                </wp:positionV>
                <wp:extent cx="1143000" cy="228600"/>
                <wp:effectExtent l="0" t="0" r="0" b="0"/>
                <wp:wrapNone/>
                <wp:docPr id="15" name="矩形 15"/>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47.55pt;margin-top:-585.4pt;height:18pt;width:90pt;z-index:-251652096;mso-width-relative:page;mso-height-relative:page;" fillcolor="#FFFFFF" filled="t" stroked="f" coordsize="21600,21600" o:gfxdata="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uQuGI2gAAAA8BAAAPAAAAAAAAAAEAIAAAACIAAABkcnMvZG93bnJldi54bWxQSwECFAAU&#10;AAAACACHTuJA29FDNLYBAABsAwAADgAAAAAAAAABACAAAAApAQAAZHJzL2Uyb0RvYy54bWxQSwUG&#10;AAAAAAYABgBZAQAAUQUAAAAA&#10;">
                <v:fill on="t" focussize="0,0"/>
                <v:stroke on="f"/>
                <v:imagedata o:title=""/>
                <o:lock v:ext="edit" aspectratio="f"/>
                <v:textbox>
                  <w:txbxContent>
                    <w:p/>
                  </w:txbxContent>
                </v:textbox>
              </v:rect>
            </w:pict>
          </mc:Fallback>
        </mc:AlternateContent>
      </w:r>
      <w:r>
        <w:rPr>
          <w:color w:val="auto"/>
          <w:w w:val="100"/>
          <w:highlight w:val="none"/>
          <w:lang w:val="en-US" w:eastAsia="zh-CN"/>
        </w:rPr>
        <mc:AlternateContent>
          <mc:Choice Requires="wps">
            <w:drawing>
              <wp:anchor distT="0" distB="0" distL="114300" distR="114300" simplePos="0" relativeHeight="251668480" behindDoc="0" locked="0" layoutInCell="1" allowOverlap="1">
                <wp:simplePos x="0" y="0"/>
                <wp:positionH relativeFrom="column">
                  <wp:posOffset>-464820</wp:posOffset>
                </wp:positionH>
                <wp:positionV relativeFrom="paragraph">
                  <wp:posOffset>-7020560</wp:posOffset>
                </wp:positionV>
                <wp:extent cx="612013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6pt;margin-top:-552.8pt;height:0pt;width:481.9pt;z-index:251668480;mso-width-relative:page;mso-height-relative:page;" filled="f" stroked="t" coordsize="21600,21600" o:gfxdata="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rvo52AAAAA8BAAAPAAAAAAAAAAEAIAAAACIAAABkcnMvZG93bnJldi54bWxQSwEC&#10;FAAUAAAACACHTuJAxzcw+PQBAADmAwAADgAAAAAAAAABACAAAAAnAQAAZHJzL2Uyb0RvYy54bWxQ&#10;SwUGAAAAAAYABgBZAQAAjQUAAAAA&#10;">
                <v:fill on="f" focussize="0,0"/>
                <v:stroke color="#000000" joinstyle="round"/>
                <v:imagedata o:title=""/>
                <o:lock v:ext="edit" aspectratio="f"/>
              </v:line>
            </w:pict>
          </mc:Fallback>
        </mc:AlternateContent>
      </w:r>
      <w:r>
        <w:rPr>
          <w:color w:val="auto"/>
          <w:highlight w:val="none"/>
        </w:rPr>
        <w:fldChar w:fldCharType="begin">
          <w:ffData>
            <w:name w:val="fm"/>
            <w:enabled/>
            <w:calcOnExit w:val="0"/>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lang w:val="en-US" w:eastAsia="zh-CN"/>
        </w:rPr>
        <w:t>青海省标准化协会</w:t>
      </w:r>
      <w:r>
        <w:rPr>
          <w:color w:val="auto"/>
          <w:highlight w:val="none"/>
        </w:rPr>
        <w:fldChar w:fldCharType="end"/>
      </w:r>
      <w:bookmarkEnd w:id="7"/>
      <w:r>
        <w:rPr>
          <w:rFonts w:hAnsi="黑体"/>
          <w:color w:val="auto"/>
          <w:highlight w:val="none"/>
        </w:rPr>
        <w:t>   </w:t>
      </w:r>
      <w:r>
        <w:rPr>
          <w:rStyle w:val="25"/>
          <w:rFonts w:hint="eastAsia"/>
          <w:color w:val="auto"/>
          <w:highlight w:val="none"/>
        </w:rPr>
        <w:t>发布</w:t>
      </w: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sectPr>
          <w:footerReference r:id="rId5" w:type="default"/>
          <w:pgSz w:w="11910" w:h="16840"/>
          <w:pgMar w:top="1580" w:right="720" w:bottom="280" w:left="1080" w:header="720" w:footer="720" w:gutter="0"/>
          <w:cols w:space="720" w:num="1"/>
        </w:sectPr>
      </w:pPr>
    </w:p>
    <w:p>
      <w:pPr>
        <w:pStyle w:val="3"/>
        <w:rPr>
          <w:rFonts w:ascii="黑体"/>
          <w:sz w:val="20"/>
        </w:rPr>
      </w:pPr>
    </w:p>
    <w:p>
      <w:pPr>
        <w:pStyle w:val="3"/>
        <w:rPr>
          <w:rFonts w:ascii="黑体"/>
          <w:sz w:val="20"/>
        </w:rPr>
      </w:pPr>
    </w:p>
    <w:p>
      <w:pPr>
        <w:pStyle w:val="3"/>
        <w:spacing w:before="4"/>
        <w:rPr>
          <w:rFonts w:ascii="Times New Roman"/>
          <w:sz w:val="17"/>
        </w:rPr>
      </w:pPr>
    </w:p>
    <w:p>
      <w:pPr>
        <w:pStyle w:val="3"/>
        <w:spacing w:before="1"/>
        <w:rPr>
          <w:rFonts w:ascii="Times New Roman"/>
          <w:sz w:val="7"/>
        </w:rPr>
      </w:pPr>
    </w:p>
    <w:p>
      <w:pPr>
        <w:pStyle w:val="3"/>
        <w:spacing w:line="20" w:lineRule="exact"/>
        <w:ind w:left="330"/>
        <w:rPr>
          <w:rFonts w:ascii="Times New Roman"/>
          <w:sz w:val="2"/>
        </w:rPr>
      </w:pPr>
      <w:r>
        <w:rPr>
          <w:rFonts w:ascii="Times New Roman"/>
          <w:sz w:val="2"/>
        </w:rPr>
        <mc:AlternateContent>
          <mc:Choice Requires="wpg">
            <w:drawing>
              <wp:inline distT="0" distB="0" distL="114300" distR="114300">
                <wp:extent cx="5939790" cy="9525"/>
                <wp:effectExtent l="0" t="0" r="0" b="0"/>
                <wp:docPr id="3" name="组合 4"/>
                <wp:cNvGraphicFramePr/>
                <a:graphic xmlns:a="http://schemas.openxmlformats.org/drawingml/2006/main">
                  <a:graphicData uri="http://schemas.microsoft.com/office/word/2010/wordprocessingGroup">
                    <wpg:wgp>
                      <wpg:cNvGrpSpPr/>
                      <wpg:grpSpPr>
                        <a:xfrm>
                          <a:off x="0" y="0"/>
                          <a:ext cx="5939790" cy="9525"/>
                          <a:chOff x="0" y="0"/>
                          <a:chExt cx="9354" cy="15"/>
                        </a:xfrm>
                      </wpg:grpSpPr>
                      <wps:wsp>
                        <wps:cNvPr id="2" name="直线 5"/>
                        <wps:cNvCnPr/>
                        <wps:spPr>
                          <a:xfrm>
                            <a:off x="0" y="7"/>
                            <a:ext cx="9354"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4" o:spid="_x0000_s1026" o:spt="203" style="height:0.75pt;width:467.7pt;" coordsize="9354,15" o:gfxdata="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RUAlfUAAAAAwEAAA8AAAAAAAAAAQAg&#10;AAAAIgAAAGRycy9kb3ducmV2LnhtbFBLAQIUABQAAAAIAIdO4kCEGs/1SwIAAP4EAAAOAAAAAAAA&#10;AAEAIAAAACMBAABkcnMvZTJvRG9jLnhtbFBLBQYAAAAABgAGAFkBAADgBQAAAAA=&#10;">
                <o:lock v:ext="edit" aspectratio="f"/>
                <v:line id="直线 5" o:spid="_x0000_s1026" o:spt="20" style="position:absolute;left:0;top:7;height:0;width:9354;" filled="f" stroked="t" coordsize="21600,21600" o:gfxdata="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2/UOL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w10:wrap type="none"/>
                <w10:anchorlock/>
              </v:group>
            </w:pict>
          </mc:Fallback>
        </mc:AlternateContent>
      </w:r>
    </w:p>
    <w:p>
      <w:pPr>
        <w:pStyle w:val="2"/>
        <w:spacing w:before="105"/>
        <w:outlineLvl w:val="0"/>
      </w:pPr>
      <w:bookmarkStart w:id="8" w:name="_Toc1947"/>
      <w:bookmarkStart w:id="9" w:name="_Toc12310"/>
      <w:bookmarkStart w:id="10" w:name="_Toc20281"/>
      <w:r>
        <w:t>目 次</w:t>
      </w:r>
      <w:bookmarkEnd w:id="8"/>
      <w:bookmarkEnd w:id="9"/>
      <w:bookmarkEnd w:id="10"/>
    </w:p>
    <w:p>
      <w:pPr>
        <w:pStyle w:val="3"/>
        <w:tabs>
          <w:tab w:val="right" w:leader="dot" w:pos="9630"/>
        </w:tabs>
        <w:spacing w:before="109" w:line="314" w:lineRule="exact"/>
        <w:ind w:left="338"/>
        <w:rPr>
          <w:rFonts w:hint="eastAsia" w:ascii="等线" w:eastAsia="等线"/>
        </w:rPr>
      </w:pPr>
    </w:p>
    <w:sdt>
      <w:sdtPr>
        <w:rPr>
          <w:rFonts w:ascii="宋体" w:hAnsi="宋体" w:eastAsia="宋体" w:cs="宋体"/>
          <w:sz w:val="21"/>
          <w:szCs w:val="22"/>
          <w:lang w:val="zh-CN" w:eastAsia="zh-CN" w:bidi="zh-CN"/>
        </w:rPr>
        <w:id w:val="147454870"/>
        <w15:color w:val="DBDBDB"/>
        <w:docPartObj>
          <w:docPartGallery w:val="Table of Contents"/>
          <w:docPartUnique/>
        </w:docPartObj>
      </w:sdtPr>
      <w:sdtEndPr>
        <w:rPr>
          <w:rFonts w:ascii="Times New Roman" w:hAnsi="宋体" w:eastAsia="宋体" w:cs="宋体"/>
          <w:sz w:val="21"/>
          <w:szCs w:val="21"/>
          <w:lang w:val="zh-CN" w:eastAsia="zh-CN" w:bidi="zh-CN"/>
        </w:rPr>
      </w:sdtEndPr>
      <w:sdtContent>
        <w:p>
          <w:pPr>
            <w:spacing w:before="0" w:beforeLines="0" w:after="0" w:afterLines="0" w:line="240" w:lineRule="auto"/>
            <w:ind w:left="0" w:leftChars="0" w:right="0" w:rightChars="0" w:firstLine="0" w:firstLineChars="0"/>
            <w:jc w:val="center"/>
            <w:outlineLvl w:val="9"/>
            <w:rPr>
              <w:rFonts w:ascii="Times New Roman" w:hAnsi="宋体" w:eastAsia="宋体" w:cs="宋体"/>
              <w:sz w:val="22"/>
              <w:szCs w:val="22"/>
              <w:lang w:val="zh-CN" w:eastAsia="zh-CN" w:bidi="zh-CN"/>
            </w:rPr>
          </w:pPr>
          <w:r>
            <w:rPr>
              <w:rFonts w:ascii="Times New Roman"/>
              <w:sz w:val="18"/>
            </w:rPr>
            <w:fldChar w:fldCharType="begin"/>
          </w:r>
          <w:r>
            <w:rPr>
              <w:rFonts w:ascii="Times New Roman"/>
              <w:sz w:val="18"/>
            </w:rPr>
            <w:instrText xml:space="preserve">TOC \o "1-2" \h \u </w:instrText>
          </w:r>
          <w:r>
            <w:rPr>
              <w:rFonts w:ascii="Times New Roman"/>
              <w:sz w:val="18"/>
            </w:rPr>
            <w:fldChar w:fldCharType="separate"/>
          </w:r>
        </w:p>
        <w:p>
          <w:pPr>
            <w:pStyle w:val="7"/>
            <w:tabs>
              <w:tab w:val="right" w:leader="dot" w:pos="10110"/>
            </w:tabs>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_Toc14450 </w:instrText>
          </w:r>
          <w:r>
            <w:rPr>
              <w:rFonts w:hint="eastAsia" w:ascii="等线" w:hAnsi="等线" w:eastAsia="等线" w:cs="等线"/>
              <w:sz w:val="21"/>
              <w:szCs w:val="21"/>
            </w:rPr>
            <w:fldChar w:fldCharType="separate"/>
          </w:r>
          <w:r>
            <w:rPr>
              <w:rFonts w:hint="eastAsia" w:ascii="等线" w:hAnsi="等线" w:eastAsia="等线" w:cs="等线"/>
              <w:sz w:val="21"/>
              <w:szCs w:val="21"/>
            </w:rPr>
            <w:t>前  言</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_Toc14450 \h </w:instrText>
          </w:r>
          <w:r>
            <w:rPr>
              <w:rFonts w:hint="eastAsia" w:ascii="等线" w:hAnsi="等线" w:eastAsia="等线" w:cs="等线"/>
              <w:sz w:val="21"/>
              <w:szCs w:val="21"/>
            </w:rPr>
            <w:fldChar w:fldCharType="separate"/>
          </w:r>
          <w:r>
            <w:rPr>
              <w:rFonts w:hint="eastAsia" w:ascii="等线" w:hAnsi="等线" w:eastAsia="等线" w:cs="等线"/>
              <w:sz w:val="21"/>
              <w:szCs w:val="21"/>
            </w:rPr>
            <w:t>II</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_Toc15965 </w:instrText>
          </w:r>
          <w:r>
            <w:rPr>
              <w:rFonts w:hint="eastAsia" w:ascii="等线" w:hAnsi="等线" w:eastAsia="等线" w:cs="等线"/>
              <w:sz w:val="21"/>
              <w:szCs w:val="21"/>
            </w:rPr>
            <w:fldChar w:fldCharType="separate"/>
          </w:r>
          <w:r>
            <w:rPr>
              <w:rFonts w:hint="eastAsia" w:ascii="等线" w:hAnsi="等线" w:eastAsia="等线" w:cs="等线"/>
              <w:i w:val="0"/>
              <w:sz w:val="21"/>
              <w:szCs w:val="21"/>
            </w:rPr>
            <w:t xml:space="preserve">1 </w:t>
          </w:r>
          <w:r>
            <w:rPr>
              <w:rFonts w:hint="eastAsia" w:ascii="等线" w:hAnsi="等线" w:eastAsia="等线" w:cs="等线"/>
              <w:sz w:val="21"/>
              <w:szCs w:val="21"/>
            </w:rPr>
            <w:t>范围</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_Toc15965 \h </w:instrText>
          </w:r>
          <w:r>
            <w:rPr>
              <w:rFonts w:hint="eastAsia" w:ascii="等线" w:hAnsi="等线" w:eastAsia="等线" w:cs="等线"/>
              <w:sz w:val="21"/>
              <w:szCs w:val="21"/>
            </w:rPr>
            <w:fldChar w:fldCharType="separate"/>
          </w:r>
          <w:r>
            <w:rPr>
              <w:rFonts w:hint="eastAsia" w:ascii="等线" w:hAnsi="等线" w:eastAsia="等线" w:cs="等线"/>
              <w:sz w:val="21"/>
              <w:szCs w:val="21"/>
            </w:rPr>
            <w:t>1</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_Toc30244 </w:instrText>
          </w:r>
          <w:r>
            <w:rPr>
              <w:rFonts w:hint="eastAsia" w:ascii="等线" w:hAnsi="等线" w:eastAsia="等线" w:cs="等线"/>
              <w:sz w:val="21"/>
              <w:szCs w:val="21"/>
            </w:rPr>
            <w:fldChar w:fldCharType="separate"/>
          </w:r>
          <w:r>
            <w:rPr>
              <w:rFonts w:hint="eastAsia" w:ascii="等线" w:hAnsi="等线" w:eastAsia="等线" w:cs="等线"/>
              <w:i w:val="0"/>
              <w:sz w:val="21"/>
              <w:szCs w:val="21"/>
            </w:rPr>
            <w:t xml:space="preserve">2 </w:t>
          </w:r>
          <w:r>
            <w:rPr>
              <w:rFonts w:hint="eastAsia" w:ascii="等线" w:hAnsi="等线" w:eastAsia="等线" w:cs="等线"/>
              <w:sz w:val="21"/>
              <w:szCs w:val="21"/>
            </w:rPr>
            <w:t>规范性引用文件</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_Toc30244 \h </w:instrText>
          </w:r>
          <w:r>
            <w:rPr>
              <w:rFonts w:hint="eastAsia" w:ascii="等线" w:hAnsi="等线" w:eastAsia="等线" w:cs="等线"/>
              <w:sz w:val="21"/>
              <w:szCs w:val="21"/>
            </w:rPr>
            <w:fldChar w:fldCharType="separate"/>
          </w:r>
          <w:r>
            <w:rPr>
              <w:rFonts w:hint="eastAsia" w:ascii="等线" w:hAnsi="等线" w:eastAsia="等线" w:cs="等线"/>
              <w:sz w:val="21"/>
              <w:szCs w:val="21"/>
            </w:rPr>
            <w:t>1</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_Toc8280 </w:instrText>
          </w:r>
          <w:r>
            <w:rPr>
              <w:rFonts w:hint="eastAsia" w:ascii="等线" w:hAnsi="等线" w:eastAsia="等线" w:cs="等线"/>
              <w:sz w:val="21"/>
              <w:szCs w:val="21"/>
            </w:rPr>
            <w:fldChar w:fldCharType="separate"/>
          </w:r>
          <w:r>
            <w:rPr>
              <w:rFonts w:hint="eastAsia" w:ascii="等线" w:hAnsi="等线" w:eastAsia="等线" w:cs="等线"/>
              <w:i w:val="0"/>
              <w:sz w:val="21"/>
              <w:szCs w:val="21"/>
            </w:rPr>
            <w:t xml:space="preserve">3 </w:t>
          </w:r>
          <w:r>
            <w:rPr>
              <w:rFonts w:hint="eastAsia" w:ascii="等线" w:hAnsi="等线" w:eastAsia="等线" w:cs="等线"/>
              <w:sz w:val="21"/>
              <w:szCs w:val="21"/>
            </w:rPr>
            <w:t>术语及定义</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_Toc8280 \h </w:instrText>
          </w:r>
          <w:r>
            <w:rPr>
              <w:rFonts w:hint="eastAsia" w:ascii="等线" w:hAnsi="等线" w:eastAsia="等线" w:cs="等线"/>
              <w:sz w:val="21"/>
              <w:szCs w:val="21"/>
            </w:rPr>
            <w:fldChar w:fldCharType="separate"/>
          </w:r>
          <w:r>
            <w:rPr>
              <w:rFonts w:hint="eastAsia" w:ascii="等线" w:hAnsi="等线" w:eastAsia="等线" w:cs="等线"/>
              <w:sz w:val="21"/>
              <w:szCs w:val="21"/>
            </w:rPr>
            <w:t>1</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_Toc31122 </w:instrText>
          </w:r>
          <w:r>
            <w:rPr>
              <w:rFonts w:hint="eastAsia" w:ascii="等线" w:hAnsi="等线" w:eastAsia="等线" w:cs="等线"/>
              <w:sz w:val="21"/>
              <w:szCs w:val="21"/>
            </w:rPr>
            <w:fldChar w:fldCharType="separate"/>
          </w:r>
          <w:r>
            <w:rPr>
              <w:rFonts w:hint="eastAsia" w:ascii="等线" w:hAnsi="等线" w:eastAsia="等线" w:cs="等线"/>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3.1 </w:t>
          </w:r>
          <w:r>
            <w:rPr>
              <w:rFonts w:hint="eastAsia" w:ascii="等线" w:hAnsi="等线" w:eastAsia="等线" w:cs="等线"/>
              <w:sz w:val="21"/>
              <w:szCs w:val="21"/>
              <w:highlight w:val="none"/>
              <w:lang w:val="en-US" w:eastAsia="zh-CN"/>
            </w:rPr>
            <w:t>囊谦红盐</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_Toc31122 \h </w:instrText>
          </w:r>
          <w:r>
            <w:rPr>
              <w:rFonts w:hint="eastAsia" w:ascii="等线" w:hAnsi="等线" w:eastAsia="等线" w:cs="等线"/>
              <w:sz w:val="21"/>
              <w:szCs w:val="21"/>
            </w:rPr>
            <w:fldChar w:fldCharType="separate"/>
          </w:r>
          <w:r>
            <w:rPr>
              <w:rFonts w:hint="eastAsia" w:ascii="等线" w:hAnsi="等线" w:eastAsia="等线" w:cs="等线"/>
              <w:sz w:val="21"/>
              <w:szCs w:val="21"/>
            </w:rPr>
            <w:t>2</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_Toc8454 </w:instrText>
          </w:r>
          <w:r>
            <w:rPr>
              <w:rFonts w:hint="eastAsia" w:ascii="等线" w:hAnsi="等线" w:eastAsia="等线" w:cs="等线"/>
              <w:sz w:val="21"/>
              <w:szCs w:val="21"/>
            </w:rPr>
            <w:fldChar w:fldCharType="separate"/>
          </w:r>
          <w:r>
            <w:rPr>
              <w:rFonts w:hint="eastAsia" w:ascii="等线" w:hAnsi="等线" w:eastAsia="等线" w:cs="等线"/>
              <w:sz w:val="21"/>
              <w:szCs w:val="21"/>
              <w:highlight w:val="none"/>
              <w:lang w:val="en-US" w:eastAsia="zh-CN"/>
            </w:rPr>
            <w:t xml:space="preserve">3.2 </w:t>
          </w:r>
          <w:r>
            <w:rPr>
              <w:rFonts w:hint="eastAsia" w:ascii="等线" w:hAnsi="等线" w:eastAsia="等线" w:cs="等线"/>
              <w:sz w:val="21"/>
              <w:szCs w:val="21"/>
              <w:highlight w:val="none"/>
            </w:rPr>
            <w:t>囊谦红盐牦牛</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_Toc8454 \h </w:instrText>
          </w:r>
          <w:r>
            <w:rPr>
              <w:rFonts w:hint="eastAsia" w:ascii="等线" w:hAnsi="等线" w:eastAsia="等线" w:cs="等线"/>
              <w:sz w:val="21"/>
              <w:szCs w:val="21"/>
            </w:rPr>
            <w:fldChar w:fldCharType="separate"/>
          </w:r>
          <w:r>
            <w:rPr>
              <w:rFonts w:hint="eastAsia" w:ascii="等线" w:hAnsi="等线" w:eastAsia="等线" w:cs="等线"/>
              <w:sz w:val="21"/>
              <w:szCs w:val="21"/>
            </w:rPr>
            <w:t>2</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_Toc3592 </w:instrText>
          </w:r>
          <w:r>
            <w:rPr>
              <w:rFonts w:hint="eastAsia" w:ascii="等线" w:hAnsi="等线" w:eastAsia="等线" w:cs="等线"/>
              <w:sz w:val="21"/>
              <w:szCs w:val="21"/>
            </w:rPr>
            <w:fldChar w:fldCharType="separate"/>
          </w:r>
          <w:r>
            <w:rPr>
              <w:rFonts w:hint="eastAsia" w:ascii="等线" w:hAnsi="等线" w:eastAsia="等线" w:cs="等线"/>
              <w:kern w:val="0"/>
              <w:sz w:val="21"/>
              <w:szCs w:val="21"/>
              <w:highlight w:val="none"/>
              <w:lang w:val="en-US" w:eastAsia="zh-CN" w:bidi="zh-CN"/>
            </w:rPr>
            <w:t>4 技术要求</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_Toc3592 \h </w:instrText>
          </w:r>
          <w:r>
            <w:rPr>
              <w:rFonts w:hint="eastAsia" w:ascii="等线" w:hAnsi="等线" w:eastAsia="等线" w:cs="等线"/>
              <w:sz w:val="21"/>
              <w:szCs w:val="21"/>
            </w:rPr>
            <w:fldChar w:fldCharType="separate"/>
          </w:r>
          <w:r>
            <w:rPr>
              <w:rFonts w:hint="eastAsia" w:ascii="等线" w:hAnsi="等线" w:eastAsia="等线" w:cs="等线"/>
              <w:sz w:val="21"/>
              <w:szCs w:val="21"/>
            </w:rPr>
            <w:t>2</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_Toc20419 </w:instrText>
          </w:r>
          <w:r>
            <w:rPr>
              <w:rFonts w:hint="eastAsia" w:ascii="等线" w:hAnsi="等线" w:eastAsia="等线" w:cs="等线"/>
              <w:sz w:val="21"/>
              <w:szCs w:val="21"/>
            </w:rPr>
            <w:fldChar w:fldCharType="separate"/>
          </w:r>
          <w:r>
            <w:rPr>
              <w:rFonts w:hint="eastAsia" w:ascii="等线" w:hAnsi="等线" w:eastAsia="等线" w:cs="等线"/>
              <w:kern w:val="0"/>
              <w:sz w:val="21"/>
              <w:szCs w:val="21"/>
              <w:highlight w:val="none"/>
              <w:lang w:val="en-US" w:eastAsia="zh-CN" w:bidi="zh-CN"/>
            </w:rPr>
            <w:t>4.1品种来源</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_Toc20419 \h </w:instrText>
          </w:r>
          <w:r>
            <w:rPr>
              <w:rFonts w:hint="eastAsia" w:ascii="等线" w:hAnsi="等线" w:eastAsia="等线" w:cs="等线"/>
              <w:sz w:val="21"/>
              <w:szCs w:val="21"/>
            </w:rPr>
            <w:fldChar w:fldCharType="separate"/>
          </w:r>
          <w:r>
            <w:rPr>
              <w:rFonts w:hint="eastAsia" w:ascii="等线" w:hAnsi="等线" w:eastAsia="等线" w:cs="等线"/>
              <w:sz w:val="21"/>
              <w:szCs w:val="21"/>
            </w:rPr>
            <w:t>2</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_Toc8705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rPr>
            <w:t xml:space="preserve">4.2 </w:t>
          </w:r>
          <w:r>
            <w:rPr>
              <w:rFonts w:hint="eastAsia" w:ascii="等线" w:hAnsi="等线" w:eastAsia="等线" w:cs="等线"/>
              <w:sz w:val="21"/>
              <w:szCs w:val="21"/>
            </w:rPr>
            <w:t>饲养环境</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_Toc8705 \h </w:instrText>
          </w:r>
          <w:r>
            <w:rPr>
              <w:rFonts w:hint="eastAsia" w:ascii="等线" w:hAnsi="等线" w:eastAsia="等线" w:cs="等线"/>
              <w:sz w:val="21"/>
              <w:szCs w:val="21"/>
            </w:rPr>
            <w:fldChar w:fldCharType="separate"/>
          </w:r>
          <w:r>
            <w:rPr>
              <w:rFonts w:hint="eastAsia" w:ascii="等线" w:hAnsi="等线" w:eastAsia="等线" w:cs="等线"/>
              <w:sz w:val="21"/>
              <w:szCs w:val="21"/>
            </w:rPr>
            <w:t>2</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_Toc4077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rPr>
            <w:t>4.3 饲养管理技术</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_Toc4077 \h </w:instrText>
          </w:r>
          <w:r>
            <w:rPr>
              <w:rFonts w:hint="eastAsia" w:ascii="等线" w:hAnsi="等线" w:eastAsia="等线" w:cs="等线"/>
              <w:sz w:val="21"/>
              <w:szCs w:val="21"/>
            </w:rPr>
            <w:fldChar w:fldCharType="separate"/>
          </w:r>
          <w:r>
            <w:rPr>
              <w:rFonts w:hint="eastAsia" w:ascii="等线" w:hAnsi="等线" w:eastAsia="等线" w:cs="等线"/>
              <w:sz w:val="21"/>
              <w:szCs w:val="21"/>
            </w:rPr>
            <w:t>2</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_Toc22374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rPr>
            <w:t>4.4 防疫技术</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_Toc22374 \h </w:instrText>
          </w:r>
          <w:r>
            <w:rPr>
              <w:rFonts w:hint="eastAsia" w:ascii="等线" w:hAnsi="等线" w:eastAsia="等线" w:cs="等线"/>
              <w:sz w:val="21"/>
              <w:szCs w:val="21"/>
            </w:rPr>
            <w:fldChar w:fldCharType="separate"/>
          </w:r>
          <w:r>
            <w:rPr>
              <w:rFonts w:hint="eastAsia" w:ascii="等线" w:hAnsi="等线" w:eastAsia="等线" w:cs="等线"/>
              <w:sz w:val="21"/>
              <w:szCs w:val="21"/>
            </w:rPr>
            <w:t>2</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_Toc20400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bidi="zh-CN"/>
            </w:rPr>
            <w:t>4.5 环境、安全要求</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_Toc20400 \h </w:instrText>
          </w:r>
          <w:r>
            <w:rPr>
              <w:rFonts w:hint="eastAsia" w:ascii="等线" w:hAnsi="等线" w:eastAsia="等线" w:cs="等线"/>
              <w:sz w:val="21"/>
              <w:szCs w:val="21"/>
            </w:rPr>
            <w:fldChar w:fldCharType="separate"/>
          </w:r>
          <w:r>
            <w:rPr>
              <w:rFonts w:hint="eastAsia" w:ascii="等线" w:hAnsi="等线" w:eastAsia="等线" w:cs="等线"/>
              <w:sz w:val="21"/>
              <w:szCs w:val="21"/>
            </w:rPr>
            <w:t>2</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_Toc13151 </w:instrText>
          </w:r>
          <w:r>
            <w:rPr>
              <w:rFonts w:hint="eastAsia" w:ascii="等线" w:hAnsi="等线" w:eastAsia="等线" w:cs="等线"/>
              <w:sz w:val="21"/>
              <w:szCs w:val="21"/>
            </w:rPr>
            <w:fldChar w:fldCharType="separate"/>
          </w:r>
          <w:r>
            <w:rPr>
              <w:rFonts w:hint="eastAsia" w:ascii="等线" w:hAnsi="等线" w:eastAsia="等线" w:cs="等线"/>
              <w:sz w:val="21"/>
              <w:szCs w:val="21"/>
              <w:highlight w:val="none"/>
              <w:lang w:val="en-US" w:eastAsia="zh-CN"/>
            </w:rPr>
            <w:t xml:space="preserve">4.6 </w:t>
          </w:r>
          <w:r>
            <w:rPr>
              <w:rFonts w:hint="eastAsia" w:ascii="等线" w:hAnsi="等线" w:eastAsia="等线" w:cs="等线"/>
              <w:sz w:val="21"/>
              <w:szCs w:val="21"/>
              <w:highlight w:val="none"/>
            </w:rPr>
            <w:t>屠宰加工</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_Toc13151 \h </w:instrText>
          </w:r>
          <w:r>
            <w:rPr>
              <w:rFonts w:hint="eastAsia" w:ascii="等线" w:hAnsi="等线" w:eastAsia="等线" w:cs="等线"/>
              <w:sz w:val="21"/>
              <w:szCs w:val="21"/>
            </w:rPr>
            <w:fldChar w:fldCharType="separate"/>
          </w:r>
          <w:r>
            <w:rPr>
              <w:rFonts w:hint="eastAsia" w:ascii="等线" w:hAnsi="等线" w:eastAsia="等线" w:cs="等线"/>
              <w:sz w:val="21"/>
              <w:szCs w:val="21"/>
            </w:rPr>
            <w:t>2</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_Toc14492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rPr>
            <w:t>5质量要求</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_Toc14492 \h </w:instrText>
          </w:r>
          <w:r>
            <w:rPr>
              <w:rFonts w:hint="eastAsia" w:ascii="等线" w:hAnsi="等线" w:eastAsia="等线" w:cs="等线"/>
              <w:sz w:val="21"/>
              <w:szCs w:val="21"/>
            </w:rPr>
            <w:fldChar w:fldCharType="separate"/>
          </w:r>
          <w:r>
            <w:rPr>
              <w:rFonts w:hint="eastAsia" w:ascii="等线" w:hAnsi="等线" w:eastAsia="等线" w:cs="等线"/>
              <w:sz w:val="21"/>
              <w:szCs w:val="21"/>
            </w:rPr>
            <w:t>2</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_Toc5689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rPr>
            <w:t>5.1</w:t>
          </w:r>
          <w:r>
            <w:rPr>
              <w:rFonts w:hint="eastAsia" w:ascii="等线" w:hAnsi="等线" w:eastAsia="等线" w:cs="等线"/>
              <w:sz w:val="21"/>
              <w:szCs w:val="21"/>
            </w:rPr>
            <w:t>感官指标</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_Toc5689 \h </w:instrText>
          </w:r>
          <w:r>
            <w:rPr>
              <w:rFonts w:hint="eastAsia" w:ascii="等线" w:hAnsi="等线" w:eastAsia="等线" w:cs="等线"/>
              <w:sz w:val="21"/>
              <w:szCs w:val="21"/>
            </w:rPr>
            <w:fldChar w:fldCharType="separate"/>
          </w:r>
          <w:r>
            <w:rPr>
              <w:rFonts w:hint="eastAsia" w:ascii="等线" w:hAnsi="等线" w:eastAsia="等线" w:cs="等线"/>
              <w:sz w:val="21"/>
              <w:szCs w:val="21"/>
            </w:rPr>
            <w:t>2</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_Toc31450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rPr>
            <w:t>5.2 理化</w:t>
          </w:r>
          <w:r>
            <w:rPr>
              <w:rFonts w:hint="eastAsia" w:ascii="等线" w:hAnsi="等线" w:eastAsia="等线" w:cs="等线"/>
              <w:sz w:val="21"/>
              <w:szCs w:val="21"/>
            </w:rPr>
            <w:t>指标</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_Toc31450 \h </w:instrText>
          </w:r>
          <w:r>
            <w:rPr>
              <w:rFonts w:hint="eastAsia" w:ascii="等线" w:hAnsi="等线" w:eastAsia="等线" w:cs="等线"/>
              <w:sz w:val="21"/>
              <w:szCs w:val="21"/>
            </w:rPr>
            <w:fldChar w:fldCharType="separate"/>
          </w:r>
          <w:r>
            <w:rPr>
              <w:rFonts w:hint="eastAsia" w:ascii="等线" w:hAnsi="等线" w:eastAsia="等线" w:cs="等线"/>
              <w:sz w:val="21"/>
              <w:szCs w:val="21"/>
            </w:rPr>
            <w:t>3</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_Toc17468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rPr>
            <w:t>5.3 卫生要求</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_Toc17468 \h </w:instrText>
          </w:r>
          <w:r>
            <w:rPr>
              <w:rFonts w:hint="eastAsia" w:ascii="等线" w:hAnsi="等线" w:eastAsia="等线" w:cs="等线"/>
              <w:sz w:val="21"/>
              <w:szCs w:val="21"/>
            </w:rPr>
            <w:fldChar w:fldCharType="separate"/>
          </w:r>
          <w:r>
            <w:rPr>
              <w:rFonts w:hint="eastAsia" w:ascii="等线" w:hAnsi="等线" w:eastAsia="等线" w:cs="等线"/>
              <w:sz w:val="21"/>
              <w:szCs w:val="21"/>
            </w:rPr>
            <w:t>3</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_Toc2532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rPr>
            <w:t>6 检验规则</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_Toc2532 \h </w:instrText>
          </w:r>
          <w:r>
            <w:rPr>
              <w:rFonts w:hint="eastAsia" w:ascii="等线" w:hAnsi="等线" w:eastAsia="等线" w:cs="等线"/>
              <w:sz w:val="21"/>
              <w:szCs w:val="21"/>
            </w:rPr>
            <w:fldChar w:fldCharType="separate"/>
          </w:r>
          <w:r>
            <w:rPr>
              <w:rFonts w:hint="eastAsia" w:ascii="等线" w:hAnsi="等线" w:eastAsia="等线" w:cs="等线"/>
              <w:sz w:val="21"/>
              <w:szCs w:val="21"/>
            </w:rPr>
            <w:t>3</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_Toc6976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rPr>
            <w:t xml:space="preserve">6.1 </w:t>
          </w:r>
          <w:r>
            <w:rPr>
              <w:rFonts w:hint="eastAsia" w:ascii="等线" w:hAnsi="等线" w:eastAsia="等线" w:cs="等线"/>
              <w:sz w:val="21"/>
              <w:szCs w:val="21"/>
            </w:rPr>
            <w:t>批次和抽样</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_Toc6976 \h </w:instrText>
          </w:r>
          <w:r>
            <w:rPr>
              <w:rFonts w:hint="eastAsia" w:ascii="等线" w:hAnsi="等线" w:eastAsia="等线" w:cs="等线"/>
              <w:sz w:val="21"/>
              <w:szCs w:val="21"/>
            </w:rPr>
            <w:fldChar w:fldCharType="separate"/>
          </w:r>
          <w:r>
            <w:rPr>
              <w:rFonts w:hint="eastAsia" w:ascii="等线" w:hAnsi="等线" w:eastAsia="等线" w:cs="等线"/>
              <w:sz w:val="21"/>
              <w:szCs w:val="21"/>
            </w:rPr>
            <w:t>3</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_Toc23043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rPr>
            <w:t xml:space="preserve">6.2 </w:t>
          </w:r>
          <w:r>
            <w:rPr>
              <w:rFonts w:hint="eastAsia" w:ascii="等线" w:hAnsi="等线" w:eastAsia="等线" w:cs="等线"/>
              <w:sz w:val="21"/>
              <w:szCs w:val="21"/>
            </w:rPr>
            <w:t>出厂检验</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_Toc23043 \h </w:instrText>
          </w:r>
          <w:r>
            <w:rPr>
              <w:rFonts w:hint="eastAsia" w:ascii="等线" w:hAnsi="等线" w:eastAsia="等线" w:cs="等线"/>
              <w:sz w:val="21"/>
              <w:szCs w:val="21"/>
            </w:rPr>
            <w:fldChar w:fldCharType="separate"/>
          </w:r>
          <w:r>
            <w:rPr>
              <w:rFonts w:hint="eastAsia" w:ascii="等线" w:hAnsi="等线" w:eastAsia="等线" w:cs="等线"/>
              <w:sz w:val="21"/>
              <w:szCs w:val="21"/>
            </w:rPr>
            <w:t>4</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_Toc20840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rPr>
            <w:t xml:space="preserve">6.3 </w:t>
          </w:r>
          <w:r>
            <w:rPr>
              <w:rFonts w:hint="eastAsia" w:ascii="等线" w:hAnsi="等线" w:eastAsia="等线" w:cs="等线"/>
              <w:sz w:val="21"/>
              <w:szCs w:val="21"/>
            </w:rPr>
            <w:t>型式检验</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_Toc20840 \h </w:instrText>
          </w:r>
          <w:r>
            <w:rPr>
              <w:rFonts w:hint="eastAsia" w:ascii="等线" w:hAnsi="等线" w:eastAsia="等线" w:cs="等线"/>
              <w:sz w:val="21"/>
              <w:szCs w:val="21"/>
            </w:rPr>
            <w:fldChar w:fldCharType="separate"/>
          </w:r>
          <w:r>
            <w:rPr>
              <w:rFonts w:hint="eastAsia" w:ascii="等线" w:hAnsi="等线" w:eastAsia="等线" w:cs="等线"/>
              <w:sz w:val="21"/>
              <w:szCs w:val="21"/>
            </w:rPr>
            <w:t>4</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_Toc27544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rPr>
            <w:t xml:space="preserve">6.4 </w:t>
          </w:r>
          <w:r>
            <w:rPr>
              <w:rFonts w:hint="eastAsia" w:ascii="等线" w:hAnsi="等线" w:eastAsia="等线" w:cs="等线"/>
              <w:sz w:val="21"/>
              <w:szCs w:val="21"/>
            </w:rPr>
            <w:t>判定规则</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_Toc27544 \h </w:instrText>
          </w:r>
          <w:r>
            <w:rPr>
              <w:rFonts w:hint="eastAsia" w:ascii="等线" w:hAnsi="等线" w:eastAsia="等线" w:cs="等线"/>
              <w:sz w:val="21"/>
              <w:szCs w:val="21"/>
            </w:rPr>
            <w:fldChar w:fldCharType="separate"/>
          </w:r>
          <w:r>
            <w:rPr>
              <w:rFonts w:hint="eastAsia" w:ascii="等线" w:hAnsi="等线" w:eastAsia="等线" w:cs="等线"/>
              <w:sz w:val="21"/>
              <w:szCs w:val="21"/>
            </w:rPr>
            <w:t>4</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_Toc2458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rPr>
            <w:t>7 标志、包装、运输和贮存</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_Toc2458 \h </w:instrText>
          </w:r>
          <w:r>
            <w:rPr>
              <w:rFonts w:hint="eastAsia" w:ascii="等线" w:hAnsi="等线" w:eastAsia="等线" w:cs="等线"/>
              <w:sz w:val="21"/>
              <w:szCs w:val="21"/>
            </w:rPr>
            <w:fldChar w:fldCharType="separate"/>
          </w:r>
          <w:r>
            <w:rPr>
              <w:rFonts w:hint="eastAsia" w:ascii="等线" w:hAnsi="等线" w:eastAsia="等线" w:cs="等线"/>
              <w:sz w:val="21"/>
              <w:szCs w:val="21"/>
            </w:rPr>
            <w:t>4</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_Toc24785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rPr>
            <w:t xml:space="preserve">7.1 </w:t>
          </w:r>
          <w:r>
            <w:rPr>
              <w:rFonts w:hint="eastAsia" w:ascii="等线" w:hAnsi="等线" w:eastAsia="等线" w:cs="等线"/>
              <w:sz w:val="21"/>
              <w:szCs w:val="21"/>
            </w:rPr>
            <w:t>标志</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_Toc24785 \h </w:instrText>
          </w:r>
          <w:r>
            <w:rPr>
              <w:rFonts w:hint="eastAsia" w:ascii="等线" w:hAnsi="等线" w:eastAsia="等线" w:cs="等线"/>
              <w:sz w:val="21"/>
              <w:szCs w:val="21"/>
            </w:rPr>
            <w:fldChar w:fldCharType="separate"/>
          </w:r>
          <w:r>
            <w:rPr>
              <w:rFonts w:hint="eastAsia" w:ascii="等线" w:hAnsi="等线" w:eastAsia="等线" w:cs="等线"/>
              <w:sz w:val="21"/>
              <w:szCs w:val="21"/>
            </w:rPr>
            <w:t>4</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_Toc8870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rPr>
            <w:t xml:space="preserve">7.2 </w:t>
          </w:r>
          <w:r>
            <w:rPr>
              <w:rFonts w:hint="eastAsia" w:ascii="等线" w:hAnsi="等线" w:eastAsia="等线" w:cs="等线"/>
              <w:sz w:val="21"/>
              <w:szCs w:val="21"/>
            </w:rPr>
            <w:t>包装</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_Toc8870 \h </w:instrText>
          </w:r>
          <w:r>
            <w:rPr>
              <w:rFonts w:hint="eastAsia" w:ascii="等线" w:hAnsi="等线" w:eastAsia="等线" w:cs="等线"/>
              <w:sz w:val="21"/>
              <w:szCs w:val="21"/>
            </w:rPr>
            <w:fldChar w:fldCharType="separate"/>
          </w:r>
          <w:r>
            <w:rPr>
              <w:rFonts w:hint="eastAsia" w:ascii="等线" w:hAnsi="等线" w:eastAsia="等线" w:cs="等线"/>
              <w:sz w:val="21"/>
              <w:szCs w:val="21"/>
            </w:rPr>
            <w:t>4</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_Toc13611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rPr>
            <w:t xml:space="preserve">7.3 </w:t>
          </w:r>
          <w:r>
            <w:rPr>
              <w:rFonts w:hint="eastAsia" w:ascii="等线" w:hAnsi="等线" w:eastAsia="等线" w:cs="等线"/>
              <w:sz w:val="21"/>
              <w:szCs w:val="21"/>
            </w:rPr>
            <w:t>运输</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_Toc13611 \h </w:instrText>
          </w:r>
          <w:r>
            <w:rPr>
              <w:rFonts w:hint="eastAsia" w:ascii="等线" w:hAnsi="等线" w:eastAsia="等线" w:cs="等线"/>
              <w:sz w:val="21"/>
              <w:szCs w:val="21"/>
            </w:rPr>
            <w:fldChar w:fldCharType="separate"/>
          </w:r>
          <w:r>
            <w:rPr>
              <w:rFonts w:hint="eastAsia" w:ascii="等线" w:hAnsi="等线" w:eastAsia="等线" w:cs="等线"/>
              <w:sz w:val="21"/>
              <w:szCs w:val="21"/>
            </w:rPr>
            <w:t>4</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7"/>
            <w:tabs>
              <w:tab w:val="right" w:leader="dot" w:pos="10110"/>
            </w:tabs>
            <w:ind w:firstLine="210" w:firstLineChars="1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_Toc10812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rPr>
            <w:t xml:space="preserve">7.4 </w:t>
          </w:r>
          <w:r>
            <w:rPr>
              <w:rFonts w:hint="eastAsia" w:ascii="等线" w:hAnsi="等线" w:eastAsia="等线" w:cs="等线"/>
              <w:sz w:val="21"/>
              <w:szCs w:val="21"/>
            </w:rPr>
            <w:t>贮存</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_Toc10812 \h </w:instrText>
          </w:r>
          <w:r>
            <w:rPr>
              <w:rFonts w:hint="eastAsia" w:ascii="等线" w:hAnsi="等线" w:eastAsia="等线" w:cs="等线"/>
              <w:sz w:val="21"/>
              <w:szCs w:val="21"/>
            </w:rPr>
            <w:fldChar w:fldCharType="separate"/>
          </w:r>
          <w:r>
            <w:rPr>
              <w:rFonts w:hint="eastAsia" w:ascii="等线" w:hAnsi="等线" w:eastAsia="等线" w:cs="等线"/>
              <w:sz w:val="21"/>
              <w:szCs w:val="21"/>
            </w:rPr>
            <w:t>4</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6"/>
            <w:tabs>
              <w:tab w:val="right" w:leader="dot" w:pos="10110"/>
            </w:tabs>
            <w:ind w:firstLine="420" w:firstLineChars="200"/>
            <w:rPr>
              <w:rFonts w:hint="eastAsia" w:ascii="等线" w:hAnsi="等线" w:eastAsia="等线" w:cs="等线"/>
              <w:sz w:val="21"/>
              <w:szCs w:val="21"/>
            </w:rPr>
          </w:pP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HYPERLINK \l _Toc26393 </w:instrText>
          </w:r>
          <w:r>
            <w:rPr>
              <w:rFonts w:hint="eastAsia" w:ascii="等线" w:hAnsi="等线" w:eastAsia="等线" w:cs="等线"/>
              <w:sz w:val="21"/>
              <w:szCs w:val="21"/>
            </w:rPr>
            <w:fldChar w:fldCharType="separate"/>
          </w:r>
          <w:r>
            <w:rPr>
              <w:rFonts w:hint="eastAsia" w:ascii="等线" w:hAnsi="等线" w:eastAsia="等线" w:cs="等线"/>
              <w:sz w:val="21"/>
              <w:szCs w:val="21"/>
              <w:lang w:val="en-US" w:eastAsia="zh-CN"/>
            </w:rPr>
            <w:t xml:space="preserve">8 </w:t>
          </w:r>
          <w:r>
            <w:rPr>
              <w:rFonts w:hint="eastAsia" w:ascii="等线" w:hAnsi="等线" w:eastAsia="等线" w:cs="等线"/>
              <w:sz w:val="21"/>
              <w:szCs w:val="21"/>
            </w:rPr>
            <w:t>其他要求</w:t>
          </w:r>
          <w:r>
            <w:rPr>
              <w:rFonts w:hint="eastAsia" w:ascii="等线" w:hAnsi="等线" w:eastAsia="等线" w:cs="等线"/>
              <w:sz w:val="21"/>
              <w:szCs w:val="21"/>
            </w:rPr>
            <w:tab/>
          </w:r>
          <w:r>
            <w:rPr>
              <w:rFonts w:hint="eastAsia" w:ascii="等线" w:hAnsi="等线" w:eastAsia="等线" w:cs="等线"/>
              <w:sz w:val="21"/>
              <w:szCs w:val="21"/>
            </w:rPr>
            <w:fldChar w:fldCharType="begin"/>
          </w:r>
          <w:r>
            <w:rPr>
              <w:rFonts w:hint="eastAsia" w:ascii="等线" w:hAnsi="等线" w:eastAsia="等线" w:cs="等线"/>
              <w:sz w:val="21"/>
              <w:szCs w:val="21"/>
            </w:rPr>
            <w:instrText xml:space="preserve"> PAGEREF _Toc26393 \h </w:instrText>
          </w:r>
          <w:r>
            <w:rPr>
              <w:rFonts w:hint="eastAsia" w:ascii="等线" w:hAnsi="等线" w:eastAsia="等线" w:cs="等线"/>
              <w:sz w:val="21"/>
              <w:szCs w:val="21"/>
            </w:rPr>
            <w:fldChar w:fldCharType="separate"/>
          </w:r>
          <w:r>
            <w:rPr>
              <w:rFonts w:hint="eastAsia" w:ascii="等线" w:hAnsi="等线" w:eastAsia="等线" w:cs="等线"/>
              <w:sz w:val="21"/>
              <w:szCs w:val="21"/>
            </w:rPr>
            <w:t>5</w:t>
          </w:r>
          <w:r>
            <w:rPr>
              <w:rFonts w:hint="eastAsia" w:ascii="等线" w:hAnsi="等线" w:eastAsia="等线" w:cs="等线"/>
              <w:sz w:val="21"/>
              <w:szCs w:val="21"/>
            </w:rPr>
            <w:fldChar w:fldCharType="end"/>
          </w:r>
          <w:r>
            <w:rPr>
              <w:rFonts w:hint="eastAsia" w:ascii="等线" w:hAnsi="等线" w:eastAsia="等线" w:cs="等线"/>
              <w:sz w:val="21"/>
              <w:szCs w:val="21"/>
            </w:rPr>
            <w:fldChar w:fldCharType="end"/>
          </w:r>
        </w:p>
        <w:p>
          <w:pPr>
            <w:pStyle w:val="3"/>
            <w:spacing w:before="0" w:beforeLines="0" w:after="0" w:afterLines="0" w:line="240" w:lineRule="auto"/>
            <w:ind w:left="0" w:leftChars="0" w:right="0" w:rightChars="0" w:firstLine="0" w:firstLineChars="0"/>
            <w:jc w:val="center"/>
            <w:outlineLvl w:val="9"/>
            <w:rPr>
              <w:rFonts w:ascii="Times New Roman"/>
              <w:sz w:val="18"/>
            </w:rPr>
          </w:pPr>
          <w:r>
            <w:rPr>
              <w:rFonts w:ascii="Times New Roman"/>
            </w:rPr>
            <w:fldChar w:fldCharType="end"/>
          </w:r>
        </w:p>
      </w:sdtContent>
    </w:sdt>
    <w:p>
      <w:pPr>
        <w:pStyle w:val="3"/>
        <w:rPr>
          <w:rFonts w:ascii="Times New Roman"/>
          <w:sz w:val="18"/>
        </w:rPr>
      </w:pPr>
    </w:p>
    <w:p>
      <w:pPr>
        <w:pStyle w:val="3"/>
        <w:rPr>
          <w:rFonts w:ascii="Times New Roman"/>
          <w:sz w:val="18"/>
        </w:rPr>
      </w:pPr>
    </w:p>
    <w:p>
      <w:pPr>
        <w:pStyle w:val="3"/>
        <w:rPr>
          <w:rFonts w:ascii="Times New Roman"/>
          <w:sz w:val="18"/>
        </w:rPr>
      </w:pPr>
    </w:p>
    <w:p>
      <w:pPr>
        <w:pStyle w:val="3"/>
        <w:rPr>
          <w:rFonts w:ascii="Times New Roman"/>
          <w:sz w:val="18"/>
        </w:rPr>
      </w:pPr>
    </w:p>
    <w:p>
      <w:pPr>
        <w:pStyle w:val="3"/>
        <w:rPr>
          <w:rFonts w:ascii="Times New Roman"/>
          <w:sz w:val="18"/>
        </w:rPr>
      </w:pPr>
    </w:p>
    <w:p>
      <w:pPr>
        <w:pStyle w:val="3"/>
        <w:rPr>
          <w:rFonts w:ascii="Times New Roman"/>
          <w:sz w:val="18"/>
        </w:rPr>
      </w:pPr>
    </w:p>
    <w:p>
      <w:pPr>
        <w:pStyle w:val="3"/>
        <w:rPr>
          <w:rFonts w:ascii="Times New Roman"/>
          <w:sz w:val="18"/>
        </w:rPr>
      </w:pPr>
    </w:p>
    <w:p>
      <w:pPr>
        <w:pStyle w:val="3"/>
        <w:rPr>
          <w:rFonts w:ascii="Times New Roman"/>
          <w:sz w:val="18"/>
        </w:rPr>
      </w:pPr>
    </w:p>
    <w:p>
      <w:pPr>
        <w:pStyle w:val="3"/>
        <w:rPr>
          <w:rFonts w:ascii="Times New Roman"/>
          <w:sz w:val="18"/>
        </w:rPr>
      </w:pPr>
    </w:p>
    <w:p>
      <w:pPr>
        <w:pStyle w:val="3"/>
        <w:rPr>
          <w:rFonts w:ascii="Times New Roman"/>
          <w:sz w:val="18"/>
        </w:rPr>
      </w:pPr>
    </w:p>
    <w:p>
      <w:pPr>
        <w:pStyle w:val="3"/>
        <w:rPr>
          <w:rFonts w:ascii="Times New Roman"/>
          <w:sz w:val="18"/>
        </w:rPr>
      </w:pPr>
    </w:p>
    <w:p>
      <w:pPr>
        <w:pStyle w:val="3"/>
        <w:rPr>
          <w:rFonts w:ascii="Times New Roman"/>
          <w:sz w:val="18"/>
        </w:rPr>
      </w:pPr>
    </w:p>
    <w:p>
      <w:pPr>
        <w:pStyle w:val="3"/>
        <w:rPr>
          <w:rFonts w:ascii="Times New Roman"/>
          <w:sz w:val="18"/>
        </w:rPr>
      </w:pPr>
    </w:p>
    <w:p>
      <w:pPr>
        <w:spacing w:after="0"/>
        <w:jc w:val="both"/>
        <w:rPr>
          <w:sz w:val="18"/>
        </w:rPr>
        <w:sectPr>
          <w:footerReference r:id="rId6" w:type="default"/>
          <w:pgSz w:w="11910" w:h="16840"/>
          <w:pgMar w:top="1580" w:right="720" w:bottom="280" w:left="1080" w:header="720" w:footer="720" w:gutter="0"/>
          <w:pgNumType w:fmt="upperRoman" w:start="1"/>
          <w:cols w:space="720" w:num="1"/>
        </w:sectPr>
      </w:pPr>
    </w:p>
    <w:p>
      <w:pPr>
        <w:pStyle w:val="3"/>
        <w:spacing w:before="2"/>
        <w:rPr>
          <w:sz w:val="7"/>
        </w:rPr>
      </w:pPr>
    </w:p>
    <w:p>
      <w:pPr>
        <w:pStyle w:val="3"/>
        <w:spacing w:line="20" w:lineRule="exact"/>
        <w:ind w:left="333"/>
        <w:rPr>
          <w:sz w:val="2"/>
        </w:rPr>
      </w:pPr>
      <w:r>
        <w:rPr>
          <w:sz w:val="2"/>
        </w:rPr>
        <mc:AlternateContent>
          <mc:Choice Requires="wpg">
            <w:drawing>
              <wp:inline distT="0" distB="0" distL="114300" distR="114300">
                <wp:extent cx="5939790" cy="6350"/>
                <wp:effectExtent l="0" t="0" r="0" b="0"/>
                <wp:docPr id="5" name="组合 6"/>
                <wp:cNvGraphicFramePr/>
                <a:graphic xmlns:a="http://schemas.openxmlformats.org/drawingml/2006/main">
                  <a:graphicData uri="http://schemas.microsoft.com/office/word/2010/wordprocessingGroup">
                    <wpg:wgp>
                      <wpg:cNvGrpSpPr/>
                      <wpg:grpSpPr>
                        <a:xfrm>
                          <a:off x="0" y="0"/>
                          <a:ext cx="5939790" cy="6350"/>
                          <a:chOff x="0" y="0"/>
                          <a:chExt cx="9354" cy="10"/>
                        </a:xfrm>
                      </wpg:grpSpPr>
                      <wps:wsp>
                        <wps:cNvPr id="4" name="直线 7"/>
                        <wps:cNvCnPr/>
                        <wps:spPr>
                          <a:xfrm>
                            <a:off x="0" y="5"/>
                            <a:ext cx="9354"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组合 6" o:spid="_x0000_s1026" o:spt="203" style="height:0.5pt;width:467.7pt;" coordsize="9354,10" o:gfxdata="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O2Yhp1AAAAAMBAAAPAAAAAAAAAAEA&#10;IAAAACIAAABkcnMvZG93bnJldi54bWxQSwECFAAUAAAACACHTuJAYzRW7EwCAAD+BAAADgAAAAAA&#10;AAABACAAAAAjAQAAZHJzL2Uyb0RvYy54bWxQSwUGAAAAAAYABgBZAQAA4QUAAAAA&#10;">
                <o:lock v:ext="edit" aspectratio="f"/>
                <v:line id="直线 7" o:spid="_x0000_s1026" o:spt="20" style="position:absolute;left:0;top:5;height:0;width:9354;"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none"/>
                <w10:anchorlock/>
              </v:group>
            </w:pict>
          </mc:Fallback>
        </mc:AlternateContent>
      </w:r>
    </w:p>
    <w:p>
      <w:pPr>
        <w:pStyle w:val="3"/>
        <w:spacing w:before="8"/>
        <w:rPr>
          <w:sz w:val="25"/>
        </w:rPr>
      </w:pPr>
    </w:p>
    <w:p>
      <w:pPr>
        <w:pStyle w:val="2"/>
        <w:spacing w:before="69"/>
        <w:outlineLvl w:val="0"/>
      </w:pPr>
      <w:bookmarkStart w:id="11" w:name="前  言"/>
      <w:bookmarkEnd w:id="11"/>
      <w:bookmarkStart w:id="12" w:name="_Toc15928"/>
      <w:bookmarkStart w:id="13" w:name="_Toc14450"/>
      <w:r>
        <w:t>前</w:t>
      </w:r>
      <w:r>
        <w:rPr>
          <w:rFonts w:ascii="Arial" w:hAnsi="Arial" w:eastAsia="Arial"/>
        </w:rPr>
        <w:t>  </w:t>
      </w:r>
      <w:r>
        <w:t>言</w:t>
      </w:r>
      <w:bookmarkEnd w:id="12"/>
      <w:bookmarkEnd w:id="13"/>
    </w:p>
    <w:p>
      <w:pPr>
        <w:pStyle w:val="3"/>
        <w:rPr>
          <w:rFonts w:ascii="黑体"/>
          <w:sz w:val="36"/>
        </w:rPr>
      </w:pPr>
    </w:p>
    <w:p>
      <w:pPr>
        <w:pStyle w:val="14"/>
        <w:keepNext w:val="0"/>
        <w:keepLines w:val="0"/>
        <w:pageBreakBefore w:val="0"/>
        <w:widowControl/>
        <w:kinsoku/>
        <w:wordWrap/>
        <w:overflowPunct/>
        <w:topLinePunct w:val="0"/>
        <w:autoSpaceDE w:val="0"/>
        <w:autoSpaceDN w:val="0"/>
        <w:bidi w:val="0"/>
        <w:adjustRightInd/>
        <w:snapToGrid/>
        <w:spacing w:line="264" w:lineRule="auto"/>
        <w:ind w:left="0" w:leftChars="0" w:firstLine="420" w:firstLineChars="200"/>
        <w:textAlignment w:val="auto"/>
        <w:rPr>
          <w:rFonts w:hint="eastAsia" w:hAnsi="宋体"/>
          <w:bCs/>
          <w:lang w:val="en-US" w:eastAsia="zh-CN"/>
        </w:rPr>
      </w:pPr>
      <w:r>
        <w:rPr>
          <w:rFonts w:hint="eastAsia" w:hAnsi="宋体"/>
          <w:bCs/>
        </w:rPr>
        <w:t>本文件</w:t>
      </w:r>
      <w:r>
        <w:rPr>
          <w:rFonts w:hint="eastAsia" w:hAnsi="宋体"/>
          <w:bCs/>
          <w:lang w:val="en-US" w:eastAsia="zh-CN"/>
        </w:rPr>
        <w:t>按照</w:t>
      </w:r>
      <w:r>
        <w:rPr>
          <w:rFonts w:hint="eastAsia" w:hAnsi="宋体"/>
          <w:bCs/>
        </w:rPr>
        <w:t>GB/T 1.1-2020《标准化工作导则</w:t>
      </w:r>
      <w:r>
        <w:rPr>
          <w:rFonts w:hint="eastAsia" w:hAnsi="宋体"/>
          <w:bCs/>
          <w:lang w:val="en-US" w:eastAsia="zh-CN"/>
        </w:rPr>
        <w:t xml:space="preserve">  </w:t>
      </w:r>
      <w:r>
        <w:rPr>
          <w:rFonts w:hint="eastAsia" w:hAnsi="宋体"/>
          <w:bCs/>
        </w:rPr>
        <w:t>第1部分：标准化文件的结构和起草规则》</w:t>
      </w:r>
      <w:r>
        <w:rPr>
          <w:rFonts w:hint="eastAsia" w:hAnsi="宋体"/>
          <w:bCs/>
          <w:lang w:val="en-US" w:eastAsia="zh-CN"/>
        </w:rPr>
        <w:t>的规定起草。</w:t>
      </w:r>
    </w:p>
    <w:p>
      <w:pPr>
        <w:pStyle w:val="14"/>
        <w:keepNext w:val="0"/>
        <w:keepLines w:val="0"/>
        <w:pageBreakBefore w:val="0"/>
        <w:widowControl/>
        <w:kinsoku/>
        <w:wordWrap/>
        <w:overflowPunct/>
        <w:topLinePunct w:val="0"/>
        <w:autoSpaceDE w:val="0"/>
        <w:autoSpaceDN w:val="0"/>
        <w:bidi w:val="0"/>
        <w:adjustRightInd/>
        <w:snapToGrid/>
        <w:spacing w:line="264" w:lineRule="auto"/>
        <w:ind w:left="0" w:leftChars="0" w:firstLine="420" w:firstLineChars="200"/>
        <w:textAlignment w:val="auto"/>
        <w:rPr>
          <w:rFonts w:hint="eastAsia" w:hAnsi="宋体"/>
          <w:bCs/>
          <w:lang w:val="en-US" w:eastAsia="zh-CN"/>
        </w:rPr>
      </w:pPr>
      <w:r>
        <w:rPr>
          <w:rFonts w:hint="eastAsia" w:hAnsi="宋体"/>
          <w:bCs/>
          <w:lang w:val="en-US" w:eastAsia="zh-CN"/>
        </w:rPr>
        <w:t>请注意本文件某些内容可能涉及专</w:t>
      </w:r>
      <w:r>
        <w:rPr>
          <w:rFonts w:hint="eastAsia" w:hAnsi="宋体"/>
          <w:bCs/>
          <w:color w:val="auto"/>
          <w:lang w:val="en-US" w:eastAsia="zh-CN"/>
        </w:rPr>
        <w:t>利。本文件发布机构不承担识别专利的责任。</w:t>
      </w:r>
    </w:p>
    <w:p>
      <w:pPr>
        <w:pStyle w:val="14"/>
        <w:keepNext w:val="0"/>
        <w:keepLines w:val="0"/>
        <w:pageBreakBefore w:val="0"/>
        <w:widowControl/>
        <w:kinsoku/>
        <w:wordWrap/>
        <w:overflowPunct/>
        <w:topLinePunct w:val="0"/>
        <w:autoSpaceDE w:val="0"/>
        <w:autoSpaceDN w:val="0"/>
        <w:bidi w:val="0"/>
        <w:adjustRightInd/>
        <w:snapToGrid/>
        <w:spacing w:line="264" w:lineRule="auto"/>
        <w:ind w:left="0" w:leftChars="0" w:firstLine="420" w:firstLineChars="200"/>
        <w:textAlignment w:val="auto"/>
        <w:rPr>
          <w:rFonts w:hint="eastAsia" w:hAnsi="宋体"/>
          <w:bCs/>
        </w:rPr>
      </w:pPr>
      <w:r>
        <w:rPr>
          <w:rFonts w:hint="eastAsia" w:hAnsi="宋体"/>
          <w:bCs/>
          <w:lang w:val="en-US" w:eastAsia="zh-CN"/>
        </w:rPr>
        <w:t>本文件由</w:t>
      </w:r>
      <w:r>
        <w:rPr>
          <w:rFonts w:hint="eastAsia" w:hAnsi="宋体"/>
          <w:bCs/>
        </w:rPr>
        <w:t>囊谦县畜牧兽医工作站提出。</w:t>
      </w:r>
    </w:p>
    <w:p>
      <w:pPr>
        <w:pStyle w:val="14"/>
        <w:keepNext w:val="0"/>
        <w:keepLines w:val="0"/>
        <w:pageBreakBefore w:val="0"/>
        <w:widowControl/>
        <w:kinsoku/>
        <w:wordWrap/>
        <w:overflowPunct/>
        <w:topLinePunct w:val="0"/>
        <w:autoSpaceDE w:val="0"/>
        <w:autoSpaceDN w:val="0"/>
        <w:bidi w:val="0"/>
        <w:adjustRightInd/>
        <w:snapToGrid/>
        <w:spacing w:line="264" w:lineRule="auto"/>
        <w:ind w:left="0" w:leftChars="0" w:firstLine="420" w:firstLineChars="200"/>
        <w:textAlignment w:val="auto"/>
        <w:rPr>
          <w:rFonts w:hint="eastAsia" w:hAnsi="宋体"/>
          <w:bCs/>
          <w:lang w:val="en-US" w:eastAsia="zh-CN"/>
        </w:rPr>
      </w:pPr>
      <w:r>
        <w:rPr>
          <w:rFonts w:hint="eastAsia" w:hAnsi="宋体"/>
          <w:bCs/>
          <w:lang w:val="en-US" w:eastAsia="zh-CN"/>
        </w:rPr>
        <w:t>本文件由青海省标准化协会归口。</w:t>
      </w:r>
    </w:p>
    <w:p>
      <w:pPr>
        <w:pStyle w:val="14"/>
        <w:keepNext w:val="0"/>
        <w:keepLines w:val="0"/>
        <w:pageBreakBefore w:val="0"/>
        <w:widowControl/>
        <w:kinsoku/>
        <w:wordWrap/>
        <w:overflowPunct/>
        <w:topLinePunct w:val="0"/>
        <w:autoSpaceDE w:val="0"/>
        <w:autoSpaceDN w:val="0"/>
        <w:bidi w:val="0"/>
        <w:adjustRightInd/>
        <w:snapToGrid/>
        <w:spacing w:line="264" w:lineRule="auto"/>
        <w:ind w:left="0" w:leftChars="0" w:firstLine="420" w:firstLineChars="200"/>
        <w:textAlignment w:val="auto"/>
        <w:rPr>
          <w:rFonts w:hint="eastAsia" w:hAnsi="宋体"/>
          <w:bCs/>
          <w:lang w:val="en-US" w:eastAsia="zh-CN"/>
        </w:rPr>
      </w:pPr>
      <w:r>
        <w:rPr>
          <w:rFonts w:hint="eastAsia" w:hAnsi="宋体"/>
          <w:bCs/>
          <w:lang w:val="en-US" w:eastAsia="zh-CN"/>
        </w:rPr>
        <w:t>本文件起草单位：囊谦县畜牧兽医工作站、青海省绿色有机农产品服务推广中心、中国科学院西北高原生物研究所、青海稞颂科技咨询有限公司。</w:t>
      </w:r>
    </w:p>
    <w:p>
      <w:pPr>
        <w:pStyle w:val="14"/>
        <w:keepNext w:val="0"/>
        <w:keepLines w:val="0"/>
        <w:pageBreakBefore w:val="0"/>
        <w:widowControl/>
        <w:kinsoku/>
        <w:wordWrap/>
        <w:overflowPunct/>
        <w:topLinePunct w:val="0"/>
        <w:autoSpaceDE w:val="0"/>
        <w:autoSpaceDN w:val="0"/>
        <w:bidi w:val="0"/>
        <w:adjustRightInd/>
        <w:snapToGrid/>
        <w:spacing w:line="264" w:lineRule="auto"/>
        <w:ind w:left="0" w:leftChars="0" w:firstLine="420" w:firstLineChars="200"/>
        <w:textAlignment w:val="auto"/>
        <w:rPr>
          <w:rFonts w:hint="eastAsia" w:hAnsi="宋体"/>
          <w:bCs/>
          <w:lang w:val="en-US" w:eastAsia="zh-CN"/>
        </w:rPr>
      </w:pPr>
      <w:r>
        <w:rPr>
          <w:rFonts w:hint="eastAsia" w:hAnsi="宋体"/>
          <w:bCs/>
          <w:lang w:val="en-US" w:eastAsia="zh-CN"/>
        </w:rPr>
        <w:t>本文件主要起草人：周洛、西然朋措、乔向东、忠德拉毛、卓玛、才仁扎西、蒋晨阳、皮立、纪庆慧、邵宝莲、黄俊。</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6"/>
        <w:rPr>
          <w:sz w:val="25"/>
        </w:rPr>
      </w:pPr>
    </w:p>
    <w:p>
      <w:pPr>
        <w:pStyle w:val="3"/>
        <w:rPr>
          <w:rFonts w:ascii="黑体"/>
          <w:sz w:val="20"/>
        </w:rPr>
        <w:sectPr>
          <w:pgSz w:w="11910" w:h="16840"/>
          <w:pgMar w:top="1340" w:right="720" w:bottom="280" w:left="1080" w:header="720" w:footer="720" w:gutter="0"/>
          <w:pgNumType w:fmt="upperRoman"/>
          <w:cols w:space="720" w:num="1"/>
        </w:sectPr>
      </w:pPr>
    </w:p>
    <w:p>
      <w:pPr>
        <w:pStyle w:val="3"/>
        <w:rPr>
          <w:rFonts w:ascii="黑体"/>
          <w:sz w:val="20"/>
        </w:rPr>
      </w:pPr>
    </w:p>
    <w:p>
      <w:pPr>
        <w:pStyle w:val="3"/>
        <w:tabs>
          <w:tab w:val="left" w:pos="967"/>
        </w:tabs>
        <w:spacing w:before="60"/>
        <w:ind w:right="495"/>
        <w:jc w:val="right"/>
        <w:rPr>
          <w:rFonts w:ascii="黑体"/>
        </w:rPr>
      </w:pPr>
      <w:r>
        <w:rPr>
          <w:rFonts w:ascii="Times New Roman"/>
        </w:rPr>
        <w:t>T</w:t>
      </w:r>
      <w:r>
        <w:rPr>
          <w:rFonts w:ascii="黑体"/>
          <w:color w:val="0000FF"/>
        </w:rPr>
        <w:t>/QAS</w:t>
      </w:r>
      <w:r>
        <w:rPr>
          <w:rFonts w:ascii="黑体"/>
          <w:color w:val="0000FF"/>
        </w:rPr>
        <w:tab/>
      </w:r>
      <w:r>
        <w:rPr>
          <w:rFonts w:ascii="黑体"/>
          <w:w w:val="95"/>
        </w:rPr>
        <w:t>-2022</w:t>
      </w:r>
    </w:p>
    <w:p>
      <w:pPr>
        <w:pStyle w:val="3"/>
        <w:spacing w:before="12"/>
        <w:rPr>
          <w:rFonts w:ascii="黑体"/>
          <w:sz w:val="26"/>
        </w:rPr>
      </w:pPr>
    </w:p>
    <w:p>
      <w:pPr>
        <w:pStyle w:val="2"/>
        <w:ind w:left="282" w:right="201"/>
        <w:outlineLvl w:val="0"/>
        <w:rPr>
          <w:rFonts w:ascii="黑体"/>
          <w:sz w:val="20"/>
        </w:rPr>
      </w:pPr>
      <w:bookmarkStart w:id="14" w:name=" 囊谦红盐牦牛"/>
      <w:bookmarkEnd w:id="14"/>
      <w:bookmarkStart w:id="15" w:name="_Toc30692"/>
      <w:bookmarkStart w:id="16" w:name="_Toc20735"/>
      <w:bookmarkStart w:id="17" w:name="_Toc29968"/>
      <w:r>
        <w:t>囊谦红盐牦牛</w:t>
      </w:r>
      <w:r>
        <w:rPr>
          <w:rFonts w:hint="eastAsia"/>
          <w:lang w:val="en-US" w:eastAsia="zh-CN"/>
        </w:rPr>
        <w:t>肉</w:t>
      </w:r>
      <w:bookmarkEnd w:id="15"/>
      <w:bookmarkEnd w:id="16"/>
      <w:bookmarkEnd w:id="17"/>
    </w:p>
    <w:p>
      <w:pPr>
        <w:pStyle w:val="3"/>
        <w:spacing w:before="12"/>
        <w:rPr>
          <w:rFonts w:ascii="黑体"/>
          <w:sz w:val="19"/>
        </w:rPr>
      </w:pPr>
    </w:p>
    <w:p>
      <w:pPr>
        <w:pStyle w:val="27"/>
        <w:keepLines w:val="0"/>
        <w:numPr>
          <w:ilvl w:val="0"/>
          <w:numId w:val="1"/>
        </w:numPr>
        <w:kinsoku/>
        <w:wordWrap/>
        <w:overflowPunct/>
        <w:topLinePunct w:val="0"/>
        <w:bidi w:val="0"/>
        <w:snapToGrid/>
        <w:spacing w:line="240" w:lineRule="auto"/>
        <w:outlineLvl w:val="0"/>
        <w:rPr>
          <w:rFonts w:ascii="黑体"/>
          <w:sz w:val="27"/>
        </w:rPr>
      </w:pPr>
      <w:bookmarkStart w:id="18" w:name="1　范围"/>
      <w:bookmarkEnd w:id="18"/>
      <w:bookmarkStart w:id="19" w:name="_Toc15965"/>
      <w:r>
        <w:rPr>
          <w:rFonts w:hint="eastAsia"/>
        </w:rPr>
        <w:t>范围</w:t>
      </w:r>
      <w:bookmarkEnd w:id="19"/>
    </w:p>
    <w:p>
      <w:pPr>
        <w:pStyle w:val="14"/>
        <w:spacing w:line="360" w:lineRule="auto"/>
        <w:ind w:left="0" w:leftChars="0" w:firstLine="420" w:firstLineChars="200"/>
        <w:rPr>
          <w:rFonts w:hint="eastAsia"/>
          <w:color w:val="auto"/>
          <w:highlight w:val="none"/>
        </w:rPr>
      </w:pPr>
      <w:r>
        <w:rPr>
          <w:rFonts w:hint="eastAsia"/>
          <w:color w:val="auto"/>
          <w:highlight w:val="none"/>
        </w:rPr>
        <w:t>本</w:t>
      </w:r>
      <w:r>
        <w:rPr>
          <w:rFonts w:hint="eastAsia"/>
          <w:color w:val="auto"/>
          <w:highlight w:val="none"/>
          <w:lang w:eastAsia="zh-CN"/>
        </w:rPr>
        <w:t>文件</w:t>
      </w:r>
      <w:r>
        <w:rPr>
          <w:rFonts w:hint="eastAsia"/>
          <w:color w:val="auto"/>
          <w:highlight w:val="none"/>
        </w:rPr>
        <w:t>规定</w:t>
      </w:r>
      <w:r>
        <w:rPr>
          <w:rFonts w:hint="eastAsia"/>
          <w:color w:val="auto"/>
          <w:highlight w:val="none"/>
          <w:lang w:eastAsia="zh-CN"/>
        </w:rPr>
        <w:t>了</w:t>
      </w:r>
      <w:r>
        <w:rPr>
          <w:rFonts w:hint="eastAsia"/>
          <w:color w:val="auto"/>
          <w:highlight w:val="none"/>
          <w:lang w:val="en-US" w:eastAsia="zh-CN"/>
        </w:rPr>
        <w:t>囊谦红盐牦牛肉</w:t>
      </w:r>
      <w:r>
        <w:rPr>
          <w:rFonts w:hint="eastAsia"/>
          <w:color w:val="auto"/>
          <w:highlight w:val="none"/>
        </w:rPr>
        <w:t>的术语和定义、</w:t>
      </w:r>
      <w:r>
        <w:rPr>
          <w:rFonts w:hint="eastAsia"/>
          <w:color w:val="auto"/>
          <w:highlight w:val="none"/>
          <w:lang w:val="en-US" w:eastAsia="zh-CN"/>
        </w:rPr>
        <w:t>技术要求</w:t>
      </w:r>
      <w:r>
        <w:rPr>
          <w:rFonts w:hint="eastAsia"/>
          <w:color w:val="auto"/>
          <w:highlight w:val="none"/>
        </w:rPr>
        <w:t>、</w:t>
      </w:r>
      <w:r>
        <w:rPr>
          <w:rFonts w:hint="eastAsia"/>
          <w:color w:val="auto"/>
          <w:highlight w:val="none"/>
          <w:lang w:val="en-US" w:eastAsia="zh-CN"/>
        </w:rPr>
        <w:t>质量要求</w:t>
      </w:r>
      <w:r>
        <w:rPr>
          <w:rFonts w:hint="eastAsia"/>
          <w:color w:val="auto"/>
          <w:highlight w:val="none"/>
        </w:rPr>
        <w:t>、检验规则、标志、包装、运输和贮存</w:t>
      </w:r>
      <w:r>
        <w:rPr>
          <w:rFonts w:hint="eastAsia"/>
          <w:color w:val="auto"/>
          <w:highlight w:val="none"/>
          <w:lang w:val="en-US" w:eastAsia="zh-CN"/>
        </w:rPr>
        <w:t>及其他要求</w:t>
      </w:r>
      <w:r>
        <w:rPr>
          <w:rFonts w:hint="eastAsia"/>
          <w:color w:val="auto"/>
          <w:highlight w:val="none"/>
        </w:rPr>
        <w:t>。</w:t>
      </w:r>
    </w:p>
    <w:p>
      <w:pPr>
        <w:pStyle w:val="14"/>
        <w:spacing w:line="360" w:lineRule="auto"/>
        <w:rPr>
          <w:sz w:val="27"/>
        </w:rPr>
      </w:pPr>
      <w:r>
        <w:rPr>
          <w:rFonts w:hint="eastAsia"/>
          <w:color w:val="auto"/>
          <w:highlight w:val="none"/>
        </w:rPr>
        <w:t>本</w:t>
      </w:r>
      <w:r>
        <w:rPr>
          <w:rFonts w:hint="eastAsia"/>
          <w:color w:val="auto"/>
          <w:highlight w:val="none"/>
          <w:lang w:eastAsia="zh-CN"/>
        </w:rPr>
        <w:t>文件</w:t>
      </w:r>
      <w:r>
        <w:rPr>
          <w:rFonts w:hint="eastAsia"/>
          <w:color w:val="auto"/>
          <w:highlight w:val="none"/>
        </w:rPr>
        <w:t>适用</w:t>
      </w:r>
      <w:r>
        <w:rPr>
          <w:rFonts w:hint="eastAsia"/>
          <w:color w:val="auto"/>
          <w:highlight w:val="none"/>
          <w:lang w:val="en-US" w:eastAsia="zh-CN"/>
        </w:rPr>
        <w:t>于囊谦红盐牦牛肉</w:t>
      </w:r>
      <w:r>
        <w:rPr>
          <w:rFonts w:hint="eastAsia"/>
          <w:color w:val="auto"/>
          <w:highlight w:val="none"/>
        </w:rPr>
        <w:t>。</w:t>
      </w:r>
    </w:p>
    <w:p>
      <w:pPr>
        <w:pStyle w:val="27"/>
        <w:keepLines w:val="0"/>
        <w:numPr>
          <w:ilvl w:val="0"/>
          <w:numId w:val="1"/>
        </w:numPr>
        <w:kinsoku/>
        <w:wordWrap/>
        <w:overflowPunct/>
        <w:topLinePunct w:val="0"/>
        <w:bidi w:val="0"/>
        <w:snapToGrid/>
        <w:spacing w:line="240" w:lineRule="auto"/>
        <w:outlineLvl w:val="0"/>
        <w:rPr>
          <w:rFonts w:ascii="黑体"/>
          <w:sz w:val="27"/>
        </w:rPr>
      </w:pPr>
      <w:bookmarkStart w:id="20" w:name="2　规范性引用文件"/>
      <w:bookmarkEnd w:id="20"/>
      <w:bookmarkStart w:id="21" w:name="_Toc30244"/>
      <w:r>
        <w:rPr>
          <w:rFonts w:hint="eastAsia"/>
        </w:rPr>
        <w:t>规范性引用文件</w:t>
      </w:r>
      <w:bookmarkEnd w:id="21"/>
    </w:p>
    <w:p>
      <w:pPr>
        <w:pStyle w:val="30"/>
        <w:ind w:firstLine="420"/>
        <w:rPr>
          <w:rFonts w:hint="eastAsia"/>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4"/>
        <w:rPr>
          <w:rFonts w:hint="eastAsia"/>
        </w:rPr>
      </w:pPr>
    </w:p>
    <w:p>
      <w:pPr>
        <w:pStyle w:val="3"/>
        <w:tabs>
          <w:tab w:val="left" w:pos="2438"/>
        </w:tabs>
        <w:spacing w:line="240" w:lineRule="auto"/>
        <w:ind w:left="418" w:leftChars="190" w:right="4202" w:firstLine="0" w:firstLineChars="0"/>
        <w:rPr>
          <w:rFonts w:hint="eastAsia" w:eastAsia="宋体"/>
          <w:color w:val="0000FF"/>
          <w:lang w:val="en-US" w:eastAsia="zh-CN"/>
        </w:rPr>
      </w:pPr>
      <w:r>
        <w:rPr>
          <w:color w:val="auto"/>
        </w:rPr>
        <w:t>GB</w:t>
      </w:r>
      <w:r>
        <w:rPr>
          <w:color w:val="auto"/>
          <w:spacing w:val="-1"/>
        </w:rPr>
        <w:t xml:space="preserve"> </w:t>
      </w:r>
      <w:r>
        <w:rPr>
          <w:color w:val="auto"/>
        </w:rPr>
        <w:t>2762</w:t>
      </w:r>
      <w:r>
        <w:rPr>
          <w:rFonts w:hint="eastAsia"/>
          <w:color w:val="auto"/>
          <w:lang w:val="en-US" w:eastAsia="zh-CN"/>
        </w:rPr>
        <w:t xml:space="preserve">  </w:t>
      </w:r>
      <w:r>
        <w:rPr>
          <w:color w:val="auto"/>
        </w:rPr>
        <w:t>食品安全国家标准</w:t>
      </w:r>
      <w:r>
        <w:rPr>
          <w:color w:val="auto"/>
          <w:spacing w:val="-9"/>
        </w:rPr>
        <w:t xml:space="preserve"> </w:t>
      </w:r>
      <w:r>
        <w:rPr>
          <w:color w:val="auto"/>
        </w:rPr>
        <w:t>食品中污染物限量</w:t>
      </w:r>
    </w:p>
    <w:p>
      <w:pPr>
        <w:pStyle w:val="3"/>
        <w:tabs>
          <w:tab w:val="left" w:pos="2438"/>
        </w:tabs>
        <w:spacing w:line="240" w:lineRule="auto"/>
        <w:ind w:left="418" w:leftChars="190" w:right="4202" w:firstLine="0" w:firstLineChars="0"/>
        <w:rPr>
          <w:color w:val="auto"/>
        </w:rPr>
      </w:pPr>
      <w:r>
        <w:rPr>
          <w:color w:val="auto"/>
        </w:rPr>
        <w:t>GB/T</w:t>
      </w:r>
      <w:r>
        <w:rPr>
          <w:color w:val="auto"/>
          <w:spacing w:val="-2"/>
        </w:rPr>
        <w:t xml:space="preserve"> </w:t>
      </w:r>
      <w:r>
        <w:rPr>
          <w:color w:val="auto"/>
        </w:rPr>
        <w:t>4456</w:t>
      </w:r>
      <w:r>
        <w:rPr>
          <w:rFonts w:hint="eastAsia"/>
          <w:color w:val="auto"/>
          <w:lang w:val="en-US" w:eastAsia="zh-CN"/>
        </w:rPr>
        <w:t xml:space="preserve">  </w:t>
      </w:r>
      <w:r>
        <w:rPr>
          <w:color w:val="auto"/>
        </w:rPr>
        <w:t>包装用聚乙烯吹塑薄膜</w:t>
      </w:r>
    </w:p>
    <w:p>
      <w:pPr>
        <w:pStyle w:val="3"/>
        <w:tabs>
          <w:tab w:val="left" w:pos="2438"/>
        </w:tabs>
        <w:spacing w:before="43" w:line="240" w:lineRule="auto"/>
        <w:ind w:left="418" w:leftChars="190" w:right="3991" w:firstLine="0" w:firstLineChars="0"/>
        <w:rPr>
          <w:rFonts w:hint="eastAsia"/>
          <w:color w:val="auto"/>
          <w:lang w:val="en-US" w:eastAsia="zh-CN"/>
        </w:rPr>
      </w:pPr>
      <w:r>
        <w:rPr>
          <w:color w:val="auto"/>
        </w:rPr>
        <w:t>GB</w:t>
      </w:r>
      <w:r>
        <w:rPr>
          <w:color w:val="auto"/>
          <w:spacing w:val="-2"/>
        </w:rPr>
        <w:t xml:space="preserve"> </w:t>
      </w:r>
      <w:r>
        <w:rPr>
          <w:color w:val="auto"/>
        </w:rPr>
        <w:t>5009.5</w:t>
      </w:r>
      <w:r>
        <w:rPr>
          <w:rFonts w:hint="eastAsia"/>
          <w:color w:val="auto"/>
          <w:lang w:val="en-US" w:eastAsia="zh-CN"/>
        </w:rPr>
        <w:t xml:space="preserve">  </w:t>
      </w:r>
      <w:r>
        <w:rPr>
          <w:color w:val="auto"/>
        </w:rPr>
        <w:t>食品安全国家标准</w:t>
      </w:r>
      <w:r>
        <w:rPr>
          <w:color w:val="auto"/>
          <w:spacing w:val="-8"/>
        </w:rPr>
        <w:t xml:space="preserve"> </w:t>
      </w:r>
      <w:r>
        <w:rPr>
          <w:color w:val="auto"/>
        </w:rPr>
        <w:t>食品中蛋白质的测定</w:t>
      </w:r>
      <w:r>
        <w:rPr>
          <w:rFonts w:hint="eastAsia"/>
          <w:color w:val="auto"/>
          <w:lang w:val="en-US" w:eastAsia="zh-CN"/>
        </w:rPr>
        <w:t xml:space="preserve">   </w:t>
      </w:r>
    </w:p>
    <w:p>
      <w:pPr>
        <w:pStyle w:val="3"/>
        <w:tabs>
          <w:tab w:val="left" w:pos="2438"/>
        </w:tabs>
        <w:spacing w:before="43" w:line="240" w:lineRule="auto"/>
        <w:ind w:left="418" w:leftChars="190" w:right="3991" w:firstLine="0" w:firstLineChars="0"/>
        <w:rPr>
          <w:rFonts w:hint="eastAsia"/>
          <w:color w:val="auto"/>
          <w:lang w:val="en-US" w:eastAsia="zh-CN"/>
        </w:rPr>
      </w:pPr>
      <w:r>
        <w:rPr>
          <w:color w:val="auto"/>
        </w:rPr>
        <w:t>GB</w:t>
      </w:r>
      <w:r>
        <w:rPr>
          <w:color w:val="auto"/>
          <w:spacing w:val="-2"/>
        </w:rPr>
        <w:t xml:space="preserve"> </w:t>
      </w:r>
      <w:r>
        <w:rPr>
          <w:color w:val="auto"/>
        </w:rPr>
        <w:t>5009.6</w:t>
      </w:r>
      <w:r>
        <w:rPr>
          <w:rFonts w:hint="eastAsia"/>
          <w:color w:val="auto"/>
          <w:lang w:val="en-US" w:eastAsia="zh-CN"/>
        </w:rPr>
        <w:t xml:space="preserve">  </w:t>
      </w:r>
      <w:r>
        <w:rPr>
          <w:color w:val="auto"/>
        </w:rPr>
        <w:t>食品安全国家标准</w:t>
      </w:r>
      <w:r>
        <w:rPr>
          <w:color w:val="auto"/>
          <w:spacing w:val="-2"/>
        </w:rPr>
        <w:t xml:space="preserve"> </w:t>
      </w:r>
      <w:r>
        <w:rPr>
          <w:color w:val="auto"/>
        </w:rPr>
        <w:t>食品中脂肪的测定</w:t>
      </w:r>
      <w:r>
        <w:rPr>
          <w:rFonts w:hint="eastAsia"/>
          <w:color w:val="auto"/>
          <w:lang w:val="en-US" w:eastAsia="zh-CN"/>
        </w:rPr>
        <w:t xml:space="preserve">    </w:t>
      </w:r>
    </w:p>
    <w:p>
      <w:pPr>
        <w:pStyle w:val="3"/>
        <w:tabs>
          <w:tab w:val="left" w:pos="2438"/>
        </w:tabs>
        <w:spacing w:before="43" w:line="240" w:lineRule="auto"/>
        <w:ind w:left="418" w:leftChars="190" w:right="3991" w:firstLine="0" w:firstLineChars="0"/>
        <w:rPr>
          <w:rFonts w:hint="eastAsia"/>
          <w:color w:val="auto"/>
          <w:lang w:val="en-US" w:eastAsia="zh-CN"/>
        </w:rPr>
      </w:pPr>
      <w:r>
        <w:rPr>
          <w:color w:val="auto"/>
        </w:rPr>
        <w:t>GB</w:t>
      </w:r>
      <w:r>
        <w:rPr>
          <w:color w:val="auto"/>
          <w:spacing w:val="-2"/>
        </w:rPr>
        <w:t xml:space="preserve"> </w:t>
      </w:r>
      <w:r>
        <w:rPr>
          <w:color w:val="auto"/>
        </w:rPr>
        <w:t>5009.</w:t>
      </w:r>
      <w:r>
        <w:rPr>
          <w:rFonts w:hint="eastAsia"/>
          <w:color w:val="auto"/>
          <w:lang w:val="en-US" w:eastAsia="zh-CN"/>
        </w:rPr>
        <w:t xml:space="preserve">44  </w:t>
      </w:r>
      <w:r>
        <w:rPr>
          <w:rFonts w:ascii="宋体" w:hAnsi="宋体" w:eastAsia="宋体" w:cs="宋体"/>
          <w:color w:val="auto"/>
        </w:rPr>
        <w:t>食品安全国家标准</w:t>
      </w:r>
      <w:r>
        <w:rPr>
          <w:rFonts w:hint="eastAsia" w:ascii="宋体" w:hAnsi="宋体" w:eastAsia="宋体" w:cs="宋体"/>
          <w:color w:val="auto"/>
          <w:lang w:val="en-US" w:eastAsia="zh-CN"/>
        </w:rPr>
        <w:t xml:space="preserve"> </w:t>
      </w:r>
      <w:r>
        <w:rPr>
          <w:rFonts w:hint="eastAsia" w:ascii="宋体" w:hAnsi="宋体" w:eastAsia="宋体" w:cs="宋体"/>
          <w:color w:val="auto"/>
        </w:rPr>
        <w:t>食品中氯化物的测定</w:t>
      </w:r>
    </w:p>
    <w:p>
      <w:pPr>
        <w:pStyle w:val="3"/>
        <w:tabs>
          <w:tab w:val="left" w:pos="2438"/>
        </w:tabs>
        <w:spacing w:line="240" w:lineRule="auto"/>
        <w:ind w:left="418" w:leftChars="190" w:right="4202" w:firstLine="0" w:firstLineChars="0"/>
        <w:rPr>
          <w:rFonts w:hint="eastAsia"/>
          <w:color w:val="auto"/>
          <w:lang w:val="en-US" w:eastAsia="zh-CN"/>
        </w:rPr>
      </w:pPr>
      <w:r>
        <w:rPr>
          <w:color w:val="auto"/>
        </w:rPr>
        <w:t xml:space="preserve">GB </w:t>
      </w:r>
      <w:r>
        <w:rPr>
          <w:color w:val="auto"/>
        </w:rPr>
        <w:t>5009.</w:t>
      </w:r>
      <w:r>
        <w:rPr>
          <w:rFonts w:hint="eastAsia"/>
          <w:color w:val="auto"/>
          <w:lang w:val="en-US" w:eastAsia="zh-CN"/>
        </w:rPr>
        <w:t xml:space="preserve">124  </w:t>
      </w:r>
      <w:r>
        <w:rPr>
          <w:color w:val="auto"/>
        </w:rPr>
        <w:t>食品安全国家标准</w:t>
      </w:r>
      <w:r>
        <w:rPr>
          <w:rFonts w:hint="eastAsia"/>
          <w:color w:val="auto"/>
          <w:lang w:val="en-US" w:eastAsia="zh-CN"/>
        </w:rPr>
        <w:t xml:space="preserve"> </w:t>
      </w:r>
      <w:r>
        <w:rPr>
          <w:color w:val="auto"/>
        </w:rPr>
        <w:t>食物中氨基酸的测定</w:t>
      </w:r>
    </w:p>
    <w:p>
      <w:pPr>
        <w:pStyle w:val="3"/>
        <w:tabs>
          <w:tab w:val="left" w:pos="2438"/>
        </w:tabs>
        <w:spacing w:line="240" w:lineRule="auto"/>
        <w:ind w:left="418" w:leftChars="190" w:right="4202" w:firstLine="0" w:firstLineChars="0"/>
        <w:rPr>
          <w:rFonts w:hint="eastAsia"/>
          <w:color w:val="auto"/>
          <w:lang w:val="en-US" w:eastAsia="zh-CN"/>
        </w:rPr>
      </w:pPr>
      <w:r>
        <w:rPr>
          <w:color w:val="auto"/>
        </w:rPr>
        <w:t xml:space="preserve">GB </w:t>
      </w:r>
      <w:r>
        <w:rPr>
          <w:color w:val="auto"/>
        </w:rPr>
        <w:t>5009.</w:t>
      </w:r>
      <w:r>
        <w:rPr>
          <w:rFonts w:hint="eastAsia"/>
          <w:color w:val="auto"/>
          <w:lang w:val="en-US" w:eastAsia="zh-CN"/>
        </w:rPr>
        <w:t xml:space="preserve">268  </w:t>
      </w:r>
      <w:r>
        <w:rPr>
          <w:color w:val="auto"/>
        </w:rPr>
        <w:t xml:space="preserve">食品安全国家标准 </w:t>
      </w:r>
      <w:r>
        <w:rPr>
          <w:color w:val="auto"/>
        </w:rPr>
        <w:t>食品中锌的测定</w:t>
      </w:r>
      <w:r>
        <w:rPr>
          <w:rFonts w:hint="eastAsia"/>
          <w:color w:val="auto"/>
          <w:lang w:val="en-US" w:eastAsia="zh-CN"/>
        </w:rPr>
        <w:t xml:space="preserve"> </w:t>
      </w:r>
    </w:p>
    <w:p>
      <w:pPr>
        <w:pStyle w:val="3"/>
        <w:tabs>
          <w:tab w:val="left" w:pos="2438"/>
        </w:tabs>
        <w:spacing w:line="240" w:lineRule="auto"/>
        <w:ind w:left="418" w:leftChars="190" w:right="4202" w:firstLine="0" w:firstLineChars="0"/>
        <w:rPr>
          <w:color w:val="auto"/>
        </w:rPr>
      </w:pPr>
      <w:r>
        <w:rPr>
          <w:color w:val="auto"/>
        </w:rPr>
        <w:t xml:space="preserve">GB </w:t>
      </w:r>
      <w:r>
        <w:rPr>
          <w:color w:val="auto"/>
        </w:rPr>
        <w:t>5009.</w:t>
      </w:r>
      <w:r>
        <w:rPr>
          <w:rFonts w:hint="eastAsia"/>
          <w:color w:val="auto"/>
          <w:lang w:val="en-US" w:eastAsia="zh-CN"/>
        </w:rPr>
        <w:t xml:space="preserve">268  </w:t>
      </w:r>
      <w:r>
        <w:rPr>
          <w:color w:val="auto"/>
        </w:rPr>
        <w:t>食品安全国家标准</w:t>
      </w:r>
      <w:r>
        <w:rPr>
          <w:rFonts w:hint="eastAsia"/>
          <w:color w:val="auto"/>
          <w:lang w:val="en-US" w:eastAsia="zh-CN"/>
        </w:rPr>
        <w:t xml:space="preserve"> </w:t>
      </w:r>
      <w:r>
        <w:rPr>
          <w:color w:val="auto"/>
        </w:rPr>
        <w:t>食物中钙的测定</w:t>
      </w:r>
    </w:p>
    <w:p>
      <w:pPr>
        <w:pStyle w:val="3"/>
        <w:tabs>
          <w:tab w:val="left" w:pos="2438"/>
        </w:tabs>
        <w:spacing w:line="240" w:lineRule="auto"/>
        <w:ind w:left="418" w:leftChars="190" w:right="4202" w:firstLine="0" w:firstLineChars="0"/>
        <w:rPr>
          <w:color w:val="auto"/>
        </w:rPr>
      </w:pPr>
      <w:r>
        <w:rPr>
          <w:color w:val="auto"/>
        </w:rPr>
        <w:t xml:space="preserve">GB </w:t>
      </w:r>
      <w:r>
        <w:rPr>
          <w:color w:val="auto"/>
        </w:rPr>
        <w:t>5009.</w:t>
      </w:r>
      <w:r>
        <w:rPr>
          <w:rFonts w:hint="eastAsia"/>
          <w:color w:val="auto"/>
          <w:lang w:val="en-US" w:eastAsia="zh-CN"/>
        </w:rPr>
        <w:t xml:space="preserve">268  </w:t>
      </w:r>
      <w:r>
        <w:rPr>
          <w:color w:val="auto"/>
        </w:rPr>
        <w:t>食品安全国家标准</w:t>
      </w:r>
      <w:r>
        <w:rPr>
          <w:rFonts w:hint="eastAsia"/>
          <w:color w:val="auto"/>
          <w:lang w:val="en-US" w:eastAsia="zh-CN"/>
        </w:rPr>
        <w:t xml:space="preserve"> </w:t>
      </w:r>
      <w:r>
        <w:rPr>
          <w:color w:val="auto"/>
        </w:rPr>
        <w:t>食物中铁的测定</w:t>
      </w:r>
    </w:p>
    <w:p>
      <w:pPr>
        <w:pStyle w:val="3"/>
        <w:tabs>
          <w:tab w:val="left" w:pos="2438"/>
        </w:tabs>
        <w:spacing w:line="240" w:lineRule="auto"/>
        <w:ind w:left="418" w:leftChars="190" w:right="4202" w:firstLine="0" w:firstLineChars="0"/>
        <w:rPr>
          <w:color w:val="auto"/>
        </w:rPr>
      </w:pPr>
      <w:r>
        <w:rPr>
          <w:color w:val="auto"/>
        </w:rPr>
        <w:t xml:space="preserve">GB </w:t>
      </w:r>
      <w:r>
        <w:rPr>
          <w:color w:val="auto"/>
        </w:rPr>
        <w:t>5009.</w:t>
      </w:r>
      <w:r>
        <w:rPr>
          <w:rFonts w:hint="eastAsia"/>
          <w:color w:val="auto"/>
          <w:lang w:val="en-US" w:eastAsia="zh-CN"/>
        </w:rPr>
        <w:t xml:space="preserve">268  </w:t>
      </w:r>
      <w:r>
        <w:rPr>
          <w:color w:val="auto"/>
        </w:rPr>
        <w:t>食品安全国家标准</w:t>
      </w:r>
      <w:r>
        <w:rPr>
          <w:rFonts w:hint="eastAsia"/>
          <w:color w:val="auto"/>
          <w:lang w:val="en-US" w:eastAsia="zh-CN"/>
        </w:rPr>
        <w:t xml:space="preserve"> </w:t>
      </w:r>
      <w:r>
        <w:rPr>
          <w:color w:val="auto"/>
        </w:rPr>
        <w:t>食物中</w:t>
      </w:r>
      <w:r>
        <w:rPr>
          <w:rFonts w:hint="eastAsia"/>
          <w:color w:val="auto"/>
          <w:lang w:val="en-US" w:eastAsia="zh-CN"/>
        </w:rPr>
        <w:t>钠</w:t>
      </w:r>
      <w:r>
        <w:rPr>
          <w:color w:val="auto"/>
        </w:rPr>
        <w:t>的测定</w:t>
      </w:r>
    </w:p>
    <w:p>
      <w:pPr>
        <w:pStyle w:val="3"/>
        <w:tabs>
          <w:tab w:val="left" w:pos="2438"/>
        </w:tabs>
        <w:spacing w:line="240" w:lineRule="auto"/>
        <w:ind w:left="418" w:leftChars="190" w:right="4202" w:firstLine="0" w:firstLineChars="0"/>
        <w:rPr>
          <w:color w:val="auto"/>
        </w:rPr>
      </w:pPr>
      <w:r>
        <w:rPr>
          <w:color w:val="auto"/>
        </w:rPr>
        <w:t xml:space="preserve">GB </w:t>
      </w:r>
      <w:r>
        <w:rPr>
          <w:color w:val="auto"/>
        </w:rPr>
        <w:t>6388</w:t>
      </w:r>
      <w:r>
        <w:rPr>
          <w:rFonts w:hint="eastAsia"/>
          <w:color w:val="auto"/>
          <w:lang w:val="en-US" w:eastAsia="zh-CN"/>
        </w:rPr>
        <w:t xml:space="preserve">  </w:t>
      </w:r>
      <w:r>
        <w:rPr>
          <w:color w:val="auto"/>
        </w:rPr>
        <w:t>运输包装收发货标志</w:t>
      </w:r>
    </w:p>
    <w:p>
      <w:pPr>
        <w:pStyle w:val="3"/>
        <w:tabs>
          <w:tab w:val="left" w:pos="2438"/>
        </w:tabs>
        <w:spacing w:line="240" w:lineRule="auto"/>
        <w:ind w:left="418" w:leftChars="190" w:right="4202" w:firstLine="0" w:firstLineChars="0"/>
        <w:rPr>
          <w:color w:val="auto"/>
        </w:rPr>
      </w:pPr>
      <w:r>
        <w:rPr>
          <w:color w:val="auto"/>
        </w:rPr>
        <w:t xml:space="preserve">GB/T </w:t>
      </w:r>
      <w:r>
        <w:rPr>
          <w:color w:val="auto"/>
        </w:rPr>
        <w:t>6543</w:t>
      </w:r>
      <w:r>
        <w:rPr>
          <w:rFonts w:hint="eastAsia"/>
          <w:color w:val="auto"/>
          <w:lang w:val="en-US" w:eastAsia="zh-CN"/>
        </w:rPr>
        <w:t xml:space="preserve">  </w:t>
      </w:r>
      <w:r>
        <w:rPr>
          <w:color w:val="auto"/>
        </w:rPr>
        <w:t>运输包装用单瓦楞纸箱和双瓦楞纸箱</w:t>
      </w:r>
    </w:p>
    <w:p>
      <w:pPr>
        <w:pStyle w:val="3"/>
        <w:tabs>
          <w:tab w:val="left" w:pos="2438"/>
        </w:tabs>
        <w:spacing w:line="240" w:lineRule="auto"/>
        <w:ind w:left="418" w:leftChars="190" w:right="4202" w:firstLine="0" w:firstLineChars="0"/>
        <w:rPr>
          <w:color w:val="auto"/>
        </w:rPr>
      </w:pPr>
      <w:r>
        <w:rPr>
          <w:rFonts w:hint="eastAsia"/>
          <w:color w:val="auto"/>
        </w:rPr>
        <w:t>GB 7718</w:t>
      </w:r>
      <w:r>
        <w:rPr>
          <w:rFonts w:hint="eastAsia"/>
          <w:color w:val="auto"/>
          <w:lang w:val="en-US" w:eastAsia="zh-CN"/>
        </w:rPr>
        <w:t xml:space="preserve">  </w:t>
      </w:r>
      <w:r>
        <w:rPr>
          <w:rFonts w:hint="eastAsia"/>
          <w:color w:val="auto"/>
        </w:rPr>
        <w:t>食品安全国家标准 预包装食品标签通则</w:t>
      </w:r>
    </w:p>
    <w:p>
      <w:pPr>
        <w:pStyle w:val="3"/>
        <w:tabs>
          <w:tab w:val="left" w:pos="2438"/>
        </w:tabs>
        <w:spacing w:line="240" w:lineRule="auto"/>
        <w:ind w:left="418" w:leftChars="190" w:right="4202" w:firstLine="0" w:firstLineChars="0"/>
        <w:rPr>
          <w:color w:val="auto"/>
        </w:rPr>
      </w:pPr>
      <w:r>
        <w:rPr>
          <w:color w:val="auto"/>
        </w:rPr>
        <w:t xml:space="preserve">GB </w:t>
      </w:r>
      <w:r>
        <w:rPr>
          <w:color w:val="auto"/>
        </w:rPr>
        <w:t>9681</w:t>
      </w:r>
      <w:r>
        <w:rPr>
          <w:rFonts w:hint="eastAsia"/>
          <w:color w:val="auto"/>
          <w:lang w:val="en-US" w:eastAsia="zh-CN"/>
        </w:rPr>
        <w:t xml:space="preserve">  </w:t>
      </w:r>
      <w:r>
        <w:rPr>
          <w:color w:val="auto"/>
        </w:rPr>
        <w:t>食品包装用聚氯乙烯成型品卫生标准</w:t>
      </w:r>
    </w:p>
    <w:p>
      <w:pPr>
        <w:pStyle w:val="3"/>
        <w:tabs>
          <w:tab w:val="left" w:pos="2438"/>
        </w:tabs>
        <w:spacing w:line="240" w:lineRule="auto"/>
        <w:ind w:left="418" w:leftChars="190" w:right="4202" w:firstLine="0" w:firstLineChars="0"/>
        <w:rPr>
          <w:color w:val="auto"/>
        </w:rPr>
      </w:pPr>
      <w:r>
        <w:rPr>
          <w:color w:val="auto"/>
        </w:rPr>
        <w:t xml:space="preserve">GB </w:t>
      </w:r>
      <w:r>
        <w:rPr>
          <w:color w:val="auto"/>
        </w:rPr>
        <w:t>9687</w:t>
      </w:r>
      <w:r>
        <w:rPr>
          <w:rFonts w:hint="eastAsia"/>
          <w:color w:val="auto"/>
          <w:lang w:val="en-US" w:eastAsia="zh-CN"/>
        </w:rPr>
        <w:t xml:space="preserve">  </w:t>
      </w:r>
      <w:r>
        <w:rPr>
          <w:color w:val="auto"/>
        </w:rPr>
        <w:t>食品包装用聚乙烯成型品卫生标准</w:t>
      </w:r>
    </w:p>
    <w:p>
      <w:pPr>
        <w:pStyle w:val="3"/>
        <w:tabs>
          <w:tab w:val="left" w:pos="2438"/>
        </w:tabs>
        <w:spacing w:line="240" w:lineRule="auto"/>
        <w:ind w:left="418" w:leftChars="190" w:right="4202" w:firstLine="0" w:firstLineChars="0"/>
        <w:rPr>
          <w:color w:val="auto"/>
        </w:rPr>
      </w:pPr>
      <w:r>
        <w:rPr>
          <w:color w:val="auto"/>
        </w:rPr>
        <w:t>GB 9688</w:t>
      </w:r>
      <w:r>
        <w:rPr>
          <w:rFonts w:hint="eastAsia"/>
          <w:color w:val="auto"/>
          <w:lang w:val="en-US" w:eastAsia="zh-CN"/>
        </w:rPr>
        <w:t xml:space="preserve">  </w:t>
      </w:r>
      <w:r>
        <w:rPr>
          <w:color w:val="auto"/>
        </w:rPr>
        <w:t>食品包装用聚丙烯成型品卫生标准</w:t>
      </w:r>
    </w:p>
    <w:p>
      <w:pPr>
        <w:pStyle w:val="3"/>
        <w:tabs>
          <w:tab w:val="left" w:pos="2438"/>
        </w:tabs>
        <w:spacing w:line="240" w:lineRule="auto"/>
        <w:ind w:left="418" w:leftChars="190" w:right="4202" w:firstLine="0" w:firstLineChars="0"/>
        <w:rPr>
          <w:rFonts w:hint="eastAsia"/>
          <w:color w:val="auto"/>
          <w:lang w:val="en-US" w:eastAsia="zh-CN"/>
        </w:rPr>
      </w:pPr>
      <w:r>
        <w:rPr>
          <w:rFonts w:hint="eastAsia"/>
          <w:color w:val="auto"/>
          <w:lang w:val="en-US" w:eastAsia="zh-CN"/>
        </w:rPr>
        <w:t>GB 12694  食品安全国家标准 畜禽屠宰卫生加工规范</w:t>
      </w:r>
    </w:p>
    <w:p>
      <w:pPr>
        <w:pStyle w:val="3"/>
        <w:tabs>
          <w:tab w:val="left" w:pos="2438"/>
        </w:tabs>
        <w:spacing w:line="240" w:lineRule="auto"/>
        <w:ind w:left="418" w:leftChars="190" w:right="4202" w:firstLine="0" w:firstLineChars="0"/>
        <w:rPr>
          <w:rFonts w:hint="default"/>
          <w:color w:val="auto"/>
          <w:lang w:val="en-US" w:eastAsia="zh-CN"/>
        </w:rPr>
      </w:pPr>
      <w:r>
        <w:rPr>
          <w:rFonts w:hint="eastAsia"/>
          <w:color w:val="auto"/>
          <w:lang w:val="en-US" w:eastAsia="zh-CN"/>
        </w:rPr>
        <w:t>GB/T 17238  鲜、冻分割牛肉</w:t>
      </w:r>
    </w:p>
    <w:p>
      <w:pPr>
        <w:pStyle w:val="14"/>
        <w:spacing w:line="240" w:lineRule="auto"/>
        <w:rPr>
          <w:rFonts w:hint="default"/>
          <w:color w:val="auto"/>
          <w:highlight w:val="none"/>
          <w:lang w:val="en-US" w:eastAsia="zh-CN"/>
        </w:rPr>
      </w:pPr>
      <w:r>
        <w:rPr>
          <w:rFonts w:hint="eastAsia"/>
          <w:color w:val="auto"/>
        </w:rPr>
        <w:t>GB/T 19477</w:t>
      </w:r>
      <w:r>
        <w:rPr>
          <w:rFonts w:hint="eastAsia"/>
          <w:color w:val="auto"/>
          <w:lang w:val="en-US" w:eastAsia="zh-CN"/>
        </w:rPr>
        <w:t xml:space="preserve">  </w:t>
      </w:r>
      <w:r>
        <w:rPr>
          <w:rFonts w:hint="eastAsia"/>
          <w:color w:val="auto"/>
        </w:rPr>
        <w:t>牛屠宰操作规程</w:t>
      </w:r>
    </w:p>
    <w:p>
      <w:pPr>
        <w:pStyle w:val="14"/>
        <w:spacing w:line="240" w:lineRule="auto"/>
        <w:rPr>
          <w:color w:val="auto"/>
        </w:rPr>
      </w:pPr>
      <w:r>
        <w:rPr>
          <w:color w:val="auto"/>
        </w:rPr>
        <w:t>GB 31650</w:t>
      </w:r>
      <w:r>
        <w:rPr>
          <w:rFonts w:hint="eastAsia"/>
          <w:color w:val="auto"/>
          <w:lang w:val="en-US" w:eastAsia="zh-CN"/>
        </w:rPr>
        <w:t xml:space="preserve">  </w:t>
      </w:r>
      <w:r>
        <w:rPr>
          <w:color w:val="auto"/>
        </w:rPr>
        <w:t>食品安全国家标准 食品中兽药最大残留限量</w:t>
      </w:r>
    </w:p>
    <w:p>
      <w:pPr>
        <w:pStyle w:val="3"/>
        <w:spacing w:line="240" w:lineRule="auto"/>
        <w:ind w:firstLine="420" w:firstLineChars="200"/>
        <w:jc w:val="both"/>
      </w:pPr>
      <w:r>
        <w:t>NY/T 2799</w:t>
      </w:r>
      <w:r>
        <w:rPr>
          <w:rFonts w:hint="eastAsia"/>
          <w:lang w:val="en-US" w:eastAsia="zh-CN"/>
        </w:rPr>
        <w:t xml:space="preserve">  </w:t>
      </w:r>
      <w:r>
        <w:t>绿色食品 畜肉</w:t>
      </w:r>
    </w:p>
    <w:p>
      <w:pPr>
        <w:keepNext w:val="0"/>
        <w:keepLines w:val="0"/>
        <w:widowControl/>
        <w:suppressLineNumbers w:val="0"/>
        <w:spacing w:line="240" w:lineRule="auto"/>
        <w:ind w:firstLine="420" w:firstLineChars="200"/>
        <w:jc w:val="left"/>
        <w:rPr>
          <w:rFonts w:hint="eastAsia" w:ascii="宋体" w:hAnsi="Times New Roman" w:eastAsia="宋体" w:cs="Times New Roman"/>
          <w:color w:val="auto"/>
          <w:kern w:val="0"/>
          <w:sz w:val="21"/>
          <w:szCs w:val="20"/>
          <w:highlight w:val="none"/>
          <w:lang w:val="en-US" w:eastAsia="zh-CN" w:bidi="ar-SA"/>
        </w:rPr>
      </w:pPr>
      <w:r>
        <w:rPr>
          <w:rFonts w:hint="eastAsia" w:ascii="宋体" w:hAnsi="Times New Roman" w:eastAsia="宋体" w:cs="Times New Roman"/>
          <w:color w:val="auto"/>
          <w:kern w:val="0"/>
          <w:sz w:val="21"/>
          <w:szCs w:val="20"/>
          <w:highlight w:val="none"/>
          <w:lang w:val="en-US" w:eastAsia="zh-CN" w:bidi="ar-SA"/>
        </w:rPr>
        <w:t>NY/T</w:t>
      </w:r>
      <w:r>
        <w:rPr>
          <w:rFonts w:hint="eastAsia" w:hAnsi="Times New Roman" w:cs="Times New Roman"/>
          <w:color w:val="auto"/>
          <w:kern w:val="0"/>
          <w:sz w:val="21"/>
          <w:szCs w:val="20"/>
          <w:highlight w:val="none"/>
          <w:lang w:val="en-US" w:eastAsia="zh-CN" w:bidi="ar-SA"/>
        </w:rPr>
        <w:t xml:space="preserve"> </w:t>
      </w:r>
      <w:r>
        <w:rPr>
          <w:rFonts w:hint="eastAsia" w:ascii="宋体" w:hAnsi="Times New Roman" w:eastAsia="宋体" w:cs="Times New Roman"/>
          <w:color w:val="auto"/>
          <w:kern w:val="0"/>
          <w:sz w:val="21"/>
          <w:szCs w:val="20"/>
          <w:highlight w:val="none"/>
          <w:lang w:val="en-US" w:eastAsia="zh-CN" w:bidi="ar-SA"/>
        </w:rPr>
        <w:t>3963</w:t>
      </w:r>
      <w:r>
        <w:rPr>
          <w:rFonts w:hint="eastAsia" w:hAnsi="Times New Roman" w:cs="Times New Roman"/>
          <w:color w:val="auto"/>
          <w:kern w:val="0"/>
          <w:sz w:val="21"/>
          <w:szCs w:val="20"/>
          <w:highlight w:val="none"/>
          <w:lang w:val="en-US" w:eastAsia="zh-CN" w:bidi="ar-SA"/>
        </w:rPr>
        <w:t xml:space="preserve">  </w:t>
      </w:r>
      <w:r>
        <w:rPr>
          <w:rFonts w:hint="eastAsia" w:ascii="宋体" w:hAnsi="Times New Roman" w:eastAsia="宋体" w:cs="Times New Roman"/>
          <w:color w:val="auto"/>
          <w:kern w:val="0"/>
          <w:sz w:val="21"/>
          <w:szCs w:val="20"/>
          <w:highlight w:val="none"/>
          <w:lang w:val="en-US" w:eastAsia="zh-CN" w:bidi="ar-SA"/>
        </w:rPr>
        <w:t>畜禽肉分割技术 牦牛肉</w:t>
      </w:r>
    </w:p>
    <w:p>
      <w:pPr>
        <w:pStyle w:val="3"/>
        <w:tabs>
          <w:tab w:val="left" w:pos="2438"/>
        </w:tabs>
        <w:spacing w:line="240" w:lineRule="auto"/>
        <w:ind w:left="418" w:leftChars="190" w:right="4202" w:firstLine="0" w:firstLineChars="0"/>
        <w:rPr>
          <w:color w:val="auto"/>
        </w:rPr>
      </w:pPr>
      <w:r>
        <w:rPr>
          <w:rFonts w:hint="eastAsia"/>
          <w:color w:val="auto"/>
        </w:rPr>
        <w:t>DB63/T 1784</w:t>
      </w:r>
      <w:r>
        <w:rPr>
          <w:rFonts w:hint="eastAsia"/>
          <w:color w:val="auto"/>
          <w:lang w:val="en-US" w:eastAsia="zh-CN"/>
        </w:rPr>
        <w:t xml:space="preserve">  </w:t>
      </w:r>
      <w:r>
        <w:rPr>
          <w:rFonts w:hint="eastAsia"/>
          <w:color w:val="auto"/>
        </w:rPr>
        <w:t>牦牛胴体分割</w:t>
      </w:r>
    </w:p>
    <w:p>
      <w:pPr>
        <w:pStyle w:val="3"/>
        <w:tabs>
          <w:tab w:val="left" w:pos="2438"/>
        </w:tabs>
        <w:spacing w:before="43" w:line="240" w:lineRule="auto"/>
        <w:ind w:firstLine="420" w:firstLineChars="200"/>
        <w:rPr>
          <w:color w:val="auto"/>
        </w:rPr>
      </w:pPr>
      <w:r>
        <w:rPr>
          <w:color w:val="auto"/>
        </w:rPr>
        <w:t>DB63/T</w:t>
      </w:r>
      <w:r>
        <w:rPr>
          <w:color w:val="auto"/>
          <w:spacing w:val="-1"/>
        </w:rPr>
        <w:t xml:space="preserve"> </w:t>
      </w:r>
      <w:r>
        <w:rPr>
          <w:color w:val="auto"/>
        </w:rPr>
        <w:t>1785</w:t>
      </w:r>
      <w:r>
        <w:rPr>
          <w:rFonts w:hint="eastAsia"/>
          <w:color w:val="auto"/>
          <w:lang w:val="en-US" w:eastAsia="zh-CN"/>
        </w:rPr>
        <w:t xml:space="preserve">  </w:t>
      </w:r>
      <w:r>
        <w:rPr>
          <w:color w:val="auto"/>
        </w:rPr>
        <w:t>牦牛屠宰技术规程</w:t>
      </w:r>
    </w:p>
    <w:p>
      <w:pPr>
        <w:pStyle w:val="3"/>
        <w:spacing w:line="240" w:lineRule="auto"/>
        <w:ind w:firstLine="420" w:firstLineChars="200"/>
        <w:jc w:val="both"/>
        <w:rPr>
          <w:color w:val="auto"/>
        </w:rPr>
      </w:pPr>
      <w:r>
        <w:rPr>
          <w:color w:val="auto"/>
        </w:rPr>
        <w:t>JJF 1070</w:t>
      </w:r>
      <w:r>
        <w:rPr>
          <w:rFonts w:hint="eastAsia"/>
          <w:color w:val="auto"/>
          <w:lang w:val="en-US" w:eastAsia="zh-CN"/>
        </w:rPr>
        <w:t xml:space="preserve">  </w:t>
      </w:r>
      <w:r>
        <w:rPr>
          <w:color w:val="auto"/>
        </w:rPr>
        <w:t>定量包装商品净含量计量检验规则</w:t>
      </w:r>
    </w:p>
    <w:p>
      <w:pPr>
        <w:pStyle w:val="3"/>
        <w:spacing w:before="10"/>
        <w:rPr>
          <w:sz w:val="15"/>
        </w:rPr>
      </w:pPr>
    </w:p>
    <w:p>
      <w:pPr>
        <w:pStyle w:val="27"/>
        <w:keepLines w:val="0"/>
        <w:numPr>
          <w:ilvl w:val="0"/>
          <w:numId w:val="1"/>
        </w:numPr>
        <w:kinsoku/>
        <w:wordWrap/>
        <w:overflowPunct/>
        <w:topLinePunct w:val="0"/>
        <w:bidi w:val="0"/>
        <w:snapToGrid/>
        <w:spacing w:line="240" w:lineRule="auto"/>
        <w:outlineLvl w:val="0"/>
        <w:rPr>
          <w:rFonts w:hint="eastAsia"/>
        </w:rPr>
      </w:pPr>
      <w:bookmarkStart w:id="22" w:name="_Toc8280"/>
      <w:r>
        <w:rPr>
          <w:rFonts w:hint="eastAsia"/>
        </w:rPr>
        <w:t>术语及定义</w:t>
      </w:r>
      <w:bookmarkEnd w:id="22"/>
    </w:p>
    <w:p>
      <w:pPr>
        <w:pStyle w:val="3"/>
        <w:spacing w:line="360" w:lineRule="auto"/>
        <w:ind w:firstLine="630" w:firstLineChars="300"/>
      </w:pPr>
      <w:r>
        <w:t>下列术语和定义适用于本</w:t>
      </w:r>
      <w:r>
        <w:rPr>
          <w:rFonts w:hint="eastAsia"/>
          <w:lang w:val="en-US" w:eastAsia="zh-CN"/>
        </w:rPr>
        <w:t>文件</w:t>
      </w:r>
      <w:r>
        <w:t>。</w:t>
      </w:r>
    </w:p>
    <w:p>
      <w:pPr>
        <w:spacing w:after="0"/>
        <w:jc w:val="center"/>
        <w:rPr>
          <w:rFonts w:ascii="等线"/>
          <w:sz w:val="18"/>
        </w:rPr>
        <w:sectPr>
          <w:footerReference r:id="rId7" w:type="default"/>
          <w:pgSz w:w="11910" w:h="16840"/>
          <w:pgMar w:top="1340" w:right="720" w:bottom="280" w:left="1080" w:header="720" w:footer="720" w:gutter="0"/>
          <w:pgNumType w:fmt="decimal" w:start="1"/>
          <w:cols w:space="720" w:num="1"/>
        </w:sectPr>
      </w:pPr>
    </w:p>
    <w:p>
      <w:pPr>
        <w:pStyle w:val="3"/>
        <w:spacing w:before="1"/>
        <w:rPr>
          <w:rFonts w:ascii="等线"/>
          <w:sz w:val="6"/>
        </w:rPr>
      </w:pPr>
    </w:p>
    <w:p>
      <w:pPr>
        <w:pStyle w:val="3"/>
        <w:spacing w:line="20" w:lineRule="exact"/>
        <w:ind w:left="333"/>
        <w:rPr>
          <w:rFonts w:ascii="等线"/>
          <w:sz w:val="2"/>
        </w:rPr>
      </w:pPr>
      <w:r>
        <w:rPr>
          <w:rFonts w:ascii="等线"/>
          <w:sz w:val="2"/>
        </w:rPr>
        <mc:AlternateContent>
          <mc:Choice Requires="wpg">
            <w:drawing>
              <wp:inline distT="0" distB="0" distL="114300" distR="114300">
                <wp:extent cx="5939790" cy="6350"/>
                <wp:effectExtent l="0" t="0" r="0" b="0"/>
                <wp:docPr id="7" name="组合 8"/>
                <wp:cNvGraphicFramePr/>
                <a:graphic xmlns:a="http://schemas.openxmlformats.org/drawingml/2006/main">
                  <a:graphicData uri="http://schemas.microsoft.com/office/word/2010/wordprocessingGroup">
                    <wpg:wgp>
                      <wpg:cNvGrpSpPr/>
                      <wpg:grpSpPr>
                        <a:xfrm>
                          <a:off x="0" y="0"/>
                          <a:ext cx="5939790" cy="6350"/>
                          <a:chOff x="0" y="0"/>
                          <a:chExt cx="9354" cy="10"/>
                        </a:xfrm>
                      </wpg:grpSpPr>
                      <wps:wsp>
                        <wps:cNvPr id="6" name="直线 9"/>
                        <wps:cNvCnPr/>
                        <wps:spPr>
                          <a:xfrm>
                            <a:off x="0" y="5"/>
                            <a:ext cx="9354"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组合 8" o:spid="_x0000_s1026" o:spt="203" style="height:0.5pt;width:467.7pt;" coordsize="9354,10" o:gfxdata="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7ZiGnUAAAAAwEAAA8AAAAAAAAAAQAg&#10;AAAAIgAAAGRycy9kb3ducmV2LnhtbFBLAQIUABQAAAAIAIdO4kDMjnLKSwIAAP4EAAAOAAAAAAAA&#10;AAEAIAAAACMBAABkcnMvZTJvRG9jLnhtbFBLBQYAAAAABgAGAFkBAADgBQAAAAA=&#10;">
                <o:lock v:ext="edit" aspectratio="f"/>
                <v:line id="直线 9" o:spid="_x0000_s1026" o:spt="20" style="position:absolute;left:0;top:5;height:0;width:9354;"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none"/>
                <w10:anchorlock/>
              </v:group>
            </w:pict>
          </mc:Fallback>
        </mc:AlternateContent>
      </w:r>
    </w:p>
    <w:p>
      <w:pPr>
        <w:pStyle w:val="3"/>
        <w:spacing w:before="11"/>
        <w:rPr>
          <w:rFonts w:ascii="等线"/>
          <w:sz w:val="10"/>
        </w:rPr>
      </w:pPr>
    </w:p>
    <w:p>
      <w:pPr>
        <w:pStyle w:val="3"/>
        <w:spacing w:before="7"/>
        <w:rPr>
          <w:sz w:val="15"/>
        </w:rPr>
      </w:pPr>
      <w:bookmarkStart w:id="23" w:name="3　术语及定义"/>
      <w:bookmarkEnd w:id="23"/>
    </w:p>
    <w:p>
      <w:pPr>
        <w:pStyle w:val="12"/>
        <w:numPr>
          <w:ilvl w:val="1"/>
          <w:numId w:val="1"/>
        </w:numPr>
        <w:tabs>
          <w:tab w:val="left" w:pos="759"/>
        </w:tabs>
        <w:spacing w:before="0" w:after="0" w:line="240" w:lineRule="auto"/>
        <w:ind w:left="0" w:leftChars="0" w:right="0" w:rightChars="0" w:firstLine="0" w:firstLineChars="0"/>
        <w:jc w:val="left"/>
        <w:outlineLvl w:val="1"/>
        <w:rPr>
          <w:rFonts w:hint="eastAsia" w:ascii="黑体" w:eastAsia="黑体"/>
          <w:sz w:val="21"/>
          <w:highlight w:val="none"/>
          <w:lang w:val="en-US" w:eastAsia="zh-CN"/>
        </w:rPr>
      </w:pPr>
      <w:bookmarkStart w:id="24" w:name="3.1 囊谦红盐牦牛"/>
      <w:bookmarkEnd w:id="24"/>
      <w:bookmarkStart w:id="25" w:name="3.1 囊谦红盐牦牛"/>
      <w:bookmarkEnd w:id="25"/>
      <w:bookmarkStart w:id="26" w:name="_Toc31122"/>
    </w:p>
    <w:p>
      <w:pPr>
        <w:pStyle w:val="12"/>
        <w:numPr>
          <w:ilvl w:val="0"/>
          <w:numId w:val="0"/>
        </w:numPr>
        <w:tabs>
          <w:tab w:val="left" w:pos="759"/>
        </w:tabs>
        <w:spacing w:before="0" w:after="0" w:line="240" w:lineRule="auto"/>
        <w:ind w:leftChars="0" w:right="0" w:rightChars="0" w:firstLine="420" w:firstLineChars="200"/>
        <w:jc w:val="left"/>
        <w:outlineLvl w:val="1"/>
        <w:rPr>
          <w:rFonts w:hint="eastAsia" w:ascii="黑体" w:eastAsia="黑体"/>
          <w:sz w:val="21"/>
          <w:highlight w:val="none"/>
          <w:lang w:val="en-US" w:eastAsia="zh-CN"/>
        </w:rPr>
      </w:pPr>
      <w:r>
        <w:rPr>
          <w:rFonts w:hint="eastAsia" w:ascii="黑体" w:eastAsia="黑体"/>
          <w:sz w:val="21"/>
          <w:highlight w:val="none"/>
          <w:lang w:val="en-US" w:eastAsia="zh-CN"/>
        </w:rPr>
        <w:t>囊谦红盐</w:t>
      </w:r>
      <w:bookmarkEnd w:id="26"/>
    </w:p>
    <w:p>
      <w:pPr>
        <w:pStyle w:val="12"/>
        <w:numPr>
          <w:ilvl w:val="0"/>
          <w:numId w:val="0"/>
        </w:numPr>
        <w:tabs>
          <w:tab w:val="left" w:pos="759"/>
        </w:tabs>
        <w:spacing w:before="0" w:after="0" w:line="240" w:lineRule="auto"/>
        <w:ind w:leftChars="0" w:right="0" w:rightChars="0"/>
        <w:jc w:val="left"/>
        <w:outlineLvl w:val="1"/>
        <w:rPr>
          <w:rFonts w:hint="eastAsia" w:ascii="黑体" w:eastAsia="黑体"/>
          <w:sz w:val="21"/>
          <w:highlight w:val="none"/>
          <w:lang w:val="en-US" w:eastAsia="zh-CN"/>
        </w:rPr>
      </w:pPr>
      <w:r>
        <w:rPr>
          <w:rFonts w:hint="eastAsia" w:ascii="黑体" w:eastAsia="黑体"/>
          <w:sz w:val="21"/>
          <w:highlight w:val="none"/>
          <w:lang w:val="en-US" w:eastAsia="zh-CN"/>
        </w:rPr>
        <w:t xml:space="preserve">  </w:t>
      </w:r>
    </w:p>
    <w:p>
      <w:pPr>
        <w:pStyle w:val="3"/>
        <w:spacing w:before="1" w:line="360" w:lineRule="auto"/>
        <w:ind w:firstLine="420" w:firstLineChars="200"/>
        <w:rPr>
          <w:rFonts w:hint="default"/>
          <w:highlight w:val="none"/>
          <w:lang w:val="en-US" w:eastAsia="zh-CN"/>
        </w:rPr>
      </w:pPr>
      <w:bookmarkStart w:id="27" w:name="_Toc16656"/>
      <w:r>
        <w:rPr>
          <w:rFonts w:hint="eastAsia"/>
          <w:highlight w:val="none"/>
          <w:lang w:val="en-US" w:eastAsia="zh-CN"/>
        </w:rPr>
        <w:t>囊谦县内特有的红色的盐</w:t>
      </w:r>
      <w:bookmarkEnd w:id="27"/>
      <w:r>
        <w:rPr>
          <w:rFonts w:hint="eastAsia"/>
          <w:highlight w:val="none"/>
          <w:lang w:val="en-US" w:eastAsia="zh-CN"/>
        </w:rPr>
        <w:t>，囊谦红盐中NaCI含量高达97.67%，其中含有K、Mg、Ca、Li、Cr、Sr、Cd、Sb、Te、B等金属元素。</w:t>
      </w:r>
      <w:bookmarkStart w:id="138" w:name="_GoBack"/>
      <w:bookmarkEnd w:id="138"/>
    </w:p>
    <w:p>
      <w:pPr>
        <w:pStyle w:val="12"/>
        <w:numPr>
          <w:ilvl w:val="0"/>
          <w:numId w:val="0"/>
        </w:numPr>
        <w:tabs>
          <w:tab w:val="left" w:pos="759"/>
        </w:tabs>
        <w:spacing w:before="0" w:after="0" w:line="240" w:lineRule="auto"/>
        <w:ind w:right="0" w:rightChars="0"/>
        <w:jc w:val="left"/>
        <w:outlineLvl w:val="1"/>
        <w:rPr>
          <w:rFonts w:hint="eastAsia" w:ascii="黑体" w:eastAsia="黑体"/>
          <w:sz w:val="21"/>
          <w:highlight w:val="none"/>
          <w:lang w:val="en-US" w:eastAsia="zh-CN"/>
        </w:rPr>
      </w:pPr>
    </w:p>
    <w:p>
      <w:pPr>
        <w:pStyle w:val="12"/>
        <w:numPr>
          <w:ilvl w:val="0"/>
          <w:numId w:val="0"/>
        </w:numPr>
        <w:tabs>
          <w:tab w:val="left" w:pos="759"/>
        </w:tabs>
        <w:spacing w:before="0" w:after="0" w:line="240" w:lineRule="auto"/>
        <w:ind w:right="0" w:rightChars="0"/>
        <w:jc w:val="left"/>
        <w:outlineLvl w:val="1"/>
        <w:rPr>
          <w:rFonts w:hint="eastAsia" w:ascii="黑体" w:eastAsia="黑体"/>
          <w:sz w:val="21"/>
          <w:highlight w:val="none"/>
          <w:lang w:val="en-US" w:eastAsia="zh-CN"/>
        </w:rPr>
      </w:pPr>
      <w:bookmarkStart w:id="28" w:name="_Toc8454"/>
      <w:r>
        <w:rPr>
          <w:rFonts w:hint="eastAsia" w:ascii="黑体" w:eastAsia="黑体"/>
          <w:sz w:val="21"/>
          <w:highlight w:val="none"/>
          <w:lang w:val="en-US" w:eastAsia="zh-CN"/>
        </w:rPr>
        <w:t xml:space="preserve">3.2 </w:t>
      </w:r>
    </w:p>
    <w:p>
      <w:pPr>
        <w:pStyle w:val="12"/>
        <w:numPr>
          <w:ilvl w:val="0"/>
          <w:numId w:val="0"/>
        </w:numPr>
        <w:tabs>
          <w:tab w:val="left" w:pos="759"/>
        </w:tabs>
        <w:spacing w:before="0" w:after="0" w:line="240" w:lineRule="auto"/>
        <w:ind w:right="0" w:rightChars="0" w:firstLine="420" w:firstLineChars="200"/>
        <w:jc w:val="left"/>
        <w:outlineLvl w:val="1"/>
        <w:rPr>
          <w:rFonts w:hint="eastAsia" w:ascii="黑体" w:eastAsia="黑体"/>
          <w:sz w:val="21"/>
          <w:highlight w:val="none"/>
          <w:lang w:val="en-US" w:eastAsia="zh-CN"/>
        </w:rPr>
      </w:pPr>
      <w:r>
        <w:rPr>
          <w:rFonts w:hint="eastAsia" w:ascii="黑体" w:eastAsia="黑体"/>
          <w:sz w:val="21"/>
          <w:highlight w:val="none"/>
        </w:rPr>
        <w:t>囊谦红盐牦牛</w:t>
      </w:r>
      <w:bookmarkEnd w:id="28"/>
      <w:r>
        <w:rPr>
          <w:rFonts w:hint="eastAsia" w:ascii="黑体" w:eastAsia="黑体"/>
          <w:sz w:val="21"/>
          <w:highlight w:val="none"/>
          <w:lang w:val="en-US" w:eastAsia="zh-CN"/>
        </w:rPr>
        <w:t>肉</w:t>
      </w:r>
    </w:p>
    <w:p>
      <w:pPr>
        <w:pStyle w:val="3"/>
        <w:spacing w:before="6"/>
        <w:rPr>
          <w:rFonts w:ascii="黑体"/>
          <w:sz w:val="15"/>
          <w:highlight w:val="none"/>
        </w:rPr>
      </w:pPr>
    </w:p>
    <w:p>
      <w:pPr>
        <w:pStyle w:val="3"/>
        <w:spacing w:before="1" w:line="360" w:lineRule="auto"/>
        <w:ind w:firstLine="420" w:firstLineChars="200"/>
        <w:rPr>
          <w:highlight w:val="none"/>
        </w:rPr>
      </w:pPr>
      <w:r>
        <w:rPr>
          <w:highlight w:val="none"/>
        </w:rPr>
        <w:t>在囊谦县范围内全天然放牧，</w:t>
      </w:r>
      <w:r>
        <w:rPr>
          <w:rFonts w:hint="eastAsia"/>
          <w:highlight w:val="none"/>
          <w:lang w:val="en-US" w:eastAsia="zh-CN"/>
        </w:rPr>
        <w:t>长期舔舐当地囊谦红盐的高原型牦牛，按照</w:t>
      </w:r>
      <w:r>
        <w:rPr>
          <w:highlight w:val="none"/>
        </w:rPr>
        <w:t>本标</w:t>
      </w:r>
      <w:r>
        <w:rPr>
          <w:rFonts w:hint="eastAsia"/>
          <w:highlight w:val="none"/>
          <w:lang w:val="en-US" w:eastAsia="zh-CN"/>
        </w:rPr>
        <w:t>准进行饲养管理、屠宰加工、生产所获取的其质量符合本标准要求</w:t>
      </w:r>
      <w:r>
        <w:rPr>
          <w:highlight w:val="none"/>
        </w:rPr>
        <w:t>的</w:t>
      </w:r>
      <w:r>
        <w:rPr>
          <w:rFonts w:hint="eastAsia"/>
          <w:highlight w:val="none"/>
        </w:rPr>
        <w:t>囊谦红盐</w:t>
      </w:r>
      <w:r>
        <w:rPr>
          <w:highlight w:val="none"/>
        </w:rPr>
        <w:t>牦牛肉。</w:t>
      </w:r>
      <w:bookmarkStart w:id="29" w:name="3.2囊谦红盐牦牛胴体"/>
      <w:bookmarkEnd w:id="29"/>
      <w:bookmarkStart w:id="30" w:name="3.2囊谦红盐牦牛胴体"/>
      <w:bookmarkEnd w:id="30"/>
    </w:p>
    <w:p>
      <w:pPr>
        <w:pStyle w:val="27"/>
        <w:keepLines w:val="0"/>
        <w:numPr>
          <w:ilvl w:val="0"/>
          <w:numId w:val="0"/>
        </w:numPr>
        <w:kinsoku/>
        <w:wordWrap/>
        <w:overflowPunct/>
        <w:topLinePunct w:val="0"/>
        <w:bidi w:val="0"/>
        <w:snapToGrid/>
        <w:spacing w:line="240" w:lineRule="auto"/>
        <w:ind w:leftChars="0"/>
        <w:outlineLvl w:val="0"/>
        <w:rPr>
          <w:rFonts w:hint="eastAsia" w:ascii="黑体" w:hAnsi="黑体" w:eastAsia="黑体" w:cs="黑体"/>
          <w:kern w:val="0"/>
          <w:sz w:val="21"/>
          <w:szCs w:val="21"/>
          <w:highlight w:val="none"/>
          <w:lang w:val="en-US" w:eastAsia="zh-CN" w:bidi="zh-CN"/>
        </w:rPr>
      </w:pPr>
      <w:bookmarkStart w:id="31" w:name="4 生产技术要求"/>
      <w:bookmarkEnd w:id="31"/>
      <w:bookmarkStart w:id="32" w:name="4 生产技术要求"/>
      <w:bookmarkEnd w:id="32"/>
      <w:bookmarkStart w:id="33" w:name="_Toc3592"/>
      <w:r>
        <w:rPr>
          <w:rFonts w:hint="eastAsia" w:ascii="黑体" w:hAnsi="黑体" w:eastAsia="黑体" w:cs="黑体"/>
          <w:kern w:val="0"/>
          <w:sz w:val="21"/>
          <w:szCs w:val="21"/>
          <w:highlight w:val="none"/>
          <w:lang w:val="en-US" w:eastAsia="zh-CN" w:bidi="zh-CN"/>
        </w:rPr>
        <w:t>4 技术</w:t>
      </w:r>
      <w:bookmarkEnd w:id="33"/>
      <w:r>
        <w:rPr>
          <w:rFonts w:hint="eastAsia" w:hAnsi="黑体" w:cs="黑体"/>
          <w:color w:val="auto"/>
          <w:kern w:val="0"/>
          <w:sz w:val="21"/>
          <w:szCs w:val="21"/>
          <w:highlight w:val="none"/>
          <w:lang w:val="en-US" w:eastAsia="zh-CN" w:bidi="zh-CN"/>
        </w:rPr>
        <w:t>要求</w:t>
      </w:r>
    </w:p>
    <w:p>
      <w:pPr>
        <w:pStyle w:val="12"/>
        <w:numPr>
          <w:ilvl w:val="0"/>
          <w:numId w:val="0"/>
        </w:numPr>
        <w:tabs>
          <w:tab w:val="left" w:pos="706"/>
        </w:tabs>
        <w:spacing w:before="0" w:after="0" w:line="240" w:lineRule="auto"/>
        <w:ind w:right="0" w:rightChars="0"/>
        <w:jc w:val="left"/>
        <w:outlineLvl w:val="1"/>
        <w:rPr>
          <w:rFonts w:hint="eastAsia" w:ascii="黑体" w:hAnsi="黑体" w:eastAsia="黑体" w:cs="黑体"/>
          <w:kern w:val="0"/>
          <w:sz w:val="21"/>
          <w:szCs w:val="21"/>
          <w:highlight w:val="none"/>
          <w:lang w:val="en-US" w:eastAsia="zh-CN" w:bidi="zh-CN"/>
        </w:rPr>
      </w:pPr>
      <w:bookmarkStart w:id="34" w:name="4.1品种来源"/>
      <w:bookmarkEnd w:id="34"/>
      <w:bookmarkStart w:id="35" w:name="4.1品种来源"/>
      <w:bookmarkEnd w:id="35"/>
      <w:bookmarkStart w:id="36" w:name="_Toc20419"/>
      <w:r>
        <w:rPr>
          <w:rFonts w:hint="eastAsia" w:ascii="黑体" w:hAnsi="黑体" w:eastAsia="黑体" w:cs="黑体"/>
          <w:kern w:val="0"/>
          <w:sz w:val="21"/>
          <w:szCs w:val="21"/>
          <w:highlight w:val="none"/>
          <w:lang w:val="en-US" w:eastAsia="zh-CN" w:bidi="zh-CN"/>
        </w:rPr>
        <w:t>4.1 品种来源</w:t>
      </w:r>
      <w:bookmarkEnd w:id="36"/>
    </w:p>
    <w:p>
      <w:pPr>
        <w:pStyle w:val="3"/>
        <w:spacing w:before="7"/>
        <w:rPr>
          <w:rFonts w:hint="eastAsia" w:ascii="宋体" w:hAnsi="宋体" w:eastAsia="宋体" w:cs="宋体"/>
          <w:kern w:val="0"/>
          <w:sz w:val="21"/>
          <w:szCs w:val="21"/>
          <w:highlight w:val="none"/>
          <w:lang w:val="en-US" w:eastAsia="zh-CN" w:bidi="zh-CN"/>
        </w:rPr>
      </w:pPr>
    </w:p>
    <w:p>
      <w:pPr>
        <w:pStyle w:val="3"/>
        <w:spacing w:before="1" w:line="360" w:lineRule="auto"/>
        <w:ind w:firstLine="420" w:firstLineChars="200"/>
        <w:rPr>
          <w:rFonts w:hint="eastAsia"/>
          <w:highlight w:val="none"/>
          <w:lang w:val="en-US" w:eastAsia="zh-CN"/>
        </w:rPr>
      </w:pPr>
      <w:bookmarkStart w:id="37" w:name="_Toc8705"/>
      <w:r>
        <w:rPr>
          <w:rFonts w:hint="eastAsia"/>
          <w:highlight w:val="none"/>
          <w:lang w:val="en-US" w:eastAsia="zh-CN"/>
        </w:rPr>
        <w:t>由野生牦牛驯化而来，长期舔舐当地囊谦红盐</w:t>
      </w:r>
      <w:r>
        <w:rPr>
          <w:rFonts w:hint="eastAsia"/>
          <w:highlight w:val="none"/>
          <w:lang w:val="en-US" w:eastAsia="zh-CN"/>
        </w:rPr>
        <w:t>的高原型牦牛。</w:t>
      </w:r>
    </w:p>
    <w:p>
      <w:pPr>
        <w:pStyle w:val="3"/>
        <w:spacing w:before="1" w:line="360" w:lineRule="auto"/>
        <w:rPr>
          <w:rFonts w:hint="eastAsia" w:ascii="黑体" w:hAnsi="黑体" w:eastAsia="黑体" w:cs="黑体"/>
          <w:kern w:val="0"/>
          <w:sz w:val="21"/>
          <w:szCs w:val="21"/>
          <w:highlight w:val="none"/>
          <w:lang w:val="en-US" w:eastAsia="zh-CN" w:bidi="zh-CN"/>
        </w:rPr>
      </w:pPr>
      <w:r>
        <w:rPr>
          <w:rFonts w:hint="eastAsia" w:ascii="黑体" w:hAnsi="黑体" w:eastAsia="黑体" w:cs="黑体"/>
          <w:kern w:val="0"/>
          <w:sz w:val="21"/>
          <w:szCs w:val="21"/>
          <w:highlight w:val="none"/>
          <w:lang w:val="en-US" w:eastAsia="zh-CN" w:bidi="zh-CN"/>
        </w:rPr>
        <w:t>4.2 饲养环境</w:t>
      </w:r>
      <w:bookmarkEnd w:id="37"/>
    </w:p>
    <w:p>
      <w:pPr>
        <w:spacing w:before="135"/>
        <w:ind w:left="0" w:right="416" w:firstLine="404" w:firstLineChars="200"/>
        <w:jc w:val="both"/>
        <w:rPr>
          <w:rFonts w:hint="eastAsia" w:ascii="宋体" w:hAnsi="宋体" w:eastAsia="宋体" w:cs="宋体"/>
          <w:spacing w:val="-4"/>
          <w:sz w:val="21"/>
          <w:szCs w:val="21"/>
          <w:lang w:val="en-US" w:eastAsia="zh-CN" w:bidi="zh-CN"/>
        </w:rPr>
      </w:pPr>
      <w:r>
        <w:rPr>
          <w:rFonts w:hint="eastAsia" w:ascii="宋体" w:hAnsi="宋体" w:eastAsia="宋体" w:cs="宋体"/>
          <w:spacing w:val="-4"/>
          <w:sz w:val="21"/>
          <w:szCs w:val="21"/>
          <w:lang w:val="en-US" w:eastAsia="zh-CN" w:bidi="zh-CN"/>
        </w:rPr>
        <w:t>产地环境</w:t>
      </w:r>
      <w:r>
        <w:rPr>
          <w:rFonts w:hint="eastAsia" w:cs="宋体"/>
          <w:spacing w:val="-4"/>
          <w:sz w:val="21"/>
          <w:szCs w:val="21"/>
          <w:lang w:val="en-US" w:eastAsia="zh-CN" w:bidi="zh-CN"/>
        </w:rPr>
        <w:t>位于海拔</w:t>
      </w:r>
      <w:r>
        <w:rPr>
          <w:rFonts w:ascii="宋体" w:hAnsi="宋体" w:eastAsia="宋体" w:cs="宋体"/>
          <w:spacing w:val="-4"/>
        </w:rPr>
        <w:t>4500米以上</w:t>
      </w:r>
      <w:r>
        <w:rPr>
          <w:rFonts w:hint="eastAsia" w:cs="宋体"/>
          <w:spacing w:val="-4"/>
          <w:lang w:val="en-US" w:eastAsia="zh-CN"/>
        </w:rPr>
        <w:t>的天然草场，</w:t>
      </w:r>
      <w:r>
        <w:rPr>
          <w:rFonts w:ascii="宋体" w:hAnsi="宋体" w:eastAsia="宋体" w:cs="宋体"/>
          <w:spacing w:val="-4"/>
        </w:rPr>
        <w:t>草</w:t>
      </w:r>
      <w:r>
        <w:rPr>
          <w:rFonts w:hint="eastAsia" w:cs="宋体"/>
          <w:spacing w:val="-4"/>
          <w:lang w:val="en-US" w:eastAsia="zh-CN"/>
        </w:rPr>
        <w:t>地类型</w:t>
      </w:r>
      <w:r>
        <w:rPr>
          <w:rFonts w:ascii="宋体" w:hAnsi="宋体" w:eastAsia="宋体" w:cs="宋体"/>
          <w:spacing w:val="-4"/>
        </w:rPr>
        <w:t>为高寒草甸</w:t>
      </w:r>
      <w:r>
        <w:rPr>
          <w:rFonts w:hint="eastAsia" w:cs="宋体"/>
          <w:spacing w:val="-4"/>
          <w:lang w:val="en-US" w:eastAsia="zh-CN"/>
        </w:rPr>
        <w:t>为主，草场中富含囊谦红盐。</w:t>
      </w:r>
    </w:p>
    <w:p>
      <w:pPr>
        <w:pStyle w:val="3"/>
        <w:spacing w:before="8"/>
        <w:rPr>
          <w:rFonts w:ascii="黑体"/>
          <w:sz w:val="13"/>
        </w:rPr>
      </w:pPr>
    </w:p>
    <w:p>
      <w:pPr>
        <w:pStyle w:val="12"/>
        <w:numPr>
          <w:ilvl w:val="0"/>
          <w:numId w:val="0"/>
        </w:numPr>
        <w:tabs>
          <w:tab w:val="left" w:pos="706"/>
        </w:tabs>
        <w:spacing w:before="0" w:after="0" w:line="240" w:lineRule="auto"/>
        <w:ind w:right="0" w:rightChars="0"/>
        <w:jc w:val="left"/>
        <w:outlineLvl w:val="1"/>
        <w:rPr>
          <w:rFonts w:hint="default" w:ascii="黑体" w:hAnsi="黑体" w:eastAsia="黑体" w:cs="黑体"/>
          <w:kern w:val="0"/>
          <w:sz w:val="21"/>
          <w:szCs w:val="21"/>
          <w:highlight w:val="none"/>
          <w:lang w:val="en-US" w:eastAsia="zh-CN" w:bidi="zh-CN"/>
        </w:rPr>
      </w:pPr>
      <w:bookmarkStart w:id="38" w:name="4.4.3牛舍条件"/>
      <w:bookmarkEnd w:id="38"/>
      <w:bookmarkStart w:id="39" w:name="4.4.3牛舍条件"/>
      <w:bookmarkEnd w:id="39"/>
      <w:bookmarkStart w:id="40" w:name="_Toc4077"/>
      <w:r>
        <w:rPr>
          <w:rFonts w:hint="eastAsia" w:ascii="黑体" w:hAnsi="黑体" w:eastAsia="黑体" w:cs="黑体"/>
          <w:kern w:val="0"/>
          <w:sz w:val="21"/>
          <w:szCs w:val="21"/>
          <w:highlight w:val="none"/>
          <w:lang w:val="en-US" w:eastAsia="zh-CN" w:bidi="zh-CN"/>
        </w:rPr>
        <w:t>4.3 饲养管理技术</w:t>
      </w:r>
      <w:bookmarkEnd w:id="40"/>
    </w:p>
    <w:p>
      <w:pPr>
        <w:pStyle w:val="3"/>
        <w:spacing w:before="6"/>
        <w:rPr>
          <w:rFonts w:ascii="黑体"/>
          <w:sz w:val="15"/>
        </w:rPr>
      </w:pPr>
    </w:p>
    <w:p>
      <w:pPr>
        <w:pStyle w:val="3"/>
        <w:spacing w:before="1"/>
        <w:ind w:firstLine="420" w:firstLineChars="200"/>
      </w:pPr>
      <w:r>
        <w:rPr>
          <w:rFonts w:hint="eastAsia"/>
          <w:lang w:val="en-US" w:eastAsia="zh-CN"/>
        </w:rPr>
        <w:t>纯天然</w:t>
      </w:r>
      <w:r>
        <w:t>放牧。</w:t>
      </w:r>
      <w:bookmarkStart w:id="41" w:name="4.5饲养管理与防疫"/>
      <w:bookmarkEnd w:id="41"/>
      <w:bookmarkStart w:id="42" w:name="4.5饲养管理与防疫"/>
      <w:bookmarkEnd w:id="42"/>
    </w:p>
    <w:p>
      <w:pPr>
        <w:pStyle w:val="12"/>
        <w:numPr>
          <w:ilvl w:val="0"/>
          <w:numId w:val="0"/>
        </w:numPr>
        <w:tabs>
          <w:tab w:val="left" w:pos="915"/>
        </w:tabs>
        <w:spacing w:before="156" w:after="0" w:line="360" w:lineRule="auto"/>
        <w:ind w:right="0" w:rightChars="0"/>
        <w:jc w:val="left"/>
        <w:outlineLvl w:val="1"/>
        <w:rPr>
          <w:rFonts w:hint="default" w:ascii="黑体" w:eastAsia="黑体"/>
          <w:sz w:val="21"/>
          <w:lang w:val="en-US" w:eastAsia="zh-CN"/>
        </w:rPr>
      </w:pPr>
      <w:bookmarkStart w:id="43" w:name="_Toc22374"/>
      <w:r>
        <w:rPr>
          <w:rFonts w:hint="eastAsia" w:ascii="黑体" w:eastAsia="黑体"/>
          <w:sz w:val="21"/>
          <w:lang w:val="en-US" w:eastAsia="zh-CN"/>
        </w:rPr>
        <w:t>4.4 防疫技术</w:t>
      </w:r>
      <w:bookmarkEnd w:id="43"/>
    </w:p>
    <w:p>
      <w:pPr>
        <w:pStyle w:val="3"/>
        <w:spacing w:line="360" w:lineRule="auto"/>
        <w:ind w:right="415" w:firstLine="404" w:firstLineChars="200"/>
        <w:jc w:val="both"/>
        <w:rPr>
          <w:rFonts w:hint="default" w:ascii="黑体" w:hAnsi="宋体" w:eastAsia="黑体" w:cs="宋体"/>
          <w:sz w:val="21"/>
          <w:szCs w:val="22"/>
          <w:lang w:val="en-US" w:eastAsia="zh-CN" w:bidi="zh-CN"/>
        </w:rPr>
      </w:pPr>
      <w:r>
        <w:rPr>
          <w:rFonts w:ascii="宋体" w:hAnsi="宋体" w:eastAsia="宋体" w:cs="宋体"/>
          <w:spacing w:val="-4"/>
        </w:rPr>
        <w:t>按照《中华人民共和国动物防疫法》及相关规定，并结合当地</w:t>
      </w:r>
      <w:r>
        <w:rPr>
          <w:rFonts w:hint="eastAsia" w:cs="宋体"/>
          <w:spacing w:val="-4"/>
          <w:lang w:val="en-US" w:eastAsia="zh-CN"/>
        </w:rPr>
        <w:t>囊谦红盐</w:t>
      </w:r>
      <w:r>
        <w:rPr>
          <w:rFonts w:ascii="宋体" w:hAnsi="宋体" w:eastAsia="宋体" w:cs="宋体"/>
          <w:spacing w:val="-4"/>
        </w:rPr>
        <w:t>牦牛疫病发生、流行的实际情况，做好春秋防疫季预防注射工作。</w:t>
      </w:r>
    </w:p>
    <w:p>
      <w:pPr>
        <w:pStyle w:val="3"/>
        <w:spacing w:before="6"/>
        <w:outlineLvl w:val="1"/>
        <w:rPr>
          <w:rFonts w:hint="eastAsia" w:ascii="黑体" w:eastAsia="黑体" w:cs="宋体"/>
          <w:sz w:val="21"/>
          <w:szCs w:val="22"/>
          <w:lang w:val="en-US" w:eastAsia="zh-CN" w:bidi="zh-CN"/>
        </w:rPr>
      </w:pPr>
      <w:bookmarkStart w:id="44" w:name="4.5.1放牧牦牛的管理"/>
      <w:bookmarkEnd w:id="44"/>
      <w:bookmarkStart w:id="45" w:name="4.5.1放牧牦牛的管理"/>
      <w:bookmarkEnd w:id="45"/>
      <w:bookmarkStart w:id="46" w:name="_Toc20400"/>
      <w:r>
        <w:rPr>
          <w:rFonts w:hint="eastAsia" w:ascii="黑体" w:hAnsi="宋体" w:eastAsia="黑体" w:cs="宋体"/>
          <w:sz w:val="21"/>
          <w:szCs w:val="22"/>
          <w:lang w:val="en-US" w:eastAsia="zh-CN" w:bidi="zh-CN"/>
        </w:rPr>
        <w:t>4.</w:t>
      </w:r>
      <w:r>
        <w:rPr>
          <w:rFonts w:hint="eastAsia" w:ascii="黑体" w:eastAsia="黑体" w:cs="宋体"/>
          <w:sz w:val="21"/>
          <w:szCs w:val="22"/>
          <w:lang w:val="en-US" w:eastAsia="zh-CN" w:bidi="zh-CN"/>
        </w:rPr>
        <w:t>5 环境要求</w:t>
      </w:r>
      <w:bookmarkEnd w:id="46"/>
    </w:p>
    <w:p>
      <w:pPr>
        <w:pStyle w:val="3"/>
        <w:spacing w:before="6"/>
        <w:ind w:firstLine="420" w:firstLineChars="200"/>
        <w:rPr>
          <w:rFonts w:hint="default" w:ascii="黑体" w:eastAsia="黑体" w:cs="宋体"/>
          <w:sz w:val="21"/>
          <w:szCs w:val="22"/>
          <w:lang w:val="en-US" w:eastAsia="zh-CN" w:bidi="zh-CN"/>
        </w:rPr>
      </w:pPr>
    </w:p>
    <w:p>
      <w:pPr>
        <w:pStyle w:val="3"/>
        <w:spacing w:before="6"/>
        <w:ind w:firstLine="420" w:firstLineChars="200"/>
        <w:rPr>
          <w:rFonts w:hint="default"/>
          <w:sz w:val="15"/>
          <w:lang w:val="en-US"/>
        </w:rPr>
      </w:pPr>
      <w:r>
        <w:rPr>
          <w:rFonts w:hint="eastAsia"/>
          <w:lang w:val="en-US" w:eastAsia="zh-CN"/>
        </w:rPr>
        <w:t>饲养环境、疫情疫病的防治</w:t>
      </w:r>
      <w:r>
        <w:rPr>
          <w:rFonts w:hint="eastAsia"/>
          <w:color w:val="auto"/>
          <w:lang w:val="en-US" w:eastAsia="zh-CN"/>
        </w:rPr>
        <w:t>与控制必须（应）执行国家相关规定，不得（不准许）污染</w:t>
      </w:r>
      <w:r>
        <w:rPr>
          <w:rFonts w:hint="eastAsia"/>
          <w:lang w:val="en-US" w:eastAsia="zh-CN"/>
        </w:rPr>
        <w:t>环境。</w:t>
      </w:r>
    </w:p>
    <w:p>
      <w:pPr>
        <w:pStyle w:val="12"/>
        <w:numPr>
          <w:ilvl w:val="0"/>
          <w:numId w:val="0"/>
        </w:numPr>
        <w:tabs>
          <w:tab w:val="left" w:pos="915"/>
        </w:tabs>
        <w:spacing w:before="0" w:after="0" w:line="240" w:lineRule="auto"/>
        <w:ind w:right="0" w:rightChars="0"/>
        <w:jc w:val="left"/>
        <w:rPr>
          <w:sz w:val="15"/>
        </w:rPr>
      </w:pPr>
      <w:bookmarkStart w:id="47" w:name="4.5.2补饲要求"/>
      <w:bookmarkEnd w:id="47"/>
      <w:bookmarkStart w:id="48" w:name="4.5.3免疫接种"/>
      <w:bookmarkEnd w:id="48"/>
      <w:bookmarkStart w:id="49" w:name="4.5.2补饲要求"/>
      <w:bookmarkEnd w:id="49"/>
      <w:bookmarkStart w:id="50" w:name="4.5.3免疫接种"/>
      <w:bookmarkEnd w:id="50"/>
    </w:p>
    <w:p>
      <w:pPr>
        <w:pStyle w:val="12"/>
        <w:numPr>
          <w:ilvl w:val="0"/>
          <w:numId w:val="0"/>
        </w:numPr>
        <w:tabs>
          <w:tab w:val="left" w:pos="548"/>
        </w:tabs>
        <w:spacing w:before="0" w:after="0" w:line="240" w:lineRule="auto"/>
        <w:ind w:right="0" w:rightChars="0"/>
        <w:jc w:val="left"/>
        <w:outlineLvl w:val="1"/>
        <w:rPr>
          <w:rFonts w:hint="eastAsia" w:ascii="黑体" w:eastAsia="黑体"/>
          <w:sz w:val="21"/>
          <w:highlight w:val="none"/>
        </w:rPr>
      </w:pPr>
      <w:bookmarkStart w:id="51" w:name="5 屠宰加工"/>
      <w:bookmarkEnd w:id="51"/>
      <w:bookmarkStart w:id="52" w:name="5 屠宰加工"/>
      <w:bookmarkEnd w:id="52"/>
      <w:bookmarkStart w:id="53" w:name="_Toc13151"/>
      <w:r>
        <w:rPr>
          <w:rFonts w:hint="eastAsia" w:ascii="黑体" w:eastAsia="黑体"/>
          <w:sz w:val="21"/>
          <w:highlight w:val="none"/>
          <w:lang w:val="en-US" w:eastAsia="zh-CN"/>
        </w:rPr>
        <w:t xml:space="preserve">4.6 </w:t>
      </w:r>
      <w:r>
        <w:rPr>
          <w:rFonts w:hint="eastAsia" w:ascii="黑体" w:eastAsia="黑体"/>
          <w:sz w:val="21"/>
          <w:highlight w:val="none"/>
        </w:rPr>
        <w:t>屠宰加工</w:t>
      </w:r>
      <w:bookmarkEnd w:id="53"/>
    </w:p>
    <w:p>
      <w:pPr>
        <w:pStyle w:val="3"/>
        <w:spacing w:before="6"/>
        <w:rPr>
          <w:rFonts w:ascii="黑体"/>
          <w:sz w:val="15"/>
        </w:rPr>
      </w:pPr>
    </w:p>
    <w:p>
      <w:pPr>
        <w:pStyle w:val="3"/>
        <w:spacing w:before="1" w:line="360" w:lineRule="auto"/>
        <w:ind w:firstLine="420" w:firstLineChars="200"/>
        <w:rPr>
          <w:sz w:val="15"/>
        </w:rPr>
      </w:pPr>
      <w:r>
        <w:t xml:space="preserve">应符合DB63/T 1785 </w:t>
      </w:r>
      <w:r>
        <w:rPr>
          <w:rFonts w:hint="eastAsia"/>
          <w:lang w:eastAsia="zh-CN"/>
        </w:rPr>
        <w:t>、</w:t>
      </w:r>
      <w:r>
        <w:t xml:space="preserve"> DB63/T 1784</w:t>
      </w:r>
      <w:r>
        <w:rPr>
          <w:rFonts w:hint="eastAsia"/>
          <w:lang w:val="en-US" w:eastAsia="zh-CN"/>
        </w:rPr>
        <w:t>和</w:t>
      </w:r>
      <w:r>
        <w:rPr>
          <w:rFonts w:hint="eastAsia"/>
          <w:color w:val="auto"/>
        </w:rPr>
        <w:t xml:space="preserve">GB/T 19477 </w:t>
      </w:r>
      <w:r>
        <w:t>的要求</w:t>
      </w:r>
      <w:r>
        <w:rPr>
          <w:rFonts w:hint="eastAsia"/>
          <w:lang w:eastAsia="zh-CN"/>
        </w:rPr>
        <w:t>。</w:t>
      </w:r>
      <w:r>
        <w:rPr>
          <w:rFonts w:hint="eastAsia"/>
          <w:lang w:val="en-US" w:eastAsia="zh-CN"/>
        </w:rPr>
        <w:t>屠宰后1小时内用水冲洗胴体，在</w:t>
      </w:r>
      <w:r>
        <w:rPr>
          <w:rFonts w:ascii="宋体" w:hAnsi="宋体" w:eastAsia="宋体" w:cs="宋体"/>
          <w:sz w:val="21"/>
        </w:rPr>
        <w:t xml:space="preserve"> 0 ℃ ～ 4 ℃</w:t>
      </w:r>
      <w:r>
        <w:rPr>
          <w:rFonts w:hint="eastAsia"/>
          <w:lang w:val="en-US" w:eastAsia="zh-CN"/>
        </w:rPr>
        <w:t xml:space="preserve"> 环境下排酸24小时，按照NY/T 3963规定分割。</w:t>
      </w:r>
      <w:r>
        <w:rPr>
          <w:rFonts w:hint="eastAsia" w:hAnsi="宋体"/>
          <w:color w:val="auto"/>
          <w:kern w:val="2"/>
          <w:szCs w:val="21"/>
          <w:highlight w:val="none"/>
          <w:lang w:val="en-US" w:eastAsia="zh-CN"/>
        </w:rPr>
        <w:t>屠宰卫生符合GB 12694的规定。</w:t>
      </w:r>
    </w:p>
    <w:p>
      <w:pPr>
        <w:pStyle w:val="27"/>
        <w:keepLines w:val="0"/>
        <w:numPr>
          <w:ilvl w:val="0"/>
          <w:numId w:val="0"/>
        </w:numPr>
        <w:kinsoku/>
        <w:wordWrap/>
        <w:overflowPunct/>
        <w:topLinePunct w:val="0"/>
        <w:bidi w:val="0"/>
        <w:snapToGrid/>
        <w:spacing w:line="240" w:lineRule="auto"/>
        <w:ind w:leftChars="0"/>
        <w:outlineLvl w:val="0"/>
        <w:rPr>
          <w:rFonts w:hint="eastAsia"/>
          <w:lang w:val="en-US" w:eastAsia="zh-CN"/>
        </w:rPr>
      </w:pPr>
      <w:bookmarkStart w:id="54" w:name="6 质量要求"/>
      <w:bookmarkEnd w:id="54"/>
      <w:bookmarkStart w:id="55" w:name="6 质量要求"/>
      <w:bookmarkEnd w:id="55"/>
      <w:bookmarkStart w:id="56" w:name="_Toc14492"/>
      <w:r>
        <w:rPr>
          <w:rFonts w:hint="eastAsia"/>
          <w:lang w:val="en-US" w:eastAsia="zh-CN"/>
        </w:rPr>
        <w:t>5 质量要求</w:t>
      </w:r>
      <w:bookmarkEnd w:id="56"/>
    </w:p>
    <w:p>
      <w:pPr>
        <w:pStyle w:val="3"/>
        <w:spacing w:before="7"/>
        <w:rPr>
          <w:rFonts w:ascii="黑体"/>
          <w:sz w:val="15"/>
        </w:rPr>
      </w:pPr>
    </w:p>
    <w:p>
      <w:pPr>
        <w:pStyle w:val="12"/>
        <w:numPr>
          <w:ilvl w:val="0"/>
          <w:numId w:val="0"/>
        </w:numPr>
        <w:tabs>
          <w:tab w:val="left" w:pos="706"/>
        </w:tabs>
        <w:spacing w:before="0" w:after="0" w:line="240" w:lineRule="auto"/>
        <w:ind w:right="0" w:rightChars="0"/>
        <w:jc w:val="left"/>
        <w:outlineLvl w:val="1"/>
        <w:rPr>
          <w:rFonts w:hint="eastAsia" w:ascii="黑体" w:eastAsia="黑体"/>
          <w:sz w:val="21"/>
        </w:rPr>
      </w:pPr>
      <w:bookmarkStart w:id="57" w:name="6.1感官指标"/>
      <w:bookmarkEnd w:id="57"/>
      <w:bookmarkStart w:id="58" w:name="6.1感官指标"/>
      <w:bookmarkEnd w:id="58"/>
      <w:bookmarkStart w:id="59" w:name="_Toc5689"/>
      <w:r>
        <w:rPr>
          <w:rFonts w:hint="eastAsia" w:ascii="黑体" w:eastAsia="黑体"/>
          <w:sz w:val="21"/>
          <w:lang w:val="en-US" w:eastAsia="zh-CN"/>
        </w:rPr>
        <w:t>5.1</w:t>
      </w:r>
      <w:r>
        <w:rPr>
          <w:rFonts w:hint="eastAsia" w:ascii="黑体" w:eastAsia="黑体"/>
          <w:sz w:val="21"/>
        </w:rPr>
        <w:t>感官指标</w:t>
      </w:r>
      <w:bookmarkEnd w:id="59"/>
    </w:p>
    <w:p>
      <w:pPr>
        <w:pStyle w:val="3"/>
        <w:spacing w:before="7"/>
        <w:rPr>
          <w:rFonts w:ascii="黑体"/>
          <w:sz w:val="15"/>
        </w:rPr>
      </w:pPr>
      <w:bookmarkStart w:id="60" w:name="6.1.2 牛肉"/>
      <w:bookmarkEnd w:id="60"/>
      <w:bookmarkStart w:id="61" w:name="6.1.1囊谦红盐牦牛"/>
      <w:bookmarkEnd w:id="61"/>
      <w:bookmarkStart w:id="62" w:name="6.1.2 牛肉"/>
      <w:bookmarkEnd w:id="62"/>
      <w:bookmarkStart w:id="63" w:name="6.1.1囊谦红盐牦牛"/>
      <w:bookmarkEnd w:id="63"/>
    </w:p>
    <w:p>
      <w:pPr>
        <w:pStyle w:val="3"/>
        <w:ind w:left="758"/>
      </w:pPr>
      <w:r>
        <w:t>感官指标见表1。</w:t>
      </w:r>
    </w:p>
    <w:p>
      <w:pPr>
        <w:pStyle w:val="3"/>
        <w:spacing w:before="6"/>
        <w:rPr>
          <w:sz w:val="15"/>
        </w:rPr>
      </w:pPr>
    </w:p>
    <w:p>
      <w:pPr>
        <w:pStyle w:val="3"/>
        <w:tabs>
          <w:tab w:val="left" w:pos="578"/>
        </w:tabs>
        <w:spacing w:before="1" w:after="21"/>
        <w:ind w:right="873"/>
        <w:jc w:val="center"/>
        <w:rPr>
          <w:rFonts w:hint="eastAsia" w:ascii="黑体" w:eastAsia="黑体"/>
        </w:rPr>
      </w:pPr>
      <w:bookmarkStart w:id="64" w:name="                                  表1  感官"/>
      <w:bookmarkEnd w:id="64"/>
      <w:r>
        <w:rPr>
          <w:rFonts w:hint="eastAsia" w:ascii="黑体" w:eastAsia="黑体"/>
        </w:rPr>
        <w:t>表</w:t>
      </w:r>
      <w:r>
        <w:rPr>
          <w:rFonts w:hint="eastAsia" w:ascii="黑体" w:eastAsia="黑体"/>
          <w:spacing w:val="-54"/>
        </w:rPr>
        <w:t xml:space="preserve"> </w:t>
      </w:r>
      <w:r>
        <w:rPr>
          <w:rFonts w:hint="eastAsia" w:ascii="黑体" w:eastAsia="黑体"/>
        </w:rPr>
        <w:t>1</w:t>
      </w:r>
      <w:r>
        <w:rPr>
          <w:rFonts w:hint="eastAsia" w:ascii="黑体" w:eastAsia="黑体"/>
        </w:rPr>
        <w:tab/>
      </w:r>
      <w:r>
        <w:rPr>
          <w:rFonts w:hint="eastAsia" w:ascii="黑体" w:eastAsia="黑体"/>
        </w:rPr>
        <w:t>感官指标</w:t>
      </w:r>
    </w:p>
    <w:tbl>
      <w:tblPr>
        <w:tblStyle w:val="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4"/>
        <w:gridCol w:w="3999"/>
        <w:gridCol w:w="4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64" w:type="dxa"/>
            <w:vMerge w:val="restart"/>
          </w:tcPr>
          <w:p>
            <w:pPr>
              <w:pStyle w:val="13"/>
              <w:spacing w:before="3"/>
              <w:ind w:left="0"/>
              <w:rPr>
                <w:rFonts w:ascii="黑体"/>
                <w:sz w:val="14"/>
              </w:rPr>
            </w:pPr>
          </w:p>
          <w:p>
            <w:pPr>
              <w:pStyle w:val="13"/>
              <w:spacing w:before="0"/>
              <w:rPr>
                <w:sz w:val="21"/>
              </w:rPr>
            </w:pPr>
            <w:r>
              <w:rPr>
                <w:sz w:val="21"/>
              </w:rPr>
              <w:t>项目</w:t>
            </w:r>
          </w:p>
        </w:tc>
        <w:tc>
          <w:tcPr>
            <w:tcW w:w="8106" w:type="dxa"/>
            <w:gridSpan w:val="2"/>
          </w:tcPr>
          <w:p>
            <w:pPr>
              <w:pStyle w:val="13"/>
              <w:ind w:left="3821" w:right="3814"/>
              <w:jc w:val="center"/>
              <w:rPr>
                <w:sz w:val="21"/>
              </w:rPr>
            </w:pPr>
            <w:r>
              <w:rPr>
                <w:sz w:val="21"/>
              </w:rPr>
              <w:t>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64" w:type="dxa"/>
            <w:vMerge w:val="continue"/>
            <w:tcBorders>
              <w:top w:val="nil"/>
            </w:tcBorders>
          </w:tcPr>
          <w:p>
            <w:pPr>
              <w:rPr>
                <w:sz w:val="2"/>
                <w:szCs w:val="2"/>
              </w:rPr>
            </w:pPr>
          </w:p>
        </w:tc>
        <w:tc>
          <w:tcPr>
            <w:tcW w:w="3999" w:type="dxa"/>
          </w:tcPr>
          <w:p>
            <w:pPr>
              <w:pStyle w:val="13"/>
              <w:ind w:left="528"/>
              <w:rPr>
                <w:sz w:val="21"/>
              </w:rPr>
            </w:pPr>
            <w:r>
              <w:rPr>
                <w:sz w:val="21"/>
              </w:rPr>
              <w:t>鲜（冷）</w:t>
            </w:r>
            <w:r>
              <w:rPr>
                <w:rFonts w:hint="eastAsia"/>
                <w:sz w:val="21"/>
                <w:lang w:val="en-US" w:eastAsia="zh-CN"/>
              </w:rPr>
              <w:t>囊谦红盐</w:t>
            </w:r>
            <w:r>
              <w:rPr>
                <w:sz w:val="21"/>
              </w:rPr>
              <w:t>牦牛肉</w:t>
            </w:r>
          </w:p>
        </w:tc>
        <w:tc>
          <w:tcPr>
            <w:tcW w:w="4107" w:type="dxa"/>
          </w:tcPr>
          <w:p>
            <w:pPr>
              <w:pStyle w:val="13"/>
              <w:ind w:left="107"/>
              <w:rPr>
                <w:sz w:val="21"/>
              </w:rPr>
            </w:pPr>
            <w:r>
              <w:rPr>
                <w:sz w:val="21"/>
              </w:rPr>
              <w:t>冻</w:t>
            </w:r>
            <w:r>
              <w:rPr>
                <w:rFonts w:hint="eastAsia"/>
                <w:sz w:val="21"/>
                <w:lang w:val="en-US" w:eastAsia="zh-CN"/>
              </w:rPr>
              <w:t>囊谦红盐</w:t>
            </w:r>
            <w:r>
              <w:rPr>
                <w:sz w:val="21"/>
              </w:rPr>
              <w:t>牦牛肉（解冻后）</w:t>
            </w:r>
          </w:p>
        </w:tc>
      </w:tr>
    </w:tbl>
    <w:p>
      <w:pPr>
        <w:pStyle w:val="3"/>
        <w:rPr>
          <w:rFonts w:ascii="黑体"/>
          <w:sz w:val="20"/>
        </w:rPr>
      </w:pPr>
    </w:p>
    <w:p>
      <w:pPr>
        <w:pStyle w:val="3"/>
        <w:rPr>
          <w:rFonts w:ascii="黑体"/>
          <w:sz w:val="20"/>
        </w:rPr>
      </w:pPr>
    </w:p>
    <w:p>
      <w:pPr>
        <w:spacing w:before="150"/>
        <w:ind w:left="0" w:right="73" w:firstLine="0"/>
        <w:jc w:val="center"/>
        <w:rPr>
          <w:rFonts w:ascii="等线"/>
          <w:sz w:val="18"/>
        </w:rPr>
        <w:sectPr>
          <w:pgSz w:w="11910" w:h="16840"/>
          <w:pgMar w:top="1340" w:right="720" w:bottom="280" w:left="1080" w:header="720" w:footer="720" w:gutter="0"/>
          <w:pgNumType w:fmt="decimal"/>
          <w:cols w:space="720" w:num="1"/>
        </w:sectPr>
      </w:pPr>
    </w:p>
    <w:p>
      <w:pPr>
        <w:pStyle w:val="3"/>
        <w:spacing w:before="1"/>
        <w:rPr>
          <w:rFonts w:ascii="等线"/>
          <w:sz w:val="6"/>
        </w:rPr>
      </w:pPr>
    </w:p>
    <w:p>
      <w:pPr>
        <w:pStyle w:val="3"/>
        <w:spacing w:line="20" w:lineRule="exact"/>
        <w:ind w:left="333"/>
        <w:rPr>
          <w:rFonts w:ascii="等线"/>
          <w:sz w:val="2"/>
        </w:rPr>
      </w:pPr>
      <w:r>
        <w:rPr>
          <w:rFonts w:ascii="等线"/>
          <w:sz w:val="2"/>
        </w:rPr>
        <mc:AlternateContent>
          <mc:Choice Requires="wpg">
            <w:drawing>
              <wp:inline distT="0" distB="0" distL="114300" distR="114300">
                <wp:extent cx="5939790" cy="6350"/>
                <wp:effectExtent l="0" t="0" r="0" b="0"/>
                <wp:docPr id="9" name="组合 10"/>
                <wp:cNvGraphicFramePr/>
                <a:graphic xmlns:a="http://schemas.openxmlformats.org/drawingml/2006/main">
                  <a:graphicData uri="http://schemas.microsoft.com/office/word/2010/wordprocessingGroup">
                    <wpg:wgp>
                      <wpg:cNvGrpSpPr/>
                      <wpg:grpSpPr>
                        <a:xfrm>
                          <a:off x="0" y="0"/>
                          <a:ext cx="5939790" cy="6350"/>
                          <a:chOff x="0" y="0"/>
                          <a:chExt cx="9354" cy="10"/>
                        </a:xfrm>
                      </wpg:grpSpPr>
                      <wps:wsp>
                        <wps:cNvPr id="8" name="直线 11"/>
                        <wps:cNvCnPr/>
                        <wps:spPr>
                          <a:xfrm>
                            <a:off x="0" y="5"/>
                            <a:ext cx="9354" cy="0"/>
                          </a:xfrm>
                          <a:prstGeom prst="line">
                            <a:avLst/>
                          </a:prstGeom>
                          <a:ln w="6096" cap="flat" cmpd="sng">
                            <a:solidFill>
                              <a:srgbClr val="000000"/>
                            </a:solidFill>
                            <a:prstDash val="solid"/>
                            <a:headEnd type="none" w="med" len="med"/>
                            <a:tailEnd type="none" w="med" len="med"/>
                          </a:ln>
                        </wps:spPr>
                        <wps:bodyPr upright="1"/>
                      </wps:wsp>
                    </wpg:wgp>
                  </a:graphicData>
                </a:graphic>
              </wp:inline>
            </w:drawing>
          </mc:Choice>
          <mc:Fallback>
            <w:pict>
              <v:group id="组合 10" o:spid="_x0000_s1026" o:spt="203" style="height:0.5pt;width:467.7pt;" coordsize="9354,10" o:gfxdata="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O2Yhp1AAAAAMBAAAPAAAAAAAA&#10;AAEAIAAAACIAAABkcnMvZG93bnJldi54bWxQSwECFAAUAAAACACHTuJAJUdlok8CAAAABQAADgAA&#10;AAAAAAABACAAAAAjAQAAZHJzL2Uyb0RvYy54bWxQSwUGAAAAAAYABgBZAQAA5AUAAAAA&#10;">
                <o:lock v:ext="edit" aspectratio="f"/>
                <v:line id="直线 11" o:spid="_x0000_s1026" o:spt="20" style="position:absolute;left:0;top:5;height:0;width:9354;"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w10:wrap type="none"/>
                <w10:anchorlock/>
              </v:group>
            </w:pict>
          </mc:Fallback>
        </mc:AlternateContent>
      </w:r>
    </w:p>
    <w:p>
      <w:pPr>
        <w:pStyle w:val="3"/>
        <w:spacing w:before="14" w:after="1"/>
        <w:rPr>
          <w:rFonts w:ascii="等线"/>
          <w:sz w:val="13"/>
        </w:rPr>
      </w:pPr>
    </w:p>
    <w:tbl>
      <w:tblPr>
        <w:tblStyle w:val="8"/>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4"/>
        <w:gridCol w:w="3999"/>
        <w:gridCol w:w="4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64" w:type="dxa"/>
          </w:tcPr>
          <w:p>
            <w:pPr>
              <w:pStyle w:val="13"/>
              <w:spacing w:before="177"/>
              <w:rPr>
                <w:sz w:val="21"/>
              </w:rPr>
            </w:pPr>
            <w:r>
              <w:rPr>
                <w:sz w:val="21"/>
              </w:rPr>
              <w:t>色泽</w:t>
            </w:r>
          </w:p>
        </w:tc>
        <w:tc>
          <w:tcPr>
            <w:tcW w:w="3999" w:type="dxa"/>
          </w:tcPr>
          <w:p>
            <w:pPr>
              <w:pStyle w:val="13"/>
              <w:ind w:right="-15"/>
              <w:rPr>
                <w:sz w:val="21"/>
              </w:rPr>
            </w:pPr>
            <w:r>
              <w:rPr>
                <w:spacing w:val="-12"/>
                <w:sz w:val="21"/>
              </w:rPr>
              <w:t>肉色深红，肌肉光泽润滑；脂肪呈淡黄色，</w:t>
            </w:r>
          </w:p>
          <w:p>
            <w:pPr>
              <w:pStyle w:val="13"/>
              <w:spacing w:before="43"/>
              <w:rPr>
                <w:sz w:val="21"/>
              </w:rPr>
            </w:pPr>
            <w:r>
              <w:rPr>
                <w:sz w:val="21"/>
              </w:rPr>
              <w:t>脂肪切面有明显大理石花纹。</w:t>
            </w:r>
          </w:p>
        </w:tc>
        <w:tc>
          <w:tcPr>
            <w:tcW w:w="4107" w:type="dxa"/>
          </w:tcPr>
          <w:p>
            <w:pPr>
              <w:pStyle w:val="13"/>
              <w:spacing w:before="177"/>
              <w:ind w:left="107"/>
              <w:rPr>
                <w:sz w:val="21"/>
              </w:rPr>
            </w:pPr>
            <w:r>
              <w:rPr>
                <w:sz w:val="21"/>
              </w:rPr>
              <w:t>肉色深红，有光泽；脂肪呈淡黄色。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464" w:type="dxa"/>
          </w:tcPr>
          <w:p>
            <w:pPr>
              <w:pStyle w:val="13"/>
              <w:rPr>
                <w:sz w:val="21"/>
              </w:rPr>
            </w:pPr>
            <w:r>
              <w:rPr>
                <w:sz w:val="21"/>
              </w:rPr>
              <w:t>组织状态</w:t>
            </w:r>
          </w:p>
        </w:tc>
        <w:tc>
          <w:tcPr>
            <w:tcW w:w="3999" w:type="dxa"/>
          </w:tcPr>
          <w:p>
            <w:pPr>
              <w:pStyle w:val="13"/>
              <w:rPr>
                <w:sz w:val="21"/>
              </w:rPr>
            </w:pPr>
            <w:r>
              <w:rPr>
                <w:sz w:val="21"/>
              </w:rPr>
              <w:t>肌纤维清晰有韧性，有坚韧性。</w:t>
            </w:r>
          </w:p>
        </w:tc>
        <w:tc>
          <w:tcPr>
            <w:tcW w:w="4107" w:type="dxa"/>
          </w:tcPr>
          <w:p>
            <w:pPr>
              <w:pStyle w:val="13"/>
              <w:ind w:left="107"/>
              <w:rPr>
                <w:sz w:val="21"/>
              </w:rPr>
            </w:pPr>
            <w:r>
              <w:rPr>
                <w:sz w:val="21"/>
              </w:rPr>
              <w:t>肉质坚密、坚实。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64" w:type="dxa"/>
          </w:tcPr>
          <w:p>
            <w:pPr>
              <w:pStyle w:val="13"/>
              <w:spacing w:before="176"/>
              <w:rPr>
                <w:sz w:val="21"/>
              </w:rPr>
            </w:pPr>
            <w:r>
              <w:rPr>
                <w:sz w:val="21"/>
              </w:rPr>
              <w:t>粘度</w:t>
            </w:r>
          </w:p>
        </w:tc>
        <w:tc>
          <w:tcPr>
            <w:tcW w:w="3999" w:type="dxa"/>
          </w:tcPr>
          <w:p>
            <w:pPr>
              <w:pStyle w:val="13"/>
              <w:spacing w:before="176"/>
              <w:rPr>
                <w:sz w:val="21"/>
              </w:rPr>
            </w:pPr>
            <w:r>
              <w:rPr>
                <w:sz w:val="21"/>
              </w:rPr>
              <w:t>外表干燥或湿润，不粘手，切面湿润。</w:t>
            </w:r>
          </w:p>
        </w:tc>
        <w:tc>
          <w:tcPr>
            <w:tcW w:w="4107" w:type="dxa"/>
          </w:tcPr>
          <w:p>
            <w:pPr>
              <w:pStyle w:val="13"/>
              <w:spacing w:before="20"/>
              <w:ind w:left="107"/>
              <w:rPr>
                <w:sz w:val="21"/>
              </w:rPr>
            </w:pPr>
            <w:r>
              <w:rPr>
                <w:sz w:val="21"/>
              </w:rPr>
              <w:t>外表微干或有风干膜或外表湿润，解冻后切</w:t>
            </w:r>
          </w:p>
          <w:p>
            <w:pPr>
              <w:pStyle w:val="13"/>
              <w:spacing w:before="43"/>
              <w:ind w:left="107"/>
              <w:rPr>
                <w:sz w:val="21"/>
              </w:rPr>
            </w:pPr>
            <w:r>
              <w:rPr>
                <w:sz w:val="21"/>
              </w:rPr>
              <w:t>面湿润不粘手。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64" w:type="dxa"/>
          </w:tcPr>
          <w:p>
            <w:pPr>
              <w:pStyle w:val="13"/>
              <w:spacing w:before="20"/>
              <w:rPr>
                <w:sz w:val="21"/>
              </w:rPr>
            </w:pPr>
            <w:r>
              <w:rPr>
                <w:sz w:val="21"/>
              </w:rPr>
              <w:t>弹性</w:t>
            </w:r>
          </w:p>
        </w:tc>
        <w:tc>
          <w:tcPr>
            <w:tcW w:w="3999" w:type="dxa"/>
          </w:tcPr>
          <w:p>
            <w:pPr>
              <w:pStyle w:val="13"/>
              <w:spacing w:before="20"/>
              <w:rPr>
                <w:sz w:val="21"/>
              </w:rPr>
            </w:pPr>
            <w:r>
              <w:rPr>
                <w:sz w:val="21"/>
              </w:rPr>
              <w:t>指压后凹陷立即恢复。</w:t>
            </w:r>
          </w:p>
        </w:tc>
        <w:tc>
          <w:tcPr>
            <w:tcW w:w="4107" w:type="dxa"/>
          </w:tcPr>
          <w:p>
            <w:pPr>
              <w:pStyle w:val="13"/>
              <w:spacing w:before="20"/>
              <w:ind w:left="107"/>
              <w:rPr>
                <w:sz w:val="21"/>
              </w:rPr>
            </w:pPr>
            <w:r>
              <w:rPr>
                <w:sz w:val="21"/>
              </w:rPr>
              <w:t>解冻后指压凹陷缓慢恢复。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64" w:type="dxa"/>
          </w:tcPr>
          <w:p>
            <w:pPr>
              <w:pStyle w:val="13"/>
              <w:spacing w:before="22"/>
              <w:rPr>
                <w:sz w:val="21"/>
              </w:rPr>
            </w:pPr>
            <w:r>
              <w:rPr>
                <w:sz w:val="21"/>
              </w:rPr>
              <w:t>气味</w:t>
            </w:r>
          </w:p>
        </w:tc>
        <w:tc>
          <w:tcPr>
            <w:tcW w:w="3999" w:type="dxa"/>
          </w:tcPr>
          <w:p>
            <w:pPr>
              <w:pStyle w:val="13"/>
              <w:spacing w:before="22"/>
              <w:rPr>
                <w:sz w:val="21"/>
              </w:rPr>
            </w:pPr>
            <w:r>
              <w:rPr>
                <w:sz w:val="21"/>
              </w:rPr>
              <w:t>具有鲜</w:t>
            </w:r>
            <w:r>
              <w:rPr>
                <w:rFonts w:hint="eastAsia"/>
                <w:sz w:val="21"/>
                <w:lang w:val="en-US" w:eastAsia="zh-CN"/>
              </w:rPr>
              <w:t>囊谦红盐</w:t>
            </w:r>
            <w:r>
              <w:rPr>
                <w:sz w:val="21"/>
              </w:rPr>
              <w:t>牦牛</w:t>
            </w:r>
            <w:r>
              <w:rPr>
                <w:rFonts w:hint="eastAsia"/>
                <w:sz w:val="21"/>
                <w:lang w:val="en-US" w:eastAsia="zh-CN"/>
              </w:rPr>
              <w:t>肉</w:t>
            </w:r>
            <w:r>
              <w:rPr>
                <w:sz w:val="21"/>
              </w:rPr>
              <w:t>正常的气味，无异味。</w:t>
            </w:r>
          </w:p>
        </w:tc>
        <w:tc>
          <w:tcPr>
            <w:tcW w:w="4107" w:type="dxa"/>
          </w:tcPr>
          <w:p>
            <w:pPr>
              <w:pStyle w:val="13"/>
              <w:spacing w:before="22"/>
              <w:ind w:left="107"/>
              <w:rPr>
                <w:sz w:val="21"/>
              </w:rPr>
            </w:pPr>
            <w:r>
              <w:rPr>
                <w:sz w:val="21"/>
              </w:rPr>
              <w:t>具有</w:t>
            </w:r>
            <w:r>
              <w:rPr>
                <w:rFonts w:hint="eastAsia"/>
                <w:sz w:val="21"/>
                <w:lang w:val="en-US" w:eastAsia="zh-CN"/>
              </w:rPr>
              <w:t>囊谦红盐</w:t>
            </w:r>
            <w:r>
              <w:rPr>
                <w:sz w:val="21"/>
              </w:rPr>
              <w:t>牦牛肉正常的气味，无异味。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464" w:type="dxa"/>
          </w:tcPr>
          <w:p>
            <w:pPr>
              <w:pStyle w:val="13"/>
              <w:spacing w:before="4"/>
              <w:ind w:left="0"/>
              <w:rPr>
                <w:rFonts w:ascii="等线"/>
                <w:sz w:val="12"/>
              </w:rPr>
            </w:pPr>
          </w:p>
          <w:p>
            <w:pPr>
              <w:pStyle w:val="13"/>
              <w:spacing w:before="0"/>
              <w:rPr>
                <w:sz w:val="21"/>
              </w:rPr>
            </w:pPr>
            <w:r>
              <w:rPr>
                <w:sz w:val="21"/>
              </w:rPr>
              <w:t>煮沸后肉汤</w:t>
            </w:r>
          </w:p>
        </w:tc>
        <w:tc>
          <w:tcPr>
            <w:tcW w:w="3999" w:type="dxa"/>
          </w:tcPr>
          <w:p>
            <w:pPr>
              <w:pStyle w:val="13"/>
              <w:spacing w:before="28"/>
              <w:rPr>
                <w:sz w:val="21"/>
              </w:rPr>
            </w:pPr>
            <w:r>
              <w:rPr>
                <w:sz w:val="21"/>
              </w:rPr>
              <w:t>透明澄清，淡黄色脂肪团聚于表面，具有</w:t>
            </w:r>
          </w:p>
          <w:p>
            <w:pPr>
              <w:pStyle w:val="13"/>
              <w:spacing w:before="43"/>
              <w:rPr>
                <w:sz w:val="21"/>
              </w:rPr>
            </w:pPr>
            <w:r>
              <w:rPr>
                <w:rFonts w:hint="eastAsia"/>
                <w:sz w:val="21"/>
                <w:lang w:val="en-US" w:eastAsia="zh-CN"/>
              </w:rPr>
              <w:t>囊谦红盐</w:t>
            </w:r>
            <w:r>
              <w:rPr>
                <w:sz w:val="21"/>
              </w:rPr>
              <w:t>牦牛</w:t>
            </w:r>
            <w:r>
              <w:rPr>
                <w:rFonts w:hint="eastAsia"/>
                <w:sz w:val="21"/>
                <w:lang w:val="en-US" w:eastAsia="zh-CN"/>
              </w:rPr>
              <w:t>肉</w:t>
            </w:r>
            <w:r>
              <w:rPr>
                <w:sz w:val="21"/>
              </w:rPr>
              <w:t>特有的香味。</w:t>
            </w:r>
          </w:p>
        </w:tc>
        <w:tc>
          <w:tcPr>
            <w:tcW w:w="4107" w:type="dxa"/>
          </w:tcPr>
          <w:p>
            <w:pPr>
              <w:pStyle w:val="13"/>
              <w:spacing w:before="43"/>
              <w:ind w:left="107"/>
              <w:rPr>
                <w:sz w:val="21"/>
              </w:rPr>
            </w:pPr>
            <w:r>
              <w:rPr>
                <w:sz w:val="21"/>
              </w:rPr>
              <w:t>透明澄清，淡黄色脂肪团聚于表面，具有</w:t>
            </w:r>
            <w:r>
              <w:rPr>
                <w:rFonts w:hint="eastAsia"/>
                <w:sz w:val="21"/>
                <w:lang w:val="en-US" w:eastAsia="zh-CN"/>
              </w:rPr>
              <w:t>囊谦红盐</w:t>
            </w:r>
            <w:r>
              <w:rPr>
                <w:sz w:val="21"/>
              </w:rPr>
              <w:t>牦牛</w:t>
            </w:r>
            <w:r>
              <w:rPr>
                <w:rFonts w:hint="eastAsia"/>
                <w:sz w:val="21"/>
                <w:lang w:val="en-US" w:eastAsia="zh-CN"/>
              </w:rPr>
              <w:t>肉</w:t>
            </w:r>
            <w:r>
              <w:rPr>
                <w:sz w:val="21"/>
              </w:rPr>
              <w:t>特有的香味。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64" w:type="dxa"/>
          </w:tcPr>
          <w:p>
            <w:pPr>
              <w:pStyle w:val="13"/>
              <w:rPr>
                <w:sz w:val="21"/>
              </w:rPr>
            </w:pPr>
            <w:r>
              <w:rPr>
                <w:sz w:val="21"/>
              </w:rPr>
              <w:t>肉眼可见异</w:t>
            </w:r>
          </w:p>
          <w:p>
            <w:pPr>
              <w:pStyle w:val="13"/>
              <w:spacing w:before="43"/>
              <w:rPr>
                <w:sz w:val="21"/>
              </w:rPr>
            </w:pPr>
            <w:r>
              <w:rPr>
                <w:w w:val="99"/>
                <w:sz w:val="21"/>
              </w:rPr>
              <w:t>物</w:t>
            </w:r>
          </w:p>
        </w:tc>
        <w:tc>
          <w:tcPr>
            <w:tcW w:w="8106" w:type="dxa"/>
            <w:gridSpan w:val="2"/>
          </w:tcPr>
          <w:p>
            <w:pPr>
              <w:pStyle w:val="13"/>
              <w:spacing w:before="177"/>
              <w:rPr>
                <w:sz w:val="21"/>
              </w:rPr>
            </w:pPr>
            <w:r>
              <w:rPr>
                <w:sz w:val="21"/>
              </w:rPr>
              <w:t>不得带伤斑、血瘀、血污、碎骨、病变组织、淋巴结、脓包、浮毛或其他杂质。</w:t>
            </w:r>
          </w:p>
        </w:tc>
      </w:tr>
    </w:tbl>
    <w:p>
      <w:pPr>
        <w:pStyle w:val="3"/>
        <w:spacing w:before="2"/>
        <w:rPr>
          <w:rFonts w:ascii="等线"/>
          <w:sz w:val="7"/>
        </w:rPr>
      </w:pPr>
    </w:p>
    <w:p>
      <w:pPr>
        <w:pStyle w:val="12"/>
        <w:numPr>
          <w:ilvl w:val="0"/>
          <w:numId w:val="0"/>
        </w:numPr>
        <w:tabs>
          <w:tab w:val="left" w:pos="706"/>
        </w:tabs>
        <w:spacing w:before="70" w:after="0" w:line="240" w:lineRule="auto"/>
        <w:ind w:right="0" w:rightChars="0"/>
        <w:jc w:val="left"/>
        <w:outlineLvl w:val="1"/>
        <w:rPr>
          <w:rFonts w:hint="eastAsia" w:ascii="黑体" w:eastAsia="黑体"/>
          <w:sz w:val="21"/>
        </w:rPr>
      </w:pPr>
      <w:bookmarkStart w:id="65" w:name="6.2理化指标"/>
      <w:bookmarkEnd w:id="65"/>
      <w:bookmarkStart w:id="66" w:name="6.2理化指标"/>
      <w:bookmarkEnd w:id="66"/>
      <w:bookmarkStart w:id="67" w:name="_Toc31450"/>
      <w:r>
        <w:rPr>
          <w:rFonts w:hint="eastAsia" w:ascii="黑体" w:eastAsia="黑体"/>
          <w:sz w:val="21"/>
          <w:lang w:val="en-US" w:eastAsia="zh-CN"/>
        </w:rPr>
        <w:t>5.2 理化</w:t>
      </w:r>
      <w:r>
        <w:rPr>
          <w:rFonts w:hint="eastAsia" w:ascii="黑体" w:eastAsia="黑体"/>
          <w:sz w:val="21"/>
        </w:rPr>
        <w:t>指标</w:t>
      </w:r>
      <w:bookmarkEnd w:id="67"/>
    </w:p>
    <w:p>
      <w:pPr>
        <w:pStyle w:val="3"/>
        <w:spacing w:before="1"/>
        <w:rPr>
          <w:rFonts w:ascii="黑体"/>
          <w:sz w:val="10"/>
        </w:rPr>
      </w:pPr>
      <w:bookmarkStart w:id="68" w:name="6.2.1囊谦红盐牦牛"/>
      <w:bookmarkEnd w:id="68"/>
      <w:bookmarkStart w:id="69" w:name="6.2.1囊谦红盐牦牛"/>
      <w:bookmarkEnd w:id="69"/>
    </w:p>
    <w:p>
      <w:pPr>
        <w:pStyle w:val="3"/>
        <w:spacing w:before="70"/>
        <w:ind w:left="758"/>
      </w:pPr>
      <w:r>
        <w:t>理化指标见表2。</w:t>
      </w:r>
    </w:p>
    <w:p>
      <w:pPr>
        <w:pStyle w:val="3"/>
        <w:spacing w:before="4"/>
        <w:ind w:right="559"/>
        <w:jc w:val="center"/>
        <w:rPr>
          <w:rFonts w:ascii="黑体"/>
          <w:sz w:val="20"/>
        </w:rPr>
      </w:pPr>
      <w:bookmarkStart w:id="70" w:name="表2 感官指标"/>
      <w:bookmarkEnd w:id="70"/>
      <w:r>
        <w:rPr>
          <w:rFonts w:hint="eastAsia" w:ascii="黑体" w:eastAsia="黑体"/>
        </w:rPr>
        <w:t xml:space="preserve">表 2 </w:t>
      </w:r>
      <w:r>
        <w:rPr>
          <w:rFonts w:hint="eastAsia" w:ascii="黑体" w:eastAsia="黑体"/>
          <w:lang w:val="en-US" w:eastAsia="zh-CN"/>
        </w:rPr>
        <w:t>理化</w:t>
      </w:r>
      <w:r>
        <w:rPr>
          <w:rFonts w:hint="eastAsia" w:ascii="黑体" w:eastAsia="黑体"/>
        </w:rPr>
        <w:t>指标</w:t>
      </w:r>
    </w:p>
    <w:p>
      <w:pPr>
        <w:pStyle w:val="3"/>
        <w:rPr>
          <w:rFonts w:ascii="黑体"/>
          <w:sz w:val="14"/>
        </w:rPr>
      </w:pPr>
    </w:p>
    <w:tbl>
      <w:tblPr>
        <w:tblStyle w:val="8"/>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6"/>
        <w:gridCol w:w="1107"/>
        <w:gridCol w:w="2834"/>
        <w:gridCol w:w="3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153" w:type="dxa"/>
            <w:gridSpan w:val="2"/>
          </w:tcPr>
          <w:p>
            <w:pPr>
              <w:pStyle w:val="13"/>
              <w:spacing w:before="20"/>
              <w:ind w:left="528"/>
              <w:rPr>
                <w:sz w:val="21"/>
              </w:rPr>
            </w:pPr>
            <w:r>
              <w:rPr>
                <w:sz w:val="21"/>
              </w:rPr>
              <w:t>项目</w:t>
            </w:r>
          </w:p>
        </w:tc>
        <w:tc>
          <w:tcPr>
            <w:tcW w:w="2834" w:type="dxa"/>
          </w:tcPr>
          <w:p>
            <w:pPr>
              <w:pStyle w:val="13"/>
              <w:spacing w:before="20"/>
              <w:ind w:left="0" w:right="1199"/>
              <w:jc w:val="center"/>
              <w:rPr>
                <w:sz w:val="21"/>
              </w:rPr>
            </w:pPr>
            <w:r>
              <w:rPr>
                <w:rFonts w:hint="eastAsia"/>
                <w:w w:val="95"/>
                <w:sz w:val="21"/>
                <w:lang w:val="en-US" w:eastAsia="zh-CN"/>
              </w:rPr>
              <w:t xml:space="preserve">         </w:t>
            </w:r>
            <w:r>
              <w:rPr>
                <w:w w:val="95"/>
                <w:sz w:val="21"/>
              </w:rPr>
              <w:t>指标</w:t>
            </w:r>
          </w:p>
        </w:tc>
        <w:tc>
          <w:tcPr>
            <w:tcW w:w="3582" w:type="dxa"/>
          </w:tcPr>
          <w:p>
            <w:pPr>
              <w:pStyle w:val="13"/>
              <w:spacing w:before="20"/>
              <w:ind w:left="1157"/>
              <w:rPr>
                <w:sz w:val="21"/>
              </w:rPr>
            </w:pPr>
            <w:r>
              <w:rPr>
                <w:sz w:val="21"/>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46" w:type="dxa"/>
            <w:tcBorders>
              <w:right w:val="nil"/>
            </w:tcBorders>
          </w:tcPr>
          <w:p>
            <w:pPr>
              <w:pStyle w:val="13"/>
              <w:spacing w:before="22"/>
              <w:rPr>
                <w:sz w:val="21"/>
              </w:rPr>
            </w:pPr>
            <w:r>
              <w:rPr>
                <w:sz w:val="21"/>
              </w:rPr>
              <w:t>脂肪（</w:t>
            </w:r>
            <w:r>
              <w:rPr>
                <w:rFonts w:hint="eastAsia"/>
                <w:sz w:val="21"/>
                <w:lang w:val="en-US" w:eastAsia="zh-CN"/>
              </w:rPr>
              <w:t>%</w:t>
            </w:r>
            <w:r>
              <w:rPr>
                <w:sz w:val="21"/>
              </w:rPr>
              <w:t>）</w:t>
            </w:r>
          </w:p>
        </w:tc>
        <w:tc>
          <w:tcPr>
            <w:tcW w:w="1107" w:type="dxa"/>
            <w:tcBorders>
              <w:left w:val="nil"/>
            </w:tcBorders>
          </w:tcPr>
          <w:p>
            <w:pPr>
              <w:pStyle w:val="13"/>
              <w:spacing w:before="22"/>
              <w:ind w:left="0" w:right="38"/>
              <w:jc w:val="center"/>
              <w:rPr>
                <w:sz w:val="21"/>
              </w:rPr>
            </w:pPr>
            <w:r>
              <w:rPr>
                <w:w w:val="99"/>
                <w:sz w:val="21"/>
              </w:rPr>
              <w:t>≥</w:t>
            </w:r>
          </w:p>
        </w:tc>
        <w:tc>
          <w:tcPr>
            <w:tcW w:w="2834" w:type="dxa"/>
          </w:tcPr>
          <w:p>
            <w:pPr>
              <w:pStyle w:val="13"/>
              <w:spacing w:before="22"/>
              <w:ind w:left="0" w:right="1248"/>
              <w:jc w:val="center"/>
              <w:rPr>
                <w:rFonts w:hint="default" w:eastAsia="宋体"/>
                <w:color w:val="0D0D0D" w:themeColor="text1" w:themeTint="F2"/>
                <w:sz w:val="21"/>
                <w:lang w:val="en-US" w:eastAsia="zh-CN"/>
                <w14:textFill>
                  <w14:solidFill>
                    <w14:schemeClr w14:val="tx1">
                      <w14:lumMod w14:val="95000"/>
                      <w14:lumOff w14:val="5000"/>
                    </w14:schemeClr>
                  </w14:solidFill>
                </w14:textFill>
              </w:rPr>
            </w:pPr>
            <w:r>
              <w:rPr>
                <w:rFonts w:hint="eastAsia"/>
                <w:color w:val="0D0D0D" w:themeColor="text1" w:themeTint="F2"/>
                <w:sz w:val="21"/>
                <w:lang w:val="en-US" w:eastAsia="zh-CN"/>
                <w14:textFill>
                  <w14:solidFill>
                    <w14:schemeClr w14:val="tx1">
                      <w14:lumMod w14:val="95000"/>
                      <w14:lumOff w14:val="5000"/>
                    </w14:schemeClr>
                  </w14:solidFill>
                </w14:textFill>
              </w:rPr>
              <w:t xml:space="preserve">         2.0</w:t>
            </w:r>
          </w:p>
        </w:tc>
        <w:tc>
          <w:tcPr>
            <w:tcW w:w="3582" w:type="dxa"/>
          </w:tcPr>
          <w:p>
            <w:pPr>
              <w:pStyle w:val="13"/>
              <w:spacing w:before="22"/>
              <w:ind w:left="1157"/>
              <w:rPr>
                <w:rFonts w:hint="default" w:eastAsia="宋体"/>
                <w:color w:val="0D0D0D" w:themeColor="text1" w:themeTint="F2"/>
                <w:sz w:val="21"/>
                <w:lang w:val="en-US" w:eastAsia="zh-CN"/>
                <w14:textFill>
                  <w14:solidFill>
                    <w14:schemeClr w14:val="tx1">
                      <w14:lumMod w14:val="95000"/>
                      <w14:lumOff w14:val="5000"/>
                    </w14:schemeClr>
                  </w14:solidFill>
                </w14:textFill>
              </w:rPr>
            </w:pPr>
            <w:r>
              <w:rPr>
                <w:color w:val="0D0D0D" w:themeColor="text1" w:themeTint="F2"/>
                <w:sz w:val="21"/>
                <w14:textFill>
                  <w14:solidFill>
                    <w14:schemeClr w14:val="tx1">
                      <w14:lumMod w14:val="95000"/>
                      <w14:lumOff w14:val="5000"/>
                    </w14:schemeClr>
                  </w14:solidFill>
                </w14:textFill>
              </w:rPr>
              <w:t>GB 5009.6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046" w:type="dxa"/>
            <w:tcBorders>
              <w:right w:val="nil"/>
            </w:tcBorders>
          </w:tcPr>
          <w:p>
            <w:pPr>
              <w:pStyle w:val="13"/>
              <w:rPr>
                <w:sz w:val="21"/>
              </w:rPr>
            </w:pPr>
            <w:r>
              <w:rPr>
                <w:sz w:val="21"/>
              </w:rPr>
              <w:t>蛋白质（</w:t>
            </w:r>
            <w:r>
              <w:rPr>
                <w:rFonts w:hint="eastAsia"/>
                <w:sz w:val="21"/>
                <w:lang w:val="en-US" w:eastAsia="zh-CN"/>
              </w:rPr>
              <w:t>%</w:t>
            </w:r>
            <w:r>
              <w:rPr>
                <w:sz w:val="21"/>
              </w:rPr>
              <w:t>）</w:t>
            </w:r>
          </w:p>
        </w:tc>
        <w:tc>
          <w:tcPr>
            <w:tcW w:w="1107" w:type="dxa"/>
            <w:tcBorders>
              <w:left w:val="nil"/>
            </w:tcBorders>
          </w:tcPr>
          <w:p>
            <w:pPr>
              <w:pStyle w:val="13"/>
              <w:ind w:left="0" w:right="38"/>
              <w:jc w:val="center"/>
              <w:rPr>
                <w:sz w:val="21"/>
              </w:rPr>
            </w:pPr>
            <w:r>
              <w:rPr>
                <w:w w:val="99"/>
                <w:sz w:val="21"/>
              </w:rPr>
              <w:t>≥</w:t>
            </w:r>
          </w:p>
        </w:tc>
        <w:tc>
          <w:tcPr>
            <w:tcW w:w="2834" w:type="dxa"/>
          </w:tcPr>
          <w:p>
            <w:pPr>
              <w:pStyle w:val="13"/>
              <w:ind w:left="0" w:right="1301"/>
              <w:jc w:val="center"/>
              <w:rPr>
                <w:rFonts w:hint="default" w:eastAsia="宋体"/>
                <w:color w:val="0D0D0D" w:themeColor="text1" w:themeTint="F2"/>
                <w:sz w:val="21"/>
                <w:lang w:val="en-US" w:eastAsia="zh-CN"/>
                <w14:textFill>
                  <w14:solidFill>
                    <w14:schemeClr w14:val="tx1">
                      <w14:lumMod w14:val="95000"/>
                      <w14:lumOff w14:val="5000"/>
                    </w14:schemeClr>
                  </w14:solidFill>
                </w14:textFill>
              </w:rPr>
            </w:pPr>
            <w:r>
              <w:rPr>
                <w:rFonts w:hint="eastAsia"/>
                <w:color w:val="0D0D0D" w:themeColor="text1" w:themeTint="F2"/>
                <w:sz w:val="21"/>
                <w:lang w:val="en-US" w:eastAsia="zh-CN"/>
                <w14:textFill>
                  <w14:solidFill>
                    <w14:schemeClr w14:val="tx1">
                      <w14:lumMod w14:val="95000"/>
                      <w14:lumOff w14:val="5000"/>
                    </w14:schemeClr>
                  </w14:solidFill>
                </w14:textFill>
              </w:rPr>
              <w:t xml:space="preserve">         22</w:t>
            </w:r>
          </w:p>
        </w:tc>
        <w:tc>
          <w:tcPr>
            <w:tcW w:w="3582" w:type="dxa"/>
          </w:tcPr>
          <w:p>
            <w:pPr>
              <w:pStyle w:val="13"/>
              <w:ind w:left="1157"/>
              <w:rPr>
                <w:rFonts w:hint="default" w:eastAsia="宋体"/>
                <w:color w:val="0D0D0D" w:themeColor="text1" w:themeTint="F2"/>
                <w:sz w:val="21"/>
                <w:lang w:val="en-US" w:eastAsia="zh-CN"/>
                <w14:textFill>
                  <w14:solidFill>
                    <w14:schemeClr w14:val="tx1">
                      <w14:lumMod w14:val="95000"/>
                      <w14:lumOff w14:val="5000"/>
                    </w14:schemeClr>
                  </w14:solidFill>
                </w14:textFill>
              </w:rPr>
            </w:pPr>
            <w:r>
              <w:rPr>
                <w:color w:val="0D0D0D" w:themeColor="text1" w:themeTint="F2"/>
                <w:sz w:val="21"/>
                <w14:textFill>
                  <w14:solidFill>
                    <w14:schemeClr w14:val="tx1">
                      <w14:lumMod w14:val="95000"/>
                      <w14:lumOff w14:val="5000"/>
                    </w14:schemeClr>
                  </w14:solidFill>
                </w14:textFill>
              </w:rPr>
              <w:t>GB 5009.5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46" w:type="dxa"/>
            <w:tcBorders>
              <w:right w:val="nil"/>
            </w:tcBorders>
          </w:tcPr>
          <w:p>
            <w:pPr>
              <w:pStyle w:val="13"/>
              <w:spacing w:before="20"/>
              <w:rPr>
                <w:sz w:val="21"/>
              </w:rPr>
            </w:pPr>
            <w:r>
              <w:rPr>
                <w:sz w:val="21"/>
              </w:rPr>
              <w:t>Fe(</w:t>
            </w:r>
            <w:r>
              <w:rPr>
                <w:rFonts w:hint="eastAsia"/>
                <w:sz w:val="21"/>
                <w:lang w:val="en-US" w:eastAsia="zh-CN"/>
              </w:rPr>
              <w:t>m</w:t>
            </w:r>
            <w:r>
              <w:rPr>
                <w:sz w:val="21"/>
              </w:rPr>
              <w:t>g/</w:t>
            </w:r>
            <w:r>
              <w:rPr>
                <w:rFonts w:hint="eastAsia"/>
                <w:sz w:val="21"/>
                <w:lang w:val="en-US" w:eastAsia="zh-CN"/>
              </w:rPr>
              <w:t>k</w:t>
            </w:r>
            <w:r>
              <w:rPr>
                <w:sz w:val="21"/>
              </w:rPr>
              <w:t>g)</w:t>
            </w:r>
          </w:p>
        </w:tc>
        <w:tc>
          <w:tcPr>
            <w:tcW w:w="1107" w:type="dxa"/>
            <w:tcBorders>
              <w:left w:val="nil"/>
            </w:tcBorders>
          </w:tcPr>
          <w:p>
            <w:pPr>
              <w:pStyle w:val="13"/>
              <w:spacing w:before="20"/>
              <w:ind w:left="0" w:right="38"/>
              <w:jc w:val="center"/>
              <w:rPr>
                <w:sz w:val="21"/>
              </w:rPr>
            </w:pPr>
            <w:r>
              <w:rPr>
                <w:w w:val="99"/>
                <w:sz w:val="21"/>
              </w:rPr>
              <w:t>≥</w:t>
            </w:r>
          </w:p>
        </w:tc>
        <w:tc>
          <w:tcPr>
            <w:tcW w:w="2834" w:type="dxa"/>
          </w:tcPr>
          <w:p>
            <w:pPr>
              <w:pStyle w:val="13"/>
              <w:spacing w:before="20"/>
              <w:ind w:left="0" w:right="1248"/>
              <w:jc w:val="center"/>
              <w:rPr>
                <w:rFonts w:hint="default" w:eastAsia="宋体"/>
                <w:color w:val="0D0D0D" w:themeColor="text1" w:themeTint="F2"/>
                <w:sz w:val="21"/>
                <w:lang w:val="en-US" w:eastAsia="zh-CN"/>
                <w14:textFill>
                  <w14:solidFill>
                    <w14:schemeClr w14:val="tx1">
                      <w14:lumMod w14:val="95000"/>
                      <w14:lumOff w14:val="5000"/>
                    </w14:schemeClr>
                  </w14:solidFill>
                </w14:textFill>
              </w:rPr>
            </w:pPr>
            <w:r>
              <w:rPr>
                <w:rFonts w:hint="eastAsia"/>
                <w:color w:val="0D0D0D" w:themeColor="text1" w:themeTint="F2"/>
                <w:sz w:val="21"/>
                <w:lang w:val="en-US" w:eastAsia="zh-CN"/>
                <w14:textFill>
                  <w14:solidFill>
                    <w14:schemeClr w14:val="tx1">
                      <w14:lumMod w14:val="95000"/>
                      <w14:lumOff w14:val="5000"/>
                    </w14:schemeClr>
                  </w14:solidFill>
                </w14:textFill>
              </w:rPr>
              <w:t xml:space="preserve">        25</w:t>
            </w:r>
          </w:p>
        </w:tc>
        <w:tc>
          <w:tcPr>
            <w:tcW w:w="3582" w:type="dxa"/>
          </w:tcPr>
          <w:p>
            <w:pPr>
              <w:pStyle w:val="13"/>
              <w:spacing w:before="20"/>
              <w:ind w:left="1157"/>
              <w:rPr>
                <w:color w:val="0D0D0D" w:themeColor="text1" w:themeTint="F2"/>
                <w:sz w:val="21"/>
                <w14:textFill>
                  <w14:solidFill>
                    <w14:schemeClr w14:val="tx1">
                      <w14:lumMod w14:val="95000"/>
                      <w14:lumOff w14:val="5000"/>
                    </w14:schemeClr>
                  </w14:solidFill>
                </w14:textFill>
              </w:rPr>
            </w:pPr>
            <w:r>
              <w:rPr>
                <w:color w:val="0D0D0D" w:themeColor="text1" w:themeTint="F2"/>
                <w:sz w:val="21"/>
                <w14:textFill>
                  <w14:solidFill>
                    <w14:schemeClr w14:val="tx1">
                      <w14:lumMod w14:val="95000"/>
                      <w14:lumOff w14:val="5000"/>
                    </w14:schemeClr>
                  </w14:solidFill>
                </w14:textFill>
              </w:rPr>
              <w:t>GB 5009.</w:t>
            </w:r>
            <w:r>
              <w:rPr>
                <w:rFonts w:hint="eastAsia"/>
                <w:color w:val="0D0D0D" w:themeColor="text1" w:themeTint="F2"/>
                <w:sz w:val="21"/>
                <w:lang w:val="en-US" w:eastAsia="zh-CN"/>
                <w14:textFill>
                  <w14:solidFill>
                    <w14:schemeClr w14:val="tx1">
                      <w14:lumMod w14:val="95000"/>
                      <w14:lumOff w14:val="5000"/>
                    </w14:schemeClr>
                  </w14:solidFill>
                </w14:textFill>
              </w:rPr>
              <w:t>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46" w:type="dxa"/>
            <w:tcBorders>
              <w:right w:val="nil"/>
            </w:tcBorders>
          </w:tcPr>
          <w:p>
            <w:pPr>
              <w:pStyle w:val="13"/>
              <w:spacing w:before="22"/>
              <w:rPr>
                <w:sz w:val="21"/>
              </w:rPr>
            </w:pPr>
            <w:r>
              <w:rPr>
                <w:sz w:val="21"/>
              </w:rPr>
              <w:t>Zn(</w:t>
            </w:r>
            <w:r>
              <w:rPr>
                <w:rFonts w:hint="eastAsia"/>
                <w:sz w:val="21"/>
                <w:lang w:val="en-US" w:eastAsia="zh-CN"/>
              </w:rPr>
              <w:t>m</w:t>
            </w:r>
            <w:r>
              <w:rPr>
                <w:sz w:val="21"/>
              </w:rPr>
              <w:t>g/</w:t>
            </w:r>
            <w:r>
              <w:rPr>
                <w:rFonts w:hint="eastAsia"/>
                <w:sz w:val="21"/>
                <w:lang w:val="en-US" w:eastAsia="zh-CN"/>
              </w:rPr>
              <w:t>k</w:t>
            </w:r>
            <w:r>
              <w:rPr>
                <w:sz w:val="21"/>
              </w:rPr>
              <w:t>g)</w:t>
            </w:r>
          </w:p>
        </w:tc>
        <w:tc>
          <w:tcPr>
            <w:tcW w:w="1107" w:type="dxa"/>
            <w:tcBorders>
              <w:left w:val="nil"/>
            </w:tcBorders>
          </w:tcPr>
          <w:p>
            <w:pPr>
              <w:pStyle w:val="13"/>
              <w:spacing w:before="22"/>
              <w:ind w:left="0" w:right="38"/>
              <w:jc w:val="center"/>
              <w:rPr>
                <w:sz w:val="21"/>
              </w:rPr>
            </w:pPr>
            <w:r>
              <w:rPr>
                <w:w w:val="99"/>
                <w:sz w:val="21"/>
              </w:rPr>
              <w:t>≥</w:t>
            </w:r>
          </w:p>
        </w:tc>
        <w:tc>
          <w:tcPr>
            <w:tcW w:w="2834" w:type="dxa"/>
          </w:tcPr>
          <w:p>
            <w:pPr>
              <w:pStyle w:val="13"/>
              <w:spacing w:before="22"/>
              <w:ind w:left="0" w:right="1248"/>
              <w:jc w:val="center"/>
              <w:rPr>
                <w:rFonts w:hint="default" w:eastAsia="宋体"/>
                <w:color w:val="0D0D0D" w:themeColor="text1" w:themeTint="F2"/>
                <w:sz w:val="21"/>
                <w:lang w:val="en-US" w:eastAsia="zh-CN"/>
                <w14:textFill>
                  <w14:solidFill>
                    <w14:schemeClr w14:val="tx1">
                      <w14:lumMod w14:val="95000"/>
                      <w14:lumOff w14:val="5000"/>
                    </w14:schemeClr>
                  </w14:solidFill>
                </w14:textFill>
              </w:rPr>
            </w:pPr>
            <w:r>
              <w:rPr>
                <w:rFonts w:hint="eastAsia"/>
                <w:color w:val="0D0D0D" w:themeColor="text1" w:themeTint="F2"/>
                <w:sz w:val="21"/>
                <w:lang w:val="en-US" w:eastAsia="zh-CN"/>
                <w14:textFill>
                  <w14:solidFill>
                    <w14:schemeClr w14:val="tx1">
                      <w14:lumMod w14:val="95000"/>
                      <w14:lumOff w14:val="5000"/>
                    </w14:schemeClr>
                  </w14:solidFill>
                </w14:textFill>
              </w:rPr>
              <w:t xml:space="preserve">        40</w:t>
            </w:r>
          </w:p>
        </w:tc>
        <w:tc>
          <w:tcPr>
            <w:tcW w:w="3582" w:type="dxa"/>
          </w:tcPr>
          <w:p>
            <w:pPr>
              <w:pStyle w:val="13"/>
              <w:spacing w:before="22"/>
              <w:ind w:left="1157"/>
              <w:rPr>
                <w:color w:val="0D0D0D" w:themeColor="text1" w:themeTint="F2"/>
                <w:sz w:val="21"/>
                <w14:textFill>
                  <w14:solidFill>
                    <w14:schemeClr w14:val="tx1">
                      <w14:lumMod w14:val="95000"/>
                      <w14:lumOff w14:val="5000"/>
                    </w14:schemeClr>
                  </w14:solidFill>
                </w14:textFill>
              </w:rPr>
            </w:pPr>
            <w:r>
              <w:rPr>
                <w:color w:val="0D0D0D" w:themeColor="text1" w:themeTint="F2"/>
                <w:sz w:val="21"/>
                <w14:textFill>
                  <w14:solidFill>
                    <w14:schemeClr w14:val="tx1">
                      <w14:lumMod w14:val="95000"/>
                      <w14:lumOff w14:val="5000"/>
                    </w14:schemeClr>
                  </w14:solidFill>
                </w14:textFill>
              </w:rPr>
              <w:t>GB 5009.</w:t>
            </w:r>
            <w:r>
              <w:rPr>
                <w:rFonts w:hint="eastAsia"/>
                <w:color w:val="0D0D0D" w:themeColor="text1" w:themeTint="F2"/>
                <w:sz w:val="21"/>
                <w:lang w:val="en-US" w:eastAsia="zh-CN"/>
                <w14:textFill>
                  <w14:solidFill>
                    <w14:schemeClr w14:val="tx1">
                      <w14:lumMod w14:val="95000"/>
                      <w14:lumOff w14:val="5000"/>
                    </w14:schemeClr>
                  </w14:solidFill>
                </w14:textFill>
              </w:rPr>
              <w:t>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46" w:type="dxa"/>
            <w:tcBorders>
              <w:right w:val="nil"/>
            </w:tcBorders>
          </w:tcPr>
          <w:p>
            <w:pPr>
              <w:pStyle w:val="13"/>
              <w:rPr>
                <w:sz w:val="21"/>
              </w:rPr>
            </w:pPr>
            <w:r>
              <w:rPr>
                <w:sz w:val="21"/>
              </w:rPr>
              <w:t>Ca(</w:t>
            </w:r>
            <w:r>
              <w:rPr>
                <w:rFonts w:hint="eastAsia"/>
                <w:sz w:val="21"/>
                <w:lang w:val="en-US" w:eastAsia="zh-CN"/>
              </w:rPr>
              <w:t>m</w:t>
            </w:r>
            <w:r>
              <w:rPr>
                <w:sz w:val="21"/>
              </w:rPr>
              <w:t>g/</w:t>
            </w:r>
            <w:r>
              <w:rPr>
                <w:rFonts w:hint="eastAsia"/>
                <w:sz w:val="21"/>
                <w:lang w:val="en-US" w:eastAsia="zh-CN"/>
              </w:rPr>
              <w:t>k</w:t>
            </w:r>
            <w:r>
              <w:rPr>
                <w:sz w:val="21"/>
              </w:rPr>
              <w:t>g)</w:t>
            </w:r>
          </w:p>
        </w:tc>
        <w:tc>
          <w:tcPr>
            <w:tcW w:w="1107" w:type="dxa"/>
            <w:tcBorders>
              <w:left w:val="nil"/>
            </w:tcBorders>
          </w:tcPr>
          <w:p>
            <w:pPr>
              <w:pStyle w:val="13"/>
              <w:ind w:left="0" w:right="38"/>
              <w:jc w:val="center"/>
              <w:rPr>
                <w:sz w:val="21"/>
              </w:rPr>
            </w:pPr>
            <w:r>
              <w:rPr>
                <w:w w:val="99"/>
                <w:sz w:val="21"/>
              </w:rPr>
              <w:t>≥</w:t>
            </w:r>
          </w:p>
        </w:tc>
        <w:tc>
          <w:tcPr>
            <w:tcW w:w="2834" w:type="dxa"/>
          </w:tcPr>
          <w:p>
            <w:pPr>
              <w:pStyle w:val="13"/>
              <w:ind w:left="0" w:right="1248"/>
              <w:jc w:val="center"/>
              <w:rPr>
                <w:rFonts w:hint="default" w:eastAsia="宋体"/>
                <w:color w:val="0D0D0D" w:themeColor="text1" w:themeTint="F2"/>
                <w:sz w:val="21"/>
                <w:lang w:val="en-US" w:eastAsia="zh-CN"/>
                <w14:textFill>
                  <w14:solidFill>
                    <w14:schemeClr w14:val="tx1">
                      <w14:lumMod w14:val="95000"/>
                      <w14:lumOff w14:val="5000"/>
                    </w14:schemeClr>
                  </w14:solidFill>
                </w14:textFill>
              </w:rPr>
            </w:pPr>
            <w:r>
              <w:rPr>
                <w:rFonts w:hint="eastAsia"/>
                <w:color w:val="0D0D0D" w:themeColor="text1" w:themeTint="F2"/>
                <w:sz w:val="21"/>
                <w:lang w:val="en-US" w:eastAsia="zh-CN"/>
                <w14:textFill>
                  <w14:solidFill>
                    <w14:schemeClr w14:val="tx1">
                      <w14:lumMod w14:val="95000"/>
                      <w14:lumOff w14:val="5000"/>
                    </w14:schemeClr>
                  </w14:solidFill>
                </w14:textFill>
              </w:rPr>
              <w:t xml:space="preserve">        50</w:t>
            </w:r>
          </w:p>
        </w:tc>
        <w:tc>
          <w:tcPr>
            <w:tcW w:w="3582" w:type="dxa"/>
          </w:tcPr>
          <w:p>
            <w:pPr>
              <w:pStyle w:val="13"/>
              <w:ind w:left="1157"/>
              <w:rPr>
                <w:color w:val="0D0D0D" w:themeColor="text1" w:themeTint="F2"/>
                <w:sz w:val="21"/>
                <w14:textFill>
                  <w14:solidFill>
                    <w14:schemeClr w14:val="tx1">
                      <w14:lumMod w14:val="95000"/>
                      <w14:lumOff w14:val="5000"/>
                    </w14:schemeClr>
                  </w14:solidFill>
                </w14:textFill>
              </w:rPr>
            </w:pPr>
            <w:r>
              <w:rPr>
                <w:color w:val="0D0D0D" w:themeColor="text1" w:themeTint="F2"/>
                <w:sz w:val="21"/>
                <w14:textFill>
                  <w14:solidFill>
                    <w14:schemeClr w14:val="tx1">
                      <w14:lumMod w14:val="95000"/>
                      <w14:lumOff w14:val="5000"/>
                    </w14:schemeClr>
                  </w14:solidFill>
                </w14:textFill>
              </w:rPr>
              <w:t>GB 5009.</w:t>
            </w:r>
            <w:r>
              <w:rPr>
                <w:rFonts w:hint="eastAsia"/>
                <w:color w:val="0D0D0D" w:themeColor="text1" w:themeTint="F2"/>
                <w:sz w:val="21"/>
                <w:lang w:val="en-US" w:eastAsia="zh-CN"/>
                <w14:textFill>
                  <w14:solidFill>
                    <w14:schemeClr w14:val="tx1">
                      <w14:lumMod w14:val="95000"/>
                      <w14:lumOff w14:val="5000"/>
                    </w14:schemeClr>
                  </w14:solidFill>
                </w14:textFill>
              </w:rPr>
              <w:t>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46" w:type="dxa"/>
            <w:tcBorders>
              <w:right w:val="nil"/>
            </w:tcBorders>
            <w:vAlign w:val="top"/>
          </w:tcPr>
          <w:p>
            <w:pPr>
              <w:pStyle w:val="13"/>
              <w:spacing w:before="20"/>
              <w:ind w:left="108" w:leftChars="0" w:right="0" w:rightChars="0"/>
              <w:rPr>
                <w:rFonts w:hint="default" w:ascii="宋体" w:hAnsi="宋体" w:eastAsia="宋体" w:cs="宋体"/>
                <w:sz w:val="21"/>
                <w:szCs w:val="22"/>
                <w:lang w:val="en-US" w:eastAsia="zh-CN" w:bidi="zh-CN"/>
              </w:rPr>
            </w:pPr>
            <w:r>
              <w:rPr>
                <w:rFonts w:hint="eastAsia"/>
                <w:sz w:val="21"/>
                <w:lang w:val="en-US" w:eastAsia="zh-CN"/>
              </w:rPr>
              <w:t>Na</w:t>
            </w:r>
            <w:r>
              <w:rPr>
                <w:sz w:val="21"/>
              </w:rPr>
              <w:t>(</w:t>
            </w:r>
            <w:r>
              <w:rPr>
                <w:rFonts w:hint="eastAsia"/>
                <w:sz w:val="21"/>
                <w:lang w:val="en-US" w:eastAsia="zh-CN"/>
              </w:rPr>
              <w:t>m</w:t>
            </w:r>
            <w:r>
              <w:rPr>
                <w:sz w:val="21"/>
              </w:rPr>
              <w:t>g/</w:t>
            </w:r>
            <w:r>
              <w:rPr>
                <w:rFonts w:hint="eastAsia"/>
                <w:sz w:val="21"/>
                <w:lang w:val="en-US" w:eastAsia="zh-CN"/>
              </w:rPr>
              <w:t>k</w:t>
            </w:r>
            <w:r>
              <w:rPr>
                <w:sz w:val="21"/>
              </w:rPr>
              <w:t>g)</w:t>
            </w:r>
          </w:p>
        </w:tc>
        <w:tc>
          <w:tcPr>
            <w:tcW w:w="1107" w:type="dxa"/>
            <w:tcBorders>
              <w:left w:val="nil"/>
            </w:tcBorders>
            <w:vAlign w:val="top"/>
          </w:tcPr>
          <w:p>
            <w:pPr>
              <w:pStyle w:val="13"/>
              <w:spacing w:before="20"/>
              <w:ind w:left="0" w:leftChars="0" w:right="38" w:rightChars="0"/>
              <w:jc w:val="center"/>
              <w:rPr>
                <w:rFonts w:ascii="宋体" w:hAnsi="宋体" w:eastAsia="宋体" w:cs="宋体"/>
                <w:w w:val="99"/>
                <w:sz w:val="21"/>
                <w:szCs w:val="22"/>
                <w:lang w:val="zh-CN" w:eastAsia="zh-CN" w:bidi="zh-CN"/>
              </w:rPr>
            </w:pPr>
            <w:r>
              <w:rPr>
                <w:w w:val="99"/>
                <w:sz w:val="21"/>
              </w:rPr>
              <w:t>≥</w:t>
            </w:r>
          </w:p>
        </w:tc>
        <w:tc>
          <w:tcPr>
            <w:tcW w:w="2834" w:type="dxa"/>
            <w:vAlign w:val="top"/>
          </w:tcPr>
          <w:p>
            <w:pPr>
              <w:pStyle w:val="13"/>
              <w:spacing w:before="20"/>
              <w:ind w:left="0" w:leftChars="0" w:right="1195" w:rightChars="0"/>
              <w:jc w:val="center"/>
              <w:rPr>
                <w:rFonts w:hint="default" w:ascii="宋体" w:hAnsi="宋体" w:eastAsia="宋体" w:cs="宋体"/>
                <w:color w:val="0D0D0D" w:themeColor="text1" w:themeTint="F2"/>
                <w:sz w:val="21"/>
                <w:szCs w:val="22"/>
                <w:lang w:val="en-US" w:eastAsia="zh-CN" w:bidi="zh-CN"/>
                <w14:textFill>
                  <w14:solidFill>
                    <w14:schemeClr w14:val="tx1">
                      <w14:lumMod w14:val="95000"/>
                      <w14:lumOff w14:val="5000"/>
                    </w14:schemeClr>
                  </w14:solidFill>
                </w14:textFill>
              </w:rPr>
            </w:pPr>
            <w:r>
              <w:rPr>
                <w:rFonts w:hint="eastAsia"/>
                <w:color w:val="0D0D0D" w:themeColor="text1" w:themeTint="F2"/>
                <w:sz w:val="21"/>
                <w:lang w:val="en-US" w:eastAsia="zh-CN"/>
                <w14:textFill>
                  <w14:solidFill>
                    <w14:schemeClr w14:val="tx1">
                      <w14:lumMod w14:val="95000"/>
                      <w14:lumOff w14:val="5000"/>
                    </w14:schemeClr>
                  </w14:solidFill>
                </w14:textFill>
              </w:rPr>
              <w:t xml:space="preserve">        500</w:t>
            </w:r>
          </w:p>
        </w:tc>
        <w:tc>
          <w:tcPr>
            <w:tcW w:w="3582" w:type="dxa"/>
            <w:vAlign w:val="top"/>
          </w:tcPr>
          <w:p>
            <w:pPr>
              <w:pStyle w:val="13"/>
              <w:spacing w:before="20"/>
              <w:ind w:left="1157" w:leftChars="0" w:right="0" w:rightChars="0"/>
              <w:rPr>
                <w:rFonts w:ascii="宋体" w:hAnsi="宋体" w:eastAsia="宋体" w:cs="宋体"/>
                <w:color w:val="0D0D0D" w:themeColor="text1" w:themeTint="F2"/>
                <w:sz w:val="21"/>
                <w:szCs w:val="22"/>
                <w:lang w:val="zh-CN" w:eastAsia="zh-CN" w:bidi="zh-CN"/>
                <w14:textFill>
                  <w14:solidFill>
                    <w14:schemeClr w14:val="tx1">
                      <w14:lumMod w14:val="95000"/>
                      <w14:lumOff w14:val="5000"/>
                    </w14:schemeClr>
                  </w14:solidFill>
                </w14:textFill>
              </w:rPr>
            </w:pPr>
            <w:r>
              <w:rPr>
                <w:color w:val="0D0D0D" w:themeColor="text1" w:themeTint="F2"/>
                <w:sz w:val="21"/>
                <w14:textFill>
                  <w14:solidFill>
                    <w14:schemeClr w14:val="tx1">
                      <w14:lumMod w14:val="95000"/>
                      <w14:lumOff w14:val="5000"/>
                    </w14:schemeClr>
                  </w14:solidFill>
                </w14:textFill>
              </w:rPr>
              <w:t>GB 5009.</w:t>
            </w:r>
            <w:r>
              <w:rPr>
                <w:rFonts w:hint="eastAsia"/>
                <w:color w:val="0D0D0D" w:themeColor="text1" w:themeTint="F2"/>
                <w:sz w:val="21"/>
                <w:lang w:val="en-US" w:eastAsia="zh-CN"/>
                <w14:textFill>
                  <w14:solidFill>
                    <w14:schemeClr w14:val="tx1">
                      <w14:lumMod w14:val="95000"/>
                      <w14:lumOff w14:val="5000"/>
                    </w14:schemeClr>
                  </w14:solidFill>
                </w14:textFill>
              </w:rPr>
              <w:t>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46" w:type="dxa"/>
            <w:tcBorders>
              <w:right w:val="nil"/>
            </w:tcBorders>
            <w:vAlign w:val="top"/>
          </w:tcPr>
          <w:p>
            <w:pPr>
              <w:pStyle w:val="13"/>
              <w:spacing w:before="20"/>
              <w:ind w:left="108" w:leftChars="0" w:right="0" w:rightChars="0"/>
              <w:rPr>
                <w:rFonts w:hint="eastAsia" w:ascii="宋体" w:hAnsi="宋体" w:eastAsia="宋体" w:cs="宋体"/>
                <w:sz w:val="21"/>
                <w:szCs w:val="22"/>
                <w:lang w:val="en-US" w:eastAsia="zh-CN" w:bidi="zh-CN"/>
              </w:rPr>
            </w:pPr>
            <w:r>
              <w:rPr>
                <w:rFonts w:hint="eastAsia"/>
                <w:sz w:val="21"/>
                <w:lang w:val="en-US" w:eastAsia="zh-CN"/>
              </w:rPr>
              <w:t>谷氨酸</w:t>
            </w:r>
            <w:r>
              <w:rPr>
                <w:sz w:val="21"/>
              </w:rPr>
              <w:t>总含量（</w:t>
            </w:r>
            <w:r>
              <w:rPr>
                <w:rFonts w:hint="eastAsia"/>
                <w:sz w:val="21"/>
                <w:lang w:val="en-US" w:eastAsia="zh-CN"/>
              </w:rPr>
              <w:t>%</w:t>
            </w:r>
            <w:r>
              <w:rPr>
                <w:sz w:val="21"/>
              </w:rPr>
              <w:t>）</w:t>
            </w:r>
          </w:p>
        </w:tc>
        <w:tc>
          <w:tcPr>
            <w:tcW w:w="1107" w:type="dxa"/>
            <w:tcBorders>
              <w:left w:val="nil"/>
            </w:tcBorders>
            <w:vAlign w:val="top"/>
          </w:tcPr>
          <w:p>
            <w:pPr>
              <w:pStyle w:val="13"/>
              <w:spacing w:before="20"/>
              <w:ind w:left="0" w:leftChars="0" w:right="38" w:rightChars="0"/>
              <w:jc w:val="center"/>
              <w:rPr>
                <w:rFonts w:ascii="宋体" w:hAnsi="宋体" w:eastAsia="宋体" w:cs="宋体"/>
                <w:sz w:val="21"/>
                <w:szCs w:val="22"/>
                <w:lang w:val="zh-CN" w:eastAsia="zh-CN" w:bidi="zh-CN"/>
              </w:rPr>
            </w:pPr>
            <w:r>
              <w:rPr>
                <w:w w:val="99"/>
                <w:sz w:val="21"/>
              </w:rPr>
              <w:t>≥</w:t>
            </w:r>
          </w:p>
        </w:tc>
        <w:tc>
          <w:tcPr>
            <w:tcW w:w="2834" w:type="dxa"/>
            <w:vAlign w:val="top"/>
          </w:tcPr>
          <w:p>
            <w:pPr>
              <w:pStyle w:val="13"/>
              <w:spacing w:before="20"/>
              <w:ind w:left="0" w:leftChars="0" w:right="1195" w:rightChars="0"/>
              <w:jc w:val="center"/>
              <w:rPr>
                <w:rFonts w:hint="eastAsia" w:ascii="宋体" w:hAnsi="宋体" w:eastAsia="宋体" w:cs="宋体"/>
                <w:color w:val="0D0D0D" w:themeColor="text1" w:themeTint="F2"/>
                <w:sz w:val="21"/>
                <w:szCs w:val="22"/>
                <w:lang w:val="en-US" w:eastAsia="zh-CN" w:bidi="zh-CN"/>
                <w14:textFill>
                  <w14:solidFill>
                    <w14:schemeClr w14:val="tx1">
                      <w14:lumMod w14:val="95000"/>
                      <w14:lumOff w14:val="5000"/>
                    </w14:schemeClr>
                  </w14:solidFill>
                </w14:textFill>
              </w:rPr>
            </w:pPr>
            <w:r>
              <w:rPr>
                <w:rFonts w:hint="eastAsia"/>
                <w:color w:val="0D0D0D" w:themeColor="text1" w:themeTint="F2"/>
                <w:sz w:val="21"/>
                <w:lang w:val="en-US" w:eastAsia="zh-CN"/>
                <w14:textFill>
                  <w14:solidFill>
                    <w14:schemeClr w14:val="tx1">
                      <w14:lumMod w14:val="95000"/>
                      <w14:lumOff w14:val="5000"/>
                    </w14:schemeClr>
                  </w14:solidFill>
                </w14:textFill>
              </w:rPr>
              <w:t xml:space="preserve">       3.5</w:t>
            </w:r>
          </w:p>
        </w:tc>
        <w:tc>
          <w:tcPr>
            <w:tcW w:w="3582" w:type="dxa"/>
            <w:vAlign w:val="top"/>
          </w:tcPr>
          <w:p>
            <w:pPr>
              <w:pStyle w:val="13"/>
              <w:spacing w:before="20"/>
              <w:ind w:left="1157" w:leftChars="0" w:right="0" w:rightChars="0"/>
              <w:rPr>
                <w:rFonts w:ascii="宋体" w:hAnsi="宋体" w:eastAsia="宋体" w:cs="宋体"/>
                <w:color w:val="0D0D0D" w:themeColor="text1" w:themeTint="F2"/>
                <w:sz w:val="21"/>
                <w:szCs w:val="22"/>
                <w:lang w:val="zh-CN" w:eastAsia="zh-CN" w:bidi="zh-CN"/>
                <w14:textFill>
                  <w14:solidFill>
                    <w14:schemeClr w14:val="tx1">
                      <w14:lumMod w14:val="95000"/>
                      <w14:lumOff w14:val="5000"/>
                    </w14:schemeClr>
                  </w14:solidFill>
                </w14:textFill>
              </w:rPr>
            </w:pPr>
            <w:r>
              <w:rPr>
                <w:color w:val="0D0D0D" w:themeColor="text1" w:themeTint="F2"/>
                <w:sz w:val="21"/>
                <w14:textFill>
                  <w14:solidFill>
                    <w14:schemeClr w14:val="tx1">
                      <w14:lumMod w14:val="95000"/>
                      <w14:lumOff w14:val="5000"/>
                    </w14:schemeClr>
                  </w14:solidFill>
                </w14:textFill>
              </w:rPr>
              <w:t>GB 5009.</w:t>
            </w:r>
            <w:r>
              <w:rPr>
                <w:rFonts w:hint="eastAsia"/>
                <w:color w:val="0D0D0D" w:themeColor="text1" w:themeTint="F2"/>
                <w:sz w:val="21"/>
                <w:lang w:val="en-US" w:eastAsia="zh-CN"/>
                <w14:textFill>
                  <w14:solidFill>
                    <w14:schemeClr w14:val="tx1">
                      <w14:lumMod w14:val="95000"/>
                      <w14:lumOff w14:val="5000"/>
                    </w14:schemeClr>
                  </w14:solidFill>
                </w14:textFill>
              </w:rPr>
              <w:t>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46" w:type="dxa"/>
            <w:tcBorders>
              <w:right w:val="nil"/>
            </w:tcBorders>
          </w:tcPr>
          <w:p>
            <w:pPr>
              <w:pStyle w:val="13"/>
              <w:spacing w:before="20"/>
              <w:rPr>
                <w:rFonts w:hint="default"/>
                <w:sz w:val="21"/>
                <w:lang w:val="en-US" w:eastAsia="zh-CN"/>
              </w:rPr>
            </w:pPr>
            <w:r>
              <w:rPr>
                <w:rFonts w:hint="eastAsia"/>
                <w:sz w:val="21"/>
                <w:lang w:val="en-US" w:eastAsia="zh-CN"/>
              </w:rPr>
              <w:t>铅</w:t>
            </w:r>
            <w:r>
              <w:rPr>
                <w:sz w:val="21"/>
              </w:rPr>
              <w:t>(</w:t>
            </w:r>
            <w:r>
              <w:rPr>
                <w:rFonts w:hint="eastAsia"/>
                <w:sz w:val="21"/>
                <w:lang w:val="en-US" w:eastAsia="zh-CN"/>
              </w:rPr>
              <w:t>m</w:t>
            </w:r>
            <w:r>
              <w:rPr>
                <w:sz w:val="21"/>
              </w:rPr>
              <w:t>g/</w:t>
            </w:r>
            <w:r>
              <w:rPr>
                <w:rFonts w:hint="eastAsia"/>
                <w:sz w:val="21"/>
                <w:lang w:val="en-US" w:eastAsia="zh-CN"/>
              </w:rPr>
              <w:t>k</w:t>
            </w:r>
            <w:r>
              <w:rPr>
                <w:sz w:val="21"/>
              </w:rPr>
              <w:t>g)</w:t>
            </w:r>
          </w:p>
        </w:tc>
        <w:tc>
          <w:tcPr>
            <w:tcW w:w="1107" w:type="dxa"/>
            <w:tcBorders>
              <w:left w:val="nil"/>
            </w:tcBorders>
          </w:tcPr>
          <w:p>
            <w:pPr>
              <w:spacing w:before="20"/>
              <w:ind w:left="0" w:leftChars="0" w:right="0" w:rightChars="0"/>
              <w:jc w:val="center"/>
              <w:rPr>
                <w:rFonts w:hint="default" w:eastAsia="宋体"/>
                <w:w w:val="99"/>
                <w:sz w:val="21"/>
                <w:lang w:val="en-US" w:eastAsia="zh-CN"/>
              </w:rPr>
            </w:pPr>
            <w:r>
              <w:rPr>
                <w:rFonts w:hint="eastAsia"/>
                <w:w w:val="99"/>
                <w:sz w:val="21"/>
                <w:lang w:val="en-US" w:eastAsia="zh-CN"/>
              </w:rPr>
              <w:t>≤</w:t>
            </w:r>
          </w:p>
        </w:tc>
        <w:tc>
          <w:tcPr>
            <w:tcW w:w="2834" w:type="dxa"/>
          </w:tcPr>
          <w:p>
            <w:pPr>
              <w:pStyle w:val="13"/>
              <w:spacing w:before="20"/>
              <w:ind w:left="0" w:right="1195"/>
              <w:jc w:val="center"/>
              <w:rPr>
                <w:rFonts w:hint="default"/>
                <w:color w:val="0D0D0D" w:themeColor="text1" w:themeTint="F2"/>
                <w:sz w:val="21"/>
                <w:lang w:val="en-US" w:eastAsia="zh-CN"/>
                <w14:textFill>
                  <w14:solidFill>
                    <w14:schemeClr w14:val="tx1">
                      <w14:lumMod w14:val="95000"/>
                      <w14:lumOff w14:val="5000"/>
                    </w14:schemeClr>
                  </w14:solidFill>
                </w14:textFill>
              </w:rPr>
            </w:pPr>
            <w:r>
              <w:rPr>
                <w:rFonts w:hint="eastAsia"/>
                <w:color w:val="0D0D0D" w:themeColor="text1" w:themeTint="F2"/>
                <w:sz w:val="21"/>
                <w:lang w:val="en-US" w:eastAsia="zh-CN"/>
                <w14:textFill>
                  <w14:solidFill>
                    <w14:schemeClr w14:val="tx1">
                      <w14:lumMod w14:val="95000"/>
                      <w14:lumOff w14:val="5000"/>
                    </w14:schemeClr>
                  </w14:solidFill>
                </w14:textFill>
              </w:rPr>
              <w:t xml:space="preserve">       0.2</w:t>
            </w:r>
          </w:p>
        </w:tc>
        <w:tc>
          <w:tcPr>
            <w:tcW w:w="3582" w:type="dxa"/>
          </w:tcPr>
          <w:p>
            <w:pPr>
              <w:pStyle w:val="13"/>
              <w:spacing w:before="20"/>
              <w:ind w:left="1157"/>
              <w:rPr>
                <w:rFonts w:hint="default" w:eastAsia="宋体"/>
                <w:color w:val="0D0D0D" w:themeColor="text1" w:themeTint="F2"/>
                <w:sz w:val="21"/>
                <w:lang w:val="en-US" w:eastAsia="zh-CN"/>
                <w14:textFill>
                  <w14:solidFill>
                    <w14:schemeClr w14:val="tx1">
                      <w14:lumMod w14:val="95000"/>
                      <w14:lumOff w14:val="5000"/>
                    </w14:schemeClr>
                  </w14:solidFill>
                </w14:textFill>
              </w:rPr>
            </w:pPr>
            <w:r>
              <w:rPr>
                <w:rFonts w:hint="eastAsia"/>
                <w:color w:val="0D0D0D" w:themeColor="text1" w:themeTint="F2"/>
                <w:sz w:val="21"/>
                <w:lang w:val="en-US" w:eastAsia="zh-CN"/>
                <w14:textFill>
                  <w14:solidFill>
                    <w14:schemeClr w14:val="tx1">
                      <w14:lumMod w14:val="95000"/>
                      <w14:lumOff w14:val="5000"/>
                    </w14:schemeClr>
                  </w14:solidFill>
                </w14:textFill>
              </w:rPr>
              <w:t>GB 2762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46" w:type="dxa"/>
            <w:tcBorders>
              <w:right w:val="nil"/>
            </w:tcBorders>
          </w:tcPr>
          <w:p>
            <w:pPr>
              <w:pStyle w:val="13"/>
              <w:spacing w:before="20"/>
              <w:rPr>
                <w:rFonts w:hint="default"/>
                <w:sz w:val="21"/>
                <w:lang w:val="en-US" w:eastAsia="zh-CN"/>
              </w:rPr>
            </w:pPr>
            <w:r>
              <w:rPr>
                <w:rFonts w:hint="eastAsia"/>
                <w:sz w:val="21"/>
                <w:lang w:val="en-US" w:eastAsia="zh-CN"/>
              </w:rPr>
              <w:t>铬</w:t>
            </w:r>
            <w:r>
              <w:rPr>
                <w:sz w:val="21"/>
              </w:rPr>
              <w:t>(</w:t>
            </w:r>
            <w:r>
              <w:rPr>
                <w:rFonts w:hint="eastAsia"/>
                <w:sz w:val="21"/>
                <w:lang w:val="en-US" w:eastAsia="zh-CN"/>
              </w:rPr>
              <w:t>m</w:t>
            </w:r>
            <w:r>
              <w:rPr>
                <w:sz w:val="21"/>
              </w:rPr>
              <w:t>g/</w:t>
            </w:r>
            <w:r>
              <w:rPr>
                <w:rFonts w:hint="eastAsia"/>
                <w:sz w:val="21"/>
                <w:lang w:val="en-US" w:eastAsia="zh-CN"/>
              </w:rPr>
              <w:t>k</w:t>
            </w:r>
            <w:r>
              <w:rPr>
                <w:sz w:val="21"/>
              </w:rPr>
              <w:t>g)</w:t>
            </w:r>
          </w:p>
        </w:tc>
        <w:tc>
          <w:tcPr>
            <w:tcW w:w="1107" w:type="dxa"/>
            <w:tcBorders>
              <w:left w:val="nil"/>
            </w:tcBorders>
          </w:tcPr>
          <w:p>
            <w:pPr>
              <w:spacing w:before="20"/>
              <w:ind w:left="0" w:leftChars="0" w:right="0" w:rightChars="0"/>
              <w:jc w:val="center"/>
              <w:rPr>
                <w:w w:val="99"/>
                <w:sz w:val="21"/>
              </w:rPr>
            </w:pPr>
            <w:r>
              <w:rPr>
                <w:rFonts w:hint="eastAsia"/>
                <w:w w:val="99"/>
                <w:sz w:val="21"/>
                <w:lang w:val="en-US" w:eastAsia="zh-CN"/>
              </w:rPr>
              <w:t>≤</w:t>
            </w:r>
          </w:p>
        </w:tc>
        <w:tc>
          <w:tcPr>
            <w:tcW w:w="2834" w:type="dxa"/>
          </w:tcPr>
          <w:p>
            <w:pPr>
              <w:pStyle w:val="13"/>
              <w:spacing w:before="20"/>
              <w:ind w:left="0" w:right="1195"/>
              <w:jc w:val="center"/>
              <w:rPr>
                <w:rFonts w:hint="default"/>
                <w:color w:val="0D0D0D" w:themeColor="text1" w:themeTint="F2"/>
                <w:sz w:val="21"/>
                <w:lang w:val="en-US" w:eastAsia="zh-CN"/>
                <w14:textFill>
                  <w14:solidFill>
                    <w14:schemeClr w14:val="tx1">
                      <w14:lumMod w14:val="95000"/>
                      <w14:lumOff w14:val="5000"/>
                    </w14:schemeClr>
                  </w14:solidFill>
                </w14:textFill>
              </w:rPr>
            </w:pPr>
            <w:r>
              <w:rPr>
                <w:rFonts w:hint="eastAsia"/>
                <w:color w:val="0D0D0D" w:themeColor="text1" w:themeTint="F2"/>
                <w:sz w:val="21"/>
                <w:lang w:val="en-US" w:eastAsia="zh-CN"/>
                <w14:textFill>
                  <w14:solidFill>
                    <w14:schemeClr w14:val="tx1">
                      <w14:lumMod w14:val="95000"/>
                      <w14:lumOff w14:val="5000"/>
                    </w14:schemeClr>
                  </w14:solidFill>
                </w14:textFill>
              </w:rPr>
              <w:t xml:space="preserve">       0.1</w:t>
            </w:r>
          </w:p>
        </w:tc>
        <w:tc>
          <w:tcPr>
            <w:tcW w:w="3582" w:type="dxa"/>
          </w:tcPr>
          <w:p>
            <w:pPr>
              <w:pStyle w:val="13"/>
              <w:spacing w:before="20"/>
              <w:ind w:left="1157"/>
              <w:rPr>
                <w:color w:val="0D0D0D" w:themeColor="text1" w:themeTint="F2"/>
                <w:sz w:val="21"/>
                <w14:textFill>
                  <w14:solidFill>
                    <w14:schemeClr w14:val="tx1">
                      <w14:lumMod w14:val="95000"/>
                      <w14:lumOff w14:val="5000"/>
                    </w14:schemeClr>
                  </w14:solidFill>
                </w14:textFill>
              </w:rPr>
            </w:pPr>
            <w:r>
              <w:rPr>
                <w:rFonts w:hint="eastAsia"/>
                <w:color w:val="0D0D0D" w:themeColor="text1" w:themeTint="F2"/>
                <w:sz w:val="21"/>
                <w:lang w:val="en-US" w:eastAsia="zh-CN"/>
                <w14:textFill>
                  <w14:solidFill>
                    <w14:schemeClr w14:val="tx1">
                      <w14:lumMod w14:val="95000"/>
                      <w14:lumOff w14:val="5000"/>
                    </w14:schemeClr>
                  </w14:solidFill>
                </w14:textFill>
              </w:rPr>
              <w:t>GB 2762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46" w:type="dxa"/>
            <w:tcBorders>
              <w:right w:val="nil"/>
            </w:tcBorders>
          </w:tcPr>
          <w:p>
            <w:pPr>
              <w:pStyle w:val="13"/>
              <w:spacing w:before="20"/>
              <w:rPr>
                <w:rFonts w:hint="default"/>
                <w:sz w:val="21"/>
                <w:lang w:val="en-US" w:eastAsia="zh-CN"/>
              </w:rPr>
            </w:pPr>
            <w:r>
              <w:rPr>
                <w:rFonts w:hint="eastAsia"/>
                <w:sz w:val="21"/>
                <w:lang w:val="en-US" w:eastAsia="zh-CN"/>
              </w:rPr>
              <w:t>挥发性盐基氮</w:t>
            </w:r>
            <w:r>
              <w:rPr>
                <w:sz w:val="21"/>
              </w:rPr>
              <w:t>（</w:t>
            </w:r>
            <w:r>
              <w:rPr>
                <w:rFonts w:hint="eastAsia"/>
                <w:sz w:val="21"/>
                <w:lang w:val="en-US" w:eastAsia="zh-CN"/>
              </w:rPr>
              <w:t>%</w:t>
            </w:r>
            <w:r>
              <w:rPr>
                <w:sz w:val="21"/>
              </w:rPr>
              <w:t>）</w:t>
            </w:r>
          </w:p>
        </w:tc>
        <w:tc>
          <w:tcPr>
            <w:tcW w:w="1107" w:type="dxa"/>
            <w:tcBorders>
              <w:left w:val="nil"/>
            </w:tcBorders>
          </w:tcPr>
          <w:p>
            <w:pPr>
              <w:spacing w:before="20"/>
              <w:ind w:left="0" w:leftChars="0" w:right="0" w:rightChars="0"/>
              <w:jc w:val="center"/>
              <w:rPr>
                <w:w w:val="99"/>
                <w:sz w:val="21"/>
              </w:rPr>
            </w:pPr>
            <w:r>
              <w:rPr>
                <w:rFonts w:hint="eastAsia"/>
                <w:w w:val="99"/>
                <w:sz w:val="21"/>
                <w:lang w:val="en-US" w:eastAsia="zh-CN"/>
              </w:rPr>
              <w:t>≤</w:t>
            </w:r>
          </w:p>
        </w:tc>
        <w:tc>
          <w:tcPr>
            <w:tcW w:w="2834" w:type="dxa"/>
          </w:tcPr>
          <w:p>
            <w:pPr>
              <w:pStyle w:val="13"/>
              <w:spacing w:before="20"/>
              <w:ind w:left="0" w:right="1195"/>
              <w:jc w:val="center"/>
              <w:rPr>
                <w:rFonts w:hint="default"/>
                <w:color w:val="0D0D0D" w:themeColor="text1" w:themeTint="F2"/>
                <w:sz w:val="21"/>
                <w:lang w:val="en-US" w:eastAsia="zh-CN"/>
                <w14:textFill>
                  <w14:solidFill>
                    <w14:schemeClr w14:val="tx1">
                      <w14:lumMod w14:val="95000"/>
                      <w14:lumOff w14:val="5000"/>
                    </w14:schemeClr>
                  </w14:solidFill>
                </w14:textFill>
              </w:rPr>
            </w:pPr>
            <w:r>
              <w:rPr>
                <w:rFonts w:hint="eastAsia"/>
                <w:color w:val="0D0D0D" w:themeColor="text1" w:themeTint="F2"/>
                <w:sz w:val="21"/>
                <w:lang w:val="en-US" w:eastAsia="zh-CN"/>
                <w14:textFill>
                  <w14:solidFill>
                    <w14:schemeClr w14:val="tx1">
                      <w14:lumMod w14:val="95000"/>
                      <w14:lumOff w14:val="5000"/>
                    </w14:schemeClr>
                  </w14:solidFill>
                </w14:textFill>
              </w:rPr>
              <w:t xml:space="preserve">      15</w:t>
            </w:r>
          </w:p>
        </w:tc>
        <w:tc>
          <w:tcPr>
            <w:tcW w:w="3582" w:type="dxa"/>
          </w:tcPr>
          <w:p>
            <w:pPr>
              <w:pStyle w:val="13"/>
              <w:spacing w:before="20"/>
              <w:ind w:left="1157"/>
              <w:rPr>
                <w:rFonts w:hint="default" w:eastAsia="宋体"/>
                <w:color w:val="0D0D0D" w:themeColor="text1" w:themeTint="F2"/>
                <w:sz w:val="21"/>
                <w:lang w:val="en-US" w:eastAsia="zh-CN"/>
                <w14:textFill>
                  <w14:solidFill>
                    <w14:schemeClr w14:val="tx1">
                      <w14:lumMod w14:val="95000"/>
                      <w14:lumOff w14:val="5000"/>
                    </w14:schemeClr>
                  </w14:solidFill>
                </w14:textFill>
              </w:rPr>
            </w:pPr>
            <w:r>
              <w:rPr>
                <w:rFonts w:hint="eastAsia"/>
                <w:color w:val="0D0D0D" w:themeColor="text1" w:themeTint="F2"/>
                <w:sz w:val="21"/>
                <w:lang w:val="en-US" w:eastAsia="zh-CN"/>
                <w14:textFill>
                  <w14:solidFill>
                    <w14:schemeClr w14:val="tx1">
                      <w14:lumMod w14:val="95000"/>
                      <w14:lumOff w14:val="5000"/>
                    </w14:schemeClr>
                  </w14:solidFill>
                </w14:textFill>
              </w:rPr>
              <w:t>GB 5009.44</w:t>
            </w:r>
          </w:p>
        </w:tc>
      </w:tr>
    </w:tbl>
    <w:p>
      <w:pPr>
        <w:pStyle w:val="3"/>
        <w:spacing w:before="6"/>
        <w:rPr>
          <w:rFonts w:ascii="黑体"/>
          <w:sz w:val="8"/>
        </w:rPr>
      </w:pPr>
    </w:p>
    <w:p>
      <w:pPr>
        <w:pStyle w:val="12"/>
        <w:numPr>
          <w:ilvl w:val="0"/>
          <w:numId w:val="0"/>
        </w:numPr>
        <w:tabs>
          <w:tab w:val="left" w:pos="1126"/>
        </w:tabs>
        <w:spacing w:before="70" w:after="0" w:line="240" w:lineRule="auto"/>
        <w:ind w:right="0" w:rightChars="0"/>
        <w:jc w:val="left"/>
        <w:outlineLvl w:val="1"/>
        <w:rPr>
          <w:rFonts w:hint="default" w:ascii="黑体" w:eastAsia="黑体"/>
          <w:sz w:val="21"/>
          <w:lang w:val="en-US" w:eastAsia="zh-CN"/>
        </w:rPr>
      </w:pPr>
      <w:bookmarkStart w:id="71" w:name="6.2.2.2兽药及非法添加物限量指标"/>
      <w:bookmarkEnd w:id="71"/>
      <w:bookmarkStart w:id="72" w:name="6.2.2.2兽药及非法添加物限量指标"/>
      <w:bookmarkEnd w:id="72"/>
      <w:bookmarkStart w:id="73" w:name="_Toc17468"/>
      <w:r>
        <w:rPr>
          <w:rFonts w:hint="eastAsia" w:ascii="黑体" w:eastAsia="黑体"/>
          <w:sz w:val="21"/>
          <w:lang w:val="en-US" w:eastAsia="zh-CN"/>
        </w:rPr>
        <w:t>5.3 卫生要求</w:t>
      </w:r>
    </w:p>
    <w:p>
      <w:pPr>
        <w:pStyle w:val="12"/>
        <w:numPr>
          <w:ilvl w:val="0"/>
          <w:numId w:val="0"/>
        </w:numPr>
        <w:tabs>
          <w:tab w:val="left" w:pos="1126"/>
        </w:tabs>
        <w:spacing w:before="70" w:after="0" w:line="240" w:lineRule="auto"/>
        <w:ind w:right="0" w:rightChars="0"/>
        <w:jc w:val="left"/>
        <w:outlineLvl w:val="1"/>
        <w:rPr>
          <w:rFonts w:hint="eastAsia" w:ascii="黑体" w:eastAsia="黑体"/>
          <w:sz w:val="21"/>
        </w:rPr>
      </w:pPr>
      <w:r>
        <w:rPr>
          <w:rFonts w:hint="eastAsia" w:ascii="黑体" w:eastAsia="黑体"/>
          <w:sz w:val="21"/>
          <w:lang w:val="en-US" w:eastAsia="zh-CN"/>
        </w:rPr>
        <w:t>5.3.1</w:t>
      </w:r>
      <w:r>
        <w:rPr>
          <w:rFonts w:hint="eastAsia" w:ascii="黑体" w:eastAsia="黑体"/>
          <w:sz w:val="21"/>
        </w:rPr>
        <w:t>兽药及非法添加物限量指标</w:t>
      </w:r>
      <w:bookmarkEnd w:id="73"/>
    </w:p>
    <w:p>
      <w:pPr>
        <w:pStyle w:val="3"/>
        <w:spacing w:before="3"/>
        <w:rPr>
          <w:rFonts w:ascii="黑体"/>
          <w:sz w:val="16"/>
        </w:rPr>
      </w:pPr>
    </w:p>
    <w:p>
      <w:pPr>
        <w:pStyle w:val="26"/>
        <w:ind w:firstLine="420" w:firstLineChars="200"/>
      </w:pPr>
      <w:r>
        <w:rPr>
          <w:rFonts w:hint="eastAsia" w:ascii="宋体" w:hAnsi="宋体" w:eastAsia="宋体" w:cs="宋体"/>
          <w:color w:val="auto"/>
          <w:kern w:val="0"/>
          <w:szCs w:val="21"/>
          <w:highlight w:val="none"/>
          <w:lang w:val="en-US" w:eastAsia="zh-CN"/>
        </w:rPr>
        <w:t>按</w:t>
      </w:r>
      <w:r>
        <w:rPr>
          <w:rFonts w:hint="eastAsia" w:ascii="宋体" w:hAnsi="宋体" w:eastAsia="宋体" w:cs="宋体"/>
          <w:color w:val="auto"/>
          <w:kern w:val="0"/>
          <w:szCs w:val="21"/>
          <w:highlight w:val="none"/>
        </w:rPr>
        <w:t>GB 31650</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规定执行</w:t>
      </w:r>
      <w:r>
        <w:rPr>
          <w:rFonts w:hint="eastAsia" w:ascii="宋体" w:hAnsi="宋体" w:eastAsia="宋体" w:cs="宋体"/>
          <w:color w:val="auto"/>
          <w:kern w:val="0"/>
          <w:szCs w:val="21"/>
          <w:highlight w:val="none"/>
          <w:lang w:eastAsia="zh-CN"/>
        </w:rPr>
        <w:t>。</w:t>
      </w:r>
    </w:p>
    <w:p>
      <w:pPr>
        <w:pStyle w:val="12"/>
        <w:numPr>
          <w:ilvl w:val="0"/>
          <w:numId w:val="0"/>
        </w:numPr>
        <w:tabs>
          <w:tab w:val="left" w:pos="1179"/>
        </w:tabs>
        <w:spacing w:before="177" w:after="0" w:line="240" w:lineRule="auto"/>
        <w:ind w:right="0" w:rightChars="0"/>
        <w:jc w:val="left"/>
        <w:outlineLvl w:val="1"/>
        <w:rPr>
          <w:rFonts w:hint="eastAsia" w:ascii="黑体" w:eastAsia="黑体"/>
          <w:sz w:val="21"/>
        </w:rPr>
      </w:pPr>
      <w:bookmarkStart w:id="74" w:name="6.2.2.3 污染物限量"/>
      <w:bookmarkEnd w:id="74"/>
      <w:bookmarkStart w:id="75" w:name="6.2.2.3 污染物限量"/>
      <w:bookmarkEnd w:id="75"/>
      <w:bookmarkStart w:id="76" w:name="_Toc29488"/>
      <w:r>
        <w:rPr>
          <w:rFonts w:hint="eastAsia" w:ascii="黑体" w:eastAsia="黑体"/>
          <w:sz w:val="21"/>
          <w:lang w:val="en-US" w:eastAsia="zh-CN"/>
        </w:rPr>
        <w:t xml:space="preserve">5.3.2 </w:t>
      </w:r>
      <w:r>
        <w:rPr>
          <w:rFonts w:hint="eastAsia" w:ascii="黑体" w:eastAsia="黑体"/>
          <w:sz w:val="21"/>
        </w:rPr>
        <w:t>污染物限量</w:t>
      </w:r>
      <w:bookmarkEnd w:id="76"/>
    </w:p>
    <w:p>
      <w:pPr>
        <w:pStyle w:val="3"/>
        <w:spacing w:before="4"/>
        <w:rPr>
          <w:rFonts w:ascii="黑体"/>
          <w:sz w:val="16"/>
        </w:rPr>
      </w:pPr>
    </w:p>
    <w:p>
      <w:pPr>
        <w:pStyle w:val="3"/>
        <w:ind w:firstLine="420" w:firstLineChars="200"/>
      </w:pPr>
      <w:r>
        <w:t>按 GB 2762 规定执行。</w:t>
      </w:r>
    </w:p>
    <w:p>
      <w:pPr>
        <w:pStyle w:val="12"/>
        <w:numPr>
          <w:ilvl w:val="0"/>
          <w:numId w:val="0"/>
        </w:numPr>
        <w:tabs>
          <w:tab w:val="left" w:pos="1179"/>
        </w:tabs>
        <w:spacing w:before="177" w:after="0" w:line="240" w:lineRule="auto"/>
        <w:ind w:right="0" w:rightChars="0"/>
        <w:jc w:val="left"/>
        <w:outlineLvl w:val="1"/>
        <w:rPr>
          <w:rFonts w:hint="eastAsia" w:ascii="黑体" w:eastAsia="黑体"/>
          <w:sz w:val="21"/>
        </w:rPr>
      </w:pPr>
      <w:bookmarkStart w:id="77" w:name="6.2.2.4 微生物限量"/>
      <w:bookmarkEnd w:id="77"/>
      <w:bookmarkStart w:id="78" w:name="6.2.2.4 微生物限量"/>
      <w:bookmarkEnd w:id="78"/>
      <w:bookmarkStart w:id="79" w:name="_Toc12857"/>
      <w:r>
        <w:rPr>
          <w:rFonts w:hint="eastAsia" w:ascii="黑体" w:eastAsia="黑体"/>
          <w:sz w:val="21"/>
          <w:lang w:val="en-US" w:eastAsia="zh-CN"/>
        </w:rPr>
        <w:t xml:space="preserve">5.3.3 </w:t>
      </w:r>
      <w:r>
        <w:rPr>
          <w:rFonts w:hint="eastAsia" w:ascii="黑体" w:eastAsia="黑体"/>
          <w:sz w:val="21"/>
        </w:rPr>
        <w:t>微生物限量</w:t>
      </w:r>
      <w:bookmarkEnd w:id="79"/>
    </w:p>
    <w:p>
      <w:pPr>
        <w:pStyle w:val="3"/>
        <w:spacing w:before="4"/>
        <w:rPr>
          <w:rFonts w:ascii="黑体"/>
          <w:sz w:val="16"/>
        </w:rPr>
      </w:pPr>
    </w:p>
    <w:p>
      <w:pPr>
        <w:pStyle w:val="3"/>
        <w:ind w:firstLine="420" w:firstLineChars="200"/>
      </w:pPr>
      <w:r>
        <w:t>按</w:t>
      </w:r>
      <w:r>
        <w:rPr>
          <w:color w:val="0000FF"/>
          <w:highlight w:val="none"/>
        </w:rPr>
        <w:t xml:space="preserve"> </w:t>
      </w:r>
      <w:r>
        <w:rPr>
          <w:color w:val="000000" w:themeColor="text1"/>
          <w:highlight w:val="none"/>
          <w14:textFill>
            <w14:solidFill>
              <w14:schemeClr w14:val="tx1"/>
            </w14:solidFill>
          </w14:textFill>
        </w:rPr>
        <w:t>NY/T 2799</w:t>
      </w:r>
      <w:r>
        <w:rPr>
          <w:color w:val="0000FF"/>
          <w:highlight w:val="none"/>
        </w:rPr>
        <w:t xml:space="preserve"> </w:t>
      </w:r>
      <w:r>
        <w:t>规定执行。</w:t>
      </w:r>
    </w:p>
    <w:p>
      <w:pPr>
        <w:pStyle w:val="3"/>
        <w:spacing w:before="8"/>
        <w:rPr>
          <w:rFonts w:ascii="黑体"/>
          <w:sz w:val="13"/>
        </w:rPr>
      </w:pPr>
      <w:bookmarkStart w:id="80" w:name="6.2.2.5 净含量指标"/>
      <w:bookmarkEnd w:id="80"/>
      <w:bookmarkStart w:id="81" w:name="6.2.2.5 净含量指标"/>
      <w:bookmarkEnd w:id="81"/>
    </w:p>
    <w:p>
      <w:pPr>
        <w:pStyle w:val="27"/>
        <w:keepLines w:val="0"/>
        <w:numPr>
          <w:ilvl w:val="0"/>
          <w:numId w:val="0"/>
        </w:numPr>
        <w:kinsoku/>
        <w:wordWrap/>
        <w:overflowPunct/>
        <w:topLinePunct w:val="0"/>
        <w:bidi w:val="0"/>
        <w:snapToGrid/>
        <w:spacing w:line="240" w:lineRule="auto"/>
        <w:ind w:leftChars="0"/>
        <w:outlineLvl w:val="0"/>
        <w:rPr>
          <w:rFonts w:ascii="黑体"/>
          <w:sz w:val="27"/>
        </w:rPr>
      </w:pPr>
      <w:bookmarkStart w:id="82" w:name="7 检验规则"/>
      <w:bookmarkEnd w:id="82"/>
      <w:bookmarkStart w:id="83" w:name="7 检验规则"/>
      <w:bookmarkEnd w:id="83"/>
      <w:bookmarkStart w:id="84" w:name="_Toc2532"/>
      <w:r>
        <w:rPr>
          <w:rFonts w:hint="eastAsia"/>
          <w:lang w:val="en-US" w:eastAsia="zh-CN"/>
        </w:rPr>
        <w:t>6 检验规则</w:t>
      </w:r>
      <w:bookmarkEnd w:id="84"/>
    </w:p>
    <w:p>
      <w:pPr>
        <w:pStyle w:val="12"/>
        <w:numPr>
          <w:ilvl w:val="0"/>
          <w:numId w:val="0"/>
        </w:numPr>
        <w:tabs>
          <w:tab w:val="left" w:pos="706"/>
        </w:tabs>
        <w:spacing w:before="0" w:after="0" w:line="240" w:lineRule="auto"/>
        <w:ind w:right="0" w:rightChars="0"/>
        <w:jc w:val="left"/>
        <w:outlineLvl w:val="1"/>
        <w:rPr>
          <w:rFonts w:hint="eastAsia" w:ascii="黑体" w:eastAsia="黑体"/>
          <w:sz w:val="21"/>
        </w:rPr>
      </w:pPr>
      <w:bookmarkStart w:id="85" w:name="7.1批次和抽样"/>
      <w:bookmarkEnd w:id="85"/>
      <w:bookmarkStart w:id="86" w:name="7.1批次和抽样"/>
      <w:bookmarkEnd w:id="86"/>
      <w:bookmarkStart w:id="87" w:name="_Toc6976"/>
      <w:r>
        <w:rPr>
          <w:rFonts w:hint="eastAsia" w:ascii="黑体" w:eastAsia="黑体"/>
          <w:sz w:val="21"/>
          <w:lang w:val="en-US" w:eastAsia="zh-CN"/>
        </w:rPr>
        <w:t xml:space="preserve">6.1 </w:t>
      </w:r>
      <w:r>
        <w:rPr>
          <w:rFonts w:hint="eastAsia" w:ascii="黑体" w:eastAsia="黑体"/>
          <w:sz w:val="21"/>
        </w:rPr>
        <w:t>批次和抽样</w:t>
      </w:r>
      <w:bookmarkEnd w:id="87"/>
    </w:p>
    <w:p>
      <w:pPr>
        <w:pStyle w:val="3"/>
        <w:spacing w:before="1"/>
        <w:rPr>
          <w:rFonts w:ascii="黑体"/>
          <w:sz w:val="16"/>
        </w:rPr>
      </w:pPr>
    </w:p>
    <w:p>
      <w:pPr>
        <w:pStyle w:val="3"/>
        <w:ind w:firstLine="420" w:firstLineChars="200"/>
      </w:pPr>
      <w:r>
        <w:t>同一产地、同一时段、同一班次、同一种类的产品为一批。随机抽</w:t>
      </w:r>
      <w:r>
        <w:rPr>
          <w:color w:val="auto"/>
        </w:rPr>
        <w:t>样，不得</w:t>
      </w:r>
      <w:r>
        <w:rPr>
          <w:rFonts w:hint="eastAsia"/>
          <w:color w:val="auto"/>
          <w:lang w:eastAsia="zh-CN"/>
        </w:rPr>
        <w:t>（不）</w:t>
      </w:r>
      <w:r>
        <w:rPr>
          <w:color w:val="auto"/>
        </w:rPr>
        <w:t>少于全</w:t>
      </w:r>
      <w:r>
        <w:t>检量的三倍。</w:t>
      </w:r>
    </w:p>
    <w:p>
      <w:pPr>
        <w:pStyle w:val="3"/>
        <w:rPr>
          <w:sz w:val="14"/>
        </w:rPr>
      </w:pPr>
    </w:p>
    <w:p>
      <w:pPr>
        <w:pStyle w:val="12"/>
        <w:numPr>
          <w:ilvl w:val="0"/>
          <w:numId w:val="0"/>
        </w:numPr>
        <w:tabs>
          <w:tab w:val="left" w:pos="706"/>
        </w:tabs>
        <w:spacing w:before="0" w:after="0" w:line="240" w:lineRule="auto"/>
        <w:ind w:right="0" w:rightChars="0"/>
        <w:jc w:val="left"/>
        <w:outlineLvl w:val="1"/>
        <w:rPr>
          <w:rFonts w:hint="eastAsia" w:ascii="黑体" w:eastAsia="黑体"/>
          <w:sz w:val="21"/>
        </w:rPr>
      </w:pPr>
      <w:bookmarkStart w:id="88" w:name="7.2出厂检验"/>
      <w:bookmarkEnd w:id="88"/>
      <w:bookmarkStart w:id="89" w:name="7.2出厂检验"/>
      <w:bookmarkEnd w:id="89"/>
      <w:bookmarkStart w:id="90" w:name="_Toc23043"/>
      <w:r>
        <w:rPr>
          <w:rFonts w:hint="eastAsia" w:ascii="黑体" w:eastAsia="黑体"/>
          <w:sz w:val="21"/>
          <w:lang w:val="en-US" w:eastAsia="zh-CN"/>
        </w:rPr>
        <w:t xml:space="preserve">6.2 </w:t>
      </w:r>
      <w:r>
        <w:rPr>
          <w:rFonts w:hint="eastAsia" w:ascii="黑体" w:eastAsia="黑体"/>
          <w:sz w:val="21"/>
        </w:rPr>
        <w:t>出厂检验</w:t>
      </w:r>
      <w:bookmarkEnd w:id="90"/>
    </w:p>
    <w:p>
      <w:pPr>
        <w:pStyle w:val="3"/>
        <w:spacing w:before="1"/>
        <w:rPr>
          <w:rFonts w:ascii="黑体"/>
          <w:sz w:val="16"/>
        </w:rPr>
      </w:pPr>
    </w:p>
    <w:p>
      <w:pPr>
        <w:pStyle w:val="3"/>
        <w:spacing w:before="1"/>
        <w:ind w:firstLine="420" w:firstLineChars="200"/>
      </w:pPr>
      <w:r>
        <w:t>产品出厂前按本标准规定逐批检验，检验项目为感官</w:t>
      </w:r>
      <w:r>
        <w:rPr>
          <w:rFonts w:hint="eastAsia"/>
          <w:lang w:val="en-US" w:eastAsia="zh-CN"/>
        </w:rPr>
        <w:t>指标</w:t>
      </w:r>
      <w:r>
        <w:t>、净含量。</w:t>
      </w:r>
    </w:p>
    <w:p>
      <w:pPr>
        <w:pStyle w:val="3"/>
        <w:spacing w:before="2"/>
        <w:rPr>
          <w:sz w:val="26"/>
        </w:rPr>
      </w:pPr>
    </w:p>
    <w:p>
      <w:pPr>
        <w:pStyle w:val="12"/>
        <w:numPr>
          <w:ilvl w:val="0"/>
          <w:numId w:val="0"/>
        </w:numPr>
        <w:tabs>
          <w:tab w:val="left" w:pos="759"/>
        </w:tabs>
        <w:spacing w:before="0" w:after="0" w:line="240" w:lineRule="auto"/>
        <w:ind w:right="0" w:rightChars="0"/>
        <w:jc w:val="left"/>
        <w:outlineLvl w:val="1"/>
        <w:rPr>
          <w:rFonts w:hint="eastAsia" w:ascii="黑体" w:eastAsia="黑体"/>
          <w:sz w:val="21"/>
        </w:rPr>
      </w:pPr>
      <w:bookmarkStart w:id="91" w:name="7.3 型式检验"/>
      <w:bookmarkEnd w:id="91"/>
      <w:bookmarkStart w:id="92" w:name="7.3 型式检验"/>
      <w:bookmarkEnd w:id="92"/>
      <w:bookmarkStart w:id="93" w:name="_Toc20840"/>
      <w:r>
        <w:rPr>
          <w:rFonts w:hint="eastAsia" w:ascii="黑体" w:eastAsia="黑体"/>
          <w:sz w:val="21"/>
          <w:lang w:val="en-US" w:eastAsia="zh-CN"/>
        </w:rPr>
        <w:t xml:space="preserve">6.3 </w:t>
      </w:r>
      <w:r>
        <w:rPr>
          <w:rFonts w:hint="eastAsia" w:ascii="黑体" w:eastAsia="黑体"/>
          <w:sz w:val="21"/>
        </w:rPr>
        <w:t>型式检验</w:t>
      </w:r>
      <w:bookmarkEnd w:id="93"/>
    </w:p>
    <w:p>
      <w:pPr>
        <w:pStyle w:val="3"/>
        <w:spacing w:before="9"/>
        <w:rPr>
          <w:rFonts w:ascii="黑体"/>
          <w:sz w:val="27"/>
        </w:rPr>
      </w:pPr>
    </w:p>
    <w:p>
      <w:pPr>
        <w:pStyle w:val="12"/>
        <w:numPr>
          <w:ilvl w:val="0"/>
          <w:numId w:val="0"/>
        </w:numPr>
        <w:tabs>
          <w:tab w:val="left" w:pos="968"/>
        </w:tabs>
        <w:spacing w:before="0" w:after="0" w:line="278" w:lineRule="auto"/>
        <w:ind w:right="415" w:rightChars="0"/>
        <w:jc w:val="left"/>
        <w:rPr>
          <w:rFonts w:ascii="宋体" w:hAnsi="宋体" w:eastAsia="宋体" w:cs="宋体"/>
          <w:sz w:val="21"/>
          <w:szCs w:val="21"/>
          <w:lang w:val="zh-CN" w:eastAsia="zh-CN" w:bidi="zh-CN"/>
        </w:rPr>
      </w:pPr>
      <w:bookmarkStart w:id="94" w:name="7.3.1 型式检验项目为对本标准规定的全部项目进行检验，每年必须至少进行一次，"/>
      <w:bookmarkEnd w:id="94"/>
      <w:bookmarkStart w:id="95" w:name="7.3.1 型式检验项目为对本标准规定的全部项目进行检验，每年必须至少进行一次，"/>
      <w:bookmarkEnd w:id="95"/>
      <w:r>
        <w:rPr>
          <w:rFonts w:hint="eastAsia" w:cs="宋体"/>
          <w:b/>
          <w:bCs/>
          <w:sz w:val="21"/>
          <w:szCs w:val="21"/>
          <w:lang w:val="en-US" w:eastAsia="zh-CN" w:bidi="zh-CN"/>
        </w:rPr>
        <w:t>6.3.1</w:t>
      </w:r>
      <w:r>
        <w:rPr>
          <w:rFonts w:hint="eastAsia" w:cs="宋体"/>
          <w:sz w:val="21"/>
          <w:szCs w:val="21"/>
          <w:lang w:val="en-US" w:eastAsia="zh-CN" w:bidi="zh-CN"/>
        </w:rPr>
        <w:t xml:space="preserve"> </w:t>
      </w:r>
      <w:r>
        <w:rPr>
          <w:rFonts w:ascii="宋体" w:hAnsi="宋体" w:eastAsia="宋体" w:cs="宋体"/>
          <w:sz w:val="21"/>
          <w:szCs w:val="21"/>
          <w:lang w:val="zh-CN" w:eastAsia="zh-CN" w:bidi="zh-CN"/>
        </w:rPr>
        <w:t>型式检验项目为对本标准规定的全部项目进行检验，每年必须至少进行一次，有下列情况之一者应另外进行型式检验：</w:t>
      </w:r>
    </w:p>
    <w:p>
      <w:pPr>
        <w:pStyle w:val="3"/>
        <w:spacing w:before="11"/>
        <w:rPr>
          <w:sz w:val="24"/>
        </w:rPr>
      </w:pPr>
    </w:p>
    <w:p>
      <w:pPr>
        <w:pStyle w:val="12"/>
        <w:numPr>
          <w:ilvl w:val="0"/>
          <w:numId w:val="2"/>
        </w:numPr>
        <w:tabs>
          <w:tab w:val="left" w:pos="968"/>
        </w:tabs>
        <w:spacing w:before="1" w:after="0" w:line="240" w:lineRule="auto"/>
        <w:ind w:left="967" w:right="0" w:hanging="316"/>
        <w:jc w:val="left"/>
        <w:rPr>
          <w:sz w:val="21"/>
        </w:rPr>
      </w:pPr>
      <w:r>
        <w:rPr>
          <w:sz w:val="21"/>
        </w:rPr>
        <w:t>产品投产时；</w:t>
      </w:r>
    </w:p>
    <w:p>
      <w:pPr>
        <w:pStyle w:val="12"/>
        <w:numPr>
          <w:ilvl w:val="0"/>
          <w:numId w:val="2"/>
        </w:numPr>
        <w:tabs>
          <w:tab w:val="left" w:pos="968"/>
        </w:tabs>
        <w:spacing w:before="31" w:after="0" w:line="240" w:lineRule="auto"/>
        <w:ind w:left="967" w:right="0" w:hanging="316"/>
        <w:jc w:val="left"/>
        <w:rPr>
          <w:sz w:val="21"/>
        </w:rPr>
      </w:pPr>
      <w:r>
        <w:rPr>
          <w:sz w:val="21"/>
        </w:rPr>
        <w:t>停产三个月以上恢复生产时；</w:t>
      </w:r>
    </w:p>
    <w:p>
      <w:pPr>
        <w:pStyle w:val="12"/>
        <w:numPr>
          <w:ilvl w:val="0"/>
          <w:numId w:val="2"/>
        </w:numPr>
        <w:tabs>
          <w:tab w:val="left" w:pos="968"/>
        </w:tabs>
        <w:spacing w:before="30" w:after="0" w:line="240" w:lineRule="auto"/>
        <w:ind w:left="967" w:right="0" w:hanging="316"/>
        <w:jc w:val="left"/>
        <w:rPr>
          <w:sz w:val="21"/>
        </w:rPr>
      </w:pPr>
      <w:r>
        <w:rPr>
          <w:sz w:val="21"/>
        </w:rPr>
        <w:t>出厂检验结果与上次型式检验有较大差异时；</w:t>
      </w:r>
    </w:p>
    <w:p>
      <w:pPr>
        <w:pStyle w:val="12"/>
        <w:numPr>
          <w:ilvl w:val="0"/>
          <w:numId w:val="2"/>
        </w:numPr>
        <w:tabs>
          <w:tab w:val="left" w:pos="968"/>
        </w:tabs>
        <w:spacing w:before="31" w:after="0" w:line="240" w:lineRule="auto"/>
        <w:ind w:left="967" w:right="0" w:hanging="316"/>
        <w:jc w:val="left"/>
        <w:rPr>
          <w:sz w:val="21"/>
        </w:rPr>
      </w:pPr>
      <w:r>
        <w:rPr>
          <w:sz w:val="21"/>
        </w:rPr>
        <w:t>行政监管部门提出要求时。</w:t>
      </w:r>
    </w:p>
    <w:p>
      <w:pPr>
        <w:pStyle w:val="3"/>
        <w:spacing w:before="3"/>
        <w:rPr>
          <w:sz w:val="26"/>
        </w:rPr>
      </w:pPr>
    </w:p>
    <w:p>
      <w:pPr>
        <w:pStyle w:val="12"/>
        <w:numPr>
          <w:ilvl w:val="0"/>
          <w:numId w:val="0"/>
        </w:numPr>
        <w:tabs>
          <w:tab w:val="left" w:pos="759"/>
        </w:tabs>
        <w:spacing w:before="0" w:after="0" w:line="240" w:lineRule="auto"/>
        <w:ind w:right="0" w:rightChars="0"/>
        <w:jc w:val="left"/>
        <w:outlineLvl w:val="1"/>
        <w:rPr>
          <w:rFonts w:hint="eastAsia" w:ascii="黑体" w:eastAsia="黑体"/>
          <w:sz w:val="21"/>
        </w:rPr>
      </w:pPr>
      <w:bookmarkStart w:id="96" w:name="7.4 判定规则"/>
      <w:bookmarkEnd w:id="96"/>
      <w:bookmarkStart w:id="97" w:name="7.4 判定规则"/>
      <w:bookmarkEnd w:id="97"/>
      <w:bookmarkStart w:id="98" w:name="_Toc27544"/>
      <w:r>
        <w:rPr>
          <w:rFonts w:hint="eastAsia" w:ascii="黑体" w:eastAsia="黑体"/>
          <w:sz w:val="21"/>
          <w:lang w:val="en-US" w:eastAsia="zh-CN"/>
        </w:rPr>
        <w:t xml:space="preserve">6.4 </w:t>
      </w:r>
      <w:r>
        <w:rPr>
          <w:rFonts w:hint="eastAsia" w:ascii="黑体" w:eastAsia="黑体"/>
          <w:sz w:val="21"/>
        </w:rPr>
        <w:t>判定规则</w:t>
      </w:r>
      <w:bookmarkEnd w:id="98"/>
    </w:p>
    <w:p>
      <w:pPr>
        <w:pStyle w:val="3"/>
        <w:spacing w:before="9"/>
        <w:rPr>
          <w:rFonts w:ascii="黑体"/>
          <w:sz w:val="27"/>
        </w:rPr>
      </w:pPr>
    </w:p>
    <w:p>
      <w:pPr>
        <w:pStyle w:val="3"/>
        <w:ind w:firstLine="420" w:firstLineChars="200"/>
        <w:rPr>
          <w:sz w:val="27"/>
        </w:rPr>
      </w:pPr>
      <w:bookmarkStart w:id="99" w:name="检验结果全部符合本标准要求时，判定该批产品为合格品。"/>
      <w:bookmarkEnd w:id="99"/>
      <w:r>
        <w:t>检验结果全部符合本标准要求时，判定该批产品为合格品。</w:t>
      </w:r>
    </w:p>
    <w:p>
      <w:pPr>
        <w:pStyle w:val="27"/>
        <w:keepLines w:val="0"/>
        <w:numPr>
          <w:ilvl w:val="0"/>
          <w:numId w:val="0"/>
        </w:numPr>
        <w:kinsoku/>
        <w:wordWrap/>
        <w:overflowPunct/>
        <w:topLinePunct w:val="0"/>
        <w:bidi w:val="0"/>
        <w:snapToGrid/>
        <w:spacing w:line="240" w:lineRule="auto"/>
        <w:ind w:leftChars="0"/>
        <w:outlineLvl w:val="0"/>
        <w:rPr>
          <w:rFonts w:ascii="黑体"/>
          <w:sz w:val="27"/>
        </w:rPr>
      </w:pPr>
      <w:bookmarkStart w:id="100" w:name="8 标志、包装、运输和贮存"/>
      <w:bookmarkEnd w:id="100"/>
      <w:bookmarkStart w:id="101" w:name="8 标志、包装、运输和贮存"/>
      <w:bookmarkEnd w:id="101"/>
      <w:bookmarkStart w:id="102" w:name="_Toc2458"/>
      <w:r>
        <w:rPr>
          <w:rFonts w:hint="eastAsia"/>
          <w:lang w:val="en-US" w:eastAsia="zh-CN"/>
        </w:rPr>
        <w:t>7 标志、包装、运输和贮存</w:t>
      </w:r>
      <w:bookmarkEnd w:id="102"/>
    </w:p>
    <w:p>
      <w:pPr>
        <w:pStyle w:val="12"/>
        <w:numPr>
          <w:ilvl w:val="0"/>
          <w:numId w:val="0"/>
        </w:numPr>
        <w:tabs>
          <w:tab w:val="left" w:pos="759"/>
        </w:tabs>
        <w:spacing w:before="0" w:after="0" w:line="240" w:lineRule="auto"/>
        <w:ind w:right="0" w:rightChars="0"/>
        <w:jc w:val="left"/>
        <w:outlineLvl w:val="1"/>
        <w:rPr>
          <w:rFonts w:hint="eastAsia" w:ascii="黑体" w:eastAsia="黑体"/>
          <w:sz w:val="21"/>
        </w:rPr>
      </w:pPr>
      <w:bookmarkStart w:id="103" w:name="8.1 标志"/>
      <w:bookmarkEnd w:id="103"/>
      <w:bookmarkStart w:id="104" w:name="8.1 标志"/>
      <w:bookmarkEnd w:id="104"/>
      <w:bookmarkStart w:id="105" w:name="_Toc24785"/>
      <w:r>
        <w:rPr>
          <w:rFonts w:hint="eastAsia" w:ascii="黑体" w:eastAsia="黑体"/>
          <w:sz w:val="21"/>
          <w:lang w:val="en-US" w:eastAsia="zh-CN"/>
        </w:rPr>
        <w:t xml:space="preserve">7.1 </w:t>
      </w:r>
      <w:r>
        <w:rPr>
          <w:rFonts w:hint="eastAsia" w:ascii="黑体" w:eastAsia="黑体"/>
          <w:sz w:val="21"/>
        </w:rPr>
        <w:t>标志</w:t>
      </w:r>
      <w:bookmarkEnd w:id="105"/>
    </w:p>
    <w:p>
      <w:pPr>
        <w:pStyle w:val="3"/>
        <w:spacing w:before="9"/>
        <w:rPr>
          <w:rFonts w:ascii="黑体"/>
          <w:sz w:val="27"/>
        </w:rPr>
      </w:pPr>
    </w:p>
    <w:p>
      <w:pPr>
        <w:pStyle w:val="12"/>
        <w:numPr>
          <w:ilvl w:val="0"/>
          <w:numId w:val="0"/>
        </w:numPr>
        <w:tabs>
          <w:tab w:val="left" w:pos="968"/>
        </w:tabs>
        <w:spacing w:before="0" w:after="0" w:line="240" w:lineRule="auto"/>
        <w:ind w:right="0" w:rightChars="0"/>
        <w:jc w:val="left"/>
        <w:rPr>
          <w:rFonts w:hint="eastAsia" w:ascii="黑体" w:eastAsia="黑体"/>
          <w:sz w:val="21"/>
        </w:rPr>
      </w:pPr>
      <w:bookmarkStart w:id="106" w:name="8.1.1 内包装标志应符合 GB 7718 的规定。"/>
      <w:bookmarkEnd w:id="106"/>
      <w:bookmarkStart w:id="107" w:name="8.1.1 内包装标志应符合 GB 7718 的规定。"/>
      <w:bookmarkEnd w:id="107"/>
      <w:r>
        <w:rPr>
          <w:rFonts w:hint="eastAsia" w:ascii="黑体" w:hAnsi="Times New Roman" w:eastAsia="黑体" w:cs="Times New Roman"/>
          <w:color w:val="auto"/>
          <w:kern w:val="0"/>
          <w:sz w:val="21"/>
          <w:szCs w:val="20"/>
          <w:highlight w:val="none"/>
          <w:lang w:val="en-US" w:eastAsia="zh-CN" w:bidi="ar-SA"/>
        </w:rPr>
        <w:t>7.1.1</w:t>
      </w:r>
      <w:r>
        <w:rPr>
          <w:sz w:val="21"/>
        </w:rPr>
        <w:t>内包装标志应符合 GB</w:t>
      </w:r>
      <w:r>
        <w:rPr>
          <w:spacing w:val="-1"/>
          <w:sz w:val="21"/>
        </w:rPr>
        <w:t xml:space="preserve"> </w:t>
      </w:r>
      <w:r>
        <w:rPr>
          <w:sz w:val="21"/>
        </w:rPr>
        <w:t>7718</w:t>
      </w:r>
      <w:r>
        <w:rPr>
          <w:spacing w:val="-1"/>
          <w:sz w:val="21"/>
        </w:rPr>
        <w:t xml:space="preserve"> 的规定。</w:t>
      </w:r>
    </w:p>
    <w:p>
      <w:pPr>
        <w:pStyle w:val="3"/>
        <w:spacing w:before="9"/>
        <w:rPr>
          <w:sz w:val="27"/>
        </w:rPr>
      </w:pPr>
    </w:p>
    <w:p>
      <w:pPr>
        <w:pStyle w:val="12"/>
        <w:numPr>
          <w:ilvl w:val="0"/>
          <w:numId w:val="0"/>
        </w:numPr>
        <w:tabs>
          <w:tab w:val="left" w:pos="968"/>
        </w:tabs>
        <w:spacing w:before="0" w:after="0" w:line="240" w:lineRule="auto"/>
        <w:ind w:right="0" w:rightChars="0"/>
        <w:jc w:val="left"/>
        <w:rPr>
          <w:rFonts w:hint="eastAsia" w:ascii="黑体" w:eastAsia="黑体"/>
          <w:sz w:val="21"/>
        </w:rPr>
      </w:pPr>
      <w:bookmarkStart w:id="108" w:name="8.1.2 外包装标志应符合GB/T 6388 的规定。"/>
      <w:bookmarkEnd w:id="108"/>
      <w:bookmarkStart w:id="109" w:name="8.1.2 外包装标志应符合GB/T 6388 的规定。"/>
      <w:bookmarkEnd w:id="109"/>
      <w:r>
        <w:rPr>
          <w:rFonts w:hint="eastAsia" w:ascii="黑体" w:hAnsi="Times New Roman" w:eastAsia="黑体" w:cs="Times New Roman"/>
          <w:color w:val="auto"/>
          <w:kern w:val="0"/>
          <w:sz w:val="21"/>
          <w:szCs w:val="20"/>
          <w:highlight w:val="none"/>
          <w:lang w:val="en-US" w:eastAsia="zh-CN" w:bidi="ar-SA"/>
        </w:rPr>
        <w:t xml:space="preserve">7.1.2 </w:t>
      </w:r>
      <w:r>
        <w:rPr>
          <w:spacing w:val="-6"/>
          <w:sz w:val="21"/>
        </w:rPr>
        <w:t xml:space="preserve">外包装标志应符合 </w:t>
      </w:r>
      <w:r>
        <w:rPr>
          <w:sz w:val="21"/>
        </w:rPr>
        <w:t>GB/T</w:t>
      </w:r>
      <w:r>
        <w:rPr>
          <w:spacing w:val="-1"/>
          <w:sz w:val="21"/>
        </w:rPr>
        <w:t xml:space="preserve"> </w:t>
      </w:r>
      <w:r>
        <w:rPr>
          <w:sz w:val="21"/>
        </w:rPr>
        <w:t>6388</w:t>
      </w:r>
      <w:r>
        <w:rPr>
          <w:spacing w:val="-1"/>
          <w:sz w:val="21"/>
        </w:rPr>
        <w:t xml:space="preserve"> 的规定。</w:t>
      </w:r>
    </w:p>
    <w:p>
      <w:pPr>
        <w:pStyle w:val="12"/>
        <w:numPr>
          <w:ilvl w:val="0"/>
          <w:numId w:val="0"/>
        </w:numPr>
        <w:tabs>
          <w:tab w:val="left" w:pos="968"/>
        </w:tabs>
        <w:spacing w:before="0" w:after="0" w:line="240" w:lineRule="auto"/>
        <w:ind w:right="0" w:rightChars="0"/>
        <w:jc w:val="left"/>
        <w:rPr>
          <w:rFonts w:hint="eastAsia" w:ascii="宋体" w:hAnsi="宋体" w:eastAsia="宋体" w:cs="宋体"/>
          <w:sz w:val="21"/>
        </w:rPr>
      </w:pPr>
      <w:bookmarkStart w:id="110" w:name="8.1.3 产品可追溯信息标记应清晰。"/>
      <w:bookmarkEnd w:id="110"/>
      <w:bookmarkStart w:id="111" w:name="8.1.3 产品可追溯信息标记应清晰。"/>
      <w:bookmarkEnd w:id="111"/>
    </w:p>
    <w:p>
      <w:pPr>
        <w:pStyle w:val="12"/>
        <w:numPr>
          <w:ilvl w:val="0"/>
          <w:numId w:val="0"/>
        </w:numPr>
        <w:tabs>
          <w:tab w:val="left" w:pos="968"/>
        </w:tabs>
        <w:spacing w:before="0" w:after="0" w:line="240" w:lineRule="auto"/>
        <w:ind w:right="0" w:rightChars="0"/>
        <w:jc w:val="left"/>
        <w:rPr>
          <w:rFonts w:hint="eastAsia" w:ascii="宋体" w:hAnsi="宋体" w:eastAsia="宋体" w:cs="宋体"/>
          <w:sz w:val="21"/>
        </w:rPr>
      </w:pPr>
      <w:r>
        <w:rPr>
          <w:rFonts w:hint="eastAsia" w:ascii="黑体" w:hAnsi="Times New Roman" w:eastAsia="黑体" w:cs="Times New Roman"/>
          <w:color w:val="auto"/>
          <w:kern w:val="0"/>
          <w:sz w:val="21"/>
          <w:szCs w:val="20"/>
          <w:highlight w:val="none"/>
          <w:lang w:val="en-US" w:eastAsia="zh-CN" w:bidi="ar-SA"/>
        </w:rPr>
        <w:t xml:space="preserve">7.1.3 </w:t>
      </w:r>
      <w:r>
        <w:rPr>
          <w:rFonts w:ascii="宋体" w:hAnsi="宋体" w:eastAsia="宋体" w:cs="宋体"/>
          <w:sz w:val="21"/>
        </w:rPr>
        <w:t>产品可追溯信息标记应清晰。</w:t>
      </w:r>
    </w:p>
    <w:p>
      <w:pPr>
        <w:pStyle w:val="3"/>
        <w:spacing w:before="9"/>
        <w:rPr>
          <w:sz w:val="27"/>
        </w:rPr>
      </w:pPr>
    </w:p>
    <w:p>
      <w:pPr>
        <w:pStyle w:val="12"/>
        <w:numPr>
          <w:ilvl w:val="0"/>
          <w:numId w:val="0"/>
        </w:numPr>
        <w:tabs>
          <w:tab w:val="left" w:pos="759"/>
        </w:tabs>
        <w:spacing w:before="0" w:after="0" w:line="240" w:lineRule="auto"/>
        <w:ind w:right="0" w:rightChars="0"/>
        <w:jc w:val="left"/>
        <w:outlineLvl w:val="1"/>
        <w:rPr>
          <w:rFonts w:hint="eastAsia" w:ascii="黑体" w:eastAsia="黑体"/>
          <w:sz w:val="21"/>
        </w:rPr>
      </w:pPr>
      <w:bookmarkStart w:id="112" w:name="8.2 包装"/>
      <w:bookmarkEnd w:id="112"/>
      <w:bookmarkStart w:id="113" w:name="8.2 包装"/>
      <w:bookmarkEnd w:id="113"/>
      <w:bookmarkStart w:id="114" w:name="_Toc8870"/>
      <w:r>
        <w:rPr>
          <w:rFonts w:hint="eastAsia" w:ascii="黑体" w:eastAsia="黑体"/>
          <w:sz w:val="21"/>
          <w:lang w:val="en-US" w:eastAsia="zh-CN"/>
        </w:rPr>
        <w:t xml:space="preserve">7.2 </w:t>
      </w:r>
      <w:r>
        <w:rPr>
          <w:rFonts w:hint="eastAsia" w:ascii="黑体" w:eastAsia="黑体"/>
          <w:sz w:val="21"/>
        </w:rPr>
        <w:t>包装</w:t>
      </w:r>
      <w:bookmarkEnd w:id="114"/>
    </w:p>
    <w:p>
      <w:pPr>
        <w:pStyle w:val="3"/>
        <w:spacing w:before="9"/>
        <w:rPr>
          <w:rFonts w:ascii="黑体"/>
          <w:sz w:val="27"/>
        </w:rPr>
      </w:pPr>
    </w:p>
    <w:p>
      <w:pPr>
        <w:pStyle w:val="12"/>
        <w:numPr>
          <w:ilvl w:val="0"/>
          <w:numId w:val="0"/>
        </w:numPr>
        <w:tabs>
          <w:tab w:val="left" w:pos="968"/>
        </w:tabs>
        <w:spacing w:before="0" w:after="0" w:line="240" w:lineRule="auto"/>
        <w:ind w:right="0" w:rightChars="0"/>
        <w:jc w:val="left"/>
        <w:rPr>
          <w:rFonts w:hint="eastAsia" w:ascii="黑体" w:eastAsia="黑体"/>
          <w:sz w:val="21"/>
        </w:rPr>
      </w:pPr>
      <w:bookmarkStart w:id="115" w:name="8.2.1 内包装"/>
      <w:bookmarkEnd w:id="115"/>
      <w:bookmarkStart w:id="116" w:name="8.2.1 内包装"/>
      <w:bookmarkEnd w:id="116"/>
      <w:r>
        <w:rPr>
          <w:rFonts w:hint="eastAsia" w:ascii="黑体" w:eastAsia="黑体"/>
          <w:sz w:val="21"/>
          <w:lang w:val="en-US" w:eastAsia="zh-CN"/>
        </w:rPr>
        <w:t xml:space="preserve">7.2.1 </w:t>
      </w:r>
      <w:r>
        <w:rPr>
          <w:rFonts w:hint="eastAsia" w:ascii="黑体" w:eastAsia="黑体"/>
          <w:sz w:val="21"/>
        </w:rPr>
        <w:t>内包装</w:t>
      </w:r>
    </w:p>
    <w:p>
      <w:pPr>
        <w:pStyle w:val="3"/>
        <w:spacing w:before="9"/>
        <w:rPr>
          <w:rFonts w:ascii="黑体"/>
          <w:sz w:val="27"/>
        </w:rPr>
      </w:pPr>
    </w:p>
    <w:p>
      <w:pPr>
        <w:pStyle w:val="3"/>
        <w:ind w:firstLine="420" w:firstLineChars="200"/>
        <w:rPr>
          <w:sz w:val="20"/>
        </w:rPr>
      </w:pPr>
      <w:bookmarkStart w:id="117" w:name="材料应符合GB/T 4456、GB 9681、GB 9687、和 GB 9688"/>
      <w:bookmarkEnd w:id="117"/>
      <w:r>
        <w:t>材料应符合 GB/T 4456、GB 9681、GB 9687</w:t>
      </w:r>
      <w:r>
        <w:rPr>
          <w:rFonts w:hint="eastAsia"/>
          <w:lang w:val="en-US" w:eastAsia="zh-CN"/>
        </w:rPr>
        <w:t>和</w:t>
      </w:r>
      <w:r>
        <w:t xml:space="preserve"> GB 9688 的规定。</w:t>
      </w:r>
    </w:p>
    <w:p>
      <w:pPr>
        <w:pStyle w:val="3"/>
        <w:spacing w:before="1"/>
        <w:rPr>
          <w:rFonts w:ascii="等线"/>
          <w:sz w:val="6"/>
        </w:rPr>
      </w:pPr>
    </w:p>
    <w:p>
      <w:pPr>
        <w:pStyle w:val="3"/>
        <w:spacing w:line="20" w:lineRule="exact"/>
        <w:ind w:left="333"/>
        <w:rPr>
          <w:rFonts w:ascii="等线"/>
          <w:sz w:val="2"/>
        </w:rPr>
      </w:pPr>
    </w:p>
    <w:p>
      <w:pPr>
        <w:pStyle w:val="12"/>
        <w:numPr>
          <w:ilvl w:val="0"/>
          <w:numId w:val="0"/>
        </w:numPr>
        <w:tabs>
          <w:tab w:val="left" w:pos="968"/>
        </w:tabs>
        <w:spacing w:before="70" w:after="0" w:line="240" w:lineRule="auto"/>
        <w:ind w:right="0" w:rightChars="0"/>
        <w:jc w:val="left"/>
        <w:rPr>
          <w:rFonts w:hint="eastAsia" w:ascii="黑体" w:eastAsia="黑体"/>
          <w:sz w:val="21"/>
        </w:rPr>
      </w:pPr>
      <w:bookmarkStart w:id="118" w:name="8.2.2 外包装"/>
      <w:bookmarkEnd w:id="118"/>
      <w:bookmarkStart w:id="119" w:name="8.2.2 外包装"/>
      <w:bookmarkEnd w:id="119"/>
      <w:r>
        <w:rPr>
          <w:rFonts w:hint="eastAsia" w:ascii="黑体" w:eastAsia="黑体"/>
          <w:sz w:val="21"/>
          <w:lang w:val="en-US" w:eastAsia="zh-CN"/>
        </w:rPr>
        <w:t xml:space="preserve">7.2.2 </w:t>
      </w:r>
      <w:r>
        <w:rPr>
          <w:rFonts w:hint="eastAsia" w:ascii="黑体" w:eastAsia="黑体"/>
          <w:sz w:val="21"/>
        </w:rPr>
        <w:t>外包装</w:t>
      </w:r>
    </w:p>
    <w:p>
      <w:pPr>
        <w:pStyle w:val="3"/>
        <w:spacing w:before="9"/>
        <w:rPr>
          <w:rFonts w:ascii="黑体"/>
          <w:sz w:val="27"/>
        </w:rPr>
      </w:pPr>
    </w:p>
    <w:p>
      <w:pPr>
        <w:pStyle w:val="3"/>
        <w:ind w:firstLine="420" w:firstLineChars="200"/>
      </w:pPr>
      <w:bookmarkStart w:id="120" w:name="外包装材料应符合GB/T 6543 的规定。"/>
      <w:bookmarkEnd w:id="120"/>
      <w:r>
        <w:t>外包装材料应符合 GB/T 6543的规定。</w:t>
      </w:r>
    </w:p>
    <w:p>
      <w:pPr>
        <w:pStyle w:val="3"/>
        <w:spacing w:before="9"/>
        <w:rPr>
          <w:sz w:val="27"/>
        </w:rPr>
      </w:pPr>
    </w:p>
    <w:p>
      <w:pPr>
        <w:pStyle w:val="12"/>
        <w:numPr>
          <w:ilvl w:val="0"/>
          <w:numId w:val="0"/>
        </w:numPr>
        <w:tabs>
          <w:tab w:val="left" w:pos="759"/>
        </w:tabs>
        <w:spacing w:before="0" w:after="0" w:line="240" w:lineRule="auto"/>
        <w:ind w:right="0" w:rightChars="0"/>
        <w:jc w:val="left"/>
        <w:outlineLvl w:val="1"/>
        <w:rPr>
          <w:rFonts w:hint="eastAsia" w:ascii="黑体" w:eastAsia="黑体"/>
          <w:sz w:val="21"/>
        </w:rPr>
      </w:pPr>
      <w:bookmarkStart w:id="121" w:name="8.3 运输"/>
      <w:bookmarkEnd w:id="121"/>
      <w:bookmarkStart w:id="122" w:name="8.3 运输"/>
      <w:bookmarkEnd w:id="122"/>
      <w:bookmarkStart w:id="123" w:name="_Toc13611"/>
      <w:r>
        <w:rPr>
          <w:rFonts w:hint="eastAsia" w:ascii="黑体" w:eastAsia="黑体"/>
          <w:sz w:val="21"/>
          <w:lang w:val="en-US" w:eastAsia="zh-CN"/>
        </w:rPr>
        <w:t xml:space="preserve">7.3 </w:t>
      </w:r>
      <w:r>
        <w:rPr>
          <w:rFonts w:hint="eastAsia" w:ascii="黑体" w:eastAsia="黑体"/>
          <w:sz w:val="21"/>
        </w:rPr>
        <w:t>运输</w:t>
      </w:r>
      <w:bookmarkEnd w:id="123"/>
    </w:p>
    <w:p>
      <w:pPr>
        <w:pStyle w:val="3"/>
        <w:spacing w:before="9"/>
        <w:rPr>
          <w:rFonts w:ascii="黑体"/>
          <w:sz w:val="27"/>
        </w:rPr>
      </w:pPr>
    </w:p>
    <w:p>
      <w:pPr>
        <w:pStyle w:val="12"/>
        <w:numPr>
          <w:ilvl w:val="0"/>
          <w:numId w:val="0"/>
        </w:numPr>
        <w:tabs>
          <w:tab w:val="left" w:pos="968"/>
        </w:tabs>
        <w:spacing w:before="0" w:after="0" w:line="240" w:lineRule="auto"/>
        <w:ind w:right="0" w:rightChars="0"/>
        <w:jc w:val="left"/>
        <w:rPr>
          <w:rFonts w:hint="eastAsia" w:ascii="黑体" w:hAnsi="黑体" w:eastAsia="黑体"/>
          <w:sz w:val="21"/>
        </w:rPr>
      </w:pPr>
      <w:bookmarkStart w:id="124" w:name="8.3.1 鲜分割牛肉运输过程中环境温度应保持在 0 ℃ ～ 4 ℃，产品中心温"/>
      <w:bookmarkEnd w:id="124"/>
      <w:bookmarkStart w:id="125" w:name="8.3.1 鲜分割牛肉运输过程中环境温度应保持在 0 ℃ ～ 4 ℃，产品中心温"/>
      <w:bookmarkEnd w:id="125"/>
      <w:r>
        <w:rPr>
          <w:rFonts w:hint="eastAsia" w:ascii="黑体" w:hAnsi="Times New Roman" w:eastAsia="黑体" w:cs="Times New Roman"/>
          <w:color w:val="auto"/>
          <w:kern w:val="0"/>
          <w:sz w:val="21"/>
          <w:szCs w:val="20"/>
          <w:highlight w:val="none"/>
          <w:lang w:val="en-US" w:eastAsia="zh-CN" w:bidi="ar-SA"/>
        </w:rPr>
        <w:t>7.3.1</w:t>
      </w:r>
      <w:r>
        <w:rPr>
          <w:rFonts w:hint="eastAsia" w:cs="宋体"/>
          <w:sz w:val="21"/>
          <w:lang w:val="en-US" w:eastAsia="zh-CN"/>
        </w:rPr>
        <w:t xml:space="preserve"> </w:t>
      </w:r>
      <w:r>
        <w:rPr>
          <w:rFonts w:ascii="宋体" w:hAnsi="宋体" w:eastAsia="宋体" w:cs="宋体"/>
          <w:sz w:val="21"/>
        </w:rPr>
        <w:t>鲜分割</w:t>
      </w:r>
      <w:r>
        <w:rPr>
          <w:rFonts w:hint="eastAsia" w:cs="宋体"/>
          <w:sz w:val="21"/>
          <w:lang w:val="en-US" w:eastAsia="zh-CN"/>
        </w:rPr>
        <w:t>囊谦红盐牦</w:t>
      </w:r>
      <w:r>
        <w:rPr>
          <w:rFonts w:ascii="宋体" w:hAnsi="宋体" w:eastAsia="宋体" w:cs="宋体"/>
          <w:sz w:val="21"/>
        </w:rPr>
        <w:t>牛肉运输过程中</w:t>
      </w:r>
      <w:r>
        <w:rPr>
          <w:rFonts w:hint="eastAsia" w:cs="宋体"/>
          <w:sz w:val="21"/>
          <w:lang w:val="en-US" w:eastAsia="zh-CN"/>
        </w:rPr>
        <w:t>运输</w:t>
      </w:r>
      <w:r>
        <w:rPr>
          <w:rFonts w:ascii="宋体" w:hAnsi="宋体" w:eastAsia="宋体" w:cs="宋体"/>
          <w:sz w:val="21"/>
        </w:rPr>
        <w:t>温度应保持在 0 ℃ ～ 4 ℃，产品中心温度应保持在 4 ℃以下。</w:t>
      </w:r>
    </w:p>
    <w:p>
      <w:pPr>
        <w:pStyle w:val="3"/>
        <w:spacing w:before="9"/>
        <w:rPr>
          <w:sz w:val="27"/>
        </w:rPr>
      </w:pPr>
    </w:p>
    <w:p>
      <w:pPr>
        <w:pStyle w:val="12"/>
        <w:numPr>
          <w:ilvl w:val="0"/>
          <w:numId w:val="0"/>
        </w:numPr>
        <w:tabs>
          <w:tab w:val="left" w:pos="968"/>
        </w:tabs>
        <w:spacing w:before="0" w:after="0" w:line="240" w:lineRule="auto"/>
        <w:ind w:right="0" w:rightChars="0"/>
        <w:jc w:val="left"/>
        <w:rPr>
          <w:rFonts w:hint="eastAsia" w:ascii="黑体" w:hAnsi="黑体" w:eastAsia="黑体"/>
          <w:sz w:val="21"/>
        </w:rPr>
      </w:pPr>
      <w:bookmarkStart w:id="126" w:name="8.3.2 冻分割牛肉运输过程中环境温度应低于 -18 ℃。"/>
      <w:bookmarkEnd w:id="126"/>
      <w:bookmarkStart w:id="127" w:name="8.3.2 冻分割牛肉运输过程中环境温度应低于 -18 ℃。"/>
      <w:bookmarkEnd w:id="127"/>
      <w:r>
        <w:rPr>
          <w:rFonts w:hint="eastAsia" w:ascii="黑体" w:hAnsi="Times New Roman" w:eastAsia="黑体" w:cs="Times New Roman"/>
          <w:color w:val="auto"/>
          <w:kern w:val="0"/>
          <w:sz w:val="21"/>
          <w:szCs w:val="20"/>
          <w:highlight w:val="none"/>
          <w:lang w:val="en-US" w:eastAsia="zh-CN" w:bidi="ar-SA"/>
        </w:rPr>
        <w:t xml:space="preserve">7.3.2 </w:t>
      </w:r>
      <w:r>
        <w:rPr>
          <w:sz w:val="21"/>
        </w:rPr>
        <w:t>冻分割</w:t>
      </w:r>
      <w:r>
        <w:rPr>
          <w:rFonts w:hint="eastAsia" w:cs="宋体"/>
          <w:sz w:val="21"/>
          <w:lang w:val="en-US" w:eastAsia="zh-CN"/>
        </w:rPr>
        <w:t>囊谦红盐牦</w:t>
      </w:r>
      <w:r>
        <w:rPr>
          <w:rFonts w:ascii="宋体" w:hAnsi="宋体" w:eastAsia="宋体" w:cs="宋体"/>
          <w:sz w:val="21"/>
        </w:rPr>
        <w:t>牛肉</w:t>
      </w:r>
      <w:r>
        <w:rPr>
          <w:sz w:val="21"/>
        </w:rPr>
        <w:t>运输过程中</w:t>
      </w:r>
      <w:r>
        <w:rPr>
          <w:rFonts w:hint="eastAsia"/>
          <w:sz w:val="21"/>
          <w:lang w:val="en-US" w:eastAsia="zh-CN"/>
        </w:rPr>
        <w:t>运输</w:t>
      </w:r>
      <w:r>
        <w:rPr>
          <w:sz w:val="21"/>
        </w:rPr>
        <w:t>温度应低于 -18</w:t>
      </w:r>
      <w:r>
        <w:rPr>
          <w:spacing w:val="-1"/>
          <w:sz w:val="21"/>
        </w:rPr>
        <w:t xml:space="preserve"> ℃。</w:t>
      </w:r>
    </w:p>
    <w:p>
      <w:pPr>
        <w:pStyle w:val="3"/>
        <w:spacing w:before="9"/>
        <w:rPr>
          <w:sz w:val="27"/>
        </w:rPr>
      </w:pPr>
    </w:p>
    <w:p>
      <w:pPr>
        <w:pStyle w:val="12"/>
        <w:numPr>
          <w:ilvl w:val="0"/>
          <w:numId w:val="0"/>
        </w:numPr>
        <w:tabs>
          <w:tab w:val="left" w:pos="759"/>
        </w:tabs>
        <w:spacing w:before="0" w:after="0" w:line="240" w:lineRule="auto"/>
        <w:ind w:right="0" w:rightChars="0"/>
        <w:jc w:val="left"/>
        <w:outlineLvl w:val="1"/>
        <w:rPr>
          <w:rFonts w:hint="eastAsia" w:ascii="黑体" w:eastAsia="黑体"/>
          <w:sz w:val="21"/>
        </w:rPr>
      </w:pPr>
      <w:bookmarkStart w:id="128" w:name="8.4 贮存"/>
      <w:bookmarkEnd w:id="128"/>
      <w:bookmarkStart w:id="129" w:name="8.4 贮存"/>
      <w:bookmarkEnd w:id="129"/>
      <w:bookmarkStart w:id="130" w:name="_Toc10812"/>
      <w:r>
        <w:rPr>
          <w:rFonts w:hint="eastAsia" w:ascii="黑体" w:eastAsia="黑体"/>
          <w:sz w:val="21"/>
          <w:lang w:val="en-US" w:eastAsia="zh-CN"/>
        </w:rPr>
        <w:t xml:space="preserve">7.4 </w:t>
      </w:r>
      <w:r>
        <w:rPr>
          <w:rFonts w:hint="eastAsia" w:ascii="黑体" w:eastAsia="黑体"/>
          <w:sz w:val="21"/>
        </w:rPr>
        <w:t>贮存</w:t>
      </w:r>
      <w:bookmarkEnd w:id="130"/>
    </w:p>
    <w:p>
      <w:pPr>
        <w:pStyle w:val="3"/>
        <w:spacing w:before="9"/>
        <w:rPr>
          <w:rFonts w:ascii="黑体"/>
          <w:sz w:val="27"/>
        </w:rPr>
      </w:pPr>
    </w:p>
    <w:p>
      <w:pPr>
        <w:pStyle w:val="3"/>
        <w:ind w:firstLine="420" w:firstLineChars="200"/>
      </w:pPr>
      <w:r>
        <w:t>囊谦红盐牦牛鲜肉和冻肉贮存应符合</w:t>
      </w:r>
      <w:r>
        <w:rPr>
          <w:rFonts w:hint="eastAsia" w:ascii="宋体" w:hAnsi="宋体" w:eastAsia="宋体" w:cs="宋体"/>
          <w:sz w:val="21"/>
          <w:szCs w:val="22"/>
          <w:lang w:val="en-US" w:eastAsia="zh-CN" w:bidi="zh-CN"/>
        </w:rPr>
        <w:t xml:space="preserve"> </w:t>
      </w:r>
      <w:r>
        <w:rPr>
          <w:rFonts w:ascii="宋体" w:hAnsi="宋体" w:eastAsia="宋体" w:cs="宋体"/>
          <w:sz w:val="21"/>
          <w:szCs w:val="22"/>
          <w:lang w:val="zh-CN" w:eastAsia="zh-CN" w:bidi="zh-CN"/>
        </w:rPr>
        <w:t>GB</w:t>
      </w:r>
      <w:r>
        <w:rPr>
          <w:rFonts w:hint="eastAsia" w:cs="宋体"/>
          <w:sz w:val="21"/>
          <w:szCs w:val="22"/>
          <w:lang w:val="en-US" w:eastAsia="zh-CN" w:bidi="zh-CN"/>
        </w:rPr>
        <w:t xml:space="preserve"> </w:t>
      </w:r>
      <w:r>
        <w:rPr>
          <w:rFonts w:hint="eastAsia"/>
          <w:lang w:val="en-US" w:eastAsia="zh-CN"/>
        </w:rPr>
        <w:t>17238</w:t>
      </w:r>
      <w:r>
        <w:rPr>
          <w:rFonts w:ascii="宋体" w:hAnsi="宋体" w:eastAsia="宋体" w:cs="宋体"/>
          <w:sz w:val="21"/>
          <w:szCs w:val="22"/>
          <w:lang w:val="zh-CN" w:eastAsia="zh-CN" w:bidi="zh-CN"/>
        </w:rPr>
        <w:t>的要</w:t>
      </w:r>
      <w:r>
        <w:t>求。</w:t>
      </w:r>
    </w:p>
    <w:p>
      <w:pPr>
        <w:pStyle w:val="3"/>
        <w:spacing w:before="9"/>
        <w:rPr>
          <w:sz w:val="27"/>
        </w:rPr>
      </w:pPr>
    </w:p>
    <w:p>
      <w:pPr>
        <w:pStyle w:val="12"/>
        <w:numPr>
          <w:ilvl w:val="0"/>
          <w:numId w:val="0"/>
        </w:numPr>
        <w:tabs>
          <w:tab w:val="left" w:pos="652"/>
          <w:tab w:val="left" w:pos="653"/>
        </w:tabs>
        <w:spacing w:before="0" w:after="0" w:line="240" w:lineRule="auto"/>
        <w:ind w:right="0" w:rightChars="0"/>
        <w:jc w:val="left"/>
        <w:outlineLvl w:val="0"/>
        <w:rPr>
          <w:rFonts w:hint="eastAsia" w:ascii="黑体" w:eastAsia="黑体"/>
          <w:sz w:val="21"/>
        </w:rPr>
      </w:pPr>
      <w:bookmarkStart w:id="131" w:name="9  其他要求"/>
      <w:bookmarkEnd w:id="131"/>
      <w:bookmarkStart w:id="132" w:name="9  其他要求"/>
      <w:bookmarkEnd w:id="132"/>
      <w:bookmarkStart w:id="133" w:name="_Toc26393"/>
      <w:r>
        <w:rPr>
          <w:rFonts w:hint="eastAsia" w:ascii="黑体" w:eastAsia="黑体"/>
          <w:sz w:val="21"/>
          <w:lang w:val="en-US" w:eastAsia="zh-CN"/>
        </w:rPr>
        <w:t xml:space="preserve">8 </w:t>
      </w:r>
      <w:r>
        <w:rPr>
          <w:rFonts w:hint="eastAsia" w:ascii="黑体" w:eastAsia="黑体"/>
          <w:sz w:val="21"/>
        </w:rPr>
        <w:t>其他要求</w:t>
      </w:r>
      <w:bookmarkEnd w:id="133"/>
    </w:p>
    <w:p>
      <w:pPr>
        <w:pStyle w:val="3"/>
        <w:spacing w:before="9"/>
        <w:rPr>
          <w:rFonts w:ascii="黑体"/>
          <w:sz w:val="27"/>
        </w:rPr>
      </w:pPr>
    </w:p>
    <w:p>
      <w:pPr>
        <w:pStyle w:val="12"/>
        <w:numPr>
          <w:ilvl w:val="0"/>
          <w:numId w:val="0"/>
        </w:numPr>
        <w:tabs>
          <w:tab w:val="left" w:pos="759"/>
        </w:tabs>
        <w:spacing w:before="0" w:after="0" w:line="240" w:lineRule="auto"/>
        <w:ind w:right="0" w:rightChars="0"/>
        <w:jc w:val="left"/>
        <w:rPr>
          <w:rFonts w:hint="eastAsia" w:ascii="宋体" w:hAnsi="宋体" w:eastAsia="宋体" w:cs="宋体"/>
          <w:sz w:val="21"/>
          <w:szCs w:val="21"/>
        </w:rPr>
      </w:pPr>
      <w:bookmarkStart w:id="134" w:name="9.1 产品的召回和投诉应符合GB 12694的要求。"/>
      <w:bookmarkEnd w:id="134"/>
      <w:bookmarkStart w:id="135" w:name="9.1 产品的召回和投诉应符合GB 12694的要求。"/>
      <w:bookmarkEnd w:id="135"/>
      <w:r>
        <w:rPr>
          <w:rFonts w:hint="eastAsia" w:ascii="宋体" w:hAnsi="宋体" w:eastAsia="宋体" w:cs="宋体"/>
          <w:spacing w:val="-5"/>
          <w:sz w:val="21"/>
          <w:szCs w:val="21"/>
          <w:lang w:val="en-US" w:eastAsia="zh-CN"/>
        </w:rPr>
        <w:t>8.1</w:t>
      </w:r>
      <w:r>
        <w:rPr>
          <w:rFonts w:hint="eastAsia" w:ascii="宋体" w:hAnsi="宋体" w:eastAsia="宋体" w:cs="宋体"/>
          <w:spacing w:val="-5"/>
          <w:sz w:val="21"/>
          <w:szCs w:val="21"/>
        </w:rPr>
        <w:t xml:space="preserve">产品的召回和投诉应符合 </w:t>
      </w:r>
      <w:r>
        <w:rPr>
          <w:rFonts w:hint="eastAsia" w:ascii="宋体" w:hAnsi="宋体" w:eastAsia="宋体" w:cs="宋体"/>
          <w:sz w:val="21"/>
          <w:szCs w:val="21"/>
          <w:lang w:val="zh-CN" w:eastAsia="zh-CN" w:bidi="zh-CN"/>
        </w:rPr>
        <w:t>GB</w:t>
      </w:r>
      <w:r>
        <w:rPr>
          <w:rFonts w:hint="eastAsia" w:cs="宋体"/>
          <w:sz w:val="21"/>
          <w:szCs w:val="21"/>
          <w:lang w:val="en-US" w:eastAsia="zh-CN" w:bidi="zh-CN"/>
        </w:rPr>
        <w:t xml:space="preserve"> </w:t>
      </w:r>
      <w:r>
        <w:rPr>
          <w:rFonts w:hint="eastAsia" w:ascii="宋体" w:hAnsi="宋体" w:eastAsia="宋体" w:cs="宋体"/>
          <w:sz w:val="21"/>
          <w:szCs w:val="21"/>
          <w:lang w:val="en-US" w:eastAsia="zh-CN"/>
        </w:rPr>
        <w:t>12694</w:t>
      </w:r>
      <w:r>
        <w:rPr>
          <w:rFonts w:hint="eastAsia" w:ascii="宋体" w:hAnsi="宋体" w:eastAsia="宋体" w:cs="宋体"/>
          <w:spacing w:val="-12"/>
          <w:sz w:val="21"/>
          <w:szCs w:val="21"/>
        </w:rPr>
        <w:t>的要求。</w:t>
      </w:r>
    </w:p>
    <w:p>
      <w:pPr>
        <w:pStyle w:val="3"/>
        <w:spacing w:before="9"/>
        <w:rPr>
          <w:rFonts w:hint="eastAsia" w:ascii="宋体" w:hAnsi="宋体" w:eastAsia="宋体" w:cs="宋体"/>
          <w:sz w:val="21"/>
          <w:szCs w:val="21"/>
        </w:rPr>
      </w:pPr>
    </w:p>
    <w:p>
      <w:pPr>
        <w:pStyle w:val="12"/>
        <w:numPr>
          <w:ilvl w:val="0"/>
          <w:numId w:val="0"/>
        </w:numPr>
        <w:tabs>
          <w:tab w:val="left" w:pos="759"/>
        </w:tabs>
        <w:spacing w:before="0" w:after="0" w:line="240" w:lineRule="auto"/>
        <w:ind w:right="0" w:rightChars="0"/>
        <w:jc w:val="left"/>
        <w:rPr>
          <w:rFonts w:hint="eastAsia" w:ascii="宋体" w:hAnsi="宋体" w:eastAsia="宋体" w:cs="宋体"/>
          <w:sz w:val="21"/>
          <w:szCs w:val="21"/>
        </w:rPr>
      </w:pPr>
      <w:bookmarkStart w:id="136" w:name="9.2 文件的记录应符合GB 12694的要求。"/>
      <w:bookmarkEnd w:id="136"/>
      <w:bookmarkStart w:id="137" w:name="9.2 文件的记录应符合GB 12694的要求。"/>
      <w:bookmarkEnd w:id="137"/>
      <w:r>
        <w:rPr>
          <w:rFonts w:hint="eastAsia" w:ascii="宋体" w:hAnsi="宋体" w:eastAsia="宋体" w:cs="宋体"/>
          <w:spacing w:val="-7"/>
          <w:sz w:val="21"/>
          <w:szCs w:val="21"/>
          <w:lang w:val="en-US" w:eastAsia="zh-CN"/>
        </w:rPr>
        <w:t>8.2</w:t>
      </w:r>
      <w:r>
        <w:rPr>
          <w:rFonts w:hint="eastAsia" w:ascii="宋体" w:hAnsi="宋体" w:eastAsia="宋体" w:cs="宋体"/>
          <w:spacing w:val="-7"/>
          <w:sz w:val="21"/>
          <w:szCs w:val="21"/>
        </w:rPr>
        <w:t>文件的记录应符合</w:t>
      </w:r>
      <w:r>
        <w:rPr>
          <w:rFonts w:hint="eastAsia" w:ascii="宋体" w:hAnsi="宋体" w:eastAsia="宋体" w:cs="宋体"/>
          <w:sz w:val="21"/>
          <w:szCs w:val="21"/>
          <w:lang w:val="zh-CN" w:eastAsia="zh-CN" w:bidi="zh-CN"/>
        </w:rPr>
        <w:t>GB</w:t>
      </w:r>
      <w:r>
        <w:rPr>
          <w:rFonts w:hint="eastAsia" w:cs="宋体"/>
          <w:sz w:val="21"/>
          <w:szCs w:val="21"/>
          <w:lang w:val="en-US" w:eastAsia="zh-CN" w:bidi="zh-CN"/>
        </w:rPr>
        <w:t xml:space="preserve"> </w:t>
      </w:r>
      <w:r>
        <w:rPr>
          <w:rFonts w:hint="eastAsia" w:ascii="宋体" w:hAnsi="宋体" w:eastAsia="宋体" w:cs="宋体"/>
          <w:sz w:val="21"/>
          <w:szCs w:val="21"/>
          <w:lang w:val="en-US" w:eastAsia="zh-CN"/>
        </w:rPr>
        <w:t>12694</w:t>
      </w:r>
      <w:r>
        <w:rPr>
          <w:rFonts w:hint="eastAsia" w:ascii="宋体" w:hAnsi="宋体" w:eastAsia="宋体" w:cs="宋体"/>
          <w:sz w:val="21"/>
          <w:szCs w:val="21"/>
          <w:lang w:val="en-US" w:eastAsia="zh-CN" w:bidi="zh-CN"/>
        </w:rPr>
        <w:t xml:space="preserve"> </w:t>
      </w:r>
      <w:r>
        <w:rPr>
          <w:rFonts w:hint="eastAsia" w:ascii="宋体" w:hAnsi="宋体" w:eastAsia="宋体" w:cs="宋体"/>
          <w:spacing w:val="-12"/>
          <w:sz w:val="21"/>
          <w:szCs w:val="21"/>
        </w:rPr>
        <w:t>的要求。</w:t>
      </w:r>
    </w:p>
    <w:p>
      <w:pPr>
        <w:pStyle w:val="3"/>
        <w:rPr>
          <w:sz w:val="20"/>
        </w:rPr>
      </w:pPr>
    </w:p>
    <w:p>
      <w:pPr>
        <w:pStyle w:val="3"/>
        <w:spacing w:before="2"/>
        <w:rPr>
          <w:sz w:val="28"/>
        </w:rPr>
      </w:pPr>
      <w:r>
        <mc:AlternateContent>
          <mc:Choice Requires="wps">
            <w:drawing>
              <wp:anchor distT="0" distB="0" distL="0" distR="0" simplePos="0" relativeHeight="251663360" behindDoc="1" locked="0" layoutInCell="1" allowOverlap="1">
                <wp:simplePos x="0" y="0"/>
                <wp:positionH relativeFrom="page">
                  <wp:posOffset>2700020</wp:posOffset>
                </wp:positionH>
                <wp:positionV relativeFrom="paragraph">
                  <wp:posOffset>258445</wp:posOffset>
                </wp:positionV>
                <wp:extent cx="2333625" cy="0"/>
                <wp:effectExtent l="0" t="0" r="0" b="0"/>
                <wp:wrapTopAndBottom/>
                <wp:docPr id="13" name="直线 14"/>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212.6pt;margin-top:20.35pt;height:0pt;width:183.75pt;mso-position-horizontal-relative:page;mso-wrap-distance-bottom:0pt;mso-wrap-distance-top:0pt;z-index:-251653120;mso-width-relative:page;mso-height-relative:page;" filled="f" stroked="t" coordsize="21600,21600" o:gfxdata="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shpCnW&#10;AAAACQEAAA8AAAAAAAAAAQAgAAAAIgAAAGRycy9kb3ducmV2LnhtbFBLAQIUABQAAAAIAIdO4kD6&#10;dxwG6QEAAN0DAAAOAAAAAAAAAAEAIAAAACUBAABkcnMvZTJvRG9jLnhtbFBLBQYAAAAABgAGAFkB&#10;AACABQAAAAA=&#10;">
                <v:fill on="f" focussize="0,0"/>
                <v:stroke color="#000000" joinstyle="round"/>
                <v:imagedata o:title=""/>
                <o:lock v:ext="edit" aspectratio="f"/>
                <w10:wrap type="topAndBottom"/>
              </v:line>
            </w:pict>
          </mc:Fallback>
        </mc:AlternateContent>
      </w:r>
    </w:p>
    <w:p>
      <w:pPr>
        <w:pStyle w:val="3"/>
        <w:rPr>
          <w:sz w:val="20"/>
        </w:rPr>
      </w:pPr>
    </w:p>
    <w:p>
      <w:pPr>
        <w:pStyle w:val="3"/>
        <w:rPr>
          <w:sz w:val="20"/>
        </w:rPr>
      </w:pPr>
    </w:p>
    <w:p>
      <w:pPr>
        <w:pStyle w:val="3"/>
        <w:rPr>
          <w:sz w:val="20"/>
        </w:rPr>
      </w:pPr>
    </w:p>
    <w:p>
      <w:pPr>
        <w:pStyle w:val="3"/>
        <w:rPr>
          <w:sz w:val="20"/>
        </w:rPr>
      </w:pPr>
    </w:p>
    <w:p>
      <w:pPr>
        <w:spacing w:before="58"/>
        <w:ind w:left="0" w:right="416" w:firstLine="0"/>
        <w:jc w:val="center"/>
        <w:rPr>
          <w:rFonts w:ascii="等线"/>
          <w:sz w:val="18"/>
        </w:rPr>
      </w:pPr>
    </w:p>
    <w:sectPr>
      <w:pgSz w:w="11910" w:h="16840"/>
      <w:pgMar w:top="1580" w:right="720" w:bottom="280" w:left="108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lowerLetter"/>
      <w:lvlText w:val="%1)"/>
      <w:lvlJc w:val="left"/>
      <w:pPr>
        <w:ind w:left="967" w:hanging="315"/>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874" w:hanging="315"/>
      </w:pPr>
      <w:rPr>
        <w:rFonts w:hint="default"/>
        <w:lang w:val="zh-CN" w:eastAsia="zh-CN" w:bidi="zh-CN"/>
      </w:rPr>
    </w:lvl>
    <w:lvl w:ilvl="2" w:tentative="0">
      <w:start w:val="0"/>
      <w:numFmt w:val="bullet"/>
      <w:lvlText w:val="•"/>
      <w:lvlJc w:val="left"/>
      <w:pPr>
        <w:ind w:left="2789" w:hanging="315"/>
      </w:pPr>
      <w:rPr>
        <w:rFonts w:hint="default"/>
        <w:lang w:val="zh-CN" w:eastAsia="zh-CN" w:bidi="zh-CN"/>
      </w:rPr>
    </w:lvl>
    <w:lvl w:ilvl="3" w:tentative="0">
      <w:start w:val="0"/>
      <w:numFmt w:val="bullet"/>
      <w:lvlText w:val="•"/>
      <w:lvlJc w:val="left"/>
      <w:pPr>
        <w:ind w:left="3703" w:hanging="315"/>
      </w:pPr>
      <w:rPr>
        <w:rFonts w:hint="default"/>
        <w:lang w:val="zh-CN" w:eastAsia="zh-CN" w:bidi="zh-CN"/>
      </w:rPr>
    </w:lvl>
    <w:lvl w:ilvl="4" w:tentative="0">
      <w:start w:val="0"/>
      <w:numFmt w:val="bullet"/>
      <w:lvlText w:val="•"/>
      <w:lvlJc w:val="left"/>
      <w:pPr>
        <w:ind w:left="4618" w:hanging="315"/>
      </w:pPr>
      <w:rPr>
        <w:rFonts w:hint="default"/>
        <w:lang w:val="zh-CN" w:eastAsia="zh-CN" w:bidi="zh-CN"/>
      </w:rPr>
    </w:lvl>
    <w:lvl w:ilvl="5" w:tentative="0">
      <w:start w:val="0"/>
      <w:numFmt w:val="bullet"/>
      <w:lvlText w:val="•"/>
      <w:lvlJc w:val="left"/>
      <w:pPr>
        <w:ind w:left="5533" w:hanging="315"/>
      </w:pPr>
      <w:rPr>
        <w:rFonts w:hint="default"/>
        <w:lang w:val="zh-CN" w:eastAsia="zh-CN" w:bidi="zh-CN"/>
      </w:rPr>
    </w:lvl>
    <w:lvl w:ilvl="6" w:tentative="0">
      <w:start w:val="0"/>
      <w:numFmt w:val="bullet"/>
      <w:lvlText w:val="•"/>
      <w:lvlJc w:val="left"/>
      <w:pPr>
        <w:ind w:left="6447" w:hanging="315"/>
      </w:pPr>
      <w:rPr>
        <w:rFonts w:hint="default"/>
        <w:lang w:val="zh-CN" w:eastAsia="zh-CN" w:bidi="zh-CN"/>
      </w:rPr>
    </w:lvl>
    <w:lvl w:ilvl="7" w:tentative="0">
      <w:start w:val="0"/>
      <w:numFmt w:val="bullet"/>
      <w:lvlText w:val="•"/>
      <w:lvlJc w:val="left"/>
      <w:pPr>
        <w:ind w:left="7362" w:hanging="315"/>
      </w:pPr>
      <w:rPr>
        <w:rFonts w:hint="default"/>
        <w:lang w:val="zh-CN" w:eastAsia="zh-CN" w:bidi="zh-CN"/>
      </w:rPr>
    </w:lvl>
    <w:lvl w:ilvl="8" w:tentative="0">
      <w:start w:val="0"/>
      <w:numFmt w:val="bullet"/>
      <w:lvlText w:val="•"/>
      <w:lvlJc w:val="left"/>
      <w:pPr>
        <w:ind w:left="8276" w:hanging="315"/>
      </w:pPr>
      <w:rPr>
        <w:rFonts w:hint="default"/>
        <w:lang w:val="zh-CN" w:eastAsia="zh-CN" w:bidi="zh-CN"/>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NzZjMGFmZjAzYmMzMmJhOGJlYTM2MWM1YWZhZTIifQ=="/>
    <w:docVar w:name="KSO_WPS_MARK_KEY" w:val="57e34ff0-19a9-4950-adc1-58bd2104a2eb"/>
  </w:docVars>
  <w:rsids>
    <w:rsidRoot w:val="00000000"/>
    <w:rsid w:val="03D33559"/>
    <w:rsid w:val="05571F68"/>
    <w:rsid w:val="0A4E404D"/>
    <w:rsid w:val="11963B67"/>
    <w:rsid w:val="1501095A"/>
    <w:rsid w:val="151B3457"/>
    <w:rsid w:val="16DE6045"/>
    <w:rsid w:val="176C2A24"/>
    <w:rsid w:val="1EF328AA"/>
    <w:rsid w:val="22C407E5"/>
    <w:rsid w:val="28E3573D"/>
    <w:rsid w:val="2B507AF4"/>
    <w:rsid w:val="2E7C01C6"/>
    <w:rsid w:val="2FB646B8"/>
    <w:rsid w:val="351F5D4F"/>
    <w:rsid w:val="366559E4"/>
    <w:rsid w:val="3C460065"/>
    <w:rsid w:val="3F8D5B6B"/>
    <w:rsid w:val="41652D3C"/>
    <w:rsid w:val="425D7EB7"/>
    <w:rsid w:val="43A51B15"/>
    <w:rsid w:val="449D459A"/>
    <w:rsid w:val="49A23448"/>
    <w:rsid w:val="4C1C049B"/>
    <w:rsid w:val="5131116A"/>
    <w:rsid w:val="54DC0F69"/>
    <w:rsid w:val="54F25A3D"/>
    <w:rsid w:val="561072C2"/>
    <w:rsid w:val="5660444B"/>
    <w:rsid w:val="56EB388B"/>
    <w:rsid w:val="59B05B2F"/>
    <w:rsid w:val="5BA7608A"/>
    <w:rsid w:val="5D2E5AE3"/>
    <w:rsid w:val="5DE31B78"/>
    <w:rsid w:val="5E60690D"/>
    <w:rsid w:val="5EF332DD"/>
    <w:rsid w:val="5F593A88"/>
    <w:rsid w:val="60EA68D1"/>
    <w:rsid w:val="66996E60"/>
    <w:rsid w:val="67C52A31"/>
    <w:rsid w:val="681760CA"/>
    <w:rsid w:val="697276F4"/>
    <w:rsid w:val="69B12712"/>
    <w:rsid w:val="6A3F4517"/>
    <w:rsid w:val="6B6B3A0A"/>
    <w:rsid w:val="6DE210EC"/>
    <w:rsid w:val="6E6B7334"/>
    <w:rsid w:val="701A49ED"/>
    <w:rsid w:val="705B0CE2"/>
    <w:rsid w:val="71007517"/>
    <w:rsid w:val="73C216F5"/>
    <w:rsid w:val="7600600E"/>
    <w:rsid w:val="786F2C90"/>
    <w:rsid w:val="7B09415C"/>
    <w:rsid w:val="7CDF0E2F"/>
    <w:rsid w:val="7FE231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4"/>
      <w:ind w:right="74"/>
      <w:jc w:val="center"/>
      <w:outlineLvl w:val="1"/>
    </w:pPr>
    <w:rPr>
      <w:rFonts w:ascii="黑体" w:hAnsi="黑体" w:eastAsia="黑体" w:cs="黑体"/>
      <w:sz w:val="32"/>
      <w:szCs w:val="32"/>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zh-CN" w:eastAsia="zh-CN" w:bidi="zh-CN"/>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character" w:styleId="10">
    <w:name w:val="page number"/>
    <w:basedOn w:val="9"/>
    <w:qFormat/>
    <w:uiPriority w:val="0"/>
    <w:rPr>
      <w:rFonts w:ascii="Times New Roman" w:hAnsi="Times New Roman" w:eastAsia="宋体"/>
      <w:sz w:val="1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547" w:hanging="210"/>
    </w:pPr>
    <w:rPr>
      <w:rFonts w:ascii="宋体" w:hAnsi="宋体" w:eastAsia="宋体" w:cs="宋体"/>
      <w:lang w:val="zh-CN" w:eastAsia="zh-CN" w:bidi="zh-CN"/>
    </w:rPr>
  </w:style>
  <w:style w:type="paragraph" w:customStyle="1" w:styleId="13">
    <w:name w:val="Table Paragraph"/>
    <w:basedOn w:val="1"/>
    <w:qFormat/>
    <w:uiPriority w:val="1"/>
    <w:pPr>
      <w:spacing w:before="21"/>
      <w:ind w:left="108"/>
    </w:pPr>
    <w:rPr>
      <w:rFonts w:ascii="宋体" w:hAnsi="宋体" w:eastAsia="宋体" w:cs="宋体"/>
      <w:lang w:val="zh-CN" w:eastAsia="zh-CN" w:bidi="zh-CN"/>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16">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1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2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21">
    <w:name w:val="封面标准文稿编辑信息"/>
    <w:basedOn w:val="1"/>
    <w:qFormat/>
    <w:uiPriority w:val="0"/>
    <w:pPr>
      <w:framePr w:w="9639" w:h="6917" w:hRule="exact" w:wrap="around" w:vAnchor="page" w:hAnchor="page" w:xAlign="center" w:y="6408" w:anchorLock="1"/>
      <w:spacing w:before="180" w:after="160" w:line="180" w:lineRule="exact"/>
      <w:jc w:val="center"/>
      <w:textAlignment w:val="center"/>
    </w:pPr>
    <w:rPr>
      <w:rFonts w:ascii="宋体" w:hAnsi="Times New Roman" w:eastAsia="宋体" w:cs="Times New Roman"/>
      <w:kern w:val="0"/>
      <w:szCs w:val="28"/>
    </w:rPr>
  </w:style>
  <w:style w:type="paragraph" w:customStyle="1" w:styleId="22">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23">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24">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character" w:customStyle="1" w:styleId="25">
    <w:name w:val="发布"/>
    <w:basedOn w:val="9"/>
    <w:qFormat/>
    <w:uiPriority w:val="0"/>
    <w:rPr>
      <w:rFonts w:ascii="黑体" w:eastAsia="黑体"/>
      <w:spacing w:val="85"/>
      <w:w w:val="100"/>
      <w:position w:val="3"/>
      <w:sz w:val="28"/>
      <w:szCs w:val="28"/>
    </w:rPr>
  </w:style>
  <w:style w:type="paragraph" w:customStyle="1" w:styleId="26">
    <w:name w:val="一级条标题"/>
    <w:next w:val="1"/>
    <w:qFormat/>
    <w:uiPriority w:val="0"/>
    <w:p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27">
    <w:name w:val="章标题"/>
    <w:next w:val="14"/>
    <w:qFormat/>
    <w:uiPriority w:val="0"/>
    <w:p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28">
    <w:name w:val="WPSOffice手动目录 2"/>
    <w:qFormat/>
    <w:uiPriority w:val="0"/>
    <w:pPr>
      <w:ind w:leftChars="200"/>
    </w:pPr>
    <w:rPr>
      <w:rFonts w:asciiTheme="minorHAnsi" w:hAnsiTheme="minorHAnsi" w:eastAsiaTheme="minorHAnsi" w:cstheme="minorBidi"/>
      <w:sz w:val="20"/>
      <w:szCs w:val="20"/>
    </w:rPr>
  </w:style>
  <w:style w:type="paragraph" w:customStyle="1" w:styleId="29">
    <w:name w:val="WPSOffice手动目录 1"/>
    <w:qFormat/>
    <w:uiPriority w:val="0"/>
    <w:pPr>
      <w:ind w:leftChars="0"/>
    </w:pPr>
    <w:rPr>
      <w:rFonts w:asciiTheme="minorHAnsi" w:hAnsiTheme="minorHAnsi" w:eastAsiaTheme="minorHAnsi" w:cstheme="minorBidi"/>
      <w:sz w:val="20"/>
      <w:szCs w:val="20"/>
    </w:rPr>
  </w:style>
  <w:style w:type="paragraph" w:customStyle="1" w:styleId="3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2350</Words>
  <Characters>2916</Characters>
  <TotalTime>9</TotalTime>
  <ScaleCrop>false</ScaleCrop>
  <LinksUpToDate>false</LinksUpToDate>
  <CharactersWithSpaces>3382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2023-02-16T02:01:00Z</dcterms:created>
  <dc:creator>蔡 燕霞</dc:creator>
  <cp:lastModifiedBy>18697</cp:lastModifiedBy>
  <dcterms:modified xsi:type="dcterms:W3CDTF">2023-09-24T12:30:50Z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WPS 文字</vt:lpwstr>
  </property>
  <property fmtid="{D5CDD505-2E9C-101B-9397-08002B2CF9AE}" pid="4" name="LastSaved">
    <vt:filetime>2023-02-16T00:00:00Z</vt:filetime>
  </property>
  <property fmtid="{D5CDD505-2E9C-101B-9397-08002B2CF9AE}" pid="5" name="KSOProductBuildVer">
    <vt:lpwstr>2052-12.1.0.15374</vt:lpwstr>
  </property>
  <property fmtid="{D5CDD505-2E9C-101B-9397-08002B2CF9AE}" pid="6" name="ICV">
    <vt:lpwstr>4B75B124ACB6416C94B845ACDB6BE3D9_13</vt:lpwstr>
  </property>
</Properties>
</file>