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Lines w:val="0"/>
        <w:framePr w:wrap="around" w:vAnchor="page" w:hAnchor="margin" w:y="1558"/>
        <w:kinsoku/>
        <w:wordWrap/>
        <w:overflowPunct/>
        <w:topLinePunct w:val="0"/>
        <w:bidi w:val="0"/>
        <w:snapToGrid/>
        <w:spacing w:line="240" w:lineRule="auto"/>
        <w:rPr>
          <w:rFonts w:hint="default"/>
          <w:color w:val="0000FF"/>
          <w:lang w:val="en-US"/>
        </w:rPr>
      </w:pPr>
      <w:r>
        <w:rPr>
          <w:rFonts w:ascii="Times New Roman"/>
          <w:color w:val="0000FF"/>
        </w:rPr>
        <w:t>ICS</w:t>
      </w:r>
      <w:r>
        <w:rPr>
          <w:rFonts w:hint="eastAsia" w:ascii="MS Mincho" w:hAnsi="MS Mincho" w:eastAsia="MS Mincho" w:cs="MS Mincho"/>
          <w:color w:val="0000FF"/>
        </w:rPr>
        <w:t> </w:t>
      </w:r>
      <w:r>
        <w:rPr>
          <w:rFonts w:hint="eastAsia" w:eastAsia="宋体"/>
          <w:color w:val="0000FF"/>
          <w:lang w:val="en-US" w:eastAsia="zh-CN"/>
        </w:rPr>
        <w:t>65</w:t>
      </w:r>
      <w:r>
        <w:rPr>
          <w:rFonts w:hint="default"/>
          <w:color w:val="0000FF"/>
          <w:lang w:val="en-US"/>
        </w:rPr>
        <w:t>.0</w:t>
      </w:r>
      <w:r>
        <w:rPr>
          <w:rFonts w:hint="eastAsia"/>
          <w:color w:val="0000FF"/>
          <w:lang w:val="en-US" w:eastAsia="zh-CN"/>
        </w:rPr>
        <w:t>2</w:t>
      </w:r>
      <w:r>
        <w:rPr>
          <w:rFonts w:hint="default"/>
          <w:color w:val="0000FF"/>
          <w:lang w:val="en-US"/>
        </w:rPr>
        <w:t>0.</w:t>
      </w:r>
      <w:r>
        <w:rPr>
          <w:rFonts w:hint="eastAsia"/>
          <w:color w:val="0000FF"/>
          <w:lang w:val="en-US" w:eastAsia="zh-CN"/>
        </w:rPr>
        <w:t>2</w:t>
      </w:r>
      <w:r>
        <w:rPr>
          <w:rFonts w:hint="default"/>
          <w:color w:val="0000FF"/>
          <w:lang w:val="en-US"/>
        </w:rPr>
        <w:t>0</w:t>
      </w:r>
    </w:p>
    <w:p>
      <w:pPr>
        <w:pStyle w:val="34"/>
        <w:keepLines w:val="0"/>
        <w:framePr w:wrap="around" w:vAnchor="page" w:hAnchor="margin" w:y="1558"/>
        <w:kinsoku/>
        <w:wordWrap/>
        <w:overflowPunct/>
        <w:topLinePunct w:val="0"/>
        <w:bidi w:val="0"/>
        <w:snapToGrid/>
        <w:spacing w:line="240" w:lineRule="auto"/>
        <w:rPr>
          <w:rFonts w:hint="default" w:eastAsia="黑体"/>
          <w:lang w:val="en-US" w:eastAsia="zh-CN"/>
        </w:rPr>
      </w:pPr>
      <w:r>
        <w:rPr>
          <w:rFonts w:hint="default"/>
          <w:lang w:val="en-US"/>
        </w:rPr>
        <w:t>CCS.</w:t>
      </w:r>
      <w:r>
        <w:rPr>
          <w:rFonts w:hint="eastAsia"/>
          <w:lang w:val="en-US" w:eastAsia="zh-CN"/>
        </w:rPr>
        <w:t>B05</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34"/>
              <w:keepLines w:val="0"/>
              <w:framePr w:wrap="around" w:vAnchor="page" w:hAnchor="margin" w:y="1558"/>
              <w:kinsoku/>
              <w:wordWrap/>
              <w:overflowPunct/>
              <w:topLinePunct w:val="0"/>
              <w:bidi w:val="0"/>
              <w:snapToGrid/>
              <w:spacing w:line="240" w:lineRule="auto"/>
            </w:pPr>
          </w:p>
        </w:tc>
      </w:tr>
    </w:tbl>
    <w:p>
      <w:pPr>
        <w:pStyle w:val="31"/>
        <w:keepLines w:val="0"/>
        <w:framePr w:wrap="around"/>
        <w:kinsoku/>
        <w:wordWrap/>
        <w:overflowPunct/>
        <w:topLinePunct w:val="0"/>
        <w:bidi w:val="0"/>
        <w:snapToGrid/>
        <w:spacing w:line="240" w:lineRule="auto"/>
        <w:rPr>
          <w:rFonts w:hint="default"/>
          <w:lang w:val="en-US"/>
        </w:rPr>
      </w:pPr>
      <w:r>
        <w:rPr>
          <w:rFonts w:hint="default"/>
          <w:color w:val="000000" w:themeColor="text1"/>
          <w14:textFill>
            <w14:solidFill>
              <w14:schemeClr w14:val="tx1"/>
            </w14:solidFill>
          </w14:textFill>
        </w:rPr>
        <w:t>T</w:t>
      </w:r>
      <w:r>
        <w:rPr>
          <w:rFonts w:hint="default"/>
          <w:color w:val="0000FF"/>
          <w:lang w:val="en-US"/>
        </w:rPr>
        <w:t>/QAS</w:t>
      </w:r>
    </w:p>
    <w:p>
      <w:pPr>
        <w:pStyle w:val="27"/>
        <w:keepLines w:val="0"/>
        <w:framePr w:wrap="around" w:x="1367" w:y="2418"/>
        <w:kinsoku/>
        <w:wordWrap/>
        <w:overflowPunct/>
        <w:topLinePunct w:val="0"/>
        <w:bidi w:val="0"/>
        <w:snapToGrid/>
        <w:spacing w:line="240" w:lineRule="auto"/>
      </w:pPr>
      <w:r>
        <w:rPr>
          <w:rFonts w:hint="eastAsia"/>
          <w:lang w:val="en-US" w:eastAsia="zh-CN"/>
        </w:rPr>
        <w:t>青海省</w:t>
      </w:r>
      <w:r>
        <w:rPr>
          <w:rFonts w:hint="eastAsia"/>
          <w:lang w:val="en-US" w:eastAsia="zh-Hans"/>
        </w:rPr>
        <w:t>团体</w:t>
      </w:r>
      <w:r>
        <w:rPr>
          <w:rFonts w:hint="eastAsia"/>
        </w:rPr>
        <w:t>标准</w:t>
      </w:r>
    </w:p>
    <w:p>
      <w:pPr>
        <w:pStyle w:val="24"/>
        <w:keepLines w:val="0"/>
        <w:framePr w:wrap="around" w:x="1410" w:y="2814"/>
        <w:kinsoku/>
        <w:wordWrap/>
        <w:overflowPunct/>
        <w:topLinePunct w:val="0"/>
        <w:bidi w:val="0"/>
        <w:snapToGrid/>
        <w:spacing w:line="240" w:lineRule="auto"/>
        <w:rPr>
          <w:rFonts w:hAnsi="黑体"/>
        </w:rPr>
      </w:pPr>
      <w:r>
        <w:rPr>
          <w:rFonts w:hint="default" w:ascii="Times New Roman"/>
          <w:color w:val="000000" w:themeColor="text1"/>
          <w14:textFill>
            <w14:solidFill>
              <w14:schemeClr w14:val="tx1"/>
            </w14:solidFill>
          </w14:textFill>
        </w:rPr>
        <w:t>T</w:t>
      </w:r>
      <w:r>
        <w:rPr>
          <w:rFonts w:hAnsi="黑体"/>
          <w:color w:val="0000FF"/>
        </w:rPr>
        <w:t>/</w:t>
      </w:r>
      <w:r>
        <w:rPr>
          <w:rFonts w:hint="default" w:hAnsi="黑体"/>
          <w:color w:val="0000FF"/>
          <w:lang w:val="en-US"/>
        </w:rPr>
        <w:t>QAS xx</w:t>
      </w:r>
      <w:r>
        <w:rPr>
          <w:rFonts w:hint="eastAsia" w:hAnsi="黑体"/>
          <w:color w:val="0000FF"/>
        </w:rPr>
        <w:t xml:space="preserve"> </w:t>
      </w:r>
      <w:r>
        <w:rPr>
          <w:rFonts w:hAnsi="黑体"/>
        </w:rPr>
        <w:t xml:space="preserve">  —2022</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6"/>
              <w:keepLines w:val="0"/>
              <w:framePr w:wrap="around" w:x="1410" w:y="2814"/>
              <w:kinsoku/>
              <w:wordWrap/>
              <w:overflowPunct/>
              <w:topLinePunct w:val="0"/>
              <w:bidi w:val="0"/>
              <w:snapToGrid/>
              <w:spacing w:line="240" w:lineRule="auto"/>
              <w:rPr>
                <w:rFonts w:hint="eastAsia"/>
              </w:rPr>
            </w:pPr>
          </w:p>
        </w:tc>
      </w:tr>
    </w:tbl>
    <w:p>
      <w:pPr>
        <w:pStyle w:val="24"/>
        <w:keepLines w:val="0"/>
        <w:framePr w:wrap="around" w:x="1410" w:y="2814"/>
        <w:kinsoku/>
        <w:wordWrap/>
        <w:overflowPunct/>
        <w:topLinePunct w:val="0"/>
        <w:bidi w:val="0"/>
        <w:snapToGrid/>
        <w:spacing w:line="240" w:lineRule="auto"/>
        <w:rPr>
          <w:rFonts w:hAnsi="黑体"/>
        </w:rPr>
      </w:pPr>
    </w:p>
    <w:p>
      <w:pPr>
        <w:pStyle w:val="24"/>
        <w:keepLines w:val="0"/>
        <w:framePr w:wrap="around" w:x="1410" w:y="2814"/>
        <w:kinsoku/>
        <w:wordWrap/>
        <w:overflowPunct/>
        <w:topLinePunct w:val="0"/>
        <w:bidi w:val="0"/>
        <w:snapToGrid/>
        <w:spacing w:line="240" w:lineRule="auto"/>
        <w:rPr>
          <w:rFonts w:hAnsi="黑体"/>
        </w:rPr>
      </w:pPr>
    </w:p>
    <w:p>
      <w:pPr>
        <w:pStyle w:val="22"/>
        <w:keepLines w:val="0"/>
        <w:framePr w:wrap="around"/>
        <w:kinsoku/>
        <w:wordWrap/>
        <w:overflowPunct/>
        <w:topLinePunct w:val="0"/>
        <w:bidi w:val="0"/>
        <w:snapToGrid/>
        <w:spacing w:line="240" w:lineRule="auto"/>
        <w:rPr>
          <w:rFonts w:hint="eastAsia" w:eastAsia="黑体"/>
          <w:lang w:eastAsia="zh-CN"/>
        </w:rPr>
      </w:pPr>
      <w:r>
        <w:rPr>
          <w:rFonts w:hint="eastAsia"/>
        </w:rPr>
        <w:t xml:space="preserve"> </w:t>
      </w:r>
      <w:r>
        <w:rPr>
          <w:rFonts w:hint="eastAsia"/>
          <w:lang w:val="en-US" w:eastAsia="zh-CN"/>
        </w:rPr>
        <w:t>囊谦有机黑青稞</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8"/>
              <w:keepLines w:val="0"/>
              <w:framePr w:wrap="around"/>
              <w:kinsoku/>
              <w:wordWrap/>
              <w:overflowPunct/>
              <w:topLinePunct w:val="0"/>
              <w:bidi w:val="0"/>
              <w:snapToGrid/>
              <w:spacing w:line="240" w:lineRule="auto"/>
            </w:pPr>
          </w:p>
        </w:tc>
      </w:tr>
    </w:tbl>
    <w:p>
      <w:pPr>
        <w:pStyle w:val="30"/>
        <w:keepLines w:val="0"/>
        <w:framePr w:wrap="around"/>
        <w:kinsoku/>
        <w:wordWrap/>
        <w:overflowPunct/>
        <w:topLinePunct w:val="0"/>
        <w:bidi w:val="0"/>
        <w:snapToGrid/>
        <w:spacing w:line="240" w:lineRule="auto"/>
      </w:pPr>
      <w:bookmarkStart w:id="0"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lang w:val="en-US" w:eastAsia="zh-CN"/>
        </w:rPr>
        <w:t>202</w:t>
      </w:r>
      <w:r>
        <w:rPr>
          <w:rFonts w:ascii="黑体"/>
        </w:rPr>
        <w:fldChar w:fldCharType="end"/>
      </w:r>
      <w:bookmarkEnd w:id="0"/>
      <w:r>
        <w:rPr>
          <w:rFonts w:ascii="黑体"/>
        </w:rPr>
        <w:t>2</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val="en-US" w:eastAsia="zh-CN"/>
        </w:rPr>
        <w:t>XX</w:t>
      </w:r>
      <w:r>
        <w:rPr>
          <w:rFonts w:ascii="黑体"/>
        </w:rPr>
        <w:fldChar w:fldCharType="end"/>
      </w:r>
      <w:r>
        <w:t xml:space="preserve"> </w:t>
      </w:r>
      <w:r>
        <w:rPr>
          <w:rFonts w:ascii="黑体"/>
        </w:rPr>
        <w:t>-</w:t>
      </w:r>
      <w:r>
        <w:t xml:space="preserve"> </w:t>
      </w:r>
      <w:bookmarkStart w:id="1"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val="en-US" w:eastAsia="zh-CN"/>
        </w:rPr>
        <w:t>XX</w:t>
      </w:r>
      <w:r>
        <w:rPr>
          <w:rFonts w:ascii="黑体"/>
        </w:rPr>
        <w:fldChar w:fldCharType="end"/>
      </w:r>
      <w:bookmarkEnd w:id="1"/>
      <w:r>
        <w:rPr>
          <w:rFonts w:hint="eastAsia"/>
        </w:rPr>
        <w:t>发布</w:t>
      </w:r>
      <w:r>
        <w:pict>
          <v:line id="直线 10" o:spid="_x0000_s1029" o:spt="20" style="position:absolute;left:0pt;margin-left:-0.05pt;margin-top:728.5pt;height:0pt;width:481.9pt;mso-position-vertical-relative:page;z-index:251661312;mso-width-relative:page;mso-height-relative:page;" coordsize="21600,21600">
            <v:path arrowok="t"/>
            <v:fill focussize="0,0"/>
            <v:stroke/>
            <v:imagedata o:title=""/>
            <o:lock v:ext="edit"/>
            <w10:anchorlock/>
          </v:line>
        </w:pict>
      </w:r>
    </w:p>
    <w:p>
      <w:pPr>
        <w:pStyle w:val="32"/>
        <w:keepLines w:val="0"/>
        <w:framePr w:wrap="around" w:x="7067"/>
        <w:kinsoku/>
        <w:wordWrap/>
        <w:overflowPunct/>
        <w:topLinePunct w:val="0"/>
        <w:bidi w:val="0"/>
        <w:snapToGrid/>
        <w:spacing w:line="240" w:lineRule="auto"/>
      </w:pPr>
      <w:r>
        <w:rPr>
          <w:rFonts w:ascii="黑体"/>
        </w:rPr>
        <w:t>2022</w:t>
      </w:r>
      <w:r>
        <w:t xml:space="preserve"> </w:t>
      </w:r>
      <w:r>
        <w:rPr>
          <w:rFonts w:ascii="黑体"/>
        </w:rPr>
        <w:t>-</w:t>
      </w:r>
      <w:r>
        <w:t xml:space="preserve"> </w:t>
      </w:r>
      <w:bookmarkStart w:id="2"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val="en-US" w:eastAsia="zh-CN"/>
        </w:rPr>
        <w:t>XX</w:t>
      </w:r>
      <w:r>
        <w:rPr>
          <w:rFonts w:ascii="黑体"/>
        </w:rPr>
        <w:fldChar w:fldCharType="end"/>
      </w:r>
      <w:bookmarkEnd w:id="2"/>
      <w:r>
        <w:t xml:space="preserve"> </w:t>
      </w:r>
      <w:r>
        <w:rPr>
          <w:rFonts w:ascii="黑体"/>
        </w:rPr>
        <w:t>-</w:t>
      </w:r>
      <w:r>
        <w:t xml:space="preserve"> </w:t>
      </w:r>
      <w:bookmarkStart w:id="3"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lang w:val="en-US" w:eastAsia="zh-CN"/>
        </w:rPr>
        <w:t>XX</w:t>
      </w:r>
      <w:r>
        <w:rPr>
          <w:rFonts w:ascii="黑体"/>
        </w:rPr>
        <w:fldChar w:fldCharType="end"/>
      </w:r>
      <w:bookmarkEnd w:id="3"/>
      <w:r>
        <w:rPr>
          <w:rFonts w:hint="eastAsia"/>
        </w:rPr>
        <w:t>实施</w:t>
      </w:r>
    </w:p>
    <w:p>
      <w:pPr>
        <w:pStyle w:val="23"/>
        <w:keepLines w:val="0"/>
        <w:framePr w:wrap="around"/>
        <w:kinsoku/>
        <w:wordWrap/>
        <w:overflowPunct/>
        <w:topLinePunct w:val="0"/>
        <w:bidi w:val="0"/>
        <w:snapToGrid/>
        <w:spacing w:line="240" w:lineRule="auto"/>
      </w:pPr>
      <w:bookmarkStart w:id="4" w:name="fm"/>
      <w:r>
        <w:rPr>
          <w:w w:val="100"/>
          <w:lang w:val="en-US" w:eastAsia="zh-CN"/>
        </w:rPr>
        <w:pict>
          <v:rect id="LB" o:spid="_x0000_s1027" o:spt="1" style="position:absolute;left:0pt;margin-left:142.55pt;margin-top:-310.45pt;height:24pt;width:100pt;z-index:-251656192;mso-width-relative:page;mso-height-relative:page;" stroked="f" coordsize="21600,21600">
            <v:path/>
            <v:fill focussize="0,0"/>
            <v:stroke on="f"/>
            <v:imagedata o:title=""/>
            <o:lock v:ext="edit"/>
            <v:textbox>
              <w:txbxContent>
                <w:p/>
              </w:txbxContent>
            </v:textbox>
          </v:rect>
        </w:pict>
      </w:r>
      <w:r>
        <w:rPr>
          <w:w w:val="100"/>
          <w:lang w:val="en-US" w:eastAsia="zh-CN"/>
        </w:rPr>
        <w:pict>
          <v:rect id="DT" o:spid="_x0000_s1026" o:spt="1" style="position:absolute;left:0pt;margin-left:347.55pt;margin-top:-585.4pt;height:18pt;width:90pt;z-index:-251657216;mso-width-relative:page;mso-height-relative:page;" stroked="f" coordsize="21600,21600">
            <v:path/>
            <v:fill focussize="0,0"/>
            <v:stroke on="f"/>
            <v:imagedata o:title=""/>
            <o:lock v:ext="edit"/>
            <v:textbox>
              <w:txbxContent>
                <w:p/>
              </w:txbxContent>
            </v:textbox>
          </v:rect>
        </w:pict>
      </w:r>
      <w:r>
        <w:rPr>
          <w:w w:val="100"/>
          <w:lang w:val="en-US" w:eastAsia="zh-CN"/>
        </w:rPr>
        <w:pict>
          <v:line id="直线 11" o:spid="_x0000_s1030" o:spt="20" style="position:absolute;left:0pt;margin-left:-36.6pt;margin-top:-552.8pt;height:0pt;width:481.9pt;z-index:251662336;mso-width-relative:page;mso-height-relative:page;" coordsize="21600,21600">
            <v:path arrowok="t"/>
            <v:fill focussize="0,0"/>
            <v:stroke/>
            <v:imagedata o:title=""/>
            <o:lock v:ext="edit"/>
          </v:line>
        </w:pict>
      </w:r>
      <w:r>
        <w:fldChar w:fldCharType="begin">
          <w:ffData>
            <w:name w:val="fm"/>
            <w:enabled/>
            <w:calcOnExit w:val="0"/>
            <w:textInput/>
          </w:ffData>
        </w:fldChar>
      </w:r>
      <w:r>
        <w:instrText xml:space="preserve"> FORMTEXT </w:instrText>
      </w:r>
      <w:r>
        <w:fldChar w:fldCharType="separate"/>
      </w:r>
      <w:r>
        <w:rPr>
          <w:rFonts w:hint="eastAsia"/>
          <w:lang w:val="en-US" w:eastAsia="zh-CN"/>
        </w:rPr>
        <w:t>青海省标准化协会</w:t>
      </w:r>
      <w:r>
        <w:fldChar w:fldCharType="end"/>
      </w:r>
      <w:bookmarkEnd w:id="4"/>
      <w:r>
        <w:rPr>
          <w:rFonts w:hAnsi="黑体"/>
        </w:rPr>
        <w:t>   </w:t>
      </w:r>
      <w:r>
        <w:rPr>
          <w:rStyle w:val="18"/>
          <w:rFonts w:hint="eastAsia"/>
        </w:rPr>
        <w:t>发布</w:t>
      </w:r>
    </w:p>
    <w:p>
      <w:pPr>
        <w:pStyle w:val="16"/>
        <w:keepLines w:val="0"/>
        <w:kinsoku/>
        <w:wordWrap/>
        <w:overflowPunct/>
        <w:topLinePunct w:val="0"/>
        <w:bidi w:val="0"/>
        <w:snapToGrid/>
        <w:spacing w:line="240" w:lineRule="auto"/>
        <w:rPr>
          <w:rFonts w:hint="eastAsia" w:eastAsia="宋体"/>
          <w:lang w:val="en-US" w:eastAsia="zh-CN"/>
        </w:rPr>
        <w:sectPr>
          <w:headerReference r:id="rId4" w:type="first"/>
          <w:footerReference r:id="rId5" w:type="default"/>
          <w:headerReference r:id="rId3" w:type="even"/>
          <w:footerReference r:id="rId6" w:type="even"/>
          <w:type w:val="continuous"/>
          <w:pgSz w:w="11906" w:h="16838"/>
          <w:pgMar w:top="1701" w:right="1418" w:bottom="1418" w:left="1418" w:header="851" w:footer="992" w:gutter="0"/>
          <w:cols w:space="425" w:num="1"/>
          <w:docGrid w:type="lines" w:linePitch="312" w:charSpace="0"/>
        </w:sectPr>
      </w:pPr>
    </w:p>
    <w:p>
      <w:pPr>
        <w:keepLines w:val="0"/>
        <w:kinsoku/>
        <w:wordWrap/>
        <w:overflowPunct/>
        <w:topLinePunct w:val="0"/>
        <w:autoSpaceDE w:val="0"/>
        <w:autoSpaceDN w:val="0"/>
        <w:bidi w:val="0"/>
        <w:adjustRightInd w:val="0"/>
        <w:snapToGrid/>
        <w:spacing w:line="240" w:lineRule="auto"/>
        <w:jc w:val="center"/>
        <w:rPr>
          <w:rFonts w:hint="eastAsia" w:ascii="黑体" w:eastAsia="黑体" w:cs="黑体"/>
          <w:color w:val="000000"/>
          <w:kern w:val="0"/>
          <w:sz w:val="32"/>
          <w:szCs w:val="32"/>
        </w:rPr>
      </w:pPr>
      <w:r>
        <w:rPr>
          <w:rFonts w:hint="eastAsia" w:ascii="黑体" w:eastAsia="黑体" w:cs="黑体"/>
          <w:color w:val="000000"/>
          <w:kern w:val="0"/>
          <w:sz w:val="32"/>
          <w:szCs w:val="32"/>
        </w:rPr>
        <w:t>目</w:t>
      </w:r>
      <w:r>
        <w:rPr>
          <w:rFonts w:ascii="黑体" w:eastAsia="黑体" w:cs="黑体"/>
          <w:color w:val="000000"/>
          <w:kern w:val="0"/>
          <w:sz w:val="32"/>
          <w:szCs w:val="32"/>
        </w:rPr>
        <w:t xml:space="preserve"> </w:t>
      </w:r>
      <w:r>
        <w:rPr>
          <w:rFonts w:hint="eastAsia" w:ascii="黑体" w:eastAsia="黑体" w:cs="黑体"/>
          <w:color w:val="000000"/>
          <w:kern w:val="0"/>
          <w:sz w:val="32"/>
          <w:szCs w:val="32"/>
        </w:rPr>
        <w:t>次</w:t>
      </w:r>
    </w:p>
    <w:p>
      <w:pPr>
        <w:pStyle w:val="7"/>
        <w:tabs>
          <w:tab w:val="right" w:leader="dot" w:pos="9354"/>
        </w:tabs>
      </w:pPr>
      <w:r>
        <w:rPr>
          <w:rFonts w:hint="eastAsia" w:ascii="黑体" w:eastAsia="黑体" w:cs="黑体"/>
          <w:color w:val="000000"/>
          <w:kern w:val="0"/>
          <w:sz w:val="32"/>
          <w:szCs w:val="32"/>
        </w:rPr>
        <w:fldChar w:fldCharType="begin"/>
      </w:r>
      <w:r>
        <w:rPr>
          <w:rFonts w:hint="eastAsia" w:ascii="黑体" w:eastAsia="黑体" w:cs="黑体"/>
          <w:color w:val="000000"/>
          <w:kern w:val="0"/>
          <w:sz w:val="32"/>
          <w:szCs w:val="32"/>
        </w:rPr>
        <w:instrText xml:space="preserve">TOC \o "1-3" \h \u </w:instrText>
      </w:r>
      <w:r>
        <w:rPr>
          <w:rFonts w:hint="eastAsia" w:ascii="黑体" w:eastAsia="黑体" w:cs="黑体"/>
          <w:color w:val="000000"/>
          <w:kern w:val="0"/>
          <w:sz w:val="32"/>
          <w:szCs w:val="32"/>
        </w:rPr>
        <w:fldChar w:fldCharType="separate"/>
      </w: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_Toc16593 </w:instrText>
      </w:r>
      <w:r>
        <w:rPr>
          <w:rFonts w:hint="eastAsia" w:ascii="黑体" w:eastAsia="黑体" w:cs="黑体"/>
          <w:kern w:val="0"/>
          <w:szCs w:val="32"/>
        </w:rPr>
        <w:fldChar w:fldCharType="separate"/>
      </w:r>
      <w:r>
        <w:rPr>
          <w:rFonts w:hint="eastAsia"/>
        </w:rPr>
        <w:t>前</w:t>
      </w:r>
      <w:r>
        <w:rPr>
          <w:rFonts w:hAnsi="黑体"/>
        </w:rPr>
        <w:t>  </w:t>
      </w:r>
      <w:r>
        <w:rPr>
          <w:rFonts w:hint="eastAsia"/>
        </w:rPr>
        <w:t>言</w:t>
      </w:r>
      <w:r>
        <w:tab/>
      </w:r>
      <w:r>
        <w:fldChar w:fldCharType="begin"/>
      </w:r>
      <w:r>
        <w:instrText xml:space="preserve"> PAGEREF _Toc16593 \h </w:instrText>
      </w:r>
      <w:r>
        <w:fldChar w:fldCharType="separate"/>
      </w:r>
      <w:r>
        <w:t>II</w:t>
      </w:r>
      <w:r>
        <w:fldChar w:fldCharType="end"/>
      </w:r>
      <w:r>
        <w:rPr>
          <w:rFonts w:hint="eastAsia" w:ascii="黑体" w:eastAsia="黑体" w:cs="黑体"/>
          <w:color w:val="000000"/>
          <w:kern w:val="0"/>
          <w:szCs w:val="32"/>
        </w:rPr>
        <w:fldChar w:fldCharType="end"/>
      </w:r>
    </w:p>
    <w:p>
      <w:pPr>
        <w:pStyle w:val="8"/>
        <w:tabs>
          <w:tab w:val="right" w:leader="dot" w:pos="9354"/>
        </w:tabs>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_Toc5120 </w:instrText>
      </w:r>
      <w:r>
        <w:rPr>
          <w:rFonts w:hint="eastAsia" w:ascii="黑体" w:eastAsia="黑体" w:cs="黑体"/>
          <w:kern w:val="0"/>
          <w:szCs w:val="32"/>
        </w:rPr>
        <w:fldChar w:fldCharType="separate"/>
      </w:r>
      <w:r>
        <w:rPr>
          <w:rFonts w:hint="eastAsia" w:ascii="黑体" w:hAnsi="Times New Roman" w:eastAsia="黑体"/>
          <w:i w:val="0"/>
          <w:szCs w:val="21"/>
          <w:lang w:val="en-US" w:eastAsia="zh-CN"/>
        </w:rPr>
        <w:t xml:space="preserve">1 </w:t>
      </w:r>
      <w:r>
        <w:rPr>
          <w:rFonts w:hint="eastAsia"/>
        </w:rPr>
        <w:t>范围</w:t>
      </w:r>
      <w:r>
        <w:tab/>
      </w:r>
      <w:r>
        <w:fldChar w:fldCharType="begin"/>
      </w:r>
      <w:r>
        <w:instrText xml:space="preserve"> PAGEREF _Toc5120 \h </w:instrText>
      </w:r>
      <w:r>
        <w:fldChar w:fldCharType="separate"/>
      </w:r>
      <w:r>
        <w:t>1</w:t>
      </w:r>
      <w:r>
        <w:fldChar w:fldCharType="end"/>
      </w:r>
      <w:r>
        <w:rPr>
          <w:rFonts w:hint="eastAsia" w:ascii="黑体" w:eastAsia="黑体" w:cs="黑体"/>
          <w:color w:val="000000"/>
          <w:kern w:val="0"/>
          <w:szCs w:val="32"/>
        </w:rPr>
        <w:fldChar w:fldCharType="end"/>
      </w:r>
    </w:p>
    <w:p>
      <w:pPr>
        <w:pStyle w:val="8"/>
        <w:tabs>
          <w:tab w:val="right" w:leader="dot" w:pos="9354"/>
        </w:tabs>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_Toc23970 </w:instrText>
      </w:r>
      <w:r>
        <w:rPr>
          <w:rFonts w:hint="eastAsia" w:ascii="黑体" w:eastAsia="黑体" w:cs="黑体"/>
          <w:kern w:val="0"/>
          <w:szCs w:val="32"/>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_Toc23970 \h </w:instrText>
      </w:r>
      <w:r>
        <w:fldChar w:fldCharType="separate"/>
      </w:r>
      <w:r>
        <w:t>1</w:t>
      </w:r>
      <w:r>
        <w:fldChar w:fldCharType="end"/>
      </w:r>
      <w:r>
        <w:rPr>
          <w:rFonts w:hint="eastAsia" w:ascii="黑体" w:eastAsia="黑体" w:cs="黑体"/>
          <w:color w:val="000000"/>
          <w:kern w:val="0"/>
          <w:szCs w:val="32"/>
        </w:rPr>
        <w:fldChar w:fldCharType="end"/>
      </w:r>
    </w:p>
    <w:p>
      <w:pPr>
        <w:pStyle w:val="8"/>
        <w:tabs>
          <w:tab w:val="right" w:leader="dot" w:pos="9354"/>
        </w:tabs>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_Toc16630 </w:instrText>
      </w:r>
      <w:r>
        <w:rPr>
          <w:rFonts w:hint="eastAsia" w:ascii="黑体" w:eastAsia="黑体" w:cs="黑体"/>
          <w:kern w:val="0"/>
          <w:szCs w:val="32"/>
        </w:rPr>
        <w:fldChar w:fldCharType="separate"/>
      </w:r>
      <w:r>
        <w:rPr>
          <w:rFonts w:hint="eastAsia" w:ascii="黑体" w:hAnsi="Times New Roman" w:eastAsia="黑体"/>
          <w:i w:val="0"/>
          <w:szCs w:val="21"/>
        </w:rPr>
        <w:t xml:space="preserve">3 </w:t>
      </w:r>
      <w:r>
        <w:rPr>
          <w:rFonts w:hint="eastAsia"/>
        </w:rPr>
        <w:t>术语及定义</w:t>
      </w:r>
      <w:r>
        <w:tab/>
      </w:r>
      <w:r>
        <w:fldChar w:fldCharType="begin"/>
      </w:r>
      <w:r>
        <w:instrText xml:space="preserve"> PAGEREF _Toc16630 \h </w:instrText>
      </w:r>
      <w:r>
        <w:fldChar w:fldCharType="separate"/>
      </w:r>
      <w:r>
        <w:t>1</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_Toc8576 </w:instrText>
      </w:r>
      <w:r>
        <w:rPr>
          <w:rFonts w:hint="eastAsia" w:ascii="黑体" w:eastAsia="黑体" w:cs="黑体"/>
          <w:kern w:val="0"/>
          <w:szCs w:val="32"/>
        </w:rPr>
        <w:fldChar w:fldCharType="separate"/>
      </w:r>
      <w:r>
        <w:rPr>
          <w:rFonts w:hint="eastAsia"/>
        </w:rPr>
        <w:t xml:space="preserve">3.1 </w:t>
      </w:r>
      <w:r>
        <w:rPr>
          <w:rFonts w:hint="eastAsia"/>
          <w:lang w:val="en-US" w:eastAsia="zh-CN"/>
        </w:rPr>
        <w:t>青稞</w:t>
      </w:r>
      <w:r>
        <w:tab/>
      </w:r>
      <w:r>
        <w:fldChar w:fldCharType="begin"/>
      </w:r>
      <w:r>
        <w:instrText xml:space="preserve"> PAGEREF _Toc8576 \h </w:instrText>
      </w:r>
      <w:r>
        <w:fldChar w:fldCharType="separate"/>
      </w:r>
      <w:r>
        <w:t>1</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_Toc16068 </w:instrText>
      </w:r>
      <w:r>
        <w:rPr>
          <w:rFonts w:hint="eastAsia" w:ascii="黑体" w:eastAsia="黑体" w:cs="黑体"/>
          <w:kern w:val="0"/>
          <w:szCs w:val="32"/>
        </w:rPr>
        <w:fldChar w:fldCharType="separate"/>
      </w:r>
      <w:r>
        <w:rPr>
          <w:rFonts w:hint="eastAsia"/>
        </w:rPr>
        <w:t>3.2</w:t>
      </w:r>
      <w:r>
        <w:rPr>
          <w:rFonts w:hint="eastAsia"/>
          <w:lang w:val="en-US" w:eastAsia="zh-CN"/>
        </w:rPr>
        <w:t xml:space="preserve"> 囊谦有机黑青稞</w:t>
      </w:r>
      <w:r>
        <w:tab/>
      </w:r>
      <w:r>
        <w:fldChar w:fldCharType="begin"/>
      </w:r>
      <w:r>
        <w:instrText xml:space="preserve"> PAGEREF _Toc16068 \h </w:instrText>
      </w:r>
      <w:r>
        <w:fldChar w:fldCharType="separate"/>
      </w:r>
      <w:r>
        <w:t>1</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_Toc20226 </w:instrText>
      </w:r>
      <w:r>
        <w:rPr>
          <w:rFonts w:hint="eastAsia" w:ascii="黑体" w:eastAsia="黑体" w:cs="黑体"/>
          <w:kern w:val="0"/>
          <w:szCs w:val="32"/>
        </w:rPr>
        <w:fldChar w:fldCharType="separate"/>
      </w:r>
      <w:r>
        <w:rPr>
          <w:rFonts w:hint="eastAsia"/>
        </w:rPr>
        <w:t>3.</w:t>
      </w:r>
      <w:r>
        <w:rPr>
          <w:rFonts w:hint="eastAsia"/>
          <w:lang w:val="en-US" w:eastAsia="zh-CN"/>
        </w:rPr>
        <w:t>3 容重</w:t>
      </w:r>
      <w:r>
        <w:tab/>
      </w:r>
      <w:r>
        <w:fldChar w:fldCharType="begin"/>
      </w:r>
      <w:r>
        <w:instrText xml:space="preserve"> PAGEREF _Toc20226 \h </w:instrText>
      </w:r>
      <w:r>
        <w:fldChar w:fldCharType="separate"/>
      </w:r>
      <w:r>
        <w:t>1</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_Toc14358 </w:instrText>
      </w:r>
      <w:r>
        <w:rPr>
          <w:rFonts w:hint="eastAsia" w:ascii="黑体" w:eastAsia="黑体" w:cs="黑体"/>
          <w:kern w:val="0"/>
          <w:szCs w:val="32"/>
        </w:rPr>
        <w:fldChar w:fldCharType="separate"/>
      </w:r>
      <w:r>
        <w:rPr>
          <w:rFonts w:hint="eastAsia"/>
          <w:lang w:val="en-US" w:eastAsia="zh-CN"/>
        </w:rPr>
        <w:t>3.4 不完善粒</w:t>
      </w:r>
      <w:r>
        <w:tab/>
      </w:r>
      <w:r>
        <w:fldChar w:fldCharType="begin"/>
      </w:r>
      <w:r>
        <w:instrText xml:space="preserve"> PAGEREF _Toc14358 \h </w:instrText>
      </w:r>
      <w:r>
        <w:fldChar w:fldCharType="separate"/>
      </w:r>
      <w:r>
        <w:t>2</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_Toc31139 </w:instrText>
      </w:r>
      <w:r>
        <w:rPr>
          <w:rFonts w:hint="eastAsia" w:ascii="黑体" w:eastAsia="黑体" w:cs="黑体"/>
          <w:kern w:val="0"/>
          <w:szCs w:val="32"/>
        </w:rPr>
        <w:fldChar w:fldCharType="separate"/>
      </w:r>
      <w:r>
        <w:rPr>
          <w:rFonts w:hint="eastAsia"/>
          <w:lang w:val="en-US" w:eastAsia="zh-CN"/>
        </w:rPr>
        <w:t>3.5 杂质</w:t>
      </w:r>
      <w:r>
        <w:tab/>
      </w:r>
      <w:r>
        <w:fldChar w:fldCharType="begin"/>
      </w:r>
      <w:r>
        <w:instrText xml:space="preserve"> PAGEREF _Toc31139 \h </w:instrText>
      </w:r>
      <w:r>
        <w:fldChar w:fldCharType="separate"/>
      </w:r>
      <w:r>
        <w:t>2</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_Toc8206 </w:instrText>
      </w:r>
      <w:r>
        <w:rPr>
          <w:rFonts w:hint="eastAsia" w:ascii="黑体" w:eastAsia="黑体" w:cs="黑体"/>
          <w:kern w:val="0"/>
          <w:szCs w:val="32"/>
        </w:rPr>
        <w:fldChar w:fldCharType="separate"/>
      </w:r>
      <w:r>
        <w:rPr>
          <w:rFonts w:hint="eastAsia"/>
          <w:lang w:val="en-US" w:eastAsia="zh-CN"/>
        </w:rPr>
        <w:t>3.6 色泽</w:t>
      </w:r>
      <w:r>
        <w:tab/>
      </w:r>
      <w:r>
        <w:fldChar w:fldCharType="begin"/>
      </w:r>
      <w:r>
        <w:instrText xml:space="preserve"> PAGEREF _Toc8206 \h </w:instrText>
      </w:r>
      <w:r>
        <w:fldChar w:fldCharType="separate"/>
      </w:r>
      <w:r>
        <w:t>2</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_Toc1860 </w:instrText>
      </w:r>
      <w:r>
        <w:rPr>
          <w:rFonts w:hint="eastAsia" w:ascii="黑体" w:eastAsia="黑体" w:cs="黑体"/>
          <w:kern w:val="0"/>
          <w:szCs w:val="32"/>
        </w:rPr>
        <w:fldChar w:fldCharType="separate"/>
      </w:r>
      <w:r>
        <w:rPr>
          <w:rFonts w:hint="eastAsia"/>
          <w:lang w:val="en-US" w:eastAsia="zh-CN"/>
        </w:rPr>
        <w:t>3.7 形状</w:t>
      </w:r>
      <w:r>
        <w:tab/>
      </w:r>
      <w:r>
        <w:fldChar w:fldCharType="begin"/>
      </w:r>
      <w:r>
        <w:instrText xml:space="preserve"> PAGEREF _Toc1860 \h </w:instrText>
      </w:r>
      <w:r>
        <w:fldChar w:fldCharType="separate"/>
      </w:r>
      <w:r>
        <w:t>2</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_Toc12079 </w:instrText>
      </w:r>
      <w:r>
        <w:rPr>
          <w:rFonts w:hint="eastAsia" w:ascii="黑体" w:eastAsia="黑体" w:cs="黑体"/>
          <w:kern w:val="0"/>
          <w:szCs w:val="32"/>
        </w:rPr>
        <w:fldChar w:fldCharType="separate"/>
      </w:r>
      <w:r>
        <w:rPr>
          <w:rFonts w:hint="eastAsia"/>
          <w:lang w:val="en-US" w:eastAsia="zh-CN"/>
        </w:rPr>
        <w:t>3.8 气味</w:t>
      </w:r>
      <w:r>
        <w:tab/>
      </w:r>
      <w:r>
        <w:fldChar w:fldCharType="begin"/>
      </w:r>
      <w:r>
        <w:instrText xml:space="preserve"> PAGEREF _Toc12079 \h </w:instrText>
      </w:r>
      <w:r>
        <w:fldChar w:fldCharType="separate"/>
      </w:r>
      <w:r>
        <w:t>2</w:t>
      </w:r>
      <w:r>
        <w:fldChar w:fldCharType="end"/>
      </w:r>
      <w:r>
        <w:rPr>
          <w:rFonts w:hint="eastAsia" w:ascii="黑体" w:eastAsia="黑体" w:cs="黑体"/>
          <w:color w:val="000000"/>
          <w:kern w:val="0"/>
          <w:szCs w:val="32"/>
        </w:rPr>
        <w:fldChar w:fldCharType="end"/>
      </w:r>
    </w:p>
    <w:p>
      <w:pPr>
        <w:pStyle w:val="4"/>
        <w:tabs>
          <w:tab w:val="right" w:leader="dot" w:pos="9354"/>
        </w:tabs>
        <w:ind w:left="0" w:leftChars="0" w:firstLine="420" w:firstLineChars="2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_Toc6137 </w:instrText>
      </w:r>
      <w:r>
        <w:rPr>
          <w:rFonts w:hint="eastAsia" w:ascii="黑体" w:eastAsia="黑体" w:cs="黑体"/>
          <w:kern w:val="0"/>
          <w:szCs w:val="32"/>
        </w:rPr>
        <w:fldChar w:fldCharType="separate"/>
      </w:r>
      <w:r>
        <w:rPr>
          <w:rFonts w:hint="eastAsia" w:cs="Times New Roman"/>
          <w:kern w:val="0"/>
          <w:szCs w:val="21"/>
          <w:lang w:val="en-US" w:eastAsia="zh-CN" w:bidi="ar-SA"/>
        </w:rPr>
        <w:t>4</w:t>
      </w:r>
      <w:r>
        <w:rPr>
          <w:rFonts w:hint="default" w:ascii="黑体" w:hAnsi="Times New Roman" w:eastAsia="黑体" w:cs="Times New Roman"/>
          <w:kern w:val="0"/>
          <w:szCs w:val="21"/>
          <w:lang w:val="en-US" w:eastAsia="zh-CN" w:bidi="ar-SA"/>
        </w:rPr>
        <w:t xml:space="preserve"> </w:t>
      </w:r>
      <w:r>
        <w:rPr>
          <w:rFonts w:hint="eastAsia" w:ascii="黑体" w:hAnsi="Times New Roman" w:eastAsia="黑体" w:cs="Times New Roman"/>
          <w:kern w:val="0"/>
          <w:szCs w:val="21"/>
          <w:lang w:val="en-US" w:eastAsia="zh-CN" w:bidi="ar-SA"/>
        </w:rPr>
        <w:t>质量要求</w:t>
      </w:r>
      <w:r>
        <w:tab/>
      </w:r>
      <w:r>
        <w:fldChar w:fldCharType="begin"/>
      </w:r>
      <w:r>
        <w:instrText xml:space="preserve"> PAGEREF _Toc6137 \h </w:instrText>
      </w:r>
      <w:r>
        <w:fldChar w:fldCharType="separate"/>
      </w:r>
      <w:r>
        <w:t>2</w:t>
      </w:r>
      <w:r>
        <w:fldChar w:fldCharType="end"/>
      </w:r>
      <w:r>
        <w:rPr>
          <w:rFonts w:hint="eastAsia" w:ascii="黑体" w:eastAsia="黑体" w:cs="黑体"/>
          <w:color w:val="000000"/>
          <w:kern w:val="0"/>
          <w:szCs w:val="32"/>
        </w:rPr>
        <w:fldChar w:fldCharType="end"/>
      </w:r>
    </w:p>
    <w:p>
      <w:pPr>
        <w:pStyle w:val="4"/>
        <w:tabs>
          <w:tab w:val="right" w:leader="dot" w:pos="9354"/>
        </w:tabs>
        <w:ind w:left="0" w:leftChars="0" w:firstLine="630" w:firstLineChars="3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_Toc4202 </w:instrText>
      </w:r>
      <w:r>
        <w:rPr>
          <w:rFonts w:hint="eastAsia" w:ascii="黑体" w:eastAsia="黑体" w:cs="黑体"/>
          <w:kern w:val="0"/>
          <w:szCs w:val="32"/>
        </w:rPr>
        <w:fldChar w:fldCharType="separate"/>
      </w:r>
      <w:r>
        <w:rPr>
          <w:rFonts w:hint="eastAsia"/>
          <w:lang w:val="en-US" w:eastAsia="zh-CN"/>
        </w:rPr>
        <w:t>4.</w:t>
      </w:r>
      <w:r>
        <w:rPr>
          <w:rFonts w:hint="eastAsia"/>
        </w:rPr>
        <w:t>1感官指标</w:t>
      </w:r>
      <w:r>
        <w:tab/>
      </w:r>
      <w:r>
        <w:fldChar w:fldCharType="begin"/>
      </w:r>
      <w:r>
        <w:instrText xml:space="preserve"> PAGEREF _Toc4202 \h </w:instrText>
      </w:r>
      <w:r>
        <w:fldChar w:fldCharType="separate"/>
      </w:r>
      <w:r>
        <w:t>2</w:t>
      </w:r>
      <w:r>
        <w:fldChar w:fldCharType="end"/>
      </w:r>
      <w:r>
        <w:rPr>
          <w:rFonts w:hint="eastAsia" w:ascii="黑体" w:eastAsia="黑体" w:cs="黑体"/>
          <w:color w:val="000000"/>
          <w:kern w:val="0"/>
          <w:szCs w:val="32"/>
        </w:rPr>
        <w:fldChar w:fldCharType="end"/>
      </w:r>
    </w:p>
    <w:p>
      <w:pPr>
        <w:pStyle w:val="4"/>
        <w:tabs>
          <w:tab w:val="right" w:leader="dot" w:pos="9354"/>
        </w:tabs>
        <w:ind w:left="0" w:leftChars="0" w:firstLine="630" w:firstLineChars="3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_Toc1995 </w:instrText>
      </w:r>
      <w:r>
        <w:rPr>
          <w:rFonts w:hint="eastAsia" w:ascii="黑体" w:eastAsia="黑体" w:cs="黑体"/>
          <w:kern w:val="0"/>
          <w:szCs w:val="32"/>
        </w:rPr>
        <w:fldChar w:fldCharType="separate"/>
      </w:r>
      <w:r>
        <w:rPr>
          <w:rFonts w:hint="eastAsia" w:cs="Times New Roman"/>
          <w:kern w:val="0"/>
          <w:szCs w:val="20"/>
          <w:lang w:val="en-US" w:eastAsia="zh-CN" w:bidi="ar-SA"/>
        </w:rPr>
        <w:t>4</w:t>
      </w:r>
      <w:r>
        <w:rPr>
          <w:rFonts w:hint="eastAsia" w:ascii="黑体" w:hAnsi="Times New Roman" w:eastAsia="黑体" w:cs="Times New Roman"/>
          <w:kern w:val="0"/>
          <w:szCs w:val="20"/>
          <w:lang w:val="en-US" w:eastAsia="zh-CN" w:bidi="ar-SA"/>
        </w:rPr>
        <w:t>.2质量指标</w:t>
      </w:r>
      <w:r>
        <w:tab/>
      </w:r>
      <w:r>
        <w:fldChar w:fldCharType="begin"/>
      </w:r>
      <w:r>
        <w:instrText xml:space="preserve"> PAGEREF _Toc1995 \h </w:instrText>
      </w:r>
      <w:r>
        <w:fldChar w:fldCharType="separate"/>
      </w:r>
      <w:r>
        <w:t>2</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_Toc26459 </w:instrText>
      </w:r>
      <w:r>
        <w:rPr>
          <w:rFonts w:hint="eastAsia" w:ascii="黑体" w:eastAsia="黑体" w:cs="黑体"/>
          <w:kern w:val="0"/>
          <w:szCs w:val="32"/>
        </w:rPr>
        <w:fldChar w:fldCharType="separate"/>
      </w:r>
      <w:r>
        <w:rPr>
          <w:rFonts w:hint="eastAsia"/>
        </w:rPr>
        <w:t>4.3卫生</w:t>
      </w:r>
      <w:r>
        <w:t>要求</w:t>
      </w:r>
      <w:r>
        <w:tab/>
      </w:r>
      <w:r>
        <w:fldChar w:fldCharType="begin"/>
      </w:r>
      <w:r>
        <w:instrText xml:space="preserve"> PAGEREF _Toc26459 \h </w:instrText>
      </w:r>
      <w:r>
        <w:fldChar w:fldCharType="separate"/>
      </w:r>
      <w:r>
        <w:t>2</w:t>
      </w:r>
      <w:r>
        <w:fldChar w:fldCharType="end"/>
      </w:r>
      <w:r>
        <w:rPr>
          <w:rFonts w:hint="eastAsia" w:ascii="黑体" w:eastAsia="黑体" w:cs="黑体"/>
          <w:color w:val="000000"/>
          <w:kern w:val="0"/>
          <w:szCs w:val="32"/>
        </w:rPr>
        <w:fldChar w:fldCharType="end"/>
      </w:r>
    </w:p>
    <w:p>
      <w:pPr>
        <w:pStyle w:val="8"/>
        <w:tabs>
          <w:tab w:val="right" w:leader="dot" w:pos="9354"/>
        </w:tabs>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_Toc26685 </w:instrText>
      </w:r>
      <w:r>
        <w:rPr>
          <w:rFonts w:hint="eastAsia" w:ascii="黑体" w:eastAsia="黑体" w:cs="黑体"/>
          <w:kern w:val="0"/>
          <w:szCs w:val="32"/>
        </w:rPr>
        <w:fldChar w:fldCharType="separate"/>
      </w:r>
      <w:r>
        <w:rPr>
          <w:rFonts w:hint="eastAsia"/>
          <w:lang w:val="en-US" w:eastAsia="zh-CN"/>
        </w:rPr>
        <w:t>5 检验方法</w:t>
      </w:r>
      <w:r>
        <w:tab/>
      </w:r>
      <w:r>
        <w:fldChar w:fldCharType="begin"/>
      </w:r>
      <w:r>
        <w:instrText xml:space="preserve"> PAGEREF _Toc26685 \h </w:instrText>
      </w:r>
      <w:r>
        <w:fldChar w:fldCharType="separate"/>
      </w:r>
      <w:r>
        <w:t>3</w:t>
      </w:r>
      <w:r>
        <w:fldChar w:fldCharType="end"/>
      </w:r>
      <w:r>
        <w:rPr>
          <w:rFonts w:hint="eastAsia" w:ascii="黑体" w:eastAsia="黑体" w:cs="黑体"/>
          <w:color w:val="000000"/>
          <w:kern w:val="0"/>
          <w:szCs w:val="32"/>
        </w:rPr>
        <w:fldChar w:fldCharType="end"/>
      </w:r>
    </w:p>
    <w:p>
      <w:pPr>
        <w:pStyle w:val="8"/>
        <w:tabs>
          <w:tab w:val="right" w:leader="dot" w:pos="9354"/>
        </w:tabs>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_Toc3112 </w:instrText>
      </w:r>
      <w:r>
        <w:rPr>
          <w:rFonts w:hint="eastAsia" w:ascii="黑体" w:eastAsia="黑体" w:cs="黑体"/>
          <w:kern w:val="0"/>
          <w:szCs w:val="32"/>
        </w:rPr>
        <w:fldChar w:fldCharType="separate"/>
      </w:r>
      <w:r>
        <w:rPr>
          <w:rFonts w:hint="eastAsia"/>
          <w:lang w:val="en-US" w:eastAsia="zh-CN"/>
        </w:rPr>
        <w:t>6</w:t>
      </w:r>
      <w:r>
        <w:rPr>
          <w:rFonts w:hint="default"/>
        </w:rPr>
        <w:t xml:space="preserve"> </w:t>
      </w:r>
      <w:r>
        <w:rPr>
          <w:rFonts w:hint="eastAsia"/>
        </w:rPr>
        <w:t>检验规则</w:t>
      </w:r>
      <w:r>
        <w:tab/>
      </w:r>
      <w:r>
        <w:fldChar w:fldCharType="begin"/>
      </w:r>
      <w:r>
        <w:instrText xml:space="preserve"> PAGEREF _Toc3112 \h </w:instrText>
      </w:r>
      <w:r>
        <w:fldChar w:fldCharType="separate"/>
      </w:r>
      <w:r>
        <w:t>3</w:t>
      </w:r>
      <w:r>
        <w:fldChar w:fldCharType="end"/>
      </w:r>
      <w:r>
        <w:rPr>
          <w:rFonts w:hint="eastAsia" w:ascii="黑体" w:eastAsia="黑体" w:cs="黑体"/>
          <w:color w:val="000000"/>
          <w:kern w:val="0"/>
          <w:szCs w:val="32"/>
        </w:rPr>
        <w:fldChar w:fldCharType="end"/>
      </w:r>
    </w:p>
    <w:p>
      <w:pPr>
        <w:pStyle w:val="4"/>
        <w:tabs>
          <w:tab w:val="right" w:leader="dot" w:pos="9354"/>
        </w:tabs>
        <w:ind w:left="0" w:leftChars="0" w:firstLine="630" w:firstLineChars="3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_Toc5093 </w:instrText>
      </w:r>
      <w:r>
        <w:rPr>
          <w:rFonts w:hint="eastAsia" w:ascii="黑体" w:eastAsia="黑体" w:cs="黑体"/>
          <w:kern w:val="0"/>
          <w:szCs w:val="32"/>
        </w:rPr>
        <w:fldChar w:fldCharType="separate"/>
      </w:r>
      <w:r>
        <w:rPr>
          <w:rFonts w:hint="eastAsia"/>
          <w:lang w:val="en-US" w:eastAsia="zh-CN"/>
        </w:rPr>
        <w:t>6</w:t>
      </w:r>
      <w:r>
        <w:rPr>
          <w:rFonts w:hint="eastAsia"/>
        </w:rPr>
        <w:t>.1</w:t>
      </w:r>
      <w:r>
        <w:rPr>
          <w:rFonts w:hint="eastAsia"/>
          <w:lang w:val="en-US" w:eastAsia="zh-CN"/>
        </w:rPr>
        <w:t xml:space="preserve"> 检测</w:t>
      </w:r>
      <w:r>
        <w:tab/>
      </w:r>
      <w:r>
        <w:fldChar w:fldCharType="begin"/>
      </w:r>
      <w:r>
        <w:instrText xml:space="preserve"> PAGEREF _Toc5093 \h </w:instrText>
      </w:r>
      <w:r>
        <w:fldChar w:fldCharType="separate"/>
      </w:r>
      <w:r>
        <w:t>3</w:t>
      </w:r>
      <w:r>
        <w:fldChar w:fldCharType="end"/>
      </w:r>
      <w:r>
        <w:rPr>
          <w:rFonts w:hint="eastAsia" w:ascii="黑体" w:eastAsia="黑体" w:cs="黑体"/>
          <w:color w:val="000000"/>
          <w:kern w:val="0"/>
          <w:szCs w:val="32"/>
        </w:rPr>
        <w:fldChar w:fldCharType="end"/>
      </w:r>
    </w:p>
    <w:p>
      <w:pPr>
        <w:pStyle w:val="4"/>
        <w:tabs>
          <w:tab w:val="right" w:leader="dot" w:pos="9354"/>
        </w:tabs>
        <w:ind w:left="0" w:leftChars="0" w:firstLine="630" w:firstLineChars="3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_Toc29518 </w:instrText>
      </w:r>
      <w:r>
        <w:rPr>
          <w:rFonts w:hint="eastAsia" w:ascii="黑体" w:eastAsia="黑体" w:cs="黑体"/>
          <w:kern w:val="0"/>
          <w:szCs w:val="32"/>
        </w:rPr>
        <w:fldChar w:fldCharType="separate"/>
      </w:r>
      <w:r>
        <w:rPr>
          <w:rFonts w:hint="eastAsia"/>
          <w:lang w:val="en-US" w:eastAsia="zh-CN"/>
        </w:rPr>
        <w:t>6.2 检验</w:t>
      </w:r>
      <w:r>
        <w:rPr>
          <w:rFonts w:hint="eastAsia"/>
          <w:lang w:val="en-US" w:eastAsia="zh-Hans"/>
        </w:rPr>
        <w:t>批次</w:t>
      </w:r>
      <w:r>
        <w:tab/>
      </w:r>
      <w:r>
        <w:fldChar w:fldCharType="begin"/>
      </w:r>
      <w:r>
        <w:instrText xml:space="preserve"> PAGEREF _Toc29518 \h </w:instrText>
      </w:r>
      <w:r>
        <w:fldChar w:fldCharType="separate"/>
      </w:r>
      <w:r>
        <w:t>3</w:t>
      </w:r>
      <w:r>
        <w:fldChar w:fldCharType="end"/>
      </w:r>
      <w:r>
        <w:rPr>
          <w:rFonts w:hint="eastAsia" w:ascii="黑体" w:eastAsia="黑体" w:cs="黑体"/>
          <w:color w:val="000000"/>
          <w:kern w:val="0"/>
          <w:szCs w:val="32"/>
        </w:rPr>
        <w:fldChar w:fldCharType="end"/>
      </w:r>
    </w:p>
    <w:p>
      <w:pPr>
        <w:pStyle w:val="4"/>
        <w:tabs>
          <w:tab w:val="right" w:leader="dot" w:pos="9354"/>
        </w:tabs>
        <w:ind w:left="0" w:leftChars="0" w:firstLine="630" w:firstLineChars="3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_Toc19095 </w:instrText>
      </w:r>
      <w:r>
        <w:rPr>
          <w:rFonts w:hint="eastAsia" w:ascii="黑体" w:eastAsia="黑体" w:cs="黑体"/>
          <w:kern w:val="0"/>
          <w:szCs w:val="32"/>
        </w:rPr>
        <w:fldChar w:fldCharType="separate"/>
      </w:r>
      <w:r>
        <w:rPr>
          <w:rFonts w:hint="eastAsia"/>
          <w:lang w:val="en-US" w:eastAsia="zh-CN"/>
        </w:rPr>
        <w:t>6</w:t>
      </w:r>
      <w:r>
        <w:rPr>
          <w:rFonts w:hint="eastAsia"/>
        </w:rPr>
        <w:t>.</w:t>
      </w:r>
      <w:r>
        <w:rPr>
          <w:rFonts w:hint="eastAsia"/>
          <w:lang w:val="en-US" w:eastAsia="zh-CN"/>
        </w:rPr>
        <w:t xml:space="preserve">3 </w:t>
      </w:r>
      <w:r>
        <w:rPr>
          <w:rFonts w:hint="eastAsia"/>
        </w:rPr>
        <w:t>出厂检验</w:t>
      </w:r>
      <w:r>
        <w:tab/>
      </w:r>
      <w:r>
        <w:fldChar w:fldCharType="begin"/>
      </w:r>
      <w:r>
        <w:instrText xml:space="preserve"> PAGEREF _Toc19095 \h </w:instrText>
      </w:r>
      <w:r>
        <w:fldChar w:fldCharType="separate"/>
      </w:r>
      <w:r>
        <w:t>3</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_Toc26865 </w:instrText>
      </w:r>
      <w:r>
        <w:rPr>
          <w:rFonts w:hint="eastAsia" w:ascii="黑体" w:eastAsia="黑体" w:cs="黑体"/>
          <w:kern w:val="0"/>
          <w:szCs w:val="32"/>
        </w:rPr>
        <w:fldChar w:fldCharType="separate"/>
      </w:r>
      <w:r>
        <w:rPr>
          <w:rFonts w:hint="eastAsia"/>
          <w:lang w:val="en-US" w:eastAsia="zh-CN"/>
        </w:rPr>
        <w:t>6</w:t>
      </w:r>
      <w:r>
        <w:t>.</w:t>
      </w:r>
      <w:r>
        <w:rPr>
          <w:rFonts w:hint="eastAsia"/>
          <w:lang w:val="en-US" w:eastAsia="zh-CN"/>
        </w:rPr>
        <w:t>4</w:t>
      </w:r>
      <w:r>
        <w:t xml:space="preserve"> </w:t>
      </w:r>
      <w:r>
        <w:rPr>
          <w:rFonts w:hint="eastAsia"/>
        </w:rPr>
        <w:t>判定规则</w:t>
      </w:r>
      <w:r>
        <w:tab/>
      </w:r>
      <w:r>
        <w:fldChar w:fldCharType="begin"/>
      </w:r>
      <w:r>
        <w:instrText xml:space="preserve"> PAGEREF _Toc26865 \h </w:instrText>
      </w:r>
      <w:r>
        <w:fldChar w:fldCharType="separate"/>
      </w:r>
      <w:r>
        <w:t>3</w:t>
      </w:r>
      <w:r>
        <w:fldChar w:fldCharType="end"/>
      </w:r>
      <w:r>
        <w:rPr>
          <w:rFonts w:hint="eastAsia" w:ascii="黑体" w:eastAsia="黑体" w:cs="黑体"/>
          <w:color w:val="000000"/>
          <w:kern w:val="0"/>
          <w:szCs w:val="32"/>
        </w:rPr>
        <w:fldChar w:fldCharType="end"/>
      </w:r>
    </w:p>
    <w:p>
      <w:pPr>
        <w:pStyle w:val="8"/>
        <w:tabs>
          <w:tab w:val="right" w:leader="dot" w:pos="9354"/>
        </w:tabs>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_Toc4769 </w:instrText>
      </w:r>
      <w:r>
        <w:rPr>
          <w:rFonts w:hint="eastAsia" w:ascii="黑体" w:eastAsia="黑体" w:cs="黑体"/>
          <w:kern w:val="0"/>
          <w:szCs w:val="32"/>
        </w:rPr>
        <w:fldChar w:fldCharType="separate"/>
      </w:r>
      <w:r>
        <w:rPr>
          <w:rFonts w:hint="eastAsia"/>
          <w:lang w:val="en-US" w:eastAsia="zh-CN"/>
        </w:rPr>
        <w:t>7 标签标识</w:t>
      </w:r>
      <w:r>
        <w:tab/>
      </w:r>
      <w:r>
        <w:fldChar w:fldCharType="begin"/>
      </w:r>
      <w:r>
        <w:instrText xml:space="preserve"> PAGEREF _Toc4769 \h </w:instrText>
      </w:r>
      <w:r>
        <w:fldChar w:fldCharType="separate"/>
      </w:r>
      <w:r>
        <w:t>3</w:t>
      </w:r>
      <w:r>
        <w:fldChar w:fldCharType="end"/>
      </w:r>
      <w:r>
        <w:rPr>
          <w:rFonts w:hint="eastAsia" w:ascii="黑体" w:eastAsia="黑体" w:cs="黑体"/>
          <w:color w:val="000000"/>
          <w:kern w:val="0"/>
          <w:szCs w:val="32"/>
        </w:rPr>
        <w:fldChar w:fldCharType="end"/>
      </w:r>
    </w:p>
    <w:p>
      <w:pPr>
        <w:pStyle w:val="8"/>
        <w:tabs>
          <w:tab w:val="right" w:leader="dot" w:pos="9354"/>
        </w:tabs>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_Toc260 </w:instrText>
      </w:r>
      <w:r>
        <w:rPr>
          <w:rFonts w:hint="eastAsia" w:ascii="黑体" w:eastAsia="黑体" w:cs="黑体"/>
          <w:kern w:val="0"/>
          <w:szCs w:val="32"/>
        </w:rPr>
        <w:fldChar w:fldCharType="separate"/>
      </w:r>
      <w:r>
        <w:rPr>
          <w:rFonts w:hint="eastAsia"/>
          <w:lang w:val="en-US" w:eastAsia="zh-CN"/>
        </w:rPr>
        <w:t>8 包装、储存和运输</w:t>
      </w:r>
      <w:r>
        <w:tab/>
      </w:r>
      <w:r>
        <w:fldChar w:fldCharType="begin"/>
      </w:r>
      <w:r>
        <w:instrText xml:space="preserve"> PAGEREF _Toc260 \h </w:instrText>
      </w:r>
      <w:r>
        <w:fldChar w:fldCharType="separate"/>
      </w:r>
      <w:r>
        <w:t>3</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_Toc25245 </w:instrText>
      </w:r>
      <w:r>
        <w:rPr>
          <w:rFonts w:hint="eastAsia" w:ascii="黑体" w:eastAsia="黑体" w:cs="黑体"/>
          <w:kern w:val="0"/>
          <w:szCs w:val="32"/>
        </w:rPr>
        <w:fldChar w:fldCharType="separate"/>
      </w:r>
      <w:r>
        <w:rPr>
          <w:rFonts w:hint="eastAsia"/>
          <w:lang w:val="en-US" w:eastAsia="zh-CN"/>
        </w:rPr>
        <w:t>8.1 包装</w:t>
      </w:r>
      <w:r>
        <w:tab/>
      </w:r>
      <w:r>
        <w:fldChar w:fldCharType="begin"/>
      </w:r>
      <w:r>
        <w:instrText xml:space="preserve"> PAGEREF _Toc25245 \h </w:instrText>
      </w:r>
      <w:r>
        <w:fldChar w:fldCharType="separate"/>
      </w:r>
      <w:r>
        <w:t>3</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_Toc4035 </w:instrText>
      </w:r>
      <w:r>
        <w:rPr>
          <w:rFonts w:hint="eastAsia" w:ascii="黑体" w:eastAsia="黑体" w:cs="黑体"/>
          <w:kern w:val="0"/>
          <w:szCs w:val="32"/>
        </w:rPr>
        <w:fldChar w:fldCharType="separate"/>
      </w:r>
      <w:r>
        <w:rPr>
          <w:rFonts w:hint="eastAsia"/>
          <w:lang w:val="en-US" w:eastAsia="zh-CN"/>
        </w:rPr>
        <w:t>8.2 储存</w:t>
      </w:r>
      <w:r>
        <w:tab/>
      </w:r>
      <w:r>
        <w:fldChar w:fldCharType="begin"/>
      </w:r>
      <w:r>
        <w:instrText xml:space="preserve"> PAGEREF _Toc4035 \h </w:instrText>
      </w:r>
      <w:r>
        <w:fldChar w:fldCharType="separate"/>
      </w:r>
      <w:r>
        <w:t>4</w:t>
      </w:r>
      <w:r>
        <w:fldChar w:fldCharType="end"/>
      </w:r>
      <w:r>
        <w:rPr>
          <w:rFonts w:hint="eastAsia" w:ascii="黑体" w:eastAsia="黑体" w:cs="黑体"/>
          <w:color w:val="000000"/>
          <w:kern w:val="0"/>
          <w:szCs w:val="32"/>
        </w:rPr>
        <w:fldChar w:fldCharType="end"/>
      </w:r>
    </w:p>
    <w:p>
      <w:pPr>
        <w:pStyle w:val="8"/>
        <w:tabs>
          <w:tab w:val="right" w:leader="dot" w:pos="9354"/>
        </w:tabs>
        <w:ind w:firstLine="210" w:firstLineChars="100"/>
      </w:pPr>
      <w:r>
        <w:rPr>
          <w:rFonts w:hint="eastAsia" w:ascii="黑体" w:eastAsia="黑体" w:cs="黑体"/>
          <w:color w:val="000000"/>
          <w:kern w:val="0"/>
          <w:szCs w:val="32"/>
        </w:rPr>
        <w:fldChar w:fldCharType="begin"/>
      </w:r>
      <w:r>
        <w:rPr>
          <w:rFonts w:hint="eastAsia" w:ascii="黑体" w:eastAsia="黑体" w:cs="黑体"/>
          <w:kern w:val="0"/>
          <w:szCs w:val="32"/>
        </w:rPr>
        <w:instrText xml:space="preserve"> HYPERLINK \l _Toc3127 </w:instrText>
      </w:r>
      <w:r>
        <w:rPr>
          <w:rFonts w:hint="eastAsia" w:ascii="黑体" w:eastAsia="黑体" w:cs="黑体"/>
          <w:kern w:val="0"/>
          <w:szCs w:val="32"/>
        </w:rPr>
        <w:fldChar w:fldCharType="separate"/>
      </w:r>
      <w:r>
        <w:rPr>
          <w:rFonts w:hint="eastAsia"/>
          <w:lang w:val="en-US" w:eastAsia="zh-CN"/>
        </w:rPr>
        <w:t>8.3 运输</w:t>
      </w:r>
      <w:r>
        <w:tab/>
      </w:r>
      <w:r>
        <w:fldChar w:fldCharType="begin"/>
      </w:r>
      <w:r>
        <w:instrText xml:space="preserve"> PAGEREF _Toc3127 \h </w:instrText>
      </w:r>
      <w:r>
        <w:fldChar w:fldCharType="separate"/>
      </w:r>
      <w:r>
        <w:t>4</w:t>
      </w:r>
      <w:r>
        <w:fldChar w:fldCharType="end"/>
      </w:r>
      <w:r>
        <w:rPr>
          <w:rFonts w:hint="eastAsia" w:ascii="黑体" w:eastAsia="黑体" w:cs="黑体"/>
          <w:color w:val="000000"/>
          <w:kern w:val="0"/>
          <w:szCs w:val="32"/>
        </w:rPr>
        <w:fldChar w:fldCharType="end"/>
      </w:r>
    </w:p>
    <w:p>
      <w:pPr>
        <w:keepLines w:val="0"/>
        <w:kinsoku/>
        <w:wordWrap/>
        <w:overflowPunct/>
        <w:topLinePunct w:val="0"/>
        <w:autoSpaceDE w:val="0"/>
        <w:autoSpaceDN w:val="0"/>
        <w:bidi w:val="0"/>
        <w:adjustRightInd w:val="0"/>
        <w:snapToGrid/>
        <w:spacing w:line="240" w:lineRule="auto"/>
        <w:jc w:val="center"/>
        <w:rPr>
          <w:rFonts w:hint="eastAsia" w:ascii="黑体" w:eastAsia="黑体" w:cs="黑体"/>
          <w:color w:val="000000"/>
          <w:kern w:val="0"/>
          <w:sz w:val="32"/>
          <w:szCs w:val="32"/>
        </w:rPr>
      </w:pPr>
      <w:r>
        <w:rPr>
          <w:rFonts w:hint="eastAsia" w:ascii="黑体" w:eastAsia="黑体" w:cs="黑体"/>
          <w:color w:val="000000"/>
          <w:kern w:val="0"/>
          <w:szCs w:val="32"/>
        </w:rPr>
        <w:fldChar w:fldCharType="end"/>
      </w:r>
    </w:p>
    <w:p>
      <w:pPr>
        <w:pStyle w:val="33"/>
        <w:keepLines w:val="0"/>
        <w:kinsoku/>
        <w:wordWrap/>
        <w:overflowPunct/>
        <w:topLinePunct w:val="0"/>
        <w:bidi w:val="0"/>
        <w:snapToGrid/>
        <w:spacing w:line="240" w:lineRule="auto"/>
        <w:rPr>
          <w:rFonts w:hint="eastAsia"/>
        </w:rPr>
      </w:pPr>
      <w:bookmarkStart w:id="5" w:name="_Toc16593"/>
      <w:r>
        <w:rPr>
          <w:rFonts w:hint="eastAsia"/>
        </w:rPr>
        <w:t>前</w:t>
      </w:r>
      <w:r>
        <w:rPr>
          <w:rFonts w:hAnsi="黑体"/>
        </w:rPr>
        <w:t>  </w:t>
      </w:r>
      <w:r>
        <w:rPr>
          <w:rFonts w:hint="eastAsia"/>
        </w:rPr>
        <w:t>言</w:t>
      </w:r>
      <w:bookmarkEnd w:id="5"/>
    </w:p>
    <w:p>
      <w:pPr>
        <w:pStyle w:val="16"/>
        <w:keepLines w:val="0"/>
        <w:kinsoku/>
        <w:wordWrap/>
        <w:overflowPunct/>
        <w:topLinePunct w:val="0"/>
        <w:bidi w:val="0"/>
        <w:snapToGrid/>
        <w:spacing w:line="240" w:lineRule="auto"/>
        <w:ind w:left="0" w:leftChars="0" w:firstLine="420" w:firstLineChars="200"/>
        <w:rPr>
          <w:rFonts w:hint="default" w:hAnsi="宋体" w:eastAsia="宋体"/>
          <w:bCs/>
          <w:lang w:val="en-US" w:eastAsia="zh-CN"/>
        </w:rPr>
      </w:pPr>
      <w:r>
        <w:rPr>
          <w:rFonts w:hint="eastAsia" w:hAnsi="宋体"/>
          <w:bCs/>
        </w:rPr>
        <w:t>本</w:t>
      </w:r>
      <w:r>
        <w:rPr>
          <w:rFonts w:hint="eastAsia" w:ascii="宋体" w:hAnsi="宋体" w:eastAsia="宋体"/>
          <w:bCs/>
          <w:kern w:val="0"/>
          <w:szCs w:val="20"/>
          <w:lang w:eastAsia="zh-CN"/>
        </w:rPr>
        <w:t>文件</w:t>
      </w:r>
      <w:r>
        <w:rPr>
          <w:rFonts w:hint="eastAsia" w:hAnsi="宋体"/>
          <w:bCs/>
          <w:lang w:val="en-US" w:eastAsia="zh-CN"/>
        </w:rPr>
        <w:t>按照</w:t>
      </w:r>
      <w:r>
        <w:rPr>
          <w:rFonts w:hAnsi="宋体"/>
          <w:bCs/>
        </w:rPr>
        <w:t>GB/T 1.1-2020</w:t>
      </w:r>
      <w:r>
        <w:rPr>
          <w:rFonts w:hint="eastAsia" w:hAnsi="宋体"/>
          <w:bCs/>
        </w:rPr>
        <w:t>《标准化工作导则  第1部分：标准化文件的结构和起草规则》</w:t>
      </w:r>
      <w:r>
        <w:rPr>
          <w:rFonts w:hAnsi="宋体"/>
          <w:bCs/>
        </w:rPr>
        <w:t xml:space="preserve"> </w:t>
      </w:r>
      <w:r>
        <w:rPr>
          <w:rFonts w:hint="eastAsia" w:hAnsi="宋体"/>
          <w:bCs/>
          <w:lang w:val="en-US" w:eastAsia="zh-CN"/>
        </w:rPr>
        <w:t>的规定起草。</w:t>
      </w:r>
    </w:p>
    <w:p>
      <w:pPr>
        <w:autoSpaceDE w:val="0"/>
        <w:autoSpaceDN w:val="0"/>
        <w:adjustRightInd w:val="0"/>
        <w:ind w:firstLine="420" w:firstLineChars="200"/>
        <w:jc w:val="left"/>
        <w:rPr>
          <w:rFonts w:hint="eastAsia" w:ascii="宋体" w:hAnsi="宋体" w:eastAsia="宋体"/>
          <w:bCs/>
          <w:kern w:val="0"/>
          <w:szCs w:val="20"/>
        </w:rPr>
      </w:pPr>
      <w:r>
        <w:rPr>
          <w:rFonts w:hint="eastAsia" w:ascii="宋体" w:hAnsi="宋体" w:eastAsia="宋体"/>
          <w:bCs/>
          <w:color w:val="auto"/>
          <w:kern w:val="0"/>
          <w:szCs w:val="20"/>
          <w:highlight w:val="none"/>
          <w:lang w:val="en-US" w:eastAsia="zh-CN"/>
        </w:rPr>
        <w:t>请注意本文件的</w:t>
      </w:r>
      <w:r>
        <w:rPr>
          <w:rFonts w:hint="eastAsia" w:ascii="宋体" w:hAnsi="宋体" w:eastAsia="宋体"/>
          <w:bCs/>
          <w:color w:val="auto"/>
          <w:kern w:val="0"/>
          <w:szCs w:val="20"/>
          <w:highlight w:val="none"/>
          <w:lang w:val="en-US" w:eastAsia="zh-CN"/>
        </w:rPr>
        <w:t>某些内容可能涉及专利。本文件的</w:t>
      </w:r>
      <w:r>
        <w:rPr>
          <w:rFonts w:hint="eastAsia" w:ascii="宋体" w:hAnsi="宋体" w:eastAsia="宋体"/>
          <w:bCs/>
          <w:color w:val="auto"/>
          <w:kern w:val="0"/>
          <w:szCs w:val="20"/>
          <w:highlight w:val="none"/>
          <w:lang w:val="en-US" w:eastAsia="zh-CN"/>
        </w:rPr>
        <w:t>发布机构不承担识别专利的责任。</w:t>
      </w:r>
    </w:p>
    <w:p>
      <w:pPr>
        <w:autoSpaceDE w:val="0"/>
        <w:autoSpaceDN w:val="0"/>
        <w:adjustRightInd w:val="0"/>
        <w:ind w:firstLine="420" w:firstLineChars="200"/>
        <w:jc w:val="left"/>
        <w:rPr>
          <w:rFonts w:hint="eastAsia" w:ascii="宋体" w:hAnsi="宋体" w:eastAsia="宋体"/>
          <w:bCs/>
          <w:kern w:val="0"/>
          <w:szCs w:val="20"/>
        </w:rPr>
      </w:pPr>
      <w:r>
        <w:rPr>
          <w:rFonts w:hint="eastAsia" w:ascii="宋体" w:hAnsi="宋体" w:eastAsia="宋体"/>
          <w:bCs/>
          <w:kern w:val="0"/>
          <w:szCs w:val="20"/>
        </w:rPr>
        <w:t>本</w:t>
      </w:r>
      <w:r>
        <w:rPr>
          <w:rFonts w:hint="eastAsia" w:ascii="宋体" w:hAnsi="宋体" w:eastAsia="宋体"/>
          <w:bCs/>
          <w:kern w:val="0"/>
          <w:szCs w:val="20"/>
          <w:lang w:eastAsia="zh-CN"/>
        </w:rPr>
        <w:t>文件</w:t>
      </w:r>
      <w:r>
        <w:rPr>
          <w:rFonts w:hint="eastAsia" w:ascii="宋体" w:hAnsi="宋体" w:eastAsia="宋体"/>
          <w:bCs/>
          <w:kern w:val="0"/>
          <w:szCs w:val="20"/>
        </w:rPr>
        <w:t>由</w:t>
      </w:r>
      <w:r>
        <w:rPr>
          <w:rFonts w:hint="eastAsia" w:ascii="宋体" w:hAnsi="宋体" w:eastAsia="宋体"/>
          <w:bCs/>
          <w:lang w:val="en-US" w:eastAsia="zh-CN"/>
        </w:rPr>
        <w:t>囊谦县农牧业综合服务中心</w:t>
      </w:r>
      <w:r>
        <w:rPr>
          <w:rFonts w:hint="eastAsia" w:ascii="宋体" w:hAnsi="宋体" w:eastAsia="宋体"/>
          <w:bCs/>
        </w:rPr>
        <w:t>提出</w:t>
      </w:r>
      <w:r>
        <w:rPr>
          <w:rFonts w:hint="eastAsia" w:ascii="宋体" w:hAnsi="宋体" w:eastAsia="宋体"/>
          <w:bCs/>
          <w:kern w:val="0"/>
          <w:szCs w:val="20"/>
        </w:rPr>
        <w:t>。</w:t>
      </w:r>
    </w:p>
    <w:p>
      <w:pPr>
        <w:keepLines w:val="0"/>
        <w:kinsoku/>
        <w:wordWrap/>
        <w:overflowPunct/>
        <w:topLinePunct w:val="0"/>
        <w:autoSpaceDE w:val="0"/>
        <w:autoSpaceDN w:val="0"/>
        <w:bidi w:val="0"/>
        <w:adjustRightInd w:val="0"/>
        <w:snapToGrid/>
        <w:spacing w:line="240" w:lineRule="auto"/>
        <w:ind w:firstLine="420" w:firstLineChars="200"/>
        <w:jc w:val="left"/>
        <w:rPr>
          <w:rFonts w:hint="eastAsia" w:ascii="宋体" w:hAnsi="宋体" w:eastAsia="宋体"/>
          <w:bCs/>
          <w:kern w:val="0"/>
          <w:szCs w:val="20"/>
        </w:rPr>
      </w:pPr>
      <w:r>
        <w:rPr>
          <w:rFonts w:hint="eastAsia" w:ascii="宋体" w:hAnsi="宋体" w:eastAsia="宋体"/>
          <w:bCs/>
          <w:kern w:val="0"/>
          <w:szCs w:val="20"/>
        </w:rPr>
        <w:t>本</w:t>
      </w:r>
      <w:r>
        <w:rPr>
          <w:rFonts w:hint="eastAsia" w:ascii="宋体" w:hAnsi="宋体" w:eastAsia="宋体"/>
          <w:bCs/>
          <w:kern w:val="0"/>
          <w:szCs w:val="20"/>
          <w:lang w:eastAsia="zh-CN"/>
        </w:rPr>
        <w:t>文件</w:t>
      </w:r>
      <w:r>
        <w:rPr>
          <w:rFonts w:hint="eastAsia" w:ascii="宋体" w:hAnsi="宋体" w:eastAsia="宋体"/>
          <w:bCs/>
          <w:kern w:val="0"/>
          <w:szCs w:val="20"/>
        </w:rPr>
        <w:t>由</w:t>
      </w:r>
      <w:r>
        <w:rPr>
          <w:rFonts w:hint="eastAsia" w:ascii="宋体" w:hAnsi="宋体" w:eastAsia="宋体"/>
          <w:bCs/>
        </w:rPr>
        <w:t>青海省</w:t>
      </w:r>
      <w:r>
        <w:rPr>
          <w:rFonts w:hint="eastAsia" w:ascii="宋体" w:hAnsi="宋体" w:eastAsia="宋体"/>
          <w:bCs/>
          <w:lang w:eastAsia="zh-CN"/>
        </w:rPr>
        <w:t>标准化协会</w:t>
      </w:r>
      <w:r>
        <w:rPr>
          <w:rFonts w:hint="eastAsia" w:ascii="宋体" w:hAnsi="宋体" w:eastAsia="宋体"/>
          <w:bCs/>
          <w:kern w:val="0"/>
          <w:szCs w:val="20"/>
        </w:rPr>
        <w:t>归口。</w:t>
      </w:r>
    </w:p>
    <w:p>
      <w:pPr>
        <w:keepLines w:val="0"/>
        <w:kinsoku/>
        <w:wordWrap/>
        <w:overflowPunct/>
        <w:topLinePunct w:val="0"/>
        <w:autoSpaceDE w:val="0"/>
        <w:autoSpaceDN w:val="0"/>
        <w:bidi w:val="0"/>
        <w:adjustRightInd w:val="0"/>
        <w:snapToGrid/>
        <w:spacing w:line="240" w:lineRule="auto"/>
        <w:ind w:firstLine="420" w:firstLineChars="200"/>
        <w:jc w:val="left"/>
        <w:rPr>
          <w:rFonts w:hint="eastAsia" w:ascii="宋体" w:hAnsi="宋体" w:eastAsia="宋体"/>
          <w:bCs/>
          <w:kern w:val="0"/>
          <w:szCs w:val="20"/>
        </w:rPr>
      </w:pPr>
      <w:r>
        <w:rPr>
          <w:rFonts w:hint="eastAsia" w:ascii="宋体" w:hAnsi="宋体" w:eastAsia="宋体"/>
          <w:bCs/>
          <w:kern w:val="0"/>
          <w:szCs w:val="20"/>
        </w:rPr>
        <w:t>本</w:t>
      </w:r>
      <w:r>
        <w:rPr>
          <w:rFonts w:hint="eastAsia" w:ascii="宋体" w:hAnsi="宋体" w:eastAsia="宋体"/>
          <w:bCs/>
          <w:kern w:val="0"/>
          <w:szCs w:val="20"/>
          <w:lang w:eastAsia="zh-CN"/>
        </w:rPr>
        <w:t>文件</w:t>
      </w:r>
      <w:r>
        <w:rPr>
          <w:rFonts w:hint="eastAsia" w:ascii="宋体" w:hAnsi="宋体" w:eastAsia="宋体"/>
          <w:bCs/>
          <w:kern w:val="0"/>
          <w:szCs w:val="20"/>
        </w:rPr>
        <w:t>起草单位：</w:t>
      </w:r>
      <w:r>
        <w:rPr>
          <w:rFonts w:hint="eastAsia" w:ascii="宋体" w:hAnsi="宋体" w:eastAsia="宋体" w:cs="Times New Roman"/>
          <w:bCs/>
          <w:kern w:val="0"/>
          <w:sz w:val="21"/>
          <w:szCs w:val="20"/>
          <w:lang w:val="en-US" w:eastAsia="zh-CN" w:bidi="ar-SA"/>
        </w:rPr>
        <w:t>囊谦县农牧业综合服务中心、青海省绿色有机农产品服务推广中心、中国科学院西北高原生物研究所、青海稞颂科技咨询有限公司、青海韵驰检测技术有限公司。</w:t>
      </w:r>
    </w:p>
    <w:p>
      <w:pPr>
        <w:keepLines w:val="0"/>
        <w:kinsoku/>
        <w:wordWrap/>
        <w:overflowPunct/>
        <w:topLinePunct w:val="0"/>
        <w:autoSpaceDE w:val="0"/>
        <w:autoSpaceDN w:val="0"/>
        <w:bidi w:val="0"/>
        <w:adjustRightInd w:val="0"/>
        <w:snapToGrid/>
        <w:spacing w:line="240" w:lineRule="auto"/>
        <w:ind w:firstLine="420" w:firstLineChars="200"/>
        <w:jc w:val="left"/>
        <w:rPr>
          <w:rFonts w:hint="eastAsia" w:ascii="宋体" w:hAnsi="宋体" w:eastAsia="宋体"/>
          <w:bCs/>
          <w:kern w:val="0"/>
          <w:szCs w:val="20"/>
          <w:lang w:val="en-US" w:eastAsia="zh-CN"/>
        </w:rPr>
      </w:pPr>
      <w:r>
        <w:rPr>
          <w:rFonts w:hint="eastAsia" w:ascii="宋体" w:hAnsi="宋体" w:eastAsia="宋体"/>
          <w:bCs/>
          <w:kern w:val="0"/>
          <w:szCs w:val="20"/>
        </w:rPr>
        <w:t>本</w:t>
      </w:r>
      <w:r>
        <w:rPr>
          <w:rFonts w:hint="eastAsia" w:ascii="宋体" w:hAnsi="宋体" w:eastAsia="宋体"/>
          <w:bCs/>
          <w:kern w:val="0"/>
          <w:szCs w:val="20"/>
          <w:lang w:eastAsia="zh-CN"/>
        </w:rPr>
        <w:t>文件</w:t>
      </w:r>
      <w:r>
        <w:rPr>
          <w:rFonts w:hint="eastAsia" w:ascii="宋体" w:hAnsi="宋体" w:eastAsia="宋体"/>
          <w:bCs/>
          <w:kern w:val="0"/>
          <w:szCs w:val="20"/>
        </w:rPr>
        <w:t>主要起草人：</w:t>
      </w:r>
      <w:r>
        <w:rPr>
          <w:rFonts w:hint="eastAsia" w:ascii="宋体" w:hAnsi="宋体" w:eastAsia="宋体"/>
          <w:bCs/>
          <w:kern w:val="0"/>
          <w:szCs w:val="20"/>
          <w:lang w:val="en-US" w:eastAsia="zh-CN"/>
        </w:rPr>
        <w:t>拉加、苏三奎、春梅、彩阳、索南巴毛、布群拉泽、更恰塔叶、李增寿、巴桑桑周、蒋晨阳、皮立、纪庆慧、邵宝莲、黄俊。</w:t>
      </w:r>
    </w:p>
    <w:p>
      <w:pPr>
        <w:keepLines w:val="0"/>
        <w:kinsoku/>
        <w:wordWrap/>
        <w:overflowPunct/>
        <w:topLinePunct w:val="0"/>
        <w:autoSpaceDE w:val="0"/>
        <w:autoSpaceDN w:val="0"/>
        <w:bidi w:val="0"/>
        <w:adjustRightInd w:val="0"/>
        <w:snapToGrid/>
        <w:spacing w:line="240" w:lineRule="auto"/>
        <w:ind w:firstLine="420" w:firstLineChars="200"/>
        <w:jc w:val="left"/>
        <w:rPr>
          <w:rFonts w:hint="eastAsia" w:ascii="宋体" w:hAnsi="宋体" w:eastAsia="宋体"/>
          <w:bCs/>
          <w:kern w:val="0"/>
          <w:szCs w:val="20"/>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16"/>
        <w:keepLines w:val="0"/>
        <w:kinsoku/>
        <w:wordWrap/>
        <w:overflowPunct/>
        <w:topLinePunct w:val="0"/>
        <w:bidi w:val="0"/>
        <w:snapToGrid/>
        <w:spacing w:line="240" w:lineRule="auto"/>
        <w:rPr>
          <w:rFonts w:hint="eastAsia"/>
        </w:rPr>
      </w:pPr>
    </w:p>
    <w:p>
      <w:pPr>
        <w:pStyle w:val="33"/>
        <w:keepLines w:val="0"/>
        <w:kinsoku/>
        <w:wordWrap/>
        <w:overflowPunct/>
        <w:topLinePunct w:val="0"/>
        <w:bidi w:val="0"/>
        <w:snapToGrid/>
        <w:spacing w:line="240" w:lineRule="auto"/>
        <w:rPr>
          <w:rFonts w:hint="eastAsia"/>
        </w:rPr>
        <w:sectPr>
          <w:footerReference r:id="rId9" w:type="first"/>
          <w:headerReference r:id="rId7" w:type="default"/>
          <w:footerReference r:id="rId8" w:type="default"/>
          <w:pgSz w:w="11906" w:h="16838"/>
          <w:pgMar w:top="567" w:right="1134" w:bottom="1134" w:left="1418" w:header="1418" w:footer="1134" w:gutter="0"/>
          <w:pgNumType w:fmt="upperRoman" w:start="1"/>
          <w:cols w:space="720" w:num="1"/>
          <w:formProt w:val="0"/>
          <w:titlePg/>
          <w:docGrid w:type="lines" w:linePitch="312" w:charSpace="0"/>
        </w:sectPr>
      </w:pPr>
    </w:p>
    <w:p>
      <w:pPr>
        <w:pStyle w:val="16"/>
        <w:keepLines w:val="0"/>
        <w:kinsoku/>
        <w:wordWrap/>
        <w:overflowPunct/>
        <w:topLinePunct w:val="0"/>
        <w:bidi w:val="0"/>
        <w:snapToGrid/>
        <w:spacing w:line="240" w:lineRule="auto"/>
        <w:rPr>
          <w:rFonts w:hint="eastAsia"/>
        </w:rPr>
        <w:sectPr>
          <w:type w:val="continuous"/>
          <w:pgSz w:w="11906" w:h="16838"/>
          <w:pgMar w:top="567" w:right="1134" w:bottom="1134" w:left="1418" w:header="1418" w:footer="1134" w:gutter="0"/>
          <w:pgNumType w:fmt="upperRoman" w:start="1"/>
          <w:cols w:space="720" w:num="1"/>
          <w:formProt w:val="0"/>
          <w:titlePg/>
          <w:docGrid w:type="lines" w:linePitch="312" w:charSpace="0"/>
        </w:sectPr>
      </w:pPr>
    </w:p>
    <w:p>
      <w:pPr>
        <w:pStyle w:val="29"/>
        <w:keepLines w:val="0"/>
        <w:kinsoku/>
        <w:wordWrap/>
        <w:overflowPunct/>
        <w:topLinePunct w:val="0"/>
        <w:bidi w:val="0"/>
        <w:snapToGrid/>
        <w:spacing w:line="240" w:lineRule="auto"/>
        <w:outlineLvl w:val="9"/>
        <w:rPr>
          <w:rFonts w:hint="default" w:eastAsia="黑体"/>
          <w:lang w:val="en-US" w:eastAsia="zh-CN"/>
        </w:rPr>
      </w:pPr>
      <w:bookmarkStart w:id="6" w:name="_Toc11451"/>
      <w:bookmarkStart w:id="7" w:name="_Toc10364"/>
      <w:bookmarkStart w:id="8" w:name="_Toc30327"/>
      <w:bookmarkStart w:id="9" w:name="_Toc31782"/>
      <w:bookmarkStart w:id="10" w:name="_Toc24912"/>
      <w:r>
        <w:rPr>
          <w:rFonts w:hint="eastAsia"/>
          <w:lang w:val="en-US" w:eastAsia="zh-CN"/>
        </w:rPr>
        <w:t>囊谦有机黑青稞</w:t>
      </w:r>
      <w:bookmarkEnd w:id="6"/>
      <w:bookmarkEnd w:id="7"/>
      <w:bookmarkEnd w:id="8"/>
      <w:bookmarkEnd w:id="9"/>
      <w:bookmarkEnd w:id="10"/>
    </w:p>
    <w:p>
      <w:pPr>
        <w:pStyle w:val="21"/>
        <w:keepLines w:val="0"/>
        <w:numPr>
          <w:ilvl w:val="0"/>
          <w:numId w:val="1"/>
        </w:numPr>
        <w:kinsoku/>
        <w:wordWrap/>
        <w:overflowPunct/>
        <w:topLinePunct w:val="0"/>
        <w:bidi w:val="0"/>
        <w:snapToGrid/>
        <w:spacing w:line="240" w:lineRule="auto"/>
        <w:outlineLvl w:val="0"/>
        <w:rPr>
          <w:rFonts w:hint="eastAsia" w:ascii="宋体" w:eastAsia="宋体"/>
          <w:i/>
          <w:lang w:val="en-US" w:eastAsia="zh-CN"/>
        </w:rPr>
      </w:pPr>
      <w:bookmarkStart w:id="11" w:name="_Toc5120"/>
      <w:r>
        <w:rPr>
          <w:rFonts w:hint="eastAsia"/>
        </w:rPr>
        <w:t>范围</w:t>
      </w:r>
      <w:bookmarkEnd w:id="11"/>
    </w:p>
    <w:p>
      <w:pPr>
        <w:keepLines w:val="0"/>
        <w:kinsoku/>
        <w:wordWrap/>
        <w:overflowPunct/>
        <w:topLinePunct w:val="0"/>
        <w:bidi w:val="0"/>
        <w:snapToGrid/>
        <w:spacing w:line="240" w:lineRule="auto"/>
        <w:ind w:firstLine="420" w:firstLineChars="20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本文件规定了</w:t>
      </w:r>
      <w:r>
        <w:rPr>
          <w:rFonts w:hint="eastAsia" w:ascii="宋体" w:hAnsi="Times New Roman" w:eastAsia="宋体" w:cs="Times New Roman"/>
          <w:color w:val="auto"/>
          <w:kern w:val="0"/>
          <w:sz w:val="21"/>
          <w:szCs w:val="20"/>
          <w:lang w:val="en-US" w:eastAsia="zh-CN" w:bidi="ar-SA"/>
        </w:rPr>
        <w:t>囊谦有机</w:t>
      </w:r>
      <w:r>
        <w:rPr>
          <w:rFonts w:hint="eastAsia" w:ascii="宋体" w:hAnsi="Times New Roman" w:eastAsia="宋体" w:cs="Times New Roman"/>
          <w:color w:val="auto"/>
          <w:kern w:val="0"/>
          <w:sz w:val="21"/>
          <w:szCs w:val="20"/>
          <w:lang w:val="en-US" w:eastAsia="zh-CN" w:bidi="ar-SA"/>
        </w:rPr>
        <w:t>黑青稞的术语及定义、质量要求、检验方法、检验规则、标签标识、包装、储存和运输。</w:t>
      </w:r>
    </w:p>
    <w:p>
      <w:pPr>
        <w:pStyle w:val="16"/>
        <w:keepLines w:val="0"/>
        <w:kinsoku/>
        <w:wordWrap/>
        <w:overflowPunct/>
        <w:topLinePunct w:val="0"/>
        <w:bidi w:val="0"/>
        <w:snapToGrid/>
        <w:spacing w:line="240" w:lineRule="auto"/>
        <w:rPr>
          <w:rFonts w:hint="eastAsia"/>
          <w:color w:val="auto"/>
        </w:rPr>
      </w:pPr>
      <w:r>
        <w:rPr>
          <w:rFonts w:hint="eastAsia"/>
          <w:color w:val="auto"/>
        </w:rPr>
        <w:t>本</w:t>
      </w:r>
      <w:r>
        <w:rPr>
          <w:rFonts w:hint="eastAsia"/>
          <w:color w:val="auto"/>
          <w:lang w:eastAsia="zh-CN"/>
        </w:rPr>
        <w:t>文件</w:t>
      </w:r>
      <w:r>
        <w:rPr>
          <w:rFonts w:hint="eastAsia"/>
          <w:color w:val="auto"/>
        </w:rPr>
        <w:t>适用</w:t>
      </w:r>
      <w:r>
        <w:rPr>
          <w:rFonts w:hint="eastAsia"/>
          <w:color w:val="auto"/>
          <w:lang w:val="en-US" w:eastAsia="zh-CN"/>
        </w:rPr>
        <w:t>于囊谦有机黑青稞的生产及管理</w:t>
      </w:r>
      <w:r>
        <w:rPr>
          <w:rFonts w:hint="eastAsia"/>
          <w:color w:val="auto"/>
        </w:rPr>
        <w:t>。</w:t>
      </w:r>
    </w:p>
    <w:p>
      <w:pPr>
        <w:pStyle w:val="21"/>
        <w:keepLines w:val="0"/>
        <w:numPr>
          <w:ilvl w:val="0"/>
          <w:numId w:val="1"/>
        </w:numPr>
        <w:kinsoku/>
        <w:wordWrap/>
        <w:overflowPunct/>
        <w:topLinePunct w:val="0"/>
        <w:bidi w:val="0"/>
        <w:snapToGrid/>
        <w:spacing w:line="240" w:lineRule="auto"/>
        <w:outlineLvl w:val="0"/>
        <w:rPr>
          <w:rFonts w:hint="eastAsia"/>
          <w:color w:val="auto"/>
        </w:rPr>
      </w:pPr>
      <w:bookmarkStart w:id="12" w:name="_Toc23970"/>
      <w:r>
        <w:rPr>
          <w:rFonts w:hint="eastAsia"/>
          <w:color w:val="auto"/>
        </w:rPr>
        <w:t>规范性引用文件</w:t>
      </w:r>
      <w:bookmarkEnd w:id="12"/>
    </w:p>
    <w:p>
      <w:pPr>
        <w:pStyle w:val="35"/>
        <w:ind w:firstLine="420"/>
        <w:rPr>
          <w:rFonts w:hint="eastAsia"/>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adjustRightInd w:val="0"/>
        <w:ind w:firstLine="420" w:firstLineChars="200"/>
        <w:jc w:val="left"/>
        <w:rPr>
          <w:rFonts w:hint="eastAsia" w:ascii="宋体" w:hAnsi="Times New Roman" w:eastAsia="宋体" w:cs="Times New Roman"/>
          <w:kern w:val="0"/>
          <w:szCs w:val="20"/>
        </w:rPr>
      </w:pPr>
      <w:r>
        <w:rPr>
          <w:rFonts w:hint="eastAsia" w:ascii="宋体" w:hAnsi="Times New Roman" w:eastAsia="宋体" w:cs="Times New Roman"/>
          <w:kern w:val="0"/>
          <w:szCs w:val="20"/>
        </w:rPr>
        <w:t>GB 2762</w:t>
      </w:r>
      <w:r>
        <w:rPr>
          <w:rFonts w:hint="eastAsia" w:ascii="宋体" w:hAnsi="Times New Roman" w:eastAsia="宋体" w:cs="Times New Roman"/>
          <w:kern w:val="0"/>
          <w:szCs w:val="20"/>
          <w:lang w:val="en-US" w:eastAsia="zh-CN"/>
        </w:rPr>
        <w:t xml:space="preserve">  </w:t>
      </w:r>
      <w:r>
        <w:rPr>
          <w:rFonts w:hint="eastAsia" w:ascii="宋体" w:hAnsi="Times New Roman" w:eastAsia="宋体" w:cs="Times New Roman"/>
          <w:kern w:val="0"/>
          <w:szCs w:val="20"/>
        </w:rPr>
        <w:t>食品安全国家标准 食品中污染物限量</w:t>
      </w:r>
    </w:p>
    <w:p>
      <w:pPr>
        <w:autoSpaceDE w:val="0"/>
        <w:autoSpaceDN w:val="0"/>
        <w:adjustRightInd w:val="0"/>
        <w:ind w:firstLine="420" w:firstLineChars="200"/>
        <w:jc w:val="left"/>
        <w:rPr>
          <w:rFonts w:hint="eastAsia" w:ascii="宋体" w:hAnsi="Times New Roman" w:eastAsia="宋体" w:cs="Times New Roman"/>
          <w:kern w:val="0"/>
          <w:szCs w:val="20"/>
        </w:rPr>
      </w:pPr>
      <w:r>
        <w:rPr>
          <w:rFonts w:hint="eastAsia" w:ascii="宋体" w:hAnsi="Times New Roman" w:eastAsia="宋体" w:cs="Times New Roman"/>
          <w:kern w:val="0"/>
          <w:szCs w:val="20"/>
        </w:rPr>
        <w:t>GB 2763</w:t>
      </w:r>
      <w:r>
        <w:rPr>
          <w:rFonts w:hint="eastAsia" w:ascii="宋体" w:hAnsi="Times New Roman" w:eastAsia="宋体" w:cs="Times New Roman"/>
          <w:kern w:val="0"/>
          <w:szCs w:val="20"/>
          <w:lang w:val="en-US" w:eastAsia="zh-CN"/>
        </w:rPr>
        <w:t xml:space="preserve">  </w:t>
      </w:r>
      <w:r>
        <w:rPr>
          <w:rFonts w:hint="eastAsia" w:ascii="宋体" w:hAnsi="Times New Roman" w:eastAsia="宋体" w:cs="Times New Roman"/>
          <w:kern w:val="0"/>
          <w:szCs w:val="20"/>
        </w:rPr>
        <w:t>食品安全国家标准 食品中农药最大残留限量</w:t>
      </w:r>
    </w:p>
    <w:p>
      <w:pPr>
        <w:pStyle w:val="16"/>
        <w:keepLines w:val="0"/>
        <w:kinsoku/>
        <w:wordWrap/>
        <w:overflowPunct/>
        <w:topLinePunct w:val="0"/>
        <w:bidi w:val="0"/>
        <w:snapToGrid/>
        <w:spacing w:line="240" w:lineRule="auto"/>
        <w:rPr>
          <w:rFonts w:hint="eastAsia" w:cs="Times New Roman"/>
          <w:color w:val="auto"/>
          <w:kern w:val="0"/>
          <w:sz w:val="21"/>
          <w:szCs w:val="20"/>
          <w:lang w:val="en-US" w:eastAsia="zh-CN" w:bidi="ar-SA"/>
        </w:rPr>
      </w:pPr>
      <w:r>
        <w:rPr>
          <w:rFonts w:hint="eastAsia"/>
          <w:color w:val="auto"/>
          <w:highlight w:val="none"/>
          <w:lang w:val="en-US" w:eastAsia="zh-CN"/>
        </w:rPr>
        <w:t xml:space="preserve">GB 5009.3  </w:t>
      </w:r>
      <w:r>
        <w:rPr>
          <w:rFonts w:hint="eastAsia" w:ascii="宋体" w:hAnsi="Times New Roman" w:eastAsia="宋体" w:cs="Times New Roman"/>
          <w:color w:val="auto"/>
          <w:kern w:val="0"/>
          <w:sz w:val="21"/>
          <w:szCs w:val="20"/>
          <w:lang w:val="en-US" w:eastAsia="zh-CN" w:bidi="ar-SA"/>
        </w:rPr>
        <w:t>食品安全国家标准</w:t>
      </w:r>
      <w:r>
        <w:rPr>
          <w:rFonts w:hint="eastAsia" w:cs="Times New Roman"/>
          <w:color w:val="auto"/>
          <w:kern w:val="0"/>
          <w:sz w:val="21"/>
          <w:szCs w:val="20"/>
          <w:lang w:val="en-US" w:eastAsia="zh-CN" w:bidi="ar-SA"/>
        </w:rPr>
        <w:t xml:space="preserve">  食品中水分的测定</w:t>
      </w:r>
    </w:p>
    <w:p>
      <w:pPr>
        <w:pStyle w:val="16"/>
        <w:keepLines w:val="0"/>
        <w:kinsoku/>
        <w:wordWrap/>
        <w:overflowPunct/>
        <w:topLinePunct w:val="0"/>
        <w:bidi w:val="0"/>
        <w:snapToGrid/>
        <w:spacing w:line="240" w:lineRule="auto"/>
        <w:rPr>
          <w:rFonts w:hint="default" w:cs="Times New Roman"/>
          <w:color w:val="auto"/>
          <w:kern w:val="0"/>
          <w:sz w:val="21"/>
          <w:szCs w:val="20"/>
          <w:lang w:val="en-US" w:eastAsia="zh-CN" w:bidi="ar-SA"/>
        </w:rPr>
      </w:pPr>
      <w:r>
        <w:rPr>
          <w:rFonts w:hint="default" w:cs="Times New Roman"/>
          <w:color w:val="auto"/>
          <w:kern w:val="0"/>
          <w:sz w:val="21"/>
          <w:szCs w:val="20"/>
          <w:lang w:val="en-US" w:eastAsia="zh-CN" w:bidi="ar-SA"/>
        </w:rPr>
        <w:t>GB 5009.4</w:t>
      </w:r>
      <w:r>
        <w:rPr>
          <w:rFonts w:hint="eastAsia" w:cs="Times New Roman"/>
          <w:color w:val="auto"/>
          <w:kern w:val="0"/>
          <w:sz w:val="21"/>
          <w:szCs w:val="20"/>
          <w:lang w:val="en-US" w:eastAsia="zh-CN" w:bidi="ar-SA"/>
        </w:rPr>
        <w:t xml:space="preserve">  </w:t>
      </w:r>
      <w:r>
        <w:rPr>
          <w:rFonts w:hint="default" w:cs="Times New Roman"/>
          <w:color w:val="auto"/>
          <w:kern w:val="0"/>
          <w:sz w:val="21"/>
          <w:szCs w:val="20"/>
          <w:lang w:val="en-US" w:eastAsia="zh-CN" w:bidi="ar-SA"/>
        </w:rPr>
        <w:t xml:space="preserve">食品安全国家标准 食品中灰分的测定 </w:t>
      </w:r>
    </w:p>
    <w:p>
      <w:pPr>
        <w:keepNext w:val="0"/>
        <w:keepLines w:val="0"/>
        <w:widowControl/>
        <w:suppressLineNumbers w:val="0"/>
        <w:kinsoku/>
        <w:wordWrap/>
        <w:overflowPunct/>
        <w:topLinePunct w:val="0"/>
        <w:bidi w:val="0"/>
        <w:snapToGrid/>
        <w:spacing w:line="240" w:lineRule="auto"/>
        <w:ind w:firstLine="420" w:firstLineChars="200"/>
        <w:jc w:val="left"/>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GB 5009.5  食品安全国家标准  食品中蛋白质的测定</w:t>
      </w:r>
    </w:p>
    <w:p>
      <w:pPr>
        <w:keepNext w:val="0"/>
        <w:keepLines w:val="0"/>
        <w:widowControl/>
        <w:suppressLineNumbers w:val="0"/>
        <w:kinsoku/>
        <w:wordWrap/>
        <w:overflowPunct/>
        <w:topLinePunct w:val="0"/>
        <w:bidi w:val="0"/>
        <w:snapToGrid/>
        <w:spacing w:line="240" w:lineRule="auto"/>
        <w:ind w:firstLine="420" w:firstLineChars="200"/>
        <w:jc w:val="left"/>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GB 5009.14  食品安全国家标准  食品中锌的测定</w:t>
      </w:r>
    </w:p>
    <w:p>
      <w:pPr>
        <w:pStyle w:val="16"/>
        <w:keepLines w:val="0"/>
        <w:kinsoku/>
        <w:wordWrap/>
        <w:overflowPunct/>
        <w:topLinePunct w:val="0"/>
        <w:bidi w:val="0"/>
        <w:snapToGrid/>
        <w:spacing w:line="240" w:lineRule="auto"/>
        <w:rPr>
          <w:rFonts w:hint="default" w:ascii="宋体" w:hAnsi="Times New Roman" w:eastAsia="宋体" w:cs="Times New Roman"/>
          <w:color w:val="auto"/>
          <w:kern w:val="0"/>
          <w:sz w:val="21"/>
          <w:szCs w:val="20"/>
          <w:lang w:val="en-US" w:eastAsia="zh-CN" w:bidi="ar-SA"/>
        </w:rPr>
      </w:pPr>
      <w:r>
        <w:rPr>
          <w:rFonts w:hint="eastAsia"/>
          <w:color w:val="auto"/>
          <w:lang w:val="en-US" w:eastAsia="zh-CN"/>
        </w:rPr>
        <w:t>GB 5490  粮油检验一般规则</w:t>
      </w:r>
    </w:p>
    <w:p>
      <w:pPr>
        <w:pStyle w:val="16"/>
        <w:keepLines w:val="0"/>
        <w:kinsoku/>
        <w:wordWrap/>
        <w:overflowPunct/>
        <w:topLinePunct w:val="0"/>
        <w:bidi w:val="0"/>
        <w:snapToGrid/>
        <w:spacing w:line="240" w:lineRule="auto"/>
        <w:rPr>
          <w:rFonts w:hint="eastAsia" w:ascii="宋体" w:hAnsi="Times New Roman" w:eastAsia="宋体" w:cs="Times New Roman"/>
          <w:color w:val="auto"/>
          <w:kern w:val="0"/>
          <w:sz w:val="21"/>
          <w:szCs w:val="20"/>
          <w:lang w:val="en-US" w:eastAsia="zh-CN" w:bidi="ar-SA"/>
        </w:rPr>
      </w:pPr>
      <w:r>
        <w:rPr>
          <w:rFonts w:hint="eastAsia"/>
          <w:color w:val="auto"/>
          <w:highlight w:val="none"/>
          <w:lang w:val="en-US" w:eastAsia="zh-CN"/>
        </w:rPr>
        <w:t xml:space="preserve">GB/T 5491  </w:t>
      </w:r>
      <w:r>
        <w:rPr>
          <w:rFonts w:hint="eastAsia"/>
          <w:color w:val="auto"/>
          <w:lang w:val="en-US" w:eastAsia="zh-CN"/>
        </w:rPr>
        <w:t>粮食、油料检验 扦样、分样法</w:t>
      </w:r>
    </w:p>
    <w:p>
      <w:pPr>
        <w:keepNext w:val="0"/>
        <w:keepLines w:val="0"/>
        <w:widowControl/>
        <w:suppressLineNumbers w:val="0"/>
        <w:kinsoku/>
        <w:wordWrap/>
        <w:overflowPunct/>
        <w:topLinePunct w:val="0"/>
        <w:bidi w:val="0"/>
        <w:snapToGrid/>
        <w:spacing w:line="240" w:lineRule="auto"/>
        <w:ind w:firstLine="420" w:firstLineChars="200"/>
        <w:jc w:val="left"/>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GB/T 5492  粮油检验 粮食、油料的色泽、气味、口味鉴定</w:t>
      </w:r>
    </w:p>
    <w:p>
      <w:pPr>
        <w:keepNext w:val="0"/>
        <w:keepLines w:val="0"/>
        <w:widowControl/>
        <w:suppressLineNumbers w:val="0"/>
        <w:kinsoku/>
        <w:wordWrap/>
        <w:overflowPunct/>
        <w:topLinePunct w:val="0"/>
        <w:bidi w:val="0"/>
        <w:snapToGrid/>
        <w:spacing w:line="240" w:lineRule="auto"/>
        <w:ind w:firstLine="420" w:firstLineChars="200"/>
        <w:jc w:val="left"/>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GB/T 5494  粮油检验 粮食、油料的杂质、不完善粒检验</w:t>
      </w:r>
    </w:p>
    <w:p>
      <w:pPr>
        <w:keepNext w:val="0"/>
        <w:keepLines w:val="0"/>
        <w:widowControl/>
        <w:suppressLineNumbers w:val="0"/>
        <w:kinsoku/>
        <w:wordWrap/>
        <w:overflowPunct/>
        <w:topLinePunct w:val="0"/>
        <w:bidi w:val="0"/>
        <w:snapToGrid/>
        <w:spacing w:line="240" w:lineRule="auto"/>
        <w:ind w:firstLine="420" w:firstLineChars="200"/>
        <w:jc w:val="left"/>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GB/T 5498  粮油检验 容重测定</w:t>
      </w:r>
    </w:p>
    <w:p>
      <w:pPr>
        <w:keepNext w:val="0"/>
        <w:keepLines w:val="0"/>
        <w:widowControl/>
        <w:suppressLineNumbers w:val="0"/>
        <w:kinsoku/>
        <w:wordWrap/>
        <w:overflowPunct/>
        <w:topLinePunct w:val="0"/>
        <w:bidi w:val="0"/>
        <w:snapToGrid/>
        <w:spacing w:line="240" w:lineRule="auto"/>
        <w:ind w:firstLine="420" w:firstLineChars="200"/>
        <w:jc w:val="left"/>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GB/T 5497  粮食、油料检验 水分测定法</w:t>
      </w:r>
    </w:p>
    <w:p>
      <w:pPr>
        <w:pStyle w:val="16"/>
        <w:keepLines w:val="0"/>
        <w:kinsoku/>
        <w:wordWrap/>
        <w:overflowPunct/>
        <w:topLinePunct w:val="0"/>
        <w:bidi w:val="0"/>
        <w:snapToGrid/>
        <w:spacing w:line="240" w:lineRule="auto"/>
        <w:rPr>
          <w:rFonts w:hint="eastAsia"/>
          <w:color w:val="auto"/>
          <w:lang w:val="en-US" w:eastAsia="zh-CN"/>
        </w:rPr>
      </w:pPr>
      <w:r>
        <w:rPr>
          <w:rFonts w:hint="eastAsia"/>
          <w:color w:val="auto"/>
        </w:rPr>
        <w:t>GB/T</w:t>
      </w:r>
      <w:r>
        <w:rPr>
          <w:rFonts w:hint="eastAsia"/>
          <w:color w:val="auto"/>
          <w:lang w:val="en-US" w:eastAsia="zh-CN"/>
        </w:rPr>
        <w:t xml:space="preserve"> </w:t>
      </w:r>
      <w:r>
        <w:rPr>
          <w:rFonts w:hint="eastAsia"/>
          <w:color w:val="auto"/>
        </w:rPr>
        <w:t>19630</w:t>
      </w:r>
      <w:r>
        <w:rPr>
          <w:rFonts w:hint="eastAsia"/>
          <w:color w:val="auto"/>
          <w:lang w:val="en-US" w:eastAsia="zh-CN"/>
        </w:rPr>
        <w:t xml:space="preserve">  有机产品  生产、加工、标识与管理体系要求</w:t>
      </w:r>
    </w:p>
    <w:p>
      <w:pPr>
        <w:pStyle w:val="16"/>
        <w:keepLines w:val="0"/>
        <w:kinsoku/>
        <w:wordWrap/>
        <w:overflowPunct/>
        <w:topLinePunct w:val="0"/>
        <w:bidi w:val="0"/>
        <w:snapToGrid/>
        <w:spacing w:line="240" w:lineRule="auto"/>
        <w:rPr>
          <w:rFonts w:hint="default"/>
          <w:color w:val="auto"/>
          <w:lang w:val="en-US" w:eastAsia="zh-CN"/>
        </w:rPr>
      </w:pPr>
      <w:r>
        <w:rPr>
          <w:rFonts w:hint="default"/>
          <w:color w:val="auto"/>
          <w:lang w:val="en-US" w:eastAsia="zh-CN"/>
        </w:rPr>
        <w:t>NY/T 2006</w:t>
      </w:r>
      <w:r>
        <w:rPr>
          <w:rFonts w:hint="eastAsia"/>
          <w:color w:val="auto"/>
          <w:lang w:val="en-US" w:eastAsia="zh-CN"/>
        </w:rPr>
        <w:t xml:space="preserve">  </w:t>
      </w:r>
      <w:r>
        <w:rPr>
          <w:rFonts w:hint="default"/>
          <w:color w:val="auto"/>
          <w:lang w:val="en-US" w:eastAsia="zh-CN"/>
        </w:rPr>
        <w:t>谷物及其制品中β-葡聚糖含量的测定</w:t>
      </w:r>
    </w:p>
    <w:p>
      <w:pPr>
        <w:pStyle w:val="16"/>
        <w:keepLines w:val="0"/>
        <w:kinsoku/>
        <w:wordWrap/>
        <w:overflowPunct/>
        <w:topLinePunct w:val="0"/>
        <w:bidi w:val="0"/>
        <w:snapToGrid/>
        <w:spacing w:line="240" w:lineRule="auto"/>
        <w:rPr>
          <w:rFonts w:hint="default"/>
          <w:color w:val="auto"/>
          <w:lang w:val="en-US" w:eastAsia="zh-CN"/>
        </w:rPr>
      </w:pPr>
      <w:r>
        <w:rPr>
          <w:rFonts w:hint="default"/>
          <w:color w:val="auto"/>
          <w:lang w:val="en-US" w:eastAsia="zh-CN"/>
        </w:rPr>
        <w:t>NY/T 3164</w:t>
      </w:r>
      <w:r>
        <w:rPr>
          <w:rFonts w:hint="eastAsia"/>
          <w:color w:val="auto"/>
          <w:lang w:val="en-US" w:eastAsia="zh-CN"/>
        </w:rPr>
        <w:t xml:space="preserve">  </w:t>
      </w:r>
      <w:r>
        <w:rPr>
          <w:rFonts w:hint="default"/>
          <w:color w:val="auto"/>
          <w:lang w:val="en-US" w:eastAsia="zh-CN"/>
        </w:rPr>
        <w:t xml:space="preserve">黑米花色苷的测定 </w:t>
      </w:r>
    </w:p>
    <w:p>
      <w:pPr>
        <w:pStyle w:val="21"/>
        <w:keepLines w:val="0"/>
        <w:numPr>
          <w:ilvl w:val="0"/>
          <w:numId w:val="1"/>
        </w:numPr>
        <w:kinsoku/>
        <w:wordWrap/>
        <w:overflowPunct/>
        <w:topLinePunct w:val="0"/>
        <w:bidi w:val="0"/>
        <w:snapToGrid/>
        <w:spacing w:line="240" w:lineRule="auto"/>
        <w:outlineLvl w:val="0"/>
        <w:rPr>
          <w:rFonts w:hint="eastAsia"/>
          <w:color w:val="auto"/>
        </w:rPr>
      </w:pPr>
      <w:bookmarkStart w:id="13" w:name="_Toc16630"/>
      <w:r>
        <w:rPr>
          <w:rFonts w:hint="eastAsia"/>
          <w:color w:val="auto"/>
        </w:rPr>
        <w:t>术语及定义</w:t>
      </w:r>
      <w:bookmarkEnd w:id="13"/>
    </w:p>
    <w:p>
      <w:pPr>
        <w:pStyle w:val="16"/>
        <w:keepLines w:val="0"/>
        <w:kinsoku/>
        <w:wordWrap/>
        <w:overflowPunct/>
        <w:topLinePunct w:val="0"/>
        <w:bidi w:val="0"/>
        <w:snapToGrid/>
        <w:spacing w:line="240" w:lineRule="auto"/>
        <w:rPr>
          <w:color w:val="auto"/>
        </w:rPr>
      </w:pPr>
      <w:r>
        <w:rPr>
          <w:rFonts w:hint="eastAsia"/>
          <w:color w:val="auto"/>
        </w:rPr>
        <w:t>下列术语和定义适用于本</w:t>
      </w:r>
      <w:r>
        <w:rPr>
          <w:rFonts w:hint="eastAsia"/>
          <w:color w:val="auto"/>
          <w:lang w:val="en-US" w:eastAsia="zh-CN"/>
        </w:rPr>
        <w:t>文件</w:t>
      </w:r>
      <w:r>
        <w:rPr>
          <w:rFonts w:hint="eastAsia"/>
          <w:color w:val="auto"/>
        </w:rPr>
        <w:t>。</w:t>
      </w:r>
    </w:p>
    <w:p>
      <w:pPr>
        <w:pStyle w:val="19"/>
        <w:keepLines w:val="0"/>
        <w:kinsoku/>
        <w:wordWrap/>
        <w:overflowPunct/>
        <w:topLinePunct w:val="0"/>
        <w:bidi w:val="0"/>
        <w:snapToGrid/>
        <w:spacing w:before="156" w:after="156" w:line="240" w:lineRule="auto"/>
        <w:outlineLvl w:val="1"/>
        <w:rPr>
          <w:rFonts w:hint="eastAsia" w:eastAsia="黑体"/>
          <w:color w:val="auto"/>
          <w:lang w:eastAsia="zh-CN"/>
        </w:rPr>
      </w:pPr>
      <w:bookmarkStart w:id="14" w:name="_Toc8576"/>
      <w:r>
        <w:rPr>
          <w:rFonts w:hint="eastAsia"/>
          <w:color w:val="auto"/>
        </w:rPr>
        <w:t>3.1</w:t>
      </w:r>
      <w:r>
        <w:rPr>
          <w:rFonts w:hint="eastAsia"/>
          <w:color w:val="0000FF"/>
        </w:rPr>
        <w:t xml:space="preserve"> </w:t>
      </w:r>
    </w:p>
    <w:p>
      <w:pPr>
        <w:pStyle w:val="19"/>
        <w:keepLines w:val="0"/>
        <w:kinsoku/>
        <w:wordWrap/>
        <w:overflowPunct/>
        <w:topLinePunct w:val="0"/>
        <w:bidi w:val="0"/>
        <w:snapToGrid/>
        <w:spacing w:before="156" w:after="156" w:line="240" w:lineRule="auto"/>
        <w:ind w:firstLine="420" w:firstLineChars="200"/>
        <w:outlineLvl w:val="1"/>
        <w:rPr>
          <w:rFonts w:hint="eastAsia"/>
          <w:color w:val="auto"/>
          <w:lang w:val="en-US" w:eastAsia="zh-CN"/>
        </w:rPr>
      </w:pPr>
      <w:r>
        <w:rPr>
          <w:rFonts w:hint="eastAsia"/>
          <w:color w:val="auto"/>
          <w:lang w:val="en-US" w:eastAsia="zh-CN"/>
        </w:rPr>
        <w:t>黑青稞</w:t>
      </w:r>
      <w:bookmarkEnd w:id="14"/>
      <w:r>
        <w:rPr>
          <w:rFonts w:hint="eastAsia"/>
          <w:color w:val="auto"/>
          <w:lang w:val="en-US" w:eastAsia="zh-CN"/>
        </w:rPr>
        <w:t xml:space="preserve"> </w:t>
      </w:r>
    </w:p>
    <w:p>
      <w:pPr>
        <w:pStyle w:val="19"/>
        <w:keepLines w:val="0"/>
        <w:kinsoku/>
        <w:wordWrap/>
        <w:overflowPunct/>
        <w:topLinePunct w:val="0"/>
        <w:bidi w:val="0"/>
        <w:snapToGrid/>
        <w:spacing w:before="156" w:after="156" w:line="240" w:lineRule="auto"/>
        <w:ind w:firstLine="420" w:firstLineChars="20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栽培大麦的一种类型，成熟后果实与颖壳易于分离，又称裸大麦、裸麦、米大麦、元麦。因其颖壳及籽粒表皮呈现黑紫色而命名，形状为椭圆形或菱形。</w:t>
      </w:r>
    </w:p>
    <w:p>
      <w:pPr>
        <w:pStyle w:val="19"/>
        <w:keepLines w:val="0"/>
        <w:kinsoku/>
        <w:wordWrap/>
        <w:overflowPunct/>
        <w:topLinePunct w:val="0"/>
        <w:bidi w:val="0"/>
        <w:snapToGrid/>
        <w:spacing w:before="156" w:after="156" w:line="240" w:lineRule="auto"/>
        <w:outlineLvl w:val="1"/>
        <w:rPr>
          <w:rFonts w:hint="eastAsia"/>
          <w:color w:val="auto"/>
          <w:lang w:val="en-US" w:eastAsia="zh-CN"/>
        </w:rPr>
      </w:pPr>
      <w:bookmarkStart w:id="15" w:name="_Toc16068"/>
      <w:r>
        <w:rPr>
          <w:rFonts w:hint="eastAsia"/>
          <w:color w:val="auto"/>
          <w:lang w:val="en-US" w:eastAsia="zh-CN"/>
        </w:rPr>
        <w:t xml:space="preserve">3.2 </w:t>
      </w:r>
    </w:p>
    <w:p>
      <w:pPr>
        <w:pStyle w:val="19"/>
        <w:keepLines w:val="0"/>
        <w:kinsoku/>
        <w:wordWrap/>
        <w:overflowPunct/>
        <w:topLinePunct w:val="0"/>
        <w:bidi w:val="0"/>
        <w:snapToGrid/>
        <w:spacing w:before="156" w:after="156" w:line="240" w:lineRule="auto"/>
        <w:ind w:firstLine="420" w:firstLineChars="200"/>
        <w:outlineLvl w:val="1"/>
        <w:rPr>
          <w:rFonts w:hint="eastAsia"/>
          <w:color w:val="auto"/>
          <w:lang w:val="en-US" w:eastAsia="zh-CN"/>
        </w:rPr>
      </w:pPr>
      <w:r>
        <w:rPr>
          <w:rFonts w:hint="eastAsia"/>
          <w:color w:val="auto"/>
          <w:lang w:val="en-US" w:eastAsia="zh-CN"/>
        </w:rPr>
        <w:t>囊谦有机黑青稞</w:t>
      </w:r>
      <w:bookmarkEnd w:id="15"/>
    </w:p>
    <w:p>
      <w:pPr>
        <w:pStyle w:val="16"/>
        <w:keepLines w:val="0"/>
        <w:kinsoku/>
        <w:wordWrap/>
        <w:overflowPunct/>
        <w:topLinePunct w:val="0"/>
        <w:bidi w:val="0"/>
        <w:snapToGrid/>
        <w:spacing w:line="240" w:lineRule="auto"/>
        <w:rPr>
          <w:rFonts w:hint="default"/>
          <w:color w:val="0000FF"/>
          <w:lang w:val="en-US" w:eastAsia="zh-CN"/>
        </w:rPr>
      </w:pPr>
      <w:r>
        <w:rPr>
          <w:rFonts w:hint="eastAsia"/>
          <w:color w:val="auto"/>
          <w:lang w:val="en-US" w:eastAsia="zh-CN"/>
        </w:rPr>
        <w:t>在囊谦县内经国家有机认证机构认证后的区域内种植的黑青稞。</w:t>
      </w:r>
    </w:p>
    <w:p>
      <w:pPr>
        <w:pStyle w:val="19"/>
        <w:keepLines w:val="0"/>
        <w:numPr>
          <w:ilvl w:val="2"/>
          <w:numId w:val="0"/>
        </w:numPr>
        <w:kinsoku/>
        <w:wordWrap/>
        <w:overflowPunct/>
        <w:topLinePunct w:val="0"/>
        <w:bidi w:val="0"/>
        <w:snapToGrid/>
        <w:spacing w:before="156" w:after="156" w:line="240" w:lineRule="auto"/>
        <w:outlineLvl w:val="1"/>
        <w:rPr>
          <w:rFonts w:hint="eastAsia"/>
          <w:color w:val="auto"/>
          <w:lang w:val="en-US" w:eastAsia="zh-CN"/>
        </w:rPr>
      </w:pPr>
      <w:bookmarkStart w:id="16" w:name="_Toc20226"/>
      <w:r>
        <w:rPr>
          <w:rFonts w:hint="eastAsia"/>
          <w:color w:val="auto"/>
        </w:rPr>
        <w:t>3.</w:t>
      </w:r>
      <w:r>
        <w:rPr>
          <w:rFonts w:hint="eastAsia"/>
          <w:color w:val="auto"/>
          <w:lang w:val="en-US" w:eastAsia="zh-CN"/>
        </w:rPr>
        <w:t xml:space="preserve">3 </w:t>
      </w:r>
    </w:p>
    <w:p>
      <w:pPr>
        <w:pStyle w:val="19"/>
        <w:keepLines w:val="0"/>
        <w:numPr>
          <w:ilvl w:val="2"/>
          <w:numId w:val="0"/>
        </w:numPr>
        <w:kinsoku/>
        <w:wordWrap/>
        <w:overflowPunct/>
        <w:topLinePunct w:val="0"/>
        <w:bidi w:val="0"/>
        <w:snapToGrid/>
        <w:spacing w:before="156" w:after="156" w:line="240" w:lineRule="auto"/>
        <w:ind w:firstLine="420" w:firstLineChars="200"/>
        <w:outlineLvl w:val="1"/>
        <w:rPr>
          <w:rFonts w:hint="eastAsia" w:eastAsia="黑体"/>
          <w:color w:val="auto"/>
          <w:lang w:eastAsia="zh-CN"/>
        </w:rPr>
      </w:pPr>
      <w:r>
        <w:rPr>
          <w:rFonts w:hint="eastAsia"/>
          <w:color w:val="auto"/>
          <w:lang w:val="en-US" w:eastAsia="zh-CN"/>
        </w:rPr>
        <w:t>容重</w:t>
      </w:r>
      <w:bookmarkEnd w:id="16"/>
    </w:p>
    <w:p>
      <w:pPr>
        <w:pStyle w:val="16"/>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color w:val="auto"/>
          <w:lang w:val="en-US" w:eastAsia="zh-CN"/>
        </w:rPr>
      </w:pPr>
      <w:r>
        <w:rPr>
          <w:rFonts w:hint="eastAsia"/>
          <w:color w:val="auto"/>
          <w:lang w:val="en-US" w:eastAsia="zh-CN"/>
        </w:rPr>
        <w:t>籽粒在单位容积内的质量，以（g/L）表示。</w:t>
      </w:r>
    </w:p>
    <w:p>
      <w:pPr>
        <w:pStyle w:val="19"/>
        <w:keepLines w:val="0"/>
        <w:numPr>
          <w:ilvl w:val="2"/>
          <w:numId w:val="0"/>
        </w:numPr>
        <w:kinsoku/>
        <w:wordWrap/>
        <w:overflowPunct/>
        <w:topLinePunct w:val="0"/>
        <w:bidi w:val="0"/>
        <w:snapToGrid/>
        <w:spacing w:before="156" w:after="156" w:line="240" w:lineRule="auto"/>
        <w:outlineLvl w:val="1"/>
        <w:rPr>
          <w:rFonts w:hint="eastAsia"/>
          <w:color w:val="auto"/>
          <w:lang w:val="en-US" w:eastAsia="zh-CN"/>
        </w:rPr>
      </w:pPr>
      <w:bookmarkStart w:id="17" w:name="_Toc14358"/>
      <w:r>
        <w:rPr>
          <w:rFonts w:hint="eastAsia"/>
          <w:color w:val="auto"/>
          <w:lang w:val="en-US" w:eastAsia="zh-CN"/>
        </w:rPr>
        <w:t xml:space="preserve">3.4 </w:t>
      </w:r>
    </w:p>
    <w:p>
      <w:pPr>
        <w:pStyle w:val="19"/>
        <w:keepLines w:val="0"/>
        <w:numPr>
          <w:ilvl w:val="2"/>
          <w:numId w:val="0"/>
        </w:numPr>
        <w:kinsoku/>
        <w:wordWrap/>
        <w:overflowPunct/>
        <w:topLinePunct w:val="0"/>
        <w:bidi w:val="0"/>
        <w:snapToGrid/>
        <w:spacing w:before="156" w:after="156" w:line="240" w:lineRule="auto"/>
        <w:ind w:firstLine="420" w:firstLineChars="200"/>
        <w:outlineLvl w:val="1"/>
        <w:rPr>
          <w:rFonts w:hint="eastAsia"/>
          <w:color w:val="auto"/>
          <w:lang w:val="en-US" w:eastAsia="zh-CN"/>
        </w:rPr>
      </w:pPr>
      <w:r>
        <w:rPr>
          <w:rFonts w:hint="eastAsia"/>
          <w:color w:val="auto"/>
          <w:lang w:val="en-US" w:eastAsia="zh-CN"/>
        </w:rPr>
        <w:t>不完善粒</w:t>
      </w:r>
      <w:bookmarkEnd w:id="17"/>
    </w:p>
    <w:p>
      <w:pPr>
        <w:pStyle w:val="16"/>
        <w:keepLines w:val="0"/>
        <w:kinsoku/>
        <w:wordWrap/>
        <w:overflowPunct/>
        <w:topLinePunct w:val="0"/>
        <w:bidi w:val="0"/>
        <w:snapToGrid/>
        <w:spacing w:line="240" w:lineRule="auto"/>
        <w:ind w:left="0" w:leftChars="0" w:firstLine="420" w:firstLineChars="200"/>
        <w:rPr>
          <w:rFonts w:hint="default"/>
          <w:color w:val="auto"/>
          <w:lang w:val="en-US" w:eastAsia="zh-CN"/>
        </w:rPr>
      </w:pPr>
      <w:r>
        <w:rPr>
          <w:rFonts w:hint="eastAsia"/>
          <w:color w:val="auto"/>
          <w:lang w:val="en-US" w:eastAsia="zh-CN"/>
        </w:rPr>
        <w:t>受到损伤但尚有使用价值的颗粒，包括虫蚀粒、病斑粒、生芽粒、破损粒、生霉粒。</w:t>
      </w:r>
    </w:p>
    <w:p>
      <w:pPr>
        <w:pStyle w:val="19"/>
        <w:keepLines w:val="0"/>
        <w:numPr>
          <w:ilvl w:val="2"/>
          <w:numId w:val="0"/>
        </w:numPr>
        <w:kinsoku/>
        <w:wordWrap/>
        <w:overflowPunct/>
        <w:topLinePunct w:val="0"/>
        <w:bidi w:val="0"/>
        <w:snapToGrid/>
        <w:spacing w:before="156" w:after="156" w:line="240" w:lineRule="auto"/>
        <w:outlineLvl w:val="1"/>
        <w:rPr>
          <w:rFonts w:hint="eastAsia"/>
          <w:color w:val="auto"/>
          <w:lang w:val="en-US" w:eastAsia="zh-CN"/>
        </w:rPr>
      </w:pPr>
      <w:bookmarkStart w:id="18" w:name="_Toc31139"/>
      <w:r>
        <w:rPr>
          <w:rFonts w:hint="eastAsia"/>
          <w:color w:val="auto"/>
          <w:lang w:val="en-US" w:eastAsia="zh-CN"/>
        </w:rPr>
        <w:t xml:space="preserve">3.5 </w:t>
      </w:r>
    </w:p>
    <w:p>
      <w:pPr>
        <w:pStyle w:val="19"/>
        <w:keepLines w:val="0"/>
        <w:numPr>
          <w:ilvl w:val="2"/>
          <w:numId w:val="0"/>
        </w:numPr>
        <w:kinsoku/>
        <w:wordWrap/>
        <w:overflowPunct/>
        <w:topLinePunct w:val="0"/>
        <w:bidi w:val="0"/>
        <w:snapToGrid/>
        <w:spacing w:before="156" w:after="156" w:line="240" w:lineRule="auto"/>
        <w:ind w:firstLine="420" w:firstLineChars="200"/>
        <w:outlineLvl w:val="1"/>
        <w:rPr>
          <w:rFonts w:hint="eastAsia"/>
          <w:color w:val="auto"/>
          <w:lang w:val="en-US" w:eastAsia="zh-CN"/>
        </w:rPr>
      </w:pPr>
      <w:r>
        <w:rPr>
          <w:rFonts w:hint="eastAsia"/>
          <w:color w:val="auto"/>
          <w:lang w:val="en-US" w:eastAsia="zh-CN"/>
        </w:rPr>
        <w:t>杂质</w:t>
      </w:r>
      <w:bookmarkEnd w:id="18"/>
    </w:p>
    <w:p>
      <w:pPr>
        <w:pStyle w:val="16"/>
        <w:keepNext w:val="0"/>
        <w:keepLines w:val="0"/>
        <w:pageBreakBefore w:val="0"/>
        <w:widowControl/>
        <w:kinsoku/>
        <w:wordWrap/>
        <w:overflowPunct/>
        <w:topLinePunct w:val="0"/>
        <w:autoSpaceDE w:val="0"/>
        <w:autoSpaceDN w:val="0"/>
        <w:bidi w:val="0"/>
        <w:adjustRightInd/>
        <w:snapToGrid/>
        <w:spacing w:line="240" w:lineRule="auto"/>
        <w:textAlignment w:val="auto"/>
        <w:rPr>
          <w:rFonts w:hint="default"/>
          <w:color w:val="auto"/>
          <w:lang w:val="en-US" w:eastAsia="zh-CN"/>
        </w:rPr>
      </w:pPr>
      <w:r>
        <w:rPr>
          <w:rFonts w:hint="eastAsia"/>
          <w:color w:val="auto"/>
          <w:lang w:val="en-US" w:eastAsia="zh-CN"/>
        </w:rPr>
        <w:t>除青稞以外的其他物质及无使用价值的青稞，包括筛下物、无机杂质和有机杂质。</w:t>
      </w:r>
    </w:p>
    <w:p>
      <w:pPr>
        <w:pStyle w:val="19"/>
        <w:keepLines w:val="0"/>
        <w:numPr>
          <w:ilvl w:val="2"/>
          <w:numId w:val="0"/>
        </w:numPr>
        <w:kinsoku/>
        <w:wordWrap/>
        <w:overflowPunct/>
        <w:topLinePunct w:val="0"/>
        <w:bidi w:val="0"/>
        <w:snapToGrid/>
        <w:spacing w:before="156" w:after="156" w:line="240" w:lineRule="auto"/>
        <w:outlineLvl w:val="1"/>
        <w:rPr>
          <w:rFonts w:hint="eastAsia"/>
          <w:color w:val="auto"/>
          <w:lang w:val="en-US" w:eastAsia="zh-CN"/>
        </w:rPr>
      </w:pPr>
      <w:bookmarkStart w:id="19" w:name="_Toc8206"/>
      <w:r>
        <w:rPr>
          <w:rFonts w:hint="eastAsia"/>
          <w:color w:val="auto"/>
          <w:lang w:val="en-US" w:eastAsia="zh-CN"/>
        </w:rPr>
        <w:t xml:space="preserve">3.6 </w:t>
      </w:r>
    </w:p>
    <w:p>
      <w:pPr>
        <w:pStyle w:val="19"/>
        <w:keepLines w:val="0"/>
        <w:numPr>
          <w:ilvl w:val="2"/>
          <w:numId w:val="0"/>
        </w:numPr>
        <w:kinsoku/>
        <w:wordWrap/>
        <w:overflowPunct/>
        <w:topLinePunct w:val="0"/>
        <w:bidi w:val="0"/>
        <w:snapToGrid/>
        <w:spacing w:before="156" w:after="156" w:line="240" w:lineRule="auto"/>
        <w:ind w:firstLine="420" w:firstLineChars="200"/>
        <w:outlineLvl w:val="1"/>
        <w:rPr>
          <w:rFonts w:hint="eastAsia"/>
          <w:color w:val="auto"/>
          <w:lang w:val="en-US" w:eastAsia="zh-CN"/>
        </w:rPr>
      </w:pPr>
      <w:r>
        <w:rPr>
          <w:rFonts w:hint="eastAsia"/>
          <w:color w:val="auto"/>
          <w:lang w:val="en-US" w:eastAsia="zh-CN"/>
        </w:rPr>
        <w:t>色泽</w:t>
      </w:r>
      <w:bookmarkEnd w:id="19"/>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ind w:firstLine="420" w:firstLineChars="200"/>
        <w:jc w:val="left"/>
        <w:textAlignment w:val="auto"/>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在规定条件下，一批囊谦有机黑青稞所呈现的颜色和光泽。</w:t>
      </w:r>
    </w:p>
    <w:p>
      <w:pPr>
        <w:pStyle w:val="19"/>
        <w:keepLines w:val="0"/>
        <w:numPr>
          <w:ilvl w:val="2"/>
          <w:numId w:val="0"/>
        </w:numPr>
        <w:kinsoku/>
        <w:wordWrap/>
        <w:overflowPunct/>
        <w:topLinePunct w:val="0"/>
        <w:bidi w:val="0"/>
        <w:snapToGrid/>
        <w:spacing w:before="156" w:after="156" w:line="240" w:lineRule="auto"/>
        <w:outlineLvl w:val="1"/>
        <w:rPr>
          <w:rFonts w:hint="eastAsia"/>
          <w:color w:val="auto"/>
          <w:lang w:val="en-US" w:eastAsia="zh-CN"/>
        </w:rPr>
      </w:pPr>
      <w:bookmarkStart w:id="20" w:name="_Toc1860"/>
      <w:r>
        <w:rPr>
          <w:rFonts w:hint="eastAsia"/>
          <w:color w:val="auto"/>
          <w:lang w:val="en-US" w:eastAsia="zh-CN"/>
        </w:rPr>
        <w:t xml:space="preserve">3.7 </w:t>
      </w:r>
    </w:p>
    <w:p>
      <w:pPr>
        <w:pStyle w:val="19"/>
        <w:keepLines w:val="0"/>
        <w:numPr>
          <w:ilvl w:val="2"/>
          <w:numId w:val="0"/>
        </w:numPr>
        <w:kinsoku/>
        <w:wordWrap/>
        <w:overflowPunct/>
        <w:topLinePunct w:val="0"/>
        <w:bidi w:val="0"/>
        <w:snapToGrid/>
        <w:spacing w:before="156" w:after="156" w:line="240" w:lineRule="auto"/>
        <w:ind w:firstLine="420" w:firstLineChars="200"/>
        <w:outlineLvl w:val="1"/>
        <w:rPr>
          <w:rFonts w:hint="eastAsia"/>
          <w:color w:val="auto"/>
          <w:lang w:val="en-US" w:eastAsia="zh-CN"/>
        </w:rPr>
      </w:pPr>
      <w:r>
        <w:rPr>
          <w:rFonts w:hint="eastAsia"/>
          <w:color w:val="auto"/>
          <w:lang w:val="en-US" w:eastAsia="zh-CN"/>
        </w:rPr>
        <w:t>形状</w:t>
      </w:r>
      <w:bookmarkEnd w:id="20"/>
    </w:p>
    <w:p>
      <w:pPr>
        <w:spacing w:line="240" w:lineRule="auto"/>
        <w:ind w:firstLine="420" w:firstLineChars="20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在规定条件下，呈椭圆形或菱形等形态，籽粒皮表面光滑。</w:t>
      </w:r>
    </w:p>
    <w:p>
      <w:pPr>
        <w:pStyle w:val="19"/>
        <w:keepLines w:val="0"/>
        <w:numPr>
          <w:ilvl w:val="2"/>
          <w:numId w:val="0"/>
        </w:numPr>
        <w:kinsoku/>
        <w:wordWrap/>
        <w:overflowPunct/>
        <w:topLinePunct w:val="0"/>
        <w:bidi w:val="0"/>
        <w:snapToGrid/>
        <w:spacing w:before="156" w:after="156" w:line="240" w:lineRule="auto"/>
        <w:outlineLvl w:val="1"/>
        <w:rPr>
          <w:rFonts w:hint="eastAsia"/>
          <w:color w:val="auto"/>
          <w:lang w:val="en-US" w:eastAsia="zh-CN"/>
        </w:rPr>
      </w:pPr>
      <w:bookmarkStart w:id="21" w:name="_Toc12079"/>
      <w:r>
        <w:rPr>
          <w:rFonts w:hint="eastAsia"/>
          <w:color w:val="auto"/>
          <w:lang w:val="en-US" w:eastAsia="zh-CN"/>
        </w:rPr>
        <w:t xml:space="preserve">3.8 </w:t>
      </w:r>
    </w:p>
    <w:p>
      <w:pPr>
        <w:pStyle w:val="19"/>
        <w:keepLines w:val="0"/>
        <w:numPr>
          <w:ilvl w:val="2"/>
          <w:numId w:val="0"/>
        </w:numPr>
        <w:kinsoku/>
        <w:wordWrap/>
        <w:overflowPunct/>
        <w:topLinePunct w:val="0"/>
        <w:bidi w:val="0"/>
        <w:snapToGrid/>
        <w:spacing w:before="156" w:after="156" w:line="240" w:lineRule="auto"/>
        <w:ind w:firstLine="420" w:firstLineChars="200"/>
        <w:outlineLvl w:val="1"/>
        <w:rPr>
          <w:rFonts w:hint="eastAsia"/>
          <w:color w:val="auto"/>
          <w:lang w:val="en-US" w:eastAsia="zh-CN"/>
        </w:rPr>
      </w:pPr>
      <w:r>
        <w:rPr>
          <w:rFonts w:hint="eastAsia"/>
          <w:color w:val="auto"/>
          <w:lang w:val="en-US" w:eastAsia="zh-CN"/>
        </w:rPr>
        <w:t>气味</w:t>
      </w:r>
      <w:bookmarkEnd w:id="21"/>
    </w:p>
    <w:p>
      <w:pPr>
        <w:spacing w:line="240" w:lineRule="auto"/>
        <w:ind w:firstLine="420" w:firstLineChars="200"/>
        <w:rPr>
          <w:rFonts w:hint="eastAsia"/>
        </w:rPr>
      </w:pPr>
      <w:r>
        <w:rPr>
          <w:rFonts w:hint="eastAsia" w:ascii="宋体" w:hAnsi="Times New Roman" w:eastAsia="宋体" w:cs="Times New Roman"/>
          <w:color w:val="auto"/>
          <w:kern w:val="0"/>
          <w:sz w:val="21"/>
          <w:szCs w:val="20"/>
          <w:lang w:val="en-US" w:eastAsia="zh-CN" w:bidi="ar-SA"/>
        </w:rPr>
        <w:t>在规定条件下，一批囊谦有机黑青稞所散发的味道。</w:t>
      </w:r>
    </w:p>
    <w:p>
      <w:pPr>
        <w:pStyle w:val="20"/>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outlineLvl w:val="0"/>
        <w:rPr>
          <w:rFonts w:hint="eastAsia" w:ascii="黑体" w:hAnsi="Times New Roman" w:eastAsia="黑体" w:cs="Times New Roman"/>
          <w:color w:val="auto"/>
          <w:kern w:val="0"/>
          <w:sz w:val="21"/>
          <w:szCs w:val="21"/>
          <w:lang w:val="en-US" w:eastAsia="zh-CN" w:bidi="ar-SA"/>
        </w:rPr>
      </w:pPr>
      <w:bookmarkStart w:id="22" w:name="_Toc6137"/>
      <w:r>
        <w:rPr>
          <w:rFonts w:hint="eastAsia" w:cs="Times New Roman"/>
          <w:color w:val="auto"/>
          <w:kern w:val="0"/>
          <w:sz w:val="21"/>
          <w:szCs w:val="21"/>
          <w:lang w:val="en-US" w:eastAsia="zh-CN" w:bidi="ar-SA"/>
        </w:rPr>
        <w:t>4</w:t>
      </w:r>
      <w:r>
        <w:rPr>
          <w:rFonts w:hint="default" w:ascii="黑体" w:hAnsi="Times New Roman" w:eastAsia="黑体" w:cs="Times New Roman"/>
          <w:color w:val="auto"/>
          <w:kern w:val="0"/>
          <w:sz w:val="21"/>
          <w:szCs w:val="21"/>
          <w:lang w:val="en-US" w:eastAsia="zh-CN" w:bidi="ar-SA"/>
        </w:rPr>
        <w:t xml:space="preserve"> </w:t>
      </w:r>
      <w:r>
        <w:rPr>
          <w:rFonts w:hint="eastAsia" w:ascii="黑体" w:hAnsi="Times New Roman" w:eastAsia="黑体" w:cs="Times New Roman"/>
          <w:color w:val="auto"/>
          <w:kern w:val="0"/>
          <w:sz w:val="21"/>
          <w:szCs w:val="21"/>
          <w:lang w:val="en-US" w:eastAsia="zh-CN" w:bidi="ar-SA"/>
        </w:rPr>
        <w:t>质量要求</w:t>
      </w:r>
      <w:bookmarkEnd w:id="22"/>
    </w:p>
    <w:p>
      <w:pPr>
        <w:pStyle w:val="20"/>
        <w:keepNext w:val="0"/>
        <w:keepLines w:val="0"/>
        <w:pageBreakBefore w:val="0"/>
        <w:widowControl/>
        <w:kinsoku/>
        <w:wordWrap/>
        <w:overflowPunct/>
        <w:topLinePunct w:val="0"/>
        <w:autoSpaceDE/>
        <w:autoSpaceDN/>
        <w:bidi w:val="0"/>
        <w:adjustRightInd/>
        <w:snapToGrid/>
        <w:spacing w:line="240" w:lineRule="auto"/>
        <w:textAlignment w:val="auto"/>
        <w:outlineLvl w:val="1"/>
        <w:rPr>
          <w:color w:val="auto"/>
        </w:rPr>
      </w:pPr>
      <w:bookmarkStart w:id="23" w:name="_Toc664"/>
      <w:bookmarkStart w:id="24" w:name="_Toc31454"/>
      <w:bookmarkStart w:id="25" w:name="_Toc4202"/>
      <w:bookmarkStart w:id="26" w:name="_Toc20663"/>
      <w:r>
        <w:rPr>
          <w:rFonts w:hint="eastAsia"/>
          <w:color w:val="auto"/>
          <w:lang w:val="en-US" w:eastAsia="zh-CN"/>
        </w:rPr>
        <w:t>4.</w:t>
      </w:r>
      <w:r>
        <w:rPr>
          <w:rFonts w:hint="eastAsia"/>
          <w:color w:val="auto"/>
        </w:rPr>
        <w:t>1感官指标</w:t>
      </w:r>
      <w:bookmarkEnd w:id="23"/>
      <w:bookmarkEnd w:id="24"/>
      <w:bookmarkEnd w:id="25"/>
      <w:bookmarkEnd w:id="26"/>
    </w:p>
    <w:p>
      <w:pPr>
        <w:pStyle w:val="16"/>
        <w:keepLines w:val="0"/>
        <w:kinsoku/>
        <w:wordWrap/>
        <w:overflowPunct/>
        <w:topLinePunct w:val="0"/>
        <w:bidi w:val="0"/>
        <w:snapToGrid/>
        <w:spacing w:line="240" w:lineRule="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感官指标见表1。</w:t>
      </w:r>
    </w:p>
    <w:p>
      <w:pPr>
        <w:pStyle w:val="20"/>
        <w:keepNext w:val="0"/>
        <w:keepLines w:val="0"/>
        <w:pageBreakBefore w:val="0"/>
        <w:widowControl/>
        <w:kinsoku/>
        <w:wordWrap/>
        <w:overflowPunct/>
        <w:topLinePunct w:val="0"/>
        <w:autoSpaceDE/>
        <w:autoSpaceDN/>
        <w:bidi w:val="0"/>
        <w:adjustRightInd/>
        <w:snapToGrid/>
        <w:spacing w:after="0" w:afterLines="0" w:line="240" w:lineRule="auto"/>
        <w:textAlignment w:val="auto"/>
        <w:rPr>
          <w:rFonts w:hint="eastAsia"/>
          <w:color w:val="auto"/>
        </w:rPr>
      </w:pPr>
      <w:r>
        <w:rPr>
          <w:rFonts w:hint="eastAsia"/>
          <w:color w:val="auto"/>
        </w:rPr>
        <w:t xml:space="preserve">                       </w:t>
      </w:r>
      <w:r>
        <w:rPr>
          <w:rFonts w:hint="default"/>
          <w:color w:val="auto"/>
        </w:rPr>
        <w:t xml:space="preserve">          </w:t>
      </w:r>
      <w:r>
        <w:rPr>
          <w:rFonts w:hint="eastAsia"/>
          <w:color w:val="auto"/>
        </w:rPr>
        <w:t xml:space="preserve"> </w:t>
      </w:r>
      <w:bookmarkStart w:id="27" w:name="_Toc5748"/>
      <w:bookmarkStart w:id="28" w:name="_Toc27298"/>
      <w:bookmarkStart w:id="29" w:name="_Toc20822"/>
      <w:bookmarkStart w:id="30" w:name="_Toc11496"/>
      <w:bookmarkStart w:id="31" w:name="_Toc30661"/>
      <w:r>
        <w:rPr>
          <w:rFonts w:hint="eastAsia"/>
          <w:color w:val="auto"/>
        </w:rPr>
        <w:t>表1  感官指标</w:t>
      </w:r>
      <w:bookmarkEnd w:id="27"/>
      <w:bookmarkEnd w:id="28"/>
      <w:bookmarkEnd w:id="29"/>
      <w:bookmarkEnd w:id="30"/>
      <w:bookmarkEnd w:id="31"/>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42"/>
        <w:gridCol w:w="1790"/>
        <w:gridCol w:w="1210"/>
        <w:gridCol w:w="271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08" w:type="dxa"/>
            <w:vAlign w:val="center"/>
          </w:tcPr>
          <w:p>
            <w:pPr>
              <w:keepNext w:val="0"/>
              <w:keepLines w:val="0"/>
              <w:widowControl/>
              <w:suppressLineNumbers w:val="0"/>
              <w:jc w:val="center"/>
              <w:textAlignment w:val="center"/>
              <w:rPr>
                <w:rFonts w:hint="eastAsia" w:ascii="宋体" w:hAnsi="Times New Roman" w:eastAsia="宋体" w:cs="Times New Roman"/>
                <w:color w:val="auto"/>
                <w:kern w:val="0"/>
                <w:sz w:val="18"/>
                <w:szCs w:val="18"/>
              </w:rPr>
            </w:pPr>
            <w:r>
              <w:rPr>
                <w:rFonts w:hint="eastAsia" w:ascii="宋体" w:hAnsi="宋体" w:eastAsia="宋体" w:cs="宋体"/>
                <w:i w:val="0"/>
                <w:iCs w:val="0"/>
                <w:color w:val="000000"/>
                <w:kern w:val="0"/>
                <w:sz w:val="18"/>
                <w:szCs w:val="18"/>
                <w:u w:val="none"/>
                <w:lang w:val="en-US" w:eastAsia="zh-CN" w:bidi="ar"/>
              </w:rPr>
              <w:t>序号</w:t>
            </w:r>
          </w:p>
        </w:tc>
        <w:tc>
          <w:tcPr>
            <w:tcW w:w="1242" w:type="dxa"/>
            <w:vAlign w:val="center"/>
          </w:tcPr>
          <w:p>
            <w:pPr>
              <w:keepNext w:val="0"/>
              <w:keepLines w:val="0"/>
              <w:widowControl/>
              <w:suppressLineNumbers w:val="0"/>
              <w:jc w:val="center"/>
              <w:textAlignment w:val="center"/>
              <w:rPr>
                <w:rFonts w:hint="eastAsia" w:ascii="宋体" w:hAnsi="Times New Roman" w:eastAsia="宋体" w:cs="Times New Roman"/>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容重/（g/l）</w:t>
            </w:r>
          </w:p>
        </w:tc>
        <w:tc>
          <w:tcPr>
            <w:tcW w:w="1790" w:type="dxa"/>
            <w:vAlign w:val="center"/>
          </w:tcPr>
          <w:p>
            <w:pPr>
              <w:keepNext w:val="0"/>
              <w:keepLines w:val="0"/>
              <w:widowControl/>
              <w:suppressLineNumbers w:val="0"/>
              <w:jc w:val="center"/>
              <w:textAlignment w:val="center"/>
              <w:rPr>
                <w:rFonts w:hint="eastAsia" w:ascii="宋体" w:hAnsi="Times New Roman"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不完善粒含量（%）</w:t>
            </w:r>
          </w:p>
        </w:tc>
        <w:tc>
          <w:tcPr>
            <w:tcW w:w="1210" w:type="dxa"/>
            <w:vAlign w:val="center"/>
          </w:tcPr>
          <w:p>
            <w:pPr>
              <w:keepNext w:val="0"/>
              <w:keepLines w:val="0"/>
              <w:widowControl/>
              <w:suppressLineNumbers w:val="0"/>
              <w:jc w:val="center"/>
              <w:textAlignment w:val="center"/>
              <w:rPr>
                <w:rFonts w:hint="eastAsia" w:ascii="宋体" w:hAnsi="Times New Roman"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杂质含量%</w:t>
            </w:r>
          </w:p>
        </w:tc>
        <w:tc>
          <w:tcPr>
            <w:tcW w:w="2715" w:type="dxa"/>
            <w:vAlign w:val="center"/>
          </w:tcPr>
          <w:p>
            <w:pPr>
              <w:keepNext w:val="0"/>
              <w:keepLines w:val="0"/>
              <w:widowControl/>
              <w:suppressLineNumbers w:val="0"/>
              <w:jc w:val="center"/>
              <w:textAlignment w:val="center"/>
              <w:rPr>
                <w:rFonts w:hint="eastAsia" w:ascii="宋体" w:hAnsi="Times New Roman"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色泽、气味</w:t>
            </w:r>
          </w:p>
        </w:tc>
        <w:tc>
          <w:tcPr>
            <w:tcW w:w="1890" w:type="dxa"/>
            <w:vAlign w:val="center"/>
          </w:tcPr>
          <w:p>
            <w:pPr>
              <w:keepNext w:val="0"/>
              <w:keepLines w:val="0"/>
              <w:widowControl/>
              <w:suppressLineNumbers w:val="0"/>
              <w:jc w:val="center"/>
              <w:textAlignment w:val="center"/>
              <w:rPr>
                <w:rFonts w:hint="eastAsia" w:ascii="宋体" w:hAnsi="Times New Roman" w:eastAsia="宋体" w:cs="Times New Roman"/>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keepNext w:val="0"/>
              <w:keepLines w:val="0"/>
              <w:widowControl/>
              <w:suppressLineNumbers w:val="0"/>
              <w:jc w:val="center"/>
              <w:textAlignment w:val="center"/>
              <w:rPr>
                <w:rFonts w:hint="eastAsia"/>
                <w:color w:val="auto"/>
                <w:sz w:val="18"/>
                <w:szCs w:val="18"/>
              </w:rPr>
            </w:pPr>
            <w:r>
              <w:rPr>
                <w:rFonts w:hint="eastAsia" w:ascii="宋体" w:hAnsi="宋体" w:eastAsia="宋体" w:cs="宋体"/>
                <w:i w:val="0"/>
                <w:iCs w:val="0"/>
                <w:color w:val="000000"/>
                <w:kern w:val="0"/>
                <w:sz w:val="18"/>
                <w:szCs w:val="18"/>
                <w:u w:val="none"/>
                <w:lang w:val="en-US" w:eastAsia="zh-CN" w:bidi="ar"/>
              </w:rPr>
              <w:t>1</w:t>
            </w:r>
          </w:p>
        </w:tc>
        <w:tc>
          <w:tcPr>
            <w:tcW w:w="1242" w:type="dxa"/>
            <w:vAlign w:val="center"/>
          </w:tcPr>
          <w:p>
            <w:pPr>
              <w:jc w:val="center"/>
              <w:rPr>
                <w:rFonts w:hint="default" w:eastAsiaTheme="minorEastAsia"/>
                <w:color w:val="auto"/>
                <w:sz w:val="18"/>
                <w:szCs w:val="18"/>
                <w:lang w:val="en-US" w:eastAsia="zh-CN"/>
              </w:rPr>
            </w:pPr>
            <w:r>
              <w:rPr>
                <w:rFonts w:hint="eastAsia" w:ascii="宋体" w:hAnsi="Times New Roman" w:eastAsia="宋体" w:cs="Times New Roman"/>
                <w:color w:val="auto"/>
                <w:kern w:val="0"/>
                <w:sz w:val="18"/>
                <w:szCs w:val="18"/>
                <w:lang w:val="en-US" w:eastAsia="zh-CN"/>
              </w:rPr>
              <w:t>≥770</w:t>
            </w:r>
          </w:p>
        </w:tc>
        <w:tc>
          <w:tcPr>
            <w:tcW w:w="1790" w:type="dxa"/>
            <w:vAlign w:val="center"/>
          </w:tcPr>
          <w:p>
            <w:pPr>
              <w:jc w:val="center"/>
              <w:rPr>
                <w:rFonts w:hint="default" w:eastAsiaTheme="minorEastAsia"/>
                <w:color w:val="auto"/>
                <w:sz w:val="18"/>
                <w:szCs w:val="18"/>
                <w:lang w:val="en-US" w:eastAsia="zh-CN"/>
              </w:rPr>
            </w:pPr>
            <w:r>
              <w:rPr>
                <w:rFonts w:hint="eastAsia" w:ascii="宋体" w:hAnsi="宋体" w:eastAsia="宋体" w:cs="宋体"/>
                <w:i w:val="0"/>
                <w:iCs w:val="0"/>
                <w:color w:val="000000"/>
                <w:sz w:val="18"/>
                <w:szCs w:val="18"/>
                <w:u w:val="none"/>
                <w:lang w:val="en-US" w:eastAsia="zh-CN"/>
              </w:rPr>
              <w:t>≤6</w:t>
            </w:r>
          </w:p>
        </w:tc>
        <w:tc>
          <w:tcPr>
            <w:tcW w:w="1210" w:type="dxa"/>
            <w:vAlign w:val="center"/>
          </w:tcPr>
          <w:p>
            <w:pPr>
              <w:jc w:val="center"/>
              <w:rPr>
                <w:rFonts w:hint="default" w:eastAsiaTheme="minorEastAsia"/>
                <w:color w:val="auto"/>
                <w:sz w:val="18"/>
                <w:szCs w:val="18"/>
                <w:lang w:val="en-US" w:eastAsia="zh-CN"/>
              </w:rPr>
            </w:pPr>
            <w:r>
              <w:rPr>
                <w:rFonts w:hint="eastAsia" w:ascii="宋体" w:hAnsi="宋体" w:eastAsia="宋体" w:cs="宋体"/>
                <w:i w:val="0"/>
                <w:iCs w:val="0"/>
                <w:color w:val="000000"/>
                <w:sz w:val="18"/>
                <w:szCs w:val="18"/>
                <w:u w:val="none"/>
                <w:lang w:val="en-US" w:eastAsia="zh-CN"/>
              </w:rPr>
              <w:t>≤2</w:t>
            </w:r>
          </w:p>
        </w:tc>
        <w:tc>
          <w:tcPr>
            <w:tcW w:w="2715" w:type="dxa"/>
            <w:vAlign w:val="center"/>
          </w:tcPr>
          <w:p>
            <w:pPr>
              <w:jc w:val="center"/>
              <w:rPr>
                <w:rFonts w:hint="default" w:eastAsiaTheme="minorEastAsia"/>
                <w:color w:val="auto"/>
                <w:sz w:val="18"/>
                <w:szCs w:val="18"/>
                <w:lang w:val="en-US" w:eastAsia="zh-CN"/>
              </w:rPr>
            </w:pPr>
            <w:r>
              <w:rPr>
                <w:rFonts w:hint="eastAsia" w:ascii="宋体" w:hAnsi="Times New Roman" w:eastAsia="宋体" w:cs="宋体"/>
                <w:color w:val="auto"/>
                <w:kern w:val="0"/>
                <w:sz w:val="18"/>
                <w:szCs w:val="18"/>
                <w:lang w:val="en-US" w:eastAsia="zh-CN"/>
              </w:rPr>
              <w:t>籽粒表皮呈现紫色或黑紫色；</w:t>
            </w:r>
            <w:r>
              <w:rPr>
                <w:rFonts w:hint="eastAsia" w:ascii="宋体" w:hAnsi="Times New Roman" w:eastAsia="宋体" w:cs="宋体"/>
                <w:color w:val="auto"/>
                <w:kern w:val="0"/>
                <w:sz w:val="18"/>
                <w:szCs w:val="18"/>
              </w:rPr>
              <w:t>具有</w:t>
            </w:r>
            <w:r>
              <w:rPr>
                <w:rFonts w:hint="eastAsia" w:ascii="宋体" w:hAnsi="Times New Roman" w:eastAsia="宋体" w:cs="宋体"/>
                <w:color w:val="auto"/>
                <w:kern w:val="0"/>
                <w:sz w:val="18"/>
                <w:szCs w:val="18"/>
                <w:lang w:val="en-US" w:eastAsia="zh-CN"/>
              </w:rPr>
              <w:t>囊谦有机黑青稞固有</w:t>
            </w:r>
            <w:r>
              <w:rPr>
                <w:rFonts w:hint="eastAsia" w:ascii="宋体" w:hAnsi="Times New Roman" w:eastAsia="宋体" w:cs="宋体"/>
                <w:color w:val="auto"/>
                <w:kern w:val="0"/>
                <w:sz w:val="18"/>
                <w:szCs w:val="18"/>
              </w:rPr>
              <w:t>的气味，无</w:t>
            </w:r>
            <w:r>
              <w:rPr>
                <w:rFonts w:hint="eastAsia" w:ascii="宋体" w:hAnsi="Times New Roman" w:eastAsia="宋体" w:cs="宋体"/>
                <w:color w:val="auto"/>
                <w:kern w:val="0"/>
                <w:sz w:val="18"/>
                <w:szCs w:val="18"/>
                <w:lang w:val="en-US" w:eastAsia="zh-CN"/>
              </w:rPr>
              <w:t>其他</w:t>
            </w:r>
            <w:r>
              <w:rPr>
                <w:rFonts w:hint="eastAsia" w:ascii="宋体" w:hAnsi="Times New Roman" w:eastAsia="宋体" w:cs="宋体"/>
                <w:color w:val="auto"/>
                <w:kern w:val="0"/>
                <w:sz w:val="18"/>
                <w:szCs w:val="18"/>
              </w:rPr>
              <w:t>异味。</w:t>
            </w:r>
          </w:p>
        </w:tc>
        <w:tc>
          <w:tcPr>
            <w:tcW w:w="1890" w:type="dxa"/>
            <w:vAlign w:val="center"/>
          </w:tcPr>
          <w:p>
            <w:pPr>
              <w:jc w:val="center"/>
              <w:rPr>
                <w:rFonts w:hint="default" w:eastAsiaTheme="minorEastAsia"/>
                <w:color w:val="auto"/>
                <w:sz w:val="18"/>
                <w:szCs w:val="18"/>
                <w:lang w:val="en-US" w:eastAsia="zh-CN"/>
              </w:rPr>
            </w:pPr>
            <w:r>
              <w:rPr>
                <w:rFonts w:hint="eastAsia" w:eastAsia="宋体"/>
                <w:color w:val="auto"/>
                <w:sz w:val="18"/>
                <w:szCs w:val="18"/>
                <w:lang w:val="en-US" w:eastAsia="zh-CN"/>
              </w:rPr>
              <w:t>呈椭圆形或菱形等形态，籽粒皮表面光滑。</w:t>
            </w:r>
          </w:p>
        </w:tc>
      </w:tr>
    </w:tbl>
    <w:p>
      <w:pPr>
        <w:pStyle w:val="20"/>
        <w:keepLines w:val="0"/>
        <w:kinsoku/>
        <w:wordWrap/>
        <w:overflowPunct/>
        <w:topLinePunct w:val="0"/>
        <w:bidi w:val="0"/>
        <w:snapToGrid/>
        <w:spacing w:line="240" w:lineRule="auto"/>
        <w:outlineLvl w:val="1"/>
        <w:rPr>
          <w:rFonts w:hint="eastAsia" w:ascii="黑体" w:hAnsi="Times New Roman" w:eastAsia="黑体" w:cs="Times New Roman"/>
          <w:color w:val="auto"/>
          <w:kern w:val="0"/>
          <w:sz w:val="21"/>
          <w:szCs w:val="20"/>
          <w:lang w:val="en-US" w:eastAsia="zh-CN" w:bidi="ar-SA"/>
        </w:rPr>
      </w:pPr>
      <w:bookmarkStart w:id="32" w:name="_Toc1995"/>
      <w:bookmarkStart w:id="33" w:name="_Toc3915"/>
      <w:bookmarkStart w:id="34" w:name="_Toc18960"/>
      <w:bookmarkStart w:id="35" w:name="_Toc20160"/>
      <w:r>
        <w:rPr>
          <w:rFonts w:hint="eastAsia" w:cs="Times New Roman"/>
          <w:color w:val="auto"/>
          <w:kern w:val="0"/>
          <w:sz w:val="21"/>
          <w:szCs w:val="20"/>
          <w:lang w:val="en-US" w:eastAsia="zh-CN" w:bidi="ar-SA"/>
        </w:rPr>
        <w:t>4</w:t>
      </w:r>
      <w:r>
        <w:rPr>
          <w:rFonts w:hint="eastAsia" w:ascii="黑体" w:hAnsi="Times New Roman" w:eastAsia="黑体" w:cs="Times New Roman"/>
          <w:color w:val="auto"/>
          <w:kern w:val="0"/>
          <w:sz w:val="21"/>
          <w:szCs w:val="20"/>
          <w:lang w:val="en-US" w:eastAsia="zh-CN" w:bidi="ar-SA"/>
        </w:rPr>
        <w:t>.2质量指标</w:t>
      </w:r>
      <w:bookmarkEnd w:id="32"/>
      <w:bookmarkEnd w:id="33"/>
    </w:p>
    <w:p>
      <w:pPr>
        <w:pStyle w:val="20"/>
        <w:keepLines w:val="0"/>
        <w:kinsoku/>
        <w:wordWrap/>
        <w:overflowPunct/>
        <w:topLinePunct w:val="0"/>
        <w:bidi w:val="0"/>
        <w:snapToGrid/>
        <w:spacing w:before="0" w:beforeLines="0" w:after="0" w:afterLines="0" w:line="240" w:lineRule="auto"/>
        <w:ind w:firstLine="3780" w:firstLineChars="1800"/>
        <w:rPr>
          <w:rFonts w:hint="eastAsia"/>
          <w:color w:val="auto"/>
        </w:rPr>
      </w:pPr>
      <w:bookmarkStart w:id="36" w:name="_Toc5960"/>
      <w:bookmarkStart w:id="37" w:name="_Toc30615"/>
      <w:bookmarkStart w:id="38" w:name="_Toc20721"/>
      <w:bookmarkStart w:id="39" w:name="_Toc1237"/>
      <w:bookmarkStart w:id="40" w:name="_Toc7951"/>
      <w:r>
        <w:rPr>
          <w:rFonts w:hint="eastAsia"/>
          <w:color w:val="auto"/>
        </w:rPr>
        <w:t xml:space="preserve">表2 </w:t>
      </w:r>
      <w:r>
        <w:rPr>
          <w:rFonts w:hint="eastAsia"/>
          <w:color w:val="auto"/>
          <w:lang w:val="en-US" w:eastAsia="zh-CN"/>
        </w:rPr>
        <w:t>质量</w:t>
      </w:r>
      <w:r>
        <w:rPr>
          <w:rFonts w:hint="eastAsia"/>
          <w:color w:val="auto"/>
        </w:rPr>
        <w:t>指标</w:t>
      </w:r>
      <w:bookmarkEnd w:id="36"/>
      <w:bookmarkEnd w:id="37"/>
      <w:bookmarkEnd w:id="38"/>
      <w:bookmarkEnd w:id="39"/>
      <w:bookmarkEnd w:id="40"/>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325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6"/>
              <w:keepLines w:val="0"/>
              <w:kinsoku/>
              <w:wordWrap/>
              <w:overflowPunct/>
              <w:topLinePunct w:val="0"/>
              <w:bidi w:val="0"/>
              <w:snapToGrid/>
              <w:spacing w:line="240" w:lineRule="auto"/>
              <w:rPr>
                <w:rFonts w:hint="eastAsia"/>
                <w:color w:val="auto"/>
                <w:sz w:val="21"/>
                <w:szCs w:val="21"/>
              </w:rPr>
            </w:pPr>
            <w:r>
              <w:rPr>
                <w:rFonts w:hint="eastAsia"/>
                <w:color w:val="auto"/>
                <w:sz w:val="21"/>
                <w:szCs w:val="21"/>
              </w:rPr>
              <w:t>项目</w:t>
            </w:r>
          </w:p>
        </w:tc>
        <w:tc>
          <w:tcPr>
            <w:tcW w:w="3255" w:type="dxa"/>
          </w:tcPr>
          <w:p>
            <w:pPr>
              <w:pStyle w:val="16"/>
              <w:keepLines w:val="0"/>
              <w:kinsoku/>
              <w:wordWrap/>
              <w:overflowPunct/>
              <w:topLinePunct w:val="0"/>
              <w:bidi w:val="0"/>
              <w:snapToGrid/>
              <w:spacing w:line="240" w:lineRule="auto"/>
              <w:jc w:val="center"/>
              <w:rPr>
                <w:rFonts w:hint="eastAsia" w:eastAsia="宋体"/>
                <w:color w:val="auto"/>
                <w:sz w:val="21"/>
                <w:szCs w:val="21"/>
                <w:lang w:val="en-US" w:eastAsia="zh-CN"/>
              </w:rPr>
            </w:pPr>
            <w:r>
              <w:rPr>
                <w:rFonts w:hint="eastAsia"/>
                <w:color w:val="auto"/>
                <w:sz w:val="21"/>
                <w:szCs w:val="21"/>
                <w:lang w:val="en-US" w:eastAsia="zh-CN"/>
              </w:rPr>
              <w:t>指标</w:t>
            </w:r>
          </w:p>
        </w:tc>
        <w:tc>
          <w:tcPr>
            <w:tcW w:w="3255" w:type="dxa"/>
          </w:tcPr>
          <w:p>
            <w:pPr>
              <w:pStyle w:val="16"/>
              <w:keepLines w:val="0"/>
              <w:kinsoku/>
              <w:wordWrap/>
              <w:overflowPunct/>
              <w:topLinePunct w:val="0"/>
              <w:bidi w:val="0"/>
              <w:snapToGrid/>
              <w:spacing w:line="240" w:lineRule="auto"/>
              <w:jc w:val="center"/>
              <w:rPr>
                <w:rFonts w:hint="default" w:eastAsia="宋体"/>
                <w:color w:val="auto"/>
                <w:sz w:val="21"/>
                <w:szCs w:val="21"/>
                <w:lang w:val="en-US" w:eastAsia="zh-CN"/>
              </w:rPr>
            </w:pPr>
            <w:r>
              <w:rPr>
                <w:rFonts w:hint="eastAsia"/>
                <w:color w:val="auto"/>
                <w:sz w:val="21"/>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153" w:type="dxa"/>
          </w:tcPr>
          <w:p>
            <w:pPr>
              <w:pStyle w:val="16"/>
              <w:keepLines w:val="0"/>
              <w:kinsoku/>
              <w:wordWrap/>
              <w:overflowPunct/>
              <w:topLinePunct w:val="0"/>
              <w:bidi w:val="0"/>
              <w:snapToGrid/>
              <w:spacing w:line="240" w:lineRule="auto"/>
              <w:ind w:firstLine="0" w:firstLineChars="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蛋白质</w:t>
            </w:r>
            <w:r>
              <w:rPr>
                <w:rFonts w:hint="eastAsia" w:hAnsi="宋体"/>
                <w:color w:val="000000" w:themeColor="text1"/>
                <w:kern w:val="2"/>
                <w:sz w:val="21"/>
                <w:szCs w:val="21"/>
                <w14:textFill>
                  <w14:solidFill>
                    <w14:schemeClr w14:val="tx1"/>
                  </w14:solidFill>
                </w14:textFill>
              </w:rPr>
              <w:t>（</w:t>
            </w:r>
            <w:r>
              <w:rPr>
                <w:rFonts w:hint="eastAsia" w:hAnsi="宋体"/>
                <w:color w:val="000000" w:themeColor="text1"/>
                <w:kern w:val="2"/>
                <w:sz w:val="21"/>
                <w:szCs w:val="21"/>
                <w:lang w:val="en-US" w:eastAsia="zh-CN"/>
                <w14:textFill>
                  <w14:solidFill>
                    <w14:schemeClr w14:val="tx1"/>
                  </w14:solidFill>
                </w14:textFill>
              </w:rPr>
              <w:t>g/100g</w:t>
            </w:r>
            <w:r>
              <w:rPr>
                <w:rFonts w:hint="eastAsia" w:hAnsi="宋体"/>
                <w:color w:val="000000" w:themeColor="text1"/>
                <w:kern w:val="2"/>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w:t>
            </w:r>
          </w:p>
        </w:tc>
        <w:tc>
          <w:tcPr>
            <w:tcW w:w="3255" w:type="dxa"/>
          </w:tcPr>
          <w:p>
            <w:pPr>
              <w:pStyle w:val="16"/>
              <w:keepLines w:val="0"/>
              <w:kinsoku/>
              <w:wordWrap/>
              <w:overflowPunct/>
              <w:topLinePunct w:val="0"/>
              <w:bidi w:val="0"/>
              <w:snapToGrid/>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3255" w:type="dxa"/>
          </w:tcPr>
          <w:p>
            <w:pPr>
              <w:pStyle w:val="16"/>
              <w:keepLines w:val="0"/>
              <w:kinsoku/>
              <w:wordWrap/>
              <w:overflowPunct/>
              <w:topLinePunct w:val="0"/>
              <w:bidi w:val="0"/>
              <w:snapToGrid/>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6"/>
              <w:keepLines w:val="0"/>
              <w:kinsoku/>
              <w:wordWrap/>
              <w:overflowPunct/>
              <w:topLinePunct w:val="0"/>
              <w:bidi w:val="0"/>
              <w:snapToGrid/>
              <w:spacing w:line="240" w:lineRule="auto"/>
              <w:ind w:firstLine="0" w:firstLineChars="0"/>
              <w:rPr>
                <w:rFonts w:hint="eastAsia"/>
                <w:color w:val="000000" w:themeColor="text1"/>
                <w:sz w:val="21"/>
                <w:szCs w:val="21"/>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锌</w:t>
            </w:r>
            <w:r>
              <w:rPr>
                <w:rFonts w:hint="eastAsia" w:hAnsi="宋体"/>
                <w:color w:val="000000" w:themeColor="text1"/>
                <w:kern w:val="2"/>
                <w:sz w:val="21"/>
                <w:szCs w:val="21"/>
                <w14:textFill>
                  <w14:solidFill>
                    <w14:schemeClr w14:val="tx1"/>
                  </w14:solidFill>
                </w14:textFill>
              </w:rPr>
              <w:t>(</w:t>
            </w:r>
            <w:r>
              <w:rPr>
                <w:rFonts w:hint="eastAsia" w:hAnsi="宋体"/>
                <w:color w:val="000000" w:themeColor="text1"/>
                <w:kern w:val="2"/>
                <w:sz w:val="21"/>
                <w:szCs w:val="21"/>
                <w:lang w:val="en-US" w:eastAsia="zh-CN"/>
                <w14:textFill>
                  <w14:solidFill>
                    <w14:schemeClr w14:val="tx1"/>
                  </w14:solidFill>
                </w14:textFill>
              </w:rPr>
              <w:t>mg/kg</w:t>
            </w:r>
            <w:r>
              <w:rPr>
                <w:rFonts w:hint="eastAsia" w:hAnsi="宋体"/>
                <w:color w:val="000000" w:themeColor="text1"/>
                <w:kern w:val="2"/>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r>
              <w:rPr>
                <w:rFonts w:hint="default"/>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tc>
        <w:tc>
          <w:tcPr>
            <w:tcW w:w="3255" w:type="dxa"/>
          </w:tcPr>
          <w:p>
            <w:pPr>
              <w:pStyle w:val="16"/>
              <w:keepLines w:val="0"/>
              <w:kinsoku/>
              <w:wordWrap/>
              <w:overflowPunct/>
              <w:topLinePunct w:val="0"/>
              <w:bidi w:val="0"/>
              <w:snapToGrid/>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c>
          <w:tcPr>
            <w:tcW w:w="3255" w:type="dxa"/>
          </w:tcPr>
          <w:p>
            <w:pPr>
              <w:pStyle w:val="16"/>
              <w:keepLines w:val="0"/>
              <w:kinsoku/>
              <w:wordWrap/>
              <w:overflowPunct/>
              <w:topLinePunct w:val="0"/>
              <w:bidi w:val="0"/>
              <w:snapToGrid/>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GB 5009.14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153" w:type="dxa"/>
          </w:tcPr>
          <w:p>
            <w:pPr>
              <w:pStyle w:val="16"/>
              <w:keepLines w:val="0"/>
              <w:kinsoku/>
              <w:wordWrap/>
              <w:overflowPunct/>
              <w:topLinePunct w:val="0"/>
              <w:bidi w:val="0"/>
              <w:snapToGrid/>
              <w:spacing w:line="240" w:lineRule="auto"/>
              <w:ind w:firstLine="0" w:firstLineChars="0"/>
              <w:jc w:val="left"/>
              <w:rPr>
                <w:rFonts w:hint="eastAsia"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总酚</w:t>
            </w:r>
            <w:r>
              <w:rPr>
                <w:rFonts w:hint="eastAsia" w:hAnsi="宋体"/>
                <w:color w:val="000000" w:themeColor="text1"/>
                <w:kern w:val="2"/>
                <w:sz w:val="21"/>
                <w:szCs w:val="21"/>
                <w14:textFill>
                  <w14:solidFill>
                    <w14:schemeClr w14:val="tx1"/>
                  </w14:solidFill>
                </w14:textFill>
              </w:rPr>
              <w:t>（</w:t>
            </w:r>
            <w:r>
              <w:rPr>
                <w:rFonts w:hint="eastAsia" w:hAnsi="宋体"/>
                <w:color w:val="000000" w:themeColor="text1"/>
                <w:kern w:val="2"/>
                <w:sz w:val="21"/>
                <w:szCs w:val="21"/>
                <w:lang w:val="en-US" w:eastAsia="zh-CN"/>
                <w14:textFill>
                  <w14:solidFill>
                    <w14:schemeClr w14:val="tx1"/>
                  </w14:solidFill>
                </w14:textFill>
              </w:rPr>
              <w:t>m</w:t>
            </w:r>
            <w:r>
              <w:rPr>
                <w:rFonts w:hint="default" w:hAnsi="宋体"/>
                <w:color w:val="000000" w:themeColor="text1"/>
                <w:kern w:val="2"/>
                <w:sz w:val="21"/>
                <w:szCs w:val="21"/>
                <w14:textFill>
                  <w14:solidFill>
                    <w14:schemeClr w14:val="tx1"/>
                  </w14:solidFill>
                </w14:textFill>
              </w:rPr>
              <w:t>g/100g</w:t>
            </w:r>
            <w:r>
              <w:rPr>
                <w:rFonts w:hint="eastAsia" w:hAnsi="宋体"/>
                <w:color w:val="000000" w:themeColor="text1"/>
                <w:kern w:val="2"/>
                <w:sz w:val="21"/>
                <w:szCs w:val="21"/>
                <w14:textFill>
                  <w14:solidFill>
                    <w14:schemeClr w14:val="tx1"/>
                  </w14:solidFill>
                </w14:textFill>
              </w:rPr>
              <w:t>）</w:t>
            </w:r>
            <w:r>
              <w:rPr>
                <w:rFonts w:hint="eastAsia" w:hAnsi="宋体"/>
                <w:color w:val="000000" w:themeColor="text1"/>
                <w:kern w:val="2"/>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tc>
        <w:tc>
          <w:tcPr>
            <w:tcW w:w="3255" w:type="dxa"/>
          </w:tcPr>
          <w:p>
            <w:pPr>
              <w:pStyle w:val="16"/>
              <w:keepLines w:val="0"/>
              <w:kinsoku/>
              <w:wordWrap/>
              <w:overflowPunct/>
              <w:topLinePunct w:val="0"/>
              <w:bidi w:val="0"/>
              <w:snapToGrid/>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60</w:t>
            </w:r>
          </w:p>
        </w:tc>
        <w:tc>
          <w:tcPr>
            <w:tcW w:w="3255" w:type="dxa"/>
          </w:tcPr>
          <w:p>
            <w:pPr>
              <w:pStyle w:val="16"/>
              <w:keepLines w:val="0"/>
              <w:kinsoku/>
              <w:wordWrap/>
              <w:overflowPunct/>
              <w:topLinePunct w:val="0"/>
              <w:bidi w:val="0"/>
              <w:snapToGrid/>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福林酚法测定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6"/>
              <w:keepLines w:val="0"/>
              <w:kinsoku/>
              <w:wordWrap/>
              <w:overflowPunct/>
              <w:topLinePunct w:val="0"/>
              <w:bidi w:val="0"/>
              <w:snapToGrid/>
              <w:spacing w:line="240" w:lineRule="auto"/>
              <w:ind w:firstLine="0" w:firstLineChars="0"/>
              <w:jc w:val="left"/>
              <w:rPr>
                <w:rFonts w:hint="default" w:hAnsi="宋体"/>
                <w:color w:val="000000" w:themeColor="text1"/>
                <w:kern w:val="2"/>
                <w:sz w:val="21"/>
                <w:szCs w:val="21"/>
                <w:lang w:val="en-US" w:eastAsia="zh-Hans"/>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β-葡聚糖</w:t>
            </w:r>
            <w:r>
              <w:rPr>
                <w:rFonts w:hint="eastAsia" w:hAnsi="宋体"/>
                <w:color w:val="000000" w:themeColor="text1"/>
                <w:kern w:val="2"/>
                <w:sz w:val="21"/>
                <w:szCs w:val="21"/>
                <w14:textFill>
                  <w14:solidFill>
                    <w14:schemeClr w14:val="tx1"/>
                  </w14:solidFill>
                </w14:textFill>
              </w:rPr>
              <w:t>（</w:t>
            </w:r>
            <w:r>
              <w:rPr>
                <w:rFonts w:hint="eastAsia" w:hAnsi="宋体"/>
                <w:color w:val="000000" w:themeColor="text1"/>
                <w:kern w:val="2"/>
                <w:sz w:val="21"/>
                <w:szCs w:val="21"/>
                <w:lang w:val="en-US" w:eastAsia="zh-CN"/>
                <w14:textFill>
                  <w14:solidFill>
                    <w14:schemeClr w14:val="tx1"/>
                  </w14:solidFill>
                </w14:textFill>
              </w:rPr>
              <w:t>%</w:t>
            </w:r>
            <w:r>
              <w:rPr>
                <w:rFonts w:hint="eastAsia" w:hAnsi="宋体"/>
                <w:color w:val="000000" w:themeColor="text1"/>
                <w:kern w:val="2"/>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w:t>
            </w:r>
          </w:p>
        </w:tc>
        <w:tc>
          <w:tcPr>
            <w:tcW w:w="3255" w:type="dxa"/>
          </w:tcPr>
          <w:p>
            <w:pPr>
              <w:pStyle w:val="16"/>
              <w:keepLines w:val="0"/>
              <w:kinsoku/>
              <w:wordWrap/>
              <w:overflowPunct/>
              <w:topLinePunct w:val="0"/>
              <w:bidi w:val="0"/>
              <w:snapToGrid/>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255" w:type="dxa"/>
          </w:tcPr>
          <w:p>
            <w:pPr>
              <w:pStyle w:val="16"/>
              <w:keepLines w:val="0"/>
              <w:kinsoku/>
              <w:wordWrap/>
              <w:overflowPunct/>
              <w:topLinePunct w:val="0"/>
              <w:bidi w:val="0"/>
              <w:snapToGrid/>
              <w:spacing w:line="240" w:lineRule="auto"/>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NY/T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6"/>
              <w:keepLines w:val="0"/>
              <w:kinsoku/>
              <w:wordWrap/>
              <w:overflowPunct/>
              <w:topLinePunct w:val="0"/>
              <w:bidi w:val="0"/>
              <w:snapToGrid/>
              <w:spacing w:line="240" w:lineRule="auto"/>
              <w:ind w:firstLine="0" w:firstLineChars="0"/>
              <w:jc w:val="left"/>
              <w:rPr>
                <w:rFonts w:hint="default" w:hAnsi="宋体"/>
                <w:color w:val="000000" w:themeColor="text1"/>
                <w:kern w:val="2"/>
                <w:sz w:val="21"/>
                <w:szCs w:val="21"/>
                <w:lang w:val="en-US" w:eastAsia="zh-CN"/>
                <w14:textFill>
                  <w14:solidFill>
                    <w14:schemeClr w14:val="tx1"/>
                  </w14:solidFill>
                </w14:textFill>
              </w:rPr>
            </w:pPr>
            <w:bookmarkStart w:id="41" w:name="_Toc17930"/>
            <w:bookmarkStart w:id="42" w:name="_Toc1036"/>
            <w:r>
              <w:rPr>
                <w:rFonts w:hint="eastAsia" w:hAnsi="宋体"/>
                <w:color w:val="000000" w:themeColor="text1"/>
                <w:kern w:val="2"/>
                <w:sz w:val="21"/>
                <w:szCs w:val="21"/>
                <w:lang w:val="en-US" w:eastAsia="zh-CN"/>
                <w14:textFill>
                  <w14:solidFill>
                    <w14:schemeClr w14:val="tx1"/>
                  </w14:solidFill>
                </w14:textFill>
              </w:rPr>
              <w:t>水分含量（%）</w:t>
            </w:r>
            <w:r>
              <w:rPr>
                <w:rFonts w:hint="default"/>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14:textFill>
                  <w14:solidFill>
                    <w14:schemeClr w14:val="tx1"/>
                  </w14:solidFill>
                </w14:textFill>
              </w:rPr>
              <w:t>≤</w:t>
            </w:r>
          </w:p>
        </w:tc>
        <w:tc>
          <w:tcPr>
            <w:tcW w:w="3255" w:type="dxa"/>
          </w:tcPr>
          <w:p>
            <w:pPr>
              <w:pStyle w:val="16"/>
              <w:keepLines w:val="0"/>
              <w:kinsoku/>
              <w:wordWrap/>
              <w:overflowPunct/>
              <w:topLinePunct w:val="0"/>
              <w:bidi w:val="0"/>
              <w:snapToGrid/>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w:t>
            </w:r>
          </w:p>
        </w:tc>
        <w:tc>
          <w:tcPr>
            <w:tcW w:w="3255" w:type="dxa"/>
          </w:tcPr>
          <w:p>
            <w:pPr>
              <w:pStyle w:val="16"/>
              <w:keepLines w:val="0"/>
              <w:kinsoku/>
              <w:wordWrap/>
              <w:overflowPunct/>
              <w:topLinePunct w:val="0"/>
              <w:bidi w:val="0"/>
              <w:snapToGrid/>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6"/>
              <w:keepLines w:val="0"/>
              <w:kinsoku/>
              <w:wordWrap/>
              <w:overflowPunct/>
              <w:topLinePunct w:val="0"/>
              <w:bidi w:val="0"/>
              <w:snapToGrid/>
              <w:spacing w:line="240" w:lineRule="auto"/>
              <w:ind w:firstLine="0" w:firstLineChars="0"/>
              <w:jc w:val="left"/>
              <w:rPr>
                <w:rFonts w:hint="default" w:hAnsi="宋体"/>
                <w:color w:val="000000" w:themeColor="text1"/>
                <w:kern w:val="2"/>
                <w:sz w:val="21"/>
                <w:szCs w:val="21"/>
                <w:lang w:val="en-US" w:eastAsia="zh-CN"/>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灰分（%）</w:t>
            </w:r>
            <w:r>
              <w:rPr>
                <w:rFonts w:hint="default"/>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14:textFill>
                  <w14:solidFill>
                    <w14:schemeClr w14:val="tx1"/>
                  </w14:solidFill>
                </w14:textFill>
              </w:rPr>
              <w:t>≤</w:t>
            </w:r>
          </w:p>
        </w:tc>
        <w:tc>
          <w:tcPr>
            <w:tcW w:w="3255" w:type="dxa"/>
          </w:tcPr>
          <w:p>
            <w:pPr>
              <w:pStyle w:val="16"/>
              <w:keepLines w:val="0"/>
              <w:kinsoku/>
              <w:wordWrap/>
              <w:overflowPunct/>
              <w:topLinePunct w:val="0"/>
              <w:bidi w:val="0"/>
              <w:snapToGrid/>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0.3</w:t>
            </w:r>
          </w:p>
        </w:tc>
        <w:tc>
          <w:tcPr>
            <w:tcW w:w="3255" w:type="dxa"/>
          </w:tcPr>
          <w:p>
            <w:pPr>
              <w:pStyle w:val="16"/>
              <w:keepLines w:val="0"/>
              <w:kinsoku/>
              <w:wordWrap/>
              <w:overflowPunct/>
              <w:topLinePunct w:val="0"/>
              <w:bidi w:val="0"/>
              <w:snapToGrid/>
              <w:spacing w:line="240" w:lineRule="auto"/>
              <w:jc w:val="center"/>
              <w:rPr>
                <w:rFonts w:hint="eastAsia"/>
                <w:color w:val="000000" w:themeColor="text1"/>
                <w:sz w:val="21"/>
                <w:szCs w:val="21"/>
                <w:lang w:val="en-US" w:eastAsia="zh-CN"/>
                <w14:textFill>
                  <w14:solidFill>
                    <w14:schemeClr w14:val="tx1"/>
                  </w14:solidFill>
                </w14:textFill>
              </w:rPr>
            </w:pPr>
            <w:r>
              <w:rPr>
                <w:rFonts w:hint="default" w:cs="Times New Roman"/>
                <w:color w:val="auto"/>
                <w:kern w:val="0"/>
                <w:sz w:val="21"/>
                <w:szCs w:val="20"/>
                <w:lang w:val="en-US" w:eastAsia="zh-CN" w:bidi="ar-SA"/>
              </w:rPr>
              <w:t>GB 5009.4</w:t>
            </w:r>
            <w:r>
              <w:rPr>
                <w:rFonts w:hint="eastAsia" w:cs="Times New Roman"/>
                <w:color w:val="auto"/>
                <w:kern w:val="0"/>
                <w:sz w:val="21"/>
                <w:szCs w:val="20"/>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6"/>
              <w:keepLines w:val="0"/>
              <w:kinsoku/>
              <w:wordWrap/>
              <w:overflowPunct/>
              <w:topLinePunct w:val="0"/>
              <w:bidi w:val="0"/>
              <w:snapToGrid/>
              <w:spacing w:line="240" w:lineRule="auto"/>
              <w:ind w:firstLine="0" w:firstLineChars="0"/>
              <w:jc w:val="left"/>
              <w:rPr>
                <w:rFonts w:hint="eastAsia" w:hAnsi="宋体"/>
                <w:color w:val="000000" w:themeColor="text1"/>
                <w:kern w:val="2"/>
                <w:sz w:val="21"/>
                <w:szCs w:val="21"/>
                <w:lang w:val="en-US" w:eastAsia="zh-CN"/>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花色苷</w:t>
            </w:r>
            <w:r>
              <w:rPr>
                <w:rFonts w:hint="eastAsia" w:hAnsi="宋体"/>
                <w:color w:val="000000" w:themeColor="text1"/>
                <w:kern w:val="2"/>
                <w:sz w:val="21"/>
                <w:szCs w:val="21"/>
                <w14:textFill>
                  <w14:solidFill>
                    <w14:schemeClr w14:val="tx1"/>
                  </w14:solidFill>
                </w14:textFill>
              </w:rPr>
              <w:t>（</w:t>
            </w:r>
            <w:r>
              <w:rPr>
                <w:rFonts w:hint="eastAsia" w:hAnsi="宋体"/>
                <w:color w:val="000000" w:themeColor="text1"/>
                <w:kern w:val="2"/>
                <w:sz w:val="21"/>
                <w:szCs w:val="21"/>
                <w:lang w:val="en-US" w:eastAsia="zh-CN"/>
                <w14:textFill>
                  <w14:solidFill>
                    <w14:schemeClr w14:val="tx1"/>
                  </w14:solidFill>
                </w14:textFill>
              </w:rPr>
              <w:t>m</w:t>
            </w:r>
            <w:r>
              <w:rPr>
                <w:rFonts w:hint="default" w:hAnsi="宋体"/>
                <w:color w:val="000000" w:themeColor="text1"/>
                <w:kern w:val="2"/>
                <w:sz w:val="21"/>
                <w:szCs w:val="21"/>
                <w14:textFill>
                  <w14:solidFill>
                    <w14:schemeClr w14:val="tx1"/>
                  </w14:solidFill>
                </w14:textFill>
              </w:rPr>
              <w:t>g/100g</w:t>
            </w:r>
            <w:r>
              <w:rPr>
                <w:rFonts w:hint="eastAsia" w:hAnsi="宋体"/>
                <w:color w:val="000000" w:themeColor="text1"/>
                <w:kern w:val="2"/>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w:t>
            </w:r>
          </w:p>
        </w:tc>
        <w:tc>
          <w:tcPr>
            <w:tcW w:w="3255" w:type="dxa"/>
          </w:tcPr>
          <w:p>
            <w:pPr>
              <w:pStyle w:val="16"/>
              <w:keepLines w:val="0"/>
              <w:kinsoku/>
              <w:wordWrap/>
              <w:overflowPunct/>
              <w:topLinePunct w:val="0"/>
              <w:bidi w:val="0"/>
              <w:snapToGrid/>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3255" w:type="dxa"/>
          </w:tcPr>
          <w:p>
            <w:pPr>
              <w:pStyle w:val="16"/>
              <w:keepLines w:val="0"/>
              <w:kinsoku/>
              <w:wordWrap/>
              <w:overflowPunct/>
              <w:topLinePunct w:val="0"/>
              <w:bidi w:val="0"/>
              <w:snapToGrid/>
              <w:spacing w:line="24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NY/T 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6"/>
              <w:keepLines w:val="0"/>
              <w:kinsoku/>
              <w:wordWrap/>
              <w:overflowPunct/>
              <w:topLinePunct w:val="0"/>
              <w:bidi w:val="0"/>
              <w:snapToGrid/>
              <w:spacing w:line="240" w:lineRule="auto"/>
              <w:ind w:firstLine="0" w:firstLineChars="0"/>
              <w:jc w:val="left"/>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铬</w:t>
            </w:r>
            <w:r>
              <w:rPr>
                <w:rFonts w:hint="eastAsia" w:hAnsi="宋体"/>
                <w:color w:val="000000" w:themeColor="text1"/>
                <w:kern w:val="2"/>
                <w:sz w:val="21"/>
                <w:szCs w:val="21"/>
                <w14:textFill>
                  <w14:solidFill>
                    <w14:schemeClr w14:val="tx1"/>
                  </w14:solidFill>
                </w14:textFill>
              </w:rPr>
              <w:t>(</w:t>
            </w:r>
            <w:r>
              <w:rPr>
                <w:rFonts w:hint="eastAsia" w:hAnsi="宋体"/>
                <w:color w:val="000000" w:themeColor="text1"/>
                <w:kern w:val="2"/>
                <w:sz w:val="21"/>
                <w:szCs w:val="21"/>
                <w:lang w:val="en-US" w:eastAsia="zh-CN"/>
                <w14:textFill>
                  <w14:solidFill>
                    <w14:schemeClr w14:val="tx1"/>
                  </w14:solidFill>
                </w14:textFill>
              </w:rPr>
              <w:t>mg/kg</w:t>
            </w:r>
            <w:r>
              <w:rPr>
                <w:rFonts w:hint="eastAsia" w:hAnsi="宋体"/>
                <w:color w:val="000000" w:themeColor="text1"/>
                <w:kern w:val="2"/>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r>
              <w:rPr>
                <w:rFonts w:hint="default"/>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14:textFill>
                  <w14:solidFill>
                    <w14:schemeClr w14:val="tx1"/>
                  </w14:solidFill>
                </w14:textFill>
              </w:rPr>
              <w:t>≤</w:t>
            </w:r>
          </w:p>
        </w:tc>
        <w:tc>
          <w:tcPr>
            <w:tcW w:w="3255" w:type="dxa"/>
          </w:tcPr>
          <w:p>
            <w:pPr>
              <w:pStyle w:val="16"/>
              <w:keepLines w:val="0"/>
              <w:kinsoku/>
              <w:wordWrap/>
              <w:overflowPunct/>
              <w:topLinePunct w:val="0"/>
              <w:bidi w:val="0"/>
              <w:snapToGrid/>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w:t>
            </w:r>
          </w:p>
        </w:tc>
        <w:tc>
          <w:tcPr>
            <w:tcW w:w="3255" w:type="dxa"/>
          </w:tcPr>
          <w:p>
            <w:pPr>
              <w:pStyle w:val="16"/>
              <w:keepLines w:val="0"/>
              <w:kinsoku/>
              <w:wordWrap/>
              <w:overflowPunct/>
              <w:topLinePunct w:val="0"/>
              <w:bidi w:val="0"/>
              <w:snapToGrid/>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GB 2762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3" w:type="dxa"/>
          </w:tcPr>
          <w:p>
            <w:pPr>
              <w:pStyle w:val="16"/>
              <w:keepLines w:val="0"/>
              <w:kinsoku/>
              <w:wordWrap/>
              <w:overflowPunct/>
              <w:topLinePunct w:val="0"/>
              <w:bidi w:val="0"/>
              <w:snapToGrid/>
              <w:spacing w:line="240" w:lineRule="auto"/>
              <w:ind w:firstLine="0" w:firstLineChars="0"/>
              <w:jc w:val="left"/>
              <w:rPr>
                <w:rFonts w:hint="default" w:hAnsi="宋体"/>
                <w:color w:val="000000" w:themeColor="text1"/>
                <w:kern w:val="2"/>
                <w:sz w:val="21"/>
                <w:szCs w:val="21"/>
                <w:lang w:val="en-US" w:eastAsia="zh-CN"/>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 xml:space="preserve">铅  </w:t>
            </w:r>
            <w:r>
              <w:rPr>
                <w:rFonts w:hint="eastAsia" w:hAnsi="宋体"/>
                <w:color w:val="000000" w:themeColor="text1"/>
                <w:kern w:val="2"/>
                <w:sz w:val="21"/>
                <w:szCs w:val="21"/>
                <w14:textFill>
                  <w14:solidFill>
                    <w14:schemeClr w14:val="tx1"/>
                  </w14:solidFill>
                </w14:textFill>
              </w:rPr>
              <w:t>(</w:t>
            </w:r>
            <w:r>
              <w:rPr>
                <w:rFonts w:hint="eastAsia" w:hAnsi="宋体"/>
                <w:color w:val="000000" w:themeColor="text1"/>
                <w:kern w:val="2"/>
                <w:sz w:val="21"/>
                <w:szCs w:val="21"/>
                <w:lang w:val="en-US" w:eastAsia="zh-CN"/>
                <w14:textFill>
                  <w14:solidFill>
                    <w14:schemeClr w14:val="tx1"/>
                  </w14:solidFill>
                </w14:textFill>
              </w:rPr>
              <w:t>mg/kg</w:t>
            </w:r>
            <w:r>
              <w:rPr>
                <w:rFonts w:hint="eastAsia" w:hAnsi="宋体"/>
                <w:color w:val="000000" w:themeColor="text1"/>
                <w:kern w:val="2"/>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    </w:t>
            </w:r>
            <w:r>
              <w:rPr>
                <w:rFonts w:hint="default"/>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14:textFill>
                  <w14:solidFill>
                    <w14:schemeClr w14:val="tx1"/>
                  </w14:solidFill>
                </w14:textFill>
              </w:rPr>
              <w:t>≤</w:t>
            </w:r>
            <w:r>
              <w:rPr>
                <w:rFonts w:hint="eastAsia" w:hAnsi="宋体"/>
                <w:color w:val="000000" w:themeColor="text1"/>
                <w:kern w:val="2"/>
                <w:sz w:val="21"/>
                <w:szCs w:val="21"/>
                <w:lang w:val="en-US" w:eastAsia="zh-CN"/>
                <w14:textFill>
                  <w14:solidFill>
                    <w14:schemeClr w14:val="tx1"/>
                  </w14:solidFill>
                </w14:textFill>
              </w:rPr>
              <w:t xml:space="preserve">                     </w:t>
            </w:r>
          </w:p>
        </w:tc>
        <w:tc>
          <w:tcPr>
            <w:tcW w:w="3255" w:type="dxa"/>
          </w:tcPr>
          <w:p>
            <w:pPr>
              <w:pStyle w:val="16"/>
              <w:keepLines w:val="0"/>
              <w:kinsoku/>
              <w:wordWrap/>
              <w:overflowPunct/>
              <w:topLinePunct w:val="0"/>
              <w:bidi w:val="0"/>
              <w:snapToGrid/>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0.2</w:t>
            </w:r>
          </w:p>
        </w:tc>
        <w:tc>
          <w:tcPr>
            <w:tcW w:w="3255" w:type="dxa"/>
          </w:tcPr>
          <w:p>
            <w:pPr>
              <w:pStyle w:val="16"/>
              <w:keepLines w:val="0"/>
              <w:kinsoku/>
              <w:wordWrap/>
              <w:overflowPunct/>
              <w:topLinePunct w:val="0"/>
              <w:bidi w:val="0"/>
              <w:snapToGrid/>
              <w:spacing w:line="240" w:lineRule="auto"/>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GB 2762</w:t>
            </w:r>
          </w:p>
        </w:tc>
      </w:tr>
      <w:bookmarkEnd w:id="41"/>
      <w:bookmarkEnd w:id="42"/>
    </w:tbl>
    <w:p>
      <w:pPr>
        <w:pStyle w:val="19"/>
        <w:numPr>
          <w:ilvl w:val="0"/>
          <w:numId w:val="2"/>
        </w:numPr>
        <w:bidi w:val="0"/>
        <w:outlineLvl w:val="1"/>
        <w:rPr>
          <w:rFonts w:hint="eastAsia"/>
        </w:rPr>
      </w:pPr>
      <w:bookmarkStart w:id="43" w:name="_Toc26459"/>
      <w:bookmarkStart w:id="44" w:name="_Toc4399"/>
      <w:r>
        <w:rPr>
          <w:rFonts w:hint="eastAsia"/>
        </w:rPr>
        <w:t>4.3 卫生</w:t>
      </w:r>
      <w:r>
        <w:t>要求</w:t>
      </w:r>
      <w:bookmarkEnd w:id="43"/>
      <w:bookmarkEnd w:id="44"/>
    </w:p>
    <w:p>
      <w:pPr>
        <w:pStyle w:val="19"/>
        <w:numPr>
          <w:ilvl w:val="0"/>
          <w:numId w:val="0"/>
        </w:numPr>
        <w:spacing w:before="156" w:beforeLines="50" w:after="156" w:afterLines="50"/>
        <w:rPr>
          <w:rFonts w:hint="eastAsia" w:ascii="黑体" w:hAnsi="黑体"/>
        </w:rPr>
      </w:pPr>
      <w:r>
        <w:rPr>
          <w:rFonts w:hint="eastAsia" w:ascii="黑体" w:hAnsi="黑体"/>
        </w:rPr>
        <w:t>4.3.1农药残留限量</w:t>
      </w:r>
    </w:p>
    <w:p>
      <w:pPr>
        <w:pStyle w:val="16"/>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rPr>
      </w:pPr>
      <w:r>
        <w:rPr>
          <w:rFonts w:hint="eastAsia"/>
        </w:rPr>
        <w:t>应符合GB 2763的要求。</w:t>
      </w:r>
    </w:p>
    <w:p>
      <w:pPr>
        <w:pStyle w:val="19"/>
        <w:numPr>
          <w:ilvl w:val="0"/>
          <w:numId w:val="0"/>
        </w:numPr>
        <w:spacing w:before="156" w:beforeLines="50" w:after="156" w:afterLines="50"/>
        <w:rPr>
          <w:rFonts w:hint="eastAsia" w:ascii="黑体" w:hAnsi="黑体"/>
        </w:rPr>
      </w:pPr>
      <w:bookmarkStart w:id="45" w:name="_Toc50498519"/>
      <w:r>
        <w:rPr>
          <w:rFonts w:hint="eastAsia" w:ascii="黑体" w:hAnsi="黑体"/>
        </w:rPr>
        <w:t>4.3.2污染物限量</w:t>
      </w:r>
      <w:bookmarkEnd w:id="45"/>
    </w:p>
    <w:p>
      <w:pPr>
        <w:pStyle w:val="16"/>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应符合GB 2762的要求。</w:t>
      </w:r>
    </w:p>
    <w:p>
      <w:pPr>
        <w:pStyle w:val="21"/>
        <w:keepLines w:val="0"/>
        <w:numPr>
          <w:ilvl w:val="0"/>
          <w:numId w:val="0"/>
        </w:numPr>
        <w:kinsoku/>
        <w:wordWrap/>
        <w:overflowPunct/>
        <w:topLinePunct w:val="0"/>
        <w:bidi w:val="0"/>
        <w:snapToGrid/>
        <w:spacing w:line="240" w:lineRule="auto"/>
        <w:outlineLvl w:val="0"/>
        <w:rPr>
          <w:rFonts w:hint="eastAsia"/>
          <w:color w:val="auto"/>
          <w:lang w:val="en-US" w:eastAsia="zh-CN"/>
        </w:rPr>
      </w:pPr>
      <w:bookmarkStart w:id="46" w:name="_Toc26685"/>
      <w:r>
        <w:rPr>
          <w:rFonts w:hint="eastAsia"/>
          <w:color w:val="auto"/>
          <w:lang w:val="en-US" w:eastAsia="zh-CN"/>
        </w:rPr>
        <w:t>5 检验方法</w:t>
      </w:r>
      <w:bookmarkEnd w:id="46"/>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color w:val="auto"/>
          <w:lang w:val="en-US" w:eastAsia="zh-CN"/>
        </w:rPr>
      </w:pPr>
      <w:r>
        <w:rPr>
          <w:rFonts w:hint="eastAsia"/>
          <w:color w:val="auto"/>
          <w:lang w:val="en-US" w:eastAsia="zh-CN"/>
        </w:rPr>
        <w:t>5.1 扦样、分样：按照 GB/T 5491执行。</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color w:val="auto"/>
          <w:lang w:val="en-US" w:eastAsia="zh-CN"/>
        </w:rPr>
      </w:pPr>
      <w:r>
        <w:rPr>
          <w:rFonts w:hint="eastAsia"/>
          <w:color w:val="auto"/>
          <w:lang w:val="en-US" w:eastAsia="zh-CN"/>
        </w:rPr>
        <w:t>5.2 色泽、气味检验：按照GB/T 5492执行。</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color w:val="auto"/>
          <w:lang w:val="en-US" w:eastAsia="zh-CN"/>
        </w:rPr>
      </w:pPr>
      <w:r>
        <w:rPr>
          <w:rFonts w:hint="eastAsia"/>
          <w:color w:val="auto"/>
          <w:lang w:val="en-US" w:eastAsia="zh-CN"/>
        </w:rPr>
        <w:t>5.3 杂质、不完善粒检验：按照GB/T 5494执行。</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color w:val="auto"/>
          <w:lang w:val="en-US" w:eastAsia="zh-CN"/>
        </w:rPr>
      </w:pPr>
      <w:r>
        <w:rPr>
          <w:rFonts w:hint="eastAsia"/>
          <w:color w:val="auto"/>
          <w:lang w:val="en-US" w:eastAsia="zh-CN"/>
        </w:rPr>
        <w:t>5.4 水分检验：按照GB/T 5497执行。</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cs="Times New Roman"/>
          <w:color w:val="auto"/>
          <w:kern w:val="0"/>
          <w:sz w:val="21"/>
          <w:szCs w:val="20"/>
          <w:lang w:val="en-US" w:eastAsia="zh-CN" w:bidi="ar-SA"/>
        </w:rPr>
      </w:pPr>
      <w:r>
        <w:rPr>
          <w:rFonts w:hint="eastAsia"/>
          <w:color w:val="auto"/>
          <w:lang w:val="en-US" w:eastAsia="zh-CN"/>
        </w:rPr>
        <w:t>5.5 容重检验：按照GB/T 5498执行。</w:t>
      </w:r>
    </w:p>
    <w:p>
      <w:pPr>
        <w:pStyle w:val="21"/>
        <w:keepLines w:val="0"/>
        <w:numPr>
          <w:ilvl w:val="0"/>
          <w:numId w:val="0"/>
        </w:numPr>
        <w:kinsoku/>
        <w:wordWrap/>
        <w:overflowPunct/>
        <w:topLinePunct w:val="0"/>
        <w:bidi w:val="0"/>
        <w:snapToGrid/>
        <w:spacing w:line="240" w:lineRule="auto"/>
        <w:outlineLvl w:val="0"/>
        <w:rPr>
          <w:color w:val="auto"/>
        </w:rPr>
      </w:pPr>
      <w:bookmarkStart w:id="47" w:name="_Toc3112"/>
      <w:r>
        <w:rPr>
          <w:rFonts w:hint="eastAsia"/>
          <w:color w:val="auto"/>
          <w:lang w:val="en-US" w:eastAsia="zh-CN"/>
        </w:rPr>
        <w:t>6</w:t>
      </w:r>
      <w:r>
        <w:rPr>
          <w:rFonts w:hint="default"/>
          <w:color w:val="auto"/>
        </w:rPr>
        <w:t xml:space="preserve"> </w:t>
      </w:r>
      <w:r>
        <w:rPr>
          <w:rFonts w:hint="eastAsia"/>
          <w:color w:val="auto"/>
        </w:rPr>
        <w:t>检验规则</w:t>
      </w:r>
      <w:bookmarkEnd w:id="47"/>
    </w:p>
    <w:p>
      <w:pPr>
        <w:pStyle w:val="20"/>
        <w:keepLines w:val="0"/>
        <w:kinsoku/>
        <w:wordWrap/>
        <w:overflowPunct/>
        <w:topLinePunct w:val="0"/>
        <w:bidi w:val="0"/>
        <w:snapToGrid/>
        <w:spacing w:line="240" w:lineRule="auto"/>
        <w:outlineLvl w:val="1"/>
        <w:rPr>
          <w:rFonts w:hint="eastAsia"/>
          <w:color w:val="auto"/>
          <w:lang w:val="en-US" w:eastAsia="zh-CN"/>
        </w:rPr>
      </w:pPr>
      <w:bookmarkStart w:id="48" w:name="_Toc5093"/>
      <w:bookmarkStart w:id="49" w:name="_Toc19099"/>
      <w:bookmarkStart w:id="50" w:name="_Toc2504"/>
      <w:bookmarkStart w:id="51" w:name="_Toc3027"/>
      <w:r>
        <w:rPr>
          <w:rFonts w:hint="eastAsia"/>
          <w:color w:val="auto"/>
          <w:lang w:val="en-US" w:eastAsia="zh-CN"/>
        </w:rPr>
        <w:t>6</w:t>
      </w:r>
      <w:r>
        <w:rPr>
          <w:rFonts w:hint="eastAsia"/>
          <w:color w:val="auto"/>
        </w:rPr>
        <w:t>.1</w:t>
      </w:r>
      <w:r>
        <w:rPr>
          <w:rFonts w:hint="eastAsia"/>
          <w:color w:val="auto"/>
          <w:lang w:val="en-US" w:eastAsia="zh-CN"/>
        </w:rPr>
        <w:t xml:space="preserve"> 检测</w:t>
      </w:r>
      <w:bookmarkEnd w:id="48"/>
      <w:bookmarkEnd w:id="49"/>
      <w:bookmarkEnd w:id="50"/>
      <w:bookmarkEnd w:id="51"/>
    </w:p>
    <w:p>
      <w:pPr>
        <w:pStyle w:val="20"/>
        <w:keepLines w:val="0"/>
        <w:kinsoku/>
        <w:wordWrap/>
        <w:overflowPunct/>
        <w:topLinePunct w:val="0"/>
        <w:bidi w:val="0"/>
        <w:snapToGrid/>
        <w:spacing w:line="240" w:lineRule="auto"/>
        <w:ind w:firstLine="420" w:firstLineChars="200"/>
        <w:outlineLvl w:val="1"/>
        <w:rPr>
          <w:rFonts w:hint="eastAsia" w:ascii="宋体" w:eastAsia="宋体" w:cs="宋体"/>
          <w:color w:val="auto"/>
          <w:szCs w:val="21"/>
          <w:lang w:val="en-US" w:eastAsia="zh-CN"/>
        </w:rPr>
      </w:pPr>
      <w:bookmarkStart w:id="52" w:name="_Toc11424"/>
      <w:r>
        <w:rPr>
          <w:rFonts w:hint="eastAsia" w:ascii="宋体" w:eastAsia="宋体" w:cs="宋体"/>
          <w:color w:val="auto"/>
          <w:szCs w:val="21"/>
          <w:lang w:val="en-US" w:eastAsia="zh-CN"/>
        </w:rPr>
        <w:t>严格按照 GB/T 5490</w:t>
      </w:r>
      <w:r>
        <w:rPr>
          <w:rFonts w:hint="eastAsia"/>
          <w:color w:val="auto"/>
          <w:lang w:val="en-US" w:eastAsia="zh-CN"/>
        </w:rPr>
        <w:t>和</w:t>
      </w:r>
      <w:r>
        <w:rPr>
          <w:rFonts w:hint="eastAsia" w:ascii="宋体" w:eastAsia="宋体" w:cs="宋体"/>
          <w:color w:val="auto"/>
          <w:szCs w:val="21"/>
          <w:lang w:val="en-US" w:eastAsia="zh-CN"/>
        </w:rPr>
        <w:t>GB/T19630 规定执行。</w:t>
      </w:r>
      <w:bookmarkEnd w:id="34"/>
      <w:bookmarkEnd w:id="35"/>
      <w:bookmarkEnd w:id="52"/>
      <w:bookmarkStart w:id="53" w:name="_Toc5456"/>
      <w:bookmarkStart w:id="54" w:name="_Toc11898"/>
      <w:bookmarkStart w:id="55" w:name="_Toc23473"/>
    </w:p>
    <w:p>
      <w:pPr>
        <w:pStyle w:val="20"/>
        <w:keepLines w:val="0"/>
        <w:kinsoku/>
        <w:wordWrap/>
        <w:overflowPunct/>
        <w:topLinePunct w:val="0"/>
        <w:bidi w:val="0"/>
        <w:snapToGrid/>
        <w:spacing w:line="240" w:lineRule="auto"/>
        <w:outlineLvl w:val="1"/>
        <w:rPr>
          <w:rFonts w:hint="eastAsia" w:eastAsia="黑体"/>
          <w:color w:val="auto"/>
          <w:lang w:eastAsia="zh-CN"/>
        </w:rPr>
      </w:pPr>
      <w:bookmarkStart w:id="56" w:name="_Toc29518"/>
      <w:r>
        <w:rPr>
          <w:rFonts w:hint="eastAsia"/>
          <w:color w:val="auto"/>
          <w:lang w:val="en-US" w:eastAsia="zh-CN"/>
        </w:rPr>
        <w:t>6.2 检验</w:t>
      </w:r>
      <w:r>
        <w:rPr>
          <w:rFonts w:hint="eastAsia"/>
          <w:color w:val="auto"/>
          <w:lang w:val="en-US" w:eastAsia="zh-Hans"/>
        </w:rPr>
        <w:t>批次</w:t>
      </w:r>
      <w:bookmarkEnd w:id="53"/>
      <w:bookmarkEnd w:id="54"/>
      <w:bookmarkEnd w:id="55"/>
      <w:bookmarkEnd w:id="56"/>
    </w:p>
    <w:p>
      <w:pPr>
        <w:keepLines w:val="0"/>
        <w:kinsoku/>
        <w:wordWrap/>
        <w:overflowPunct/>
        <w:topLinePunct w:val="0"/>
        <w:autoSpaceDE w:val="0"/>
        <w:autoSpaceDN w:val="0"/>
        <w:bidi w:val="0"/>
        <w:adjustRightInd w:val="0"/>
        <w:snapToGrid/>
        <w:spacing w:line="240" w:lineRule="auto"/>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同种类、</w:t>
      </w:r>
      <w:r>
        <w:rPr>
          <w:rFonts w:hint="eastAsia" w:ascii="宋体" w:hAnsi="宋体" w:eastAsia="宋体" w:cs="宋体"/>
          <w:color w:val="auto"/>
          <w:kern w:val="0"/>
          <w:szCs w:val="21"/>
        </w:rPr>
        <w:t>同产地、</w:t>
      </w:r>
      <w:r>
        <w:rPr>
          <w:rFonts w:hint="eastAsia" w:ascii="宋体" w:hAnsi="宋体" w:eastAsia="宋体" w:cs="宋体"/>
          <w:color w:val="auto"/>
          <w:kern w:val="0"/>
          <w:szCs w:val="21"/>
          <w:lang w:val="en-US" w:eastAsia="zh-CN"/>
        </w:rPr>
        <w:t>同收获年度、</w:t>
      </w:r>
      <w:r>
        <w:rPr>
          <w:rFonts w:hint="eastAsia" w:ascii="宋体" w:hAnsi="宋体" w:eastAsia="宋体" w:cs="宋体"/>
          <w:color w:val="auto"/>
          <w:kern w:val="0"/>
          <w:szCs w:val="21"/>
        </w:rPr>
        <w:t>同时段、同</w:t>
      </w:r>
      <w:r>
        <w:rPr>
          <w:rFonts w:hint="eastAsia" w:ascii="宋体" w:hAnsi="宋体" w:eastAsia="宋体" w:cs="宋体"/>
          <w:color w:val="auto"/>
          <w:kern w:val="0"/>
          <w:szCs w:val="21"/>
          <w:lang w:val="en-US" w:eastAsia="zh-CN"/>
        </w:rPr>
        <w:t>运输单元</w:t>
      </w:r>
      <w:r>
        <w:rPr>
          <w:rFonts w:hint="eastAsia" w:ascii="宋体" w:hAnsi="宋体" w:eastAsia="宋体" w:cs="宋体"/>
          <w:color w:val="auto"/>
          <w:kern w:val="0"/>
          <w:szCs w:val="21"/>
        </w:rPr>
        <w:t>、同</w:t>
      </w:r>
      <w:r>
        <w:rPr>
          <w:rFonts w:hint="eastAsia" w:ascii="宋体" w:hAnsi="宋体" w:eastAsia="宋体" w:cs="宋体"/>
          <w:color w:val="auto"/>
          <w:kern w:val="0"/>
          <w:szCs w:val="21"/>
          <w:lang w:val="en-US" w:eastAsia="zh-CN"/>
        </w:rPr>
        <w:t>储存单元</w:t>
      </w:r>
      <w:r>
        <w:rPr>
          <w:rFonts w:hint="eastAsia" w:ascii="宋体" w:hAnsi="宋体" w:eastAsia="宋体" w:cs="宋体"/>
          <w:color w:val="auto"/>
          <w:kern w:val="0"/>
          <w:szCs w:val="21"/>
        </w:rPr>
        <w:t>的</w:t>
      </w:r>
      <w:r>
        <w:rPr>
          <w:rFonts w:hint="eastAsia" w:ascii="宋体" w:hAnsi="宋体" w:eastAsia="宋体" w:cs="宋体"/>
          <w:color w:val="auto"/>
          <w:kern w:val="0"/>
          <w:szCs w:val="21"/>
          <w:lang w:val="en-US" w:eastAsia="zh-CN"/>
        </w:rPr>
        <w:t>囊谦有机黑青稞</w:t>
      </w:r>
      <w:r>
        <w:rPr>
          <w:rFonts w:hint="eastAsia" w:ascii="宋体" w:hAnsi="宋体" w:eastAsia="宋体" w:cs="宋体"/>
          <w:color w:val="auto"/>
          <w:kern w:val="0"/>
          <w:szCs w:val="21"/>
        </w:rPr>
        <w:t>为一</w:t>
      </w:r>
      <w:r>
        <w:rPr>
          <w:rFonts w:hint="eastAsia" w:ascii="宋体" w:hAnsi="宋体" w:eastAsia="宋体" w:cs="宋体"/>
          <w:color w:val="auto"/>
          <w:kern w:val="0"/>
          <w:szCs w:val="21"/>
          <w:lang w:val="en-US" w:eastAsia="zh-CN"/>
        </w:rPr>
        <w:t>个</w:t>
      </w:r>
      <w:r>
        <w:rPr>
          <w:rFonts w:hint="eastAsia" w:ascii="宋体" w:hAnsi="宋体" w:eastAsia="宋体" w:cs="宋体"/>
          <w:color w:val="auto"/>
          <w:kern w:val="0"/>
          <w:szCs w:val="21"/>
        </w:rPr>
        <w:t>批</w:t>
      </w:r>
      <w:r>
        <w:rPr>
          <w:rFonts w:hint="eastAsia" w:ascii="宋体" w:hAnsi="宋体" w:eastAsia="宋体" w:cs="宋体"/>
          <w:color w:val="auto"/>
          <w:kern w:val="0"/>
          <w:szCs w:val="21"/>
          <w:lang w:val="en-US" w:eastAsia="zh-CN"/>
        </w:rPr>
        <w:t>次。</w:t>
      </w:r>
    </w:p>
    <w:p>
      <w:pPr>
        <w:pStyle w:val="20"/>
        <w:keepLines w:val="0"/>
        <w:kinsoku/>
        <w:wordWrap/>
        <w:overflowPunct/>
        <w:topLinePunct w:val="0"/>
        <w:bidi w:val="0"/>
        <w:snapToGrid/>
        <w:spacing w:line="240" w:lineRule="auto"/>
        <w:outlineLvl w:val="1"/>
        <w:rPr>
          <w:rFonts w:hint="eastAsia"/>
          <w:color w:val="auto"/>
        </w:rPr>
      </w:pPr>
      <w:bookmarkStart w:id="57" w:name="_Toc27972"/>
      <w:bookmarkStart w:id="58" w:name="_Toc5564"/>
      <w:bookmarkStart w:id="59" w:name="_Toc19489"/>
      <w:bookmarkStart w:id="60" w:name="_Toc19095"/>
      <w:r>
        <w:rPr>
          <w:rFonts w:hint="eastAsia"/>
          <w:color w:val="auto"/>
          <w:lang w:val="en-US" w:eastAsia="zh-CN"/>
        </w:rPr>
        <w:t>6</w:t>
      </w:r>
      <w:r>
        <w:rPr>
          <w:rFonts w:hint="eastAsia"/>
          <w:color w:val="auto"/>
        </w:rPr>
        <w:t>.</w:t>
      </w:r>
      <w:r>
        <w:rPr>
          <w:rFonts w:hint="eastAsia"/>
          <w:color w:val="auto"/>
          <w:lang w:val="en-US" w:eastAsia="zh-CN"/>
        </w:rPr>
        <w:t xml:space="preserve">3 </w:t>
      </w:r>
      <w:r>
        <w:rPr>
          <w:rFonts w:hint="eastAsia"/>
          <w:color w:val="auto"/>
        </w:rPr>
        <w:t>出厂检验</w:t>
      </w:r>
      <w:bookmarkEnd w:id="57"/>
      <w:bookmarkEnd w:id="58"/>
      <w:bookmarkEnd w:id="59"/>
      <w:bookmarkEnd w:id="60"/>
    </w:p>
    <w:p>
      <w:pPr>
        <w:keepLines w:val="0"/>
        <w:kinsoku/>
        <w:wordWrap/>
        <w:overflowPunct/>
        <w:topLinePunct w:val="0"/>
        <w:autoSpaceDE w:val="0"/>
        <w:autoSpaceDN w:val="0"/>
        <w:bidi w:val="0"/>
        <w:adjustRightInd w:val="0"/>
        <w:snapToGrid/>
        <w:spacing w:line="240" w:lineRule="auto"/>
        <w:ind w:firstLine="315" w:firstLineChars="150"/>
        <w:jc w:val="left"/>
        <w:rPr>
          <w:rFonts w:hint="eastAsia" w:ascii="宋体" w:hAnsi="宋体" w:eastAsia="宋体" w:cs="宋体"/>
          <w:color w:val="auto"/>
          <w:kern w:val="0"/>
          <w:szCs w:val="21"/>
        </w:rPr>
      </w:pPr>
      <w:r>
        <w:rPr>
          <w:rFonts w:hint="eastAsia" w:ascii="宋体" w:hAnsi="宋体" w:eastAsia="宋体" w:cs="宋体"/>
          <w:color w:val="auto"/>
          <w:kern w:val="0"/>
          <w:szCs w:val="21"/>
        </w:rPr>
        <w:t>产品出厂前按本标准规定逐批检验。</w:t>
      </w:r>
    </w:p>
    <w:p>
      <w:pPr>
        <w:pStyle w:val="2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宋体" w:eastAsia="宋体" w:cs="宋体"/>
          <w:color w:val="auto"/>
          <w:szCs w:val="21"/>
          <w:lang w:val="en-US" w:eastAsia="zh-CN"/>
        </w:rPr>
      </w:pPr>
      <w:bookmarkStart w:id="61" w:name="_Toc9214"/>
      <w:bookmarkStart w:id="62" w:name="_Toc26865"/>
      <w:bookmarkStart w:id="63" w:name="_Toc28461"/>
      <w:bookmarkStart w:id="64" w:name="_Toc8177"/>
      <w:r>
        <w:rPr>
          <w:rFonts w:hint="eastAsia"/>
          <w:color w:val="auto"/>
          <w:lang w:val="en-US" w:eastAsia="zh-CN"/>
        </w:rPr>
        <w:t>6</w:t>
      </w:r>
      <w:r>
        <w:rPr>
          <w:color w:val="auto"/>
        </w:rPr>
        <w:t>.</w:t>
      </w:r>
      <w:r>
        <w:rPr>
          <w:rFonts w:hint="eastAsia"/>
          <w:color w:val="auto"/>
          <w:lang w:val="en-US" w:eastAsia="zh-CN"/>
        </w:rPr>
        <w:t>4</w:t>
      </w:r>
      <w:r>
        <w:rPr>
          <w:color w:val="auto"/>
        </w:rPr>
        <w:t xml:space="preserve"> </w:t>
      </w:r>
      <w:r>
        <w:rPr>
          <w:rFonts w:hint="eastAsia"/>
          <w:color w:val="auto"/>
        </w:rPr>
        <w:t>判定规则</w:t>
      </w:r>
      <w:bookmarkEnd w:id="61"/>
      <w:bookmarkEnd w:id="62"/>
      <w:bookmarkEnd w:id="63"/>
      <w:bookmarkEnd w:id="64"/>
      <w:bookmarkStart w:id="65" w:name="_Toc22554"/>
      <w:bookmarkStart w:id="66" w:name="_Toc6585"/>
    </w:p>
    <w:p>
      <w:pPr>
        <w:pStyle w:val="2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firstLine="315" w:firstLineChars="150"/>
        <w:textAlignment w:val="auto"/>
        <w:rPr>
          <w:rFonts w:hint="default" w:ascii="宋体" w:hAnsi="宋体" w:eastAsia="宋体" w:cs="宋体"/>
          <w:color w:val="auto"/>
          <w:kern w:val="0"/>
          <w:szCs w:val="21"/>
          <w:lang w:val="en-US" w:eastAsia="zh-CN"/>
        </w:rPr>
      </w:pPr>
      <w:bookmarkStart w:id="67" w:name="_Toc3165"/>
      <w:bookmarkStart w:id="68" w:name="_Toc28341"/>
      <w:bookmarkStart w:id="69" w:name="_Toc19107"/>
      <w:r>
        <w:rPr>
          <w:rFonts w:hint="eastAsia" w:ascii="宋体" w:eastAsia="宋体" w:cs="宋体"/>
          <w:color w:val="auto"/>
          <w:szCs w:val="21"/>
          <w:lang w:val="en-US" w:eastAsia="zh-CN"/>
        </w:rPr>
        <w:t>容重应符合囊谦有机黑青稞感官指标中相应的要求，质量标准按GB/T19630相关规定执行。若全部</w:t>
      </w:r>
      <w:r>
        <w:rPr>
          <w:rFonts w:hint="eastAsia" w:ascii="宋体" w:eastAsia="宋体" w:cs="宋体"/>
          <w:color w:val="auto"/>
          <w:szCs w:val="21"/>
        </w:rPr>
        <w:t>检验结果全部符合本标准要求时，</w:t>
      </w:r>
      <w:r>
        <w:rPr>
          <w:rFonts w:hint="eastAsia" w:ascii="宋体" w:eastAsia="宋体" w:cs="宋体"/>
          <w:color w:val="auto"/>
          <w:szCs w:val="21"/>
          <w:lang w:val="en-US" w:eastAsia="zh-CN"/>
        </w:rPr>
        <w:t>则</w:t>
      </w:r>
      <w:r>
        <w:rPr>
          <w:rFonts w:hint="eastAsia" w:ascii="宋体" w:eastAsia="宋体" w:cs="宋体"/>
          <w:color w:val="auto"/>
          <w:szCs w:val="21"/>
        </w:rPr>
        <w:t>判定该批产品为合格</w:t>
      </w:r>
      <w:r>
        <w:rPr>
          <w:rFonts w:hint="eastAsia" w:ascii="宋体" w:eastAsia="宋体" w:cs="宋体"/>
          <w:color w:val="auto"/>
          <w:szCs w:val="21"/>
          <w:lang w:val="en-US" w:eastAsia="zh-CN"/>
        </w:rPr>
        <w:t>产品</w:t>
      </w:r>
      <w:r>
        <w:rPr>
          <w:rFonts w:hint="eastAsia" w:ascii="宋体" w:eastAsia="宋体" w:cs="宋体"/>
          <w:color w:val="auto"/>
          <w:szCs w:val="21"/>
        </w:rPr>
        <w:t>。</w:t>
      </w:r>
      <w:r>
        <w:rPr>
          <w:rFonts w:hint="eastAsia" w:ascii="宋体" w:eastAsia="宋体" w:cs="宋体"/>
          <w:color w:val="auto"/>
          <w:szCs w:val="21"/>
          <w:lang w:val="en-US" w:eastAsia="zh-CN"/>
        </w:rPr>
        <w:t>有一项以上不符合要求时，则该批产品为不合格产品。</w:t>
      </w:r>
      <w:bookmarkEnd w:id="67"/>
      <w:bookmarkEnd w:id="68"/>
      <w:bookmarkEnd w:id="69"/>
    </w:p>
    <w:p>
      <w:pPr>
        <w:pStyle w:val="2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color w:val="auto"/>
          <w:lang w:val="en-US" w:eastAsia="zh-CN"/>
        </w:rPr>
      </w:pPr>
      <w:bookmarkStart w:id="70" w:name="_Toc4769"/>
      <w:r>
        <w:rPr>
          <w:rFonts w:hint="eastAsia"/>
          <w:color w:val="auto"/>
          <w:lang w:val="en-US" w:eastAsia="zh-CN"/>
        </w:rPr>
        <w:t>7 标签标识</w:t>
      </w:r>
      <w:bookmarkEnd w:id="70"/>
    </w:p>
    <w:p>
      <w:pPr>
        <w:pStyle w:val="2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firstLine="315" w:firstLineChars="150"/>
        <w:textAlignment w:val="auto"/>
        <w:rPr>
          <w:rFonts w:hint="eastAsia" w:ascii="宋体" w:eastAsia="宋体" w:cs="宋体"/>
          <w:color w:val="auto"/>
          <w:szCs w:val="21"/>
          <w:lang w:val="en-US" w:eastAsia="zh-CN"/>
        </w:rPr>
      </w:pPr>
      <w:bookmarkStart w:id="71" w:name="_Toc9735"/>
      <w:bookmarkStart w:id="72" w:name="_Toc8833"/>
      <w:bookmarkStart w:id="73" w:name="_Toc16418"/>
      <w:bookmarkStart w:id="74" w:name="_Toc15579"/>
      <w:bookmarkStart w:id="75" w:name="_Toc23788"/>
      <w:r>
        <w:rPr>
          <w:rFonts w:hint="eastAsia" w:ascii="宋体" w:eastAsia="宋体" w:cs="宋体"/>
          <w:color w:val="auto"/>
          <w:szCs w:val="21"/>
          <w:lang w:val="en-US" w:eastAsia="zh-CN"/>
        </w:rPr>
        <w:t>标签产品标识应按照GB/T 19630规定执行。</w:t>
      </w:r>
      <w:bookmarkEnd w:id="71"/>
      <w:bookmarkEnd w:id="72"/>
      <w:r>
        <w:rPr>
          <w:rFonts w:hint="eastAsia" w:ascii="宋体" w:eastAsia="宋体" w:cs="宋体"/>
          <w:color w:val="auto"/>
          <w:szCs w:val="21"/>
          <w:lang w:val="en-US" w:eastAsia="zh-CN"/>
        </w:rPr>
        <w:t>标识为“有机”的产品应在获证产品或者产品的最小销售包装上加施中国有机产品认证标志及其有机码(每枚有机产品认证标志的唯一编号)、认证机构名称或者其标识。</w:t>
      </w:r>
      <w:bookmarkEnd w:id="73"/>
      <w:bookmarkEnd w:id="74"/>
      <w:bookmarkEnd w:id="75"/>
    </w:p>
    <w:p>
      <w:pPr>
        <w:pStyle w:val="21"/>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textAlignment w:val="auto"/>
        <w:outlineLvl w:val="0"/>
        <w:rPr>
          <w:rFonts w:hint="eastAsia"/>
          <w:color w:val="auto"/>
          <w:lang w:val="en-US" w:eastAsia="zh-CN"/>
        </w:rPr>
      </w:pPr>
      <w:bookmarkStart w:id="76" w:name="_Toc260"/>
      <w:r>
        <w:rPr>
          <w:rFonts w:hint="eastAsia"/>
          <w:color w:val="auto"/>
          <w:lang w:val="en-US" w:eastAsia="zh-CN"/>
        </w:rPr>
        <w:t>8 包装、储存和运输</w:t>
      </w:r>
      <w:bookmarkEnd w:id="76"/>
    </w:p>
    <w:p>
      <w:pPr>
        <w:pStyle w:val="2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color w:val="auto"/>
          <w:lang w:val="en-US" w:eastAsia="zh-CN"/>
        </w:rPr>
      </w:pPr>
      <w:bookmarkStart w:id="77" w:name="_Toc25245"/>
      <w:bookmarkStart w:id="78" w:name="_Toc3364"/>
      <w:bookmarkStart w:id="79" w:name="_Toc13458"/>
      <w:bookmarkStart w:id="80" w:name="_Toc2933"/>
      <w:r>
        <w:rPr>
          <w:rFonts w:hint="eastAsia"/>
          <w:color w:val="auto"/>
          <w:lang w:val="en-US" w:eastAsia="zh-CN"/>
        </w:rPr>
        <w:t>8.1 包装</w:t>
      </w:r>
      <w:bookmarkEnd w:id="77"/>
      <w:bookmarkEnd w:id="78"/>
      <w:bookmarkEnd w:id="79"/>
      <w:bookmarkEnd w:id="80"/>
    </w:p>
    <w:p>
      <w:pPr>
        <w:pStyle w:val="16"/>
        <w:keepLines w:val="0"/>
        <w:kinsoku/>
        <w:wordWrap/>
        <w:overflowPunct/>
        <w:topLinePunct w:val="0"/>
        <w:bidi w:val="0"/>
        <w:snapToGrid/>
        <w:spacing w:line="240" w:lineRule="auto"/>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按照</w:t>
      </w:r>
      <w:r>
        <w:rPr>
          <w:rFonts w:hint="eastAsia" w:cs="宋体"/>
          <w:color w:val="auto"/>
          <w:kern w:val="0"/>
          <w:sz w:val="21"/>
          <w:szCs w:val="21"/>
          <w:lang w:val="en-US" w:eastAsia="zh-CN" w:bidi="ar-SA"/>
        </w:rPr>
        <w:t xml:space="preserve"> </w:t>
      </w:r>
      <w:r>
        <w:rPr>
          <w:rFonts w:hint="eastAsia" w:ascii="宋体" w:eastAsia="宋体" w:cs="宋体"/>
          <w:color w:val="auto"/>
          <w:szCs w:val="21"/>
          <w:lang w:val="en-US" w:eastAsia="zh-CN"/>
        </w:rPr>
        <w:t>GB/T</w:t>
      </w:r>
      <w:r>
        <w:rPr>
          <w:rFonts w:hint="eastAsia" w:cs="宋体"/>
          <w:color w:val="auto"/>
          <w:szCs w:val="21"/>
          <w:lang w:val="en-US" w:eastAsia="zh-CN"/>
        </w:rPr>
        <w:t xml:space="preserve"> </w:t>
      </w:r>
      <w:r>
        <w:rPr>
          <w:rFonts w:hint="eastAsia" w:ascii="宋体" w:eastAsia="宋体" w:cs="宋体"/>
          <w:color w:val="auto"/>
          <w:szCs w:val="21"/>
          <w:lang w:val="en-US" w:eastAsia="zh-CN"/>
        </w:rPr>
        <w:t>19630</w:t>
      </w:r>
      <w:r>
        <w:rPr>
          <w:rFonts w:hint="eastAsia" w:ascii="宋体" w:hAnsi="Times New Roman" w:eastAsia="宋体" w:cs="宋体"/>
          <w:color w:val="auto"/>
          <w:kern w:val="0"/>
          <w:sz w:val="21"/>
          <w:szCs w:val="21"/>
          <w:lang w:val="en-US" w:eastAsia="zh-CN" w:bidi="ar-SA"/>
        </w:rPr>
        <w:t>规定执行。</w:t>
      </w:r>
      <w:r>
        <w:rPr>
          <w:rFonts w:hint="eastAsia" w:cs="宋体"/>
          <w:color w:val="auto"/>
          <w:kern w:val="0"/>
          <w:sz w:val="21"/>
          <w:szCs w:val="21"/>
          <w:lang w:val="en-US" w:eastAsia="zh-CN" w:bidi="ar-SA"/>
        </w:rPr>
        <w:t>包装</w:t>
      </w:r>
      <w:r>
        <w:rPr>
          <w:rFonts w:hint="eastAsia" w:ascii="宋体" w:hAnsi="Times New Roman" w:eastAsia="宋体" w:cs="宋体"/>
          <w:color w:val="auto"/>
          <w:kern w:val="0"/>
          <w:sz w:val="21"/>
          <w:szCs w:val="21"/>
          <w:lang w:val="en-US" w:eastAsia="zh-CN" w:bidi="ar-SA"/>
        </w:rPr>
        <w:t>宜使用可重复、可回收和可生物降解的包装材料；包装应简单、实用</w:t>
      </w:r>
      <w:r>
        <w:rPr>
          <w:rFonts w:hint="eastAsia" w:cs="宋体"/>
          <w:color w:val="auto"/>
          <w:kern w:val="0"/>
          <w:sz w:val="21"/>
          <w:szCs w:val="21"/>
          <w:lang w:val="en-US" w:eastAsia="zh-CN" w:bidi="ar-SA"/>
        </w:rPr>
        <w:t>；</w:t>
      </w:r>
      <w:r>
        <w:rPr>
          <w:rFonts w:hint="eastAsia" w:ascii="宋体" w:hAnsi="Times New Roman" w:eastAsia="宋体" w:cs="宋体"/>
          <w:color w:val="auto"/>
          <w:kern w:val="0"/>
          <w:sz w:val="21"/>
          <w:szCs w:val="21"/>
          <w:lang w:val="en-US" w:eastAsia="zh-CN" w:bidi="ar-SA"/>
        </w:rPr>
        <w:t>不应使用接触过禁用物质的包装物或容器。</w:t>
      </w:r>
    </w:p>
    <w:p>
      <w:pPr>
        <w:pStyle w:val="2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outlineLvl w:val="1"/>
        <w:rPr>
          <w:rFonts w:hint="eastAsia"/>
          <w:color w:val="auto"/>
          <w:lang w:val="en-US" w:eastAsia="zh-CN"/>
        </w:rPr>
      </w:pPr>
      <w:bookmarkStart w:id="81" w:name="_Toc22273"/>
      <w:bookmarkStart w:id="82" w:name="_Toc15558"/>
      <w:bookmarkStart w:id="83" w:name="_Toc4035"/>
      <w:bookmarkStart w:id="84" w:name="_Toc28656"/>
      <w:r>
        <w:rPr>
          <w:rFonts w:hint="eastAsia"/>
          <w:color w:val="auto"/>
          <w:lang w:val="en-US" w:eastAsia="zh-CN"/>
        </w:rPr>
        <w:t>8.2 储存</w:t>
      </w:r>
      <w:bookmarkEnd w:id="81"/>
      <w:bookmarkEnd w:id="82"/>
      <w:bookmarkEnd w:id="83"/>
      <w:bookmarkEnd w:id="84"/>
    </w:p>
    <w:p>
      <w:pPr>
        <w:pStyle w:val="2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ascii="宋体" w:hAnsi="Times New Roman" w:eastAsia="宋体" w:cs="宋体"/>
          <w:color w:val="auto"/>
          <w:kern w:val="0"/>
          <w:sz w:val="21"/>
          <w:szCs w:val="21"/>
          <w:lang w:val="en-US" w:eastAsia="zh-CN" w:bidi="ar-SA"/>
        </w:rPr>
      </w:pPr>
      <w:bookmarkStart w:id="85" w:name="_Toc5745"/>
      <w:bookmarkStart w:id="86" w:name="_Toc22642"/>
      <w:bookmarkStart w:id="87" w:name="_Toc11533"/>
      <w:bookmarkStart w:id="88" w:name="_Toc31075"/>
      <w:bookmarkStart w:id="89" w:name="_Toc22212"/>
      <w:r>
        <w:rPr>
          <w:rFonts w:hint="eastAsia" w:ascii="宋体" w:hAnsi="Times New Roman" w:eastAsia="宋体" w:cs="宋体"/>
          <w:color w:val="auto"/>
          <w:kern w:val="0"/>
          <w:sz w:val="21"/>
          <w:szCs w:val="21"/>
          <w:lang w:val="en-US" w:eastAsia="zh-CN" w:bidi="ar-SA"/>
        </w:rPr>
        <w:t>按照 GB/T</w:t>
      </w:r>
      <w:r>
        <w:rPr>
          <w:rFonts w:hint="eastAsia" w:ascii="宋体" w:eastAsia="宋体" w:cs="宋体"/>
          <w:color w:val="auto"/>
          <w:kern w:val="0"/>
          <w:sz w:val="21"/>
          <w:szCs w:val="21"/>
          <w:lang w:val="en-US" w:eastAsia="zh-CN" w:bidi="ar-SA"/>
        </w:rPr>
        <w:t xml:space="preserve"> </w:t>
      </w:r>
      <w:r>
        <w:rPr>
          <w:rFonts w:hint="eastAsia" w:ascii="宋体" w:hAnsi="Times New Roman" w:eastAsia="宋体" w:cs="宋体"/>
          <w:color w:val="auto"/>
          <w:kern w:val="0"/>
          <w:sz w:val="21"/>
          <w:szCs w:val="21"/>
          <w:lang w:val="en-US" w:eastAsia="zh-CN" w:bidi="ar-SA"/>
        </w:rPr>
        <w:t>19630规定执行。应对仓库进行清洁，并采取有害生物控制措施</w:t>
      </w:r>
      <w:r>
        <w:rPr>
          <w:rFonts w:hint="eastAsia" w:ascii="宋体" w:eastAsia="宋体" w:cs="宋体"/>
          <w:color w:val="auto"/>
          <w:kern w:val="0"/>
          <w:sz w:val="21"/>
          <w:szCs w:val="21"/>
          <w:lang w:val="en-US" w:eastAsia="zh-CN" w:bidi="ar-SA"/>
        </w:rPr>
        <w:t>；</w:t>
      </w:r>
      <w:r>
        <w:rPr>
          <w:rFonts w:hint="eastAsia" w:ascii="宋体" w:hAnsi="Times New Roman" w:eastAsia="宋体" w:cs="宋体"/>
          <w:color w:val="auto"/>
          <w:kern w:val="0"/>
          <w:sz w:val="21"/>
          <w:szCs w:val="21"/>
          <w:lang w:val="en-US" w:eastAsia="zh-CN" w:bidi="ar-SA"/>
        </w:rPr>
        <w:t>可使用常温贮藏、气调、温控、干燥和湿度调节等贮藏方法。</w:t>
      </w:r>
      <w:bookmarkEnd w:id="85"/>
      <w:bookmarkEnd w:id="86"/>
      <w:bookmarkEnd w:id="87"/>
      <w:bookmarkStart w:id="92" w:name="_GoBack"/>
      <w:bookmarkEnd w:id="92"/>
    </w:p>
    <w:p>
      <w:pPr>
        <w:pStyle w:val="2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outlineLvl w:val="1"/>
        <w:rPr>
          <w:rFonts w:hint="eastAsia"/>
          <w:color w:val="auto"/>
          <w:lang w:val="en-US" w:eastAsia="zh-CN"/>
        </w:rPr>
      </w:pPr>
      <w:bookmarkStart w:id="90" w:name="_Toc27650"/>
      <w:bookmarkStart w:id="91" w:name="_Toc3127"/>
      <w:r>
        <w:rPr>
          <w:rFonts w:hint="eastAsia"/>
          <w:color w:val="auto"/>
          <w:lang w:val="en-US" w:eastAsia="zh-CN"/>
        </w:rPr>
        <w:t>8.3 运输</w:t>
      </w:r>
      <w:bookmarkEnd w:id="88"/>
      <w:bookmarkEnd w:id="89"/>
      <w:bookmarkEnd w:id="90"/>
      <w:bookmarkEnd w:id="91"/>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ind w:firstLine="420" w:firstLineChars="200"/>
        <w:jc w:val="left"/>
        <w:textAlignment w:val="auto"/>
        <w:rPr>
          <w:rFonts w:hint="eastAsia"/>
          <w:color w:val="auto"/>
          <w:sz w:val="21"/>
          <w:szCs w:val="21"/>
          <w:lang w:val="en-US" w:eastAsia="zh-CN"/>
        </w:rPr>
      </w:pPr>
      <w:r>
        <w:rPr>
          <w:rFonts w:hint="eastAsia" w:ascii="宋体" w:hAnsi="Times New Roman" w:eastAsia="宋体" w:cs="宋体"/>
          <w:color w:val="auto"/>
          <w:kern w:val="0"/>
          <w:sz w:val="21"/>
          <w:szCs w:val="21"/>
          <w:lang w:val="en-US" w:eastAsia="zh-CN" w:bidi="ar-SA"/>
        </w:rPr>
        <w:t>按照 GB/T 19630规定执行。使用专用运输工具，运输工具、车辆必须（应）</w:t>
      </w:r>
      <w:r>
        <w:rPr>
          <w:rFonts w:hint="eastAsia" w:ascii="宋体" w:hAnsi="Times New Roman" w:eastAsia="宋体" w:cs="宋体"/>
          <w:color w:val="auto"/>
          <w:kern w:val="0"/>
          <w:sz w:val="21"/>
          <w:szCs w:val="21"/>
          <w:lang w:val="en-US" w:eastAsia="zh-CN" w:bidi="ar-SA"/>
        </w:rPr>
        <w:t>清洁、卫生、干燥，</w:t>
      </w:r>
      <w:r>
        <w:rPr>
          <w:color w:val="auto"/>
          <w:sz w:val="21"/>
          <w:szCs w:val="21"/>
        </w:rPr>
        <mc:AlternateContent>
          <mc:Choice Requires="wps">
            <w:drawing>
              <wp:anchor distT="0" distB="0" distL="114300" distR="114300" simplePos="0" relativeHeight="251665408" behindDoc="0" locked="0" layoutInCell="1" allowOverlap="1">
                <wp:simplePos x="0" y="0"/>
                <wp:positionH relativeFrom="column">
                  <wp:posOffset>1411605</wp:posOffset>
                </wp:positionH>
                <wp:positionV relativeFrom="paragraph">
                  <wp:posOffset>978535</wp:posOffset>
                </wp:positionV>
                <wp:extent cx="233362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1.15pt;margin-top:77.05pt;height:0pt;width:183.75pt;z-index:251665408;mso-width-relative:page;mso-height-relative:page;" filled="f" stroked="t" coordsize="21600,21600" o:gfxdata="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y261wAAAAsBAAAPAAAAAAAAAAEAIAAAACIAAABkcnMvZG93bnJldi54bWxQSwEC&#10;FAAUAAAACACHTuJAU+8OxPUBAADmAwAADgAAAAAAAAABACAAAAAmAQAAZHJzL2Uyb0RvYy54bWxQ&#10;SwUGAAAAAAYABgBZAQAAjQUAAAAA&#10;">
                <v:fill on="f" focussize="0,0"/>
                <v:stroke color="#000000" joinstyle="round"/>
                <v:imagedata o:title=""/>
                <o:lock v:ext="edit" aspectratio="f"/>
              </v:line>
            </w:pict>
          </mc:Fallback>
        </mc:AlternateContent>
      </w:r>
      <w:r>
        <w:rPr>
          <w:rFonts w:hint="eastAsia" w:ascii="宋体" w:hAnsi="Times New Roman" w:eastAsia="宋体" w:cs="宋体"/>
          <w:color w:val="auto"/>
          <w:kern w:val="0"/>
          <w:sz w:val="21"/>
          <w:szCs w:val="21"/>
          <w:lang w:val="en-US" w:eastAsia="zh-CN" w:bidi="ar-SA"/>
        </w:rPr>
        <w:t>无其他污染；运输过程中，必须（应）</w:t>
      </w:r>
      <w:r>
        <w:rPr>
          <w:rFonts w:hint="eastAsia" w:ascii="宋体" w:hAnsi="Times New Roman" w:eastAsia="宋体" w:cs="宋体"/>
          <w:color w:val="auto"/>
          <w:kern w:val="0"/>
          <w:sz w:val="21"/>
          <w:szCs w:val="21"/>
          <w:lang w:val="en-US" w:eastAsia="zh-CN" w:bidi="ar-SA"/>
        </w:rPr>
        <w:t>遮盖，降雨防晒，严禁与有毒有害和有异味的物品混运。</w:t>
      </w:r>
      <w:bookmarkEnd w:id="65"/>
      <w:bookmarkEnd w:id="66"/>
    </w:p>
    <w:sectPr>
      <w:headerReference r:id="rId10" w:type="default"/>
      <w:footerReference r:id="rId12" w:type="default"/>
      <w:headerReference r:id="rId11" w:type="even"/>
      <w:footerReference r:id="rId13" w:type="even"/>
      <w:pgSz w:w="11906" w:h="16838"/>
      <w:pgMar w:top="567" w:right="1134" w:bottom="1134" w:left="1418" w:header="1418" w:footer="1134"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II</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文本框 1038" o:spid="_x0000_s2050" o:spt="202" type="#_x0000_t202" style="position:absolute;left:0pt;margin-top:0pt;height:20.7pt;width:16.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rPr>
                    <w:lang w:val="en-US" w:eastAsia="zh-CN"/>
                  </w:rPr>
                  <w:t>II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35" o:spid="_x0000_s2049" o:spt="202" type="#_x0000_t202" style="position:absolute;left:0pt;margin-top:0pt;height:20.7pt;width: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rPr>
                    <w:lang w:val="en-US" w:eastAsia="zh-CN"/>
                  </w:rP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3"/>
        <w:rFonts w:hint="eastAsia"/>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911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91135" cy="131445"/>
                      </a:xfrm>
                      <a:prstGeom prst="rect">
                        <a:avLst/>
                      </a:prstGeom>
                      <a:noFill/>
                      <a:ln>
                        <a:noFill/>
                      </a:ln>
                    </wps:spPr>
                    <wps:txbx>
                      <w:txbxContent>
                        <w:p>
                          <w:pPr>
                            <w:pStyle w:val="5"/>
                          </w:pPr>
                          <w:r>
                            <w:fldChar w:fldCharType="begin"/>
                          </w:r>
                          <w:r>
                            <w:instrText xml:space="preserve"> PAGE  \* MERGEFORMAT </w:instrText>
                          </w:r>
                          <w:r>
                            <w:fldChar w:fldCharType="separate"/>
                          </w:r>
                          <w:r>
                            <w:rPr>
                              <w:lang w:val="en-US" w:eastAsia="zh-CN"/>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5.05pt;mso-position-horizontal:right;mso-position-horizontal-relative:margin;mso-wrap-style:none;z-index:251663360;mso-width-relative:page;mso-height-relative:page;" filled="f" stroked="f" coordsize="21600,21600" o:gfxdata="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O/3oLRAAAAAwEAAA8AAAAAAAAAAQAgAAAAIgAAAGRycy9kb3du&#10;cmV2LnhtbFBLAQIUABQAAAAIAIdO4kAYWE5RzQEAAJkDAAAOAAAAAAAAAAEAIAAAACABAABkcnMv&#10;ZTJvRG9jLnhtbFBLBQYAAAAABgAGAFkBAABf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rPr>
                        <w:lang w:val="en-US" w:eastAsia="zh-CN"/>
                      </w:rPr>
                      <w:t>1</w:t>
                    </w:r>
                    <w:r>
                      <w:fldChar w:fldCharType="end"/>
                    </w:r>
                  </w:p>
                </w:txbxContent>
              </v:textbox>
            </v:shape>
          </w:pict>
        </mc:Fallback>
      </mc:AlternateContent>
    </w:r>
  </w:p>
  <w:p>
    <w:pPr>
      <w:pStyle w:val="5"/>
      <w:tabs>
        <w:tab w:val="clear" w:pos="4153"/>
      </w:tabs>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3"/>
                            </w:rPr>
                          </w:pPr>
                          <w:r>
                            <w:fldChar w:fldCharType="begin"/>
                          </w:r>
                          <w:r>
                            <w:rPr>
                              <w:rStyle w:val="13"/>
                            </w:rPr>
                            <w:instrText xml:space="preserve">PAGE  </w:instrText>
                          </w:r>
                          <w:r>
                            <w:fldChar w:fldCharType="separate"/>
                          </w:r>
                          <w:r>
                            <w:rPr>
                              <w:rStyle w:val="13"/>
                            </w:rP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Style w:val="13"/>
                      </w:rPr>
                    </w:pPr>
                    <w:r>
                      <w:fldChar w:fldCharType="begin"/>
                    </w:r>
                    <w:r>
                      <w:rPr>
                        <w:rStyle w:val="13"/>
                      </w:rPr>
                      <w:instrText xml:space="preserve">PAGE  </w:instrText>
                    </w:r>
                    <w:r>
                      <w:fldChar w:fldCharType="separate"/>
                    </w:r>
                    <w:r>
                      <w:rPr>
                        <w:rStyle w:val="13"/>
                      </w:rP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 xml:space="preserve">DB 63/T </w:t>
    </w:r>
    <w:r>
      <w:t xml:space="preserve">   </w:t>
    </w:r>
    <w:r>
      <w:rPr>
        <w:rFonts w:hint="eastAsia"/>
      </w:rPr>
      <w:t>-202</w:t>
    </w: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rPr>
        <w:rFonts w:hint="eastAsia"/>
      </w:rPr>
    </w:pPr>
    <w:r>
      <w:rPr>
        <w:rFonts w:hint="eastAsia"/>
      </w:rPr>
      <w:t xml:space="preserve">                                                                         </w:t>
    </w:r>
    <w:r>
      <w:rPr>
        <w:rFonts w:hint="default" w:ascii="Times New Roman"/>
        <w:color w:val="000000" w:themeColor="text1"/>
        <w14:textFill>
          <w14:solidFill>
            <w14:schemeClr w14:val="tx1"/>
          </w14:solidFill>
        </w14:textFill>
      </w:rPr>
      <w:t>T</w:t>
    </w:r>
    <w:r>
      <w:rPr>
        <w:rFonts w:hAnsi="黑体"/>
        <w:color w:val="0000FF"/>
      </w:rPr>
      <w:t>/</w:t>
    </w:r>
    <w:r>
      <w:rPr>
        <w:rFonts w:hint="default" w:hAnsi="黑体"/>
        <w:color w:val="0000FF"/>
        <w:lang w:val="en-US"/>
      </w:rPr>
      <w:t>QAS</w:t>
    </w:r>
    <w:r>
      <w:rPr>
        <w:rFonts w:hint="eastAsia"/>
        <w:color w:val="0000FF"/>
      </w:rPr>
      <w:t xml:space="preserve"> </w:t>
    </w:r>
    <w:r>
      <w:rPr>
        <w:color w:val="0000FF"/>
      </w:rPr>
      <w:t xml:space="preserve">  </w:t>
    </w:r>
    <w:r>
      <w:t xml:space="preserve"> </w:t>
    </w:r>
    <w:r>
      <w:rPr>
        <w:rFonts w:hint="eastAsia"/>
      </w:rPr>
      <w:t>-202</w:t>
    </w: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134"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NzZjMGFmZjAzYmMzMmJhOGJlYTM2MWM1YWZhZTIifQ=="/>
  </w:docVars>
  <w:rsids>
    <w:rsidRoot w:val="006604BE"/>
    <w:rsid w:val="00602082"/>
    <w:rsid w:val="006604BE"/>
    <w:rsid w:val="00A25A6C"/>
    <w:rsid w:val="00AE6D4A"/>
    <w:rsid w:val="00C83E28"/>
    <w:rsid w:val="00DD641A"/>
    <w:rsid w:val="00EC5F89"/>
    <w:rsid w:val="028D4A1C"/>
    <w:rsid w:val="0526590B"/>
    <w:rsid w:val="055F2BCB"/>
    <w:rsid w:val="05CF4081"/>
    <w:rsid w:val="063B3F09"/>
    <w:rsid w:val="064E6EC7"/>
    <w:rsid w:val="06DD649D"/>
    <w:rsid w:val="0732317F"/>
    <w:rsid w:val="09A2349D"/>
    <w:rsid w:val="0A926E9C"/>
    <w:rsid w:val="0B625243"/>
    <w:rsid w:val="0BB7550F"/>
    <w:rsid w:val="0C2E2B10"/>
    <w:rsid w:val="0DAC6DFF"/>
    <w:rsid w:val="0FC401FA"/>
    <w:rsid w:val="100F5092"/>
    <w:rsid w:val="104732D3"/>
    <w:rsid w:val="128E4613"/>
    <w:rsid w:val="14001272"/>
    <w:rsid w:val="159256F6"/>
    <w:rsid w:val="183E504B"/>
    <w:rsid w:val="18512764"/>
    <w:rsid w:val="19445F08"/>
    <w:rsid w:val="1DF12B02"/>
    <w:rsid w:val="1E5F748A"/>
    <w:rsid w:val="205623C5"/>
    <w:rsid w:val="225968AA"/>
    <w:rsid w:val="238B280B"/>
    <w:rsid w:val="273D0B66"/>
    <w:rsid w:val="27CB7F20"/>
    <w:rsid w:val="2A585A8F"/>
    <w:rsid w:val="2A8E16D9"/>
    <w:rsid w:val="2ADA66CC"/>
    <w:rsid w:val="2BB77FB0"/>
    <w:rsid w:val="2DD8493A"/>
    <w:rsid w:val="2F650C5A"/>
    <w:rsid w:val="32550229"/>
    <w:rsid w:val="36B62FBF"/>
    <w:rsid w:val="36D81D31"/>
    <w:rsid w:val="377203B8"/>
    <w:rsid w:val="37D34848"/>
    <w:rsid w:val="3A555D6F"/>
    <w:rsid w:val="3AAF1923"/>
    <w:rsid w:val="3B8E32E7"/>
    <w:rsid w:val="3C5C76BB"/>
    <w:rsid w:val="3CE82ECA"/>
    <w:rsid w:val="3D23064D"/>
    <w:rsid w:val="3F161F71"/>
    <w:rsid w:val="3FA5175C"/>
    <w:rsid w:val="3FDF16FD"/>
    <w:rsid w:val="41F83BB0"/>
    <w:rsid w:val="442617DF"/>
    <w:rsid w:val="45124B0D"/>
    <w:rsid w:val="4A3634C7"/>
    <w:rsid w:val="4CAF130F"/>
    <w:rsid w:val="4D761E2D"/>
    <w:rsid w:val="4E1F6208"/>
    <w:rsid w:val="4E584F90"/>
    <w:rsid w:val="521104D6"/>
    <w:rsid w:val="52833545"/>
    <w:rsid w:val="529F70A5"/>
    <w:rsid w:val="53400F13"/>
    <w:rsid w:val="544607AB"/>
    <w:rsid w:val="569C20D1"/>
    <w:rsid w:val="58D33C62"/>
    <w:rsid w:val="59DA247B"/>
    <w:rsid w:val="59F7195B"/>
    <w:rsid w:val="5AAC3332"/>
    <w:rsid w:val="5E1216FE"/>
    <w:rsid w:val="600B47B2"/>
    <w:rsid w:val="60194FC5"/>
    <w:rsid w:val="639963DB"/>
    <w:rsid w:val="63E85931"/>
    <w:rsid w:val="65216C26"/>
    <w:rsid w:val="65865443"/>
    <w:rsid w:val="65BD4645"/>
    <w:rsid w:val="66F127F8"/>
    <w:rsid w:val="6759E22A"/>
    <w:rsid w:val="6901522F"/>
    <w:rsid w:val="6A441123"/>
    <w:rsid w:val="6BA53BB1"/>
    <w:rsid w:val="6C7D38BE"/>
    <w:rsid w:val="6CAE2F39"/>
    <w:rsid w:val="6D4D24C1"/>
    <w:rsid w:val="6D6A50B2"/>
    <w:rsid w:val="723F4D5F"/>
    <w:rsid w:val="73BA63D5"/>
    <w:rsid w:val="745B6A09"/>
    <w:rsid w:val="74DA0D6F"/>
    <w:rsid w:val="77903967"/>
    <w:rsid w:val="77BA0C0E"/>
    <w:rsid w:val="782F795D"/>
    <w:rsid w:val="78A44304"/>
    <w:rsid w:val="78D43D28"/>
    <w:rsid w:val="797E196C"/>
    <w:rsid w:val="7A5647DD"/>
    <w:rsid w:val="7AAD5140"/>
    <w:rsid w:val="7B46095E"/>
    <w:rsid w:val="7B873C06"/>
    <w:rsid w:val="7B991896"/>
    <w:rsid w:val="7CFC59DE"/>
    <w:rsid w:val="7D8E6B9B"/>
    <w:rsid w:val="B7EF5ABB"/>
    <w:rsid w:val="C693F0CB"/>
    <w:rsid w:val="FB7F09F4"/>
    <w:rsid w:val="FFCFC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semiHidden/>
    <w:unhideWhenUsed/>
    <w:qFormat/>
    <w:uiPriority w:val="39"/>
    <w:pPr>
      <w:ind w:left="840" w:leftChars="400"/>
    </w:p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rPr>
      <w:rFonts w:ascii="Times New Roman" w:hAnsi="Times New Roman" w:eastAsia="宋体"/>
      <w:sz w:val="18"/>
    </w:rPr>
  </w:style>
  <w:style w:type="character" w:customStyle="1" w:styleId="14">
    <w:name w:val="页眉 字符"/>
    <w:basedOn w:val="12"/>
    <w:link w:val="6"/>
    <w:qFormat/>
    <w:uiPriority w:val="99"/>
    <w:rPr>
      <w:sz w:val="18"/>
      <w:szCs w:val="18"/>
    </w:rPr>
  </w:style>
  <w:style w:type="character" w:customStyle="1" w:styleId="15">
    <w:name w:val="页脚 字符"/>
    <w:basedOn w:val="12"/>
    <w:link w:val="5"/>
    <w:qFormat/>
    <w:uiPriority w:val="99"/>
    <w:rPr>
      <w:sz w:val="18"/>
      <w:szCs w:val="18"/>
    </w:r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7">
    <w:name w:val="段 Char"/>
    <w:basedOn w:val="12"/>
    <w:link w:val="16"/>
    <w:qFormat/>
    <w:uiPriority w:val="0"/>
    <w:rPr>
      <w:rFonts w:ascii="宋体" w:hAnsi="Times New Roman" w:eastAsia="宋体" w:cs="Times New Roman"/>
      <w:kern w:val="0"/>
      <w:szCs w:val="20"/>
    </w:rPr>
  </w:style>
  <w:style w:type="character" w:customStyle="1" w:styleId="18">
    <w:name w:val="发布"/>
    <w:basedOn w:val="12"/>
    <w:qFormat/>
    <w:uiPriority w:val="0"/>
    <w:rPr>
      <w:rFonts w:ascii="黑体" w:eastAsia="黑体"/>
      <w:spacing w:val="85"/>
      <w:w w:val="100"/>
      <w:position w:val="3"/>
      <w:sz w:val="28"/>
      <w:szCs w:val="28"/>
    </w:rPr>
  </w:style>
  <w:style w:type="paragraph" w:customStyle="1" w:styleId="19">
    <w:name w:val="二级条标题"/>
    <w:basedOn w:val="20"/>
    <w:next w:val="16"/>
    <w:qFormat/>
    <w:uiPriority w:val="0"/>
    <w:pPr>
      <w:spacing w:before="50" w:after="50"/>
      <w:outlineLvl w:val="3"/>
    </w:pPr>
  </w:style>
  <w:style w:type="paragraph" w:customStyle="1" w:styleId="20">
    <w:name w:val="一级条标题"/>
    <w:next w:val="16"/>
    <w:qFormat/>
    <w:uiPriority w:val="0"/>
    <w:p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21">
    <w:name w:val="章标题"/>
    <w:next w:val="16"/>
    <w:qFormat/>
    <w:uiPriority w:val="0"/>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5">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28">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cs="Times New Roman"/>
      <w:kern w:val="0"/>
      <w:szCs w:val="28"/>
    </w:rPr>
  </w:style>
  <w:style w:type="paragraph" w:customStyle="1" w:styleId="29">
    <w:name w:val="目次、标准名称标题"/>
    <w:basedOn w:val="1"/>
    <w:next w:val="16"/>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0">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31">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2">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33">
    <w:name w:val="前言、引言标题"/>
    <w:next w:val="16"/>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35">
    <w:name w:val="标准文件_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Info spid="_x0000_s1029"/>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2010</Words>
  <Characters>2435</Characters>
  <Lines>61</Lines>
  <Paragraphs>17</Paragraphs>
  <TotalTime>12</TotalTime>
  <ScaleCrop>false</ScaleCrop>
  <LinksUpToDate>false</LinksUpToDate>
  <CharactersWithSpaces>2740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2021-03-20T10:47:00Z</dcterms:created>
  <dc:creator>蔡 燕霞</dc:creator>
  <cp:lastModifiedBy>18697</cp:lastModifiedBy>
  <cp:lastPrinted>2023-01-06T05:40:00Z</cp:lastPrinted>
  <dcterms:modified xsi:type="dcterms:W3CDTF">2023-09-24T12:23:31Z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7F2DF91F1BCB4D919030CF1BE5B8C989_13</vt:lpwstr>
  </property>
</Properties>
</file>