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framePr w:wrap="around"/>
        <w:rPr>
          <w:rFonts w:hint="default" w:ascii="MS Mincho" w:hAnsi="MS Mincho" w:eastAsia="宋体" w:cs="MS Mincho"/>
          <w:color w:val="auto"/>
          <w:lang w:val="en-US" w:eastAsia="zh-CN"/>
        </w:rPr>
      </w:pPr>
      <w:r>
        <w:rPr>
          <w:rFonts w:ascii="Times New Roman"/>
          <w:color w:val="auto"/>
        </w:rPr>
        <w:t>ICS</w:t>
      </w:r>
      <w:r>
        <w:rPr>
          <w:rFonts w:hint="eastAsia" w:ascii="MS Mincho" w:hAnsi="MS Mincho" w:eastAsia="MS Mincho" w:cs="MS Mincho"/>
          <w:color w:val="auto"/>
        </w:rPr>
        <w:t> </w:t>
      </w:r>
      <w:r>
        <w:rPr>
          <w:rFonts w:hint="eastAsia" w:ascii="MS Mincho" w:hAnsi="MS Mincho" w:eastAsia="宋体" w:cs="MS Mincho"/>
          <w:color w:val="auto"/>
          <w:lang w:val="en-US" w:eastAsia="zh-CN"/>
        </w:rPr>
        <w:t>65.020</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1"/>
              <w:framePr w:wrap="around"/>
              <w:rPr>
                <w:color w:val="auto"/>
              </w:rPr>
            </w:pPr>
            <w:r>
              <w:rPr>
                <w:rFonts w:hint="eastAsia" w:ascii="MS Mincho" w:hAnsi="MS Mincho" w:eastAsia="宋体" w:cs="MS Mincho"/>
                <w:color w:val="auto"/>
                <w:lang w:val="en-US" w:eastAsia="zh-CN"/>
              </w:rPr>
              <w:t>CCS:X1</w:t>
            </w:r>
            <w:r>
              <w:rPr>
                <w:color w:val="auto"/>
                <w:lang w:val="en-US" w:eastAsia="zh-CN"/>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2"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DP6bJptwEAAGkDAAAOAAAAAAAAAAEAIAAAACQBAABkcnMvZTJvRG9jLnhtbFBLBQYAAAAA&#10;BgAGAFkBAABNBQAAAAA=&#10;">
                      <v:fill on="t" focussize="0,0"/>
                      <v:stroke on="f"/>
                      <v:imagedata o:title=""/>
                      <o:lock v:ext="edit" aspectratio="f"/>
                      <v:textbox>
                        <w:txbxContent>
                          <w:p/>
                        </w:txbxContent>
                      </v:textbox>
                    </v:rect>
                  </w:pict>
                </mc:Fallback>
              </mc:AlternateContent>
            </w:r>
            <w:r>
              <w:rPr>
                <w:rFonts w:hint="eastAsia" w:ascii="MS Mincho" w:hAnsi="MS Mincho" w:eastAsia="宋体" w:cs="MS Mincho"/>
                <w:color w:val="auto"/>
                <w:lang w:val="en-US" w:eastAsia="zh-CN"/>
              </w:rPr>
              <w:t>6</w:t>
            </w:r>
          </w:p>
        </w:tc>
      </w:tr>
    </w:tbl>
    <w:p>
      <w:pPr>
        <w:pStyle w:val="12"/>
        <w:framePr w:wrap="around" w:x="4822" w:y="804"/>
        <w:rPr>
          <w:rFonts w:hint="default"/>
          <w:color w:val="auto"/>
          <w:lang w:val="en-US"/>
        </w:rPr>
      </w:pPr>
      <w:r>
        <w:rPr>
          <w:rFonts w:hint="default"/>
          <w:color w:val="auto"/>
        </w:rPr>
        <w:t>T</w:t>
      </w:r>
      <w:r>
        <w:rPr>
          <w:rFonts w:hint="default"/>
          <w:color w:val="auto"/>
          <w:lang w:val="en-US"/>
        </w:rPr>
        <w:t>/QAS</w:t>
      </w:r>
    </w:p>
    <w:p>
      <w:pPr>
        <w:pStyle w:val="13"/>
        <w:framePr w:wrap="around" w:x="1659" w:y="3393"/>
        <w:rPr>
          <w:color w:val="auto"/>
        </w:rPr>
      </w:pPr>
      <w:bookmarkStart w:id="0" w:name="c4"/>
      <w:r>
        <w:rPr>
          <w:color w:val="auto"/>
        </w:rPr>
        <w:fldChar w:fldCharType="begin">
          <w:ffData>
            <w:name w:val="c4"/>
            <w:enabled/>
            <w:calcOnExit w:val="0"/>
            <w:textInput/>
          </w:ffData>
        </w:fldChar>
      </w:r>
      <w:r>
        <w:rPr>
          <w:color w:val="auto"/>
        </w:rPr>
        <w:instrText xml:space="preserve"> FORMTEXT </w:instrText>
      </w:r>
      <w:r>
        <w:rPr>
          <w:color w:val="auto"/>
        </w:rPr>
        <w:fldChar w:fldCharType="separate"/>
      </w:r>
      <w:r>
        <w:rPr>
          <w:rFonts w:hint="eastAsia"/>
          <w:color w:val="auto"/>
        </w:rPr>
        <w:t>青海省</w:t>
      </w:r>
      <w:r>
        <w:rPr>
          <w:color w:val="auto"/>
        </w:rPr>
        <w:fldChar w:fldCharType="end"/>
      </w:r>
      <w:bookmarkEnd w:id="0"/>
      <w:r>
        <w:rPr>
          <w:rFonts w:hint="eastAsia"/>
          <w:color w:val="auto"/>
          <w:lang w:val="en-US" w:eastAsia="zh-Hans"/>
        </w:rPr>
        <w:t>团体</w:t>
      </w:r>
      <w:r>
        <w:rPr>
          <w:rFonts w:hint="eastAsia"/>
          <w:color w:val="auto"/>
        </w:rPr>
        <w:t>标准</w:t>
      </w:r>
    </w:p>
    <w:p>
      <w:pPr>
        <w:pStyle w:val="14"/>
        <w:framePr w:h="781" w:hRule="exact" w:wrap="around" w:x="1559" w:y="2770"/>
        <w:rPr>
          <w:rFonts w:hAnsi="黑体"/>
          <w:color w:val="auto"/>
        </w:rPr>
      </w:pPr>
      <w:r>
        <w:rPr>
          <w:rFonts w:hint="eastAsia" w:ascii="Times New Roman"/>
          <w:color w:val="auto"/>
          <w:lang w:val="en-US" w:eastAsia="zh-CN"/>
        </w:rPr>
        <w:t xml:space="preserve">    </w:t>
      </w:r>
      <w:r>
        <w:rPr>
          <w:rFonts w:hint="default" w:ascii="Times New Roman"/>
          <w:color w:val="auto"/>
        </w:rPr>
        <w:t>T</w:t>
      </w:r>
      <w:r>
        <w:rPr>
          <w:rFonts w:hAnsi="黑体"/>
          <w:color w:val="auto"/>
        </w:rPr>
        <w:t>/</w:t>
      </w:r>
      <w:r>
        <w:rPr>
          <w:rFonts w:hint="default" w:hAnsi="黑体"/>
          <w:color w:val="auto"/>
          <w:lang w:val="en-US"/>
        </w:rPr>
        <w:t>QAS xx</w:t>
      </w:r>
      <w:r>
        <w:rPr>
          <w:rFonts w:hint="eastAsia" w:hAnsi="黑体"/>
          <w:color w:val="auto"/>
        </w:rPr>
        <w:t xml:space="preserve"> </w:t>
      </w:r>
      <w:r>
        <w:rPr>
          <w:rFonts w:hAnsi="黑体"/>
          <w:color w:val="auto"/>
        </w:rPr>
        <w:t xml:space="preserve">  —2022</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5"/>
              <w:framePr w:h="781" w:hRule="exact" w:wrap="around" w:x="1559" w:y="2770"/>
              <w:rPr>
                <w:rFonts w:hint="eastAsia"/>
                <w:color w:val="auto"/>
              </w:rPr>
            </w:pPr>
          </w:p>
        </w:tc>
      </w:tr>
    </w:tbl>
    <w:p>
      <w:pPr>
        <w:pStyle w:val="14"/>
        <w:framePr w:h="781" w:hRule="exact" w:wrap="around" w:x="1559" w:y="2770"/>
        <w:rPr>
          <w:rFonts w:hAnsi="黑体"/>
          <w:color w:val="auto"/>
        </w:rPr>
      </w:pPr>
    </w:p>
    <w:p>
      <w:pPr>
        <w:pStyle w:val="14"/>
        <w:framePr w:h="781" w:hRule="exact" w:wrap="around" w:x="1559" w:y="2770"/>
        <w:rPr>
          <w:rFonts w:hAnsi="黑体"/>
          <w:color w:val="auto"/>
        </w:rPr>
      </w:pPr>
    </w:p>
    <w:p>
      <w:pPr>
        <w:pStyle w:val="16"/>
        <w:framePr w:wrap="around"/>
        <w:rPr>
          <w:rFonts w:hint="default" w:eastAsia="黑体"/>
          <w:color w:val="auto"/>
          <w:lang w:val="en-US" w:eastAsia="zh-CN"/>
        </w:rPr>
      </w:pPr>
      <w:r>
        <w:rPr>
          <w:rFonts w:hint="eastAsia"/>
          <w:color w:val="auto"/>
          <w:lang w:val="en-US" w:eastAsia="zh-Hans"/>
        </w:rPr>
        <w:t>玉树</w:t>
      </w:r>
      <w:r>
        <w:rPr>
          <w:rFonts w:hint="eastAsia"/>
          <w:color w:val="auto"/>
          <w:lang w:val="en-US" w:eastAsia="zh-CN"/>
        </w:rPr>
        <w:t>牦牛老酸奶</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7"/>
              <w:framePr w:wrap="around"/>
              <w:rPr>
                <w:color w:val="auto"/>
              </w:rPr>
            </w:pPr>
            <w:bookmarkStart w:id="1" w:name="WCRQ"/>
            <w:r>
              <w:rPr>
                <w:color w:val="auto"/>
              </w:rPr>
              <w:fldChar w:fldCharType="begin">
                <w:ffData>
                  <w:name w:val="WCRQ"/>
                  <w:enabled/>
                  <w:calcOnExit w:val="0"/>
                  <w:textInput/>
                </w:ffData>
              </w:fldChar>
            </w:r>
            <w:r>
              <w:rPr>
                <w:color w:val="auto"/>
              </w:rPr>
              <w:instrText xml:space="preserve"> FORMTEXT </w:instrText>
            </w:r>
            <w:r>
              <w:rPr>
                <w:color w:val="auto"/>
              </w:rPr>
              <w:fldChar w:fldCharType="separate"/>
            </w:r>
            <w:r>
              <w:rPr>
                <w:color w:val="auto"/>
                <w:lang w:val="en-US" w:eastAsia="zh-CN"/>
              </w:rPr>
              <w:t>     </w:t>
            </w:r>
            <w:r>
              <w:rPr>
                <w:color w:val="auto"/>
              </w:rPr>
              <w:fldChar w:fldCharType="end"/>
            </w:r>
            <w:bookmarkEnd w:id="1"/>
          </w:p>
        </w:tc>
      </w:tr>
    </w:tbl>
    <w:p>
      <w:pPr>
        <w:pStyle w:val="18"/>
        <w:framePr w:wrap="around"/>
        <w:rPr>
          <w:color w:val="auto"/>
        </w:rPr>
      </w:pPr>
      <w:bookmarkStart w:id="2" w:name="FY"/>
      <w:r>
        <w:rPr>
          <w:rFonts w:ascii="黑体"/>
          <w:color w:val="auto"/>
        </w:rPr>
        <w:fldChar w:fldCharType="begin">
          <w:ffData>
            <w:name w:val="FY"/>
            <w:enabled/>
            <w:calcOnExit w:val="0"/>
            <w:textInput>
              <w:default w:val="XXXX"/>
              <w:maxLength w:val="4"/>
            </w:textInput>
          </w:ffData>
        </w:fldChar>
      </w:r>
      <w:r>
        <w:rPr>
          <w:rFonts w:ascii="黑体"/>
          <w:color w:val="auto"/>
        </w:rPr>
        <w:instrText xml:space="preserve"> FORMTEXT </w:instrText>
      </w:r>
      <w:r>
        <w:rPr>
          <w:rFonts w:ascii="黑体"/>
          <w:color w:val="auto"/>
        </w:rPr>
        <w:fldChar w:fldCharType="separate"/>
      </w:r>
      <w:r>
        <w:rPr>
          <w:rFonts w:hint="eastAsia" w:ascii="黑体"/>
          <w:color w:val="auto"/>
          <w:lang w:val="en-US" w:eastAsia="zh-CN"/>
        </w:rPr>
        <w:t>202</w:t>
      </w:r>
      <w:r>
        <w:rPr>
          <w:rFonts w:ascii="黑体"/>
          <w:color w:val="auto"/>
        </w:rPr>
        <w:fldChar w:fldCharType="end"/>
      </w:r>
      <w:bookmarkEnd w:id="2"/>
      <w:r>
        <w:rPr>
          <w:rFonts w:ascii="黑体"/>
          <w:color w:val="auto"/>
        </w:rPr>
        <w:t>2</w:t>
      </w:r>
      <w:r>
        <w:rPr>
          <w:color w:val="auto"/>
        </w:rPr>
        <w:t xml:space="preserve"> </w:t>
      </w:r>
      <w:r>
        <w:rPr>
          <w:rFonts w:ascii="黑体"/>
          <w:color w:val="auto"/>
        </w:rPr>
        <w:t>-</w:t>
      </w:r>
      <w:r>
        <w:rPr>
          <w:color w:val="auto"/>
        </w:rPr>
        <w:t xml:space="preserve"> </w:t>
      </w:r>
      <w:r>
        <w:rPr>
          <w:rFonts w:ascii="黑体"/>
          <w:color w:val="auto"/>
        </w:rPr>
        <w:fldChar w:fldCharType="begin">
          <w:ffData>
            <w:name w:val="F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lang w:val="en-US" w:eastAsia="zh-CN"/>
        </w:rPr>
        <w:t>XX</w:t>
      </w:r>
      <w:r>
        <w:rPr>
          <w:rFonts w:ascii="黑体"/>
          <w:color w:val="auto"/>
        </w:rPr>
        <w:fldChar w:fldCharType="end"/>
      </w:r>
      <w:r>
        <w:rPr>
          <w:color w:val="auto"/>
        </w:rPr>
        <w:t xml:space="preserve"> </w:t>
      </w:r>
      <w:r>
        <w:rPr>
          <w:rFonts w:ascii="黑体"/>
          <w:color w:val="auto"/>
        </w:rPr>
        <w:t>-</w:t>
      </w:r>
      <w:r>
        <w:rPr>
          <w:color w:val="auto"/>
        </w:rPr>
        <w:t xml:space="preserve"> </w:t>
      </w:r>
      <w:bookmarkStart w:id="3" w:name="FD"/>
      <w:r>
        <w:rPr>
          <w:rFonts w:ascii="黑体"/>
          <w:color w:val="auto"/>
        </w:rPr>
        <w:fldChar w:fldCharType="begin">
          <w:ffData>
            <w:name w:val="FD"/>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lang w:val="en-US" w:eastAsia="zh-CN"/>
        </w:rPr>
        <w:t>XX</w:t>
      </w:r>
      <w:r>
        <w:rPr>
          <w:rFonts w:ascii="黑体"/>
          <w:color w:val="auto"/>
        </w:rPr>
        <w:fldChar w:fldCharType="end"/>
      </w:r>
      <w:bookmarkEnd w:id="3"/>
      <w:r>
        <w:rPr>
          <w:rFonts w:hint="eastAsia"/>
          <w:color w:val="auto"/>
        </w:rPr>
        <w:t>发布</w:t>
      </w:r>
      <w:r>
        <w:rPr>
          <w:color w:val="auto"/>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drPNYAAAALAQAADwAAAAAAAAABACAAAAAiAAAAZHJzL2Rvd25yZXYueG1sUEsBAhQA&#10;FAAAAAgAh07iQKkITfX0AQAA5AMAAA4AAAAAAAAAAQAgAAAAJQEAAGRycy9lMm9Eb2MueG1sUEsF&#10;BgAAAAAGAAYAWQEAAIsFAAAAAA==&#10;">
                <v:fill on="f" focussize="0,0"/>
                <v:stroke color="#000000" joinstyle="round"/>
                <v:imagedata o:title=""/>
                <o:lock v:ext="edit" aspectratio="f"/>
                <w10:anchorlock/>
              </v:line>
            </w:pict>
          </mc:Fallback>
        </mc:AlternateContent>
      </w:r>
    </w:p>
    <w:p>
      <w:pPr>
        <w:pStyle w:val="19"/>
        <w:framePr w:wrap="around"/>
        <w:rPr>
          <w:color w:val="auto"/>
        </w:rPr>
      </w:pPr>
      <w:r>
        <w:rPr>
          <w:rFonts w:ascii="黑体"/>
          <w:color w:val="auto"/>
        </w:rPr>
        <w:t>2022</w:t>
      </w:r>
      <w:r>
        <w:rPr>
          <w:color w:val="auto"/>
        </w:rPr>
        <w:t xml:space="preserve"> </w:t>
      </w:r>
      <w:r>
        <w:rPr>
          <w:rFonts w:ascii="黑体"/>
          <w:color w:val="auto"/>
        </w:rPr>
        <w:t>-</w:t>
      </w:r>
      <w:r>
        <w:rPr>
          <w:color w:val="auto"/>
        </w:rPr>
        <w:t xml:space="preserve"> </w:t>
      </w:r>
      <w:bookmarkStart w:id="4" w:name="SM"/>
      <w:r>
        <w:rPr>
          <w:rFonts w:ascii="黑体"/>
          <w:color w:val="auto"/>
        </w:rPr>
        <w:fldChar w:fldCharType="begin">
          <w:ffData>
            <w:name w:val="S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lang w:val="en-US" w:eastAsia="zh-CN"/>
        </w:rPr>
        <w:t>XX</w:t>
      </w:r>
      <w:r>
        <w:rPr>
          <w:rFonts w:ascii="黑体"/>
          <w:color w:val="auto"/>
        </w:rPr>
        <w:fldChar w:fldCharType="end"/>
      </w:r>
      <w:bookmarkEnd w:id="4"/>
      <w:r>
        <w:rPr>
          <w:color w:val="auto"/>
        </w:rPr>
        <w:t xml:space="preserve"> </w:t>
      </w:r>
      <w:r>
        <w:rPr>
          <w:rFonts w:ascii="黑体"/>
          <w:color w:val="auto"/>
        </w:rPr>
        <w:t>-</w:t>
      </w:r>
      <w:r>
        <w:rPr>
          <w:color w:val="auto"/>
        </w:rPr>
        <w:t xml:space="preserve"> </w:t>
      </w:r>
      <w:bookmarkStart w:id="5" w:name="SD"/>
      <w:r>
        <w:rPr>
          <w:rFonts w:ascii="黑体"/>
          <w:color w:val="auto"/>
        </w:rPr>
        <w:fldChar w:fldCharType="begin">
          <w:ffData>
            <w:name w:val="SD"/>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lang w:val="en-US" w:eastAsia="zh-CN"/>
        </w:rPr>
        <w:t>XX</w:t>
      </w:r>
      <w:r>
        <w:rPr>
          <w:rFonts w:ascii="黑体"/>
          <w:color w:val="auto"/>
        </w:rPr>
        <w:fldChar w:fldCharType="end"/>
      </w:r>
      <w:bookmarkEnd w:id="5"/>
      <w:r>
        <w:rPr>
          <w:rFonts w:hint="eastAsia"/>
          <w:color w:val="auto"/>
        </w:rPr>
        <w:t>实施</w:t>
      </w:r>
    </w:p>
    <w:p>
      <w:pPr>
        <w:pStyle w:val="20"/>
        <w:framePr w:wrap="around"/>
        <w:rPr>
          <w:color w:val="auto"/>
        </w:rPr>
      </w:pPr>
      <w:bookmarkStart w:id="6" w:name="fm"/>
      <w:r>
        <w:rPr>
          <w:color w:val="auto"/>
          <w:w w:val="100"/>
          <w:lang w:val="en-US" w:eastAsia="zh-CN"/>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6" name="矩形 6"/>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te7W2QAAAA0BAAAPAAAAAAAAAAEAIAAAACIAAABkcnMvZG93bnJldi54bWxQSwECFAAUAAAA&#10;CACHTuJAtV99mbQBAABqAwAADgAAAAAAAAABACAAAAAoAQAAZHJzL2Uyb0RvYy54bWxQSwUGAAAA&#10;AAYABgBZAQAATgUAAAAA&#10;">
                <v:fill on="t" focussize="0,0"/>
                <v:stroke on="f"/>
                <v:imagedata o:title=""/>
                <o:lock v:ext="edit" aspectratio="f"/>
                <v:textbox>
                  <w:txbxContent>
                    <w:p/>
                  </w:txbxContent>
                </v:textbox>
              </v:rect>
            </w:pict>
          </mc:Fallback>
        </mc:AlternateContent>
      </w:r>
      <w:r>
        <w:rPr>
          <w:color w:val="auto"/>
          <w:w w:val="100"/>
          <w:lang w:val="en-US" w:eastAsia="zh-CN"/>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-7434580</wp:posOffset>
                </wp:positionV>
                <wp:extent cx="1143000" cy="228600"/>
                <wp:effectExtent l="0" t="0" r="0" b="0"/>
                <wp:wrapNone/>
                <wp:docPr id="5" name="矩形 5"/>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47.55pt;margin-top:-585.4pt;height:18pt;width:90pt;z-index:-251657216;mso-width-relative:page;mso-height-relative:page;" fillcolor="#FFFFFF" filled="t" stroked="f" coordsize="21600,21600" o:gfxdata="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kLhiNoAAAAPAQAADwAAAAAAAAABACAAAAAiAAAAZHJzL2Rvd25yZXYueG1sUEsBAhQAFAAA&#10;AAgAh07iQLUJ0CG0AQAAagMAAA4AAAAAAAAAAQAgAAAAKQEAAGRycy9lMm9Eb2MueG1sUEsFBgAA&#10;AAAGAAYAWQEAAE8FAAAAAA==&#10;">
                <v:fill on="t" focussize="0,0"/>
                <v:stroke on="f"/>
                <v:imagedata o:title=""/>
                <o:lock v:ext="edit" aspectratio="f"/>
                <v:textbox>
                  <w:txbxContent>
                    <w:p/>
                  </w:txbxContent>
                </v:textbox>
              </v:rect>
            </w:pict>
          </mc:Fallback>
        </mc:AlternateContent>
      </w:r>
      <w:r>
        <w:rPr>
          <w:color w:val="auto"/>
          <w:w w:val="100"/>
          <w:lang w:val="en-US" w:eastAsia="zh-CN"/>
        </w:rPr>
        <mc:AlternateContent>
          <mc:Choice Requires="wps">
            <w:drawing>
              <wp:anchor distT="0" distB="0" distL="114300" distR="114300" simplePos="0" relativeHeight="251663360" behindDoc="0" locked="0" layoutInCell="1" allowOverlap="1">
                <wp:simplePos x="0" y="0"/>
                <wp:positionH relativeFrom="column">
                  <wp:posOffset>-464820</wp:posOffset>
                </wp:positionH>
                <wp:positionV relativeFrom="paragraph">
                  <wp:posOffset>-7020560</wp:posOffset>
                </wp:positionV>
                <wp:extent cx="61201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6pt;margin-top:-552.8pt;height:0pt;width:481.9pt;z-index:251663360;mso-width-relative:page;mso-height-relative:page;" filled="f" stroked="t" coordsize="21600,21600" o:gfxdata="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rvo52AAAAA8BAAAPAAAAAAAAAAEAIAAAACIAAABkcnMvZG93bnJldi54bWxQSwEC&#10;FAAUAAAACACHTuJArKKtm/QBAADkAwAADgAAAAAAAAABACAAAAAnAQAAZHJzL2Uyb0RvYy54bWxQ&#10;SwUGAAAAAAYABgBZAQAAjQUAAAAA&#10;">
                <v:fill on="f" focussize="0,0"/>
                <v:stroke color="#000000" joinstyle="round"/>
                <v:imagedata o:title=""/>
                <o:lock v:ext="edit" aspectratio="f"/>
              </v:line>
            </w:pict>
          </mc:Fallback>
        </mc:AlternateContent>
      </w:r>
      <w:r>
        <w:rPr>
          <w:color w:val="auto"/>
        </w:rPr>
        <w:fldChar w:fldCharType="begin">
          <w:ffData>
            <w:name w:val="fm"/>
            <w:enabled/>
            <w:calcOnExit w:val="0"/>
            <w:textInput/>
          </w:ffData>
        </w:fldChar>
      </w:r>
      <w:r>
        <w:rPr>
          <w:color w:val="auto"/>
        </w:rPr>
        <w:instrText xml:space="preserve"> FORMTEXT </w:instrText>
      </w:r>
      <w:r>
        <w:rPr>
          <w:color w:val="auto"/>
        </w:rPr>
        <w:fldChar w:fldCharType="separate"/>
      </w:r>
      <w:r>
        <w:rPr>
          <w:rFonts w:hint="eastAsia"/>
          <w:color w:val="auto"/>
          <w:lang w:val="en-US" w:eastAsia="zh-CN"/>
        </w:rPr>
        <w:t>青海省标准化协会</w:t>
      </w:r>
      <w:r>
        <w:rPr>
          <w:color w:val="auto"/>
        </w:rPr>
        <w:fldChar w:fldCharType="end"/>
      </w:r>
      <w:bookmarkEnd w:id="6"/>
      <w:r>
        <w:rPr>
          <w:rFonts w:hAnsi="黑体"/>
          <w:color w:val="auto"/>
        </w:rPr>
        <w:t>   </w:t>
      </w:r>
      <w:r>
        <w:rPr>
          <w:rStyle w:val="21"/>
          <w:rFonts w:hint="eastAsia"/>
          <w:color w:val="auto"/>
        </w:rPr>
        <w:t>发布</w:t>
      </w:r>
    </w:p>
    <w:p>
      <w:pPr>
        <w:pStyle w:val="22"/>
        <w:rPr>
          <w:rFonts w:hint="eastAsia"/>
          <w:color w:val="auto"/>
        </w:rPr>
        <w:sectPr>
          <w:headerReference r:id="rId4" w:type="first"/>
          <w:footerReference r:id="rId5" w:type="default"/>
          <w:headerReference r:id="rId3" w:type="even"/>
          <w:footerReference r:id="rId6" w:type="even"/>
          <w:pgSz w:w="11906" w:h="16838"/>
          <w:pgMar w:top="1701" w:right="1418" w:bottom="1418" w:left="1418" w:header="851" w:footer="992" w:gutter="0"/>
          <w:cols w:space="425" w:num="1"/>
          <w:docGrid w:type="lines" w:linePitch="312" w:charSpace="0"/>
        </w:sectPr>
      </w:pPr>
    </w:p>
    <w:sdt>
      <w:sdtPr>
        <w:rPr>
          <w:rFonts w:ascii="宋体" w:hAnsi="宋体" w:eastAsia="宋体" w:cstheme="minorBidi"/>
          <w:kern w:val="2"/>
          <w:sz w:val="21"/>
          <w:szCs w:val="22"/>
          <w:lang w:val="en-US" w:eastAsia="zh-CN" w:bidi="ar-SA"/>
        </w:rPr>
        <w:id w:val="147472107"/>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eastAsia="宋体"/>
              <w:lang w:val="en-US" w:eastAsia="zh-CN"/>
            </w:rPr>
          </w:pPr>
          <w:r>
            <w:rPr>
              <w:rFonts w:ascii="宋体" w:hAnsi="宋体" w:eastAsia="宋体"/>
              <w:sz w:val="21"/>
            </w:rPr>
            <w:t>目</w:t>
          </w:r>
          <w:r>
            <w:rPr>
              <w:rFonts w:hint="eastAsia" w:ascii="宋体" w:hAnsi="宋体" w:eastAsia="宋体"/>
              <w:sz w:val="21"/>
              <w:lang w:val="en-US" w:eastAsia="zh-CN"/>
            </w:rPr>
            <w:t>次</w:t>
          </w:r>
        </w:p>
        <w:p>
          <w:pPr>
            <w:pStyle w:val="5"/>
            <w:tabs>
              <w:tab w:val="right" w:leader="dot" w:pos="9354"/>
            </w:tabs>
          </w:pPr>
          <w:r>
            <w:fldChar w:fldCharType="begin"/>
          </w:r>
          <w:r>
            <w:instrText xml:space="preserve">TOC \o "1-2" \h \u </w:instrText>
          </w:r>
          <w:r>
            <w:fldChar w:fldCharType="separate"/>
          </w:r>
          <w:r>
            <w:fldChar w:fldCharType="begin"/>
          </w:r>
          <w:r>
            <w:instrText xml:space="preserve"> HYPERLINK \l _Toc20620 </w:instrText>
          </w:r>
          <w:r>
            <w:fldChar w:fldCharType="separate"/>
          </w:r>
          <w:r>
            <w:rPr>
              <w:rFonts w:hint="eastAsia"/>
            </w:rPr>
            <w:t>前</w:t>
          </w:r>
          <w:r>
            <w:rPr>
              <w:rFonts w:hAnsi="黑体"/>
            </w:rPr>
            <w:t>  </w:t>
          </w:r>
          <w:r>
            <w:rPr>
              <w:rFonts w:hint="eastAsia"/>
            </w:rPr>
            <w:t>言</w:t>
          </w:r>
          <w:r>
            <w:tab/>
          </w:r>
          <w:r>
            <w:fldChar w:fldCharType="begin"/>
          </w:r>
          <w:r>
            <w:instrText xml:space="preserve"> PAGEREF _Toc20620 \h </w:instrText>
          </w:r>
          <w:r>
            <w:fldChar w:fldCharType="separate"/>
          </w:r>
          <w:r>
            <w:t>II</w:t>
          </w:r>
          <w:r>
            <w:fldChar w:fldCharType="end"/>
          </w:r>
          <w:r>
            <w:fldChar w:fldCharType="end"/>
          </w:r>
        </w:p>
        <w:p>
          <w:pPr>
            <w:pStyle w:val="5"/>
            <w:tabs>
              <w:tab w:val="right" w:leader="dot" w:pos="9354"/>
            </w:tabs>
          </w:pPr>
          <w:r>
            <w:fldChar w:fldCharType="begin"/>
          </w:r>
          <w:r>
            <w:instrText xml:space="preserve"> HYPERLINK \l _Toc27924 </w:instrText>
          </w:r>
          <w:r>
            <w:fldChar w:fldCharType="separate"/>
          </w:r>
          <w:r>
            <w:rPr>
              <w:rFonts w:hint="eastAsia"/>
              <w:lang w:val="en-US" w:eastAsia="zh-CN"/>
            </w:rPr>
            <w:t>1  范围</w:t>
          </w:r>
          <w:r>
            <w:tab/>
          </w:r>
          <w:r>
            <w:fldChar w:fldCharType="begin"/>
          </w:r>
          <w:r>
            <w:instrText xml:space="preserve"> PAGEREF _Toc27924 \h </w:instrText>
          </w:r>
          <w:r>
            <w:fldChar w:fldCharType="separate"/>
          </w:r>
          <w:r>
            <w:t>1</w:t>
          </w:r>
          <w:r>
            <w:fldChar w:fldCharType="end"/>
          </w:r>
          <w:r>
            <w:fldChar w:fldCharType="end"/>
          </w:r>
        </w:p>
        <w:p>
          <w:pPr>
            <w:pStyle w:val="5"/>
            <w:tabs>
              <w:tab w:val="right" w:leader="dot" w:pos="9354"/>
            </w:tabs>
          </w:pPr>
          <w:r>
            <w:fldChar w:fldCharType="begin"/>
          </w:r>
          <w:r>
            <w:instrText xml:space="preserve"> HYPERLINK \l _Toc19174 </w:instrText>
          </w:r>
          <w:r>
            <w:fldChar w:fldCharType="separate"/>
          </w:r>
          <w:r>
            <w:rPr>
              <w:rFonts w:hint="eastAsia"/>
              <w:lang w:val="en-US" w:eastAsia="zh-CN"/>
            </w:rPr>
            <w:t>2  规范性引用文件</w:t>
          </w:r>
          <w:r>
            <w:tab/>
          </w:r>
          <w:r>
            <w:fldChar w:fldCharType="begin"/>
          </w:r>
          <w:r>
            <w:instrText xml:space="preserve"> PAGEREF _Toc19174 \h </w:instrText>
          </w:r>
          <w:r>
            <w:fldChar w:fldCharType="separate"/>
          </w:r>
          <w:r>
            <w:t>1</w:t>
          </w:r>
          <w:r>
            <w:fldChar w:fldCharType="end"/>
          </w:r>
          <w:r>
            <w:fldChar w:fldCharType="end"/>
          </w:r>
        </w:p>
        <w:p>
          <w:pPr>
            <w:pStyle w:val="5"/>
            <w:tabs>
              <w:tab w:val="right" w:leader="dot" w:pos="9354"/>
            </w:tabs>
          </w:pPr>
          <w:r>
            <w:fldChar w:fldCharType="begin"/>
          </w:r>
          <w:r>
            <w:instrText xml:space="preserve"> HYPERLINK \l _Toc15384 </w:instrText>
          </w:r>
          <w:r>
            <w:fldChar w:fldCharType="separate"/>
          </w:r>
          <w:r>
            <w:rPr>
              <w:rFonts w:hint="eastAsia"/>
              <w:lang w:val="en-US" w:eastAsia="zh-CN"/>
            </w:rPr>
            <w:t>3 术语及定义</w:t>
          </w:r>
          <w:r>
            <w:tab/>
          </w:r>
          <w:r>
            <w:fldChar w:fldCharType="begin"/>
          </w:r>
          <w:r>
            <w:instrText xml:space="preserve"> PAGEREF _Toc15384 \h </w:instrText>
          </w:r>
          <w:r>
            <w:fldChar w:fldCharType="separate"/>
          </w:r>
          <w:r>
            <w:t>1</w:t>
          </w:r>
          <w:r>
            <w:fldChar w:fldCharType="end"/>
          </w:r>
          <w:r>
            <w:fldChar w:fldCharType="end"/>
          </w:r>
        </w:p>
        <w:p>
          <w:pPr>
            <w:pStyle w:val="5"/>
            <w:tabs>
              <w:tab w:val="right" w:leader="dot" w:pos="9354"/>
            </w:tabs>
          </w:pPr>
          <w:r>
            <w:fldChar w:fldCharType="begin"/>
          </w:r>
          <w:r>
            <w:instrText xml:space="preserve"> HYPERLINK \l _Toc8700 </w:instrText>
          </w:r>
          <w:r>
            <w:fldChar w:fldCharType="separate"/>
          </w:r>
          <w:r>
            <w:rPr>
              <w:rFonts w:hint="eastAsia"/>
              <w:lang w:val="en-US" w:eastAsia="zh-CN"/>
            </w:rPr>
            <w:t>4  生产技术</w:t>
          </w:r>
          <w:r>
            <w:tab/>
          </w:r>
          <w:r>
            <w:fldChar w:fldCharType="begin"/>
          </w:r>
          <w:r>
            <w:instrText xml:space="preserve"> PAGEREF _Toc8700 \h </w:instrText>
          </w:r>
          <w:r>
            <w:fldChar w:fldCharType="separate"/>
          </w:r>
          <w:r>
            <w:t>1</w:t>
          </w:r>
          <w:r>
            <w:fldChar w:fldCharType="end"/>
          </w:r>
          <w:r>
            <w:fldChar w:fldCharType="end"/>
          </w:r>
        </w:p>
        <w:p>
          <w:pPr>
            <w:pStyle w:val="6"/>
            <w:tabs>
              <w:tab w:val="right" w:leader="dot" w:pos="9354"/>
            </w:tabs>
          </w:pPr>
          <w:r>
            <w:fldChar w:fldCharType="begin"/>
          </w:r>
          <w:r>
            <w:instrText xml:space="preserve"> HYPERLINK \l _Toc30613 </w:instrText>
          </w:r>
          <w:r>
            <w:fldChar w:fldCharType="separate"/>
          </w:r>
          <w:r>
            <w:rPr>
              <w:rFonts w:hint="eastAsia"/>
              <w:lang w:val="en-US" w:eastAsia="zh-CN"/>
            </w:rPr>
            <w:t>4</w:t>
          </w:r>
          <w:r>
            <w:rPr>
              <w:rFonts w:hint="eastAsia"/>
            </w:rPr>
            <w:t>.1</w:t>
          </w:r>
          <w:r>
            <w:rPr>
              <w:rFonts w:hint="eastAsia"/>
              <w:lang w:val="en-US" w:eastAsia="zh-CN"/>
            </w:rPr>
            <w:t>技术工艺</w:t>
          </w:r>
          <w:r>
            <w:tab/>
          </w:r>
          <w:r>
            <w:fldChar w:fldCharType="begin"/>
          </w:r>
          <w:r>
            <w:instrText xml:space="preserve"> PAGEREF _Toc30613 \h </w:instrText>
          </w:r>
          <w:r>
            <w:fldChar w:fldCharType="separate"/>
          </w:r>
          <w:r>
            <w:t>1</w:t>
          </w:r>
          <w:r>
            <w:fldChar w:fldCharType="end"/>
          </w:r>
          <w:r>
            <w:fldChar w:fldCharType="end"/>
          </w:r>
        </w:p>
        <w:p>
          <w:pPr>
            <w:pStyle w:val="6"/>
            <w:tabs>
              <w:tab w:val="right" w:leader="dot" w:pos="9354"/>
            </w:tabs>
          </w:pPr>
          <w:r>
            <w:fldChar w:fldCharType="begin"/>
          </w:r>
          <w:r>
            <w:instrText xml:space="preserve"> HYPERLINK \l _Toc1516 </w:instrText>
          </w:r>
          <w:r>
            <w:fldChar w:fldCharType="separate"/>
          </w:r>
          <w:r>
            <w:rPr>
              <w:rFonts w:hint="eastAsia"/>
              <w:lang w:val="en-US" w:eastAsia="zh-CN"/>
            </w:rPr>
            <w:t>4</w:t>
          </w:r>
          <w:r>
            <w:rPr>
              <w:rFonts w:hint="eastAsia"/>
            </w:rPr>
            <w:t>.</w:t>
          </w:r>
          <w:r>
            <w:rPr>
              <w:rFonts w:hint="eastAsia"/>
              <w:lang w:val="en-US" w:eastAsia="zh-CN"/>
            </w:rPr>
            <w:t>2原料要点</w:t>
          </w:r>
          <w:r>
            <w:tab/>
          </w:r>
          <w:r>
            <w:fldChar w:fldCharType="begin"/>
          </w:r>
          <w:r>
            <w:instrText xml:space="preserve"> PAGEREF _Toc1516 \h </w:instrText>
          </w:r>
          <w:r>
            <w:fldChar w:fldCharType="separate"/>
          </w:r>
          <w:r>
            <w:t>1</w:t>
          </w:r>
          <w:r>
            <w:fldChar w:fldCharType="end"/>
          </w:r>
          <w:r>
            <w:fldChar w:fldCharType="end"/>
          </w:r>
        </w:p>
        <w:p>
          <w:pPr>
            <w:pStyle w:val="6"/>
            <w:tabs>
              <w:tab w:val="right" w:leader="dot" w:pos="9354"/>
            </w:tabs>
          </w:pPr>
          <w:r>
            <w:fldChar w:fldCharType="begin"/>
          </w:r>
          <w:r>
            <w:instrText xml:space="preserve"> HYPERLINK \l _Toc32433 </w:instrText>
          </w:r>
          <w:r>
            <w:fldChar w:fldCharType="separate"/>
          </w:r>
          <w:r>
            <w:rPr>
              <w:rFonts w:hint="eastAsia"/>
              <w:lang w:val="en-US" w:eastAsia="zh-CN"/>
            </w:rPr>
            <w:t>4</w:t>
          </w:r>
          <w:r>
            <w:rPr>
              <w:rFonts w:hint="eastAsia"/>
            </w:rPr>
            <w:t>.</w:t>
          </w:r>
          <w:r>
            <w:rPr>
              <w:rFonts w:hint="eastAsia"/>
              <w:lang w:val="en-US" w:eastAsia="zh-CN"/>
            </w:rPr>
            <w:t>3技术要点</w:t>
          </w:r>
          <w:r>
            <w:tab/>
          </w:r>
          <w:r>
            <w:fldChar w:fldCharType="begin"/>
          </w:r>
          <w:r>
            <w:instrText xml:space="preserve"> PAGEREF _Toc32433 \h </w:instrText>
          </w:r>
          <w:r>
            <w:fldChar w:fldCharType="separate"/>
          </w:r>
          <w:r>
            <w:t>2</w:t>
          </w:r>
          <w:r>
            <w:fldChar w:fldCharType="end"/>
          </w:r>
          <w:r>
            <w:fldChar w:fldCharType="end"/>
          </w:r>
        </w:p>
        <w:p>
          <w:pPr>
            <w:pStyle w:val="6"/>
            <w:tabs>
              <w:tab w:val="right" w:leader="dot" w:pos="9354"/>
            </w:tabs>
          </w:pPr>
          <w:r>
            <w:fldChar w:fldCharType="begin"/>
          </w:r>
          <w:r>
            <w:instrText xml:space="preserve"> HYPERLINK \l _Toc30071 </w:instrText>
          </w:r>
          <w:r>
            <w:fldChar w:fldCharType="separate"/>
          </w:r>
          <w:r>
            <w:rPr>
              <w:rFonts w:hint="eastAsia"/>
              <w:lang w:val="en-US" w:eastAsia="zh-CN"/>
            </w:rPr>
            <w:t>4</w:t>
          </w:r>
          <w:r>
            <w:rPr>
              <w:rFonts w:hint="eastAsia"/>
            </w:rPr>
            <w:t>.4</w:t>
          </w:r>
          <w:r>
            <w:rPr>
              <w:rFonts w:hint="eastAsia"/>
              <w:lang w:val="en-US" w:eastAsia="zh-CN"/>
            </w:rPr>
            <w:t>牦牛酸奶的质量要求</w:t>
          </w:r>
          <w:r>
            <w:tab/>
          </w:r>
          <w:r>
            <w:fldChar w:fldCharType="begin"/>
          </w:r>
          <w:r>
            <w:instrText xml:space="preserve"> PAGEREF _Toc30071 \h </w:instrText>
          </w:r>
          <w:r>
            <w:fldChar w:fldCharType="separate"/>
          </w:r>
          <w:r>
            <w:t>2</w:t>
          </w:r>
          <w:r>
            <w:fldChar w:fldCharType="end"/>
          </w:r>
          <w:r>
            <w:fldChar w:fldCharType="end"/>
          </w:r>
        </w:p>
        <w:p>
          <w:pPr>
            <w:pStyle w:val="5"/>
            <w:tabs>
              <w:tab w:val="right" w:leader="dot" w:pos="9354"/>
            </w:tabs>
          </w:pPr>
          <w:r>
            <w:fldChar w:fldCharType="begin"/>
          </w:r>
          <w:r>
            <w:instrText xml:space="preserve"> HYPERLINK \l _Toc18576 </w:instrText>
          </w:r>
          <w:r>
            <w:fldChar w:fldCharType="separate"/>
          </w:r>
          <w:r>
            <w:rPr>
              <w:rFonts w:hint="eastAsia"/>
              <w:lang w:val="en-US" w:eastAsia="zh-CN"/>
            </w:rPr>
            <w:t>5</w:t>
          </w:r>
          <w:r>
            <w:rPr>
              <w:rFonts w:hint="eastAsia"/>
            </w:rPr>
            <w:t xml:space="preserve"> </w:t>
          </w:r>
          <w:r>
            <w:rPr>
              <w:rFonts w:hint="default"/>
            </w:rPr>
            <w:t xml:space="preserve"> </w:t>
          </w:r>
          <w:r>
            <w:rPr>
              <w:rFonts w:hint="eastAsia"/>
            </w:rPr>
            <w:t>生产加工过程中的卫生要求</w:t>
          </w:r>
          <w:r>
            <w:tab/>
          </w:r>
          <w:r>
            <w:fldChar w:fldCharType="begin"/>
          </w:r>
          <w:r>
            <w:instrText xml:space="preserve"> PAGEREF _Toc18576 \h </w:instrText>
          </w:r>
          <w:r>
            <w:fldChar w:fldCharType="separate"/>
          </w:r>
          <w:r>
            <w:t>2</w:t>
          </w:r>
          <w:r>
            <w:fldChar w:fldCharType="end"/>
          </w:r>
          <w:r>
            <w:fldChar w:fldCharType="end"/>
          </w:r>
        </w:p>
        <w:p>
          <w:pPr>
            <w:pStyle w:val="5"/>
            <w:tabs>
              <w:tab w:val="right" w:leader="dot" w:pos="9354"/>
            </w:tabs>
          </w:pPr>
          <w:r>
            <w:fldChar w:fldCharType="begin"/>
          </w:r>
          <w:r>
            <w:instrText xml:space="preserve"> HYPERLINK \l _Toc22771 </w:instrText>
          </w:r>
          <w:r>
            <w:fldChar w:fldCharType="separate"/>
          </w:r>
          <w:r>
            <w:rPr>
              <w:rFonts w:hint="eastAsia"/>
              <w:lang w:val="en-US" w:eastAsia="zh-CN"/>
            </w:rPr>
            <w:t>6</w:t>
          </w:r>
          <w:r>
            <w:rPr>
              <w:rFonts w:hint="default"/>
              <w:lang w:val="en-US" w:eastAsia="zh-CN"/>
            </w:rPr>
            <w:t xml:space="preserve">  标志、包装、运输、贮存</w:t>
          </w:r>
          <w:r>
            <w:tab/>
          </w:r>
          <w:r>
            <w:fldChar w:fldCharType="begin"/>
          </w:r>
          <w:r>
            <w:instrText xml:space="preserve"> PAGEREF _Toc22771 \h </w:instrText>
          </w:r>
          <w:r>
            <w:fldChar w:fldCharType="separate"/>
          </w:r>
          <w:r>
            <w:t>2</w:t>
          </w:r>
          <w:r>
            <w:fldChar w:fldCharType="end"/>
          </w:r>
          <w:r>
            <w:fldChar w:fldCharType="end"/>
          </w:r>
        </w:p>
        <w:p>
          <w:pPr>
            <w:pStyle w:val="6"/>
            <w:tabs>
              <w:tab w:val="right" w:leader="dot" w:pos="9354"/>
            </w:tabs>
          </w:pPr>
          <w:r>
            <w:fldChar w:fldCharType="begin"/>
          </w:r>
          <w:r>
            <w:instrText xml:space="preserve"> HYPERLINK \l _Toc15088 </w:instrText>
          </w:r>
          <w:r>
            <w:fldChar w:fldCharType="separate"/>
          </w:r>
          <w:r>
            <w:rPr>
              <w:rFonts w:hint="eastAsia"/>
              <w:lang w:val="en-US" w:eastAsia="zh-CN"/>
            </w:rPr>
            <w:t>6</w:t>
          </w:r>
          <w:r>
            <w:rPr>
              <w:rFonts w:hint="eastAsia"/>
            </w:rPr>
            <w:t>.1</w:t>
          </w:r>
          <w:r>
            <w:rPr>
              <w:rFonts w:hint="eastAsia"/>
              <w:lang w:val="en-US" w:eastAsia="zh-CN"/>
            </w:rPr>
            <w:t>标志</w:t>
          </w:r>
          <w:r>
            <w:tab/>
          </w:r>
          <w:r>
            <w:fldChar w:fldCharType="begin"/>
          </w:r>
          <w:r>
            <w:instrText xml:space="preserve"> PAGEREF _Toc15088 \h </w:instrText>
          </w:r>
          <w:r>
            <w:fldChar w:fldCharType="separate"/>
          </w:r>
          <w:r>
            <w:t>3</w:t>
          </w:r>
          <w:r>
            <w:fldChar w:fldCharType="end"/>
          </w:r>
          <w:r>
            <w:fldChar w:fldCharType="end"/>
          </w:r>
        </w:p>
        <w:p>
          <w:pPr>
            <w:pStyle w:val="6"/>
            <w:tabs>
              <w:tab w:val="right" w:leader="dot" w:pos="9354"/>
            </w:tabs>
          </w:pPr>
          <w:r>
            <w:fldChar w:fldCharType="begin"/>
          </w:r>
          <w:r>
            <w:instrText xml:space="preserve"> HYPERLINK \l _Toc2811 </w:instrText>
          </w:r>
          <w:r>
            <w:fldChar w:fldCharType="separate"/>
          </w:r>
          <w:r>
            <w:rPr>
              <w:rFonts w:hint="eastAsia"/>
              <w:lang w:val="en-US" w:eastAsia="zh-CN"/>
            </w:rPr>
            <w:t>6.2包装</w:t>
          </w:r>
          <w:r>
            <w:tab/>
          </w:r>
          <w:r>
            <w:fldChar w:fldCharType="begin"/>
          </w:r>
          <w:r>
            <w:instrText xml:space="preserve"> PAGEREF _Toc2811 \h </w:instrText>
          </w:r>
          <w:r>
            <w:fldChar w:fldCharType="separate"/>
          </w:r>
          <w:r>
            <w:t>3</w:t>
          </w:r>
          <w:r>
            <w:fldChar w:fldCharType="end"/>
          </w:r>
          <w:r>
            <w:fldChar w:fldCharType="end"/>
          </w:r>
        </w:p>
        <w:p>
          <w:pPr>
            <w:pStyle w:val="6"/>
            <w:tabs>
              <w:tab w:val="right" w:leader="dot" w:pos="9354"/>
            </w:tabs>
          </w:pPr>
          <w:r>
            <w:fldChar w:fldCharType="begin"/>
          </w:r>
          <w:r>
            <w:instrText xml:space="preserve"> HYPERLINK \l _Toc27270 </w:instrText>
          </w:r>
          <w:r>
            <w:fldChar w:fldCharType="separate"/>
          </w:r>
          <w:r>
            <w:rPr>
              <w:rFonts w:hint="eastAsia"/>
              <w:lang w:val="en-US" w:eastAsia="zh-CN"/>
            </w:rPr>
            <w:t>6</w:t>
          </w:r>
          <w:r>
            <w:rPr>
              <w:rFonts w:hint="eastAsia"/>
            </w:rPr>
            <w:t>.</w:t>
          </w:r>
          <w:r>
            <w:rPr>
              <w:rFonts w:hint="eastAsia"/>
              <w:lang w:val="en-US" w:eastAsia="zh-CN"/>
            </w:rPr>
            <w:t>3</w:t>
          </w:r>
          <w:r>
            <w:rPr>
              <w:rFonts w:hint="eastAsia"/>
            </w:rPr>
            <w:t>运输</w:t>
          </w:r>
          <w:r>
            <w:tab/>
          </w:r>
          <w:r>
            <w:fldChar w:fldCharType="begin"/>
          </w:r>
          <w:r>
            <w:instrText xml:space="preserve"> PAGEREF _Toc27270 \h </w:instrText>
          </w:r>
          <w:r>
            <w:fldChar w:fldCharType="separate"/>
          </w:r>
          <w:r>
            <w:t>3</w:t>
          </w:r>
          <w:r>
            <w:fldChar w:fldCharType="end"/>
          </w:r>
          <w:r>
            <w:fldChar w:fldCharType="end"/>
          </w:r>
        </w:p>
        <w:p>
          <w:pPr>
            <w:pStyle w:val="6"/>
            <w:tabs>
              <w:tab w:val="right" w:leader="dot" w:pos="9354"/>
            </w:tabs>
          </w:pPr>
          <w:r>
            <w:fldChar w:fldCharType="begin"/>
          </w:r>
          <w:r>
            <w:instrText xml:space="preserve"> HYPERLINK \l _Toc1996 </w:instrText>
          </w:r>
          <w:r>
            <w:fldChar w:fldCharType="separate"/>
          </w:r>
          <w:r>
            <w:rPr>
              <w:rFonts w:hint="eastAsia"/>
              <w:lang w:val="en-US" w:eastAsia="zh-CN"/>
            </w:rPr>
            <w:t>6</w:t>
          </w:r>
          <w:r>
            <w:t>.</w:t>
          </w:r>
          <w:r>
            <w:rPr>
              <w:rFonts w:hint="eastAsia"/>
              <w:lang w:val="en-US" w:eastAsia="zh-CN"/>
            </w:rPr>
            <w:t>4</w:t>
          </w:r>
          <w:r>
            <w:t xml:space="preserve"> </w:t>
          </w:r>
          <w:r>
            <w:rPr>
              <w:rFonts w:hint="eastAsia"/>
            </w:rPr>
            <w:t>贮存</w:t>
          </w:r>
          <w:r>
            <w:tab/>
          </w:r>
          <w:r>
            <w:fldChar w:fldCharType="begin"/>
          </w:r>
          <w:r>
            <w:instrText xml:space="preserve"> PAGEREF _Toc1996 \h </w:instrText>
          </w:r>
          <w:r>
            <w:fldChar w:fldCharType="separate"/>
          </w:r>
          <w:r>
            <w:t>3</w:t>
          </w:r>
          <w:r>
            <w:fldChar w:fldCharType="end"/>
          </w:r>
          <w:r>
            <w:fldChar w:fldCharType="end"/>
          </w:r>
        </w:p>
        <w:p>
          <w:pPr>
            <w:pStyle w:val="6"/>
            <w:tabs>
              <w:tab w:val="right" w:leader="dot" w:pos="9354"/>
            </w:tabs>
          </w:pPr>
          <w:r>
            <w:fldChar w:fldCharType="begin"/>
          </w:r>
          <w:r>
            <w:instrText xml:space="preserve"> HYPERLINK \l _Toc15225 </w:instrText>
          </w:r>
          <w:r>
            <w:fldChar w:fldCharType="separate"/>
          </w:r>
          <w:r>
            <w:rPr>
              <w:rFonts w:hint="eastAsia"/>
              <w:lang w:val="en-US" w:eastAsia="zh-CN"/>
            </w:rPr>
            <w:t>6</w:t>
          </w:r>
          <w:r>
            <w:t>.</w:t>
          </w:r>
          <w:r>
            <w:rPr>
              <w:rFonts w:hint="eastAsia"/>
              <w:lang w:val="en-US" w:eastAsia="zh-CN"/>
            </w:rPr>
            <w:t>5</w:t>
          </w:r>
          <w:r>
            <w:t xml:space="preserve"> </w:t>
          </w:r>
          <w:r>
            <w:rPr>
              <w:rFonts w:hint="eastAsia"/>
              <w:lang w:val="en-US" w:eastAsia="zh-CN"/>
            </w:rPr>
            <w:t>保质期</w:t>
          </w:r>
          <w:r>
            <w:tab/>
          </w:r>
          <w:r>
            <w:fldChar w:fldCharType="begin"/>
          </w:r>
          <w:r>
            <w:instrText xml:space="preserve"> PAGEREF _Toc15225 \h </w:instrText>
          </w:r>
          <w:r>
            <w:fldChar w:fldCharType="separate"/>
          </w:r>
          <w:r>
            <w:t>3</w:t>
          </w:r>
          <w:r>
            <w:fldChar w:fldCharType="end"/>
          </w:r>
          <w:r>
            <w:fldChar w:fldCharType="end"/>
          </w:r>
        </w:p>
        <w:p>
          <w:r>
            <w:fldChar w:fldCharType="end"/>
          </w:r>
        </w:p>
      </w:sdtContent>
    </w:sdt>
    <w:p>
      <w:pPr>
        <w:pStyle w:val="23"/>
        <w:rPr>
          <w:rFonts w:hint="eastAsia"/>
          <w:color w:val="auto"/>
        </w:rPr>
      </w:pPr>
      <w:bookmarkStart w:id="7" w:name="_Toc20620"/>
      <w:r>
        <w:rPr>
          <w:rFonts w:hint="eastAsia"/>
          <w:color w:val="auto"/>
        </w:rPr>
        <w:t>前</w:t>
      </w:r>
      <w:r>
        <w:rPr>
          <w:rFonts w:hAnsi="黑体"/>
          <w:color w:val="auto"/>
        </w:rPr>
        <w:t>  </w:t>
      </w:r>
      <w:r>
        <w:rPr>
          <w:rFonts w:hint="eastAsia"/>
          <w:color w:val="auto"/>
        </w:rPr>
        <w:t>言</w:t>
      </w:r>
      <w:bookmarkEnd w:id="7"/>
    </w:p>
    <w:p>
      <w:pPr>
        <w:pStyle w:val="22"/>
        <w:ind w:firstLine="417" w:firstLineChars="199"/>
        <w:rPr>
          <w:rFonts w:hint="eastAsia" w:ascii="宋体" w:hAnsi="宋体" w:eastAsia="宋体"/>
          <w:bCs/>
          <w:color w:val="auto"/>
          <w:kern w:val="0"/>
          <w:szCs w:val="20"/>
        </w:rPr>
      </w:pPr>
      <w:r>
        <w:rPr>
          <w:rFonts w:hint="eastAsia" w:hAnsi="宋体"/>
          <w:bCs/>
          <w:color w:val="auto"/>
          <w:highlight w:val="none"/>
        </w:rPr>
        <w:t>本</w:t>
      </w:r>
      <w:r>
        <w:rPr>
          <w:rFonts w:hint="eastAsia" w:ascii="宋体" w:hAnsi="宋体" w:eastAsia="宋体"/>
          <w:bCs/>
          <w:color w:val="auto"/>
          <w:kern w:val="0"/>
          <w:szCs w:val="20"/>
          <w:highlight w:val="none"/>
          <w:lang w:eastAsia="zh-CN"/>
        </w:rPr>
        <w:t>文件</w:t>
      </w:r>
      <w:r>
        <w:rPr>
          <w:rFonts w:hint="eastAsia" w:hAnsi="宋体"/>
          <w:bCs/>
          <w:color w:val="auto"/>
          <w:highlight w:val="none"/>
          <w:lang w:val="en-US" w:eastAsia="zh-CN"/>
        </w:rPr>
        <w:t>按照</w:t>
      </w:r>
      <w:r>
        <w:rPr>
          <w:rFonts w:hAnsi="宋体"/>
          <w:bCs/>
          <w:color w:val="auto"/>
          <w:highlight w:val="none"/>
        </w:rPr>
        <w:t>GB/T 1.1-2020</w:t>
      </w:r>
      <w:r>
        <w:rPr>
          <w:rFonts w:hint="eastAsia" w:hAnsi="宋体"/>
          <w:bCs/>
          <w:color w:val="auto"/>
          <w:highlight w:val="none"/>
        </w:rPr>
        <w:t>《标准化工作导则  第1部分：标准化文件的结构和起草规则》</w:t>
      </w:r>
      <w:r>
        <w:rPr>
          <w:rFonts w:hint="eastAsia" w:hAnsi="宋体"/>
          <w:bCs/>
          <w:color w:val="auto"/>
          <w:highlight w:val="none"/>
          <w:lang w:val="en-US" w:eastAsia="zh-CN"/>
        </w:rPr>
        <w:t>的规定起草。</w:t>
      </w:r>
    </w:p>
    <w:p>
      <w:pPr>
        <w:autoSpaceDE w:val="0"/>
        <w:autoSpaceDN w:val="0"/>
        <w:adjustRightInd w:val="0"/>
        <w:ind w:firstLine="420" w:firstLineChars="200"/>
        <w:jc w:val="left"/>
        <w:rPr>
          <w:rFonts w:hint="eastAsia" w:ascii="宋体" w:hAnsi="宋体" w:eastAsia="宋体"/>
          <w:bCs/>
          <w:color w:val="auto"/>
          <w:kern w:val="0"/>
          <w:szCs w:val="20"/>
          <w:lang w:val="en-US" w:eastAsia="zh-CN"/>
        </w:rPr>
      </w:pPr>
      <w:r>
        <w:rPr>
          <w:rFonts w:hint="eastAsia" w:ascii="宋体" w:hAnsi="宋体" w:eastAsia="宋体"/>
          <w:bCs/>
          <w:color w:val="auto"/>
          <w:kern w:val="0"/>
          <w:szCs w:val="20"/>
          <w:lang w:val="en-US" w:eastAsia="zh-CN"/>
        </w:rPr>
        <w:t>请注意本文件某些内容可能涉及专利。本文件发布机构不承担识别这些专利的责任。</w:t>
      </w:r>
    </w:p>
    <w:p>
      <w:pPr>
        <w:autoSpaceDE w:val="0"/>
        <w:autoSpaceDN w:val="0"/>
        <w:adjustRightInd w:val="0"/>
        <w:ind w:firstLine="420" w:firstLineChars="200"/>
        <w:jc w:val="left"/>
        <w:rPr>
          <w:rFonts w:hint="default" w:ascii="宋体" w:hAnsi="宋体" w:eastAsia="宋体"/>
          <w:bCs/>
          <w:color w:val="auto"/>
          <w:kern w:val="0"/>
          <w:szCs w:val="20"/>
          <w:lang w:val="en-US" w:eastAsia="zh-CN"/>
        </w:rPr>
      </w:pPr>
      <w:r>
        <w:rPr>
          <w:rFonts w:hint="eastAsia" w:ascii="宋体" w:hAnsi="宋体" w:eastAsia="宋体"/>
          <w:bCs/>
          <w:color w:val="auto"/>
          <w:kern w:val="0"/>
          <w:szCs w:val="20"/>
        </w:rPr>
        <w:t>本</w:t>
      </w:r>
      <w:r>
        <w:rPr>
          <w:rFonts w:hint="eastAsia" w:ascii="宋体" w:hAnsi="宋体" w:eastAsia="宋体"/>
          <w:bCs/>
          <w:color w:val="auto"/>
          <w:kern w:val="0"/>
          <w:szCs w:val="20"/>
          <w:lang w:eastAsia="zh-CN"/>
        </w:rPr>
        <w:t>文件</w:t>
      </w:r>
      <w:r>
        <w:rPr>
          <w:rFonts w:hint="eastAsia" w:ascii="宋体" w:hAnsi="宋体" w:eastAsia="宋体"/>
          <w:bCs/>
          <w:color w:val="auto"/>
          <w:kern w:val="0"/>
          <w:szCs w:val="20"/>
        </w:rPr>
        <w:t>由</w:t>
      </w:r>
      <w:r>
        <w:rPr>
          <w:rFonts w:hint="eastAsia" w:ascii="宋体" w:hAnsi="宋体" w:eastAsia="宋体"/>
          <w:bCs/>
          <w:color w:val="auto"/>
          <w:kern w:val="0"/>
          <w:szCs w:val="20"/>
          <w:lang w:val="en-US" w:eastAsia="zh-CN"/>
        </w:rPr>
        <w:t>玉</w:t>
      </w:r>
      <w:r>
        <w:rPr>
          <w:rFonts w:hint="eastAsia" w:ascii="宋体" w:hAnsi="宋体" w:eastAsia="宋体"/>
          <w:bCs/>
          <w:color w:val="auto"/>
          <w:kern w:val="0"/>
          <w:szCs w:val="20"/>
          <w:lang w:val="en-US" w:eastAsia="zh-Hans"/>
        </w:rPr>
        <w:t>树市工业商务和信息化局</w:t>
      </w:r>
      <w:r>
        <w:rPr>
          <w:rFonts w:hint="eastAsia" w:ascii="宋体" w:hAnsi="宋体" w:eastAsia="宋体"/>
          <w:bCs/>
          <w:color w:val="auto"/>
        </w:rPr>
        <w:t>提出</w:t>
      </w:r>
      <w:r>
        <w:rPr>
          <w:rFonts w:hint="eastAsia" w:ascii="宋体" w:hAnsi="宋体" w:eastAsia="宋体"/>
          <w:bCs/>
          <w:color w:val="auto"/>
          <w:kern w:val="0"/>
          <w:szCs w:val="20"/>
        </w:rPr>
        <w:t>。</w:t>
      </w:r>
    </w:p>
    <w:p>
      <w:pPr>
        <w:autoSpaceDE w:val="0"/>
        <w:autoSpaceDN w:val="0"/>
        <w:adjustRightInd w:val="0"/>
        <w:ind w:firstLine="420" w:firstLineChars="200"/>
        <w:jc w:val="left"/>
        <w:rPr>
          <w:rFonts w:hint="eastAsia" w:ascii="宋体" w:hAnsi="宋体" w:eastAsia="宋体"/>
          <w:bCs/>
          <w:color w:val="auto"/>
          <w:kern w:val="0"/>
          <w:szCs w:val="20"/>
        </w:rPr>
      </w:pPr>
      <w:r>
        <w:rPr>
          <w:rFonts w:hint="eastAsia" w:ascii="宋体" w:hAnsi="宋体" w:eastAsia="宋体"/>
          <w:bCs/>
          <w:color w:val="auto"/>
          <w:kern w:val="0"/>
          <w:szCs w:val="20"/>
        </w:rPr>
        <w:t>本</w:t>
      </w:r>
      <w:r>
        <w:rPr>
          <w:rFonts w:hint="eastAsia" w:ascii="宋体" w:hAnsi="宋体" w:eastAsia="宋体"/>
          <w:bCs/>
          <w:color w:val="auto"/>
          <w:kern w:val="0"/>
          <w:szCs w:val="20"/>
          <w:lang w:eastAsia="zh-CN"/>
        </w:rPr>
        <w:t>文件</w:t>
      </w:r>
      <w:r>
        <w:rPr>
          <w:rFonts w:hint="eastAsia" w:ascii="宋体" w:hAnsi="宋体" w:eastAsia="宋体"/>
          <w:bCs/>
          <w:color w:val="auto"/>
          <w:kern w:val="0"/>
          <w:szCs w:val="20"/>
        </w:rPr>
        <w:t>由</w:t>
      </w:r>
      <w:r>
        <w:rPr>
          <w:rFonts w:hint="eastAsia" w:ascii="宋体" w:hAnsi="宋体" w:eastAsia="宋体"/>
          <w:bCs/>
          <w:color w:val="auto"/>
        </w:rPr>
        <w:t>青海省</w:t>
      </w:r>
      <w:r>
        <w:rPr>
          <w:rFonts w:hint="eastAsia" w:ascii="宋体" w:hAnsi="宋体" w:eastAsia="宋体"/>
          <w:bCs/>
          <w:color w:val="auto"/>
          <w:lang w:eastAsia="zh-CN"/>
        </w:rPr>
        <w:t>标准化协会</w:t>
      </w:r>
      <w:r>
        <w:rPr>
          <w:rFonts w:hint="eastAsia" w:ascii="宋体" w:hAnsi="宋体" w:eastAsia="宋体"/>
          <w:bCs/>
          <w:color w:val="auto"/>
          <w:kern w:val="0"/>
          <w:szCs w:val="20"/>
        </w:rPr>
        <w:t>归口。</w:t>
      </w:r>
    </w:p>
    <w:p>
      <w:pPr>
        <w:autoSpaceDE w:val="0"/>
        <w:autoSpaceDN w:val="0"/>
        <w:adjustRightInd w:val="0"/>
        <w:ind w:firstLine="420" w:firstLineChars="200"/>
        <w:jc w:val="left"/>
        <w:rPr>
          <w:rFonts w:hint="eastAsia" w:ascii="宋体" w:hAnsi="宋体" w:eastAsia="宋体"/>
          <w:bCs/>
          <w:color w:val="auto"/>
          <w:kern w:val="0"/>
          <w:szCs w:val="20"/>
        </w:rPr>
      </w:pPr>
      <w:r>
        <w:rPr>
          <w:rFonts w:hint="eastAsia" w:ascii="宋体" w:hAnsi="宋体" w:eastAsia="宋体"/>
          <w:bCs/>
          <w:color w:val="auto"/>
          <w:kern w:val="0"/>
          <w:szCs w:val="20"/>
        </w:rPr>
        <w:t>本</w:t>
      </w:r>
      <w:r>
        <w:rPr>
          <w:rFonts w:hint="eastAsia" w:ascii="宋体" w:hAnsi="宋体" w:eastAsia="宋体"/>
          <w:bCs/>
          <w:color w:val="auto"/>
          <w:kern w:val="0"/>
          <w:szCs w:val="20"/>
          <w:lang w:eastAsia="zh-CN"/>
        </w:rPr>
        <w:t>文件</w:t>
      </w:r>
      <w:r>
        <w:rPr>
          <w:rFonts w:hint="eastAsia" w:ascii="宋体" w:hAnsi="宋体" w:eastAsia="宋体"/>
          <w:bCs/>
          <w:color w:val="auto"/>
          <w:kern w:val="0"/>
          <w:szCs w:val="20"/>
        </w:rPr>
        <w:t>起草单位：</w:t>
      </w:r>
      <w:r>
        <w:rPr>
          <w:rFonts w:hint="eastAsia" w:ascii="宋体" w:hAnsi="宋体" w:eastAsia="宋体"/>
          <w:bCs/>
          <w:color w:val="auto"/>
          <w:kern w:val="0"/>
          <w:szCs w:val="20"/>
          <w:lang w:val="en-US" w:eastAsia="zh-CN"/>
        </w:rPr>
        <w:t>玉</w:t>
      </w:r>
      <w:r>
        <w:rPr>
          <w:rFonts w:hint="eastAsia" w:ascii="宋体" w:hAnsi="宋体" w:eastAsia="宋体"/>
          <w:bCs/>
          <w:color w:val="auto"/>
          <w:kern w:val="0"/>
          <w:szCs w:val="20"/>
          <w:lang w:val="en-US" w:eastAsia="zh-Hans"/>
        </w:rPr>
        <w:t>树市工业商务和信息化局</w:t>
      </w:r>
      <w:r>
        <w:rPr>
          <w:rFonts w:hint="eastAsia" w:ascii="宋体" w:hAnsi="宋体" w:eastAsia="宋体"/>
          <w:bCs/>
          <w:color w:val="auto"/>
          <w:kern w:val="0"/>
          <w:szCs w:val="20"/>
          <w:lang w:val="en-US" w:eastAsia="zh-CN"/>
        </w:rPr>
        <w:t>、</w:t>
      </w:r>
      <w:r>
        <w:rPr>
          <w:rFonts w:hint="eastAsia" w:ascii="宋体" w:hAnsi="宋体" w:eastAsia="宋体"/>
          <w:bCs/>
          <w:color w:val="auto"/>
          <w:kern w:val="0"/>
          <w:szCs w:val="20"/>
        </w:rPr>
        <w:t>青海省绿色有机农产品服务推广中心、中国科学院西北高原生物研究所、</w:t>
      </w:r>
      <w:r>
        <w:rPr>
          <w:rFonts w:hint="eastAsia" w:ascii="宋体" w:hAnsi="宋体" w:eastAsia="宋体"/>
          <w:bCs/>
          <w:color w:val="auto"/>
          <w:kern w:val="0"/>
          <w:szCs w:val="20"/>
          <w:lang w:val="en-US" w:eastAsia="zh-CN"/>
        </w:rPr>
        <w:t>玉树州牧原肉业有限公司、</w:t>
      </w:r>
      <w:r>
        <w:rPr>
          <w:rFonts w:hint="eastAsia" w:ascii="宋体" w:hAnsi="宋体" w:eastAsia="宋体"/>
          <w:bCs/>
          <w:color w:val="auto"/>
          <w:kern w:val="0"/>
          <w:szCs w:val="20"/>
          <w:lang w:val="en-US" w:eastAsia="zh-Hans"/>
        </w:rPr>
        <w:t>玉树市有机农牧业发展协会、玉树州农牧业（产业）发展联合会、青海首农玉树供应链发展有限公司、玉树州牦牛产业发展和保护协会、青海集义知识产权代理有限公司</w:t>
      </w:r>
      <w:r>
        <w:rPr>
          <w:rFonts w:hint="eastAsia" w:ascii="宋体" w:hAnsi="宋体" w:eastAsia="宋体"/>
          <w:bCs/>
          <w:color w:val="auto"/>
          <w:kern w:val="0"/>
          <w:szCs w:val="20"/>
          <w:lang w:val="en-US" w:eastAsia="zh-CN"/>
        </w:rPr>
        <w:t>、</w:t>
      </w:r>
      <w:r>
        <w:rPr>
          <w:rFonts w:hint="eastAsia" w:ascii="宋体" w:hAnsi="宋体" w:eastAsia="宋体" w:cstheme="minorBidi"/>
          <w:bCs/>
          <w:snapToGrid/>
          <w:color w:val="auto"/>
          <w:kern w:val="0"/>
          <w:szCs w:val="20"/>
          <w:lang w:eastAsia="zh-CN"/>
        </w:rPr>
        <w:t>青海韵</w:t>
      </w:r>
      <w:r>
        <w:rPr>
          <w:rFonts w:hint="eastAsia" w:ascii="宋体" w:hAnsi="宋体" w:eastAsia="宋体" w:cstheme="minorBidi"/>
          <w:bCs/>
          <w:snapToGrid/>
          <w:color w:val="auto"/>
          <w:kern w:val="0"/>
          <w:szCs w:val="20"/>
          <w:lang w:val="en-US" w:eastAsia="zh-CN"/>
        </w:rPr>
        <w:t>驰</w:t>
      </w:r>
      <w:r>
        <w:rPr>
          <w:rFonts w:hint="eastAsia" w:ascii="宋体" w:hAnsi="宋体" w:eastAsia="宋体" w:cstheme="minorBidi"/>
          <w:bCs/>
          <w:snapToGrid/>
          <w:color w:val="auto"/>
          <w:kern w:val="0"/>
          <w:szCs w:val="20"/>
          <w:lang w:eastAsia="zh-CN"/>
        </w:rPr>
        <w:t>检测技术有限公司</w:t>
      </w:r>
      <w:r>
        <w:rPr>
          <w:rFonts w:hint="eastAsia" w:ascii="宋体" w:hAnsi="宋体" w:eastAsia="宋体"/>
          <w:bCs/>
          <w:color w:val="auto"/>
          <w:kern w:val="0"/>
          <w:szCs w:val="20"/>
          <w:lang w:val="en-US" w:eastAsia="zh-Hans"/>
        </w:rPr>
        <w:t>。</w:t>
      </w:r>
    </w:p>
    <w:p>
      <w:pPr>
        <w:autoSpaceDE w:val="0"/>
        <w:autoSpaceDN w:val="0"/>
        <w:adjustRightInd w:val="0"/>
        <w:ind w:firstLine="420" w:firstLineChars="200"/>
        <w:jc w:val="left"/>
        <w:rPr>
          <w:rFonts w:hint="eastAsia" w:ascii="宋体" w:hAnsi="宋体" w:eastAsia="宋体"/>
          <w:bCs/>
          <w:color w:val="auto"/>
          <w:kern w:val="0"/>
          <w:szCs w:val="20"/>
        </w:rPr>
      </w:pPr>
      <w:r>
        <w:rPr>
          <w:rFonts w:hint="eastAsia" w:ascii="宋体" w:hAnsi="宋体" w:eastAsia="宋体"/>
          <w:bCs/>
          <w:color w:val="auto"/>
          <w:kern w:val="0"/>
          <w:szCs w:val="20"/>
        </w:rPr>
        <w:t>本</w:t>
      </w:r>
      <w:r>
        <w:rPr>
          <w:rFonts w:hint="eastAsia" w:ascii="宋体" w:hAnsi="宋体" w:eastAsia="宋体"/>
          <w:bCs/>
          <w:color w:val="auto"/>
          <w:kern w:val="0"/>
          <w:szCs w:val="20"/>
          <w:lang w:eastAsia="zh-CN"/>
        </w:rPr>
        <w:t>文件</w:t>
      </w:r>
      <w:r>
        <w:rPr>
          <w:rFonts w:hint="eastAsia" w:ascii="宋体" w:hAnsi="宋体" w:eastAsia="宋体"/>
          <w:bCs/>
          <w:color w:val="auto"/>
          <w:kern w:val="0"/>
          <w:szCs w:val="20"/>
        </w:rPr>
        <w:t>主要起草人：</w:t>
      </w:r>
      <w:r>
        <w:rPr>
          <w:rFonts w:hint="eastAsia" w:ascii="宋体" w:hAnsi="宋体" w:eastAsia="宋体"/>
          <w:bCs/>
          <w:color w:val="auto"/>
          <w:kern w:val="0"/>
          <w:szCs w:val="20"/>
          <w:lang w:val="en-US" w:eastAsia="zh-Hans"/>
        </w:rPr>
        <w:t>杨利、</w:t>
      </w:r>
      <w:r>
        <w:rPr>
          <w:rFonts w:hint="eastAsia" w:ascii="宋体" w:hAnsi="宋体" w:eastAsia="宋体"/>
          <w:bCs/>
          <w:color w:val="auto"/>
          <w:kern w:val="0"/>
          <w:szCs w:val="20"/>
          <w:lang w:val="en-US" w:eastAsia="zh-CN"/>
        </w:rPr>
        <w:t>蒋晨阳、皮立、</w:t>
      </w:r>
      <w:r>
        <w:rPr>
          <w:rFonts w:hint="eastAsia" w:ascii="宋体" w:hAnsi="宋体" w:eastAsia="宋体"/>
          <w:bCs/>
          <w:color w:val="auto"/>
          <w:kern w:val="0"/>
          <w:szCs w:val="20"/>
          <w:lang w:val="en-US" w:eastAsia="zh-Hans"/>
        </w:rPr>
        <w:t>索南才让、成烈江措、周多才仁、尕么江永</w:t>
      </w:r>
      <w:r>
        <w:rPr>
          <w:rFonts w:hint="eastAsia" w:ascii="宋体" w:hAnsi="宋体" w:eastAsia="宋体"/>
          <w:bCs/>
          <w:color w:val="auto"/>
          <w:kern w:val="0"/>
          <w:szCs w:val="20"/>
          <w:lang w:val="en-US" w:eastAsia="zh-CN"/>
        </w:rPr>
        <w:t>、刘芳、张红婷、</w:t>
      </w:r>
      <w:r>
        <w:rPr>
          <w:rFonts w:hint="eastAsia" w:ascii="宋体" w:hAnsi="宋体" w:eastAsia="宋体"/>
          <w:bCs/>
          <w:kern w:val="0"/>
          <w:szCs w:val="20"/>
          <w:lang w:eastAsia="zh-CN"/>
        </w:rPr>
        <w:t>许安洁</w:t>
      </w:r>
      <w:r>
        <w:rPr>
          <w:rFonts w:hint="eastAsia" w:ascii="宋体" w:hAnsi="宋体" w:eastAsia="宋体"/>
          <w:bCs/>
          <w:color w:val="auto"/>
          <w:kern w:val="0"/>
          <w:szCs w:val="20"/>
          <w:lang w:val="en-US" w:eastAsia="zh-Hans"/>
        </w:rPr>
        <w:t>。</w:t>
      </w:r>
    </w:p>
    <w:p>
      <w:pPr>
        <w:pStyle w:val="22"/>
        <w:rPr>
          <w:rFonts w:hint="eastAsia"/>
          <w:color w:val="auto"/>
        </w:rPr>
      </w:pPr>
    </w:p>
    <w:p>
      <w:pPr>
        <w:pStyle w:val="22"/>
        <w:ind w:firstLine="422"/>
        <w:rPr>
          <w:rFonts w:hint="eastAsia"/>
          <w:b/>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2"/>
        <w:rPr>
          <w:rFonts w:hint="eastAsia"/>
          <w:color w:val="auto"/>
        </w:rPr>
      </w:pPr>
    </w:p>
    <w:p>
      <w:pPr>
        <w:pStyle w:val="23"/>
        <w:outlineLvl w:val="9"/>
        <w:rPr>
          <w:rFonts w:hint="eastAsia"/>
          <w:color w:val="auto"/>
        </w:rPr>
        <w:sectPr>
          <w:footerReference r:id="rId9" w:type="first"/>
          <w:headerReference r:id="rId7" w:type="default"/>
          <w:footerReference r:id="rId8" w:type="default"/>
          <w:pgSz w:w="11906" w:h="16838"/>
          <w:pgMar w:top="567" w:right="1134" w:bottom="1134" w:left="1418" w:header="1418" w:footer="1134" w:gutter="0"/>
          <w:pgNumType w:fmt="upperRoman" w:start="1"/>
          <w:cols w:space="720" w:num="1"/>
          <w:formProt w:val="0"/>
          <w:titlePg/>
          <w:docGrid w:type="lines" w:linePitch="312" w:charSpace="0"/>
        </w:sectPr>
      </w:pPr>
    </w:p>
    <w:p>
      <w:pPr>
        <w:pStyle w:val="22"/>
        <w:rPr>
          <w:rFonts w:hint="eastAsia"/>
          <w:color w:val="auto"/>
        </w:rPr>
        <w:sectPr>
          <w:type w:val="continuous"/>
          <w:pgSz w:w="11906" w:h="16838"/>
          <w:pgMar w:top="567" w:right="1134" w:bottom="1134" w:left="1418" w:header="1418" w:footer="1134" w:gutter="0"/>
          <w:pgNumType w:fmt="upperRoman" w:start="1"/>
          <w:cols w:space="720" w:num="1"/>
          <w:formProt w:val="0"/>
          <w:titlePg/>
          <w:docGrid w:type="lines" w:linePitch="312" w:charSpace="0"/>
        </w:sectPr>
      </w:pPr>
    </w:p>
    <w:p>
      <w:pPr>
        <w:pStyle w:val="24"/>
        <w:rPr>
          <w:rFonts w:hint="default" w:eastAsia="黑体"/>
          <w:color w:val="auto"/>
          <w:lang w:val="en-US" w:eastAsia="zh-CN"/>
        </w:rPr>
      </w:pPr>
      <w:r>
        <w:rPr>
          <w:rFonts w:hint="eastAsia"/>
          <w:color w:val="auto"/>
        </w:rPr>
        <w:t xml:space="preserve"> </w:t>
      </w:r>
      <w:bookmarkStart w:id="8" w:name="_Toc8320"/>
      <w:bookmarkStart w:id="9" w:name="_Toc31098"/>
      <w:bookmarkStart w:id="10" w:name="_Toc16447"/>
      <w:bookmarkStart w:id="11" w:name="_Toc9231"/>
      <w:bookmarkStart w:id="12" w:name="_Toc31620"/>
      <w:r>
        <w:rPr>
          <w:rFonts w:hint="default"/>
          <w:color w:val="auto"/>
        </w:rPr>
        <w:t>玉树</w:t>
      </w:r>
      <w:r>
        <w:rPr>
          <w:rFonts w:hint="eastAsia"/>
          <w:color w:val="auto"/>
          <w:lang w:val="en-US" w:eastAsia="zh-CN"/>
        </w:rPr>
        <w:t>牦牛老酸奶</w:t>
      </w:r>
      <w:bookmarkEnd w:id="8"/>
      <w:bookmarkEnd w:id="9"/>
      <w:bookmarkEnd w:id="10"/>
      <w:bookmarkEnd w:id="11"/>
      <w:bookmarkEnd w:id="12"/>
    </w:p>
    <w:p>
      <w:pPr>
        <w:pStyle w:val="27"/>
        <w:outlineLvl w:val="0"/>
        <w:rPr>
          <w:rFonts w:hint="eastAsia"/>
          <w:color w:val="auto"/>
          <w:lang w:val="en-US" w:eastAsia="zh-CN"/>
        </w:rPr>
      </w:pPr>
      <w:bookmarkStart w:id="13" w:name="_Toc27924"/>
      <w:r>
        <w:rPr>
          <w:rFonts w:hint="eastAsia"/>
          <w:color w:val="auto"/>
          <w:lang w:val="en-US" w:eastAsia="zh-CN"/>
        </w:rPr>
        <w:t>1  范围</w:t>
      </w:r>
      <w:bookmarkEnd w:id="13"/>
    </w:p>
    <w:p>
      <w:pPr>
        <w:pStyle w:val="22"/>
        <w:ind w:firstLine="420" w:firstLineChars="200"/>
        <w:rPr>
          <w:rFonts w:hint="eastAsia"/>
          <w:color w:val="auto"/>
        </w:rPr>
      </w:pPr>
      <w:r>
        <w:rPr>
          <w:rFonts w:hint="eastAsia"/>
          <w:color w:val="auto"/>
        </w:rPr>
        <w:t>本文件</w:t>
      </w:r>
      <w:r>
        <w:rPr>
          <w:rFonts w:hint="eastAsia"/>
          <w:color w:val="auto"/>
        </w:rPr>
        <w:t>规定了玉树牦牛老酸奶的术语和定义、生产技术、 生产加工过程中的卫生要求、标志、包装、</w:t>
      </w:r>
      <w:r>
        <w:rPr>
          <w:rFonts w:hint="eastAsia"/>
          <w:color w:val="auto"/>
          <w:lang w:val="en-US" w:eastAsia="zh-CN"/>
        </w:rPr>
        <w:t>贮存</w:t>
      </w:r>
      <w:r>
        <w:rPr>
          <w:rFonts w:hint="eastAsia"/>
          <w:color w:val="auto"/>
        </w:rPr>
        <w:t>、运输</w:t>
      </w:r>
      <w:r>
        <w:rPr>
          <w:rFonts w:hint="eastAsia"/>
          <w:color w:val="auto"/>
          <w:lang w:eastAsia="zh-CN"/>
        </w:rPr>
        <w:t>、</w:t>
      </w:r>
      <w:r>
        <w:rPr>
          <w:rFonts w:hint="eastAsia"/>
          <w:color w:val="auto"/>
          <w:lang w:val="en-US" w:eastAsia="zh-CN"/>
        </w:rPr>
        <w:t>保质期</w:t>
      </w:r>
      <w:r>
        <w:rPr>
          <w:rFonts w:hint="eastAsia"/>
          <w:color w:val="auto"/>
        </w:rPr>
        <w:t>的要求。</w:t>
      </w:r>
    </w:p>
    <w:p>
      <w:pPr>
        <w:pStyle w:val="22"/>
        <w:ind w:firstLine="420" w:firstLineChars="200"/>
        <w:rPr>
          <w:rFonts w:hint="eastAsia"/>
          <w:color w:val="auto"/>
        </w:rPr>
      </w:pPr>
      <w:r>
        <w:rPr>
          <w:rFonts w:hint="eastAsia"/>
          <w:color w:val="auto"/>
        </w:rPr>
        <w:t>本文件只适用于玉树牦牛老酸奶的生产、检验和销售。</w:t>
      </w:r>
    </w:p>
    <w:p>
      <w:pPr>
        <w:pStyle w:val="27"/>
        <w:outlineLvl w:val="0"/>
        <w:rPr>
          <w:rFonts w:hint="eastAsia"/>
          <w:color w:val="auto"/>
          <w:lang w:val="en-US" w:eastAsia="zh-CN"/>
        </w:rPr>
      </w:pPr>
      <w:bookmarkStart w:id="14" w:name="_Toc19174"/>
      <w:r>
        <w:rPr>
          <w:rFonts w:hint="eastAsia"/>
          <w:color w:val="auto"/>
          <w:lang w:val="en-US" w:eastAsia="zh-CN"/>
        </w:rPr>
        <w:t>2  规范性引用文件</w:t>
      </w:r>
      <w:bookmarkEnd w:id="14"/>
    </w:p>
    <w:p>
      <w:pPr>
        <w:pStyle w:val="22"/>
        <w:ind w:firstLine="420" w:firstLineChars="200"/>
        <w:rPr>
          <w:rFonts w:hint="eastAsia"/>
          <w:color w:val="auto"/>
          <w:lang w:val="en-US" w:eastAsia="zh-CN"/>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hint="default"/>
          <w:color w:val="auto"/>
          <w:lang w:val="en-US" w:eastAsia="zh-CN"/>
        </w:rPr>
      </w:pPr>
      <w:r>
        <w:rPr>
          <w:rFonts w:hint="default"/>
          <w:color w:val="auto"/>
          <w:lang w:val="en-US" w:eastAsia="zh-CN"/>
        </w:rPr>
        <w:t>GB 2760</w:t>
      </w:r>
      <w:r>
        <w:rPr>
          <w:rFonts w:hint="eastAsia"/>
          <w:color w:val="auto"/>
          <w:lang w:val="en-US" w:eastAsia="zh-CN"/>
        </w:rPr>
        <w:t xml:space="preserve">  </w:t>
      </w:r>
      <w:r>
        <w:rPr>
          <w:rFonts w:hint="default"/>
          <w:color w:val="auto"/>
          <w:lang w:val="en-US" w:eastAsia="zh-CN"/>
        </w:rPr>
        <w:t>食品安全国家标准</w:t>
      </w:r>
      <w:r>
        <w:rPr>
          <w:rFonts w:hint="eastAsia"/>
          <w:color w:val="auto"/>
          <w:lang w:val="en-US" w:eastAsia="zh-CN"/>
        </w:rPr>
        <w:t xml:space="preserve">  </w:t>
      </w:r>
      <w:r>
        <w:rPr>
          <w:rFonts w:hint="default"/>
          <w:color w:val="auto"/>
          <w:lang w:val="en-US" w:eastAsia="zh-CN"/>
        </w:rPr>
        <w:t>食品添加剂使用标准</w:t>
      </w:r>
    </w:p>
    <w:p>
      <w:pPr>
        <w:pStyle w:val="22"/>
        <w:rPr>
          <w:rFonts w:hint="eastAsia"/>
          <w:color w:val="auto"/>
        </w:rPr>
      </w:pPr>
      <w:r>
        <w:rPr>
          <w:rFonts w:hint="eastAsia"/>
          <w:color w:val="auto"/>
        </w:rPr>
        <w:t xml:space="preserve">GB 2761  食品安全国家标准 </w:t>
      </w:r>
      <w:r>
        <w:rPr>
          <w:rFonts w:hint="eastAsia"/>
          <w:color w:val="auto"/>
          <w:lang w:val="en-US" w:eastAsia="zh-CN"/>
        </w:rPr>
        <w:t xml:space="preserve"> </w:t>
      </w:r>
      <w:r>
        <w:rPr>
          <w:rFonts w:hint="eastAsia"/>
          <w:color w:val="auto"/>
        </w:rPr>
        <w:t>食品中真菌毒素限量</w:t>
      </w:r>
    </w:p>
    <w:p>
      <w:pPr>
        <w:pStyle w:val="22"/>
        <w:rPr>
          <w:rFonts w:hint="eastAsia"/>
          <w:color w:val="auto"/>
        </w:rPr>
      </w:pPr>
      <w:r>
        <w:rPr>
          <w:rFonts w:hint="eastAsia"/>
          <w:color w:val="auto"/>
        </w:rPr>
        <w:t xml:space="preserve">GB 31650 </w:t>
      </w:r>
      <w:r>
        <w:rPr>
          <w:rFonts w:hint="eastAsia"/>
          <w:color w:val="auto"/>
          <w:lang w:val="en-US" w:eastAsia="zh-CN"/>
        </w:rPr>
        <w:t xml:space="preserve"> </w:t>
      </w:r>
      <w:r>
        <w:rPr>
          <w:rFonts w:hint="eastAsia"/>
          <w:color w:val="auto"/>
        </w:rPr>
        <w:t>食品安全国家标准 食品中兽药最大残留限量</w:t>
      </w:r>
    </w:p>
    <w:p>
      <w:pPr>
        <w:pStyle w:val="22"/>
        <w:rPr>
          <w:rFonts w:hint="eastAsia"/>
          <w:color w:val="auto"/>
        </w:rPr>
      </w:pPr>
      <w:r>
        <w:rPr>
          <w:rFonts w:hint="eastAsia"/>
          <w:color w:val="auto"/>
        </w:rPr>
        <w:t>GB 4789.35</w:t>
      </w:r>
      <w:r>
        <w:rPr>
          <w:rFonts w:hint="eastAsia"/>
          <w:color w:val="auto"/>
          <w:lang w:val="en-US" w:eastAsia="zh-CN"/>
        </w:rPr>
        <w:t xml:space="preserve">  </w:t>
      </w:r>
      <w:r>
        <w:rPr>
          <w:rFonts w:hint="eastAsia"/>
          <w:color w:val="auto"/>
        </w:rPr>
        <w:t>食品安全国家标准 食品微生物学检验 乳酸菌检验</w:t>
      </w:r>
    </w:p>
    <w:p>
      <w:pPr>
        <w:pStyle w:val="22"/>
        <w:rPr>
          <w:rFonts w:hint="eastAsia"/>
          <w:color w:val="auto"/>
        </w:rPr>
      </w:pPr>
      <w:r>
        <w:rPr>
          <w:rFonts w:hint="eastAsia"/>
          <w:color w:val="auto"/>
        </w:rPr>
        <w:t>GB 5009.5  食品安全国家标准 食品中蛋白质的测定</w:t>
      </w:r>
    </w:p>
    <w:p>
      <w:pPr>
        <w:pStyle w:val="22"/>
        <w:rPr>
          <w:rFonts w:hint="eastAsia"/>
          <w:color w:val="auto"/>
        </w:rPr>
      </w:pPr>
      <w:r>
        <w:rPr>
          <w:rFonts w:hint="eastAsia"/>
          <w:color w:val="auto"/>
        </w:rPr>
        <w:t>GB 5009.6  食品安全国家标准 食品中脂肪的测定</w:t>
      </w:r>
    </w:p>
    <w:p>
      <w:pPr>
        <w:pStyle w:val="22"/>
        <w:rPr>
          <w:rFonts w:hint="eastAsia"/>
          <w:color w:val="auto"/>
        </w:rPr>
      </w:pPr>
      <w:r>
        <w:rPr>
          <w:rFonts w:hint="eastAsia"/>
          <w:color w:val="auto"/>
        </w:rPr>
        <w:t>GB 5413.39</w:t>
      </w:r>
      <w:r>
        <w:rPr>
          <w:rFonts w:hint="eastAsia"/>
          <w:color w:val="auto"/>
          <w:lang w:val="en-US" w:eastAsia="zh-CN"/>
        </w:rPr>
        <w:t xml:space="preserve"> </w:t>
      </w:r>
      <w:r>
        <w:rPr>
          <w:rFonts w:hint="eastAsia"/>
          <w:color w:val="auto"/>
        </w:rPr>
        <w:t xml:space="preserve"> 食品安全国家标准 乳和乳制品中非脂乳固体的测定</w:t>
      </w:r>
    </w:p>
    <w:p>
      <w:pPr>
        <w:pStyle w:val="22"/>
        <w:tabs>
          <w:tab w:val="left" w:pos="2833"/>
          <w:tab w:val="clear" w:pos="4201"/>
        </w:tabs>
        <w:rPr>
          <w:rFonts w:hint="default"/>
          <w:color w:val="auto"/>
          <w:lang w:val="en-US" w:eastAsia="zh-CN"/>
        </w:rPr>
      </w:pPr>
      <w:r>
        <w:rPr>
          <w:rFonts w:hint="eastAsia"/>
          <w:color w:val="auto"/>
          <w:lang w:val="en-US" w:eastAsia="zh-CN"/>
        </w:rPr>
        <w:t>GB/T 6543  运输包装用单瓦楞纸箱和双瓦楞纸箱</w:t>
      </w:r>
    </w:p>
    <w:p>
      <w:pPr>
        <w:pStyle w:val="22"/>
        <w:rPr>
          <w:rFonts w:hint="default" w:eastAsia="宋体"/>
          <w:color w:val="auto"/>
          <w:lang w:val="en-US" w:eastAsia="zh-CN"/>
        </w:rPr>
      </w:pPr>
      <w:r>
        <w:rPr>
          <w:rFonts w:hint="eastAsia"/>
          <w:color w:val="auto"/>
          <w:lang w:val="en-US" w:eastAsia="zh-CN"/>
        </w:rPr>
        <w:t>GB 9681  食品包装用聚氯乙烯成型品卫生标准</w:t>
      </w:r>
    </w:p>
    <w:p>
      <w:pPr>
        <w:pStyle w:val="22"/>
        <w:rPr>
          <w:rFonts w:hint="default"/>
          <w:color w:val="auto"/>
          <w:lang w:val="en-US"/>
        </w:rPr>
      </w:pPr>
      <w:r>
        <w:rPr>
          <w:rFonts w:hint="eastAsia" w:hAnsi="宋体"/>
          <w:color w:val="auto"/>
          <w:kern w:val="2"/>
          <w:szCs w:val="21"/>
          <w:lang w:val="en-US" w:eastAsia="zh-CN"/>
        </w:rPr>
        <w:t>GB 14880  食品安全国家标准 食品中营养强化剂的测定</w:t>
      </w:r>
    </w:p>
    <w:p>
      <w:pPr>
        <w:pStyle w:val="22"/>
        <w:rPr>
          <w:rFonts w:hint="eastAsia"/>
          <w:color w:val="auto"/>
        </w:rPr>
      </w:pPr>
      <w:r>
        <w:rPr>
          <w:rFonts w:hint="eastAsia"/>
          <w:color w:val="auto"/>
        </w:rPr>
        <w:t>GB 14881</w:t>
      </w:r>
      <w:r>
        <w:rPr>
          <w:rFonts w:hint="eastAsia"/>
          <w:color w:val="auto"/>
          <w:lang w:val="en-US" w:eastAsia="zh-CN"/>
        </w:rPr>
        <w:t xml:space="preserve">  </w:t>
      </w:r>
      <w:r>
        <w:rPr>
          <w:rFonts w:hint="eastAsia"/>
          <w:color w:val="auto"/>
        </w:rPr>
        <w:t>食品安全国家标准 食品生产通用卫生规范</w:t>
      </w:r>
    </w:p>
    <w:p>
      <w:pPr>
        <w:pStyle w:val="22"/>
        <w:rPr>
          <w:rFonts w:hint="eastAsia"/>
          <w:color w:val="auto"/>
        </w:rPr>
      </w:pPr>
      <w:r>
        <w:rPr>
          <w:rFonts w:hint="eastAsia"/>
          <w:color w:val="auto"/>
        </w:rPr>
        <w:t xml:space="preserve">GB 19301 </w:t>
      </w:r>
      <w:r>
        <w:rPr>
          <w:rFonts w:hint="eastAsia"/>
          <w:color w:val="auto"/>
          <w:lang w:val="en-US" w:eastAsia="zh-CN"/>
        </w:rPr>
        <w:t xml:space="preserve"> </w:t>
      </w:r>
      <w:r>
        <w:rPr>
          <w:rFonts w:hint="eastAsia"/>
          <w:color w:val="auto"/>
        </w:rPr>
        <w:t>食品安全国家标准 生乳</w:t>
      </w:r>
    </w:p>
    <w:p>
      <w:pPr>
        <w:pStyle w:val="22"/>
        <w:rPr>
          <w:rFonts w:hint="eastAsia"/>
          <w:color w:val="auto"/>
        </w:rPr>
      </w:pPr>
      <w:r>
        <w:rPr>
          <w:rFonts w:hint="eastAsia"/>
          <w:color w:val="auto"/>
        </w:rPr>
        <w:t xml:space="preserve">GB 28050 </w:t>
      </w:r>
      <w:r>
        <w:rPr>
          <w:rFonts w:hint="eastAsia"/>
          <w:color w:val="auto"/>
          <w:lang w:val="en-US" w:eastAsia="zh-CN"/>
        </w:rPr>
        <w:t xml:space="preserve"> </w:t>
      </w:r>
      <w:r>
        <w:rPr>
          <w:rFonts w:hint="eastAsia"/>
          <w:color w:val="auto"/>
        </w:rPr>
        <w:t>食品安全国家标准 预包装食品营养标签通则</w:t>
      </w:r>
    </w:p>
    <w:p>
      <w:pPr>
        <w:pStyle w:val="22"/>
        <w:rPr>
          <w:rFonts w:hint="eastAsia"/>
          <w:color w:val="auto"/>
        </w:rPr>
      </w:pPr>
      <w:r>
        <w:rPr>
          <w:rFonts w:hint="eastAsia"/>
          <w:color w:val="auto"/>
        </w:rPr>
        <w:t>GB 31650</w:t>
      </w:r>
      <w:r>
        <w:rPr>
          <w:rFonts w:hint="eastAsia"/>
          <w:color w:val="auto"/>
          <w:lang w:val="en-US" w:eastAsia="zh-CN"/>
        </w:rPr>
        <w:t xml:space="preserve">  </w:t>
      </w:r>
      <w:r>
        <w:rPr>
          <w:rFonts w:hint="eastAsia"/>
          <w:color w:val="auto"/>
        </w:rPr>
        <w:t>食品安全国家标准 食品中兽药最大残留限量</w:t>
      </w:r>
    </w:p>
    <w:p>
      <w:pPr>
        <w:pStyle w:val="22"/>
        <w:rPr>
          <w:rFonts w:hint="eastAsia"/>
          <w:color w:val="auto"/>
        </w:rPr>
      </w:pPr>
      <w:r>
        <w:rPr>
          <w:rFonts w:hint="eastAsia"/>
          <w:color w:val="auto"/>
        </w:rPr>
        <w:t>RHB 801  生牦牛乳</w:t>
      </w:r>
    </w:p>
    <w:p>
      <w:pPr>
        <w:pStyle w:val="22"/>
        <w:ind w:left="0" w:leftChars="0" w:firstLine="0" w:firstLineChars="0"/>
        <w:rPr>
          <w:rFonts w:hint="eastAsia"/>
          <w:color w:val="auto"/>
        </w:rPr>
      </w:pPr>
    </w:p>
    <w:p>
      <w:pPr>
        <w:pStyle w:val="27"/>
        <w:outlineLvl w:val="0"/>
        <w:rPr>
          <w:rFonts w:hint="eastAsia"/>
          <w:color w:val="auto"/>
          <w:lang w:val="en-US" w:eastAsia="zh-CN"/>
        </w:rPr>
      </w:pPr>
      <w:bookmarkStart w:id="15" w:name="_Toc15384"/>
      <w:r>
        <w:rPr>
          <w:rFonts w:hint="eastAsia"/>
          <w:color w:val="auto"/>
          <w:lang w:val="en-US" w:eastAsia="zh-CN"/>
        </w:rPr>
        <w:t>3 术语及定义</w:t>
      </w:r>
      <w:bookmarkEnd w:id="15"/>
    </w:p>
    <w:p>
      <w:pPr>
        <w:pStyle w:val="22"/>
        <w:ind w:firstLine="420" w:firstLineChars="200"/>
        <w:rPr>
          <w:rFonts w:hint="eastAsia" w:ascii="Arial" w:eastAsia="宋体"/>
          <w:sz w:val="21"/>
          <w:lang w:eastAsia="zh-CN"/>
        </w:rPr>
      </w:pPr>
      <w:r>
        <w:rPr>
          <w:rFonts w:hint="eastAsia"/>
          <w:color w:val="auto"/>
          <w:lang w:val="en-US" w:eastAsia="zh-CN"/>
        </w:rPr>
        <w:t>玉树</w:t>
      </w:r>
      <w:r>
        <w:rPr>
          <w:rFonts w:hint="eastAsia"/>
          <w:color w:val="auto"/>
        </w:rPr>
        <w:t>牦牛</w:t>
      </w:r>
      <w:r>
        <w:rPr>
          <w:rFonts w:hint="eastAsia"/>
          <w:color w:val="auto"/>
          <w:lang w:val="en-US" w:eastAsia="zh-CN"/>
        </w:rPr>
        <w:t>老酸奶</w:t>
      </w:r>
      <w:r>
        <w:rPr>
          <w:rFonts w:hint="eastAsia"/>
          <w:color w:val="auto"/>
        </w:rPr>
        <w:t>：以鲜牦牛乳为原料</w:t>
      </w:r>
      <w:r>
        <w:rPr>
          <w:rFonts w:hint="eastAsia"/>
          <w:color w:val="auto"/>
          <w:lang w:eastAsia="zh-CN"/>
        </w:rPr>
        <w:t>，</w:t>
      </w:r>
      <w:r>
        <w:rPr>
          <w:rFonts w:hint="eastAsia"/>
          <w:color w:val="auto"/>
        </w:rPr>
        <w:t>经杀菌以及接种乳酸菌菌种发酵制成的PH值降低的产品。</w:t>
      </w:r>
    </w:p>
    <w:p>
      <w:pPr>
        <w:pStyle w:val="27"/>
        <w:outlineLvl w:val="0"/>
        <w:rPr>
          <w:rFonts w:hint="eastAsia"/>
          <w:color w:val="auto"/>
          <w:lang w:val="en-US" w:eastAsia="zh-CN"/>
        </w:rPr>
      </w:pPr>
      <w:bookmarkStart w:id="16" w:name="_Toc8700"/>
      <w:r>
        <w:rPr>
          <w:rFonts w:hint="eastAsia"/>
          <w:color w:val="auto"/>
          <w:lang w:val="en-US" w:eastAsia="zh-CN"/>
        </w:rPr>
        <w:t>4  生产技术</w:t>
      </w:r>
      <w:bookmarkEnd w:id="16"/>
    </w:p>
    <w:p>
      <w:pPr>
        <w:pStyle w:val="26"/>
        <w:numPr>
          <w:ilvl w:val="2"/>
          <w:numId w:val="0"/>
        </w:numPr>
        <w:spacing w:before="156" w:after="156"/>
        <w:outlineLvl w:val="1"/>
        <w:rPr>
          <w:rFonts w:hint="eastAsia" w:eastAsia="黑体"/>
          <w:color w:val="auto"/>
          <w:lang w:eastAsia="zh-CN"/>
        </w:rPr>
      </w:pPr>
      <w:bookmarkStart w:id="17" w:name="_Toc30613"/>
      <w:r>
        <w:rPr>
          <w:rFonts w:hint="eastAsia"/>
          <w:color w:val="auto"/>
          <w:lang w:val="en-US" w:eastAsia="zh-CN"/>
        </w:rPr>
        <w:t>4</w:t>
      </w:r>
      <w:r>
        <w:rPr>
          <w:rFonts w:hint="eastAsia"/>
          <w:color w:val="auto"/>
        </w:rPr>
        <w:t>.1</w:t>
      </w:r>
      <w:r>
        <w:rPr>
          <w:rFonts w:hint="eastAsia"/>
          <w:color w:val="auto"/>
          <w:lang w:val="en-US" w:eastAsia="zh-CN"/>
        </w:rPr>
        <w:t>技术工艺</w:t>
      </w:r>
      <w:bookmarkEnd w:id="17"/>
    </w:p>
    <w:p>
      <w:pPr>
        <w:pStyle w:val="22"/>
        <w:ind w:firstLine="0" w:firstLineChars="0"/>
        <w:rPr>
          <w:rFonts w:hint="eastAsia" w:eastAsia="宋体"/>
          <w:color w:val="auto"/>
          <w:lang w:eastAsia="zh-CN"/>
        </w:rPr>
      </w:pPr>
      <w:r>
        <w:rPr>
          <w:rFonts w:hint="eastAsia"/>
          <w:color w:val="auto"/>
        </w:rPr>
        <w:t xml:space="preserve"> </w:t>
      </w:r>
      <w:r>
        <w:rPr>
          <w:rFonts w:hint="eastAsia"/>
          <w:color w:val="auto"/>
          <w:lang w:val="en-US" w:eastAsia="zh-CN"/>
        </w:rPr>
        <w:t xml:space="preserve">  </w:t>
      </w:r>
      <w:r>
        <w:rPr>
          <w:rFonts w:hint="eastAsia" w:hAnsi="宋体"/>
          <w:color w:val="auto"/>
          <w:kern w:val="2"/>
          <w:szCs w:val="21"/>
        </w:rPr>
        <w:t>鲜牦牛乳—过滤—杀菌—冷却—加入发酵菌种—发酵—冷藏—成品</w:t>
      </w:r>
      <w:r>
        <w:rPr>
          <w:rFonts w:hint="eastAsia" w:hAnsi="宋体"/>
          <w:color w:val="auto"/>
          <w:kern w:val="2"/>
          <w:szCs w:val="21"/>
          <w:lang w:eastAsia="zh-CN"/>
        </w:rPr>
        <w:t>。</w:t>
      </w:r>
    </w:p>
    <w:p>
      <w:pPr>
        <w:pStyle w:val="27"/>
        <w:outlineLvl w:val="1"/>
        <w:rPr>
          <w:rFonts w:hint="default" w:eastAsia="黑体"/>
          <w:color w:val="auto"/>
          <w:lang w:val="en-US" w:eastAsia="zh-CN"/>
        </w:rPr>
      </w:pPr>
      <w:bookmarkStart w:id="18" w:name="_Toc1516"/>
      <w:r>
        <w:rPr>
          <w:rFonts w:hint="eastAsia"/>
          <w:color w:val="auto"/>
          <w:lang w:val="en-US" w:eastAsia="zh-CN"/>
        </w:rPr>
        <w:t>4</w:t>
      </w:r>
      <w:r>
        <w:rPr>
          <w:rFonts w:hint="eastAsia"/>
          <w:color w:val="auto"/>
        </w:rPr>
        <w:t>.</w:t>
      </w:r>
      <w:r>
        <w:rPr>
          <w:rFonts w:hint="eastAsia"/>
          <w:color w:val="auto"/>
          <w:lang w:val="en-US" w:eastAsia="zh-CN"/>
        </w:rPr>
        <w:t>2原料要点</w:t>
      </w:r>
      <w:bookmarkEnd w:id="18"/>
    </w:p>
    <w:p>
      <w:pPr>
        <w:pStyle w:val="27"/>
        <w:rPr>
          <w:rFonts w:hint="eastAsia" w:eastAsia="黑体"/>
          <w:color w:val="auto"/>
          <w:lang w:eastAsia="zh-CN"/>
        </w:rPr>
      </w:pPr>
      <w:r>
        <w:rPr>
          <w:rFonts w:hint="eastAsia"/>
          <w:color w:val="auto"/>
          <w:lang w:val="en-US" w:eastAsia="zh-CN"/>
        </w:rPr>
        <w:t>4</w:t>
      </w:r>
      <w:r>
        <w:rPr>
          <w:rFonts w:hint="eastAsia"/>
          <w:color w:val="auto"/>
        </w:rPr>
        <w:t>.</w:t>
      </w:r>
      <w:r>
        <w:rPr>
          <w:rFonts w:hint="eastAsia"/>
          <w:color w:val="auto"/>
          <w:lang w:val="en-US" w:eastAsia="zh-CN"/>
        </w:rPr>
        <w:t>2</w:t>
      </w:r>
      <w:r>
        <w:rPr>
          <w:rFonts w:hint="eastAsia"/>
          <w:color w:val="auto"/>
        </w:rPr>
        <w:t>.1</w:t>
      </w:r>
      <w:r>
        <w:rPr>
          <w:rFonts w:hint="eastAsia"/>
          <w:color w:val="auto"/>
          <w:lang w:val="en-US" w:eastAsia="zh-CN"/>
        </w:rPr>
        <w:t>原料乳</w:t>
      </w:r>
    </w:p>
    <w:p>
      <w:pPr>
        <w:pStyle w:val="22"/>
        <w:ind w:firstLine="630" w:firstLineChars="300"/>
        <w:rPr>
          <w:rFonts w:hint="default" w:hAnsi="宋体"/>
          <w:color w:val="auto"/>
          <w:kern w:val="2"/>
          <w:szCs w:val="21"/>
          <w:lang w:val="en-US" w:eastAsia="zh-CN"/>
        </w:rPr>
      </w:pPr>
      <w:r>
        <w:rPr>
          <w:rFonts w:hint="eastAsia" w:hAnsi="宋体"/>
          <w:color w:val="auto"/>
          <w:kern w:val="2"/>
          <w:szCs w:val="21"/>
        </w:rPr>
        <w:t>牦牛乳</w:t>
      </w:r>
      <w:r>
        <w:rPr>
          <w:rFonts w:hint="eastAsia" w:hAnsi="宋体"/>
          <w:color w:val="auto"/>
          <w:kern w:val="2"/>
          <w:szCs w:val="21"/>
          <w:lang w:val="en-US" w:eastAsia="zh-CN"/>
        </w:rPr>
        <w:t xml:space="preserve">来源于玉树牦牛，兽药标准符合 </w:t>
      </w:r>
      <w:r>
        <w:rPr>
          <w:rFonts w:hint="eastAsia"/>
          <w:color w:val="auto"/>
        </w:rPr>
        <w:t>GB 31650</w:t>
      </w:r>
      <w:r>
        <w:rPr>
          <w:rFonts w:hint="eastAsia"/>
          <w:color w:val="auto"/>
          <w:lang w:val="en-US" w:eastAsia="zh-CN"/>
        </w:rPr>
        <w:t xml:space="preserve"> 的规定。</w:t>
      </w:r>
    </w:p>
    <w:p>
      <w:pPr>
        <w:pStyle w:val="22"/>
        <w:ind w:firstLine="630" w:firstLineChars="300"/>
        <w:rPr>
          <w:rFonts w:hint="eastAsia" w:hAnsi="宋体"/>
          <w:color w:val="auto"/>
          <w:kern w:val="2"/>
          <w:szCs w:val="21"/>
        </w:rPr>
      </w:pPr>
      <w:r>
        <w:rPr>
          <w:rFonts w:hint="eastAsia" w:hAnsi="宋体"/>
          <w:color w:val="auto"/>
          <w:kern w:val="2"/>
          <w:szCs w:val="21"/>
        </w:rPr>
        <w:t>牦牛乳应该符合</w:t>
      </w:r>
      <w:r>
        <w:rPr>
          <w:rFonts w:hint="eastAsia"/>
          <w:color w:val="auto"/>
        </w:rPr>
        <w:t>RHB 801</w:t>
      </w:r>
      <w:r>
        <w:rPr>
          <w:rFonts w:hint="eastAsia" w:hAnsi="宋体"/>
          <w:color w:val="auto"/>
          <w:kern w:val="2"/>
          <w:szCs w:val="21"/>
        </w:rPr>
        <w:t>和 GB/T 19301 的规定。</w:t>
      </w:r>
    </w:p>
    <w:p>
      <w:pPr>
        <w:pStyle w:val="27"/>
        <w:rPr>
          <w:rFonts w:hint="eastAsia"/>
          <w:color w:val="auto"/>
          <w:lang w:val="en-US" w:eastAsia="zh-CN"/>
        </w:rPr>
      </w:pPr>
      <w:r>
        <w:rPr>
          <w:rFonts w:hint="eastAsia"/>
          <w:color w:val="auto"/>
          <w:lang w:val="en-US" w:eastAsia="zh-CN"/>
        </w:rPr>
        <w:t>4</w:t>
      </w:r>
      <w:r>
        <w:rPr>
          <w:rFonts w:hint="eastAsia"/>
          <w:color w:val="auto"/>
        </w:rPr>
        <w:t>.</w:t>
      </w:r>
      <w:r>
        <w:rPr>
          <w:rFonts w:hint="eastAsia"/>
          <w:color w:val="auto"/>
          <w:lang w:val="en-US" w:eastAsia="zh-CN"/>
        </w:rPr>
        <w:t>2</w:t>
      </w:r>
      <w:r>
        <w:rPr>
          <w:rFonts w:hint="eastAsia"/>
          <w:color w:val="auto"/>
        </w:rPr>
        <w:t>.</w:t>
      </w:r>
      <w:r>
        <w:rPr>
          <w:rFonts w:hint="eastAsia"/>
          <w:color w:val="auto"/>
          <w:lang w:val="en-US" w:eastAsia="zh-CN"/>
        </w:rPr>
        <w:t>2食品添加剂和营养强化剂</w:t>
      </w:r>
    </w:p>
    <w:p>
      <w:pPr>
        <w:pStyle w:val="22"/>
        <w:ind w:firstLine="630" w:firstLineChars="300"/>
        <w:rPr>
          <w:rFonts w:hint="eastAsia" w:hAnsi="宋体"/>
          <w:color w:val="auto"/>
          <w:kern w:val="2"/>
          <w:szCs w:val="21"/>
          <w:highlight w:val="none"/>
          <w:lang w:val="en-US" w:eastAsia="zh-CN"/>
        </w:rPr>
      </w:pPr>
      <w:r>
        <w:rPr>
          <w:rFonts w:hint="eastAsia" w:hAnsi="宋体"/>
          <w:color w:val="auto"/>
          <w:kern w:val="2"/>
          <w:szCs w:val="21"/>
          <w:highlight w:val="none"/>
          <w:lang w:val="en-US" w:eastAsia="zh-CN"/>
        </w:rPr>
        <w:t>玉树牦牛老酸奶中使用的食品添加剂和营养强化剂的质量应该符合相关国家标准要求。</w:t>
      </w:r>
    </w:p>
    <w:p>
      <w:pPr>
        <w:pStyle w:val="22"/>
        <w:ind w:firstLine="630" w:firstLineChars="300"/>
        <w:rPr>
          <w:rFonts w:hint="default" w:hAnsi="宋体"/>
          <w:color w:val="auto"/>
          <w:kern w:val="2"/>
          <w:szCs w:val="21"/>
          <w:lang w:val="en-US" w:eastAsia="zh-CN"/>
        </w:rPr>
      </w:pPr>
      <w:r>
        <w:rPr>
          <w:rFonts w:hint="eastAsia" w:hAnsi="宋体"/>
          <w:color w:val="auto"/>
          <w:kern w:val="2"/>
          <w:szCs w:val="21"/>
          <w:highlight w:val="none"/>
          <w:lang w:val="en-US" w:eastAsia="zh-CN"/>
        </w:rPr>
        <w:t>玉树牦牛老酸奶中</w:t>
      </w:r>
      <w:r>
        <w:rPr>
          <w:rFonts w:hint="eastAsia" w:hAnsi="宋体"/>
          <w:color w:val="auto"/>
          <w:kern w:val="2"/>
          <w:szCs w:val="21"/>
          <w:lang w:val="en-US" w:eastAsia="zh-CN"/>
        </w:rPr>
        <w:t>食品添加剂和营养强化剂的使用应该符合 GB 2760 和 GB 14880 的规定。</w:t>
      </w:r>
    </w:p>
    <w:p>
      <w:pPr>
        <w:pStyle w:val="27"/>
        <w:outlineLvl w:val="1"/>
        <w:rPr>
          <w:rFonts w:hint="eastAsia" w:eastAsia="黑体"/>
          <w:color w:val="auto"/>
          <w:lang w:eastAsia="zh-CN"/>
        </w:rPr>
      </w:pPr>
      <w:bookmarkStart w:id="19" w:name="_Toc32433"/>
      <w:r>
        <w:rPr>
          <w:rFonts w:hint="eastAsia"/>
          <w:color w:val="auto"/>
          <w:lang w:val="en-US" w:eastAsia="zh-CN"/>
        </w:rPr>
        <w:t>4</w:t>
      </w:r>
      <w:r>
        <w:rPr>
          <w:rFonts w:hint="eastAsia"/>
          <w:color w:val="auto"/>
        </w:rPr>
        <w:t>.</w:t>
      </w:r>
      <w:r>
        <w:rPr>
          <w:rFonts w:hint="eastAsia"/>
          <w:color w:val="auto"/>
          <w:lang w:val="en-US" w:eastAsia="zh-CN"/>
        </w:rPr>
        <w:t>3技术要点</w:t>
      </w:r>
      <w:bookmarkEnd w:id="19"/>
    </w:p>
    <w:p>
      <w:pPr>
        <w:pStyle w:val="27"/>
        <w:outlineLvl w:val="1"/>
        <w:rPr>
          <w:rFonts w:hint="eastAsia"/>
          <w:color w:val="auto"/>
          <w:lang w:val="en-US" w:eastAsia="zh-CN"/>
        </w:rPr>
      </w:pPr>
      <w:r>
        <w:rPr>
          <w:rFonts w:hint="eastAsia"/>
          <w:color w:val="auto"/>
          <w:lang w:val="en-US" w:eastAsia="zh-CN"/>
        </w:rPr>
        <w:t>4.</w:t>
      </w:r>
      <w:r>
        <w:rPr>
          <w:rFonts w:hint="eastAsia"/>
          <w:color w:val="auto"/>
          <w:lang w:val="en-US" w:eastAsia="zh-CN"/>
        </w:rPr>
        <w:t>3.1过滤</w:t>
      </w:r>
    </w:p>
    <w:p>
      <w:pPr>
        <w:pStyle w:val="22"/>
        <w:rPr>
          <w:rFonts w:hAnsi="宋体"/>
          <w:color w:val="auto"/>
          <w:kern w:val="2"/>
          <w:szCs w:val="21"/>
        </w:rPr>
      </w:pPr>
      <w:r>
        <w:rPr>
          <w:rFonts w:hint="eastAsia" w:ascii="宋体" w:hAnsi="宋体" w:eastAsia="宋体" w:cs="Times New Roman"/>
          <w:color w:val="auto"/>
          <w:kern w:val="2"/>
          <w:sz w:val="21"/>
          <w:szCs w:val="21"/>
          <w:lang w:val="en-US" w:eastAsia="zh-CN" w:bidi="ar-SA"/>
        </w:rPr>
        <w:t>将所描述的牦牛乳用消毒灭</w:t>
      </w:r>
      <w:r>
        <w:rPr>
          <w:rFonts w:hint="eastAsia" w:hAnsi="宋体"/>
          <w:color w:val="auto"/>
          <w:kern w:val="2"/>
          <w:szCs w:val="21"/>
        </w:rPr>
        <w:t>菌干净的三层或四层的纱布进行过滤处理。</w:t>
      </w:r>
    </w:p>
    <w:p>
      <w:pPr>
        <w:pStyle w:val="27"/>
        <w:rPr>
          <w:rFonts w:hint="eastAsia" w:eastAsia="黑体"/>
          <w:color w:val="auto"/>
          <w:lang w:eastAsia="zh-CN"/>
        </w:rPr>
      </w:pPr>
      <w:r>
        <w:rPr>
          <w:rFonts w:hint="eastAsia"/>
          <w:color w:val="auto"/>
          <w:lang w:val="en-US" w:eastAsia="zh-CN"/>
        </w:rPr>
        <w:t>4</w:t>
      </w:r>
      <w:r>
        <w:rPr>
          <w:rFonts w:hint="eastAsia"/>
          <w:color w:val="auto"/>
        </w:rPr>
        <w:t>.</w:t>
      </w:r>
      <w:r>
        <w:rPr>
          <w:rFonts w:hint="eastAsia"/>
          <w:color w:val="auto"/>
          <w:lang w:val="en-US" w:eastAsia="zh-CN"/>
        </w:rPr>
        <w:t>3</w:t>
      </w:r>
      <w:r>
        <w:rPr>
          <w:rFonts w:hint="eastAsia"/>
          <w:color w:val="auto"/>
        </w:rPr>
        <w:t>.2</w:t>
      </w:r>
      <w:r>
        <w:rPr>
          <w:rFonts w:hint="eastAsia"/>
          <w:color w:val="auto"/>
          <w:lang w:val="en-US" w:eastAsia="zh-CN"/>
        </w:rPr>
        <w:t>杀菌</w:t>
      </w:r>
    </w:p>
    <w:p>
      <w:pPr>
        <w:pStyle w:val="22"/>
        <w:rPr>
          <w:rFonts w:hint="eastAsia" w:ascii="宋体" w:hAnsi="Times New Roman" w:eastAsia="宋体" w:cs="Times New Roman"/>
          <w:color w:val="auto"/>
          <w:kern w:val="0"/>
          <w:sz w:val="21"/>
          <w:szCs w:val="20"/>
          <w:lang w:val="en-US" w:eastAsia="zh-Hans" w:bidi="ar-SA"/>
        </w:rPr>
      </w:pPr>
      <w:r>
        <w:rPr>
          <w:rFonts w:hint="eastAsia" w:hAnsi="宋体"/>
          <w:color w:val="auto"/>
          <w:kern w:val="2"/>
          <w:szCs w:val="21"/>
        </w:rPr>
        <w:t>将上述步骤得到的原料乳进行巴氏杀菌，温度控制在 60℃-75℃ , 时间控制在 30min-40min 左右。</w:t>
      </w:r>
    </w:p>
    <w:p>
      <w:pPr>
        <w:pStyle w:val="27"/>
        <w:rPr>
          <w:rFonts w:hint="default" w:eastAsia="黑体"/>
          <w:color w:val="auto"/>
          <w:lang w:val="en-US" w:eastAsia="zh-CN"/>
        </w:rPr>
      </w:pPr>
      <w:r>
        <w:rPr>
          <w:rFonts w:hint="eastAsia"/>
          <w:color w:val="auto"/>
          <w:lang w:val="en-US" w:eastAsia="zh-CN"/>
        </w:rPr>
        <w:t>4</w:t>
      </w:r>
      <w:r>
        <w:rPr>
          <w:rFonts w:hint="eastAsia"/>
          <w:color w:val="auto"/>
        </w:rPr>
        <w:t>.3.</w:t>
      </w:r>
      <w:r>
        <w:rPr>
          <w:rFonts w:hint="eastAsia"/>
          <w:color w:val="auto"/>
          <w:lang w:val="en-US" w:eastAsia="zh-CN"/>
        </w:rPr>
        <w:t>3发酵菌种</w:t>
      </w:r>
    </w:p>
    <w:p>
      <w:pPr>
        <w:pStyle w:val="22"/>
        <w:rPr>
          <w:rFonts w:hint="eastAsia" w:hAnsi="宋体" w:eastAsia="宋体"/>
          <w:color w:val="0070C0"/>
          <w:kern w:val="2"/>
          <w:szCs w:val="21"/>
          <w:lang w:eastAsia="zh-CN"/>
        </w:rPr>
      </w:pPr>
      <w:r>
        <w:rPr>
          <w:rFonts w:hint="eastAsia" w:hAnsi="宋体"/>
          <w:color w:val="auto"/>
          <w:kern w:val="2"/>
          <w:szCs w:val="21"/>
        </w:rPr>
        <w:t>乳酸菌菌种符合国务院卫生行政部门批准使用的菌种。</w:t>
      </w:r>
    </w:p>
    <w:p>
      <w:pPr>
        <w:pStyle w:val="27"/>
        <w:rPr>
          <w:rFonts w:hint="eastAsia" w:eastAsia="黑体"/>
          <w:color w:val="auto"/>
          <w:lang w:eastAsia="zh-CN"/>
        </w:rPr>
      </w:pPr>
      <w:r>
        <w:rPr>
          <w:rFonts w:hint="eastAsia"/>
          <w:color w:val="auto"/>
          <w:lang w:val="en-US" w:eastAsia="zh-CN"/>
        </w:rPr>
        <w:t>4</w:t>
      </w:r>
      <w:r>
        <w:rPr>
          <w:rFonts w:hint="eastAsia"/>
          <w:color w:val="auto"/>
        </w:rPr>
        <w:t>.</w:t>
      </w:r>
      <w:r>
        <w:rPr>
          <w:rFonts w:hint="eastAsia"/>
          <w:color w:val="auto"/>
          <w:lang w:val="en-US" w:eastAsia="zh-CN"/>
        </w:rPr>
        <w:t>3</w:t>
      </w:r>
      <w:r>
        <w:rPr>
          <w:rFonts w:hint="eastAsia"/>
          <w:color w:val="auto"/>
        </w:rPr>
        <w:t>.</w:t>
      </w:r>
      <w:r>
        <w:rPr>
          <w:rFonts w:hint="eastAsia"/>
          <w:color w:val="auto"/>
          <w:lang w:val="en-US" w:eastAsia="zh-CN"/>
        </w:rPr>
        <w:t>4降温并接种菌种</w:t>
      </w:r>
    </w:p>
    <w:p>
      <w:pPr>
        <w:pStyle w:val="22"/>
        <w:rPr>
          <w:rFonts w:hint="eastAsia" w:ascii="宋体" w:hAnsi="Times New Roman" w:eastAsia="宋体" w:cs="Times New Roman"/>
          <w:color w:val="auto"/>
          <w:kern w:val="0"/>
          <w:sz w:val="21"/>
          <w:szCs w:val="20"/>
          <w:lang w:val="en-US" w:eastAsia="zh-Hans" w:bidi="ar-SA"/>
        </w:rPr>
      </w:pPr>
      <w:r>
        <w:rPr>
          <w:rFonts w:hint="eastAsia" w:hAnsi="宋体"/>
          <w:color w:val="auto"/>
          <w:kern w:val="2"/>
          <w:szCs w:val="21"/>
        </w:rPr>
        <w:t>把上述步骤中</w:t>
      </w:r>
      <w:r>
        <w:rPr>
          <w:rFonts w:hint="eastAsia" w:hAnsi="宋体"/>
          <w:color w:val="auto"/>
          <w:kern w:val="2"/>
          <w:szCs w:val="21"/>
          <w:lang w:eastAsia="zh-CN"/>
        </w:rPr>
        <w:t>将</w:t>
      </w:r>
      <w:r>
        <w:rPr>
          <w:rFonts w:hint="eastAsia" w:hAnsi="宋体"/>
          <w:color w:val="auto"/>
          <w:kern w:val="2"/>
          <w:szCs w:val="21"/>
        </w:rPr>
        <w:t>杀菌的原料乳进行</w:t>
      </w:r>
      <w:r>
        <w:rPr>
          <w:rFonts w:hint="eastAsia" w:hAnsi="宋体"/>
          <w:color w:val="auto"/>
          <w:kern w:val="2"/>
          <w:szCs w:val="21"/>
        </w:rPr>
        <w:t>冷却至 35℃-40℃ 。并将乳酸菌菌种接种到原料乳中。</w:t>
      </w:r>
    </w:p>
    <w:p>
      <w:pPr>
        <w:pStyle w:val="27"/>
        <w:rPr>
          <w:rFonts w:hint="default" w:eastAsia="黑体"/>
          <w:color w:val="auto"/>
          <w:lang w:val="en-US" w:eastAsia="zh-CN"/>
        </w:rPr>
      </w:pPr>
      <w:r>
        <w:rPr>
          <w:rFonts w:hint="eastAsia"/>
          <w:color w:val="auto"/>
          <w:lang w:val="en-US" w:eastAsia="zh-CN"/>
        </w:rPr>
        <w:t>4</w:t>
      </w:r>
      <w:r>
        <w:rPr>
          <w:rFonts w:hint="eastAsia"/>
          <w:color w:val="auto"/>
        </w:rPr>
        <w:t>.3.</w:t>
      </w:r>
      <w:r>
        <w:rPr>
          <w:rFonts w:hint="eastAsia"/>
          <w:color w:val="auto"/>
          <w:lang w:val="en-US" w:eastAsia="zh-CN"/>
        </w:rPr>
        <w:t>5发酵</w:t>
      </w:r>
      <w:bookmarkStart w:id="28" w:name="_GoBack"/>
      <w:bookmarkEnd w:id="28"/>
    </w:p>
    <w:p>
      <w:pPr>
        <w:pStyle w:val="22"/>
        <w:rPr>
          <w:rFonts w:hint="eastAsia" w:hAnsi="宋体"/>
          <w:color w:val="auto"/>
          <w:kern w:val="2"/>
          <w:szCs w:val="21"/>
        </w:rPr>
      </w:pPr>
      <w:r>
        <w:rPr>
          <w:rFonts w:hint="eastAsia" w:hAnsi="宋体"/>
          <w:color w:val="auto"/>
          <w:kern w:val="2"/>
          <w:szCs w:val="21"/>
        </w:rPr>
        <w:t>将上述步骤中的原料乳进行发酵，得到</w:t>
      </w:r>
      <w:r>
        <w:rPr>
          <w:rFonts w:hint="eastAsia" w:hAnsi="宋体"/>
          <w:color w:val="auto"/>
          <w:kern w:val="2"/>
          <w:szCs w:val="21"/>
          <w:lang w:val="en-US" w:eastAsia="zh-CN"/>
        </w:rPr>
        <w:t>玉树</w:t>
      </w:r>
      <w:r>
        <w:rPr>
          <w:rFonts w:hint="eastAsia" w:hAnsi="宋体"/>
          <w:color w:val="auto"/>
          <w:kern w:val="2"/>
          <w:szCs w:val="21"/>
        </w:rPr>
        <w:t>牦牛</w:t>
      </w:r>
      <w:r>
        <w:rPr>
          <w:rFonts w:hint="eastAsia" w:hAnsi="宋体"/>
          <w:color w:val="auto"/>
          <w:kern w:val="2"/>
          <w:szCs w:val="21"/>
          <w:lang w:val="en-US" w:eastAsia="zh-CN"/>
        </w:rPr>
        <w:t>老</w:t>
      </w:r>
      <w:r>
        <w:rPr>
          <w:rFonts w:hint="eastAsia" w:hAnsi="宋体"/>
          <w:color w:val="auto"/>
          <w:kern w:val="2"/>
          <w:szCs w:val="21"/>
        </w:rPr>
        <w:t>酸奶。</w:t>
      </w:r>
    </w:p>
    <w:p>
      <w:pPr>
        <w:pStyle w:val="27"/>
        <w:outlineLvl w:val="1"/>
        <w:rPr>
          <w:rFonts w:hint="default" w:eastAsia="黑体"/>
          <w:color w:val="auto"/>
          <w:lang w:val="en-US" w:eastAsia="zh-CN"/>
        </w:rPr>
      </w:pPr>
      <w:bookmarkStart w:id="20" w:name="_Toc30071"/>
      <w:r>
        <w:rPr>
          <w:rFonts w:hint="eastAsia"/>
          <w:color w:val="auto"/>
          <w:lang w:val="en-US" w:eastAsia="zh-CN"/>
        </w:rPr>
        <w:t>4</w:t>
      </w:r>
      <w:r>
        <w:rPr>
          <w:rFonts w:hint="eastAsia"/>
          <w:color w:val="auto"/>
        </w:rPr>
        <w:t>.4</w:t>
      </w:r>
      <w:r>
        <w:rPr>
          <w:rFonts w:hint="eastAsia"/>
          <w:color w:val="auto"/>
          <w:lang w:val="en-US" w:eastAsia="zh-CN"/>
        </w:rPr>
        <w:t>牦牛酸奶的质量要求</w:t>
      </w:r>
      <w:bookmarkEnd w:id="20"/>
    </w:p>
    <w:p>
      <w:pPr>
        <w:pStyle w:val="27"/>
        <w:rPr>
          <w:rFonts w:hint="eastAsia"/>
          <w:color w:val="auto"/>
        </w:rPr>
      </w:pPr>
      <w:r>
        <w:rPr>
          <w:rFonts w:hint="eastAsia"/>
          <w:color w:val="auto"/>
          <w:lang w:val="en-US" w:eastAsia="zh-CN"/>
        </w:rPr>
        <w:t>4</w:t>
      </w:r>
      <w:r>
        <w:rPr>
          <w:rFonts w:hint="eastAsia"/>
          <w:color w:val="auto"/>
        </w:rPr>
        <w:t>.4.1理化指标</w:t>
      </w:r>
    </w:p>
    <w:p>
      <w:pPr>
        <w:spacing w:before="217" w:line="228" w:lineRule="auto"/>
        <w:ind w:left="656"/>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理化指标见表 1。</w:t>
      </w:r>
    </w:p>
    <w:p>
      <w:pPr>
        <w:spacing w:before="66" w:line="228" w:lineRule="auto"/>
        <w:ind w:left="3756"/>
        <w:rPr>
          <w:rFonts w:hint="eastAsia" w:ascii="黑体" w:hAnsi="Times New Roman" w:eastAsia="黑体" w:cs="Times New Roman"/>
          <w:color w:val="auto"/>
          <w:kern w:val="0"/>
          <w:sz w:val="21"/>
          <w:szCs w:val="21"/>
          <w:lang w:val="en-US" w:eastAsia="zh-CN" w:bidi="ar-SA"/>
        </w:rPr>
      </w:pPr>
      <w:r>
        <w:rPr>
          <w:rFonts w:hint="eastAsia" w:ascii="黑体" w:hAnsi="Times New Roman" w:eastAsia="黑体" w:cs="Times New Roman"/>
          <w:color w:val="auto"/>
          <w:kern w:val="0"/>
          <w:sz w:val="21"/>
          <w:szCs w:val="21"/>
          <w:lang w:val="en-US" w:eastAsia="zh-CN" w:bidi="ar-SA"/>
        </w:rPr>
        <w:t>表 1 理化指标</w:t>
      </w:r>
    </w:p>
    <w:tbl>
      <w:tblPr>
        <w:tblStyle w:val="30"/>
        <w:tblW w:w="8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03"/>
        <w:gridCol w:w="2500"/>
        <w:gridCol w:w="3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303" w:type="dxa"/>
            <w:vAlign w:val="top"/>
          </w:tcPr>
          <w:p>
            <w:pPr>
              <w:keepNext w:val="0"/>
              <w:keepLines w:val="0"/>
              <w:widowControl/>
              <w:suppressLineNumbers w:val="0"/>
              <w:jc w:val="center"/>
              <w:rPr>
                <w:rFonts w:hint="eastAsia" w:ascii="宋体" w:hAnsi="Times New Roman" w:eastAsia="宋体" w:cs="宋体"/>
                <w:color w:val="auto"/>
                <w:kern w:val="0"/>
                <w:sz w:val="21"/>
                <w:szCs w:val="21"/>
              </w:rPr>
            </w:pPr>
            <w:r>
              <w:rPr>
                <w:rFonts w:hint="eastAsia" w:ascii="宋体" w:hAnsi="Times New Roman" w:eastAsia="宋体" w:cs="宋体"/>
                <w:color w:val="auto"/>
                <w:kern w:val="0"/>
                <w:sz w:val="21"/>
                <w:szCs w:val="21"/>
              </w:rPr>
              <w:t>项目</w:t>
            </w:r>
          </w:p>
        </w:tc>
        <w:tc>
          <w:tcPr>
            <w:tcW w:w="2500" w:type="dxa"/>
            <w:vAlign w:val="top"/>
          </w:tcPr>
          <w:p>
            <w:pPr>
              <w:keepNext w:val="0"/>
              <w:keepLines w:val="0"/>
              <w:widowControl/>
              <w:suppressLineNumbers w:val="0"/>
              <w:jc w:val="center"/>
              <w:rPr>
                <w:rFonts w:hint="eastAsia" w:ascii="宋体" w:hAnsi="Times New Roman" w:eastAsia="宋体" w:cs="宋体"/>
                <w:color w:val="auto"/>
                <w:kern w:val="0"/>
                <w:sz w:val="21"/>
                <w:szCs w:val="21"/>
              </w:rPr>
            </w:pPr>
            <w:r>
              <w:rPr>
                <w:rFonts w:hint="eastAsia" w:ascii="宋体" w:hAnsi="Times New Roman" w:eastAsia="宋体" w:cs="宋体"/>
                <w:color w:val="auto"/>
                <w:kern w:val="0"/>
                <w:sz w:val="21"/>
                <w:szCs w:val="21"/>
              </w:rPr>
              <w:t>指标</w:t>
            </w:r>
          </w:p>
        </w:tc>
        <w:tc>
          <w:tcPr>
            <w:tcW w:w="3155" w:type="dxa"/>
            <w:vAlign w:val="top"/>
          </w:tcPr>
          <w:p>
            <w:pPr>
              <w:keepNext w:val="0"/>
              <w:keepLines w:val="0"/>
              <w:widowControl/>
              <w:suppressLineNumbers w:val="0"/>
              <w:jc w:val="center"/>
              <w:rPr>
                <w:rFonts w:hint="eastAsia" w:ascii="宋体" w:hAnsi="Times New Roman" w:eastAsia="宋体" w:cs="宋体"/>
                <w:color w:val="auto"/>
                <w:kern w:val="0"/>
                <w:sz w:val="21"/>
                <w:szCs w:val="21"/>
              </w:rPr>
            </w:pPr>
            <w:r>
              <w:rPr>
                <w:rFonts w:hint="eastAsia" w:ascii="宋体" w:hAnsi="Times New Roman" w:eastAsia="宋体" w:cs="宋体"/>
                <w:color w:val="auto"/>
                <w:kern w:val="0"/>
                <w:sz w:val="21"/>
                <w:szCs w:val="21"/>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303" w:type="dxa"/>
            <w:vAlign w:val="top"/>
          </w:tcPr>
          <w:p>
            <w:pPr>
              <w:keepNext w:val="0"/>
              <w:keepLines w:val="0"/>
              <w:widowControl/>
              <w:suppressLineNumbers w:val="0"/>
              <w:jc w:val="center"/>
              <w:rPr>
                <w:rFonts w:hint="eastAsia" w:ascii="宋体" w:hAnsi="Times New Roman" w:eastAsia="宋体" w:cs="宋体"/>
                <w:color w:val="auto"/>
                <w:kern w:val="0"/>
                <w:sz w:val="21"/>
                <w:szCs w:val="21"/>
              </w:rPr>
            </w:pPr>
            <w:r>
              <w:rPr>
                <w:rFonts w:hint="eastAsia" w:ascii="宋体" w:hAnsi="Times New Roman" w:eastAsia="宋体" w:cs="宋体"/>
                <w:color w:val="auto"/>
                <w:kern w:val="0"/>
                <w:sz w:val="21"/>
                <w:szCs w:val="21"/>
                <w:lang w:val="en-US" w:eastAsia="zh-CN"/>
              </w:rPr>
              <w:t xml:space="preserve">  </w:t>
            </w:r>
            <w:r>
              <w:rPr>
                <w:rFonts w:hint="eastAsia" w:ascii="宋体" w:hAnsi="Times New Roman" w:eastAsia="宋体" w:cs="宋体"/>
                <w:color w:val="auto"/>
                <w:kern w:val="0"/>
                <w:sz w:val="21"/>
                <w:szCs w:val="21"/>
              </w:rPr>
              <w:t>脂肪（ g/100g）         ≥</w:t>
            </w:r>
          </w:p>
        </w:tc>
        <w:tc>
          <w:tcPr>
            <w:tcW w:w="2500" w:type="dxa"/>
            <w:vAlign w:val="top"/>
          </w:tcPr>
          <w:p>
            <w:pPr>
              <w:keepNext w:val="0"/>
              <w:keepLines w:val="0"/>
              <w:widowControl/>
              <w:suppressLineNumbers w:val="0"/>
              <w:jc w:val="center"/>
              <w:rPr>
                <w:rFonts w:hint="default" w:ascii="宋体" w:hAnsi="Times New Roman" w:eastAsia="宋体" w:cs="宋体"/>
                <w:color w:val="auto"/>
                <w:kern w:val="0"/>
                <w:sz w:val="21"/>
                <w:szCs w:val="21"/>
                <w:lang w:val="en-US" w:eastAsia="zh-CN"/>
              </w:rPr>
            </w:pPr>
            <w:r>
              <w:rPr>
                <w:rFonts w:hint="eastAsia" w:ascii="宋体" w:hAnsi="宋体" w:eastAsia="宋体" w:cs="Times New Roman"/>
                <w:color w:val="auto"/>
                <w:kern w:val="2"/>
                <w:sz w:val="21"/>
                <w:szCs w:val="21"/>
                <w:lang w:val="en-US" w:eastAsia="zh-CN" w:bidi="ar-SA"/>
              </w:rPr>
              <w:t>4.5</w:t>
            </w:r>
          </w:p>
        </w:tc>
        <w:tc>
          <w:tcPr>
            <w:tcW w:w="3155" w:type="dxa"/>
            <w:vAlign w:val="top"/>
          </w:tcPr>
          <w:p>
            <w:pPr>
              <w:keepNext w:val="0"/>
              <w:keepLines w:val="0"/>
              <w:widowControl/>
              <w:suppressLineNumbers w:val="0"/>
              <w:jc w:val="center"/>
              <w:rPr>
                <w:rFonts w:hint="eastAsia" w:ascii="宋体" w:hAnsi="Times New Roman" w:eastAsia="宋体" w:cs="宋体"/>
                <w:color w:val="auto"/>
                <w:kern w:val="0"/>
                <w:sz w:val="21"/>
                <w:szCs w:val="21"/>
              </w:rPr>
            </w:pPr>
            <w:r>
              <w:rPr>
                <w:rFonts w:hint="eastAsia" w:ascii="宋体" w:hAnsi="Times New Roman" w:eastAsia="宋体" w:cs="宋体"/>
                <w:color w:val="auto"/>
                <w:kern w:val="0"/>
                <w:sz w:val="21"/>
                <w:szCs w:val="21"/>
              </w:rPr>
              <w:t>GB 5009.6 第三方法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3303" w:type="dxa"/>
            <w:vAlign w:val="top"/>
          </w:tcPr>
          <w:p>
            <w:pPr>
              <w:keepNext w:val="0"/>
              <w:keepLines w:val="0"/>
              <w:widowControl/>
              <w:suppressLineNumbers w:val="0"/>
              <w:jc w:val="center"/>
              <w:rPr>
                <w:rFonts w:hint="eastAsia" w:ascii="宋体" w:hAnsi="Times New Roman" w:eastAsia="宋体" w:cs="宋体"/>
                <w:color w:val="auto"/>
                <w:kern w:val="0"/>
                <w:sz w:val="21"/>
                <w:szCs w:val="21"/>
              </w:rPr>
            </w:pPr>
            <w:r>
              <w:rPr>
                <w:rFonts w:hint="eastAsia" w:ascii="宋体" w:hAnsi="Times New Roman" w:eastAsia="宋体" w:cs="宋体"/>
                <w:color w:val="auto"/>
                <w:kern w:val="0"/>
                <w:sz w:val="21"/>
                <w:szCs w:val="21"/>
              </w:rPr>
              <w:t>发酵乳非脂乳固体（ g/100g</w:t>
            </w:r>
            <w:r>
              <w:rPr>
                <w:rFonts w:hint="eastAsia" w:ascii="宋体" w:hAnsi="Times New Roman" w:eastAsia="宋体" w:cs="宋体"/>
                <w:color w:val="auto"/>
                <w:kern w:val="0"/>
                <w:sz w:val="21"/>
                <w:szCs w:val="21"/>
                <w:lang w:eastAsia="zh-CN"/>
              </w:rPr>
              <w:t>）</w:t>
            </w:r>
            <w:r>
              <w:rPr>
                <w:rFonts w:hint="eastAsia" w:ascii="宋体" w:hAnsi="Times New Roman" w:eastAsia="宋体" w:cs="宋体"/>
                <w:color w:val="auto"/>
                <w:kern w:val="0"/>
                <w:sz w:val="21"/>
                <w:szCs w:val="21"/>
              </w:rPr>
              <w:t xml:space="preserve"> ≥</w:t>
            </w:r>
          </w:p>
        </w:tc>
        <w:tc>
          <w:tcPr>
            <w:tcW w:w="2500" w:type="dxa"/>
            <w:vAlign w:val="top"/>
          </w:tcPr>
          <w:p>
            <w:pPr>
              <w:keepNext w:val="0"/>
              <w:keepLines w:val="0"/>
              <w:widowControl/>
              <w:suppressLineNumbers w:val="0"/>
              <w:jc w:val="center"/>
              <w:rPr>
                <w:rFonts w:hint="eastAsia" w:ascii="宋体" w:hAnsi="Times New Roman" w:eastAsia="宋体" w:cs="宋体"/>
                <w:color w:val="auto"/>
                <w:kern w:val="0"/>
                <w:sz w:val="21"/>
                <w:szCs w:val="21"/>
                <w:lang w:eastAsia="zh-CN"/>
              </w:rPr>
            </w:pPr>
            <w:r>
              <w:rPr>
                <w:rFonts w:hint="eastAsia" w:ascii="宋体" w:hAnsi="宋体" w:eastAsia="宋体" w:cs="Times New Roman"/>
                <w:color w:val="auto"/>
                <w:kern w:val="2"/>
                <w:sz w:val="21"/>
                <w:szCs w:val="21"/>
                <w:lang w:val="en-US" w:eastAsia="zh-CN" w:bidi="ar-SA"/>
              </w:rPr>
              <w:t>8</w:t>
            </w:r>
          </w:p>
        </w:tc>
        <w:tc>
          <w:tcPr>
            <w:tcW w:w="3155" w:type="dxa"/>
            <w:vAlign w:val="top"/>
          </w:tcPr>
          <w:p>
            <w:pPr>
              <w:keepNext w:val="0"/>
              <w:keepLines w:val="0"/>
              <w:widowControl/>
              <w:suppressLineNumbers w:val="0"/>
              <w:jc w:val="center"/>
              <w:rPr>
                <w:rFonts w:hint="eastAsia" w:ascii="宋体" w:hAnsi="Times New Roman" w:eastAsia="宋体" w:cs="宋体"/>
                <w:color w:val="auto"/>
                <w:kern w:val="0"/>
                <w:sz w:val="21"/>
                <w:szCs w:val="21"/>
              </w:rPr>
            </w:pPr>
            <w:r>
              <w:rPr>
                <w:rFonts w:hint="eastAsia" w:ascii="宋体" w:hAnsi="Times New Roman" w:eastAsia="宋体" w:cs="宋体"/>
                <w:color w:val="auto"/>
                <w:kern w:val="0"/>
                <w:sz w:val="21"/>
                <w:szCs w:val="21"/>
              </w:rPr>
              <w:t>GB 5413.39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303" w:type="dxa"/>
            <w:vAlign w:val="top"/>
          </w:tcPr>
          <w:p>
            <w:pPr>
              <w:keepNext w:val="0"/>
              <w:keepLines w:val="0"/>
              <w:widowControl/>
              <w:suppressLineNumbers w:val="0"/>
              <w:jc w:val="center"/>
              <w:rPr>
                <w:rFonts w:hint="eastAsia" w:ascii="宋体" w:hAnsi="Times New Roman" w:eastAsia="宋体" w:cs="宋体"/>
                <w:color w:val="auto"/>
                <w:kern w:val="0"/>
                <w:sz w:val="21"/>
                <w:szCs w:val="21"/>
              </w:rPr>
            </w:pPr>
            <w:r>
              <w:rPr>
                <w:rFonts w:hint="eastAsia" w:ascii="宋体" w:hAnsi="Times New Roman" w:eastAsia="宋体" w:cs="宋体"/>
                <w:color w:val="auto"/>
                <w:kern w:val="0"/>
                <w:sz w:val="21"/>
                <w:szCs w:val="21"/>
              </w:rPr>
              <w:t>蛋白质(g/100g)             ≥</w:t>
            </w:r>
          </w:p>
        </w:tc>
        <w:tc>
          <w:tcPr>
            <w:tcW w:w="2500" w:type="dxa"/>
            <w:vAlign w:val="top"/>
          </w:tcPr>
          <w:p>
            <w:pPr>
              <w:keepNext w:val="0"/>
              <w:keepLines w:val="0"/>
              <w:widowControl/>
              <w:suppressLineNumbers w:val="0"/>
              <w:jc w:val="center"/>
              <w:rPr>
                <w:rFonts w:hint="eastAsia" w:ascii="宋体" w:hAnsi="Times New Roman" w:eastAsia="宋体" w:cs="宋体"/>
                <w:color w:val="auto"/>
                <w:kern w:val="0"/>
                <w:sz w:val="21"/>
                <w:szCs w:val="21"/>
                <w:lang w:eastAsia="zh-CN"/>
              </w:rPr>
            </w:pPr>
            <w:r>
              <w:rPr>
                <w:rFonts w:hint="eastAsia" w:ascii="宋体" w:hAnsi="宋体" w:eastAsia="宋体" w:cs="Times New Roman"/>
                <w:color w:val="auto"/>
                <w:kern w:val="2"/>
                <w:sz w:val="21"/>
                <w:szCs w:val="21"/>
                <w:lang w:val="en-US" w:eastAsia="zh-CN" w:bidi="ar-SA"/>
              </w:rPr>
              <w:t>3</w:t>
            </w:r>
          </w:p>
        </w:tc>
        <w:tc>
          <w:tcPr>
            <w:tcW w:w="3155" w:type="dxa"/>
            <w:vAlign w:val="top"/>
          </w:tcPr>
          <w:p>
            <w:pPr>
              <w:keepNext w:val="0"/>
              <w:keepLines w:val="0"/>
              <w:widowControl/>
              <w:suppressLineNumbers w:val="0"/>
              <w:jc w:val="center"/>
              <w:rPr>
                <w:rFonts w:hint="eastAsia" w:ascii="宋体" w:hAnsi="Times New Roman" w:eastAsia="宋体" w:cs="宋体"/>
                <w:color w:val="auto"/>
                <w:kern w:val="0"/>
                <w:sz w:val="21"/>
                <w:szCs w:val="21"/>
              </w:rPr>
            </w:pPr>
            <w:r>
              <w:rPr>
                <w:rFonts w:hint="eastAsia" w:ascii="宋体" w:hAnsi="Times New Roman" w:eastAsia="宋体" w:cs="宋体"/>
                <w:color w:val="auto"/>
                <w:kern w:val="0"/>
                <w:sz w:val="21"/>
                <w:szCs w:val="21"/>
              </w:rPr>
              <w:t>GB 5009.5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303" w:type="dxa"/>
            <w:vAlign w:val="top"/>
          </w:tcPr>
          <w:p>
            <w:pPr>
              <w:keepNext w:val="0"/>
              <w:keepLines w:val="0"/>
              <w:widowControl/>
              <w:suppressLineNumbers w:val="0"/>
              <w:jc w:val="center"/>
              <w:rPr>
                <w:rFonts w:hint="eastAsia" w:ascii="宋体" w:hAnsi="Times New Roman" w:eastAsia="宋体" w:cs="宋体"/>
                <w:color w:val="auto"/>
                <w:kern w:val="0"/>
                <w:sz w:val="21"/>
                <w:szCs w:val="21"/>
              </w:rPr>
            </w:pPr>
            <w:r>
              <w:rPr>
                <w:rFonts w:hint="eastAsia" w:ascii="宋体" w:hAnsi="Times New Roman" w:eastAsia="宋体" w:cs="宋体"/>
                <w:color w:val="auto"/>
                <w:kern w:val="0"/>
                <w:sz w:val="21"/>
                <w:szCs w:val="21"/>
              </w:rPr>
              <w:t>乳酸菌（CFU/g）           ≥</w:t>
            </w:r>
          </w:p>
        </w:tc>
        <w:tc>
          <w:tcPr>
            <w:tcW w:w="2500" w:type="dxa"/>
            <w:vAlign w:val="top"/>
          </w:tcPr>
          <w:p>
            <w:pPr>
              <w:keepNext w:val="0"/>
              <w:keepLines w:val="0"/>
              <w:widowControl/>
              <w:suppressLineNumbers w:val="0"/>
              <w:jc w:val="center"/>
              <w:rPr>
                <w:rFonts w:hint="eastAsia" w:ascii="宋体" w:hAnsi="Times New Roman" w:eastAsia="宋体" w:cs="宋体"/>
                <w:color w:val="auto"/>
                <w:kern w:val="0"/>
                <w:sz w:val="21"/>
                <w:szCs w:val="21"/>
              </w:rPr>
            </w:pPr>
            <w:r>
              <w:rPr>
                <w:rFonts w:hint="eastAsia" w:ascii="宋体" w:hAnsi="宋体" w:eastAsia="宋体" w:cs="Times New Roman"/>
                <w:color w:val="auto"/>
                <w:kern w:val="2"/>
                <w:sz w:val="21"/>
                <w:szCs w:val="21"/>
                <w:lang w:val="en-US" w:eastAsia="zh-CN" w:bidi="ar-SA"/>
              </w:rPr>
              <w:t>1*10</w:t>
            </w:r>
            <w:r>
              <w:rPr>
                <w:rFonts w:hint="eastAsia" w:ascii="宋体" w:hAnsi="宋体" w:eastAsia="宋体" w:cs="Times New Roman"/>
                <w:color w:val="auto"/>
                <w:kern w:val="2"/>
                <w:sz w:val="21"/>
                <w:szCs w:val="21"/>
                <w:vertAlign w:val="superscript"/>
                <w:lang w:val="en-US" w:eastAsia="zh-CN" w:bidi="ar-SA"/>
              </w:rPr>
              <w:t>7</w:t>
            </w:r>
          </w:p>
        </w:tc>
        <w:tc>
          <w:tcPr>
            <w:tcW w:w="3155" w:type="dxa"/>
            <w:vAlign w:val="top"/>
          </w:tcPr>
          <w:p>
            <w:pPr>
              <w:keepNext w:val="0"/>
              <w:keepLines w:val="0"/>
              <w:widowControl/>
              <w:suppressLineNumbers w:val="0"/>
              <w:jc w:val="center"/>
              <w:rPr>
                <w:rFonts w:hint="eastAsia" w:ascii="宋体" w:hAnsi="Times New Roman" w:eastAsia="宋体" w:cs="宋体"/>
                <w:color w:val="auto"/>
                <w:kern w:val="0"/>
                <w:sz w:val="21"/>
                <w:szCs w:val="21"/>
              </w:rPr>
            </w:pPr>
            <w:r>
              <w:rPr>
                <w:rFonts w:hint="eastAsia" w:ascii="宋体" w:hAnsi="Times New Roman" w:eastAsia="宋体" w:cs="宋体"/>
                <w:color w:val="auto"/>
                <w:kern w:val="0"/>
                <w:sz w:val="21"/>
                <w:szCs w:val="21"/>
              </w:rPr>
              <w:t>GB 4789.35</w:t>
            </w:r>
          </w:p>
        </w:tc>
      </w:tr>
    </w:tbl>
    <w:p>
      <w:pPr>
        <w:pStyle w:val="27"/>
        <w:rPr>
          <w:rFonts w:hint="eastAsia"/>
          <w:color w:val="auto"/>
        </w:rPr>
      </w:pPr>
      <w:r>
        <w:rPr>
          <w:rFonts w:hint="eastAsia"/>
          <w:color w:val="auto"/>
          <w:lang w:val="en-US" w:eastAsia="zh-CN"/>
        </w:rPr>
        <w:t>4</w:t>
      </w:r>
      <w:r>
        <w:rPr>
          <w:rFonts w:hint="eastAsia"/>
          <w:color w:val="auto"/>
        </w:rPr>
        <w:t>.4.2安全卫生指标</w:t>
      </w:r>
    </w:p>
    <w:p>
      <w:pPr>
        <w:spacing w:before="217" w:line="228" w:lineRule="auto"/>
        <w:ind w:left="656"/>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安全卫生指标符合</w:t>
      </w:r>
      <w:r>
        <w:rPr>
          <w:rFonts w:hint="eastAsia" w:ascii="宋体" w:hAnsi="Times New Roman" w:eastAsia="宋体" w:cs="Times New Roman"/>
          <w:color w:val="auto"/>
          <w:kern w:val="0"/>
          <w:sz w:val="21"/>
          <w:szCs w:val="20"/>
          <w:lang w:val="en-US" w:eastAsia="zh-CN" w:bidi="ar-SA"/>
        </w:rPr>
        <w:t>GB 14881的规定</w:t>
      </w:r>
      <w:r>
        <w:rPr>
          <w:rFonts w:hint="eastAsia" w:ascii="宋体" w:hAnsi="宋体" w:eastAsia="宋体" w:cs="Times New Roman"/>
          <w:color w:val="auto"/>
          <w:kern w:val="2"/>
          <w:sz w:val="21"/>
          <w:szCs w:val="21"/>
          <w:lang w:val="en-US" w:eastAsia="zh-CN" w:bidi="ar-SA"/>
        </w:rPr>
        <w:t>。</w:t>
      </w:r>
    </w:p>
    <w:p>
      <w:pPr>
        <w:pStyle w:val="27"/>
        <w:outlineLvl w:val="0"/>
        <w:rPr>
          <w:rFonts w:hint="eastAsia"/>
          <w:color w:val="auto"/>
        </w:rPr>
      </w:pPr>
      <w:bookmarkStart w:id="21" w:name="_Toc18576"/>
      <w:r>
        <w:rPr>
          <w:rFonts w:hint="eastAsia"/>
          <w:color w:val="auto"/>
          <w:lang w:val="en-US" w:eastAsia="zh-CN"/>
        </w:rPr>
        <w:t>5</w:t>
      </w:r>
      <w:r>
        <w:rPr>
          <w:rFonts w:hint="eastAsia"/>
          <w:color w:val="auto"/>
        </w:rPr>
        <w:t xml:space="preserve"> </w:t>
      </w:r>
      <w:r>
        <w:rPr>
          <w:rFonts w:hint="default"/>
          <w:color w:val="auto"/>
        </w:rPr>
        <w:t xml:space="preserve"> </w:t>
      </w:r>
      <w:r>
        <w:rPr>
          <w:rFonts w:hint="eastAsia"/>
          <w:color w:val="auto"/>
        </w:rPr>
        <w:t>生产加工过程中的卫生要求</w:t>
      </w:r>
      <w:bookmarkEnd w:id="21"/>
    </w:p>
    <w:p>
      <w:pPr>
        <w:pStyle w:val="22"/>
        <w:rPr>
          <w:rFonts w:hint="default" w:hAnsi="宋体" w:eastAsiaTheme="minorEastAsia"/>
          <w:color w:val="auto"/>
          <w:lang w:val="en-US" w:eastAsia="zh-CN"/>
        </w:rPr>
      </w:pPr>
      <w:r>
        <w:rPr>
          <w:rFonts w:hint="eastAsia" w:hAnsi="宋体"/>
          <w:color w:val="auto"/>
        </w:rPr>
        <w:t>生产操作人员应保持个人卫生</w:t>
      </w:r>
      <w:r>
        <w:rPr>
          <w:rFonts w:hint="eastAsia" w:hAnsi="宋体"/>
          <w:color w:val="auto"/>
          <w:lang w:val="en-US" w:eastAsia="zh-CN"/>
        </w:rPr>
        <w:t xml:space="preserve">应该符合 </w:t>
      </w:r>
      <w:r>
        <w:rPr>
          <w:rFonts w:hint="eastAsia"/>
          <w:color w:val="auto"/>
        </w:rPr>
        <w:t>GB</w:t>
      </w:r>
      <w:r>
        <w:rPr>
          <w:rFonts w:hint="eastAsia"/>
          <w:color w:val="auto"/>
          <w:lang w:val="en-US" w:eastAsia="zh-CN"/>
        </w:rPr>
        <w:t xml:space="preserve"> </w:t>
      </w:r>
      <w:r>
        <w:rPr>
          <w:rFonts w:hint="eastAsia"/>
          <w:color w:val="auto"/>
        </w:rPr>
        <w:t>14881</w:t>
      </w:r>
      <w:r>
        <w:rPr>
          <w:rFonts w:hint="eastAsia"/>
          <w:color w:val="auto"/>
          <w:lang w:val="en-US" w:eastAsia="zh-CN"/>
        </w:rPr>
        <w:t xml:space="preserve"> </w:t>
      </w:r>
      <w:r>
        <w:rPr>
          <w:rFonts w:hint="eastAsia" w:hAnsi="宋体"/>
          <w:color w:val="auto"/>
        </w:rPr>
        <w:t>食品安全国家标准食品生产通用卫生规范</w:t>
      </w:r>
      <w:r>
        <w:rPr>
          <w:rFonts w:hint="eastAsia" w:hAnsi="宋体"/>
          <w:color w:val="auto"/>
          <w:lang w:val="en-US" w:eastAsia="zh-CN"/>
        </w:rPr>
        <w:t>的</w:t>
      </w:r>
      <w:r>
        <w:rPr>
          <w:rFonts w:hint="eastAsia"/>
          <w:color w:val="auto"/>
          <w:lang w:val="en-US" w:eastAsia="zh-CN"/>
        </w:rPr>
        <w:t>规定。</w:t>
      </w:r>
    </w:p>
    <w:p>
      <w:pPr>
        <w:pStyle w:val="27"/>
        <w:outlineLvl w:val="0"/>
        <w:rPr>
          <w:rFonts w:hint="eastAsia"/>
          <w:color w:val="auto"/>
          <w:lang w:val="en-US" w:eastAsia="zh-CN"/>
        </w:rPr>
      </w:pPr>
      <w:bookmarkStart w:id="22" w:name="_Toc22771"/>
      <w:r>
        <w:rPr>
          <w:rFonts w:hint="eastAsia"/>
          <w:color w:val="auto"/>
          <w:lang w:val="en-US" w:eastAsia="zh-CN"/>
        </w:rPr>
        <w:t>6</w:t>
      </w:r>
      <w:r>
        <w:rPr>
          <w:rFonts w:hint="default"/>
          <w:color w:val="auto"/>
          <w:lang w:val="en-US" w:eastAsia="zh-CN"/>
        </w:rPr>
        <w:t xml:space="preserve">  标志、包装、运输、贮存</w:t>
      </w:r>
      <w:bookmarkEnd w:id="22"/>
    </w:p>
    <w:p>
      <w:pPr>
        <w:pStyle w:val="27"/>
        <w:outlineLvl w:val="1"/>
        <w:rPr>
          <w:rFonts w:hint="eastAsia" w:eastAsia="黑体"/>
          <w:color w:val="auto"/>
          <w:lang w:eastAsia="zh-CN"/>
        </w:rPr>
      </w:pPr>
      <w:bookmarkStart w:id="23" w:name="_Toc15088"/>
      <w:r>
        <w:rPr>
          <w:rFonts w:hint="eastAsia"/>
          <w:color w:val="auto"/>
          <w:lang w:val="en-US" w:eastAsia="zh-CN"/>
        </w:rPr>
        <w:t>6</w:t>
      </w:r>
      <w:r>
        <w:rPr>
          <w:rFonts w:hint="eastAsia"/>
          <w:color w:val="auto"/>
        </w:rPr>
        <w:t>.1</w:t>
      </w:r>
      <w:r>
        <w:rPr>
          <w:rFonts w:hint="eastAsia"/>
          <w:color w:val="auto"/>
          <w:lang w:val="en-US" w:eastAsia="zh-CN"/>
        </w:rPr>
        <w:t>标志</w:t>
      </w:r>
      <w:bookmarkEnd w:id="23"/>
    </w:p>
    <w:p>
      <w:pPr>
        <w:keepNext w:val="0"/>
        <w:keepLines w:val="0"/>
        <w:widowControl/>
        <w:suppressLineNumbers w:val="0"/>
        <w:ind w:firstLine="420" w:firstLineChars="200"/>
        <w:jc w:val="left"/>
        <w:rPr>
          <w:rFonts w:hint="eastAsia" w:hAnsi="宋体"/>
          <w:color w:val="auto"/>
          <w:lang w:eastAsia="zh-CN"/>
        </w:rPr>
      </w:pPr>
      <w:r>
        <w:rPr>
          <w:rFonts w:hint="eastAsia" w:hAnsi="宋体"/>
          <w:color w:val="auto"/>
          <w:lang w:eastAsia="zh-CN"/>
        </w:rPr>
        <w:t>标志应符合 GB 7718、GB 28050的规定。</w:t>
      </w:r>
    </w:p>
    <w:p>
      <w:pPr>
        <w:pStyle w:val="27"/>
        <w:outlineLvl w:val="1"/>
        <w:rPr>
          <w:rFonts w:hint="eastAsia"/>
          <w:color w:val="auto"/>
          <w:lang w:val="en-US" w:eastAsia="zh-CN"/>
        </w:rPr>
      </w:pPr>
      <w:bookmarkStart w:id="24" w:name="_Toc2811"/>
      <w:r>
        <w:rPr>
          <w:rFonts w:hint="eastAsia"/>
          <w:color w:val="auto"/>
          <w:lang w:val="en-US" w:eastAsia="zh-CN"/>
        </w:rPr>
        <w:t>6.2包装</w:t>
      </w:r>
      <w:bookmarkEnd w:id="24"/>
    </w:p>
    <w:p>
      <w:pPr>
        <w:pStyle w:val="22"/>
        <w:tabs>
          <w:tab w:val="left" w:pos="2833"/>
          <w:tab w:val="clear" w:pos="4201"/>
        </w:tabs>
        <w:rPr>
          <w:rFonts w:hint="eastAsia" w:hAnsi="宋体" w:asciiTheme="minorHAnsi" w:eastAsiaTheme="minorEastAsia" w:cstheme="minorBidi"/>
          <w:color w:val="auto"/>
          <w:kern w:val="2"/>
          <w:sz w:val="21"/>
          <w:szCs w:val="22"/>
          <w:lang w:val="en-US" w:eastAsia="zh-CN" w:bidi="ar-SA"/>
        </w:rPr>
      </w:pPr>
      <w:r>
        <w:rPr>
          <w:rFonts w:hint="eastAsia" w:hAnsi="宋体" w:asciiTheme="minorHAnsi" w:eastAsiaTheme="minorEastAsia" w:cstheme="minorBidi"/>
          <w:color w:val="auto"/>
          <w:kern w:val="2"/>
          <w:sz w:val="21"/>
          <w:szCs w:val="22"/>
          <w:lang w:val="en-US" w:eastAsia="zh-CN" w:bidi="ar-SA"/>
        </w:rPr>
        <w:t>产品外包装为瓦楞纸箱，外包装箱符合 GB/T 6543 的规定。</w:t>
      </w:r>
    </w:p>
    <w:p>
      <w:pPr>
        <w:pStyle w:val="22"/>
        <w:rPr>
          <w:rFonts w:hint="default" w:hAnsi="宋体" w:asciiTheme="minorHAnsi" w:eastAsiaTheme="minorEastAsia" w:cstheme="minorBidi"/>
          <w:color w:val="auto"/>
          <w:kern w:val="2"/>
          <w:sz w:val="21"/>
          <w:szCs w:val="22"/>
          <w:lang w:val="en-US" w:eastAsia="zh-CN" w:bidi="ar-SA"/>
        </w:rPr>
      </w:pPr>
      <w:r>
        <w:rPr>
          <w:rFonts w:hint="eastAsia" w:hAnsi="宋体" w:asciiTheme="minorHAnsi" w:eastAsiaTheme="minorEastAsia" w:cstheme="minorBidi"/>
          <w:color w:val="auto"/>
          <w:kern w:val="2"/>
          <w:sz w:val="21"/>
          <w:szCs w:val="22"/>
          <w:lang w:val="en-US" w:eastAsia="zh-CN" w:bidi="ar-SA"/>
        </w:rPr>
        <w:t>产品内包装应该符合 GB 9681 的规定。</w:t>
      </w:r>
    </w:p>
    <w:p>
      <w:pPr>
        <w:pStyle w:val="22"/>
        <w:tabs>
          <w:tab w:val="left" w:pos="2833"/>
          <w:tab w:val="clear" w:pos="4201"/>
        </w:tabs>
        <w:rPr>
          <w:rFonts w:hint="default"/>
          <w:lang w:val="en-US" w:eastAsia="zh-CN"/>
        </w:rPr>
      </w:pPr>
      <w:r>
        <w:rPr>
          <w:rFonts w:hint="eastAsia" w:hAnsi="宋体" w:asciiTheme="minorHAnsi" w:eastAsiaTheme="minorEastAsia" w:cstheme="minorBidi"/>
          <w:color w:val="auto"/>
          <w:kern w:val="2"/>
          <w:sz w:val="21"/>
          <w:szCs w:val="22"/>
          <w:lang w:val="en-US" w:eastAsia="zh-CN" w:bidi="ar-SA"/>
        </w:rPr>
        <w:t>包装要美观、防潮、牢固、</w:t>
      </w:r>
      <w:r>
        <w:rPr>
          <w:rFonts w:hint="eastAsia" w:hAnsi="宋体"/>
          <w:color w:val="auto"/>
        </w:rPr>
        <w:t>无异气味，便于装卸、仓储和运输</w:t>
      </w:r>
      <w:r>
        <w:rPr>
          <w:rFonts w:hint="eastAsia" w:hAnsi="宋体"/>
          <w:color w:val="auto"/>
          <w:lang w:eastAsia="zh-CN"/>
        </w:rPr>
        <w:t>。</w:t>
      </w:r>
    </w:p>
    <w:p>
      <w:pPr>
        <w:pStyle w:val="27"/>
        <w:outlineLvl w:val="1"/>
        <w:rPr>
          <w:rFonts w:hint="eastAsia"/>
          <w:color w:val="auto"/>
        </w:rPr>
      </w:pPr>
      <w:bookmarkStart w:id="25" w:name="_Toc27270"/>
      <w:r>
        <w:rPr>
          <w:rFonts w:hint="eastAsia"/>
          <w:color w:val="auto"/>
          <w:lang w:val="en-US" w:eastAsia="zh-CN"/>
        </w:rPr>
        <w:t>6</w:t>
      </w:r>
      <w:r>
        <w:rPr>
          <w:rFonts w:hint="eastAsia"/>
          <w:color w:val="auto"/>
        </w:rPr>
        <w:t>.</w:t>
      </w:r>
      <w:r>
        <w:rPr>
          <w:rFonts w:hint="eastAsia"/>
          <w:color w:val="auto"/>
          <w:lang w:val="en-US" w:eastAsia="zh-CN"/>
        </w:rPr>
        <w:t>3</w:t>
      </w:r>
      <w:r>
        <w:rPr>
          <w:rFonts w:hint="eastAsia"/>
          <w:color w:val="auto"/>
        </w:rPr>
        <w:t>运输</w:t>
      </w:r>
      <w:bookmarkEnd w:id="25"/>
    </w:p>
    <w:p>
      <w:pPr>
        <w:rPr>
          <w:rFonts w:hint="default" w:hAnsi="宋体" w:asciiTheme="minorHAnsi" w:eastAsiaTheme="minorEastAsia" w:cstheme="minorBidi"/>
          <w:color w:val="auto"/>
          <w:kern w:val="2"/>
          <w:sz w:val="21"/>
          <w:szCs w:val="22"/>
          <w:lang w:val="en-US" w:eastAsia="zh-CN" w:bidi="ar-SA"/>
        </w:rPr>
      </w:pPr>
      <w:r>
        <w:rPr>
          <w:rFonts w:hint="eastAsia"/>
          <w:color w:val="auto"/>
          <w:lang w:val="en-US" w:eastAsia="zh-CN"/>
        </w:rPr>
        <w:t xml:space="preserve">   </w:t>
      </w:r>
      <w:r>
        <w:rPr>
          <w:rFonts w:hint="eastAsia" w:hAnsi="宋体" w:asciiTheme="minorHAnsi" w:eastAsiaTheme="minorEastAsia" w:cstheme="minorBidi"/>
          <w:color w:val="auto"/>
          <w:kern w:val="2"/>
          <w:sz w:val="21"/>
          <w:szCs w:val="22"/>
          <w:lang w:val="en-US" w:eastAsia="zh-CN" w:bidi="ar-SA"/>
        </w:rPr>
        <w:t xml:space="preserve"> 产品运输工具要清洁无污染，运输产品时候要避免日晒雨淋，不得</w:t>
      </w:r>
      <w:r>
        <w:rPr>
          <w:rFonts w:hint="eastAsia" w:hAnsi="宋体" w:asciiTheme="minorHAnsi" w:eastAsiaTheme="minorEastAsia" w:cstheme="minorBidi"/>
          <w:color w:val="auto"/>
          <w:kern w:val="2"/>
          <w:sz w:val="21"/>
          <w:szCs w:val="22"/>
          <w:lang w:val="en-US" w:eastAsia="zh-CN" w:bidi="ar-SA"/>
        </w:rPr>
        <w:t>与有毒有害或影响产品质量的物品混装运输。</w:t>
      </w:r>
    </w:p>
    <w:p>
      <w:pPr>
        <w:pStyle w:val="25"/>
        <w:numPr>
          <w:ilvl w:val="0"/>
          <w:numId w:val="0"/>
        </w:numPr>
        <w:rPr>
          <w:color w:val="auto"/>
        </w:rPr>
      </w:pPr>
      <w:bookmarkStart w:id="26" w:name="_Toc1996"/>
      <w:r>
        <w:rPr>
          <w:rFonts w:hint="eastAsia"/>
          <w:color w:val="auto"/>
          <w:lang w:val="en-US" w:eastAsia="zh-CN"/>
        </w:rPr>
        <w:t>6</w:t>
      </w:r>
      <w:r>
        <w:rPr>
          <w:color w:val="auto"/>
        </w:rPr>
        <w:t>.</w:t>
      </w:r>
      <w:r>
        <w:rPr>
          <w:rFonts w:hint="eastAsia"/>
          <w:color w:val="auto"/>
          <w:lang w:val="en-US" w:eastAsia="zh-CN"/>
        </w:rPr>
        <w:t>4</w:t>
      </w:r>
      <w:r>
        <w:rPr>
          <w:color w:val="auto"/>
        </w:rPr>
        <w:t xml:space="preserve"> </w:t>
      </w:r>
      <w:r>
        <w:rPr>
          <w:rFonts w:hint="eastAsia"/>
          <w:color w:val="auto"/>
        </w:rPr>
        <w:t>贮存</w:t>
      </w:r>
      <w:bookmarkEnd w:id="26"/>
    </w:p>
    <w:p>
      <w:pPr>
        <w:keepNext w:val="0"/>
        <w:keepLines w:val="0"/>
        <w:widowControl/>
        <w:suppressLineNumbers w:val="0"/>
        <w:ind w:firstLine="420" w:firstLineChars="200"/>
        <w:jc w:val="left"/>
        <w:rPr>
          <w:rFonts w:hint="eastAsia" w:hAnsi="宋体"/>
          <w:color w:val="auto"/>
        </w:rPr>
      </w:pPr>
      <w:r>
        <w:rPr>
          <w:rFonts w:hint="eastAsia" w:hAnsi="宋体" w:asciiTheme="minorHAnsi" w:eastAsiaTheme="minorEastAsia" w:cstheme="minorBidi"/>
          <w:color w:val="auto"/>
          <w:kern w:val="2"/>
          <w:sz w:val="21"/>
          <w:szCs w:val="22"/>
          <w:lang w:val="en-US" w:eastAsia="zh-CN" w:bidi="ar-SA"/>
        </w:rPr>
        <w:t>产品应该贮存在</w:t>
      </w:r>
      <w:r>
        <w:rPr>
          <w:rFonts w:hint="eastAsia" w:hAnsi="宋体" w:cstheme="minorBidi"/>
          <w:color w:val="auto"/>
          <w:kern w:val="2"/>
          <w:sz w:val="21"/>
          <w:szCs w:val="22"/>
          <w:lang w:val="en-US" w:eastAsia="zh-CN" w:bidi="ar-SA"/>
        </w:rPr>
        <w:t>（温度</w:t>
      </w:r>
      <w:r>
        <w:rPr>
          <w:rFonts w:hint="eastAsia" w:ascii="宋体" w:hAnsi="宋体" w:eastAsia="宋体" w:cs="Times New Roman"/>
          <w:color w:val="auto"/>
          <w:kern w:val="2"/>
          <w:sz w:val="21"/>
          <w:szCs w:val="21"/>
          <w:lang w:val="en-US" w:eastAsia="zh-CN" w:bidi="ar-SA"/>
        </w:rPr>
        <w:t>2-6℃</w:t>
      </w:r>
      <w:r>
        <w:rPr>
          <w:rFonts w:hint="eastAsia" w:hAnsi="宋体" w:cstheme="minorBidi"/>
          <w:color w:val="auto"/>
          <w:kern w:val="2"/>
          <w:sz w:val="21"/>
          <w:szCs w:val="22"/>
          <w:lang w:val="en-US" w:eastAsia="zh-CN" w:bidi="ar-SA"/>
        </w:rPr>
        <w:t>）</w:t>
      </w:r>
      <w:r>
        <w:rPr>
          <w:rFonts w:hint="eastAsia" w:hAnsi="宋体" w:asciiTheme="minorHAnsi" w:eastAsiaTheme="minorEastAsia" w:cstheme="minorBidi"/>
          <w:color w:val="auto"/>
          <w:kern w:val="2"/>
          <w:sz w:val="21"/>
          <w:szCs w:val="22"/>
          <w:lang w:val="en-US" w:eastAsia="zh-CN" w:bidi="ar-SA"/>
        </w:rPr>
        <w:t>阴凉、通风、干燥的成品库中， 不得</w:t>
      </w:r>
      <w:r>
        <w:rPr>
          <w:rFonts w:hint="eastAsia" w:hAnsi="宋体" w:asciiTheme="minorHAnsi" w:eastAsiaTheme="minorEastAsia" w:cstheme="minorBidi"/>
          <w:color w:val="auto"/>
          <w:kern w:val="2"/>
          <w:sz w:val="21"/>
          <w:szCs w:val="22"/>
          <w:lang w:val="en-US" w:eastAsia="zh-CN" w:bidi="ar-SA"/>
        </w:rPr>
        <w:t>与有毒、有害、有异味、易挥发、易腐蚀的物品混处。</w:t>
      </w:r>
    </w:p>
    <w:p>
      <w:pPr>
        <w:pStyle w:val="25"/>
        <w:numPr>
          <w:ilvl w:val="0"/>
          <w:numId w:val="0"/>
        </w:numPr>
        <w:rPr>
          <w:rFonts w:hint="eastAsia"/>
          <w:color w:val="auto"/>
          <w:lang w:val="en-US" w:eastAsia="zh-CN"/>
        </w:rPr>
      </w:pPr>
      <w:bookmarkStart w:id="27" w:name="_Toc15225"/>
      <w:r>
        <w:rPr>
          <w:rFonts w:hint="eastAsia"/>
          <w:color w:val="auto"/>
          <w:lang w:val="en-US" w:eastAsia="zh-CN"/>
        </w:rPr>
        <w:t>6</w:t>
      </w:r>
      <w:r>
        <w:rPr>
          <w:color w:val="auto"/>
        </w:rPr>
        <w:t>.</w:t>
      </w:r>
      <w:r>
        <w:rPr>
          <w:rFonts w:hint="eastAsia"/>
          <w:color w:val="auto"/>
          <w:lang w:val="en-US" w:eastAsia="zh-CN"/>
        </w:rPr>
        <w:t>5</w:t>
      </w:r>
      <w:r>
        <w:rPr>
          <w:color w:val="auto"/>
        </w:rPr>
        <w:t xml:space="preserve"> </w:t>
      </w:r>
      <w:r>
        <w:rPr>
          <w:rFonts w:hint="eastAsia"/>
          <w:color w:val="auto"/>
          <w:lang w:val="en-US" w:eastAsia="zh-CN"/>
        </w:rPr>
        <w:t>保质期</w:t>
      </w:r>
      <w:bookmarkEnd w:id="27"/>
    </w:p>
    <w:p>
      <w:pPr>
        <w:keepNext w:val="0"/>
        <w:keepLines w:val="0"/>
        <w:widowControl/>
        <w:suppressLineNumbers w:val="0"/>
        <w:ind w:firstLine="420" w:firstLineChars="200"/>
        <w:jc w:val="left"/>
        <w:rPr>
          <w:rFonts w:hint="default" w:ascii="宋体" w:hAnsi="Times New Roman" w:eastAsia="宋体" w:cs="Times New Roman"/>
          <w:color w:val="auto"/>
          <w:kern w:val="0"/>
          <w:sz w:val="21"/>
          <w:szCs w:val="20"/>
          <w:lang w:val="en-US" w:eastAsia="zh-CN" w:bidi="ar-SA"/>
        </w:rPr>
      </w:pPr>
      <w:r>
        <w:rPr>
          <w:rFonts w:hint="eastAsia"/>
          <w:color w:val="auto"/>
          <w:lang w:val="en-US" w:eastAsia="zh-CN"/>
        </w:rPr>
        <w:t>在规定的储存运输条件下，保质期为7天</w:t>
      </w:r>
      <w:r>
        <w:rPr>
          <w:rFonts w:hint="eastAsia" w:ascii="宋体" w:hAnsi="Times New Roman" w:eastAsia="宋体" w:cs="Times New Roman"/>
          <w:color w:val="auto"/>
          <w:kern w:val="0"/>
          <w:sz w:val="21"/>
          <w:szCs w:val="20"/>
          <w:lang w:val="en-US" w:eastAsia="zh-CN" w:bidi="ar-SA"/>
        </w:rPr>
        <w:t>。</w:t>
      </w:r>
    </w:p>
    <w:p>
      <w:pPr>
        <w:pStyle w:val="22"/>
        <w:rPr>
          <w:rFonts w:hint="default"/>
          <w:lang w:val="en-US" w:eastAsia="zh-CN"/>
        </w:rPr>
      </w:pPr>
    </w:p>
    <w:p>
      <w:pPr>
        <w:pStyle w:val="22"/>
        <w:rPr>
          <w:rFonts w:hint="eastAsia"/>
          <w:lang w:val="en-US" w:eastAsia="zh-CN"/>
        </w:rPr>
      </w:pPr>
    </w:p>
    <w:p>
      <w:pPr>
        <w:pStyle w:val="22"/>
        <w:rPr>
          <w:rFonts w:hint="eastAsia"/>
          <w:lang w:eastAsia="zh-CN"/>
        </w:rPr>
      </w:pPr>
    </w:p>
    <w:p>
      <w:pPr>
        <w:pStyle w:val="22"/>
        <w:ind w:left="0" w:leftChars="0" w:firstLine="0" w:firstLineChars="0"/>
        <w:rPr>
          <w:rFonts w:hint="eastAsia"/>
          <w:color w:val="auto"/>
          <w:szCs w:val="21"/>
        </w:rPr>
      </w:pPr>
    </w:p>
    <w:p>
      <w:pPr>
        <w:pStyle w:val="22"/>
        <w:ind w:firstLine="400"/>
        <w:rPr>
          <w:rFonts w:hint="eastAsia"/>
          <w:color w:val="auto"/>
        </w:rPr>
      </w:pPr>
      <w:r>
        <w:rPr>
          <w:color w:val="auto"/>
          <w:sz w:val="20"/>
          <w:szCs w:val="21"/>
        </w:rPr>
        <mc:AlternateContent>
          <mc:Choice Requires="wps">
            <w:drawing>
              <wp:anchor distT="0" distB="0" distL="114300" distR="114300" simplePos="0" relativeHeight="251664384" behindDoc="0" locked="0" layoutInCell="1" allowOverlap="1">
                <wp:simplePos x="0" y="0"/>
                <wp:positionH relativeFrom="column">
                  <wp:posOffset>1800225</wp:posOffset>
                </wp:positionH>
                <wp:positionV relativeFrom="paragraph">
                  <wp:posOffset>67945</wp:posOffset>
                </wp:positionV>
                <wp:extent cx="233362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75pt;margin-top:5.35pt;height:0pt;width:183.75pt;z-index:251664384;mso-width-relative:page;mso-height-relative:page;" filled="f" stroked="t" coordsize="21600,21600" o:gfxdata="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LXLV1gAAAAkBAAAPAAAAAAAAAAEAIAAAACIAAABkcnMvZG93bnJldi54bWxQSwECFAAU&#10;AAAACACHTuJAXu5R4fMBAADkAwAADgAAAAAAAAABACAAAAAlAQAAZHJzL2Uyb0RvYy54bWxQSwUG&#10;AAAAAAYABgBZAQAAigUAAAAA&#10;">
                <v:fill on="f" focussize="0,0"/>
                <v:stroke color="#000000" joinstyle="round"/>
                <v:imagedata o:title=""/>
                <o:lock v:ext="edit" aspectratio="f"/>
              </v:line>
            </w:pict>
          </mc:Fallback>
        </mc:AlternateContent>
      </w:r>
    </w:p>
    <w:sectPr>
      <w:headerReference r:id="rId10" w:type="default"/>
      <w:footerReference r:id="rId11"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0577" w:y="1"/>
      <w:jc w:val="center"/>
      <w:rPr>
        <w:rStyle w:val="10"/>
      </w:rPr>
    </w:pPr>
    <w:r>
      <w:fldChar w:fldCharType="begin"/>
    </w:r>
    <w:r>
      <w:rPr>
        <w:rStyle w:val="10"/>
      </w:rPr>
      <w:instrText xml:space="preserve">PAGE  </w:instrText>
    </w:r>
    <w:r>
      <w:fldChar w:fldCharType="separate"/>
    </w:r>
    <w:r>
      <w:rPr>
        <w:rStyle w:val="10"/>
      </w:rPr>
      <w:t>II</w:t>
    </w:r>
    <w:r>
      <w:fldChar w:fldCharType="end"/>
    </w:r>
  </w:p>
  <w:p>
    <w:pPr>
      <w:pStyle w:val="3"/>
      <w:rPr>
        <w:rFonts w:hint="default" w:eastAsiaTheme="minorEastAsia"/>
        <w:lang w:val="en-US" w:eastAsia="zh-CN"/>
      </w:rPr>
    </w:pP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9550" cy="26289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09550" cy="262890"/>
                      </a:xfrm>
                      <a:prstGeom prst="rect">
                        <a:avLst/>
                      </a:prstGeom>
                      <a:noFill/>
                      <a:ln>
                        <a:noFill/>
                      </a:ln>
                    </wps:spPr>
                    <wps:txbx>
                      <w:txbxContent>
                        <w:p>
                          <w:pPr>
                            <w:pStyle w:val="3"/>
                          </w:pPr>
                          <w:r>
                            <w:fldChar w:fldCharType="begin"/>
                          </w:r>
                          <w:r>
                            <w:instrText xml:space="preserve"> PAGE  \* MERGEFORMAT </w:instrText>
                          </w:r>
                          <w:r>
                            <w:fldChar w:fldCharType="separate"/>
                          </w:r>
                          <w:r>
                            <w:rPr>
                              <w:lang w:val="en-US" w:eastAsia="zh-CN"/>
                            </w:rPr>
                            <w:t>II</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7pt;width:16.5pt;mso-position-horizontal:center;mso-position-horizontal-relative:margin;mso-wrap-style:none;z-index:251660288;mso-width-relative:page;mso-height-relative:page;" filled="f" stroked="f" coordsize="21600,21600" o:gfxdata="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BuA3tEAAAADAQAADwAAAAAAAAABACAAAAAiAAAAZHJzL2Rv&#10;d25yZXYueG1sUEsBAhQAFAAAAAgAh07iQPxvu9fPAQAAmQMAAA4AAAAAAAAAAQAgAAAAIAEAAGRy&#10;cy9lMm9Eb2MueG1sUEsFBgAAAAAGAAYAWQEAAGE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rPr>
                        <w:lang w:val="en-US" w:eastAsia="zh-CN"/>
                      </w:rP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1450" cy="26289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71450" cy="262890"/>
                      </a:xfrm>
                      <a:prstGeom prst="rect">
                        <a:avLst/>
                      </a:prstGeom>
                      <a:noFill/>
                      <a:ln>
                        <a:noFill/>
                      </a:ln>
                    </wps:spPr>
                    <wps:txbx>
                      <w:txbxContent>
                        <w:p>
                          <w:pPr>
                            <w:pStyle w:val="3"/>
                          </w:pPr>
                          <w:r>
                            <w:fldChar w:fldCharType="begin"/>
                          </w:r>
                          <w:r>
                            <w:instrText xml:space="preserve"> PAGE  \* MERGEFORMAT </w:instrText>
                          </w:r>
                          <w:r>
                            <w:fldChar w:fldCharType="separate"/>
                          </w:r>
                          <w:r>
                            <w:rPr>
                              <w:lang w:val="en-US" w:eastAsia="zh-CN"/>
                            </w:rPr>
                            <w:t>I</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7pt;width:13.5pt;mso-position-horizontal:center;mso-position-horizontal-relative:margin;mso-wrap-style:none;z-index:251659264;mso-width-relative:page;mso-height-relative:page;" filled="f" stroked="f" coordsize="21600,21600" o:gfxdata="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ZQu9AAAAADAQAADwAAAAAAAAABACAAAAAiAAAAZHJzL2Rvd25y&#10;ZXYueG1sUEsBAhQAFAAAAAgAh07iQJBgZa7NAQAAlwMAAA4AAAAAAAAAAQAgAAAAHw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rPr>
                        <w:lang w:val="en-US" w:eastAsia="zh-CN"/>
                      </w:rP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10"/>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11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91135" cy="131445"/>
                      </a:xfrm>
                      <a:prstGeom prst="rect">
                        <a:avLst/>
                      </a:prstGeom>
                      <a:noFill/>
                      <a:ln>
                        <a:noFill/>
                      </a:ln>
                    </wps:spPr>
                    <wps:txbx>
                      <w:txbxContent>
                        <w:p>
                          <w:pPr>
                            <w:pStyle w:val="3"/>
                          </w:pPr>
                          <w:r>
                            <w:fldChar w:fldCharType="begin"/>
                          </w:r>
                          <w:r>
                            <w:instrText xml:space="preserve"> PAGE  \* MERGEFORMAT </w:instrText>
                          </w:r>
                          <w:r>
                            <w:fldChar w:fldCharType="separate"/>
                          </w:r>
                          <w:r>
                            <w:rPr>
                              <w:lang w:val="en-US" w:eastAsia="zh-CN"/>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5.05pt;mso-position-horizontal:center;mso-position-horizontal-relative:margin;mso-wrap-style:none;z-index:251659264;mso-width-relative:page;mso-height-relative:page;" filled="f" stroked="f" coordsize="21600,21600" o:gfxdata="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O/3oLRAAAAAwEAAA8AAAAAAAAAAQAgAAAAIgAAAGRycy9kb3du&#10;cmV2LnhtbFBLAQIUABQAAAAIAIdO4kAYWE5RzQEAAJkDAAAOAAAAAAAAAAEAIAAAACA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rPr>
                        <w:lang w:val="en-US" w:eastAsia="zh-CN"/>
                      </w:rPr>
                      <w:t>1</w:t>
                    </w:r>
                    <w:r>
                      <w:fldChar w:fldCharType="end"/>
                    </w:r>
                  </w:p>
                </w:txbxContent>
              </v:textbox>
            </v:shape>
          </w:pict>
        </mc:Fallback>
      </mc:AlternateContent>
    </w:r>
  </w:p>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single" w:color="auto" w:sz="4" w:space="1"/>
        <w:right w:val="none" w:color="auto" w:sz="0" w:space="0"/>
        <w:between w:val="none" w:color="auto" w:sz="0" w:space="0"/>
      </w:pBdr>
      <w:tabs>
        <w:tab w:val="left" w:pos="5420"/>
      </w:tabs>
      <w:jc w:val="left"/>
      <w:rPr>
        <w:rFonts w:hint="eastAsia" w:eastAsiaTheme="minorEastAsia"/>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DB 63/T </w:t>
    </w:r>
    <w:r>
      <w:t xml:space="preserve">   </w:t>
    </w:r>
    <w:r>
      <w:rPr>
        <w:rFonts w:hint="eastAsia"/>
      </w:rPr>
      <w:t>-202</w:t>
    </w:r>
    <w: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MWNlODdlOTg2MDllN2QyNTA2ZWVhZTY2Y2E1ODcifQ=="/>
  </w:docVars>
  <w:rsids>
    <w:rsidRoot w:val="168E3BC0"/>
    <w:rsid w:val="026357F3"/>
    <w:rsid w:val="03822DBB"/>
    <w:rsid w:val="12FE41C3"/>
    <w:rsid w:val="143E5782"/>
    <w:rsid w:val="168E3BC0"/>
    <w:rsid w:val="26AA5F44"/>
    <w:rsid w:val="3287538B"/>
    <w:rsid w:val="36C73C6E"/>
    <w:rsid w:val="426D776D"/>
    <w:rsid w:val="43CD3BAB"/>
    <w:rsid w:val="4D806940"/>
    <w:rsid w:val="50E53426"/>
    <w:rsid w:val="542B148D"/>
    <w:rsid w:val="56F27E12"/>
    <w:rsid w:val="57FE56E7"/>
    <w:rsid w:val="65876F83"/>
    <w:rsid w:val="66034C8C"/>
    <w:rsid w:val="6BCD1935"/>
    <w:rsid w:val="7E61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qFormat/>
    <w:uiPriority w:val="0"/>
    <w:rPr>
      <w:rFonts w:ascii="Times New Roman" w:hAnsi="Times New Roman" w:eastAsia="宋体"/>
      <w:sz w:val="18"/>
    </w:rPr>
  </w:style>
  <w:style w:type="paragraph" w:customStyle="1" w:styleId="1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12">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1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7">
    <w:name w:val="封面标准文稿编辑信息"/>
    <w:basedOn w:val="1"/>
    <w:qFormat/>
    <w:uiPriority w:val="0"/>
    <w:pPr>
      <w:framePr w:w="9639" w:h="6917" w:hRule="exact" w:wrap="around" w:vAnchor="page" w:hAnchor="page" w:xAlign="center" w:y="6408" w:anchorLock="1"/>
      <w:spacing w:before="180" w:after="160" w:line="180" w:lineRule="exact"/>
      <w:jc w:val="center"/>
      <w:textAlignment w:val="center"/>
    </w:pPr>
    <w:rPr>
      <w:rFonts w:ascii="宋体" w:hAnsi="Times New Roman" w:eastAsia="宋体" w:cs="Times New Roman"/>
      <w:kern w:val="0"/>
      <w:szCs w:val="28"/>
    </w:rPr>
  </w:style>
  <w:style w:type="paragraph" w:customStyle="1" w:styleId="18">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19">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20">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character" w:customStyle="1" w:styleId="21">
    <w:name w:val="发布"/>
    <w:basedOn w:val="9"/>
    <w:qFormat/>
    <w:uiPriority w:val="0"/>
    <w:rPr>
      <w:rFonts w:ascii="黑体" w:eastAsia="黑体"/>
      <w:spacing w:val="85"/>
      <w:w w:val="100"/>
      <w:position w:val="3"/>
      <w:sz w:val="28"/>
      <w:szCs w:val="28"/>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23">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4">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5">
    <w:name w:val="章标题"/>
    <w:next w:val="22"/>
    <w:qFormat/>
    <w:uiPriority w:val="0"/>
    <w:p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26">
    <w:name w:val="二级条标题"/>
    <w:basedOn w:val="27"/>
    <w:next w:val="1"/>
    <w:qFormat/>
    <w:uiPriority w:val="0"/>
    <w:pPr>
      <w:spacing w:before="50" w:after="50"/>
      <w:outlineLvl w:val="3"/>
    </w:pPr>
  </w:style>
  <w:style w:type="paragraph" w:customStyle="1" w:styleId="27">
    <w:name w:val="一级条标题"/>
    <w:next w:val="1"/>
    <w:qFormat/>
    <w:uiPriority w:val="0"/>
    <w:p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28">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9">
    <w:name w:val="Table Text"/>
    <w:basedOn w:val="1"/>
    <w:semiHidden/>
    <w:qFormat/>
    <w:uiPriority w:val="0"/>
    <w:rPr>
      <w:rFonts w:ascii="宋体" w:hAnsi="宋体" w:eastAsia="宋体" w:cs="宋体"/>
      <w:sz w:val="20"/>
      <w:szCs w:val="20"/>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2066</Words>
  <Characters>2465</Characters>
  <Lines>0</Lines>
  <Paragraphs>0</Paragraphs>
  <TotalTime>57</TotalTime>
  <ScaleCrop>false</ScaleCrop>
  <LinksUpToDate>false</LinksUpToDate>
  <CharactersWithSpaces>2918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2023-08-02T10:12:00Z</dcterms:created>
  <dc:creator>超级凶鸭ও᭄</dc:creator>
  <cp:lastModifiedBy>超级凶鸭ও᭄</cp:lastModifiedBy>
  <cp:lastPrinted>2023-08-02T11:15:00Z</cp:lastPrinted>
  <dcterms:modified xsi:type="dcterms:W3CDTF">2023-09-25T02:38:05Z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6A8C75DFF8A047E9964657B45A24251A_13</vt:lpwstr>
  </property>
</Properties>
</file>