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framePr w:wrap="around" w:vAnchor="page" w:hAnchor="page" w:x="1314" w:y="1162"/>
        <w:rPr>
          <w:rFonts w:hint="default"/>
          <w:color w:val="auto"/>
          <w:lang w:val="en-US"/>
        </w:rPr>
      </w:pPr>
      <w:r>
        <w:rPr>
          <w:rFonts w:ascii="Times New Roman"/>
          <w:color w:val="auto"/>
        </w:rPr>
        <w:t>ICS</w:t>
      </w:r>
      <w:r>
        <w:rPr>
          <w:rFonts w:hint="eastAsia" w:ascii="MS Mincho" w:hAnsi="MS Mincho" w:eastAsia="MS Mincho" w:cs="MS Mincho"/>
          <w:color w:val="auto"/>
        </w:rPr>
        <w:t> </w:t>
      </w:r>
      <w:r>
        <w:rPr>
          <w:rFonts w:hint="eastAsia" w:eastAsia="宋体"/>
          <w:color w:val="auto"/>
          <w:lang w:val="en-US" w:eastAsia="zh-CN"/>
        </w:rPr>
        <w:t>67</w:t>
      </w:r>
      <w:r>
        <w:rPr>
          <w:rFonts w:hint="default"/>
          <w:color w:val="auto"/>
          <w:lang w:val="en-US"/>
        </w:rPr>
        <w:t>.</w:t>
      </w:r>
      <w:r>
        <w:rPr>
          <w:rFonts w:hint="eastAsia"/>
          <w:color w:val="auto"/>
          <w:lang w:val="en-US" w:eastAsia="zh-CN"/>
        </w:rPr>
        <w:t>100</w:t>
      </w:r>
      <w:r>
        <w:rPr>
          <w:rFonts w:hint="default"/>
          <w:color w:val="auto"/>
          <w:lang w:val="en-US"/>
        </w:rPr>
        <w:t>.</w:t>
      </w:r>
      <w:r>
        <w:rPr>
          <w:rFonts w:hint="eastAsia"/>
          <w:color w:val="auto"/>
          <w:lang w:val="en-US" w:eastAsia="zh-CN"/>
        </w:rPr>
        <w:t>1</w:t>
      </w:r>
      <w:r>
        <w:rPr>
          <w:rFonts w:hint="default"/>
          <w:color w:val="auto"/>
          <w:lang w:val="en-US"/>
        </w:rPr>
        <w:t>0</w:t>
      </w:r>
    </w:p>
    <w:p>
      <w:pPr>
        <w:pStyle w:val="29"/>
        <w:framePr w:wrap="around" w:vAnchor="page" w:hAnchor="page" w:x="1314" w:y="1162"/>
        <w:rPr>
          <w:rFonts w:hint="default" w:eastAsia="黑体"/>
          <w:color w:val="auto"/>
          <w:lang w:val="en-US" w:eastAsia="zh-CN"/>
        </w:rPr>
      </w:pPr>
      <w:r>
        <w:rPr>
          <w:rFonts w:hint="default"/>
          <w:color w:val="auto"/>
          <w:lang w:val="en-US"/>
        </w:rPr>
        <w:t>CCS.</w:t>
      </w:r>
      <w:r>
        <w:rPr>
          <w:rFonts w:hint="eastAsia"/>
          <w:color w:val="auto"/>
          <w:lang w:val="en-US" w:eastAsia="zh-CN"/>
        </w:rPr>
        <w:t>X16</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29"/>
              <w:framePr w:wrap="around" w:vAnchor="page" w:hAnchor="page" w:x="1314" w:y="1162"/>
              <w:rPr>
                <w:color w:val="auto"/>
              </w:rPr>
            </w:pPr>
            <w:r>
              <w:rPr>
                <w:color w:val="auto"/>
                <w:lang w:val="en-US" w:eastAsia="zh-CN"/>
              </w:rPr>
              <w:pict>
                <v:rect id="BAH" o:spid="_x0000_s1028" o:spt="1" style="position:absolute;left:0pt;margin-left:-5.25pt;margin-top:0pt;height:15.6pt;width:68.25pt;z-index:-251655168;mso-width-relative:page;mso-height-relative:page;" stroked="f" coordsize="21600,21600">
                  <v:path/>
                  <v:fill focussize="0,0"/>
                  <v:stroke on="f"/>
                  <v:imagedata o:title=""/>
                  <o:lock v:ext="edit"/>
                  <v:textbox>
                    <w:txbxContent>
                      <w:p/>
                    </w:txbxContent>
                  </v:textbox>
                </v:rect>
              </w:pict>
            </w:r>
            <w:r>
              <w:rPr>
                <w:color w:val="auto"/>
              </w:rPr>
              <w:fldChar w:fldCharType="begin">
                <w:ffData>
                  <w:name w:val="BAH"/>
                  <w:enabled/>
                  <w:calcOnExit w:val="0"/>
                  <w:textInput/>
                </w:ffData>
              </w:fldChar>
            </w:r>
            <w:bookmarkStart w:id="0" w:name="BAH"/>
            <w:r>
              <w:rPr>
                <w:color w:val="auto"/>
              </w:rPr>
              <w:instrText xml:space="preserve"> FORMTEXT </w:instrText>
            </w:r>
            <w:r>
              <w:rPr>
                <w:color w:val="auto"/>
              </w:rPr>
              <w:fldChar w:fldCharType="separate"/>
            </w:r>
            <w:r>
              <w:rPr>
                <w:color w:val="auto"/>
                <w:lang w:val="en-US" w:eastAsia="zh-CN"/>
              </w:rPr>
              <w:t>     </w:t>
            </w:r>
            <w:r>
              <w:rPr>
                <w:color w:val="auto"/>
              </w:rPr>
              <w:fldChar w:fldCharType="end"/>
            </w:r>
            <w:bookmarkEnd w:id="0"/>
          </w:p>
        </w:tc>
      </w:tr>
    </w:tbl>
    <w:p>
      <w:pPr>
        <w:pStyle w:val="26"/>
        <w:framePr w:wrap="around"/>
        <w:rPr>
          <w:rFonts w:hint="default"/>
          <w:color w:val="auto"/>
          <w:lang w:val="en-US"/>
        </w:rPr>
      </w:pPr>
      <w:r>
        <w:rPr>
          <w:rFonts w:hint="default"/>
          <w:color w:val="auto"/>
        </w:rPr>
        <w:t>T</w:t>
      </w:r>
      <w:r>
        <w:rPr>
          <w:rFonts w:hint="default"/>
          <w:color w:val="auto"/>
          <w:lang w:val="en-US"/>
        </w:rPr>
        <w:t>/QAS</w:t>
      </w:r>
    </w:p>
    <w:p>
      <w:pPr>
        <w:pStyle w:val="22"/>
        <w:framePr w:wrap="around"/>
        <w:rPr>
          <w:color w:val="auto"/>
        </w:rPr>
      </w:pPr>
      <w:bookmarkStart w:id="1" w:name="c4"/>
      <w:r>
        <w:rPr>
          <w:color w:val="auto"/>
        </w:rPr>
        <w:fldChar w:fldCharType="begin">
          <w:ffData>
            <w:name w:val="c4"/>
            <w:enabled/>
            <w:calcOnExit w:val="0"/>
            <w:textInput/>
          </w:ffData>
        </w:fldChar>
      </w:r>
      <w:r>
        <w:rPr>
          <w:color w:val="auto"/>
        </w:rPr>
        <w:instrText xml:space="preserve"> FORMTEXT </w:instrText>
      </w:r>
      <w:r>
        <w:rPr>
          <w:color w:val="auto"/>
        </w:rPr>
        <w:fldChar w:fldCharType="separate"/>
      </w:r>
      <w:r>
        <w:rPr>
          <w:rFonts w:hint="eastAsia"/>
          <w:color w:val="auto"/>
        </w:rPr>
        <w:t>青海省</w:t>
      </w:r>
      <w:r>
        <w:rPr>
          <w:color w:val="auto"/>
        </w:rPr>
        <w:fldChar w:fldCharType="end"/>
      </w:r>
      <w:bookmarkEnd w:id="1"/>
      <w:r>
        <w:rPr>
          <w:rFonts w:hint="eastAsia"/>
          <w:color w:val="auto"/>
          <w:lang w:val="en-US" w:eastAsia="zh-Hans"/>
        </w:rPr>
        <w:t>团体</w:t>
      </w:r>
      <w:r>
        <w:rPr>
          <w:rFonts w:hint="eastAsia"/>
          <w:color w:val="auto"/>
        </w:rPr>
        <w:t>标准</w:t>
      </w:r>
    </w:p>
    <w:p>
      <w:pPr>
        <w:pStyle w:val="19"/>
        <w:framePr w:wrap="around"/>
        <w:rPr>
          <w:rFonts w:hAnsi="黑体"/>
          <w:color w:val="auto"/>
        </w:rPr>
      </w:pPr>
      <w:r>
        <w:rPr>
          <w:rFonts w:hint="default" w:ascii="Times New Roman"/>
          <w:color w:val="auto"/>
        </w:rPr>
        <w:t>T</w:t>
      </w:r>
      <w:r>
        <w:rPr>
          <w:rFonts w:hAnsi="黑体"/>
          <w:color w:val="auto"/>
        </w:rPr>
        <w:t>/</w:t>
      </w:r>
      <w:r>
        <w:rPr>
          <w:rFonts w:hint="default" w:hAnsi="黑体"/>
          <w:color w:val="auto"/>
          <w:lang w:val="en-US"/>
        </w:rPr>
        <w:t>QAS xx</w:t>
      </w:r>
      <w:r>
        <w:rPr>
          <w:rFonts w:hint="eastAsia" w:hAnsi="黑体"/>
          <w:color w:val="auto"/>
        </w:rPr>
        <w:t xml:space="preserve"> </w:t>
      </w:r>
      <w:r>
        <w:rPr>
          <w:rFonts w:hAnsi="黑体"/>
          <w:color w:val="auto"/>
        </w:rPr>
        <w:t xml:space="preserve">  —2022</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21"/>
              <w:framePr w:wrap="around"/>
              <w:rPr>
                <w:rFonts w:hint="eastAsia"/>
                <w:color w:val="auto"/>
              </w:rPr>
            </w:pPr>
          </w:p>
        </w:tc>
      </w:tr>
    </w:tbl>
    <w:p>
      <w:pPr>
        <w:pStyle w:val="19"/>
        <w:framePr w:wrap="around"/>
        <w:rPr>
          <w:rFonts w:hAnsi="黑体"/>
          <w:color w:val="auto"/>
        </w:rPr>
      </w:pPr>
    </w:p>
    <w:p>
      <w:pPr>
        <w:pStyle w:val="19"/>
        <w:framePr w:wrap="around"/>
        <w:rPr>
          <w:rFonts w:hAnsi="黑体"/>
          <w:color w:val="auto"/>
        </w:rPr>
      </w:pPr>
    </w:p>
    <w:p>
      <w:pPr>
        <w:pStyle w:val="17"/>
        <w:framePr w:wrap="around"/>
        <w:rPr>
          <w:rFonts w:hint="eastAsia" w:eastAsia="黑体"/>
          <w:color w:val="auto"/>
          <w:lang w:val="en-US" w:eastAsia="zh-CN"/>
        </w:rPr>
      </w:pPr>
      <w:r>
        <w:rPr>
          <w:rFonts w:hint="eastAsia"/>
          <w:color w:val="auto"/>
          <w:lang w:val="en-US" w:eastAsia="zh-CN"/>
        </w:rPr>
        <w:t>玛沁</w:t>
      </w:r>
      <w:r>
        <w:rPr>
          <w:rFonts w:hint="eastAsia"/>
          <w:color w:val="auto"/>
        </w:rPr>
        <w:t>牦牛</w:t>
      </w:r>
      <w:r>
        <w:rPr>
          <w:rFonts w:hint="eastAsia"/>
          <w:color w:val="auto"/>
          <w:lang w:val="en-US" w:eastAsia="zh-CN"/>
        </w:rPr>
        <w:t>生乳</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23"/>
              <w:framePr w:wrap="around"/>
              <w:rPr>
                <w:color w:val="auto"/>
              </w:rPr>
            </w:pPr>
            <w:bookmarkStart w:id="2" w:name="WCRQ"/>
            <w:r>
              <w:rPr>
                <w:color w:val="auto"/>
              </w:rPr>
              <w:fldChar w:fldCharType="begin">
                <w:ffData>
                  <w:name w:val="WCRQ"/>
                  <w:enabled/>
                  <w:calcOnExit w:val="0"/>
                  <w:textInput/>
                </w:ffData>
              </w:fldChar>
            </w:r>
            <w:r>
              <w:rPr>
                <w:color w:val="auto"/>
              </w:rPr>
              <w:instrText xml:space="preserve"> FORMTEXT </w:instrText>
            </w:r>
            <w:r>
              <w:rPr>
                <w:color w:val="auto"/>
              </w:rPr>
              <w:fldChar w:fldCharType="separate"/>
            </w:r>
            <w:r>
              <w:rPr>
                <w:color w:val="auto"/>
                <w:lang w:val="en-US" w:eastAsia="zh-CN"/>
              </w:rPr>
              <w:t>     </w:t>
            </w:r>
            <w:r>
              <w:rPr>
                <w:color w:val="auto"/>
              </w:rPr>
              <w:fldChar w:fldCharType="end"/>
            </w:r>
            <w:bookmarkEnd w:id="2"/>
          </w:p>
        </w:tc>
      </w:tr>
    </w:tbl>
    <w:p>
      <w:pPr>
        <w:pStyle w:val="25"/>
        <w:framePr w:wrap="around"/>
        <w:rPr>
          <w:color w:val="auto"/>
        </w:rPr>
      </w:pPr>
      <w:bookmarkStart w:id="3" w:name="FY"/>
      <w:r>
        <w:rPr>
          <w:rFonts w:ascii="黑体"/>
          <w:color w:val="auto"/>
        </w:rPr>
        <w:fldChar w:fldCharType="begin">
          <w:ffData>
            <w:name w:val="FY"/>
            <w:enabled/>
            <w:calcOnExit w:val="0"/>
            <w:textInput>
              <w:default w:val="XXXX"/>
              <w:maxLength w:val="4"/>
            </w:textInput>
          </w:ffData>
        </w:fldChar>
      </w:r>
      <w:r>
        <w:rPr>
          <w:rFonts w:ascii="黑体"/>
          <w:color w:val="auto"/>
        </w:rPr>
        <w:instrText xml:space="preserve"> FORMTEXT </w:instrText>
      </w:r>
      <w:r>
        <w:rPr>
          <w:rFonts w:ascii="黑体"/>
          <w:color w:val="auto"/>
        </w:rPr>
        <w:fldChar w:fldCharType="separate"/>
      </w:r>
      <w:r>
        <w:rPr>
          <w:rFonts w:hint="eastAsia" w:ascii="黑体"/>
          <w:color w:val="auto"/>
          <w:lang w:val="en-US" w:eastAsia="zh-CN"/>
        </w:rPr>
        <w:t>202</w:t>
      </w:r>
      <w:r>
        <w:rPr>
          <w:rFonts w:ascii="黑体"/>
          <w:color w:val="auto"/>
        </w:rPr>
        <w:fldChar w:fldCharType="end"/>
      </w:r>
      <w:bookmarkEnd w:id="3"/>
      <w:r>
        <w:rPr>
          <w:rFonts w:ascii="黑体"/>
          <w:color w:val="auto"/>
        </w:rPr>
        <w:t>2</w:t>
      </w:r>
      <w:r>
        <w:rPr>
          <w:color w:val="auto"/>
        </w:rPr>
        <w:t xml:space="preserve"> </w:t>
      </w:r>
      <w:r>
        <w:rPr>
          <w:rFonts w:ascii="黑体"/>
          <w:color w:val="auto"/>
        </w:rPr>
        <w:t>-</w:t>
      </w:r>
      <w:r>
        <w:rPr>
          <w:color w:val="auto"/>
        </w:rPr>
        <w:t xml:space="preserve"> </w:t>
      </w:r>
      <w:r>
        <w:rPr>
          <w:rFonts w:ascii="黑体"/>
          <w:color w:val="auto"/>
        </w:rPr>
        <w:fldChar w:fldCharType="begin">
          <w:ffData>
            <w:name w:val="FM"/>
            <w:enabled/>
            <w:calcOnExit w:val="0"/>
            <w:textInput>
              <w:default w:val="XX"/>
              <w:maxLength w:val="2"/>
            </w:textInput>
          </w:ffData>
        </w:fldChar>
      </w:r>
      <w:r>
        <w:rPr>
          <w:rFonts w:ascii="黑体"/>
          <w:color w:val="auto"/>
        </w:rPr>
        <w:instrText xml:space="preserve"> FORMTEXT </w:instrText>
      </w:r>
      <w:r>
        <w:rPr>
          <w:rFonts w:ascii="黑体"/>
          <w:color w:val="auto"/>
        </w:rPr>
        <w:fldChar w:fldCharType="separate"/>
      </w:r>
      <w:r>
        <w:rPr>
          <w:rFonts w:ascii="黑体"/>
          <w:color w:val="auto"/>
          <w:lang w:val="en-US" w:eastAsia="zh-CN"/>
        </w:rPr>
        <w:t>XX</w:t>
      </w:r>
      <w:r>
        <w:rPr>
          <w:rFonts w:ascii="黑体"/>
          <w:color w:val="auto"/>
        </w:rPr>
        <w:fldChar w:fldCharType="end"/>
      </w:r>
      <w:r>
        <w:rPr>
          <w:color w:val="auto"/>
        </w:rPr>
        <w:t xml:space="preserve"> </w:t>
      </w:r>
      <w:r>
        <w:rPr>
          <w:rFonts w:ascii="黑体"/>
          <w:color w:val="auto"/>
        </w:rPr>
        <w:t>-</w:t>
      </w:r>
      <w:r>
        <w:rPr>
          <w:color w:val="auto"/>
        </w:rPr>
        <w:t xml:space="preserve"> </w:t>
      </w:r>
      <w:bookmarkStart w:id="4" w:name="FD"/>
      <w:r>
        <w:rPr>
          <w:rFonts w:ascii="黑体"/>
          <w:color w:val="auto"/>
        </w:rPr>
        <w:fldChar w:fldCharType="begin">
          <w:ffData>
            <w:name w:val="FD"/>
            <w:enabled/>
            <w:calcOnExit w:val="0"/>
            <w:textInput>
              <w:default w:val="XX"/>
              <w:maxLength w:val="2"/>
            </w:textInput>
          </w:ffData>
        </w:fldChar>
      </w:r>
      <w:r>
        <w:rPr>
          <w:rFonts w:ascii="黑体"/>
          <w:color w:val="auto"/>
        </w:rPr>
        <w:instrText xml:space="preserve"> FORMTEXT </w:instrText>
      </w:r>
      <w:r>
        <w:rPr>
          <w:rFonts w:ascii="黑体"/>
          <w:color w:val="auto"/>
        </w:rPr>
        <w:fldChar w:fldCharType="separate"/>
      </w:r>
      <w:r>
        <w:rPr>
          <w:rFonts w:ascii="黑体"/>
          <w:color w:val="auto"/>
          <w:lang w:val="en-US" w:eastAsia="zh-CN"/>
        </w:rPr>
        <w:t>XX</w:t>
      </w:r>
      <w:r>
        <w:rPr>
          <w:rFonts w:ascii="黑体"/>
          <w:color w:val="auto"/>
        </w:rPr>
        <w:fldChar w:fldCharType="end"/>
      </w:r>
      <w:bookmarkEnd w:id="4"/>
      <w:r>
        <w:rPr>
          <w:rFonts w:hint="eastAsia"/>
          <w:color w:val="auto"/>
        </w:rPr>
        <w:t>发布</w:t>
      </w:r>
      <w:r>
        <w:rPr>
          <w:color w:val="auto"/>
        </w:rPr>
        <w:pict>
          <v:line id="直线 10" o:spid="_x0000_s1029" o:spt="20" style="position:absolute;left:0pt;margin-left:-0.05pt;margin-top:728.5pt;height:0pt;width:481.9pt;mso-position-vertical-relative:page;z-index:251662336;mso-width-relative:page;mso-height-relative:page;" coordsize="21600,21600">
            <v:path arrowok="t"/>
            <v:fill focussize="0,0"/>
            <v:stroke/>
            <v:imagedata o:title=""/>
            <o:lock v:ext="edit"/>
            <w10:anchorlock/>
          </v:line>
        </w:pict>
      </w:r>
    </w:p>
    <w:p>
      <w:pPr>
        <w:pStyle w:val="27"/>
        <w:framePr w:wrap="around"/>
        <w:rPr>
          <w:color w:val="auto"/>
        </w:rPr>
      </w:pPr>
      <w:r>
        <w:rPr>
          <w:rFonts w:ascii="黑体"/>
          <w:color w:val="auto"/>
        </w:rPr>
        <w:t>2022</w:t>
      </w:r>
      <w:r>
        <w:rPr>
          <w:color w:val="auto"/>
        </w:rPr>
        <w:t xml:space="preserve"> </w:t>
      </w:r>
      <w:r>
        <w:rPr>
          <w:rFonts w:ascii="黑体"/>
          <w:color w:val="auto"/>
        </w:rPr>
        <w:t>-</w:t>
      </w:r>
      <w:r>
        <w:rPr>
          <w:color w:val="auto"/>
        </w:rPr>
        <w:t xml:space="preserve"> </w:t>
      </w:r>
      <w:bookmarkStart w:id="5" w:name="SM"/>
      <w:r>
        <w:rPr>
          <w:rFonts w:ascii="黑体"/>
          <w:color w:val="auto"/>
        </w:rPr>
        <w:fldChar w:fldCharType="begin">
          <w:ffData>
            <w:name w:val="SM"/>
            <w:enabled/>
            <w:calcOnExit w:val="0"/>
            <w:textInput>
              <w:default w:val="XX"/>
              <w:maxLength w:val="2"/>
            </w:textInput>
          </w:ffData>
        </w:fldChar>
      </w:r>
      <w:r>
        <w:rPr>
          <w:rFonts w:ascii="黑体"/>
          <w:color w:val="auto"/>
        </w:rPr>
        <w:instrText xml:space="preserve"> FORMTEXT </w:instrText>
      </w:r>
      <w:r>
        <w:rPr>
          <w:rFonts w:ascii="黑体"/>
          <w:color w:val="auto"/>
        </w:rPr>
        <w:fldChar w:fldCharType="separate"/>
      </w:r>
      <w:r>
        <w:rPr>
          <w:rFonts w:ascii="黑体"/>
          <w:color w:val="auto"/>
          <w:lang w:val="en-US" w:eastAsia="zh-CN"/>
        </w:rPr>
        <w:t>XX</w:t>
      </w:r>
      <w:r>
        <w:rPr>
          <w:rFonts w:ascii="黑体"/>
          <w:color w:val="auto"/>
        </w:rPr>
        <w:fldChar w:fldCharType="end"/>
      </w:r>
      <w:bookmarkEnd w:id="5"/>
      <w:r>
        <w:rPr>
          <w:color w:val="auto"/>
        </w:rPr>
        <w:t xml:space="preserve"> </w:t>
      </w:r>
      <w:r>
        <w:rPr>
          <w:rFonts w:ascii="黑体"/>
          <w:color w:val="auto"/>
        </w:rPr>
        <w:t>-</w:t>
      </w:r>
      <w:r>
        <w:rPr>
          <w:color w:val="auto"/>
        </w:rPr>
        <w:t xml:space="preserve"> </w:t>
      </w:r>
      <w:bookmarkStart w:id="6" w:name="SD"/>
      <w:r>
        <w:rPr>
          <w:rFonts w:ascii="黑体"/>
          <w:color w:val="auto"/>
        </w:rPr>
        <w:fldChar w:fldCharType="begin">
          <w:ffData>
            <w:name w:val="SD"/>
            <w:enabled/>
            <w:calcOnExit w:val="0"/>
            <w:textInput>
              <w:default w:val="XX"/>
              <w:maxLength w:val="2"/>
            </w:textInput>
          </w:ffData>
        </w:fldChar>
      </w:r>
      <w:r>
        <w:rPr>
          <w:rFonts w:ascii="黑体"/>
          <w:color w:val="auto"/>
        </w:rPr>
        <w:instrText xml:space="preserve"> FORMTEXT </w:instrText>
      </w:r>
      <w:r>
        <w:rPr>
          <w:rFonts w:ascii="黑体"/>
          <w:color w:val="auto"/>
        </w:rPr>
        <w:fldChar w:fldCharType="separate"/>
      </w:r>
      <w:r>
        <w:rPr>
          <w:rFonts w:ascii="黑体"/>
          <w:color w:val="auto"/>
          <w:lang w:val="en-US" w:eastAsia="zh-CN"/>
        </w:rPr>
        <w:t>XX</w:t>
      </w:r>
      <w:r>
        <w:rPr>
          <w:rFonts w:ascii="黑体"/>
          <w:color w:val="auto"/>
        </w:rPr>
        <w:fldChar w:fldCharType="end"/>
      </w:r>
      <w:bookmarkEnd w:id="6"/>
      <w:r>
        <w:rPr>
          <w:rFonts w:hint="eastAsia"/>
          <w:color w:val="auto"/>
        </w:rPr>
        <w:t>实施</w:t>
      </w:r>
    </w:p>
    <w:p>
      <w:pPr>
        <w:pStyle w:val="18"/>
        <w:framePr w:wrap="around"/>
        <w:rPr>
          <w:color w:val="auto"/>
        </w:rPr>
      </w:pPr>
      <w:bookmarkStart w:id="7" w:name="fm"/>
      <w:r>
        <w:rPr>
          <w:color w:val="auto"/>
          <w:w w:val="100"/>
          <w:lang w:val="en-US" w:eastAsia="zh-CN"/>
        </w:rPr>
        <w:pict>
          <v:rect id="LB" o:spid="_x0000_s1027" o:spt="1" style="position:absolute;left:0pt;margin-left:142.55pt;margin-top:-310.45pt;height:24pt;width:100pt;z-index:-251656192;mso-width-relative:page;mso-height-relative:page;" stroked="f" coordsize="21600,21600">
            <v:path/>
            <v:fill focussize="0,0"/>
            <v:stroke on="f"/>
            <v:imagedata o:title=""/>
            <o:lock v:ext="edit"/>
            <v:textbox>
              <w:txbxContent>
                <w:p/>
              </w:txbxContent>
            </v:textbox>
          </v:rect>
        </w:pict>
      </w:r>
      <w:r>
        <w:rPr>
          <w:color w:val="auto"/>
          <w:w w:val="100"/>
          <w:lang w:val="en-US" w:eastAsia="zh-CN"/>
        </w:rPr>
        <w:pict>
          <v:rect id="DT" o:spid="_x0000_s1026" o:spt="1" style="position:absolute;left:0pt;margin-left:347.55pt;margin-top:-585.4pt;height:18pt;width:90pt;z-index:-251657216;mso-width-relative:page;mso-height-relative:page;" stroked="f" coordsize="21600,21600">
            <v:path/>
            <v:fill focussize="0,0"/>
            <v:stroke on="f"/>
            <v:imagedata o:title=""/>
            <o:lock v:ext="edit"/>
            <v:textbox>
              <w:txbxContent>
                <w:p/>
              </w:txbxContent>
            </v:textbox>
          </v:rect>
        </w:pict>
      </w:r>
      <w:r>
        <w:rPr>
          <w:color w:val="auto"/>
          <w:w w:val="100"/>
          <w:lang w:val="en-US" w:eastAsia="zh-CN"/>
        </w:rPr>
        <w:pict>
          <v:line id="直线 11" o:spid="_x0000_s1030" o:spt="20" style="position:absolute;left:0pt;margin-left:-36.6pt;margin-top:-552.8pt;height:0pt;width:481.9pt;z-index:251663360;mso-width-relative:page;mso-height-relative:page;" coordsize="21600,21600">
            <v:path arrowok="t"/>
            <v:fill focussize="0,0"/>
            <v:stroke/>
            <v:imagedata o:title=""/>
            <o:lock v:ext="edit"/>
          </v:line>
        </w:pict>
      </w:r>
      <w:r>
        <w:rPr>
          <w:color w:val="auto"/>
        </w:rPr>
        <w:fldChar w:fldCharType="begin">
          <w:ffData>
            <w:name w:val="fm"/>
            <w:enabled/>
            <w:calcOnExit w:val="0"/>
            <w:textInput/>
          </w:ffData>
        </w:fldChar>
      </w:r>
      <w:r>
        <w:rPr>
          <w:color w:val="auto"/>
        </w:rPr>
        <w:instrText xml:space="preserve"> FORMTEXT </w:instrText>
      </w:r>
      <w:r>
        <w:rPr>
          <w:color w:val="auto"/>
        </w:rPr>
        <w:fldChar w:fldCharType="separate"/>
      </w:r>
      <w:r>
        <w:rPr>
          <w:rFonts w:hint="eastAsia"/>
          <w:color w:val="auto"/>
          <w:lang w:val="en-US" w:eastAsia="zh-CN"/>
        </w:rPr>
        <w:t>青海省标准化协会</w:t>
      </w:r>
      <w:r>
        <w:rPr>
          <w:color w:val="auto"/>
        </w:rPr>
        <w:fldChar w:fldCharType="end"/>
      </w:r>
      <w:bookmarkEnd w:id="7"/>
      <w:r>
        <w:rPr>
          <w:rFonts w:hAnsi="黑体"/>
          <w:color w:val="auto"/>
        </w:rPr>
        <w:t>   </w:t>
      </w:r>
      <w:r>
        <w:rPr>
          <w:rStyle w:val="13"/>
          <w:rFonts w:hint="eastAsia"/>
          <w:color w:val="auto"/>
        </w:rPr>
        <w:t>发布</w:t>
      </w:r>
    </w:p>
    <w:p>
      <w:pPr>
        <w:pStyle w:val="11"/>
        <w:rPr>
          <w:rFonts w:hint="eastAsia"/>
          <w:color w:val="auto"/>
        </w:rPr>
        <w:sectPr>
          <w:headerReference r:id="rId4" w:type="first"/>
          <w:footerReference r:id="rId5" w:type="default"/>
          <w:headerReference r:id="rId3" w:type="even"/>
          <w:footerReference r:id="rId6" w:type="even"/>
          <w:type w:val="continuous"/>
          <w:pgSz w:w="11906" w:h="16838"/>
          <w:pgMar w:top="1701" w:right="1418" w:bottom="1418" w:left="1418" w:header="851" w:footer="992" w:gutter="0"/>
          <w:cols w:space="425" w:num="1"/>
          <w:docGrid w:type="lines" w:linePitch="312" w:charSpace="0"/>
        </w:sectPr>
      </w:pPr>
    </w:p>
    <w:p>
      <w:pPr>
        <w:autoSpaceDE w:val="0"/>
        <w:autoSpaceDN w:val="0"/>
        <w:adjustRightInd w:val="0"/>
        <w:jc w:val="center"/>
        <w:rPr>
          <w:rFonts w:ascii="黑体" w:eastAsia="黑体" w:cs="黑体"/>
          <w:color w:val="auto"/>
          <w:kern w:val="0"/>
          <w:sz w:val="32"/>
          <w:szCs w:val="32"/>
        </w:rPr>
      </w:pPr>
      <w:r>
        <w:rPr>
          <w:rFonts w:hint="eastAsia" w:ascii="黑体" w:eastAsia="黑体" w:cs="黑体"/>
          <w:color w:val="auto"/>
          <w:kern w:val="0"/>
          <w:sz w:val="32"/>
          <w:szCs w:val="32"/>
        </w:rPr>
        <w:t>目</w:t>
      </w:r>
      <w:r>
        <w:rPr>
          <w:rFonts w:ascii="黑体" w:eastAsia="黑体" w:cs="黑体"/>
          <w:color w:val="auto"/>
          <w:kern w:val="0"/>
          <w:sz w:val="32"/>
          <w:szCs w:val="32"/>
        </w:rPr>
        <w:t xml:space="preserve"> </w:t>
      </w:r>
      <w:r>
        <w:rPr>
          <w:rFonts w:hint="eastAsia" w:ascii="黑体" w:eastAsia="黑体" w:cs="黑体"/>
          <w:color w:val="auto"/>
          <w:kern w:val="0"/>
          <w:sz w:val="32"/>
          <w:szCs w:val="32"/>
        </w:rPr>
        <w:t>次</w:t>
      </w:r>
    </w:p>
    <w:p>
      <w:pPr>
        <w:autoSpaceDE w:val="0"/>
        <w:autoSpaceDN w:val="0"/>
        <w:adjustRightInd w:val="0"/>
        <w:jc w:val="left"/>
        <w:rPr>
          <w:rFonts w:hint="eastAsia" w:ascii="宋体" w:cs="宋体"/>
          <w:color w:val="auto"/>
          <w:kern w:val="0"/>
          <w:szCs w:val="21"/>
        </w:rPr>
      </w:pPr>
      <w:r>
        <w:rPr>
          <w:rFonts w:hint="eastAsia" w:ascii="宋体" w:cs="宋体"/>
          <w:color w:val="auto"/>
          <w:kern w:val="0"/>
          <w:szCs w:val="21"/>
        </w:rPr>
        <w:t>前言</w:t>
      </w:r>
      <w:r>
        <w:rPr>
          <w:rFonts w:ascii="TimesNewRomanPSMT" w:eastAsia="TimesNewRomanPSMT" w:cs="TimesNewRomanPSMT"/>
          <w:color w:val="auto"/>
          <w:kern w:val="0"/>
          <w:szCs w:val="21"/>
        </w:rPr>
        <w:t>.....................................................................................................................................................................</w:t>
      </w:r>
      <w:r>
        <w:rPr>
          <w:color w:val="auto"/>
          <w:sz w:val="18"/>
        </w:rPr>
        <w:pict>
          <v:shape id="文本框 18" o:spid="_x0000_s1033" o:spt="202" type="#_x0000_t202" style="position:absolute;left:0pt;margin-left:237.6pt;margin-top:674.4pt;height:20.7pt;width:13.5pt;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pPr>
                    <w:pStyle w:val="3"/>
                  </w:pPr>
                </w:p>
              </w:txbxContent>
            </v:textbox>
          </v:shape>
        </w:pict>
      </w:r>
      <w:r>
        <w:rPr>
          <w:color w:val="auto"/>
          <w:sz w:val="18"/>
        </w:rPr>
        <w:pict>
          <v:shape id="文本框 17" o:spid="_x0000_s1032" o:spt="202" type="#_x0000_t202" style="position:absolute;left:0pt;margin-left:225.6pt;margin-top:662.4pt;height:20.7pt;width:13.5pt;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3"/>
                  </w:pPr>
                </w:p>
              </w:txbxContent>
            </v:textbox>
          </v:shape>
        </w:pict>
      </w:r>
      <w:r>
        <w:rPr>
          <w:rFonts w:ascii="宋体" w:cs="宋体"/>
          <w:color w:val="auto"/>
          <w:kern w:val="0"/>
          <w:szCs w:val="21"/>
        </w:rPr>
        <w:t>I</w:t>
      </w:r>
      <w:r>
        <w:rPr>
          <w:rFonts w:hint="eastAsia" w:ascii="宋体" w:cs="宋体"/>
          <w:color w:val="auto"/>
          <w:kern w:val="0"/>
          <w:szCs w:val="21"/>
        </w:rPr>
        <w:t>I</w:t>
      </w:r>
    </w:p>
    <w:p>
      <w:pPr>
        <w:autoSpaceDE w:val="0"/>
        <w:autoSpaceDN w:val="0"/>
        <w:adjustRightInd w:val="0"/>
        <w:jc w:val="left"/>
        <w:rPr>
          <w:rFonts w:ascii="宋体" w:cs="宋体"/>
          <w:color w:val="auto"/>
          <w:kern w:val="0"/>
          <w:szCs w:val="21"/>
        </w:rPr>
      </w:pPr>
      <w:r>
        <w:rPr>
          <w:rFonts w:ascii="宋体" w:cs="宋体"/>
          <w:color w:val="auto"/>
          <w:kern w:val="0"/>
          <w:szCs w:val="21"/>
        </w:rPr>
        <w:t xml:space="preserve">1 </w:t>
      </w:r>
      <w:r>
        <w:rPr>
          <w:rFonts w:hint="eastAsia" w:ascii="宋体" w:cs="宋体"/>
          <w:color w:val="auto"/>
          <w:kern w:val="0"/>
          <w:szCs w:val="21"/>
        </w:rPr>
        <w:t>范围</w:t>
      </w:r>
      <w:r>
        <w:rPr>
          <w:rFonts w:ascii="TimesNewRomanPSMT" w:eastAsia="TimesNewRomanPSMT" w:cs="TimesNewRomanPSMT"/>
          <w:color w:val="auto"/>
          <w:kern w:val="0"/>
          <w:szCs w:val="21"/>
        </w:rPr>
        <w:t>.................................................................................................................................................................</w:t>
      </w:r>
      <w:r>
        <w:rPr>
          <w:rFonts w:ascii="宋体" w:cs="宋体"/>
          <w:color w:val="auto"/>
          <w:kern w:val="0"/>
          <w:szCs w:val="21"/>
        </w:rPr>
        <w:t>1</w:t>
      </w:r>
    </w:p>
    <w:p>
      <w:pPr>
        <w:keepNext w:val="0"/>
        <w:keepLines w:val="0"/>
        <w:pageBreakBefore w:val="0"/>
        <w:kinsoku/>
        <w:wordWrap/>
        <w:overflowPunct/>
        <w:topLinePunct w:val="0"/>
        <w:autoSpaceDE w:val="0"/>
        <w:autoSpaceDN w:val="0"/>
        <w:bidi w:val="0"/>
        <w:adjustRightInd w:val="0"/>
        <w:snapToGrid/>
        <w:jc w:val="left"/>
        <w:textAlignment w:val="auto"/>
        <w:rPr>
          <w:rFonts w:ascii="宋体" w:cs="宋体"/>
          <w:color w:val="auto"/>
          <w:kern w:val="0"/>
          <w:szCs w:val="21"/>
        </w:rPr>
      </w:pPr>
      <w:r>
        <w:rPr>
          <w:rFonts w:ascii="宋体" w:cs="宋体"/>
          <w:color w:val="auto"/>
          <w:kern w:val="0"/>
          <w:szCs w:val="21"/>
        </w:rPr>
        <w:t xml:space="preserve">2 </w:t>
      </w:r>
      <w:r>
        <w:rPr>
          <w:rFonts w:hint="eastAsia" w:ascii="宋体" w:cs="宋体"/>
          <w:color w:val="auto"/>
          <w:kern w:val="0"/>
          <w:szCs w:val="21"/>
        </w:rPr>
        <w:t>规范性引用文件</w:t>
      </w:r>
      <w:r>
        <w:rPr>
          <w:rFonts w:ascii="TimesNewRomanPSMT" w:eastAsia="TimesNewRomanPSMT" w:cs="TimesNewRomanPSMT"/>
          <w:color w:val="auto"/>
          <w:kern w:val="0"/>
          <w:szCs w:val="21"/>
        </w:rPr>
        <w:t>.............................................................................................................................................</w:t>
      </w:r>
      <w:r>
        <w:rPr>
          <w:rFonts w:ascii="宋体" w:cs="宋体"/>
          <w:color w:val="auto"/>
          <w:kern w:val="0"/>
          <w:szCs w:val="21"/>
        </w:rPr>
        <w:t>1</w:t>
      </w:r>
    </w:p>
    <w:p>
      <w:pPr>
        <w:keepNext w:val="0"/>
        <w:keepLines w:val="0"/>
        <w:pageBreakBefore w:val="0"/>
        <w:kinsoku/>
        <w:wordWrap/>
        <w:overflowPunct/>
        <w:topLinePunct w:val="0"/>
        <w:autoSpaceDE w:val="0"/>
        <w:autoSpaceDN w:val="0"/>
        <w:bidi w:val="0"/>
        <w:adjustRightInd w:val="0"/>
        <w:snapToGrid/>
        <w:jc w:val="left"/>
        <w:textAlignment w:val="auto"/>
        <w:rPr>
          <w:rFonts w:hint="eastAsia" w:ascii="宋体" w:eastAsia="宋体" w:cs="宋体"/>
          <w:color w:val="auto"/>
          <w:kern w:val="0"/>
          <w:szCs w:val="21"/>
          <w:lang w:val="en-US" w:eastAsia="zh-CN"/>
        </w:rPr>
      </w:pPr>
      <w:r>
        <w:rPr>
          <w:rFonts w:ascii="宋体" w:cs="宋体"/>
          <w:color w:val="auto"/>
          <w:kern w:val="0"/>
          <w:szCs w:val="21"/>
        </w:rPr>
        <w:t xml:space="preserve">3 </w:t>
      </w:r>
      <w:r>
        <w:rPr>
          <w:rFonts w:hint="eastAsia" w:ascii="宋体" w:cs="宋体"/>
          <w:color w:val="auto"/>
          <w:kern w:val="0"/>
          <w:szCs w:val="21"/>
        </w:rPr>
        <w:t>术语和定义</w:t>
      </w:r>
      <w:r>
        <w:rPr>
          <w:rFonts w:ascii="TimesNewRomanPSMT" w:eastAsia="TimesNewRomanPSMT" w:cs="TimesNewRomanPSMT"/>
          <w:color w:val="auto"/>
          <w:kern w:val="0"/>
          <w:szCs w:val="21"/>
        </w:rPr>
        <w:t>.....................................................................................................................................................</w:t>
      </w:r>
      <w:r>
        <w:rPr>
          <w:rFonts w:hint="eastAsia" w:ascii="TimesNewRomanPSMT" w:eastAsia="宋体" w:cs="TimesNewRomanPSMT"/>
          <w:color w:val="auto"/>
          <w:kern w:val="0"/>
          <w:szCs w:val="21"/>
          <w:lang w:val="en-US" w:eastAsia="zh-CN"/>
        </w:rPr>
        <w:t>1</w:t>
      </w:r>
    </w:p>
    <w:p>
      <w:pPr>
        <w:keepNext w:val="0"/>
        <w:keepLines w:val="0"/>
        <w:pageBreakBefore w:val="0"/>
        <w:kinsoku/>
        <w:wordWrap/>
        <w:overflowPunct/>
        <w:topLinePunct w:val="0"/>
        <w:autoSpaceDE w:val="0"/>
        <w:autoSpaceDN w:val="0"/>
        <w:bidi w:val="0"/>
        <w:adjustRightInd w:val="0"/>
        <w:snapToGrid/>
        <w:jc w:val="left"/>
        <w:textAlignment w:val="auto"/>
        <w:rPr>
          <w:rFonts w:hint="eastAsia" w:ascii="宋体" w:eastAsia="宋体" w:cs="宋体"/>
          <w:color w:val="auto"/>
          <w:kern w:val="0"/>
          <w:szCs w:val="21"/>
          <w:lang w:val="en-US" w:eastAsia="zh-CN"/>
        </w:rPr>
      </w:pPr>
      <w:r>
        <w:rPr>
          <w:rFonts w:ascii="宋体" w:cs="宋体"/>
          <w:color w:val="auto"/>
          <w:kern w:val="0"/>
          <w:szCs w:val="21"/>
        </w:rPr>
        <w:t xml:space="preserve">4 </w:t>
      </w:r>
      <w:r>
        <w:rPr>
          <w:rFonts w:hint="eastAsia" w:ascii="宋体" w:cs="宋体"/>
          <w:color w:val="auto"/>
          <w:kern w:val="0"/>
          <w:szCs w:val="21"/>
        </w:rPr>
        <w:t>技术要求</w:t>
      </w:r>
      <w:r>
        <w:rPr>
          <w:rFonts w:ascii="TimesNewRomanPSMT" w:eastAsia="TimesNewRomanPSMT" w:cs="TimesNewRomanPSMT"/>
          <w:color w:val="auto"/>
          <w:kern w:val="0"/>
          <w:szCs w:val="21"/>
        </w:rPr>
        <w:t>.........................................................................................................................................................</w:t>
      </w:r>
      <w:r>
        <w:rPr>
          <w:rFonts w:hint="eastAsia" w:ascii="TimesNewRomanPSMT" w:eastAsia="宋体" w:cs="TimesNewRomanPSMT"/>
          <w:color w:val="auto"/>
          <w:kern w:val="0"/>
          <w:szCs w:val="21"/>
          <w:lang w:val="en-US" w:eastAsia="zh-CN"/>
        </w:rPr>
        <w:t>1</w:t>
      </w:r>
    </w:p>
    <w:p>
      <w:pPr>
        <w:pStyle w:val="15"/>
        <w:keepNext w:val="0"/>
        <w:keepLines w:val="0"/>
        <w:pageBreakBefore w:val="0"/>
        <w:kinsoku/>
        <w:wordWrap/>
        <w:overflowPunct/>
        <w:topLinePunct w:val="0"/>
        <w:bidi w:val="0"/>
        <w:snapToGrid/>
        <w:spacing w:before="0" w:beforeLines="0" w:after="0" w:afterLines="0"/>
        <w:textAlignment w:val="auto"/>
        <w:rPr>
          <w:rFonts w:ascii="宋体" w:cs="宋体"/>
          <w:color w:val="auto"/>
          <w:kern w:val="0"/>
          <w:szCs w:val="21"/>
        </w:rPr>
      </w:pPr>
      <w:r>
        <w:rPr>
          <w:rFonts w:hint="eastAsia" w:ascii="宋体" w:cs="宋体"/>
          <w:color w:val="auto"/>
          <w:kern w:val="0"/>
          <w:szCs w:val="21"/>
        </w:rPr>
        <w:t xml:space="preserve">5 </w:t>
      </w:r>
      <w:r>
        <w:rPr>
          <w:rFonts w:hint="eastAsia" w:ascii="宋体" w:cs="宋体" w:hAnsiTheme="minorHAnsi" w:eastAsiaTheme="minorEastAsia"/>
          <w:color w:val="auto"/>
          <w:kern w:val="0"/>
          <w:sz w:val="21"/>
          <w:szCs w:val="21"/>
          <w:lang w:val="en-US" w:eastAsia="zh-CN" w:bidi="ar-SA"/>
        </w:rPr>
        <w:t>挤乳、运输和储藏</w:t>
      </w:r>
      <w:r>
        <w:rPr>
          <w:rFonts w:ascii="TimesNewRomanPSMT" w:eastAsia="TimesNewRomanPSMT" w:cs="TimesNewRomanPSMT"/>
          <w:color w:val="auto"/>
          <w:kern w:val="0"/>
          <w:szCs w:val="21"/>
        </w:rPr>
        <w:t>.........................................................................................................................................</w:t>
      </w:r>
      <w:r>
        <w:rPr>
          <w:rFonts w:hint="eastAsia" w:ascii="TimesNewRomanPSMT" w:eastAsia="宋体" w:cs="TimesNewRomanPSMT" w:hAnsiTheme="minorHAnsi"/>
          <w:color w:val="auto"/>
          <w:kern w:val="0"/>
          <w:sz w:val="21"/>
          <w:szCs w:val="21"/>
          <w:lang w:val="en-US" w:eastAsia="zh-CN" w:bidi="ar-SA"/>
        </w:rPr>
        <w:t>3</w:t>
      </w:r>
    </w:p>
    <w:p>
      <w:pPr>
        <w:pStyle w:val="28"/>
        <w:rPr>
          <w:rFonts w:hint="eastAsia"/>
          <w:color w:val="auto"/>
        </w:rPr>
      </w:pPr>
      <w:r>
        <w:rPr>
          <w:rFonts w:hint="eastAsia"/>
          <w:color w:val="auto"/>
        </w:rPr>
        <w:t>前</w:t>
      </w:r>
      <w:r>
        <w:rPr>
          <w:rFonts w:hAnsi="黑体"/>
          <w:color w:val="auto"/>
        </w:rPr>
        <w:t>  </w:t>
      </w:r>
      <w:r>
        <w:rPr>
          <w:rFonts w:hint="eastAsia"/>
          <w:color w:val="auto"/>
        </w:rPr>
        <w:t>言</w:t>
      </w:r>
    </w:p>
    <w:p>
      <w:pPr>
        <w:pStyle w:val="11"/>
        <w:ind w:firstLine="417" w:firstLineChars="199"/>
        <w:rPr>
          <w:rFonts w:hAnsi="宋体"/>
          <w:bCs/>
          <w:color w:val="auto"/>
          <w:highlight w:val="none"/>
        </w:rPr>
      </w:pPr>
      <w:r>
        <w:rPr>
          <w:rFonts w:hint="eastAsia" w:hAnsi="宋体"/>
          <w:bCs/>
          <w:color w:val="auto"/>
          <w:highlight w:val="none"/>
        </w:rPr>
        <w:t>本</w:t>
      </w:r>
      <w:r>
        <w:rPr>
          <w:rFonts w:hint="eastAsia" w:ascii="宋体" w:hAnsi="宋体" w:eastAsia="宋体"/>
          <w:bCs/>
          <w:color w:val="auto"/>
          <w:kern w:val="0"/>
          <w:szCs w:val="20"/>
          <w:highlight w:val="none"/>
          <w:lang w:eastAsia="zh-CN"/>
        </w:rPr>
        <w:t>文件</w:t>
      </w:r>
      <w:r>
        <w:rPr>
          <w:rFonts w:hint="eastAsia" w:hAnsi="宋体"/>
          <w:bCs/>
          <w:color w:val="auto"/>
          <w:highlight w:val="none"/>
          <w:lang w:val="en-US" w:eastAsia="zh-CN"/>
        </w:rPr>
        <w:t>按照</w:t>
      </w:r>
      <w:r>
        <w:rPr>
          <w:rFonts w:hAnsi="宋体"/>
          <w:bCs/>
          <w:color w:val="auto"/>
          <w:highlight w:val="none"/>
        </w:rPr>
        <w:t>GB/T 1.1-2020</w:t>
      </w:r>
      <w:r>
        <w:rPr>
          <w:rFonts w:hint="eastAsia" w:hAnsi="宋体"/>
          <w:bCs/>
          <w:color w:val="auto"/>
          <w:highlight w:val="none"/>
        </w:rPr>
        <w:t>《标准化工作导则  第1部分：标准化文件的结构和起草规则》</w:t>
      </w:r>
      <w:r>
        <w:rPr>
          <w:rFonts w:hint="eastAsia" w:hAnsi="宋体"/>
          <w:bCs/>
          <w:color w:val="auto"/>
          <w:highlight w:val="none"/>
          <w:lang w:val="en-US" w:eastAsia="zh-CN"/>
        </w:rPr>
        <w:t>的规定起草。</w:t>
      </w:r>
      <w:r>
        <w:rPr>
          <w:rFonts w:hAnsi="宋体"/>
          <w:bCs/>
          <w:color w:val="auto"/>
          <w:highlight w:val="none"/>
        </w:rPr>
        <w:t xml:space="preserve"> </w:t>
      </w:r>
    </w:p>
    <w:p>
      <w:pPr>
        <w:ind w:firstLine="420" w:firstLineChars="200"/>
        <w:jc w:val="left"/>
        <w:rPr>
          <w:rFonts w:hint="eastAsia" w:ascii="宋体" w:hAnsi="宋体" w:eastAsia="宋体"/>
          <w:bCs/>
          <w:color w:val="auto"/>
          <w:lang w:val="en-US" w:eastAsia="zh-CN"/>
        </w:rPr>
      </w:pPr>
      <w:r>
        <w:rPr>
          <w:rFonts w:hint="eastAsia" w:ascii="宋体" w:hAnsi="宋体" w:eastAsia="宋体"/>
          <w:bCs/>
          <w:color w:val="auto"/>
          <w:lang w:val="en-US" w:eastAsia="zh-CN"/>
        </w:rPr>
        <w:t>请注意本文件某些内容可能涉及专利，本文件发布机构不承担识别这些专利的责任。</w:t>
      </w:r>
    </w:p>
    <w:p>
      <w:pPr>
        <w:autoSpaceDE w:val="0"/>
        <w:autoSpaceDN w:val="0"/>
        <w:adjustRightInd w:val="0"/>
        <w:ind w:firstLine="420" w:firstLineChars="200"/>
        <w:jc w:val="left"/>
        <w:rPr>
          <w:rFonts w:hint="eastAsia" w:ascii="宋体" w:hAnsi="宋体" w:eastAsia="宋体"/>
          <w:bCs/>
          <w:color w:val="auto"/>
          <w:kern w:val="0"/>
          <w:szCs w:val="20"/>
        </w:rPr>
      </w:pPr>
      <w:r>
        <w:rPr>
          <w:rFonts w:hint="eastAsia" w:ascii="宋体" w:hAnsi="宋体" w:eastAsia="宋体"/>
          <w:bCs/>
          <w:color w:val="auto"/>
          <w:kern w:val="0"/>
          <w:szCs w:val="20"/>
        </w:rPr>
        <w:t>本</w:t>
      </w:r>
      <w:r>
        <w:rPr>
          <w:rFonts w:hint="eastAsia" w:ascii="宋体" w:hAnsi="宋体" w:eastAsia="宋体"/>
          <w:bCs/>
          <w:color w:val="auto"/>
          <w:kern w:val="0"/>
          <w:szCs w:val="20"/>
          <w:lang w:eastAsia="zh-CN"/>
        </w:rPr>
        <w:t>文件</w:t>
      </w:r>
      <w:r>
        <w:rPr>
          <w:rFonts w:hint="eastAsia" w:ascii="宋体" w:hAnsi="宋体" w:eastAsia="宋体"/>
          <w:bCs/>
          <w:color w:val="auto"/>
          <w:kern w:val="0"/>
          <w:szCs w:val="20"/>
        </w:rPr>
        <w:t>由</w:t>
      </w:r>
      <w:r>
        <w:rPr>
          <w:rFonts w:hint="eastAsia" w:ascii="宋体" w:hAnsi="宋体" w:eastAsia="宋体"/>
          <w:bCs/>
          <w:color w:val="auto"/>
          <w:lang w:val="en-US" w:eastAsia="zh-CN"/>
        </w:rPr>
        <w:t>玛沁县畜牧兽医工作站</w:t>
      </w:r>
      <w:r>
        <w:rPr>
          <w:rFonts w:hint="eastAsia" w:ascii="宋体" w:hAnsi="宋体" w:eastAsia="宋体"/>
          <w:bCs/>
          <w:color w:val="auto"/>
        </w:rPr>
        <w:t>提出</w:t>
      </w:r>
      <w:r>
        <w:rPr>
          <w:rFonts w:hint="eastAsia" w:ascii="宋体" w:hAnsi="宋体" w:eastAsia="宋体"/>
          <w:bCs/>
          <w:color w:val="auto"/>
          <w:kern w:val="0"/>
          <w:szCs w:val="20"/>
        </w:rPr>
        <w:t>。</w:t>
      </w:r>
    </w:p>
    <w:p>
      <w:pPr>
        <w:autoSpaceDE w:val="0"/>
        <w:autoSpaceDN w:val="0"/>
        <w:adjustRightInd w:val="0"/>
        <w:ind w:firstLine="420" w:firstLineChars="200"/>
        <w:jc w:val="left"/>
        <w:rPr>
          <w:rFonts w:hint="eastAsia" w:ascii="宋体" w:hAnsi="宋体" w:eastAsia="宋体"/>
          <w:bCs/>
          <w:color w:val="auto"/>
          <w:kern w:val="0"/>
          <w:szCs w:val="20"/>
        </w:rPr>
      </w:pPr>
      <w:r>
        <w:rPr>
          <w:rFonts w:hint="eastAsia" w:ascii="宋体" w:hAnsi="宋体" w:eastAsia="宋体"/>
          <w:bCs/>
          <w:color w:val="auto"/>
          <w:kern w:val="0"/>
          <w:szCs w:val="20"/>
        </w:rPr>
        <w:t>本</w:t>
      </w:r>
      <w:r>
        <w:rPr>
          <w:rFonts w:hint="eastAsia" w:ascii="宋体" w:hAnsi="宋体" w:eastAsia="宋体"/>
          <w:bCs/>
          <w:color w:val="auto"/>
          <w:kern w:val="0"/>
          <w:szCs w:val="20"/>
          <w:lang w:eastAsia="zh-CN"/>
        </w:rPr>
        <w:t>文件</w:t>
      </w:r>
      <w:r>
        <w:rPr>
          <w:rFonts w:hint="eastAsia" w:ascii="宋体" w:hAnsi="宋体" w:eastAsia="宋体"/>
          <w:bCs/>
          <w:color w:val="auto"/>
          <w:kern w:val="0"/>
          <w:szCs w:val="20"/>
        </w:rPr>
        <w:t>由</w:t>
      </w:r>
      <w:r>
        <w:rPr>
          <w:rFonts w:hint="eastAsia" w:ascii="宋体" w:hAnsi="宋体" w:eastAsia="宋体"/>
          <w:bCs/>
          <w:color w:val="auto"/>
        </w:rPr>
        <w:t>青海省</w:t>
      </w:r>
      <w:r>
        <w:rPr>
          <w:rFonts w:hint="eastAsia" w:ascii="宋体" w:hAnsi="宋体" w:eastAsia="宋体"/>
          <w:bCs/>
          <w:color w:val="auto"/>
          <w:lang w:eastAsia="zh-CN"/>
        </w:rPr>
        <w:t>标准化协会</w:t>
      </w:r>
      <w:r>
        <w:rPr>
          <w:rFonts w:hint="eastAsia" w:ascii="宋体" w:hAnsi="宋体" w:eastAsia="宋体"/>
          <w:bCs/>
          <w:color w:val="auto"/>
          <w:kern w:val="0"/>
          <w:szCs w:val="20"/>
        </w:rPr>
        <w:t>归口。</w:t>
      </w:r>
    </w:p>
    <w:p>
      <w:pPr>
        <w:ind w:firstLine="0" w:firstLineChars="0"/>
        <w:jc w:val="left"/>
        <w:rPr>
          <w:rFonts w:hint="eastAsia" w:ascii="宋体" w:hAnsi="宋体" w:eastAsia="宋体"/>
          <w:bCs/>
          <w:color w:val="auto"/>
          <w:kern w:val="0"/>
          <w:szCs w:val="20"/>
        </w:rPr>
      </w:pPr>
      <w:r>
        <w:rPr>
          <w:rFonts w:hint="eastAsia" w:ascii="宋体" w:hAnsi="宋体" w:eastAsia="宋体"/>
          <w:bCs/>
          <w:color w:val="auto"/>
          <w:kern w:val="0"/>
          <w:szCs w:val="20"/>
          <w:lang w:val="en-US" w:eastAsia="zh-CN"/>
        </w:rPr>
        <w:t xml:space="preserve">    </w:t>
      </w:r>
      <w:r>
        <w:rPr>
          <w:rFonts w:hint="eastAsia" w:ascii="宋体" w:hAnsi="宋体" w:eastAsia="宋体"/>
          <w:bCs/>
          <w:color w:val="auto"/>
          <w:kern w:val="0"/>
          <w:szCs w:val="20"/>
        </w:rPr>
        <w:t>本</w:t>
      </w:r>
      <w:r>
        <w:rPr>
          <w:rFonts w:hint="eastAsia" w:ascii="宋体" w:hAnsi="宋体" w:eastAsia="宋体"/>
          <w:bCs/>
          <w:color w:val="auto"/>
          <w:kern w:val="0"/>
          <w:szCs w:val="20"/>
          <w:lang w:eastAsia="zh-CN"/>
        </w:rPr>
        <w:t>文件</w:t>
      </w:r>
      <w:r>
        <w:rPr>
          <w:rFonts w:hint="eastAsia" w:ascii="宋体" w:hAnsi="宋体" w:eastAsia="宋体"/>
          <w:bCs/>
          <w:color w:val="auto"/>
          <w:kern w:val="0"/>
          <w:szCs w:val="20"/>
        </w:rPr>
        <w:t>起草单位</w:t>
      </w:r>
      <w:r>
        <w:rPr>
          <w:rFonts w:hint="eastAsia" w:ascii="宋体" w:hAnsi="宋体" w:eastAsia="宋体"/>
          <w:bCs/>
          <w:color w:val="auto"/>
        </w:rPr>
        <w:t>：</w:t>
      </w:r>
      <w:r>
        <w:rPr>
          <w:rFonts w:hint="eastAsia" w:ascii="宋体" w:hAnsi="宋体" w:eastAsia="宋体"/>
          <w:bCs/>
          <w:color w:val="auto"/>
          <w:lang w:val="en-US" w:eastAsia="zh-CN"/>
        </w:rPr>
        <w:t>玛沁县畜牧兽医工作站、</w:t>
      </w:r>
      <w:r>
        <w:rPr>
          <w:rFonts w:hint="eastAsia" w:ascii="宋体" w:hAnsi="宋体" w:eastAsia="宋体"/>
          <w:bCs/>
          <w:color w:val="auto"/>
        </w:rPr>
        <w:t>青海省绿色有机农产品服务推广中心、中科院西北高原生物研究所、</w:t>
      </w:r>
      <w:r>
        <w:rPr>
          <w:rFonts w:hint="eastAsia" w:ascii="宋体" w:hAnsi="宋体" w:eastAsia="宋体"/>
          <w:bCs/>
          <w:color w:val="auto"/>
          <w:lang w:val="en-US" w:eastAsia="zh-CN"/>
        </w:rPr>
        <w:t>青海慧宇慧生物科技有限公司、</w:t>
      </w:r>
      <w:r>
        <w:rPr>
          <w:rFonts w:hint="eastAsia" w:ascii="宋体" w:hAnsi="宋体" w:eastAsia="宋体"/>
          <w:bCs/>
          <w:color w:val="auto"/>
        </w:rPr>
        <w:t>青海韵驰检测技术有限公司</w:t>
      </w:r>
    </w:p>
    <w:p>
      <w:pPr>
        <w:autoSpaceDE w:val="0"/>
        <w:autoSpaceDN w:val="0"/>
        <w:adjustRightInd w:val="0"/>
        <w:ind w:firstLine="420" w:firstLineChars="200"/>
        <w:jc w:val="left"/>
        <w:rPr>
          <w:rFonts w:hint="eastAsia" w:ascii="宋体" w:hAnsi="宋体" w:eastAsia="宋体"/>
          <w:bCs/>
          <w:color w:val="auto"/>
          <w:kern w:val="0"/>
          <w:szCs w:val="20"/>
          <w:lang w:eastAsia="zh-CN"/>
        </w:rPr>
      </w:pPr>
      <w:r>
        <w:rPr>
          <w:rFonts w:hint="eastAsia" w:ascii="宋体" w:hAnsi="宋体" w:eastAsia="宋体"/>
          <w:bCs/>
          <w:color w:val="auto"/>
          <w:kern w:val="0"/>
          <w:szCs w:val="20"/>
        </w:rPr>
        <w:t>本</w:t>
      </w:r>
      <w:r>
        <w:rPr>
          <w:rFonts w:hint="eastAsia" w:ascii="宋体" w:hAnsi="宋体" w:eastAsia="宋体"/>
          <w:bCs/>
          <w:color w:val="auto"/>
          <w:kern w:val="0"/>
          <w:szCs w:val="20"/>
          <w:lang w:eastAsia="zh-CN"/>
        </w:rPr>
        <w:t>文件</w:t>
      </w:r>
      <w:r>
        <w:rPr>
          <w:rFonts w:hint="eastAsia" w:ascii="宋体" w:hAnsi="宋体" w:eastAsia="宋体"/>
          <w:bCs/>
          <w:color w:val="auto"/>
          <w:kern w:val="0"/>
          <w:szCs w:val="20"/>
        </w:rPr>
        <w:t>主要起草人：杨吉</w:t>
      </w:r>
      <w:r>
        <w:rPr>
          <w:rFonts w:hint="eastAsia" w:ascii="宋体" w:hAnsi="宋体" w:eastAsia="宋体"/>
          <w:bCs/>
          <w:color w:val="auto"/>
          <w:kern w:val="0"/>
          <w:szCs w:val="20"/>
          <w:lang w:eastAsia="zh-CN"/>
        </w:rPr>
        <w:t>、</w:t>
      </w:r>
      <w:r>
        <w:rPr>
          <w:rFonts w:hint="eastAsia" w:ascii="宋体" w:hAnsi="宋体" w:eastAsia="宋体"/>
          <w:bCs/>
          <w:color w:val="auto"/>
          <w:kern w:val="0"/>
          <w:szCs w:val="20"/>
        </w:rPr>
        <w:t>扎西多杰</w:t>
      </w:r>
      <w:r>
        <w:rPr>
          <w:rFonts w:hint="eastAsia" w:ascii="宋体" w:hAnsi="宋体" w:eastAsia="宋体"/>
          <w:bCs/>
          <w:color w:val="auto"/>
          <w:kern w:val="0"/>
          <w:szCs w:val="20"/>
          <w:lang w:eastAsia="zh-CN"/>
        </w:rPr>
        <w:t>、</w:t>
      </w:r>
      <w:r>
        <w:rPr>
          <w:rFonts w:hint="eastAsia" w:ascii="宋体" w:hAnsi="宋体" w:eastAsia="宋体"/>
          <w:bCs/>
          <w:color w:val="auto"/>
          <w:kern w:val="0"/>
          <w:szCs w:val="20"/>
        </w:rPr>
        <w:t>扎西当周</w:t>
      </w:r>
      <w:r>
        <w:rPr>
          <w:rFonts w:hint="eastAsia" w:ascii="宋体" w:hAnsi="宋体" w:eastAsia="宋体"/>
          <w:bCs/>
          <w:color w:val="auto"/>
          <w:kern w:val="0"/>
          <w:szCs w:val="20"/>
          <w:lang w:eastAsia="zh-CN"/>
        </w:rPr>
        <w:t>、</w:t>
      </w:r>
      <w:r>
        <w:rPr>
          <w:rFonts w:hint="eastAsia" w:ascii="宋体" w:hAnsi="宋体" w:eastAsia="宋体"/>
          <w:bCs/>
          <w:color w:val="auto"/>
          <w:kern w:val="0"/>
          <w:szCs w:val="20"/>
        </w:rPr>
        <w:t>班玛措</w:t>
      </w:r>
      <w:r>
        <w:rPr>
          <w:rFonts w:hint="eastAsia" w:ascii="宋体" w:hAnsi="宋体" w:eastAsia="宋体"/>
          <w:bCs/>
          <w:color w:val="auto"/>
          <w:kern w:val="0"/>
          <w:szCs w:val="20"/>
          <w:lang w:eastAsia="zh-CN"/>
        </w:rPr>
        <w:t>、</w:t>
      </w:r>
      <w:r>
        <w:rPr>
          <w:rFonts w:hint="eastAsia" w:ascii="宋体" w:hAnsi="宋体" w:eastAsia="宋体"/>
          <w:bCs/>
          <w:color w:val="auto"/>
          <w:kern w:val="0"/>
          <w:szCs w:val="20"/>
        </w:rPr>
        <w:t>才让卓玛</w:t>
      </w:r>
      <w:r>
        <w:rPr>
          <w:rFonts w:hint="eastAsia" w:ascii="宋体" w:hAnsi="宋体" w:eastAsia="宋体"/>
          <w:bCs/>
          <w:color w:val="auto"/>
          <w:kern w:val="0"/>
          <w:szCs w:val="20"/>
          <w:lang w:eastAsia="zh-CN"/>
        </w:rPr>
        <w:t>、</w:t>
      </w:r>
      <w:r>
        <w:rPr>
          <w:rFonts w:hint="eastAsia" w:ascii="宋体" w:hAnsi="宋体" w:eastAsia="宋体"/>
          <w:bCs/>
          <w:color w:val="auto"/>
          <w:kern w:val="0"/>
          <w:szCs w:val="20"/>
        </w:rPr>
        <w:t>智美更杰</w:t>
      </w:r>
      <w:r>
        <w:rPr>
          <w:rFonts w:hint="eastAsia" w:ascii="宋体" w:hAnsi="宋体" w:eastAsia="宋体"/>
          <w:bCs/>
          <w:color w:val="auto"/>
          <w:kern w:val="0"/>
          <w:szCs w:val="20"/>
          <w:lang w:val="en-US" w:eastAsia="zh-CN"/>
        </w:rPr>
        <w:t>、</w:t>
      </w:r>
      <w:r>
        <w:rPr>
          <w:rFonts w:hint="eastAsia" w:ascii="宋体" w:hAnsi="宋体" w:eastAsia="宋体"/>
          <w:bCs/>
          <w:color w:val="auto"/>
          <w:kern w:val="0"/>
          <w:szCs w:val="20"/>
        </w:rPr>
        <w:t>才让昂秀</w:t>
      </w:r>
      <w:r>
        <w:rPr>
          <w:rFonts w:hint="eastAsia" w:ascii="宋体" w:hAnsi="宋体" w:eastAsia="宋体"/>
          <w:bCs/>
          <w:color w:val="auto"/>
          <w:kern w:val="0"/>
          <w:szCs w:val="20"/>
          <w:lang w:eastAsia="zh-CN"/>
        </w:rPr>
        <w:t>、</w:t>
      </w:r>
      <w:r>
        <w:rPr>
          <w:rFonts w:hint="eastAsia" w:ascii="宋体" w:hAnsi="宋体" w:eastAsia="宋体"/>
          <w:bCs/>
          <w:color w:val="auto"/>
          <w:kern w:val="0"/>
          <w:szCs w:val="20"/>
        </w:rPr>
        <w:t>潘玉洁</w:t>
      </w:r>
      <w:r>
        <w:rPr>
          <w:rFonts w:hint="eastAsia" w:ascii="宋体" w:hAnsi="宋体" w:eastAsia="宋体"/>
          <w:bCs/>
          <w:color w:val="auto"/>
          <w:kern w:val="0"/>
          <w:szCs w:val="20"/>
          <w:lang w:eastAsia="zh-CN"/>
        </w:rPr>
        <w:t>、</w:t>
      </w:r>
      <w:r>
        <w:rPr>
          <w:rFonts w:hint="eastAsia" w:ascii="宋体" w:hAnsi="宋体" w:eastAsia="宋体"/>
          <w:bCs/>
          <w:color w:val="auto"/>
          <w:kern w:val="0"/>
          <w:szCs w:val="20"/>
          <w:lang w:val="en-US" w:eastAsia="zh-CN"/>
        </w:rPr>
        <w:t>坚宏多杰、佳宝、蒋晨阳、皮立</w:t>
      </w:r>
      <w:r>
        <w:rPr>
          <w:rFonts w:hint="eastAsia" w:ascii="宋体" w:hAnsi="宋体" w:eastAsia="宋体"/>
          <w:bCs/>
          <w:color w:val="auto"/>
          <w:kern w:val="0"/>
          <w:szCs w:val="20"/>
          <w:lang w:eastAsia="zh-CN"/>
        </w:rPr>
        <w:t>、</w:t>
      </w:r>
      <w:r>
        <w:rPr>
          <w:rFonts w:hint="eastAsia" w:ascii="宋体" w:hAnsi="宋体" w:eastAsia="宋体"/>
          <w:bCs/>
          <w:color w:val="auto"/>
          <w:kern w:val="0"/>
          <w:szCs w:val="20"/>
          <w:lang w:val="en-US" w:eastAsia="zh-CN"/>
        </w:rPr>
        <w:t>郭丽丽、许安洁、龙丽娟</w:t>
      </w:r>
      <w:r>
        <w:rPr>
          <w:rFonts w:hint="eastAsia" w:ascii="宋体" w:hAnsi="宋体" w:eastAsia="宋体"/>
          <w:bCs/>
          <w:color w:val="auto"/>
          <w:kern w:val="0"/>
          <w:szCs w:val="20"/>
          <w:lang w:eastAsia="zh-CN"/>
        </w:rPr>
        <w:t>。</w:t>
      </w:r>
    </w:p>
    <w:p>
      <w:pPr>
        <w:pStyle w:val="11"/>
        <w:rPr>
          <w:rFonts w:hint="eastAsia"/>
          <w:color w:val="auto"/>
        </w:rPr>
      </w:pPr>
    </w:p>
    <w:p>
      <w:pPr>
        <w:pStyle w:val="11"/>
        <w:ind w:firstLine="422"/>
        <w:rPr>
          <w:rFonts w:hint="eastAsia"/>
          <w:b/>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28"/>
        <w:rPr>
          <w:rFonts w:hint="eastAsia"/>
          <w:color w:val="auto"/>
        </w:rPr>
        <w:sectPr>
          <w:footerReference r:id="rId9" w:type="first"/>
          <w:headerReference r:id="rId7" w:type="default"/>
          <w:footerReference r:id="rId8" w:type="default"/>
          <w:pgSz w:w="11906" w:h="16838"/>
          <w:pgMar w:top="567" w:right="1134" w:bottom="1134" w:left="1418" w:header="1418" w:footer="1134" w:gutter="0"/>
          <w:pgNumType w:fmt="upperRoman" w:start="1"/>
          <w:cols w:space="720" w:num="1"/>
          <w:formProt w:val="0"/>
          <w:titlePg/>
          <w:docGrid w:type="lines" w:linePitch="312" w:charSpace="0"/>
        </w:sectPr>
      </w:pPr>
    </w:p>
    <w:p>
      <w:pPr>
        <w:pStyle w:val="11"/>
        <w:rPr>
          <w:rFonts w:hint="eastAsia"/>
          <w:color w:val="auto"/>
        </w:rPr>
        <w:sectPr>
          <w:type w:val="continuous"/>
          <w:pgSz w:w="11906" w:h="16838"/>
          <w:pgMar w:top="567" w:right="1134" w:bottom="1134" w:left="1418" w:header="1418" w:footer="1134" w:gutter="0"/>
          <w:pgNumType w:fmt="upperRoman" w:start="1"/>
          <w:cols w:space="720" w:num="1"/>
          <w:formProt w:val="0"/>
          <w:titlePg/>
          <w:docGrid w:type="lines" w:linePitch="312" w:charSpace="0"/>
        </w:sectPr>
      </w:pPr>
    </w:p>
    <w:p>
      <w:pPr>
        <w:pStyle w:val="24"/>
        <w:rPr>
          <w:rFonts w:hint="default" w:eastAsia="黑体"/>
          <w:color w:val="auto"/>
          <w:lang w:val="en-US" w:eastAsia="zh-CN"/>
        </w:rPr>
      </w:pPr>
      <w:r>
        <w:rPr>
          <w:rFonts w:hint="eastAsia"/>
          <w:color w:val="auto"/>
          <w:lang w:val="en-US" w:eastAsia="zh-CN"/>
        </w:rPr>
        <w:t>玛沁</w:t>
      </w:r>
      <w:r>
        <w:rPr>
          <w:rFonts w:hint="eastAsia"/>
          <w:color w:val="auto"/>
        </w:rPr>
        <w:t>牦牛</w:t>
      </w:r>
      <w:r>
        <w:rPr>
          <w:rFonts w:hint="eastAsia"/>
          <w:color w:val="auto"/>
          <w:lang w:val="en-US" w:eastAsia="zh-CN"/>
        </w:rPr>
        <w:t>奶生乳</w:t>
      </w:r>
    </w:p>
    <w:p>
      <w:pPr>
        <w:pStyle w:val="16"/>
        <w:numPr>
          <w:ilvl w:val="0"/>
          <w:numId w:val="1"/>
        </w:numPr>
        <w:rPr>
          <w:rFonts w:hint="eastAsia" w:ascii="宋体" w:eastAsia="宋体"/>
          <w:i/>
          <w:color w:val="auto"/>
          <w:lang w:val="en-US" w:eastAsia="zh-CN"/>
        </w:rPr>
      </w:pPr>
      <w:r>
        <w:rPr>
          <w:rFonts w:hint="eastAsia"/>
          <w:color w:val="auto"/>
        </w:rPr>
        <w:t>范围</w:t>
      </w:r>
    </w:p>
    <w:p>
      <w:pPr>
        <w:pStyle w:val="11"/>
        <w:ind w:firstLine="420" w:firstLineChars="200"/>
        <w:rPr>
          <w:rFonts w:hint="eastAsia"/>
          <w:color w:val="auto"/>
        </w:rPr>
      </w:pPr>
      <w:r>
        <w:rPr>
          <w:rFonts w:hint="eastAsia"/>
          <w:color w:val="auto"/>
        </w:rPr>
        <w:t>本</w:t>
      </w:r>
      <w:r>
        <w:rPr>
          <w:rFonts w:hint="eastAsia"/>
          <w:color w:val="auto"/>
          <w:lang w:eastAsia="zh-CN"/>
        </w:rPr>
        <w:t>文件</w:t>
      </w:r>
      <w:r>
        <w:rPr>
          <w:rFonts w:hint="eastAsia"/>
          <w:color w:val="auto"/>
        </w:rPr>
        <w:t>规定</w:t>
      </w:r>
      <w:r>
        <w:rPr>
          <w:rFonts w:hint="eastAsia"/>
          <w:color w:val="auto"/>
          <w:lang w:val="en-US" w:eastAsia="zh-CN"/>
        </w:rPr>
        <w:t>了玛沁</w:t>
      </w:r>
      <w:r>
        <w:rPr>
          <w:rFonts w:hint="eastAsia"/>
          <w:color w:val="auto"/>
        </w:rPr>
        <w:t>牦牛</w:t>
      </w:r>
      <w:r>
        <w:rPr>
          <w:rFonts w:hint="eastAsia"/>
          <w:color w:val="auto"/>
          <w:lang w:val="en-US" w:eastAsia="zh-CN"/>
        </w:rPr>
        <w:t>奶</w:t>
      </w:r>
      <w:r>
        <w:rPr>
          <w:rFonts w:hint="eastAsia"/>
          <w:color w:val="auto"/>
        </w:rPr>
        <w:t>的术语和定义、</w:t>
      </w:r>
      <w:r>
        <w:rPr>
          <w:rFonts w:hint="eastAsia"/>
          <w:color w:val="auto"/>
          <w:lang w:eastAsia="zh-CN"/>
        </w:rPr>
        <w:t>生产技术要求</w:t>
      </w:r>
      <w:r>
        <w:rPr>
          <w:rFonts w:hint="eastAsia"/>
          <w:color w:val="auto"/>
        </w:rPr>
        <w:t>、质量要求、检验</w:t>
      </w:r>
      <w:r>
        <w:rPr>
          <w:rFonts w:hint="eastAsia"/>
          <w:color w:val="auto"/>
          <w:lang w:val="en-US" w:eastAsia="zh-CN"/>
        </w:rPr>
        <w:t>方法</w:t>
      </w:r>
      <w:r>
        <w:rPr>
          <w:rFonts w:hint="eastAsia"/>
          <w:color w:val="auto"/>
        </w:rPr>
        <w:t>、</w:t>
      </w:r>
      <w:r>
        <w:rPr>
          <w:rFonts w:hint="eastAsia"/>
          <w:color w:val="auto"/>
          <w:lang w:val="en-US" w:eastAsia="zh-CN"/>
        </w:rPr>
        <w:t>挤乳</w:t>
      </w:r>
      <w:r>
        <w:rPr>
          <w:rFonts w:hint="eastAsia"/>
          <w:color w:val="auto"/>
        </w:rPr>
        <w:t>、包装、运输和贮存。</w:t>
      </w:r>
    </w:p>
    <w:p>
      <w:pPr>
        <w:pStyle w:val="11"/>
        <w:rPr>
          <w:rFonts w:hint="eastAsia"/>
          <w:color w:val="auto"/>
        </w:rPr>
      </w:pPr>
      <w:r>
        <w:rPr>
          <w:rFonts w:hint="eastAsia"/>
          <w:color w:val="auto"/>
        </w:rPr>
        <w:t>本</w:t>
      </w:r>
      <w:r>
        <w:rPr>
          <w:rFonts w:hint="eastAsia"/>
          <w:color w:val="auto"/>
          <w:lang w:eastAsia="zh-CN"/>
        </w:rPr>
        <w:t>文件</w:t>
      </w:r>
      <w:r>
        <w:rPr>
          <w:rFonts w:hint="eastAsia"/>
          <w:color w:val="auto"/>
        </w:rPr>
        <w:t>适用</w:t>
      </w:r>
      <w:r>
        <w:rPr>
          <w:rFonts w:hint="eastAsia"/>
          <w:color w:val="auto"/>
          <w:lang w:val="en-US" w:eastAsia="zh-CN"/>
        </w:rPr>
        <w:t>于玛沁牦牛奶</w:t>
      </w:r>
      <w:r>
        <w:rPr>
          <w:rFonts w:hint="eastAsia"/>
          <w:color w:val="auto"/>
        </w:rPr>
        <w:t>。</w:t>
      </w:r>
    </w:p>
    <w:p>
      <w:pPr>
        <w:pStyle w:val="16"/>
        <w:numPr>
          <w:ilvl w:val="0"/>
          <w:numId w:val="1"/>
        </w:numPr>
        <w:rPr>
          <w:rFonts w:hint="eastAsia"/>
          <w:color w:val="auto"/>
        </w:rPr>
      </w:pPr>
      <w:r>
        <w:rPr>
          <w:rFonts w:hint="eastAsia"/>
          <w:color w:val="auto"/>
        </w:rPr>
        <w:t>规范性引用文件</w:t>
      </w:r>
    </w:p>
    <w:p>
      <w:pPr>
        <w:pStyle w:val="11"/>
        <w:rPr>
          <w:rFonts w:hint="eastAsia"/>
          <w:color w:val="auto"/>
        </w:rPr>
      </w:pPr>
      <w:r>
        <w:rPr>
          <w:rFonts w:hint="eastAsia"/>
          <w:color w:val="auto"/>
        </w:rPr>
        <w:t>下列文件中的内容通过文件中的规范性引用而构成本文件必不可少的条款。其中，注日期的引用文件，仅该日期对应的版本适用于本文件；不注日期的引用文件，其最新版本（包括所有的修改单）适用于本文件。</w:t>
      </w:r>
    </w:p>
    <w:p>
      <w:pPr>
        <w:pStyle w:val="11"/>
        <w:rPr>
          <w:rFonts w:hint="default"/>
          <w:color w:val="auto"/>
          <w:lang w:val="en-US" w:eastAsia="zh-CN"/>
        </w:rPr>
      </w:pPr>
      <w:r>
        <w:rPr>
          <w:rFonts w:hint="eastAsia"/>
          <w:color w:val="auto"/>
          <w:lang w:val="en-US" w:eastAsia="zh-CN"/>
        </w:rPr>
        <w:t xml:space="preserve">GB 2761  </w:t>
      </w:r>
      <w:r>
        <w:rPr>
          <w:rFonts w:hint="eastAsia"/>
          <w:color w:val="auto"/>
        </w:rPr>
        <w:t>食品安全国家标准 食品中</w:t>
      </w:r>
      <w:r>
        <w:rPr>
          <w:rFonts w:hint="eastAsia"/>
          <w:color w:val="auto"/>
          <w:lang w:val="en-US" w:eastAsia="zh-CN"/>
        </w:rPr>
        <w:t>真菌毒素</w:t>
      </w:r>
      <w:r>
        <w:rPr>
          <w:rFonts w:hint="eastAsia"/>
          <w:color w:val="auto"/>
        </w:rPr>
        <w:t>限量</w:t>
      </w:r>
    </w:p>
    <w:p>
      <w:pPr>
        <w:pStyle w:val="11"/>
        <w:rPr>
          <w:rFonts w:hint="eastAsia"/>
          <w:color w:val="auto"/>
        </w:rPr>
      </w:pPr>
      <w:r>
        <w:rPr>
          <w:color w:val="auto"/>
        </w:rPr>
        <w:t>GB 2762</w:t>
      </w:r>
      <w:r>
        <w:rPr>
          <w:rFonts w:hint="eastAsia"/>
          <w:color w:val="auto"/>
          <w:lang w:val="en-US" w:eastAsia="zh-CN"/>
        </w:rPr>
        <w:t xml:space="preserve">  </w:t>
      </w:r>
      <w:r>
        <w:rPr>
          <w:rFonts w:hint="eastAsia"/>
          <w:color w:val="auto"/>
        </w:rPr>
        <w:t>食品安全国家标准 食品中污染物限量</w:t>
      </w:r>
    </w:p>
    <w:p>
      <w:pPr>
        <w:pStyle w:val="11"/>
        <w:rPr>
          <w:color w:val="auto"/>
        </w:rPr>
      </w:pPr>
      <w:r>
        <w:rPr>
          <w:color w:val="auto"/>
        </w:rPr>
        <w:t>GB 276</w:t>
      </w:r>
      <w:r>
        <w:rPr>
          <w:rFonts w:hint="eastAsia"/>
          <w:color w:val="auto"/>
          <w:lang w:val="en-US" w:eastAsia="zh-CN"/>
        </w:rPr>
        <w:t xml:space="preserve">3  </w:t>
      </w:r>
      <w:r>
        <w:rPr>
          <w:rFonts w:hint="eastAsia"/>
          <w:color w:val="auto"/>
        </w:rPr>
        <w:t>食品安全国家标准 食品中</w:t>
      </w:r>
      <w:r>
        <w:rPr>
          <w:rFonts w:hint="eastAsia"/>
          <w:color w:val="auto"/>
          <w:lang w:val="en-US" w:eastAsia="zh-CN"/>
        </w:rPr>
        <w:t>农药最大残留</w:t>
      </w:r>
      <w:r>
        <w:rPr>
          <w:rFonts w:hint="eastAsia"/>
          <w:color w:val="auto"/>
        </w:rPr>
        <w:t>限量</w:t>
      </w:r>
    </w:p>
    <w:p>
      <w:pPr>
        <w:pStyle w:val="11"/>
        <w:ind w:left="1995" w:leftChars="200" w:hanging="1575" w:hangingChars="750"/>
        <w:rPr>
          <w:rFonts w:hint="eastAsia"/>
          <w:color w:val="auto"/>
          <w:lang w:val="en-US" w:eastAsia="zh-CN"/>
        </w:rPr>
      </w:pPr>
      <w:r>
        <w:rPr>
          <w:rFonts w:hint="eastAsia"/>
          <w:color w:val="auto"/>
          <w:lang w:val="en-US" w:eastAsia="zh-CN"/>
        </w:rPr>
        <w:t>GB 5009.2  食品安全国家标准 食品相对密度的测定</w:t>
      </w:r>
    </w:p>
    <w:p>
      <w:pPr>
        <w:keepNext w:val="0"/>
        <w:keepLines w:val="0"/>
        <w:widowControl/>
        <w:suppressLineNumbers w:val="0"/>
        <w:ind w:firstLine="420" w:firstLineChars="200"/>
        <w:jc w:val="left"/>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GB 5009.5  食品安全国家标准 食品中蛋白质的测定</w:t>
      </w:r>
    </w:p>
    <w:p>
      <w:pPr>
        <w:pStyle w:val="11"/>
        <w:ind w:left="1995" w:leftChars="200" w:hanging="1575" w:hangingChars="750"/>
        <w:rPr>
          <w:rFonts w:hint="eastAsia"/>
          <w:color w:val="auto"/>
          <w:lang w:val="en-US" w:eastAsia="zh-CN"/>
        </w:rPr>
      </w:pPr>
      <w:r>
        <w:rPr>
          <w:rFonts w:hint="eastAsia"/>
          <w:color w:val="auto"/>
          <w:lang w:val="en-US" w:eastAsia="zh-CN"/>
        </w:rPr>
        <w:t>GB 5009.6  食品安全国家标准 食品中脂肪的测定</w:t>
      </w:r>
    </w:p>
    <w:p>
      <w:pPr>
        <w:pStyle w:val="11"/>
        <w:ind w:left="1995" w:leftChars="200" w:hanging="1575" w:hangingChars="750"/>
        <w:rPr>
          <w:rFonts w:hint="default"/>
          <w:color w:val="auto"/>
          <w:lang w:val="en-US" w:eastAsia="zh-CN"/>
        </w:rPr>
      </w:pPr>
      <w:r>
        <w:rPr>
          <w:rFonts w:hint="eastAsia"/>
          <w:color w:val="auto"/>
          <w:lang w:val="en-US" w:eastAsia="zh-CN"/>
        </w:rPr>
        <w:t xml:space="preserve">GB 5009.92  食品安全国家标准 食品中钙的测定 </w:t>
      </w:r>
    </w:p>
    <w:p>
      <w:pPr>
        <w:pStyle w:val="11"/>
        <w:ind w:left="1995" w:leftChars="200" w:hanging="1575" w:hangingChars="750"/>
        <w:rPr>
          <w:rFonts w:hint="eastAsia"/>
          <w:color w:val="auto"/>
          <w:lang w:val="en-US" w:eastAsia="zh-CN"/>
        </w:rPr>
      </w:pPr>
      <w:r>
        <w:rPr>
          <w:rFonts w:hint="eastAsia"/>
          <w:color w:val="auto"/>
          <w:lang w:val="en-US" w:eastAsia="zh-CN"/>
        </w:rPr>
        <w:t>GB 5009.239  食品安全国家标准 食品中酸度的测定</w:t>
      </w:r>
    </w:p>
    <w:p>
      <w:pPr>
        <w:pStyle w:val="11"/>
        <w:ind w:left="1995" w:leftChars="200" w:hanging="1575" w:hangingChars="750"/>
        <w:rPr>
          <w:rFonts w:hint="default"/>
          <w:color w:val="auto"/>
          <w:lang w:val="en-US" w:eastAsia="zh-CN"/>
        </w:rPr>
      </w:pPr>
      <w:r>
        <w:rPr>
          <w:rFonts w:hint="eastAsia"/>
          <w:color w:val="auto"/>
          <w:lang w:val="en-US" w:eastAsia="zh-CN"/>
        </w:rPr>
        <w:t>GB 5413.5  食品安全国家标准 婴幼儿食品和乳品中乳糖、蔗糖的测定</w:t>
      </w:r>
    </w:p>
    <w:p>
      <w:pPr>
        <w:pStyle w:val="11"/>
        <w:ind w:left="1995" w:leftChars="200" w:hanging="1575" w:hangingChars="750"/>
        <w:rPr>
          <w:rFonts w:hint="eastAsia"/>
          <w:color w:val="auto"/>
          <w:lang w:val="en-US" w:eastAsia="zh-CN"/>
        </w:rPr>
      </w:pPr>
      <w:r>
        <w:rPr>
          <w:rFonts w:hint="eastAsia"/>
          <w:color w:val="auto"/>
          <w:lang w:val="en-US" w:eastAsia="zh-CN"/>
        </w:rPr>
        <w:t>GB 5413.30  食品安全国家标准 乳和乳制品杂质度的测定</w:t>
      </w:r>
    </w:p>
    <w:p>
      <w:pPr>
        <w:pStyle w:val="11"/>
        <w:ind w:left="1995" w:leftChars="200" w:hanging="1575" w:hangingChars="750"/>
        <w:rPr>
          <w:rFonts w:hint="eastAsia"/>
          <w:color w:val="auto"/>
          <w:lang w:val="en-US" w:eastAsia="zh-CN"/>
        </w:rPr>
      </w:pPr>
      <w:r>
        <w:rPr>
          <w:rFonts w:hint="eastAsia"/>
          <w:color w:val="auto"/>
          <w:lang w:val="en-US" w:eastAsia="zh-CN"/>
        </w:rPr>
        <w:t>GB 5413.39  食品安全国家标准 乳和乳制品中非脂乳固体的测定</w:t>
      </w:r>
    </w:p>
    <w:p>
      <w:pPr>
        <w:pStyle w:val="11"/>
        <w:rPr>
          <w:rFonts w:hint="default"/>
          <w:color w:val="auto"/>
          <w:lang w:val="en-US" w:eastAsia="zh-CN"/>
        </w:rPr>
      </w:pPr>
      <w:r>
        <w:rPr>
          <w:rFonts w:hint="eastAsia"/>
          <w:color w:val="auto"/>
          <w:lang w:val="en-US" w:eastAsia="zh-CN"/>
        </w:rPr>
        <w:t>GB 12693  食品安全国家标准 乳制品良好生产规范</w:t>
      </w:r>
    </w:p>
    <w:p>
      <w:pPr>
        <w:pStyle w:val="11"/>
        <w:ind w:left="1995" w:leftChars="200" w:hanging="1575" w:hangingChars="750"/>
        <w:rPr>
          <w:rFonts w:hint="default"/>
          <w:color w:val="auto"/>
          <w:lang w:val="en-US" w:eastAsia="zh-CN"/>
        </w:rPr>
      </w:pPr>
      <w:r>
        <w:rPr>
          <w:rFonts w:hint="eastAsia"/>
          <w:color w:val="auto"/>
          <w:lang w:val="en-US" w:eastAsia="zh-CN"/>
        </w:rPr>
        <w:t>NY/T 1671  乳及乳制品中共轭亚油酸(CLA)含量测定 气相色谱法</w:t>
      </w:r>
    </w:p>
    <w:p>
      <w:pPr>
        <w:pStyle w:val="11"/>
        <w:ind w:left="1995" w:leftChars="200" w:hanging="1575" w:hangingChars="750"/>
        <w:rPr>
          <w:rFonts w:hint="eastAsia"/>
          <w:color w:val="auto"/>
          <w:lang w:val="en-US" w:eastAsia="zh-CN"/>
        </w:rPr>
      </w:pPr>
      <w:r>
        <w:rPr>
          <w:rFonts w:hint="eastAsia"/>
          <w:color w:val="auto"/>
          <w:lang w:val="en-US" w:eastAsia="zh-CN"/>
        </w:rPr>
        <w:t>DBS63/0001  青海食品地方标准 牦牛生乳</w:t>
      </w:r>
    </w:p>
    <w:p>
      <w:pPr>
        <w:pStyle w:val="16"/>
        <w:numPr>
          <w:ilvl w:val="0"/>
          <w:numId w:val="1"/>
        </w:numPr>
        <w:rPr>
          <w:rFonts w:hint="eastAsia"/>
          <w:color w:val="auto"/>
        </w:rPr>
      </w:pPr>
      <w:r>
        <w:rPr>
          <w:rFonts w:hint="eastAsia"/>
          <w:color w:val="auto"/>
        </w:rPr>
        <w:t>术语及定义</w:t>
      </w:r>
    </w:p>
    <w:p>
      <w:pPr>
        <w:pStyle w:val="11"/>
        <w:rPr>
          <w:color w:val="auto"/>
        </w:rPr>
      </w:pPr>
      <w:r>
        <w:rPr>
          <w:rFonts w:hint="eastAsia"/>
          <w:color w:val="auto"/>
        </w:rPr>
        <w:t>下列术语和定义适用于本标准。</w:t>
      </w:r>
    </w:p>
    <w:p>
      <w:pPr>
        <w:pStyle w:val="14"/>
        <w:spacing w:before="156" w:after="156"/>
        <w:rPr>
          <w:rFonts w:hint="eastAsia"/>
          <w:color w:val="auto"/>
        </w:rPr>
      </w:pPr>
      <w:r>
        <w:rPr>
          <w:rFonts w:hint="eastAsia"/>
          <w:color w:val="auto"/>
        </w:rPr>
        <w:t>3.1</w:t>
      </w:r>
    </w:p>
    <w:p>
      <w:pPr>
        <w:pStyle w:val="14"/>
        <w:spacing w:before="156" w:after="156"/>
        <w:ind w:firstLine="420" w:firstLineChars="200"/>
        <w:rPr>
          <w:rFonts w:hint="eastAsia" w:eastAsia="黑体"/>
          <w:color w:val="auto"/>
          <w:lang w:val="en-US" w:eastAsia="zh-CN"/>
        </w:rPr>
      </w:pPr>
      <w:r>
        <w:rPr>
          <w:rFonts w:hint="eastAsia"/>
          <w:color w:val="auto"/>
          <w:lang w:val="en-US" w:eastAsia="zh-CN"/>
        </w:rPr>
        <w:t>玛沁</w:t>
      </w:r>
      <w:r>
        <w:rPr>
          <w:rFonts w:hint="eastAsia"/>
          <w:color w:val="auto"/>
        </w:rPr>
        <w:t>牦牛</w:t>
      </w:r>
      <w:r>
        <w:rPr>
          <w:rFonts w:hint="eastAsia"/>
          <w:color w:val="auto"/>
          <w:lang w:val="en-US" w:eastAsia="zh-CN"/>
        </w:rPr>
        <w:t>生乳</w:t>
      </w:r>
    </w:p>
    <w:p>
      <w:pPr>
        <w:pStyle w:val="11"/>
        <w:rPr>
          <w:rFonts w:hint="default" w:eastAsia="宋体"/>
          <w:color w:val="auto"/>
          <w:lang w:val="en-US" w:eastAsia="zh-CN"/>
        </w:rPr>
      </w:pPr>
      <w:r>
        <w:rPr>
          <w:rFonts w:hint="eastAsia"/>
          <w:color w:val="auto"/>
          <w:highlight w:val="none"/>
          <w:lang w:val="en-US" w:eastAsia="zh-CN"/>
        </w:rPr>
        <w:t>玛沁牦牛生乳是指在玛沁地区</w:t>
      </w:r>
      <w:r>
        <w:rPr>
          <w:rFonts w:hint="eastAsia"/>
          <w:color w:val="auto"/>
          <w:lang w:val="en-US" w:eastAsia="zh-CN"/>
        </w:rPr>
        <w:t>的天然草场上，自然放牧的健康母牦牛乳房中基础的无任何成分改变的牦牛奶</w:t>
      </w:r>
      <w:r>
        <w:rPr>
          <w:rFonts w:hint="eastAsia"/>
          <w:color w:val="auto"/>
        </w:rPr>
        <w:t>。</w:t>
      </w:r>
      <w:r>
        <w:rPr>
          <w:rFonts w:hint="eastAsia"/>
          <w:color w:val="auto"/>
          <w:lang w:val="en-US" w:eastAsia="zh-CN"/>
        </w:rPr>
        <w:t>产犊后七天的初乳、变质乳、使用药物期间的牛乳不应用作原料。</w:t>
      </w:r>
    </w:p>
    <w:p>
      <w:pPr>
        <w:pStyle w:val="16"/>
        <w:numPr>
          <w:ilvl w:val="0"/>
          <w:numId w:val="1"/>
        </w:numPr>
        <w:rPr>
          <w:rFonts w:hint="eastAsia"/>
          <w:color w:val="auto"/>
        </w:rPr>
      </w:pPr>
      <w:r>
        <w:rPr>
          <w:rFonts w:hint="eastAsia"/>
          <w:color w:val="auto"/>
        </w:rPr>
        <w:t>技术要求</w:t>
      </w:r>
    </w:p>
    <w:p>
      <w:pPr>
        <w:pStyle w:val="14"/>
        <w:numPr>
          <w:ilvl w:val="2"/>
          <w:numId w:val="0"/>
        </w:numPr>
        <w:spacing w:before="156" w:after="156"/>
        <w:rPr>
          <w:rFonts w:hint="eastAsia"/>
          <w:color w:val="auto"/>
          <w:lang w:val="en-US" w:eastAsia="zh-CN"/>
        </w:rPr>
      </w:pPr>
      <w:r>
        <w:rPr>
          <w:rFonts w:hint="eastAsia"/>
          <w:color w:val="auto"/>
          <w:lang w:val="en-US" w:eastAsia="zh-CN"/>
        </w:rPr>
        <w:t>4</w:t>
      </w:r>
      <w:r>
        <w:rPr>
          <w:rFonts w:hint="eastAsia"/>
          <w:color w:val="auto"/>
        </w:rPr>
        <w:t>.1</w:t>
      </w:r>
      <w:r>
        <w:rPr>
          <w:rFonts w:hint="eastAsia"/>
          <w:color w:val="auto"/>
          <w:lang w:val="en-US" w:eastAsia="zh-CN"/>
        </w:rPr>
        <w:t>原料要求</w:t>
      </w:r>
    </w:p>
    <w:p>
      <w:pPr>
        <w:ind w:firstLine="420" w:firstLineChars="200"/>
        <w:rPr>
          <w:rFonts w:hint="default"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玛沁牦牛生乳应符合DBS63/0001的规定。</w:t>
      </w:r>
    </w:p>
    <w:p>
      <w:pPr>
        <w:pStyle w:val="14"/>
        <w:numPr>
          <w:ilvl w:val="2"/>
          <w:numId w:val="0"/>
        </w:numPr>
        <w:spacing w:before="156" w:after="156"/>
        <w:rPr>
          <w:rFonts w:hint="eastAsia"/>
          <w:color w:val="auto"/>
          <w:lang w:val="en-US" w:eastAsia="zh-CN"/>
        </w:rPr>
      </w:pPr>
      <w:r>
        <w:rPr>
          <w:rFonts w:hint="eastAsia"/>
          <w:color w:val="auto"/>
          <w:lang w:val="en-US" w:eastAsia="zh-CN"/>
        </w:rPr>
        <w:t>4</w:t>
      </w:r>
      <w:r>
        <w:rPr>
          <w:rFonts w:hint="eastAsia"/>
          <w:color w:val="auto"/>
        </w:rPr>
        <w:t>.2</w:t>
      </w:r>
      <w:r>
        <w:rPr>
          <w:rFonts w:hint="eastAsia"/>
          <w:color w:val="auto"/>
          <w:lang w:val="en-US" w:eastAsia="zh-CN"/>
        </w:rPr>
        <w:t>感官要求</w:t>
      </w:r>
    </w:p>
    <w:p>
      <w:pPr>
        <w:ind w:firstLine="420" w:firstLineChars="200"/>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应符合表1的规定。</w:t>
      </w:r>
    </w:p>
    <w:p>
      <w:pPr>
        <w:pStyle w:val="2"/>
        <w:jc w:val="center"/>
        <w:rPr>
          <w:rFonts w:hint="eastAsia" w:eastAsia="宋体"/>
          <w:color w:val="auto"/>
          <w:lang w:eastAsia="zh-CN"/>
        </w:rPr>
      </w:pPr>
      <w:r>
        <w:rPr>
          <w:color w:val="auto"/>
        </w:rPr>
        <w:t xml:space="preserve">表 </w:t>
      </w:r>
      <w:r>
        <w:rPr>
          <w:color w:val="auto"/>
        </w:rPr>
        <w:fldChar w:fldCharType="begin"/>
      </w:r>
      <w:r>
        <w:rPr>
          <w:color w:val="auto"/>
        </w:rPr>
        <w:instrText xml:space="preserve"> SEQ 表 \* ARABIC </w:instrText>
      </w:r>
      <w:r>
        <w:rPr>
          <w:color w:val="auto"/>
        </w:rPr>
        <w:fldChar w:fldCharType="separate"/>
      </w:r>
      <w:r>
        <w:rPr>
          <w:color w:val="auto"/>
        </w:rPr>
        <w:t>1</w:t>
      </w:r>
      <w:r>
        <w:rPr>
          <w:color w:val="auto"/>
        </w:rPr>
        <w:fldChar w:fldCharType="end"/>
      </w:r>
      <w:r>
        <w:rPr>
          <w:rFonts w:hint="eastAsia"/>
          <w:color w:val="auto"/>
          <w:lang w:eastAsia="zh-CN"/>
        </w:rPr>
        <w:t xml:space="preserve"> 感官要求</w:t>
      </w:r>
    </w:p>
    <w:p>
      <w:pPr>
        <w:pStyle w:val="11"/>
        <w:ind w:firstLine="0" w:firstLineChars="0"/>
        <w:rPr>
          <w:rFonts w:hint="default" w:hAnsi="宋体"/>
          <w:color w:val="auto"/>
          <w:kern w:val="2"/>
          <w:szCs w:val="21"/>
          <w:vertAlign w:val="baseline"/>
          <w:lang w:val="en-US"/>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4806"/>
        <w:gridCol w:w="3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tcPr>
          <w:p>
            <w:pPr>
              <w:pStyle w:val="11"/>
              <w:ind w:left="0" w:leftChars="0" w:firstLine="0" w:firstLineChars="0"/>
              <w:jc w:val="center"/>
              <w:rPr>
                <w:rFonts w:hint="eastAsia" w:hAnsi="宋体" w:eastAsia="宋体"/>
                <w:color w:val="auto"/>
                <w:kern w:val="2"/>
                <w:szCs w:val="21"/>
                <w:vertAlign w:val="baseline"/>
                <w:lang w:val="en-US" w:eastAsia="zh-CN"/>
              </w:rPr>
            </w:pPr>
            <w:r>
              <w:rPr>
                <w:rFonts w:hint="eastAsia" w:hAnsi="宋体"/>
                <w:color w:val="auto"/>
                <w:kern w:val="2"/>
                <w:szCs w:val="21"/>
                <w:vertAlign w:val="baseline"/>
                <w:lang w:val="en-US" w:eastAsia="zh-CN"/>
              </w:rPr>
              <w:t>项目</w:t>
            </w:r>
          </w:p>
        </w:tc>
        <w:tc>
          <w:tcPr>
            <w:tcW w:w="4806" w:type="dxa"/>
          </w:tcPr>
          <w:p>
            <w:pPr>
              <w:pStyle w:val="11"/>
              <w:ind w:left="0" w:leftChars="0" w:firstLine="0" w:firstLineChars="0"/>
              <w:jc w:val="center"/>
              <w:rPr>
                <w:rFonts w:hint="eastAsia" w:hAnsi="宋体" w:eastAsia="宋体"/>
                <w:color w:val="auto"/>
                <w:kern w:val="2"/>
                <w:szCs w:val="21"/>
                <w:vertAlign w:val="baseline"/>
                <w:lang w:val="en-US" w:eastAsia="zh-CN"/>
              </w:rPr>
            </w:pPr>
            <w:r>
              <w:rPr>
                <w:rFonts w:hint="eastAsia" w:hAnsi="宋体"/>
                <w:color w:val="auto"/>
                <w:kern w:val="2"/>
                <w:szCs w:val="21"/>
                <w:vertAlign w:val="baseline"/>
                <w:lang w:val="en-US" w:eastAsia="zh-CN"/>
              </w:rPr>
              <w:t>要求</w:t>
            </w:r>
          </w:p>
        </w:tc>
        <w:tc>
          <w:tcPr>
            <w:tcW w:w="3190" w:type="dxa"/>
          </w:tcPr>
          <w:p>
            <w:pPr>
              <w:pStyle w:val="11"/>
              <w:ind w:left="0" w:leftChars="0" w:firstLine="0" w:firstLineChars="0"/>
              <w:jc w:val="center"/>
              <w:rPr>
                <w:rFonts w:hint="eastAsia" w:hAnsi="宋体" w:eastAsia="宋体"/>
                <w:color w:val="auto"/>
                <w:kern w:val="2"/>
                <w:szCs w:val="21"/>
                <w:vertAlign w:val="baseline"/>
                <w:lang w:val="en-US" w:eastAsia="zh-CN"/>
              </w:rPr>
            </w:pPr>
            <w:r>
              <w:rPr>
                <w:rFonts w:hint="eastAsia" w:hAnsi="宋体"/>
                <w:color w:val="auto"/>
                <w:kern w:val="2"/>
                <w:szCs w:val="21"/>
                <w:vertAlign w:val="baseline"/>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tcPr>
          <w:p>
            <w:pPr>
              <w:pStyle w:val="11"/>
              <w:ind w:left="0" w:leftChars="0" w:firstLine="0" w:firstLineChars="0"/>
              <w:jc w:val="center"/>
              <w:rPr>
                <w:rFonts w:hint="eastAsia"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色泽</w:t>
            </w:r>
          </w:p>
        </w:tc>
        <w:tc>
          <w:tcPr>
            <w:tcW w:w="4806" w:type="dxa"/>
          </w:tcPr>
          <w:p>
            <w:pPr>
              <w:pStyle w:val="11"/>
              <w:ind w:left="0" w:leftChars="0" w:firstLine="0" w:firstLineChars="0"/>
              <w:jc w:val="center"/>
              <w:rPr>
                <w:rFonts w:hint="default"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呈现乳白色</w:t>
            </w:r>
          </w:p>
        </w:tc>
        <w:tc>
          <w:tcPr>
            <w:tcW w:w="3190" w:type="dxa"/>
            <w:vMerge w:val="restart"/>
          </w:tcPr>
          <w:p>
            <w:pPr>
              <w:pStyle w:val="11"/>
              <w:ind w:left="0" w:leftChars="0" w:firstLine="0" w:firstLineChars="0"/>
              <w:jc w:val="center"/>
              <w:rPr>
                <w:rFonts w:hint="default"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取适量的样品置于100mL烧杯中，在自然光下观察色泽和组织状态。闻其气味是否有异味。用温开水进行漱口后品尝其滋味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tcPr>
          <w:p>
            <w:pPr>
              <w:pStyle w:val="11"/>
              <w:ind w:left="0" w:leftChars="0" w:firstLine="0" w:firstLineChars="0"/>
              <w:jc w:val="center"/>
              <w:rPr>
                <w:rFonts w:hint="default"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滋味、气味</w:t>
            </w:r>
          </w:p>
        </w:tc>
        <w:tc>
          <w:tcPr>
            <w:tcW w:w="4806" w:type="dxa"/>
          </w:tcPr>
          <w:p>
            <w:pPr>
              <w:pStyle w:val="11"/>
              <w:ind w:left="0" w:leftChars="0" w:firstLine="0" w:firstLineChars="0"/>
              <w:jc w:val="center"/>
              <w:rPr>
                <w:rFonts w:hint="default"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具有牦牛奶固有的香味、无其他异味</w:t>
            </w:r>
          </w:p>
        </w:tc>
        <w:tc>
          <w:tcPr>
            <w:tcW w:w="3190" w:type="dxa"/>
            <w:vMerge w:val="continue"/>
          </w:tcPr>
          <w:p>
            <w:pPr>
              <w:pStyle w:val="11"/>
              <w:ind w:left="0" w:leftChars="0" w:firstLine="0" w:firstLineChars="0"/>
              <w:jc w:val="center"/>
              <w:rPr>
                <w:rFonts w:hint="default" w:ascii="宋体" w:hAnsi="Times New Roman" w:eastAsia="宋体" w:cs="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vAlign w:val="center"/>
          </w:tcPr>
          <w:p>
            <w:pPr>
              <w:pStyle w:val="11"/>
              <w:ind w:left="0" w:leftChars="0" w:firstLine="0" w:firstLineChars="0"/>
              <w:jc w:val="center"/>
              <w:rPr>
                <w:rFonts w:hint="eastAsia"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组织状态</w:t>
            </w:r>
          </w:p>
        </w:tc>
        <w:tc>
          <w:tcPr>
            <w:tcW w:w="4806" w:type="dxa"/>
          </w:tcPr>
          <w:p>
            <w:pPr>
              <w:pStyle w:val="11"/>
              <w:ind w:left="0" w:leftChars="0" w:firstLine="0" w:firstLineChars="0"/>
              <w:jc w:val="center"/>
              <w:rPr>
                <w:rFonts w:hint="default"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呈均匀一致液体，无凝块、无沉淀、无正常视力下可见异物</w:t>
            </w:r>
          </w:p>
        </w:tc>
        <w:tc>
          <w:tcPr>
            <w:tcW w:w="3190" w:type="dxa"/>
            <w:vMerge w:val="continue"/>
          </w:tcPr>
          <w:p>
            <w:pPr>
              <w:pStyle w:val="11"/>
              <w:ind w:left="0" w:leftChars="0" w:firstLine="0" w:firstLineChars="0"/>
              <w:jc w:val="center"/>
              <w:rPr>
                <w:rFonts w:hint="default" w:ascii="宋体" w:hAnsi="Times New Roman" w:eastAsia="宋体" w:cs="宋体"/>
                <w:color w:val="auto"/>
                <w:kern w:val="0"/>
                <w:sz w:val="21"/>
                <w:szCs w:val="21"/>
                <w:lang w:val="en-US" w:eastAsia="zh-CN" w:bidi="ar-SA"/>
              </w:rPr>
            </w:pPr>
          </w:p>
        </w:tc>
      </w:tr>
    </w:tbl>
    <w:p>
      <w:pPr>
        <w:pStyle w:val="11"/>
        <w:ind w:firstLine="0" w:firstLineChars="0"/>
        <w:rPr>
          <w:rFonts w:hint="default" w:hAnsi="宋体"/>
          <w:color w:val="auto"/>
          <w:kern w:val="2"/>
          <w:szCs w:val="21"/>
          <w:lang w:val="en-US"/>
        </w:rPr>
      </w:pPr>
    </w:p>
    <w:p>
      <w:pPr>
        <w:pStyle w:val="15"/>
        <w:rPr>
          <w:rFonts w:hint="eastAsia"/>
          <w:color w:val="auto"/>
          <w:lang w:val="en-US" w:eastAsia="zh-CN"/>
        </w:rPr>
      </w:pPr>
      <w:r>
        <w:rPr>
          <w:rFonts w:hint="eastAsia"/>
          <w:color w:val="auto"/>
          <w:lang w:val="en-US" w:eastAsia="zh-CN"/>
        </w:rPr>
        <w:t>4.3理化指标</w:t>
      </w:r>
    </w:p>
    <w:p>
      <w:pPr>
        <w:pStyle w:val="2"/>
        <w:ind w:firstLine="420" w:firstLineChars="200"/>
        <w:jc w:val="both"/>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应符合表2的规定。</w:t>
      </w:r>
    </w:p>
    <w:p>
      <w:pPr>
        <w:pStyle w:val="2"/>
        <w:jc w:val="center"/>
        <w:rPr>
          <w:rFonts w:hint="default" w:eastAsia="宋体"/>
          <w:color w:val="auto"/>
          <w:lang w:val="en-US" w:eastAsia="zh-CN"/>
        </w:rPr>
      </w:pPr>
      <w:r>
        <w:rPr>
          <w:color w:val="auto"/>
        </w:rPr>
        <w:t xml:space="preserve">表 </w:t>
      </w:r>
      <w:r>
        <w:rPr>
          <w:rFonts w:hint="eastAsia"/>
          <w:color w:val="auto"/>
          <w:lang w:val="en-US" w:eastAsia="zh-CN"/>
        </w:rPr>
        <w:t>2理化指标</w:t>
      </w:r>
    </w:p>
    <w:p>
      <w:pPr>
        <w:ind w:firstLine="420" w:firstLineChars="200"/>
        <w:rPr>
          <w:rFonts w:hint="default" w:ascii="宋体" w:hAnsi="Times New Roman" w:eastAsia="宋体" w:cs="Times New Roman"/>
          <w:color w:val="auto"/>
          <w:kern w:val="0"/>
          <w:sz w:val="21"/>
          <w:szCs w:val="20"/>
          <w:lang w:val="en-US" w:eastAsia="zh-CN" w:bidi="ar-SA"/>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1"/>
        <w:gridCol w:w="1694"/>
        <w:gridCol w:w="3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1" w:type="dxa"/>
          </w:tcPr>
          <w:p>
            <w:pPr>
              <w:pStyle w:val="11"/>
              <w:ind w:left="0" w:leftChars="0" w:firstLine="0" w:firstLineChars="0"/>
              <w:jc w:val="center"/>
              <w:rPr>
                <w:rFonts w:hint="eastAsia"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项目</w:t>
            </w:r>
          </w:p>
        </w:tc>
        <w:tc>
          <w:tcPr>
            <w:tcW w:w="1694" w:type="dxa"/>
          </w:tcPr>
          <w:p>
            <w:pPr>
              <w:pStyle w:val="11"/>
              <w:ind w:left="0" w:leftChars="0" w:firstLine="0" w:firstLineChars="0"/>
              <w:jc w:val="center"/>
              <w:rPr>
                <w:rFonts w:hint="default"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指标</w:t>
            </w:r>
          </w:p>
        </w:tc>
        <w:tc>
          <w:tcPr>
            <w:tcW w:w="3195" w:type="dxa"/>
          </w:tcPr>
          <w:p>
            <w:pPr>
              <w:pStyle w:val="11"/>
              <w:ind w:left="0" w:leftChars="0" w:firstLine="0" w:firstLineChars="0"/>
              <w:jc w:val="center"/>
              <w:rPr>
                <w:rFonts w:hint="eastAsia"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1" w:type="dxa"/>
          </w:tcPr>
          <w:p>
            <w:pPr>
              <w:pStyle w:val="11"/>
              <w:ind w:left="0" w:leftChars="0" w:firstLine="0" w:firstLineChars="0"/>
              <w:jc w:val="center"/>
              <w:rPr>
                <w:rFonts w:hint="default"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蛋白质/（g/100g）≥</w:t>
            </w:r>
          </w:p>
        </w:tc>
        <w:tc>
          <w:tcPr>
            <w:tcW w:w="1694" w:type="dxa"/>
          </w:tcPr>
          <w:p>
            <w:pPr>
              <w:pStyle w:val="11"/>
              <w:ind w:left="0" w:leftChars="0" w:firstLine="0" w:firstLineChars="0"/>
              <w:jc w:val="center"/>
              <w:rPr>
                <w:rFonts w:hint="default" w:ascii="宋体" w:hAnsi="Times New Roman" w:eastAsia="宋体" w:cs="宋体"/>
                <w:color w:val="auto"/>
                <w:kern w:val="0"/>
                <w:sz w:val="21"/>
                <w:szCs w:val="21"/>
                <w:lang w:val="en-US" w:eastAsia="zh-CN" w:bidi="ar-SA"/>
              </w:rPr>
            </w:pPr>
            <w:r>
              <w:rPr>
                <w:rFonts w:hint="eastAsia" w:cs="宋体"/>
                <w:color w:val="auto"/>
                <w:kern w:val="0"/>
                <w:sz w:val="21"/>
                <w:szCs w:val="21"/>
                <w:lang w:val="en-US" w:eastAsia="zh-CN" w:bidi="ar-SA"/>
              </w:rPr>
              <w:t>4.2</w:t>
            </w:r>
          </w:p>
        </w:tc>
        <w:tc>
          <w:tcPr>
            <w:tcW w:w="3195" w:type="dxa"/>
          </w:tcPr>
          <w:p>
            <w:pPr>
              <w:pStyle w:val="11"/>
              <w:ind w:left="0" w:leftChars="0" w:firstLine="0" w:firstLineChars="0"/>
              <w:jc w:val="center"/>
              <w:rPr>
                <w:rFonts w:hint="default"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GB 5009.5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1" w:type="dxa"/>
          </w:tcPr>
          <w:p>
            <w:pPr>
              <w:pStyle w:val="11"/>
              <w:ind w:left="0" w:leftChars="0" w:firstLine="0" w:firstLineChars="0"/>
              <w:jc w:val="center"/>
              <w:rPr>
                <w:rFonts w:hint="default"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脂肪/（g/100g）≥</w:t>
            </w:r>
          </w:p>
        </w:tc>
        <w:tc>
          <w:tcPr>
            <w:tcW w:w="1694" w:type="dxa"/>
          </w:tcPr>
          <w:p>
            <w:pPr>
              <w:pStyle w:val="11"/>
              <w:ind w:left="0" w:leftChars="0" w:firstLine="0" w:firstLineChars="0"/>
              <w:jc w:val="center"/>
              <w:rPr>
                <w:rFonts w:hint="default"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5</w:t>
            </w:r>
            <w:r>
              <w:rPr>
                <w:rFonts w:hint="eastAsia" w:cs="宋体"/>
                <w:color w:val="auto"/>
                <w:kern w:val="0"/>
                <w:sz w:val="21"/>
                <w:szCs w:val="21"/>
                <w:lang w:val="en-US" w:eastAsia="zh-CN" w:bidi="ar-SA"/>
              </w:rPr>
              <w:t>.5</w:t>
            </w:r>
          </w:p>
        </w:tc>
        <w:tc>
          <w:tcPr>
            <w:tcW w:w="3195" w:type="dxa"/>
          </w:tcPr>
          <w:p>
            <w:pPr>
              <w:pStyle w:val="11"/>
              <w:ind w:left="0" w:leftChars="0" w:firstLine="0" w:firstLineChars="0"/>
              <w:jc w:val="center"/>
              <w:rPr>
                <w:rFonts w:hint="default"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GB 5009.6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1" w:type="dxa"/>
            <w:vAlign w:val="center"/>
          </w:tcPr>
          <w:p>
            <w:pPr>
              <w:pStyle w:val="11"/>
              <w:ind w:left="0" w:leftChars="0" w:firstLine="0" w:firstLineChars="0"/>
              <w:jc w:val="center"/>
              <w:rPr>
                <w:rFonts w:hint="default"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乳糖/（g/100g）≥</w:t>
            </w:r>
          </w:p>
        </w:tc>
        <w:tc>
          <w:tcPr>
            <w:tcW w:w="1694" w:type="dxa"/>
          </w:tcPr>
          <w:p>
            <w:pPr>
              <w:pStyle w:val="11"/>
              <w:ind w:left="0" w:leftChars="0" w:firstLine="0" w:firstLineChars="0"/>
              <w:jc w:val="center"/>
              <w:rPr>
                <w:rFonts w:hint="default" w:ascii="宋体" w:hAnsi="Times New Roman" w:eastAsia="宋体" w:cs="宋体"/>
                <w:color w:val="auto"/>
                <w:kern w:val="0"/>
                <w:sz w:val="21"/>
                <w:szCs w:val="21"/>
                <w:lang w:val="en-US" w:eastAsia="zh-CN" w:bidi="ar-SA"/>
              </w:rPr>
            </w:pPr>
            <w:r>
              <w:rPr>
                <w:rFonts w:hint="eastAsia" w:cs="宋体"/>
                <w:color w:val="auto"/>
                <w:kern w:val="0"/>
                <w:sz w:val="21"/>
                <w:szCs w:val="21"/>
                <w:lang w:val="en-US" w:eastAsia="zh-CN" w:bidi="ar-SA"/>
              </w:rPr>
              <w:t>5</w:t>
            </w:r>
          </w:p>
        </w:tc>
        <w:tc>
          <w:tcPr>
            <w:tcW w:w="3195" w:type="dxa"/>
          </w:tcPr>
          <w:p>
            <w:pPr>
              <w:pStyle w:val="11"/>
              <w:ind w:left="0" w:leftChars="0" w:firstLine="0" w:firstLineChars="0"/>
              <w:jc w:val="center"/>
              <w:rPr>
                <w:rFonts w:hint="default"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GB 5413.5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4681" w:type="dxa"/>
            <w:vAlign w:val="center"/>
          </w:tcPr>
          <w:p>
            <w:pPr>
              <w:pStyle w:val="11"/>
              <w:ind w:left="0" w:leftChars="0" w:firstLine="0" w:firstLineChars="0"/>
              <w:jc w:val="center"/>
              <w:rPr>
                <w:rFonts w:hint="default"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非脂乳固体（g/100g）≥</w:t>
            </w:r>
          </w:p>
        </w:tc>
        <w:tc>
          <w:tcPr>
            <w:tcW w:w="1694" w:type="dxa"/>
          </w:tcPr>
          <w:p>
            <w:pPr>
              <w:pStyle w:val="11"/>
              <w:ind w:left="0" w:leftChars="0" w:firstLine="0" w:firstLineChars="0"/>
              <w:jc w:val="center"/>
              <w:rPr>
                <w:rFonts w:hint="default"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1</w:t>
            </w:r>
            <w:r>
              <w:rPr>
                <w:rFonts w:hint="eastAsia" w:cs="宋体"/>
                <w:color w:val="auto"/>
                <w:kern w:val="0"/>
                <w:sz w:val="21"/>
                <w:szCs w:val="21"/>
                <w:lang w:val="en-US" w:eastAsia="zh-CN" w:bidi="ar-SA"/>
              </w:rPr>
              <w:t>0</w:t>
            </w:r>
          </w:p>
        </w:tc>
        <w:tc>
          <w:tcPr>
            <w:tcW w:w="3195" w:type="dxa"/>
          </w:tcPr>
          <w:p>
            <w:pPr>
              <w:pStyle w:val="11"/>
              <w:ind w:left="0" w:leftChars="0" w:firstLine="0" w:firstLineChars="0"/>
              <w:jc w:val="center"/>
              <w:rPr>
                <w:rFonts w:hint="default"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GB 5413.39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1" w:type="dxa"/>
            <w:vAlign w:val="center"/>
          </w:tcPr>
          <w:p>
            <w:pPr>
              <w:pStyle w:val="11"/>
              <w:ind w:left="0" w:leftChars="0" w:firstLine="0" w:firstLineChars="0"/>
              <w:jc w:val="center"/>
              <w:rPr>
                <w:rFonts w:hint="default"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共轭亚油酸/（mg/kg）≥</w:t>
            </w:r>
          </w:p>
        </w:tc>
        <w:tc>
          <w:tcPr>
            <w:tcW w:w="1694" w:type="dxa"/>
          </w:tcPr>
          <w:p>
            <w:pPr>
              <w:pStyle w:val="11"/>
              <w:ind w:left="0" w:leftChars="0" w:firstLine="0" w:firstLineChars="0"/>
              <w:jc w:val="center"/>
              <w:rPr>
                <w:rFonts w:hint="default" w:ascii="宋体" w:hAnsi="Times New Roman" w:eastAsia="宋体" w:cs="宋体"/>
                <w:color w:val="auto"/>
                <w:kern w:val="0"/>
                <w:sz w:val="21"/>
                <w:szCs w:val="21"/>
                <w:lang w:val="en-US" w:eastAsia="zh-CN" w:bidi="ar-SA"/>
              </w:rPr>
            </w:pPr>
            <w:r>
              <w:rPr>
                <w:rFonts w:hint="eastAsia" w:cs="宋体"/>
                <w:color w:val="auto"/>
                <w:kern w:val="0"/>
                <w:sz w:val="21"/>
                <w:szCs w:val="21"/>
                <w:lang w:val="en-US" w:eastAsia="zh-CN" w:bidi="ar-SA"/>
              </w:rPr>
              <w:t>400</w:t>
            </w:r>
          </w:p>
        </w:tc>
        <w:tc>
          <w:tcPr>
            <w:tcW w:w="3195" w:type="dxa"/>
          </w:tcPr>
          <w:p>
            <w:pPr>
              <w:pStyle w:val="11"/>
              <w:ind w:left="0" w:leftChars="0" w:firstLine="0" w:firstLineChars="0"/>
              <w:jc w:val="center"/>
              <w:rPr>
                <w:rFonts w:hint="default"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NY/T 1671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1" w:type="dxa"/>
            <w:vAlign w:val="center"/>
          </w:tcPr>
          <w:p>
            <w:pPr>
              <w:pStyle w:val="11"/>
              <w:ind w:left="0" w:leftChars="0" w:firstLine="0" w:firstLineChars="0"/>
              <w:jc w:val="center"/>
              <w:rPr>
                <w:rFonts w:hint="default"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钙/（mg/kg）≥</w:t>
            </w:r>
          </w:p>
        </w:tc>
        <w:tc>
          <w:tcPr>
            <w:tcW w:w="1694" w:type="dxa"/>
          </w:tcPr>
          <w:p>
            <w:pPr>
              <w:pStyle w:val="11"/>
              <w:ind w:left="0" w:leftChars="0" w:firstLine="0" w:firstLineChars="0"/>
              <w:jc w:val="center"/>
              <w:rPr>
                <w:rFonts w:hint="default" w:ascii="宋体" w:hAnsi="Times New Roman" w:eastAsia="宋体" w:cs="宋体"/>
                <w:color w:val="auto"/>
                <w:kern w:val="0"/>
                <w:sz w:val="21"/>
                <w:szCs w:val="21"/>
                <w:lang w:val="en-US" w:eastAsia="zh-CN" w:bidi="ar-SA"/>
              </w:rPr>
            </w:pPr>
            <w:r>
              <w:rPr>
                <w:rFonts w:hint="eastAsia" w:cs="宋体"/>
                <w:color w:val="auto"/>
                <w:kern w:val="0"/>
                <w:sz w:val="21"/>
                <w:szCs w:val="21"/>
                <w:lang w:val="en-US" w:eastAsia="zh-CN" w:bidi="ar-SA"/>
              </w:rPr>
              <w:t>1300</w:t>
            </w:r>
          </w:p>
        </w:tc>
        <w:tc>
          <w:tcPr>
            <w:tcW w:w="3195" w:type="dxa"/>
          </w:tcPr>
          <w:p>
            <w:pPr>
              <w:pStyle w:val="11"/>
              <w:ind w:left="0" w:leftChars="0" w:firstLine="0" w:firstLineChars="0"/>
              <w:jc w:val="center"/>
              <w:rPr>
                <w:rFonts w:hint="default"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GB 5009.92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1" w:type="dxa"/>
            <w:vAlign w:val="center"/>
          </w:tcPr>
          <w:p>
            <w:pPr>
              <w:pStyle w:val="11"/>
              <w:ind w:left="0" w:leftChars="0" w:firstLine="0" w:firstLineChars="0"/>
              <w:jc w:val="center"/>
              <w:rPr>
                <w:rFonts w:hint="default"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相对密度/（20℃/4℃）≥</w:t>
            </w:r>
          </w:p>
        </w:tc>
        <w:tc>
          <w:tcPr>
            <w:tcW w:w="1694" w:type="dxa"/>
          </w:tcPr>
          <w:p>
            <w:pPr>
              <w:pStyle w:val="11"/>
              <w:ind w:left="0" w:leftChars="0" w:firstLine="0" w:firstLineChars="0"/>
              <w:jc w:val="center"/>
              <w:rPr>
                <w:rFonts w:hint="default" w:ascii="宋体" w:hAnsi="Times New Roman" w:eastAsia="宋体" w:cs="宋体"/>
                <w:color w:val="auto"/>
                <w:kern w:val="0"/>
                <w:sz w:val="21"/>
                <w:szCs w:val="21"/>
                <w:lang w:val="en-US" w:eastAsia="zh-CN" w:bidi="ar-SA"/>
              </w:rPr>
            </w:pPr>
            <w:r>
              <w:rPr>
                <w:rFonts w:hint="default" w:ascii="宋体" w:hAnsi="Times New Roman" w:eastAsia="宋体" w:cs="宋体"/>
                <w:color w:val="auto"/>
                <w:kern w:val="0"/>
                <w:sz w:val="21"/>
                <w:szCs w:val="21"/>
                <w:lang w:val="en-US" w:eastAsia="zh-CN" w:bidi="ar-SA"/>
              </w:rPr>
              <w:t>1.031</w:t>
            </w:r>
          </w:p>
        </w:tc>
        <w:tc>
          <w:tcPr>
            <w:tcW w:w="3195" w:type="dxa"/>
          </w:tcPr>
          <w:p>
            <w:pPr>
              <w:pStyle w:val="11"/>
              <w:ind w:left="0" w:leftChars="0" w:firstLine="0" w:firstLineChars="0"/>
              <w:jc w:val="center"/>
              <w:rPr>
                <w:rFonts w:hint="default"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GB 5009.2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1" w:type="dxa"/>
            <w:vAlign w:val="center"/>
          </w:tcPr>
          <w:p>
            <w:pPr>
              <w:pStyle w:val="11"/>
              <w:ind w:left="0" w:leftChars="0" w:firstLine="0" w:firstLineChars="0"/>
              <w:jc w:val="center"/>
              <w:rPr>
                <w:rFonts w:hint="default"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杂质度/（mg/kg）≤</w:t>
            </w:r>
          </w:p>
        </w:tc>
        <w:tc>
          <w:tcPr>
            <w:tcW w:w="1694" w:type="dxa"/>
          </w:tcPr>
          <w:p>
            <w:pPr>
              <w:pStyle w:val="11"/>
              <w:ind w:left="0" w:leftChars="0" w:firstLine="0" w:firstLineChars="0"/>
              <w:jc w:val="center"/>
              <w:rPr>
                <w:rFonts w:hint="default"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4</w:t>
            </w:r>
          </w:p>
        </w:tc>
        <w:tc>
          <w:tcPr>
            <w:tcW w:w="3195" w:type="dxa"/>
          </w:tcPr>
          <w:p>
            <w:pPr>
              <w:pStyle w:val="11"/>
              <w:ind w:left="0" w:leftChars="0" w:firstLine="0" w:firstLineChars="0"/>
              <w:jc w:val="center"/>
              <w:rPr>
                <w:rFonts w:hint="default"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GB 5413.30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1" w:type="dxa"/>
            <w:vAlign w:val="center"/>
          </w:tcPr>
          <w:p>
            <w:pPr>
              <w:pStyle w:val="11"/>
              <w:ind w:left="0" w:leftChars="0" w:firstLine="0" w:firstLineChars="0"/>
              <w:jc w:val="center"/>
              <w:rPr>
                <w:rFonts w:hint="eastAsia"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酸度/（°T）</w:t>
            </w:r>
          </w:p>
        </w:tc>
        <w:tc>
          <w:tcPr>
            <w:tcW w:w="1694" w:type="dxa"/>
          </w:tcPr>
          <w:p>
            <w:pPr>
              <w:pStyle w:val="11"/>
              <w:ind w:left="0" w:leftChars="0" w:firstLine="0" w:firstLineChars="0"/>
              <w:jc w:val="center"/>
              <w:rPr>
                <w:rFonts w:hint="default" w:ascii="宋体" w:hAnsi="Times New Roman" w:eastAsia="宋体" w:cs="宋体"/>
                <w:color w:val="auto"/>
                <w:kern w:val="0"/>
                <w:sz w:val="21"/>
                <w:szCs w:val="21"/>
                <w:lang w:val="en-US" w:eastAsia="zh-CN" w:bidi="ar-SA"/>
              </w:rPr>
            </w:pPr>
            <w:r>
              <w:rPr>
                <w:rFonts w:hint="eastAsia" w:cs="宋体"/>
                <w:color w:val="auto"/>
                <w:kern w:val="0"/>
                <w:sz w:val="21"/>
                <w:szCs w:val="21"/>
                <w:lang w:val="en-US" w:eastAsia="zh-CN" w:bidi="ar-SA"/>
              </w:rPr>
              <w:t>16-22</w:t>
            </w:r>
          </w:p>
        </w:tc>
        <w:tc>
          <w:tcPr>
            <w:tcW w:w="3195" w:type="dxa"/>
          </w:tcPr>
          <w:p>
            <w:pPr>
              <w:pStyle w:val="11"/>
              <w:ind w:left="0" w:leftChars="0" w:firstLine="0" w:firstLineChars="0"/>
              <w:jc w:val="center"/>
              <w:rPr>
                <w:rFonts w:hint="default"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GB 5009.239</w:t>
            </w:r>
          </w:p>
        </w:tc>
      </w:tr>
    </w:tbl>
    <w:p>
      <w:pPr>
        <w:ind w:firstLine="420" w:firstLineChars="200"/>
        <w:rPr>
          <w:rFonts w:hint="default" w:ascii="宋体" w:hAnsi="Times New Roman" w:eastAsia="宋体" w:cs="Times New Roman"/>
          <w:color w:val="auto"/>
          <w:kern w:val="0"/>
          <w:sz w:val="21"/>
          <w:szCs w:val="20"/>
          <w:lang w:val="en-US" w:eastAsia="zh-CN" w:bidi="ar-SA"/>
        </w:rPr>
      </w:pPr>
    </w:p>
    <w:p>
      <w:pPr>
        <w:pStyle w:val="15"/>
        <w:rPr>
          <w:rFonts w:hint="eastAsia"/>
          <w:color w:val="auto"/>
          <w:lang w:val="en-US" w:eastAsia="zh-CN"/>
        </w:rPr>
      </w:pPr>
      <w:r>
        <w:rPr>
          <w:rFonts w:hint="eastAsia"/>
          <w:color w:val="auto"/>
          <w:lang w:val="en-US" w:eastAsia="zh-CN"/>
        </w:rPr>
        <w:t>4.4污染物指标</w:t>
      </w:r>
    </w:p>
    <w:p>
      <w:pPr>
        <w:pStyle w:val="2"/>
        <w:ind w:firstLine="420" w:firstLineChars="200"/>
        <w:jc w:val="both"/>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应符合表3的规定。</w:t>
      </w:r>
    </w:p>
    <w:p>
      <w:pPr>
        <w:pStyle w:val="2"/>
        <w:jc w:val="center"/>
        <w:rPr>
          <w:rFonts w:hint="default" w:eastAsia="宋体"/>
          <w:color w:val="auto"/>
          <w:lang w:val="en-US" w:eastAsia="zh-CN"/>
        </w:rPr>
      </w:pPr>
      <w:r>
        <w:rPr>
          <w:color w:val="auto"/>
        </w:rPr>
        <w:t xml:space="preserve">表 </w:t>
      </w:r>
      <w:r>
        <w:rPr>
          <w:rFonts w:hint="eastAsia"/>
          <w:color w:val="auto"/>
          <w:lang w:val="en-US" w:eastAsia="zh-CN"/>
        </w:rPr>
        <w:t>3污染物指标</w:t>
      </w:r>
    </w:p>
    <w:p>
      <w:pPr>
        <w:pStyle w:val="11"/>
        <w:ind w:left="0" w:leftChars="0" w:firstLine="0" w:firstLineChars="0"/>
        <w:jc w:val="center"/>
        <w:rPr>
          <w:rFonts w:hint="default" w:ascii="宋体" w:hAnsi="Times New Roman" w:eastAsia="宋体" w:cs="宋体"/>
          <w:color w:val="auto"/>
          <w:kern w:val="0"/>
          <w:sz w:val="21"/>
          <w:szCs w:val="21"/>
          <w:lang w:val="en-US" w:eastAsia="zh-CN" w:bidi="ar-SA"/>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1"/>
        <w:gridCol w:w="1694"/>
        <w:gridCol w:w="3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1" w:type="dxa"/>
          </w:tcPr>
          <w:p>
            <w:pPr>
              <w:pStyle w:val="11"/>
              <w:ind w:left="0" w:leftChars="0" w:firstLine="0" w:firstLineChars="0"/>
              <w:jc w:val="center"/>
              <w:rPr>
                <w:rFonts w:hint="eastAsia"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项目</w:t>
            </w:r>
          </w:p>
        </w:tc>
        <w:tc>
          <w:tcPr>
            <w:tcW w:w="1694" w:type="dxa"/>
          </w:tcPr>
          <w:p>
            <w:pPr>
              <w:pStyle w:val="11"/>
              <w:ind w:left="0" w:leftChars="0" w:firstLine="0" w:firstLineChars="0"/>
              <w:jc w:val="center"/>
              <w:rPr>
                <w:rFonts w:hint="default"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指标</w:t>
            </w:r>
          </w:p>
        </w:tc>
        <w:tc>
          <w:tcPr>
            <w:tcW w:w="3195" w:type="dxa"/>
          </w:tcPr>
          <w:p>
            <w:pPr>
              <w:pStyle w:val="11"/>
              <w:ind w:left="0" w:leftChars="0" w:firstLine="0" w:firstLineChars="0"/>
              <w:jc w:val="center"/>
              <w:rPr>
                <w:rFonts w:hint="eastAsia"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1" w:type="dxa"/>
            <w:vAlign w:val="center"/>
          </w:tcPr>
          <w:p>
            <w:pPr>
              <w:pStyle w:val="11"/>
              <w:ind w:left="0" w:leftChars="0" w:firstLine="0" w:firstLineChars="0"/>
              <w:jc w:val="center"/>
              <w:rPr>
                <w:rFonts w:hint="default"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铅/（mg/kg）＜</w:t>
            </w:r>
          </w:p>
        </w:tc>
        <w:tc>
          <w:tcPr>
            <w:tcW w:w="1694" w:type="dxa"/>
          </w:tcPr>
          <w:p>
            <w:pPr>
              <w:pStyle w:val="11"/>
              <w:ind w:left="0" w:leftChars="0" w:firstLine="0" w:firstLineChars="0"/>
              <w:jc w:val="center"/>
              <w:rPr>
                <w:rFonts w:hint="default" w:ascii="宋体" w:hAnsi="Times New Roman" w:eastAsia="宋体" w:cs="宋体"/>
                <w:color w:val="auto"/>
                <w:kern w:val="0"/>
                <w:sz w:val="21"/>
                <w:szCs w:val="21"/>
                <w:lang w:val="en-US" w:eastAsia="zh-Hans" w:bidi="ar-SA"/>
              </w:rPr>
            </w:pPr>
            <w:r>
              <w:rPr>
                <w:rFonts w:hint="eastAsia" w:ascii="宋体" w:hAnsi="Times New Roman" w:eastAsia="宋体" w:cs="宋体"/>
                <w:color w:val="auto"/>
                <w:kern w:val="0"/>
                <w:sz w:val="21"/>
                <w:szCs w:val="21"/>
                <w:lang w:val="en-US" w:eastAsia="zh-CN" w:bidi="ar-SA"/>
              </w:rPr>
              <w:t>0.05</w:t>
            </w:r>
          </w:p>
        </w:tc>
        <w:tc>
          <w:tcPr>
            <w:tcW w:w="3195" w:type="dxa"/>
          </w:tcPr>
          <w:p>
            <w:pPr>
              <w:pStyle w:val="11"/>
              <w:ind w:left="0" w:leftChars="0" w:firstLine="0" w:firstLineChars="0"/>
              <w:jc w:val="center"/>
              <w:rPr>
                <w:rFonts w:hint="default"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1" w:type="dxa"/>
            <w:vAlign w:val="center"/>
          </w:tcPr>
          <w:p>
            <w:pPr>
              <w:pStyle w:val="11"/>
              <w:ind w:left="0" w:leftChars="0" w:firstLine="0" w:firstLineChars="0"/>
              <w:jc w:val="center"/>
              <w:rPr>
                <w:rFonts w:hint="default"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汞/（mg/kg）＜</w:t>
            </w:r>
          </w:p>
        </w:tc>
        <w:tc>
          <w:tcPr>
            <w:tcW w:w="1694" w:type="dxa"/>
          </w:tcPr>
          <w:p>
            <w:pPr>
              <w:pStyle w:val="11"/>
              <w:ind w:left="0" w:leftChars="0" w:firstLine="0" w:firstLineChars="0"/>
              <w:jc w:val="center"/>
              <w:rPr>
                <w:rFonts w:hint="default"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0.01</w:t>
            </w:r>
          </w:p>
        </w:tc>
        <w:tc>
          <w:tcPr>
            <w:tcW w:w="3195" w:type="dxa"/>
          </w:tcPr>
          <w:p>
            <w:pPr>
              <w:pStyle w:val="11"/>
              <w:ind w:left="0" w:leftChars="0" w:firstLine="0" w:firstLineChars="0"/>
              <w:jc w:val="center"/>
              <w:rPr>
                <w:rFonts w:hint="default"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1" w:type="dxa"/>
            <w:vAlign w:val="center"/>
          </w:tcPr>
          <w:p>
            <w:pPr>
              <w:pStyle w:val="11"/>
              <w:ind w:left="0" w:leftChars="0" w:firstLine="0" w:firstLineChars="0"/>
              <w:jc w:val="center"/>
              <w:rPr>
                <w:rFonts w:hint="default"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铬/（mg/kg）＜</w:t>
            </w:r>
          </w:p>
        </w:tc>
        <w:tc>
          <w:tcPr>
            <w:tcW w:w="1694" w:type="dxa"/>
          </w:tcPr>
          <w:p>
            <w:pPr>
              <w:pStyle w:val="11"/>
              <w:ind w:left="0" w:leftChars="0" w:firstLine="0" w:firstLineChars="0"/>
              <w:jc w:val="center"/>
              <w:rPr>
                <w:rFonts w:hint="default"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0.3</w:t>
            </w:r>
          </w:p>
        </w:tc>
        <w:tc>
          <w:tcPr>
            <w:tcW w:w="3195" w:type="dxa"/>
          </w:tcPr>
          <w:p>
            <w:pPr>
              <w:pStyle w:val="11"/>
              <w:ind w:left="0" w:leftChars="0" w:firstLine="0" w:firstLineChars="0"/>
              <w:jc w:val="center"/>
              <w:rPr>
                <w:rFonts w:hint="default" w:ascii="宋体" w:hAnsi="Times New Roman" w:eastAsia="宋体" w:cs="宋体"/>
                <w:color w:val="auto"/>
                <w:kern w:val="0"/>
                <w:sz w:val="21"/>
                <w:szCs w:val="21"/>
                <w:lang w:val="en-US" w:eastAsia="zh-CN" w:bidi="ar-SA"/>
              </w:rPr>
            </w:pPr>
            <w:r>
              <w:rPr>
                <w:rFonts w:hint="eastAsia" w:ascii="宋体" w:hAnsi="Times New Roman" w:eastAsia="宋体" w:cs="宋体"/>
                <w:color w:val="auto"/>
                <w:kern w:val="0"/>
                <w:sz w:val="21"/>
                <w:szCs w:val="21"/>
                <w:lang w:val="en-US" w:eastAsia="zh-CN" w:bidi="ar-SA"/>
              </w:rPr>
              <w:t>GB 5009.123</w:t>
            </w:r>
          </w:p>
        </w:tc>
      </w:tr>
    </w:tbl>
    <w:p>
      <w:pPr>
        <w:ind w:firstLine="420" w:firstLineChars="200"/>
        <w:rPr>
          <w:rFonts w:hint="default" w:ascii="宋体" w:hAnsi="宋体" w:eastAsia="宋体" w:cs="Times New Roman"/>
          <w:color w:val="auto"/>
          <w:kern w:val="2"/>
          <w:sz w:val="21"/>
          <w:szCs w:val="21"/>
          <w:lang w:val="en-US" w:eastAsia="zh-CN" w:bidi="ar-SA"/>
        </w:rPr>
      </w:pPr>
    </w:p>
    <w:p>
      <w:pPr>
        <w:pStyle w:val="15"/>
        <w:rPr>
          <w:rFonts w:hint="eastAsia"/>
          <w:color w:val="auto"/>
          <w:lang w:val="en-US" w:eastAsia="zh-CN"/>
        </w:rPr>
      </w:pPr>
      <w:r>
        <w:rPr>
          <w:rFonts w:hint="eastAsia"/>
          <w:color w:val="auto"/>
          <w:lang w:val="en-US" w:eastAsia="zh-CN"/>
        </w:rPr>
        <w:t>4.</w:t>
      </w:r>
      <w:r>
        <w:rPr>
          <w:rFonts w:hint="default"/>
          <w:color w:val="auto"/>
          <w:lang w:eastAsia="zh-CN"/>
        </w:rPr>
        <w:t>5</w:t>
      </w:r>
      <w:r>
        <w:rPr>
          <w:rFonts w:hint="eastAsia"/>
          <w:color w:val="auto"/>
          <w:lang w:val="en-US" w:eastAsia="zh-CN"/>
        </w:rPr>
        <w:t>真菌毒素限量</w:t>
      </w:r>
    </w:p>
    <w:p>
      <w:pPr>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应符合GB 2761的规定。</w:t>
      </w:r>
    </w:p>
    <w:p>
      <w:pPr>
        <w:pStyle w:val="15"/>
        <w:rPr>
          <w:rFonts w:hint="eastAsia"/>
          <w:color w:val="auto"/>
          <w:lang w:val="en-US" w:eastAsia="zh-CN"/>
        </w:rPr>
      </w:pPr>
      <w:r>
        <w:rPr>
          <w:rFonts w:hint="eastAsia"/>
          <w:color w:val="auto"/>
          <w:lang w:val="en-US" w:eastAsia="zh-CN"/>
        </w:rPr>
        <w:t>4.</w:t>
      </w:r>
      <w:r>
        <w:rPr>
          <w:rFonts w:hint="default"/>
          <w:color w:val="auto"/>
          <w:lang w:eastAsia="zh-CN"/>
        </w:rPr>
        <w:t>6</w:t>
      </w:r>
      <w:r>
        <w:rPr>
          <w:rFonts w:hint="eastAsia"/>
          <w:color w:val="auto"/>
          <w:lang w:val="en-US" w:eastAsia="zh-CN"/>
        </w:rPr>
        <w:t>农药残留限量和兽药残留限量</w:t>
      </w:r>
    </w:p>
    <w:p>
      <w:pPr>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4.</w:t>
      </w:r>
      <w:r>
        <w:rPr>
          <w:rFonts w:hint="default" w:ascii="宋体" w:hAnsi="宋体" w:eastAsia="宋体" w:cs="Times New Roman"/>
          <w:color w:val="auto"/>
          <w:kern w:val="2"/>
          <w:sz w:val="21"/>
          <w:szCs w:val="21"/>
          <w:lang w:eastAsia="zh-CN" w:bidi="ar-SA"/>
        </w:rPr>
        <w:t>6</w:t>
      </w:r>
      <w:r>
        <w:rPr>
          <w:rFonts w:hint="eastAsia" w:ascii="宋体" w:hAnsi="宋体" w:eastAsia="宋体" w:cs="Times New Roman"/>
          <w:color w:val="auto"/>
          <w:kern w:val="2"/>
          <w:sz w:val="21"/>
          <w:szCs w:val="21"/>
          <w:lang w:val="en-US" w:eastAsia="zh-CN" w:bidi="ar-SA"/>
        </w:rPr>
        <w:t>.1 农药残留限量应符合GB 2763的规定。</w:t>
      </w:r>
    </w:p>
    <w:p>
      <w:pPr>
        <w:pStyle w:val="15"/>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4.</w:t>
      </w:r>
      <w:r>
        <w:rPr>
          <w:rFonts w:hint="default" w:ascii="宋体" w:hAnsi="宋体" w:eastAsia="宋体" w:cs="Times New Roman"/>
          <w:color w:val="auto"/>
          <w:kern w:val="2"/>
          <w:sz w:val="21"/>
          <w:szCs w:val="21"/>
          <w:lang w:eastAsia="zh-CN" w:bidi="ar-SA"/>
        </w:rPr>
        <w:t>6</w:t>
      </w:r>
      <w:r>
        <w:rPr>
          <w:rFonts w:hint="eastAsia" w:ascii="宋体" w:hAnsi="宋体" w:eastAsia="宋体" w:cs="Times New Roman"/>
          <w:color w:val="auto"/>
          <w:kern w:val="2"/>
          <w:sz w:val="21"/>
          <w:szCs w:val="21"/>
          <w:lang w:val="en-US" w:eastAsia="zh-CN" w:bidi="ar-SA"/>
        </w:rPr>
        <w:t>.2 兽药残留限量应符合国家有关规定和公告。</w:t>
      </w:r>
    </w:p>
    <w:p>
      <w:pPr>
        <w:pStyle w:val="16"/>
        <w:numPr>
          <w:ilvl w:val="0"/>
          <w:numId w:val="1"/>
        </w:numPr>
        <w:rPr>
          <w:rFonts w:hint="eastAsia"/>
          <w:color w:val="auto"/>
        </w:rPr>
      </w:pPr>
      <w:r>
        <w:rPr>
          <w:rFonts w:hint="eastAsia"/>
          <w:color w:val="auto"/>
          <w:lang w:val="en-US" w:eastAsia="zh-CN"/>
        </w:rPr>
        <w:t>加工卫生要求</w:t>
      </w:r>
    </w:p>
    <w:p>
      <w:pPr>
        <w:pStyle w:val="11"/>
        <w:rPr>
          <w:color w:val="auto"/>
        </w:rPr>
      </w:pPr>
      <w:r>
        <w:rPr>
          <w:rFonts w:hint="eastAsia"/>
          <w:color w:val="auto"/>
          <w:lang w:val="en-US" w:eastAsia="zh-CN"/>
        </w:rPr>
        <w:t>应符合GB 12693的规定</w:t>
      </w:r>
      <w:r>
        <w:rPr>
          <w:rFonts w:hint="eastAsia"/>
          <w:color w:val="auto"/>
        </w:rPr>
        <w:t>。</w:t>
      </w:r>
    </w:p>
    <w:p>
      <w:pPr>
        <w:pStyle w:val="16"/>
        <w:numPr>
          <w:ilvl w:val="0"/>
          <w:numId w:val="0"/>
        </w:numPr>
        <w:ind w:leftChars="0"/>
        <w:rPr>
          <w:rFonts w:hint="default"/>
          <w:color w:val="auto"/>
          <w:lang w:val="en-US" w:eastAsia="zh-CN"/>
        </w:rPr>
      </w:pPr>
      <w:r>
        <w:rPr>
          <w:rFonts w:hint="eastAsia"/>
          <w:color w:val="auto"/>
          <w:lang w:val="en-US" w:eastAsia="zh-CN"/>
        </w:rPr>
        <w:t>6保质期</w:t>
      </w:r>
    </w:p>
    <w:p>
      <w:pPr>
        <w:ind w:firstLine="420" w:firstLineChars="200"/>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保温奶槽车里存放不超过24h。</w:t>
      </w:r>
    </w:p>
    <w:p>
      <w:pPr>
        <w:pStyle w:val="16"/>
        <w:numPr>
          <w:ilvl w:val="0"/>
          <w:numId w:val="0"/>
        </w:numPr>
        <w:rPr>
          <w:color w:val="auto"/>
          <w:highlight w:val="none"/>
        </w:rPr>
      </w:pPr>
      <w:r>
        <w:rPr>
          <w:rFonts w:hint="eastAsia"/>
          <w:color w:val="auto"/>
          <w:highlight w:val="none"/>
          <w:lang w:val="en-US" w:eastAsia="zh-CN"/>
        </w:rPr>
        <w:t>7</w:t>
      </w:r>
      <w:r>
        <w:rPr>
          <w:rFonts w:hint="default"/>
          <w:color w:val="auto"/>
          <w:highlight w:val="none"/>
        </w:rPr>
        <w:t xml:space="preserve">  </w:t>
      </w:r>
      <w:r>
        <w:rPr>
          <w:rFonts w:hint="eastAsia"/>
          <w:color w:val="auto"/>
          <w:highlight w:val="none"/>
        </w:rPr>
        <w:t>检验规则</w:t>
      </w:r>
    </w:p>
    <w:p>
      <w:pPr>
        <w:pStyle w:val="15"/>
        <w:rPr>
          <w:rFonts w:hint="eastAsia" w:eastAsia="黑体"/>
          <w:color w:val="auto"/>
          <w:highlight w:val="none"/>
          <w:lang w:eastAsia="zh-CN"/>
        </w:rPr>
      </w:pPr>
      <w:r>
        <w:rPr>
          <w:rFonts w:hint="eastAsia"/>
          <w:color w:val="auto"/>
          <w:highlight w:val="none"/>
          <w:lang w:val="en-US" w:eastAsia="zh-CN"/>
        </w:rPr>
        <w:t>7</w:t>
      </w:r>
      <w:r>
        <w:rPr>
          <w:rFonts w:hint="eastAsia"/>
          <w:color w:val="auto"/>
          <w:highlight w:val="none"/>
        </w:rPr>
        <w:t>.1</w:t>
      </w:r>
      <w:r>
        <w:rPr>
          <w:rFonts w:hint="eastAsia"/>
          <w:color w:val="auto"/>
          <w:highlight w:val="none"/>
          <w:lang w:val="en-US" w:eastAsia="zh-Hans"/>
        </w:rPr>
        <w:t>批次</w:t>
      </w:r>
      <w:r>
        <w:rPr>
          <w:rFonts w:hint="eastAsia"/>
          <w:color w:val="auto"/>
          <w:highlight w:val="none"/>
          <w:lang w:val="en-US" w:eastAsia="zh-CN"/>
        </w:rPr>
        <w:t>和抽样</w:t>
      </w:r>
    </w:p>
    <w:p>
      <w:pPr>
        <w:autoSpaceDE w:val="0"/>
        <w:autoSpaceDN w:val="0"/>
        <w:adjustRightInd w:val="0"/>
        <w:spacing w:line="300" w:lineRule="exact"/>
        <w:ind w:firstLine="315" w:firstLineChars="15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同一</w:t>
      </w:r>
      <w:r>
        <w:rPr>
          <w:rFonts w:hint="eastAsia" w:ascii="宋体" w:hAnsi="宋体" w:eastAsia="宋体" w:cs="宋体"/>
          <w:color w:val="auto"/>
          <w:kern w:val="0"/>
          <w:szCs w:val="21"/>
          <w:highlight w:val="none"/>
          <w:lang w:val="en-US" w:eastAsia="zh-CN"/>
        </w:rPr>
        <w:t>原料</w:t>
      </w:r>
      <w:r>
        <w:rPr>
          <w:rFonts w:hint="eastAsia" w:ascii="宋体" w:hAnsi="宋体" w:eastAsia="宋体" w:cs="宋体"/>
          <w:color w:val="auto"/>
          <w:kern w:val="0"/>
          <w:szCs w:val="21"/>
          <w:highlight w:val="none"/>
        </w:rPr>
        <w:t>、同一时段、同一班次、同一</w:t>
      </w:r>
      <w:r>
        <w:rPr>
          <w:rFonts w:hint="eastAsia" w:ascii="宋体" w:hAnsi="宋体" w:eastAsia="宋体" w:cs="宋体"/>
          <w:color w:val="auto"/>
          <w:kern w:val="0"/>
          <w:szCs w:val="21"/>
          <w:highlight w:val="none"/>
          <w:lang w:val="en-US" w:eastAsia="zh-CN"/>
        </w:rPr>
        <w:t>品种、同一规格</w:t>
      </w:r>
      <w:r>
        <w:rPr>
          <w:rFonts w:hint="eastAsia" w:ascii="宋体" w:hAnsi="宋体" w:eastAsia="宋体" w:cs="宋体"/>
          <w:color w:val="auto"/>
          <w:kern w:val="0"/>
          <w:szCs w:val="21"/>
          <w:highlight w:val="none"/>
        </w:rPr>
        <w:t>的产品为一批</w:t>
      </w:r>
      <w:r>
        <w:rPr>
          <w:rFonts w:hint="eastAsia" w:ascii="宋体" w:hAnsi="宋体" w:eastAsia="宋体" w:cs="宋体"/>
          <w:color w:val="auto"/>
          <w:kern w:val="0"/>
          <w:szCs w:val="21"/>
          <w:highlight w:val="none"/>
          <w:lang w:val="en-US" w:eastAsia="zh-CN"/>
        </w:rPr>
        <w:t>次</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随机抽样，</w:t>
      </w:r>
      <w:r>
        <w:rPr>
          <w:rFonts w:hint="eastAsia" w:ascii="宋体" w:hAnsi="宋体" w:eastAsia="宋体" w:cs="宋体"/>
          <w:color w:val="auto"/>
          <w:kern w:val="0"/>
          <w:szCs w:val="21"/>
          <w:highlight w:val="none"/>
          <w:lang w:val="en-US" w:eastAsia="zh-CN"/>
        </w:rPr>
        <w:t>抽样数量应满足检验要求</w:t>
      </w:r>
      <w:r>
        <w:rPr>
          <w:rFonts w:hint="eastAsia" w:ascii="宋体" w:hAnsi="宋体" w:eastAsia="宋体" w:cs="宋体"/>
          <w:color w:val="auto"/>
          <w:kern w:val="0"/>
          <w:szCs w:val="21"/>
          <w:highlight w:val="none"/>
          <w:lang w:eastAsia="zh-CN"/>
        </w:rPr>
        <w:t>。</w:t>
      </w:r>
    </w:p>
    <w:p>
      <w:pPr>
        <w:pStyle w:val="15"/>
        <w:rPr>
          <w:rFonts w:hint="eastAsia"/>
          <w:color w:val="auto"/>
          <w:highlight w:val="none"/>
        </w:rPr>
      </w:pPr>
      <w:r>
        <w:rPr>
          <w:rFonts w:hint="eastAsia"/>
          <w:color w:val="auto"/>
          <w:highlight w:val="none"/>
          <w:lang w:val="en-US" w:eastAsia="zh-CN"/>
        </w:rPr>
        <w:t>7</w:t>
      </w:r>
      <w:r>
        <w:rPr>
          <w:rFonts w:hint="eastAsia"/>
          <w:color w:val="auto"/>
          <w:highlight w:val="none"/>
        </w:rPr>
        <w:t>.2出厂检验</w:t>
      </w:r>
    </w:p>
    <w:p>
      <w:pPr>
        <w:autoSpaceDE w:val="0"/>
        <w:autoSpaceDN w:val="0"/>
        <w:adjustRightInd w:val="0"/>
        <w:spacing w:line="300" w:lineRule="exact"/>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产品出厂前按本标准规定逐批检验，检验项目为感官</w:t>
      </w:r>
      <w:r>
        <w:rPr>
          <w:rFonts w:hint="eastAsia" w:ascii="宋体" w:hAnsi="宋体" w:eastAsia="宋体" w:cs="宋体"/>
          <w:color w:val="auto"/>
          <w:kern w:val="0"/>
          <w:szCs w:val="21"/>
          <w:highlight w:val="none"/>
          <w:lang w:val="en-US" w:eastAsia="zh-CN"/>
        </w:rPr>
        <w:t>和</w:t>
      </w:r>
      <w:r>
        <w:rPr>
          <w:rFonts w:hint="eastAsia" w:ascii="宋体" w:hAnsi="宋体" w:eastAsia="宋体" w:cs="宋体"/>
          <w:color w:val="auto"/>
          <w:kern w:val="0"/>
          <w:szCs w:val="21"/>
          <w:highlight w:val="none"/>
        </w:rPr>
        <w:t>净含量。</w:t>
      </w:r>
    </w:p>
    <w:p>
      <w:pPr>
        <w:pStyle w:val="16"/>
        <w:numPr>
          <w:ilvl w:val="0"/>
          <w:numId w:val="0"/>
        </w:numPr>
        <w:rPr>
          <w:color w:val="auto"/>
          <w:highlight w:val="none"/>
        </w:rPr>
      </w:pPr>
      <w:r>
        <w:rPr>
          <w:rFonts w:hint="eastAsia"/>
          <w:color w:val="auto"/>
          <w:highlight w:val="none"/>
          <w:lang w:val="en-US" w:eastAsia="zh-CN"/>
        </w:rPr>
        <w:t>7</w:t>
      </w:r>
      <w:r>
        <w:rPr>
          <w:color w:val="auto"/>
          <w:highlight w:val="none"/>
        </w:rPr>
        <w:t xml:space="preserve">.3 </w:t>
      </w:r>
      <w:r>
        <w:rPr>
          <w:rFonts w:hint="eastAsia"/>
          <w:color w:val="auto"/>
          <w:highlight w:val="none"/>
        </w:rPr>
        <w:t>型式检验</w:t>
      </w:r>
    </w:p>
    <w:p>
      <w:pPr>
        <w:pStyle w:val="16"/>
        <w:numPr>
          <w:ilvl w:val="0"/>
          <w:numId w:val="0"/>
        </w:numPr>
        <w:rPr>
          <w:rFonts w:ascii="宋体" w:eastAsia="宋体" w:cs="宋体"/>
          <w:color w:val="auto"/>
          <w:szCs w:val="21"/>
          <w:highlight w:val="none"/>
        </w:rPr>
      </w:pPr>
      <w:r>
        <w:rPr>
          <w:rFonts w:hint="eastAsia"/>
          <w:color w:val="auto"/>
          <w:highlight w:val="none"/>
          <w:lang w:val="en-US" w:eastAsia="zh-CN"/>
        </w:rPr>
        <w:t>7</w:t>
      </w:r>
      <w:r>
        <w:rPr>
          <w:color w:val="auto"/>
          <w:highlight w:val="none"/>
        </w:rPr>
        <w:t>.3.1</w:t>
      </w:r>
      <w:r>
        <w:rPr>
          <w:rFonts w:ascii="宋体" w:eastAsia="宋体" w:cs="宋体"/>
          <w:color w:val="auto"/>
          <w:szCs w:val="21"/>
          <w:highlight w:val="none"/>
        </w:rPr>
        <w:t xml:space="preserve"> </w:t>
      </w:r>
      <w:r>
        <w:rPr>
          <w:rFonts w:hint="eastAsia" w:ascii="宋体" w:eastAsia="宋体" w:cs="宋体"/>
          <w:color w:val="auto"/>
          <w:szCs w:val="21"/>
          <w:highlight w:val="none"/>
        </w:rPr>
        <w:t>型式检验项目为对本标准规定的全部项目进行检验，每年必须至少进行一次，</w:t>
      </w:r>
      <w:r>
        <w:rPr>
          <w:rFonts w:hint="eastAsia" w:ascii="宋体" w:eastAsia="宋体" w:cs="宋体"/>
          <w:color w:val="auto"/>
          <w:szCs w:val="21"/>
          <w:highlight w:val="none"/>
          <w:lang w:val="en-US" w:eastAsia="zh-CN"/>
        </w:rPr>
        <w:t>或</w:t>
      </w:r>
      <w:r>
        <w:rPr>
          <w:rFonts w:hint="eastAsia" w:ascii="宋体" w:eastAsia="宋体" w:cs="宋体"/>
          <w:color w:val="auto"/>
          <w:szCs w:val="21"/>
          <w:highlight w:val="none"/>
        </w:rPr>
        <w:t>有下列情况之一者应另外进行型式检验：</w:t>
      </w:r>
    </w:p>
    <w:p>
      <w:pPr>
        <w:autoSpaceDE w:val="0"/>
        <w:autoSpaceDN w:val="0"/>
        <w:adjustRightInd w:val="0"/>
        <w:spacing w:line="300" w:lineRule="exact"/>
        <w:ind w:firstLine="315" w:firstLineChars="1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产品投产时；</w:t>
      </w:r>
    </w:p>
    <w:p>
      <w:pPr>
        <w:autoSpaceDE w:val="0"/>
        <w:autoSpaceDN w:val="0"/>
        <w:adjustRightInd w:val="0"/>
        <w:spacing w:line="300" w:lineRule="exact"/>
        <w:ind w:firstLine="315" w:firstLineChars="1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停产</w:t>
      </w:r>
      <w:r>
        <w:rPr>
          <w:rFonts w:hint="eastAsia" w:ascii="宋体" w:hAnsi="宋体" w:eastAsia="宋体" w:cs="宋体"/>
          <w:color w:val="auto"/>
          <w:kern w:val="0"/>
          <w:szCs w:val="21"/>
          <w:highlight w:val="none"/>
          <w:lang w:val="en-US" w:eastAsia="zh-CN"/>
        </w:rPr>
        <w:t>两</w:t>
      </w:r>
      <w:r>
        <w:rPr>
          <w:rFonts w:hint="eastAsia" w:ascii="宋体" w:hAnsi="宋体" w:eastAsia="宋体" w:cs="宋体"/>
          <w:color w:val="auto"/>
          <w:kern w:val="0"/>
          <w:szCs w:val="21"/>
          <w:highlight w:val="none"/>
        </w:rPr>
        <w:t>个月以上恢复生产时；</w:t>
      </w:r>
    </w:p>
    <w:p>
      <w:pPr>
        <w:autoSpaceDE w:val="0"/>
        <w:autoSpaceDN w:val="0"/>
        <w:adjustRightInd w:val="0"/>
        <w:spacing w:line="300" w:lineRule="exact"/>
        <w:ind w:firstLine="315" w:firstLineChars="1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出厂检验结果与上次型式检验有较大差异时；</w:t>
      </w:r>
    </w:p>
    <w:p>
      <w:pPr>
        <w:autoSpaceDE w:val="0"/>
        <w:autoSpaceDN w:val="0"/>
        <w:adjustRightInd w:val="0"/>
        <w:spacing w:line="300" w:lineRule="exact"/>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行政监管部门提出要求时。</w:t>
      </w:r>
    </w:p>
    <w:p>
      <w:pPr>
        <w:pStyle w:val="16"/>
        <w:numPr>
          <w:ilvl w:val="0"/>
          <w:numId w:val="0"/>
        </w:numPr>
        <w:rPr>
          <w:color w:val="auto"/>
          <w:highlight w:val="none"/>
        </w:rPr>
      </w:pPr>
      <w:r>
        <w:rPr>
          <w:rFonts w:hint="eastAsia"/>
          <w:color w:val="auto"/>
          <w:highlight w:val="none"/>
          <w:lang w:val="en-US" w:eastAsia="zh-CN"/>
        </w:rPr>
        <w:t>7</w:t>
      </w:r>
      <w:r>
        <w:rPr>
          <w:color w:val="auto"/>
          <w:highlight w:val="none"/>
        </w:rPr>
        <w:t>.</w:t>
      </w:r>
      <w:r>
        <w:rPr>
          <w:rFonts w:hint="eastAsia"/>
          <w:color w:val="auto"/>
          <w:highlight w:val="none"/>
          <w:lang w:val="en-US" w:eastAsia="zh-CN"/>
        </w:rPr>
        <w:t>4</w:t>
      </w:r>
      <w:r>
        <w:rPr>
          <w:color w:val="auto"/>
          <w:highlight w:val="none"/>
        </w:rPr>
        <w:t xml:space="preserve"> </w:t>
      </w:r>
      <w:r>
        <w:rPr>
          <w:rFonts w:hint="eastAsia"/>
          <w:color w:val="auto"/>
          <w:highlight w:val="none"/>
        </w:rPr>
        <w:t>判定规则</w:t>
      </w:r>
    </w:p>
    <w:p>
      <w:pPr>
        <w:pStyle w:val="16"/>
        <w:numPr>
          <w:ilvl w:val="0"/>
          <w:numId w:val="0"/>
        </w:numPr>
        <w:rPr>
          <w:rFonts w:hint="eastAsia" w:ascii="宋体" w:hAnsi="宋体" w:eastAsia="宋体" w:cs="Times New Roman"/>
          <w:color w:val="auto"/>
          <w:kern w:val="2"/>
          <w:sz w:val="21"/>
          <w:szCs w:val="21"/>
          <w:lang w:val="en-US" w:eastAsia="zh-CN" w:bidi="ar-SA"/>
        </w:rPr>
      </w:pPr>
      <w:r>
        <w:rPr>
          <w:rFonts w:hint="eastAsia"/>
          <w:color w:val="auto"/>
          <w:highlight w:val="none"/>
          <w:lang w:val="en-US" w:eastAsia="zh-CN"/>
        </w:rPr>
        <w:t xml:space="preserve">7.4.1 </w:t>
      </w:r>
      <w:r>
        <w:rPr>
          <w:rFonts w:hint="eastAsia" w:ascii="宋体" w:eastAsia="宋体" w:cs="宋体"/>
          <w:color w:val="auto"/>
          <w:szCs w:val="21"/>
          <w:highlight w:val="none"/>
        </w:rPr>
        <w:t>检验结果全部符合本标准要求时，判定该批产品为合格品。</w:t>
      </w:r>
    </w:p>
    <w:p>
      <w:pPr>
        <w:pStyle w:val="15"/>
        <w:rPr>
          <w:rFonts w:hint="default" w:ascii="宋体" w:hAnsi="宋体" w:eastAsia="宋体" w:cs="Times New Roman"/>
          <w:color w:val="auto"/>
          <w:kern w:val="2"/>
          <w:sz w:val="21"/>
          <w:szCs w:val="21"/>
          <w:lang w:val="en-US" w:eastAsia="zh-CN" w:bidi="ar-SA"/>
        </w:rPr>
      </w:pPr>
      <w:r>
        <w:rPr>
          <w:rFonts w:hint="eastAsia" w:ascii="黑体" w:hAnsi="Times New Roman" w:eastAsia="黑体" w:cs="Times New Roman"/>
          <w:color w:val="auto"/>
          <w:kern w:val="0"/>
          <w:sz w:val="21"/>
          <w:szCs w:val="20"/>
          <w:highlight w:val="none"/>
          <w:lang w:val="en-US" w:eastAsia="zh-CN" w:bidi="ar-SA"/>
        </w:rPr>
        <w:t xml:space="preserve">7.4.2 </w:t>
      </w:r>
      <w:r>
        <w:rPr>
          <w:rFonts w:hint="eastAsia" w:ascii="宋体" w:hAnsi="宋体" w:eastAsia="宋体" w:cs="Times New Roman"/>
          <w:color w:val="auto"/>
          <w:kern w:val="2"/>
          <w:sz w:val="21"/>
          <w:szCs w:val="21"/>
          <w:lang w:val="en-US" w:eastAsia="zh-CN" w:bidi="ar-SA"/>
        </w:rPr>
        <w:t>若微生物检验结果不符合本标准规定时，判该批产品不合格，不得复检；除微生物项目外，其他项目不符合本标准时，允许按相关规定进行复检。复检结果全部符合本标准要求时，该批产品判为合格。如果复检结果仍有不符合本标准规定，则判定该批产品为不合格。</w:t>
      </w:r>
    </w:p>
    <w:p>
      <w:pPr>
        <w:pStyle w:val="16"/>
        <w:numPr>
          <w:ilvl w:val="0"/>
          <w:numId w:val="0"/>
        </w:numPr>
        <w:ind w:leftChars="0"/>
        <w:rPr>
          <w:rFonts w:hint="default"/>
          <w:color w:val="auto"/>
          <w:lang w:val="en-US" w:eastAsia="zh-CN"/>
        </w:rPr>
      </w:pPr>
      <w:r>
        <w:rPr>
          <w:rFonts w:hint="eastAsia"/>
          <w:color w:val="auto"/>
          <w:lang w:val="en-US" w:eastAsia="zh-CN"/>
        </w:rPr>
        <w:t>8挤乳、运输和储藏</w:t>
      </w:r>
    </w:p>
    <w:p>
      <w:pPr>
        <w:pStyle w:val="15"/>
        <w:rPr>
          <w:rFonts w:hint="eastAsia"/>
          <w:color w:val="auto"/>
          <w:lang w:val="en-US" w:eastAsia="zh-CN"/>
        </w:rPr>
      </w:pPr>
      <w:r>
        <w:rPr>
          <w:rFonts w:hint="eastAsia"/>
          <w:color w:val="auto"/>
          <w:lang w:val="en-US" w:eastAsia="zh-CN"/>
        </w:rPr>
        <w:t>8</w:t>
      </w:r>
      <w:r>
        <w:rPr>
          <w:rFonts w:hint="eastAsia"/>
          <w:color w:val="auto"/>
        </w:rPr>
        <w:t>.1</w:t>
      </w:r>
      <w:r>
        <w:rPr>
          <w:rFonts w:hint="eastAsia"/>
          <w:color w:val="auto"/>
          <w:lang w:val="en-US" w:eastAsia="zh-CN"/>
        </w:rPr>
        <w:t>挤乳</w:t>
      </w:r>
    </w:p>
    <w:p>
      <w:pPr>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挤乳场所应整洁、干净，挤乳前应用温水清洗乳房，盛乳的器皿应清洗消毒并有防蝇</w:t>
      </w:r>
      <w:bookmarkStart w:id="8" w:name="_GoBack"/>
      <w:bookmarkEnd w:id="8"/>
      <w:r>
        <w:rPr>
          <w:rFonts w:hint="eastAsia" w:ascii="宋体" w:hAnsi="宋体" w:eastAsia="宋体" w:cs="Times New Roman"/>
          <w:color w:val="auto"/>
          <w:kern w:val="2"/>
          <w:sz w:val="21"/>
          <w:szCs w:val="21"/>
          <w:lang w:val="en-US" w:eastAsia="zh-CN" w:bidi="ar-SA"/>
        </w:rPr>
        <w:t>防尘设施。消毒方法应采用无毒无害的操作方。</w:t>
      </w:r>
    </w:p>
    <w:p>
      <w:pPr>
        <w:pStyle w:val="15"/>
        <w:rPr>
          <w:rFonts w:hint="eastAsia"/>
          <w:color w:val="auto"/>
          <w:lang w:val="en-US" w:eastAsia="zh-CN"/>
        </w:rPr>
      </w:pPr>
      <w:r>
        <w:rPr>
          <w:rFonts w:hint="eastAsia"/>
          <w:color w:val="auto"/>
          <w:lang w:val="en-US" w:eastAsia="zh-CN"/>
        </w:rPr>
        <w:t>8.2 运输和贮存</w:t>
      </w:r>
    </w:p>
    <w:p>
      <w:pPr>
        <w:pStyle w:val="11"/>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生乳的运输和贮存应于密闭、洁净、经过消毒的保温奶槽车。生乳消毒方法可采取超高压食品加工技术或巴氏消毒法等不产生有害物质残留的操作方式。生乳的运输和贮存过程中不得出现混装和交叉污染等问题。</w:t>
      </w:r>
    </w:p>
    <w:p>
      <w:pPr>
        <w:autoSpaceDE w:val="0"/>
        <w:autoSpaceDN w:val="0"/>
        <w:adjustRightInd w:val="0"/>
        <w:jc w:val="left"/>
        <w:rPr>
          <w:rFonts w:ascii="宋体" w:cs="宋体"/>
          <w:color w:val="auto"/>
          <w:kern w:val="0"/>
          <w:szCs w:val="21"/>
        </w:rPr>
      </w:pPr>
    </w:p>
    <w:p>
      <w:pPr>
        <w:autoSpaceDE w:val="0"/>
        <w:autoSpaceDN w:val="0"/>
        <w:adjustRightInd w:val="0"/>
        <w:jc w:val="left"/>
        <w:rPr>
          <w:rFonts w:ascii="宋体" w:cs="宋体"/>
          <w:color w:val="auto"/>
          <w:kern w:val="0"/>
          <w:szCs w:val="21"/>
        </w:rPr>
      </w:pPr>
    </w:p>
    <w:p>
      <w:pPr>
        <w:autoSpaceDE w:val="0"/>
        <w:autoSpaceDN w:val="0"/>
        <w:adjustRightInd w:val="0"/>
        <w:jc w:val="left"/>
        <w:rPr>
          <w:rFonts w:ascii="宋体" w:cs="宋体"/>
          <w:color w:val="auto"/>
          <w:kern w:val="0"/>
          <w:szCs w:val="21"/>
        </w:rPr>
      </w:pPr>
    </w:p>
    <w:p>
      <w:pPr>
        <w:pStyle w:val="11"/>
        <w:rPr>
          <w:rFonts w:hint="eastAsia"/>
          <w:color w:val="auto"/>
          <w:szCs w:val="21"/>
        </w:rPr>
      </w:pPr>
    </w:p>
    <w:p>
      <w:pPr>
        <w:pStyle w:val="11"/>
        <w:ind w:firstLine="400"/>
        <w:rPr>
          <w:rFonts w:hint="eastAsia"/>
          <w:color w:val="auto"/>
          <w:szCs w:val="21"/>
        </w:rPr>
      </w:pPr>
      <w:r>
        <w:rPr>
          <w:color w:val="auto"/>
          <w:sz w:val="20"/>
          <w:szCs w:val="21"/>
        </w:rPr>
        <w:pict>
          <v:line id="直线 16" o:spid="_x0000_s1031" o:spt="20" style="position:absolute;left:0pt;margin-left:141.75pt;margin-top:5.35pt;height:0pt;width:183.75pt;z-index:251664384;mso-width-relative:page;mso-height-relative:page;" coordsize="21600,21600">
            <v:path arrowok="t"/>
            <v:fill focussize="0,0"/>
            <v:stroke/>
            <v:imagedata o:title=""/>
            <o:lock v:ext="edit"/>
          </v:line>
        </w:pict>
      </w:r>
    </w:p>
    <w:p>
      <w:pPr>
        <w:pStyle w:val="11"/>
        <w:rPr>
          <w:rFonts w:hint="eastAsia"/>
          <w:color w:val="auto"/>
        </w:rPr>
      </w:pPr>
    </w:p>
    <w:p>
      <w:pPr>
        <w:pStyle w:val="11"/>
        <w:rPr>
          <w:rFonts w:hint="eastAsia"/>
          <w:color w:val="auto"/>
        </w:rPr>
      </w:pPr>
    </w:p>
    <w:p>
      <w:pPr>
        <w:pStyle w:val="11"/>
        <w:rPr>
          <w:rFonts w:hint="eastAsia"/>
          <w:color w:val="auto"/>
        </w:rPr>
      </w:pPr>
    </w:p>
    <w:p>
      <w:pPr>
        <w:rPr>
          <w:color w:val="auto"/>
        </w:rPr>
      </w:pPr>
    </w:p>
    <w:sectPr>
      <w:headerReference r:id="rId10" w:type="default"/>
      <w:footerReference r:id="rId11" w:type="default"/>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0000012" w:usb3="00000000" w:csb0="4002009F" w:csb1="DFD70000"/>
  </w:font>
  <w:font w:name="TimesNewRomanPSMT">
    <w:altName w:val="Times New Roman"/>
    <w:panose1 w:val="02020603050405020304"/>
    <w:charset w:val="86"/>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10509" w:y="-14"/>
      <w:rPr>
        <w:rStyle w:val="8"/>
      </w:rPr>
    </w:pPr>
    <w:r>
      <w:fldChar w:fldCharType="begin"/>
    </w:r>
    <w:r>
      <w:rPr>
        <w:rStyle w:val="8"/>
      </w:rPr>
      <w:instrText xml:space="preserve">PAGE  </w:instrText>
    </w:r>
    <w:r>
      <w:fldChar w:fldCharType="separate"/>
    </w:r>
    <w:r>
      <w:rPr>
        <w:rStyle w:val="8"/>
      </w:rPr>
      <w:t>II</w:t>
    </w:r>
    <w:r>
      <w:fldChar w:fldCharType="end"/>
    </w:r>
  </w:p>
  <w:p>
    <w:pPr>
      <w:pStyle w:val="3"/>
      <w:pBdr>
        <w:top w:val="none" w:color="auto" w:sz="0" w:space="0"/>
        <w:left w:val="none" w:color="auto" w:sz="0" w:space="0"/>
        <w:bottom w:val="none" w:color="auto" w:sz="0" w:space="0"/>
        <w:right w:val="none" w:color="auto" w:sz="0" w:space="0"/>
        <w:between w:val="none" w:color="auto" w:sz="0" w:space="0"/>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文本框 1038" o:spid="_x0000_s2050" o:spt="202" type="#_x0000_t202" style="position:absolute;left:0pt;margin-top:0pt;height:20.7pt;width:16.5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rPr>
                    <w:lang w:val="en-US" w:eastAsia="zh-CN"/>
                  </w:rPr>
                  <w:t>II</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677"/>
        <w:tab w:val="clear" w:pos="4153"/>
      </w:tabs>
    </w:pPr>
    <w:r>
      <w:pict>
        <v:shape id="文本框 1035" o:spid="_x0000_s2049" o:spt="202" type="#_x0000_t202" style="position:absolute;left:0pt;margin-top:0pt;height:20.7pt;width: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rPr>
                    <w:lang w:val="en-US" w:eastAsia="zh-CN"/>
                  </w:rPr>
                  <w:t>I</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8"/>
        <w:rFonts w:hint="eastAsia"/>
      </w:rPr>
    </w:pPr>
    <w:r>
      <w:pict>
        <v:shape id="文本框 1037" o:spid="_x0000_s2051" o:spt="202" type="#_x0000_t202" style="position:absolute;left:0pt;margin-top:0pt;height:10.35pt;width:15.0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rPr>
                    <w:lang w:val="en-US" w:eastAsia="zh-CN"/>
                  </w:rPr>
                  <w:t>1</w:t>
                </w:r>
                <w:r>
                  <w:fldChar w:fldCharType="end"/>
                </w:r>
              </w:p>
            </w:txbxContent>
          </v:textbox>
        </v:shape>
      </w:pict>
    </w:r>
  </w:p>
  <w:p>
    <w:pPr>
      <w:pStyle w:val="3"/>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rPr>
      <w:t xml:space="preserve">DB 63/T </w:t>
    </w:r>
    <w:r>
      <w:t xml:space="preserve">   </w:t>
    </w:r>
    <w:r>
      <w:rPr>
        <w:rFonts w:hint="eastAsia"/>
      </w:rPr>
      <w:t>-202</w:t>
    </w:r>
    <w:r>
      <w:t>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eastAsia"/>
      </w:rPr>
    </w:pPr>
    <w:r>
      <w:rPr>
        <w:rFonts w:hint="eastAsia"/>
      </w:rPr>
      <w:t xml:space="preserve">                                                                         </w:t>
    </w:r>
    <w:r>
      <w:rPr>
        <w:rFonts w:hint="default" w:ascii="Times New Roman"/>
        <w:color w:val="000000" w:themeColor="text1"/>
        <w14:textFill>
          <w14:solidFill>
            <w14:schemeClr w14:val="tx1"/>
          </w14:solidFill>
        </w14:textFill>
      </w:rPr>
      <w:t>T</w:t>
    </w:r>
    <w:r>
      <w:rPr>
        <w:rFonts w:hAnsi="黑体"/>
        <w:color w:val="0000FF"/>
      </w:rPr>
      <w:t>/</w:t>
    </w:r>
    <w:r>
      <w:rPr>
        <w:rFonts w:hint="default" w:hAnsi="黑体"/>
        <w:color w:val="0000FF"/>
        <w:lang w:val="en-US"/>
      </w:rPr>
      <w:t>QAS</w:t>
    </w:r>
    <w:r>
      <w:rPr>
        <w:rFonts w:hint="eastAsia"/>
        <w:color w:val="0000FF"/>
      </w:rPr>
      <w:t xml:space="preserve"> </w:t>
    </w:r>
    <w:r>
      <w:rPr>
        <w:color w:val="0000FF"/>
      </w:rPr>
      <w:t xml:space="preserve">  </w:t>
    </w:r>
    <w:r>
      <w:t xml:space="preserve"> </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1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2MDIzY2ZlMzk4OGY3MDUwNzBkNDE5MWQ4MjU4OGYifQ=="/>
  </w:docVars>
  <w:rsids>
    <w:rsidRoot w:val="006604BE"/>
    <w:rsid w:val="00602082"/>
    <w:rsid w:val="006604BE"/>
    <w:rsid w:val="00A25A6C"/>
    <w:rsid w:val="00AE6D4A"/>
    <w:rsid w:val="00C83E28"/>
    <w:rsid w:val="00DD641A"/>
    <w:rsid w:val="00EC5F89"/>
    <w:rsid w:val="017F0885"/>
    <w:rsid w:val="087B749E"/>
    <w:rsid w:val="0DCE4E4D"/>
    <w:rsid w:val="0E12256F"/>
    <w:rsid w:val="0E4B79BE"/>
    <w:rsid w:val="0F012DA3"/>
    <w:rsid w:val="12512E9D"/>
    <w:rsid w:val="2F650C5A"/>
    <w:rsid w:val="2FFB4303"/>
    <w:rsid w:val="30B11561"/>
    <w:rsid w:val="39A93372"/>
    <w:rsid w:val="3C5C76BB"/>
    <w:rsid w:val="424E5BE9"/>
    <w:rsid w:val="4E584F90"/>
    <w:rsid w:val="56C328EA"/>
    <w:rsid w:val="592C47B9"/>
    <w:rsid w:val="59F7195B"/>
    <w:rsid w:val="5B9D7E56"/>
    <w:rsid w:val="5D253972"/>
    <w:rsid w:val="60194FC5"/>
    <w:rsid w:val="606B7285"/>
    <w:rsid w:val="6759E22A"/>
    <w:rsid w:val="68E209A3"/>
    <w:rsid w:val="6CD159F2"/>
    <w:rsid w:val="6DD76871"/>
    <w:rsid w:val="6E22773B"/>
    <w:rsid w:val="6E2568F6"/>
    <w:rsid w:val="6EA70D15"/>
    <w:rsid w:val="705E1C35"/>
    <w:rsid w:val="77BA0C0E"/>
    <w:rsid w:val="7B46095E"/>
    <w:rsid w:val="7CFC59DE"/>
    <w:rsid w:val="7F9B0F99"/>
    <w:rsid w:val="9558BA6A"/>
    <w:rsid w:val="B7EF5ABB"/>
    <w:rsid w:val="C693F0CB"/>
    <w:rsid w:val="CB7F9A53"/>
    <w:rsid w:val="FB7F09F4"/>
    <w:rsid w:val="FFCFC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semiHidden/>
    <w:unhideWhenUsed/>
    <w:qFormat/>
    <w:uiPriority w:val="35"/>
    <w:rPr>
      <w:rFonts w:ascii="Arial" w:hAnsi="Arial" w:eastAsia="黑体"/>
      <w:sz w:val="20"/>
    </w:r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rPr>
      <w:rFonts w:ascii="宋体" w:hAnsi="Times New Roman" w:eastAsia="宋体" w:cs="Times New Roman"/>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page number"/>
    <w:basedOn w:val="7"/>
    <w:qFormat/>
    <w:uiPriority w:val="0"/>
    <w:rPr>
      <w:rFonts w:ascii="Times New Roman" w:hAnsi="Times New Roman" w:eastAsia="宋体"/>
      <w:sz w:val="18"/>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customStyle="1" w:styleId="11">
    <w:name w:val="段"/>
    <w:link w:val="1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12">
    <w:name w:val="段 Char"/>
    <w:basedOn w:val="7"/>
    <w:link w:val="11"/>
    <w:qFormat/>
    <w:uiPriority w:val="0"/>
    <w:rPr>
      <w:rFonts w:ascii="宋体" w:hAnsi="Times New Roman" w:eastAsia="宋体" w:cs="Times New Roman"/>
      <w:kern w:val="0"/>
      <w:szCs w:val="20"/>
    </w:rPr>
  </w:style>
  <w:style w:type="character" w:customStyle="1" w:styleId="13">
    <w:name w:val="发布"/>
    <w:basedOn w:val="7"/>
    <w:qFormat/>
    <w:uiPriority w:val="0"/>
    <w:rPr>
      <w:rFonts w:ascii="黑体" w:eastAsia="黑体"/>
      <w:spacing w:val="85"/>
      <w:w w:val="100"/>
      <w:position w:val="3"/>
      <w:sz w:val="28"/>
      <w:szCs w:val="28"/>
    </w:rPr>
  </w:style>
  <w:style w:type="paragraph" w:customStyle="1" w:styleId="14">
    <w:name w:val="二级条标题"/>
    <w:basedOn w:val="15"/>
    <w:next w:val="1"/>
    <w:qFormat/>
    <w:uiPriority w:val="0"/>
    <w:pPr>
      <w:spacing w:before="50" w:after="50"/>
      <w:outlineLvl w:val="3"/>
    </w:pPr>
  </w:style>
  <w:style w:type="paragraph" w:customStyle="1" w:styleId="15">
    <w:name w:val="一级条标题"/>
    <w:next w:val="1"/>
    <w:qFormat/>
    <w:uiPriority w:val="0"/>
    <w:pPr>
      <w:spacing w:before="156" w:beforeLines="50" w:after="156" w:afterLines="50"/>
      <w:outlineLvl w:val="2"/>
    </w:pPr>
    <w:rPr>
      <w:rFonts w:ascii="黑体" w:hAnsi="Times New Roman" w:eastAsia="黑体" w:cs="Times New Roman"/>
      <w:kern w:val="0"/>
      <w:sz w:val="21"/>
      <w:szCs w:val="21"/>
      <w:lang w:val="en-US" w:eastAsia="zh-CN" w:bidi="ar-SA"/>
    </w:rPr>
  </w:style>
  <w:style w:type="paragraph" w:customStyle="1" w:styleId="16">
    <w:name w:val="章标题"/>
    <w:next w:val="11"/>
    <w:qFormat/>
    <w:uiPriority w:val="0"/>
    <w:pPr>
      <w:spacing w:before="312" w:beforeLines="100" w:after="312" w:afterLines="100"/>
      <w:jc w:val="both"/>
      <w:outlineLvl w:val="1"/>
    </w:pPr>
    <w:rPr>
      <w:rFonts w:ascii="黑体" w:hAnsi="Times New Roman" w:eastAsia="黑体" w:cs="Times New Roman"/>
      <w:kern w:val="0"/>
      <w:sz w:val="21"/>
      <w:szCs w:val="20"/>
      <w:lang w:val="en-US" w:eastAsia="zh-CN" w:bidi="ar-SA"/>
    </w:rPr>
  </w:style>
  <w:style w:type="paragraph" w:customStyle="1" w:styleId="1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18">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hAnsi="Times New Roman" w:eastAsia="黑体" w:cs="Times New Roman"/>
      <w:spacing w:val="20"/>
      <w:w w:val="135"/>
      <w:kern w:val="0"/>
      <w:sz w:val="28"/>
      <w:szCs w:val="20"/>
    </w:rPr>
  </w:style>
  <w:style w:type="paragraph" w:customStyle="1" w:styleId="1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20">
    <w:name w:val="标准书眉_奇数页"/>
    <w:next w:val="1"/>
    <w:qFormat/>
    <w:uiPriority w:val="0"/>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paragraph" w:customStyle="1" w:styleId="21">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kern w:val="0"/>
      <w:sz w:val="21"/>
      <w:szCs w:val="21"/>
      <w:lang w:val="en-US" w:eastAsia="zh-CN" w:bidi="ar-SA"/>
    </w:rPr>
  </w:style>
  <w:style w:type="paragraph" w:customStyle="1" w:styleId="2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rPr>
  </w:style>
  <w:style w:type="paragraph" w:customStyle="1" w:styleId="23">
    <w:name w:val="封面标准文稿编辑信息"/>
    <w:basedOn w:val="1"/>
    <w:qFormat/>
    <w:uiPriority w:val="0"/>
    <w:pPr>
      <w:framePr w:w="9639" w:h="6917" w:hRule="exact" w:wrap="around" w:vAnchor="page" w:hAnchor="page" w:xAlign="center" w:y="6408" w:anchorLock="1"/>
      <w:spacing w:before="180" w:after="160" w:line="180" w:lineRule="exact"/>
      <w:jc w:val="center"/>
      <w:textAlignment w:val="center"/>
    </w:pPr>
    <w:rPr>
      <w:rFonts w:ascii="宋体" w:hAnsi="Times New Roman" w:eastAsia="宋体" w:cs="Times New Roman"/>
      <w:kern w:val="0"/>
      <w:szCs w:val="28"/>
    </w:rPr>
  </w:style>
  <w:style w:type="paragraph" w:customStyle="1" w:styleId="24">
    <w:name w:val="目次、标准名称标题"/>
    <w:basedOn w:val="1"/>
    <w:next w:val="11"/>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25">
    <w:name w:val="其他发布日期"/>
    <w:basedOn w:val="1"/>
    <w:qFormat/>
    <w:uiPriority w:val="0"/>
    <w:pPr>
      <w:framePr w:w="3997" w:h="471" w:hRule="exact" w:vSpace="181" w:wrap="around" w:vAnchor="page" w:hAnchor="page" w:x="1419" w:y="14097" w:anchorLock="1"/>
      <w:widowControl/>
      <w:jc w:val="left"/>
    </w:pPr>
    <w:rPr>
      <w:rFonts w:ascii="Times New Roman" w:hAnsi="Times New Roman" w:eastAsia="黑体" w:cs="Times New Roman"/>
      <w:kern w:val="0"/>
      <w:sz w:val="28"/>
      <w:szCs w:val="20"/>
    </w:rPr>
  </w:style>
  <w:style w:type="paragraph" w:customStyle="1" w:styleId="26">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rFonts w:ascii="Times New Roman" w:hAnsi="Times New Roman" w:eastAsia="宋体" w:cs="Times New Roman"/>
      <w:b/>
      <w:w w:val="130"/>
      <w:kern w:val="0"/>
      <w:sz w:val="96"/>
      <w:szCs w:val="96"/>
    </w:rPr>
  </w:style>
  <w:style w:type="paragraph" w:customStyle="1" w:styleId="27">
    <w:name w:val="其他实施日期"/>
    <w:basedOn w:val="1"/>
    <w:qFormat/>
    <w:uiPriority w:val="0"/>
    <w:pPr>
      <w:framePr w:w="3997" w:h="471" w:hRule="exact" w:vSpace="181" w:wrap="around" w:vAnchor="page" w:hAnchor="page" w:x="7089" w:y="14097" w:anchorLock="1"/>
      <w:widowControl/>
      <w:jc w:val="right"/>
    </w:pPr>
    <w:rPr>
      <w:rFonts w:ascii="Times New Roman" w:hAnsi="Times New Roman" w:eastAsia="黑体" w:cs="Times New Roman"/>
      <w:kern w:val="0"/>
      <w:sz w:val="28"/>
      <w:szCs w:val="20"/>
    </w:rPr>
  </w:style>
  <w:style w:type="paragraph" w:customStyle="1" w:styleId="28">
    <w:name w:val="前言、引言标题"/>
    <w:next w:val="11"/>
    <w:qFormat/>
    <w:uiPriority w:val="0"/>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2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character" w:customStyle="1" w:styleId="30">
    <w:name w:val="font11"/>
    <w:basedOn w:val="7"/>
    <w:qFormat/>
    <w:uiPriority w:val="0"/>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Info spid="_x0000_s2051"/>
    <customShpInfo spid="_x0000_s1028"/>
    <customShpInfo spid="_x0000_s1029"/>
    <customShpInfo spid="_x0000_s1027"/>
    <customShpInfo spid="_x0000_s1026"/>
    <customShpInfo spid="_x0000_s1030"/>
    <customShpInfo spid="_x0000_s1033"/>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1874</Words>
  <Characters>3149</Characters>
  <Lines>61</Lines>
  <Paragraphs>17</Paragraphs>
  <TotalTime>45</TotalTime>
  <ScaleCrop>false</ScaleCrop>
  <LinksUpToDate>false</LinksUpToDate>
  <CharactersWithSpaces>3432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2021-03-21T10:47:00Z</dcterms:created>
  <dc:creator>蔡 燕霞</dc:creator>
  <cp:lastModifiedBy>超级凶鸭ও᭄</cp:lastModifiedBy>
  <cp:lastPrinted>2023-08-25T07:22:00Z</cp:lastPrinted>
  <dcterms:modified xsi:type="dcterms:W3CDTF">2023-09-25T02:50:54Z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D51FAA1DFBAA4FD690F412113C533877_13</vt:lpwstr>
  </property>
</Properties>
</file>