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framePr w:wrap="around"/>
        <w:rPr>
          <w:color w:val="auto"/>
        </w:rPr>
      </w:pPr>
      <w:r>
        <w:rPr>
          <w:rFonts w:ascii="Times New Roman"/>
          <w:color w:val="auto"/>
        </w:rPr>
        <w:t>ICS</w:t>
      </w:r>
      <w:r>
        <w:rPr>
          <w:rFonts w:hint="eastAsia" w:ascii="MS Mincho" w:hAnsi="MS Mincho" w:eastAsia="MS Mincho" w:cs="MS Mincho"/>
          <w:color w:val="auto"/>
        </w:rPr>
        <w:t> </w:t>
      </w:r>
      <w:r>
        <w:rPr>
          <w:rFonts w:hint="eastAsia" w:eastAsia="宋体"/>
          <w:color w:val="auto"/>
          <w:lang w:val="en-US" w:eastAsia="zh-CN"/>
        </w:rPr>
        <w:t>65.020.20</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33"/>
              <w:framePr w:wrap="around"/>
              <w:rPr>
                <w:color w:val="auto"/>
              </w:rPr>
            </w:pPr>
            <w:r>
              <w:rPr>
                <w:color w:val="auto"/>
              </w:rPr>
              <w:t>CCS</w:t>
            </w:r>
            <w:r>
              <w:rPr>
                <w:rFonts w:hint="eastAsia"/>
                <w:color w:val="auto"/>
                <w:lang w:val="en-US" w:eastAsia="zh-CN"/>
              </w:rPr>
              <w:t xml:space="preserve"> B 05</w:t>
            </w:r>
            <w:r>
              <w:rPr>
                <w:color w:val="auto"/>
              </w:rPr>
              <w:pict>
                <v:rect id="BAH" o:spid="_x0000_s1028" o:spt="1" style="position:absolute;left:0pt;margin-left:-5.25pt;margin-top:0pt;height:15.6pt;width:68.25pt;z-index:-251653120;mso-width-relative:page;mso-height-relative:page;" stroked="f" coordsize="21600,21600">
                  <v:path/>
                  <v:fill focussize="0,0"/>
                  <v:stroke on="f"/>
                  <v:imagedata o:title=""/>
                  <o:lock v:ext="edit"/>
                  <v:textbox>
                    <w:txbxContent>
                      <w:p/>
                    </w:txbxContent>
                  </v:textbox>
                </v:rect>
              </w:pict>
            </w:r>
          </w:p>
        </w:tc>
      </w:tr>
    </w:tbl>
    <w:p>
      <w:pPr>
        <w:pStyle w:val="30"/>
        <w:framePr w:wrap="around"/>
        <w:rPr>
          <w:color w:val="auto"/>
        </w:rPr>
      </w:pPr>
      <w:r>
        <w:rPr>
          <w:color w:val="auto"/>
        </w:rPr>
        <w:t>T/QAS</w:t>
      </w:r>
    </w:p>
    <w:p>
      <w:pPr>
        <w:pStyle w:val="26"/>
        <w:framePr w:wrap="around" w:x="1448" w:y="3456"/>
        <w:rPr>
          <w:color w:val="auto"/>
        </w:rPr>
      </w:pPr>
      <w:bookmarkStart w:id="0" w:name="c4"/>
      <w:r>
        <w:rPr>
          <w:color w:val="auto"/>
        </w:rPr>
        <w:fldChar w:fldCharType="begin">
          <w:ffData>
            <w:name w:val="c4"/>
            <w:enabled/>
            <w:calcOnExit w:val="0"/>
            <w:textInput/>
          </w:ffData>
        </w:fldChar>
      </w:r>
      <w:r>
        <w:rPr>
          <w:color w:val="auto"/>
        </w:rPr>
        <w:instrText xml:space="preserve"> FORMTEXT </w:instrText>
      </w:r>
      <w:r>
        <w:rPr>
          <w:color w:val="auto"/>
        </w:rPr>
        <w:fldChar w:fldCharType="separate"/>
      </w:r>
      <w:r>
        <w:rPr>
          <w:rFonts w:hint="eastAsia"/>
          <w:color w:val="auto"/>
        </w:rPr>
        <w:t>青海省</w:t>
      </w:r>
      <w:r>
        <w:rPr>
          <w:color w:val="auto"/>
        </w:rPr>
        <w:fldChar w:fldCharType="end"/>
      </w:r>
      <w:bookmarkEnd w:id="0"/>
      <w:r>
        <w:rPr>
          <w:rFonts w:hint="eastAsia"/>
          <w:color w:val="auto"/>
          <w:lang w:eastAsia="zh-Hans"/>
        </w:rPr>
        <w:t>团体</w:t>
      </w:r>
      <w:r>
        <w:rPr>
          <w:rFonts w:hint="eastAsia"/>
          <w:color w:val="auto"/>
        </w:rPr>
        <w:t>标准</w:t>
      </w:r>
    </w:p>
    <w:p>
      <w:pPr>
        <w:pStyle w:val="23"/>
        <w:framePr w:wrap="around" w:x="1449" w:y="3915"/>
        <w:rPr>
          <w:rFonts w:hAnsi="黑体"/>
          <w:color w:val="auto"/>
        </w:rPr>
      </w:pPr>
      <w:r>
        <w:rPr>
          <w:rFonts w:ascii="Times New Roman"/>
          <w:color w:val="auto"/>
        </w:rPr>
        <w:t>T</w:t>
      </w:r>
      <w:r>
        <w:rPr>
          <w:rFonts w:hAnsi="黑体"/>
          <w:color w:val="auto"/>
        </w:rPr>
        <w:t>/QAS xx</w:t>
      </w:r>
      <w:r>
        <w:rPr>
          <w:rFonts w:hint="eastAsia" w:hAnsi="黑体"/>
          <w:color w:val="auto"/>
        </w:rPr>
        <w:t xml:space="preserve"> </w:t>
      </w:r>
      <w:r>
        <w:rPr>
          <w:rFonts w:hAnsi="黑体"/>
          <w:color w:val="auto"/>
        </w:rPr>
        <w:t xml:space="preserve">  —2022</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25"/>
              <w:framePr w:wrap="around" w:x="1449" w:y="3915"/>
              <w:rPr>
                <w:color w:val="auto"/>
              </w:rPr>
            </w:pPr>
          </w:p>
        </w:tc>
      </w:tr>
    </w:tbl>
    <w:p>
      <w:pPr>
        <w:pStyle w:val="23"/>
        <w:framePr w:wrap="around" w:x="1449" w:y="3915"/>
        <w:rPr>
          <w:rFonts w:hAnsi="黑体"/>
          <w:color w:val="auto"/>
        </w:rPr>
      </w:pPr>
    </w:p>
    <w:p>
      <w:pPr>
        <w:pStyle w:val="23"/>
        <w:framePr w:wrap="around" w:x="1449" w:y="3915"/>
        <w:rPr>
          <w:rFonts w:hAnsi="黑体"/>
          <w:color w:val="auto"/>
        </w:rPr>
      </w:pPr>
    </w:p>
    <w:p>
      <w:pPr>
        <w:pStyle w:val="21"/>
        <w:framePr w:wrap="around"/>
        <w:rPr>
          <w:color w:val="auto"/>
        </w:rPr>
      </w:pPr>
      <w:r>
        <w:rPr>
          <w:rFonts w:hint="eastAsia"/>
          <w:color w:val="auto"/>
        </w:rPr>
        <w:t>囊谦</w:t>
      </w:r>
      <w:r>
        <w:rPr>
          <w:rFonts w:hint="eastAsia"/>
          <w:color w:val="auto"/>
          <w:lang w:val="en-US" w:eastAsia="zh-CN"/>
        </w:rPr>
        <w:t>有机</w:t>
      </w:r>
      <w:r>
        <w:rPr>
          <w:rFonts w:hint="eastAsia"/>
          <w:color w:val="auto"/>
        </w:rPr>
        <w:t>芫根</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27"/>
              <w:framePr w:wrap="around"/>
              <w:rPr>
                <w:color w:val="auto"/>
              </w:rPr>
            </w:pPr>
          </w:p>
        </w:tc>
      </w:tr>
    </w:tbl>
    <w:p>
      <w:pPr>
        <w:pStyle w:val="29"/>
        <w:framePr w:wrap="around"/>
        <w:rPr>
          <w:color w:val="auto"/>
        </w:rPr>
      </w:pPr>
      <w:bookmarkStart w:id="1" w:name="FY"/>
      <w:r>
        <w:rPr>
          <w:rFonts w:ascii="黑体"/>
          <w:color w:val="auto"/>
        </w:rPr>
        <w:fldChar w:fldCharType="begin">
          <w:ffData>
            <w:name w:val="FY"/>
            <w:enabled/>
            <w:calcOnExit w:val="0"/>
            <w:textInput>
              <w:default w:val="XXXX"/>
              <w:maxLength w:val="4"/>
            </w:textInput>
          </w:ffData>
        </w:fldChar>
      </w:r>
      <w:r>
        <w:rPr>
          <w:rFonts w:ascii="黑体"/>
          <w:color w:val="auto"/>
        </w:rPr>
        <w:instrText xml:space="preserve"> FORMTEXT </w:instrText>
      </w:r>
      <w:r>
        <w:rPr>
          <w:rFonts w:ascii="黑体"/>
          <w:color w:val="auto"/>
        </w:rPr>
        <w:fldChar w:fldCharType="separate"/>
      </w:r>
      <w:r>
        <w:rPr>
          <w:rFonts w:hint="eastAsia" w:ascii="黑体"/>
          <w:color w:val="auto"/>
        </w:rPr>
        <w:t>202</w:t>
      </w:r>
      <w:r>
        <w:rPr>
          <w:rFonts w:ascii="黑体"/>
          <w:color w:val="auto"/>
        </w:rPr>
        <w:fldChar w:fldCharType="end"/>
      </w:r>
      <w:bookmarkEnd w:id="1"/>
      <w:r>
        <w:rPr>
          <w:rFonts w:ascii="黑体"/>
          <w:color w:val="auto"/>
        </w:rPr>
        <w:t>2</w:t>
      </w:r>
      <w:r>
        <w:rPr>
          <w:color w:val="auto"/>
        </w:rPr>
        <w:t xml:space="preserve"> </w:t>
      </w:r>
      <w:r>
        <w:rPr>
          <w:rFonts w:ascii="黑体"/>
          <w:color w:val="auto"/>
        </w:rPr>
        <w:t>-</w:t>
      </w:r>
      <w:r>
        <w:rPr>
          <w:color w:val="auto"/>
        </w:rPr>
        <w:t xml:space="preserve"> </w:t>
      </w:r>
      <w:r>
        <w:rPr>
          <w:rFonts w:ascii="黑体"/>
          <w:color w:val="auto"/>
        </w:rPr>
        <w:fldChar w:fldCharType="begin">
          <w:ffData>
            <w:name w:val="FM"/>
            <w:enabled/>
            <w:calcOnExit w:val="0"/>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r>
        <w:rPr>
          <w:color w:val="auto"/>
        </w:rPr>
        <w:t xml:space="preserve"> </w:t>
      </w:r>
      <w:r>
        <w:rPr>
          <w:rFonts w:ascii="黑体"/>
          <w:color w:val="auto"/>
        </w:rPr>
        <w:t>-</w:t>
      </w:r>
      <w:r>
        <w:rPr>
          <w:color w:val="auto"/>
        </w:rPr>
        <w:t xml:space="preserve"> </w:t>
      </w:r>
      <w:bookmarkStart w:id="2" w:name="FD"/>
      <w:r>
        <w:rPr>
          <w:rFonts w:ascii="黑体"/>
          <w:color w:val="auto"/>
        </w:rPr>
        <w:fldChar w:fldCharType="begin">
          <w:ffData>
            <w:name w:val="FD"/>
            <w:enabled/>
            <w:calcOnExit w:val="0"/>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2"/>
      <w:r>
        <w:rPr>
          <w:rFonts w:hint="eastAsia"/>
          <w:color w:val="auto"/>
        </w:rPr>
        <w:t>发布</w:t>
      </w:r>
      <w:r>
        <w:rPr>
          <w:color w:val="auto"/>
        </w:rPr>
        <w:pict>
          <v:line id="直线 10" o:spid="_x0000_s1029" o:spt="20" style="position:absolute;left:0pt;margin-left:-0.05pt;margin-top:728.5pt;height:0pt;width:481.9pt;mso-position-vertical-relative:page;z-index:251664384;mso-width-relative:page;mso-height-relative:page;" coordsize="21600,21600">
            <v:path arrowok="t"/>
            <v:fill focussize="0,0"/>
            <v:stroke/>
            <v:imagedata o:title=""/>
            <o:lock v:ext="edit"/>
            <w10:anchorlock/>
          </v:line>
        </w:pict>
      </w:r>
    </w:p>
    <w:p>
      <w:pPr>
        <w:pStyle w:val="31"/>
        <w:framePr w:wrap="around"/>
        <w:rPr>
          <w:color w:val="auto"/>
        </w:rPr>
      </w:pPr>
      <w:r>
        <w:rPr>
          <w:rFonts w:ascii="黑体"/>
          <w:color w:val="auto"/>
        </w:rPr>
        <w:t>2022</w:t>
      </w:r>
      <w:r>
        <w:rPr>
          <w:color w:val="auto"/>
        </w:rPr>
        <w:t xml:space="preserve"> </w:t>
      </w:r>
      <w:r>
        <w:rPr>
          <w:rFonts w:ascii="黑体"/>
          <w:color w:val="auto"/>
        </w:rPr>
        <w:t>-</w:t>
      </w:r>
      <w:r>
        <w:rPr>
          <w:color w:val="auto"/>
        </w:rPr>
        <w:t xml:space="preserve"> </w:t>
      </w:r>
      <w:bookmarkStart w:id="3" w:name="SM"/>
      <w:r>
        <w:rPr>
          <w:rFonts w:ascii="黑体"/>
          <w:color w:val="auto"/>
        </w:rPr>
        <w:fldChar w:fldCharType="begin">
          <w:ffData>
            <w:name w:val="SM"/>
            <w:enabled/>
            <w:calcOnExit w:val="0"/>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3"/>
      <w:r>
        <w:rPr>
          <w:color w:val="auto"/>
        </w:rPr>
        <w:t xml:space="preserve"> </w:t>
      </w:r>
      <w:r>
        <w:rPr>
          <w:rFonts w:ascii="黑体"/>
          <w:color w:val="auto"/>
        </w:rPr>
        <w:t>-</w:t>
      </w:r>
      <w:r>
        <w:rPr>
          <w:color w:val="auto"/>
        </w:rPr>
        <w:t xml:space="preserve"> </w:t>
      </w:r>
      <w:bookmarkStart w:id="4" w:name="SD"/>
      <w:r>
        <w:rPr>
          <w:rFonts w:ascii="黑体"/>
          <w:color w:val="auto"/>
        </w:rPr>
        <w:fldChar w:fldCharType="begin">
          <w:ffData>
            <w:name w:val="SD"/>
            <w:enabled/>
            <w:calcOnExit w:val="0"/>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4"/>
      <w:r>
        <w:rPr>
          <w:rFonts w:hint="eastAsia"/>
          <w:color w:val="auto"/>
        </w:rPr>
        <w:t>实施</w:t>
      </w:r>
    </w:p>
    <w:p>
      <w:pPr>
        <w:pStyle w:val="22"/>
        <w:framePr w:wrap="around"/>
        <w:rPr>
          <w:color w:val="auto"/>
        </w:rPr>
      </w:pPr>
      <w:bookmarkStart w:id="5" w:name="fm"/>
      <w:r>
        <w:rPr>
          <w:color w:val="auto"/>
          <w:w w:val="100"/>
        </w:rPr>
        <w:pict>
          <v:rect id="LB" o:spid="_x0000_s1027" o:spt="1" style="position:absolute;left:0pt;margin-left:142.55pt;margin-top:-310.45pt;height:24pt;width:100pt;z-index:-251654144;mso-width-relative:page;mso-height-relative:page;" stroked="f" coordsize="21600,21600">
            <v:path/>
            <v:fill focussize="0,0"/>
            <v:stroke on="f"/>
            <v:imagedata o:title=""/>
            <o:lock v:ext="edit"/>
            <v:textbox>
              <w:txbxContent>
                <w:p/>
              </w:txbxContent>
            </v:textbox>
          </v:rect>
        </w:pict>
      </w:r>
      <w:r>
        <w:rPr>
          <w:color w:val="auto"/>
          <w:w w:val="100"/>
        </w:rPr>
        <w:pict>
          <v:rect id="DT" o:spid="_x0000_s1026" o:spt="1" style="position:absolute;left:0pt;margin-left:347.55pt;margin-top:-585.4pt;height:18pt;width:90pt;z-index:-251655168;mso-width-relative:page;mso-height-relative:page;" stroked="f" coordsize="21600,21600">
            <v:path/>
            <v:fill focussize="0,0"/>
            <v:stroke on="f"/>
            <v:imagedata o:title=""/>
            <o:lock v:ext="edit"/>
            <v:textbox>
              <w:txbxContent>
                <w:p/>
              </w:txbxContent>
            </v:textbox>
          </v:rect>
        </w:pict>
      </w:r>
      <w:r>
        <w:rPr>
          <w:color w:val="auto"/>
          <w:w w:val="100"/>
        </w:rPr>
        <w:pict>
          <v:line id="直线 11" o:spid="_x0000_s1030" o:spt="20" style="position:absolute;left:0pt;margin-left:-36.6pt;margin-top:-552.8pt;height:0pt;width:481.9pt;z-index:251665408;mso-width-relative:page;mso-height-relative:page;" coordsize="21600,21600">
            <v:path arrowok="t"/>
            <v:fill focussize="0,0"/>
            <v:stroke/>
            <v:imagedata o:title=""/>
            <o:lock v:ext="edit"/>
          </v:line>
        </w:pict>
      </w:r>
      <w:r>
        <w:rPr>
          <w:color w:val="auto"/>
        </w:rPr>
        <w:fldChar w:fldCharType="begin">
          <w:ffData>
            <w:name w:val="fm"/>
            <w:enabled/>
            <w:calcOnExit w:val="0"/>
            <w:textInput/>
          </w:ffData>
        </w:fldChar>
      </w:r>
      <w:r>
        <w:rPr>
          <w:color w:val="auto"/>
        </w:rPr>
        <w:instrText xml:space="preserve"> FORMTEXT </w:instrText>
      </w:r>
      <w:r>
        <w:rPr>
          <w:color w:val="auto"/>
        </w:rPr>
        <w:fldChar w:fldCharType="separate"/>
      </w:r>
      <w:r>
        <w:rPr>
          <w:rFonts w:hint="eastAsia"/>
          <w:color w:val="auto"/>
        </w:rPr>
        <w:t>青海省标准化协会</w:t>
      </w:r>
      <w:r>
        <w:rPr>
          <w:color w:val="auto"/>
        </w:rPr>
        <w:fldChar w:fldCharType="end"/>
      </w:r>
      <w:bookmarkEnd w:id="5"/>
      <w:r>
        <w:rPr>
          <w:rFonts w:hint="eastAsia"/>
          <w:color w:val="auto"/>
          <w:lang w:val="en-US" w:eastAsia="zh-CN"/>
        </w:rPr>
        <w:t xml:space="preserve">   </w:t>
      </w:r>
      <w:r>
        <w:rPr>
          <w:rStyle w:val="17"/>
          <w:rFonts w:hint="eastAsia"/>
          <w:color w:val="auto"/>
        </w:rPr>
        <w:t>发布</w:t>
      </w:r>
    </w:p>
    <w:p>
      <w:pPr>
        <w:pStyle w:val="15"/>
        <w:rPr>
          <w:color w:val="auto"/>
        </w:rPr>
        <w:sectPr>
          <w:headerReference r:id="rId4" w:type="first"/>
          <w:footerReference r:id="rId5" w:type="default"/>
          <w:headerReference r:id="rId3" w:type="even"/>
          <w:footerReference r:id="rId6" w:type="even"/>
          <w:type w:val="continuous"/>
          <w:pgSz w:w="11906" w:h="16838"/>
          <w:pgMar w:top="1701" w:right="1418" w:bottom="1418" w:left="1418" w:header="851" w:footer="992" w:gutter="0"/>
          <w:cols w:space="425" w:num="1"/>
          <w:docGrid w:type="lines" w:linePitch="312" w:charSpace="0"/>
        </w:sectPr>
      </w:pPr>
    </w:p>
    <w:p>
      <w:pPr>
        <w:rPr>
          <w:color w:val="auto"/>
        </w:rPr>
      </w:pPr>
    </w:p>
    <w:sdt>
      <w:sdtPr>
        <w:rPr>
          <w:rFonts w:hint="eastAsia" w:ascii="黑体" w:eastAsia="黑体" w:cs="黑体"/>
          <w:color w:val="auto"/>
          <w:kern w:val="0"/>
          <w:sz w:val="32"/>
          <w:szCs w:val="32"/>
          <w:highlight w:val="none"/>
          <w:lang w:val="en-US" w:eastAsia="zh-CN"/>
        </w:rPr>
        <w:id w:val="147475551"/>
        <w15:color w:val="DBDBDB"/>
        <w:docPartObj>
          <w:docPartGallery w:val="Table of Contents"/>
          <w:docPartUnique/>
        </w:docPartObj>
      </w:sdtPr>
      <w:sdtEndPr>
        <w:rPr>
          <w:rFonts w:hint="eastAsia" w:ascii="黑体" w:eastAsia="黑体" w:cs="黑体"/>
          <w:b/>
          <w:color w:val="auto"/>
          <w:kern w:val="0"/>
          <w:sz w:val="32"/>
          <w:szCs w:val="32"/>
          <w:highlight w:val="none"/>
          <w:lang w:val="en-US" w:eastAsia="zh-CN"/>
        </w:rPr>
      </w:sdtEndPr>
      <w:sdtContent>
        <w:p>
          <w:pPr>
            <w:autoSpaceDE w:val="0"/>
            <w:autoSpaceDN w:val="0"/>
            <w:adjustRightInd w:val="0"/>
            <w:jc w:val="center"/>
            <w:rPr>
              <w:rFonts w:hint="default" w:ascii="黑体" w:eastAsia="黑体" w:cs="黑体"/>
              <w:color w:val="auto"/>
              <w:kern w:val="0"/>
              <w:sz w:val="32"/>
              <w:szCs w:val="32"/>
              <w:highlight w:val="none"/>
              <w:lang w:val="en-US"/>
            </w:rPr>
          </w:pPr>
          <w:r>
            <w:rPr>
              <w:rFonts w:hint="eastAsia" w:ascii="黑体" w:eastAsia="黑体" w:cs="黑体"/>
              <w:color w:val="auto"/>
              <w:kern w:val="0"/>
              <w:sz w:val="32"/>
              <w:szCs w:val="32"/>
              <w:highlight w:val="none"/>
            </w:rPr>
            <w:t>目</w:t>
          </w:r>
          <w:r>
            <w:rPr>
              <w:rFonts w:hint="eastAsia" w:ascii="黑体" w:eastAsia="黑体" w:cs="黑体"/>
              <w:color w:val="auto"/>
              <w:kern w:val="0"/>
              <w:sz w:val="32"/>
              <w:szCs w:val="32"/>
              <w:highlight w:val="none"/>
              <w:lang w:val="en-US" w:eastAsia="zh-CN"/>
            </w:rPr>
            <w:t xml:space="preserve"> 次</w:t>
          </w:r>
        </w:p>
        <w:p>
          <w:pPr>
            <w:pStyle w:val="7"/>
            <w:tabs>
              <w:tab w:val="right" w:leader="dot" w:pos="9354"/>
            </w:tabs>
            <w:rPr>
              <w:color w:val="auto"/>
            </w:rPr>
          </w:pPr>
          <w:r>
            <w:rPr>
              <w:color w:val="auto"/>
            </w:rPr>
            <w:fldChar w:fldCharType="begin"/>
          </w:r>
          <w:r>
            <w:rPr>
              <w:color w:val="auto"/>
            </w:rPr>
            <w:instrText xml:space="preserve">TOC \o "1-2" \h \u </w:instrText>
          </w:r>
          <w:r>
            <w:rPr>
              <w:color w:val="auto"/>
            </w:rPr>
            <w:fldChar w:fldCharType="separate"/>
          </w:r>
          <w:r>
            <w:rPr>
              <w:color w:val="auto"/>
            </w:rPr>
            <w:fldChar w:fldCharType="begin"/>
          </w:r>
          <w:r>
            <w:rPr>
              <w:color w:val="auto"/>
            </w:rPr>
            <w:instrText xml:space="preserve"> HYPERLINK \l _Toc22277 </w:instrText>
          </w:r>
          <w:r>
            <w:rPr>
              <w:color w:val="auto"/>
            </w:rPr>
            <w:fldChar w:fldCharType="separate"/>
          </w:r>
          <w:r>
            <w:rPr>
              <w:rFonts w:hint="eastAsia"/>
              <w:color w:val="auto"/>
            </w:rPr>
            <w:t>前</w:t>
          </w:r>
          <w:r>
            <w:rPr>
              <w:rFonts w:hAnsi="黑体"/>
              <w:color w:val="auto"/>
            </w:rPr>
            <w:t>  </w:t>
          </w:r>
          <w:r>
            <w:rPr>
              <w:rFonts w:hint="eastAsia"/>
              <w:color w:val="auto"/>
            </w:rPr>
            <w:t>言</w:t>
          </w:r>
          <w:r>
            <w:rPr>
              <w:color w:val="auto"/>
            </w:rPr>
            <w:tab/>
          </w:r>
          <w:r>
            <w:rPr>
              <w:color w:val="auto"/>
            </w:rPr>
            <w:fldChar w:fldCharType="begin"/>
          </w:r>
          <w:r>
            <w:rPr>
              <w:color w:val="auto"/>
            </w:rPr>
            <w:instrText xml:space="preserve"> PAGEREF _Toc22277 \h </w:instrText>
          </w:r>
          <w:r>
            <w:rPr>
              <w:color w:val="auto"/>
            </w:rPr>
            <w:fldChar w:fldCharType="separate"/>
          </w:r>
          <w:r>
            <w:rPr>
              <w:color w:val="auto"/>
            </w:rPr>
            <w:t>II</w:t>
          </w:r>
          <w:r>
            <w:rPr>
              <w:color w:val="auto"/>
            </w:rPr>
            <w:fldChar w:fldCharType="end"/>
          </w:r>
          <w:r>
            <w:rPr>
              <w:color w:val="auto"/>
            </w:rPr>
            <w:fldChar w:fldCharType="end"/>
          </w:r>
        </w:p>
        <w:p>
          <w:pPr>
            <w:pStyle w:val="8"/>
            <w:tabs>
              <w:tab w:val="right" w:leader="dot" w:pos="9354"/>
            </w:tabs>
            <w:ind w:left="0" w:leftChars="0" w:firstLine="0" w:firstLineChars="0"/>
            <w:rPr>
              <w:color w:val="auto"/>
            </w:rPr>
          </w:pPr>
          <w:r>
            <w:rPr>
              <w:color w:val="auto"/>
            </w:rPr>
            <w:fldChar w:fldCharType="begin"/>
          </w:r>
          <w:r>
            <w:rPr>
              <w:color w:val="auto"/>
            </w:rPr>
            <w:instrText xml:space="preserve"> HYPERLINK \l _Toc31458 </w:instrText>
          </w:r>
          <w:r>
            <w:rPr>
              <w:color w:val="auto"/>
            </w:rPr>
            <w:fldChar w:fldCharType="separate"/>
          </w:r>
          <w:r>
            <w:rPr>
              <w:rFonts w:hint="eastAsia" w:ascii="黑体" w:hAnsi="Times New Roman" w:eastAsia="黑体"/>
              <w:i w:val="0"/>
              <w:color w:val="auto"/>
              <w:szCs w:val="21"/>
            </w:rPr>
            <w:t xml:space="preserve">1 </w:t>
          </w:r>
          <w:r>
            <w:rPr>
              <w:rFonts w:hint="eastAsia"/>
              <w:color w:val="auto"/>
            </w:rPr>
            <w:t>范围</w:t>
          </w:r>
          <w:r>
            <w:rPr>
              <w:color w:val="auto"/>
            </w:rPr>
            <w:tab/>
          </w:r>
          <w:r>
            <w:rPr>
              <w:color w:val="auto"/>
            </w:rPr>
            <w:fldChar w:fldCharType="begin"/>
          </w:r>
          <w:r>
            <w:rPr>
              <w:color w:val="auto"/>
            </w:rPr>
            <w:instrText xml:space="preserve"> PAGEREF _Toc31458 \h </w:instrText>
          </w:r>
          <w:r>
            <w:rPr>
              <w:color w:val="auto"/>
            </w:rPr>
            <w:fldChar w:fldCharType="separate"/>
          </w:r>
          <w:r>
            <w:rPr>
              <w:color w:val="auto"/>
            </w:rPr>
            <w:t>1</w:t>
          </w:r>
          <w:r>
            <w:rPr>
              <w:color w:val="auto"/>
            </w:rPr>
            <w:fldChar w:fldCharType="end"/>
          </w:r>
          <w:r>
            <w:rPr>
              <w:color w:val="auto"/>
            </w:rPr>
            <w:fldChar w:fldCharType="end"/>
          </w:r>
        </w:p>
        <w:p>
          <w:pPr>
            <w:pStyle w:val="8"/>
            <w:tabs>
              <w:tab w:val="right" w:leader="dot" w:pos="9354"/>
            </w:tabs>
            <w:ind w:left="0" w:leftChars="0" w:firstLine="0" w:firstLineChars="0"/>
            <w:rPr>
              <w:color w:val="auto"/>
            </w:rPr>
          </w:pPr>
          <w:r>
            <w:rPr>
              <w:color w:val="auto"/>
            </w:rPr>
            <w:fldChar w:fldCharType="begin"/>
          </w:r>
          <w:r>
            <w:rPr>
              <w:color w:val="auto"/>
            </w:rPr>
            <w:instrText xml:space="preserve"> HYPERLINK \l _Toc9190 </w:instrText>
          </w:r>
          <w:r>
            <w:rPr>
              <w:color w:val="auto"/>
            </w:rPr>
            <w:fldChar w:fldCharType="separate"/>
          </w:r>
          <w:r>
            <w:rPr>
              <w:rFonts w:hint="eastAsia" w:ascii="黑体" w:hAnsi="Times New Roman" w:eastAsia="黑体"/>
              <w:i w:val="0"/>
              <w:color w:val="auto"/>
              <w:szCs w:val="21"/>
            </w:rPr>
            <w:t xml:space="preserve">2 </w:t>
          </w:r>
          <w:r>
            <w:rPr>
              <w:rFonts w:hint="eastAsia"/>
              <w:color w:val="auto"/>
            </w:rPr>
            <w:t>规范性引用文件</w:t>
          </w:r>
          <w:r>
            <w:rPr>
              <w:color w:val="auto"/>
            </w:rPr>
            <w:tab/>
          </w:r>
          <w:r>
            <w:rPr>
              <w:color w:val="auto"/>
            </w:rPr>
            <w:fldChar w:fldCharType="begin"/>
          </w:r>
          <w:r>
            <w:rPr>
              <w:color w:val="auto"/>
            </w:rPr>
            <w:instrText xml:space="preserve"> PAGEREF _Toc9190 \h </w:instrText>
          </w:r>
          <w:r>
            <w:rPr>
              <w:color w:val="auto"/>
            </w:rPr>
            <w:fldChar w:fldCharType="separate"/>
          </w:r>
          <w:r>
            <w:rPr>
              <w:color w:val="auto"/>
            </w:rPr>
            <w:t>1</w:t>
          </w:r>
          <w:r>
            <w:rPr>
              <w:color w:val="auto"/>
            </w:rPr>
            <w:fldChar w:fldCharType="end"/>
          </w:r>
          <w:r>
            <w:rPr>
              <w:color w:val="auto"/>
            </w:rPr>
            <w:fldChar w:fldCharType="end"/>
          </w:r>
        </w:p>
        <w:p>
          <w:pPr>
            <w:pStyle w:val="8"/>
            <w:tabs>
              <w:tab w:val="right" w:leader="dot" w:pos="9354"/>
            </w:tabs>
            <w:ind w:left="0" w:leftChars="0" w:firstLine="0" w:firstLineChars="0"/>
            <w:rPr>
              <w:color w:val="auto"/>
            </w:rPr>
          </w:pPr>
          <w:r>
            <w:rPr>
              <w:color w:val="auto"/>
            </w:rPr>
            <w:fldChar w:fldCharType="begin"/>
          </w:r>
          <w:r>
            <w:rPr>
              <w:color w:val="auto"/>
            </w:rPr>
            <w:instrText xml:space="preserve"> HYPERLINK \l _Toc10868 </w:instrText>
          </w:r>
          <w:r>
            <w:rPr>
              <w:color w:val="auto"/>
            </w:rPr>
            <w:fldChar w:fldCharType="separate"/>
          </w:r>
          <w:r>
            <w:rPr>
              <w:rFonts w:hint="eastAsia" w:ascii="黑体" w:hAnsi="Times New Roman" w:eastAsia="黑体"/>
              <w:i w:val="0"/>
              <w:color w:val="auto"/>
              <w:szCs w:val="21"/>
            </w:rPr>
            <w:t xml:space="preserve">3 </w:t>
          </w:r>
          <w:r>
            <w:rPr>
              <w:rFonts w:hint="eastAsia"/>
              <w:color w:val="auto"/>
            </w:rPr>
            <w:t>术语及定义</w:t>
          </w:r>
          <w:r>
            <w:rPr>
              <w:color w:val="auto"/>
            </w:rPr>
            <w:tab/>
          </w:r>
          <w:r>
            <w:rPr>
              <w:color w:val="auto"/>
            </w:rPr>
            <w:fldChar w:fldCharType="begin"/>
          </w:r>
          <w:r>
            <w:rPr>
              <w:color w:val="auto"/>
            </w:rPr>
            <w:instrText xml:space="preserve"> PAGEREF _Toc10868 \h </w:instrText>
          </w:r>
          <w:r>
            <w:rPr>
              <w:color w:val="auto"/>
            </w:rPr>
            <w:fldChar w:fldCharType="separate"/>
          </w:r>
          <w:r>
            <w:rPr>
              <w:color w:val="auto"/>
            </w:rPr>
            <w:t>1</w:t>
          </w:r>
          <w:r>
            <w:rPr>
              <w:color w:val="auto"/>
            </w:rPr>
            <w:fldChar w:fldCharType="end"/>
          </w:r>
          <w:r>
            <w:rPr>
              <w:color w:val="auto"/>
            </w:rPr>
            <w:fldChar w:fldCharType="end"/>
          </w:r>
        </w:p>
        <w:p>
          <w:pPr>
            <w:pStyle w:val="8"/>
            <w:tabs>
              <w:tab w:val="right" w:leader="dot" w:pos="9354"/>
            </w:tabs>
            <w:rPr>
              <w:color w:val="auto"/>
            </w:rPr>
          </w:pPr>
          <w:r>
            <w:rPr>
              <w:color w:val="auto"/>
            </w:rPr>
            <w:fldChar w:fldCharType="begin"/>
          </w:r>
          <w:r>
            <w:rPr>
              <w:color w:val="auto"/>
            </w:rPr>
            <w:instrText xml:space="preserve"> HYPERLINK \l _Toc10535 </w:instrText>
          </w:r>
          <w:r>
            <w:rPr>
              <w:color w:val="auto"/>
            </w:rPr>
            <w:fldChar w:fldCharType="separate"/>
          </w:r>
          <w:r>
            <w:rPr>
              <w:rFonts w:hint="eastAsia"/>
              <w:color w:val="auto"/>
            </w:rPr>
            <w:t>3.1</w:t>
          </w:r>
          <w:r>
            <w:rPr>
              <w:color w:val="auto"/>
            </w:rPr>
            <w:tab/>
          </w:r>
          <w:r>
            <w:rPr>
              <w:color w:val="auto"/>
            </w:rPr>
            <w:fldChar w:fldCharType="begin"/>
          </w:r>
          <w:r>
            <w:rPr>
              <w:color w:val="auto"/>
            </w:rPr>
            <w:instrText xml:space="preserve"> PAGEREF _Toc10535 \h </w:instrText>
          </w:r>
          <w:r>
            <w:rPr>
              <w:color w:val="auto"/>
            </w:rPr>
            <w:fldChar w:fldCharType="separate"/>
          </w:r>
          <w:r>
            <w:rPr>
              <w:color w:val="auto"/>
            </w:rPr>
            <w:t>1</w:t>
          </w:r>
          <w:r>
            <w:rPr>
              <w:color w:val="auto"/>
            </w:rPr>
            <w:fldChar w:fldCharType="end"/>
          </w:r>
          <w:r>
            <w:rPr>
              <w:color w:val="auto"/>
            </w:rPr>
            <w:fldChar w:fldCharType="end"/>
          </w:r>
        </w:p>
        <w:p>
          <w:pPr>
            <w:pStyle w:val="8"/>
            <w:tabs>
              <w:tab w:val="right" w:leader="dot" w:pos="9354"/>
            </w:tabs>
            <w:rPr>
              <w:color w:val="auto"/>
            </w:rPr>
          </w:pPr>
          <w:r>
            <w:rPr>
              <w:color w:val="auto"/>
            </w:rPr>
            <w:fldChar w:fldCharType="begin"/>
          </w:r>
          <w:r>
            <w:rPr>
              <w:color w:val="auto"/>
            </w:rPr>
            <w:instrText xml:space="preserve"> HYPERLINK \l _Toc28780 </w:instrText>
          </w:r>
          <w:r>
            <w:rPr>
              <w:color w:val="auto"/>
            </w:rPr>
            <w:fldChar w:fldCharType="separate"/>
          </w:r>
          <w:r>
            <w:rPr>
              <w:rFonts w:hint="eastAsia"/>
              <w:color w:val="auto"/>
              <w:lang w:val="en-US" w:eastAsia="zh-CN"/>
            </w:rPr>
            <w:t>囊谦有机</w:t>
          </w:r>
          <w:r>
            <w:rPr>
              <w:rFonts w:hint="eastAsia"/>
              <w:color w:val="auto"/>
            </w:rPr>
            <w:t>芫根</w:t>
          </w:r>
          <w:r>
            <w:rPr>
              <w:color w:val="auto"/>
            </w:rPr>
            <w:tab/>
          </w:r>
          <w:r>
            <w:rPr>
              <w:color w:val="auto"/>
            </w:rPr>
            <w:fldChar w:fldCharType="begin"/>
          </w:r>
          <w:r>
            <w:rPr>
              <w:color w:val="auto"/>
            </w:rPr>
            <w:instrText xml:space="preserve"> PAGEREF _Toc28780 \h </w:instrText>
          </w:r>
          <w:r>
            <w:rPr>
              <w:color w:val="auto"/>
            </w:rPr>
            <w:fldChar w:fldCharType="separate"/>
          </w:r>
          <w:r>
            <w:rPr>
              <w:color w:val="auto"/>
            </w:rPr>
            <w:t>1</w:t>
          </w:r>
          <w:r>
            <w:rPr>
              <w:color w:val="auto"/>
            </w:rPr>
            <w:fldChar w:fldCharType="end"/>
          </w:r>
          <w:r>
            <w:rPr>
              <w:color w:val="auto"/>
            </w:rPr>
            <w:fldChar w:fldCharType="end"/>
          </w:r>
        </w:p>
        <w:p>
          <w:pPr>
            <w:pStyle w:val="8"/>
            <w:tabs>
              <w:tab w:val="right" w:leader="dot" w:pos="9354"/>
            </w:tabs>
            <w:rPr>
              <w:color w:val="auto"/>
            </w:rPr>
          </w:pPr>
          <w:r>
            <w:rPr>
              <w:color w:val="auto"/>
            </w:rPr>
            <w:fldChar w:fldCharType="begin"/>
          </w:r>
          <w:r>
            <w:rPr>
              <w:color w:val="auto"/>
            </w:rPr>
            <w:instrText xml:space="preserve"> HYPERLINK \l _Toc8503 </w:instrText>
          </w:r>
          <w:r>
            <w:rPr>
              <w:color w:val="auto"/>
            </w:rPr>
            <w:fldChar w:fldCharType="separate"/>
          </w:r>
          <w:r>
            <w:rPr>
              <w:rFonts w:hint="eastAsia"/>
              <w:color w:val="auto"/>
            </w:rPr>
            <w:t>3.2</w:t>
          </w:r>
          <w:r>
            <w:rPr>
              <w:color w:val="auto"/>
            </w:rPr>
            <w:tab/>
          </w:r>
          <w:r>
            <w:rPr>
              <w:color w:val="auto"/>
            </w:rPr>
            <w:fldChar w:fldCharType="begin"/>
          </w:r>
          <w:r>
            <w:rPr>
              <w:color w:val="auto"/>
            </w:rPr>
            <w:instrText xml:space="preserve"> PAGEREF _Toc8503 \h </w:instrText>
          </w:r>
          <w:r>
            <w:rPr>
              <w:color w:val="auto"/>
            </w:rPr>
            <w:fldChar w:fldCharType="separate"/>
          </w:r>
          <w:r>
            <w:rPr>
              <w:color w:val="auto"/>
            </w:rPr>
            <w:t>1</w:t>
          </w:r>
          <w:r>
            <w:rPr>
              <w:color w:val="auto"/>
            </w:rPr>
            <w:fldChar w:fldCharType="end"/>
          </w:r>
          <w:r>
            <w:rPr>
              <w:color w:val="auto"/>
            </w:rPr>
            <w:fldChar w:fldCharType="end"/>
          </w:r>
        </w:p>
        <w:p>
          <w:pPr>
            <w:pStyle w:val="8"/>
            <w:tabs>
              <w:tab w:val="right" w:leader="dot" w:pos="9354"/>
            </w:tabs>
            <w:rPr>
              <w:color w:val="auto"/>
            </w:rPr>
          </w:pPr>
          <w:r>
            <w:rPr>
              <w:color w:val="auto"/>
            </w:rPr>
            <w:fldChar w:fldCharType="begin"/>
          </w:r>
          <w:r>
            <w:rPr>
              <w:color w:val="auto"/>
            </w:rPr>
            <w:instrText xml:space="preserve"> HYPERLINK \l _Toc18676 </w:instrText>
          </w:r>
          <w:r>
            <w:rPr>
              <w:color w:val="auto"/>
            </w:rPr>
            <w:fldChar w:fldCharType="separate"/>
          </w:r>
          <w:r>
            <w:rPr>
              <w:rFonts w:hint="eastAsia"/>
              <w:color w:val="auto"/>
              <w:lang w:val="en-US" w:eastAsia="zh-CN"/>
            </w:rPr>
            <w:t>种植要求</w:t>
          </w:r>
          <w:r>
            <w:rPr>
              <w:color w:val="auto"/>
            </w:rPr>
            <w:tab/>
          </w:r>
          <w:r>
            <w:rPr>
              <w:color w:val="auto"/>
            </w:rPr>
            <w:fldChar w:fldCharType="begin"/>
          </w:r>
          <w:r>
            <w:rPr>
              <w:color w:val="auto"/>
            </w:rPr>
            <w:instrText xml:space="preserve"> PAGEREF _Toc18676 \h </w:instrText>
          </w:r>
          <w:r>
            <w:rPr>
              <w:color w:val="auto"/>
            </w:rPr>
            <w:fldChar w:fldCharType="separate"/>
          </w:r>
          <w:r>
            <w:rPr>
              <w:color w:val="auto"/>
            </w:rPr>
            <w:t>1</w:t>
          </w:r>
          <w:r>
            <w:rPr>
              <w:color w:val="auto"/>
            </w:rPr>
            <w:fldChar w:fldCharType="end"/>
          </w:r>
          <w:r>
            <w:rPr>
              <w:color w:val="auto"/>
            </w:rPr>
            <w:fldChar w:fldCharType="end"/>
          </w:r>
        </w:p>
        <w:p>
          <w:pPr>
            <w:pStyle w:val="8"/>
            <w:tabs>
              <w:tab w:val="right" w:leader="dot" w:pos="9354"/>
            </w:tabs>
            <w:ind w:left="0" w:leftChars="0" w:firstLine="0" w:firstLineChars="0"/>
            <w:rPr>
              <w:color w:val="auto"/>
            </w:rPr>
          </w:pPr>
          <w:r>
            <w:rPr>
              <w:color w:val="auto"/>
            </w:rPr>
            <w:fldChar w:fldCharType="begin"/>
          </w:r>
          <w:r>
            <w:rPr>
              <w:color w:val="auto"/>
            </w:rPr>
            <w:instrText xml:space="preserve"> HYPERLINK \l _Toc31117 </w:instrText>
          </w:r>
          <w:r>
            <w:rPr>
              <w:color w:val="auto"/>
            </w:rPr>
            <w:fldChar w:fldCharType="separate"/>
          </w:r>
          <w:r>
            <w:rPr>
              <w:rFonts w:hint="eastAsia" w:ascii="黑体" w:hAnsi="Times New Roman" w:eastAsia="黑体"/>
              <w:i w:val="0"/>
              <w:color w:val="auto"/>
              <w:szCs w:val="21"/>
            </w:rPr>
            <w:t xml:space="preserve">4 </w:t>
          </w:r>
          <w:r>
            <w:rPr>
              <w:rFonts w:hint="eastAsia"/>
              <w:color w:val="auto"/>
              <w:lang w:val="en-US" w:eastAsia="zh-CN"/>
            </w:rPr>
            <w:t>技术</w:t>
          </w:r>
          <w:r>
            <w:rPr>
              <w:rFonts w:hint="eastAsia"/>
              <w:color w:val="auto"/>
            </w:rPr>
            <w:t>要求</w:t>
          </w:r>
          <w:r>
            <w:rPr>
              <w:color w:val="auto"/>
            </w:rPr>
            <w:tab/>
          </w:r>
          <w:r>
            <w:rPr>
              <w:color w:val="auto"/>
            </w:rPr>
            <w:fldChar w:fldCharType="begin"/>
          </w:r>
          <w:r>
            <w:rPr>
              <w:color w:val="auto"/>
            </w:rPr>
            <w:instrText xml:space="preserve"> PAGEREF _Toc31117 \h </w:instrText>
          </w:r>
          <w:r>
            <w:rPr>
              <w:color w:val="auto"/>
            </w:rPr>
            <w:fldChar w:fldCharType="separate"/>
          </w:r>
          <w:r>
            <w:rPr>
              <w:color w:val="auto"/>
            </w:rPr>
            <w:t>1</w:t>
          </w:r>
          <w:r>
            <w:rPr>
              <w:color w:val="auto"/>
            </w:rPr>
            <w:fldChar w:fldCharType="end"/>
          </w:r>
          <w:r>
            <w:rPr>
              <w:color w:val="auto"/>
            </w:rPr>
            <w:fldChar w:fldCharType="end"/>
          </w:r>
        </w:p>
        <w:p>
          <w:pPr>
            <w:pStyle w:val="8"/>
            <w:tabs>
              <w:tab w:val="right" w:leader="dot" w:pos="9354"/>
            </w:tabs>
            <w:rPr>
              <w:color w:val="auto"/>
            </w:rPr>
          </w:pPr>
          <w:r>
            <w:rPr>
              <w:color w:val="auto"/>
            </w:rPr>
            <w:fldChar w:fldCharType="begin"/>
          </w:r>
          <w:r>
            <w:rPr>
              <w:color w:val="auto"/>
            </w:rPr>
            <w:instrText xml:space="preserve"> HYPERLINK \l _Toc11712 </w:instrText>
          </w:r>
          <w:r>
            <w:rPr>
              <w:color w:val="auto"/>
            </w:rPr>
            <w:fldChar w:fldCharType="separate"/>
          </w:r>
          <w:r>
            <w:rPr>
              <w:rFonts w:hint="eastAsia"/>
              <w:color w:val="auto"/>
            </w:rPr>
            <w:t>4</w:t>
          </w:r>
          <w:r>
            <w:rPr>
              <w:color w:val="auto"/>
            </w:rPr>
            <w:t>.1</w:t>
          </w:r>
          <w:r>
            <w:rPr>
              <w:rFonts w:hint="eastAsia"/>
              <w:color w:val="auto"/>
              <w:lang w:val="en-US" w:eastAsia="zh-CN"/>
            </w:rPr>
            <w:t>感官质量要求</w:t>
          </w:r>
          <w:r>
            <w:rPr>
              <w:color w:val="auto"/>
            </w:rPr>
            <w:tab/>
          </w:r>
          <w:r>
            <w:rPr>
              <w:color w:val="auto"/>
            </w:rPr>
            <w:fldChar w:fldCharType="begin"/>
          </w:r>
          <w:r>
            <w:rPr>
              <w:color w:val="auto"/>
            </w:rPr>
            <w:instrText xml:space="preserve"> PAGEREF _Toc11712 \h </w:instrText>
          </w:r>
          <w:r>
            <w:rPr>
              <w:color w:val="auto"/>
            </w:rPr>
            <w:fldChar w:fldCharType="separate"/>
          </w:r>
          <w:r>
            <w:rPr>
              <w:color w:val="auto"/>
            </w:rPr>
            <w:t>2</w:t>
          </w:r>
          <w:r>
            <w:rPr>
              <w:color w:val="auto"/>
            </w:rPr>
            <w:fldChar w:fldCharType="end"/>
          </w:r>
          <w:r>
            <w:rPr>
              <w:color w:val="auto"/>
            </w:rPr>
            <w:fldChar w:fldCharType="end"/>
          </w:r>
        </w:p>
        <w:p>
          <w:pPr>
            <w:pStyle w:val="8"/>
            <w:tabs>
              <w:tab w:val="right" w:leader="dot" w:pos="9354"/>
            </w:tabs>
            <w:rPr>
              <w:color w:val="auto"/>
            </w:rPr>
          </w:pPr>
          <w:r>
            <w:rPr>
              <w:color w:val="auto"/>
            </w:rPr>
            <w:fldChar w:fldCharType="begin"/>
          </w:r>
          <w:r>
            <w:rPr>
              <w:color w:val="auto"/>
            </w:rPr>
            <w:instrText xml:space="preserve"> HYPERLINK \l _Toc18142 </w:instrText>
          </w:r>
          <w:r>
            <w:rPr>
              <w:color w:val="auto"/>
            </w:rPr>
            <w:fldChar w:fldCharType="separate"/>
          </w:r>
          <w:r>
            <w:rPr>
              <w:rFonts w:hint="eastAsia"/>
              <w:color w:val="auto"/>
              <w:lang w:val="en-US" w:eastAsia="zh-CN"/>
            </w:rPr>
            <w:t>4</w:t>
          </w:r>
          <w:r>
            <w:rPr>
              <w:rFonts w:hint="eastAsia"/>
              <w:color w:val="auto"/>
            </w:rPr>
            <w:t>.</w:t>
          </w:r>
          <w:r>
            <w:rPr>
              <w:rFonts w:hint="eastAsia"/>
              <w:color w:val="auto"/>
              <w:lang w:val="en-US" w:eastAsia="zh-CN"/>
            </w:rPr>
            <w:t>2理化指标见表1。</w:t>
          </w:r>
          <w:r>
            <w:rPr>
              <w:color w:val="auto"/>
            </w:rPr>
            <w:tab/>
          </w:r>
          <w:r>
            <w:rPr>
              <w:color w:val="auto"/>
            </w:rPr>
            <w:fldChar w:fldCharType="begin"/>
          </w:r>
          <w:r>
            <w:rPr>
              <w:color w:val="auto"/>
            </w:rPr>
            <w:instrText xml:space="preserve"> PAGEREF _Toc18142 \h </w:instrText>
          </w:r>
          <w:r>
            <w:rPr>
              <w:color w:val="auto"/>
            </w:rPr>
            <w:fldChar w:fldCharType="separate"/>
          </w:r>
          <w:r>
            <w:rPr>
              <w:color w:val="auto"/>
            </w:rPr>
            <w:t>2</w:t>
          </w:r>
          <w:r>
            <w:rPr>
              <w:color w:val="auto"/>
            </w:rPr>
            <w:fldChar w:fldCharType="end"/>
          </w:r>
          <w:r>
            <w:rPr>
              <w:color w:val="auto"/>
            </w:rPr>
            <w:fldChar w:fldCharType="end"/>
          </w:r>
        </w:p>
        <w:p>
          <w:pPr>
            <w:pStyle w:val="8"/>
            <w:tabs>
              <w:tab w:val="right" w:leader="dot" w:pos="9354"/>
            </w:tabs>
            <w:rPr>
              <w:color w:val="auto"/>
            </w:rPr>
          </w:pPr>
          <w:r>
            <w:rPr>
              <w:color w:val="auto"/>
            </w:rPr>
            <w:fldChar w:fldCharType="begin"/>
          </w:r>
          <w:r>
            <w:rPr>
              <w:color w:val="auto"/>
            </w:rPr>
            <w:instrText xml:space="preserve"> HYPERLINK \l _Toc852 </w:instrText>
          </w:r>
          <w:r>
            <w:rPr>
              <w:color w:val="auto"/>
            </w:rPr>
            <w:fldChar w:fldCharType="separate"/>
          </w:r>
          <w:r>
            <w:rPr>
              <w:rFonts w:hint="eastAsia"/>
              <w:color w:val="auto"/>
            </w:rPr>
            <w:t>4.3</w:t>
          </w:r>
          <w:r>
            <w:rPr>
              <w:rFonts w:hint="eastAsia"/>
              <w:color w:val="auto"/>
              <w:lang w:val="en-US" w:eastAsia="zh-CN"/>
            </w:rPr>
            <w:t>农药残留限量</w:t>
          </w:r>
          <w:r>
            <w:rPr>
              <w:color w:val="auto"/>
            </w:rPr>
            <w:tab/>
          </w:r>
          <w:r>
            <w:rPr>
              <w:color w:val="auto"/>
            </w:rPr>
            <w:fldChar w:fldCharType="begin"/>
          </w:r>
          <w:r>
            <w:rPr>
              <w:color w:val="auto"/>
            </w:rPr>
            <w:instrText xml:space="preserve"> PAGEREF _Toc852 \h </w:instrText>
          </w:r>
          <w:r>
            <w:rPr>
              <w:color w:val="auto"/>
            </w:rPr>
            <w:fldChar w:fldCharType="separate"/>
          </w:r>
          <w:r>
            <w:rPr>
              <w:color w:val="auto"/>
            </w:rPr>
            <w:t>2</w:t>
          </w:r>
          <w:r>
            <w:rPr>
              <w:color w:val="auto"/>
            </w:rPr>
            <w:fldChar w:fldCharType="end"/>
          </w:r>
          <w:r>
            <w:rPr>
              <w:color w:val="auto"/>
            </w:rPr>
            <w:fldChar w:fldCharType="end"/>
          </w:r>
        </w:p>
        <w:p>
          <w:pPr>
            <w:pStyle w:val="8"/>
            <w:tabs>
              <w:tab w:val="right" w:leader="dot" w:pos="9354"/>
            </w:tabs>
            <w:ind w:left="0" w:leftChars="0" w:firstLine="0" w:firstLineChars="0"/>
            <w:rPr>
              <w:color w:val="auto"/>
            </w:rPr>
          </w:pPr>
          <w:r>
            <w:rPr>
              <w:color w:val="auto"/>
            </w:rPr>
            <w:fldChar w:fldCharType="begin"/>
          </w:r>
          <w:r>
            <w:rPr>
              <w:color w:val="auto"/>
            </w:rPr>
            <w:instrText xml:space="preserve"> HYPERLINK \l _Toc31666 </w:instrText>
          </w:r>
          <w:r>
            <w:rPr>
              <w:color w:val="auto"/>
            </w:rPr>
            <w:fldChar w:fldCharType="separate"/>
          </w:r>
          <w:r>
            <w:rPr>
              <w:rFonts w:hint="eastAsia" w:ascii="黑体" w:hAnsi="Times New Roman" w:eastAsia="黑体"/>
              <w:i w:val="0"/>
              <w:color w:val="auto"/>
              <w:szCs w:val="21"/>
              <w:lang w:val="en-US" w:eastAsia="zh-CN"/>
            </w:rPr>
            <w:t xml:space="preserve">5 </w:t>
          </w:r>
          <w:r>
            <w:rPr>
              <w:rFonts w:hint="eastAsia"/>
              <w:color w:val="auto"/>
              <w:lang w:val="en-US" w:eastAsia="zh-CN"/>
            </w:rPr>
            <w:t>检验方法</w:t>
          </w:r>
          <w:r>
            <w:rPr>
              <w:color w:val="auto"/>
            </w:rPr>
            <w:tab/>
          </w:r>
          <w:r>
            <w:rPr>
              <w:color w:val="auto"/>
            </w:rPr>
            <w:fldChar w:fldCharType="begin"/>
          </w:r>
          <w:r>
            <w:rPr>
              <w:color w:val="auto"/>
            </w:rPr>
            <w:instrText xml:space="preserve"> PAGEREF _Toc31666 \h </w:instrText>
          </w:r>
          <w:r>
            <w:rPr>
              <w:color w:val="auto"/>
            </w:rPr>
            <w:fldChar w:fldCharType="separate"/>
          </w:r>
          <w:r>
            <w:rPr>
              <w:color w:val="auto"/>
            </w:rPr>
            <w:t>2</w:t>
          </w:r>
          <w:r>
            <w:rPr>
              <w:color w:val="auto"/>
            </w:rPr>
            <w:fldChar w:fldCharType="end"/>
          </w:r>
          <w:r>
            <w:rPr>
              <w:color w:val="auto"/>
            </w:rPr>
            <w:fldChar w:fldCharType="end"/>
          </w:r>
        </w:p>
        <w:p>
          <w:pPr>
            <w:pStyle w:val="8"/>
            <w:tabs>
              <w:tab w:val="right" w:leader="dot" w:pos="9354"/>
            </w:tabs>
            <w:rPr>
              <w:color w:val="auto"/>
            </w:rPr>
          </w:pPr>
          <w:r>
            <w:rPr>
              <w:color w:val="auto"/>
            </w:rPr>
            <w:fldChar w:fldCharType="begin"/>
          </w:r>
          <w:r>
            <w:rPr>
              <w:color w:val="auto"/>
            </w:rPr>
            <w:instrText xml:space="preserve"> HYPERLINK \l _Toc31172 </w:instrText>
          </w:r>
          <w:r>
            <w:rPr>
              <w:color w:val="auto"/>
            </w:rPr>
            <w:fldChar w:fldCharType="separate"/>
          </w:r>
          <w:r>
            <w:rPr>
              <w:rFonts w:hint="eastAsia"/>
              <w:color w:val="auto"/>
            </w:rPr>
            <w:t>5.1</w:t>
          </w:r>
          <w:r>
            <w:rPr>
              <w:rFonts w:hint="eastAsia"/>
              <w:color w:val="auto"/>
              <w:lang w:val="en-US" w:eastAsia="zh-CN"/>
            </w:rPr>
            <w:t>感官检测</w:t>
          </w:r>
          <w:r>
            <w:rPr>
              <w:color w:val="auto"/>
            </w:rPr>
            <w:tab/>
          </w:r>
          <w:r>
            <w:rPr>
              <w:color w:val="auto"/>
            </w:rPr>
            <w:fldChar w:fldCharType="begin"/>
          </w:r>
          <w:r>
            <w:rPr>
              <w:color w:val="auto"/>
            </w:rPr>
            <w:instrText xml:space="preserve"> PAGEREF _Toc31172 \h </w:instrText>
          </w:r>
          <w:r>
            <w:rPr>
              <w:color w:val="auto"/>
            </w:rPr>
            <w:fldChar w:fldCharType="separate"/>
          </w:r>
          <w:r>
            <w:rPr>
              <w:color w:val="auto"/>
            </w:rPr>
            <w:t>2</w:t>
          </w:r>
          <w:r>
            <w:rPr>
              <w:color w:val="auto"/>
            </w:rPr>
            <w:fldChar w:fldCharType="end"/>
          </w:r>
          <w:r>
            <w:rPr>
              <w:color w:val="auto"/>
            </w:rPr>
            <w:fldChar w:fldCharType="end"/>
          </w:r>
        </w:p>
        <w:p>
          <w:pPr>
            <w:pStyle w:val="8"/>
            <w:tabs>
              <w:tab w:val="right" w:leader="dot" w:pos="9354"/>
            </w:tabs>
            <w:rPr>
              <w:color w:val="auto"/>
            </w:rPr>
          </w:pPr>
          <w:r>
            <w:rPr>
              <w:color w:val="auto"/>
            </w:rPr>
            <w:fldChar w:fldCharType="begin"/>
          </w:r>
          <w:r>
            <w:rPr>
              <w:color w:val="auto"/>
            </w:rPr>
            <w:instrText xml:space="preserve"> HYPERLINK \l _Toc14523 </w:instrText>
          </w:r>
          <w:r>
            <w:rPr>
              <w:color w:val="auto"/>
            </w:rPr>
            <w:fldChar w:fldCharType="separate"/>
          </w:r>
          <w:r>
            <w:rPr>
              <w:rFonts w:hint="eastAsia"/>
              <w:color w:val="auto"/>
            </w:rPr>
            <w:t>5.</w:t>
          </w:r>
          <w:r>
            <w:rPr>
              <w:rFonts w:hint="eastAsia"/>
              <w:color w:val="auto"/>
              <w:lang w:val="en-US" w:eastAsia="zh-CN"/>
            </w:rPr>
            <w:t>2卫生指标检验</w:t>
          </w:r>
          <w:r>
            <w:rPr>
              <w:color w:val="auto"/>
            </w:rPr>
            <w:tab/>
          </w:r>
          <w:r>
            <w:rPr>
              <w:color w:val="auto"/>
            </w:rPr>
            <w:fldChar w:fldCharType="begin"/>
          </w:r>
          <w:r>
            <w:rPr>
              <w:color w:val="auto"/>
            </w:rPr>
            <w:instrText xml:space="preserve"> PAGEREF _Toc14523 \h </w:instrText>
          </w:r>
          <w:r>
            <w:rPr>
              <w:color w:val="auto"/>
            </w:rPr>
            <w:fldChar w:fldCharType="separate"/>
          </w:r>
          <w:r>
            <w:rPr>
              <w:color w:val="auto"/>
            </w:rPr>
            <w:t>2</w:t>
          </w:r>
          <w:r>
            <w:rPr>
              <w:color w:val="auto"/>
            </w:rPr>
            <w:fldChar w:fldCharType="end"/>
          </w:r>
          <w:r>
            <w:rPr>
              <w:color w:val="auto"/>
            </w:rPr>
            <w:fldChar w:fldCharType="end"/>
          </w:r>
        </w:p>
        <w:p>
          <w:pPr>
            <w:pStyle w:val="8"/>
            <w:tabs>
              <w:tab w:val="right" w:leader="dot" w:pos="9354"/>
            </w:tabs>
            <w:ind w:left="0" w:leftChars="0" w:firstLine="0" w:firstLineChars="0"/>
            <w:rPr>
              <w:color w:val="auto"/>
            </w:rPr>
          </w:pPr>
          <w:r>
            <w:rPr>
              <w:color w:val="auto"/>
            </w:rPr>
            <w:fldChar w:fldCharType="begin"/>
          </w:r>
          <w:r>
            <w:rPr>
              <w:color w:val="auto"/>
            </w:rPr>
            <w:instrText xml:space="preserve"> HYPERLINK \l _Toc17472 </w:instrText>
          </w:r>
          <w:r>
            <w:rPr>
              <w:color w:val="auto"/>
            </w:rPr>
            <w:fldChar w:fldCharType="separate"/>
          </w:r>
          <w:r>
            <w:rPr>
              <w:rFonts w:hint="eastAsia" w:ascii="黑体" w:hAnsi="Times New Roman" w:eastAsia="黑体"/>
              <w:i w:val="0"/>
              <w:color w:val="auto"/>
              <w:szCs w:val="21"/>
              <w:lang w:val="en-US" w:eastAsia="zh-CN"/>
            </w:rPr>
            <w:t xml:space="preserve">6 </w:t>
          </w:r>
          <w:r>
            <w:rPr>
              <w:rFonts w:hint="eastAsia"/>
              <w:color w:val="auto"/>
              <w:lang w:val="en-US" w:eastAsia="zh-CN"/>
            </w:rPr>
            <w:t>检验规则</w:t>
          </w:r>
          <w:r>
            <w:rPr>
              <w:color w:val="auto"/>
            </w:rPr>
            <w:tab/>
          </w:r>
          <w:r>
            <w:rPr>
              <w:color w:val="auto"/>
            </w:rPr>
            <w:fldChar w:fldCharType="begin"/>
          </w:r>
          <w:r>
            <w:rPr>
              <w:color w:val="auto"/>
            </w:rPr>
            <w:instrText xml:space="preserve"> PAGEREF _Toc17472 \h </w:instrText>
          </w:r>
          <w:r>
            <w:rPr>
              <w:color w:val="auto"/>
            </w:rPr>
            <w:fldChar w:fldCharType="separate"/>
          </w:r>
          <w:r>
            <w:rPr>
              <w:color w:val="auto"/>
            </w:rPr>
            <w:t>2</w:t>
          </w:r>
          <w:r>
            <w:rPr>
              <w:color w:val="auto"/>
            </w:rPr>
            <w:fldChar w:fldCharType="end"/>
          </w:r>
          <w:r>
            <w:rPr>
              <w:color w:val="auto"/>
            </w:rPr>
            <w:fldChar w:fldCharType="end"/>
          </w:r>
        </w:p>
        <w:p>
          <w:pPr>
            <w:pStyle w:val="8"/>
            <w:tabs>
              <w:tab w:val="right" w:leader="dot" w:pos="9354"/>
            </w:tabs>
            <w:rPr>
              <w:color w:val="auto"/>
            </w:rPr>
          </w:pPr>
          <w:r>
            <w:rPr>
              <w:color w:val="auto"/>
            </w:rPr>
            <w:fldChar w:fldCharType="begin"/>
          </w:r>
          <w:r>
            <w:rPr>
              <w:color w:val="auto"/>
            </w:rPr>
            <w:instrText xml:space="preserve"> HYPERLINK \l _Toc11425 </w:instrText>
          </w:r>
          <w:r>
            <w:rPr>
              <w:color w:val="auto"/>
            </w:rPr>
            <w:fldChar w:fldCharType="separate"/>
          </w:r>
          <w:r>
            <w:rPr>
              <w:rFonts w:hint="eastAsia"/>
              <w:color w:val="auto"/>
            </w:rPr>
            <w:t>6.1</w:t>
          </w:r>
          <w:r>
            <w:rPr>
              <w:rFonts w:hint="eastAsia"/>
              <w:color w:val="auto"/>
              <w:lang w:val="en-US" w:eastAsia="zh-CN"/>
            </w:rPr>
            <w:t>组批</w:t>
          </w:r>
          <w:r>
            <w:rPr>
              <w:color w:val="auto"/>
            </w:rPr>
            <w:tab/>
          </w:r>
          <w:r>
            <w:rPr>
              <w:color w:val="auto"/>
            </w:rPr>
            <w:fldChar w:fldCharType="begin"/>
          </w:r>
          <w:r>
            <w:rPr>
              <w:color w:val="auto"/>
            </w:rPr>
            <w:instrText xml:space="preserve"> PAGEREF _Toc11425 \h </w:instrText>
          </w:r>
          <w:r>
            <w:rPr>
              <w:color w:val="auto"/>
            </w:rPr>
            <w:fldChar w:fldCharType="separate"/>
          </w:r>
          <w:r>
            <w:rPr>
              <w:color w:val="auto"/>
            </w:rPr>
            <w:t>2</w:t>
          </w:r>
          <w:r>
            <w:rPr>
              <w:color w:val="auto"/>
            </w:rPr>
            <w:fldChar w:fldCharType="end"/>
          </w:r>
          <w:r>
            <w:rPr>
              <w:color w:val="auto"/>
            </w:rPr>
            <w:fldChar w:fldCharType="end"/>
          </w:r>
        </w:p>
        <w:p>
          <w:pPr>
            <w:pStyle w:val="8"/>
            <w:tabs>
              <w:tab w:val="right" w:leader="dot" w:pos="9354"/>
            </w:tabs>
            <w:rPr>
              <w:color w:val="auto"/>
            </w:rPr>
          </w:pPr>
          <w:r>
            <w:rPr>
              <w:color w:val="auto"/>
            </w:rPr>
            <w:fldChar w:fldCharType="begin"/>
          </w:r>
          <w:r>
            <w:rPr>
              <w:color w:val="auto"/>
            </w:rPr>
            <w:instrText xml:space="preserve"> HYPERLINK \l _Toc26147 </w:instrText>
          </w:r>
          <w:r>
            <w:rPr>
              <w:color w:val="auto"/>
            </w:rPr>
            <w:fldChar w:fldCharType="separate"/>
          </w:r>
          <w:r>
            <w:rPr>
              <w:rFonts w:hint="eastAsia"/>
              <w:color w:val="auto"/>
            </w:rPr>
            <w:t>6.2</w:t>
          </w:r>
          <w:r>
            <w:rPr>
              <w:rFonts w:hint="eastAsia"/>
              <w:color w:val="auto"/>
              <w:lang w:val="en-US" w:eastAsia="zh-CN"/>
            </w:rPr>
            <w:t>抽样</w:t>
          </w:r>
          <w:r>
            <w:rPr>
              <w:color w:val="auto"/>
            </w:rPr>
            <w:tab/>
          </w:r>
          <w:r>
            <w:rPr>
              <w:color w:val="auto"/>
            </w:rPr>
            <w:fldChar w:fldCharType="begin"/>
          </w:r>
          <w:r>
            <w:rPr>
              <w:color w:val="auto"/>
            </w:rPr>
            <w:instrText xml:space="preserve"> PAGEREF _Toc26147 \h </w:instrText>
          </w:r>
          <w:r>
            <w:rPr>
              <w:color w:val="auto"/>
            </w:rPr>
            <w:fldChar w:fldCharType="separate"/>
          </w:r>
          <w:r>
            <w:rPr>
              <w:color w:val="auto"/>
            </w:rPr>
            <w:t>2</w:t>
          </w:r>
          <w:r>
            <w:rPr>
              <w:color w:val="auto"/>
            </w:rPr>
            <w:fldChar w:fldCharType="end"/>
          </w:r>
          <w:r>
            <w:rPr>
              <w:color w:val="auto"/>
            </w:rPr>
            <w:fldChar w:fldCharType="end"/>
          </w:r>
        </w:p>
        <w:p>
          <w:pPr>
            <w:pStyle w:val="8"/>
            <w:tabs>
              <w:tab w:val="right" w:leader="dot" w:pos="9354"/>
            </w:tabs>
            <w:rPr>
              <w:color w:val="auto"/>
            </w:rPr>
          </w:pPr>
          <w:r>
            <w:rPr>
              <w:color w:val="auto"/>
            </w:rPr>
            <w:fldChar w:fldCharType="begin"/>
          </w:r>
          <w:r>
            <w:rPr>
              <w:color w:val="auto"/>
            </w:rPr>
            <w:instrText xml:space="preserve"> HYPERLINK \l _Toc26460 </w:instrText>
          </w:r>
          <w:r>
            <w:rPr>
              <w:color w:val="auto"/>
            </w:rPr>
            <w:fldChar w:fldCharType="separate"/>
          </w:r>
          <w:r>
            <w:rPr>
              <w:rFonts w:hint="eastAsia"/>
              <w:color w:val="auto"/>
            </w:rPr>
            <w:t>6.3</w:t>
          </w:r>
          <w:r>
            <w:rPr>
              <w:rFonts w:hint="eastAsia"/>
              <w:color w:val="auto"/>
              <w:lang w:val="en-US" w:eastAsia="zh-CN"/>
            </w:rPr>
            <w:t>产品检验</w:t>
          </w:r>
          <w:r>
            <w:rPr>
              <w:color w:val="auto"/>
            </w:rPr>
            <w:tab/>
          </w:r>
          <w:r>
            <w:rPr>
              <w:color w:val="auto"/>
            </w:rPr>
            <w:fldChar w:fldCharType="begin"/>
          </w:r>
          <w:r>
            <w:rPr>
              <w:color w:val="auto"/>
            </w:rPr>
            <w:instrText xml:space="preserve"> PAGEREF _Toc26460 \h </w:instrText>
          </w:r>
          <w:r>
            <w:rPr>
              <w:color w:val="auto"/>
            </w:rPr>
            <w:fldChar w:fldCharType="separate"/>
          </w:r>
          <w:r>
            <w:rPr>
              <w:color w:val="auto"/>
            </w:rPr>
            <w:t>2</w:t>
          </w:r>
          <w:r>
            <w:rPr>
              <w:color w:val="auto"/>
            </w:rPr>
            <w:fldChar w:fldCharType="end"/>
          </w:r>
          <w:r>
            <w:rPr>
              <w:color w:val="auto"/>
            </w:rPr>
            <w:fldChar w:fldCharType="end"/>
          </w:r>
        </w:p>
        <w:p>
          <w:pPr>
            <w:pStyle w:val="8"/>
            <w:tabs>
              <w:tab w:val="right" w:leader="dot" w:pos="9354"/>
            </w:tabs>
            <w:rPr>
              <w:color w:val="auto"/>
            </w:rPr>
          </w:pPr>
          <w:r>
            <w:rPr>
              <w:color w:val="auto"/>
            </w:rPr>
            <w:fldChar w:fldCharType="begin"/>
          </w:r>
          <w:r>
            <w:rPr>
              <w:color w:val="auto"/>
            </w:rPr>
            <w:instrText xml:space="preserve"> HYPERLINK \l _Toc2404 </w:instrText>
          </w:r>
          <w:r>
            <w:rPr>
              <w:color w:val="auto"/>
            </w:rPr>
            <w:fldChar w:fldCharType="separate"/>
          </w:r>
          <w:r>
            <w:rPr>
              <w:rFonts w:hint="eastAsia"/>
              <w:color w:val="auto"/>
            </w:rPr>
            <w:t>6.4判定规则</w:t>
          </w:r>
          <w:r>
            <w:rPr>
              <w:color w:val="auto"/>
            </w:rPr>
            <w:tab/>
          </w:r>
          <w:r>
            <w:rPr>
              <w:color w:val="auto"/>
            </w:rPr>
            <w:fldChar w:fldCharType="begin"/>
          </w:r>
          <w:r>
            <w:rPr>
              <w:color w:val="auto"/>
            </w:rPr>
            <w:instrText xml:space="preserve"> PAGEREF _Toc2404 \h </w:instrText>
          </w:r>
          <w:r>
            <w:rPr>
              <w:color w:val="auto"/>
            </w:rPr>
            <w:fldChar w:fldCharType="separate"/>
          </w:r>
          <w:r>
            <w:rPr>
              <w:color w:val="auto"/>
            </w:rPr>
            <w:t>3</w:t>
          </w:r>
          <w:r>
            <w:rPr>
              <w:color w:val="auto"/>
            </w:rPr>
            <w:fldChar w:fldCharType="end"/>
          </w:r>
          <w:r>
            <w:rPr>
              <w:color w:val="auto"/>
            </w:rPr>
            <w:fldChar w:fldCharType="end"/>
          </w:r>
        </w:p>
        <w:p>
          <w:pPr>
            <w:pStyle w:val="8"/>
            <w:tabs>
              <w:tab w:val="right" w:leader="dot" w:pos="9354"/>
            </w:tabs>
            <w:ind w:left="0" w:leftChars="0" w:firstLine="0" w:firstLineChars="0"/>
            <w:rPr>
              <w:color w:val="auto"/>
            </w:rPr>
          </w:pPr>
          <w:r>
            <w:rPr>
              <w:color w:val="auto"/>
            </w:rPr>
            <w:fldChar w:fldCharType="begin"/>
          </w:r>
          <w:r>
            <w:rPr>
              <w:color w:val="auto"/>
            </w:rPr>
            <w:instrText xml:space="preserve"> HYPERLINK \l _Toc25954 </w:instrText>
          </w:r>
          <w:r>
            <w:rPr>
              <w:color w:val="auto"/>
            </w:rPr>
            <w:fldChar w:fldCharType="separate"/>
          </w:r>
          <w:r>
            <w:rPr>
              <w:rFonts w:hint="eastAsia" w:ascii="黑体" w:hAnsi="Times New Roman" w:eastAsia="黑体"/>
              <w:i w:val="0"/>
              <w:color w:val="auto"/>
              <w:szCs w:val="21"/>
              <w:lang w:val="en-US" w:eastAsia="zh-CN"/>
            </w:rPr>
            <w:t xml:space="preserve">7 </w:t>
          </w:r>
          <w:r>
            <w:rPr>
              <w:rFonts w:hint="eastAsia"/>
              <w:color w:val="auto"/>
              <w:lang w:val="en-US" w:eastAsia="zh-CN"/>
            </w:rPr>
            <w:t>标志、包装、贮存和运输</w:t>
          </w:r>
          <w:r>
            <w:rPr>
              <w:color w:val="auto"/>
            </w:rPr>
            <w:tab/>
          </w:r>
          <w:r>
            <w:rPr>
              <w:color w:val="auto"/>
            </w:rPr>
            <w:fldChar w:fldCharType="begin"/>
          </w:r>
          <w:r>
            <w:rPr>
              <w:color w:val="auto"/>
            </w:rPr>
            <w:instrText xml:space="preserve"> PAGEREF _Toc25954 \h </w:instrText>
          </w:r>
          <w:r>
            <w:rPr>
              <w:color w:val="auto"/>
            </w:rPr>
            <w:fldChar w:fldCharType="separate"/>
          </w:r>
          <w:r>
            <w:rPr>
              <w:color w:val="auto"/>
            </w:rPr>
            <w:t>3</w:t>
          </w:r>
          <w:r>
            <w:rPr>
              <w:color w:val="auto"/>
            </w:rPr>
            <w:fldChar w:fldCharType="end"/>
          </w:r>
          <w:r>
            <w:rPr>
              <w:color w:val="auto"/>
            </w:rPr>
            <w:fldChar w:fldCharType="end"/>
          </w:r>
        </w:p>
        <w:p>
          <w:pPr>
            <w:pStyle w:val="8"/>
            <w:tabs>
              <w:tab w:val="right" w:leader="dot" w:pos="9354"/>
            </w:tabs>
            <w:rPr>
              <w:color w:val="auto"/>
            </w:rPr>
          </w:pPr>
          <w:r>
            <w:rPr>
              <w:color w:val="auto"/>
            </w:rPr>
            <w:fldChar w:fldCharType="begin"/>
          </w:r>
          <w:r>
            <w:rPr>
              <w:color w:val="auto"/>
            </w:rPr>
            <w:instrText xml:space="preserve"> HYPERLINK \l _Toc12693 </w:instrText>
          </w:r>
          <w:r>
            <w:rPr>
              <w:color w:val="auto"/>
            </w:rPr>
            <w:fldChar w:fldCharType="separate"/>
          </w:r>
          <w:r>
            <w:rPr>
              <w:rFonts w:hint="eastAsia"/>
              <w:color w:val="auto"/>
            </w:rPr>
            <w:t>7.2</w:t>
          </w:r>
          <w:r>
            <w:rPr>
              <w:rFonts w:hint="eastAsia"/>
              <w:color w:val="auto"/>
              <w:lang w:val="en-US" w:eastAsia="zh-CN"/>
            </w:rPr>
            <w:t>包装</w:t>
          </w:r>
          <w:r>
            <w:rPr>
              <w:color w:val="auto"/>
            </w:rPr>
            <w:tab/>
          </w:r>
          <w:r>
            <w:rPr>
              <w:color w:val="auto"/>
            </w:rPr>
            <w:fldChar w:fldCharType="begin"/>
          </w:r>
          <w:r>
            <w:rPr>
              <w:color w:val="auto"/>
            </w:rPr>
            <w:instrText xml:space="preserve"> PAGEREF _Toc12693 \h </w:instrText>
          </w:r>
          <w:r>
            <w:rPr>
              <w:color w:val="auto"/>
            </w:rPr>
            <w:fldChar w:fldCharType="separate"/>
          </w:r>
          <w:r>
            <w:rPr>
              <w:color w:val="auto"/>
            </w:rPr>
            <w:t>3</w:t>
          </w:r>
          <w:r>
            <w:rPr>
              <w:color w:val="auto"/>
            </w:rPr>
            <w:fldChar w:fldCharType="end"/>
          </w:r>
          <w:r>
            <w:rPr>
              <w:color w:val="auto"/>
            </w:rPr>
            <w:fldChar w:fldCharType="end"/>
          </w:r>
        </w:p>
        <w:p>
          <w:pPr>
            <w:pStyle w:val="8"/>
            <w:tabs>
              <w:tab w:val="right" w:leader="dot" w:pos="9354"/>
            </w:tabs>
            <w:rPr>
              <w:color w:val="auto"/>
            </w:rPr>
          </w:pPr>
          <w:r>
            <w:rPr>
              <w:color w:val="auto"/>
            </w:rPr>
            <w:fldChar w:fldCharType="begin"/>
          </w:r>
          <w:r>
            <w:rPr>
              <w:color w:val="auto"/>
            </w:rPr>
            <w:instrText xml:space="preserve"> HYPERLINK \l _Toc31017 </w:instrText>
          </w:r>
          <w:r>
            <w:rPr>
              <w:color w:val="auto"/>
            </w:rPr>
            <w:fldChar w:fldCharType="separate"/>
          </w:r>
          <w:r>
            <w:rPr>
              <w:rFonts w:hint="eastAsia"/>
              <w:color w:val="auto"/>
            </w:rPr>
            <w:t>7.3</w:t>
          </w:r>
          <w:r>
            <w:rPr>
              <w:rFonts w:hint="eastAsia"/>
              <w:color w:val="auto"/>
              <w:lang w:val="en-US" w:eastAsia="zh-CN"/>
            </w:rPr>
            <w:t>贮存</w:t>
          </w:r>
          <w:r>
            <w:rPr>
              <w:color w:val="auto"/>
            </w:rPr>
            <w:tab/>
          </w:r>
          <w:r>
            <w:rPr>
              <w:color w:val="auto"/>
            </w:rPr>
            <w:fldChar w:fldCharType="begin"/>
          </w:r>
          <w:r>
            <w:rPr>
              <w:color w:val="auto"/>
            </w:rPr>
            <w:instrText xml:space="preserve"> PAGEREF _Toc31017 \h </w:instrText>
          </w:r>
          <w:r>
            <w:rPr>
              <w:color w:val="auto"/>
            </w:rPr>
            <w:fldChar w:fldCharType="separate"/>
          </w:r>
          <w:r>
            <w:rPr>
              <w:color w:val="auto"/>
            </w:rPr>
            <w:t>3</w:t>
          </w:r>
          <w:r>
            <w:rPr>
              <w:color w:val="auto"/>
            </w:rPr>
            <w:fldChar w:fldCharType="end"/>
          </w:r>
          <w:r>
            <w:rPr>
              <w:color w:val="auto"/>
            </w:rPr>
            <w:fldChar w:fldCharType="end"/>
          </w:r>
        </w:p>
        <w:p>
          <w:pPr>
            <w:pStyle w:val="8"/>
            <w:tabs>
              <w:tab w:val="right" w:leader="dot" w:pos="9354"/>
            </w:tabs>
            <w:rPr>
              <w:color w:val="auto"/>
            </w:rPr>
          </w:pPr>
          <w:r>
            <w:rPr>
              <w:color w:val="auto"/>
            </w:rPr>
            <w:fldChar w:fldCharType="begin"/>
          </w:r>
          <w:r>
            <w:rPr>
              <w:color w:val="auto"/>
            </w:rPr>
            <w:instrText xml:space="preserve"> HYPERLINK \l _Toc30677 </w:instrText>
          </w:r>
          <w:r>
            <w:rPr>
              <w:color w:val="auto"/>
            </w:rPr>
            <w:fldChar w:fldCharType="separate"/>
          </w:r>
          <w:r>
            <w:rPr>
              <w:rFonts w:hint="eastAsia"/>
              <w:color w:val="auto"/>
            </w:rPr>
            <w:t>7.4</w:t>
          </w:r>
          <w:r>
            <w:rPr>
              <w:rFonts w:hint="eastAsia"/>
              <w:color w:val="auto"/>
              <w:lang w:val="en-US" w:eastAsia="zh-CN"/>
            </w:rPr>
            <w:t>运输</w:t>
          </w:r>
          <w:r>
            <w:rPr>
              <w:color w:val="auto"/>
            </w:rPr>
            <w:tab/>
          </w:r>
          <w:r>
            <w:rPr>
              <w:color w:val="auto"/>
            </w:rPr>
            <w:fldChar w:fldCharType="begin"/>
          </w:r>
          <w:r>
            <w:rPr>
              <w:color w:val="auto"/>
            </w:rPr>
            <w:instrText xml:space="preserve"> PAGEREF _Toc30677 \h </w:instrText>
          </w:r>
          <w:r>
            <w:rPr>
              <w:color w:val="auto"/>
            </w:rPr>
            <w:fldChar w:fldCharType="separate"/>
          </w:r>
          <w:r>
            <w:rPr>
              <w:color w:val="auto"/>
            </w:rPr>
            <w:t>3</w:t>
          </w:r>
          <w:r>
            <w:rPr>
              <w:color w:val="auto"/>
            </w:rPr>
            <w:fldChar w:fldCharType="end"/>
          </w:r>
          <w:r>
            <w:rPr>
              <w:color w:val="auto"/>
            </w:rPr>
            <w:fldChar w:fldCharType="end"/>
          </w:r>
        </w:p>
        <w:p>
          <w:pPr>
            <w:rPr>
              <w:color w:val="auto"/>
            </w:rPr>
          </w:pPr>
          <w:r>
            <w:rPr>
              <w:color w:val="auto"/>
            </w:rPr>
            <w:fldChar w:fldCharType="end"/>
          </w:r>
        </w:p>
      </w:sdtContent>
    </w:sdt>
    <w:p>
      <w:pPr>
        <w:pStyle w:val="32"/>
        <w:rPr>
          <w:rFonts w:ascii="宋体" w:hAnsi="宋体" w:eastAsia="宋体"/>
          <w:bCs/>
          <w:color w:val="auto"/>
          <w:kern w:val="0"/>
          <w:szCs w:val="20"/>
        </w:rPr>
      </w:pPr>
      <w:bookmarkStart w:id="6" w:name="_Toc22277"/>
      <w:r>
        <w:rPr>
          <w:rFonts w:hint="eastAsia"/>
          <w:color w:val="auto"/>
        </w:rPr>
        <w:t>前</w:t>
      </w:r>
      <w:r>
        <w:rPr>
          <w:rFonts w:hAnsi="黑体"/>
          <w:color w:val="auto"/>
        </w:rPr>
        <w:t>  </w:t>
      </w:r>
      <w:r>
        <w:rPr>
          <w:rFonts w:hint="eastAsia"/>
          <w:color w:val="auto"/>
        </w:rPr>
        <w:t>言</w:t>
      </w:r>
      <w:bookmarkEnd w:id="6"/>
    </w:p>
    <w:p>
      <w:pPr>
        <w:pStyle w:val="15"/>
        <w:ind w:firstLine="417" w:firstLineChars="199"/>
        <w:rPr>
          <w:rFonts w:hAnsi="宋体"/>
          <w:bCs/>
          <w:color w:val="auto"/>
        </w:rPr>
      </w:pPr>
      <w:r>
        <w:rPr>
          <w:rFonts w:hint="eastAsia" w:hAnsi="宋体"/>
          <w:bCs/>
          <w:color w:val="auto"/>
          <w:highlight w:val="none"/>
        </w:rPr>
        <w:t>本</w:t>
      </w:r>
      <w:r>
        <w:rPr>
          <w:rFonts w:hint="eastAsia" w:ascii="宋体" w:hAnsi="宋体" w:eastAsia="宋体"/>
          <w:bCs/>
          <w:color w:val="auto"/>
          <w:kern w:val="0"/>
          <w:szCs w:val="20"/>
          <w:highlight w:val="none"/>
          <w:lang w:eastAsia="zh-CN"/>
        </w:rPr>
        <w:t>文件</w:t>
      </w:r>
      <w:r>
        <w:rPr>
          <w:rFonts w:hint="eastAsia" w:hAnsi="宋体"/>
          <w:bCs/>
          <w:color w:val="auto"/>
          <w:highlight w:val="none"/>
          <w:lang w:val="en-US" w:eastAsia="zh-CN"/>
        </w:rPr>
        <w:t>按照</w:t>
      </w:r>
      <w:r>
        <w:rPr>
          <w:rFonts w:hAnsi="宋体"/>
          <w:bCs/>
          <w:color w:val="auto"/>
          <w:highlight w:val="none"/>
        </w:rPr>
        <w:t>GB/T 1.1-2020</w:t>
      </w:r>
      <w:r>
        <w:rPr>
          <w:rFonts w:hint="eastAsia" w:hAnsi="宋体"/>
          <w:bCs/>
          <w:color w:val="auto"/>
          <w:highlight w:val="none"/>
        </w:rPr>
        <w:t>《标准化工作导则  第1部分：标准化文件的结构和起草规则》</w:t>
      </w:r>
      <w:r>
        <w:rPr>
          <w:rFonts w:hint="eastAsia" w:hAnsi="宋体"/>
          <w:bCs/>
          <w:color w:val="auto"/>
          <w:highlight w:val="none"/>
          <w:lang w:val="en-US" w:eastAsia="zh-CN"/>
        </w:rPr>
        <w:t>的规定起草。</w:t>
      </w:r>
    </w:p>
    <w:p>
      <w:pPr>
        <w:autoSpaceDE w:val="0"/>
        <w:autoSpaceDN w:val="0"/>
        <w:adjustRightInd w:val="0"/>
        <w:ind w:firstLine="420" w:firstLineChars="200"/>
        <w:jc w:val="left"/>
        <w:rPr>
          <w:rFonts w:hint="eastAsia" w:ascii="宋体" w:hAnsi="宋体" w:eastAsia="宋体"/>
          <w:bCs/>
          <w:color w:val="auto"/>
          <w:kern w:val="0"/>
          <w:szCs w:val="20"/>
          <w:lang w:val="en-US" w:eastAsia="zh-CN"/>
        </w:rPr>
      </w:pPr>
      <w:r>
        <w:rPr>
          <w:rFonts w:hint="eastAsia" w:ascii="宋体" w:hAnsi="宋体" w:eastAsia="宋体"/>
          <w:bCs/>
          <w:color w:val="auto"/>
          <w:kern w:val="0"/>
          <w:szCs w:val="20"/>
          <w:lang w:val="en-US" w:eastAsia="zh-CN"/>
        </w:rPr>
        <w:t>请注意本文件的某些内容可能涉及专利。</w:t>
      </w:r>
      <w:r>
        <w:rPr>
          <w:rFonts w:hint="eastAsia" w:ascii="宋体" w:hAnsi="宋体" w:eastAsia="宋体"/>
          <w:bCs/>
          <w:color w:val="auto"/>
          <w:kern w:val="0"/>
          <w:szCs w:val="20"/>
        </w:rPr>
        <w:t>本文件</w:t>
      </w:r>
      <w:r>
        <w:rPr>
          <w:rFonts w:hint="eastAsia" w:ascii="宋体" w:hAnsi="宋体" w:eastAsia="宋体"/>
          <w:bCs/>
          <w:color w:val="auto"/>
          <w:kern w:val="0"/>
          <w:szCs w:val="20"/>
          <w:lang w:val="en-US" w:eastAsia="zh-CN"/>
        </w:rPr>
        <w:t>的发布机构不承担识别专利的责任。</w:t>
      </w:r>
    </w:p>
    <w:p>
      <w:pPr>
        <w:autoSpaceDE w:val="0"/>
        <w:autoSpaceDN w:val="0"/>
        <w:adjustRightInd w:val="0"/>
        <w:ind w:firstLine="420" w:firstLineChars="200"/>
        <w:jc w:val="left"/>
        <w:rPr>
          <w:rFonts w:ascii="宋体" w:hAnsi="宋体" w:eastAsia="宋体"/>
          <w:bCs/>
          <w:color w:val="auto"/>
          <w:kern w:val="0"/>
          <w:szCs w:val="20"/>
        </w:rPr>
      </w:pPr>
      <w:r>
        <w:rPr>
          <w:rFonts w:hint="eastAsia" w:ascii="宋体" w:hAnsi="宋体" w:eastAsia="宋体"/>
          <w:bCs/>
          <w:color w:val="auto"/>
          <w:kern w:val="0"/>
          <w:szCs w:val="20"/>
          <w:lang w:val="en-US" w:eastAsia="zh-CN"/>
        </w:rPr>
        <w:t>本文件</w:t>
      </w:r>
      <w:r>
        <w:rPr>
          <w:rFonts w:hint="eastAsia" w:ascii="宋体" w:hAnsi="宋体" w:eastAsia="宋体"/>
          <w:bCs/>
          <w:color w:val="auto"/>
          <w:kern w:val="0"/>
          <w:szCs w:val="20"/>
        </w:rPr>
        <w:t>由囊谦县农牧业综合服务中心提</w:t>
      </w:r>
      <w:r>
        <w:rPr>
          <w:rFonts w:hint="eastAsia" w:ascii="宋体" w:hAnsi="宋体" w:eastAsia="宋体"/>
          <w:bCs/>
          <w:color w:val="auto"/>
        </w:rPr>
        <w:t>出</w:t>
      </w:r>
      <w:r>
        <w:rPr>
          <w:rFonts w:hint="eastAsia" w:ascii="宋体" w:hAnsi="宋体" w:eastAsia="宋体"/>
          <w:bCs/>
          <w:color w:val="auto"/>
          <w:kern w:val="0"/>
          <w:szCs w:val="20"/>
        </w:rPr>
        <w:t>。</w:t>
      </w:r>
    </w:p>
    <w:p>
      <w:pPr>
        <w:autoSpaceDE w:val="0"/>
        <w:autoSpaceDN w:val="0"/>
        <w:adjustRightInd w:val="0"/>
        <w:ind w:firstLine="420" w:firstLineChars="200"/>
        <w:jc w:val="left"/>
        <w:rPr>
          <w:rFonts w:ascii="宋体" w:hAnsi="宋体" w:eastAsia="宋体"/>
          <w:bCs/>
          <w:color w:val="auto"/>
          <w:kern w:val="0"/>
          <w:szCs w:val="20"/>
        </w:rPr>
      </w:pPr>
      <w:r>
        <w:rPr>
          <w:rFonts w:hint="eastAsia" w:ascii="宋体" w:hAnsi="宋体" w:eastAsia="宋体"/>
          <w:bCs/>
          <w:color w:val="auto"/>
          <w:kern w:val="0"/>
          <w:szCs w:val="20"/>
        </w:rPr>
        <w:t>本文件由</w:t>
      </w:r>
      <w:r>
        <w:rPr>
          <w:rFonts w:hint="eastAsia" w:ascii="宋体" w:hAnsi="宋体" w:eastAsia="宋体"/>
          <w:bCs/>
          <w:color w:val="auto"/>
        </w:rPr>
        <w:t>青海省标准化协会</w:t>
      </w:r>
      <w:r>
        <w:rPr>
          <w:rFonts w:hint="eastAsia" w:ascii="宋体" w:hAnsi="宋体" w:eastAsia="宋体"/>
          <w:bCs/>
          <w:color w:val="auto"/>
          <w:kern w:val="0"/>
          <w:szCs w:val="20"/>
        </w:rPr>
        <w:t>归口。</w:t>
      </w:r>
    </w:p>
    <w:p>
      <w:pPr>
        <w:autoSpaceDE w:val="0"/>
        <w:autoSpaceDN w:val="0"/>
        <w:adjustRightInd w:val="0"/>
        <w:ind w:firstLine="420" w:firstLineChars="200"/>
        <w:jc w:val="left"/>
        <w:rPr>
          <w:rFonts w:ascii="宋体" w:hAnsi="宋体" w:eastAsia="宋体"/>
          <w:bCs/>
          <w:color w:val="auto"/>
          <w:kern w:val="0"/>
          <w:szCs w:val="20"/>
        </w:rPr>
      </w:pPr>
      <w:r>
        <w:rPr>
          <w:rFonts w:hint="eastAsia" w:ascii="宋体" w:hAnsi="宋体" w:eastAsia="宋体"/>
          <w:bCs/>
          <w:color w:val="auto"/>
          <w:kern w:val="0"/>
          <w:szCs w:val="20"/>
        </w:rPr>
        <w:t>本文件起草单位：囊谦县农牧业综合服务中心、青海省绿色有机农产品推广服务中心、中国科学院西北高原生物研究所、青海稞颂科技咨询有限公司、青海韵驰检测技术有限公司。</w:t>
      </w:r>
    </w:p>
    <w:p>
      <w:pPr>
        <w:autoSpaceDE w:val="0"/>
        <w:autoSpaceDN w:val="0"/>
        <w:adjustRightInd w:val="0"/>
        <w:ind w:firstLine="420" w:firstLineChars="200"/>
        <w:jc w:val="left"/>
        <w:rPr>
          <w:rFonts w:ascii="宋体" w:hAnsi="宋体" w:eastAsia="宋体"/>
          <w:bCs/>
          <w:color w:val="auto"/>
          <w:kern w:val="0"/>
          <w:szCs w:val="20"/>
        </w:rPr>
      </w:pPr>
      <w:r>
        <w:rPr>
          <w:rFonts w:hint="eastAsia" w:ascii="宋体" w:hAnsi="宋体" w:eastAsia="宋体"/>
          <w:bCs/>
          <w:color w:val="auto"/>
          <w:kern w:val="0"/>
          <w:szCs w:val="20"/>
        </w:rPr>
        <w:t>本文件主要起草人：拉加、苏三奎、春梅、彩阳、索南巴毛、布群拉泽、更恰塔叶、李增寿、巴桑桑周</w:t>
      </w:r>
      <w:r>
        <w:rPr>
          <w:rFonts w:hint="eastAsia" w:ascii="宋体" w:hAnsi="宋体" w:eastAsia="宋体"/>
          <w:bCs/>
          <w:color w:val="auto"/>
          <w:kern w:val="0"/>
          <w:szCs w:val="20"/>
          <w:lang w:eastAsia="zh-CN"/>
        </w:rPr>
        <w:t>、</w:t>
      </w:r>
      <w:r>
        <w:rPr>
          <w:rFonts w:hint="eastAsia" w:ascii="宋体" w:hAnsi="宋体" w:eastAsia="宋体"/>
          <w:bCs/>
          <w:color w:val="auto"/>
          <w:kern w:val="0"/>
          <w:szCs w:val="20"/>
        </w:rPr>
        <w:t>蒋晨阳、皮立、纪庆慧、张悦、</w:t>
      </w:r>
      <w:r>
        <w:rPr>
          <w:rFonts w:hint="eastAsia" w:ascii="宋体" w:hAnsi="宋体" w:eastAsia="宋体"/>
          <w:bCs/>
          <w:color w:val="auto"/>
          <w:kern w:val="0"/>
          <w:szCs w:val="20"/>
          <w:lang w:eastAsia="zh-CN"/>
        </w:rPr>
        <w:t>许安洁</w:t>
      </w:r>
      <w:r>
        <w:rPr>
          <w:rFonts w:hint="eastAsia" w:ascii="宋体" w:hAnsi="宋体" w:eastAsia="宋体"/>
          <w:bCs/>
          <w:color w:val="auto"/>
          <w:kern w:val="0"/>
          <w:szCs w:val="20"/>
        </w:rPr>
        <w:t>。</w:t>
      </w:r>
    </w:p>
    <w:p>
      <w:pPr>
        <w:autoSpaceDE w:val="0"/>
        <w:autoSpaceDN w:val="0"/>
        <w:adjustRightInd w:val="0"/>
        <w:ind w:firstLine="420" w:firstLineChars="200"/>
        <w:jc w:val="left"/>
        <w:rPr>
          <w:rFonts w:ascii="宋体" w:hAnsi="宋体" w:eastAsia="宋体"/>
          <w:bCs/>
          <w:color w:val="auto"/>
          <w:kern w:val="0"/>
          <w:szCs w:val="20"/>
        </w:rPr>
      </w:pPr>
    </w:p>
    <w:p>
      <w:pPr>
        <w:pStyle w:val="15"/>
        <w:ind w:firstLine="422"/>
        <w:rPr>
          <w:b/>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32"/>
        <w:outlineLvl w:val="9"/>
        <w:rPr>
          <w:color w:val="auto"/>
        </w:rPr>
        <w:sectPr>
          <w:footerReference r:id="rId9" w:type="first"/>
          <w:headerReference r:id="rId7" w:type="default"/>
          <w:footerReference r:id="rId8" w:type="default"/>
          <w:pgSz w:w="11906" w:h="16838"/>
          <w:pgMar w:top="567" w:right="1134" w:bottom="1134" w:left="1418" w:header="1418" w:footer="1134" w:gutter="0"/>
          <w:pgNumType w:fmt="upperRoman" w:start="1"/>
          <w:cols w:space="720" w:num="1"/>
          <w:formProt w:val="0"/>
          <w:titlePg/>
          <w:docGrid w:type="lines" w:linePitch="312" w:charSpace="0"/>
        </w:sectPr>
      </w:pPr>
    </w:p>
    <w:p>
      <w:pPr>
        <w:pStyle w:val="15"/>
        <w:rPr>
          <w:color w:val="auto"/>
        </w:rPr>
        <w:sectPr>
          <w:type w:val="continuous"/>
          <w:pgSz w:w="11906" w:h="16838"/>
          <w:pgMar w:top="567" w:right="1134" w:bottom="1134" w:left="1418" w:header="1418" w:footer="1134" w:gutter="0"/>
          <w:pgNumType w:fmt="upperRoman" w:start="1"/>
          <w:cols w:space="720" w:num="1"/>
          <w:formProt w:val="0"/>
          <w:titlePg/>
          <w:docGrid w:type="lines" w:linePitch="312" w:charSpace="0"/>
        </w:sectPr>
      </w:pPr>
    </w:p>
    <w:p>
      <w:pPr>
        <w:pStyle w:val="28"/>
        <w:rPr>
          <w:rFonts w:hint="eastAsia" w:eastAsia="黑体"/>
          <w:color w:val="auto"/>
          <w:lang w:eastAsia="zh-CN"/>
        </w:rPr>
      </w:pPr>
      <w:bookmarkStart w:id="7" w:name="_Toc20839"/>
      <w:bookmarkStart w:id="8" w:name="_Toc18611"/>
      <w:bookmarkStart w:id="9" w:name="_Toc22507"/>
      <w:bookmarkStart w:id="10" w:name="_Toc17626"/>
      <w:bookmarkStart w:id="11" w:name="_Toc21535"/>
      <w:bookmarkStart w:id="12" w:name="_Toc26491"/>
      <w:r>
        <w:rPr>
          <w:rFonts w:hint="eastAsia"/>
          <w:color w:val="auto"/>
          <w:lang w:eastAsia="zh-CN"/>
        </w:rPr>
        <w:t>囊谦有机芫根</w:t>
      </w:r>
      <w:bookmarkEnd w:id="7"/>
      <w:bookmarkEnd w:id="8"/>
      <w:bookmarkEnd w:id="9"/>
      <w:bookmarkEnd w:id="10"/>
      <w:bookmarkEnd w:id="11"/>
      <w:bookmarkEnd w:id="12"/>
    </w:p>
    <w:p>
      <w:pPr>
        <w:pStyle w:val="20"/>
        <w:numPr>
          <w:ilvl w:val="0"/>
          <w:numId w:val="1"/>
        </w:numPr>
        <w:bidi w:val="0"/>
        <w:rPr>
          <w:color w:val="auto"/>
        </w:rPr>
      </w:pPr>
      <w:bookmarkStart w:id="13" w:name="_Toc31458"/>
      <w:r>
        <w:rPr>
          <w:rFonts w:hint="eastAsia"/>
          <w:color w:val="auto"/>
        </w:rPr>
        <w:t>范围</w:t>
      </w:r>
      <w:bookmarkEnd w:id="13"/>
    </w:p>
    <w:p>
      <w:pPr>
        <w:pStyle w:val="15"/>
        <w:rPr>
          <w:rFonts w:hint="eastAsia"/>
          <w:color w:val="auto"/>
        </w:rPr>
      </w:pPr>
      <w:r>
        <w:rPr>
          <w:rFonts w:hint="eastAsia"/>
          <w:color w:val="auto"/>
        </w:rPr>
        <w:t>本文件规定了</w:t>
      </w:r>
      <w:r>
        <w:rPr>
          <w:rFonts w:hint="eastAsia"/>
          <w:color w:val="auto"/>
          <w:lang w:eastAsia="zh-CN"/>
        </w:rPr>
        <w:t>囊谦有机芫根</w:t>
      </w:r>
      <w:r>
        <w:rPr>
          <w:rFonts w:hint="eastAsia"/>
          <w:color w:val="auto"/>
          <w:lang w:val="en-US" w:eastAsia="zh-CN"/>
        </w:rPr>
        <w:t>鲜品</w:t>
      </w:r>
      <w:r>
        <w:rPr>
          <w:rFonts w:hint="eastAsia"/>
          <w:color w:val="auto"/>
        </w:rPr>
        <w:t>的的术语</w:t>
      </w:r>
      <w:r>
        <w:rPr>
          <w:rFonts w:hint="eastAsia"/>
          <w:color w:val="auto"/>
          <w:lang w:val="en-US" w:eastAsia="zh-CN"/>
        </w:rPr>
        <w:t>及</w:t>
      </w:r>
      <w:r>
        <w:rPr>
          <w:rFonts w:hint="eastAsia"/>
          <w:color w:val="auto"/>
        </w:rPr>
        <w:t>定义、技术要求、</w:t>
      </w:r>
      <w:r>
        <w:rPr>
          <w:rFonts w:hint="eastAsia"/>
          <w:color w:val="auto"/>
          <w:lang w:val="en-US" w:eastAsia="zh-CN"/>
        </w:rPr>
        <w:t>检验方法</w:t>
      </w:r>
      <w:r>
        <w:rPr>
          <w:rFonts w:hint="eastAsia"/>
          <w:color w:val="auto"/>
        </w:rPr>
        <w:t>、检验规则、标志、包装、贮存、运输。</w:t>
      </w:r>
    </w:p>
    <w:p>
      <w:pPr>
        <w:pStyle w:val="15"/>
        <w:rPr>
          <w:rFonts w:hint="eastAsia"/>
          <w:color w:val="auto"/>
          <w:lang w:val="en-US" w:eastAsia="zh-CN"/>
        </w:rPr>
      </w:pPr>
      <w:r>
        <w:rPr>
          <w:rFonts w:hint="eastAsia"/>
          <w:color w:val="auto"/>
          <w:lang w:val="en-US" w:eastAsia="zh-CN"/>
        </w:rPr>
        <w:t>本文件适用于囊谦有机芫根鲜品的生产及管理。</w:t>
      </w:r>
    </w:p>
    <w:p>
      <w:pPr>
        <w:pStyle w:val="20"/>
        <w:numPr>
          <w:ilvl w:val="0"/>
          <w:numId w:val="1"/>
        </w:numPr>
        <w:bidi w:val="0"/>
        <w:rPr>
          <w:rFonts w:hint="eastAsia"/>
          <w:color w:val="auto"/>
        </w:rPr>
      </w:pPr>
      <w:bookmarkStart w:id="14" w:name="_Toc9190"/>
      <w:r>
        <w:rPr>
          <w:rFonts w:hint="eastAsia"/>
          <w:color w:val="auto"/>
        </w:rPr>
        <w:t>规范性引用文件</w:t>
      </w:r>
      <w:bookmarkEnd w:id="14"/>
    </w:p>
    <w:p>
      <w:pPr>
        <w:pStyle w:val="15"/>
        <w:rPr>
          <w:rFonts w:hint="eastAsia"/>
          <w:color w:val="auto"/>
          <w:lang w:val="en-US" w:eastAsia="zh-CN"/>
        </w:rPr>
      </w:pPr>
      <w:r>
        <w:rPr>
          <w:rFonts w:hint="eastAsia"/>
          <w:color w:val="auto"/>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pPr>
        <w:autoSpaceDE w:val="0"/>
        <w:autoSpaceDN w:val="0"/>
        <w:adjustRightInd w:val="0"/>
        <w:ind w:firstLine="420" w:firstLineChars="200"/>
        <w:jc w:val="left"/>
        <w:rPr>
          <w:rFonts w:hint="eastAsia" w:ascii="宋体" w:hAnsi="Times New Roman" w:eastAsia="宋体" w:cs="Times New Roman"/>
          <w:color w:val="auto"/>
          <w:kern w:val="0"/>
          <w:szCs w:val="20"/>
        </w:rPr>
      </w:pPr>
      <w:r>
        <w:rPr>
          <w:rFonts w:hint="eastAsia" w:ascii="宋体" w:hAnsi="Times New Roman" w:eastAsia="宋体" w:cs="Times New Roman"/>
          <w:color w:val="auto"/>
          <w:kern w:val="0"/>
          <w:szCs w:val="20"/>
        </w:rPr>
        <w:t xml:space="preserve">GB 2763 </w:t>
      </w:r>
      <w:r>
        <w:rPr>
          <w:rFonts w:hint="eastAsia" w:ascii="宋体" w:hAnsi="Times New Roman" w:eastAsia="宋体" w:cs="Times New Roman"/>
          <w:color w:val="auto"/>
          <w:kern w:val="0"/>
          <w:szCs w:val="20"/>
          <w:lang w:val="en-US" w:eastAsia="zh-CN"/>
        </w:rPr>
        <w:t xml:space="preserve"> </w:t>
      </w:r>
      <w:r>
        <w:rPr>
          <w:rFonts w:hint="eastAsia" w:ascii="宋体" w:hAnsi="Times New Roman" w:eastAsia="宋体" w:cs="Times New Roman"/>
          <w:color w:val="auto"/>
          <w:kern w:val="0"/>
          <w:szCs w:val="20"/>
        </w:rPr>
        <w:t>食品安全国家标准 食品中农药最大残留限量</w:t>
      </w:r>
    </w:p>
    <w:p>
      <w:pPr>
        <w:autoSpaceDE w:val="0"/>
        <w:autoSpaceDN w:val="0"/>
        <w:adjustRightInd w:val="0"/>
        <w:ind w:firstLine="420" w:firstLineChars="200"/>
        <w:jc w:val="left"/>
        <w:rPr>
          <w:rFonts w:hint="eastAsia" w:ascii="宋体" w:hAnsi="Times New Roman" w:eastAsia="宋体" w:cs="Times New Roman"/>
          <w:color w:val="auto"/>
          <w:kern w:val="0"/>
          <w:szCs w:val="20"/>
        </w:rPr>
      </w:pPr>
      <w:r>
        <w:rPr>
          <w:rFonts w:hint="eastAsia" w:ascii="宋体" w:hAnsi="Times New Roman" w:eastAsia="宋体" w:cs="Times New Roman"/>
          <w:color w:val="auto"/>
          <w:kern w:val="0"/>
          <w:szCs w:val="20"/>
        </w:rPr>
        <w:t xml:space="preserve">GB 5009. 3 </w:t>
      </w:r>
      <w:r>
        <w:rPr>
          <w:rFonts w:hint="eastAsia" w:ascii="宋体" w:hAnsi="Times New Roman" w:eastAsia="宋体" w:cs="Times New Roman"/>
          <w:color w:val="auto"/>
          <w:kern w:val="0"/>
          <w:szCs w:val="20"/>
          <w:lang w:val="en-US" w:eastAsia="zh-CN"/>
        </w:rPr>
        <w:t xml:space="preserve"> </w:t>
      </w:r>
      <w:r>
        <w:rPr>
          <w:rFonts w:hint="eastAsia" w:ascii="宋体" w:hAnsi="Times New Roman" w:eastAsia="宋体" w:cs="Times New Roman"/>
          <w:color w:val="auto"/>
          <w:kern w:val="0"/>
          <w:szCs w:val="20"/>
        </w:rPr>
        <w:t>食品安全国家标准 食品中水分的测定</w:t>
      </w:r>
    </w:p>
    <w:p>
      <w:pPr>
        <w:autoSpaceDE w:val="0"/>
        <w:autoSpaceDN w:val="0"/>
        <w:adjustRightInd w:val="0"/>
        <w:ind w:firstLine="420" w:firstLineChars="200"/>
        <w:jc w:val="left"/>
        <w:rPr>
          <w:rFonts w:hint="eastAsia" w:ascii="宋体" w:hAnsi="Times New Roman" w:eastAsia="宋体" w:cs="Times New Roman"/>
          <w:color w:val="auto"/>
          <w:kern w:val="0"/>
          <w:szCs w:val="20"/>
        </w:rPr>
      </w:pPr>
      <w:r>
        <w:rPr>
          <w:rFonts w:hint="eastAsia" w:ascii="宋体" w:hAnsi="Times New Roman" w:eastAsia="宋体" w:cs="Times New Roman"/>
          <w:color w:val="auto"/>
          <w:kern w:val="0"/>
          <w:szCs w:val="20"/>
        </w:rPr>
        <w:t xml:space="preserve">GB 5009. 4 </w:t>
      </w:r>
      <w:r>
        <w:rPr>
          <w:rFonts w:hint="eastAsia" w:ascii="宋体" w:hAnsi="Times New Roman" w:eastAsia="宋体" w:cs="Times New Roman"/>
          <w:color w:val="auto"/>
          <w:kern w:val="0"/>
          <w:szCs w:val="20"/>
          <w:lang w:val="en-US" w:eastAsia="zh-CN"/>
        </w:rPr>
        <w:t xml:space="preserve"> </w:t>
      </w:r>
      <w:r>
        <w:rPr>
          <w:rFonts w:hint="eastAsia" w:ascii="宋体" w:hAnsi="Times New Roman" w:eastAsia="宋体" w:cs="Times New Roman"/>
          <w:color w:val="auto"/>
          <w:kern w:val="0"/>
          <w:szCs w:val="20"/>
        </w:rPr>
        <w:t>食品安全国家标准 食品中灰分的测定</w:t>
      </w:r>
    </w:p>
    <w:p>
      <w:pPr>
        <w:autoSpaceDE w:val="0"/>
        <w:autoSpaceDN w:val="0"/>
        <w:adjustRightInd w:val="0"/>
        <w:ind w:firstLine="420" w:firstLineChars="200"/>
        <w:jc w:val="left"/>
        <w:rPr>
          <w:rFonts w:hint="eastAsia" w:ascii="宋体" w:hAnsi="Times New Roman" w:eastAsia="宋体" w:cs="Times New Roman"/>
          <w:color w:val="auto"/>
          <w:kern w:val="0"/>
          <w:szCs w:val="20"/>
        </w:rPr>
      </w:pPr>
      <w:r>
        <w:rPr>
          <w:rFonts w:hint="eastAsia" w:ascii="宋体" w:hAnsi="Times New Roman" w:eastAsia="宋体" w:cs="Times New Roman"/>
          <w:color w:val="auto"/>
          <w:kern w:val="0"/>
          <w:szCs w:val="20"/>
        </w:rPr>
        <w:t xml:space="preserve">GB 5009. 268 </w:t>
      </w:r>
      <w:r>
        <w:rPr>
          <w:rFonts w:hint="eastAsia" w:ascii="宋体" w:hAnsi="Times New Roman" w:eastAsia="宋体" w:cs="Times New Roman"/>
          <w:color w:val="auto"/>
          <w:kern w:val="0"/>
          <w:szCs w:val="20"/>
          <w:lang w:val="en-US" w:eastAsia="zh-CN"/>
        </w:rPr>
        <w:t xml:space="preserve"> </w:t>
      </w:r>
      <w:r>
        <w:rPr>
          <w:rFonts w:hint="eastAsia" w:ascii="宋体" w:hAnsi="Times New Roman" w:eastAsia="宋体" w:cs="Times New Roman"/>
          <w:color w:val="auto"/>
          <w:kern w:val="0"/>
          <w:szCs w:val="20"/>
        </w:rPr>
        <w:t>食品安全国家标准 食品中多元素的测定</w:t>
      </w:r>
    </w:p>
    <w:p>
      <w:pPr>
        <w:autoSpaceDE w:val="0"/>
        <w:autoSpaceDN w:val="0"/>
        <w:adjustRightInd w:val="0"/>
        <w:ind w:firstLine="420" w:firstLineChars="200"/>
        <w:jc w:val="left"/>
        <w:rPr>
          <w:rFonts w:hint="eastAsia" w:ascii="宋体" w:hAnsi="Times New Roman" w:eastAsia="宋体" w:cs="Times New Roman"/>
          <w:color w:val="auto"/>
          <w:kern w:val="0"/>
          <w:szCs w:val="20"/>
        </w:rPr>
      </w:pPr>
      <w:r>
        <w:rPr>
          <w:rFonts w:hint="eastAsia" w:ascii="宋体" w:hAnsi="Times New Roman" w:eastAsia="宋体" w:cs="Times New Roman"/>
          <w:color w:val="auto"/>
          <w:kern w:val="0"/>
          <w:szCs w:val="20"/>
        </w:rPr>
        <w:t xml:space="preserve">GB/T 5737 </w:t>
      </w:r>
      <w:r>
        <w:rPr>
          <w:rFonts w:hint="eastAsia" w:ascii="宋体" w:hAnsi="Times New Roman" w:eastAsia="宋体" w:cs="Times New Roman"/>
          <w:color w:val="auto"/>
          <w:kern w:val="0"/>
          <w:szCs w:val="20"/>
          <w:lang w:val="en-US" w:eastAsia="zh-CN"/>
        </w:rPr>
        <w:t xml:space="preserve"> </w:t>
      </w:r>
      <w:r>
        <w:rPr>
          <w:rFonts w:hint="eastAsia" w:ascii="宋体" w:hAnsi="Times New Roman" w:eastAsia="宋体" w:cs="Times New Roman"/>
          <w:color w:val="auto"/>
          <w:kern w:val="0"/>
          <w:szCs w:val="20"/>
        </w:rPr>
        <w:t>食品塑料周转箱</w:t>
      </w:r>
    </w:p>
    <w:p>
      <w:pPr>
        <w:autoSpaceDE w:val="0"/>
        <w:autoSpaceDN w:val="0"/>
        <w:adjustRightInd w:val="0"/>
        <w:ind w:firstLine="420" w:firstLineChars="200"/>
        <w:jc w:val="left"/>
        <w:rPr>
          <w:rFonts w:hint="eastAsia" w:ascii="宋体" w:hAnsi="Times New Roman" w:eastAsia="宋体" w:cs="Times New Roman"/>
          <w:color w:val="auto"/>
          <w:kern w:val="0"/>
          <w:szCs w:val="20"/>
        </w:rPr>
      </w:pPr>
      <w:r>
        <w:rPr>
          <w:rFonts w:hint="eastAsia" w:ascii="宋体" w:hAnsi="Times New Roman" w:eastAsia="宋体" w:cs="Times New Roman"/>
          <w:color w:val="auto"/>
          <w:kern w:val="0"/>
          <w:szCs w:val="20"/>
        </w:rPr>
        <w:t xml:space="preserve">GB 7718 </w:t>
      </w:r>
      <w:r>
        <w:rPr>
          <w:rFonts w:hint="eastAsia" w:ascii="宋体" w:hAnsi="Times New Roman" w:eastAsia="宋体" w:cs="Times New Roman"/>
          <w:color w:val="auto"/>
          <w:kern w:val="0"/>
          <w:szCs w:val="20"/>
          <w:lang w:val="en-US" w:eastAsia="zh-CN"/>
        </w:rPr>
        <w:t xml:space="preserve"> </w:t>
      </w:r>
      <w:r>
        <w:rPr>
          <w:rFonts w:hint="eastAsia" w:ascii="宋体" w:hAnsi="Times New Roman" w:eastAsia="宋体" w:cs="Times New Roman"/>
          <w:color w:val="auto"/>
          <w:kern w:val="0"/>
          <w:szCs w:val="20"/>
        </w:rPr>
        <w:t>食品安全国家标准 预包装食品标签通则</w:t>
      </w:r>
    </w:p>
    <w:p>
      <w:pPr>
        <w:autoSpaceDE w:val="0"/>
        <w:autoSpaceDN w:val="0"/>
        <w:adjustRightInd w:val="0"/>
        <w:ind w:firstLine="420" w:firstLineChars="200"/>
        <w:jc w:val="left"/>
        <w:rPr>
          <w:rFonts w:hint="eastAsia" w:ascii="宋体" w:hAnsi="Times New Roman" w:eastAsia="宋体" w:cs="Times New Roman"/>
          <w:color w:val="auto"/>
          <w:kern w:val="0"/>
          <w:szCs w:val="20"/>
        </w:rPr>
      </w:pPr>
      <w:r>
        <w:rPr>
          <w:rFonts w:hint="eastAsia" w:ascii="宋体" w:hAnsi="Times New Roman" w:eastAsia="宋体" w:cs="Times New Roman"/>
          <w:color w:val="auto"/>
          <w:kern w:val="0"/>
          <w:szCs w:val="20"/>
        </w:rPr>
        <w:t xml:space="preserve">GB/T 18672 </w:t>
      </w:r>
      <w:r>
        <w:rPr>
          <w:rFonts w:hint="eastAsia" w:ascii="宋体" w:hAnsi="Times New Roman" w:eastAsia="宋体" w:cs="Times New Roman"/>
          <w:color w:val="auto"/>
          <w:kern w:val="0"/>
          <w:szCs w:val="20"/>
          <w:lang w:val="en-US" w:eastAsia="zh-CN"/>
        </w:rPr>
        <w:t xml:space="preserve"> </w:t>
      </w:r>
      <w:r>
        <w:rPr>
          <w:rFonts w:hint="eastAsia" w:ascii="宋体" w:hAnsi="Times New Roman" w:eastAsia="宋体" w:cs="Times New Roman"/>
          <w:color w:val="auto"/>
          <w:kern w:val="0"/>
          <w:szCs w:val="20"/>
        </w:rPr>
        <w:t>枸杞 附录B 总糖测定</w:t>
      </w:r>
    </w:p>
    <w:p>
      <w:pPr>
        <w:autoSpaceDE w:val="0"/>
        <w:autoSpaceDN w:val="0"/>
        <w:adjustRightInd w:val="0"/>
        <w:ind w:firstLine="420" w:firstLineChars="200"/>
        <w:jc w:val="left"/>
        <w:rPr>
          <w:rFonts w:hint="eastAsia" w:ascii="宋体" w:hAnsi="Times New Roman" w:eastAsia="宋体" w:cs="Times New Roman"/>
          <w:color w:val="auto"/>
          <w:kern w:val="0"/>
          <w:szCs w:val="20"/>
        </w:rPr>
      </w:pPr>
      <w:r>
        <w:rPr>
          <w:rFonts w:hint="eastAsia" w:ascii="宋体" w:hAnsi="Times New Roman" w:eastAsia="宋体" w:cs="Times New Roman"/>
          <w:color w:val="auto"/>
          <w:kern w:val="0"/>
          <w:szCs w:val="20"/>
        </w:rPr>
        <w:t xml:space="preserve">GB/T 19630 </w:t>
      </w:r>
      <w:r>
        <w:rPr>
          <w:rFonts w:hint="eastAsia" w:ascii="宋体" w:hAnsi="Times New Roman" w:eastAsia="宋体" w:cs="Times New Roman"/>
          <w:color w:val="auto"/>
          <w:kern w:val="0"/>
          <w:szCs w:val="20"/>
          <w:lang w:val="en-US" w:eastAsia="zh-CN"/>
        </w:rPr>
        <w:t xml:space="preserve"> </w:t>
      </w:r>
      <w:r>
        <w:rPr>
          <w:rFonts w:hint="eastAsia" w:ascii="宋体" w:hAnsi="Times New Roman" w:eastAsia="宋体" w:cs="Times New Roman"/>
          <w:color w:val="auto"/>
          <w:kern w:val="0"/>
          <w:szCs w:val="20"/>
        </w:rPr>
        <w:t>有机产品 生产、加工、标识与管理体系要求</w:t>
      </w:r>
    </w:p>
    <w:p>
      <w:pPr>
        <w:autoSpaceDE w:val="0"/>
        <w:autoSpaceDN w:val="0"/>
        <w:adjustRightInd w:val="0"/>
        <w:ind w:firstLine="420" w:firstLineChars="200"/>
        <w:jc w:val="left"/>
        <w:rPr>
          <w:rFonts w:hint="eastAsia" w:ascii="宋体" w:hAnsi="Times New Roman" w:eastAsia="宋体" w:cs="Times New Roman"/>
          <w:color w:val="auto"/>
          <w:kern w:val="0"/>
          <w:szCs w:val="20"/>
        </w:rPr>
      </w:pPr>
      <w:r>
        <w:rPr>
          <w:rFonts w:hint="eastAsia" w:ascii="宋体" w:hAnsi="Times New Roman" w:eastAsia="宋体" w:cs="Times New Roman"/>
          <w:color w:val="auto"/>
          <w:kern w:val="0"/>
          <w:szCs w:val="20"/>
        </w:rPr>
        <w:t xml:space="preserve">SB/T  10158 </w:t>
      </w:r>
      <w:r>
        <w:rPr>
          <w:rFonts w:hint="eastAsia" w:ascii="宋体" w:hAnsi="Times New Roman" w:eastAsia="宋体" w:cs="Times New Roman"/>
          <w:color w:val="auto"/>
          <w:kern w:val="0"/>
          <w:szCs w:val="20"/>
          <w:lang w:val="en-US" w:eastAsia="zh-CN"/>
        </w:rPr>
        <w:t xml:space="preserve"> </w:t>
      </w:r>
      <w:r>
        <w:rPr>
          <w:rFonts w:hint="eastAsia" w:ascii="宋体" w:hAnsi="Times New Roman" w:eastAsia="宋体" w:cs="Times New Roman"/>
          <w:color w:val="auto"/>
          <w:kern w:val="0"/>
          <w:szCs w:val="20"/>
        </w:rPr>
        <w:t>新鲜蔬菜包装要求</w:t>
      </w:r>
      <w:bookmarkStart w:id="52" w:name="_GoBack"/>
      <w:bookmarkEnd w:id="52"/>
    </w:p>
    <w:p>
      <w:pPr>
        <w:pStyle w:val="20"/>
        <w:numPr>
          <w:ilvl w:val="0"/>
          <w:numId w:val="1"/>
        </w:numPr>
        <w:bidi w:val="0"/>
        <w:rPr>
          <w:rFonts w:hint="eastAsia"/>
          <w:color w:val="auto"/>
        </w:rPr>
      </w:pPr>
      <w:bookmarkStart w:id="15" w:name="_Toc10868"/>
      <w:r>
        <w:rPr>
          <w:rFonts w:hint="eastAsia"/>
          <w:color w:val="auto"/>
        </w:rPr>
        <w:t>术语及定义</w:t>
      </w:r>
      <w:bookmarkEnd w:id="15"/>
    </w:p>
    <w:p>
      <w:pPr>
        <w:pStyle w:val="15"/>
        <w:rPr>
          <w:color w:val="auto"/>
        </w:rPr>
      </w:pPr>
      <w:r>
        <w:rPr>
          <w:rFonts w:hint="eastAsia"/>
          <w:color w:val="auto"/>
        </w:rPr>
        <w:t>下列术语和定义适用于本</w:t>
      </w:r>
      <w:r>
        <w:rPr>
          <w:rFonts w:hint="eastAsia"/>
          <w:color w:val="auto"/>
          <w:lang w:val="en-US" w:eastAsia="zh-CN"/>
        </w:rPr>
        <w:t>文件</w:t>
      </w:r>
      <w:r>
        <w:rPr>
          <w:rFonts w:hint="eastAsia"/>
          <w:color w:val="auto"/>
        </w:rPr>
        <w:t>。</w:t>
      </w:r>
    </w:p>
    <w:p>
      <w:pPr>
        <w:pStyle w:val="18"/>
        <w:bidi w:val="0"/>
        <w:outlineLvl w:val="1"/>
        <w:rPr>
          <w:rFonts w:hint="eastAsia" w:eastAsia="黑体"/>
          <w:color w:val="auto"/>
          <w:lang w:eastAsia="zh-CN"/>
        </w:rPr>
      </w:pPr>
      <w:bookmarkStart w:id="16" w:name="_Toc10535"/>
      <w:r>
        <w:rPr>
          <w:rFonts w:hint="eastAsia"/>
          <w:color w:val="auto"/>
        </w:rPr>
        <w:t>3.1</w:t>
      </w:r>
      <w:bookmarkEnd w:id="16"/>
    </w:p>
    <w:p>
      <w:pPr>
        <w:pStyle w:val="18"/>
        <w:bidi w:val="0"/>
        <w:ind w:firstLine="420" w:firstLineChars="200"/>
        <w:outlineLvl w:val="1"/>
        <w:rPr>
          <w:color w:val="auto"/>
        </w:rPr>
      </w:pPr>
      <w:bookmarkStart w:id="17" w:name="_Toc28780"/>
      <w:r>
        <w:rPr>
          <w:rFonts w:hint="eastAsia"/>
          <w:color w:val="auto"/>
          <w:lang w:val="en-US" w:eastAsia="zh-CN"/>
        </w:rPr>
        <w:t>囊谦有机</w:t>
      </w:r>
      <w:r>
        <w:rPr>
          <w:rFonts w:hint="eastAsia"/>
          <w:color w:val="auto"/>
        </w:rPr>
        <w:t>芫根</w:t>
      </w:r>
      <w:bookmarkEnd w:id="17"/>
    </w:p>
    <w:p>
      <w:pPr>
        <w:pStyle w:val="15"/>
        <w:spacing w:line="240" w:lineRule="auto"/>
        <w:ind w:left="0" w:leftChars="0" w:firstLine="420" w:firstLineChars="200"/>
        <w:rPr>
          <w:rFonts w:hint="default"/>
          <w:color w:val="auto"/>
          <w:lang w:val="en-US" w:eastAsia="zh-CN"/>
        </w:rPr>
      </w:pPr>
      <w:r>
        <w:rPr>
          <w:rFonts w:hint="eastAsia"/>
          <w:color w:val="auto"/>
          <w:lang w:val="en-US" w:eastAsia="zh-CN"/>
        </w:rPr>
        <w:t>指在囊谦境内，经国家有机认证认可机构认证后的区域内种植的芫根，生长在</w:t>
      </w:r>
      <w:r>
        <w:rPr>
          <w:rFonts w:hint="eastAsia"/>
          <w:color w:val="auto"/>
        </w:rPr>
        <w:t>海</w:t>
      </w:r>
      <w:r>
        <w:rPr>
          <w:rFonts w:hint="eastAsia"/>
          <w:color w:val="auto"/>
          <w:lang w:val="en-US" w:eastAsia="zh-CN"/>
        </w:rPr>
        <w:t>拔2500米（m）～4000米（m）人工栽培的十字花科芸薹种芫菁亚种的两年生植物的地下根块。</w:t>
      </w:r>
    </w:p>
    <w:p>
      <w:pPr>
        <w:pStyle w:val="18"/>
        <w:bidi w:val="0"/>
        <w:outlineLvl w:val="1"/>
        <w:rPr>
          <w:rFonts w:hint="eastAsia"/>
          <w:color w:val="auto"/>
        </w:rPr>
      </w:pPr>
      <w:bookmarkStart w:id="18" w:name="_Toc8503"/>
      <w:r>
        <w:rPr>
          <w:rFonts w:hint="eastAsia"/>
          <w:color w:val="auto"/>
        </w:rPr>
        <w:t>3.2</w:t>
      </w:r>
      <w:bookmarkEnd w:id="18"/>
    </w:p>
    <w:p>
      <w:pPr>
        <w:pStyle w:val="18"/>
        <w:bidi w:val="0"/>
        <w:ind w:firstLine="420" w:firstLineChars="200"/>
        <w:outlineLvl w:val="1"/>
        <w:rPr>
          <w:rFonts w:hint="eastAsia"/>
          <w:color w:val="auto"/>
          <w:lang w:val="en-US" w:eastAsia="zh-CN"/>
        </w:rPr>
      </w:pPr>
      <w:bookmarkStart w:id="19" w:name="_Toc18676"/>
      <w:r>
        <w:rPr>
          <w:rFonts w:hint="eastAsia"/>
          <w:color w:val="auto"/>
          <w:lang w:val="en-US" w:eastAsia="zh-CN"/>
        </w:rPr>
        <w:t>种植要求</w:t>
      </w:r>
      <w:bookmarkEnd w:id="19"/>
    </w:p>
    <w:p>
      <w:pPr>
        <w:pStyle w:val="15"/>
        <w:rPr>
          <w:rFonts w:hint="eastAsia"/>
          <w:color w:val="auto"/>
          <w:lang w:eastAsia="zh-CN"/>
        </w:rPr>
      </w:pPr>
      <w:r>
        <w:rPr>
          <w:rFonts w:hint="eastAsia"/>
          <w:color w:val="auto"/>
          <w:lang w:val="en-US" w:eastAsia="zh-CN"/>
        </w:rPr>
        <w:t>有机芫根与常规芫根生产区域之间应有明显的边界和隔离带，以保证有机芫根种植区域不受污染。隔离带以山和自然植被等天然屏障为宜，也可以是人工营造的树林和农作物。</w:t>
      </w:r>
    </w:p>
    <w:p>
      <w:pPr>
        <w:pStyle w:val="20"/>
        <w:numPr>
          <w:ilvl w:val="0"/>
          <w:numId w:val="1"/>
        </w:numPr>
        <w:bidi w:val="0"/>
        <w:rPr>
          <w:rFonts w:hint="eastAsia"/>
          <w:color w:val="auto"/>
        </w:rPr>
      </w:pPr>
      <w:bookmarkStart w:id="20" w:name="_Toc31117"/>
      <w:bookmarkStart w:id="21" w:name="_Toc26984"/>
      <w:r>
        <w:rPr>
          <w:rFonts w:hint="eastAsia"/>
          <w:color w:val="auto"/>
          <w:lang w:val="en-US" w:eastAsia="zh-CN"/>
        </w:rPr>
        <w:t>技术</w:t>
      </w:r>
      <w:r>
        <w:rPr>
          <w:rFonts w:hint="eastAsia"/>
          <w:color w:val="auto"/>
        </w:rPr>
        <w:t>要求</w:t>
      </w:r>
      <w:bookmarkEnd w:id="20"/>
      <w:bookmarkEnd w:id="21"/>
    </w:p>
    <w:p>
      <w:pPr>
        <w:pStyle w:val="18"/>
        <w:bidi w:val="0"/>
        <w:outlineLvl w:val="1"/>
        <w:rPr>
          <w:rFonts w:hint="eastAsia"/>
          <w:color w:val="auto"/>
          <w:lang w:val="en-US" w:eastAsia="zh-CN"/>
        </w:rPr>
      </w:pPr>
      <w:bookmarkStart w:id="22" w:name="_Toc11712"/>
      <w:bookmarkStart w:id="23" w:name="_Toc50498513"/>
      <w:bookmarkStart w:id="24" w:name="_Toc19348"/>
      <w:r>
        <w:rPr>
          <w:rFonts w:hint="eastAsia"/>
          <w:color w:val="auto"/>
        </w:rPr>
        <w:t>4</w:t>
      </w:r>
      <w:r>
        <w:rPr>
          <w:color w:val="auto"/>
        </w:rPr>
        <w:t>.1</w:t>
      </w:r>
      <w:r>
        <w:rPr>
          <w:rFonts w:hint="eastAsia"/>
          <w:color w:val="auto"/>
          <w:lang w:val="en-US" w:eastAsia="zh-CN"/>
        </w:rPr>
        <w:t>感官质量要求</w:t>
      </w:r>
      <w:bookmarkEnd w:id="22"/>
      <w:bookmarkEnd w:id="23"/>
    </w:p>
    <w:p>
      <w:pPr>
        <w:ind w:firstLine="420" w:firstLineChars="200"/>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同一品种或相似品种；具有本品种特有的色泽；具有芫根的正常滋味，肉质鲜嫩，无异味；新鲜、清洁、无异物；无抽薹；无腐烂、病虫害、黑皮、糠心、冻害。</w:t>
      </w:r>
    </w:p>
    <w:p>
      <w:pPr>
        <w:pStyle w:val="18"/>
        <w:bidi w:val="0"/>
        <w:outlineLvl w:val="1"/>
        <w:rPr>
          <w:rFonts w:hint="eastAsia"/>
          <w:color w:val="auto"/>
          <w:lang w:val="en-US" w:eastAsia="zh-CN"/>
        </w:rPr>
      </w:pPr>
      <w:bookmarkStart w:id="25" w:name="_Toc18142"/>
      <w:r>
        <w:rPr>
          <w:rFonts w:hint="eastAsia"/>
          <w:color w:val="auto"/>
          <w:lang w:val="en-US" w:eastAsia="zh-CN"/>
        </w:rPr>
        <w:t>4</w:t>
      </w:r>
      <w:r>
        <w:rPr>
          <w:rFonts w:hint="eastAsia"/>
          <w:color w:val="auto"/>
        </w:rPr>
        <w:t>.</w:t>
      </w:r>
      <w:r>
        <w:rPr>
          <w:rFonts w:hint="eastAsia"/>
          <w:color w:val="auto"/>
          <w:lang w:val="en-US" w:eastAsia="zh-CN"/>
        </w:rPr>
        <w:t>2理化指标见表1。</w:t>
      </w:r>
      <w:bookmarkEnd w:id="24"/>
      <w:bookmarkEnd w:id="25"/>
    </w:p>
    <w:p>
      <w:pPr>
        <w:jc w:val="center"/>
        <w:rPr>
          <w:rFonts w:hint="eastAsia"/>
          <w:color w:val="auto"/>
        </w:rPr>
      </w:pPr>
      <w:r>
        <w:rPr>
          <w:rFonts w:hint="eastAsia"/>
          <w:color w:val="auto"/>
        </w:rPr>
        <w:t>表1 理化指标</w:t>
      </w:r>
    </w:p>
    <w:tbl>
      <w:tblPr>
        <w:tblStyle w:val="9"/>
        <w:tblW w:w="7753" w:type="dxa"/>
        <w:tblInd w:w="7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3"/>
        <w:gridCol w:w="220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343" w:type="dxa"/>
            <w:noWrap/>
            <w:vAlign w:val="center"/>
          </w:tcPr>
          <w:p>
            <w:pPr>
              <w:widowControl/>
              <w:jc w:val="center"/>
              <w:rPr>
                <w:rFonts w:hint="eastAsia" w:ascii="宋体" w:hAnsi="宋体" w:cs="宋体"/>
                <w:color w:val="auto"/>
                <w:kern w:val="0"/>
                <w:sz w:val="18"/>
                <w:szCs w:val="18"/>
              </w:rPr>
            </w:pPr>
            <w:r>
              <w:rPr>
                <w:rFonts w:hint="eastAsia" w:ascii="宋体" w:hAnsi="宋体"/>
                <w:color w:val="auto"/>
                <w:kern w:val="0"/>
                <w:sz w:val="18"/>
                <w:szCs w:val="18"/>
              </w:rPr>
              <w:t>项 目</w:t>
            </w:r>
          </w:p>
        </w:tc>
        <w:tc>
          <w:tcPr>
            <w:tcW w:w="2205"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205" w:type="dxa"/>
            <w:noWrap w:val="0"/>
            <w:vAlign w:val="top"/>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343" w:type="dxa"/>
            <w:noWrap/>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水分， %                         ≥</w:t>
            </w:r>
          </w:p>
        </w:tc>
        <w:tc>
          <w:tcPr>
            <w:tcW w:w="2205"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80</w:t>
            </w:r>
          </w:p>
        </w:tc>
        <w:tc>
          <w:tcPr>
            <w:tcW w:w="2205" w:type="dxa"/>
            <w:noWrap w:val="0"/>
            <w:vAlign w:val="top"/>
          </w:tcPr>
          <w:p>
            <w:pPr>
              <w:pStyle w:val="15"/>
              <w:ind w:firstLine="0" w:firstLineChars="0"/>
              <w:jc w:val="center"/>
              <w:rPr>
                <w:rFonts w:hint="eastAsia" w:ascii="宋体" w:hAnsi="宋体" w:cs="宋体" w:eastAsiaTheme="minorEastAsia"/>
                <w:color w:val="auto"/>
                <w:kern w:val="0"/>
                <w:sz w:val="18"/>
                <w:szCs w:val="18"/>
                <w:lang w:val="en-US" w:eastAsia="zh-CN" w:bidi="ar-SA"/>
              </w:rPr>
            </w:pPr>
            <w:r>
              <w:rPr>
                <w:rFonts w:hint="eastAsia" w:ascii="宋体" w:hAnsi="宋体" w:cs="宋体" w:eastAsiaTheme="minorEastAsia"/>
                <w:color w:val="auto"/>
                <w:kern w:val="0"/>
                <w:sz w:val="18"/>
                <w:szCs w:val="18"/>
                <w:lang w:val="en-US" w:eastAsia="zh-CN" w:bidi="ar-SA"/>
              </w:rPr>
              <w:t>GB 5009.3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343" w:type="dxa"/>
            <w:noWrap/>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灰分, g/100g                     ≤</w:t>
            </w:r>
          </w:p>
        </w:tc>
        <w:tc>
          <w:tcPr>
            <w:tcW w:w="2205"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8.00</w:t>
            </w:r>
          </w:p>
        </w:tc>
        <w:tc>
          <w:tcPr>
            <w:tcW w:w="2205" w:type="dxa"/>
            <w:noWrap w:val="0"/>
            <w:vAlign w:val="top"/>
          </w:tcPr>
          <w:p>
            <w:pPr>
              <w:pStyle w:val="15"/>
              <w:ind w:firstLine="0" w:firstLineChars="0"/>
              <w:jc w:val="center"/>
              <w:rPr>
                <w:rFonts w:hint="eastAsia" w:ascii="宋体" w:hAnsi="宋体" w:cs="宋体" w:eastAsiaTheme="minorEastAsia"/>
                <w:color w:val="auto"/>
                <w:kern w:val="0"/>
                <w:sz w:val="18"/>
                <w:szCs w:val="18"/>
                <w:lang w:val="en-US" w:eastAsia="zh-CN" w:bidi="ar-SA"/>
              </w:rPr>
            </w:pPr>
            <w:r>
              <w:rPr>
                <w:rFonts w:hint="eastAsia" w:ascii="宋体" w:hAnsi="宋体" w:cs="宋体" w:eastAsiaTheme="minorEastAsia"/>
                <w:color w:val="auto"/>
                <w:kern w:val="0"/>
                <w:sz w:val="18"/>
                <w:szCs w:val="18"/>
                <w:lang w:val="en-US" w:eastAsia="zh-CN" w:bidi="ar-SA"/>
              </w:rPr>
              <w:t>GB 5009.4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343" w:type="dxa"/>
            <w:noWrap/>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总糖，g/100g                     ≥</w:t>
            </w:r>
          </w:p>
        </w:tc>
        <w:tc>
          <w:tcPr>
            <w:tcW w:w="2205"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.00</w:t>
            </w:r>
          </w:p>
        </w:tc>
        <w:tc>
          <w:tcPr>
            <w:tcW w:w="2205" w:type="dxa"/>
            <w:noWrap w:val="0"/>
            <w:vAlign w:val="top"/>
          </w:tcPr>
          <w:p>
            <w:pPr>
              <w:pStyle w:val="15"/>
              <w:ind w:firstLine="0" w:firstLineChars="0"/>
              <w:jc w:val="center"/>
              <w:rPr>
                <w:rFonts w:hint="eastAsia" w:ascii="宋体" w:hAnsi="宋体" w:cs="宋体" w:eastAsiaTheme="minorEastAsia"/>
                <w:color w:val="auto"/>
                <w:kern w:val="0"/>
                <w:sz w:val="18"/>
                <w:szCs w:val="18"/>
                <w:lang w:val="en-US" w:eastAsia="zh-CN" w:bidi="ar-SA"/>
              </w:rPr>
            </w:pPr>
            <w:r>
              <w:rPr>
                <w:rFonts w:hint="eastAsia" w:ascii="宋体" w:hAnsi="宋体" w:cs="宋体" w:eastAsiaTheme="minorEastAsia"/>
                <w:color w:val="auto"/>
                <w:kern w:val="0"/>
                <w:sz w:val="18"/>
                <w:szCs w:val="18"/>
                <w:lang w:val="en-US" w:eastAsia="zh-CN" w:bidi="ar-SA"/>
              </w:rPr>
              <w:t>GB/T 18672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343" w:type="dxa"/>
            <w:noWrap/>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铅（以Pb计），mg/kg             ≤</w:t>
            </w:r>
          </w:p>
        </w:tc>
        <w:tc>
          <w:tcPr>
            <w:tcW w:w="2205"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0.3</w:t>
            </w:r>
          </w:p>
        </w:tc>
        <w:tc>
          <w:tcPr>
            <w:tcW w:w="2205" w:type="dxa"/>
            <w:noWrap w:val="0"/>
            <w:vAlign w:val="top"/>
          </w:tcPr>
          <w:p>
            <w:pPr>
              <w:pStyle w:val="15"/>
              <w:ind w:firstLine="0" w:firstLineChars="0"/>
              <w:jc w:val="center"/>
              <w:rPr>
                <w:rFonts w:hint="eastAsia" w:ascii="宋体" w:hAnsi="宋体" w:cs="宋体" w:eastAsiaTheme="minorEastAsia"/>
                <w:color w:val="auto"/>
                <w:kern w:val="0"/>
                <w:sz w:val="18"/>
                <w:szCs w:val="18"/>
                <w:lang w:val="en-US" w:eastAsia="zh-CN" w:bidi="ar-SA"/>
              </w:rPr>
            </w:pPr>
            <w:r>
              <w:rPr>
                <w:rFonts w:hint="eastAsia" w:ascii="宋体" w:hAnsi="宋体" w:cs="宋体" w:eastAsiaTheme="minorEastAsia"/>
                <w:color w:val="auto"/>
                <w:kern w:val="0"/>
                <w:sz w:val="18"/>
                <w:szCs w:val="18"/>
                <w:lang w:val="en-US" w:eastAsia="zh-CN" w:bidi="ar-SA"/>
              </w:rPr>
              <w:t>GB 5009.268</w:t>
            </w:r>
          </w:p>
          <w:p>
            <w:pPr>
              <w:pStyle w:val="15"/>
              <w:ind w:firstLine="0" w:firstLineChars="0"/>
              <w:jc w:val="center"/>
              <w:rPr>
                <w:rFonts w:hint="eastAsia" w:ascii="宋体" w:hAnsi="宋体" w:cs="宋体" w:eastAsiaTheme="minorEastAsia"/>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343" w:type="dxa"/>
            <w:noWrap/>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镉（以Cd计）, mg/kg             ≤</w:t>
            </w:r>
          </w:p>
        </w:tc>
        <w:tc>
          <w:tcPr>
            <w:tcW w:w="2205"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0.1</w:t>
            </w:r>
          </w:p>
        </w:tc>
        <w:tc>
          <w:tcPr>
            <w:tcW w:w="2205" w:type="dxa"/>
            <w:noWrap w:val="0"/>
            <w:vAlign w:val="top"/>
          </w:tcPr>
          <w:p>
            <w:pPr>
              <w:pStyle w:val="15"/>
              <w:ind w:firstLine="0" w:firstLineChars="0"/>
              <w:jc w:val="center"/>
              <w:rPr>
                <w:rFonts w:hint="eastAsia" w:ascii="宋体" w:hAnsi="宋体" w:cs="宋体" w:eastAsiaTheme="minorEastAsia"/>
                <w:color w:val="auto"/>
                <w:kern w:val="0"/>
                <w:sz w:val="18"/>
                <w:szCs w:val="18"/>
                <w:lang w:val="en-US" w:eastAsia="zh-CN" w:bidi="ar-SA"/>
              </w:rPr>
            </w:pPr>
            <w:r>
              <w:rPr>
                <w:rFonts w:hint="eastAsia" w:ascii="宋体" w:hAnsi="宋体" w:cs="宋体" w:eastAsiaTheme="minorEastAsia"/>
                <w:color w:val="auto"/>
                <w:kern w:val="0"/>
                <w:sz w:val="18"/>
                <w:szCs w:val="18"/>
                <w:lang w:val="en-US" w:eastAsia="zh-CN" w:bidi="ar-SA"/>
              </w:rPr>
              <w:t>GB 5009.268</w:t>
            </w:r>
          </w:p>
        </w:tc>
      </w:tr>
    </w:tbl>
    <w:p>
      <w:pPr>
        <w:jc w:val="center"/>
        <w:rPr>
          <w:rFonts w:hint="eastAsia"/>
          <w:color w:val="auto"/>
        </w:rPr>
      </w:pPr>
    </w:p>
    <w:p>
      <w:pPr>
        <w:pStyle w:val="18"/>
        <w:numPr>
          <w:ilvl w:val="0"/>
          <w:numId w:val="2"/>
        </w:numPr>
        <w:bidi w:val="0"/>
        <w:outlineLvl w:val="1"/>
        <w:rPr>
          <w:rFonts w:hint="eastAsia"/>
          <w:color w:val="auto"/>
          <w:lang w:val="en-US" w:eastAsia="zh-CN"/>
        </w:rPr>
      </w:pPr>
      <w:bookmarkStart w:id="26" w:name="_Toc852"/>
      <w:r>
        <w:rPr>
          <w:rFonts w:hint="eastAsia"/>
          <w:color w:val="auto"/>
        </w:rPr>
        <w:t>4.3</w:t>
      </w:r>
      <w:r>
        <w:rPr>
          <w:rFonts w:hint="eastAsia"/>
          <w:color w:val="auto"/>
          <w:lang w:val="en-US" w:eastAsia="zh-CN"/>
        </w:rPr>
        <w:t>农药残留限量</w:t>
      </w:r>
      <w:bookmarkEnd w:id="26"/>
    </w:p>
    <w:p>
      <w:pPr>
        <w:pStyle w:val="15"/>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color w:val="auto"/>
        </w:rPr>
      </w:pPr>
      <w:r>
        <w:rPr>
          <w:rFonts w:hint="eastAsia"/>
          <w:color w:val="auto"/>
        </w:rPr>
        <w:t>应符合GB 2763的要求。</w:t>
      </w:r>
    </w:p>
    <w:p>
      <w:pPr>
        <w:pStyle w:val="20"/>
        <w:numPr>
          <w:ilvl w:val="0"/>
          <w:numId w:val="1"/>
        </w:numPr>
        <w:tabs>
          <w:tab w:val="left" w:pos="2997"/>
        </w:tabs>
        <w:bidi w:val="0"/>
        <w:rPr>
          <w:rFonts w:hint="eastAsia"/>
          <w:color w:val="auto"/>
          <w:lang w:val="en-US" w:eastAsia="zh-CN"/>
        </w:rPr>
      </w:pPr>
      <w:bookmarkStart w:id="27" w:name="_Toc31666"/>
      <w:r>
        <w:rPr>
          <w:rFonts w:hint="eastAsia"/>
          <w:color w:val="auto"/>
          <w:lang w:val="en-US" w:eastAsia="zh-CN"/>
        </w:rPr>
        <w:t>检验方法</w:t>
      </w:r>
      <w:bookmarkEnd w:id="27"/>
      <w:r>
        <w:rPr>
          <w:rFonts w:hint="eastAsia"/>
          <w:color w:val="auto"/>
          <w:lang w:val="en-US" w:eastAsia="zh-CN"/>
        </w:rPr>
        <w:tab/>
      </w:r>
    </w:p>
    <w:p>
      <w:pPr>
        <w:pStyle w:val="18"/>
        <w:numPr>
          <w:ilvl w:val="0"/>
          <w:numId w:val="2"/>
        </w:numPr>
        <w:bidi w:val="0"/>
        <w:outlineLvl w:val="1"/>
        <w:rPr>
          <w:rFonts w:hint="eastAsia"/>
          <w:color w:val="auto"/>
          <w:lang w:val="en-US" w:eastAsia="zh-CN"/>
        </w:rPr>
      </w:pPr>
      <w:bookmarkStart w:id="28" w:name="_Toc31172"/>
      <w:r>
        <w:rPr>
          <w:rFonts w:hint="eastAsia"/>
          <w:color w:val="auto"/>
        </w:rPr>
        <w:t>5.1</w:t>
      </w:r>
      <w:r>
        <w:rPr>
          <w:rFonts w:hint="eastAsia"/>
          <w:color w:val="auto"/>
          <w:lang w:val="en-US" w:eastAsia="zh-CN"/>
        </w:rPr>
        <w:t>感官检测</w:t>
      </w:r>
      <w:bookmarkEnd w:id="28"/>
    </w:p>
    <w:p>
      <w:pPr>
        <w:pStyle w:val="15"/>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color w:val="auto"/>
          <w:lang w:val="en-US" w:eastAsia="zh-CN"/>
        </w:rPr>
      </w:pPr>
      <w:r>
        <w:rPr>
          <w:rFonts w:hint="eastAsia"/>
          <w:color w:val="auto"/>
          <w:lang w:val="en-US" w:eastAsia="zh-CN"/>
        </w:rPr>
        <w:t>取10个样品，新鲜度、清洁状况、形状、色泽、抽薹、须根、异物、腐烂、病虫害、黑皮、冻害等用目测法检测。滋味用品尝的方法检测。病虫害症状不明确或黑心、糠心应取样剖开检验。</w:t>
      </w:r>
    </w:p>
    <w:p>
      <w:pPr>
        <w:pStyle w:val="18"/>
        <w:numPr>
          <w:ilvl w:val="0"/>
          <w:numId w:val="2"/>
        </w:numPr>
        <w:bidi w:val="0"/>
        <w:outlineLvl w:val="1"/>
        <w:rPr>
          <w:rFonts w:hint="eastAsia"/>
          <w:color w:val="auto"/>
          <w:lang w:val="en-US" w:eastAsia="zh-CN"/>
        </w:rPr>
      </w:pPr>
      <w:bookmarkStart w:id="29" w:name="_Toc50498532"/>
      <w:bookmarkStart w:id="30" w:name="_Toc14523"/>
      <w:r>
        <w:rPr>
          <w:rFonts w:hint="eastAsia"/>
          <w:color w:val="auto"/>
        </w:rPr>
        <w:t>5.</w:t>
      </w:r>
      <w:r>
        <w:rPr>
          <w:rFonts w:hint="eastAsia"/>
          <w:color w:val="auto"/>
          <w:lang w:val="en-US" w:eastAsia="zh-CN"/>
        </w:rPr>
        <w:t>2卫生指标检验</w:t>
      </w:r>
      <w:bookmarkEnd w:id="29"/>
      <w:bookmarkEnd w:id="30"/>
    </w:p>
    <w:p>
      <w:pPr>
        <w:pStyle w:val="18"/>
        <w:numPr>
          <w:ilvl w:val="0"/>
          <w:numId w:val="0"/>
        </w:numPr>
        <w:spacing w:before="156" w:beforeLines="50" w:after="156" w:afterLines="50"/>
        <w:rPr>
          <w:rFonts w:hint="eastAsia"/>
          <w:color w:val="auto"/>
          <w:lang w:val="en-US" w:eastAsia="zh-CN"/>
        </w:rPr>
      </w:pPr>
      <w:bookmarkStart w:id="31" w:name="_Toc50498533"/>
      <w:r>
        <w:rPr>
          <w:rFonts w:hint="eastAsia" w:ascii="黑体" w:hAnsi="黑体"/>
          <w:color w:val="auto"/>
        </w:rPr>
        <w:t>5.</w:t>
      </w:r>
      <w:r>
        <w:rPr>
          <w:rFonts w:hint="eastAsia" w:hAnsi="黑体"/>
          <w:color w:val="auto"/>
          <w:lang w:val="en-US" w:eastAsia="zh-CN"/>
        </w:rPr>
        <w:t>2</w:t>
      </w:r>
      <w:r>
        <w:rPr>
          <w:rFonts w:hint="eastAsia" w:ascii="黑体" w:hAnsi="黑体"/>
          <w:color w:val="auto"/>
        </w:rPr>
        <w:t>.1</w:t>
      </w:r>
      <w:r>
        <w:rPr>
          <w:rFonts w:hint="eastAsia"/>
          <w:color w:val="auto"/>
          <w:lang w:val="en-US" w:eastAsia="zh-CN"/>
        </w:rPr>
        <w:t>污染物</w:t>
      </w:r>
      <w:bookmarkEnd w:id="31"/>
    </w:p>
    <w:p>
      <w:pPr>
        <w:pStyle w:val="15"/>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color w:val="auto"/>
          <w:lang w:val="en-US" w:eastAsia="zh-CN"/>
        </w:rPr>
      </w:pPr>
      <w:r>
        <w:rPr>
          <w:rFonts w:hint="eastAsia"/>
          <w:color w:val="auto"/>
          <w:lang w:val="en-US" w:eastAsia="zh-CN"/>
        </w:rPr>
        <w:t>按GB 5009.268的规定执行。</w:t>
      </w:r>
    </w:p>
    <w:p>
      <w:pPr>
        <w:pStyle w:val="18"/>
        <w:numPr>
          <w:ilvl w:val="0"/>
          <w:numId w:val="0"/>
        </w:numPr>
        <w:spacing w:before="156" w:beforeLines="50" w:after="156" w:afterLines="50"/>
        <w:rPr>
          <w:rFonts w:hint="eastAsia"/>
          <w:color w:val="auto"/>
          <w:lang w:val="en-US" w:eastAsia="zh-CN"/>
        </w:rPr>
      </w:pPr>
      <w:r>
        <w:rPr>
          <w:rFonts w:hint="eastAsia" w:ascii="黑体" w:hAnsi="黑体"/>
          <w:color w:val="auto"/>
        </w:rPr>
        <w:t>5.</w:t>
      </w:r>
      <w:r>
        <w:rPr>
          <w:rFonts w:hint="eastAsia" w:hAnsi="黑体"/>
          <w:color w:val="auto"/>
          <w:lang w:val="en-US" w:eastAsia="zh-CN"/>
        </w:rPr>
        <w:t>2</w:t>
      </w:r>
      <w:r>
        <w:rPr>
          <w:rFonts w:hint="eastAsia" w:ascii="黑体" w:hAnsi="黑体"/>
          <w:color w:val="auto"/>
        </w:rPr>
        <w:t>.2</w:t>
      </w:r>
      <w:r>
        <w:rPr>
          <w:rFonts w:hint="eastAsia"/>
          <w:color w:val="auto"/>
          <w:lang w:val="en-US" w:eastAsia="zh-CN"/>
        </w:rPr>
        <w:t>农药残留</w:t>
      </w:r>
    </w:p>
    <w:p>
      <w:pPr>
        <w:pStyle w:val="15"/>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color w:val="auto"/>
        </w:rPr>
      </w:pPr>
      <w:r>
        <w:rPr>
          <w:rFonts w:hint="eastAsia"/>
          <w:color w:val="auto"/>
        </w:rPr>
        <w:t>按GB 2763的规定执行。</w:t>
      </w:r>
    </w:p>
    <w:p>
      <w:pPr>
        <w:pStyle w:val="20"/>
        <w:numPr>
          <w:ilvl w:val="0"/>
          <w:numId w:val="1"/>
        </w:numPr>
        <w:bidi w:val="0"/>
        <w:rPr>
          <w:rFonts w:hint="eastAsia"/>
          <w:color w:val="auto"/>
          <w:lang w:val="en-US" w:eastAsia="zh-CN"/>
        </w:rPr>
      </w:pPr>
      <w:bookmarkStart w:id="32" w:name="_Toc50498536"/>
      <w:bookmarkStart w:id="33" w:name="_Toc17472"/>
      <w:r>
        <w:rPr>
          <w:rFonts w:hint="eastAsia"/>
          <w:color w:val="auto"/>
          <w:lang w:val="en-US" w:eastAsia="zh-CN"/>
        </w:rPr>
        <w:t>检验规则</w:t>
      </w:r>
      <w:bookmarkEnd w:id="32"/>
      <w:bookmarkEnd w:id="33"/>
    </w:p>
    <w:p>
      <w:pPr>
        <w:pStyle w:val="18"/>
        <w:numPr>
          <w:ilvl w:val="0"/>
          <w:numId w:val="2"/>
        </w:numPr>
        <w:bidi w:val="0"/>
        <w:outlineLvl w:val="1"/>
        <w:rPr>
          <w:rFonts w:hint="eastAsia"/>
          <w:color w:val="auto"/>
          <w:lang w:val="en-US" w:eastAsia="zh-CN"/>
        </w:rPr>
      </w:pPr>
      <w:bookmarkStart w:id="34" w:name="_Toc11425"/>
      <w:bookmarkStart w:id="35" w:name="_Toc50498537"/>
      <w:r>
        <w:rPr>
          <w:rFonts w:hint="eastAsia"/>
          <w:color w:val="auto"/>
        </w:rPr>
        <w:t>6.1</w:t>
      </w:r>
      <w:r>
        <w:rPr>
          <w:rFonts w:hint="eastAsia"/>
          <w:color w:val="auto"/>
          <w:lang w:val="en-US" w:eastAsia="zh-CN"/>
        </w:rPr>
        <w:t>组批</w:t>
      </w:r>
      <w:bookmarkEnd w:id="34"/>
      <w:bookmarkEnd w:id="35"/>
    </w:p>
    <w:p>
      <w:pPr>
        <w:pStyle w:val="15"/>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color w:val="auto"/>
          <w:lang w:val="en-US" w:eastAsia="zh-CN"/>
        </w:rPr>
      </w:pPr>
      <w:r>
        <w:rPr>
          <w:rFonts w:hint="eastAsia"/>
          <w:color w:val="auto"/>
          <w:lang w:val="en-US" w:eastAsia="zh-CN"/>
        </w:rPr>
        <w:t>同一生产基地、同期采收的囊谦有机芫根为一个组批。</w:t>
      </w:r>
    </w:p>
    <w:p>
      <w:pPr>
        <w:pStyle w:val="18"/>
        <w:bidi w:val="0"/>
        <w:outlineLvl w:val="1"/>
        <w:rPr>
          <w:rFonts w:hint="eastAsia"/>
          <w:color w:val="auto"/>
          <w:lang w:val="en-US" w:eastAsia="zh-CN"/>
        </w:rPr>
      </w:pPr>
      <w:bookmarkStart w:id="36" w:name="_Toc50498538"/>
      <w:bookmarkStart w:id="37" w:name="_Toc26147"/>
      <w:r>
        <w:rPr>
          <w:rFonts w:hint="eastAsia"/>
          <w:color w:val="auto"/>
        </w:rPr>
        <w:t>6.2</w:t>
      </w:r>
      <w:r>
        <w:rPr>
          <w:rFonts w:hint="eastAsia"/>
          <w:color w:val="auto"/>
          <w:lang w:val="en-US" w:eastAsia="zh-CN"/>
        </w:rPr>
        <w:t>抽样</w:t>
      </w:r>
      <w:bookmarkEnd w:id="36"/>
      <w:bookmarkEnd w:id="37"/>
    </w:p>
    <w:p>
      <w:pPr>
        <w:pStyle w:val="15"/>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color w:val="auto"/>
          <w:lang w:val="en-US" w:eastAsia="zh-CN"/>
        </w:rPr>
      </w:pPr>
      <w:bookmarkStart w:id="38" w:name="_Toc50498539"/>
      <w:r>
        <w:rPr>
          <w:rFonts w:hint="eastAsia"/>
          <w:color w:val="auto"/>
          <w:lang w:val="en-US" w:eastAsia="zh-CN"/>
        </w:rPr>
        <w:t>同一组批产品中抽检样品3kg，样品个体超过1kg的，抽取3个。</w:t>
      </w:r>
    </w:p>
    <w:p>
      <w:pPr>
        <w:pStyle w:val="18"/>
        <w:bidi w:val="0"/>
        <w:outlineLvl w:val="1"/>
        <w:rPr>
          <w:rFonts w:hint="eastAsia"/>
          <w:color w:val="auto"/>
          <w:lang w:val="en-US" w:eastAsia="zh-CN"/>
        </w:rPr>
      </w:pPr>
      <w:bookmarkStart w:id="39" w:name="_Toc26460"/>
      <w:r>
        <w:rPr>
          <w:rFonts w:hint="eastAsia"/>
          <w:color w:val="auto"/>
        </w:rPr>
        <w:t>6.3</w:t>
      </w:r>
      <w:r>
        <w:rPr>
          <w:rFonts w:hint="eastAsia"/>
          <w:color w:val="auto"/>
          <w:lang w:val="en-US" w:eastAsia="zh-CN"/>
        </w:rPr>
        <w:t>产品检验</w:t>
      </w:r>
      <w:bookmarkEnd w:id="38"/>
      <w:bookmarkEnd w:id="39"/>
    </w:p>
    <w:p>
      <w:pPr>
        <w:pStyle w:val="18"/>
        <w:numPr>
          <w:ilvl w:val="0"/>
          <w:numId w:val="0"/>
        </w:numPr>
        <w:spacing w:before="156" w:beforeLines="50" w:after="156" w:afterLines="50"/>
        <w:rPr>
          <w:rFonts w:hint="eastAsia"/>
          <w:color w:val="auto"/>
          <w:lang w:val="en-US" w:eastAsia="zh-CN"/>
        </w:rPr>
      </w:pPr>
      <w:r>
        <w:rPr>
          <w:rFonts w:hint="eastAsia" w:ascii="黑体" w:hAnsi="黑体"/>
          <w:color w:val="auto"/>
        </w:rPr>
        <w:t>6.3.1</w:t>
      </w:r>
      <w:r>
        <w:rPr>
          <w:rFonts w:hint="eastAsia"/>
          <w:color w:val="auto"/>
          <w:lang w:val="en-US" w:eastAsia="zh-CN"/>
        </w:rPr>
        <w:t>交收检验</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每批次产品交收前，应进行交收检验。交收检验内容包括感官、包装和标识。检验合格并附合格证后方可交收。</w:t>
      </w:r>
    </w:p>
    <w:p>
      <w:pPr>
        <w:pStyle w:val="18"/>
        <w:numPr>
          <w:ilvl w:val="0"/>
          <w:numId w:val="0"/>
        </w:numPr>
        <w:spacing w:before="156" w:beforeLines="50" w:after="156" w:afterLines="50"/>
        <w:rPr>
          <w:rFonts w:hint="eastAsia"/>
          <w:color w:val="auto"/>
          <w:lang w:val="en-US" w:eastAsia="zh-CN"/>
        </w:rPr>
      </w:pPr>
      <w:bookmarkStart w:id="40" w:name="_Toc50498540"/>
      <w:r>
        <w:rPr>
          <w:rFonts w:hint="eastAsia" w:ascii="黑体" w:hAnsi="黑体"/>
          <w:color w:val="auto"/>
        </w:rPr>
        <w:t>6.3.2</w:t>
      </w:r>
      <w:r>
        <w:rPr>
          <w:rFonts w:hint="eastAsia"/>
          <w:color w:val="auto"/>
          <w:lang w:val="en-US" w:eastAsia="zh-CN"/>
        </w:rPr>
        <w:t>型式检验</w:t>
      </w:r>
      <w:bookmarkEnd w:id="40"/>
    </w:p>
    <w:p>
      <w:pPr>
        <w:pStyle w:val="18"/>
        <w:numPr>
          <w:ilvl w:val="0"/>
          <w:numId w:val="0"/>
        </w:numPr>
        <w:spacing w:before="156" w:beforeLines="50" w:after="156" w:afterLines="50"/>
        <w:rPr>
          <w:rFonts w:hint="eastAsia" w:ascii="宋体" w:hAnsi="宋体" w:eastAsia="宋体"/>
          <w:color w:val="auto"/>
        </w:rPr>
      </w:pPr>
      <w:r>
        <w:rPr>
          <w:rFonts w:hint="eastAsia" w:ascii="黑体" w:hAnsi="黑体"/>
          <w:color w:val="auto"/>
        </w:rPr>
        <w:t>6.3.2.1</w:t>
      </w:r>
      <w:r>
        <w:rPr>
          <w:rFonts w:hint="eastAsia" w:ascii="宋体" w:hAnsi="宋体" w:eastAsia="宋体"/>
          <w:color w:val="auto"/>
        </w:rPr>
        <w:t>有下列情况之一，应进行型式检验：</w:t>
      </w:r>
    </w:p>
    <w:p>
      <w:pPr>
        <w:pStyle w:val="15"/>
        <w:keepNext w:val="0"/>
        <w:keepLines w:val="0"/>
        <w:pageBreakBefore w:val="0"/>
        <w:widowControl/>
        <w:numPr>
          <w:ilvl w:val="0"/>
          <w:numId w:val="2"/>
        </w:numPr>
        <w:kinsoku/>
        <w:wordWrap/>
        <w:overflowPunct/>
        <w:topLinePunct w:val="0"/>
        <w:autoSpaceDE w:val="0"/>
        <w:autoSpaceDN w:val="0"/>
        <w:bidi w:val="0"/>
        <w:adjustRightInd/>
        <w:snapToGrid/>
        <w:spacing w:line="240" w:lineRule="auto"/>
        <w:ind w:firstLine="420" w:firstLineChars="200"/>
        <w:textAlignment w:val="auto"/>
        <w:rPr>
          <w:rFonts w:hint="eastAsia"/>
          <w:color w:val="auto"/>
          <w:szCs w:val="22"/>
        </w:rPr>
      </w:pPr>
      <w:r>
        <w:rPr>
          <w:rFonts w:hint="eastAsia"/>
          <w:color w:val="auto"/>
        </w:rPr>
        <w:t>a)</w:t>
      </w:r>
      <w:r>
        <w:rPr>
          <w:rFonts w:hint="eastAsia"/>
          <w:color w:val="auto"/>
          <w:szCs w:val="22"/>
        </w:rPr>
        <w:t>前后两次抽样检验结果差异较大；</w:t>
      </w:r>
    </w:p>
    <w:p>
      <w:pPr>
        <w:pStyle w:val="15"/>
        <w:keepNext w:val="0"/>
        <w:keepLines w:val="0"/>
        <w:pageBreakBefore w:val="0"/>
        <w:widowControl/>
        <w:numPr>
          <w:ilvl w:val="0"/>
          <w:numId w:val="2"/>
        </w:numPr>
        <w:kinsoku/>
        <w:wordWrap/>
        <w:overflowPunct/>
        <w:topLinePunct w:val="0"/>
        <w:autoSpaceDE w:val="0"/>
        <w:autoSpaceDN w:val="0"/>
        <w:bidi w:val="0"/>
        <w:adjustRightInd/>
        <w:snapToGrid/>
        <w:spacing w:line="240" w:lineRule="auto"/>
        <w:ind w:firstLine="420" w:firstLineChars="200"/>
        <w:textAlignment w:val="auto"/>
        <w:rPr>
          <w:rFonts w:hint="eastAsia"/>
          <w:color w:val="auto"/>
          <w:szCs w:val="22"/>
        </w:rPr>
      </w:pPr>
      <w:r>
        <w:rPr>
          <w:rFonts w:hint="eastAsia"/>
          <w:color w:val="auto"/>
          <w:szCs w:val="22"/>
        </w:rPr>
        <w:t xml:space="preserve">b)国家市场监管机构、行业主管部门及合同提出型式检验要求。 </w:t>
      </w:r>
    </w:p>
    <w:p>
      <w:pPr>
        <w:pStyle w:val="18"/>
        <w:numPr>
          <w:ilvl w:val="0"/>
          <w:numId w:val="0"/>
        </w:numPr>
        <w:spacing w:before="156" w:beforeLines="50" w:after="156" w:afterLines="50"/>
        <w:rPr>
          <w:rFonts w:hint="eastAsia" w:ascii="黑体" w:hAnsi="黑体"/>
          <w:color w:val="auto"/>
        </w:rPr>
      </w:pPr>
      <w:r>
        <w:rPr>
          <w:rFonts w:hint="eastAsia" w:ascii="黑体" w:hAnsi="黑体"/>
          <w:color w:val="auto"/>
        </w:rPr>
        <w:t>6.3.2.2</w:t>
      </w:r>
      <w:r>
        <w:rPr>
          <w:rFonts w:hint="eastAsia" w:ascii="宋体" w:hAnsi="宋体" w:eastAsia="宋体"/>
          <w:color w:val="auto"/>
        </w:rPr>
        <w:t>型式检验项目为本标准规定的全部项目</w:t>
      </w:r>
      <w:r>
        <w:rPr>
          <w:rFonts w:hint="eastAsia" w:ascii="黑体" w:hAnsi="黑体"/>
          <w:color w:val="auto"/>
        </w:rPr>
        <w:t>。</w:t>
      </w:r>
    </w:p>
    <w:p>
      <w:pPr>
        <w:pStyle w:val="18"/>
        <w:bidi w:val="0"/>
        <w:outlineLvl w:val="1"/>
        <w:rPr>
          <w:color w:val="auto"/>
        </w:rPr>
      </w:pPr>
      <w:bookmarkStart w:id="41" w:name="_Toc2404"/>
      <w:r>
        <w:rPr>
          <w:rFonts w:hint="eastAsia"/>
          <w:color w:val="auto"/>
        </w:rPr>
        <w:t>6.4判定规则</w:t>
      </w:r>
      <w:bookmarkEnd w:id="41"/>
    </w:p>
    <w:p>
      <w:pPr>
        <w:widowControl/>
        <w:numPr>
          <w:ilvl w:val="0"/>
          <w:numId w:val="2"/>
        </w:numPr>
        <w:spacing w:line="240" w:lineRule="auto"/>
        <w:jc w:val="left"/>
        <w:rPr>
          <w:rFonts w:hint="eastAsia" w:ascii="宋体" w:hAnsi="Times New Roman" w:eastAsia="宋体" w:cs="Times New Roman"/>
          <w:color w:val="auto"/>
          <w:kern w:val="0"/>
          <w:sz w:val="21"/>
          <w:szCs w:val="20"/>
          <w:lang w:val="en-US" w:eastAsia="zh-CN" w:bidi="ar-SA"/>
        </w:rPr>
      </w:pPr>
      <w:bookmarkStart w:id="42" w:name="_Toc50498544"/>
      <w:r>
        <w:rPr>
          <w:rFonts w:hint="eastAsia" w:ascii="黑体" w:hAnsi="黑体" w:eastAsia="黑体"/>
          <w:color w:val="auto"/>
          <w:kern w:val="0"/>
          <w:szCs w:val="20"/>
        </w:rPr>
        <w:t>6.4.1</w:t>
      </w:r>
      <w:r>
        <w:rPr>
          <w:rFonts w:hint="eastAsia" w:ascii="宋体" w:hAnsi="Times New Roman" w:eastAsia="宋体" w:cs="Times New Roman"/>
          <w:color w:val="auto"/>
          <w:kern w:val="0"/>
          <w:sz w:val="21"/>
          <w:szCs w:val="20"/>
          <w:lang w:val="en-US" w:eastAsia="zh-CN" w:bidi="ar-SA"/>
        </w:rPr>
        <w:t>检验项目结果全部符合本标准，判为合格品。理化指标有一项不达标允许加倍抽样复检，如仍不达标判定该批产品不合格。</w:t>
      </w:r>
    </w:p>
    <w:p>
      <w:pPr>
        <w:widowControl/>
        <w:numPr>
          <w:ilvl w:val="0"/>
          <w:numId w:val="2"/>
        </w:numPr>
        <w:spacing w:line="240" w:lineRule="auto"/>
        <w:jc w:val="left"/>
        <w:rPr>
          <w:rFonts w:hint="eastAsia" w:ascii="宋体" w:hAnsi="宋体" w:cs="宋体"/>
          <w:color w:val="auto"/>
          <w:kern w:val="0"/>
          <w:szCs w:val="21"/>
          <w:lang w:bidi="ar"/>
        </w:rPr>
      </w:pPr>
      <w:r>
        <w:rPr>
          <w:rFonts w:hint="eastAsia" w:ascii="黑体" w:hAnsi="黑体" w:eastAsia="黑体"/>
          <w:color w:val="auto"/>
          <w:kern w:val="0"/>
          <w:szCs w:val="20"/>
        </w:rPr>
        <w:t>6.4.2</w:t>
      </w:r>
      <w:r>
        <w:rPr>
          <w:rFonts w:hint="eastAsia" w:ascii="宋体" w:hAnsi="Times New Roman" w:eastAsia="宋体" w:cs="Times New Roman"/>
          <w:color w:val="auto"/>
          <w:kern w:val="0"/>
          <w:sz w:val="21"/>
          <w:szCs w:val="20"/>
          <w:lang w:val="en-US" w:eastAsia="zh-CN" w:bidi="ar-SA"/>
        </w:rPr>
        <w:t>卫生指标有一项不合格，判定该批产品不合格。</w:t>
      </w:r>
    </w:p>
    <w:bookmarkEnd w:id="42"/>
    <w:p>
      <w:pPr>
        <w:pStyle w:val="20"/>
        <w:numPr>
          <w:ilvl w:val="0"/>
          <w:numId w:val="1"/>
        </w:numPr>
        <w:bidi w:val="0"/>
        <w:rPr>
          <w:rFonts w:hint="eastAsia"/>
          <w:color w:val="auto"/>
          <w:lang w:val="en-US" w:eastAsia="zh-CN"/>
        </w:rPr>
      </w:pPr>
      <w:bookmarkStart w:id="43" w:name="_Toc50498545"/>
      <w:bookmarkStart w:id="44" w:name="_Toc25954"/>
      <w:r>
        <w:rPr>
          <w:rFonts w:hint="eastAsia"/>
          <w:color w:val="auto"/>
          <w:lang w:val="en-US" w:eastAsia="zh-CN"/>
        </w:rPr>
        <w:t>标志、包装、贮存和运输</w:t>
      </w:r>
      <w:bookmarkEnd w:id="43"/>
      <w:bookmarkEnd w:id="44"/>
    </w:p>
    <w:p>
      <w:pPr>
        <w:pStyle w:val="19"/>
        <w:rPr>
          <w:rFonts w:hint="eastAsia"/>
          <w:color w:val="auto"/>
          <w:lang w:val="en-US" w:eastAsia="zh-CN"/>
        </w:rPr>
      </w:pPr>
      <w:bookmarkStart w:id="45" w:name="_Toc50498546"/>
      <w:r>
        <w:rPr>
          <w:rFonts w:hint="eastAsia" w:hAnsi="Times New Roman" w:cs="Times New Roman"/>
          <w:color w:val="auto"/>
          <w:kern w:val="0"/>
        </w:rPr>
        <w:t>7.1</w:t>
      </w:r>
      <w:r>
        <w:rPr>
          <w:rFonts w:hint="eastAsia"/>
          <w:color w:val="auto"/>
          <w:lang w:val="en-US" w:eastAsia="zh-CN"/>
        </w:rPr>
        <w:t>标</w:t>
      </w:r>
      <w:bookmarkEnd w:id="45"/>
      <w:r>
        <w:rPr>
          <w:rFonts w:hint="eastAsia"/>
          <w:color w:val="auto"/>
          <w:lang w:val="en-US" w:eastAsia="zh-CN"/>
        </w:rPr>
        <w:t>志</w:t>
      </w:r>
    </w:p>
    <w:p>
      <w:pPr>
        <w:pStyle w:val="15"/>
        <w:keepNext w:val="0"/>
        <w:keepLines w:val="0"/>
        <w:pageBreakBefore w:val="0"/>
        <w:widowControl/>
        <w:numPr>
          <w:ilvl w:val="0"/>
          <w:numId w:val="2"/>
        </w:numPr>
        <w:kinsoku/>
        <w:wordWrap/>
        <w:overflowPunct/>
        <w:topLinePunct w:val="0"/>
        <w:autoSpaceDE w:val="0"/>
        <w:autoSpaceDN w:val="0"/>
        <w:bidi w:val="0"/>
        <w:adjustRightInd/>
        <w:snapToGrid/>
        <w:spacing w:line="240" w:lineRule="auto"/>
        <w:ind w:firstLine="420" w:firstLineChars="200"/>
        <w:textAlignment w:val="auto"/>
        <w:rPr>
          <w:color w:val="auto"/>
        </w:rPr>
      </w:pPr>
      <w:r>
        <w:rPr>
          <w:rFonts w:hint="eastAsia"/>
          <w:color w:val="auto"/>
        </w:rPr>
        <w:t>包装上应标明产品名称、产品标准编号、商标、生产单位名称、产地、品种、等级、净含量和包装日期等，标志上的字迹应清晰完整。</w:t>
      </w:r>
    </w:p>
    <w:p>
      <w:pPr>
        <w:pStyle w:val="18"/>
        <w:bidi w:val="0"/>
        <w:outlineLvl w:val="1"/>
        <w:rPr>
          <w:rFonts w:hint="eastAsia"/>
          <w:color w:val="auto"/>
          <w:lang w:val="en-US" w:eastAsia="zh-CN"/>
        </w:rPr>
      </w:pPr>
      <w:bookmarkStart w:id="46" w:name="_Toc50498549"/>
      <w:bookmarkStart w:id="47" w:name="_Toc12693"/>
      <w:r>
        <w:rPr>
          <w:rFonts w:hint="eastAsia"/>
          <w:color w:val="auto"/>
        </w:rPr>
        <w:t>7.2</w:t>
      </w:r>
      <w:r>
        <w:rPr>
          <w:rFonts w:hint="eastAsia"/>
          <w:color w:val="auto"/>
          <w:lang w:val="en-US" w:eastAsia="zh-CN"/>
        </w:rPr>
        <w:t>包装</w:t>
      </w:r>
      <w:bookmarkEnd w:id="46"/>
      <w:bookmarkEnd w:id="47"/>
    </w:p>
    <w:p>
      <w:pPr>
        <w:pStyle w:val="15"/>
        <w:keepNext w:val="0"/>
        <w:keepLines w:val="0"/>
        <w:pageBreakBefore w:val="0"/>
        <w:widowControl/>
        <w:numPr>
          <w:ilvl w:val="0"/>
          <w:numId w:val="2"/>
        </w:numPr>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 xml:space="preserve">包装材料应符合食品卫生要求，塑料包装容器应符合GB/T 5737、GB/T19630的要求；应按相同或相似品种、同等级分别包装。按SB/T 10158规定执行。 </w:t>
      </w:r>
    </w:p>
    <w:p>
      <w:pPr>
        <w:pStyle w:val="18"/>
        <w:bidi w:val="0"/>
        <w:outlineLvl w:val="1"/>
        <w:rPr>
          <w:rFonts w:hint="eastAsia"/>
          <w:color w:val="auto"/>
          <w:lang w:val="en-US" w:eastAsia="zh-CN"/>
        </w:rPr>
      </w:pPr>
      <w:bookmarkStart w:id="48" w:name="_Toc31017"/>
      <w:bookmarkStart w:id="49" w:name="_Toc50498550"/>
      <w:r>
        <w:rPr>
          <w:rFonts w:hint="eastAsia"/>
          <w:color w:val="auto"/>
        </w:rPr>
        <w:t>7.3</w:t>
      </w:r>
      <w:r>
        <w:rPr>
          <w:rFonts w:hint="eastAsia"/>
          <w:color w:val="auto"/>
          <w:lang w:val="en-US" w:eastAsia="zh-CN"/>
        </w:rPr>
        <w:t>贮存</w:t>
      </w:r>
      <w:bookmarkEnd w:id="48"/>
      <w:bookmarkEnd w:id="49"/>
    </w:p>
    <w:p>
      <w:pPr>
        <w:pStyle w:val="15"/>
        <w:keepNext w:val="0"/>
        <w:keepLines w:val="0"/>
        <w:pageBreakBefore w:val="0"/>
        <w:widowControl/>
        <w:numPr>
          <w:ilvl w:val="0"/>
          <w:numId w:val="2"/>
        </w:numPr>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收获后宜进行预冷，应在阴凉条件下存放，严防烈日暴晒、雨淋、冻害及有毒物质和病虫危害。</w:t>
      </w:r>
    </w:p>
    <w:p>
      <w:pPr>
        <w:pStyle w:val="18"/>
        <w:bidi w:val="0"/>
        <w:outlineLvl w:val="1"/>
        <w:rPr>
          <w:rFonts w:hint="eastAsia"/>
          <w:color w:val="auto"/>
          <w:lang w:val="en-US" w:eastAsia="zh-CN"/>
        </w:rPr>
      </w:pPr>
      <w:bookmarkStart w:id="50" w:name="_Toc30677"/>
      <w:bookmarkStart w:id="51" w:name="_Toc50498551"/>
      <w:r>
        <w:rPr>
          <w:rFonts w:hint="eastAsia"/>
          <w:color w:val="auto"/>
        </w:rPr>
        <w:t>7.4</w:t>
      </w:r>
      <w:r>
        <w:rPr>
          <w:rFonts w:hint="eastAsia"/>
          <w:color w:val="auto"/>
          <w:lang w:val="en-US" w:eastAsia="zh-CN"/>
        </w:rPr>
        <w:t>运输</w:t>
      </w:r>
      <w:bookmarkEnd w:id="50"/>
      <w:bookmarkEnd w:id="51"/>
    </w:p>
    <w:p>
      <w:pPr>
        <w:pStyle w:val="15"/>
        <w:keepNext w:val="0"/>
        <w:keepLines w:val="0"/>
        <w:pageBreakBefore w:val="0"/>
        <w:widowControl/>
        <w:numPr>
          <w:ilvl w:val="0"/>
          <w:numId w:val="2"/>
        </w:numPr>
        <w:kinsoku/>
        <w:wordWrap/>
        <w:overflowPunct/>
        <w:topLinePunct w:val="0"/>
        <w:autoSpaceDE w:val="0"/>
        <w:autoSpaceDN w:val="0"/>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收获后应就地整理，及时包装运输；运输时应轻装轻卸，运输工具应清洁、干燥、有防风、防雨、 防晒、防冻设施；严禁与有毒、有害、有腐蚀性、有异味的物品混运。</w:t>
      </w:r>
    </w:p>
    <w:p>
      <w:pPr>
        <w:pStyle w:val="15"/>
        <w:ind w:left="0" w:leftChars="0" w:firstLine="0" w:firstLineChars="0"/>
        <w:rPr>
          <w:color w:val="auto"/>
        </w:rPr>
      </w:pPr>
    </w:p>
    <w:p>
      <w:pPr>
        <w:pStyle w:val="15"/>
        <w:ind w:left="0" w:leftChars="0" w:firstLine="0" w:firstLineChars="0"/>
        <w:rPr>
          <w:color w:val="auto"/>
        </w:rPr>
      </w:pPr>
    </w:p>
    <w:p>
      <w:pPr>
        <w:pStyle w:val="15"/>
        <w:ind w:left="0" w:leftChars="0" w:firstLine="0" w:firstLineChars="0"/>
        <w:rPr>
          <w:color w:val="auto"/>
        </w:rPr>
      </w:pPr>
    </w:p>
    <w:p>
      <w:pPr>
        <w:pStyle w:val="15"/>
        <w:ind w:left="0" w:leftChars="0" w:firstLine="0" w:firstLineChars="0"/>
        <w:rPr>
          <w:color w:val="auto"/>
        </w:rPr>
      </w:pPr>
      <w:r>
        <w:rPr>
          <w:color w:val="auto"/>
          <w:sz w:val="20"/>
          <w:szCs w:val="21"/>
        </w:rPr>
        <mc:AlternateContent>
          <mc:Choice Requires="wps">
            <w:drawing>
              <wp:anchor distT="0" distB="0" distL="114300" distR="114300" simplePos="0" relativeHeight="251666432" behindDoc="0" locked="0" layoutInCell="1" allowOverlap="1">
                <wp:simplePos x="0" y="0"/>
                <wp:positionH relativeFrom="column">
                  <wp:posOffset>1800225</wp:posOffset>
                </wp:positionH>
                <wp:positionV relativeFrom="paragraph">
                  <wp:posOffset>67945</wp:posOffset>
                </wp:positionV>
                <wp:extent cx="23336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3336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41.75pt;margin-top:5.35pt;height:0pt;width:183.75pt;z-index:251666432;mso-width-relative:page;mso-height-relative:page;" filled="f" stroked="t" coordsize="21600,21600" o:gfxdata="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i1y&#10;1dYAAAAJAQAADwAAAAAAAAABACAAAAAiAAAAZHJzL2Rvd25yZXYueG1sUEsBAhQAFAAAAAgAh07i&#10;QJHN/C/rAQAA2AMAAA4AAAAAAAAAAQAgAAAAJQEAAGRycy9lMm9Eb2MueG1sUEsFBgAAAAAGAAYA&#10;WQEAAIIFAAAAAA==&#10;">
                <v:fill on="f" focussize="0,0"/>
                <v:stroke color="#000000" joinstyle="round"/>
                <v:imagedata o:title=""/>
                <o:lock v:ext="edit" aspectratio="f"/>
              </v:line>
            </w:pict>
          </mc:Fallback>
        </mc:AlternateContent>
      </w:r>
    </w:p>
    <w:sectPr>
      <w:headerReference r:id="rId10" w:type="default"/>
      <w:footerReference r:id="rId11" w:type="default"/>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2"/>
      </w:rPr>
    </w:pPr>
    <w:r>
      <w:fldChar w:fldCharType="begin"/>
    </w:r>
    <w:r>
      <w:rPr>
        <w:rStyle w:val="12"/>
      </w:rPr>
      <w:instrText xml:space="preserve">PAGE  </w:instrText>
    </w:r>
    <w:r>
      <w:fldChar w:fldCharType="separate"/>
    </w:r>
    <w:r>
      <w:rPr>
        <w:rStyle w:val="12"/>
      </w:rPr>
      <w:t>4</w: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pict>
        <v:shape id="文本框 1038" o:spid="_x0000_s2050" o:spt="202" type="#_x0000_t202" style="position:absolute;left:0pt;margin-top:0pt;height:20.7pt;width:16.5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II</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1035" o:spid="_x0000_s2049" o:spt="202" type="#_x0000_t202" style="position:absolute;left:0pt;margin-top:0pt;height:20.7pt;width: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I</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2"/>
      </w:rPr>
    </w:pPr>
    <w:r>
      <w:pict>
        <v:shape id="文本框 1037" o:spid="_x0000_s2051" o:spt="202" type="#_x0000_t202" style="position:absolute;left:0pt;margin-top:0pt;height:10.35pt;width:15.05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rFonts w:hint="eastAsia"/>
      </w:rPr>
      <w:t xml:space="preserve">DB 63/T </w:t>
    </w:r>
    <w:r>
      <w:t xml:space="preserve">   </w:t>
    </w:r>
    <w:r>
      <w:rPr>
        <w:rFonts w:hint="eastAsia"/>
      </w:rPr>
      <w:t>-202</w:t>
    </w:r>
    <w:r>
      <w:t>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rFonts w:hint="eastAsia"/>
      </w:rPr>
      <w:t xml:space="preserve">                                                                         </w:t>
    </w:r>
    <w:r>
      <w:rPr>
        <w:rFonts w:ascii="Times New Roman"/>
        <w:color w:val="000000" w:themeColor="text1"/>
        <w14:textFill>
          <w14:solidFill>
            <w14:schemeClr w14:val="tx1"/>
          </w14:solidFill>
        </w14:textFill>
      </w:rPr>
      <w:t>T</w:t>
    </w:r>
    <w:r>
      <w:rPr>
        <w:rFonts w:hAnsi="黑体"/>
        <w:color w:val="0000FF"/>
      </w:rPr>
      <w:t>/QAS</w:t>
    </w:r>
    <w:r>
      <w:rPr>
        <w:rFonts w:hint="eastAsia"/>
        <w:color w:val="0000FF"/>
      </w:rPr>
      <w:t xml:space="preserve"> </w:t>
    </w:r>
    <w:r>
      <w:rPr>
        <w:color w:val="0000FF"/>
      </w:rPr>
      <w:t xml:space="preserve">  </w:t>
    </w:r>
    <w:r>
      <w:t xml:space="preserve"> </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134"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3MzVhMjU3YjIwOGFjODNjZDMyZDcwZjdjNzYyYzkifQ=="/>
  </w:docVars>
  <w:rsids>
    <w:rsidRoot w:val="006604BE"/>
    <w:rsid w:val="0019768D"/>
    <w:rsid w:val="001C6179"/>
    <w:rsid w:val="00224571"/>
    <w:rsid w:val="002D1CED"/>
    <w:rsid w:val="00326097"/>
    <w:rsid w:val="00373EE7"/>
    <w:rsid w:val="004A049B"/>
    <w:rsid w:val="00602082"/>
    <w:rsid w:val="006604BE"/>
    <w:rsid w:val="00662DAD"/>
    <w:rsid w:val="006E4717"/>
    <w:rsid w:val="008E4691"/>
    <w:rsid w:val="00902175"/>
    <w:rsid w:val="00A25A6C"/>
    <w:rsid w:val="00A9071E"/>
    <w:rsid w:val="00AE6D4A"/>
    <w:rsid w:val="00C83E28"/>
    <w:rsid w:val="00CC1995"/>
    <w:rsid w:val="00DD641A"/>
    <w:rsid w:val="00E52FBE"/>
    <w:rsid w:val="00EC0673"/>
    <w:rsid w:val="00EC5F89"/>
    <w:rsid w:val="044B7E01"/>
    <w:rsid w:val="051A601A"/>
    <w:rsid w:val="090E31C6"/>
    <w:rsid w:val="10AA30B9"/>
    <w:rsid w:val="1C5657E0"/>
    <w:rsid w:val="1F0F6E03"/>
    <w:rsid w:val="1FEE7FFF"/>
    <w:rsid w:val="21F1033C"/>
    <w:rsid w:val="266F72FB"/>
    <w:rsid w:val="2F650C5A"/>
    <w:rsid w:val="31BF0A1C"/>
    <w:rsid w:val="33A22AA0"/>
    <w:rsid w:val="35C9764E"/>
    <w:rsid w:val="3851146A"/>
    <w:rsid w:val="3B1E26F4"/>
    <w:rsid w:val="3C5C76BB"/>
    <w:rsid w:val="3DE71C0A"/>
    <w:rsid w:val="3E462A03"/>
    <w:rsid w:val="3F551234"/>
    <w:rsid w:val="410A2C27"/>
    <w:rsid w:val="480C26B7"/>
    <w:rsid w:val="48942E1F"/>
    <w:rsid w:val="48973727"/>
    <w:rsid w:val="49562362"/>
    <w:rsid w:val="4B9D45C8"/>
    <w:rsid w:val="4C674A7D"/>
    <w:rsid w:val="4E584F90"/>
    <w:rsid w:val="4F164CBB"/>
    <w:rsid w:val="585103F5"/>
    <w:rsid w:val="58D02D39"/>
    <w:rsid w:val="58FE2189"/>
    <w:rsid w:val="59F7195B"/>
    <w:rsid w:val="5DF25136"/>
    <w:rsid w:val="60194FC5"/>
    <w:rsid w:val="60C969A6"/>
    <w:rsid w:val="664E58C7"/>
    <w:rsid w:val="6759E22A"/>
    <w:rsid w:val="69387F2D"/>
    <w:rsid w:val="74B90F33"/>
    <w:rsid w:val="77BA0C0E"/>
    <w:rsid w:val="77CA6B72"/>
    <w:rsid w:val="79272D0D"/>
    <w:rsid w:val="7A7D6907"/>
    <w:rsid w:val="7B46095E"/>
    <w:rsid w:val="7CFC59DE"/>
    <w:rsid w:val="7D69A4A0"/>
    <w:rsid w:val="B7EF5ABB"/>
    <w:rsid w:val="C693F0CB"/>
    <w:rsid w:val="FB7F09F4"/>
    <w:rsid w:val="FFCFC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36"/>
    <w:semiHidden/>
    <w:unhideWhenUsed/>
    <w:qFormat/>
    <w:uiPriority w:val="99"/>
    <w:pPr>
      <w:ind w:left="100" w:leftChars="2500"/>
    </w:pPr>
  </w:style>
  <w:style w:type="paragraph" w:styleId="4">
    <w:name w:val="Balloon Text"/>
    <w:basedOn w:val="1"/>
    <w:link w:val="35"/>
    <w:semiHidden/>
    <w:unhideWhenUsed/>
    <w:qFormat/>
    <w:uiPriority w:val="99"/>
    <w:rPr>
      <w:sz w:val="18"/>
      <w:szCs w:val="18"/>
    </w:rPr>
  </w:style>
  <w:style w:type="paragraph" w:styleId="5">
    <w:name w:val="footer"/>
    <w:basedOn w:val="1"/>
    <w:link w:val="14"/>
    <w:unhideWhenUsed/>
    <w:qFormat/>
    <w:uiPriority w:val="0"/>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nhideWhenUsed/>
    <w:qFormat/>
    <w:uiPriority w:val="39"/>
  </w:style>
  <w:style w:type="paragraph" w:styleId="8">
    <w:name w:val="toc 2"/>
    <w:basedOn w:val="1"/>
    <w:next w:val="1"/>
    <w:semiHidden/>
    <w:unhideWhenUsed/>
    <w:qFormat/>
    <w:uiPriority w:val="39"/>
    <w:pPr>
      <w:ind w:left="420" w:leftChars="200"/>
    </w:pPr>
  </w:style>
  <w:style w:type="table" w:styleId="10">
    <w:name w:val="Table Grid"/>
    <w:basedOn w:val="9"/>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rPr>
      <w:rFonts w:ascii="Times New Roman" w:hAnsi="Times New Roman" w:eastAsia="宋体"/>
      <w:sz w:val="18"/>
    </w:rPr>
  </w:style>
  <w:style w:type="character" w:customStyle="1" w:styleId="13">
    <w:name w:val="页眉 Char"/>
    <w:basedOn w:val="11"/>
    <w:link w:val="6"/>
    <w:qFormat/>
    <w:uiPriority w:val="99"/>
    <w:rPr>
      <w:sz w:val="18"/>
      <w:szCs w:val="18"/>
    </w:rPr>
  </w:style>
  <w:style w:type="character" w:customStyle="1" w:styleId="14">
    <w:name w:val="页脚 Char"/>
    <w:basedOn w:val="11"/>
    <w:link w:val="5"/>
    <w:qFormat/>
    <w:uiPriority w:val="99"/>
    <w:rPr>
      <w:sz w:val="18"/>
      <w:szCs w:val="18"/>
    </w:rPr>
  </w:style>
  <w:style w:type="paragraph" w:customStyle="1" w:styleId="15">
    <w:name w:val="段"/>
    <w:link w:val="1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6">
    <w:name w:val="段 Char"/>
    <w:basedOn w:val="11"/>
    <w:link w:val="15"/>
    <w:qFormat/>
    <w:uiPriority w:val="0"/>
    <w:rPr>
      <w:rFonts w:ascii="宋体" w:hAnsi="Times New Roman" w:eastAsia="宋体" w:cs="Times New Roman"/>
      <w:kern w:val="0"/>
      <w:szCs w:val="20"/>
    </w:rPr>
  </w:style>
  <w:style w:type="character" w:customStyle="1" w:styleId="17">
    <w:name w:val="发布"/>
    <w:basedOn w:val="11"/>
    <w:qFormat/>
    <w:uiPriority w:val="0"/>
    <w:rPr>
      <w:rFonts w:ascii="黑体" w:eastAsia="黑体"/>
      <w:spacing w:val="85"/>
      <w:w w:val="100"/>
      <w:position w:val="3"/>
      <w:sz w:val="28"/>
      <w:szCs w:val="28"/>
    </w:rPr>
  </w:style>
  <w:style w:type="paragraph" w:customStyle="1" w:styleId="18">
    <w:name w:val="二级条标题"/>
    <w:basedOn w:val="19"/>
    <w:next w:val="15"/>
    <w:qFormat/>
    <w:uiPriority w:val="0"/>
    <w:pPr>
      <w:spacing w:before="50" w:after="50"/>
      <w:outlineLvl w:val="3"/>
    </w:pPr>
  </w:style>
  <w:style w:type="paragraph" w:customStyle="1" w:styleId="19">
    <w:name w:val="一级条标题"/>
    <w:next w:val="1"/>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0">
    <w:name w:val="章标题"/>
    <w:next w:val="15"/>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2">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hAnsi="Times New Roman" w:eastAsia="黑体" w:cs="Times New Roman"/>
      <w:spacing w:val="20"/>
      <w:w w:val="135"/>
      <w:kern w:val="0"/>
      <w:sz w:val="28"/>
      <w:szCs w:val="20"/>
    </w:rPr>
  </w:style>
  <w:style w:type="paragraph" w:customStyle="1" w:styleId="2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2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7">
    <w:name w:val="封面标准文稿编辑信息"/>
    <w:basedOn w:val="1"/>
    <w:qFormat/>
    <w:uiPriority w:val="0"/>
    <w:pPr>
      <w:framePr w:w="9639" w:h="6917" w:hRule="exact" w:wrap="around" w:vAnchor="page" w:hAnchor="page" w:xAlign="center" w:y="6408" w:anchorLock="1"/>
      <w:spacing w:before="180" w:after="160" w:line="180" w:lineRule="exact"/>
      <w:jc w:val="center"/>
      <w:textAlignment w:val="center"/>
    </w:pPr>
    <w:rPr>
      <w:rFonts w:ascii="宋体" w:hAnsi="Times New Roman" w:eastAsia="宋体" w:cs="Times New Roman"/>
      <w:kern w:val="0"/>
      <w:szCs w:val="28"/>
    </w:rPr>
  </w:style>
  <w:style w:type="paragraph" w:customStyle="1" w:styleId="28">
    <w:name w:val="目次、标准名称标题"/>
    <w:basedOn w:val="1"/>
    <w:next w:val="15"/>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29">
    <w:name w:val="其他发布日期"/>
    <w:basedOn w:val="1"/>
    <w:qFormat/>
    <w:uiPriority w:val="0"/>
    <w:pPr>
      <w:framePr w:w="3997" w:h="471" w:hRule="exact" w:vSpace="181" w:wrap="around" w:vAnchor="page" w:hAnchor="page" w:x="1419" w:y="14097" w:anchorLock="1"/>
      <w:widowControl/>
      <w:jc w:val="left"/>
    </w:pPr>
    <w:rPr>
      <w:rFonts w:ascii="Times New Roman" w:hAnsi="Times New Roman" w:eastAsia="黑体" w:cs="Times New Roman"/>
      <w:kern w:val="0"/>
      <w:sz w:val="28"/>
      <w:szCs w:val="20"/>
    </w:rPr>
  </w:style>
  <w:style w:type="paragraph" w:customStyle="1" w:styleId="30">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rFonts w:ascii="Times New Roman" w:hAnsi="Times New Roman" w:eastAsia="宋体" w:cs="Times New Roman"/>
      <w:b/>
      <w:w w:val="130"/>
      <w:kern w:val="0"/>
      <w:sz w:val="96"/>
      <w:szCs w:val="96"/>
    </w:rPr>
  </w:style>
  <w:style w:type="paragraph" w:customStyle="1" w:styleId="31">
    <w:name w:val="其他实施日期"/>
    <w:basedOn w:val="1"/>
    <w:qFormat/>
    <w:uiPriority w:val="0"/>
    <w:pPr>
      <w:framePr w:w="3997" w:h="471" w:hRule="exact" w:vSpace="181" w:wrap="around" w:vAnchor="page" w:hAnchor="page" w:x="7089" w:y="14097" w:anchorLock="1"/>
      <w:widowControl/>
      <w:jc w:val="right"/>
    </w:pPr>
    <w:rPr>
      <w:rFonts w:ascii="Times New Roman" w:hAnsi="Times New Roman" w:eastAsia="黑体" w:cs="Times New Roman"/>
      <w:kern w:val="0"/>
      <w:sz w:val="28"/>
      <w:szCs w:val="20"/>
    </w:rPr>
  </w:style>
  <w:style w:type="paragraph" w:customStyle="1" w:styleId="32">
    <w:name w:val="前言、引言标题"/>
    <w:next w:val="1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34">
    <w:name w:val="WPSOffice手动目录 1"/>
    <w:qFormat/>
    <w:uiPriority w:val="0"/>
    <w:rPr>
      <w:rFonts w:ascii="Times New Roman" w:hAnsi="Times New Roman" w:eastAsia="宋体" w:cs="Times New Roman"/>
      <w:lang w:val="en-US" w:eastAsia="zh-CN" w:bidi="ar-SA"/>
    </w:rPr>
  </w:style>
  <w:style w:type="character" w:customStyle="1" w:styleId="35">
    <w:name w:val="批注框文本 Char"/>
    <w:basedOn w:val="11"/>
    <w:link w:val="4"/>
    <w:semiHidden/>
    <w:qFormat/>
    <w:uiPriority w:val="99"/>
    <w:rPr>
      <w:rFonts w:asciiTheme="minorHAnsi" w:hAnsiTheme="minorHAnsi" w:eastAsiaTheme="minorEastAsia" w:cstheme="minorBidi"/>
      <w:kern w:val="2"/>
      <w:sz w:val="18"/>
      <w:szCs w:val="18"/>
    </w:rPr>
  </w:style>
  <w:style w:type="character" w:customStyle="1" w:styleId="36">
    <w:name w:val="日期 Char"/>
    <w:basedOn w:val="11"/>
    <w:link w:val="3"/>
    <w:semiHidden/>
    <w:qFormat/>
    <w:uiPriority w:val="99"/>
    <w:rPr>
      <w:rFonts w:asciiTheme="minorHAnsi" w:hAnsiTheme="minorHAnsi" w:eastAsiaTheme="minorEastAsia" w:cstheme="minorBidi"/>
      <w:kern w:val="2"/>
      <w:sz w:val="21"/>
      <w:szCs w:val="22"/>
    </w:rPr>
  </w:style>
  <w:style w:type="paragraph" w:customStyle="1" w:styleId="3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Info spid="_x0000_s2051"/>
    <customShpInfo spid="_x0000_s1028"/>
    <customShpInfo spid="_x0000_s1029"/>
    <customShpInfo spid="_x0000_s1027"/>
    <customShpInfo spid="_x0000_s1026" textRotate="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QBPC</Company>
  <Pages>8</Pages>
  <Words>1912</Words>
  <Characters>2294</Characters>
  <Lines>35</Lines>
  <Paragraphs>9</Paragraphs>
  <TotalTime>15</TotalTime>
  <ScaleCrop>false</ScaleCrop>
  <LinksUpToDate>false</LinksUpToDate>
  <CharactersWithSpaces>2694</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2023-08-01T22:01:00Z</dcterms:created>
  <dc:creator>xb21cn</dc:creator>
  <cp:lastModifiedBy>超级凶鸭ও᭄</cp:lastModifiedBy>
  <cp:lastPrinted>2023-09-25T01:56:00Z</cp:lastPrinted>
  <dcterms:modified xsi:type="dcterms:W3CDTF">2023-09-25T02:53:21Z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8AFD8F5B631A4BB8A3AC97CA8D6C8BE8_13</vt:lpwstr>
  </property>
</Properties>
</file>