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14C7A" w14:paraId="54D08569" w14:textId="77777777">
        <w:tc>
          <w:tcPr>
            <w:tcW w:w="509" w:type="dxa"/>
          </w:tcPr>
          <w:p w14:paraId="26D86833" w14:textId="77777777" w:rsidR="00B14C7A" w:rsidRDefault="0042750A">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7222ACB" w14:textId="6E9A2A2A" w:rsidR="00B14C7A" w:rsidRDefault="00E8146A">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67.220.10</w:t>
            </w:r>
          </w:p>
        </w:tc>
      </w:tr>
      <w:tr w:rsidR="00B14C7A" w14:paraId="105CEE75" w14:textId="77777777">
        <w:tc>
          <w:tcPr>
            <w:tcW w:w="509" w:type="dxa"/>
          </w:tcPr>
          <w:p w14:paraId="5E9AFAEA" w14:textId="77777777" w:rsidR="00B14C7A" w:rsidRDefault="0042750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4"/>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14C7A" w14:paraId="5129FBA6" w14:textId="77777777">
              <w:trPr>
                <w:trHeight w:hRule="exact" w:val="1021"/>
              </w:trPr>
              <w:tc>
                <w:tcPr>
                  <w:tcW w:w="9242" w:type="dxa"/>
                  <w:vAlign w:val="center"/>
                </w:tcPr>
                <w:p w14:paraId="7A98C0D1" w14:textId="77777777" w:rsidR="00B14C7A" w:rsidRDefault="00B14C7A" w:rsidP="001E5964">
                  <w:pPr>
                    <w:pStyle w:val="affffb"/>
                    <w:framePr w:w="0" w:hRule="auto" w:wrap="auto" w:hAnchor="text" w:xAlign="left" w:yAlign="inline" w:anchorLock="0"/>
                    <w:ind w:left="420" w:right="624"/>
                    <w:rPr>
                      <w:rFonts w:ascii="宋体" w:hAnsi="宋体"/>
                      <w:sz w:val="28"/>
                      <w:szCs w:val="28"/>
                    </w:rPr>
                  </w:pPr>
                </w:p>
              </w:tc>
            </w:tr>
          </w:tbl>
          <w:p w14:paraId="52A7F488" w14:textId="664D0769" w:rsidR="00B14C7A" w:rsidRDefault="00E8146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X 66</w:t>
            </w:r>
          </w:p>
        </w:tc>
      </w:tr>
    </w:tbl>
    <w:p w14:paraId="5834CB4E" w14:textId="77777777" w:rsidR="00B14C7A" w:rsidRDefault="0042750A">
      <w:pPr>
        <w:pStyle w:val="affffc"/>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14:paraId="7C685024" w14:textId="6EDE6FA5" w:rsidR="00B14C7A" w:rsidRDefault="0042750A">
      <w:pPr>
        <w:pStyle w:val="afffffffffe"/>
        <w:framePr w:wrap="auto"/>
      </w:pPr>
      <w:r>
        <w:t>T/</w:t>
      </w:r>
      <w:r>
        <w:rPr>
          <w:rFonts w:hint="eastAsia"/>
        </w:rPr>
        <w:t>LZLSF</w:t>
      </w:r>
      <w:r>
        <w:t xml:space="preserve"> </w:t>
      </w:r>
      <w:r>
        <w:fldChar w:fldCharType="begin">
          <w:ffData>
            <w:name w:val="NSTD_CODE_F"/>
            <w:enabled/>
            <w:calcOnExit w:val="0"/>
            <w:textInput>
              <w:default w:val="XXXX"/>
            </w:textInput>
          </w:ffData>
        </w:fldChar>
      </w:r>
      <w:bookmarkStart w:id="1" w:name="NSTD_CODE_F"/>
      <w:r>
        <w:instrText xml:space="preserve"> FORMTEXT </w:instrText>
      </w:r>
      <w:r>
        <w:fldChar w:fldCharType="separate"/>
      </w:r>
      <w:r>
        <w:t>XXXX</w:t>
      </w:r>
      <w:r>
        <w:fldChar w:fldCharType="end"/>
      </w:r>
      <w:bookmarkEnd w:id="1"/>
      <w:r>
        <w:rPr>
          <w:rFonts w:hAnsi="黑体"/>
        </w:rPr>
        <w:t>—</w:t>
      </w:r>
      <w:r w:rsidR="00213120">
        <w:rPr>
          <w:rFonts w:hAnsi="黑体" w:hint="eastAsia"/>
        </w:rPr>
        <w:t>2023</w:t>
      </w:r>
    </w:p>
    <w:p w14:paraId="48D768FE" w14:textId="4A0804B8" w:rsidR="00B14C7A" w:rsidRDefault="0042750A">
      <w:pPr>
        <w:pStyle w:val="affffffffff"/>
        <w:framePr w:wrap="auto"/>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r>
      <w:r>
        <w:rPr>
          <w:rFonts w:hAnsi="黑体"/>
        </w:rPr>
        <w:fldChar w:fldCharType="separate"/>
      </w:r>
      <w:r w:rsidR="00213120">
        <w:rPr>
          <w:rFonts w:hAnsi="黑体"/>
        </w:rPr>
        <w:t> </w:t>
      </w:r>
      <w:r w:rsidR="00213120">
        <w:rPr>
          <w:rFonts w:hAnsi="黑体"/>
        </w:rPr>
        <w:t> </w:t>
      </w:r>
      <w:r w:rsidR="00213120">
        <w:rPr>
          <w:rFonts w:hAnsi="黑体"/>
        </w:rPr>
        <w:t> </w:t>
      </w:r>
      <w:r w:rsidR="00213120">
        <w:rPr>
          <w:rFonts w:hAnsi="黑体"/>
        </w:rPr>
        <w:t> </w:t>
      </w:r>
      <w:r w:rsidR="00213120">
        <w:rPr>
          <w:rFonts w:hAnsi="黑体"/>
        </w:rPr>
        <w:t> </w:t>
      </w:r>
      <w:r>
        <w:rPr>
          <w:rFonts w:hAnsi="黑体"/>
        </w:rPr>
        <w:fldChar w:fldCharType="end"/>
      </w:r>
      <w:bookmarkEnd w:id="2"/>
    </w:p>
    <w:p w14:paraId="0AE3B21E" w14:textId="327C9752" w:rsidR="00B14C7A" w:rsidRDefault="0025644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9264" behindDoc="0" locked="0" layoutInCell="1" allowOverlap="0" wp14:anchorId="01B1FB51" wp14:editId="774BD022">
                <wp:simplePos x="0" y="0"/>
                <wp:positionH relativeFrom="page">
                  <wp:posOffset>900430</wp:posOffset>
                </wp:positionH>
                <wp:positionV relativeFrom="page">
                  <wp:posOffset>2700654</wp:posOffset>
                </wp:positionV>
                <wp:extent cx="6120130" cy="0"/>
                <wp:effectExtent l="0" t="0" r="0" b="0"/>
                <wp:wrapNone/>
                <wp:docPr id="3235533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F5AF3A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" o:allowoverlap="f">
                <w10:wrap anchorx="page" anchory="page"/>
              </v:line>
            </w:pict>
          </mc:Fallback>
        </mc:AlternateContent>
      </w:r>
    </w:p>
    <w:p w14:paraId="5C34D435" w14:textId="77777777" w:rsidR="00B14C7A" w:rsidRDefault="00B14C7A">
      <w:pPr>
        <w:pStyle w:val="affffc"/>
        <w:framePr w:w="9639" w:h="6976" w:hRule="exact" w:hSpace="0" w:vSpace="0" w:wrap="around" w:hAnchor="page" w:y="6408"/>
        <w:jc w:val="center"/>
        <w:rPr>
          <w:rFonts w:ascii="黑体" w:eastAsia="黑体" w:hAnsi="黑体"/>
          <w:b w:val="0"/>
          <w:bCs w:val="0"/>
          <w:w w:val="100"/>
        </w:rPr>
      </w:pPr>
    </w:p>
    <w:p w14:paraId="19AD5E2B" w14:textId="27854523" w:rsidR="00B14C7A" w:rsidRDefault="0042750A" w:rsidP="004F6229">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3" w:name="CSTD_NAME"/>
      <w:r>
        <w:instrText xml:space="preserve"> FORMTEXT </w:instrText>
      </w:r>
      <w:r>
        <w:fldChar w:fldCharType="separate"/>
      </w:r>
      <w:r w:rsidR="004F6229" w:rsidRPr="004F6229">
        <w:rPr>
          <w:rFonts w:hint="eastAsia"/>
        </w:rPr>
        <w:t>柳州螺蛳粉用辣椒油</w:t>
      </w:r>
      <w:r>
        <w:fldChar w:fldCharType="end"/>
      </w:r>
      <w:bookmarkEnd w:id="3"/>
    </w:p>
    <w:p w14:paraId="2B026360" w14:textId="77777777" w:rsidR="00B14C7A" w:rsidRDefault="00B14C7A">
      <w:pPr>
        <w:framePr w:w="9639" w:h="6974" w:hRule="exact" w:wrap="around" w:vAnchor="page" w:hAnchor="page" w:x="1419" w:y="6408" w:anchorLock="1"/>
        <w:ind w:left="-1418"/>
      </w:pPr>
    </w:p>
    <w:p w14:paraId="61D7FD13" w14:textId="01FCD2AF" w:rsidR="00B14C7A" w:rsidRPr="00213120" w:rsidRDefault="0042750A" w:rsidP="004F6229">
      <w:pPr>
        <w:pStyle w:val="afffffff4"/>
        <w:framePr w:w="9639" w:h="6974" w:hRule="exact" w:wrap="around" w:vAnchor="page" w:hAnchor="page" w:x="1419" w:y="6408" w:anchorLock="1"/>
        <w:textAlignment w:val="bottom"/>
        <w:rPr>
          <w:rFonts w:ascii="黑体" w:eastAsia="黑体" w:hAnsi="黑体"/>
          <w:szCs w:val="28"/>
        </w:rPr>
      </w:pPr>
      <w:r w:rsidRPr="00213120">
        <w:rPr>
          <w:rFonts w:ascii="黑体" w:eastAsia="黑体" w:hAnsi="黑体"/>
          <w:szCs w:val="28"/>
        </w:rPr>
        <w:fldChar w:fldCharType="begin">
          <w:ffData>
            <w:name w:val="ESTD_NAME"/>
            <w:enabled/>
            <w:calcOnExit w:val="0"/>
            <w:textInput>
              <w:default w:val="点击此处添加标准名称的英文译名"/>
            </w:textInput>
          </w:ffData>
        </w:fldChar>
      </w:r>
      <w:bookmarkStart w:id="4" w:name="ESTD_NAME"/>
      <w:r w:rsidRPr="00213120">
        <w:rPr>
          <w:rFonts w:ascii="黑体" w:eastAsia="黑体" w:hAnsi="黑体"/>
          <w:szCs w:val="28"/>
        </w:rPr>
        <w:instrText xml:space="preserve"> FORMTEXT </w:instrText>
      </w:r>
      <w:r w:rsidRPr="00213120">
        <w:rPr>
          <w:rFonts w:ascii="黑体" w:eastAsia="黑体" w:hAnsi="黑体"/>
          <w:szCs w:val="28"/>
        </w:rPr>
      </w:r>
      <w:r w:rsidRPr="00213120">
        <w:rPr>
          <w:rFonts w:ascii="黑体" w:eastAsia="黑体" w:hAnsi="黑体"/>
          <w:szCs w:val="28"/>
        </w:rPr>
        <w:fldChar w:fldCharType="separate"/>
      </w:r>
      <w:r w:rsidR="004F6229" w:rsidRPr="00213120">
        <w:rPr>
          <w:rFonts w:ascii="黑体" w:eastAsia="黑体" w:hAnsi="黑体"/>
          <w:szCs w:val="28"/>
        </w:rPr>
        <w:t xml:space="preserve">Chili oil </w:t>
      </w:r>
      <w:r w:rsidR="004F6229" w:rsidRPr="00213120">
        <w:rPr>
          <w:rFonts w:ascii="黑体" w:eastAsia="黑体" w:hAnsi="黑体" w:hint="eastAsia"/>
          <w:szCs w:val="28"/>
        </w:rPr>
        <w:t>of</w:t>
      </w:r>
      <w:r w:rsidR="004F6229" w:rsidRPr="00213120">
        <w:rPr>
          <w:rFonts w:ascii="黑体" w:eastAsia="黑体" w:hAnsi="黑体"/>
          <w:szCs w:val="28"/>
        </w:rPr>
        <w:t xml:space="preserve"> </w:t>
      </w:r>
      <w:r w:rsidRPr="00213120">
        <w:rPr>
          <w:rFonts w:ascii="黑体" w:eastAsia="黑体" w:hAnsi="黑体"/>
          <w:szCs w:val="28"/>
        </w:rPr>
        <w:t>Liuzhou luo</w:t>
      </w:r>
      <w:r w:rsidRPr="00213120">
        <w:rPr>
          <w:rFonts w:ascii="黑体" w:eastAsia="黑体" w:hAnsi="黑体" w:hint="eastAsia"/>
          <w:szCs w:val="28"/>
        </w:rPr>
        <w:t>sifen</w:t>
      </w:r>
      <w:r w:rsidRPr="00213120">
        <w:rPr>
          <w:rFonts w:ascii="黑体" w:eastAsia="黑体" w:hAnsi="黑体"/>
          <w:szCs w:val="28"/>
        </w:rPr>
        <w:t xml:space="preserve"> </w:t>
      </w:r>
      <w:r w:rsidRPr="00213120">
        <w:rPr>
          <w:rFonts w:ascii="黑体" w:eastAsia="黑体" w:hAnsi="黑体"/>
          <w:szCs w:val="28"/>
        </w:rPr>
        <w:fldChar w:fldCharType="end"/>
      </w:r>
      <w:bookmarkEnd w:id="4"/>
    </w:p>
    <w:p w14:paraId="3614BCC9" w14:textId="77777777" w:rsidR="00B14C7A" w:rsidRDefault="00B14C7A">
      <w:pPr>
        <w:framePr w:w="9639" w:h="6974" w:hRule="exact" w:wrap="around" w:vAnchor="page" w:hAnchor="page" w:x="1419" w:y="6408" w:anchorLock="1"/>
        <w:spacing w:line="760" w:lineRule="exact"/>
        <w:ind w:left="-1418"/>
      </w:pPr>
    </w:p>
    <w:p w14:paraId="549B40A9" w14:textId="77777777" w:rsidR="00B14C7A" w:rsidRDefault="00B14C7A">
      <w:pPr>
        <w:pStyle w:val="afffffff4"/>
        <w:framePr w:w="9639" w:h="6974" w:hRule="exact" w:wrap="around" w:vAnchor="page" w:hAnchor="page" w:x="1419" w:y="6408" w:anchorLock="1"/>
        <w:textAlignment w:val="bottom"/>
        <w:rPr>
          <w:rFonts w:eastAsia="黑体"/>
          <w:szCs w:val="28"/>
        </w:rPr>
      </w:pPr>
    </w:p>
    <w:p w14:paraId="630C84D6" w14:textId="0ED30C99" w:rsidR="00B14C7A" w:rsidRDefault="0042750A">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5" w:name="下拉1"/>
      <w:r>
        <w:rPr>
          <w:sz w:val="24"/>
          <w:szCs w:val="28"/>
        </w:rPr>
        <w:instrText xml:space="preserve"> FORMDROPDOWN </w:instrText>
      </w:r>
      <w:r>
        <w:rPr>
          <w:sz w:val="24"/>
          <w:szCs w:val="28"/>
        </w:rPr>
      </w:r>
      <w:r>
        <w:rPr>
          <w:sz w:val="24"/>
          <w:szCs w:val="28"/>
        </w:rPr>
        <w:fldChar w:fldCharType="end"/>
      </w:r>
      <w:bookmarkEnd w:id="5"/>
    </w:p>
    <w:p w14:paraId="7250DFBA" w14:textId="675746EF" w:rsidR="00B14C7A" w:rsidRDefault="0042750A">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r>
      <w:r>
        <w:rPr>
          <w:sz w:val="21"/>
          <w:szCs w:val="28"/>
        </w:rPr>
        <w:fldChar w:fldCharType="separate"/>
      </w:r>
      <w:r w:rsidR="006D7EE2">
        <w:rPr>
          <w:sz w:val="21"/>
          <w:szCs w:val="28"/>
        </w:rPr>
        <w:t> </w:t>
      </w:r>
      <w:r w:rsidR="006D7EE2">
        <w:rPr>
          <w:sz w:val="21"/>
          <w:szCs w:val="28"/>
        </w:rPr>
        <w:t> </w:t>
      </w:r>
      <w:r w:rsidR="006D7EE2">
        <w:rPr>
          <w:sz w:val="21"/>
          <w:szCs w:val="28"/>
        </w:rPr>
        <w:t> </w:t>
      </w:r>
      <w:r w:rsidR="006D7EE2">
        <w:rPr>
          <w:sz w:val="21"/>
          <w:szCs w:val="28"/>
        </w:rPr>
        <w:t> </w:t>
      </w:r>
      <w:r w:rsidR="006D7EE2">
        <w:rPr>
          <w:sz w:val="21"/>
          <w:szCs w:val="28"/>
        </w:rPr>
        <w:t> </w:t>
      </w:r>
      <w:r>
        <w:rPr>
          <w:sz w:val="21"/>
          <w:szCs w:val="28"/>
        </w:rPr>
        <w:fldChar w:fldCharType="end"/>
      </w:r>
      <w:bookmarkEnd w:id="6"/>
    </w:p>
    <w:p w14:paraId="23A3E88B" w14:textId="77777777" w:rsidR="00B14C7A" w:rsidRDefault="0042750A">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r>
      <w:r>
        <w:rPr>
          <w:b/>
          <w:sz w:val="21"/>
          <w:szCs w:val="28"/>
        </w:rPr>
        <w:fldChar w:fldCharType="end"/>
      </w:r>
      <w:bookmarkEnd w:id="7"/>
    </w:p>
    <w:p w14:paraId="621CEDA4" w14:textId="059F4A7F" w:rsidR="00B14C7A" w:rsidRDefault="0042750A">
      <w:pPr>
        <w:pStyle w:val="afffffffffc"/>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sidR="006D7EE2">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14:paraId="0AD5A1EB" w14:textId="77777777" w:rsidR="00B14C7A" w:rsidRDefault="0042750A">
      <w:pPr>
        <w:pStyle w:val="afffffffffd"/>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14:paraId="40B17915" w14:textId="77777777" w:rsidR="00B14C7A" w:rsidRDefault="0042750A">
      <w:pPr>
        <w:pStyle w:val="affffffff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柳州市</w:t>
      </w:r>
      <w:r>
        <w:rPr>
          <w:rFonts w:hAnsi="黑体"/>
          <w:w w:val="100"/>
          <w:sz w:val="28"/>
        </w:rPr>
        <w:t>螺蛳粉协会</w:t>
      </w:r>
      <w:r>
        <w:rPr>
          <w:rFonts w:hAnsi="黑体"/>
          <w:w w:val="100"/>
          <w:sz w:val="28"/>
        </w:rPr>
        <w:fldChar w:fldCharType="end"/>
      </w:r>
      <w:bookmarkEnd w:id="14"/>
      <w:r>
        <w:rPr>
          <w:rFonts w:ascii="Times New Roman"/>
          <w:w w:val="100"/>
          <w:sz w:val="28"/>
        </w:rPr>
        <w:t>  </w:t>
      </w:r>
      <w:r>
        <w:rPr>
          <w:rStyle w:val="afffffffffff5"/>
          <w:rFonts w:hAnsi="黑体" w:hint="eastAsia"/>
          <w:position w:val="0"/>
        </w:rPr>
        <w:t>发</w:t>
      </w:r>
      <w:r>
        <w:rPr>
          <w:rStyle w:val="afffffffffff5"/>
          <w:rFonts w:hAnsi="黑体" w:hint="eastAsia"/>
          <w:spacing w:val="0"/>
          <w:position w:val="0"/>
        </w:rPr>
        <w:t>布</w:t>
      </w:r>
    </w:p>
    <w:p w14:paraId="737EE3C2" w14:textId="79208757" w:rsidR="00B14C7A" w:rsidRDefault="00256444">
      <w:pPr>
        <w:rPr>
          <w:rFonts w:ascii="宋体" w:hAnsi="宋体"/>
          <w:sz w:val="28"/>
          <w:szCs w:val="28"/>
        </w:rPr>
        <w:sectPr w:rsidR="00B14C7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0288" behindDoc="0" locked="1" layoutInCell="1" allowOverlap="1" wp14:anchorId="2402FF16" wp14:editId="1929F173">
                <wp:simplePos x="0" y="0"/>
                <wp:positionH relativeFrom="page">
                  <wp:posOffset>899795</wp:posOffset>
                </wp:positionH>
                <wp:positionV relativeFrom="page">
                  <wp:posOffset>9253219</wp:posOffset>
                </wp:positionV>
                <wp:extent cx="6120130" cy="0"/>
                <wp:effectExtent l="0" t="0" r="0" b="0"/>
                <wp:wrapNone/>
                <wp:docPr id="128561269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1C273A5A"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">
                <w10:wrap anchorx="page" anchory="page"/>
                <w10:anchorlock/>
              </v:line>
            </w:pict>
          </mc:Fallback>
        </mc:AlternateContent>
      </w:r>
    </w:p>
    <w:p w14:paraId="65F46E1A" w14:textId="77777777" w:rsidR="00B14C7A" w:rsidRDefault="0042750A">
      <w:pPr>
        <w:pStyle w:val="a6"/>
        <w:spacing w:after="468"/>
      </w:pPr>
      <w:bookmarkStart w:id="15" w:name="BookMark2"/>
      <w:r>
        <w:rPr>
          <w:spacing w:val="320"/>
        </w:rPr>
        <w:lastRenderedPageBreak/>
        <w:t>前</w:t>
      </w:r>
      <w:r>
        <w:t>言</w:t>
      </w:r>
    </w:p>
    <w:p w14:paraId="6D30D98C" w14:textId="77777777" w:rsidR="00B14C7A" w:rsidRDefault="0042750A">
      <w:pPr>
        <w:pStyle w:val="afffff1"/>
        <w:ind w:firstLine="420"/>
      </w:pPr>
      <w:r>
        <w:rPr>
          <w:rFonts w:hint="eastAsia"/>
        </w:rPr>
        <w:t>本文件按照GB/T 1.1—2020《标准化工作导则  第1部分：标准化文件的结构和起草规则》的规定起草。</w:t>
      </w:r>
    </w:p>
    <w:p w14:paraId="044A05E0" w14:textId="77777777" w:rsidR="00B14C7A" w:rsidRDefault="0042750A">
      <w:pPr>
        <w:pStyle w:val="afffff1"/>
        <w:ind w:firstLine="420"/>
      </w:pPr>
      <w:r>
        <w:rPr>
          <w:rFonts w:hint="eastAsia"/>
        </w:rPr>
        <w:t>请注意本文件的某些内容可能涉及专利。本文件的发布机构不承担识别专利的责任。</w:t>
      </w:r>
    </w:p>
    <w:p w14:paraId="26D007FE" w14:textId="77777777" w:rsidR="00B14C7A" w:rsidRDefault="0042750A">
      <w:pPr>
        <w:pStyle w:val="afffff1"/>
        <w:ind w:firstLine="420"/>
      </w:pPr>
      <w:r>
        <w:rPr>
          <w:rFonts w:hint="eastAsia"/>
        </w:rPr>
        <w:t>本文件由广西壮族自治区柳州市卫生健康委员会提出。</w:t>
      </w:r>
    </w:p>
    <w:p w14:paraId="15CF55CC" w14:textId="77777777" w:rsidR="00B14C7A" w:rsidRDefault="0042750A">
      <w:pPr>
        <w:pStyle w:val="afffff1"/>
        <w:ind w:firstLine="420"/>
      </w:pPr>
      <w:r>
        <w:rPr>
          <w:rFonts w:hint="eastAsia"/>
        </w:rPr>
        <w:t>本文件由柳州市螺蛳</w:t>
      </w:r>
      <w:proofErr w:type="gramStart"/>
      <w:r>
        <w:rPr>
          <w:rFonts w:hint="eastAsia"/>
        </w:rPr>
        <w:t>粉协会</w:t>
      </w:r>
      <w:proofErr w:type="gramEnd"/>
      <w:r>
        <w:rPr>
          <w:rFonts w:hint="eastAsia"/>
        </w:rPr>
        <w:t>归口并宣</w:t>
      </w:r>
      <w:proofErr w:type="gramStart"/>
      <w:r>
        <w:rPr>
          <w:rFonts w:hint="eastAsia"/>
        </w:rPr>
        <w:t>贯</w:t>
      </w:r>
      <w:proofErr w:type="gramEnd"/>
      <w:r>
        <w:rPr>
          <w:rFonts w:hint="eastAsia"/>
        </w:rPr>
        <w:t>。</w:t>
      </w:r>
    </w:p>
    <w:p w14:paraId="4A8A274A" w14:textId="2775CB9A" w:rsidR="004F6229" w:rsidRDefault="0042750A">
      <w:pPr>
        <w:pStyle w:val="afffff1"/>
        <w:ind w:firstLine="420"/>
      </w:pPr>
      <w:r>
        <w:rPr>
          <w:rFonts w:hint="eastAsia"/>
        </w:rPr>
        <w:t>本文件起草单位：</w:t>
      </w:r>
      <w:bookmarkStart w:id="16" w:name="_Hlk103756717"/>
      <w:r w:rsidR="000657B7" w:rsidRPr="004F6229">
        <w:rPr>
          <w:rFonts w:hint="eastAsia"/>
        </w:rPr>
        <w:t>广西微念实业有限公司、广西兴柳食品有限公司、</w:t>
      </w:r>
      <w:proofErr w:type="gramStart"/>
      <w:r w:rsidR="004F6229" w:rsidRPr="004F6229">
        <w:rPr>
          <w:rFonts w:hint="eastAsia"/>
        </w:rPr>
        <w:t>拉扎斯网络</w:t>
      </w:r>
      <w:proofErr w:type="gramEnd"/>
      <w:r w:rsidR="004F6229" w:rsidRPr="004F6229">
        <w:rPr>
          <w:rFonts w:hint="eastAsia"/>
        </w:rPr>
        <w:t>科技（上海）有限公司、</w:t>
      </w:r>
      <w:r w:rsidR="004F6229">
        <w:rPr>
          <w:rFonts w:hint="eastAsia"/>
        </w:rPr>
        <w:t>广西科技大学、</w:t>
      </w:r>
      <w:r w:rsidR="004F6229" w:rsidRPr="004F6229">
        <w:rPr>
          <w:rFonts w:hint="eastAsia"/>
        </w:rPr>
        <w:t>柳州市螺蛳粉协会、广西微念实业有限公司、、阿里巴巴（中国）有限公司、柳州市质量检验检测研究中心</w:t>
      </w:r>
    </w:p>
    <w:bookmarkEnd w:id="16"/>
    <w:p w14:paraId="01D8035A" w14:textId="6C0D7692" w:rsidR="00B14C7A" w:rsidRDefault="0042750A">
      <w:pPr>
        <w:pStyle w:val="afffff1"/>
        <w:ind w:firstLine="420"/>
      </w:pPr>
      <w:r>
        <w:rPr>
          <w:rFonts w:hint="eastAsia"/>
        </w:rPr>
        <w:t>本文件主要起草人</w:t>
      </w:r>
      <w:r>
        <w:rPr>
          <w:rFonts w:hint="eastAsia"/>
          <w:color w:val="000000" w:themeColor="text1"/>
        </w:rPr>
        <w:t>：</w:t>
      </w:r>
      <w:r>
        <w:rPr>
          <w:rFonts w:hint="eastAsia"/>
        </w:rPr>
        <w:t>。</w:t>
      </w:r>
    </w:p>
    <w:p w14:paraId="57053869" w14:textId="77777777" w:rsidR="00B14C7A" w:rsidRDefault="00B14C7A">
      <w:pPr>
        <w:pStyle w:val="afffff1"/>
        <w:ind w:firstLine="420"/>
      </w:pPr>
    </w:p>
    <w:p w14:paraId="7E51EE22" w14:textId="77777777" w:rsidR="00B14C7A" w:rsidRDefault="00B14C7A">
      <w:pPr>
        <w:pStyle w:val="afffff1"/>
        <w:ind w:firstLine="420"/>
        <w:sectPr w:rsidR="00B14C7A">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type="lines" w:linePitch="312"/>
        </w:sectPr>
      </w:pPr>
    </w:p>
    <w:p w14:paraId="282984F7" w14:textId="77777777" w:rsidR="00B14C7A" w:rsidRDefault="00B14C7A">
      <w:pPr>
        <w:spacing w:line="20" w:lineRule="exact"/>
        <w:jc w:val="center"/>
        <w:rPr>
          <w:rFonts w:ascii="黑体" w:eastAsia="黑体" w:hAnsi="黑体"/>
          <w:sz w:val="32"/>
          <w:szCs w:val="32"/>
        </w:rPr>
      </w:pPr>
      <w:bookmarkStart w:id="17" w:name="BookMark4"/>
      <w:bookmarkEnd w:id="15"/>
    </w:p>
    <w:p w14:paraId="5BDEBFE3" w14:textId="77777777" w:rsidR="00B14C7A" w:rsidRDefault="00B14C7A">
      <w:pPr>
        <w:spacing w:line="20" w:lineRule="exact"/>
        <w:jc w:val="center"/>
        <w:rPr>
          <w:rFonts w:ascii="黑体" w:eastAsia="黑体" w:hAnsi="黑体"/>
          <w:sz w:val="32"/>
          <w:szCs w:val="32"/>
        </w:rPr>
      </w:pPr>
    </w:p>
    <w:bookmarkStart w:id="18" w:name="NEW_STAND_NAME" w:displacedByCustomXml="next"/>
    <w:sdt>
      <w:sdtPr>
        <w:tag w:val="NEW_STAND_NAME"/>
        <w:id w:val="595910757"/>
        <w:lock w:val="sdtLocked"/>
        <w:placeholder>
          <w:docPart w:val="{454416ef-8a46-4055-8b7a-ac8097e4691f}"/>
        </w:placeholder>
      </w:sdtPr>
      <w:sdtEndPr>
        <w:rPr>
          <w:color w:val="000000" w:themeColor="text1"/>
        </w:rPr>
      </w:sdtEndPr>
      <w:sdtContent>
        <w:p w14:paraId="05844450" w14:textId="33511B02" w:rsidR="00B14C7A" w:rsidRDefault="00BB5530" w:rsidP="00BB5530">
          <w:pPr>
            <w:pStyle w:val="afffffffff4"/>
            <w:spacing w:beforeLines="100" w:before="312" w:afterLines="1" w:after="3"/>
          </w:pPr>
          <w:r w:rsidRPr="004F6229">
            <w:rPr>
              <w:rFonts w:hint="eastAsia"/>
            </w:rPr>
            <w:t>柳州螺蛳粉用辣椒油</w:t>
          </w:r>
        </w:p>
      </w:sdtContent>
    </w:sdt>
    <w:p w14:paraId="3E3D7399" w14:textId="77777777" w:rsidR="00B14C7A" w:rsidRDefault="0042750A">
      <w:pPr>
        <w:pStyle w:val="afff"/>
        <w:spacing w:before="312" w:after="312"/>
      </w:pPr>
      <w:bookmarkStart w:id="19" w:name="_Toc17233333"/>
      <w:bookmarkStart w:id="20" w:name="_Toc26986771"/>
      <w:bookmarkStart w:id="21" w:name="_Toc24884211"/>
      <w:bookmarkStart w:id="22" w:name="_Toc17233325"/>
      <w:bookmarkStart w:id="23" w:name="_Toc26986530"/>
      <w:bookmarkStart w:id="24" w:name="_Toc26718930"/>
      <w:bookmarkStart w:id="25" w:name="_Toc26648465"/>
      <w:bookmarkStart w:id="26" w:name="_Toc24884218"/>
      <w:bookmarkEnd w:id="18"/>
      <w:r>
        <w:rPr>
          <w:rFonts w:hint="eastAsia"/>
        </w:rPr>
        <w:t>范围</w:t>
      </w:r>
      <w:bookmarkEnd w:id="19"/>
      <w:bookmarkEnd w:id="20"/>
      <w:bookmarkEnd w:id="21"/>
      <w:bookmarkEnd w:id="22"/>
      <w:bookmarkEnd w:id="23"/>
      <w:bookmarkEnd w:id="24"/>
      <w:bookmarkEnd w:id="25"/>
      <w:bookmarkEnd w:id="26"/>
    </w:p>
    <w:p w14:paraId="13386204" w14:textId="247305F5" w:rsidR="00AD492F" w:rsidRDefault="00BB5530" w:rsidP="00BB5530">
      <w:pPr>
        <w:pStyle w:val="afffff1"/>
        <w:snapToGrid w:val="0"/>
        <w:ind w:firstLine="420"/>
        <w:rPr>
          <w:color w:val="000000" w:themeColor="text1"/>
        </w:rPr>
      </w:pPr>
      <w:bookmarkStart w:id="27" w:name="_Toc17233326"/>
      <w:bookmarkStart w:id="28" w:name="_Toc26986772"/>
      <w:bookmarkStart w:id="29" w:name="_Toc26718931"/>
      <w:bookmarkStart w:id="30" w:name="_Toc17233334"/>
      <w:bookmarkStart w:id="31" w:name="_Toc26986531"/>
      <w:bookmarkStart w:id="32" w:name="_Toc24884212"/>
      <w:bookmarkStart w:id="33" w:name="_Toc26648466"/>
      <w:bookmarkStart w:id="34" w:name="_Toc24884219"/>
      <w:r w:rsidRPr="00BB5530">
        <w:rPr>
          <w:rFonts w:hint="eastAsia"/>
          <w:color w:val="000000" w:themeColor="text1"/>
        </w:rPr>
        <w:t>本文件规定了</w:t>
      </w:r>
      <w:r w:rsidR="001B0729" w:rsidRPr="004F6229">
        <w:rPr>
          <w:rFonts w:hint="eastAsia"/>
        </w:rPr>
        <w:t>柳州螺蛳粉用</w:t>
      </w:r>
      <w:r w:rsidRPr="00BB5530">
        <w:rPr>
          <w:rFonts w:hint="eastAsia"/>
          <w:color w:val="000000" w:themeColor="text1"/>
        </w:rPr>
        <w:t>辣椒油的产品分类、要求、食品添加剂、生产加工过程的卫生要求、试验方法、检验规则、标签、标志、包装、运输、贮存及保质期。</w:t>
      </w:r>
    </w:p>
    <w:p w14:paraId="5181833F" w14:textId="33430636" w:rsidR="00B14C7A" w:rsidRDefault="00BB5530" w:rsidP="00AD492F">
      <w:pPr>
        <w:pStyle w:val="afffff1"/>
        <w:snapToGrid w:val="0"/>
        <w:ind w:firstLine="420"/>
        <w:rPr>
          <w:color w:val="000000" w:themeColor="text1"/>
        </w:rPr>
      </w:pPr>
      <w:r w:rsidRPr="00BB5530">
        <w:rPr>
          <w:rFonts w:hint="eastAsia"/>
          <w:color w:val="000000" w:themeColor="text1"/>
        </w:rPr>
        <w:t>本文件适用于</w:t>
      </w:r>
      <w:r w:rsidR="00AD492F">
        <w:rPr>
          <w:rFonts w:hint="eastAsia"/>
          <w:color w:val="000000" w:themeColor="text1"/>
        </w:rPr>
        <w:t>柳州螺蛳粉</w:t>
      </w:r>
      <w:r w:rsidRPr="00BB5530">
        <w:rPr>
          <w:rFonts w:hint="eastAsia"/>
          <w:color w:val="000000" w:themeColor="text1"/>
        </w:rPr>
        <w:t>调</w:t>
      </w:r>
      <w:r w:rsidR="001B0729">
        <w:rPr>
          <w:rFonts w:hint="eastAsia"/>
          <w:color w:val="000000" w:themeColor="text1"/>
        </w:rPr>
        <w:t>的辣椒油</w:t>
      </w:r>
      <w:r w:rsidRPr="00BB5530">
        <w:rPr>
          <w:rFonts w:hint="eastAsia"/>
          <w:color w:val="000000" w:themeColor="text1"/>
        </w:rPr>
        <w:t>味品</w:t>
      </w:r>
      <w:r w:rsidR="000657B7">
        <w:rPr>
          <w:rFonts w:hint="eastAsia"/>
          <w:color w:val="000000" w:themeColor="text1"/>
        </w:rPr>
        <w:t>。</w:t>
      </w:r>
    </w:p>
    <w:p w14:paraId="7094FB0D" w14:textId="77777777" w:rsidR="00B14C7A" w:rsidRDefault="0042750A">
      <w:pPr>
        <w:pStyle w:val="afff"/>
        <w:spacing w:before="312" w:after="312"/>
        <w:rPr>
          <w:color w:val="000000" w:themeColor="text1"/>
        </w:rPr>
      </w:pPr>
      <w:r>
        <w:rPr>
          <w:rFonts w:hint="eastAsia"/>
          <w:color w:val="000000" w:themeColor="text1"/>
        </w:rPr>
        <w:t>规范性引用文件</w:t>
      </w:r>
    </w:p>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sdt>
      <w:sdtPr>
        <w:rPr>
          <w:rFonts w:hint="eastAsia"/>
          <w:color w:val="000000" w:themeColor="text1"/>
        </w:rPr>
        <w:id w:val="715848253"/>
        <w:placeholder>
          <w:docPart w:val="{146dc1a4-5055-446b-aa2f-32d5004919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E700288" w14:textId="77777777" w:rsidR="00B14C7A" w:rsidRDefault="0042750A">
          <w:pPr>
            <w:pStyle w:val="afffff1"/>
            <w:ind w:firstLine="420"/>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E723D46" w14:textId="77777777" w:rsidR="00AD492F" w:rsidRPr="00AD492F" w:rsidRDefault="00AD492F" w:rsidP="00AD492F">
      <w:pPr>
        <w:pStyle w:val="afffff1"/>
        <w:ind w:firstLine="420"/>
        <w:rPr>
          <w:color w:val="000000" w:themeColor="text1"/>
        </w:rPr>
      </w:pPr>
      <w:r w:rsidRPr="00AD492F">
        <w:rPr>
          <w:rFonts w:hint="eastAsia"/>
          <w:color w:val="000000" w:themeColor="text1"/>
        </w:rPr>
        <w:t>GB/T 191 包装储运图示标志</w:t>
      </w:r>
    </w:p>
    <w:p w14:paraId="4519B19A" w14:textId="1E78C402" w:rsidR="00A73A9B" w:rsidRDefault="00A73A9B" w:rsidP="00AD492F">
      <w:pPr>
        <w:pStyle w:val="afffff1"/>
        <w:ind w:firstLine="420"/>
        <w:rPr>
          <w:color w:val="000000" w:themeColor="text1"/>
        </w:rPr>
      </w:pPr>
      <w:r w:rsidRPr="00A73A9B">
        <w:rPr>
          <w:rFonts w:hint="eastAsia"/>
          <w:color w:val="000000" w:themeColor="text1"/>
        </w:rPr>
        <w:t>GB/T 1534 花生油</w:t>
      </w:r>
    </w:p>
    <w:p w14:paraId="5FA59818" w14:textId="0CDE3EBE" w:rsidR="00AD492F" w:rsidRPr="00AD492F" w:rsidRDefault="00AD492F" w:rsidP="00AD492F">
      <w:pPr>
        <w:pStyle w:val="afffff1"/>
        <w:ind w:firstLine="420"/>
        <w:rPr>
          <w:color w:val="000000" w:themeColor="text1"/>
        </w:rPr>
      </w:pPr>
      <w:r w:rsidRPr="00AD492F">
        <w:rPr>
          <w:rFonts w:hint="eastAsia"/>
          <w:color w:val="000000" w:themeColor="text1"/>
        </w:rPr>
        <w:t>GB/T 1535 大豆油</w:t>
      </w:r>
    </w:p>
    <w:p w14:paraId="6EC8BF9C" w14:textId="77777777" w:rsidR="00AD492F" w:rsidRPr="00AD492F" w:rsidRDefault="00AD492F" w:rsidP="00AD492F">
      <w:pPr>
        <w:pStyle w:val="afffff1"/>
        <w:ind w:firstLine="420"/>
        <w:rPr>
          <w:color w:val="000000" w:themeColor="text1"/>
        </w:rPr>
      </w:pPr>
      <w:r w:rsidRPr="00AD492F">
        <w:rPr>
          <w:rFonts w:hint="eastAsia"/>
          <w:color w:val="000000" w:themeColor="text1"/>
        </w:rPr>
        <w:t>GB 2760 食品安全国家标准 食品添加剂使用标准</w:t>
      </w:r>
    </w:p>
    <w:p w14:paraId="266BBD48" w14:textId="77777777" w:rsidR="00AD492F" w:rsidRPr="00AD492F" w:rsidRDefault="00AD492F" w:rsidP="00AD492F">
      <w:pPr>
        <w:pStyle w:val="afffff1"/>
        <w:ind w:firstLine="420"/>
        <w:rPr>
          <w:color w:val="000000" w:themeColor="text1"/>
        </w:rPr>
      </w:pPr>
      <w:r w:rsidRPr="00AD492F">
        <w:rPr>
          <w:rFonts w:hint="eastAsia"/>
          <w:color w:val="000000" w:themeColor="text1"/>
        </w:rPr>
        <w:t>GB 2761 食品安全国家标准 食品中真菌毒素限量</w:t>
      </w:r>
    </w:p>
    <w:p w14:paraId="0E494581" w14:textId="77777777" w:rsidR="00AD492F" w:rsidRPr="00AD492F" w:rsidRDefault="00AD492F" w:rsidP="00AD492F">
      <w:pPr>
        <w:pStyle w:val="afffff1"/>
        <w:ind w:firstLine="420"/>
        <w:rPr>
          <w:color w:val="000000" w:themeColor="text1"/>
        </w:rPr>
      </w:pPr>
      <w:r w:rsidRPr="00AD492F">
        <w:rPr>
          <w:rFonts w:hint="eastAsia"/>
          <w:color w:val="000000" w:themeColor="text1"/>
        </w:rPr>
        <w:t>GB 2762 食品安全国家标准 食品中污染物限量</w:t>
      </w:r>
    </w:p>
    <w:p w14:paraId="2BFC313E" w14:textId="77777777" w:rsidR="00AD492F" w:rsidRPr="00AD492F" w:rsidRDefault="00AD492F" w:rsidP="00AD492F">
      <w:pPr>
        <w:pStyle w:val="afffff1"/>
        <w:ind w:firstLine="420"/>
        <w:rPr>
          <w:color w:val="000000" w:themeColor="text1"/>
        </w:rPr>
      </w:pPr>
      <w:r w:rsidRPr="00AD492F">
        <w:rPr>
          <w:rFonts w:hint="eastAsia"/>
          <w:color w:val="000000" w:themeColor="text1"/>
        </w:rPr>
        <w:t>GB 2763 食品安全国家标准 食品中农药最大残留限量</w:t>
      </w:r>
    </w:p>
    <w:p w14:paraId="38235E70" w14:textId="77777777" w:rsidR="00AD492F" w:rsidRPr="00AD492F" w:rsidRDefault="00AD492F" w:rsidP="00AD492F">
      <w:pPr>
        <w:pStyle w:val="afffff1"/>
        <w:ind w:firstLine="420"/>
        <w:rPr>
          <w:color w:val="000000" w:themeColor="text1"/>
        </w:rPr>
      </w:pPr>
      <w:r w:rsidRPr="00AD492F">
        <w:rPr>
          <w:rFonts w:hint="eastAsia"/>
          <w:color w:val="000000" w:themeColor="text1"/>
        </w:rPr>
        <w:t>GB 5009.11 食品安全国家标准 食品中总</w:t>
      </w:r>
      <w:proofErr w:type="gramStart"/>
      <w:r w:rsidRPr="00AD492F">
        <w:rPr>
          <w:rFonts w:hint="eastAsia"/>
          <w:color w:val="000000" w:themeColor="text1"/>
        </w:rPr>
        <w:t>砷及无机砷</w:t>
      </w:r>
      <w:proofErr w:type="gramEnd"/>
      <w:r w:rsidRPr="00AD492F">
        <w:rPr>
          <w:rFonts w:hint="eastAsia"/>
          <w:color w:val="000000" w:themeColor="text1"/>
        </w:rPr>
        <w:t>测定</w:t>
      </w:r>
    </w:p>
    <w:p w14:paraId="3FEAC4B5" w14:textId="77777777" w:rsidR="00AD492F" w:rsidRPr="00AD492F" w:rsidRDefault="00AD492F" w:rsidP="00AD492F">
      <w:pPr>
        <w:pStyle w:val="afffff1"/>
        <w:ind w:firstLine="420"/>
        <w:rPr>
          <w:color w:val="000000" w:themeColor="text1"/>
        </w:rPr>
      </w:pPr>
      <w:r w:rsidRPr="00AD492F">
        <w:rPr>
          <w:rFonts w:hint="eastAsia"/>
          <w:color w:val="000000" w:themeColor="text1"/>
        </w:rPr>
        <w:t>GB 5009.12 食品安全国家标准 食品中铅的测定</w:t>
      </w:r>
    </w:p>
    <w:p w14:paraId="2C891B50" w14:textId="77777777" w:rsidR="00AD492F" w:rsidRPr="00AD492F" w:rsidRDefault="00AD492F" w:rsidP="00AD492F">
      <w:pPr>
        <w:pStyle w:val="afffff1"/>
        <w:ind w:firstLine="420"/>
        <w:rPr>
          <w:color w:val="000000" w:themeColor="text1"/>
        </w:rPr>
      </w:pPr>
      <w:r w:rsidRPr="00AD492F">
        <w:rPr>
          <w:rFonts w:hint="eastAsia"/>
          <w:color w:val="000000" w:themeColor="text1"/>
        </w:rPr>
        <w:t>GB 5009.22 食品安全国家标准 食品中黄曲霉毒素B族和G族的测定</w:t>
      </w:r>
    </w:p>
    <w:p w14:paraId="22E99173" w14:textId="77777777" w:rsidR="00AD492F" w:rsidRPr="00AD492F" w:rsidRDefault="00AD492F" w:rsidP="00AD492F">
      <w:pPr>
        <w:pStyle w:val="afffff1"/>
        <w:ind w:firstLine="420"/>
        <w:rPr>
          <w:color w:val="000000" w:themeColor="text1"/>
        </w:rPr>
      </w:pPr>
      <w:r w:rsidRPr="00AD492F">
        <w:rPr>
          <w:rFonts w:hint="eastAsia"/>
          <w:color w:val="000000" w:themeColor="text1"/>
        </w:rPr>
        <w:t>GB 5009.27 食品安全国家标准 食品中苯并（a）</w:t>
      </w:r>
      <w:proofErr w:type="gramStart"/>
      <w:r w:rsidRPr="00AD492F">
        <w:rPr>
          <w:rFonts w:hint="eastAsia"/>
          <w:color w:val="000000" w:themeColor="text1"/>
        </w:rPr>
        <w:t>芘</w:t>
      </w:r>
      <w:proofErr w:type="gramEnd"/>
      <w:r w:rsidRPr="00AD492F">
        <w:rPr>
          <w:rFonts w:hint="eastAsia"/>
          <w:color w:val="000000" w:themeColor="text1"/>
        </w:rPr>
        <w:t>的测定</w:t>
      </w:r>
    </w:p>
    <w:p w14:paraId="757DA3E5" w14:textId="77777777" w:rsidR="00AD492F" w:rsidRPr="00AD492F" w:rsidRDefault="00AD492F" w:rsidP="00AD492F">
      <w:pPr>
        <w:pStyle w:val="afffff1"/>
        <w:ind w:firstLine="420"/>
        <w:rPr>
          <w:color w:val="000000" w:themeColor="text1"/>
        </w:rPr>
      </w:pPr>
      <w:r w:rsidRPr="00AD492F">
        <w:rPr>
          <w:rFonts w:hint="eastAsia"/>
          <w:color w:val="000000" w:themeColor="text1"/>
        </w:rPr>
        <w:t>GB 5009.227 食品安全国家标准 食品中过氧化值的测定</w:t>
      </w:r>
    </w:p>
    <w:p w14:paraId="70056E17" w14:textId="77777777" w:rsidR="00AD492F" w:rsidRPr="00AD492F" w:rsidRDefault="00AD492F" w:rsidP="00AD492F">
      <w:pPr>
        <w:pStyle w:val="afffff1"/>
        <w:ind w:firstLine="420"/>
        <w:rPr>
          <w:color w:val="000000" w:themeColor="text1"/>
        </w:rPr>
      </w:pPr>
      <w:r w:rsidRPr="00AD492F">
        <w:rPr>
          <w:rFonts w:hint="eastAsia"/>
          <w:color w:val="000000" w:themeColor="text1"/>
        </w:rPr>
        <w:t>GB 5009.229 食品安全国家标准 食品中酸价的测定</w:t>
      </w:r>
    </w:p>
    <w:p w14:paraId="1B5D69C2" w14:textId="77777777" w:rsidR="00AD492F" w:rsidRPr="00AD492F" w:rsidRDefault="00AD492F" w:rsidP="00AD492F">
      <w:pPr>
        <w:pStyle w:val="afffff1"/>
        <w:ind w:firstLine="420"/>
        <w:rPr>
          <w:color w:val="000000" w:themeColor="text1"/>
        </w:rPr>
      </w:pPr>
      <w:r w:rsidRPr="00AD492F">
        <w:rPr>
          <w:rFonts w:hint="eastAsia"/>
          <w:color w:val="000000" w:themeColor="text1"/>
        </w:rPr>
        <w:t>GB 5009.236 食品安全国家标准 动植物油脂水分及挥发物的测定</w:t>
      </w:r>
    </w:p>
    <w:p w14:paraId="69AF05A0" w14:textId="77777777" w:rsidR="00AD492F" w:rsidRPr="00AD492F" w:rsidRDefault="00AD492F" w:rsidP="00AD492F">
      <w:pPr>
        <w:pStyle w:val="afffff1"/>
        <w:ind w:firstLine="420"/>
        <w:rPr>
          <w:color w:val="000000" w:themeColor="text1"/>
        </w:rPr>
      </w:pPr>
      <w:r w:rsidRPr="00AD492F">
        <w:rPr>
          <w:rFonts w:hint="eastAsia"/>
          <w:color w:val="000000" w:themeColor="text1"/>
        </w:rPr>
        <w:t>GB 5009.262 食品安全国家标准 食品中溶剂残留量的测定</w:t>
      </w:r>
    </w:p>
    <w:p w14:paraId="7A77B645" w14:textId="77777777" w:rsidR="00AD492F" w:rsidRPr="00AD492F" w:rsidRDefault="00AD492F" w:rsidP="00AD492F">
      <w:pPr>
        <w:pStyle w:val="afffff1"/>
        <w:ind w:firstLine="420"/>
        <w:rPr>
          <w:color w:val="000000" w:themeColor="text1"/>
        </w:rPr>
      </w:pPr>
      <w:r w:rsidRPr="00AD492F">
        <w:rPr>
          <w:rFonts w:hint="eastAsia"/>
          <w:color w:val="000000" w:themeColor="text1"/>
        </w:rPr>
        <w:t>GB 5749 生活饮用水卫生标准</w:t>
      </w:r>
    </w:p>
    <w:p w14:paraId="5D986B87" w14:textId="77777777" w:rsidR="00AD492F" w:rsidRPr="00AD492F" w:rsidRDefault="00AD492F" w:rsidP="00AD492F">
      <w:pPr>
        <w:pStyle w:val="afffff1"/>
        <w:ind w:firstLine="420"/>
        <w:rPr>
          <w:color w:val="000000" w:themeColor="text1"/>
        </w:rPr>
      </w:pPr>
      <w:r w:rsidRPr="00AD492F">
        <w:rPr>
          <w:rFonts w:hint="eastAsia"/>
          <w:color w:val="000000" w:themeColor="text1"/>
        </w:rPr>
        <w:t>GB 7718 食品安全国家标准 预包装食品标签通则</w:t>
      </w:r>
    </w:p>
    <w:p w14:paraId="3B61FAA0" w14:textId="77777777" w:rsidR="00AD492F" w:rsidRDefault="00AD492F" w:rsidP="00AD492F">
      <w:pPr>
        <w:pStyle w:val="afffff1"/>
        <w:ind w:firstLine="420"/>
        <w:rPr>
          <w:color w:val="000000" w:themeColor="text1"/>
        </w:rPr>
      </w:pPr>
      <w:r w:rsidRPr="00AD492F">
        <w:rPr>
          <w:rFonts w:hint="eastAsia"/>
          <w:color w:val="000000" w:themeColor="text1"/>
        </w:rPr>
        <w:t>GB/T 7652 八角</w:t>
      </w:r>
    </w:p>
    <w:p w14:paraId="1EF0E786" w14:textId="522DD946" w:rsidR="006D7EE2" w:rsidRPr="006D7EE2" w:rsidRDefault="006D7EE2" w:rsidP="006D7EE2">
      <w:pPr>
        <w:pStyle w:val="afffff1"/>
        <w:ind w:firstLine="420"/>
        <w:rPr>
          <w:color w:val="000000" w:themeColor="text1"/>
        </w:rPr>
      </w:pPr>
      <w:r w:rsidRPr="00B77385">
        <w:rPr>
          <w:color w:val="000000" w:themeColor="text1"/>
        </w:rPr>
        <w:t>GB 10146 食品安全国家标准 食用动物油脂</w:t>
      </w:r>
    </w:p>
    <w:p w14:paraId="38D8AB23" w14:textId="77777777" w:rsidR="00AD492F" w:rsidRPr="00AD492F" w:rsidRDefault="00AD492F" w:rsidP="00AD492F">
      <w:pPr>
        <w:pStyle w:val="afffff1"/>
        <w:ind w:firstLine="420"/>
        <w:rPr>
          <w:color w:val="000000" w:themeColor="text1"/>
        </w:rPr>
      </w:pPr>
      <w:r w:rsidRPr="00AD492F">
        <w:rPr>
          <w:rFonts w:hint="eastAsia"/>
          <w:color w:val="000000" w:themeColor="text1"/>
        </w:rPr>
        <w:t>GB/T 11761 芝麻</w:t>
      </w:r>
    </w:p>
    <w:p w14:paraId="6B2A1D7A" w14:textId="77777777" w:rsidR="00AD492F" w:rsidRPr="00AD492F" w:rsidRDefault="00AD492F" w:rsidP="00AD492F">
      <w:pPr>
        <w:pStyle w:val="afffff1"/>
        <w:ind w:firstLine="420"/>
        <w:rPr>
          <w:color w:val="000000" w:themeColor="text1"/>
        </w:rPr>
      </w:pPr>
      <w:r w:rsidRPr="00AD492F">
        <w:rPr>
          <w:rFonts w:hint="eastAsia"/>
          <w:color w:val="000000" w:themeColor="text1"/>
        </w:rPr>
        <w:t>GB 14881 食品安全国家标准 食品生产通用卫生规范</w:t>
      </w:r>
    </w:p>
    <w:p w14:paraId="49B9C143" w14:textId="77777777" w:rsidR="00AD492F" w:rsidRDefault="00AD492F" w:rsidP="00AD492F">
      <w:pPr>
        <w:pStyle w:val="afffff1"/>
        <w:ind w:firstLine="420"/>
        <w:rPr>
          <w:color w:val="000000" w:themeColor="text1"/>
        </w:rPr>
      </w:pPr>
      <w:r w:rsidRPr="00AD492F">
        <w:rPr>
          <w:rFonts w:hint="eastAsia"/>
          <w:color w:val="000000" w:themeColor="text1"/>
        </w:rPr>
        <w:t>GB/T 19618 甘草</w:t>
      </w:r>
    </w:p>
    <w:p w14:paraId="76380F90" w14:textId="77777777" w:rsidR="00AD492F" w:rsidRPr="00AD492F" w:rsidRDefault="00AD492F" w:rsidP="00AD492F">
      <w:pPr>
        <w:pStyle w:val="afffff1"/>
        <w:ind w:firstLine="420"/>
        <w:rPr>
          <w:color w:val="000000" w:themeColor="text1"/>
        </w:rPr>
      </w:pPr>
      <w:r w:rsidRPr="00AD492F">
        <w:rPr>
          <w:rFonts w:hint="eastAsia"/>
          <w:color w:val="000000" w:themeColor="text1"/>
        </w:rPr>
        <w:t>GB/T 22300 丁香</w:t>
      </w:r>
    </w:p>
    <w:p w14:paraId="6BB927B6" w14:textId="5FB9FA8D" w:rsidR="00B14C7A" w:rsidRDefault="00AD492F" w:rsidP="00AD492F">
      <w:pPr>
        <w:pStyle w:val="afffff1"/>
        <w:ind w:firstLine="420"/>
        <w:rPr>
          <w:color w:val="000000" w:themeColor="text1"/>
        </w:rPr>
      </w:pPr>
      <w:r w:rsidRPr="00AD492F">
        <w:rPr>
          <w:rFonts w:hint="eastAsia"/>
          <w:color w:val="000000" w:themeColor="text1"/>
        </w:rPr>
        <w:t>GB 28050 食品安全国家标准 预包装食品营养标签通则</w:t>
      </w:r>
    </w:p>
    <w:p w14:paraId="598CC27C" w14:textId="03D928BD" w:rsidR="00A73A9B" w:rsidRPr="00A73A9B" w:rsidRDefault="006D7EE2" w:rsidP="00A73A9B">
      <w:pPr>
        <w:pStyle w:val="afffff1"/>
        <w:ind w:firstLine="420"/>
        <w:rPr>
          <w:color w:val="000000" w:themeColor="text1"/>
        </w:rPr>
      </w:pPr>
      <w:r>
        <w:rPr>
          <w:rFonts w:hint="eastAsia"/>
          <w:color w:val="000000" w:themeColor="text1"/>
        </w:rPr>
        <w:t>GB/T 30387</w:t>
      </w:r>
      <w:r w:rsidR="00A73A9B" w:rsidRPr="00A73A9B">
        <w:rPr>
          <w:rFonts w:hint="eastAsia"/>
          <w:color w:val="000000" w:themeColor="text1"/>
        </w:rPr>
        <w:t xml:space="preserve"> 月桂叶</w:t>
      </w:r>
    </w:p>
    <w:p w14:paraId="080DEAEA" w14:textId="77777777" w:rsidR="00A73A9B" w:rsidRDefault="00A73A9B" w:rsidP="00A73A9B">
      <w:pPr>
        <w:pStyle w:val="afffff1"/>
        <w:ind w:firstLine="420"/>
        <w:rPr>
          <w:color w:val="000000" w:themeColor="text1"/>
        </w:rPr>
      </w:pPr>
      <w:r w:rsidRPr="00A73A9B">
        <w:rPr>
          <w:rFonts w:hint="eastAsia"/>
          <w:color w:val="000000" w:themeColor="text1"/>
        </w:rPr>
        <w:t>GB/T 30381 桂皮</w:t>
      </w:r>
    </w:p>
    <w:p w14:paraId="05BE8BFF" w14:textId="77777777" w:rsidR="00A73A9B" w:rsidRPr="009B6FEA" w:rsidRDefault="00A73A9B" w:rsidP="00A73A9B">
      <w:pPr>
        <w:autoSpaceDE w:val="0"/>
        <w:autoSpaceDN w:val="0"/>
        <w:spacing w:line="210" w:lineRule="exact"/>
        <w:ind w:firstLineChars="200" w:firstLine="420"/>
        <w:rPr>
          <w:rFonts w:ascii="宋体" w:hAnsi="Times New Roman"/>
          <w:color w:val="000000" w:themeColor="text1"/>
          <w:kern w:val="0"/>
          <w:szCs w:val="20"/>
        </w:rPr>
      </w:pPr>
      <w:r>
        <w:rPr>
          <w:rFonts w:ascii="宋体" w:eastAsiaTheme="minorEastAsia" w:hAnsiTheme="minorHAnsi" w:cstheme="minorBidi"/>
          <w:color w:val="000000"/>
          <w:szCs w:val="22"/>
          <w:lang w:eastAsia="en-US"/>
        </w:rPr>
        <w:t>GB/T 303</w:t>
      </w:r>
      <w:r w:rsidRPr="009B6FEA">
        <w:rPr>
          <w:rFonts w:ascii="宋体" w:hAnsi="Times New Roman"/>
          <w:color w:val="000000" w:themeColor="text1"/>
          <w:kern w:val="0"/>
          <w:szCs w:val="20"/>
        </w:rPr>
        <w:t>82 辣椒（整的或粉状）</w:t>
      </w:r>
    </w:p>
    <w:p w14:paraId="7A0D5F85" w14:textId="77777777" w:rsidR="00A73A9B" w:rsidRPr="009B6FEA" w:rsidRDefault="00A73A9B" w:rsidP="00A73A9B">
      <w:pPr>
        <w:autoSpaceDE w:val="0"/>
        <w:autoSpaceDN w:val="0"/>
        <w:spacing w:before="102" w:line="210" w:lineRule="exact"/>
        <w:ind w:firstLineChars="200" w:firstLine="420"/>
        <w:rPr>
          <w:rFonts w:ascii="宋体" w:hAnsi="Times New Roman"/>
          <w:color w:val="000000" w:themeColor="text1"/>
          <w:kern w:val="0"/>
          <w:szCs w:val="20"/>
        </w:rPr>
      </w:pPr>
      <w:r w:rsidRPr="009B6FEA">
        <w:rPr>
          <w:rFonts w:ascii="宋体" w:hAnsi="Times New Roman"/>
          <w:color w:val="000000" w:themeColor="text1"/>
          <w:kern w:val="0"/>
          <w:szCs w:val="20"/>
        </w:rPr>
        <w:t>GB/T 30391 花椒</w:t>
      </w:r>
    </w:p>
    <w:p w14:paraId="0322A46D" w14:textId="64BCAABC" w:rsidR="00FC5569" w:rsidRDefault="00FC5569" w:rsidP="00FC5569">
      <w:pPr>
        <w:autoSpaceDE w:val="0"/>
        <w:autoSpaceDN w:val="0"/>
        <w:spacing w:before="102" w:line="210" w:lineRule="exact"/>
        <w:ind w:firstLineChars="200" w:firstLine="420"/>
        <w:rPr>
          <w:rFonts w:ascii="宋体" w:eastAsiaTheme="minorEastAsia" w:hAnsiTheme="minorHAnsi" w:cstheme="minorBidi"/>
          <w:color w:val="000000"/>
          <w:szCs w:val="22"/>
          <w:lang w:eastAsia="en-US"/>
        </w:rPr>
      </w:pPr>
      <w:r w:rsidRPr="00FC5569">
        <w:rPr>
          <w:rFonts w:ascii="宋体" w:eastAsiaTheme="minorEastAsia" w:hAnsiTheme="minorHAnsi" w:cstheme="minorBidi"/>
          <w:color w:val="000000"/>
          <w:szCs w:val="22"/>
          <w:lang w:eastAsia="en-US"/>
        </w:rPr>
        <w:lastRenderedPageBreak/>
        <w:t>GB/T 40851</w:t>
      </w:r>
      <w:r w:rsidRPr="00FC5569">
        <w:rPr>
          <w:rFonts w:ascii="宋体" w:eastAsiaTheme="minorEastAsia" w:hAnsiTheme="minorHAnsi" w:cstheme="minorBidi"/>
          <w:color w:val="000000"/>
          <w:szCs w:val="22"/>
          <w:lang w:eastAsia="en-US"/>
        </w:rPr>
        <w:t>食用调和油</w:t>
      </w:r>
    </w:p>
    <w:p w14:paraId="39356568" w14:textId="77777777" w:rsidR="00B14C7A" w:rsidRDefault="0042750A">
      <w:pPr>
        <w:pStyle w:val="afff"/>
        <w:spacing w:before="312" w:after="312"/>
        <w:rPr>
          <w:color w:val="000000" w:themeColor="text1"/>
        </w:rPr>
      </w:pPr>
      <w:r>
        <w:rPr>
          <w:rFonts w:hint="eastAsia"/>
          <w:color w:val="000000" w:themeColor="text1"/>
          <w:szCs w:val="21"/>
        </w:rPr>
        <w:t>术语和定义</w:t>
      </w:r>
    </w:p>
    <w:bookmarkStart w:id="35" w:name="_Toc26986532" w:displacedByCustomXml="next"/>
    <w:bookmarkEnd w:id="35" w:displacedByCustomXml="next"/>
    <w:sdt>
      <w:sdtPr>
        <w:id w:val="-1909835108"/>
        <w:placeholder>
          <w:docPart w:val="{13d6954b-7dd9-4857-b8f1-9a14145a9a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0801D06" w14:textId="77777777" w:rsidR="00B14C7A" w:rsidRDefault="0042750A">
          <w:pPr>
            <w:pStyle w:val="afffff1"/>
            <w:ind w:firstLine="420"/>
            <w:rPr>
              <w:rFonts w:ascii="黑体" w:eastAsia="黑体" w:hAnsi="黑体"/>
            </w:rPr>
          </w:pPr>
          <w:r>
            <w:t>下列术语和定义适用于本文件。</w:t>
          </w:r>
        </w:p>
      </w:sdtContent>
    </w:sdt>
    <w:p w14:paraId="751915A2" w14:textId="77777777" w:rsidR="001B0729" w:rsidRDefault="001B0729" w:rsidP="001B0729">
      <w:pPr>
        <w:pStyle w:val="afffff1"/>
        <w:ind w:firstLine="420"/>
      </w:pPr>
      <w:r>
        <w:t xml:space="preserve">3.1 </w:t>
      </w:r>
    </w:p>
    <w:p w14:paraId="6A45C577" w14:textId="559C5F60" w:rsidR="001B0729" w:rsidRDefault="001B0729" w:rsidP="001B0729">
      <w:pPr>
        <w:pStyle w:val="afffff1"/>
        <w:ind w:firstLine="420"/>
      </w:pPr>
      <w:r w:rsidRPr="001E5964">
        <w:rPr>
          <w:rFonts w:ascii="黑体" w:eastAsia="黑体" w:hAnsi="黑体"/>
        </w:rPr>
        <w:t>柳州螺蛳粉辣椒油</w:t>
      </w:r>
      <w:r>
        <w:t xml:space="preserve"> </w:t>
      </w:r>
      <w:r w:rsidRPr="001E5964">
        <w:rPr>
          <w:rFonts w:ascii="黑体" w:eastAsia="黑体" w:hAnsi="黑体"/>
        </w:rPr>
        <w:t xml:space="preserve">chili oil of Liuzhou </w:t>
      </w:r>
      <w:proofErr w:type="spellStart"/>
      <w:r w:rsidRPr="001E5964">
        <w:rPr>
          <w:rFonts w:ascii="黑体" w:eastAsia="黑体" w:hAnsi="黑体"/>
        </w:rPr>
        <w:t>Luosifen</w:t>
      </w:r>
      <w:proofErr w:type="spellEnd"/>
      <w:r>
        <w:t xml:space="preserve"> </w:t>
      </w:r>
    </w:p>
    <w:p w14:paraId="7F595AD2" w14:textId="2709FFDB" w:rsidR="001B0729" w:rsidRDefault="001B0729" w:rsidP="001B0729">
      <w:pPr>
        <w:pStyle w:val="afffff1"/>
        <w:ind w:firstLine="420"/>
      </w:pPr>
      <w:r w:rsidRPr="001B0729">
        <w:rPr>
          <w:rFonts w:hint="eastAsia"/>
        </w:rPr>
        <w:t>以食用油（大豆油、花生油、食用调和油等植物油</w:t>
      </w:r>
      <w:r w:rsidR="00B77385" w:rsidRPr="001B0729">
        <w:rPr>
          <w:rFonts w:hint="eastAsia"/>
        </w:rPr>
        <w:t>或</w:t>
      </w:r>
      <w:r w:rsidR="00B77385">
        <w:rPr>
          <w:rFonts w:hint="eastAsia"/>
        </w:rPr>
        <w:t>食用</w:t>
      </w:r>
      <w:r w:rsidR="00B77385" w:rsidRPr="001B0729">
        <w:rPr>
          <w:rFonts w:hint="eastAsia"/>
        </w:rPr>
        <w:t>动物油</w:t>
      </w:r>
      <w:r w:rsidR="00B77385">
        <w:rPr>
          <w:rFonts w:hint="eastAsia"/>
        </w:rPr>
        <w:t>脂</w:t>
      </w:r>
      <w:r w:rsidRPr="001B0729">
        <w:rPr>
          <w:rFonts w:hint="eastAsia"/>
        </w:rPr>
        <w:t>）、辣椒为主要原料，辅以芝麻</w:t>
      </w:r>
      <w:r>
        <w:rPr>
          <w:rFonts w:hint="eastAsia"/>
        </w:rPr>
        <w:t>、</w:t>
      </w:r>
      <w:r w:rsidRPr="001B0729">
        <w:rPr>
          <w:rFonts w:hint="eastAsia"/>
        </w:rPr>
        <w:t>沙姜（山奈）、八角、甘草、草果、小茴香、花椒、陈皮、桂皮、丁香、月桂叶（香叶）等中的一种或几种香辛料，经</w:t>
      </w:r>
      <w:r>
        <w:rPr>
          <w:rFonts w:hint="eastAsia"/>
        </w:rPr>
        <w:t>调配、</w:t>
      </w:r>
      <w:r w:rsidRPr="001B0729">
        <w:rPr>
          <w:rFonts w:hint="eastAsia"/>
        </w:rPr>
        <w:t>热油浸提、过滤</w:t>
      </w:r>
      <w:r>
        <w:rPr>
          <w:rFonts w:hint="eastAsia"/>
        </w:rPr>
        <w:t>（或不过滤）</w:t>
      </w:r>
      <w:r w:rsidRPr="001B0729">
        <w:rPr>
          <w:rFonts w:hint="eastAsia"/>
        </w:rPr>
        <w:t>、冷却、包装而成的用于具有独特</w:t>
      </w:r>
      <w:proofErr w:type="gramStart"/>
      <w:r w:rsidRPr="001B0729">
        <w:rPr>
          <w:rFonts w:hint="eastAsia"/>
        </w:rPr>
        <w:t>辣</w:t>
      </w:r>
      <w:proofErr w:type="gramEnd"/>
      <w:r w:rsidRPr="001B0729">
        <w:rPr>
          <w:rFonts w:hint="eastAsia"/>
        </w:rPr>
        <w:t>香风味的柳州螺蛳粉</w:t>
      </w:r>
      <w:r>
        <w:rPr>
          <w:rFonts w:hint="eastAsia"/>
        </w:rPr>
        <w:t>的</w:t>
      </w:r>
      <w:r w:rsidRPr="001B0729">
        <w:rPr>
          <w:rFonts w:hint="eastAsia"/>
        </w:rPr>
        <w:t>调味品。</w:t>
      </w:r>
    </w:p>
    <w:p w14:paraId="10CA5DCB" w14:textId="3F598E48" w:rsidR="00B14C7A" w:rsidRDefault="001B0729" w:rsidP="001B0729">
      <w:pPr>
        <w:pStyle w:val="afff"/>
        <w:numPr>
          <w:ilvl w:val="0"/>
          <w:numId w:val="0"/>
        </w:numPr>
        <w:spacing w:before="312" w:after="312"/>
        <w:rPr>
          <w:color w:val="000000" w:themeColor="text1"/>
          <w:szCs w:val="21"/>
        </w:rPr>
      </w:pPr>
      <w:r>
        <w:rPr>
          <w:rFonts w:hint="eastAsia"/>
          <w:color w:val="000000" w:themeColor="text1"/>
          <w:szCs w:val="21"/>
        </w:rPr>
        <w:t>4</w:t>
      </w:r>
      <w:r>
        <w:rPr>
          <w:color w:val="000000" w:themeColor="text1"/>
          <w:szCs w:val="21"/>
        </w:rPr>
        <w:t xml:space="preserve"> </w:t>
      </w:r>
      <w:r w:rsidR="0042750A">
        <w:rPr>
          <w:rFonts w:hint="eastAsia"/>
          <w:color w:val="000000" w:themeColor="text1"/>
          <w:szCs w:val="21"/>
        </w:rPr>
        <w:t xml:space="preserve">原辅料要求 </w:t>
      </w:r>
      <w:bookmarkStart w:id="36" w:name="_GoBack"/>
      <w:bookmarkEnd w:id="36"/>
    </w:p>
    <w:p w14:paraId="7D70746D" w14:textId="09D8C62F" w:rsidR="00A73A9B" w:rsidRDefault="00A73A9B" w:rsidP="00A73A9B">
      <w:pPr>
        <w:pStyle w:val="afffff1"/>
        <w:ind w:firstLine="420"/>
      </w:pPr>
      <w:r>
        <w:t>4.1</w:t>
      </w:r>
      <w:r>
        <w:rPr>
          <w:rFonts w:hint="eastAsia"/>
        </w:rPr>
        <w:t xml:space="preserve"> 大豆油</w:t>
      </w:r>
    </w:p>
    <w:p w14:paraId="5E2F71EE" w14:textId="77777777" w:rsidR="00A73A9B" w:rsidRDefault="00A73A9B" w:rsidP="00A73A9B">
      <w:pPr>
        <w:pStyle w:val="afffff1"/>
        <w:ind w:firstLine="420"/>
      </w:pPr>
      <w:r>
        <w:rPr>
          <w:rFonts w:hint="eastAsia"/>
        </w:rPr>
        <w:t>应符合GB/T 1535的规定。</w:t>
      </w:r>
    </w:p>
    <w:p w14:paraId="0B0EF50D" w14:textId="7F3C15A6" w:rsidR="00A73A9B" w:rsidRDefault="00A73A9B" w:rsidP="00A73A9B">
      <w:pPr>
        <w:pStyle w:val="afffff1"/>
        <w:ind w:firstLine="420"/>
      </w:pPr>
      <w:r>
        <w:t>4.</w:t>
      </w:r>
      <w:r w:rsidR="00B77385">
        <w:t>2</w:t>
      </w:r>
      <w:r>
        <w:rPr>
          <w:rFonts w:hint="eastAsia"/>
        </w:rPr>
        <w:t xml:space="preserve"> 花生油</w:t>
      </w:r>
    </w:p>
    <w:p w14:paraId="3E6454A5" w14:textId="77777777" w:rsidR="00A73A9B" w:rsidRDefault="00A73A9B" w:rsidP="00A73A9B">
      <w:pPr>
        <w:pStyle w:val="afffff1"/>
        <w:ind w:firstLine="420"/>
      </w:pPr>
      <w:r>
        <w:rPr>
          <w:rFonts w:hint="eastAsia"/>
        </w:rPr>
        <w:t>应付符合</w:t>
      </w:r>
      <w:r w:rsidRPr="00A73A9B">
        <w:t>GB/T 1534</w:t>
      </w:r>
      <w:r>
        <w:rPr>
          <w:rFonts w:hint="eastAsia"/>
        </w:rPr>
        <w:t>的规定。</w:t>
      </w:r>
    </w:p>
    <w:p w14:paraId="4B4AF445" w14:textId="574BD63B" w:rsidR="00A73A9B" w:rsidRDefault="00FC5569" w:rsidP="00A73A9B">
      <w:pPr>
        <w:pStyle w:val="afffff1"/>
        <w:ind w:firstLine="420"/>
      </w:pPr>
      <w:r>
        <w:rPr>
          <w:rFonts w:hint="eastAsia"/>
        </w:rPr>
        <w:t>4</w:t>
      </w:r>
      <w:r>
        <w:t>.</w:t>
      </w:r>
      <w:r w:rsidR="00B77385">
        <w:t>3</w:t>
      </w:r>
      <w:r>
        <w:t xml:space="preserve"> </w:t>
      </w:r>
      <w:r>
        <w:rPr>
          <w:rFonts w:hint="eastAsia"/>
        </w:rPr>
        <w:t>食用调和油</w:t>
      </w:r>
    </w:p>
    <w:p w14:paraId="29D1BDAA" w14:textId="3C216655" w:rsidR="00FC5569" w:rsidRDefault="00FC5569" w:rsidP="00FC5569">
      <w:pPr>
        <w:autoSpaceDE w:val="0"/>
        <w:autoSpaceDN w:val="0"/>
        <w:spacing w:before="102" w:line="210" w:lineRule="exact"/>
        <w:ind w:firstLineChars="200" w:firstLine="420"/>
      </w:pPr>
      <w:r>
        <w:rPr>
          <w:rFonts w:hint="eastAsia"/>
        </w:rPr>
        <w:t>应符合</w:t>
      </w:r>
      <w:r w:rsidRPr="00FC5569">
        <w:rPr>
          <w:rFonts w:ascii="宋体" w:eastAsiaTheme="minorEastAsia" w:hAnsiTheme="minorHAnsi" w:cstheme="minorBidi"/>
          <w:color w:val="000000"/>
          <w:szCs w:val="22"/>
        </w:rPr>
        <w:t>GB/T 40851</w:t>
      </w:r>
      <w:r>
        <w:rPr>
          <w:rFonts w:hint="eastAsia"/>
        </w:rPr>
        <w:t>的规定。</w:t>
      </w:r>
    </w:p>
    <w:p w14:paraId="785482E4" w14:textId="7EA8066C" w:rsidR="00B77385" w:rsidRDefault="00B77385" w:rsidP="00B77385">
      <w:pPr>
        <w:pStyle w:val="afffff1"/>
        <w:ind w:firstLine="420"/>
      </w:pPr>
      <w:r>
        <w:rPr>
          <w:rFonts w:hint="eastAsia"/>
        </w:rPr>
        <w:t>4</w:t>
      </w:r>
      <w:r>
        <w:t xml:space="preserve">.4 </w:t>
      </w:r>
      <w:r>
        <w:rPr>
          <w:rFonts w:hint="eastAsia"/>
        </w:rPr>
        <w:t>食用</w:t>
      </w:r>
      <w:r w:rsidRPr="001B0729">
        <w:rPr>
          <w:rFonts w:hint="eastAsia"/>
        </w:rPr>
        <w:t>动物油</w:t>
      </w:r>
      <w:r>
        <w:rPr>
          <w:rFonts w:hint="eastAsia"/>
        </w:rPr>
        <w:t>脂</w:t>
      </w:r>
    </w:p>
    <w:p w14:paraId="1FD3B956" w14:textId="03C959EB" w:rsidR="00B77385" w:rsidRDefault="00B77385" w:rsidP="00A73A9B">
      <w:pPr>
        <w:pStyle w:val="afffff1"/>
        <w:ind w:firstLine="420"/>
        <w:rPr>
          <w:rFonts w:ascii="Calibri" w:hAnsi="Calibri"/>
          <w:kern w:val="2"/>
          <w:szCs w:val="21"/>
        </w:rPr>
      </w:pPr>
      <w:r>
        <w:rPr>
          <w:rFonts w:hint="eastAsia"/>
        </w:rPr>
        <w:t>应符合</w:t>
      </w:r>
      <w:r w:rsidRPr="00B77385">
        <w:rPr>
          <w:rFonts w:ascii="Calibri" w:hAnsi="Calibri" w:hint="eastAsia"/>
          <w:kern w:val="2"/>
          <w:szCs w:val="21"/>
        </w:rPr>
        <w:t>GB 10146</w:t>
      </w:r>
      <w:r>
        <w:rPr>
          <w:rFonts w:ascii="Calibri" w:hAnsi="Calibri" w:hint="eastAsia"/>
          <w:kern w:val="2"/>
          <w:szCs w:val="21"/>
        </w:rPr>
        <w:t>的规定。</w:t>
      </w:r>
      <w:r w:rsidRPr="00B77385">
        <w:rPr>
          <w:rFonts w:ascii="Calibri" w:hAnsi="Calibri" w:hint="eastAsia"/>
          <w:kern w:val="2"/>
          <w:szCs w:val="21"/>
        </w:rPr>
        <w:t xml:space="preserve"> </w:t>
      </w:r>
    </w:p>
    <w:p w14:paraId="5D32ACDF" w14:textId="578EE428" w:rsidR="00A73A9B" w:rsidRDefault="00FC5569" w:rsidP="00A73A9B">
      <w:pPr>
        <w:pStyle w:val="afffff1"/>
        <w:ind w:firstLine="420"/>
      </w:pPr>
      <w:r>
        <w:rPr>
          <w:rFonts w:hint="eastAsia"/>
        </w:rPr>
        <w:t>4</w:t>
      </w:r>
      <w:r>
        <w:t>.</w:t>
      </w:r>
      <w:r w:rsidR="001B0729">
        <w:rPr>
          <w:rFonts w:hint="eastAsia"/>
        </w:rPr>
        <w:t>5</w:t>
      </w:r>
      <w:r>
        <w:t xml:space="preserve"> </w:t>
      </w:r>
      <w:r w:rsidR="00A73A9B">
        <w:rPr>
          <w:rFonts w:hint="eastAsia"/>
        </w:rPr>
        <w:t>辣椒</w:t>
      </w:r>
    </w:p>
    <w:p w14:paraId="7C1ED90D" w14:textId="77777777" w:rsidR="00A73A9B" w:rsidRDefault="00A73A9B" w:rsidP="00A73A9B">
      <w:pPr>
        <w:pStyle w:val="afffff1"/>
        <w:ind w:firstLine="420"/>
      </w:pPr>
      <w:r>
        <w:rPr>
          <w:rFonts w:hint="eastAsia"/>
        </w:rPr>
        <w:t>应符合GB/T 30382的规定。</w:t>
      </w:r>
    </w:p>
    <w:p w14:paraId="4679B318" w14:textId="75A6A8A9" w:rsidR="00A73A9B" w:rsidRDefault="00FC5569" w:rsidP="00A73A9B">
      <w:pPr>
        <w:pStyle w:val="afffff1"/>
        <w:ind w:firstLine="420"/>
      </w:pPr>
      <w:r>
        <w:t>4.</w:t>
      </w:r>
      <w:r w:rsidR="001B0729">
        <w:rPr>
          <w:rFonts w:hint="eastAsia"/>
        </w:rPr>
        <w:t>6</w:t>
      </w:r>
      <w:r w:rsidR="00A73A9B">
        <w:rPr>
          <w:rFonts w:hint="eastAsia"/>
        </w:rPr>
        <w:t xml:space="preserve"> 芝麻</w:t>
      </w:r>
    </w:p>
    <w:p w14:paraId="45D884CC" w14:textId="77777777" w:rsidR="00A73A9B" w:rsidRDefault="00A73A9B" w:rsidP="00A73A9B">
      <w:pPr>
        <w:pStyle w:val="afffff1"/>
        <w:ind w:firstLine="420"/>
      </w:pPr>
      <w:r>
        <w:rPr>
          <w:rFonts w:hint="eastAsia"/>
        </w:rPr>
        <w:t>应符合GB/T 11761的规定。</w:t>
      </w:r>
    </w:p>
    <w:p w14:paraId="1E6B6139" w14:textId="3D6595F8" w:rsidR="00A73A9B" w:rsidRDefault="00FC5569" w:rsidP="00A73A9B">
      <w:pPr>
        <w:pStyle w:val="afffff1"/>
        <w:ind w:firstLine="420"/>
      </w:pPr>
      <w:r>
        <w:t>4.</w:t>
      </w:r>
      <w:r w:rsidR="001B0729">
        <w:rPr>
          <w:rFonts w:hint="eastAsia"/>
        </w:rPr>
        <w:t>7</w:t>
      </w:r>
      <w:r w:rsidR="00A73A9B">
        <w:rPr>
          <w:rFonts w:hint="eastAsia"/>
        </w:rPr>
        <w:t xml:space="preserve"> 沙姜（山奈）、草果、小茴香、陈皮</w:t>
      </w:r>
    </w:p>
    <w:p w14:paraId="187D9CC1" w14:textId="77777777" w:rsidR="00A73A9B" w:rsidRDefault="00A73A9B" w:rsidP="00A73A9B">
      <w:pPr>
        <w:pStyle w:val="afffff1"/>
        <w:ind w:firstLine="420"/>
      </w:pPr>
      <w:r>
        <w:rPr>
          <w:rFonts w:hint="eastAsia"/>
        </w:rPr>
        <w:t>应清洁、无霉变、无异味、无变质、无虫蛀、无其他夹杂物，且应符合GB 2761、GB 2762、GB 2763</w:t>
      </w:r>
    </w:p>
    <w:p w14:paraId="25F351CF" w14:textId="77777777" w:rsidR="00A73A9B" w:rsidRDefault="00A73A9B" w:rsidP="00A73A9B">
      <w:pPr>
        <w:pStyle w:val="afffff1"/>
        <w:ind w:firstLine="420"/>
      </w:pPr>
      <w:r>
        <w:rPr>
          <w:rFonts w:hint="eastAsia"/>
        </w:rPr>
        <w:t>的有关规定。</w:t>
      </w:r>
    </w:p>
    <w:p w14:paraId="029646CC" w14:textId="6BAFF626" w:rsidR="00A73A9B" w:rsidRDefault="00FC5569" w:rsidP="00A73A9B">
      <w:pPr>
        <w:pStyle w:val="afffff1"/>
        <w:ind w:firstLine="420"/>
      </w:pPr>
      <w:r>
        <w:t>4.</w:t>
      </w:r>
      <w:r w:rsidR="001B0729">
        <w:rPr>
          <w:rFonts w:hint="eastAsia"/>
        </w:rPr>
        <w:t>8</w:t>
      </w:r>
      <w:r w:rsidR="00A73A9B">
        <w:rPr>
          <w:rFonts w:hint="eastAsia"/>
        </w:rPr>
        <w:t xml:space="preserve"> 八角</w:t>
      </w:r>
    </w:p>
    <w:p w14:paraId="5A26B65B" w14:textId="77777777" w:rsidR="00A73A9B" w:rsidRDefault="00A73A9B" w:rsidP="00A73A9B">
      <w:pPr>
        <w:pStyle w:val="afffff1"/>
        <w:ind w:firstLine="420"/>
      </w:pPr>
      <w:r>
        <w:rPr>
          <w:rFonts w:hint="eastAsia"/>
        </w:rPr>
        <w:t>应符合GB/T 7652的规定。</w:t>
      </w:r>
    </w:p>
    <w:p w14:paraId="1A2EAE62" w14:textId="2D91C678" w:rsidR="00A73A9B" w:rsidRDefault="00FC5569" w:rsidP="00A73A9B">
      <w:pPr>
        <w:pStyle w:val="afffff1"/>
        <w:ind w:firstLine="420"/>
      </w:pPr>
      <w:r>
        <w:t>4.</w:t>
      </w:r>
      <w:r w:rsidR="001B0729">
        <w:rPr>
          <w:rFonts w:hint="eastAsia"/>
        </w:rPr>
        <w:t>9</w:t>
      </w:r>
      <w:r w:rsidR="00A73A9B">
        <w:rPr>
          <w:rFonts w:hint="eastAsia"/>
        </w:rPr>
        <w:t xml:space="preserve"> 甘草</w:t>
      </w:r>
    </w:p>
    <w:p w14:paraId="0BE4B09C" w14:textId="77777777" w:rsidR="00A73A9B" w:rsidRDefault="00A73A9B" w:rsidP="00A73A9B">
      <w:pPr>
        <w:pStyle w:val="afffff1"/>
        <w:ind w:firstLine="420"/>
      </w:pPr>
      <w:r>
        <w:rPr>
          <w:rFonts w:hint="eastAsia"/>
        </w:rPr>
        <w:t>应符合GB/T 19618的规定。</w:t>
      </w:r>
    </w:p>
    <w:p w14:paraId="5F57FD54" w14:textId="3F86C73E" w:rsidR="00A73A9B" w:rsidRDefault="00FC5569" w:rsidP="00A73A9B">
      <w:pPr>
        <w:pStyle w:val="afffff1"/>
        <w:ind w:firstLine="420"/>
      </w:pPr>
      <w:r>
        <w:t>4.</w:t>
      </w:r>
      <w:r w:rsidR="001B0729">
        <w:rPr>
          <w:rFonts w:hint="eastAsia"/>
        </w:rPr>
        <w:t>10</w:t>
      </w:r>
      <w:r w:rsidR="00A73A9B">
        <w:rPr>
          <w:rFonts w:hint="eastAsia"/>
        </w:rPr>
        <w:t xml:space="preserve"> 花椒</w:t>
      </w:r>
    </w:p>
    <w:p w14:paraId="4D9E633F" w14:textId="77777777" w:rsidR="00A73A9B" w:rsidRDefault="00A73A9B" w:rsidP="00A73A9B">
      <w:pPr>
        <w:pStyle w:val="afffff1"/>
        <w:ind w:firstLine="420"/>
      </w:pPr>
      <w:r>
        <w:rPr>
          <w:rFonts w:hint="eastAsia"/>
        </w:rPr>
        <w:t>应符合GB/T 30391的要求。</w:t>
      </w:r>
    </w:p>
    <w:p w14:paraId="505238A9" w14:textId="75756655" w:rsidR="00A73A9B" w:rsidRDefault="00FC5569" w:rsidP="00A73A9B">
      <w:pPr>
        <w:pStyle w:val="afffff1"/>
        <w:ind w:firstLine="420"/>
      </w:pPr>
      <w:r>
        <w:t>4.1</w:t>
      </w:r>
      <w:r w:rsidR="001B0729">
        <w:rPr>
          <w:rFonts w:hint="eastAsia"/>
        </w:rPr>
        <w:t>1</w:t>
      </w:r>
      <w:r w:rsidR="00A73A9B">
        <w:rPr>
          <w:rFonts w:hint="eastAsia"/>
        </w:rPr>
        <w:t xml:space="preserve"> 桂皮</w:t>
      </w:r>
    </w:p>
    <w:p w14:paraId="0A15CF1C" w14:textId="77777777" w:rsidR="00A73A9B" w:rsidRDefault="00A73A9B" w:rsidP="00A73A9B">
      <w:pPr>
        <w:pStyle w:val="afffff1"/>
        <w:ind w:firstLine="420"/>
      </w:pPr>
      <w:r>
        <w:rPr>
          <w:rFonts w:hint="eastAsia"/>
        </w:rPr>
        <w:t>应符合GB/T 30381的要求。</w:t>
      </w:r>
    </w:p>
    <w:p w14:paraId="01B72324" w14:textId="0633CB95" w:rsidR="00A73A9B" w:rsidRDefault="00FC5569" w:rsidP="00A73A9B">
      <w:pPr>
        <w:pStyle w:val="afffff1"/>
        <w:ind w:firstLine="420"/>
      </w:pPr>
      <w:r>
        <w:t>4.1</w:t>
      </w:r>
      <w:r w:rsidR="001B0729">
        <w:rPr>
          <w:rFonts w:hint="eastAsia"/>
        </w:rPr>
        <w:t>2</w:t>
      </w:r>
      <w:r w:rsidR="00A73A9B">
        <w:rPr>
          <w:rFonts w:hint="eastAsia"/>
        </w:rPr>
        <w:t xml:space="preserve"> 丁香</w:t>
      </w:r>
    </w:p>
    <w:p w14:paraId="69CBD7DE" w14:textId="77777777" w:rsidR="00A73A9B" w:rsidRDefault="00A73A9B" w:rsidP="00A73A9B">
      <w:pPr>
        <w:pStyle w:val="afffff1"/>
        <w:ind w:firstLine="420"/>
      </w:pPr>
      <w:r>
        <w:rPr>
          <w:rFonts w:hint="eastAsia"/>
        </w:rPr>
        <w:t>应符合GB/T 22300的要求。</w:t>
      </w:r>
    </w:p>
    <w:p w14:paraId="4C255DE8" w14:textId="28CE9489" w:rsidR="00A73A9B" w:rsidRDefault="00FC5569" w:rsidP="00A73A9B">
      <w:pPr>
        <w:pStyle w:val="afffff1"/>
        <w:ind w:firstLine="420"/>
      </w:pPr>
      <w:r>
        <w:t>4.13</w:t>
      </w:r>
      <w:r w:rsidR="00A73A9B">
        <w:rPr>
          <w:rFonts w:hint="eastAsia"/>
        </w:rPr>
        <w:t xml:space="preserve"> 月桂叶（香叶）</w:t>
      </w:r>
    </w:p>
    <w:p w14:paraId="50905A3B" w14:textId="77777777" w:rsidR="00A73A9B" w:rsidRDefault="00A73A9B" w:rsidP="00A73A9B">
      <w:pPr>
        <w:pStyle w:val="afffff1"/>
        <w:ind w:firstLine="420"/>
      </w:pPr>
      <w:r>
        <w:rPr>
          <w:rFonts w:hint="eastAsia"/>
        </w:rPr>
        <w:t>应符合GB/T 30387的要求。</w:t>
      </w:r>
    </w:p>
    <w:p w14:paraId="4CE2782D" w14:textId="6D03D5AA" w:rsidR="00A73A9B" w:rsidRDefault="00FC5569" w:rsidP="00A73A9B">
      <w:pPr>
        <w:pStyle w:val="afffff1"/>
        <w:ind w:firstLine="420"/>
      </w:pPr>
      <w:r>
        <w:t>4.14</w:t>
      </w:r>
      <w:r w:rsidR="00A73A9B">
        <w:rPr>
          <w:rFonts w:hint="eastAsia"/>
        </w:rPr>
        <w:t xml:space="preserve"> 生产加工用水</w:t>
      </w:r>
    </w:p>
    <w:p w14:paraId="27294205" w14:textId="77777777" w:rsidR="00A73A9B" w:rsidRDefault="00A73A9B" w:rsidP="00A73A9B">
      <w:pPr>
        <w:pStyle w:val="afffff1"/>
        <w:ind w:firstLine="420"/>
      </w:pPr>
      <w:r>
        <w:rPr>
          <w:rFonts w:hint="eastAsia"/>
        </w:rPr>
        <w:lastRenderedPageBreak/>
        <w:t>应符合GB 5749的规定。</w:t>
      </w:r>
    </w:p>
    <w:p w14:paraId="58D18548" w14:textId="5DCA4D48" w:rsidR="00B14C7A" w:rsidRPr="00FC5569" w:rsidRDefault="00A73A9B" w:rsidP="00FC5569">
      <w:pPr>
        <w:pStyle w:val="afff"/>
        <w:spacing w:before="312" w:after="312"/>
        <w:rPr>
          <w:color w:val="000000" w:themeColor="text1"/>
          <w:szCs w:val="21"/>
        </w:rPr>
      </w:pPr>
      <w:r w:rsidRPr="00FC5569">
        <w:rPr>
          <w:rFonts w:hint="eastAsia"/>
          <w:color w:val="000000" w:themeColor="text1"/>
          <w:szCs w:val="21"/>
        </w:rPr>
        <w:t>感官要求</w:t>
      </w:r>
      <w:r w:rsidR="0042750A" w:rsidRPr="00FC5569">
        <w:rPr>
          <w:rFonts w:hint="eastAsia"/>
          <w:color w:val="000000" w:themeColor="text1"/>
          <w:szCs w:val="21"/>
        </w:rPr>
        <w:t xml:space="preserve">。 </w:t>
      </w:r>
    </w:p>
    <w:p w14:paraId="7E943C15" w14:textId="77777777" w:rsidR="00B14C7A" w:rsidRDefault="0042750A">
      <w:pPr>
        <w:pStyle w:val="afffff1"/>
        <w:ind w:firstLine="420"/>
      </w:pPr>
      <w:r>
        <w:rPr>
          <w:rFonts w:hint="eastAsia"/>
        </w:rPr>
        <w:t xml:space="preserve">应符合表1的规定。 </w:t>
      </w:r>
    </w:p>
    <w:p w14:paraId="17D1F654" w14:textId="77777777" w:rsidR="00B14C7A" w:rsidRDefault="0042750A">
      <w:pPr>
        <w:pStyle w:val="aff5"/>
        <w:spacing w:before="156" w:after="156"/>
      </w:pPr>
      <w:r>
        <w:rPr>
          <w:rFonts w:hint="eastAsia"/>
        </w:rPr>
        <w:t>感官要求</w:t>
      </w:r>
    </w:p>
    <w:tbl>
      <w:tblPr>
        <w:tblStyle w:val="affff4"/>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746"/>
        <w:gridCol w:w="5824"/>
      </w:tblGrid>
      <w:tr w:rsidR="00B14C7A" w14:paraId="54ED92F7" w14:textId="77777777">
        <w:trPr>
          <w:jc w:val="center"/>
        </w:trPr>
        <w:tc>
          <w:tcPr>
            <w:tcW w:w="1957" w:type="pct"/>
            <w:tcBorders>
              <w:bottom w:val="single" w:sz="8" w:space="0" w:color="auto"/>
            </w:tcBorders>
            <w:vAlign w:val="center"/>
          </w:tcPr>
          <w:p w14:paraId="6CE3C25D" w14:textId="77777777" w:rsidR="00B14C7A" w:rsidRDefault="0042750A">
            <w:pPr>
              <w:pStyle w:val="afffff1"/>
              <w:ind w:firstLineChars="0" w:firstLine="0"/>
              <w:jc w:val="center"/>
              <w:rPr>
                <w:color w:val="000000" w:themeColor="text1"/>
                <w:sz w:val="18"/>
                <w:szCs w:val="18"/>
              </w:rPr>
            </w:pPr>
            <w:r>
              <w:rPr>
                <w:rFonts w:hint="eastAsia"/>
                <w:color w:val="000000" w:themeColor="text1"/>
                <w:sz w:val="18"/>
                <w:szCs w:val="18"/>
              </w:rPr>
              <w:t>项 目</w:t>
            </w:r>
          </w:p>
        </w:tc>
        <w:tc>
          <w:tcPr>
            <w:tcW w:w="3043" w:type="pct"/>
            <w:tcBorders>
              <w:bottom w:val="single" w:sz="8" w:space="0" w:color="auto"/>
            </w:tcBorders>
            <w:vAlign w:val="center"/>
          </w:tcPr>
          <w:p w14:paraId="78A45F6B" w14:textId="77777777" w:rsidR="00B14C7A" w:rsidRDefault="0042750A">
            <w:pPr>
              <w:pStyle w:val="afffff1"/>
              <w:ind w:firstLineChars="0" w:firstLine="0"/>
              <w:jc w:val="center"/>
              <w:rPr>
                <w:color w:val="000000" w:themeColor="text1"/>
                <w:sz w:val="18"/>
                <w:szCs w:val="18"/>
              </w:rPr>
            </w:pPr>
            <w:r>
              <w:rPr>
                <w:rFonts w:hint="eastAsia"/>
                <w:color w:val="000000" w:themeColor="text1"/>
                <w:sz w:val="18"/>
                <w:szCs w:val="18"/>
              </w:rPr>
              <w:t>要 求</w:t>
            </w:r>
          </w:p>
        </w:tc>
      </w:tr>
      <w:tr w:rsidR="00B14C7A" w14:paraId="099C0C85" w14:textId="77777777">
        <w:trPr>
          <w:jc w:val="center"/>
        </w:trPr>
        <w:tc>
          <w:tcPr>
            <w:tcW w:w="1957" w:type="pct"/>
            <w:tcBorders>
              <w:top w:val="single" w:sz="8" w:space="0" w:color="auto"/>
            </w:tcBorders>
            <w:vAlign w:val="center"/>
          </w:tcPr>
          <w:p w14:paraId="392BFAC0" w14:textId="77777777" w:rsidR="00B14C7A" w:rsidRDefault="0042750A">
            <w:pPr>
              <w:pStyle w:val="afffff1"/>
              <w:ind w:firstLineChars="0" w:firstLine="0"/>
              <w:jc w:val="center"/>
              <w:rPr>
                <w:color w:val="000000" w:themeColor="text1"/>
                <w:sz w:val="18"/>
                <w:szCs w:val="18"/>
              </w:rPr>
            </w:pPr>
            <w:r>
              <w:rPr>
                <w:rFonts w:hint="eastAsia"/>
                <w:color w:val="000000" w:themeColor="text1"/>
                <w:sz w:val="18"/>
                <w:szCs w:val="18"/>
              </w:rPr>
              <w:t>色 泽</w:t>
            </w:r>
          </w:p>
        </w:tc>
        <w:tc>
          <w:tcPr>
            <w:tcW w:w="3043" w:type="pct"/>
            <w:tcBorders>
              <w:top w:val="single" w:sz="8" w:space="0" w:color="auto"/>
            </w:tcBorders>
            <w:vAlign w:val="center"/>
          </w:tcPr>
          <w:p w14:paraId="673F7C9A" w14:textId="1B53C4B8" w:rsidR="00B14C7A" w:rsidRDefault="0042750A" w:rsidP="00FC5569">
            <w:pPr>
              <w:autoSpaceDE w:val="0"/>
              <w:autoSpaceDN w:val="0"/>
              <w:spacing w:line="180" w:lineRule="exact"/>
              <w:rPr>
                <w:color w:val="000000" w:themeColor="text1"/>
                <w:sz w:val="18"/>
                <w:szCs w:val="18"/>
              </w:rPr>
            </w:pPr>
            <w:r>
              <w:rPr>
                <w:rFonts w:hint="eastAsia"/>
                <w:color w:val="000000" w:themeColor="text1"/>
                <w:sz w:val="18"/>
                <w:szCs w:val="18"/>
              </w:rPr>
              <w:t>具有产品固有的</w:t>
            </w:r>
            <w:r w:rsidR="00FC5569">
              <w:rPr>
                <w:rFonts w:hint="eastAsia"/>
                <w:color w:val="000000" w:themeColor="text1"/>
                <w:sz w:val="18"/>
                <w:szCs w:val="18"/>
              </w:rPr>
              <w:t>油润</w:t>
            </w:r>
            <w:r>
              <w:rPr>
                <w:rFonts w:hint="eastAsia"/>
                <w:color w:val="000000" w:themeColor="text1"/>
                <w:sz w:val="18"/>
                <w:szCs w:val="18"/>
              </w:rPr>
              <w:t>色泽，</w:t>
            </w:r>
            <w:r w:rsidR="00FC5569">
              <w:rPr>
                <w:rFonts w:hint="eastAsia"/>
                <w:color w:val="000000" w:themeColor="text1"/>
                <w:sz w:val="18"/>
                <w:szCs w:val="18"/>
              </w:rPr>
              <w:t>颜色</w:t>
            </w:r>
            <w:r>
              <w:rPr>
                <w:rFonts w:hint="eastAsia"/>
                <w:color w:val="000000" w:themeColor="text1"/>
                <w:sz w:val="18"/>
                <w:szCs w:val="18"/>
              </w:rPr>
              <w:t>均匀一致</w:t>
            </w:r>
          </w:p>
        </w:tc>
      </w:tr>
      <w:tr w:rsidR="00FC5569" w14:paraId="3056F246" w14:textId="77777777">
        <w:trPr>
          <w:jc w:val="center"/>
        </w:trPr>
        <w:tc>
          <w:tcPr>
            <w:tcW w:w="1957" w:type="pct"/>
            <w:tcBorders>
              <w:top w:val="single" w:sz="8" w:space="0" w:color="auto"/>
            </w:tcBorders>
            <w:vAlign w:val="center"/>
          </w:tcPr>
          <w:p w14:paraId="68BF16FA" w14:textId="484E9F8C" w:rsidR="00FC5569" w:rsidRDefault="00FC5569">
            <w:pPr>
              <w:pStyle w:val="afffff1"/>
              <w:ind w:firstLineChars="0" w:firstLine="0"/>
              <w:jc w:val="center"/>
              <w:rPr>
                <w:color w:val="000000" w:themeColor="text1"/>
                <w:sz w:val="18"/>
                <w:szCs w:val="18"/>
              </w:rPr>
            </w:pPr>
            <w:r>
              <w:rPr>
                <w:rFonts w:hint="eastAsia"/>
                <w:color w:val="000000" w:themeColor="text1"/>
                <w:sz w:val="18"/>
                <w:szCs w:val="18"/>
              </w:rPr>
              <w:t>透明度</w:t>
            </w:r>
          </w:p>
        </w:tc>
        <w:tc>
          <w:tcPr>
            <w:tcW w:w="3043" w:type="pct"/>
            <w:tcBorders>
              <w:top w:val="single" w:sz="8" w:space="0" w:color="auto"/>
            </w:tcBorders>
            <w:vAlign w:val="center"/>
          </w:tcPr>
          <w:p w14:paraId="05E153C2" w14:textId="6DB1DA2F" w:rsidR="00FC5569" w:rsidRDefault="00FC5569">
            <w:pPr>
              <w:pStyle w:val="afffff1"/>
              <w:ind w:firstLineChars="0" w:firstLine="0"/>
              <w:jc w:val="left"/>
              <w:rPr>
                <w:color w:val="000000" w:themeColor="text1"/>
                <w:sz w:val="18"/>
                <w:szCs w:val="18"/>
              </w:rPr>
            </w:pPr>
            <w:r w:rsidRPr="00FC5569">
              <w:rPr>
                <w:rFonts w:hint="eastAsia"/>
                <w:color w:val="000000" w:themeColor="text1"/>
                <w:sz w:val="18"/>
                <w:szCs w:val="18"/>
              </w:rPr>
              <w:t>透明或半透明</w:t>
            </w:r>
          </w:p>
        </w:tc>
      </w:tr>
      <w:tr w:rsidR="00B14C7A" w14:paraId="668F7737" w14:textId="77777777">
        <w:trPr>
          <w:jc w:val="center"/>
        </w:trPr>
        <w:tc>
          <w:tcPr>
            <w:tcW w:w="1957" w:type="pct"/>
            <w:vAlign w:val="center"/>
          </w:tcPr>
          <w:p w14:paraId="4299055C" w14:textId="77777777" w:rsidR="00B14C7A" w:rsidRDefault="0042750A">
            <w:pPr>
              <w:pStyle w:val="afffff1"/>
              <w:ind w:firstLineChars="0" w:firstLine="0"/>
              <w:jc w:val="center"/>
              <w:rPr>
                <w:color w:val="000000" w:themeColor="text1"/>
                <w:sz w:val="18"/>
                <w:szCs w:val="18"/>
              </w:rPr>
            </w:pPr>
            <w:r>
              <w:rPr>
                <w:rFonts w:hint="eastAsia"/>
                <w:color w:val="000000" w:themeColor="text1"/>
                <w:sz w:val="18"/>
                <w:szCs w:val="18"/>
              </w:rPr>
              <w:t>气味、滋味</w:t>
            </w:r>
          </w:p>
        </w:tc>
        <w:tc>
          <w:tcPr>
            <w:tcW w:w="3043" w:type="pct"/>
            <w:vAlign w:val="center"/>
          </w:tcPr>
          <w:p w14:paraId="036F795C" w14:textId="110FCF3A" w:rsidR="00B14C7A" w:rsidRDefault="0042750A">
            <w:pPr>
              <w:pStyle w:val="afffff1"/>
              <w:ind w:firstLineChars="0" w:firstLine="0"/>
              <w:jc w:val="left"/>
              <w:rPr>
                <w:color w:val="000000" w:themeColor="text1"/>
                <w:sz w:val="18"/>
                <w:szCs w:val="18"/>
              </w:rPr>
            </w:pPr>
            <w:r>
              <w:rPr>
                <w:rFonts w:hint="eastAsia"/>
                <w:color w:val="000000" w:themeColor="text1"/>
                <w:sz w:val="18"/>
                <w:szCs w:val="18"/>
              </w:rPr>
              <w:t>具有产品固有的气味，无霉味及其他异味</w:t>
            </w:r>
          </w:p>
        </w:tc>
      </w:tr>
      <w:tr w:rsidR="00B14C7A" w14:paraId="7AB2637C" w14:textId="77777777">
        <w:trPr>
          <w:jc w:val="center"/>
        </w:trPr>
        <w:tc>
          <w:tcPr>
            <w:tcW w:w="1957" w:type="pct"/>
            <w:vAlign w:val="center"/>
          </w:tcPr>
          <w:p w14:paraId="28DD6D0C" w14:textId="5125D964" w:rsidR="00B14C7A" w:rsidRDefault="00FC5569">
            <w:pPr>
              <w:pStyle w:val="afffff1"/>
              <w:ind w:firstLineChars="0" w:firstLine="0"/>
              <w:jc w:val="center"/>
              <w:rPr>
                <w:color w:val="000000" w:themeColor="text1"/>
                <w:sz w:val="18"/>
                <w:szCs w:val="18"/>
              </w:rPr>
            </w:pPr>
            <w:r>
              <w:rPr>
                <w:rFonts w:hint="eastAsia"/>
                <w:color w:val="000000" w:themeColor="text1"/>
                <w:sz w:val="18"/>
                <w:szCs w:val="18"/>
              </w:rPr>
              <w:t>杂质</w:t>
            </w:r>
          </w:p>
        </w:tc>
        <w:tc>
          <w:tcPr>
            <w:tcW w:w="3043" w:type="pct"/>
            <w:vAlign w:val="center"/>
          </w:tcPr>
          <w:p w14:paraId="51AD26B2" w14:textId="5105DBA6" w:rsidR="00B14C7A" w:rsidRDefault="00FC5569">
            <w:pPr>
              <w:pStyle w:val="afffff1"/>
              <w:ind w:firstLineChars="0" w:firstLine="0"/>
              <w:rPr>
                <w:color w:val="000000" w:themeColor="text1"/>
                <w:sz w:val="18"/>
                <w:szCs w:val="18"/>
              </w:rPr>
            </w:pPr>
            <w:r>
              <w:rPr>
                <w:rFonts w:hint="eastAsia"/>
                <w:color w:val="000000" w:themeColor="text1"/>
                <w:sz w:val="18"/>
                <w:szCs w:val="18"/>
              </w:rPr>
              <w:t>无杂质</w:t>
            </w:r>
          </w:p>
        </w:tc>
      </w:tr>
    </w:tbl>
    <w:p w14:paraId="289F90AC" w14:textId="77777777" w:rsidR="00B14C7A" w:rsidRDefault="0042750A">
      <w:pPr>
        <w:pStyle w:val="afff"/>
        <w:spacing w:before="312" w:after="312"/>
        <w:rPr>
          <w:color w:val="000000" w:themeColor="text1"/>
          <w:szCs w:val="21"/>
        </w:rPr>
      </w:pPr>
      <w:bookmarkStart w:id="37" w:name="_Hlk99652639"/>
      <w:r>
        <w:rPr>
          <w:rFonts w:hint="eastAsia"/>
          <w:color w:val="000000" w:themeColor="text1"/>
          <w:szCs w:val="21"/>
        </w:rPr>
        <w:t xml:space="preserve">理化要求 </w:t>
      </w:r>
      <w:bookmarkEnd w:id="37"/>
    </w:p>
    <w:p w14:paraId="0C7DDD72" w14:textId="73440FEA" w:rsidR="00B14C7A" w:rsidRDefault="0042750A" w:rsidP="00897339">
      <w:pPr>
        <w:pStyle w:val="afffff1"/>
        <w:ind w:firstLine="420"/>
      </w:pPr>
      <w:r>
        <w:rPr>
          <w:rFonts w:hint="eastAsia"/>
        </w:rPr>
        <w:t>应符合表</w:t>
      </w:r>
      <w:r>
        <w:t>2</w:t>
      </w:r>
      <w:r>
        <w:rPr>
          <w:rFonts w:hint="eastAsia"/>
        </w:rPr>
        <w:t>的规定。</w:t>
      </w:r>
    </w:p>
    <w:p w14:paraId="53A5126A" w14:textId="77777777" w:rsidR="00B14C7A" w:rsidRDefault="0042750A">
      <w:pPr>
        <w:pStyle w:val="aff5"/>
        <w:spacing w:before="156" w:after="156"/>
      </w:pPr>
      <w:r>
        <w:rPr>
          <w:rFonts w:hint="eastAsia"/>
        </w:rPr>
        <w:t>理化要求</w:t>
      </w:r>
    </w:p>
    <w:tbl>
      <w:tblPr>
        <w:tblStyle w:val="affff4"/>
        <w:tblW w:w="10651"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69"/>
        <w:gridCol w:w="5182"/>
      </w:tblGrid>
      <w:tr w:rsidR="00803998" w14:paraId="7462E678" w14:textId="77777777" w:rsidTr="00240F31">
        <w:trPr>
          <w:trHeight w:val="644"/>
          <w:jc w:val="center"/>
        </w:trPr>
        <w:tc>
          <w:tcPr>
            <w:tcW w:w="5469" w:type="dxa"/>
            <w:vAlign w:val="center"/>
          </w:tcPr>
          <w:p w14:paraId="7EC04897" w14:textId="77777777" w:rsidR="00803998" w:rsidRDefault="00803998">
            <w:pPr>
              <w:pStyle w:val="afffff1"/>
              <w:ind w:firstLineChars="0" w:firstLine="0"/>
              <w:jc w:val="center"/>
              <w:rPr>
                <w:color w:val="000000" w:themeColor="text1"/>
                <w:sz w:val="18"/>
                <w:szCs w:val="18"/>
              </w:rPr>
            </w:pPr>
            <w:r>
              <w:rPr>
                <w:rFonts w:hint="eastAsia"/>
                <w:color w:val="000000" w:themeColor="text1"/>
                <w:sz w:val="18"/>
                <w:szCs w:val="18"/>
              </w:rPr>
              <w:t>项 目</w:t>
            </w:r>
          </w:p>
        </w:tc>
        <w:tc>
          <w:tcPr>
            <w:tcW w:w="5182" w:type="dxa"/>
            <w:vAlign w:val="center"/>
          </w:tcPr>
          <w:p w14:paraId="31ADD220" w14:textId="77777777" w:rsidR="00803998" w:rsidRDefault="00803998">
            <w:pPr>
              <w:pStyle w:val="afffff1"/>
              <w:ind w:firstLineChars="0" w:firstLine="0"/>
              <w:jc w:val="center"/>
              <w:rPr>
                <w:color w:val="000000" w:themeColor="text1"/>
                <w:sz w:val="18"/>
                <w:szCs w:val="18"/>
              </w:rPr>
            </w:pPr>
            <w:r>
              <w:rPr>
                <w:rFonts w:hint="eastAsia"/>
                <w:color w:val="000000" w:themeColor="text1"/>
                <w:sz w:val="18"/>
                <w:szCs w:val="18"/>
              </w:rPr>
              <w:t>指标</w:t>
            </w:r>
          </w:p>
        </w:tc>
      </w:tr>
      <w:tr w:rsidR="00B14C7A" w14:paraId="5E2EC60F" w14:textId="77777777" w:rsidTr="00240F31">
        <w:trPr>
          <w:trHeight w:hRule="exact" w:val="397"/>
          <w:jc w:val="center"/>
        </w:trPr>
        <w:tc>
          <w:tcPr>
            <w:tcW w:w="5469" w:type="dxa"/>
            <w:vAlign w:val="center"/>
          </w:tcPr>
          <w:p w14:paraId="38C81E4C" w14:textId="446CD145" w:rsidR="00240F31" w:rsidRDefault="00803998" w:rsidP="00240F31">
            <w:pPr>
              <w:pStyle w:val="afffff1"/>
              <w:ind w:leftChars="-12" w:left="2" w:hangingChars="15" w:hanging="27"/>
              <w:jc w:val="left"/>
            </w:pPr>
            <w:r w:rsidRPr="00803998">
              <w:rPr>
                <w:rFonts w:hint="eastAsia"/>
                <w:color w:val="000000" w:themeColor="text1"/>
                <w:sz w:val="18"/>
                <w:szCs w:val="18"/>
              </w:rPr>
              <w:t>水分及挥发物，g/100g</w:t>
            </w:r>
            <w:r w:rsidR="00240F31" w:rsidRPr="00803998">
              <w:rPr>
                <w:rFonts w:hint="eastAsia"/>
                <w:color w:val="000000" w:themeColor="text1"/>
                <w:sz w:val="18"/>
                <w:szCs w:val="18"/>
              </w:rPr>
              <w:t xml:space="preserve">  </w:t>
            </w:r>
            <w:r w:rsidR="00240F31">
              <w:rPr>
                <w:color w:val="000000" w:themeColor="text1"/>
                <w:sz w:val="18"/>
                <w:szCs w:val="18"/>
              </w:rPr>
              <w:t xml:space="preserve">           </w:t>
            </w:r>
            <w:r w:rsidR="00240F31" w:rsidRPr="00803998">
              <w:rPr>
                <w:rFonts w:hint="eastAsia"/>
                <w:color w:val="000000" w:themeColor="text1"/>
                <w:sz w:val="18"/>
                <w:szCs w:val="18"/>
              </w:rPr>
              <w:t xml:space="preserve">  </w:t>
            </w:r>
            <w:r w:rsidR="00240F31">
              <w:rPr>
                <w:color w:val="000000" w:themeColor="text1"/>
                <w:sz w:val="18"/>
                <w:szCs w:val="18"/>
              </w:rPr>
              <w:t xml:space="preserve">         </w:t>
            </w:r>
            <w:r w:rsidR="00240F31" w:rsidRPr="00803998">
              <w:rPr>
                <w:rFonts w:hint="eastAsia"/>
                <w:color w:val="000000" w:themeColor="text1"/>
                <w:sz w:val="18"/>
                <w:szCs w:val="18"/>
              </w:rPr>
              <w:t xml:space="preserve">    </w:t>
            </w:r>
            <w:r w:rsidR="00240F31">
              <w:rPr>
                <w:rFonts w:hint="eastAsia"/>
              </w:rPr>
              <w:t>≤</w:t>
            </w:r>
          </w:p>
          <w:p w14:paraId="252F4F6E" w14:textId="703F27F1" w:rsidR="00B14C7A" w:rsidRDefault="00B14C7A" w:rsidP="00240F31">
            <w:pPr>
              <w:pStyle w:val="afffff1"/>
              <w:ind w:leftChars="-12" w:left="2" w:hangingChars="15" w:hanging="27"/>
              <w:jc w:val="left"/>
              <w:rPr>
                <w:color w:val="000000" w:themeColor="text1"/>
                <w:sz w:val="18"/>
                <w:szCs w:val="18"/>
              </w:rPr>
            </w:pPr>
          </w:p>
        </w:tc>
        <w:tc>
          <w:tcPr>
            <w:tcW w:w="5182" w:type="dxa"/>
            <w:vAlign w:val="center"/>
          </w:tcPr>
          <w:p w14:paraId="2306FD43" w14:textId="624F9006" w:rsidR="00B14C7A" w:rsidRDefault="00240F31">
            <w:pPr>
              <w:pStyle w:val="afffff1"/>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r>
      <w:tr w:rsidR="00B14C7A" w14:paraId="48FB6A3C" w14:textId="77777777" w:rsidTr="00240F31">
        <w:trPr>
          <w:trHeight w:hRule="exact" w:val="397"/>
          <w:jc w:val="center"/>
        </w:trPr>
        <w:tc>
          <w:tcPr>
            <w:tcW w:w="5469" w:type="dxa"/>
            <w:vAlign w:val="center"/>
          </w:tcPr>
          <w:p w14:paraId="37F171DB" w14:textId="77777777" w:rsidR="00240F31" w:rsidRDefault="00803998" w:rsidP="00240F31">
            <w:pPr>
              <w:pStyle w:val="afffff1"/>
              <w:ind w:leftChars="-12" w:left="2" w:hangingChars="15" w:hanging="27"/>
              <w:jc w:val="left"/>
            </w:pPr>
            <w:r w:rsidRPr="00803998">
              <w:rPr>
                <w:rFonts w:hint="eastAsia"/>
                <w:color w:val="000000" w:themeColor="text1"/>
                <w:sz w:val="18"/>
                <w:szCs w:val="18"/>
              </w:rPr>
              <w:t>酸价（KOH）（以脂肪计），mg/g</w:t>
            </w:r>
            <w:r w:rsidR="00240F31" w:rsidRPr="00803998">
              <w:rPr>
                <w:rFonts w:hint="eastAsia"/>
                <w:color w:val="000000" w:themeColor="text1"/>
                <w:sz w:val="18"/>
                <w:szCs w:val="18"/>
              </w:rPr>
              <w:t xml:space="preserve">  </w:t>
            </w:r>
            <w:r w:rsidR="00240F31">
              <w:rPr>
                <w:color w:val="000000" w:themeColor="text1"/>
                <w:sz w:val="18"/>
                <w:szCs w:val="18"/>
              </w:rPr>
              <w:t xml:space="preserve">           </w:t>
            </w:r>
            <w:r w:rsidR="00240F31" w:rsidRPr="00803998">
              <w:rPr>
                <w:rFonts w:hint="eastAsia"/>
                <w:color w:val="000000" w:themeColor="text1"/>
                <w:sz w:val="18"/>
                <w:szCs w:val="18"/>
              </w:rPr>
              <w:t xml:space="preserve">      </w:t>
            </w:r>
            <w:r w:rsidR="00240F31">
              <w:rPr>
                <w:rFonts w:hint="eastAsia"/>
              </w:rPr>
              <w:t>≤</w:t>
            </w:r>
          </w:p>
          <w:p w14:paraId="43711BAB" w14:textId="44A9BD6B" w:rsidR="00B14C7A" w:rsidRDefault="00B14C7A" w:rsidP="00240F31">
            <w:pPr>
              <w:pStyle w:val="afffff1"/>
              <w:ind w:leftChars="-12" w:left="2" w:hangingChars="15" w:hanging="27"/>
              <w:jc w:val="left"/>
              <w:rPr>
                <w:color w:val="000000" w:themeColor="text1"/>
                <w:sz w:val="18"/>
                <w:szCs w:val="18"/>
              </w:rPr>
            </w:pPr>
          </w:p>
        </w:tc>
        <w:tc>
          <w:tcPr>
            <w:tcW w:w="5182" w:type="dxa"/>
            <w:vAlign w:val="center"/>
          </w:tcPr>
          <w:p w14:paraId="653F5060" w14:textId="67E0B25C" w:rsidR="00B14C7A" w:rsidRDefault="00240F31">
            <w:pPr>
              <w:pStyle w:val="afffff1"/>
              <w:ind w:firstLineChars="0" w:firstLine="0"/>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r>
      <w:tr w:rsidR="00B14C7A" w14:paraId="794D2323" w14:textId="77777777" w:rsidTr="00240F31">
        <w:trPr>
          <w:trHeight w:hRule="exact" w:val="397"/>
          <w:jc w:val="center"/>
        </w:trPr>
        <w:tc>
          <w:tcPr>
            <w:tcW w:w="5469" w:type="dxa"/>
          </w:tcPr>
          <w:p w14:paraId="2377971E" w14:textId="3EBF2B03" w:rsidR="00240F31" w:rsidRDefault="00803998" w:rsidP="00240F31">
            <w:pPr>
              <w:pStyle w:val="afffff1"/>
              <w:ind w:leftChars="-12" w:left="2" w:hangingChars="15" w:hanging="27"/>
              <w:jc w:val="left"/>
            </w:pPr>
            <w:r w:rsidRPr="00803998">
              <w:rPr>
                <w:rFonts w:hint="eastAsia"/>
                <w:color w:val="000000" w:themeColor="text1"/>
                <w:sz w:val="18"/>
                <w:szCs w:val="18"/>
              </w:rPr>
              <w:t>过氧化值（以脂肪计），g/100g</w:t>
            </w:r>
            <w:r w:rsidR="00240F31" w:rsidRPr="00803998">
              <w:rPr>
                <w:rFonts w:hint="eastAsia"/>
                <w:color w:val="000000" w:themeColor="text1"/>
                <w:sz w:val="18"/>
                <w:szCs w:val="18"/>
              </w:rPr>
              <w:t xml:space="preserve">  </w:t>
            </w:r>
            <w:r w:rsidR="00240F31">
              <w:rPr>
                <w:color w:val="000000" w:themeColor="text1"/>
                <w:sz w:val="18"/>
                <w:szCs w:val="18"/>
              </w:rPr>
              <w:t xml:space="preserve">            </w:t>
            </w:r>
            <w:r w:rsidR="00240F31" w:rsidRPr="00803998">
              <w:rPr>
                <w:rFonts w:hint="eastAsia"/>
                <w:color w:val="000000" w:themeColor="text1"/>
                <w:sz w:val="18"/>
                <w:szCs w:val="18"/>
              </w:rPr>
              <w:t xml:space="preserve">      </w:t>
            </w:r>
            <w:r w:rsidR="00240F31">
              <w:rPr>
                <w:rFonts w:hint="eastAsia"/>
              </w:rPr>
              <w:t>≤</w:t>
            </w:r>
          </w:p>
          <w:p w14:paraId="70276732" w14:textId="3DED0FC6" w:rsidR="00B14C7A" w:rsidRPr="00240F31" w:rsidRDefault="00B14C7A" w:rsidP="00240F31">
            <w:pPr>
              <w:ind w:leftChars="-12" w:left="2" w:hangingChars="15" w:hanging="27"/>
              <w:jc w:val="left"/>
              <w:rPr>
                <w:color w:val="000000" w:themeColor="text1"/>
                <w:sz w:val="18"/>
                <w:szCs w:val="18"/>
              </w:rPr>
            </w:pPr>
          </w:p>
        </w:tc>
        <w:tc>
          <w:tcPr>
            <w:tcW w:w="5182" w:type="dxa"/>
          </w:tcPr>
          <w:p w14:paraId="32AEDC7B" w14:textId="193BE7C0" w:rsidR="00B14C7A" w:rsidRDefault="00240F31">
            <w:pPr>
              <w:jc w:val="center"/>
              <w:rPr>
                <w:rFonts w:ascii="宋体" w:hAnsi="Times New Roman"/>
                <w:color w:val="000000" w:themeColor="text1"/>
                <w:kern w:val="0"/>
                <w:sz w:val="18"/>
                <w:szCs w:val="18"/>
              </w:rPr>
            </w:pPr>
            <w:r>
              <w:rPr>
                <w:rFonts w:ascii="宋体" w:hAnsi="Times New Roman"/>
                <w:color w:val="000000" w:themeColor="text1"/>
                <w:kern w:val="0"/>
                <w:sz w:val="18"/>
                <w:szCs w:val="18"/>
              </w:rPr>
              <w:t>0.25</w:t>
            </w:r>
          </w:p>
        </w:tc>
      </w:tr>
      <w:tr w:rsidR="001D6E78" w:rsidRPr="001D6E78" w14:paraId="1B0702EB" w14:textId="77777777" w:rsidTr="00240F31">
        <w:trPr>
          <w:trHeight w:hRule="exact" w:val="397"/>
          <w:jc w:val="center"/>
        </w:trPr>
        <w:tc>
          <w:tcPr>
            <w:tcW w:w="5469" w:type="dxa"/>
            <w:vAlign w:val="center"/>
          </w:tcPr>
          <w:p w14:paraId="090297C0" w14:textId="0A40BD8C" w:rsidR="00D44AC0" w:rsidRPr="00141DC9" w:rsidRDefault="00D44AC0" w:rsidP="00240F31">
            <w:pPr>
              <w:pStyle w:val="afffff1"/>
              <w:ind w:leftChars="-12" w:left="2" w:hangingChars="15" w:hanging="27"/>
              <w:jc w:val="left"/>
              <w:rPr>
                <w:rFonts w:eastAsiaTheme="minorEastAsia" w:hAnsiTheme="minorHAnsi" w:cstheme="minorBidi"/>
                <w:color w:val="000000" w:themeColor="text1"/>
                <w:sz w:val="18"/>
                <w:szCs w:val="22"/>
              </w:rPr>
            </w:pPr>
            <w:r w:rsidRPr="00141DC9">
              <w:rPr>
                <w:rFonts w:eastAsiaTheme="minorEastAsia" w:hAnsi="宋体" w:cs="宋体"/>
                <w:color w:val="000000" w:themeColor="text1"/>
                <w:sz w:val="18"/>
                <w:szCs w:val="22"/>
              </w:rPr>
              <w:t>溶剂残留量，</w:t>
            </w:r>
            <w:r w:rsidRPr="00141DC9">
              <w:rPr>
                <w:rFonts w:eastAsiaTheme="minorEastAsia" w:hAnsi="宋体" w:cs="宋体"/>
                <w:color w:val="000000" w:themeColor="text1"/>
                <w:sz w:val="18"/>
                <w:szCs w:val="22"/>
              </w:rPr>
              <w:t>mg/kg</w:t>
            </w:r>
            <w:r w:rsidR="00240F31" w:rsidRPr="00141DC9">
              <w:rPr>
                <w:rFonts w:hint="eastAsia"/>
                <w:color w:val="000000" w:themeColor="text1"/>
                <w:sz w:val="18"/>
                <w:szCs w:val="18"/>
              </w:rPr>
              <w:t xml:space="preserve">  </w:t>
            </w:r>
            <w:r w:rsidR="00240F31" w:rsidRPr="00141DC9">
              <w:rPr>
                <w:color w:val="000000" w:themeColor="text1"/>
                <w:sz w:val="18"/>
                <w:szCs w:val="18"/>
              </w:rPr>
              <w:t xml:space="preserve">           </w:t>
            </w:r>
            <w:r w:rsidR="00240F31" w:rsidRPr="00141DC9">
              <w:rPr>
                <w:rFonts w:hint="eastAsia"/>
                <w:color w:val="000000" w:themeColor="text1"/>
                <w:sz w:val="18"/>
                <w:szCs w:val="18"/>
              </w:rPr>
              <w:t xml:space="preserve">    </w:t>
            </w:r>
            <w:r w:rsidR="00240F31" w:rsidRPr="00141DC9">
              <w:rPr>
                <w:color w:val="000000" w:themeColor="text1"/>
                <w:sz w:val="18"/>
                <w:szCs w:val="18"/>
              </w:rPr>
              <w:t xml:space="preserve">            </w:t>
            </w:r>
            <w:r w:rsidR="00240F31" w:rsidRPr="00141DC9">
              <w:rPr>
                <w:rFonts w:hint="eastAsia"/>
                <w:color w:val="000000" w:themeColor="text1"/>
                <w:sz w:val="18"/>
                <w:szCs w:val="18"/>
              </w:rPr>
              <w:t xml:space="preserve">  </w:t>
            </w:r>
            <w:r w:rsidR="00240F31" w:rsidRPr="00141DC9">
              <w:rPr>
                <w:rFonts w:hint="eastAsia"/>
                <w:color w:val="000000" w:themeColor="text1"/>
              </w:rPr>
              <w:t>≤</w:t>
            </w:r>
          </w:p>
          <w:p w14:paraId="1F49E85C" w14:textId="0512D9F6" w:rsidR="00B14C7A" w:rsidRPr="00141DC9" w:rsidRDefault="00B14C7A" w:rsidP="00240F31">
            <w:pPr>
              <w:ind w:leftChars="-12" w:left="2" w:hangingChars="15" w:hanging="27"/>
              <w:jc w:val="left"/>
              <w:rPr>
                <w:color w:val="000000" w:themeColor="text1"/>
                <w:sz w:val="18"/>
                <w:szCs w:val="18"/>
              </w:rPr>
            </w:pPr>
          </w:p>
        </w:tc>
        <w:tc>
          <w:tcPr>
            <w:tcW w:w="5182" w:type="dxa"/>
          </w:tcPr>
          <w:p w14:paraId="7163C199" w14:textId="15F1DF8B" w:rsidR="00B14C7A" w:rsidRPr="00141DC9" w:rsidRDefault="001D6E78">
            <w:pPr>
              <w:ind w:left="540" w:hangingChars="300" w:hanging="540"/>
              <w:jc w:val="center"/>
              <w:rPr>
                <w:rFonts w:ascii="宋体" w:hAnsi="Times New Roman"/>
                <w:color w:val="000000" w:themeColor="text1"/>
                <w:kern w:val="0"/>
                <w:sz w:val="18"/>
                <w:szCs w:val="18"/>
              </w:rPr>
            </w:pPr>
            <w:r w:rsidRPr="00141DC9">
              <w:rPr>
                <w:rFonts w:ascii="宋体" w:hAnsi="Times New Roman" w:hint="eastAsia"/>
                <w:color w:val="000000" w:themeColor="text1"/>
                <w:kern w:val="0"/>
                <w:sz w:val="18"/>
                <w:szCs w:val="18"/>
              </w:rPr>
              <w:t>2</w:t>
            </w:r>
            <w:r w:rsidR="00240F31" w:rsidRPr="00141DC9">
              <w:rPr>
                <w:rFonts w:ascii="宋体" w:hAnsi="Times New Roman"/>
                <w:color w:val="000000" w:themeColor="text1"/>
                <w:kern w:val="0"/>
                <w:sz w:val="18"/>
                <w:szCs w:val="18"/>
              </w:rPr>
              <w:t>0</w:t>
            </w:r>
          </w:p>
        </w:tc>
      </w:tr>
      <w:tr w:rsidR="00897339" w14:paraId="6B7F3164" w14:textId="77777777" w:rsidTr="00240F31">
        <w:trPr>
          <w:trHeight w:hRule="exact" w:val="397"/>
          <w:jc w:val="center"/>
        </w:trPr>
        <w:tc>
          <w:tcPr>
            <w:tcW w:w="5469" w:type="dxa"/>
            <w:vAlign w:val="center"/>
          </w:tcPr>
          <w:p w14:paraId="05B889B9" w14:textId="15AA1A24" w:rsidR="00897339" w:rsidRPr="00141DC9" w:rsidRDefault="00897339" w:rsidP="00897339">
            <w:pPr>
              <w:pStyle w:val="afffff1"/>
              <w:ind w:leftChars="-12" w:left="2" w:hangingChars="15" w:hanging="27"/>
              <w:jc w:val="left"/>
              <w:rPr>
                <w:rFonts w:eastAsiaTheme="minorEastAsia" w:hAnsi="宋体" w:cs="宋体"/>
                <w:color w:val="000000" w:themeColor="text1"/>
                <w:sz w:val="18"/>
                <w:szCs w:val="22"/>
              </w:rPr>
            </w:pPr>
            <w:r w:rsidRPr="00141DC9">
              <w:rPr>
                <w:rFonts w:eastAsiaTheme="minorEastAsia" w:hAnsi="宋体" w:cs="宋体" w:hint="eastAsia"/>
                <w:color w:val="000000" w:themeColor="text1"/>
                <w:sz w:val="18"/>
                <w:szCs w:val="22"/>
              </w:rPr>
              <w:t>铅</w:t>
            </w:r>
            <w:r w:rsidRPr="00141DC9">
              <w:rPr>
                <w:rFonts w:eastAsiaTheme="minorEastAsia" w:hAnsi="宋体" w:cs="宋体" w:hint="eastAsia"/>
                <w:color w:val="000000" w:themeColor="text1"/>
                <w:sz w:val="18"/>
                <w:szCs w:val="22"/>
              </w:rPr>
              <w:t>(</w:t>
            </w:r>
            <w:r w:rsidRPr="00141DC9">
              <w:rPr>
                <w:rFonts w:eastAsiaTheme="minorEastAsia" w:hAnsi="宋体" w:cs="宋体" w:hint="eastAsia"/>
                <w:color w:val="000000" w:themeColor="text1"/>
                <w:sz w:val="18"/>
                <w:szCs w:val="22"/>
              </w:rPr>
              <w:t>以</w:t>
            </w:r>
            <w:proofErr w:type="spellStart"/>
            <w:r w:rsidRPr="00141DC9">
              <w:rPr>
                <w:rFonts w:eastAsiaTheme="minorEastAsia" w:hAnsi="宋体" w:cs="宋体" w:hint="eastAsia"/>
                <w:color w:val="000000" w:themeColor="text1"/>
                <w:sz w:val="18"/>
                <w:szCs w:val="22"/>
              </w:rPr>
              <w:t>Pb</w:t>
            </w:r>
            <w:proofErr w:type="spellEnd"/>
            <w:r w:rsidRPr="00141DC9">
              <w:rPr>
                <w:rFonts w:eastAsiaTheme="minorEastAsia" w:hAnsi="宋体" w:cs="宋体" w:hint="eastAsia"/>
                <w:color w:val="000000" w:themeColor="text1"/>
                <w:sz w:val="18"/>
                <w:szCs w:val="22"/>
              </w:rPr>
              <w:t>计</w:t>
            </w:r>
            <w:r w:rsidRPr="00141DC9">
              <w:rPr>
                <w:rFonts w:eastAsiaTheme="minorEastAsia" w:hAnsi="宋体" w:cs="宋体" w:hint="eastAsia"/>
                <w:color w:val="000000" w:themeColor="text1"/>
                <w:sz w:val="18"/>
                <w:szCs w:val="22"/>
              </w:rPr>
              <w:t>)</w:t>
            </w:r>
            <w:r w:rsidRPr="00141DC9">
              <w:rPr>
                <w:rFonts w:eastAsiaTheme="minorEastAsia" w:hAnsi="宋体" w:cs="宋体" w:hint="eastAsia"/>
                <w:color w:val="000000" w:themeColor="text1"/>
                <w:sz w:val="18"/>
                <w:szCs w:val="22"/>
              </w:rPr>
              <w:t>，</w:t>
            </w:r>
            <w:r w:rsidRPr="00141DC9">
              <w:rPr>
                <w:rFonts w:eastAsiaTheme="minorEastAsia" w:hAnsi="宋体" w:cs="宋体" w:hint="eastAsia"/>
                <w:color w:val="000000" w:themeColor="text1"/>
                <w:sz w:val="18"/>
                <w:szCs w:val="22"/>
              </w:rPr>
              <w:t>mg/kg</w:t>
            </w:r>
            <w:r w:rsidRPr="00141DC9">
              <w:rPr>
                <w:rFonts w:hint="eastAsia"/>
                <w:color w:val="000000" w:themeColor="text1"/>
                <w:sz w:val="18"/>
                <w:szCs w:val="18"/>
              </w:rPr>
              <w:t xml:space="preserve">  </w:t>
            </w:r>
            <w:r w:rsidRPr="00141DC9">
              <w:rPr>
                <w:color w:val="000000" w:themeColor="text1"/>
                <w:sz w:val="18"/>
                <w:szCs w:val="18"/>
              </w:rPr>
              <w:t xml:space="preserve">           </w:t>
            </w:r>
            <w:r w:rsidRPr="00141DC9">
              <w:rPr>
                <w:rFonts w:hint="eastAsia"/>
                <w:color w:val="000000" w:themeColor="text1"/>
                <w:sz w:val="18"/>
                <w:szCs w:val="18"/>
              </w:rPr>
              <w:t xml:space="preserve">    </w:t>
            </w:r>
            <w:r w:rsidRPr="00141DC9">
              <w:rPr>
                <w:color w:val="000000" w:themeColor="text1"/>
                <w:sz w:val="18"/>
                <w:szCs w:val="18"/>
              </w:rPr>
              <w:t xml:space="preserve">            </w:t>
            </w:r>
            <w:r w:rsidRPr="00141DC9">
              <w:rPr>
                <w:rFonts w:hint="eastAsia"/>
                <w:color w:val="000000" w:themeColor="text1"/>
                <w:sz w:val="18"/>
                <w:szCs w:val="18"/>
              </w:rPr>
              <w:t xml:space="preserve">  </w:t>
            </w:r>
            <w:r w:rsidRPr="00141DC9">
              <w:rPr>
                <w:rFonts w:hint="eastAsia"/>
                <w:color w:val="000000" w:themeColor="text1"/>
              </w:rPr>
              <w:t>≤</w:t>
            </w:r>
          </w:p>
        </w:tc>
        <w:tc>
          <w:tcPr>
            <w:tcW w:w="5182" w:type="dxa"/>
          </w:tcPr>
          <w:p w14:paraId="138835A8" w14:textId="5392B708" w:rsidR="00897339" w:rsidRPr="00141DC9" w:rsidRDefault="00897339" w:rsidP="00897339">
            <w:pPr>
              <w:ind w:left="540" w:hangingChars="300" w:hanging="540"/>
              <w:jc w:val="center"/>
              <w:rPr>
                <w:rFonts w:ascii="宋体" w:hAnsi="Times New Roman"/>
                <w:color w:val="000000" w:themeColor="text1"/>
                <w:kern w:val="0"/>
                <w:sz w:val="18"/>
                <w:szCs w:val="18"/>
              </w:rPr>
            </w:pPr>
            <w:r w:rsidRPr="00141DC9">
              <w:rPr>
                <w:rFonts w:ascii="宋体" w:hAnsi="Times New Roman" w:hint="eastAsia"/>
                <w:color w:val="000000" w:themeColor="text1"/>
                <w:kern w:val="0"/>
                <w:sz w:val="18"/>
                <w:szCs w:val="18"/>
              </w:rPr>
              <w:t>0</w:t>
            </w:r>
            <w:r w:rsidRPr="00141DC9">
              <w:rPr>
                <w:rFonts w:ascii="宋体" w:hAnsi="Times New Roman"/>
                <w:color w:val="000000" w:themeColor="text1"/>
                <w:kern w:val="0"/>
                <w:sz w:val="18"/>
                <w:szCs w:val="18"/>
              </w:rPr>
              <w:t>.</w:t>
            </w:r>
            <w:r w:rsidR="001D7FE4" w:rsidRPr="00141DC9">
              <w:rPr>
                <w:rFonts w:ascii="宋体" w:hAnsi="Times New Roman"/>
                <w:color w:val="000000" w:themeColor="text1"/>
                <w:kern w:val="0"/>
                <w:sz w:val="18"/>
                <w:szCs w:val="18"/>
              </w:rPr>
              <w:t>08</w:t>
            </w:r>
          </w:p>
        </w:tc>
      </w:tr>
      <w:tr w:rsidR="00897339" w14:paraId="1FDCA438" w14:textId="77777777" w:rsidTr="00240F31">
        <w:trPr>
          <w:trHeight w:hRule="exact" w:val="397"/>
          <w:jc w:val="center"/>
        </w:trPr>
        <w:tc>
          <w:tcPr>
            <w:tcW w:w="5469" w:type="dxa"/>
            <w:vAlign w:val="center"/>
          </w:tcPr>
          <w:p w14:paraId="683AFDA1" w14:textId="0E56A021" w:rsidR="00897339" w:rsidRPr="00141DC9" w:rsidRDefault="00897339" w:rsidP="00897339">
            <w:pPr>
              <w:pStyle w:val="afffff1"/>
              <w:ind w:leftChars="-12" w:left="2" w:hangingChars="15" w:hanging="27"/>
              <w:jc w:val="left"/>
              <w:rPr>
                <w:rFonts w:eastAsiaTheme="minorEastAsia" w:hAnsiTheme="minorHAnsi" w:cstheme="minorBidi"/>
                <w:color w:val="000000" w:themeColor="text1"/>
                <w:sz w:val="18"/>
                <w:szCs w:val="22"/>
              </w:rPr>
            </w:pPr>
            <w:r w:rsidRPr="00141DC9">
              <w:rPr>
                <w:rFonts w:eastAsiaTheme="minorEastAsia" w:hAnsi="宋体" w:cs="宋体"/>
                <w:color w:val="000000" w:themeColor="text1"/>
                <w:sz w:val="18"/>
                <w:szCs w:val="22"/>
              </w:rPr>
              <w:t>总砷（以</w:t>
            </w:r>
            <w:r w:rsidRPr="00141DC9">
              <w:rPr>
                <w:rFonts w:eastAsiaTheme="minorEastAsia" w:hAnsi="宋体" w:cs="宋体"/>
                <w:color w:val="000000" w:themeColor="text1"/>
                <w:sz w:val="18"/>
                <w:szCs w:val="22"/>
              </w:rPr>
              <w:t>As</w:t>
            </w:r>
            <w:r w:rsidRPr="00141DC9">
              <w:rPr>
                <w:rFonts w:eastAsiaTheme="minorEastAsia" w:hAnsi="宋体" w:cs="宋体"/>
                <w:color w:val="000000" w:themeColor="text1"/>
                <w:sz w:val="18"/>
                <w:szCs w:val="22"/>
              </w:rPr>
              <w:t>计），</w:t>
            </w:r>
            <w:r w:rsidRPr="00141DC9">
              <w:rPr>
                <w:rFonts w:eastAsiaTheme="minorEastAsia" w:hAnsi="宋体" w:cs="宋体"/>
                <w:color w:val="000000" w:themeColor="text1"/>
                <w:sz w:val="18"/>
                <w:szCs w:val="22"/>
              </w:rPr>
              <w:t>mg/kg</w:t>
            </w:r>
            <w:r w:rsidRPr="00141DC9">
              <w:rPr>
                <w:rFonts w:hint="eastAsia"/>
                <w:color w:val="000000" w:themeColor="text1"/>
                <w:sz w:val="18"/>
                <w:szCs w:val="18"/>
              </w:rPr>
              <w:t xml:space="preserve">  </w:t>
            </w:r>
            <w:r w:rsidRPr="00141DC9">
              <w:rPr>
                <w:color w:val="000000" w:themeColor="text1"/>
                <w:sz w:val="18"/>
                <w:szCs w:val="18"/>
              </w:rPr>
              <w:t xml:space="preserve">                  </w:t>
            </w:r>
            <w:r w:rsidRPr="00141DC9">
              <w:rPr>
                <w:rFonts w:hint="eastAsia"/>
                <w:color w:val="000000" w:themeColor="text1"/>
                <w:sz w:val="18"/>
                <w:szCs w:val="18"/>
              </w:rPr>
              <w:t xml:space="preserve">      </w:t>
            </w:r>
            <w:r w:rsidRPr="00141DC9">
              <w:rPr>
                <w:rFonts w:hint="eastAsia"/>
                <w:color w:val="000000" w:themeColor="text1"/>
              </w:rPr>
              <w:t>≤</w:t>
            </w:r>
          </w:p>
        </w:tc>
        <w:tc>
          <w:tcPr>
            <w:tcW w:w="5182" w:type="dxa"/>
          </w:tcPr>
          <w:p w14:paraId="3A21057F" w14:textId="0F580249" w:rsidR="00897339" w:rsidRPr="00141DC9" w:rsidRDefault="00897339" w:rsidP="00897339">
            <w:pPr>
              <w:ind w:left="540" w:hangingChars="300" w:hanging="540"/>
              <w:jc w:val="center"/>
              <w:rPr>
                <w:rFonts w:ascii="宋体" w:hAnsi="Times New Roman"/>
                <w:color w:val="000000" w:themeColor="text1"/>
                <w:kern w:val="0"/>
                <w:sz w:val="18"/>
                <w:szCs w:val="18"/>
              </w:rPr>
            </w:pPr>
            <w:r w:rsidRPr="00141DC9">
              <w:rPr>
                <w:rFonts w:ascii="宋体" w:hAnsi="Times New Roman" w:hint="eastAsia"/>
                <w:color w:val="000000" w:themeColor="text1"/>
                <w:kern w:val="0"/>
                <w:sz w:val="18"/>
                <w:szCs w:val="18"/>
              </w:rPr>
              <w:t>0</w:t>
            </w:r>
            <w:r w:rsidRPr="00141DC9">
              <w:rPr>
                <w:rFonts w:ascii="宋体" w:hAnsi="Times New Roman"/>
                <w:color w:val="000000" w:themeColor="text1"/>
                <w:kern w:val="0"/>
                <w:sz w:val="18"/>
                <w:szCs w:val="18"/>
              </w:rPr>
              <w:t>.08</w:t>
            </w:r>
          </w:p>
        </w:tc>
      </w:tr>
      <w:tr w:rsidR="00897339" w14:paraId="57EDAFCE" w14:textId="77777777" w:rsidTr="00240F31">
        <w:trPr>
          <w:trHeight w:hRule="exact" w:val="397"/>
          <w:jc w:val="center"/>
        </w:trPr>
        <w:tc>
          <w:tcPr>
            <w:tcW w:w="5469" w:type="dxa"/>
            <w:vAlign w:val="center"/>
          </w:tcPr>
          <w:p w14:paraId="304D8C97" w14:textId="01E0D5A0" w:rsidR="00897339" w:rsidRDefault="00897339" w:rsidP="00897339">
            <w:pPr>
              <w:pStyle w:val="afffff1"/>
              <w:ind w:leftChars="-12" w:left="2" w:hangingChars="15" w:hanging="27"/>
              <w:jc w:val="left"/>
              <w:rPr>
                <w:rFonts w:eastAsiaTheme="minorEastAsia" w:hAnsi="宋体" w:cs="宋体"/>
                <w:color w:val="000000"/>
                <w:sz w:val="18"/>
                <w:szCs w:val="22"/>
              </w:rPr>
            </w:pPr>
            <w:r w:rsidRPr="00240F31">
              <w:rPr>
                <w:rFonts w:eastAsiaTheme="minorEastAsia" w:hAnsi="宋体" w:cs="宋体" w:hint="eastAsia"/>
                <w:color w:val="000000"/>
                <w:sz w:val="18"/>
                <w:szCs w:val="22"/>
              </w:rPr>
              <w:t>苯并</w:t>
            </w:r>
            <w:r w:rsidRPr="00240F31">
              <w:rPr>
                <w:rFonts w:eastAsiaTheme="minorEastAsia" w:hAnsi="宋体" w:cs="宋体" w:hint="eastAsia"/>
                <w:color w:val="000000"/>
                <w:sz w:val="18"/>
                <w:szCs w:val="22"/>
              </w:rPr>
              <w:t>[a]</w:t>
            </w:r>
            <w:proofErr w:type="gramStart"/>
            <w:r w:rsidRPr="00240F31">
              <w:rPr>
                <w:rFonts w:eastAsiaTheme="minorEastAsia" w:hAnsi="宋体" w:cs="宋体" w:hint="eastAsia"/>
                <w:color w:val="000000"/>
                <w:sz w:val="18"/>
                <w:szCs w:val="22"/>
              </w:rPr>
              <w:t>芘</w:t>
            </w:r>
            <w:proofErr w:type="gramEnd"/>
            <w:r w:rsidRPr="00240F31">
              <w:rPr>
                <w:rFonts w:eastAsiaTheme="minorEastAsia" w:hAnsi="宋体" w:cs="宋体" w:hint="eastAsia"/>
                <w:color w:val="000000"/>
                <w:sz w:val="18"/>
                <w:szCs w:val="22"/>
              </w:rPr>
              <w:t>，μ</w:t>
            </w:r>
            <w:r w:rsidRPr="00240F31">
              <w:rPr>
                <w:rFonts w:eastAsiaTheme="minorEastAsia" w:hAnsi="宋体" w:cs="宋体" w:hint="eastAsia"/>
                <w:color w:val="000000"/>
                <w:sz w:val="18"/>
                <w:szCs w:val="22"/>
              </w:rPr>
              <w:t>g/kg</w:t>
            </w:r>
            <w:r w:rsidRPr="00803998">
              <w:rPr>
                <w:rFonts w:hint="eastAsia"/>
                <w:color w:val="000000" w:themeColor="text1"/>
                <w:sz w:val="18"/>
                <w:szCs w:val="18"/>
              </w:rPr>
              <w:t xml:space="preserve">  </w:t>
            </w:r>
            <w:r>
              <w:rPr>
                <w:color w:val="000000" w:themeColor="text1"/>
                <w:sz w:val="18"/>
                <w:szCs w:val="18"/>
              </w:rPr>
              <w:t xml:space="preserve">                       </w:t>
            </w:r>
            <w:r w:rsidRPr="00803998">
              <w:rPr>
                <w:rFonts w:hint="eastAsia"/>
                <w:color w:val="000000" w:themeColor="text1"/>
                <w:sz w:val="18"/>
                <w:szCs w:val="18"/>
              </w:rPr>
              <w:t xml:space="preserve">      </w:t>
            </w:r>
            <w:r>
              <w:rPr>
                <w:rFonts w:hint="eastAsia"/>
              </w:rPr>
              <w:t>≤</w:t>
            </w:r>
          </w:p>
        </w:tc>
        <w:tc>
          <w:tcPr>
            <w:tcW w:w="5182" w:type="dxa"/>
          </w:tcPr>
          <w:p w14:paraId="2A1738E0" w14:textId="3E5C541B" w:rsidR="00897339" w:rsidRDefault="00897339" w:rsidP="00897339">
            <w:pPr>
              <w:ind w:left="540" w:hangingChars="300" w:hanging="540"/>
              <w:jc w:val="center"/>
              <w:rPr>
                <w:rFonts w:ascii="宋体" w:hAnsi="Times New Roman"/>
                <w:color w:val="000000" w:themeColor="text1"/>
                <w:kern w:val="0"/>
                <w:sz w:val="18"/>
                <w:szCs w:val="18"/>
              </w:rPr>
            </w:pPr>
            <w:r>
              <w:rPr>
                <w:rFonts w:ascii="宋体" w:hAnsi="Times New Roman" w:hint="eastAsia"/>
                <w:color w:val="000000" w:themeColor="text1"/>
                <w:kern w:val="0"/>
                <w:sz w:val="18"/>
                <w:szCs w:val="18"/>
              </w:rPr>
              <w:t>1</w:t>
            </w:r>
            <w:r>
              <w:rPr>
                <w:rFonts w:ascii="宋体" w:hAnsi="Times New Roman"/>
                <w:color w:val="000000" w:themeColor="text1"/>
                <w:kern w:val="0"/>
                <w:sz w:val="18"/>
                <w:szCs w:val="18"/>
              </w:rPr>
              <w:t>0</w:t>
            </w:r>
          </w:p>
        </w:tc>
      </w:tr>
      <w:tr w:rsidR="00897339" w14:paraId="59632339" w14:textId="77777777" w:rsidTr="00240F31">
        <w:trPr>
          <w:trHeight w:hRule="exact" w:val="397"/>
          <w:jc w:val="center"/>
        </w:trPr>
        <w:tc>
          <w:tcPr>
            <w:tcW w:w="5469" w:type="dxa"/>
            <w:vAlign w:val="center"/>
          </w:tcPr>
          <w:p w14:paraId="03B36B7E" w14:textId="25891110" w:rsidR="00897339" w:rsidRPr="00240F31" w:rsidRDefault="00897339" w:rsidP="00897339">
            <w:pPr>
              <w:pStyle w:val="afffff1"/>
              <w:ind w:leftChars="-12" w:left="2" w:hangingChars="15" w:hanging="27"/>
              <w:jc w:val="left"/>
            </w:pPr>
            <w:r w:rsidRPr="00240F31">
              <w:rPr>
                <w:rFonts w:eastAsiaTheme="minorEastAsia" w:hAnsi="宋体" w:cs="宋体" w:hint="eastAsia"/>
                <w:color w:val="000000"/>
                <w:sz w:val="18"/>
                <w:szCs w:val="22"/>
              </w:rPr>
              <w:t>黄曲霉毒素</w:t>
            </w:r>
            <w:r w:rsidRPr="00240F31">
              <w:rPr>
                <w:rFonts w:eastAsiaTheme="minorEastAsia" w:hAnsi="宋体" w:cs="宋体" w:hint="eastAsia"/>
                <w:color w:val="000000"/>
                <w:sz w:val="18"/>
                <w:szCs w:val="22"/>
              </w:rPr>
              <w:t>B1</w:t>
            </w:r>
            <w:r w:rsidRPr="00240F31">
              <w:rPr>
                <w:rFonts w:eastAsiaTheme="minorEastAsia" w:hAnsi="宋体" w:cs="宋体" w:hint="eastAsia"/>
                <w:color w:val="000000"/>
                <w:sz w:val="18"/>
                <w:szCs w:val="22"/>
              </w:rPr>
              <w:t>，μ</w:t>
            </w:r>
            <w:r w:rsidRPr="00240F31">
              <w:rPr>
                <w:rFonts w:eastAsiaTheme="minorEastAsia" w:hAnsi="宋体" w:cs="宋体" w:hint="eastAsia"/>
                <w:color w:val="000000"/>
                <w:sz w:val="18"/>
                <w:szCs w:val="22"/>
              </w:rPr>
              <w:t>g/kg</w:t>
            </w:r>
            <w:r w:rsidRPr="00803998">
              <w:rPr>
                <w:rFonts w:hint="eastAsia"/>
                <w:color w:val="000000" w:themeColor="text1"/>
                <w:sz w:val="18"/>
                <w:szCs w:val="18"/>
              </w:rPr>
              <w:t xml:space="preserve">  </w:t>
            </w:r>
            <w:r>
              <w:rPr>
                <w:color w:val="000000" w:themeColor="text1"/>
                <w:sz w:val="18"/>
                <w:szCs w:val="18"/>
              </w:rPr>
              <w:t xml:space="preserve">                    </w:t>
            </w:r>
            <w:r w:rsidRPr="00803998">
              <w:rPr>
                <w:rFonts w:hint="eastAsia"/>
                <w:color w:val="000000" w:themeColor="text1"/>
                <w:sz w:val="18"/>
                <w:szCs w:val="18"/>
              </w:rPr>
              <w:t xml:space="preserve">      </w:t>
            </w:r>
            <w:r>
              <w:rPr>
                <w:rFonts w:hint="eastAsia"/>
              </w:rPr>
              <w:t>≤</w:t>
            </w:r>
          </w:p>
        </w:tc>
        <w:tc>
          <w:tcPr>
            <w:tcW w:w="5182" w:type="dxa"/>
          </w:tcPr>
          <w:p w14:paraId="152F79DF" w14:textId="6F846C28" w:rsidR="00897339" w:rsidRDefault="000657B7" w:rsidP="00897339">
            <w:pPr>
              <w:ind w:left="540" w:hangingChars="300" w:hanging="540"/>
              <w:jc w:val="center"/>
              <w:rPr>
                <w:rFonts w:ascii="宋体" w:hAnsi="Times New Roman"/>
                <w:color w:val="000000" w:themeColor="text1"/>
                <w:kern w:val="0"/>
                <w:sz w:val="18"/>
                <w:szCs w:val="18"/>
              </w:rPr>
            </w:pPr>
            <w:r>
              <w:rPr>
                <w:rFonts w:ascii="宋体" w:hAnsi="Times New Roman" w:hint="eastAsia"/>
                <w:color w:val="000000" w:themeColor="text1"/>
                <w:kern w:val="0"/>
                <w:sz w:val="18"/>
                <w:szCs w:val="18"/>
              </w:rPr>
              <w:t>1</w:t>
            </w:r>
            <w:r>
              <w:rPr>
                <w:rFonts w:ascii="宋体" w:hAnsi="Times New Roman"/>
                <w:color w:val="000000" w:themeColor="text1"/>
                <w:kern w:val="0"/>
                <w:sz w:val="18"/>
                <w:szCs w:val="18"/>
              </w:rPr>
              <w:t>0</w:t>
            </w:r>
          </w:p>
        </w:tc>
      </w:tr>
      <w:tr w:rsidR="00897339" w14:paraId="491EAC46" w14:textId="77777777" w:rsidTr="00240F31">
        <w:trPr>
          <w:trHeight w:hRule="exact" w:val="397"/>
          <w:jc w:val="center"/>
        </w:trPr>
        <w:tc>
          <w:tcPr>
            <w:tcW w:w="5469" w:type="dxa"/>
            <w:vAlign w:val="center"/>
          </w:tcPr>
          <w:p w14:paraId="7C64B3EF" w14:textId="00F39E11" w:rsidR="00897339" w:rsidRPr="00240F31" w:rsidRDefault="00897339" w:rsidP="00897339">
            <w:pPr>
              <w:autoSpaceDE w:val="0"/>
              <w:autoSpaceDN w:val="0"/>
              <w:spacing w:before="142" w:line="180" w:lineRule="exact"/>
              <w:jc w:val="left"/>
              <w:rPr>
                <w:rFonts w:ascii="宋体" w:eastAsiaTheme="minorEastAsia" w:hAnsi="宋体" w:cs="宋体"/>
                <w:color w:val="000000"/>
                <w:sz w:val="18"/>
                <w:szCs w:val="22"/>
              </w:rPr>
            </w:pPr>
            <w:r w:rsidRPr="00240F31">
              <w:rPr>
                <w:rFonts w:ascii="宋体" w:eastAsiaTheme="minorEastAsia" w:hAnsi="宋体" w:cs="宋体" w:hint="eastAsia"/>
                <w:color w:val="000000"/>
                <w:sz w:val="18"/>
                <w:szCs w:val="22"/>
              </w:rPr>
              <w:t>其他污染物限量</w:t>
            </w:r>
          </w:p>
        </w:tc>
        <w:tc>
          <w:tcPr>
            <w:tcW w:w="5182" w:type="dxa"/>
          </w:tcPr>
          <w:p w14:paraId="3E57CB4A" w14:textId="386B5B49" w:rsidR="00897339" w:rsidRDefault="00897339" w:rsidP="00897339">
            <w:pPr>
              <w:ind w:left="630" w:hangingChars="300" w:hanging="630"/>
              <w:jc w:val="center"/>
              <w:rPr>
                <w:rFonts w:ascii="宋体" w:hAnsi="Times New Roman"/>
                <w:color w:val="000000" w:themeColor="text1"/>
                <w:kern w:val="0"/>
                <w:sz w:val="18"/>
                <w:szCs w:val="18"/>
              </w:rPr>
            </w:pPr>
            <w:r w:rsidRPr="00095891">
              <w:rPr>
                <w:rFonts w:hint="eastAsia"/>
              </w:rPr>
              <w:t>符合</w:t>
            </w:r>
            <w:r w:rsidRPr="00095891">
              <w:rPr>
                <w:rFonts w:hint="eastAsia"/>
              </w:rPr>
              <w:t>GB 2762</w:t>
            </w:r>
            <w:r w:rsidRPr="00095891">
              <w:rPr>
                <w:rFonts w:hint="eastAsia"/>
              </w:rPr>
              <w:t>的规定</w:t>
            </w:r>
          </w:p>
        </w:tc>
      </w:tr>
      <w:tr w:rsidR="00897339" w14:paraId="24A974B9" w14:textId="77777777" w:rsidTr="00240F31">
        <w:trPr>
          <w:trHeight w:hRule="exact" w:val="397"/>
          <w:jc w:val="center"/>
        </w:trPr>
        <w:tc>
          <w:tcPr>
            <w:tcW w:w="5469" w:type="dxa"/>
            <w:vAlign w:val="center"/>
          </w:tcPr>
          <w:p w14:paraId="2575A783" w14:textId="38F2D107" w:rsidR="00897339" w:rsidRPr="00240F31" w:rsidRDefault="00897339" w:rsidP="00897339">
            <w:pPr>
              <w:autoSpaceDE w:val="0"/>
              <w:autoSpaceDN w:val="0"/>
              <w:spacing w:before="142" w:line="180" w:lineRule="exact"/>
              <w:jc w:val="left"/>
              <w:rPr>
                <w:rFonts w:ascii="宋体" w:eastAsiaTheme="minorEastAsia" w:hAnsi="宋体" w:cs="宋体"/>
                <w:color w:val="000000"/>
                <w:sz w:val="18"/>
                <w:szCs w:val="22"/>
              </w:rPr>
            </w:pPr>
            <w:r w:rsidRPr="00240F31">
              <w:rPr>
                <w:rFonts w:ascii="宋体" w:eastAsiaTheme="minorEastAsia" w:hAnsi="宋体" w:cs="宋体" w:hint="eastAsia"/>
                <w:color w:val="000000"/>
                <w:sz w:val="18"/>
                <w:szCs w:val="22"/>
              </w:rPr>
              <w:t>其他真菌毒素限量</w:t>
            </w:r>
          </w:p>
        </w:tc>
        <w:tc>
          <w:tcPr>
            <w:tcW w:w="5182" w:type="dxa"/>
          </w:tcPr>
          <w:p w14:paraId="2DA817E5" w14:textId="0999DC96" w:rsidR="00897339" w:rsidRDefault="00897339" w:rsidP="00897339">
            <w:pPr>
              <w:ind w:left="630" w:hangingChars="300" w:hanging="630"/>
              <w:jc w:val="center"/>
              <w:rPr>
                <w:rFonts w:ascii="宋体" w:hAnsi="Times New Roman"/>
                <w:color w:val="000000" w:themeColor="text1"/>
                <w:kern w:val="0"/>
                <w:sz w:val="18"/>
                <w:szCs w:val="18"/>
              </w:rPr>
            </w:pPr>
            <w:r w:rsidRPr="00095891">
              <w:rPr>
                <w:rFonts w:hint="eastAsia"/>
              </w:rPr>
              <w:t>符合</w:t>
            </w:r>
            <w:r w:rsidRPr="00095891">
              <w:rPr>
                <w:rFonts w:hint="eastAsia"/>
              </w:rPr>
              <w:t>GB 2761</w:t>
            </w:r>
            <w:r w:rsidRPr="00095891">
              <w:rPr>
                <w:rFonts w:hint="eastAsia"/>
              </w:rPr>
              <w:t>的规定</w:t>
            </w:r>
          </w:p>
        </w:tc>
      </w:tr>
      <w:tr w:rsidR="00897339" w14:paraId="7ACD3DEB" w14:textId="77777777" w:rsidTr="00240F31">
        <w:trPr>
          <w:trHeight w:hRule="exact" w:val="397"/>
          <w:jc w:val="center"/>
        </w:trPr>
        <w:tc>
          <w:tcPr>
            <w:tcW w:w="5469" w:type="dxa"/>
            <w:vAlign w:val="center"/>
          </w:tcPr>
          <w:p w14:paraId="4A068B58" w14:textId="72E2232B" w:rsidR="00897339" w:rsidRDefault="00897339" w:rsidP="00897339">
            <w:pPr>
              <w:autoSpaceDE w:val="0"/>
              <w:autoSpaceDN w:val="0"/>
              <w:spacing w:before="142" w:line="180" w:lineRule="exact"/>
              <w:jc w:val="left"/>
              <w:rPr>
                <w:rFonts w:ascii="宋体" w:eastAsiaTheme="minorEastAsia" w:hAnsi="宋体" w:cs="宋体"/>
                <w:color w:val="000000"/>
                <w:sz w:val="18"/>
                <w:szCs w:val="22"/>
              </w:rPr>
            </w:pPr>
            <w:r w:rsidRPr="00240F31">
              <w:rPr>
                <w:rFonts w:ascii="宋体" w:eastAsiaTheme="minorEastAsia" w:hAnsi="宋体" w:cs="宋体" w:hint="eastAsia"/>
                <w:color w:val="000000"/>
                <w:sz w:val="18"/>
                <w:szCs w:val="22"/>
              </w:rPr>
              <w:t>农药最大残留限量</w:t>
            </w:r>
          </w:p>
        </w:tc>
        <w:tc>
          <w:tcPr>
            <w:tcW w:w="5182" w:type="dxa"/>
          </w:tcPr>
          <w:p w14:paraId="781C9000" w14:textId="6EB00A88" w:rsidR="00897339" w:rsidRDefault="00897339" w:rsidP="00897339">
            <w:pPr>
              <w:ind w:left="630" w:hangingChars="300" w:hanging="630"/>
              <w:jc w:val="center"/>
              <w:rPr>
                <w:rFonts w:ascii="宋体" w:hAnsi="Times New Roman"/>
                <w:color w:val="000000" w:themeColor="text1"/>
                <w:kern w:val="0"/>
                <w:sz w:val="18"/>
                <w:szCs w:val="18"/>
              </w:rPr>
            </w:pPr>
            <w:r w:rsidRPr="00095891">
              <w:rPr>
                <w:rFonts w:hint="eastAsia"/>
              </w:rPr>
              <w:t>符合</w:t>
            </w:r>
            <w:r w:rsidRPr="00095891">
              <w:rPr>
                <w:rFonts w:hint="eastAsia"/>
              </w:rPr>
              <w:t>GB 2763</w:t>
            </w:r>
            <w:r w:rsidRPr="00095891">
              <w:rPr>
                <w:rFonts w:hint="eastAsia"/>
              </w:rPr>
              <w:t>的规定</w:t>
            </w:r>
          </w:p>
        </w:tc>
      </w:tr>
    </w:tbl>
    <w:p w14:paraId="32D4C3F4" w14:textId="77777777" w:rsidR="00897339" w:rsidRDefault="00897339">
      <w:pPr>
        <w:pStyle w:val="afffff1"/>
        <w:ind w:firstLine="420"/>
        <w:rPr>
          <w:rFonts w:hAnsi="宋体" w:cs="宋体"/>
        </w:rPr>
      </w:pPr>
    </w:p>
    <w:p w14:paraId="73F857E1" w14:textId="50E56052" w:rsidR="00897339" w:rsidRPr="00897339" w:rsidRDefault="00897339" w:rsidP="00897339">
      <w:pPr>
        <w:pStyle w:val="afff"/>
        <w:spacing w:before="312" w:after="312"/>
        <w:rPr>
          <w:color w:val="000000" w:themeColor="text1"/>
          <w:szCs w:val="21"/>
        </w:rPr>
      </w:pPr>
      <w:r w:rsidRPr="00897339">
        <w:rPr>
          <w:rFonts w:hint="eastAsia"/>
          <w:color w:val="000000" w:themeColor="text1"/>
          <w:szCs w:val="21"/>
        </w:rPr>
        <w:t xml:space="preserve"> 食品添加剂</w:t>
      </w:r>
    </w:p>
    <w:p w14:paraId="19503BFA" w14:textId="77777777" w:rsidR="00897339" w:rsidRPr="00897339" w:rsidRDefault="00897339" w:rsidP="00897339">
      <w:pPr>
        <w:pStyle w:val="afffff1"/>
        <w:ind w:firstLine="420"/>
        <w:rPr>
          <w:rFonts w:hAnsi="宋体" w:cs="宋体"/>
        </w:rPr>
      </w:pPr>
      <w:r w:rsidRPr="00897339">
        <w:rPr>
          <w:rFonts w:hAnsi="宋体" w:cs="宋体" w:hint="eastAsia"/>
        </w:rPr>
        <w:t>食品添加剂的品种和使用量应符合GB 2760的规定。</w:t>
      </w:r>
    </w:p>
    <w:p w14:paraId="3619B0F9" w14:textId="24620289" w:rsidR="00897339" w:rsidRPr="00897339" w:rsidRDefault="00897339" w:rsidP="00897339">
      <w:pPr>
        <w:pStyle w:val="afff"/>
        <w:spacing w:before="312" w:after="312"/>
        <w:rPr>
          <w:color w:val="000000" w:themeColor="text1"/>
          <w:szCs w:val="21"/>
        </w:rPr>
      </w:pPr>
      <w:r w:rsidRPr="00897339">
        <w:rPr>
          <w:rFonts w:hint="eastAsia"/>
          <w:color w:val="000000" w:themeColor="text1"/>
          <w:szCs w:val="21"/>
        </w:rPr>
        <w:t>生产加工过程的卫生要求</w:t>
      </w:r>
    </w:p>
    <w:p w14:paraId="12A7216B" w14:textId="77777777" w:rsidR="00897339" w:rsidRPr="00897339" w:rsidRDefault="00897339" w:rsidP="00897339">
      <w:pPr>
        <w:pStyle w:val="afffff1"/>
        <w:ind w:firstLine="420"/>
        <w:rPr>
          <w:rFonts w:hAnsi="宋体" w:cs="宋体"/>
        </w:rPr>
      </w:pPr>
      <w:r w:rsidRPr="00897339">
        <w:rPr>
          <w:rFonts w:hAnsi="宋体" w:cs="宋体" w:hint="eastAsia"/>
        </w:rPr>
        <w:lastRenderedPageBreak/>
        <w:t>应符合GB 14881的规定。</w:t>
      </w:r>
    </w:p>
    <w:p w14:paraId="30B9BAFF" w14:textId="1FBF4385" w:rsidR="00897339" w:rsidRPr="00897339" w:rsidRDefault="00897339" w:rsidP="00897339">
      <w:pPr>
        <w:pStyle w:val="afff"/>
        <w:spacing w:before="312" w:after="312"/>
        <w:rPr>
          <w:color w:val="000000" w:themeColor="text1"/>
          <w:szCs w:val="21"/>
        </w:rPr>
      </w:pPr>
      <w:r w:rsidRPr="00897339">
        <w:rPr>
          <w:rFonts w:hint="eastAsia"/>
          <w:color w:val="000000" w:themeColor="text1"/>
          <w:szCs w:val="21"/>
        </w:rPr>
        <w:t>试验方法</w:t>
      </w:r>
    </w:p>
    <w:p w14:paraId="60479A28" w14:textId="2633EE61"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.1 感官要求</w:t>
      </w:r>
    </w:p>
    <w:p w14:paraId="35F1E259" w14:textId="4A0DF28F"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.1.1 取部分试样，置于比色管中，干自然光下观测其色泽、透明度和杂质。</w:t>
      </w:r>
    </w:p>
    <w:p w14:paraId="1B8546CD" w14:textId="21F20DDB"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.1.2 取适量试样，先闻其气味，然后用温开水漱口，再尝其滋味。</w:t>
      </w:r>
    </w:p>
    <w:p w14:paraId="62F9F179" w14:textId="16F5FCC0"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.2 理化指标</w:t>
      </w:r>
    </w:p>
    <w:p w14:paraId="29B1A858" w14:textId="24F4B03B"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.2.1 水分及挥发物</w:t>
      </w:r>
    </w:p>
    <w:p w14:paraId="1F93F556" w14:textId="77777777" w:rsidR="00897339" w:rsidRPr="00897339" w:rsidRDefault="00897339" w:rsidP="00897339">
      <w:pPr>
        <w:pStyle w:val="afffff1"/>
        <w:ind w:firstLine="420"/>
        <w:rPr>
          <w:rFonts w:hAnsi="宋体" w:cs="宋体"/>
        </w:rPr>
      </w:pPr>
      <w:r w:rsidRPr="00897339">
        <w:rPr>
          <w:rFonts w:hAnsi="宋体" w:cs="宋体" w:hint="eastAsia"/>
        </w:rPr>
        <w:t>按GB 5009.236规定的方法测定。</w:t>
      </w:r>
    </w:p>
    <w:p w14:paraId="0A37B505" w14:textId="153D4FFB"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.2.2 酸价</w:t>
      </w:r>
    </w:p>
    <w:p w14:paraId="16282CF4" w14:textId="77777777" w:rsidR="00897339" w:rsidRPr="00897339" w:rsidRDefault="00897339" w:rsidP="00897339">
      <w:pPr>
        <w:pStyle w:val="afffff1"/>
        <w:ind w:firstLine="420"/>
        <w:rPr>
          <w:rFonts w:hAnsi="宋体" w:cs="宋体"/>
        </w:rPr>
      </w:pPr>
      <w:r w:rsidRPr="00897339">
        <w:rPr>
          <w:rFonts w:hAnsi="宋体" w:cs="宋体" w:hint="eastAsia"/>
        </w:rPr>
        <w:t>按GB 5009.229规定的方法测定。</w:t>
      </w:r>
    </w:p>
    <w:p w14:paraId="1E513F98" w14:textId="72BFF7D0"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.2.3 过氧化值</w:t>
      </w:r>
    </w:p>
    <w:p w14:paraId="2E01717A" w14:textId="77777777" w:rsidR="00897339" w:rsidRPr="00897339" w:rsidRDefault="00897339" w:rsidP="00897339">
      <w:pPr>
        <w:pStyle w:val="afffff1"/>
        <w:ind w:firstLine="420"/>
        <w:rPr>
          <w:rFonts w:hAnsi="宋体" w:cs="宋体"/>
        </w:rPr>
      </w:pPr>
      <w:r w:rsidRPr="00897339">
        <w:rPr>
          <w:rFonts w:hAnsi="宋体" w:cs="宋体" w:hint="eastAsia"/>
        </w:rPr>
        <w:t>按GB 5009.227规定的方法测定。</w:t>
      </w:r>
    </w:p>
    <w:p w14:paraId="086B2533" w14:textId="0D973FF4"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.2.4 溶剂残留量</w:t>
      </w:r>
    </w:p>
    <w:p w14:paraId="117EBAC5" w14:textId="77777777" w:rsidR="00897339" w:rsidRPr="00897339" w:rsidRDefault="00897339" w:rsidP="00897339">
      <w:pPr>
        <w:pStyle w:val="afffff1"/>
        <w:ind w:firstLine="420"/>
        <w:rPr>
          <w:rFonts w:hAnsi="宋体" w:cs="宋体"/>
        </w:rPr>
      </w:pPr>
      <w:r w:rsidRPr="00897339">
        <w:rPr>
          <w:rFonts w:hAnsi="宋体" w:cs="宋体" w:hint="eastAsia"/>
        </w:rPr>
        <w:t>按GB 5009.262规定的方法测定。</w:t>
      </w:r>
    </w:p>
    <w:p w14:paraId="45CFD59B" w14:textId="79AB2664"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.2.</w:t>
      </w:r>
      <w:r>
        <w:rPr>
          <w:rFonts w:hAnsi="宋体" w:cs="宋体"/>
        </w:rPr>
        <w:t>5</w:t>
      </w:r>
      <w:r w:rsidRPr="00897339">
        <w:rPr>
          <w:rFonts w:hAnsi="宋体" w:cs="宋体" w:hint="eastAsia"/>
        </w:rPr>
        <w:t xml:space="preserve"> 铅</w:t>
      </w:r>
    </w:p>
    <w:p w14:paraId="5142846F" w14:textId="77777777" w:rsidR="00897339" w:rsidRPr="00897339" w:rsidRDefault="00897339" w:rsidP="00897339">
      <w:pPr>
        <w:pStyle w:val="afffff1"/>
        <w:ind w:firstLine="420"/>
        <w:rPr>
          <w:rFonts w:hAnsi="宋体" w:cs="宋体"/>
        </w:rPr>
      </w:pPr>
      <w:r w:rsidRPr="00897339">
        <w:rPr>
          <w:rFonts w:hAnsi="宋体" w:cs="宋体" w:hint="eastAsia"/>
        </w:rPr>
        <w:t>按GB 5009.12规定的方法测定。</w:t>
      </w:r>
    </w:p>
    <w:p w14:paraId="7FDF6A17" w14:textId="2F41979B"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.2.</w:t>
      </w:r>
      <w:r>
        <w:rPr>
          <w:rFonts w:hAnsi="宋体" w:cs="宋体"/>
        </w:rPr>
        <w:t>6</w:t>
      </w:r>
      <w:r w:rsidRPr="00897339">
        <w:rPr>
          <w:rFonts w:hAnsi="宋体" w:cs="宋体" w:hint="eastAsia"/>
        </w:rPr>
        <w:t xml:space="preserve"> 总砷</w:t>
      </w:r>
    </w:p>
    <w:p w14:paraId="5712C8AB" w14:textId="77777777" w:rsidR="00897339" w:rsidRPr="00897339" w:rsidRDefault="00897339" w:rsidP="00897339">
      <w:pPr>
        <w:pStyle w:val="afffff1"/>
        <w:ind w:firstLine="420"/>
        <w:rPr>
          <w:rFonts w:hAnsi="宋体" w:cs="宋体"/>
        </w:rPr>
      </w:pPr>
      <w:r w:rsidRPr="00897339">
        <w:rPr>
          <w:rFonts w:hAnsi="宋体" w:cs="宋体" w:hint="eastAsia"/>
        </w:rPr>
        <w:t>按GB 5009.11规定的方法测定。</w:t>
      </w:r>
    </w:p>
    <w:p w14:paraId="06A92735" w14:textId="08C17B00"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.2.</w:t>
      </w:r>
      <w:r>
        <w:rPr>
          <w:rFonts w:hAnsi="宋体" w:cs="宋体"/>
        </w:rPr>
        <w:t>7</w:t>
      </w:r>
      <w:r w:rsidRPr="00897339">
        <w:rPr>
          <w:rFonts w:hAnsi="宋体" w:cs="宋体" w:hint="eastAsia"/>
        </w:rPr>
        <w:t xml:space="preserve"> 苯并（a）</w:t>
      </w:r>
      <w:proofErr w:type="gramStart"/>
      <w:r w:rsidRPr="00897339">
        <w:rPr>
          <w:rFonts w:hAnsi="宋体" w:cs="宋体" w:hint="eastAsia"/>
        </w:rPr>
        <w:t>芘</w:t>
      </w:r>
      <w:proofErr w:type="gramEnd"/>
    </w:p>
    <w:p w14:paraId="2251E2FD" w14:textId="77777777" w:rsidR="00897339" w:rsidRPr="00897339" w:rsidRDefault="00897339" w:rsidP="00897339">
      <w:pPr>
        <w:pStyle w:val="afffff1"/>
        <w:ind w:firstLine="420"/>
        <w:rPr>
          <w:rFonts w:hAnsi="宋体" w:cs="宋体"/>
        </w:rPr>
      </w:pPr>
      <w:r w:rsidRPr="00897339">
        <w:rPr>
          <w:rFonts w:hAnsi="宋体" w:cs="宋体" w:hint="eastAsia"/>
        </w:rPr>
        <w:t>按GB 5009.27规定的方法测定。</w:t>
      </w:r>
    </w:p>
    <w:p w14:paraId="3A7DC95F" w14:textId="6F72CF7F"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.2.</w:t>
      </w:r>
      <w:r>
        <w:rPr>
          <w:rFonts w:hAnsi="宋体" w:cs="宋体"/>
        </w:rPr>
        <w:t>8</w:t>
      </w:r>
      <w:r w:rsidRPr="00897339">
        <w:rPr>
          <w:rFonts w:hAnsi="宋体" w:cs="宋体" w:hint="eastAsia"/>
        </w:rPr>
        <w:t xml:space="preserve"> 黄曲霉毒素 B1</w:t>
      </w:r>
    </w:p>
    <w:p w14:paraId="06A3039A" w14:textId="77777777" w:rsidR="00897339" w:rsidRPr="00897339" w:rsidRDefault="00897339" w:rsidP="00897339">
      <w:pPr>
        <w:pStyle w:val="afffff1"/>
        <w:ind w:firstLine="420"/>
        <w:rPr>
          <w:rFonts w:hAnsi="宋体" w:cs="宋体"/>
        </w:rPr>
      </w:pPr>
      <w:r w:rsidRPr="00897339">
        <w:rPr>
          <w:rFonts w:hAnsi="宋体" w:cs="宋体" w:hint="eastAsia"/>
        </w:rPr>
        <w:t>按GB 5009.22规定的方法测定。</w:t>
      </w:r>
    </w:p>
    <w:p w14:paraId="36CDE65D" w14:textId="1085A900"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.2.</w:t>
      </w:r>
      <w:r>
        <w:rPr>
          <w:rFonts w:hAnsi="宋体" w:cs="宋体"/>
        </w:rPr>
        <w:t>9</w:t>
      </w:r>
      <w:r w:rsidRPr="00897339">
        <w:rPr>
          <w:rFonts w:hAnsi="宋体" w:cs="宋体" w:hint="eastAsia"/>
        </w:rPr>
        <w:t xml:space="preserve"> 其他污染物限量</w:t>
      </w:r>
    </w:p>
    <w:p w14:paraId="140B5933" w14:textId="77777777" w:rsidR="00897339" w:rsidRPr="00897339" w:rsidRDefault="00897339" w:rsidP="00897339">
      <w:pPr>
        <w:pStyle w:val="afffff1"/>
        <w:ind w:firstLine="420"/>
        <w:rPr>
          <w:rFonts w:hAnsi="宋体" w:cs="宋体"/>
        </w:rPr>
      </w:pPr>
      <w:r w:rsidRPr="00897339">
        <w:rPr>
          <w:rFonts w:hAnsi="宋体" w:cs="宋体" w:hint="eastAsia"/>
        </w:rPr>
        <w:t>按GB 2762规定的方法测定。</w:t>
      </w:r>
    </w:p>
    <w:p w14:paraId="1269C416" w14:textId="5C20821D"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.2.</w:t>
      </w:r>
      <w:r>
        <w:rPr>
          <w:rFonts w:hAnsi="宋体" w:cs="宋体"/>
        </w:rPr>
        <w:t>10</w:t>
      </w:r>
      <w:r w:rsidRPr="00897339">
        <w:rPr>
          <w:rFonts w:hAnsi="宋体" w:cs="宋体" w:hint="eastAsia"/>
        </w:rPr>
        <w:t xml:space="preserve"> 其他真菌毒素限量</w:t>
      </w:r>
    </w:p>
    <w:p w14:paraId="7E942933" w14:textId="77777777" w:rsidR="00897339" w:rsidRPr="00897339" w:rsidRDefault="00897339" w:rsidP="00897339">
      <w:pPr>
        <w:pStyle w:val="afffff1"/>
        <w:ind w:firstLine="420"/>
        <w:rPr>
          <w:rFonts w:hAnsi="宋体" w:cs="宋体"/>
        </w:rPr>
      </w:pPr>
      <w:r w:rsidRPr="00897339">
        <w:rPr>
          <w:rFonts w:hAnsi="宋体" w:cs="宋体" w:hint="eastAsia"/>
        </w:rPr>
        <w:t>按GB 2761规定的方法测定。</w:t>
      </w:r>
    </w:p>
    <w:p w14:paraId="14FD85FC" w14:textId="65EBF0DC"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.2.</w:t>
      </w:r>
      <w:r>
        <w:rPr>
          <w:rFonts w:hAnsi="宋体" w:cs="宋体"/>
        </w:rPr>
        <w:t>11</w:t>
      </w:r>
      <w:r w:rsidRPr="00897339">
        <w:rPr>
          <w:rFonts w:hAnsi="宋体" w:cs="宋体" w:hint="eastAsia"/>
        </w:rPr>
        <w:t xml:space="preserve"> 农药最大残留限量</w:t>
      </w:r>
    </w:p>
    <w:p w14:paraId="5D09E325" w14:textId="77777777" w:rsidR="00897339" w:rsidRPr="00897339" w:rsidRDefault="00897339" w:rsidP="00897339">
      <w:pPr>
        <w:pStyle w:val="afffff1"/>
        <w:ind w:firstLine="420"/>
        <w:rPr>
          <w:rFonts w:hAnsi="宋体" w:cs="宋体"/>
        </w:rPr>
      </w:pPr>
      <w:r w:rsidRPr="00897339">
        <w:rPr>
          <w:rFonts w:hAnsi="宋体" w:cs="宋体" w:hint="eastAsia"/>
        </w:rPr>
        <w:t>按GB 2763规定的方法测定。</w:t>
      </w:r>
    </w:p>
    <w:p w14:paraId="72C228BE" w14:textId="422BA2FF" w:rsidR="00897339" w:rsidRPr="00897339" w:rsidRDefault="00897339" w:rsidP="00897339">
      <w:pPr>
        <w:pStyle w:val="afffff1"/>
        <w:ind w:firstLine="420"/>
        <w:rPr>
          <w:rFonts w:hAnsi="宋体" w:cs="宋体"/>
        </w:rPr>
      </w:pPr>
      <w:r>
        <w:rPr>
          <w:rFonts w:hAnsi="宋体" w:cs="宋体"/>
        </w:rPr>
        <w:t>10</w:t>
      </w:r>
      <w:r w:rsidRPr="00897339">
        <w:rPr>
          <w:rFonts w:hAnsi="宋体" w:cs="宋体" w:hint="eastAsia"/>
        </w:rPr>
        <w:t>.</w:t>
      </w:r>
      <w:r>
        <w:rPr>
          <w:rFonts w:hAnsi="宋体" w:cs="宋体"/>
        </w:rPr>
        <w:t>3</w:t>
      </w:r>
      <w:r w:rsidRPr="00897339">
        <w:rPr>
          <w:rFonts w:hAnsi="宋体" w:cs="宋体" w:hint="eastAsia"/>
        </w:rPr>
        <w:t xml:space="preserve"> 食品添加剂</w:t>
      </w:r>
    </w:p>
    <w:p w14:paraId="1DA1F610" w14:textId="77777777" w:rsidR="00897339" w:rsidRPr="00897339" w:rsidRDefault="00897339" w:rsidP="00897339">
      <w:pPr>
        <w:pStyle w:val="afffff1"/>
        <w:ind w:firstLine="420"/>
        <w:rPr>
          <w:rFonts w:hAnsi="宋体" w:cs="宋体"/>
        </w:rPr>
      </w:pPr>
      <w:r w:rsidRPr="00897339">
        <w:rPr>
          <w:rFonts w:hAnsi="宋体" w:cs="宋体" w:hint="eastAsia"/>
        </w:rPr>
        <w:t>按国家相关标准规定的方法测定。</w:t>
      </w:r>
    </w:p>
    <w:p w14:paraId="69699329" w14:textId="722AF124" w:rsidR="00897339" w:rsidRPr="00897339" w:rsidRDefault="00897339" w:rsidP="00897339">
      <w:pPr>
        <w:pStyle w:val="afff"/>
        <w:spacing w:before="312" w:after="312"/>
        <w:rPr>
          <w:color w:val="000000" w:themeColor="text1"/>
          <w:szCs w:val="21"/>
        </w:rPr>
      </w:pPr>
      <w:r w:rsidRPr="00897339">
        <w:rPr>
          <w:rFonts w:hint="eastAsia"/>
          <w:color w:val="000000" w:themeColor="text1"/>
          <w:szCs w:val="21"/>
        </w:rPr>
        <w:t>检验规则</w:t>
      </w:r>
    </w:p>
    <w:p w14:paraId="123F7373" w14:textId="3BA4A283" w:rsidR="00897339" w:rsidRPr="00897339" w:rsidRDefault="00897339" w:rsidP="00897339">
      <w:pPr>
        <w:pStyle w:val="afffff1"/>
        <w:ind w:firstLine="420"/>
        <w:rPr>
          <w:rFonts w:hAnsi="宋体" w:cs="宋体"/>
        </w:rPr>
      </w:pPr>
      <w:r>
        <w:rPr>
          <w:rFonts w:hAnsi="宋体" w:cs="宋体"/>
        </w:rPr>
        <w:t>11</w:t>
      </w:r>
      <w:r w:rsidRPr="00897339">
        <w:rPr>
          <w:rFonts w:hAnsi="宋体" w:cs="宋体" w:hint="eastAsia"/>
        </w:rPr>
        <w:t>.1 组批</w:t>
      </w:r>
    </w:p>
    <w:p w14:paraId="273CB74E" w14:textId="3FC91B32" w:rsidR="00897339" w:rsidRPr="00897339" w:rsidRDefault="00897339" w:rsidP="00897339">
      <w:pPr>
        <w:pStyle w:val="afffff1"/>
        <w:ind w:firstLine="420"/>
        <w:rPr>
          <w:rFonts w:hAnsi="宋体" w:cs="宋体"/>
        </w:rPr>
      </w:pPr>
      <w:r w:rsidRPr="00897339">
        <w:rPr>
          <w:rFonts w:hAnsi="宋体" w:cs="宋体" w:hint="eastAsia"/>
        </w:rPr>
        <w:t>同一班次</w:t>
      </w:r>
      <w:r w:rsidR="00A177B6">
        <w:rPr>
          <w:rFonts w:hAnsi="宋体" w:cs="宋体" w:hint="eastAsia"/>
        </w:rPr>
        <w:t>、同一批投料生产</w:t>
      </w:r>
      <w:r w:rsidR="00894390">
        <w:rPr>
          <w:rFonts w:hAnsi="宋体" w:cs="宋体" w:hint="eastAsia"/>
        </w:rPr>
        <w:t>的同一品种</w:t>
      </w:r>
      <w:r w:rsidRPr="00897339">
        <w:rPr>
          <w:rFonts w:hAnsi="宋体" w:cs="宋体" w:hint="eastAsia"/>
        </w:rPr>
        <w:t>的产品为一批。</w:t>
      </w:r>
    </w:p>
    <w:p w14:paraId="5F50EB79" w14:textId="519DE9EC" w:rsidR="00897339" w:rsidRPr="00897339" w:rsidRDefault="00897339" w:rsidP="00897339">
      <w:pPr>
        <w:pStyle w:val="afffff1"/>
        <w:ind w:firstLine="420"/>
        <w:rPr>
          <w:rFonts w:hAnsi="宋体" w:cs="宋体"/>
        </w:rPr>
      </w:pPr>
      <w:r>
        <w:rPr>
          <w:rFonts w:hAnsi="宋体" w:cs="宋体"/>
        </w:rPr>
        <w:t>11</w:t>
      </w:r>
      <w:r w:rsidRPr="00897339">
        <w:rPr>
          <w:rFonts w:hAnsi="宋体" w:cs="宋体" w:hint="eastAsia"/>
        </w:rPr>
        <w:t>.2 检验方式</w:t>
      </w:r>
    </w:p>
    <w:p w14:paraId="3E666D61" w14:textId="77777777" w:rsidR="00897339" w:rsidRPr="00897339" w:rsidRDefault="00897339" w:rsidP="00897339">
      <w:pPr>
        <w:pStyle w:val="afffff1"/>
        <w:ind w:firstLine="420"/>
        <w:rPr>
          <w:rFonts w:hAnsi="宋体" w:cs="宋体"/>
        </w:rPr>
      </w:pPr>
      <w:r w:rsidRPr="00897339">
        <w:rPr>
          <w:rFonts w:hAnsi="宋体" w:cs="宋体" w:hint="eastAsia"/>
        </w:rPr>
        <w:t>分为出厂检验和型式检验。</w:t>
      </w:r>
    </w:p>
    <w:p w14:paraId="7A7EF5B5" w14:textId="1867BFB9" w:rsidR="00897339" w:rsidRPr="00897339" w:rsidRDefault="00897339" w:rsidP="00897339">
      <w:pPr>
        <w:pStyle w:val="afffff1"/>
        <w:ind w:firstLine="420"/>
        <w:rPr>
          <w:rFonts w:hAnsi="宋体" w:cs="宋体"/>
        </w:rPr>
      </w:pPr>
      <w:r>
        <w:rPr>
          <w:rFonts w:hAnsi="宋体" w:cs="宋体"/>
        </w:rPr>
        <w:t>11</w:t>
      </w:r>
      <w:r w:rsidRPr="00897339">
        <w:rPr>
          <w:rFonts w:hAnsi="宋体" w:cs="宋体" w:hint="eastAsia"/>
        </w:rPr>
        <w:t>.3 抽样方法和数量</w:t>
      </w:r>
    </w:p>
    <w:p w14:paraId="1D2E13F3" w14:textId="71F72A63" w:rsidR="00897339" w:rsidRPr="00897339" w:rsidRDefault="00897339" w:rsidP="00897339">
      <w:pPr>
        <w:pStyle w:val="afffff1"/>
        <w:ind w:firstLine="420"/>
        <w:rPr>
          <w:rFonts w:hAnsi="宋体" w:cs="宋体"/>
        </w:rPr>
      </w:pPr>
      <w:r w:rsidRPr="00897339">
        <w:rPr>
          <w:rFonts w:hAnsi="宋体" w:cs="宋体" w:hint="eastAsia"/>
        </w:rPr>
        <w:lastRenderedPageBreak/>
        <w:t>从同批产品中随机抽取，抽样基数不得少于100个销售包装产品，随机抽取12个销售包装产品。其中8个用于检验，4个备查。</w:t>
      </w:r>
    </w:p>
    <w:p w14:paraId="0BC006B4" w14:textId="2C95AD22" w:rsidR="00897339" w:rsidRPr="00897339" w:rsidRDefault="00897339" w:rsidP="00897339">
      <w:pPr>
        <w:pStyle w:val="afffff1"/>
        <w:ind w:firstLine="420"/>
        <w:rPr>
          <w:rFonts w:hAnsi="宋体" w:cs="宋体"/>
        </w:rPr>
      </w:pPr>
      <w:r>
        <w:rPr>
          <w:rFonts w:hAnsi="宋体" w:cs="宋体"/>
        </w:rPr>
        <w:t>11</w:t>
      </w:r>
      <w:r w:rsidRPr="00897339">
        <w:rPr>
          <w:rFonts w:hAnsi="宋体" w:cs="宋体" w:hint="eastAsia"/>
        </w:rPr>
        <w:t>.4 出厂检验</w:t>
      </w:r>
    </w:p>
    <w:p w14:paraId="19D0D31D" w14:textId="7461302E" w:rsidR="00897339" w:rsidRPr="00897339" w:rsidRDefault="00897339" w:rsidP="00897339">
      <w:pPr>
        <w:pStyle w:val="afffff1"/>
        <w:ind w:firstLine="420"/>
        <w:rPr>
          <w:rFonts w:hAnsi="宋体" w:cs="宋体"/>
        </w:rPr>
      </w:pPr>
      <w:r>
        <w:rPr>
          <w:rFonts w:hAnsi="宋体" w:cs="宋体"/>
        </w:rPr>
        <w:t>11</w:t>
      </w:r>
      <w:r w:rsidRPr="00897339">
        <w:rPr>
          <w:rFonts w:hAnsi="宋体" w:cs="宋体" w:hint="eastAsia"/>
        </w:rPr>
        <w:t>.4.1 每批产品必须进行出厂检验，经检验合格后方可出厂。</w:t>
      </w:r>
    </w:p>
    <w:p w14:paraId="7B3FB03C" w14:textId="456015A5" w:rsidR="00897339" w:rsidRPr="00897339" w:rsidRDefault="00897339" w:rsidP="00897339">
      <w:pPr>
        <w:pStyle w:val="afffff1"/>
        <w:ind w:firstLine="420"/>
        <w:rPr>
          <w:rFonts w:hAnsi="宋体" w:cs="宋体"/>
        </w:rPr>
      </w:pPr>
      <w:r>
        <w:rPr>
          <w:rFonts w:hAnsi="宋体" w:cs="宋体"/>
        </w:rPr>
        <w:t>11</w:t>
      </w:r>
      <w:r w:rsidRPr="00897339">
        <w:rPr>
          <w:rFonts w:hAnsi="宋体" w:cs="宋体" w:hint="eastAsia"/>
        </w:rPr>
        <w:t>.4.2 出厂检验项目：感官要求、水分及挥发物、酸价、过氧化值、净含量。</w:t>
      </w:r>
    </w:p>
    <w:p w14:paraId="5558F08C" w14:textId="7450FE44" w:rsidR="00897339" w:rsidRPr="00897339" w:rsidRDefault="00897339" w:rsidP="00897339">
      <w:pPr>
        <w:pStyle w:val="afffff1"/>
        <w:ind w:firstLine="420"/>
        <w:rPr>
          <w:rFonts w:hAnsi="宋体" w:cs="宋体"/>
        </w:rPr>
      </w:pPr>
      <w:r>
        <w:rPr>
          <w:rFonts w:hAnsi="宋体" w:cs="宋体"/>
        </w:rPr>
        <w:t>11</w:t>
      </w:r>
      <w:r w:rsidRPr="00897339">
        <w:rPr>
          <w:rFonts w:hAnsi="宋体" w:cs="宋体" w:hint="eastAsia"/>
        </w:rPr>
        <w:t>.5 型式检验</w:t>
      </w:r>
    </w:p>
    <w:p w14:paraId="50110359" w14:textId="3939307E" w:rsidR="00897339" w:rsidRPr="00897339" w:rsidRDefault="00897339" w:rsidP="00897339">
      <w:pPr>
        <w:pStyle w:val="afffff1"/>
        <w:ind w:firstLine="420"/>
        <w:rPr>
          <w:rFonts w:hAnsi="宋体" w:cs="宋体"/>
        </w:rPr>
      </w:pPr>
      <w:r>
        <w:rPr>
          <w:rFonts w:hAnsi="宋体" w:cs="宋体"/>
        </w:rPr>
        <w:t>11</w:t>
      </w:r>
      <w:r w:rsidRPr="00897339">
        <w:rPr>
          <w:rFonts w:hAnsi="宋体" w:cs="宋体" w:hint="eastAsia"/>
        </w:rPr>
        <w:t>.5.1 型式检验每半年进行一次，有下列情况之一时也应进行型式检验：</w:t>
      </w:r>
    </w:p>
    <w:p w14:paraId="37BA5B07" w14:textId="77777777" w:rsidR="00897339" w:rsidRPr="00897339" w:rsidRDefault="00897339" w:rsidP="00897339">
      <w:pPr>
        <w:pStyle w:val="afffff1"/>
        <w:ind w:firstLine="420"/>
        <w:rPr>
          <w:rFonts w:hAnsi="宋体" w:cs="宋体"/>
        </w:rPr>
      </w:pPr>
      <w:r w:rsidRPr="00897339">
        <w:rPr>
          <w:rFonts w:hAnsi="宋体" w:cs="宋体" w:hint="eastAsia"/>
        </w:rPr>
        <w:t>——新产品投产时；</w:t>
      </w:r>
    </w:p>
    <w:p w14:paraId="0342F264" w14:textId="77777777" w:rsidR="00897339" w:rsidRPr="00897339" w:rsidRDefault="00897339" w:rsidP="00897339">
      <w:pPr>
        <w:pStyle w:val="afffff1"/>
        <w:ind w:firstLine="420"/>
        <w:rPr>
          <w:rFonts w:hAnsi="宋体" w:cs="宋体"/>
        </w:rPr>
      </w:pPr>
      <w:r w:rsidRPr="00897339">
        <w:rPr>
          <w:rFonts w:hAnsi="宋体" w:cs="宋体" w:hint="eastAsia"/>
        </w:rPr>
        <w:t xml:space="preserve">——停产3 </w:t>
      </w:r>
      <w:proofErr w:type="gramStart"/>
      <w:r w:rsidRPr="00897339">
        <w:rPr>
          <w:rFonts w:hAnsi="宋体" w:cs="宋体" w:hint="eastAsia"/>
        </w:rPr>
        <w:t>个月以上</w:t>
      </w:r>
      <w:proofErr w:type="gramEnd"/>
      <w:r w:rsidRPr="00897339">
        <w:rPr>
          <w:rFonts w:hAnsi="宋体" w:cs="宋体" w:hint="eastAsia"/>
        </w:rPr>
        <w:t>再恢复生产时；</w:t>
      </w:r>
    </w:p>
    <w:p w14:paraId="3A598772" w14:textId="77777777" w:rsidR="00897339" w:rsidRPr="00897339" w:rsidRDefault="00897339" w:rsidP="00897339">
      <w:pPr>
        <w:pStyle w:val="afffff1"/>
        <w:ind w:firstLine="420"/>
        <w:rPr>
          <w:rFonts w:hAnsi="宋体" w:cs="宋体"/>
        </w:rPr>
      </w:pPr>
      <w:r w:rsidRPr="00897339">
        <w:rPr>
          <w:rFonts w:hAnsi="宋体" w:cs="宋体" w:hint="eastAsia"/>
        </w:rPr>
        <w:t>——正式生产后，原、辅料来源发生变化时；</w:t>
      </w:r>
    </w:p>
    <w:p w14:paraId="17AE0533" w14:textId="77777777" w:rsidR="00897339" w:rsidRPr="00897339" w:rsidRDefault="00897339" w:rsidP="00897339">
      <w:pPr>
        <w:pStyle w:val="afffff1"/>
        <w:ind w:firstLine="420"/>
        <w:rPr>
          <w:rFonts w:hAnsi="宋体" w:cs="宋体"/>
        </w:rPr>
      </w:pPr>
      <w:r w:rsidRPr="00897339">
        <w:rPr>
          <w:rFonts w:hAnsi="宋体" w:cs="宋体" w:hint="eastAsia"/>
        </w:rPr>
        <w:t>——正式生产后，更换主要生产设备时；</w:t>
      </w:r>
    </w:p>
    <w:p w14:paraId="0A0A2569" w14:textId="77777777" w:rsidR="00897339" w:rsidRPr="00897339" w:rsidRDefault="00897339" w:rsidP="00897339">
      <w:pPr>
        <w:pStyle w:val="afffff1"/>
        <w:ind w:firstLine="420"/>
        <w:rPr>
          <w:rFonts w:hAnsi="宋体" w:cs="宋体"/>
        </w:rPr>
      </w:pPr>
      <w:r w:rsidRPr="00897339">
        <w:rPr>
          <w:rFonts w:hAnsi="宋体" w:cs="宋体" w:hint="eastAsia"/>
        </w:rPr>
        <w:t>——出厂检验结果与上次型式检验有较大差异时；；</w:t>
      </w:r>
    </w:p>
    <w:p w14:paraId="4249E33E" w14:textId="77777777" w:rsidR="00897339" w:rsidRPr="00897339" w:rsidRDefault="00897339" w:rsidP="00897339">
      <w:pPr>
        <w:pStyle w:val="afffff1"/>
        <w:ind w:firstLine="420"/>
        <w:rPr>
          <w:rFonts w:hAnsi="宋体" w:cs="宋体"/>
        </w:rPr>
      </w:pPr>
      <w:r w:rsidRPr="00897339">
        <w:rPr>
          <w:rFonts w:hAnsi="宋体" w:cs="宋体" w:hint="eastAsia"/>
        </w:rPr>
        <w:t>——国家食品安全监管部门提出型式检验要求。</w:t>
      </w:r>
    </w:p>
    <w:p w14:paraId="279FA0E9" w14:textId="4459D2FC" w:rsidR="00897339" w:rsidRPr="00897339" w:rsidRDefault="00897339" w:rsidP="00897339">
      <w:pPr>
        <w:pStyle w:val="afffff1"/>
        <w:ind w:firstLine="420"/>
        <w:rPr>
          <w:rFonts w:hAnsi="宋体" w:cs="宋体"/>
        </w:rPr>
      </w:pPr>
      <w:r>
        <w:rPr>
          <w:rFonts w:hAnsi="宋体" w:cs="宋体"/>
        </w:rPr>
        <w:t>11</w:t>
      </w:r>
      <w:r w:rsidRPr="00897339">
        <w:rPr>
          <w:rFonts w:hAnsi="宋体" w:cs="宋体" w:hint="eastAsia"/>
        </w:rPr>
        <w:t xml:space="preserve">.5.2 检验项目包括本文件中 </w:t>
      </w:r>
      <w:r w:rsidR="00634DCA">
        <w:rPr>
          <w:rFonts w:hAnsi="宋体" w:cs="宋体" w:hint="eastAsia"/>
        </w:rPr>
        <w:t>5、6、7</w:t>
      </w:r>
      <w:r w:rsidRPr="00897339">
        <w:rPr>
          <w:rFonts w:hAnsi="宋体" w:cs="宋体" w:hint="eastAsia"/>
        </w:rPr>
        <w:t xml:space="preserve"> 规定的项目。</w:t>
      </w:r>
    </w:p>
    <w:p w14:paraId="31ECC6E3" w14:textId="09AECE35" w:rsidR="00897339" w:rsidRPr="00897339" w:rsidRDefault="00897339" w:rsidP="00897339">
      <w:pPr>
        <w:pStyle w:val="afffff1"/>
        <w:ind w:firstLine="420"/>
        <w:rPr>
          <w:rFonts w:hAnsi="宋体" w:cs="宋体"/>
        </w:rPr>
      </w:pPr>
      <w:r>
        <w:rPr>
          <w:rFonts w:hAnsi="宋体" w:cs="宋体"/>
        </w:rPr>
        <w:t>11</w:t>
      </w:r>
      <w:r w:rsidRPr="00897339">
        <w:rPr>
          <w:rFonts w:hAnsi="宋体" w:cs="宋体" w:hint="eastAsia"/>
        </w:rPr>
        <w:t>.6 判定规则</w:t>
      </w:r>
    </w:p>
    <w:p w14:paraId="6396CDCD" w14:textId="5D93D2EB" w:rsidR="00897339" w:rsidRPr="00897339" w:rsidRDefault="00897339" w:rsidP="00897339">
      <w:pPr>
        <w:pStyle w:val="afffff1"/>
        <w:ind w:firstLine="420"/>
        <w:rPr>
          <w:rFonts w:hAnsi="宋体" w:cs="宋体"/>
        </w:rPr>
      </w:pPr>
      <w:r>
        <w:rPr>
          <w:rFonts w:hAnsi="宋体" w:cs="宋体"/>
        </w:rPr>
        <w:t>11</w:t>
      </w:r>
      <w:r w:rsidRPr="00897339">
        <w:rPr>
          <w:rFonts w:hAnsi="宋体" w:cs="宋体" w:hint="eastAsia"/>
        </w:rPr>
        <w:t>.6.1 检验项目全部符合本文件要求时，判定该批产品为合格。</w:t>
      </w:r>
    </w:p>
    <w:p w14:paraId="65FC6D2D" w14:textId="1678A092" w:rsidR="00897339" w:rsidRPr="00897339" w:rsidRDefault="00897339" w:rsidP="00897339">
      <w:pPr>
        <w:pStyle w:val="afffff1"/>
        <w:ind w:firstLine="420"/>
        <w:rPr>
          <w:rFonts w:hAnsi="宋体" w:cs="宋体"/>
        </w:rPr>
      </w:pPr>
      <w:r>
        <w:rPr>
          <w:rFonts w:hAnsi="宋体" w:cs="宋体"/>
        </w:rPr>
        <w:t>11</w:t>
      </w:r>
      <w:r w:rsidRPr="00897339">
        <w:rPr>
          <w:rFonts w:hAnsi="宋体" w:cs="宋体" w:hint="eastAsia"/>
        </w:rPr>
        <w:t>.6.2 除微生物项目外，其他检验项目有任一项不符合本文件要求时，可重新从该批产品中加倍抽样进行复检，以复检结果为准。如复检结果仍有不符合要求项，判定该批产品为不合格。微生物项目检验结果不符合本文件要求时，判定该批产品不合格，不得复检。</w:t>
      </w:r>
    </w:p>
    <w:p w14:paraId="1FF54FC2" w14:textId="20087488" w:rsidR="00897339" w:rsidRPr="00897339" w:rsidRDefault="00897339" w:rsidP="00897339">
      <w:pPr>
        <w:pStyle w:val="afff"/>
        <w:spacing w:before="312" w:after="312"/>
        <w:rPr>
          <w:color w:val="000000" w:themeColor="text1"/>
          <w:szCs w:val="21"/>
        </w:rPr>
      </w:pPr>
      <w:r w:rsidRPr="00897339">
        <w:rPr>
          <w:rFonts w:hint="eastAsia"/>
          <w:color w:val="000000" w:themeColor="text1"/>
          <w:szCs w:val="21"/>
        </w:rPr>
        <w:t>标签、标志、包装、运输、贮存和保质期</w:t>
      </w:r>
    </w:p>
    <w:p w14:paraId="21019B59" w14:textId="533F8FEF" w:rsidR="00897339" w:rsidRPr="00897339" w:rsidRDefault="00897339" w:rsidP="00897339">
      <w:pPr>
        <w:pStyle w:val="afffff1"/>
        <w:ind w:firstLine="420"/>
        <w:rPr>
          <w:rFonts w:hAnsi="宋体" w:cs="宋体"/>
        </w:rPr>
      </w:pPr>
      <w:r w:rsidRPr="00897339">
        <w:rPr>
          <w:rFonts w:hAnsi="宋体" w:cs="宋体" w:hint="eastAsia"/>
        </w:rPr>
        <w:t>1</w:t>
      </w:r>
      <w:r>
        <w:rPr>
          <w:rFonts w:hAnsi="宋体" w:cs="宋体"/>
        </w:rPr>
        <w:t>2</w:t>
      </w:r>
      <w:r w:rsidRPr="00897339">
        <w:rPr>
          <w:rFonts w:hAnsi="宋体" w:cs="宋体" w:hint="eastAsia"/>
        </w:rPr>
        <w:t>.1 标签、标志</w:t>
      </w:r>
    </w:p>
    <w:p w14:paraId="55B15EF3" w14:textId="1EAFBFAE" w:rsidR="00897339" w:rsidRPr="00897339" w:rsidRDefault="00897339" w:rsidP="00897339">
      <w:pPr>
        <w:pStyle w:val="afffff1"/>
        <w:ind w:firstLine="420"/>
        <w:rPr>
          <w:rFonts w:hAnsi="宋体" w:cs="宋体"/>
        </w:rPr>
      </w:pPr>
      <w:r w:rsidRPr="00897339">
        <w:rPr>
          <w:rFonts w:hAnsi="宋体" w:cs="宋体" w:hint="eastAsia"/>
        </w:rPr>
        <w:t>1</w:t>
      </w:r>
      <w:r>
        <w:rPr>
          <w:rFonts w:hAnsi="宋体" w:cs="宋体"/>
        </w:rPr>
        <w:t>2</w:t>
      </w:r>
      <w:r w:rsidRPr="00897339">
        <w:rPr>
          <w:rFonts w:hAnsi="宋体" w:cs="宋体" w:hint="eastAsia"/>
        </w:rPr>
        <w:t>.1.1 产品销售包装标签应符合 GB 7718 和 GB 28050 的规定。</w:t>
      </w:r>
    </w:p>
    <w:p w14:paraId="10948445" w14:textId="453F47D2" w:rsidR="00897339" w:rsidRPr="00897339" w:rsidRDefault="00897339" w:rsidP="00897339">
      <w:pPr>
        <w:pStyle w:val="afffff1"/>
        <w:ind w:firstLine="420"/>
        <w:rPr>
          <w:rFonts w:hAnsi="宋体" w:cs="宋体"/>
        </w:rPr>
      </w:pPr>
      <w:r w:rsidRPr="00897339">
        <w:rPr>
          <w:rFonts w:hAnsi="宋体" w:cs="宋体" w:hint="eastAsia"/>
        </w:rPr>
        <w:t>1</w:t>
      </w:r>
      <w:r>
        <w:rPr>
          <w:rFonts w:hAnsi="宋体" w:cs="宋体"/>
        </w:rPr>
        <w:t>2</w:t>
      </w:r>
      <w:r w:rsidRPr="00897339">
        <w:rPr>
          <w:rFonts w:hAnsi="宋体" w:cs="宋体" w:hint="eastAsia"/>
        </w:rPr>
        <w:t>.1.2 运输包装图形标志应符合 GB/T 191 的规定。</w:t>
      </w:r>
    </w:p>
    <w:p w14:paraId="2CA30570" w14:textId="608395ED" w:rsidR="00897339" w:rsidRPr="00897339" w:rsidRDefault="00897339" w:rsidP="00897339">
      <w:pPr>
        <w:pStyle w:val="afffff1"/>
        <w:ind w:firstLine="420"/>
        <w:rPr>
          <w:rFonts w:hAnsi="宋体" w:cs="宋体"/>
        </w:rPr>
      </w:pPr>
      <w:r w:rsidRPr="00897339">
        <w:rPr>
          <w:rFonts w:hAnsi="宋体" w:cs="宋体" w:hint="eastAsia"/>
        </w:rPr>
        <w:t>1</w:t>
      </w:r>
      <w:r>
        <w:rPr>
          <w:rFonts w:hAnsi="宋体" w:cs="宋体"/>
        </w:rPr>
        <w:t>2</w:t>
      </w:r>
      <w:r w:rsidRPr="00897339">
        <w:rPr>
          <w:rFonts w:hAnsi="宋体" w:cs="宋体" w:hint="eastAsia"/>
        </w:rPr>
        <w:t>.2 包装</w:t>
      </w:r>
    </w:p>
    <w:p w14:paraId="05146046" w14:textId="79941F6D" w:rsidR="00897339" w:rsidRPr="00897339" w:rsidRDefault="00897339" w:rsidP="00897339">
      <w:pPr>
        <w:pStyle w:val="afffff1"/>
        <w:ind w:firstLine="420"/>
        <w:rPr>
          <w:rFonts w:hAnsi="宋体" w:cs="宋体"/>
        </w:rPr>
      </w:pPr>
      <w:r w:rsidRPr="00897339">
        <w:rPr>
          <w:rFonts w:hAnsi="宋体" w:cs="宋体" w:hint="eastAsia"/>
        </w:rPr>
        <w:t>1</w:t>
      </w:r>
      <w:r>
        <w:rPr>
          <w:rFonts w:hAnsi="宋体" w:cs="宋体"/>
        </w:rPr>
        <w:t>2</w:t>
      </w:r>
      <w:r w:rsidRPr="00897339">
        <w:rPr>
          <w:rFonts w:hAnsi="宋体" w:cs="宋体" w:hint="eastAsia"/>
        </w:rPr>
        <w:t>.2.1 产品的包装容器与材料应符合相应的卫生标准和有关规定。</w:t>
      </w:r>
    </w:p>
    <w:p w14:paraId="79BE14F3" w14:textId="6385E2F7" w:rsidR="00897339" w:rsidRPr="00897339" w:rsidRDefault="00897339" w:rsidP="00897339">
      <w:pPr>
        <w:pStyle w:val="afffff1"/>
        <w:ind w:firstLine="420"/>
        <w:rPr>
          <w:rFonts w:hAnsi="宋体" w:cs="宋体"/>
        </w:rPr>
      </w:pPr>
      <w:r w:rsidRPr="00897339">
        <w:rPr>
          <w:rFonts w:hAnsi="宋体" w:cs="宋体" w:hint="eastAsia"/>
        </w:rPr>
        <w:t>1</w:t>
      </w:r>
      <w:r>
        <w:rPr>
          <w:rFonts w:hAnsi="宋体" w:cs="宋体"/>
        </w:rPr>
        <w:t>2</w:t>
      </w:r>
      <w:r w:rsidRPr="00897339">
        <w:rPr>
          <w:rFonts w:hAnsi="宋体" w:cs="宋体" w:hint="eastAsia"/>
        </w:rPr>
        <w:t>.2.2 单件包装应完整，封口严密，无破损。外包装若用纸箱装，每箱总重量不得少于总净重。</w:t>
      </w:r>
    </w:p>
    <w:p w14:paraId="0C369EF9" w14:textId="04E8707E" w:rsidR="00897339" w:rsidRPr="00897339" w:rsidRDefault="00897339" w:rsidP="00897339">
      <w:pPr>
        <w:pStyle w:val="afffff1"/>
        <w:ind w:firstLine="420"/>
        <w:rPr>
          <w:rFonts w:hAnsi="宋体" w:cs="宋体"/>
        </w:rPr>
      </w:pPr>
      <w:r w:rsidRPr="00897339">
        <w:rPr>
          <w:rFonts w:hAnsi="宋体" w:cs="宋体" w:hint="eastAsia"/>
        </w:rPr>
        <w:t>1</w:t>
      </w:r>
      <w:r>
        <w:rPr>
          <w:rFonts w:hAnsi="宋体" w:cs="宋体"/>
        </w:rPr>
        <w:t>2</w:t>
      </w:r>
      <w:r w:rsidRPr="00897339">
        <w:rPr>
          <w:rFonts w:hAnsi="宋体" w:cs="宋体" w:hint="eastAsia"/>
        </w:rPr>
        <w:t>.2.3 净含量应符合国家相关规定。</w:t>
      </w:r>
    </w:p>
    <w:p w14:paraId="267D7121" w14:textId="2D574128" w:rsidR="00897339" w:rsidRPr="00897339" w:rsidRDefault="00897339" w:rsidP="00897339">
      <w:pPr>
        <w:pStyle w:val="afffff1"/>
        <w:ind w:firstLine="420"/>
        <w:rPr>
          <w:rFonts w:hAnsi="宋体" w:cs="宋体"/>
        </w:rPr>
      </w:pPr>
      <w:r w:rsidRPr="00897339">
        <w:rPr>
          <w:rFonts w:hAnsi="宋体" w:cs="宋体" w:hint="eastAsia"/>
        </w:rPr>
        <w:t>1</w:t>
      </w:r>
      <w:r>
        <w:rPr>
          <w:rFonts w:hAnsi="宋体" w:cs="宋体"/>
        </w:rPr>
        <w:t>2</w:t>
      </w:r>
      <w:r w:rsidRPr="00897339">
        <w:rPr>
          <w:rFonts w:hAnsi="宋体" w:cs="宋体" w:hint="eastAsia"/>
        </w:rPr>
        <w:t>.3 运输</w:t>
      </w:r>
    </w:p>
    <w:p w14:paraId="3569BB15" w14:textId="77777777" w:rsidR="00897339" w:rsidRPr="00897339" w:rsidRDefault="00897339" w:rsidP="00897339">
      <w:pPr>
        <w:pStyle w:val="afffff1"/>
        <w:ind w:firstLine="420"/>
        <w:rPr>
          <w:rFonts w:hAnsi="宋体" w:cs="宋体"/>
        </w:rPr>
      </w:pPr>
      <w:r w:rsidRPr="00897339">
        <w:rPr>
          <w:rFonts w:hAnsi="宋体" w:cs="宋体" w:hint="eastAsia"/>
        </w:rPr>
        <w:t>运输车辆应清洁卫生，不得与有毒、有害、有异味、易挥发、易腐蚀的物品混装运输。搬运中应轻</w:t>
      </w:r>
    </w:p>
    <w:p w14:paraId="343AE208" w14:textId="77777777" w:rsidR="00897339" w:rsidRPr="00897339" w:rsidRDefault="00897339" w:rsidP="006D7EE2">
      <w:pPr>
        <w:pStyle w:val="afffff1"/>
        <w:ind w:firstLineChars="0" w:firstLine="0"/>
        <w:rPr>
          <w:rFonts w:hAnsi="宋体" w:cs="宋体"/>
        </w:rPr>
      </w:pPr>
      <w:r w:rsidRPr="00897339">
        <w:rPr>
          <w:rFonts w:hAnsi="宋体" w:cs="宋体" w:hint="eastAsia"/>
        </w:rPr>
        <w:t>拿轻放，严禁抛摔，避免受潮和日晒雨淋。</w:t>
      </w:r>
    </w:p>
    <w:p w14:paraId="51FE18BC" w14:textId="13D566A4" w:rsidR="00897339" w:rsidRPr="00897339" w:rsidRDefault="00897339" w:rsidP="00897339">
      <w:pPr>
        <w:pStyle w:val="afffff1"/>
        <w:ind w:firstLine="420"/>
        <w:rPr>
          <w:rFonts w:hAnsi="宋体" w:cs="宋体"/>
        </w:rPr>
      </w:pPr>
      <w:r w:rsidRPr="00897339">
        <w:rPr>
          <w:rFonts w:hAnsi="宋体" w:cs="宋体" w:hint="eastAsia"/>
        </w:rPr>
        <w:t>1</w:t>
      </w:r>
      <w:r>
        <w:rPr>
          <w:rFonts w:hAnsi="宋体" w:cs="宋体"/>
        </w:rPr>
        <w:t>2</w:t>
      </w:r>
      <w:r w:rsidRPr="00897339">
        <w:rPr>
          <w:rFonts w:hAnsi="宋体" w:cs="宋体" w:hint="eastAsia"/>
        </w:rPr>
        <w:t>.4 贮存</w:t>
      </w:r>
    </w:p>
    <w:p w14:paraId="79179F69" w14:textId="7E148B30" w:rsidR="00897339" w:rsidRPr="00897339" w:rsidRDefault="00897339" w:rsidP="00897339">
      <w:pPr>
        <w:pStyle w:val="afffff1"/>
        <w:ind w:firstLine="420"/>
        <w:rPr>
          <w:rFonts w:hAnsi="宋体" w:cs="宋体"/>
        </w:rPr>
      </w:pPr>
      <w:r w:rsidRPr="00897339">
        <w:rPr>
          <w:rFonts w:hAnsi="宋体" w:cs="宋体" w:hint="eastAsia"/>
        </w:rPr>
        <w:t>应贮存于通风、干燥、清洁、防潮、防虫、防鼠、防尘的仓库内，仓库环境保持清洁，不得与有毒、有害及有异味的物品混放，产品码放应离地面10 cm以上，离墙壁20 cm以上。产品应按生产日期分类存放，先进先出。</w:t>
      </w:r>
    </w:p>
    <w:p w14:paraId="1A4B77B5" w14:textId="1E68F8B8" w:rsidR="00897339" w:rsidRPr="00897339" w:rsidRDefault="00897339" w:rsidP="00897339">
      <w:pPr>
        <w:pStyle w:val="afffff1"/>
        <w:ind w:firstLine="420"/>
        <w:rPr>
          <w:rFonts w:hAnsi="宋体" w:cs="宋体"/>
        </w:rPr>
      </w:pPr>
      <w:r w:rsidRPr="00897339">
        <w:rPr>
          <w:rFonts w:hAnsi="宋体" w:cs="宋体" w:hint="eastAsia"/>
        </w:rPr>
        <w:t>1</w:t>
      </w:r>
      <w:r>
        <w:rPr>
          <w:rFonts w:hAnsi="宋体" w:cs="宋体"/>
        </w:rPr>
        <w:t>2</w:t>
      </w:r>
      <w:r w:rsidRPr="00897339">
        <w:rPr>
          <w:rFonts w:hAnsi="宋体" w:cs="宋体" w:hint="eastAsia"/>
        </w:rPr>
        <w:t>.5 保质期</w:t>
      </w:r>
    </w:p>
    <w:p w14:paraId="4EC3F0B4" w14:textId="26E27F54" w:rsidR="00897339" w:rsidRPr="00897339" w:rsidRDefault="00897339" w:rsidP="00897339">
      <w:pPr>
        <w:pStyle w:val="afffff1"/>
        <w:ind w:firstLine="420"/>
        <w:rPr>
          <w:rFonts w:hAnsi="宋体" w:cs="宋体"/>
        </w:rPr>
      </w:pPr>
      <w:r w:rsidRPr="00897339">
        <w:rPr>
          <w:rFonts w:hAnsi="宋体" w:cs="宋体" w:hint="eastAsia"/>
        </w:rPr>
        <w:t>在符合上述包装、运输、贮存及包装完整、未经启封的条件下，</w:t>
      </w:r>
      <w:r>
        <w:rPr>
          <w:rFonts w:hint="eastAsia"/>
        </w:rPr>
        <w:t>企业可以根据自身产品质量状况及贮存条件确定保质期</w:t>
      </w:r>
      <w:r w:rsidRPr="00897339">
        <w:rPr>
          <w:rFonts w:hAnsi="宋体" w:cs="宋体" w:hint="eastAsia"/>
        </w:rPr>
        <w:t>，具体以产品标签所示为准。</w:t>
      </w:r>
    </w:p>
    <w:p w14:paraId="693A6E9A" w14:textId="77777777" w:rsidR="00B14C7A" w:rsidRDefault="0042750A">
      <w:pPr>
        <w:pStyle w:val="afffff1"/>
        <w:ind w:firstLineChars="0" w:firstLine="0"/>
        <w:jc w:val="center"/>
        <w:rPr>
          <w:color w:val="000000" w:themeColor="text1"/>
        </w:rPr>
      </w:pPr>
      <w:bookmarkStart w:id="38" w:name="BookMark8"/>
      <w:bookmarkEnd w:id="17"/>
      <w:r>
        <w:rPr>
          <w:noProof/>
          <w:color w:val="000000" w:themeColor="text1"/>
        </w:rPr>
        <w:drawing>
          <wp:inline distT="0" distB="0" distL="0" distR="0" wp14:anchorId="2200AC5D" wp14:editId="0EE12D33">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stretch>
                      <a:fillRect/>
                    </a:stretch>
                  </pic:blipFill>
                  <pic:spPr>
                    <a:xfrm>
                      <a:off x="0" y="0"/>
                      <a:ext cx="1485900" cy="317500"/>
                    </a:xfrm>
                    <a:prstGeom prst="rect">
                      <a:avLst/>
                    </a:prstGeom>
                  </pic:spPr>
                </pic:pic>
              </a:graphicData>
            </a:graphic>
          </wp:inline>
        </w:drawing>
      </w:r>
      <w:bookmarkEnd w:id="38"/>
    </w:p>
    <w:sectPr w:rsidR="00B14C7A">
      <w:headerReference w:type="even" r:id="rId21"/>
      <w:headerReference w:type="default" r:id="rId22"/>
      <w:footerReference w:type="even" r:id="rId23"/>
      <w:footerReference w:type="default" r:id="rId24"/>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FA6D6" w14:textId="77777777" w:rsidR="00FE6B3C" w:rsidRDefault="00FE6B3C">
      <w:pPr>
        <w:spacing w:line="240" w:lineRule="auto"/>
      </w:pPr>
      <w:r>
        <w:separator/>
      </w:r>
    </w:p>
  </w:endnote>
  <w:endnote w:type="continuationSeparator" w:id="0">
    <w:p w14:paraId="7EF80A94" w14:textId="77777777" w:rsidR="00FE6B3C" w:rsidRDefault="00FE6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22C68" w14:textId="77777777" w:rsidR="00B14C7A" w:rsidRDefault="0042750A">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AC9DE" w14:textId="77777777" w:rsidR="00B14C7A" w:rsidRDefault="00B14C7A">
    <w:pPr>
      <w:pStyle w:val="af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96122" w14:textId="77777777" w:rsidR="00B14C7A" w:rsidRDefault="00B14C7A">
    <w:pPr>
      <w:pStyle w:val="affff"/>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0076A" w14:textId="77777777" w:rsidR="00B14C7A" w:rsidRDefault="0042750A">
    <w:pPr>
      <w:pStyle w:val="affffd"/>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AA003" w14:textId="77777777" w:rsidR="00B14C7A" w:rsidRDefault="0042750A">
    <w:pPr>
      <w:pStyle w:val="affffe"/>
    </w:pPr>
    <w:r>
      <w:fldChar w:fldCharType="begin"/>
    </w:r>
    <w:r>
      <w:instrText>PAGE   \* MERGEFORMAT</w:instrText>
    </w:r>
    <w:r>
      <w:fldChar w:fldCharType="separate"/>
    </w:r>
    <w:r w:rsidR="001E5964" w:rsidRPr="001E5964">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ED75C" w14:textId="77777777" w:rsidR="00B14C7A" w:rsidRDefault="0042750A">
    <w:pPr>
      <w:pStyle w:val="affffd"/>
    </w:pPr>
    <w:r>
      <w:fldChar w:fldCharType="begin"/>
    </w:r>
    <w:r>
      <w:instrText xml:space="preserve"> PAGE   \* MERGEFORMAT \* MERGEFORMAT </w:instrText>
    </w:r>
    <w:r>
      <w:fldChar w:fldCharType="separate"/>
    </w:r>
    <w:r w:rsidR="001E5964">
      <w:rPr>
        <w:noProof/>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CE50F" w14:textId="77777777" w:rsidR="00B14C7A" w:rsidRDefault="0042750A">
    <w:pPr>
      <w:pStyle w:val="affffe"/>
    </w:pPr>
    <w:r>
      <w:fldChar w:fldCharType="begin"/>
    </w:r>
    <w:r>
      <w:instrText>PAGE   \* MERGEFORMAT</w:instrText>
    </w:r>
    <w:r>
      <w:fldChar w:fldCharType="separate"/>
    </w:r>
    <w:r w:rsidR="001E5964" w:rsidRPr="001E5964">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6D2F9" w14:textId="77777777" w:rsidR="00FE6B3C" w:rsidRDefault="00FE6B3C">
      <w:pPr>
        <w:spacing w:line="240" w:lineRule="auto"/>
      </w:pPr>
      <w:r>
        <w:separator/>
      </w:r>
    </w:p>
  </w:footnote>
  <w:footnote w:type="continuationSeparator" w:id="0">
    <w:p w14:paraId="6EF2D5A8" w14:textId="77777777" w:rsidR="00FE6B3C" w:rsidRDefault="00FE6B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1945C" w14:textId="77777777" w:rsidR="00B14C7A" w:rsidRDefault="00B14C7A">
    <w:pPr>
      <w:pStyle w:val="a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33879" w14:textId="77777777" w:rsidR="00B14C7A" w:rsidRDefault="0042750A">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16531" w14:textId="77777777" w:rsidR="00B14C7A" w:rsidRDefault="00B14C7A">
    <w:pPr>
      <w:pStyle w:val="affff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2B3AE" w14:textId="77777777" w:rsidR="00B14C7A" w:rsidRDefault="0042750A">
    <w:pPr>
      <w:pStyle w:val="afffff7"/>
    </w:pPr>
    <w:r>
      <w:fldChar w:fldCharType="begin"/>
    </w:r>
    <w:r>
      <w:instrText xml:space="preserve"> STYLEREF  标准文件_文件编号 \* MERGEFORMAT </w:instrText>
    </w:r>
    <w:r>
      <w:fldChar w:fldCharType="separate"/>
    </w:r>
    <w:r>
      <w:t>T/LZLSF XXXX</w:t>
    </w:r>
    <w:r>
      <w:t>—</w:t>
    </w:r>
    <w:r>
      <w:t>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A7D16" w14:textId="3810A5C9" w:rsidR="00B14C7A" w:rsidRDefault="0042750A">
    <w:pPr>
      <w:pStyle w:val="afffff6"/>
    </w:pPr>
    <w:r>
      <w:fldChar w:fldCharType="begin"/>
    </w:r>
    <w:r>
      <w:instrText xml:space="preserve"> STYLEREF  标准文件_文件编号  \* MERGEFORMAT </w:instrText>
    </w:r>
    <w:r>
      <w:fldChar w:fldCharType="separate"/>
    </w:r>
    <w:r w:rsidR="001E5964">
      <w:rPr>
        <w:noProof/>
      </w:rPr>
      <w:t>T/LZLSF XXXX</w:t>
    </w:r>
    <w:r w:rsidR="001E5964">
      <w:rPr>
        <w:noProof/>
      </w:rPr>
      <w:t>—</w:t>
    </w:r>
    <w:r w:rsidR="001E5964">
      <w:rPr>
        <w:noProof/>
      </w:rPr>
      <w:t>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721C6" w14:textId="083BC0A2" w:rsidR="00B14C7A" w:rsidRDefault="0042750A">
    <w:pPr>
      <w:pStyle w:val="afffff7"/>
    </w:pPr>
    <w:r>
      <w:fldChar w:fldCharType="begin"/>
    </w:r>
    <w:r>
      <w:instrText xml:space="preserve"> STYLEREF  标准文件_文件编号 \* MERGEFORMAT </w:instrText>
    </w:r>
    <w:r>
      <w:fldChar w:fldCharType="separate"/>
    </w:r>
    <w:r w:rsidR="001E5964">
      <w:rPr>
        <w:noProof/>
      </w:rPr>
      <w:t>T/LZLSF XXXX</w:t>
    </w:r>
    <w:r w:rsidR="001E5964">
      <w:rPr>
        <w:noProof/>
      </w:rPr>
      <w:t>—</w:t>
    </w:r>
    <w:r w:rsidR="001E5964">
      <w:rPr>
        <w:noProof/>
      </w:rPr>
      <w:t>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36B08" w14:textId="136E5B1D" w:rsidR="00B14C7A" w:rsidRDefault="0042750A">
    <w:pPr>
      <w:pStyle w:val="afffff6"/>
    </w:pPr>
    <w:r>
      <w:fldChar w:fldCharType="begin"/>
    </w:r>
    <w:r>
      <w:instrText xml:space="preserve"> STYLEREF  标准文件_文件编号  \* MERGEFORMAT </w:instrText>
    </w:r>
    <w:r>
      <w:fldChar w:fldCharType="separate"/>
    </w:r>
    <w:r w:rsidR="001E5964">
      <w:rPr>
        <w:noProof/>
      </w:rPr>
      <w:t>T/LZLSF XXXX</w:t>
    </w:r>
    <w:r w:rsidR="001E5964">
      <w:rPr>
        <w:noProof/>
      </w:rPr>
      <w:t>—</w:t>
    </w:r>
    <w:r w:rsidR="001E5964">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DBF583A"/>
    <w:multiLevelType w:val="multilevel"/>
    <w:tmpl w:val="1DBF583A"/>
    <w:lvl w:ilvl="0">
      <w:start w:val="1"/>
      <w:numFmt w:val="decimal"/>
      <w:pStyle w:val="af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1FC91163"/>
    <w:multiLevelType w:val="multilevel"/>
    <w:tmpl w:val="1FC91163"/>
    <w:lvl w:ilvl="0">
      <w:start w:val="1"/>
      <w:numFmt w:val="decimal"/>
      <w:suff w:val="nothing"/>
      <w:lvlText w:val="%1　"/>
      <w:lvlJc w:val="left"/>
      <w:pPr>
        <w:ind w:left="284" w:firstLine="0"/>
      </w:pPr>
      <w:rPr>
        <w:rFonts w:ascii="黑体" w:eastAsia="黑体" w:hAnsi="Times New Roman" w:hint="eastAsia"/>
        <w:b w:val="0"/>
        <w:i w:val="0"/>
        <w:sz w:val="21"/>
        <w:szCs w:val="21"/>
      </w:rPr>
    </w:lvl>
    <w:lvl w:ilvl="1">
      <w:start w:val="1"/>
      <w:numFmt w:val="decimal"/>
      <w:pStyle w:val="af3"/>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14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1"/>
  </w:num>
  <w:num w:numId="33">
    <w:abstractNumId w:val="9"/>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ypuGRcJVNt2jxsIyzMaVZI2sPBM=" w:salt="DOM9bNyKLDyC6JH+GFGZ8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Y2U0OTVkNzg4Y2Q4ZTU1ODNkYTBkZTA4MmQzZGYifQ=="/>
  </w:docVars>
  <w:rsids>
    <w:rsidRoot w:val="00D5216C"/>
    <w:rsid w:val="0000040A"/>
    <w:rsid w:val="00000A94"/>
    <w:rsid w:val="00001972"/>
    <w:rsid w:val="00001D9A"/>
    <w:rsid w:val="00007B3A"/>
    <w:rsid w:val="000107E0"/>
    <w:rsid w:val="00011FDE"/>
    <w:rsid w:val="00012FFD"/>
    <w:rsid w:val="00013F34"/>
    <w:rsid w:val="00014162"/>
    <w:rsid w:val="00014340"/>
    <w:rsid w:val="00016A9C"/>
    <w:rsid w:val="00022184"/>
    <w:rsid w:val="00022762"/>
    <w:rsid w:val="000238E0"/>
    <w:rsid w:val="000249DB"/>
    <w:rsid w:val="0002595E"/>
    <w:rsid w:val="0002796B"/>
    <w:rsid w:val="000303C3"/>
    <w:rsid w:val="00031337"/>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7B7"/>
    <w:rsid w:val="00067F1E"/>
    <w:rsid w:val="00071CC0"/>
    <w:rsid w:val="00071CFC"/>
    <w:rsid w:val="00073C8C"/>
    <w:rsid w:val="00077B64"/>
    <w:rsid w:val="00080A1C"/>
    <w:rsid w:val="00082317"/>
    <w:rsid w:val="00083D2C"/>
    <w:rsid w:val="00086AA1"/>
    <w:rsid w:val="00087A77"/>
    <w:rsid w:val="00090CA6"/>
    <w:rsid w:val="00091546"/>
    <w:rsid w:val="00092B8A"/>
    <w:rsid w:val="00092FB0"/>
    <w:rsid w:val="000934C5"/>
    <w:rsid w:val="00093D25"/>
    <w:rsid w:val="00093DAB"/>
    <w:rsid w:val="00094D73"/>
    <w:rsid w:val="00096D63"/>
    <w:rsid w:val="000A0B60"/>
    <w:rsid w:val="000A0EB8"/>
    <w:rsid w:val="000A19FC"/>
    <w:rsid w:val="000A296B"/>
    <w:rsid w:val="000A7311"/>
    <w:rsid w:val="000A7318"/>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F43"/>
    <w:rsid w:val="000E4C9E"/>
    <w:rsid w:val="000E6FD7"/>
    <w:rsid w:val="000F06E1"/>
    <w:rsid w:val="000F0E3C"/>
    <w:rsid w:val="000F1575"/>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1DC9"/>
    <w:rsid w:val="00142969"/>
    <w:rsid w:val="001446C2"/>
    <w:rsid w:val="001457E7"/>
    <w:rsid w:val="00145D9D"/>
    <w:rsid w:val="00146388"/>
    <w:rsid w:val="001529E5"/>
    <w:rsid w:val="00152FB3"/>
    <w:rsid w:val="00153C7E"/>
    <w:rsid w:val="001553E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065"/>
    <w:rsid w:val="00187A0B"/>
    <w:rsid w:val="00190087"/>
    <w:rsid w:val="001913C4"/>
    <w:rsid w:val="00192D89"/>
    <w:rsid w:val="0019348F"/>
    <w:rsid w:val="00193A07"/>
    <w:rsid w:val="00194C95"/>
    <w:rsid w:val="0019544C"/>
    <w:rsid w:val="00195C34"/>
    <w:rsid w:val="00196EF5"/>
    <w:rsid w:val="001A1A53"/>
    <w:rsid w:val="001A234A"/>
    <w:rsid w:val="001A4CF3"/>
    <w:rsid w:val="001A6696"/>
    <w:rsid w:val="001B06E8"/>
    <w:rsid w:val="001B0729"/>
    <w:rsid w:val="001B141A"/>
    <w:rsid w:val="001B4D04"/>
    <w:rsid w:val="001B71D0"/>
    <w:rsid w:val="001B71EE"/>
    <w:rsid w:val="001C04A8"/>
    <w:rsid w:val="001C0736"/>
    <w:rsid w:val="001C1AB0"/>
    <w:rsid w:val="001C2C03"/>
    <w:rsid w:val="001C42F7"/>
    <w:rsid w:val="001C49E5"/>
    <w:rsid w:val="001C680C"/>
    <w:rsid w:val="001C7A45"/>
    <w:rsid w:val="001C7FEA"/>
    <w:rsid w:val="001D0499"/>
    <w:rsid w:val="001D0BBE"/>
    <w:rsid w:val="001D0ED4"/>
    <w:rsid w:val="001D212F"/>
    <w:rsid w:val="001D29D7"/>
    <w:rsid w:val="001D2DE7"/>
    <w:rsid w:val="001D411C"/>
    <w:rsid w:val="001D6D6E"/>
    <w:rsid w:val="001D6E78"/>
    <w:rsid w:val="001D7FE4"/>
    <w:rsid w:val="001E1B6A"/>
    <w:rsid w:val="001E2484"/>
    <w:rsid w:val="001E3CC4"/>
    <w:rsid w:val="001E4882"/>
    <w:rsid w:val="001E5964"/>
    <w:rsid w:val="001E73AB"/>
    <w:rsid w:val="001F092D"/>
    <w:rsid w:val="001F143A"/>
    <w:rsid w:val="001F1605"/>
    <w:rsid w:val="001F2508"/>
    <w:rsid w:val="001F4260"/>
    <w:rsid w:val="001F4816"/>
    <w:rsid w:val="001F69B4"/>
    <w:rsid w:val="001F77C7"/>
    <w:rsid w:val="00200183"/>
    <w:rsid w:val="00200333"/>
    <w:rsid w:val="0020107D"/>
    <w:rsid w:val="00202AA4"/>
    <w:rsid w:val="002031F7"/>
    <w:rsid w:val="002040E6"/>
    <w:rsid w:val="0020527B"/>
    <w:rsid w:val="00205F2C"/>
    <w:rsid w:val="00210B15"/>
    <w:rsid w:val="00213120"/>
    <w:rsid w:val="002142EA"/>
    <w:rsid w:val="00215ADD"/>
    <w:rsid w:val="002204BB"/>
    <w:rsid w:val="00221B79"/>
    <w:rsid w:val="00221C6B"/>
    <w:rsid w:val="00222918"/>
    <w:rsid w:val="002253A1"/>
    <w:rsid w:val="00225CF8"/>
    <w:rsid w:val="0022794E"/>
    <w:rsid w:val="00233D64"/>
    <w:rsid w:val="0023482A"/>
    <w:rsid w:val="002359CB"/>
    <w:rsid w:val="00240F31"/>
    <w:rsid w:val="00243540"/>
    <w:rsid w:val="00244213"/>
    <w:rsid w:val="0024497B"/>
    <w:rsid w:val="0024515B"/>
    <w:rsid w:val="00246021"/>
    <w:rsid w:val="0024666E"/>
    <w:rsid w:val="00247F52"/>
    <w:rsid w:val="002501ED"/>
    <w:rsid w:val="00250B25"/>
    <w:rsid w:val="00250BBE"/>
    <w:rsid w:val="002515C2"/>
    <w:rsid w:val="0025194F"/>
    <w:rsid w:val="00252FFC"/>
    <w:rsid w:val="00256444"/>
    <w:rsid w:val="00256E9E"/>
    <w:rsid w:val="0026148A"/>
    <w:rsid w:val="00262696"/>
    <w:rsid w:val="00263D25"/>
    <w:rsid w:val="002643C3"/>
    <w:rsid w:val="00264A0C"/>
    <w:rsid w:val="00266EEB"/>
    <w:rsid w:val="00267EF4"/>
    <w:rsid w:val="00270CB8"/>
    <w:rsid w:val="00272B08"/>
    <w:rsid w:val="00277DFB"/>
    <w:rsid w:val="00281BB8"/>
    <w:rsid w:val="00281E9E"/>
    <w:rsid w:val="00282405"/>
    <w:rsid w:val="00283AFD"/>
    <w:rsid w:val="00283E02"/>
    <w:rsid w:val="00285170"/>
    <w:rsid w:val="00285361"/>
    <w:rsid w:val="00292D60"/>
    <w:rsid w:val="00293B30"/>
    <w:rsid w:val="00294D34"/>
    <w:rsid w:val="00294E3B"/>
    <w:rsid w:val="00296193"/>
    <w:rsid w:val="00296C66"/>
    <w:rsid w:val="00296EBE"/>
    <w:rsid w:val="002974E3"/>
    <w:rsid w:val="00297FD1"/>
    <w:rsid w:val="002A084B"/>
    <w:rsid w:val="002A1260"/>
    <w:rsid w:val="002A1589"/>
    <w:rsid w:val="002A1608"/>
    <w:rsid w:val="002A25DC"/>
    <w:rsid w:val="002A3AAB"/>
    <w:rsid w:val="002A4CEA"/>
    <w:rsid w:val="002A5977"/>
    <w:rsid w:val="002A5A13"/>
    <w:rsid w:val="002A757F"/>
    <w:rsid w:val="002A7972"/>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309"/>
    <w:rsid w:val="002D79AC"/>
    <w:rsid w:val="002E039D"/>
    <w:rsid w:val="002E4D5A"/>
    <w:rsid w:val="002E6326"/>
    <w:rsid w:val="002F30E0"/>
    <w:rsid w:val="002F35E4"/>
    <w:rsid w:val="002F3730"/>
    <w:rsid w:val="002F38E1"/>
    <w:rsid w:val="002F7AF6"/>
    <w:rsid w:val="00300E63"/>
    <w:rsid w:val="00301114"/>
    <w:rsid w:val="00302F5F"/>
    <w:rsid w:val="003035F1"/>
    <w:rsid w:val="003037E1"/>
    <w:rsid w:val="0030441D"/>
    <w:rsid w:val="00306063"/>
    <w:rsid w:val="00313B85"/>
    <w:rsid w:val="00317988"/>
    <w:rsid w:val="0032154B"/>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802"/>
    <w:rsid w:val="00384FFC"/>
    <w:rsid w:val="00386AC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2E8"/>
    <w:rsid w:val="003C0A6C"/>
    <w:rsid w:val="003C14F8"/>
    <w:rsid w:val="003C4BF7"/>
    <w:rsid w:val="003C5A43"/>
    <w:rsid w:val="003D0519"/>
    <w:rsid w:val="003D0FF6"/>
    <w:rsid w:val="003D262C"/>
    <w:rsid w:val="003D6D61"/>
    <w:rsid w:val="003E091D"/>
    <w:rsid w:val="003E1C53"/>
    <w:rsid w:val="003E2A69"/>
    <w:rsid w:val="003E2D49"/>
    <w:rsid w:val="003E2FD4"/>
    <w:rsid w:val="003E49F6"/>
    <w:rsid w:val="003E4B9A"/>
    <w:rsid w:val="003E660F"/>
    <w:rsid w:val="003F03C7"/>
    <w:rsid w:val="003F0841"/>
    <w:rsid w:val="003F23D3"/>
    <w:rsid w:val="003F2C3E"/>
    <w:rsid w:val="003F3F08"/>
    <w:rsid w:val="003F49F1"/>
    <w:rsid w:val="003F6272"/>
    <w:rsid w:val="003F6ACB"/>
    <w:rsid w:val="00400E72"/>
    <w:rsid w:val="00401400"/>
    <w:rsid w:val="00404869"/>
    <w:rsid w:val="00405884"/>
    <w:rsid w:val="00407D39"/>
    <w:rsid w:val="0041477A"/>
    <w:rsid w:val="004167A3"/>
    <w:rsid w:val="00426E58"/>
    <w:rsid w:val="0042750A"/>
    <w:rsid w:val="00432DAA"/>
    <w:rsid w:val="00434305"/>
    <w:rsid w:val="00435DF7"/>
    <w:rsid w:val="0044083F"/>
    <w:rsid w:val="00441AE7"/>
    <w:rsid w:val="00445574"/>
    <w:rsid w:val="004467FB"/>
    <w:rsid w:val="004508CB"/>
    <w:rsid w:val="00452D6B"/>
    <w:rsid w:val="00452E79"/>
    <w:rsid w:val="00454484"/>
    <w:rsid w:val="0045517B"/>
    <w:rsid w:val="00463B77"/>
    <w:rsid w:val="00463C7B"/>
    <w:rsid w:val="004644A6"/>
    <w:rsid w:val="004659BD"/>
    <w:rsid w:val="00467545"/>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2A3B"/>
    <w:rsid w:val="004C3F1D"/>
    <w:rsid w:val="004C458D"/>
    <w:rsid w:val="004C7556"/>
    <w:rsid w:val="004C7837"/>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105"/>
    <w:rsid w:val="004E67C0"/>
    <w:rsid w:val="004F391A"/>
    <w:rsid w:val="004F3CFB"/>
    <w:rsid w:val="004F6229"/>
    <w:rsid w:val="004F6456"/>
    <w:rsid w:val="004F696E"/>
    <w:rsid w:val="004F6C71"/>
    <w:rsid w:val="005001D8"/>
    <w:rsid w:val="00501139"/>
    <w:rsid w:val="00502FFA"/>
    <w:rsid w:val="0050363E"/>
    <w:rsid w:val="005039BC"/>
    <w:rsid w:val="005043BB"/>
    <w:rsid w:val="00504A3D"/>
    <w:rsid w:val="00505767"/>
    <w:rsid w:val="005073F0"/>
    <w:rsid w:val="00510A7B"/>
    <w:rsid w:val="005127F5"/>
    <w:rsid w:val="00512F6E"/>
    <w:rsid w:val="00513038"/>
    <w:rsid w:val="00514174"/>
    <w:rsid w:val="00516088"/>
    <w:rsid w:val="00516B0B"/>
    <w:rsid w:val="005220EC"/>
    <w:rsid w:val="00523F95"/>
    <w:rsid w:val="00524D65"/>
    <w:rsid w:val="00525B16"/>
    <w:rsid w:val="00533D04"/>
    <w:rsid w:val="005346C3"/>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5A5"/>
    <w:rsid w:val="00560D1D"/>
    <w:rsid w:val="00561475"/>
    <w:rsid w:val="00562308"/>
    <w:rsid w:val="0056487B"/>
    <w:rsid w:val="00564FB9"/>
    <w:rsid w:val="00573D9E"/>
    <w:rsid w:val="005801E3"/>
    <w:rsid w:val="00581616"/>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452"/>
    <w:rsid w:val="005B4903"/>
    <w:rsid w:val="005B51CE"/>
    <w:rsid w:val="005B5885"/>
    <w:rsid w:val="005B5CD7"/>
    <w:rsid w:val="005B6CF6"/>
    <w:rsid w:val="005B7422"/>
    <w:rsid w:val="005C29B8"/>
    <w:rsid w:val="005C5F21"/>
    <w:rsid w:val="005C7156"/>
    <w:rsid w:val="005D0C75"/>
    <w:rsid w:val="005D4171"/>
    <w:rsid w:val="005D5842"/>
    <w:rsid w:val="005D6A95"/>
    <w:rsid w:val="005D6B2C"/>
    <w:rsid w:val="005D6D9C"/>
    <w:rsid w:val="005D782D"/>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408"/>
    <w:rsid w:val="006205D6"/>
    <w:rsid w:val="006238E2"/>
    <w:rsid w:val="006252D8"/>
    <w:rsid w:val="006259BC"/>
    <w:rsid w:val="0062636B"/>
    <w:rsid w:val="00632182"/>
    <w:rsid w:val="00632AE0"/>
    <w:rsid w:val="00633C17"/>
    <w:rsid w:val="00634D9E"/>
    <w:rsid w:val="00634DCA"/>
    <w:rsid w:val="00636E3E"/>
    <w:rsid w:val="006379F7"/>
    <w:rsid w:val="00637E4D"/>
    <w:rsid w:val="00640620"/>
    <w:rsid w:val="00641A1F"/>
    <w:rsid w:val="00643EC3"/>
    <w:rsid w:val="0064553A"/>
    <w:rsid w:val="00645904"/>
    <w:rsid w:val="00646A45"/>
    <w:rsid w:val="00651ACB"/>
    <w:rsid w:val="00651C47"/>
    <w:rsid w:val="00652AB2"/>
    <w:rsid w:val="00653FED"/>
    <w:rsid w:val="00654EC0"/>
    <w:rsid w:val="0065525B"/>
    <w:rsid w:val="00655D4F"/>
    <w:rsid w:val="00656D29"/>
    <w:rsid w:val="00663FB4"/>
    <w:rsid w:val="006640E5"/>
    <w:rsid w:val="006646F1"/>
    <w:rsid w:val="00664929"/>
    <w:rsid w:val="00664F62"/>
    <w:rsid w:val="006655E1"/>
    <w:rsid w:val="0067003A"/>
    <w:rsid w:val="00672060"/>
    <w:rsid w:val="00672BFD"/>
    <w:rsid w:val="006770F4"/>
    <w:rsid w:val="0067782E"/>
    <w:rsid w:val="00677A84"/>
    <w:rsid w:val="00677C6B"/>
    <w:rsid w:val="0068026D"/>
    <w:rsid w:val="00680A27"/>
    <w:rsid w:val="006816A4"/>
    <w:rsid w:val="006819B8"/>
    <w:rsid w:val="006840A6"/>
    <w:rsid w:val="006850CD"/>
    <w:rsid w:val="00685AAB"/>
    <w:rsid w:val="00695B94"/>
    <w:rsid w:val="006A07AA"/>
    <w:rsid w:val="006A25E5"/>
    <w:rsid w:val="006A2B46"/>
    <w:rsid w:val="006A336D"/>
    <w:rsid w:val="006A37B9"/>
    <w:rsid w:val="006B14CE"/>
    <w:rsid w:val="006B2672"/>
    <w:rsid w:val="006B54BF"/>
    <w:rsid w:val="006B5668"/>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EE2"/>
    <w:rsid w:val="006F001C"/>
    <w:rsid w:val="006F03A8"/>
    <w:rsid w:val="006F2ACA"/>
    <w:rsid w:val="006F2ADC"/>
    <w:rsid w:val="006F2BFE"/>
    <w:rsid w:val="006F31E9"/>
    <w:rsid w:val="006F6284"/>
    <w:rsid w:val="007002C5"/>
    <w:rsid w:val="00704387"/>
    <w:rsid w:val="00707669"/>
    <w:rsid w:val="00707FE3"/>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95F"/>
    <w:rsid w:val="0074548E"/>
    <w:rsid w:val="00745773"/>
    <w:rsid w:val="00746800"/>
    <w:rsid w:val="007501A8"/>
    <w:rsid w:val="00750D61"/>
    <w:rsid w:val="00750EE1"/>
    <w:rsid w:val="00752B4D"/>
    <w:rsid w:val="00753A8B"/>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90B"/>
    <w:rsid w:val="007878E4"/>
    <w:rsid w:val="007921F0"/>
    <w:rsid w:val="007959E8"/>
    <w:rsid w:val="00795E9C"/>
    <w:rsid w:val="007A0521"/>
    <w:rsid w:val="007A2E12"/>
    <w:rsid w:val="007A3475"/>
    <w:rsid w:val="007A41C8"/>
    <w:rsid w:val="007A42F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998"/>
    <w:rsid w:val="00804383"/>
    <w:rsid w:val="00804BB7"/>
    <w:rsid w:val="00804D41"/>
    <w:rsid w:val="00806D51"/>
    <w:rsid w:val="00810257"/>
    <w:rsid w:val="008104F5"/>
    <w:rsid w:val="008108A3"/>
    <w:rsid w:val="00811072"/>
    <w:rsid w:val="00811369"/>
    <w:rsid w:val="008113BD"/>
    <w:rsid w:val="00815419"/>
    <w:rsid w:val="008163C8"/>
    <w:rsid w:val="008164A1"/>
    <w:rsid w:val="00817325"/>
    <w:rsid w:val="008209E6"/>
    <w:rsid w:val="00823303"/>
    <w:rsid w:val="008233B2"/>
    <w:rsid w:val="00823A9F"/>
    <w:rsid w:val="00823C85"/>
    <w:rsid w:val="00825138"/>
    <w:rsid w:val="008269DD"/>
    <w:rsid w:val="00827F50"/>
    <w:rsid w:val="00830621"/>
    <w:rsid w:val="0083348C"/>
    <w:rsid w:val="008373D3"/>
    <w:rsid w:val="00840617"/>
    <w:rsid w:val="00840F84"/>
    <w:rsid w:val="00842A47"/>
    <w:rsid w:val="00843C13"/>
    <w:rsid w:val="008454F8"/>
    <w:rsid w:val="0085173A"/>
    <w:rsid w:val="00853636"/>
    <w:rsid w:val="008603CE"/>
    <w:rsid w:val="008620FC"/>
    <w:rsid w:val="008627A5"/>
    <w:rsid w:val="00863E05"/>
    <w:rsid w:val="00865ACA"/>
    <w:rsid w:val="00865D28"/>
    <w:rsid w:val="00865F85"/>
    <w:rsid w:val="00867C10"/>
    <w:rsid w:val="00870439"/>
    <w:rsid w:val="00870DA1"/>
    <w:rsid w:val="00883F93"/>
    <w:rsid w:val="00884DB3"/>
    <w:rsid w:val="008850F6"/>
    <w:rsid w:val="00885A9D"/>
    <w:rsid w:val="008864F6"/>
    <w:rsid w:val="008875C5"/>
    <w:rsid w:val="0089049D"/>
    <w:rsid w:val="008928C9"/>
    <w:rsid w:val="008930CB"/>
    <w:rsid w:val="008938DC"/>
    <w:rsid w:val="00893FD1"/>
    <w:rsid w:val="00894390"/>
    <w:rsid w:val="00894836"/>
    <w:rsid w:val="00895172"/>
    <w:rsid w:val="00895680"/>
    <w:rsid w:val="00896DFF"/>
    <w:rsid w:val="00897339"/>
    <w:rsid w:val="0089762C"/>
    <w:rsid w:val="008A173B"/>
    <w:rsid w:val="008A1893"/>
    <w:rsid w:val="008A57E6"/>
    <w:rsid w:val="008A6F81"/>
    <w:rsid w:val="008A769A"/>
    <w:rsid w:val="008B0C9C"/>
    <w:rsid w:val="008B166D"/>
    <w:rsid w:val="008B17F4"/>
    <w:rsid w:val="008B3615"/>
    <w:rsid w:val="008B3745"/>
    <w:rsid w:val="008B4AC4"/>
    <w:rsid w:val="008B50C8"/>
    <w:rsid w:val="008B5281"/>
    <w:rsid w:val="008B7E05"/>
    <w:rsid w:val="008C1797"/>
    <w:rsid w:val="008C219C"/>
    <w:rsid w:val="008C475E"/>
    <w:rsid w:val="008C5056"/>
    <w:rsid w:val="008C619A"/>
    <w:rsid w:val="008D0CE8"/>
    <w:rsid w:val="008D2D1D"/>
    <w:rsid w:val="008D453D"/>
    <w:rsid w:val="008D53AD"/>
    <w:rsid w:val="008D562B"/>
    <w:rsid w:val="008D5733"/>
    <w:rsid w:val="008D622B"/>
    <w:rsid w:val="008D666C"/>
    <w:rsid w:val="008D7B54"/>
    <w:rsid w:val="008D7BA5"/>
    <w:rsid w:val="008E0C9D"/>
    <w:rsid w:val="008E10A9"/>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DE6"/>
    <w:rsid w:val="009062E6"/>
    <w:rsid w:val="00911BE5"/>
    <w:rsid w:val="00913CA9"/>
    <w:rsid w:val="009145AE"/>
    <w:rsid w:val="009146CE"/>
    <w:rsid w:val="00914CA7"/>
    <w:rsid w:val="00915C3E"/>
    <w:rsid w:val="00915CFA"/>
    <w:rsid w:val="009161A8"/>
    <w:rsid w:val="009245AE"/>
    <w:rsid w:val="009245F5"/>
    <w:rsid w:val="009249EC"/>
    <w:rsid w:val="00924A14"/>
    <w:rsid w:val="009273B3"/>
    <w:rsid w:val="009305B5"/>
    <w:rsid w:val="009378DD"/>
    <w:rsid w:val="009429D5"/>
    <w:rsid w:val="00942BF1"/>
    <w:rsid w:val="00944309"/>
    <w:rsid w:val="00945180"/>
    <w:rsid w:val="00945428"/>
    <w:rsid w:val="009458F5"/>
    <w:rsid w:val="0094607B"/>
    <w:rsid w:val="00951A02"/>
    <w:rsid w:val="00953604"/>
    <w:rsid w:val="0095496B"/>
    <w:rsid w:val="00960F1E"/>
    <w:rsid w:val="009610DC"/>
    <w:rsid w:val="00961490"/>
    <w:rsid w:val="0096381A"/>
    <w:rsid w:val="00965E04"/>
    <w:rsid w:val="00966487"/>
    <w:rsid w:val="009674AD"/>
    <w:rsid w:val="00970CDC"/>
    <w:rsid w:val="00975727"/>
    <w:rsid w:val="00977010"/>
    <w:rsid w:val="00977A39"/>
    <w:rsid w:val="00977D02"/>
    <w:rsid w:val="00977FF9"/>
    <w:rsid w:val="009809BB"/>
    <w:rsid w:val="0098364B"/>
    <w:rsid w:val="009866D5"/>
    <w:rsid w:val="009908A3"/>
    <w:rsid w:val="009911AF"/>
    <w:rsid w:val="00991875"/>
    <w:rsid w:val="00991F92"/>
    <w:rsid w:val="00992985"/>
    <w:rsid w:val="00993889"/>
    <w:rsid w:val="009940BA"/>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6FEA"/>
    <w:rsid w:val="009C1358"/>
    <w:rsid w:val="009C27F1"/>
    <w:rsid w:val="009C3152"/>
    <w:rsid w:val="009C3257"/>
    <w:rsid w:val="009C4CFA"/>
    <w:rsid w:val="009C5070"/>
    <w:rsid w:val="009D112C"/>
    <w:rsid w:val="009D1385"/>
    <w:rsid w:val="009D47FA"/>
    <w:rsid w:val="009D4C5B"/>
    <w:rsid w:val="009D50D2"/>
    <w:rsid w:val="009D57AC"/>
    <w:rsid w:val="009D6BCA"/>
    <w:rsid w:val="009E0F62"/>
    <w:rsid w:val="009E4A58"/>
    <w:rsid w:val="009E5A2D"/>
    <w:rsid w:val="009E5AB2"/>
    <w:rsid w:val="009E6219"/>
    <w:rsid w:val="009F03B3"/>
    <w:rsid w:val="009F1A02"/>
    <w:rsid w:val="00A0074F"/>
    <w:rsid w:val="00A0096C"/>
    <w:rsid w:val="00A01757"/>
    <w:rsid w:val="00A028C0"/>
    <w:rsid w:val="00A02BAE"/>
    <w:rsid w:val="00A06A6B"/>
    <w:rsid w:val="00A07E47"/>
    <w:rsid w:val="00A129D0"/>
    <w:rsid w:val="00A12C33"/>
    <w:rsid w:val="00A138BA"/>
    <w:rsid w:val="00A14A49"/>
    <w:rsid w:val="00A14C8E"/>
    <w:rsid w:val="00A153D9"/>
    <w:rsid w:val="00A15F09"/>
    <w:rsid w:val="00A169B6"/>
    <w:rsid w:val="00A177B6"/>
    <w:rsid w:val="00A2271D"/>
    <w:rsid w:val="00A237D5"/>
    <w:rsid w:val="00A30EFC"/>
    <w:rsid w:val="00A31984"/>
    <w:rsid w:val="00A32D73"/>
    <w:rsid w:val="00A3367B"/>
    <w:rsid w:val="00A34532"/>
    <w:rsid w:val="00A3597D"/>
    <w:rsid w:val="00A35F46"/>
    <w:rsid w:val="00A36DD1"/>
    <w:rsid w:val="00A4006C"/>
    <w:rsid w:val="00A40091"/>
    <w:rsid w:val="00A4030F"/>
    <w:rsid w:val="00A41C79"/>
    <w:rsid w:val="00A41CB5"/>
    <w:rsid w:val="00A42CDF"/>
    <w:rsid w:val="00A4452E"/>
    <w:rsid w:val="00A4472C"/>
    <w:rsid w:val="00A44E69"/>
    <w:rsid w:val="00A4661E"/>
    <w:rsid w:val="00A53CD3"/>
    <w:rsid w:val="00A558D5"/>
    <w:rsid w:val="00A55BD6"/>
    <w:rsid w:val="00A55D50"/>
    <w:rsid w:val="00A57142"/>
    <w:rsid w:val="00A648CD"/>
    <w:rsid w:val="00A6537A"/>
    <w:rsid w:val="00A65C7F"/>
    <w:rsid w:val="00A67866"/>
    <w:rsid w:val="00A70B07"/>
    <w:rsid w:val="00A70D86"/>
    <w:rsid w:val="00A723F8"/>
    <w:rsid w:val="00A7241C"/>
    <w:rsid w:val="00A73A9B"/>
    <w:rsid w:val="00A77CCB"/>
    <w:rsid w:val="00A83D8D"/>
    <w:rsid w:val="00A8446B"/>
    <w:rsid w:val="00A8473F"/>
    <w:rsid w:val="00A862D6"/>
    <w:rsid w:val="00A8715E"/>
    <w:rsid w:val="00A9295B"/>
    <w:rsid w:val="00A93B09"/>
    <w:rsid w:val="00A94857"/>
    <w:rsid w:val="00A952D7"/>
    <w:rsid w:val="00A9582C"/>
    <w:rsid w:val="00A963F7"/>
    <w:rsid w:val="00A96AD8"/>
    <w:rsid w:val="00A970ED"/>
    <w:rsid w:val="00AA052C"/>
    <w:rsid w:val="00AA1E45"/>
    <w:rsid w:val="00AA3037"/>
    <w:rsid w:val="00AA4286"/>
    <w:rsid w:val="00AA43B5"/>
    <w:rsid w:val="00AA456B"/>
    <w:rsid w:val="00AA57F5"/>
    <w:rsid w:val="00AA672E"/>
    <w:rsid w:val="00AA6EC9"/>
    <w:rsid w:val="00AB6309"/>
    <w:rsid w:val="00AB6C5F"/>
    <w:rsid w:val="00AB7129"/>
    <w:rsid w:val="00AC27A6"/>
    <w:rsid w:val="00AC30F7"/>
    <w:rsid w:val="00AC3A5A"/>
    <w:rsid w:val="00AC3F05"/>
    <w:rsid w:val="00AC4D95"/>
    <w:rsid w:val="00AC5DF4"/>
    <w:rsid w:val="00AD0AEF"/>
    <w:rsid w:val="00AD11B7"/>
    <w:rsid w:val="00AD1A94"/>
    <w:rsid w:val="00AD1C05"/>
    <w:rsid w:val="00AD4126"/>
    <w:rsid w:val="00AD421C"/>
    <w:rsid w:val="00AD44FA"/>
    <w:rsid w:val="00AD492F"/>
    <w:rsid w:val="00AE070A"/>
    <w:rsid w:val="00AE101C"/>
    <w:rsid w:val="00AE2A69"/>
    <w:rsid w:val="00AE37E5"/>
    <w:rsid w:val="00AE5EB4"/>
    <w:rsid w:val="00AF0C18"/>
    <w:rsid w:val="00AF3850"/>
    <w:rsid w:val="00AF47C5"/>
    <w:rsid w:val="00AF4F19"/>
    <w:rsid w:val="00AF5398"/>
    <w:rsid w:val="00B03ADC"/>
    <w:rsid w:val="00B049AF"/>
    <w:rsid w:val="00B07242"/>
    <w:rsid w:val="00B10534"/>
    <w:rsid w:val="00B113DB"/>
    <w:rsid w:val="00B11D8A"/>
    <w:rsid w:val="00B12981"/>
    <w:rsid w:val="00B147DD"/>
    <w:rsid w:val="00B14C7A"/>
    <w:rsid w:val="00B156FD"/>
    <w:rsid w:val="00B164EA"/>
    <w:rsid w:val="00B21F61"/>
    <w:rsid w:val="00B261F1"/>
    <w:rsid w:val="00B26288"/>
    <w:rsid w:val="00B265BC"/>
    <w:rsid w:val="00B31FB1"/>
    <w:rsid w:val="00B33952"/>
    <w:rsid w:val="00B33C5E"/>
    <w:rsid w:val="00B33E09"/>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2A69"/>
    <w:rsid w:val="00B758BF"/>
    <w:rsid w:val="00B75E60"/>
    <w:rsid w:val="00B77385"/>
    <w:rsid w:val="00B77EC8"/>
    <w:rsid w:val="00B827A6"/>
    <w:rsid w:val="00B831CE"/>
    <w:rsid w:val="00B86677"/>
    <w:rsid w:val="00B87131"/>
    <w:rsid w:val="00B9112E"/>
    <w:rsid w:val="00B939B1"/>
    <w:rsid w:val="00B96D40"/>
    <w:rsid w:val="00B97386"/>
    <w:rsid w:val="00BA263B"/>
    <w:rsid w:val="00BA42B2"/>
    <w:rsid w:val="00BA58D4"/>
    <w:rsid w:val="00BA5B9E"/>
    <w:rsid w:val="00BA759D"/>
    <w:rsid w:val="00BA7C9A"/>
    <w:rsid w:val="00BB5530"/>
    <w:rsid w:val="00BB5F8F"/>
    <w:rsid w:val="00BB657A"/>
    <w:rsid w:val="00BB75CF"/>
    <w:rsid w:val="00BC1A4E"/>
    <w:rsid w:val="00BC5DC7"/>
    <w:rsid w:val="00BC6B8B"/>
    <w:rsid w:val="00BC73D8"/>
    <w:rsid w:val="00BD32E7"/>
    <w:rsid w:val="00BD52D7"/>
    <w:rsid w:val="00BD5AD2"/>
    <w:rsid w:val="00BE22F3"/>
    <w:rsid w:val="00BE5B52"/>
    <w:rsid w:val="00BE7B8D"/>
    <w:rsid w:val="00BF0993"/>
    <w:rsid w:val="00BF10A9"/>
    <w:rsid w:val="00BF1703"/>
    <w:rsid w:val="00BF231C"/>
    <w:rsid w:val="00BF3ED8"/>
    <w:rsid w:val="00BF51E5"/>
    <w:rsid w:val="00BF74A6"/>
    <w:rsid w:val="00C013AD"/>
    <w:rsid w:val="00C04904"/>
    <w:rsid w:val="00C056B3"/>
    <w:rsid w:val="00C103E5"/>
    <w:rsid w:val="00C10F22"/>
    <w:rsid w:val="00C13319"/>
    <w:rsid w:val="00C13EE9"/>
    <w:rsid w:val="00C21540"/>
    <w:rsid w:val="00C21906"/>
    <w:rsid w:val="00C21BFA"/>
    <w:rsid w:val="00C24C8D"/>
    <w:rsid w:val="00C25FE2"/>
    <w:rsid w:val="00C26B53"/>
    <w:rsid w:val="00C279B2"/>
    <w:rsid w:val="00C33E50"/>
    <w:rsid w:val="00C34C20"/>
    <w:rsid w:val="00C35A3E"/>
    <w:rsid w:val="00C400AB"/>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E00"/>
    <w:rsid w:val="00C80CB8"/>
    <w:rsid w:val="00C81351"/>
    <w:rsid w:val="00C819F8"/>
    <w:rsid w:val="00C8248C"/>
    <w:rsid w:val="00C84E33"/>
    <w:rsid w:val="00C86D6F"/>
    <w:rsid w:val="00C905FC"/>
    <w:rsid w:val="00C9171B"/>
    <w:rsid w:val="00C92D03"/>
    <w:rsid w:val="00C9319C"/>
    <w:rsid w:val="00C9435D"/>
    <w:rsid w:val="00C94DF2"/>
    <w:rsid w:val="00C96741"/>
    <w:rsid w:val="00CA2D1B"/>
    <w:rsid w:val="00CA375D"/>
    <w:rsid w:val="00CA43BA"/>
    <w:rsid w:val="00CA662A"/>
    <w:rsid w:val="00CA7AFD"/>
    <w:rsid w:val="00CA7C3C"/>
    <w:rsid w:val="00CB0189"/>
    <w:rsid w:val="00CB0BA2"/>
    <w:rsid w:val="00CB1A42"/>
    <w:rsid w:val="00CB1B0C"/>
    <w:rsid w:val="00CB2C0B"/>
    <w:rsid w:val="00CB517D"/>
    <w:rsid w:val="00CC038D"/>
    <w:rsid w:val="00CC08DB"/>
    <w:rsid w:val="00CC1CD0"/>
    <w:rsid w:val="00CC22C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CF7C48"/>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AC0"/>
    <w:rsid w:val="00D4514F"/>
    <w:rsid w:val="00D451E2"/>
    <w:rsid w:val="00D45E89"/>
    <w:rsid w:val="00D45E8D"/>
    <w:rsid w:val="00D466AE"/>
    <w:rsid w:val="00D4689E"/>
    <w:rsid w:val="00D4734F"/>
    <w:rsid w:val="00D51633"/>
    <w:rsid w:val="00D51BF3"/>
    <w:rsid w:val="00D5216C"/>
    <w:rsid w:val="00D63723"/>
    <w:rsid w:val="00D66846"/>
    <w:rsid w:val="00D675FB"/>
    <w:rsid w:val="00D71F25"/>
    <w:rsid w:val="00D72A9C"/>
    <w:rsid w:val="00D769DD"/>
    <w:rsid w:val="00D77031"/>
    <w:rsid w:val="00D82173"/>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081F"/>
    <w:rsid w:val="00DD25C6"/>
    <w:rsid w:val="00DD4FE5"/>
    <w:rsid w:val="00DD54B0"/>
    <w:rsid w:val="00DD57EE"/>
    <w:rsid w:val="00DD60A6"/>
    <w:rsid w:val="00DD6BCC"/>
    <w:rsid w:val="00DE0A4B"/>
    <w:rsid w:val="00DE2410"/>
    <w:rsid w:val="00DE2939"/>
    <w:rsid w:val="00DE6E81"/>
    <w:rsid w:val="00DE703F"/>
    <w:rsid w:val="00DE7595"/>
    <w:rsid w:val="00DF1961"/>
    <w:rsid w:val="00DF26FF"/>
    <w:rsid w:val="00DF44DE"/>
    <w:rsid w:val="00E01138"/>
    <w:rsid w:val="00E02DFB"/>
    <w:rsid w:val="00E030F9"/>
    <w:rsid w:val="00E0311A"/>
    <w:rsid w:val="00E03138"/>
    <w:rsid w:val="00E05DF0"/>
    <w:rsid w:val="00E06404"/>
    <w:rsid w:val="00E11A85"/>
    <w:rsid w:val="00E12495"/>
    <w:rsid w:val="00E15CCD"/>
    <w:rsid w:val="00E202EF"/>
    <w:rsid w:val="00E210B5"/>
    <w:rsid w:val="00E2552F"/>
    <w:rsid w:val="00E3137A"/>
    <w:rsid w:val="00E32CCF"/>
    <w:rsid w:val="00E34A98"/>
    <w:rsid w:val="00E35479"/>
    <w:rsid w:val="00E35D1E"/>
    <w:rsid w:val="00E364F9"/>
    <w:rsid w:val="00E365FA"/>
    <w:rsid w:val="00E36789"/>
    <w:rsid w:val="00E44A83"/>
    <w:rsid w:val="00E502C1"/>
    <w:rsid w:val="00E502DD"/>
    <w:rsid w:val="00E50D3A"/>
    <w:rsid w:val="00E51387"/>
    <w:rsid w:val="00E51E68"/>
    <w:rsid w:val="00E52EFD"/>
    <w:rsid w:val="00E5408A"/>
    <w:rsid w:val="00E56800"/>
    <w:rsid w:val="00E56AB7"/>
    <w:rsid w:val="00E60C63"/>
    <w:rsid w:val="00E62FF9"/>
    <w:rsid w:val="00E635D6"/>
    <w:rsid w:val="00E639BC"/>
    <w:rsid w:val="00E664CC"/>
    <w:rsid w:val="00E70388"/>
    <w:rsid w:val="00E70F92"/>
    <w:rsid w:val="00E74313"/>
    <w:rsid w:val="00E74C54"/>
    <w:rsid w:val="00E75302"/>
    <w:rsid w:val="00E77A03"/>
    <w:rsid w:val="00E8146A"/>
    <w:rsid w:val="00E822E8"/>
    <w:rsid w:val="00E82554"/>
    <w:rsid w:val="00E82606"/>
    <w:rsid w:val="00E831C1"/>
    <w:rsid w:val="00E846C8"/>
    <w:rsid w:val="00E84957"/>
    <w:rsid w:val="00E84A55"/>
    <w:rsid w:val="00E84DE5"/>
    <w:rsid w:val="00E85BFF"/>
    <w:rsid w:val="00E90391"/>
    <w:rsid w:val="00E906C2"/>
    <w:rsid w:val="00E9311F"/>
    <w:rsid w:val="00E934D1"/>
    <w:rsid w:val="00E94AF0"/>
    <w:rsid w:val="00E95D13"/>
    <w:rsid w:val="00E95DD3"/>
    <w:rsid w:val="00E969D5"/>
    <w:rsid w:val="00EA062C"/>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465F"/>
    <w:rsid w:val="00ED49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2336"/>
    <w:rsid w:val="00F1409D"/>
    <w:rsid w:val="00F14214"/>
    <w:rsid w:val="00F149BB"/>
    <w:rsid w:val="00F157A9"/>
    <w:rsid w:val="00F16F00"/>
    <w:rsid w:val="00F249BD"/>
    <w:rsid w:val="00F25BB6"/>
    <w:rsid w:val="00F26B7E"/>
    <w:rsid w:val="00F27A3B"/>
    <w:rsid w:val="00F33686"/>
    <w:rsid w:val="00F33817"/>
    <w:rsid w:val="00F34F93"/>
    <w:rsid w:val="00F370C4"/>
    <w:rsid w:val="00F420D5"/>
    <w:rsid w:val="00F43188"/>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CF3"/>
    <w:rsid w:val="00F71E22"/>
    <w:rsid w:val="00F72142"/>
    <w:rsid w:val="00F72AE7"/>
    <w:rsid w:val="00F8027B"/>
    <w:rsid w:val="00F80F2F"/>
    <w:rsid w:val="00F833BA"/>
    <w:rsid w:val="00F8356F"/>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872"/>
    <w:rsid w:val="00FC2CB7"/>
    <w:rsid w:val="00FC4090"/>
    <w:rsid w:val="00FC5569"/>
    <w:rsid w:val="00FC55B4"/>
    <w:rsid w:val="00FC6243"/>
    <w:rsid w:val="00FC78FF"/>
    <w:rsid w:val="00FD00E6"/>
    <w:rsid w:val="00FD09A1"/>
    <w:rsid w:val="00FD2A7C"/>
    <w:rsid w:val="00FD59EB"/>
    <w:rsid w:val="00FD6835"/>
    <w:rsid w:val="00FD7299"/>
    <w:rsid w:val="00FE1FBE"/>
    <w:rsid w:val="00FE3901"/>
    <w:rsid w:val="00FE39D3"/>
    <w:rsid w:val="00FE4BCE"/>
    <w:rsid w:val="00FE54AE"/>
    <w:rsid w:val="00FE576A"/>
    <w:rsid w:val="00FE6B3C"/>
    <w:rsid w:val="00FE7E79"/>
    <w:rsid w:val="00FF3E7D"/>
    <w:rsid w:val="00FF5B99"/>
    <w:rsid w:val="00FF730C"/>
    <w:rsid w:val="00FF73F4"/>
    <w:rsid w:val="00FF7CE4"/>
    <w:rsid w:val="00FF7E39"/>
    <w:rsid w:val="07350E23"/>
    <w:rsid w:val="081839A6"/>
    <w:rsid w:val="0CE95B9C"/>
    <w:rsid w:val="0DC32B26"/>
    <w:rsid w:val="10E3683D"/>
    <w:rsid w:val="11ED2D2C"/>
    <w:rsid w:val="12794E92"/>
    <w:rsid w:val="12F60437"/>
    <w:rsid w:val="15105215"/>
    <w:rsid w:val="15EF1E88"/>
    <w:rsid w:val="167D2FEB"/>
    <w:rsid w:val="1BF27CDE"/>
    <w:rsid w:val="1C2C25CD"/>
    <w:rsid w:val="1DAD786D"/>
    <w:rsid w:val="1F3F3802"/>
    <w:rsid w:val="1F7F17CC"/>
    <w:rsid w:val="2203441A"/>
    <w:rsid w:val="23E71116"/>
    <w:rsid w:val="28D26B29"/>
    <w:rsid w:val="29D83B67"/>
    <w:rsid w:val="2B27180B"/>
    <w:rsid w:val="32674CE9"/>
    <w:rsid w:val="34873421"/>
    <w:rsid w:val="349D7A94"/>
    <w:rsid w:val="37687AEE"/>
    <w:rsid w:val="396D2E89"/>
    <w:rsid w:val="3BDA0CCC"/>
    <w:rsid w:val="451231DA"/>
    <w:rsid w:val="478A52AA"/>
    <w:rsid w:val="4B243D92"/>
    <w:rsid w:val="4CFD651E"/>
    <w:rsid w:val="4DFC17BC"/>
    <w:rsid w:val="4E065919"/>
    <w:rsid w:val="4EB15812"/>
    <w:rsid w:val="4F937666"/>
    <w:rsid w:val="50CD77C8"/>
    <w:rsid w:val="53D21B2F"/>
    <w:rsid w:val="555111B5"/>
    <w:rsid w:val="563E2BBB"/>
    <w:rsid w:val="57224691"/>
    <w:rsid w:val="57B803DD"/>
    <w:rsid w:val="58D00F8B"/>
    <w:rsid w:val="5A366EBE"/>
    <w:rsid w:val="623426DB"/>
    <w:rsid w:val="671E75A6"/>
    <w:rsid w:val="6F245BBC"/>
    <w:rsid w:val="76B25725"/>
    <w:rsid w:val="786B59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A9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8">
    <w:name w:val="Normal"/>
    <w:qFormat/>
    <w:pPr>
      <w:widowControl w:val="0"/>
      <w:adjustRightInd w:val="0"/>
      <w:spacing w:line="400" w:lineRule="exact"/>
      <w:jc w:val="both"/>
    </w:pPr>
    <w:rPr>
      <w:kern w:val="2"/>
      <w:sz w:val="21"/>
      <w:szCs w:val="21"/>
    </w:rPr>
  </w:style>
  <w:style w:type="paragraph" w:styleId="1">
    <w:name w:val="heading 1"/>
    <w:basedOn w:val="afff8"/>
    <w:next w:val="afff8"/>
    <w:link w:val="1Char"/>
    <w:qFormat/>
    <w:pPr>
      <w:keepNext/>
      <w:keepLines/>
      <w:spacing w:before="340" w:after="330" w:line="578" w:lineRule="auto"/>
      <w:outlineLvl w:val="0"/>
    </w:pPr>
    <w:rPr>
      <w:b/>
      <w:bCs/>
      <w:kern w:val="44"/>
      <w:sz w:val="44"/>
      <w:szCs w:val="44"/>
    </w:rPr>
  </w:style>
  <w:style w:type="paragraph" w:styleId="22">
    <w:name w:val="heading 2"/>
    <w:basedOn w:val="afff8"/>
    <w:next w:val="afff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Char"/>
    <w:qFormat/>
    <w:pPr>
      <w:keepNext/>
      <w:keepLines/>
      <w:spacing w:before="260" w:after="260" w:line="416" w:lineRule="auto"/>
      <w:outlineLvl w:val="2"/>
    </w:pPr>
    <w:rPr>
      <w:b/>
      <w:bCs/>
      <w:sz w:val="32"/>
      <w:szCs w:val="32"/>
    </w:rPr>
  </w:style>
  <w:style w:type="paragraph" w:styleId="4">
    <w:name w:val="heading 4"/>
    <w:basedOn w:val="afff8"/>
    <w:next w:val="afff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Char"/>
    <w:qFormat/>
    <w:pPr>
      <w:keepNext/>
      <w:keepLines/>
      <w:adjustRightInd/>
      <w:spacing w:before="280" w:after="290" w:line="376" w:lineRule="auto"/>
      <w:outlineLvl w:val="4"/>
    </w:pPr>
    <w:rPr>
      <w:b/>
      <w:bCs/>
      <w:sz w:val="28"/>
      <w:szCs w:val="28"/>
    </w:rPr>
  </w:style>
  <w:style w:type="paragraph" w:styleId="6">
    <w:name w:val="heading 6"/>
    <w:basedOn w:val="afff8"/>
    <w:next w:val="afff8"/>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Char"/>
    <w:qFormat/>
    <w:pPr>
      <w:keepNext/>
      <w:keepLines/>
      <w:adjustRightInd/>
      <w:spacing w:before="240" w:after="64" w:line="320" w:lineRule="auto"/>
      <w:outlineLvl w:val="6"/>
    </w:pPr>
    <w:rPr>
      <w:b/>
      <w:bCs/>
      <w:sz w:val="24"/>
      <w:szCs w:val="24"/>
    </w:rPr>
  </w:style>
  <w:style w:type="paragraph" w:styleId="8">
    <w:name w:val="heading 8"/>
    <w:basedOn w:val="afff8"/>
    <w:next w:val="afff8"/>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Char"/>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70">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qFormat/>
    <w:pPr>
      <w:ind w:firstLine="420"/>
    </w:pPr>
  </w:style>
  <w:style w:type="paragraph" w:styleId="afffd">
    <w:name w:val="Body Text"/>
    <w:basedOn w:val="afff8"/>
    <w:link w:val="Char"/>
    <w:qFormat/>
    <w:pPr>
      <w:spacing w:after="120"/>
    </w:pPr>
  </w:style>
  <w:style w:type="paragraph" w:styleId="50">
    <w:name w:val="toc 5"/>
    <w:basedOn w:val="afff8"/>
    <w:next w:val="afff8"/>
    <w:uiPriority w:val="39"/>
    <w:unhideWhenUsed/>
    <w:qFormat/>
    <w:pPr>
      <w:ind w:left="839"/>
    </w:pPr>
    <w:rPr>
      <w:rFonts w:ascii="宋体"/>
    </w:rPr>
  </w:style>
  <w:style w:type="paragraph" w:styleId="30">
    <w:name w:val="toc 3"/>
    <w:basedOn w:val="afff8"/>
    <w:next w:val="afff8"/>
    <w:uiPriority w:val="39"/>
    <w:unhideWhenUsed/>
    <w:qFormat/>
    <w:pPr>
      <w:spacing w:line="300" w:lineRule="exact"/>
      <w:ind w:left="420"/>
    </w:pPr>
    <w:rPr>
      <w:rFonts w:ascii="宋体"/>
    </w:rPr>
  </w:style>
  <w:style w:type="paragraph" w:styleId="afffe">
    <w:name w:val="Balloon Text"/>
    <w:basedOn w:val="afff8"/>
    <w:link w:val="Char0"/>
    <w:uiPriority w:val="99"/>
    <w:semiHidden/>
    <w:unhideWhenUsed/>
    <w:qFormat/>
    <w:rPr>
      <w:sz w:val="18"/>
      <w:szCs w:val="18"/>
    </w:rPr>
  </w:style>
  <w:style w:type="paragraph" w:styleId="affff">
    <w:name w:val="footer"/>
    <w:basedOn w:val="afff8"/>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8"/>
    <w:link w:val="Char2"/>
    <w:uiPriority w:val="99"/>
    <w:qFormat/>
    <w:pPr>
      <w:tabs>
        <w:tab w:val="center" w:pos="4153"/>
        <w:tab w:val="right" w:pos="8306"/>
      </w:tabs>
      <w:adjustRightInd/>
      <w:snapToGrid w:val="0"/>
      <w:jc w:val="center"/>
    </w:pPr>
    <w:rPr>
      <w:sz w:val="18"/>
      <w:szCs w:val="18"/>
    </w:rPr>
  </w:style>
  <w:style w:type="paragraph" w:styleId="10">
    <w:name w:val="toc 1"/>
    <w:basedOn w:val="afff8"/>
    <w:next w:val="afff8"/>
    <w:uiPriority w:val="39"/>
    <w:unhideWhenUsed/>
    <w:qFormat/>
    <w:rPr>
      <w:rFonts w:ascii="宋体"/>
    </w:rPr>
  </w:style>
  <w:style w:type="paragraph" w:styleId="40">
    <w:name w:val="toc 4"/>
    <w:basedOn w:val="afff8"/>
    <w:next w:val="afff8"/>
    <w:uiPriority w:val="39"/>
    <w:unhideWhenUsed/>
    <w:qFormat/>
    <w:pPr>
      <w:tabs>
        <w:tab w:val="right" w:leader="dot" w:pos="9344"/>
      </w:tabs>
      <w:spacing w:line="300" w:lineRule="exact"/>
      <w:ind w:left="629"/>
    </w:pPr>
    <w:rPr>
      <w:rFonts w:ascii="宋体"/>
    </w:rPr>
  </w:style>
  <w:style w:type="paragraph" w:styleId="affff1">
    <w:name w:val="footnote text"/>
    <w:basedOn w:val="afff8"/>
    <w:next w:val="afff8"/>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8"/>
    <w:next w:val="afff8"/>
    <w:uiPriority w:val="39"/>
    <w:unhideWhenUsed/>
    <w:qFormat/>
    <w:pPr>
      <w:spacing w:line="300" w:lineRule="exact"/>
      <w:ind w:left="1049"/>
    </w:pPr>
    <w:rPr>
      <w:rFonts w:ascii="宋体"/>
    </w:rPr>
  </w:style>
  <w:style w:type="paragraph" w:styleId="affff2">
    <w:name w:val="table of figures"/>
    <w:basedOn w:val="afff8"/>
    <w:next w:val="afff8"/>
    <w:semiHidden/>
    <w:qFormat/>
    <w:pPr>
      <w:adjustRightInd/>
      <w:spacing w:line="240" w:lineRule="auto"/>
      <w:jc w:val="left"/>
    </w:pPr>
    <w:rPr>
      <w:szCs w:val="24"/>
    </w:rPr>
  </w:style>
  <w:style w:type="paragraph" w:styleId="23">
    <w:name w:val="toc 2"/>
    <w:basedOn w:val="afff8"/>
    <w:next w:val="afff8"/>
    <w:uiPriority w:val="39"/>
    <w:unhideWhenUsed/>
    <w:qFormat/>
    <w:pPr>
      <w:tabs>
        <w:tab w:val="right" w:leader="dot" w:pos="9344"/>
      </w:tabs>
      <w:spacing w:line="300" w:lineRule="exact"/>
      <w:ind w:left="210"/>
    </w:pPr>
    <w:rPr>
      <w:rFonts w:ascii="宋体"/>
    </w:rPr>
  </w:style>
  <w:style w:type="paragraph" w:styleId="affff3">
    <w:name w:val="Title"/>
    <w:basedOn w:val="afff8"/>
    <w:link w:val="Char4"/>
    <w:qFormat/>
    <w:pPr>
      <w:spacing w:before="240" w:after="60"/>
      <w:jc w:val="center"/>
      <w:outlineLvl w:val="0"/>
    </w:pPr>
    <w:rPr>
      <w:rFonts w:ascii="Arial" w:hAnsi="Arial" w:cs="Arial"/>
      <w:b/>
      <w:bCs/>
      <w:sz w:val="32"/>
      <w:szCs w:val="32"/>
    </w:rPr>
  </w:style>
  <w:style w:type="table" w:styleId="affff4">
    <w:name w:val="Table Grid"/>
    <w:basedOn w:val="afffa"/>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f0"/>
    <w:uiPriority w:val="99"/>
    <w:qFormat/>
    <w:rPr>
      <w:rFonts w:ascii="Times New Roman" w:eastAsia="宋体" w:hAnsi="Times New Roman" w:cs="Times New Roman"/>
      <w:sz w:val="18"/>
      <w:szCs w:val="18"/>
    </w:rPr>
  </w:style>
  <w:style w:type="character" w:customStyle="1" w:styleId="Char1">
    <w:name w:val="页脚 Char"/>
    <w:link w:val="affff"/>
    <w:uiPriority w:val="99"/>
    <w:qFormat/>
    <w:rPr>
      <w:rFonts w:ascii="宋体" w:eastAsia="宋体" w:hAnsi="Times New Roman" w:cs="Times New Roman"/>
      <w:sz w:val="18"/>
      <w:szCs w:val="18"/>
    </w:rPr>
  </w:style>
  <w:style w:type="character" w:customStyle="1" w:styleId="Char0">
    <w:name w:val="批注框文本 Char"/>
    <w:link w:val="afffe"/>
    <w:uiPriority w:val="99"/>
    <w:semiHidden/>
    <w:qFormat/>
    <w:rPr>
      <w:sz w:val="18"/>
      <w:szCs w:val="18"/>
    </w:rPr>
  </w:style>
  <w:style w:type="paragraph" w:styleId="affffa">
    <w:name w:val="Quote"/>
    <w:basedOn w:val="afff8"/>
    <w:next w:val="afff8"/>
    <w:link w:val="Char5"/>
    <w:uiPriority w:val="29"/>
    <w:qFormat/>
    <w:rPr>
      <w:i/>
      <w:iCs/>
      <w:color w:val="000000"/>
    </w:rPr>
  </w:style>
  <w:style w:type="character" w:customStyle="1" w:styleId="Char5">
    <w:name w:val="引用 Char"/>
    <w:link w:val="affffa"/>
    <w:uiPriority w:val="29"/>
    <w:qFormat/>
    <w:rPr>
      <w:i/>
      <w:iCs/>
      <w:color w:val="000000"/>
    </w:rPr>
  </w:style>
  <w:style w:type="character" w:customStyle="1" w:styleId="Char4">
    <w:name w:val="标题 Char"/>
    <w:link w:val="affff3"/>
    <w:qFormat/>
    <w:rPr>
      <w:rFonts w:ascii="Arial" w:eastAsia="宋体" w:hAnsi="Arial" w:cs="Arial"/>
      <w:b/>
      <w:bCs/>
      <w:sz w:val="32"/>
      <w:szCs w:val="32"/>
    </w:rPr>
  </w:style>
  <w:style w:type="paragraph" w:customStyle="1" w:styleId="affffb">
    <w:name w:val="标准标志"/>
    <w:next w:val="afff8"/>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8"/>
    <w:qFormat/>
    <w:pPr>
      <w:spacing w:line="0" w:lineRule="atLeast"/>
    </w:pPr>
    <w:rPr>
      <w:rFonts w:ascii="黑体" w:eastAsia="黑体" w:hAnsi="宋体"/>
    </w:rPr>
  </w:style>
  <w:style w:type="paragraph" w:customStyle="1" w:styleId="afffff0">
    <w:name w:val="标准文件_标准正文"/>
    <w:basedOn w:val="afff8"/>
    <w:next w:val="afffff1"/>
    <w:qFormat/>
    <w:pPr>
      <w:snapToGrid w:val="0"/>
      <w:ind w:firstLineChars="200" w:firstLine="200"/>
    </w:pPr>
    <w:rPr>
      <w:kern w:val="0"/>
    </w:rPr>
  </w:style>
  <w:style w:type="paragraph" w:customStyle="1" w:styleId="afffff1">
    <w:name w:val="标准文件_段"/>
    <w:link w:val="Char6"/>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8"/>
    <w:qFormat/>
    <w:pPr>
      <w:jc w:val="center"/>
    </w:pPr>
    <w:rPr>
      <w:rFonts w:ascii="黑体" w:eastAsia="黑体"/>
      <w:kern w:val="0"/>
      <w:sz w:val="44"/>
    </w:rPr>
  </w:style>
  <w:style w:type="paragraph" w:customStyle="1" w:styleId="afffff4">
    <w:name w:val="标准文件_标准代替"/>
    <w:basedOn w:val="afff8"/>
    <w:next w:val="afff8"/>
    <w:qFormat/>
    <w:pPr>
      <w:spacing w:line="310" w:lineRule="exact"/>
      <w:jc w:val="right"/>
    </w:pPr>
    <w:rPr>
      <w:rFonts w:ascii="宋体" w:hAnsi="宋体"/>
      <w:kern w:val="0"/>
    </w:rPr>
  </w:style>
  <w:style w:type="paragraph" w:customStyle="1" w:styleId="afffff5">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8"/>
    <w:qFormat/>
    <w:pPr>
      <w:jc w:val="left"/>
    </w:pPr>
  </w:style>
  <w:style w:type="paragraph" w:customStyle="1" w:styleId="afffff8">
    <w:name w:val="标准文件_参考文献标题"/>
    <w:basedOn w:val="afff8"/>
    <w:next w:val="afff8"/>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1">
    <w:name w:val="标准文件_二级条标题"/>
    <w:next w:val="afffff1"/>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8"/>
    <w:next w:val="afffff4"/>
    <w:qFormat/>
    <w:pPr>
      <w:spacing w:line="310" w:lineRule="exact"/>
      <w:jc w:val="right"/>
    </w:pPr>
    <w:rPr>
      <w:rFonts w:ascii="黑体" w:eastAsia="黑体"/>
      <w:kern w:val="0"/>
      <w:sz w:val="28"/>
    </w:rPr>
  </w:style>
  <w:style w:type="paragraph" w:customStyle="1" w:styleId="afffffb">
    <w:name w:val="标准文件_封面标准分类号"/>
    <w:basedOn w:val="afff8"/>
    <w:qFormat/>
    <w:rPr>
      <w:rFonts w:ascii="黑体" w:eastAsia="黑体"/>
      <w:b/>
      <w:kern w:val="0"/>
      <w:sz w:val="28"/>
    </w:rPr>
  </w:style>
  <w:style w:type="paragraph" w:customStyle="1" w:styleId="afffffc">
    <w:name w:val="标准文件_封面标准名称"/>
    <w:basedOn w:val="afff8"/>
    <w:qFormat/>
    <w:pPr>
      <w:spacing w:line="240" w:lineRule="auto"/>
      <w:jc w:val="center"/>
    </w:pPr>
    <w:rPr>
      <w:rFonts w:ascii="黑体" w:eastAsia="黑体"/>
      <w:kern w:val="0"/>
      <w:sz w:val="52"/>
    </w:rPr>
  </w:style>
  <w:style w:type="paragraph" w:customStyle="1" w:styleId="afffffd">
    <w:name w:val="标准文件_封面标准英文名称"/>
    <w:basedOn w:val="afff8"/>
    <w:qFormat/>
    <w:pPr>
      <w:spacing w:line="240" w:lineRule="auto"/>
      <w:jc w:val="center"/>
    </w:pPr>
    <w:rPr>
      <w:rFonts w:ascii="黑体" w:eastAsia="黑体"/>
      <w:b/>
      <w:sz w:val="28"/>
    </w:rPr>
  </w:style>
  <w:style w:type="paragraph" w:customStyle="1" w:styleId="afffffe">
    <w:name w:val="标准文件_封面发布日期"/>
    <w:basedOn w:val="afff8"/>
    <w:qFormat/>
    <w:pPr>
      <w:spacing w:line="310" w:lineRule="exact"/>
    </w:pPr>
    <w:rPr>
      <w:rFonts w:ascii="黑体" w:eastAsia="黑体"/>
      <w:kern w:val="0"/>
      <w:sz w:val="28"/>
    </w:rPr>
  </w:style>
  <w:style w:type="paragraph" w:customStyle="1" w:styleId="affffff">
    <w:name w:val="标准文件_封面密级"/>
    <w:basedOn w:val="afff8"/>
    <w:qFormat/>
    <w:rPr>
      <w:rFonts w:eastAsia="黑体"/>
      <w:sz w:val="32"/>
    </w:rPr>
  </w:style>
  <w:style w:type="paragraph" w:customStyle="1" w:styleId="affffff0">
    <w:name w:val="标准文件_封面实施日期"/>
    <w:basedOn w:val="afff8"/>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1"/>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2">
    <w:name w:val="标准文件_附录表标题"/>
    <w:next w:val="afffff1"/>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7">
    <w:name w:val="标准文件_附录一级条标题"/>
    <w:next w:val="afffff1"/>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8">
    <w:name w:val="标准文件_附录二级条标题"/>
    <w:basedOn w:val="aff7"/>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1"/>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a">
    <w:name w:val="标准文件_附录四级条标题"/>
    <w:next w:val="afffff1"/>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c">
    <w:name w:val="标准文件_附录图标题"/>
    <w:next w:val="afffff1"/>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b">
    <w:name w:val="标准文件_附录五级条标题"/>
    <w:next w:val="afffff1"/>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d"/>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d"/>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afterLines="150"/>
      <w:jc w:val="center"/>
      <w:outlineLvl w:val="0"/>
    </w:pPr>
    <w:rPr>
      <w:rFonts w:ascii="黑体" w:eastAsia="黑体" w:hAnsi="Times New Roman"/>
      <w:sz w:val="32"/>
    </w:rPr>
  </w:style>
  <w:style w:type="paragraph" w:customStyle="1" w:styleId="affffff5">
    <w:name w:val="标准文件_目次、标准名称标题"/>
    <w:basedOn w:val="a6"/>
    <w:next w:val="afffff1"/>
    <w:qFormat/>
    <w:pPr>
      <w:numPr>
        <w:numId w:val="0"/>
      </w:numPr>
      <w:spacing w:line="460" w:lineRule="exact"/>
    </w:pPr>
  </w:style>
  <w:style w:type="paragraph" w:customStyle="1" w:styleId="affffff6">
    <w:name w:val="标准文件_目录标题"/>
    <w:basedOn w:val="afff8"/>
    <w:qFormat/>
    <w:pPr>
      <w:spacing w:afterLines="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pPr>
    <w:rPr>
      <w:rFonts w:ascii="Times New Roman" w:hAnsi="Times New Roman"/>
      <w:sz w:val="21"/>
    </w:rPr>
  </w:style>
  <w:style w:type="paragraph" w:customStyle="1" w:styleId="aff">
    <w:name w:val="标准文件_破折号列项（二级）"/>
    <w:basedOn w:val="af2"/>
    <w:qFormat/>
    <w:pPr>
      <w:numPr>
        <w:numId w:val="10"/>
      </w:numPr>
    </w:pPr>
  </w:style>
  <w:style w:type="paragraph" w:customStyle="1" w:styleId="afff2">
    <w:name w:val="标准文件_三级条标题"/>
    <w:basedOn w:val="afff1"/>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1"/>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f1"/>
    <w:semiHidden/>
    <w:qFormat/>
    <w:rPr>
      <w:rFonts w:ascii="宋体" w:eastAsia="宋体" w:hAnsi="Times New Roman" w:cs="Times New Roman"/>
      <w:sz w:val="18"/>
      <w:szCs w:val="18"/>
    </w:rPr>
  </w:style>
  <w:style w:type="paragraph" w:customStyle="1" w:styleId="affffff8">
    <w:name w:val="标准文件_条文脚注"/>
    <w:basedOn w:val="affff1"/>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1"/>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
    <w:name w:val="标准文件_章标题"/>
    <w:next w:val="afffff1"/>
    <w:qFormat/>
    <w:pPr>
      <w:numPr>
        <w:ilvl w:val="1"/>
        <w:numId w:val="2"/>
      </w:numPr>
      <w:spacing w:beforeLines="100" w:afterLines="100"/>
      <w:jc w:val="both"/>
      <w:outlineLvl w:val="0"/>
    </w:pPr>
    <w:rPr>
      <w:rFonts w:ascii="黑体" w:eastAsia="黑体" w:hAnsi="Times New Roman"/>
      <w:sz w:val="21"/>
    </w:rPr>
  </w:style>
  <w:style w:type="paragraph" w:customStyle="1" w:styleId="afff0">
    <w:name w:val="标准文件_一级条标题"/>
    <w:basedOn w:val="afff"/>
    <w:next w:val="afffff1"/>
    <w:qFormat/>
    <w:pPr>
      <w:numPr>
        <w:ilvl w:val="2"/>
      </w:numPr>
      <w:spacing w:beforeLines="50" w:afterLines="50"/>
      <w:outlineLvl w:val="1"/>
    </w:pPr>
  </w:style>
  <w:style w:type="paragraph" w:customStyle="1" w:styleId="affffffa">
    <w:name w:val="标准文件_一致程度"/>
    <w:basedOn w:val="afff8"/>
    <w:qFormat/>
    <w:pPr>
      <w:spacing w:line="440" w:lineRule="exact"/>
      <w:jc w:val="center"/>
    </w:pPr>
    <w:rPr>
      <w:sz w:val="28"/>
    </w:rPr>
  </w:style>
  <w:style w:type="paragraph" w:customStyle="1" w:styleId="affffffb">
    <w:name w:val="标准文件_引言标题"/>
    <w:next w:val="afff8"/>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8"/>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1"/>
    <w:qFormat/>
    <w:pPr>
      <w:numPr>
        <w:numId w:val="16"/>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8"/>
    <w:next w:val="afffff0"/>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1"/>
    <w:qFormat/>
    <w:pPr>
      <w:numPr>
        <w:numId w:val="17"/>
      </w:numPr>
      <w:spacing w:beforeLines="50" w:afterLines="50"/>
      <w:jc w:val="center"/>
    </w:pPr>
    <w:rPr>
      <w:rFonts w:ascii="黑体" w:eastAsia="黑体" w:hAnsi="Times New Roman"/>
      <w:sz w:val="21"/>
    </w:rPr>
  </w:style>
  <w:style w:type="paragraph" w:customStyle="1" w:styleId="afff6">
    <w:name w:val="标准文件_正文英文表标题"/>
    <w:next w:val="afffff1"/>
    <w:qFormat/>
    <w:pPr>
      <w:numPr>
        <w:numId w:val="18"/>
      </w:numPr>
      <w:jc w:val="center"/>
    </w:pPr>
    <w:rPr>
      <w:rFonts w:ascii="黑体" w:eastAsia="黑体" w:hAnsi="Times New Roman"/>
      <w:sz w:val="21"/>
    </w:rPr>
  </w:style>
  <w:style w:type="paragraph" w:customStyle="1" w:styleId="afe">
    <w:name w:val="标准文件_正文英文图标题"/>
    <w:next w:val="afffff1"/>
    <w:qFormat/>
    <w:pPr>
      <w:numPr>
        <w:numId w:val="19"/>
      </w:numPr>
      <w:jc w:val="center"/>
    </w:pPr>
    <w:rPr>
      <w:rFonts w:ascii="黑体" w:eastAsia="黑体" w:hAnsi="Times New Roman"/>
      <w:sz w:val="21"/>
    </w:rPr>
  </w:style>
  <w:style w:type="paragraph" w:customStyle="1" w:styleId="afa">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8"/>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8"/>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5">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8"/>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7">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8"/>
    <w:next w:val="afff8"/>
    <w:semiHidden/>
    <w:qFormat/>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qFormat/>
    <w:pPr>
      <w:adjustRightInd/>
      <w:spacing w:line="240" w:lineRule="auto"/>
      <w:jc w:val="left"/>
    </w:pPr>
  </w:style>
  <w:style w:type="paragraph" w:customStyle="1" w:styleId="51">
    <w:name w:val="目录 51"/>
    <w:basedOn w:val="afff8"/>
    <w:next w:val="afff8"/>
    <w:semiHidden/>
    <w:qFormat/>
    <w:pPr>
      <w:spacing w:line="240" w:lineRule="auto"/>
    </w:pPr>
    <w:rPr>
      <w:rFonts w:ascii="宋体" w:hAnsi="宋体"/>
    </w:rPr>
  </w:style>
  <w:style w:type="paragraph" w:customStyle="1" w:styleId="61">
    <w:name w:val="目录 61"/>
    <w:basedOn w:val="afff8"/>
    <w:next w:val="afff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8"/>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8"/>
    <w:qFormat/>
    <w:pPr>
      <w:numPr>
        <w:ilvl w:val="6"/>
        <w:numId w:val="20"/>
      </w:numPr>
      <w:adjustRightInd/>
    </w:pPr>
    <w:rPr>
      <w:szCs w:val="24"/>
    </w:rPr>
  </w:style>
  <w:style w:type="paragraph" w:customStyle="1" w:styleId="a0">
    <w:name w:val="一级无标题条"/>
    <w:basedOn w:val="afff8"/>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f0"/>
    <w:qFormat/>
    <w:pPr>
      <w:numPr>
        <w:ilvl w:val="0"/>
        <w:numId w:val="0"/>
      </w:numPr>
      <w:spacing w:beforeLines="0" w:afterLines="0"/>
      <w:outlineLvl w:val="9"/>
    </w:pPr>
    <w:rPr>
      <w:rFonts w:ascii="宋体" w:eastAsia="宋体"/>
    </w:rPr>
  </w:style>
  <w:style w:type="paragraph" w:customStyle="1" w:styleId="affffffffb">
    <w:name w:val="标准文件_五级无标题"/>
    <w:basedOn w:val="afff4"/>
    <w:qFormat/>
    <w:pPr>
      <w:numPr>
        <w:ilvl w:val="0"/>
        <w:numId w:val="0"/>
      </w:numPr>
      <w:spacing w:beforeLines="0" w:afterLines="0"/>
      <w:outlineLvl w:val="9"/>
    </w:pPr>
    <w:rPr>
      <w:rFonts w:ascii="宋体" w:eastAsia="宋体"/>
    </w:rPr>
  </w:style>
  <w:style w:type="paragraph" w:customStyle="1" w:styleId="affffffffc">
    <w:name w:val="标准文件_三级无标题"/>
    <w:basedOn w:val="afff2"/>
    <w:qFormat/>
    <w:pPr>
      <w:numPr>
        <w:ilvl w:val="0"/>
        <w:numId w:val="0"/>
      </w:numPr>
      <w:spacing w:beforeLines="0" w:afterLines="0"/>
      <w:outlineLvl w:val="9"/>
    </w:pPr>
    <w:rPr>
      <w:rFonts w:ascii="宋体" w:eastAsia="宋体"/>
    </w:rPr>
  </w:style>
  <w:style w:type="paragraph" w:customStyle="1" w:styleId="affffffffd">
    <w:name w:val="标准文件_二级无标题"/>
    <w:basedOn w:val="afff1"/>
    <w:qFormat/>
    <w:pPr>
      <w:numPr>
        <w:ilvl w:val="0"/>
        <w:numId w:val="0"/>
      </w:numPr>
      <w:spacing w:beforeLines="0" w:afterLines="0"/>
      <w:outlineLvl w:val="9"/>
    </w:pPr>
    <w:rPr>
      <w:rFonts w:ascii="宋体" w:eastAsia="宋体"/>
    </w:rPr>
  </w:style>
  <w:style w:type="paragraph" w:customStyle="1" w:styleId="affffffffe">
    <w:name w:val="标准_四级无标题"/>
    <w:basedOn w:val="afff3"/>
    <w:next w:val="afffff1"/>
    <w:qFormat/>
    <w:rPr>
      <w:rFonts w:eastAsia="宋体"/>
    </w:rPr>
  </w:style>
  <w:style w:type="paragraph" w:customStyle="1" w:styleId="afffffffff">
    <w:name w:val="标准文件_四级无标题"/>
    <w:basedOn w:val="afff3"/>
    <w:qFormat/>
    <w:pPr>
      <w:numPr>
        <w:ilvl w:val="0"/>
        <w:numId w:val="0"/>
      </w:numPr>
      <w:spacing w:beforeLines="0" w:afterLines="0"/>
      <w:outlineLvl w:val="9"/>
    </w:pPr>
    <w:rPr>
      <w:rFonts w:ascii="宋体" w:eastAsia="宋体" w:hAnsi="黑体"/>
      <w:szCs w:val="52"/>
    </w:rPr>
  </w:style>
  <w:style w:type="paragraph" w:customStyle="1" w:styleId="aff4">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6"/>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6">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1"/>
    <w:qFormat/>
    <w:pPr>
      <w:numPr>
        <w:numId w:val="25"/>
      </w:numPr>
      <w:adjustRightInd/>
      <w:spacing w:line="240" w:lineRule="auto"/>
      <w:ind w:left="783"/>
    </w:pPr>
    <w:rPr>
      <w:rFonts w:ascii="宋体" w:hAnsi="Times New Roman"/>
      <w:sz w:val="18"/>
      <w:szCs w:val="18"/>
    </w:rPr>
  </w:style>
  <w:style w:type="paragraph" w:customStyle="1" w:styleId="af8">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5">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d">
    <w:name w:val="标准文件_示例×："/>
    <w:basedOn w:val="afff8"/>
    <w:next w:val="afffffffff6"/>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9"/>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9"/>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7"/>
    <w:qFormat/>
    <w:pPr>
      <w:numPr>
        <w:ilvl w:val="0"/>
        <w:numId w:val="0"/>
      </w:numPr>
      <w:spacing w:beforeLines="0" w:afterLines="0" w:line="276" w:lineRule="auto"/>
      <w:outlineLvl w:val="9"/>
    </w:pPr>
    <w:rPr>
      <w:rFonts w:ascii="宋体" w:eastAsia="宋体"/>
    </w:rPr>
  </w:style>
  <w:style w:type="paragraph" w:customStyle="1" w:styleId="affffffffff5">
    <w:name w:val="标准文件_附录二级无标题"/>
    <w:basedOn w:val="aff8"/>
    <w:qFormat/>
    <w:pPr>
      <w:numPr>
        <w:ilvl w:val="0"/>
        <w:numId w:val="0"/>
      </w:numPr>
      <w:spacing w:beforeLines="0" w:afterLines="0" w:line="276" w:lineRule="auto"/>
      <w:outlineLvl w:val="9"/>
    </w:pPr>
    <w:rPr>
      <w:rFonts w:ascii="宋体" w:eastAsia="宋体"/>
    </w:rPr>
  </w:style>
  <w:style w:type="paragraph" w:customStyle="1" w:styleId="affffffffff6">
    <w:name w:val="标准文件_附录三级无标题"/>
    <w:basedOn w:val="aff9"/>
    <w:qFormat/>
    <w:pPr>
      <w:numPr>
        <w:ilvl w:val="0"/>
        <w:numId w:val="0"/>
      </w:numPr>
      <w:spacing w:beforeLines="0" w:afterLines="0" w:line="276" w:lineRule="auto"/>
      <w:outlineLvl w:val="9"/>
    </w:pPr>
    <w:rPr>
      <w:rFonts w:ascii="宋体" w:eastAsia="宋体"/>
    </w:rPr>
  </w:style>
  <w:style w:type="paragraph" w:customStyle="1" w:styleId="affffffffff7">
    <w:name w:val="标准文件_附录四级无标题"/>
    <w:basedOn w:val="affa"/>
    <w:qFormat/>
    <w:pPr>
      <w:numPr>
        <w:ilvl w:val="0"/>
        <w:numId w:val="0"/>
      </w:numPr>
      <w:spacing w:beforeLines="0" w:afterLines="0" w:line="276" w:lineRule="auto"/>
      <w:outlineLvl w:val="9"/>
    </w:pPr>
    <w:rPr>
      <w:rFonts w:ascii="宋体" w:eastAsia="宋体"/>
    </w:rPr>
  </w:style>
  <w:style w:type="paragraph" w:customStyle="1" w:styleId="affffffffff8">
    <w:name w:val="标准文件_附录五级无标题"/>
    <w:basedOn w:val="affb"/>
    <w:qFormat/>
    <w:pPr>
      <w:numPr>
        <w:ilvl w:val="0"/>
        <w:numId w:val="0"/>
      </w:num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pPr>
      <w:numPr>
        <w:ilvl w:val="0"/>
        <w:numId w:val="0"/>
      </w:numPr>
      <w:spacing w:beforeLines="0" w:afterLines="0" w:line="276" w:lineRule="auto"/>
    </w:pPr>
    <w:rPr>
      <w:rFonts w:ascii="宋体" w:eastAsia="宋体"/>
    </w:rPr>
  </w:style>
  <w:style w:type="paragraph" w:customStyle="1" w:styleId="affffffffffa">
    <w:name w:val="标准文件_引言二级无标题"/>
    <w:basedOn w:val="a8"/>
    <w:next w:val="afffff1"/>
    <w:qFormat/>
    <w:pPr>
      <w:numPr>
        <w:ilvl w:val="0"/>
        <w:numId w:val="0"/>
      </w:numPr>
      <w:spacing w:beforeLines="0" w:afterLines="0" w:line="276" w:lineRule="auto"/>
    </w:pPr>
    <w:rPr>
      <w:rFonts w:ascii="宋体" w:eastAsia="宋体"/>
    </w:rPr>
  </w:style>
  <w:style w:type="paragraph" w:customStyle="1" w:styleId="affffffffffb">
    <w:name w:val="标准文件_引言三级无标题"/>
    <w:basedOn w:val="a9"/>
    <w:next w:val="afffff1"/>
    <w:qFormat/>
    <w:pPr>
      <w:numPr>
        <w:ilvl w:val="0"/>
        <w:numId w:val="0"/>
      </w:numPr>
      <w:spacing w:beforeLines="0" w:afterLines="0" w:line="276" w:lineRule="auto"/>
    </w:pPr>
    <w:rPr>
      <w:rFonts w:ascii="宋体" w:eastAsia="宋体"/>
    </w:rPr>
  </w:style>
  <w:style w:type="paragraph" w:customStyle="1" w:styleId="affffffffffc">
    <w:name w:val="标准文件_引言四级无标题"/>
    <w:basedOn w:val="aa"/>
    <w:next w:val="afffff1"/>
    <w:qFormat/>
    <w:pPr>
      <w:numPr>
        <w:ilvl w:val="0"/>
        <w:numId w:val="0"/>
      </w:numPr>
      <w:spacing w:beforeLines="0" w:afterLines="0" w:line="276" w:lineRule="auto"/>
    </w:pPr>
    <w:rPr>
      <w:rFonts w:ascii="宋体" w:eastAsia="宋体"/>
    </w:rPr>
  </w:style>
  <w:style w:type="paragraph" w:customStyle="1" w:styleId="affffffffffd">
    <w:name w:val="标准文件_引言五级无标题"/>
    <w:basedOn w:val="ab"/>
    <w:next w:val="afffff1"/>
    <w:qFormat/>
    <w:pPr>
      <w:numPr>
        <w:ilvl w:val="0"/>
        <w:numId w:val="0"/>
      </w:numPr>
      <w:spacing w:beforeLines="0" w:afterLines="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5">
    <w:name w:val="发布"/>
    <w:basedOn w:val="afff9"/>
    <w:qFormat/>
    <w:rPr>
      <w:rFonts w:ascii="黑体" w:eastAsia="黑体"/>
      <w:spacing w:val="85"/>
      <w:w w:val="100"/>
      <w:position w:val="3"/>
      <w:sz w:val="28"/>
      <w:szCs w:val="28"/>
    </w:rPr>
  </w:style>
  <w:style w:type="paragraph" w:customStyle="1" w:styleId="afffffffffff6">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4">
    <w:name w:val="二级条标题"/>
    <w:basedOn w:val="af3"/>
    <w:next w:val="afffffffffff6"/>
    <w:qFormat/>
    <w:pPr>
      <w:numPr>
        <w:ilvl w:val="2"/>
      </w:numPr>
      <w:spacing w:before="50" w:after="50"/>
      <w:outlineLvl w:val="3"/>
    </w:pPr>
  </w:style>
  <w:style w:type="paragraph" w:customStyle="1" w:styleId="af3">
    <w:name w:val="一级条标题"/>
    <w:next w:val="afffffffffff6"/>
    <w:qFormat/>
    <w:pPr>
      <w:numPr>
        <w:ilvl w:val="1"/>
        <w:numId w:val="32"/>
      </w:numPr>
      <w:spacing w:beforeLines="50" w:afterLines="50"/>
      <w:outlineLvl w:val="2"/>
    </w:pPr>
    <w:rPr>
      <w:rFonts w:ascii="黑体" w:eastAsia="黑体" w:hAnsi="Times New Roman"/>
      <w:sz w:val="21"/>
      <w:szCs w:val="21"/>
    </w:rPr>
  </w:style>
  <w:style w:type="paragraph" w:customStyle="1" w:styleId="afffffffffff7">
    <w:name w:val="正文表标题"/>
    <w:next w:val="afff8"/>
    <w:qFormat/>
    <w:pPr>
      <w:tabs>
        <w:tab w:val="left" w:pos="360"/>
      </w:tabs>
      <w:spacing w:beforeLines="50" w:afterLines="50"/>
      <w:jc w:val="center"/>
    </w:pPr>
    <w:rPr>
      <w:rFonts w:ascii="黑体" w:eastAsia="黑体" w:hAnsi="Times New Roman"/>
      <w:sz w:val="21"/>
    </w:rPr>
  </w:style>
  <w:style w:type="paragraph" w:customStyle="1" w:styleId="af1">
    <w:name w:val="注×：（正文）"/>
    <w:qFormat/>
    <w:pPr>
      <w:numPr>
        <w:numId w:val="33"/>
      </w:numPr>
      <w:jc w:val="both"/>
    </w:pPr>
    <w:rPr>
      <w:rFonts w:ascii="宋体" w:hAnsi="Times New Roman"/>
      <w:sz w:val="18"/>
      <w:szCs w:val="18"/>
    </w:rPr>
  </w:style>
  <w:style w:type="paragraph" w:customStyle="1" w:styleId="afffffffffff8">
    <w:name w:val="章标题"/>
    <w:next w:val="afff8"/>
    <w:qFormat/>
    <w:pPr>
      <w:spacing w:beforeLines="100" w:afterLines="100"/>
      <w:jc w:val="both"/>
      <w:outlineLvl w:val="1"/>
    </w:pPr>
    <w:rPr>
      <w:rFonts w:ascii="黑体" w:eastAsia="黑体" w:hAnsi="Times New Roman"/>
      <w:sz w:val="21"/>
    </w:rPr>
  </w:style>
  <w:style w:type="paragraph" w:customStyle="1" w:styleId="afffffffffff9">
    <w:name w:val="三级条标题"/>
    <w:basedOn w:val="af4"/>
    <w:next w:val="afff8"/>
    <w:qFormat/>
    <w:pPr>
      <w:numPr>
        <w:ilvl w:val="0"/>
        <w:numId w:val="0"/>
      </w:numPr>
      <w:tabs>
        <w:tab w:val="left" w:pos="360"/>
      </w:tabs>
      <w:ind w:left="1880" w:hanging="420"/>
      <w:outlineLvl w:val="4"/>
    </w:pPr>
  </w:style>
  <w:style w:type="paragraph" w:customStyle="1" w:styleId="afffffffffffa">
    <w:name w:val="四级条标题"/>
    <w:basedOn w:val="afffffffffff9"/>
    <w:next w:val="afff8"/>
    <w:qFormat/>
    <w:pPr>
      <w:ind w:left="2300"/>
      <w:outlineLvl w:val="5"/>
    </w:pPr>
  </w:style>
  <w:style w:type="paragraph" w:customStyle="1" w:styleId="afffffffffffb">
    <w:name w:val="五级条标题"/>
    <w:basedOn w:val="afffffffffffa"/>
    <w:next w:val="afff8"/>
    <w:qFormat/>
    <w:pPr>
      <w:ind w:left="2720"/>
      <w:outlineLvl w:val="6"/>
    </w:pPr>
  </w:style>
  <w:style w:type="character" w:customStyle="1" w:styleId="Char7">
    <w:name w:val="段 Char"/>
    <w:link w:val="afffffffffff6"/>
    <w:qFormat/>
    <w:rPr>
      <w:rFonts w:ascii="宋体" w:hAnsi="Times New Roman"/>
      <w:sz w:val="21"/>
    </w:rPr>
  </w:style>
  <w:style w:type="paragraph" w:customStyle="1" w:styleId="afffffffffffc">
    <w:name w:val="终结线"/>
    <w:basedOn w:val="afff8"/>
    <w:qFormat/>
    <w:pPr>
      <w:framePr w:hSpace="181" w:vSpace="181" w:wrap="around" w:vAnchor="text" w:hAnchor="margin" w:xAlign="center" w:y="285"/>
      <w:adjustRightInd/>
      <w:spacing w:line="240"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8">
    <w:name w:val="Normal"/>
    <w:qFormat/>
    <w:pPr>
      <w:widowControl w:val="0"/>
      <w:adjustRightInd w:val="0"/>
      <w:spacing w:line="400" w:lineRule="exact"/>
      <w:jc w:val="both"/>
    </w:pPr>
    <w:rPr>
      <w:kern w:val="2"/>
      <w:sz w:val="21"/>
      <w:szCs w:val="21"/>
    </w:rPr>
  </w:style>
  <w:style w:type="paragraph" w:styleId="1">
    <w:name w:val="heading 1"/>
    <w:basedOn w:val="afff8"/>
    <w:next w:val="afff8"/>
    <w:link w:val="1Char"/>
    <w:qFormat/>
    <w:pPr>
      <w:keepNext/>
      <w:keepLines/>
      <w:spacing w:before="340" w:after="330" w:line="578" w:lineRule="auto"/>
      <w:outlineLvl w:val="0"/>
    </w:pPr>
    <w:rPr>
      <w:b/>
      <w:bCs/>
      <w:kern w:val="44"/>
      <w:sz w:val="44"/>
      <w:szCs w:val="44"/>
    </w:rPr>
  </w:style>
  <w:style w:type="paragraph" w:styleId="22">
    <w:name w:val="heading 2"/>
    <w:basedOn w:val="afff8"/>
    <w:next w:val="afff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Char"/>
    <w:qFormat/>
    <w:pPr>
      <w:keepNext/>
      <w:keepLines/>
      <w:spacing w:before="260" w:after="260" w:line="416" w:lineRule="auto"/>
      <w:outlineLvl w:val="2"/>
    </w:pPr>
    <w:rPr>
      <w:b/>
      <w:bCs/>
      <w:sz w:val="32"/>
      <w:szCs w:val="32"/>
    </w:rPr>
  </w:style>
  <w:style w:type="paragraph" w:styleId="4">
    <w:name w:val="heading 4"/>
    <w:basedOn w:val="afff8"/>
    <w:next w:val="afff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Char"/>
    <w:qFormat/>
    <w:pPr>
      <w:keepNext/>
      <w:keepLines/>
      <w:adjustRightInd/>
      <w:spacing w:before="280" w:after="290" w:line="376" w:lineRule="auto"/>
      <w:outlineLvl w:val="4"/>
    </w:pPr>
    <w:rPr>
      <w:b/>
      <w:bCs/>
      <w:sz w:val="28"/>
      <w:szCs w:val="28"/>
    </w:rPr>
  </w:style>
  <w:style w:type="paragraph" w:styleId="6">
    <w:name w:val="heading 6"/>
    <w:basedOn w:val="afff8"/>
    <w:next w:val="afff8"/>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Char"/>
    <w:qFormat/>
    <w:pPr>
      <w:keepNext/>
      <w:keepLines/>
      <w:adjustRightInd/>
      <w:spacing w:before="240" w:after="64" w:line="320" w:lineRule="auto"/>
      <w:outlineLvl w:val="6"/>
    </w:pPr>
    <w:rPr>
      <w:b/>
      <w:bCs/>
      <w:sz w:val="24"/>
      <w:szCs w:val="24"/>
    </w:rPr>
  </w:style>
  <w:style w:type="paragraph" w:styleId="8">
    <w:name w:val="heading 8"/>
    <w:basedOn w:val="afff8"/>
    <w:next w:val="afff8"/>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Char"/>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70">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qFormat/>
    <w:pPr>
      <w:ind w:firstLine="420"/>
    </w:pPr>
  </w:style>
  <w:style w:type="paragraph" w:styleId="afffd">
    <w:name w:val="Body Text"/>
    <w:basedOn w:val="afff8"/>
    <w:link w:val="Char"/>
    <w:qFormat/>
    <w:pPr>
      <w:spacing w:after="120"/>
    </w:pPr>
  </w:style>
  <w:style w:type="paragraph" w:styleId="50">
    <w:name w:val="toc 5"/>
    <w:basedOn w:val="afff8"/>
    <w:next w:val="afff8"/>
    <w:uiPriority w:val="39"/>
    <w:unhideWhenUsed/>
    <w:qFormat/>
    <w:pPr>
      <w:ind w:left="839"/>
    </w:pPr>
    <w:rPr>
      <w:rFonts w:ascii="宋体"/>
    </w:rPr>
  </w:style>
  <w:style w:type="paragraph" w:styleId="30">
    <w:name w:val="toc 3"/>
    <w:basedOn w:val="afff8"/>
    <w:next w:val="afff8"/>
    <w:uiPriority w:val="39"/>
    <w:unhideWhenUsed/>
    <w:qFormat/>
    <w:pPr>
      <w:spacing w:line="300" w:lineRule="exact"/>
      <w:ind w:left="420"/>
    </w:pPr>
    <w:rPr>
      <w:rFonts w:ascii="宋体"/>
    </w:rPr>
  </w:style>
  <w:style w:type="paragraph" w:styleId="afffe">
    <w:name w:val="Balloon Text"/>
    <w:basedOn w:val="afff8"/>
    <w:link w:val="Char0"/>
    <w:uiPriority w:val="99"/>
    <w:semiHidden/>
    <w:unhideWhenUsed/>
    <w:qFormat/>
    <w:rPr>
      <w:sz w:val="18"/>
      <w:szCs w:val="18"/>
    </w:rPr>
  </w:style>
  <w:style w:type="paragraph" w:styleId="affff">
    <w:name w:val="footer"/>
    <w:basedOn w:val="afff8"/>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8"/>
    <w:link w:val="Char2"/>
    <w:uiPriority w:val="99"/>
    <w:qFormat/>
    <w:pPr>
      <w:tabs>
        <w:tab w:val="center" w:pos="4153"/>
        <w:tab w:val="right" w:pos="8306"/>
      </w:tabs>
      <w:adjustRightInd/>
      <w:snapToGrid w:val="0"/>
      <w:jc w:val="center"/>
    </w:pPr>
    <w:rPr>
      <w:sz w:val="18"/>
      <w:szCs w:val="18"/>
    </w:rPr>
  </w:style>
  <w:style w:type="paragraph" w:styleId="10">
    <w:name w:val="toc 1"/>
    <w:basedOn w:val="afff8"/>
    <w:next w:val="afff8"/>
    <w:uiPriority w:val="39"/>
    <w:unhideWhenUsed/>
    <w:qFormat/>
    <w:rPr>
      <w:rFonts w:ascii="宋体"/>
    </w:rPr>
  </w:style>
  <w:style w:type="paragraph" w:styleId="40">
    <w:name w:val="toc 4"/>
    <w:basedOn w:val="afff8"/>
    <w:next w:val="afff8"/>
    <w:uiPriority w:val="39"/>
    <w:unhideWhenUsed/>
    <w:qFormat/>
    <w:pPr>
      <w:tabs>
        <w:tab w:val="right" w:leader="dot" w:pos="9344"/>
      </w:tabs>
      <w:spacing w:line="300" w:lineRule="exact"/>
      <w:ind w:left="629"/>
    </w:pPr>
    <w:rPr>
      <w:rFonts w:ascii="宋体"/>
    </w:rPr>
  </w:style>
  <w:style w:type="paragraph" w:styleId="affff1">
    <w:name w:val="footnote text"/>
    <w:basedOn w:val="afff8"/>
    <w:next w:val="afff8"/>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8"/>
    <w:next w:val="afff8"/>
    <w:uiPriority w:val="39"/>
    <w:unhideWhenUsed/>
    <w:qFormat/>
    <w:pPr>
      <w:spacing w:line="300" w:lineRule="exact"/>
      <w:ind w:left="1049"/>
    </w:pPr>
    <w:rPr>
      <w:rFonts w:ascii="宋体"/>
    </w:rPr>
  </w:style>
  <w:style w:type="paragraph" w:styleId="affff2">
    <w:name w:val="table of figures"/>
    <w:basedOn w:val="afff8"/>
    <w:next w:val="afff8"/>
    <w:semiHidden/>
    <w:qFormat/>
    <w:pPr>
      <w:adjustRightInd/>
      <w:spacing w:line="240" w:lineRule="auto"/>
      <w:jc w:val="left"/>
    </w:pPr>
    <w:rPr>
      <w:szCs w:val="24"/>
    </w:rPr>
  </w:style>
  <w:style w:type="paragraph" w:styleId="23">
    <w:name w:val="toc 2"/>
    <w:basedOn w:val="afff8"/>
    <w:next w:val="afff8"/>
    <w:uiPriority w:val="39"/>
    <w:unhideWhenUsed/>
    <w:qFormat/>
    <w:pPr>
      <w:tabs>
        <w:tab w:val="right" w:leader="dot" w:pos="9344"/>
      </w:tabs>
      <w:spacing w:line="300" w:lineRule="exact"/>
      <w:ind w:left="210"/>
    </w:pPr>
    <w:rPr>
      <w:rFonts w:ascii="宋体"/>
    </w:rPr>
  </w:style>
  <w:style w:type="paragraph" w:styleId="affff3">
    <w:name w:val="Title"/>
    <w:basedOn w:val="afff8"/>
    <w:link w:val="Char4"/>
    <w:qFormat/>
    <w:pPr>
      <w:spacing w:before="240" w:after="60"/>
      <w:jc w:val="center"/>
      <w:outlineLvl w:val="0"/>
    </w:pPr>
    <w:rPr>
      <w:rFonts w:ascii="Arial" w:hAnsi="Arial" w:cs="Arial"/>
      <w:b/>
      <w:bCs/>
      <w:sz w:val="32"/>
      <w:szCs w:val="32"/>
    </w:rPr>
  </w:style>
  <w:style w:type="table" w:styleId="affff4">
    <w:name w:val="Table Grid"/>
    <w:basedOn w:val="afffa"/>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f0"/>
    <w:uiPriority w:val="99"/>
    <w:qFormat/>
    <w:rPr>
      <w:rFonts w:ascii="Times New Roman" w:eastAsia="宋体" w:hAnsi="Times New Roman" w:cs="Times New Roman"/>
      <w:sz w:val="18"/>
      <w:szCs w:val="18"/>
    </w:rPr>
  </w:style>
  <w:style w:type="character" w:customStyle="1" w:styleId="Char1">
    <w:name w:val="页脚 Char"/>
    <w:link w:val="affff"/>
    <w:uiPriority w:val="99"/>
    <w:qFormat/>
    <w:rPr>
      <w:rFonts w:ascii="宋体" w:eastAsia="宋体" w:hAnsi="Times New Roman" w:cs="Times New Roman"/>
      <w:sz w:val="18"/>
      <w:szCs w:val="18"/>
    </w:rPr>
  </w:style>
  <w:style w:type="character" w:customStyle="1" w:styleId="Char0">
    <w:name w:val="批注框文本 Char"/>
    <w:link w:val="afffe"/>
    <w:uiPriority w:val="99"/>
    <w:semiHidden/>
    <w:qFormat/>
    <w:rPr>
      <w:sz w:val="18"/>
      <w:szCs w:val="18"/>
    </w:rPr>
  </w:style>
  <w:style w:type="paragraph" w:styleId="affffa">
    <w:name w:val="Quote"/>
    <w:basedOn w:val="afff8"/>
    <w:next w:val="afff8"/>
    <w:link w:val="Char5"/>
    <w:uiPriority w:val="29"/>
    <w:qFormat/>
    <w:rPr>
      <w:i/>
      <w:iCs/>
      <w:color w:val="000000"/>
    </w:rPr>
  </w:style>
  <w:style w:type="character" w:customStyle="1" w:styleId="Char5">
    <w:name w:val="引用 Char"/>
    <w:link w:val="affffa"/>
    <w:uiPriority w:val="29"/>
    <w:qFormat/>
    <w:rPr>
      <w:i/>
      <w:iCs/>
      <w:color w:val="000000"/>
    </w:rPr>
  </w:style>
  <w:style w:type="character" w:customStyle="1" w:styleId="Char4">
    <w:name w:val="标题 Char"/>
    <w:link w:val="affff3"/>
    <w:qFormat/>
    <w:rPr>
      <w:rFonts w:ascii="Arial" w:eastAsia="宋体" w:hAnsi="Arial" w:cs="Arial"/>
      <w:b/>
      <w:bCs/>
      <w:sz w:val="32"/>
      <w:szCs w:val="32"/>
    </w:rPr>
  </w:style>
  <w:style w:type="paragraph" w:customStyle="1" w:styleId="affffb">
    <w:name w:val="标准标志"/>
    <w:next w:val="afff8"/>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8"/>
    <w:qFormat/>
    <w:pPr>
      <w:spacing w:line="0" w:lineRule="atLeast"/>
    </w:pPr>
    <w:rPr>
      <w:rFonts w:ascii="黑体" w:eastAsia="黑体" w:hAnsi="宋体"/>
    </w:rPr>
  </w:style>
  <w:style w:type="paragraph" w:customStyle="1" w:styleId="afffff0">
    <w:name w:val="标准文件_标准正文"/>
    <w:basedOn w:val="afff8"/>
    <w:next w:val="afffff1"/>
    <w:qFormat/>
    <w:pPr>
      <w:snapToGrid w:val="0"/>
      <w:ind w:firstLineChars="200" w:firstLine="200"/>
    </w:pPr>
    <w:rPr>
      <w:kern w:val="0"/>
    </w:rPr>
  </w:style>
  <w:style w:type="paragraph" w:customStyle="1" w:styleId="afffff1">
    <w:name w:val="标准文件_段"/>
    <w:link w:val="Char6"/>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8"/>
    <w:qFormat/>
    <w:pPr>
      <w:jc w:val="center"/>
    </w:pPr>
    <w:rPr>
      <w:rFonts w:ascii="黑体" w:eastAsia="黑体"/>
      <w:kern w:val="0"/>
      <w:sz w:val="44"/>
    </w:rPr>
  </w:style>
  <w:style w:type="paragraph" w:customStyle="1" w:styleId="afffff4">
    <w:name w:val="标准文件_标准代替"/>
    <w:basedOn w:val="afff8"/>
    <w:next w:val="afff8"/>
    <w:qFormat/>
    <w:pPr>
      <w:spacing w:line="310" w:lineRule="exact"/>
      <w:jc w:val="right"/>
    </w:pPr>
    <w:rPr>
      <w:rFonts w:ascii="宋体" w:hAnsi="宋体"/>
      <w:kern w:val="0"/>
    </w:rPr>
  </w:style>
  <w:style w:type="paragraph" w:customStyle="1" w:styleId="afffff5">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8"/>
    <w:qFormat/>
    <w:pPr>
      <w:jc w:val="left"/>
    </w:pPr>
  </w:style>
  <w:style w:type="paragraph" w:customStyle="1" w:styleId="afffff8">
    <w:name w:val="标准文件_参考文献标题"/>
    <w:basedOn w:val="afff8"/>
    <w:next w:val="afff8"/>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1">
    <w:name w:val="标准文件_二级条标题"/>
    <w:next w:val="afffff1"/>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8"/>
    <w:next w:val="afffff4"/>
    <w:qFormat/>
    <w:pPr>
      <w:spacing w:line="310" w:lineRule="exact"/>
      <w:jc w:val="right"/>
    </w:pPr>
    <w:rPr>
      <w:rFonts w:ascii="黑体" w:eastAsia="黑体"/>
      <w:kern w:val="0"/>
      <w:sz w:val="28"/>
    </w:rPr>
  </w:style>
  <w:style w:type="paragraph" w:customStyle="1" w:styleId="afffffb">
    <w:name w:val="标准文件_封面标准分类号"/>
    <w:basedOn w:val="afff8"/>
    <w:qFormat/>
    <w:rPr>
      <w:rFonts w:ascii="黑体" w:eastAsia="黑体"/>
      <w:b/>
      <w:kern w:val="0"/>
      <w:sz w:val="28"/>
    </w:rPr>
  </w:style>
  <w:style w:type="paragraph" w:customStyle="1" w:styleId="afffffc">
    <w:name w:val="标准文件_封面标准名称"/>
    <w:basedOn w:val="afff8"/>
    <w:qFormat/>
    <w:pPr>
      <w:spacing w:line="240" w:lineRule="auto"/>
      <w:jc w:val="center"/>
    </w:pPr>
    <w:rPr>
      <w:rFonts w:ascii="黑体" w:eastAsia="黑体"/>
      <w:kern w:val="0"/>
      <w:sz w:val="52"/>
    </w:rPr>
  </w:style>
  <w:style w:type="paragraph" w:customStyle="1" w:styleId="afffffd">
    <w:name w:val="标准文件_封面标准英文名称"/>
    <w:basedOn w:val="afff8"/>
    <w:qFormat/>
    <w:pPr>
      <w:spacing w:line="240" w:lineRule="auto"/>
      <w:jc w:val="center"/>
    </w:pPr>
    <w:rPr>
      <w:rFonts w:ascii="黑体" w:eastAsia="黑体"/>
      <w:b/>
      <w:sz w:val="28"/>
    </w:rPr>
  </w:style>
  <w:style w:type="paragraph" w:customStyle="1" w:styleId="afffffe">
    <w:name w:val="标准文件_封面发布日期"/>
    <w:basedOn w:val="afff8"/>
    <w:qFormat/>
    <w:pPr>
      <w:spacing w:line="310" w:lineRule="exact"/>
    </w:pPr>
    <w:rPr>
      <w:rFonts w:ascii="黑体" w:eastAsia="黑体"/>
      <w:kern w:val="0"/>
      <w:sz w:val="28"/>
    </w:rPr>
  </w:style>
  <w:style w:type="paragraph" w:customStyle="1" w:styleId="affffff">
    <w:name w:val="标准文件_封面密级"/>
    <w:basedOn w:val="afff8"/>
    <w:qFormat/>
    <w:rPr>
      <w:rFonts w:eastAsia="黑体"/>
      <w:sz w:val="32"/>
    </w:rPr>
  </w:style>
  <w:style w:type="paragraph" w:customStyle="1" w:styleId="affffff0">
    <w:name w:val="标准文件_封面实施日期"/>
    <w:basedOn w:val="afff8"/>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1"/>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2">
    <w:name w:val="标准文件_附录表标题"/>
    <w:next w:val="afffff1"/>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7">
    <w:name w:val="标准文件_附录一级条标题"/>
    <w:next w:val="afffff1"/>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8">
    <w:name w:val="标准文件_附录二级条标题"/>
    <w:basedOn w:val="aff7"/>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1"/>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a">
    <w:name w:val="标准文件_附录四级条标题"/>
    <w:next w:val="afffff1"/>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c">
    <w:name w:val="标准文件_附录图标题"/>
    <w:next w:val="afffff1"/>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b">
    <w:name w:val="标准文件_附录五级条标题"/>
    <w:next w:val="afffff1"/>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d"/>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d"/>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afterLines="150"/>
      <w:jc w:val="center"/>
      <w:outlineLvl w:val="0"/>
    </w:pPr>
    <w:rPr>
      <w:rFonts w:ascii="黑体" w:eastAsia="黑体" w:hAnsi="Times New Roman"/>
      <w:sz w:val="32"/>
    </w:rPr>
  </w:style>
  <w:style w:type="paragraph" w:customStyle="1" w:styleId="affffff5">
    <w:name w:val="标准文件_目次、标准名称标题"/>
    <w:basedOn w:val="a6"/>
    <w:next w:val="afffff1"/>
    <w:qFormat/>
    <w:pPr>
      <w:numPr>
        <w:numId w:val="0"/>
      </w:numPr>
      <w:spacing w:line="460" w:lineRule="exact"/>
    </w:pPr>
  </w:style>
  <w:style w:type="paragraph" w:customStyle="1" w:styleId="affffff6">
    <w:name w:val="标准文件_目录标题"/>
    <w:basedOn w:val="afff8"/>
    <w:qFormat/>
    <w:pPr>
      <w:spacing w:afterLines="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pPr>
    <w:rPr>
      <w:rFonts w:ascii="Times New Roman" w:hAnsi="Times New Roman"/>
      <w:sz w:val="21"/>
    </w:rPr>
  </w:style>
  <w:style w:type="paragraph" w:customStyle="1" w:styleId="aff">
    <w:name w:val="标准文件_破折号列项（二级）"/>
    <w:basedOn w:val="af2"/>
    <w:qFormat/>
    <w:pPr>
      <w:numPr>
        <w:numId w:val="10"/>
      </w:numPr>
    </w:pPr>
  </w:style>
  <w:style w:type="paragraph" w:customStyle="1" w:styleId="afff2">
    <w:name w:val="标准文件_三级条标题"/>
    <w:basedOn w:val="afff1"/>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1"/>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f1"/>
    <w:semiHidden/>
    <w:qFormat/>
    <w:rPr>
      <w:rFonts w:ascii="宋体" w:eastAsia="宋体" w:hAnsi="Times New Roman" w:cs="Times New Roman"/>
      <w:sz w:val="18"/>
      <w:szCs w:val="18"/>
    </w:rPr>
  </w:style>
  <w:style w:type="paragraph" w:customStyle="1" w:styleId="affffff8">
    <w:name w:val="标准文件_条文脚注"/>
    <w:basedOn w:val="affff1"/>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1"/>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
    <w:name w:val="标准文件_章标题"/>
    <w:next w:val="afffff1"/>
    <w:qFormat/>
    <w:pPr>
      <w:numPr>
        <w:ilvl w:val="1"/>
        <w:numId w:val="2"/>
      </w:numPr>
      <w:spacing w:beforeLines="100" w:afterLines="100"/>
      <w:jc w:val="both"/>
      <w:outlineLvl w:val="0"/>
    </w:pPr>
    <w:rPr>
      <w:rFonts w:ascii="黑体" w:eastAsia="黑体" w:hAnsi="Times New Roman"/>
      <w:sz w:val="21"/>
    </w:rPr>
  </w:style>
  <w:style w:type="paragraph" w:customStyle="1" w:styleId="afff0">
    <w:name w:val="标准文件_一级条标题"/>
    <w:basedOn w:val="afff"/>
    <w:next w:val="afffff1"/>
    <w:qFormat/>
    <w:pPr>
      <w:numPr>
        <w:ilvl w:val="2"/>
      </w:numPr>
      <w:spacing w:beforeLines="50" w:afterLines="50"/>
      <w:outlineLvl w:val="1"/>
    </w:pPr>
  </w:style>
  <w:style w:type="paragraph" w:customStyle="1" w:styleId="affffffa">
    <w:name w:val="标准文件_一致程度"/>
    <w:basedOn w:val="afff8"/>
    <w:qFormat/>
    <w:pPr>
      <w:spacing w:line="440" w:lineRule="exact"/>
      <w:jc w:val="center"/>
    </w:pPr>
    <w:rPr>
      <w:sz w:val="28"/>
    </w:rPr>
  </w:style>
  <w:style w:type="paragraph" w:customStyle="1" w:styleId="affffffb">
    <w:name w:val="标准文件_引言标题"/>
    <w:next w:val="afff8"/>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8"/>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1"/>
    <w:qFormat/>
    <w:pPr>
      <w:numPr>
        <w:numId w:val="16"/>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8"/>
    <w:next w:val="afffff0"/>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1"/>
    <w:qFormat/>
    <w:pPr>
      <w:numPr>
        <w:numId w:val="17"/>
      </w:numPr>
      <w:spacing w:beforeLines="50" w:afterLines="50"/>
      <w:jc w:val="center"/>
    </w:pPr>
    <w:rPr>
      <w:rFonts w:ascii="黑体" w:eastAsia="黑体" w:hAnsi="Times New Roman"/>
      <w:sz w:val="21"/>
    </w:rPr>
  </w:style>
  <w:style w:type="paragraph" w:customStyle="1" w:styleId="afff6">
    <w:name w:val="标准文件_正文英文表标题"/>
    <w:next w:val="afffff1"/>
    <w:qFormat/>
    <w:pPr>
      <w:numPr>
        <w:numId w:val="18"/>
      </w:numPr>
      <w:jc w:val="center"/>
    </w:pPr>
    <w:rPr>
      <w:rFonts w:ascii="黑体" w:eastAsia="黑体" w:hAnsi="Times New Roman"/>
      <w:sz w:val="21"/>
    </w:rPr>
  </w:style>
  <w:style w:type="paragraph" w:customStyle="1" w:styleId="afe">
    <w:name w:val="标准文件_正文英文图标题"/>
    <w:next w:val="afffff1"/>
    <w:qFormat/>
    <w:pPr>
      <w:numPr>
        <w:numId w:val="19"/>
      </w:numPr>
      <w:jc w:val="center"/>
    </w:pPr>
    <w:rPr>
      <w:rFonts w:ascii="黑体" w:eastAsia="黑体" w:hAnsi="Times New Roman"/>
      <w:sz w:val="21"/>
    </w:rPr>
  </w:style>
  <w:style w:type="paragraph" w:customStyle="1" w:styleId="afa">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8"/>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8"/>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5">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8"/>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7">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8"/>
    <w:next w:val="afff8"/>
    <w:semiHidden/>
    <w:qFormat/>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qFormat/>
    <w:pPr>
      <w:adjustRightInd/>
      <w:spacing w:line="240" w:lineRule="auto"/>
      <w:jc w:val="left"/>
    </w:pPr>
  </w:style>
  <w:style w:type="paragraph" w:customStyle="1" w:styleId="51">
    <w:name w:val="目录 51"/>
    <w:basedOn w:val="afff8"/>
    <w:next w:val="afff8"/>
    <w:semiHidden/>
    <w:qFormat/>
    <w:pPr>
      <w:spacing w:line="240" w:lineRule="auto"/>
    </w:pPr>
    <w:rPr>
      <w:rFonts w:ascii="宋体" w:hAnsi="宋体"/>
    </w:rPr>
  </w:style>
  <w:style w:type="paragraph" w:customStyle="1" w:styleId="61">
    <w:name w:val="目录 61"/>
    <w:basedOn w:val="afff8"/>
    <w:next w:val="afff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8"/>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8"/>
    <w:qFormat/>
    <w:pPr>
      <w:numPr>
        <w:ilvl w:val="6"/>
        <w:numId w:val="20"/>
      </w:numPr>
      <w:adjustRightInd/>
    </w:pPr>
    <w:rPr>
      <w:szCs w:val="24"/>
    </w:rPr>
  </w:style>
  <w:style w:type="paragraph" w:customStyle="1" w:styleId="a0">
    <w:name w:val="一级无标题条"/>
    <w:basedOn w:val="afff8"/>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f0"/>
    <w:qFormat/>
    <w:pPr>
      <w:numPr>
        <w:ilvl w:val="0"/>
        <w:numId w:val="0"/>
      </w:numPr>
      <w:spacing w:beforeLines="0" w:afterLines="0"/>
      <w:outlineLvl w:val="9"/>
    </w:pPr>
    <w:rPr>
      <w:rFonts w:ascii="宋体" w:eastAsia="宋体"/>
    </w:rPr>
  </w:style>
  <w:style w:type="paragraph" w:customStyle="1" w:styleId="affffffffb">
    <w:name w:val="标准文件_五级无标题"/>
    <w:basedOn w:val="afff4"/>
    <w:qFormat/>
    <w:pPr>
      <w:numPr>
        <w:ilvl w:val="0"/>
        <w:numId w:val="0"/>
      </w:numPr>
      <w:spacing w:beforeLines="0" w:afterLines="0"/>
      <w:outlineLvl w:val="9"/>
    </w:pPr>
    <w:rPr>
      <w:rFonts w:ascii="宋体" w:eastAsia="宋体"/>
    </w:rPr>
  </w:style>
  <w:style w:type="paragraph" w:customStyle="1" w:styleId="affffffffc">
    <w:name w:val="标准文件_三级无标题"/>
    <w:basedOn w:val="afff2"/>
    <w:qFormat/>
    <w:pPr>
      <w:numPr>
        <w:ilvl w:val="0"/>
        <w:numId w:val="0"/>
      </w:numPr>
      <w:spacing w:beforeLines="0" w:afterLines="0"/>
      <w:outlineLvl w:val="9"/>
    </w:pPr>
    <w:rPr>
      <w:rFonts w:ascii="宋体" w:eastAsia="宋体"/>
    </w:rPr>
  </w:style>
  <w:style w:type="paragraph" w:customStyle="1" w:styleId="affffffffd">
    <w:name w:val="标准文件_二级无标题"/>
    <w:basedOn w:val="afff1"/>
    <w:qFormat/>
    <w:pPr>
      <w:numPr>
        <w:ilvl w:val="0"/>
        <w:numId w:val="0"/>
      </w:numPr>
      <w:spacing w:beforeLines="0" w:afterLines="0"/>
      <w:outlineLvl w:val="9"/>
    </w:pPr>
    <w:rPr>
      <w:rFonts w:ascii="宋体" w:eastAsia="宋体"/>
    </w:rPr>
  </w:style>
  <w:style w:type="paragraph" w:customStyle="1" w:styleId="affffffffe">
    <w:name w:val="标准_四级无标题"/>
    <w:basedOn w:val="afff3"/>
    <w:next w:val="afffff1"/>
    <w:qFormat/>
    <w:rPr>
      <w:rFonts w:eastAsia="宋体"/>
    </w:rPr>
  </w:style>
  <w:style w:type="paragraph" w:customStyle="1" w:styleId="afffffffff">
    <w:name w:val="标准文件_四级无标题"/>
    <w:basedOn w:val="afff3"/>
    <w:qFormat/>
    <w:pPr>
      <w:numPr>
        <w:ilvl w:val="0"/>
        <w:numId w:val="0"/>
      </w:numPr>
      <w:spacing w:beforeLines="0" w:afterLines="0"/>
      <w:outlineLvl w:val="9"/>
    </w:pPr>
    <w:rPr>
      <w:rFonts w:ascii="宋体" w:eastAsia="宋体" w:hAnsi="黑体"/>
      <w:szCs w:val="52"/>
    </w:rPr>
  </w:style>
  <w:style w:type="paragraph" w:customStyle="1" w:styleId="aff4">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6"/>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6">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1"/>
    <w:qFormat/>
    <w:pPr>
      <w:numPr>
        <w:numId w:val="25"/>
      </w:numPr>
      <w:adjustRightInd/>
      <w:spacing w:line="240" w:lineRule="auto"/>
      <w:ind w:left="783"/>
    </w:pPr>
    <w:rPr>
      <w:rFonts w:ascii="宋体" w:hAnsi="Times New Roman"/>
      <w:sz w:val="18"/>
      <w:szCs w:val="18"/>
    </w:rPr>
  </w:style>
  <w:style w:type="paragraph" w:customStyle="1" w:styleId="af8">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5">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d">
    <w:name w:val="标准文件_示例×："/>
    <w:basedOn w:val="afff8"/>
    <w:next w:val="afffffffff6"/>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9"/>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9"/>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7"/>
    <w:qFormat/>
    <w:pPr>
      <w:numPr>
        <w:ilvl w:val="0"/>
        <w:numId w:val="0"/>
      </w:numPr>
      <w:spacing w:beforeLines="0" w:afterLines="0" w:line="276" w:lineRule="auto"/>
      <w:outlineLvl w:val="9"/>
    </w:pPr>
    <w:rPr>
      <w:rFonts w:ascii="宋体" w:eastAsia="宋体"/>
    </w:rPr>
  </w:style>
  <w:style w:type="paragraph" w:customStyle="1" w:styleId="affffffffff5">
    <w:name w:val="标准文件_附录二级无标题"/>
    <w:basedOn w:val="aff8"/>
    <w:qFormat/>
    <w:pPr>
      <w:numPr>
        <w:ilvl w:val="0"/>
        <w:numId w:val="0"/>
      </w:numPr>
      <w:spacing w:beforeLines="0" w:afterLines="0" w:line="276" w:lineRule="auto"/>
      <w:outlineLvl w:val="9"/>
    </w:pPr>
    <w:rPr>
      <w:rFonts w:ascii="宋体" w:eastAsia="宋体"/>
    </w:rPr>
  </w:style>
  <w:style w:type="paragraph" w:customStyle="1" w:styleId="affffffffff6">
    <w:name w:val="标准文件_附录三级无标题"/>
    <w:basedOn w:val="aff9"/>
    <w:qFormat/>
    <w:pPr>
      <w:numPr>
        <w:ilvl w:val="0"/>
        <w:numId w:val="0"/>
      </w:numPr>
      <w:spacing w:beforeLines="0" w:afterLines="0" w:line="276" w:lineRule="auto"/>
      <w:outlineLvl w:val="9"/>
    </w:pPr>
    <w:rPr>
      <w:rFonts w:ascii="宋体" w:eastAsia="宋体"/>
    </w:rPr>
  </w:style>
  <w:style w:type="paragraph" w:customStyle="1" w:styleId="affffffffff7">
    <w:name w:val="标准文件_附录四级无标题"/>
    <w:basedOn w:val="affa"/>
    <w:qFormat/>
    <w:pPr>
      <w:numPr>
        <w:ilvl w:val="0"/>
        <w:numId w:val="0"/>
      </w:numPr>
      <w:spacing w:beforeLines="0" w:afterLines="0" w:line="276" w:lineRule="auto"/>
      <w:outlineLvl w:val="9"/>
    </w:pPr>
    <w:rPr>
      <w:rFonts w:ascii="宋体" w:eastAsia="宋体"/>
    </w:rPr>
  </w:style>
  <w:style w:type="paragraph" w:customStyle="1" w:styleId="affffffffff8">
    <w:name w:val="标准文件_附录五级无标题"/>
    <w:basedOn w:val="affb"/>
    <w:qFormat/>
    <w:pPr>
      <w:numPr>
        <w:ilvl w:val="0"/>
        <w:numId w:val="0"/>
      </w:num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pPr>
      <w:numPr>
        <w:ilvl w:val="0"/>
        <w:numId w:val="0"/>
      </w:numPr>
      <w:spacing w:beforeLines="0" w:afterLines="0" w:line="276" w:lineRule="auto"/>
    </w:pPr>
    <w:rPr>
      <w:rFonts w:ascii="宋体" w:eastAsia="宋体"/>
    </w:rPr>
  </w:style>
  <w:style w:type="paragraph" w:customStyle="1" w:styleId="affffffffffa">
    <w:name w:val="标准文件_引言二级无标题"/>
    <w:basedOn w:val="a8"/>
    <w:next w:val="afffff1"/>
    <w:qFormat/>
    <w:pPr>
      <w:numPr>
        <w:ilvl w:val="0"/>
        <w:numId w:val="0"/>
      </w:numPr>
      <w:spacing w:beforeLines="0" w:afterLines="0" w:line="276" w:lineRule="auto"/>
    </w:pPr>
    <w:rPr>
      <w:rFonts w:ascii="宋体" w:eastAsia="宋体"/>
    </w:rPr>
  </w:style>
  <w:style w:type="paragraph" w:customStyle="1" w:styleId="affffffffffb">
    <w:name w:val="标准文件_引言三级无标题"/>
    <w:basedOn w:val="a9"/>
    <w:next w:val="afffff1"/>
    <w:qFormat/>
    <w:pPr>
      <w:numPr>
        <w:ilvl w:val="0"/>
        <w:numId w:val="0"/>
      </w:numPr>
      <w:spacing w:beforeLines="0" w:afterLines="0" w:line="276" w:lineRule="auto"/>
    </w:pPr>
    <w:rPr>
      <w:rFonts w:ascii="宋体" w:eastAsia="宋体"/>
    </w:rPr>
  </w:style>
  <w:style w:type="paragraph" w:customStyle="1" w:styleId="affffffffffc">
    <w:name w:val="标准文件_引言四级无标题"/>
    <w:basedOn w:val="aa"/>
    <w:next w:val="afffff1"/>
    <w:qFormat/>
    <w:pPr>
      <w:numPr>
        <w:ilvl w:val="0"/>
        <w:numId w:val="0"/>
      </w:numPr>
      <w:spacing w:beforeLines="0" w:afterLines="0" w:line="276" w:lineRule="auto"/>
    </w:pPr>
    <w:rPr>
      <w:rFonts w:ascii="宋体" w:eastAsia="宋体"/>
    </w:rPr>
  </w:style>
  <w:style w:type="paragraph" w:customStyle="1" w:styleId="affffffffffd">
    <w:name w:val="标准文件_引言五级无标题"/>
    <w:basedOn w:val="ab"/>
    <w:next w:val="afffff1"/>
    <w:qFormat/>
    <w:pPr>
      <w:numPr>
        <w:ilvl w:val="0"/>
        <w:numId w:val="0"/>
      </w:numPr>
      <w:spacing w:beforeLines="0" w:afterLines="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5">
    <w:name w:val="发布"/>
    <w:basedOn w:val="afff9"/>
    <w:qFormat/>
    <w:rPr>
      <w:rFonts w:ascii="黑体" w:eastAsia="黑体"/>
      <w:spacing w:val="85"/>
      <w:w w:val="100"/>
      <w:position w:val="3"/>
      <w:sz w:val="28"/>
      <w:szCs w:val="28"/>
    </w:rPr>
  </w:style>
  <w:style w:type="paragraph" w:customStyle="1" w:styleId="afffffffffff6">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4">
    <w:name w:val="二级条标题"/>
    <w:basedOn w:val="af3"/>
    <w:next w:val="afffffffffff6"/>
    <w:qFormat/>
    <w:pPr>
      <w:numPr>
        <w:ilvl w:val="2"/>
      </w:numPr>
      <w:spacing w:before="50" w:after="50"/>
      <w:outlineLvl w:val="3"/>
    </w:pPr>
  </w:style>
  <w:style w:type="paragraph" w:customStyle="1" w:styleId="af3">
    <w:name w:val="一级条标题"/>
    <w:next w:val="afffffffffff6"/>
    <w:qFormat/>
    <w:pPr>
      <w:numPr>
        <w:ilvl w:val="1"/>
        <w:numId w:val="32"/>
      </w:numPr>
      <w:spacing w:beforeLines="50" w:afterLines="50"/>
      <w:outlineLvl w:val="2"/>
    </w:pPr>
    <w:rPr>
      <w:rFonts w:ascii="黑体" w:eastAsia="黑体" w:hAnsi="Times New Roman"/>
      <w:sz w:val="21"/>
      <w:szCs w:val="21"/>
    </w:rPr>
  </w:style>
  <w:style w:type="paragraph" w:customStyle="1" w:styleId="afffffffffff7">
    <w:name w:val="正文表标题"/>
    <w:next w:val="afff8"/>
    <w:qFormat/>
    <w:pPr>
      <w:tabs>
        <w:tab w:val="left" w:pos="360"/>
      </w:tabs>
      <w:spacing w:beforeLines="50" w:afterLines="50"/>
      <w:jc w:val="center"/>
    </w:pPr>
    <w:rPr>
      <w:rFonts w:ascii="黑体" w:eastAsia="黑体" w:hAnsi="Times New Roman"/>
      <w:sz w:val="21"/>
    </w:rPr>
  </w:style>
  <w:style w:type="paragraph" w:customStyle="1" w:styleId="af1">
    <w:name w:val="注×：（正文）"/>
    <w:qFormat/>
    <w:pPr>
      <w:numPr>
        <w:numId w:val="33"/>
      </w:numPr>
      <w:jc w:val="both"/>
    </w:pPr>
    <w:rPr>
      <w:rFonts w:ascii="宋体" w:hAnsi="Times New Roman"/>
      <w:sz w:val="18"/>
      <w:szCs w:val="18"/>
    </w:rPr>
  </w:style>
  <w:style w:type="paragraph" w:customStyle="1" w:styleId="afffffffffff8">
    <w:name w:val="章标题"/>
    <w:next w:val="afff8"/>
    <w:qFormat/>
    <w:pPr>
      <w:spacing w:beforeLines="100" w:afterLines="100"/>
      <w:jc w:val="both"/>
      <w:outlineLvl w:val="1"/>
    </w:pPr>
    <w:rPr>
      <w:rFonts w:ascii="黑体" w:eastAsia="黑体" w:hAnsi="Times New Roman"/>
      <w:sz w:val="21"/>
    </w:rPr>
  </w:style>
  <w:style w:type="paragraph" w:customStyle="1" w:styleId="afffffffffff9">
    <w:name w:val="三级条标题"/>
    <w:basedOn w:val="af4"/>
    <w:next w:val="afff8"/>
    <w:qFormat/>
    <w:pPr>
      <w:numPr>
        <w:ilvl w:val="0"/>
        <w:numId w:val="0"/>
      </w:numPr>
      <w:tabs>
        <w:tab w:val="left" w:pos="360"/>
      </w:tabs>
      <w:ind w:left="1880" w:hanging="420"/>
      <w:outlineLvl w:val="4"/>
    </w:pPr>
  </w:style>
  <w:style w:type="paragraph" w:customStyle="1" w:styleId="afffffffffffa">
    <w:name w:val="四级条标题"/>
    <w:basedOn w:val="afffffffffff9"/>
    <w:next w:val="afff8"/>
    <w:qFormat/>
    <w:pPr>
      <w:ind w:left="2300"/>
      <w:outlineLvl w:val="5"/>
    </w:pPr>
  </w:style>
  <w:style w:type="paragraph" w:customStyle="1" w:styleId="afffffffffffb">
    <w:name w:val="五级条标题"/>
    <w:basedOn w:val="afffffffffffa"/>
    <w:next w:val="afff8"/>
    <w:qFormat/>
    <w:pPr>
      <w:ind w:left="2720"/>
      <w:outlineLvl w:val="6"/>
    </w:pPr>
  </w:style>
  <w:style w:type="character" w:customStyle="1" w:styleId="Char7">
    <w:name w:val="段 Char"/>
    <w:link w:val="afffffffffff6"/>
    <w:qFormat/>
    <w:rPr>
      <w:rFonts w:ascii="宋体" w:hAnsi="Times New Roman"/>
      <w:sz w:val="21"/>
    </w:rPr>
  </w:style>
  <w:style w:type="paragraph" w:customStyle="1" w:styleId="afffffffffffc">
    <w:name w:val="终结线"/>
    <w:basedOn w:val="afff8"/>
    <w:qFormat/>
    <w:pPr>
      <w:framePr w:hSpace="181" w:vSpace="181" w:wrap="around" w:vAnchor="text" w:hAnchor="margin" w:xAlign="center" w:y="285"/>
      <w:adjustRightInd/>
      <w:spacing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4416ef-8a46-4055-8b7a-ac8097e4691f}"/>
        <w:category>
          <w:name w:val="常规"/>
          <w:gallery w:val="placeholder"/>
        </w:category>
        <w:types>
          <w:type w:val="bbPlcHdr"/>
        </w:types>
        <w:behaviors>
          <w:behavior w:val="content"/>
        </w:behaviors>
        <w:guid w:val="{454416EF-8A46-4055-8B7A-AC8097E4691F}"/>
      </w:docPartPr>
      <w:docPartBody>
        <w:p w:rsidR="00300478" w:rsidRDefault="00300478">
          <w:pPr>
            <w:pStyle w:val="6D517958C81E45348FFB92E131A236D7"/>
          </w:pPr>
          <w:r>
            <w:rPr>
              <w:rStyle w:val="a3"/>
              <w:rFonts w:hint="eastAsia"/>
            </w:rPr>
            <w:t>单击或点击此处输入文字。</w:t>
          </w:r>
        </w:p>
      </w:docPartBody>
    </w:docPart>
    <w:docPart>
      <w:docPartPr>
        <w:name w:val="{146dc1a4-5055-446b-aa2f-32d50049198d}"/>
        <w:category>
          <w:name w:val="常规"/>
          <w:gallery w:val="placeholder"/>
        </w:category>
        <w:types>
          <w:type w:val="bbPlcHdr"/>
        </w:types>
        <w:behaviors>
          <w:behavior w:val="content"/>
        </w:behaviors>
        <w:guid w:val="{146DC1A4-5055-446B-AA2F-32D50049198D}"/>
      </w:docPartPr>
      <w:docPartBody>
        <w:p w:rsidR="00300478" w:rsidRDefault="00300478">
          <w:pPr>
            <w:pStyle w:val="732CD9F0DA6143FF93696825238A36E0"/>
          </w:pPr>
          <w:r>
            <w:rPr>
              <w:rStyle w:val="a3"/>
              <w:rFonts w:hint="eastAsia"/>
            </w:rPr>
            <w:t>选择一项。</w:t>
          </w:r>
        </w:p>
      </w:docPartBody>
    </w:docPart>
    <w:docPart>
      <w:docPartPr>
        <w:name w:val="{13d6954b-7dd9-4857-b8f1-9a14145a9aef}"/>
        <w:category>
          <w:name w:val="常规"/>
          <w:gallery w:val="placeholder"/>
        </w:category>
        <w:types>
          <w:type w:val="bbPlcHdr"/>
        </w:types>
        <w:behaviors>
          <w:behavior w:val="content"/>
        </w:behaviors>
        <w:guid w:val="{13D6954B-7DD9-4857-B8F1-9A14145A9AEF}"/>
      </w:docPartPr>
      <w:docPartBody>
        <w:p w:rsidR="00300478" w:rsidRDefault="00300478">
          <w:pPr>
            <w:pStyle w:val="F82AF433D64B413A9EC6DB3EB6BDD6F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59C7"/>
    <w:rsid w:val="00164B1B"/>
    <w:rsid w:val="00300478"/>
    <w:rsid w:val="0041500A"/>
    <w:rsid w:val="004503B6"/>
    <w:rsid w:val="005007B8"/>
    <w:rsid w:val="005E1C78"/>
    <w:rsid w:val="00761923"/>
    <w:rsid w:val="007727DB"/>
    <w:rsid w:val="008C4209"/>
    <w:rsid w:val="00920017"/>
    <w:rsid w:val="009659C7"/>
    <w:rsid w:val="00A013B6"/>
    <w:rsid w:val="00A5153D"/>
    <w:rsid w:val="00B40752"/>
    <w:rsid w:val="00BA73AE"/>
    <w:rsid w:val="00D05216"/>
    <w:rsid w:val="00E3526A"/>
    <w:rsid w:val="00E41EC8"/>
    <w:rsid w:val="00E47608"/>
    <w:rsid w:val="00EC6341"/>
    <w:rsid w:val="00FC4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D517958C81E45348FFB92E131A236D7">
    <w:name w:val="6D517958C81E45348FFB92E131A236D7"/>
    <w:qFormat/>
    <w:pPr>
      <w:widowControl w:val="0"/>
      <w:jc w:val="both"/>
    </w:pPr>
    <w:rPr>
      <w:kern w:val="2"/>
      <w:sz w:val="21"/>
      <w:szCs w:val="22"/>
    </w:rPr>
  </w:style>
  <w:style w:type="paragraph" w:customStyle="1" w:styleId="732CD9F0DA6143FF93696825238A36E0">
    <w:name w:val="732CD9F0DA6143FF93696825238A36E0"/>
    <w:qFormat/>
    <w:pPr>
      <w:widowControl w:val="0"/>
      <w:jc w:val="both"/>
    </w:pPr>
    <w:rPr>
      <w:kern w:val="2"/>
      <w:sz w:val="21"/>
      <w:szCs w:val="22"/>
    </w:rPr>
  </w:style>
  <w:style w:type="paragraph" w:customStyle="1" w:styleId="F82AF433D64B413A9EC6DB3EB6BDD6FB">
    <w:name w:val="F82AF433D64B413A9EC6DB3EB6BDD6FB"/>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DDE13-11B0-4CDD-9E22-D43BBD3D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100</TotalTime>
  <Pages>9</Pages>
  <Words>647</Words>
  <Characters>3689</Characters>
  <Application>Microsoft Office Word</Application>
  <DocSecurity>0</DocSecurity>
  <Lines>30</Lines>
  <Paragraphs>8</Paragraphs>
  <ScaleCrop>false</ScaleCrop>
  <Company>PCMI</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微软用户</dc:creator>
  <dc:description>&lt;config cover="true" show_menu="true" version="1.0.0" doctype="SDKXY"&gt;_x000d_
&lt;/config&gt;</dc:description>
  <cp:lastModifiedBy>程昊</cp:lastModifiedBy>
  <cp:revision>14</cp:revision>
  <cp:lastPrinted>2021-02-02T08:22:00Z</cp:lastPrinted>
  <dcterms:created xsi:type="dcterms:W3CDTF">2023-06-27T03:58:00Z</dcterms:created>
  <dcterms:modified xsi:type="dcterms:W3CDTF">2023-08-07T12:45:00Z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2052-11.1.0.11691</vt:lpwstr>
  </property>
  <property fmtid="{D5CDD505-2E9C-101B-9397-08002B2CF9AE}" pid="15" name="ICV">
    <vt:lpwstr>88E839016A1A469E855FBE590728EF61</vt:lpwstr>
  </property>
  <property fmtid="{D5CDD505-2E9C-101B-9397-08002B2CF9AE}" pid="16" name="DoublePage">
    <vt:lpwstr>true</vt:lpwstr>
  </property>
</Properties>
</file>