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12C9" w:rsidRDefault="005A12C9">
      <w:pPr>
        <w:framePr w:w="7593" w:hSpace="181" w:vSpace="181" w:wrap="around" w:vAnchor="page" w:hAnchor="page" w:x="2445" w:y="2161" w:anchorLock="1"/>
        <w:widowControl/>
        <w:suppressAutoHyphens w:val="0"/>
        <w:spacing w:line="240" w:lineRule="atLeast"/>
        <w:jc w:val="distribute"/>
        <w:rPr>
          <w:rFonts w:eastAsia="黑体"/>
          <w:color w:val="000000"/>
          <w:spacing w:val="-40"/>
          <w:kern w:val="0"/>
          <w:sz w:val="48"/>
          <w:szCs w:val="48"/>
        </w:rPr>
      </w:pPr>
      <w:bookmarkStart w:id="0" w:name="_Toc143259874"/>
      <w:r>
        <w:rPr>
          <w:rFonts w:eastAsia="黑体" w:hint="eastAsia"/>
          <w:color w:val="000000"/>
          <w:spacing w:val="-40"/>
          <w:kern w:val="0"/>
          <w:sz w:val="48"/>
          <w:szCs w:val="48"/>
        </w:rPr>
        <w:t>团体标准</w:t>
      </w:r>
    </w:p>
    <w:p w:rsidR="005A12C9" w:rsidRDefault="005A12C9">
      <w:pPr>
        <w:pStyle w:val="af4"/>
        <w:outlineLvl w:val="1"/>
        <w:rPr>
          <w:rFonts w:ascii="Times New Roman" w:hAnsi="Times New Roman"/>
          <w:color w:val="000000"/>
        </w:rPr>
        <w:sectPr w:rsidR="005A12C9">
          <w:headerReference w:type="even" r:id="rId8"/>
          <w:footerReference w:type="even" r:id="rId9"/>
          <w:footerReference w:type="default" r:id="rId10"/>
          <w:pgSz w:w="11906" w:h="16838"/>
          <w:pgMar w:top="567" w:right="1134" w:bottom="1134" w:left="1417" w:header="0" w:footer="0" w:gutter="0"/>
          <w:pgNumType w:start="1"/>
          <w:cols w:space="720"/>
          <w:docGrid w:type="lines" w:linePitch="312"/>
        </w:sectPr>
      </w:pPr>
      <w:r>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357.05pt;margin-top:183.75pt;width:128.6pt;height:45.9pt;z-index:251655168;mso-wrap-distance-left:14.2pt;mso-wrap-distance-right:14.2pt;mso-position-vertical-relative:page" stroked="f">
            <v:textbox inset=".05pt,.05pt,.05pt,.05pt">
              <w:txbxContent>
                <w:p w:rsidR="005A12C9" w:rsidRDefault="005A12C9">
                  <w:pPr>
                    <w:pStyle w:val="2"/>
                  </w:pPr>
                  <w:r>
                    <w:rPr>
                      <w:color w:val="000000"/>
                    </w:rPr>
                    <w:t>T/ZNX XXX-2023</w:t>
                  </w:r>
                </w:p>
                <w:tbl>
                  <w:tblPr>
                    <w:tblW w:w="0" w:type="auto"/>
                    <w:tblInd w:w="108" w:type="dxa"/>
                    <w:tblLayout w:type="fixed"/>
                    <w:tblLook w:val="00A0"/>
                  </w:tblPr>
                  <w:tblGrid>
                    <w:gridCol w:w="9356"/>
                  </w:tblGrid>
                  <w:tr w:rsidR="005A12C9">
                    <w:tc>
                      <w:tcPr>
                        <w:tcW w:w="9356" w:type="dxa"/>
                      </w:tcPr>
                      <w:p w:rsidR="005A12C9" w:rsidRDefault="005A12C9">
                        <w:pPr>
                          <w:pStyle w:val="affd"/>
                        </w:pPr>
                      </w:p>
                    </w:tc>
                  </w:tr>
                </w:tbl>
                <w:p w:rsidR="005A12C9" w:rsidRDefault="005A12C9">
                  <w:pPr>
                    <w:pStyle w:val="2"/>
                  </w:pPr>
                </w:p>
                <w:p w:rsidR="005A12C9" w:rsidRDefault="005A12C9">
                  <w:pPr>
                    <w:pStyle w:val="2"/>
                  </w:pPr>
                </w:p>
              </w:txbxContent>
            </v:textbox>
            <w10:wrap type="square" side="largest" anchory="page"/>
          </v:shape>
        </w:pict>
      </w:r>
      <w:r>
        <w:rPr>
          <w:noProof/>
        </w:rPr>
        <w:pict>
          <v:line id="Line 11" o:spid="_x0000_s1028" style="position:absolute;left:0;text-align:left;z-index:251660288" from="9.9pt,196pt" to="491.8pt,196pt" strokeweight=".26mm">
            <v:stroke joinstyle="miter" endcap="square"/>
          </v:line>
        </w:pict>
      </w:r>
      <w:r>
        <w:rPr>
          <w:noProof/>
        </w:rPr>
        <w:pict>
          <v:shape id="Text Box 6" o:spid="_x0000_s1029" type="#_x0000_t202" style="position:absolute;left:0;text-align:left;margin-left:0;margin-top:348.75pt;width:481.85pt;height:244pt;z-index:251656192;mso-wrap-distance-left:0;mso-wrap-distance-right:0;mso-position-horizontal:center;mso-position-vertical-relative:page" stroked="f">
            <v:textbox inset=".05pt,.05pt,.05pt,.05pt">
              <w:txbxContent>
                <w:p w:rsidR="005A12C9" w:rsidRDefault="005A12C9">
                  <w:pPr>
                    <w:pStyle w:val="affe"/>
                  </w:pPr>
                </w:p>
                <w:p w:rsidR="005A12C9" w:rsidRDefault="005A12C9">
                  <w:pPr>
                    <w:pStyle w:val="affe"/>
                  </w:pPr>
                  <w:r>
                    <w:rPr>
                      <w:rFonts w:hint="eastAsia"/>
                    </w:rPr>
                    <w:t>农药行业数字化工厂建设指南</w:t>
                  </w:r>
                </w:p>
                <w:p w:rsidR="005A12C9" w:rsidRDefault="005A12C9">
                  <w:pPr>
                    <w:pStyle w:val="afff"/>
                  </w:pPr>
                  <w:r>
                    <w:t>Guidelines for digital plant construction for pesticide industry</w:t>
                  </w:r>
                </w:p>
                <w:p w:rsidR="005A12C9" w:rsidRDefault="005A12C9">
                  <w:pPr>
                    <w:pStyle w:val="afff"/>
                    <w:rPr>
                      <w:rFonts w:ascii="宋体" w:eastAsia="宋体" w:hAnsi="宋体"/>
                    </w:rPr>
                  </w:pPr>
                  <w:r>
                    <w:rPr>
                      <w:rFonts w:ascii="宋体" w:eastAsia="宋体" w:hAnsi="宋体" w:hint="eastAsia"/>
                    </w:rPr>
                    <w:t>（征求意见稿）</w:t>
                  </w:r>
                </w:p>
                <w:p w:rsidR="005A12C9" w:rsidRDefault="005A12C9">
                  <w:pPr>
                    <w:pStyle w:val="afff"/>
                    <w:rPr>
                      <w:rFonts w:ascii="宋体" w:eastAsia="宋体" w:hAnsi="宋体"/>
                      <w:sz w:val="24"/>
                      <w:szCs w:val="24"/>
                    </w:rPr>
                  </w:pPr>
                </w:p>
                <w:p w:rsidR="005A12C9" w:rsidRDefault="005A12C9">
                  <w:pPr>
                    <w:pStyle w:val="afff1"/>
                  </w:pPr>
                </w:p>
              </w:txbxContent>
            </v:textbox>
            <w10:wrap type="square" side="largest" anchory="page"/>
          </v:shape>
        </w:pict>
      </w:r>
      <w:r>
        <w:rPr>
          <w:noProof/>
        </w:rPr>
        <w:pict>
          <v:shape id="Text Box 8" o:spid="_x0000_s1030" type="#_x0000_t202" style="position:absolute;left:0;text-align:left;margin-left:330.05pt;margin-top:709.75pt;width:151.5pt;height:23.45pt;z-index:251658240;mso-wrap-distance-left:0;mso-wrap-distance-top:9.05pt;mso-wrap-distance-right:0;mso-wrap-distance-bottom:9.05pt;mso-position-vertical-relative:page" stroked="f">
            <v:textbox inset=".05pt,.05pt,.05pt,.05pt">
              <w:txbxContent>
                <w:p w:rsidR="005A12C9" w:rsidRDefault="005A12C9">
                  <w:pPr>
                    <w:pStyle w:val="afffff9"/>
                    <w:rPr>
                      <w:rFonts w:ascii="黑体"/>
                    </w:rPr>
                  </w:pPr>
                  <w:r>
                    <w:rPr>
                      <w:rFonts w:ascii="黑体" w:hAnsi="黑体"/>
                    </w:rPr>
                    <w:t>20XX</w:t>
                  </w:r>
                  <w:r>
                    <w:rPr>
                      <w:rFonts w:ascii="黑体" w:hAnsi="黑体" w:cs="黑体"/>
                    </w:rPr>
                    <w:t>-XX-XX</w:t>
                  </w:r>
                  <w:r>
                    <w:rPr>
                      <w:rFonts w:ascii="黑体" w:hAnsi="黑体" w:hint="eastAsia"/>
                    </w:rPr>
                    <w:t>实施</w:t>
                  </w:r>
                </w:p>
              </w:txbxContent>
            </v:textbox>
            <w10:wrap type="square" side="largest" anchory="page"/>
          </v:shape>
        </w:pict>
      </w:r>
      <w:r>
        <w:rPr>
          <w:noProof/>
        </w:rPr>
        <w:pict>
          <v:line id="Line 87" o:spid="_x0000_s1031" style="position:absolute;left:0;text-align:left;z-index:251661312" from=".95pt,707.65pt" to="482.85pt,707.65pt" strokeweight=".26mm">
            <v:stroke joinstyle="miter" endcap="square"/>
          </v:line>
        </w:pict>
      </w:r>
      <w:r>
        <w:rPr>
          <w:noProof/>
        </w:rPr>
        <w:pict>
          <v:shape id="Text Box 7" o:spid="_x0000_s1032" type="#_x0000_t202" style="position:absolute;left:0;text-align:left;margin-left:9.9pt;margin-top:709.75pt;width:130.25pt;height:23.45pt;z-index:251657216;mso-wrap-distance-left:0;mso-wrap-distance-top:9.05pt;mso-wrap-distance-right:0;mso-wrap-distance-bottom:9.05pt;mso-position-vertical-relative:page" stroked="f">
            <v:textbox inset=".05pt,.05pt,.05pt,.05pt">
              <w:txbxContent>
                <w:p w:rsidR="005A12C9" w:rsidRDefault="005A12C9">
                  <w:pPr>
                    <w:pStyle w:val="afffff8"/>
                    <w:rPr>
                      <w:rFonts w:ascii="黑体"/>
                    </w:rPr>
                  </w:pPr>
                  <w:r>
                    <w:rPr>
                      <w:rFonts w:ascii="黑体" w:hAnsi="黑体"/>
                    </w:rPr>
                    <w:t>20XX</w:t>
                  </w:r>
                  <w:r>
                    <w:rPr>
                      <w:rFonts w:ascii="黑体" w:hAnsi="黑体" w:cs="黑体"/>
                    </w:rPr>
                    <w:t>-XX-XX</w:t>
                  </w:r>
                  <w:r>
                    <w:rPr>
                      <w:rFonts w:ascii="黑体" w:hAnsi="黑体" w:hint="eastAsia"/>
                    </w:rPr>
                    <w:t>发布</w:t>
                  </w:r>
                </w:p>
              </w:txbxContent>
            </v:textbox>
            <w10:wrap type="square" side="largest" anchory="page"/>
          </v:shape>
        </w:pict>
      </w:r>
      <w:r>
        <w:rPr>
          <w:noProof/>
        </w:rPr>
        <w:pict>
          <v:shape id="Text Box 9" o:spid="_x0000_s1033" type="#_x0000_t202" style="position:absolute;left:0;text-align:left;margin-left:9.9pt;margin-top:767.6pt;width:494.4pt;height:31.9pt;z-index:251659264;mso-wrap-distance-left:6.25pt;mso-wrap-distance-top:9.05pt;mso-wrap-distance-right:6.25pt;mso-wrap-distance-bottom:9.05pt;mso-position-vertical-relative:page" stroked="f">
            <v:textbox inset=".05pt,.05pt,.05pt,.05pt">
              <w:txbxContent>
                <w:p w:rsidR="005A12C9" w:rsidRDefault="005A12C9">
                  <w:pPr>
                    <w:pStyle w:val="affff9"/>
                  </w:pPr>
                  <w:r>
                    <w:rPr>
                      <w:rFonts w:ascii="Cambria Math" w:hAnsi="Cambria Math" w:cs="Cambria Math" w:hint="eastAsia"/>
                    </w:rPr>
                    <w:t>浙江省农药工业协会</w:t>
                  </w:r>
                  <w:r>
                    <w:rPr>
                      <w:rFonts w:ascii="Cambria Math" w:hAnsi="Cambria Math" w:cs="Cambria Math"/>
                    </w:rPr>
                    <w:t> </w:t>
                  </w:r>
                  <w:r>
                    <w:rPr>
                      <w:rFonts w:ascii="Cambria Math" w:hAnsi="Cambria Math" w:cs="Cambria Math"/>
                    </w:rPr>
                    <w:t> </w:t>
                  </w:r>
                  <w:r>
                    <w:rPr>
                      <w:rFonts w:ascii="Cambria Math" w:hAnsi="Cambria Math" w:cs="Cambria Math"/>
                    </w:rPr>
                    <w:t> </w:t>
                  </w:r>
                  <w:r>
                    <w:rPr>
                      <w:rStyle w:val="af5"/>
                      <w:rFonts w:hint="eastAsia"/>
                      <w:szCs w:val="28"/>
                    </w:rPr>
                    <w:t>发布</w:t>
                  </w:r>
                </w:p>
              </w:txbxContent>
            </v:textbox>
            <w10:wrap type="square" side="largest" anchory="page"/>
          </v:shape>
        </w:pict>
      </w:r>
      <w:r>
        <w:rPr>
          <w:noProof/>
        </w:rPr>
        <w:pict>
          <v:shape id="Text Box 2" o:spid="_x0000_s1034" type="#_x0000_t202" style="position:absolute;left:0;text-align:left;margin-left:-5.4pt;margin-top:28.4pt;width:478.45pt;height:43.1pt;z-index:251654144;mso-wrap-distance-left:0;mso-wrap-distance-top:9pt;mso-wrap-distance-bottom:9pt;mso-position-vertical-relative:page" stroked="f">
            <v:textbox inset=".05pt,.05pt,.05pt,.05pt">
              <w:txbxContent>
                <w:p w:rsidR="005A12C9" w:rsidRDefault="005A12C9">
                  <w:pPr>
                    <w:pStyle w:val="afffff2"/>
                    <w:rPr>
                      <w:color w:val="000000"/>
                    </w:rPr>
                  </w:pPr>
                  <w:r>
                    <w:rPr>
                      <w:color w:val="000000"/>
                    </w:rPr>
                    <w:t>ICS</w:t>
                  </w:r>
                  <w:r>
                    <w:rPr>
                      <w:rFonts w:cs="MS Mincho"/>
                      <w:color w:val="000000"/>
                    </w:rPr>
                    <w:t xml:space="preserve"> 01.040.71</w:t>
                  </w:r>
                </w:p>
                <w:p w:rsidR="005A12C9" w:rsidRDefault="005A12C9">
                  <w:pPr>
                    <w:pStyle w:val="afffff2"/>
                    <w:rPr>
                      <w:color w:val="000000"/>
                    </w:rPr>
                  </w:pPr>
                  <w:bookmarkStart w:id="1" w:name="WXFLH"/>
                  <w:r>
                    <w:rPr>
                      <w:color w:val="000000"/>
                    </w:rPr>
                    <w:t xml:space="preserve">CCS </w:t>
                  </w:r>
                  <w:bookmarkEnd w:id="1"/>
                  <w:r>
                    <w:rPr>
                      <w:color w:val="000000"/>
                    </w:rPr>
                    <w:t>G 23</w:t>
                  </w:r>
                </w:p>
                <w:p w:rsidR="005A12C9" w:rsidRDefault="005A12C9">
                  <w:pPr>
                    <w:pStyle w:val="afffff2"/>
                  </w:pPr>
                </w:p>
              </w:txbxContent>
            </v:textbox>
            <w10:wrap type="square" side="largest" anchory="page"/>
          </v:shape>
        </w:pict>
      </w:r>
      <w:bookmarkEnd w:id="0"/>
    </w:p>
    <w:p w:rsidR="005A12C9" w:rsidRDefault="005A12C9">
      <w:pPr>
        <w:pStyle w:val="TOC20"/>
        <w:jc w:val="center"/>
        <w:rPr>
          <w:rFonts w:ascii="黑体" w:eastAsia="黑体" w:hAnsi="黑体"/>
          <w:color w:val="auto"/>
        </w:rPr>
      </w:pPr>
      <w:r>
        <w:rPr>
          <w:rFonts w:ascii="黑体" w:eastAsia="黑体" w:hAnsi="黑体" w:hint="eastAsia"/>
          <w:color w:val="auto"/>
          <w:lang w:val="zh-CN"/>
        </w:rPr>
        <w:t>目</w:t>
      </w:r>
      <w:r>
        <w:rPr>
          <w:rFonts w:ascii="黑体" w:eastAsia="黑体" w:hAnsi="黑体"/>
          <w:color w:val="auto"/>
          <w:lang w:val="zh-CN"/>
        </w:rPr>
        <w:t xml:space="preserve"> </w:t>
      </w:r>
      <w:r>
        <w:rPr>
          <w:rFonts w:ascii="黑体" w:eastAsia="黑体" w:hAnsi="黑体"/>
          <w:color w:val="auto"/>
        </w:rPr>
        <w:t xml:space="preserve">  </w:t>
      </w:r>
      <w:r>
        <w:rPr>
          <w:rFonts w:ascii="黑体" w:eastAsia="黑体" w:hAnsi="黑体" w:hint="eastAsia"/>
          <w:color w:val="auto"/>
          <w:lang w:val="zh-CN"/>
        </w:rPr>
        <w:t>次</w:t>
      </w:r>
    </w:p>
    <w:p w:rsidR="005A12C9" w:rsidRDefault="005A12C9">
      <w:pPr>
        <w:pStyle w:val="TOC2"/>
        <w:rPr>
          <w:rFonts w:ascii="Calibri" w:hAnsi="Calibri" w:cs="Times New Roman"/>
          <w:szCs w:val="22"/>
        </w:rPr>
      </w:pPr>
      <w:r>
        <w:rPr>
          <w:rFonts w:hint="eastAsia"/>
        </w:rPr>
        <w:t>前</w:t>
      </w:r>
      <w:r>
        <w:t xml:space="preserve">  </w:t>
      </w:r>
      <w:r>
        <w:rPr>
          <w:rFonts w:hint="eastAsia"/>
        </w:rPr>
        <w:t>言</w:t>
      </w:r>
      <w:r>
        <w:fldChar w:fldCharType="begin"/>
      </w:r>
      <w:r>
        <w:instrText xml:space="preserve"> TOC \o "1-3" \h \z \u </w:instrText>
      </w:r>
      <w:r>
        <w:fldChar w:fldCharType="separate"/>
      </w:r>
      <w:hyperlink w:anchor="_Toc143259874" w:history="1">
        <w:r>
          <w:tab/>
        </w:r>
        <w:r>
          <w:fldChar w:fldCharType="begin"/>
        </w:r>
        <w:r>
          <w:instrText xml:space="preserve"> PAGEREF _Toc143259874 \h </w:instrText>
        </w:r>
        <w:r>
          <w:fldChar w:fldCharType="separate"/>
        </w:r>
        <w:r>
          <w:rPr>
            <w:noProof/>
          </w:rPr>
          <w:t>1</w:t>
        </w:r>
        <w:r>
          <w:fldChar w:fldCharType="end"/>
        </w:r>
      </w:hyperlink>
    </w:p>
    <w:p w:rsidR="005A12C9" w:rsidRDefault="005A12C9">
      <w:pPr>
        <w:pStyle w:val="TOC1"/>
        <w:rPr>
          <w:rFonts w:ascii="Calibri" w:hAnsi="Calibri" w:cs="Times New Roman"/>
          <w:szCs w:val="22"/>
        </w:rPr>
      </w:pPr>
      <w:hyperlink w:anchor="_Toc143259875" w:history="1">
        <w:r>
          <w:rPr>
            <w:rStyle w:val="Hyperlink"/>
            <w:rFonts w:cs="宋体"/>
          </w:rPr>
          <w:t>1</w:t>
        </w:r>
        <w:r>
          <w:rPr>
            <w:rStyle w:val="Hyperlink"/>
            <w:rFonts w:ascii="Times New Roman" w:hAnsi="Times New Roman" w:cs="宋体"/>
          </w:rPr>
          <w:t xml:space="preserve"> </w:t>
        </w:r>
        <w:r>
          <w:rPr>
            <w:rStyle w:val="Hyperlink"/>
            <w:rFonts w:ascii="Times New Roman" w:hAnsi="Times New Roman" w:cs="宋体" w:hint="eastAsia"/>
          </w:rPr>
          <w:t>范围</w:t>
        </w:r>
        <w:r>
          <w:tab/>
        </w:r>
        <w:r>
          <w:fldChar w:fldCharType="begin"/>
        </w:r>
        <w:r>
          <w:instrText xml:space="preserve"> PAGEREF _Toc143259875 \h </w:instrText>
        </w:r>
        <w:r>
          <w:fldChar w:fldCharType="separate"/>
        </w:r>
        <w:r>
          <w:rPr>
            <w:noProof/>
          </w:rPr>
          <w:t>2</w:t>
        </w:r>
        <w:r>
          <w:fldChar w:fldCharType="end"/>
        </w:r>
      </w:hyperlink>
    </w:p>
    <w:p w:rsidR="005A12C9" w:rsidRDefault="005A12C9">
      <w:pPr>
        <w:pStyle w:val="TOC1"/>
        <w:rPr>
          <w:rFonts w:ascii="Calibri" w:hAnsi="Calibri" w:cs="Times New Roman"/>
          <w:szCs w:val="22"/>
        </w:rPr>
      </w:pPr>
      <w:hyperlink w:anchor="_Toc143259876" w:history="1">
        <w:r>
          <w:rPr>
            <w:rStyle w:val="Hyperlink"/>
            <w:rFonts w:cs="宋体"/>
          </w:rPr>
          <w:t>2</w:t>
        </w:r>
        <w:r>
          <w:rPr>
            <w:rStyle w:val="Hyperlink"/>
            <w:rFonts w:ascii="Times New Roman" w:hAnsi="Times New Roman" w:cs="宋体"/>
          </w:rPr>
          <w:t xml:space="preserve"> </w:t>
        </w:r>
        <w:r>
          <w:rPr>
            <w:rStyle w:val="Hyperlink"/>
            <w:rFonts w:ascii="Times New Roman" w:hAnsi="Times New Roman" w:cs="宋体" w:hint="eastAsia"/>
          </w:rPr>
          <w:t>规范性引用文件</w:t>
        </w:r>
        <w:r>
          <w:tab/>
        </w:r>
        <w:r>
          <w:fldChar w:fldCharType="begin"/>
        </w:r>
        <w:r>
          <w:instrText xml:space="preserve"> PAGEREF _Toc143259876 \h </w:instrText>
        </w:r>
        <w:r>
          <w:fldChar w:fldCharType="separate"/>
        </w:r>
        <w:r>
          <w:rPr>
            <w:noProof/>
          </w:rPr>
          <w:t>2</w:t>
        </w:r>
        <w:r>
          <w:fldChar w:fldCharType="end"/>
        </w:r>
      </w:hyperlink>
    </w:p>
    <w:p w:rsidR="005A12C9" w:rsidRDefault="005A12C9">
      <w:pPr>
        <w:pStyle w:val="TOC1"/>
        <w:rPr>
          <w:rFonts w:ascii="Calibri" w:hAnsi="Calibri" w:cs="Times New Roman"/>
          <w:szCs w:val="22"/>
        </w:rPr>
      </w:pPr>
      <w:hyperlink w:anchor="_Toc143259877" w:history="1">
        <w:r>
          <w:rPr>
            <w:rStyle w:val="Hyperlink"/>
            <w:rFonts w:cs="宋体"/>
          </w:rPr>
          <w:t>3</w:t>
        </w:r>
        <w:r>
          <w:rPr>
            <w:rStyle w:val="Hyperlink"/>
            <w:rFonts w:ascii="Times New Roman" w:hAnsi="Times New Roman" w:cs="宋体"/>
          </w:rPr>
          <w:t xml:space="preserve"> </w:t>
        </w:r>
        <w:r>
          <w:rPr>
            <w:rStyle w:val="Hyperlink"/>
            <w:rFonts w:ascii="Times New Roman" w:hAnsi="Times New Roman" w:cs="宋体" w:hint="eastAsia"/>
          </w:rPr>
          <w:t>术语和定义</w:t>
        </w:r>
        <w:r>
          <w:tab/>
        </w:r>
        <w:r>
          <w:fldChar w:fldCharType="begin"/>
        </w:r>
        <w:r>
          <w:instrText xml:space="preserve"> PAGEREF _Toc143259877 \h </w:instrText>
        </w:r>
        <w:r>
          <w:fldChar w:fldCharType="separate"/>
        </w:r>
        <w:r>
          <w:rPr>
            <w:noProof/>
          </w:rPr>
          <w:t>2</w:t>
        </w:r>
        <w:r>
          <w:fldChar w:fldCharType="end"/>
        </w:r>
      </w:hyperlink>
    </w:p>
    <w:p w:rsidR="005A12C9" w:rsidRDefault="005A12C9">
      <w:pPr>
        <w:pStyle w:val="TOC1"/>
        <w:rPr>
          <w:rFonts w:ascii="Calibri" w:hAnsi="Calibri" w:cs="Times New Roman"/>
          <w:szCs w:val="22"/>
        </w:rPr>
      </w:pPr>
      <w:hyperlink w:anchor="_Toc143259880" w:history="1">
        <w:r>
          <w:rPr>
            <w:rStyle w:val="Hyperlink"/>
            <w:rFonts w:cs="宋体"/>
          </w:rPr>
          <w:t>4</w:t>
        </w:r>
        <w:r>
          <w:rPr>
            <w:rStyle w:val="Hyperlink"/>
            <w:rFonts w:ascii="Times New Roman" w:hAnsi="Times New Roman" w:cs="宋体"/>
          </w:rPr>
          <w:t xml:space="preserve"> </w:t>
        </w:r>
        <w:r>
          <w:rPr>
            <w:rStyle w:val="Hyperlink"/>
            <w:rFonts w:ascii="Times New Roman" w:hAnsi="Times New Roman" w:cs="宋体" w:hint="eastAsia"/>
          </w:rPr>
          <w:t>数字化工厂总体架构</w:t>
        </w:r>
        <w:r>
          <w:tab/>
        </w:r>
        <w:r>
          <w:fldChar w:fldCharType="begin"/>
        </w:r>
        <w:r>
          <w:instrText xml:space="preserve"> PAGEREF _Toc143259880 \h </w:instrText>
        </w:r>
        <w:r>
          <w:fldChar w:fldCharType="separate"/>
        </w:r>
        <w:r>
          <w:rPr>
            <w:noProof/>
          </w:rPr>
          <w:t>2</w:t>
        </w:r>
        <w:r>
          <w:fldChar w:fldCharType="end"/>
        </w:r>
      </w:hyperlink>
    </w:p>
    <w:p w:rsidR="005A12C9" w:rsidRDefault="005A12C9">
      <w:pPr>
        <w:pStyle w:val="TOC1"/>
        <w:rPr>
          <w:rFonts w:ascii="Calibri" w:hAnsi="Calibri" w:cs="Times New Roman"/>
          <w:szCs w:val="22"/>
        </w:rPr>
      </w:pPr>
      <w:hyperlink w:anchor="_Toc143259881" w:history="1">
        <w:r>
          <w:rPr>
            <w:rStyle w:val="Hyperlink"/>
            <w:rFonts w:cs="宋体"/>
          </w:rPr>
          <w:t>5</w:t>
        </w:r>
        <w:r>
          <w:rPr>
            <w:rStyle w:val="Hyperlink"/>
            <w:rFonts w:ascii="Times New Roman" w:hAnsi="Times New Roman" w:cs="宋体"/>
          </w:rPr>
          <w:t xml:space="preserve"> </w:t>
        </w:r>
        <w:r>
          <w:rPr>
            <w:rStyle w:val="Hyperlink"/>
            <w:rFonts w:ascii="Times New Roman" w:hAnsi="Times New Roman" w:cs="宋体" w:hint="eastAsia"/>
          </w:rPr>
          <w:t>建设模块</w:t>
        </w:r>
        <w:r>
          <w:tab/>
        </w:r>
        <w:r>
          <w:fldChar w:fldCharType="begin"/>
        </w:r>
        <w:r>
          <w:instrText xml:space="preserve"> PAGEREF _Toc143259881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82" w:history="1">
        <w:r>
          <w:rPr>
            <w:rStyle w:val="Hyperlink"/>
            <w:rFonts w:cs="宋体"/>
          </w:rPr>
          <w:t>5.1</w:t>
        </w:r>
        <w:r>
          <w:rPr>
            <w:rStyle w:val="Hyperlink"/>
            <w:rFonts w:ascii="Times New Roman" w:hAnsi="Times New Roman" w:cs="宋体"/>
          </w:rPr>
          <w:t xml:space="preserve"> </w:t>
        </w:r>
        <w:r>
          <w:rPr>
            <w:rStyle w:val="Hyperlink"/>
            <w:rFonts w:ascii="Times New Roman" w:hAnsi="Times New Roman" w:cs="宋体" w:hint="eastAsia"/>
          </w:rPr>
          <w:t>原料存储与处理</w:t>
        </w:r>
        <w:r>
          <w:tab/>
        </w:r>
        <w:r>
          <w:fldChar w:fldCharType="begin"/>
        </w:r>
        <w:r>
          <w:instrText xml:space="preserve"> PAGEREF _Toc143259882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83" w:history="1">
        <w:r>
          <w:rPr>
            <w:rStyle w:val="Hyperlink"/>
            <w:rFonts w:cs="宋体"/>
          </w:rPr>
          <w:t>5.2</w:t>
        </w:r>
        <w:r>
          <w:rPr>
            <w:rStyle w:val="Hyperlink"/>
            <w:rFonts w:ascii="Times New Roman" w:hAnsi="Times New Roman" w:cs="宋体"/>
          </w:rPr>
          <w:t xml:space="preserve"> </w:t>
        </w:r>
        <w:r>
          <w:rPr>
            <w:rStyle w:val="Hyperlink"/>
            <w:rFonts w:ascii="Times New Roman" w:hAnsi="Times New Roman" w:cs="宋体" w:hint="eastAsia"/>
          </w:rPr>
          <w:t>生产线</w:t>
        </w:r>
        <w:r>
          <w:tab/>
        </w:r>
        <w:r>
          <w:fldChar w:fldCharType="begin"/>
        </w:r>
        <w:r>
          <w:instrText xml:space="preserve"> PAGEREF _Toc143259883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84" w:history="1">
        <w:r>
          <w:rPr>
            <w:rStyle w:val="Hyperlink"/>
            <w:rFonts w:cs="宋体"/>
          </w:rPr>
          <w:t>5.3</w:t>
        </w:r>
        <w:r>
          <w:rPr>
            <w:rStyle w:val="Hyperlink"/>
            <w:rFonts w:ascii="Times New Roman" w:hAnsi="Times New Roman" w:cs="宋体"/>
          </w:rPr>
          <w:t xml:space="preserve"> </w:t>
        </w:r>
        <w:r>
          <w:rPr>
            <w:rStyle w:val="Hyperlink"/>
            <w:rFonts w:ascii="Times New Roman" w:hAnsi="Times New Roman" w:cs="宋体" w:hint="eastAsia"/>
          </w:rPr>
          <w:t>智能设备管理</w:t>
        </w:r>
        <w:r>
          <w:tab/>
        </w:r>
        <w:r>
          <w:fldChar w:fldCharType="begin"/>
        </w:r>
        <w:r>
          <w:instrText xml:space="preserve"> PAGEREF _Toc143259884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85" w:history="1">
        <w:r>
          <w:rPr>
            <w:rStyle w:val="Hyperlink"/>
            <w:rFonts w:cs="宋体"/>
          </w:rPr>
          <w:t>5.4</w:t>
        </w:r>
        <w:r>
          <w:rPr>
            <w:rStyle w:val="Hyperlink"/>
            <w:rFonts w:ascii="Times New Roman" w:hAnsi="Times New Roman" w:cs="宋体"/>
          </w:rPr>
          <w:t xml:space="preserve"> </w:t>
        </w:r>
        <w:r>
          <w:rPr>
            <w:rStyle w:val="Hyperlink"/>
            <w:rFonts w:ascii="Times New Roman" w:hAnsi="Times New Roman" w:cs="宋体" w:hint="eastAsia"/>
          </w:rPr>
          <w:t>质量检测与控制</w:t>
        </w:r>
        <w:r>
          <w:tab/>
        </w:r>
        <w:r>
          <w:fldChar w:fldCharType="begin"/>
        </w:r>
        <w:r>
          <w:instrText xml:space="preserve"> PAGEREF _Toc143259885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86" w:history="1">
        <w:r>
          <w:rPr>
            <w:rStyle w:val="Hyperlink"/>
            <w:rFonts w:cs="宋体"/>
          </w:rPr>
          <w:t>5.5</w:t>
        </w:r>
        <w:r>
          <w:rPr>
            <w:rStyle w:val="Hyperlink"/>
            <w:rFonts w:ascii="Times New Roman" w:hAnsi="Times New Roman" w:cs="宋体"/>
          </w:rPr>
          <w:t xml:space="preserve"> </w:t>
        </w:r>
        <w:r>
          <w:rPr>
            <w:rStyle w:val="Hyperlink"/>
            <w:rFonts w:ascii="Times New Roman" w:hAnsi="Times New Roman" w:cs="宋体" w:hint="eastAsia"/>
          </w:rPr>
          <w:t>包装与仓储</w:t>
        </w:r>
        <w:r>
          <w:tab/>
        </w:r>
        <w:r>
          <w:fldChar w:fldCharType="begin"/>
        </w:r>
        <w:r>
          <w:instrText xml:space="preserve"> PAGEREF _Toc143259886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87" w:history="1">
        <w:r>
          <w:rPr>
            <w:rStyle w:val="Hyperlink"/>
            <w:rFonts w:cs="宋体"/>
          </w:rPr>
          <w:t>5.6</w:t>
        </w:r>
        <w:r>
          <w:rPr>
            <w:rStyle w:val="Hyperlink"/>
            <w:rFonts w:ascii="Times New Roman" w:hAnsi="Times New Roman" w:cs="宋体"/>
          </w:rPr>
          <w:t xml:space="preserve"> </w:t>
        </w:r>
        <w:r>
          <w:rPr>
            <w:rStyle w:val="Hyperlink"/>
            <w:rFonts w:ascii="Times New Roman" w:hAnsi="Times New Roman" w:cs="宋体" w:hint="eastAsia"/>
          </w:rPr>
          <w:t>自动化物流</w:t>
        </w:r>
        <w:r>
          <w:tab/>
        </w:r>
        <w:r>
          <w:fldChar w:fldCharType="begin"/>
        </w:r>
        <w:r>
          <w:instrText xml:space="preserve"> PAGEREF _Toc143259887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88" w:history="1">
        <w:r>
          <w:rPr>
            <w:rStyle w:val="Hyperlink"/>
            <w:rFonts w:cs="宋体"/>
          </w:rPr>
          <w:t>5.7</w:t>
        </w:r>
        <w:r>
          <w:rPr>
            <w:rStyle w:val="Hyperlink"/>
            <w:rFonts w:ascii="Times New Roman" w:hAnsi="Times New Roman" w:cs="宋体"/>
          </w:rPr>
          <w:t xml:space="preserve"> </w:t>
        </w:r>
        <w:r>
          <w:rPr>
            <w:rStyle w:val="Hyperlink"/>
            <w:rFonts w:ascii="Times New Roman" w:hAnsi="Times New Roman" w:cs="宋体" w:hint="eastAsia"/>
          </w:rPr>
          <w:t>数据管理与集成</w:t>
        </w:r>
        <w:r>
          <w:tab/>
        </w:r>
        <w:r>
          <w:fldChar w:fldCharType="begin"/>
        </w:r>
        <w:r>
          <w:instrText xml:space="preserve"> PAGEREF _Toc143259888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89" w:history="1">
        <w:r>
          <w:rPr>
            <w:rStyle w:val="Hyperlink"/>
            <w:rFonts w:cs="宋体"/>
          </w:rPr>
          <w:t>5.8</w:t>
        </w:r>
        <w:r>
          <w:rPr>
            <w:rStyle w:val="Hyperlink"/>
            <w:rFonts w:ascii="Times New Roman" w:hAnsi="Times New Roman" w:cs="宋体"/>
          </w:rPr>
          <w:t xml:space="preserve"> </w:t>
        </w:r>
        <w:r>
          <w:rPr>
            <w:rStyle w:val="Hyperlink"/>
            <w:rFonts w:ascii="Times New Roman" w:hAnsi="Times New Roman" w:cs="宋体" w:hint="eastAsia"/>
          </w:rPr>
          <w:t>能源与环保</w:t>
        </w:r>
        <w:r>
          <w:tab/>
        </w:r>
        <w:r>
          <w:fldChar w:fldCharType="begin"/>
        </w:r>
        <w:r>
          <w:instrText xml:space="preserve"> PAGEREF _Toc143259889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90" w:history="1">
        <w:r>
          <w:rPr>
            <w:rStyle w:val="Hyperlink"/>
            <w:rFonts w:cs="宋体"/>
          </w:rPr>
          <w:t>5.9</w:t>
        </w:r>
        <w:r>
          <w:rPr>
            <w:rStyle w:val="Hyperlink"/>
            <w:rFonts w:ascii="Times New Roman" w:hAnsi="Times New Roman" w:cs="宋体"/>
          </w:rPr>
          <w:t xml:space="preserve"> </w:t>
        </w:r>
        <w:r>
          <w:rPr>
            <w:rStyle w:val="Hyperlink"/>
            <w:rFonts w:ascii="Times New Roman" w:hAnsi="Times New Roman" w:cs="宋体" w:hint="eastAsia"/>
          </w:rPr>
          <w:t>全生命周期管理</w:t>
        </w:r>
        <w:r>
          <w:tab/>
        </w:r>
        <w:r>
          <w:fldChar w:fldCharType="begin"/>
        </w:r>
        <w:r>
          <w:instrText xml:space="preserve"> PAGEREF _Toc143259890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91" w:history="1">
        <w:r>
          <w:rPr>
            <w:rStyle w:val="Hyperlink"/>
            <w:rFonts w:cs="宋体"/>
          </w:rPr>
          <w:t>5.10</w:t>
        </w:r>
        <w:r>
          <w:rPr>
            <w:rStyle w:val="Hyperlink"/>
            <w:rFonts w:ascii="Times New Roman" w:hAnsi="Times New Roman" w:cs="宋体"/>
          </w:rPr>
          <w:t xml:space="preserve"> </w:t>
        </w:r>
        <w:r>
          <w:rPr>
            <w:rStyle w:val="Hyperlink"/>
            <w:rFonts w:ascii="Times New Roman" w:hAnsi="Times New Roman" w:cs="宋体" w:hint="eastAsia"/>
          </w:rPr>
          <w:t>安全与监控</w:t>
        </w:r>
        <w:r>
          <w:tab/>
        </w:r>
        <w:r>
          <w:fldChar w:fldCharType="begin"/>
        </w:r>
        <w:r>
          <w:instrText xml:space="preserve"> PAGEREF _Toc143259891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92" w:history="1">
        <w:r>
          <w:rPr>
            <w:rStyle w:val="Hyperlink"/>
            <w:rFonts w:cs="宋体"/>
          </w:rPr>
          <w:t>5.11</w:t>
        </w:r>
        <w:r>
          <w:rPr>
            <w:rStyle w:val="Hyperlink"/>
            <w:rFonts w:ascii="Times New Roman" w:hAnsi="Times New Roman" w:cs="宋体"/>
          </w:rPr>
          <w:t xml:space="preserve"> </w:t>
        </w:r>
        <w:r>
          <w:rPr>
            <w:rStyle w:val="Hyperlink"/>
            <w:rFonts w:ascii="Times New Roman" w:hAnsi="Times New Roman" w:cs="宋体" w:hint="eastAsia"/>
          </w:rPr>
          <w:t>培训与人力资源</w:t>
        </w:r>
        <w:r>
          <w:tab/>
        </w:r>
        <w:r>
          <w:fldChar w:fldCharType="begin"/>
        </w:r>
        <w:r>
          <w:instrText xml:space="preserve"> PAGEREF _Toc143259892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93" w:history="1">
        <w:r>
          <w:rPr>
            <w:rStyle w:val="Hyperlink"/>
            <w:rFonts w:cs="宋体"/>
          </w:rPr>
          <w:t>5.12</w:t>
        </w:r>
        <w:r>
          <w:rPr>
            <w:rStyle w:val="Hyperlink"/>
            <w:rFonts w:ascii="Times New Roman" w:hAnsi="Times New Roman" w:cs="宋体"/>
          </w:rPr>
          <w:t xml:space="preserve"> </w:t>
        </w:r>
        <w:r>
          <w:rPr>
            <w:rStyle w:val="Hyperlink"/>
            <w:rFonts w:ascii="Times New Roman" w:hAnsi="Times New Roman" w:cs="宋体" w:hint="eastAsia"/>
          </w:rPr>
          <w:t>经营管理</w:t>
        </w:r>
        <w:r>
          <w:tab/>
        </w:r>
        <w:r>
          <w:fldChar w:fldCharType="begin"/>
        </w:r>
        <w:r>
          <w:instrText xml:space="preserve"> PAGEREF _Toc143259893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94" w:history="1">
        <w:r>
          <w:rPr>
            <w:rStyle w:val="Hyperlink"/>
            <w:rFonts w:cs="宋体"/>
          </w:rPr>
          <w:t>5.13</w:t>
        </w:r>
        <w:r>
          <w:rPr>
            <w:rStyle w:val="Hyperlink"/>
            <w:rFonts w:ascii="Times New Roman" w:hAnsi="Times New Roman" w:cs="宋体"/>
          </w:rPr>
          <w:t xml:space="preserve"> </w:t>
        </w:r>
        <w:r>
          <w:rPr>
            <w:rStyle w:val="Hyperlink"/>
            <w:rFonts w:ascii="Times New Roman" w:hAnsi="Times New Roman" w:cs="宋体" w:hint="eastAsia"/>
          </w:rPr>
          <w:t>智能数据分析</w:t>
        </w:r>
        <w:r>
          <w:tab/>
        </w:r>
        <w:r>
          <w:fldChar w:fldCharType="begin"/>
        </w:r>
        <w:r>
          <w:instrText xml:space="preserve"> PAGEREF _Toc143259894 \h </w:instrText>
        </w:r>
        <w:r>
          <w:fldChar w:fldCharType="separate"/>
        </w:r>
        <w:r>
          <w:rPr>
            <w:noProof/>
          </w:rPr>
          <w:t>2</w:t>
        </w:r>
        <w:r>
          <w:fldChar w:fldCharType="end"/>
        </w:r>
      </w:hyperlink>
    </w:p>
    <w:p w:rsidR="005A12C9" w:rsidRDefault="005A12C9">
      <w:pPr>
        <w:pStyle w:val="TOC1"/>
        <w:rPr>
          <w:rFonts w:ascii="Calibri" w:hAnsi="Calibri" w:cs="Times New Roman"/>
          <w:szCs w:val="22"/>
        </w:rPr>
      </w:pPr>
      <w:hyperlink w:anchor="_Toc143259895" w:history="1">
        <w:r>
          <w:rPr>
            <w:rStyle w:val="Hyperlink"/>
            <w:rFonts w:cs="宋体"/>
          </w:rPr>
          <w:t>6</w:t>
        </w:r>
        <w:r>
          <w:rPr>
            <w:rStyle w:val="Hyperlink"/>
            <w:rFonts w:ascii="Times New Roman" w:hAnsi="Times New Roman" w:cs="宋体"/>
          </w:rPr>
          <w:t xml:space="preserve"> </w:t>
        </w:r>
        <w:r>
          <w:rPr>
            <w:rStyle w:val="Hyperlink"/>
            <w:rFonts w:ascii="Times New Roman" w:hAnsi="Times New Roman" w:cs="宋体" w:hint="eastAsia"/>
          </w:rPr>
          <w:t>重点建设内容</w:t>
        </w:r>
        <w:r>
          <w:tab/>
        </w:r>
        <w:r>
          <w:fldChar w:fldCharType="begin"/>
        </w:r>
        <w:r>
          <w:instrText xml:space="preserve"> PAGEREF _Toc143259895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896" w:history="1">
        <w:r>
          <w:rPr>
            <w:rStyle w:val="Hyperlink"/>
            <w:rFonts w:cs="宋体"/>
          </w:rPr>
          <w:t>6.1</w:t>
        </w:r>
        <w:r>
          <w:rPr>
            <w:rStyle w:val="Hyperlink"/>
            <w:rFonts w:ascii="Times New Roman" w:hAnsi="Times New Roman" w:cs="宋体"/>
          </w:rPr>
          <w:t xml:space="preserve"> </w:t>
        </w:r>
        <w:r>
          <w:rPr>
            <w:rStyle w:val="Hyperlink"/>
            <w:rFonts w:ascii="Times New Roman" w:hAnsi="Times New Roman" w:cs="宋体" w:hint="eastAsia"/>
          </w:rPr>
          <w:t>生产自动化</w:t>
        </w:r>
        <w:r>
          <w:tab/>
        </w:r>
        <w:r>
          <w:fldChar w:fldCharType="begin"/>
        </w:r>
        <w:r>
          <w:instrText xml:space="preserve"> PAGEREF _Toc143259896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897" w:history="1">
        <w:r>
          <w:rPr>
            <w:rStyle w:val="Hyperlink"/>
            <w:rFonts w:cs="宋体"/>
          </w:rPr>
          <w:t>6.1.1</w:t>
        </w:r>
        <w:r>
          <w:rPr>
            <w:rStyle w:val="Hyperlink"/>
            <w:rFonts w:ascii="Times New Roman" w:hAnsi="Times New Roman" w:cs="宋体"/>
          </w:rPr>
          <w:t xml:space="preserve"> </w:t>
        </w:r>
        <w:r>
          <w:rPr>
            <w:rStyle w:val="Hyperlink"/>
            <w:rFonts w:ascii="Times New Roman" w:hAnsi="Times New Roman" w:cs="宋体" w:hint="eastAsia"/>
          </w:rPr>
          <w:t>自动化生产线</w:t>
        </w:r>
        <w:r>
          <w:tab/>
        </w:r>
        <w:r>
          <w:fldChar w:fldCharType="begin"/>
        </w:r>
        <w:r>
          <w:instrText xml:space="preserve"> PAGEREF _Toc143259897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898" w:history="1">
        <w:r>
          <w:rPr>
            <w:rStyle w:val="Hyperlink"/>
            <w:rFonts w:cs="宋体"/>
          </w:rPr>
          <w:t>6.1.2</w:t>
        </w:r>
        <w:r>
          <w:rPr>
            <w:rStyle w:val="Hyperlink"/>
            <w:rFonts w:ascii="Times New Roman" w:hAnsi="Times New Roman" w:cs="宋体"/>
          </w:rPr>
          <w:t xml:space="preserve"> </w:t>
        </w:r>
        <w:r>
          <w:rPr>
            <w:rStyle w:val="Hyperlink"/>
            <w:rFonts w:ascii="Times New Roman" w:hAnsi="Times New Roman" w:cs="宋体" w:hint="eastAsia"/>
          </w:rPr>
          <w:t>机器人应用</w:t>
        </w:r>
        <w:r>
          <w:tab/>
        </w:r>
        <w:r>
          <w:fldChar w:fldCharType="begin"/>
        </w:r>
        <w:r>
          <w:instrText xml:space="preserve"> PAGEREF _Toc143259898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899" w:history="1">
        <w:r>
          <w:rPr>
            <w:rStyle w:val="Hyperlink"/>
            <w:rFonts w:cs="宋体"/>
          </w:rPr>
          <w:t>6.1.3</w:t>
        </w:r>
        <w:r>
          <w:rPr>
            <w:rStyle w:val="Hyperlink"/>
            <w:rFonts w:ascii="Times New Roman" w:hAnsi="Times New Roman" w:cs="宋体"/>
          </w:rPr>
          <w:t xml:space="preserve"> </w:t>
        </w:r>
        <w:r>
          <w:rPr>
            <w:rStyle w:val="Hyperlink"/>
            <w:rFonts w:ascii="Times New Roman" w:hAnsi="Times New Roman" w:cs="宋体" w:hint="eastAsia"/>
          </w:rPr>
          <w:t>自动化仓储与物流</w:t>
        </w:r>
        <w:r>
          <w:tab/>
        </w:r>
        <w:r>
          <w:fldChar w:fldCharType="begin"/>
        </w:r>
        <w:r>
          <w:instrText xml:space="preserve"> PAGEREF _Toc143259899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00" w:history="1">
        <w:r>
          <w:rPr>
            <w:rStyle w:val="Hyperlink"/>
            <w:rFonts w:cs="宋体"/>
          </w:rPr>
          <w:t>6.1.4</w:t>
        </w:r>
        <w:r>
          <w:rPr>
            <w:rStyle w:val="Hyperlink"/>
            <w:rFonts w:ascii="Times New Roman" w:hAnsi="Times New Roman" w:cs="宋体"/>
          </w:rPr>
          <w:t xml:space="preserve"> </w:t>
        </w:r>
        <w:r>
          <w:rPr>
            <w:rStyle w:val="Hyperlink"/>
            <w:rFonts w:ascii="Times New Roman" w:hAnsi="Times New Roman" w:cs="宋体" w:hint="eastAsia"/>
          </w:rPr>
          <w:t>自动化监测与控制</w:t>
        </w:r>
        <w:r>
          <w:tab/>
        </w:r>
        <w:r>
          <w:fldChar w:fldCharType="begin"/>
        </w:r>
        <w:r>
          <w:instrText xml:space="preserve"> PAGEREF _Toc143259900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01" w:history="1">
        <w:r>
          <w:rPr>
            <w:rStyle w:val="Hyperlink"/>
            <w:rFonts w:cs="宋体"/>
          </w:rPr>
          <w:t>6.1.5</w:t>
        </w:r>
        <w:r>
          <w:rPr>
            <w:rStyle w:val="Hyperlink"/>
            <w:rFonts w:ascii="Times New Roman" w:hAnsi="Times New Roman" w:cs="宋体"/>
          </w:rPr>
          <w:t xml:space="preserve"> </w:t>
        </w:r>
        <w:r>
          <w:rPr>
            <w:rStyle w:val="Hyperlink"/>
            <w:rFonts w:ascii="Times New Roman" w:hAnsi="Times New Roman" w:cs="宋体" w:hint="eastAsia"/>
          </w:rPr>
          <w:t>数据采集与感知</w:t>
        </w:r>
        <w:r>
          <w:tab/>
        </w:r>
        <w:r>
          <w:fldChar w:fldCharType="begin"/>
        </w:r>
        <w:r>
          <w:instrText xml:space="preserve"> PAGEREF _Toc143259901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02" w:history="1">
        <w:r>
          <w:rPr>
            <w:rStyle w:val="Hyperlink"/>
            <w:rFonts w:cs="宋体"/>
          </w:rPr>
          <w:t>6.1.6</w:t>
        </w:r>
        <w:r>
          <w:rPr>
            <w:rStyle w:val="Hyperlink"/>
            <w:rFonts w:ascii="Times New Roman" w:hAnsi="Times New Roman" w:cs="宋体"/>
          </w:rPr>
          <w:t xml:space="preserve"> </w:t>
        </w:r>
        <w:r>
          <w:rPr>
            <w:rStyle w:val="Hyperlink"/>
            <w:rFonts w:ascii="Times New Roman" w:hAnsi="Times New Roman" w:cs="宋体" w:hint="eastAsia"/>
          </w:rPr>
          <w:t>控制与优化系统</w:t>
        </w:r>
        <w:r>
          <w:tab/>
        </w:r>
        <w:r>
          <w:fldChar w:fldCharType="begin"/>
        </w:r>
        <w:r>
          <w:instrText xml:space="preserve"> PAGEREF _Toc143259902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03" w:history="1">
        <w:r>
          <w:rPr>
            <w:rStyle w:val="Hyperlink"/>
            <w:rFonts w:cs="宋体"/>
          </w:rPr>
          <w:t>6.2</w:t>
        </w:r>
        <w:r>
          <w:rPr>
            <w:rStyle w:val="Hyperlink"/>
            <w:rFonts w:ascii="Times New Roman" w:hAnsi="Times New Roman" w:cs="宋体"/>
          </w:rPr>
          <w:t xml:space="preserve"> </w:t>
        </w:r>
        <w:r>
          <w:rPr>
            <w:rStyle w:val="Hyperlink"/>
            <w:rFonts w:ascii="Times New Roman" w:hAnsi="Times New Roman" w:cs="宋体" w:hint="eastAsia"/>
          </w:rPr>
          <w:t>数字化管理系统</w:t>
        </w:r>
        <w:r>
          <w:tab/>
        </w:r>
        <w:r>
          <w:fldChar w:fldCharType="begin"/>
        </w:r>
        <w:r>
          <w:instrText xml:space="preserve"> PAGEREF _Toc143259903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04" w:history="1">
        <w:r>
          <w:rPr>
            <w:rStyle w:val="Hyperlink"/>
            <w:rFonts w:cs="宋体"/>
          </w:rPr>
          <w:t>6.2.1</w:t>
        </w:r>
        <w:r>
          <w:rPr>
            <w:rStyle w:val="Hyperlink"/>
            <w:rFonts w:ascii="Times New Roman" w:hAnsi="Times New Roman" w:cs="宋体"/>
          </w:rPr>
          <w:t xml:space="preserve"> </w:t>
        </w:r>
        <w:r>
          <w:rPr>
            <w:rStyle w:val="Hyperlink"/>
            <w:rFonts w:ascii="Times New Roman" w:hAnsi="Times New Roman" w:cs="宋体" w:hint="eastAsia"/>
          </w:rPr>
          <w:t>生产计划管理</w:t>
        </w:r>
        <w:r>
          <w:tab/>
        </w:r>
        <w:r>
          <w:fldChar w:fldCharType="begin"/>
        </w:r>
        <w:r>
          <w:instrText xml:space="preserve"> PAGEREF _Toc143259904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05" w:history="1">
        <w:r>
          <w:rPr>
            <w:rStyle w:val="Hyperlink"/>
            <w:rFonts w:cs="宋体"/>
          </w:rPr>
          <w:t>6.2.2</w:t>
        </w:r>
        <w:r>
          <w:rPr>
            <w:rStyle w:val="Hyperlink"/>
            <w:rFonts w:ascii="Times New Roman" w:hAnsi="Times New Roman" w:cs="宋体"/>
          </w:rPr>
          <w:t xml:space="preserve"> </w:t>
        </w:r>
        <w:r>
          <w:rPr>
            <w:rStyle w:val="Hyperlink"/>
            <w:rFonts w:ascii="Times New Roman" w:hAnsi="Times New Roman" w:cs="宋体" w:hint="eastAsia"/>
          </w:rPr>
          <w:t>资源管理</w:t>
        </w:r>
        <w:r>
          <w:tab/>
        </w:r>
        <w:r>
          <w:fldChar w:fldCharType="begin"/>
        </w:r>
        <w:r>
          <w:instrText xml:space="preserve"> PAGEREF _Toc143259905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06" w:history="1">
        <w:r>
          <w:rPr>
            <w:rStyle w:val="Hyperlink"/>
            <w:rFonts w:cs="宋体"/>
          </w:rPr>
          <w:t>6.2.3</w:t>
        </w:r>
        <w:r>
          <w:rPr>
            <w:rStyle w:val="Hyperlink"/>
            <w:rFonts w:ascii="Times New Roman" w:hAnsi="Times New Roman" w:cs="宋体"/>
          </w:rPr>
          <w:t xml:space="preserve"> </w:t>
        </w:r>
        <w:r>
          <w:rPr>
            <w:rStyle w:val="Hyperlink"/>
            <w:rFonts w:ascii="Times New Roman" w:hAnsi="Times New Roman" w:cs="宋体" w:hint="eastAsia"/>
          </w:rPr>
          <w:t>生产过程监控</w:t>
        </w:r>
        <w:r>
          <w:tab/>
        </w:r>
        <w:r>
          <w:fldChar w:fldCharType="begin"/>
        </w:r>
        <w:r>
          <w:instrText xml:space="preserve"> PAGEREF _Toc143259906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07" w:history="1">
        <w:r>
          <w:rPr>
            <w:rStyle w:val="Hyperlink"/>
            <w:rFonts w:cs="宋体"/>
          </w:rPr>
          <w:t>6.2.4</w:t>
        </w:r>
        <w:r>
          <w:rPr>
            <w:rStyle w:val="Hyperlink"/>
            <w:rFonts w:ascii="Times New Roman" w:hAnsi="Times New Roman" w:cs="宋体"/>
          </w:rPr>
          <w:t xml:space="preserve"> </w:t>
        </w:r>
        <w:r>
          <w:rPr>
            <w:rStyle w:val="Hyperlink"/>
            <w:rFonts w:ascii="Times New Roman" w:hAnsi="Times New Roman" w:cs="宋体" w:hint="eastAsia"/>
          </w:rPr>
          <w:t>质量管理</w:t>
        </w:r>
        <w:r>
          <w:tab/>
        </w:r>
        <w:r>
          <w:fldChar w:fldCharType="begin"/>
        </w:r>
        <w:r>
          <w:instrText xml:space="preserve"> PAGEREF _Toc143259907 \h </w:instrText>
        </w:r>
        <w:r>
          <w:fldChar w:fldCharType="separate"/>
        </w:r>
        <w:r>
          <w:rPr>
            <w:noProof/>
          </w:rPr>
          <w:t>2</w:t>
        </w:r>
        <w:r>
          <w:fldChar w:fldCharType="end"/>
        </w:r>
      </w:hyperlink>
    </w:p>
    <w:p w:rsidR="005A12C9" w:rsidRDefault="005A12C9">
      <w:pPr>
        <w:pStyle w:val="TOC2"/>
        <w:rPr>
          <w:rFonts w:ascii="Calibri" w:hAnsi="Calibri" w:cs="Times New Roman"/>
          <w:szCs w:val="22"/>
        </w:rPr>
      </w:pPr>
      <w:hyperlink w:anchor="_Toc143259908" w:history="1">
        <w:r>
          <w:rPr>
            <w:rStyle w:val="Hyperlink"/>
            <w:rFonts w:cs="宋体"/>
          </w:rPr>
          <w:t>6.3</w:t>
        </w:r>
        <w:r>
          <w:rPr>
            <w:rStyle w:val="Hyperlink"/>
            <w:rFonts w:ascii="Times New Roman" w:hAnsi="Times New Roman" w:cs="宋体"/>
          </w:rPr>
          <w:t xml:space="preserve"> </w:t>
        </w:r>
        <w:r>
          <w:rPr>
            <w:rStyle w:val="Hyperlink"/>
            <w:rFonts w:ascii="Times New Roman" w:hAnsi="Times New Roman" w:cs="宋体" w:hint="eastAsia"/>
          </w:rPr>
          <w:t>数据集成与分析</w:t>
        </w:r>
        <w:r>
          <w:tab/>
        </w:r>
        <w:r>
          <w:fldChar w:fldCharType="begin"/>
        </w:r>
        <w:r>
          <w:instrText xml:space="preserve"> PAGEREF _Toc143259908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09" w:history="1">
        <w:r>
          <w:rPr>
            <w:rStyle w:val="Hyperlink"/>
            <w:rFonts w:cs="宋体"/>
          </w:rPr>
          <w:t>6.3.1</w:t>
        </w:r>
        <w:r>
          <w:rPr>
            <w:rStyle w:val="Hyperlink"/>
            <w:rFonts w:ascii="Times New Roman" w:hAnsi="Times New Roman" w:cs="宋体"/>
          </w:rPr>
          <w:t xml:space="preserve"> </w:t>
        </w:r>
        <w:r>
          <w:rPr>
            <w:rStyle w:val="Hyperlink"/>
            <w:rFonts w:ascii="Times New Roman" w:hAnsi="Times New Roman" w:cs="宋体" w:hint="eastAsia"/>
          </w:rPr>
          <w:t>数据采集</w:t>
        </w:r>
        <w:r>
          <w:tab/>
        </w:r>
        <w:r>
          <w:fldChar w:fldCharType="begin"/>
        </w:r>
        <w:r>
          <w:instrText xml:space="preserve"> PAGEREF _Toc143259909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10" w:history="1">
        <w:r>
          <w:rPr>
            <w:rStyle w:val="Hyperlink"/>
            <w:rFonts w:cs="宋体"/>
          </w:rPr>
          <w:t>6.3.2</w:t>
        </w:r>
        <w:r>
          <w:rPr>
            <w:rStyle w:val="Hyperlink"/>
            <w:rFonts w:ascii="Times New Roman" w:hAnsi="Times New Roman" w:cs="宋体"/>
          </w:rPr>
          <w:t xml:space="preserve"> </w:t>
        </w:r>
        <w:r>
          <w:rPr>
            <w:rStyle w:val="Hyperlink"/>
            <w:rFonts w:ascii="Times New Roman" w:hAnsi="Times New Roman" w:cs="宋体" w:hint="eastAsia"/>
          </w:rPr>
          <w:t>数据存储与处理</w:t>
        </w:r>
        <w:r>
          <w:tab/>
        </w:r>
        <w:r>
          <w:fldChar w:fldCharType="begin"/>
        </w:r>
        <w:r>
          <w:instrText xml:space="preserve"> PAGEREF _Toc143259910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11" w:history="1">
        <w:r>
          <w:rPr>
            <w:rStyle w:val="Hyperlink"/>
            <w:rFonts w:cs="宋体"/>
          </w:rPr>
          <w:t>6.3.3</w:t>
        </w:r>
        <w:r>
          <w:rPr>
            <w:rStyle w:val="Hyperlink"/>
            <w:rFonts w:ascii="Times New Roman" w:hAnsi="Times New Roman" w:cs="宋体"/>
          </w:rPr>
          <w:t xml:space="preserve"> </w:t>
        </w:r>
        <w:r>
          <w:rPr>
            <w:rStyle w:val="Hyperlink"/>
            <w:rFonts w:ascii="Times New Roman" w:hAnsi="Times New Roman" w:cs="宋体" w:hint="eastAsia"/>
          </w:rPr>
          <w:t>数据清洗与预处理</w:t>
        </w:r>
        <w:r>
          <w:tab/>
        </w:r>
        <w:r>
          <w:fldChar w:fldCharType="begin"/>
        </w:r>
        <w:r>
          <w:instrText xml:space="preserve"> PAGEREF _Toc143259911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12" w:history="1">
        <w:r>
          <w:rPr>
            <w:rStyle w:val="Hyperlink"/>
            <w:rFonts w:cs="宋体"/>
          </w:rPr>
          <w:t>6.3.4</w:t>
        </w:r>
        <w:r>
          <w:rPr>
            <w:rStyle w:val="Hyperlink"/>
            <w:rFonts w:ascii="Times New Roman" w:hAnsi="Times New Roman" w:cs="宋体"/>
          </w:rPr>
          <w:t xml:space="preserve"> </w:t>
        </w:r>
        <w:r>
          <w:rPr>
            <w:rStyle w:val="Hyperlink"/>
            <w:rFonts w:ascii="Times New Roman" w:hAnsi="Times New Roman" w:cs="宋体" w:hint="eastAsia"/>
          </w:rPr>
          <w:t>数据整合与集成</w:t>
        </w:r>
        <w:r>
          <w:tab/>
        </w:r>
        <w:r>
          <w:fldChar w:fldCharType="begin"/>
        </w:r>
        <w:r>
          <w:instrText xml:space="preserve"> PAGEREF _Toc143259912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13" w:history="1">
        <w:r>
          <w:rPr>
            <w:rStyle w:val="Hyperlink"/>
            <w:rFonts w:cs="宋体"/>
          </w:rPr>
          <w:t>6.3.5</w:t>
        </w:r>
        <w:r>
          <w:rPr>
            <w:rStyle w:val="Hyperlink"/>
            <w:rFonts w:ascii="Times New Roman" w:hAnsi="Times New Roman" w:cs="宋体"/>
          </w:rPr>
          <w:t xml:space="preserve"> </w:t>
        </w:r>
        <w:r>
          <w:rPr>
            <w:rStyle w:val="Hyperlink"/>
            <w:rFonts w:ascii="Times New Roman" w:hAnsi="Times New Roman" w:cs="宋体" w:hint="eastAsia"/>
          </w:rPr>
          <w:t>数据分析与建模</w:t>
        </w:r>
        <w:r>
          <w:tab/>
        </w:r>
        <w:r>
          <w:fldChar w:fldCharType="begin"/>
        </w:r>
        <w:r>
          <w:instrText xml:space="preserve"> PAGEREF _Toc143259913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14" w:history="1">
        <w:r>
          <w:rPr>
            <w:rStyle w:val="Hyperlink"/>
            <w:rFonts w:cs="宋体"/>
          </w:rPr>
          <w:t>6.3.6</w:t>
        </w:r>
        <w:r>
          <w:rPr>
            <w:rStyle w:val="Hyperlink"/>
            <w:rFonts w:ascii="Times New Roman" w:hAnsi="Times New Roman" w:cs="宋体"/>
          </w:rPr>
          <w:t xml:space="preserve"> </w:t>
        </w:r>
        <w:r>
          <w:rPr>
            <w:rStyle w:val="Hyperlink"/>
            <w:rFonts w:ascii="Times New Roman" w:hAnsi="Times New Roman" w:cs="宋体" w:hint="eastAsia"/>
          </w:rPr>
          <w:t>可视化与报告</w:t>
        </w:r>
        <w:r>
          <w:tab/>
        </w:r>
        <w:r>
          <w:fldChar w:fldCharType="begin"/>
        </w:r>
        <w:r>
          <w:instrText xml:space="preserve"> PAGEREF _Toc143259914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15" w:history="1">
        <w:r>
          <w:rPr>
            <w:rStyle w:val="Hyperlink"/>
            <w:rFonts w:cs="宋体"/>
          </w:rPr>
          <w:t>6.3.7</w:t>
        </w:r>
        <w:r>
          <w:rPr>
            <w:rStyle w:val="Hyperlink"/>
            <w:rFonts w:ascii="Times New Roman" w:hAnsi="Times New Roman" w:cs="宋体"/>
          </w:rPr>
          <w:t xml:space="preserve"> </w:t>
        </w:r>
        <w:r>
          <w:rPr>
            <w:rStyle w:val="Hyperlink"/>
            <w:rFonts w:ascii="Times New Roman" w:hAnsi="Times New Roman" w:cs="宋体" w:hint="eastAsia"/>
          </w:rPr>
          <w:t>决策支持与优化</w:t>
        </w:r>
        <w:r>
          <w:tab/>
        </w:r>
        <w:r>
          <w:fldChar w:fldCharType="begin"/>
        </w:r>
        <w:r>
          <w:instrText xml:space="preserve"> PAGEREF _Toc143259915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16" w:history="1">
        <w:r>
          <w:rPr>
            <w:rStyle w:val="Hyperlink"/>
            <w:rFonts w:cs="宋体"/>
          </w:rPr>
          <w:t>6.4</w:t>
        </w:r>
        <w:r>
          <w:rPr>
            <w:rStyle w:val="Hyperlink"/>
            <w:rFonts w:ascii="Times New Roman" w:hAnsi="Times New Roman" w:cs="宋体"/>
          </w:rPr>
          <w:t xml:space="preserve"> </w:t>
        </w:r>
        <w:r>
          <w:rPr>
            <w:rStyle w:val="Hyperlink"/>
            <w:rFonts w:ascii="Times New Roman" w:hAnsi="Times New Roman" w:cs="宋体" w:hint="eastAsia"/>
          </w:rPr>
          <w:t>智能物流与供应链</w:t>
        </w:r>
        <w:r>
          <w:tab/>
        </w:r>
        <w:r>
          <w:fldChar w:fldCharType="begin"/>
        </w:r>
        <w:r>
          <w:instrText xml:space="preserve"> PAGEREF _Toc143259916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17" w:history="1">
        <w:r>
          <w:rPr>
            <w:rStyle w:val="Hyperlink"/>
            <w:rFonts w:cs="宋体"/>
          </w:rPr>
          <w:t>6.4.1</w:t>
        </w:r>
        <w:r>
          <w:rPr>
            <w:rStyle w:val="Hyperlink"/>
            <w:rFonts w:ascii="Times New Roman" w:hAnsi="Times New Roman" w:cs="宋体"/>
          </w:rPr>
          <w:t xml:space="preserve"> </w:t>
        </w:r>
        <w:r>
          <w:rPr>
            <w:rStyle w:val="Hyperlink"/>
            <w:rFonts w:ascii="Times New Roman" w:hAnsi="Times New Roman" w:cs="宋体" w:hint="eastAsia"/>
          </w:rPr>
          <w:t>仓库管理系统</w:t>
        </w:r>
        <w:r>
          <w:tab/>
        </w:r>
        <w:r>
          <w:fldChar w:fldCharType="begin"/>
        </w:r>
        <w:r>
          <w:instrText xml:space="preserve"> PAGEREF _Toc143259917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18" w:history="1">
        <w:r>
          <w:rPr>
            <w:rStyle w:val="Hyperlink"/>
            <w:rFonts w:cs="宋体"/>
          </w:rPr>
          <w:t>6.4.2</w:t>
        </w:r>
        <w:r>
          <w:rPr>
            <w:rStyle w:val="Hyperlink"/>
            <w:rFonts w:ascii="Times New Roman" w:hAnsi="Times New Roman" w:cs="宋体"/>
          </w:rPr>
          <w:t xml:space="preserve"> </w:t>
        </w:r>
        <w:r>
          <w:rPr>
            <w:rStyle w:val="Hyperlink"/>
            <w:rFonts w:ascii="Times New Roman" w:hAnsi="Times New Roman" w:cs="宋体" w:hint="eastAsia"/>
          </w:rPr>
          <w:t>运输管理系统</w:t>
        </w:r>
        <w:r>
          <w:tab/>
        </w:r>
        <w:r>
          <w:fldChar w:fldCharType="begin"/>
        </w:r>
        <w:r>
          <w:instrText xml:space="preserve"> PAGEREF _Toc143259918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19" w:history="1">
        <w:r>
          <w:rPr>
            <w:rStyle w:val="Hyperlink"/>
            <w:rFonts w:cs="宋体"/>
          </w:rPr>
          <w:t>6.4.3</w:t>
        </w:r>
        <w:r>
          <w:rPr>
            <w:rStyle w:val="Hyperlink"/>
            <w:rFonts w:ascii="Times New Roman" w:hAnsi="Times New Roman" w:cs="宋体"/>
          </w:rPr>
          <w:t xml:space="preserve"> </w:t>
        </w:r>
        <w:r>
          <w:rPr>
            <w:rStyle w:val="Hyperlink"/>
            <w:rFonts w:ascii="Times New Roman" w:hAnsi="Times New Roman" w:cs="宋体" w:hint="eastAsia"/>
          </w:rPr>
          <w:t>物联网集成</w:t>
        </w:r>
        <w:r>
          <w:tab/>
        </w:r>
        <w:r>
          <w:fldChar w:fldCharType="begin"/>
        </w:r>
        <w:r>
          <w:instrText xml:space="preserve"> PAGEREF _Toc143259919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20" w:history="1">
        <w:r>
          <w:rPr>
            <w:rStyle w:val="Hyperlink"/>
            <w:rFonts w:cs="宋体"/>
          </w:rPr>
          <w:t>6.4.4</w:t>
        </w:r>
        <w:r>
          <w:rPr>
            <w:rStyle w:val="Hyperlink"/>
            <w:rFonts w:ascii="Times New Roman" w:hAnsi="Times New Roman" w:cs="宋体"/>
          </w:rPr>
          <w:t xml:space="preserve"> </w:t>
        </w:r>
        <w:r>
          <w:rPr>
            <w:rStyle w:val="Hyperlink"/>
            <w:rFonts w:ascii="Times New Roman" w:hAnsi="Times New Roman" w:cs="宋体" w:hint="eastAsia"/>
          </w:rPr>
          <w:t>射频识别</w:t>
        </w:r>
        <w:r>
          <w:tab/>
        </w:r>
        <w:r>
          <w:fldChar w:fldCharType="begin"/>
        </w:r>
        <w:r>
          <w:instrText xml:space="preserve"> PAGEREF _Toc143259920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21" w:history="1">
        <w:r>
          <w:rPr>
            <w:rStyle w:val="Hyperlink"/>
            <w:rFonts w:cs="宋体"/>
          </w:rPr>
          <w:t>6.4.5</w:t>
        </w:r>
        <w:r>
          <w:rPr>
            <w:rStyle w:val="Hyperlink"/>
            <w:rFonts w:ascii="Times New Roman" w:hAnsi="Times New Roman" w:cs="宋体"/>
          </w:rPr>
          <w:t xml:space="preserve"> </w:t>
        </w:r>
        <w:r>
          <w:rPr>
            <w:rStyle w:val="Hyperlink"/>
            <w:rFonts w:ascii="Times New Roman" w:hAnsi="Times New Roman" w:cs="宋体" w:hint="eastAsia"/>
          </w:rPr>
          <w:t>供应商关系管理</w:t>
        </w:r>
        <w:r>
          <w:tab/>
        </w:r>
        <w:r>
          <w:fldChar w:fldCharType="begin"/>
        </w:r>
        <w:r>
          <w:instrText xml:space="preserve"> PAGEREF _Toc143259921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22" w:history="1">
        <w:r>
          <w:rPr>
            <w:rStyle w:val="Hyperlink"/>
            <w:rFonts w:cs="宋体"/>
          </w:rPr>
          <w:t>6.4.6</w:t>
        </w:r>
        <w:r>
          <w:rPr>
            <w:rStyle w:val="Hyperlink"/>
            <w:rFonts w:ascii="Times New Roman" w:hAnsi="Times New Roman" w:cs="宋体"/>
          </w:rPr>
          <w:t xml:space="preserve"> </w:t>
        </w:r>
        <w:r>
          <w:rPr>
            <w:rStyle w:val="Hyperlink"/>
            <w:rFonts w:ascii="Times New Roman" w:hAnsi="Times New Roman" w:cs="宋体" w:hint="eastAsia"/>
          </w:rPr>
          <w:t>自动引导车</w:t>
        </w:r>
        <w:r>
          <w:tab/>
        </w:r>
        <w:r>
          <w:fldChar w:fldCharType="begin"/>
        </w:r>
        <w:r>
          <w:instrText xml:space="preserve"> PAGEREF _Toc143259922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23" w:history="1">
        <w:r>
          <w:rPr>
            <w:rStyle w:val="Hyperlink"/>
            <w:rFonts w:cs="宋体"/>
          </w:rPr>
          <w:t>6.4.7</w:t>
        </w:r>
        <w:r>
          <w:rPr>
            <w:rStyle w:val="Hyperlink"/>
            <w:rFonts w:ascii="Times New Roman" w:hAnsi="Times New Roman" w:cs="宋体"/>
          </w:rPr>
          <w:t xml:space="preserve"> </w:t>
        </w:r>
        <w:r>
          <w:rPr>
            <w:rStyle w:val="Hyperlink"/>
            <w:rFonts w:ascii="Times New Roman" w:hAnsi="Times New Roman" w:cs="宋体" w:hint="eastAsia"/>
          </w:rPr>
          <w:t>预测分析</w:t>
        </w:r>
        <w:r>
          <w:tab/>
        </w:r>
        <w:r>
          <w:fldChar w:fldCharType="begin"/>
        </w:r>
        <w:r>
          <w:instrText xml:space="preserve"> PAGEREF _Toc143259923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24" w:history="1">
        <w:r>
          <w:rPr>
            <w:rStyle w:val="Hyperlink"/>
            <w:rFonts w:cs="宋体"/>
          </w:rPr>
          <w:t>6.5</w:t>
        </w:r>
        <w:r>
          <w:rPr>
            <w:rStyle w:val="Hyperlink"/>
            <w:rFonts w:ascii="Times New Roman" w:hAnsi="Times New Roman" w:cs="宋体"/>
          </w:rPr>
          <w:t xml:space="preserve"> </w:t>
        </w:r>
        <w:r>
          <w:rPr>
            <w:rStyle w:val="Hyperlink"/>
            <w:rFonts w:ascii="Times New Roman" w:hAnsi="Times New Roman" w:cs="宋体" w:hint="eastAsia"/>
          </w:rPr>
          <w:t>安全与环境管理</w:t>
        </w:r>
        <w:r>
          <w:tab/>
        </w:r>
        <w:r>
          <w:fldChar w:fldCharType="begin"/>
        </w:r>
        <w:r>
          <w:instrText xml:space="preserve"> PAGEREF _Toc143259924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25" w:history="1">
        <w:r>
          <w:rPr>
            <w:rStyle w:val="Hyperlink"/>
            <w:rFonts w:cs="宋体"/>
          </w:rPr>
          <w:t>6.5.1</w:t>
        </w:r>
        <w:r>
          <w:rPr>
            <w:rStyle w:val="Hyperlink"/>
            <w:rFonts w:ascii="Times New Roman" w:hAnsi="Times New Roman" w:cs="宋体"/>
          </w:rPr>
          <w:t xml:space="preserve"> </w:t>
        </w:r>
        <w:r>
          <w:rPr>
            <w:rStyle w:val="Hyperlink"/>
            <w:rFonts w:ascii="Times New Roman" w:hAnsi="Times New Roman" w:cs="宋体" w:hint="eastAsia"/>
          </w:rPr>
          <w:t>安全管理</w:t>
        </w:r>
        <w:r>
          <w:tab/>
        </w:r>
        <w:r>
          <w:fldChar w:fldCharType="begin"/>
        </w:r>
        <w:r>
          <w:instrText xml:space="preserve"> PAGEREF _Toc143259925 \h </w:instrText>
        </w:r>
        <w:r>
          <w:fldChar w:fldCharType="separate"/>
        </w:r>
        <w:r>
          <w:rPr>
            <w:noProof/>
          </w:rPr>
          <w:t>2</w:t>
        </w:r>
        <w:r>
          <w:fldChar w:fldCharType="end"/>
        </w:r>
      </w:hyperlink>
    </w:p>
    <w:p w:rsidR="005A12C9" w:rsidRDefault="005A12C9">
      <w:pPr>
        <w:pStyle w:val="TOC3"/>
        <w:ind w:firstLineChars="200" w:firstLine="420"/>
        <w:rPr>
          <w:rFonts w:ascii="Calibri" w:hAnsi="Calibri" w:cs="Times New Roman"/>
          <w:szCs w:val="22"/>
        </w:rPr>
      </w:pPr>
      <w:hyperlink w:anchor="_Toc143259926" w:history="1">
        <w:r>
          <w:rPr>
            <w:rStyle w:val="Hyperlink"/>
            <w:rFonts w:cs="宋体"/>
          </w:rPr>
          <w:t>6.5.2</w:t>
        </w:r>
        <w:r>
          <w:rPr>
            <w:rStyle w:val="Hyperlink"/>
            <w:rFonts w:ascii="Times New Roman" w:hAnsi="Times New Roman" w:cs="宋体"/>
          </w:rPr>
          <w:t xml:space="preserve"> </w:t>
        </w:r>
        <w:r>
          <w:rPr>
            <w:rStyle w:val="Hyperlink"/>
            <w:rFonts w:ascii="Times New Roman" w:hAnsi="Times New Roman" w:cs="宋体" w:hint="eastAsia"/>
          </w:rPr>
          <w:t>环境监测管理</w:t>
        </w:r>
        <w:r>
          <w:tab/>
        </w:r>
        <w:r>
          <w:fldChar w:fldCharType="begin"/>
        </w:r>
        <w:r>
          <w:instrText xml:space="preserve"> PAGEREF _Toc143259926 \h </w:instrText>
        </w:r>
        <w:r>
          <w:fldChar w:fldCharType="separate"/>
        </w:r>
        <w:r>
          <w:rPr>
            <w:noProof/>
          </w:rPr>
          <w:t>2</w:t>
        </w:r>
        <w:r>
          <w:fldChar w:fldCharType="end"/>
        </w:r>
      </w:hyperlink>
    </w:p>
    <w:p w:rsidR="005A12C9" w:rsidRDefault="005A12C9">
      <w:pPr>
        <w:pStyle w:val="TOC1"/>
        <w:rPr>
          <w:rFonts w:ascii="Calibri" w:hAnsi="Calibri" w:cs="Times New Roman"/>
          <w:szCs w:val="22"/>
        </w:rPr>
      </w:pPr>
      <w:hyperlink w:anchor="_Toc143259927" w:history="1">
        <w:r>
          <w:rPr>
            <w:rStyle w:val="Hyperlink"/>
            <w:rFonts w:cs="宋体"/>
          </w:rPr>
          <w:t>7</w:t>
        </w:r>
        <w:r>
          <w:rPr>
            <w:rStyle w:val="Hyperlink"/>
            <w:rFonts w:ascii="Times New Roman" w:hAnsi="Times New Roman" w:cs="宋体"/>
          </w:rPr>
          <w:t xml:space="preserve"> </w:t>
        </w:r>
        <w:r>
          <w:rPr>
            <w:rStyle w:val="Hyperlink"/>
            <w:rFonts w:ascii="Times New Roman" w:hAnsi="Times New Roman" w:cs="宋体" w:hint="eastAsia"/>
          </w:rPr>
          <w:t>基础保障</w:t>
        </w:r>
        <w:r>
          <w:tab/>
        </w:r>
        <w:r>
          <w:fldChar w:fldCharType="begin"/>
        </w:r>
        <w:r>
          <w:instrText xml:space="preserve"> PAGEREF _Toc143259927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28" w:history="1">
        <w:r>
          <w:rPr>
            <w:rStyle w:val="Hyperlink"/>
            <w:rFonts w:cs="黑体"/>
          </w:rPr>
          <w:t>7.1</w:t>
        </w:r>
        <w:r>
          <w:rPr>
            <w:rStyle w:val="Hyperlink"/>
            <w:rFonts w:ascii="Times New Roman" w:hAnsi="Times New Roman" w:cs="宋体"/>
          </w:rPr>
          <w:t xml:space="preserve"> </w:t>
        </w:r>
        <w:r>
          <w:rPr>
            <w:rStyle w:val="Hyperlink"/>
            <w:rFonts w:ascii="Times New Roman" w:hAnsi="Times New Roman" w:cs="宋体" w:hint="eastAsia"/>
          </w:rPr>
          <w:t>优质原材料</w:t>
        </w:r>
        <w:r>
          <w:tab/>
        </w:r>
        <w:r>
          <w:fldChar w:fldCharType="begin"/>
        </w:r>
        <w:r>
          <w:instrText xml:space="preserve"> PAGEREF _Toc143259928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29" w:history="1">
        <w:r>
          <w:rPr>
            <w:rStyle w:val="Hyperlink"/>
            <w:rFonts w:cs="黑体"/>
          </w:rPr>
          <w:t>7.2</w:t>
        </w:r>
        <w:r>
          <w:rPr>
            <w:rStyle w:val="Hyperlink"/>
            <w:rFonts w:ascii="Times New Roman" w:hAnsi="Times New Roman" w:cs="宋体"/>
          </w:rPr>
          <w:t xml:space="preserve"> </w:t>
        </w:r>
        <w:r>
          <w:rPr>
            <w:rStyle w:val="Hyperlink"/>
            <w:rFonts w:ascii="Times New Roman" w:hAnsi="Times New Roman" w:cs="宋体" w:hint="eastAsia"/>
          </w:rPr>
          <w:t>设备与技术</w:t>
        </w:r>
        <w:r>
          <w:tab/>
        </w:r>
        <w:r>
          <w:fldChar w:fldCharType="begin"/>
        </w:r>
        <w:r>
          <w:instrText xml:space="preserve"> PAGEREF _Toc143259929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30" w:history="1">
        <w:r>
          <w:rPr>
            <w:rStyle w:val="Hyperlink"/>
            <w:rFonts w:cs="黑体"/>
          </w:rPr>
          <w:t>7.3</w:t>
        </w:r>
        <w:r>
          <w:rPr>
            <w:rStyle w:val="Hyperlink"/>
            <w:rFonts w:ascii="Times New Roman" w:hAnsi="Times New Roman" w:cs="宋体"/>
          </w:rPr>
          <w:t xml:space="preserve"> </w:t>
        </w:r>
        <w:r>
          <w:rPr>
            <w:rStyle w:val="Hyperlink"/>
            <w:rFonts w:ascii="Times New Roman" w:hAnsi="Times New Roman" w:cs="宋体" w:hint="eastAsia"/>
          </w:rPr>
          <w:t>物流与仓储</w:t>
        </w:r>
        <w:r>
          <w:tab/>
        </w:r>
        <w:r>
          <w:fldChar w:fldCharType="begin"/>
        </w:r>
        <w:r>
          <w:instrText xml:space="preserve"> PAGEREF _Toc143259930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31" w:history="1">
        <w:r>
          <w:rPr>
            <w:rStyle w:val="Hyperlink"/>
            <w:rFonts w:cs="黑体"/>
          </w:rPr>
          <w:t>7.4</w:t>
        </w:r>
        <w:r>
          <w:rPr>
            <w:rStyle w:val="Hyperlink"/>
            <w:rFonts w:ascii="Times New Roman" w:hAnsi="Times New Roman" w:cs="宋体"/>
          </w:rPr>
          <w:t xml:space="preserve"> </w:t>
        </w:r>
        <w:r>
          <w:rPr>
            <w:rStyle w:val="Hyperlink"/>
            <w:rFonts w:ascii="Times New Roman" w:hAnsi="Times New Roman" w:cs="宋体" w:hint="eastAsia"/>
          </w:rPr>
          <w:t>环境与安全</w:t>
        </w:r>
        <w:r>
          <w:tab/>
        </w:r>
        <w:r>
          <w:fldChar w:fldCharType="begin"/>
        </w:r>
        <w:r>
          <w:instrText xml:space="preserve"> PAGEREF _Toc143259931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32" w:history="1">
        <w:r>
          <w:rPr>
            <w:rStyle w:val="Hyperlink"/>
            <w:rFonts w:cs="黑体"/>
          </w:rPr>
          <w:t xml:space="preserve">7.5 </w:t>
        </w:r>
        <w:r>
          <w:rPr>
            <w:rStyle w:val="Hyperlink"/>
            <w:rFonts w:ascii="Times New Roman" w:hAnsi="Times New Roman" w:cs="宋体" w:hint="eastAsia"/>
          </w:rPr>
          <w:t>人才保障</w:t>
        </w:r>
        <w:r>
          <w:tab/>
        </w:r>
        <w:r>
          <w:fldChar w:fldCharType="begin"/>
        </w:r>
        <w:r>
          <w:instrText xml:space="preserve"> PAGEREF _Toc143259932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33" w:history="1">
        <w:r>
          <w:rPr>
            <w:rStyle w:val="Hyperlink"/>
            <w:rFonts w:cs="黑体"/>
          </w:rPr>
          <w:t xml:space="preserve">7.6 </w:t>
        </w:r>
        <w:r>
          <w:rPr>
            <w:rStyle w:val="Hyperlink"/>
            <w:rFonts w:ascii="Times New Roman" w:hAnsi="Times New Roman" w:cs="宋体" w:hint="eastAsia"/>
          </w:rPr>
          <w:t>资金投入</w:t>
        </w:r>
        <w:r>
          <w:tab/>
        </w:r>
        <w:r>
          <w:fldChar w:fldCharType="begin"/>
        </w:r>
        <w:r>
          <w:instrText xml:space="preserve"> PAGEREF _Toc143259933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34" w:history="1">
        <w:r>
          <w:rPr>
            <w:rStyle w:val="Hyperlink"/>
            <w:rFonts w:cs="黑体"/>
          </w:rPr>
          <w:t xml:space="preserve">7.7 </w:t>
        </w:r>
        <w:r>
          <w:rPr>
            <w:rStyle w:val="Hyperlink"/>
            <w:rFonts w:ascii="Times New Roman" w:hAnsi="Times New Roman" w:cs="宋体" w:hint="eastAsia"/>
          </w:rPr>
          <w:t>信息资源</w:t>
        </w:r>
        <w:r>
          <w:tab/>
        </w:r>
        <w:r>
          <w:fldChar w:fldCharType="begin"/>
        </w:r>
        <w:r>
          <w:instrText xml:space="preserve"> PAGEREF _Toc143259934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35" w:history="1">
        <w:r>
          <w:rPr>
            <w:rStyle w:val="Hyperlink"/>
            <w:rFonts w:cs="黑体"/>
          </w:rPr>
          <w:t xml:space="preserve">7.8 </w:t>
        </w:r>
        <w:r>
          <w:rPr>
            <w:rStyle w:val="Hyperlink"/>
            <w:rFonts w:ascii="Times New Roman" w:hAnsi="Times New Roman" w:cs="宋体" w:hint="eastAsia"/>
          </w:rPr>
          <w:t>信息安全</w:t>
        </w:r>
        <w:r>
          <w:tab/>
        </w:r>
        <w:r>
          <w:fldChar w:fldCharType="begin"/>
        </w:r>
        <w:r>
          <w:instrText xml:space="preserve"> PAGEREF _Toc143259935 \h </w:instrText>
        </w:r>
        <w:r>
          <w:fldChar w:fldCharType="separate"/>
        </w:r>
        <w:r>
          <w:rPr>
            <w:noProof/>
          </w:rPr>
          <w:t>2</w:t>
        </w:r>
        <w:r>
          <w:fldChar w:fldCharType="end"/>
        </w:r>
      </w:hyperlink>
    </w:p>
    <w:p w:rsidR="005A12C9" w:rsidRDefault="005A12C9">
      <w:pPr>
        <w:pStyle w:val="TOC2"/>
        <w:ind w:firstLineChars="100" w:firstLine="210"/>
        <w:rPr>
          <w:rFonts w:ascii="Calibri" w:hAnsi="Calibri" w:cs="Times New Roman"/>
          <w:szCs w:val="22"/>
        </w:rPr>
      </w:pPr>
      <w:hyperlink w:anchor="_Toc143259936" w:history="1">
        <w:r>
          <w:rPr>
            <w:rStyle w:val="Hyperlink"/>
            <w:rFonts w:cs="黑体"/>
          </w:rPr>
          <w:t xml:space="preserve">7.9 </w:t>
        </w:r>
        <w:r>
          <w:rPr>
            <w:rStyle w:val="Hyperlink"/>
            <w:rFonts w:ascii="Times New Roman" w:hAnsi="Times New Roman" w:cs="宋体" w:hint="eastAsia"/>
          </w:rPr>
          <w:t>政策与法规</w:t>
        </w:r>
        <w:r>
          <w:tab/>
        </w:r>
        <w:r>
          <w:fldChar w:fldCharType="begin"/>
        </w:r>
        <w:r>
          <w:instrText xml:space="preserve"> PAGEREF _Toc143259936 \h </w:instrText>
        </w:r>
        <w:r>
          <w:fldChar w:fldCharType="separate"/>
        </w:r>
        <w:r>
          <w:rPr>
            <w:noProof/>
          </w:rPr>
          <w:t>2</w:t>
        </w:r>
        <w:r>
          <w:fldChar w:fldCharType="end"/>
        </w:r>
      </w:hyperlink>
    </w:p>
    <w:p w:rsidR="005A12C9" w:rsidRDefault="005A12C9">
      <w:pPr>
        <w:pStyle w:val="TOC1"/>
        <w:rPr>
          <w:rFonts w:ascii="Calibri" w:hAnsi="Calibri" w:cs="Times New Roman"/>
          <w:szCs w:val="22"/>
        </w:rPr>
      </w:pPr>
      <w:hyperlink w:anchor="_Toc143259937" w:history="1">
        <w:r>
          <w:rPr>
            <w:rStyle w:val="Hyperlink"/>
            <w:rFonts w:cs="宋体" w:hint="eastAsia"/>
          </w:rPr>
          <w:t>附</w:t>
        </w:r>
        <w:r>
          <w:rPr>
            <w:rStyle w:val="Hyperlink"/>
            <w:rFonts w:cs="宋体"/>
          </w:rPr>
          <w:t xml:space="preserve"> </w:t>
        </w:r>
        <w:r>
          <w:rPr>
            <w:rStyle w:val="Hyperlink"/>
            <w:rFonts w:cs="宋体" w:hint="eastAsia"/>
          </w:rPr>
          <w:t>录</w:t>
        </w:r>
        <w:r>
          <w:rPr>
            <w:rStyle w:val="Hyperlink"/>
            <w:rFonts w:cs="宋体"/>
          </w:rPr>
          <w:t xml:space="preserve"> A</w:t>
        </w:r>
        <w:r>
          <w:rPr>
            <w:rStyle w:val="Hyperlink"/>
            <w:rFonts w:cs="宋体" w:hint="eastAsia"/>
          </w:rPr>
          <w:t>（资料性）缩略语</w:t>
        </w:r>
        <w:r>
          <w:tab/>
        </w:r>
        <w:r>
          <w:fldChar w:fldCharType="begin"/>
        </w:r>
        <w:r>
          <w:instrText xml:space="preserve"> PAGEREF _Toc143259937 \h </w:instrText>
        </w:r>
        <w:r>
          <w:fldChar w:fldCharType="separate"/>
        </w:r>
        <w:r>
          <w:rPr>
            <w:noProof/>
          </w:rPr>
          <w:t>2</w:t>
        </w:r>
        <w:r>
          <w:fldChar w:fldCharType="end"/>
        </w:r>
      </w:hyperlink>
    </w:p>
    <w:p w:rsidR="005A12C9" w:rsidRDefault="005A12C9">
      <w:pPr>
        <w:rPr>
          <w:b/>
          <w:bCs/>
          <w:lang w:val="zh-CN"/>
        </w:rPr>
      </w:pPr>
      <w:r>
        <w:fldChar w:fldCharType="end"/>
      </w:r>
    </w:p>
    <w:p w:rsidR="005A12C9" w:rsidRDefault="005A12C9">
      <w:pPr>
        <w:tabs>
          <w:tab w:val="left" w:pos="6500"/>
        </w:tabs>
        <w:jc w:val="left"/>
        <w:rPr>
          <w:lang w:val="zh-CN"/>
        </w:rPr>
      </w:pPr>
      <w:r>
        <w:rPr>
          <w:lang w:val="zh-CN"/>
        </w:rPr>
        <w:tab/>
      </w:r>
    </w:p>
    <w:p w:rsidR="005A12C9" w:rsidRDefault="005A12C9">
      <w:pPr>
        <w:jc w:val="left"/>
        <w:rPr>
          <w:lang w:val="zh-CN"/>
        </w:rPr>
      </w:pPr>
    </w:p>
    <w:p w:rsidR="005A12C9" w:rsidRDefault="005A12C9">
      <w:pPr>
        <w:jc w:val="left"/>
        <w:rPr>
          <w:lang w:val="zh-CN"/>
        </w:rPr>
      </w:pPr>
    </w:p>
    <w:p w:rsidR="005A12C9" w:rsidRDefault="005A12C9">
      <w:pPr>
        <w:jc w:val="left"/>
        <w:rPr>
          <w:lang w:val="zh-CN"/>
        </w:rPr>
      </w:pPr>
    </w:p>
    <w:p w:rsidR="005A12C9" w:rsidRDefault="005A12C9">
      <w:pPr>
        <w:jc w:val="left"/>
        <w:rPr>
          <w:lang w:val="zh-CN"/>
        </w:rPr>
      </w:pPr>
    </w:p>
    <w:p w:rsidR="005A12C9" w:rsidRDefault="005A12C9">
      <w:pPr>
        <w:jc w:val="left"/>
        <w:rPr>
          <w:lang w:val="zh-CN"/>
        </w:rPr>
      </w:pPr>
      <w:bookmarkStart w:id="2" w:name="_GoBack"/>
      <w:bookmarkEnd w:id="2"/>
    </w:p>
    <w:p w:rsidR="005A12C9" w:rsidRDefault="005A12C9">
      <w:pPr>
        <w:jc w:val="left"/>
        <w:rPr>
          <w:lang w:val="zh-CN"/>
        </w:rPr>
      </w:pPr>
    </w:p>
    <w:p w:rsidR="005A12C9" w:rsidRDefault="005A12C9">
      <w:pPr>
        <w:jc w:val="left"/>
        <w:rPr>
          <w:lang w:val="zh-CN"/>
        </w:rPr>
      </w:pPr>
    </w:p>
    <w:p w:rsidR="005A12C9" w:rsidRDefault="005A12C9">
      <w:pPr>
        <w:jc w:val="left"/>
        <w:rPr>
          <w:lang w:val="zh-CN"/>
        </w:rPr>
      </w:pPr>
    </w:p>
    <w:p w:rsidR="005A12C9" w:rsidRDefault="005A12C9">
      <w:pPr>
        <w:jc w:val="left"/>
        <w:rPr>
          <w:lang w:val="zh-CN"/>
        </w:rPr>
      </w:pPr>
    </w:p>
    <w:p w:rsidR="005A12C9" w:rsidRDefault="005A12C9">
      <w:pPr>
        <w:jc w:val="left"/>
        <w:rPr>
          <w:lang w:val="zh-CN"/>
        </w:rPr>
      </w:pPr>
    </w:p>
    <w:p w:rsidR="005A12C9" w:rsidRDefault="005A12C9">
      <w:pPr>
        <w:jc w:val="left"/>
        <w:rPr>
          <w:lang w:val="zh-CN"/>
        </w:rPr>
      </w:pPr>
    </w:p>
    <w:p w:rsidR="005A12C9" w:rsidRDefault="005A12C9">
      <w:pPr>
        <w:tabs>
          <w:tab w:val="left" w:pos="5938"/>
        </w:tabs>
        <w:jc w:val="left"/>
        <w:rPr>
          <w:lang w:val="zh-CN"/>
        </w:rPr>
      </w:pPr>
      <w:r>
        <w:rPr>
          <w:lang w:val="zh-CN"/>
        </w:rPr>
        <w:tab/>
      </w:r>
    </w:p>
    <w:p w:rsidR="005A12C9" w:rsidRDefault="005A12C9">
      <w:pPr>
        <w:pStyle w:val="affffa"/>
        <w:rPr>
          <w:rFonts w:ascii="Times New Roman" w:hAnsi="Times New Roman"/>
          <w:color w:val="000000"/>
          <w:szCs w:val="32"/>
        </w:rPr>
      </w:pPr>
      <w:r>
        <w:rPr>
          <w:rFonts w:ascii="Times New Roman" w:hAnsi="Times New Roman" w:hint="eastAsia"/>
          <w:color w:val="000000"/>
          <w:szCs w:val="32"/>
        </w:rPr>
        <w:t>前</w:t>
      </w:r>
      <w:bookmarkStart w:id="3" w:name="BKQY"/>
      <w:r>
        <w:rPr>
          <w:rFonts w:ascii="Times New Roman" w:hAnsi="Times New Roman" w:cs="MS Mincho"/>
          <w:color w:val="000000"/>
          <w:szCs w:val="32"/>
        </w:rPr>
        <w:t> </w:t>
      </w:r>
      <w:r>
        <w:rPr>
          <w:rFonts w:ascii="Times New Roman" w:hAnsi="Times New Roman" w:cs="MS Mincho"/>
          <w:color w:val="000000"/>
          <w:szCs w:val="32"/>
        </w:rPr>
        <w:t> </w:t>
      </w:r>
      <w:r>
        <w:rPr>
          <w:rFonts w:ascii="Times New Roman" w:hAnsi="Times New Roman" w:hint="eastAsia"/>
          <w:color w:val="000000"/>
          <w:szCs w:val="32"/>
        </w:rPr>
        <w:t>言</w:t>
      </w:r>
      <w:bookmarkEnd w:id="3"/>
    </w:p>
    <w:p w:rsidR="005A12C9" w:rsidRDefault="005A12C9">
      <w:pPr>
        <w:spacing w:line="360" w:lineRule="exact"/>
        <w:ind w:firstLineChars="200" w:firstLine="420"/>
        <w:rPr>
          <w:rFonts w:ascii="宋体"/>
          <w:color w:val="000000"/>
        </w:rPr>
      </w:pPr>
      <w:r>
        <w:rPr>
          <w:rFonts w:ascii="宋体" w:hAnsi="宋体" w:hint="eastAsia"/>
          <w:color w:val="000000"/>
        </w:rPr>
        <w:t>本文件按照</w:t>
      </w:r>
      <w:r>
        <w:rPr>
          <w:rFonts w:ascii="宋体" w:hAnsi="宋体"/>
          <w:color w:val="000000"/>
        </w:rPr>
        <w:t>GB/T 1.1-2020</w:t>
      </w:r>
      <w:r>
        <w:rPr>
          <w:rFonts w:ascii="宋体" w:hAnsi="宋体" w:hint="eastAsia"/>
          <w:color w:val="000000"/>
        </w:rPr>
        <w:t>《标准化工作导则</w:t>
      </w:r>
      <w:r>
        <w:rPr>
          <w:rFonts w:ascii="宋体" w:hAnsi="宋体"/>
          <w:color w:val="000000"/>
        </w:rPr>
        <w:t xml:space="preserve"> </w:t>
      </w:r>
      <w:r>
        <w:rPr>
          <w:rFonts w:ascii="宋体" w:hAnsi="宋体" w:hint="eastAsia"/>
          <w:color w:val="000000"/>
        </w:rPr>
        <w:t>第</w:t>
      </w:r>
      <w:r>
        <w:rPr>
          <w:rFonts w:ascii="宋体" w:hAnsi="宋体"/>
          <w:color w:val="000000"/>
        </w:rPr>
        <w:t>1</w:t>
      </w:r>
      <w:r>
        <w:rPr>
          <w:rFonts w:ascii="宋体" w:hAnsi="宋体" w:hint="eastAsia"/>
          <w:color w:val="000000"/>
        </w:rPr>
        <w:t>部分：标准化文件的结构和起草规则》的规定起草。</w:t>
      </w:r>
    </w:p>
    <w:p w:rsidR="005A12C9" w:rsidRDefault="005A12C9">
      <w:pPr>
        <w:spacing w:line="360" w:lineRule="exact"/>
        <w:ind w:firstLineChars="200" w:firstLine="420"/>
        <w:rPr>
          <w:rFonts w:ascii="宋体"/>
          <w:color w:val="000000"/>
        </w:rPr>
      </w:pPr>
      <w:r>
        <w:rPr>
          <w:rFonts w:ascii="宋体" w:hAnsi="宋体" w:hint="eastAsia"/>
          <w:color w:val="000000"/>
        </w:rPr>
        <w:t>请注意本文件的某些内容可能涉及专利，本文件的发布机构不承担识别这些专利的责任。</w:t>
      </w:r>
    </w:p>
    <w:p w:rsidR="005A12C9" w:rsidRDefault="005A12C9">
      <w:pPr>
        <w:spacing w:line="360" w:lineRule="exact"/>
        <w:ind w:firstLineChars="200" w:firstLine="420"/>
        <w:rPr>
          <w:rFonts w:ascii="宋体"/>
          <w:color w:val="000000"/>
        </w:rPr>
      </w:pPr>
      <w:r>
        <w:rPr>
          <w:rFonts w:ascii="宋体" w:hAnsi="宋体" w:hint="eastAsia"/>
          <w:color w:val="000000"/>
        </w:rPr>
        <w:t>本文件由浙江省农药工业协会提出。</w:t>
      </w:r>
    </w:p>
    <w:p w:rsidR="005A12C9" w:rsidRDefault="005A12C9">
      <w:pPr>
        <w:spacing w:line="360" w:lineRule="exact"/>
        <w:ind w:firstLineChars="200" w:firstLine="420"/>
        <w:rPr>
          <w:rFonts w:ascii="宋体"/>
          <w:color w:val="000000"/>
        </w:rPr>
      </w:pPr>
      <w:r>
        <w:rPr>
          <w:rFonts w:ascii="宋体" w:hAnsi="宋体" w:hint="eastAsia"/>
          <w:color w:val="000000"/>
        </w:rPr>
        <w:t>本文件由浙江省农药工业协会归口。</w:t>
      </w:r>
    </w:p>
    <w:p w:rsidR="005A12C9" w:rsidRDefault="005A12C9">
      <w:pPr>
        <w:spacing w:line="360" w:lineRule="exact"/>
        <w:ind w:firstLineChars="200" w:firstLine="420"/>
        <w:rPr>
          <w:rFonts w:ascii="宋体"/>
          <w:color w:val="000000"/>
        </w:rPr>
      </w:pPr>
      <w:r>
        <w:rPr>
          <w:rFonts w:ascii="宋体" w:hAnsi="宋体" w:hint="eastAsia"/>
          <w:color w:val="000000"/>
        </w:rPr>
        <w:t>本文件起草单位：浙江新安化工集团股份有限公司、浙江中控智新科技有限公司、杭州经纬物联科技有限公司。</w:t>
      </w:r>
    </w:p>
    <w:p w:rsidR="005A12C9" w:rsidRDefault="005A12C9">
      <w:pPr>
        <w:spacing w:line="360" w:lineRule="exact"/>
        <w:ind w:firstLineChars="200" w:firstLine="420"/>
        <w:rPr>
          <w:rFonts w:ascii="宋体"/>
          <w:color w:val="000000"/>
        </w:rPr>
      </w:pPr>
      <w:r>
        <w:rPr>
          <w:rFonts w:ascii="宋体" w:hAnsi="宋体" w:hint="eastAsia"/>
          <w:color w:val="000000"/>
        </w:rPr>
        <w:t>本文件主要起草人：</w:t>
      </w:r>
    </w:p>
    <w:p w:rsidR="005A12C9" w:rsidRDefault="005A12C9">
      <w:pPr>
        <w:pStyle w:val="af4"/>
        <w:rPr>
          <w:color w:val="000000"/>
        </w:rPr>
      </w:pPr>
    </w:p>
    <w:p w:rsidR="005A12C9" w:rsidRPr="000C2313" w:rsidRDefault="005A12C9" w:rsidP="000C2313">
      <w:pPr>
        <w:widowControl/>
        <w:suppressAutoHyphens w:val="0"/>
        <w:jc w:val="left"/>
        <w:rPr>
          <w:rFonts w:ascii="黑体" w:eastAsia="黑体" w:hAnsi="黑体"/>
          <w:sz w:val="32"/>
          <w:szCs w:val="32"/>
        </w:rPr>
      </w:pPr>
      <w:r>
        <w:br w:type="page"/>
        <w:t xml:space="preserve">                       </w:t>
      </w:r>
      <w:r w:rsidRPr="000C2313">
        <w:rPr>
          <w:rFonts w:ascii="黑体" w:eastAsia="黑体" w:hAnsi="黑体"/>
          <w:sz w:val="32"/>
          <w:szCs w:val="32"/>
        </w:rPr>
        <w:t xml:space="preserve"> </w:t>
      </w:r>
      <w:r w:rsidRPr="000C2313">
        <w:rPr>
          <w:rFonts w:ascii="黑体" w:eastAsia="黑体" w:hAnsi="黑体" w:hint="eastAsia"/>
          <w:sz w:val="32"/>
          <w:szCs w:val="32"/>
        </w:rPr>
        <w:t>农药行业数字化工厂建设指南</w:t>
      </w:r>
    </w:p>
    <w:p w:rsidR="005A12C9" w:rsidRDefault="005A12C9">
      <w:pPr>
        <w:pStyle w:val="ad"/>
        <w:numPr>
          <w:ilvl w:val="0"/>
          <w:numId w:val="20"/>
        </w:numPr>
        <w:tabs>
          <w:tab w:val="clear" w:pos="0"/>
        </w:tabs>
        <w:outlineLvl w:val="0"/>
        <w:rPr>
          <w:rFonts w:ascii="Times New Roman" w:hAnsi="Times New Roman"/>
          <w:color w:val="000000"/>
        </w:rPr>
      </w:pPr>
      <w:bookmarkStart w:id="4" w:name="_Toc143259875"/>
      <w:r>
        <w:rPr>
          <w:rFonts w:ascii="Times New Roman" w:hAnsi="Times New Roman" w:hint="eastAsia"/>
          <w:color w:val="000000"/>
        </w:rPr>
        <w:t>范围</w:t>
      </w:r>
      <w:bookmarkEnd w:id="4"/>
    </w:p>
    <w:p w:rsidR="005A12C9" w:rsidRDefault="005A12C9">
      <w:pPr>
        <w:pStyle w:val="af4"/>
        <w:rPr>
          <w:color w:val="000000"/>
          <w:szCs w:val="21"/>
        </w:rPr>
      </w:pPr>
      <w:r>
        <w:rPr>
          <w:rFonts w:hint="eastAsia"/>
          <w:szCs w:val="21"/>
        </w:rPr>
        <w:t>本文件规定了农药企业进行数字化工厂建设的总体架构、建设模块、重点建设内容及基础保障</w:t>
      </w:r>
      <w:r>
        <w:rPr>
          <w:rFonts w:hint="eastAsia"/>
          <w:color w:val="000000"/>
          <w:szCs w:val="21"/>
        </w:rPr>
        <w:t>。</w:t>
      </w:r>
    </w:p>
    <w:p w:rsidR="005A12C9" w:rsidRDefault="005A12C9">
      <w:pPr>
        <w:pStyle w:val="af4"/>
        <w:rPr>
          <w:color w:val="000000"/>
          <w:szCs w:val="21"/>
        </w:rPr>
      </w:pPr>
      <w:r>
        <w:rPr>
          <w:rFonts w:hint="eastAsia"/>
          <w:color w:val="000000"/>
          <w:szCs w:val="21"/>
        </w:rPr>
        <w:t>本文件适用于农药行业数字化工厂建设的工程设计。</w:t>
      </w:r>
    </w:p>
    <w:p w:rsidR="005A12C9" w:rsidRDefault="005A12C9">
      <w:pPr>
        <w:pStyle w:val="ad"/>
        <w:numPr>
          <w:ilvl w:val="0"/>
          <w:numId w:val="20"/>
        </w:numPr>
        <w:tabs>
          <w:tab w:val="clear" w:pos="0"/>
        </w:tabs>
        <w:outlineLvl w:val="0"/>
        <w:rPr>
          <w:rFonts w:ascii="Times New Roman" w:hAnsi="Times New Roman"/>
          <w:color w:val="000000"/>
        </w:rPr>
      </w:pPr>
      <w:bookmarkStart w:id="5" w:name="_Toc143259876"/>
      <w:r>
        <w:rPr>
          <w:rFonts w:ascii="Times New Roman" w:hAnsi="Times New Roman" w:hint="eastAsia"/>
          <w:color w:val="000000"/>
        </w:rPr>
        <w:t>规范性引用文件</w:t>
      </w:r>
      <w:bookmarkEnd w:id="5"/>
    </w:p>
    <w:p w:rsidR="005A12C9" w:rsidRDefault="005A12C9">
      <w:pPr>
        <w:pStyle w:val="af4"/>
        <w:rPr>
          <w:color w:val="000000"/>
          <w:szCs w:val="21"/>
        </w:rPr>
      </w:pPr>
      <w:r>
        <w:rPr>
          <w:rFonts w:hint="eastAsia"/>
        </w:rPr>
        <w:t>本文件没有规范性引用文件。</w:t>
      </w:r>
    </w:p>
    <w:p w:rsidR="005A12C9" w:rsidRDefault="005A12C9">
      <w:pPr>
        <w:pStyle w:val="ad"/>
        <w:numPr>
          <w:ilvl w:val="0"/>
          <w:numId w:val="20"/>
        </w:numPr>
        <w:tabs>
          <w:tab w:val="clear" w:pos="0"/>
        </w:tabs>
        <w:outlineLvl w:val="0"/>
        <w:rPr>
          <w:rFonts w:ascii="Times New Roman" w:hAnsi="Times New Roman"/>
          <w:color w:val="000000"/>
        </w:rPr>
      </w:pPr>
      <w:bookmarkStart w:id="6" w:name="_Toc143259877"/>
      <w:r>
        <w:rPr>
          <w:rFonts w:ascii="Times New Roman" w:hAnsi="Times New Roman" w:hint="eastAsia"/>
          <w:color w:val="000000"/>
        </w:rPr>
        <w:t>术语和定义</w:t>
      </w:r>
      <w:bookmarkEnd w:id="6"/>
    </w:p>
    <w:p w:rsidR="005A12C9" w:rsidRDefault="005A12C9">
      <w:pPr>
        <w:spacing w:line="360" w:lineRule="exact"/>
        <w:ind w:firstLineChars="200" w:firstLine="420"/>
        <w:rPr>
          <w:rFonts w:ascii="宋体"/>
        </w:rPr>
      </w:pPr>
      <w:bookmarkStart w:id="7" w:name="_Hlk141280357"/>
      <w:r>
        <w:rPr>
          <w:rFonts w:ascii="宋体" w:hAnsi="宋体" w:hint="eastAsia"/>
        </w:rPr>
        <w:t>下列术语和定义适用于本文件。</w:t>
      </w:r>
      <w:bookmarkEnd w:id="7"/>
    </w:p>
    <w:p w:rsidR="005A12C9" w:rsidRDefault="005A12C9">
      <w:pPr>
        <w:pStyle w:val="ae"/>
        <w:numPr>
          <w:ilvl w:val="1"/>
          <w:numId w:val="20"/>
        </w:numPr>
        <w:ind w:left="0"/>
        <w:outlineLvl w:val="1"/>
        <w:rPr>
          <w:color w:val="000000"/>
        </w:rPr>
      </w:pPr>
      <w:bookmarkStart w:id="8" w:name="_Toc143259878"/>
      <w:bookmarkStart w:id="9" w:name="_Toc142485616"/>
      <w:bookmarkEnd w:id="8"/>
    </w:p>
    <w:p w:rsidR="005A12C9" w:rsidRDefault="005A12C9">
      <w:pPr>
        <w:pStyle w:val="ae"/>
        <w:numPr>
          <w:ilvl w:val="255"/>
          <w:numId w:val="0"/>
        </w:numPr>
        <w:tabs>
          <w:tab w:val="left" w:pos="0"/>
        </w:tabs>
        <w:ind w:firstLineChars="200" w:firstLine="420"/>
        <w:outlineLvl w:val="1"/>
        <w:rPr>
          <w:color w:val="000000"/>
        </w:rPr>
      </w:pPr>
      <w:bookmarkStart w:id="10" w:name="_Toc143259879"/>
      <w:r>
        <w:rPr>
          <w:rFonts w:hint="eastAsia"/>
          <w:color w:val="000000"/>
        </w:rPr>
        <w:t>数字化工厂</w:t>
      </w:r>
      <w:r>
        <w:rPr>
          <w:color w:val="000000"/>
        </w:rPr>
        <w:t xml:space="preserve">  Digital plant</w:t>
      </w:r>
      <w:bookmarkEnd w:id="9"/>
      <w:bookmarkEnd w:id="10"/>
    </w:p>
    <w:p w:rsidR="005A12C9" w:rsidRDefault="005A12C9">
      <w:pPr>
        <w:pStyle w:val="af4"/>
      </w:pPr>
      <w:r>
        <w:rPr>
          <w:rFonts w:hint="eastAsia"/>
        </w:rPr>
        <w:t>数字化工厂是指通过智能化、自动化和信息化技术，将传统的制造工厂转变为利用先进的数据分析、物联网、人工智能等技术来提高生产效率、质量和灵活性的工厂。数字化工厂的目标是实现全面的数字化转型，以优化生产流程、提升运营效益，并为企业带来更大的竞争优势。在数字化工厂中，生产设备和系统可以实时收集和交换数据，通过数据分析和预测算法进行智能决策和优化。工厂中的各个环节可以通过物联网技术连接起来，实现设备间的互联互通和协同工作，从而提高生产效率和灵活性。此外，数字化工厂还可以应用人工智能和机器学习技术，实现自动化生产、故障检测和预防性维护等功能。总之，数字化工厂是一种基于先进技术实现的智能化制造模式，旨在优化生产过程、提高产品质量和企业竞争力。</w:t>
      </w:r>
    </w:p>
    <w:p w:rsidR="005A12C9" w:rsidRDefault="005A12C9">
      <w:pPr>
        <w:pStyle w:val="ad"/>
        <w:numPr>
          <w:ilvl w:val="0"/>
          <w:numId w:val="20"/>
        </w:numPr>
        <w:tabs>
          <w:tab w:val="clear" w:pos="0"/>
        </w:tabs>
        <w:outlineLvl w:val="0"/>
        <w:rPr>
          <w:rFonts w:ascii="Times New Roman" w:hAnsi="Times New Roman"/>
          <w:color w:val="000000"/>
        </w:rPr>
      </w:pPr>
      <w:bookmarkStart w:id="11" w:name="_Toc143259880"/>
      <w:r>
        <w:rPr>
          <w:rFonts w:ascii="Times New Roman" w:hAnsi="Times New Roman" w:hint="eastAsia"/>
          <w:color w:val="000000"/>
        </w:rPr>
        <w:t>数字化工厂总体架构</w:t>
      </w:r>
      <w:bookmarkEnd w:id="11"/>
    </w:p>
    <w:p w:rsidR="005A12C9" w:rsidRDefault="005A12C9">
      <w:pPr>
        <w:pStyle w:val="af4"/>
        <w:rPr>
          <w:rFonts w:ascii="Times New Roman" w:hAnsi="Times New Roman"/>
          <w:color w:val="000000"/>
        </w:rPr>
      </w:pPr>
      <w:r>
        <w:rPr>
          <w:rFonts w:ascii="Times New Roman" w:hAnsi="Times New Roman" w:hint="eastAsia"/>
          <w:color w:val="000000"/>
        </w:rPr>
        <w:t>农药行业数字化工厂总体架构由生态层、企业层、工厂层、操作层和控制层构成。数字化工厂总体架构见图</w:t>
      </w:r>
      <w:r>
        <w:rPr>
          <w:rFonts w:ascii="Times New Roman" w:hAnsi="Times New Roman"/>
          <w:color w:val="000000"/>
        </w:rPr>
        <w:t>1</w:t>
      </w:r>
      <w:r>
        <w:rPr>
          <w:rFonts w:ascii="Times New Roman" w:hAnsi="Times New Roman" w:hint="eastAsia"/>
          <w:color w:val="000000"/>
        </w:rPr>
        <w:t>。</w:t>
      </w:r>
    </w:p>
    <w:p w:rsidR="005A12C9" w:rsidRDefault="005A12C9">
      <w:pPr>
        <w:pStyle w:val="af4"/>
        <w:ind w:firstLine="0"/>
        <w:rPr>
          <w:rFonts w:ascii="Times New Roman" w:hAnsi="Times New Roman"/>
          <w:color w:val="000000"/>
        </w:rPr>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0.5pt;height:392.25pt;visibility:visible">
            <v:imagedata r:id="rId11" o:title=""/>
          </v:shape>
        </w:pict>
      </w:r>
    </w:p>
    <w:p w:rsidR="005A12C9" w:rsidRDefault="005A12C9">
      <w:pPr>
        <w:pStyle w:val="af4"/>
        <w:ind w:firstLine="0"/>
        <w:jc w:val="center"/>
        <w:rPr>
          <w:rFonts w:ascii="黑体" w:eastAsia="黑体" w:hAnsi="黑体" w:cs="黑体"/>
          <w:color w:val="000000"/>
        </w:rPr>
      </w:pPr>
      <w:r>
        <w:rPr>
          <w:rFonts w:ascii="黑体" w:eastAsia="黑体" w:hAnsi="黑体" w:cs="黑体" w:hint="eastAsia"/>
          <w:color w:val="000000"/>
        </w:rPr>
        <w:t>图</w:t>
      </w:r>
      <w:r>
        <w:rPr>
          <w:rFonts w:ascii="黑体" w:eastAsia="黑体" w:hAnsi="黑体" w:cs="黑体"/>
          <w:color w:val="000000"/>
        </w:rPr>
        <w:t xml:space="preserve">1 </w:t>
      </w:r>
      <w:r>
        <w:rPr>
          <w:rFonts w:ascii="黑体" w:eastAsia="黑体" w:hAnsi="黑体" w:cs="黑体" w:hint="eastAsia"/>
          <w:color w:val="000000"/>
        </w:rPr>
        <w:t>数字化工厂总体架构（总体架构图包含基础共性标准和关键技术标准）</w:t>
      </w:r>
    </w:p>
    <w:p w:rsidR="005A12C9" w:rsidRDefault="005A12C9">
      <w:pPr>
        <w:pStyle w:val="ad"/>
        <w:numPr>
          <w:ilvl w:val="0"/>
          <w:numId w:val="20"/>
        </w:numPr>
        <w:outlineLvl w:val="0"/>
        <w:rPr>
          <w:rFonts w:ascii="Times New Roman" w:hAnsi="Times New Roman"/>
          <w:color w:val="000000"/>
        </w:rPr>
      </w:pPr>
      <w:bookmarkStart w:id="12" w:name="_Toc143259881"/>
      <w:r>
        <w:rPr>
          <w:rFonts w:ascii="Times New Roman" w:hAnsi="Times New Roman" w:hint="eastAsia"/>
          <w:color w:val="000000"/>
        </w:rPr>
        <w:t>建设模块</w:t>
      </w:r>
      <w:bookmarkEnd w:id="12"/>
    </w:p>
    <w:p w:rsidR="005A12C9" w:rsidRDefault="005A12C9">
      <w:pPr>
        <w:pStyle w:val="af4"/>
        <w:rPr>
          <w:color w:val="000000"/>
        </w:rPr>
      </w:pPr>
      <w:r>
        <w:rPr>
          <w:rFonts w:hint="eastAsia"/>
          <w:color w:val="000000"/>
        </w:rPr>
        <w:t>坚持“融合发展，并行推进”，循序渐进推进企业数字化工厂建设进程。</w:t>
      </w:r>
    </w:p>
    <w:p w:rsidR="005A12C9" w:rsidRDefault="005A12C9">
      <w:pPr>
        <w:pStyle w:val="ae"/>
        <w:numPr>
          <w:ilvl w:val="1"/>
          <w:numId w:val="20"/>
        </w:numPr>
        <w:ind w:left="0"/>
        <w:outlineLvl w:val="1"/>
        <w:rPr>
          <w:rFonts w:ascii="Segoe UI" w:hAnsi="Segoe UI" w:cs="Segoe UI"/>
          <w:color w:val="24292F"/>
          <w:shd w:val="clear" w:color="auto" w:fill="F4F6F8"/>
        </w:rPr>
      </w:pPr>
      <w:bookmarkStart w:id="13" w:name="_Toc143091489"/>
      <w:bookmarkStart w:id="14" w:name="_Toc143154826"/>
      <w:bookmarkStart w:id="15" w:name="_Toc143161912"/>
      <w:bookmarkStart w:id="16" w:name="_Toc143091714"/>
      <w:bookmarkStart w:id="17" w:name="_Toc143099723"/>
      <w:bookmarkStart w:id="18" w:name="_Toc143161687"/>
      <w:bookmarkStart w:id="19" w:name="_Toc143259882"/>
      <w:bookmarkEnd w:id="13"/>
      <w:bookmarkEnd w:id="14"/>
      <w:bookmarkEnd w:id="15"/>
      <w:bookmarkEnd w:id="16"/>
      <w:bookmarkEnd w:id="17"/>
      <w:bookmarkEnd w:id="18"/>
      <w:r>
        <w:rPr>
          <w:rFonts w:ascii="Times New Roman" w:hAnsi="Times New Roman" w:hint="eastAsia"/>
          <w:color w:val="000000"/>
        </w:rPr>
        <w:t>原料存储与处理</w:t>
      </w:r>
      <w:bookmarkEnd w:id="19"/>
    </w:p>
    <w:p w:rsidR="005A12C9" w:rsidRDefault="005A12C9">
      <w:pPr>
        <w:pStyle w:val="af4"/>
      </w:pPr>
      <w:r>
        <w:rPr>
          <w:rFonts w:hint="eastAsia"/>
        </w:rPr>
        <w:t>该模块包括原料接收区、储存罐、混合槽等设施。原料接收区通常配备卸料平台和输送系统，方便将原材料卸载至储存罐或直接作为原材料进入工艺流程处理。储存罐要求具备密封性能和计量统计功能，以确保储存的原料质量不受外界环境影响。混合槽用于按照配方选择相应的原料，进行混合处理。</w:t>
      </w:r>
    </w:p>
    <w:p w:rsidR="005A12C9" w:rsidRDefault="005A12C9">
      <w:pPr>
        <w:pStyle w:val="ae"/>
        <w:numPr>
          <w:ilvl w:val="1"/>
          <w:numId w:val="20"/>
        </w:numPr>
        <w:ind w:left="0"/>
        <w:outlineLvl w:val="1"/>
        <w:rPr>
          <w:rFonts w:ascii="Segoe UI" w:hAnsi="Segoe UI" w:cs="Segoe UI"/>
          <w:color w:val="24292F"/>
          <w:shd w:val="clear" w:color="auto" w:fill="F4F6F8"/>
        </w:rPr>
      </w:pPr>
      <w:bookmarkStart w:id="20" w:name="_Toc143259883"/>
      <w:r>
        <w:rPr>
          <w:rFonts w:ascii="Times New Roman" w:hAnsi="Times New Roman" w:hint="eastAsia"/>
          <w:color w:val="000000"/>
        </w:rPr>
        <w:t>生产线</w:t>
      </w:r>
      <w:bookmarkEnd w:id="20"/>
    </w:p>
    <w:p w:rsidR="005A12C9" w:rsidRDefault="005A12C9">
      <w:pPr>
        <w:pStyle w:val="af4"/>
        <w:ind w:firstLineChars="200"/>
      </w:pPr>
      <w:r>
        <w:rPr>
          <w:rFonts w:hint="eastAsia"/>
        </w:rPr>
        <w:t>生产线模块主要由一系列的生产设备组成，包括反应釜、离心机、干燥器、过滤器等。这些设备用于完成农药的合成、分离、固化等工艺步骤，最终形成产品原料。自动化控制系统对整个生产线进行监控和控制，实现生产参数的调节和优化，确保产品质量稳定。</w:t>
      </w:r>
    </w:p>
    <w:p w:rsidR="005A12C9" w:rsidRDefault="005A12C9">
      <w:pPr>
        <w:pStyle w:val="ae"/>
        <w:numPr>
          <w:ilvl w:val="1"/>
          <w:numId w:val="20"/>
        </w:numPr>
        <w:ind w:left="0"/>
        <w:outlineLvl w:val="1"/>
        <w:rPr>
          <w:rFonts w:ascii="Segoe UI" w:hAnsi="Segoe UI" w:cs="Segoe UI"/>
          <w:color w:val="24292F"/>
          <w:shd w:val="clear" w:color="auto" w:fill="F4F6F8"/>
        </w:rPr>
      </w:pPr>
      <w:bookmarkStart w:id="21" w:name="_Toc143259884"/>
      <w:r>
        <w:rPr>
          <w:rFonts w:ascii="Times New Roman" w:hAnsi="Times New Roman" w:hint="eastAsia"/>
          <w:color w:val="000000"/>
        </w:rPr>
        <w:t>智能设备管理</w:t>
      </w:r>
      <w:bookmarkEnd w:id="21"/>
    </w:p>
    <w:p w:rsidR="005A12C9" w:rsidRDefault="005A12C9">
      <w:pPr>
        <w:pStyle w:val="af4"/>
        <w:ind w:firstLineChars="200"/>
      </w:pPr>
      <w:r>
        <w:rPr>
          <w:rFonts w:hint="eastAsia"/>
        </w:rPr>
        <w:t>针对生产装置的智能设备管理，则可采用</w:t>
      </w:r>
      <w:r>
        <w:t>AMS</w:t>
      </w:r>
      <w:r>
        <w:rPr>
          <w:rFonts w:hint="eastAsia"/>
        </w:rPr>
        <w:t>等类似软件进行智能设备（</w:t>
      </w:r>
      <w:r>
        <w:t>HART</w:t>
      </w:r>
      <w:r>
        <w:rPr>
          <w:rFonts w:hint="eastAsia"/>
        </w:rPr>
        <w:t>）设备的管理，实现智能设备的重要参数管理、参数调校等。</w:t>
      </w:r>
    </w:p>
    <w:p w:rsidR="005A12C9" w:rsidRDefault="005A12C9">
      <w:pPr>
        <w:pStyle w:val="ae"/>
        <w:numPr>
          <w:ilvl w:val="1"/>
          <w:numId w:val="20"/>
        </w:numPr>
        <w:ind w:left="0"/>
        <w:outlineLvl w:val="1"/>
        <w:rPr>
          <w:rFonts w:ascii="Times New Roman" w:hAnsi="Times New Roman"/>
          <w:color w:val="000000"/>
        </w:rPr>
      </w:pPr>
      <w:bookmarkStart w:id="22" w:name="_Toc143259885"/>
      <w:r>
        <w:rPr>
          <w:rFonts w:ascii="Times New Roman" w:hAnsi="Times New Roman" w:hint="eastAsia"/>
          <w:color w:val="000000"/>
        </w:rPr>
        <w:t>质量检测与控制</w:t>
      </w:r>
      <w:bookmarkEnd w:id="22"/>
    </w:p>
    <w:p w:rsidR="005A12C9" w:rsidRDefault="005A12C9">
      <w:pPr>
        <w:ind w:firstLineChars="200" w:firstLine="420"/>
        <w:rPr>
          <w:rFonts w:ascii="宋体"/>
          <w:kern w:val="0"/>
          <w:szCs w:val="20"/>
        </w:rPr>
      </w:pPr>
      <w:r>
        <w:rPr>
          <w:rFonts w:ascii="宋体" w:hAnsi="宋体" w:hint="eastAsia"/>
          <w:kern w:val="0"/>
          <w:szCs w:val="20"/>
        </w:rPr>
        <w:t>该模块包括质量检测设备、仪器和方法，用于对生产过程中的原料、中间产品和最终产品进行质量测试。常见的质量检测包括物理性质测试、化学成分分析、杂质检测等。通过对检测结果进行实时监控和分析，及时调整生产过程中的参数，确保产品符合相关质量标准和规定。</w:t>
      </w:r>
    </w:p>
    <w:p w:rsidR="005A12C9" w:rsidRDefault="005A12C9">
      <w:pPr>
        <w:pStyle w:val="ae"/>
        <w:numPr>
          <w:ilvl w:val="1"/>
          <w:numId w:val="20"/>
        </w:numPr>
        <w:ind w:left="0"/>
        <w:outlineLvl w:val="1"/>
        <w:rPr>
          <w:rFonts w:ascii="Times New Roman" w:hAnsi="Times New Roman"/>
          <w:color w:val="000000"/>
        </w:rPr>
      </w:pPr>
      <w:bookmarkStart w:id="23" w:name="_Toc143259886"/>
      <w:r>
        <w:rPr>
          <w:rFonts w:ascii="Times New Roman" w:hAnsi="Times New Roman" w:hint="eastAsia"/>
          <w:color w:val="000000"/>
        </w:rPr>
        <w:t>包装与仓储</w:t>
      </w:r>
      <w:bookmarkEnd w:id="23"/>
    </w:p>
    <w:p w:rsidR="005A12C9" w:rsidRDefault="005A12C9">
      <w:pPr>
        <w:pStyle w:val="af4"/>
        <w:ind w:firstLine="0"/>
      </w:pPr>
      <w:r>
        <w:t xml:space="preserve">    </w:t>
      </w:r>
      <w:r>
        <w:rPr>
          <w:rFonts w:hint="eastAsia"/>
        </w:rPr>
        <w:t>在该模块中，生产好的农药经过包装设备进行包装，通过智能仓储和物流管理系统，实现了农药的高效包装盒流转，常见的包装形式有瓶装、袋装、桶装等。包装后的产品存放在专门的仓库中，要求设置合适的温度、湿度和通风条件，确保产品质量不受损害</w:t>
      </w:r>
    </w:p>
    <w:p w:rsidR="005A12C9" w:rsidRDefault="005A12C9">
      <w:pPr>
        <w:pStyle w:val="ae"/>
        <w:numPr>
          <w:ilvl w:val="1"/>
          <w:numId w:val="20"/>
        </w:numPr>
        <w:ind w:left="0"/>
        <w:outlineLvl w:val="1"/>
        <w:rPr>
          <w:rFonts w:ascii="Times New Roman" w:hAnsi="Times New Roman"/>
          <w:color w:val="000000"/>
        </w:rPr>
      </w:pPr>
      <w:bookmarkStart w:id="24" w:name="_Toc143259887"/>
      <w:r>
        <w:rPr>
          <w:rFonts w:ascii="Times New Roman" w:hAnsi="Times New Roman" w:hint="eastAsia"/>
          <w:color w:val="000000"/>
        </w:rPr>
        <w:t>自动化物流</w:t>
      </w:r>
      <w:bookmarkEnd w:id="24"/>
    </w:p>
    <w:p w:rsidR="005A12C9" w:rsidRDefault="005A12C9">
      <w:pPr>
        <w:pStyle w:val="af4"/>
        <w:ind w:firstLineChars="200"/>
      </w:pPr>
      <w:r>
        <w:rPr>
          <w:rFonts w:hint="eastAsia"/>
        </w:rPr>
        <w:t>该模块利用自动化设备和物流系统，实现产品从生产线到仓库的自动运输。例如，采用输送带、</w:t>
      </w:r>
      <w:r>
        <w:t>AGV</w:t>
      </w:r>
      <w:r>
        <w:rPr>
          <w:rFonts w:hint="eastAsia"/>
        </w:rPr>
        <w:t>等装置进行产品的搬运，通过条码或</w:t>
      </w:r>
      <w:r>
        <w:t>RFID</w:t>
      </w:r>
      <w:r>
        <w:rPr>
          <w:rFonts w:hint="eastAsia"/>
        </w:rPr>
        <w:t>技术进行产品追踪和管理，实现了产品的快速入库和出库，在此过程中减少了人工操作的失误，同时也通过数据分析和算法优化，加快物流效率，降低人工成本。</w:t>
      </w:r>
    </w:p>
    <w:p w:rsidR="005A12C9" w:rsidRDefault="005A12C9">
      <w:pPr>
        <w:pStyle w:val="ae"/>
        <w:numPr>
          <w:ilvl w:val="1"/>
          <w:numId w:val="20"/>
        </w:numPr>
        <w:ind w:left="0"/>
        <w:outlineLvl w:val="1"/>
        <w:rPr>
          <w:rFonts w:ascii="Times New Roman" w:hAnsi="Times New Roman"/>
          <w:color w:val="000000"/>
        </w:rPr>
      </w:pPr>
      <w:bookmarkStart w:id="25" w:name="_Toc143259888"/>
      <w:r>
        <w:rPr>
          <w:rFonts w:ascii="Times New Roman" w:hAnsi="Times New Roman" w:hint="eastAsia"/>
          <w:color w:val="000000"/>
        </w:rPr>
        <w:t>数据管理与集成</w:t>
      </w:r>
      <w:bookmarkEnd w:id="25"/>
    </w:p>
    <w:p w:rsidR="005A12C9" w:rsidRDefault="005A12C9">
      <w:pPr>
        <w:pStyle w:val="af4"/>
        <w:ind w:firstLineChars="200"/>
      </w:pPr>
      <w:r>
        <w:rPr>
          <w:rFonts w:hint="eastAsia"/>
        </w:rPr>
        <w:t>在整个工厂中，各个模块产生的数据需要进行集中管理和分析。该模块使用信息化技术，通过将设备连接到互联网，实现了设备之间的互交。通过管理平台，将生产过程中的数据进行采集、存储和分析，通过可视化界面呈现给管理人员，以便实时监控生产状态、进行异常预警和管理决策。此外，还可以将工厂数据与企业</w:t>
      </w:r>
      <w:r>
        <w:t>ERP</w:t>
      </w:r>
      <w:r>
        <w:rPr>
          <w:rFonts w:hint="eastAsia"/>
        </w:rPr>
        <w:t>系统集成，实现信息的互通共享。</w:t>
      </w:r>
    </w:p>
    <w:p w:rsidR="005A12C9" w:rsidRDefault="005A12C9">
      <w:pPr>
        <w:pStyle w:val="ae"/>
        <w:numPr>
          <w:ilvl w:val="1"/>
          <w:numId w:val="20"/>
        </w:numPr>
        <w:ind w:left="0"/>
        <w:outlineLvl w:val="1"/>
        <w:rPr>
          <w:rFonts w:ascii="Times New Roman" w:hAnsi="Times New Roman"/>
          <w:color w:val="000000"/>
        </w:rPr>
      </w:pPr>
      <w:bookmarkStart w:id="26" w:name="_Toc143259889"/>
      <w:r>
        <w:rPr>
          <w:rFonts w:ascii="Times New Roman" w:hAnsi="Times New Roman" w:hint="eastAsia"/>
          <w:color w:val="000000"/>
        </w:rPr>
        <w:t>能源与环保</w:t>
      </w:r>
      <w:bookmarkEnd w:id="26"/>
    </w:p>
    <w:p w:rsidR="005A12C9" w:rsidRDefault="005A12C9">
      <w:pPr>
        <w:pStyle w:val="af4"/>
        <w:ind w:firstLineChars="200"/>
      </w:pPr>
      <w:r>
        <w:rPr>
          <w:rFonts w:hint="eastAsia"/>
        </w:rPr>
        <w:t>该模块涉及到工厂的能源供应和环境保护措施。能源供应可以包括电力、蒸汽、燃气、水等，需要建设相应的供应系统和设备，确保工厂正常运行。环保方面主要包括废水处理、废气处理和固体废弃物处理等，采用适当的处理装置和方法，避免环境污染，遵守相关环境保护法规，保护生态环境，实现可持续发展道路。</w:t>
      </w:r>
    </w:p>
    <w:p w:rsidR="005A12C9" w:rsidRDefault="005A12C9">
      <w:pPr>
        <w:pStyle w:val="ae"/>
        <w:numPr>
          <w:ilvl w:val="1"/>
          <w:numId w:val="20"/>
        </w:numPr>
        <w:ind w:left="0"/>
        <w:outlineLvl w:val="1"/>
        <w:rPr>
          <w:rFonts w:ascii="Times New Roman" w:hAnsi="Times New Roman"/>
          <w:color w:val="000000"/>
        </w:rPr>
      </w:pPr>
      <w:bookmarkStart w:id="27" w:name="_Toc143259890"/>
      <w:r>
        <w:rPr>
          <w:rFonts w:ascii="Times New Roman" w:hAnsi="Times New Roman" w:hint="eastAsia"/>
          <w:color w:val="000000"/>
        </w:rPr>
        <w:t>全生命周期管理</w:t>
      </w:r>
      <w:bookmarkEnd w:id="27"/>
    </w:p>
    <w:p w:rsidR="005A12C9" w:rsidRDefault="005A12C9">
      <w:pPr>
        <w:pStyle w:val="af4"/>
        <w:ind w:firstLineChars="200"/>
      </w:pPr>
      <w:r>
        <w:rPr>
          <w:rFonts w:hint="eastAsia"/>
        </w:rPr>
        <w:t>该模块从产品设计、原材料采购、生产制造到产品销售和售后服务等环节进行全方位管理。通过建立追溯系统和供应链管理平台，对产品的来源、生产过程和销售情况进行跟踪和管理，确保产品质量和安全。</w:t>
      </w:r>
    </w:p>
    <w:p w:rsidR="005A12C9" w:rsidRDefault="005A12C9">
      <w:pPr>
        <w:pStyle w:val="ae"/>
        <w:numPr>
          <w:ilvl w:val="1"/>
          <w:numId w:val="20"/>
        </w:numPr>
        <w:ind w:left="0"/>
        <w:outlineLvl w:val="1"/>
        <w:rPr>
          <w:rFonts w:ascii="Times New Roman" w:hAnsi="Times New Roman"/>
          <w:color w:val="000000"/>
        </w:rPr>
      </w:pPr>
      <w:bookmarkStart w:id="28" w:name="_Toc143259891"/>
      <w:r>
        <w:rPr>
          <w:rFonts w:ascii="Times New Roman" w:hAnsi="Times New Roman" w:hint="eastAsia"/>
          <w:color w:val="000000"/>
        </w:rPr>
        <w:t>安全与监控</w:t>
      </w:r>
      <w:bookmarkEnd w:id="28"/>
    </w:p>
    <w:p w:rsidR="005A12C9" w:rsidRDefault="005A12C9">
      <w:pPr>
        <w:pStyle w:val="af4"/>
      </w:pPr>
      <w:r>
        <w:rPr>
          <w:rFonts w:hint="eastAsia"/>
        </w:rPr>
        <w:t>工厂安全是一个重要的考虑因素，包括人员安全、设备安全和物资安全等方面。该模块配备安全防护设备，例如摄像头、门禁系统、消防系统等，以确保生产过程和场所的安全。同时，通过监控系统对关键设备和生产环境进行实时监测，并及时发出警报和处理异常情况。生产装置的安全、环保、健康等数据的采集和管理，包括：安全生产风险监测预警、双重预防机制信息化、特殊作业全过程信息化、人员车辆自动定位系统、智能视频监控系统、安全生产全要素管理等，如</w:t>
      </w:r>
      <w:r>
        <w:t>HSE</w:t>
      </w:r>
      <w:r>
        <w:rPr>
          <w:rFonts w:hint="eastAsia"/>
        </w:rPr>
        <w:t>系统。</w:t>
      </w:r>
    </w:p>
    <w:p w:rsidR="005A12C9" w:rsidRDefault="005A12C9">
      <w:pPr>
        <w:pStyle w:val="ae"/>
        <w:numPr>
          <w:ilvl w:val="1"/>
          <w:numId w:val="20"/>
        </w:numPr>
        <w:ind w:left="0"/>
        <w:outlineLvl w:val="1"/>
        <w:rPr>
          <w:rFonts w:ascii="Times New Roman" w:hAnsi="Times New Roman"/>
          <w:color w:val="000000"/>
        </w:rPr>
      </w:pPr>
      <w:bookmarkStart w:id="29" w:name="_Toc143259892"/>
      <w:r>
        <w:rPr>
          <w:rFonts w:ascii="Times New Roman" w:hAnsi="Times New Roman" w:hint="eastAsia"/>
          <w:color w:val="000000"/>
        </w:rPr>
        <w:t>培训与人力资源</w:t>
      </w:r>
      <w:bookmarkEnd w:id="29"/>
    </w:p>
    <w:p w:rsidR="005A12C9" w:rsidRDefault="005A12C9">
      <w:pPr>
        <w:pStyle w:val="af4"/>
        <w:ind w:firstLineChars="200"/>
      </w:pPr>
      <w:r>
        <w:rPr>
          <w:rFonts w:hint="eastAsia"/>
        </w:rPr>
        <w:t>该模块针对工厂员工进行专业培训和技能提升，建立</w:t>
      </w:r>
      <w:r>
        <w:t>OTS</w:t>
      </w:r>
      <w:r>
        <w:rPr>
          <w:rFonts w:hint="eastAsia"/>
        </w:rPr>
        <w:t>系统</w:t>
      </w:r>
      <w:r>
        <w:t>,</w:t>
      </w:r>
      <w:r>
        <w:rPr>
          <w:rFonts w:hint="eastAsia"/>
        </w:rPr>
        <w:t>也可以利用</w:t>
      </w:r>
      <w:r>
        <w:t>AR</w:t>
      </w:r>
      <w:r>
        <w:rPr>
          <w:rFonts w:hint="eastAsia"/>
        </w:rPr>
        <w:t>、</w:t>
      </w:r>
      <w:r>
        <w:t>VR</w:t>
      </w:r>
      <w:r>
        <w:rPr>
          <w:rFonts w:hint="eastAsia"/>
        </w:rPr>
        <w:t>等科技技术，以适应智能化工厂的运营需求。此外，人力资源管理也包括招聘、人事管理、绩效考核和员工福利等方面，保证人力资源的合理配置和人员稳定性。</w:t>
      </w:r>
    </w:p>
    <w:p w:rsidR="005A12C9" w:rsidRDefault="005A12C9">
      <w:pPr>
        <w:pStyle w:val="ae"/>
        <w:numPr>
          <w:ilvl w:val="1"/>
          <w:numId w:val="20"/>
        </w:numPr>
        <w:ind w:left="0"/>
        <w:outlineLvl w:val="1"/>
        <w:rPr>
          <w:rFonts w:ascii="Times New Roman" w:hAnsi="Times New Roman"/>
          <w:color w:val="000000"/>
        </w:rPr>
      </w:pPr>
      <w:bookmarkStart w:id="30" w:name="_Toc143259893"/>
      <w:r>
        <w:rPr>
          <w:rFonts w:ascii="Times New Roman" w:hAnsi="Times New Roman" w:hint="eastAsia"/>
          <w:color w:val="000000"/>
        </w:rPr>
        <w:t>经营管理</w:t>
      </w:r>
      <w:bookmarkEnd w:id="30"/>
    </w:p>
    <w:p w:rsidR="005A12C9" w:rsidRDefault="005A12C9">
      <w:pPr>
        <w:pStyle w:val="af4"/>
        <w:ind w:firstLineChars="200"/>
      </w:pPr>
      <w:r>
        <w:rPr>
          <w:rFonts w:hint="eastAsia"/>
        </w:rPr>
        <w:t>财务、采购、资产、人力资源管理，企业可通过</w:t>
      </w:r>
      <w:r>
        <w:t>OA</w:t>
      </w:r>
      <w:r>
        <w:rPr>
          <w:rFonts w:hint="eastAsia"/>
        </w:rPr>
        <w:t>或者</w:t>
      </w:r>
      <w:r>
        <w:t>BPM</w:t>
      </w:r>
      <w:r>
        <w:rPr>
          <w:rFonts w:hint="eastAsia"/>
        </w:rPr>
        <w:t>等软件实现统一协同，打造信息平台一体化。</w:t>
      </w:r>
    </w:p>
    <w:p w:rsidR="005A12C9" w:rsidRDefault="005A12C9">
      <w:pPr>
        <w:pStyle w:val="ae"/>
        <w:numPr>
          <w:ilvl w:val="1"/>
          <w:numId w:val="20"/>
        </w:numPr>
        <w:ind w:left="0"/>
        <w:outlineLvl w:val="1"/>
        <w:rPr>
          <w:rFonts w:ascii="Times New Roman" w:hAnsi="Times New Roman"/>
          <w:color w:val="000000"/>
        </w:rPr>
      </w:pPr>
      <w:bookmarkStart w:id="31" w:name="_Toc143259894"/>
      <w:r>
        <w:rPr>
          <w:rFonts w:ascii="Times New Roman" w:hAnsi="Times New Roman" w:hint="eastAsia"/>
          <w:color w:val="000000"/>
        </w:rPr>
        <w:t>智能数据分析</w:t>
      </w:r>
      <w:bookmarkEnd w:id="31"/>
    </w:p>
    <w:p w:rsidR="005A12C9" w:rsidRDefault="005A12C9">
      <w:pPr>
        <w:ind w:firstLineChars="200" w:firstLine="420"/>
        <w:rPr>
          <w:rFonts w:ascii="宋体"/>
          <w:szCs w:val="20"/>
        </w:rPr>
      </w:pPr>
      <w:r>
        <w:rPr>
          <w:rFonts w:hint="eastAsia"/>
        </w:rPr>
        <w:t>通过监测和分析生产过程中的数据，可引入</w:t>
      </w:r>
      <w:r>
        <w:t>AI</w:t>
      </w:r>
      <w:r>
        <w:rPr>
          <w:rFonts w:hint="eastAsia"/>
        </w:rPr>
        <w:t>技术，实时评估关键指标，例如生产能力利用率、设备运转率、原材料消耗、产品单耗等，从而及时发现潜在问题并进行调整，提高生产效率和品质。</w:t>
      </w:r>
      <w:r>
        <w:rPr>
          <w:rFonts w:ascii="宋体" w:hAnsi="宋体" w:hint="eastAsia"/>
          <w:kern w:val="0"/>
          <w:szCs w:val="20"/>
        </w:rPr>
        <w:t>利用智能数据分析技术对产品质量数据进行统计和分析，建立质量预测模型，准确判断产品是否符合标准要求，并及时采取措施修正。还可以通过监测供应链数据，追溯原材料的质量和来源，确保产品质量的可控性。利用感知设备的数据以及智能算法进行故障预测和维护规划。通过分析设备状态和工作数据，提前预警设备故障风险，并制定相应的维护计划，以避免设备停机和生产延误。基于数据驱动的方法，利用智能数据分析技术发现并量化生产过程中的瓶颈与问题，提出改进方案，并进行实时监测和验证。不断迭代改进，提高生产效率和质量水平。</w:t>
      </w:r>
    </w:p>
    <w:p w:rsidR="005A12C9" w:rsidRDefault="005A12C9">
      <w:pPr>
        <w:pStyle w:val="ad"/>
        <w:numPr>
          <w:ilvl w:val="0"/>
          <w:numId w:val="20"/>
        </w:numPr>
        <w:tabs>
          <w:tab w:val="clear" w:pos="0"/>
        </w:tabs>
        <w:outlineLvl w:val="0"/>
        <w:rPr>
          <w:rFonts w:ascii="Times New Roman" w:hAnsi="Times New Roman"/>
          <w:color w:val="000000"/>
        </w:rPr>
      </w:pPr>
      <w:bookmarkStart w:id="32" w:name="_Toc143154841"/>
      <w:bookmarkStart w:id="33" w:name="_Toc143091505"/>
      <w:bookmarkStart w:id="34" w:name="_Toc143091729"/>
      <w:bookmarkStart w:id="35" w:name="_Toc143069736"/>
      <w:bookmarkStart w:id="36" w:name="_Toc143099737"/>
      <w:bookmarkStart w:id="37" w:name="_Toc143161926"/>
      <w:bookmarkStart w:id="38" w:name="_Toc143161702"/>
      <w:bookmarkStart w:id="39" w:name="_Toc143099739"/>
      <w:bookmarkStart w:id="40" w:name="_Toc143091503"/>
      <w:bookmarkStart w:id="41" w:name="_Toc143154840"/>
      <w:bookmarkStart w:id="42" w:name="_Toc143091504"/>
      <w:bookmarkStart w:id="43" w:name="_Toc143161701"/>
      <w:bookmarkStart w:id="44" w:name="_Toc143099738"/>
      <w:bookmarkStart w:id="45" w:name="_Toc143091728"/>
      <w:bookmarkStart w:id="46" w:name="_Toc143161927"/>
      <w:bookmarkStart w:id="47" w:name="_Toc143091730"/>
      <w:bookmarkStart w:id="48" w:name="_Toc143161703"/>
      <w:bookmarkStart w:id="49" w:name="_Toc143161928"/>
      <w:bookmarkStart w:id="50" w:name="_Toc143154842"/>
      <w:bookmarkStart w:id="51" w:name="_Toc143091506"/>
      <w:bookmarkStart w:id="52" w:name="_Toc143091731"/>
      <w:bookmarkStart w:id="53" w:name="_Toc143091507"/>
      <w:bookmarkStart w:id="54" w:name="_Toc143161706"/>
      <w:bookmarkStart w:id="55" w:name="_Toc143091509"/>
      <w:bookmarkStart w:id="56" w:name="_Toc143091734"/>
      <w:bookmarkStart w:id="57" w:name="_Toc143091732"/>
      <w:bookmarkStart w:id="58" w:name="_Toc143161930"/>
      <w:bookmarkStart w:id="59" w:name="_Toc143154846"/>
      <w:bookmarkStart w:id="60" w:name="_Toc143161707"/>
      <w:bookmarkStart w:id="61" w:name="_Toc143099743"/>
      <w:bookmarkStart w:id="62" w:name="_Toc143099740"/>
      <w:bookmarkStart w:id="63" w:name="_Toc143069740"/>
      <w:bookmarkStart w:id="64" w:name="_Toc143154845"/>
      <w:bookmarkStart w:id="65" w:name="_Toc143161932"/>
      <w:bookmarkStart w:id="66" w:name="_Toc143069741"/>
      <w:bookmarkStart w:id="67" w:name="_Toc143154844"/>
      <w:bookmarkStart w:id="68" w:name="_Toc143091735"/>
      <w:bookmarkStart w:id="69" w:name="_Toc143069739"/>
      <w:bookmarkStart w:id="70" w:name="_Toc143099741"/>
      <w:bookmarkStart w:id="71" w:name="_Toc143099742"/>
      <w:bookmarkStart w:id="72" w:name="_Toc143099744"/>
      <w:bookmarkStart w:id="73" w:name="_Toc143091508"/>
      <w:bookmarkStart w:id="74" w:name="_Toc143161931"/>
      <w:bookmarkStart w:id="75" w:name="_Toc143154847"/>
      <w:bookmarkStart w:id="76" w:name="_Toc143161929"/>
      <w:bookmarkStart w:id="77" w:name="_Toc143069738"/>
      <w:bookmarkStart w:id="78" w:name="_Toc143091510"/>
      <w:bookmarkStart w:id="79" w:name="_Toc143161708"/>
      <w:bookmarkStart w:id="80" w:name="_Toc143161933"/>
      <w:bookmarkStart w:id="81" w:name="_Toc143161704"/>
      <w:bookmarkStart w:id="82" w:name="_Toc143161705"/>
      <w:bookmarkStart w:id="83" w:name="_Toc143154843"/>
      <w:bookmarkStart w:id="84" w:name="_Toc143091733"/>
      <w:bookmarkStart w:id="85" w:name="_Toc143161938"/>
      <w:bookmarkStart w:id="86" w:name="_Toc143069745"/>
      <w:bookmarkStart w:id="87" w:name="_Toc143161709"/>
      <w:bookmarkStart w:id="88" w:name="_Toc143161711"/>
      <w:bookmarkStart w:id="89" w:name="_Toc143161934"/>
      <w:bookmarkStart w:id="90" w:name="_Toc143091737"/>
      <w:bookmarkStart w:id="91" w:name="_Toc143091738"/>
      <w:bookmarkStart w:id="92" w:name="_Toc143161936"/>
      <w:bookmarkStart w:id="93" w:name="_Toc143099749"/>
      <w:bookmarkStart w:id="94" w:name="_Toc143091512"/>
      <w:bookmarkStart w:id="95" w:name="_Toc143091739"/>
      <w:bookmarkStart w:id="96" w:name="_Toc143069744"/>
      <w:bookmarkStart w:id="97" w:name="_Toc143154850"/>
      <w:bookmarkStart w:id="98" w:name="_Toc143161710"/>
      <w:bookmarkStart w:id="99" w:name="_Toc143161935"/>
      <w:bookmarkStart w:id="100" w:name="_Toc143091514"/>
      <w:bookmarkStart w:id="101" w:name="_Toc143091515"/>
      <w:bookmarkStart w:id="102" w:name="_Toc143161713"/>
      <w:bookmarkStart w:id="103" w:name="_Toc143091736"/>
      <w:bookmarkStart w:id="104" w:name="_Toc143099745"/>
      <w:bookmarkStart w:id="105" w:name="_Toc143099746"/>
      <w:bookmarkStart w:id="106" w:name="_Toc143091513"/>
      <w:bookmarkStart w:id="107" w:name="_Toc143154849"/>
      <w:bookmarkStart w:id="108" w:name="_Toc143154848"/>
      <w:bookmarkStart w:id="109" w:name="_Toc143099748"/>
      <w:bookmarkStart w:id="110" w:name="_Toc143154851"/>
      <w:bookmarkStart w:id="111" w:name="_Toc143161712"/>
      <w:bookmarkStart w:id="112" w:name="_Toc143161937"/>
      <w:bookmarkStart w:id="113" w:name="_Toc143091740"/>
      <w:bookmarkStart w:id="114" w:name="_Toc143154852"/>
      <w:bookmarkStart w:id="115" w:name="_Toc143091511"/>
      <w:bookmarkStart w:id="116" w:name="_Toc143099747"/>
      <w:bookmarkStart w:id="117" w:name="_Toc143161943"/>
      <w:bookmarkStart w:id="118" w:name="_Toc143091741"/>
      <w:bookmarkStart w:id="119" w:name="_Toc143091742"/>
      <w:bookmarkStart w:id="120" w:name="_Toc143099752"/>
      <w:bookmarkStart w:id="121" w:name="_Toc143154855"/>
      <w:bookmarkStart w:id="122" w:name="_Toc143091517"/>
      <w:bookmarkStart w:id="123" w:name="_Toc143069746"/>
      <w:bookmarkStart w:id="124" w:name="_Toc143161716"/>
      <w:bookmarkStart w:id="125" w:name="_Toc143091745"/>
      <w:bookmarkStart w:id="126" w:name="_Toc143161717"/>
      <w:bookmarkStart w:id="127" w:name="_Toc143161714"/>
      <w:bookmarkStart w:id="128" w:name="_Toc143154854"/>
      <w:bookmarkStart w:id="129" w:name="_Toc143091518"/>
      <w:bookmarkStart w:id="130" w:name="_Toc143161939"/>
      <w:bookmarkStart w:id="131" w:name="_Toc143099751"/>
      <w:bookmarkStart w:id="132" w:name="_Toc143091743"/>
      <w:bookmarkStart w:id="133" w:name="_Toc143069747"/>
      <w:bookmarkStart w:id="134" w:name="_Toc143154856"/>
      <w:bookmarkStart w:id="135" w:name="_Toc143091516"/>
      <w:bookmarkStart w:id="136" w:name="_Toc143161942"/>
      <w:bookmarkStart w:id="137" w:name="_Toc143154857"/>
      <w:bookmarkStart w:id="138" w:name="_Toc143161941"/>
      <w:bookmarkStart w:id="139" w:name="_Toc143154853"/>
      <w:bookmarkStart w:id="140" w:name="_Toc143161715"/>
      <w:bookmarkStart w:id="141" w:name="_Toc143161940"/>
      <w:bookmarkStart w:id="142" w:name="_Toc143091744"/>
      <w:bookmarkStart w:id="143" w:name="_Toc143099753"/>
      <w:bookmarkStart w:id="144" w:name="_Toc143091520"/>
      <w:bookmarkStart w:id="145" w:name="_Toc143161718"/>
      <w:bookmarkStart w:id="146" w:name="_Toc143099754"/>
      <w:bookmarkStart w:id="147" w:name="_Toc143099750"/>
      <w:bookmarkStart w:id="148" w:name="_Toc143091519"/>
      <w:bookmarkStart w:id="149" w:name="_Toc143154862"/>
      <w:bookmarkStart w:id="150" w:name="_Toc143091746"/>
      <w:bookmarkStart w:id="151" w:name="_Toc143099756"/>
      <w:bookmarkStart w:id="152" w:name="_Toc143161948"/>
      <w:bookmarkStart w:id="153" w:name="_Toc143091750"/>
      <w:bookmarkStart w:id="154" w:name="_Toc143091747"/>
      <w:bookmarkStart w:id="155" w:name="_Toc143091522"/>
      <w:bookmarkStart w:id="156" w:name="_Toc143154860"/>
      <w:bookmarkStart w:id="157" w:name="_Toc143161721"/>
      <w:bookmarkStart w:id="158" w:name="_Toc143069751"/>
      <w:bookmarkStart w:id="159" w:name="_Toc143161719"/>
      <w:bookmarkStart w:id="160" w:name="_Toc143161720"/>
      <w:bookmarkStart w:id="161" w:name="_Toc143091748"/>
      <w:bookmarkStart w:id="162" w:name="_Toc143161944"/>
      <w:bookmarkStart w:id="163" w:name="_Toc143154859"/>
      <w:bookmarkStart w:id="164" w:name="_Toc143099757"/>
      <w:bookmarkStart w:id="165" w:name="_Toc143091523"/>
      <w:bookmarkStart w:id="166" w:name="_Toc143161946"/>
      <w:bookmarkStart w:id="167" w:name="_Toc143091521"/>
      <w:bookmarkStart w:id="168" w:name="_Toc143091524"/>
      <w:bookmarkStart w:id="169" w:name="_Toc143091749"/>
      <w:bookmarkStart w:id="170" w:name="_Toc143099758"/>
      <w:bookmarkStart w:id="171" w:name="_Toc143154858"/>
      <w:bookmarkStart w:id="172" w:name="_Toc143161945"/>
      <w:bookmarkStart w:id="173" w:name="_Toc143069750"/>
      <w:bookmarkStart w:id="174" w:name="_Toc143154861"/>
      <w:bookmarkStart w:id="175" w:name="_Toc143161722"/>
      <w:bookmarkStart w:id="176" w:name="_Toc143161947"/>
      <w:bookmarkStart w:id="177" w:name="_Toc143091525"/>
      <w:bookmarkStart w:id="178" w:name="_Toc143099759"/>
      <w:bookmarkStart w:id="179" w:name="_Toc143099755"/>
      <w:bookmarkStart w:id="180" w:name="_Toc143161723"/>
      <w:bookmarkStart w:id="181" w:name="_Toc143099761"/>
      <w:bookmarkStart w:id="182" w:name="_Toc143161950"/>
      <w:bookmarkStart w:id="183" w:name="_Toc143099762"/>
      <w:bookmarkStart w:id="184" w:name="_Toc143154864"/>
      <w:bookmarkStart w:id="185" w:name="_Toc143161726"/>
      <w:bookmarkStart w:id="186" w:name="_Toc143091755"/>
      <w:bookmarkStart w:id="187" w:name="_Toc143091528"/>
      <w:bookmarkStart w:id="188" w:name="_Toc143091753"/>
      <w:bookmarkStart w:id="189" w:name="_Toc143161725"/>
      <w:bookmarkStart w:id="190" w:name="_Toc143091752"/>
      <w:bookmarkStart w:id="191" w:name="_Toc143099764"/>
      <w:bookmarkStart w:id="192" w:name="_Toc143161724"/>
      <w:bookmarkStart w:id="193" w:name="_Toc143091754"/>
      <w:bookmarkStart w:id="194" w:name="_Toc143161951"/>
      <w:bookmarkStart w:id="195" w:name="_Toc143154867"/>
      <w:bookmarkStart w:id="196" w:name="_Toc143091526"/>
      <w:bookmarkStart w:id="197" w:name="_Toc143154863"/>
      <w:bookmarkStart w:id="198" w:name="_Toc143161728"/>
      <w:bookmarkStart w:id="199" w:name="_Toc143091529"/>
      <w:bookmarkStart w:id="200" w:name="_Toc143161727"/>
      <w:bookmarkStart w:id="201" w:name="_Toc143091751"/>
      <w:bookmarkStart w:id="202" w:name="_Toc143091527"/>
      <w:bookmarkStart w:id="203" w:name="_Toc143161952"/>
      <w:bookmarkStart w:id="204" w:name="_Toc143091530"/>
      <w:bookmarkStart w:id="205" w:name="_Toc143154865"/>
      <w:bookmarkStart w:id="206" w:name="_Toc143161953"/>
      <w:bookmarkStart w:id="207" w:name="_Toc143091534"/>
      <w:bookmarkStart w:id="208" w:name="_Toc143099763"/>
      <w:bookmarkStart w:id="209" w:name="_Toc143161949"/>
      <w:bookmarkStart w:id="210" w:name="_Toc143091759"/>
      <w:bookmarkStart w:id="211" w:name="_Toc143154866"/>
      <w:bookmarkStart w:id="212" w:name="_Toc143099760"/>
      <w:bookmarkStart w:id="213" w:name="_Toc143091536"/>
      <w:bookmarkStart w:id="214" w:name="_Toc143099771"/>
      <w:bookmarkStart w:id="215" w:name="_Toc143154874"/>
      <w:bookmarkStart w:id="216" w:name="_Toc143091761"/>
      <w:bookmarkStart w:id="217" w:name="_Toc143091762"/>
      <w:bookmarkStart w:id="218" w:name="_Toc143161958"/>
      <w:bookmarkStart w:id="219" w:name="_Toc143161732"/>
      <w:bookmarkStart w:id="220" w:name="_Toc143161735"/>
      <w:bookmarkStart w:id="221" w:name="_Toc143099772"/>
      <w:bookmarkStart w:id="222" w:name="_Toc143099769"/>
      <w:bookmarkStart w:id="223" w:name="_Toc143161960"/>
      <w:bookmarkStart w:id="224" w:name="_Toc143161736"/>
      <w:bookmarkStart w:id="225" w:name="_Toc143161961"/>
      <w:bookmarkStart w:id="226" w:name="_Toc143091539"/>
      <w:bookmarkStart w:id="227" w:name="_Toc143091764"/>
      <w:bookmarkStart w:id="228" w:name="_Toc143091538"/>
      <w:bookmarkStart w:id="229" w:name="_Toc143154875"/>
      <w:bookmarkStart w:id="230" w:name="_Toc143099773"/>
      <w:bookmarkStart w:id="231" w:name="_Toc143099770"/>
      <w:bookmarkStart w:id="232" w:name="_Toc143154876"/>
      <w:bookmarkStart w:id="233" w:name="_Toc143091763"/>
      <w:bookmarkStart w:id="234" w:name="_Toc143154871"/>
      <w:bookmarkStart w:id="235" w:name="_Toc143154872"/>
      <w:bookmarkStart w:id="236" w:name="_Toc143099768"/>
      <w:bookmarkStart w:id="237" w:name="_Toc143154873"/>
      <w:bookmarkStart w:id="238" w:name="_Toc143161734"/>
      <w:bookmarkStart w:id="239" w:name="_Toc143161959"/>
      <w:bookmarkStart w:id="240" w:name="_Toc143091535"/>
      <w:bookmarkStart w:id="241" w:name="_Toc143091760"/>
      <w:bookmarkStart w:id="242" w:name="_Toc143161957"/>
      <w:bookmarkStart w:id="243" w:name="_Toc143161733"/>
      <w:bookmarkStart w:id="244" w:name="_Toc143091537"/>
      <w:bookmarkStart w:id="245" w:name="_Toc143161962"/>
      <w:bookmarkStart w:id="246" w:name="_Toc143099774"/>
      <w:bookmarkStart w:id="247" w:name="_Toc143091767"/>
      <w:bookmarkStart w:id="248" w:name="_Toc143154881"/>
      <w:bookmarkStart w:id="249" w:name="_Toc143161738"/>
      <w:bookmarkStart w:id="250" w:name="_Toc143099776"/>
      <w:bookmarkStart w:id="251" w:name="_Toc143091540"/>
      <w:bookmarkStart w:id="252" w:name="_Toc143091765"/>
      <w:bookmarkStart w:id="253" w:name="_Toc143161737"/>
      <w:bookmarkStart w:id="254" w:name="_Toc143154879"/>
      <w:bookmarkStart w:id="255" w:name="_Toc143161740"/>
      <w:bookmarkStart w:id="256" w:name="_Toc143091766"/>
      <w:bookmarkStart w:id="257" w:name="_Toc143161741"/>
      <w:bookmarkStart w:id="258" w:name="_Toc143161963"/>
      <w:bookmarkStart w:id="259" w:name="_Toc143091768"/>
      <w:bookmarkStart w:id="260" w:name="_Toc143099778"/>
      <w:bookmarkStart w:id="261" w:name="_Toc143161742"/>
      <w:bookmarkStart w:id="262" w:name="_Toc143161967"/>
      <w:bookmarkStart w:id="263" w:name="_Toc143091541"/>
      <w:bookmarkStart w:id="264" w:name="_Toc143161739"/>
      <w:bookmarkStart w:id="265" w:name="_Toc143161964"/>
      <w:bookmarkStart w:id="266" w:name="_Toc143161965"/>
      <w:bookmarkStart w:id="267" w:name="_Toc143091543"/>
      <w:bookmarkStart w:id="268" w:name="_Toc143091542"/>
      <w:bookmarkStart w:id="269" w:name="_Toc143154877"/>
      <w:bookmarkStart w:id="270" w:name="_Toc143099777"/>
      <w:bookmarkStart w:id="271" w:name="_Toc143154880"/>
      <w:bookmarkStart w:id="272" w:name="_Toc143099775"/>
      <w:bookmarkStart w:id="273" w:name="_Toc143091544"/>
      <w:bookmarkStart w:id="274" w:name="_Toc143161966"/>
      <w:bookmarkStart w:id="275" w:name="_Toc143154878"/>
      <w:bookmarkStart w:id="276" w:name="_Toc143091769"/>
      <w:bookmarkStart w:id="277" w:name="_Toc143091547"/>
      <w:bookmarkStart w:id="278" w:name="_Toc143091551"/>
      <w:bookmarkStart w:id="279" w:name="_Toc143161971"/>
      <w:bookmarkStart w:id="280" w:name="_Toc143091772"/>
      <w:bookmarkStart w:id="281" w:name="_Toc143161970"/>
      <w:bookmarkStart w:id="282" w:name="_Toc143161747"/>
      <w:bookmarkStart w:id="283" w:name="_Toc143091775"/>
      <w:bookmarkStart w:id="284" w:name="_Toc143099784"/>
      <w:bookmarkStart w:id="285" w:name="_Toc143161748"/>
      <w:bookmarkStart w:id="286" w:name="_Toc143091776"/>
      <w:bookmarkStart w:id="287" w:name="_Toc143154888"/>
      <w:bookmarkStart w:id="288" w:name="_Toc143161749"/>
      <w:bookmarkStart w:id="289" w:name="_Toc143091548"/>
      <w:bookmarkStart w:id="290" w:name="_Toc143099783"/>
      <w:bookmarkStart w:id="291" w:name="_Toc143154887"/>
      <w:bookmarkStart w:id="292" w:name="_Toc143161972"/>
      <w:bookmarkStart w:id="293" w:name="_Toc143091549"/>
      <w:bookmarkStart w:id="294" w:name="_Toc143161746"/>
      <w:bookmarkStart w:id="295" w:name="_Toc143099781"/>
      <w:bookmarkStart w:id="296" w:name="_Toc143091774"/>
      <w:bookmarkStart w:id="297" w:name="_Toc143099782"/>
      <w:bookmarkStart w:id="298" w:name="_Toc143161745"/>
      <w:bookmarkStart w:id="299" w:name="_Toc143154884"/>
      <w:bookmarkStart w:id="300" w:name="_Toc143154885"/>
      <w:bookmarkStart w:id="301" w:name="_Toc143154886"/>
      <w:bookmarkStart w:id="302" w:name="_Toc143091550"/>
      <w:bookmarkStart w:id="303" w:name="_Toc143091773"/>
      <w:bookmarkStart w:id="304" w:name="_Toc143161973"/>
      <w:bookmarkStart w:id="305" w:name="_Toc143161974"/>
      <w:bookmarkStart w:id="306" w:name="_Toc143091552"/>
      <w:bookmarkStart w:id="307" w:name="_Toc143091777"/>
      <w:bookmarkStart w:id="308" w:name="_Toc143099785"/>
      <w:bookmarkStart w:id="309" w:name="_Toc143091555"/>
      <w:bookmarkStart w:id="310" w:name="_Toc143099790"/>
      <w:bookmarkStart w:id="311" w:name="_Toc143154893"/>
      <w:bookmarkStart w:id="312" w:name="_Toc143091780"/>
      <w:bookmarkStart w:id="313" w:name="_Toc143161978"/>
      <w:bookmarkStart w:id="314" w:name="_Toc143161977"/>
      <w:bookmarkStart w:id="315" w:name="_Toc143161751"/>
      <w:bookmarkStart w:id="316" w:name="_Toc143099786"/>
      <w:bookmarkStart w:id="317" w:name="_Toc143161979"/>
      <w:bookmarkStart w:id="318" w:name="_Toc143099788"/>
      <w:bookmarkStart w:id="319" w:name="_Toc143091782"/>
      <w:bookmarkStart w:id="320" w:name="_Toc143154894"/>
      <w:bookmarkStart w:id="321" w:name="_Toc143161750"/>
      <w:bookmarkStart w:id="322" w:name="_Toc143091778"/>
      <w:bookmarkStart w:id="323" w:name="_Toc143091556"/>
      <w:bookmarkStart w:id="324" w:name="_Toc143099791"/>
      <w:bookmarkStart w:id="325" w:name="_Toc143091557"/>
      <w:bookmarkStart w:id="326" w:name="_Toc143161754"/>
      <w:bookmarkStart w:id="327" w:name="_Toc143154889"/>
      <w:bookmarkStart w:id="328" w:name="_Toc143161975"/>
      <w:bookmarkStart w:id="329" w:name="_Toc143099789"/>
      <w:bookmarkStart w:id="330" w:name="_Toc143154890"/>
      <w:bookmarkStart w:id="331" w:name="_Toc143091553"/>
      <w:bookmarkStart w:id="332" w:name="_Toc143099787"/>
      <w:bookmarkStart w:id="333" w:name="_Toc143154891"/>
      <w:bookmarkStart w:id="334" w:name="_Toc143154892"/>
      <w:bookmarkStart w:id="335" w:name="_Toc143161753"/>
      <w:bookmarkStart w:id="336" w:name="_Toc143091554"/>
      <w:bookmarkStart w:id="337" w:name="_Toc143091779"/>
      <w:bookmarkStart w:id="338" w:name="_Toc143161976"/>
      <w:bookmarkStart w:id="339" w:name="_Toc143161752"/>
      <w:bookmarkStart w:id="340" w:name="_Toc143091781"/>
      <w:bookmarkStart w:id="341" w:name="_Toc143091559"/>
      <w:bookmarkStart w:id="342" w:name="_Toc143161983"/>
      <w:bookmarkStart w:id="343" w:name="_Toc143161756"/>
      <w:bookmarkStart w:id="344" w:name="_Toc143099792"/>
      <w:bookmarkStart w:id="345" w:name="_Toc143161755"/>
      <w:bookmarkStart w:id="346" w:name="_Toc143161757"/>
      <w:bookmarkStart w:id="347" w:name="_Toc143091783"/>
      <w:bookmarkStart w:id="348" w:name="_Toc143091786"/>
      <w:bookmarkStart w:id="349" w:name="_Toc143091784"/>
      <w:bookmarkStart w:id="350" w:name="_Toc143154896"/>
      <w:bookmarkStart w:id="351" w:name="_Toc143099795"/>
      <w:bookmarkStart w:id="352" w:name="_Toc143091562"/>
      <w:bookmarkStart w:id="353" w:name="_Toc143161981"/>
      <w:bookmarkStart w:id="354" w:name="_Toc143154895"/>
      <w:bookmarkStart w:id="355" w:name="_Toc143161982"/>
      <w:bookmarkStart w:id="356" w:name="_Toc143161980"/>
      <w:bookmarkStart w:id="357" w:name="_Toc143091785"/>
      <w:bookmarkStart w:id="358" w:name="_Toc143091558"/>
      <w:bookmarkStart w:id="359" w:name="_Toc143099794"/>
      <w:bookmarkStart w:id="360" w:name="_Toc143091560"/>
      <w:bookmarkStart w:id="361" w:name="_Toc143154897"/>
      <w:bookmarkStart w:id="362" w:name="_Toc143099793"/>
      <w:bookmarkStart w:id="363" w:name="_Toc143154898"/>
      <w:bookmarkStart w:id="364" w:name="_Toc143161759"/>
      <w:bookmarkStart w:id="365" w:name="_Toc143091561"/>
      <w:bookmarkStart w:id="366" w:name="_Toc143091787"/>
      <w:bookmarkStart w:id="367" w:name="_Toc143099796"/>
      <w:bookmarkStart w:id="368" w:name="_Toc143161758"/>
      <w:bookmarkStart w:id="369" w:name="_Toc143161984"/>
      <w:bookmarkStart w:id="370" w:name="_Toc143154899"/>
      <w:bookmarkStart w:id="371" w:name="_Toc143161760"/>
      <w:bookmarkStart w:id="372" w:name="_Toc143161985"/>
      <w:bookmarkStart w:id="373" w:name="_Toc143259895"/>
      <w:bookmarkStart w:id="374" w:name="_Hlk5798840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Times New Roman" w:hAnsi="Times New Roman" w:hint="eastAsia"/>
          <w:color w:val="000000"/>
        </w:rPr>
        <w:t>重点建设内容</w:t>
      </w:r>
      <w:bookmarkEnd w:id="373"/>
    </w:p>
    <w:p w:rsidR="005A12C9" w:rsidRDefault="005A12C9">
      <w:pPr>
        <w:pStyle w:val="ae"/>
        <w:numPr>
          <w:ilvl w:val="1"/>
          <w:numId w:val="20"/>
        </w:numPr>
        <w:ind w:left="0"/>
        <w:outlineLvl w:val="1"/>
        <w:rPr>
          <w:rFonts w:ascii="Times New Roman" w:hAnsi="Times New Roman"/>
          <w:color w:val="000000"/>
        </w:rPr>
      </w:pPr>
      <w:bookmarkStart w:id="375" w:name="_Toc143259896"/>
      <w:r>
        <w:rPr>
          <w:rFonts w:ascii="Times New Roman" w:hAnsi="Times New Roman" w:hint="eastAsia"/>
          <w:color w:val="000000"/>
        </w:rPr>
        <w:t>生产自动化</w:t>
      </w:r>
      <w:bookmarkEnd w:id="375"/>
    </w:p>
    <w:p w:rsidR="005A12C9" w:rsidRDefault="005A12C9">
      <w:pPr>
        <w:pStyle w:val="af4"/>
        <w:rPr>
          <w:rFonts w:ascii="Times New Roman" w:hAnsi="Times New Roman"/>
          <w:color w:val="000000"/>
        </w:rPr>
      </w:pPr>
      <w:r>
        <w:rPr>
          <w:rFonts w:ascii="Times New Roman" w:hAnsi="Times New Roman" w:hint="eastAsia"/>
          <w:color w:val="000000"/>
        </w:rPr>
        <w:t>通过引入自动化设备和技术，利用自动化控制系统，实现生产过程的自动化操作和控制。包括自动化的生产线、机器人应用、物联网技术等，以提高生产效率、降低成本、减少人为错误，并快速响应市场需求。</w:t>
      </w:r>
    </w:p>
    <w:p w:rsidR="005A12C9" w:rsidRDefault="005A12C9">
      <w:pPr>
        <w:pStyle w:val="ae"/>
        <w:numPr>
          <w:ilvl w:val="2"/>
          <w:numId w:val="20"/>
        </w:numPr>
        <w:ind w:left="0"/>
        <w:outlineLvl w:val="2"/>
        <w:rPr>
          <w:rFonts w:ascii="Times New Roman" w:hAnsi="Times New Roman"/>
          <w:color w:val="000000"/>
        </w:rPr>
      </w:pPr>
      <w:bookmarkStart w:id="376" w:name="_Toc143259897"/>
      <w:r>
        <w:rPr>
          <w:rFonts w:ascii="Times New Roman" w:hAnsi="Times New Roman" w:hint="eastAsia"/>
          <w:color w:val="000000"/>
        </w:rPr>
        <w:t>自动化生产线</w:t>
      </w:r>
      <w:bookmarkEnd w:id="376"/>
    </w:p>
    <w:p w:rsidR="005A12C9" w:rsidRDefault="005A12C9">
      <w:pPr>
        <w:pStyle w:val="af4"/>
        <w:rPr>
          <w:rFonts w:ascii="Times New Roman" w:hAnsi="Times New Roman"/>
        </w:rPr>
      </w:pPr>
      <w:r>
        <w:rPr>
          <w:rFonts w:ascii="Times New Roman" w:hAnsi="Times New Roman" w:hint="eastAsia"/>
        </w:rPr>
        <w:t>在农药生产过程中，可以使用各种自动化设备和机械来实现生产环节的自动化操作。例如，自动化搅拌机和混合机可以实现农药原料的精确搅拌和混合；自动化计量和投放机可以实现药剂成分的准确计量和投放；自动化包装机可以实现产品的自动包装等。这些自动化设备通过程序控制，能够高效地完成生产任务，提高生产效率和产品质量。</w:t>
      </w:r>
    </w:p>
    <w:p w:rsidR="005A12C9" w:rsidRDefault="005A12C9">
      <w:pPr>
        <w:pStyle w:val="ae"/>
        <w:numPr>
          <w:ilvl w:val="2"/>
          <w:numId w:val="20"/>
        </w:numPr>
        <w:ind w:left="0"/>
        <w:outlineLvl w:val="2"/>
        <w:rPr>
          <w:rFonts w:ascii="Times New Roman" w:hAnsi="Times New Roman"/>
          <w:color w:val="000000"/>
        </w:rPr>
      </w:pPr>
      <w:bookmarkStart w:id="377" w:name="_Toc143259898"/>
      <w:r>
        <w:rPr>
          <w:rFonts w:ascii="Times New Roman" w:hAnsi="Times New Roman" w:hint="eastAsia"/>
          <w:color w:val="000000"/>
        </w:rPr>
        <w:t>机器人应用</w:t>
      </w:r>
      <w:bookmarkEnd w:id="377"/>
    </w:p>
    <w:p w:rsidR="005A12C9" w:rsidRDefault="005A12C9">
      <w:pPr>
        <w:pStyle w:val="af4"/>
        <w:rPr>
          <w:rFonts w:ascii="Times New Roman" w:hAnsi="Times New Roman"/>
        </w:rPr>
      </w:pPr>
      <w:r>
        <w:rPr>
          <w:rFonts w:ascii="Times New Roman" w:hAnsi="Times New Roman" w:hint="eastAsia"/>
        </w:rPr>
        <w:t>农药数字化工厂中引入机器人技术，可以实现一系列生产环节的自动化。例如，对于农药生产中需要大量重复性工作的环节，如药液搅拌、瓶盖旋紧等，可以使用机器人代替人力完成，提高效率并减少人力成本。同时，机器人具有高度的灵活性和可编程性，可以根据生产需要进行快速调整和适应。</w:t>
      </w:r>
    </w:p>
    <w:p w:rsidR="005A12C9" w:rsidRDefault="005A12C9">
      <w:pPr>
        <w:pStyle w:val="ae"/>
        <w:numPr>
          <w:ilvl w:val="2"/>
          <w:numId w:val="20"/>
        </w:numPr>
        <w:ind w:left="0"/>
        <w:outlineLvl w:val="2"/>
        <w:rPr>
          <w:rFonts w:ascii="Times New Roman" w:hAnsi="Times New Roman"/>
          <w:color w:val="000000"/>
        </w:rPr>
      </w:pPr>
      <w:bookmarkStart w:id="378" w:name="_Toc143259899"/>
      <w:r>
        <w:rPr>
          <w:rFonts w:ascii="Times New Roman" w:hAnsi="Times New Roman" w:hint="eastAsia"/>
          <w:color w:val="000000"/>
        </w:rPr>
        <w:t>自动化仓储与物流</w:t>
      </w:r>
      <w:bookmarkEnd w:id="378"/>
    </w:p>
    <w:p w:rsidR="005A12C9" w:rsidRDefault="005A12C9">
      <w:pPr>
        <w:pStyle w:val="af4"/>
        <w:rPr>
          <w:rFonts w:ascii="Times New Roman" w:hAnsi="Times New Roman"/>
        </w:rPr>
      </w:pPr>
      <w:r>
        <w:rPr>
          <w:rFonts w:ascii="Times New Roman" w:hAnsi="Times New Roman" w:hint="eastAsia"/>
        </w:rPr>
        <w:t>农药数字化工厂中的仓储和物流系统可以实现自动化管理和操作。例如，使用自动化仓库管理系统，可以实现物料的自动存储和检索；采用无人机或</w:t>
      </w:r>
      <w:r>
        <w:rPr>
          <w:rFonts w:ascii="Times New Roman" w:hAnsi="Times New Roman"/>
        </w:rPr>
        <w:t>AGV</w:t>
      </w:r>
      <w:r>
        <w:rPr>
          <w:rFonts w:ascii="Times New Roman" w:hAnsi="Times New Roman" w:hint="eastAsia"/>
        </w:rPr>
        <w:t>等自动化设备，可以实现物料的自动搬运和运输；借助</w:t>
      </w:r>
      <w:r>
        <w:rPr>
          <w:rFonts w:ascii="Times New Roman" w:hAnsi="Times New Roman"/>
        </w:rPr>
        <w:t>RFID</w:t>
      </w:r>
      <w:r>
        <w:rPr>
          <w:rFonts w:ascii="Times New Roman" w:hAnsi="Times New Roman" w:hint="eastAsia"/>
        </w:rPr>
        <w:t>技术，可以实时监控物料的位置和状态。通过自动化仓储与物流系统的应用，可以提高物料管理效率，减少误差和损耗，并提升供应链的响应能力，实现原材料的快速入库和产品的快速出库。</w:t>
      </w:r>
    </w:p>
    <w:p w:rsidR="005A12C9" w:rsidRDefault="005A12C9">
      <w:pPr>
        <w:pStyle w:val="ae"/>
        <w:numPr>
          <w:ilvl w:val="2"/>
          <w:numId w:val="20"/>
        </w:numPr>
        <w:ind w:left="0"/>
        <w:outlineLvl w:val="2"/>
        <w:rPr>
          <w:rFonts w:ascii="Times New Roman" w:hAnsi="Times New Roman"/>
          <w:color w:val="000000"/>
        </w:rPr>
      </w:pPr>
      <w:bookmarkStart w:id="379" w:name="_Toc143259900"/>
      <w:r>
        <w:rPr>
          <w:rFonts w:ascii="Times New Roman" w:hAnsi="Times New Roman" w:hint="eastAsia"/>
          <w:color w:val="000000"/>
        </w:rPr>
        <w:t>自动化监测与控制</w:t>
      </w:r>
      <w:bookmarkEnd w:id="379"/>
    </w:p>
    <w:p w:rsidR="005A12C9" w:rsidRDefault="005A12C9">
      <w:pPr>
        <w:pStyle w:val="af4"/>
        <w:rPr>
          <w:rFonts w:ascii="Times New Roman" w:hAnsi="Times New Roman"/>
        </w:rPr>
      </w:pPr>
      <w:r>
        <w:rPr>
          <w:rFonts w:ascii="Times New Roman" w:hAnsi="Times New Roman" w:hint="eastAsia"/>
        </w:rPr>
        <w:t>农药数字化工厂中的生产过程可以通过传感器、控制器和自动化软件实现实时监测和控制。使用各种传感器可以对生产过程中的关键参数进行监测，例如温度、湿度、</w:t>
      </w:r>
      <w:r>
        <w:rPr>
          <w:rFonts w:ascii="Times New Roman" w:hAnsi="Times New Roman"/>
        </w:rPr>
        <w:t>pH</w:t>
      </w:r>
      <w:r>
        <w:rPr>
          <w:rFonts w:ascii="Times New Roman" w:hAnsi="Times New Roman" w:hint="eastAsia"/>
        </w:rPr>
        <w:t>值、压力等。这些监测数据通过控制器收集，并与预设的标准进行比较和分析，根据需要自动调节工艺参数，以达到最佳的生产效果和产品质量。</w:t>
      </w:r>
    </w:p>
    <w:p w:rsidR="005A12C9" w:rsidRDefault="005A12C9">
      <w:pPr>
        <w:pStyle w:val="ae"/>
        <w:numPr>
          <w:ilvl w:val="2"/>
          <w:numId w:val="20"/>
        </w:numPr>
        <w:ind w:left="0"/>
        <w:outlineLvl w:val="2"/>
        <w:rPr>
          <w:rFonts w:ascii="Times New Roman" w:hAnsi="Times New Roman"/>
          <w:color w:val="000000"/>
        </w:rPr>
      </w:pPr>
      <w:bookmarkStart w:id="380" w:name="_Toc143259901"/>
      <w:r>
        <w:rPr>
          <w:rFonts w:ascii="Times New Roman" w:hAnsi="Times New Roman" w:hint="eastAsia"/>
          <w:color w:val="000000"/>
        </w:rPr>
        <w:t>数据采集与感知</w:t>
      </w:r>
      <w:bookmarkEnd w:id="380"/>
    </w:p>
    <w:p w:rsidR="005A12C9" w:rsidRDefault="005A12C9">
      <w:pPr>
        <w:pStyle w:val="af4"/>
        <w:rPr>
          <w:rFonts w:ascii="Times New Roman" w:hAnsi="Times New Roman"/>
        </w:rPr>
      </w:pPr>
      <w:r>
        <w:rPr>
          <w:rFonts w:ascii="Times New Roman" w:hAnsi="Times New Roman" w:hint="eastAsia"/>
        </w:rPr>
        <w:t>数字化工厂通过物联网技术和传感器设备，将生产设备、工艺参数等数据进行采集和感知。通过物联网连接的设备，实时采集并传输到数据中心，在数据中心进行集中处理和分析。这些数据可以包括设备的运行状态、生产工艺参数、产品质量指标等。通过对这些数据的分析和挖掘，可以实现生产过程的实时监测、故障预警、质量分析等，通过可视化大屏直接展示，为决策提供支持。</w:t>
      </w:r>
    </w:p>
    <w:p w:rsidR="005A12C9" w:rsidRDefault="005A12C9">
      <w:pPr>
        <w:pStyle w:val="ae"/>
        <w:numPr>
          <w:ilvl w:val="2"/>
          <w:numId w:val="20"/>
        </w:numPr>
        <w:ind w:left="0"/>
        <w:outlineLvl w:val="2"/>
        <w:rPr>
          <w:rFonts w:ascii="Times New Roman" w:hAnsi="Times New Roman"/>
          <w:color w:val="000000"/>
        </w:rPr>
      </w:pPr>
      <w:bookmarkStart w:id="381" w:name="_Toc143259902"/>
      <w:r>
        <w:rPr>
          <w:rFonts w:ascii="Times New Roman" w:hAnsi="Times New Roman" w:hint="eastAsia"/>
          <w:color w:val="000000"/>
        </w:rPr>
        <w:t>控制与优化系统</w:t>
      </w:r>
      <w:bookmarkEnd w:id="381"/>
    </w:p>
    <w:p w:rsidR="005A12C9" w:rsidRDefault="005A12C9">
      <w:pPr>
        <w:pStyle w:val="af4"/>
        <w:rPr>
          <w:rFonts w:ascii="Times New Roman" w:hAnsi="Times New Roman"/>
        </w:rPr>
      </w:pPr>
      <w:r>
        <w:rPr>
          <w:rFonts w:ascii="Times New Roman" w:hAnsi="Times New Roman" w:hint="eastAsia"/>
        </w:rPr>
        <w:t>数字化工厂中可以建立自动化控制系统和优化模型，通过算法和软件进行生产过程的自动控制和优化。例如，采用先进的控制算法，可以实现温度、压力、流量等参数的精确控制；通过优化模型，可以进行生产计划的优化和调整，以实现生产资源的最大利用和成本的最小化。</w:t>
      </w:r>
    </w:p>
    <w:p w:rsidR="005A12C9" w:rsidRDefault="005A12C9">
      <w:pPr>
        <w:pStyle w:val="ae"/>
        <w:numPr>
          <w:ilvl w:val="1"/>
          <w:numId w:val="20"/>
        </w:numPr>
        <w:ind w:left="0"/>
        <w:outlineLvl w:val="1"/>
        <w:rPr>
          <w:rFonts w:ascii="Times New Roman" w:hAnsi="Times New Roman"/>
          <w:color w:val="000000"/>
        </w:rPr>
      </w:pPr>
      <w:bookmarkStart w:id="382" w:name="_Toc143161769"/>
      <w:bookmarkStart w:id="383" w:name="_Toc143091574"/>
      <w:bookmarkStart w:id="384" w:name="_Toc143154911"/>
      <w:bookmarkStart w:id="385" w:name="_Toc143091796"/>
      <w:bookmarkStart w:id="386" w:name="_Toc143099805"/>
      <w:bookmarkStart w:id="387" w:name="_Toc143091800"/>
      <w:bookmarkStart w:id="388" w:name="_Toc143091799"/>
      <w:bookmarkStart w:id="389" w:name="_Toc143099808"/>
      <w:bookmarkStart w:id="390" w:name="_Toc143091571"/>
      <w:bookmarkStart w:id="391" w:name="_Toc143091572"/>
      <w:bookmarkStart w:id="392" w:name="_Toc143099807"/>
      <w:bookmarkStart w:id="393" w:name="_Toc143154909"/>
      <w:bookmarkStart w:id="394" w:name="_Toc143161995"/>
      <w:bookmarkStart w:id="395" w:name="_Toc143161770"/>
      <w:bookmarkStart w:id="396" w:name="_Toc143161771"/>
      <w:bookmarkStart w:id="397" w:name="_Toc143099809"/>
      <w:bookmarkStart w:id="398" w:name="_Toc143161996"/>
      <w:bookmarkStart w:id="399" w:name="_Toc143091798"/>
      <w:bookmarkStart w:id="400" w:name="_Toc143154912"/>
      <w:bookmarkStart w:id="401" w:name="_Toc143161773"/>
      <w:bookmarkStart w:id="402" w:name="_Toc143154908"/>
      <w:bookmarkStart w:id="403" w:name="_Toc143161994"/>
      <w:bookmarkStart w:id="404" w:name="_Toc143099806"/>
      <w:bookmarkStart w:id="405" w:name="_Toc143161772"/>
      <w:bookmarkStart w:id="406" w:name="_Toc143161997"/>
      <w:bookmarkStart w:id="407" w:name="_Toc143091573"/>
      <w:bookmarkStart w:id="408" w:name="_Toc143091797"/>
      <w:bookmarkStart w:id="409" w:name="_Toc143154910"/>
      <w:bookmarkStart w:id="410" w:name="_Toc143091575"/>
      <w:bookmarkStart w:id="411" w:name="_Toc143099810"/>
      <w:bookmarkStart w:id="412" w:name="_Toc143154914"/>
      <w:bookmarkStart w:id="413" w:name="_Toc143154913"/>
      <w:bookmarkStart w:id="414" w:name="_Toc143161999"/>
      <w:bookmarkStart w:id="415" w:name="_Toc143161774"/>
      <w:bookmarkStart w:id="416" w:name="_Toc143162000"/>
      <w:bookmarkStart w:id="417" w:name="_Toc143161998"/>
      <w:bookmarkStart w:id="418" w:name="_Toc143091802"/>
      <w:bookmarkStart w:id="419" w:name="_Toc143091577"/>
      <w:bookmarkStart w:id="420" w:name="_Toc143161775"/>
      <w:bookmarkStart w:id="421" w:name="_Toc143091801"/>
      <w:bookmarkStart w:id="422" w:name="_Toc143099811"/>
      <w:bookmarkStart w:id="423" w:name="_Toc143091576"/>
      <w:bookmarkStart w:id="424" w:name="_Toc143259903"/>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Times New Roman" w:hAnsi="Times New Roman" w:hint="eastAsia"/>
          <w:color w:val="000000"/>
        </w:rPr>
        <w:t>数字化管理系统</w:t>
      </w:r>
      <w:bookmarkEnd w:id="424"/>
    </w:p>
    <w:p w:rsidR="005A12C9" w:rsidRDefault="005A12C9">
      <w:pPr>
        <w:pStyle w:val="af4"/>
        <w:rPr>
          <w:color w:val="000000"/>
        </w:rPr>
      </w:pPr>
      <w:r>
        <w:rPr>
          <w:rFonts w:hint="eastAsia"/>
          <w:color w:val="000000"/>
        </w:rPr>
        <w:t>建立完善的数字化管理系统，打造统一运营平台，包括生产计划管理、库存管理、质量管理、设备维护管理等。通过信息化平台的建设与使用，实现生产过程的全面监控、实时追踪和及时调整，提升管理效率和决策能力。</w:t>
      </w:r>
    </w:p>
    <w:p w:rsidR="005A12C9" w:rsidRDefault="005A12C9">
      <w:pPr>
        <w:pStyle w:val="af4"/>
        <w:rPr>
          <w:color w:val="000000"/>
        </w:rPr>
      </w:pPr>
      <w:r>
        <w:rPr>
          <w:rFonts w:ascii="Times New Roman" w:hAnsi="Times New Roman" w:hint="eastAsia"/>
          <w:color w:val="000000"/>
        </w:rPr>
        <w:t>统一运营平台将不同来源的数字化信息整合关联，</w:t>
      </w:r>
      <w:r>
        <w:rPr>
          <w:rFonts w:hint="eastAsia"/>
          <w:color w:val="000000"/>
        </w:rPr>
        <w:t>打破数据孤岛，进行有机的关联。通过对象的关联，让信息可以实现相互之间的互联互通。将工厂</w:t>
      </w:r>
      <w:r>
        <w:rPr>
          <w:color w:val="000000"/>
        </w:rPr>
        <w:t>DCS</w:t>
      </w:r>
      <w:r>
        <w:rPr>
          <w:rFonts w:hint="eastAsia"/>
          <w:color w:val="000000"/>
        </w:rPr>
        <w:t>系统的实时数据信息与三维模型资产进行对接，实现运行数据与设计数据的实时对比优化、智能设备维护、</w:t>
      </w:r>
      <w:r>
        <w:rPr>
          <w:color w:val="000000"/>
        </w:rPr>
        <w:t>HSE</w:t>
      </w:r>
      <w:r>
        <w:rPr>
          <w:rFonts w:hint="eastAsia"/>
          <w:color w:val="000000"/>
        </w:rPr>
        <w:t>沉浸式培训等提供平台支撑，最终实现工厂设备安全和智慧运维。</w:t>
      </w:r>
    </w:p>
    <w:p w:rsidR="005A12C9" w:rsidRDefault="005A12C9">
      <w:pPr>
        <w:pStyle w:val="af4"/>
        <w:rPr>
          <w:color w:val="000000"/>
        </w:rPr>
      </w:pPr>
      <w:r>
        <w:rPr>
          <w:rFonts w:hint="eastAsia"/>
          <w:color w:val="000000"/>
        </w:rPr>
        <w:t>保障网络的安全稳定运行，对数字化管理系统重点建设网络的物理安全、信息安全、运行安全和保密管理等信息安全防护体系；建设面向工业互联网的工业防护墙</w:t>
      </w:r>
      <w:r>
        <w:rPr>
          <w:color w:val="000000"/>
        </w:rPr>
        <w:t>IFW</w:t>
      </w:r>
      <w:r>
        <w:rPr>
          <w:rFonts w:hint="eastAsia"/>
          <w:color w:val="000000"/>
        </w:rPr>
        <w:t>、工业通讯网关、工控网络安全监测审计系统、安全监测平台、工控网络安全防御平台等。</w:t>
      </w:r>
    </w:p>
    <w:p w:rsidR="005A12C9" w:rsidRDefault="005A12C9">
      <w:pPr>
        <w:pStyle w:val="af"/>
        <w:numPr>
          <w:ilvl w:val="2"/>
          <w:numId w:val="20"/>
        </w:numPr>
        <w:spacing w:before="156" w:after="156"/>
        <w:outlineLvl w:val="2"/>
        <w:rPr>
          <w:rFonts w:ascii="Times New Roman" w:hAnsi="Times New Roman"/>
          <w:color w:val="000000"/>
        </w:rPr>
      </w:pPr>
      <w:bookmarkStart w:id="425" w:name="_Toc143259904"/>
      <w:r>
        <w:rPr>
          <w:rFonts w:ascii="Times New Roman" w:hAnsi="Times New Roman" w:hint="eastAsia"/>
          <w:color w:val="000000"/>
        </w:rPr>
        <w:t>生产计划管理</w:t>
      </w:r>
      <w:bookmarkEnd w:id="425"/>
    </w:p>
    <w:p w:rsidR="005A12C9" w:rsidRDefault="005A12C9">
      <w:pPr>
        <w:pStyle w:val="af4"/>
      </w:pPr>
      <w:r>
        <w:rPr>
          <w:rFonts w:hint="eastAsia"/>
        </w:rPr>
        <w:t>数字化管理系统</w:t>
      </w:r>
      <w:r>
        <w:t>ERP</w:t>
      </w:r>
      <w:r>
        <w:rPr>
          <w:rFonts w:hint="eastAsia"/>
        </w:rPr>
        <w:t>可以实现对农药生产计划的自动化制定和管理。包括订单管理、库存管理、生产调度等功能，通过数据分析和优化算法，实现生产计划的合理安排和调整。</w:t>
      </w:r>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订单管理</w:t>
      </w:r>
    </w:p>
    <w:p w:rsidR="005A12C9" w:rsidRDefault="005A12C9">
      <w:pPr>
        <w:pStyle w:val="af4"/>
      </w:pPr>
      <w:r>
        <w:rPr>
          <w:rFonts w:hint="eastAsia"/>
        </w:rPr>
        <w:t>通过</w:t>
      </w:r>
      <w:r>
        <w:t>ERP</w:t>
      </w:r>
      <w:r>
        <w:rPr>
          <w:rFonts w:hint="eastAsia"/>
        </w:rPr>
        <w:t>系统中的订单管理模块，系统可以处理和管理客户订单信息，包括订单接收、确认、调整和跟踪。</w:t>
      </w:r>
    </w:p>
    <w:p w:rsidR="005A12C9" w:rsidRDefault="005A12C9">
      <w:pPr>
        <w:pStyle w:val="af4"/>
        <w:rPr>
          <w:rFonts w:ascii="Times New Roman" w:hAnsi="Times New Roman"/>
        </w:rPr>
      </w:pPr>
      <w:r>
        <w:rPr>
          <w:rFonts w:ascii="Times New Roman" w:hAnsi="Times New Roman" w:hint="eastAsia"/>
        </w:rPr>
        <w:t>建设</w:t>
      </w:r>
      <w:r>
        <w:rPr>
          <w:rFonts w:ascii="Times New Roman" w:hAnsi="Times New Roman"/>
        </w:rPr>
        <w:t>SCM</w:t>
      </w:r>
      <w:r>
        <w:rPr>
          <w:rFonts w:ascii="Times New Roman" w:hAnsi="Times New Roman" w:hint="eastAsia"/>
        </w:rPr>
        <w:t>系统或</w:t>
      </w:r>
      <w:r>
        <w:rPr>
          <w:rFonts w:ascii="Times New Roman" w:hAnsi="Times New Roman"/>
        </w:rPr>
        <w:t>MES</w:t>
      </w:r>
      <w:r>
        <w:rPr>
          <w:rFonts w:ascii="Times New Roman" w:hAnsi="Times New Roman" w:hint="eastAsia"/>
        </w:rPr>
        <w:t>系统，应包括销售、采购、生产、库存和物流等管理模块，其中，销售管理以客户为中心，打造创造型营销新模式；采购管理实现满足订货需求的主动供应；生产管理包括综合预测、供应链计划、需求计划、制造计划和排程、供应链智能等功能；库存管理实现物料快速流动，减少库存积压，加强物料的批次跟踪和追溯；物流管理保证采购、发货等运输过程的无缝连接。</w:t>
      </w:r>
    </w:p>
    <w:p w:rsidR="005A12C9" w:rsidRDefault="005A12C9">
      <w:pPr>
        <w:pStyle w:val="af4"/>
        <w:rPr>
          <w:rFonts w:ascii="Times New Roman" w:hAnsi="Times New Roman"/>
          <w:color w:val="000000"/>
        </w:rPr>
      </w:pPr>
      <w:r>
        <w:rPr>
          <w:rFonts w:ascii="Times New Roman" w:hAnsi="Times New Roman" w:hint="eastAsia"/>
          <w:color w:val="000000"/>
        </w:rPr>
        <w:t>建立“订单驱动、生产协同和精准供应”的生产经营新模式，产供销协同一体化流程如图</w:t>
      </w:r>
      <w:r>
        <w:rPr>
          <w:rFonts w:ascii="Times New Roman" w:hAnsi="Times New Roman"/>
          <w:color w:val="000000"/>
        </w:rPr>
        <w:t>2</w:t>
      </w:r>
      <w:r>
        <w:rPr>
          <w:rFonts w:ascii="Times New Roman" w:hAnsi="Times New Roman" w:hint="eastAsia"/>
          <w:color w:val="000000"/>
        </w:rPr>
        <w:t>所示。订单驱动是以市场销售为基础，根据季节性销售的现状，分析客户对产品及交货周期的要求，进行生产计划优化排产。生产协同是根据订单情况，快速响应客户需求，制定精确排产计划，缩短排产周期，同时生产各环节根据生产计划进行任务分解，实现自适应和任务自动推送，如生产过程能源的消耗、设备利用率等。精准供应是根据排产计划，确定原料具体供应量，与库存及供应商实现在线协同。</w:t>
      </w:r>
    </w:p>
    <w:p w:rsidR="005A12C9" w:rsidRDefault="005A12C9">
      <w:pPr>
        <w:pStyle w:val="af4"/>
        <w:ind w:firstLine="0"/>
        <w:jc w:val="center"/>
        <w:rPr>
          <w:rFonts w:ascii="Times New Roman" w:hAnsi="Times New Roman"/>
          <w:color w:val="000000"/>
        </w:rPr>
      </w:pPr>
      <w:r>
        <w:rPr>
          <w:noProof/>
        </w:rPr>
        <w:pict>
          <v:shape id="图片 1103248388" o:spid="_x0000_i1026" type="#_x0000_t75" style="width:438pt;height:316.5pt;visibility:visible">
            <v:imagedata r:id="rId12" o:title=""/>
          </v:shape>
        </w:pict>
      </w:r>
    </w:p>
    <w:p w:rsidR="005A12C9" w:rsidRDefault="005A12C9">
      <w:pPr>
        <w:pStyle w:val="af4"/>
        <w:ind w:firstLine="0"/>
        <w:jc w:val="center"/>
        <w:rPr>
          <w:rFonts w:ascii="Times New Roman" w:hAnsi="Times New Roman"/>
          <w:color w:val="000000"/>
        </w:rPr>
      </w:pPr>
      <w:r>
        <w:rPr>
          <w:rFonts w:ascii="Times New Roman" w:hAnsi="Times New Roman" w:hint="eastAsia"/>
          <w:color w:val="000000"/>
        </w:rPr>
        <w:t>图</w:t>
      </w:r>
      <w:r>
        <w:rPr>
          <w:rFonts w:ascii="Times New Roman" w:hAnsi="Times New Roman"/>
          <w:color w:val="000000"/>
        </w:rPr>
        <w:t xml:space="preserve">2 </w:t>
      </w:r>
      <w:r>
        <w:rPr>
          <w:rFonts w:ascii="Times New Roman" w:hAnsi="Times New Roman" w:hint="eastAsia"/>
          <w:color w:val="000000"/>
        </w:rPr>
        <w:t>农药企业产供销协同一体化</w:t>
      </w:r>
    </w:p>
    <w:p w:rsidR="005A12C9" w:rsidRDefault="005A12C9">
      <w:pPr>
        <w:pStyle w:val="af4"/>
      </w:pPr>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库存管理</w:t>
      </w:r>
    </w:p>
    <w:p w:rsidR="005A12C9" w:rsidRDefault="005A12C9">
      <w:pPr>
        <w:pStyle w:val="af4"/>
      </w:pPr>
      <w:r>
        <w:rPr>
          <w:rFonts w:hint="eastAsia"/>
        </w:rPr>
        <w:t>在</w:t>
      </w:r>
      <w:r>
        <w:t>ERP</w:t>
      </w:r>
      <w:r>
        <w:rPr>
          <w:rFonts w:hint="eastAsia"/>
        </w:rPr>
        <w:t>系统库存管理模块中，通过实时监测和分析库存数据，系统可以提供准确的库存信息，包括原材料和成品库存水平，并根据需求和预测进行物料采购和生产调度。通过使用物联网技术和传感器，对农药原料、半成品和成品进行实时监控和追踪。可以获取库存数量、位置、状态等信息，并将其与生产计划相结合，实现对库存的精确控制。同时，定期进行库存盘点，核实实际库存与系统记录之间的差异。如果发现库存不平衡或异常情况，及时进行调整和纠正。这有助于避免库存过剩或缺货的问题，保持库存水平的正常状态。根据市场需求、供应链可靠性以及生产周期等因素，设定合理的安全库存水平。安全库存是指为了应对异常情况（例如突然增加的需求或供应短缺）而额外储备的库存量。通过合理设定安全库存，可以提高供应链的灵活性和应变能力，降低因不可预测因素而引起的风险。在库存管理中，可以采用先进的技术手段来提高效率和准确性。例如，使用条码或</w:t>
      </w:r>
      <w:r>
        <w:t>RFID</w:t>
      </w:r>
      <w:r>
        <w:rPr>
          <w:rFonts w:hint="eastAsia"/>
        </w:rPr>
        <w:t>标签对农药产品进行标识，利用自动化设备和系统进行入库和出库操作，确保库存数据的准确和及时更新。</w:t>
      </w:r>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生产调度</w:t>
      </w:r>
    </w:p>
    <w:p w:rsidR="005A12C9" w:rsidRDefault="005A12C9">
      <w:pPr>
        <w:pStyle w:val="af4"/>
        <w:rPr>
          <w:rFonts w:ascii="Times New Roman" w:hAnsi="Times New Roman"/>
          <w:color w:val="000000"/>
        </w:rPr>
      </w:pPr>
      <w:r>
        <w:rPr>
          <w:rFonts w:hint="eastAsia"/>
        </w:rPr>
        <w:t>基于订单需求和库存状况，系统可以制定生产计划并进行优化调度，合理安排生产资源和时间，提高生产效率。</w:t>
      </w:r>
      <w:r>
        <w:rPr>
          <w:rFonts w:ascii="Times New Roman" w:hAnsi="Times New Roman" w:hint="eastAsia"/>
          <w:color w:val="000000"/>
        </w:rPr>
        <w:t>生产调度生产管控的核心，包括调度指令、调度监控、工单执行管理、异常处置、调度知识库等内容。该模块是基于</w:t>
      </w:r>
      <w:r>
        <w:rPr>
          <w:rFonts w:ascii="Times New Roman" w:hAnsi="Times New Roman"/>
          <w:color w:val="000000"/>
        </w:rPr>
        <w:t>ERP</w:t>
      </w:r>
      <w:r>
        <w:rPr>
          <w:rFonts w:ascii="Times New Roman" w:hAnsi="Times New Roman" w:hint="eastAsia"/>
          <w:color w:val="000000"/>
        </w:rPr>
        <w:t>系统制定的生产计划，根据设备动态信息、质量动态信息、生产动态信息等，协同各部门各作业单元高效有序生产，实现各部门各作业单元的智能调度，保证生产过程的顺利运行，同时将许多工艺、设备、环保、安全、质量、供应、销售、服务等方面的动态性信息和原始数据，及时、准确地记录，为各级领导、各部门了解生产、指挥生产提供真实可靠依据，并作为有用资料保存。</w:t>
      </w:r>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巡检管理</w:t>
      </w:r>
    </w:p>
    <w:p w:rsidR="005A12C9" w:rsidRDefault="005A12C9">
      <w:pPr>
        <w:pStyle w:val="af4"/>
      </w:pPr>
      <w:r>
        <w:rPr>
          <w:rFonts w:hint="eastAsia"/>
        </w:rPr>
        <w:t>巡检管理是一个综合的模块，包括巡检计划生成及下达、巡检路线和周期设置、巡检考核、巡检结果数据分析、巡检报表生成等功能。它可以替代人工设备巡检，减少人为因素的影响，提高巡检效率和准确性。通过统计数据进行考核、监控巡检员的工作情况，对设备巡检数据进行统计分析，生成设备运行状况趋势图，并实现异常数据报警和预测预警分析。与设备管理模块实现数据共享，进行劣化倾向分析和故障分析，制定设备维修策略，达到预防检修和优化检修的目标。</w:t>
      </w:r>
    </w:p>
    <w:p w:rsidR="005A12C9" w:rsidRDefault="005A12C9">
      <w:pPr>
        <w:pStyle w:val="af"/>
        <w:numPr>
          <w:ilvl w:val="2"/>
          <w:numId w:val="20"/>
        </w:numPr>
        <w:spacing w:before="156" w:after="156"/>
        <w:outlineLvl w:val="2"/>
        <w:rPr>
          <w:rFonts w:ascii="Times New Roman" w:hAnsi="Times New Roman"/>
          <w:color w:val="000000"/>
        </w:rPr>
      </w:pPr>
      <w:bookmarkStart w:id="426" w:name="_Toc143259905"/>
      <w:r>
        <w:rPr>
          <w:rFonts w:ascii="Times New Roman" w:hAnsi="Times New Roman" w:hint="eastAsia"/>
          <w:color w:val="000000"/>
        </w:rPr>
        <w:t>资源管理</w:t>
      </w:r>
      <w:bookmarkEnd w:id="426"/>
    </w:p>
    <w:p w:rsidR="005A12C9" w:rsidRDefault="005A12C9">
      <w:pPr>
        <w:pStyle w:val="af4"/>
      </w:pPr>
      <w:r>
        <w:rPr>
          <w:rFonts w:hint="eastAsia"/>
        </w:rPr>
        <w:t>数字化管理系统可以监控和管理农药生产所需的各类资源，包括原材料、能源、设备等，实现资源的合理配置和利用。通过实时监测和数据分析，可以及时采取措施，避免资源浪费或短缺。</w:t>
      </w:r>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原材料管理</w:t>
      </w:r>
    </w:p>
    <w:p w:rsidR="005A12C9" w:rsidRDefault="005A12C9">
      <w:pPr>
        <w:pStyle w:val="af4"/>
      </w:pPr>
      <w:r>
        <w:rPr>
          <w:rFonts w:hint="eastAsia"/>
        </w:rPr>
        <w:t>系统可以跟踪和管理原材料的来源、供应商、质量信息和用量，实现对原材料的全面管控。可以建立</w:t>
      </w:r>
      <w:r>
        <w:t>CRM</w:t>
      </w:r>
      <w:r>
        <w:rPr>
          <w:rFonts w:hint="eastAsia"/>
        </w:rPr>
        <w:t>系统管理原材料供应商，资源管理模块可以协助制定原材料的采购计划，考虑生产需求、库存情况和供应商信息等因素，以确保及时供应和合理库存；跟踪原材料的收货、验收和入库流程，确保原材料数量和质量的准确记录，并与采购订单进行匹配；实时监控原材料库存水平，预警库存短缺或超出的情况，提供库存盘点、调整和报表分析功能，以优化库存管理；记录和追踪原材料的消耗情况，与生产线连接，实时更新原材料消耗数据，帮助掌握原材料的使用情况和趋势。</w:t>
      </w:r>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能源管理</w:t>
      </w:r>
    </w:p>
    <w:p w:rsidR="005A12C9" w:rsidRDefault="005A12C9">
      <w:pPr>
        <w:pStyle w:val="af4"/>
      </w:pPr>
      <w:r>
        <w:rPr>
          <w:rFonts w:hint="eastAsia"/>
        </w:rPr>
        <w:t>通过建设能源互联网为信息运行载体，结合能量管理模型的虚拟仿真，通过建设</w:t>
      </w:r>
      <w:r>
        <w:t>EMS</w:t>
      </w:r>
      <w:r>
        <w:rPr>
          <w:rFonts w:hint="eastAsia"/>
        </w:rPr>
        <w:t>系统，综合采用数据库技术、网络技术、仪表控制技术和相关的能源专业知识，对数字化工厂运行所需的各种能源（电、水、蒸汽、冷冻等）的详细使用情况进行实时统计、动态分析，实时掌控能源消耗，以便及时查找能耗弱点，动态进行用能调整。。能源管理涵盖了几个主要功能模块，包括能源综合管理、能源平衡和能源优化。其中，能源综合管理模块致力于精细化管理能源统计、能源计划和能源监控等业务环节。它根据生产计划生成能源需求计划，并进行能源供应计划、产能计划和节能计划的调配。通过对能源数据的统计和分析，生成各类能耗情况报表，实时比较分析生产装置的能耗情况，并形成能源消耗趋势图，为管理者和决策者提供能源消耗数据。另外，能源平衡模块通过建立模型实现用能和产能之间的平衡。而能源优化模块基于经济效益、社会效益、环境效益和投资风险的综合评价，在各种备选方案中优化配置能源结构，从而确定最佳的能源供应解决方案。通过智能终端感知能源变化，智能驱动能源的生产、输送和消耗的优化运行，以实现能效最大化。此外，能效对标也是能源优化的一种有效手段，通过设立行业、企业、批次或班组等能效最高者为标杆，不断优化装置的生产方式、操作模式等手段来减少能源消耗，提高生产装置的能效。</w:t>
      </w:r>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设备管理</w:t>
      </w:r>
    </w:p>
    <w:p w:rsidR="005A12C9" w:rsidRDefault="005A12C9">
      <w:pPr>
        <w:pStyle w:val="af4"/>
      </w:pPr>
      <w:r>
        <w:rPr>
          <w:rFonts w:hint="eastAsia"/>
        </w:rPr>
        <w:t>系统可以实时监测设备状态、运行时间等信息，进行设备调度和维护管理，提高设备利用率和可靠性。设备管理系统包含了多个功能模块，涵盖了设备综合管理、设备故障管理、备品备件管理、腐蚀管理和设备可靠性管理等方面。设备综合管理模块负责监测设备运行状态、诊断故障、进行修复和调度等任务，以及管理设备的基本信息、组织机构、档案、更新维修计划、检修和统计报表等业务。设备故障管理模块用于统计设备故障率，并对故障历史进行跟踪、反馈、统计和分析，通过改进措施提高设备完好率，降低维护</w:t>
      </w:r>
      <w:r>
        <w:t>/</w:t>
      </w:r>
      <w:r>
        <w:rPr>
          <w:rFonts w:hint="eastAsia"/>
        </w:rPr>
        <w:t>维修成本，还利用大数据技术准确诊断和预测关键设备故障。备品备件管理模块建立备件台账，编制备件计划，实现智能化的备件采购入库、出库和盘点管理，与</w:t>
      </w:r>
      <w:r>
        <w:t>PMS</w:t>
      </w:r>
      <w:r>
        <w:rPr>
          <w:rFonts w:hint="eastAsia"/>
        </w:rPr>
        <w:t>系统集成，实现备件信息共享，并减少备件库存。设备腐蚀管理模块涵盖测厚管理、腐蚀和水质监测以及防腐文档管理等功能，以实现对重点设备腐蚀情况的监测和预防。设备可靠性管理模块通过制定、管理、执行、评估和优化维修策略，形成一个闭环系统，以促进维修策略和设备可靠性的持续提升。</w:t>
      </w:r>
    </w:p>
    <w:p w:rsidR="005A12C9" w:rsidRDefault="005A12C9">
      <w:pPr>
        <w:pStyle w:val="af"/>
        <w:numPr>
          <w:ilvl w:val="2"/>
          <w:numId w:val="20"/>
        </w:numPr>
        <w:spacing w:before="156" w:after="156"/>
        <w:outlineLvl w:val="2"/>
        <w:rPr>
          <w:rFonts w:ascii="Times New Roman" w:hAnsi="Times New Roman"/>
          <w:color w:val="000000"/>
        </w:rPr>
      </w:pPr>
      <w:bookmarkStart w:id="427" w:name="_Toc143259906"/>
      <w:r>
        <w:rPr>
          <w:rFonts w:ascii="Times New Roman" w:hAnsi="Times New Roman" w:hint="eastAsia"/>
          <w:color w:val="000000"/>
        </w:rPr>
        <w:t>生产过程监控</w:t>
      </w:r>
      <w:bookmarkEnd w:id="427"/>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参数监测</w:t>
      </w:r>
    </w:p>
    <w:p w:rsidR="005A12C9" w:rsidRDefault="005A12C9">
      <w:pPr>
        <w:pStyle w:val="af4"/>
      </w:pPr>
      <w:r>
        <w:rPr>
          <w:rFonts w:hint="eastAsia"/>
        </w:rPr>
        <w:t>系统可以实时可视化监测关键参数，如温度、湿度、压力等，以确保生产过程的稳定性和产品质量的符合性。</w:t>
      </w:r>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过程控制</w:t>
      </w:r>
    </w:p>
    <w:p w:rsidR="005A12C9" w:rsidRDefault="005A12C9">
      <w:pPr>
        <w:pStyle w:val="af4"/>
      </w:pPr>
      <w:r>
        <w:rPr>
          <w:rFonts w:hint="eastAsia"/>
        </w:rPr>
        <w:t>系统可以通过实时数据采集和分析，可以实现生产过程的可视化，在生产过程中自动调整设备参数和工艺流程，实现精确控制和优化生产效率。</w:t>
      </w:r>
    </w:p>
    <w:p w:rsidR="005A12C9" w:rsidRDefault="005A12C9">
      <w:pPr>
        <w:pStyle w:val="ae"/>
        <w:numPr>
          <w:ilvl w:val="3"/>
          <w:numId w:val="20"/>
        </w:numPr>
        <w:ind w:left="0"/>
        <w:outlineLvl w:val="3"/>
        <w:rPr>
          <w:rFonts w:ascii="Times New Roman" w:hAnsi="Times New Roman"/>
          <w:color w:val="000000"/>
        </w:rPr>
      </w:pPr>
      <w:r>
        <w:rPr>
          <w:rFonts w:ascii="Times New Roman" w:hAnsi="Times New Roman" w:hint="eastAsia"/>
          <w:color w:val="000000"/>
        </w:rPr>
        <w:t>故障检测</w:t>
      </w:r>
    </w:p>
    <w:p w:rsidR="005A12C9" w:rsidRDefault="005A12C9">
      <w:pPr>
        <w:pStyle w:val="af4"/>
      </w:pPr>
      <w:r>
        <w:rPr>
          <w:rFonts w:hint="eastAsia"/>
        </w:rPr>
        <w:t>通过系统智能分析和预测技术，对数据进行处理和挖掘，可以及时发现并优化生产过程中的异常情况和故障，避免生产中断和质量问题。</w:t>
      </w:r>
    </w:p>
    <w:p w:rsidR="005A12C9" w:rsidRDefault="005A12C9">
      <w:pPr>
        <w:pStyle w:val="af"/>
        <w:numPr>
          <w:ilvl w:val="2"/>
          <w:numId w:val="20"/>
        </w:numPr>
        <w:spacing w:before="156" w:after="156"/>
        <w:outlineLvl w:val="2"/>
        <w:rPr>
          <w:rFonts w:ascii="Times New Roman" w:hAnsi="Times New Roman"/>
          <w:color w:val="000000"/>
        </w:rPr>
      </w:pPr>
      <w:bookmarkStart w:id="428" w:name="_Toc143259907"/>
      <w:r>
        <w:rPr>
          <w:rFonts w:ascii="Times New Roman" w:hAnsi="Times New Roman" w:hint="eastAsia"/>
          <w:color w:val="000000"/>
        </w:rPr>
        <w:t>质量管理</w:t>
      </w:r>
      <w:bookmarkEnd w:id="428"/>
    </w:p>
    <w:p w:rsidR="005A12C9" w:rsidRDefault="005A12C9">
      <w:pPr>
        <w:pStyle w:val="af4"/>
      </w:pPr>
      <w:r>
        <w:rPr>
          <w:rFonts w:ascii="Times New Roman" w:hAnsi="Times New Roman" w:hint="eastAsia"/>
          <w:color w:val="000000"/>
        </w:rPr>
        <w:t>质量管理涵盖了许多方面，包括在线分析、取样化验、实验室管理、质量控制和趋势分析。通过使用在线仪器和仪表，在生产过程中可以实时对产品质量进行分析。同时，化验室样品检测数据也可以自动采集，并与生产车间、研发、采购和仓储等系统模块共享数据。建立实验室管理系统（</w:t>
      </w:r>
      <w:r>
        <w:rPr>
          <w:rFonts w:ascii="Times New Roman" w:hAnsi="Times New Roman"/>
          <w:color w:val="000000"/>
        </w:rPr>
        <w:t>LIMS</w:t>
      </w:r>
      <w:r>
        <w:rPr>
          <w:rFonts w:ascii="Times New Roman" w:hAnsi="Times New Roman" w:hint="eastAsia"/>
          <w:color w:val="000000"/>
        </w:rPr>
        <w:t>），可以全面控制和管理质量检验业务和实验室资源，为生产部门提供及时、准确和快速的化验分析数据。此外，还可以对检化验数据进行历史趋势分析，以供应商和研发人员提供质量趋势参考，并实现预测和预警功能，帮助查找异常数据并找到原因。通过统计过程控制（</w:t>
      </w:r>
      <w:r>
        <w:rPr>
          <w:rFonts w:ascii="Times New Roman" w:hAnsi="Times New Roman"/>
          <w:color w:val="000000"/>
        </w:rPr>
        <w:t>SPC</w:t>
      </w:r>
      <w:r>
        <w:rPr>
          <w:rFonts w:ascii="Times New Roman" w:hAnsi="Times New Roman" w:hint="eastAsia"/>
          <w:color w:val="000000"/>
        </w:rPr>
        <w:t>）系统，可以对产品的缺陷进行分析，并提出改善方案，以保证产品质量的稳定性。</w:t>
      </w:r>
    </w:p>
    <w:p w:rsidR="005A12C9" w:rsidRDefault="005A12C9">
      <w:pPr>
        <w:pStyle w:val="ae"/>
        <w:numPr>
          <w:ilvl w:val="1"/>
          <w:numId w:val="20"/>
        </w:numPr>
        <w:ind w:left="0"/>
        <w:outlineLvl w:val="1"/>
        <w:rPr>
          <w:rFonts w:ascii="Times New Roman" w:hAnsi="Times New Roman"/>
          <w:color w:val="000000"/>
        </w:rPr>
      </w:pPr>
      <w:bookmarkStart w:id="429" w:name="_Toc143162021"/>
      <w:bookmarkStart w:id="430" w:name="_Toc143161794"/>
      <w:bookmarkStart w:id="431" w:name="_Toc143162019"/>
      <w:bookmarkStart w:id="432" w:name="_Toc143091597"/>
      <w:bookmarkStart w:id="433" w:name="_Toc143091822"/>
      <w:bookmarkStart w:id="434" w:name="_Toc143099831"/>
      <w:bookmarkStart w:id="435" w:name="_Toc143154934"/>
      <w:bookmarkStart w:id="436" w:name="_Toc143162020"/>
      <w:bookmarkStart w:id="437" w:name="_Toc143091598"/>
      <w:bookmarkStart w:id="438" w:name="_Toc143091823"/>
      <w:bookmarkStart w:id="439" w:name="_Toc143161795"/>
      <w:bookmarkStart w:id="440" w:name="_Toc143099832"/>
      <w:bookmarkStart w:id="441" w:name="_Toc143154935"/>
      <w:bookmarkStart w:id="442" w:name="_Toc143161796"/>
      <w:bookmarkStart w:id="443" w:name="_Toc143099817"/>
      <w:bookmarkStart w:id="444" w:name="_Toc143091584"/>
      <w:bookmarkStart w:id="445" w:name="_Toc143091808"/>
      <w:bookmarkStart w:id="446" w:name="_Toc143091809"/>
      <w:bookmarkStart w:id="447" w:name="_Toc143099818"/>
      <w:bookmarkStart w:id="448" w:name="_Toc143154922"/>
      <w:bookmarkStart w:id="449" w:name="_Toc143154920"/>
      <w:bookmarkStart w:id="450" w:name="_Toc143161783"/>
      <w:bookmarkStart w:id="451" w:name="_Toc143091585"/>
      <w:bookmarkStart w:id="452" w:name="_Toc143099819"/>
      <w:bookmarkStart w:id="453" w:name="_Toc143162008"/>
      <w:bookmarkStart w:id="454" w:name="_Toc143091583"/>
      <w:bookmarkStart w:id="455" w:name="_Toc143162006"/>
      <w:bookmarkStart w:id="456" w:name="_Toc143154921"/>
      <w:bookmarkStart w:id="457" w:name="_Toc143161782"/>
      <w:bookmarkStart w:id="458" w:name="_Toc143161781"/>
      <w:bookmarkStart w:id="459" w:name="_Toc143091810"/>
      <w:bookmarkStart w:id="460" w:name="_Toc143162007"/>
      <w:bookmarkStart w:id="461" w:name="_Toc143162012"/>
      <w:bookmarkStart w:id="462" w:name="_Toc143162009"/>
      <w:bookmarkStart w:id="463" w:name="_Toc143161787"/>
      <w:bookmarkStart w:id="464" w:name="_Toc143162010"/>
      <w:bookmarkStart w:id="465" w:name="_Toc143099823"/>
      <w:bookmarkStart w:id="466" w:name="_Toc143161786"/>
      <w:bookmarkStart w:id="467" w:name="_Toc143091815"/>
      <w:bookmarkStart w:id="468" w:name="_Toc143091589"/>
      <w:bookmarkStart w:id="469" w:name="_Toc143091586"/>
      <w:bookmarkStart w:id="470" w:name="_Toc143161785"/>
      <w:bookmarkStart w:id="471" w:name="_Toc143154926"/>
      <w:bookmarkStart w:id="472" w:name="_Toc143091590"/>
      <w:bookmarkStart w:id="473" w:name="_Toc143091811"/>
      <w:bookmarkStart w:id="474" w:name="_Toc143091813"/>
      <w:bookmarkStart w:id="475" w:name="_Toc143154925"/>
      <w:bookmarkStart w:id="476" w:name="_Toc143099824"/>
      <w:bookmarkStart w:id="477" w:name="_Toc143099821"/>
      <w:bookmarkStart w:id="478" w:name="_Toc143154927"/>
      <w:bookmarkStart w:id="479" w:name="_Toc143161784"/>
      <w:bookmarkStart w:id="480" w:name="_Toc143091812"/>
      <w:bookmarkStart w:id="481" w:name="_Toc143161788"/>
      <w:bookmarkStart w:id="482" w:name="_Toc143154923"/>
      <w:bookmarkStart w:id="483" w:name="_Toc143162011"/>
      <w:bookmarkStart w:id="484" w:name="_Toc143091591"/>
      <w:bookmarkStart w:id="485" w:name="_Toc143091816"/>
      <w:bookmarkStart w:id="486" w:name="_Toc143162013"/>
      <w:bookmarkStart w:id="487" w:name="_Toc143099820"/>
      <w:bookmarkStart w:id="488" w:name="_Toc143099822"/>
      <w:bookmarkStart w:id="489" w:name="_Toc143091587"/>
      <w:bookmarkStart w:id="490" w:name="_Toc143154924"/>
      <w:bookmarkStart w:id="491" w:name="_Toc143091588"/>
      <w:bookmarkStart w:id="492" w:name="_Toc143091814"/>
      <w:bookmarkStart w:id="493" w:name="_Toc143091592"/>
      <w:bookmarkStart w:id="494" w:name="_Toc143099826"/>
      <w:bookmarkStart w:id="495" w:name="_Toc143091595"/>
      <w:bookmarkStart w:id="496" w:name="_Toc143091820"/>
      <w:bookmarkStart w:id="497" w:name="_Toc143091817"/>
      <w:bookmarkStart w:id="498" w:name="_Toc143161790"/>
      <w:bookmarkStart w:id="499" w:name="_Toc143099827"/>
      <w:bookmarkStart w:id="500" w:name="_Toc143154928"/>
      <w:bookmarkStart w:id="501" w:name="_Toc143091819"/>
      <w:bookmarkStart w:id="502" w:name="_Toc143154931"/>
      <w:bookmarkStart w:id="503" w:name="_Toc143099829"/>
      <w:bookmarkStart w:id="504" w:name="_Toc143161793"/>
      <w:bookmarkStart w:id="505" w:name="_Toc143091821"/>
      <w:bookmarkStart w:id="506" w:name="_Toc143099825"/>
      <w:bookmarkStart w:id="507" w:name="_Toc143091593"/>
      <w:bookmarkStart w:id="508" w:name="_Toc143162017"/>
      <w:bookmarkStart w:id="509" w:name="_Toc143091594"/>
      <w:bookmarkStart w:id="510" w:name="_Toc143161792"/>
      <w:bookmarkStart w:id="511" w:name="_Toc143154932"/>
      <w:bookmarkStart w:id="512" w:name="_Toc143091596"/>
      <w:bookmarkStart w:id="513" w:name="_Toc143154930"/>
      <w:bookmarkStart w:id="514" w:name="_Toc143162015"/>
      <w:bookmarkStart w:id="515" w:name="_Toc143091818"/>
      <w:bookmarkStart w:id="516" w:name="_Toc143161791"/>
      <w:bookmarkStart w:id="517" w:name="_Toc143162016"/>
      <w:bookmarkStart w:id="518" w:name="_Toc143162018"/>
      <w:bookmarkStart w:id="519" w:name="_Toc143154929"/>
      <w:bookmarkStart w:id="520" w:name="_Toc143099830"/>
      <w:bookmarkStart w:id="521" w:name="_Toc143099828"/>
      <w:bookmarkStart w:id="522" w:name="_Toc143154933"/>
      <w:bookmarkStart w:id="523" w:name="_Toc143161789"/>
      <w:bookmarkStart w:id="524" w:name="_Toc143162014"/>
      <w:bookmarkStart w:id="525" w:name="_Toc143099835"/>
      <w:bookmarkStart w:id="526" w:name="_Toc143091602"/>
      <w:bookmarkStart w:id="527" w:name="_Toc143154940"/>
      <w:bookmarkStart w:id="528" w:name="_Toc143161800"/>
      <w:bookmarkStart w:id="529" w:name="_Toc143161801"/>
      <w:bookmarkStart w:id="530" w:name="_Toc143161799"/>
      <w:bookmarkStart w:id="531" w:name="_Toc143091829"/>
      <w:bookmarkStart w:id="532" w:name="_Toc143091600"/>
      <w:bookmarkStart w:id="533" w:name="_Toc143162025"/>
      <w:bookmarkStart w:id="534" w:name="_Toc143099837"/>
      <w:bookmarkStart w:id="535" w:name="_Toc143162026"/>
      <w:bookmarkStart w:id="536" w:name="_Toc143091604"/>
      <w:bookmarkStart w:id="537" w:name="_Toc143162023"/>
      <w:bookmarkStart w:id="538" w:name="_Toc143091826"/>
      <w:bookmarkStart w:id="539" w:name="_Toc143091827"/>
      <w:bookmarkStart w:id="540" w:name="_Toc143099834"/>
      <w:bookmarkStart w:id="541" w:name="_Toc143099836"/>
      <w:bookmarkStart w:id="542" w:name="_Toc143091825"/>
      <w:bookmarkStart w:id="543" w:name="_Toc143161798"/>
      <w:bookmarkStart w:id="544" w:name="_Toc143162024"/>
      <w:bookmarkStart w:id="545" w:name="_Toc143091599"/>
      <w:bookmarkStart w:id="546" w:name="_Toc143091603"/>
      <w:bookmarkStart w:id="547" w:name="_Toc143091828"/>
      <w:bookmarkStart w:id="548" w:name="_Toc143162022"/>
      <w:bookmarkStart w:id="549" w:name="_Toc143154938"/>
      <w:bookmarkStart w:id="550" w:name="_Toc143099833"/>
      <w:bookmarkStart w:id="551" w:name="_Toc143154936"/>
      <w:bookmarkStart w:id="552" w:name="_Toc143161797"/>
      <w:bookmarkStart w:id="553" w:name="_Toc143154939"/>
      <w:bookmarkStart w:id="554" w:name="_Toc143091824"/>
      <w:bookmarkStart w:id="555" w:name="_Toc143154937"/>
      <w:bookmarkStart w:id="556" w:name="_Toc143091601"/>
      <w:bookmarkStart w:id="557" w:name="_Toc143162027"/>
      <w:bookmarkStart w:id="558" w:name="_Toc143162028"/>
      <w:bookmarkStart w:id="559" w:name="_Toc143161802"/>
      <w:bookmarkStart w:id="560" w:name="_Toc143099839"/>
      <w:bookmarkStart w:id="561" w:name="_Toc143091605"/>
      <w:bookmarkStart w:id="562" w:name="_Toc143154942"/>
      <w:bookmarkStart w:id="563" w:name="_Toc143161803"/>
      <w:bookmarkStart w:id="564" w:name="_Toc143154941"/>
      <w:bookmarkStart w:id="565" w:name="_Toc143091830"/>
      <w:bookmarkStart w:id="566" w:name="_Toc143099838"/>
      <w:bookmarkStart w:id="567" w:name="_Toc14325990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ascii="Times New Roman" w:hAnsi="Times New Roman" w:hint="eastAsia"/>
          <w:color w:val="000000"/>
        </w:rPr>
        <w:t>数据集成与分析</w:t>
      </w:r>
      <w:bookmarkEnd w:id="567"/>
    </w:p>
    <w:p w:rsidR="005A12C9" w:rsidRDefault="005A12C9">
      <w:pPr>
        <w:pStyle w:val="af4"/>
        <w:rPr>
          <w:rFonts w:ascii="Times New Roman" w:hAnsi="Times New Roman"/>
          <w:color w:val="000000"/>
        </w:rPr>
      </w:pPr>
      <w:r>
        <w:rPr>
          <w:rFonts w:ascii="Times New Roman" w:hAnsi="Times New Roman" w:hint="eastAsia"/>
          <w:color w:val="000000"/>
        </w:rPr>
        <w:t>将生产过程中的各种数据进行采集、整合和分析，实现数据驱动的生产决策。通过应用大数据分析、人工智能等技术，挖掘数据中的潜在价值，优化生产计划、质量控制和资源调配，提升生产效率和产品质量。</w:t>
      </w:r>
    </w:p>
    <w:p w:rsidR="005A12C9" w:rsidRDefault="005A12C9">
      <w:pPr>
        <w:pStyle w:val="af"/>
        <w:numPr>
          <w:ilvl w:val="2"/>
          <w:numId w:val="20"/>
        </w:numPr>
        <w:spacing w:before="156" w:after="156"/>
        <w:outlineLvl w:val="2"/>
        <w:rPr>
          <w:rFonts w:ascii="Times New Roman" w:hAnsi="Times New Roman"/>
          <w:color w:val="000000"/>
        </w:rPr>
      </w:pPr>
      <w:bookmarkStart w:id="568" w:name="_Toc143259909"/>
      <w:r>
        <w:rPr>
          <w:rFonts w:ascii="Times New Roman" w:hAnsi="Times New Roman" w:hint="eastAsia"/>
          <w:color w:val="000000"/>
        </w:rPr>
        <w:t>数据采集</w:t>
      </w:r>
      <w:bookmarkEnd w:id="568"/>
    </w:p>
    <w:p w:rsidR="005A12C9" w:rsidRDefault="005A12C9">
      <w:pPr>
        <w:pStyle w:val="af4"/>
        <w:rPr>
          <w:rFonts w:ascii="Times New Roman" w:hAnsi="Times New Roman"/>
          <w:color w:val="000000"/>
        </w:rPr>
      </w:pPr>
      <w:r>
        <w:rPr>
          <w:rFonts w:ascii="Times New Roman" w:hAnsi="Times New Roman" w:hint="eastAsia"/>
          <w:color w:val="000000"/>
        </w:rPr>
        <w:t>数据集成与分析首先需要收集来自不同来源的数据。这些数据可以包括生产过程中的各种传感器和监控设备获取的实时数据，如温度、湿度、压力等；生产设备所产生的运行日志和故障报警信息；质量检测结果和产品追溯数据；以及与供应链相关的采购、库存、物流等数据。</w:t>
      </w:r>
    </w:p>
    <w:p w:rsidR="005A12C9" w:rsidRDefault="005A12C9">
      <w:pPr>
        <w:pStyle w:val="af"/>
        <w:numPr>
          <w:ilvl w:val="2"/>
          <w:numId w:val="20"/>
        </w:numPr>
        <w:spacing w:before="156" w:after="156"/>
        <w:outlineLvl w:val="2"/>
        <w:rPr>
          <w:rFonts w:ascii="Times New Roman" w:hAnsi="Times New Roman"/>
          <w:color w:val="000000"/>
        </w:rPr>
      </w:pPr>
      <w:bookmarkStart w:id="569" w:name="_Toc143259910"/>
      <w:r>
        <w:rPr>
          <w:rFonts w:ascii="Times New Roman" w:hAnsi="Times New Roman" w:hint="eastAsia"/>
          <w:color w:val="000000"/>
        </w:rPr>
        <w:t>数据存储与处理</w:t>
      </w:r>
      <w:bookmarkEnd w:id="569"/>
    </w:p>
    <w:p w:rsidR="005A12C9" w:rsidRDefault="005A12C9">
      <w:pPr>
        <w:pStyle w:val="af4"/>
        <w:rPr>
          <w:rFonts w:ascii="Times New Roman" w:hAnsi="Times New Roman"/>
          <w:color w:val="000000"/>
        </w:rPr>
      </w:pPr>
      <w:r>
        <w:rPr>
          <w:rFonts w:ascii="Times New Roman" w:hAnsi="Times New Roman" w:hint="eastAsia"/>
          <w:color w:val="000000"/>
        </w:rPr>
        <w:t>收集到的数据需要进行存储和管理，可存储在</w:t>
      </w:r>
      <w:r>
        <w:rPr>
          <w:szCs w:val="21"/>
        </w:rPr>
        <w:t>RTDB</w:t>
      </w:r>
      <w:r>
        <w:rPr>
          <w:rFonts w:hint="eastAsia"/>
          <w:szCs w:val="21"/>
        </w:rPr>
        <w:t>数据库中，</w:t>
      </w:r>
      <w:r>
        <w:rPr>
          <w:rFonts w:ascii="Times New Roman" w:hAnsi="Times New Roman" w:hint="eastAsia"/>
          <w:color w:val="000000"/>
        </w:rPr>
        <w:t>以确保数据的安全性和可靠性。常见的做法是使用数据库或数据仓库技术，将数据按照预定的结构进行组织和存储，并建立相应的数据索引和备份机制，方便后续的数据访问和分析。</w:t>
      </w:r>
    </w:p>
    <w:p w:rsidR="005A12C9" w:rsidRDefault="005A12C9">
      <w:pPr>
        <w:pStyle w:val="af"/>
        <w:numPr>
          <w:ilvl w:val="2"/>
          <w:numId w:val="20"/>
        </w:numPr>
        <w:spacing w:before="156" w:after="156"/>
        <w:outlineLvl w:val="2"/>
        <w:rPr>
          <w:rFonts w:ascii="Times New Roman" w:hAnsi="Times New Roman"/>
          <w:color w:val="000000"/>
        </w:rPr>
      </w:pPr>
      <w:bookmarkStart w:id="570" w:name="_Toc143259911"/>
      <w:r>
        <w:rPr>
          <w:rFonts w:ascii="Times New Roman" w:hAnsi="Times New Roman" w:hint="eastAsia"/>
          <w:color w:val="000000"/>
        </w:rPr>
        <w:t>数据清洗与预处理</w:t>
      </w:r>
      <w:bookmarkEnd w:id="570"/>
    </w:p>
    <w:p w:rsidR="005A12C9" w:rsidRDefault="005A12C9">
      <w:pPr>
        <w:pStyle w:val="af4"/>
      </w:pPr>
      <w:r>
        <w:rPr>
          <w:rFonts w:hint="eastAsia"/>
        </w:rPr>
        <w:t>原始数据可能存在各种问题，如缺失值、异常值、重复记录等。数据清洗与预处理的任务是对数据进行筛选、过滤、去除错误，使得数据具备高质量和一致性，为后续的分析工作奠定基础。</w:t>
      </w:r>
    </w:p>
    <w:p w:rsidR="005A12C9" w:rsidRDefault="005A12C9">
      <w:pPr>
        <w:pStyle w:val="af"/>
        <w:numPr>
          <w:ilvl w:val="2"/>
          <w:numId w:val="20"/>
        </w:numPr>
        <w:spacing w:before="156" w:after="156"/>
        <w:outlineLvl w:val="2"/>
        <w:rPr>
          <w:rFonts w:ascii="Times New Roman" w:hAnsi="Times New Roman"/>
          <w:color w:val="000000"/>
        </w:rPr>
      </w:pPr>
      <w:bookmarkStart w:id="571" w:name="_Toc143259912"/>
      <w:r>
        <w:rPr>
          <w:rFonts w:ascii="Times New Roman" w:hAnsi="Times New Roman" w:hint="eastAsia"/>
          <w:color w:val="000000"/>
        </w:rPr>
        <w:t>数据整合与集成</w:t>
      </w:r>
      <w:bookmarkEnd w:id="571"/>
    </w:p>
    <w:p w:rsidR="005A12C9" w:rsidRDefault="005A12C9">
      <w:pPr>
        <w:pStyle w:val="af4"/>
        <w:rPr>
          <w:rFonts w:ascii="Times New Roman" w:hAnsi="Times New Roman"/>
          <w:color w:val="000000"/>
        </w:rPr>
      </w:pPr>
      <w:r>
        <w:rPr>
          <w:rFonts w:ascii="Times New Roman" w:hAnsi="Times New Roman" w:hint="eastAsia"/>
          <w:color w:val="000000"/>
        </w:rPr>
        <w:t>在农药企业数字化工厂中，来自不同数据源的数据需要进行整合与集成。这包括将生产过程中得到的实时数据与质量管理系统中的检测数据进行关联，将生产设备运行数据与维修记录进行连接，将供应链中各环节的数据进行汇总等。数据整合与集成可以通过</w:t>
      </w:r>
      <w:r>
        <w:rPr>
          <w:rFonts w:ascii="Times New Roman" w:hAnsi="Times New Roman"/>
          <w:color w:val="000000"/>
        </w:rPr>
        <w:t>ETL</w:t>
      </w:r>
      <w:r>
        <w:rPr>
          <w:rFonts w:ascii="Times New Roman" w:hAnsi="Times New Roman" w:hint="eastAsia"/>
          <w:color w:val="000000"/>
        </w:rPr>
        <w:t>（抽取、转换和加载）工具或者自动化数据管道来实现。</w:t>
      </w:r>
    </w:p>
    <w:p w:rsidR="005A12C9" w:rsidRDefault="005A12C9">
      <w:pPr>
        <w:pStyle w:val="af"/>
        <w:numPr>
          <w:ilvl w:val="2"/>
          <w:numId w:val="20"/>
        </w:numPr>
        <w:spacing w:before="156" w:after="156"/>
        <w:outlineLvl w:val="2"/>
        <w:rPr>
          <w:rFonts w:ascii="Times New Roman" w:hAnsi="Times New Roman"/>
          <w:color w:val="000000"/>
        </w:rPr>
      </w:pPr>
      <w:bookmarkStart w:id="572" w:name="_Toc143259913"/>
      <w:r>
        <w:rPr>
          <w:rFonts w:ascii="Times New Roman" w:hAnsi="Times New Roman" w:hint="eastAsia"/>
          <w:color w:val="000000"/>
        </w:rPr>
        <w:t>数据分析与建模</w:t>
      </w:r>
      <w:bookmarkEnd w:id="572"/>
    </w:p>
    <w:p w:rsidR="005A12C9" w:rsidRDefault="005A12C9">
      <w:pPr>
        <w:pStyle w:val="af4"/>
        <w:rPr>
          <w:rFonts w:ascii="Times New Roman" w:hAnsi="Times New Roman"/>
          <w:color w:val="000000"/>
        </w:rPr>
      </w:pPr>
      <w:r>
        <w:rPr>
          <w:rFonts w:ascii="Times New Roman" w:hAnsi="Times New Roman" w:hint="eastAsia"/>
          <w:color w:val="000000"/>
        </w:rPr>
        <w:t>数据集成完毕后，可以进行各种数据分析和建模工作。这包括描述性统计分析、数据挖掘、机器学习等方法的运用。通过对数据的分析，可以揭示生产过程中的潜在问题和优化空间，帮助企业做出更有效的决策。</w:t>
      </w:r>
    </w:p>
    <w:p w:rsidR="005A12C9" w:rsidRDefault="005A12C9">
      <w:pPr>
        <w:pStyle w:val="af"/>
        <w:numPr>
          <w:ilvl w:val="2"/>
          <w:numId w:val="20"/>
        </w:numPr>
        <w:spacing w:before="156" w:after="156"/>
        <w:outlineLvl w:val="2"/>
        <w:rPr>
          <w:rFonts w:ascii="Times New Roman" w:hAnsi="Times New Roman"/>
          <w:color w:val="000000"/>
        </w:rPr>
      </w:pPr>
      <w:bookmarkStart w:id="573" w:name="_Toc143259914"/>
      <w:r>
        <w:rPr>
          <w:rFonts w:ascii="Times New Roman" w:hAnsi="Times New Roman" w:hint="eastAsia"/>
          <w:color w:val="000000"/>
        </w:rPr>
        <w:t>可视化与报告</w:t>
      </w:r>
      <w:bookmarkEnd w:id="573"/>
    </w:p>
    <w:p w:rsidR="005A12C9" w:rsidRDefault="005A12C9">
      <w:pPr>
        <w:pStyle w:val="af4"/>
        <w:rPr>
          <w:rFonts w:ascii="Times New Roman" w:hAnsi="Times New Roman"/>
          <w:color w:val="000000"/>
        </w:rPr>
      </w:pPr>
      <w:r>
        <w:rPr>
          <w:rFonts w:ascii="Times New Roman" w:hAnsi="Times New Roman" w:hint="eastAsia"/>
          <w:color w:val="000000"/>
        </w:rPr>
        <w:t>数据分析结果可以通过可视化工具呈现给决策者和相关人员。通过图表、仪表盘等方式展示数据分析的结论和趋势，帮助用户快速理解和利用分析结果。同时，还可以生成自动化的报告和警报，实现对关键指标和异常情况的监控和反馈。</w:t>
      </w:r>
    </w:p>
    <w:p w:rsidR="005A12C9" w:rsidRDefault="005A12C9">
      <w:pPr>
        <w:pStyle w:val="af"/>
        <w:numPr>
          <w:ilvl w:val="2"/>
          <w:numId w:val="20"/>
        </w:numPr>
        <w:spacing w:before="156" w:after="156"/>
        <w:outlineLvl w:val="2"/>
        <w:rPr>
          <w:rFonts w:ascii="Times New Roman" w:hAnsi="Times New Roman"/>
          <w:color w:val="000000"/>
        </w:rPr>
      </w:pPr>
      <w:bookmarkStart w:id="574" w:name="_Toc143259915"/>
      <w:r>
        <w:rPr>
          <w:rFonts w:ascii="Times New Roman" w:hAnsi="Times New Roman" w:hint="eastAsia"/>
          <w:color w:val="000000"/>
        </w:rPr>
        <w:t>决策支持与优化</w:t>
      </w:r>
      <w:bookmarkEnd w:id="574"/>
    </w:p>
    <w:p w:rsidR="005A12C9" w:rsidRDefault="005A12C9">
      <w:pPr>
        <w:pStyle w:val="af4"/>
        <w:rPr>
          <w:rFonts w:ascii="Times New Roman" w:hAnsi="Times New Roman"/>
          <w:color w:val="000000"/>
        </w:rPr>
      </w:pPr>
      <w:r>
        <w:rPr>
          <w:rFonts w:ascii="Times New Roman" w:hAnsi="Times New Roman" w:hint="eastAsia"/>
          <w:color w:val="000000"/>
        </w:rPr>
        <w:t>基于数据分析和挖掘的结果，为企业决策提供支持和优化建议。通过建立模型和算法，对生产计划、质量控制、库存管理、供应链优化等进行预测和优化，提高决策的准确性和效率。</w:t>
      </w:r>
    </w:p>
    <w:p w:rsidR="005A12C9" w:rsidRDefault="005A12C9">
      <w:pPr>
        <w:pStyle w:val="ae"/>
        <w:numPr>
          <w:ilvl w:val="1"/>
          <w:numId w:val="20"/>
        </w:numPr>
        <w:ind w:left="0"/>
        <w:outlineLvl w:val="1"/>
        <w:rPr>
          <w:rFonts w:ascii="Times New Roman" w:hAnsi="Times New Roman"/>
          <w:color w:val="000000"/>
        </w:rPr>
      </w:pPr>
      <w:bookmarkStart w:id="575" w:name="_Toc143091839"/>
      <w:bookmarkStart w:id="576" w:name="_Toc143099848"/>
      <w:bookmarkStart w:id="577" w:name="_Toc143154951"/>
      <w:bookmarkStart w:id="578" w:name="_Toc143161812"/>
      <w:bookmarkStart w:id="579" w:name="_Toc143091615"/>
      <w:bookmarkStart w:id="580" w:name="_Toc143154952"/>
      <w:bookmarkStart w:id="581" w:name="_Toc143091616"/>
      <w:bookmarkStart w:id="582" w:name="_Toc143162038"/>
      <w:bookmarkStart w:id="583" w:name="_Toc143099849"/>
      <w:bookmarkStart w:id="584" w:name="_Toc143091840"/>
      <w:bookmarkStart w:id="585" w:name="_Toc143161813"/>
      <w:bookmarkStart w:id="586" w:name="_Toc143162037"/>
      <w:bookmarkStart w:id="587" w:name="_Toc143091841"/>
      <w:bookmarkStart w:id="588" w:name="_Toc143091614"/>
      <w:bookmarkStart w:id="589" w:name="_Toc143154958"/>
      <w:bookmarkStart w:id="590" w:name="_Toc143099855"/>
      <w:bookmarkStart w:id="591" w:name="_Toc143162042"/>
      <w:bookmarkStart w:id="592" w:name="_Toc143091842"/>
      <w:bookmarkStart w:id="593" w:name="_Toc143162039"/>
      <w:bookmarkStart w:id="594" w:name="_Toc143161815"/>
      <w:bookmarkStart w:id="595" w:name="_Toc143091618"/>
      <w:bookmarkStart w:id="596" w:name="_Toc143162040"/>
      <w:bookmarkStart w:id="597" w:name="_Toc143154953"/>
      <w:bookmarkStart w:id="598" w:name="_Toc143091844"/>
      <w:bookmarkStart w:id="599" w:name="_Toc143161814"/>
      <w:bookmarkStart w:id="600" w:name="_Toc143099853"/>
      <w:bookmarkStart w:id="601" w:name="_Toc143161817"/>
      <w:bookmarkStart w:id="602" w:name="_Toc143162041"/>
      <w:bookmarkStart w:id="603" w:name="_Toc143099852"/>
      <w:bookmarkStart w:id="604" w:name="_Toc143099851"/>
      <w:bookmarkStart w:id="605" w:name="_Toc143091620"/>
      <w:bookmarkStart w:id="606" w:name="_Toc143091617"/>
      <w:bookmarkStart w:id="607" w:name="_Toc143154955"/>
      <w:bookmarkStart w:id="608" w:name="_Toc143091845"/>
      <w:bookmarkStart w:id="609" w:name="_Toc143099850"/>
      <w:bookmarkStart w:id="610" w:name="_Toc143161818"/>
      <w:bookmarkStart w:id="611" w:name="_Toc143162043"/>
      <w:bookmarkStart w:id="612" w:name="_Toc143091846"/>
      <w:bookmarkStart w:id="613" w:name="_Toc143091843"/>
      <w:bookmarkStart w:id="614" w:name="_Toc143161816"/>
      <w:bookmarkStart w:id="615" w:name="_Toc143154954"/>
      <w:bookmarkStart w:id="616" w:name="_Toc143091619"/>
      <w:bookmarkStart w:id="617" w:name="_Toc143099854"/>
      <w:bookmarkStart w:id="618" w:name="_Toc143154956"/>
      <w:bookmarkStart w:id="619" w:name="_Toc143154957"/>
      <w:bookmarkStart w:id="620" w:name="_Toc143091621"/>
      <w:bookmarkStart w:id="621" w:name="_Toc143154959"/>
      <w:bookmarkStart w:id="622" w:name="_Toc143162049"/>
      <w:bookmarkStart w:id="623" w:name="_Toc143091625"/>
      <w:bookmarkStart w:id="624" w:name="_Toc143091848"/>
      <w:bookmarkStart w:id="625" w:name="_Toc143099856"/>
      <w:bookmarkStart w:id="626" w:name="_Toc143161819"/>
      <w:bookmarkStart w:id="627" w:name="_Toc143161821"/>
      <w:bookmarkStart w:id="628" w:name="_Toc143091624"/>
      <w:bookmarkStart w:id="629" w:name="_Toc143091623"/>
      <w:bookmarkStart w:id="630" w:name="_Toc143099858"/>
      <w:bookmarkStart w:id="631" w:name="_Toc143162045"/>
      <w:bookmarkStart w:id="632" w:name="_Toc143161822"/>
      <w:bookmarkStart w:id="633" w:name="_Toc143162047"/>
      <w:bookmarkStart w:id="634" w:name="_Toc143154960"/>
      <w:bookmarkStart w:id="635" w:name="_Toc143162046"/>
      <w:bookmarkStart w:id="636" w:name="_Toc143099859"/>
      <w:bookmarkStart w:id="637" w:name="_Toc143162048"/>
      <w:bookmarkStart w:id="638" w:name="_Toc143154962"/>
      <w:bookmarkStart w:id="639" w:name="_Toc143091626"/>
      <w:bookmarkStart w:id="640" w:name="_Toc143091851"/>
      <w:bookmarkStart w:id="641" w:name="_Toc143099860"/>
      <w:bookmarkStart w:id="642" w:name="_Toc143154963"/>
      <w:bookmarkStart w:id="643" w:name="_Toc143091622"/>
      <w:bookmarkStart w:id="644" w:name="_Toc143091849"/>
      <w:bookmarkStart w:id="645" w:name="_Toc143162044"/>
      <w:bookmarkStart w:id="646" w:name="_Toc143161820"/>
      <w:bookmarkStart w:id="647" w:name="_Toc143091847"/>
      <w:bookmarkStart w:id="648" w:name="_Toc143091850"/>
      <w:bookmarkStart w:id="649" w:name="_Toc143161823"/>
      <w:bookmarkStart w:id="650" w:name="_Toc143154961"/>
      <w:bookmarkStart w:id="651" w:name="_Toc143099857"/>
      <w:bookmarkStart w:id="652" w:name="_Toc143161824"/>
      <w:bookmarkStart w:id="653" w:name="_Toc143162054"/>
      <w:bookmarkStart w:id="654" w:name="_Toc143154968"/>
      <w:bookmarkStart w:id="655" w:name="_Toc143161825"/>
      <w:bookmarkStart w:id="656" w:name="_Toc143154964"/>
      <w:bookmarkStart w:id="657" w:name="_Toc143091855"/>
      <w:bookmarkStart w:id="658" w:name="_Toc143162051"/>
      <w:bookmarkStart w:id="659" w:name="_Toc143091632"/>
      <w:bookmarkStart w:id="660" w:name="_Toc143091857"/>
      <w:bookmarkStart w:id="661" w:name="_Toc143091628"/>
      <w:bookmarkStart w:id="662" w:name="_Toc143091856"/>
      <w:bookmarkStart w:id="663" w:name="_Toc143154965"/>
      <w:bookmarkStart w:id="664" w:name="_Toc143161826"/>
      <w:bookmarkStart w:id="665" w:name="_Toc143099865"/>
      <w:bookmarkStart w:id="666" w:name="_Toc143162050"/>
      <w:bookmarkStart w:id="667" w:name="_Toc143091852"/>
      <w:bookmarkStart w:id="668" w:name="_Toc143091629"/>
      <w:bookmarkStart w:id="669" w:name="_Toc143091627"/>
      <w:bookmarkStart w:id="670" w:name="_Toc143154966"/>
      <w:bookmarkStart w:id="671" w:name="_Toc143099864"/>
      <w:bookmarkStart w:id="672" w:name="_Toc143091630"/>
      <w:bookmarkStart w:id="673" w:name="_Toc143099863"/>
      <w:bookmarkStart w:id="674" w:name="_Toc143162053"/>
      <w:bookmarkStart w:id="675" w:name="_Toc143091853"/>
      <w:bookmarkStart w:id="676" w:name="_Toc143161827"/>
      <w:bookmarkStart w:id="677" w:name="_Toc143162052"/>
      <w:bookmarkStart w:id="678" w:name="_Toc143161828"/>
      <w:bookmarkStart w:id="679" w:name="_Toc143099862"/>
      <w:bookmarkStart w:id="680" w:name="_Toc143091854"/>
      <w:bookmarkStart w:id="681" w:name="_Toc143091631"/>
      <w:bookmarkStart w:id="682" w:name="_Toc143154967"/>
      <w:bookmarkStart w:id="683" w:name="_Toc143161829"/>
      <w:bookmarkStart w:id="684" w:name="_Toc143099861"/>
      <w:bookmarkStart w:id="685" w:name="_Toc143154974"/>
      <w:bookmarkStart w:id="686" w:name="_Toc143091634"/>
      <w:bookmarkStart w:id="687" w:name="_Toc143161830"/>
      <w:bookmarkStart w:id="688" w:name="_Toc143091859"/>
      <w:bookmarkStart w:id="689" w:name="_Toc143091633"/>
      <w:bookmarkStart w:id="690" w:name="_Toc143091860"/>
      <w:bookmarkStart w:id="691" w:name="_Toc143154972"/>
      <w:bookmarkStart w:id="692" w:name="_Toc143091637"/>
      <w:bookmarkStart w:id="693" w:name="_Toc143162056"/>
      <w:bookmarkStart w:id="694" w:name="_Toc143091635"/>
      <w:bookmarkStart w:id="695" w:name="_Toc143162058"/>
      <w:bookmarkStart w:id="696" w:name="_Toc143099870"/>
      <w:bookmarkStart w:id="697" w:name="_Toc143161832"/>
      <w:bookmarkStart w:id="698" w:name="_Toc143161833"/>
      <w:bookmarkStart w:id="699" w:name="_Toc143162057"/>
      <w:bookmarkStart w:id="700" w:name="_Toc143091862"/>
      <w:bookmarkStart w:id="701" w:name="_Toc143099871"/>
      <w:bookmarkStart w:id="702" w:name="_Toc143154971"/>
      <w:bookmarkStart w:id="703" w:name="_Toc143161831"/>
      <w:bookmarkStart w:id="704" w:name="_Toc143099869"/>
      <w:bookmarkStart w:id="705" w:name="_Toc143154969"/>
      <w:bookmarkStart w:id="706" w:name="_Toc143099868"/>
      <w:bookmarkStart w:id="707" w:name="_Toc143091636"/>
      <w:bookmarkStart w:id="708" w:name="_Toc143162055"/>
      <w:bookmarkStart w:id="709" w:name="_Toc143154970"/>
      <w:bookmarkStart w:id="710" w:name="_Toc143091858"/>
      <w:bookmarkStart w:id="711" w:name="_Toc143091861"/>
      <w:bookmarkStart w:id="712" w:name="_Toc143154973"/>
      <w:bookmarkStart w:id="713" w:name="_Toc143161834"/>
      <w:bookmarkStart w:id="714" w:name="_Toc143099866"/>
      <w:bookmarkStart w:id="715" w:name="_Toc143099867"/>
      <w:bookmarkStart w:id="716" w:name="_Toc143162059"/>
      <w:bookmarkStart w:id="717" w:name="_Toc143154978"/>
      <w:bookmarkStart w:id="718" w:name="_Toc143162063"/>
      <w:bookmarkStart w:id="719" w:name="_Toc143162064"/>
      <w:bookmarkStart w:id="720" w:name="_Toc143161835"/>
      <w:bookmarkStart w:id="721" w:name="_Toc143099876"/>
      <w:bookmarkStart w:id="722" w:name="_Toc143154977"/>
      <w:bookmarkStart w:id="723" w:name="_Toc143154979"/>
      <w:bookmarkStart w:id="724" w:name="_Toc143161840"/>
      <w:bookmarkStart w:id="725" w:name="_Toc143162061"/>
      <w:bookmarkStart w:id="726" w:name="_Toc143091641"/>
      <w:bookmarkStart w:id="727" w:name="_Toc143162065"/>
      <w:bookmarkStart w:id="728" w:name="_Toc143162060"/>
      <w:bookmarkStart w:id="729" w:name="_Toc143091638"/>
      <w:bookmarkStart w:id="730" w:name="_Toc143091863"/>
      <w:bookmarkStart w:id="731" w:name="_Toc143161837"/>
      <w:bookmarkStart w:id="732" w:name="_Toc143099872"/>
      <w:bookmarkStart w:id="733" w:name="_Toc143162062"/>
      <w:bookmarkStart w:id="734" w:name="_Toc143091865"/>
      <w:bookmarkStart w:id="735" w:name="_Toc143099874"/>
      <w:bookmarkStart w:id="736" w:name="_Toc143091866"/>
      <w:bookmarkStart w:id="737" w:name="_Toc143099875"/>
      <w:bookmarkStart w:id="738" w:name="_Toc143161836"/>
      <w:bookmarkStart w:id="739" w:name="_Toc143161838"/>
      <w:bookmarkStart w:id="740" w:name="_Toc143099873"/>
      <w:bookmarkStart w:id="741" w:name="_Toc143161839"/>
      <w:bookmarkStart w:id="742" w:name="_Toc143091642"/>
      <w:bookmarkStart w:id="743" w:name="_Toc143091867"/>
      <w:bookmarkStart w:id="744" w:name="_Toc143154975"/>
      <w:bookmarkStart w:id="745" w:name="_Toc143091640"/>
      <w:bookmarkStart w:id="746" w:name="_Toc143091639"/>
      <w:bookmarkStart w:id="747" w:name="_Toc143091864"/>
      <w:bookmarkStart w:id="748" w:name="_Toc143154976"/>
      <w:bookmarkStart w:id="749" w:name="_Toc143091648"/>
      <w:bookmarkStart w:id="750" w:name="_Toc143099877"/>
      <w:bookmarkStart w:id="751" w:name="_Toc143154981"/>
      <w:bookmarkStart w:id="752" w:name="_Toc143162068"/>
      <w:bookmarkStart w:id="753" w:name="_Toc143162067"/>
      <w:bookmarkStart w:id="754" w:name="_Toc143091646"/>
      <w:bookmarkStart w:id="755" w:name="_Toc143091647"/>
      <w:bookmarkStart w:id="756" w:name="_Toc143099881"/>
      <w:bookmarkStart w:id="757" w:name="_Toc143161843"/>
      <w:bookmarkStart w:id="758" w:name="_Toc143162069"/>
      <w:bookmarkStart w:id="759" w:name="_Toc143161845"/>
      <w:bookmarkStart w:id="760" w:name="_Toc143091873"/>
      <w:bookmarkStart w:id="761" w:name="_Toc143154980"/>
      <w:bookmarkStart w:id="762" w:name="_Toc143154983"/>
      <w:bookmarkStart w:id="763" w:name="_Toc143161844"/>
      <w:bookmarkStart w:id="764" w:name="_Toc143154984"/>
      <w:bookmarkStart w:id="765" w:name="_Toc143162066"/>
      <w:bookmarkStart w:id="766" w:name="_Toc143099880"/>
      <w:bookmarkStart w:id="767" w:name="_Toc143154982"/>
      <w:bookmarkStart w:id="768" w:name="_Toc143091644"/>
      <w:bookmarkStart w:id="769" w:name="_Toc143099878"/>
      <w:bookmarkStart w:id="770" w:name="_Toc143091871"/>
      <w:bookmarkStart w:id="771" w:name="_Toc143091868"/>
      <w:bookmarkStart w:id="772" w:name="_Toc143161842"/>
      <w:bookmarkStart w:id="773" w:name="_Toc143099879"/>
      <w:bookmarkStart w:id="774" w:name="_Toc143091645"/>
      <w:bookmarkStart w:id="775" w:name="_Toc143091872"/>
      <w:bookmarkStart w:id="776" w:name="_Toc143162070"/>
      <w:bookmarkStart w:id="777" w:name="_Toc143161841"/>
      <w:bookmarkStart w:id="778" w:name="_Toc143091869"/>
      <w:bookmarkStart w:id="779" w:name="_Toc143091870"/>
      <w:bookmarkStart w:id="780" w:name="_Toc143091643"/>
      <w:bookmarkStart w:id="781" w:name="_Toc143161847"/>
      <w:bookmarkStart w:id="782" w:name="_Toc143091649"/>
      <w:bookmarkStart w:id="783" w:name="_Toc143162073"/>
      <w:bookmarkStart w:id="784" w:name="_Toc143154988"/>
      <w:bookmarkStart w:id="785" w:name="_Toc143154986"/>
      <w:bookmarkStart w:id="786" w:name="_Toc143161849"/>
      <w:bookmarkStart w:id="787" w:name="_Toc143091652"/>
      <w:bookmarkStart w:id="788" w:name="_Toc143091875"/>
      <w:bookmarkStart w:id="789" w:name="_Toc143091874"/>
      <w:bookmarkStart w:id="790" w:name="_Toc143161848"/>
      <w:bookmarkStart w:id="791" w:name="_Toc143162074"/>
      <w:bookmarkStart w:id="792" w:name="_Toc143091650"/>
      <w:bookmarkStart w:id="793" w:name="_Toc143099884"/>
      <w:bookmarkStart w:id="794" w:name="_Toc143099885"/>
      <w:bookmarkStart w:id="795" w:name="_Toc143091877"/>
      <w:bookmarkStart w:id="796" w:name="_Toc143099883"/>
      <w:bookmarkStart w:id="797" w:name="_Toc143099886"/>
      <w:bookmarkStart w:id="798" w:name="_Toc143162075"/>
      <w:bookmarkStart w:id="799" w:name="_Toc143091653"/>
      <w:bookmarkStart w:id="800" w:name="_Toc143091878"/>
      <w:bookmarkStart w:id="801" w:name="_Toc143099887"/>
      <w:bookmarkStart w:id="802" w:name="_Toc143162072"/>
      <w:bookmarkStart w:id="803" w:name="_Toc143161850"/>
      <w:bookmarkStart w:id="804" w:name="_Toc143154990"/>
      <w:bookmarkStart w:id="805" w:name="_Toc143154989"/>
      <w:bookmarkStart w:id="806" w:name="_Toc143099882"/>
      <w:bookmarkStart w:id="807" w:name="_Toc143154985"/>
      <w:bookmarkStart w:id="808" w:name="_Toc143161846"/>
      <w:bookmarkStart w:id="809" w:name="_Toc143154987"/>
      <w:bookmarkStart w:id="810" w:name="_Toc143091651"/>
      <w:bookmarkStart w:id="811" w:name="_Toc143091876"/>
      <w:bookmarkStart w:id="812" w:name="_Toc143162071"/>
      <w:bookmarkStart w:id="813" w:name="_Toc143162077"/>
      <w:bookmarkStart w:id="814" w:name="_Toc143091880"/>
      <w:bookmarkStart w:id="815" w:name="_Toc143091657"/>
      <w:bookmarkStart w:id="816" w:name="_Toc143091882"/>
      <w:bookmarkStart w:id="817" w:name="_Toc143091655"/>
      <w:bookmarkStart w:id="818" w:name="_Toc143154992"/>
      <w:bookmarkStart w:id="819" w:name="_Toc143091881"/>
      <w:bookmarkStart w:id="820" w:name="_Toc143099888"/>
      <w:bookmarkStart w:id="821" w:name="_Toc143091656"/>
      <w:bookmarkStart w:id="822" w:name="_Toc143099891"/>
      <w:bookmarkStart w:id="823" w:name="_Toc143162080"/>
      <w:bookmarkStart w:id="824" w:name="_Toc143091658"/>
      <w:bookmarkStart w:id="825" w:name="_Toc143161851"/>
      <w:bookmarkStart w:id="826" w:name="_Toc143091879"/>
      <w:bookmarkStart w:id="827" w:name="_Toc143091654"/>
      <w:bookmarkStart w:id="828" w:name="_Toc143161855"/>
      <w:bookmarkStart w:id="829" w:name="_Toc143099892"/>
      <w:bookmarkStart w:id="830" w:name="_Toc143154995"/>
      <w:bookmarkStart w:id="831" w:name="_Toc143161856"/>
      <w:bookmarkStart w:id="832" w:name="_Toc143162081"/>
      <w:bookmarkStart w:id="833" w:name="_Toc143099890"/>
      <w:bookmarkStart w:id="834" w:name="_Toc143161853"/>
      <w:bookmarkStart w:id="835" w:name="_Toc143161854"/>
      <w:bookmarkStart w:id="836" w:name="_Toc143154993"/>
      <w:bookmarkStart w:id="837" w:name="_Toc143154994"/>
      <w:bookmarkStart w:id="838" w:name="_Toc143091883"/>
      <w:bookmarkStart w:id="839" w:name="_Toc143162076"/>
      <w:bookmarkStart w:id="840" w:name="_Toc143099889"/>
      <w:bookmarkStart w:id="841" w:name="_Toc143162078"/>
      <w:bookmarkStart w:id="842" w:name="_Toc143162079"/>
      <w:bookmarkStart w:id="843" w:name="_Toc143154991"/>
      <w:bookmarkStart w:id="844" w:name="_Toc143161852"/>
      <w:bookmarkStart w:id="845" w:name="_Toc143099896"/>
      <w:bookmarkStart w:id="846" w:name="_Toc143091662"/>
      <w:bookmarkStart w:id="847" w:name="_Toc143161860"/>
      <w:bookmarkStart w:id="848" w:name="_Toc143091885"/>
      <w:bookmarkStart w:id="849" w:name="_Toc143091663"/>
      <w:bookmarkStart w:id="850" w:name="_Toc143099897"/>
      <w:bookmarkStart w:id="851" w:name="_Toc143091659"/>
      <w:bookmarkStart w:id="852" w:name="_Toc143155000"/>
      <w:bookmarkStart w:id="853" w:name="_Toc143161861"/>
      <w:bookmarkStart w:id="854" w:name="_Toc143162086"/>
      <w:bookmarkStart w:id="855" w:name="_Toc143154997"/>
      <w:bookmarkStart w:id="856" w:name="_Toc143091664"/>
      <w:bookmarkStart w:id="857" w:name="_Toc143091889"/>
      <w:bookmarkStart w:id="858" w:name="_Toc143154996"/>
      <w:bookmarkStart w:id="859" w:name="_Toc143162082"/>
      <w:bookmarkStart w:id="860" w:name="_Toc143099893"/>
      <w:bookmarkStart w:id="861" w:name="_Toc143162083"/>
      <w:bookmarkStart w:id="862" w:name="_Toc143091887"/>
      <w:bookmarkStart w:id="863" w:name="_Toc143161859"/>
      <w:bookmarkStart w:id="864" w:name="_Toc143091660"/>
      <w:bookmarkStart w:id="865" w:name="_Toc143091886"/>
      <w:bookmarkStart w:id="866" w:name="_Toc143162084"/>
      <w:bookmarkStart w:id="867" w:name="_Toc143154999"/>
      <w:bookmarkStart w:id="868" w:name="_Toc143162085"/>
      <w:bookmarkStart w:id="869" w:name="_Toc143091888"/>
      <w:bookmarkStart w:id="870" w:name="_Toc143091884"/>
      <w:bookmarkStart w:id="871" w:name="_Toc143161858"/>
      <w:bookmarkStart w:id="872" w:name="_Toc143099895"/>
      <w:bookmarkStart w:id="873" w:name="_Toc143154998"/>
      <w:bookmarkStart w:id="874" w:name="_Toc143099894"/>
      <w:bookmarkStart w:id="875" w:name="_Toc143161857"/>
      <w:bookmarkStart w:id="876" w:name="_Toc143091661"/>
      <w:bookmarkStart w:id="877" w:name="_Toc143091669"/>
      <w:bookmarkStart w:id="878" w:name="_Toc143091894"/>
      <w:bookmarkStart w:id="879" w:name="_Toc143162088"/>
      <w:bookmarkStart w:id="880" w:name="_Toc143162087"/>
      <w:bookmarkStart w:id="881" w:name="_Toc143155003"/>
      <w:bookmarkStart w:id="882" w:name="_Toc143099903"/>
      <w:bookmarkStart w:id="883" w:name="_Toc143155006"/>
      <w:bookmarkStart w:id="884" w:name="_Toc143099900"/>
      <w:bookmarkStart w:id="885" w:name="_Toc143161862"/>
      <w:bookmarkStart w:id="886" w:name="_Toc143161865"/>
      <w:bookmarkStart w:id="887" w:name="_Toc143155001"/>
      <w:bookmarkStart w:id="888" w:name="_Toc143091666"/>
      <w:bookmarkStart w:id="889" w:name="_Toc143091665"/>
      <w:bookmarkStart w:id="890" w:name="_Toc143091891"/>
      <w:bookmarkStart w:id="891" w:name="_Toc143161864"/>
      <w:bookmarkStart w:id="892" w:name="_Toc143162089"/>
      <w:bookmarkStart w:id="893" w:name="_Toc143091667"/>
      <w:bookmarkStart w:id="894" w:name="_Toc143161863"/>
      <w:bookmarkStart w:id="895" w:name="_Toc143091892"/>
      <w:bookmarkStart w:id="896" w:name="_Toc143155005"/>
      <w:bookmarkStart w:id="897" w:name="_Toc143099899"/>
      <w:bookmarkStart w:id="898" w:name="_Toc143155002"/>
      <w:bookmarkStart w:id="899" w:name="_Toc143155004"/>
      <w:bookmarkStart w:id="900" w:name="_Toc143091893"/>
      <w:bookmarkStart w:id="901" w:name="_Toc143161866"/>
      <w:bookmarkStart w:id="902" w:name="_Toc143099898"/>
      <w:bookmarkStart w:id="903" w:name="_Toc143091890"/>
      <w:bookmarkStart w:id="904" w:name="_Toc143099901"/>
      <w:bookmarkStart w:id="905" w:name="_Toc143162091"/>
      <w:bookmarkStart w:id="906" w:name="_Toc143162090"/>
      <w:bookmarkStart w:id="907" w:name="_Toc143091668"/>
      <w:bookmarkStart w:id="908" w:name="_Toc143099902"/>
      <w:bookmarkStart w:id="909" w:name="_Toc143161867"/>
      <w:bookmarkStart w:id="910" w:name="_Toc143162094"/>
      <w:bookmarkStart w:id="911" w:name="_Toc143162092"/>
      <w:bookmarkStart w:id="912" w:name="_Toc143091670"/>
      <w:bookmarkStart w:id="913" w:name="_Toc143099905"/>
      <w:bookmarkStart w:id="914" w:name="_Toc143161869"/>
      <w:bookmarkStart w:id="915" w:name="_Toc143091895"/>
      <w:bookmarkStart w:id="916" w:name="_Toc143091671"/>
      <w:bookmarkStart w:id="917" w:name="_Toc143155008"/>
      <w:bookmarkStart w:id="918" w:name="_Toc143162093"/>
      <w:bookmarkStart w:id="919" w:name="_Toc143091896"/>
      <w:bookmarkStart w:id="920" w:name="_Toc143155007"/>
      <w:bookmarkStart w:id="921" w:name="_Toc143099904"/>
      <w:bookmarkStart w:id="922" w:name="_Toc143161868"/>
      <w:bookmarkStart w:id="923" w:name="_Toc14325991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ascii="Times New Roman" w:hAnsi="Times New Roman" w:hint="eastAsia"/>
          <w:color w:val="000000"/>
        </w:rPr>
        <w:t>智能物流与供应链</w:t>
      </w:r>
      <w:bookmarkEnd w:id="923"/>
    </w:p>
    <w:p w:rsidR="005A12C9" w:rsidRDefault="005A12C9">
      <w:pPr>
        <w:pStyle w:val="af4"/>
        <w:rPr>
          <w:rFonts w:ascii="Times New Roman" w:hAnsi="Times New Roman"/>
          <w:color w:val="000000"/>
        </w:rPr>
      </w:pPr>
      <w:r>
        <w:rPr>
          <w:rFonts w:ascii="Times New Roman" w:hAnsi="Times New Roman" w:hint="eastAsia"/>
          <w:color w:val="000000"/>
        </w:rPr>
        <w:t>工业互联网技术的应用可解决传统工业软件系统集成、数据存储及共享的问题，从而在工业</w:t>
      </w:r>
      <w:r>
        <w:rPr>
          <w:rFonts w:ascii="Times New Roman" w:hAnsi="Times New Roman"/>
          <w:color w:val="000000"/>
        </w:rPr>
        <w:t>SaaS</w:t>
      </w:r>
      <w:r>
        <w:rPr>
          <w:rFonts w:ascii="Times New Roman" w:hAnsi="Times New Roman" w:hint="eastAsia"/>
          <w:color w:val="000000"/>
        </w:rPr>
        <w:t>层实现整体的协同优化，整合物流信息和供应链数据，建立智能物流系统和供应链管理平台。通过优化物流运输、仓储管理和供应链协同，实现生产、配送和库存的高效运作，提升供应链响应速度、降低物流成本。</w:t>
      </w:r>
    </w:p>
    <w:p w:rsidR="005A12C9" w:rsidRDefault="005A12C9">
      <w:pPr>
        <w:pStyle w:val="ae"/>
        <w:numPr>
          <w:ilvl w:val="2"/>
          <w:numId w:val="20"/>
        </w:numPr>
        <w:ind w:left="0"/>
        <w:outlineLvl w:val="2"/>
        <w:rPr>
          <w:rFonts w:ascii="Times New Roman" w:hAnsi="Times New Roman"/>
          <w:color w:val="000000"/>
        </w:rPr>
      </w:pPr>
      <w:bookmarkStart w:id="924" w:name="_Toc143259917"/>
      <w:r>
        <w:rPr>
          <w:rFonts w:ascii="Times New Roman" w:hAnsi="Times New Roman" w:hint="eastAsia"/>
          <w:color w:val="000000"/>
        </w:rPr>
        <w:t>仓库管理系统</w:t>
      </w:r>
      <w:bookmarkEnd w:id="924"/>
    </w:p>
    <w:p w:rsidR="005A12C9" w:rsidRDefault="005A12C9">
      <w:pPr>
        <w:pStyle w:val="af4"/>
        <w:rPr>
          <w:rFonts w:ascii="Times New Roman" w:hAnsi="Times New Roman"/>
          <w:color w:val="000000"/>
        </w:rPr>
      </w:pPr>
      <w:r>
        <w:rPr>
          <w:rFonts w:ascii="Times New Roman" w:hAnsi="Times New Roman" w:hint="eastAsia"/>
          <w:color w:val="000000"/>
        </w:rPr>
        <w:t>通过使用</w:t>
      </w:r>
      <w:r>
        <w:rPr>
          <w:rFonts w:ascii="Times New Roman" w:hAnsi="Times New Roman"/>
          <w:color w:val="000000"/>
        </w:rPr>
        <w:t>RFID</w:t>
      </w:r>
      <w:r>
        <w:rPr>
          <w:rFonts w:ascii="Times New Roman" w:hAnsi="Times New Roman" w:hint="eastAsia"/>
          <w:color w:val="000000"/>
        </w:rPr>
        <w:t>技术对货物进行标识和跟踪，实现自动化的货物入库、出库、存储和定位。通过</w:t>
      </w:r>
      <w:r>
        <w:rPr>
          <w:rFonts w:ascii="Times New Roman" w:hAnsi="Times New Roman"/>
          <w:color w:val="000000"/>
        </w:rPr>
        <w:t>WMS</w:t>
      </w:r>
      <w:r>
        <w:rPr>
          <w:rFonts w:ascii="Times New Roman" w:hAnsi="Times New Roman" w:hint="eastAsia"/>
          <w:color w:val="000000"/>
        </w:rPr>
        <w:t>系统，可以实时监控库存情况、提高仓库利用率，并且优化货物的存储位置，以减少行动时间和成本。</w:t>
      </w:r>
    </w:p>
    <w:p w:rsidR="005A12C9" w:rsidRDefault="005A12C9">
      <w:pPr>
        <w:pStyle w:val="ae"/>
        <w:numPr>
          <w:ilvl w:val="2"/>
          <w:numId w:val="20"/>
        </w:numPr>
        <w:ind w:left="0"/>
        <w:outlineLvl w:val="2"/>
        <w:rPr>
          <w:rFonts w:ascii="Times New Roman" w:hAnsi="Times New Roman"/>
          <w:color w:val="000000"/>
        </w:rPr>
      </w:pPr>
      <w:bookmarkStart w:id="925" w:name="_Toc143259918"/>
      <w:r>
        <w:rPr>
          <w:rFonts w:ascii="Times New Roman" w:hAnsi="Times New Roman" w:hint="eastAsia"/>
          <w:color w:val="000000"/>
        </w:rPr>
        <w:t>运输管理系统</w:t>
      </w:r>
      <w:bookmarkEnd w:id="925"/>
    </w:p>
    <w:p w:rsidR="005A12C9" w:rsidRDefault="005A12C9">
      <w:pPr>
        <w:pStyle w:val="af4"/>
        <w:ind w:firstLine="0"/>
      </w:pPr>
      <w:r>
        <w:t xml:space="preserve">    </w:t>
      </w:r>
      <w:r>
        <w:rPr>
          <w:rFonts w:hint="eastAsia"/>
        </w:rPr>
        <w:t>运输管理系统包括订单管理、运输调度、路线规划等功能。通过</w:t>
      </w:r>
      <w:r>
        <w:t>TMS</w:t>
      </w:r>
      <w:r>
        <w:rPr>
          <w:rFonts w:hint="eastAsia"/>
        </w:rPr>
        <w:t>系统，可以自动分配货物到最佳的运输方案，提高交付效率，降低成本。此外，</w:t>
      </w:r>
      <w:r>
        <w:t>TMS</w:t>
      </w:r>
      <w:r>
        <w:rPr>
          <w:rFonts w:hint="eastAsia"/>
        </w:rPr>
        <w:t>还可以实时监控车辆位置，提醒驾驶员并调整路线，确保按时送达。</w:t>
      </w:r>
    </w:p>
    <w:p w:rsidR="005A12C9" w:rsidRDefault="005A12C9">
      <w:pPr>
        <w:pStyle w:val="ae"/>
        <w:numPr>
          <w:ilvl w:val="2"/>
          <w:numId w:val="20"/>
        </w:numPr>
        <w:ind w:left="0"/>
        <w:outlineLvl w:val="2"/>
        <w:rPr>
          <w:rFonts w:ascii="Times New Roman" w:hAnsi="Times New Roman"/>
          <w:color w:val="000000"/>
        </w:rPr>
      </w:pPr>
      <w:bookmarkStart w:id="926" w:name="_Toc143259919"/>
      <w:r>
        <w:rPr>
          <w:rFonts w:ascii="Times New Roman" w:hAnsi="Times New Roman" w:hint="eastAsia"/>
          <w:color w:val="000000"/>
        </w:rPr>
        <w:t>物联网集成</w:t>
      </w:r>
      <w:bookmarkEnd w:id="926"/>
    </w:p>
    <w:p w:rsidR="005A12C9" w:rsidRDefault="005A12C9">
      <w:pPr>
        <w:pStyle w:val="af4"/>
      </w:pPr>
      <w:r>
        <w:rPr>
          <w:rFonts w:hint="eastAsia"/>
        </w:rPr>
        <w:t>物联网设备用于实时跟踪和监控供应链中的库存、设备和车辆。通过将这些设备连接到中央网络，企业可以收集有价值的数据进行分析，优化运营效率，并主动解决任何问题或中断。利用传感器和设备连接各个物流节点，实现实时数据采集和远程监控。通过</w:t>
      </w:r>
      <w:r>
        <w:t>IoT</w:t>
      </w:r>
      <w:r>
        <w:rPr>
          <w:rFonts w:hint="eastAsia"/>
        </w:rPr>
        <w:t>技术，可以监测货物的温度、湿度、振动等参数，确保农药产品在运输过程中的质量和安全。</w:t>
      </w:r>
    </w:p>
    <w:p w:rsidR="005A12C9" w:rsidRDefault="005A12C9">
      <w:pPr>
        <w:pStyle w:val="ae"/>
        <w:numPr>
          <w:ilvl w:val="2"/>
          <w:numId w:val="20"/>
        </w:numPr>
        <w:ind w:left="0"/>
        <w:outlineLvl w:val="2"/>
        <w:rPr>
          <w:rFonts w:ascii="Times New Roman" w:hAnsi="Times New Roman"/>
          <w:color w:val="000000"/>
        </w:rPr>
      </w:pPr>
      <w:bookmarkStart w:id="927" w:name="_Toc143259920"/>
      <w:r>
        <w:rPr>
          <w:rFonts w:ascii="Times New Roman" w:hAnsi="Times New Roman" w:hint="eastAsia"/>
          <w:color w:val="000000"/>
        </w:rPr>
        <w:t>射频识别</w:t>
      </w:r>
      <w:bookmarkEnd w:id="927"/>
    </w:p>
    <w:p w:rsidR="005A12C9" w:rsidRDefault="005A12C9">
      <w:pPr>
        <w:pStyle w:val="af4"/>
      </w:pPr>
      <w:r>
        <w:rPr>
          <w:rFonts w:hint="eastAsia"/>
        </w:rPr>
        <w:t>射频识别应用于生产溯源、人员管理、门禁系统、农药产品溯源等方面，对生产制造、仓储、物流的工作环境数据进行实时采集。通过无线射频标签对货物进行唯一标识，可以实时获取货物的位置、状态和属性信息。</w:t>
      </w:r>
      <w:r>
        <w:t>RFID</w:t>
      </w:r>
      <w:r>
        <w:rPr>
          <w:rFonts w:hint="eastAsia"/>
        </w:rPr>
        <w:t>技术可以在物流环节中自动进行货物追踪、盘点和匹配，提高准确性和效率。</w:t>
      </w:r>
    </w:p>
    <w:p w:rsidR="005A12C9" w:rsidRDefault="005A12C9">
      <w:pPr>
        <w:pStyle w:val="ae"/>
        <w:numPr>
          <w:ilvl w:val="2"/>
          <w:numId w:val="20"/>
        </w:numPr>
        <w:ind w:left="0"/>
        <w:outlineLvl w:val="2"/>
        <w:rPr>
          <w:rFonts w:ascii="Times New Roman" w:hAnsi="Times New Roman"/>
          <w:color w:val="000000"/>
        </w:rPr>
      </w:pPr>
      <w:bookmarkStart w:id="928" w:name="_Toc143259921"/>
      <w:r>
        <w:rPr>
          <w:rFonts w:ascii="Times New Roman" w:hAnsi="Times New Roman" w:hint="eastAsia"/>
          <w:color w:val="000000"/>
        </w:rPr>
        <w:t>供应商关系管理</w:t>
      </w:r>
      <w:bookmarkEnd w:id="928"/>
    </w:p>
    <w:p w:rsidR="005A12C9" w:rsidRDefault="005A12C9">
      <w:pPr>
        <w:pStyle w:val="af4"/>
      </w:pPr>
      <w:r>
        <w:rPr>
          <w:rFonts w:hint="eastAsia"/>
        </w:rPr>
        <w:t>供应商关系管理系统</w:t>
      </w:r>
      <w:r>
        <w:t>SRM</w:t>
      </w:r>
      <w:r>
        <w:rPr>
          <w:rFonts w:hint="eastAsia"/>
        </w:rPr>
        <w:t>侧重于与供应商建立牢固的关系。包括供应商评估和选择、合同管理、绩效监控和持续改进的合作。高效的供应商关系管理确保原材料和零部件的稳定可靠供应。</w:t>
      </w:r>
    </w:p>
    <w:p w:rsidR="005A12C9" w:rsidRDefault="005A12C9">
      <w:pPr>
        <w:pStyle w:val="ae"/>
        <w:numPr>
          <w:ilvl w:val="2"/>
          <w:numId w:val="20"/>
        </w:numPr>
        <w:ind w:left="0"/>
        <w:outlineLvl w:val="2"/>
        <w:rPr>
          <w:rFonts w:ascii="Times New Roman" w:hAnsi="Times New Roman"/>
          <w:color w:val="000000"/>
        </w:rPr>
      </w:pPr>
      <w:bookmarkStart w:id="929" w:name="_Toc143259922"/>
      <w:r>
        <w:rPr>
          <w:rFonts w:ascii="Times New Roman" w:hAnsi="Times New Roman" w:hint="eastAsia"/>
          <w:color w:val="000000"/>
        </w:rPr>
        <w:t>自动引导车</w:t>
      </w:r>
      <w:bookmarkEnd w:id="929"/>
    </w:p>
    <w:p w:rsidR="005A12C9" w:rsidRDefault="005A12C9">
      <w:pPr>
        <w:pStyle w:val="af4"/>
      </w:pPr>
      <w:r>
        <w:t>AGV</w:t>
      </w:r>
      <w:r>
        <w:rPr>
          <w:rFonts w:hint="eastAsia"/>
        </w:rPr>
        <w:t>是可在工厂或仓库内处理物料移动的自主车辆。它们可以被编程用于运输货物、装卸货物，并在复杂环境中安全导航。</w:t>
      </w:r>
      <w:r>
        <w:t>AGV</w:t>
      </w:r>
      <w:r>
        <w:rPr>
          <w:rFonts w:hint="eastAsia"/>
        </w:rPr>
        <w:t>提高了物料处理过程的效率并降低了劳动成本。</w:t>
      </w:r>
    </w:p>
    <w:p w:rsidR="005A12C9" w:rsidRDefault="005A12C9">
      <w:pPr>
        <w:pStyle w:val="ae"/>
        <w:numPr>
          <w:ilvl w:val="2"/>
          <w:numId w:val="20"/>
        </w:numPr>
        <w:ind w:left="0"/>
        <w:outlineLvl w:val="2"/>
        <w:rPr>
          <w:rFonts w:ascii="Times New Roman" w:hAnsi="Times New Roman"/>
          <w:color w:val="000000"/>
        </w:rPr>
      </w:pPr>
      <w:bookmarkStart w:id="930" w:name="_Toc143259923"/>
      <w:r>
        <w:rPr>
          <w:rFonts w:ascii="Times New Roman" w:hAnsi="Times New Roman" w:hint="eastAsia"/>
          <w:color w:val="000000"/>
        </w:rPr>
        <w:t>预测分析</w:t>
      </w:r>
      <w:bookmarkEnd w:id="930"/>
    </w:p>
    <w:p w:rsidR="005A12C9" w:rsidRDefault="005A12C9">
      <w:pPr>
        <w:pStyle w:val="af4"/>
      </w:pPr>
      <w:r>
        <w:rPr>
          <w:rFonts w:hint="eastAsia"/>
        </w:rPr>
        <w:t>通过将先进的分析技术应用于大数据集，企业可以识别供应链操作中的模式、趋势和异常情况，提前报警预示，及时发现异常数据，聚焦异常数据。这使得能够积极做出决策，减轻风险，并优化库存水平、物流路线和生产计划。通过利用智能物流和供应链的这些组成部分，农药数字化工厂可以实现提高运营效率、降低成本、改善产品质量和及时交付。</w:t>
      </w:r>
    </w:p>
    <w:p w:rsidR="005A12C9" w:rsidRDefault="005A12C9">
      <w:pPr>
        <w:pStyle w:val="ae"/>
        <w:numPr>
          <w:ilvl w:val="1"/>
          <w:numId w:val="20"/>
        </w:numPr>
        <w:ind w:left="0"/>
        <w:outlineLvl w:val="1"/>
        <w:rPr>
          <w:rFonts w:ascii="Times New Roman" w:hAnsi="Times New Roman"/>
          <w:color w:val="000000"/>
        </w:rPr>
      </w:pPr>
      <w:bookmarkStart w:id="931" w:name="_Toc143099914"/>
      <w:bookmarkStart w:id="932" w:name="_Toc143161878"/>
      <w:bookmarkStart w:id="933" w:name="_Toc143155017"/>
      <w:bookmarkStart w:id="934" w:name="_Toc143162103"/>
      <w:bookmarkStart w:id="935" w:name="_Toc143091681"/>
      <w:bookmarkStart w:id="936" w:name="_Toc143091680"/>
      <w:bookmarkStart w:id="937" w:name="_Toc143091905"/>
      <w:bookmarkStart w:id="938" w:name="_Toc143091682"/>
      <w:bookmarkStart w:id="939" w:name="_Toc143155019"/>
      <w:bookmarkStart w:id="940" w:name="_Toc143162105"/>
      <w:bookmarkStart w:id="941" w:name="_Toc143155020"/>
      <w:bookmarkStart w:id="942" w:name="_Toc143099917"/>
      <w:bookmarkStart w:id="943" w:name="_Toc143161879"/>
      <w:bookmarkStart w:id="944" w:name="_Toc143091906"/>
      <w:bookmarkStart w:id="945" w:name="_Toc143161881"/>
      <w:bookmarkStart w:id="946" w:name="_Toc143091683"/>
      <w:bookmarkStart w:id="947" w:name="_Toc143162106"/>
      <w:bookmarkStart w:id="948" w:name="_Toc143161880"/>
      <w:bookmarkStart w:id="949" w:name="_Toc143091908"/>
      <w:bookmarkStart w:id="950" w:name="_Toc143155018"/>
      <w:bookmarkStart w:id="951" w:name="_Toc143091907"/>
      <w:bookmarkStart w:id="952" w:name="_Toc143099915"/>
      <w:bookmarkStart w:id="953" w:name="_Toc143099916"/>
      <w:bookmarkStart w:id="954" w:name="_Toc143162104"/>
      <w:bookmarkStart w:id="955" w:name="_Toc143161884"/>
      <w:bookmarkStart w:id="956" w:name="_Toc143099919"/>
      <w:bookmarkStart w:id="957" w:name="_Toc143162109"/>
      <w:bookmarkStart w:id="958" w:name="_Toc143091910"/>
      <w:bookmarkStart w:id="959" w:name="_Toc143155024"/>
      <w:bookmarkStart w:id="960" w:name="_Toc143091913"/>
      <w:bookmarkStart w:id="961" w:name="_Toc143091685"/>
      <w:bookmarkStart w:id="962" w:name="_Toc143091911"/>
      <w:bookmarkStart w:id="963" w:name="_Toc143155022"/>
      <w:bookmarkStart w:id="964" w:name="_Toc143155023"/>
      <w:bookmarkStart w:id="965" w:name="_Toc143091912"/>
      <w:bookmarkStart w:id="966" w:name="_Toc143161885"/>
      <w:bookmarkStart w:id="967" w:name="_Toc143091688"/>
      <w:bookmarkStart w:id="968" w:name="_Toc143099922"/>
      <w:bookmarkStart w:id="969" w:name="_Toc143091684"/>
      <w:bookmarkStart w:id="970" w:name="_Toc143161886"/>
      <w:bookmarkStart w:id="971" w:name="_Toc143162111"/>
      <w:bookmarkStart w:id="972" w:name="_Toc143091909"/>
      <w:bookmarkStart w:id="973" w:name="_Toc143099921"/>
      <w:bookmarkStart w:id="974" w:name="_Toc143162107"/>
      <w:bookmarkStart w:id="975" w:name="_Toc143091686"/>
      <w:bookmarkStart w:id="976" w:name="_Toc143162110"/>
      <w:bookmarkStart w:id="977" w:name="_Toc143161883"/>
      <w:bookmarkStart w:id="978" w:name="_Toc143091687"/>
      <w:bookmarkStart w:id="979" w:name="_Toc143155021"/>
      <w:bookmarkStart w:id="980" w:name="_Toc143162108"/>
      <w:bookmarkStart w:id="981" w:name="_Toc143155025"/>
      <w:bookmarkStart w:id="982" w:name="_Toc143091689"/>
      <w:bookmarkStart w:id="983" w:name="_Toc143091914"/>
      <w:bookmarkStart w:id="984" w:name="_Toc143099918"/>
      <w:bookmarkStart w:id="985" w:name="_Toc143161882"/>
      <w:bookmarkStart w:id="986" w:name="_Toc143099920"/>
      <w:bookmarkStart w:id="987" w:name="_Toc143091915"/>
      <w:bookmarkStart w:id="988" w:name="_Toc143099923"/>
      <w:bookmarkStart w:id="989" w:name="_Toc143162114"/>
      <w:bookmarkStart w:id="990" w:name="_Toc143161887"/>
      <w:bookmarkStart w:id="991" w:name="_Toc143099925"/>
      <w:bookmarkStart w:id="992" w:name="_Toc143155028"/>
      <w:bookmarkStart w:id="993" w:name="_Toc143162113"/>
      <w:bookmarkStart w:id="994" w:name="_Toc143091690"/>
      <w:bookmarkStart w:id="995" w:name="_Toc143155027"/>
      <w:bookmarkStart w:id="996" w:name="_Toc143091691"/>
      <w:bookmarkStart w:id="997" w:name="_Toc143162112"/>
      <w:bookmarkStart w:id="998" w:name="_Toc143155026"/>
      <w:bookmarkStart w:id="999" w:name="_Toc143161888"/>
      <w:bookmarkStart w:id="1000" w:name="_Toc143091916"/>
      <w:bookmarkStart w:id="1001" w:name="_Toc143099924"/>
      <w:bookmarkStart w:id="1002" w:name="_Toc143161889"/>
      <w:bookmarkStart w:id="1003" w:name="_Toc143259924"/>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Pr>
          <w:rFonts w:ascii="Times New Roman" w:hAnsi="Times New Roman" w:hint="eastAsia"/>
          <w:color w:val="000000"/>
        </w:rPr>
        <w:t>安全与环境管理</w:t>
      </w:r>
      <w:bookmarkEnd w:id="1003"/>
    </w:p>
    <w:p w:rsidR="005A12C9" w:rsidRDefault="005A12C9">
      <w:pPr>
        <w:pStyle w:val="af4"/>
        <w:ind w:firstLineChars="200"/>
        <w:rPr>
          <w:rFonts w:ascii="Times New Roman" w:hAnsi="Times New Roman"/>
          <w:color w:val="000000"/>
        </w:rPr>
      </w:pPr>
      <w:r>
        <w:rPr>
          <w:rFonts w:ascii="Times New Roman" w:hAnsi="Times New Roman" w:hint="eastAsia"/>
          <w:color w:val="000000"/>
        </w:rPr>
        <w:t>建立数字化安全与环境管理系统，监控生产过程中的安全风险和环境影响。通过视频监控、传感器、智能报警等技术手段，预警和管理潜在的安全隐患，并实施环境保护措施，确保生产安全和环境可持续发展。</w:t>
      </w:r>
    </w:p>
    <w:p w:rsidR="005A12C9" w:rsidRDefault="005A12C9">
      <w:pPr>
        <w:pStyle w:val="ae"/>
        <w:numPr>
          <w:ilvl w:val="2"/>
          <w:numId w:val="20"/>
        </w:numPr>
        <w:ind w:left="0"/>
        <w:outlineLvl w:val="2"/>
        <w:rPr>
          <w:rFonts w:ascii="Times New Roman" w:hAnsi="Times New Roman"/>
          <w:color w:val="000000"/>
        </w:rPr>
      </w:pPr>
      <w:bookmarkStart w:id="1004" w:name="_Toc143259925"/>
      <w:r>
        <w:rPr>
          <w:rFonts w:ascii="Times New Roman" w:hAnsi="Times New Roman" w:hint="eastAsia"/>
          <w:color w:val="000000"/>
        </w:rPr>
        <w:t>安全管理</w:t>
      </w:r>
      <w:bookmarkEnd w:id="1004"/>
    </w:p>
    <w:p w:rsidR="005A12C9" w:rsidRDefault="005A12C9">
      <w:pPr>
        <w:pStyle w:val="af4"/>
        <w:ind w:firstLineChars="200"/>
        <w:rPr>
          <w:rFonts w:ascii="Times New Roman" w:hAnsi="Times New Roman"/>
          <w:color w:val="000000"/>
        </w:rPr>
      </w:pPr>
      <w:r>
        <w:rPr>
          <w:rFonts w:ascii="Times New Roman" w:hAnsi="Times New Roman"/>
          <w:color w:val="000000"/>
        </w:rPr>
        <w:t>HSE</w:t>
      </w:r>
      <w:r>
        <w:rPr>
          <w:rFonts w:ascii="Times New Roman" w:hAnsi="Times New Roman" w:hint="eastAsia"/>
          <w:color w:val="000000"/>
        </w:rPr>
        <w:t>管理系统是一个包括</w:t>
      </w:r>
      <w:r>
        <w:rPr>
          <w:rFonts w:ascii="Times New Roman" w:hAnsi="Times New Roman"/>
          <w:color w:val="000000"/>
        </w:rPr>
        <w:t>HSE</w:t>
      </w:r>
      <w:r>
        <w:rPr>
          <w:rFonts w:ascii="Times New Roman" w:hAnsi="Times New Roman" w:hint="eastAsia"/>
          <w:color w:val="000000"/>
        </w:rPr>
        <w:t>综合管理、移动应用、应急管理和数字地图等功能模块的系统。其中，</w:t>
      </w:r>
      <w:r>
        <w:rPr>
          <w:rFonts w:ascii="Times New Roman" w:hAnsi="Times New Roman"/>
          <w:color w:val="000000"/>
        </w:rPr>
        <w:t>HSE</w:t>
      </w:r>
      <w:r>
        <w:rPr>
          <w:rFonts w:ascii="Times New Roman" w:hAnsi="Times New Roman" w:hint="eastAsia"/>
          <w:color w:val="000000"/>
        </w:rPr>
        <w:t>综合管理模块包括风险管理、隐患管理、监督检查、作业许可管理、事故管理、承包商管理、环保管理、职业卫生管理和行为安全管理等。移动应用模块利用移动互联网和物联网技术，将</w:t>
      </w:r>
      <w:r>
        <w:rPr>
          <w:rFonts w:ascii="Times New Roman" w:hAnsi="Times New Roman"/>
          <w:color w:val="000000"/>
        </w:rPr>
        <w:t>HSE</w:t>
      </w:r>
      <w:r>
        <w:rPr>
          <w:rFonts w:ascii="Times New Roman" w:hAnsi="Times New Roman" w:hint="eastAsia"/>
          <w:color w:val="000000"/>
        </w:rPr>
        <w:t>安全环保标准化体系和设备管理系统的功能和数据扩展到移动终端，实现信息发布、隐患排查整改、资产物资盘点、设备巡检、信息提醒等综合应用功能，并规范安全检查流程，及时发布共享检查结果并跟踪责任部门整改情况，形成闭环管理。应急管理模块以企业事故应急救援体系为基础，在突发事件发生时按照应急预案要求快速启动，及时响应和决策，努力将事故损失降到最低，并建立应急模拟演练和日常教育培训平台，提升演练和培训效果，确保救援人员在应急状态下能够准确、及时进行事故救援和处置。该模块还建立了重大危险源、危化品以及各种法律法规、事故案例的知识库，实现预测预警、接处警、应急响应和预案管理等功能。数字地图模块基于地理信息系统（</w:t>
      </w:r>
      <w:r>
        <w:rPr>
          <w:rFonts w:ascii="Times New Roman" w:hAnsi="Times New Roman"/>
          <w:color w:val="000000"/>
        </w:rPr>
        <w:t>GIS</w:t>
      </w:r>
      <w:r>
        <w:rPr>
          <w:rFonts w:ascii="Times New Roman" w:hAnsi="Times New Roman" w:hint="eastAsia"/>
          <w:color w:val="000000"/>
        </w:rPr>
        <w:t>），展示了危险源、消防设施、应急装备、现场作业、人员分布、视频监控等专题图，并集成关键数据和实时数据信息，如消防报警、环保监测、可燃有毒气体监测、火灾报警系统等，实现企业厂区全方位的安全监控，并提供实时报警信息，及时提醒值班人员进行处置，同时可实现在</w:t>
      </w:r>
      <w:r>
        <w:rPr>
          <w:rFonts w:ascii="Times New Roman" w:hAnsi="Times New Roman"/>
          <w:color w:val="000000"/>
        </w:rPr>
        <w:t>PDA</w:t>
      </w:r>
      <w:r>
        <w:rPr>
          <w:rFonts w:ascii="Times New Roman" w:hAnsi="Times New Roman" w:hint="eastAsia"/>
          <w:color w:val="000000"/>
        </w:rPr>
        <w:t>上安装使用。</w:t>
      </w:r>
    </w:p>
    <w:p w:rsidR="005A12C9" w:rsidRDefault="005A12C9">
      <w:pPr>
        <w:pStyle w:val="ae"/>
        <w:numPr>
          <w:ilvl w:val="2"/>
          <w:numId w:val="20"/>
        </w:numPr>
        <w:ind w:left="0"/>
        <w:outlineLvl w:val="2"/>
        <w:rPr>
          <w:rFonts w:ascii="Times New Roman" w:hAnsi="Times New Roman"/>
          <w:color w:val="000000"/>
        </w:rPr>
      </w:pPr>
      <w:bookmarkStart w:id="1005" w:name="_Toc143259926"/>
      <w:r>
        <w:rPr>
          <w:rFonts w:ascii="Times New Roman" w:hAnsi="Times New Roman" w:hint="eastAsia"/>
          <w:color w:val="000000"/>
        </w:rPr>
        <w:t>环境监测管理</w:t>
      </w:r>
      <w:bookmarkEnd w:id="1005"/>
    </w:p>
    <w:p w:rsidR="005A12C9" w:rsidRDefault="005A12C9">
      <w:pPr>
        <w:tabs>
          <w:tab w:val="left" w:pos="0"/>
        </w:tabs>
        <w:ind w:firstLineChars="200" w:firstLine="420"/>
        <w:rPr>
          <w:rFonts w:cs="Segoe UI"/>
          <w:color w:val="24292F"/>
          <w:szCs w:val="21"/>
        </w:rPr>
      </w:pPr>
      <w:r>
        <w:rPr>
          <w:rFonts w:ascii="宋体" w:hAnsi="宋体" w:hint="eastAsia"/>
          <w:szCs w:val="21"/>
        </w:rPr>
        <w:t>环境监测管理包括监测设备和技术、监测指标和频率、数据分析和报告、应急预案以及法律法规。应当遵守环境保护相关法律法规和标准要求，严格执行排放限值和工业要求，同时加强对员工的环保培训和教育；在技术上，选择适合的环境监测设备，如空气监测器、水质检测仪器等装置，并保证起准确、稳定和可靠，结合先进信息技术，在工厂内部建立智能化监测系统，实现监测和远程监控；同时，需要制定科学合理的环境监测指标和频率，涵盖关键环境要素，确保对关键参数进行及时、全面的监测；然后，建立环境监测数据收集、存储和分析系统，对监测数据进行有效管理和分析，及时发现异常情况并才去相应措施，定期生成环境监测报告，向相关部门和公众披露监测结果，增加透明度和信任度。最后，应当制定应急预案，并进行演练和培训，确保在环境紧急情况下能够及时响应和处理，建立与当地环保部门和相关机构的紧密合作机制，确保信息共享和协同处置，</w:t>
      </w:r>
      <w:r>
        <w:rPr>
          <w:rFonts w:ascii="宋体" w:hAnsi="宋体" w:cs="Segoe UI" w:hint="eastAsia"/>
          <w:color w:val="24292F"/>
          <w:szCs w:val="21"/>
        </w:rPr>
        <w:t>以实现农药数字化工厂的可持续发展和环境友好目标。</w:t>
      </w:r>
    </w:p>
    <w:p w:rsidR="005A12C9" w:rsidRDefault="005A12C9">
      <w:pPr>
        <w:pStyle w:val="ad"/>
        <w:numPr>
          <w:ilvl w:val="0"/>
          <w:numId w:val="20"/>
        </w:numPr>
        <w:outlineLvl w:val="0"/>
        <w:rPr>
          <w:rFonts w:ascii="Times New Roman" w:hAnsi="Times New Roman"/>
          <w:color w:val="000000"/>
        </w:rPr>
      </w:pPr>
      <w:bookmarkStart w:id="1006" w:name="_Toc143259927"/>
      <w:r>
        <w:rPr>
          <w:rFonts w:ascii="Times New Roman" w:hAnsi="Times New Roman" w:hint="eastAsia"/>
          <w:color w:val="000000"/>
        </w:rPr>
        <w:t>基础保障</w:t>
      </w:r>
      <w:bookmarkEnd w:id="1006"/>
    </w:p>
    <w:p w:rsidR="005A12C9" w:rsidRDefault="005A12C9">
      <w:pPr>
        <w:pStyle w:val="af"/>
        <w:numPr>
          <w:ilvl w:val="2"/>
          <w:numId w:val="0"/>
        </w:numPr>
        <w:tabs>
          <w:tab w:val="left" w:pos="0"/>
        </w:tabs>
        <w:spacing w:before="156" w:after="156"/>
        <w:outlineLvl w:val="1"/>
        <w:rPr>
          <w:rFonts w:ascii="Times New Roman" w:hAnsi="Times New Roman"/>
          <w:color w:val="000000"/>
        </w:rPr>
      </w:pPr>
      <w:bookmarkStart w:id="1007" w:name="_Toc143259928"/>
      <w:r>
        <w:rPr>
          <w:rFonts w:cs="黑体"/>
          <w:color w:val="000000"/>
        </w:rPr>
        <w:t>7.1</w:t>
      </w:r>
      <w:r>
        <w:rPr>
          <w:rFonts w:ascii="Times New Roman" w:hAnsi="Times New Roman"/>
          <w:color w:val="000000"/>
        </w:rPr>
        <w:t xml:space="preserve"> </w:t>
      </w:r>
      <w:r>
        <w:rPr>
          <w:rFonts w:ascii="Times New Roman" w:hAnsi="Times New Roman" w:hint="eastAsia"/>
          <w:color w:val="000000"/>
        </w:rPr>
        <w:t>优质原材料</w:t>
      </w:r>
      <w:bookmarkEnd w:id="1007"/>
    </w:p>
    <w:p w:rsidR="005A12C9" w:rsidRDefault="005A12C9">
      <w:pPr>
        <w:pStyle w:val="af4"/>
        <w:rPr>
          <w:rFonts w:ascii="Times New Roman" w:hAnsi="Times New Roman"/>
          <w:color w:val="000000"/>
        </w:rPr>
      </w:pPr>
      <w:r>
        <w:rPr>
          <w:rFonts w:ascii="Times New Roman" w:hAnsi="Times New Roman" w:hint="eastAsia"/>
          <w:color w:val="000000"/>
        </w:rPr>
        <w:t>确保农药数字化工厂能够获得高质量的原材料，包括化学品、溶剂、添加剂等。与可靠的供应商建立稳定的合作关系，确保原材料的质量和供应的可靠性。</w:t>
      </w:r>
    </w:p>
    <w:p w:rsidR="005A12C9" w:rsidRDefault="005A12C9">
      <w:pPr>
        <w:pStyle w:val="af"/>
        <w:numPr>
          <w:ilvl w:val="2"/>
          <w:numId w:val="0"/>
        </w:numPr>
        <w:tabs>
          <w:tab w:val="left" w:pos="0"/>
        </w:tabs>
        <w:spacing w:before="156" w:after="156"/>
        <w:outlineLvl w:val="1"/>
        <w:rPr>
          <w:rFonts w:ascii="Times New Roman" w:hAnsi="Times New Roman"/>
          <w:color w:val="000000"/>
        </w:rPr>
      </w:pPr>
      <w:bookmarkStart w:id="1008" w:name="_Toc143259929"/>
      <w:r>
        <w:rPr>
          <w:rFonts w:cs="黑体"/>
          <w:color w:val="000000"/>
        </w:rPr>
        <w:t>7.2</w:t>
      </w:r>
      <w:r>
        <w:rPr>
          <w:rFonts w:ascii="Times New Roman" w:hAnsi="Times New Roman"/>
          <w:color w:val="000000"/>
        </w:rPr>
        <w:t xml:space="preserve"> </w:t>
      </w:r>
      <w:r>
        <w:rPr>
          <w:rFonts w:ascii="Times New Roman" w:hAnsi="Times New Roman" w:hint="eastAsia"/>
          <w:color w:val="000000"/>
        </w:rPr>
        <w:t>设备与技术</w:t>
      </w:r>
      <w:bookmarkEnd w:id="1008"/>
    </w:p>
    <w:p w:rsidR="005A12C9" w:rsidRDefault="005A12C9">
      <w:pPr>
        <w:pStyle w:val="af4"/>
        <w:rPr>
          <w:rFonts w:ascii="Times New Roman" w:hAnsi="Times New Roman"/>
          <w:color w:val="000000"/>
        </w:rPr>
      </w:pPr>
      <w:r>
        <w:rPr>
          <w:rFonts w:ascii="Times New Roman" w:hAnsi="Times New Roman" w:hint="eastAsia"/>
          <w:color w:val="000000"/>
        </w:rPr>
        <w:t>为建设农药数字化工厂所需设备的采购、安装、调试和维护提供支持。选择可靠的设备供应商，并确保工厂的技术团队具备相关设备的操作和维护技能。</w:t>
      </w:r>
    </w:p>
    <w:p w:rsidR="005A12C9" w:rsidRDefault="005A12C9">
      <w:pPr>
        <w:pStyle w:val="af"/>
        <w:numPr>
          <w:ilvl w:val="2"/>
          <w:numId w:val="0"/>
        </w:numPr>
        <w:tabs>
          <w:tab w:val="left" w:pos="0"/>
        </w:tabs>
        <w:spacing w:before="156" w:after="156"/>
        <w:outlineLvl w:val="1"/>
        <w:rPr>
          <w:rFonts w:ascii="Times New Roman" w:hAnsi="Times New Roman"/>
          <w:color w:val="000000"/>
        </w:rPr>
      </w:pPr>
      <w:bookmarkStart w:id="1009" w:name="_Toc143259930"/>
      <w:r>
        <w:rPr>
          <w:rFonts w:cs="黑体"/>
          <w:color w:val="000000"/>
        </w:rPr>
        <w:t>7.3</w:t>
      </w:r>
      <w:r>
        <w:rPr>
          <w:rFonts w:ascii="Times New Roman" w:hAnsi="Times New Roman"/>
          <w:color w:val="000000"/>
        </w:rPr>
        <w:t xml:space="preserve"> </w:t>
      </w:r>
      <w:r>
        <w:rPr>
          <w:rFonts w:ascii="Times New Roman" w:hAnsi="Times New Roman" w:hint="eastAsia"/>
          <w:color w:val="000000"/>
        </w:rPr>
        <w:t>物流与仓储</w:t>
      </w:r>
      <w:bookmarkEnd w:id="1009"/>
    </w:p>
    <w:p w:rsidR="005A12C9" w:rsidRDefault="005A12C9">
      <w:pPr>
        <w:pStyle w:val="af4"/>
        <w:rPr>
          <w:rFonts w:ascii="Times New Roman" w:hAnsi="Times New Roman"/>
          <w:color w:val="000000"/>
        </w:rPr>
      </w:pPr>
      <w:r>
        <w:rPr>
          <w:rFonts w:ascii="Times New Roman" w:hAnsi="Times New Roman" w:hint="eastAsia"/>
          <w:color w:val="000000"/>
        </w:rPr>
        <w:t>建立完善的物流和仓储管理系统，确保原材料进场、半成品和成品出厂的高效运输和储存。优化供应链，避免物料短缺或过剩带来的生产延误或浪费。</w:t>
      </w:r>
    </w:p>
    <w:p w:rsidR="005A12C9" w:rsidRDefault="005A12C9">
      <w:pPr>
        <w:pStyle w:val="af"/>
        <w:numPr>
          <w:ilvl w:val="2"/>
          <w:numId w:val="0"/>
        </w:numPr>
        <w:tabs>
          <w:tab w:val="left" w:pos="0"/>
        </w:tabs>
        <w:spacing w:before="156" w:after="156"/>
        <w:outlineLvl w:val="1"/>
        <w:rPr>
          <w:rFonts w:ascii="Times New Roman" w:hAnsi="Times New Roman"/>
          <w:color w:val="000000"/>
        </w:rPr>
      </w:pPr>
      <w:bookmarkStart w:id="1010" w:name="_Toc143259931"/>
      <w:r>
        <w:rPr>
          <w:rFonts w:cs="黑体"/>
          <w:color w:val="000000"/>
        </w:rPr>
        <w:t>7.4</w:t>
      </w:r>
      <w:r>
        <w:rPr>
          <w:rFonts w:ascii="Times New Roman" w:hAnsi="Times New Roman"/>
          <w:color w:val="000000"/>
        </w:rPr>
        <w:t xml:space="preserve"> </w:t>
      </w:r>
      <w:r>
        <w:rPr>
          <w:rFonts w:ascii="Times New Roman" w:hAnsi="Times New Roman" w:hint="eastAsia"/>
          <w:color w:val="000000"/>
        </w:rPr>
        <w:t>环境与安全</w:t>
      </w:r>
      <w:bookmarkEnd w:id="1010"/>
    </w:p>
    <w:p w:rsidR="005A12C9" w:rsidRDefault="005A12C9">
      <w:pPr>
        <w:pStyle w:val="af4"/>
      </w:pPr>
      <w:r>
        <w:rPr>
          <w:rFonts w:hint="eastAsia"/>
        </w:rPr>
        <w:t>确保农药数字化工厂建设符合环境保护法规和安全标准。采取必要的防护措施，保护生产人员和环境安全。制定相关紧急应对计划，预防和应对可能发生的事故。</w:t>
      </w:r>
    </w:p>
    <w:p w:rsidR="005A12C9" w:rsidRDefault="005A12C9">
      <w:pPr>
        <w:pStyle w:val="af"/>
        <w:numPr>
          <w:ilvl w:val="2"/>
          <w:numId w:val="0"/>
        </w:numPr>
        <w:tabs>
          <w:tab w:val="left" w:pos="0"/>
        </w:tabs>
        <w:spacing w:before="156" w:after="156"/>
        <w:outlineLvl w:val="1"/>
        <w:rPr>
          <w:rFonts w:ascii="Times New Roman" w:hAnsi="Times New Roman"/>
          <w:color w:val="000000"/>
        </w:rPr>
      </w:pPr>
      <w:bookmarkStart w:id="1011" w:name="_Toc143259932"/>
      <w:r>
        <w:rPr>
          <w:rFonts w:cs="黑体"/>
          <w:color w:val="000000"/>
        </w:rPr>
        <w:t xml:space="preserve">7.5 </w:t>
      </w:r>
      <w:r>
        <w:rPr>
          <w:rFonts w:ascii="Times New Roman" w:hAnsi="Times New Roman" w:hint="eastAsia"/>
          <w:color w:val="000000"/>
        </w:rPr>
        <w:t>人才保障</w:t>
      </w:r>
      <w:bookmarkEnd w:id="1011"/>
    </w:p>
    <w:p w:rsidR="005A12C9" w:rsidRDefault="005A12C9">
      <w:pPr>
        <w:pStyle w:val="af4"/>
        <w:rPr>
          <w:rFonts w:ascii="Times New Roman" w:hAnsi="Times New Roman"/>
          <w:color w:val="000000"/>
          <w:kern w:val="2"/>
          <w:szCs w:val="21"/>
        </w:rPr>
      </w:pPr>
      <w:bookmarkStart w:id="1012" w:name="_Hlk57988618"/>
      <w:r>
        <w:rPr>
          <w:rFonts w:ascii="Times New Roman" w:hAnsi="Times New Roman" w:hint="eastAsia"/>
          <w:color w:val="000000"/>
          <w:kern w:val="2"/>
          <w:szCs w:val="21"/>
        </w:rPr>
        <w:t>培养和吸引专业技术人员参与农药数字化工厂建设和运营。提供培训和职业发展机会，保持团队的专业素质和技术水平。加大人才引进和复合型人才培养，建立合理职业发展路线、薪酬体系和激励机制，加强职业培训和交流。鼓励企业构建内外结合的智能加工人才储备机制，依托外部专家团队、智能制造系统解决方案供应商完成尖端技术攻关、科研成果转化，依托内部人才队伍完成项目建设实施、系统运营维护。</w:t>
      </w:r>
    </w:p>
    <w:p w:rsidR="005A12C9" w:rsidRDefault="005A12C9">
      <w:pPr>
        <w:pStyle w:val="af"/>
        <w:numPr>
          <w:ilvl w:val="2"/>
          <w:numId w:val="0"/>
        </w:numPr>
        <w:tabs>
          <w:tab w:val="left" w:pos="0"/>
        </w:tabs>
        <w:spacing w:before="156" w:after="156"/>
        <w:outlineLvl w:val="1"/>
        <w:rPr>
          <w:rFonts w:ascii="Times New Roman" w:hAnsi="Times New Roman"/>
          <w:color w:val="000000"/>
        </w:rPr>
      </w:pPr>
      <w:bookmarkStart w:id="1013" w:name="_Toc143259933"/>
      <w:r>
        <w:rPr>
          <w:rFonts w:cs="黑体"/>
          <w:color w:val="000000"/>
        </w:rPr>
        <w:t xml:space="preserve">7.6 </w:t>
      </w:r>
      <w:r>
        <w:rPr>
          <w:rFonts w:ascii="Times New Roman" w:hAnsi="Times New Roman" w:hint="eastAsia"/>
          <w:color w:val="000000"/>
        </w:rPr>
        <w:t>资金投入</w:t>
      </w:r>
      <w:bookmarkEnd w:id="1013"/>
    </w:p>
    <w:p w:rsidR="005A12C9" w:rsidRDefault="005A12C9">
      <w:pPr>
        <w:pStyle w:val="af4"/>
        <w:rPr>
          <w:rFonts w:ascii="Times New Roman" w:hAnsi="Times New Roman"/>
          <w:color w:val="000000"/>
        </w:rPr>
      </w:pPr>
      <w:r>
        <w:rPr>
          <w:rFonts w:ascii="Times New Roman" w:hAnsi="Times New Roman" w:hint="eastAsia"/>
          <w:color w:val="000000"/>
        </w:rPr>
        <w:t>制定数字化工厂资金使用管理制度，明确职责、流程、方法，确保资金使用规范与及时投入。企业应按销售收入比例设立数字化工厂资金投入制度，保证专款专用。建立资金投入与产出评价制度，衡量数字化工厂投入与效益的匹配度。</w:t>
      </w:r>
    </w:p>
    <w:p w:rsidR="005A12C9" w:rsidRDefault="005A12C9">
      <w:pPr>
        <w:pStyle w:val="af"/>
        <w:numPr>
          <w:ilvl w:val="2"/>
          <w:numId w:val="0"/>
        </w:numPr>
        <w:tabs>
          <w:tab w:val="left" w:pos="0"/>
        </w:tabs>
        <w:spacing w:before="156" w:after="156"/>
        <w:outlineLvl w:val="1"/>
        <w:rPr>
          <w:rFonts w:ascii="Times New Roman" w:hAnsi="Times New Roman"/>
          <w:color w:val="000000"/>
        </w:rPr>
      </w:pPr>
      <w:bookmarkStart w:id="1014" w:name="_Toc143259934"/>
      <w:r>
        <w:rPr>
          <w:rFonts w:cs="黑体"/>
          <w:color w:val="000000"/>
        </w:rPr>
        <w:t xml:space="preserve">7.7 </w:t>
      </w:r>
      <w:r>
        <w:rPr>
          <w:rFonts w:ascii="Times New Roman" w:hAnsi="Times New Roman" w:hint="eastAsia"/>
          <w:color w:val="000000"/>
        </w:rPr>
        <w:t>信息资源</w:t>
      </w:r>
      <w:bookmarkEnd w:id="1014"/>
    </w:p>
    <w:p w:rsidR="005A12C9" w:rsidRDefault="005A12C9">
      <w:pPr>
        <w:pStyle w:val="af4"/>
        <w:rPr>
          <w:rFonts w:ascii="Times New Roman" w:hAnsi="Times New Roman"/>
          <w:color w:val="000000"/>
        </w:rPr>
      </w:pPr>
      <w:r>
        <w:rPr>
          <w:rFonts w:ascii="Times New Roman" w:hAnsi="Times New Roman" w:hint="eastAsia"/>
          <w:color w:val="000000"/>
        </w:rPr>
        <w:t>开展企业内部网络信息资源管理标准化工作，构筑与数字化工厂建设规划相匹配的网络信息资源管理标准化体系，规范企业信息资源的管理和使用。</w:t>
      </w:r>
    </w:p>
    <w:p w:rsidR="005A12C9" w:rsidRDefault="005A12C9">
      <w:pPr>
        <w:pStyle w:val="af"/>
        <w:numPr>
          <w:ilvl w:val="2"/>
          <w:numId w:val="0"/>
        </w:numPr>
        <w:tabs>
          <w:tab w:val="left" w:pos="0"/>
        </w:tabs>
        <w:spacing w:before="156" w:after="156"/>
        <w:outlineLvl w:val="1"/>
        <w:rPr>
          <w:rFonts w:ascii="Times New Roman" w:hAnsi="Times New Roman"/>
          <w:color w:val="000000"/>
        </w:rPr>
      </w:pPr>
      <w:bookmarkStart w:id="1015" w:name="_Toc143259935"/>
      <w:r>
        <w:rPr>
          <w:rFonts w:cs="黑体"/>
          <w:color w:val="000000"/>
        </w:rPr>
        <w:t xml:space="preserve">7.8 </w:t>
      </w:r>
      <w:r>
        <w:rPr>
          <w:rFonts w:ascii="Times New Roman" w:hAnsi="Times New Roman" w:hint="eastAsia"/>
          <w:color w:val="000000"/>
        </w:rPr>
        <w:t>信息安全</w:t>
      </w:r>
      <w:bookmarkEnd w:id="1015"/>
    </w:p>
    <w:p w:rsidR="005A12C9" w:rsidRDefault="005A12C9">
      <w:pPr>
        <w:pStyle w:val="af4"/>
        <w:rPr>
          <w:rFonts w:ascii="Times New Roman" w:hAnsi="Times New Roman"/>
          <w:color w:val="000000"/>
        </w:rPr>
      </w:pPr>
      <w:r>
        <w:rPr>
          <w:rFonts w:ascii="Times New Roman" w:hAnsi="Times New Roman" w:hint="eastAsia"/>
          <w:color w:val="000000"/>
        </w:rPr>
        <w:t>遵循国际和国家相关安全标准进行工业控制网络、智能制造类管理系统网络和设施的信息安全顶层设计，梳理信息安全管理流程，坚持技术和管理并重。构建集中、统一的信息安全保障体系，夯实工控安全基础，及时识别安全隐患，有效控制事前风险。</w:t>
      </w:r>
    </w:p>
    <w:p w:rsidR="005A12C9" w:rsidRDefault="005A12C9">
      <w:pPr>
        <w:pStyle w:val="af"/>
        <w:numPr>
          <w:ilvl w:val="2"/>
          <w:numId w:val="0"/>
        </w:numPr>
        <w:tabs>
          <w:tab w:val="left" w:pos="0"/>
        </w:tabs>
        <w:spacing w:before="156" w:after="156"/>
        <w:outlineLvl w:val="1"/>
        <w:rPr>
          <w:rFonts w:ascii="Times New Roman" w:hAnsi="Times New Roman"/>
          <w:color w:val="000000"/>
        </w:rPr>
      </w:pPr>
      <w:bookmarkStart w:id="1016" w:name="_Toc143259936"/>
      <w:bookmarkEnd w:id="374"/>
      <w:bookmarkEnd w:id="1012"/>
      <w:r>
        <w:rPr>
          <w:rFonts w:cs="黑体"/>
          <w:color w:val="000000"/>
        </w:rPr>
        <w:t xml:space="preserve">7.9 </w:t>
      </w:r>
      <w:r>
        <w:rPr>
          <w:rFonts w:ascii="Times New Roman" w:hAnsi="Times New Roman" w:hint="eastAsia"/>
          <w:color w:val="000000"/>
        </w:rPr>
        <w:t>政策与法规</w:t>
      </w:r>
      <w:bookmarkEnd w:id="1016"/>
    </w:p>
    <w:p w:rsidR="005A12C9" w:rsidRDefault="005A12C9">
      <w:pPr>
        <w:pStyle w:val="af4"/>
        <w:rPr>
          <w:rFonts w:ascii="Times New Roman" w:hAnsi="Times New Roman"/>
          <w:color w:val="000000"/>
          <w:kern w:val="2"/>
          <w:szCs w:val="21"/>
        </w:rPr>
      </w:pPr>
      <w:r>
        <w:rPr>
          <w:rFonts w:ascii="Times New Roman" w:hAnsi="Times New Roman" w:hint="eastAsia"/>
          <w:color w:val="000000"/>
          <w:kern w:val="2"/>
          <w:szCs w:val="21"/>
        </w:rPr>
        <w:t>根据相关政策和法规要求，确保农药数字化工厂的合规运营。及时关注行业动态和政策变化，遵循国家和地方的法规规定。</w:t>
      </w:r>
    </w:p>
    <w:p w:rsidR="005A12C9" w:rsidRDefault="005A12C9">
      <w:pPr>
        <w:widowControl/>
        <w:suppressAutoHyphens w:val="0"/>
        <w:jc w:val="left"/>
        <w:rPr>
          <w:color w:val="000000"/>
          <w:szCs w:val="21"/>
        </w:rPr>
      </w:pPr>
      <w:r>
        <w:rPr>
          <w:color w:val="000000"/>
          <w:szCs w:val="21"/>
        </w:rPr>
        <w:br w:type="page"/>
      </w:r>
    </w:p>
    <w:p w:rsidR="005A12C9" w:rsidRDefault="005A12C9">
      <w:pPr>
        <w:pStyle w:val="Heading1"/>
        <w:numPr>
          <w:ilvl w:val="0"/>
          <w:numId w:val="0"/>
        </w:numPr>
        <w:spacing w:line="360" w:lineRule="exact"/>
        <w:rPr>
          <w:rFonts w:ascii="黑体" w:eastAsia="黑体"/>
          <w:sz w:val="21"/>
          <w:szCs w:val="21"/>
        </w:rPr>
      </w:pPr>
      <w:bookmarkStart w:id="1017" w:name="_Toc143259937"/>
      <w:r>
        <w:rPr>
          <w:rFonts w:ascii="黑体" w:eastAsia="黑体" w:hint="eastAsia"/>
          <w:sz w:val="21"/>
          <w:szCs w:val="21"/>
        </w:rPr>
        <w:t>附</w:t>
      </w:r>
      <w:r>
        <w:rPr>
          <w:rFonts w:ascii="黑体" w:eastAsia="黑体"/>
          <w:sz w:val="21"/>
          <w:szCs w:val="21"/>
        </w:rPr>
        <w:t xml:space="preserve"> </w:t>
      </w:r>
      <w:r>
        <w:rPr>
          <w:rFonts w:ascii="黑体" w:eastAsia="黑体" w:hint="eastAsia"/>
          <w:sz w:val="21"/>
          <w:szCs w:val="21"/>
        </w:rPr>
        <w:t>录</w:t>
      </w:r>
      <w:r>
        <w:rPr>
          <w:rFonts w:ascii="黑体" w:eastAsia="黑体"/>
          <w:sz w:val="21"/>
          <w:szCs w:val="21"/>
        </w:rPr>
        <w:t xml:space="preserve"> A</w:t>
      </w:r>
      <w:bookmarkEnd w:id="1017"/>
    </w:p>
    <w:p w:rsidR="005A12C9" w:rsidRDefault="005A12C9">
      <w:pPr>
        <w:spacing w:line="360" w:lineRule="exact"/>
        <w:jc w:val="center"/>
        <w:rPr>
          <w:rFonts w:ascii="黑体" w:eastAsia="黑体"/>
          <w:szCs w:val="20"/>
        </w:rPr>
      </w:pPr>
      <w:r>
        <w:rPr>
          <w:rFonts w:ascii="黑体" w:eastAsia="黑体" w:hint="eastAsia"/>
          <w:szCs w:val="20"/>
        </w:rPr>
        <w:t>（资料性）</w:t>
      </w:r>
    </w:p>
    <w:p w:rsidR="005A12C9" w:rsidRDefault="005A12C9">
      <w:pPr>
        <w:spacing w:line="360" w:lineRule="exact"/>
        <w:jc w:val="center"/>
        <w:rPr>
          <w:rFonts w:ascii="黑体" w:eastAsia="黑体"/>
          <w:szCs w:val="20"/>
        </w:rPr>
      </w:pPr>
      <w:r>
        <w:rPr>
          <w:rFonts w:ascii="黑体" w:eastAsia="黑体" w:hint="eastAsia"/>
          <w:szCs w:val="20"/>
        </w:rPr>
        <w:t>缩略语</w:t>
      </w:r>
    </w:p>
    <w:p w:rsidR="005A12C9" w:rsidRDefault="005A12C9">
      <w:pPr>
        <w:pStyle w:val="af4"/>
        <w:rPr>
          <w:color w:val="000000"/>
        </w:rPr>
      </w:pPr>
    </w:p>
    <w:p w:rsidR="005A12C9" w:rsidRDefault="005A12C9">
      <w:pPr>
        <w:pStyle w:val="af4"/>
        <w:rPr>
          <w:szCs w:val="21"/>
        </w:rPr>
      </w:pPr>
      <w:r>
        <w:rPr>
          <w:rFonts w:hint="eastAsia"/>
          <w:szCs w:val="21"/>
        </w:rPr>
        <w:t>下列缩略语适用于本文件。</w:t>
      </w:r>
    </w:p>
    <w:p w:rsidR="005A12C9" w:rsidRDefault="005A12C9">
      <w:pPr>
        <w:pStyle w:val="af4"/>
        <w:ind w:firstLineChars="300" w:firstLine="630"/>
        <w:rPr>
          <w:szCs w:val="21"/>
        </w:rPr>
      </w:pPr>
      <w:r>
        <w:rPr>
          <w:szCs w:val="21"/>
        </w:rPr>
        <w:t xml:space="preserve">5G: </w:t>
      </w:r>
      <w:r>
        <w:rPr>
          <w:rFonts w:hint="eastAsia"/>
          <w:szCs w:val="21"/>
        </w:rPr>
        <w:t>第五代移动通信技术</w:t>
      </w:r>
      <w:r>
        <w:rPr>
          <w:szCs w:val="21"/>
        </w:rPr>
        <w:t xml:space="preserve"> (the 5th Generation mobile communication technology)</w:t>
      </w:r>
    </w:p>
    <w:p w:rsidR="005A12C9" w:rsidRDefault="005A12C9">
      <w:pPr>
        <w:pStyle w:val="af4"/>
        <w:ind w:firstLineChars="300" w:firstLine="630"/>
        <w:rPr>
          <w:szCs w:val="21"/>
        </w:rPr>
      </w:pPr>
      <w:r>
        <w:rPr>
          <w:szCs w:val="21"/>
        </w:rPr>
        <w:t xml:space="preserve">APC: </w:t>
      </w:r>
      <w:r>
        <w:rPr>
          <w:rFonts w:hint="eastAsia"/>
          <w:szCs w:val="21"/>
        </w:rPr>
        <w:t>先进控制系统（</w:t>
      </w:r>
      <w:r>
        <w:rPr>
          <w:szCs w:val="21"/>
        </w:rPr>
        <w:t xml:space="preserve"> Advanced Process Control</w:t>
      </w:r>
      <w:r>
        <w:rPr>
          <w:rFonts w:hint="eastAsia"/>
          <w:szCs w:val="21"/>
        </w:rPr>
        <w:t>）</w:t>
      </w:r>
    </w:p>
    <w:p w:rsidR="005A12C9" w:rsidRDefault="005A12C9">
      <w:pPr>
        <w:pStyle w:val="af4"/>
        <w:ind w:leftChars="100" w:left="210"/>
        <w:rPr>
          <w:szCs w:val="21"/>
        </w:rPr>
      </w:pPr>
      <w:r>
        <w:rPr>
          <w:szCs w:val="21"/>
        </w:rPr>
        <w:t xml:space="preserve">AR: </w:t>
      </w:r>
      <w:r>
        <w:rPr>
          <w:rFonts w:hint="eastAsia"/>
          <w:szCs w:val="21"/>
        </w:rPr>
        <w:t>增强现实</w:t>
      </w:r>
      <w:r>
        <w:rPr>
          <w:szCs w:val="21"/>
        </w:rPr>
        <w:t xml:space="preserve"> (Augmented Reality)</w:t>
      </w:r>
    </w:p>
    <w:p w:rsidR="005A12C9" w:rsidRDefault="005A12C9">
      <w:pPr>
        <w:pStyle w:val="af4"/>
        <w:ind w:leftChars="100" w:left="210"/>
        <w:rPr>
          <w:szCs w:val="21"/>
        </w:rPr>
      </w:pPr>
      <w:r>
        <w:rPr>
          <w:szCs w:val="21"/>
        </w:rPr>
        <w:t xml:space="preserve">DCS: </w:t>
      </w:r>
      <w:r>
        <w:rPr>
          <w:rFonts w:hint="eastAsia"/>
          <w:szCs w:val="21"/>
        </w:rPr>
        <w:t>分布式控制系统（</w:t>
      </w:r>
      <w:r>
        <w:rPr>
          <w:szCs w:val="21"/>
        </w:rPr>
        <w:t xml:space="preserve"> Distributed Control System</w:t>
      </w:r>
      <w:r>
        <w:rPr>
          <w:rFonts w:hint="eastAsia"/>
          <w:szCs w:val="21"/>
        </w:rPr>
        <w:t>）</w:t>
      </w:r>
    </w:p>
    <w:p w:rsidR="005A12C9" w:rsidRDefault="005A12C9">
      <w:pPr>
        <w:pStyle w:val="af4"/>
        <w:ind w:leftChars="100" w:left="210"/>
        <w:rPr>
          <w:szCs w:val="21"/>
        </w:rPr>
      </w:pPr>
      <w:r>
        <w:rPr>
          <w:szCs w:val="21"/>
        </w:rPr>
        <w:t xml:space="preserve">ERP: </w:t>
      </w:r>
      <w:r>
        <w:rPr>
          <w:rFonts w:hint="eastAsia"/>
          <w:szCs w:val="21"/>
        </w:rPr>
        <w:t>企业资源计划（</w:t>
      </w:r>
      <w:r>
        <w:rPr>
          <w:szCs w:val="21"/>
        </w:rPr>
        <w:t>Enterprise Resource Planning</w:t>
      </w:r>
      <w:r>
        <w:rPr>
          <w:rFonts w:hint="eastAsia"/>
          <w:szCs w:val="21"/>
        </w:rPr>
        <w:t>）</w:t>
      </w:r>
    </w:p>
    <w:p w:rsidR="005A12C9" w:rsidRDefault="005A12C9">
      <w:pPr>
        <w:pStyle w:val="af4"/>
        <w:ind w:leftChars="100" w:left="210"/>
        <w:rPr>
          <w:szCs w:val="21"/>
        </w:rPr>
      </w:pPr>
      <w:r>
        <w:rPr>
          <w:szCs w:val="21"/>
        </w:rPr>
        <w:t xml:space="preserve">ET: </w:t>
      </w:r>
      <w:r>
        <w:rPr>
          <w:rFonts w:hint="eastAsia"/>
          <w:szCs w:val="21"/>
        </w:rPr>
        <w:t>设备技术（</w:t>
      </w:r>
      <w:r>
        <w:rPr>
          <w:szCs w:val="21"/>
        </w:rPr>
        <w:t>Equipment Technology</w:t>
      </w:r>
      <w:r>
        <w:rPr>
          <w:rFonts w:hint="eastAsia"/>
          <w:szCs w:val="21"/>
        </w:rPr>
        <w:t>）</w:t>
      </w:r>
    </w:p>
    <w:p w:rsidR="005A12C9" w:rsidRDefault="005A12C9">
      <w:pPr>
        <w:pStyle w:val="af4"/>
        <w:ind w:leftChars="100" w:left="210"/>
        <w:rPr>
          <w:szCs w:val="21"/>
        </w:rPr>
      </w:pPr>
      <w:r>
        <w:rPr>
          <w:szCs w:val="21"/>
        </w:rPr>
        <w:t xml:space="preserve">FCS: </w:t>
      </w:r>
      <w:r>
        <w:rPr>
          <w:rFonts w:hint="eastAsia"/>
          <w:szCs w:val="21"/>
        </w:rPr>
        <w:t>现场总线控制系统（</w:t>
      </w:r>
      <w:r>
        <w:rPr>
          <w:szCs w:val="21"/>
        </w:rPr>
        <w:t xml:space="preserve"> Fieldbus Control System</w:t>
      </w:r>
      <w:r>
        <w:rPr>
          <w:rFonts w:hint="eastAsia"/>
          <w:szCs w:val="21"/>
        </w:rPr>
        <w:t>）</w:t>
      </w:r>
    </w:p>
    <w:p w:rsidR="005A12C9" w:rsidRDefault="005A12C9">
      <w:pPr>
        <w:pStyle w:val="af4"/>
        <w:ind w:leftChars="100" w:left="210"/>
        <w:rPr>
          <w:szCs w:val="21"/>
        </w:rPr>
      </w:pPr>
      <w:r>
        <w:rPr>
          <w:szCs w:val="21"/>
        </w:rPr>
        <w:t xml:space="preserve">IT: </w:t>
      </w:r>
      <w:r>
        <w:rPr>
          <w:rFonts w:hint="eastAsia"/>
          <w:szCs w:val="21"/>
        </w:rPr>
        <w:t>信息技术（</w:t>
      </w:r>
      <w:r>
        <w:rPr>
          <w:szCs w:val="21"/>
        </w:rPr>
        <w:t>Information Technology</w:t>
      </w:r>
      <w:r>
        <w:rPr>
          <w:rFonts w:hint="eastAsia"/>
          <w:szCs w:val="21"/>
        </w:rPr>
        <w:t>）</w:t>
      </w:r>
    </w:p>
    <w:p w:rsidR="005A12C9" w:rsidRDefault="005A12C9">
      <w:pPr>
        <w:pStyle w:val="af4"/>
        <w:ind w:leftChars="100" w:left="210"/>
        <w:rPr>
          <w:color w:val="000000"/>
        </w:rPr>
      </w:pPr>
      <w:r>
        <w:rPr>
          <w:color w:val="000000"/>
        </w:rPr>
        <w:t>IFW:</w:t>
      </w:r>
      <w:r>
        <w:rPr>
          <w:rFonts w:hint="eastAsia"/>
          <w:color w:val="000000"/>
        </w:rPr>
        <w:t>面向工业互联网的工业防护墙</w:t>
      </w:r>
    </w:p>
    <w:p w:rsidR="005A12C9" w:rsidRDefault="005A12C9">
      <w:pPr>
        <w:pStyle w:val="af4"/>
        <w:ind w:leftChars="100" w:left="210"/>
        <w:rPr>
          <w:szCs w:val="21"/>
        </w:rPr>
      </w:pPr>
      <w:r>
        <w:rPr>
          <w:color w:val="000000"/>
        </w:rPr>
        <w:t>EMS:</w:t>
      </w:r>
      <w:r>
        <w:rPr>
          <w:rFonts w:hint="eastAsia"/>
          <w:color w:val="000000"/>
        </w:rPr>
        <w:t>能源管理系统</w:t>
      </w:r>
    </w:p>
    <w:p w:rsidR="005A12C9" w:rsidRDefault="005A12C9">
      <w:pPr>
        <w:pStyle w:val="af4"/>
        <w:ind w:leftChars="100" w:left="210"/>
        <w:rPr>
          <w:szCs w:val="21"/>
        </w:rPr>
      </w:pPr>
      <w:r>
        <w:rPr>
          <w:szCs w:val="21"/>
        </w:rPr>
        <w:t xml:space="preserve">LIMS: </w:t>
      </w:r>
      <w:r>
        <w:rPr>
          <w:rFonts w:hint="eastAsia"/>
          <w:szCs w:val="21"/>
        </w:rPr>
        <w:t>实验室信息管理系统（</w:t>
      </w:r>
      <w:r>
        <w:rPr>
          <w:szCs w:val="21"/>
        </w:rPr>
        <w:t>Laboratory Information</w:t>
      </w:r>
      <w:r>
        <w:rPr>
          <w:rFonts w:hint="eastAsia"/>
          <w:szCs w:val="21"/>
        </w:rPr>
        <w:t>）</w:t>
      </w:r>
    </w:p>
    <w:p w:rsidR="005A12C9" w:rsidRDefault="005A12C9">
      <w:pPr>
        <w:pStyle w:val="af4"/>
        <w:ind w:leftChars="100" w:left="210"/>
        <w:rPr>
          <w:szCs w:val="21"/>
        </w:rPr>
      </w:pPr>
      <w:r>
        <w:rPr>
          <w:szCs w:val="21"/>
        </w:rPr>
        <w:t xml:space="preserve">MES: </w:t>
      </w:r>
      <w:r>
        <w:rPr>
          <w:rFonts w:hint="eastAsia"/>
          <w:szCs w:val="21"/>
        </w:rPr>
        <w:t>生产执行系统（</w:t>
      </w:r>
      <w:r>
        <w:rPr>
          <w:szCs w:val="21"/>
        </w:rPr>
        <w:t>Manufacturing Execution System</w:t>
      </w:r>
      <w:r>
        <w:rPr>
          <w:rFonts w:hint="eastAsia"/>
          <w:szCs w:val="21"/>
        </w:rPr>
        <w:t>）</w:t>
      </w:r>
    </w:p>
    <w:p w:rsidR="005A12C9" w:rsidRDefault="005A12C9">
      <w:pPr>
        <w:pStyle w:val="af4"/>
        <w:ind w:leftChars="100" w:left="210"/>
        <w:rPr>
          <w:szCs w:val="21"/>
        </w:rPr>
      </w:pPr>
      <w:r>
        <w:rPr>
          <w:szCs w:val="21"/>
        </w:rPr>
        <w:t xml:space="preserve">PDA: </w:t>
      </w:r>
      <w:r>
        <w:rPr>
          <w:rFonts w:hint="eastAsia"/>
          <w:szCs w:val="21"/>
        </w:rPr>
        <w:t>个人数字助理（</w:t>
      </w:r>
      <w:r>
        <w:rPr>
          <w:szCs w:val="21"/>
        </w:rPr>
        <w:t>Personal Digital Assistant</w:t>
      </w:r>
      <w:r>
        <w:rPr>
          <w:rFonts w:hint="eastAsia"/>
          <w:szCs w:val="21"/>
        </w:rPr>
        <w:t>）</w:t>
      </w:r>
    </w:p>
    <w:p w:rsidR="005A12C9" w:rsidRDefault="005A12C9">
      <w:pPr>
        <w:pStyle w:val="af4"/>
        <w:ind w:leftChars="100" w:left="210"/>
        <w:rPr>
          <w:szCs w:val="21"/>
        </w:rPr>
      </w:pPr>
      <w:r>
        <w:rPr>
          <w:szCs w:val="21"/>
        </w:rPr>
        <w:t xml:space="preserve">PLC: </w:t>
      </w:r>
      <w:r>
        <w:rPr>
          <w:rFonts w:hint="eastAsia"/>
          <w:szCs w:val="21"/>
        </w:rPr>
        <w:t>可编程逻辑控制器（</w:t>
      </w:r>
      <w:r>
        <w:rPr>
          <w:szCs w:val="21"/>
        </w:rPr>
        <w:t>Programmable Logic Controller</w:t>
      </w:r>
      <w:r>
        <w:rPr>
          <w:rFonts w:hint="eastAsia"/>
          <w:szCs w:val="21"/>
        </w:rPr>
        <w:t>）</w:t>
      </w:r>
    </w:p>
    <w:p w:rsidR="005A12C9" w:rsidRDefault="005A12C9">
      <w:pPr>
        <w:pStyle w:val="af4"/>
        <w:ind w:leftChars="100" w:left="210"/>
        <w:rPr>
          <w:szCs w:val="21"/>
        </w:rPr>
      </w:pPr>
      <w:r>
        <w:rPr>
          <w:szCs w:val="21"/>
        </w:rPr>
        <w:t xml:space="preserve">RTDB: </w:t>
      </w:r>
      <w:r>
        <w:rPr>
          <w:rFonts w:hint="eastAsia"/>
          <w:szCs w:val="21"/>
        </w:rPr>
        <w:t>实时数据库（</w:t>
      </w:r>
      <w:r>
        <w:rPr>
          <w:szCs w:val="21"/>
        </w:rPr>
        <w:t>Real-Time DataBase</w:t>
      </w:r>
      <w:r>
        <w:rPr>
          <w:rFonts w:hint="eastAsia"/>
          <w:szCs w:val="21"/>
        </w:rPr>
        <w:t>）</w:t>
      </w:r>
    </w:p>
    <w:p w:rsidR="005A12C9" w:rsidRDefault="005A12C9">
      <w:pPr>
        <w:pStyle w:val="af4"/>
        <w:ind w:leftChars="100" w:left="210"/>
        <w:rPr>
          <w:szCs w:val="21"/>
        </w:rPr>
      </w:pPr>
      <w:r>
        <w:rPr>
          <w:szCs w:val="21"/>
        </w:rPr>
        <w:t>S&amp;OP</w:t>
      </w:r>
      <w:r>
        <w:rPr>
          <w:rFonts w:hint="eastAsia"/>
          <w:szCs w:val="21"/>
        </w:rPr>
        <w:t>：销售与运营计划（</w:t>
      </w:r>
      <w:r>
        <w:rPr>
          <w:szCs w:val="21"/>
        </w:rPr>
        <w:t>Sales &amp; Operations Planning</w:t>
      </w:r>
      <w:r>
        <w:rPr>
          <w:rFonts w:hint="eastAsia"/>
          <w:szCs w:val="21"/>
        </w:rPr>
        <w:t>）</w:t>
      </w:r>
    </w:p>
    <w:p w:rsidR="005A12C9" w:rsidRDefault="005A12C9">
      <w:pPr>
        <w:pStyle w:val="af4"/>
        <w:ind w:leftChars="100" w:left="210"/>
        <w:rPr>
          <w:szCs w:val="21"/>
        </w:rPr>
      </w:pPr>
      <w:r>
        <w:rPr>
          <w:szCs w:val="21"/>
        </w:rPr>
        <w:t xml:space="preserve">SCADA: </w:t>
      </w:r>
      <w:r>
        <w:rPr>
          <w:rFonts w:hint="eastAsia"/>
          <w:szCs w:val="21"/>
        </w:rPr>
        <w:t>数据采集与监视控制系统（</w:t>
      </w:r>
      <w:r>
        <w:rPr>
          <w:szCs w:val="21"/>
        </w:rPr>
        <w:t>Supervisory Control And Data Acquisition</w:t>
      </w:r>
      <w:r>
        <w:rPr>
          <w:rFonts w:hint="eastAsia"/>
          <w:szCs w:val="21"/>
        </w:rPr>
        <w:t>）</w:t>
      </w:r>
    </w:p>
    <w:p w:rsidR="005A12C9" w:rsidRDefault="005A12C9">
      <w:pPr>
        <w:pStyle w:val="af4"/>
        <w:ind w:leftChars="100" w:left="210"/>
        <w:rPr>
          <w:szCs w:val="21"/>
        </w:rPr>
      </w:pPr>
      <w:r>
        <w:rPr>
          <w:szCs w:val="21"/>
        </w:rPr>
        <w:t xml:space="preserve">VR: </w:t>
      </w:r>
      <w:r>
        <w:rPr>
          <w:rFonts w:hint="eastAsia"/>
          <w:szCs w:val="21"/>
        </w:rPr>
        <w:t>虚拟现实</w:t>
      </w:r>
      <w:r>
        <w:rPr>
          <w:szCs w:val="21"/>
        </w:rPr>
        <w:t xml:space="preserve"> </w:t>
      </w:r>
      <w:r>
        <w:rPr>
          <w:rFonts w:hint="eastAsia"/>
          <w:szCs w:val="21"/>
        </w:rPr>
        <w:t>（</w:t>
      </w:r>
      <w:r>
        <w:rPr>
          <w:szCs w:val="21"/>
        </w:rPr>
        <w:t>Virtual Reality</w:t>
      </w:r>
      <w:r>
        <w:rPr>
          <w:rFonts w:hint="eastAsia"/>
          <w:szCs w:val="21"/>
        </w:rPr>
        <w:t>）</w:t>
      </w:r>
    </w:p>
    <w:p w:rsidR="005A12C9" w:rsidRDefault="005A12C9">
      <w:pPr>
        <w:pStyle w:val="af4"/>
        <w:ind w:leftChars="100" w:left="210"/>
        <w:rPr>
          <w:szCs w:val="21"/>
        </w:rPr>
      </w:pPr>
      <w:r>
        <w:rPr>
          <w:szCs w:val="21"/>
        </w:rPr>
        <w:t xml:space="preserve">WIFI: </w:t>
      </w:r>
      <w:r>
        <w:rPr>
          <w:rFonts w:hint="eastAsia"/>
          <w:szCs w:val="21"/>
        </w:rPr>
        <w:t>无线通信技术（</w:t>
      </w:r>
      <w:r>
        <w:rPr>
          <w:szCs w:val="21"/>
        </w:rPr>
        <w:t>Wireless Fidelity</w:t>
      </w:r>
      <w:r>
        <w:rPr>
          <w:rFonts w:hint="eastAsia"/>
          <w:szCs w:val="21"/>
        </w:rPr>
        <w:t>）</w:t>
      </w:r>
    </w:p>
    <w:p w:rsidR="005A12C9" w:rsidRDefault="005A12C9">
      <w:pPr>
        <w:pStyle w:val="af4"/>
        <w:ind w:leftChars="100" w:left="210"/>
        <w:rPr>
          <w:szCs w:val="21"/>
        </w:rPr>
      </w:pPr>
      <w:r>
        <w:rPr>
          <w:szCs w:val="21"/>
        </w:rPr>
        <w:t>OTS</w:t>
      </w:r>
      <w:r>
        <w:rPr>
          <w:rFonts w:hint="eastAsia"/>
          <w:szCs w:val="21"/>
        </w:rPr>
        <w:t>：操作员仿真培训系统（</w:t>
      </w:r>
      <w:r>
        <w:rPr>
          <w:szCs w:val="21"/>
        </w:rPr>
        <w:t>Operator Training System</w:t>
      </w:r>
      <w:r>
        <w:rPr>
          <w:rFonts w:hint="eastAsia"/>
          <w:szCs w:val="21"/>
        </w:rPr>
        <w:t>）</w:t>
      </w:r>
    </w:p>
    <w:p w:rsidR="005A12C9" w:rsidRDefault="005A12C9">
      <w:pPr>
        <w:pStyle w:val="af4"/>
        <w:ind w:leftChars="100" w:left="210"/>
        <w:rPr>
          <w:szCs w:val="21"/>
        </w:rPr>
      </w:pPr>
      <w:r>
        <w:rPr>
          <w:szCs w:val="21"/>
        </w:rPr>
        <w:t>HSE</w:t>
      </w:r>
      <w:r>
        <w:rPr>
          <w:rFonts w:hint="eastAsia"/>
          <w:szCs w:val="21"/>
        </w:rPr>
        <w:t>：健康安全环境系统（</w:t>
      </w:r>
      <w:r>
        <w:rPr>
          <w:szCs w:val="21"/>
        </w:rPr>
        <w:t>Health Safety Environmental Management System</w:t>
      </w:r>
      <w:r>
        <w:rPr>
          <w:rFonts w:hint="eastAsia"/>
          <w:szCs w:val="21"/>
        </w:rPr>
        <w:t>）</w:t>
      </w:r>
    </w:p>
    <w:p w:rsidR="005A12C9" w:rsidRDefault="005A12C9">
      <w:pPr>
        <w:pStyle w:val="af4"/>
        <w:ind w:leftChars="100" w:left="210"/>
        <w:rPr>
          <w:szCs w:val="21"/>
        </w:rPr>
      </w:pPr>
      <w:r>
        <w:rPr>
          <w:szCs w:val="21"/>
        </w:rPr>
        <w:t>OA</w:t>
      </w:r>
      <w:r>
        <w:rPr>
          <w:rFonts w:hint="eastAsia"/>
          <w:szCs w:val="21"/>
        </w:rPr>
        <w:t>：办公自动化（</w:t>
      </w:r>
      <w:r>
        <w:rPr>
          <w:szCs w:val="21"/>
        </w:rPr>
        <w:t>Office Automation</w:t>
      </w:r>
      <w:r>
        <w:rPr>
          <w:rFonts w:hint="eastAsia"/>
          <w:szCs w:val="21"/>
        </w:rPr>
        <w:t>）</w:t>
      </w:r>
    </w:p>
    <w:p w:rsidR="005A12C9" w:rsidRDefault="005A12C9">
      <w:pPr>
        <w:pStyle w:val="af4"/>
        <w:ind w:leftChars="100" w:left="210"/>
        <w:rPr>
          <w:szCs w:val="21"/>
        </w:rPr>
      </w:pPr>
      <w:r>
        <w:rPr>
          <w:szCs w:val="21"/>
        </w:rPr>
        <w:t>BPM</w:t>
      </w:r>
      <w:r>
        <w:rPr>
          <w:rFonts w:hint="eastAsia"/>
          <w:szCs w:val="21"/>
        </w:rPr>
        <w:t>：业务流程管理系统（</w:t>
      </w:r>
      <w:r>
        <w:rPr>
          <w:szCs w:val="21"/>
        </w:rPr>
        <w:t>Business Process Management</w:t>
      </w:r>
      <w:r>
        <w:rPr>
          <w:rFonts w:hint="eastAsia"/>
          <w:szCs w:val="21"/>
        </w:rPr>
        <w:t>）</w:t>
      </w:r>
    </w:p>
    <w:p w:rsidR="005A12C9" w:rsidRDefault="005A12C9">
      <w:pPr>
        <w:pStyle w:val="af4"/>
        <w:ind w:leftChars="100" w:left="210"/>
        <w:rPr>
          <w:szCs w:val="21"/>
        </w:rPr>
      </w:pPr>
      <w:r>
        <w:rPr>
          <w:szCs w:val="21"/>
        </w:rPr>
        <w:t>CRM</w:t>
      </w:r>
      <w:r>
        <w:rPr>
          <w:rFonts w:hint="eastAsia"/>
          <w:szCs w:val="21"/>
        </w:rPr>
        <w:t>：客户关系管理系统（</w:t>
      </w:r>
      <w:r>
        <w:rPr>
          <w:szCs w:val="21"/>
        </w:rPr>
        <w:t>Customer Relationship Management</w:t>
      </w:r>
      <w:r>
        <w:rPr>
          <w:rFonts w:hint="eastAsia"/>
          <w:szCs w:val="21"/>
        </w:rPr>
        <w:t>）</w:t>
      </w:r>
    </w:p>
    <w:p w:rsidR="005A12C9" w:rsidRDefault="005A12C9">
      <w:pPr>
        <w:pStyle w:val="af4"/>
        <w:ind w:leftChars="100" w:left="210"/>
        <w:rPr>
          <w:szCs w:val="21"/>
        </w:rPr>
      </w:pPr>
      <w:r>
        <w:rPr>
          <w:szCs w:val="21"/>
        </w:rPr>
        <w:t>SCM</w:t>
      </w:r>
      <w:r>
        <w:rPr>
          <w:rFonts w:hint="eastAsia"/>
          <w:szCs w:val="21"/>
        </w:rPr>
        <w:t>：供应链管理（</w:t>
      </w:r>
      <w:r>
        <w:rPr>
          <w:szCs w:val="21"/>
        </w:rPr>
        <w:t>Supply Chain Managemen</w:t>
      </w:r>
      <w:r>
        <w:rPr>
          <w:rFonts w:hint="eastAsia"/>
          <w:szCs w:val="21"/>
        </w:rPr>
        <w:t>）</w:t>
      </w:r>
    </w:p>
    <w:p w:rsidR="005A12C9" w:rsidRDefault="005A12C9">
      <w:pPr>
        <w:pStyle w:val="af4"/>
        <w:ind w:leftChars="100" w:left="210"/>
        <w:rPr>
          <w:szCs w:val="21"/>
        </w:rPr>
      </w:pPr>
      <w:r>
        <w:rPr>
          <w:szCs w:val="21"/>
        </w:rPr>
        <w:t>PMS</w:t>
      </w:r>
      <w:r>
        <w:rPr>
          <w:rFonts w:hint="eastAsia"/>
          <w:szCs w:val="21"/>
        </w:rPr>
        <w:t>：采购管理系统（</w:t>
      </w:r>
      <w:r>
        <w:rPr>
          <w:szCs w:val="21"/>
        </w:rPr>
        <w:t>Purchase Management System</w:t>
      </w:r>
      <w:r>
        <w:rPr>
          <w:rFonts w:hint="eastAsia"/>
          <w:szCs w:val="21"/>
        </w:rPr>
        <w:t>）</w:t>
      </w:r>
    </w:p>
    <w:p w:rsidR="005A12C9" w:rsidRDefault="005A12C9">
      <w:pPr>
        <w:pStyle w:val="af4"/>
        <w:ind w:leftChars="100" w:left="210"/>
        <w:rPr>
          <w:szCs w:val="21"/>
        </w:rPr>
      </w:pPr>
      <w:r>
        <w:rPr>
          <w:szCs w:val="21"/>
        </w:rPr>
        <w:t>APP</w:t>
      </w:r>
      <w:r>
        <w:rPr>
          <w:rFonts w:hint="eastAsia"/>
          <w:szCs w:val="21"/>
        </w:rPr>
        <w:t>：智能终端上的第三方应用程序（全称为</w:t>
      </w:r>
      <w:r>
        <w:rPr>
          <w:szCs w:val="21"/>
        </w:rPr>
        <w:t>Application</w:t>
      </w:r>
      <w:r>
        <w:rPr>
          <w:rFonts w:hint="eastAsia"/>
          <w:szCs w:val="21"/>
        </w:rPr>
        <w:t>）</w:t>
      </w:r>
    </w:p>
    <w:p w:rsidR="005A12C9" w:rsidRDefault="005A12C9">
      <w:pPr>
        <w:pStyle w:val="af4"/>
        <w:ind w:leftChars="100" w:left="210"/>
        <w:rPr>
          <w:szCs w:val="21"/>
        </w:rPr>
      </w:pPr>
      <w:r>
        <w:rPr>
          <w:szCs w:val="21"/>
        </w:rPr>
        <w:t>WMS</w:t>
      </w:r>
      <w:r>
        <w:rPr>
          <w:rFonts w:hint="eastAsia"/>
          <w:szCs w:val="21"/>
        </w:rPr>
        <w:t>：仓储管理系统（</w:t>
      </w:r>
      <w:r>
        <w:rPr>
          <w:szCs w:val="21"/>
        </w:rPr>
        <w:t>Warehouse Management System</w:t>
      </w:r>
      <w:r>
        <w:rPr>
          <w:rFonts w:hint="eastAsia"/>
          <w:szCs w:val="21"/>
        </w:rPr>
        <w:t>）</w:t>
      </w:r>
    </w:p>
    <w:p w:rsidR="005A12C9" w:rsidRDefault="005A12C9">
      <w:pPr>
        <w:pStyle w:val="af4"/>
        <w:ind w:leftChars="100" w:left="210"/>
        <w:rPr>
          <w:szCs w:val="21"/>
        </w:rPr>
      </w:pPr>
      <w:r>
        <w:rPr>
          <w:szCs w:val="21"/>
        </w:rPr>
        <w:t>APS</w:t>
      </w:r>
      <w:r>
        <w:rPr>
          <w:rFonts w:hint="eastAsia"/>
          <w:szCs w:val="21"/>
        </w:rPr>
        <w:t>：高级计划与排程（</w:t>
      </w:r>
      <w:r>
        <w:rPr>
          <w:szCs w:val="21"/>
        </w:rPr>
        <w:t>Advanced Planning and Scheduling</w:t>
      </w:r>
      <w:r>
        <w:rPr>
          <w:rFonts w:hint="eastAsia"/>
          <w:szCs w:val="21"/>
        </w:rPr>
        <w:t>）</w:t>
      </w:r>
    </w:p>
    <w:p w:rsidR="005A12C9" w:rsidRDefault="005A12C9">
      <w:pPr>
        <w:pStyle w:val="af4"/>
        <w:ind w:firstLineChars="300" w:firstLine="630"/>
        <w:rPr>
          <w:szCs w:val="21"/>
        </w:rPr>
      </w:pPr>
      <w:r>
        <w:rPr>
          <w:szCs w:val="21"/>
        </w:rPr>
        <w:t>EAM</w:t>
      </w:r>
      <w:r>
        <w:rPr>
          <w:rFonts w:hint="eastAsia"/>
          <w:szCs w:val="21"/>
        </w:rPr>
        <w:t>：企业资产管理系统（</w:t>
      </w:r>
      <w:r>
        <w:rPr>
          <w:szCs w:val="21"/>
        </w:rPr>
        <w:t>Enterprise Asset Management</w:t>
      </w:r>
      <w:r>
        <w:rPr>
          <w:rFonts w:hint="eastAsia"/>
          <w:szCs w:val="21"/>
        </w:rPr>
        <w:t>）</w:t>
      </w:r>
    </w:p>
    <w:p w:rsidR="005A12C9" w:rsidRDefault="005A12C9">
      <w:pPr>
        <w:pStyle w:val="af4"/>
        <w:ind w:firstLineChars="300" w:firstLine="630"/>
        <w:rPr>
          <w:szCs w:val="21"/>
        </w:rPr>
      </w:pPr>
      <w:r>
        <w:rPr>
          <w:szCs w:val="21"/>
        </w:rPr>
        <w:t>SaaS</w:t>
      </w:r>
      <w:r>
        <w:rPr>
          <w:rFonts w:hint="eastAsia"/>
          <w:szCs w:val="21"/>
        </w:rPr>
        <w:t>：软件及服务（</w:t>
      </w:r>
      <w:r>
        <w:rPr>
          <w:szCs w:val="21"/>
        </w:rPr>
        <w:t>Software-as-a-Service</w:t>
      </w:r>
      <w:r>
        <w:rPr>
          <w:rFonts w:hint="eastAsia"/>
          <w:szCs w:val="21"/>
        </w:rPr>
        <w:t>）</w:t>
      </w:r>
    </w:p>
    <w:p w:rsidR="005A12C9" w:rsidRDefault="005A12C9">
      <w:pPr>
        <w:pStyle w:val="af4"/>
        <w:ind w:firstLineChars="300" w:firstLine="630"/>
        <w:rPr>
          <w:szCs w:val="21"/>
        </w:rPr>
      </w:pPr>
      <w:r>
        <w:rPr>
          <w:szCs w:val="21"/>
        </w:rPr>
        <w:t>OPC</w:t>
      </w:r>
      <w:r>
        <w:rPr>
          <w:rFonts w:hint="eastAsia"/>
          <w:szCs w:val="21"/>
        </w:rPr>
        <w:t>：用于过程控制的</w:t>
      </w:r>
      <w:r>
        <w:rPr>
          <w:szCs w:val="21"/>
        </w:rPr>
        <w:t>OLE</w:t>
      </w:r>
      <w:r>
        <w:rPr>
          <w:rFonts w:hint="eastAsia"/>
          <w:szCs w:val="21"/>
        </w:rPr>
        <w:t>（</w:t>
      </w:r>
      <w:r>
        <w:rPr>
          <w:szCs w:val="21"/>
        </w:rPr>
        <w:t>OLE for Process Control</w:t>
      </w:r>
      <w:r>
        <w:rPr>
          <w:rFonts w:hint="eastAsia"/>
          <w:szCs w:val="21"/>
        </w:rPr>
        <w:t>）（</w:t>
      </w:r>
      <w:r>
        <w:rPr>
          <w:szCs w:val="21"/>
        </w:rPr>
        <w:t>OLE: Object Linking and Embedding</w:t>
      </w:r>
      <w:r>
        <w:rPr>
          <w:rFonts w:hint="eastAsia"/>
          <w:szCs w:val="21"/>
        </w:rPr>
        <w:t>，对象连接与嵌入）</w:t>
      </w:r>
    </w:p>
    <w:p w:rsidR="005A12C9" w:rsidRDefault="005A12C9">
      <w:pPr>
        <w:pStyle w:val="af4"/>
        <w:ind w:firstLineChars="300" w:firstLine="630"/>
        <w:rPr>
          <w:szCs w:val="21"/>
        </w:rPr>
      </w:pPr>
    </w:p>
    <w:p w:rsidR="005A12C9" w:rsidRDefault="005A12C9">
      <w:pPr>
        <w:pStyle w:val="af4"/>
        <w:ind w:firstLineChars="300" w:firstLine="630"/>
        <w:rPr>
          <w:szCs w:val="21"/>
        </w:rPr>
      </w:pPr>
    </w:p>
    <w:p w:rsidR="005A12C9" w:rsidRDefault="005A12C9">
      <w:pPr>
        <w:pStyle w:val="af4"/>
        <w:ind w:firstLineChars="300" w:firstLine="630"/>
        <w:rPr>
          <w:szCs w:val="21"/>
        </w:rPr>
      </w:pPr>
    </w:p>
    <w:p w:rsidR="005A12C9" w:rsidRDefault="005A12C9">
      <w:pPr>
        <w:pStyle w:val="af4"/>
        <w:ind w:firstLineChars="300" w:firstLine="630"/>
        <w:rPr>
          <w:szCs w:val="21"/>
        </w:rPr>
      </w:pPr>
    </w:p>
    <w:p w:rsidR="005A12C9" w:rsidRDefault="005A12C9" w:rsidP="00EA5336">
      <w:pPr>
        <w:pStyle w:val="af4"/>
        <w:spacing w:beforeLines="50" w:afterLines="50" w:line="360" w:lineRule="exact"/>
        <w:ind w:firstLine="0"/>
        <w:jc w:val="center"/>
        <w:rPr>
          <w:rFonts w:ascii="黑体" w:eastAsia="黑体" w:hAnsi="黑体"/>
          <w:color w:val="000000"/>
          <w:kern w:val="2"/>
          <w:szCs w:val="21"/>
        </w:rPr>
      </w:pPr>
      <w:r>
        <w:rPr>
          <w:rFonts w:ascii="黑体" w:eastAsia="黑体" w:hAnsi="黑体" w:hint="eastAsia"/>
          <w:color w:val="000000"/>
          <w:kern w:val="2"/>
          <w:szCs w:val="21"/>
        </w:rPr>
        <w:t>参考文献</w:t>
      </w:r>
    </w:p>
    <w:p w:rsidR="005A12C9" w:rsidRDefault="005A12C9">
      <w:pPr>
        <w:pStyle w:val="af4"/>
        <w:rPr>
          <w:color w:val="000000"/>
          <w:kern w:val="2"/>
          <w:szCs w:val="21"/>
        </w:rPr>
      </w:pPr>
      <w:r>
        <w:rPr>
          <w:rFonts w:hint="eastAsia"/>
          <w:color w:val="000000"/>
          <w:kern w:val="2"/>
          <w:szCs w:val="21"/>
        </w:rPr>
        <w:t>［</w:t>
      </w:r>
      <w:r>
        <w:rPr>
          <w:color w:val="000000"/>
          <w:kern w:val="2"/>
          <w:szCs w:val="21"/>
        </w:rPr>
        <w:t>1</w:t>
      </w:r>
      <w:r>
        <w:rPr>
          <w:rFonts w:hint="eastAsia"/>
          <w:color w:val="000000"/>
          <w:kern w:val="2"/>
          <w:szCs w:val="21"/>
        </w:rPr>
        <w:t>］国家智能制造标准体系建设指南</w:t>
      </w:r>
      <w:r>
        <w:rPr>
          <w:color w:val="000000"/>
          <w:kern w:val="2"/>
          <w:szCs w:val="21"/>
        </w:rPr>
        <w:t xml:space="preserve"> </w:t>
      </w:r>
      <w:r>
        <w:rPr>
          <w:rFonts w:hint="eastAsia"/>
          <w:color w:val="000000"/>
          <w:kern w:val="2"/>
          <w:szCs w:val="21"/>
        </w:rPr>
        <w:t>工业和信息化部、国家标准化管理委员会，</w:t>
      </w:r>
      <w:r>
        <w:rPr>
          <w:color w:val="000000"/>
          <w:kern w:val="2"/>
          <w:szCs w:val="21"/>
        </w:rPr>
        <w:t>2018</w:t>
      </w:r>
    </w:p>
    <w:p w:rsidR="005A12C9" w:rsidRDefault="005A12C9">
      <w:pPr>
        <w:pStyle w:val="af4"/>
        <w:rPr>
          <w:color w:val="000000"/>
          <w:kern w:val="2"/>
          <w:szCs w:val="21"/>
        </w:rPr>
      </w:pPr>
      <w:r>
        <w:rPr>
          <w:rFonts w:hint="eastAsia"/>
          <w:color w:val="000000"/>
          <w:kern w:val="2"/>
          <w:szCs w:val="21"/>
        </w:rPr>
        <w:t>［</w:t>
      </w:r>
      <w:r>
        <w:rPr>
          <w:color w:val="000000"/>
          <w:kern w:val="2"/>
          <w:szCs w:val="21"/>
        </w:rPr>
        <w:t>2</w:t>
      </w:r>
      <w:r>
        <w:rPr>
          <w:rFonts w:hint="eastAsia"/>
          <w:color w:val="000000"/>
          <w:kern w:val="2"/>
          <w:szCs w:val="21"/>
        </w:rPr>
        <w:t>］国家智能制造标准体系建设指南（</w:t>
      </w:r>
      <w:r>
        <w:rPr>
          <w:color w:val="000000"/>
          <w:kern w:val="2"/>
          <w:szCs w:val="21"/>
        </w:rPr>
        <w:t>2021</w:t>
      </w:r>
      <w:r>
        <w:rPr>
          <w:rFonts w:hint="eastAsia"/>
          <w:color w:val="000000"/>
          <w:kern w:val="2"/>
          <w:szCs w:val="21"/>
        </w:rPr>
        <w:t>版）工业和信息化部，</w:t>
      </w:r>
      <w:r>
        <w:rPr>
          <w:color w:val="000000"/>
          <w:kern w:val="2"/>
          <w:szCs w:val="21"/>
        </w:rPr>
        <w:t>2022</w:t>
      </w:r>
    </w:p>
    <w:p w:rsidR="005A12C9" w:rsidRDefault="005A12C9">
      <w:pPr>
        <w:pStyle w:val="af4"/>
        <w:rPr>
          <w:color w:val="000000"/>
          <w:kern w:val="2"/>
          <w:szCs w:val="21"/>
        </w:rPr>
      </w:pPr>
    </w:p>
    <w:p w:rsidR="005A12C9" w:rsidRDefault="005A12C9">
      <w:pPr>
        <w:pStyle w:val="af4"/>
        <w:rPr>
          <w:color w:val="000000"/>
          <w:kern w:val="2"/>
          <w:szCs w:val="21"/>
        </w:rPr>
      </w:pPr>
    </w:p>
    <w:p w:rsidR="005A12C9" w:rsidRDefault="005A12C9">
      <w:pPr>
        <w:pStyle w:val="afffff7"/>
        <w:framePr w:wrap="auto" w:vAnchor="text" w:hAnchor="page" w:x="4212" w:y="166"/>
        <w:rPr>
          <w:color w:val="000000"/>
        </w:rPr>
      </w:pPr>
      <w:r>
        <w:rPr>
          <w:color w:val="000000"/>
        </w:rPr>
        <w:t>_________________________________</w:t>
      </w:r>
    </w:p>
    <w:p w:rsidR="005A12C9" w:rsidRDefault="005A12C9">
      <w:pPr>
        <w:pStyle w:val="af4"/>
        <w:rPr>
          <w:color w:val="000000"/>
          <w:kern w:val="2"/>
          <w:szCs w:val="21"/>
        </w:rPr>
      </w:pPr>
    </w:p>
    <w:p w:rsidR="005A12C9" w:rsidRDefault="005A12C9">
      <w:pPr>
        <w:pStyle w:val="af4"/>
        <w:ind w:firstLineChars="300" w:firstLine="630"/>
        <w:rPr>
          <w:szCs w:val="21"/>
        </w:rPr>
      </w:pPr>
    </w:p>
    <w:sectPr w:rsidR="005A12C9" w:rsidSect="00EF3EDB">
      <w:headerReference w:type="even" r:id="rId13"/>
      <w:headerReference w:type="default" r:id="rId14"/>
      <w:footerReference w:type="even" r:id="rId15"/>
      <w:footerReference w:type="default" r:id="rId16"/>
      <w:headerReference w:type="first" r:id="rId17"/>
      <w:footerReference w:type="first" r:id="rId18"/>
      <w:pgSz w:w="11906" w:h="16838"/>
      <w:pgMar w:top="1474" w:right="1134" w:bottom="1190" w:left="1417" w:header="1418" w:footer="1134"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2C9" w:rsidRDefault="005A12C9" w:rsidP="00EF3EDB">
      <w:r>
        <w:separator/>
      </w:r>
    </w:p>
  </w:endnote>
  <w:endnote w:type="continuationSeparator" w:id="0">
    <w:p w:rsidR="005A12C9" w:rsidRDefault="005A12C9" w:rsidP="00EF3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Courier New"/>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昒? 瀡?"/>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C9" w:rsidRDefault="005A12C9">
    <w:pPr>
      <w:pStyle w:val="aff6"/>
    </w:pPr>
    <w:fldSimple w:instr=" PAGE ">
      <w:r>
        <w:t>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C9" w:rsidRDefault="005A12C9">
    <w:pPr>
      <w:pStyle w:val="Footer"/>
    </w:pPr>
    <w:r>
      <w:rPr>
        <w:noProof/>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60288;mso-wrap-style:none;mso-position-horizontal:right;mso-position-horizontal-relative:margin" filled="f" stroked="f" strokeweight=".5pt">
          <v:textbox style="mso-fit-shape-to-text:t" inset="0,0,0,0">
            <w:txbxContent>
              <w:p w:rsidR="005A12C9" w:rsidRDefault="005A12C9">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C9" w:rsidRDefault="005A12C9">
    <w:pPr>
      <w:pStyle w:val="aff6"/>
      <w:jc w:val="right"/>
    </w:pPr>
    <w:fldSimple w:instr=" PAGE ">
      <w: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C9" w:rsidRDefault="005A12C9">
    <w:pPr>
      <w:pStyle w:val="afa"/>
    </w:pPr>
    <w:r>
      <w:rPr>
        <w:noProof/>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62336;mso-wrap-style:none;mso-position-horizontal:right;mso-position-horizontal-relative:margin" filled="f" stroked="f" strokeweight=".5pt">
          <v:textbox style="mso-fit-shape-to-text:t" inset="0,0,0,0">
            <w:txbxContent>
              <w:p w:rsidR="005A12C9" w:rsidRDefault="005A12C9">
                <w:pPr>
                  <w:pStyle w:val="afa"/>
                </w:pPr>
                <w:fldSimple w:instr=" PAGE ">
                  <w:r>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C9" w:rsidRDefault="005A12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2C9" w:rsidRDefault="005A12C9" w:rsidP="00EF3EDB">
      <w:r>
        <w:separator/>
      </w:r>
    </w:p>
  </w:footnote>
  <w:footnote w:type="continuationSeparator" w:id="0">
    <w:p w:rsidR="005A12C9" w:rsidRDefault="005A12C9" w:rsidP="00EF3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C9" w:rsidRDefault="005A12C9">
    <w:pPr>
      <w:pStyle w:val="aff7"/>
    </w:pPr>
    <w:r>
      <w:rPr>
        <w:rFonts w:ascii="Times New Roman" w:hAnsi="Times New Roman"/>
      </w:rPr>
      <w:t>HG</w:t>
    </w:r>
    <w:r>
      <w:t>/</w:t>
    </w:r>
    <w:r>
      <w:rPr>
        <w:rFonts w:ascii="Times New Roman" w:hAnsi="Times New Roman"/>
      </w:rPr>
      <w:t>TXXXXX</w:t>
    </w:r>
    <w:r>
      <w:t>—</w:t>
    </w:r>
    <w:r>
      <w:rPr>
        <w:rFonts w:ascii="Times New Roman" w:hAnsi="Times New Roman"/>
      </w:rP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C9" w:rsidRDefault="005A12C9">
    <w:pPr>
      <w:pStyle w:val="aff7"/>
    </w:pPr>
    <w:r>
      <w:t>T/CCPIA XXX—20XX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C9" w:rsidRDefault="005A12C9">
    <w:pPr>
      <w:pStyle w:val="afb"/>
    </w:pPr>
    <w:r>
      <w:t>T/ZNX XXX—2023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C9" w:rsidRDefault="005A12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pPr>
      <w:rPr>
        <w:rFonts w:cs="Times New Roman"/>
      </w:rPr>
    </w:lvl>
    <w:lvl w:ilvl="1">
      <w:start w:val="1"/>
      <w:numFmt w:val="none"/>
      <w:suff w:val="nothing"/>
      <w:lvlText w:val=""/>
      <w:lvlJc w:val="left"/>
      <w:pPr>
        <w:tabs>
          <w:tab w:val="left" w:pos="0"/>
        </w:tabs>
      </w:pPr>
      <w:rPr>
        <w:rFonts w:cs="Times New Roman"/>
      </w:rPr>
    </w:lvl>
    <w:lvl w:ilvl="2">
      <w:start w:val="1"/>
      <w:numFmt w:val="none"/>
      <w:suff w:val="nothing"/>
      <w:lvlText w:val=""/>
      <w:lvlJc w:val="left"/>
      <w:pPr>
        <w:tabs>
          <w:tab w:val="left" w:pos="0"/>
        </w:tabs>
      </w:pPr>
      <w:rPr>
        <w:rFonts w:cs="Times New Roman"/>
      </w:rPr>
    </w:lvl>
    <w:lvl w:ilvl="3">
      <w:start w:val="1"/>
      <w:numFmt w:val="none"/>
      <w:suff w:val="nothing"/>
      <w:lvlText w:val=""/>
      <w:lvlJc w:val="left"/>
      <w:pPr>
        <w:tabs>
          <w:tab w:val="left" w:pos="0"/>
        </w:tabs>
      </w:pPr>
      <w:rPr>
        <w:rFonts w:cs="Times New Roman"/>
      </w:rPr>
    </w:lvl>
    <w:lvl w:ilvl="4">
      <w:start w:val="1"/>
      <w:numFmt w:val="none"/>
      <w:suff w:val="nothing"/>
      <w:lvlText w:val=""/>
      <w:lvlJc w:val="left"/>
      <w:pPr>
        <w:tabs>
          <w:tab w:val="left" w:pos="0"/>
        </w:tabs>
      </w:pPr>
      <w:rPr>
        <w:rFonts w:cs="Times New Roman"/>
      </w:rPr>
    </w:lvl>
    <w:lvl w:ilvl="5">
      <w:start w:val="1"/>
      <w:numFmt w:val="none"/>
      <w:suff w:val="nothing"/>
      <w:lvlText w:val=""/>
      <w:lvlJc w:val="left"/>
      <w:pPr>
        <w:tabs>
          <w:tab w:val="left" w:pos="0"/>
        </w:tabs>
      </w:pPr>
      <w:rPr>
        <w:rFonts w:cs="Times New Roman"/>
      </w:rPr>
    </w:lvl>
    <w:lvl w:ilvl="6">
      <w:start w:val="1"/>
      <w:numFmt w:val="none"/>
      <w:suff w:val="nothing"/>
      <w:lvlText w:val=""/>
      <w:lvlJc w:val="left"/>
      <w:pPr>
        <w:tabs>
          <w:tab w:val="left" w:pos="0"/>
        </w:tabs>
      </w:pPr>
      <w:rPr>
        <w:rFonts w:cs="Times New Roman"/>
      </w:rPr>
    </w:lvl>
    <w:lvl w:ilvl="7">
      <w:start w:val="1"/>
      <w:numFmt w:val="none"/>
      <w:suff w:val="nothing"/>
      <w:lvlText w:val=""/>
      <w:lvlJc w:val="left"/>
      <w:pPr>
        <w:tabs>
          <w:tab w:val="left" w:pos="0"/>
        </w:tabs>
      </w:pPr>
      <w:rPr>
        <w:rFonts w:cs="Times New Roman"/>
      </w:rPr>
    </w:lvl>
    <w:lvl w:ilvl="8">
      <w:start w:val="1"/>
      <w:numFmt w:val="none"/>
      <w:suff w:val="nothing"/>
      <w:lvlText w:val=""/>
      <w:lvlJc w:val="left"/>
      <w:pPr>
        <w:tabs>
          <w:tab w:val="left" w:pos="0"/>
        </w:tabs>
      </w:pPr>
      <w:rPr>
        <w:rFonts w:cs="Times New Roman"/>
      </w:rPr>
    </w:lvl>
  </w:abstractNum>
  <w:abstractNum w:abstractNumId="1">
    <w:nsid w:val="00000002"/>
    <w:multiLevelType w:val="multilevel"/>
    <w:tmpl w:val="00000002"/>
    <w:lvl w:ilvl="0">
      <w:start w:val="1"/>
      <w:numFmt w:val="decimal"/>
      <w:pStyle w:val="a"/>
      <w:suff w:val="nothing"/>
      <w:lvlText w:val="注%1："/>
      <w:lvlJc w:val="left"/>
      <w:pPr>
        <w:tabs>
          <w:tab w:val="left" w:pos="0"/>
        </w:tabs>
        <w:ind w:left="811" w:hanging="448"/>
      </w:pPr>
      <w:rPr>
        <w:rFonts w:ascii="黑体" w:eastAsia="黑体" w:hAnsi="黑体" w:cs="黑体"/>
        <w:b w:val="0"/>
        <w:i w:val="0"/>
        <w:sz w:val="18"/>
      </w:rPr>
    </w:lvl>
    <w:lvl w:ilvl="1">
      <w:start w:val="1"/>
      <w:numFmt w:val="lowerLetter"/>
      <w:lvlText w:val="%2)"/>
      <w:lvlJc w:val="left"/>
      <w:pPr>
        <w:tabs>
          <w:tab w:val="left" w:pos="0"/>
        </w:tabs>
        <w:ind w:left="992" w:hanging="629"/>
      </w:pPr>
      <w:rPr>
        <w:rFonts w:cs="Times New Roman"/>
      </w:rPr>
    </w:lvl>
    <w:lvl w:ilvl="2">
      <w:start w:val="1"/>
      <w:numFmt w:val="lowerRoman"/>
      <w:lvlText w:val="%3."/>
      <w:lvlJc w:val="right"/>
      <w:pPr>
        <w:tabs>
          <w:tab w:val="left" w:pos="0"/>
        </w:tabs>
        <w:ind w:left="992" w:hanging="629"/>
      </w:pPr>
      <w:rPr>
        <w:rFonts w:cs="Times New Roman"/>
      </w:rPr>
    </w:lvl>
    <w:lvl w:ilvl="3">
      <w:start w:val="1"/>
      <w:numFmt w:val="decimal"/>
      <w:lvlText w:val="%4."/>
      <w:lvlJc w:val="left"/>
      <w:pPr>
        <w:tabs>
          <w:tab w:val="left" w:pos="0"/>
        </w:tabs>
        <w:ind w:left="992" w:hanging="629"/>
      </w:pPr>
      <w:rPr>
        <w:rFonts w:cs="Times New Roman"/>
      </w:rPr>
    </w:lvl>
    <w:lvl w:ilvl="4">
      <w:start w:val="1"/>
      <w:numFmt w:val="lowerLetter"/>
      <w:lvlText w:val="%5)"/>
      <w:lvlJc w:val="left"/>
      <w:pPr>
        <w:tabs>
          <w:tab w:val="left" w:pos="0"/>
        </w:tabs>
        <w:ind w:left="992" w:hanging="629"/>
      </w:pPr>
      <w:rPr>
        <w:rFonts w:cs="Times New Roman"/>
      </w:rPr>
    </w:lvl>
    <w:lvl w:ilvl="5">
      <w:start w:val="1"/>
      <w:numFmt w:val="lowerRoman"/>
      <w:lvlText w:val="%6."/>
      <w:lvlJc w:val="right"/>
      <w:pPr>
        <w:tabs>
          <w:tab w:val="left" w:pos="0"/>
        </w:tabs>
        <w:ind w:left="992" w:hanging="629"/>
      </w:pPr>
      <w:rPr>
        <w:rFonts w:cs="Times New Roman"/>
      </w:rPr>
    </w:lvl>
    <w:lvl w:ilvl="6">
      <w:start w:val="1"/>
      <w:numFmt w:val="decimal"/>
      <w:lvlText w:val="%7."/>
      <w:lvlJc w:val="left"/>
      <w:pPr>
        <w:tabs>
          <w:tab w:val="left" w:pos="0"/>
        </w:tabs>
        <w:ind w:left="992" w:hanging="629"/>
      </w:pPr>
      <w:rPr>
        <w:rFonts w:cs="Times New Roman"/>
      </w:rPr>
    </w:lvl>
    <w:lvl w:ilvl="7">
      <w:start w:val="1"/>
      <w:numFmt w:val="lowerLetter"/>
      <w:lvlText w:val="%8)"/>
      <w:lvlJc w:val="left"/>
      <w:pPr>
        <w:tabs>
          <w:tab w:val="left" w:pos="0"/>
        </w:tabs>
        <w:ind w:left="992" w:hanging="629"/>
      </w:pPr>
      <w:rPr>
        <w:rFonts w:cs="Times New Roman"/>
      </w:rPr>
    </w:lvl>
    <w:lvl w:ilvl="8">
      <w:start w:val="1"/>
      <w:numFmt w:val="lowerRoman"/>
      <w:lvlText w:val="%9."/>
      <w:lvlJc w:val="right"/>
      <w:pPr>
        <w:tabs>
          <w:tab w:val="left" w:pos="0"/>
        </w:tabs>
        <w:ind w:left="992" w:hanging="629"/>
      </w:pPr>
      <w:rPr>
        <w:rFonts w:cs="Times New Roman"/>
      </w:rPr>
    </w:lvl>
  </w:abstractNum>
  <w:abstractNum w:abstractNumId="2">
    <w:nsid w:val="00000003"/>
    <w:multiLevelType w:val="multilevel"/>
    <w:tmpl w:val="00000003"/>
    <w:lvl w:ilvl="0">
      <w:start w:val="1"/>
      <w:numFmt w:val="decimal"/>
      <w:pStyle w:val="a0"/>
      <w:suff w:val="nothing"/>
      <w:lvlText w:val="示例%1："/>
      <w:lvlJc w:val="left"/>
      <w:pPr>
        <w:tabs>
          <w:tab w:val="left" w:pos="0"/>
        </w:tabs>
        <w:ind w:firstLine="397"/>
      </w:pPr>
      <w:rPr>
        <w:rFonts w:ascii="黑体" w:eastAsia="黑体" w:hAnsi="黑体" w:cs="黑体"/>
        <w:sz w:val="18"/>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abstractNum w:abstractNumId="3">
    <w:nsid w:val="00000004"/>
    <w:multiLevelType w:val="multilevel"/>
    <w:tmpl w:val="00000004"/>
    <w:lvl w:ilvl="0">
      <w:start w:val="1"/>
      <w:numFmt w:val="none"/>
      <w:pStyle w:val="a1"/>
      <w:suff w:val="nothing"/>
      <w:lvlText w:val="示例："/>
      <w:lvlJc w:val="left"/>
      <w:pPr>
        <w:tabs>
          <w:tab w:val="left" w:pos="0"/>
        </w:tabs>
        <w:ind w:firstLine="363"/>
      </w:pPr>
      <w:rPr>
        <w:rFonts w:ascii="黑体" w:eastAsia="黑体" w:hAnsi="黑体" w:cs="黑体"/>
        <w:b w:val="0"/>
        <w:i w:val="0"/>
        <w:sz w:val="18"/>
        <w:szCs w:val="18"/>
      </w:rPr>
    </w:lvl>
    <w:lvl w:ilvl="1">
      <w:start w:val="1"/>
      <w:numFmt w:val="lowerLetter"/>
      <w:lvlText w:val="%2)"/>
      <w:lvlJc w:val="left"/>
      <w:pPr>
        <w:tabs>
          <w:tab w:val="left" w:pos="363"/>
        </w:tabs>
        <w:ind w:firstLine="363"/>
      </w:pPr>
      <w:rPr>
        <w:rFonts w:cs="Times New Roman"/>
      </w:rPr>
    </w:lvl>
    <w:lvl w:ilvl="2">
      <w:start w:val="1"/>
      <w:numFmt w:val="lowerRoman"/>
      <w:lvlText w:val="%3."/>
      <w:lvlJc w:val="right"/>
      <w:pPr>
        <w:tabs>
          <w:tab w:val="left" w:pos="363"/>
        </w:tabs>
        <w:ind w:firstLine="363"/>
      </w:pPr>
      <w:rPr>
        <w:rFonts w:cs="Times New Roman"/>
      </w:rPr>
    </w:lvl>
    <w:lvl w:ilvl="3">
      <w:start w:val="1"/>
      <w:numFmt w:val="decimal"/>
      <w:lvlText w:val="%4."/>
      <w:lvlJc w:val="left"/>
      <w:pPr>
        <w:tabs>
          <w:tab w:val="left" w:pos="363"/>
        </w:tabs>
        <w:ind w:firstLine="363"/>
      </w:pPr>
      <w:rPr>
        <w:rFonts w:cs="Times New Roman"/>
      </w:rPr>
    </w:lvl>
    <w:lvl w:ilvl="4">
      <w:start w:val="1"/>
      <w:numFmt w:val="lowerLetter"/>
      <w:lvlText w:val="%5)"/>
      <w:lvlJc w:val="left"/>
      <w:pPr>
        <w:tabs>
          <w:tab w:val="left" w:pos="363"/>
        </w:tabs>
        <w:ind w:firstLine="363"/>
      </w:pPr>
      <w:rPr>
        <w:rFonts w:cs="Times New Roman"/>
      </w:rPr>
    </w:lvl>
    <w:lvl w:ilvl="5">
      <w:start w:val="1"/>
      <w:numFmt w:val="lowerRoman"/>
      <w:lvlText w:val="%6."/>
      <w:lvlJc w:val="right"/>
      <w:pPr>
        <w:tabs>
          <w:tab w:val="left" w:pos="363"/>
        </w:tabs>
        <w:ind w:firstLine="363"/>
      </w:pPr>
      <w:rPr>
        <w:rFonts w:cs="Times New Roman"/>
      </w:rPr>
    </w:lvl>
    <w:lvl w:ilvl="6">
      <w:start w:val="1"/>
      <w:numFmt w:val="decimal"/>
      <w:lvlText w:val="%7."/>
      <w:lvlJc w:val="left"/>
      <w:pPr>
        <w:tabs>
          <w:tab w:val="left" w:pos="363"/>
        </w:tabs>
        <w:ind w:firstLine="363"/>
      </w:pPr>
      <w:rPr>
        <w:rFonts w:cs="Times New Roman"/>
      </w:rPr>
    </w:lvl>
    <w:lvl w:ilvl="7">
      <w:start w:val="1"/>
      <w:numFmt w:val="lowerLetter"/>
      <w:lvlText w:val="%8)"/>
      <w:lvlJc w:val="left"/>
      <w:pPr>
        <w:tabs>
          <w:tab w:val="left" w:pos="363"/>
        </w:tabs>
        <w:ind w:firstLine="363"/>
      </w:pPr>
      <w:rPr>
        <w:rFonts w:cs="Times New Roman"/>
      </w:rPr>
    </w:lvl>
    <w:lvl w:ilvl="8">
      <w:start w:val="1"/>
      <w:numFmt w:val="lowerRoman"/>
      <w:lvlText w:val="%9."/>
      <w:lvlJc w:val="right"/>
      <w:pPr>
        <w:tabs>
          <w:tab w:val="left" w:pos="363"/>
        </w:tabs>
        <w:ind w:firstLine="363"/>
      </w:pPr>
      <w:rPr>
        <w:rFonts w:cs="Times New Roman"/>
      </w:rPr>
    </w:lvl>
  </w:abstractNum>
  <w:abstractNum w:abstractNumId="4">
    <w:nsid w:val="00000005"/>
    <w:multiLevelType w:val="multilevel"/>
    <w:tmpl w:val="00000005"/>
    <w:lvl w:ilvl="0">
      <w:start w:val="1"/>
      <w:numFmt w:val="lowerLetter"/>
      <w:pStyle w:val="a2"/>
      <w:suff w:val="nothing"/>
      <w:lvlText w:val="%1   "/>
      <w:lvlJc w:val="left"/>
      <w:pPr>
        <w:tabs>
          <w:tab w:val="left" w:pos="0"/>
        </w:tabs>
        <w:ind w:left="544" w:hanging="181"/>
      </w:pPr>
      <w:rPr>
        <w:rFonts w:ascii="宋体" w:eastAsia="宋体" w:hAnsi="宋体" w:cs="宋体"/>
        <w:b w:val="0"/>
        <w:i w:val="0"/>
        <w:sz w:val="18"/>
        <w:vertAlign w:val="superscript"/>
      </w:rPr>
    </w:lvl>
    <w:lvl w:ilvl="1">
      <w:start w:val="1"/>
      <w:numFmt w:val="lowerLetter"/>
      <w:lvlText w:val="%2"/>
      <w:lvlJc w:val="left"/>
      <w:pPr>
        <w:tabs>
          <w:tab w:val="left" w:pos="57"/>
        </w:tabs>
        <w:ind w:left="363" w:hanging="363"/>
      </w:pPr>
      <w:rPr>
        <w:rFonts w:cs="Times New Roman"/>
      </w:rPr>
    </w:lvl>
    <w:lvl w:ilvl="2">
      <w:start w:val="1"/>
      <w:numFmt w:val="lowerRoman"/>
      <w:lvlText w:val="%3."/>
      <w:lvlJc w:val="right"/>
      <w:pPr>
        <w:tabs>
          <w:tab w:val="left" w:pos="57"/>
        </w:tabs>
        <w:ind w:left="363" w:hanging="363"/>
      </w:pPr>
      <w:rPr>
        <w:rFonts w:cs="Times New Roman"/>
      </w:rPr>
    </w:lvl>
    <w:lvl w:ilvl="3">
      <w:start w:val="1"/>
      <w:numFmt w:val="decimal"/>
      <w:lvlText w:val="%4."/>
      <w:lvlJc w:val="left"/>
      <w:pPr>
        <w:tabs>
          <w:tab w:val="left" w:pos="57"/>
        </w:tabs>
        <w:ind w:left="363" w:hanging="363"/>
      </w:pPr>
      <w:rPr>
        <w:rFonts w:cs="Times New Roman"/>
      </w:rPr>
    </w:lvl>
    <w:lvl w:ilvl="4">
      <w:start w:val="1"/>
      <w:numFmt w:val="lowerLetter"/>
      <w:lvlText w:val="%5)"/>
      <w:lvlJc w:val="left"/>
      <w:pPr>
        <w:tabs>
          <w:tab w:val="left" w:pos="57"/>
        </w:tabs>
        <w:ind w:left="363" w:hanging="363"/>
      </w:pPr>
      <w:rPr>
        <w:rFonts w:cs="Times New Roman"/>
      </w:rPr>
    </w:lvl>
    <w:lvl w:ilvl="5">
      <w:start w:val="1"/>
      <w:numFmt w:val="lowerRoman"/>
      <w:lvlText w:val="%6."/>
      <w:lvlJc w:val="right"/>
      <w:pPr>
        <w:tabs>
          <w:tab w:val="left" w:pos="57"/>
        </w:tabs>
        <w:ind w:left="363" w:hanging="363"/>
      </w:pPr>
      <w:rPr>
        <w:rFonts w:cs="Times New Roman"/>
      </w:rPr>
    </w:lvl>
    <w:lvl w:ilvl="6">
      <w:start w:val="1"/>
      <w:numFmt w:val="decimal"/>
      <w:lvlText w:val="%7."/>
      <w:lvlJc w:val="left"/>
      <w:pPr>
        <w:tabs>
          <w:tab w:val="left" w:pos="57"/>
        </w:tabs>
        <w:ind w:left="363" w:hanging="363"/>
      </w:pPr>
      <w:rPr>
        <w:rFonts w:cs="Times New Roman"/>
      </w:rPr>
    </w:lvl>
    <w:lvl w:ilvl="7">
      <w:start w:val="1"/>
      <w:numFmt w:val="lowerLetter"/>
      <w:lvlText w:val="%8)"/>
      <w:lvlJc w:val="left"/>
      <w:pPr>
        <w:tabs>
          <w:tab w:val="left" w:pos="57"/>
        </w:tabs>
        <w:ind w:left="363" w:hanging="363"/>
      </w:pPr>
      <w:rPr>
        <w:rFonts w:cs="Times New Roman"/>
      </w:rPr>
    </w:lvl>
    <w:lvl w:ilvl="8">
      <w:start w:val="1"/>
      <w:numFmt w:val="lowerRoman"/>
      <w:lvlText w:val="%9."/>
      <w:lvlJc w:val="right"/>
      <w:pPr>
        <w:tabs>
          <w:tab w:val="left" w:pos="57"/>
        </w:tabs>
        <w:ind w:left="363" w:hanging="363"/>
      </w:pPr>
      <w:rPr>
        <w:rFonts w:cs="Times New Roman"/>
      </w:rPr>
    </w:lvl>
  </w:abstractNum>
  <w:abstractNum w:abstractNumId="5">
    <w:nsid w:val="00000006"/>
    <w:multiLevelType w:val="multilevel"/>
    <w:tmpl w:val="00000006"/>
    <w:lvl w:ilvl="0">
      <w:start w:val="1"/>
      <w:numFmt w:val="decimal"/>
      <w:pStyle w:val="a3"/>
      <w:suff w:val="nothing"/>
      <w:lvlText w:val="注%1："/>
      <w:lvlJc w:val="left"/>
      <w:pPr>
        <w:tabs>
          <w:tab w:val="left" w:pos="0"/>
        </w:tabs>
        <w:ind w:left="811" w:hanging="448"/>
      </w:pPr>
      <w:rPr>
        <w:rFonts w:ascii="黑体" w:eastAsia="黑体" w:hAnsi="黑体" w:cs="黑体"/>
        <w:b w:val="0"/>
        <w:i w:val="0"/>
        <w:position w:val="0"/>
        <w:sz w:val="18"/>
        <w:szCs w:val="18"/>
        <w:vertAlign w:val="baseline"/>
      </w:rPr>
    </w:lvl>
    <w:lvl w:ilvl="1">
      <w:start w:val="1"/>
      <w:numFmt w:val="lowerLetter"/>
      <w:lvlText w:val="%2)"/>
      <w:lvlJc w:val="left"/>
      <w:pPr>
        <w:tabs>
          <w:tab w:val="left" w:pos="180"/>
        </w:tabs>
        <w:ind w:left="1172" w:hanging="629"/>
      </w:pPr>
      <w:rPr>
        <w:rFonts w:cs="Times New Roman"/>
        <w:position w:val="0"/>
        <w:sz w:val="24"/>
        <w:vertAlign w:val="baseline"/>
      </w:rPr>
    </w:lvl>
    <w:lvl w:ilvl="2">
      <w:start w:val="1"/>
      <w:numFmt w:val="lowerRoman"/>
      <w:lvlText w:val="%3."/>
      <w:lvlJc w:val="right"/>
      <w:pPr>
        <w:tabs>
          <w:tab w:val="left" w:pos="180"/>
        </w:tabs>
        <w:ind w:left="1172" w:hanging="629"/>
      </w:pPr>
      <w:rPr>
        <w:rFonts w:cs="Times New Roman"/>
        <w:position w:val="0"/>
        <w:sz w:val="24"/>
        <w:vertAlign w:val="baseline"/>
      </w:rPr>
    </w:lvl>
    <w:lvl w:ilvl="3">
      <w:start w:val="1"/>
      <w:numFmt w:val="decimal"/>
      <w:lvlText w:val="%4."/>
      <w:lvlJc w:val="left"/>
      <w:pPr>
        <w:tabs>
          <w:tab w:val="left" w:pos="180"/>
        </w:tabs>
        <w:ind w:left="1172" w:hanging="629"/>
      </w:pPr>
      <w:rPr>
        <w:rFonts w:cs="Times New Roman"/>
        <w:position w:val="0"/>
        <w:sz w:val="24"/>
        <w:vertAlign w:val="baseline"/>
      </w:rPr>
    </w:lvl>
    <w:lvl w:ilvl="4">
      <w:start w:val="1"/>
      <w:numFmt w:val="lowerLetter"/>
      <w:lvlText w:val="%5)"/>
      <w:lvlJc w:val="left"/>
      <w:pPr>
        <w:tabs>
          <w:tab w:val="left" w:pos="180"/>
        </w:tabs>
        <w:ind w:left="1172" w:hanging="629"/>
      </w:pPr>
      <w:rPr>
        <w:rFonts w:cs="Times New Roman"/>
        <w:position w:val="0"/>
        <w:sz w:val="24"/>
        <w:vertAlign w:val="baseline"/>
      </w:rPr>
    </w:lvl>
    <w:lvl w:ilvl="5">
      <w:start w:val="1"/>
      <w:numFmt w:val="lowerRoman"/>
      <w:lvlText w:val="%6."/>
      <w:lvlJc w:val="right"/>
      <w:pPr>
        <w:tabs>
          <w:tab w:val="left" w:pos="180"/>
        </w:tabs>
        <w:ind w:left="1172" w:hanging="629"/>
      </w:pPr>
      <w:rPr>
        <w:rFonts w:cs="Times New Roman"/>
        <w:position w:val="0"/>
        <w:sz w:val="24"/>
        <w:vertAlign w:val="baseline"/>
      </w:rPr>
    </w:lvl>
    <w:lvl w:ilvl="6">
      <w:start w:val="1"/>
      <w:numFmt w:val="decimal"/>
      <w:lvlText w:val="%7."/>
      <w:lvlJc w:val="left"/>
      <w:pPr>
        <w:tabs>
          <w:tab w:val="left" w:pos="180"/>
        </w:tabs>
        <w:ind w:left="1172" w:hanging="629"/>
      </w:pPr>
      <w:rPr>
        <w:rFonts w:cs="Times New Roman"/>
        <w:position w:val="0"/>
        <w:sz w:val="24"/>
        <w:vertAlign w:val="baseline"/>
      </w:rPr>
    </w:lvl>
    <w:lvl w:ilvl="7">
      <w:start w:val="1"/>
      <w:numFmt w:val="lowerLetter"/>
      <w:lvlText w:val="%8)"/>
      <w:lvlJc w:val="left"/>
      <w:pPr>
        <w:tabs>
          <w:tab w:val="left" w:pos="180"/>
        </w:tabs>
        <w:ind w:left="1172" w:hanging="629"/>
      </w:pPr>
      <w:rPr>
        <w:rFonts w:cs="Times New Roman"/>
        <w:position w:val="0"/>
        <w:sz w:val="24"/>
        <w:vertAlign w:val="baseline"/>
      </w:rPr>
    </w:lvl>
    <w:lvl w:ilvl="8">
      <w:start w:val="1"/>
      <w:numFmt w:val="lowerRoman"/>
      <w:lvlText w:val="%9."/>
      <w:lvlJc w:val="right"/>
      <w:pPr>
        <w:tabs>
          <w:tab w:val="left" w:pos="180"/>
        </w:tabs>
        <w:ind w:left="1172" w:hanging="629"/>
      </w:pPr>
      <w:rPr>
        <w:rFonts w:cs="Times New Roman"/>
        <w:position w:val="0"/>
        <w:sz w:val="24"/>
        <w:vertAlign w:val="baseline"/>
      </w:rPr>
    </w:lvl>
  </w:abstractNum>
  <w:abstractNum w:abstractNumId="6">
    <w:nsid w:val="00000007"/>
    <w:multiLevelType w:val="multilevel"/>
    <w:tmpl w:val="00000007"/>
    <w:lvl w:ilvl="0">
      <w:start w:val="1"/>
      <w:numFmt w:val="decimal"/>
      <w:suff w:val="nothing"/>
      <w:lvlText w:val="%1　"/>
      <w:lvlJc w:val="left"/>
      <w:pPr>
        <w:tabs>
          <w:tab w:val="left" w:pos="0"/>
        </w:tabs>
      </w:pPr>
      <w:rPr>
        <w:rFonts w:ascii="黑体" w:eastAsia="黑体" w:hAnsi="黑体" w:cs="Times New Roman"/>
        <w:b w:val="0"/>
        <w:i w:val="0"/>
        <w:sz w:val="21"/>
        <w:szCs w:val="21"/>
      </w:rPr>
    </w:lvl>
    <w:lvl w:ilvl="1">
      <w:start w:val="1"/>
      <w:numFmt w:val="decimal"/>
      <w:suff w:val="nothing"/>
      <w:lvlText w:val="%1.%2　"/>
      <w:lvlJc w:val="left"/>
      <w:pPr>
        <w:tabs>
          <w:tab w:val="left" w:pos="0"/>
        </w:tabs>
      </w:pPr>
      <w:rPr>
        <w:rFonts w:ascii="黑体" w:eastAsia="黑体" w:hAnsi="黑体" w:cs="Times New Roman"/>
        <w:b w:val="0"/>
        <w:bCs w:val="0"/>
        <w:i w:val="0"/>
        <w:iCs w:val="0"/>
        <w:caps w:val="0"/>
        <w:smallCaps w:val="0"/>
        <w:strike w:val="0"/>
        <w:dstrike w:val="0"/>
        <w:vanish w:val="0"/>
        <w:spacing w:val="0"/>
        <w:kern w:val="0"/>
        <w:position w:val="0"/>
        <w:sz w:val="21"/>
        <w:szCs w:val="21"/>
        <w:u w:val="none"/>
        <w:vertAlign w:val="baseline"/>
      </w:rPr>
    </w:lvl>
    <w:lvl w:ilvl="2">
      <w:start w:val="1"/>
      <w:numFmt w:val="decimal"/>
      <w:suff w:val="nothing"/>
      <w:lvlText w:val="%1.%2.%3　"/>
      <w:lvlJc w:val="left"/>
      <w:pPr>
        <w:tabs>
          <w:tab w:val="left" w:pos="0"/>
        </w:tabs>
      </w:pPr>
      <w:rPr>
        <w:rFonts w:ascii="黑体" w:eastAsia="黑体" w:hAnsi="黑体" w:cs="Times New Roman"/>
        <w:b w:val="0"/>
        <w:i w:val="0"/>
        <w:sz w:val="21"/>
      </w:rPr>
    </w:lvl>
    <w:lvl w:ilvl="3">
      <w:start w:val="1"/>
      <w:numFmt w:val="decimal"/>
      <w:suff w:val="nothing"/>
      <w:lvlText w:val="%1.%2.%3.%4　"/>
      <w:lvlJc w:val="left"/>
      <w:pPr>
        <w:tabs>
          <w:tab w:val="left" w:pos="0"/>
        </w:tabs>
      </w:pPr>
      <w:rPr>
        <w:rFonts w:ascii="黑体" w:eastAsia="黑体" w:hAnsi="黑体" w:cs="Times New Roman"/>
        <w:b w:val="0"/>
        <w:i w:val="0"/>
        <w:sz w:val="21"/>
      </w:rPr>
    </w:lvl>
    <w:lvl w:ilvl="4">
      <w:start w:val="1"/>
      <w:numFmt w:val="decimal"/>
      <w:suff w:val="nothing"/>
      <w:lvlText w:val="%1.%2.%3.%4.%5　"/>
      <w:lvlJc w:val="left"/>
      <w:pPr>
        <w:tabs>
          <w:tab w:val="left" w:pos="0"/>
        </w:tabs>
      </w:pPr>
      <w:rPr>
        <w:rFonts w:ascii="黑体" w:eastAsia="黑体" w:hAnsi="黑体" w:cs="Times New Roman"/>
        <w:b w:val="0"/>
        <w:i w:val="0"/>
        <w:sz w:val="21"/>
      </w:rPr>
    </w:lvl>
    <w:lvl w:ilvl="5">
      <w:start w:val="1"/>
      <w:numFmt w:val="decimal"/>
      <w:suff w:val="nothing"/>
      <w:lvlText w:val="%1.%2.%3.%4.%5.%6　"/>
      <w:lvlJc w:val="left"/>
      <w:pPr>
        <w:tabs>
          <w:tab w:val="left" w:pos="0"/>
        </w:tabs>
      </w:pPr>
      <w:rPr>
        <w:rFonts w:ascii="黑体" w:eastAsia="黑体" w:hAnsi="黑体" w:cs="Times New Roman"/>
        <w:b w:val="0"/>
        <w:i w:val="0"/>
        <w:sz w:val="21"/>
      </w:rPr>
    </w:lvl>
    <w:lvl w:ilvl="6">
      <w:start w:val="1"/>
      <w:numFmt w:val="decimal"/>
      <w:suff w:val="nothing"/>
      <w:lvlText w:val="%1.%2.%3.%4.%5.%6.%7　"/>
      <w:lvlJc w:val="left"/>
      <w:pPr>
        <w:tabs>
          <w:tab w:val="left" w:pos="0"/>
        </w:tabs>
      </w:pPr>
      <w:rPr>
        <w:rFonts w:ascii="黑体" w:eastAsia="黑体" w:hAnsi="黑体" w:cs="Times New Roman"/>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7">
    <w:nsid w:val="00000008"/>
    <w:multiLevelType w:val="multilevel"/>
    <w:tmpl w:val="00000008"/>
    <w:lvl w:ilvl="0">
      <w:start w:val="1"/>
      <w:numFmt w:val="upperLetter"/>
      <w:pStyle w:val="a4"/>
      <w:suff w:val="space"/>
      <w:lvlText w:val="%1"/>
      <w:lvlJc w:val="left"/>
      <w:pPr>
        <w:tabs>
          <w:tab w:val="left" w:pos="0"/>
        </w:tabs>
        <w:ind w:left="623" w:hanging="425"/>
      </w:pPr>
      <w:rPr>
        <w:rFonts w:cs="Times New Roman"/>
      </w:rPr>
    </w:lvl>
    <w:lvl w:ilvl="1">
      <w:start w:val="1"/>
      <w:numFmt w:val="decimal"/>
      <w:suff w:val="nothing"/>
      <w:lvlText w:val="图%1.%2　"/>
      <w:lvlJc w:val="left"/>
      <w:pPr>
        <w:tabs>
          <w:tab w:val="left" w:pos="0"/>
        </w:tabs>
        <w:ind w:left="1190" w:hanging="567"/>
      </w:pPr>
      <w:rPr>
        <w:rFonts w:cs="Times New Roman"/>
      </w:rPr>
    </w:lvl>
    <w:lvl w:ilvl="2">
      <w:start w:val="1"/>
      <w:numFmt w:val="decimal"/>
      <w:lvlText w:val="%1.%2.%3"/>
      <w:lvlJc w:val="left"/>
      <w:pPr>
        <w:tabs>
          <w:tab w:val="left" w:pos="1616"/>
        </w:tabs>
        <w:ind w:left="1616" w:hanging="567"/>
      </w:pPr>
      <w:rPr>
        <w:rFonts w:cs="Times New Roman"/>
      </w:rPr>
    </w:lvl>
    <w:lvl w:ilvl="3">
      <w:start w:val="1"/>
      <w:numFmt w:val="decimal"/>
      <w:lvlText w:val="%1.%2.%3.%4"/>
      <w:lvlJc w:val="left"/>
      <w:pPr>
        <w:tabs>
          <w:tab w:val="left" w:pos="2914"/>
        </w:tabs>
        <w:ind w:left="2182" w:hanging="708"/>
      </w:pPr>
      <w:rPr>
        <w:rFonts w:cs="Times New Roman"/>
      </w:rPr>
    </w:lvl>
    <w:lvl w:ilvl="4">
      <w:start w:val="1"/>
      <w:numFmt w:val="decimal"/>
      <w:lvlText w:val="%1.%2.%3.%4.%5"/>
      <w:lvlJc w:val="left"/>
      <w:pPr>
        <w:tabs>
          <w:tab w:val="left" w:pos="3699"/>
        </w:tabs>
        <w:ind w:left="2749" w:hanging="850"/>
      </w:pPr>
      <w:rPr>
        <w:rFonts w:cs="Times New Roman"/>
      </w:rPr>
    </w:lvl>
    <w:lvl w:ilvl="5">
      <w:start w:val="1"/>
      <w:numFmt w:val="decimal"/>
      <w:lvlText w:val="%1.%2.%3.%4.%5.%6"/>
      <w:lvlJc w:val="left"/>
      <w:pPr>
        <w:tabs>
          <w:tab w:val="left" w:pos="4484"/>
        </w:tabs>
        <w:ind w:left="3458" w:hanging="1134"/>
      </w:pPr>
      <w:rPr>
        <w:rFonts w:cs="Times New Roman"/>
      </w:rPr>
    </w:lvl>
    <w:lvl w:ilvl="6">
      <w:start w:val="1"/>
      <w:numFmt w:val="decimal"/>
      <w:lvlText w:val="%1.%2.%3.%4.%5.%6.%7"/>
      <w:lvlJc w:val="left"/>
      <w:pPr>
        <w:tabs>
          <w:tab w:val="left" w:pos="5269"/>
        </w:tabs>
        <w:ind w:left="4025" w:hanging="1276"/>
      </w:pPr>
      <w:rPr>
        <w:rFonts w:cs="Times New Roman"/>
      </w:rPr>
    </w:lvl>
    <w:lvl w:ilvl="7">
      <w:start w:val="1"/>
      <w:numFmt w:val="decimal"/>
      <w:lvlText w:val="%1.%2.%3.%4.%5.%6.%7.%8"/>
      <w:lvlJc w:val="left"/>
      <w:pPr>
        <w:tabs>
          <w:tab w:val="left" w:pos="6054"/>
        </w:tabs>
        <w:ind w:left="4592" w:hanging="1418"/>
      </w:pPr>
      <w:rPr>
        <w:rFonts w:cs="Times New Roman"/>
      </w:rPr>
    </w:lvl>
    <w:lvl w:ilvl="8">
      <w:start w:val="1"/>
      <w:numFmt w:val="decimal"/>
      <w:lvlText w:val="%1.%2.%3.%4.%5.%6.%7.%8.%9"/>
      <w:lvlJc w:val="left"/>
      <w:pPr>
        <w:tabs>
          <w:tab w:val="left" w:pos="6840"/>
        </w:tabs>
        <w:ind w:left="5300" w:hanging="1700"/>
      </w:pPr>
      <w:rPr>
        <w:rFonts w:cs="Times New Roman"/>
      </w:rPr>
    </w:lvl>
  </w:abstractNum>
  <w:abstractNum w:abstractNumId="8">
    <w:nsid w:val="00000009"/>
    <w:multiLevelType w:val="multilevel"/>
    <w:tmpl w:val="00000009"/>
    <w:lvl w:ilvl="0">
      <w:start w:val="1"/>
      <w:numFmt w:val="none"/>
      <w:pStyle w:val="a5"/>
      <w:suff w:val="nothing"/>
      <w:lvlText w:val="——"/>
      <w:lvlJc w:val="left"/>
      <w:pPr>
        <w:tabs>
          <w:tab w:val="left" w:pos="0"/>
        </w:tabs>
        <w:ind w:left="833" w:hanging="408"/>
      </w:pPr>
      <w:rPr>
        <w:rFonts w:cs="Times New Roman"/>
      </w:rPr>
    </w:lvl>
    <w:lvl w:ilvl="1">
      <w:start w:val="1"/>
      <w:numFmt w:val="bullet"/>
      <w:lvlText w:val=""/>
      <w:lvlJc w:val="left"/>
      <w:pPr>
        <w:tabs>
          <w:tab w:val="left" w:pos="760"/>
        </w:tabs>
        <w:ind w:left="1264" w:hanging="413"/>
      </w:pPr>
      <w:rPr>
        <w:rFonts w:ascii="Symbol" w:hAnsi="Symbol"/>
        <w:color w:val="000000"/>
      </w:rPr>
    </w:lvl>
    <w:lvl w:ilvl="2">
      <w:start w:val="1"/>
      <w:numFmt w:val="bullet"/>
      <w:lvlText w:val=""/>
      <w:lvlJc w:val="left"/>
      <w:pPr>
        <w:tabs>
          <w:tab w:val="left" w:pos="1678"/>
        </w:tabs>
        <w:ind w:left="1678" w:hanging="414"/>
      </w:pPr>
      <w:rPr>
        <w:rFonts w:ascii="Symbol" w:hAnsi="Symbol"/>
        <w:color w:val="000000"/>
      </w:rPr>
    </w:lvl>
    <w:lvl w:ilvl="3">
      <w:start w:val="1"/>
      <w:numFmt w:val="decimal"/>
      <w:lvlText w:val="%4."/>
      <w:lvlJc w:val="left"/>
      <w:pPr>
        <w:tabs>
          <w:tab w:val="left" w:pos="2071"/>
        </w:tabs>
        <w:ind w:left="1884" w:hanging="528"/>
      </w:pPr>
      <w:rPr>
        <w:rFonts w:cs="Times New Roman"/>
      </w:rPr>
    </w:lvl>
    <w:lvl w:ilvl="4">
      <w:start w:val="1"/>
      <w:numFmt w:val="lowerLetter"/>
      <w:lvlText w:val="%5)"/>
      <w:lvlJc w:val="left"/>
      <w:pPr>
        <w:tabs>
          <w:tab w:val="left" w:pos="2383"/>
        </w:tabs>
        <w:ind w:left="2196" w:hanging="528"/>
      </w:pPr>
      <w:rPr>
        <w:rFonts w:cs="Times New Roman"/>
      </w:rPr>
    </w:lvl>
    <w:lvl w:ilvl="5">
      <w:start w:val="1"/>
      <w:numFmt w:val="lowerRoman"/>
      <w:lvlText w:val="%6."/>
      <w:lvlJc w:val="right"/>
      <w:pPr>
        <w:tabs>
          <w:tab w:val="left" w:pos="2695"/>
        </w:tabs>
        <w:ind w:left="2508" w:hanging="528"/>
      </w:pPr>
      <w:rPr>
        <w:rFonts w:cs="Times New Roman"/>
      </w:rPr>
    </w:lvl>
    <w:lvl w:ilvl="6">
      <w:start w:val="1"/>
      <w:numFmt w:val="decimal"/>
      <w:lvlText w:val="%7."/>
      <w:lvlJc w:val="left"/>
      <w:pPr>
        <w:tabs>
          <w:tab w:val="left" w:pos="3007"/>
        </w:tabs>
        <w:ind w:left="2820" w:hanging="528"/>
      </w:pPr>
      <w:rPr>
        <w:rFonts w:cs="Times New Roman"/>
      </w:rPr>
    </w:lvl>
    <w:lvl w:ilvl="7">
      <w:start w:val="1"/>
      <w:numFmt w:val="lowerLetter"/>
      <w:lvlText w:val="%8)"/>
      <w:lvlJc w:val="left"/>
      <w:pPr>
        <w:tabs>
          <w:tab w:val="left" w:pos="3319"/>
        </w:tabs>
        <w:ind w:left="3132" w:hanging="528"/>
      </w:pPr>
      <w:rPr>
        <w:rFonts w:cs="Times New Roman"/>
      </w:rPr>
    </w:lvl>
    <w:lvl w:ilvl="8">
      <w:start w:val="1"/>
      <w:numFmt w:val="lowerRoman"/>
      <w:lvlText w:val="%9."/>
      <w:lvlJc w:val="right"/>
      <w:pPr>
        <w:tabs>
          <w:tab w:val="left" w:pos="3631"/>
        </w:tabs>
        <w:ind w:left="3444" w:hanging="528"/>
      </w:pPr>
      <w:rPr>
        <w:rFonts w:cs="Times New Roman"/>
      </w:rPr>
    </w:lvl>
  </w:abstractNum>
  <w:abstractNum w:abstractNumId="9">
    <w:nsid w:val="0000000A"/>
    <w:multiLevelType w:val="multilevel"/>
    <w:tmpl w:val="0000000A"/>
    <w:lvl w:ilvl="0">
      <w:start w:val="1"/>
      <w:numFmt w:val="decimal"/>
      <w:pStyle w:val="FootnoteText"/>
      <w:lvlText w:val="%1)"/>
      <w:lvlJc w:val="left"/>
      <w:pPr>
        <w:tabs>
          <w:tab w:val="left" w:pos="0"/>
        </w:tabs>
        <w:ind w:left="720" w:hanging="357"/>
      </w:pPr>
      <w:rPr>
        <w:rFonts w:cs="Times New Roman"/>
      </w:rPr>
    </w:lvl>
    <w:lvl w:ilvl="1">
      <w:start w:val="1"/>
      <w:numFmt w:val="lowerLetter"/>
      <w:lvlText w:val="%2)"/>
      <w:lvlJc w:val="left"/>
      <w:pPr>
        <w:tabs>
          <w:tab w:val="left" w:pos="504"/>
        </w:tabs>
        <w:ind w:left="544" w:hanging="544"/>
      </w:pPr>
      <w:rPr>
        <w:rFonts w:cs="Times New Roman"/>
      </w:rPr>
    </w:lvl>
    <w:lvl w:ilvl="2">
      <w:start w:val="1"/>
      <w:numFmt w:val="lowerRoman"/>
      <w:lvlText w:val="%3."/>
      <w:lvlJc w:val="right"/>
      <w:pPr>
        <w:tabs>
          <w:tab w:val="left" w:pos="532"/>
        </w:tabs>
        <w:ind w:left="544" w:hanging="544"/>
      </w:pPr>
      <w:rPr>
        <w:rFonts w:cs="Times New Roman"/>
      </w:rPr>
    </w:lvl>
    <w:lvl w:ilvl="3">
      <w:start w:val="1"/>
      <w:numFmt w:val="decimal"/>
      <w:lvlText w:val="%4."/>
      <w:lvlJc w:val="left"/>
      <w:pPr>
        <w:tabs>
          <w:tab w:val="left" w:pos="560"/>
        </w:tabs>
        <w:ind w:left="544" w:hanging="544"/>
      </w:pPr>
      <w:rPr>
        <w:rFonts w:cs="Times New Roman"/>
      </w:rPr>
    </w:lvl>
    <w:lvl w:ilvl="4">
      <w:start w:val="1"/>
      <w:numFmt w:val="lowerLetter"/>
      <w:lvlText w:val="%5)"/>
      <w:lvlJc w:val="left"/>
      <w:pPr>
        <w:tabs>
          <w:tab w:val="left" w:pos="588"/>
        </w:tabs>
        <w:ind w:left="544" w:hanging="544"/>
      </w:pPr>
      <w:rPr>
        <w:rFonts w:cs="Times New Roman"/>
      </w:rPr>
    </w:lvl>
    <w:lvl w:ilvl="5">
      <w:start w:val="1"/>
      <w:numFmt w:val="lowerRoman"/>
      <w:lvlText w:val="%6."/>
      <w:lvlJc w:val="right"/>
      <w:pPr>
        <w:tabs>
          <w:tab w:val="left" w:pos="616"/>
        </w:tabs>
        <w:ind w:left="544" w:hanging="544"/>
      </w:pPr>
      <w:rPr>
        <w:rFonts w:cs="Times New Roman"/>
      </w:rPr>
    </w:lvl>
    <w:lvl w:ilvl="6">
      <w:start w:val="1"/>
      <w:numFmt w:val="decimal"/>
      <w:lvlText w:val="%7."/>
      <w:lvlJc w:val="left"/>
      <w:pPr>
        <w:tabs>
          <w:tab w:val="left" w:pos="644"/>
        </w:tabs>
        <w:ind w:left="544" w:hanging="544"/>
      </w:pPr>
      <w:rPr>
        <w:rFonts w:cs="Times New Roman"/>
      </w:rPr>
    </w:lvl>
    <w:lvl w:ilvl="7">
      <w:start w:val="1"/>
      <w:numFmt w:val="lowerLetter"/>
      <w:lvlText w:val="%8)"/>
      <w:lvlJc w:val="left"/>
      <w:pPr>
        <w:tabs>
          <w:tab w:val="left" w:pos="672"/>
        </w:tabs>
        <w:ind w:left="544" w:hanging="544"/>
      </w:pPr>
      <w:rPr>
        <w:rFonts w:cs="Times New Roman"/>
      </w:rPr>
    </w:lvl>
    <w:lvl w:ilvl="8">
      <w:start w:val="1"/>
      <w:numFmt w:val="lowerRoman"/>
      <w:lvlText w:val="%9."/>
      <w:lvlJc w:val="right"/>
      <w:pPr>
        <w:tabs>
          <w:tab w:val="left" w:pos="700"/>
        </w:tabs>
        <w:ind w:left="544" w:hanging="544"/>
      </w:pPr>
      <w:rPr>
        <w:rFonts w:cs="Times New Roman"/>
      </w:rPr>
    </w:lvl>
  </w:abstractNum>
  <w:abstractNum w:abstractNumId="10">
    <w:nsid w:val="0000000B"/>
    <w:multiLevelType w:val="multilevel"/>
    <w:tmpl w:val="0000000B"/>
    <w:lvl w:ilvl="0">
      <w:start w:val="1"/>
      <w:numFmt w:val="lowerLetter"/>
      <w:pStyle w:val="a6"/>
      <w:lvlText w:val="%1)"/>
      <w:lvlJc w:val="left"/>
      <w:pPr>
        <w:tabs>
          <w:tab w:val="left" w:pos="840"/>
        </w:tabs>
        <w:ind w:left="839" w:hanging="419"/>
      </w:pPr>
      <w:rPr>
        <w:rFonts w:ascii="宋体" w:eastAsia="宋体" w:hAnsi="宋体" w:cs="宋体"/>
        <w:b w:val="0"/>
        <w:i w:val="0"/>
        <w:sz w:val="21"/>
        <w:szCs w:val="21"/>
      </w:rPr>
    </w:lvl>
    <w:lvl w:ilvl="1">
      <w:start w:val="1"/>
      <w:numFmt w:val="decimal"/>
      <w:lvlText w:val="%2)"/>
      <w:lvlJc w:val="left"/>
      <w:pPr>
        <w:tabs>
          <w:tab w:val="left" w:pos="1260"/>
        </w:tabs>
        <w:ind w:left="1259" w:hanging="419"/>
      </w:pPr>
      <w:rPr>
        <w:rFonts w:cs="Times New Roman"/>
      </w:rPr>
    </w:lvl>
    <w:lvl w:ilvl="2">
      <w:start w:val="1"/>
      <w:numFmt w:val="decimal"/>
      <w:lvlText w:val="(%3)"/>
      <w:lvlJc w:val="left"/>
      <w:pPr>
        <w:tabs>
          <w:tab w:val="left" w:pos="0"/>
        </w:tabs>
        <w:ind w:left="1679" w:hanging="420"/>
      </w:pPr>
      <w:rPr>
        <w:rFonts w:ascii="宋体" w:eastAsia="宋体" w:hAnsi="宋体" w:cs="宋体"/>
        <w:b w:val="0"/>
        <w:i w:val="0"/>
        <w:sz w:val="21"/>
        <w:szCs w:val="21"/>
      </w:rPr>
    </w:lvl>
    <w:lvl w:ilvl="3">
      <w:start w:val="1"/>
      <w:numFmt w:val="decimal"/>
      <w:lvlText w:val="%4."/>
      <w:lvlJc w:val="left"/>
      <w:pPr>
        <w:tabs>
          <w:tab w:val="left" w:pos="2100"/>
        </w:tabs>
        <w:ind w:left="2099" w:hanging="419"/>
      </w:pPr>
      <w:rPr>
        <w:rFonts w:cs="Times New Roman"/>
      </w:rPr>
    </w:lvl>
    <w:lvl w:ilvl="4">
      <w:start w:val="1"/>
      <w:numFmt w:val="lowerLetter"/>
      <w:lvlText w:val="%5)"/>
      <w:lvlJc w:val="left"/>
      <w:pPr>
        <w:tabs>
          <w:tab w:val="left" w:pos="2520"/>
        </w:tabs>
        <w:ind w:left="2519" w:hanging="419"/>
      </w:pPr>
      <w:rPr>
        <w:rFonts w:cs="Times New Roman"/>
      </w:rPr>
    </w:lvl>
    <w:lvl w:ilvl="5">
      <w:start w:val="1"/>
      <w:numFmt w:val="lowerRoman"/>
      <w:lvlText w:val="%6."/>
      <w:lvlJc w:val="right"/>
      <w:pPr>
        <w:tabs>
          <w:tab w:val="left" w:pos="2940"/>
        </w:tabs>
        <w:ind w:left="2939" w:hanging="419"/>
      </w:pPr>
      <w:rPr>
        <w:rFonts w:cs="Times New Roman"/>
      </w:rPr>
    </w:lvl>
    <w:lvl w:ilvl="6">
      <w:start w:val="1"/>
      <w:numFmt w:val="decimal"/>
      <w:lvlText w:val="%7."/>
      <w:lvlJc w:val="left"/>
      <w:pPr>
        <w:tabs>
          <w:tab w:val="left" w:pos="3360"/>
        </w:tabs>
        <w:ind w:left="3359" w:hanging="419"/>
      </w:pPr>
      <w:rPr>
        <w:rFonts w:cs="Times New Roman"/>
      </w:rPr>
    </w:lvl>
    <w:lvl w:ilvl="7">
      <w:start w:val="1"/>
      <w:numFmt w:val="lowerLetter"/>
      <w:lvlText w:val="%8)"/>
      <w:lvlJc w:val="left"/>
      <w:pPr>
        <w:tabs>
          <w:tab w:val="left" w:pos="3780"/>
        </w:tabs>
        <w:ind w:left="3779" w:hanging="419"/>
      </w:pPr>
      <w:rPr>
        <w:rFonts w:cs="Times New Roman"/>
      </w:rPr>
    </w:lvl>
    <w:lvl w:ilvl="8">
      <w:start w:val="1"/>
      <w:numFmt w:val="lowerRoman"/>
      <w:lvlText w:val="%9."/>
      <w:lvlJc w:val="right"/>
      <w:pPr>
        <w:tabs>
          <w:tab w:val="left" w:pos="4200"/>
        </w:tabs>
        <w:ind w:left="4199" w:hanging="419"/>
      </w:pPr>
      <w:rPr>
        <w:rFonts w:cs="Times New Roman"/>
      </w:rPr>
    </w:lvl>
  </w:abstractNum>
  <w:abstractNum w:abstractNumId="11">
    <w:nsid w:val="0000000C"/>
    <w:multiLevelType w:val="multilevel"/>
    <w:tmpl w:val="0000000C"/>
    <w:lvl w:ilvl="0">
      <w:start w:val="1"/>
      <w:numFmt w:val="decimal"/>
      <w:pStyle w:val="a7"/>
      <w:suff w:val="nothing"/>
      <w:lvlText w:val="示例%1："/>
      <w:lvlJc w:val="left"/>
      <w:pPr>
        <w:tabs>
          <w:tab w:val="left" w:pos="0"/>
        </w:tabs>
        <w:ind w:firstLine="363"/>
      </w:pPr>
      <w:rPr>
        <w:rFonts w:ascii="黑体" w:eastAsia="黑体" w:hAnsi="黑体" w:cs="Times New Roman"/>
        <w:b w:val="0"/>
        <w:i w:val="0"/>
        <w:position w:val="0"/>
        <w:sz w:val="18"/>
        <w:szCs w:val="18"/>
        <w:vertAlign w:val="baseline"/>
      </w:rPr>
    </w:lvl>
    <w:lvl w:ilvl="1">
      <w:start w:val="1"/>
      <w:numFmt w:val="none"/>
      <w:suff w:val="nothing"/>
      <w:lvlText w:val=""/>
      <w:lvlJc w:val="left"/>
      <w:pPr>
        <w:tabs>
          <w:tab w:val="left" w:pos="0"/>
        </w:tabs>
      </w:pPr>
      <w:rPr>
        <w:rFonts w:cs="Times New Roman"/>
        <w:position w:val="0"/>
        <w:sz w:val="24"/>
        <w:vertAlign w:val="baseline"/>
      </w:rPr>
    </w:lvl>
    <w:lvl w:ilvl="2">
      <w:start w:val="1"/>
      <w:numFmt w:val="decimal"/>
      <w:suff w:val="space"/>
      <w:lvlText w:val="2.2.%3"/>
      <w:lvlJc w:val="left"/>
      <w:pPr>
        <w:tabs>
          <w:tab w:val="left" w:pos="0"/>
        </w:tabs>
      </w:pPr>
      <w:rPr>
        <w:rFonts w:cs="Times New Roman"/>
        <w:position w:val="0"/>
        <w:sz w:val="24"/>
        <w:vertAlign w:val="baseline"/>
      </w:rPr>
    </w:lvl>
    <w:lvl w:ilvl="3">
      <w:start w:val="1"/>
      <w:numFmt w:val="decimal"/>
      <w:lvlText w:val="%4."/>
      <w:lvlJc w:val="left"/>
      <w:pPr>
        <w:tabs>
          <w:tab w:val="left" w:pos="0"/>
        </w:tabs>
        <w:ind w:left="992" w:hanging="629"/>
      </w:pPr>
      <w:rPr>
        <w:rFonts w:cs="Times New Roman"/>
        <w:position w:val="0"/>
        <w:sz w:val="24"/>
        <w:vertAlign w:val="baseline"/>
      </w:rPr>
    </w:lvl>
    <w:lvl w:ilvl="4">
      <w:start w:val="1"/>
      <w:numFmt w:val="lowerLetter"/>
      <w:lvlText w:val="%5)"/>
      <w:lvlJc w:val="left"/>
      <w:pPr>
        <w:tabs>
          <w:tab w:val="left" w:pos="0"/>
        </w:tabs>
        <w:ind w:left="992" w:hanging="629"/>
      </w:pPr>
      <w:rPr>
        <w:rFonts w:cs="Times New Roman"/>
        <w:position w:val="0"/>
        <w:sz w:val="24"/>
        <w:vertAlign w:val="baseline"/>
      </w:rPr>
    </w:lvl>
    <w:lvl w:ilvl="5">
      <w:start w:val="1"/>
      <w:numFmt w:val="lowerRoman"/>
      <w:lvlText w:val="%6."/>
      <w:lvlJc w:val="right"/>
      <w:pPr>
        <w:tabs>
          <w:tab w:val="left" w:pos="0"/>
        </w:tabs>
        <w:ind w:left="992" w:hanging="629"/>
      </w:pPr>
      <w:rPr>
        <w:rFonts w:cs="Times New Roman"/>
        <w:position w:val="0"/>
        <w:sz w:val="24"/>
        <w:vertAlign w:val="baseline"/>
      </w:rPr>
    </w:lvl>
    <w:lvl w:ilvl="6">
      <w:start w:val="1"/>
      <w:numFmt w:val="decimal"/>
      <w:lvlText w:val="%7."/>
      <w:lvlJc w:val="left"/>
      <w:pPr>
        <w:tabs>
          <w:tab w:val="left" w:pos="0"/>
        </w:tabs>
        <w:ind w:left="992" w:hanging="629"/>
      </w:pPr>
      <w:rPr>
        <w:rFonts w:cs="Times New Roman"/>
        <w:position w:val="0"/>
        <w:sz w:val="24"/>
        <w:vertAlign w:val="baseline"/>
      </w:rPr>
    </w:lvl>
    <w:lvl w:ilvl="7">
      <w:start w:val="1"/>
      <w:numFmt w:val="lowerLetter"/>
      <w:lvlText w:val="%8)"/>
      <w:lvlJc w:val="left"/>
      <w:pPr>
        <w:tabs>
          <w:tab w:val="left" w:pos="0"/>
        </w:tabs>
        <w:ind w:left="992" w:hanging="629"/>
      </w:pPr>
      <w:rPr>
        <w:rFonts w:cs="Times New Roman"/>
        <w:position w:val="0"/>
        <w:sz w:val="24"/>
        <w:vertAlign w:val="baseline"/>
      </w:rPr>
    </w:lvl>
    <w:lvl w:ilvl="8">
      <w:start w:val="1"/>
      <w:numFmt w:val="lowerRoman"/>
      <w:lvlText w:val="%9."/>
      <w:lvlJc w:val="right"/>
      <w:pPr>
        <w:tabs>
          <w:tab w:val="left" w:pos="0"/>
        </w:tabs>
        <w:ind w:left="992" w:hanging="629"/>
      </w:pPr>
      <w:rPr>
        <w:rFonts w:cs="Times New Roman"/>
        <w:position w:val="0"/>
        <w:sz w:val="24"/>
        <w:vertAlign w:val="baseline"/>
      </w:rPr>
    </w:lvl>
  </w:abstractNum>
  <w:abstractNum w:abstractNumId="12">
    <w:nsid w:val="0000000E"/>
    <w:multiLevelType w:val="multilevel"/>
    <w:tmpl w:val="0000000E"/>
    <w:lvl w:ilvl="0">
      <w:start w:val="1"/>
      <w:numFmt w:val="upperLetter"/>
      <w:pStyle w:val="a8"/>
      <w:lvlText w:val="%1"/>
      <w:lvlJc w:val="left"/>
      <w:pPr>
        <w:tabs>
          <w:tab w:val="left" w:pos="0"/>
        </w:tabs>
        <w:ind w:hanging="425"/>
      </w:pPr>
      <w:rPr>
        <w:rFonts w:cs="Times New Roman"/>
      </w:rPr>
    </w:lvl>
    <w:lvl w:ilvl="1">
      <w:start w:val="1"/>
      <w:numFmt w:val="decimal"/>
      <w:suff w:val="nothing"/>
      <w:lvlText w:val="表%1.%2　"/>
      <w:lvlJc w:val="left"/>
      <w:pPr>
        <w:tabs>
          <w:tab w:val="left" w:pos="0"/>
        </w:tabs>
        <w:ind w:left="567" w:hanging="567"/>
      </w:pPr>
      <w:rPr>
        <w:rFonts w:cs="Times New Roman"/>
      </w:rPr>
    </w:lvl>
    <w:lvl w:ilvl="2">
      <w:start w:val="1"/>
      <w:numFmt w:val="decimal"/>
      <w:lvlText w:val="%1.%2.%3"/>
      <w:lvlJc w:val="left"/>
      <w:pPr>
        <w:tabs>
          <w:tab w:val="left" w:pos="993"/>
        </w:tabs>
        <w:ind w:left="993" w:hanging="567"/>
      </w:pPr>
      <w:rPr>
        <w:rFonts w:cs="Times New Roman"/>
      </w:rPr>
    </w:lvl>
    <w:lvl w:ilvl="3">
      <w:start w:val="1"/>
      <w:numFmt w:val="decimal"/>
      <w:lvlText w:val="%1.%2.%3.%4"/>
      <w:lvlJc w:val="left"/>
      <w:pPr>
        <w:tabs>
          <w:tab w:val="left" w:pos="2291"/>
        </w:tabs>
        <w:ind w:left="1559" w:hanging="708"/>
      </w:pPr>
      <w:rPr>
        <w:rFonts w:cs="Times New Roman"/>
      </w:rPr>
    </w:lvl>
    <w:lvl w:ilvl="4">
      <w:start w:val="1"/>
      <w:numFmt w:val="decimal"/>
      <w:lvlText w:val="%1.%2.%3.%4.%5"/>
      <w:lvlJc w:val="left"/>
      <w:pPr>
        <w:tabs>
          <w:tab w:val="left" w:pos="3076"/>
        </w:tabs>
        <w:ind w:left="2126" w:hanging="850"/>
      </w:pPr>
      <w:rPr>
        <w:rFonts w:cs="Times New Roman"/>
      </w:rPr>
    </w:lvl>
    <w:lvl w:ilvl="5">
      <w:start w:val="1"/>
      <w:numFmt w:val="decimal"/>
      <w:lvlText w:val="%1.%2.%3.%4.%5.%6"/>
      <w:lvlJc w:val="left"/>
      <w:pPr>
        <w:tabs>
          <w:tab w:val="left" w:pos="3861"/>
        </w:tabs>
        <w:ind w:left="2835" w:hanging="1134"/>
      </w:pPr>
      <w:rPr>
        <w:rFonts w:cs="Times New Roman"/>
      </w:rPr>
    </w:lvl>
    <w:lvl w:ilvl="6">
      <w:start w:val="1"/>
      <w:numFmt w:val="decimal"/>
      <w:lvlText w:val="%1.%2.%3.%4.%5.%6.%7"/>
      <w:lvlJc w:val="left"/>
      <w:pPr>
        <w:tabs>
          <w:tab w:val="left" w:pos="4646"/>
        </w:tabs>
        <w:ind w:left="3402" w:hanging="1276"/>
      </w:pPr>
      <w:rPr>
        <w:rFonts w:cs="Times New Roman"/>
      </w:rPr>
    </w:lvl>
    <w:lvl w:ilvl="7">
      <w:start w:val="1"/>
      <w:numFmt w:val="decimal"/>
      <w:lvlText w:val="%1.%2.%3.%4.%5.%6.%7.%8"/>
      <w:lvlJc w:val="left"/>
      <w:pPr>
        <w:tabs>
          <w:tab w:val="left" w:pos="5431"/>
        </w:tabs>
        <w:ind w:left="3969" w:hanging="1418"/>
      </w:pPr>
      <w:rPr>
        <w:rFonts w:cs="Times New Roman"/>
      </w:rPr>
    </w:lvl>
    <w:lvl w:ilvl="8">
      <w:start w:val="1"/>
      <w:numFmt w:val="decimal"/>
      <w:lvlText w:val="%1.%2.%3.%4.%5.%6.%7.%8.%9"/>
      <w:lvlJc w:val="left"/>
      <w:pPr>
        <w:tabs>
          <w:tab w:val="left" w:pos="6217"/>
        </w:tabs>
        <w:ind w:left="4677" w:hanging="1700"/>
      </w:pPr>
      <w:rPr>
        <w:rFonts w:cs="Times New Roman"/>
      </w:rPr>
    </w:lvl>
  </w:abstractNum>
  <w:abstractNum w:abstractNumId="13">
    <w:nsid w:val="00000010"/>
    <w:multiLevelType w:val="multilevel"/>
    <w:tmpl w:val="00000010"/>
    <w:lvl w:ilvl="0">
      <w:start w:val="1"/>
      <w:numFmt w:val="upperLetter"/>
      <w:pStyle w:val="a9"/>
      <w:suff w:val="nothing"/>
      <w:lvlText w:val="附　录　%1"/>
      <w:lvlJc w:val="left"/>
      <w:pPr>
        <w:tabs>
          <w:tab w:val="left" w:pos="4537"/>
        </w:tabs>
        <w:ind w:left="4537"/>
      </w:pPr>
      <w:rPr>
        <w:rFonts w:ascii="黑体" w:eastAsia="黑体" w:hAnsi="黑体" w:cs="Times New Roman"/>
        <w:b w:val="0"/>
        <w:i w:val="0"/>
        <w:spacing w:val="0"/>
        <w:w w:val="100"/>
        <w:sz w:val="21"/>
      </w:rPr>
    </w:lvl>
    <w:lvl w:ilvl="1">
      <w:start w:val="1"/>
      <w:numFmt w:val="decimal"/>
      <w:suff w:val="nothing"/>
      <w:lvlText w:val="%1.%2　"/>
      <w:lvlJc w:val="left"/>
      <w:pPr>
        <w:tabs>
          <w:tab w:val="left" w:pos="4537"/>
        </w:tabs>
        <w:ind w:left="4537"/>
      </w:pPr>
      <w:rPr>
        <w:rFonts w:ascii="黑体" w:eastAsia="黑体" w:hAnsi="黑体" w:cs="Times New Roman"/>
        <w:b w:val="0"/>
        <w:i w:val="0"/>
        <w:spacing w:val="0"/>
        <w:w w:val="100"/>
        <w:kern w:val="2"/>
        <w:sz w:val="21"/>
      </w:rPr>
    </w:lvl>
    <w:lvl w:ilvl="2">
      <w:start w:val="1"/>
      <w:numFmt w:val="decimal"/>
      <w:suff w:val="nothing"/>
      <w:lvlText w:val="%1.%2.%3　"/>
      <w:lvlJc w:val="left"/>
      <w:pPr>
        <w:tabs>
          <w:tab w:val="left" w:pos="4537"/>
        </w:tabs>
        <w:ind w:left="4537"/>
      </w:pPr>
      <w:rPr>
        <w:rFonts w:ascii="黑体" w:eastAsia="黑体" w:hAnsi="黑体" w:cs="Times New Roman"/>
        <w:b w:val="0"/>
        <w:i w:val="0"/>
        <w:sz w:val="21"/>
      </w:rPr>
    </w:lvl>
    <w:lvl w:ilvl="3">
      <w:start w:val="1"/>
      <w:numFmt w:val="decimal"/>
      <w:suff w:val="nothing"/>
      <w:lvlText w:val="%1.%2.%3.%4　"/>
      <w:lvlJc w:val="left"/>
      <w:pPr>
        <w:tabs>
          <w:tab w:val="left" w:pos="4537"/>
        </w:tabs>
        <w:ind w:left="4537"/>
      </w:pPr>
      <w:rPr>
        <w:rFonts w:ascii="黑体" w:eastAsia="黑体" w:hAnsi="黑体" w:cs="Times New Roman"/>
        <w:b w:val="0"/>
        <w:i w:val="0"/>
        <w:sz w:val="21"/>
      </w:rPr>
    </w:lvl>
    <w:lvl w:ilvl="4">
      <w:start w:val="1"/>
      <w:numFmt w:val="decimal"/>
      <w:suff w:val="nothing"/>
      <w:lvlText w:val="%1.%2.%3.%4.%5　"/>
      <w:lvlJc w:val="left"/>
      <w:pPr>
        <w:tabs>
          <w:tab w:val="left" w:pos="4537"/>
        </w:tabs>
        <w:ind w:left="4537"/>
      </w:pPr>
      <w:rPr>
        <w:rFonts w:ascii="黑体" w:eastAsia="黑体" w:hAnsi="黑体" w:cs="Times New Roman"/>
        <w:b w:val="0"/>
        <w:i w:val="0"/>
        <w:sz w:val="21"/>
      </w:rPr>
    </w:lvl>
    <w:lvl w:ilvl="5">
      <w:start w:val="1"/>
      <w:numFmt w:val="decimal"/>
      <w:suff w:val="nothing"/>
      <w:lvlText w:val="%1.%2.%3.%4.%5.%6　"/>
      <w:lvlJc w:val="left"/>
      <w:pPr>
        <w:tabs>
          <w:tab w:val="left" w:pos="4537"/>
        </w:tabs>
        <w:ind w:left="4537"/>
      </w:pPr>
      <w:rPr>
        <w:rFonts w:ascii="黑体" w:eastAsia="黑体" w:hAnsi="黑体" w:cs="Times New Roman"/>
        <w:b w:val="0"/>
        <w:i w:val="0"/>
        <w:sz w:val="21"/>
      </w:rPr>
    </w:lvl>
    <w:lvl w:ilvl="6">
      <w:start w:val="1"/>
      <w:numFmt w:val="decimal"/>
      <w:suff w:val="nothing"/>
      <w:lvlText w:val="%1.%2.%3.%4.%5.%6.%7　"/>
      <w:lvlJc w:val="left"/>
      <w:pPr>
        <w:tabs>
          <w:tab w:val="left" w:pos="4537"/>
        </w:tabs>
        <w:ind w:left="4537"/>
      </w:pPr>
      <w:rPr>
        <w:rFonts w:ascii="黑体" w:eastAsia="黑体" w:hAnsi="黑体" w:cs="Times New Roman"/>
        <w:b w:val="0"/>
        <w:i w:val="0"/>
        <w:sz w:val="21"/>
      </w:rPr>
    </w:lvl>
    <w:lvl w:ilvl="7">
      <w:start w:val="1"/>
      <w:numFmt w:val="decimal"/>
      <w:lvlText w:val="%1.%2.%3.%4.%5.%6.%7.%8"/>
      <w:lvlJc w:val="left"/>
      <w:pPr>
        <w:tabs>
          <w:tab w:val="left" w:pos="8931"/>
        </w:tabs>
        <w:ind w:left="8931" w:hanging="1418"/>
      </w:pPr>
      <w:rPr>
        <w:rFonts w:cs="Times New Roman"/>
      </w:rPr>
    </w:lvl>
    <w:lvl w:ilvl="8">
      <w:start w:val="1"/>
      <w:numFmt w:val="decimal"/>
      <w:lvlText w:val="%1.%2.%3.%4.%5.%6.%7.%8.%9"/>
      <w:lvlJc w:val="left"/>
      <w:pPr>
        <w:tabs>
          <w:tab w:val="left" w:pos="9639"/>
        </w:tabs>
        <w:ind w:left="9639" w:hanging="1700"/>
      </w:pPr>
      <w:rPr>
        <w:rFonts w:cs="Times New Roman"/>
      </w:rPr>
    </w:lvl>
  </w:abstractNum>
  <w:abstractNum w:abstractNumId="14">
    <w:nsid w:val="00000011"/>
    <w:multiLevelType w:val="multilevel"/>
    <w:tmpl w:val="00000011"/>
    <w:lvl w:ilvl="0">
      <w:start w:val="1"/>
      <w:numFmt w:val="lowerLetter"/>
      <w:pStyle w:val="aa"/>
      <w:lvlText w:val="%1)"/>
      <w:lvlJc w:val="left"/>
      <w:pPr>
        <w:tabs>
          <w:tab w:val="left" w:pos="839"/>
        </w:tabs>
        <w:ind w:left="839" w:hanging="419"/>
      </w:pPr>
      <w:rPr>
        <w:rFonts w:ascii="宋体" w:eastAsia="宋体" w:hAnsi="宋体" w:cs="宋体"/>
        <w:b w:val="0"/>
        <w:i w:val="0"/>
        <w:sz w:val="21"/>
      </w:rPr>
    </w:lvl>
    <w:lvl w:ilvl="1">
      <w:start w:val="1"/>
      <w:numFmt w:val="decimal"/>
      <w:lvlText w:val="%2)"/>
      <w:lvlJc w:val="left"/>
      <w:pPr>
        <w:tabs>
          <w:tab w:val="left" w:pos="840"/>
        </w:tabs>
        <w:ind w:left="839" w:hanging="419"/>
      </w:pPr>
      <w:rPr>
        <w:rFonts w:ascii="宋体" w:eastAsia="宋体" w:hAnsi="宋体" w:cs="宋体"/>
        <w:b w:val="0"/>
        <w:i w:val="0"/>
        <w:sz w:val="21"/>
      </w:rPr>
    </w:lvl>
    <w:lvl w:ilvl="2">
      <w:start w:val="1"/>
      <w:numFmt w:val="lowerRoman"/>
      <w:lvlText w:val="%3."/>
      <w:lvlJc w:val="right"/>
      <w:pPr>
        <w:tabs>
          <w:tab w:val="left" w:pos="1260"/>
        </w:tabs>
        <w:ind w:left="1259" w:hanging="419"/>
      </w:pPr>
      <w:rPr>
        <w:rFonts w:cs="Times New Roman"/>
      </w:rPr>
    </w:lvl>
    <w:lvl w:ilvl="3">
      <w:start w:val="1"/>
      <w:numFmt w:val="decimal"/>
      <w:lvlText w:val="%4."/>
      <w:lvlJc w:val="left"/>
      <w:pPr>
        <w:tabs>
          <w:tab w:val="left" w:pos="1680"/>
        </w:tabs>
        <w:ind w:left="1679" w:hanging="419"/>
      </w:pPr>
      <w:rPr>
        <w:rFonts w:cs="Times New Roman"/>
      </w:rPr>
    </w:lvl>
    <w:lvl w:ilvl="4">
      <w:start w:val="1"/>
      <w:numFmt w:val="lowerLetter"/>
      <w:lvlText w:val="%5)"/>
      <w:lvlJc w:val="left"/>
      <w:pPr>
        <w:tabs>
          <w:tab w:val="left" w:pos="2100"/>
        </w:tabs>
        <w:ind w:left="2099" w:hanging="419"/>
      </w:pPr>
      <w:rPr>
        <w:rFonts w:cs="Times New Roman"/>
      </w:rPr>
    </w:lvl>
    <w:lvl w:ilvl="5">
      <w:start w:val="1"/>
      <w:numFmt w:val="lowerRoman"/>
      <w:lvlText w:val="%6."/>
      <w:lvlJc w:val="right"/>
      <w:pPr>
        <w:tabs>
          <w:tab w:val="left" w:pos="2520"/>
        </w:tabs>
        <w:ind w:left="2519" w:hanging="419"/>
      </w:pPr>
      <w:rPr>
        <w:rFonts w:cs="Times New Roman"/>
      </w:rPr>
    </w:lvl>
    <w:lvl w:ilvl="6">
      <w:start w:val="1"/>
      <w:numFmt w:val="decimal"/>
      <w:lvlText w:val="%7."/>
      <w:lvlJc w:val="left"/>
      <w:pPr>
        <w:tabs>
          <w:tab w:val="left" w:pos="2940"/>
        </w:tabs>
        <w:ind w:left="2939" w:hanging="419"/>
      </w:pPr>
      <w:rPr>
        <w:rFonts w:cs="Times New Roman"/>
      </w:rPr>
    </w:lvl>
    <w:lvl w:ilvl="7">
      <w:start w:val="1"/>
      <w:numFmt w:val="lowerLetter"/>
      <w:lvlText w:val="%8)"/>
      <w:lvlJc w:val="left"/>
      <w:pPr>
        <w:tabs>
          <w:tab w:val="left" w:pos="3360"/>
        </w:tabs>
        <w:ind w:left="3359" w:hanging="419"/>
      </w:pPr>
      <w:rPr>
        <w:rFonts w:cs="Times New Roman"/>
      </w:rPr>
    </w:lvl>
    <w:lvl w:ilvl="8">
      <w:start w:val="1"/>
      <w:numFmt w:val="lowerRoman"/>
      <w:lvlText w:val="%9."/>
      <w:lvlJc w:val="right"/>
      <w:pPr>
        <w:tabs>
          <w:tab w:val="left" w:pos="3780"/>
        </w:tabs>
        <w:ind w:left="3779" w:hanging="419"/>
      </w:pPr>
      <w:rPr>
        <w:rFonts w:cs="Times New Roman"/>
      </w:rPr>
    </w:lvl>
  </w:abstractNum>
  <w:abstractNum w:abstractNumId="15">
    <w:nsid w:val="00000012"/>
    <w:multiLevelType w:val="multilevel"/>
    <w:tmpl w:val="00000012"/>
    <w:lvl w:ilvl="0">
      <w:start w:val="1"/>
      <w:numFmt w:val="none"/>
      <w:pStyle w:val="ab"/>
      <w:suff w:val="nothing"/>
      <w:lvlText w:val="注："/>
      <w:lvlJc w:val="left"/>
      <w:pPr>
        <w:tabs>
          <w:tab w:val="left" w:pos="0"/>
        </w:tabs>
        <w:ind w:left="726" w:hanging="363"/>
      </w:pPr>
      <w:rPr>
        <w:rFonts w:ascii="黑体" w:eastAsia="黑体" w:hAnsi="黑体" w:cs="Times New Roman"/>
        <w:b w:val="0"/>
        <w:i w:val="0"/>
        <w:sz w:val="18"/>
      </w:rPr>
    </w:lvl>
    <w:lvl w:ilvl="1">
      <w:start w:val="1"/>
      <w:numFmt w:val="lowerLetter"/>
      <w:lvlText w:val="%2)"/>
      <w:lvlJc w:val="left"/>
      <w:pPr>
        <w:tabs>
          <w:tab w:val="left" w:pos="1140"/>
        </w:tabs>
        <w:ind w:left="726" w:hanging="363"/>
      </w:pPr>
      <w:rPr>
        <w:rFonts w:cs="Times New Roman"/>
      </w:rPr>
    </w:lvl>
    <w:lvl w:ilvl="2">
      <w:start w:val="1"/>
      <w:numFmt w:val="lowerRoman"/>
      <w:lvlText w:val="%3."/>
      <w:lvlJc w:val="right"/>
      <w:pPr>
        <w:tabs>
          <w:tab w:val="left" w:pos="1140"/>
        </w:tabs>
        <w:ind w:left="726" w:hanging="363"/>
      </w:pPr>
      <w:rPr>
        <w:rFonts w:cs="Times New Roman"/>
      </w:rPr>
    </w:lvl>
    <w:lvl w:ilvl="3">
      <w:start w:val="1"/>
      <w:numFmt w:val="decimal"/>
      <w:lvlText w:val="%4."/>
      <w:lvlJc w:val="left"/>
      <w:pPr>
        <w:tabs>
          <w:tab w:val="left" w:pos="1140"/>
        </w:tabs>
        <w:ind w:left="726" w:hanging="363"/>
      </w:pPr>
      <w:rPr>
        <w:rFonts w:cs="Times New Roman"/>
      </w:rPr>
    </w:lvl>
    <w:lvl w:ilvl="4">
      <w:start w:val="1"/>
      <w:numFmt w:val="lowerLetter"/>
      <w:lvlText w:val="%5)"/>
      <w:lvlJc w:val="left"/>
      <w:pPr>
        <w:tabs>
          <w:tab w:val="left" w:pos="1140"/>
        </w:tabs>
        <w:ind w:left="726" w:hanging="363"/>
      </w:pPr>
      <w:rPr>
        <w:rFonts w:cs="Times New Roman"/>
      </w:rPr>
    </w:lvl>
    <w:lvl w:ilvl="5">
      <w:start w:val="1"/>
      <w:numFmt w:val="lowerRoman"/>
      <w:lvlText w:val="%6."/>
      <w:lvlJc w:val="right"/>
      <w:pPr>
        <w:tabs>
          <w:tab w:val="left" w:pos="1140"/>
        </w:tabs>
        <w:ind w:left="726" w:hanging="363"/>
      </w:pPr>
      <w:rPr>
        <w:rFonts w:cs="Times New Roman"/>
      </w:rPr>
    </w:lvl>
    <w:lvl w:ilvl="6">
      <w:start w:val="1"/>
      <w:numFmt w:val="decimal"/>
      <w:lvlText w:val="%7."/>
      <w:lvlJc w:val="left"/>
      <w:pPr>
        <w:tabs>
          <w:tab w:val="left" w:pos="1140"/>
        </w:tabs>
        <w:ind w:left="726" w:hanging="363"/>
      </w:pPr>
      <w:rPr>
        <w:rFonts w:cs="Times New Roman"/>
      </w:rPr>
    </w:lvl>
    <w:lvl w:ilvl="7">
      <w:start w:val="1"/>
      <w:numFmt w:val="lowerLetter"/>
      <w:lvlText w:val="%8)"/>
      <w:lvlJc w:val="left"/>
      <w:pPr>
        <w:tabs>
          <w:tab w:val="left" w:pos="1140"/>
        </w:tabs>
        <w:ind w:left="726" w:hanging="363"/>
      </w:pPr>
      <w:rPr>
        <w:rFonts w:cs="Times New Roman"/>
      </w:rPr>
    </w:lvl>
    <w:lvl w:ilvl="8">
      <w:start w:val="1"/>
      <w:numFmt w:val="lowerRoman"/>
      <w:lvlText w:val="%9."/>
      <w:lvlJc w:val="right"/>
      <w:pPr>
        <w:tabs>
          <w:tab w:val="left" w:pos="1140"/>
        </w:tabs>
        <w:ind w:left="726" w:hanging="363"/>
      </w:pPr>
      <w:rPr>
        <w:rFonts w:cs="Times New Roman"/>
      </w:rPr>
    </w:lvl>
  </w:abstractNum>
  <w:abstractNum w:abstractNumId="16">
    <w:nsid w:val="00000013"/>
    <w:multiLevelType w:val="multilevel"/>
    <w:tmpl w:val="00000013"/>
    <w:lvl w:ilvl="0">
      <w:start w:val="1"/>
      <w:numFmt w:val="decimal"/>
      <w:pStyle w:val="ac"/>
      <w:suff w:val="nothing"/>
      <w:lvlText w:val="%1　"/>
      <w:lvlJc w:val="left"/>
      <w:pPr>
        <w:tabs>
          <w:tab w:val="left" w:pos="0"/>
        </w:tabs>
      </w:pPr>
      <w:rPr>
        <w:rFonts w:ascii="黑体" w:eastAsia="黑体" w:hAnsi="黑体" w:cs="Times New Roman"/>
        <w:b w:val="0"/>
        <w:i w:val="0"/>
        <w:sz w:val="21"/>
        <w:szCs w:val="21"/>
      </w:rPr>
    </w:lvl>
    <w:lvl w:ilvl="1">
      <w:start w:val="1"/>
      <w:numFmt w:val="decimal"/>
      <w:suff w:val="nothing"/>
      <w:lvlText w:val="%1.%2　"/>
      <w:lvlJc w:val="left"/>
      <w:pPr>
        <w:tabs>
          <w:tab w:val="left" w:pos="0"/>
        </w:tabs>
      </w:pPr>
      <w:rPr>
        <w:rFonts w:ascii="黑体" w:eastAsia="黑体" w:hAnsi="黑体" w:cs="Times New Roman"/>
        <w:b w:val="0"/>
        <w:bCs w:val="0"/>
        <w:i w:val="0"/>
        <w:iCs w:val="0"/>
        <w:caps w:val="0"/>
        <w:smallCaps w:val="0"/>
        <w:strike w:val="0"/>
        <w:dstrike w:val="0"/>
        <w:vanish w:val="0"/>
        <w:spacing w:val="0"/>
        <w:kern w:val="0"/>
        <w:position w:val="0"/>
        <w:sz w:val="21"/>
        <w:szCs w:val="21"/>
        <w:u w:val="none"/>
        <w:vertAlign w:val="baseline"/>
      </w:rPr>
    </w:lvl>
    <w:lvl w:ilvl="2">
      <w:start w:val="1"/>
      <w:numFmt w:val="decimal"/>
      <w:suff w:val="nothing"/>
      <w:lvlText w:val="%1.%2.%3　"/>
      <w:lvlJc w:val="left"/>
      <w:pPr>
        <w:tabs>
          <w:tab w:val="left" w:pos="0"/>
        </w:tabs>
      </w:pPr>
      <w:rPr>
        <w:rFonts w:ascii="黑体" w:eastAsia="黑体" w:hAnsi="黑体" w:cs="Times New Roman"/>
        <w:b w:val="0"/>
        <w:i w:val="0"/>
        <w:sz w:val="21"/>
      </w:rPr>
    </w:lvl>
    <w:lvl w:ilvl="3">
      <w:start w:val="1"/>
      <w:numFmt w:val="decimal"/>
      <w:suff w:val="nothing"/>
      <w:lvlText w:val="%1.%2.%3.%4　"/>
      <w:lvlJc w:val="left"/>
      <w:pPr>
        <w:tabs>
          <w:tab w:val="left" w:pos="0"/>
        </w:tabs>
      </w:pPr>
      <w:rPr>
        <w:rFonts w:ascii="黑体" w:eastAsia="黑体" w:hAnsi="黑体" w:cs="Times New Roman"/>
        <w:b w:val="0"/>
        <w:i w:val="0"/>
        <w:sz w:val="21"/>
      </w:rPr>
    </w:lvl>
    <w:lvl w:ilvl="4">
      <w:start w:val="1"/>
      <w:numFmt w:val="decimal"/>
      <w:suff w:val="nothing"/>
      <w:lvlText w:val="%1.%2.%3.%4.%5　"/>
      <w:lvlJc w:val="left"/>
      <w:pPr>
        <w:tabs>
          <w:tab w:val="left" w:pos="0"/>
        </w:tabs>
      </w:pPr>
      <w:rPr>
        <w:rFonts w:ascii="黑体" w:eastAsia="黑体" w:hAnsi="黑体" w:cs="Times New Roman"/>
        <w:b w:val="0"/>
        <w:i w:val="0"/>
        <w:sz w:val="21"/>
      </w:rPr>
    </w:lvl>
    <w:lvl w:ilvl="5">
      <w:start w:val="1"/>
      <w:numFmt w:val="decimal"/>
      <w:suff w:val="nothing"/>
      <w:lvlText w:val="%1.%2.%3.%4.%5.%6　"/>
      <w:lvlJc w:val="left"/>
      <w:pPr>
        <w:tabs>
          <w:tab w:val="left" w:pos="0"/>
        </w:tabs>
      </w:pPr>
      <w:rPr>
        <w:rFonts w:ascii="黑体" w:eastAsia="黑体" w:hAnsi="黑体" w:cs="Times New Roman"/>
        <w:b w:val="0"/>
        <w:i w:val="0"/>
        <w:sz w:val="21"/>
      </w:rPr>
    </w:lvl>
    <w:lvl w:ilvl="6">
      <w:start w:val="1"/>
      <w:numFmt w:val="decimal"/>
      <w:suff w:val="nothing"/>
      <w:lvlText w:val="%1.%2.%3.%4.%5.%6.%7　"/>
      <w:lvlJc w:val="left"/>
      <w:pPr>
        <w:tabs>
          <w:tab w:val="left" w:pos="0"/>
        </w:tabs>
      </w:pPr>
      <w:rPr>
        <w:rFonts w:ascii="黑体" w:eastAsia="黑体" w:hAnsi="黑体" w:cs="Times New Roman"/>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17">
    <w:nsid w:val="1FC91163"/>
    <w:multiLevelType w:val="multilevel"/>
    <w:tmpl w:val="1FC91163"/>
    <w:lvl w:ilvl="0">
      <w:start w:val="1"/>
      <w:numFmt w:val="decimal"/>
      <w:pStyle w:val="ad"/>
      <w:suff w:val="nothing"/>
      <w:lvlText w:val="%1　"/>
      <w:lvlJc w:val="left"/>
      <w:rPr>
        <w:rFonts w:ascii="黑体" w:eastAsia="黑体" w:hAnsi="Times New Roman" w:cs="Times New Roman" w:hint="eastAsia"/>
        <w:b w:val="0"/>
        <w:i w:val="0"/>
        <w:sz w:val="21"/>
        <w:szCs w:val="21"/>
      </w:rPr>
    </w:lvl>
    <w:lvl w:ilvl="1">
      <w:start w:val="1"/>
      <w:numFmt w:val="decimal"/>
      <w:pStyle w:val="ae"/>
      <w:suff w:val="nothing"/>
      <w:lvlText w:val="%1.%2　"/>
      <w:lvlJc w:val="left"/>
      <w:pPr>
        <w:ind w:left="568"/>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
      <w:suff w:val="nothing"/>
      <w:lvlText w:val="%1.%2.%3　"/>
      <w:lvlJc w:val="left"/>
      <w:rPr>
        <w:rFonts w:ascii="黑体" w:eastAsia="黑体" w:hAnsi="Times New Roman" w:cs="Times New Roman" w:hint="eastAsia"/>
        <w:b w:val="0"/>
        <w:i w:val="0"/>
        <w:sz w:val="21"/>
      </w:rPr>
    </w:lvl>
    <w:lvl w:ilvl="3">
      <w:start w:val="1"/>
      <w:numFmt w:val="decimal"/>
      <w:pStyle w:val="af0"/>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pPr>
        <w:ind w:left="-142"/>
      </w:pPr>
      <w:rPr>
        <w:rFonts w:ascii="黑体" w:eastAsia="黑体" w:hAnsi="Times New Roman" w:cs="Times New Roman" w:hint="eastAsia"/>
        <w:b w:val="0"/>
        <w:i w:val="0"/>
        <w:sz w:val="21"/>
      </w:rPr>
    </w:lvl>
    <w:lvl w:ilvl="5">
      <w:start w:val="1"/>
      <w:numFmt w:val="decimal"/>
      <w:pStyle w:val="af1"/>
      <w:suff w:val="nothing"/>
      <w:lvlText w:val="%1.%2.%3.%4.%5.%6　"/>
      <w:lvlJc w:val="left"/>
      <w:pPr>
        <w:ind w:left="-142"/>
      </w:pPr>
      <w:rPr>
        <w:rFonts w:ascii="黑体" w:eastAsia="黑体" w:hAnsi="Times New Roman" w:cs="Times New Roman" w:hint="eastAsia"/>
        <w:b w:val="0"/>
        <w:i w:val="0"/>
        <w:sz w:val="21"/>
      </w:rPr>
    </w:lvl>
    <w:lvl w:ilvl="6">
      <w:start w:val="1"/>
      <w:numFmt w:val="decimal"/>
      <w:suff w:val="nothing"/>
      <w:lvlText w:val="%1%2.%3.%4.%5.%6.%7　"/>
      <w:lvlJc w:val="left"/>
      <w:pPr>
        <w:ind w:left="-142"/>
      </w:pPr>
      <w:rPr>
        <w:rFonts w:ascii="黑体" w:eastAsia="黑体" w:hAnsi="Times New Roman" w:cs="Times New Roman" w:hint="eastAsia"/>
        <w:b w:val="0"/>
        <w:i w:val="0"/>
        <w:sz w:val="21"/>
      </w:rPr>
    </w:lvl>
    <w:lvl w:ilvl="7">
      <w:start w:val="1"/>
      <w:numFmt w:val="decimal"/>
      <w:lvlText w:val="%1.%2.%3.%4.%5.%6.%7.%8"/>
      <w:lvlJc w:val="left"/>
      <w:pPr>
        <w:tabs>
          <w:tab w:val="left" w:pos="4209"/>
        </w:tabs>
        <w:ind w:left="3827" w:hanging="1418"/>
      </w:pPr>
      <w:rPr>
        <w:rFonts w:cs="Times New Roman" w:hint="eastAsia"/>
      </w:rPr>
    </w:lvl>
    <w:lvl w:ilvl="8">
      <w:start w:val="1"/>
      <w:numFmt w:val="decimal"/>
      <w:lvlText w:val="%1.%2.%3.%4.%5.%6.%7.%8.%9"/>
      <w:lvlJc w:val="left"/>
      <w:pPr>
        <w:tabs>
          <w:tab w:val="left" w:pos="4635"/>
        </w:tabs>
        <w:ind w:left="4535" w:hanging="1700"/>
      </w:pPr>
      <w:rPr>
        <w:rFonts w:cs="Times New Roman" w:hint="eastAsia"/>
      </w:rPr>
    </w:lvl>
  </w:abstractNum>
  <w:abstractNum w:abstractNumId="18">
    <w:nsid w:val="646260FA"/>
    <w:multiLevelType w:val="multilevel"/>
    <w:tmpl w:val="646260FA"/>
    <w:lvl w:ilvl="0">
      <w:start w:val="1"/>
      <w:numFmt w:val="decimal"/>
      <w:pStyle w:val="af2"/>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9">
    <w:nsid w:val="657D3FBC"/>
    <w:multiLevelType w:val="multilevel"/>
    <w:tmpl w:val="657D3FBC"/>
    <w:lvl w:ilvl="0">
      <w:start w:val="1"/>
      <w:numFmt w:val="upperLetter"/>
      <w:suff w:val="nothing"/>
      <w:lvlText w:val="附　录　%1"/>
      <w:lvlJc w:val="left"/>
      <w:rPr>
        <w:rFonts w:ascii="黑体" w:eastAsia="黑体" w:hAnsi="Times New Roman" w:cs="Times New Roman" w:hint="eastAsia"/>
        <w:b w:val="0"/>
        <w:i w:val="0"/>
        <w:spacing w:val="0"/>
        <w:w w:val="100"/>
        <w:sz w:val="21"/>
      </w:rPr>
    </w:lvl>
    <w:lvl w:ilvl="1">
      <w:start w:val="1"/>
      <w:numFmt w:val="decimal"/>
      <w:pStyle w:val="af3"/>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0"/>
  </w:num>
  <w:num w:numId="2">
    <w:abstractNumId w:val="9"/>
  </w:num>
  <w:num w:numId="3">
    <w:abstractNumId w:val="17"/>
  </w:num>
  <w:num w:numId="4">
    <w:abstractNumId w:val="8"/>
  </w:num>
  <w:num w:numId="5">
    <w:abstractNumId w:val="3"/>
  </w:num>
  <w:num w:numId="6">
    <w:abstractNumId w:val="10"/>
  </w:num>
  <w:num w:numId="7">
    <w:abstractNumId w:val="16"/>
  </w:num>
  <w:num w:numId="8">
    <w:abstractNumId w:val="15"/>
  </w:num>
  <w:num w:numId="9">
    <w:abstractNumId w:val="1"/>
  </w:num>
  <w:num w:numId="10">
    <w:abstractNumId w:val="11"/>
  </w:num>
  <w:num w:numId="11">
    <w:abstractNumId w:val="5"/>
  </w:num>
  <w:num w:numId="12">
    <w:abstractNumId w:val="13"/>
  </w:num>
  <w:num w:numId="13">
    <w:abstractNumId w:val="12"/>
  </w:num>
  <w:num w:numId="14">
    <w:abstractNumId w:val="14"/>
  </w:num>
  <w:num w:numId="15">
    <w:abstractNumId w:val="7"/>
  </w:num>
  <w:num w:numId="16">
    <w:abstractNumId w:val="19"/>
  </w:num>
  <w:num w:numId="17">
    <w:abstractNumId w:val="2"/>
  </w:num>
  <w:num w:numId="18">
    <w:abstractNumId w:val="4"/>
  </w:num>
  <w:num w:numId="19">
    <w:abstractNumId w:val="1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mirrorMargins/>
  <w:bordersDoNotSurroundHeader/>
  <w:bordersDoNotSurroundFooter/>
  <w:stylePaneFormatFilter w:val="0000"/>
  <w:defaultTabStop w:val="420"/>
  <w:drawingGridHorizontalSpacing w:val="105"/>
  <w:drawingGridVerticalSpacing w:val="156"/>
  <w:displayHorizontalDrawingGridEvery w:val="0"/>
  <w:displayVerticalDrawingGridEvery w:val="0"/>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0NWQ1NzlhMzI3Yjc5YmFlNDc2MmQzNjAzMTBhZjgifQ=="/>
    <w:docVar w:name="KSO_WPS_MARK_KEY" w:val="e0ee0e57-2766-43ec-a723-47328e5f7ce6"/>
  </w:docVars>
  <w:rsids>
    <w:rsidRoot w:val="00704DF5"/>
    <w:rsid w:val="00000F4D"/>
    <w:rsid w:val="000010BD"/>
    <w:rsid w:val="000018BB"/>
    <w:rsid w:val="00003198"/>
    <w:rsid w:val="00003C32"/>
    <w:rsid w:val="000049CD"/>
    <w:rsid w:val="000078F5"/>
    <w:rsid w:val="0001065D"/>
    <w:rsid w:val="000158B7"/>
    <w:rsid w:val="000175B6"/>
    <w:rsid w:val="00017876"/>
    <w:rsid w:val="00021099"/>
    <w:rsid w:val="00025F8E"/>
    <w:rsid w:val="000271BF"/>
    <w:rsid w:val="00031307"/>
    <w:rsid w:val="00050950"/>
    <w:rsid w:val="00052E21"/>
    <w:rsid w:val="00053FCF"/>
    <w:rsid w:val="0006252C"/>
    <w:rsid w:val="00064FFD"/>
    <w:rsid w:val="00066453"/>
    <w:rsid w:val="00070BAF"/>
    <w:rsid w:val="00070BB9"/>
    <w:rsid w:val="00077BAC"/>
    <w:rsid w:val="00080487"/>
    <w:rsid w:val="00084601"/>
    <w:rsid w:val="00084CB3"/>
    <w:rsid w:val="00087239"/>
    <w:rsid w:val="000873C2"/>
    <w:rsid w:val="000907E1"/>
    <w:rsid w:val="00094392"/>
    <w:rsid w:val="0009514D"/>
    <w:rsid w:val="0009703F"/>
    <w:rsid w:val="000A070F"/>
    <w:rsid w:val="000A1144"/>
    <w:rsid w:val="000A176B"/>
    <w:rsid w:val="000A23B0"/>
    <w:rsid w:val="000A772F"/>
    <w:rsid w:val="000B03DD"/>
    <w:rsid w:val="000B0D9A"/>
    <w:rsid w:val="000B1A1C"/>
    <w:rsid w:val="000B49BC"/>
    <w:rsid w:val="000C2313"/>
    <w:rsid w:val="000C3A28"/>
    <w:rsid w:val="000D4E5C"/>
    <w:rsid w:val="000E0644"/>
    <w:rsid w:val="000F0833"/>
    <w:rsid w:val="000F0AFE"/>
    <w:rsid w:val="000F1707"/>
    <w:rsid w:val="000F40F1"/>
    <w:rsid w:val="000F789E"/>
    <w:rsid w:val="00102C4E"/>
    <w:rsid w:val="00103746"/>
    <w:rsid w:val="00104AE1"/>
    <w:rsid w:val="00105D6E"/>
    <w:rsid w:val="00111DA5"/>
    <w:rsid w:val="00114A13"/>
    <w:rsid w:val="00114A66"/>
    <w:rsid w:val="00117C5E"/>
    <w:rsid w:val="00117F46"/>
    <w:rsid w:val="00120ACB"/>
    <w:rsid w:val="001226EF"/>
    <w:rsid w:val="001230D9"/>
    <w:rsid w:val="00123DE2"/>
    <w:rsid w:val="00125530"/>
    <w:rsid w:val="00126A66"/>
    <w:rsid w:val="00126D06"/>
    <w:rsid w:val="00132D01"/>
    <w:rsid w:val="001332B1"/>
    <w:rsid w:val="00135F22"/>
    <w:rsid w:val="001411F2"/>
    <w:rsid w:val="00141E1F"/>
    <w:rsid w:val="00144025"/>
    <w:rsid w:val="0015000F"/>
    <w:rsid w:val="00153231"/>
    <w:rsid w:val="00153BA0"/>
    <w:rsid w:val="0015402A"/>
    <w:rsid w:val="001561B0"/>
    <w:rsid w:val="001570B3"/>
    <w:rsid w:val="00157CE7"/>
    <w:rsid w:val="00160E4D"/>
    <w:rsid w:val="001651B1"/>
    <w:rsid w:val="00167288"/>
    <w:rsid w:val="001738DD"/>
    <w:rsid w:val="00174318"/>
    <w:rsid w:val="00175463"/>
    <w:rsid w:val="001768E8"/>
    <w:rsid w:val="001825CE"/>
    <w:rsid w:val="0018584B"/>
    <w:rsid w:val="0018611C"/>
    <w:rsid w:val="0018646B"/>
    <w:rsid w:val="0018726A"/>
    <w:rsid w:val="00187E5F"/>
    <w:rsid w:val="001901E5"/>
    <w:rsid w:val="001923F1"/>
    <w:rsid w:val="001939FD"/>
    <w:rsid w:val="00195146"/>
    <w:rsid w:val="001A1EFF"/>
    <w:rsid w:val="001A25C2"/>
    <w:rsid w:val="001A2BCD"/>
    <w:rsid w:val="001A33DD"/>
    <w:rsid w:val="001A49CE"/>
    <w:rsid w:val="001A4A84"/>
    <w:rsid w:val="001A5771"/>
    <w:rsid w:val="001A7B90"/>
    <w:rsid w:val="001B01D7"/>
    <w:rsid w:val="001B3D33"/>
    <w:rsid w:val="001C05AE"/>
    <w:rsid w:val="001C232B"/>
    <w:rsid w:val="001C2E85"/>
    <w:rsid w:val="001C536B"/>
    <w:rsid w:val="001C60B0"/>
    <w:rsid w:val="001C65FD"/>
    <w:rsid w:val="001C78C0"/>
    <w:rsid w:val="001D1AEB"/>
    <w:rsid w:val="001D282D"/>
    <w:rsid w:val="001D30B8"/>
    <w:rsid w:val="001D44FF"/>
    <w:rsid w:val="001D6B4E"/>
    <w:rsid w:val="001E0FE2"/>
    <w:rsid w:val="001E13B3"/>
    <w:rsid w:val="001E30F7"/>
    <w:rsid w:val="001E6034"/>
    <w:rsid w:val="001E6D17"/>
    <w:rsid w:val="001F39EA"/>
    <w:rsid w:val="001F75CE"/>
    <w:rsid w:val="001F766A"/>
    <w:rsid w:val="001F778E"/>
    <w:rsid w:val="00200B1C"/>
    <w:rsid w:val="0020233F"/>
    <w:rsid w:val="0020503B"/>
    <w:rsid w:val="0020614B"/>
    <w:rsid w:val="00206641"/>
    <w:rsid w:val="002075D2"/>
    <w:rsid w:val="00213415"/>
    <w:rsid w:val="002141A0"/>
    <w:rsid w:val="00216FC8"/>
    <w:rsid w:val="0021730F"/>
    <w:rsid w:val="002200BF"/>
    <w:rsid w:val="00221A72"/>
    <w:rsid w:val="00221A7B"/>
    <w:rsid w:val="00221DF1"/>
    <w:rsid w:val="002241B9"/>
    <w:rsid w:val="00225BDE"/>
    <w:rsid w:val="00226E90"/>
    <w:rsid w:val="00227E01"/>
    <w:rsid w:val="00234E21"/>
    <w:rsid w:val="002373E8"/>
    <w:rsid w:val="00237EB0"/>
    <w:rsid w:val="0024137B"/>
    <w:rsid w:val="002420BB"/>
    <w:rsid w:val="002429AF"/>
    <w:rsid w:val="002438F2"/>
    <w:rsid w:val="002439B6"/>
    <w:rsid w:val="00244020"/>
    <w:rsid w:val="00245617"/>
    <w:rsid w:val="00246E81"/>
    <w:rsid w:val="00247775"/>
    <w:rsid w:val="00250FDA"/>
    <w:rsid w:val="00251DB0"/>
    <w:rsid w:val="002557BB"/>
    <w:rsid w:val="00256665"/>
    <w:rsid w:val="00257952"/>
    <w:rsid w:val="0026026E"/>
    <w:rsid w:val="0026104B"/>
    <w:rsid w:val="00261AF0"/>
    <w:rsid w:val="002622F7"/>
    <w:rsid w:val="002635C1"/>
    <w:rsid w:val="00266C8A"/>
    <w:rsid w:val="00267B3E"/>
    <w:rsid w:val="00270965"/>
    <w:rsid w:val="00273019"/>
    <w:rsid w:val="002731F3"/>
    <w:rsid w:val="002755A8"/>
    <w:rsid w:val="00276AF5"/>
    <w:rsid w:val="00276BF4"/>
    <w:rsid w:val="0027767C"/>
    <w:rsid w:val="00277927"/>
    <w:rsid w:val="00277D00"/>
    <w:rsid w:val="00283DD0"/>
    <w:rsid w:val="00284009"/>
    <w:rsid w:val="002842E7"/>
    <w:rsid w:val="00285ACB"/>
    <w:rsid w:val="0029073B"/>
    <w:rsid w:val="002929F9"/>
    <w:rsid w:val="00293415"/>
    <w:rsid w:val="0029597F"/>
    <w:rsid w:val="00295DFC"/>
    <w:rsid w:val="00296E3C"/>
    <w:rsid w:val="002A0317"/>
    <w:rsid w:val="002A4947"/>
    <w:rsid w:val="002A52DF"/>
    <w:rsid w:val="002A6395"/>
    <w:rsid w:val="002A648F"/>
    <w:rsid w:val="002A7674"/>
    <w:rsid w:val="002B1892"/>
    <w:rsid w:val="002B224A"/>
    <w:rsid w:val="002B310E"/>
    <w:rsid w:val="002B44D2"/>
    <w:rsid w:val="002B7840"/>
    <w:rsid w:val="002C1766"/>
    <w:rsid w:val="002C2699"/>
    <w:rsid w:val="002C6D0E"/>
    <w:rsid w:val="002C6E3D"/>
    <w:rsid w:val="002D049C"/>
    <w:rsid w:val="002D0E26"/>
    <w:rsid w:val="002D35C3"/>
    <w:rsid w:val="002D4505"/>
    <w:rsid w:val="002E65CC"/>
    <w:rsid w:val="002E669E"/>
    <w:rsid w:val="002E699E"/>
    <w:rsid w:val="002F08CC"/>
    <w:rsid w:val="002F1C57"/>
    <w:rsid w:val="002F345C"/>
    <w:rsid w:val="002F6F7C"/>
    <w:rsid w:val="00302965"/>
    <w:rsid w:val="00306E22"/>
    <w:rsid w:val="0030704F"/>
    <w:rsid w:val="00314EB1"/>
    <w:rsid w:val="00316538"/>
    <w:rsid w:val="00322F39"/>
    <w:rsid w:val="0032785A"/>
    <w:rsid w:val="00330E4E"/>
    <w:rsid w:val="003345CF"/>
    <w:rsid w:val="00336230"/>
    <w:rsid w:val="003378EE"/>
    <w:rsid w:val="003425FA"/>
    <w:rsid w:val="0034276B"/>
    <w:rsid w:val="00342EDD"/>
    <w:rsid w:val="00351968"/>
    <w:rsid w:val="0035357C"/>
    <w:rsid w:val="00353DE1"/>
    <w:rsid w:val="00353E18"/>
    <w:rsid w:val="0036791C"/>
    <w:rsid w:val="00367DB0"/>
    <w:rsid w:val="00373219"/>
    <w:rsid w:val="00374B92"/>
    <w:rsid w:val="00375366"/>
    <w:rsid w:val="00375868"/>
    <w:rsid w:val="0037768D"/>
    <w:rsid w:val="003818D6"/>
    <w:rsid w:val="00383029"/>
    <w:rsid w:val="00383C32"/>
    <w:rsid w:val="0038533E"/>
    <w:rsid w:val="003863F5"/>
    <w:rsid w:val="00393072"/>
    <w:rsid w:val="00394653"/>
    <w:rsid w:val="003947CB"/>
    <w:rsid w:val="00394E36"/>
    <w:rsid w:val="003A3612"/>
    <w:rsid w:val="003B01E2"/>
    <w:rsid w:val="003B28F6"/>
    <w:rsid w:val="003B7150"/>
    <w:rsid w:val="003C2C9B"/>
    <w:rsid w:val="003C4548"/>
    <w:rsid w:val="003C6DAC"/>
    <w:rsid w:val="003C70C6"/>
    <w:rsid w:val="003D38CA"/>
    <w:rsid w:val="003D6EB5"/>
    <w:rsid w:val="003D7CA2"/>
    <w:rsid w:val="003E33E5"/>
    <w:rsid w:val="003E3500"/>
    <w:rsid w:val="003E426C"/>
    <w:rsid w:val="003E48A2"/>
    <w:rsid w:val="003E5FB7"/>
    <w:rsid w:val="003F1E00"/>
    <w:rsid w:val="003F6293"/>
    <w:rsid w:val="004020C4"/>
    <w:rsid w:val="00404D52"/>
    <w:rsid w:val="00407C86"/>
    <w:rsid w:val="00417248"/>
    <w:rsid w:val="0041756E"/>
    <w:rsid w:val="0041771E"/>
    <w:rsid w:val="00423B20"/>
    <w:rsid w:val="004253EA"/>
    <w:rsid w:val="004308B8"/>
    <w:rsid w:val="00431F5B"/>
    <w:rsid w:val="00433055"/>
    <w:rsid w:val="00435116"/>
    <w:rsid w:val="00440111"/>
    <w:rsid w:val="00440CFF"/>
    <w:rsid w:val="004424A5"/>
    <w:rsid w:val="00444921"/>
    <w:rsid w:val="00446126"/>
    <w:rsid w:val="004468FC"/>
    <w:rsid w:val="00457CBC"/>
    <w:rsid w:val="00460B8D"/>
    <w:rsid w:val="00461895"/>
    <w:rsid w:val="0046199E"/>
    <w:rsid w:val="00462E07"/>
    <w:rsid w:val="00464048"/>
    <w:rsid w:val="00465EC8"/>
    <w:rsid w:val="0047010D"/>
    <w:rsid w:val="00471B46"/>
    <w:rsid w:val="00471E29"/>
    <w:rsid w:val="004726AA"/>
    <w:rsid w:val="00473165"/>
    <w:rsid w:val="00487374"/>
    <w:rsid w:val="00487588"/>
    <w:rsid w:val="00487E8B"/>
    <w:rsid w:val="00490A4C"/>
    <w:rsid w:val="004925F8"/>
    <w:rsid w:val="004931FF"/>
    <w:rsid w:val="00495083"/>
    <w:rsid w:val="0049672D"/>
    <w:rsid w:val="004A06AF"/>
    <w:rsid w:val="004A1FF5"/>
    <w:rsid w:val="004A22F9"/>
    <w:rsid w:val="004A2676"/>
    <w:rsid w:val="004B00ED"/>
    <w:rsid w:val="004B4462"/>
    <w:rsid w:val="004B75CB"/>
    <w:rsid w:val="004C19E0"/>
    <w:rsid w:val="004C212B"/>
    <w:rsid w:val="004C4545"/>
    <w:rsid w:val="004C5496"/>
    <w:rsid w:val="004D33A3"/>
    <w:rsid w:val="004D3E93"/>
    <w:rsid w:val="004D55B8"/>
    <w:rsid w:val="004D7A6D"/>
    <w:rsid w:val="004E0D5F"/>
    <w:rsid w:val="004E1913"/>
    <w:rsid w:val="004F0091"/>
    <w:rsid w:val="004F052E"/>
    <w:rsid w:val="00502A3F"/>
    <w:rsid w:val="005038C1"/>
    <w:rsid w:val="00504ACD"/>
    <w:rsid w:val="00506A14"/>
    <w:rsid w:val="005077F6"/>
    <w:rsid w:val="00511CD4"/>
    <w:rsid w:val="005149F5"/>
    <w:rsid w:val="00516095"/>
    <w:rsid w:val="00516500"/>
    <w:rsid w:val="005206A4"/>
    <w:rsid w:val="00521DD3"/>
    <w:rsid w:val="005267DA"/>
    <w:rsid w:val="0052760D"/>
    <w:rsid w:val="00527D8D"/>
    <w:rsid w:val="00532B0D"/>
    <w:rsid w:val="00532B17"/>
    <w:rsid w:val="00536E44"/>
    <w:rsid w:val="0054369F"/>
    <w:rsid w:val="005462DA"/>
    <w:rsid w:val="005470A1"/>
    <w:rsid w:val="00547C5B"/>
    <w:rsid w:val="0055097B"/>
    <w:rsid w:val="00551665"/>
    <w:rsid w:val="005529DA"/>
    <w:rsid w:val="005577F1"/>
    <w:rsid w:val="0056105E"/>
    <w:rsid w:val="00561BAE"/>
    <w:rsid w:val="00561CAE"/>
    <w:rsid w:val="00562084"/>
    <w:rsid w:val="00563D62"/>
    <w:rsid w:val="0056411D"/>
    <w:rsid w:val="00564E74"/>
    <w:rsid w:val="00565294"/>
    <w:rsid w:val="00565629"/>
    <w:rsid w:val="0056645D"/>
    <w:rsid w:val="00570D76"/>
    <w:rsid w:val="00570E30"/>
    <w:rsid w:val="005735E1"/>
    <w:rsid w:val="00573FC3"/>
    <w:rsid w:val="00580DBF"/>
    <w:rsid w:val="00583376"/>
    <w:rsid w:val="00584113"/>
    <w:rsid w:val="00586DD2"/>
    <w:rsid w:val="00587C3E"/>
    <w:rsid w:val="00590ADC"/>
    <w:rsid w:val="00594C8C"/>
    <w:rsid w:val="00594EB7"/>
    <w:rsid w:val="00596CEC"/>
    <w:rsid w:val="005A12C9"/>
    <w:rsid w:val="005A2354"/>
    <w:rsid w:val="005A34F0"/>
    <w:rsid w:val="005A39C6"/>
    <w:rsid w:val="005A4E9B"/>
    <w:rsid w:val="005A66A9"/>
    <w:rsid w:val="005A79D7"/>
    <w:rsid w:val="005B1DA1"/>
    <w:rsid w:val="005B3144"/>
    <w:rsid w:val="005B55EB"/>
    <w:rsid w:val="005C164A"/>
    <w:rsid w:val="005C2C11"/>
    <w:rsid w:val="005C35F3"/>
    <w:rsid w:val="005C575C"/>
    <w:rsid w:val="005D26DA"/>
    <w:rsid w:val="005D7611"/>
    <w:rsid w:val="005E261B"/>
    <w:rsid w:val="005F01C6"/>
    <w:rsid w:val="005F0470"/>
    <w:rsid w:val="005F5035"/>
    <w:rsid w:val="00610E61"/>
    <w:rsid w:val="00611A33"/>
    <w:rsid w:val="00613EF1"/>
    <w:rsid w:val="0061499E"/>
    <w:rsid w:val="006168EC"/>
    <w:rsid w:val="00617B80"/>
    <w:rsid w:val="00620A18"/>
    <w:rsid w:val="006275F0"/>
    <w:rsid w:val="00630D6A"/>
    <w:rsid w:val="00630E68"/>
    <w:rsid w:val="00633BA6"/>
    <w:rsid w:val="006348A2"/>
    <w:rsid w:val="00640ED6"/>
    <w:rsid w:val="006453C8"/>
    <w:rsid w:val="00647782"/>
    <w:rsid w:val="00650E89"/>
    <w:rsid w:val="00651ACF"/>
    <w:rsid w:val="00655324"/>
    <w:rsid w:val="00655BE5"/>
    <w:rsid w:val="00655F6B"/>
    <w:rsid w:val="0065600C"/>
    <w:rsid w:val="00657027"/>
    <w:rsid w:val="0066030E"/>
    <w:rsid w:val="00661937"/>
    <w:rsid w:val="00663BCE"/>
    <w:rsid w:val="00665A41"/>
    <w:rsid w:val="00666125"/>
    <w:rsid w:val="006704E7"/>
    <w:rsid w:val="00671257"/>
    <w:rsid w:val="006757FF"/>
    <w:rsid w:val="0067607A"/>
    <w:rsid w:val="00677278"/>
    <w:rsid w:val="006807D1"/>
    <w:rsid w:val="006813DE"/>
    <w:rsid w:val="00682454"/>
    <w:rsid w:val="006825F8"/>
    <w:rsid w:val="00684094"/>
    <w:rsid w:val="00684756"/>
    <w:rsid w:val="00684B4C"/>
    <w:rsid w:val="00685585"/>
    <w:rsid w:val="00686F64"/>
    <w:rsid w:val="00687213"/>
    <w:rsid w:val="006874AC"/>
    <w:rsid w:val="00690ECC"/>
    <w:rsid w:val="006918F0"/>
    <w:rsid w:val="00693903"/>
    <w:rsid w:val="00693B1F"/>
    <w:rsid w:val="00695BFD"/>
    <w:rsid w:val="006A1C3D"/>
    <w:rsid w:val="006A2622"/>
    <w:rsid w:val="006A2B58"/>
    <w:rsid w:val="006B4416"/>
    <w:rsid w:val="006C3591"/>
    <w:rsid w:val="006D1C39"/>
    <w:rsid w:val="006D3351"/>
    <w:rsid w:val="006D6525"/>
    <w:rsid w:val="006D6C98"/>
    <w:rsid w:val="006E11A1"/>
    <w:rsid w:val="006E1BB0"/>
    <w:rsid w:val="006E1CE4"/>
    <w:rsid w:val="006F241F"/>
    <w:rsid w:val="006F3ACC"/>
    <w:rsid w:val="006F54AB"/>
    <w:rsid w:val="006F5F82"/>
    <w:rsid w:val="006F6110"/>
    <w:rsid w:val="006F6833"/>
    <w:rsid w:val="006F687F"/>
    <w:rsid w:val="006F7C5D"/>
    <w:rsid w:val="007005E6"/>
    <w:rsid w:val="00702BFC"/>
    <w:rsid w:val="007034F2"/>
    <w:rsid w:val="00704DF5"/>
    <w:rsid w:val="007055CA"/>
    <w:rsid w:val="00705A79"/>
    <w:rsid w:val="00710DCA"/>
    <w:rsid w:val="007117EF"/>
    <w:rsid w:val="0071236A"/>
    <w:rsid w:val="00713A37"/>
    <w:rsid w:val="0072365B"/>
    <w:rsid w:val="007257A1"/>
    <w:rsid w:val="007271DE"/>
    <w:rsid w:val="007316BA"/>
    <w:rsid w:val="0073174B"/>
    <w:rsid w:val="00731FF5"/>
    <w:rsid w:val="00732FEE"/>
    <w:rsid w:val="00734269"/>
    <w:rsid w:val="00734731"/>
    <w:rsid w:val="00734BDB"/>
    <w:rsid w:val="00741118"/>
    <w:rsid w:val="007450A3"/>
    <w:rsid w:val="007451DF"/>
    <w:rsid w:val="00745AD4"/>
    <w:rsid w:val="00745F44"/>
    <w:rsid w:val="00757D6B"/>
    <w:rsid w:val="007601A5"/>
    <w:rsid w:val="00760510"/>
    <w:rsid w:val="00760CAB"/>
    <w:rsid w:val="00763BEF"/>
    <w:rsid w:val="00765B2A"/>
    <w:rsid w:val="00765B48"/>
    <w:rsid w:val="00767391"/>
    <w:rsid w:val="0077023E"/>
    <w:rsid w:val="00771EE8"/>
    <w:rsid w:val="00784576"/>
    <w:rsid w:val="00787D6C"/>
    <w:rsid w:val="00792275"/>
    <w:rsid w:val="007939FC"/>
    <w:rsid w:val="007A04DC"/>
    <w:rsid w:val="007A27EA"/>
    <w:rsid w:val="007A3680"/>
    <w:rsid w:val="007B01ED"/>
    <w:rsid w:val="007B05EE"/>
    <w:rsid w:val="007B1AC6"/>
    <w:rsid w:val="007B1C28"/>
    <w:rsid w:val="007C2A3E"/>
    <w:rsid w:val="007C2C27"/>
    <w:rsid w:val="007C4379"/>
    <w:rsid w:val="007D07BD"/>
    <w:rsid w:val="007D47CA"/>
    <w:rsid w:val="007E0778"/>
    <w:rsid w:val="007E2CDA"/>
    <w:rsid w:val="007E3DD2"/>
    <w:rsid w:val="007E58B2"/>
    <w:rsid w:val="007E5E33"/>
    <w:rsid w:val="007F0F3B"/>
    <w:rsid w:val="007F2783"/>
    <w:rsid w:val="007F4A07"/>
    <w:rsid w:val="0080264E"/>
    <w:rsid w:val="00803C77"/>
    <w:rsid w:val="00804456"/>
    <w:rsid w:val="00804FCA"/>
    <w:rsid w:val="00806F98"/>
    <w:rsid w:val="00810158"/>
    <w:rsid w:val="00810C01"/>
    <w:rsid w:val="00811997"/>
    <w:rsid w:val="008136D9"/>
    <w:rsid w:val="00813A11"/>
    <w:rsid w:val="00817D63"/>
    <w:rsid w:val="00821E18"/>
    <w:rsid w:val="00823109"/>
    <w:rsid w:val="008248FE"/>
    <w:rsid w:val="00825153"/>
    <w:rsid w:val="00825CED"/>
    <w:rsid w:val="00826E93"/>
    <w:rsid w:val="00827DB8"/>
    <w:rsid w:val="00832F0E"/>
    <w:rsid w:val="00833703"/>
    <w:rsid w:val="0083477B"/>
    <w:rsid w:val="00836B90"/>
    <w:rsid w:val="00837A91"/>
    <w:rsid w:val="00841702"/>
    <w:rsid w:val="00844EE2"/>
    <w:rsid w:val="008503B0"/>
    <w:rsid w:val="0085202A"/>
    <w:rsid w:val="0085397D"/>
    <w:rsid w:val="008600CD"/>
    <w:rsid w:val="00862B50"/>
    <w:rsid w:val="00867950"/>
    <w:rsid w:val="008704FA"/>
    <w:rsid w:val="00870BE6"/>
    <w:rsid w:val="00872A5D"/>
    <w:rsid w:val="00872C6A"/>
    <w:rsid w:val="0087624F"/>
    <w:rsid w:val="00877790"/>
    <w:rsid w:val="00877F82"/>
    <w:rsid w:val="00880213"/>
    <w:rsid w:val="008834CE"/>
    <w:rsid w:val="00883624"/>
    <w:rsid w:val="00886C9F"/>
    <w:rsid w:val="00890612"/>
    <w:rsid w:val="00890894"/>
    <w:rsid w:val="00892EEE"/>
    <w:rsid w:val="008946BA"/>
    <w:rsid w:val="0089575F"/>
    <w:rsid w:val="008961C8"/>
    <w:rsid w:val="008978F3"/>
    <w:rsid w:val="008A0755"/>
    <w:rsid w:val="008A09DC"/>
    <w:rsid w:val="008A1BD3"/>
    <w:rsid w:val="008A3C27"/>
    <w:rsid w:val="008A49AE"/>
    <w:rsid w:val="008A631E"/>
    <w:rsid w:val="008A63A1"/>
    <w:rsid w:val="008A7393"/>
    <w:rsid w:val="008B1F24"/>
    <w:rsid w:val="008B2E2F"/>
    <w:rsid w:val="008B3378"/>
    <w:rsid w:val="008B43D6"/>
    <w:rsid w:val="008B6952"/>
    <w:rsid w:val="008B6EC5"/>
    <w:rsid w:val="008B771F"/>
    <w:rsid w:val="008C264E"/>
    <w:rsid w:val="008C40FD"/>
    <w:rsid w:val="008C61AD"/>
    <w:rsid w:val="008C706A"/>
    <w:rsid w:val="008D1BCC"/>
    <w:rsid w:val="008D2E84"/>
    <w:rsid w:val="008D30C6"/>
    <w:rsid w:val="008D44FD"/>
    <w:rsid w:val="008D4658"/>
    <w:rsid w:val="008D554C"/>
    <w:rsid w:val="008D56AC"/>
    <w:rsid w:val="008E13BA"/>
    <w:rsid w:val="008E15E2"/>
    <w:rsid w:val="008E2B7A"/>
    <w:rsid w:val="008E3333"/>
    <w:rsid w:val="008E7DE7"/>
    <w:rsid w:val="008F3C37"/>
    <w:rsid w:val="008F5D38"/>
    <w:rsid w:val="008F76E1"/>
    <w:rsid w:val="00900AE1"/>
    <w:rsid w:val="009054AA"/>
    <w:rsid w:val="0091146A"/>
    <w:rsid w:val="00911CF5"/>
    <w:rsid w:val="0091214A"/>
    <w:rsid w:val="009129BB"/>
    <w:rsid w:val="0091326A"/>
    <w:rsid w:val="00915A17"/>
    <w:rsid w:val="00916B8F"/>
    <w:rsid w:val="009174B7"/>
    <w:rsid w:val="009208B9"/>
    <w:rsid w:val="009223D5"/>
    <w:rsid w:val="00922471"/>
    <w:rsid w:val="00924178"/>
    <w:rsid w:val="009247C9"/>
    <w:rsid w:val="00926C9A"/>
    <w:rsid w:val="00927DEA"/>
    <w:rsid w:val="00927DEB"/>
    <w:rsid w:val="009301EA"/>
    <w:rsid w:val="00930745"/>
    <w:rsid w:val="00932846"/>
    <w:rsid w:val="009343FC"/>
    <w:rsid w:val="00934EF2"/>
    <w:rsid w:val="009379A9"/>
    <w:rsid w:val="00940408"/>
    <w:rsid w:val="0094531F"/>
    <w:rsid w:val="00946BDC"/>
    <w:rsid w:val="00951115"/>
    <w:rsid w:val="00951260"/>
    <w:rsid w:val="0095155E"/>
    <w:rsid w:val="00952159"/>
    <w:rsid w:val="0095224D"/>
    <w:rsid w:val="0095231A"/>
    <w:rsid w:val="00955D97"/>
    <w:rsid w:val="00955DC7"/>
    <w:rsid w:val="00956EBB"/>
    <w:rsid w:val="009637EF"/>
    <w:rsid w:val="00964385"/>
    <w:rsid w:val="00964BA6"/>
    <w:rsid w:val="00966EBB"/>
    <w:rsid w:val="00967BAF"/>
    <w:rsid w:val="0097195E"/>
    <w:rsid w:val="0097748F"/>
    <w:rsid w:val="00977EBE"/>
    <w:rsid w:val="009804BB"/>
    <w:rsid w:val="0098550E"/>
    <w:rsid w:val="009878E6"/>
    <w:rsid w:val="009978ED"/>
    <w:rsid w:val="009A151E"/>
    <w:rsid w:val="009A3D23"/>
    <w:rsid w:val="009A7076"/>
    <w:rsid w:val="009A747D"/>
    <w:rsid w:val="009B0775"/>
    <w:rsid w:val="009B14E5"/>
    <w:rsid w:val="009B2AA2"/>
    <w:rsid w:val="009B3806"/>
    <w:rsid w:val="009C1C75"/>
    <w:rsid w:val="009C6453"/>
    <w:rsid w:val="009D09ED"/>
    <w:rsid w:val="009D389D"/>
    <w:rsid w:val="009D679D"/>
    <w:rsid w:val="009D738E"/>
    <w:rsid w:val="009E15CD"/>
    <w:rsid w:val="009E6605"/>
    <w:rsid w:val="009E747C"/>
    <w:rsid w:val="009E7D83"/>
    <w:rsid w:val="009F075D"/>
    <w:rsid w:val="009F6384"/>
    <w:rsid w:val="009F751B"/>
    <w:rsid w:val="00A00FA9"/>
    <w:rsid w:val="00A01F0C"/>
    <w:rsid w:val="00A03A64"/>
    <w:rsid w:val="00A04367"/>
    <w:rsid w:val="00A05659"/>
    <w:rsid w:val="00A05FEA"/>
    <w:rsid w:val="00A07D08"/>
    <w:rsid w:val="00A10E7D"/>
    <w:rsid w:val="00A14070"/>
    <w:rsid w:val="00A1409C"/>
    <w:rsid w:val="00A21661"/>
    <w:rsid w:val="00A21A92"/>
    <w:rsid w:val="00A222D2"/>
    <w:rsid w:val="00A22393"/>
    <w:rsid w:val="00A2731D"/>
    <w:rsid w:val="00A322E4"/>
    <w:rsid w:val="00A334D3"/>
    <w:rsid w:val="00A37FF5"/>
    <w:rsid w:val="00A421FC"/>
    <w:rsid w:val="00A4286C"/>
    <w:rsid w:val="00A44F51"/>
    <w:rsid w:val="00A45BE6"/>
    <w:rsid w:val="00A473EE"/>
    <w:rsid w:val="00A476AA"/>
    <w:rsid w:val="00A5328F"/>
    <w:rsid w:val="00A55BC4"/>
    <w:rsid w:val="00A56363"/>
    <w:rsid w:val="00A567BC"/>
    <w:rsid w:val="00A56EAB"/>
    <w:rsid w:val="00A62AEB"/>
    <w:rsid w:val="00A6348A"/>
    <w:rsid w:val="00A66065"/>
    <w:rsid w:val="00A66C44"/>
    <w:rsid w:val="00A674B3"/>
    <w:rsid w:val="00A80C20"/>
    <w:rsid w:val="00A81502"/>
    <w:rsid w:val="00A8252B"/>
    <w:rsid w:val="00A8589F"/>
    <w:rsid w:val="00A86384"/>
    <w:rsid w:val="00A90D05"/>
    <w:rsid w:val="00A93A15"/>
    <w:rsid w:val="00A95A79"/>
    <w:rsid w:val="00A95ED9"/>
    <w:rsid w:val="00A95FB6"/>
    <w:rsid w:val="00A97B84"/>
    <w:rsid w:val="00AA153A"/>
    <w:rsid w:val="00AA2AFE"/>
    <w:rsid w:val="00AB2CFC"/>
    <w:rsid w:val="00AB3B82"/>
    <w:rsid w:val="00AC1D7A"/>
    <w:rsid w:val="00AC1E05"/>
    <w:rsid w:val="00AC7580"/>
    <w:rsid w:val="00AE20A2"/>
    <w:rsid w:val="00AE2BD9"/>
    <w:rsid w:val="00AE2C56"/>
    <w:rsid w:val="00AE4538"/>
    <w:rsid w:val="00AE50E0"/>
    <w:rsid w:val="00AE648B"/>
    <w:rsid w:val="00AE67C3"/>
    <w:rsid w:val="00AF11B5"/>
    <w:rsid w:val="00AF1413"/>
    <w:rsid w:val="00AF19DE"/>
    <w:rsid w:val="00AF20FF"/>
    <w:rsid w:val="00AF50DE"/>
    <w:rsid w:val="00AF6BB5"/>
    <w:rsid w:val="00AF7BEA"/>
    <w:rsid w:val="00AF7D6A"/>
    <w:rsid w:val="00B00D51"/>
    <w:rsid w:val="00B043E3"/>
    <w:rsid w:val="00B05733"/>
    <w:rsid w:val="00B10E0F"/>
    <w:rsid w:val="00B15C19"/>
    <w:rsid w:val="00B2077D"/>
    <w:rsid w:val="00B22BDC"/>
    <w:rsid w:val="00B24A6A"/>
    <w:rsid w:val="00B31245"/>
    <w:rsid w:val="00B312A4"/>
    <w:rsid w:val="00B3568B"/>
    <w:rsid w:val="00B37F81"/>
    <w:rsid w:val="00B40936"/>
    <w:rsid w:val="00B41E9A"/>
    <w:rsid w:val="00B42D76"/>
    <w:rsid w:val="00B457C1"/>
    <w:rsid w:val="00B4617A"/>
    <w:rsid w:val="00B465F6"/>
    <w:rsid w:val="00B46B82"/>
    <w:rsid w:val="00B51B57"/>
    <w:rsid w:val="00B52A08"/>
    <w:rsid w:val="00B56856"/>
    <w:rsid w:val="00B64DBA"/>
    <w:rsid w:val="00B674C5"/>
    <w:rsid w:val="00B73A34"/>
    <w:rsid w:val="00B81ADA"/>
    <w:rsid w:val="00B82983"/>
    <w:rsid w:val="00B84F63"/>
    <w:rsid w:val="00B870BC"/>
    <w:rsid w:val="00B9084D"/>
    <w:rsid w:val="00B92C4B"/>
    <w:rsid w:val="00B93112"/>
    <w:rsid w:val="00B93B2A"/>
    <w:rsid w:val="00B93D56"/>
    <w:rsid w:val="00B97EAB"/>
    <w:rsid w:val="00BA1B92"/>
    <w:rsid w:val="00BA2FDF"/>
    <w:rsid w:val="00BA4605"/>
    <w:rsid w:val="00BA69A5"/>
    <w:rsid w:val="00BA6E7E"/>
    <w:rsid w:val="00BB3E42"/>
    <w:rsid w:val="00BB41DC"/>
    <w:rsid w:val="00BB46D7"/>
    <w:rsid w:val="00BC0EA3"/>
    <w:rsid w:val="00BC2B4B"/>
    <w:rsid w:val="00BC6B1E"/>
    <w:rsid w:val="00BC7438"/>
    <w:rsid w:val="00BD0004"/>
    <w:rsid w:val="00BD08A7"/>
    <w:rsid w:val="00BD66BA"/>
    <w:rsid w:val="00BE0225"/>
    <w:rsid w:val="00BE2012"/>
    <w:rsid w:val="00BE21D9"/>
    <w:rsid w:val="00BE24EF"/>
    <w:rsid w:val="00BE2859"/>
    <w:rsid w:val="00BE75AA"/>
    <w:rsid w:val="00BF0478"/>
    <w:rsid w:val="00BF0836"/>
    <w:rsid w:val="00BF09E6"/>
    <w:rsid w:val="00BF177F"/>
    <w:rsid w:val="00BF2558"/>
    <w:rsid w:val="00BF4D9E"/>
    <w:rsid w:val="00C02253"/>
    <w:rsid w:val="00C03114"/>
    <w:rsid w:val="00C031E8"/>
    <w:rsid w:val="00C078C8"/>
    <w:rsid w:val="00C1161B"/>
    <w:rsid w:val="00C12D3D"/>
    <w:rsid w:val="00C13FC4"/>
    <w:rsid w:val="00C1536F"/>
    <w:rsid w:val="00C15F50"/>
    <w:rsid w:val="00C167E9"/>
    <w:rsid w:val="00C208B0"/>
    <w:rsid w:val="00C21926"/>
    <w:rsid w:val="00C23721"/>
    <w:rsid w:val="00C34295"/>
    <w:rsid w:val="00C346F6"/>
    <w:rsid w:val="00C37508"/>
    <w:rsid w:val="00C40052"/>
    <w:rsid w:val="00C413F7"/>
    <w:rsid w:val="00C4181E"/>
    <w:rsid w:val="00C41D4C"/>
    <w:rsid w:val="00C435B6"/>
    <w:rsid w:val="00C46A88"/>
    <w:rsid w:val="00C56F1D"/>
    <w:rsid w:val="00C5787E"/>
    <w:rsid w:val="00C57EEF"/>
    <w:rsid w:val="00C61109"/>
    <w:rsid w:val="00C66571"/>
    <w:rsid w:val="00C674F3"/>
    <w:rsid w:val="00C7018D"/>
    <w:rsid w:val="00C722EC"/>
    <w:rsid w:val="00C727E9"/>
    <w:rsid w:val="00C72B7F"/>
    <w:rsid w:val="00C75BE7"/>
    <w:rsid w:val="00C76846"/>
    <w:rsid w:val="00C773FB"/>
    <w:rsid w:val="00C774B3"/>
    <w:rsid w:val="00C815C4"/>
    <w:rsid w:val="00C86126"/>
    <w:rsid w:val="00C87C77"/>
    <w:rsid w:val="00C91394"/>
    <w:rsid w:val="00C91521"/>
    <w:rsid w:val="00C93AFD"/>
    <w:rsid w:val="00C96DEF"/>
    <w:rsid w:val="00C97714"/>
    <w:rsid w:val="00CB0528"/>
    <w:rsid w:val="00CB2556"/>
    <w:rsid w:val="00CB7596"/>
    <w:rsid w:val="00CC15E2"/>
    <w:rsid w:val="00CD17B1"/>
    <w:rsid w:val="00CD21A3"/>
    <w:rsid w:val="00CD30D5"/>
    <w:rsid w:val="00CD57C6"/>
    <w:rsid w:val="00CE061F"/>
    <w:rsid w:val="00CE0DA8"/>
    <w:rsid w:val="00CE12C5"/>
    <w:rsid w:val="00CE513C"/>
    <w:rsid w:val="00CF3EF0"/>
    <w:rsid w:val="00CF4B64"/>
    <w:rsid w:val="00CF4DEF"/>
    <w:rsid w:val="00CF4FE2"/>
    <w:rsid w:val="00CF5DA6"/>
    <w:rsid w:val="00D00110"/>
    <w:rsid w:val="00D009BE"/>
    <w:rsid w:val="00D023A9"/>
    <w:rsid w:val="00D03AAA"/>
    <w:rsid w:val="00D067AA"/>
    <w:rsid w:val="00D13293"/>
    <w:rsid w:val="00D134C4"/>
    <w:rsid w:val="00D15CAC"/>
    <w:rsid w:val="00D16702"/>
    <w:rsid w:val="00D22BBA"/>
    <w:rsid w:val="00D22E58"/>
    <w:rsid w:val="00D30A23"/>
    <w:rsid w:val="00D3168C"/>
    <w:rsid w:val="00D34160"/>
    <w:rsid w:val="00D34C3E"/>
    <w:rsid w:val="00D3542E"/>
    <w:rsid w:val="00D37B71"/>
    <w:rsid w:val="00D4198B"/>
    <w:rsid w:val="00D445D9"/>
    <w:rsid w:val="00D44F69"/>
    <w:rsid w:val="00D46D5E"/>
    <w:rsid w:val="00D47F9F"/>
    <w:rsid w:val="00D50ABB"/>
    <w:rsid w:val="00D525E9"/>
    <w:rsid w:val="00D52961"/>
    <w:rsid w:val="00D53927"/>
    <w:rsid w:val="00D54F16"/>
    <w:rsid w:val="00D551C6"/>
    <w:rsid w:val="00D56394"/>
    <w:rsid w:val="00D56C5C"/>
    <w:rsid w:val="00D6193C"/>
    <w:rsid w:val="00D6293B"/>
    <w:rsid w:val="00D6324E"/>
    <w:rsid w:val="00D66A18"/>
    <w:rsid w:val="00D66AEE"/>
    <w:rsid w:val="00D71B1E"/>
    <w:rsid w:val="00D7242A"/>
    <w:rsid w:val="00D724C1"/>
    <w:rsid w:val="00D72FC0"/>
    <w:rsid w:val="00D80697"/>
    <w:rsid w:val="00D81BD2"/>
    <w:rsid w:val="00D82DA6"/>
    <w:rsid w:val="00D84717"/>
    <w:rsid w:val="00D85288"/>
    <w:rsid w:val="00D856B7"/>
    <w:rsid w:val="00D87153"/>
    <w:rsid w:val="00D90BC1"/>
    <w:rsid w:val="00D94446"/>
    <w:rsid w:val="00D962DC"/>
    <w:rsid w:val="00DA0BAE"/>
    <w:rsid w:val="00DA3B55"/>
    <w:rsid w:val="00DA4C2E"/>
    <w:rsid w:val="00DA50DE"/>
    <w:rsid w:val="00DA7F9A"/>
    <w:rsid w:val="00DB0693"/>
    <w:rsid w:val="00DB423C"/>
    <w:rsid w:val="00DB5D20"/>
    <w:rsid w:val="00DB66CB"/>
    <w:rsid w:val="00DC19B2"/>
    <w:rsid w:val="00DC3151"/>
    <w:rsid w:val="00DC40D0"/>
    <w:rsid w:val="00DC57C5"/>
    <w:rsid w:val="00DD08A2"/>
    <w:rsid w:val="00DD1159"/>
    <w:rsid w:val="00DD68C7"/>
    <w:rsid w:val="00DE2053"/>
    <w:rsid w:val="00DE3A12"/>
    <w:rsid w:val="00DE4631"/>
    <w:rsid w:val="00DF5C16"/>
    <w:rsid w:val="00DF72C2"/>
    <w:rsid w:val="00E000C5"/>
    <w:rsid w:val="00E02F22"/>
    <w:rsid w:val="00E0587C"/>
    <w:rsid w:val="00E13380"/>
    <w:rsid w:val="00E14171"/>
    <w:rsid w:val="00E15A44"/>
    <w:rsid w:val="00E160B9"/>
    <w:rsid w:val="00E1729E"/>
    <w:rsid w:val="00E210D3"/>
    <w:rsid w:val="00E217C7"/>
    <w:rsid w:val="00E2209F"/>
    <w:rsid w:val="00E22157"/>
    <w:rsid w:val="00E23394"/>
    <w:rsid w:val="00E23E4A"/>
    <w:rsid w:val="00E262FD"/>
    <w:rsid w:val="00E31F9D"/>
    <w:rsid w:val="00E330A6"/>
    <w:rsid w:val="00E3489C"/>
    <w:rsid w:val="00E366E6"/>
    <w:rsid w:val="00E41F72"/>
    <w:rsid w:val="00E42876"/>
    <w:rsid w:val="00E42C30"/>
    <w:rsid w:val="00E5203E"/>
    <w:rsid w:val="00E53528"/>
    <w:rsid w:val="00E5356E"/>
    <w:rsid w:val="00E5396A"/>
    <w:rsid w:val="00E557B4"/>
    <w:rsid w:val="00E602DD"/>
    <w:rsid w:val="00E6126D"/>
    <w:rsid w:val="00E61308"/>
    <w:rsid w:val="00E61DE4"/>
    <w:rsid w:val="00E63148"/>
    <w:rsid w:val="00E63B56"/>
    <w:rsid w:val="00E657B7"/>
    <w:rsid w:val="00E65D43"/>
    <w:rsid w:val="00E676AB"/>
    <w:rsid w:val="00E70503"/>
    <w:rsid w:val="00E71145"/>
    <w:rsid w:val="00E71349"/>
    <w:rsid w:val="00E768F9"/>
    <w:rsid w:val="00E774CD"/>
    <w:rsid w:val="00E82538"/>
    <w:rsid w:val="00E858FE"/>
    <w:rsid w:val="00E91968"/>
    <w:rsid w:val="00E93FAA"/>
    <w:rsid w:val="00E95514"/>
    <w:rsid w:val="00E96179"/>
    <w:rsid w:val="00E970EF"/>
    <w:rsid w:val="00E97188"/>
    <w:rsid w:val="00EA064D"/>
    <w:rsid w:val="00EA2CC4"/>
    <w:rsid w:val="00EA2FE3"/>
    <w:rsid w:val="00EA5336"/>
    <w:rsid w:val="00EB12A9"/>
    <w:rsid w:val="00EB5A23"/>
    <w:rsid w:val="00EC43A3"/>
    <w:rsid w:val="00EC5A4F"/>
    <w:rsid w:val="00EC6071"/>
    <w:rsid w:val="00EC6724"/>
    <w:rsid w:val="00EC7FD2"/>
    <w:rsid w:val="00ED0B4B"/>
    <w:rsid w:val="00ED1EAE"/>
    <w:rsid w:val="00ED2E07"/>
    <w:rsid w:val="00ED2ED5"/>
    <w:rsid w:val="00ED3C57"/>
    <w:rsid w:val="00ED7A33"/>
    <w:rsid w:val="00EE0974"/>
    <w:rsid w:val="00EE3E32"/>
    <w:rsid w:val="00EF0120"/>
    <w:rsid w:val="00EF0C86"/>
    <w:rsid w:val="00EF0E7A"/>
    <w:rsid w:val="00EF19E8"/>
    <w:rsid w:val="00EF1DC3"/>
    <w:rsid w:val="00EF244D"/>
    <w:rsid w:val="00EF2FC5"/>
    <w:rsid w:val="00EF3EDB"/>
    <w:rsid w:val="00EF6CF7"/>
    <w:rsid w:val="00EF7152"/>
    <w:rsid w:val="00EF7D42"/>
    <w:rsid w:val="00F0004C"/>
    <w:rsid w:val="00F046FD"/>
    <w:rsid w:val="00F06D44"/>
    <w:rsid w:val="00F0737A"/>
    <w:rsid w:val="00F077B8"/>
    <w:rsid w:val="00F11698"/>
    <w:rsid w:val="00F133D5"/>
    <w:rsid w:val="00F15302"/>
    <w:rsid w:val="00F15D4B"/>
    <w:rsid w:val="00F2419F"/>
    <w:rsid w:val="00F25B00"/>
    <w:rsid w:val="00F34967"/>
    <w:rsid w:val="00F34981"/>
    <w:rsid w:val="00F34D0B"/>
    <w:rsid w:val="00F41CD6"/>
    <w:rsid w:val="00F46E63"/>
    <w:rsid w:val="00F512C1"/>
    <w:rsid w:val="00F5411D"/>
    <w:rsid w:val="00F54E57"/>
    <w:rsid w:val="00F55841"/>
    <w:rsid w:val="00F56C7F"/>
    <w:rsid w:val="00F61EF1"/>
    <w:rsid w:val="00F62650"/>
    <w:rsid w:val="00F6307A"/>
    <w:rsid w:val="00F665A9"/>
    <w:rsid w:val="00F704B0"/>
    <w:rsid w:val="00F707CA"/>
    <w:rsid w:val="00F70D2D"/>
    <w:rsid w:val="00F72B65"/>
    <w:rsid w:val="00F738FA"/>
    <w:rsid w:val="00F73960"/>
    <w:rsid w:val="00F74188"/>
    <w:rsid w:val="00F757FE"/>
    <w:rsid w:val="00F75B78"/>
    <w:rsid w:val="00F760A2"/>
    <w:rsid w:val="00F8161F"/>
    <w:rsid w:val="00F84EC7"/>
    <w:rsid w:val="00F85031"/>
    <w:rsid w:val="00F8591A"/>
    <w:rsid w:val="00F85A63"/>
    <w:rsid w:val="00F9034A"/>
    <w:rsid w:val="00F90D16"/>
    <w:rsid w:val="00F93995"/>
    <w:rsid w:val="00F9482D"/>
    <w:rsid w:val="00FA0500"/>
    <w:rsid w:val="00FA1456"/>
    <w:rsid w:val="00FA278F"/>
    <w:rsid w:val="00FA48BD"/>
    <w:rsid w:val="00FA4EC9"/>
    <w:rsid w:val="00FA5BA2"/>
    <w:rsid w:val="00FB00A6"/>
    <w:rsid w:val="00FB0F3C"/>
    <w:rsid w:val="00FB1595"/>
    <w:rsid w:val="00FB2E3C"/>
    <w:rsid w:val="00FB3AC5"/>
    <w:rsid w:val="00FB576D"/>
    <w:rsid w:val="00FC0AD2"/>
    <w:rsid w:val="00FC1CD5"/>
    <w:rsid w:val="00FC7043"/>
    <w:rsid w:val="00FD1C5F"/>
    <w:rsid w:val="00FD2751"/>
    <w:rsid w:val="00FD3C3B"/>
    <w:rsid w:val="00FD42C8"/>
    <w:rsid w:val="00FD700A"/>
    <w:rsid w:val="00FD7FE1"/>
    <w:rsid w:val="00FE0B27"/>
    <w:rsid w:val="00FE0E7D"/>
    <w:rsid w:val="00FE3EF9"/>
    <w:rsid w:val="00FF02D0"/>
    <w:rsid w:val="00FF032D"/>
    <w:rsid w:val="00FF0517"/>
    <w:rsid w:val="00FF0AAB"/>
    <w:rsid w:val="00FF185E"/>
    <w:rsid w:val="00FF2CDB"/>
    <w:rsid w:val="00FF34CE"/>
    <w:rsid w:val="00FF4ABC"/>
    <w:rsid w:val="00FF553C"/>
    <w:rsid w:val="01E2627D"/>
    <w:rsid w:val="0481359A"/>
    <w:rsid w:val="081B54CF"/>
    <w:rsid w:val="12BA5D5E"/>
    <w:rsid w:val="16300397"/>
    <w:rsid w:val="189C08B8"/>
    <w:rsid w:val="213B5C8C"/>
    <w:rsid w:val="22386CFF"/>
    <w:rsid w:val="27C45AC8"/>
    <w:rsid w:val="29AE3F87"/>
    <w:rsid w:val="32317861"/>
    <w:rsid w:val="32494863"/>
    <w:rsid w:val="32E77BD8"/>
    <w:rsid w:val="33776779"/>
    <w:rsid w:val="36867BDE"/>
    <w:rsid w:val="3E402BB0"/>
    <w:rsid w:val="522A4267"/>
    <w:rsid w:val="58FC2AD7"/>
    <w:rsid w:val="62AD3683"/>
    <w:rsid w:val="664B017C"/>
    <w:rsid w:val="692360F0"/>
    <w:rsid w:val="6A3550F2"/>
    <w:rsid w:val="71440343"/>
    <w:rsid w:val="741E04B8"/>
    <w:rsid w:val="755A0E11"/>
    <w:rsid w:val="75C71DB7"/>
    <w:rsid w:val="7830437D"/>
    <w:rsid w:val="787C3168"/>
    <w:rsid w:val="7F1964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DB"/>
    <w:pPr>
      <w:widowControl w:val="0"/>
      <w:suppressAutoHyphens/>
      <w:jc w:val="both"/>
    </w:pPr>
    <w:rPr>
      <w:szCs w:val="24"/>
    </w:rPr>
  </w:style>
  <w:style w:type="paragraph" w:styleId="Heading1">
    <w:name w:val="heading 1"/>
    <w:basedOn w:val="Normal"/>
    <w:next w:val="Normal"/>
    <w:link w:val="Heading1Char"/>
    <w:uiPriority w:val="99"/>
    <w:qFormat/>
    <w:rsid w:val="00EF3EDB"/>
    <w:pPr>
      <w:keepNext/>
      <w:numPr>
        <w:numId w:val="1"/>
      </w:numPr>
      <w:jc w:val="center"/>
      <w:outlineLvl w:val="0"/>
    </w:pPr>
    <w:rPr>
      <w:sz w:val="28"/>
      <w:szCs w:val="20"/>
    </w:rPr>
  </w:style>
  <w:style w:type="paragraph" w:styleId="Heading2">
    <w:name w:val="heading 2"/>
    <w:basedOn w:val="Normal"/>
    <w:next w:val="Normal"/>
    <w:link w:val="Heading2Char"/>
    <w:uiPriority w:val="99"/>
    <w:qFormat/>
    <w:rsid w:val="00EF3EDB"/>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EF3ED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locked/>
    <w:rsid w:val="00EF3EDB"/>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EF3EDB"/>
    <w:rPr>
      <w:rFonts w:cs="Times New Roman"/>
      <w:b/>
      <w:bCs/>
      <w:kern w:val="2"/>
      <w:sz w:val="32"/>
      <w:szCs w:val="32"/>
    </w:rPr>
  </w:style>
  <w:style w:type="paragraph" w:styleId="TOC7">
    <w:name w:val="toc 7"/>
    <w:basedOn w:val="Normal"/>
    <w:next w:val="Normal"/>
    <w:uiPriority w:val="99"/>
    <w:rsid w:val="00EF3EDB"/>
    <w:pPr>
      <w:tabs>
        <w:tab w:val="right" w:leader="dot" w:pos="9241"/>
      </w:tabs>
      <w:ind w:firstLine="500"/>
      <w:jc w:val="left"/>
    </w:pPr>
    <w:rPr>
      <w:rFonts w:ascii="宋体" w:hAnsi="宋体" w:cs="宋体"/>
      <w:szCs w:val="21"/>
    </w:rPr>
  </w:style>
  <w:style w:type="paragraph" w:styleId="Index8">
    <w:name w:val="index 8"/>
    <w:basedOn w:val="Normal"/>
    <w:next w:val="Normal"/>
    <w:uiPriority w:val="99"/>
    <w:rsid w:val="00EF3EDB"/>
    <w:pPr>
      <w:ind w:left="1680" w:hanging="210"/>
      <w:jc w:val="left"/>
    </w:pPr>
    <w:rPr>
      <w:rFonts w:ascii="Calibri" w:hAnsi="Calibri" w:cs="Calibri"/>
      <w:sz w:val="20"/>
      <w:szCs w:val="20"/>
    </w:rPr>
  </w:style>
  <w:style w:type="paragraph" w:styleId="NormalIndent">
    <w:name w:val="Normal Indent"/>
    <w:basedOn w:val="Normal"/>
    <w:uiPriority w:val="99"/>
    <w:rsid w:val="00EF3EDB"/>
    <w:pPr>
      <w:suppressAutoHyphens w:val="0"/>
      <w:ind w:firstLine="420"/>
    </w:pPr>
    <w:rPr>
      <w:rFonts w:ascii="Calibri" w:hAnsi="Calibri"/>
    </w:rPr>
  </w:style>
  <w:style w:type="paragraph" w:styleId="Caption">
    <w:name w:val="caption"/>
    <w:basedOn w:val="Normal"/>
    <w:next w:val="Normal"/>
    <w:uiPriority w:val="99"/>
    <w:qFormat/>
    <w:rsid w:val="00EF3EDB"/>
    <w:pPr>
      <w:spacing w:before="152" w:after="160"/>
    </w:pPr>
    <w:rPr>
      <w:rFonts w:ascii="Arial" w:eastAsia="黑体" w:hAnsi="Arial" w:cs="Arial"/>
      <w:sz w:val="20"/>
      <w:szCs w:val="20"/>
    </w:rPr>
  </w:style>
  <w:style w:type="paragraph" w:styleId="Index5">
    <w:name w:val="index 5"/>
    <w:basedOn w:val="Normal"/>
    <w:next w:val="Normal"/>
    <w:uiPriority w:val="99"/>
    <w:rsid w:val="00EF3EDB"/>
    <w:pPr>
      <w:ind w:left="1050" w:hanging="210"/>
      <w:jc w:val="left"/>
    </w:pPr>
    <w:rPr>
      <w:rFonts w:ascii="Calibri" w:hAnsi="Calibri" w:cs="Calibri"/>
      <w:sz w:val="20"/>
      <w:szCs w:val="20"/>
    </w:rPr>
  </w:style>
  <w:style w:type="paragraph" w:styleId="DocumentMap">
    <w:name w:val="Document Map"/>
    <w:basedOn w:val="Normal"/>
    <w:link w:val="DocumentMapChar"/>
    <w:uiPriority w:val="99"/>
    <w:rsid w:val="00EF3EDB"/>
  </w:style>
  <w:style w:type="character" w:customStyle="1" w:styleId="DocumentMapChar">
    <w:name w:val="Document Map Char"/>
    <w:basedOn w:val="DefaultParagraphFont"/>
    <w:link w:val="DocumentMap"/>
    <w:uiPriority w:val="99"/>
    <w:semiHidden/>
    <w:locked/>
    <w:rPr>
      <w:rFonts w:cs="Times New Roman"/>
      <w:sz w:val="2"/>
    </w:rPr>
  </w:style>
  <w:style w:type="paragraph" w:styleId="CommentText">
    <w:name w:val="annotation text"/>
    <w:basedOn w:val="Normal"/>
    <w:link w:val="CommentTextChar"/>
    <w:uiPriority w:val="99"/>
    <w:rsid w:val="00EF3EDB"/>
    <w:pPr>
      <w:jc w:val="left"/>
    </w:pPr>
  </w:style>
  <w:style w:type="character" w:customStyle="1" w:styleId="CommentTextChar">
    <w:name w:val="Comment Text Char"/>
    <w:basedOn w:val="DefaultParagraphFont"/>
    <w:link w:val="CommentText"/>
    <w:uiPriority w:val="99"/>
    <w:locked/>
    <w:rsid w:val="00EF3EDB"/>
    <w:rPr>
      <w:rFonts w:cs="Times New Roman"/>
      <w:kern w:val="2"/>
      <w:sz w:val="24"/>
      <w:szCs w:val="24"/>
    </w:rPr>
  </w:style>
  <w:style w:type="paragraph" w:styleId="Index6">
    <w:name w:val="index 6"/>
    <w:basedOn w:val="Normal"/>
    <w:next w:val="Normal"/>
    <w:uiPriority w:val="99"/>
    <w:rsid w:val="00EF3EDB"/>
    <w:pPr>
      <w:ind w:left="1260" w:hanging="210"/>
      <w:jc w:val="left"/>
    </w:pPr>
    <w:rPr>
      <w:rFonts w:ascii="Calibri" w:hAnsi="Calibri" w:cs="Calibri"/>
      <w:sz w:val="20"/>
      <w:szCs w:val="20"/>
    </w:rPr>
  </w:style>
  <w:style w:type="paragraph" w:styleId="BodyText">
    <w:name w:val="Body Text"/>
    <w:basedOn w:val="Normal"/>
    <w:link w:val="BodyTextChar"/>
    <w:uiPriority w:val="99"/>
    <w:rsid w:val="00EF3EDB"/>
    <w:pPr>
      <w:spacing w:after="140" w:line="276" w:lineRule="auto"/>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Index4">
    <w:name w:val="index 4"/>
    <w:basedOn w:val="Normal"/>
    <w:next w:val="Normal"/>
    <w:uiPriority w:val="99"/>
    <w:rsid w:val="00EF3EDB"/>
    <w:pPr>
      <w:ind w:left="840" w:hanging="210"/>
      <w:jc w:val="left"/>
    </w:pPr>
    <w:rPr>
      <w:rFonts w:ascii="Calibri" w:hAnsi="Calibri" w:cs="Calibri"/>
      <w:sz w:val="20"/>
      <w:szCs w:val="20"/>
    </w:rPr>
  </w:style>
  <w:style w:type="paragraph" w:styleId="TOC5">
    <w:name w:val="toc 5"/>
    <w:basedOn w:val="Normal"/>
    <w:next w:val="Normal"/>
    <w:uiPriority w:val="99"/>
    <w:rsid w:val="00EF3EDB"/>
    <w:pPr>
      <w:tabs>
        <w:tab w:val="right" w:leader="dot" w:pos="9241"/>
      </w:tabs>
      <w:ind w:firstLine="300"/>
      <w:jc w:val="left"/>
    </w:pPr>
    <w:rPr>
      <w:rFonts w:ascii="宋体" w:hAnsi="宋体" w:cs="宋体"/>
      <w:szCs w:val="21"/>
    </w:rPr>
  </w:style>
  <w:style w:type="paragraph" w:styleId="TOC3">
    <w:name w:val="toc 3"/>
    <w:basedOn w:val="Normal"/>
    <w:next w:val="Normal"/>
    <w:uiPriority w:val="99"/>
    <w:rsid w:val="00EF3EDB"/>
    <w:pPr>
      <w:tabs>
        <w:tab w:val="right" w:leader="dot" w:pos="9241"/>
      </w:tabs>
      <w:ind w:firstLine="100"/>
      <w:jc w:val="left"/>
    </w:pPr>
    <w:rPr>
      <w:rFonts w:ascii="宋体" w:hAnsi="宋体" w:cs="宋体"/>
      <w:szCs w:val="21"/>
    </w:rPr>
  </w:style>
  <w:style w:type="paragraph" w:styleId="PlainText">
    <w:name w:val="Plain Text"/>
    <w:basedOn w:val="Normal"/>
    <w:link w:val="PlainTextChar"/>
    <w:uiPriority w:val="99"/>
    <w:rsid w:val="00EF3EDB"/>
    <w:pPr>
      <w:suppressAutoHyphens w:val="0"/>
    </w:pPr>
    <w:rPr>
      <w:rFonts w:ascii="宋体" w:hAnsi="Courier New"/>
      <w:sz w:val="24"/>
    </w:rPr>
  </w:style>
  <w:style w:type="character" w:customStyle="1" w:styleId="PlainTextChar">
    <w:name w:val="Plain Text Char"/>
    <w:basedOn w:val="DefaultParagraphFont"/>
    <w:link w:val="PlainText"/>
    <w:uiPriority w:val="99"/>
    <w:locked/>
    <w:rsid w:val="00EF3EDB"/>
    <w:rPr>
      <w:rFonts w:ascii="宋体" w:hAnsi="Courier New" w:cs="Times New Roman"/>
      <w:kern w:val="2"/>
      <w:sz w:val="24"/>
      <w:szCs w:val="24"/>
    </w:rPr>
  </w:style>
  <w:style w:type="paragraph" w:styleId="TOC8">
    <w:name w:val="toc 8"/>
    <w:basedOn w:val="Normal"/>
    <w:next w:val="Normal"/>
    <w:uiPriority w:val="99"/>
    <w:rsid w:val="00EF3EDB"/>
    <w:pPr>
      <w:tabs>
        <w:tab w:val="right" w:leader="dot" w:pos="9241"/>
      </w:tabs>
      <w:ind w:firstLine="607"/>
      <w:jc w:val="left"/>
    </w:pPr>
    <w:rPr>
      <w:rFonts w:ascii="宋体" w:hAnsi="宋体" w:cs="宋体"/>
      <w:szCs w:val="21"/>
    </w:rPr>
  </w:style>
  <w:style w:type="paragraph" w:styleId="Index3">
    <w:name w:val="index 3"/>
    <w:basedOn w:val="Normal"/>
    <w:next w:val="Normal"/>
    <w:uiPriority w:val="99"/>
    <w:rsid w:val="00EF3EDB"/>
    <w:pPr>
      <w:ind w:left="630" w:hanging="210"/>
      <w:jc w:val="left"/>
    </w:pPr>
    <w:rPr>
      <w:rFonts w:ascii="Calibri" w:hAnsi="Calibri" w:cs="Calibri"/>
      <w:sz w:val="20"/>
      <w:szCs w:val="20"/>
    </w:rPr>
  </w:style>
  <w:style w:type="paragraph" w:styleId="EndnoteText">
    <w:name w:val="endnote text"/>
    <w:basedOn w:val="Normal"/>
    <w:link w:val="EndnoteTextChar"/>
    <w:uiPriority w:val="99"/>
    <w:rsid w:val="00EF3EDB"/>
    <w:pPr>
      <w:snapToGrid w:val="0"/>
      <w:jc w:val="left"/>
    </w:pPr>
  </w:style>
  <w:style w:type="character" w:customStyle="1" w:styleId="EndnoteTextChar">
    <w:name w:val="Endnote Text Char"/>
    <w:basedOn w:val="DefaultParagraphFont"/>
    <w:link w:val="EndnoteText"/>
    <w:uiPriority w:val="99"/>
    <w:semiHidden/>
    <w:locked/>
    <w:rPr>
      <w:rFonts w:cs="Times New Roman"/>
      <w:sz w:val="24"/>
      <w:szCs w:val="24"/>
    </w:rPr>
  </w:style>
  <w:style w:type="paragraph" w:styleId="BalloonText">
    <w:name w:val="Balloon Text"/>
    <w:basedOn w:val="Normal"/>
    <w:link w:val="BalloonTextChar"/>
    <w:uiPriority w:val="99"/>
    <w:rsid w:val="00EF3EDB"/>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F3EDB"/>
    <w:pPr>
      <w:snapToGrid w:val="0"/>
      <w:ind w:right="210"/>
      <w:jc w:val="righ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EF3EDB"/>
    <w:pPr>
      <w:snapToGrid w:val="0"/>
      <w:jc w:val="left"/>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TOC1">
    <w:name w:val="toc 1"/>
    <w:basedOn w:val="Normal"/>
    <w:next w:val="Normal"/>
    <w:uiPriority w:val="99"/>
    <w:rsid w:val="00EF3EDB"/>
    <w:pPr>
      <w:tabs>
        <w:tab w:val="right" w:leader="dot" w:pos="9242"/>
      </w:tabs>
      <w:spacing w:before="25" w:after="25"/>
      <w:jc w:val="left"/>
    </w:pPr>
    <w:rPr>
      <w:rFonts w:ascii="宋体" w:hAnsi="宋体" w:cs="宋体"/>
      <w:szCs w:val="21"/>
    </w:rPr>
  </w:style>
  <w:style w:type="paragraph" w:styleId="TOC4">
    <w:name w:val="toc 4"/>
    <w:basedOn w:val="Normal"/>
    <w:next w:val="Normal"/>
    <w:uiPriority w:val="99"/>
    <w:rsid w:val="00EF3EDB"/>
    <w:pPr>
      <w:tabs>
        <w:tab w:val="right" w:leader="dot" w:pos="9241"/>
      </w:tabs>
      <w:ind w:firstLine="200"/>
      <w:jc w:val="left"/>
    </w:pPr>
    <w:rPr>
      <w:rFonts w:ascii="宋体" w:hAnsi="宋体" w:cs="宋体"/>
      <w:szCs w:val="21"/>
    </w:rPr>
  </w:style>
  <w:style w:type="paragraph" w:styleId="Index1">
    <w:name w:val="index 1"/>
    <w:basedOn w:val="Normal"/>
    <w:next w:val="af4"/>
    <w:uiPriority w:val="99"/>
    <w:rsid w:val="00EF3EDB"/>
    <w:pPr>
      <w:tabs>
        <w:tab w:val="right" w:leader="dot" w:pos="9299"/>
      </w:tabs>
      <w:jc w:val="left"/>
    </w:pPr>
    <w:rPr>
      <w:rFonts w:ascii="宋体" w:hAnsi="宋体" w:cs="宋体"/>
      <w:szCs w:val="21"/>
    </w:rPr>
  </w:style>
  <w:style w:type="paragraph" w:styleId="IndexHeading">
    <w:name w:val="index heading"/>
    <w:basedOn w:val="Normal"/>
    <w:next w:val="Index1"/>
    <w:uiPriority w:val="99"/>
    <w:rsid w:val="00EF3EDB"/>
    <w:pPr>
      <w:spacing w:before="120" w:after="120"/>
      <w:jc w:val="center"/>
    </w:pPr>
    <w:rPr>
      <w:rFonts w:ascii="Calibri" w:hAnsi="Calibri" w:cs="Calibri"/>
      <w:b/>
      <w:bCs/>
      <w:iCs/>
      <w:szCs w:val="20"/>
    </w:rPr>
  </w:style>
  <w:style w:type="paragraph" w:customStyle="1" w:styleId="af4">
    <w:name w:val="段"/>
    <w:uiPriority w:val="99"/>
    <w:rsid w:val="00EF3EDB"/>
    <w:pPr>
      <w:tabs>
        <w:tab w:val="center" w:pos="4201"/>
        <w:tab w:val="right" w:leader="dot" w:pos="9298"/>
      </w:tabs>
      <w:suppressAutoHyphens/>
      <w:autoSpaceDE w:val="0"/>
      <w:ind w:firstLine="420"/>
      <w:jc w:val="both"/>
    </w:pPr>
    <w:rPr>
      <w:rFonts w:ascii="宋体" w:hAnsi="宋体"/>
      <w:kern w:val="0"/>
      <w:szCs w:val="20"/>
    </w:rPr>
  </w:style>
  <w:style w:type="paragraph" w:styleId="List">
    <w:name w:val="List"/>
    <w:basedOn w:val="BodyText"/>
    <w:uiPriority w:val="99"/>
    <w:rsid w:val="00EF3EDB"/>
    <w:rPr>
      <w:rFonts w:cs="Mangal"/>
    </w:rPr>
  </w:style>
  <w:style w:type="paragraph" w:styleId="FootnoteText">
    <w:name w:val="footnote text"/>
    <w:basedOn w:val="Normal"/>
    <w:link w:val="FootnoteTextChar"/>
    <w:uiPriority w:val="99"/>
    <w:rsid w:val="00EF3EDB"/>
    <w:pPr>
      <w:numPr>
        <w:numId w:val="2"/>
      </w:numPr>
      <w:snapToGrid w:val="0"/>
      <w:jc w:val="left"/>
    </w:pPr>
    <w:rPr>
      <w:rFonts w:ascii="宋体" w:hAnsi="宋体" w:cs="宋体"/>
      <w:sz w:val="18"/>
      <w:szCs w:val="18"/>
    </w:rPr>
  </w:style>
  <w:style w:type="character" w:customStyle="1" w:styleId="FootnoteTextChar">
    <w:name w:val="Footnote Text Char"/>
    <w:basedOn w:val="DefaultParagraphFont"/>
    <w:link w:val="FootnoteText"/>
    <w:uiPriority w:val="99"/>
    <w:semiHidden/>
    <w:locked/>
    <w:rPr>
      <w:rFonts w:cs="Times New Roman"/>
      <w:sz w:val="18"/>
      <w:szCs w:val="18"/>
    </w:rPr>
  </w:style>
  <w:style w:type="paragraph" w:styleId="TOC6">
    <w:name w:val="toc 6"/>
    <w:basedOn w:val="Normal"/>
    <w:next w:val="Normal"/>
    <w:uiPriority w:val="99"/>
    <w:rsid w:val="00EF3EDB"/>
    <w:pPr>
      <w:tabs>
        <w:tab w:val="right" w:leader="dot" w:pos="9241"/>
      </w:tabs>
      <w:ind w:firstLine="400"/>
      <w:jc w:val="left"/>
    </w:pPr>
    <w:rPr>
      <w:rFonts w:ascii="宋体" w:hAnsi="宋体" w:cs="宋体"/>
      <w:szCs w:val="21"/>
    </w:rPr>
  </w:style>
  <w:style w:type="paragraph" w:styleId="Index7">
    <w:name w:val="index 7"/>
    <w:basedOn w:val="Normal"/>
    <w:next w:val="Normal"/>
    <w:uiPriority w:val="99"/>
    <w:rsid w:val="00EF3EDB"/>
    <w:pPr>
      <w:ind w:left="1470" w:hanging="210"/>
      <w:jc w:val="left"/>
    </w:pPr>
    <w:rPr>
      <w:rFonts w:ascii="Calibri" w:hAnsi="Calibri" w:cs="Calibri"/>
      <w:sz w:val="20"/>
      <w:szCs w:val="20"/>
    </w:rPr>
  </w:style>
  <w:style w:type="paragraph" w:styleId="Index9">
    <w:name w:val="index 9"/>
    <w:basedOn w:val="Normal"/>
    <w:next w:val="Normal"/>
    <w:uiPriority w:val="99"/>
    <w:rsid w:val="00EF3EDB"/>
    <w:pPr>
      <w:ind w:left="1890" w:hanging="210"/>
      <w:jc w:val="left"/>
    </w:pPr>
    <w:rPr>
      <w:rFonts w:ascii="Calibri" w:hAnsi="Calibri" w:cs="Calibri"/>
      <w:sz w:val="20"/>
      <w:szCs w:val="20"/>
    </w:rPr>
  </w:style>
  <w:style w:type="paragraph" w:styleId="TOC2">
    <w:name w:val="toc 2"/>
    <w:basedOn w:val="Normal"/>
    <w:next w:val="Normal"/>
    <w:uiPriority w:val="99"/>
    <w:rsid w:val="00EF3EDB"/>
    <w:pPr>
      <w:tabs>
        <w:tab w:val="right" w:leader="dot" w:pos="9242"/>
      </w:tabs>
    </w:pPr>
    <w:rPr>
      <w:rFonts w:ascii="宋体" w:hAnsi="宋体" w:cs="宋体"/>
      <w:szCs w:val="21"/>
    </w:rPr>
  </w:style>
  <w:style w:type="paragraph" w:styleId="TOC9">
    <w:name w:val="toc 9"/>
    <w:basedOn w:val="Normal"/>
    <w:next w:val="Normal"/>
    <w:uiPriority w:val="99"/>
    <w:rsid w:val="00EF3EDB"/>
    <w:pPr>
      <w:ind w:left="1470"/>
      <w:jc w:val="left"/>
    </w:pPr>
    <w:rPr>
      <w:sz w:val="20"/>
      <w:szCs w:val="20"/>
    </w:rPr>
  </w:style>
  <w:style w:type="paragraph" w:styleId="HTMLPreformatted">
    <w:name w:val="HTML Preformatted"/>
    <w:basedOn w:val="Normal"/>
    <w:link w:val="HTMLPreformattedChar"/>
    <w:uiPriority w:val="99"/>
    <w:rsid w:val="00EF3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Arial" w:hAnsi="Arial" w:cs="Arial"/>
      <w:kern w:val="0"/>
      <w:sz w:val="24"/>
    </w:rPr>
  </w:style>
  <w:style w:type="character" w:customStyle="1" w:styleId="HTMLPreformattedChar">
    <w:name w:val="HTML Preformatted Char"/>
    <w:basedOn w:val="DefaultParagraphFont"/>
    <w:link w:val="HTMLPreformatted"/>
    <w:uiPriority w:val="99"/>
    <w:locked/>
    <w:rsid w:val="00EF3EDB"/>
    <w:rPr>
      <w:rFonts w:ascii="Arial" w:hAnsi="Arial" w:cs="Arial"/>
      <w:sz w:val="24"/>
      <w:szCs w:val="24"/>
    </w:rPr>
  </w:style>
  <w:style w:type="paragraph" w:styleId="Index2">
    <w:name w:val="index 2"/>
    <w:basedOn w:val="Normal"/>
    <w:next w:val="Normal"/>
    <w:uiPriority w:val="99"/>
    <w:rsid w:val="00EF3EDB"/>
    <w:pPr>
      <w:ind w:left="420" w:hanging="210"/>
      <w:jc w:val="left"/>
    </w:pPr>
    <w:rPr>
      <w:rFonts w:ascii="Calibri" w:hAnsi="Calibri" w:cs="Calibri"/>
      <w:sz w:val="20"/>
      <w:szCs w:val="20"/>
    </w:rPr>
  </w:style>
  <w:style w:type="paragraph" w:styleId="CommentSubject">
    <w:name w:val="annotation subject"/>
    <w:basedOn w:val="CommentText"/>
    <w:next w:val="CommentText"/>
    <w:link w:val="CommentSubjectChar"/>
    <w:uiPriority w:val="99"/>
    <w:rsid w:val="00EF3EDB"/>
    <w:rPr>
      <w:b/>
      <w:bCs/>
    </w:rPr>
  </w:style>
  <w:style w:type="character" w:customStyle="1" w:styleId="CommentSubjectChar">
    <w:name w:val="Comment Subject Char"/>
    <w:basedOn w:val="CommentTextChar"/>
    <w:link w:val="CommentSubject"/>
    <w:uiPriority w:val="99"/>
    <w:locked/>
    <w:rsid w:val="00EF3EDB"/>
    <w:rPr>
      <w:b/>
      <w:bCs/>
    </w:rPr>
  </w:style>
  <w:style w:type="table" w:styleId="TableGrid">
    <w:name w:val="Table Grid"/>
    <w:basedOn w:val="TableNormal"/>
    <w:uiPriority w:val="99"/>
    <w:rsid w:val="00EF3EDB"/>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3EDB"/>
    <w:rPr>
      <w:rFonts w:ascii="Times New Roman" w:eastAsia="宋体" w:hAnsi="Times New Roman" w:cs="Times New Roman"/>
      <w:sz w:val="18"/>
    </w:rPr>
  </w:style>
  <w:style w:type="character" w:styleId="FollowedHyperlink">
    <w:name w:val="FollowedHyperlink"/>
    <w:basedOn w:val="DefaultParagraphFont"/>
    <w:uiPriority w:val="99"/>
    <w:rsid w:val="00EF3EDB"/>
    <w:rPr>
      <w:rFonts w:cs="Times New Roman"/>
      <w:color w:val="800080"/>
      <w:u w:val="single"/>
    </w:rPr>
  </w:style>
  <w:style w:type="character" w:styleId="Emphasis">
    <w:name w:val="Emphasis"/>
    <w:basedOn w:val="DefaultParagraphFont"/>
    <w:uiPriority w:val="99"/>
    <w:qFormat/>
    <w:rsid w:val="00EF3EDB"/>
    <w:rPr>
      <w:rFonts w:cs="Times New Roman"/>
      <w:i/>
      <w:iCs/>
    </w:rPr>
  </w:style>
  <w:style w:type="character" w:styleId="Hyperlink">
    <w:name w:val="Hyperlink"/>
    <w:basedOn w:val="DefaultParagraphFont"/>
    <w:uiPriority w:val="99"/>
    <w:rsid w:val="00EF3EDB"/>
    <w:rPr>
      <w:rFonts w:cs="Times New Roman"/>
      <w:color w:val="0000FF"/>
      <w:spacing w:val="0"/>
      <w:w w:val="100"/>
      <w:sz w:val="21"/>
      <w:u w:val="single"/>
    </w:rPr>
  </w:style>
  <w:style w:type="character" w:styleId="CommentReference">
    <w:name w:val="annotation reference"/>
    <w:basedOn w:val="DefaultParagraphFont"/>
    <w:uiPriority w:val="99"/>
    <w:rsid w:val="00EF3EDB"/>
    <w:rPr>
      <w:rFonts w:cs="Times New Roman"/>
      <w:sz w:val="21"/>
      <w:szCs w:val="21"/>
    </w:rPr>
  </w:style>
  <w:style w:type="character" w:customStyle="1" w:styleId="WW8Num1z0">
    <w:name w:val="WW8Num1z0"/>
    <w:uiPriority w:val="99"/>
    <w:rsid w:val="00EF3EDB"/>
  </w:style>
  <w:style w:type="character" w:customStyle="1" w:styleId="WW8Num1z1">
    <w:name w:val="WW8Num1z1"/>
    <w:uiPriority w:val="99"/>
    <w:rsid w:val="00EF3EDB"/>
  </w:style>
  <w:style w:type="character" w:customStyle="1" w:styleId="WW8Num1z2">
    <w:name w:val="WW8Num1z2"/>
    <w:uiPriority w:val="99"/>
    <w:rsid w:val="00EF3EDB"/>
  </w:style>
  <w:style w:type="character" w:customStyle="1" w:styleId="WW8Num1z3">
    <w:name w:val="WW8Num1z3"/>
    <w:uiPriority w:val="99"/>
    <w:rsid w:val="00EF3EDB"/>
  </w:style>
  <w:style w:type="character" w:customStyle="1" w:styleId="WW8Num1z4">
    <w:name w:val="WW8Num1z4"/>
    <w:uiPriority w:val="99"/>
    <w:rsid w:val="00EF3EDB"/>
  </w:style>
  <w:style w:type="character" w:customStyle="1" w:styleId="WW8Num1z5">
    <w:name w:val="WW8Num1z5"/>
    <w:uiPriority w:val="99"/>
    <w:rsid w:val="00EF3EDB"/>
  </w:style>
  <w:style w:type="character" w:customStyle="1" w:styleId="WW8Num1z6">
    <w:name w:val="WW8Num1z6"/>
    <w:uiPriority w:val="99"/>
    <w:rsid w:val="00EF3EDB"/>
  </w:style>
  <w:style w:type="character" w:customStyle="1" w:styleId="WW8Num1z7">
    <w:name w:val="WW8Num1z7"/>
    <w:uiPriority w:val="99"/>
    <w:rsid w:val="00EF3EDB"/>
  </w:style>
  <w:style w:type="character" w:customStyle="1" w:styleId="WW8Num1z8">
    <w:name w:val="WW8Num1z8"/>
    <w:uiPriority w:val="99"/>
    <w:rsid w:val="00EF3EDB"/>
  </w:style>
  <w:style w:type="character" w:customStyle="1" w:styleId="WW8Num2z0">
    <w:name w:val="WW8Num2z0"/>
    <w:uiPriority w:val="99"/>
    <w:rsid w:val="00EF3EDB"/>
    <w:rPr>
      <w:rFonts w:ascii="黑体" w:eastAsia="黑体" w:hAnsi="黑体"/>
      <w:sz w:val="18"/>
      <w:lang w:val="en-US"/>
    </w:rPr>
  </w:style>
  <w:style w:type="character" w:customStyle="1" w:styleId="WW8Num2z1">
    <w:name w:val="WW8Num2z1"/>
    <w:uiPriority w:val="99"/>
    <w:rsid w:val="00EF3EDB"/>
  </w:style>
  <w:style w:type="character" w:customStyle="1" w:styleId="WW8Num3z0">
    <w:name w:val="WW8Num3z0"/>
    <w:uiPriority w:val="99"/>
    <w:rsid w:val="00EF3EDB"/>
    <w:rPr>
      <w:rFonts w:ascii="黑体" w:eastAsia="黑体" w:hAnsi="黑体"/>
      <w:sz w:val="18"/>
    </w:rPr>
  </w:style>
  <w:style w:type="character" w:customStyle="1" w:styleId="WW8Num3z1">
    <w:name w:val="WW8Num3z1"/>
    <w:uiPriority w:val="99"/>
    <w:rsid w:val="00EF3EDB"/>
  </w:style>
  <w:style w:type="character" w:customStyle="1" w:styleId="WW8Num4z0">
    <w:name w:val="WW8Num4z0"/>
    <w:uiPriority w:val="99"/>
    <w:rsid w:val="00EF3EDB"/>
    <w:rPr>
      <w:rFonts w:ascii="黑体" w:eastAsia="黑体" w:hAnsi="黑体"/>
      <w:sz w:val="18"/>
    </w:rPr>
  </w:style>
  <w:style w:type="character" w:customStyle="1" w:styleId="WW8Num4z1">
    <w:name w:val="WW8Num4z1"/>
    <w:uiPriority w:val="99"/>
    <w:rsid w:val="00EF3EDB"/>
  </w:style>
  <w:style w:type="character" w:customStyle="1" w:styleId="WW8Num5z0">
    <w:name w:val="WW8Num5z0"/>
    <w:uiPriority w:val="99"/>
    <w:rsid w:val="00EF3EDB"/>
    <w:rPr>
      <w:rFonts w:ascii="宋体" w:eastAsia="宋体" w:hAnsi="宋体"/>
      <w:sz w:val="18"/>
      <w:vertAlign w:val="superscript"/>
    </w:rPr>
  </w:style>
  <w:style w:type="character" w:customStyle="1" w:styleId="WW8Num5z1">
    <w:name w:val="WW8Num5z1"/>
    <w:uiPriority w:val="99"/>
    <w:rsid w:val="00EF3EDB"/>
  </w:style>
  <w:style w:type="character" w:customStyle="1" w:styleId="WW8Num6z0">
    <w:name w:val="WW8Num6z0"/>
    <w:uiPriority w:val="99"/>
    <w:rsid w:val="00EF3EDB"/>
    <w:rPr>
      <w:rFonts w:ascii="黑体" w:eastAsia="黑体" w:hAnsi="黑体"/>
      <w:position w:val="0"/>
      <w:sz w:val="18"/>
      <w:vertAlign w:val="baseline"/>
    </w:rPr>
  </w:style>
  <w:style w:type="character" w:customStyle="1" w:styleId="WW8Num6z1">
    <w:name w:val="WW8Num6z1"/>
    <w:uiPriority w:val="99"/>
    <w:rsid w:val="00EF3EDB"/>
    <w:rPr>
      <w:position w:val="0"/>
      <w:sz w:val="24"/>
      <w:vertAlign w:val="baseline"/>
    </w:rPr>
  </w:style>
  <w:style w:type="character" w:customStyle="1" w:styleId="WW8Num7z0">
    <w:name w:val="WW8Num7z0"/>
    <w:uiPriority w:val="99"/>
    <w:rsid w:val="00EF3EDB"/>
    <w:rPr>
      <w:rFonts w:ascii="黑体" w:eastAsia="黑体" w:hAnsi="黑体"/>
      <w:sz w:val="21"/>
    </w:rPr>
  </w:style>
  <w:style w:type="character" w:customStyle="1" w:styleId="WW8Num7z1">
    <w:name w:val="WW8Num7z1"/>
    <w:uiPriority w:val="99"/>
    <w:rsid w:val="00EF3EDB"/>
    <w:rPr>
      <w:rFonts w:ascii="黑体" w:eastAsia="黑体" w:hAnsi="黑体"/>
      <w:spacing w:val="0"/>
      <w:kern w:val="0"/>
      <w:position w:val="0"/>
      <w:sz w:val="21"/>
      <w:u w:val="none"/>
      <w:vertAlign w:val="baseline"/>
    </w:rPr>
  </w:style>
  <w:style w:type="character" w:customStyle="1" w:styleId="WW8Num7z2">
    <w:name w:val="WW8Num7z2"/>
    <w:uiPriority w:val="99"/>
    <w:rsid w:val="00EF3EDB"/>
    <w:rPr>
      <w:rFonts w:ascii="黑体" w:eastAsia="黑体" w:hAnsi="黑体"/>
      <w:sz w:val="21"/>
    </w:rPr>
  </w:style>
  <w:style w:type="character" w:customStyle="1" w:styleId="WW8Num7z7">
    <w:name w:val="WW8Num7z7"/>
    <w:uiPriority w:val="99"/>
    <w:rsid w:val="00EF3EDB"/>
  </w:style>
  <w:style w:type="character" w:customStyle="1" w:styleId="WW8Num8z0">
    <w:name w:val="WW8Num8z0"/>
    <w:uiPriority w:val="99"/>
    <w:rsid w:val="00EF3EDB"/>
  </w:style>
  <w:style w:type="character" w:customStyle="1" w:styleId="WW8Num9z0">
    <w:name w:val="WW8Num9z0"/>
    <w:uiPriority w:val="99"/>
    <w:rsid w:val="00EF3EDB"/>
  </w:style>
  <w:style w:type="character" w:customStyle="1" w:styleId="WW8Num9z1">
    <w:name w:val="WW8Num9z1"/>
    <w:uiPriority w:val="99"/>
    <w:rsid w:val="00EF3EDB"/>
    <w:rPr>
      <w:rFonts w:ascii="Symbol" w:hAnsi="Symbol"/>
      <w:color w:val="000000"/>
    </w:rPr>
  </w:style>
  <w:style w:type="character" w:customStyle="1" w:styleId="WW8Num10z0">
    <w:name w:val="WW8Num10z0"/>
    <w:uiPriority w:val="99"/>
    <w:rsid w:val="00EF3EDB"/>
  </w:style>
  <w:style w:type="character" w:customStyle="1" w:styleId="WW8Num11z0">
    <w:name w:val="WW8Num11z0"/>
    <w:uiPriority w:val="99"/>
    <w:rsid w:val="00EF3EDB"/>
    <w:rPr>
      <w:rFonts w:ascii="宋体" w:eastAsia="宋体" w:hAnsi="宋体"/>
      <w:sz w:val="21"/>
    </w:rPr>
  </w:style>
  <w:style w:type="character" w:customStyle="1" w:styleId="WW8Num11z1">
    <w:name w:val="WW8Num11z1"/>
    <w:uiPriority w:val="99"/>
    <w:rsid w:val="00EF3EDB"/>
  </w:style>
  <w:style w:type="character" w:customStyle="1" w:styleId="WW8Num12z0">
    <w:name w:val="WW8Num12z0"/>
    <w:uiPriority w:val="99"/>
    <w:rsid w:val="00EF3EDB"/>
    <w:rPr>
      <w:rFonts w:ascii="黑体" w:eastAsia="黑体" w:hAnsi="黑体"/>
      <w:position w:val="0"/>
      <w:sz w:val="18"/>
      <w:vertAlign w:val="baseline"/>
    </w:rPr>
  </w:style>
  <w:style w:type="character" w:customStyle="1" w:styleId="WW8Num12z1">
    <w:name w:val="WW8Num12z1"/>
    <w:uiPriority w:val="99"/>
    <w:rsid w:val="00EF3EDB"/>
    <w:rPr>
      <w:position w:val="0"/>
      <w:sz w:val="24"/>
      <w:vertAlign w:val="baseline"/>
    </w:rPr>
  </w:style>
  <w:style w:type="character" w:customStyle="1" w:styleId="WW8Num13z0">
    <w:name w:val="WW8Num13z0"/>
    <w:uiPriority w:val="99"/>
    <w:rsid w:val="00EF3EDB"/>
    <w:rPr>
      <w:rFonts w:ascii="黑体" w:eastAsia="黑体" w:hAnsi="黑体"/>
      <w:sz w:val="21"/>
    </w:rPr>
  </w:style>
  <w:style w:type="character" w:customStyle="1" w:styleId="WW8Num13z1">
    <w:name w:val="WW8Num13z1"/>
    <w:uiPriority w:val="99"/>
    <w:rsid w:val="00EF3EDB"/>
    <w:rPr>
      <w:rFonts w:ascii="Times New Roman" w:eastAsia="黑体" w:hAnsi="Times New Roman"/>
      <w:sz w:val="21"/>
    </w:rPr>
  </w:style>
  <w:style w:type="character" w:customStyle="1" w:styleId="WW8Num13z7">
    <w:name w:val="WW8Num13z7"/>
    <w:uiPriority w:val="99"/>
    <w:rsid w:val="00EF3EDB"/>
  </w:style>
  <w:style w:type="character" w:customStyle="1" w:styleId="WW8Num14z0">
    <w:name w:val="WW8Num14z0"/>
    <w:uiPriority w:val="99"/>
    <w:rsid w:val="00EF3EDB"/>
  </w:style>
  <w:style w:type="character" w:customStyle="1" w:styleId="WW8Num15z0">
    <w:name w:val="WW8Num15z0"/>
    <w:uiPriority w:val="99"/>
    <w:rsid w:val="00EF3EDB"/>
    <w:rPr>
      <w:rFonts w:ascii="黑体" w:eastAsia="黑体" w:hAnsi="黑体"/>
      <w:sz w:val="21"/>
    </w:rPr>
  </w:style>
  <w:style w:type="character" w:customStyle="1" w:styleId="WW8Num15z1">
    <w:name w:val="WW8Num15z1"/>
    <w:uiPriority w:val="99"/>
    <w:rsid w:val="00EF3EDB"/>
  </w:style>
  <w:style w:type="character" w:customStyle="1" w:styleId="WW8Num16z0">
    <w:name w:val="WW8Num16z0"/>
    <w:uiPriority w:val="99"/>
    <w:rsid w:val="00EF3EDB"/>
    <w:rPr>
      <w:rFonts w:ascii="黑体" w:eastAsia="黑体" w:hAnsi="黑体"/>
      <w:spacing w:val="0"/>
      <w:w w:val="100"/>
      <w:sz w:val="21"/>
    </w:rPr>
  </w:style>
  <w:style w:type="character" w:customStyle="1" w:styleId="WW8Num16z1">
    <w:name w:val="WW8Num16z1"/>
    <w:uiPriority w:val="99"/>
    <w:rsid w:val="00EF3EDB"/>
    <w:rPr>
      <w:rFonts w:ascii="黑体" w:eastAsia="黑体" w:hAnsi="黑体"/>
      <w:spacing w:val="0"/>
      <w:w w:val="100"/>
      <w:kern w:val="2"/>
      <w:sz w:val="21"/>
    </w:rPr>
  </w:style>
  <w:style w:type="character" w:customStyle="1" w:styleId="WW8Num16z2">
    <w:name w:val="WW8Num16z2"/>
    <w:uiPriority w:val="99"/>
    <w:rsid w:val="00EF3EDB"/>
    <w:rPr>
      <w:rFonts w:ascii="黑体" w:eastAsia="黑体" w:hAnsi="黑体"/>
      <w:sz w:val="21"/>
    </w:rPr>
  </w:style>
  <w:style w:type="character" w:customStyle="1" w:styleId="WW8Num16z7">
    <w:name w:val="WW8Num16z7"/>
    <w:uiPriority w:val="99"/>
    <w:rsid w:val="00EF3EDB"/>
  </w:style>
  <w:style w:type="character" w:customStyle="1" w:styleId="WW8Num17z0">
    <w:name w:val="WW8Num17z0"/>
    <w:uiPriority w:val="99"/>
    <w:rsid w:val="00EF3EDB"/>
    <w:rPr>
      <w:rFonts w:ascii="宋体" w:eastAsia="宋体" w:hAnsi="宋体"/>
      <w:sz w:val="21"/>
    </w:rPr>
  </w:style>
  <w:style w:type="character" w:customStyle="1" w:styleId="WW8Num17z2">
    <w:name w:val="WW8Num17z2"/>
    <w:uiPriority w:val="99"/>
    <w:rsid w:val="00EF3EDB"/>
  </w:style>
  <w:style w:type="character" w:customStyle="1" w:styleId="WW8Num18z0">
    <w:name w:val="WW8Num18z0"/>
    <w:uiPriority w:val="99"/>
    <w:rsid w:val="00EF3EDB"/>
    <w:rPr>
      <w:rFonts w:ascii="黑体" w:eastAsia="黑体" w:hAnsi="黑体"/>
      <w:sz w:val="18"/>
    </w:rPr>
  </w:style>
  <w:style w:type="character" w:customStyle="1" w:styleId="WW8Num18z1">
    <w:name w:val="WW8Num18z1"/>
    <w:uiPriority w:val="99"/>
    <w:rsid w:val="00EF3EDB"/>
  </w:style>
  <w:style w:type="character" w:customStyle="1" w:styleId="WW8Num6z2">
    <w:name w:val="WW8Num6z2"/>
    <w:uiPriority w:val="99"/>
    <w:rsid w:val="00EF3EDB"/>
    <w:rPr>
      <w:rFonts w:ascii="黑体" w:eastAsia="黑体" w:hAnsi="黑体"/>
      <w:sz w:val="21"/>
    </w:rPr>
  </w:style>
  <w:style w:type="character" w:customStyle="1" w:styleId="WW8Num6z7">
    <w:name w:val="WW8Num6z7"/>
    <w:uiPriority w:val="99"/>
    <w:rsid w:val="00EF3EDB"/>
  </w:style>
  <w:style w:type="character" w:customStyle="1" w:styleId="WW8Num8z1">
    <w:name w:val="WW8Num8z1"/>
    <w:uiPriority w:val="99"/>
    <w:rsid w:val="00EF3EDB"/>
    <w:rPr>
      <w:rFonts w:ascii="Symbol" w:hAnsi="Symbol"/>
      <w:color w:val="000000"/>
    </w:rPr>
  </w:style>
  <w:style w:type="character" w:customStyle="1" w:styleId="WW8Num10z1">
    <w:name w:val="WW8Num10z1"/>
    <w:uiPriority w:val="99"/>
    <w:rsid w:val="00EF3EDB"/>
  </w:style>
  <w:style w:type="character" w:customStyle="1" w:styleId="WW8Num14z1">
    <w:name w:val="WW8Num14z1"/>
    <w:uiPriority w:val="99"/>
    <w:rsid w:val="00EF3EDB"/>
  </w:style>
  <w:style w:type="character" w:customStyle="1" w:styleId="WW8Num14z2">
    <w:name w:val="WW8Num14z2"/>
    <w:uiPriority w:val="99"/>
    <w:rsid w:val="00EF3EDB"/>
  </w:style>
  <w:style w:type="character" w:customStyle="1" w:styleId="WW8Num14z3">
    <w:name w:val="WW8Num14z3"/>
    <w:uiPriority w:val="99"/>
    <w:rsid w:val="00EF3EDB"/>
  </w:style>
  <w:style w:type="character" w:customStyle="1" w:styleId="WW8Num14z4">
    <w:name w:val="WW8Num14z4"/>
    <w:uiPriority w:val="99"/>
    <w:rsid w:val="00EF3EDB"/>
  </w:style>
  <w:style w:type="character" w:customStyle="1" w:styleId="WW8Num14z5">
    <w:name w:val="WW8Num14z5"/>
    <w:uiPriority w:val="99"/>
    <w:rsid w:val="00EF3EDB"/>
  </w:style>
  <w:style w:type="character" w:customStyle="1" w:styleId="WW8Num14z6">
    <w:name w:val="WW8Num14z6"/>
    <w:uiPriority w:val="99"/>
    <w:rsid w:val="00EF3EDB"/>
  </w:style>
  <w:style w:type="character" w:customStyle="1" w:styleId="WW8Num14z7">
    <w:name w:val="WW8Num14z7"/>
    <w:uiPriority w:val="99"/>
    <w:rsid w:val="00EF3EDB"/>
  </w:style>
  <w:style w:type="character" w:customStyle="1" w:styleId="WW8Num14z8">
    <w:name w:val="WW8Num14z8"/>
    <w:uiPriority w:val="99"/>
    <w:rsid w:val="00EF3EDB"/>
  </w:style>
  <w:style w:type="character" w:customStyle="1" w:styleId="WW8Num15z2">
    <w:name w:val="WW8Num15z2"/>
    <w:uiPriority w:val="99"/>
    <w:rsid w:val="00EF3EDB"/>
  </w:style>
  <w:style w:type="character" w:customStyle="1" w:styleId="WW8Num15z3">
    <w:name w:val="WW8Num15z3"/>
    <w:uiPriority w:val="99"/>
    <w:rsid w:val="00EF3EDB"/>
  </w:style>
  <w:style w:type="character" w:customStyle="1" w:styleId="WW8Num15z4">
    <w:name w:val="WW8Num15z4"/>
    <w:uiPriority w:val="99"/>
    <w:rsid w:val="00EF3EDB"/>
  </w:style>
  <w:style w:type="character" w:customStyle="1" w:styleId="WW8Num15z5">
    <w:name w:val="WW8Num15z5"/>
    <w:uiPriority w:val="99"/>
    <w:rsid w:val="00EF3EDB"/>
  </w:style>
  <w:style w:type="character" w:customStyle="1" w:styleId="WW8Num15z6">
    <w:name w:val="WW8Num15z6"/>
    <w:uiPriority w:val="99"/>
    <w:rsid w:val="00EF3EDB"/>
  </w:style>
  <w:style w:type="character" w:customStyle="1" w:styleId="WW8Num15z7">
    <w:name w:val="WW8Num15z7"/>
    <w:uiPriority w:val="99"/>
    <w:rsid w:val="00EF3EDB"/>
  </w:style>
  <w:style w:type="character" w:customStyle="1" w:styleId="WW8Num15z8">
    <w:name w:val="WW8Num15z8"/>
    <w:uiPriority w:val="99"/>
    <w:rsid w:val="00EF3EDB"/>
  </w:style>
  <w:style w:type="character" w:customStyle="1" w:styleId="WW8Num17z1">
    <w:name w:val="WW8Num17z1"/>
    <w:uiPriority w:val="99"/>
    <w:rsid w:val="00EF3EDB"/>
    <w:rPr>
      <w:rFonts w:ascii="黑体" w:eastAsia="黑体" w:hAnsi="黑体"/>
      <w:spacing w:val="0"/>
      <w:kern w:val="0"/>
      <w:position w:val="0"/>
      <w:sz w:val="21"/>
      <w:u w:val="none"/>
      <w:vertAlign w:val="baseline"/>
    </w:rPr>
  </w:style>
  <w:style w:type="character" w:customStyle="1" w:styleId="WW8Num17z7">
    <w:name w:val="WW8Num17z7"/>
    <w:uiPriority w:val="99"/>
    <w:rsid w:val="00EF3EDB"/>
  </w:style>
  <w:style w:type="character" w:customStyle="1" w:styleId="WW8Num18z2">
    <w:name w:val="WW8Num18z2"/>
    <w:uiPriority w:val="99"/>
    <w:rsid w:val="00EF3EDB"/>
  </w:style>
  <w:style w:type="character" w:customStyle="1" w:styleId="WW8Num18z3">
    <w:name w:val="WW8Num18z3"/>
    <w:uiPriority w:val="99"/>
    <w:rsid w:val="00EF3EDB"/>
  </w:style>
  <w:style w:type="character" w:customStyle="1" w:styleId="WW8Num18z4">
    <w:name w:val="WW8Num18z4"/>
    <w:uiPriority w:val="99"/>
    <w:rsid w:val="00EF3EDB"/>
  </w:style>
  <w:style w:type="character" w:customStyle="1" w:styleId="WW8Num18z5">
    <w:name w:val="WW8Num18z5"/>
    <w:uiPriority w:val="99"/>
    <w:rsid w:val="00EF3EDB"/>
  </w:style>
  <w:style w:type="character" w:customStyle="1" w:styleId="WW8Num18z6">
    <w:name w:val="WW8Num18z6"/>
    <w:uiPriority w:val="99"/>
    <w:rsid w:val="00EF3EDB"/>
  </w:style>
  <w:style w:type="character" w:customStyle="1" w:styleId="WW8Num18z7">
    <w:name w:val="WW8Num18z7"/>
    <w:uiPriority w:val="99"/>
    <w:rsid w:val="00EF3EDB"/>
  </w:style>
  <w:style w:type="character" w:customStyle="1" w:styleId="WW8Num18z8">
    <w:name w:val="WW8Num18z8"/>
    <w:uiPriority w:val="99"/>
    <w:rsid w:val="00EF3EDB"/>
  </w:style>
  <w:style w:type="character" w:customStyle="1" w:styleId="WW8Num19z0">
    <w:name w:val="WW8Num19z0"/>
    <w:uiPriority w:val="99"/>
    <w:rsid w:val="00EF3EDB"/>
  </w:style>
  <w:style w:type="character" w:customStyle="1" w:styleId="WW8Num20z0">
    <w:name w:val="WW8Num20z0"/>
    <w:uiPriority w:val="99"/>
    <w:rsid w:val="00EF3EDB"/>
    <w:rPr>
      <w:rFonts w:ascii="黑体" w:eastAsia="黑体" w:hAnsi="黑体"/>
      <w:sz w:val="21"/>
    </w:rPr>
  </w:style>
  <w:style w:type="character" w:customStyle="1" w:styleId="WW8Num20z1">
    <w:name w:val="WW8Num20z1"/>
    <w:uiPriority w:val="99"/>
    <w:rsid w:val="00EF3EDB"/>
  </w:style>
  <w:style w:type="character" w:customStyle="1" w:styleId="WW8Num21z0">
    <w:name w:val="WW8Num21z0"/>
    <w:uiPriority w:val="99"/>
    <w:rsid w:val="00EF3EDB"/>
    <w:rPr>
      <w:rFonts w:ascii="黑体" w:eastAsia="黑体" w:hAnsi="黑体"/>
      <w:spacing w:val="0"/>
      <w:w w:val="100"/>
      <w:sz w:val="21"/>
    </w:rPr>
  </w:style>
  <w:style w:type="character" w:customStyle="1" w:styleId="WW8Num21z1">
    <w:name w:val="WW8Num21z1"/>
    <w:uiPriority w:val="99"/>
    <w:rsid w:val="00EF3EDB"/>
    <w:rPr>
      <w:rFonts w:ascii="黑体" w:eastAsia="黑体" w:hAnsi="黑体"/>
      <w:spacing w:val="0"/>
      <w:w w:val="100"/>
      <w:kern w:val="2"/>
      <w:sz w:val="21"/>
    </w:rPr>
  </w:style>
  <w:style w:type="character" w:customStyle="1" w:styleId="WW8Num21z2">
    <w:name w:val="WW8Num21z2"/>
    <w:uiPriority w:val="99"/>
    <w:rsid w:val="00EF3EDB"/>
    <w:rPr>
      <w:rFonts w:ascii="黑体" w:eastAsia="黑体" w:hAnsi="黑体"/>
      <w:sz w:val="21"/>
    </w:rPr>
  </w:style>
  <w:style w:type="character" w:customStyle="1" w:styleId="WW8Num21z7">
    <w:name w:val="WW8Num21z7"/>
    <w:uiPriority w:val="99"/>
    <w:rsid w:val="00EF3EDB"/>
  </w:style>
  <w:style w:type="character" w:customStyle="1" w:styleId="WW8Num22z0">
    <w:name w:val="WW8Num22z0"/>
    <w:uiPriority w:val="99"/>
    <w:rsid w:val="00EF3EDB"/>
    <w:rPr>
      <w:rFonts w:ascii="Times New Roman" w:hAnsi="Times New Roman"/>
      <w:b/>
      <w:sz w:val="21"/>
    </w:rPr>
  </w:style>
  <w:style w:type="character" w:customStyle="1" w:styleId="WW8Num22z1">
    <w:name w:val="WW8Num22z1"/>
    <w:uiPriority w:val="99"/>
    <w:rsid w:val="00EF3EDB"/>
    <w:rPr>
      <w:rFonts w:eastAsia="黑体"/>
      <w:spacing w:val="0"/>
      <w:kern w:val="0"/>
      <w:position w:val="0"/>
      <w:sz w:val="21"/>
      <w:u w:val="none"/>
      <w:vertAlign w:val="baseline"/>
    </w:rPr>
  </w:style>
  <w:style w:type="character" w:customStyle="1" w:styleId="WW8Num22z2">
    <w:name w:val="WW8Num22z2"/>
    <w:uiPriority w:val="99"/>
    <w:rsid w:val="00EF3EDB"/>
    <w:rPr>
      <w:rFonts w:ascii="黑体" w:eastAsia="黑体" w:hAnsi="黑体"/>
      <w:sz w:val="21"/>
    </w:rPr>
  </w:style>
  <w:style w:type="character" w:customStyle="1" w:styleId="WW8Num22z7">
    <w:name w:val="WW8Num22z7"/>
    <w:uiPriority w:val="99"/>
    <w:rsid w:val="00EF3EDB"/>
  </w:style>
  <w:style w:type="character" w:customStyle="1" w:styleId="WW8Num23z0">
    <w:name w:val="WW8Num23z0"/>
    <w:uiPriority w:val="99"/>
    <w:rsid w:val="00EF3EDB"/>
    <w:rPr>
      <w:rFonts w:ascii="宋体" w:eastAsia="宋体" w:hAnsi="宋体"/>
      <w:sz w:val="21"/>
    </w:rPr>
  </w:style>
  <w:style w:type="character" w:customStyle="1" w:styleId="WW8Num23z2">
    <w:name w:val="WW8Num23z2"/>
    <w:uiPriority w:val="99"/>
    <w:rsid w:val="00EF3EDB"/>
  </w:style>
  <w:style w:type="character" w:customStyle="1" w:styleId="WW8Num24z0">
    <w:name w:val="WW8Num24z0"/>
    <w:uiPriority w:val="99"/>
    <w:rsid w:val="00EF3EDB"/>
    <w:rPr>
      <w:rFonts w:ascii="黑体" w:eastAsia="黑体" w:hAnsi="黑体"/>
      <w:sz w:val="18"/>
    </w:rPr>
  </w:style>
  <w:style w:type="character" w:customStyle="1" w:styleId="WW8Num24z1">
    <w:name w:val="WW8Num24z1"/>
    <w:uiPriority w:val="99"/>
    <w:rsid w:val="00EF3EDB"/>
  </w:style>
  <w:style w:type="character" w:customStyle="1" w:styleId="WW8Num25z0">
    <w:name w:val="WW8Num25z0"/>
    <w:uiPriority w:val="99"/>
    <w:rsid w:val="00EF3EDB"/>
    <w:rPr>
      <w:rFonts w:ascii="黑体" w:eastAsia="黑体" w:hAnsi="黑体"/>
      <w:sz w:val="21"/>
    </w:rPr>
  </w:style>
  <w:style w:type="character" w:customStyle="1" w:styleId="WW8Num25z1">
    <w:name w:val="WW8Num25z1"/>
    <w:uiPriority w:val="99"/>
    <w:rsid w:val="00EF3EDB"/>
    <w:rPr>
      <w:rFonts w:ascii="黑体" w:eastAsia="黑体" w:hAnsi="黑体"/>
      <w:spacing w:val="0"/>
      <w:kern w:val="0"/>
      <w:position w:val="0"/>
      <w:sz w:val="21"/>
      <w:u w:val="none"/>
      <w:vertAlign w:val="baseline"/>
    </w:rPr>
  </w:style>
  <w:style w:type="character" w:customStyle="1" w:styleId="WW8Num25z2">
    <w:name w:val="WW8Num25z2"/>
    <w:uiPriority w:val="99"/>
    <w:rsid w:val="00EF3EDB"/>
    <w:rPr>
      <w:rFonts w:ascii="黑体" w:eastAsia="黑体" w:hAnsi="黑体"/>
      <w:sz w:val="21"/>
    </w:rPr>
  </w:style>
  <w:style w:type="character" w:customStyle="1" w:styleId="WW8Num25z7">
    <w:name w:val="WW8Num25z7"/>
    <w:uiPriority w:val="99"/>
    <w:rsid w:val="00EF3EDB"/>
  </w:style>
  <w:style w:type="character" w:customStyle="1" w:styleId="WW8Num26z0">
    <w:name w:val="WW8Num26z0"/>
    <w:uiPriority w:val="99"/>
    <w:rsid w:val="00EF3EDB"/>
  </w:style>
  <w:style w:type="character" w:customStyle="1" w:styleId="WW8Num26z1">
    <w:name w:val="WW8Num26z1"/>
    <w:uiPriority w:val="99"/>
    <w:rsid w:val="00EF3EDB"/>
  </w:style>
  <w:style w:type="character" w:customStyle="1" w:styleId="WW8Num26z2">
    <w:name w:val="WW8Num26z2"/>
    <w:uiPriority w:val="99"/>
    <w:rsid w:val="00EF3EDB"/>
  </w:style>
  <w:style w:type="character" w:customStyle="1" w:styleId="WW8Num26z3">
    <w:name w:val="WW8Num26z3"/>
    <w:uiPriority w:val="99"/>
    <w:rsid w:val="00EF3EDB"/>
  </w:style>
  <w:style w:type="character" w:customStyle="1" w:styleId="WW8Num26z4">
    <w:name w:val="WW8Num26z4"/>
    <w:uiPriority w:val="99"/>
    <w:rsid w:val="00EF3EDB"/>
  </w:style>
  <w:style w:type="character" w:customStyle="1" w:styleId="WW8Num26z5">
    <w:name w:val="WW8Num26z5"/>
    <w:uiPriority w:val="99"/>
    <w:rsid w:val="00EF3EDB"/>
  </w:style>
  <w:style w:type="character" w:customStyle="1" w:styleId="WW8Num26z6">
    <w:name w:val="WW8Num26z6"/>
    <w:uiPriority w:val="99"/>
    <w:rsid w:val="00EF3EDB"/>
  </w:style>
  <w:style w:type="character" w:customStyle="1" w:styleId="WW8Num26z7">
    <w:name w:val="WW8Num26z7"/>
    <w:uiPriority w:val="99"/>
    <w:rsid w:val="00EF3EDB"/>
  </w:style>
  <w:style w:type="character" w:customStyle="1" w:styleId="WW8Num26z8">
    <w:name w:val="WW8Num26z8"/>
    <w:uiPriority w:val="99"/>
    <w:rsid w:val="00EF3EDB"/>
  </w:style>
  <w:style w:type="character" w:customStyle="1" w:styleId="Char">
    <w:name w:val="段 Char"/>
    <w:uiPriority w:val="99"/>
    <w:rsid w:val="00EF3EDB"/>
    <w:rPr>
      <w:rFonts w:ascii="宋体" w:eastAsia="宋体"/>
      <w:sz w:val="21"/>
      <w:lang w:val="en-US"/>
    </w:rPr>
  </w:style>
  <w:style w:type="character" w:customStyle="1" w:styleId="af5">
    <w:name w:val="发布"/>
    <w:uiPriority w:val="99"/>
    <w:rsid w:val="00EF3EDB"/>
    <w:rPr>
      <w:rFonts w:ascii="黑体" w:eastAsia="黑体" w:hAnsi="黑体"/>
      <w:spacing w:val="85"/>
      <w:w w:val="100"/>
      <w:position w:val="3"/>
      <w:sz w:val="28"/>
    </w:rPr>
  </w:style>
  <w:style w:type="character" w:customStyle="1" w:styleId="Char0">
    <w:name w:val="附录公式 Char"/>
    <w:basedOn w:val="Char"/>
    <w:uiPriority w:val="99"/>
    <w:rsid w:val="00EF3EDB"/>
    <w:rPr>
      <w:rFonts w:cs="宋体"/>
      <w:lang w:bidi="ar-SA"/>
    </w:rPr>
  </w:style>
  <w:style w:type="character" w:customStyle="1" w:styleId="af6">
    <w:name w:val="脚注符"/>
    <w:uiPriority w:val="99"/>
    <w:rsid w:val="00EF3EDB"/>
    <w:rPr>
      <w:vertAlign w:val="superscript"/>
    </w:rPr>
  </w:style>
  <w:style w:type="character" w:customStyle="1" w:styleId="Char1">
    <w:name w:val="首示例 Char"/>
    <w:uiPriority w:val="99"/>
    <w:rsid w:val="00EF3EDB"/>
    <w:rPr>
      <w:rFonts w:ascii="宋体" w:eastAsia="宋体"/>
      <w:kern w:val="2"/>
      <w:sz w:val="18"/>
      <w:lang w:val="en-US" w:eastAsia="zh-CN"/>
    </w:rPr>
  </w:style>
  <w:style w:type="character" w:customStyle="1" w:styleId="af7">
    <w:name w:val="尾注符"/>
    <w:uiPriority w:val="99"/>
    <w:rsid w:val="00EF3EDB"/>
    <w:rPr>
      <w:vertAlign w:val="superscript"/>
    </w:rPr>
  </w:style>
  <w:style w:type="character" w:customStyle="1" w:styleId="Char2">
    <w:name w:val="一级条标题 Char"/>
    <w:uiPriority w:val="99"/>
    <w:rsid w:val="00EF3EDB"/>
    <w:rPr>
      <w:rFonts w:ascii="黑体" w:eastAsia="黑体" w:hAnsi="黑体"/>
      <w:sz w:val="21"/>
    </w:rPr>
  </w:style>
  <w:style w:type="character" w:customStyle="1" w:styleId="1Char">
    <w:name w:val="标题 1 Char"/>
    <w:uiPriority w:val="99"/>
    <w:rsid w:val="00EF3EDB"/>
    <w:rPr>
      <w:rFonts w:eastAsia="宋体"/>
      <w:kern w:val="2"/>
      <w:sz w:val="28"/>
      <w:lang w:val="en-US" w:eastAsia="zh-CN"/>
    </w:rPr>
  </w:style>
  <w:style w:type="character" w:customStyle="1" w:styleId="Char3">
    <w:name w:val="批注框文本 Char"/>
    <w:uiPriority w:val="99"/>
    <w:rsid w:val="00EF3EDB"/>
    <w:rPr>
      <w:kern w:val="2"/>
      <w:sz w:val="18"/>
    </w:rPr>
  </w:style>
  <w:style w:type="character" w:customStyle="1" w:styleId="Char4">
    <w:name w:val="二级条标题 Char"/>
    <w:uiPriority w:val="99"/>
    <w:rsid w:val="00EF3EDB"/>
    <w:rPr>
      <w:rFonts w:ascii="黑体" w:eastAsia="黑体" w:hAnsi="黑体"/>
      <w:sz w:val="21"/>
    </w:rPr>
  </w:style>
  <w:style w:type="paragraph" w:customStyle="1" w:styleId="af8">
    <w:name w:val="标题样式"/>
    <w:basedOn w:val="Normal"/>
    <w:next w:val="BodyText"/>
    <w:uiPriority w:val="99"/>
    <w:rsid w:val="00EF3EDB"/>
    <w:pPr>
      <w:keepNext/>
      <w:spacing w:before="240" w:after="120"/>
    </w:pPr>
    <w:rPr>
      <w:rFonts w:ascii="Liberation Sans" w:eastAsia="微软雅黑" w:hAnsi="Liberation Sans" w:cs="Mangal"/>
      <w:sz w:val="28"/>
      <w:szCs w:val="28"/>
    </w:rPr>
  </w:style>
  <w:style w:type="paragraph" w:customStyle="1" w:styleId="af9">
    <w:name w:val="索引"/>
    <w:basedOn w:val="Normal"/>
    <w:uiPriority w:val="99"/>
    <w:rsid w:val="00EF3EDB"/>
    <w:pPr>
      <w:suppressLineNumbers/>
    </w:pPr>
    <w:rPr>
      <w:rFonts w:cs="Mangal"/>
    </w:rPr>
  </w:style>
  <w:style w:type="paragraph" w:customStyle="1" w:styleId="ae">
    <w:name w:val="一级条标题"/>
    <w:next w:val="af4"/>
    <w:uiPriority w:val="99"/>
    <w:rsid w:val="00EF3EDB"/>
    <w:pPr>
      <w:numPr>
        <w:ilvl w:val="1"/>
        <w:numId w:val="3"/>
      </w:numPr>
      <w:suppressAutoHyphens/>
      <w:spacing w:before="156" w:after="156"/>
    </w:pPr>
    <w:rPr>
      <w:rFonts w:ascii="黑体" w:eastAsia="黑体" w:hAnsi="黑体"/>
      <w:kern w:val="0"/>
      <w:szCs w:val="21"/>
    </w:rPr>
  </w:style>
  <w:style w:type="paragraph" w:customStyle="1" w:styleId="afa">
    <w:name w:val="标准书脚_奇数页"/>
    <w:uiPriority w:val="99"/>
    <w:rsid w:val="00EF3EDB"/>
    <w:pPr>
      <w:suppressAutoHyphens/>
      <w:spacing w:before="120"/>
      <w:ind w:right="198"/>
      <w:jc w:val="right"/>
    </w:pPr>
    <w:rPr>
      <w:rFonts w:ascii="宋体" w:hAnsi="宋体"/>
      <w:kern w:val="0"/>
      <w:sz w:val="18"/>
      <w:szCs w:val="18"/>
    </w:rPr>
  </w:style>
  <w:style w:type="paragraph" w:customStyle="1" w:styleId="afb">
    <w:name w:val="标准书眉_奇数页"/>
    <w:next w:val="Normal"/>
    <w:uiPriority w:val="99"/>
    <w:rsid w:val="00EF3EDB"/>
    <w:pPr>
      <w:tabs>
        <w:tab w:val="center" w:pos="4154"/>
        <w:tab w:val="right" w:pos="8306"/>
      </w:tabs>
      <w:suppressAutoHyphens/>
      <w:spacing w:after="220"/>
      <w:jc w:val="right"/>
    </w:pPr>
    <w:rPr>
      <w:rFonts w:ascii="黑体" w:eastAsia="黑体" w:hAnsi="黑体"/>
      <w:kern w:val="0"/>
      <w:szCs w:val="21"/>
    </w:rPr>
  </w:style>
  <w:style w:type="paragraph" w:customStyle="1" w:styleId="ad">
    <w:name w:val="章标题"/>
    <w:next w:val="af4"/>
    <w:uiPriority w:val="99"/>
    <w:rsid w:val="00EF3EDB"/>
    <w:pPr>
      <w:numPr>
        <w:numId w:val="3"/>
      </w:numPr>
      <w:suppressAutoHyphens/>
      <w:spacing w:before="312" w:after="312"/>
      <w:jc w:val="both"/>
    </w:pPr>
    <w:rPr>
      <w:rFonts w:ascii="黑体" w:eastAsia="黑体" w:hAnsi="黑体"/>
      <w:kern w:val="0"/>
      <w:szCs w:val="20"/>
    </w:rPr>
  </w:style>
  <w:style w:type="paragraph" w:customStyle="1" w:styleId="af">
    <w:name w:val="二级条标题"/>
    <w:basedOn w:val="ae"/>
    <w:next w:val="af4"/>
    <w:uiPriority w:val="99"/>
    <w:rsid w:val="00EF3EDB"/>
    <w:pPr>
      <w:numPr>
        <w:ilvl w:val="2"/>
      </w:numPr>
      <w:spacing w:before="50" w:after="50"/>
      <w:ind w:left="0"/>
    </w:pPr>
  </w:style>
  <w:style w:type="paragraph" w:customStyle="1" w:styleId="2">
    <w:name w:val="封面标准号2"/>
    <w:uiPriority w:val="99"/>
    <w:rsid w:val="00EF3EDB"/>
    <w:pPr>
      <w:suppressAutoHyphens/>
      <w:spacing w:before="357" w:line="280" w:lineRule="exact"/>
      <w:jc w:val="right"/>
    </w:pPr>
    <w:rPr>
      <w:rFonts w:ascii="黑体" w:eastAsia="黑体" w:hAnsi="黑体"/>
      <w:kern w:val="0"/>
      <w:sz w:val="28"/>
      <w:szCs w:val="28"/>
    </w:rPr>
  </w:style>
  <w:style w:type="paragraph" w:customStyle="1" w:styleId="a5">
    <w:name w:val="列项——（一级）"/>
    <w:uiPriority w:val="99"/>
    <w:rsid w:val="00EF3EDB"/>
    <w:pPr>
      <w:widowControl w:val="0"/>
      <w:numPr>
        <w:numId w:val="4"/>
      </w:numPr>
      <w:suppressAutoHyphens/>
      <w:jc w:val="both"/>
    </w:pPr>
    <w:rPr>
      <w:rFonts w:ascii="宋体" w:hAnsi="宋体"/>
      <w:kern w:val="0"/>
      <w:szCs w:val="20"/>
    </w:rPr>
  </w:style>
  <w:style w:type="paragraph" w:customStyle="1" w:styleId="afc">
    <w:name w:val="列项●（二级）"/>
    <w:uiPriority w:val="99"/>
    <w:rsid w:val="00EF3EDB"/>
    <w:pPr>
      <w:tabs>
        <w:tab w:val="left" w:pos="0"/>
        <w:tab w:val="left" w:pos="840"/>
      </w:tabs>
      <w:suppressAutoHyphens/>
      <w:ind w:left="833" w:hanging="408"/>
      <w:jc w:val="both"/>
    </w:pPr>
    <w:rPr>
      <w:rFonts w:ascii="宋体" w:hAnsi="宋体"/>
      <w:kern w:val="0"/>
      <w:szCs w:val="20"/>
    </w:rPr>
  </w:style>
  <w:style w:type="paragraph" w:customStyle="1" w:styleId="afd">
    <w:name w:val="目次、标准名称标题"/>
    <w:basedOn w:val="Normal"/>
    <w:next w:val="af4"/>
    <w:uiPriority w:val="99"/>
    <w:rsid w:val="00EF3EDB"/>
    <w:pPr>
      <w:keepNext/>
      <w:pageBreakBefore/>
      <w:widowControl/>
      <w:spacing w:before="640" w:after="560" w:line="460" w:lineRule="exact"/>
      <w:jc w:val="center"/>
    </w:pPr>
    <w:rPr>
      <w:rFonts w:ascii="黑体" w:eastAsia="黑体" w:hAnsi="黑体" w:cs="黑体"/>
      <w:kern w:val="0"/>
      <w:sz w:val="32"/>
      <w:szCs w:val="20"/>
    </w:rPr>
  </w:style>
  <w:style w:type="paragraph" w:customStyle="1" w:styleId="af0">
    <w:name w:val="三级条标题"/>
    <w:basedOn w:val="af"/>
    <w:next w:val="af4"/>
    <w:uiPriority w:val="99"/>
    <w:rsid w:val="00EF3EDB"/>
    <w:pPr>
      <w:numPr>
        <w:ilvl w:val="3"/>
      </w:numPr>
    </w:pPr>
  </w:style>
  <w:style w:type="paragraph" w:customStyle="1" w:styleId="a1">
    <w:name w:val="示例"/>
    <w:next w:val="afe"/>
    <w:uiPriority w:val="99"/>
    <w:rsid w:val="00EF3EDB"/>
    <w:pPr>
      <w:widowControl w:val="0"/>
      <w:numPr>
        <w:numId w:val="5"/>
      </w:numPr>
      <w:suppressAutoHyphens/>
      <w:jc w:val="both"/>
    </w:pPr>
    <w:rPr>
      <w:rFonts w:ascii="宋体" w:hAnsi="宋体"/>
      <w:kern w:val="0"/>
      <w:sz w:val="18"/>
      <w:szCs w:val="18"/>
    </w:rPr>
  </w:style>
  <w:style w:type="paragraph" w:customStyle="1" w:styleId="afe">
    <w:name w:val="示例内容"/>
    <w:uiPriority w:val="99"/>
    <w:rsid w:val="00EF3EDB"/>
    <w:pPr>
      <w:suppressAutoHyphens/>
      <w:ind w:firstLine="200"/>
    </w:pPr>
    <w:rPr>
      <w:rFonts w:ascii="宋体" w:hAnsi="宋体"/>
      <w:kern w:val="0"/>
      <w:sz w:val="18"/>
      <w:szCs w:val="18"/>
    </w:rPr>
  </w:style>
  <w:style w:type="paragraph" w:customStyle="1" w:styleId="a6">
    <w:name w:val="数字编号列项（二级）"/>
    <w:uiPriority w:val="99"/>
    <w:rsid w:val="00EF3EDB"/>
    <w:pPr>
      <w:numPr>
        <w:numId w:val="6"/>
      </w:numPr>
      <w:suppressAutoHyphens/>
      <w:jc w:val="both"/>
    </w:pPr>
    <w:rPr>
      <w:rFonts w:ascii="宋体" w:hAnsi="宋体"/>
      <w:kern w:val="0"/>
      <w:szCs w:val="20"/>
    </w:rPr>
  </w:style>
  <w:style w:type="paragraph" w:customStyle="1" w:styleId="ac">
    <w:name w:val="四级条标题"/>
    <w:basedOn w:val="af0"/>
    <w:next w:val="af4"/>
    <w:uiPriority w:val="99"/>
    <w:rsid w:val="00EF3EDB"/>
    <w:pPr>
      <w:numPr>
        <w:ilvl w:val="0"/>
        <w:numId w:val="7"/>
      </w:numPr>
    </w:pPr>
  </w:style>
  <w:style w:type="paragraph" w:customStyle="1" w:styleId="af1">
    <w:name w:val="五级条标题"/>
    <w:basedOn w:val="ac"/>
    <w:next w:val="af4"/>
    <w:uiPriority w:val="99"/>
    <w:rsid w:val="00EF3EDB"/>
    <w:pPr>
      <w:numPr>
        <w:ilvl w:val="5"/>
        <w:numId w:val="3"/>
      </w:numPr>
    </w:pPr>
  </w:style>
  <w:style w:type="paragraph" w:customStyle="1" w:styleId="ab">
    <w:name w:val="注："/>
    <w:next w:val="af4"/>
    <w:uiPriority w:val="99"/>
    <w:rsid w:val="00EF3EDB"/>
    <w:pPr>
      <w:widowControl w:val="0"/>
      <w:numPr>
        <w:numId w:val="8"/>
      </w:numPr>
      <w:suppressAutoHyphens/>
      <w:autoSpaceDE w:val="0"/>
      <w:jc w:val="both"/>
    </w:pPr>
    <w:rPr>
      <w:rFonts w:ascii="宋体" w:hAnsi="宋体"/>
      <w:kern w:val="0"/>
      <w:sz w:val="18"/>
      <w:szCs w:val="18"/>
    </w:rPr>
  </w:style>
  <w:style w:type="paragraph" w:customStyle="1" w:styleId="a">
    <w:name w:val="注×："/>
    <w:uiPriority w:val="99"/>
    <w:rsid w:val="00EF3EDB"/>
    <w:pPr>
      <w:widowControl w:val="0"/>
      <w:numPr>
        <w:numId w:val="9"/>
      </w:numPr>
      <w:suppressAutoHyphens/>
      <w:autoSpaceDE w:val="0"/>
      <w:jc w:val="both"/>
    </w:pPr>
    <w:rPr>
      <w:rFonts w:ascii="宋体" w:hAnsi="宋体"/>
      <w:kern w:val="0"/>
      <w:sz w:val="18"/>
      <w:szCs w:val="18"/>
    </w:rPr>
  </w:style>
  <w:style w:type="paragraph" w:customStyle="1" w:styleId="aff">
    <w:name w:val="字母编号列项（一级）"/>
    <w:uiPriority w:val="99"/>
    <w:rsid w:val="00EF3EDB"/>
    <w:pPr>
      <w:tabs>
        <w:tab w:val="left" w:pos="840"/>
      </w:tabs>
      <w:suppressAutoHyphens/>
      <w:ind w:left="839" w:hanging="419"/>
      <w:jc w:val="both"/>
    </w:pPr>
    <w:rPr>
      <w:rFonts w:ascii="宋体" w:hAnsi="宋体"/>
      <w:kern w:val="0"/>
      <w:szCs w:val="20"/>
    </w:rPr>
  </w:style>
  <w:style w:type="paragraph" w:customStyle="1" w:styleId="aff0">
    <w:name w:val="列项◆（三级）"/>
    <w:basedOn w:val="Normal"/>
    <w:uiPriority w:val="99"/>
    <w:rsid w:val="00EF3EDB"/>
    <w:pPr>
      <w:tabs>
        <w:tab w:val="left" w:pos="0"/>
      </w:tabs>
      <w:ind w:left="833" w:hanging="408"/>
    </w:pPr>
    <w:rPr>
      <w:rFonts w:ascii="宋体" w:hAnsi="宋体" w:cs="宋体"/>
      <w:szCs w:val="21"/>
    </w:rPr>
  </w:style>
  <w:style w:type="paragraph" w:customStyle="1" w:styleId="aff1">
    <w:name w:val="编号列项（三级）"/>
    <w:uiPriority w:val="99"/>
    <w:rsid w:val="00EF3EDB"/>
    <w:pPr>
      <w:tabs>
        <w:tab w:val="left" w:pos="840"/>
      </w:tabs>
      <w:suppressAutoHyphens/>
      <w:ind w:left="839" w:hanging="419"/>
    </w:pPr>
    <w:rPr>
      <w:rFonts w:ascii="宋体" w:hAnsi="宋体"/>
      <w:kern w:val="0"/>
      <w:szCs w:val="20"/>
    </w:rPr>
  </w:style>
  <w:style w:type="paragraph" w:customStyle="1" w:styleId="a7">
    <w:name w:val="示例×："/>
    <w:basedOn w:val="ad"/>
    <w:uiPriority w:val="99"/>
    <w:rsid w:val="00EF3EDB"/>
    <w:pPr>
      <w:numPr>
        <w:numId w:val="10"/>
      </w:numPr>
      <w:spacing w:before="0" w:after="0"/>
    </w:pPr>
    <w:rPr>
      <w:rFonts w:ascii="宋体" w:eastAsia="宋体" w:hAnsi="宋体" w:cs="宋体"/>
      <w:sz w:val="18"/>
      <w:szCs w:val="18"/>
    </w:rPr>
  </w:style>
  <w:style w:type="paragraph" w:customStyle="1" w:styleId="aff2">
    <w:name w:val="二级无"/>
    <w:basedOn w:val="af"/>
    <w:uiPriority w:val="99"/>
    <w:rsid w:val="00EF3EDB"/>
    <w:pPr>
      <w:spacing w:before="0" w:after="0"/>
    </w:pPr>
    <w:rPr>
      <w:rFonts w:ascii="宋体" w:eastAsia="宋体" w:hAnsi="宋体" w:cs="宋体"/>
    </w:rPr>
  </w:style>
  <w:style w:type="paragraph" w:customStyle="1" w:styleId="aff3">
    <w:name w:val="注：（正文）"/>
    <w:basedOn w:val="ab"/>
    <w:next w:val="af4"/>
    <w:uiPriority w:val="99"/>
    <w:rsid w:val="00EF3EDB"/>
  </w:style>
  <w:style w:type="paragraph" w:customStyle="1" w:styleId="a3">
    <w:name w:val="注×：（正文）"/>
    <w:uiPriority w:val="99"/>
    <w:rsid w:val="00EF3EDB"/>
    <w:pPr>
      <w:numPr>
        <w:numId w:val="11"/>
      </w:numPr>
      <w:suppressAutoHyphens/>
      <w:jc w:val="both"/>
    </w:pPr>
    <w:rPr>
      <w:rFonts w:ascii="宋体" w:hAnsi="宋体"/>
      <w:kern w:val="0"/>
      <w:sz w:val="18"/>
      <w:szCs w:val="18"/>
    </w:rPr>
  </w:style>
  <w:style w:type="paragraph" w:customStyle="1" w:styleId="aff4">
    <w:name w:val="标准标志"/>
    <w:next w:val="Normal"/>
    <w:uiPriority w:val="99"/>
    <w:rsid w:val="00EF3EDB"/>
    <w:pPr>
      <w:suppressAutoHyphens/>
      <w:spacing w:line="240" w:lineRule="atLeast"/>
      <w:jc w:val="right"/>
    </w:pPr>
    <w:rPr>
      <w:b/>
      <w:w w:val="170"/>
      <w:kern w:val="0"/>
      <w:sz w:val="96"/>
      <w:szCs w:val="96"/>
    </w:rPr>
  </w:style>
  <w:style w:type="paragraph" w:customStyle="1" w:styleId="aff5">
    <w:name w:val="标准称谓"/>
    <w:next w:val="Normal"/>
    <w:uiPriority w:val="99"/>
    <w:rsid w:val="00EF3EDB"/>
    <w:pPr>
      <w:widowControl w:val="0"/>
      <w:suppressAutoHyphens/>
      <w:kinsoku w:val="0"/>
      <w:overflowPunct w:val="0"/>
      <w:autoSpaceDE w:val="0"/>
      <w:spacing w:line="240" w:lineRule="atLeast"/>
      <w:jc w:val="both"/>
    </w:pPr>
    <w:rPr>
      <w:rFonts w:ascii="宋体" w:hAnsi="宋体"/>
      <w:b/>
      <w:bCs/>
      <w:spacing w:val="20"/>
      <w:w w:val="148"/>
      <w:kern w:val="0"/>
      <w:sz w:val="48"/>
      <w:szCs w:val="20"/>
    </w:rPr>
  </w:style>
  <w:style w:type="paragraph" w:customStyle="1" w:styleId="aff6">
    <w:name w:val="标准书脚_偶数页"/>
    <w:uiPriority w:val="99"/>
    <w:rsid w:val="00EF3EDB"/>
    <w:pPr>
      <w:suppressAutoHyphens/>
      <w:spacing w:before="120"/>
      <w:ind w:left="221"/>
    </w:pPr>
    <w:rPr>
      <w:rFonts w:ascii="宋体" w:hAnsi="宋体"/>
      <w:kern w:val="0"/>
      <w:sz w:val="18"/>
      <w:szCs w:val="18"/>
    </w:rPr>
  </w:style>
  <w:style w:type="paragraph" w:customStyle="1" w:styleId="aff7">
    <w:name w:val="标准书眉_偶数页"/>
    <w:basedOn w:val="afb"/>
    <w:next w:val="Normal"/>
    <w:uiPriority w:val="99"/>
    <w:rsid w:val="00EF3EDB"/>
    <w:pPr>
      <w:jc w:val="left"/>
    </w:pPr>
    <w:rPr>
      <w:rFonts w:cs="黑体"/>
    </w:rPr>
  </w:style>
  <w:style w:type="paragraph" w:customStyle="1" w:styleId="aff8">
    <w:name w:val="标准书眉一"/>
    <w:uiPriority w:val="99"/>
    <w:rsid w:val="00EF3EDB"/>
    <w:pPr>
      <w:suppressAutoHyphens/>
      <w:jc w:val="both"/>
    </w:pPr>
    <w:rPr>
      <w:kern w:val="0"/>
      <w:sz w:val="20"/>
      <w:szCs w:val="20"/>
    </w:rPr>
  </w:style>
  <w:style w:type="paragraph" w:customStyle="1" w:styleId="aff9">
    <w:name w:val="参考文献"/>
    <w:basedOn w:val="Normal"/>
    <w:next w:val="af4"/>
    <w:uiPriority w:val="99"/>
    <w:rsid w:val="00EF3EDB"/>
    <w:pPr>
      <w:keepNext/>
      <w:pageBreakBefore/>
      <w:widowControl/>
      <w:spacing w:before="640" w:after="200"/>
      <w:jc w:val="center"/>
    </w:pPr>
    <w:rPr>
      <w:rFonts w:ascii="黑体" w:eastAsia="黑体" w:hAnsi="黑体" w:cs="黑体"/>
      <w:kern w:val="0"/>
      <w:szCs w:val="20"/>
    </w:rPr>
  </w:style>
  <w:style w:type="paragraph" w:customStyle="1" w:styleId="affa">
    <w:name w:val="参考文献、索引标题"/>
    <w:basedOn w:val="Normal"/>
    <w:next w:val="af4"/>
    <w:uiPriority w:val="99"/>
    <w:rsid w:val="00EF3EDB"/>
    <w:pPr>
      <w:keepNext/>
      <w:pageBreakBefore/>
      <w:widowControl/>
      <w:spacing w:before="640" w:after="200"/>
      <w:jc w:val="center"/>
    </w:pPr>
    <w:rPr>
      <w:rFonts w:ascii="黑体" w:eastAsia="黑体" w:hAnsi="黑体" w:cs="黑体"/>
      <w:kern w:val="0"/>
      <w:szCs w:val="20"/>
    </w:rPr>
  </w:style>
  <w:style w:type="paragraph" w:customStyle="1" w:styleId="affb">
    <w:name w:val="发布部门"/>
    <w:next w:val="af4"/>
    <w:uiPriority w:val="99"/>
    <w:rsid w:val="00EF3EDB"/>
    <w:pPr>
      <w:suppressAutoHyphens/>
      <w:jc w:val="center"/>
    </w:pPr>
    <w:rPr>
      <w:rFonts w:ascii="宋体" w:hAnsi="宋体"/>
      <w:b/>
      <w:spacing w:val="20"/>
      <w:w w:val="135"/>
      <w:kern w:val="0"/>
      <w:sz w:val="28"/>
      <w:szCs w:val="20"/>
    </w:rPr>
  </w:style>
  <w:style w:type="paragraph" w:customStyle="1" w:styleId="affc">
    <w:name w:val="发布日期"/>
    <w:uiPriority w:val="99"/>
    <w:rsid w:val="00EF3EDB"/>
    <w:pPr>
      <w:suppressAutoHyphens/>
    </w:pPr>
    <w:rPr>
      <w:rFonts w:eastAsia="黑体"/>
      <w:kern w:val="0"/>
      <w:sz w:val="28"/>
      <w:szCs w:val="20"/>
    </w:rPr>
  </w:style>
  <w:style w:type="paragraph" w:customStyle="1" w:styleId="affd">
    <w:name w:val="封面标准代替信息"/>
    <w:uiPriority w:val="99"/>
    <w:rsid w:val="00EF3EDB"/>
    <w:pPr>
      <w:suppressAutoHyphens/>
      <w:spacing w:before="57" w:line="280" w:lineRule="exact"/>
      <w:jc w:val="right"/>
    </w:pPr>
    <w:rPr>
      <w:rFonts w:ascii="宋体" w:hAnsi="宋体"/>
      <w:kern w:val="0"/>
      <w:szCs w:val="21"/>
    </w:rPr>
  </w:style>
  <w:style w:type="paragraph" w:customStyle="1" w:styleId="1">
    <w:name w:val="封面标准号1"/>
    <w:uiPriority w:val="99"/>
    <w:rsid w:val="00EF3EDB"/>
    <w:pPr>
      <w:widowControl w:val="0"/>
      <w:suppressAutoHyphens/>
      <w:kinsoku w:val="0"/>
      <w:overflowPunct w:val="0"/>
      <w:autoSpaceDE w:val="0"/>
      <w:spacing w:before="308"/>
      <w:jc w:val="right"/>
      <w:textAlignment w:val="center"/>
    </w:pPr>
    <w:rPr>
      <w:kern w:val="0"/>
      <w:sz w:val="28"/>
      <w:szCs w:val="20"/>
    </w:rPr>
  </w:style>
  <w:style w:type="paragraph" w:customStyle="1" w:styleId="affe">
    <w:name w:val="封面标准名称"/>
    <w:uiPriority w:val="99"/>
    <w:rsid w:val="00EF3EDB"/>
    <w:pPr>
      <w:widowControl w:val="0"/>
      <w:suppressAutoHyphens/>
      <w:spacing w:line="680" w:lineRule="exact"/>
      <w:jc w:val="center"/>
      <w:textAlignment w:val="center"/>
    </w:pPr>
    <w:rPr>
      <w:rFonts w:ascii="黑体" w:eastAsia="黑体" w:hAnsi="黑体"/>
      <w:kern w:val="0"/>
      <w:sz w:val="52"/>
      <w:szCs w:val="20"/>
    </w:rPr>
  </w:style>
  <w:style w:type="paragraph" w:customStyle="1" w:styleId="afff">
    <w:name w:val="封面标准英文名称"/>
    <w:basedOn w:val="affe"/>
    <w:uiPriority w:val="99"/>
    <w:rsid w:val="00EF3EDB"/>
    <w:pPr>
      <w:spacing w:before="370" w:line="400" w:lineRule="exact"/>
    </w:pPr>
    <w:rPr>
      <w:rFonts w:ascii="Times New Roman" w:hAnsi="Times New Roman"/>
      <w:sz w:val="28"/>
      <w:szCs w:val="28"/>
    </w:rPr>
  </w:style>
  <w:style w:type="paragraph" w:customStyle="1" w:styleId="afff0">
    <w:name w:val="封面一致性程度标识"/>
    <w:basedOn w:val="afff"/>
    <w:uiPriority w:val="99"/>
    <w:rsid w:val="00EF3EDB"/>
    <w:pPr>
      <w:spacing w:before="440"/>
    </w:pPr>
    <w:rPr>
      <w:rFonts w:ascii="宋体" w:eastAsia="宋体" w:hAnsi="宋体" w:cs="宋体"/>
    </w:rPr>
  </w:style>
  <w:style w:type="paragraph" w:customStyle="1" w:styleId="afff1">
    <w:name w:val="封面标准文稿类别"/>
    <w:basedOn w:val="afff0"/>
    <w:uiPriority w:val="99"/>
    <w:rsid w:val="00EF3EDB"/>
    <w:pPr>
      <w:spacing w:after="160" w:line="240" w:lineRule="auto"/>
    </w:pPr>
    <w:rPr>
      <w:sz w:val="24"/>
    </w:rPr>
  </w:style>
  <w:style w:type="paragraph" w:customStyle="1" w:styleId="afff2">
    <w:name w:val="封面标准文稿编辑信息"/>
    <w:basedOn w:val="afff1"/>
    <w:uiPriority w:val="99"/>
    <w:rsid w:val="00EF3EDB"/>
    <w:pPr>
      <w:spacing w:before="180" w:line="180" w:lineRule="exact"/>
    </w:pPr>
    <w:rPr>
      <w:sz w:val="21"/>
    </w:rPr>
  </w:style>
  <w:style w:type="paragraph" w:customStyle="1" w:styleId="afff3">
    <w:name w:val="封面正文"/>
    <w:uiPriority w:val="99"/>
    <w:rsid w:val="00EF3EDB"/>
    <w:pPr>
      <w:suppressAutoHyphens/>
      <w:jc w:val="both"/>
    </w:pPr>
    <w:rPr>
      <w:kern w:val="0"/>
      <w:sz w:val="20"/>
      <w:szCs w:val="20"/>
    </w:rPr>
  </w:style>
  <w:style w:type="paragraph" w:customStyle="1" w:styleId="a9">
    <w:name w:val="附录标识"/>
    <w:basedOn w:val="Normal"/>
    <w:next w:val="af4"/>
    <w:uiPriority w:val="99"/>
    <w:rsid w:val="00EF3EDB"/>
    <w:pPr>
      <w:keepNext/>
      <w:widowControl/>
      <w:numPr>
        <w:numId w:val="12"/>
      </w:numPr>
      <w:tabs>
        <w:tab w:val="left" w:pos="360"/>
        <w:tab w:val="left" w:pos="6405"/>
      </w:tabs>
      <w:spacing w:before="640" w:after="280"/>
      <w:jc w:val="center"/>
    </w:pPr>
    <w:rPr>
      <w:rFonts w:ascii="黑体" w:eastAsia="黑体" w:hAnsi="黑体" w:cs="黑体"/>
      <w:kern w:val="0"/>
      <w:szCs w:val="20"/>
    </w:rPr>
  </w:style>
  <w:style w:type="paragraph" w:customStyle="1" w:styleId="afff4">
    <w:name w:val="附录标题"/>
    <w:basedOn w:val="af4"/>
    <w:next w:val="af4"/>
    <w:uiPriority w:val="99"/>
    <w:rsid w:val="00EF3EDB"/>
    <w:pPr>
      <w:ind w:firstLine="0"/>
      <w:jc w:val="center"/>
    </w:pPr>
    <w:rPr>
      <w:rFonts w:ascii="黑体" w:eastAsia="黑体" w:hAnsi="黑体" w:cs="黑体"/>
    </w:rPr>
  </w:style>
  <w:style w:type="paragraph" w:customStyle="1" w:styleId="a8">
    <w:name w:val="附录表标号"/>
    <w:basedOn w:val="Normal"/>
    <w:next w:val="af4"/>
    <w:uiPriority w:val="99"/>
    <w:rsid w:val="00EF3EDB"/>
    <w:pPr>
      <w:numPr>
        <w:numId w:val="13"/>
      </w:numPr>
      <w:spacing w:line="14" w:lineRule="exact"/>
      <w:ind w:left="811" w:hanging="448"/>
      <w:jc w:val="center"/>
    </w:pPr>
    <w:rPr>
      <w:color w:val="FFFFFF"/>
    </w:rPr>
  </w:style>
  <w:style w:type="paragraph" w:customStyle="1" w:styleId="afff5">
    <w:name w:val="附录表标题"/>
    <w:basedOn w:val="Normal"/>
    <w:next w:val="af4"/>
    <w:uiPriority w:val="99"/>
    <w:rsid w:val="00EF3EDB"/>
    <w:pPr>
      <w:tabs>
        <w:tab w:val="left" w:pos="0"/>
        <w:tab w:val="left" w:pos="180"/>
      </w:tabs>
      <w:spacing w:before="50" w:after="50"/>
      <w:jc w:val="center"/>
    </w:pPr>
    <w:rPr>
      <w:rFonts w:ascii="黑体" w:eastAsia="黑体" w:hAnsi="黑体" w:cs="黑体"/>
      <w:szCs w:val="21"/>
    </w:rPr>
  </w:style>
  <w:style w:type="paragraph" w:customStyle="1" w:styleId="afff6">
    <w:name w:val="附录二级条标题"/>
    <w:basedOn w:val="Normal"/>
    <w:next w:val="af4"/>
    <w:uiPriority w:val="99"/>
    <w:rsid w:val="00EF3EDB"/>
    <w:pPr>
      <w:widowControl/>
      <w:tabs>
        <w:tab w:val="left" w:pos="360"/>
        <w:tab w:val="left" w:pos="3969"/>
      </w:tabs>
      <w:overflowPunct w:val="0"/>
      <w:autoSpaceDE w:val="0"/>
      <w:spacing w:before="50" w:after="50"/>
      <w:ind w:left="3969"/>
      <w:textAlignment w:val="baseline"/>
    </w:pPr>
    <w:rPr>
      <w:rFonts w:ascii="黑体" w:eastAsia="黑体" w:hAnsi="黑体" w:cs="黑体"/>
      <w:szCs w:val="20"/>
    </w:rPr>
  </w:style>
  <w:style w:type="paragraph" w:customStyle="1" w:styleId="afff7">
    <w:name w:val="附录二级无"/>
    <w:basedOn w:val="afff6"/>
    <w:uiPriority w:val="99"/>
    <w:rsid w:val="00EF3EDB"/>
    <w:pPr>
      <w:tabs>
        <w:tab w:val="clear" w:pos="360"/>
      </w:tabs>
      <w:spacing w:before="0" w:after="0"/>
    </w:pPr>
    <w:rPr>
      <w:rFonts w:ascii="宋体" w:eastAsia="宋体" w:hAnsi="宋体" w:cs="宋体"/>
      <w:szCs w:val="21"/>
    </w:rPr>
  </w:style>
  <w:style w:type="paragraph" w:customStyle="1" w:styleId="afff8">
    <w:name w:val="附录公式"/>
    <w:basedOn w:val="af4"/>
    <w:next w:val="af4"/>
    <w:uiPriority w:val="99"/>
    <w:rsid w:val="00EF3EDB"/>
  </w:style>
  <w:style w:type="paragraph" w:customStyle="1" w:styleId="afff9">
    <w:name w:val="附录公式编号制表符"/>
    <w:basedOn w:val="Normal"/>
    <w:next w:val="af4"/>
    <w:uiPriority w:val="99"/>
    <w:rsid w:val="00EF3EDB"/>
    <w:pPr>
      <w:widowControl/>
      <w:tabs>
        <w:tab w:val="center" w:pos="4201"/>
        <w:tab w:val="right" w:leader="dot" w:pos="9298"/>
      </w:tabs>
      <w:autoSpaceDE w:val="0"/>
    </w:pPr>
    <w:rPr>
      <w:rFonts w:ascii="宋体" w:hAnsi="宋体" w:cs="宋体"/>
      <w:kern w:val="0"/>
      <w:szCs w:val="20"/>
    </w:rPr>
  </w:style>
  <w:style w:type="paragraph" w:customStyle="1" w:styleId="afffa">
    <w:name w:val="附录三级条标题"/>
    <w:basedOn w:val="afff6"/>
    <w:next w:val="af4"/>
    <w:uiPriority w:val="99"/>
    <w:rsid w:val="00EF3EDB"/>
  </w:style>
  <w:style w:type="paragraph" w:customStyle="1" w:styleId="afffb">
    <w:name w:val="附录三级无"/>
    <w:basedOn w:val="afffa"/>
    <w:uiPriority w:val="99"/>
    <w:rsid w:val="00EF3EDB"/>
    <w:pPr>
      <w:tabs>
        <w:tab w:val="clear" w:pos="360"/>
      </w:tabs>
      <w:spacing w:before="0" w:after="0"/>
    </w:pPr>
    <w:rPr>
      <w:rFonts w:ascii="宋体" w:eastAsia="宋体" w:hAnsi="宋体" w:cs="宋体"/>
      <w:szCs w:val="21"/>
    </w:rPr>
  </w:style>
  <w:style w:type="paragraph" w:customStyle="1" w:styleId="aa">
    <w:name w:val="附录数字编号列项（二级）"/>
    <w:uiPriority w:val="99"/>
    <w:rsid w:val="00EF3EDB"/>
    <w:pPr>
      <w:numPr>
        <w:numId w:val="14"/>
      </w:numPr>
      <w:suppressAutoHyphens/>
    </w:pPr>
    <w:rPr>
      <w:rFonts w:ascii="宋体" w:hAnsi="宋体"/>
      <w:kern w:val="0"/>
      <w:szCs w:val="20"/>
    </w:rPr>
  </w:style>
  <w:style w:type="paragraph" w:customStyle="1" w:styleId="afffc">
    <w:name w:val="附录四级条标题"/>
    <w:basedOn w:val="afffa"/>
    <w:next w:val="af4"/>
    <w:uiPriority w:val="99"/>
    <w:rsid w:val="00EF3EDB"/>
  </w:style>
  <w:style w:type="paragraph" w:customStyle="1" w:styleId="afffd">
    <w:name w:val="附录四级无"/>
    <w:basedOn w:val="afffc"/>
    <w:uiPriority w:val="99"/>
    <w:rsid w:val="00EF3EDB"/>
    <w:pPr>
      <w:tabs>
        <w:tab w:val="clear" w:pos="360"/>
      </w:tabs>
      <w:spacing w:before="0" w:after="0"/>
    </w:pPr>
    <w:rPr>
      <w:rFonts w:ascii="宋体" w:eastAsia="宋体" w:hAnsi="宋体" w:cs="宋体"/>
      <w:szCs w:val="21"/>
    </w:rPr>
  </w:style>
  <w:style w:type="paragraph" w:customStyle="1" w:styleId="a4">
    <w:name w:val="附录图标号"/>
    <w:basedOn w:val="Normal"/>
    <w:uiPriority w:val="99"/>
    <w:rsid w:val="00EF3EDB"/>
    <w:pPr>
      <w:keepNext/>
      <w:pageBreakBefore/>
      <w:widowControl/>
      <w:numPr>
        <w:numId w:val="15"/>
      </w:numPr>
      <w:spacing w:line="14" w:lineRule="exact"/>
      <w:ind w:left="0" w:firstLine="363"/>
      <w:jc w:val="center"/>
    </w:pPr>
    <w:rPr>
      <w:color w:val="FFFFFF"/>
    </w:rPr>
  </w:style>
  <w:style w:type="paragraph" w:customStyle="1" w:styleId="afffe">
    <w:name w:val="附录图标题"/>
    <w:basedOn w:val="Normal"/>
    <w:next w:val="af4"/>
    <w:uiPriority w:val="99"/>
    <w:rsid w:val="00EF3EDB"/>
    <w:pPr>
      <w:tabs>
        <w:tab w:val="left" w:pos="0"/>
        <w:tab w:val="left" w:pos="363"/>
      </w:tabs>
      <w:spacing w:before="50" w:after="50"/>
      <w:jc w:val="center"/>
    </w:pPr>
    <w:rPr>
      <w:rFonts w:ascii="黑体" w:eastAsia="黑体" w:hAnsi="黑体" w:cs="黑体"/>
      <w:szCs w:val="21"/>
    </w:rPr>
  </w:style>
  <w:style w:type="paragraph" w:customStyle="1" w:styleId="affff">
    <w:name w:val="附录五级条标题"/>
    <w:basedOn w:val="afffc"/>
    <w:next w:val="af4"/>
    <w:uiPriority w:val="99"/>
    <w:rsid w:val="00EF3EDB"/>
  </w:style>
  <w:style w:type="paragraph" w:customStyle="1" w:styleId="affff0">
    <w:name w:val="附录五级无"/>
    <w:basedOn w:val="affff"/>
    <w:uiPriority w:val="99"/>
    <w:rsid w:val="00EF3EDB"/>
    <w:pPr>
      <w:tabs>
        <w:tab w:val="clear" w:pos="360"/>
      </w:tabs>
      <w:spacing w:before="0" w:after="0"/>
    </w:pPr>
    <w:rPr>
      <w:rFonts w:ascii="宋体" w:eastAsia="宋体" w:hAnsi="宋体" w:cs="宋体"/>
      <w:szCs w:val="21"/>
    </w:rPr>
  </w:style>
  <w:style w:type="paragraph" w:customStyle="1" w:styleId="af3">
    <w:name w:val="附录章标题"/>
    <w:next w:val="af4"/>
    <w:uiPriority w:val="99"/>
    <w:rsid w:val="00EF3EDB"/>
    <w:pPr>
      <w:numPr>
        <w:ilvl w:val="1"/>
        <w:numId w:val="16"/>
      </w:numPr>
      <w:tabs>
        <w:tab w:val="left" w:pos="360"/>
      </w:tabs>
      <w:suppressAutoHyphens/>
      <w:overflowPunct w:val="0"/>
      <w:autoSpaceDE w:val="0"/>
      <w:spacing w:before="100" w:after="100"/>
      <w:jc w:val="both"/>
      <w:textAlignment w:val="baseline"/>
    </w:pPr>
    <w:rPr>
      <w:rFonts w:ascii="黑体" w:eastAsia="黑体" w:hAnsi="黑体"/>
      <w:szCs w:val="20"/>
    </w:rPr>
  </w:style>
  <w:style w:type="paragraph" w:customStyle="1" w:styleId="affff1">
    <w:name w:val="附录一级条标题"/>
    <w:basedOn w:val="af3"/>
    <w:next w:val="af4"/>
    <w:uiPriority w:val="99"/>
    <w:rsid w:val="00EF3EDB"/>
    <w:pPr>
      <w:numPr>
        <w:ilvl w:val="0"/>
        <w:numId w:val="0"/>
      </w:numPr>
      <w:tabs>
        <w:tab w:val="left" w:pos="3969"/>
      </w:tabs>
      <w:spacing w:before="50" w:after="50"/>
      <w:ind w:left="3969"/>
    </w:pPr>
  </w:style>
  <w:style w:type="paragraph" w:customStyle="1" w:styleId="affff2">
    <w:name w:val="附录一级无"/>
    <w:basedOn w:val="affff1"/>
    <w:uiPriority w:val="99"/>
    <w:rsid w:val="00EF3EDB"/>
    <w:pPr>
      <w:tabs>
        <w:tab w:val="clear" w:pos="360"/>
      </w:tabs>
      <w:spacing w:before="0" w:after="0"/>
    </w:pPr>
    <w:rPr>
      <w:rFonts w:ascii="宋体" w:eastAsia="宋体" w:hAnsi="宋体" w:cs="宋体"/>
      <w:szCs w:val="21"/>
    </w:rPr>
  </w:style>
  <w:style w:type="paragraph" w:customStyle="1" w:styleId="affff3">
    <w:name w:val="附录字母编号列项（一级）"/>
    <w:uiPriority w:val="99"/>
    <w:rsid w:val="00EF3EDB"/>
    <w:pPr>
      <w:tabs>
        <w:tab w:val="left" w:pos="839"/>
      </w:tabs>
      <w:suppressAutoHyphens/>
      <w:ind w:left="839" w:hanging="419"/>
    </w:pPr>
    <w:rPr>
      <w:rFonts w:ascii="宋体" w:hAnsi="宋体"/>
      <w:kern w:val="0"/>
      <w:szCs w:val="20"/>
    </w:rPr>
  </w:style>
  <w:style w:type="paragraph" w:customStyle="1" w:styleId="affff4">
    <w:name w:val="列项说明"/>
    <w:basedOn w:val="Normal"/>
    <w:uiPriority w:val="99"/>
    <w:rsid w:val="00EF3EDB"/>
    <w:pPr>
      <w:spacing w:line="320" w:lineRule="exact"/>
      <w:ind w:left="400" w:hanging="200"/>
      <w:jc w:val="left"/>
      <w:textAlignment w:val="baseline"/>
    </w:pPr>
    <w:rPr>
      <w:rFonts w:ascii="宋体" w:hAnsi="宋体" w:cs="宋体"/>
      <w:kern w:val="0"/>
      <w:szCs w:val="20"/>
    </w:rPr>
  </w:style>
  <w:style w:type="paragraph" w:customStyle="1" w:styleId="affff5">
    <w:name w:val="列项说明数字编号"/>
    <w:uiPriority w:val="99"/>
    <w:rsid w:val="00EF3EDB"/>
    <w:pPr>
      <w:suppressAutoHyphens/>
      <w:ind w:left="600" w:hanging="200"/>
    </w:pPr>
    <w:rPr>
      <w:rFonts w:ascii="宋体" w:hAnsi="宋体"/>
      <w:kern w:val="0"/>
      <w:szCs w:val="20"/>
    </w:rPr>
  </w:style>
  <w:style w:type="paragraph" w:customStyle="1" w:styleId="affff6">
    <w:name w:val="目次、索引正文"/>
    <w:uiPriority w:val="99"/>
    <w:rsid w:val="00EF3EDB"/>
    <w:pPr>
      <w:suppressAutoHyphens/>
      <w:spacing w:line="320" w:lineRule="exact"/>
      <w:jc w:val="both"/>
    </w:pPr>
    <w:rPr>
      <w:rFonts w:ascii="宋体" w:hAnsi="宋体"/>
      <w:kern w:val="0"/>
      <w:szCs w:val="20"/>
    </w:rPr>
  </w:style>
  <w:style w:type="paragraph" w:customStyle="1" w:styleId="affff7">
    <w:name w:val="其他标准标志"/>
    <w:basedOn w:val="aff4"/>
    <w:uiPriority w:val="99"/>
    <w:rsid w:val="00EF3EDB"/>
    <w:rPr>
      <w:w w:val="130"/>
    </w:rPr>
  </w:style>
  <w:style w:type="paragraph" w:customStyle="1" w:styleId="affff8">
    <w:name w:val="其他标准称谓"/>
    <w:next w:val="Normal"/>
    <w:uiPriority w:val="99"/>
    <w:rsid w:val="00EF3EDB"/>
    <w:pPr>
      <w:suppressAutoHyphens/>
      <w:spacing w:line="240" w:lineRule="atLeast"/>
      <w:jc w:val="both"/>
    </w:pPr>
    <w:rPr>
      <w:rFonts w:ascii="黑体" w:eastAsia="黑体" w:hAnsi="黑体" w:cs="宋体"/>
      <w:spacing w:val="-40"/>
      <w:kern w:val="0"/>
      <w:sz w:val="48"/>
      <w:szCs w:val="52"/>
    </w:rPr>
  </w:style>
  <w:style w:type="paragraph" w:customStyle="1" w:styleId="affff9">
    <w:name w:val="其他发布部门"/>
    <w:basedOn w:val="affb"/>
    <w:uiPriority w:val="99"/>
    <w:rsid w:val="00EF3EDB"/>
    <w:pPr>
      <w:spacing w:line="240" w:lineRule="atLeast"/>
    </w:pPr>
    <w:rPr>
      <w:rFonts w:ascii="黑体" w:eastAsia="黑体" w:hAnsi="黑体" w:cs="黑体"/>
      <w:b w:val="0"/>
    </w:rPr>
  </w:style>
  <w:style w:type="paragraph" w:customStyle="1" w:styleId="affffa">
    <w:name w:val="前言、引言标题"/>
    <w:next w:val="af4"/>
    <w:uiPriority w:val="99"/>
    <w:rsid w:val="00EF3EDB"/>
    <w:pPr>
      <w:keepNext/>
      <w:pageBreakBefore/>
      <w:suppressAutoHyphens/>
      <w:spacing w:before="640" w:after="560"/>
      <w:jc w:val="center"/>
    </w:pPr>
    <w:rPr>
      <w:rFonts w:ascii="黑体" w:eastAsia="黑体" w:hAnsi="黑体"/>
      <w:kern w:val="0"/>
      <w:sz w:val="32"/>
      <w:szCs w:val="20"/>
    </w:rPr>
  </w:style>
  <w:style w:type="paragraph" w:customStyle="1" w:styleId="affffb">
    <w:name w:val="三级无"/>
    <w:basedOn w:val="af0"/>
    <w:uiPriority w:val="99"/>
    <w:rsid w:val="00EF3EDB"/>
    <w:pPr>
      <w:spacing w:before="0" w:after="0"/>
    </w:pPr>
    <w:rPr>
      <w:rFonts w:ascii="宋体" w:eastAsia="宋体" w:hAnsi="宋体" w:cs="宋体"/>
    </w:rPr>
  </w:style>
  <w:style w:type="paragraph" w:customStyle="1" w:styleId="affffc">
    <w:name w:val="实施日期"/>
    <w:basedOn w:val="affc"/>
    <w:uiPriority w:val="99"/>
    <w:rsid w:val="00EF3EDB"/>
    <w:pPr>
      <w:jc w:val="right"/>
    </w:pPr>
  </w:style>
  <w:style w:type="paragraph" w:customStyle="1" w:styleId="affffd">
    <w:name w:val="示例后文字"/>
    <w:basedOn w:val="af4"/>
    <w:next w:val="af4"/>
    <w:uiPriority w:val="99"/>
    <w:rsid w:val="00EF3EDB"/>
    <w:pPr>
      <w:ind w:firstLine="360"/>
    </w:pPr>
    <w:rPr>
      <w:sz w:val="18"/>
    </w:rPr>
  </w:style>
  <w:style w:type="paragraph" w:customStyle="1" w:styleId="a0">
    <w:name w:val="首示例"/>
    <w:next w:val="af4"/>
    <w:uiPriority w:val="99"/>
    <w:rsid w:val="00EF3EDB"/>
    <w:pPr>
      <w:numPr>
        <w:numId w:val="17"/>
      </w:numPr>
      <w:tabs>
        <w:tab w:val="left" w:pos="360"/>
      </w:tabs>
      <w:suppressAutoHyphens/>
      <w:ind w:firstLine="0"/>
    </w:pPr>
    <w:rPr>
      <w:rFonts w:ascii="宋体" w:hAnsi="宋体" w:cs="宋体"/>
      <w:sz w:val="18"/>
      <w:szCs w:val="18"/>
    </w:rPr>
  </w:style>
  <w:style w:type="paragraph" w:customStyle="1" w:styleId="affffe">
    <w:name w:val="四级无"/>
    <w:basedOn w:val="ac"/>
    <w:uiPriority w:val="99"/>
    <w:rsid w:val="00EF3EDB"/>
    <w:pPr>
      <w:spacing w:before="0" w:after="0"/>
    </w:pPr>
    <w:rPr>
      <w:rFonts w:ascii="宋体" w:eastAsia="宋体" w:hAnsi="宋体" w:cs="宋体"/>
    </w:rPr>
  </w:style>
  <w:style w:type="paragraph" w:customStyle="1" w:styleId="afffff">
    <w:name w:val="条文脚注"/>
    <w:basedOn w:val="FootnoteText"/>
    <w:uiPriority w:val="99"/>
    <w:rsid w:val="00EF3EDB"/>
    <w:pPr>
      <w:numPr>
        <w:numId w:val="0"/>
      </w:numPr>
      <w:jc w:val="both"/>
    </w:pPr>
  </w:style>
  <w:style w:type="paragraph" w:customStyle="1" w:styleId="afffff0">
    <w:name w:val="图标脚注说明"/>
    <w:basedOn w:val="af4"/>
    <w:uiPriority w:val="99"/>
    <w:rsid w:val="00EF3EDB"/>
    <w:pPr>
      <w:ind w:left="840" w:hanging="420"/>
    </w:pPr>
    <w:rPr>
      <w:sz w:val="18"/>
      <w:szCs w:val="18"/>
    </w:rPr>
  </w:style>
  <w:style w:type="paragraph" w:customStyle="1" w:styleId="a2">
    <w:name w:val="图表脚注说明"/>
    <w:basedOn w:val="Normal"/>
    <w:uiPriority w:val="99"/>
    <w:rsid w:val="00EF3EDB"/>
    <w:pPr>
      <w:numPr>
        <w:numId w:val="18"/>
      </w:numPr>
    </w:pPr>
    <w:rPr>
      <w:rFonts w:ascii="宋体" w:hAnsi="宋体" w:cs="宋体"/>
      <w:sz w:val="18"/>
      <w:szCs w:val="18"/>
    </w:rPr>
  </w:style>
  <w:style w:type="paragraph" w:customStyle="1" w:styleId="afffff1">
    <w:name w:val="图的脚注"/>
    <w:next w:val="af4"/>
    <w:uiPriority w:val="99"/>
    <w:rsid w:val="00EF3EDB"/>
    <w:pPr>
      <w:widowControl w:val="0"/>
      <w:suppressAutoHyphens/>
      <w:ind w:left="840" w:hanging="420"/>
      <w:jc w:val="both"/>
    </w:pPr>
    <w:rPr>
      <w:rFonts w:ascii="宋体" w:hAnsi="宋体"/>
      <w:kern w:val="0"/>
      <w:sz w:val="18"/>
      <w:szCs w:val="20"/>
    </w:rPr>
  </w:style>
  <w:style w:type="paragraph" w:customStyle="1" w:styleId="afffff2">
    <w:name w:val="文献分类号"/>
    <w:uiPriority w:val="99"/>
    <w:rsid w:val="00EF3EDB"/>
    <w:pPr>
      <w:widowControl w:val="0"/>
      <w:suppressAutoHyphens/>
      <w:textAlignment w:val="center"/>
    </w:pPr>
    <w:rPr>
      <w:rFonts w:ascii="黑体" w:eastAsia="黑体" w:hAnsi="黑体"/>
      <w:kern w:val="0"/>
      <w:szCs w:val="21"/>
    </w:rPr>
  </w:style>
  <w:style w:type="paragraph" w:customStyle="1" w:styleId="afffff3">
    <w:name w:val="五级无"/>
    <w:basedOn w:val="af1"/>
    <w:uiPriority w:val="99"/>
    <w:rsid w:val="00EF3EDB"/>
    <w:pPr>
      <w:spacing w:before="0" w:after="0"/>
    </w:pPr>
    <w:rPr>
      <w:rFonts w:ascii="宋体" w:eastAsia="宋体" w:hAnsi="宋体" w:cs="宋体"/>
    </w:rPr>
  </w:style>
  <w:style w:type="paragraph" w:customStyle="1" w:styleId="afffff4">
    <w:name w:val="一级无"/>
    <w:basedOn w:val="ae"/>
    <w:uiPriority w:val="99"/>
    <w:rsid w:val="00EF3EDB"/>
    <w:pPr>
      <w:spacing w:before="0" w:after="0"/>
    </w:pPr>
    <w:rPr>
      <w:rFonts w:ascii="宋体" w:eastAsia="宋体" w:hAnsi="宋体" w:cs="宋体"/>
    </w:rPr>
  </w:style>
  <w:style w:type="paragraph" w:customStyle="1" w:styleId="af2">
    <w:name w:val="正文表标题"/>
    <w:next w:val="af4"/>
    <w:uiPriority w:val="99"/>
    <w:rsid w:val="00EF3EDB"/>
    <w:pPr>
      <w:numPr>
        <w:numId w:val="19"/>
      </w:numPr>
      <w:tabs>
        <w:tab w:val="left" w:pos="360"/>
      </w:tabs>
      <w:suppressAutoHyphens/>
      <w:spacing w:before="156" w:after="156"/>
      <w:jc w:val="center"/>
    </w:pPr>
    <w:rPr>
      <w:rFonts w:ascii="黑体" w:eastAsia="黑体" w:hAnsi="黑体"/>
      <w:kern w:val="0"/>
      <w:szCs w:val="20"/>
    </w:rPr>
  </w:style>
  <w:style w:type="paragraph" w:customStyle="1" w:styleId="afffff5">
    <w:name w:val="正文公式编号制表符"/>
    <w:basedOn w:val="af4"/>
    <w:next w:val="af4"/>
    <w:uiPriority w:val="99"/>
    <w:rsid w:val="00EF3EDB"/>
    <w:pPr>
      <w:ind w:firstLine="0"/>
    </w:pPr>
  </w:style>
  <w:style w:type="paragraph" w:customStyle="1" w:styleId="afffff6">
    <w:name w:val="正文图标题"/>
    <w:next w:val="af4"/>
    <w:uiPriority w:val="99"/>
    <w:rsid w:val="00EF3EDB"/>
    <w:pPr>
      <w:tabs>
        <w:tab w:val="left" w:pos="360"/>
      </w:tabs>
      <w:suppressAutoHyphens/>
      <w:spacing w:before="156" w:after="156"/>
      <w:jc w:val="center"/>
    </w:pPr>
    <w:rPr>
      <w:rFonts w:ascii="黑体" w:eastAsia="黑体" w:hAnsi="黑体"/>
      <w:kern w:val="0"/>
      <w:szCs w:val="20"/>
    </w:rPr>
  </w:style>
  <w:style w:type="paragraph" w:customStyle="1" w:styleId="afffff7">
    <w:name w:val="终结线"/>
    <w:basedOn w:val="Normal"/>
    <w:uiPriority w:val="99"/>
    <w:rsid w:val="00EF3EDB"/>
  </w:style>
  <w:style w:type="paragraph" w:customStyle="1" w:styleId="afffff8">
    <w:name w:val="其他发布日期"/>
    <w:basedOn w:val="affc"/>
    <w:uiPriority w:val="99"/>
    <w:rsid w:val="00EF3EDB"/>
  </w:style>
  <w:style w:type="paragraph" w:customStyle="1" w:styleId="afffff9">
    <w:name w:val="其他实施日期"/>
    <w:basedOn w:val="affffc"/>
    <w:uiPriority w:val="99"/>
    <w:rsid w:val="00EF3EDB"/>
  </w:style>
  <w:style w:type="paragraph" w:customStyle="1" w:styleId="20">
    <w:name w:val="封面标准名称2"/>
    <w:basedOn w:val="affe"/>
    <w:uiPriority w:val="99"/>
    <w:rsid w:val="00EF3EDB"/>
    <w:pPr>
      <w:spacing w:before="630"/>
    </w:pPr>
  </w:style>
  <w:style w:type="paragraph" w:customStyle="1" w:styleId="21">
    <w:name w:val="封面标准英文名称2"/>
    <w:basedOn w:val="afff"/>
    <w:uiPriority w:val="99"/>
    <w:rsid w:val="00EF3EDB"/>
  </w:style>
  <w:style w:type="paragraph" w:customStyle="1" w:styleId="22">
    <w:name w:val="封面一致性程度标识2"/>
    <w:basedOn w:val="afff0"/>
    <w:uiPriority w:val="99"/>
    <w:rsid w:val="00EF3EDB"/>
  </w:style>
  <w:style w:type="paragraph" w:customStyle="1" w:styleId="23">
    <w:name w:val="封面标准文稿类别2"/>
    <w:basedOn w:val="afff1"/>
    <w:uiPriority w:val="99"/>
    <w:rsid w:val="00EF3EDB"/>
  </w:style>
  <w:style w:type="paragraph" w:customStyle="1" w:styleId="24">
    <w:name w:val="封面标准文稿编辑信息2"/>
    <w:basedOn w:val="afff2"/>
    <w:uiPriority w:val="99"/>
    <w:rsid w:val="00EF3EDB"/>
  </w:style>
  <w:style w:type="paragraph" w:customStyle="1" w:styleId="ParaCharCharCharCharCharCharChar">
    <w:name w:val="默认段落字体 Para Char Char Char Char Char Char Char"/>
    <w:basedOn w:val="Normal"/>
    <w:uiPriority w:val="99"/>
    <w:rsid w:val="00EF3EDB"/>
  </w:style>
  <w:style w:type="paragraph" w:customStyle="1" w:styleId="afffffa">
    <w:name w:val="框架内容"/>
    <w:basedOn w:val="Normal"/>
    <w:uiPriority w:val="99"/>
    <w:rsid w:val="00EF3EDB"/>
  </w:style>
  <w:style w:type="paragraph" w:customStyle="1" w:styleId="afffffb">
    <w:name w:val="表格内容"/>
    <w:basedOn w:val="Normal"/>
    <w:uiPriority w:val="99"/>
    <w:rsid w:val="00EF3EDB"/>
    <w:pPr>
      <w:suppressLineNumbers/>
    </w:pPr>
  </w:style>
  <w:style w:type="paragraph" w:customStyle="1" w:styleId="afffffc">
    <w:name w:val="表格标题"/>
    <w:basedOn w:val="afffffb"/>
    <w:uiPriority w:val="99"/>
    <w:rsid w:val="00EF3EDB"/>
    <w:pPr>
      <w:jc w:val="center"/>
    </w:pPr>
    <w:rPr>
      <w:b/>
      <w:bCs/>
    </w:rPr>
  </w:style>
  <w:style w:type="paragraph" w:customStyle="1" w:styleId="CharCharCharCharCharCharChar">
    <w:name w:val="Char Char Char Char Char Char Char"/>
    <w:basedOn w:val="Normal"/>
    <w:uiPriority w:val="99"/>
    <w:rsid w:val="00EF3EDB"/>
    <w:pPr>
      <w:suppressAutoHyphens w:val="0"/>
    </w:pPr>
  </w:style>
  <w:style w:type="character" w:customStyle="1" w:styleId="fontstyle01">
    <w:name w:val="fontstyle01"/>
    <w:uiPriority w:val="99"/>
    <w:rsid w:val="00EF3EDB"/>
    <w:rPr>
      <w:rFonts w:ascii="宋体" w:eastAsia="宋体" w:hAnsi="宋体"/>
      <w:color w:val="000000"/>
      <w:sz w:val="22"/>
    </w:rPr>
  </w:style>
  <w:style w:type="character" w:customStyle="1" w:styleId="fontstyle11">
    <w:name w:val="fontstyle11"/>
    <w:uiPriority w:val="99"/>
    <w:rsid w:val="00EF3EDB"/>
    <w:rPr>
      <w:rFonts w:ascii="TimesNewRomanPSMT" w:hAnsi="TimesNewRomanPSMT"/>
      <w:color w:val="000000"/>
      <w:sz w:val="22"/>
    </w:rPr>
  </w:style>
  <w:style w:type="paragraph" w:styleId="ListParagraph">
    <w:name w:val="List Paragraph"/>
    <w:basedOn w:val="Normal"/>
    <w:uiPriority w:val="99"/>
    <w:qFormat/>
    <w:rsid w:val="00EF3EDB"/>
    <w:pPr>
      <w:ind w:firstLineChars="200" w:firstLine="420"/>
    </w:pPr>
  </w:style>
  <w:style w:type="paragraph" w:customStyle="1" w:styleId="10">
    <w:name w:val="修订1"/>
    <w:hidden/>
    <w:uiPriority w:val="99"/>
    <w:rsid w:val="00EF3EDB"/>
    <w:rPr>
      <w:szCs w:val="24"/>
    </w:rPr>
  </w:style>
  <w:style w:type="paragraph" w:customStyle="1" w:styleId="TOC10">
    <w:name w:val="TOC 标题1"/>
    <w:basedOn w:val="Heading1"/>
    <w:next w:val="Normal"/>
    <w:uiPriority w:val="99"/>
    <w:rsid w:val="00EF3EDB"/>
    <w:pPr>
      <w:keepLines/>
      <w:widowControl/>
      <w:numPr>
        <w:numId w:val="0"/>
      </w:numPr>
      <w:tabs>
        <w:tab w:val="clear" w:pos="0"/>
      </w:tabs>
      <w:suppressAutoHyphens w:val="0"/>
      <w:spacing w:before="480" w:line="276" w:lineRule="auto"/>
      <w:jc w:val="left"/>
      <w:outlineLvl w:val="9"/>
    </w:pPr>
    <w:rPr>
      <w:rFonts w:ascii="Cambria" w:hAnsi="Cambria"/>
      <w:b/>
      <w:bCs/>
      <w:color w:val="365F91"/>
      <w:kern w:val="0"/>
      <w:szCs w:val="28"/>
    </w:rPr>
  </w:style>
  <w:style w:type="character" w:customStyle="1" w:styleId="11">
    <w:name w:val="未处理的提及1"/>
    <w:basedOn w:val="DefaultParagraphFont"/>
    <w:uiPriority w:val="99"/>
    <w:semiHidden/>
    <w:rsid w:val="00EF3EDB"/>
    <w:rPr>
      <w:rFonts w:cs="Times New Roman"/>
      <w:color w:val="605E5C"/>
      <w:shd w:val="clear" w:color="auto" w:fill="E1DFDD"/>
    </w:rPr>
  </w:style>
  <w:style w:type="paragraph" w:customStyle="1" w:styleId="TOC20">
    <w:name w:val="TOC 标题2"/>
    <w:basedOn w:val="Heading1"/>
    <w:next w:val="Normal"/>
    <w:uiPriority w:val="99"/>
    <w:rsid w:val="00EF3EDB"/>
    <w:pPr>
      <w:keepLines/>
      <w:widowControl/>
      <w:numPr>
        <w:numId w:val="0"/>
      </w:numPr>
      <w:tabs>
        <w:tab w:val="clear" w:pos="0"/>
      </w:tabs>
      <w:suppressAutoHyphens w:val="0"/>
      <w:spacing w:before="240" w:line="259" w:lineRule="auto"/>
      <w:jc w:val="left"/>
      <w:outlineLvl w:val="9"/>
    </w:pPr>
    <w:rPr>
      <w:rFonts w:ascii="Cambria" w:hAnsi="Cambria"/>
      <w:color w:val="365F91"/>
      <w:kern w:val="0"/>
      <w:sz w:val="32"/>
      <w:szCs w:val="32"/>
    </w:rPr>
  </w:style>
  <w:style w:type="character" w:customStyle="1" w:styleId="25">
    <w:name w:val="未处理的提及2"/>
    <w:basedOn w:val="DefaultParagraphFont"/>
    <w:uiPriority w:val="99"/>
    <w:semiHidden/>
    <w:rsid w:val="00EF3EDB"/>
    <w:rPr>
      <w:rFonts w:cs="Times New Roman"/>
      <w:color w:val="605E5C"/>
      <w:shd w:val="clear" w:color="auto" w:fill="E1DFDD"/>
    </w:rPr>
  </w:style>
  <w:style w:type="paragraph" w:customStyle="1" w:styleId="Revision1">
    <w:name w:val="Revision1"/>
    <w:hidden/>
    <w:uiPriority w:val="99"/>
    <w:rsid w:val="00EF3EDB"/>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692</TotalTime>
  <Pages>19</Pages>
  <Words>2613</Words>
  <Characters>14897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朱建军</dc:creator>
  <cp:keywords/>
  <dc:description/>
  <cp:lastModifiedBy>c</cp:lastModifiedBy>
  <cp:revision>302</cp:revision>
  <cp:lastPrinted>2022-09-15T01:46:00Z</cp:lastPrinted>
  <dcterms:created xsi:type="dcterms:W3CDTF">2022-11-18T04:48:00Z</dcterms:created>
  <dcterms:modified xsi:type="dcterms:W3CDTF">2023-08-21T03:09:00Z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461BC535E7E54AB188379212197D46BC</vt:lpwstr>
  </property>
</Properties>
</file>