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96" w:rsidRDefault="00237A0D">
      <w:pPr>
        <w:pStyle w:val="af4"/>
        <w:framePr w:wrap="around"/>
      </w:pPr>
      <w:r>
        <w:rPr>
          <w:rFonts w:ascii="Times New Roman"/>
        </w:rPr>
        <w:t>ICS</w:t>
      </w:r>
      <w:r>
        <w:rPr>
          <w:rFonts w:hAnsi="黑体"/>
        </w:rPr>
        <w:t> </w:t>
      </w:r>
      <w:r w:rsidR="0021047E"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 w:rsidR="0021047E">
        <w:fldChar w:fldCharType="separate"/>
      </w:r>
      <w:r>
        <w:t>     </w:t>
      </w:r>
      <w:r w:rsidR="0021047E">
        <w:fldChar w:fldCharType="end"/>
      </w:r>
      <w:bookmarkEnd w:id="0"/>
    </w:p>
    <w:p w:rsidR="00FF7596" w:rsidRDefault="00237A0D">
      <w:pPr>
        <w:pStyle w:val="af4"/>
        <w:framePr w:wrap="around"/>
        <w:rPr>
          <w:rFonts w:ascii="Times New Roman"/>
        </w:rPr>
      </w:pPr>
      <w:r>
        <w:rPr>
          <w:rFonts w:ascii="Times New Roman"/>
        </w:rPr>
        <w:t>CCS </w:t>
      </w:r>
      <w:r w:rsidR="0021047E"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21047E">
        <w:fldChar w:fldCharType="separate"/>
      </w:r>
      <w:r>
        <w:t>     </w:t>
      </w:r>
      <w:r w:rsidR="0021047E">
        <w:fldChar w:fldCharType="end"/>
      </w:r>
    </w:p>
    <w:tbl>
      <w:tblPr>
        <w:tblStyle w:val="a5"/>
        <w:tblW w:w="0" w:type="auto"/>
        <w:tblLook w:val="04A0"/>
      </w:tblPr>
      <w:tblGrid>
        <w:gridCol w:w="9628"/>
      </w:tblGrid>
      <w:tr w:rsidR="00FF759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596" w:rsidRDefault="00FF7596">
            <w:pPr>
              <w:pStyle w:val="af4"/>
              <w:framePr w:wrap="around"/>
            </w:pPr>
          </w:p>
        </w:tc>
      </w:tr>
    </w:tbl>
    <w:p w:rsidR="00FF7596" w:rsidRDefault="00FF7596">
      <w:pPr>
        <w:pStyle w:val="af0"/>
        <w:framePr w:wrap="around"/>
        <w:wordWrap w:val="0"/>
      </w:pPr>
    </w:p>
    <w:p w:rsidR="00FF7596" w:rsidRDefault="0021047E">
      <w:pPr>
        <w:pStyle w:val="af1"/>
        <w:framePr w:w="8108" w:wrap="around" w:x="2183"/>
        <w:jc w:val="center"/>
        <w:rPr>
          <w:rFonts w:ascii="Times New Roman" w:hAnsi="Times New Roman"/>
          <w:spacing w:val="340"/>
          <w:sz w:val="72"/>
          <w:szCs w:val="72"/>
        </w:rPr>
      </w:pPr>
      <w:r>
        <w:rPr>
          <w:spacing w:val="340"/>
          <w:sz w:val="84"/>
          <w:szCs w:val="84"/>
        </w:rPr>
        <w:fldChar w:fldCharType="begin">
          <w:ffData>
            <w:name w:val="c6"/>
            <w:enabled/>
            <w:calcOnExit w:val="0"/>
            <w:entryMacro w:val="showhelp13"/>
            <w:textInput/>
          </w:ffData>
        </w:fldChar>
      </w:r>
      <w:bookmarkStart w:id="1" w:name="c6"/>
      <w:r w:rsidR="00237A0D">
        <w:rPr>
          <w:spacing w:val="340"/>
          <w:sz w:val="84"/>
          <w:szCs w:val="84"/>
        </w:rPr>
        <w:instrText xml:space="preserve"> FORMTEXT </w:instrText>
      </w:r>
      <w:r>
        <w:rPr>
          <w:spacing w:val="340"/>
          <w:sz w:val="84"/>
          <w:szCs w:val="84"/>
        </w:rPr>
      </w:r>
      <w:r>
        <w:rPr>
          <w:spacing w:val="340"/>
          <w:sz w:val="84"/>
          <w:szCs w:val="84"/>
        </w:rPr>
        <w:fldChar w:fldCharType="separate"/>
      </w:r>
      <w:r w:rsidR="00237A0D">
        <w:rPr>
          <w:rFonts w:hint="eastAsia"/>
          <w:spacing w:val="340"/>
          <w:sz w:val="84"/>
          <w:szCs w:val="84"/>
        </w:rPr>
        <w:t>团体标准</w:t>
      </w:r>
      <w:r>
        <w:rPr>
          <w:spacing w:val="340"/>
          <w:sz w:val="84"/>
          <w:szCs w:val="84"/>
        </w:rPr>
        <w:fldChar w:fldCharType="end"/>
      </w:r>
      <w:bookmarkEnd w:id="1"/>
    </w:p>
    <w:p w:rsidR="00FF7596" w:rsidRDefault="00237A0D">
      <w:pPr>
        <w:pStyle w:val="21"/>
        <w:framePr w:wrap="around" w:x="1831" w:y="3330"/>
        <w:rPr>
          <w:rFonts w:hAnsi="黑体"/>
        </w:rPr>
      </w:pPr>
      <w:r>
        <w:rPr>
          <w:rFonts w:ascii="Times New Roman"/>
        </w:rPr>
        <w:t>T/</w:t>
      </w:r>
      <w:r>
        <w:rPr>
          <w:rFonts w:ascii="Times New Roman" w:hint="eastAsia"/>
        </w:rPr>
        <w:t>CGSS</w:t>
      </w:r>
      <w:r w:rsidR="0021047E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2" w:name="StdNo1"/>
      <w:r>
        <w:rPr>
          <w:rFonts w:hAnsi="黑体"/>
        </w:rPr>
        <w:instrText xml:space="preserve"> FORMTEXT </w:instrText>
      </w:r>
      <w:r w:rsidR="0021047E">
        <w:rPr>
          <w:rFonts w:hAnsi="黑体"/>
        </w:rPr>
      </w:r>
      <w:r w:rsidR="0021047E">
        <w:rPr>
          <w:rFonts w:hAnsi="黑体"/>
        </w:rPr>
        <w:fldChar w:fldCharType="separate"/>
      </w:r>
      <w:r>
        <w:rPr>
          <w:rFonts w:hAnsi="黑体"/>
        </w:rPr>
        <w:t>××××</w:t>
      </w:r>
      <w:r w:rsidR="0021047E">
        <w:rPr>
          <w:rFonts w:hAnsi="黑体"/>
        </w:rPr>
        <w:fldChar w:fldCharType="end"/>
      </w:r>
      <w:bookmarkEnd w:id="2"/>
      <w:r>
        <w:rPr>
          <w:rFonts w:hAnsi="黑体"/>
        </w:rPr>
        <w:t>—</w:t>
      </w:r>
      <w:r w:rsidR="00FE3AD1">
        <w:rPr>
          <w:rFonts w:hAnsi="黑体" w:hint="eastAsia"/>
        </w:rPr>
        <w:t>2023</w:t>
      </w:r>
    </w:p>
    <w:p w:rsidR="00FF7596" w:rsidRDefault="00FF7596">
      <w:pPr>
        <w:pStyle w:val="21"/>
        <w:framePr w:wrap="around" w:x="1831" w:y="3330"/>
        <w:rPr>
          <w:rFonts w:hAnsi="黑体"/>
        </w:rPr>
      </w:pPr>
    </w:p>
    <w:p w:rsidR="00FF7596" w:rsidRDefault="00FF7596">
      <w:pPr>
        <w:pStyle w:val="21"/>
        <w:framePr w:wrap="around" w:x="1831" w:y="3330"/>
        <w:rPr>
          <w:rFonts w:hAnsi="黑体"/>
        </w:rPr>
      </w:pPr>
    </w:p>
    <w:p w:rsidR="00FF7596" w:rsidRDefault="00E34898" w:rsidP="002740C6">
      <w:pPr>
        <w:pStyle w:val="aa"/>
        <w:framePr w:wrap="around" w:x="1221" w:y="4681"/>
        <w:ind w:leftChars="372" w:left="3121" w:hangingChars="450" w:hanging="2340"/>
        <w:jc w:val="both"/>
      </w:pPr>
      <w:r>
        <w:t>防絮凝</w:t>
      </w:r>
      <w:r w:rsidR="00952D16">
        <w:t>祛粘液</w:t>
      </w:r>
      <w:r w:rsidR="002740C6">
        <w:rPr>
          <w:rFonts w:hint="eastAsia"/>
        </w:rPr>
        <w:t>、</w:t>
      </w:r>
      <w:r w:rsidR="00AC6A78">
        <w:t>祛泡</w:t>
      </w:r>
      <w:r w:rsidR="00952D16">
        <w:t>剂</w:t>
      </w:r>
      <w:r w:rsidR="00AC6A78">
        <w:t>配制</w:t>
      </w:r>
      <w:r w:rsidR="002740C6">
        <w:t>方法</w:t>
      </w:r>
    </w:p>
    <w:p w:rsidR="00484AA7" w:rsidRDefault="00484AA7" w:rsidP="002740C6">
      <w:pPr>
        <w:pStyle w:val="aa"/>
        <w:framePr w:wrap="around" w:x="1221" w:y="4681"/>
        <w:ind w:leftChars="1488" w:left="3125" w:firstLineChars="50" w:firstLine="260"/>
        <w:jc w:val="both"/>
      </w:pPr>
    </w:p>
    <w:p w:rsidR="002740C6" w:rsidRDefault="002740C6" w:rsidP="002740C6">
      <w:pPr>
        <w:pStyle w:val="aa"/>
        <w:framePr w:wrap="around" w:x="1221" w:y="4681"/>
        <w:ind w:leftChars="1488" w:left="3125" w:firstLineChars="50" w:firstLine="260"/>
        <w:jc w:val="both"/>
      </w:pPr>
    </w:p>
    <w:p w:rsidR="002740C6" w:rsidRDefault="002740C6" w:rsidP="002740C6">
      <w:pPr>
        <w:pStyle w:val="aa"/>
        <w:framePr w:wrap="around" w:x="1221" w:y="4681"/>
        <w:ind w:leftChars="1488" w:left="3125" w:firstLineChars="50" w:firstLine="260"/>
        <w:jc w:val="both"/>
      </w:pPr>
    </w:p>
    <w:p w:rsidR="002740C6" w:rsidRPr="002740C6" w:rsidRDefault="002740C6" w:rsidP="002740C6">
      <w:pPr>
        <w:pStyle w:val="aa"/>
        <w:framePr w:wrap="around" w:x="1221" w:y="4681"/>
        <w:ind w:leftChars="1488" w:left="3125" w:firstLineChars="50" w:firstLine="260"/>
        <w:jc w:val="both"/>
      </w:pPr>
    </w:p>
    <w:p w:rsidR="00FF7596" w:rsidRPr="00484AA7" w:rsidRDefault="00484AA7" w:rsidP="002740C6">
      <w:pPr>
        <w:pStyle w:val="ac"/>
        <w:framePr w:wrap="around" w:x="1221" w:y="4681"/>
        <w:rPr>
          <w:b/>
        </w:rPr>
      </w:pPr>
      <w:r w:rsidRPr="00484AA7">
        <w:rPr>
          <w:rFonts w:eastAsia="黑体"/>
          <w:b/>
          <w:color w:val="000000"/>
        </w:rPr>
        <w:t xml:space="preserve">Prevention </w:t>
      </w:r>
      <w:r w:rsidR="00893717">
        <w:rPr>
          <w:rFonts w:eastAsia="黑体" w:hint="eastAsia"/>
          <w:b/>
          <w:color w:val="000000"/>
        </w:rPr>
        <w:t xml:space="preserve">method </w:t>
      </w:r>
      <w:r w:rsidR="00614286" w:rsidRPr="00484AA7">
        <w:rPr>
          <w:rFonts w:eastAsia="黑体"/>
          <w:b/>
          <w:color w:val="000000"/>
        </w:rPr>
        <w:t xml:space="preserve">for </w:t>
      </w:r>
      <w:r w:rsidR="00614286">
        <w:rPr>
          <w:rFonts w:eastAsia="黑体" w:hint="eastAsia"/>
          <w:b/>
          <w:color w:val="000000"/>
        </w:rPr>
        <w:t>the</w:t>
      </w:r>
      <w:r w:rsidR="00614286" w:rsidRPr="00614286">
        <w:rPr>
          <w:rFonts w:eastAsia="黑体"/>
          <w:b/>
          <w:color w:val="000000"/>
        </w:rPr>
        <w:t xml:space="preserve"> </w:t>
      </w:r>
      <w:r w:rsidR="00893717">
        <w:rPr>
          <w:rFonts w:eastAsia="黑体" w:hint="eastAsia"/>
          <w:b/>
          <w:color w:val="000000"/>
        </w:rPr>
        <w:t>p</w:t>
      </w:r>
      <w:r w:rsidR="00614286" w:rsidRPr="00484AA7">
        <w:rPr>
          <w:rFonts w:eastAsia="黑体"/>
          <w:b/>
          <w:color w:val="000000"/>
        </w:rPr>
        <w:t xml:space="preserve">revention </w:t>
      </w:r>
      <w:r w:rsidR="00614286">
        <w:rPr>
          <w:rFonts w:eastAsia="黑体" w:hint="eastAsia"/>
          <w:b/>
          <w:color w:val="000000"/>
        </w:rPr>
        <w:t xml:space="preserve">of </w:t>
      </w:r>
      <w:r w:rsidR="00893717">
        <w:rPr>
          <w:rFonts w:eastAsia="黑体" w:hint="eastAsia"/>
          <w:b/>
          <w:color w:val="000000"/>
        </w:rPr>
        <w:t>f</w:t>
      </w:r>
      <w:r w:rsidRPr="00484AA7">
        <w:rPr>
          <w:rFonts w:eastAsia="黑体"/>
          <w:b/>
          <w:color w:val="000000"/>
        </w:rPr>
        <w:t>locculation using</w:t>
      </w:r>
      <w:r w:rsidRPr="00484AA7">
        <w:rPr>
          <w:rFonts w:eastAsia="黑体" w:hint="eastAsia"/>
          <w:b/>
          <w:color w:val="000000"/>
        </w:rPr>
        <w:t xml:space="preserve"> </w:t>
      </w:r>
      <w:r w:rsidR="00893717">
        <w:rPr>
          <w:rFonts w:eastAsia="黑体" w:hint="eastAsia"/>
          <w:b/>
          <w:color w:val="000000"/>
        </w:rPr>
        <w:t>m</w:t>
      </w:r>
      <w:r w:rsidR="00893717" w:rsidRPr="00484AA7">
        <w:rPr>
          <w:rFonts w:eastAsia="黑体"/>
          <w:b/>
          <w:color w:val="000000"/>
        </w:rPr>
        <w:t>uc</w:t>
      </w:r>
      <w:r w:rsidR="00893717" w:rsidRPr="00484AA7">
        <w:rPr>
          <w:rFonts w:eastAsia="黑体" w:hint="eastAsia"/>
          <w:b/>
          <w:color w:val="000000"/>
        </w:rPr>
        <w:t>us</w:t>
      </w:r>
      <w:r w:rsidRPr="00484AA7">
        <w:rPr>
          <w:rFonts w:eastAsia="黑体" w:hint="eastAsia"/>
          <w:b/>
          <w:color w:val="000000"/>
        </w:rPr>
        <w:t>-</w:t>
      </w:r>
      <w:r w:rsidR="00893717">
        <w:rPr>
          <w:rFonts w:eastAsia="黑体" w:hint="eastAsia"/>
          <w:b/>
          <w:color w:val="000000"/>
        </w:rPr>
        <w:t>d</w:t>
      </w:r>
      <w:r w:rsidRPr="00484AA7">
        <w:rPr>
          <w:rFonts w:eastAsia="黑体" w:hint="eastAsia"/>
          <w:b/>
          <w:color w:val="000000"/>
        </w:rPr>
        <w:t>issolving</w:t>
      </w:r>
      <w:r w:rsidRPr="00484AA7">
        <w:rPr>
          <w:rFonts w:eastAsia="黑体"/>
          <w:b/>
          <w:color w:val="000000"/>
        </w:rPr>
        <w:t xml:space="preserve"> and</w:t>
      </w:r>
      <w:r w:rsidRPr="00484AA7">
        <w:rPr>
          <w:rFonts w:eastAsia="黑体" w:hint="eastAsia"/>
          <w:b/>
          <w:color w:val="000000"/>
        </w:rPr>
        <w:t xml:space="preserve"> </w:t>
      </w:r>
      <w:r w:rsidR="00893717">
        <w:rPr>
          <w:rFonts w:eastAsia="黑体" w:hint="eastAsia"/>
          <w:b/>
          <w:color w:val="000000"/>
        </w:rPr>
        <w:t>a</w:t>
      </w:r>
      <w:r w:rsidRPr="00484AA7">
        <w:rPr>
          <w:rFonts w:eastAsia="黑体"/>
          <w:b/>
          <w:color w:val="000000"/>
        </w:rPr>
        <w:t>nti-</w:t>
      </w:r>
      <w:r w:rsidR="00893717">
        <w:rPr>
          <w:rFonts w:eastAsia="黑体" w:hint="eastAsia"/>
          <w:b/>
          <w:color w:val="000000"/>
        </w:rPr>
        <w:t>f</w:t>
      </w:r>
      <w:r w:rsidRPr="00484AA7">
        <w:rPr>
          <w:rFonts w:eastAsia="黑体"/>
          <w:b/>
          <w:color w:val="000000"/>
        </w:rPr>
        <w:t xml:space="preserve">oaming </w:t>
      </w:r>
      <w:r w:rsidR="00893717">
        <w:rPr>
          <w:rFonts w:eastAsia="黑体" w:hint="eastAsia"/>
          <w:b/>
          <w:color w:val="000000"/>
        </w:rPr>
        <w:t>a</w:t>
      </w:r>
      <w:r w:rsidRPr="00484AA7">
        <w:rPr>
          <w:rFonts w:eastAsia="黑体"/>
          <w:b/>
          <w:color w:val="000000"/>
        </w:rPr>
        <w:t>gents</w:t>
      </w:r>
    </w:p>
    <w:tbl>
      <w:tblPr>
        <w:tblStyle w:val="a5"/>
        <w:tblW w:w="0" w:type="auto"/>
        <w:tblLook w:val="04A0"/>
      </w:tblPr>
      <w:tblGrid>
        <w:gridCol w:w="9629"/>
      </w:tblGrid>
      <w:tr w:rsidR="00FF7596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596" w:rsidRDefault="0021047E" w:rsidP="00893717">
            <w:pPr>
              <w:pStyle w:val="ad"/>
              <w:framePr w:wrap="around" w:x="1221" w:y="4681"/>
            </w:pPr>
            <w:r>
              <w:pict>
                <v:rect id="RQ" o:spid="_x0000_s1026" style="position:absolute;left:0;text-align:left;margin-left:167.9pt;margin-top:45.15pt;width:150pt;height:20pt;z-index:-251652096;v-text-anchor:middle" o:gfxdata="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Iojhd0wAA&#10;AAoBAAAPAAAAAAAAAAEAIAAAACIAAABkcnMvZG93bnJldi54bWxQSwECFAAUAAAACACHTuJAzO3p&#10;DlwCAADTBAAADgAAAAAAAAABACAAAAAiAQAAZHJzL2Uyb0RvYy54bWxQSwUGAAAAAAYABgBZAQAA&#10;8AUAAAAA&#10;" stroked="f" strokeweight="2pt">
                  <w10:anchorlock/>
                </v:rect>
              </w:pict>
            </w:r>
            <w:r>
              <w:pict>
                <v:rect id="LB" o:spid="_x0000_s2055" style="position:absolute;left:0;text-align:left;margin-left:187.9pt;margin-top:20.15pt;width:100pt;height:24pt;z-index:-251653120;v-text-anchor:middle" o:gfxdata="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SBH&#10;L9QAAAAJAQAADwAAAAAAAAABACAAAAAiAAAAZHJzL2Rvd25yZXYueG1sUEsBAhQAFAAAAAgAh07i&#10;QHFjsRJfAgAA0wQAAA4AAAAAAAAAAQAgAAAAIwEAAGRycy9lMm9Eb2MueG1sUEsFBgAAAAAGAAYA&#10;WQEAAPQFAAAAAA==&#10;" stroked="f" strokeweight="2pt"/>
              </w:pict>
            </w:r>
            <w:r w:rsidR="00893717">
              <w:rPr>
                <w:rFonts w:hint="eastAsia"/>
              </w:rPr>
              <w:t>征求意见稿</w:t>
            </w:r>
          </w:p>
        </w:tc>
      </w:tr>
      <w:tr w:rsidR="00FF7596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596" w:rsidRDefault="0021047E" w:rsidP="002740C6">
            <w:pPr>
              <w:pStyle w:val="ae"/>
              <w:framePr w:wrap="around" w:x="1221" w:y="4681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3" w:name="WCRQ"/>
            <w:r w:rsidR="00237A0D">
              <w:instrText xml:space="preserve"> FORMTEXT </w:instrText>
            </w:r>
            <w:r>
              <w:fldChar w:fldCharType="separate"/>
            </w:r>
            <w:r w:rsidR="00237A0D">
              <w:t> </w:t>
            </w:r>
            <w:r w:rsidR="00237A0D">
              <w:rPr>
                <w:rFonts w:hint="eastAsia"/>
              </w:rPr>
              <w:t>在提交反馈意见时，请将您知道的相关专利连同支持性文件一并附上。</w:t>
            </w:r>
            <w:r w:rsidR="00237A0D">
              <w:t>    </w:t>
            </w:r>
            <w:r>
              <w:fldChar w:fldCharType="end"/>
            </w:r>
            <w:bookmarkEnd w:id="3"/>
          </w:p>
        </w:tc>
      </w:tr>
    </w:tbl>
    <w:p w:rsidR="00FF7596" w:rsidRDefault="00FE3AD1">
      <w:pPr>
        <w:pStyle w:val="af5"/>
        <w:framePr w:wrap="around"/>
      </w:pPr>
      <w:r>
        <w:rPr>
          <w:rFonts w:ascii="黑体" w:hint="eastAsia"/>
        </w:rPr>
        <w:t>2023</w:t>
      </w:r>
      <w:r w:rsidR="00237A0D">
        <w:rPr>
          <w:rFonts w:ascii="黑体"/>
        </w:rPr>
        <w:t>-</w:t>
      </w:r>
      <w:r w:rsidR="0021047E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237A0D">
        <w:rPr>
          <w:rFonts w:ascii="黑体"/>
        </w:rPr>
        <w:instrText xml:space="preserve"> FORMTEXT </w:instrText>
      </w:r>
      <w:r w:rsidR="0021047E">
        <w:rPr>
          <w:rFonts w:ascii="黑体"/>
        </w:rPr>
      </w:r>
      <w:r w:rsidR="0021047E">
        <w:rPr>
          <w:rFonts w:ascii="黑体"/>
        </w:rPr>
        <w:fldChar w:fldCharType="separate"/>
      </w:r>
      <w:r w:rsidR="00237A0D">
        <w:rPr>
          <w:rFonts w:ascii="黑体"/>
        </w:rPr>
        <w:t>××</w:t>
      </w:r>
      <w:r w:rsidR="0021047E">
        <w:rPr>
          <w:rFonts w:ascii="黑体"/>
        </w:rPr>
        <w:fldChar w:fldCharType="end"/>
      </w:r>
      <w:r w:rsidR="00237A0D">
        <w:rPr>
          <w:rFonts w:ascii="黑体"/>
        </w:rPr>
        <w:t>-</w:t>
      </w:r>
      <w:r w:rsidR="0021047E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4" w:name="FD"/>
      <w:r w:rsidR="00237A0D">
        <w:rPr>
          <w:rFonts w:ascii="黑体"/>
        </w:rPr>
        <w:instrText xml:space="preserve"> FORMTEXT </w:instrText>
      </w:r>
      <w:r w:rsidR="0021047E">
        <w:rPr>
          <w:rFonts w:ascii="黑体"/>
        </w:rPr>
      </w:r>
      <w:r w:rsidR="0021047E">
        <w:rPr>
          <w:rFonts w:ascii="黑体"/>
        </w:rPr>
        <w:fldChar w:fldCharType="separate"/>
      </w:r>
      <w:r w:rsidR="00237A0D">
        <w:rPr>
          <w:rFonts w:ascii="黑体"/>
        </w:rPr>
        <w:t>××</w:t>
      </w:r>
      <w:r w:rsidR="0021047E">
        <w:rPr>
          <w:rFonts w:ascii="黑体"/>
        </w:rPr>
        <w:fldChar w:fldCharType="end"/>
      </w:r>
      <w:bookmarkEnd w:id="4"/>
      <w:r w:rsidR="00237A0D">
        <w:rPr>
          <w:rFonts w:hint="eastAsia"/>
        </w:rPr>
        <w:t>发布</w:t>
      </w:r>
      <w:r w:rsidR="0021047E">
        <w:pict>
          <v:line id="_x0000_s2054" style="position:absolute;z-index:251660288;mso-position-horizontal-relative:text;mso-position-vertical-relative:text" from="0,184.2pt" to="481.9pt,184.2pt" o:gfxdata="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jhkCNUAAAAIAQAADwAA&#10;AAAAAAABACAAAAAiAAAAZHJzL2Rvd25yZXYueG1sUEsBAhQAFAAAAAgAh07iQCcU8qrgAQAAsQMA&#10;AA4AAAAAAAAAAQAgAAAAJAEAAGRycy9lMm9Eb2MueG1sUEsFBgAAAAAGAAYAWQEAAHYFAAAAAA==&#10;" strokeweight=".5pt">
            <v:stroke joinstyle="miter"/>
          </v:line>
        </w:pict>
      </w:r>
      <w:r w:rsidR="0021047E">
        <w:pict>
          <v:line id="_x0000_s2053" style="position:absolute;z-index:251659264;mso-position-horizontal-relative:text;mso-position-vertical-relative:text" from="0,700.15pt" to="481.9pt,700.15pt" o:gfxdata="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Vtv2NUAAAAKAQAADwAA&#10;AAAAAAABACAAAAAiAAAAZHJzL2Rvd25yZXYueG1sUEsBAhQAFAAAAAgAh07iQOgjoATgAQAAsQMA&#10;AA4AAAAAAAAAAQAgAAAAJAEAAGRycy9lMm9Eb2MueG1sUEsFBgAAAAAGAAYAWQEAAHYFAAAAAA==&#10;" strokeweight=".5pt">
            <v:stroke joinstyle="miter"/>
          </v:line>
        </w:pict>
      </w:r>
    </w:p>
    <w:p w:rsidR="00FF7596" w:rsidRDefault="00FE3AD1">
      <w:pPr>
        <w:pStyle w:val="af6"/>
        <w:framePr w:wrap="around"/>
      </w:pPr>
      <w:r>
        <w:rPr>
          <w:rFonts w:ascii="黑体" w:hint="eastAsia"/>
        </w:rPr>
        <w:t>2023</w:t>
      </w:r>
      <w:r w:rsidR="00237A0D">
        <w:rPr>
          <w:rFonts w:ascii="黑体"/>
        </w:rPr>
        <w:t>-</w:t>
      </w:r>
      <w:r w:rsidR="0021047E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5" w:name="SM"/>
      <w:r w:rsidR="00237A0D">
        <w:rPr>
          <w:rFonts w:ascii="黑体"/>
        </w:rPr>
        <w:instrText xml:space="preserve"> FORMTEXT </w:instrText>
      </w:r>
      <w:r w:rsidR="0021047E">
        <w:rPr>
          <w:rFonts w:ascii="黑体"/>
        </w:rPr>
      </w:r>
      <w:r w:rsidR="0021047E">
        <w:rPr>
          <w:rFonts w:ascii="黑体"/>
        </w:rPr>
        <w:fldChar w:fldCharType="separate"/>
      </w:r>
      <w:r w:rsidR="00237A0D">
        <w:rPr>
          <w:rFonts w:ascii="黑体"/>
        </w:rPr>
        <w:t>××</w:t>
      </w:r>
      <w:r w:rsidR="0021047E">
        <w:rPr>
          <w:rFonts w:ascii="黑体"/>
        </w:rPr>
        <w:fldChar w:fldCharType="end"/>
      </w:r>
      <w:bookmarkEnd w:id="5"/>
      <w:r w:rsidR="00237A0D">
        <w:rPr>
          <w:rFonts w:ascii="黑体"/>
        </w:rPr>
        <w:t>-</w:t>
      </w:r>
      <w:r w:rsidR="0021047E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6" w:name="SD"/>
      <w:r w:rsidR="00237A0D">
        <w:rPr>
          <w:rFonts w:ascii="黑体"/>
        </w:rPr>
        <w:instrText xml:space="preserve"> FORMTEXT </w:instrText>
      </w:r>
      <w:r w:rsidR="0021047E">
        <w:rPr>
          <w:rFonts w:ascii="黑体"/>
        </w:rPr>
      </w:r>
      <w:r w:rsidR="0021047E">
        <w:rPr>
          <w:rFonts w:ascii="黑体"/>
        </w:rPr>
        <w:fldChar w:fldCharType="separate"/>
      </w:r>
      <w:r w:rsidR="00237A0D">
        <w:rPr>
          <w:rFonts w:ascii="黑体"/>
        </w:rPr>
        <w:t>××</w:t>
      </w:r>
      <w:r w:rsidR="0021047E">
        <w:rPr>
          <w:rFonts w:ascii="黑体"/>
        </w:rPr>
        <w:fldChar w:fldCharType="end"/>
      </w:r>
      <w:bookmarkEnd w:id="6"/>
      <w:r w:rsidR="00237A0D">
        <w:rPr>
          <w:rFonts w:hint="eastAsia"/>
        </w:rPr>
        <w:t>实施</w:t>
      </w:r>
    </w:p>
    <w:p w:rsidR="00FF7596" w:rsidRDefault="00237A0D">
      <w:pPr>
        <w:pStyle w:val="af2"/>
        <w:framePr w:wrap="around"/>
      </w:pPr>
      <w:r>
        <w:rPr>
          <w:rFonts w:hint="eastAsia"/>
        </w:rPr>
        <w:t>中国老年医学学会</w:t>
      </w:r>
      <w:r>
        <w:rPr>
          <w:rStyle w:val="a9"/>
          <w:rFonts w:hint="eastAsia"/>
        </w:rPr>
        <w:t>发布</w:t>
      </w:r>
    </w:p>
    <w:p w:rsidR="00FF7596" w:rsidRDefault="0021047E">
      <w:pPr>
        <w:pStyle w:val="a8"/>
        <w:ind w:firstLineChars="0" w:firstLine="0"/>
        <w:sectPr w:rsidR="00FF7596">
          <w:pgSz w:w="11906" w:h="16838"/>
          <w:pgMar w:top="567" w:right="850" w:bottom="1134" w:left="1418" w:header="0" w:footer="0" w:gutter="0"/>
          <w:pgNumType w:fmt="upperRoman" w:start="1"/>
          <w:cols w:space="425"/>
          <w:docGrid w:type="lines" w:linePitch="312"/>
        </w:sectPr>
      </w:pPr>
      <w:r>
        <w:pict>
          <v:rect id="BAH" o:spid="_x0000_s2052" style="position:absolute;left:0;text-align:left;margin-left:-5.25pt;margin-top:31.2pt;width:68.25pt;height:15.6pt;z-index:-251651072;v-text-anchor:middle" o:gfxdata="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abbHNUAAAAJAQAADwAAAAAAAAABACAAAAAiAAAAZHJzL2Rvd25yZXYueG1sUEsBAhQAFAAAAAgA&#10;h07iQOeNl4FhAgAA0wQAAA4AAAAAAAAAAQAgAAAAJAEAAGRycy9lMm9Eb2MueG1sUEsFBgAAAAAG&#10;AAYAWQEAAPcFAAAAAA==&#10;" stroked="f" strokeweight="2pt"/>
        </w:pict>
      </w:r>
      <w:r>
        <w:pict>
          <v:line id="_x0000_s2051" style="position:absolute;left:0;text-align:left;z-index:251662336" from="0,184.2pt" to="481.9pt,184.2pt" o:gfxdata="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44ZAjVAAAACAEAAA8A&#10;AAAAAAAAAQAgAAAAIgAAAGRycy9kb3ducmV2LnhtbFBLAQIUABQAAAAIAIdO4kD4fSct4QEAALED&#10;AAAOAAAAAAAAAAEAIAAAACQBAABkcnMvZTJvRG9jLnhtbFBLBQYAAAAABgAGAFkBAAB3BQAAAAA=&#10;" strokeweight=".5pt">
            <v:stroke joinstyle="miter"/>
          </v:line>
        </w:pict>
      </w:r>
      <w:r>
        <w:pict>
          <v:line id="_x0000_s2050" style="position:absolute;left:0;text-align:left;z-index:251661312" from="0,700.15pt" to="481.9pt,700.15pt" o:gfxdata="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Vtv2NUAAAAKAQAADwAA&#10;AAAAAAABACAAAAAiAAAAZHJzL2Rvd25yZXYueG1sUEsBAhQAFAAAAAgAh07iQF377HngAQAAsQMA&#10;AA4AAAAAAAAAAQAgAAAAJAEAAGRycy9lMm9Eb2MueG1sUEsFBgAAAAAGAAYAWQEAAHYFAAAAAA==&#10;" strokeweight=".5pt">
            <v:stroke joinstyle="miter"/>
          </v:line>
        </w:pict>
      </w:r>
    </w:p>
    <w:p w:rsidR="00FF7596" w:rsidRDefault="00FF7596">
      <w:pPr>
        <w:rPr>
          <w:rFonts w:eastAsia="黑体"/>
          <w:sz w:val="32"/>
          <w:szCs w:val="32"/>
        </w:rPr>
      </w:pPr>
      <w:bookmarkStart w:id="7" w:name="_Toc44414101"/>
      <w:bookmarkStart w:id="8" w:name="_Toc52288514"/>
    </w:p>
    <w:bookmarkStart w:id="9" w:name="_Toc113475409" w:displacedByCustomXml="next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9808782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A4360" w:rsidRDefault="00CA4360">
          <w:pPr>
            <w:pStyle w:val="TOC1"/>
            <w:jc w:val="center"/>
            <w:rPr>
              <w:b/>
              <w:bCs/>
              <w:color w:val="auto"/>
            </w:rPr>
          </w:pPr>
          <w:r>
            <w:rPr>
              <w:b/>
              <w:bCs/>
              <w:color w:val="auto"/>
              <w:lang w:val="zh-CN"/>
            </w:rPr>
            <w:t xml:space="preserve">目   </w:t>
          </w:r>
          <w:r>
            <w:rPr>
              <w:rFonts w:hint="eastAsia"/>
              <w:b/>
              <w:bCs/>
              <w:color w:val="auto"/>
              <w:lang w:val="zh-CN"/>
            </w:rPr>
            <w:t>次</w:t>
          </w:r>
        </w:p>
        <w:p w:rsidR="008E6B80" w:rsidRDefault="0021047E" w:rsidP="008E6B80">
          <w:pPr>
            <w:pStyle w:val="10"/>
            <w:spacing w:before="78" w:after="78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21047E">
            <w:fldChar w:fldCharType="begin"/>
          </w:r>
          <w:r w:rsidR="00CA4360">
            <w:instrText xml:space="preserve"> TOC \o "1-3" \h \z \u </w:instrText>
          </w:r>
          <w:r w:rsidRPr="0021047E">
            <w:fldChar w:fldCharType="separate"/>
          </w:r>
          <w:hyperlink w:anchor="_Toc141611078" w:history="1">
            <w:r w:rsidR="008E6B80" w:rsidRPr="002F371E">
              <w:rPr>
                <w:rStyle w:val="a6"/>
                <w:rFonts w:hint="eastAsia"/>
                <w:noProof/>
              </w:rPr>
              <w:t>前言</w:t>
            </w:r>
            <w:r w:rsidR="008E6B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6B80">
              <w:rPr>
                <w:noProof/>
                <w:webHidden/>
              </w:rPr>
              <w:instrText xml:space="preserve"> PAGEREF _Toc141611078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B8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B80" w:rsidRDefault="0021047E">
          <w:pPr>
            <w:pStyle w:val="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41611079" w:history="1">
            <w:r w:rsidR="008E6B80" w:rsidRPr="002F371E">
              <w:rPr>
                <w:rStyle w:val="a6"/>
                <w:noProof/>
              </w:rPr>
              <w:t xml:space="preserve">1 </w:t>
            </w:r>
            <w:r w:rsidR="008E6B80" w:rsidRPr="002F371E">
              <w:rPr>
                <w:rStyle w:val="a6"/>
                <w:rFonts w:hint="eastAsia"/>
                <w:noProof/>
              </w:rPr>
              <w:t>范围</w:t>
            </w:r>
            <w:r w:rsidR="008E6B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6B80">
              <w:rPr>
                <w:noProof/>
                <w:webHidden/>
              </w:rPr>
              <w:instrText xml:space="preserve"> PAGEREF _Toc141611079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B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B80" w:rsidRDefault="0021047E">
          <w:pPr>
            <w:pStyle w:val="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41611080" w:history="1">
            <w:r w:rsidR="008E6B80" w:rsidRPr="002F371E">
              <w:rPr>
                <w:rStyle w:val="a6"/>
                <w:noProof/>
              </w:rPr>
              <w:t xml:space="preserve">2 </w:t>
            </w:r>
            <w:r w:rsidR="008E6B80" w:rsidRPr="002F371E">
              <w:rPr>
                <w:rStyle w:val="a6"/>
                <w:rFonts w:hint="eastAsia"/>
                <w:noProof/>
              </w:rPr>
              <w:t>规范性引用文件</w:t>
            </w:r>
            <w:r w:rsidR="008E6B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6B80">
              <w:rPr>
                <w:noProof/>
                <w:webHidden/>
              </w:rPr>
              <w:instrText xml:space="preserve"> PAGEREF _Toc141611080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B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B80" w:rsidRDefault="0021047E">
          <w:pPr>
            <w:pStyle w:val="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41611081" w:history="1">
            <w:r w:rsidR="008E6B80" w:rsidRPr="002F371E">
              <w:rPr>
                <w:rStyle w:val="a6"/>
                <w:noProof/>
              </w:rPr>
              <w:t xml:space="preserve">3 </w:t>
            </w:r>
            <w:r w:rsidR="008E6B80" w:rsidRPr="002F371E">
              <w:rPr>
                <w:rStyle w:val="a6"/>
                <w:rFonts w:hint="eastAsia"/>
                <w:noProof/>
              </w:rPr>
              <w:t>术语和定义</w:t>
            </w:r>
            <w:r w:rsidR="008E6B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6B80">
              <w:rPr>
                <w:noProof/>
                <w:webHidden/>
              </w:rPr>
              <w:instrText xml:space="preserve"> PAGEREF _Toc141611081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B8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B80" w:rsidRDefault="0021047E">
          <w:pPr>
            <w:pStyle w:val="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41611082" w:history="1">
            <w:r w:rsidR="008E6B80" w:rsidRPr="002F371E">
              <w:rPr>
                <w:rStyle w:val="a6"/>
                <w:noProof/>
              </w:rPr>
              <w:t xml:space="preserve">4 </w:t>
            </w:r>
            <w:r w:rsidR="008E6B80" w:rsidRPr="002F371E">
              <w:rPr>
                <w:rStyle w:val="a6"/>
                <w:rFonts w:hint="eastAsia"/>
                <w:noProof/>
              </w:rPr>
              <w:t>原理</w:t>
            </w:r>
            <w:r w:rsidR="008E6B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6B80">
              <w:rPr>
                <w:noProof/>
                <w:webHidden/>
              </w:rPr>
              <w:instrText xml:space="preserve"> PAGEREF _Toc141611082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B8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B80" w:rsidRDefault="0021047E">
          <w:pPr>
            <w:pStyle w:val="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41611083" w:history="1">
            <w:r w:rsidR="008E6B80" w:rsidRPr="002F371E">
              <w:rPr>
                <w:rStyle w:val="a6"/>
                <w:noProof/>
              </w:rPr>
              <w:t xml:space="preserve">5 </w:t>
            </w:r>
            <w:r w:rsidR="008E6B80" w:rsidRPr="002F371E">
              <w:rPr>
                <w:rStyle w:val="a6"/>
                <w:rFonts w:hint="eastAsia"/>
                <w:noProof/>
              </w:rPr>
              <w:t>试剂</w:t>
            </w:r>
            <w:r w:rsidR="008E6B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6B80">
              <w:rPr>
                <w:noProof/>
                <w:webHidden/>
              </w:rPr>
              <w:instrText xml:space="preserve"> PAGEREF _Toc141611083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B8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B80" w:rsidRDefault="0021047E">
          <w:pPr>
            <w:pStyle w:val="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41611084" w:history="1">
            <w:r w:rsidR="008E6B80" w:rsidRPr="002F371E">
              <w:rPr>
                <w:rStyle w:val="a6"/>
                <w:noProof/>
              </w:rPr>
              <w:t xml:space="preserve">6 </w:t>
            </w:r>
            <w:r w:rsidR="008E6B80" w:rsidRPr="002F371E">
              <w:rPr>
                <w:rStyle w:val="a6"/>
                <w:rFonts w:hint="eastAsia"/>
                <w:noProof/>
              </w:rPr>
              <w:t>仪器设备</w:t>
            </w:r>
            <w:r w:rsidR="008E6B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6B80">
              <w:rPr>
                <w:noProof/>
                <w:webHidden/>
              </w:rPr>
              <w:instrText xml:space="preserve"> PAGEREF _Toc141611084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B8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B80" w:rsidRDefault="0021047E">
          <w:pPr>
            <w:pStyle w:val="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41611085" w:history="1">
            <w:r w:rsidR="008E6B80" w:rsidRPr="002F371E">
              <w:rPr>
                <w:rStyle w:val="a6"/>
                <w:noProof/>
              </w:rPr>
              <w:t>7</w:t>
            </w:r>
            <w:r w:rsidR="008E6B80" w:rsidRPr="002F371E">
              <w:rPr>
                <w:rStyle w:val="a6"/>
                <w:rFonts w:hint="eastAsia"/>
                <w:noProof/>
              </w:rPr>
              <w:t>配制步骤</w:t>
            </w:r>
            <w:r w:rsidR="008E6B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6B80">
              <w:rPr>
                <w:noProof/>
                <w:webHidden/>
              </w:rPr>
              <w:instrText xml:space="preserve"> PAGEREF _Toc141611085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B8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B80" w:rsidRDefault="0021047E">
          <w:pPr>
            <w:pStyle w:val="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41611086" w:history="1">
            <w:r w:rsidR="008E6B80" w:rsidRPr="002F371E">
              <w:rPr>
                <w:rStyle w:val="a6"/>
                <w:noProof/>
              </w:rPr>
              <w:t>8</w:t>
            </w:r>
            <w:r w:rsidR="008E6B80" w:rsidRPr="002F371E">
              <w:rPr>
                <w:rStyle w:val="a6"/>
                <w:rFonts w:hint="eastAsia"/>
                <w:noProof/>
              </w:rPr>
              <w:t>成品</w:t>
            </w:r>
            <w:r w:rsidR="008E6B80" w:rsidRPr="002F371E">
              <w:rPr>
                <w:rStyle w:val="a6"/>
                <w:noProof/>
              </w:rPr>
              <w:t>PH</w:t>
            </w:r>
            <w:r w:rsidR="008E6B80" w:rsidRPr="002F371E">
              <w:rPr>
                <w:rStyle w:val="a6"/>
                <w:rFonts w:hint="eastAsia"/>
                <w:noProof/>
              </w:rPr>
              <w:t>值</w:t>
            </w:r>
            <w:r w:rsidR="008E6B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6B80">
              <w:rPr>
                <w:noProof/>
                <w:webHidden/>
              </w:rPr>
              <w:instrText xml:space="preserve"> PAGEREF _Toc141611086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B8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B80" w:rsidRDefault="0021047E">
          <w:pPr>
            <w:pStyle w:val="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41611087" w:history="1">
            <w:r w:rsidR="008E6B80" w:rsidRPr="002F371E">
              <w:rPr>
                <w:rStyle w:val="a6"/>
                <w:rFonts w:hint="eastAsia"/>
                <w:noProof/>
              </w:rPr>
              <w:t>附录</w:t>
            </w:r>
            <w:r w:rsidR="008E6B80" w:rsidRPr="002F371E">
              <w:rPr>
                <w:rStyle w:val="a6"/>
                <w:noProof/>
              </w:rPr>
              <w:t>A</w:t>
            </w:r>
            <w:r w:rsidR="008E6B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6B80">
              <w:rPr>
                <w:noProof/>
                <w:webHidden/>
              </w:rPr>
              <w:instrText xml:space="preserve"> PAGEREF _Toc141611087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B8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596" w:rsidRDefault="0021047E">
          <w:r>
            <w:rPr>
              <w:b/>
              <w:bCs/>
              <w:lang w:val="zh-CN"/>
            </w:rPr>
            <w:fldChar w:fldCharType="end"/>
          </w:r>
          <w:r w:rsidR="00CA4360">
            <w:rPr>
              <w:rFonts w:hint="eastAsia"/>
              <w:b/>
              <w:bCs/>
              <w:lang w:val="zh-CN"/>
            </w:rPr>
            <w:t xml:space="preserve">                                                           </w:t>
          </w:r>
        </w:p>
      </w:sdtContent>
    </w:sdt>
    <w:p w:rsidR="00FF7596" w:rsidRDefault="00237A0D">
      <w:pPr>
        <w:pStyle w:val="af3"/>
      </w:pPr>
      <w:bookmarkStart w:id="10" w:name="_Toc141611078"/>
      <w:r>
        <w:rPr>
          <w:rFonts w:hint="eastAsia"/>
        </w:rPr>
        <w:lastRenderedPageBreak/>
        <w:t>前</w:t>
      </w:r>
      <w:bookmarkStart w:id="11" w:name="BKQY"/>
      <w:r>
        <w:rPr>
          <w:rFonts w:hint="eastAsia"/>
        </w:rPr>
        <w:t>言</w:t>
      </w:r>
      <w:bookmarkEnd w:id="7"/>
      <w:bookmarkEnd w:id="8"/>
      <w:bookmarkEnd w:id="9"/>
      <w:bookmarkEnd w:id="10"/>
      <w:bookmarkEnd w:id="11"/>
    </w:p>
    <w:p w:rsidR="00FF7596" w:rsidRPr="00B713D7" w:rsidRDefault="00237A0D" w:rsidP="00B713D7">
      <w:pPr>
        <w:pStyle w:val="a8"/>
        <w:ind w:firstLine="480"/>
        <w:rPr>
          <w:sz w:val="24"/>
          <w:szCs w:val="24"/>
        </w:rPr>
      </w:pPr>
      <w:r w:rsidRPr="00B713D7">
        <w:rPr>
          <w:rFonts w:hint="eastAsia"/>
          <w:sz w:val="24"/>
          <w:szCs w:val="24"/>
        </w:rPr>
        <w:t>本</w:t>
      </w:r>
      <w:r w:rsidRPr="00B713D7">
        <w:rPr>
          <w:sz w:val="24"/>
          <w:szCs w:val="24"/>
        </w:rPr>
        <w:t>文件按照</w:t>
      </w:r>
      <w:r w:rsidRPr="00B713D7">
        <w:rPr>
          <w:rFonts w:hint="eastAsia"/>
          <w:sz w:val="24"/>
          <w:szCs w:val="24"/>
        </w:rPr>
        <w:t>GB</w:t>
      </w:r>
      <w:r w:rsidRPr="00B713D7">
        <w:rPr>
          <w:sz w:val="24"/>
          <w:szCs w:val="24"/>
        </w:rPr>
        <w:t>/</w:t>
      </w:r>
      <w:r w:rsidRPr="00B713D7">
        <w:rPr>
          <w:rFonts w:hint="eastAsia"/>
          <w:sz w:val="24"/>
          <w:szCs w:val="24"/>
        </w:rPr>
        <w:t>T</w:t>
      </w:r>
      <w:r w:rsidRPr="00B713D7">
        <w:rPr>
          <w:sz w:val="24"/>
          <w:szCs w:val="24"/>
        </w:rPr>
        <w:t xml:space="preserve"> 1.1</w:t>
      </w:r>
      <w:r w:rsidRPr="00B713D7">
        <w:rPr>
          <w:sz w:val="24"/>
          <w:szCs w:val="24"/>
        </w:rPr>
        <w:t>—</w:t>
      </w:r>
      <w:r w:rsidRPr="00B713D7">
        <w:rPr>
          <w:sz w:val="24"/>
          <w:szCs w:val="24"/>
        </w:rPr>
        <w:t>2020</w:t>
      </w:r>
      <w:r w:rsidRPr="00B713D7">
        <w:rPr>
          <w:rFonts w:hint="eastAsia"/>
          <w:sz w:val="24"/>
          <w:szCs w:val="24"/>
        </w:rPr>
        <w:t>《标准化工作导则  第1部分：标准化文件的结构和起草规则》的</w:t>
      </w:r>
      <w:r w:rsidRPr="00B713D7">
        <w:rPr>
          <w:sz w:val="24"/>
          <w:szCs w:val="24"/>
        </w:rPr>
        <w:t>规定起草</w:t>
      </w:r>
      <w:r w:rsidRPr="00B713D7">
        <w:rPr>
          <w:rFonts w:hint="eastAsia"/>
          <w:sz w:val="24"/>
          <w:szCs w:val="24"/>
        </w:rPr>
        <w:t>。</w:t>
      </w:r>
    </w:p>
    <w:p w:rsidR="00FF7596" w:rsidRPr="00B713D7" w:rsidRDefault="00237A0D" w:rsidP="00B713D7">
      <w:pPr>
        <w:pStyle w:val="a8"/>
        <w:ind w:firstLine="480"/>
        <w:rPr>
          <w:sz w:val="24"/>
          <w:szCs w:val="24"/>
        </w:rPr>
      </w:pPr>
      <w:r w:rsidRPr="00B713D7">
        <w:rPr>
          <w:rFonts w:hint="eastAsia"/>
          <w:sz w:val="24"/>
          <w:szCs w:val="24"/>
        </w:rPr>
        <w:t>本文件由中国人民解放军总医院</w:t>
      </w:r>
      <w:r w:rsidR="00E34898" w:rsidRPr="00B713D7">
        <w:rPr>
          <w:rFonts w:hint="eastAsia"/>
          <w:sz w:val="24"/>
          <w:szCs w:val="24"/>
        </w:rPr>
        <w:t>第二医学中心</w:t>
      </w:r>
      <w:r w:rsidRPr="00B713D7">
        <w:rPr>
          <w:rFonts w:hint="eastAsia"/>
          <w:sz w:val="24"/>
          <w:szCs w:val="24"/>
        </w:rPr>
        <w:t>提出。</w:t>
      </w:r>
    </w:p>
    <w:p w:rsidR="00FF7596" w:rsidRPr="00B713D7" w:rsidRDefault="00237A0D" w:rsidP="00B713D7">
      <w:pPr>
        <w:pStyle w:val="a8"/>
        <w:ind w:firstLine="480"/>
        <w:rPr>
          <w:sz w:val="24"/>
          <w:szCs w:val="24"/>
        </w:rPr>
      </w:pPr>
      <w:r w:rsidRPr="00B713D7">
        <w:rPr>
          <w:rFonts w:hint="eastAsia"/>
          <w:sz w:val="24"/>
          <w:szCs w:val="24"/>
        </w:rPr>
        <w:t>本</w:t>
      </w:r>
      <w:r w:rsidRPr="00B713D7">
        <w:rPr>
          <w:sz w:val="24"/>
          <w:szCs w:val="24"/>
        </w:rPr>
        <w:t>文件由</w:t>
      </w:r>
      <w:r w:rsidRPr="00B713D7">
        <w:rPr>
          <w:rFonts w:hint="eastAsia"/>
          <w:sz w:val="24"/>
          <w:szCs w:val="24"/>
        </w:rPr>
        <w:t>中国老年医学学会归口。</w:t>
      </w:r>
    </w:p>
    <w:p w:rsidR="00FF7596" w:rsidRPr="00B713D7" w:rsidRDefault="00237A0D" w:rsidP="00B713D7">
      <w:pPr>
        <w:pStyle w:val="a8"/>
        <w:ind w:firstLine="480"/>
        <w:rPr>
          <w:sz w:val="24"/>
          <w:szCs w:val="24"/>
        </w:rPr>
      </w:pPr>
      <w:r w:rsidRPr="00B713D7">
        <w:rPr>
          <w:rFonts w:hint="eastAsia"/>
          <w:sz w:val="24"/>
          <w:szCs w:val="24"/>
        </w:rPr>
        <w:t>本文件</w:t>
      </w:r>
      <w:r w:rsidRPr="00B713D7">
        <w:rPr>
          <w:sz w:val="24"/>
          <w:szCs w:val="24"/>
        </w:rPr>
        <w:t>起草</w:t>
      </w:r>
      <w:r w:rsidRPr="00B713D7">
        <w:rPr>
          <w:rFonts w:hint="eastAsia"/>
          <w:sz w:val="24"/>
          <w:szCs w:val="24"/>
        </w:rPr>
        <w:t>单位</w:t>
      </w:r>
      <w:r w:rsidRPr="00B713D7">
        <w:rPr>
          <w:sz w:val="24"/>
          <w:szCs w:val="24"/>
        </w:rPr>
        <w:t>：</w:t>
      </w:r>
      <w:r w:rsidRPr="00B713D7">
        <w:rPr>
          <w:rFonts w:hint="eastAsia"/>
          <w:sz w:val="24"/>
          <w:szCs w:val="24"/>
        </w:rPr>
        <w:t>解放军总医院</w:t>
      </w:r>
      <w:r w:rsidR="000C3E24" w:rsidRPr="00B713D7">
        <w:rPr>
          <w:rFonts w:hint="eastAsia"/>
          <w:sz w:val="24"/>
          <w:szCs w:val="24"/>
        </w:rPr>
        <w:t>第二医学中心</w:t>
      </w:r>
      <w:r w:rsidR="00FE0FBA" w:rsidRPr="00B713D7">
        <w:rPr>
          <w:rFonts w:hint="eastAsia"/>
          <w:sz w:val="24"/>
          <w:szCs w:val="24"/>
        </w:rPr>
        <w:t>、</w:t>
      </w:r>
      <w:r w:rsidR="000C3E24" w:rsidRPr="00B713D7">
        <w:rPr>
          <w:rFonts w:hint="eastAsia"/>
          <w:sz w:val="24"/>
          <w:szCs w:val="24"/>
        </w:rPr>
        <w:t xml:space="preserve"> </w:t>
      </w:r>
      <w:r w:rsidR="00205241" w:rsidRPr="00B713D7">
        <w:rPr>
          <w:rFonts w:hint="eastAsia"/>
          <w:sz w:val="24"/>
          <w:szCs w:val="24"/>
        </w:rPr>
        <w:t>解放军总医院第一医学中心、解放军</w:t>
      </w:r>
      <w:r w:rsidR="00127F90">
        <w:rPr>
          <w:rFonts w:hint="eastAsia"/>
          <w:sz w:val="24"/>
          <w:szCs w:val="24"/>
        </w:rPr>
        <w:t>总医院</w:t>
      </w:r>
      <w:r w:rsidR="00205241" w:rsidRPr="00B713D7">
        <w:rPr>
          <w:rFonts w:hint="eastAsia"/>
          <w:sz w:val="24"/>
          <w:szCs w:val="24"/>
        </w:rPr>
        <w:t>第四医学中心、解放军</w:t>
      </w:r>
      <w:r w:rsidR="00127F90">
        <w:rPr>
          <w:rFonts w:hint="eastAsia"/>
          <w:sz w:val="24"/>
          <w:szCs w:val="24"/>
        </w:rPr>
        <w:t>总医院</w:t>
      </w:r>
      <w:r w:rsidR="00205241" w:rsidRPr="00B713D7">
        <w:rPr>
          <w:rFonts w:hint="eastAsia"/>
          <w:sz w:val="24"/>
          <w:szCs w:val="24"/>
        </w:rPr>
        <w:t>第六医学中心、解放军</w:t>
      </w:r>
      <w:r w:rsidR="00127F90">
        <w:rPr>
          <w:rFonts w:hint="eastAsia"/>
          <w:sz w:val="24"/>
          <w:szCs w:val="24"/>
        </w:rPr>
        <w:t>总医院</w:t>
      </w:r>
      <w:r w:rsidR="00205241" w:rsidRPr="00B713D7">
        <w:rPr>
          <w:rFonts w:hint="eastAsia"/>
          <w:sz w:val="24"/>
          <w:szCs w:val="24"/>
        </w:rPr>
        <w:t>第七医学中心、</w:t>
      </w:r>
      <w:r w:rsidR="000C3E24" w:rsidRPr="00B713D7">
        <w:rPr>
          <w:rFonts w:hint="eastAsia"/>
          <w:sz w:val="24"/>
          <w:szCs w:val="24"/>
        </w:rPr>
        <w:t>火箭军特色</w:t>
      </w:r>
      <w:r w:rsidR="00205241" w:rsidRPr="00B713D7">
        <w:rPr>
          <w:rFonts w:hint="eastAsia"/>
          <w:sz w:val="24"/>
          <w:szCs w:val="24"/>
        </w:rPr>
        <w:t>医学中心、空军特色医学中心、北京医院、</w:t>
      </w:r>
      <w:r w:rsidR="000C3E24" w:rsidRPr="00B713D7">
        <w:rPr>
          <w:rFonts w:hint="eastAsia"/>
          <w:sz w:val="24"/>
          <w:szCs w:val="24"/>
        </w:rPr>
        <w:t>天坛医院、北大人民医院、北医三院、</w:t>
      </w:r>
      <w:r w:rsidR="005F33F6">
        <w:rPr>
          <w:rFonts w:hint="eastAsia"/>
          <w:sz w:val="24"/>
          <w:szCs w:val="24"/>
        </w:rPr>
        <w:t>友谊医院、</w:t>
      </w:r>
      <w:r w:rsidR="000C3E24" w:rsidRPr="00B713D7">
        <w:rPr>
          <w:rFonts w:hint="eastAsia"/>
          <w:sz w:val="24"/>
          <w:szCs w:val="24"/>
        </w:rPr>
        <w:t>清华长庚医院、浙大</w:t>
      </w:r>
      <w:r w:rsidR="006B29B7" w:rsidRPr="00B713D7">
        <w:rPr>
          <w:rFonts w:hint="eastAsia"/>
          <w:sz w:val="24"/>
          <w:szCs w:val="24"/>
        </w:rPr>
        <w:t>第</w:t>
      </w:r>
      <w:r w:rsidR="000C3E24" w:rsidRPr="00B713D7">
        <w:rPr>
          <w:rFonts w:hint="eastAsia"/>
          <w:sz w:val="24"/>
          <w:szCs w:val="24"/>
        </w:rPr>
        <w:t>一附</w:t>
      </w:r>
      <w:r w:rsidR="006B29B7" w:rsidRPr="00B713D7">
        <w:rPr>
          <w:rFonts w:hint="eastAsia"/>
          <w:sz w:val="24"/>
          <w:szCs w:val="24"/>
        </w:rPr>
        <w:t>属医</w:t>
      </w:r>
      <w:r w:rsidR="00D46FA2" w:rsidRPr="00B713D7">
        <w:rPr>
          <w:rFonts w:hint="eastAsia"/>
          <w:sz w:val="24"/>
          <w:szCs w:val="24"/>
        </w:rPr>
        <w:t>院、湘雅医院、</w:t>
      </w:r>
      <w:r w:rsidR="00C22FB5" w:rsidRPr="00B713D7">
        <w:rPr>
          <w:rFonts w:hint="eastAsia"/>
          <w:sz w:val="24"/>
          <w:szCs w:val="24"/>
        </w:rPr>
        <w:t>广州医科大学第一医院、</w:t>
      </w:r>
      <w:r w:rsidR="00D46FA2" w:rsidRPr="00B713D7">
        <w:rPr>
          <w:rFonts w:hint="eastAsia"/>
          <w:sz w:val="24"/>
          <w:szCs w:val="24"/>
        </w:rPr>
        <w:t>华中科技大学同济医学院附属同济医院 。</w:t>
      </w:r>
      <w:r w:rsidR="000C3E24" w:rsidRPr="00B713D7">
        <w:rPr>
          <w:rFonts w:hint="eastAsia"/>
          <w:sz w:val="24"/>
          <w:szCs w:val="24"/>
        </w:rPr>
        <w:t xml:space="preserve"> </w:t>
      </w:r>
    </w:p>
    <w:p w:rsidR="00E9663F" w:rsidRDefault="00237A0D" w:rsidP="00B713D7">
      <w:pPr>
        <w:pStyle w:val="a8"/>
        <w:ind w:firstLine="480"/>
        <w:rPr>
          <w:sz w:val="24"/>
          <w:szCs w:val="24"/>
        </w:rPr>
      </w:pPr>
      <w:r w:rsidRPr="00B713D7">
        <w:rPr>
          <w:rFonts w:hint="eastAsia"/>
          <w:sz w:val="24"/>
          <w:szCs w:val="24"/>
        </w:rPr>
        <w:t>本</w:t>
      </w:r>
      <w:r w:rsidRPr="00B713D7">
        <w:rPr>
          <w:sz w:val="24"/>
          <w:szCs w:val="24"/>
        </w:rPr>
        <w:t>文件主要起草</w:t>
      </w:r>
      <w:r w:rsidRPr="00B713D7">
        <w:rPr>
          <w:rFonts w:hint="eastAsia"/>
          <w:sz w:val="24"/>
          <w:szCs w:val="24"/>
        </w:rPr>
        <w:t>人</w:t>
      </w:r>
      <w:r w:rsidRPr="00B713D7">
        <w:rPr>
          <w:sz w:val="24"/>
          <w:szCs w:val="24"/>
        </w:rPr>
        <w:t>：</w:t>
      </w:r>
      <w:r w:rsidR="00E34898" w:rsidRPr="00B713D7">
        <w:rPr>
          <w:rFonts w:hint="eastAsia"/>
          <w:sz w:val="24"/>
          <w:szCs w:val="24"/>
        </w:rPr>
        <w:t>周庆、</w:t>
      </w:r>
      <w:r w:rsidR="00331B00" w:rsidRPr="00B713D7">
        <w:rPr>
          <w:rFonts w:hint="eastAsia"/>
          <w:sz w:val="24"/>
          <w:szCs w:val="24"/>
        </w:rPr>
        <w:t>徐世平、</w:t>
      </w:r>
      <w:r w:rsidR="001519F8" w:rsidRPr="00B713D7">
        <w:rPr>
          <w:rFonts w:hint="eastAsia"/>
          <w:sz w:val="24"/>
          <w:szCs w:val="24"/>
        </w:rPr>
        <w:t>王卫华</w:t>
      </w:r>
      <w:r w:rsidRPr="00B713D7">
        <w:rPr>
          <w:rFonts w:hint="eastAsia"/>
          <w:sz w:val="24"/>
          <w:szCs w:val="24"/>
        </w:rPr>
        <w:t>、</w:t>
      </w:r>
      <w:r w:rsidR="0022427E" w:rsidRPr="00B713D7">
        <w:rPr>
          <w:rFonts w:hint="eastAsia"/>
          <w:sz w:val="24"/>
          <w:szCs w:val="24"/>
        </w:rPr>
        <w:t>石卉、王向东、</w:t>
      </w:r>
      <w:r w:rsidR="001D4472" w:rsidRPr="00B713D7">
        <w:rPr>
          <w:rFonts w:hint="eastAsia"/>
          <w:sz w:val="24"/>
          <w:szCs w:val="24"/>
        </w:rPr>
        <w:t>马金霞、</w:t>
      </w:r>
      <w:r w:rsidR="00146B28" w:rsidRPr="00B713D7">
        <w:rPr>
          <w:rFonts w:hint="eastAsia"/>
          <w:sz w:val="24"/>
          <w:szCs w:val="24"/>
        </w:rPr>
        <w:t>朱海</w:t>
      </w:r>
    </w:p>
    <w:p w:rsidR="00FF7596" w:rsidRPr="00B713D7" w:rsidRDefault="00146B28" w:rsidP="002917B5">
      <w:pPr>
        <w:pStyle w:val="a8"/>
        <w:ind w:firstLineChars="0" w:firstLine="0"/>
        <w:rPr>
          <w:sz w:val="24"/>
          <w:szCs w:val="24"/>
        </w:rPr>
      </w:pPr>
      <w:r w:rsidRPr="00B713D7">
        <w:rPr>
          <w:rFonts w:hint="eastAsia"/>
          <w:sz w:val="24"/>
          <w:szCs w:val="24"/>
        </w:rPr>
        <w:t>兰</w:t>
      </w:r>
      <w:r w:rsidR="00586DF8">
        <w:rPr>
          <w:rFonts w:hint="eastAsia"/>
          <w:sz w:val="24"/>
          <w:szCs w:val="24"/>
        </w:rPr>
        <w:t>、</w:t>
      </w:r>
      <w:r w:rsidR="00147ADC" w:rsidRPr="00B713D7">
        <w:rPr>
          <w:rFonts w:hint="eastAsia"/>
          <w:sz w:val="24"/>
          <w:szCs w:val="24"/>
        </w:rPr>
        <w:t>吴丽丽</w:t>
      </w:r>
      <w:r w:rsidR="00147ADC">
        <w:rPr>
          <w:rFonts w:hint="eastAsia"/>
          <w:sz w:val="24"/>
          <w:szCs w:val="24"/>
        </w:rPr>
        <w:t>、</w:t>
      </w:r>
      <w:r w:rsidR="00147ADC" w:rsidRPr="00B713D7">
        <w:rPr>
          <w:rFonts w:hint="eastAsia"/>
          <w:sz w:val="24"/>
          <w:szCs w:val="24"/>
        </w:rPr>
        <w:t>张波、</w:t>
      </w:r>
      <w:r w:rsidR="00B87C6E">
        <w:rPr>
          <w:rFonts w:hint="eastAsia"/>
          <w:sz w:val="24"/>
          <w:szCs w:val="24"/>
        </w:rPr>
        <w:t>王志强、</w:t>
      </w:r>
      <w:r w:rsidR="00D46FA2" w:rsidRPr="00B713D7">
        <w:rPr>
          <w:rFonts w:hint="eastAsia"/>
          <w:sz w:val="24"/>
          <w:szCs w:val="24"/>
        </w:rPr>
        <w:t>罗庆峰、陈学清</w:t>
      </w:r>
      <w:r w:rsidR="00237AD8">
        <w:rPr>
          <w:rFonts w:hint="eastAsia"/>
          <w:sz w:val="24"/>
          <w:szCs w:val="24"/>
        </w:rPr>
        <w:t>、</w:t>
      </w:r>
      <w:r w:rsidR="00A15F0A" w:rsidRPr="00A15F0A">
        <w:rPr>
          <w:rFonts w:hint="eastAsia"/>
          <w:sz w:val="24"/>
          <w:szCs w:val="24"/>
        </w:rPr>
        <w:t>李鹏、蓝宇</w:t>
      </w:r>
      <w:r w:rsidR="00A15F0A">
        <w:rPr>
          <w:rFonts w:hint="eastAsia"/>
          <w:sz w:val="24"/>
          <w:szCs w:val="24"/>
        </w:rPr>
        <w:t>、</w:t>
      </w:r>
      <w:r w:rsidR="00237AD8" w:rsidRPr="00B713D7">
        <w:rPr>
          <w:rFonts w:hint="eastAsia"/>
          <w:sz w:val="24"/>
          <w:szCs w:val="24"/>
        </w:rPr>
        <w:t>虞朝晖</w:t>
      </w:r>
      <w:r w:rsidR="00237AD8">
        <w:rPr>
          <w:rFonts w:hint="eastAsia"/>
          <w:sz w:val="24"/>
          <w:szCs w:val="24"/>
        </w:rPr>
        <w:t>、</w:t>
      </w:r>
      <w:r w:rsidR="00237AD8" w:rsidRPr="00B713D7">
        <w:rPr>
          <w:rFonts w:hint="eastAsia"/>
          <w:sz w:val="24"/>
          <w:szCs w:val="24"/>
        </w:rPr>
        <w:t>黄永辉</w:t>
      </w:r>
      <w:r w:rsidR="00237AD8">
        <w:rPr>
          <w:rFonts w:hint="eastAsia"/>
          <w:sz w:val="24"/>
          <w:szCs w:val="24"/>
        </w:rPr>
        <w:t>、</w:t>
      </w:r>
      <w:r w:rsidR="000C3E24" w:rsidRPr="00B713D7">
        <w:rPr>
          <w:rFonts w:hint="eastAsia"/>
          <w:sz w:val="24"/>
          <w:szCs w:val="24"/>
        </w:rPr>
        <w:t xml:space="preserve">殷健、崔丽红、金鹏、李长政 </w:t>
      </w:r>
      <w:r w:rsidR="004A23DB" w:rsidRPr="00B713D7">
        <w:rPr>
          <w:rFonts w:hint="eastAsia"/>
          <w:sz w:val="24"/>
          <w:szCs w:val="24"/>
        </w:rPr>
        <w:t>、王昕、宁守斌</w:t>
      </w:r>
      <w:r w:rsidR="000C3E24" w:rsidRPr="00B713D7">
        <w:rPr>
          <w:rFonts w:hint="eastAsia"/>
          <w:sz w:val="24"/>
          <w:szCs w:val="24"/>
        </w:rPr>
        <w:t>、姜波、刘小伟</w:t>
      </w:r>
      <w:r w:rsidR="00A15F0A">
        <w:rPr>
          <w:rFonts w:hint="eastAsia"/>
          <w:sz w:val="24"/>
          <w:szCs w:val="24"/>
        </w:rPr>
        <w:t>、</w:t>
      </w:r>
      <w:r w:rsidR="00A15F0A" w:rsidRPr="00B713D7">
        <w:rPr>
          <w:rFonts w:hint="eastAsia"/>
          <w:sz w:val="24"/>
          <w:szCs w:val="24"/>
        </w:rPr>
        <w:t>李德民</w:t>
      </w:r>
      <w:r w:rsidR="001D4472" w:rsidRPr="00B713D7">
        <w:rPr>
          <w:rFonts w:hint="eastAsia"/>
          <w:sz w:val="24"/>
          <w:szCs w:val="24"/>
        </w:rPr>
        <w:t>、</w:t>
      </w:r>
      <w:r w:rsidR="00164F1B" w:rsidRPr="00B713D7">
        <w:rPr>
          <w:rFonts w:hint="eastAsia"/>
          <w:sz w:val="24"/>
          <w:szCs w:val="24"/>
        </w:rPr>
        <w:t>王鸣</w:t>
      </w:r>
      <w:r w:rsidR="00A15F0A">
        <w:rPr>
          <w:rFonts w:hint="eastAsia"/>
          <w:sz w:val="24"/>
          <w:szCs w:val="24"/>
        </w:rPr>
        <w:t>、</w:t>
      </w:r>
      <w:r w:rsidRPr="00B713D7">
        <w:rPr>
          <w:rFonts w:hint="eastAsia"/>
          <w:sz w:val="24"/>
          <w:szCs w:val="24"/>
        </w:rPr>
        <w:t>聂丹、</w:t>
      </w:r>
      <w:r w:rsidR="00A15F0A" w:rsidRPr="00B713D7">
        <w:rPr>
          <w:rFonts w:hint="eastAsia"/>
          <w:sz w:val="24"/>
          <w:szCs w:val="24"/>
        </w:rPr>
        <w:t>石海燕</w:t>
      </w:r>
      <w:r w:rsidR="000A272C" w:rsidRPr="00B713D7">
        <w:rPr>
          <w:rFonts w:hint="eastAsia"/>
          <w:sz w:val="24"/>
          <w:szCs w:val="24"/>
        </w:rPr>
        <w:t>、</w:t>
      </w:r>
      <w:r w:rsidR="001D4472" w:rsidRPr="00B713D7">
        <w:rPr>
          <w:rFonts w:hint="eastAsia"/>
          <w:sz w:val="24"/>
          <w:szCs w:val="24"/>
        </w:rPr>
        <w:t>马小娜、</w:t>
      </w:r>
      <w:r w:rsidR="000A272C" w:rsidRPr="00B713D7">
        <w:rPr>
          <w:rFonts w:hint="eastAsia"/>
          <w:sz w:val="24"/>
          <w:szCs w:val="24"/>
        </w:rPr>
        <w:t>吴文娟、</w:t>
      </w:r>
      <w:r w:rsidR="006B29B7" w:rsidRPr="00B713D7">
        <w:rPr>
          <w:rFonts w:hint="eastAsia"/>
          <w:sz w:val="24"/>
          <w:szCs w:val="24"/>
        </w:rPr>
        <w:t>刘玉兰。</w:t>
      </w:r>
    </w:p>
    <w:p w:rsidR="00FF7596" w:rsidRPr="00B713D7" w:rsidRDefault="00FF7596" w:rsidP="00B713D7">
      <w:pPr>
        <w:pStyle w:val="a8"/>
        <w:ind w:firstLine="480"/>
        <w:rPr>
          <w:sz w:val="24"/>
          <w:szCs w:val="24"/>
        </w:rPr>
      </w:pPr>
      <w:bookmarkStart w:id="12" w:name="_GoBack"/>
      <w:bookmarkEnd w:id="12"/>
    </w:p>
    <w:p w:rsidR="00FF7596" w:rsidRPr="00B713D7" w:rsidRDefault="00FF7596">
      <w:pPr>
        <w:rPr>
          <w:sz w:val="24"/>
          <w:szCs w:val="24"/>
        </w:rPr>
      </w:pPr>
    </w:p>
    <w:p w:rsidR="00FF7596" w:rsidRDefault="00FF7596"/>
    <w:p w:rsidR="00FF7596" w:rsidRDefault="00FF7596"/>
    <w:p w:rsidR="00FF7596" w:rsidRDefault="00FF7596"/>
    <w:p w:rsidR="00FF7596" w:rsidRDefault="00FF7596"/>
    <w:p w:rsidR="00E9663F" w:rsidRDefault="00E9663F"/>
    <w:p w:rsidR="00E9663F" w:rsidRDefault="00E9663F"/>
    <w:p w:rsidR="00E9663F" w:rsidRDefault="00E9663F"/>
    <w:p w:rsidR="00E9663F" w:rsidRDefault="00E9663F"/>
    <w:p w:rsidR="00E9663F" w:rsidRDefault="00E9663F"/>
    <w:p w:rsidR="00E9663F" w:rsidRDefault="00E9663F"/>
    <w:p w:rsidR="00E9663F" w:rsidRDefault="00E9663F"/>
    <w:p w:rsidR="00E9663F" w:rsidRDefault="00E9663F"/>
    <w:p w:rsidR="00FF7596" w:rsidRDefault="00FF7596"/>
    <w:p w:rsidR="00FF7596" w:rsidRDefault="00FF7596"/>
    <w:p w:rsidR="00FF7596" w:rsidRDefault="00FF7596"/>
    <w:p w:rsidR="00FF7596" w:rsidRDefault="00FF7596"/>
    <w:p w:rsidR="00FF7596" w:rsidRDefault="00FF7596"/>
    <w:p w:rsidR="00FF7596" w:rsidRDefault="00FF7596"/>
    <w:p w:rsidR="00E9663F" w:rsidRDefault="00E9663F"/>
    <w:p w:rsidR="00E9663F" w:rsidRDefault="00E9663F"/>
    <w:p w:rsidR="00E9663F" w:rsidRDefault="00E9663F"/>
    <w:p w:rsidR="00E9663F" w:rsidRPr="00E9663F" w:rsidRDefault="00E9663F"/>
    <w:p w:rsidR="00FF7596" w:rsidRDefault="00E34898" w:rsidP="00A524AC">
      <w:pPr>
        <w:widowControl/>
        <w:ind w:firstLineChars="450" w:firstLine="1440"/>
        <w:rPr>
          <w:sz w:val="32"/>
          <w:szCs w:val="32"/>
        </w:rPr>
      </w:pPr>
      <w:bookmarkStart w:id="13" w:name="_Toc113475410"/>
      <w:bookmarkStart w:id="14" w:name="_Hlk113195079"/>
      <w:r>
        <w:rPr>
          <w:rFonts w:hint="eastAsia"/>
          <w:sz w:val="32"/>
          <w:szCs w:val="32"/>
        </w:rPr>
        <w:lastRenderedPageBreak/>
        <w:t>防絮凝</w:t>
      </w:r>
      <w:r w:rsidR="00726969">
        <w:rPr>
          <w:rFonts w:hint="eastAsia"/>
          <w:sz w:val="32"/>
          <w:szCs w:val="32"/>
        </w:rPr>
        <w:t>祛粘液</w:t>
      </w:r>
      <w:r w:rsidR="008638ED">
        <w:rPr>
          <w:rFonts w:hint="eastAsia"/>
          <w:sz w:val="32"/>
          <w:szCs w:val="32"/>
        </w:rPr>
        <w:t>、</w:t>
      </w:r>
      <w:r w:rsidR="00726969">
        <w:rPr>
          <w:rFonts w:hint="eastAsia"/>
          <w:sz w:val="32"/>
          <w:szCs w:val="32"/>
        </w:rPr>
        <w:t>祛</w:t>
      </w:r>
      <w:r w:rsidR="00154CA0">
        <w:rPr>
          <w:rFonts w:hint="eastAsia"/>
          <w:sz w:val="32"/>
          <w:szCs w:val="32"/>
        </w:rPr>
        <w:t>泡</w:t>
      </w:r>
      <w:r w:rsidR="00726969">
        <w:rPr>
          <w:rFonts w:hint="eastAsia"/>
          <w:sz w:val="32"/>
          <w:szCs w:val="32"/>
        </w:rPr>
        <w:t>剂</w:t>
      </w:r>
      <w:r w:rsidR="00154CA0">
        <w:rPr>
          <w:rFonts w:hint="eastAsia"/>
          <w:sz w:val="32"/>
          <w:szCs w:val="32"/>
        </w:rPr>
        <w:t>配制</w:t>
      </w:r>
      <w:bookmarkEnd w:id="13"/>
      <w:r w:rsidR="008638ED">
        <w:rPr>
          <w:rFonts w:hint="eastAsia"/>
          <w:sz w:val="32"/>
          <w:szCs w:val="32"/>
        </w:rPr>
        <w:t>方法</w:t>
      </w:r>
    </w:p>
    <w:p w:rsidR="004C2FAF" w:rsidRDefault="00237A0D" w:rsidP="004C2FAF">
      <w:pPr>
        <w:pStyle w:val="2"/>
      </w:pPr>
      <w:bookmarkStart w:id="15" w:name="_Toc141611079"/>
      <w:bookmarkStart w:id="16" w:name="_Toc113475411"/>
      <w:bookmarkEnd w:id="14"/>
      <w:r>
        <w:t>1 范</w:t>
      </w:r>
      <w:r w:rsidR="004C2FAF">
        <w:t>围</w:t>
      </w:r>
      <w:bookmarkEnd w:id="15"/>
    </w:p>
    <w:p w:rsidR="004C2FAF" w:rsidRPr="004C2FAF" w:rsidRDefault="004C2FAF" w:rsidP="004A67B7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4C2FAF">
        <w:rPr>
          <w:rFonts w:ascii="宋体" w:eastAsia="宋体" w:hAnsi="宋体" w:hint="eastAsia"/>
          <w:sz w:val="24"/>
          <w:szCs w:val="24"/>
        </w:rPr>
        <w:t>本标准规定了医疗机构内镜室胃镜</w:t>
      </w:r>
      <w:r w:rsidR="00E34898">
        <w:rPr>
          <w:rFonts w:ascii="宋体" w:eastAsia="宋体" w:hAnsi="宋体" w:hint="eastAsia"/>
          <w:sz w:val="24"/>
          <w:szCs w:val="24"/>
        </w:rPr>
        <w:t>检查</w:t>
      </w:r>
      <w:r w:rsidRPr="004C2FAF">
        <w:rPr>
          <w:rFonts w:ascii="宋体" w:eastAsia="宋体" w:hAnsi="宋体" w:hint="eastAsia"/>
          <w:sz w:val="24"/>
          <w:szCs w:val="24"/>
        </w:rPr>
        <w:t>术前用</w:t>
      </w:r>
      <w:r w:rsidR="00FC0F6E">
        <w:rPr>
          <w:rFonts w:ascii="宋体" w:eastAsia="宋体" w:hAnsi="宋体" w:hint="eastAsia"/>
          <w:sz w:val="24"/>
          <w:szCs w:val="24"/>
        </w:rPr>
        <w:t>防絮凝</w:t>
      </w:r>
      <w:r w:rsidR="00952D16">
        <w:rPr>
          <w:rFonts w:ascii="宋体" w:eastAsia="宋体" w:hAnsi="宋体" w:hint="eastAsia"/>
          <w:sz w:val="24"/>
          <w:szCs w:val="24"/>
        </w:rPr>
        <w:t>祛</w:t>
      </w:r>
      <w:r w:rsidR="00952D16" w:rsidRPr="004C2FAF">
        <w:rPr>
          <w:rFonts w:ascii="宋体" w:eastAsia="宋体" w:hAnsi="宋体" w:hint="eastAsia"/>
          <w:sz w:val="24"/>
          <w:szCs w:val="24"/>
        </w:rPr>
        <w:t>粘液</w:t>
      </w:r>
      <w:r w:rsidR="00FC0F6E">
        <w:rPr>
          <w:rFonts w:ascii="宋体" w:eastAsia="宋体" w:hAnsi="宋体" w:hint="eastAsia"/>
          <w:sz w:val="24"/>
          <w:szCs w:val="24"/>
        </w:rPr>
        <w:t>、</w:t>
      </w:r>
      <w:r w:rsidRPr="004C2FAF">
        <w:rPr>
          <w:rFonts w:ascii="宋体" w:eastAsia="宋体" w:hAnsi="宋体" w:hint="eastAsia"/>
          <w:sz w:val="24"/>
          <w:szCs w:val="24"/>
        </w:rPr>
        <w:t>祛泡剂</w:t>
      </w:r>
      <w:r w:rsidR="00331B00">
        <w:rPr>
          <w:rFonts w:ascii="宋体" w:eastAsia="宋体" w:hAnsi="宋体" w:hint="eastAsia"/>
          <w:sz w:val="24"/>
          <w:szCs w:val="24"/>
        </w:rPr>
        <w:t>配方</w:t>
      </w:r>
      <w:r w:rsidR="000A272C">
        <w:rPr>
          <w:rFonts w:ascii="宋体" w:eastAsia="宋体" w:hAnsi="宋体" w:hint="eastAsia"/>
          <w:sz w:val="24"/>
          <w:szCs w:val="24"/>
        </w:rPr>
        <w:t>的成分、参数及配制流程</w:t>
      </w:r>
      <w:r w:rsidR="00952D16">
        <w:rPr>
          <w:rFonts w:ascii="宋体" w:eastAsia="宋体" w:hAnsi="宋体" w:hint="eastAsia"/>
          <w:sz w:val="24"/>
          <w:szCs w:val="24"/>
        </w:rPr>
        <w:t>。</w:t>
      </w:r>
    </w:p>
    <w:p w:rsidR="00E34898" w:rsidRPr="00E34898" w:rsidRDefault="004C2FAF" w:rsidP="004A67B7">
      <w:pPr>
        <w:spacing w:line="400" w:lineRule="exact"/>
        <w:ind w:rightChars="63" w:right="132" w:firstLineChars="150" w:firstLine="360"/>
        <w:rPr>
          <w:rFonts w:ascii="宋体" w:eastAsia="宋体" w:hAnsi="宋体"/>
          <w:sz w:val="24"/>
          <w:szCs w:val="24"/>
        </w:rPr>
      </w:pPr>
      <w:r w:rsidRPr="004C2FAF">
        <w:rPr>
          <w:rFonts w:ascii="宋体" w:eastAsia="宋体" w:hAnsi="宋体" w:hint="eastAsia"/>
          <w:sz w:val="24"/>
          <w:szCs w:val="24"/>
        </w:rPr>
        <w:t>本标准适用医疗机构内镜室的医</w:t>
      </w:r>
      <w:r>
        <w:rPr>
          <w:rFonts w:ascii="宋体" w:eastAsia="宋体" w:hAnsi="宋体" w:hint="eastAsia"/>
          <w:sz w:val="24"/>
          <w:szCs w:val="24"/>
        </w:rPr>
        <w:t>技、</w:t>
      </w:r>
      <w:r w:rsidRPr="004C2FAF">
        <w:rPr>
          <w:rFonts w:ascii="宋体" w:eastAsia="宋体" w:hAnsi="宋体" w:hint="eastAsia"/>
          <w:sz w:val="24"/>
          <w:szCs w:val="24"/>
        </w:rPr>
        <w:t>护理人员</w:t>
      </w:r>
      <w:r w:rsidR="00762BF9">
        <w:rPr>
          <w:rFonts w:ascii="宋体" w:eastAsia="宋体" w:hAnsi="宋体" w:hint="eastAsia"/>
          <w:sz w:val="24"/>
          <w:szCs w:val="24"/>
        </w:rPr>
        <w:t>进行胃镜检查术前准备时</w:t>
      </w:r>
      <w:r w:rsidR="00C43A5B">
        <w:rPr>
          <w:rFonts w:ascii="宋体" w:eastAsia="宋体" w:hAnsi="宋体" w:hint="eastAsia"/>
          <w:sz w:val="24"/>
          <w:szCs w:val="24"/>
        </w:rPr>
        <w:t>的</w:t>
      </w:r>
      <w:r w:rsidR="00FC0F6E">
        <w:rPr>
          <w:rFonts w:ascii="宋体" w:eastAsia="宋体" w:hAnsi="宋体" w:hint="eastAsia"/>
          <w:sz w:val="24"/>
          <w:szCs w:val="24"/>
        </w:rPr>
        <w:t>防絮凝</w:t>
      </w:r>
      <w:r w:rsidR="00762BF9">
        <w:rPr>
          <w:rFonts w:ascii="宋体" w:eastAsia="宋体" w:hAnsi="宋体" w:hint="eastAsia"/>
          <w:sz w:val="24"/>
          <w:szCs w:val="24"/>
        </w:rPr>
        <w:t>祛粘液</w:t>
      </w:r>
      <w:r w:rsidR="00FC0F6E">
        <w:rPr>
          <w:rFonts w:ascii="宋体" w:eastAsia="宋体" w:hAnsi="宋体" w:hint="eastAsia"/>
          <w:sz w:val="24"/>
          <w:szCs w:val="24"/>
        </w:rPr>
        <w:t>、</w:t>
      </w:r>
      <w:r w:rsidR="00762BF9" w:rsidRPr="004C2FAF">
        <w:rPr>
          <w:rFonts w:ascii="宋体" w:eastAsia="宋体" w:hAnsi="宋体" w:hint="eastAsia"/>
          <w:sz w:val="24"/>
          <w:szCs w:val="24"/>
        </w:rPr>
        <w:t>祛泡剂</w:t>
      </w:r>
      <w:r w:rsidR="00762BF9" w:rsidRPr="00762BF9">
        <w:rPr>
          <w:rFonts w:ascii="宋体" w:eastAsia="宋体" w:hAnsi="宋体" w:hint="eastAsia"/>
          <w:sz w:val="24"/>
          <w:szCs w:val="24"/>
        </w:rPr>
        <w:t>配</w:t>
      </w:r>
      <w:r w:rsidR="00B926B1">
        <w:rPr>
          <w:rFonts w:ascii="宋体" w:eastAsia="宋体" w:hAnsi="宋体" w:hint="eastAsia"/>
          <w:sz w:val="24"/>
          <w:szCs w:val="24"/>
        </w:rPr>
        <w:t>制</w:t>
      </w:r>
      <w:r w:rsidR="00E34898">
        <w:rPr>
          <w:rFonts w:ascii="宋体" w:eastAsia="宋体" w:hAnsi="宋体" w:hint="eastAsia"/>
          <w:sz w:val="24"/>
          <w:szCs w:val="24"/>
        </w:rPr>
        <w:t>。</w:t>
      </w:r>
    </w:p>
    <w:p w:rsidR="004C2FAF" w:rsidRPr="00E34898" w:rsidRDefault="004C2FAF" w:rsidP="004C2FAF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</w:p>
    <w:p w:rsidR="00FF7596" w:rsidRDefault="00237A0D">
      <w:pPr>
        <w:pStyle w:val="2"/>
      </w:pPr>
      <w:bookmarkStart w:id="17" w:name="_Toc113475412"/>
      <w:bookmarkStart w:id="18" w:name="_Toc141611080"/>
      <w:bookmarkEnd w:id="16"/>
      <w:r>
        <w:t>2 规范性引用文件</w:t>
      </w:r>
      <w:bookmarkEnd w:id="17"/>
      <w:bookmarkEnd w:id="18"/>
    </w:p>
    <w:p w:rsidR="00864532" w:rsidRDefault="00237A0D" w:rsidP="00B574E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下列文件对于本文件的应用是必不可少的。凡是注明日期的引用文件，</w:t>
      </w:r>
      <w:r>
        <w:rPr>
          <w:rFonts w:ascii="宋体" w:eastAsia="宋体" w:hAnsi="宋体"/>
          <w:sz w:val="24"/>
          <w:szCs w:val="24"/>
        </w:rPr>
        <w:t>仅所注日期的版本适用于本文件。凡是未注明日期的引用文件，</w:t>
      </w:r>
      <w:r>
        <w:rPr>
          <w:rFonts w:ascii="宋体" w:eastAsia="宋体" w:hAnsi="宋体" w:hint="eastAsia"/>
          <w:sz w:val="24"/>
          <w:szCs w:val="24"/>
        </w:rPr>
        <w:t>其最新版本（包括所有的修改单）</w:t>
      </w:r>
      <w:r>
        <w:rPr>
          <w:rFonts w:ascii="宋体" w:eastAsia="宋体" w:hAnsi="宋体"/>
          <w:sz w:val="24"/>
          <w:szCs w:val="24"/>
        </w:rPr>
        <w:t>适用于本文件。</w:t>
      </w:r>
    </w:p>
    <w:p w:rsidR="00B574EB" w:rsidRPr="00864532" w:rsidRDefault="00B574EB" w:rsidP="00864532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A4360">
        <w:rPr>
          <w:rFonts w:ascii="宋体" w:eastAsia="宋体" w:hAnsi="宋体"/>
          <w:sz w:val="24"/>
          <w:szCs w:val="24"/>
        </w:rPr>
        <w:t>GB2760-2014</w:t>
      </w:r>
      <w:r w:rsidRPr="00CA4360">
        <w:rPr>
          <w:rFonts w:ascii="宋体" w:eastAsia="宋体" w:hAnsi="宋体" w:hint="eastAsia"/>
          <w:sz w:val="24"/>
          <w:szCs w:val="24"/>
        </w:rPr>
        <w:t xml:space="preserve"> 食品安全国家标准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B926B1">
        <w:rPr>
          <w:rFonts w:ascii="宋体" w:eastAsia="宋体" w:hAnsi="宋体" w:hint="eastAsia"/>
          <w:sz w:val="24"/>
          <w:szCs w:val="24"/>
        </w:rPr>
        <w:t>食品添加剂使用标准</w:t>
      </w:r>
    </w:p>
    <w:p w:rsidR="00B926B1" w:rsidRDefault="00B926B1" w:rsidP="00B926B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B926B1">
        <w:rPr>
          <w:rFonts w:ascii="宋体" w:eastAsia="宋体" w:hAnsi="宋体"/>
          <w:sz w:val="24"/>
          <w:szCs w:val="24"/>
        </w:rPr>
        <w:t>GB1886.234-2016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食品安全国家标准</w:t>
      </w:r>
      <w:r>
        <w:rPr>
          <w:rFonts w:ascii="宋体" w:eastAsia="宋体" w:hAnsi="宋体" w:hint="eastAsia"/>
          <w:sz w:val="24"/>
          <w:szCs w:val="24"/>
        </w:rPr>
        <w:t xml:space="preserve"> 食品添加剂 木糖醇</w:t>
      </w:r>
    </w:p>
    <w:p w:rsidR="00CA4360" w:rsidRDefault="00CA4360" w:rsidP="00B926B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GB5749-2022生活饮用水卫生标准</w:t>
      </w:r>
    </w:p>
    <w:p w:rsidR="00F71B18" w:rsidRDefault="00B574EB" w:rsidP="00CA4360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美国药典》</w:t>
      </w:r>
      <w:r w:rsidR="00B926B1" w:rsidRPr="00B926B1">
        <w:rPr>
          <w:rFonts w:ascii="宋体" w:eastAsia="宋体" w:hAnsi="宋体"/>
          <w:sz w:val="24"/>
          <w:szCs w:val="24"/>
        </w:rPr>
        <w:t>USP43-NF38-4044</w:t>
      </w:r>
    </w:p>
    <w:p w:rsidR="006B7D27" w:rsidRPr="00F71B18" w:rsidRDefault="00B574EB" w:rsidP="00CA4360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CA4360">
        <w:rPr>
          <w:rFonts w:ascii="宋体" w:eastAsia="宋体" w:hAnsi="宋体" w:hint="eastAsia"/>
          <w:sz w:val="24"/>
          <w:szCs w:val="24"/>
        </w:rPr>
        <w:t>《</w:t>
      </w:r>
      <w:r w:rsidR="00C43B33" w:rsidRPr="00CA4360">
        <w:rPr>
          <w:rFonts w:ascii="宋体" w:eastAsia="宋体" w:hAnsi="宋体" w:hint="eastAsia"/>
          <w:sz w:val="24"/>
          <w:szCs w:val="24"/>
        </w:rPr>
        <w:t>中国</w:t>
      </w:r>
      <w:r w:rsidR="00F71B18" w:rsidRPr="00CA4360">
        <w:rPr>
          <w:rFonts w:ascii="宋体" w:eastAsia="宋体" w:hAnsi="宋体" w:hint="eastAsia"/>
          <w:sz w:val="24"/>
          <w:szCs w:val="24"/>
        </w:rPr>
        <w:t>药典》</w:t>
      </w:r>
      <w:r w:rsidR="001F2A58">
        <w:rPr>
          <w:rFonts w:ascii="宋体" w:eastAsia="宋体" w:hAnsi="宋体" w:hint="eastAsia"/>
          <w:sz w:val="24"/>
          <w:szCs w:val="24"/>
        </w:rPr>
        <w:t>202</w:t>
      </w:r>
      <w:r w:rsidR="00F71B18" w:rsidRPr="00E25355">
        <w:rPr>
          <w:rFonts w:ascii="宋体" w:eastAsia="宋体" w:hAnsi="宋体" w:hint="eastAsia"/>
          <w:sz w:val="24"/>
          <w:szCs w:val="24"/>
        </w:rPr>
        <w:t>0版第二部</w:t>
      </w:r>
      <w:r w:rsidR="001F2A58">
        <w:rPr>
          <w:rFonts w:ascii="宋体" w:eastAsia="宋体" w:hAnsi="宋体" w:hint="eastAsia"/>
          <w:sz w:val="24"/>
          <w:szCs w:val="24"/>
        </w:rPr>
        <w:t>-1779</w:t>
      </w:r>
      <w:r w:rsidR="00F71B18" w:rsidRPr="00E25355">
        <w:rPr>
          <w:rFonts w:ascii="宋体" w:eastAsia="宋体" w:hAnsi="宋体" w:hint="eastAsia"/>
          <w:sz w:val="24"/>
          <w:szCs w:val="24"/>
        </w:rPr>
        <w:t>NaHco3 84.01</w:t>
      </w:r>
    </w:p>
    <w:p w:rsidR="00FF7596" w:rsidRDefault="00237A0D">
      <w:pPr>
        <w:pStyle w:val="2"/>
      </w:pPr>
      <w:bookmarkStart w:id="19" w:name="_Toc113475413"/>
      <w:bookmarkStart w:id="20" w:name="_Toc141611081"/>
      <w:r>
        <w:t>3 术语和定义</w:t>
      </w:r>
      <w:bookmarkEnd w:id="19"/>
      <w:bookmarkEnd w:id="20"/>
    </w:p>
    <w:p w:rsidR="00FF7596" w:rsidRDefault="00237A0D" w:rsidP="00857E2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下列术语和定义适用于本文</w:t>
      </w:r>
      <w:r w:rsidR="001315B4">
        <w:rPr>
          <w:rFonts w:ascii="宋体" w:eastAsia="宋体" w:hAnsi="宋体" w:hint="eastAsia"/>
          <w:sz w:val="24"/>
          <w:szCs w:val="24"/>
        </w:rPr>
        <w:t>件。</w:t>
      </w:r>
    </w:p>
    <w:p w:rsidR="00B926B1" w:rsidRDefault="004C2FAF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 w:rsidRPr="004C2FAF">
        <w:rPr>
          <w:rFonts w:ascii="宋体" w:eastAsia="宋体" w:hAnsi="宋体" w:hint="eastAsia"/>
          <w:sz w:val="24"/>
          <w:szCs w:val="24"/>
        </w:rPr>
        <w:t>3.1</w:t>
      </w:r>
      <w:r w:rsidR="00021118">
        <w:rPr>
          <w:rFonts w:ascii="宋体" w:eastAsia="宋体" w:hAnsi="宋体" w:hint="eastAsia"/>
          <w:sz w:val="24"/>
          <w:szCs w:val="24"/>
        </w:rPr>
        <w:t xml:space="preserve"> </w:t>
      </w:r>
    </w:p>
    <w:p w:rsidR="004C2FAF" w:rsidRDefault="00B926B1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4C2FAF" w:rsidRPr="004C2FAF">
        <w:rPr>
          <w:rFonts w:ascii="宋体" w:eastAsia="宋体" w:hAnsi="宋体" w:hint="eastAsia"/>
          <w:sz w:val="24"/>
          <w:szCs w:val="24"/>
        </w:rPr>
        <w:t>配方</w:t>
      </w:r>
      <w:r>
        <w:rPr>
          <w:rFonts w:ascii="宋体" w:eastAsia="宋体" w:hAnsi="宋体" w:hint="eastAsia"/>
          <w:sz w:val="24"/>
          <w:szCs w:val="24"/>
        </w:rPr>
        <w:t>f</w:t>
      </w:r>
      <w:r w:rsidR="00FA0E12">
        <w:rPr>
          <w:rFonts w:ascii="宋体" w:eastAsia="宋体" w:hAnsi="宋体" w:hint="eastAsia"/>
          <w:sz w:val="24"/>
          <w:szCs w:val="24"/>
        </w:rPr>
        <w:t>ormula</w:t>
      </w:r>
    </w:p>
    <w:p w:rsidR="00B926B1" w:rsidRPr="004C2FAF" w:rsidRDefault="00311888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B926B1" w:rsidRPr="00B926B1">
        <w:rPr>
          <w:rFonts w:ascii="宋体" w:eastAsia="宋体" w:hAnsi="宋体" w:hint="eastAsia"/>
          <w:sz w:val="24"/>
          <w:szCs w:val="24"/>
        </w:rPr>
        <w:t>为某种物质的配料提供方法和配比的处方。</w:t>
      </w:r>
    </w:p>
    <w:p w:rsidR="00B926B1" w:rsidRDefault="004C2FAF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 w:rsidRPr="004C2FAF">
        <w:rPr>
          <w:rFonts w:ascii="宋体" w:eastAsia="宋体" w:hAnsi="宋体" w:hint="eastAsia"/>
          <w:sz w:val="24"/>
          <w:szCs w:val="24"/>
        </w:rPr>
        <w:t>3.2</w:t>
      </w:r>
      <w:r w:rsidR="00021118">
        <w:rPr>
          <w:rFonts w:ascii="宋体" w:eastAsia="宋体" w:hAnsi="宋体" w:hint="eastAsia"/>
          <w:sz w:val="24"/>
          <w:szCs w:val="24"/>
        </w:rPr>
        <w:t xml:space="preserve"> </w:t>
      </w:r>
    </w:p>
    <w:p w:rsidR="00B926B1" w:rsidRDefault="00B926B1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4C2FAF" w:rsidRPr="004C2FAF">
        <w:rPr>
          <w:rFonts w:ascii="宋体" w:eastAsia="宋体" w:hAnsi="宋体" w:hint="eastAsia"/>
          <w:sz w:val="24"/>
          <w:szCs w:val="24"/>
        </w:rPr>
        <w:t>祛泡剂</w:t>
      </w:r>
      <w:r w:rsidR="00FA0E12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defoamer</w:t>
      </w:r>
    </w:p>
    <w:p w:rsidR="004C2FAF" w:rsidRPr="004C2FAF" w:rsidRDefault="00311888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FE6D73">
        <w:rPr>
          <w:rFonts w:ascii="宋体" w:eastAsia="宋体" w:hAnsi="宋体" w:hint="eastAsia"/>
          <w:sz w:val="24"/>
          <w:szCs w:val="24"/>
        </w:rPr>
        <w:t>消除</w:t>
      </w:r>
      <w:r w:rsidR="00254865">
        <w:rPr>
          <w:rFonts w:ascii="宋体" w:eastAsia="宋体" w:hAnsi="宋体" w:hint="eastAsia"/>
          <w:sz w:val="24"/>
          <w:szCs w:val="24"/>
        </w:rPr>
        <w:t>附着在消化道</w:t>
      </w:r>
      <w:r w:rsidR="00FE6D73">
        <w:rPr>
          <w:rFonts w:ascii="宋体" w:eastAsia="宋体" w:hAnsi="宋体" w:hint="eastAsia"/>
          <w:sz w:val="24"/>
          <w:szCs w:val="24"/>
        </w:rPr>
        <w:t>粘膜</w:t>
      </w:r>
      <w:r w:rsidR="00254865">
        <w:rPr>
          <w:rFonts w:ascii="宋体" w:eastAsia="宋体" w:hAnsi="宋体" w:hint="eastAsia"/>
          <w:sz w:val="24"/>
          <w:szCs w:val="24"/>
        </w:rPr>
        <w:t>上泡沫的一种表面活性</w:t>
      </w:r>
      <w:r w:rsidR="00FE6D73">
        <w:rPr>
          <w:rFonts w:ascii="宋体" w:eastAsia="宋体" w:hAnsi="宋体" w:hint="eastAsia"/>
          <w:sz w:val="24"/>
          <w:szCs w:val="24"/>
        </w:rPr>
        <w:t>剂</w:t>
      </w:r>
      <w:r w:rsidR="00254865">
        <w:rPr>
          <w:rFonts w:ascii="宋体" w:eastAsia="宋体" w:hAnsi="宋体" w:hint="eastAsia"/>
          <w:sz w:val="24"/>
          <w:szCs w:val="24"/>
        </w:rPr>
        <w:t>。</w:t>
      </w:r>
    </w:p>
    <w:p w:rsidR="00B926B1" w:rsidRDefault="004C2FAF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 w:rsidRPr="004C2FAF">
        <w:rPr>
          <w:rFonts w:ascii="宋体" w:eastAsia="宋体" w:hAnsi="宋体" w:hint="eastAsia"/>
          <w:sz w:val="24"/>
          <w:szCs w:val="24"/>
        </w:rPr>
        <w:t>3.3</w:t>
      </w:r>
      <w:r w:rsidR="00021118">
        <w:rPr>
          <w:rFonts w:ascii="宋体" w:eastAsia="宋体" w:hAnsi="宋体" w:hint="eastAsia"/>
          <w:sz w:val="24"/>
          <w:szCs w:val="24"/>
        </w:rPr>
        <w:t xml:space="preserve"> </w:t>
      </w:r>
    </w:p>
    <w:p w:rsidR="00B926B1" w:rsidRDefault="00B926B1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   </w:t>
      </w:r>
      <w:r w:rsidR="004C2FAF" w:rsidRPr="004C2FAF">
        <w:rPr>
          <w:rFonts w:ascii="宋体" w:eastAsia="宋体" w:hAnsi="宋体" w:hint="eastAsia"/>
          <w:sz w:val="24"/>
          <w:szCs w:val="24"/>
        </w:rPr>
        <w:t>絮凝</w:t>
      </w:r>
      <w:r w:rsidR="00EF30C9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f</w:t>
      </w:r>
      <w:r w:rsidR="00175438">
        <w:rPr>
          <w:rFonts w:ascii="宋体" w:eastAsia="宋体" w:hAnsi="宋体" w:hint="eastAsia"/>
          <w:sz w:val="24"/>
          <w:szCs w:val="24"/>
        </w:rPr>
        <w:t>locculation</w:t>
      </w:r>
    </w:p>
    <w:p w:rsidR="004C2FAF" w:rsidRPr="004C2FAF" w:rsidRDefault="00311888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175438">
        <w:rPr>
          <w:rFonts w:ascii="宋体" w:eastAsia="宋体" w:hAnsi="宋体" w:hint="eastAsia"/>
          <w:sz w:val="24"/>
          <w:szCs w:val="24"/>
        </w:rPr>
        <w:t>水或液体中悬浮微粒积聚变大形成絮团凝块</w:t>
      </w:r>
      <w:r w:rsidR="00872BA5">
        <w:rPr>
          <w:rFonts w:ascii="宋体" w:eastAsia="宋体" w:hAnsi="宋体" w:hint="eastAsia"/>
          <w:sz w:val="24"/>
          <w:szCs w:val="24"/>
        </w:rPr>
        <w:t>。</w:t>
      </w:r>
    </w:p>
    <w:p w:rsidR="00B926B1" w:rsidRDefault="004C2FAF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 w:rsidRPr="004C2FAF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.4</w:t>
      </w:r>
    </w:p>
    <w:p w:rsidR="00B926B1" w:rsidRDefault="00B926B1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4C2FAF" w:rsidRPr="004C2FAF">
        <w:rPr>
          <w:rFonts w:ascii="宋体" w:eastAsia="宋体" w:hAnsi="宋体" w:hint="eastAsia"/>
          <w:sz w:val="24"/>
          <w:szCs w:val="24"/>
        </w:rPr>
        <w:t>祛粘液</w:t>
      </w:r>
      <w:r w:rsidR="00952D16">
        <w:rPr>
          <w:rFonts w:ascii="宋体" w:eastAsia="宋体" w:hAnsi="宋体" w:hint="eastAsia"/>
          <w:sz w:val="24"/>
          <w:szCs w:val="24"/>
        </w:rPr>
        <w:t>剂</w:t>
      </w:r>
      <w:r w:rsidR="00EF30C9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s</w:t>
      </w:r>
      <w:r w:rsidR="00DD550C" w:rsidRPr="00DD550C">
        <w:rPr>
          <w:rFonts w:ascii="宋体" w:eastAsia="宋体" w:hAnsi="宋体" w:hint="eastAsia"/>
          <w:sz w:val="24"/>
          <w:szCs w:val="24"/>
        </w:rPr>
        <w:t>lime remove</w:t>
      </w:r>
    </w:p>
    <w:p w:rsidR="00FE6D73" w:rsidRPr="004C2FAF" w:rsidRDefault="00311888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254865">
        <w:rPr>
          <w:rFonts w:ascii="宋体" w:eastAsia="宋体" w:hAnsi="宋体" w:hint="eastAsia"/>
          <w:sz w:val="24"/>
          <w:szCs w:val="24"/>
        </w:rPr>
        <w:t>分解附着在消化道</w:t>
      </w:r>
      <w:r w:rsidR="00FE6D73">
        <w:rPr>
          <w:rFonts w:ascii="宋体" w:eastAsia="宋体" w:hAnsi="宋体" w:hint="eastAsia"/>
          <w:sz w:val="24"/>
          <w:szCs w:val="24"/>
        </w:rPr>
        <w:t>粘膜</w:t>
      </w:r>
      <w:r w:rsidR="00254865">
        <w:rPr>
          <w:rFonts w:ascii="宋体" w:eastAsia="宋体" w:hAnsi="宋体" w:hint="eastAsia"/>
          <w:sz w:val="24"/>
          <w:szCs w:val="24"/>
        </w:rPr>
        <w:t>上的</w:t>
      </w:r>
      <w:r w:rsidR="00872BA5">
        <w:rPr>
          <w:rFonts w:ascii="宋体" w:eastAsia="宋体" w:hAnsi="宋体" w:hint="eastAsia"/>
          <w:sz w:val="24"/>
          <w:szCs w:val="24"/>
        </w:rPr>
        <w:t>粘液的一种蛋白水解酶。</w:t>
      </w:r>
    </w:p>
    <w:p w:rsidR="00B926B1" w:rsidRDefault="001A6CBC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3.5</w:t>
      </w:r>
      <w:r w:rsidR="00021118">
        <w:rPr>
          <w:rFonts w:ascii="宋体" w:eastAsia="宋体" w:hAnsi="宋体" w:hint="eastAsia"/>
          <w:sz w:val="24"/>
          <w:szCs w:val="24"/>
        </w:rPr>
        <w:t xml:space="preserve"> </w:t>
      </w:r>
    </w:p>
    <w:p w:rsidR="00B926B1" w:rsidRDefault="00B926B1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9C458E">
        <w:rPr>
          <w:rFonts w:ascii="宋体" w:eastAsia="宋体" w:hAnsi="宋体" w:hint="eastAsia"/>
          <w:sz w:val="24"/>
          <w:szCs w:val="24"/>
        </w:rPr>
        <w:t>甜</w:t>
      </w:r>
      <w:r w:rsidR="009C458E" w:rsidRPr="004C2FAF">
        <w:rPr>
          <w:rFonts w:ascii="宋体" w:eastAsia="宋体" w:hAnsi="宋体" w:hint="eastAsia"/>
          <w:sz w:val="24"/>
          <w:szCs w:val="24"/>
        </w:rPr>
        <w:t>味剂</w:t>
      </w:r>
      <w:r w:rsidR="00EF30C9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s</w:t>
      </w:r>
      <w:r w:rsidR="00F7323D">
        <w:rPr>
          <w:rFonts w:ascii="宋体" w:eastAsia="宋体" w:hAnsi="宋体" w:hint="eastAsia"/>
          <w:sz w:val="24"/>
          <w:szCs w:val="24"/>
        </w:rPr>
        <w:t>weetener</w:t>
      </w:r>
    </w:p>
    <w:p w:rsidR="004C2FAF" w:rsidRPr="004C2FAF" w:rsidRDefault="00311888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F7323D">
        <w:rPr>
          <w:rFonts w:ascii="宋体" w:eastAsia="宋体" w:hAnsi="宋体" w:hint="eastAsia"/>
          <w:sz w:val="24"/>
          <w:szCs w:val="24"/>
        </w:rPr>
        <w:t>赋予配方</w:t>
      </w:r>
      <w:r w:rsidR="009C458E">
        <w:rPr>
          <w:rFonts w:ascii="宋体" w:eastAsia="宋体" w:hAnsi="宋体" w:hint="eastAsia"/>
          <w:sz w:val="24"/>
          <w:szCs w:val="24"/>
        </w:rPr>
        <w:t>甜味的食品添加剂</w:t>
      </w:r>
      <w:r w:rsidR="0066447F">
        <w:rPr>
          <w:rFonts w:ascii="宋体" w:eastAsia="宋体" w:hAnsi="宋体" w:hint="eastAsia"/>
          <w:sz w:val="24"/>
          <w:szCs w:val="24"/>
        </w:rPr>
        <w:t>。</w:t>
      </w:r>
    </w:p>
    <w:p w:rsidR="00B926B1" w:rsidRDefault="00857E2A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1A6CBC">
        <w:rPr>
          <w:rFonts w:ascii="宋体" w:eastAsia="宋体" w:hAnsi="宋体" w:hint="eastAsia"/>
          <w:sz w:val="24"/>
          <w:szCs w:val="24"/>
        </w:rPr>
        <w:t>.</w:t>
      </w:r>
      <w:r w:rsidR="00B926B1">
        <w:rPr>
          <w:rFonts w:ascii="宋体" w:eastAsia="宋体" w:hAnsi="宋体" w:hint="eastAsia"/>
          <w:sz w:val="24"/>
          <w:szCs w:val="24"/>
        </w:rPr>
        <w:t xml:space="preserve">6 </w:t>
      </w:r>
    </w:p>
    <w:p w:rsidR="00B926B1" w:rsidRDefault="00B926B1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9C458E">
        <w:rPr>
          <w:rFonts w:ascii="宋体" w:eastAsia="宋体" w:hAnsi="宋体" w:hint="eastAsia"/>
          <w:sz w:val="24"/>
          <w:szCs w:val="24"/>
        </w:rPr>
        <w:t>弱</w:t>
      </w:r>
      <w:r w:rsidR="004C2FAF" w:rsidRPr="004C2FAF">
        <w:rPr>
          <w:rFonts w:ascii="宋体" w:eastAsia="宋体" w:hAnsi="宋体" w:hint="eastAsia"/>
          <w:sz w:val="24"/>
          <w:szCs w:val="24"/>
        </w:rPr>
        <w:t>碱性背景</w:t>
      </w:r>
      <w:r w:rsidR="00EF30C9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w</w:t>
      </w:r>
      <w:r w:rsidR="009C458E">
        <w:rPr>
          <w:rFonts w:ascii="宋体" w:eastAsia="宋体" w:hAnsi="宋体" w:hint="eastAsia"/>
          <w:sz w:val="24"/>
          <w:szCs w:val="24"/>
        </w:rPr>
        <w:t xml:space="preserve">eak </w:t>
      </w:r>
      <w:r w:rsidR="004C2FAF" w:rsidRPr="004C2FAF">
        <w:rPr>
          <w:rFonts w:ascii="宋体" w:eastAsia="宋体" w:hAnsi="宋体" w:hint="eastAsia"/>
          <w:sz w:val="24"/>
          <w:szCs w:val="24"/>
        </w:rPr>
        <w:t>alkaline background</w:t>
      </w:r>
    </w:p>
    <w:p w:rsidR="004C2FAF" w:rsidRPr="004C2FAF" w:rsidRDefault="00B926B1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11888">
        <w:rPr>
          <w:rFonts w:ascii="宋体" w:eastAsia="宋体" w:hAnsi="宋体" w:hint="eastAsia"/>
          <w:sz w:val="24"/>
          <w:szCs w:val="24"/>
        </w:rPr>
        <w:t xml:space="preserve"> </w:t>
      </w:r>
      <w:r w:rsidR="009C458E">
        <w:rPr>
          <w:rFonts w:ascii="宋体" w:eastAsia="宋体" w:hAnsi="宋体" w:hint="eastAsia"/>
          <w:sz w:val="24"/>
          <w:szCs w:val="24"/>
        </w:rPr>
        <w:t>水溶液中</w:t>
      </w:r>
      <w:r w:rsidR="00F1744B">
        <w:rPr>
          <w:rFonts w:ascii="宋体" w:eastAsia="宋体" w:hAnsi="宋体" w:hint="eastAsia"/>
          <w:sz w:val="24"/>
          <w:szCs w:val="24"/>
        </w:rPr>
        <w:t>PH值</w:t>
      </w:r>
      <w:r w:rsidR="00304151">
        <w:rPr>
          <w:rFonts w:ascii="宋体" w:eastAsia="宋体" w:hAnsi="宋体" w:hint="eastAsia"/>
          <w:sz w:val="24"/>
          <w:szCs w:val="24"/>
        </w:rPr>
        <w:t>范围</w:t>
      </w:r>
      <w:r w:rsidR="009C458E">
        <w:rPr>
          <w:rFonts w:ascii="宋体" w:eastAsia="宋体" w:hAnsi="宋体" w:hint="eastAsia"/>
          <w:sz w:val="24"/>
          <w:szCs w:val="24"/>
        </w:rPr>
        <w:t>在</w:t>
      </w:r>
      <w:r w:rsidR="00F1744B">
        <w:rPr>
          <w:rFonts w:ascii="宋体" w:eastAsia="宋体" w:hAnsi="宋体" w:hint="eastAsia"/>
          <w:sz w:val="24"/>
          <w:szCs w:val="24"/>
        </w:rPr>
        <w:t>7</w:t>
      </w:r>
      <w:r w:rsidR="00366328">
        <w:rPr>
          <w:rFonts w:ascii="宋体" w:eastAsia="宋体" w:hAnsi="宋体" w:hint="eastAsia"/>
          <w:sz w:val="24"/>
          <w:szCs w:val="24"/>
        </w:rPr>
        <w:t>.1～</w:t>
      </w:r>
      <w:r w:rsidR="00304151">
        <w:rPr>
          <w:rFonts w:ascii="宋体" w:eastAsia="宋体" w:hAnsi="宋体" w:hint="eastAsia"/>
          <w:sz w:val="24"/>
          <w:szCs w:val="24"/>
        </w:rPr>
        <w:t xml:space="preserve"> </w:t>
      </w:r>
      <w:r w:rsidR="009C458E">
        <w:rPr>
          <w:rFonts w:ascii="宋体" w:eastAsia="宋体" w:hAnsi="宋体" w:hint="eastAsia"/>
          <w:sz w:val="24"/>
          <w:szCs w:val="24"/>
        </w:rPr>
        <w:t>9的</w:t>
      </w:r>
      <w:r w:rsidR="002A1288">
        <w:rPr>
          <w:rFonts w:ascii="宋体" w:eastAsia="宋体" w:hAnsi="宋体" w:hint="eastAsia"/>
          <w:sz w:val="24"/>
          <w:szCs w:val="24"/>
        </w:rPr>
        <w:t>化合物。</w:t>
      </w:r>
    </w:p>
    <w:p w:rsidR="00B926B1" w:rsidRDefault="004C2FAF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 w:rsidRPr="004C2FAF">
        <w:rPr>
          <w:rFonts w:ascii="宋体" w:eastAsia="宋体" w:hAnsi="宋体" w:hint="eastAsia"/>
          <w:sz w:val="24"/>
          <w:szCs w:val="24"/>
        </w:rPr>
        <w:t>3</w:t>
      </w:r>
      <w:r w:rsidR="001A6CBC">
        <w:rPr>
          <w:rFonts w:ascii="宋体" w:eastAsia="宋体" w:hAnsi="宋体" w:hint="eastAsia"/>
          <w:sz w:val="24"/>
          <w:szCs w:val="24"/>
        </w:rPr>
        <w:t>.</w:t>
      </w:r>
      <w:r w:rsidR="00B926B1">
        <w:rPr>
          <w:rFonts w:ascii="宋体" w:eastAsia="宋体" w:hAnsi="宋体" w:hint="eastAsia"/>
          <w:sz w:val="24"/>
          <w:szCs w:val="24"/>
        </w:rPr>
        <w:t>7</w:t>
      </w:r>
      <w:r w:rsidR="00021118">
        <w:rPr>
          <w:rFonts w:ascii="宋体" w:eastAsia="宋体" w:hAnsi="宋体" w:hint="eastAsia"/>
          <w:sz w:val="24"/>
          <w:szCs w:val="24"/>
        </w:rPr>
        <w:t xml:space="preserve"> </w:t>
      </w:r>
    </w:p>
    <w:p w:rsidR="00B926B1" w:rsidRDefault="00B926B1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4C2FAF" w:rsidRPr="004C2FAF">
        <w:rPr>
          <w:rFonts w:ascii="宋体" w:eastAsia="宋体" w:hAnsi="宋体" w:hint="eastAsia"/>
          <w:sz w:val="24"/>
          <w:szCs w:val="24"/>
        </w:rPr>
        <w:t>悬浮</w:t>
      </w:r>
      <w:r>
        <w:rPr>
          <w:rFonts w:ascii="宋体" w:eastAsia="宋体" w:hAnsi="宋体" w:hint="eastAsia"/>
          <w:sz w:val="24"/>
          <w:szCs w:val="24"/>
        </w:rPr>
        <w:t>s</w:t>
      </w:r>
      <w:r w:rsidR="005663E3">
        <w:rPr>
          <w:rFonts w:ascii="宋体" w:eastAsia="宋体" w:hAnsi="宋体" w:hint="eastAsia"/>
          <w:sz w:val="24"/>
          <w:szCs w:val="24"/>
        </w:rPr>
        <w:t>uspension</w:t>
      </w:r>
    </w:p>
    <w:p w:rsidR="004C2FAF" w:rsidRPr="004C2FAF" w:rsidRDefault="00B926B1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F1744B">
        <w:rPr>
          <w:rFonts w:ascii="宋体" w:eastAsia="宋体" w:hAnsi="宋体" w:hint="eastAsia"/>
          <w:sz w:val="24"/>
          <w:szCs w:val="24"/>
        </w:rPr>
        <w:t>固体微粒在流体中运动而不沉下去。</w:t>
      </w:r>
    </w:p>
    <w:p w:rsidR="00B926B1" w:rsidRDefault="004C2FAF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 w:rsidRPr="004C2FAF">
        <w:rPr>
          <w:rFonts w:ascii="宋体" w:eastAsia="宋体" w:hAnsi="宋体" w:hint="eastAsia"/>
          <w:sz w:val="24"/>
          <w:szCs w:val="24"/>
        </w:rPr>
        <w:t>3</w:t>
      </w:r>
      <w:r w:rsidR="001A6CBC">
        <w:rPr>
          <w:rFonts w:ascii="宋体" w:eastAsia="宋体" w:hAnsi="宋体" w:hint="eastAsia"/>
          <w:sz w:val="24"/>
          <w:szCs w:val="24"/>
        </w:rPr>
        <w:t>.</w:t>
      </w:r>
      <w:r w:rsidR="00B926B1">
        <w:rPr>
          <w:rFonts w:ascii="宋体" w:eastAsia="宋体" w:hAnsi="宋体" w:hint="eastAsia"/>
          <w:sz w:val="24"/>
          <w:szCs w:val="24"/>
        </w:rPr>
        <w:t>8</w:t>
      </w:r>
    </w:p>
    <w:p w:rsidR="00B926B1" w:rsidRDefault="00B926B1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4C2FAF" w:rsidRPr="004C2FAF">
        <w:rPr>
          <w:rFonts w:ascii="宋体" w:eastAsia="宋体" w:hAnsi="宋体" w:hint="eastAsia"/>
          <w:sz w:val="24"/>
          <w:szCs w:val="24"/>
        </w:rPr>
        <w:t>溶解</w:t>
      </w:r>
      <w:r w:rsidR="00EF30C9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d</w:t>
      </w:r>
      <w:r w:rsidR="005663E3">
        <w:rPr>
          <w:rFonts w:ascii="宋体" w:eastAsia="宋体" w:hAnsi="宋体" w:hint="eastAsia"/>
          <w:sz w:val="24"/>
          <w:szCs w:val="24"/>
        </w:rPr>
        <w:t>issolve</w:t>
      </w:r>
    </w:p>
    <w:p w:rsidR="004C2FAF" w:rsidRPr="004C2FAF" w:rsidRDefault="00B926B1" w:rsidP="00857E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311888">
        <w:rPr>
          <w:rFonts w:ascii="宋体" w:eastAsia="宋体" w:hAnsi="宋体" w:hint="eastAsia"/>
          <w:sz w:val="24"/>
          <w:szCs w:val="24"/>
        </w:rPr>
        <w:t xml:space="preserve"> </w:t>
      </w:r>
      <w:r w:rsidR="00F1744B">
        <w:rPr>
          <w:rFonts w:ascii="宋体" w:eastAsia="宋体" w:hAnsi="宋体" w:hint="eastAsia"/>
          <w:sz w:val="24"/>
          <w:szCs w:val="24"/>
        </w:rPr>
        <w:t>一种物质（溶质）均匀地分散于另一种物质（溶质）中，使其成为分子状态的均匀相</w:t>
      </w:r>
      <w:r w:rsidR="00C43A5B" w:rsidRPr="00C43A5B">
        <w:rPr>
          <w:rFonts w:ascii="宋体" w:eastAsia="宋体" w:hAnsi="宋体" w:hint="eastAsia"/>
          <w:sz w:val="24"/>
          <w:szCs w:val="24"/>
        </w:rPr>
        <w:t>的过程</w:t>
      </w:r>
      <w:r w:rsidR="00F1744B">
        <w:rPr>
          <w:rFonts w:ascii="宋体" w:eastAsia="宋体" w:hAnsi="宋体" w:hint="eastAsia"/>
          <w:sz w:val="24"/>
          <w:szCs w:val="24"/>
        </w:rPr>
        <w:t>。</w:t>
      </w:r>
    </w:p>
    <w:p w:rsidR="00D17D41" w:rsidRPr="00B05543" w:rsidRDefault="00F2313F" w:rsidP="00B05543">
      <w:pPr>
        <w:pStyle w:val="2"/>
      </w:pPr>
      <w:bookmarkStart w:id="21" w:name="_Toc141611082"/>
      <w:r w:rsidRPr="00F2313F">
        <w:rPr>
          <w:rFonts w:hint="eastAsia"/>
        </w:rPr>
        <w:t>4</w:t>
      </w:r>
      <w:r w:rsidR="00D72FF1">
        <w:rPr>
          <w:rFonts w:hint="eastAsia"/>
        </w:rPr>
        <w:t xml:space="preserve"> </w:t>
      </w:r>
      <w:r w:rsidR="008638ED">
        <w:rPr>
          <w:rFonts w:hint="eastAsia"/>
        </w:rPr>
        <w:t>原理</w:t>
      </w:r>
      <w:bookmarkEnd w:id="21"/>
    </w:p>
    <w:p w:rsidR="00D17D41" w:rsidRPr="00D81317" w:rsidRDefault="00DE005E" w:rsidP="001350D4">
      <w:pPr>
        <w:adjustRightInd w:val="0"/>
        <w:snapToGrid w:val="0"/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通过优化</w:t>
      </w:r>
      <w:r w:rsidR="00D81317" w:rsidRPr="00D17D41">
        <w:rPr>
          <w:rFonts w:ascii="宋体" w:eastAsia="宋体" w:hAnsi="宋体" w:hint="eastAsia"/>
          <w:sz w:val="24"/>
          <w:szCs w:val="24"/>
        </w:rPr>
        <w:t>配方成分</w:t>
      </w:r>
      <w:r>
        <w:rPr>
          <w:rFonts w:ascii="宋体" w:eastAsia="宋体" w:hAnsi="宋体" w:hint="eastAsia"/>
          <w:sz w:val="24"/>
          <w:szCs w:val="24"/>
        </w:rPr>
        <w:t>参数</w:t>
      </w:r>
      <w:r w:rsidR="00D81317" w:rsidRPr="00D17D41">
        <w:rPr>
          <w:rFonts w:ascii="宋体" w:eastAsia="宋体" w:hAnsi="宋体" w:hint="eastAsia"/>
          <w:sz w:val="24"/>
          <w:szCs w:val="24"/>
        </w:rPr>
        <w:t>配比</w:t>
      </w:r>
      <w:r w:rsidR="00D81317">
        <w:rPr>
          <w:rFonts w:ascii="宋体" w:eastAsia="宋体" w:hAnsi="宋体" w:hint="eastAsia"/>
          <w:sz w:val="24"/>
          <w:szCs w:val="24"/>
        </w:rPr>
        <w:t>关系、</w:t>
      </w:r>
      <w:r>
        <w:rPr>
          <w:rFonts w:ascii="宋体" w:eastAsia="宋体" w:hAnsi="宋体" w:hint="eastAsia"/>
          <w:sz w:val="24"/>
          <w:szCs w:val="24"/>
        </w:rPr>
        <w:t>配制温度、</w:t>
      </w:r>
      <w:r w:rsidR="00145629">
        <w:rPr>
          <w:rFonts w:ascii="宋体" w:eastAsia="宋体" w:hAnsi="宋体" w:hint="eastAsia"/>
          <w:sz w:val="24"/>
          <w:szCs w:val="24"/>
        </w:rPr>
        <w:t>使用</w:t>
      </w:r>
      <w:r>
        <w:rPr>
          <w:rFonts w:ascii="宋体" w:eastAsia="宋体" w:hAnsi="宋体" w:hint="eastAsia"/>
          <w:sz w:val="24"/>
          <w:szCs w:val="24"/>
        </w:rPr>
        <w:t>定比定量碳酸氢钠中和以改变</w:t>
      </w:r>
      <w:r w:rsidR="008D46C0">
        <w:rPr>
          <w:rFonts w:ascii="宋体" w:eastAsia="宋体" w:hAnsi="宋体" w:hint="eastAsia"/>
          <w:sz w:val="24"/>
          <w:szCs w:val="24"/>
        </w:rPr>
        <w:t>酸碱度，</w:t>
      </w:r>
      <w:r w:rsidR="00853DAA">
        <w:rPr>
          <w:rFonts w:ascii="宋体" w:eastAsia="宋体" w:hAnsi="宋体" w:hint="eastAsia"/>
          <w:sz w:val="24"/>
          <w:szCs w:val="24"/>
        </w:rPr>
        <w:t>设定弱碱性配制背景，</w:t>
      </w:r>
      <w:r w:rsidR="008D46C0">
        <w:rPr>
          <w:rFonts w:ascii="宋体" w:eastAsia="宋体" w:hAnsi="宋体" w:hint="eastAsia"/>
          <w:sz w:val="24"/>
          <w:szCs w:val="24"/>
        </w:rPr>
        <w:t>从而使</w:t>
      </w:r>
      <w:r w:rsidR="0026290F">
        <w:rPr>
          <w:rFonts w:ascii="宋体" w:eastAsia="宋体" w:hAnsi="宋体" w:hint="eastAsia"/>
          <w:sz w:val="24"/>
          <w:szCs w:val="24"/>
        </w:rPr>
        <w:t>胃内白色絮状结块消失，</w:t>
      </w:r>
      <w:r w:rsidR="00D81317" w:rsidRPr="00D17D41">
        <w:rPr>
          <w:rFonts w:ascii="宋体" w:eastAsia="宋体" w:hAnsi="宋体" w:hint="eastAsia"/>
          <w:sz w:val="24"/>
          <w:szCs w:val="24"/>
        </w:rPr>
        <w:t>提高内镜下</w:t>
      </w:r>
      <w:r w:rsidR="00D81317">
        <w:rPr>
          <w:rFonts w:ascii="宋体" w:eastAsia="宋体" w:hAnsi="宋体" w:hint="eastAsia"/>
          <w:sz w:val="24"/>
          <w:szCs w:val="24"/>
        </w:rPr>
        <w:t>粘膜可视度。</w:t>
      </w:r>
    </w:p>
    <w:p w:rsidR="00D17D41" w:rsidRPr="00D17D41" w:rsidRDefault="00D17D41" w:rsidP="00D17D41">
      <w:pPr>
        <w:pStyle w:val="2"/>
      </w:pPr>
      <w:bookmarkStart w:id="22" w:name="_Toc141611083"/>
      <w:r w:rsidRPr="00D17D41">
        <w:rPr>
          <w:rFonts w:hint="eastAsia"/>
        </w:rPr>
        <w:t>5</w:t>
      </w:r>
      <w:r w:rsidR="00B55B70">
        <w:rPr>
          <w:rFonts w:hint="eastAsia"/>
        </w:rPr>
        <w:t xml:space="preserve"> 试剂</w:t>
      </w:r>
      <w:bookmarkEnd w:id="22"/>
    </w:p>
    <w:p w:rsidR="00C43A5B" w:rsidRDefault="00D17D41" w:rsidP="007B211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Pr="00CD78FE">
        <w:rPr>
          <w:rFonts w:ascii="宋体" w:eastAsia="宋体" w:hAnsi="宋体" w:hint="eastAsia"/>
          <w:sz w:val="24"/>
          <w:szCs w:val="24"/>
        </w:rPr>
        <w:t>.1</w:t>
      </w:r>
      <w:r w:rsidR="004B6FBC">
        <w:rPr>
          <w:rFonts w:ascii="宋体" w:eastAsia="宋体" w:hAnsi="宋体" w:hint="eastAsia"/>
          <w:sz w:val="24"/>
          <w:szCs w:val="24"/>
        </w:rPr>
        <w:t xml:space="preserve"> </w:t>
      </w:r>
      <w:r w:rsidRPr="00C03DB4">
        <w:rPr>
          <w:rFonts w:ascii="宋体" w:eastAsia="宋体" w:hAnsi="宋体" w:hint="eastAsia"/>
          <w:sz w:val="24"/>
          <w:szCs w:val="24"/>
        </w:rPr>
        <w:t>西甲硅油乳剂</w:t>
      </w:r>
    </w:p>
    <w:p w:rsidR="00D17D41" w:rsidRPr="00CD78FE" w:rsidRDefault="00A2759D" w:rsidP="00311888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祛泡作用应符合药物说明书</w:t>
      </w:r>
      <w:r w:rsidR="00224672">
        <w:rPr>
          <w:rFonts w:ascii="宋体" w:eastAsia="宋体" w:hAnsi="宋体" w:hint="eastAsia"/>
          <w:sz w:val="24"/>
          <w:szCs w:val="24"/>
        </w:rPr>
        <w:t>规定的</w:t>
      </w:r>
      <w:r w:rsidR="00864532">
        <w:rPr>
          <w:rFonts w:ascii="宋体" w:eastAsia="宋体" w:hAnsi="宋体" w:hint="eastAsia"/>
          <w:sz w:val="24"/>
          <w:szCs w:val="24"/>
        </w:rPr>
        <w:t>适应症</w:t>
      </w:r>
      <w:r>
        <w:rPr>
          <w:rFonts w:ascii="宋体" w:eastAsia="宋体" w:hAnsi="宋体" w:hint="eastAsia"/>
          <w:sz w:val="24"/>
          <w:szCs w:val="24"/>
        </w:rPr>
        <w:t>、USP43-NF38-4044中使用定性方法对西甲硅油消泡力检测</w:t>
      </w:r>
      <w:r w:rsidR="00C25082">
        <w:rPr>
          <w:rFonts w:ascii="宋体" w:eastAsia="宋体" w:hAnsi="宋体" w:hint="eastAsia"/>
          <w:sz w:val="24"/>
          <w:szCs w:val="24"/>
        </w:rPr>
        <w:t>项</w:t>
      </w:r>
      <w:r w:rsidR="00224672">
        <w:rPr>
          <w:rFonts w:ascii="宋体" w:eastAsia="宋体" w:hAnsi="宋体" w:hint="eastAsia"/>
          <w:sz w:val="24"/>
          <w:szCs w:val="24"/>
        </w:rPr>
        <w:t>的记载</w:t>
      </w:r>
      <w:r w:rsidR="00C43A5B">
        <w:rPr>
          <w:rFonts w:ascii="宋体" w:eastAsia="宋体" w:hAnsi="宋体" w:hint="eastAsia"/>
          <w:sz w:val="24"/>
          <w:szCs w:val="24"/>
        </w:rPr>
        <w:t>。</w:t>
      </w:r>
    </w:p>
    <w:p w:rsidR="00C43A5B" w:rsidRDefault="00D17D41" w:rsidP="00D81317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5.2</w:t>
      </w:r>
      <w:r w:rsidR="00C25082">
        <w:rPr>
          <w:rFonts w:ascii="宋体" w:eastAsia="宋体" w:hAnsi="宋体" w:hint="eastAsia"/>
          <w:sz w:val="24"/>
          <w:szCs w:val="24"/>
        </w:rPr>
        <w:t xml:space="preserve"> </w:t>
      </w:r>
      <w:r w:rsidR="007B2111" w:rsidRPr="00C03DB4">
        <w:rPr>
          <w:rFonts w:ascii="宋体" w:eastAsia="宋体" w:hAnsi="宋体" w:hint="eastAsia"/>
          <w:sz w:val="24"/>
          <w:szCs w:val="24"/>
        </w:rPr>
        <w:t>链霉蛋白酶</w:t>
      </w:r>
      <w:r w:rsidR="006652E1">
        <w:rPr>
          <w:rFonts w:ascii="宋体" w:eastAsia="宋体" w:hAnsi="宋体" w:hint="eastAsia"/>
          <w:sz w:val="24"/>
          <w:szCs w:val="24"/>
        </w:rPr>
        <w:t>颗粒</w:t>
      </w:r>
    </w:p>
    <w:p w:rsidR="00D17D41" w:rsidRPr="00E25355" w:rsidRDefault="007B2111" w:rsidP="004B6FBC">
      <w:pPr>
        <w:adjustRightInd w:val="0"/>
        <w:snapToGrid w:val="0"/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C03DB4">
        <w:rPr>
          <w:rFonts w:ascii="宋体" w:eastAsia="宋体" w:hAnsi="宋体" w:hint="eastAsia"/>
          <w:sz w:val="24"/>
          <w:szCs w:val="24"/>
        </w:rPr>
        <w:lastRenderedPageBreak/>
        <w:t>祛</w:t>
      </w:r>
      <w:r w:rsidR="00A2759D">
        <w:rPr>
          <w:rFonts w:ascii="宋体" w:eastAsia="宋体" w:hAnsi="宋体" w:hint="eastAsia"/>
          <w:sz w:val="24"/>
          <w:szCs w:val="24"/>
        </w:rPr>
        <w:t>粘液作用应符合药物说明书</w:t>
      </w:r>
      <w:r w:rsidR="00224672">
        <w:rPr>
          <w:rFonts w:ascii="宋体" w:eastAsia="宋体" w:hAnsi="宋体" w:hint="eastAsia"/>
          <w:sz w:val="24"/>
          <w:szCs w:val="24"/>
        </w:rPr>
        <w:t>规定的</w:t>
      </w:r>
      <w:r w:rsidR="00F21868">
        <w:rPr>
          <w:rFonts w:ascii="宋体" w:eastAsia="宋体" w:hAnsi="宋体" w:hint="eastAsia"/>
          <w:sz w:val="24"/>
          <w:szCs w:val="24"/>
        </w:rPr>
        <w:t>适应症</w:t>
      </w:r>
      <w:r w:rsidR="00A2759D">
        <w:rPr>
          <w:rFonts w:ascii="宋体" w:eastAsia="宋体" w:hAnsi="宋体" w:hint="eastAsia"/>
          <w:sz w:val="24"/>
          <w:szCs w:val="24"/>
        </w:rPr>
        <w:t>、</w:t>
      </w:r>
      <w:r w:rsidR="00A2759D" w:rsidRPr="00F0725E">
        <w:rPr>
          <w:rFonts w:ascii="宋体" w:eastAsia="宋体" w:hAnsi="宋体" w:hint="eastAsia"/>
          <w:sz w:val="24"/>
          <w:szCs w:val="24"/>
        </w:rPr>
        <w:t>实验室研究结合临床</w:t>
      </w:r>
      <w:r w:rsidR="00A2759D">
        <w:rPr>
          <w:rFonts w:ascii="宋体" w:eastAsia="宋体" w:hAnsi="宋体" w:hint="eastAsia"/>
          <w:sz w:val="24"/>
          <w:szCs w:val="24"/>
        </w:rPr>
        <w:t>应用效果观察</w:t>
      </w:r>
      <w:r w:rsidR="00224672">
        <w:rPr>
          <w:rFonts w:ascii="宋体" w:eastAsia="宋体" w:hAnsi="宋体"/>
          <w:sz w:val="24"/>
          <w:szCs w:val="24"/>
        </w:rPr>
        <w:t>。</w:t>
      </w:r>
    </w:p>
    <w:p w:rsidR="00C43A5B" w:rsidRDefault="00A2759D" w:rsidP="00D17D4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5.3</w:t>
      </w:r>
      <w:r w:rsidR="004B6FBC">
        <w:rPr>
          <w:rFonts w:ascii="宋体" w:eastAsia="宋体" w:hAnsi="宋体" w:hint="eastAsia"/>
          <w:sz w:val="24"/>
          <w:szCs w:val="24"/>
        </w:rPr>
        <w:t xml:space="preserve"> </w:t>
      </w:r>
      <w:r w:rsidR="00D17D41" w:rsidRPr="00E25355">
        <w:rPr>
          <w:rFonts w:ascii="宋体" w:eastAsia="宋体" w:hAnsi="宋体" w:hint="eastAsia"/>
          <w:sz w:val="24"/>
          <w:szCs w:val="24"/>
        </w:rPr>
        <w:t>碳酸氢钠</w:t>
      </w:r>
    </w:p>
    <w:p w:rsidR="00D17D41" w:rsidRPr="00CF7F21" w:rsidRDefault="00D17D41" w:rsidP="00311888">
      <w:pPr>
        <w:adjustRightInd w:val="0"/>
        <w:snapToGrid w:val="0"/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弱</w:t>
      </w:r>
      <w:r w:rsidRPr="00C03DB4">
        <w:rPr>
          <w:rFonts w:ascii="宋体" w:eastAsia="宋体" w:hAnsi="宋体"/>
          <w:sz w:val="24"/>
          <w:szCs w:val="24"/>
        </w:rPr>
        <w:t>碱性</w:t>
      </w:r>
      <w:r w:rsidR="00B8482E">
        <w:rPr>
          <w:rFonts w:ascii="宋体" w:eastAsia="宋体" w:hAnsi="宋体" w:hint="eastAsia"/>
          <w:sz w:val="24"/>
          <w:szCs w:val="24"/>
        </w:rPr>
        <w:t>配制</w:t>
      </w:r>
      <w:r w:rsidRPr="00C03DB4">
        <w:rPr>
          <w:rFonts w:ascii="宋体" w:eastAsia="宋体" w:hAnsi="宋体"/>
          <w:sz w:val="24"/>
          <w:szCs w:val="24"/>
        </w:rPr>
        <w:t>背景</w:t>
      </w:r>
      <w:r>
        <w:rPr>
          <w:rFonts w:ascii="宋体" w:eastAsia="宋体" w:hAnsi="宋体"/>
          <w:sz w:val="24"/>
          <w:szCs w:val="24"/>
        </w:rPr>
        <w:t>作用应</w:t>
      </w:r>
      <w:r w:rsidRPr="00E25355">
        <w:rPr>
          <w:rFonts w:ascii="宋体" w:eastAsia="宋体" w:hAnsi="宋体" w:hint="eastAsia"/>
          <w:sz w:val="24"/>
          <w:szCs w:val="24"/>
        </w:rPr>
        <w:t>符合</w:t>
      </w:r>
      <w:r w:rsidR="00A2759D">
        <w:rPr>
          <w:rFonts w:ascii="宋体" w:eastAsia="宋体" w:hAnsi="宋体" w:hint="eastAsia"/>
          <w:sz w:val="24"/>
          <w:szCs w:val="24"/>
        </w:rPr>
        <w:t>药物说明书</w:t>
      </w:r>
      <w:r w:rsidR="0079193D">
        <w:rPr>
          <w:rFonts w:ascii="宋体" w:eastAsia="宋体" w:hAnsi="宋体" w:hint="eastAsia"/>
          <w:sz w:val="24"/>
          <w:szCs w:val="24"/>
        </w:rPr>
        <w:t>规定的</w:t>
      </w:r>
      <w:r w:rsidR="00F21868">
        <w:rPr>
          <w:rFonts w:ascii="宋体" w:eastAsia="宋体" w:hAnsi="宋体" w:hint="eastAsia"/>
          <w:sz w:val="24"/>
          <w:szCs w:val="24"/>
        </w:rPr>
        <w:t>适应症</w:t>
      </w:r>
      <w:r w:rsidR="00A2759D">
        <w:rPr>
          <w:rFonts w:ascii="宋体" w:eastAsia="宋体" w:hAnsi="宋体" w:hint="eastAsia"/>
          <w:sz w:val="24"/>
          <w:szCs w:val="24"/>
        </w:rPr>
        <w:t>、</w:t>
      </w:r>
      <w:r w:rsidRPr="00E25355">
        <w:rPr>
          <w:rFonts w:ascii="宋体" w:eastAsia="宋体" w:hAnsi="宋体" w:hint="eastAsia"/>
          <w:sz w:val="24"/>
          <w:szCs w:val="24"/>
        </w:rPr>
        <w:t>《</w:t>
      </w:r>
      <w:r w:rsidR="0087308D">
        <w:rPr>
          <w:rFonts w:ascii="宋体" w:eastAsia="宋体" w:hAnsi="宋体" w:hint="eastAsia"/>
          <w:sz w:val="24"/>
          <w:szCs w:val="24"/>
        </w:rPr>
        <w:t>中国</w:t>
      </w:r>
      <w:r w:rsidRPr="00E25355">
        <w:rPr>
          <w:rFonts w:ascii="宋体" w:eastAsia="宋体" w:hAnsi="宋体" w:hint="eastAsia"/>
          <w:sz w:val="24"/>
          <w:szCs w:val="24"/>
        </w:rPr>
        <w:t>药典》</w:t>
      </w:r>
      <w:r w:rsidR="00500EC9">
        <w:rPr>
          <w:rFonts w:ascii="宋体" w:eastAsia="宋体" w:hAnsi="宋体" w:hint="eastAsia"/>
          <w:sz w:val="24"/>
          <w:szCs w:val="24"/>
        </w:rPr>
        <w:t>202</w:t>
      </w:r>
      <w:r w:rsidRPr="00E25355">
        <w:rPr>
          <w:rFonts w:ascii="宋体" w:eastAsia="宋体" w:hAnsi="宋体" w:hint="eastAsia"/>
          <w:sz w:val="24"/>
          <w:szCs w:val="24"/>
        </w:rPr>
        <w:t>0版第二部</w:t>
      </w:r>
      <w:r w:rsidR="00834B76">
        <w:rPr>
          <w:rFonts w:ascii="宋体" w:eastAsia="宋体" w:hAnsi="宋体" w:hint="eastAsia"/>
          <w:sz w:val="24"/>
          <w:szCs w:val="24"/>
        </w:rPr>
        <w:t>-1779NaHco3</w:t>
      </w:r>
      <w:r w:rsidRPr="00E25355">
        <w:rPr>
          <w:rFonts w:ascii="宋体" w:eastAsia="宋体" w:hAnsi="宋体" w:hint="eastAsia"/>
          <w:sz w:val="24"/>
          <w:szCs w:val="24"/>
        </w:rPr>
        <w:t xml:space="preserve"> 84.01</w:t>
      </w:r>
      <w:r>
        <w:rPr>
          <w:rFonts w:ascii="宋体" w:eastAsia="宋体" w:hAnsi="宋体" w:hint="eastAsia"/>
          <w:sz w:val="24"/>
          <w:szCs w:val="24"/>
        </w:rPr>
        <w:t>记载</w:t>
      </w:r>
      <w:r w:rsidR="00A359D8">
        <w:rPr>
          <w:rFonts w:ascii="宋体" w:eastAsia="宋体" w:hAnsi="宋体" w:hint="eastAsia"/>
          <w:sz w:val="24"/>
          <w:szCs w:val="24"/>
        </w:rPr>
        <w:t>符合碱度检查</w:t>
      </w:r>
      <w:r w:rsidR="00224672">
        <w:rPr>
          <w:rFonts w:ascii="宋体" w:eastAsia="宋体" w:hAnsi="宋体" w:hint="eastAsia"/>
          <w:sz w:val="24"/>
          <w:szCs w:val="24"/>
        </w:rPr>
        <w:t>。</w:t>
      </w:r>
    </w:p>
    <w:p w:rsidR="00C43A5B" w:rsidRDefault="00A2759D" w:rsidP="00A2759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5.4</w:t>
      </w:r>
      <w:r w:rsidR="004B6FBC">
        <w:rPr>
          <w:rFonts w:ascii="宋体" w:eastAsia="宋体" w:hAnsi="宋体" w:hint="eastAsia"/>
          <w:sz w:val="24"/>
          <w:szCs w:val="24"/>
        </w:rPr>
        <w:t xml:space="preserve"> </w:t>
      </w:r>
      <w:r w:rsidR="00D17D41">
        <w:rPr>
          <w:rFonts w:ascii="宋体" w:eastAsia="宋体" w:hAnsi="宋体" w:hint="eastAsia"/>
          <w:sz w:val="24"/>
          <w:szCs w:val="24"/>
        </w:rPr>
        <w:t>木</w:t>
      </w:r>
      <w:r w:rsidR="00D17D41" w:rsidRPr="00CD78FE">
        <w:rPr>
          <w:rFonts w:ascii="宋体" w:eastAsia="宋体" w:hAnsi="宋体" w:hint="eastAsia"/>
          <w:sz w:val="24"/>
          <w:szCs w:val="24"/>
        </w:rPr>
        <w:t>糖醇</w:t>
      </w:r>
    </w:p>
    <w:p w:rsidR="00D17D41" w:rsidRPr="00CD78FE" w:rsidRDefault="00C43A5B" w:rsidP="00311888">
      <w:pPr>
        <w:adjustRightInd w:val="0"/>
        <w:snapToGrid w:val="0"/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木糖醇</w:t>
      </w:r>
      <w:r w:rsidR="00D17D41">
        <w:rPr>
          <w:rFonts w:ascii="宋体" w:eastAsia="宋体" w:hAnsi="宋体"/>
          <w:sz w:val="24"/>
          <w:szCs w:val="24"/>
        </w:rPr>
        <w:t>应符合</w:t>
      </w:r>
      <w:r w:rsidR="00D17D41">
        <w:rPr>
          <w:rFonts w:ascii="宋体" w:eastAsia="宋体" w:hAnsi="宋体" w:hint="eastAsia"/>
          <w:sz w:val="24"/>
          <w:szCs w:val="24"/>
        </w:rPr>
        <w:t>GB1886.234-2016</w:t>
      </w:r>
      <w:r>
        <w:rPr>
          <w:rFonts w:ascii="宋体" w:eastAsia="宋体" w:hAnsi="宋体" w:hint="eastAsia"/>
          <w:sz w:val="24"/>
          <w:szCs w:val="24"/>
        </w:rPr>
        <w:t>规定。</w:t>
      </w:r>
      <w:r w:rsidR="00D17D41" w:rsidRPr="00CD78FE">
        <w:rPr>
          <w:rFonts w:ascii="宋体" w:eastAsia="宋体" w:hAnsi="宋体"/>
          <w:sz w:val="24"/>
          <w:szCs w:val="24"/>
        </w:rPr>
        <w:t xml:space="preserve"> </w:t>
      </w:r>
    </w:p>
    <w:p w:rsidR="00C43A5B" w:rsidRDefault="00A2759D" w:rsidP="00A2759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5.5</w:t>
      </w:r>
      <w:r w:rsidR="00CA4360" w:rsidRPr="00CD78FE">
        <w:rPr>
          <w:rFonts w:ascii="宋体" w:eastAsia="宋体" w:hAnsi="宋体" w:hint="eastAsia"/>
          <w:sz w:val="24"/>
          <w:szCs w:val="24"/>
        </w:rPr>
        <w:t>饮用</w:t>
      </w:r>
      <w:r w:rsidR="00CA4360">
        <w:rPr>
          <w:rFonts w:ascii="宋体" w:eastAsia="宋体" w:hAnsi="宋体" w:hint="eastAsia"/>
          <w:sz w:val="24"/>
          <w:szCs w:val="24"/>
        </w:rPr>
        <w:t>水</w:t>
      </w:r>
    </w:p>
    <w:p w:rsidR="00D17D41" w:rsidRPr="00411170" w:rsidRDefault="00CA4360" w:rsidP="00311888">
      <w:pPr>
        <w:adjustRightInd w:val="0"/>
        <w:snapToGrid w:val="0"/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CD78FE">
        <w:rPr>
          <w:rFonts w:ascii="宋体" w:eastAsia="宋体" w:hAnsi="宋体" w:hint="eastAsia"/>
          <w:sz w:val="24"/>
          <w:szCs w:val="24"/>
        </w:rPr>
        <w:t>饮用</w:t>
      </w:r>
      <w:r>
        <w:rPr>
          <w:rFonts w:ascii="宋体" w:eastAsia="宋体" w:hAnsi="宋体" w:hint="eastAsia"/>
          <w:sz w:val="24"/>
          <w:szCs w:val="24"/>
        </w:rPr>
        <w:t>水应符合GB5749-2022规定，温度为35</w:t>
      </w:r>
      <w:r w:rsidRPr="00C43A5B">
        <w:rPr>
          <w:rFonts w:ascii="宋体" w:eastAsia="宋体" w:hAnsi="宋体" w:hint="eastAsia"/>
          <w:sz w:val="24"/>
          <w:szCs w:val="24"/>
        </w:rPr>
        <w:t>℃</w:t>
      </w:r>
      <w:r>
        <w:rPr>
          <w:rFonts w:ascii="宋体" w:eastAsia="宋体" w:hAnsi="宋体" w:hint="eastAsia"/>
          <w:sz w:val="24"/>
          <w:szCs w:val="24"/>
        </w:rPr>
        <w:t>～40</w:t>
      </w:r>
      <w:r w:rsidRPr="00F0725E">
        <w:rPr>
          <w:rFonts w:ascii="宋体" w:eastAsia="宋体" w:hAnsi="宋体" w:hint="eastAsia"/>
          <w:sz w:val="24"/>
          <w:szCs w:val="24"/>
        </w:rPr>
        <w:t>℃</w:t>
      </w:r>
      <w:r>
        <w:rPr>
          <w:rFonts w:ascii="宋体" w:eastAsia="宋体" w:hAnsi="宋体" w:hint="eastAsia"/>
          <w:sz w:val="24"/>
          <w:szCs w:val="24"/>
        </w:rPr>
        <w:t>；</w:t>
      </w:r>
      <w:r w:rsidR="0014683F">
        <w:rPr>
          <w:rFonts w:ascii="宋体" w:eastAsia="宋体" w:hAnsi="宋体"/>
          <w:sz w:val="24"/>
          <w:szCs w:val="24"/>
        </w:rPr>
        <w:t>配制温度</w:t>
      </w:r>
      <w:r w:rsidR="00807E57">
        <w:rPr>
          <w:rFonts w:ascii="宋体" w:eastAsia="宋体" w:hAnsi="宋体" w:hint="eastAsia"/>
          <w:sz w:val="24"/>
          <w:szCs w:val="24"/>
        </w:rPr>
        <w:t>应</w:t>
      </w:r>
      <w:r w:rsidR="00411170" w:rsidRPr="00F0725E">
        <w:rPr>
          <w:rFonts w:ascii="宋体" w:eastAsia="宋体" w:hAnsi="宋体" w:hint="eastAsia"/>
          <w:sz w:val="24"/>
          <w:szCs w:val="24"/>
        </w:rPr>
        <w:t>符合链霉蛋白酶药物说明书</w:t>
      </w:r>
      <w:r w:rsidR="00D417AD">
        <w:rPr>
          <w:rFonts w:ascii="宋体" w:eastAsia="宋体" w:hAnsi="宋体" w:hint="eastAsia"/>
          <w:sz w:val="24"/>
          <w:szCs w:val="24"/>
        </w:rPr>
        <w:t>的</w:t>
      </w:r>
      <w:r w:rsidR="00411170">
        <w:rPr>
          <w:rFonts w:ascii="宋体" w:eastAsia="宋体" w:hAnsi="宋体" w:hint="eastAsia"/>
          <w:sz w:val="24"/>
          <w:szCs w:val="24"/>
        </w:rPr>
        <w:t>用法</w:t>
      </w:r>
      <w:r w:rsidR="00411170" w:rsidRPr="00F0725E">
        <w:rPr>
          <w:rFonts w:ascii="宋体" w:eastAsia="宋体" w:hAnsi="宋体" w:hint="eastAsia"/>
          <w:sz w:val="24"/>
          <w:szCs w:val="24"/>
        </w:rPr>
        <w:t>，</w:t>
      </w:r>
      <w:r w:rsidR="00411170">
        <w:rPr>
          <w:rFonts w:ascii="宋体" w:eastAsia="宋体" w:hAnsi="宋体" w:hint="eastAsia"/>
          <w:sz w:val="24"/>
          <w:szCs w:val="24"/>
        </w:rPr>
        <w:t>且</w:t>
      </w:r>
      <w:r w:rsidR="00D417AD">
        <w:rPr>
          <w:rFonts w:ascii="宋体" w:eastAsia="宋体" w:hAnsi="宋体" w:hint="eastAsia"/>
          <w:sz w:val="24"/>
          <w:szCs w:val="24"/>
        </w:rPr>
        <w:t>符合</w:t>
      </w:r>
      <w:r w:rsidR="00411170" w:rsidRPr="00F0725E">
        <w:rPr>
          <w:rFonts w:ascii="宋体" w:eastAsia="宋体" w:hAnsi="宋体" w:hint="eastAsia"/>
          <w:sz w:val="24"/>
          <w:szCs w:val="24"/>
        </w:rPr>
        <w:t>临床</w:t>
      </w:r>
      <w:r w:rsidR="00411170">
        <w:rPr>
          <w:rFonts w:ascii="宋体" w:eastAsia="宋体" w:hAnsi="宋体" w:hint="eastAsia"/>
          <w:sz w:val="24"/>
          <w:szCs w:val="24"/>
        </w:rPr>
        <w:t>应用工作</w:t>
      </w:r>
      <w:r w:rsidR="00807E57">
        <w:rPr>
          <w:rFonts w:ascii="宋体" w:eastAsia="宋体" w:hAnsi="宋体" w:hint="eastAsia"/>
          <w:sz w:val="24"/>
          <w:szCs w:val="24"/>
        </w:rPr>
        <w:t>温度范围</w:t>
      </w:r>
      <w:r w:rsidR="00411170" w:rsidRPr="00F0725E">
        <w:rPr>
          <w:rFonts w:ascii="宋体" w:eastAsia="宋体" w:hAnsi="宋体" w:hint="eastAsia"/>
          <w:sz w:val="24"/>
          <w:szCs w:val="24"/>
        </w:rPr>
        <w:t>。</w:t>
      </w:r>
    </w:p>
    <w:p w:rsidR="00D17D41" w:rsidRPr="00D17D41" w:rsidRDefault="00D17D41" w:rsidP="00D17D41">
      <w:pPr>
        <w:pStyle w:val="2"/>
      </w:pPr>
      <w:bookmarkStart w:id="23" w:name="_Toc141611084"/>
      <w:r w:rsidRPr="00D17D41">
        <w:rPr>
          <w:rFonts w:hint="eastAsia"/>
        </w:rPr>
        <w:t>6</w:t>
      </w:r>
      <w:r w:rsidR="00D72FF1">
        <w:rPr>
          <w:rFonts w:hint="eastAsia"/>
        </w:rPr>
        <w:t xml:space="preserve"> </w:t>
      </w:r>
      <w:r w:rsidRPr="00D17D41">
        <w:rPr>
          <w:rFonts w:hint="eastAsia"/>
        </w:rPr>
        <w:t>仪器设备</w:t>
      </w:r>
      <w:bookmarkEnd w:id="23"/>
    </w:p>
    <w:p w:rsidR="00B55B70" w:rsidRDefault="00B55B70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6.1</w:t>
      </w:r>
      <w:r w:rsidR="00D72FF1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药物配制洁净台车。</w:t>
      </w:r>
    </w:p>
    <w:p w:rsidR="001D5F62" w:rsidRDefault="00B55B70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6.2</w:t>
      </w:r>
      <w:r w:rsidR="002F61FA">
        <w:rPr>
          <w:rFonts w:ascii="宋体" w:eastAsia="宋体" w:hAnsi="宋体" w:hint="eastAsia"/>
          <w:sz w:val="24"/>
          <w:szCs w:val="24"/>
        </w:rPr>
        <w:t xml:space="preserve"> </w:t>
      </w:r>
      <w:r w:rsidR="00D17D41">
        <w:rPr>
          <w:rFonts w:ascii="宋体" w:eastAsia="宋体" w:hAnsi="宋体" w:hint="eastAsia"/>
          <w:sz w:val="24"/>
          <w:szCs w:val="24"/>
        </w:rPr>
        <w:t>带盖</w:t>
      </w:r>
      <w:r w:rsidR="00D17D41" w:rsidRPr="004C2FAF">
        <w:rPr>
          <w:rFonts w:ascii="宋体" w:eastAsia="宋体" w:hAnsi="宋体" w:hint="eastAsia"/>
          <w:sz w:val="24"/>
          <w:szCs w:val="24"/>
        </w:rPr>
        <w:t>量杯</w:t>
      </w:r>
      <w:r w:rsidR="002F61FA">
        <w:rPr>
          <w:rFonts w:ascii="宋体" w:eastAsia="宋体" w:hAnsi="宋体" w:hint="eastAsia"/>
          <w:sz w:val="24"/>
          <w:szCs w:val="24"/>
        </w:rPr>
        <w:t>3个</w:t>
      </w:r>
      <w:r w:rsidR="0012027F">
        <w:rPr>
          <w:rFonts w:ascii="宋体" w:eastAsia="宋体" w:hAnsi="宋体" w:hint="eastAsia"/>
          <w:sz w:val="24"/>
          <w:szCs w:val="24"/>
        </w:rPr>
        <w:t>。</w:t>
      </w:r>
    </w:p>
    <w:p w:rsidR="00B55B70" w:rsidRDefault="001D5F62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6.3</w:t>
      </w:r>
      <w:r w:rsidR="00D44CD3">
        <w:rPr>
          <w:rFonts w:ascii="宋体" w:eastAsia="宋体" w:hAnsi="宋体" w:hint="eastAsia"/>
          <w:sz w:val="24"/>
          <w:szCs w:val="24"/>
        </w:rPr>
        <w:t xml:space="preserve"> </w:t>
      </w:r>
      <w:r w:rsidR="00D17D41" w:rsidRPr="004C2FAF">
        <w:rPr>
          <w:rFonts w:ascii="宋体" w:eastAsia="宋体" w:hAnsi="宋体" w:hint="eastAsia"/>
          <w:sz w:val="24"/>
          <w:szCs w:val="24"/>
        </w:rPr>
        <w:t>一次性药</w:t>
      </w:r>
      <w:r w:rsidR="00B55B70">
        <w:rPr>
          <w:rFonts w:ascii="宋体" w:eastAsia="宋体" w:hAnsi="宋体" w:hint="eastAsia"/>
          <w:sz w:val="24"/>
          <w:szCs w:val="24"/>
        </w:rPr>
        <w:t>杯。</w:t>
      </w:r>
    </w:p>
    <w:p w:rsidR="00B55B70" w:rsidRDefault="001D5F62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6.4</w:t>
      </w:r>
      <w:r w:rsidR="00D44CD3">
        <w:rPr>
          <w:rFonts w:ascii="宋体" w:eastAsia="宋体" w:hAnsi="宋体" w:hint="eastAsia"/>
          <w:sz w:val="24"/>
          <w:szCs w:val="24"/>
        </w:rPr>
        <w:t xml:space="preserve"> </w:t>
      </w:r>
      <w:r w:rsidR="00B05543">
        <w:rPr>
          <w:rFonts w:ascii="宋体" w:eastAsia="宋体" w:hAnsi="宋体" w:hint="eastAsia"/>
          <w:sz w:val="24"/>
          <w:szCs w:val="24"/>
        </w:rPr>
        <w:t>搅拌器</w:t>
      </w:r>
      <w:r w:rsidR="00B55B70">
        <w:rPr>
          <w:rFonts w:ascii="宋体" w:eastAsia="宋体" w:hAnsi="宋体" w:hint="eastAsia"/>
          <w:sz w:val="24"/>
          <w:szCs w:val="24"/>
        </w:rPr>
        <w:t>。</w:t>
      </w:r>
    </w:p>
    <w:p w:rsidR="00B55B70" w:rsidRDefault="001D5F62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6.5</w:t>
      </w:r>
      <w:r w:rsidR="00D72FF1">
        <w:rPr>
          <w:rFonts w:ascii="宋体" w:eastAsia="宋体" w:hAnsi="宋体" w:hint="eastAsia"/>
          <w:sz w:val="24"/>
          <w:szCs w:val="24"/>
        </w:rPr>
        <w:t xml:space="preserve"> </w:t>
      </w:r>
      <w:r w:rsidR="00B55B70">
        <w:rPr>
          <w:rFonts w:ascii="宋体" w:eastAsia="宋体" w:hAnsi="宋体" w:hint="eastAsia"/>
          <w:sz w:val="24"/>
          <w:szCs w:val="24"/>
        </w:rPr>
        <w:t>电子秤量勺。</w:t>
      </w:r>
    </w:p>
    <w:p w:rsidR="00B55B70" w:rsidRDefault="001D5F62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6.6</w:t>
      </w:r>
      <w:r w:rsidR="00D72FF1">
        <w:rPr>
          <w:rFonts w:ascii="宋体" w:eastAsia="宋体" w:hAnsi="宋体" w:hint="eastAsia"/>
          <w:sz w:val="24"/>
          <w:szCs w:val="24"/>
        </w:rPr>
        <w:t xml:space="preserve"> </w:t>
      </w:r>
      <w:r w:rsidR="00B55B70">
        <w:rPr>
          <w:rFonts w:ascii="宋体" w:eastAsia="宋体" w:hAnsi="宋体" w:hint="eastAsia"/>
          <w:sz w:val="24"/>
          <w:szCs w:val="24"/>
        </w:rPr>
        <w:t>水温计。</w:t>
      </w:r>
    </w:p>
    <w:p w:rsidR="00B55B70" w:rsidRDefault="001D5F62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6.7</w:t>
      </w:r>
      <w:r w:rsidR="00D72FF1">
        <w:rPr>
          <w:rFonts w:ascii="宋体" w:eastAsia="宋体" w:hAnsi="宋体" w:hint="eastAsia"/>
          <w:sz w:val="24"/>
          <w:szCs w:val="24"/>
        </w:rPr>
        <w:t xml:space="preserve"> </w:t>
      </w:r>
      <w:r w:rsidR="00D17D41">
        <w:rPr>
          <w:rFonts w:ascii="宋体" w:eastAsia="宋体" w:hAnsi="宋体" w:hint="eastAsia"/>
          <w:sz w:val="24"/>
          <w:szCs w:val="24"/>
        </w:rPr>
        <w:t>分药盘</w:t>
      </w:r>
      <w:r w:rsidR="00B55B70">
        <w:rPr>
          <w:rFonts w:ascii="宋体" w:eastAsia="宋体" w:hAnsi="宋体" w:hint="eastAsia"/>
          <w:sz w:val="24"/>
          <w:szCs w:val="24"/>
        </w:rPr>
        <w:t>。</w:t>
      </w:r>
    </w:p>
    <w:p w:rsidR="00B55B70" w:rsidRDefault="001D5F62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6.8</w:t>
      </w:r>
      <w:r w:rsidR="00D72FF1">
        <w:rPr>
          <w:rFonts w:ascii="宋体" w:eastAsia="宋体" w:hAnsi="宋体" w:hint="eastAsia"/>
          <w:sz w:val="24"/>
          <w:szCs w:val="24"/>
        </w:rPr>
        <w:t xml:space="preserve"> </w:t>
      </w:r>
      <w:r w:rsidR="00D17D41" w:rsidRPr="004C2FAF">
        <w:rPr>
          <w:rFonts w:ascii="宋体" w:eastAsia="宋体" w:hAnsi="宋体" w:hint="eastAsia"/>
          <w:sz w:val="24"/>
          <w:szCs w:val="24"/>
        </w:rPr>
        <w:t xml:space="preserve">注射器 </w:t>
      </w:r>
      <w:r w:rsidR="00B55B70">
        <w:rPr>
          <w:rFonts w:ascii="宋体" w:eastAsia="宋体" w:hAnsi="宋体" w:hint="eastAsia"/>
          <w:sz w:val="24"/>
          <w:szCs w:val="24"/>
        </w:rPr>
        <w:t>。</w:t>
      </w:r>
    </w:p>
    <w:p w:rsidR="007173E1" w:rsidRPr="007173E1" w:rsidRDefault="001D5F62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6.9</w:t>
      </w:r>
      <w:r w:rsidR="00D44CD3">
        <w:rPr>
          <w:rFonts w:ascii="宋体" w:eastAsia="宋体" w:hAnsi="宋体" w:hint="eastAsia"/>
          <w:sz w:val="24"/>
          <w:szCs w:val="24"/>
        </w:rPr>
        <w:t xml:space="preserve"> </w:t>
      </w:r>
      <w:r w:rsidR="00D17D41" w:rsidRPr="004C2FAF">
        <w:rPr>
          <w:rFonts w:ascii="宋体" w:eastAsia="宋体" w:hAnsi="宋体" w:hint="eastAsia"/>
          <w:sz w:val="24"/>
          <w:szCs w:val="24"/>
        </w:rPr>
        <w:t>PH试纸</w:t>
      </w:r>
      <w:r w:rsidR="00B05543">
        <w:rPr>
          <w:rFonts w:ascii="宋体" w:eastAsia="宋体" w:hAnsi="宋体" w:hint="eastAsia"/>
          <w:sz w:val="24"/>
          <w:szCs w:val="24"/>
        </w:rPr>
        <w:t>。</w:t>
      </w:r>
    </w:p>
    <w:p w:rsidR="004A20E6" w:rsidRDefault="00B14743" w:rsidP="00A524AC">
      <w:pPr>
        <w:pStyle w:val="2"/>
      </w:pPr>
      <w:bookmarkStart w:id="24" w:name="_Toc141611085"/>
      <w:r>
        <w:rPr>
          <w:rFonts w:hint="eastAsia"/>
        </w:rPr>
        <w:t>7配制步骤</w:t>
      </w:r>
      <w:bookmarkEnd w:id="24"/>
    </w:p>
    <w:p w:rsidR="002F61FA" w:rsidRPr="002F61FA" w:rsidRDefault="0034404B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7.1 </w:t>
      </w:r>
      <w:r w:rsidR="005D44D8">
        <w:rPr>
          <w:rFonts w:ascii="宋体" w:eastAsia="宋体" w:hAnsi="宋体" w:hint="eastAsia"/>
          <w:sz w:val="24"/>
          <w:szCs w:val="24"/>
        </w:rPr>
        <w:t>使用</w:t>
      </w:r>
      <w:r w:rsidR="002F61FA">
        <w:rPr>
          <w:rFonts w:ascii="宋体" w:eastAsia="宋体" w:hAnsi="宋体" w:hint="eastAsia"/>
          <w:sz w:val="24"/>
          <w:szCs w:val="24"/>
        </w:rPr>
        <w:t>碳酸氢钠散配制</w:t>
      </w:r>
      <w:r w:rsidR="002F61FA" w:rsidRPr="00BB226C">
        <w:rPr>
          <w:rFonts w:ascii="宋体" w:eastAsia="宋体" w:hAnsi="宋体" w:hint="eastAsia"/>
          <w:sz w:val="24"/>
          <w:szCs w:val="24"/>
        </w:rPr>
        <w:t>祛粘液、祛泡剂</w:t>
      </w:r>
      <w:r w:rsidR="004B6FBC">
        <w:rPr>
          <w:rFonts w:ascii="宋体" w:eastAsia="宋体" w:hAnsi="宋体" w:hint="eastAsia"/>
          <w:sz w:val="24"/>
          <w:szCs w:val="24"/>
        </w:rPr>
        <w:t>(方法一)</w:t>
      </w:r>
    </w:p>
    <w:p w:rsidR="00A2759D" w:rsidRPr="00237A0D" w:rsidRDefault="00AF2C6A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A2759D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1</w:t>
      </w:r>
      <w:r w:rsidR="002F61FA">
        <w:rPr>
          <w:rFonts w:ascii="宋体" w:eastAsia="宋体" w:hAnsi="宋体" w:hint="eastAsia"/>
          <w:sz w:val="24"/>
          <w:szCs w:val="24"/>
        </w:rPr>
        <w:t>.1</w:t>
      </w:r>
      <w:r w:rsidR="00A2759D">
        <w:rPr>
          <w:rFonts w:ascii="宋体" w:eastAsia="宋体" w:hAnsi="宋体" w:hint="eastAsia"/>
          <w:sz w:val="24"/>
          <w:szCs w:val="24"/>
        </w:rPr>
        <w:t xml:space="preserve"> </w:t>
      </w:r>
      <w:r w:rsidR="00963903" w:rsidRPr="00963903">
        <w:rPr>
          <w:rFonts w:ascii="宋体" w:eastAsia="宋体" w:hAnsi="宋体" w:hint="eastAsia"/>
          <w:sz w:val="24"/>
          <w:szCs w:val="24"/>
        </w:rPr>
        <w:t>按照接受胃镜检查者的人数（</w:t>
      </w:r>
      <w:r w:rsidR="00963903" w:rsidRPr="00963903">
        <w:rPr>
          <w:rFonts w:ascii="宋体" w:eastAsia="宋体" w:hAnsi="宋体"/>
          <w:sz w:val="24"/>
          <w:szCs w:val="24"/>
        </w:rPr>
        <w:t>N）</w:t>
      </w:r>
      <w:r w:rsidR="00963903">
        <w:rPr>
          <w:rFonts w:ascii="宋体" w:eastAsia="宋体" w:hAnsi="宋体" w:hint="eastAsia"/>
          <w:sz w:val="24"/>
          <w:szCs w:val="24"/>
        </w:rPr>
        <w:t>和2.0g/人的用量，</w:t>
      </w:r>
      <w:r w:rsidR="001D5F62">
        <w:rPr>
          <w:rFonts w:ascii="宋体" w:eastAsia="宋体" w:hAnsi="宋体" w:hint="eastAsia"/>
          <w:sz w:val="24"/>
          <w:szCs w:val="24"/>
        </w:rPr>
        <w:t>计算使用总量</w:t>
      </w:r>
      <w:r w:rsidR="00963903" w:rsidRPr="00963903">
        <w:rPr>
          <w:rFonts w:ascii="宋体" w:eastAsia="宋体" w:hAnsi="宋体" w:hint="eastAsia"/>
          <w:sz w:val="24"/>
          <w:szCs w:val="24"/>
        </w:rPr>
        <w:t>并量取碳酸氢钠散</w:t>
      </w:r>
      <w:r w:rsidR="001D5F62">
        <w:rPr>
          <w:rFonts w:ascii="宋体" w:eastAsia="宋体" w:hAnsi="宋体" w:hint="eastAsia"/>
          <w:sz w:val="24"/>
          <w:szCs w:val="24"/>
        </w:rPr>
        <w:t>，</w:t>
      </w:r>
      <w:r w:rsidR="00A2759D">
        <w:rPr>
          <w:rFonts w:ascii="宋体" w:eastAsia="宋体" w:hAnsi="宋体" w:hint="eastAsia"/>
          <w:sz w:val="24"/>
          <w:szCs w:val="24"/>
        </w:rPr>
        <w:t>加</w:t>
      </w:r>
      <w:r w:rsidR="00A2759D" w:rsidRPr="00237A0D">
        <w:rPr>
          <w:rFonts w:ascii="宋体" w:eastAsia="宋体" w:hAnsi="宋体" w:hint="eastAsia"/>
          <w:sz w:val="24"/>
          <w:szCs w:val="24"/>
        </w:rPr>
        <w:t>入洁净量杯</w:t>
      </w:r>
      <w:r w:rsidR="0008294E">
        <w:rPr>
          <w:rFonts w:ascii="宋体" w:eastAsia="宋体" w:hAnsi="宋体" w:hint="eastAsia"/>
          <w:sz w:val="24"/>
          <w:szCs w:val="24"/>
        </w:rPr>
        <w:t>1</w:t>
      </w:r>
      <w:r w:rsidR="00A2759D" w:rsidRPr="00237A0D">
        <w:rPr>
          <w:rFonts w:ascii="宋体" w:eastAsia="宋体" w:hAnsi="宋体" w:hint="eastAsia"/>
          <w:sz w:val="24"/>
          <w:szCs w:val="24"/>
        </w:rPr>
        <w:t>中</w:t>
      </w:r>
      <w:r w:rsidR="00A2759D">
        <w:rPr>
          <w:rFonts w:ascii="宋体" w:eastAsia="宋体" w:hAnsi="宋体" w:hint="eastAsia"/>
          <w:sz w:val="24"/>
          <w:szCs w:val="24"/>
        </w:rPr>
        <w:t>。</w:t>
      </w:r>
    </w:p>
    <w:p w:rsidR="00A2759D" w:rsidRPr="00237A0D" w:rsidRDefault="00AF2C6A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A2759D">
        <w:rPr>
          <w:rFonts w:ascii="宋体" w:eastAsia="宋体" w:hAnsi="宋体" w:hint="eastAsia"/>
          <w:sz w:val="24"/>
          <w:szCs w:val="24"/>
        </w:rPr>
        <w:t>.</w:t>
      </w:r>
      <w:r w:rsidR="002F61FA">
        <w:rPr>
          <w:rFonts w:ascii="宋体" w:eastAsia="宋体" w:hAnsi="宋体" w:hint="eastAsia"/>
          <w:sz w:val="24"/>
          <w:szCs w:val="24"/>
        </w:rPr>
        <w:t>1.</w:t>
      </w:r>
      <w:r w:rsidR="00A2759D">
        <w:rPr>
          <w:rFonts w:ascii="宋体" w:eastAsia="宋体" w:hAnsi="宋体" w:hint="eastAsia"/>
          <w:sz w:val="24"/>
          <w:szCs w:val="24"/>
        </w:rPr>
        <w:t xml:space="preserve">2 </w:t>
      </w:r>
      <w:r w:rsidR="00963903" w:rsidRPr="00963903">
        <w:rPr>
          <w:rFonts w:ascii="宋体" w:eastAsia="宋体" w:hAnsi="宋体" w:hint="eastAsia"/>
          <w:sz w:val="24"/>
          <w:szCs w:val="24"/>
        </w:rPr>
        <w:t>按照接受胃镜检查者的人数（</w:t>
      </w:r>
      <w:r w:rsidR="00963903" w:rsidRPr="00963903">
        <w:rPr>
          <w:rFonts w:ascii="宋体" w:eastAsia="宋体" w:hAnsi="宋体"/>
          <w:sz w:val="24"/>
          <w:szCs w:val="24"/>
        </w:rPr>
        <w:t>N）</w:t>
      </w:r>
      <w:r w:rsidR="00963903">
        <w:rPr>
          <w:rFonts w:ascii="宋体" w:eastAsia="宋体" w:hAnsi="宋体" w:hint="eastAsia"/>
          <w:sz w:val="24"/>
          <w:szCs w:val="24"/>
        </w:rPr>
        <w:t>和</w:t>
      </w:r>
      <w:r w:rsidR="00963903" w:rsidRPr="00963903">
        <w:rPr>
          <w:rFonts w:ascii="宋体" w:eastAsia="宋体" w:hAnsi="宋体"/>
          <w:sz w:val="24"/>
          <w:szCs w:val="24"/>
        </w:rPr>
        <w:t>35ml/人</w:t>
      </w:r>
      <w:r w:rsidR="00963903">
        <w:rPr>
          <w:rFonts w:ascii="宋体" w:eastAsia="宋体" w:hAnsi="宋体" w:hint="eastAsia"/>
          <w:sz w:val="24"/>
          <w:szCs w:val="24"/>
        </w:rPr>
        <w:t>的用量，</w:t>
      </w:r>
      <w:r w:rsidR="00963903" w:rsidRPr="00963903">
        <w:rPr>
          <w:rFonts w:ascii="宋体" w:eastAsia="宋体" w:hAnsi="宋体" w:hint="eastAsia"/>
          <w:sz w:val="24"/>
          <w:szCs w:val="24"/>
        </w:rPr>
        <w:t>计算使用总量</w:t>
      </w:r>
      <w:r w:rsidR="00963903">
        <w:rPr>
          <w:rFonts w:ascii="宋体" w:eastAsia="宋体" w:hAnsi="宋体" w:hint="eastAsia"/>
          <w:sz w:val="24"/>
          <w:szCs w:val="24"/>
        </w:rPr>
        <w:t>并</w:t>
      </w:r>
      <w:r w:rsidR="00490012">
        <w:rPr>
          <w:rFonts w:ascii="宋体" w:eastAsia="宋体" w:hAnsi="宋体" w:hint="eastAsia"/>
          <w:sz w:val="24"/>
          <w:szCs w:val="24"/>
        </w:rPr>
        <w:t>量</w:t>
      </w:r>
      <w:r w:rsidR="00A2759D">
        <w:rPr>
          <w:rFonts w:ascii="宋体" w:eastAsia="宋体" w:hAnsi="宋体" w:hint="eastAsia"/>
          <w:sz w:val="24"/>
          <w:szCs w:val="24"/>
        </w:rPr>
        <w:t>取35</w:t>
      </w:r>
      <w:r w:rsidR="0012027F" w:rsidRPr="0012027F">
        <w:rPr>
          <w:rFonts w:ascii="宋体" w:eastAsia="宋体" w:hAnsi="宋体" w:hint="eastAsia"/>
          <w:sz w:val="24"/>
          <w:szCs w:val="24"/>
        </w:rPr>
        <w:t>℃</w:t>
      </w:r>
      <w:r w:rsidR="0012027F">
        <w:rPr>
          <w:rFonts w:ascii="宋体" w:eastAsia="宋体" w:hAnsi="宋体" w:hint="eastAsia"/>
          <w:sz w:val="24"/>
          <w:szCs w:val="24"/>
        </w:rPr>
        <w:t>～</w:t>
      </w:r>
      <w:r w:rsidR="00A2759D">
        <w:rPr>
          <w:rFonts w:ascii="宋体" w:eastAsia="宋体" w:hAnsi="宋体" w:hint="eastAsia"/>
          <w:sz w:val="24"/>
          <w:szCs w:val="24"/>
        </w:rPr>
        <w:t>40</w:t>
      </w:r>
      <w:r w:rsidR="00A2759D" w:rsidRPr="00237A0D">
        <w:rPr>
          <w:rFonts w:ascii="宋体" w:eastAsia="宋体" w:hAnsi="宋体" w:hint="eastAsia"/>
          <w:sz w:val="24"/>
          <w:szCs w:val="24"/>
        </w:rPr>
        <w:t>℃</w:t>
      </w:r>
      <w:r w:rsidR="005B1BF7">
        <w:rPr>
          <w:rFonts w:ascii="宋体" w:eastAsia="宋体" w:hAnsi="宋体"/>
          <w:sz w:val="24"/>
          <w:szCs w:val="24"/>
        </w:rPr>
        <w:t>饮用</w:t>
      </w:r>
      <w:r w:rsidR="00A2759D">
        <w:rPr>
          <w:rFonts w:ascii="宋体" w:eastAsia="宋体" w:hAnsi="宋体" w:hint="eastAsia"/>
          <w:sz w:val="24"/>
          <w:szCs w:val="24"/>
        </w:rPr>
        <w:t>水</w:t>
      </w:r>
      <w:r w:rsidR="00A2759D" w:rsidRPr="00237A0D">
        <w:rPr>
          <w:rFonts w:ascii="宋体" w:eastAsia="宋体" w:hAnsi="宋体" w:hint="eastAsia"/>
          <w:sz w:val="24"/>
          <w:szCs w:val="24"/>
        </w:rPr>
        <w:t>注于洁净量杯</w:t>
      </w:r>
      <w:r w:rsidR="0008294E">
        <w:rPr>
          <w:rFonts w:ascii="宋体" w:eastAsia="宋体" w:hAnsi="宋体" w:hint="eastAsia"/>
          <w:sz w:val="24"/>
          <w:szCs w:val="24"/>
        </w:rPr>
        <w:t>2</w:t>
      </w:r>
      <w:r w:rsidR="00A2759D" w:rsidRPr="00237A0D">
        <w:rPr>
          <w:rFonts w:ascii="宋体" w:eastAsia="宋体" w:hAnsi="宋体" w:hint="eastAsia"/>
          <w:sz w:val="24"/>
          <w:szCs w:val="24"/>
        </w:rPr>
        <w:t>中</w:t>
      </w:r>
      <w:r w:rsidR="00A2759D">
        <w:rPr>
          <w:rFonts w:ascii="宋体" w:eastAsia="宋体" w:hAnsi="宋体" w:hint="eastAsia"/>
          <w:sz w:val="24"/>
          <w:szCs w:val="24"/>
        </w:rPr>
        <w:t>,</w:t>
      </w:r>
      <w:r w:rsidR="0008294E">
        <w:rPr>
          <w:rFonts w:ascii="宋体" w:eastAsia="宋体" w:hAnsi="宋体" w:hint="eastAsia"/>
          <w:sz w:val="24"/>
          <w:szCs w:val="24"/>
        </w:rPr>
        <w:t>将</w:t>
      </w:r>
      <w:r w:rsidR="005B1BF7">
        <w:rPr>
          <w:rFonts w:ascii="宋体" w:eastAsia="宋体" w:hAnsi="宋体"/>
          <w:sz w:val="24"/>
          <w:szCs w:val="24"/>
        </w:rPr>
        <w:t>饮用</w:t>
      </w:r>
      <w:r w:rsidR="0008294E">
        <w:rPr>
          <w:rFonts w:ascii="宋体" w:eastAsia="宋体" w:hAnsi="宋体" w:hint="eastAsia"/>
          <w:sz w:val="24"/>
          <w:szCs w:val="24"/>
        </w:rPr>
        <w:t>水注入</w:t>
      </w:r>
      <w:r w:rsidR="0008294E" w:rsidRPr="00237A0D">
        <w:rPr>
          <w:rFonts w:ascii="宋体" w:eastAsia="宋体" w:hAnsi="宋体" w:hint="eastAsia"/>
          <w:sz w:val="24"/>
          <w:szCs w:val="24"/>
        </w:rPr>
        <w:t>量杯</w:t>
      </w:r>
      <w:r w:rsidR="0008294E">
        <w:rPr>
          <w:rFonts w:ascii="宋体" w:eastAsia="宋体" w:hAnsi="宋体" w:hint="eastAsia"/>
          <w:sz w:val="24"/>
          <w:szCs w:val="24"/>
        </w:rPr>
        <w:t>1</w:t>
      </w:r>
      <w:r w:rsidR="00A2759D">
        <w:rPr>
          <w:rFonts w:ascii="宋体" w:eastAsia="宋体" w:hAnsi="宋体" w:hint="eastAsia"/>
          <w:sz w:val="24"/>
          <w:szCs w:val="24"/>
        </w:rPr>
        <w:t>充分</w:t>
      </w:r>
      <w:r w:rsidR="00A2759D" w:rsidRPr="00237A0D">
        <w:rPr>
          <w:rFonts w:ascii="宋体" w:eastAsia="宋体" w:hAnsi="宋体" w:hint="eastAsia"/>
          <w:sz w:val="24"/>
          <w:szCs w:val="24"/>
        </w:rPr>
        <w:t>搅拌</w:t>
      </w:r>
      <w:r w:rsidR="00A2759D">
        <w:rPr>
          <w:rFonts w:ascii="宋体" w:eastAsia="宋体" w:hAnsi="宋体" w:hint="eastAsia"/>
          <w:sz w:val="24"/>
          <w:szCs w:val="24"/>
        </w:rPr>
        <w:t>直至</w:t>
      </w:r>
      <w:r w:rsidR="00A2759D" w:rsidRPr="00237A0D">
        <w:rPr>
          <w:rFonts w:ascii="宋体" w:eastAsia="宋体" w:hAnsi="宋体" w:hint="eastAsia"/>
          <w:sz w:val="24"/>
          <w:szCs w:val="24"/>
        </w:rPr>
        <w:t>碳酸氢钠散完全溶解,</w:t>
      </w:r>
      <w:r w:rsidR="00490012">
        <w:rPr>
          <w:rFonts w:ascii="宋体" w:eastAsia="宋体" w:hAnsi="宋体" w:hint="eastAsia"/>
          <w:sz w:val="24"/>
          <w:szCs w:val="24"/>
        </w:rPr>
        <w:t>合</w:t>
      </w:r>
      <w:r w:rsidR="00A2759D" w:rsidRPr="00237A0D">
        <w:rPr>
          <w:rFonts w:ascii="宋体" w:eastAsia="宋体" w:hAnsi="宋体" w:hint="eastAsia"/>
          <w:sz w:val="24"/>
          <w:szCs w:val="24"/>
        </w:rPr>
        <w:t>成S1混合溶液。</w:t>
      </w:r>
    </w:p>
    <w:p w:rsidR="00A2759D" w:rsidRPr="00237A0D" w:rsidRDefault="00AF2C6A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7</w:t>
      </w:r>
      <w:r w:rsidR="00A2759D">
        <w:rPr>
          <w:rFonts w:ascii="宋体" w:eastAsia="宋体" w:hAnsi="宋体" w:hint="eastAsia"/>
          <w:sz w:val="24"/>
          <w:szCs w:val="24"/>
        </w:rPr>
        <w:t>.</w:t>
      </w:r>
      <w:r w:rsidR="002F61FA">
        <w:rPr>
          <w:rFonts w:ascii="宋体" w:eastAsia="宋体" w:hAnsi="宋体" w:hint="eastAsia"/>
          <w:sz w:val="24"/>
          <w:szCs w:val="24"/>
        </w:rPr>
        <w:t>1.</w:t>
      </w:r>
      <w:r w:rsidR="00A2759D">
        <w:rPr>
          <w:rFonts w:ascii="宋体" w:eastAsia="宋体" w:hAnsi="宋体" w:hint="eastAsia"/>
          <w:sz w:val="24"/>
          <w:szCs w:val="24"/>
        </w:rPr>
        <w:t xml:space="preserve">3 </w:t>
      </w:r>
      <w:r w:rsidR="00963903" w:rsidRPr="00963903">
        <w:rPr>
          <w:rFonts w:ascii="宋体" w:eastAsia="宋体" w:hAnsi="宋体" w:hint="eastAsia"/>
          <w:sz w:val="24"/>
          <w:szCs w:val="24"/>
        </w:rPr>
        <w:t>按照接受胃镜检查者的人数（</w:t>
      </w:r>
      <w:r w:rsidR="00963903" w:rsidRPr="00963903">
        <w:rPr>
          <w:rFonts w:ascii="宋体" w:eastAsia="宋体" w:hAnsi="宋体"/>
          <w:sz w:val="24"/>
          <w:szCs w:val="24"/>
        </w:rPr>
        <w:t>N）</w:t>
      </w:r>
      <w:r w:rsidR="00963903">
        <w:rPr>
          <w:rFonts w:ascii="宋体" w:eastAsia="宋体" w:hAnsi="宋体" w:hint="eastAsia"/>
          <w:sz w:val="24"/>
          <w:szCs w:val="24"/>
        </w:rPr>
        <w:t>和</w:t>
      </w:r>
      <w:r w:rsidR="00A2759D" w:rsidRPr="00C03DB4">
        <w:rPr>
          <w:rFonts w:ascii="宋体" w:eastAsia="宋体" w:hAnsi="宋体"/>
          <w:sz w:val="24"/>
          <w:szCs w:val="24"/>
        </w:rPr>
        <w:t>20000U</w:t>
      </w:r>
      <w:r w:rsidR="00A2759D">
        <w:rPr>
          <w:rFonts w:ascii="宋体" w:eastAsia="宋体" w:hAnsi="宋体" w:hint="eastAsia"/>
          <w:sz w:val="24"/>
          <w:szCs w:val="24"/>
        </w:rPr>
        <w:t xml:space="preserve"> /人</w:t>
      </w:r>
      <w:r w:rsidR="00963903">
        <w:rPr>
          <w:rFonts w:ascii="宋体" w:eastAsia="宋体" w:hAnsi="宋体" w:hint="eastAsia"/>
          <w:sz w:val="24"/>
          <w:szCs w:val="24"/>
        </w:rPr>
        <w:t>的用量</w:t>
      </w:r>
      <w:r w:rsidR="00A2759D">
        <w:rPr>
          <w:rFonts w:ascii="宋体" w:eastAsia="宋体" w:hAnsi="宋体" w:hint="eastAsia"/>
          <w:sz w:val="24"/>
          <w:szCs w:val="24"/>
        </w:rPr>
        <w:t>，</w:t>
      </w:r>
      <w:r w:rsidR="004A20E6">
        <w:rPr>
          <w:rFonts w:ascii="宋体" w:eastAsia="宋体" w:hAnsi="宋体" w:hint="eastAsia"/>
          <w:sz w:val="24"/>
          <w:szCs w:val="24"/>
        </w:rPr>
        <w:t>计算使用总量</w:t>
      </w:r>
      <w:r w:rsidR="007C54FC">
        <w:rPr>
          <w:rFonts w:ascii="宋体" w:eastAsia="宋体" w:hAnsi="宋体" w:hint="eastAsia"/>
          <w:sz w:val="24"/>
          <w:szCs w:val="24"/>
        </w:rPr>
        <w:t>并</w:t>
      </w:r>
      <w:r w:rsidR="007C54FC" w:rsidRPr="007C54FC">
        <w:rPr>
          <w:rFonts w:ascii="宋体" w:eastAsia="宋体" w:hAnsi="宋体" w:hint="eastAsia"/>
          <w:sz w:val="24"/>
          <w:szCs w:val="24"/>
        </w:rPr>
        <w:t>量取链霉蛋白酶颗粒</w:t>
      </w:r>
      <w:r w:rsidR="004A20E6">
        <w:rPr>
          <w:rFonts w:ascii="宋体" w:eastAsia="宋体" w:hAnsi="宋体" w:hint="eastAsia"/>
          <w:sz w:val="24"/>
          <w:szCs w:val="24"/>
        </w:rPr>
        <w:t>，</w:t>
      </w:r>
      <w:r w:rsidR="00325EE0">
        <w:rPr>
          <w:rFonts w:ascii="宋体" w:eastAsia="宋体" w:hAnsi="宋体" w:hint="eastAsia"/>
          <w:sz w:val="24"/>
          <w:szCs w:val="24"/>
        </w:rPr>
        <w:t>加入</w:t>
      </w:r>
      <w:r w:rsidR="0012027F">
        <w:rPr>
          <w:rFonts w:ascii="宋体" w:eastAsia="宋体" w:hAnsi="宋体" w:hint="eastAsia"/>
          <w:sz w:val="24"/>
          <w:szCs w:val="24"/>
        </w:rPr>
        <w:t>S1混合</w:t>
      </w:r>
      <w:r w:rsidR="00325EE0">
        <w:rPr>
          <w:rFonts w:ascii="宋体" w:eastAsia="宋体" w:hAnsi="宋体" w:hint="eastAsia"/>
          <w:sz w:val="24"/>
          <w:szCs w:val="24"/>
        </w:rPr>
        <w:t>溶液中，充分搅拌直至</w:t>
      </w:r>
      <w:r w:rsidR="007548D9" w:rsidRPr="007C54FC">
        <w:rPr>
          <w:rFonts w:ascii="宋体" w:eastAsia="宋体" w:hAnsi="宋体" w:hint="eastAsia"/>
          <w:sz w:val="24"/>
          <w:szCs w:val="24"/>
        </w:rPr>
        <w:t>链霉蛋白酶颗粒</w:t>
      </w:r>
      <w:r w:rsidR="00490012">
        <w:rPr>
          <w:rFonts w:ascii="宋体" w:eastAsia="宋体" w:hAnsi="宋体" w:hint="eastAsia"/>
          <w:sz w:val="24"/>
          <w:szCs w:val="24"/>
        </w:rPr>
        <w:t>完全溶解，合</w:t>
      </w:r>
      <w:r w:rsidR="00A2759D" w:rsidRPr="00237A0D">
        <w:rPr>
          <w:rFonts w:ascii="宋体" w:eastAsia="宋体" w:hAnsi="宋体" w:hint="eastAsia"/>
          <w:sz w:val="24"/>
          <w:szCs w:val="24"/>
        </w:rPr>
        <w:t>成S2混合溶液。</w:t>
      </w:r>
    </w:p>
    <w:p w:rsidR="00A2759D" w:rsidRPr="00237A0D" w:rsidRDefault="00AF2C6A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A2759D">
        <w:rPr>
          <w:rFonts w:ascii="宋体" w:eastAsia="宋体" w:hAnsi="宋体" w:hint="eastAsia"/>
          <w:sz w:val="24"/>
          <w:szCs w:val="24"/>
        </w:rPr>
        <w:t>.</w:t>
      </w:r>
      <w:r w:rsidR="002F61FA">
        <w:rPr>
          <w:rFonts w:ascii="宋体" w:eastAsia="宋体" w:hAnsi="宋体" w:hint="eastAsia"/>
          <w:sz w:val="24"/>
          <w:szCs w:val="24"/>
        </w:rPr>
        <w:t>1.</w:t>
      </w:r>
      <w:r w:rsidR="00A2759D">
        <w:rPr>
          <w:rFonts w:ascii="宋体" w:eastAsia="宋体" w:hAnsi="宋体" w:hint="eastAsia"/>
          <w:sz w:val="24"/>
          <w:szCs w:val="24"/>
        </w:rPr>
        <w:t>4</w:t>
      </w:r>
      <w:r w:rsidR="00490012">
        <w:rPr>
          <w:rFonts w:ascii="宋体" w:eastAsia="宋体" w:hAnsi="宋体" w:hint="eastAsia"/>
          <w:sz w:val="24"/>
          <w:szCs w:val="24"/>
        </w:rPr>
        <w:t xml:space="preserve"> </w:t>
      </w:r>
      <w:r w:rsidR="007C54FC" w:rsidRPr="007C54FC">
        <w:rPr>
          <w:rFonts w:ascii="宋体" w:eastAsia="宋体" w:hAnsi="宋体" w:hint="eastAsia"/>
          <w:sz w:val="24"/>
          <w:szCs w:val="24"/>
        </w:rPr>
        <w:t>按照接受胃镜检查者的人数（</w:t>
      </w:r>
      <w:r w:rsidR="007C54FC" w:rsidRPr="007C54FC">
        <w:rPr>
          <w:rFonts w:ascii="宋体" w:eastAsia="宋体" w:hAnsi="宋体"/>
          <w:sz w:val="24"/>
          <w:szCs w:val="24"/>
        </w:rPr>
        <w:t>N）</w:t>
      </w:r>
      <w:r w:rsidR="007C54FC">
        <w:rPr>
          <w:rFonts w:ascii="宋体" w:eastAsia="宋体" w:hAnsi="宋体" w:hint="eastAsia"/>
          <w:sz w:val="24"/>
          <w:szCs w:val="24"/>
        </w:rPr>
        <w:t>和</w:t>
      </w:r>
      <w:r w:rsidR="00A2759D">
        <w:rPr>
          <w:rFonts w:ascii="宋体" w:eastAsia="宋体" w:hAnsi="宋体"/>
          <w:sz w:val="24"/>
          <w:szCs w:val="24"/>
        </w:rPr>
        <w:t>4</w:t>
      </w:r>
      <w:r w:rsidR="00A2759D">
        <w:rPr>
          <w:rFonts w:ascii="宋体" w:eastAsia="宋体" w:hAnsi="宋体" w:hint="eastAsia"/>
          <w:sz w:val="24"/>
          <w:szCs w:val="24"/>
        </w:rPr>
        <w:t>4</w:t>
      </w:r>
      <w:r w:rsidR="00A2759D" w:rsidRPr="00C03DB4">
        <w:rPr>
          <w:rFonts w:ascii="宋体" w:eastAsia="宋体" w:hAnsi="宋体"/>
          <w:sz w:val="24"/>
          <w:szCs w:val="24"/>
        </w:rPr>
        <w:t>0mg</w:t>
      </w:r>
      <w:r w:rsidR="00A2759D">
        <w:rPr>
          <w:rFonts w:ascii="宋体" w:eastAsia="宋体" w:hAnsi="宋体" w:hint="eastAsia"/>
          <w:sz w:val="24"/>
          <w:szCs w:val="24"/>
        </w:rPr>
        <w:t>/人</w:t>
      </w:r>
      <w:r w:rsidR="007C54FC">
        <w:rPr>
          <w:rFonts w:ascii="宋体" w:eastAsia="宋体" w:hAnsi="宋体" w:hint="eastAsia"/>
          <w:sz w:val="24"/>
          <w:szCs w:val="24"/>
        </w:rPr>
        <w:t>的用量</w:t>
      </w:r>
      <w:r w:rsidR="00A2759D">
        <w:rPr>
          <w:rFonts w:ascii="宋体" w:eastAsia="宋体" w:hAnsi="宋体" w:hint="eastAsia"/>
          <w:sz w:val="24"/>
          <w:szCs w:val="24"/>
        </w:rPr>
        <w:t>，</w:t>
      </w:r>
      <w:r w:rsidR="004A20E6">
        <w:rPr>
          <w:rFonts w:ascii="宋体" w:eastAsia="宋体" w:hAnsi="宋体" w:hint="eastAsia"/>
          <w:sz w:val="24"/>
          <w:szCs w:val="24"/>
        </w:rPr>
        <w:t>计算使用总量</w:t>
      </w:r>
      <w:r w:rsidR="007C54FC">
        <w:rPr>
          <w:rFonts w:ascii="宋体" w:eastAsia="宋体" w:hAnsi="宋体" w:hint="eastAsia"/>
          <w:sz w:val="24"/>
          <w:szCs w:val="24"/>
        </w:rPr>
        <w:t>并</w:t>
      </w:r>
      <w:r w:rsidR="007C54FC" w:rsidRPr="007C54FC">
        <w:rPr>
          <w:rFonts w:ascii="宋体" w:eastAsia="宋体" w:hAnsi="宋体" w:hint="eastAsia"/>
          <w:sz w:val="24"/>
          <w:szCs w:val="24"/>
        </w:rPr>
        <w:t>量取西甲硅油乳剂</w:t>
      </w:r>
      <w:r w:rsidR="004A20E6">
        <w:rPr>
          <w:rFonts w:ascii="宋体" w:eastAsia="宋体" w:hAnsi="宋体" w:hint="eastAsia"/>
          <w:sz w:val="24"/>
          <w:szCs w:val="24"/>
        </w:rPr>
        <w:t>，</w:t>
      </w:r>
      <w:r w:rsidR="00A2759D">
        <w:rPr>
          <w:rFonts w:ascii="宋体" w:eastAsia="宋体" w:hAnsi="宋体" w:hint="eastAsia"/>
          <w:sz w:val="24"/>
          <w:szCs w:val="24"/>
        </w:rPr>
        <w:t>加入</w:t>
      </w:r>
      <w:r w:rsidR="0012027F">
        <w:rPr>
          <w:rFonts w:ascii="宋体" w:eastAsia="宋体" w:hAnsi="宋体" w:hint="eastAsia"/>
          <w:sz w:val="24"/>
          <w:szCs w:val="24"/>
        </w:rPr>
        <w:t>S2</w:t>
      </w:r>
      <w:r w:rsidR="00A2759D">
        <w:rPr>
          <w:rFonts w:ascii="宋体" w:eastAsia="宋体" w:hAnsi="宋体" w:hint="eastAsia"/>
          <w:sz w:val="24"/>
          <w:szCs w:val="24"/>
        </w:rPr>
        <w:t>混合溶液中</w:t>
      </w:r>
      <w:r w:rsidR="0012027F">
        <w:rPr>
          <w:rFonts w:ascii="宋体" w:eastAsia="宋体" w:hAnsi="宋体" w:hint="eastAsia"/>
          <w:sz w:val="24"/>
          <w:szCs w:val="24"/>
        </w:rPr>
        <w:t>，</w:t>
      </w:r>
      <w:r w:rsidR="00A2759D">
        <w:rPr>
          <w:rFonts w:ascii="宋体" w:eastAsia="宋体" w:hAnsi="宋体" w:hint="eastAsia"/>
          <w:sz w:val="24"/>
          <w:szCs w:val="24"/>
        </w:rPr>
        <w:t>充分</w:t>
      </w:r>
      <w:r w:rsidR="00A2759D" w:rsidRPr="00237A0D">
        <w:rPr>
          <w:rFonts w:ascii="宋体" w:eastAsia="宋体" w:hAnsi="宋体" w:hint="eastAsia"/>
          <w:sz w:val="24"/>
          <w:szCs w:val="24"/>
        </w:rPr>
        <w:t>搅拌</w:t>
      </w:r>
      <w:r w:rsidR="00325EE0">
        <w:rPr>
          <w:rFonts w:ascii="宋体" w:eastAsia="宋体" w:hAnsi="宋体" w:hint="eastAsia"/>
          <w:sz w:val="24"/>
          <w:szCs w:val="24"/>
        </w:rPr>
        <w:t>直至</w:t>
      </w:r>
      <w:r w:rsidR="0017301B">
        <w:rPr>
          <w:rFonts w:ascii="宋体" w:eastAsia="宋体" w:hAnsi="宋体" w:hint="eastAsia"/>
          <w:sz w:val="24"/>
          <w:szCs w:val="24"/>
        </w:rPr>
        <w:t>完全</w:t>
      </w:r>
      <w:r w:rsidR="007548D9">
        <w:rPr>
          <w:rFonts w:ascii="宋体" w:eastAsia="宋体" w:hAnsi="宋体" w:hint="eastAsia"/>
          <w:sz w:val="24"/>
          <w:szCs w:val="24"/>
        </w:rPr>
        <w:t>混匀</w:t>
      </w:r>
      <w:r w:rsidR="00490012">
        <w:rPr>
          <w:rFonts w:ascii="宋体" w:eastAsia="宋体" w:hAnsi="宋体" w:hint="eastAsia"/>
          <w:sz w:val="24"/>
          <w:szCs w:val="24"/>
        </w:rPr>
        <w:t>，</w:t>
      </w:r>
      <w:r w:rsidR="00A2759D" w:rsidRPr="00237A0D">
        <w:rPr>
          <w:rFonts w:ascii="宋体" w:eastAsia="宋体" w:hAnsi="宋体" w:hint="eastAsia"/>
          <w:sz w:val="24"/>
          <w:szCs w:val="24"/>
        </w:rPr>
        <w:t>合成S3混合液。</w:t>
      </w:r>
    </w:p>
    <w:p w:rsidR="002F61FA" w:rsidRDefault="00AF2C6A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A2759D">
        <w:rPr>
          <w:rFonts w:ascii="宋体" w:eastAsia="宋体" w:hAnsi="宋体" w:hint="eastAsia"/>
          <w:sz w:val="24"/>
          <w:szCs w:val="24"/>
        </w:rPr>
        <w:t>.</w:t>
      </w:r>
      <w:r w:rsidR="002F61FA"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5</w:t>
      </w:r>
      <w:r w:rsidR="00A2759D">
        <w:rPr>
          <w:rFonts w:ascii="宋体" w:eastAsia="宋体" w:hAnsi="宋体" w:hint="eastAsia"/>
          <w:sz w:val="24"/>
          <w:szCs w:val="24"/>
        </w:rPr>
        <w:t xml:space="preserve"> </w:t>
      </w:r>
      <w:r w:rsidR="007C54FC" w:rsidRPr="007C54FC">
        <w:rPr>
          <w:rFonts w:ascii="宋体" w:eastAsia="宋体" w:hAnsi="宋体" w:hint="eastAsia"/>
          <w:sz w:val="24"/>
          <w:szCs w:val="24"/>
        </w:rPr>
        <w:t>按照接受胃镜检查者的人数（</w:t>
      </w:r>
      <w:r w:rsidR="007C54FC" w:rsidRPr="007C54FC">
        <w:rPr>
          <w:rFonts w:ascii="宋体" w:eastAsia="宋体" w:hAnsi="宋体"/>
          <w:sz w:val="24"/>
          <w:szCs w:val="24"/>
        </w:rPr>
        <w:t>N）</w:t>
      </w:r>
      <w:r w:rsidR="007C54FC">
        <w:rPr>
          <w:rFonts w:ascii="宋体" w:eastAsia="宋体" w:hAnsi="宋体" w:hint="eastAsia"/>
          <w:sz w:val="24"/>
          <w:szCs w:val="24"/>
        </w:rPr>
        <w:t>和</w:t>
      </w:r>
      <w:r w:rsidR="00A2759D">
        <w:rPr>
          <w:rFonts w:ascii="宋体" w:eastAsia="宋体" w:hAnsi="宋体" w:hint="eastAsia"/>
          <w:sz w:val="24"/>
          <w:szCs w:val="24"/>
        </w:rPr>
        <w:t>0</w:t>
      </w:r>
      <w:r w:rsidR="00A2759D">
        <w:rPr>
          <w:rFonts w:ascii="宋体" w:eastAsia="宋体" w:hAnsi="宋体"/>
          <w:sz w:val="24"/>
          <w:szCs w:val="24"/>
        </w:rPr>
        <w:t>.</w:t>
      </w:r>
      <w:r w:rsidR="000C6593">
        <w:rPr>
          <w:rFonts w:ascii="宋体" w:eastAsia="宋体" w:hAnsi="宋体" w:hint="eastAsia"/>
          <w:sz w:val="24"/>
          <w:szCs w:val="24"/>
        </w:rPr>
        <w:t>5</w:t>
      </w:r>
      <w:r w:rsidR="00A2759D" w:rsidRPr="00C03DB4">
        <w:rPr>
          <w:rFonts w:ascii="宋体" w:eastAsia="宋体" w:hAnsi="宋体"/>
          <w:sz w:val="24"/>
          <w:szCs w:val="24"/>
        </w:rPr>
        <w:t>g/人</w:t>
      </w:r>
      <w:r w:rsidR="007C54FC">
        <w:rPr>
          <w:rFonts w:ascii="宋体" w:eastAsia="宋体" w:hAnsi="宋体" w:hint="eastAsia"/>
          <w:sz w:val="24"/>
          <w:szCs w:val="24"/>
        </w:rPr>
        <w:t>的用量</w:t>
      </w:r>
      <w:r w:rsidR="00A2759D">
        <w:rPr>
          <w:rFonts w:ascii="宋体" w:eastAsia="宋体" w:hAnsi="宋体" w:hint="eastAsia"/>
          <w:sz w:val="24"/>
          <w:szCs w:val="24"/>
        </w:rPr>
        <w:t>，</w:t>
      </w:r>
      <w:r w:rsidR="004A20E6">
        <w:rPr>
          <w:rFonts w:ascii="宋体" w:eastAsia="宋体" w:hAnsi="宋体" w:hint="eastAsia"/>
          <w:sz w:val="24"/>
          <w:szCs w:val="24"/>
        </w:rPr>
        <w:t>计算使用总量</w:t>
      </w:r>
      <w:r w:rsidR="007C54FC">
        <w:rPr>
          <w:rFonts w:ascii="宋体" w:eastAsia="宋体" w:hAnsi="宋体" w:hint="eastAsia"/>
          <w:sz w:val="24"/>
          <w:szCs w:val="24"/>
        </w:rPr>
        <w:t>并</w:t>
      </w:r>
      <w:r w:rsidR="007C54FC" w:rsidRPr="007C54FC">
        <w:rPr>
          <w:rFonts w:ascii="宋体" w:eastAsia="宋体" w:hAnsi="宋体" w:hint="eastAsia"/>
          <w:sz w:val="24"/>
          <w:szCs w:val="24"/>
        </w:rPr>
        <w:t>使用电子秤量勺秤取木糖醇</w:t>
      </w:r>
      <w:r w:rsidR="004A20E6">
        <w:rPr>
          <w:rFonts w:ascii="宋体" w:eastAsia="宋体" w:hAnsi="宋体" w:hint="eastAsia"/>
          <w:sz w:val="24"/>
          <w:szCs w:val="24"/>
        </w:rPr>
        <w:t>，加入</w:t>
      </w:r>
      <w:r w:rsidR="0012027F">
        <w:rPr>
          <w:rFonts w:ascii="宋体" w:eastAsia="宋体" w:hAnsi="宋体" w:hint="eastAsia"/>
          <w:sz w:val="24"/>
          <w:szCs w:val="24"/>
        </w:rPr>
        <w:t>S3</w:t>
      </w:r>
      <w:r w:rsidR="00A2759D" w:rsidRPr="00237A0D">
        <w:rPr>
          <w:rFonts w:ascii="宋体" w:eastAsia="宋体" w:hAnsi="宋体" w:hint="eastAsia"/>
          <w:sz w:val="24"/>
          <w:szCs w:val="24"/>
        </w:rPr>
        <w:t>混合液中</w:t>
      </w:r>
      <w:r w:rsidR="0012027F">
        <w:rPr>
          <w:rFonts w:ascii="宋体" w:eastAsia="宋体" w:hAnsi="宋体" w:hint="eastAsia"/>
          <w:sz w:val="24"/>
          <w:szCs w:val="24"/>
        </w:rPr>
        <w:t>，</w:t>
      </w:r>
      <w:r w:rsidR="00A2759D">
        <w:rPr>
          <w:rFonts w:ascii="宋体" w:eastAsia="宋体" w:hAnsi="宋体" w:hint="eastAsia"/>
          <w:sz w:val="24"/>
          <w:szCs w:val="24"/>
        </w:rPr>
        <w:t>充分</w:t>
      </w:r>
      <w:r w:rsidR="00A2759D" w:rsidRPr="00237A0D">
        <w:rPr>
          <w:rFonts w:ascii="宋体" w:eastAsia="宋体" w:hAnsi="宋体" w:hint="eastAsia"/>
          <w:sz w:val="24"/>
          <w:szCs w:val="24"/>
        </w:rPr>
        <w:t>搅拌</w:t>
      </w:r>
      <w:r w:rsidR="00325EE0">
        <w:rPr>
          <w:rFonts w:ascii="宋体" w:eastAsia="宋体" w:hAnsi="宋体" w:hint="eastAsia"/>
          <w:sz w:val="24"/>
          <w:szCs w:val="24"/>
        </w:rPr>
        <w:t>直至</w:t>
      </w:r>
      <w:r w:rsidR="007548D9" w:rsidRPr="007C54FC">
        <w:rPr>
          <w:rFonts w:ascii="宋体" w:eastAsia="宋体" w:hAnsi="宋体" w:hint="eastAsia"/>
          <w:sz w:val="24"/>
          <w:szCs w:val="24"/>
        </w:rPr>
        <w:t>木糖醇</w:t>
      </w:r>
      <w:r w:rsidR="00490012">
        <w:rPr>
          <w:rFonts w:ascii="宋体" w:eastAsia="宋体" w:hAnsi="宋体" w:hint="eastAsia"/>
          <w:sz w:val="24"/>
          <w:szCs w:val="24"/>
        </w:rPr>
        <w:t>完全溶解</w:t>
      </w:r>
      <w:r w:rsidR="00A2759D" w:rsidRPr="00237A0D">
        <w:rPr>
          <w:rFonts w:ascii="宋体" w:eastAsia="宋体" w:hAnsi="宋体" w:hint="eastAsia"/>
          <w:sz w:val="24"/>
          <w:szCs w:val="24"/>
        </w:rPr>
        <w:t>，合成</w:t>
      </w:r>
      <w:r w:rsidR="007C54FC">
        <w:rPr>
          <w:rFonts w:ascii="宋体" w:eastAsia="宋体" w:hAnsi="宋体" w:hint="eastAsia"/>
          <w:sz w:val="24"/>
          <w:szCs w:val="24"/>
        </w:rPr>
        <w:t>S4</w:t>
      </w:r>
      <w:r w:rsidR="00A2759D" w:rsidRPr="00237A0D">
        <w:rPr>
          <w:rFonts w:ascii="宋体" w:eastAsia="宋体" w:hAnsi="宋体" w:hint="eastAsia"/>
          <w:sz w:val="24"/>
          <w:szCs w:val="24"/>
        </w:rPr>
        <w:t>混合</w:t>
      </w:r>
      <w:r w:rsidR="007C54FC">
        <w:rPr>
          <w:rFonts w:ascii="宋体" w:eastAsia="宋体" w:hAnsi="宋体" w:hint="eastAsia"/>
          <w:sz w:val="24"/>
          <w:szCs w:val="24"/>
        </w:rPr>
        <w:t>溶</w:t>
      </w:r>
      <w:r w:rsidR="00A2759D" w:rsidRPr="00237A0D">
        <w:rPr>
          <w:rFonts w:ascii="宋体" w:eastAsia="宋体" w:hAnsi="宋体" w:hint="eastAsia"/>
          <w:sz w:val="24"/>
          <w:szCs w:val="24"/>
        </w:rPr>
        <w:t>液</w:t>
      </w:r>
      <w:r w:rsidR="007C54FC">
        <w:rPr>
          <w:rFonts w:ascii="宋体" w:eastAsia="宋体" w:hAnsi="宋体" w:hint="eastAsia"/>
          <w:sz w:val="24"/>
          <w:szCs w:val="24"/>
        </w:rPr>
        <w:t>，即为祛粘液、祛泡剂</w:t>
      </w:r>
      <w:r w:rsidR="00A2759D" w:rsidRPr="00237A0D">
        <w:rPr>
          <w:rFonts w:ascii="宋体" w:eastAsia="宋体" w:hAnsi="宋体" w:hint="eastAsia"/>
          <w:sz w:val="24"/>
          <w:szCs w:val="24"/>
        </w:rPr>
        <w:t>。</w:t>
      </w:r>
    </w:p>
    <w:p w:rsidR="002F61FA" w:rsidRDefault="002F61FA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7.2</w:t>
      </w:r>
      <w:r w:rsidR="0034404B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使用碳酸氢钠散联合碳酸氢钠注射液</w:t>
      </w:r>
      <w:r w:rsidR="005D44D8">
        <w:rPr>
          <w:rFonts w:ascii="宋体" w:eastAsia="宋体" w:hAnsi="宋体" w:hint="eastAsia"/>
          <w:sz w:val="24"/>
          <w:szCs w:val="24"/>
        </w:rPr>
        <w:t>配制</w:t>
      </w:r>
      <w:r w:rsidRPr="00BB226C">
        <w:rPr>
          <w:rFonts w:ascii="宋体" w:eastAsia="宋体" w:hAnsi="宋体" w:hint="eastAsia"/>
          <w:sz w:val="24"/>
          <w:szCs w:val="24"/>
        </w:rPr>
        <w:t>祛粘液、祛泡剂</w:t>
      </w:r>
      <w:r w:rsidR="004B6FBC">
        <w:rPr>
          <w:rFonts w:ascii="宋体" w:eastAsia="宋体" w:hAnsi="宋体" w:hint="eastAsia"/>
          <w:sz w:val="24"/>
          <w:szCs w:val="24"/>
        </w:rPr>
        <w:t>(方法二)</w:t>
      </w:r>
    </w:p>
    <w:p w:rsidR="002F61FA" w:rsidRDefault="002F61FA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7.2.1</w:t>
      </w:r>
      <w:r w:rsidR="0079193D">
        <w:rPr>
          <w:rFonts w:ascii="宋体" w:eastAsia="宋体" w:hAnsi="宋体" w:hint="eastAsia"/>
          <w:sz w:val="24"/>
          <w:szCs w:val="24"/>
        </w:rPr>
        <w:t xml:space="preserve"> </w:t>
      </w:r>
      <w:r w:rsidRPr="00963903">
        <w:rPr>
          <w:rFonts w:ascii="宋体" w:eastAsia="宋体" w:hAnsi="宋体" w:hint="eastAsia"/>
          <w:sz w:val="24"/>
          <w:szCs w:val="24"/>
        </w:rPr>
        <w:t>按照接受胃镜检查者的人数（</w:t>
      </w:r>
      <w:r w:rsidRPr="00963903">
        <w:rPr>
          <w:rFonts w:ascii="宋体" w:eastAsia="宋体" w:hAnsi="宋体"/>
          <w:sz w:val="24"/>
          <w:szCs w:val="24"/>
        </w:rPr>
        <w:t>N）</w:t>
      </w:r>
      <w:r>
        <w:rPr>
          <w:rFonts w:ascii="宋体" w:eastAsia="宋体" w:hAnsi="宋体" w:hint="eastAsia"/>
          <w:sz w:val="24"/>
          <w:szCs w:val="24"/>
        </w:rPr>
        <w:t>和</w:t>
      </w:r>
      <w:r w:rsidR="00D06A3B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.0g/人的用量，计算使用总量</w:t>
      </w:r>
      <w:r w:rsidRPr="00963903">
        <w:rPr>
          <w:rFonts w:ascii="宋体" w:eastAsia="宋体" w:hAnsi="宋体" w:hint="eastAsia"/>
          <w:sz w:val="24"/>
          <w:szCs w:val="24"/>
        </w:rPr>
        <w:t>并量取碳酸氢钠散</w:t>
      </w:r>
      <w:r>
        <w:rPr>
          <w:rFonts w:ascii="宋体" w:eastAsia="宋体" w:hAnsi="宋体" w:hint="eastAsia"/>
          <w:sz w:val="24"/>
          <w:szCs w:val="24"/>
        </w:rPr>
        <w:t>，加</w:t>
      </w:r>
      <w:r w:rsidRPr="00237A0D">
        <w:rPr>
          <w:rFonts w:ascii="宋体" w:eastAsia="宋体" w:hAnsi="宋体" w:hint="eastAsia"/>
          <w:sz w:val="24"/>
          <w:szCs w:val="24"/>
        </w:rPr>
        <w:t>入洁净量杯</w:t>
      </w:r>
      <w:r>
        <w:rPr>
          <w:rFonts w:ascii="宋体" w:eastAsia="宋体" w:hAnsi="宋体" w:hint="eastAsia"/>
          <w:sz w:val="24"/>
          <w:szCs w:val="24"/>
        </w:rPr>
        <w:t>1</w:t>
      </w:r>
      <w:r w:rsidRPr="00237A0D">
        <w:rPr>
          <w:rFonts w:ascii="宋体" w:eastAsia="宋体" w:hAnsi="宋体" w:hint="eastAsia"/>
          <w:sz w:val="24"/>
          <w:szCs w:val="24"/>
        </w:rPr>
        <w:t>中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06A3B" w:rsidRPr="00D06A3B" w:rsidRDefault="00D06A3B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7.2.2</w:t>
      </w:r>
      <w:r w:rsidR="0079193D">
        <w:rPr>
          <w:rFonts w:ascii="宋体" w:eastAsia="宋体" w:hAnsi="宋体" w:hint="eastAsia"/>
          <w:sz w:val="24"/>
          <w:szCs w:val="24"/>
        </w:rPr>
        <w:t xml:space="preserve"> </w:t>
      </w:r>
      <w:r w:rsidRPr="00963903">
        <w:rPr>
          <w:rFonts w:ascii="宋体" w:eastAsia="宋体" w:hAnsi="宋体" w:hint="eastAsia"/>
          <w:sz w:val="24"/>
          <w:szCs w:val="24"/>
        </w:rPr>
        <w:t>按照接受胃镜检查者的人数（</w:t>
      </w:r>
      <w:r w:rsidRPr="00963903">
        <w:rPr>
          <w:rFonts w:ascii="宋体" w:eastAsia="宋体" w:hAnsi="宋体"/>
          <w:sz w:val="24"/>
          <w:szCs w:val="24"/>
        </w:rPr>
        <w:t>N）</w:t>
      </w:r>
      <w:r>
        <w:rPr>
          <w:rFonts w:ascii="宋体" w:eastAsia="宋体" w:hAnsi="宋体" w:hint="eastAsia"/>
          <w:sz w:val="24"/>
          <w:szCs w:val="24"/>
        </w:rPr>
        <w:t>和1.0g/人(20ml/人)</w:t>
      </w:r>
      <w:r w:rsidR="004E3033">
        <w:rPr>
          <w:rFonts w:ascii="宋体" w:eastAsia="宋体" w:hAnsi="宋体" w:hint="eastAsia"/>
          <w:sz w:val="24"/>
          <w:szCs w:val="24"/>
        </w:rPr>
        <w:t>的用量，计算使用总量并</w:t>
      </w:r>
      <w:r w:rsidR="00EB5AE5">
        <w:rPr>
          <w:rFonts w:ascii="宋体" w:eastAsia="宋体" w:hAnsi="宋体" w:hint="eastAsia"/>
          <w:sz w:val="24"/>
          <w:szCs w:val="24"/>
        </w:rPr>
        <w:t>将碳酸氢钠注射液带外包装</w:t>
      </w:r>
      <w:r w:rsidR="008F2751">
        <w:rPr>
          <w:rFonts w:ascii="宋体" w:eastAsia="宋体" w:hAnsi="宋体" w:hint="eastAsia"/>
          <w:sz w:val="24"/>
          <w:szCs w:val="24"/>
        </w:rPr>
        <w:t>放置入储存有热水的</w:t>
      </w:r>
      <w:r w:rsidRPr="00237A0D">
        <w:rPr>
          <w:rFonts w:ascii="宋体" w:eastAsia="宋体" w:hAnsi="宋体" w:hint="eastAsia"/>
          <w:sz w:val="24"/>
          <w:szCs w:val="24"/>
        </w:rPr>
        <w:t>洁净量杯</w:t>
      </w:r>
      <w:r>
        <w:rPr>
          <w:rFonts w:ascii="宋体" w:eastAsia="宋体" w:hAnsi="宋体" w:hint="eastAsia"/>
          <w:sz w:val="24"/>
          <w:szCs w:val="24"/>
        </w:rPr>
        <w:t>2</w:t>
      </w:r>
      <w:r w:rsidRPr="00237A0D">
        <w:rPr>
          <w:rFonts w:ascii="宋体" w:eastAsia="宋体" w:hAnsi="宋体" w:hint="eastAsia"/>
          <w:sz w:val="24"/>
          <w:szCs w:val="24"/>
        </w:rPr>
        <w:t>中</w:t>
      </w:r>
      <w:r w:rsidR="008F2751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加温至35</w:t>
      </w:r>
      <w:r w:rsidRPr="0012027F">
        <w:rPr>
          <w:rFonts w:ascii="宋体" w:eastAsia="宋体" w:hAnsi="宋体" w:hint="eastAsia"/>
          <w:sz w:val="24"/>
          <w:szCs w:val="24"/>
        </w:rPr>
        <w:t>℃</w:t>
      </w:r>
      <w:r>
        <w:rPr>
          <w:rFonts w:ascii="宋体" w:eastAsia="宋体" w:hAnsi="宋体" w:hint="eastAsia"/>
          <w:sz w:val="24"/>
          <w:szCs w:val="24"/>
        </w:rPr>
        <w:t>～40</w:t>
      </w:r>
      <w:r w:rsidRPr="00237A0D">
        <w:rPr>
          <w:rFonts w:ascii="宋体" w:eastAsia="宋体" w:hAnsi="宋体" w:hint="eastAsia"/>
          <w:sz w:val="24"/>
          <w:szCs w:val="24"/>
        </w:rPr>
        <w:t>℃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06A3B" w:rsidRDefault="0079193D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7.2.3 </w:t>
      </w:r>
      <w:r w:rsidR="00D06A3B" w:rsidRPr="00963903">
        <w:rPr>
          <w:rFonts w:ascii="宋体" w:eastAsia="宋体" w:hAnsi="宋体" w:hint="eastAsia"/>
          <w:sz w:val="24"/>
          <w:szCs w:val="24"/>
        </w:rPr>
        <w:t>按照接受胃镜检查者的人数（</w:t>
      </w:r>
      <w:r w:rsidR="00D06A3B" w:rsidRPr="00963903">
        <w:rPr>
          <w:rFonts w:ascii="宋体" w:eastAsia="宋体" w:hAnsi="宋体"/>
          <w:sz w:val="24"/>
          <w:szCs w:val="24"/>
        </w:rPr>
        <w:t>N）</w:t>
      </w:r>
      <w:r w:rsidR="00D06A3B">
        <w:rPr>
          <w:rFonts w:ascii="宋体" w:eastAsia="宋体" w:hAnsi="宋体" w:hint="eastAsia"/>
          <w:sz w:val="24"/>
          <w:szCs w:val="24"/>
        </w:rPr>
        <w:t>和1</w:t>
      </w:r>
      <w:r w:rsidR="00D06A3B" w:rsidRPr="00963903">
        <w:rPr>
          <w:rFonts w:ascii="宋体" w:eastAsia="宋体" w:hAnsi="宋体"/>
          <w:sz w:val="24"/>
          <w:szCs w:val="24"/>
        </w:rPr>
        <w:t>5ml/人</w:t>
      </w:r>
      <w:r w:rsidR="00D06A3B">
        <w:rPr>
          <w:rFonts w:ascii="宋体" w:eastAsia="宋体" w:hAnsi="宋体" w:hint="eastAsia"/>
          <w:sz w:val="24"/>
          <w:szCs w:val="24"/>
        </w:rPr>
        <w:t>的用量，</w:t>
      </w:r>
      <w:r w:rsidR="00D06A3B" w:rsidRPr="00963903">
        <w:rPr>
          <w:rFonts w:ascii="宋体" w:eastAsia="宋体" w:hAnsi="宋体" w:hint="eastAsia"/>
          <w:sz w:val="24"/>
          <w:szCs w:val="24"/>
        </w:rPr>
        <w:t>计算使用总量</w:t>
      </w:r>
      <w:r w:rsidR="00D06A3B">
        <w:rPr>
          <w:rFonts w:ascii="宋体" w:eastAsia="宋体" w:hAnsi="宋体" w:hint="eastAsia"/>
          <w:sz w:val="24"/>
          <w:szCs w:val="24"/>
        </w:rPr>
        <w:t>并量取35</w:t>
      </w:r>
      <w:r w:rsidR="00D06A3B" w:rsidRPr="0012027F">
        <w:rPr>
          <w:rFonts w:ascii="宋体" w:eastAsia="宋体" w:hAnsi="宋体" w:hint="eastAsia"/>
          <w:sz w:val="24"/>
          <w:szCs w:val="24"/>
        </w:rPr>
        <w:t>℃</w:t>
      </w:r>
      <w:r w:rsidR="00D06A3B">
        <w:rPr>
          <w:rFonts w:ascii="宋体" w:eastAsia="宋体" w:hAnsi="宋体" w:hint="eastAsia"/>
          <w:sz w:val="24"/>
          <w:szCs w:val="24"/>
        </w:rPr>
        <w:t>～40</w:t>
      </w:r>
      <w:r w:rsidR="00D06A3B" w:rsidRPr="00237A0D">
        <w:rPr>
          <w:rFonts w:ascii="宋体" w:eastAsia="宋体" w:hAnsi="宋体" w:hint="eastAsia"/>
          <w:sz w:val="24"/>
          <w:szCs w:val="24"/>
        </w:rPr>
        <w:t>℃</w:t>
      </w:r>
      <w:r w:rsidR="00D06A3B">
        <w:rPr>
          <w:rFonts w:ascii="宋体" w:eastAsia="宋体" w:hAnsi="宋体"/>
          <w:sz w:val="24"/>
          <w:szCs w:val="24"/>
        </w:rPr>
        <w:t>饮用</w:t>
      </w:r>
      <w:r w:rsidR="00D06A3B">
        <w:rPr>
          <w:rFonts w:ascii="宋体" w:eastAsia="宋体" w:hAnsi="宋体" w:hint="eastAsia"/>
          <w:sz w:val="24"/>
          <w:szCs w:val="24"/>
        </w:rPr>
        <w:t>水</w:t>
      </w:r>
      <w:r w:rsidR="00D06A3B" w:rsidRPr="00237A0D">
        <w:rPr>
          <w:rFonts w:ascii="宋体" w:eastAsia="宋体" w:hAnsi="宋体" w:hint="eastAsia"/>
          <w:sz w:val="24"/>
          <w:szCs w:val="24"/>
        </w:rPr>
        <w:t>注于洁净量杯</w:t>
      </w:r>
      <w:r w:rsidR="00D06A3B">
        <w:rPr>
          <w:rFonts w:ascii="宋体" w:eastAsia="宋体" w:hAnsi="宋体" w:hint="eastAsia"/>
          <w:sz w:val="24"/>
          <w:szCs w:val="24"/>
        </w:rPr>
        <w:t>3</w:t>
      </w:r>
      <w:r w:rsidR="00D06A3B" w:rsidRPr="00237A0D">
        <w:rPr>
          <w:rFonts w:ascii="宋体" w:eastAsia="宋体" w:hAnsi="宋体" w:hint="eastAsia"/>
          <w:sz w:val="24"/>
          <w:szCs w:val="24"/>
        </w:rPr>
        <w:t>中</w:t>
      </w:r>
      <w:r w:rsidR="00D06A3B">
        <w:rPr>
          <w:rFonts w:ascii="宋体" w:eastAsia="宋体" w:hAnsi="宋体" w:hint="eastAsia"/>
          <w:sz w:val="24"/>
          <w:szCs w:val="24"/>
        </w:rPr>
        <w:t>,量取</w:t>
      </w:r>
      <w:r w:rsidR="00D06A3B">
        <w:rPr>
          <w:rFonts w:ascii="宋体" w:eastAsia="宋体" w:hAnsi="宋体"/>
          <w:sz w:val="24"/>
          <w:szCs w:val="24"/>
        </w:rPr>
        <w:t>饮用</w:t>
      </w:r>
      <w:r w:rsidR="00D06A3B">
        <w:rPr>
          <w:rFonts w:ascii="宋体" w:eastAsia="宋体" w:hAnsi="宋体" w:hint="eastAsia"/>
          <w:sz w:val="24"/>
          <w:szCs w:val="24"/>
        </w:rPr>
        <w:t>水及碳酸氢钠注射液</w:t>
      </w:r>
      <w:r w:rsidR="00D60809">
        <w:rPr>
          <w:rFonts w:ascii="宋体" w:eastAsia="宋体" w:hAnsi="宋体" w:hint="eastAsia"/>
          <w:sz w:val="24"/>
          <w:szCs w:val="24"/>
        </w:rPr>
        <w:t>并</w:t>
      </w:r>
      <w:r w:rsidR="00D06A3B">
        <w:rPr>
          <w:rFonts w:ascii="宋体" w:eastAsia="宋体" w:hAnsi="宋体" w:hint="eastAsia"/>
          <w:sz w:val="24"/>
          <w:szCs w:val="24"/>
        </w:rPr>
        <w:t>注入</w:t>
      </w:r>
      <w:r w:rsidR="00D06A3B" w:rsidRPr="00237A0D">
        <w:rPr>
          <w:rFonts w:ascii="宋体" w:eastAsia="宋体" w:hAnsi="宋体" w:hint="eastAsia"/>
          <w:sz w:val="24"/>
          <w:szCs w:val="24"/>
        </w:rPr>
        <w:t>量杯</w:t>
      </w:r>
      <w:r w:rsidR="00D06A3B">
        <w:rPr>
          <w:rFonts w:ascii="宋体" w:eastAsia="宋体" w:hAnsi="宋体" w:hint="eastAsia"/>
          <w:sz w:val="24"/>
          <w:szCs w:val="24"/>
        </w:rPr>
        <w:t>1</w:t>
      </w:r>
      <w:r w:rsidR="00507DEE">
        <w:rPr>
          <w:rFonts w:ascii="宋体" w:eastAsia="宋体" w:hAnsi="宋体" w:hint="eastAsia"/>
          <w:sz w:val="24"/>
          <w:szCs w:val="24"/>
        </w:rPr>
        <w:t>中，</w:t>
      </w:r>
      <w:r w:rsidR="00D06A3B">
        <w:rPr>
          <w:rFonts w:ascii="宋体" w:eastAsia="宋体" w:hAnsi="宋体" w:hint="eastAsia"/>
          <w:sz w:val="24"/>
          <w:szCs w:val="24"/>
        </w:rPr>
        <w:t>充分</w:t>
      </w:r>
      <w:r w:rsidR="00D06A3B" w:rsidRPr="00237A0D">
        <w:rPr>
          <w:rFonts w:ascii="宋体" w:eastAsia="宋体" w:hAnsi="宋体" w:hint="eastAsia"/>
          <w:sz w:val="24"/>
          <w:szCs w:val="24"/>
        </w:rPr>
        <w:t>搅拌</w:t>
      </w:r>
      <w:r w:rsidR="00D06A3B">
        <w:rPr>
          <w:rFonts w:ascii="宋体" w:eastAsia="宋体" w:hAnsi="宋体" w:hint="eastAsia"/>
          <w:sz w:val="24"/>
          <w:szCs w:val="24"/>
        </w:rPr>
        <w:t>直至</w:t>
      </w:r>
      <w:r w:rsidR="00D06A3B" w:rsidRPr="00237A0D">
        <w:rPr>
          <w:rFonts w:ascii="宋体" w:eastAsia="宋体" w:hAnsi="宋体" w:hint="eastAsia"/>
          <w:sz w:val="24"/>
          <w:szCs w:val="24"/>
        </w:rPr>
        <w:t>碳酸氢钠散完全溶解,</w:t>
      </w:r>
      <w:r w:rsidR="00D06A3B">
        <w:rPr>
          <w:rFonts w:ascii="宋体" w:eastAsia="宋体" w:hAnsi="宋体" w:hint="eastAsia"/>
          <w:sz w:val="24"/>
          <w:szCs w:val="24"/>
        </w:rPr>
        <w:t>合</w:t>
      </w:r>
      <w:r w:rsidR="00D06A3B" w:rsidRPr="00237A0D">
        <w:rPr>
          <w:rFonts w:ascii="宋体" w:eastAsia="宋体" w:hAnsi="宋体" w:hint="eastAsia"/>
          <w:sz w:val="24"/>
          <w:szCs w:val="24"/>
        </w:rPr>
        <w:t>成S1混合溶液。</w:t>
      </w:r>
    </w:p>
    <w:p w:rsidR="00D06A3B" w:rsidRPr="00237A0D" w:rsidRDefault="0079193D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7.2.4 </w:t>
      </w:r>
      <w:r w:rsidR="00D06A3B">
        <w:rPr>
          <w:rFonts w:ascii="宋体" w:eastAsia="宋体" w:hAnsi="宋体" w:hint="eastAsia"/>
          <w:sz w:val="24"/>
          <w:szCs w:val="24"/>
        </w:rPr>
        <w:t>按照 7.1.3、 7.1.4 、7.1.4步骤执行，即为祛粘液、祛泡剂</w:t>
      </w:r>
      <w:r w:rsidR="00D06A3B" w:rsidRPr="00237A0D">
        <w:rPr>
          <w:rFonts w:ascii="宋体" w:eastAsia="宋体" w:hAnsi="宋体" w:hint="eastAsia"/>
          <w:sz w:val="24"/>
          <w:szCs w:val="24"/>
        </w:rPr>
        <w:t>。</w:t>
      </w:r>
    </w:p>
    <w:p w:rsidR="00D06A3B" w:rsidRDefault="00D06A3B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7.3</w:t>
      </w:r>
      <w:r w:rsidR="0034404B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使用</w:t>
      </w:r>
      <w:r w:rsidR="005D44D8">
        <w:rPr>
          <w:rFonts w:ascii="宋体" w:eastAsia="宋体" w:hAnsi="宋体" w:hint="eastAsia"/>
          <w:sz w:val="24"/>
          <w:szCs w:val="24"/>
        </w:rPr>
        <w:t>碳酸氢钠注射液配制</w:t>
      </w:r>
      <w:r w:rsidRPr="00BB226C">
        <w:rPr>
          <w:rFonts w:ascii="宋体" w:eastAsia="宋体" w:hAnsi="宋体" w:hint="eastAsia"/>
          <w:sz w:val="24"/>
          <w:szCs w:val="24"/>
        </w:rPr>
        <w:t>祛粘液、祛泡剂</w:t>
      </w:r>
      <w:r w:rsidR="004B6FBC">
        <w:rPr>
          <w:rFonts w:ascii="宋体" w:eastAsia="宋体" w:hAnsi="宋体" w:hint="eastAsia"/>
          <w:sz w:val="24"/>
          <w:szCs w:val="24"/>
        </w:rPr>
        <w:t>(方法三)</w:t>
      </w:r>
    </w:p>
    <w:p w:rsidR="00775C09" w:rsidRDefault="00507DEE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7.3.1</w:t>
      </w:r>
      <w:r w:rsidR="0079193D">
        <w:rPr>
          <w:rFonts w:ascii="宋体" w:eastAsia="宋体" w:hAnsi="宋体" w:hint="eastAsia"/>
          <w:sz w:val="24"/>
          <w:szCs w:val="24"/>
        </w:rPr>
        <w:t xml:space="preserve"> </w:t>
      </w:r>
      <w:r w:rsidRPr="00963903">
        <w:rPr>
          <w:rFonts w:ascii="宋体" w:eastAsia="宋体" w:hAnsi="宋体" w:hint="eastAsia"/>
          <w:sz w:val="24"/>
          <w:szCs w:val="24"/>
        </w:rPr>
        <w:t>按照接受胃镜检查者的人数（</w:t>
      </w:r>
      <w:r w:rsidRPr="00963903">
        <w:rPr>
          <w:rFonts w:ascii="宋体" w:eastAsia="宋体" w:hAnsi="宋体"/>
          <w:sz w:val="24"/>
          <w:szCs w:val="24"/>
        </w:rPr>
        <w:t>N）</w:t>
      </w:r>
      <w:r>
        <w:rPr>
          <w:rFonts w:ascii="宋体" w:eastAsia="宋体" w:hAnsi="宋体" w:hint="eastAsia"/>
          <w:sz w:val="24"/>
          <w:szCs w:val="24"/>
        </w:rPr>
        <w:t>和</w:t>
      </w:r>
      <w:r w:rsidR="00103F74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.0g/人(40ml/人)</w:t>
      </w:r>
      <w:r w:rsidR="004E3033">
        <w:rPr>
          <w:rFonts w:ascii="宋体" w:eastAsia="宋体" w:hAnsi="宋体" w:hint="eastAsia"/>
          <w:sz w:val="24"/>
          <w:szCs w:val="24"/>
        </w:rPr>
        <w:t>的用量，计算使用总量并</w:t>
      </w:r>
      <w:r w:rsidR="00EB5AE5">
        <w:rPr>
          <w:rFonts w:ascii="宋体" w:eastAsia="宋体" w:hAnsi="宋体" w:hint="eastAsia"/>
          <w:sz w:val="24"/>
          <w:szCs w:val="24"/>
        </w:rPr>
        <w:t>将</w:t>
      </w:r>
      <w:r>
        <w:rPr>
          <w:rFonts w:ascii="宋体" w:eastAsia="宋体" w:hAnsi="宋体" w:hint="eastAsia"/>
          <w:sz w:val="24"/>
          <w:szCs w:val="24"/>
        </w:rPr>
        <w:t>碳酸氢钠注射液</w:t>
      </w:r>
      <w:r w:rsidR="00EB5AE5">
        <w:rPr>
          <w:rFonts w:ascii="宋体" w:eastAsia="宋体" w:hAnsi="宋体" w:hint="eastAsia"/>
          <w:sz w:val="24"/>
          <w:szCs w:val="24"/>
        </w:rPr>
        <w:t>带外包装</w:t>
      </w:r>
      <w:r w:rsidR="008F2751">
        <w:rPr>
          <w:rFonts w:ascii="宋体" w:eastAsia="宋体" w:hAnsi="宋体" w:hint="eastAsia"/>
          <w:sz w:val="24"/>
          <w:szCs w:val="24"/>
        </w:rPr>
        <w:t>放置入储存有热水的</w:t>
      </w:r>
      <w:r w:rsidR="008F2751" w:rsidRPr="00237A0D">
        <w:rPr>
          <w:rFonts w:ascii="宋体" w:eastAsia="宋体" w:hAnsi="宋体" w:hint="eastAsia"/>
          <w:sz w:val="24"/>
          <w:szCs w:val="24"/>
        </w:rPr>
        <w:t>洁净量杯</w:t>
      </w:r>
      <w:r w:rsidR="008F2751">
        <w:rPr>
          <w:rFonts w:ascii="宋体" w:eastAsia="宋体" w:hAnsi="宋体" w:hint="eastAsia"/>
          <w:sz w:val="24"/>
          <w:szCs w:val="24"/>
        </w:rPr>
        <w:t>1</w:t>
      </w:r>
      <w:r w:rsidR="008F2751" w:rsidRPr="00237A0D">
        <w:rPr>
          <w:rFonts w:ascii="宋体" w:eastAsia="宋体" w:hAnsi="宋体" w:hint="eastAsia"/>
          <w:sz w:val="24"/>
          <w:szCs w:val="24"/>
        </w:rPr>
        <w:t>中</w:t>
      </w:r>
      <w:r w:rsidR="008F2751">
        <w:rPr>
          <w:rFonts w:ascii="宋体" w:eastAsia="宋体" w:hAnsi="宋体" w:hint="eastAsia"/>
          <w:sz w:val="24"/>
          <w:szCs w:val="24"/>
        </w:rPr>
        <w:t>，加温至35</w:t>
      </w:r>
      <w:r w:rsidR="008F2751" w:rsidRPr="0012027F">
        <w:rPr>
          <w:rFonts w:ascii="宋体" w:eastAsia="宋体" w:hAnsi="宋体" w:hint="eastAsia"/>
          <w:sz w:val="24"/>
          <w:szCs w:val="24"/>
        </w:rPr>
        <w:t>℃</w:t>
      </w:r>
      <w:r w:rsidR="008F2751">
        <w:rPr>
          <w:rFonts w:ascii="宋体" w:eastAsia="宋体" w:hAnsi="宋体" w:hint="eastAsia"/>
          <w:sz w:val="24"/>
          <w:szCs w:val="24"/>
        </w:rPr>
        <w:t>～40</w:t>
      </w:r>
      <w:r w:rsidR="008F2751" w:rsidRPr="00237A0D">
        <w:rPr>
          <w:rFonts w:ascii="宋体" w:eastAsia="宋体" w:hAnsi="宋体" w:hint="eastAsia"/>
          <w:sz w:val="24"/>
          <w:szCs w:val="24"/>
        </w:rPr>
        <w:t>℃</w:t>
      </w:r>
      <w:r w:rsidR="008F2751">
        <w:rPr>
          <w:rFonts w:ascii="宋体" w:eastAsia="宋体" w:hAnsi="宋体" w:hint="eastAsia"/>
          <w:sz w:val="24"/>
          <w:szCs w:val="24"/>
        </w:rPr>
        <w:t>，</w:t>
      </w:r>
      <w:r w:rsidR="004E3033">
        <w:rPr>
          <w:rFonts w:ascii="宋体" w:eastAsia="宋体" w:hAnsi="宋体" w:hint="eastAsia"/>
          <w:sz w:val="24"/>
          <w:szCs w:val="24"/>
        </w:rPr>
        <w:t>量取并</w:t>
      </w:r>
      <w:r w:rsidR="008F2751">
        <w:rPr>
          <w:rFonts w:ascii="宋体" w:eastAsia="宋体" w:hAnsi="宋体" w:hint="eastAsia"/>
          <w:sz w:val="24"/>
          <w:szCs w:val="24"/>
        </w:rPr>
        <w:t>注入</w:t>
      </w:r>
      <w:r w:rsidR="008F2751" w:rsidRPr="00237A0D">
        <w:rPr>
          <w:rFonts w:ascii="宋体" w:eastAsia="宋体" w:hAnsi="宋体" w:hint="eastAsia"/>
          <w:sz w:val="24"/>
          <w:szCs w:val="24"/>
        </w:rPr>
        <w:t>洁净量杯</w:t>
      </w:r>
      <w:r w:rsidR="008F2751">
        <w:rPr>
          <w:rFonts w:ascii="宋体" w:eastAsia="宋体" w:hAnsi="宋体" w:hint="eastAsia"/>
          <w:sz w:val="24"/>
          <w:szCs w:val="24"/>
        </w:rPr>
        <w:t>2</w:t>
      </w:r>
      <w:r w:rsidR="008F2751" w:rsidRPr="00237A0D">
        <w:rPr>
          <w:rFonts w:ascii="宋体" w:eastAsia="宋体" w:hAnsi="宋体" w:hint="eastAsia"/>
          <w:sz w:val="24"/>
          <w:szCs w:val="24"/>
        </w:rPr>
        <w:t>中</w:t>
      </w:r>
      <w:r w:rsidR="008F2751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即为S1混合溶液。</w:t>
      </w:r>
    </w:p>
    <w:p w:rsidR="00462D9E" w:rsidRDefault="00507DEE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7.3.2</w:t>
      </w:r>
      <w:r w:rsidR="0079193D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按照 7.1.3、 7.1.4 、7.1.4步骤执行，即为祛粘液、祛泡剂</w:t>
      </w:r>
      <w:r w:rsidRPr="00237A0D">
        <w:rPr>
          <w:rFonts w:ascii="宋体" w:eastAsia="宋体" w:hAnsi="宋体" w:hint="eastAsia"/>
          <w:sz w:val="24"/>
          <w:szCs w:val="24"/>
        </w:rPr>
        <w:t>。</w:t>
      </w:r>
    </w:p>
    <w:p w:rsidR="00A2759D" w:rsidRPr="00AF2C6A" w:rsidRDefault="0034404B" w:rsidP="00C5463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7.4 </w:t>
      </w:r>
      <w:r w:rsidR="00462D9E" w:rsidRPr="007C54FC">
        <w:rPr>
          <w:rFonts w:ascii="宋体" w:eastAsia="宋体" w:hAnsi="宋体" w:hint="eastAsia"/>
          <w:sz w:val="24"/>
          <w:szCs w:val="24"/>
        </w:rPr>
        <w:t>配制</w:t>
      </w:r>
      <w:r w:rsidR="00462D9E">
        <w:rPr>
          <w:rFonts w:ascii="宋体" w:eastAsia="宋体" w:hAnsi="宋体" w:hint="eastAsia"/>
          <w:sz w:val="24"/>
          <w:szCs w:val="24"/>
        </w:rPr>
        <w:t>方法流程图见附录A</w:t>
      </w:r>
      <w:r w:rsidR="008A110A">
        <w:rPr>
          <w:rFonts w:ascii="宋体" w:eastAsia="宋体" w:hAnsi="宋体" w:hint="eastAsia"/>
          <w:sz w:val="24"/>
          <w:szCs w:val="24"/>
        </w:rPr>
        <w:t>（规范性）</w:t>
      </w:r>
      <w:r w:rsidR="00462D9E">
        <w:rPr>
          <w:rFonts w:ascii="宋体" w:eastAsia="宋体" w:hAnsi="宋体" w:hint="eastAsia"/>
          <w:sz w:val="24"/>
          <w:szCs w:val="24"/>
        </w:rPr>
        <w:t>。</w:t>
      </w:r>
      <w:r w:rsidR="00AF2C6A">
        <w:rPr>
          <w:rFonts w:ascii="宋体" w:eastAsia="宋体" w:hAnsi="宋体" w:hint="eastAsia"/>
          <w:sz w:val="24"/>
          <w:szCs w:val="24"/>
        </w:rPr>
        <w:t xml:space="preserve"> </w:t>
      </w:r>
    </w:p>
    <w:p w:rsidR="00507DEE" w:rsidRDefault="00462D9E" w:rsidP="005D44D8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7.5 </w:t>
      </w:r>
      <w:r w:rsidR="007C54FC" w:rsidRPr="007C54FC">
        <w:rPr>
          <w:rFonts w:ascii="宋体" w:eastAsia="宋体" w:hAnsi="宋体" w:hint="eastAsia"/>
          <w:sz w:val="24"/>
          <w:szCs w:val="24"/>
        </w:rPr>
        <w:t>配制过程中</w:t>
      </w:r>
      <w:r w:rsidR="007C54FC" w:rsidRPr="007C54FC">
        <w:rPr>
          <w:rFonts w:ascii="宋体" w:eastAsia="宋体" w:hAnsi="宋体"/>
          <w:sz w:val="24"/>
          <w:szCs w:val="24"/>
        </w:rPr>
        <w:t>S1</w:t>
      </w:r>
      <w:r w:rsidR="007C54FC">
        <w:rPr>
          <w:rFonts w:ascii="宋体" w:eastAsia="宋体" w:hAnsi="宋体" w:hint="eastAsia"/>
          <w:sz w:val="24"/>
          <w:szCs w:val="24"/>
        </w:rPr>
        <w:t>～</w:t>
      </w:r>
      <w:r w:rsidR="007C54FC" w:rsidRPr="007C54FC">
        <w:rPr>
          <w:rFonts w:ascii="宋体" w:eastAsia="宋体" w:hAnsi="宋体"/>
          <w:sz w:val="24"/>
          <w:szCs w:val="24"/>
        </w:rPr>
        <w:t>S4</w:t>
      </w:r>
      <w:r w:rsidR="007C54FC">
        <w:rPr>
          <w:rFonts w:ascii="宋体" w:eastAsia="宋体" w:hAnsi="宋体" w:hint="eastAsia"/>
          <w:sz w:val="24"/>
          <w:szCs w:val="24"/>
        </w:rPr>
        <w:t>混合溶</w:t>
      </w:r>
      <w:r w:rsidR="007C54FC" w:rsidRPr="007C54FC">
        <w:rPr>
          <w:rFonts w:ascii="宋体" w:eastAsia="宋体" w:hAnsi="宋体"/>
          <w:sz w:val="24"/>
          <w:szCs w:val="24"/>
        </w:rPr>
        <w:t>液目测感官性状应符合表1</w:t>
      </w:r>
      <w:r w:rsidR="007C54FC">
        <w:rPr>
          <w:rFonts w:ascii="宋体" w:eastAsia="宋体" w:hAnsi="宋体" w:hint="eastAsia"/>
          <w:sz w:val="24"/>
          <w:szCs w:val="24"/>
        </w:rPr>
        <w:t>规定。</w:t>
      </w:r>
    </w:p>
    <w:p w:rsidR="008F2751" w:rsidRDefault="008F2751" w:rsidP="00D923C3">
      <w:pPr>
        <w:adjustRightInd w:val="0"/>
        <w:snapToGrid w:val="0"/>
        <w:spacing w:line="360" w:lineRule="auto"/>
        <w:ind w:firstLineChars="850" w:firstLine="2040"/>
        <w:rPr>
          <w:rFonts w:ascii="宋体" w:eastAsia="宋体" w:hAnsi="宋体"/>
          <w:sz w:val="24"/>
          <w:szCs w:val="24"/>
        </w:rPr>
      </w:pPr>
    </w:p>
    <w:p w:rsidR="008F2751" w:rsidRDefault="008F2751" w:rsidP="00D923C3">
      <w:pPr>
        <w:adjustRightInd w:val="0"/>
        <w:snapToGrid w:val="0"/>
        <w:spacing w:line="360" w:lineRule="auto"/>
        <w:ind w:firstLineChars="850" w:firstLine="2040"/>
        <w:rPr>
          <w:rFonts w:ascii="宋体" w:eastAsia="宋体" w:hAnsi="宋体"/>
          <w:sz w:val="24"/>
          <w:szCs w:val="24"/>
        </w:rPr>
      </w:pPr>
    </w:p>
    <w:p w:rsidR="008F2751" w:rsidRDefault="008F2751" w:rsidP="00D923C3">
      <w:pPr>
        <w:adjustRightInd w:val="0"/>
        <w:snapToGrid w:val="0"/>
        <w:spacing w:line="360" w:lineRule="auto"/>
        <w:ind w:firstLineChars="850" w:firstLine="2040"/>
        <w:rPr>
          <w:rFonts w:ascii="宋体" w:eastAsia="宋体" w:hAnsi="宋体"/>
          <w:sz w:val="24"/>
          <w:szCs w:val="24"/>
        </w:rPr>
      </w:pPr>
    </w:p>
    <w:p w:rsidR="008F2751" w:rsidRDefault="008F2751" w:rsidP="00D923C3">
      <w:pPr>
        <w:adjustRightInd w:val="0"/>
        <w:snapToGrid w:val="0"/>
        <w:spacing w:line="360" w:lineRule="auto"/>
        <w:ind w:firstLineChars="850" w:firstLine="2040"/>
        <w:rPr>
          <w:rFonts w:ascii="宋体" w:eastAsia="宋体" w:hAnsi="宋体"/>
          <w:sz w:val="24"/>
          <w:szCs w:val="24"/>
        </w:rPr>
      </w:pPr>
    </w:p>
    <w:p w:rsidR="008F2751" w:rsidRDefault="008F2751" w:rsidP="00D923C3">
      <w:pPr>
        <w:adjustRightInd w:val="0"/>
        <w:snapToGrid w:val="0"/>
        <w:spacing w:line="360" w:lineRule="auto"/>
        <w:ind w:firstLineChars="850" w:firstLine="2040"/>
        <w:rPr>
          <w:rFonts w:ascii="宋体" w:eastAsia="宋体" w:hAnsi="宋体"/>
          <w:sz w:val="24"/>
          <w:szCs w:val="24"/>
        </w:rPr>
      </w:pPr>
    </w:p>
    <w:p w:rsidR="008F2751" w:rsidRDefault="008F2751" w:rsidP="00D923C3">
      <w:pPr>
        <w:adjustRightInd w:val="0"/>
        <w:snapToGrid w:val="0"/>
        <w:spacing w:line="360" w:lineRule="auto"/>
        <w:ind w:firstLineChars="850" w:firstLine="2040"/>
        <w:rPr>
          <w:rFonts w:ascii="宋体" w:eastAsia="宋体" w:hAnsi="宋体"/>
          <w:sz w:val="24"/>
          <w:szCs w:val="24"/>
        </w:rPr>
      </w:pPr>
    </w:p>
    <w:p w:rsidR="008F2751" w:rsidRDefault="008F2751" w:rsidP="00D923C3">
      <w:pPr>
        <w:adjustRightInd w:val="0"/>
        <w:snapToGrid w:val="0"/>
        <w:spacing w:line="360" w:lineRule="auto"/>
        <w:ind w:firstLineChars="850" w:firstLine="2040"/>
        <w:rPr>
          <w:rFonts w:ascii="宋体" w:eastAsia="宋体" w:hAnsi="宋体"/>
          <w:sz w:val="24"/>
          <w:szCs w:val="24"/>
        </w:rPr>
      </w:pPr>
    </w:p>
    <w:p w:rsidR="009A38AF" w:rsidRDefault="009A38AF" w:rsidP="00462D9E">
      <w:pPr>
        <w:adjustRightInd w:val="0"/>
        <w:snapToGrid w:val="0"/>
        <w:spacing w:line="360" w:lineRule="auto"/>
        <w:ind w:firstLineChars="900" w:firstLine="21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</w:t>
      </w:r>
      <w:r w:rsidR="00AF2C6A">
        <w:rPr>
          <w:rFonts w:ascii="宋体" w:eastAsia="宋体" w:hAnsi="宋体" w:hint="eastAsia"/>
          <w:sz w:val="24"/>
          <w:szCs w:val="24"/>
        </w:rPr>
        <w:t xml:space="preserve">1  </w:t>
      </w:r>
      <w:r w:rsidR="002B102F">
        <w:rPr>
          <w:rFonts w:ascii="宋体" w:eastAsia="宋体" w:hAnsi="宋体" w:hint="eastAsia"/>
          <w:sz w:val="24"/>
          <w:szCs w:val="24"/>
        </w:rPr>
        <w:t>目测</w:t>
      </w:r>
      <w:r w:rsidR="00AF2C6A">
        <w:rPr>
          <w:rFonts w:ascii="宋体" w:eastAsia="宋体" w:hAnsi="宋体" w:hint="eastAsia"/>
          <w:sz w:val="24"/>
          <w:szCs w:val="24"/>
        </w:rPr>
        <w:t>感官性状</w:t>
      </w:r>
      <w:r>
        <w:rPr>
          <w:rFonts w:ascii="宋体" w:eastAsia="宋体" w:hAnsi="宋体" w:hint="eastAsia"/>
          <w:sz w:val="24"/>
          <w:szCs w:val="24"/>
        </w:rPr>
        <w:t>指标</w:t>
      </w:r>
      <w:r w:rsidR="00462D9E">
        <w:rPr>
          <w:rFonts w:ascii="宋体" w:eastAsia="宋体" w:hAnsi="宋体" w:hint="eastAsia"/>
          <w:sz w:val="24"/>
          <w:szCs w:val="24"/>
        </w:rPr>
        <w:t>（规范性）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3"/>
        <w:gridCol w:w="846"/>
        <w:gridCol w:w="1275"/>
        <w:gridCol w:w="851"/>
        <w:gridCol w:w="850"/>
        <w:gridCol w:w="1560"/>
        <w:gridCol w:w="1417"/>
      </w:tblGrid>
      <w:tr w:rsidR="00D400A4" w:rsidRPr="0012027F" w:rsidTr="0012027F">
        <w:trPr>
          <w:trHeight w:val="131"/>
        </w:trPr>
        <w:tc>
          <w:tcPr>
            <w:tcW w:w="1423" w:type="dxa"/>
            <w:vMerge w:val="restart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/>
                <w:sz w:val="22"/>
                <w:szCs w:val="24"/>
              </w:rPr>
              <w:t>液体剂型</w:t>
            </w:r>
          </w:p>
        </w:tc>
        <w:tc>
          <w:tcPr>
            <w:tcW w:w="6799" w:type="dxa"/>
            <w:gridSpan w:val="6"/>
            <w:vAlign w:val="center"/>
          </w:tcPr>
          <w:p w:rsidR="00EF1869" w:rsidRPr="00EF1869" w:rsidRDefault="00EF1869" w:rsidP="003F4B4C">
            <w:pPr>
              <w:adjustRightInd w:val="0"/>
              <w:snapToGrid w:val="0"/>
              <w:spacing w:line="360" w:lineRule="auto"/>
              <w:ind w:firstLineChars="1000" w:firstLine="2200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液体状态</w:t>
            </w:r>
          </w:p>
        </w:tc>
      </w:tr>
      <w:tr w:rsidR="00490012" w:rsidRPr="0012027F" w:rsidTr="0012027F">
        <w:trPr>
          <w:trHeight w:val="74"/>
        </w:trPr>
        <w:tc>
          <w:tcPr>
            <w:tcW w:w="1423" w:type="dxa"/>
            <w:vMerge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性状</w:t>
            </w:r>
          </w:p>
        </w:tc>
        <w:tc>
          <w:tcPr>
            <w:tcW w:w="1275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leftChars="15" w:left="31" w:firstLineChars="50" w:firstLine="110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颜色</w:t>
            </w:r>
          </w:p>
        </w:tc>
        <w:tc>
          <w:tcPr>
            <w:tcW w:w="851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沉淀</w:t>
            </w:r>
          </w:p>
        </w:tc>
        <w:tc>
          <w:tcPr>
            <w:tcW w:w="850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ind w:left="32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分层</w:t>
            </w:r>
          </w:p>
        </w:tc>
        <w:tc>
          <w:tcPr>
            <w:tcW w:w="1560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firstLineChars="15" w:firstLine="33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悬浮</w:t>
            </w:r>
          </w:p>
        </w:tc>
        <w:tc>
          <w:tcPr>
            <w:tcW w:w="1417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leftChars="-12" w:left="34" w:hangingChars="27" w:hanging="59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溶解</w:t>
            </w:r>
          </w:p>
        </w:tc>
      </w:tr>
      <w:tr w:rsidR="00490012" w:rsidRPr="0012027F" w:rsidTr="0012027F">
        <w:trPr>
          <w:trHeight w:val="638"/>
        </w:trPr>
        <w:tc>
          <w:tcPr>
            <w:tcW w:w="1423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/>
                <w:sz w:val="22"/>
                <w:szCs w:val="24"/>
              </w:rPr>
              <w:t>S1</w:t>
            </w:r>
            <w:r w:rsidRPr="00EF1869">
              <w:rPr>
                <w:rFonts w:ascii="宋体" w:eastAsia="宋体" w:hAnsi="宋体" w:hint="eastAsia"/>
                <w:sz w:val="22"/>
                <w:szCs w:val="24"/>
              </w:rPr>
              <w:t>混合溶液</w:t>
            </w:r>
          </w:p>
        </w:tc>
        <w:tc>
          <w:tcPr>
            <w:tcW w:w="846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透明</w:t>
            </w:r>
          </w:p>
        </w:tc>
        <w:tc>
          <w:tcPr>
            <w:tcW w:w="1275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leftChars="15" w:left="31" w:firstLineChars="50" w:firstLine="110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无色</w:t>
            </w:r>
          </w:p>
        </w:tc>
        <w:tc>
          <w:tcPr>
            <w:tcW w:w="851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无</w:t>
            </w:r>
          </w:p>
        </w:tc>
        <w:tc>
          <w:tcPr>
            <w:tcW w:w="850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ind w:left="32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firstLineChars="10" w:firstLine="22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无</w:t>
            </w:r>
          </w:p>
        </w:tc>
        <w:tc>
          <w:tcPr>
            <w:tcW w:w="1417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ind w:leftChars="15" w:left="31" w:firstLine="2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完全</w:t>
            </w:r>
          </w:p>
        </w:tc>
      </w:tr>
      <w:tr w:rsidR="00490012" w:rsidRPr="0012027F" w:rsidTr="0012027F">
        <w:trPr>
          <w:trHeight w:val="638"/>
        </w:trPr>
        <w:tc>
          <w:tcPr>
            <w:tcW w:w="1423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/>
                <w:sz w:val="22"/>
                <w:szCs w:val="24"/>
              </w:rPr>
              <w:t>S2</w:t>
            </w:r>
            <w:r w:rsidRPr="00EF1869">
              <w:rPr>
                <w:rFonts w:ascii="宋体" w:eastAsia="宋体" w:hAnsi="宋体" w:hint="eastAsia"/>
                <w:sz w:val="22"/>
                <w:szCs w:val="24"/>
              </w:rPr>
              <w:t>混合溶液</w:t>
            </w:r>
          </w:p>
        </w:tc>
        <w:tc>
          <w:tcPr>
            <w:tcW w:w="846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透明</w:t>
            </w:r>
          </w:p>
        </w:tc>
        <w:tc>
          <w:tcPr>
            <w:tcW w:w="1275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leftChars="15" w:left="31" w:firstLineChars="50" w:firstLine="110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淡黄色</w:t>
            </w:r>
          </w:p>
        </w:tc>
        <w:tc>
          <w:tcPr>
            <w:tcW w:w="851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无</w:t>
            </w:r>
          </w:p>
        </w:tc>
        <w:tc>
          <w:tcPr>
            <w:tcW w:w="850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ind w:left="32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leftChars="16" w:left="34" w:firstLineChars="10" w:firstLine="22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无</w:t>
            </w:r>
          </w:p>
        </w:tc>
        <w:tc>
          <w:tcPr>
            <w:tcW w:w="1417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ind w:leftChars="15" w:left="31" w:firstLine="2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完全</w:t>
            </w:r>
          </w:p>
        </w:tc>
      </w:tr>
      <w:tr w:rsidR="00490012" w:rsidRPr="0012027F" w:rsidTr="0012027F">
        <w:trPr>
          <w:trHeight w:val="638"/>
        </w:trPr>
        <w:tc>
          <w:tcPr>
            <w:tcW w:w="1423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/>
                <w:sz w:val="22"/>
                <w:szCs w:val="24"/>
              </w:rPr>
              <w:t>S3混合</w:t>
            </w:r>
            <w:r w:rsidRPr="00EF1869">
              <w:rPr>
                <w:rFonts w:ascii="宋体" w:eastAsia="宋体" w:hAnsi="宋体" w:hint="eastAsia"/>
                <w:sz w:val="22"/>
                <w:szCs w:val="24"/>
              </w:rPr>
              <w:t>溶液</w:t>
            </w:r>
          </w:p>
        </w:tc>
        <w:tc>
          <w:tcPr>
            <w:tcW w:w="846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乳状</w:t>
            </w:r>
          </w:p>
        </w:tc>
        <w:tc>
          <w:tcPr>
            <w:tcW w:w="1275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leftChars="15" w:left="31" w:firstLineChars="50" w:firstLine="110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乳白色</w:t>
            </w:r>
          </w:p>
        </w:tc>
        <w:tc>
          <w:tcPr>
            <w:tcW w:w="851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无</w:t>
            </w:r>
          </w:p>
        </w:tc>
        <w:tc>
          <w:tcPr>
            <w:tcW w:w="850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ind w:left="32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firstLineChars="10" w:firstLine="22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微量悬浮</w:t>
            </w:r>
          </w:p>
        </w:tc>
        <w:tc>
          <w:tcPr>
            <w:tcW w:w="1417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leftChars="15" w:left="31" w:firstLineChars="100" w:firstLine="220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完全</w:t>
            </w:r>
          </w:p>
        </w:tc>
      </w:tr>
      <w:tr w:rsidR="00490012" w:rsidRPr="0012027F" w:rsidTr="0012027F">
        <w:trPr>
          <w:trHeight w:val="638"/>
        </w:trPr>
        <w:tc>
          <w:tcPr>
            <w:tcW w:w="1423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/>
                <w:sz w:val="22"/>
                <w:szCs w:val="24"/>
              </w:rPr>
              <w:t>S4混合</w:t>
            </w:r>
            <w:r w:rsidRPr="00EF1869">
              <w:rPr>
                <w:rFonts w:ascii="宋体" w:eastAsia="宋体" w:hAnsi="宋体" w:hint="eastAsia"/>
                <w:sz w:val="22"/>
                <w:szCs w:val="24"/>
              </w:rPr>
              <w:t>溶液</w:t>
            </w:r>
          </w:p>
        </w:tc>
        <w:tc>
          <w:tcPr>
            <w:tcW w:w="846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乳状</w:t>
            </w:r>
          </w:p>
        </w:tc>
        <w:tc>
          <w:tcPr>
            <w:tcW w:w="1275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firstLineChars="50" w:firstLine="110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乳白色</w:t>
            </w:r>
          </w:p>
        </w:tc>
        <w:tc>
          <w:tcPr>
            <w:tcW w:w="851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ind w:left="42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无</w:t>
            </w:r>
          </w:p>
        </w:tc>
        <w:tc>
          <w:tcPr>
            <w:tcW w:w="850" w:type="dxa"/>
            <w:vAlign w:val="center"/>
          </w:tcPr>
          <w:p w:rsidR="00EF1869" w:rsidRPr="00EF1869" w:rsidRDefault="00EF1869" w:rsidP="00EF1869">
            <w:pPr>
              <w:adjustRightInd w:val="0"/>
              <w:snapToGrid w:val="0"/>
              <w:spacing w:line="360" w:lineRule="auto"/>
              <w:ind w:left="114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firstLineChars="10" w:firstLine="22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微量悬浮</w:t>
            </w:r>
          </w:p>
        </w:tc>
        <w:tc>
          <w:tcPr>
            <w:tcW w:w="1417" w:type="dxa"/>
            <w:vAlign w:val="center"/>
          </w:tcPr>
          <w:p w:rsidR="00EF1869" w:rsidRPr="00EF1869" w:rsidRDefault="00EF1869" w:rsidP="00E9663F">
            <w:pPr>
              <w:adjustRightInd w:val="0"/>
              <w:snapToGrid w:val="0"/>
              <w:spacing w:line="360" w:lineRule="auto"/>
              <w:ind w:leftChars="15" w:left="31" w:firstLineChars="50" w:firstLine="110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F1869">
              <w:rPr>
                <w:rFonts w:ascii="宋体" w:eastAsia="宋体" w:hAnsi="宋体" w:hint="eastAsia"/>
                <w:sz w:val="22"/>
                <w:szCs w:val="24"/>
              </w:rPr>
              <w:t>完全</w:t>
            </w:r>
          </w:p>
        </w:tc>
      </w:tr>
    </w:tbl>
    <w:p w:rsidR="0006361E" w:rsidRPr="00B86612" w:rsidRDefault="00B86612" w:rsidP="00B86612">
      <w:pPr>
        <w:pStyle w:val="2"/>
      </w:pPr>
      <w:bookmarkStart w:id="25" w:name="_Toc141611086"/>
      <w:r w:rsidRPr="00B86612">
        <w:rPr>
          <w:rFonts w:hint="eastAsia"/>
        </w:rPr>
        <w:t>8成品</w:t>
      </w:r>
      <w:r w:rsidR="008721FE">
        <w:rPr>
          <w:rFonts w:hint="eastAsia"/>
        </w:rPr>
        <w:t>PH值</w:t>
      </w:r>
      <w:bookmarkEnd w:id="25"/>
    </w:p>
    <w:p w:rsidR="00592EE1" w:rsidRPr="00592EE1" w:rsidRDefault="00BB226C" w:rsidP="00462D9E">
      <w:pPr>
        <w:adjustRightInd w:val="0"/>
        <w:snapToGrid w:val="0"/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  <w:sectPr w:rsidR="00592EE1" w:rsidRPr="00592E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24"/>
          <w:szCs w:val="24"/>
        </w:rPr>
        <w:t>防絮凝</w:t>
      </w:r>
      <w:r w:rsidRPr="00BB226C">
        <w:rPr>
          <w:rFonts w:ascii="宋体" w:eastAsia="宋体" w:hAnsi="宋体" w:hint="eastAsia"/>
          <w:sz w:val="24"/>
          <w:szCs w:val="24"/>
        </w:rPr>
        <w:t>祛粘液、祛泡剂</w:t>
      </w:r>
      <w:r w:rsidR="00807E57">
        <w:rPr>
          <w:rFonts w:ascii="宋体" w:eastAsia="宋体" w:hAnsi="宋体" w:hint="eastAsia"/>
          <w:sz w:val="24"/>
          <w:szCs w:val="24"/>
        </w:rPr>
        <w:t>成品</w:t>
      </w:r>
      <w:r w:rsidR="00807E57" w:rsidRPr="00BF107E">
        <w:rPr>
          <w:rFonts w:ascii="宋体" w:eastAsia="宋体" w:hAnsi="宋体" w:hint="eastAsia"/>
          <w:sz w:val="24"/>
          <w:szCs w:val="24"/>
        </w:rPr>
        <w:t>PH值</w:t>
      </w:r>
      <w:r w:rsidR="008721FE">
        <w:rPr>
          <w:rFonts w:ascii="宋体" w:eastAsia="宋体" w:hAnsi="宋体" w:hint="eastAsia"/>
          <w:sz w:val="24"/>
          <w:szCs w:val="24"/>
        </w:rPr>
        <w:t>应在</w:t>
      </w:r>
      <w:r w:rsidR="008721FE">
        <w:rPr>
          <w:rFonts w:ascii="宋体" w:eastAsia="宋体" w:hAnsi="宋体" w:hint="eastAsia"/>
          <w:sz w:val="22"/>
        </w:rPr>
        <w:t>7.9</w:t>
      </w:r>
      <w:r w:rsidR="008721FE" w:rsidRPr="003F4B4C">
        <w:rPr>
          <w:rFonts w:ascii="宋体" w:eastAsia="宋体" w:hAnsi="宋体" w:hint="eastAsia"/>
          <w:sz w:val="22"/>
        </w:rPr>
        <w:t xml:space="preserve"> ≤PH ≤8.</w:t>
      </w:r>
      <w:r w:rsidR="008721FE">
        <w:rPr>
          <w:rFonts w:ascii="宋体" w:eastAsia="宋体" w:hAnsi="宋体" w:hint="eastAsia"/>
          <w:sz w:val="22"/>
        </w:rPr>
        <w:t>1</w:t>
      </w:r>
      <w:r w:rsidR="008721FE">
        <w:rPr>
          <w:rFonts w:ascii="宋体" w:eastAsia="宋体" w:hAnsi="宋体"/>
          <w:sz w:val="24"/>
          <w:szCs w:val="24"/>
        </w:rPr>
        <w:t>范围</w:t>
      </w:r>
      <w:r w:rsidR="00C750BE">
        <w:rPr>
          <w:rFonts w:ascii="宋体" w:eastAsia="宋体" w:hAnsi="宋体"/>
          <w:sz w:val="24"/>
          <w:szCs w:val="24"/>
        </w:rPr>
        <w:t>。</w:t>
      </w:r>
    </w:p>
    <w:p w:rsidR="00175C2F" w:rsidRDefault="00E41889" w:rsidP="00DF066C">
      <w:pPr>
        <w:pStyle w:val="2"/>
      </w:pPr>
      <w:bookmarkStart w:id="26" w:name="_Toc141611087"/>
      <w:r w:rsidRPr="00E41889">
        <w:rPr>
          <w:rFonts w:hint="eastAsia"/>
        </w:rPr>
        <w:lastRenderedPageBreak/>
        <w:t>附录A</w:t>
      </w:r>
      <w:bookmarkEnd w:id="26"/>
      <w:r w:rsidR="005E2B74">
        <w:rPr>
          <w:rFonts w:hint="eastAsia"/>
        </w:rPr>
        <w:t xml:space="preserve">           </w:t>
      </w:r>
      <w:r w:rsidR="00C750BE">
        <w:rPr>
          <w:rFonts w:hint="eastAsia"/>
        </w:rPr>
        <w:t xml:space="preserve"> </w:t>
      </w:r>
    </w:p>
    <w:p w:rsidR="00E41889" w:rsidRPr="00E41889" w:rsidRDefault="0021047E" w:rsidP="00186FB9">
      <w:pPr>
        <w:ind w:firstLineChars="1000" w:firstLine="210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5" type="#_x0000_t32" style="position:absolute;left:0;text-align:left;margin-left:58.15pt;margin-top:451.8pt;width:287.95pt;height:.05pt;z-index:251722752" o:connectortype="straight"/>
        </w:pict>
      </w:r>
      <w:r>
        <w:rPr>
          <w:noProof/>
        </w:rPr>
        <w:pict>
          <v:rect id="_x0000_s2064" style="position:absolute;left:0;text-align:left;margin-left:11.65pt;margin-top:126.4pt;width:105pt;height:75.4pt;z-index:251671552">
            <v:textbox style="mso-next-textbox:#_x0000_s2064">
              <w:txbxContent>
                <w:p w:rsidR="00FB38BA" w:rsidRPr="008E6EF6" w:rsidRDefault="00175C2F">
                  <w:pPr>
                    <w:rPr>
                      <w:szCs w:val="21"/>
                    </w:rPr>
                  </w:pP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按照2.0g/人的用量，</w:t>
                  </w:r>
                  <w:r w:rsidR="004E3033">
                    <w:rPr>
                      <w:rFonts w:ascii="宋体" w:eastAsia="宋体" w:hAnsi="宋体" w:hint="eastAsia"/>
                      <w:szCs w:val="21"/>
                    </w:rPr>
                    <w:t>计算</w:t>
                  </w:r>
                  <w:r w:rsidR="00164515">
                    <w:rPr>
                      <w:rFonts w:ascii="宋体" w:eastAsia="宋体" w:hAnsi="宋体" w:hint="eastAsia"/>
                      <w:szCs w:val="21"/>
                    </w:rPr>
                    <w:t>使用</w:t>
                  </w:r>
                  <w:r w:rsidR="00D55932">
                    <w:rPr>
                      <w:rFonts w:ascii="宋体" w:eastAsia="宋体" w:hAnsi="宋体" w:hint="eastAsia"/>
                      <w:szCs w:val="21"/>
                    </w:rPr>
                    <w:t>总量，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量取碳酸氢钠散</w:t>
                  </w:r>
                  <w:r w:rsidR="00D55932">
                    <w:rPr>
                      <w:rFonts w:ascii="宋体" w:eastAsia="宋体" w:hAnsi="宋体" w:hint="eastAsia"/>
                      <w:szCs w:val="21"/>
                    </w:rPr>
                    <w:t>加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入洁净量杯1</w:t>
                  </w:r>
                  <w:r w:rsidR="00D55932">
                    <w:rPr>
                      <w:rFonts w:ascii="宋体" w:eastAsia="宋体" w:hAnsi="宋体" w:hint="eastAsia"/>
                      <w:szCs w:val="21"/>
                    </w:rPr>
                    <w:t>中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6" type="#_x0000_t109" style="position:absolute;left:0;text-align:left;margin-left:58.2pt;margin-top:28.8pt;width:4in;height:22.5pt;z-index:251666432">
            <v:textbox style="mso-next-textbox:#_x0000_s2056">
              <w:txbxContent>
                <w:p w:rsidR="00E41889" w:rsidRPr="00496228" w:rsidRDefault="00E41889" w:rsidP="00673AF6">
                  <w:pPr>
                    <w:ind w:firstLineChars="800" w:firstLine="1680"/>
                    <w:rPr>
                      <w:szCs w:val="21"/>
                    </w:rPr>
                  </w:pPr>
                  <w:r w:rsidRPr="00496228">
                    <w:rPr>
                      <w:rFonts w:ascii="宋体" w:eastAsia="宋体" w:hAnsi="宋体"/>
                      <w:szCs w:val="21"/>
                    </w:rPr>
                    <w:t>配制</w:t>
                  </w:r>
                  <w:r w:rsidR="004A5638">
                    <w:rPr>
                      <w:rFonts w:ascii="宋体" w:eastAsia="宋体" w:hAnsi="宋体"/>
                      <w:szCs w:val="21"/>
                    </w:rPr>
                    <w:t>用物、</w:t>
                  </w:r>
                  <w:r w:rsidRPr="00496228">
                    <w:rPr>
                      <w:rFonts w:ascii="宋体" w:eastAsia="宋体" w:hAnsi="宋体"/>
                      <w:szCs w:val="21"/>
                    </w:rPr>
                    <w:t>试剂准备</w:t>
                  </w:r>
                </w:p>
                <w:p w:rsidR="00E41889" w:rsidRDefault="00E41889" w:rsidP="00E41889"/>
              </w:txbxContent>
            </v:textbox>
          </v:shape>
        </w:pict>
      </w:r>
      <w:r>
        <w:rPr>
          <w:noProof/>
        </w:rPr>
        <w:pict>
          <v:shape id="_x0000_s2127" type="#_x0000_t32" style="position:absolute;left:0;text-align:left;margin-left:58.15pt;margin-top:304.8pt;width:.05pt;height:147pt;z-index:251724800" o:connectortype="straight"/>
        </w:pict>
      </w:r>
      <w:r>
        <w:rPr>
          <w:noProof/>
        </w:rPr>
        <w:pict>
          <v:rect id="_x0000_s2101" style="position:absolute;left:0;text-align:left;margin-left:22.65pt;margin-top:585.7pt;width:366pt;height:37.95pt;z-index:251705344">
            <v:textbox>
              <w:txbxContent>
                <w:p w:rsidR="00FA018C" w:rsidRPr="00FA018C" w:rsidRDefault="00FA018C">
                  <w:pPr>
                    <w:rPr>
                      <w:szCs w:val="21"/>
                    </w:rPr>
                  </w:pPr>
                  <w:r w:rsidRPr="00FA018C">
                    <w:rPr>
                      <w:rFonts w:ascii="宋体" w:eastAsia="宋体" w:hAnsi="宋体"/>
                      <w:szCs w:val="21"/>
                    </w:rPr>
                    <w:t>按照</w:t>
                  </w:r>
                  <w:r w:rsidRPr="00FA018C"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  <w:r w:rsidRPr="00FA018C">
                    <w:rPr>
                      <w:rFonts w:ascii="宋体" w:eastAsia="宋体" w:hAnsi="宋体"/>
                      <w:szCs w:val="21"/>
                    </w:rPr>
                    <w:t>.</w:t>
                  </w:r>
                  <w:r w:rsidRPr="00FA018C"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  <w:r w:rsidRPr="00FA018C">
                    <w:rPr>
                      <w:rFonts w:ascii="宋体" w:eastAsia="宋体" w:hAnsi="宋体"/>
                      <w:szCs w:val="21"/>
                    </w:rPr>
                    <w:t>g/人</w:t>
                  </w:r>
                  <w:r w:rsidRPr="00FA018C">
                    <w:rPr>
                      <w:rFonts w:ascii="宋体" w:eastAsia="宋体" w:hAnsi="宋体" w:hint="eastAsia"/>
                      <w:szCs w:val="21"/>
                    </w:rPr>
                    <w:t>的用量，计算使用总量并使用电子秤量勺秤取木糖醇，加入S3混合液中，充分搅拌直至完全溶解，合成S4混合溶液，即为祛粘液、祛泡剂</w:t>
                  </w:r>
                </w:p>
              </w:txbxContent>
            </v:textbox>
          </v:rect>
        </w:pict>
      </w:r>
      <w:r>
        <w:rPr>
          <w:noProof/>
        </w:rPr>
        <w:pict>
          <v:shape id="_x0000_s2100" type="#_x0000_t32" style="position:absolute;left:0;text-align:left;margin-left:194.55pt;margin-top:567.15pt;width:.05pt;height:18.55pt;z-index:251704320" o:connectortype="straight">
            <v:stroke endarrow="block"/>
          </v:shape>
        </w:pict>
      </w:r>
      <w:r>
        <w:rPr>
          <w:noProof/>
        </w:rPr>
        <w:pict>
          <v:rect id="_x0000_s2093" style="position:absolute;left:0;text-align:left;margin-left:22.65pt;margin-top:528.75pt;width:366pt;height:38.4pt;z-index:251698176">
            <v:textbox>
              <w:txbxContent>
                <w:p w:rsidR="00AD2570" w:rsidRPr="00FA018C" w:rsidRDefault="00FA018C">
                  <w:pPr>
                    <w:rPr>
                      <w:szCs w:val="21"/>
                    </w:rPr>
                  </w:pPr>
                  <w:r w:rsidRPr="00FA018C">
                    <w:rPr>
                      <w:rFonts w:ascii="宋体" w:eastAsia="宋体" w:hAnsi="宋体"/>
                      <w:szCs w:val="21"/>
                    </w:rPr>
                    <w:t>按照</w:t>
                  </w:r>
                  <w:r w:rsidR="00AD2570" w:rsidRPr="00FA018C">
                    <w:rPr>
                      <w:rFonts w:ascii="宋体" w:eastAsia="宋体" w:hAnsi="宋体"/>
                      <w:szCs w:val="21"/>
                    </w:rPr>
                    <w:t>4</w:t>
                  </w:r>
                  <w:r w:rsidR="00AD2570" w:rsidRPr="00FA018C"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  <w:r w:rsidR="00AD2570" w:rsidRPr="00FA018C">
                    <w:rPr>
                      <w:rFonts w:ascii="宋体" w:eastAsia="宋体" w:hAnsi="宋体"/>
                      <w:szCs w:val="21"/>
                    </w:rPr>
                    <w:t>0mg</w:t>
                  </w:r>
                  <w:r w:rsidR="00AD2570" w:rsidRPr="00FA018C">
                    <w:rPr>
                      <w:rFonts w:ascii="宋体" w:eastAsia="宋体" w:hAnsi="宋体" w:hint="eastAsia"/>
                      <w:szCs w:val="21"/>
                    </w:rPr>
                    <w:t>/人的用量，计算使用总量并量取西甲硅油乳剂，加入S2</w:t>
                  </w:r>
                  <w:r w:rsidR="00F90563">
                    <w:rPr>
                      <w:rFonts w:ascii="宋体" w:eastAsia="宋体" w:hAnsi="宋体" w:hint="eastAsia"/>
                      <w:szCs w:val="21"/>
                    </w:rPr>
                    <w:t>混合溶液中，充分搅拌直至完全混匀</w:t>
                  </w:r>
                  <w:r w:rsidR="00AD2570" w:rsidRPr="00FA018C">
                    <w:rPr>
                      <w:rFonts w:ascii="宋体" w:eastAsia="宋体" w:hAnsi="宋体" w:hint="eastAsia"/>
                      <w:szCs w:val="21"/>
                    </w:rPr>
                    <w:t>，合成S3混合液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98" type="#_x0000_t32" style="position:absolute;left:0;text-align:left;margin-left:194.6pt;margin-top:510.75pt;width:0;height:18pt;z-index:251703296" o:connectortype="straight">
            <v:stroke endarrow="block"/>
          </v:shape>
        </w:pict>
      </w:r>
      <w:r>
        <w:rPr>
          <w:noProof/>
        </w:rPr>
        <w:pict>
          <v:shape id="_x0000_s2128" type="#_x0000_t32" style="position:absolute;left:0;text-align:left;margin-left:346.1pt;margin-top:304.8pt;width:.1pt;height:147pt;z-index:251725824" o:connectortype="straight"/>
        </w:pict>
      </w:r>
      <w:r>
        <w:rPr>
          <w:noProof/>
        </w:rPr>
        <w:pict>
          <v:rect id="_x0000_s2066" style="position:absolute;left:0;text-align:left;margin-left:277.15pt;margin-top:127.8pt;width:114.5pt;height:177pt;z-index:251673600">
            <v:textbox style="mso-next-textbox:#_x0000_s2066">
              <w:txbxContent>
                <w:p w:rsidR="008E6EF6" w:rsidRPr="008E6EF6" w:rsidRDefault="008E6EF6" w:rsidP="00D80CA6">
                  <w:pPr>
                    <w:adjustRightInd w:val="0"/>
                    <w:snapToGrid w:val="0"/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按照40ml/人的用量，</w:t>
                  </w:r>
                  <w:r w:rsidR="00D9132C">
                    <w:rPr>
                      <w:rFonts w:ascii="宋体" w:eastAsia="宋体" w:hAnsi="宋体" w:hint="eastAsia"/>
                      <w:szCs w:val="21"/>
                    </w:rPr>
                    <w:t>计算使用总量将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碳酸氢钠注射液</w:t>
                  </w:r>
                  <w:r w:rsidR="00D9132C">
                    <w:rPr>
                      <w:rFonts w:ascii="宋体" w:eastAsia="宋体" w:hAnsi="宋体" w:hint="eastAsia"/>
                      <w:szCs w:val="21"/>
                    </w:rPr>
                    <w:t>带外包装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放置</w:t>
                  </w:r>
                  <w:r w:rsidR="004E3033">
                    <w:rPr>
                      <w:rFonts w:ascii="宋体" w:eastAsia="宋体" w:hAnsi="宋体" w:hint="eastAsia"/>
                      <w:szCs w:val="21"/>
                    </w:rPr>
                    <w:t>入</w:t>
                  </w:r>
                  <w:r w:rsidR="00F82D72" w:rsidRPr="00F82D72">
                    <w:rPr>
                      <w:rFonts w:ascii="宋体" w:eastAsia="宋体" w:hAnsi="宋体" w:hint="eastAsia"/>
                      <w:szCs w:val="21"/>
                    </w:rPr>
                    <w:t>储存有热水</w:t>
                  </w:r>
                  <w:r w:rsidR="00F82D72">
                    <w:rPr>
                      <w:rFonts w:ascii="宋体" w:eastAsia="宋体" w:hAnsi="宋体" w:hint="eastAsia"/>
                      <w:szCs w:val="21"/>
                    </w:rPr>
                    <w:t>的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洁净量杯</w:t>
                  </w:r>
                  <w:r w:rsidR="004E303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中，加温至35℃～40℃</w:t>
                  </w:r>
                  <w:r w:rsidR="00D55932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="004E3033" w:rsidRPr="008E6EF6">
                    <w:rPr>
                      <w:rFonts w:ascii="宋体" w:eastAsia="宋体" w:hAnsi="宋体" w:hint="eastAsia"/>
                      <w:szCs w:val="21"/>
                    </w:rPr>
                    <w:t>量取</w:t>
                  </w:r>
                  <w:r w:rsidR="004E3033">
                    <w:rPr>
                      <w:rFonts w:ascii="宋体" w:eastAsia="宋体" w:hAnsi="宋体" w:hint="eastAsia"/>
                      <w:szCs w:val="21"/>
                    </w:rPr>
                    <w:t>并</w:t>
                  </w:r>
                  <w:r w:rsidR="004E3033" w:rsidRPr="004E3033">
                    <w:rPr>
                      <w:rFonts w:ascii="宋体" w:eastAsia="宋体" w:hAnsi="宋体" w:hint="eastAsia"/>
                      <w:szCs w:val="21"/>
                    </w:rPr>
                    <w:t>注入洁净量杯2中，即为S1混合溶液</w:t>
                  </w:r>
                </w:p>
              </w:txbxContent>
            </v:textbox>
          </v:rect>
        </w:pict>
      </w:r>
      <w:r>
        <w:rPr>
          <w:noProof/>
        </w:rPr>
        <w:pict>
          <v:rect id="_x0000_s2077" style="position:absolute;left:0;text-align:left;margin-left:11.65pt;margin-top:219.2pt;width:105pt;height:85.6pt;z-index:251683840">
            <v:textbox style="mso-next-textbox:#_x0000_s2077">
              <w:txbxContent>
                <w:p w:rsidR="00175C2F" w:rsidRPr="008E6EF6" w:rsidRDefault="00175C2F">
                  <w:pPr>
                    <w:rPr>
                      <w:szCs w:val="21"/>
                    </w:rPr>
                  </w:pPr>
                  <w:r w:rsidRPr="008E6EF6">
                    <w:rPr>
                      <w:rFonts w:ascii="宋体" w:eastAsia="宋体" w:hAnsi="宋体" w:hint="eastAsia"/>
                      <w:szCs w:val="21"/>
                    </w:rPr>
                    <w:t>量取35℃～40℃</w:t>
                  </w:r>
                  <w:r w:rsidRPr="008E6EF6">
                    <w:rPr>
                      <w:rFonts w:ascii="宋体" w:eastAsia="宋体" w:hAnsi="宋体"/>
                      <w:szCs w:val="21"/>
                    </w:rPr>
                    <w:t>饮用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水注于洁净量杯2中</w:t>
                  </w:r>
                  <w:r w:rsidR="00DF066C" w:rsidRPr="008E6EF6">
                    <w:rPr>
                      <w:rFonts w:ascii="宋体" w:eastAsia="宋体" w:hAnsi="宋体" w:hint="eastAsia"/>
                      <w:szCs w:val="21"/>
                    </w:rPr>
                    <w:t>，搅拌直至碳酸氢钠散完全溶解,合成S1混合溶液</w:t>
                  </w:r>
                </w:p>
              </w:txbxContent>
            </v:textbox>
          </v:rect>
        </w:pict>
      </w:r>
      <w:r>
        <w:rPr>
          <w:noProof/>
        </w:rPr>
        <w:pict>
          <v:rect id="_x0000_s2065" style="position:absolute;left:0;text-align:left;margin-left:134.65pt;margin-top:126.4pt;width:126.5pt;height:56.6pt;z-index:251672576">
            <v:textbox>
              <w:txbxContent>
                <w:p w:rsidR="00DF066C" w:rsidRPr="008E6EF6" w:rsidRDefault="00DF066C" w:rsidP="00DF066C">
                  <w:pPr>
                    <w:rPr>
                      <w:szCs w:val="21"/>
                    </w:rPr>
                  </w:pP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按照1.0g/人的用量，</w:t>
                  </w:r>
                  <w:r w:rsidR="004E3033">
                    <w:rPr>
                      <w:rFonts w:ascii="宋体" w:eastAsia="宋体" w:hAnsi="宋体" w:hint="eastAsia"/>
                      <w:szCs w:val="21"/>
                    </w:rPr>
                    <w:t>计算</w:t>
                  </w:r>
                  <w:r w:rsidR="00164515">
                    <w:rPr>
                      <w:rFonts w:ascii="宋体" w:eastAsia="宋体" w:hAnsi="宋体" w:hint="eastAsia"/>
                      <w:szCs w:val="21"/>
                    </w:rPr>
                    <w:t>使用</w:t>
                  </w:r>
                  <w:r w:rsidR="00D55932">
                    <w:rPr>
                      <w:rFonts w:ascii="宋体" w:eastAsia="宋体" w:hAnsi="宋体" w:hint="eastAsia"/>
                      <w:szCs w:val="21"/>
                    </w:rPr>
                    <w:t>总量，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量取碳酸氢钠散</w:t>
                  </w:r>
                  <w:r w:rsidR="00D55932">
                    <w:rPr>
                      <w:rFonts w:ascii="宋体" w:eastAsia="宋体" w:hAnsi="宋体" w:hint="eastAsia"/>
                      <w:szCs w:val="21"/>
                    </w:rPr>
                    <w:t>加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入洁净量杯1</w:t>
                  </w:r>
                  <w:r w:rsidR="00D55932">
                    <w:rPr>
                      <w:rFonts w:ascii="宋体" w:eastAsia="宋体" w:hAnsi="宋体" w:hint="eastAsia"/>
                      <w:szCs w:val="21"/>
                    </w:rPr>
                    <w:t>中</w:t>
                  </w:r>
                </w:p>
                <w:p w:rsidR="00DF066C" w:rsidRPr="00DF066C" w:rsidRDefault="00DF066C"/>
              </w:txbxContent>
            </v:textbox>
          </v:rect>
        </w:pict>
      </w:r>
      <w:r>
        <w:rPr>
          <w:noProof/>
        </w:rPr>
        <w:pict>
          <v:shape id="_x0000_s2062" type="#_x0000_t32" style="position:absolute;left:0;text-align:left;margin-left:195.25pt;margin-top:109.5pt;width:.2pt;height:16.9pt;z-index:251669504" o:connectortype="straight">
            <v:stroke endarrow="block"/>
          </v:shape>
        </w:pict>
      </w:r>
      <w:r>
        <w:rPr>
          <w:noProof/>
        </w:rPr>
        <w:pict>
          <v:rect id="_x0000_s2120" style="position:absolute;left:0;text-align:left;margin-left:160.2pt;margin-top:86.4pt;width:66pt;height:22pt;z-index:251717632">
            <v:textbox>
              <w:txbxContent>
                <w:p w:rsidR="00E640ED" w:rsidRDefault="00E640ED" w:rsidP="00E640E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方法</w:t>
                  </w:r>
                  <w:r w:rsidR="00ED7C20">
                    <w:rPr>
                      <w:rFonts w:hint="eastAsia"/>
                    </w:rPr>
                    <w:t>二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60" type="#_x0000_t32" style="position:absolute;left:0;text-align:left;margin-left:61.25pt;margin-top:108.3pt;width:0;height:18.1pt;z-index:251668480" o:connectortype="straight">
            <v:stroke endarrow="block"/>
          </v:shape>
        </w:pict>
      </w:r>
      <w:r>
        <w:rPr>
          <w:noProof/>
        </w:rPr>
        <w:pict>
          <v:shape id="_x0000_s2082" type="#_x0000_t32" style="position:absolute;left:0;text-align:left;margin-left:61.2pt;margin-top:201.8pt;width:.05pt;height:17.4pt;z-index:251688960" o:connectortype="straight">
            <v:stroke endarrow="block"/>
          </v:shape>
        </w:pict>
      </w:r>
      <w:r>
        <w:rPr>
          <w:noProof/>
        </w:rPr>
        <w:pict>
          <v:rect id="_x0000_s2097" style="position:absolute;left:0;text-align:left;margin-left:22.65pt;margin-top:470.35pt;width:366pt;height:40.4pt;z-index:251702272">
            <v:textbox>
              <w:txbxContent>
                <w:p w:rsidR="00AD2570" w:rsidRPr="00AD2570" w:rsidRDefault="00AD2570" w:rsidP="00AD2570">
                  <w:pPr>
                    <w:adjustRightInd w:val="0"/>
                    <w:snapToGrid w:val="0"/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按照</w:t>
                  </w:r>
                  <w:r w:rsidRPr="00AD2570">
                    <w:rPr>
                      <w:rFonts w:ascii="宋体" w:eastAsia="宋体" w:hAnsi="宋体"/>
                      <w:szCs w:val="21"/>
                    </w:rPr>
                    <w:t>20000U</w:t>
                  </w:r>
                  <w:r w:rsidRPr="00AD2570">
                    <w:rPr>
                      <w:rFonts w:ascii="宋体" w:eastAsia="宋体" w:hAnsi="宋体" w:hint="eastAsia"/>
                      <w:szCs w:val="21"/>
                    </w:rPr>
                    <w:t xml:space="preserve"> /人的用量，计算</w:t>
                  </w:r>
                  <w:r w:rsidR="00FA018C" w:rsidRPr="00FA018C">
                    <w:rPr>
                      <w:rFonts w:ascii="宋体" w:eastAsia="宋体" w:hAnsi="宋体" w:hint="eastAsia"/>
                      <w:szCs w:val="21"/>
                    </w:rPr>
                    <w:t>使用总量</w:t>
                  </w:r>
                  <w:r w:rsidRPr="00AD2570">
                    <w:rPr>
                      <w:rFonts w:ascii="宋体" w:eastAsia="宋体" w:hAnsi="宋体" w:hint="eastAsia"/>
                      <w:szCs w:val="21"/>
                    </w:rPr>
                    <w:t>并量取链霉蛋白酶颗粒，加入S1混合溶液中</w:t>
                  </w:r>
                  <w:r w:rsidR="00FA018C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="00FA018C" w:rsidRPr="00FA018C">
                    <w:rPr>
                      <w:rFonts w:ascii="宋体" w:eastAsia="宋体" w:hAnsi="宋体" w:hint="eastAsia"/>
                      <w:szCs w:val="21"/>
                    </w:rPr>
                    <w:t>充分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搅拌</w:t>
                  </w:r>
                  <w:r w:rsidR="00FA018C" w:rsidRPr="00FA018C">
                    <w:rPr>
                      <w:rFonts w:ascii="宋体" w:eastAsia="宋体" w:hAnsi="宋体" w:hint="eastAsia"/>
                      <w:szCs w:val="21"/>
                    </w:rPr>
                    <w:t>直至完全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溶解</w:t>
                  </w:r>
                  <w:r w:rsidR="00FA018C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Pr="00AD2570">
                    <w:rPr>
                      <w:rFonts w:ascii="宋体" w:eastAsia="宋体" w:hAnsi="宋体" w:hint="eastAsia"/>
                      <w:szCs w:val="21"/>
                    </w:rPr>
                    <w:t>合成S2</w:t>
                  </w:r>
                  <w:r w:rsidR="00D55932">
                    <w:rPr>
                      <w:rFonts w:ascii="宋体" w:eastAsia="宋体" w:hAnsi="宋体" w:hint="eastAsia"/>
                      <w:szCs w:val="21"/>
                    </w:rPr>
                    <w:t>混合溶液</w:t>
                  </w:r>
                </w:p>
                <w:p w:rsidR="00AD2570" w:rsidRPr="00AD2570" w:rsidRDefault="00AD2570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2129" type="#_x0000_t32" style="position:absolute;left:0;text-align:left;margin-left:194.6pt;margin-top:439.6pt;width:.1pt;height:16.7pt;z-index:251726848" o:connectortype="straight"/>
        </w:pict>
      </w:r>
      <w:r>
        <w:rPr>
          <w:noProof/>
        </w:rPr>
        <w:pict>
          <v:shape id="_x0000_s2126" type="#_x0000_t32" style="position:absolute;left:0;text-align:left;margin-left:194.7pt;margin-top:451.8pt;width:.1pt;height:18.55pt;flip:x;z-index:251723776" o:connectortype="straight">
            <v:stroke endarrow="block"/>
          </v:shape>
        </w:pict>
      </w:r>
      <w:r>
        <w:rPr>
          <w:noProof/>
        </w:rPr>
        <w:pict>
          <v:rect id="_x0000_s2088" style="position:absolute;left:0;text-align:left;margin-left:134.65pt;margin-top:321.5pt;width:126.5pt;height:118.1pt;z-index:251693056">
            <v:textbox>
              <w:txbxContent>
                <w:p w:rsidR="008E6EF6" w:rsidRPr="008E6EF6" w:rsidRDefault="00DF066C" w:rsidP="008E6EF6">
                  <w:pPr>
                    <w:rPr>
                      <w:szCs w:val="21"/>
                    </w:rPr>
                  </w:pP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按照1</w:t>
                  </w:r>
                  <w:r w:rsidRPr="008E6EF6">
                    <w:rPr>
                      <w:rFonts w:ascii="宋体" w:eastAsia="宋体" w:hAnsi="宋体"/>
                      <w:szCs w:val="21"/>
                    </w:rPr>
                    <w:t>5ml/人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的用量，量取35℃～40℃</w:t>
                  </w:r>
                  <w:r w:rsidRPr="008E6EF6">
                    <w:rPr>
                      <w:rFonts w:ascii="宋体" w:eastAsia="宋体" w:hAnsi="宋体"/>
                      <w:szCs w:val="21"/>
                    </w:rPr>
                    <w:t>饮用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水注于洁净量杯3中</w:t>
                  </w:r>
                  <w:r w:rsidR="008E6EF6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="008E6EF6" w:rsidRPr="008E6EF6">
                    <w:rPr>
                      <w:rFonts w:ascii="宋体" w:eastAsia="宋体" w:hAnsi="宋体" w:hint="eastAsia"/>
                      <w:szCs w:val="21"/>
                    </w:rPr>
                    <w:t>量取</w:t>
                  </w:r>
                  <w:r w:rsidR="008E6EF6" w:rsidRPr="008E6EF6">
                    <w:rPr>
                      <w:rFonts w:ascii="宋体" w:eastAsia="宋体" w:hAnsi="宋体"/>
                      <w:szCs w:val="21"/>
                    </w:rPr>
                    <w:t>饮用</w:t>
                  </w:r>
                  <w:r w:rsidR="008E6EF6" w:rsidRPr="008E6EF6">
                    <w:rPr>
                      <w:rFonts w:ascii="宋体" w:eastAsia="宋体" w:hAnsi="宋体" w:hint="eastAsia"/>
                      <w:szCs w:val="21"/>
                    </w:rPr>
                    <w:t>水及碳酸氢钠注射液注入量杯1中，充分搅拌</w:t>
                  </w:r>
                  <w:r w:rsidR="004B3F68">
                    <w:rPr>
                      <w:rFonts w:ascii="宋体" w:eastAsia="宋体" w:hAnsi="宋体" w:hint="eastAsia"/>
                      <w:szCs w:val="21"/>
                    </w:rPr>
                    <w:t>直</w:t>
                  </w:r>
                  <w:r w:rsidR="00496228">
                    <w:rPr>
                      <w:rFonts w:ascii="宋体" w:eastAsia="宋体" w:hAnsi="宋体" w:hint="eastAsia"/>
                      <w:szCs w:val="21"/>
                    </w:rPr>
                    <w:t>至</w:t>
                  </w:r>
                  <w:r w:rsidR="004B3F68" w:rsidRPr="008E6EF6">
                    <w:rPr>
                      <w:rFonts w:ascii="宋体" w:eastAsia="宋体" w:hAnsi="宋体" w:hint="eastAsia"/>
                      <w:szCs w:val="21"/>
                    </w:rPr>
                    <w:t>碳酸氢钠散</w:t>
                  </w:r>
                  <w:r w:rsidR="008E6EF6" w:rsidRPr="008E6EF6">
                    <w:rPr>
                      <w:rFonts w:ascii="宋体" w:eastAsia="宋体" w:hAnsi="宋体" w:hint="eastAsia"/>
                      <w:szCs w:val="21"/>
                    </w:rPr>
                    <w:t>完全溶解,合成S1混合溶液</w:t>
                  </w:r>
                </w:p>
                <w:p w:rsidR="00DF066C" w:rsidRPr="008E6EF6" w:rsidRDefault="00DF066C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2124" type="#_x0000_t32" style="position:absolute;left:0;text-align:left;margin-left:195pt;margin-top:64.1pt;width:.25pt;height:20.9pt;z-index:251721728" o:connectortype="straight"/>
        </w:pict>
      </w:r>
      <w:r>
        <w:rPr>
          <w:noProof/>
        </w:rPr>
        <w:pict>
          <v:rect id="_x0000_s2076" style="position:absolute;left:0;text-align:left;margin-left:134.65pt;margin-top:201.8pt;width:126.5pt;height:103pt;z-index:251682816">
            <v:textbox>
              <w:txbxContent>
                <w:p w:rsidR="00DF066C" w:rsidRPr="008E6EF6" w:rsidRDefault="00DF066C" w:rsidP="00DF066C">
                  <w:pPr>
                    <w:adjustRightInd w:val="0"/>
                    <w:snapToGrid w:val="0"/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按照20ml/人用量，</w:t>
                  </w:r>
                  <w:r w:rsidR="00D9132C">
                    <w:rPr>
                      <w:rFonts w:ascii="宋体" w:eastAsia="宋体" w:hAnsi="宋体" w:hint="eastAsia"/>
                      <w:szCs w:val="21"/>
                    </w:rPr>
                    <w:t>将碳酸氢钠注射液带外包装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放置</w:t>
                  </w:r>
                  <w:r w:rsidR="008E6EF6">
                    <w:rPr>
                      <w:rFonts w:ascii="宋体" w:eastAsia="宋体" w:hAnsi="宋体" w:hint="eastAsia"/>
                      <w:szCs w:val="21"/>
                    </w:rPr>
                    <w:t>入</w:t>
                  </w:r>
                  <w:r w:rsidR="00164515" w:rsidRPr="00F82D72">
                    <w:rPr>
                      <w:rFonts w:ascii="宋体" w:eastAsia="宋体" w:hAnsi="宋体" w:hint="eastAsia"/>
                      <w:szCs w:val="21"/>
                    </w:rPr>
                    <w:t>储存有热水</w:t>
                  </w:r>
                  <w:r w:rsidR="00164515">
                    <w:rPr>
                      <w:rFonts w:ascii="宋体" w:eastAsia="宋体" w:hAnsi="宋体" w:hint="eastAsia"/>
                      <w:szCs w:val="21"/>
                    </w:rPr>
                    <w:t>的</w:t>
                  </w:r>
                  <w:r w:rsidRPr="008E6EF6">
                    <w:rPr>
                      <w:rFonts w:ascii="宋体" w:eastAsia="宋体" w:hAnsi="宋体" w:hint="eastAsia"/>
                      <w:szCs w:val="21"/>
                    </w:rPr>
                    <w:t>洁净量杯2中，加温至35℃～40℃</w:t>
                  </w:r>
                </w:p>
                <w:p w:rsidR="00DF066C" w:rsidRPr="00DF066C" w:rsidRDefault="00DF066C"/>
              </w:txbxContent>
            </v:textbox>
          </v:rect>
        </w:pict>
      </w:r>
      <w:r>
        <w:rPr>
          <w:noProof/>
        </w:rPr>
        <w:pict>
          <v:shape id="_x0000_s2085" type="#_x0000_t32" style="position:absolute;left:0;text-align:left;margin-left:194.9pt;margin-top:183pt;width:.35pt;height:18.8pt;z-index:251689984" o:connectortype="straight">
            <v:stroke endarrow="block"/>
          </v:shape>
        </w:pict>
      </w:r>
      <w:r>
        <w:rPr>
          <w:noProof/>
        </w:rPr>
        <w:pict>
          <v:shape id="_x0000_s2063" type="#_x0000_t32" style="position:absolute;left:0;text-align:left;margin-left:346.1pt;margin-top:108.4pt;width:.1pt;height:16.9pt;z-index:251670528" o:connectortype="straight">
            <v:stroke endarrow="block"/>
          </v:shape>
        </w:pict>
      </w:r>
      <w:r>
        <w:rPr>
          <w:noProof/>
        </w:rPr>
        <w:pict>
          <v:shape id="_x0000_s2118" type="#_x0000_t32" style="position:absolute;left:0;text-align:left;margin-left:58.15pt;margin-top:64.1pt;width:4in;height:.05pt;z-index:251715584" o:connectortype="straight"/>
        </w:pict>
      </w:r>
      <w:r>
        <w:rPr>
          <w:noProof/>
        </w:rPr>
        <w:pict>
          <v:shape id="_x0000_s2123" type="#_x0000_t32" style="position:absolute;left:0;text-align:left;margin-left:346.15pt;margin-top:64.1pt;width:.05pt;height:20.9pt;z-index:251720704" o:connectortype="straight"/>
        </w:pict>
      </w:r>
      <w:r>
        <w:rPr>
          <w:noProof/>
        </w:rPr>
        <w:pict>
          <v:shape id="_x0000_s2122" type="#_x0000_t32" style="position:absolute;left:0;text-align:left;margin-left:58.15pt;margin-top:64.1pt;width:.05pt;height:22.2pt;z-index:251719680" o:connectortype="straight"/>
        </w:pict>
      </w:r>
      <w:r>
        <w:rPr>
          <w:noProof/>
        </w:rPr>
        <w:pict>
          <v:shape id="_x0000_s2131" type="#_x0000_t32" style="position:absolute;left:0;text-align:left;margin-left:194.9pt;margin-top:51.3pt;width:.1pt;height:12.8pt;z-index:251727872" o:connectortype="straight"/>
        </w:pict>
      </w:r>
      <w:r>
        <w:rPr>
          <w:noProof/>
        </w:rPr>
        <w:pict>
          <v:shape id="_x0000_s2087" type="#_x0000_t32" style="position:absolute;left:0;text-align:left;margin-left:194.9pt;margin-top:304.8pt;width:0;height:16.7pt;z-index:251692032" o:connectortype="straight">
            <v:stroke endarrow="block"/>
          </v:shape>
        </w:pict>
      </w:r>
      <w:r>
        <w:rPr>
          <w:noProof/>
        </w:rPr>
        <w:pict>
          <v:rect id="_x0000_s2121" style="position:absolute;left:0;text-align:left;margin-left:309.65pt;margin-top:85pt;width:66pt;height:22pt;z-index:251718656">
            <v:textbox>
              <w:txbxContent>
                <w:p w:rsidR="00E640ED" w:rsidRDefault="00E640ED" w:rsidP="00E640E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方法</w:t>
                  </w:r>
                  <w:r w:rsidR="00ED7C20">
                    <w:rPr>
                      <w:rFonts w:hint="eastAsia"/>
                    </w:rPr>
                    <w:t>三</w:t>
                  </w:r>
                </w:p>
              </w:txbxContent>
            </v:textbox>
          </v:rect>
        </w:pict>
      </w:r>
      <w:r>
        <w:rPr>
          <w:noProof/>
        </w:rPr>
        <w:pict>
          <v:rect id="_x0000_s2119" style="position:absolute;left:0;text-align:left;margin-left:29.65pt;margin-top:86.3pt;width:66pt;height:22pt;z-index:251716608">
            <v:textbox>
              <w:txbxContent>
                <w:p w:rsidR="00E640ED" w:rsidRDefault="00E640ED" w:rsidP="00E640E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方法一</w:t>
                  </w:r>
                </w:p>
              </w:txbxContent>
            </v:textbox>
          </v:rect>
        </w:pict>
      </w:r>
      <w:r w:rsidR="00527818" w:rsidRPr="0044440E">
        <w:rPr>
          <w:rFonts w:hint="eastAsia"/>
          <w:sz w:val="32"/>
          <w:szCs w:val="32"/>
        </w:rPr>
        <w:t>配制方法流程图（规范性）</w:t>
      </w:r>
    </w:p>
    <w:sectPr w:rsidR="00E41889" w:rsidRPr="00E41889" w:rsidSect="002A1DE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D96" w:rsidRDefault="00B46D96" w:rsidP="00B926B1">
      <w:r>
        <w:separator/>
      </w:r>
    </w:p>
  </w:endnote>
  <w:endnote w:type="continuationSeparator" w:id="1">
    <w:p w:rsidR="00B46D96" w:rsidRDefault="00B46D96" w:rsidP="00B92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D96" w:rsidRDefault="00B46D96" w:rsidP="00B926B1">
      <w:r>
        <w:separator/>
      </w:r>
    </w:p>
  </w:footnote>
  <w:footnote w:type="continuationSeparator" w:id="1">
    <w:p w:rsidR="00B46D96" w:rsidRDefault="00B46D96" w:rsidP="00B92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D491EE"/>
    <w:multiLevelType w:val="singleLevel"/>
    <w:tmpl w:val="9DD491EE"/>
    <w:lvl w:ilvl="0">
      <w:start w:val="1"/>
      <w:numFmt w:val="decimal"/>
      <w:suff w:val="nothing"/>
      <w:lvlText w:val="（%1）"/>
      <w:lvlJc w:val="left"/>
    </w:lvl>
  </w:abstractNum>
  <w:abstractNum w:abstractNumId="1">
    <w:nsid w:val="03033537"/>
    <w:multiLevelType w:val="hybridMultilevel"/>
    <w:tmpl w:val="2A6830B2"/>
    <w:lvl w:ilvl="0" w:tplc="93F478B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983AFA"/>
    <w:multiLevelType w:val="hybridMultilevel"/>
    <w:tmpl w:val="829295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F21325"/>
    <w:multiLevelType w:val="multilevel"/>
    <w:tmpl w:val="11F21325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9F7B98"/>
    <w:multiLevelType w:val="multilevel"/>
    <w:tmpl w:val="1E9F7B9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CB28FDB"/>
    <w:multiLevelType w:val="singleLevel"/>
    <w:tmpl w:val="2CB28FDB"/>
    <w:lvl w:ilvl="0">
      <w:start w:val="1"/>
      <w:numFmt w:val="decimal"/>
      <w:suff w:val="nothing"/>
      <w:lvlText w:val="（%1）"/>
      <w:lvlJc w:val="left"/>
    </w:lvl>
  </w:abstractNum>
  <w:abstractNum w:abstractNumId="6">
    <w:nsid w:val="309740BE"/>
    <w:multiLevelType w:val="hybridMultilevel"/>
    <w:tmpl w:val="0C600720"/>
    <w:lvl w:ilvl="0" w:tplc="054EFAE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802D1C"/>
    <w:multiLevelType w:val="multilevel"/>
    <w:tmpl w:val="48802D1C"/>
    <w:lvl w:ilvl="0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>
    <w:nsid w:val="535816C5"/>
    <w:multiLevelType w:val="hybridMultilevel"/>
    <w:tmpl w:val="886E446A"/>
    <w:lvl w:ilvl="0" w:tplc="2910B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836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C1AD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99CB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4E2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496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DCAC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DD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EA2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6F892236"/>
    <w:multiLevelType w:val="hybridMultilevel"/>
    <w:tmpl w:val="44DC15AC"/>
    <w:lvl w:ilvl="0" w:tplc="D1D44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2A9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0C35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8A4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273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0F8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AB4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8FB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C01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ljMDY1MThjNzdlMjU4NTE0YzJkNGVkMjFmZDVmMTYifQ=="/>
    <w:docVar w:name="KY_MEDREF_DOCUID" w:val="{B909C4EB-C74B-4ED3-8BF5-47EAED97DC42}"/>
    <w:docVar w:name="KY_MEDREF_VERSION" w:val="3"/>
  </w:docVars>
  <w:rsids>
    <w:rsidRoot w:val="000C18A9"/>
    <w:rsid w:val="000022B9"/>
    <w:rsid w:val="000071ED"/>
    <w:rsid w:val="000073D4"/>
    <w:rsid w:val="00012945"/>
    <w:rsid w:val="00021118"/>
    <w:rsid w:val="0003009E"/>
    <w:rsid w:val="00035F8D"/>
    <w:rsid w:val="000369C2"/>
    <w:rsid w:val="00037B29"/>
    <w:rsid w:val="0004133E"/>
    <w:rsid w:val="000418E3"/>
    <w:rsid w:val="00043702"/>
    <w:rsid w:val="00044FAA"/>
    <w:rsid w:val="000469F5"/>
    <w:rsid w:val="000471D0"/>
    <w:rsid w:val="00050E3A"/>
    <w:rsid w:val="0005567A"/>
    <w:rsid w:val="00057752"/>
    <w:rsid w:val="00063186"/>
    <w:rsid w:val="0006361E"/>
    <w:rsid w:val="00065BBE"/>
    <w:rsid w:val="000671CC"/>
    <w:rsid w:val="000679BD"/>
    <w:rsid w:val="00071C70"/>
    <w:rsid w:val="000752D5"/>
    <w:rsid w:val="0007593C"/>
    <w:rsid w:val="00077BF1"/>
    <w:rsid w:val="0008294E"/>
    <w:rsid w:val="00086F7E"/>
    <w:rsid w:val="0009507B"/>
    <w:rsid w:val="0009771E"/>
    <w:rsid w:val="000A272C"/>
    <w:rsid w:val="000A4EAB"/>
    <w:rsid w:val="000B0B8F"/>
    <w:rsid w:val="000B27CF"/>
    <w:rsid w:val="000B7D44"/>
    <w:rsid w:val="000C18A9"/>
    <w:rsid w:val="000C3E24"/>
    <w:rsid w:val="000C4DEC"/>
    <w:rsid w:val="000C609A"/>
    <w:rsid w:val="000C6593"/>
    <w:rsid w:val="000C6DB8"/>
    <w:rsid w:val="000D575C"/>
    <w:rsid w:val="000D74C2"/>
    <w:rsid w:val="000D7901"/>
    <w:rsid w:val="000E6B93"/>
    <w:rsid w:val="000F1C0A"/>
    <w:rsid w:val="000F6F5A"/>
    <w:rsid w:val="00103F74"/>
    <w:rsid w:val="00104A5B"/>
    <w:rsid w:val="0011112C"/>
    <w:rsid w:val="00117E3C"/>
    <w:rsid w:val="0012027F"/>
    <w:rsid w:val="00123BC0"/>
    <w:rsid w:val="0012504B"/>
    <w:rsid w:val="00127F90"/>
    <w:rsid w:val="001309D9"/>
    <w:rsid w:val="001315B4"/>
    <w:rsid w:val="0013195D"/>
    <w:rsid w:val="00133C3B"/>
    <w:rsid w:val="00133CAD"/>
    <w:rsid w:val="001350D4"/>
    <w:rsid w:val="00135542"/>
    <w:rsid w:val="00135EF6"/>
    <w:rsid w:val="0014521C"/>
    <w:rsid w:val="00145629"/>
    <w:rsid w:val="00145C10"/>
    <w:rsid w:val="0014683F"/>
    <w:rsid w:val="00146B28"/>
    <w:rsid w:val="00147021"/>
    <w:rsid w:val="00147ADC"/>
    <w:rsid w:val="001513F9"/>
    <w:rsid w:val="001519F8"/>
    <w:rsid w:val="0015286C"/>
    <w:rsid w:val="00154CA0"/>
    <w:rsid w:val="0015526B"/>
    <w:rsid w:val="001621B7"/>
    <w:rsid w:val="00164515"/>
    <w:rsid w:val="00164F1B"/>
    <w:rsid w:val="0017301B"/>
    <w:rsid w:val="0017361A"/>
    <w:rsid w:val="00174061"/>
    <w:rsid w:val="00174C93"/>
    <w:rsid w:val="00175438"/>
    <w:rsid w:val="00175C2F"/>
    <w:rsid w:val="00177214"/>
    <w:rsid w:val="00177A9F"/>
    <w:rsid w:val="00180B57"/>
    <w:rsid w:val="00181E70"/>
    <w:rsid w:val="00182A1F"/>
    <w:rsid w:val="0018356D"/>
    <w:rsid w:val="00185930"/>
    <w:rsid w:val="00186FB9"/>
    <w:rsid w:val="001914E4"/>
    <w:rsid w:val="00193C0D"/>
    <w:rsid w:val="0019706E"/>
    <w:rsid w:val="001A02A3"/>
    <w:rsid w:val="001A1FC3"/>
    <w:rsid w:val="001A3660"/>
    <w:rsid w:val="001A417F"/>
    <w:rsid w:val="001A5A72"/>
    <w:rsid w:val="001A66BE"/>
    <w:rsid w:val="001A66F9"/>
    <w:rsid w:val="001A6820"/>
    <w:rsid w:val="001A6CBC"/>
    <w:rsid w:val="001B6F5A"/>
    <w:rsid w:val="001B7A30"/>
    <w:rsid w:val="001C7ADC"/>
    <w:rsid w:val="001D3DBC"/>
    <w:rsid w:val="001D4472"/>
    <w:rsid w:val="001D4E60"/>
    <w:rsid w:val="001D4F13"/>
    <w:rsid w:val="001D5F62"/>
    <w:rsid w:val="001D6ADD"/>
    <w:rsid w:val="001D7E9B"/>
    <w:rsid w:val="001E0F64"/>
    <w:rsid w:val="001E23AB"/>
    <w:rsid w:val="001E4C3C"/>
    <w:rsid w:val="001F014C"/>
    <w:rsid w:val="001F2A58"/>
    <w:rsid w:val="001F774B"/>
    <w:rsid w:val="00200451"/>
    <w:rsid w:val="0020236D"/>
    <w:rsid w:val="0020466C"/>
    <w:rsid w:val="00205241"/>
    <w:rsid w:val="002056E6"/>
    <w:rsid w:val="0021047E"/>
    <w:rsid w:val="00210924"/>
    <w:rsid w:val="0021338C"/>
    <w:rsid w:val="00215783"/>
    <w:rsid w:val="00216316"/>
    <w:rsid w:val="0022427E"/>
    <w:rsid w:val="00224672"/>
    <w:rsid w:val="00233D8B"/>
    <w:rsid w:val="00237A0D"/>
    <w:rsid w:val="00237AD8"/>
    <w:rsid w:val="002405C1"/>
    <w:rsid w:val="002430F0"/>
    <w:rsid w:val="00250CF1"/>
    <w:rsid w:val="00254865"/>
    <w:rsid w:val="00255564"/>
    <w:rsid w:val="002606D6"/>
    <w:rsid w:val="002606FD"/>
    <w:rsid w:val="00261AE1"/>
    <w:rsid w:val="0026290F"/>
    <w:rsid w:val="00263342"/>
    <w:rsid w:val="00265863"/>
    <w:rsid w:val="00267B78"/>
    <w:rsid w:val="002740C6"/>
    <w:rsid w:val="00276162"/>
    <w:rsid w:val="0027780D"/>
    <w:rsid w:val="0028380B"/>
    <w:rsid w:val="00284890"/>
    <w:rsid w:val="00284D25"/>
    <w:rsid w:val="00286FE4"/>
    <w:rsid w:val="002917B5"/>
    <w:rsid w:val="00294848"/>
    <w:rsid w:val="00296A2F"/>
    <w:rsid w:val="002A054E"/>
    <w:rsid w:val="002A1023"/>
    <w:rsid w:val="002A1288"/>
    <w:rsid w:val="002A1DE6"/>
    <w:rsid w:val="002A2C11"/>
    <w:rsid w:val="002A6BB0"/>
    <w:rsid w:val="002B09A8"/>
    <w:rsid w:val="002B102F"/>
    <w:rsid w:val="002B16CB"/>
    <w:rsid w:val="002B6213"/>
    <w:rsid w:val="002C00B5"/>
    <w:rsid w:val="002D0696"/>
    <w:rsid w:val="002D39D2"/>
    <w:rsid w:val="002D413F"/>
    <w:rsid w:val="002E02FB"/>
    <w:rsid w:val="002F5602"/>
    <w:rsid w:val="002F61FA"/>
    <w:rsid w:val="002F6564"/>
    <w:rsid w:val="0030065E"/>
    <w:rsid w:val="00304151"/>
    <w:rsid w:val="003058FE"/>
    <w:rsid w:val="00306EEE"/>
    <w:rsid w:val="00311888"/>
    <w:rsid w:val="0031244F"/>
    <w:rsid w:val="003152DF"/>
    <w:rsid w:val="00316445"/>
    <w:rsid w:val="003251A1"/>
    <w:rsid w:val="00325EE0"/>
    <w:rsid w:val="003311A7"/>
    <w:rsid w:val="00331B00"/>
    <w:rsid w:val="0033322D"/>
    <w:rsid w:val="00336D7B"/>
    <w:rsid w:val="00340B54"/>
    <w:rsid w:val="0034404B"/>
    <w:rsid w:val="00346FFA"/>
    <w:rsid w:val="003514CE"/>
    <w:rsid w:val="003534D0"/>
    <w:rsid w:val="00355CBE"/>
    <w:rsid w:val="00356EC8"/>
    <w:rsid w:val="00361F07"/>
    <w:rsid w:val="003620AF"/>
    <w:rsid w:val="0036611E"/>
    <w:rsid w:val="00366328"/>
    <w:rsid w:val="00370375"/>
    <w:rsid w:val="00375487"/>
    <w:rsid w:val="0038317F"/>
    <w:rsid w:val="00383782"/>
    <w:rsid w:val="00386342"/>
    <w:rsid w:val="003871DF"/>
    <w:rsid w:val="003877D4"/>
    <w:rsid w:val="0039005C"/>
    <w:rsid w:val="003911F0"/>
    <w:rsid w:val="003945E2"/>
    <w:rsid w:val="0039549B"/>
    <w:rsid w:val="00396430"/>
    <w:rsid w:val="003A0974"/>
    <w:rsid w:val="003A69D0"/>
    <w:rsid w:val="003B275B"/>
    <w:rsid w:val="003B2CE4"/>
    <w:rsid w:val="003B44D1"/>
    <w:rsid w:val="003C0E07"/>
    <w:rsid w:val="003C12D9"/>
    <w:rsid w:val="003C16C9"/>
    <w:rsid w:val="003C4AD3"/>
    <w:rsid w:val="003C65E0"/>
    <w:rsid w:val="003C7BAF"/>
    <w:rsid w:val="003D0186"/>
    <w:rsid w:val="003D0D0A"/>
    <w:rsid w:val="003D23AB"/>
    <w:rsid w:val="003D41B7"/>
    <w:rsid w:val="003D4E99"/>
    <w:rsid w:val="003D58A8"/>
    <w:rsid w:val="003D73FC"/>
    <w:rsid w:val="003E119E"/>
    <w:rsid w:val="003E28E1"/>
    <w:rsid w:val="003E2D61"/>
    <w:rsid w:val="003E42A3"/>
    <w:rsid w:val="003E4666"/>
    <w:rsid w:val="003E4A27"/>
    <w:rsid w:val="003E73FF"/>
    <w:rsid w:val="003F3E1E"/>
    <w:rsid w:val="003F4B4C"/>
    <w:rsid w:val="003F5ED6"/>
    <w:rsid w:val="004007CA"/>
    <w:rsid w:val="00402901"/>
    <w:rsid w:val="00405D69"/>
    <w:rsid w:val="0040699C"/>
    <w:rsid w:val="00411170"/>
    <w:rsid w:val="00417005"/>
    <w:rsid w:val="00420F9E"/>
    <w:rsid w:val="00422218"/>
    <w:rsid w:val="00422277"/>
    <w:rsid w:val="00423317"/>
    <w:rsid w:val="0043112B"/>
    <w:rsid w:val="0043728E"/>
    <w:rsid w:val="00440AE2"/>
    <w:rsid w:val="0044440E"/>
    <w:rsid w:val="004449A4"/>
    <w:rsid w:val="00451011"/>
    <w:rsid w:val="00453F0C"/>
    <w:rsid w:val="00462D9E"/>
    <w:rsid w:val="0046489F"/>
    <w:rsid w:val="00475ACB"/>
    <w:rsid w:val="004800CD"/>
    <w:rsid w:val="00484AA7"/>
    <w:rsid w:val="004854AA"/>
    <w:rsid w:val="004861CC"/>
    <w:rsid w:val="00490012"/>
    <w:rsid w:val="0049208A"/>
    <w:rsid w:val="00492D65"/>
    <w:rsid w:val="00493BE9"/>
    <w:rsid w:val="00496228"/>
    <w:rsid w:val="004A20E6"/>
    <w:rsid w:val="004A23DB"/>
    <w:rsid w:val="004A2F30"/>
    <w:rsid w:val="004A418E"/>
    <w:rsid w:val="004A473D"/>
    <w:rsid w:val="004A5638"/>
    <w:rsid w:val="004A67B7"/>
    <w:rsid w:val="004B0C58"/>
    <w:rsid w:val="004B3F68"/>
    <w:rsid w:val="004B6030"/>
    <w:rsid w:val="004B6AB6"/>
    <w:rsid w:val="004B6FBC"/>
    <w:rsid w:val="004C2FAF"/>
    <w:rsid w:val="004C3253"/>
    <w:rsid w:val="004C45BD"/>
    <w:rsid w:val="004C4937"/>
    <w:rsid w:val="004D1289"/>
    <w:rsid w:val="004D1C42"/>
    <w:rsid w:val="004D2B3F"/>
    <w:rsid w:val="004D2D96"/>
    <w:rsid w:val="004D3465"/>
    <w:rsid w:val="004D39C1"/>
    <w:rsid w:val="004E3033"/>
    <w:rsid w:val="004E4EC2"/>
    <w:rsid w:val="004E7FBB"/>
    <w:rsid w:val="004F3606"/>
    <w:rsid w:val="004F3F6F"/>
    <w:rsid w:val="004F526F"/>
    <w:rsid w:val="004F7283"/>
    <w:rsid w:val="004F7B0E"/>
    <w:rsid w:val="00500EC9"/>
    <w:rsid w:val="0050186D"/>
    <w:rsid w:val="00504BF7"/>
    <w:rsid w:val="005050C2"/>
    <w:rsid w:val="00507DEE"/>
    <w:rsid w:val="00514C61"/>
    <w:rsid w:val="00524FB7"/>
    <w:rsid w:val="00527818"/>
    <w:rsid w:val="0053157D"/>
    <w:rsid w:val="0053551D"/>
    <w:rsid w:val="00541A53"/>
    <w:rsid w:val="00543C77"/>
    <w:rsid w:val="0054540E"/>
    <w:rsid w:val="00546E4F"/>
    <w:rsid w:val="00547F8B"/>
    <w:rsid w:val="0055400D"/>
    <w:rsid w:val="005554A2"/>
    <w:rsid w:val="0056335E"/>
    <w:rsid w:val="00563CF1"/>
    <w:rsid w:val="005655D2"/>
    <w:rsid w:val="005663E3"/>
    <w:rsid w:val="00571735"/>
    <w:rsid w:val="005735FA"/>
    <w:rsid w:val="00575519"/>
    <w:rsid w:val="005776C8"/>
    <w:rsid w:val="00586328"/>
    <w:rsid w:val="00586DF8"/>
    <w:rsid w:val="005907A7"/>
    <w:rsid w:val="005926BF"/>
    <w:rsid w:val="00592E97"/>
    <w:rsid w:val="00592EE1"/>
    <w:rsid w:val="00596A66"/>
    <w:rsid w:val="005A4690"/>
    <w:rsid w:val="005B1BF7"/>
    <w:rsid w:val="005B5193"/>
    <w:rsid w:val="005B6F60"/>
    <w:rsid w:val="005C417B"/>
    <w:rsid w:val="005D0C5E"/>
    <w:rsid w:val="005D23A1"/>
    <w:rsid w:val="005D382D"/>
    <w:rsid w:val="005D434F"/>
    <w:rsid w:val="005D44D8"/>
    <w:rsid w:val="005E2B74"/>
    <w:rsid w:val="005F095A"/>
    <w:rsid w:val="005F257C"/>
    <w:rsid w:val="005F33F6"/>
    <w:rsid w:val="005F37B2"/>
    <w:rsid w:val="005F41F6"/>
    <w:rsid w:val="00605F56"/>
    <w:rsid w:val="006066A1"/>
    <w:rsid w:val="00606A05"/>
    <w:rsid w:val="00614286"/>
    <w:rsid w:val="00623707"/>
    <w:rsid w:val="0063241F"/>
    <w:rsid w:val="0063332F"/>
    <w:rsid w:val="006340B7"/>
    <w:rsid w:val="006352FE"/>
    <w:rsid w:val="0063705A"/>
    <w:rsid w:val="006510E4"/>
    <w:rsid w:val="00651A6E"/>
    <w:rsid w:val="00655B75"/>
    <w:rsid w:val="006571D2"/>
    <w:rsid w:val="0065772C"/>
    <w:rsid w:val="006620F6"/>
    <w:rsid w:val="0066447F"/>
    <w:rsid w:val="006652E1"/>
    <w:rsid w:val="0066603A"/>
    <w:rsid w:val="00670418"/>
    <w:rsid w:val="0067097A"/>
    <w:rsid w:val="00673AF6"/>
    <w:rsid w:val="00673D05"/>
    <w:rsid w:val="006742FD"/>
    <w:rsid w:val="00680F99"/>
    <w:rsid w:val="00690DB4"/>
    <w:rsid w:val="006914FB"/>
    <w:rsid w:val="006A267D"/>
    <w:rsid w:val="006A5B0D"/>
    <w:rsid w:val="006A6903"/>
    <w:rsid w:val="006B0A56"/>
    <w:rsid w:val="006B2054"/>
    <w:rsid w:val="006B29B7"/>
    <w:rsid w:val="006B7D27"/>
    <w:rsid w:val="006B7EF7"/>
    <w:rsid w:val="006D1915"/>
    <w:rsid w:val="006D36DE"/>
    <w:rsid w:val="006D622A"/>
    <w:rsid w:val="006D66D2"/>
    <w:rsid w:val="006E0229"/>
    <w:rsid w:val="006E25E2"/>
    <w:rsid w:val="006E4601"/>
    <w:rsid w:val="006E4C9C"/>
    <w:rsid w:val="006F0993"/>
    <w:rsid w:val="006F1577"/>
    <w:rsid w:val="006F5106"/>
    <w:rsid w:val="006F6E7E"/>
    <w:rsid w:val="00702C44"/>
    <w:rsid w:val="007059BE"/>
    <w:rsid w:val="007064BF"/>
    <w:rsid w:val="00713428"/>
    <w:rsid w:val="007161E2"/>
    <w:rsid w:val="007173E1"/>
    <w:rsid w:val="0072161F"/>
    <w:rsid w:val="00721E42"/>
    <w:rsid w:val="007232E6"/>
    <w:rsid w:val="0072554A"/>
    <w:rsid w:val="00725897"/>
    <w:rsid w:val="00726969"/>
    <w:rsid w:val="007301DF"/>
    <w:rsid w:val="007305ED"/>
    <w:rsid w:val="00732A2B"/>
    <w:rsid w:val="00733B5F"/>
    <w:rsid w:val="0073480A"/>
    <w:rsid w:val="00735D30"/>
    <w:rsid w:val="0075156C"/>
    <w:rsid w:val="00752D83"/>
    <w:rsid w:val="007548D9"/>
    <w:rsid w:val="00754D23"/>
    <w:rsid w:val="00756DF8"/>
    <w:rsid w:val="00762BF9"/>
    <w:rsid w:val="0076376D"/>
    <w:rsid w:val="00764CB3"/>
    <w:rsid w:val="00773E92"/>
    <w:rsid w:val="00775C09"/>
    <w:rsid w:val="007760FC"/>
    <w:rsid w:val="007766BA"/>
    <w:rsid w:val="0077760C"/>
    <w:rsid w:val="0078740C"/>
    <w:rsid w:val="0079193D"/>
    <w:rsid w:val="00794031"/>
    <w:rsid w:val="00794C16"/>
    <w:rsid w:val="0079647E"/>
    <w:rsid w:val="00797827"/>
    <w:rsid w:val="007A08A5"/>
    <w:rsid w:val="007A133B"/>
    <w:rsid w:val="007A20BB"/>
    <w:rsid w:val="007B1A3E"/>
    <w:rsid w:val="007B2111"/>
    <w:rsid w:val="007B22D8"/>
    <w:rsid w:val="007B2610"/>
    <w:rsid w:val="007B2C38"/>
    <w:rsid w:val="007B4D20"/>
    <w:rsid w:val="007B5779"/>
    <w:rsid w:val="007B6419"/>
    <w:rsid w:val="007C16ED"/>
    <w:rsid w:val="007C1CEE"/>
    <w:rsid w:val="007C200C"/>
    <w:rsid w:val="007C20F0"/>
    <w:rsid w:val="007C3C2A"/>
    <w:rsid w:val="007C534C"/>
    <w:rsid w:val="007C54FC"/>
    <w:rsid w:val="007D0921"/>
    <w:rsid w:val="007D535C"/>
    <w:rsid w:val="007E0109"/>
    <w:rsid w:val="007E35D9"/>
    <w:rsid w:val="007E4437"/>
    <w:rsid w:val="007F0721"/>
    <w:rsid w:val="007F1156"/>
    <w:rsid w:val="007F19C5"/>
    <w:rsid w:val="007F44FA"/>
    <w:rsid w:val="007F77DA"/>
    <w:rsid w:val="00801FF9"/>
    <w:rsid w:val="00803B8F"/>
    <w:rsid w:val="008046C5"/>
    <w:rsid w:val="00807E57"/>
    <w:rsid w:val="00815E88"/>
    <w:rsid w:val="0082262B"/>
    <w:rsid w:val="00824FAD"/>
    <w:rsid w:val="00825B9E"/>
    <w:rsid w:val="00827949"/>
    <w:rsid w:val="00833EAF"/>
    <w:rsid w:val="00834B76"/>
    <w:rsid w:val="008350C8"/>
    <w:rsid w:val="008462D7"/>
    <w:rsid w:val="008533A0"/>
    <w:rsid w:val="00853DAA"/>
    <w:rsid w:val="00855728"/>
    <w:rsid w:val="008558F5"/>
    <w:rsid w:val="008562BF"/>
    <w:rsid w:val="0085747C"/>
    <w:rsid w:val="00857E2A"/>
    <w:rsid w:val="00862150"/>
    <w:rsid w:val="008638ED"/>
    <w:rsid w:val="00864267"/>
    <w:rsid w:val="00864532"/>
    <w:rsid w:val="00864A29"/>
    <w:rsid w:val="008721FE"/>
    <w:rsid w:val="00872BA5"/>
    <w:rsid w:val="0087308D"/>
    <w:rsid w:val="00875A41"/>
    <w:rsid w:val="00875FF6"/>
    <w:rsid w:val="008770E4"/>
    <w:rsid w:val="008772D2"/>
    <w:rsid w:val="00880DEF"/>
    <w:rsid w:val="00881500"/>
    <w:rsid w:val="00881E22"/>
    <w:rsid w:val="00885D4C"/>
    <w:rsid w:val="00885E1C"/>
    <w:rsid w:val="00886B58"/>
    <w:rsid w:val="00890F29"/>
    <w:rsid w:val="00893137"/>
    <w:rsid w:val="00893717"/>
    <w:rsid w:val="008A110A"/>
    <w:rsid w:val="008A553E"/>
    <w:rsid w:val="008B2C82"/>
    <w:rsid w:val="008B2E27"/>
    <w:rsid w:val="008B34B3"/>
    <w:rsid w:val="008B3D81"/>
    <w:rsid w:val="008B523D"/>
    <w:rsid w:val="008C309F"/>
    <w:rsid w:val="008C4CE7"/>
    <w:rsid w:val="008C52F7"/>
    <w:rsid w:val="008C689B"/>
    <w:rsid w:val="008D1622"/>
    <w:rsid w:val="008D1AEE"/>
    <w:rsid w:val="008D3067"/>
    <w:rsid w:val="008D46C0"/>
    <w:rsid w:val="008E1A57"/>
    <w:rsid w:val="008E2064"/>
    <w:rsid w:val="008E4DED"/>
    <w:rsid w:val="008E6B80"/>
    <w:rsid w:val="008E6E3C"/>
    <w:rsid w:val="008E6EF6"/>
    <w:rsid w:val="008F1CFF"/>
    <w:rsid w:val="008F2751"/>
    <w:rsid w:val="008F33E4"/>
    <w:rsid w:val="008F52A7"/>
    <w:rsid w:val="0090049D"/>
    <w:rsid w:val="009032D4"/>
    <w:rsid w:val="009049A4"/>
    <w:rsid w:val="00906458"/>
    <w:rsid w:val="00910CC0"/>
    <w:rsid w:val="00911618"/>
    <w:rsid w:val="00911859"/>
    <w:rsid w:val="00912591"/>
    <w:rsid w:val="00915253"/>
    <w:rsid w:val="00924474"/>
    <w:rsid w:val="00927126"/>
    <w:rsid w:val="00930901"/>
    <w:rsid w:val="00934BA7"/>
    <w:rsid w:val="00936CE2"/>
    <w:rsid w:val="00937989"/>
    <w:rsid w:val="00937A27"/>
    <w:rsid w:val="00940363"/>
    <w:rsid w:val="009431FF"/>
    <w:rsid w:val="00947565"/>
    <w:rsid w:val="00950635"/>
    <w:rsid w:val="00950AC4"/>
    <w:rsid w:val="00952D16"/>
    <w:rsid w:val="00954C2C"/>
    <w:rsid w:val="0095611E"/>
    <w:rsid w:val="00956D17"/>
    <w:rsid w:val="00961061"/>
    <w:rsid w:val="0096193F"/>
    <w:rsid w:val="00961ADA"/>
    <w:rsid w:val="00963903"/>
    <w:rsid w:val="00967CBB"/>
    <w:rsid w:val="00975639"/>
    <w:rsid w:val="009757FF"/>
    <w:rsid w:val="00990255"/>
    <w:rsid w:val="00995D7F"/>
    <w:rsid w:val="00997961"/>
    <w:rsid w:val="009A2A96"/>
    <w:rsid w:val="009A347D"/>
    <w:rsid w:val="009A38AF"/>
    <w:rsid w:val="009B0B62"/>
    <w:rsid w:val="009B62A8"/>
    <w:rsid w:val="009B698E"/>
    <w:rsid w:val="009B6999"/>
    <w:rsid w:val="009C347D"/>
    <w:rsid w:val="009C4157"/>
    <w:rsid w:val="009C458E"/>
    <w:rsid w:val="009C5B38"/>
    <w:rsid w:val="009D31F4"/>
    <w:rsid w:val="009D3860"/>
    <w:rsid w:val="009D4A94"/>
    <w:rsid w:val="009D5CAC"/>
    <w:rsid w:val="009E225C"/>
    <w:rsid w:val="009E496E"/>
    <w:rsid w:val="00A06792"/>
    <w:rsid w:val="00A10C22"/>
    <w:rsid w:val="00A141F6"/>
    <w:rsid w:val="00A15F0A"/>
    <w:rsid w:val="00A20501"/>
    <w:rsid w:val="00A2050D"/>
    <w:rsid w:val="00A2736A"/>
    <w:rsid w:val="00A2759D"/>
    <w:rsid w:val="00A303AC"/>
    <w:rsid w:val="00A3165C"/>
    <w:rsid w:val="00A32BAA"/>
    <w:rsid w:val="00A359D8"/>
    <w:rsid w:val="00A40381"/>
    <w:rsid w:val="00A46509"/>
    <w:rsid w:val="00A50A88"/>
    <w:rsid w:val="00A51441"/>
    <w:rsid w:val="00A524AC"/>
    <w:rsid w:val="00A556AB"/>
    <w:rsid w:val="00A56128"/>
    <w:rsid w:val="00A60593"/>
    <w:rsid w:val="00A60ACB"/>
    <w:rsid w:val="00A62571"/>
    <w:rsid w:val="00A6451B"/>
    <w:rsid w:val="00A64D9D"/>
    <w:rsid w:val="00A65F86"/>
    <w:rsid w:val="00A66254"/>
    <w:rsid w:val="00A67503"/>
    <w:rsid w:val="00A71F0B"/>
    <w:rsid w:val="00A722E2"/>
    <w:rsid w:val="00A74C63"/>
    <w:rsid w:val="00A80211"/>
    <w:rsid w:val="00A82292"/>
    <w:rsid w:val="00A843F6"/>
    <w:rsid w:val="00A854D9"/>
    <w:rsid w:val="00A86E8F"/>
    <w:rsid w:val="00A87283"/>
    <w:rsid w:val="00A94275"/>
    <w:rsid w:val="00AA0509"/>
    <w:rsid w:val="00AA44F2"/>
    <w:rsid w:val="00AB1AA2"/>
    <w:rsid w:val="00AB337B"/>
    <w:rsid w:val="00AB5189"/>
    <w:rsid w:val="00AB5D45"/>
    <w:rsid w:val="00AB6434"/>
    <w:rsid w:val="00AB7F42"/>
    <w:rsid w:val="00AC1A36"/>
    <w:rsid w:val="00AC6A78"/>
    <w:rsid w:val="00AC6E4C"/>
    <w:rsid w:val="00AD2570"/>
    <w:rsid w:val="00AD3C32"/>
    <w:rsid w:val="00AD4148"/>
    <w:rsid w:val="00AD4E80"/>
    <w:rsid w:val="00AD6F6D"/>
    <w:rsid w:val="00AD7973"/>
    <w:rsid w:val="00AE0E50"/>
    <w:rsid w:val="00AE44FC"/>
    <w:rsid w:val="00AF2C6A"/>
    <w:rsid w:val="00AF6DDE"/>
    <w:rsid w:val="00B00BE1"/>
    <w:rsid w:val="00B01467"/>
    <w:rsid w:val="00B05543"/>
    <w:rsid w:val="00B0619D"/>
    <w:rsid w:val="00B06A67"/>
    <w:rsid w:val="00B0776E"/>
    <w:rsid w:val="00B12F60"/>
    <w:rsid w:val="00B13F22"/>
    <w:rsid w:val="00B14743"/>
    <w:rsid w:val="00B1582C"/>
    <w:rsid w:val="00B1613A"/>
    <w:rsid w:val="00B21DB9"/>
    <w:rsid w:val="00B21E86"/>
    <w:rsid w:val="00B22DF0"/>
    <w:rsid w:val="00B23429"/>
    <w:rsid w:val="00B3074C"/>
    <w:rsid w:val="00B31800"/>
    <w:rsid w:val="00B33AED"/>
    <w:rsid w:val="00B35944"/>
    <w:rsid w:val="00B35D6F"/>
    <w:rsid w:val="00B363AF"/>
    <w:rsid w:val="00B468EA"/>
    <w:rsid w:val="00B46D96"/>
    <w:rsid w:val="00B47386"/>
    <w:rsid w:val="00B520D8"/>
    <w:rsid w:val="00B523FF"/>
    <w:rsid w:val="00B55B70"/>
    <w:rsid w:val="00B574EB"/>
    <w:rsid w:val="00B575D9"/>
    <w:rsid w:val="00B61B54"/>
    <w:rsid w:val="00B66879"/>
    <w:rsid w:val="00B701FF"/>
    <w:rsid w:val="00B713D7"/>
    <w:rsid w:val="00B71769"/>
    <w:rsid w:val="00B76591"/>
    <w:rsid w:val="00B80305"/>
    <w:rsid w:val="00B80A18"/>
    <w:rsid w:val="00B80B37"/>
    <w:rsid w:val="00B82AD8"/>
    <w:rsid w:val="00B8316A"/>
    <w:rsid w:val="00B83FD7"/>
    <w:rsid w:val="00B8482E"/>
    <w:rsid w:val="00B86612"/>
    <w:rsid w:val="00B87C6E"/>
    <w:rsid w:val="00B900A9"/>
    <w:rsid w:val="00B91504"/>
    <w:rsid w:val="00B91CBD"/>
    <w:rsid w:val="00B926B1"/>
    <w:rsid w:val="00B95BAB"/>
    <w:rsid w:val="00BA14A7"/>
    <w:rsid w:val="00BA356F"/>
    <w:rsid w:val="00BB0BC8"/>
    <w:rsid w:val="00BB226C"/>
    <w:rsid w:val="00BC165A"/>
    <w:rsid w:val="00BC2CAD"/>
    <w:rsid w:val="00BC5F49"/>
    <w:rsid w:val="00BD50AA"/>
    <w:rsid w:val="00BE0DDF"/>
    <w:rsid w:val="00BE5956"/>
    <w:rsid w:val="00BE7767"/>
    <w:rsid w:val="00BF107E"/>
    <w:rsid w:val="00BF29E7"/>
    <w:rsid w:val="00BF3994"/>
    <w:rsid w:val="00BF5329"/>
    <w:rsid w:val="00C03DB4"/>
    <w:rsid w:val="00C10095"/>
    <w:rsid w:val="00C15651"/>
    <w:rsid w:val="00C212B2"/>
    <w:rsid w:val="00C227E1"/>
    <w:rsid w:val="00C22FB5"/>
    <w:rsid w:val="00C23AD3"/>
    <w:rsid w:val="00C25082"/>
    <w:rsid w:val="00C25B82"/>
    <w:rsid w:val="00C275A9"/>
    <w:rsid w:val="00C3267F"/>
    <w:rsid w:val="00C3278E"/>
    <w:rsid w:val="00C43A5B"/>
    <w:rsid w:val="00C43AE4"/>
    <w:rsid w:val="00C43B33"/>
    <w:rsid w:val="00C44795"/>
    <w:rsid w:val="00C511C0"/>
    <w:rsid w:val="00C516E5"/>
    <w:rsid w:val="00C5463A"/>
    <w:rsid w:val="00C565BD"/>
    <w:rsid w:val="00C611A6"/>
    <w:rsid w:val="00C6563B"/>
    <w:rsid w:val="00C6671D"/>
    <w:rsid w:val="00C71CDC"/>
    <w:rsid w:val="00C71DE2"/>
    <w:rsid w:val="00C750BE"/>
    <w:rsid w:val="00C767CB"/>
    <w:rsid w:val="00C83CAB"/>
    <w:rsid w:val="00C847F2"/>
    <w:rsid w:val="00C86768"/>
    <w:rsid w:val="00C86B76"/>
    <w:rsid w:val="00C87E5E"/>
    <w:rsid w:val="00C9680D"/>
    <w:rsid w:val="00C9721F"/>
    <w:rsid w:val="00CA4360"/>
    <w:rsid w:val="00CA7CB5"/>
    <w:rsid w:val="00CB4B39"/>
    <w:rsid w:val="00CC1CA1"/>
    <w:rsid w:val="00CD0B4D"/>
    <w:rsid w:val="00CD5102"/>
    <w:rsid w:val="00CD78FE"/>
    <w:rsid w:val="00CE0D61"/>
    <w:rsid w:val="00CE5AB3"/>
    <w:rsid w:val="00CF10EF"/>
    <w:rsid w:val="00CF483F"/>
    <w:rsid w:val="00CF5C70"/>
    <w:rsid w:val="00CF7994"/>
    <w:rsid w:val="00CF7F21"/>
    <w:rsid w:val="00D04ABE"/>
    <w:rsid w:val="00D06A3B"/>
    <w:rsid w:val="00D15503"/>
    <w:rsid w:val="00D17D41"/>
    <w:rsid w:val="00D2119A"/>
    <w:rsid w:val="00D21B56"/>
    <w:rsid w:val="00D22691"/>
    <w:rsid w:val="00D22942"/>
    <w:rsid w:val="00D25B58"/>
    <w:rsid w:val="00D26560"/>
    <w:rsid w:val="00D30015"/>
    <w:rsid w:val="00D30DA8"/>
    <w:rsid w:val="00D32002"/>
    <w:rsid w:val="00D3716C"/>
    <w:rsid w:val="00D400A4"/>
    <w:rsid w:val="00D417AD"/>
    <w:rsid w:val="00D4299E"/>
    <w:rsid w:val="00D44711"/>
    <w:rsid w:val="00D44CD3"/>
    <w:rsid w:val="00D45D31"/>
    <w:rsid w:val="00D46FA2"/>
    <w:rsid w:val="00D47EB7"/>
    <w:rsid w:val="00D52068"/>
    <w:rsid w:val="00D55932"/>
    <w:rsid w:val="00D57CA3"/>
    <w:rsid w:val="00D60738"/>
    <w:rsid w:val="00D60809"/>
    <w:rsid w:val="00D6306C"/>
    <w:rsid w:val="00D63DC7"/>
    <w:rsid w:val="00D66C5A"/>
    <w:rsid w:val="00D7282B"/>
    <w:rsid w:val="00D72FF1"/>
    <w:rsid w:val="00D80CA6"/>
    <w:rsid w:val="00D81317"/>
    <w:rsid w:val="00D9082E"/>
    <w:rsid w:val="00D9132C"/>
    <w:rsid w:val="00D923C3"/>
    <w:rsid w:val="00D92699"/>
    <w:rsid w:val="00D93E71"/>
    <w:rsid w:val="00D96E2A"/>
    <w:rsid w:val="00D97FA5"/>
    <w:rsid w:val="00DA3863"/>
    <w:rsid w:val="00DA55A2"/>
    <w:rsid w:val="00DB28AC"/>
    <w:rsid w:val="00DB4CBF"/>
    <w:rsid w:val="00DB5D8E"/>
    <w:rsid w:val="00DB71EF"/>
    <w:rsid w:val="00DC1170"/>
    <w:rsid w:val="00DC4BD5"/>
    <w:rsid w:val="00DD194E"/>
    <w:rsid w:val="00DD550C"/>
    <w:rsid w:val="00DE005E"/>
    <w:rsid w:val="00DE03B0"/>
    <w:rsid w:val="00DE06BB"/>
    <w:rsid w:val="00DE196D"/>
    <w:rsid w:val="00DE27F1"/>
    <w:rsid w:val="00DE69A2"/>
    <w:rsid w:val="00DF066C"/>
    <w:rsid w:val="00DF2A09"/>
    <w:rsid w:val="00DF32BA"/>
    <w:rsid w:val="00E04835"/>
    <w:rsid w:val="00E055A6"/>
    <w:rsid w:val="00E0577C"/>
    <w:rsid w:val="00E14FAC"/>
    <w:rsid w:val="00E17F75"/>
    <w:rsid w:val="00E22706"/>
    <w:rsid w:val="00E23492"/>
    <w:rsid w:val="00E236D9"/>
    <w:rsid w:val="00E25355"/>
    <w:rsid w:val="00E31AF4"/>
    <w:rsid w:val="00E3359D"/>
    <w:rsid w:val="00E34898"/>
    <w:rsid w:val="00E3707E"/>
    <w:rsid w:val="00E41889"/>
    <w:rsid w:val="00E43D03"/>
    <w:rsid w:val="00E45A2D"/>
    <w:rsid w:val="00E47311"/>
    <w:rsid w:val="00E479C3"/>
    <w:rsid w:val="00E50922"/>
    <w:rsid w:val="00E50E33"/>
    <w:rsid w:val="00E51D76"/>
    <w:rsid w:val="00E54180"/>
    <w:rsid w:val="00E57190"/>
    <w:rsid w:val="00E579FF"/>
    <w:rsid w:val="00E640ED"/>
    <w:rsid w:val="00E67F96"/>
    <w:rsid w:val="00E74B24"/>
    <w:rsid w:val="00E80614"/>
    <w:rsid w:val="00E80F6C"/>
    <w:rsid w:val="00E8219B"/>
    <w:rsid w:val="00E8237C"/>
    <w:rsid w:val="00E83A33"/>
    <w:rsid w:val="00E91E66"/>
    <w:rsid w:val="00E937F2"/>
    <w:rsid w:val="00E9663F"/>
    <w:rsid w:val="00E977AC"/>
    <w:rsid w:val="00EA06CE"/>
    <w:rsid w:val="00EA5565"/>
    <w:rsid w:val="00EA625F"/>
    <w:rsid w:val="00EA6A71"/>
    <w:rsid w:val="00EB02DB"/>
    <w:rsid w:val="00EB1F03"/>
    <w:rsid w:val="00EB2986"/>
    <w:rsid w:val="00EB407F"/>
    <w:rsid w:val="00EB5AE5"/>
    <w:rsid w:val="00EC026F"/>
    <w:rsid w:val="00ED34F1"/>
    <w:rsid w:val="00ED453F"/>
    <w:rsid w:val="00ED6303"/>
    <w:rsid w:val="00ED7932"/>
    <w:rsid w:val="00ED7C20"/>
    <w:rsid w:val="00EE3710"/>
    <w:rsid w:val="00EE5EC6"/>
    <w:rsid w:val="00EE7AC4"/>
    <w:rsid w:val="00EF1869"/>
    <w:rsid w:val="00EF1C67"/>
    <w:rsid w:val="00EF30C9"/>
    <w:rsid w:val="00EF64EB"/>
    <w:rsid w:val="00EF6D73"/>
    <w:rsid w:val="00F063E6"/>
    <w:rsid w:val="00F0725E"/>
    <w:rsid w:val="00F1744B"/>
    <w:rsid w:val="00F203CD"/>
    <w:rsid w:val="00F20DC7"/>
    <w:rsid w:val="00F21868"/>
    <w:rsid w:val="00F2313F"/>
    <w:rsid w:val="00F300A2"/>
    <w:rsid w:val="00F313EF"/>
    <w:rsid w:val="00F31D0F"/>
    <w:rsid w:val="00F35260"/>
    <w:rsid w:val="00F35576"/>
    <w:rsid w:val="00F35F10"/>
    <w:rsid w:val="00F415D8"/>
    <w:rsid w:val="00F42678"/>
    <w:rsid w:val="00F4479E"/>
    <w:rsid w:val="00F4600D"/>
    <w:rsid w:val="00F467E9"/>
    <w:rsid w:val="00F52165"/>
    <w:rsid w:val="00F575BC"/>
    <w:rsid w:val="00F616F9"/>
    <w:rsid w:val="00F656F4"/>
    <w:rsid w:val="00F71A8B"/>
    <w:rsid w:val="00F71B18"/>
    <w:rsid w:val="00F7323D"/>
    <w:rsid w:val="00F73B09"/>
    <w:rsid w:val="00F75F1A"/>
    <w:rsid w:val="00F77D78"/>
    <w:rsid w:val="00F8062D"/>
    <w:rsid w:val="00F814C8"/>
    <w:rsid w:val="00F8255E"/>
    <w:rsid w:val="00F82D72"/>
    <w:rsid w:val="00F90563"/>
    <w:rsid w:val="00F9179C"/>
    <w:rsid w:val="00F92459"/>
    <w:rsid w:val="00F96DE2"/>
    <w:rsid w:val="00F972BD"/>
    <w:rsid w:val="00FA018C"/>
    <w:rsid w:val="00FA068B"/>
    <w:rsid w:val="00FA0E12"/>
    <w:rsid w:val="00FA239F"/>
    <w:rsid w:val="00FA322F"/>
    <w:rsid w:val="00FA3537"/>
    <w:rsid w:val="00FA7509"/>
    <w:rsid w:val="00FB38BA"/>
    <w:rsid w:val="00FB75E8"/>
    <w:rsid w:val="00FC0F6E"/>
    <w:rsid w:val="00FC22F7"/>
    <w:rsid w:val="00FC4F8C"/>
    <w:rsid w:val="00FC6C28"/>
    <w:rsid w:val="00FC77E0"/>
    <w:rsid w:val="00FD0DA7"/>
    <w:rsid w:val="00FD2CED"/>
    <w:rsid w:val="00FD760C"/>
    <w:rsid w:val="00FE0BFB"/>
    <w:rsid w:val="00FE0FBA"/>
    <w:rsid w:val="00FE11E3"/>
    <w:rsid w:val="00FE3AD1"/>
    <w:rsid w:val="00FE6D73"/>
    <w:rsid w:val="00FE7854"/>
    <w:rsid w:val="00FE7A4F"/>
    <w:rsid w:val="00FF1575"/>
    <w:rsid w:val="00FF5E67"/>
    <w:rsid w:val="00FF7596"/>
    <w:rsid w:val="014E5677"/>
    <w:rsid w:val="03C0311B"/>
    <w:rsid w:val="08E95E07"/>
    <w:rsid w:val="10BB2313"/>
    <w:rsid w:val="15997A33"/>
    <w:rsid w:val="281C5E2B"/>
    <w:rsid w:val="286E6AFD"/>
    <w:rsid w:val="42D75573"/>
    <w:rsid w:val="45A831F7"/>
    <w:rsid w:val="45BB265C"/>
    <w:rsid w:val="47E726C1"/>
    <w:rsid w:val="47EE263D"/>
    <w:rsid w:val="515B51E4"/>
    <w:rsid w:val="51C969CF"/>
    <w:rsid w:val="6C606A3A"/>
    <w:rsid w:val="6F26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 fillcolor="white">
      <v:fill color="white"/>
    </o:shapedefaults>
    <o:shapelayout v:ext="edit">
      <o:idmap v:ext="edit" data="1,2"/>
      <o:rules v:ext="edit">
        <o:r id="V:Rule19" type="connector" idref="#_x0000_s2085"/>
        <o:r id="V:Rule20" type="connector" idref="#_x0000_s2128"/>
        <o:r id="V:Rule21" type="connector" idref="#_x0000_s2129"/>
        <o:r id="V:Rule22" type="connector" idref="#_x0000_s2118"/>
        <o:r id="V:Rule23" type="connector" idref="#_x0000_s2098"/>
        <o:r id="V:Rule24" type="connector" idref="#_x0000_s2060"/>
        <o:r id="V:Rule25" type="connector" idref="#_x0000_s2123"/>
        <o:r id="V:Rule26" type="connector" idref="#_x0000_s2087"/>
        <o:r id="V:Rule27" type="connector" idref="#_x0000_s2131"/>
        <o:r id="V:Rule28" type="connector" idref="#_x0000_s2062"/>
        <o:r id="V:Rule29" type="connector" idref="#_x0000_s2063"/>
        <o:r id="V:Rule30" type="connector" idref="#_x0000_s2122"/>
        <o:r id="V:Rule31" type="connector" idref="#_x0000_s2124"/>
        <o:r id="V:Rule32" type="connector" idref="#_x0000_s2127"/>
        <o:r id="V:Rule33" type="connector" idref="#_x0000_s2125"/>
        <o:r id="V:Rule34" type="connector" idref="#_x0000_s2082"/>
        <o:r id="V:Rule35" type="connector" idref="#_x0000_s2126"/>
        <o:r id="V:Rule36" type="connector" idref="#_x0000_s21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9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F75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75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7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7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F7596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0">
    <w:name w:val="toc 2"/>
    <w:basedOn w:val="a"/>
    <w:next w:val="a"/>
    <w:uiPriority w:val="39"/>
    <w:qFormat/>
    <w:rsid w:val="00FF7596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table" w:styleId="a5">
    <w:name w:val="Table Grid"/>
    <w:basedOn w:val="a1"/>
    <w:qFormat/>
    <w:rsid w:val="00FF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qFormat/>
    <w:rsid w:val="00FF7596"/>
    <w:rPr>
      <w:color w:val="0000FF"/>
      <w:spacing w:val="0"/>
      <w:w w:val="100"/>
      <w:szCs w:val="21"/>
      <w:u w:val="single"/>
    </w:rPr>
  </w:style>
  <w:style w:type="character" w:customStyle="1" w:styleId="2Char">
    <w:name w:val="标题 2 Char"/>
    <w:basedOn w:val="a0"/>
    <w:link w:val="2"/>
    <w:uiPriority w:val="9"/>
    <w:rsid w:val="00FF75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FF75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7596"/>
    <w:rPr>
      <w:sz w:val="18"/>
      <w:szCs w:val="18"/>
    </w:rPr>
  </w:style>
  <w:style w:type="paragraph" w:customStyle="1" w:styleId="11">
    <w:name w:val="修订1"/>
    <w:hidden/>
    <w:uiPriority w:val="99"/>
    <w:semiHidden/>
    <w:rsid w:val="00FF7596"/>
    <w:rPr>
      <w:kern w:val="2"/>
      <w:sz w:val="21"/>
      <w:szCs w:val="22"/>
    </w:rPr>
  </w:style>
  <w:style w:type="character" w:customStyle="1" w:styleId="Bodytext1">
    <w:name w:val="Body text|1_"/>
    <w:basedOn w:val="a0"/>
    <w:link w:val="Bodytext10"/>
    <w:rsid w:val="00FF7596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FF7596"/>
    <w:pPr>
      <w:spacing w:line="326" w:lineRule="auto"/>
      <w:ind w:firstLine="40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FF7596"/>
    <w:rPr>
      <w:sz w:val="19"/>
      <w:szCs w:val="19"/>
    </w:rPr>
  </w:style>
  <w:style w:type="paragraph" w:customStyle="1" w:styleId="Bodytext20">
    <w:name w:val="Body text|2"/>
    <w:basedOn w:val="a"/>
    <w:link w:val="Bodytext2"/>
    <w:rsid w:val="00FF7596"/>
    <w:pPr>
      <w:spacing w:after="40"/>
      <w:jc w:val="left"/>
    </w:pPr>
    <w:rPr>
      <w:sz w:val="19"/>
      <w:szCs w:val="19"/>
    </w:rPr>
  </w:style>
  <w:style w:type="paragraph" w:styleId="a7">
    <w:name w:val="List Paragraph"/>
    <w:basedOn w:val="a"/>
    <w:uiPriority w:val="34"/>
    <w:qFormat/>
    <w:rsid w:val="00FF7596"/>
    <w:pPr>
      <w:ind w:firstLineChars="200" w:firstLine="420"/>
    </w:pPr>
  </w:style>
  <w:style w:type="paragraph" w:customStyle="1" w:styleId="a8">
    <w:name w:val="段"/>
    <w:link w:val="Char1"/>
    <w:qFormat/>
    <w:rsid w:val="00FF759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8"/>
    <w:qFormat/>
    <w:rsid w:val="00FF7596"/>
    <w:rPr>
      <w:rFonts w:ascii="宋体" w:eastAsia="宋体" w:hAnsi="Times New Roman" w:cs="Times New Roman"/>
      <w:kern w:val="0"/>
      <w:szCs w:val="20"/>
    </w:rPr>
  </w:style>
  <w:style w:type="paragraph" w:customStyle="1" w:styleId="21">
    <w:name w:val="封面标准号2"/>
    <w:qFormat/>
    <w:rsid w:val="00FF7596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character" w:customStyle="1" w:styleId="a9">
    <w:name w:val="发布"/>
    <w:qFormat/>
    <w:rsid w:val="00FF7596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a">
    <w:name w:val="封面标准名称"/>
    <w:qFormat/>
    <w:rsid w:val="00FF7596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b">
    <w:name w:val="封面标准英文名称"/>
    <w:basedOn w:val="aa"/>
    <w:qFormat/>
    <w:rsid w:val="00FF7596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c">
    <w:name w:val="封面一致性程度标识"/>
    <w:basedOn w:val="ab"/>
    <w:qFormat/>
    <w:rsid w:val="00FF7596"/>
    <w:pPr>
      <w:framePr w:wrap="around"/>
      <w:spacing w:before="440"/>
    </w:pPr>
    <w:rPr>
      <w:rFonts w:ascii="宋体" w:eastAsia="宋体"/>
    </w:rPr>
  </w:style>
  <w:style w:type="paragraph" w:customStyle="1" w:styleId="ad">
    <w:name w:val="封面标准文稿类别"/>
    <w:basedOn w:val="ac"/>
    <w:qFormat/>
    <w:rsid w:val="00FF7596"/>
    <w:pPr>
      <w:framePr w:wrap="around"/>
      <w:spacing w:after="160" w:line="240" w:lineRule="auto"/>
    </w:pPr>
    <w:rPr>
      <w:sz w:val="24"/>
    </w:rPr>
  </w:style>
  <w:style w:type="paragraph" w:customStyle="1" w:styleId="ae">
    <w:name w:val="封面标准文稿编辑信息"/>
    <w:basedOn w:val="ad"/>
    <w:qFormat/>
    <w:rsid w:val="00FF7596"/>
    <w:pPr>
      <w:framePr w:wrap="around"/>
      <w:spacing w:before="180" w:line="180" w:lineRule="exact"/>
    </w:pPr>
    <w:rPr>
      <w:sz w:val="21"/>
    </w:rPr>
  </w:style>
  <w:style w:type="paragraph" w:customStyle="1" w:styleId="af">
    <w:name w:val="目次、索引正文"/>
    <w:qFormat/>
    <w:rsid w:val="00FF7596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0">
    <w:name w:val="其他标准标志"/>
    <w:basedOn w:val="a"/>
    <w:qFormat/>
    <w:rsid w:val="00FF7596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96"/>
    </w:rPr>
  </w:style>
  <w:style w:type="paragraph" w:customStyle="1" w:styleId="af1">
    <w:name w:val="其他标准称谓"/>
    <w:next w:val="a"/>
    <w:qFormat/>
    <w:rsid w:val="00FF7596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2">
    <w:name w:val="其他发布部门"/>
    <w:basedOn w:val="a"/>
    <w:qFormat/>
    <w:rsid w:val="00FF7596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3">
    <w:name w:val="前言、引言标题"/>
    <w:next w:val="a8"/>
    <w:qFormat/>
    <w:rsid w:val="00FF759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4">
    <w:name w:val="文献分类号"/>
    <w:qFormat/>
    <w:rsid w:val="00FF7596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f5">
    <w:name w:val="其他发布日期"/>
    <w:qFormat/>
    <w:rsid w:val="00FF7596"/>
    <w:pPr>
      <w:framePr w:w="3997" w:h="471" w:hRule="exact" w:vSpace="181" w:wrap="around" w:vAnchor="page" w:hAnchor="page" w:x="1419" w:y="14097" w:anchorLock="1"/>
    </w:pPr>
    <w:rPr>
      <w:rFonts w:ascii="Times New Roman" w:eastAsia="黑体" w:hAnsi="Times New Roman" w:cs="Times New Roman"/>
      <w:sz w:val="28"/>
    </w:rPr>
  </w:style>
  <w:style w:type="paragraph" w:customStyle="1" w:styleId="af6">
    <w:name w:val="其他实施日期"/>
    <w:basedOn w:val="a"/>
    <w:qFormat/>
    <w:rsid w:val="00FF7596"/>
    <w:pPr>
      <w:framePr w:w="3997" w:h="471" w:hRule="exact" w:vSpace="181" w:wrap="around" w:vAnchor="page" w:hAnchor="page" w:x="7089" w:y="14097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2">
    <w:name w:val="修订2"/>
    <w:hidden/>
    <w:uiPriority w:val="99"/>
    <w:semiHidden/>
    <w:rsid w:val="00FF7596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FF7596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FF759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f7">
    <w:name w:val="Balloon Text"/>
    <w:basedOn w:val="a"/>
    <w:link w:val="Char2"/>
    <w:uiPriority w:val="99"/>
    <w:semiHidden/>
    <w:unhideWhenUsed/>
    <w:rsid w:val="001519F8"/>
    <w:rPr>
      <w:sz w:val="18"/>
      <w:szCs w:val="18"/>
    </w:rPr>
  </w:style>
  <w:style w:type="character" w:customStyle="1" w:styleId="Char2">
    <w:name w:val="批注框文本 Char"/>
    <w:basedOn w:val="a0"/>
    <w:link w:val="af7"/>
    <w:uiPriority w:val="99"/>
    <w:semiHidden/>
    <w:rsid w:val="001519F8"/>
    <w:rPr>
      <w:kern w:val="2"/>
      <w:sz w:val="18"/>
      <w:szCs w:val="18"/>
    </w:rPr>
  </w:style>
  <w:style w:type="paragraph" w:customStyle="1" w:styleId="af8">
    <w:name w:val="标准文件_附录图标号"/>
    <w:basedOn w:val="a"/>
    <w:next w:val="a"/>
    <w:qFormat/>
    <w:rsid w:val="001E4C3C"/>
    <w:pPr>
      <w:widowControl/>
      <w:autoSpaceDE w:val="0"/>
      <w:autoSpaceDN w:val="0"/>
      <w:spacing w:line="14" w:lineRule="exact"/>
      <w:ind w:left="380"/>
      <w:jc w:val="center"/>
    </w:pPr>
    <w:rPr>
      <w:rFonts w:ascii="黑体" w:eastAsia="黑体" w:hAnsi="黑体" w:cs="Times New Roman"/>
      <w:vanish/>
      <w:kern w:val="0"/>
      <w:sz w:val="2"/>
      <w:szCs w:val="21"/>
    </w:rPr>
  </w:style>
  <w:style w:type="paragraph" w:styleId="af9">
    <w:name w:val="Normal (Web)"/>
    <w:basedOn w:val="a"/>
    <w:uiPriority w:val="99"/>
    <w:semiHidden/>
    <w:unhideWhenUsed/>
    <w:rsid w:val="000C3E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B926B1"/>
    <w:rPr>
      <w:sz w:val="21"/>
      <w:szCs w:val="21"/>
    </w:rPr>
  </w:style>
  <w:style w:type="paragraph" w:styleId="afb">
    <w:name w:val="annotation text"/>
    <w:basedOn w:val="a"/>
    <w:link w:val="Char3"/>
    <w:uiPriority w:val="99"/>
    <w:semiHidden/>
    <w:unhideWhenUsed/>
    <w:rsid w:val="00B926B1"/>
    <w:pPr>
      <w:jc w:val="left"/>
    </w:pPr>
  </w:style>
  <w:style w:type="character" w:customStyle="1" w:styleId="Char3">
    <w:name w:val="批注文字 Char"/>
    <w:basedOn w:val="a0"/>
    <w:link w:val="afb"/>
    <w:uiPriority w:val="99"/>
    <w:semiHidden/>
    <w:rsid w:val="00B926B1"/>
    <w:rPr>
      <w:kern w:val="2"/>
      <w:sz w:val="21"/>
      <w:szCs w:val="22"/>
    </w:rPr>
  </w:style>
  <w:style w:type="paragraph" w:styleId="afc">
    <w:name w:val="annotation subject"/>
    <w:basedOn w:val="afb"/>
    <w:next w:val="afb"/>
    <w:link w:val="Char4"/>
    <w:uiPriority w:val="99"/>
    <w:semiHidden/>
    <w:unhideWhenUsed/>
    <w:rsid w:val="00B926B1"/>
    <w:rPr>
      <w:b/>
      <w:bCs/>
    </w:rPr>
  </w:style>
  <w:style w:type="character" w:customStyle="1" w:styleId="Char4">
    <w:name w:val="批注主题 Char"/>
    <w:basedOn w:val="Char3"/>
    <w:link w:val="afc"/>
    <w:uiPriority w:val="99"/>
    <w:semiHidden/>
    <w:rsid w:val="00B926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09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6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55A8C4-CD88-4CAC-8FEB-66D9B16C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9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zhouqing</cp:lastModifiedBy>
  <cp:revision>155</cp:revision>
  <dcterms:created xsi:type="dcterms:W3CDTF">2023-06-20T02:57:00Z</dcterms:created>
  <dcterms:modified xsi:type="dcterms:W3CDTF">2023-07-31T05:59:00Z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3854F40931804557A1882E624D5D29B4</vt:lpwstr>
  </property>
</Properties>
</file>