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95" w:lineRule="exact"/>
        <w:ind w:right="3135"/>
        <w:jc w:val="both"/>
      </w:pPr>
    </w:p>
    <w:p>
      <w:pPr>
        <w:pStyle w:val="2"/>
        <w:spacing w:line="795" w:lineRule="exact"/>
        <w:ind w:right="3135"/>
        <w:jc w:val="both"/>
      </w:pPr>
    </w:p>
    <w:p>
      <w:pPr>
        <w:pStyle w:val="2"/>
        <w:spacing w:line="795" w:lineRule="exact"/>
        <w:ind w:right="3135"/>
        <w:jc w:val="both"/>
      </w:pPr>
    </w:p>
    <w:p>
      <w:pPr>
        <w:pStyle w:val="2"/>
        <w:spacing w:line="795" w:lineRule="exact"/>
        <w:ind w:right="3135"/>
        <w:jc w:val="both"/>
      </w:pPr>
    </w:p>
    <w:p>
      <w:pPr>
        <w:pStyle w:val="2"/>
        <w:spacing w:line="795" w:lineRule="exact"/>
        <w:ind w:right="3135"/>
        <w:jc w:val="both"/>
      </w:pPr>
    </w:p>
    <w:p>
      <w:pPr>
        <w:pStyle w:val="2"/>
        <w:spacing w:line="795" w:lineRule="exact"/>
        <w:ind w:left="0" w:right="88"/>
      </w:pPr>
      <w:r>
        <w:t>《</w:t>
      </w:r>
      <w:r>
        <w:rPr>
          <w:rFonts w:hint="eastAsia"/>
          <w:lang w:eastAsia="zh-CN"/>
        </w:rPr>
        <w:t>康养陪伴机器人通用技术条件</w:t>
      </w:r>
      <w:r>
        <w:t>》</w:t>
      </w:r>
    </w:p>
    <w:p>
      <w:pPr>
        <w:pStyle w:val="4"/>
        <w:spacing w:before="16"/>
        <w:ind w:left="0"/>
        <w:jc w:val="both"/>
        <w:rPr>
          <w:rFonts w:ascii="微软雅黑"/>
          <w:sz w:val="37"/>
        </w:rPr>
      </w:pPr>
    </w:p>
    <w:p>
      <w:pPr>
        <w:ind w:right="88"/>
        <w:jc w:val="center"/>
        <w:rPr>
          <w:rFonts w:ascii="微软雅黑" w:eastAsia="微软雅黑"/>
          <w:sz w:val="44"/>
        </w:rPr>
      </w:pPr>
      <w:r>
        <w:rPr>
          <w:rFonts w:hint="eastAsia" w:ascii="微软雅黑" w:eastAsia="微软雅黑"/>
          <w:sz w:val="44"/>
        </w:rPr>
        <w:t>编制说明</w:t>
      </w:r>
    </w:p>
    <w:p>
      <w:pPr>
        <w:pStyle w:val="4"/>
        <w:ind w:left="0"/>
        <w:jc w:val="both"/>
        <w:rPr>
          <w:rFonts w:ascii="微软雅黑"/>
          <w:sz w:val="58"/>
        </w:rPr>
      </w:pPr>
    </w:p>
    <w:p>
      <w:pPr>
        <w:pStyle w:val="4"/>
        <w:ind w:left="0"/>
        <w:jc w:val="both"/>
        <w:rPr>
          <w:rFonts w:ascii="微软雅黑"/>
          <w:sz w:val="58"/>
        </w:rPr>
      </w:pPr>
    </w:p>
    <w:p>
      <w:pPr>
        <w:pStyle w:val="4"/>
        <w:ind w:left="0"/>
        <w:jc w:val="both"/>
        <w:rPr>
          <w:rFonts w:ascii="微软雅黑"/>
          <w:sz w:val="58"/>
        </w:rPr>
      </w:pPr>
    </w:p>
    <w:p>
      <w:pPr>
        <w:pStyle w:val="4"/>
        <w:spacing w:before="8"/>
        <w:ind w:left="0"/>
        <w:jc w:val="both"/>
        <w:rPr>
          <w:rFonts w:ascii="微软雅黑"/>
          <w:sz w:val="71"/>
        </w:rPr>
      </w:pPr>
    </w:p>
    <w:p>
      <w:pPr>
        <w:pStyle w:val="4"/>
        <w:ind w:left="0" w:right="88"/>
        <w:jc w:val="center"/>
      </w:pPr>
      <w:r>
        <w:t>团标制定工作组</w:t>
      </w:r>
    </w:p>
    <w:p>
      <w:pPr>
        <w:pStyle w:val="4"/>
        <w:spacing w:before="6"/>
        <w:ind w:left="0" w:right="88"/>
        <w:jc w:val="center"/>
      </w:pPr>
    </w:p>
    <w:p>
      <w:pPr>
        <w:pStyle w:val="4"/>
        <w:spacing w:before="3"/>
        <w:ind w:left="0" w:right="88"/>
        <w:jc w:val="center"/>
      </w:pPr>
      <w:r>
        <w:t>二零二</w:t>
      </w:r>
      <w:r>
        <w:rPr>
          <w:rFonts w:hint="eastAsia"/>
          <w:lang w:val="en-US" w:eastAsia="zh-CN"/>
        </w:rPr>
        <w:t>三</w:t>
      </w:r>
      <w:r>
        <w:t>年</w:t>
      </w:r>
      <w:r>
        <w:rPr>
          <w:rFonts w:hint="eastAsia"/>
          <w:lang w:val="en-US" w:eastAsia="zh-CN"/>
        </w:rPr>
        <w:t>六</w:t>
      </w:r>
      <w:r>
        <w:t>月</w:t>
      </w:r>
    </w:p>
    <w:p>
      <w:pPr>
        <w:pStyle w:val="4"/>
        <w:spacing w:before="4"/>
        <w:ind w:left="0" w:right="158"/>
        <w:jc w:val="both"/>
      </w:pPr>
    </w:p>
    <w:p>
      <w:pPr>
        <w:pStyle w:val="4"/>
        <w:spacing w:before="6"/>
        <w:ind w:left="0" w:right="158"/>
        <w:jc w:val="both"/>
      </w:pPr>
    </w:p>
    <w:p>
      <w:pPr>
        <w:jc w:val="both"/>
        <w:sectPr>
          <w:type w:val="continuous"/>
          <w:pgSz w:w="11910" w:h="16850"/>
          <w:pgMar w:top="1440" w:right="1800" w:bottom="1440" w:left="1800" w:header="720" w:footer="720" w:gutter="0"/>
          <w:cols w:space="720" w:num="1"/>
        </w:sectPr>
      </w:pPr>
    </w:p>
    <w:p>
      <w:pPr>
        <w:pStyle w:val="3"/>
        <w:spacing w:line="360" w:lineRule="auto"/>
        <w:ind w:left="0"/>
        <w:jc w:val="both"/>
      </w:pPr>
      <w:r>
        <w:t>一、工作简况</w:t>
      </w:r>
    </w:p>
    <w:p>
      <w:pPr>
        <w:spacing w:line="360" w:lineRule="auto"/>
        <w:jc w:val="both"/>
        <w:rPr>
          <w:b/>
          <w:sz w:val="28"/>
        </w:rPr>
      </w:pPr>
      <w:r>
        <w:rPr>
          <w:b/>
          <w:sz w:val="28"/>
        </w:rPr>
        <w:t>（一）任务来源</w:t>
      </w:r>
    </w:p>
    <w:p>
      <w:pPr>
        <w:pStyle w:val="4"/>
        <w:spacing w:line="360" w:lineRule="auto"/>
        <w:ind w:left="0" w:firstLine="559"/>
        <w:jc w:val="both"/>
      </w:pPr>
      <w:r>
        <w:rPr>
          <w:spacing w:val="-22"/>
        </w:rPr>
        <w:t>根据</w:t>
      </w:r>
      <w:r>
        <w:t>2020</w:t>
      </w:r>
      <w:r>
        <w:rPr>
          <w:spacing w:val="-11"/>
        </w:rPr>
        <w:t>年全国标准化工作要点，大力推动实施标准化战略，</w:t>
      </w:r>
      <w:r>
        <w:rPr>
          <w:spacing w:val="-3"/>
        </w:rPr>
        <w:t>持续深化标准化工作改革，加强标准体系建设，提升引领高质量发</w:t>
      </w:r>
      <w:r>
        <w:rPr>
          <w:spacing w:val="-13"/>
        </w:rPr>
        <w:t>展的能力。依据《中华人民标准化法》，以及《团体标准管理规定》</w:t>
      </w:r>
      <w:r>
        <w:rPr>
          <w:spacing w:val="-3"/>
        </w:rPr>
        <w:t>相关规定，中国中小企业协会决定立项并联合</w:t>
      </w:r>
      <w:r>
        <w:rPr>
          <w:rFonts w:hint="eastAsia"/>
          <w:spacing w:val="-3"/>
          <w:lang w:eastAsia="zh-CN"/>
        </w:rPr>
        <w:t>浙江孚宝智能科技有限公司</w:t>
      </w:r>
      <w:r>
        <w:rPr>
          <w:spacing w:val="-6"/>
        </w:rPr>
        <w:t>等相关单位共同制定《</w:t>
      </w:r>
      <w:r>
        <w:rPr>
          <w:rFonts w:hint="eastAsia"/>
          <w:spacing w:val="-6"/>
          <w:lang w:eastAsia="zh-CN"/>
        </w:rPr>
        <w:t>康养陪伴机器人通用技术条件</w:t>
      </w:r>
      <w:r>
        <w:rPr>
          <w:spacing w:val="-6"/>
        </w:rPr>
        <w:t>》团体标准。于</w:t>
      </w:r>
      <w:r>
        <w:t>202</w:t>
      </w:r>
      <w:r>
        <w:rPr>
          <w:rFonts w:hint="eastAsia"/>
          <w:lang w:val="en-US" w:eastAsia="zh-CN"/>
        </w:rPr>
        <w:t>3</w:t>
      </w:r>
      <w:r>
        <w:rPr>
          <w:spacing w:val="-34"/>
        </w:rPr>
        <w:t>年</w:t>
      </w:r>
      <w:r>
        <w:rPr>
          <w:rFonts w:hint="eastAsia"/>
          <w:lang w:val="en-US" w:eastAsia="zh-CN"/>
        </w:rPr>
        <w:t>06</w:t>
      </w:r>
      <w:r>
        <w:rPr>
          <w:spacing w:val="-44"/>
        </w:rPr>
        <w:t>月</w:t>
      </w:r>
      <w:r>
        <w:rPr>
          <w:rFonts w:hint="eastAsia"/>
          <w:spacing w:val="-44"/>
          <w:lang w:val="en-US"/>
        </w:rPr>
        <w:t>1</w:t>
      </w:r>
      <w:r>
        <w:rPr>
          <w:rFonts w:hint="eastAsia"/>
          <w:spacing w:val="-44"/>
          <w:lang w:val="en-US" w:eastAsia="zh-CN"/>
        </w:rPr>
        <w:t>9</w:t>
      </w:r>
      <w:r>
        <w:rPr>
          <w:spacing w:val="-11"/>
        </w:rPr>
        <w:t>日，中国中小企业协会发布了《</w:t>
      </w:r>
      <w:r>
        <w:rPr>
          <w:rFonts w:hint="eastAsia"/>
          <w:spacing w:val="-11"/>
          <w:lang w:eastAsia="zh-CN"/>
        </w:rPr>
        <w:t>康养陪伴机器人通用技术条件</w:t>
      </w:r>
      <w:r>
        <w:rPr>
          <w:spacing w:val="-11"/>
        </w:rPr>
        <w:t>》团体标准立</w:t>
      </w:r>
      <w:r>
        <w:rPr>
          <w:spacing w:val="-3"/>
        </w:rPr>
        <w:t>项通知，正式立项。为响应市场需求，需要制定完善的</w:t>
      </w:r>
      <w:r>
        <w:rPr>
          <w:rFonts w:hint="eastAsia"/>
          <w:spacing w:val="-3"/>
          <w:lang w:eastAsia="zh-CN"/>
        </w:rPr>
        <w:t>康养陪伴机器人通用技术条件</w:t>
      </w:r>
      <w:r>
        <w:rPr>
          <w:spacing w:val="-3"/>
        </w:rPr>
        <w:t>，对产品进行管理，满足市场质量提升需要。</w:t>
      </w:r>
    </w:p>
    <w:p>
      <w:pPr>
        <w:pStyle w:val="3"/>
        <w:spacing w:line="360" w:lineRule="auto"/>
        <w:ind w:left="0"/>
        <w:jc w:val="both"/>
      </w:pPr>
      <w:r>
        <w:t>（二）编制背景及目的</w:t>
      </w:r>
    </w:p>
    <w:p>
      <w:pPr>
        <w:spacing w:line="360" w:lineRule="auto"/>
        <w:ind w:firstLine="548" w:firstLineChars="200"/>
        <w:jc w:val="both"/>
        <w:rPr>
          <w:rFonts w:hint="eastAsia" w:ascii="宋体" w:hAnsi="宋体" w:eastAsia="宋体" w:cs="宋体"/>
          <w:spacing w:val="-3"/>
          <w:sz w:val="28"/>
          <w:szCs w:val="28"/>
          <w:lang w:val="zh-CN" w:eastAsia="zh-CN" w:bidi="zh-CN"/>
        </w:rPr>
      </w:pPr>
      <w:r>
        <w:rPr>
          <w:rFonts w:hint="eastAsia" w:ascii="宋体" w:hAnsi="宋体" w:eastAsia="宋体" w:cs="宋体"/>
          <w:spacing w:val="-3"/>
          <w:sz w:val="28"/>
          <w:szCs w:val="28"/>
          <w:lang w:val="zh-CN" w:eastAsia="zh-CN" w:bidi="zh-CN"/>
        </w:rPr>
        <w:t>我国老年人口呈现基数大、比例高、增长快、空巢多等特点，老年人陪护机器人可以陪伴在没有完全自理能力的老人身边。即使子女也不可能时时刻刻陪伴在年老的父母身边，尤其是患有突发性疾病的老年人，机器人陪护就显得更加重要。</w:t>
      </w:r>
    </w:p>
    <w:p>
      <w:pPr>
        <w:spacing w:line="360" w:lineRule="auto"/>
        <w:ind w:firstLine="548" w:firstLineChars="200"/>
        <w:jc w:val="both"/>
        <w:rPr>
          <w:rFonts w:hint="eastAsia" w:ascii="宋体" w:hAnsi="宋体" w:eastAsia="宋体" w:cs="宋体"/>
          <w:spacing w:val="-3"/>
          <w:sz w:val="28"/>
          <w:szCs w:val="28"/>
          <w:lang w:val="zh-CN" w:eastAsia="zh-CN" w:bidi="zh-CN"/>
        </w:rPr>
      </w:pPr>
      <w:r>
        <w:rPr>
          <w:rFonts w:hint="eastAsia" w:ascii="宋体" w:hAnsi="宋体" w:eastAsia="宋体" w:cs="宋体"/>
          <w:spacing w:val="-3"/>
          <w:sz w:val="28"/>
          <w:szCs w:val="28"/>
          <w:lang w:val="zh-CN" w:eastAsia="zh-CN" w:bidi="zh-CN"/>
        </w:rPr>
        <w:t>贯彻落实国务院出台的《深化标准化工作改革方案》中发展壮大团体标准的有关要求，制定满足市场和创新需要的团体标准，依据我国产品市场对中机器人产品发展方向，更好地服务于企业生产和经济运行，满足生产企业和下游用户对机器人的生产、使用等标准的实际需求，提出《康养陪伴机器人通用技术条件》团体标准制定项目。</w:t>
      </w:r>
    </w:p>
    <w:p>
      <w:pPr>
        <w:spacing w:line="360" w:lineRule="auto"/>
        <w:jc w:val="both"/>
        <w:rPr>
          <w:sz w:val="28"/>
        </w:rPr>
      </w:pPr>
      <w:r>
        <w:rPr>
          <w:b/>
          <w:sz w:val="28"/>
        </w:rPr>
        <w:t>（三）编制过程</w:t>
      </w:r>
    </w:p>
    <w:p>
      <w:pPr>
        <w:pStyle w:val="4"/>
        <w:spacing w:line="360" w:lineRule="auto"/>
        <w:ind w:left="0" w:firstLine="560" w:firstLineChars="200"/>
        <w:jc w:val="both"/>
      </w:pPr>
      <w:r>
        <w:t>1、项目立项阶段</w:t>
      </w:r>
    </w:p>
    <w:p>
      <w:pPr>
        <w:pStyle w:val="4"/>
        <w:spacing w:line="360" w:lineRule="auto"/>
        <w:ind w:left="0" w:firstLine="559"/>
        <w:jc w:val="both"/>
      </w:pPr>
      <w:r>
        <w:rPr>
          <w:rFonts w:hint="eastAsia"/>
        </w:rPr>
        <w:t>《康养陪伴机器人通用技术条件》目前暂无与产品直接相关的国家标准和行业标准，只有对应的试验方法，如GB 4943.1-2022《音视频、信息技术和通信技术设备 第1部分：安全要求》。该标准作为试验方法，无法具体规定该产品的具体技术要求。为了规范康养陪伴机器人行业，参考浙江孚宝智能科技有限公司的产品来编制此标准，明确康养陪伴机器人的技术要求和试验方法，更准确有效的管理产品质量</w:t>
      </w:r>
      <w:r>
        <w:rPr>
          <w:rFonts w:hint="eastAsia"/>
        </w:rPr>
        <w:t>。</w:t>
      </w:r>
    </w:p>
    <w:p>
      <w:pPr>
        <w:pStyle w:val="4"/>
        <w:spacing w:line="360" w:lineRule="auto"/>
        <w:ind w:left="0" w:firstLine="559"/>
        <w:jc w:val="both"/>
      </w:pPr>
      <w:r>
        <w:t>鉴于以上原因，标准起草组参考了</w:t>
      </w:r>
      <w:r>
        <w:rPr>
          <w:rFonts w:hint="eastAsia"/>
          <w:lang w:eastAsia="zh-CN"/>
        </w:rPr>
        <w:t>浙江孚宝智能科技有限公司</w:t>
      </w:r>
      <w:r>
        <w:t>的产品提出立项。</w:t>
      </w:r>
    </w:p>
    <w:p>
      <w:pPr>
        <w:pStyle w:val="4"/>
        <w:spacing w:line="360" w:lineRule="auto"/>
        <w:ind w:left="567"/>
        <w:jc w:val="both"/>
      </w:pPr>
      <w:r>
        <w:t>2、理论研究阶段</w:t>
      </w:r>
    </w:p>
    <w:p>
      <w:pPr>
        <w:pStyle w:val="4"/>
        <w:spacing w:line="360" w:lineRule="auto"/>
        <w:ind w:left="0" w:firstLine="559"/>
        <w:jc w:val="both"/>
      </w:pPr>
      <w:r>
        <w:rPr>
          <w:spacing w:val="-3"/>
        </w:rPr>
        <w:t>标准起草组成立伊始就</w:t>
      </w:r>
      <w:r>
        <w:rPr>
          <w:rFonts w:hint="eastAsia"/>
          <w:spacing w:val="-3"/>
          <w:lang w:eastAsia="zh-CN"/>
        </w:rPr>
        <w:t>康养陪伴机器人通用技术条件</w:t>
      </w:r>
      <w:r>
        <w:rPr>
          <w:spacing w:val="-3"/>
        </w:rPr>
        <w:t>产品进行了深入的调查研</w:t>
      </w:r>
      <w:r>
        <w:rPr>
          <w:spacing w:val="-4"/>
        </w:rPr>
        <w:t>究，同时广泛搜集相关标准和国外技术资料，进行了大量的研究分析、资料查证工作，确定了标准的制定原则，结合现有</w:t>
      </w:r>
      <w:r>
        <w:rPr>
          <w:rFonts w:hint="eastAsia"/>
          <w:spacing w:val="-4"/>
          <w:lang w:eastAsia="zh-CN"/>
        </w:rPr>
        <w:t>康养陪伴机器人通用技术条件</w:t>
      </w:r>
      <w:r>
        <w:rPr>
          <w:spacing w:val="-3"/>
        </w:rPr>
        <w:t>产品实际应用经验，为标准的起草奠定了基础。</w:t>
      </w:r>
    </w:p>
    <w:p>
      <w:pPr>
        <w:pStyle w:val="4"/>
        <w:spacing w:line="360" w:lineRule="auto"/>
        <w:ind w:left="0" w:firstLine="559"/>
        <w:jc w:val="both"/>
      </w:pPr>
      <w:r>
        <w:t>标准起草组进一步研究了</w:t>
      </w:r>
      <w:r>
        <w:rPr>
          <w:rFonts w:hint="eastAsia"/>
          <w:lang w:eastAsia="zh-CN"/>
        </w:rPr>
        <w:t>康养陪伴机器人通用技术条件</w:t>
      </w:r>
      <w:r>
        <w:t>的主要功能特点和技术性能管控指标，明确了要求和指标，为标准的具体起草指明方向。</w:t>
      </w:r>
    </w:p>
    <w:p>
      <w:pPr>
        <w:pStyle w:val="4"/>
        <w:spacing w:line="360" w:lineRule="auto"/>
        <w:ind w:left="567"/>
        <w:jc w:val="both"/>
      </w:pPr>
      <w:r>
        <w:t>3、标准起草阶段</w:t>
      </w:r>
    </w:p>
    <w:p>
      <w:pPr>
        <w:pStyle w:val="4"/>
        <w:spacing w:line="360" w:lineRule="auto"/>
        <w:ind w:left="0" w:firstLine="559"/>
        <w:jc w:val="both"/>
        <w:rPr>
          <w:spacing w:val="-3"/>
        </w:rPr>
      </w:pPr>
      <w:r>
        <w:t>在理论研究基础上，起草组在标准编制过程中充分借鉴已有的理论研究和实践成果，基于我们基本国情，经过数次修改，形成了</w:t>
      </w:r>
      <w:r>
        <w:rPr>
          <w:spacing w:val="-3"/>
        </w:rPr>
        <w:t>《</w:t>
      </w:r>
      <w:r>
        <w:rPr>
          <w:rFonts w:hint="eastAsia"/>
          <w:spacing w:val="-3"/>
          <w:lang w:eastAsia="zh-CN"/>
        </w:rPr>
        <w:t>康养陪伴机器人通用技术条件</w:t>
      </w:r>
      <w:r>
        <w:rPr>
          <w:spacing w:val="-3"/>
        </w:rPr>
        <w:t>》标准草案稿。</w:t>
      </w:r>
    </w:p>
    <w:p>
      <w:pPr>
        <w:pStyle w:val="4"/>
        <w:spacing w:line="360" w:lineRule="auto"/>
        <w:ind w:left="0" w:firstLine="559"/>
        <w:jc w:val="both"/>
      </w:pPr>
      <w:r>
        <w:rPr>
          <w:spacing w:val="-3"/>
        </w:rPr>
        <w:t>4、标准征求意见阶段</w:t>
      </w:r>
    </w:p>
    <w:p>
      <w:pPr>
        <w:pStyle w:val="4"/>
        <w:spacing w:line="360" w:lineRule="auto"/>
        <w:ind w:left="0" w:firstLine="559"/>
        <w:jc w:val="both"/>
      </w:pPr>
      <w:r>
        <w:rPr>
          <w:spacing w:val="-3"/>
        </w:rPr>
        <w:t>形成标准草案稿之后，起草组召开了多次专家研讨会，从标准框架、标准起草等角度广泛征求多方意见，从理论完善和实践应用方面提升标准的适用性和实用性。经过理论研究和方法验证，明确</w:t>
      </w:r>
      <w:r>
        <w:rPr>
          <w:spacing w:val="-9"/>
        </w:rPr>
        <w:t>和规范</w:t>
      </w:r>
      <w:r>
        <w:rPr>
          <w:rFonts w:hint="eastAsia"/>
          <w:spacing w:val="-9"/>
          <w:lang w:eastAsia="zh-CN"/>
        </w:rPr>
        <w:t>康养陪伴机器人通用技术条件</w:t>
      </w:r>
      <w:r>
        <w:rPr>
          <w:spacing w:val="-9"/>
        </w:rPr>
        <w:t>的技术要求。起草组形成了《</w:t>
      </w:r>
      <w:r>
        <w:rPr>
          <w:rFonts w:hint="eastAsia"/>
          <w:spacing w:val="-9"/>
          <w:lang w:eastAsia="zh-CN"/>
        </w:rPr>
        <w:t>康养陪伴机器人通用技术条件</w:t>
      </w:r>
      <w:r>
        <w:rPr>
          <w:spacing w:val="-9"/>
        </w:rPr>
        <w:t>》</w:t>
      </w:r>
      <w:r>
        <w:t>（征求</w:t>
      </w:r>
      <w:r>
        <w:rPr>
          <w:spacing w:val="-1"/>
        </w:rPr>
        <w:t>意见稿</w:t>
      </w:r>
      <w:r>
        <w:rPr>
          <w:spacing w:val="-140"/>
        </w:rPr>
        <w:t>）</w:t>
      </w:r>
      <w:r>
        <w:rPr>
          <w:spacing w:val="-3"/>
        </w:rPr>
        <w:t>。</w:t>
      </w:r>
    </w:p>
    <w:p>
      <w:pPr>
        <w:pStyle w:val="4"/>
        <w:spacing w:line="360" w:lineRule="auto"/>
        <w:ind w:left="567"/>
        <w:jc w:val="both"/>
      </w:pPr>
      <w:r>
        <w:t>5、专家审核阶段</w:t>
      </w:r>
    </w:p>
    <w:p>
      <w:pPr>
        <w:pStyle w:val="4"/>
        <w:spacing w:line="360" w:lineRule="auto"/>
        <w:ind w:left="0" w:firstLine="559"/>
        <w:jc w:val="both"/>
      </w:pPr>
      <w:r>
        <w:rPr>
          <w:spacing w:val="-17"/>
        </w:rPr>
        <w:t>拟定于</w:t>
      </w:r>
      <w:r>
        <w:t>202</w:t>
      </w:r>
      <w:r>
        <w:rPr>
          <w:rFonts w:hint="eastAsia"/>
          <w:lang w:val="en-US" w:eastAsia="zh-CN"/>
        </w:rPr>
        <w:t>3</w:t>
      </w:r>
      <w:r>
        <w:rPr>
          <w:spacing w:val="-45"/>
        </w:rPr>
        <w:t>年</w:t>
      </w:r>
      <w:r>
        <w:t>0</w:t>
      </w:r>
      <w:r>
        <w:rPr>
          <w:rFonts w:hint="eastAsia"/>
          <w:lang w:val="en-US" w:eastAsia="zh-CN"/>
        </w:rPr>
        <w:t>8</w:t>
      </w:r>
      <w:r>
        <w:rPr>
          <w:spacing w:val="-10"/>
        </w:rPr>
        <w:t>月召集专家审核标准，汇总专家审核意见之</w:t>
      </w:r>
      <w:r>
        <w:rPr>
          <w:spacing w:val="-7"/>
        </w:rPr>
        <w:t>后，修改标准并发布。</w:t>
      </w:r>
    </w:p>
    <w:p>
      <w:pPr>
        <w:pStyle w:val="3"/>
        <w:spacing w:line="360" w:lineRule="auto"/>
        <w:ind w:left="0"/>
        <w:jc w:val="both"/>
        <w:rPr>
          <w:b w:val="0"/>
        </w:rPr>
      </w:pPr>
      <w:r>
        <w:t>（四）主要起草单位及起草人所做的工作</w:t>
      </w:r>
    </w:p>
    <w:p>
      <w:pPr>
        <w:pStyle w:val="4"/>
        <w:spacing w:line="360" w:lineRule="auto"/>
        <w:ind w:left="0" w:firstLine="560" w:firstLineChars="200"/>
        <w:jc w:val="both"/>
      </w:pPr>
      <w:r>
        <w:t>主要起草单位：中国中小企业协会、</w:t>
      </w:r>
      <w:r>
        <w:rPr>
          <w:rFonts w:hint="eastAsia"/>
          <w:lang w:eastAsia="zh-CN"/>
        </w:rPr>
        <w:t>浙江孚宝智能科技有限公司</w:t>
      </w:r>
      <w:r>
        <w:rPr>
          <w:spacing w:val="-3"/>
        </w:rPr>
        <w:t>等多家单位的专家成立了规范起草小组，开展标准的编制工作。</w:t>
      </w:r>
      <w:r>
        <w:rPr>
          <w:spacing w:val="-9"/>
        </w:rPr>
        <w:t>经工作组的不懈努力，在</w:t>
      </w:r>
      <w:r>
        <w:t>202</w:t>
      </w:r>
      <w:r>
        <w:rPr>
          <w:rFonts w:hint="eastAsia"/>
          <w:lang w:val="en-US" w:eastAsia="zh-CN"/>
        </w:rPr>
        <w:t>3</w:t>
      </w:r>
      <w:r>
        <w:rPr>
          <w:spacing w:val="-47"/>
        </w:rPr>
        <w:t>年</w:t>
      </w:r>
      <w:r>
        <w:t>0</w:t>
      </w:r>
      <w:r>
        <w:rPr>
          <w:rFonts w:hint="eastAsia"/>
          <w:lang w:val="en-US"/>
        </w:rPr>
        <w:t>7</w:t>
      </w:r>
      <w:r>
        <w:rPr>
          <w:spacing w:val="-10"/>
        </w:rPr>
        <w:t>月，完成了标准征求意见</w:t>
      </w:r>
      <w:r>
        <w:t>稿的编写工作。</w:t>
      </w:r>
    </w:p>
    <w:p>
      <w:pPr>
        <w:pStyle w:val="4"/>
        <w:spacing w:line="360" w:lineRule="auto"/>
        <w:ind w:left="567"/>
        <w:jc w:val="both"/>
      </w:pPr>
      <w:r>
        <w:t>2、广泛收集相关资料。</w:t>
      </w:r>
    </w:p>
    <w:p>
      <w:pPr>
        <w:pStyle w:val="4"/>
        <w:spacing w:line="360" w:lineRule="auto"/>
        <w:ind w:left="0" w:firstLine="559"/>
        <w:jc w:val="both"/>
        <w:rPr>
          <w:spacing w:val="-3"/>
        </w:rPr>
      </w:pPr>
      <w:r>
        <w:rPr>
          <w:spacing w:val="-3"/>
        </w:rPr>
        <w:t>在广泛调研、查阅和研究国际标准、国家标准、行业标准的基础之上，形成本标准征求意见稿。本标准的制定引用的标准如下：</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191  包装储运图示标志</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2423.1  电工电子产品环境试验  第2部分：试验方法  试验A：低温</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2423.2  电工电子产品环境试验　第2部分：试验方法　试验B：高温</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2423.3  环境试验  第2部分：试验方法  试验Cab：恒定湿热试验</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2423.55—2006  电工电子产品环境试验  第2部分：试验方法  试验Eh：锤击试验</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 2894  安全标志及其使用导则</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 4706.1  家用和类似用途电器的安全　第1部分：通用要求</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 9706.1  医用电气设备  第1部分：基本安全和基本性能的通用要求</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17248.3  声学  机器和设备发射的噪声  采用近似环境修正测定工作位置和其他指定位置的发射声压级</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 xml:space="preserve">GB/T 17626.2  电磁兼容  试验和测量技术  静电放电抗扰度试验  </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17626.3  电磁兼容  试验和测量技术  射频电磁场辐射抗扰度试验</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17626.4  电磁兼容  试验和测量技术  电快速瞬变脉冲群抗扰度试验</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17626.5  电磁兼容  试验和测量技术  浪涌（冲击）抗扰度试验</w:t>
      </w:r>
    </w:p>
    <w:p>
      <w:pPr>
        <w:ind w:firstLine="560" w:firstLineChars="200"/>
        <w:rPr>
          <w:rFonts w:hint="default"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17626.6  电磁兼容  试验和测量技术  射频场感应的传导骚扰抗扰度</w:t>
      </w:r>
    </w:p>
    <w:p>
      <w:pPr>
        <w:ind w:firstLine="560" w:firstLineChars="200"/>
        <w:rPr>
          <w:rFonts w:hint="eastAsia" w:ascii="宋体" w:hAnsi="宋体" w:eastAsia="宋体" w:cs="宋体"/>
          <w:sz w:val="28"/>
          <w:szCs w:val="28"/>
          <w:lang w:val="zh-CN" w:eastAsia="zh-CN" w:bidi="zh-CN"/>
        </w:rPr>
      </w:pPr>
      <w:r>
        <w:rPr>
          <w:rFonts w:hint="default" w:ascii="宋体" w:hAnsi="宋体" w:eastAsia="宋体" w:cs="宋体"/>
          <w:sz w:val="28"/>
          <w:szCs w:val="28"/>
          <w:lang w:val="zh-CN" w:eastAsia="zh-CN" w:bidi="zh-CN"/>
        </w:rPr>
        <w:t>GB/T 17626.11  电磁兼容  试验和测量技术  第11部分：对每相输入电流小于或等于16 A设备的电压暂降、短时中断和电压变化抗扰度试验</w:t>
      </w:r>
    </w:p>
    <w:p>
      <w:pPr>
        <w:pStyle w:val="3"/>
        <w:spacing w:line="360" w:lineRule="auto"/>
        <w:ind w:left="0"/>
        <w:jc w:val="both"/>
      </w:pPr>
      <w:r>
        <w:t>二、 标准编制原则和主要内容</w:t>
      </w:r>
      <w:r>
        <w:rPr>
          <w:w w:val="99"/>
        </w:rPr>
        <w:t xml:space="preserve"> </w:t>
      </w:r>
    </w:p>
    <w:p>
      <w:pPr>
        <w:spacing w:line="360" w:lineRule="auto"/>
        <w:jc w:val="both"/>
        <w:rPr>
          <w:b/>
          <w:sz w:val="28"/>
        </w:rPr>
      </w:pPr>
      <w:r>
        <w:rPr>
          <w:b/>
          <w:sz w:val="28"/>
        </w:rPr>
        <w:t>（一）标准制定原则</w:t>
      </w:r>
      <w:r>
        <w:rPr>
          <w:b/>
          <w:w w:val="99"/>
          <w:sz w:val="28"/>
        </w:rPr>
        <w:t xml:space="preserve"> </w:t>
      </w:r>
    </w:p>
    <w:p>
      <w:pPr>
        <w:pStyle w:val="4"/>
        <w:spacing w:line="360" w:lineRule="auto"/>
        <w:ind w:left="0" w:firstLine="559"/>
        <w:jc w:val="both"/>
      </w:pPr>
      <w:r>
        <w:t xml:space="preserve">本标准依据相关行业标准，标准编制遵循“前瞻性、实用性、统一性、规范性”的原则，注重标准的可操作性，严格按照 GB/T </w:t>
      </w:r>
      <w:r>
        <w:rPr>
          <w:rFonts w:hint="eastAsia"/>
        </w:rPr>
        <w:t xml:space="preserve"> </w:t>
      </w:r>
      <w:r>
        <w:t xml:space="preserve">1.1 最新版本的要求进行编写。 </w:t>
      </w:r>
    </w:p>
    <w:p>
      <w:pPr>
        <w:pStyle w:val="3"/>
        <w:spacing w:line="360" w:lineRule="auto"/>
        <w:ind w:left="0"/>
        <w:jc w:val="both"/>
        <w:rPr>
          <w:b w:val="0"/>
        </w:rPr>
      </w:pPr>
      <w:r>
        <w:t>（二） 标准主要技术内容</w:t>
      </w:r>
    </w:p>
    <w:p>
      <w:pPr>
        <w:pStyle w:val="4"/>
        <w:spacing w:line="360" w:lineRule="auto"/>
        <w:ind w:left="0" w:firstLine="432" w:firstLineChars="150"/>
        <w:jc w:val="both"/>
        <w:rPr>
          <w:spacing w:val="3"/>
        </w:rPr>
      </w:pPr>
      <w:r>
        <w:rPr>
          <w:spacing w:val="4"/>
        </w:rPr>
        <w:t>本标准征求意见稿包括</w:t>
      </w:r>
      <w:r>
        <w:t>8</w:t>
      </w:r>
      <w:r>
        <w:rPr>
          <w:spacing w:val="3"/>
        </w:rPr>
        <w:t>个部分，主要内容如下：</w:t>
      </w:r>
    </w:p>
    <w:p>
      <w:pPr>
        <w:pStyle w:val="4"/>
        <w:spacing w:line="360" w:lineRule="auto"/>
        <w:ind w:left="0" w:firstLine="429" w:firstLineChars="150"/>
        <w:jc w:val="both"/>
      </w:pPr>
      <w:r>
        <w:rPr>
          <w:spacing w:val="3"/>
        </w:rPr>
        <w:t>1</w:t>
      </w:r>
      <w:r>
        <w:t>、范围</w:t>
      </w:r>
    </w:p>
    <w:p>
      <w:pPr>
        <w:pStyle w:val="4"/>
        <w:spacing w:line="360" w:lineRule="auto"/>
        <w:ind w:left="0" w:firstLine="411" w:firstLineChars="150"/>
        <w:jc w:val="both"/>
        <w:rPr>
          <w:rFonts w:hint="eastAsia"/>
          <w:spacing w:val="-3"/>
          <w:lang w:val="en-US"/>
        </w:rPr>
      </w:pPr>
      <w:r>
        <w:rPr>
          <w:rFonts w:hint="eastAsia"/>
          <w:spacing w:val="-3"/>
          <w:lang w:val="en-US"/>
        </w:rPr>
        <w:t>本文件规定了</w:t>
      </w:r>
      <w:r>
        <w:rPr>
          <w:rFonts w:hint="eastAsia"/>
          <w:spacing w:val="-3"/>
          <w:lang w:val="en-US" w:eastAsia="zh-CN"/>
        </w:rPr>
        <w:t>康养陪伴机器人通用技术条件</w:t>
      </w:r>
      <w:r>
        <w:rPr>
          <w:rFonts w:hint="eastAsia"/>
          <w:spacing w:val="-3"/>
          <w:lang w:val="en-US"/>
        </w:rPr>
        <w:t>的术语和定义、工作环境、技术要求、试验方法、检验规则、标志、包装、运输和贮存。</w:t>
      </w:r>
    </w:p>
    <w:p>
      <w:pPr>
        <w:pStyle w:val="4"/>
        <w:spacing w:line="360" w:lineRule="auto"/>
        <w:ind w:left="0" w:firstLine="411" w:firstLineChars="150"/>
        <w:jc w:val="both"/>
        <w:rPr>
          <w:rFonts w:hint="eastAsia"/>
          <w:spacing w:val="-3"/>
          <w:lang w:val="en-US"/>
        </w:rPr>
      </w:pPr>
      <w:r>
        <w:rPr>
          <w:rFonts w:hint="eastAsia"/>
          <w:spacing w:val="-3"/>
          <w:lang w:val="en-US"/>
        </w:rPr>
        <w:t>本文件适用于各种规格的康养陪伴机器人。</w:t>
      </w:r>
    </w:p>
    <w:p>
      <w:pPr>
        <w:pStyle w:val="4"/>
        <w:spacing w:line="360" w:lineRule="auto"/>
        <w:ind w:left="0" w:firstLine="420" w:firstLineChars="150"/>
        <w:jc w:val="both"/>
      </w:pPr>
      <w:r>
        <w:t>2</w:t>
      </w:r>
      <w:r>
        <w:rPr>
          <w:spacing w:val="-3"/>
        </w:rPr>
        <w:t>、规范性引用文件</w:t>
      </w:r>
    </w:p>
    <w:p>
      <w:pPr>
        <w:pStyle w:val="4"/>
        <w:spacing w:line="360" w:lineRule="auto"/>
        <w:ind w:left="0" w:firstLine="959" w:firstLineChars="350"/>
        <w:jc w:val="both"/>
        <w:rPr>
          <w:spacing w:val="134"/>
        </w:rPr>
      </w:pPr>
      <w:r>
        <w:rPr>
          <w:spacing w:val="-3"/>
        </w:rPr>
        <w:t>列出了本文件引用的标准文件。</w:t>
      </w:r>
    </w:p>
    <w:p>
      <w:pPr>
        <w:pStyle w:val="4"/>
        <w:spacing w:line="360" w:lineRule="auto"/>
        <w:ind w:left="0" w:firstLine="420" w:firstLineChars="150"/>
        <w:jc w:val="both"/>
      </w:pPr>
      <w:r>
        <w:t>3</w:t>
      </w:r>
      <w:r>
        <w:rPr>
          <w:spacing w:val="-3"/>
        </w:rPr>
        <w:t>、术语和定义</w:t>
      </w:r>
    </w:p>
    <w:p>
      <w:pPr>
        <w:pStyle w:val="4"/>
        <w:spacing w:line="360" w:lineRule="auto"/>
        <w:ind w:left="0" w:firstLine="917" w:firstLineChars="350"/>
        <w:jc w:val="both"/>
        <w:rPr>
          <w:spacing w:val="-9"/>
        </w:rPr>
      </w:pPr>
      <w:r>
        <w:rPr>
          <w:rFonts w:hint="eastAsia"/>
          <w:spacing w:val="-9"/>
        </w:rPr>
        <w:t>本文件没有界定的术语和定义。</w:t>
      </w:r>
    </w:p>
    <w:p>
      <w:pPr>
        <w:pStyle w:val="4"/>
        <w:spacing w:line="360" w:lineRule="auto"/>
        <w:ind w:left="0" w:firstLine="420" w:firstLineChars="150"/>
        <w:jc w:val="both"/>
        <w:rPr>
          <w:rFonts w:hint="default" w:eastAsia="宋体"/>
          <w:lang w:val="en-US" w:eastAsia="zh-CN"/>
        </w:rPr>
      </w:pPr>
      <w:r>
        <w:t>4</w:t>
      </w:r>
      <w:r>
        <w:rPr>
          <w:spacing w:val="-2"/>
        </w:rPr>
        <w:t>、</w:t>
      </w:r>
      <w:r>
        <w:rPr>
          <w:rFonts w:hint="eastAsia"/>
          <w:spacing w:val="-2"/>
        </w:rPr>
        <w:t>工作环境</w:t>
      </w:r>
    </w:p>
    <w:p>
      <w:pPr>
        <w:pStyle w:val="4"/>
        <w:spacing w:line="360" w:lineRule="auto"/>
        <w:ind w:left="0" w:firstLine="959" w:firstLineChars="350"/>
        <w:jc w:val="both"/>
        <w:rPr>
          <w:spacing w:val="-3"/>
        </w:rPr>
      </w:pPr>
      <w:r>
        <w:rPr>
          <w:spacing w:val="-3"/>
        </w:rPr>
        <w:t>本章节规定了</w:t>
      </w:r>
      <w:r>
        <w:rPr>
          <w:rFonts w:hint="eastAsia"/>
          <w:spacing w:val="-3"/>
          <w:lang w:eastAsia="zh-CN"/>
        </w:rPr>
        <w:t>康养陪伴机器人</w:t>
      </w:r>
      <w:r>
        <w:rPr>
          <w:rFonts w:hint="eastAsia"/>
          <w:spacing w:val="-3"/>
          <w:lang w:val="en-US" w:eastAsia="zh-CN"/>
        </w:rPr>
        <w:t>的工作环境</w:t>
      </w:r>
      <w:r>
        <w:rPr>
          <w:spacing w:val="-3"/>
        </w:rPr>
        <w:t>。</w:t>
      </w:r>
    </w:p>
    <w:p>
      <w:pPr>
        <w:pStyle w:val="4"/>
        <w:spacing w:line="360" w:lineRule="auto"/>
        <w:ind w:left="426"/>
        <w:jc w:val="both"/>
      </w:pPr>
      <w:r>
        <w:t>5</w:t>
      </w:r>
      <w:r>
        <w:rPr>
          <w:spacing w:val="-3"/>
        </w:rPr>
        <w:t>、</w:t>
      </w:r>
      <w:r>
        <w:rPr>
          <w:rFonts w:hint="eastAsia"/>
          <w:spacing w:val="-3"/>
          <w:lang w:val="en-US"/>
        </w:rPr>
        <w:t>技术</w:t>
      </w:r>
      <w:r>
        <w:rPr>
          <w:spacing w:val="-3"/>
        </w:rPr>
        <w:t>要求</w:t>
      </w:r>
    </w:p>
    <w:p>
      <w:pPr>
        <w:pStyle w:val="4"/>
        <w:spacing w:line="360" w:lineRule="auto"/>
        <w:ind w:left="425" w:leftChars="193" w:firstLine="426"/>
        <w:jc w:val="both"/>
      </w:pPr>
      <w:r>
        <w:t>本章节</w:t>
      </w:r>
      <w:r>
        <w:rPr>
          <w:rFonts w:hint="eastAsia"/>
        </w:rPr>
        <w:t>外观要求</w:t>
      </w:r>
      <w:r>
        <w:rPr>
          <w:rFonts w:hint="eastAsia"/>
          <w:lang w:val="en-US"/>
        </w:rPr>
        <w:t>、</w:t>
      </w:r>
      <w:r>
        <w:rPr>
          <w:rFonts w:hint="eastAsia"/>
          <w:lang w:val="en-US" w:eastAsia="zh-CN"/>
        </w:rPr>
        <w:t>功能</w:t>
      </w:r>
      <w:r>
        <w:rPr>
          <w:rFonts w:hint="eastAsia"/>
          <w:lang w:val="en-US"/>
        </w:rPr>
        <w:t>、</w:t>
      </w:r>
      <w:r>
        <w:rPr>
          <w:rFonts w:hint="eastAsia"/>
          <w:lang w:val="en-US" w:eastAsia="zh-CN"/>
        </w:rPr>
        <w:t>性能</w:t>
      </w:r>
      <w:r>
        <w:rPr>
          <w:rFonts w:hint="eastAsia"/>
          <w:lang w:val="en-US"/>
        </w:rPr>
        <w:t>、</w:t>
      </w:r>
      <w:r>
        <w:rPr>
          <w:rFonts w:hint="eastAsia"/>
          <w:lang w:val="en-US" w:eastAsia="zh-CN"/>
        </w:rPr>
        <w:t>安全要求、</w:t>
      </w:r>
      <w:r>
        <w:rPr>
          <w:rFonts w:hint="eastAsia"/>
          <w:lang w:val="en-US"/>
        </w:rPr>
        <w:t>环境适应性、电磁兼容</w:t>
      </w:r>
      <w:r>
        <w:rPr>
          <w:rFonts w:hint="eastAsia"/>
          <w:lang w:val="en-US" w:eastAsia="zh-CN"/>
        </w:rPr>
        <w:t>性</w:t>
      </w:r>
      <w:r>
        <w:t>规定了</w:t>
      </w:r>
      <w:r>
        <w:rPr>
          <w:rFonts w:hint="eastAsia"/>
          <w:lang w:eastAsia="zh-CN"/>
        </w:rPr>
        <w:t>康养陪伴机器人通用技术条件</w:t>
      </w:r>
      <w:r>
        <w:t>的</w:t>
      </w:r>
      <w:r>
        <w:rPr>
          <w:rFonts w:hint="eastAsia"/>
          <w:lang w:val="en-US"/>
        </w:rPr>
        <w:t>技术</w:t>
      </w:r>
      <w:r>
        <w:t>要求。</w:t>
      </w:r>
    </w:p>
    <w:p>
      <w:pPr>
        <w:pStyle w:val="4"/>
        <w:spacing w:line="360" w:lineRule="auto"/>
        <w:ind w:left="426"/>
        <w:jc w:val="both"/>
      </w:pPr>
      <w:r>
        <w:t xml:space="preserve">6、试验方法 </w:t>
      </w:r>
    </w:p>
    <w:p>
      <w:pPr>
        <w:pStyle w:val="4"/>
        <w:spacing w:line="360" w:lineRule="auto"/>
        <w:ind w:left="425" w:leftChars="193" w:firstLine="426"/>
        <w:jc w:val="both"/>
      </w:pPr>
      <w:r>
        <w:t>本章节从</w:t>
      </w:r>
      <w:r>
        <w:rPr>
          <w:rFonts w:hint="eastAsia"/>
        </w:rPr>
        <w:t>外观要求、功能、性能、安全要求、环境适应性、电磁兼容性</w:t>
      </w:r>
      <w:r>
        <w:t>等试验规定了</w:t>
      </w:r>
      <w:r>
        <w:rPr>
          <w:rFonts w:hint="eastAsia"/>
          <w:lang w:eastAsia="zh-CN"/>
        </w:rPr>
        <w:t>康养陪伴机器人通用技术条件</w:t>
      </w:r>
      <w:r>
        <w:t>的试验方法。</w:t>
      </w:r>
    </w:p>
    <w:p>
      <w:pPr>
        <w:pStyle w:val="4"/>
        <w:spacing w:line="360" w:lineRule="auto"/>
        <w:ind w:left="426"/>
        <w:jc w:val="both"/>
      </w:pPr>
      <w:r>
        <w:t>7、检验规则</w:t>
      </w:r>
    </w:p>
    <w:p>
      <w:pPr>
        <w:pStyle w:val="4"/>
        <w:spacing w:line="360" w:lineRule="auto"/>
        <w:ind w:left="425" w:leftChars="193" w:firstLine="426"/>
        <w:jc w:val="both"/>
      </w:pPr>
      <w:r>
        <w:t>本章节从出厂检验、型式检验规定了</w:t>
      </w:r>
      <w:r>
        <w:rPr>
          <w:rFonts w:hint="eastAsia"/>
          <w:lang w:eastAsia="zh-CN"/>
        </w:rPr>
        <w:t>康养陪伴机器人通用技术条件</w:t>
      </w:r>
      <w:r>
        <w:t>的检验规则。</w:t>
      </w:r>
    </w:p>
    <w:p>
      <w:pPr>
        <w:pStyle w:val="4"/>
        <w:spacing w:line="360" w:lineRule="auto"/>
        <w:ind w:left="426"/>
        <w:jc w:val="both"/>
      </w:pPr>
      <w:r>
        <w:t xml:space="preserve">8、标志、包装、贮存和运输 </w:t>
      </w:r>
    </w:p>
    <w:p>
      <w:pPr>
        <w:pStyle w:val="4"/>
        <w:spacing w:line="360" w:lineRule="auto"/>
        <w:ind w:left="425" w:leftChars="193" w:firstLine="425" w:firstLineChars="152"/>
        <w:jc w:val="both"/>
      </w:pPr>
      <w:r>
        <w:t>本章节从标志包装、贮存、运输规定了</w:t>
      </w:r>
      <w:r>
        <w:rPr>
          <w:rFonts w:hint="eastAsia"/>
          <w:lang w:eastAsia="zh-CN"/>
        </w:rPr>
        <w:t>康养陪伴机器人通用技术条件</w:t>
      </w:r>
      <w:r>
        <w:t>的标志、包装、贮存和运输。</w:t>
      </w:r>
    </w:p>
    <w:p>
      <w:pPr>
        <w:pStyle w:val="3"/>
        <w:spacing w:line="360" w:lineRule="auto"/>
        <w:ind w:left="0"/>
        <w:jc w:val="both"/>
        <w:rPr>
          <w:b w:val="0"/>
        </w:rPr>
      </w:pPr>
      <w:r>
        <w:t>（三）主要试验（或验证）情况分析</w:t>
      </w:r>
    </w:p>
    <w:p>
      <w:pPr>
        <w:pStyle w:val="4"/>
        <w:spacing w:line="360" w:lineRule="auto"/>
        <w:ind w:left="0" w:firstLine="560" w:firstLineChars="200"/>
        <w:jc w:val="both"/>
      </w:pPr>
      <w:r>
        <w:t>结合国内外的行业测试标准和企业内部管控的项目进行要求规定和试验验证。</w:t>
      </w:r>
    </w:p>
    <w:p>
      <w:pPr>
        <w:pStyle w:val="3"/>
        <w:spacing w:line="360" w:lineRule="auto"/>
        <w:ind w:left="0" w:firstLine="7"/>
        <w:jc w:val="both"/>
      </w:pPr>
      <w:r>
        <w:t>（四）标准中涉及专利的情况</w:t>
      </w:r>
    </w:p>
    <w:p>
      <w:pPr>
        <w:pStyle w:val="3"/>
        <w:spacing w:line="360" w:lineRule="auto"/>
        <w:ind w:left="0" w:firstLine="552" w:firstLineChars="200"/>
        <w:jc w:val="both"/>
        <w:rPr>
          <w:b w:val="0"/>
        </w:rPr>
      </w:pPr>
      <w:r>
        <w:rPr>
          <w:b w:val="0"/>
          <w:spacing w:val="-2"/>
        </w:rPr>
        <w:t>无。</w:t>
      </w:r>
    </w:p>
    <w:p>
      <w:pPr>
        <w:spacing w:line="360" w:lineRule="auto"/>
        <w:jc w:val="both"/>
        <w:rPr>
          <w:b/>
          <w:sz w:val="28"/>
        </w:rPr>
      </w:pPr>
      <w:r>
        <w:rPr>
          <w:b/>
          <w:w w:val="99"/>
          <w:sz w:val="28"/>
        </w:rPr>
        <w:t>（五</w:t>
      </w:r>
      <w:r>
        <w:rPr>
          <w:b/>
          <w:spacing w:val="2"/>
          <w:w w:val="99"/>
          <w:sz w:val="28"/>
        </w:rPr>
        <w:t>）</w:t>
      </w:r>
      <w:r>
        <w:rPr>
          <w:b/>
          <w:w w:val="99"/>
          <w:sz w:val="28"/>
        </w:rPr>
        <w:t>预期达到的效益</w:t>
      </w:r>
      <w:r>
        <w:rPr>
          <w:b/>
          <w:spacing w:val="2"/>
          <w:w w:val="99"/>
          <w:sz w:val="28"/>
        </w:rPr>
        <w:t>（</w:t>
      </w:r>
      <w:r>
        <w:rPr>
          <w:b/>
          <w:w w:val="99"/>
          <w:sz w:val="28"/>
        </w:rPr>
        <w:t>经济、效益、生态等</w:t>
      </w:r>
      <w:r>
        <w:rPr>
          <w:b/>
          <w:spacing w:val="-142"/>
          <w:w w:val="99"/>
          <w:sz w:val="28"/>
        </w:rPr>
        <w:t>）</w:t>
      </w:r>
      <w:r>
        <w:rPr>
          <w:b/>
          <w:spacing w:val="-2"/>
          <w:w w:val="99"/>
          <w:sz w:val="28"/>
        </w:rPr>
        <w:t>，对产业发展的作用</w:t>
      </w:r>
      <w:r>
        <w:rPr>
          <w:b/>
          <w:sz w:val="28"/>
        </w:rPr>
        <w:t>的情况</w:t>
      </w:r>
    </w:p>
    <w:p>
      <w:pPr>
        <w:pStyle w:val="4"/>
        <w:spacing w:line="360" w:lineRule="auto"/>
        <w:ind w:left="0" w:firstLine="565" w:firstLineChars="202"/>
        <w:jc w:val="both"/>
      </w:pPr>
      <w:r>
        <w:t>保障</w:t>
      </w:r>
      <w:r>
        <w:rPr>
          <w:rFonts w:hint="eastAsia"/>
          <w:lang w:val="en-US" w:eastAsia="zh-CN"/>
        </w:rPr>
        <w:t>康养陪伴机器人通用技术条件</w:t>
      </w:r>
      <w:r>
        <w:t>产品的健康发展，标准制定与实施可提高产品质量。</w:t>
      </w:r>
    </w:p>
    <w:p>
      <w:pPr>
        <w:pStyle w:val="3"/>
        <w:spacing w:line="360" w:lineRule="auto"/>
        <w:ind w:left="0"/>
        <w:jc w:val="both"/>
      </w:pPr>
      <w:r>
        <w:t>（六）在标准体系中的位置，与现行相关法律、法规、规章及相关标准，特别是强制性标准的协调性</w:t>
      </w:r>
    </w:p>
    <w:p>
      <w:pPr>
        <w:pStyle w:val="4"/>
        <w:spacing w:line="360" w:lineRule="auto"/>
        <w:ind w:left="0" w:firstLine="560" w:firstLineChars="203"/>
        <w:jc w:val="both"/>
      </w:pPr>
      <w:r>
        <w:rPr>
          <w:spacing w:val="-2"/>
        </w:rPr>
        <w:t>无。</w:t>
      </w:r>
    </w:p>
    <w:p>
      <w:pPr>
        <w:pStyle w:val="3"/>
        <w:spacing w:line="360" w:lineRule="auto"/>
        <w:ind w:left="0"/>
        <w:jc w:val="both"/>
      </w:pPr>
      <w:r>
        <w:t>（七）重大分歧意见的处理经过和依据</w:t>
      </w:r>
    </w:p>
    <w:p>
      <w:pPr>
        <w:pStyle w:val="3"/>
        <w:spacing w:line="360" w:lineRule="auto"/>
        <w:ind w:left="0" w:firstLine="560" w:firstLineChars="203"/>
        <w:jc w:val="both"/>
        <w:rPr>
          <w:b w:val="0"/>
        </w:rPr>
      </w:pPr>
      <w:r>
        <w:rPr>
          <w:b w:val="0"/>
          <w:spacing w:val="-2"/>
        </w:rPr>
        <w:t>无。</w:t>
      </w:r>
    </w:p>
    <w:p>
      <w:pPr>
        <w:spacing w:line="360" w:lineRule="auto"/>
        <w:jc w:val="both"/>
        <w:rPr>
          <w:b/>
          <w:sz w:val="28"/>
        </w:rPr>
      </w:pPr>
      <w:r>
        <w:rPr>
          <w:b/>
          <w:sz w:val="28"/>
        </w:rPr>
        <w:t>（八）标准性质的建议说明</w:t>
      </w:r>
      <w:r>
        <w:rPr>
          <w:b/>
          <w:w w:val="99"/>
          <w:sz w:val="28"/>
        </w:rPr>
        <w:t xml:space="preserve"> </w:t>
      </w:r>
    </w:p>
    <w:p>
      <w:pPr>
        <w:pStyle w:val="4"/>
        <w:spacing w:line="360" w:lineRule="auto"/>
        <w:ind w:left="0" w:firstLine="565" w:firstLineChars="202"/>
        <w:jc w:val="both"/>
      </w:pPr>
      <w:r>
        <w:t>本标准为团体标准，供社会各界自愿使用。</w:t>
      </w:r>
    </w:p>
    <w:p>
      <w:pPr>
        <w:pStyle w:val="3"/>
        <w:spacing w:line="360" w:lineRule="auto"/>
        <w:ind w:left="0" w:firstLine="7"/>
        <w:jc w:val="both"/>
      </w:pPr>
      <w:r>
        <w:t>（九）贯彻标准的要求和措施建议</w:t>
      </w:r>
    </w:p>
    <w:p>
      <w:pPr>
        <w:pStyle w:val="3"/>
        <w:spacing w:line="360" w:lineRule="auto"/>
        <w:ind w:left="0" w:firstLine="560" w:firstLineChars="200"/>
        <w:jc w:val="both"/>
        <w:rPr>
          <w:b w:val="0"/>
        </w:rPr>
      </w:pPr>
      <w:r>
        <w:rPr>
          <w:b w:val="0"/>
        </w:rPr>
        <w:t>无。</w:t>
      </w:r>
    </w:p>
    <w:p>
      <w:pPr>
        <w:spacing w:line="360" w:lineRule="auto"/>
        <w:jc w:val="both"/>
        <w:rPr>
          <w:b/>
          <w:sz w:val="28"/>
        </w:rPr>
      </w:pPr>
      <w:r>
        <w:rPr>
          <w:b/>
          <w:sz w:val="28"/>
        </w:rPr>
        <w:t>（十）废止现行相关标准的建议</w:t>
      </w:r>
    </w:p>
    <w:p>
      <w:pPr>
        <w:spacing w:line="360" w:lineRule="auto"/>
        <w:ind w:firstLine="560" w:firstLineChars="200"/>
        <w:jc w:val="both"/>
        <w:rPr>
          <w:sz w:val="28"/>
        </w:rPr>
      </w:pPr>
      <w:r>
        <w:rPr>
          <w:sz w:val="28"/>
        </w:rPr>
        <w:t>本标准为首次发布。</w:t>
      </w:r>
    </w:p>
    <w:p>
      <w:pPr>
        <w:pStyle w:val="3"/>
        <w:spacing w:line="360" w:lineRule="auto"/>
        <w:ind w:left="0"/>
        <w:jc w:val="both"/>
      </w:pPr>
      <w:r>
        <w:t>（十一）其他应予说明的事项</w:t>
      </w:r>
    </w:p>
    <w:p>
      <w:pPr>
        <w:pStyle w:val="3"/>
        <w:spacing w:line="360" w:lineRule="auto"/>
        <w:ind w:left="0" w:firstLine="560" w:firstLineChars="200"/>
        <w:jc w:val="both"/>
        <w:rPr>
          <w:b w:val="0"/>
        </w:rPr>
      </w:pPr>
      <w:r>
        <w:rPr>
          <w:b w:val="0"/>
        </w:rPr>
        <w:t>无。</w:t>
      </w:r>
    </w:p>
    <w:p>
      <w:pPr>
        <w:pStyle w:val="4"/>
        <w:spacing w:line="360" w:lineRule="auto"/>
        <w:ind w:left="8548"/>
        <w:jc w:val="both"/>
      </w:pPr>
    </w:p>
    <w:p>
      <w:pPr>
        <w:pStyle w:val="4"/>
        <w:spacing w:line="360" w:lineRule="auto"/>
        <w:ind w:left="0"/>
        <w:jc w:val="right"/>
        <w:rPr>
          <w:spacing w:val="-2"/>
        </w:rPr>
      </w:pPr>
      <w:r>
        <w:rPr>
          <w:spacing w:val="-2"/>
        </w:rPr>
        <w:t>《</w:t>
      </w:r>
      <w:r>
        <w:rPr>
          <w:rFonts w:hint="eastAsia"/>
          <w:spacing w:val="-2"/>
          <w:lang w:eastAsia="zh-CN"/>
        </w:rPr>
        <w:t>康养陪伴机器人通用技术条件</w:t>
      </w:r>
      <w:r>
        <w:rPr>
          <w:spacing w:val="-2"/>
        </w:rPr>
        <w:t>》起草组</w:t>
      </w:r>
    </w:p>
    <w:p>
      <w:pPr>
        <w:pStyle w:val="4"/>
        <w:spacing w:line="360" w:lineRule="auto"/>
        <w:ind w:left="0"/>
        <w:jc w:val="right"/>
      </w:pPr>
      <w:r>
        <w:rPr>
          <w:spacing w:val="-2"/>
        </w:rPr>
        <w:t>202</w:t>
      </w:r>
      <w:r>
        <w:rPr>
          <w:rFonts w:hint="eastAsia"/>
          <w:spacing w:val="-2"/>
          <w:lang w:val="en-US" w:eastAsia="zh-CN"/>
        </w:rPr>
        <w:t>3</w:t>
      </w:r>
      <w:r>
        <w:rPr>
          <w:spacing w:val="-48"/>
        </w:rPr>
        <w:t>年</w:t>
      </w:r>
      <w:r>
        <w:rPr>
          <w:rFonts w:hint="eastAsia"/>
          <w:lang w:val="en-US" w:eastAsia="zh-CN"/>
        </w:rPr>
        <w:t>06</w:t>
      </w:r>
      <w:r>
        <w:rPr>
          <w:spacing w:val="-48"/>
        </w:rPr>
        <w:t>月</w:t>
      </w:r>
      <w:r>
        <w:rPr>
          <w:rFonts w:hint="eastAsia"/>
          <w:lang w:val="en-US" w:eastAsia="zh-CN"/>
        </w:rPr>
        <w:t>25</w:t>
      </w:r>
      <w:r>
        <w:rPr>
          <w:spacing w:val="-36"/>
        </w:rPr>
        <w:t>日</w:t>
      </w:r>
      <w:bookmarkStart w:id="0" w:name="_GoBack"/>
      <w:bookmarkEnd w:id="0"/>
    </w:p>
    <w:sectPr>
      <w:pgSz w:w="11910" w:h="16850"/>
      <w:pgMar w:top="1440" w:right="1800" w:bottom="1440" w:left="1800" w:header="720" w:footer="720" w:gutter="0"/>
      <w:cols w:space="720" w:num="1"/>
      <w:docGrid w:linePitch="29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NDdlZjU5NDA2YmNhNmE4NjAzM2Q2NTZjOGI1Y2MifQ=="/>
  </w:docVars>
  <w:rsids>
    <w:rsidRoot w:val="00B6182C"/>
    <w:rsid w:val="00021C21"/>
    <w:rsid w:val="000268EB"/>
    <w:rsid w:val="0007735D"/>
    <w:rsid w:val="000E3515"/>
    <w:rsid w:val="00111440"/>
    <w:rsid w:val="00285720"/>
    <w:rsid w:val="003346A1"/>
    <w:rsid w:val="00493646"/>
    <w:rsid w:val="005E635D"/>
    <w:rsid w:val="008A6642"/>
    <w:rsid w:val="00A46E97"/>
    <w:rsid w:val="00B6182C"/>
    <w:rsid w:val="00C715BB"/>
    <w:rsid w:val="00F43D65"/>
    <w:rsid w:val="21134B71"/>
    <w:rsid w:val="25850AD9"/>
    <w:rsid w:val="53A804D7"/>
    <w:rsid w:val="562C53EA"/>
    <w:rsid w:val="5E556FB0"/>
    <w:rsid w:val="6DCD4C34"/>
    <w:rsid w:val="74306721"/>
    <w:rsid w:val="7EA823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835" w:right="3133"/>
      <w:jc w:val="center"/>
      <w:outlineLvl w:val="0"/>
    </w:pPr>
    <w:rPr>
      <w:rFonts w:ascii="微软雅黑" w:hAnsi="微软雅黑" w:eastAsia="微软雅黑" w:cs="微软雅黑"/>
      <w:sz w:val="44"/>
      <w:szCs w:val="44"/>
    </w:rPr>
  </w:style>
  <w:style w:type="paragraph" w:styleId="3">
    <w:name w:val="heading 2"/>
    <w:basedOn w:val="1"/>
    <w:next w:val="1"/>
    <w:qFormat/>
    <w:uiPriority w:val="1"/>
    <w:pPr>
      <w:ind w:left="240"/>
      <w:outlineLvl w:val="1"/>
    </w:pPr>
    <w:rPr>
      <w:b/>
      <w:bCs/>
      <w:sz w:val="28"/>
      <w:szCs w:val="2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240"/>
    </w:pPr>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eastAsia="宋体" w:cs="宋体"/>
      <w:sz w:val="18"/>
      <w:szCs w:val="18"/>
      <w:lang w:val="zh-CN" w:bidi="zh-CN"/>
    </w:rPr>
  </w:style>
  <w:style w:type="character" w:customStyle="1" w:styleId="14">
    <w:name w:val="页脚 字符"/>
    <w:basedOn w:val="9"/>
    <w:link w:val="5"/>
    <w:qFormat/>
    <w:uiPriority w:val="0"/>
    <w:rPr>
      <w:rFonts w:ascii="宋体" w:hAnsi="宋体" w:eastAsia="宋体" w:cs="宋体"/>
      <w:sz w:val="18"/>
      <w:szCs w:val="18"/>
      <w:lang w:val="zh-CN" w:bidi="zh-CN"/>
    </w:rPr>
  </w:style>
  <w:style w:type="paragraph" w:customStyle="1" w:styleId="15">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6">
    <w:name w:val="一级条标题"/>
    <w:basedOn w:val="17"/>
    <w:next w:val="15"/>
    <w:qFormat/>
    <w:uiPriority w:val="0"/>
    <w:pPr>
      <w:numPr>
        <w:ilvl w:val="1"/>
      </w:numPr>
      <w:spacing w:beforeLines="50" w:afterLines="50"/>
    </w:pPr>
    <w:rPr>
      <w:szCs w:val="21"/>
    </w:rPr>
  </w:style>
  <w:style w:type="paragraph" w:customStyle="1" w:styleId="17">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2410</Words>
  <Characters>2540</Characters>
  <Lines>18</Lines>
  <Paragraphs>5</Paragraphs>
  <TotalTime>1</TotalTime>
  <ScaleCrop>false</ScaleCrop>
  <LinksUpToDate>false</LinksUpToDate>
  <CharactersWithSpaces>2584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2022-07-01T09:33:00Z</dcterms:created>
  <dc:creator>高 福云</dc:creator>
  <cp:lastModifiedBy>林园梅花</cp:lastModifiedBy>
  <dcterms:modified xsi:type="dcterms:W3CDTF">2023-06-25T07:30:37Z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适用于 Microsoft 365</vt:lpwstr>
  </property>
  <property fmtid="{D5CDD505-2E9C-101B-9397-08002B2CF9AE}" pid="4" name="LastSaved">
    <vt:filetime>2022-07-01T00:00:00Z</vt:filetime>
  </property>
  <property fmtid="{D5CDD505-2E9C-101B-9397-08002B2CF9AE}" pid="5" name="KSOProductBuildVer">
    <vt:lpwstr>2052-11.1.0.14309</vt:lpwstr>
  </property>
  <property fmtid="{D5CDD505-2E9C-101B-9397-08002B2CF9AE}" pid="6" name="ICV">
    <vt:lpwstr>5A09FE28E32847BB9398DF2B6AA41D25</vt:lpwstr>
  </property>
</Properties>
</file>