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8B8E" w14:textId="230F4157" w:rsidR="0057319C" w:rsidRDefault="00000000">
      <w:pPr>
        <w:pStyle w:val="affffffffd"/>
      </w:pPr>
      <w:r>
        <w:rPr>
          <w:noProof/>
        </w:rPr>
        <mc:AlternateContent>
          <mc:Choice Requires="wps">
            <w:drawing>
              <wp:anchor distT="0" distB="0" distL="114300" distR="114300" simplePos="0" relativeHeight="251659264" behindDoc="0" locked="0" layoutInCell="1" allowOverlap="1" wp14:anchorId="33DBECCC" wp14:editId="1B4A67A5">
                <wp:simplePos x="0" y="0"/>
                <wp:positionH relativeFrom="column">
                  <wp:posOffset>0</wp:posOffset>
                </wp:positionH>
                <wp:positionV relativeFrom="paragraph">
                  <wp:posOffset>26035</wp:posOffset>
                </wp:positionV>
                <wp:extent cx="1800225" cy="720090"/>
                <wp:effectExtent l="0" t="0" r="2540" b="3175"/>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rgbClr val="FFFFFF"/>
                        </a:solidFill>
                        <a:ln w="6350">
                          <a:noFill/>
                        </a:ln>
                        <a:effectLst/>
                      </wps:spPr>
                      <wps:txbx>
                        <w:txbxContent>
                          <w:p w14:paraId="73ECB0DF" w14:textId="77777777" w:rsidR="0057319C" w:rsidRDefault="00000000">
                            <w:pPr>
                              <w:pStyle w:val="ICS"/>
                            </w:pPr>
                            <w:r>
                              <w:rPr>
                                <w:rFonts w:hint="eastAsia"/>
                              </w:rPr>
                              <w:t>ICS 25.040.40</w:t>
                            </w:r>
                          </w:p>
                          <w:p w14:paraId="5A4A4A47" w14:textId="77777777" w:rsidR="0057319C" w:rsidRDefault="00000000">
                            <w:pPr>
                              <w:pStyle w:val="ICS"/>
                            </w:pPr>
                            <w:r>
                              <w:rPr>
                                <w:rFonts w:hint="eastAsia"/>
                              </w:rPr>
                              <w:t>CCS J 28</w:t>
                            </w:r>
                          </w:p>
                          <w:p w14:paraId="6F107BF4" w14:textId="77777777" w:rsidR="0057319C" w:rsidRDefault="0057319C">
                            <w:pPr>
                              <w:pStyle w:val="ICS"/>
                            </w:pPr>
                          </w:p>
                          <w:p w14:paraId="66702AA3" w14:textId="77777777" w:rsidR="0057319C" w:rsidRDefault="0057319C">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33DBECCC" id="_x0000_t202" coordsize="21600,21600" o:spt="202" path="m,l,21600r21600,l21600,xe">
                <v:stroke joinstyle="miter"/>
                <v:path gradientshapeok="t" o:connecttype="rect"/>
              </v:shapetype>
              <v:shape id="首页自画框图2" o:spid="_x0000_s1026" type="#_x0000_t202" style="position:absolute;left:0;text-align:left;margin-left:0;margin-top:2.0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" stroked="f" strokeweight=".5pt">
                <v:textbox inset="0,0,,0">
                  <w:txbxContent>
                    <w:p w14:paraId="73ECB0DF" w14:textId="77777777" w:rsidR="0057319C" w:rsidRDefault="00000000">
                      <w:pPr>
                        <w:pStyle w:val="ICS"/>
                      </w:pPr>
                      <w:r>
                        <w:rPr>
                          <w:rFonts w:hint="eastAsia"/>
                        </w:rPr>
                        <w:t>ICS 25.040.40</w:t>
                      </w:r>
                    </w:p>
                    <w:p w14:paraId="5A4A4A47" w14:textId="77777777" w:rsidR="0057319C" w:rsidRDefault="00000000">
                      <w:pPr>
                        <w:pStyle w:val="ICS"/>
                      </w:pPr>
                      <w:r>
                        <w:rPr>
                          <w:rFonts w:hint="eastAsia"/>
                        </w:rPr>
                        <w:t>CCS J 28</w:t>
                      </w:r>
                    </w:p>
                    <w:p w14:paraId="6F107BF4" w14:textId="77777777" w:rsidR="0057319C" w:rsidRDefault="0057319C">
                      <w:pPr>
                        <w:pStyle w:val="ICS"/>
                      </w:pPr>
                    </w:p>
                    <w:p w14:paraId="66702AA3" w14:textId="77777777" w:rsidR="0057319C" w:rsidRDefault="0057319C">
                      <w:pPr>
                        <w:pStyle w:val="ICS"/>
                      </w:pPr>
                    </w:p>
                  </w:txbxContent>
                </v:textbox>
              </v:shape>
            </w:pict>
          </mc:Fallback>
        </mc:AlternateContent>
      </w:r>
    </w:p>
    <w:p w14:paraId="47D3981C" w14:textId="77777777" w:rsidR="0057319C" w:rsidRDefault="00000000">
      <w:pPr>
        <w:pStyle w:val="affffffff2"/>
        <w:ind w:firstLine="420"/>
      </w:pPr>
      <w:r>
        <w:rPr>
          <w:noProof/>
        </w:rPr>
        <mc:AlternateContent>
          <mc:Choice Requires="wps">
            <w:drawing>
              <wp:anchor distT="0" distB="0" distL="114300" distR="114300" simplePos="0" relativeHeight="251661312" behindDoc="0" locked="0" layoutInCell="1" allowOverlap="1" wp14:anchorId="153FE143" wp14:editId="4EB184DB">
                <wp:simplePos x="0" y="0"/>
                <wp:positionH relativeFrom="column">
                  <wp:posOffset>0</wp:posOffset>
                </wp:positionH>
                <wp:positionV relativeFrom="paragraph">
                  <wp:posOffset>123825</wp:posOffset>
                </wp:positionV>
                <wp:extent cx="6120765" cy="648335"/>
                <wp:effectExtent l="0" t="0" r="0" b="10160"/>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14:paraId="156A166A" w14:textId="68881C14" w:rsidR="0057319C" w:rsidRPr="00D231E1" w:rsidRDefault="00000000">
                            <w:pPr>
                              <w:pStyle w:val="TB0"/>
                              <w:rPr>
                                <w:rFonts w:hint="default"/>
                                <w:sz w:val="52"/>
                                <w:szCs w:val="52"/>
                              </w:rPr>
                            </w:pPr>
                            <w:r w:rsidRPr="00D231E1">
                              <w:rPr>
                                <w:sz w:val="52"/>
                                <w:szCs w:val="52"/>
                              </w:rPr>
                              <w:t xml:space="preserve">团 </w:t>
                            </w:r>
                            <w:r w:rsidR="00D231E1">
                              <w:rPr>
                                <w:rFonts w:hint="default"/>
                                <w:sz w:val="52"/>
                                <w:szCs w:val="52"/>
                              </w:rPr>
                              <w:t xml:space="preserve">   </w:t>
                            </w:r>
                            <w:r w:rsidRPr="00D231E1">
                              <w:rPr>
                                <w:sz w:val="52"/>
                                <w:szCs w:val="52"/>
                              </w:rPr>
                              <w:t xml:space="preserve">   体 </w:t>
                            </w:r>
                            <w:r w:rsidR="00D231E1">
                              <w:rPr>
                                <w:rFonts w:hint="default"/>
                                <w:sz w:val="52"/>
                                <w:szCs w:val="52"/>
                              </w:rPr>
                              <w:t xml:space="preserve">   </w:t>
                            </w:r>
                            <w:r w:rsidRPr="00D231E1">
                              <w:rPr>
                                <w:sz w:val="52"/>
                                <w:szCs w:val="52"/>
                              </w:rPr>
                              <w:t xml:space="preserve">   标  </w:t>
                            </w:r>
                            <w:r w:rsidR="00D231E1">
                              <w:rPr>
                                <w:rFonts w:hint="default"/>
                                <w:sz w:val="52"/>
                                <w:szCs w:val="52"/>
                              </w:rPr>
                              <w:t xml:space="preserve"> </w:t>
                            </w:r>
                            <w:r w:rsidRPr="00D231E1">
                              <w:rPr>
                                <w:sz w:val="52"/>
                                <w:szCs w:val="52"/>
                              </w:rPr>
                              <w:t xml:space="preserve"> </w:t>
                            </w:r>
                            <w:r w:rsidR="00D231E1">
                              <w:rPr>
                                <w:rFonts w:hint="default"/>
                                <w:sz w:val="52"/>
                                <w:szCs w:val="52"/>
                              </w:rPr>
                              <w:t xml:space="preserve"> </w:t>
                            </w:r>
                            <w:r w:rsidRPr="00D231E1">
                              <w:rPr>
                                <w:sz w:val="52"/>
                                <w:szCs w:val="52"/>
                              </w:rPr>
                              <w:t xml:space="preserve">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153FE143" id="首页自画框图4" o:spid="_x0000_s1027" type="#_x0000_t202" style="position:absolute;left:0;text-align:left;margin-left:0;margin-top:9.7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" stroked="f" strokeweight=".5pt">
                <v:textbox inset="0,0,,0">
                  <w:txbxContent>
                    <w:p w14:paraId="156A166A" w14:textId="68881C14" w:rsidR="0057319C" w:rsidRPr="00D231E1" w:rsidRDefault="00000000">
                      <w:pPr>
                        <w:pStyle w:val="TB0"/>
                        <w:rPr>
                          <w:rFonts w:hint="default"/>
                          <w:sz w:val="52"/>
                          <w:szCs w:val="52"/>
                        </w:rPr>
                      </w:pPr>
                      <w:r w:rsidRPr="00D231E1">
                        <w:rPr>
                          <w:sz w:val="52"/>
                          <w:szCs w:val="52"/>
                        </w:rPr>
                        <w:t xml:space="preserve">团 </w:t>
                      </w:r>
                      <w:r w:rsidR="00D231E1">
                        <w:rPr>
                          <w:rFonts w:hint="default"/>
                          <w:sz w:val="52"/>
                          <w:szCs w:val="52"/>
                        </w:rPr>
                        <w:t xml:space="preserve">   </w:t>
                      </w:r>
                      <w:r w:rsidRPr="00D231E1">
                        <w:rPr>
                          <w:sz w:val="52"/>
                          <w:szCs w:val="52"/>
                        </w:rPr>
                        <w:t xml:space="preserve">   体 </w:t>
                      </w:r>
                      <w:r w:rsidR="00D231E1">
                        <w:rPr>
                          <w:rFonts w:hint="default"/>
                          <w:sz w:val="52"/>
                          <w:szCs w:val="52"/>
                        </w:rPr>
                        <w:t xml:space="preserve">   </w:t>
                      </w:r>
                      <w:r w:rsidRPr="00D231E1">
                        <w:rPr>
                          <w:sz w:val="52"/>
                          <w:szCs w:val="52"/>
                        </w:rPr>
                        <w:t xml:space="preserve">   标  </w:t>
                      </w:r>
                      <w:r w:rsidR="00D231E1">
                        <w:rPr>
                          <w:rFonts w:hint="default"/>
                          <w:sz w:val="52"/>
                          <w:szCs w:val="52"/>
                        </w:rPr>
                        <w:t xml:space="preserve"> </w:t>
                      </w:r>
                      <w:r w:rsidRPr="00D231E1">
                        <w:rPr>
                          <w:sz w:val="52"/>
                          <w:szCs w:val="52"/>
                        </w:rPr>
                        <w:t xml:space="preserve"> </w:t>
                      </w:r>
                      <w:r w:rsidR="00D231E1">
                        <w:rPr>
                          <w:rFonts w:hint="default"/>
                          <w:sz w:val="52"/>
                          <w:szCs w:val="52"/>
                        </w:rPr>
                        <w:t xml:space="preserve"> </w:t>
                      </w:r>
                      <w:r w:rsidRPr="00D231E1">
                        <w:rPr>
                          <w:sz w:val="52"/>
                          <w:szCs w:val="52"/>
                        </w:rPr>
                        <w:t xml:space="preserve"> 准</w:t>
                      </w:r>
                    </w:p>
                  </w:txbxContent>
                </v:textbox>
              </v:shape>
            </w:pict>
          </mc:Fallback>
        </mc:AlternateContent>
      </w:r>
    </w:p>
    <w:p w14:paraId="1B7F35A1" w14:textId="77777777" w:rsidR="0057319C" w:rsidRDefault="0057319C">
      <w:pPr>
        <w:pStyle w:val="affffffff2"/>
        <w:ind w:firstLine="420"/>
      </w:pPr>
    </w:p>
    <w:p w14:paraId="7A391197" w14:textId="77777777" w:rsidR="0057319C" w:rsidRDefault="00000000">
      <w:pPr>
        <w:pStyle w:val="affffffff2"/>
        <w:ind w:firstLine="420"/>
        <w:sectPr w:rsidR="0057319C">
          <w:headerReference w:type="even" r:id="rId9"/>
          <w:headerReference w:type="default" r:id="rId10"/>
          <w:footerReference w:type="even" r:id="rId11"/>
          <w:footerReference w:type="default" r:id="rId12"/>
          <w:pgSz w:w="11907" w:h="16839"/>
          <w:pgMar w:top="284" w:right="851" w:bottom="1134" w:left="1418" w:header="284" w:footer="1134" w:gutter="0"/>
          <w:pgNumType w:fmt="upperRoman" w:start="1"/>
          <w:cols w:space="425"/>
          <w:titlePg/>
          <w:docGrid w:linePitch="312"/>
        </w:sectPr>
      </w:pPr>
      <w:r>
        <w:rPr>
          <w:noProof/>
        </w:rPr>
        <mc:AlternateContent>
          <mc:Choice Requires="wps">
            <w:drawing>
              <wp:anchor distT="0" distB="0" distL="114300" distR="114300" simplePos="0" relativeHeight="251668480" behindDoc="0" locked="0" layoutInCell="1" allowOverlap="1" wp14:anchorId="0B42A446" wp14:editId="610E1977">
                <wp:simplePos x="0" y="0"/>
                <wp:positionH relativeFrom="page">
                  <wp:posOffset>1775460</wp:posOffset>
                </wp:positionH>
                <wp:positionV relativeFrom="page">
                  <wp:posOffset>9654540</wp:posOffset>
                </wp:positionV>
                <wp:extent cx="3207385" cy="356235"/>
                <wp:effectExtent l="0" t="0" r="0" b="5715"/>
                <wp:wrapNone/>
                <wp:docPr id="10" name="首页自画框图11"/>
                <wp:cNvGraphicFramePr/>
                <a:graphic xmlns:a="http://schemas.openxmlformats.org/drawingml/2006/main">
                  <a:graphicData uri="http://schemas.microsoft.com/office/word/2010/wordprocessingShape">
                    <wps:wsp>
                      <wps:cNvSpPr txBox="1"/>
                      <wps:spPr>
                        <a:xfrm>
                          <a:off x="0" y="0"/>
                          <a:ext cx="3207385" cy="356235"/>
                        </a:xfrm>
                        <a:prstGeom prst="rect">
                          <a:avLst/>
                        </a:prstGeom>
                        <a:solidFill>
                          <a:srgbClr val="FFFFFF"/>
                        </a:solidFill>
                        <a:ln w="6350">
                          <a:noFill/>
                        </a:ln>
                        <a:effectLst/>
                      </wps:spPr>
                      <wps:txbx>
                        <w:txbxContent>
                          <w:p w14:paraId="3EE0005C" w14:textId="195EB3BE" w:rsidR="0057319C" w:rsidRDefault="00000000">
                            <w:pPr>
                              <w:pStyle w:val="TB2"/>
                            </w:pPr>
                            <w:r>
                              <w:t>中国中小企业协</w:t>
                            </w:r>
                            <w:r w:rsidR="009522BC">
                              <w:rPr>
                                <w:rFonts w:hint="default"/>
                              </w:rPr>
                              <w:t>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0B42A446" id="首页自画框图11" o:spid="_x0000_s1028" type="#_x0000_t202" style="position:absolute;left:0;text-align:left;margin-left:139.8pt;margin-top:760.2pt;width:252.55pt;height:28.05pt;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" stroked="f" strokeweight=".5pt">
                <v:textbox inset="0,0,0,0">
                  <w:txbxContent>
                    <w:p w14:paraId="3EE0005C" w14:textId="195EB3BE" w:rsidR="0057319C" w:rsidRDefault="00000000">
                      <w:pPr>
                        <w:pStyle w:val="TB2"/>
                      </w:pPr>
                      <w:r>
                        <w:t>中国中小企业协</w:t>
                      </w:r>
                      <w:r w:rsidR="009522BC">
                        <w:rPr>
                          <w:rFonts w:hint="default"/>
                        </w:rPr>
                        <w:t>会</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47CCE4DA" wp14:editId="1A7465C6">
                <wp:simplePos x="0" y="0"/>
                <wp:positionH relativeFrom="page">
                  <wp:posOffset>4766310</wp:posOffset>
                </wp:positionH>
                <wp:positionV relativeFrom="page">
                  <wp:posOffset>9683115</wp:posOffset>
                </wp:positionV>
                <wp:extent cx="810895" cy="184150"/>
                <wp:effectExtent l="0" t="0" r="9525" b="10160"/>
                <wp:wrapNone/>
                <wp:docPr id="11" name="首页自画框图12"/>
                <wp:cNvGraphicFramePr/>
                <a:graphic xmlns:a="http://schemas.openxmlformats.org/drawingml/2006/main">
                  <a:graphicData uri="http://schemas.microsoft.com/office/word/2010/wordprocessingShape">
                    <wps:wsp>
                      <wps:cNvSpPr txBox="1"/>
                      <wps:spPr>
                        <a:xfrm>
                          <a:off x="0" y="0"/>
                          <a:ext cx="1422400" cy="184150"/>
                        </a:xfrm>
                        <a:prstGeom prst="rect">
                          <a:avLst/>
                        </a:prstGeom>
                        <a:solidFill>
                          <a:srgbClr val="FFFFFF"/>
                        </a:solidFill>
                        <a:ln w="6350">
                          <a:noFill/>
                        </a:ln>
                        <a:effectLst/>
                      </wps:spPr>
                      <wps:txbx>
                        <w:txbxContent>
                          <w:p w14:paraId="2288F909" w14:textId="77777777" w:rsidR="0057319C" w:rsidRDefault="00000000">
                            <w:pPr>
                              <w:pStyle w:val="TB1"/>
                            </w:pPr>
                            <w:r>
                              <w:rPr>
                                <w:rFonts w:hint="eastAsia"/>
                              </w:rPr>
                              <w:t xml:space="preserve">发 </w:t>
                            </w:r>
                            <w:r>
                              <w:rPr>
                                <w:rFonts w:hint="eastAsia"/>
                              </w:rPr>
                              <w:t>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47CCE4DA" id="首页自画框图12" o:spid="_x0000_s1029" type="#_x0000_t202" style="position:absolute;left:0;text-align:left;margin-left:375.3pt;margin-top:762.45pt;width:63.85pt;height:14.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" stroked="f" strokeweight=".5pt">
                <v:textbox inset="0,0,0,0">
                  <w:txbxContent>
                    <w:p w14:paraId="2288F909" w14:textId="77777777" w:rsidR="0057319C" w:rsidRDefault="00000000">
                      <w:pPr>
                        <w:pStyle w:val="TB1"/>
                      </w:pPr>
                      <w:r>
                        <w:rPr>
                          <w:rFonts w:hint="eastAsia"/>
                        </w:rPr>
                        <w:t xml:space="preserve">发 </w:t>
                      </w:r>
                      <w:r>
                        <w:rPr>
                          <w:rFonts w:hint="eastAsia"/>
                        </w:rPr>
                        <w:t>布</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7E7129F4" wp14:editId="56636B5A">
                <wp:simplePos x="0" y="0"/>
                <wp:positionH relativeFrom="column">
                  <wp:posOffset>-11430</wp:posOffset>
                </wp:positionH>
                <wp:positionV relativeFrom="paragraph">
                  <wp:posOffset>7512050</wp:posOffset>
                </wp:positionV>
                <wp:extent cx="6121400" cy="0"/>
                <wp:effectExtent l="0" t="0" r="0" b="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a:effectLst/>
                      </wps:spPr>
                      <wps:bodyPr/>
                    </wps:wsp>
                  </a:graphicData>
                </a:graphic>
              </wp:anchor>
            </w:drawing>
          </mc:Choice>
          <mc:Fallback xmlns:wpsCustomData="http://www.wps.cn/officeDocument/2013/wpsCustomData">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zRps1wAAAAwBAAAPAAAAAAAAAAEAIAAAACIAAABkcnMvZG93bnJldi54bWxQSwECFAAUAAAA&#10;CACHTuJAoCwMUO8BAADCAwAADgAAAAAAAAABACAAAAAmAQAAZHJzL2Uyb0RvYy54bWxQSwUGAAAA&#10;AAYABgBZAQAAhwUAAAAA&#10;">
                <v:fill on="f" focussize="0,0"/>
                <v:stroke weight="0.5pt" color="#000000"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3F1A4352" wp14:editId="6D9582A5">
                <wp:simplePos x="0" y="0"/>
                <wp:positionH relativeFrom="column">
                  <wp:posOffset>3239770</wp:posOffset>
                </wp:positionH>
                <wp:positionV relativeFrom="paragraph">
                  <wp:posOffset>7159625</wp:posOffset>
                </wp:positionV>
                <wp:extent cx="2880360" cy="360045"/>
                <wp:effectExtent l="0" t="0" r="1905" b="698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w="6350">
                          <a:noFill/>
                        </a:ln>
                        <a:effectLst/>
                      </wps:spPr>
                      <wps:txbx>
                        <w:txbxContent>
                          <w:p w14:paraId="0CB3A84D" w14:textId="77777777" w:rsidR="0057319C" w:rsidRDefault="00000000">
                            <w:pPr>
                              <w:pStyle w:val="afffffffff1"/>
                            </w:pPr>
                            <w:r>
                              <w:rPr>
                                <w:rFonts w:hint="eastAsia"/>
                              </w:rPr>
                              <w:t>20XX-XX-XX</w:t>
                            </w:r>
                            <w:r>
                              <w:rPr>
                                <w:rFonts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3F1A4352" id="首页自画框图9" o:spid="_x0000_s1030" type="#_x0000_t202" style="position:absolute;left:0;text-align:left;margin-left:255.1pt;margin-top:563.7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" stroked="f" strokeweight=".5pt">
                <v:textbox inset="0,0,,0">
                  <w:txbxContent>
                    <w:p w14:paraId="0CB3A84D" w14:textId="77777777" w:rsidR="0057319C" w:rsidRDefault="00000000">
                      <w:pPr>
                        <w:pStyle w:val="afffffffff1"/>
                      </w:pPr>
                      <w:r>
                        <w:rPr>
                          <w:rFonts w:hint="eastAsia"/>
                        </w:rPr>
                        <w:t>20XX-XX-XX</w:t>
                      </w:r>
                      <w:r>
                        <w:rPr>
                          <w:rFonts w:hint="eastAsia"/>
                        </w:rPr>
                        <w:t>实施</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BC1D653" wp14:editId="7647F4A8">
                <wp:simplePos x="0" y="0"/>
                <wp:positionH relativeFrom="column">
                  <wp:posOffset>0</wp:posOffset>
                </wp:positionH>
                <wp:positionV relativeFrom="paragraph">
                  <wp:posOffset>7159625</wp:posOffset>
                </wp:positionV>
                <wp:extent cx="2880360" cy="360045"/>
                <wp:effectExtent l="0" t="0" r="1905" b="698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w="6350">
                          <a:noFill/>
                        </a:ln>
                        <a:effectLst/>
                      </wps:spPr>
                      <wps:txbx>
                        <w:txbxContent>
                          <w:p w14:paraId="7DE93747" w14:textId="77777777" w:rsidR="0057319C" w:rsidRDefault="00000000">
                            <w:pPr>
                              <w:pStyle w:val="affffffff3"/>
                            </w:pPr>
                            <w:r>
                              <w:rPr>
                                <w:rFonts w:hint="eastAsia"/>
                              </w:rPr>
                              <w:t>20XX-XX-XX</w:t>
                            </w:r>
                            <w:r>
                              <w:rPr>
                                <w:rFonts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1BC1D653" id="首页自画框图8" o:spid="_x0000_s1031" type="#_x0000_t202" style="position:absolute;left:0;text-align:left;margin-left:0;margin-top:563.75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" stroked="f" strokeweight=".5pt">
                <v:textbox inset="0,0,,0">
                  <w:txbxContent>
                    <w:p w14:paraId="7DE93747" w14:textId="77777777" w:rsidR="0057319C" w:rsidRDefault="00000000">
                      <w:pPr>
                        <w:pStyle w:val="affffffff3"/>
                      </w:pPr>
                      <w:r>
                        <w:rPr>
                          <w:rFonts w:hint="eastAsia"/>
                        </w:rPr>
                        <w:t>20XX-XX-XX</w:t>
                      </w:r>
                      <w:r>
                        <w:rPr>
                          <w:rFonts w:hint="eastAsia"/>
                        </w:rPr>
                        <w:t>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81CE50" wp14:editId="2BD4A184">
                <wp:simplePos x="0" y="0"/>
                <wp:positionH relativeFrom="column">
                  <wp:posOffset>0</wp:posOffset>
                </wp:positionH>
                <wp:positionV relativeFrom="paragraph">
                  <wp:posOffset>2406650</wp:posOffset>
                </wp:positionV>
                <wp:extent cx="6120765" cy="4320540"/>
                <wp:effectExtent l="0" t="0" r="0" b="8255"/>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rgbClr val="FFFFFF"/>
                        </a:solidFill>
                        <a:ln w="6350">
                          <a:noFill/>
                        </a:ln>
                        <a:effectLst/>
                      </wps:spPr>
                      <wps:txbx>
                        <w:txbxContent>
                          <w:p w14:paraId="057947FE" w14:textId="77777777" w:rsidR="0057319C" w:rsidRDefault="00000000">
                            <w:pPr>
                              <w:pStyle w:val="affffffff5"/>
                            </w:pPr>
                            <w:r>
                              <w:rPr>
                                <w:rFonts w:hint="eastAsia"/>
                              </w:rPr>
                              <w:t xml:space="preserve">康养陪伴机器人  </w:t>
                            </w:r>
                            <w:r>
                              <w:rPr>
                                <w:rFonts w:hint="eastAsia"/>
                              </w:rPr>
                              <w:t>通用技术条件</w:t>
                            </w:r>
                          </w:p>
                          <w:p w14:paraId="18CB9FB0" w14:textId="77777777" w:rsidR="0057319C" w:rsidRDefault="00000000">
                            <w:pPr>
                              <w:pStyle w:val="affffffff8"/>
                              <w:rPr>
                                <w:rFonts w:hAnsi="黑体" w:cs="黑体"/>
                              </w:rPr>
                            </w:pPr>
                            <w:r>
                              <w:rPr>
                                <w:rFonts w:hAnsi="黑体" w:cs="黑体" w:hint="eastAsia"/>
                                <w:szCs w:val="28"/>
                              </w:rPr>
                              <w:t>Health care companion robot—General specifications</w:t>
                            </w:r>
                          </w:p>
                          <w:p w14:paraId="56B9D031" w14:textId="3E485D8B" w:rsidR="0057319C" w:rsidRPr="00D231E1" w:rsidRDefault="00D231E1">
                            <w:pPr>
                              <w:pStyle w:val="affffffff9"/>
                              <w:rPr>
                                <w:rFonts w:asciiTheme="majorEastAsia" w:eastAsiaTheme="majorEastAsia" w:hAnsiTheme="majorEastAsia"/>
                                <w:sz w:val="24"/>
                                <w:szCs w:val="24"/>
                              </w:rPr>
                            </w:pPr>
                            <w:r w:rsidRPr="00D231E1">
                              <w:rPr>
                                <w:rFonts w:asciiTheme="majorEastAsia" w:eastAsiaTheme="majorEastAsia" w:hAnsiTheme="majorEastAsia" w:hint="eastAsia"/>
                                <w:sz w:val="24"/>
                                <w:szCs w:val="24"/>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4181CE50" id="首页自画框图7" o:spid="_x0000_s1032" type="#_x0000_t202" style="position:absolute;left:0;text-align:left;margin-left:0;margin-top:189.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" stroked="f" strokeweight=".5pt">
                <v:textbox inset="0,0,,0">
                  <w:txbxContent>
                    <w:p w14:paraId="057947FE" w14:textId="77777777" w:rsidR="0057319C" w:rsidRDefault="00000000">
                      <w:pPr>
                        <w:pStyle w:val="affffffff5"/>
                      </w:pPr>
                      <w:r>
                        <w:rPr>
                          <w:rFonts w:hint="eastAsia"/>
                        </w:rPr>
                        <w:t xml:space="preserve">康养陪伴机器人  </w:t>
                      </w:r>
                      <w:r>
                        <w:rPr>
                          <w:rFonts w:hint="eastAsia"/>
                        </w:rPr>
                        <w:t>通用技术条件</w:t>
                      </w:r>
                    </w:p>
                    <w:p w14:paraId="18CB9FB0" w14:textId="77777777" w:rsidR="0057319C" w:rsidRDefault="00000000">
                      <w:pPr>
                        <w:pStyle w:val="affffffff8"/>
                        <w:rPr>
                          <w:rFonts w:hAnsi="黑体" w:cs="黑体"/>
                        </w:rPr>
                      </w:pPr>
                      <w:r>
                        <w:rPr>
                          <w:rFonts w:hAnsi="黑体" w:cs="黑体" w:hint="eastAsia"/>
                          <w:szCs w:val="28"/>
                        </w:rPr>
                        <w:t>Health care companion robot—General specifications</w:t>
                      </w:r>
                    </w:p>
                    <w:p w14:paraId="56B9D031" w14:textId="3E485D8B" w:rsidR="0057319C" w:rsidRPr="00D231E1" w:rsidRDefault="00D231E1">
                      <w:pPr>
                        <w:pStyle w:val="affffffff9"/>
                        <w:rPr>
                          <w:rFonts w:asciiTheme="majorEastAsia" w:eastAsiaTheme="majorEastAsia" w:hAnsiTheme="majorEastAsia"/>
                          <w:sz w:val="24"/>
                          <w:szCs w:val="24"/>
                        </w:rPr>
                      </w:pPr>
                      <w:r w:rsidRPr="00D231E1">
                        <w:rPr>
                          <w:rFonts w:asciiTheme="majorEastAsia" w:eastAsiaTheme="majorEastAsia" w:hAnsiTheme="majorEastAsia" w:hint="eastAsia"/>
                          <w:sz w:val="24"/>
                          <w:szCs w:val="24"/>
                        </w:rPr>
                        <w:t>（征求意见稿）</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744FF40" wp14:editId="4D00F9DD">
                <wp:simplePos x="0" y="0"/>
                <wp:positionH relativeFrom="column">
                  <wp:posOffset>-11430</wp:posOffset>
                </wp:positionH>
                <wp:positionV relativeFrom="paragraph">
                  <wp:posOffset>958850</wp:posOffset>
                </wp:positionV>
                <wp:extent cx="6121400"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a:effectLst/>
                      </wps:spPr>
                      <wps:bodyPr/>
                    </wps:wsp>
                  </a:graphicData>
                </a:graphic>
              </wp:anchor>
            </w:drawing>
          </mc:Choice>
          <mc:Fallback xmlns:wpsCustomData="http://www.wps.cn/officeDocument/2013/wpsCustomData">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vY4Z1gAAAAoBAAAPAAAAAAAAAAEAIAAAACIAAABkcnMvZG93bnJldi54bWxQSwECFAAUAAAA&#10;CACHTuJAXeM2WvABAADBAwAADgAAAAAAAAABACAAAAAlAQAAZHJzL2Uyb0RvYy54bWxQSwUGAAAA&#10;AAYABgBZAQAAhwUAAAAA&#10;">
                <v:fill on="f" focussize="0,0"/>
                <v:stroke weight="0.5pt" color="#000000" miterlimit="8"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397E754B" wp14:editId="43668833">
                <wp:simplePos x="0" y="0"/>
                <wp:positionH relativeFrom="column">
                  <wp:posOffset>1619885</wp:posOffset>
                </wp:positionH>
                <wp:positionV relativeFrom="paragraph">
                  <wp:posOffset>390525</wp:posOffset>
                </wp:positionV>
                <wp:extent cx="4320540" cy="720090"/>
                <wp:effectExtent l="0" t="0" r="8255" b="3175"/>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rgbClr val="FFFFFF"/>
                        </a:solidFill>
                        <a:ln w="6350">
                          <a:noFill/>
                        </a:ln>
                        <a:effectLst/>
                      </wps:spPr>
                      <wps:txbx>
                        <w:txbxContent>
                          <w:p w14:paraId="6B4BD32C" w14:textId="19036D62" w:rsidR="0057319C" w:rsidRDefault="00000000">
                            <w:pPr>
                              <w:pStyle w:val="1e"/>
                            </w:pPr>
                            <w:r>
                              <w:rPr>
                                <w:rFonts w:hint="eastAsia"/>
                              </w:rPr>
                              <w:t>T/</w:t>
                            </w:r>
                            <w:r w:rsidR="00D231E1">
                              <w:t xml:space="preserve">CASMES </w:t>
                            </w:r>
                            <w:r>
                              <w:rPr>
                                <w:rFonts w:hint="eastAsia"/>
                              </w:rPr>
                              <w:t>XXX</w:t>
                            </w:r>
                            <w:r w:rsidR="00D231E1" w:rsidRPr="007C1296">
                              <w:rPr>
                                <w:rFonts w:hAnsi="黑体"/>
                              </w:rPr>
                              <w:t>—</w:t>
                            </w:r>
                            <w:r w:rsidR="00D231E1">
                              <w:t>202</w:t>
                            </w:r>
                            <w:r w:rsidR="00D231E1">
                              <w:t>3</w:t>
                            </w:r>
                          </w:p>
                          <w:p w14:paraId="56F13AD7" w14:textId="77777777" w:rsidR="0057319C" w:rsidRDefault="0057319C">
                            <w:pPr>
                              <w:pStyle w:val="affffffff4"/>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397E754B" id="首页自画框图5" o:spid="_x0000_s1033" type="#_x0000_t202" style="position:absolute;left:0;text-align:left;margin-left:127.55pt;margin-top:30.7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" stroked="f" strokeweight=".5pt">
                <v:textbox inset="0,0,,0">
                  <w:txbxContent>
                    <w:p w14:paraId="6B4BD32C" w14:textId="19036D62" w:rsidR="0057319C" w:rsidRDefault="00000000">
                      <w:pPr>
                        <w:pStyle w:val="1e"/>
                      </w:pPr>
                      <w:r>
                        <w:rPr>
                          <w:rFonts w:hint="eastAsia"/>
                        </w:rPr>
                        <w:t>T/</w:t>
                      </w:r>
                      <w:r w:rsidR="00D231E1">
                        <w:t xml:space="preserve">CASMES </w:t>
                      </w:r>
                      <w:r>
                        <w:rPr>
                          <w:rFonts w:hint="eastAsia"/>
                        </w:rPr>
                        <w:t>XXX</w:t>
                      </w:r>
                      <w:r w:rsidR="00D231E1" w:rsidRPr="007C1296">
                        <w:rPr>
                          <w:rFonts w:hAnsi="黑体"/>
                        </w:rPr>
                        <w:t>—</w:t>
                      </w:r>
                      <w:r w:rsidR="00D231E1">
                        <w:t>202</w:t>
                      </w:r>
                      <w:r w:rsidR="00D231E1">
                        <w:t>3</w:t>
                      </w:r>
                    </w:p>
                    <w:p w14:paraId="56F13AD7" w14:textId="77777777" w:rsidR="0057319C" w:rsidRDefault="0057319C">
                      <w:pPr>
                        <w:pStyle w:val="affffffff4"/>
                      </w:pPr>
                    </w:p>
                  </w:txbxContent>
                </v:textbox>
              </v:shape>
            </w:pict>
          </mc:Fallback>
        </mc:AlternateContent>
      </w:r>
    </w:p>
    <w:p w14:paraId="7A64BF38" w14:textId="77777777" w:rsidR="0057319C" w:rsidRDefault="00000000">
      <w:pPr>
        <w:pStyle w:val="affffffffd"/>
      </w:pPr>
      <w:bookmarkStart w:id="0" w:name="标准目次"/>
      <w:bookmarkEnd w:id="0"/>
      <w:r>
        <w:rPr>
          <w:rFonts w:hint="eastAsia"/>
        </w:rPr>
        <w:lastRenderedPageBreak/>
        <w:t>目    次</w:t>
      </w:r>
    </w:p>
    <w:p w14:paraId="0608C0CE" w14:textId="77777777" w:rsidR="0057319C" w:rsidRDefault="00000000">
      <w:pPr>
        <w:pStyle w:val="TOC1"/>
        <w:tabs>
          <w:tab w:val="right" w:leader="dot" w:pos="9355"/>
        </w:tabs>
        <w:spacing w:before="60" w:after="60"/>
      </w:pPr>
      <w:r>
        <w:rPr>
          <w:rFonts w:hAnsi="宋体" w:cs="宋体" w:hint="eastAsia"/>
        </w:rPr>
        <w:fldChar w:fldCharType="begin"/>
      </w:r>
      <w:r>
        <w:rPr>
          <w:rFonts w:hAnsi="宋体" w:cs="宋体" w:hint="eastAsia"/>
        </w:rPr>
        <w:instrText xml:space="preserve">TOC \o "1-7" \h \u </w:instrText>
      </w:r>
      <w:r>
        <w:rPr>
          <w:rFonts w:hAnsi="宋体" w:cs="宋体" w:hint="eastAsia"/>
        </w:rPr>
        <w:fldChar w:fldCharType="separate"/>
      </w:r>
      <w:hyperlink w:anchor="_Toc7871" w:history="1">
        <w:r>
          <w:rPr>
            <w:rFonts w:hint="eastAsia"/>
          </w:rPr>
          <w:t>前言</w:t>
        </w:r>
        <w:r>
          <w:tab/>
        </w:r>
        <w:r>
          <w:fldChar w:fldCharType="begin"/>
        </w:r>
        <w:r>
          <w:instrText xml:space="preserve"> PAGEREF _Toc7871 \h </w:instrText>
        </w:r>
        <w:r>
          <w:fldChar w:fldCharType="separate"/>
        </w:r>
        <w:r>
          <w:t>I</w:t>
        </w:r>
        <w:r>
          <w:fldChar w:fldCharType="end"/>
        </w:r>
      </w:hyperlink>
    </w:p>
    <w:p w14:paraId="18D96340" w14:textId="77777777" w:rsidR="0057319C" w:rsidRDefault="00000000">
      <w:pPr>
        <w:pStyle w:val="TOC2"/>
        <w:tabs>
          <w:tab w:val="right" w:leader="dot" w:pos="9355"/>
        </w:tabs>
        <w:spacing w:before="60" w:after="60"/>
      </w:pPr>
      <w:hyperlink w:anchor="_Toc31533" w:history="1">
        <w:r>
          <w:rPr>
            <w:rFonts w:ascii="黑体" w:eastAsia="黑体" w:hint="eastAsia"/>
            <w:szCs w:val="21"/>
          </w:rPr>
          <w:t xml:space="preserve">1 </w:t>
        </w:r>
        <w:r>
          <w:rPr>
            <w:rFonts w:hint="eastAsia"/>
          </w:rPr>
          <w:t>范围</w:t>
        </w:r>
        <w:r>
          <w:tab/>
        </w:r>
        <w:r>
          <w:fldChar w:fldCharType="begin"/>
        </w:r>
        <w:r>
          <w:instrText xml:space="preserve"> PAGEREF _Toc31533 \h </w:instrText>
        </w:r>
        <w:r>
          <w:fldChar w:fldCharType="separate"/>
        </w:r>
        <w:r>
          <w:t>1</w:t>
        </w:r>
        <w:r>
          <w:fldChar w:fldCharType="end"/>
        </w:r>
      </w:hyperlink>
    </w:p>
    <w:p w14:paraId="66C13B81" w14:textId="77777777" w:rsidR="0057319C" w:rsidRDefault="00000000">
      <w:pPr>
        <w:pStyle w:val="TOC2"/>
        <w:tabs>
          <w:tab w:val="right" w:leader="dot" w:pos="9355"/>
        </w:tabs>
        <w:spacing w:before="60" w:after="60"/>
      </w:pPr>
      <w:hyperlink w:anchor="_Toc16166" w:history="1">
        <w:r>
          <w:rPr>
            <w:rFonts w:ascii="黑体" w:eastAsia="黑体" w:hint="eastAsia"/>
            <w:szCs w:val="21"/>
          </w:rPr>
          <w:t xml:space="preserve">2 </w:t>
        </w:r>
        <w:r>
          <w:rPr>
            <w:rFonts w:hint="eastAsia"/>
          </w:rPr>
          <w:t>规范性引用文件</w:t>
        </w:r>
        <w:r>
          <w:tab/>
        </w:r>
        <w:r>
          <w:fldChar w:fldCharType="begin"/>
        </w:r>
        <w:r>
          <w:instrText xml:space="preserve"> PAGEREF _Toc16166 \h </w:instrText>
        </w:r>
        <w:r>
          <w:fldChar w:fldCharType="separate"/>
        </w:r>
        <w:r>
          <w:t>1</w:t>
        </w:r>
        <w:r>
          <w:fldChar w:fldCharType="end"/>
        </w:r>
      </w:hyperlink>
    </w:p>
    <w:p w14:paraId="1E14B8FB" w14:textId="77777777" w:rsidR="0057319C" w:rsidRDefault="00000000">
      <w:pPr>
        <w:pStyle w:val="TOC2"/>
        <w:tabs>
          <w:tab w:val="right" w:leader="dot" w:pos="9355"/>
        </w:tabs>
        <w:spacing w:before="60" w:after="60"/>
      </w:pPr>
      <w:hyperlink w:anchor="_Toc29216" w:history="1">
        <w:r>
          <w:rPr>
            <w:rFonts w:ascii="黑体" w:eastAsia="黑体" w:hint="eastAsia"/>
            <w:szCs w:val="21"/>
          </w:rPr>
          <w:t xml:space="preserve">3 </w:t>
        </w:r>
        <w:r>
          <w:rPr>
            <w:rFonts w:hint="eastAsia"/>
          </w:rPr>
          <w:t>术语</w:t>
        </w:r>
        <w:r>
          <w:t>和定义</w:t>
        </w:r>
        <w:r>
          <w:tab/>
        </w:r>
        <w:r>
          <w:fldChar w:fldCharType="begin"/>
        </w:r>
        <w:r>
          <w:instrText xml:space="preserve"> PAGEREF _Toc29216 \h </w:instrText>
        </w:r>
        <w:r>
          <w:fldChar w:fldCharType="separate"/>
        </w:r>
        <w:r>
          <w:t>1</w:t>
        </w:r>
        <w:r>
          <w:fldChar w:fldCharType="end"/>
        </w:r>
      </w:hyperlink>
    </w:p>
    <w:p w14:paraId="1C0924FE" w14:textId="77777777" w:rsidR="0057319C" w:rsidRDefault="00000000">
      <w:pPr>
        <w:pStyle w:val="TOC2"/>
        <w:tabs>
          <w:tab w:val="right" w:leader="dot" w:pos="9355"/>
        </w:tabs>
        <w:spacing w:before="60" w:after="60"/>
      </w:pPr>
      <w:hyperlink w:anchor="_Toc31852" w:history="1">
        <w:r>
          <w:rPr>
            <w:rFonts w:ascii="黑体" w:eastAsia="黑体" w:hint="eastAsia"/>
            <w:szCs w:val="21"/>
          </w:rPr>
          <w:t xml:space="preserve">4 </w:t>
        </w:r>
        <w:r>
          <w:rPr>
            <w:rFonts w:hint="eastAsia"/>
          </w:rPr>
          <w:t>要求</w:t>
        </w:r>
        <w:r>
          <w:tab/>
        </w:r>
        <w:r>
          <w:fldChar w:fldCharType="begin"/>
        </w:r>
        <w:r>
          <w:instrText xml:space="preserve"> PAGEREF _Toc31852 \h </w:instrText>
        </w:r>
        <w:r>
          <w:fldChar w:fldCharType="separate"/>
        </w:r>
        <w:r>
          <w:t>1</w:t>
        </w:r>
        <w:r>
          <w:fldChar w:fldCharType="end"/>
        </w:r>
      </w:hyperlink>
    </w:p>
    <w:p w14:paraId="25DCD368" w14:textId="77777777" w:rsidR="0057319C" w:rsidRDefault="00000000">
      <w:pPr>
        <w:pStyle w:val="TOC2"/>
        <w:tabs>
          <w:tab w:val="right" w:leader="dot" w:pos="9355"/>
        </w:tabs>
        <w:spacing w:before="60" w:after="60"/>
      </w:pPr>
      <w:hyperlink w:anchor="_Toc31460" w:history="1">
        <w:r>
          <w:rPr>
            <w:rFonts w:ascii="黑体" w:eastAsia="黑体" w:hint="eastAsia"/>
            <w:szCs w:val="21"/>
          </w:rPr>
          <w:t xml:space="preserve">5 </w:t>
        </w:r>
        <w:r>
          <w:rPr>
            <w:rFonts w:hint="eastAsia"/>
          </w:rPr>
          <w:t>试验方法</w:t>
        </w:r>
        <w:r>
          <w:tab/>
        </w:r>
        <w:r>
          <w:fldChar w:fldCharType="begin"/>
        </w:r>
        <w:r>
          <w:instrText xml:space="preserve"> PAGEREF _Toc31460 \h </w:instrText>
        </w:r>
        <w:r>
          <w:fldChar w:fldCharType="separate"/>
        </w:r>
        <w:r>
          <w:t>3</w:t>
        </w:r>
        <w:r>
          <w:fldChar w:fldCharType="end"/>
        </w:r>
      </w:hyperlink>
    </w:p>
    <w:p w14:paraId="23A6F9ED" w14:textId="77777777" w:rsidR="0057319C" w:rsidRDefault="00000000">
      <w:pPr>
        <w:pStyle w:val="TOC2"/>
        <w:tabs>
          <w:tab w:val="right" w:leader="dot" w:pos="9355"/>
        </w:tabs>
        <w:spacing w:before="60" w:after="60"/>
      </w:pPr>
      <w:hyperlink w:anchor="_Toc32157" w:history="1">
        <w:r>
          <w:rPr>
            <w:rFonts w:ascii="黑体" w:eastAsia="黑体" w:hint="eastAsia"/>
            <w:szCs w:val="21"/>
          </w:rPr>
          <w:t xml:space="preserve">6 </w:t>
        </w:r>
        <w:r>
          <w:rPr>
            <w:rFonts w:hint="eastAsia"/>
          </w:rPr>
          <w:t>检验规则</w:t>
        </w:r>
        <w:r>
          <w:tab/>
        </w:r>
        <w:r>
          <w:fldChar w:fldCharType="begin"/>
        </w:r>
        <w:r>
          <w:instrText xml:space="preserve"> PAGEREF _Toc32157 \h </w:instrText>
        </w:r>
        <w:r>
          <w:fldChar w:fldCharType="separate"/>
        </w:r>
        <w:r>
          <w:t>4</w:t>
        </w:r>
        <w:r>
          <w:fldChar w:fldCharType="end"/>
        </w:r>
      </w:hyperlink>
    </w:p>
    <w:p w14:paraId="57CEB4F7" w14:textId="77777777" w:rsidR="0057319C" w:rsidRDefault="00000000">
      <w:pPr>
        <w:pStyle w:val="TOC2"/>
        <w:tabs>
          <w:tab w:val="right" w:leader="dot" w:pos="9355"/>
        </w:tabs>
        <w:spacing w:before="60" w:after="60"/>
      </w:pPr>
      <w:hyperlink w:anchor="_Toc5609" w:history="1">
        <w:r>
          <w:rPr>
            <w:rFonts w:ascii="黑体" w:eastAsia="黑体" w:hint="eastAsia"/>
            <w:szCs w:val="21"/>
          </w:rPr>
          <w:t xml:space="preserve">7 </w:t>
        </w:r>
        <w:r>
          <w:rPr>
            <w:rFonts w:hint="eastAsia"/>
          </w:rPr>
          <w:t>标志、包装、运输和贮存</w:t>
        </w:r>
        <w:r>
          <w:tab/>
        </w:r>
        <w:r>
          <w:fldChar w:fldCharType="begin"/>
        </w:r>
        <w:r>
          <w:instrText xml:space="preserve"> PAGEREF _Toc5609 \h </w:instrText>
        </w:r>
        <w:r>
          <w:fldChar w:fldCharType="separate"/>
        </w:r>
        <w:r>
          <w:t>5</w:t>
        </w:r>
        <w:r>
          <w:fldChar w:fldCharType="end"/>
        </w:r>
      </w:hyperlink>
    </w:p>
    <w:p w14:paraId="30014697" w14:textId="77777777" w:rsidR="0057319C" w:rsidRDefault="00000000">
      <w:pPr>
        <w:pStyle w:val="affffffff2"/>
        <w:ind w:firstLine="420"/>
        <w:rPr>
          <w:rFonts w:hAnsi="宋体" w:cs="宋体"/>
        </w:rPr>
      </w:pPr>
      <w:r>
        <w:rPr>
          <w:rFonts w:hAnsi="宋体" w:cs="宋体" w:hint="eastAsia"/>
        </w:rPr>
        <w:fldChar w:fldCharType="end"/>
      </w:r>
    </w:p>
    <w:p w14:paraId="3BFDE70C" w14:textId="77777777" w:rsidR="0057319C" w:rsidRDefault="0057319C">
      <w:pPr>
        <w:pStyle w:val="affffffff2"/>
        <w:ind w:firstLine="420"/>
        <w:rPr>
          <w:rFonts w:hAnsi="宋体" w:cs="宋体"/>
        </w:rPr>
      </w:pPr>
    </w:p>
    <w:p w14:paraId="1695892F" w14:textId="77777777" w:rsidR="0057319C" w:rsidRDefault="0057319C">
      <w:pPr>
        <w:pStyle w:val="affffffff2"/>
        <w:ind w:firstLine="420"/>
        <w:sectPr w:rsidR="0057319C">
          <w:headerReference w:type="default" r:id="rId13"/>
          <w:footerReference w:type="default" r:id="rId14"/>
          <w:headerReference w:type="first" r:id="rId15"/>
          <w:footerReference w:type="first" r:id="rId16"/>
          <w:pgSz w:w="11907" w:h="16839"/>
          <w:pgMar w:top="1418" w:right="1134" w:bottom="1134" w:left="1418" w:header="1418" w:footer="1134" w:gutter="0"/>
          <w:pgNumType w:fmt="upperRoman" w:start="1"/>
          <w:cols w:space="425"/>
          <w:docGrid w:linePitch="312"/>
        </w:sectPr>
      </w:pPr>
    </w:p>
    <w:p w14:paraId="01BC910B" w14:textId="77777777" w:rsidR="0057319C" w:rsidRDefault="00000000">
      <w:pPr>
        <w:pStyle w:val="affffffff0"/>
      </w:pPr>
      <w:bookmarkStart w:id="1" w:name="标准前言"/>
      <w:bookmarkStart w:id="2" w:name="_Toc7871"/>
      <w:bookmarkEnd w:id="1"/>
      <w:r>
        <w:rPr>
          <w:rFonts w:hint="eastAsia"/>
        </w:rPr>
        <w:lastRenderedPageBreak/>
        <w:t>前    言</w:t>
      </w:r>
      <w:bookmarkEnd w:id="2"/>
    </w:p>
    <w:p w14:paraId="3A14F29E" w14:textId="77777777" w:rsidR="0057319C" w:rsidRDefault="00000000">
      <w:pPr>
        <w:pStyle w:val="affffffff2"/>
        <w:tabs>
          <w:tab w:val="center" w:pos="4201"/>
          <w:tab w:val="right" w:leader="dot" w:pos="9298"/>
        </w:tabs>
        <w:ind w:firstLine="420"/>
        <w:rPr>
          <w:szCs w:val="22"/>
        </w:rPr>
      </w:pPr>
      <w:r>
        <w:rPr>
          <w:rFonts w:hint="eastAsia"/>
          <w:szCs w:val="22"/>
        </w:rPr>
        <w:t>本文件按照GB/T 1.1—2020《标准化工作导则 第1部分：标准化文件的结构和起草规则》给出的规则起草。</w:t>
      </w:r>
    </w:p>
    <w:p w14:paraId="50AC63E7" w14:textId="77777777" w:rsidR="0057319C" w:rsidRDefault="00000000">
      <w:pPr>
        <w:pStyle w:val="affffffff2"/>
        <w:tabs>
          <w:tab w:val="center" w:pos="4201"/>
          <w:tab w:val="right" w:leader="dot" w:pos="9298"/>
        </w:tabs>
        <w:ind w:firstLine="420"/>
      </w:pPr>
      <w:r>
        <w:rPr>
          <w:rFonts w:hint="eastAsia"/>
        </w:rPr>
        <w:t>请注意本文件的某些内容可能涉及专利。本文件的发布机构不承担识别专利的责任。</w:t>
      </w:r>
    </w:p>
    <w:p w14:paraId="008170DC" w14:textId="77777777" w:rsidR="0057319C" w:rsidRDefault="00000000">
      <w:pPr>
        <w:pStyle w:val="affffffff2"/>
        <w:tabs>
          <w:tab w:val="center" w:pos="4201"/>
          <w:tab w:val="right" w:leader="dot" w:pos="9298"/>
        </w:tabs>
        <w:ind w:firstLine="420"/>
      </w:pPr>
      <w:r>
        <w:rPr>
          <w:rFonts w:hint="eastAsia"/>
        </w:rPr>
        <w:t>本文件由中国中小企业协会提出并归口</w:t>
      </w:r>
      <w:r>
        <w:rPr>
          <w:rFonts w:hint="eastAsia"/>
          <w:szCs w:val="22"/>
        </w:rPr>
        <w:t>。</w:t>
      </w:r>
    </w:p>
    <w:p w14:paraId="00D35688" w14:textId="77777777" w:rsidR="0057319C" w:rsidRDefault="00000000">
      <w:pPr>
        <w:pStyle w:val="affffffff2"/>
        <w:tabs>
          <w:tab w:val="center" w:pos="4201"/>
          <w:tab w:val="right" w:leader="dot" w:pos="9298"/>
        </w:tabs>
        <w:ind w:firstLine="420"/>
        <w:rPr>
          <w:szCs w:val="22"/>
        </w:rPr>
      </w:pPr>
      <w:r>
        <w:rPr>
          <w:rFonts w:hint="eastAsia"/>
          <w:szCs w:val="22"/>
        </w:rPr>
        <w:t>本文件主要起草单位：浙江孚宝智能科技有限公司、。</w:t>
      </w:r>
    </w:p>
    <w:p w14:paraId="46AB5222" w14:textId="77777777" w:rsidR="0057319C" w:rsidRDefault="00000000">
      <w:pPr>
        <w:pStyle w:val="affffffff2"/>
        <w:tabs>
          <w:tab w:val="center" w:pos="4201"/>
          <w:tab w:val="right" w:leader="dot" w:pos="9298"/>
        </w:tabs>
        <w:ind w:firstLine="420"/>
        <w:rPr>
          <w:szCs w:val="22"/>
        </w:rPr>
      </w:pPr>
      <w:r>
        <w:rPr>
          <w:rFonts w:hint="eastAsia"/>
          <w:szCs w:val="22"/>
        </w:rPr>
        <w:t>本文件主要起草人：XXX。</w:t>
      </w:r>
    </w:p>
    <w:p w14:paraId="357AC691" w14:textId="77777777" w:rsidR="0057319C" w:rsidRDefault="00000000">
      <w:pPr>
        <w:pStyle w:val="affffffff2"/>
        <w:tabs>
          <w:tab w:val="center" w:pos="4201"/>
          <w:tab w:val="right" w:leader="dot" w:pos="9298"/>
        </w:tabs>
        <w:ind w:firstLine="420"/>
        <w:rPr>
          <w:szCs w:val="22"/>
        </w:rPr>
      </w:pPr>
      <w:r>
        <w:rPr>
          <w:rFonts w:hint="eastAsia"/>
          <w:szCs w:val="22"/>
        </w:rPr>
        <w:t>本文件为首次发布。</w:t>
      </w:r>
    </w:p>
    <w:p w14:paraId="42207C98" w14:textId="77777777" w:rsidR="0057319C" w:rsidRDefault="0057319C">
      <w:pPr>
        <w:pStyle w:val="affffffff2"/>
        <w:tabs>
          <w:tab w:val="center" w:pos="4201"/>
          <w:tab w:val="right" w:leader="dot" w:pos="9298"/>
        </w:tabs>
        <w:ind w:firstLine="420"/>
        <w:rPr>
          <w:szCs w:val="22"/>
        </w:rPr>
        <w:sectPr w:rsidR="0057319C">
          <w:headerReference w:type="default" r:id="rId17"/>
          <w:footerReference w:type="default" r:id="rId18"/>
          <w:pgSz w:w="11906" w:h="16838"/>
          <w:pgMar w:top="567" w:right="1134" w:bottom="1134" w:left="1418" w:header="1418" w:footer="1134" w:gutter="0"/>
          <w:pgNumType w:fmt="upperRoman" w:start="1"/>
          <w:cols w:space="720"/>
          <w:formProt w:val="0"/>
          <w:docGrid w:type="lines" w:linePitch="312"/>
        </w:sectPr>
      </w:pPr>
    </w:p>
    <w:p w14:paraId="7358BDD7" w14:textId="77777777" w:rsidR="0057319C" w:rsidRDefault="00000000">
      <w:pPr>
        <w:pStyle w:val="afffffffff6"/>
      </w:pPr>
      <w:bookmarkStart w:id="3" w:name="标准内容"/>
      <w:bookmarkEnd w:id="3"/>
      <w:proofErr w:type="gramStart"/>
      <w:r>
        <w:rPr>
          <w:rFonts w:hint="eastAsia"/>
        </w:rPr>
        <w:lastRenderedPageBreak/>
        <w:t>康养陪伴</w:t>
      </w:r>
      <w:proofErr w:type="gramEnd"/>
      <w:r>
        <w:rPr>
          <w:rFonts w:hint="eastAsia"/>
        </w:rPr>
        <w:t>机器人  通用技术条件</w:t>
      </w:r>
    </w:p>
    <w:p w14:paraId="2E77CD27" w14:textId="77777777" w:rsidR="0057319C" w:rsidRDefault="00000000">
      <w:pPr>
        <w:pStyle w:val="ad"/>
        <w:spacing w:before="240" w:after="240"/>
      </w:pPr>
      <w:bookmarkStart w:id="4" w:name="_Toc31533"/>
      <w:r>
        <w:rPr>
          <w:rFonts w:hint="eastAsia"/>
        </w:rPr>
        <w:t>范围</w:t>
      </w:r>
      <w:bookmarkEnd w:id="4"/>
    </w:p>
    <w:p w14:paraId="4506284F" w14:textId="77777777" w:rsidR="0057319C" w:rsidRDefault="00000000">
      <w:pPr>
        <w:pStyle w:val="affffffff2"/>
        <w:ind w:firstLine="420"/>
      </w:pPr>
      <w:r>
        <w:rPr>
          <w:rFonts w:hint="eastAsia"/>
        </w:rPr>
        <w:t>本文件规定</w:t>
      </w:r>
      <w:proofErr w:type="gramStart"/>
      <w:r>
        <w:rPr>
          <w:rFonts w:hint="eastAsia"/>
        </w:rPr>
        <w:t>了康养陪伴</w:t>
      </w:r>
      <w:proofErr w:type="gramEnd"/>
      <w:r>
        <w:rPr>
          <w:rFonts w:hint="eastAsia"/>
        </w:rPr>
        <w:t xml:space="preserve">机器人的工作环境、技术要求、试验方法、检验规则、标志、包装、运输和贮存。    </w:t>
      </w:r>
    </w:p>
    <w:p w14:paraId="1845420F" w14:textId="77777777" w:rsidR="0057319C" w:rsidRDefault="00000000">
      <w:pPr>
        <w:pStyle w:val="affffffff2"/>
        <w:ind w:firstLine="420"/>
      </w:pPr>
      <w:r>
        <w:rPr>
          <w:rFonts w:hint="eastAsia"/>
        </w:rPr>
        <w:t>本文件适用于各种规格的康养陪伴机器人（以下简称机器人）。</w:t>
      </w:r>
    </w:p>
    <w:p w14:paraId="3403E762" w14:textId="77777777" w:rsidR="0057319C" w:rsidRDefault="00000000">
      <w:pPr>
        <w:pStyle w:val="ad"/>
        <w:spacing w:before="240" w:after="240"/>
      </w:pPr>
      <w:bookmarkStart w:id="5" w:name="_Toc16166"/>
      <w:r>
        <w:rPr>
          <w:rFonts w:hint="eastAsia"/>
        </w:rPr>
        <w:t>规范性引用文件</w:t>
      </w:r>
      <w:bookmarkEnd w:id="5"/>
    </w:p>
    <w:p w14:paraId="14D05B58" w14:textId="77777777" w:rsidR="0057319C" w:rsidRDefault="00000000">
      <w:pPr>
        <w:pStyle w:val="affffffff2"/>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184CF00D" w14:textId="77777777" w:rsidR="0057319C" w:rsidRDefault="00000000">
      <w:pPr>
        <w:pStyle w:val="affffffff2"/>
        <w:ind w:firstLine="420"/>
      </w:pPr>
      <w:r>
        <w:rPr>
          <w:rFonts w:hint="eastAsia"/>
        </w:rPr>
        <w:t>GB/T 191  包装储运图示标志</w:t>
      </w:r>
    </w:p>
    <w:p w14:paraId="5AA1D539" w14:textId="77777777" w:rsidR="0057319C" w:rsidRDefault="00000000">
      <w:pPr>
        <w:pStyle w:val="affffffff2"/>
        <w:ind w:firstLine="420"/>
      </w:pPr>
      <w:r>
        <w:t>GB/T 2423.1</w:t>
      </w:r>
      <w:r>
        <w:rPr>
          <w:rFonts w:hint="eastAsia"/>
        </w:rPr>
        <w:t xml:space="preserve">  电工电子产品环境试验  第2部分：试验方法  试验A：低温</w:t>
      </w:r>
    </w:p>
    <w:p w14:paraId="0D7DD5E2" w14:textId="77777777" w:rsidR="0057319C" w:rsidRDefault="00000000">
      <w:pPr>
        <w:pStyle w:val="affffffff2"/>
        <w:ind w:firstLine="420"/>
      </w:pPr>
      <w:r>
        <w:t>GB/T 2423.</w:t>
      </w:r>
      <w:r>
        <w:rPr>
          <w:rFonts w:hint="eastAsia"/>
        </w:rPr>
        <w:t>2  电工电子产品环境试验　第2部分：试验方法　试验B：高温</w:t>
      </w:r>
    </w:p>
    <w:p w14:paraId="2F830157" w14:textId="77777777" w:rsidR="0057319C" w:rsidRDefault="00000000">
      <w:pPr>
        <w:pStyle w:val="affffffff2"/>
        <w:ind w:firstLine="420"/>
      </w:pPr>
      <w:r>
        <w:t>GB/T 2423.</w:t>
      </w:r>
      <w:r>
        <w:rPr>
          <w:rFonts w:hint="eastAsia"/>
        </w:rPr>
        <w:t>3  环境试验  第2部分：试验方法  试验Cab：恒定湿热试验</w:t>
      </w:r>
    </w:p>
    <w:p w14:paraId="4FD72FF6" w14:textId="77777777" w:rsidR="0057319C" w:rsidRDefault="00000000">
      <w:pPr>
        <w:pStyle w:val="affffffff2"/>
        <w:ind w:firstLine="420"/>
      </w:pPr>
      <w:r>
        <w:t>GB/T 2423.55</w:t>
      </w:r>
      <w:r>
        <w:rPr>
          <w:rFonts w:hint="eastAsia"/>
        </w:rPr>
        <w:t>—2006  电工电子产品环境试验  第2部分：试验方法  试验Eh：锤击试验</w:t>
      </w:r>
    </w:p>
    <w:p w14:paraId="0D57C38A" w14:textId="77777777" w:rsidR="0057319C" w:rsidRDefault="00000000">
      <w:pPr>
        <w:pStyle w:val="affffffff2"/>
        <w:ind w:firstLine="420"/>
      </w:pPr>
      <w:r>
        <w:t>GB 2894</w:t>
      </w:r>
      <w:r>
        <w:rPr>
          <w:rFonts w:hint="eastAsia"/>
        </w:rPr>
        <w:t xml:space="preserve">  安全标志及其使用导则</w:t>
      </w:r>
    </w:p>
    <w:p w14:paraId="7AF5506F" w14:textId="77777777" w:rsidR="0057319C" w:rsidRDefault="00000000">
      <w:pPr>
        <w:pStyle w:val="affffffff2"/>
        <w:ind w:firstLine="420"/>
      </w:pPr>
      <w:r>
        <w:rPr>
          <w:rFonts w:hint="eastAsia"/>
        </w:rPr>
        <w:t>GB 4706.1  家用和类似用途电器的安全　第1部分：通用要求</w:t>
      </w:r>
    </w:p>
    <w:p w14:paraId="301BA138" w14:textId="77777777" w:rsidR="0057319C" w:rsidRDefault="00000000">
      <w:pPr>
        <w:pStyle w:val="affffffff2"/>
        <w:ind w:firstLine="420"/>
      </w:pPr>
      <w:r>
        <w:t>GB 9706.1</w:t>
      </w:r>
      <w:r>
        <w:rPr>
          <w:rFonts w:hint="eastAsia"/>
        </w:rPr>
        <w:t xml:space="preserve">  医用电气设备  第1部分：基本安全和基本性能的通用要求</w:t>
      </w:r>
    </w:p>
    <w:p w14:paraId="2F04B497" w14:textId="77777777" w:rsidR="0057319C" w:rsidRDefault="00000000">
      <w:pPr>
        <w:pStyle w:val="affffffff2"/>
        <w:ind w:firstLine="420"/>
      </w:pPr>
      <w:r>
        <w:t>GB/T 17248.3</w:t>
      </w:r>
      <w:r>
        <w:rPr>
          <w:rFonts w:hint="eastAsia"/>
        </w:rPr>
        <w:t xml:space="preserve">  声学  机器和设备发射的噪声  采用近似环境修正测定工作位置和其他指定位置的发射声压级</w:t>
      </w:r>
    </w:p>
    <w:p w14:paraId="6290D720" w14:textId="77777777" w:rsidR="0057319C" w:rsidRDefault="00000000">
      <w:pPr>
        <w:pStyle w:val="affffffff2"/>
        <w:ind w:firstLine="420"/>
      </w:pPr>
      <w:r>
        <w:rPr>
          <w:rFonts w:hint="eastAsia"/>
        </w:rPr>
        <w:t>GB/T 17626.</w:t>
      </w:r>
      <w:r>
        <w:t>2</w:t>
      </w:r>
      <w:r>
        <w:rPr>
          <w:rFonts w:hint="eastAsia"/>
        </w:rPr>
        <w:t xml:space="preserve">  电磁兼容  试验和测量技术 </w:t>
      </w:r>
      <w:r>
        <w:t xml:space="preserve"> </w:t>
      </w:r>
      <w:r>
        <w:rPr>
          <w:rFonts w:hint="eastAsia"/>
        </w:rPr>
        <w:t xml:space="preserve">静电放电抗扰度试验 </w:t>
      </w:r>
      <w:r>
        <w:t xml:space="preserve"> </w:t>
      </w:r>
    </w:p>
    <w:p w14:paraId="6999D165" w14:textId="77777777" w:rsidR="0057319C" w:rsidRDefault="00000000">
      <w:pPr>
        <w:pStyle w:val="affffffff2"/>
        <w:ind w:firstLine="420"/>
      </w:pPr>
      <w:r>
        <w:rPr>
          <w:rFonts w:hint="eastAsia"/>
        </w:rPr>
        <w:t>GB/T 17626.3  电磁兼容  试验和测量技术  射频电磁场辐射抗扰度试验</w:t>
      </w:r>
    </w:p>
    <w:p w14:paraId="4D0309AD" w14:textId="77777777" w:rsidR="0057319C" w:rsidRDefault="00000000">
      <w:pPr>
        <w:pStyle w:val="affffffff2"/>
        <w:ind w:firstLine="420"/>
      </w:pPr>
      <w:r>
        <w:rPr>
          <w:rFonts w:hint="eastAsia"/>
        </w:rPr>
        <w:t>GB/T 17626.4  电磁兼容  试验和测量技术  电快速瞬变脉冲群抗扰度试验</w:t>
      </w:r>
    </w:p>
    <w:p w14:paraId="0897009A" w14:textId="77777777" w:rsidR="0057319C" w:rsidRDefault="00000000">
      <w:pPr>
        <w:pStyle w:val="affffffff2"/>
        <w:ind w:firstLine="420"/>
      </w:pPr>
      <w:r>
        <w:rPr>
          <w:rFonts w:hint="eastAsia"/>
        </w:rPr>
        <w:t>GB/T 17626.5  电磁兼容  试验和测量技术  浪涌（冲击）抗扰度试验</w:t>
      </w:r>
    </w:p>
    <w:p w14:paraId="23FEC3C0" w14:textId="77777777" w:rsidR="0057319C" w:rsidRDefault="00000000">
      <w:pPr>
        <w:pStyle w:val="affffffff2"/>
        <w:ind w:firstLine="420"/>
      </w:pPr>
      <w:r>
        <w:rPr>
          <w:rFonts w:hint="eastAsia"/>
        </w:rPr>
        <w:t xml:space="preserve">GB/T 17626.6  电磁兼容  试验和测量技术  </w:t>
      </w:r>
      <w:proofErr w:type="gramStart"/>
      <w:r>
        <w:rPr>
          <w:rFonts w:hint="eastAsia"/>
        </w:rPr>
        <w:t>射频场</w:t>
      </w:r>
      <w:proofErr w:type="gramEnd"/>
      <w:r>
        <w:rPr>
          <w:rFonts w:hint="eastAsia"/>
        </w:rPr>
        <w:t>感应的传导骚扰抗扰度</w:t>
      </w:r>
    </w:p>
    <w:p w14:paraId="7FA8723D" w14:textId="77777777" w:rsidR="0057319C" w:rsidRDefault="00000000">
      <w:pPr>
        <w:pStyle w:val="affffffff2"/>
        <w:ind w:firstLine="420"/>
      </w:pPr>
      <w:r>
        <w:rPr>
          <w:rFonts w:hint="eastAsia"/>
        </w:rPr>
        <w:t>GB/T 17626.11  电磁兼容  试验和测量技术  第11部分：</w:t>
      </w:r>
      <w:proofErr w:type="gramStart"/>
      <w:r>
        <w:rPr>
          <w:rFonts w:hint="eastAsia"/>
        </w:rPr>
        <w:t>对每相输入</w:t>
      </w:r>
      <w:proofErr w:type="gramEnd"/>
      <w:r>
        <w:rPr>
          <w:rFonts w:hint="eastAsia"/>
        </w:rPr>
        <w:t>电流小于或等于16 A设备的电压暂降、短时中断和电压变化抗扰度试验</w:t>
      </w:r>
    </w:p>
    <w:p w14:paraId="7C339806" w14:textId="77777777" w:rsidR="0057319C" w:rsidRDefault="00000000">
      <w:pPr>
        <w:pStyle w:val="ad"/>
        <w:spacing w:before="240" w:after="240"/>
      </w:pPr>
      <w:bookmarkStart w:id="6" w:name="_Toc29216"/>
      <w:r>
        <w:rPr>
          <w:rFonts w:hint="eastAsia"/>
        </w:rPr>
        <w:t>术语</w:t>
      </w:r>
      <w:r>
        <w:t>和定义</w:t>
      </w:r>
      <w:bookmarkEnd w:id="6"/>
    </w:p>
    <w:p w14:paraId="625C26C6" w14:textId="77777777" w:rsidR="0057319C" w:rsidRDefault="00000000">
      <w:pPr>
        <w:pStyle w:val="affffffff2"/>
        <w:ind w:firstLine="420"/>
      </w:pPr>
      <w:r>
        <w:rPr>
          <w:rFonts w:hint="eastAsia"/>
        </w:rPr>
        <w:t>本文件没有需要界定的术语和定义。</w:t>
      </w:r>
    </w:p>
    <w:p w14:paraId="044858DE" w14:textId="77777777" w:rsidR="0057319C" w:rsidRDefault="00000000">
      <w:pPr>
        <w:pStyle w:val="ad"/>
        <w:spacing w:before="240" w:after="240"/>
      </w:pPr>
      <w:r>
        <w:rPr>
          <w:rFonts w:hint="eastAsia"/>
        </w:rPr>
        <w:t>工作环境</w:t>
      </w:r>
    </w:p>
    <w:p w14:paraId="6685F571" w14:textId="77777777" w:rsidR="0057319C" w:rsidRDefault="00000000">
      <w:pPr>
        <w:pStyle w:val="affffffff2"/>
        <w:ind w:firstLine="420"/>
      </w:pPr>
      <w:r>
        <w:rPr>
          <w:rFonts w:hint="eastAsia"/>
        </w:rPr>
        <w:t>机器人应能在下述条件下正常工作：</w:t>
      </w:r>
    </w:p>
    <w:p w14:paraId="3C25E41E" w14:textId="77777777" w:rsidR="0057319C" w:rsidRDefault="00000000">
      <w:pPr>
        <w:pStyle w:val="affffffff2"/>
        <w:numPr>
          <w:ilvl w:val="0"/>
          <w:numId w:val="28"/>
        </w:numPr>
        <w:ind w:firstLine="420"/>
      </w:pPr>
      <w:r>
        <w:rPr>
          <w:rFonts w:hint="eastAsia"/>
        </w:rPr>
        <w:t>室内或类似室内环境；</w:t>
      </w:r>
    </w:p>
    <w:p w14:paraId="14AD143D" w14:textId="77777777" w:rsidR="0057319C" w:rsidRDefault="00000000">
      <w:pPr>
        <w:pStyle w:val="affffffff2"/>
        <w:numPr>
          <w:ilvl w:val="0"/>
          <w:numId w:val="28"/>
        </w:numPr>
        <w:ind w:firstLine="420"/>
      </w:pPr>
      <w:r>
        <w:rPr>
          <w:rFonts w:hint="eastAsia"/>
        </w:rPr>
        <w:t>环境温度0 ℃～40 ℃，最大相对湿度90%；</w:t>
      </w:r>
    </w:p>
    <w:p w14:paraId="4EEE2A9F" w14:textId="77777777" w:rsidR="0057319C" w:rsidRDefault="00000000">
      <w:pPr>
        <w:pStyle w:val="affffffff2"/>
        <w:numPr>
          <w:ilvl w:val="0"/>
          <w:numId w:val="28"/>
        </w:numPr>
        <w:ind w:firstLine="420"/>
      </w:pPr>
      <w:r>
        <w:rPr>
          <w:rFonts w:hint="eastAsia"/>
        </w:rPr>
        <w:t>工作区无显著振动，无腐蚀性气体和易燃性物质。</w:t>
      </w:r>
    </w:p>
    <w:p w14:paraId="21E5F406" w14:textId="77777777" w:rsidR="0057319C" w:rsidRDefault="00000000">
      <w:pPr>
        <w:pStyle w:val="ad"/>
        <w:spacing w:before="240" w:after="240"/>
      </w:pPr>
      <w:r>
        <w:rPr>
          <w:rFonts w:hint="eastAsia"/>
        </w:rPr>
        <w:t>技术要求</w:t>
      </w:r>
    </w:p>
    <w:p w14:paraId="0DCF50FE" w14:textId="77777777" w:rsidR="0057319C" w:rsidRDefault="00000000">
      <w:pPr>
        <w:pStyle w:val="ae"/>
        <w:spacing w:before="120" w:after="120"/>
        <w:outlineLvl w:val="2"/>
      </w:pPr>
      <w:r>
        <w:rPr>
          <w:rFonts w:hint="eastAsia"/>
        </w:rPr>
        <w:t>外观要求</w:t>
      </w:r>
    </w:p>
    <w:p w14:paraId="6562C656" w14:textId="77777777" w:rsidR="0057319C" w:rsidRDefault="00000000">
      <w:pPr>
        <w:pStyle w:val="af"/>
        <w:spacing w:beforeLines="0" w:before="0" w:afterLines="0" w:after="0"/>
        <w:rPr>
          <w:rFonts w:ascii="宋体" w:eastAsia="宋体" w:hAnsi="宋体" w:cs="宋体"/>
        </w:rPr>
      </w:pPr>
      <w:r>
        <w:rPr>
          <w:rFonts w:ascii="宋体" w:eastAsia="宋体" w:hAnsi="宋体" w:cs="宋体" w:hint="eastAsia"/>
        </w:rPr>
        <w:t xml:space="preserve">喷涂涂层应均匀，无掉油；丝印清晰，完整无脱落。 </w:t>
      </w:r>
    </w:p>
    <w:p w14:paraId="195FB593" w14:textId="77777777" w:rsidR="0057319C" w:rsidRDefault="00000000">
      <w:pPr>
        <w:pStyle w:val="af"/>
        <w:spacing w:beforeLines="0" w:before="0" w:afterLines="0" w:after="0"/>
        <w:rPr>
          <w:rFonts w:ascii="宋体" w:eastAsia="宋体" w:hAnsi="宋体" w:cs="宋体"/>
        </w:rPr>
      </w:pPr>
      <w:r>
        <w:rPr>
          <w:rFonts w:ascii="宋体" w:eastAsia="宋体" w:hAnsi="宋体" w:cs="宋体" w:hint="eastAsia"/>
        </w:rPr>
        <w:lastRenderedPageBreak/>
        <w:t xml:space="preserve">产品面板、按键、接口数量应与使用说明书要求一致。 </w:t>
      </w:r>
    </w:p>
    <w:p w14:paraId="07C58433" w14:textId="77777777" w:rsidR="0057319C" w:rsidRDefault="00000000">
      <w:pPr>
        <w:pStyle w:val="af"/>
        <w:spacing w:beforeLines="0" w:before="0" w:afterLines="0" w:after="0"/>
        <w:rPr>
          <w:rFonts w:ascii="宋体" w:eastAsia="宋体" w:hAnsi="宋体" w:cs="宋体"/>
        </w:rPr>
      </w:pPr>
      <w:r>
        <w:rPr>
          <w:rFonts w:ascii="宋体" w:eastAsia="宋体" w:hAnsi="宋体" w:cs="宋体" w:hint="eastAsia"/>
        </w:rPr>
        <w:t>产品面壳、底壳、</w:t>
      </w:r>
      <w:proofErr w:type="gramStart"/>
      <w:r>
        <w:rPr>
          <w:rFonts w:ascii="宋体" w:eastAsia="宋体" w:hAnsi="宋体" w:cs="宋体" w:hint="eastAsia"/>
        </w:rPr>
        <w:t>前撞与前撞</w:t>
      </w:r>
      <w:proofErr w:type="gramEnd"/>
      <w:r>
        <w:rPr>
          <w:rFonts w:ascii="宋体" w:eastAsia="宋体" w:hAnsi="宋体" w:cs="宋体" w:hint="eastAsia"/>
        </w:rPr>
        <w:t>透镜等各面板及配件配合间隙应紧凑。</w:t>
      </w:r>
    </w:p>
    <w:p w14:paraId="3F6D4A0E" w14:textId="77777777" w:rsidR="0057319C" w:rsidRDefault="00000000">
      <w:pPr>
        <w:pStyle w:val="ae"/>
        <w:spacing w:before="120" w:after="120"/>
        <w:outlineLvl w:val="2"/>
      </w:pPr>
      <w:r>
        <w:rPr>
          <w:rFonts w:hint="eastAsia"/>
        </w:rPr>
        <w:t>功能</w:t>
      </w:r>
    </w:p>
    <w:p w14:paraId="5EBED765" w14:textId="77777777" w:rsidR="0057319C" w:rsidRDefault="00000000">
      <w:pPr>
        <w:pStyle w:val="af"/>
        <w:spacing w:before="120" w:after="120"/>
      </w:pPr>
      <w:r>
        <w:rPr>
          <w:rFonts w:hint="eastAsia"/>
        </w:rPr>
        <w:t xml:space="preserve">个人陪伴 </w:t>
      </w:r>
    </w:p>
    <w:p w14:paraId="5A5A3580"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机器人可以为老人提供力所能及的个人照护服务。</w:t>
      </w:r>
    </w:p>
    <w:p w14:paraId="51C35A59" w14:textId="77777777" w:rsidR="0057319C" w:rsidRDefault="00000000">
      <w:pPr>
        <w:pStyle w:val="af"/>
        <w:spacing w:before="120" w:after="120"/>
      </w:pPr>
      <w:r>
        <w:rPr>
          <w:rFonts w:hint="eastAsia"/>
        </w:rPr>
        <w:t>沟通交流</w:t>
      </w:r>
    </w:p>
    <w:p w14:paraId="4E6DE2EB"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老人可以通过机器人自带的扬声器和麦克风、相机、数字眼睛和显示屏等与机器人沟通和交流。老人还可以通过机器人及其后台系统或第三方互联网服务系统与亲友、医生、照护人员、咨询专家等相关人员沟通和交流。老人还可以与AI大模型进行常见的沟通和闲聊。</w:t>
      </w:r>
    </w:p>
    <w:p w14:paraId="68A7425C" w14:textId="77777777" w:rsidR="0057319C" w:rsidRDefault="00000000">
      <w:pPr>
        <w:pStyle w:val="af"/>
        <w:spacing w:before="120" w:after="120"/>
      </w:pPr>
      <w:r>
        <w:rPr>
          <w:rFonts w:hint="eastAsia"/>
        </w:rPr>
        <w:t>生活管理</w:t>
      </w:r>
    </w:p>
    <w:p w14:paraId="73A9C053"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机器人可以管理老人日常生活和用药提醒管理。</w:t>
      </w:r>
    </w:p>
    <w:p w14:paraId="5244287D" w14:textId="77777777" w:rsidR="0057319C" w:rsidRDefault="00000000">
      <w:pPr>
        <w:pStyle w:val="af"/>
        <w:spacing w:before="120" w:after="120"/>
      </w:pPr>
      <w:r>
        <w:rPr>
          <w:rFonts w:hint="eastAsia"/>
        </w:rPr>
        <w:t>安全监控</w:t>
      </w:r>
    </w:p>
    <w:p w14:paraId="1BD21276"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机器人可以监控老人及其周边环境。若发现意外或异常，立即报警通知相关人员。</w:t>
      </w:r>
    </w:p>
    <w:p w14:paraId="651B048B" w14:textId="77777777" w:rsidR="0057319C" w:rsidRDefault="00000000">
      <w:pPr>
        <w:pStyle w:val="af"/>
        <w:spacing w:before="120" w:after="120"/>
      </w:pPr>
      <w:r>
        <w:rPr>
          <w:rFonts w:hint="eastAsia"/>
        </w:rPr>
        <w:t xml:space="preserve">健康咨询 </w:t>
      </w:r>
    </w:p>
    <w:p w14:paraId="588A33DE"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老人可以通过机器人及其后台系统进行健康咨询；或通过第三方互联网健康咨询服务系统进行健康咨询。</w:t>
      </w:r>
    </w:p>
    <w:p w14:paraId="48F4B0A7" w14:textId="77777777" w:rsidR="0057319C" w:rsidRDefault="00000000">
      <w:pPr>
        <w:pStyle w:val="af"/>
        <w:spacing w:before="120" w:after="120"/>
      </w:pPr>
      <w:r>
        <w:rPr>
          <w:rFonts w:hint="eastAsia"/>
        </w:rPr>
        <w:t xml:space="preserve">健康监控 </w:t>
      </w:r>
    </w:p>
    <w:p w14:paraId="6E29CACF"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机器人可以通过内置或外联健康传感器或设备采集和监控老人健康指标（如心电、血压、血糖等）。</w:t>
      </w:r>
    </w:p>
    <w:p w14:paraId="545666BA" w14:textId="77777777" w:rsidR="0057319C" w:rsidRDefault="00000000">
      <w:pPr>
        <w:pStyle w:val="af"/>
        <w:spacing w:before="120" w:after="120"/>
      </w:pPr>
      <w:r>
        <w:rPr>
          <w:rFonts w:hint="eastAsia"/>
        </w:rPr>
        <w:t xml:space="preserve">健康管理 </w:t>
      </w:r>
    </w:p>
    <w:p w14:paraId="11AFCD68" w14:textId="77777777" w:rsidR="0057319C" w:rsidRDefault="00000000">
      <w:pPr>
        <w:widowControl/>
        <w:ind w:firstLineChars="200" w:firstLine="420"/>
        <w:jc w:val="left"/>
        <w:rPr>
          <w:rFonts w:ascii="宋体" w:hAnsi="宋体" w:cs="宋体"/>
          <w:color w:val="000000"/>
          <w:kern w:val="0"/>
          <w:szCs w:val="21"/>
          <w:lang w:bidi="ar"/>
        </w:rPr>
      </w:pPr>
      <w:r>
        <w:rPr>
          <w:rFonts w:ascii="宋体" w:hAnsi="宋体" w:cs="宋体" w:hint="eastAsia"/>
          <w:color w:val="000000"/>
          <w:kern w:val="0"/>
          <w:szCs w:val="21"/>
          <w:lang w:bidi="ar"/>
        </w:rPr>
        <w:t>机器人可以全面负责老人的身心健康，如为未病预防、慢病管理、康复管理、健康调养等全覆盖全流程管理。针对未病，制定预防计划，并监督老人执行。针对慢病，制定慢病管理计划，并督促老人执行。针对需要康复的疾病，制定健康管理计划，并督促老人执行。针对需要健康调养事宜，制定健康调养计划，并督促老人执行。</w:t>
      </w:r>
    </w:p>
    <w:p w14:paraId="2067CE79" w14:textId="77777777" w:rsidR="0057319C" w:rsidRDefault="00000000">
      <w:pPr>
        <w:pStyle w:val="ae"/>
        <w:spacing w:before="120" w:after="120"/>
        <w:outlineLvl w:val="2"/>
      </w:pPr>
      <w:r>
        <w:rPr>
          <w:rFonts w:hint="eastAsia"/>
        </w:rPr>
        <w:t>性能指标</w:t>
      </w:r>
    </w:p>
    <w:p w14:paraId="4968BA91" w14:textId="77777777" w:rsidR="0057319C" w:rsidRDefault="00000000">
      <w:pPr>
        <w:pStyle w:val="af"/>
        <w:spacing w:before="120" w:after="120"/>
      </w:pPr>
      <w:r>
        <w:rPr>
          <w:rFonts w:hint="eastAsia"/>
        </w:rPr>
        <w:t>续航能力（仅适用于安装电池款）</w:t>
      </w:r>
    </w:p>
    <w:p w14:paraId="51CA38DF" w14:textId="77777777" w:rsidR="0057319C" w:rsidRDefault="00000000">
      <w:pPr>
        <w:pStyle w:val="affffffff2"/>
        <w:ind w:firstLine="420"/>
      </w:pPr>
      <w:r>
        <w:rPr>
          <w:rFonts w:hint="eastAsia"/>
        </w:rPr>
        <w:t>机器人正常使用时，续航时间应不小于4 h。</w:t>
      </w:r>
    </w:p>
    <w:p w14:paraId="55F4A7F0" w14:textId="77777777" w:rsidR="0057319C" w:rsidRDefault="00000000">
      <w:pPr>
        <w:pStyle w:val="af"/>
        <w:spacing w:before="120" w:after="120"/>
      </w:pPr>
      <w:r>
        <w:rPr>
          <w:rFonts w:hint="eastAsia"/>
        </w:rPr>
        <w:t>运行噪声</w:t>
      </w:r>
    </w:p>
    <w:p w14:paraId="25DB95BB" w14:textId="77777777" w:rsidR="0057319C" w:rsidRDefault="00000000">
      <w:pPr>
        <w:pStyle w:val="affffffff2"/>
        <w:ind w:firstLine="420"/>
      </w:pPr>
      <w:r>
        <w:rPr>
          <w:rFonts w:hint="eastAsia"/>
        </w:rPr>
        <w:t>机器人在额定负载和最大运行速度时，对外最大发射声压级应不大于60 dB（A）。</w:t>
      </w:r>
    </w:p>
    <w:p w14:paraId="740BDDDA" w14:textId="77777777" w:rsidR="0057319C" w:rsidRDefault="00000000">
      <w:pPr>
        <w:pStyle w:val="ae"/>
        <w:spacing w:before="120" w:after="120"/>
        <w:outlineLvl w:val="2"/>
      </w:pPr>
      <w:r>
        <w:rPr>
          <w:rFonts w:hint="eastAsia"/>
        </w:rPr>
        <w:t>安全要求</w:t>
      </w:r>
    </w:p>
    <w:p w14:paraId="064AF9DF" w14:textId="77777777" w:rsidR="0057319C" w:rsidRDefault="00000000">
      <w:pPr>
        <w:pStyle w:val="af"/>
        <w:spacing w:before="120" w:after="120"/>
      </w:pPr>
      <w:r>
        <w:rPr>
          <w:rFonts w:hint="eastAsia"/>
        </w:rPr>
        <w:t>机械安全</w:t>
      </w:r>
    </w:p>
    <w:p w14:paraId="0560954A" w14:textId="77777777" w:rsidR="0057319C" w:rsidRDefault="00000000">
      <w:pPr>
        <w:pStyle w:val="affffffff2"/>
        <w:ind w:firstLine="420"/>
      </w:pPr>
      <w:r>
        <w:rPr>
          <w:rFonts w:hint="eastAsia"/>
        </w:rPr>
        <w:t>机器人外壳应满足具有足够机械强度，其强度应满足0.5 J冲击能量。</w:t>
      </w:r>
    </w:p>
    <w:p w14:paraId="654BF0FA" w14:textId="77777777" w:rsidR="0057319C" w:rsidRDefault="00000000">
      <w:pPr>
        <w:pStyle w:val="af"/>
        <w:spacing w:before="120" w:after="120"/>
        <w:rPr>
          <w:rFonts w:ascii="宋体" w:eastAsia="宋体" w:hAnsi="宋体" w:cs="宋体"/>
        </w:rPr>
      </w:pPr>
      <w:r>
        <w:rPr>
          <w:rFonts w:hint="eastAsia"/>
        </w:rPr>
        <w:t>电气安全</w:t>
      </w:r>
    </w:p>
    <w:p w14:paraId="2D689065" w14:textId="77777777" w:rsidR="0057319C" w:rsidRDefault="00000000">
      <w:pPr>
        <w:pStyle w:val="af"/>
        <w:numPr>
          <w:ilvl w:val="2"/>
          <w:numId w:val="0"/>
        </w:numPr>
        <w:spacing w:before="120" w:after="120"/>
        <w:ind w:firstLineChars="200" w:firstLine="420"/>
      </w:pPr>
      <w:r>
        <w:rPr>
          <w:rFonts w:ascii="宋体" w:eastAsia="宋体" w:hAnsi="宋体" w:cs="宋体" w:hint="eastAsia"/>
        </w:rPr>
        <w:t>应符合GB 4706.1的要求。</w:t>
      </w:r>
    </w:p>
    <w:p w14:paraId="1F7849E9" w14:textId="77777777" w:rsidR="0057319C" w:rsidRDefault="00000000">
      <w:pPr>
        <w:pStyle w:val="ae"/>
        <w:spacing w:before="120" w:after="120"/>
        <w:outlineLvl w:val="2"/>
      </w:pPr>
      <w:r>
        <w:rPr>
          <w:rFonts w:hint="eastAsia"/>
        </w:rPr>
        <w:t>环境适应性</w:t>
      </w:r>
    </w:p>
    <w:p w14:paraId="64B8339A" w14:textId="77777777" w:rsidR="0057319C" w:rsidRDefault="00000000">
      <w:pPr>
        <w:pStyle w:val="affffffff2"/>
        <w:ind w:firstLine="420"/>
      </w:pPr>
      <w:r>
        <w:rPr>
          <w:rFonts w:hint="eastAsia"/>
        </w:rPr>
        <w:t>在正常工作大气条件下，机器人应能承受GB/T 2423.1、GB/T 2423.2及GB/T 2423.3规定的低温、高温及恒定湿热试验，具体要求见表1。试验期间及试验后，机器人的性能应符合规定，</w:t>
      </w:r>
      <w:proofErr w:type="gramStart"/>
      <w:r>
        <w:rPr>
          <w:rFonts w:hint="eastAsia"/>
        </w:rPr>
        <w:t>不</w:t>
      </w:r>
      <w:proofErr w:type="gramEnd"/>
      <w:r>
        <w:rPr>
          <w:rFonts w:hint="eastAsia"/>
        </w:rPr>
        <w:t>应变形。</w:t>
      </w:r>
    </w:p>
    <w:p w14:paraId="09A0917C" w14:textId="77777777" w:rsidR="0057319C" w:rsidRDefault="00000000">
      <w:pPr>
        <w:pStyle w:val="a9"/>
        <w:spacing w:before="120" w:after="120"/>
      </w:pPr>
      <w:r>
        <w:rPr>
          <w:rFonts w:hint="eastAsia"/>
        </w:rPr>
        <w:lastRenderedPageBreak/>
        <w:t>环境</w:t>
      </w:r>
      <w:r>
        <w:rPr>
          <w:rFonts w:hint="eastAsia"/>
          <w:lang w:eastAsia="zh-Hans"/>
        </w:rPr>
        <w:t>测试</w:t>
      </w:r>
    </w:p>
    <w:tbl>
      <w:tblPr>
        <w:tblW w:w="9569"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1853"/>
        <w:gridCol w:w="1647"/>
        <w:gridCol w:w="1949"/>
        <w:gridCol w:w="1968"/>
        <w:gridCol w:w="2152"/>
      </w:tblGrid>
      <w:tr w:rsidR="0057319C" w14:paraId="5747C867" w14:textId="77777777">
        <w:trPr>
          <w:trHeight w:val="325"/>
        </w:trPr>
        <w:tc>
          <w:tcPr>
            <w:tcW w:w="1853" w:type="dxa"/>
            <w:tcBorders>
              <w:top w:val="single" w:sz="8" w:space="0" w:color="auto"/>
              <w:left w:val="single" w:sz="8" w:space="0" w:color="auto"/>
              <w:bottom w:val="single" w:sz="8" w:space="0" w:color="auto"/>
              <w:right w:val="single" w:sz="4" w:space="0" w:color="auto"/>
            </w:tcBorders>
            <w:vAlign w:val="center"/>
          </w:tcPr>
          <w:p w14:paraId="6FFA032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试验项目</w:t>
            </w:r>
          </w:p>
        </w:tc>
        <w:tc>
          <w:tcPr>
            <w:tcW w:w="3596" w:type="dxa"/>
            <w:gridSpan w:val="2"/>
            <w:tcBorders>
              <w:top w:val="single" w:sz="8" w:space="0" w:color="auto"/>
              <w:left w:val="single" w:sz="4" w:space="0" w:color="auto"/>
              <w:bottom w:val="single" w:sz="8" w:space="0" w:color="auto"/>
              <w:right w:val="single" w:sz="4" w:space="0" w:color="auto"/>
            </w:tcBorders>
            <w:vAlign w:val="center"/>
          </w:tcPr>
          <w:p w14:paraId="65580FD0"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试验条件</w:t>
            </w:r>
          </w:p>
        </w:tc>
        <w:tc>
          <w:tcPr>
            <w:tcW w:w="1968" w:type="dxa"/>
            <w:tcBorders>
              <w:top w:val="single" w:sz="8" w:space="0" w:color="auto"/>
              <w:left w:val="single" w:sz="4" w:space="0" w:color="auto"/>
              <w:bottom w:val="single" w:sz="8" w:space="0" w:color="auto"/>
              <w:right w:val="single" w:sz="8" w:space="0" w:color="auto"/>
            </w:tcBorders>
            <w:vAlign w:val="center"/>
          </w:tcPr>
          <w:p w14:paraId="7E63892F"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状态</w:t>
            </w:r>
          </w:p>
        </w:tc>
        <w:tc>
          <w:tcPr>
            <w:tcW w:w="2152" w:type="dxa"/>
            <w:tcBorders>
              <w:top w:val="single" w:sz="8" w:space="0" w:color="auto"/>
              <w:left w:val="single" w:sz="4" w:space="0" w:color="auto"/>
              <w:bottom w:val="single" w:sz="8" w:space="0" w:color="auto"/>
              <w:right w:val="single" w:sz="8" w:space="0" w:color="auto"/>
            </w:tcBorders>
            <w:vAlign w:val="center"/>
          </w:tcPr>
          <w:p w14:paraId="4B92BC1F"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要求</w:t>
            </w:r>
          </w:p>
        </w:tc>
      </w:tr>
      <w:tr w:rsidR="0057319C" w14:paraId="0B2C2A77" w14:textId="77777777">
        <w:trPr>
          <w:trHeight w:val="90"/>
        </w:trPr>
        <w:tc>
          <w:tcPr>
            <w:tcW w:w="1853" w:type="dxa"/>
            <w:tcBorders>
              <w:top w:val="single" w:sz="8" w:space="0" w:color="auto"/>
              <w:left w:val="single" w:sz="8" w:space="0" w:color="auto"/>
              <w:bottom w:val="single" w:sz="4" w:space="0" w:color="auto"/>
              <w:right w:val="single" w:sz="4" w:space="0" w:color="auto"/>
            </w:tcBorders>
            <w:vAlign w:val="center"/>
          </w:tcPr>
          <w:p w14:paraId="77DFFAC5"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低温试验</w:t>
            </w:r>
          </w:p>
        </w:tc>
        <w:tc>
          <w:tcPr>
            <w:tcW w:w="1647" w:type="dxa"/>
            <w:tcBorders>
              <w:top w:val="single" w:sz="8" w:space="0" w:color="auto"/>
              <w:left w:val="single" w:sz="4" w:space="0" w:color="auto"/>
              <w:bottom w:val="single" w:sz="4" w:space="0" w:color="auto"/>
              <w:right w:val="single" w:sz="4" w:space="0" w:color="auto"/>
            </w:tcBorders>
            <w:vAlign w:val="center"/>
          </w:tcPr>
          <w:p w14:paraId="66A4523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温度/℃</w:t>
            </w:r>
          </w:p>
          <w:p w14:paraId="48F33BE2"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速率/（℃/min）</w:t>
            </w:r>
          </w:p>
          <w:p w14:paraId="364D2B8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稳定时间/h</w:t>
            </w:r>
          </w:p>
          <w:p w14:paraId="498B1555"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工作时间/h</w:t>
            </w:r>
          </w:p>
          <w:p w14:paraId="77BE486D"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恢复时间/h</w:t>
            </w:r>
          </w:p>
        </w:tc>
        <w:tc>
          <w:tcPr>
            <w:tcW w:w="1949" w:type="dxa"/>
            <w:tcBorders>
              <w:top w:val="single" w:sz="8" w:space="0" w:color="auto"/>
              <w:left w:val="single" w:sz="4" w:space="0" w:color="auto"/>
              <w:bottom w:val="single" w:sz="4" w:space="0" w:color="auto"/>
              <w:right w:val="single" w:sz="4" w:space="0" w:color="auto"/>
            </w:tcBorders>
            <w:vAlign w:val="center"/>
          </w:tcPr>
          <w:p w14:paraId="59ED62AD"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0±2</w:t>
            </w:r>
          </w:p>
          <w:p w14:paraId="02EF620A"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w:t>
            </w:r>
          </w:p>
          <w:p w14:paraId="3490CF4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w:t>
            </w:r>
          </w:p>
          <w:p w14:paraId="326CD91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12</w:t>
            </w:r>
          </w:p>
          <w:p w14:paraId="14D159B2"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2</w:t>
            </w:r>
          </w:p>
        </w:tc>
        <w:tc>
          <w:tcPr>
            <w:tcW w:w="1968" w:type="dxa"/>
            <w:tcBorders>
              <w:top w:val="single" w:sz="8" w:space="0" w:color="auto"/>
              <w:left w:val="single" w:sz="4" w:space="0" w:color="auto"/>
              <w:bottom w:val="single" w:sz="4" w:space="0" w:color="auto"/>
              <w:right w:val="single" w:sz="8" w:space="0" w:color="auto"/>
            </w:tcBorders>
            <w:vAlign w:val="center"/>
          </w:tcPr>
          <w:p w14:paraId="3E6AAB5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外观结构及加电工作正常</w:t>
            </w:r>
          </w:p>
        </w:tc>
        <w:tc>
          <w:tcPr>
            <w:tcW w:w="2152" w:type="dxa"/>
            <w:tcBorders>
              <w:top w:val="single" w:sz="8" w:space="0" w:color="auto"/>
              <w:left w:val="single" w:sz="4" w:space="0" w:color="auto"/>
              <w:bottom w:val="single" w:sz="4" w:space="0" w:color="auto"/>
              <w:right w:val="single" w:sz="8" w:space="0" w:color="auto"/>
            </w:tcBorders>
            <w:vAlign w:val="center"/>
          </w:tcPr>
          <w:p w14:paraId="1D3B68B2"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2423.1的要求</w:t>
            </w:r>
          </w:p>
        </w:tc>
      </w:tr>
      <w:tr w:rsidR="0057319C" w14:paraId="653407B1" w14:textId="77777777">
        <w:trPr>
          <w:trHeight w:val="409"/>
        </w:trPr>
        <w:tc>
          <w:tcPr>
            <w:tcW w:w="1853" w:type="dxa"/>
            <w:tcBorders>
              <w:top w:val="single" w:sz="4" w:space="0" w:color="auto"/>
              <w:left w:val="single" w:sz="8" w:space="0" w:color="auto"/>
              <w:bottom w:val="single" w:sz="4" w:space="0" w:color="auto"/>
              <w:right w:val="single" w:sz="4" w:space="0" w:color="auto"/>
            </w:tcBorders>
            <w:vAlign w:val="center"/>
          </w:tcPr>
          <w:p w14:paraId="3865DAB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高温试验</w:t>
            </w:r>
          </w:p>
        </w:tc>
        <w:tc>
          <w:tcPr>
            <w:tcW w:w="1647" w:type="dxa"/>
            <w:tcBorders>
              <w:top w:val="single" w:sz="4" w:space="0" w:color="auto"/>
              <w:left w:val="single" w:sz="4" w:space="0" w:color="auto"/>
              <w:bottom w:val="single" w:sz="4" w:space="0" w:color="auto"/>
              <w:right w:val="single" w:sz="4" w:space="0" w:color="auto"/>
            </w:tcBorders>
            <w:vAlign w:val="center"/>
          </w:tcPr>
          <w:p w14:paraId="368577C0"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温度/℃</w:t>
            </w:r>
          </w:p>
          <w:p w14:paraId="394FDA97"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速率/（℃/min）</w:t>
            </w:r>
          </w:p>
          <w:p w14:paraId="4781A487"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稳定时间/h</w:t>
            </w:r>
          </w:p>
          <w:p w14:paraId="5391A86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工作时间/h</w:t>
            </w:r>
          </w:p>
          <w:p w14:paraId="15F7788D"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恢复时间/h</w:t>
            </w:r>
          </w:p>
        </w:tc>
        <w:tc>
          <w:tcPr>
            <w:tcW w:w="1949" w:type="dxa"/>
            <w:tcBorders>
              <w:top w:val="single" w:sz="4" w:space="0" w:color="auto"/>
              <w:left w:val="single" w:sz="4" w:space="0" w:color="auto"/>
              <w:bottom w:val="single" w:sz="4" w:space="0" w:color="auto"/>
              <w:right w:val="single" w:sz="4" w:space="0" w:color="auto"/>
            </w:tcBorders>
            <w:vAlign w:val="center"/>
          </w:tcPr>
          <w:p w14:paraId="51D884F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40±2</w:t>
            </w:r>
          </w:p>
          <w:p w14:paraId="7A7236C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1</w:t>
            </w:r>
          </w:p>
          <w:p w14:paraId="0AAD10FF"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1</w:t>
            </w:r>
          </w:p>
          <w:p w14:paraId="2C71B4D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 xml:space="preserve">12 </w:t>
            </w:r>
          </w:p>
          <w:p w14:paraId="2134854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2</w:t>
            </w:r>
          </w:p>
        </w:tc>
        <w:tc>
          <w:tcPr>
            <w:tcW w:w="1968" w:type="dxa"/>
            <w:tcBorders>
              <w:top w:val="single" w:sz="4" w:space="0" w:color="auto"/>
              <w:left w:val="single" w:sz="4" w:space="0" w:color="auto"/>
              <w:right w:val="single" w:sz="8" w:space="0" w:color="auto"/>
            </w:tcBorders>
            <w:vAlign w:val="center"/>
          </w:tcPr>
          <w:p w14:paraId="76E9224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外观结构及加电工作正常</w:t>
            </w:r>
          </w:p>
        </w:tc>
        <w:tc>
          <w:tcPr>
            <w:tcW w:w="2152" w:type="dxa"/>
            <w:tcBorders>
              <w:top w:val="single" w:sz="4" w:space="0" w:color="auto"/>
              <w:left w:val="single" w:sz="4" w:space="0" w:color="auto"/>
              <w:bottom w:val="single" w:sz="4" w:space="0" w:color="auto"/>
              <w:right w:val="single" w:sz="8" w:space="0" w:color="auto"/>
            </w:tcBorders>
            <w:vAlign w:val="center"/>
          </w:tcPr>
          <w:p w14:paraId="68D597F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2423.2的要求</w:t>
            </w:r>
          </w:p>
        </w:tc>
      </w:tr>
      <w:tr w:rsidR="0057319C" w14:paraId="201841E8" w14:textId="77777777">
        <w:trPr>
          <w:trHeight w:val="409"/>
        </w:trPr>
        <w:tc>
          <w:tcPr>
            <w:tcW w:w="1853" w:type="dxa"/>
            <w:tcBorders>
              <w:top w:val="single" w:sz="4" w:space="0" w:color="auto"/>
              <w:left w:val="single" w:sz="8" w:space="0" w:color="auto"/>
              <w:bottom w:val="single" w:sz="8" w:space="0" w:color="auto"/>
              <w:right w:val="single" w:sz="4" w:space="0" w:color="auto"/>
            </w:tcBorders>
            <w:vAlign w:val="center"/>
          </w:tcPr>
          <w:p w14:paraId="18180225"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恒定湿热试验</w:t>
            </w:r>
          </w:p>
        </w:tc>
        <w:tc>
          <w:tcPr>
            <w:tcW w:w="1647" w:type="dxa"/>
            <w:tcBorders>
              <w:top w:val="single" w:sz="4" w:space="0" w:color="auto"/>
              <w:left w:val="single" w:sz="4" w:space="0" w:color="auto"/>
              <w:bottom w:val="single" w:sz="8" w:space="0" w:color="auto"/>
              <w:right w:val="single" w:sz="4" w:space="0" w:color="auto"/>
            </w:tcBorders>
            <w:vAlign w:val="center"/>
          </w:tcPr>
          <w:p w14:paraId="6C170E0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温度/℃</w:t>
            </w:r>
          </w:p>
          <w:p w14:paraId="4B82BC9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湿度/（%RH）</w:t>
            </w:r>
          </w:p>
          <w:p w14:paraId="7189218D"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稳定时间/h</w:t>
            </w:r>
          </w:p>
          <w:p w14:paraId="34D9095F"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工作时间/h</w:t>
            </w:r>
          </w:p>
          <w:p w14:paraId="054951C4"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恢复时间/h</w:t>
            </w:r>
          </w:p>
        </w:tc>
        <w:tc>
          <w:tcPr>
            <w:tcW w:w="1949" w:type="dxa"/>
            <w:tcBorders>
              <w:top w:val="single" w:sz="4" w:space="0" w:color="auto"/>
              <w:left w:val="single" w:sz="4" w:space="0" w:color="auto"/>
              <w:bottom w:val="single" w:sz="8" w:space="0" w:color="auto"/>
              <w:right w:val="single" w:sz="4" w:space="0" w:color="auto"/>
            </w:tcBorders>
            <w:vAlign w:val="center"/>
          </w:tcPr>
          <w:p w14:paraId="68D26DE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 xml:space="preserve">20±2 </w:t>
            </w:r>
          </w:p>
          <w:p w14:paraId="6BCFC68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 xml:space="preserve">85±3 </w:t>
            </w:r>
          </w:p>
          <w:p w14:paraId="1D003A6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 xml:space="preserve">1 </w:t>
            </w:r>
          </w:p>
          <w:p w14:paraId="2CCD69F2"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 xml:space="preserve">12 </w:t>
            </w:r>
          </w:p>
          <w:p w14:paraId="5F662B4D"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2</w:t>
            </w:r>
          </w:p>
        </w:tc>
        <w:tc>
          <w:tcPr>
            <w:tcW w:w="1968" w:type="dxa"/>
            <w:tcBorders>
              <w:left w:val="single" w:sz="4" w:space="0" w:color="auto"/>
              <w:bottom w:val="single" w:sz="8" w:space="0" w:color="auto"/>
              <w:right w:val="single" w:sz="8" w:space="0" w:color="auto"/>
            </w:tcBorders>
            <w:vAlign w:val="center"/>
          </w:tcPr>
          <w:p w14:paraId="6D98004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外观结构及加电工作正常</w:t>
            </w:r>
          </w:p>
        </w:tc>
        <w:tc>
          <w:tcPr>
            <w:tcW w:w="2152" w:type="dxa"/>
            <w:tcBorders>
              <w:top w:val="single" w:sz="4" w:space="0" w:color="auto"/>
              <w:left w:val="single" w:sz="4" w:space="0" w:color="auto"/>
              <w:bottom w:val="single" w:sz="8" w:space="0" w:color="auto"/>
              <w:right w:val="single" w:sz="8" w:space="0" w:color="auto"/>
            </w:tcBorders>
            <w:vAlign w:val="center"/>
          </w:tcPr>
          <w:p w14:paraId="7B4EFBA1"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2423.3的要求</w:t>
            </w:r>
          </w:p>
        </w:tc>
      </w:tr>
    </w:tbl>
    <w:p w14:paraId="5DA522D8" w14:textId="77777777" w:rsidR="0057319C" w:rsidRDefault="0057319C">
      <w:pPr>
        <w:pStyle w:val="affffffff2"/>
        <w:ind w:firstLine="420"/>
      </w:pPr>
    </w:p>
    <w:p w14:paraId="23368FD6" w14:textId="77777777" w:rsidR="0057319C" w:rsidRDefault="00000000">
      <w:pPr>
        <w:pStyle w:val="ae"/>
        <w:spacing w:before="120" w:after="120"/>
        <w:outlineLvl w:val="2"/>
      </w:pPr>
      <w:r>
        <w:rPr>
          <w:rFonts w:hint="eastAsia"/>
        </w:rPr>
        <w:t>电磁兼容性</w:t>
      </w:r>
    </w:p>
    <w:p w14:paraId="7F38D6A3" w14:textId="77777777" w:rsidR="0057319C" w:rsidRDefault="00000000">
      <w:pPr>
        <w:pStyle w:val="afffffffffff8"/>
        <w:spacing w:beforeLines="50" w:before="120" w:afterLines="50" w:after="120"/>
        <w:ind w:leftChars="0" w:left="0" w:firstLineChars="0" w:firstLine="420"/>
      </w:pPr>
      <w:r>
        <w:rPr>
          <w:rFonts w:hint="eastAsia"/>
        </w:rPr>
        <w:t>机器人抗扰度试验参数按表2的规定。</w:t>
      </w:r>
    </w:p>
    <w:p w14:paraId="428F1982" w14:textId="77777777" w:rsidR="0057319C" w:rsidRDefault="00000000">
      <w:pPr>
        <w:pStyle w:val="a9"/>
        <w:spacing w:before="120" w:after="120"/>
      </w:pPr>
      <w:r>
        <w:rPr>
          <w:rFonts w:hint="eastAsia"/>
        </w:rPr>
        <w:t>电磁兼容试验</w:t>
      </w:r>
    </w:p>
    <w:tbl>
      <w:tblPr>
        <w:tblW w:w="95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18"/>
        <w:gridCol w:w="3694"/>
        <w:gridCol w:w="2083"/>
        <w:gridCol w:w="1424"/>
      </w:tblGrid>
      <w:tr w:rsidR="0057319C" w14:paraId="0C65BCDE" w14:textId="77777777">
        <w:trPr>
          <w:trHeight w:val="298"/>
        </w:trPr>
        <w:tc>
          <w:tcPr>
            <w:tcW w:w="2318" w:type="dxa"/>
            <w:vAlign w:val="center"/>
          </w:tcPr>
          <w:p w14:paraId="06D27875"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试验项目</w:t>
            </w:r>
          </w:p>
        </w:tc>
        <w:tc>
          <w:tcPr>
            <w:tcW w:w="5777" w:type="dxa"/>
            <w:gridSpan w:val="2"/>
            <w:tcBorders>
              <w:bottom w:val="single" w:sz="8" w:space="0" w:color="auto"/>
            </w:tcBorders>
            <w:vAlign w:val="center"/>
          </w:tcPr>
          <w:p w14:paraId="5363C704"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试验条件</w:t>
            </w:r>
          </w:p>
        </w:tc>
        <w:tc>
          <w:tcPr>
            <w:tcW w:w="1424" w:type="dxa"/>
            <w:vAlign w:val="center"/>
          </w:tcPr>
          <w:p w14:paraId="35D6CC3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要求</w:t>
            </w:r>
          </w:p>
        </w:tc>
      </w:tr>
      <w:tr w:rsidR="0057319C" w14:paraId="12888282" w14:textId="77777777">
        <w:trPr>
          <w:trHeight w:val="850"/>
        </w:trPr>
        <w:tc>
          <w:tcPr>
            <w:tcW w:w="2318" w:type="dxa"/>
            <w:tcBorders>
              <w:top w:val="single" w:sz="8" w:space="0" w:color="auto"/>
            </w:tcBorders>
            <w:vAlign w:val="center"/>
          </w:tcPr>
          <w:p w14:paraId="360B446D" w14:textId="77777777" w:rsidR="0057319C" w:rsidRDefault="00000000">
            <w:pPr>
              <w:pStyle w:val="affffffff2"/>
              <w:tabs>
                <w:tab w:val="center" w:pos="4201"/>
                <w:tab w:val="right" w:leader="dot" w:pos="9298"/>
              </w:tabs>
              <w:ind w:firstLineChars="0" w:firstLine="0"/>
              <w:jc w:val="left"/>
              <w:rPr>
                <w:rFonts w:hAnsi="宋体" w:cs="宋体"/>
                <w:sz w:val="18"/>
                <w:szCs w:val="18"/>
              </w:rPr>
            </w:pPr>
            <w:r>
              <w:rPr>
                <w:rFonts w:hAnsi="宋体" w:cs="宋体" w:hint="eastAsia"/>
                <w:sz w:val="18"/>
                <w:szCs w:val="18"/>
              </w:rPr>
              <w:t>静电放电抗扰度试验</w:t>
            </w:r>
          </w:p>
        </w:tc>
        <w:tc>
          <w:tcPr>
            <w:tcW w:w="3694" w:type="dxa"/>
            <w:tcBorders>
              <w:top w:val="single" w:sz="8" w:space="0" w:color="auto"/>
            </w:tcBorders>
            <w:vAlign w:val="center"/>
          </w:tcPr>
          <w:p w14:paraId="694CD0C7"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外部金属部分接触放电试验电压/V</w:t>
            </w:r>
          </w:p>
          <w:p w14:paraId="42F25190"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sz w:val="18"/>
                <w:szCs w:val="18"/>
              </w:rPr>
              <w:t>外部非金属部分及缝隙</w:t>
            </w:r>
            <w:r>
              <w:rPr>
                <w:rFonts w:hAnsi="宋体" w:cs="宋体" w:hint="eastAsia"/>
                <w:sz w:val="18"/>
                <w:szCs w:val="18"/>
              </w:rPr>
              <w:t>空气放电试验电压/V</w:t>
            </w:r>
          </w:p>
          <w:p w14:paraId="652FD10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水平耦合间接放电试验电压/V</w:t>
            </w:r>
          </w:p>
          <w:p w14:paraId="76732A4C"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垂直耦合间接放电试验电压/V</w:t>
            </w:r>
          </w:p>
        </w:tc>
        <w:tc>
          <w:tcPr>
            <w:tcW w:w="2083" w:type="dxa"/>
            <w:tcBorders>
              <w:top w:val="single" w:sz="8" w:space="0" w:color="auto"/>
            </w:tcBorders>
            <w:vAlign w:val="center"/>
          </w:tcPr>
          <w:p w14:paraId="3B2A9242"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±4 000</w:t>
            </w:r>
          </w:p>
          <w:p w14:paraId="6B39B02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±8 000</w:t>
            </w:r>
          </w:p>
          <w:p w14:paraId="1F27177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±4 000</w:t>
            </w:r>
          </w:p>
          <w:p w14:paraId="39BC07AC"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±4 000</w:t>
            </w:r>
          </w:p>
        </w:tc>
        <w:tc>
          <w:tcPr>
            <w:tcW w:w="1424" w:type="dxa"/>
            <w:tcBorders>
              <w:top w:val="single" w:sz="8" w:space="0" w:color="auto"/>
            </w:tcBorders>
            <w:vAlign w:val="center"/>
          </w:tcPr>
          <w:p w14:paraId="7D7F2A5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17626.2的要求</w:t>
            </w:r>
          </w:p>
        </w:tc>
      </w:tr>
      <w:tr w:rsidR="0057319C" w14:paraId="02CB2069" w14:textId="77777777">
        <w:trPr>
          <w:trHeight w:val="582"/>
        </w:trPr>
        <w:tc>
          <w:tcPr>
            <w:tcW w:w="2318" w:type="dxa"/>
            <w:vAlign w:val="center"/>
          </w:tcPr>
          <w:p w14:paraId="1A03778A" w14:textId="77777777" w:rsidR="0057319C" w:rsidRDefault="00000000">
            <w:pPr>
              <w:pStyle w:val="affffffff2"/>
              <w:tabs>
                <w:tab w:val="center" w:pos="4201"/>
                <w:tab w:val="right" w:leader="dot" w:pos="9298"/>
              </w:tabs>
              <w:ind w:firstLineChars="0" w:firstLine="0"/>
              <w:jc w:val="left"/>
              <w:rPr>
                <w:rFonts w:hAnsi="宋体" w:cs="宋体"/>
                <w:sz w:val="18"/>
                <w:szCs w:val="18"/>
              </w:rPr>
            </w:pPr>
            <w:r>
              <w:rPr>
                <w:rFonts w:hAnsi="宋体" w:cs="宋体" w:hint="eastAsia"/>
                <w:sz w:val="18"/>
                <w:szCs w:val="18"/>
              </w:rPr>
              <w:t>射频电磁场</w:t>
            </w:r>
            <w:proofErr w:type="gramStart"/>
            <w:r>
              <w:rPr>
                <w:rFonts w:hAnsi="宋体" w:cs="宋体" w:hint="eastAsia"/>
                <w:sz w:val="18"/>
                <w:szCs w:val="18"/>
              </w:rPr>
              <w:t>辐射抗扰试验验</w:t>
            </w:r>
            <w:proofErr w:type="gramEnd"/>
          </w:p>
        </w:tc>
        <w:tc>
          <w:tcPr>
            <w:tcW w:w="3694" w:type="dxa"/>
            <w:vAlign w:val="center"/>
          </w:tcPr>
          <w:p w14:paraId="120DB976"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频率/MHz</w:t>
            </w:r>
          </w:p>
          <w:p w14:paraId="33908C8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标准场强极限值/（V/m）</w:t>
            </w:r>
          </w:p>
        </w:tc>
        <w:tc>
          <w:tcPr>
            <w:tcW w:w="2083" w:type="dxa"/>
            <w:vAlign w:val="center"/>
          </w:tcPr>
          <w:p w14:paraId="4B6CEF4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80～1 000</w:t>
            </w:r>
          </w:p>
          <w:p w14:paraId="2D23C8B7"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3</w:t>
            </w:r>
          </w:p>
        </w:tc>
        <w:tc>
          <w:tcPr>
            <w:tcW w:w="1424" w:type="dxa"/>
            <w:vAlign w:val="center"/>
          </w:tcPr>
          <w:p w14:paraId="50D7D31F"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17626.3的要求</w:t>
            </w:r>
          </w:p>
        </w:tc>
      </w:tr>
      <w:tr w:rsidR="0057319C" w14:paraId="227B6ADD" w14:textId="77777777">
        <w:trPr>
          <w:trHeight w:val="582"/>
        </w:trPr>
        <w:tc>
          <w:tcPr>
            <w:tcW w:w="2318" w:type="dxa"/>
            <w:vAlign w:val="center"/>
          </w:tcPr>
          <w:p w14:paraId="45A70EF2" w14:textId="77777777" w:rsidR="0057319C" w:rsidRDefault="00000000">
            <w:pPr>
              <w:pStyle w:val="affffffff2"/>
              <w:tabs>
                <w:tab w:val="center" w:pos="4201"/>
                <w:tab w:val="right" w:leader="dot" w:pos="9298"/>
              </w:tabs>
              <w:ind w:firstLineChars="0" w:firstLine="0"/>
              <w:jc w:val="left"/>
              <w:rPr>
                <w:rFonts w:hAnsi="宋体" w:cs="宋体"/>
                <w:sz w:val="18"/>
                <w:szCs w:val="18"/>
              </w:rPr>
            </w:pPr>
            <w:r>
              <w:rPr>
                <w:rFonts w:hAnsi="宋体" w:cs="宋体" w:hint="eastAsia"/>
                <w:sz w:val="18"/>
                <w:szCs w:val="18"/>
              </w:rPr>
              <w:t>电快速瞬变脉冲群抗扰度试验</w:t>
            </w:r>
          </w:p>
        </w:tc>
        <w:tc>
          <w:tcPr>
            <w:tcW w:w="3694" w:type="dxa"/>
            <w:vAlign w:val="center"/>
          </w:tcPr>
          <w:p w14:paraId="34F5399A"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正极试验电压/V</w:t>
            </w:r>
          </w:p>
          <w:p w14:paraId="3EAF91B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负极试验电压/V</w:t>
            </w:r>
          </w:p>
          <w:p w14:paraId="7075682D"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重复频率/kHz</w:t>
            </w:r>
          </w:p>
        </w:tc>
        <w:tc>
          <w:tcPr>
            <w:tcW w:w="2083" w:type="dxa"/>
            <w:vAlign w:val="center"/>
          </w:tcPr>
          <w:p w14:paraId="632A729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1 000</w:t>
            </w:r>
          </w:p>
          <w:p w14:paraId="6E7C035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1 000</w:t>
            </w:r>
          </w:p>
          <w:p w14:paraId="269A238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5</w:t>
            </w:r>
          </w:p>
        </w:tc>
        <w:tc>
          <w:tcPr>
            <w:tcW w:w="1424" w:type="dxa"/>
            <w:vAlign w:val="center"/>
          </w:tcPr>
          <w:p w14:paraId="02521850"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17626.4的要求</w:t>
            </w:r>
          </w:p>
        </w:tc>
      </w:tr>
      <w:tr w:rsidR="0057319C" w14:paraId="4DA3C107" w14:textId="77777777">
        <w:trPr>
          <w:trHeight w:val="582"/>
        </w:trPr>
        <w:tc>
          <w:tcPr>
            <w:tcW w:w="2318" w:type="dxa"/>
            <w:vAlign w:val="center"/>
          </w:tcPr>
          <w:p w14:paraId="73BF63CC" w14:textId="77777777" w:rsidR="0057319C" w:rsidRDefault="00000000">
            <w:pPr>
              <w:pStyle w:val="affffffff2"/>
              <w:tabs>
                <w:tab w:val="center" w:pos="4201"/>
                <w:tab w:val="right" w:leader="dot" w:pos="9298"/>
              </w:tabs>
              <w:ind w:firstLineChars="0" w:firstLine="0"/>
              <w:jc w:val="left"/>
              <w:rPr>
                <w:rFonts w:hAnsi="宋体" w:cs="宋体"/>
                <w:sz w:val="18"/>
                <w:szCs w:val="18"/>
              </w:rPr>
            </w:pPr>
            <w:r>
              <w:rPr>
                <w:rFonts w:hAnsi="宋体" w:cs="宋体" w:hint="eastAsia"/>
                <w:sz w:val="18"/>
                <w:szCs w:val="18"/>
              </w:rPr>
              <w:t>浪涌（冲击）抗扰度试验</w:t>
            </w:r>
          </w:p>
        </w:tc>
        <w:tc>
          <w:tcPr>
            <w:tcW w:w="3694" w:type="dxa"/>
            <w:vAlign w:val="center"/>
          </w:tcPr>
          <w:p w14:paraId="10646CD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正极试验电压/V</w:t>
            </w:r>
          </w:p>
          <w:p w14:paraId="77B044F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正极试验电压/V</w:t>
            </w:r>
          </w:p>
          <w:p w14:paraId="40521E1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浪涌注入端口</w:t>
            </w:r>
          </w:p>
        </w:tc>
        <w:tc>
          <w:tcPr>
            <w:tcW w:w="2083" w:type="dxa"/>
            <w:vAlign w:val="center"/>
          </w:tcPr>
          <w:p w14:paraId="2959C727"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1 000</w:t>
            </w:r>
          </w:p>
          <w:p w14:paraId="7439F8BC"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1 000</w:t>
            </w:r>
          </w:p>
          <w:p w14:paraId="6F082EC4"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线—线（电源）</w:t>
            </w:r>
          </w:p>
        </w:tc>
        <w:tc>
          <w:tcPr>
            <w:tcW w:w="1424" w:type="dxa"/>
            <w:vAlign w:val="center"/>
          </w:tcPr>
          <w:p w14:paraId="27F719C1"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符GB/T 17626.5的要求</w:t>
            </w:r>
          </w:p>
        </w:tc>
      </w:tr>
      <w:tr w:rsidR="0057319C" w14:paraId="63C2B81A" w14:textId="77777777">
        <w:trPr>
          <w:trHeight w:val="582"/>
        </w:trPr>
        <w:tc>
          <w:tcPr>
            <w:tcW w:w="2318" w:type="dxa"/>
            <w:vAlign w:val="center"/>
          </w:tcPr>
          <w:p w14:paraId="1E310110" w14:textId="77777777" w:rsidR="0057319C" w:rsidRDefault="00000000">
            <w:pPr>
              <w:pStyle w:val="affffffff2"/>
              <w:tabs>
                <w:tab w:val="center" w:pos="4201"/>
                <w:tab w:val="right" w:leader="dot" w:pos="9298"/>
              </w:tabs>
              <w:ind w:firstLineChars="0" w:firstLine="0"/>
              <w:jc w:val="left"/>
              <w:rPr>
                <w:rFonts w:hAnsi="宋体" w:cs="宋体"/>
                <w:sz w:val="18"/>
                <w:szCs w:val="18"/>
              </w:rPr>
            </w:pPr>
            <w:proofErr w:type="gramStart"/>
            <w:r>
              <w:rPr>
                <w:rFonts w:hAnsi="宋体" w:cs="宋体" w:hint="eastAsia"/>
                <w:sz w:val="18"/>
                <w:szCs w:val="18"/>
              </w:rPr>
              <w:t>射频场</w:t>
            </w:r>
            <w:proofErr w:type="gramEnd"/>
            <w:r>
              <w:rPr>
                <w:rFonts w:hAnsi="宋体" w:cs="宋体" w:hint="eastAsia"/>
                <w:sz w:val="18"/>
                <w:szCs w:val="18"/>
              </w:rPr>
              <w:t>感应的传导骚扰抗扰度试验</w:t>
            </w:r>
          </w:p>
        </w:tc>
        <w:tc>
          <w:tcPr>
            <w:tcW w:w="3694" w:type="dxa"/>
            <w:vAlign w:val="center"/>
          </w:tcPr>
          <w:p w14:paraId="59027C48"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频率/MHz</w:t>
            </w:r>
          </w:p>
          <w:p w14:paraId="4F66BC35"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骚扰电压极限值/V</w:t>
            </w:r>
          </w:p>
        </w:tc>
        <w:tc>
          <w:tcPr>
            <w:tcW w:w="2083" w:type="dxa"/>
            <w:vAlign w:val="center"/>
          </w:tcPr>
          <w:p w14:paraId="334F263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0.15～80</w:t>
            </w:r>
          </w:p>
          <w:p w14:paraId="7E7A6B43"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3（电源）</w:t>
            </w:r>
          </w:p>
        </w:tc>
        <w:tc>
          <w:tcPr>
            <w:tcW w:w="1424" w:type="dxa"/>
            <w:vAlign w:val="center"/>
          </w:tcPr>
          <w:p w14:paraId="3971F4A2"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17626.6的要求</w:t>
            </w:r>
          </w:p>
        </w:tc>
      </w:tr>
      <w:tr w:rsidR="0057319C" w14:paraId="3E9F9167" w14:textId="77777777">
        <w:trPr>
          <w:trHeight w:val="582"/>
        </w:trPr>
        <w:tc>
          <w:tcPr>
            <w:tcW w:w="2318" w:type="dxa"/>
            <w:vAlign w:val="center"/>
          </w:tcPr>
          <w:p w14:paraId="401DA1B3" w14:textId="77777777" w:rsidR="0057319C" w:rsidRDefault="00000000">
            <w:pPr>
              <w:pStyle w:val="affffffff2"/>
              <w:tabs>
                <w:tab w:val="center" w:pos="4201"/>
                <w:tab w:val="right" w:leader="dot" w:pos="9298"/>
              </w:tabs>
              <w:ind w:firstLineChars="0" w:firstLine="0"/>
              <w:jc w:val="left"/>
              <w:rPr>
                <w:rFonts w:hAnsi="宋体" w:cs="宋体"/>
                <w:sz w:val="18"/>
                <w:szCs w:val="18"/>
              </w:rPr>
            </w:pPr>
            <w:r>
              <w:rPr>
                <w:rFonts w:hAnsi="宋体" w:cs="宋体" w:hint="eastAsia"/>
                <w:sz w:val="18"/>
                <w:szCs w:val="18"/>
              </w:rPr>
              <w:t>电压暂降、短时中断和电压</w:t>
            </w:r>
          </w:p>
          <w:p w14:paraId="4BD12B37" w14:textId="77777777" w:rsidR="0057319C" w:rsidRDefault="00000000">
            <w:pPr>
              <w:pStyle w:val="affffffff2"/>
              <w:tabs>
                <w:tab w:val="center" w:pos="4201"/>
                <w:tab w:val="right" w:leader="dot" w:pos="9298"/>
              </w:tabs>
              <w:ind w:firstLineChars="0" w:firstLine="0"/>
              <w:jc w:val="left"/>
              <w:rPr>
                <w:rFonts w:hAnsi="宋体" w:cs="宋体"/>
                <w:sz w:val="18"/>
                <w:szCs w:val="18"/>
              </w:rPr>
            </w:pPr>
            <w:r>
              <w:rPr>
                <w:rFonts w:hAnsi="宋体" w:cs="宋体" w:hint="eastAsia"/>
                <w:sz w:val="18"/>
                <w:szCs w:val="18"/>
              </w:rPr>
              <w:t>变化的抗扰度试验</w:t>
            </w:r>
          </w:p>
        </w:tc>
        <w:tc>
          <w:tcPr>
            <w:tcW w:w="3694" w:type="dxa"/>
            <w:vAlign w:val="center"/>
          </w:tcPr>
          <w:p w14:paraId="3273B8FE"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电压暂降和短时中断/（%U</w:t>
            </w:r>
            <w:r>
              <w:rPr>
                <w:rFonts w:hAnsi="宋体" w:cs="宋体" w:hint="eastAsia"/>
                <w:sz w:val="18"/>
                <w:szCs w:val="18"/>
                <w:vertAlign w:val="subscript"/>
              </w:rPr>
              <w:t>T</w:t>
            </w:r>
            <w:r>
              <w:rPr>
                <w:rFonts w:hAnsi="宋体" w:cs="宋体" w:hint="eastAsia"/>
                <w:sz w:val="18"/>
                <w:szCs w:val="18"/>
              </w:rPr>
              <w:t>）</w:t>
            </w:r>
          </w:p>
          <w:p w14:paraId="1C8CC437"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试验电平%</w:t>
            </w:r>
          </w:p>
          <w:p w14:paraId="5F502096"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持续周期</w:t>
            </w:r>
          </w:p>
        </w:tc>
        <w:tc>
          <w:tcPr>
            <w:tcW w:w="2083" w:type="dxa"/>
            <w:vAlign w:val="center"/>
          </w:tcPr>
          <w:p w14:paraId="1FFEF396"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100/100/60/30/20/100</w:t>
            </w:r>
          </w:p>
          <w:p w14:paraId="12D373D9"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0/0/40/70/80/0</w:t>
            </w:r>
          </w:p>
          <w:p w14:paraId="551001B4"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0.5/1/10/25/250/250</w:t>
            </w:r>
          </w:p>
        </w:tc>
        <w:tc>
          <w:tcPr>
            <w:tcW w:w="1424" w:type="dxa"/>
            <w:vAlign w:val="center"/>
          </w:tcPr>
          <w:p w14:paraId="621E473B" w14:textId="77777777" w:rsidR="0057319C" w:rsidRDefault="00000000">
            <w:pPr>
              <w:pStyle w:val="affffffff2"/>
              <w:tabs>
                <w:tab w:val="center" w:pos="4201"/>
                <w:tab w:val="right" w:leader="dot" w:pos="9298"/>
              </w:tabs>
              <w:ind w:firstLineChars="0" w:firstLine="0"/>
              <w:jc w:val="center"/>
              <w:rPr>
                <w:rFonts w:hAnsi="宋体" w:cs="宋体"/>
                <w:sz w:val="18"/>
                <w:szCs w:val="18"/>
              </w:rPr>
            </w:pPr>
            <w:r>
              <w:rPr>
                <w:rFonts w:hAnsi="宋体" w:cs="宋体" w:hint="eastAsia"/>
                <w:sz w:val="18"/>
                <w:szCs w:val="18"/>
              </w:rPr>
              <w:t>符合GB/T 17626.11的要求</w:t>
            </w:r>
          </w:p>
        </w:tc>
      </w:tr>
    </w:tbl>
    <w:p w14:paraId="0A99F6A3" w14:textId="77777777" w:rsidR="0057319C" w:rsidRDefault="0057319C">
      <w:pPr>
        <w:pStyle w:val="affffffff2"/>
        <w:ind w:firstLineChars="0" w:firstLine="0"/>
      </w:pPr>
    </w:p>
    <w:p w14:paraId="4F977300" w14:textId="77777777" w:rsidR="0057319C" w:rsidRDefault="00000000">
      <w:pPr>
        <w:pStyle w:val="ad"/>
        <w:spacing w:before="240" w:after="240"/>
      </w:pPr>
      <w:r>
        <w:rPr>
          <w:rFonts w:hint="eastAsia"/>
        </w:rPr>
        <w:t>试验方法</w:t>
      </w:r>
    </w:p>
    <w:p w14:paraId="0023B227" w14:textId="77777777" w:rsidR="0057319C" w:rsidRDefault="00000000">
      <w:pPr>
        <w:pStyle w:val="ae"/>
        <w:spacing w:before="120" w:after="120"/>
        <w:outlineLvl w:val="2"/>
      </w:pPr>
      <w:bookmarkStart w:id="7" w:name="_Toc32157"/>
      <w:r>
        <w:rPr>
          <w:rFonts w:hint="eastAsia"/>
        </w:rPr>
        <w:t>外观检查</w:t>
      </w:r>
    </w:p>
    <w:p w14:paraId="74762BE6" w14:textId="77777777" w:rsidR="0057319C" w:rsidRDefault="00000000">
      <w:pPr>
        <w:pStyle w:val="af"/>
        <w:numPr>
          <w:ilvl w:val="2"/>
          <w:numId w:val="0"/>
        </w:numPr>
        <w:spacing w:beforeLines="0" w:before="0" w:afterLines="0" w:after="0"/>
        <w:ind w:firstLineChars="200" w:firstLine="420"/>
        <w:rPr>
          <w:rFonts w:ascii="宋体" w:eastAsia="宋体" w:hAnsi="宋体" w:cs="宋体"/>
        </w:rPr>
      </w:pPr>
      <w:r>
        <w:rPr>
          <w:rFonts w:ascii="宋体" w:eastAsia="宋体" w:hAnsi="宋体" w:cs="宋体" w:hint="eastAsia"/>
        </w:rPr>
        <w:t>通过视检、手感检查。</w:t>
      </w:r>
    </w:p>
    <w:p w14:paraId="747F1D6D" w14:textId="77777777" w:rsidR="0057319C" w:rsidRDefault="00000000">
      <w:pPr>
        <w:pStyle w:val="ae"/>
        <w:spacing w:before="120" w:after="120"/>
        <w:outlineLvl w:val="2"/>
      </w:pPr>
      <w:r>
        <w:rPr>
          <w:rFonts w:hint="eastAsia"/>
        </w:rPr>
        <w:t>功能检查</w:t>
      </w:r>
    </w:p>
    <w:p w14:paraId="4B98C506" w14:textId="77777777" w:rsidR="0057319C" w:rsidRDefault="00000000">
      <w:pPr>
        <w:widowControl/>
        <w:ind w:firstLineChars="200" w:firstLine="420"/>
        <w:jc w:val="left"/>
        <w:rPr>
          <w:rFonts w:ascii="黑体" w:eastAsia="黑体" w:hAnsi="宋体" w:cs="黑体"/>
          <w:color w:val="000000"/>
          <w:kern w:val="0"/>
          <w:szCs w:val="21"/>
          <w:lang w:bidi="ar"/>
        </w:rPr>
      </w:pPr>
      <w:r>
        <w:rPr>
          <w:rFonts w:ascii="宋体" w:hAnsi="宋体" w:cs="宋体" w:hint="eastAsia"/>
          <w:color w:val="000000"/>
          <w:kern w:val="0"/>
          <w:szCs w:val="21"/>
          <w:lang w:bidi="ar"/>
        </w:rPr>
        <w:t>依据产品使用说明书中的操作，目视检查5.2各项功能。</w:t>
      </w:r>
    </w:p>
    <w:p w14:paraId="3ECB5CB5" w14:textId="77777777" w:rsidR="0057319C" w:rsidRDefault="00000000">
      <w:pPr>
        <w:pStyle w:val="ae"/>
        <w:spacing w:before="120" w:after="120"/>
        <w:outlineLvl w:val="2"/>
        <w:rPr>
          <w:rFonts w:ascii="宋体" w:eastAsia="宋体"/>
          <w:szCs w:val="20"/>
        </w:rPr>
      </w:pPr>
      <w:r>
        <w:rPr>
          <w:rFonts w:hint="eastAsia"/>
        </w:rPr>
        <w:lastRenderedPageBreak/>
        <w:t>性能指标</w:t>
      </w:r>
      <w:r>
        <w:rPr>
          <w:rFonts w:ascii="宋体" w:eastAsia="宋体" w:hint="eastAsia"/>
          <w:szCs w:val="20"/>
        </w:rPr>
        <w:t xml:space="preserve"> </w:t>
      </w:r>
    </w:p>
    <w:p w14:paraId="1AB06A51" w14:textId="77777777" w:rsidR="0057319C" w:rsidRDefault="00000000">
      <w:pPr>
        <w:pStyle w:val="af"/>
        <w:spacing w:before="120" w:after="120"/>
      </w:pPr>
      <w:r>
        <w:rPr>
          <w:rFonts w:hint="eastAsia"/>
        </w:rPr>
        <w:t>续航能力（仅适用于安装电池款）</w:t>
      </w:r>
    </w:p>
    <w:p w14:paraId="7CEB61BD" w14:textId="77777777" w:rsidR="0057319C" w:rsidRDefault="00000000">
      <w:pPr>
        <w:pStyle w:val="affffffff2"/>
        <w:ind w:firstLine="420"/>
      </w:pPr>
      <w:r>
        <w:rPr>
          <w:rFonts w:hint="eastAsia"/>
        </w:rPr>
        <w:t xml:space="preserve">机器人连续运行4小时，观察是否符合5.3.1的要求。宜采用下列试验条件： </w:t>
      </w:r>
    </w:p>
    <w:p w14:paraId="6D119854" w14:textId="77777777" w:rsidR="0057319C" w:rsidRDefault="00000000">
      <w:pPr>
        <w:pStyle w:val="affffffff2"/>
        <w:numPr>
          <w:ilvl w:val="0"/>
          <w:numId w:val="29"/>
        </w:numPr>
        <w:ind w:firstLine="420"/>
      </w:pPr>
      <w:r>
        <w:rPr>
          <w:rFonts w:hint="eastAsia"/>
        </w:rPr>
        <w:t>检验载荷：正常工况</w:t>
      </w:r>
      <w:proofErr w:type="gramStart"/>
      <w:r>
        <w:rPr>
          <w:rFonts w:hint="eastAsia"/>
        </w:rPr>
        <w:t>时允空</w:t>
      </w:r>
      <w:proofErr w:type="gramEnd"/>
      <w:r>
        <w:rPr>
          <w:rFonts w:hint="eastAsia"/>
        </w:rPr>
        <w:t xml:space="preserve">机试验； </w:t>
      </w:r>
    </w:p>
    <w:p w14:paraId="570DB458" w14:textId="77777777" w:rsidR="0057319C" w:rsidRDefault="00000000">
      <w:pPr>
        <w:pStyle w:val="affffffff2"/>
        <w:numPr>
          <w:ilvl w:val="0"/>
          <w:numId w:val="29"/>
        </w:numPr>
        <w:ind w:firstLine="420"/>
      </w:pPr>
      <w:r>
        <w:rPr>
          <w:rFonts w:hint="eastAsia"/>
        </w:rPr>
        <w:t>运动范围：超过80%的允许运动范围。</w:t>
      </w:r>
    </w:p>
    <w:p w14:paraId="43CC681D" w14:textId="77777777" w:rsidR="0057319C" w:rsidRDefault="00000000">
      <w:pPr>
        <w:pStyle w:val="af"/>
        <w:spacing w:before="120" w:after="120"/>
      </w:pPr>
      <w:r>
        <w:rPr>
          <w:rFonts w:hint="eastAsia"/>
        </w:rPr>
        <w:t>噪声</w:t>
      </w:r>
    </w:p>
    <w:p w14:paraId="13C2F9B4" w14:textId="77777777" w:rsidR="0057319C" w:rsidRDefault="00000000">
      <w:pPr>
        <w:pStyle w:val="affffffff2"/>
        <w:ind w:firstLine="420"/>
      </w:pPr>
      <w:r>
        <w:rPr>
          <w:rFonts w:hint="eastAsia"/>
        </w:rPr>
        <w:t>机器人运行后，目视检测其运动状态，依据GB/T 17248.3的试验方法，试验结果满足5.3.2要求。</w:t>
      </w:r>
    </w:p>
    <w:p w14:paraId="39F227B6" w14:textId="77777777" w:rsidR="0057319C" w:rsidRDefault="00000000">
      <w:pPr>
        <w:pStyle w:val="ae"/>
        <w:spacing w:before="120" w:after="120"/>
        <w:outlineLvl w:val="2"/>
      </w:pPr>
      <w:r>
        <w:rPr>
          <w:rFonts w:hint="eastAsia"/>
        </w:rPr>
        <w:t>安全要求</w:t>
      </w:r>
    </w:p>
    <w:p w14:paraId="19EA493C" w14:textId="77777777" w:rsidR="0057319C" w:rsidRDefault="00000000">
      <w:pPr>
        <w:pStyle w:val="af"/>
        <w:spacing w:before="120" w:after="120"/>
      </w:pPr>
      <w:r>
        <w:rPr>
          <w:rFonts w:hint="eastAsia"/>
        </w:rPr>
        <w:t>机械安全</w:t>
      </w:r>
    </w:p>
    <w:p w14:paraId="4C084DA6" w14:textId="77777777" w:rsidR="0057319C" w:rsidRDefault="00000000">
      <w:pPr>
        <w:pStyle w:val="affffffff2"/>
        <w:ind w:firstLine="420"/>
      </w:pPr>
      <w:r>
        <w:rPr>
          <w:rFonts w:hint="eastAsia"/>
        </w:rPr>
        <w:t>按GB/T 2423.55—2006中第3章规定的方法对外壳上每一个可能的薄弱点进行试验，试验装置使用弹簧锤。</w:t>
      </w:r>
    </w:p>
    <w:p w14:paraId="7597C4C0" w14:textId="77777777" w:rsidR="0057319C" w:rsidRDefault="00000000">
      <w:pPr>
        <w:pStyle w:val="affffffff2"/>
        <w:ind w:firstLine="361"/>
      </w:pPr>
      <w:r>
        <w:rPr>
          <w:rFonts w:hint="eastAsia"/>
          <w:b/>
          <w:bCs/>
          <w:sz w:val="18"/>
          <w:szCs w:val="18"/>
        </w:rPr>
        <w:t>注：</w:t>
      </w:r>
      <w:r>
        <w:rPr>
          <w:rFonts w:hint="eastAsia"/>
          <w:sz w:val="18"/>
          <w:szCs w:val="18"/>
        </w:rPr>
        <w:t>嵌入外壳内的按钮、灯罩等部件不需测试。</w:t>
      </w:r>
    </w:p>
    <w:p w14:paraId="5A63E5B8" w14:textId="77777777" w:rsidR="0057319C" w:rsidRDefault="00000000">
      <w:pPr>
        <w:pStyle w:val="af"/>
        <w:spacing w:before="120" w:after="120"/>
        <w:rPr>
          <w:rFonts w:ascii="宋体" w:eastAsia="宋体" w:hAnsi="宋体" w:cs="宋体"/>
        </w:rPr>
      </w:pPr>
      <w:r>
        <w:rPr>
          <w:rFonts w:hint="eastAsia"/>
        </w:rPr>
        <w:t>电气安全</w:t>
      </w:r>
    </w:p>
    <w:p w14:paraId="4570BA4E" w14:textId="77777777" w:rsidR="0057319C" w:rsidRDefault="00000000">
      <w:pPr>
        <w:pStyle w:val="af"/>
        <w:numPr>
          <w:ilvl w:val="2"/>
          <w:numId w:val="0"/>
        </w:numPr>
        <w:spacing w:before="120" w:after="120"/>
        <w:ind w:firstLineChars="200" w:firstLine="420"/>
        <w:rPr>
          <w:rFonts w:ascii="宋体" w:eastAsia="宋体" w:hAnsi="宋体" w:cs="宋体"/>
        </w:rPr>
      </w:pPr>
      <w:r>
        <w:rPr>
          <w:rFonts w:ascii="宋体" w:eastAsia="宋体" w:hAnsi="宋体" w:cs="宋体" w:hint="eastAsia"/>
        </w:rPr>
        <w:t xml:space="preserve">按GB 9706.1的规定进行。 </w:t>
      </w:r>
    </w:p>
    <w:p w14:paraId="10A822D9" w14:textId="77777777" w:rsidR="0057319C" w:rsidRDefault="00000000">
      <w:pPr>
        <w:pStyle w:val="ae"/>
        <w:spacing w:before="120" w:after="120"/>
        <w:outlineLvl w:val="2"/>
      </w:pPr>
      <w:r>
        <w:rPr>
          <w:rFonts w:hint="eastAsia"/>
        </w:rPr>
        <w:t>环境适应性</w:t>
      </w:r>
    </w:p>
    <w:p w14:paraId="1D4D9083" w14:textId="77777777" w:rsidR="0057319C" w:rsidRDefault="00000000">
      <w:pPr>
        <w:pStyle w:val="af"/>
        <w:spacing w:before="120" w:after="120"/>
      </w:pPr>
      <w:r>
        <w:rPr>
          <w:rFonts w:hint="eastAsia"/>
        </w:rPr>
        <w:t>低温工作</w:t>
      </w:r>
    </w:p>
    <w:p w14:paraId="43ADB57A" w14:textId="77777777" w:rsidR="0057319C" w:rsidRDefault="00000000">
      <w:pPr>
        <w:pStyle w:val="affffffff2"/>
        <w:ind w:firstLine="420"/>
      </w:pPr>
      <w:r>
        <w:rPr>
          <w:rFonts w:hAnsi="宋体" w:cs="宋体" w:hint="eastAsia"/>
        </w:rPr>
        <w:t>按</w:t>
      </w:r>
      <w:r>
        <w:rPr>
          <w:rFonts w:hint="eastAsia"/>
        </w:rPr>
        <w:t>GB/T 2423.1</w:t>
      </w:r>
      <w:r>
        <w:rPr>
          <w:rFonts w:hAnsi="宋体" w:cs="宋体" w:hint="eastAsia"/>
        </w:rPr>
        <w:t>的规定进行</w:t>
      </w:r>
      <w:r>
        <w:rPr>
          <w:rFonts w:hint="eastAsia"/>
        </w:rPr>
        <w:t>。</w:t>
      </w:r>
    </w:p>
    <w:p w14:paraId="7A17D286" w14:textId="77777777" w:rsidR="0057319C" w:rsidRDefault="00000000">
      <w:pPr>
        <w:pStyle w:val="af"/>
        <w:spacing w:before="120" w:after="120"/>
      </w:pPr>
      <w:r>
        <w:rPr>
          <w:rFonts w:hint="eastAsia"/>
        </w:rPr>
        <w:t>高温工作</w:t>
      </w:r>
    </w:p>
    <w:p w14:paraId="7EF44A46" w14:textId="77777777" w:rsidR="0057319C" w:rsidRDefault="00000000">
      <w:pPr>
        <w:pStyle w:val="affffffff2"/>
        <w:ind w:firstLine="420"/>
      </w:pPr>
      <w:r>
        <w:rPr>
          <w:rFonts w:hAnsi="宋体" w:cs="宋体" w:hint="eastAsia"/>
        </w:rPr>
        <w:t>按</w:t>
      </w:r>
      <w:r>
        <w:rPr>
          <w:rFonts w:hint="eastAsia"/>
        </w:rPr>
        <w:t>GB/T 2423.2</w:t>
      </w:r>
      <w:r>
        <w:rPr>
          <w:rFonts w:hAnsi="宋体" w:cs="宋体" w:hint="eastAsia"/>
        </w:rPr>
        <w:t>的规定进行</w:t>
      </w:r>
      <w:r>
        <w:rPr>
          <w:rFonts w:hint="eastAsia"/>
        </w:rPr>
        <w:t>。</w:t>
      </w:r>
    </w:p>
    <w:p w14:paraId="7CD25956" w14:textId="77777777" w:rsidR="0057319C" w:rsidRDefault="00000000">
      <w:pPr>
        <w:pStyle w:val="af"/>
        <w:spacing w:before="120" w:after="120"/>
      </w:pPr>
      <w:r>
        <w:rPr>
          <w:rFonts w:hint="eastAsia"/>
        </w:rPr>
        <w:t>恒定湿热工作</w:t>
      </w:r>
    </w:p>
    <w:p w14:paraId="2CBA2677" w14:textId="77777777" w:rsidR="0057319C" w:rsidRDefault="00000000">
      <w:pPr>
        <w:pStyle w:val="affffffff2"/>
        <w:ind w:firstLine="420"/>
      </w:pPr>
      <w:r>
        <w:rPr>
          <w:rFonts w:hint="eastAsia"/>
        </w:rPr>
        <w:t>按GB/T 2423.3的规定执行。</w:t>
      </w:r>
    </w:p>
    <w:p w14:paraId="7C625E32" w14:textId="77777777" w:rsidR="0057319C" w:rsidRDefault="00000000">
      <w:pPr>
        <w:pStyle w:val="ae"/>
        <w:spacing w:before="120" w:after="120"/>
        <w:outlineLvl w:val="2"/>
      </w:pPr>
      <w:r>
        <w:rPr>
          <w:rFonts w:hint="eastAsia"/>
        </w:rPr>
        <w:t>电磁兼容性</w:t>
      </w:r>
    </w:p>
    <w:p w14:paraId="64C4A27E" w14:textId="77777777" w:rsidR="0057319C" w:rsidRDefault="00000000">
      <w:pPr>
        <w:pStyle w:val="af"/>
        <w:spacing w:before="120" w:after="120"/>
      </w:pPr>
      <w:r>
        <w:rPr>
          <w:rFonts w:hint="eastAsia"/>
        </w:rPr>
        <w:t>静电放电抗扰度</w:t>
      </w:r>
    </w:p>
    <w:p w14:paraId="669A9F34" w14:textId="77777777" w:rsidR="0057319C" w:rsidRDefault="00000000">
      <w:pPr>
        <w:pStyle w:val="affffffff2"/>
        <w:ind w:firstLine="420"/>
      </w:pPr>
      <w:r>
        <w:rPr>
          <w:rFonts w:hint="eastAsia"/>
        </w:rPr>
        <w:t xml:space="preserve"> 按GB/T 17626.2的规定进行。</w:t>
      </w:r>
    </w:p>
    <w:p w14:paraId="54DA6927" w14:textId="77777777" w:rsidR="0057319C" w:rsidRDefault="00000000">
      <w:pPr>
        <w:pStyle w:val="af"/>
        <w:spacing w:before="120" w:after="120"/>
      </w:pPr>
      <w:r>
        <w:rPr>
          <w:rFonts w:hint="eastAsia"/>
        </w:rPr>
        <w:t>射频电磁场辐射抗扰度</w:t>
      </w:r>
    </w:p>
    <w:p w14:paraId="5A00E026" w14:textId="77777777" w:rsidR="0057319C" w:rsidRDefault="00000000">
      <w:pPr>
        <w:pStyle w:val="affffffff2"/>
        <w:ind w:firstLine="420"/>
      </w:pPr>
      <w:r>
        <w:rPr>
          <w:rFonts w:hint="eastAsia"/>
        </w:rPr>
        <w:t xml:space="preserve"> 按GB/T 17626.3的规定进行。</w:t>
      </w:r>
    </w:p>
    <w:p w14:paraId="6EA3E99E" w14:textId="77777777" w:rsidR="0057319C" w:rsidRDefault="00000000">
      <w:pPr>
        <w:pStyle w:val="af"/>
        <w:spacing w:before="120" w:after="120"/>
      </w:pPr>
      <w:r>
        <w:t>电快速瞬变脉冲群抗扰</w:t>
      </w:r>
      <w:r>
        <w:rPr>
          <w:rFonts w:hint="eastAsia"/>
        </w:rPr>
        <w:t>度</w:t>
      </w:r>
    </w:p>
    <w:p w14:paraId="21464E1B" w14:textId="77777777" w:rsidR="0057319C" w:rsidRDefault="00000000">
      <w:pPr>
        <w:pStyle w:val="affffffff2"/>
        <w:ind w:firstLine="420"/>
      </w:pPr>
      <w:r>
        <w:rPr>
          <w:rFonts w:hint="eastAsia"/>
        </w:rPr>
        <w:t xml:space="preserve"> 按GB/T 17626.4的规定进行。</w:t>
      </w:r>
    </w:p>
    <w:p w14:paraId="212F3774" w14:textId="77777777" w:rsidR="0057319C" w:rsidRDefault="00000000">
      <w:pPr>
        <w:pStyle w:val="af"/>
        <w:spacing w:before="120" w:after="120"/>
      </w:pPr>
      <w:r>
        <w:rPr>
          <w:rFonts w:hint="eastAsia"/>
        </w:rPr>
        <w:t>浪涌（冲击）抗扰度</w:t>
      </w:r>
    </w:p>
    <w:p w14:paraId="2B6F2838" w14:textId="77777777" w:rsidR="0057319C" w:rsidRDefault="00000000">
      <w:pPr>
        <w:pStyle w:val="affffffff2"/>
        <w:ind w:firstLine="420"/>
      </w:pPr>
      <w:r>
        <w:rPr>
          <w:rFonts w:hint="eastAsia"/>
        </w:rPr>
        <w:t xml:space="preserve"> 按GB/T 17626.5的规定进行。</w:t>
      </w:r>
    </w:p>
    <w:p w14:paraId="6266C655" w14:textId="77777777" w:rsidR="0057319C" w:rsidRDefault="00000000">
      <w:pPr>
        <w:pStyle w:val="af"/>
        <w:spacing w:before="120" w:after="120"/>
      </w:pPr>
      <w:proofErr w:type="gramStart"/>
      <w:r>
        <w:rPr>
          <w:rFonts w:hint="eastAsia"/>
        </w:rPr>
        <w:t>射频场</w:t>
      </w:r>
      <w:proofErr w:type="gramEnd"/>
      <w:r>
        <w:rPr>
          <w:rFonts w:hint="eastAsia"/>
        </w:rPr>
        <w:t>感应的传导骚扰抗扰度</w:t>
      </w:r>
    </w:p>
    <w:p w14:paraId="1BD38A7D" w14:textId="77777777" w:rsidR="0057319C" w:rsidRDefault="00000000">
      <w:pPr>
        <w:pStyle w:val="affffffff2"/>
        <w:ind w:firstLine="420"/>
      </w:pPr>
      <w:r>
        <w:rPr>
          <w:rFonts w:hint="eastAsia"/>
        </w:rPr>
        <w:t xml:space="preserve"> 按GB/T 17626.6的规定进行。</w:t>
      </w:r>
    </w:p>
    <w:p w14:paraId="1D74AE8F" w14:textId="77777777" w:rsidR="0057319C" w:rsidRDefault="00000000">
      <w:pPr>
        <w:pStyle w:val="af"/>
        <w:spacing w:before="120" w:after="120"/>
      </w:pPr>
      <w:r>
        <w:rPr>
          <w:rFonts w:hint="eastAsia"/>
        </w:rPr>
        <w:t>电压暂降、短时中断和电压变化的抗扰度试验</w:t>
      </w:r>
    </w:p>
    <w:p w14:paraId="205972ED" w14:textId="77777777" w:rsidR="0057319C" w:rsidRDefault="00000000">
      <w:pPr>
        <w:pStyle w:val="affffffff2"/>
        <w:ind w:firstLine="420"/>
      </w:pPr>
      <w:r>
        <w:rPr>
          <w:rFonts w:hint="eastAsia"/>
        </w:rPr>
        <w:t>按GB/T 17626.11的规定进行。</w:t>
      </w:r>
    </w:p>
    <w:p w14:paraId="229AB2CF" w14:textId="77777777" w:rsidR="0057319C" w:rsidRDefault="00000000">
      <w:pPr>
        <w:pStyle w:val="ad"/>
        <w:spacing w:before="240" w:after="240"/>
      </w:pPr>
      <w:r>
        <w:rPr>
          <w:rFonts w:hint="eastAsia"/>
        </w:rPr>
        <w:t>检验规则</w:t>
      </w:r>
      <w:bookmarkEnd w:id="7"/>
    </w:p>
    <w:p w14:paraId="23CA7855" w14:textId="77777777" w:rsidR="0057319C" w:rsidRDefault="00000000">
      <w:pPr>
        <w:pStyle w:val="ae"/>
        <w:spacing w:before="120" w:after="120"/>
      </w:pPr>
      <w:r>
        <w:rPr>
          <w:rFonts w:hint="eastAsia"/>
        </w:rPr>
        <w:lastRenderedPageBreak/>
        <w:t>检验分类</w:t>
      </w:r>
    </w:p>
    <w:p w14:paraId="29771325" w14:textId="77777777" w:rsidR="0057319C" w:rsidRDefault="00000000">
      <w:pPr>
        <w:pStyle w:val="affffffff2"/>
        <w:ind w:firstLine="420"/>
      </w:pPr>
      <w:r>
        <w:rPr>
          <w:rFonts w:hint="eastAsia"/>
        </w:rPr>
        <w:t>检验分为出厂检验和型式检验。</w:t>
      </w:r>
    </w:p>
    <w:p w14:paraId="58264A1B" w14:textId="77777777" w:rsidR="0057319C" w:rsidRDefault="00000000">
      <w:pPr>
        <w:pStyle w:val="ae"/>
        <w:spacing w:before="120" w:after="120"/>
        <w:outlineLvl w:val="2"/>
      </w:pPr>
      <w:bookmarkStart w:id="8" w:name="_Toc25559"/>
      <w:r>
        <w:rPr>
          <w:rFonts w:hint="eastAsia"/>
        </w:rPr>
        <w:t>出厂检验</w:t>
      </w:r>
      <w:bookmarkEnd w:id="8"/>
    </w:p>
    <w:p w14:paraId="4FF5DB94" w14:textId="77777777" w:rsidR="0057319C" w:rsidRDefault="00000000">
      <w:pPr>
        <w:pStyle w:val="afffffffffe"/>
      </w:pPr>
      <w:r>
        <w:rPr>
          <w:rFonts w:hint="eastAsia"/>
        </w:rPr>
        <w:t>出厂检验为全检，检验项目的要求及试验方法按表3规定。</w:t>
      </w:r>
    </w:p>
    <w:p w14:paraId="25F59A94" w14:textId="77777777" w:rsidR="0057319C" w:rsidRDefault="00000000">
      <w:pPr>
        <w:pStyle w:val="afffffffffe"/>
      </w:pPr>
      <w:r>
        <w:rPr>
          <w:rFonts w:hint="eastAsia"/>
        </w:rPr>
        <w:t>出厂检验项目全部合格，则判定出厂检验合格。</w:t>
      </w:r>
    </w:p>
    <w:p w14:paraId="5A37E320" w14:textId="77777777" w:rsidR="0057319C" w:rsidRDefault="00000000">
      <w:pPr>
        <w:pStyle w:val="ae"/>
        <w:spacing w:before="120" w:after="120"/>
        <w:outlineLvl w:val="2"/>
      </w:pPr>
      <w:bookmarkStart w:id="9" w:name="_Toc22107"/>
      <w:r>
        <w:rPr>
          <w:rFonts w:hint="eastAsia"/>
        </w:rPr>
        <w:t>型式检验</w:t>
      </w:r>
      <w:bookmarkEnd w:id="9"/>
    </w:p>
    <w:p w14:paraId="2D1127C8" w14:textId="77777777" w:rsidR="0057319C" w:rsidRDefault="00000000">
      <w:pPr>
        <w:pStyle w:val="afffffffffe"/>
      </w:pPr>
      <w:r>
        <w:rPr>
          <w:rFonts w:hint="eastAsia"/>
        </w:rPr>
        <w:t>凡有下列情况之一时，应进行型式检验：</w:t>
      </w:r>
    </w:p>
    <w:p w14:paraId="062FDF61" w14:textId="77777777" w:rsidR="0057319C" w:rsidRDefault="00000000">
      <w:pPr>
        <w:pStyle w:val="afffffffffe"/>
        <w:numPr>
          <w:ilvl w:val="0"/>
          <w:numId w:val="30"/>
        </w:numPr>
        <w:ind w:firstLineChars="200" w:firstLine="420"/>
        <w:rPr>
          <w:rFonts w:ascii="宋体" w:eastAsia="宋体" w:hAnsi="宋体" w:cs="宋体"/>
        </w:rPr>
      </w:pPr>
      <w:r>
        <w:rPr>
          <w:rFonts w:ascii="宋体" w:eastAsia="宋体" w:hAnsi="宋体" w:cs="宋体" w:hint="eastAsia"/>
        </w:rPr>
        <w:t>产品初次设计定型时；</w:t>
      </w:r>
    </w:p>
    <w:p w14:paraId="759936CB" w14:textId="77777777" w:rsidR="0057319C" w:rsidRDefault="00000000">
      <w:pPr>
        <w:pStyle w:val="afffffffffe"/>
        <w:numPr>
          <w:ilvl w:val="0"/>
          <w:numId w:val="30"/>
        </w:numPr>
        <w:ind w:firstLineChars="200" w:firstLine="420"/>
        <w:rPr>
          <w:rFonts w:ascii="宋体" w:eastAsia="宋体" w:hAnsi="宋体" w:cs="宋体"/>
        </w:rPr>
      </w:pPr>
      <w:r>
        <w:rPr>
          <w:rFonts w:ascii="宋体" w:eastAsia="宋体" w:hAnsi="宋体" w:cs="宋体" w:hint="eastAsia"/>
        </w:rPr>
        <w:t>新产品和老产品转厂生产的试制定型鉴定；</w:t>
      </w:r>
    </w:p>
    <w:p w14:paraId="11D8108C" w14:textId="77777777" w:rsidR="0057319C" w:rsidRDefault="00000000">
      <w:pPr>
        <w:pStyle w:val="afffffffffe"/>
        <w:numPr>
          <w:ilvl w:val="0"/>
          <w:numId w:val="30"/>
        </w:numPr>
        <w:ind w:firstLineChars="200" w:firstLine="420"/>
        <w:rPr>
          <w:rFonts w:ascii="宋体" w:eastAsia="宋体" w:hAnsi="宋体" w:cs="宋体"/>
        </w:rPr>
      </w:pPr>
      <w:r>
        <w:rPr>
          <w:rFonts w:ascii="宋体" w:eastAsia="宋体" w:hAnsi="宋体" w:cs="宋体" w:hint="eastAsia"/>
        </w:rPr>
        <w:t>正式生产在设计，材料、结构、工艺有较大改变，可能影响整机性能时；</w:t>
      </w:r>
    </w:p>
    <w:p w14:paraId="28FF75A5" w14:textId="77777777" w:rsidR="0057319C" w:rsidRDefault="00000000">
      <w:pPr>
        <w:pStyle w:val="afffffffffe"/>
        <w:numPr>
          <w:ilvl w:val="0"/>
          <w:numId w:val="30"/>
        </w:numPr>
        <w:ind w:firstLineChars="200" w:firstLine="420"/>
        <w:rPr>
          <w:rFonts w:ascii="宋体" w:eastAsia="宋体" w:hAnsi="宋体" w:cs="宋体"/>
        </w:rPr>
      </w:pPr>
      <w:r>
        <w:rPr>
          <w:rFonts w:ascii="宋体" w:eastAsia="宋体" w:hAnsi="宋体" w:cs="宋体" w:hint="eastAsia"/>
        </w:rPr>
        <w:t>正常生产时，应每二年进行一次检验；</w:t>
      </w:r>
    </w:p>
    <w:p w14:paraId="6B5109EA" w14:textId="77777777" w:rsidR="0057319C" w:rsidRDefault="00000000">
      <w:pPr>
        <w:pStyle w:val="afffffffffe"/>
        <w:numPr>
          <w:ilvl w:val="0"/>
          <w:numId w:val="30"/>
        </w:numPr>
        <w:ind w:firstLineChars="200" w:firstLine="420"/>
        <w:rPr>
          <w:rFonts w:ascii="宋体" w:eastAsia="宋体" w:hAnsi="宋体" w:cs="宋体"/>
        </w:rPr>
      </w:pPr>
      <w:r>
        <w:rPr>
          <w:rFonts w:ascii="宋体" w:eastAsia="宋体" w:hAnsi="宋体" w:cs="宋体" w:hint="eastAsia"/>
        </w:rPr>
        <w:t>企业停产1年以上，恢复生产时；</w:t>
      </w:r>
    </w:p>
    <w:p w14:paraId="1EF64115" w14:textId="77777777" w:rsidR="0057319C" w:rsidRDefault="00000000">
      <w:pPr>
        <w:pStyle w:val="afffffffffe"/>
        <w:numPr>
          <w:ilvl w:val="0"/>
          <w:numId w:val="30"/>
        </w:numPr>
        <w:ind w:firstLineChars="200" w:firstLine="420"/>
        <w:rPr>
          <w:rFonts w:ascii="宋体" w:eastAsia="宋体" w:hAnsi="宋体" w:cs="宋体"/>
        </w:rPr>
      </w:pPr>
      <w:r>
        <w:rPr>
          <w:rFonts w:ascii="宋体" w:eastAsia="宋体" w:hAnsi="宋体" w:cs="宋体" w:hint="eastAsia"/>
        </w:rPr>
        <w:t>出厂检验结果与上次型式检验有较大差异时。</w:t>
      </w:r>
    </w:p>
    <w:p w14:paraId="682B8BD5" w14:textId="77777777" w:rsidR="0057319C" w:rsidRDefault="00000000">
      <w:pPr>
        <w:pStyle w:val="afffffffffe"/>
      </w:pPr>
      <w:r>
        <w:rPr>
          <w:rFonts w:hint="eastAsia"/>
        </w:rPr>
        <w:t>型式检验项目按表3规定执行。</w:t>
      </w:r>
    </w:p>
    <w:p w14:paraId="69A055F9" w14:textId="77777777" w:rsidR="0057319C" w:rsidRDefault="00000000">
      <w:pPr>
        <w:pStyle w:val="afffffffffe"/>
      </w:pPr>
      <w:r>
        <w:rPr>
          <w:rFonts w:hint="eastAsia"/>
        </w:rPr>
        <w:t>型式检验应在合格品中随机抽取进行检验。型式检验项目全部合格，则判定型式检验合格。</w:t>
      </w:r>
    </w:p>
    <w:p w14:paraId="470F2B5E" w14:textId="77777777" w:rsidR="0057319C" w:rsidRDefault="00000000">
      <w:pPr>
        <w:pStyle w:val="a9"/>
        <w:spacing w:before="120" w:after="120"/>
      </w:pPr>
      <w:r>
        <w:rPr>
          <w:rFonts w:hint="eastAsia"/>
        </w:rPr>
        <w:t>检验项目</w:t>
      </w:r>
    </w:p>
    <w:tbl>
      <w:tblPr>
        <w:tblStyle w:val="affffff6"/>
        <w:tblW w:w="9431" w:type="dxa"/>
        <w:tblLayout w:type="fixed"/>
        <w:tblLook w:val="04A0" w:firstRow="1" w:lastRow="0" w:firstColumn="1" w:lastColumn="0" w:noHBand="0" w:noVBand="1"/>
      </w:tblPr>
      <w:tblGrid>
        <w:gridCol w:w="3127"/>
        <w:gridCol w:w="1914"/>
        <w:gridCol w:w="1914"/>
        <w:gridCol w:w="1285"/>
        <w:gridCol w:w="1191"/>
      </w:tblGrid>
      <w:tr w:rsidR="0057319C" w14:paraId="37351652" w14:textId="77777777">
        <w:tc>
          <w:tcPr>
            <w:tcW w:w="3127" w:type="dxa"/>
            <w:vMerge w:val="restart"/>
            <w:tcBorders>
              <w:top w:val="single" w:sz="8" w:space="0" w:color="auto"/>
              <w:left w:val="single" w:sz="8" w:space="0" w:color="auto"/>
            </w:tcBorders>
            <w:vAlign w:val="center"/>
          </w:tcPr>
          <w:p w14:paraId="2BFF7CEE" w14:textId="77777777" w:rsidR="0057319C" w:rsidRDefault="00000000">
            <w:pPr>
              <w:pStyle w:val="affffffff2"/>
              <w:ind w:firstLineChars="0" w:firstLine="0"/>
              <w:jc w:val="center"/>
              <w:rPr>
                <w:sz w:val="18"/>
                <w:szCs w:val="18"/>
              </w:rPr>
            </w:pPr>
            <w:r>
              <w:rPr>
                <w:rFonts w:hint="eastAsia"/>
                <w:sz w:val="18"/>
                <w:szCs w:val="18"/>
              </w:rPr>
              <w:t>检验项目</w:t>
            </w:r>
          </w:p>
        </w:tc>
        <w:tc>
          <w:tcPr>
            <w:tcW w:w="1914" w:type="dxa"/>
            <w:vMerge w:val="restart"/>
            <w:tcBorders>
              <w:top w:val="single" w:sz="8" w:space="0" w:color="auto"/>
            </w:tcBorders>
            <w:vAlign w:val="center"/>
          </w:tcPr>
          <w:p w14:paraId="036890C1" w14:textId="77777777" w:rsidR="0057319C" w:rsidRDefault="00000000">
            <w:pPr>
              <w:pStyle w:val="affffffff2"/>
              <w:ind w:firstLineChars="0" w:firstLine="0"/>
              <w:jc w:val="center"/>
              <w:rPr>
                <w:sz w:val="18"/>
                <w:szCs w:val="18"/>
              </w:rPr>
            </w:pPr>
            <w:r>
              <w:rPr>
                <w:rFonts w:hint="eastAsia"/>
                <w:sz w:val="18"/>
                <w:szCs w:val="18"/>
              </w:rPr>
              <w:t>要求</w:t>
            </w:r>
          </w:p>
        </w:tc>
        <w:tc>
          <w:tcPr>
            <w:tcW w:w="1914" w:type="dxa"/>
            <w:vMerge w:val="restart"/>
            <w:tcBorders>
              <w:top w:val="single" w:sz="8" w:space="0" w:color="auto"/>
            </w:tcBorders>
            <w:vAlign w:val="center"/>
          </w:tcPr>
          <w:p w14:paraId="5D85EADE" w14:textId="77777777" w:rsidR="0057319C" w:rsidRDefault="00000000">
            <w:pPr>
              <w:pStyle w:val="affffffff2"/>
              <w:ind w:firstLineChars="0" w:firstLine="0"/>
              <w:jc w:val="center"/>
              <w:rPr>
                <w:sz w:val="18"/>
                <w:szCs w:val="18"/>
              </w:rPr>
            </w:pPr>
            <w:r>
              <w:rPr>
                <w:rFonts w:hint="eastAsia"/>
                <w:sz w:val="18"/>
                <w:szCs w:val="18"/>
              </w:rPr>
              <w:t>试验方法</w:t>
            </w:r>
          </w:p>
        </w:tc>
        <w:tc>
          <w:tcPr>
            <w:tcW w:w="2476" w:type="dxa"/>
            <w:gridSpan w:val="2"/>
            <w:tcBorders>
              <w:top w:val="single" w:sz="8" w:space="0" w:color="auto"/>
              <w:right w:val="single" w:sz="8" w:space="0" w:color="auto"/>
            </w:tcBorders>
            <w:vAlign w:val="center"/>
          </w:tcPr>
          <w:p w14:paraId="75902DAC" w14:textId="77777777" w:rsidR="0057319C" w:rsidRDefault="00000000">
            <w:pPr>
              <w:pStyle w:val="affffffff2"/>
              <w:ind w:firstLineChars="0" w:firstLine="0"/>
              <w:jc w:val="center"/>
              <w:rPr>
                <w:sz w:val="18"/>
                <w:szCs w:val="18"/>
              </w:rPr>
            </w:pPr>
            <w:r>
              <w:rPr>
                <w:rFonts w:hint="eastAsia"/>
                <w:sz w:val="18"/>
                <w:szCs w:val="18"/>
              </w:rPr>
              <w:t>检验类型</w:t>
            </w:r>
          </w:p>
        </w:tc>
      </w:tr>
      <w:tr w:rsidR="0057319C" w14:paraId="67DCD2F0" w14:textId="77777777">
        <w:tc>
          <w:tcPr>
            <w:tcW w:w="3127" w:type="dxa"/>
            <w:vMerge/>
            <w:tcBorders>
              <w:left w:val="single" w:sz="8" w:space="0" w:color="auto"/>
              <w:bottom w:val="single" w:sz="8" w:space="0" w:color="auto"/>
            </w:tcBorders>
            <w:vAlign w:val="center"/>
          </w:tcPr>
          <w:p w14:paraId="0AA624EE" w14:textId="77777777" w:rsidR="0057319C" w:rsidRDefault="0057319C">
            <w:pPr>
              <w:pStyle w:val="affffffff2"/>
              <w:ind w:firstLineChars="0" w:firstLine="0"/>
              <w:jc w:val="center"/>
              <w:rPr>
                <w:sz w:val="18"/>
                <w:szCs w:val="18"/>
              </w:rPr>
            </w:pPr>
          </w:p>
        </w:tc>
        <w:tc>
          <w:tcPr>
            <w:tcW w:w="1914" w:type="dxa"/>
            <w:vMerge/>
            <w:tcBorders>
              <w:bottom w:val="single" w:sz="8" w:space="0" w:color="auto"/>
            </w:tcBorders>
            <w:vAlign w:val="center"/>
          </w:tcPr>
          <w:p w14:paraId="22E36979" w14:textId="77777777" w:rsidR="0057319C" w:rsidRDefault="0057319C">
            <w:pPr>
              <w:pStyle w:val="affffffff2"/>
              <w:ind w:firstLineChars="0" w:firstLine="0"/>
              <w:jc w:val="center"/>
              <w:rPr>
                <w:sz w:val="18"/>
                <w:szCs w:val="18"/>
              </w:rPr>
            </w:pPr>
          </w:p>
        </w:tc>
        <w:tc>
          <w:tcPr>
            <w:tcW w:w="1914" w:type="dxa"/>
            <w:vMerge/>
            <w:tcBorders>
              <w:bottom w:val="single" w:sz="8" w:space="0" w:color="auto"/>
            </w:tcBorders>
            <w:vAlign w:val="center"/>
          </w:tcPr>
          <w:p w14:paraId="0952047A" w14:textId="77777777" w:rsidR="0057319C" w:rsidRDefault="0057319C">
            <w:pPr>
              <w:pStyle w:val="affffffff2"/>
              <w:ind w:firstLineChars="0" w:firstLine="0"/>
              <w:jc w:val="center"/>
              <w:rPr>
                <w:sz w:val="18"/>
                <w:szCs w:val="18"/>
              </w:rPr>
            </w:pPr>
          </w:p>
        </w:tc>
        <w:tc>
          <w:tcPr>
            <w:tcW w:w="1285" w:type="dxa"/>
            <w:tcBorders>
              <w:bottom w:val="single" w:sz="8" w:space="0" w:color="auto"/>
            </w:tcBorders>
            <w:vAlign w:val="center"/>
          </w:tcPr>
          <w:p w14:paraId="2A8274AB" w14:textId="77777777" w:rsidR="0057319C" w:rsidRDefault="00000000">
            <w:pPr>
              <w:pStyle w:val="affffffff2"/>
              <w:ind w:firstLineChars="0" w:firstLine="0"/>
              <w:jc w:val="center"/>
              <w:rPr>
                <w:sz w:val="18"/>
                <w:szCs w:val="18"/>
              </w:rPr>
            </w:pPr>
            <w:r>
              <w:rPr>
                <w:rFonts w:hint="eastAsia"/>
                <w:sz w:val="18"/>
                <w:szCs w:val="18"/>
              </w:rPr>
              <w:t>出厂检验</w:t>
            </w:r>
          </w:p>
        </w:tc>
        <w:tc>
          <w:tcPr>
            <w:tcW w:w="1191" w:type="dxa"/>
            <w:tcBorders>
              <w:bottom w:val="single" w:sz="8" w:space="0" w:color="auto"/>
              <w:right w:val="single" w:sz="8" w:space="0" w:color="auto"/>
            </w:tcBorders>
            <w:vAlign w:val="center"/>
          </w:tcPr>
          <w:p w14:paraId="69C28E5F" w14:textId="77777777" w:rsidR="0057319C" w:rsidRDefault="00000000">
            <w:pPr>
              <w:pStyle w:val="affffffff2"/>
              <w:ind w:firstLineChars="0" w:firstLine="0"/>
              <w:jc w:val="center"/>
              <w:rPr>
                <w:sz w:val="18"/>
                <w:szCs w:val="18"/>
              </w:rPr>
            </w:pPr>
            <w:r>
              <w:rPr>
                <w:rFonts w:hint="eastAsia"/>
                <w:sz w:val="18"/>
                <w:szCs w:val="18"/>
              </w:rPr>
              <w:t>型式检验</w:t>
            </w:r>
          </w:p>
        </w:tc>
      </w:tr>
      <w:tr w:rsidR="0057319C" w14:paraId="682FF678" w14:textId="77777777">
        <w:tc>
          <w:tcPr>
            <w:tcW w:w="3127" w:type="dxa"/>
            <w:tcBorders>
              <w:top w:val="single" w:sz="8" w:space="0" w:color="auto"/>
              <w:left w:val="single" w:sz="8" w:space="0" w:color="auto"/>
            </w:tcBorders>
            <w:vAlign w:val="center"/>
          </w:tcPr>
          <w:p w14:paraId="1D9527C4" w14:textId="77777777" w:rsidR="0057319C" w:rsidRDefault="00000000">
            <w:pPr>
              <w:pStyle w:val="affffffff2"/>
              <w:ind w:firstLineChars="0" w:firstLine="0"/>
              <w:jc w:val="center"/>
              <w:rPr>
                <w:sz w:val="18"/>
                <w:szCs w:val="18"/>
              </w:rPr>
            </w:pPr>
            <w:r>
              <w:rPr>
                <w:rFonts w:hint="eastAsia"/>
                <w:sz w:val="18"/>
                <w:szCs w:val="18"/>
              </w:rPr>
              <w:t>外观</w:t>
            </w:r>
          </w:p>
        </w:tc>
        <w:tc>
          <w:tcPr>
            <w:tcW w:w="1914" w:type="dxa"/>
            <w:tcBorders>
              <w:top w:val="single" w:sz="8" w:space="0" w:color="auto"/>
            </w:tcBorders>
            <w:vAlign w:val="center"/>
          </w:tcPr>
          <w:p w14:paraId="7E23573A" w14:textId="77777777" w:rsidR="0057319C" w:rsidRDefault="00000000">
            <w:pPr>
              <w:pStyle w:val="affffffff2"/>
              <w:ind w:firstLineChars="0" w:firstLine="0"/>
              <w:jc w:val="center"/>
              <w:rPr>
                <w:sz w:val="18"/>
                <w:szCs w:val="18"/>
              </w:rPr>
            </w:pPr>
            <w:r>
              <w:rPr>
                <w:rFonts w:hint="eastAsia"/>
                <w:sz w:val="18"/>
                <w:szCs w:val="18"/>
              </w:rPr>
              <w:t>5.1</w:t>
            </w:r>
          </w:p>
        </w:tc>
        <w:tc>
          <w:tcPr>
            <w:tcW w:w="1914" w:type="dxa"/>
            <w:tcBorders>
              <w:top w:val="single" w:sz="8" w:space="0" w:color="auto"/>
            </w:tcBorders>
            <w:vAlign w:val="center"/>
          </w:tcPr>
          <w:p w14:paraId="2CD641C9" w14:textId="77777777" w:rsidR="0057319C" w:rsidRDefault="00000000">
            <w:pPr>
              <w:pStyle w:val="affffffff2"/>
              <w:ind w:firstLineChars="0" w:firstLine="0"/>
              <w:jc w:val="center"/>
              <w:rPr>
                <w:sz w:val="18"/>
                <w:szCs w:val="18"/>
              </w:rPr>
            </w:pPr>
            <w:r>
              <w:rPr>
                <w:rFonts w:hint="eastAsia"/>
                <w:sz w:val="18"/>
                <w:szCs w:val="18"/>
              </w:rPr>
              <w:t>6.1</w:t>
            </w:r>
          </w:p>
        </w:tc>
        <w:tc>
          <w:tcPr>
            <w:tcW w:w="1285" w:type="dxa"/>
            <w:tcBorders>
              <w:top w:val="single" w:sz="8" w:space="0" w:color="auto"/>
            </w:tcBorders>
            <w:vAlign w:val="center"/>
          </w:tcPr>
          <w:p w14:paraId="32A67D49" w14:textId="77777777" w:rsidR="0057319C" w:rsidRDefault="00000000">
            <w:pPr>
              <w:pStyle w:val="affffffff2"/>
              <w:ind w:firstLineChars="0" w:firstLine="0"/>
              <w:jc w:val="center"/>
              <w:rPr>
                <w:sz w:val="18"/>
                <w:szCs w:val="18"/>
              </w:rPr>
            </w:pPr>
            <w:r>
              <w:rPr>
                <w:rFonts w:hAnsi="宋体" w:cs="宋体" w:hint="eastAsia"/>
                <w:sz w:val="18"/>
                <w:szCs w:val="18"/>
              </w:rPr>
              <w:t>●</w:t>
            </w:r>
          </w:p>
        </w:tc>
        <w:tc>
          <w:tcPr>
            <w:tcW w:w="1191" w:type="dxa"/>
            <w:tcBorders>
              <w:top w:val="single" w:sz="8" w:space="0" w:color="auto"/>
              <w:right w:val="single" w:sz="8" w:space="0" w:color="auto"/>
            </w:tcBorders>
            <w:vAlign w:val="center"/>
          </w:tcPr>
          <w:p w14:paraId="38211503" w14:textId="77777777" w:rsidR="0057319C" w:rsidRDefault="00000000">
            <w:pPr>
              <w:pStyle w:val="affffffff2"/>
              <w:ind w:firstLineChars="0" w:firstLine="0"/>
              <w:jc w:val="center"/>
              <w:rPr>
                <w:sz w:val="18"/>
                <w:szCs w:val="18"/>
              </w:rPr>
            </w:pPr>
            <w:r>
              <w:rPr>
                <w:rFonts w:hAnsi="宋体" w:cs="宋体" w:hint="eastAsia"/>
                <w:sz w:val="18"/>
                <w:szCs w:val="18"/>
              </w:rPr>
              <w:t>●</w:t>
            </w:r>
          </w:p>
        </w:tc>
      </w:tr>
      <w:tr w:rsidR="0057319C" w14:paraId="5DB63618" w14:textId="77777777">
        <w:trPr>
          <w:trHeight w:val="90"/>
        </w:trPr>
        <w:tc>
          <w:tcPr>
            <w:tcW w:w="3127" w:type="dxa"/>
            <w:tcBorders>
              <w:left w:val="single" w:sz="8" w:space="0" w:color="auto"/>
            </w:tcBorders>
            <w:vAlign w:val="center"/>
          </w:tcPr>
          <w:p w14:paraId="130F4665" w14:textId="77777777" w:rsidR="0057319C" w:rsidRDefault="00000000">
            <w:pPr>
              <w:pStyle w:val="affffffff2"/>
              <w:ind w:firstLineChars="0" w:firstLine="0"/>
              <w:jc w:val="center"/>
              <w:rPr>
                <w:sz w:val="18"/>
                <w:szCs w:val="18"/>
              </w:rPr>
            </w:pPr>
            <w:r>
              <w:rPr>
                <w:rFonts w:hint="eastAsia"/>
                <w:sz w:val="18"/>
                <w:szCs w:val="18"/>
              </w:rPr>
              <w:t>功能</w:t>
            </w:r>
          </w:p>
        </w:tc>
        <w:tc>
          <w:tcPr>
            <w:tcW w:w="1914" w:type="dxa"/>
            <w:vAlign w:val="center"/>
          </w:tcPr>
          <w:p w14:paraId="4C0C3A47" w14:textId="77777777" w:rsidR="0057319C" w:rsidRDefault="00000000">
            <w:pPr>
              <w:pStyle w:val="affffffff2"/>
              <w:ind w:firstLineChars="0" w:firstLine="0"/>
              <w:jc w:val="center"/>
              <w:rPr>
                <w:sz w:val="18"/>
                <w:szCs w:val="18"/>
              </w:rPr>
            </w:pPr>
            <w:r>
              <w:rPr>
                <w:rFonts w:hint="eastAsia"/>
                <w:sz w:val="18"/>
                <w:szCs w:val="18"/>
              </w:rPr>
              <w:t>5.2</w:t>
            </w:r>
          </w:p>
        </w:tc>
        <w:tc>
          <w:tcPr>
            <w:tcW w:w="1914" w:type="dxa"/>
            <w:vAlign w:val="center"/>
          </w:tcPr>
          <w:p w14:paraId="0C24885E" w14:textId="77777777" w:rsidR="0057319C" w:rsidRDefault="00000000">
            <w:pPr>
              <w:pStyle w:val="affffffff2"/>
              <w:ind w:firstLineChars="0" w:firstLine="0"/>
              <w:jc w:val="center"/>
              <w:rPr>
                <w:sz w:val="18"/>
                <w:szCs w:val="18"/>
              </w:rPr>
            </w:pPr>
            <w:r>
              <w:rPr>
                <w:rFonts w:hint="eastAsia"/>
                <w:sz w:val="18"/>
                <w:szCs w:val="18"/>
              </w:rPr>
              <w:t>6.2</w:t>
            </w:r>
          </w:p>
        </w:tc>
        <w:tc>
          <w:tcPr>
            <w:tcW w:w="1285" w:type="dxa"/>
            <w:vAlign w:val="center"/>
          </w:tcPr>
          <w:p w14:paraId="70903811" w14:textId="77777777" w:rsidR="0057319C" w:rsidRDefault="00000000">
            <w:pPr>
              <w:pStyle w:val="affffffff2"/>
              <w:ind w:firstLineChars="0" w:firstLine="0"/>
              <w:jc w:val="center"/>
              <w:rPr>
                <w:sz w:val="18"/>
                <w:szCs w:val="18"/>
              </w:rPr>
            </w:pPr>
            <w:r>
              <w:rPr>
                <w:rFonts w:hAnsi="宋体" w:cs="宋体" w:hint="eastAsia"/>
                <w:sz w:val="18"/>
                <w:szCs w:val="18"/>
              </w:rPr>
              <w:t>●</w:t>
            </w:r>
          </w:p>
        </w:tc>
        <w:tc>
          <w:tcPr>
            <w:tcW w:w="1191" w:type="dxa"/>
            <w:tcBorders>
              <w:right w:val="single" w:sz="8" w:space="0" w:color="auto"/>
            </w:tcBorders>
            <w:vAlign w:val="center"/>
          </w:tcPr>
          <w:p w14:paraId="67C3CDAC" w14:textId="77777777" w:rsidR="0057319C" w:rsidRDefault="00000000">
            <w:pPr>
              <w:pStyle w:val="affffffff2"/>
              <w:ind w:firstLineChars="0" w:firstLine="0"/>
              <w:jc w:val="center"/>
              <w:rPr>
                <w:sz w:val="18"/>
                <w:szCs w:val="18"/>
              </w:rPr>
            </w:pPr>
            <w:r>
              <w:rPr>
                <w:rFonts w:hAnsi="宋体" w:cs="宋体" w:hint="eastAsia"/>
                <w:sz w:val="18"/>
                <w:szCs w:val="18"/>
              </w:rPr>
              <w:t>●</w:t>
            </w:r>
          </w:p>
        </w:tc>
      </w:tr>
      <w:tr w:rsidR="0057319C" w14:paraId="326E2CD0" w14:textId="77777777">
        <w:tc>
          <w:tcPr>
            <w:tcW w:w="3127" w:type="dxa"/>
            <w:tcBorders>
              <w:left w:val="single" w:sz="8" w:space="0" w:color="auto"/>
            </w:tcBorders>
            <w:vAlign w:val="center"/>
          </w:tcPr>
          <w:p w14:paraId="3246252A" w14:textId="77777777" w:rsidR="0057319C" w:rsidRDefault="00000000">
            <w:pPr>
              <w:pStyle w:val="affffffff2"/>
              <w:ind w:firstLineChars="0" w:firstLine="0"/>
              <w:jc w:val="center"/>
              <w:rPr>
                <w:sz w:val="18"/>
                <w:szCs w:val="18"/>
              </w:rPr>
            </w:pPr>
            <w:r>
              <w:rPr>
                <w:rFonts w:hint="eastAsia"/>
                <w:sz w:val="18"/>
                <w:szCs w:val="18"/>
              </w:rPr>
              <w:t>续航能力（仅适用于安装电池款）</w:t>
            </w:r>
          </w:p>
        </w:tc>
        <w:tc>
          <w:tcPr>
            <w:tcW w:w="1914" w:type="dxa"/>
            <w:vAlign w:val="center"/>
          </w:tcPr>
          <w:p w14:paraId="480C8C0E" w14:textId="77777777" w:rsidR="0057319C" w:rsidRDefault="00000000">
            <w:pPr>
              <w:pStyle w:val="affffffff2"/>
              <w:ind w:firstLineChars="0" w:firstLine="0"/>
              <w:jc w:val="center"/>
              <w:rPr>
                <w:sz w:val="18"/>
                <w:szCs w:val="18"/>
              </w:rPr>
            </w:pPr>
            <w:r>
              <w:rPr>
                <w:rFonts w:hint="eastAsia"/>
                <w:sz w:val="18"/>
                <w:szCs w:val="18"/>
              </w:rPr>
              <w:t>5.3.1</w:t>
            </w:r>
          </w:p>
        </w:tc>
        <w:tc>
          <w:tcPr>
            <w:tcW w:w="1914" w:type="dxa"/>
            <w:vAlign w:val="center"/>
          </w:tcPr>
          <w:p w14:paraId="2465E016" w14:textId="77777777" w:rsidR="0057319C" w:rsidRDefault="00000000">
            <w:pPr>
              <w:pStyle w:val="affffffff2"/>
              <w:ind w:firstLineChars="0" w:firstLine="0"/>
              <w:jc w:val="center"/>
              <w:rPr>
                <w:sz w:val="18"/>
                <w:szCs w:val="18"/>
              </w:rPr>
            </w:pPr>
            <w:r>
              <w:rPr>
                <w:rFonts w:hint="eastAsia"/>
                <w:sz w:val="18"/>
                <w:szCs w:val="18"/>
              </w:rPr>
              <w:t>6.3.1</w:t>
            </w:r>
          </w:p>
        </w:tc>
        <w:tc>
          <w:tcPr>
            <w:tcW w:w="1285" w:type="dxa"/>
            <w:vAlign w:val="center"/>
          </w:tcPr>
          <w:p w14:paraId="73526E27" w14:textId="77777777" w:rsidR="0057319C" w:rsidRDefault="00000000">
            <w:pPr>
              <w:pStyle w:val="affffffff2"/>
              <w:ind w:firstLineChars="0" w:firstLine="0"/>
              <w:jc w:val="center"/>
              <w:rPr>
                <w:sz w:val="18"/>
                <w:szCs w:val="18"/>
              </w:rPr>
            </w:pPr>
            <w:r>
              <w:rPr>
                <w:rFonts w:hAnsi="宋体" w:cs="宋体" w:hint="eastAsia"/>
                <w:sz w:val="18"/>
                <w:szCs w:val="18"/>
              </w:rPr>
              <w:t>○</w:t>
            </w:r>
          </w:p>
        </w:tc>
        <w:tc>
          <w:tcPr>
            <w:tcW w:w="1191" w:type="dxa"/>
            <w:tcBorders>
              <w:right w:val="single" w:sz="8" w:space="0" w:color="auto"/>
            </w:tcBorders>
            <w:vAlign w:val="center"/>
          </w:tcPr>
          <w:p w14:paraId="3C58B6EB" w14:textId="77777777" w:rsidR="0057319C" w:rsidRDefault="00000000">
            <w:pPr>
              <w:pStyle w:val="affffffff2"/>
              <w:ind w:firstLineChars="0" w:firstLine="0"/>
              <w:jc w:val="center"/>
              <w:rPr>
                <w:sz w:val="18"/>
                <w:szCs w:val="18"/>
              </w:rPr>
            </w:pPr>
            <w:r>
              <w:rPr>
                <w:rFonts w:hAnsi="宋体" w:cs="宋体" w:hint="eastAsia"/>
                <w:sz w:val="18"/>
                <w:szCs w:val="18"/>
              </w:rPr>
              <w:t>●</w:t>
            </w:r>
          </w:p>
        </w:tc>
      </w:tr>
      <w:tr w:rsidR="0057319C" w14:paraId="4B6A5F72" w14:textId="77777777">
        <w:tc>
          <w:tcPr>
            <w:tcW w:w="3127" w:type="dxa"/>
            <w:tcBorders>
              <w:left w:val="single" w:sz="8" w:space="0" w:color="auto"/>
            </w:tcBorders>
            <w:vAlign w:val="center"/>
          </w:tcPr>
          <w:p w14:paraId="47BA006D" w14:textId="77777777" w:rsidR="0057319C" w:rsidRDefault="00000000">
            <w:pPr>
              <w:pStyle w:val="affffffff2"/>
              <w:ind w:firstLineChars="0" w:firstLine="0"/>
              <w:jc w:val="center"/>
              <w:rPr>
                <w:sz w:val="18"/>
                <w:szCs w:val="18"/>
              </w:rPr>
            </w:pPr>
            <w:r>
              <w:rPr>
                <w:rFonts w:hint="eastAsia"/>
                <w:sz w:val="18"/>
                <w:szCs w:val="18"/>
              </w:rPr>
              <w:t>噪声</w:t>
            </w:r>
          </w:p>
        </w:tc>
        <w:tc>
          <w:tcPr>
            <w:tcW w:w="1914" w:type="dxa"/>
            <w:vAlign w:val="center"/>
          </w:tcPr>
          <w:p w14:paraId="45AF3FC5" w14:textId="77777777" w:rsidR="0057319C" w:rsidRDefault="00000000">
            <w:pPr>
              <w:pStyle w:val="affffffff2"/>
              <w:ind w:firstLineChars="0" w:firstLine="0"/>
              <w:jc w:val="center"/>
              <w:rPr>
                <w:sz w:val="18"/>
                <w:szCs w:val="18"/>
              </w:rPr>
            </w:pPr>
            <w:r>
              <w:rPr>
                <w:rFonts w:hint="eastAsia"/>
                <w:sz w:val="18"/>
                <w:szCs w:val="18"/>
              </w:rPr>
              <w:t>5.3.2</w:t>
            </w:r>
          </w:p>
        </w:tc>
        <w:tc>
          <w:tcPr>
            <w:tcW w:w="1914" w:type="dxa"/>
            <w:vAlign w:val="center"/>
          </w:tcPr>
          <w:p w14:paraId="6F2E512A" w14:textId="77777777" w:rsidR="0057319C" w:rsidRDefault="00000000">
            <w:pPr>
              <w:pStyle w:val="affffffff2"/>
              <w:ind w:firstLineChars="0" w:firstLine="0"/>
              <w:jc w:val="center"/>
              <w:rPr>
                <w:sz w:val="18"/>
                <w:szCs w:val="18"/>
              </w:rPr>
            </w:pPr>
            <w:r>
              <w:rPr>
                <w:rFonts w:hint="eastAsia"/>
                <w:sz w:val="18"/>
                <w:szCs w:val="18"/>
              </w:rPr>
              <w:t>6.3.2</w:t>
            </w:r>
          </w:p>
        </w:tc>
        <w:tc>
          <w:tcPr>
            <w:tcW w:w="1285" w:type="dxa"/>
            <w:vAlign w:val="center"/>
          </w:tcPr>
          <w:p w14:paraId="5EECA7F9" w14:textId="77777777" w:rsidR="0057319C" w:rsidRDefault="00000000">
            <w:pPr>
              <w:pStyle w:val="affffffff2"/>
              <w:ind w:firstLineChars="0" w:firstLine="0"/>
              <w:jc w:val="center"/>
              <w:rPr>
                <w:sz w:val="18"/>
                <w:szCs w:val="18"/>
              </w:rPr>
            </w:pPr>
            <w:r>
              <w:rPr>
                <w:rFonts w:hAnsi="宋体" w:cs="宋体" w:hint="eastAsia"/>
                <w:sz w:val="18"/>
                <w:szCs w:val="18"/>
              </w:rPr>
              <w:t>○</w:t>
            </w:r>
          </w:p>
        </w:tc>
        <w:tc>
          <w:tcPr>
            <w:tcW w:w="1191" w:type="dxa"/>
            <w:tcBorders>
              <w:right w:val="single" w:sz="8" w:space="0" w:color="auto"/>
            </w:tcBorders>
            <w:vAlign w:val="center"/>
          </w:tcPr>
          <w:p w14:paraId="37F4F511" w14:textId="77777777" w:rsidR="0057319C" w:rsidRDefault="00000000">
            <w:pPr>
              <w:pStyle w:val="affffffff2"/>
              <w:ind w:firstLineChars="0" w:firstLine="0"/>
              <w:jc w:val="center"/>
              <w:rPr>
                <w:sz w:val="18"/>
                <w:szCs w:val="18"/>
              </w:rPr>
            </w:pPr>
            <w:r>
              <w:rPr>
                <w:rFonts w:hAnsi="宋体" w:cs="宋体" w:hint="eastAsia"/>
                <w:sz w:val="18"/>
                <w:szCs w:val="18"/>
              </w:rPr>
              <w:t>●</w:t>
            </w:r>
          </w:p>
        </w:tc>
      </w:tr>
      <w:tr w:rsidR="0057319C" w14:paraId="22CE880A" w14:textId="77777777">
        <w:tc>
          <w:tcPr>
            <w:tcW w:w="3127" w:type="dxa"/>
            <w:tcBorders>
              <w:left w:val="single" w:sz="8" w:space="0" w:color="auto"/>
            </w:tcBorders>
            <w:vAlign w:val="center"/>
          </w:tcPr>
          <w:p w14:paraId="4ADC8330" w14:textId="77777777" w:rsidR="0057319C" w:rsidRDefault="00000000">
            <w:pPr>
              <w:pStyle w:val="affffffff2"/>
              <w:ind w:firstLineChars="0" w:firstLine="0"/>
              <w:jc w:val="center"/>
              <w:rPr>
                <w:sz w:val="18"/>
                <w:szCs w:val="18"/>
              </w:rPr>
            </w:pPr>
            <w:r>
              <w:rPr>
                <w:rFonts w:hint="eastAsia"/>
                <w:sz w:val="18"/>
                <w:szCs w:val="18"/>
              </w:rPr>
              <w:t>机械安全</w:t>
            </w:r>
          </w:p>
        </w:tc>
        <w:tc>
          <w:tcPr>
            <w:tcW w:w="1914" w:type="dxa"/>
            <w:vAlign w:val="center"/>
          </w:tcPr>
          <w:p w14:paraId="08A19C10" w14:textId="77777777" w:rsidR="0057319C" w:rsidRDefault="00000000">
            <w:pPr>
              <w:pStyle w:val="affffffff2"/>
              <w:ind w:firstLineChars="0" w:firstLine="0"/>
              <w:jc w:val="center"/>
              <w:rPr>
                <w:sz w:val="18"/>
                <w:szCs w:val="18"/>
              </w:rPr>
            </w:pPr>
            <w:r>
              <w:rPr>
                <w:rFonts w:hint="eastAsia"/>
                <w:sz w:val="18"/>
                <w:szCs w:val="18"/>
              </w:rPr>
              <w:t>5.4.1</w:t>
            </w:r>
          </w:p>
        </w:tc>
        <w:tc>
          <w:tcPr>
            <w:tcW w:w="1914" w:type="dxa"/>
            <w:vAlign w:val="center"/>
          </w:tcPr>
          <w:p w14:paraId="3AECBA33" w14:textId="77777777" w:rsidR="0057319C" w:rsidRDefault="00000000">
            <w:pPr>
              <w:pStyle w:val="affffffff2"/>
              <w:ind w:firstLineChars="0" w:firstLine="0"/>
              <w:jc w:val="center"/>
              <w:rPr>
                <w:sz w:val="18"/>
                <w:szCs w:val="18"/>
              </w:rPr>
            </w:pPr>
            <w:r>
              <w:rPr>
                <w:rFonts w:hint="eastAsia"/>
                <w:sz w:val="18"/>
                <w:szCs w:val="18"/>
              </w:rPr>
              <w:t>6.4.1</w:t>
            </w:r>
          </w:p>
        </w:tc>
        <w:tc>
          <w:tcPr>
            <w:tcW w:w="1285" w:type="dxa"/>
            <w:vAlign w:val="center"/>
          </w:tcPr>
          <w:p w14:paraId="26B00CB2" w14:textId="77777777" w:rsidR="0057319C" w:rsidRDefault="00000000">
            <w:pPr>
              <w:pStyle w:val="affffffff2"/>
              <w:ind w:firstLineChars="0" w:firstLine="0"/>
              <w:jc w:val="center"/>
              <w:rPr>
                <w:rFonts w:hAnsi="宋体" w:cs="宋体"/>
                <w:sz w:val="18"/>
                <w:szCs w:val="18"/>
              </w:rPr>
            </w:pPr>
            <w:r>
              <w:rPr>
                <w:rFonts w:hAnsi="宋体" w:cs="宋体" w:hint="eastAsia"/>
                <w:sz w:val="18"/>
                <w:szCs w:val="18"/>
              </w:rPr>
              <w:t>○</w:t>
            </w:r>
          </w:p>
        </w:tc>
        <w:tc>
          <w:tcPr>
            <w:tcW w:w="1191" w:type="dxa"/>
            <w:tcBorders>
              <w:right w:val="single" w:sz="8" w:space="0" w:color="auto"/>
            </w:tcBorders>
            <w:vAlign w:val="center"/>
          </w:tcPr>
          <w:p w14:paraId="4AE3DE28" w14:textId="77777777" w:rsidR="0057319C" w:rsidRDefault="00000000">
            <w:pPr>
              <w:pStyle w:val="affffffff2"/>
              <w:ind w:firstLineChars="0" w:firstLine="0"/>
              <w:jc w:val="center"/>
              <w:rPr>
                <w:rFonts w:hAnsi="宋体" w:cs="宋体"/>
                <w:sz w:val="18"/>
                <w:szCs w:val="18"/>
              </w:rPr>
            </w:pPr>
            <w:r>
              <w:rPr>
                <w:rFonts w:hAnsi="宋体" w:cs="宋体" w:hint="eastAsia"/>
                <w:sz w:val="18"/>
                <w:szCs w:val="18"/>
              </w:rPr>
              <w:t>●</w:t>
            </w:r>
          </w:p>
        </w:tc>
      </w:tr>
      <w:tr w:rsidR="0057319C" w14:paraId="397A6373" w14:textId="77777777">
        <w:tc>
          <w:tcPr>
            <w:tcW w:w="3127" w:type="dxa"/>
            <w:tcBorders>
              <w:left w:val="single" w:sz="8" w:space="0" w:color="auto"/>
            </w:tcBorders>
            <w:vAlign w:val="center"/>
          </w:tcPr>
          <w:p w14:paraId="6845A380" w14:textId="77777777" w:rsidR="0057319C" w:rsidRDefault="00000000">
            <w:pPr>
              <w:pStyle w:val="affffffff2"/>
              <w:ind w:firstLineChars="0" w:firstLine="0"/>
              <w:jc w:val="center"/>
              <w:rPr>
                <w:sz w:val="18"/>
                <w:szCs w:val="18"/>
              </w:rPr>
            </w:pPr>
            <w:r>
              <w:rPr>
                <w:rFonts w:hint="eastAsia"/>
                <w:sz w:val="18"/>
                <w:szCs w:val="18"/>
              </w:rPr>
              <w:t>电气安全</w:t>
            </w:r>
          </w:p>
        </w:tc>
        <w:tc>
          <w:tcPr>
            <w:tcW w:w="1914" w:type="dxa"/>
            <w:vAlign w:val="center"/>
          </w:tcPr>
          <w:p w14:paraId="529E445C" w14:textId="77777777" w:rsidR="0057319C" w:rsidRDefault="00000000">
            <w:pPr>
              <w:pStyle w:val="affffffff2"/>
              <w:ind w:firstLineChars="0" w:firstLine="0"/>
              <w:jc w:val="center"/>
              <w:rPr>
                <w:sz w:val="18"/>
                <w:szCs w:val="18"/>
              </w:rPr>
            </w:pPr>
            <w:r>
              <w:rPr>
                <w:rFonts w:hint="eastAsia"/>
                <w:sz w:val="18"/>
                <w:szCs w:val="18"/>
              </w:rPr>
              <w:t>5.4.2</w:t>
            </w:r>
          </w:p>
        </w:tc>
        <w:tc>
          <w:tcPr>
            <w:tcW w:w="1914" w:type="dxa"/>
            <w:vAlign w:val="center"/>
          </w:tcPr>
          <w:p w14:paraId="1CB1559D" w14:textId="77777777" w:rsidR="0057319C" w:rsidRDefault="00000000">
            <w:pPr>
              <w:pStyle w:val="affffffff2"/>
              <w:ind w:firstLineChars="0" w:firstLine="0"/>
              <w:jc w:val="center"/>
              <w:rPr>
                <w:sz w:val="18"/>
                <w:szCs w:val="18"/>
              </w:rPr>
            </w:pPr>
            <w:r>
              <w:rPr>
                <w:rFonts w:hint="eastAsia"/>
                <w:sz w:val="18"/>
                <w:szCs w:val="18"/>
              </w:rPr>
              <w:t>6.4.2</w:t>
            </w:r>
          </w:p>
        </w:tc>
        <w:tc>
          <w:tcPr>
            <w:tcW w:w="1285" w:type="dxa"/>
            <w:vAlign w:val="center"/>
          </w:tcPr>
          <w:p w14:paraId="5A2E39DB" w14:textId="77777777" w:rsidR="0057319C" w:rsidRDefault="00000000">
            <w:pPr>
              <w:pStyle w:val="affffffff2"/>
              <w:ind w:firstLineChars="0" w:firstLine="0"/>
              <w:jc w:val="center"/>
              <w:rPr>
                <w:rFonts w:hAnsi="宋体" w:cs="宋体"/>
                <w:sz w:val="18"/>
                <w:szCs w:val="18"/>
              </w:rPr>
            </w:pPr>
            <w:r>
              <w:rPr>
                <w:rFonts w:hAnsi="宋体" w:cs="宋体" w:hint="eastAsia"/>
                <w:sz w:val="18"/>
                <w:szCs w:val="18"/>
              </w:rPr>
              <w:t>○</w:t>
            </w:r>
          </w:p>
        </w:tc>
        <w:tc>
          <w:tcPr>
            <w:tcW w:w="1191" w:type="dxa"/>
            <w:tcBorders>
              <w:right w:val="single" w:sz="8" w:space="0" w:color="auto"/>
            </w:tcBorders>
            <w:vAlign w:val="center"/>
          </w:tcPr>
          <w:p w14:paraId="3A6E6DE3" w14:textId="77777777" w:rsidR="0057319C" w:rsidRDefault="00000000">
            <w:pPr>
              <w:pStyle w:val="affffffff2"/>
              <w:ind w:firstLineChars="0" w:firstLine="0"/>
              <w:jc w:val="center"/>
              <w:rPr>
                <w:rFonts w:hAnsi="宋体" w:cs="宋体"/>
                <w:sz w:val="18"/>
                <w:szCs w:val="18"/>
              </w:rPr>
            </w:pPr>
            <w:r>
              <w:rPr>
                <w:rFonts w:hAnsi="宋体" w:cs="宋体" w:hint="eastAsia"/>
                <w:sz w:val="18"/>
                <w:szCs w:val="18"/>
              </w:rPr>
              <w:t>●</w:t>
            </w:r>
          </w:p>
        </w:tc>
      </w:tr>
      <w:tr w:rsidR="0057319C" w14:paraId="04C325F0" w14:textId="77777777">
        <w:tc>
          <w:tcPr>
            <w:tcW w:w="3127" w:type="dxa"/>
            <w:tcBorders>
              <w:left w:val="single" w:sz="8" w:space="0" w:color="auto"/>
            </w:tcBorders>
            <w:vAlign w:val="center"/>
          </w:tcPr>
          <w:p w14:paraId="2745FF48" w14:textId="77777777" w:rsidR="0057319C" w:rsidRDefault="00000000">
            <w:pPr>
              <w:pStyle w:val="affffffff2"/>
              <w:ind w:firstLineChars="0" w:firstLine="0"/>
              <w:jc w:val="center"/>
              <w:rPr>
                <w:sz w:val="18"/>
                <w:szCs w:val="18"/>
              </w:rPr>
            </w:pPr>
            <w:r>
              <w:rPr>
                <w:rFonts w:hint="eastAsia"/>
                <w:sz w:val="18"/>
                <w:szCs w:val="18"/>
              </w:rPr>
              <w:t>环境适应性</w:t>
            </w:r>
          </w:p>
        </w:tc>
        <w:tc>
          <w:tcPr>
            <w:tcW w:w="1914" w:type="dxa"/>
            <w:vAlign w:val="center"/>
          </w:tcPr>
          <w:p w14:paraId="435F3217" w14:textId="77777777" w:rsidR="0057319C" w:rsidRDefault="00000000">
            <w:pPr>
              <w:pStyle w:val="affffffff2"/>
              <w:ind w:firstLineChars="0" w:firstLine="0"/>
              <w:jc w:val="center"/>
              <w:rPr>
                <w:sz w:val="18"/>
                <w:szCs w:val="18"/>
              </w:rPr>
            </w:pPr>
            <w:r>
              <w:rPr>
                <w:rFonts w:hint="eastAsia"/>
                <w:sz w:val="18"/>
                <w:szCs w:val="18"/>
              </w:rPr>
              <w:t>5.5</w:t>
            </w:r>
          </w:p>
        </w:tc>
        <w:tc>
          <w:tcPr>
            <w:tcW w:w="1914" w:type="dxa"/>
            <w:vAlign w:val="center"/>
          </w:tcPr>
          <w:p w14:paraId="36117A64" w14:textId="77777777" w:rsidR="0057319C" w:rsidRDefault="00000000">
            <w:pPr>
              <w:pStyle w:val="affffffff2"/>
              <w:ind w:firstLineChars="0" w:firstLine="0"/>
              <w:jc w:val="center"/>
              <w:rPr>
                <w:sz w:val="18"/>
                <w:szCs w:val="18"/>
              </w:rPr>
            </w:pPr>
            <w:r>
              <w:rPr>
                <w:rFonts w:hint="eastAsia"/>
                <w:sz w:val="18"/>
                <w:szCs w:val="18"/>
              </w:rPr>
              <w:t>6.5</w:t>
            </w:r>
          </w:p>
        </w:tc>
        <w:tc>
          <w:tcPr>
            <w:tcW w:w="1285" w:type="dxa"/>
            <w:vAlign w:val="center"/>
          </w:tcPr>
          <w:p w14:paraId="57912698" w14:textId="77777777" w:rsidR="0057319C" w:rsidRDefault="00000000">
            <w:pPr>
              <w:pStyle w:val="affffffff2"/>
              <w:ind w:firstLineChars="0" w:firstLine="0"/>
              <w:jc w:val="center"/>
              <w:rPr>
                <w:rFonts w:hAnsi="宋体" w:cs="宋体"/>
                <w:sz w:val="18"/>
                <w:szCs w:val="18"/>
              </w:rPr>
            </w:pPr>
            <w:r>
              <w:rPr>
                <w:rFonts w:hAnsi="宋体" w:cs="宋体" w:hint="eastAsia"/>
                <w:sz w:val="18"/>
                <w:szCs w:val="18"/>
              </w:rPr>
              <w:t>○</w:t>
            </w:r>
          </w:p>
        </w:tc>
        <w:tc>
          <w:tcPr>
            <w:tcW w:w="1191" w:type="dxa"/>
            <w:tcBorders>
              <w:right w:val="single" w:sz="8" w:space="0" w:color="auto"/>
            </w:tcBorders>
            <w:vAlign w:val="center"/>
          </w:tcPr>
          <w:p w14:paraId="76826E01" w14:textId="77777777" w:rsidR="0057319C" w:rsidRDefault="00000000">
            <w:pPr>
              <w:pStyle w:val="affffffff2"/>
              <w:ind w:firstLineChars="0" w:firstLine="0"/>
              <w:jc w:val="center"/>
              <w:rPr>
                <w:rFonts w:hAnsi="宋体" w:cs="宋体"/>
                <w:sz w:val="18"/>
                <w:szCs w:val="18"/>
              </w:rPr>
            </w:pPr>
            <w:r>
              <w:rPr>
                <w:rFonts w:hAnsi="宋体" w:cs="宋体" w:hint="eastAsia"/>
                <w:sz w:val="18"/>
                <w:szCs w:val="18"/>
              </w:rPr>
              <w:t>●</w:t>
            </w:r>
          </w:p>
        </w:tc>
      </w:tr>
      <w:tr w:rsidR="0057319C" w14:paraId="268D75B7" w14:textId="77777777">
        <w:tc>
          <w:tcPr>
            <w:tcW w:w="3127" w:type="dxa"/>
            <w:tcBorders>
              <w:left w:val="single" w:sz="8" w:space="0" w:color="auto"/>
              <w:bottom w:val="single" w:sz="8" w:space="0" w:color="auto"/>
            </w:tcBorders>
            <w:vAlign w:val="center"/>
          </w:tcPr>
          <w:p w14:paraId="4D93082E" w14:textId="77777777" w:rsidR="0057319C" w:rsidRDefault="00000000">
            <w:pPr>
              <w:pStyle w:val="affffffff2"/>
              <w:ind w:firstLineChars="0" w:firstLine="0"/>
              <w:jc w:val="center"/>
              <w:rPr>
                <w:sz w:val="18"/>
                <w:szCs w:val="18"/>
              </w:rPr>
            </w:pPr>
            <w:r>
              <w:rPr>
                <w:rFonts w:hint="eastAsia"/>
                <w:sz w:val="18"/>
                <w:szCs w:val="18"/>
              </w:rPr>
              <w:t>电磁兼容性</w:t>
            </w:r>
          </w:p>
        </w:tc>
        <w:tc>
          <w:tcPr>
            <w:tcW w:w="1914" w:type="dxa"/>
            <w:tcBorders>
              <w:bottom w:val="single" w:sz="8" w:space="0" w:color="auto"/>
            </w:tcBorders>
            <w:vAlign w:val="center"/>
          </w:tcPr>
          <w:p w14:paraId="1CADBC0F" w14:textId="77777777" w:rsidR="0057319C" w:rsidRDefault="00000000">
            <w:pPr>
              <w:pStyle w:val="affffffff2"/>
              <w:ind w:firstLineChars="0" w:firstLine="0"/>
              <w:jc w:val="center"/>
              <w:rPr>
                <w:sz w:val="18"/>
                <w:szCs w:val="18"/>
              </w:rPr>
            </w:pPr>
            <w:r>
              <w:rPr>
                <w:rFonts w:hint="eastAsia"/>
                <w:sz w:val="18"/>
                <w:szCs w:val="18"/>
              </w:rPr>
              <w:t>5.6</w:t>
            </w:r>
          </w:p>
        </w:tc>
        <w:tc>
          <w:tcPr>
            <w:tcW w:w="1914" w:type="dxa"/>
            <w:tcBorders>
              <w:bottom w:val="single" w:sz="8" w:space="0" w:color="auto"/>
            </w:tcBorders>
            <w:vAlign w:val="center"/>
          </w:tcPr>
          <w:p w14:paraId="50143BC7" w14:textId="77777777" w:rsidR="0057319C" w:rsidRDefault="00000000">
            <w:pPr>
              <w:pStyle w:val="affffffff2"/>
              <w:ind w:firstLineChars="0" w:firstLine="0"/>
              <w:jc w:val="center"/>
              <w:rPr>
                <w:sz w:val="18"/>
                <w:szCs w:val="18"/>
              </w:rPr>
            </w:pPr>
            <w:r>
              <w:rPr>
                <w:rFonts w:hint="eastAsia"/>
                <w:sz w:val="18"/>
                <w:szCs w:val="18"/>
              </w:rPr>
              <w:t>6.6</w:t>
            </w:r>
          </w:p>
        </w:tc>
        <w:tc>
          <w:tcPr>
            <w:tcW w:w="1285" w:type="dxa"/>
            <w:tcBorders>
              <w:bottom w:val="single" w:sz="8" w:space="0" w:color="auto"/>
            </w:tcBorders>
            <w:vAlign w:val="center"/>
          </w:tcPr>
          <w:p w14:paraId="33462134" w14:textId="77777777" w:rsidR="0057319C" w:rsidRDefault="00000000">
            <w:pPr>
              <w:pStyle w:val="affffffff2"/>
              <w:ind w:firstLineChars="0" w:firstLine="0"/>
              <w:jc w:val="center"/>
              <w:rPr>
                <w:sz w:val="18"/>
                <w:szCs w:val="18"/>
              </w:rPr>
            </w:pPr>
            <w:r>
              <w:rPr>
                <w:rFonts w:hAnsi="宋体" w:cs="宋体" w:hint="eastAsia"/>
                <w:sz w:val="18"/>
                <w:szCs w:val="18"/>
              </w:rPr>
              <w:t>○</w:t>
            </w:r>
          </w:p>
        </w:tc>
        <w:tc>
          <w:tcPr>
            <w:tcW w:w="1191" w:type="dxa"/>
            <w:tcBorders>
              <w:bottom w:val="single" w:sz="8" w:space="0" w:color="auto"/>
              <w:right w:val="single" w:sz="8" w:space="0" w:color="auto"/>
            </w:tcBorders>
            <w:vAlign w:val="center"/>
          </w:tcPr>
          <w:p w14:paraId="24748E8D" w14:textId="77777777" w:rsidR="0057319C" w:rsidRDefault="00000000">
            <w:pPr>
              <w:pStyle w:val="affffffff2"/>
              <w:ind w:firstLineChars="0" w:firstLine="0"/>
              <w:jc w:val="center"/>
              <w:rPr>
                <w:sz w:val="18"/>
                <w:szCs w:val="18"/>
              </w:rPr>
            </w:pPr>
            <w:r>
              <w:rPr>
                <w:rFonts w:hAnsi="宋体" w:cs="宋体" w:hint="eastAsia"/>
                <w:sz w:val="18"/>
                <w:szCs w:val="18"/>
              </w:rPr>
              <w:t>●</w:t>
            </w:r>
          </w:p>
        </w:tc>
      </w:tr>
      <w:tr w:rsidR="0057319C" w14:paraId="6F9F4857" w14:textId="77777777">
        <w:trPr>
          <w:trHeight w:val="219"/>
        </w:trPr>
        <w:tc>
          <w:tcPr>
            <w:tcW w:w="9431" w:type="dxa"/>
            <w:gridSpan w:val="5"/>
            <w:tcBorders>
              <w:top w:val="single" w:sz="8" w:space="0" w:color="auto"/>
              <w:left w:val="single" w:sz="8" w:space="0" w:color="auto"/>
              <w:bottom w:val="single" w:sz="8" w:space="0" w:color="auto"/>
              <w:right w:val="single" w:sz="8" w:space="0" w:color="auto"/>
            </w:tcBorders>
            <w:vAlign w:val="center"/>
          </w:tcPr>
          <w:p w14:paraId="1BE9B3B1" w14:textId="77777777" w:rsidR="0057319C" w:rsidRDefault="00000000">
            <w:pPr>
              <w:pStyle w:val="aff4"/>
            </w:pPr>
            <w:r>
              <w:rPr>
                <w:rFonts w:hint="eastAsia"/>
              </w:rPr>
              <w:t>“</w:t>
            </w:r>
            <w:r>
              <w:rPr>
                <w:rFonts w:hAnsi="宋体" w:cs="宋体" w:hint="eastAsia"/>
              </w:rPr>
              <w:t>●</w:t>
            </w:r>
            <w:r>
              <w:rPr>
                <w:rFonts w:hint="eastAsia"/>
              </w:rPr>
              <w:t>”表示应进行检验项目；“</w:t>
            </w:r>
            <w:r>
              <w:rPr>
                <w:rFonts w:hAnsi="宋体" w:cs="宋体" w:hint="eastAsia"/>
              </w:rPr>
              <w:t>○</w:t>
            </w:r>
            <w:r>
              <w:rPr>
                <w:rFonts w:hint="eastAsia"/>
              </w:rPr>
              <w:t>”表示需要时进行检验的项目；“</w:t>
            </w:r>
            <w:r>
              <w:rPr>
                <w:rFonts w:hAnsi="宋体" w:cs="宋体" w:hint="eastAsia"/>
              </w:rPr>
              <w:t>—</w:t>
            </w:r>
            <w:r>
              <w:rPr>
                <w:rFonts w:hint="eastAsia"/>
              </w:rPr>
              <w:t>”表示不进行检验项目。</w:t>
            </w:r>
          </w:p>
        </w:tc>
      </w:tr>
    </w:tbl>
    <w:p w14:paraId="4CA736E7" w14:textId="77777777" w:rsidR="0057319C" w:rsidRDefault="0057319C">
      <w:pPr>
        <w:pStyle w:val="ae"/>
        <w:numPr>
          <w:ilvl w:val="1"/>
          <w:numId w:val="0"/>
        </w:numPr>
        <w:spacing w:before="120" w:after="120"/>
      </w:pPr>
      <w:bookmarkStart w:id="10" w:name="_Toc5609"/>
    </w:p>
    <w:p w14:paraId="45F21B27" w14:textId="77777777" w:rsidR="0057319C" w:rsidRDefault="00000000">
      <w:pPr>
        <w:pStyle w:val="ad"/>
        <w:spacing w:before="240" w:after="240"/>
      </w:pPr>
      <w:r>
        <w:rPr>
          <w:rFonts w:hint="eastAsia"/>
        </w:rPr>
        <w:t>标志、包装、运输和贮存</w:t>
      </w:r>
      <w:bookmarkEnd w:id="10"/>
    </w:p>
    <w:p w14:paraId="74087BD6" w14:textId="77777777" w:rsidR="0057319C" w:rsidRDefault="00000000">
      <w:pPr>
        <w:pStyle w:val="ae"/>
        <w:spacing w:before="120" w:after="120"/>
        <w:outlineLvl w:val="2"/>
      </w:pPr>
      <w:bookmarkStart w:id="11" w:name="_Toc15841"/>
      <w:r>
        <w:rPr>
          <w:rFonts w:hint="eastAsia"/>
        </w:rPr>
        <w:t>标志</w:t>
      </w:r>
      <w:bookmarkEnd w:id="11"/>
    </w:p>
    <w:p w14:paraId="0483A453" w14:textId="77777777" w:rsidR="0057319C" w:rsidRDefault="00000000">
      <w:pPr>
        <w:pStyle w:val="afffffffffe"/>
        <w:numPr>
          <w:ilvl w:val="2"/>
          <w:numId w:val="0"/>
        </w:numPr>
        <w:ind w:firstLineChars="200" w:firstLine="420"/>
      </w:pPr>
      <w:r>
        <w:rPr>
          <w:rFonts w:hint="eastAsia"/>
        </w:rPr>
        <w:t>每台机器人应在明显部位固定符合GB 2894规定的标识，清晰标明以下内容：</w:t>
      </w:r>
    </w:p>
    <w:p w14:paraId="4943C710" w14:textId="77777777" w:rsidR="0057319C" w:rsidRDefault="00000000">
      <w:pPr>
        <w:pStyle w:val="affffffff2"/>
        <w:numPr>
          <w:ilvl w:val="0"/>
          <w:numId w:val="31"/>
        </w:numPr>
        <w:ind w:firstLine="420"/>
      </w:pPr>
      <w:r>
        <w:rPr>
          <w:rFonts w:hint="eastAsia"/>
        </w:rPr>
        <w:t>制造厂名称、地址；</w:t>
      </w:r>
    </w:p>
    <w:p w14:paraId="48389285" w14:textId="77777777" w:rsidR="0057319C" w:rsidRDefault="00000000">
      <w:pPr>
        <w:pStyle w:val="affffffff2"/>
        <w:numPr>
          <w:ilvl w:val="0"/>
          <w:numId w:val="31"/>
        </w:numPr>
        <w:ind w:firstLine="420"/>
      </w:pPr>
      <w:r>
        <w:rPr>
          <w:rFonts w:hint="eastAsia"/>
        </w:rPr>
        <w:t>名称和型号；</w:t>
      </w:r>
    </w:p>
    <w:p w14:paraId="3D59CCC3" w14:textId="77777777" w:rsidR="0057319C" w:rsidRDefault="00000000">
      <w:pPr>
        <w:pStyle w:val="affffffff2"/>
        <w:numPr>
          <w:ilvl w:val="0"/>
          <w:numId w:val="31"/>
        </w:numPr>
        <w:ind w:firstLine="420"/>
      </w:pPr>
      <w:r>
        <w:rPr>
          <w:rFonts w:hint="eastAsia"/>
        </w:rPr>
        <w:t>制造日期；</w:t>
      </w:r>
    </w:p>
    <w:p w14:paraId="39112384" w14:textId="77777777" w:rsidR="0057319C" w:rsidRDefault="00000000">
      <w:pPr>
        <w:pStyle w:val="affffffff2"/>
        <w:numPr>
          <w:ilvl w:val="0"/>
          <w:numId w:val="31"/>
        </w:numPr>
        <w:ind w:firstLine="420"/>
      </w:pPr>
      <w:r>
        <w:rPr>
          <w:rFonts w:hint="eastAsia"/>
        </w:rPr>
        <w:t>出厂编号；</w:t>
      </w:r>
    </w:p>
    <w:p w14:paraId="618C4E27" w14:textId="77777777" w:rsidR="0057319C" w:rsidRDefault="00000000">
      <w:pPr>
        <w:pStyle w:val="affffffff2"/>
        <w:numPr>
          <w:ilvl w:val="0"/>
          <w:numId w:val="31"/>
        </w:numPr>
        <w:ind w:firstLine="420"/>
      </w:pPr>
      <w:r>
        <w:rPr>
          <w:rFonts w:hint="eastAsia"/>
        </w:rPr>
        <w:t>电源额定电压和功率；</w:t>
      </w:r>
    </w:p>
    <w:p w14:paraId="5E9F07C8" w14:textId="77777777" w:rsidR="0057319C" w:rsidRDefault="00000000">
      <w:pPr>
        <w:pStyle w:val="affffffff2"/>
        <w:numPr>
          <w:ilvl w:val="0"/>
          <w:numId w:val="31"/>
        </w:numPr>
        <w:ind w:firstLine="420"/>
      </w:pPr>
      <w:r>
        <w:rPr>
          <w:rFonts w:hint="eastAsia"/>
        </w:rPr>
        <w:t>产品执行标准编号。</w:t>
      </w:r>
    </w:p>
    <w:p w14:paraId="15FA66CA" w14:textId="77777777" w:rsidR="0057319C" w:rsidRDefault="00000000">
      <w:pPr>
        <w:pStyle w:val="ae"/>
        <w:spacing w:before="120" w:after="120"/>
        <w:outlineLvl w:val="2"/>
      </w:pPr>
      <w:bookmarkStart w:id="12" w:name="_Toc20037"/>
      <w:r>
        <w:rPr>
          <w:rFonts w:hint="eastAsia"/>
        </w:rPr>
        <w:t>包装</w:t>
      </w:r>
      <w:bookmarkEnd w:id="12"/>
    </w:p>
    <w:p w14:paraId="424612C6" w14:textId="77777777" w:rsidR="0057319C" w:rsidRDefault="00000000">
      <w:pPr>
        <w:pStyle w:val="afffffffffe"/>
      </w:pPr>
      <w:r>
        <w:rPr>
          <w:rFonts w:hint="eastAsia"/>
        </w:rPr>
        <w:t xml:space="preserve">产品包装应符合GB/T 191的要求。 </w:t>
      </w:r>
    </w:p>
    <w:p w14:paraId="154B0309" w14:textId="77777777" w:rsidR="0057319C" w:rsidRDefault="00000000">
      <w:pPr>
        <w:pStyle w:val="afffffffffe"/>
      </w:pPr>
      <w:r>
        <w:rPr>
          <w:rFonts w:hint="eastAsia"/>
        </w:rPr>
        <w:t xml:space="preserve">包装箱内应附有下列文件： </w:t>
      </w:r>
    </w:p>
    <w:p w14:paraId="79C02038" w14:textId="77777777" w:rsidR="0057319C" w:rsidRDefault="00000000">
      <w:pPr>
        <w:pStyle w:val="affffffff2"/>
        <w:numPr>
          <w:ilvl w:val="0"/>
          <w:numId w:val="32"/>
        </w:numPr>
        <w:ind w:firstLine="420"/>
      </w:pPr>
      <w:r>
        <w:rPr>
          <w:rFonts w:hint="eastAsia"/>
        </w:rPr>
        <w:t xml:space="preserve">使用说明书； </w:t>
      </w:r>
    </w:p>
    <w:p w14:paraId="5AA10E23" w14:textId="77777777" w:rsidR="0057319C" w:rsidRDefault="00000000">
      <w:pPr>
        <w:pStyle w:val="affffffff2"/>
        <w:numPr>
          <w:ilvl w:val="0"/>
          <w:numId w:val="32"/>
        </w:numPr>
        <w:ind w:firstLine="420"/>
      </w:pPr>
      <w:r>
        <w:rPr>
          <w:rFonts w:hint="eastAsia"/>
        </w:rPr>
        <w:lastRenderedPageBreak/>
        <w:t xml:space="preserve">保修卡； </w:t>
      </w:r>
    </w:p>
    <w:p w14:paraId="6FA8300D" w14:textId="77777777" w:rsidR="0057319C" w:rsidRDefault="00000000">
      <w:pPr>
        <w:pStyle w:val="affffffff2"/>
        <w:numPr>
          <w:ilvl w:val="0"/>
          <w:numId w:val="32"/>
        </w:numPr>
        <w:ind w:firstLine="420"/>
      </w:pPr>
      <w:r>
        <w:rPr>
          <w:rFonts w:hint="eastAsia"/>
        </w:rPr>
        <w:t>产品合格证。</w:t>
      </w:r>
    </w:p>
    <w:p w14:paraId="22484CAC" w14:textId="77777777" w:rsidR="0057319C" w:rsidRDefault="00000000">
      <w:pPr>
        <w:pStyle w:val="ae"/>
        <w:spacing w:before="120" w:after="120"/>
        <w:outlineLvl w:val="2"/>
      </w:pPr>
      <w:bookmarkStart w:id="13" w:name="_Toc4004"/>
      <w:r>
        <w:rPr>
          <w:rFonts w:hint="eastAsia"/>
        </w:rPr>
        <w:t>运输</w:t>
      </w:r>
      <w:bookmarkEnd w:id="13"/>
    </w:p>
    <w:p w14:paraId="4AB23654" w14:textId="77777777" w:rsidR="0057319C" w:rsidRDefault="00000000">
      <w:pPr>
        <w:pStyle w:val="affffffff2"/>
        <w:ind w:firstLine="420"/>
      </w:pPr>
      <w:r>
        <w:rPr>
          <w:rFonts w:hint="eastAsia"/>
        </w:rPr>
        <w:t>产品在运输过程中应防止产生剧烈振动、冲击，应防止日晒、雨淋等防护措施。</w:t>
      </w:r>
    </w:p>
    <w:p w14:paraId="31DB182C" w14:textId="77777777" w:rsidR="0057319C" w:rsidRDefault="00000000">
      <w:pPr>
        <w:pStyle w:val="ae"/>
        <w:spacing w:before="120" w:after="120"/>
        <w:outlineLvl w:val="2"/>
      </w:pPr>
      <w:bookmarkStart w:id="14" w:name="_Toc4498"/>
      <w:r>
        <w:rPr>
          <w:rFonts w:hint="eastAsia"/>
        </w:rPr>
        <w:t>贮存</w:t>
      </w:r>
      <w:bookmarkEnd w:id="14"/>
    </w:p>
    <w:p w14:paraId="3D3B19CA" w14:textId="77777777" w:rsidR="0057319C" w:rsidRDefault="00000000">
      <w:pPr>
        <w:pStyle w:val="afffffffffe"/>
      </w:pPr>
      <w:r>
        <w:rPr>
          <w:rFonts w:hint="eastAsia"/>
        </w:rPr>
        <w:t xml:space="preserve">产品应贮存在环境温度为-10 ℃～50 ℃、相对湿度不大于90%、通风良好、无腐蚀性介质的仓库中。 </w:t>
      </w:r>
    </w:p>
    <w:p w14:paraId="1F593101" w14:textId="77777777" w:rsidR="0057319C" w:rsidRDefault="00000000">
      <w:pPr>
        <w:pStyle w:val="afffffffffe"/>
      </w:pPr>
      <w:r>
        <w:rPr>
          <w:rFonts w:hint="eastAsia"/>
        </w:rPr>
        <w:t>在露天存放时，应有防雨、防潮、防损、防火措施。</w:t>
      </w:r>
    </w:p>
    <w:p w14:paraId="3BB9A5F1" w14:textId="77777777" w:rsidR="0057319C" w:rsidRDefault="0057319C">
      <w:pPr>
        <w:pStyle w:val="affffffff2"/>
        <w:ind w:firstLine="420"/>
      </w:pPr>
    </w:p>
    <w:p w14:paraId="5C1FD954" w14:textId="77777777" w:rsidR="0057319C" w:rsidRDefault="00000000">
      <w:pPr>
        <w:pStyle w:val="affffffff2"/>
        <w:ind w:firstLine="422"/>
        <w:jc w:val="center"/>
        <w:rPr>
          <w:rFonts w:hAnsi="宋体" w:cs="宋体"/>
        </w:rPr>
      </w:pPr>
      <w:r>
        <w:rPr>
          <w:rFonts w:ascii="黑体" w:eastAsia="黑体" w:hAnsi="黑体" w:cs="黑体" w:hint="eastAsia"/>
          <w:b/>
        </w:rPr>
        <w:t>━━━━━━━━━━━</w:t>
      </w:r>
    </w:p>
    <w:sectPr w:rsidR="0057319C">
      <w:headerReference w:type="first" r:id="rId19"/>
      <w:footerReference w:type="first" r:id="rId20"/>
      <w:pgSz w:w="11907" w:h="16839"/>
      <w:pgMar w:top="1418" w:right="1134" w:bottom="1134" w:left="1418" w:header="1418" w:footer="113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B2CA" w14:textId="77777777" w:rsidR="00E33F20" w:rsidRDefault="00E33F20">
      <w:r>
        <w:separator/>
      </w:r>
    </w:p>
  </w:endnote>
  <w:endnote w:type="continuationSeparator" w:id="0">
    <w:p w14:paraId="5813C7EB" w14:textId="77777777" w:rsidR="00E33F20" w:rsidRDefault="00E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2DC8" w14:textId="77777777" w:rsidR="0057319C" w:rsidRDefault="00000000">
    <w:pPr>
      <w:pStyle w:val="afffffffb"/>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2</w:t>
    </w:r>
    <w:r>
      <w:rPr>
        <w:rStyle w:val="afffffff4"/>
      </w:rPr>
      <w:fldChar w:fldCharType="end"/>
    </w:r>
  </w:p>
  <w:p w14:paraId="6CEF5561" w14:textId="77777777" w:rsidR="0057319C" w:rsidRDefault="0057319C">
    <w:pPr>
      <w:pStyle w:val="afffffffb"/>
      <w:ind w:right="360" w:firstLine="360"/>
      <w:rPr>
        <w:rStyle w:val="aff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F4A" w14:textId="77777777" w:rsidR="0057319C" w:rsidRDefault="00000000">
    <w:pPr>
      <w:pStyle w:val="afffffffc"/>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1</w:t>
    </w:r>
    <w:r>
      <w:rPr>
        <w:rStyle w:val="afffffff4"/>
      </w:rPr>
      <w:fldChar w:fldCharType="end"/>
    </w:r>
  </w:p>
  <w:p w14:paraId="2EB42215" w14:textId="77777777" w:rsidR="0057319C" w:rsidRDefault="0057319C">
    <w:pPr>
      <w:pStyle w:val="afffffffc"/>
      <w:ind w:right="360" w:firstLine="360"/>
      <w:rPr>
        <w:rStyle w:val="aff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4B0E" w14:textId="77777777" w:rsidR="0057319C" w:rsidRDefault="00000000">
    <w:pPr>
      <w:pStyle w:val="afffffffc"/>
      <w:framePr w:wrap="around" w:vAnchor="text" w:hAnchor="margin" w:xAlign="outside" w:y="1"/>
      <w:rPr>
        <w:rStyle w:val="afffffff4"/>
      </w:rPr>
    </w:pPr>
    <w:r>
      <w:rPr>
        <w:rStyle w:val="afffffff4"/>
      </w:rPr>
      <w:fldChar w:fldCharType="begin"/>
    </w:r>
    <w:r>
      <w:rPr>
        <w:rStyle w:val="afffffff4"/>
      </w:rPr>
      <w:instrText xml:space="preserve"> PAGE  </w:instrText>
    </w:r>
    <w:r>
      <w:rPr>
        <w:rStyle w:val="afffffff4"/>
      </w:rPr>
      <w:fldChar w:fldCharType="separate"/>
    </w:r>
    <w:r>
      <w:rPr>
        <w:rStyle w:val="afffffff4"/>
      </w:rPr>
      <w:t>I</w:t>
    </w:r>
    <w:r>
      <w:rPr>
        <w:rStyle w:val="afffffff4"/>
      </w:rPr>
      <w:fldChar w:fldCharType="end"/>
    </w:r>
  </w:p>
  <w:p w14:paraId="015D2A49" w14:textId="77777777" w:rsidR="0057319C" w:rsidRDefault="0057319C">
    <w:pPr>
      <w:pStyle w:val="afffffffc"/>
      <w:ind w:right="360" w:firstLine="360"/>
      <w:rPr>
        <w:rStyle w:val="afffffff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2882" w14:textId="77777777" w:rsidR="0057319C" w:rsidRDefault="00000000">
    <w:pPr>
      <w:pStyle w:val="afffff3"/>
      <w:framePr w:wrap="around" w:vAnchor="text" w:hAnchor="margin" w:xAlign="outside" w:y="1"/>
    </w:pPr>
    <w:r>
      <w:rPr>
        <w:rStyle w:val="afffffff4"/>
      </w:rPr>
      <w:fldChar w:fldCharType="begin"/>
    </w:r>
    <w:r>
      <w:rPr>
        <w:rStyle w:val="afffffff4"/>
      </w:rPr>
      <w:instrText xml:space="preserve"> PAGE  </w:instrText>
    </w:r>
    <w:r>
      <w:rPr>
        <w:rStyle w:val="afffffff4"/>
      </w:rPr>
      <w:fldChar w:fldCharType="separate"/>
    </w:r>
    <w:r>
      <w:rPr>
        <w:rStyle w:val="afffffff4"/>
      </w:rPr>
      <w:t>I</w:t>
    </w:r>
    <w:r>
      <w:rPr>
        <w:rStyle w:val="afffffff4"/>
      </w:rPr>
      <w:fldChar w:fldCharType="end"/>
    </w:r>
  </w:p>
  <w:p w14:paraId="1946AE03" w14:textId="77777777" w:rsidR="0057319C" w:rsidRDefault="0057319C">
    <w:pPr>
      <w:pStyle w:val="afffff3"/>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4CD9" w14:textId="77777777" w:rsidR="0057319C" w:rsidRDefault="00000000">
    <w:pPr>
      <w:pStyle w:val="afffffffc"/>
    </w:pPr>
    <w:r>
      <w:fldChar w:fldCharType="begin"/>
    </w:r>
    <w:r>
      <w:instrText xml:space="preserve"> PAGE  \* MERGEFORMAT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6B14" w14:textId="77777777" w:rsidR="0057319C" w:rsidRDefault="00000000">
    <w:pPr>
      <w:pStyle w:val="afffff3"/>
      <w:framePr w:wrap="around" w:vAnchor="text" w:hAnchor="margin" w:xAlign="outside" w:y="1"/>
    </w:pPr>
    <w:r>
      <w:rPr>
        <w:rStyle w:val="afffffff4"/>
      </w:rPr>
      <w:fldChar w:fldCharType="begin"/>
    </w:r>
    <w:r>
      <w:rPr>
        <w:rStyle w:val="afffffff4"/>
      </w:rPr>
      <w:instrText xml:space="preserve"> PAGE  </w:instrText>
    </w:r>
    <w:r>
      <w:rPr>
        <w:rStyle w:val="afffffff4"/>
      </w:rPr>
      <w:fldChar w:fldCharType="separate"/>
    </w:r>
    <w:r>
      <w:rPr>
        <w:rStyle w:val="afffffff4"/>
      </w:rPr>
      <w:t>I</w:t>
    </w:r>
    <w:r>
      <w:rPr>
        <w:rStyle w:val="afffffff4"/>
      </w:rPr>
      <w:fldChar w:fldCharType="end"/>
    </w:r>
  </w:p>
  <w:p w14:paraId="3743C36B" w14:textId="77777777" w:rsidR="0057319C" w:rsidRDefault="0057319C">
    <w:pPr>
      <w:pStyle w:val="affff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B596" w14:textId="77777777" w:rsidR="00E33F20" w:rsidRDefault="00E33F20">
      <w:r>
        <w:separator/>
      </w:r>
    </w:p>
  </w:footnote>
  <w:footnote w:type="continuationSeparator" w:id="0">
    <w:p w14:paraId="4D869E8E" w14:textId="77777777" w:rsidR="00E33F20" w:rsidRDefault="00E3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2A00" w14:textId="77777777" w:rsidR="0057319C" w:rsidRDefault="00000000">
    <w:pPr>
      <w:pStyle w:val="afffffffe"/>
    </w:pPr>
    <w:r>
      <w:rPr>
        <w:rFonts w:hint="eastAsia"/>
      </w:rPr>
      <w:t>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96D" w14:textId="77777777" w:rsidR="0057319C" w:rsidRDefault="00000000">
    <w:pPr>
      <w:pStyle w:val="afffffffd"/>
    </w:pPr>
    <w:r>
      <w:rPr>
        <w:rFonts w:hint="eastAsia"/>
      </w:rPr>
      <w:t>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F1A" w14:textId="77777777" w:rsidR="00410DC4" w:rsidRPr="0024164C" w:rsidRDefault="00410DC4" w:rsidP="00410DC4">
    <w:pPr>
      <w:pStyle w:val="afffffffd"/>
    </w:pPr>
    <w:r w:rsidRPr="0024164C">
      <w:rPr>
        <w:rFonts w:hint="eastAsia"/>
      </w:rPr>
      <w:t>T/</w:t>
    </w:r>
    <w:r>
      <w:t>CASMES</w:t>
    </w:r>
    <w:r w:rsidRPr="0024164C">
      <w:t xml:space="preserve"> XXX</w:t>
    </w:r>
    <w:r w:rsidRPr="0024164C">
      <w:t>—</w:t>
    </w:r>
    <w:r w:rsidRPr="0024164C">
      <w:rPr>
        <w:rFonts w:hint="eastAsia"/>
      </w:rPr>
      <w:t>20</w:t>
    </w:r>
    <w:r>
      <w:rPr>
        <w:rFonts w:hint="eastAsia"/>
      </w:rPr>
      <w:t>2</w:t>
    </w:r>
    <w:r>
      <w:t>3</w:t>
    </w:r>
  </w:p>
  <w:p w14:paraId="51E49538" w14:textId="4DCFF45B" w:rsidR="0057319C" w:rsidRPr="00410DC4" w:rsidRDefault="0057319C" w:rsidP="00410DC4">
    <w:pPr>
      <w:pStyle w:val="afff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881C" w14:textId="77777777" w:rsidR="0057319C" w:rsidRDefault="0057319C">
    <w:pPr>
      <w:pStyle w:val="afffff5"/>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8E3" w14:textId="2B3EF269" w:rsidR="0057319C" w:rsidRDefault="00000000">
    <w:pPr>
      <w:pStyle w:val="afffffffd"/>
    </w:pPr>
    <w:r>
      <w:rPr>
        <w:rFonts w:hint="eastAsia"/>
      </w:rPr>
      <w:t>T/</w:t>
    </w:r>
    <w:r w:rsidR="00410DC4">
      <w:t>CASMES</w:t>
    </w:r>
    <w:r>
      <w:rPr>
        <w:rFonts w:hint="eastAsia"/>
      </w:rPr>
      <w:t xml:space="preserve"> XXX</w:t>
    </w:r>
    <w:r>
      <w:rPr>
        <w:rFonts w:hint="eastAsia"/>
      </w:rPr>
      <w:t>—20</w:t>
    </w:r>
    <w:r w:rsidR="00410DC4">
      <w:t>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DE8" w14:textId="77777777" w:rsidR="0057319C" w:rsidRDefault="0057319C">
    <w:pPr>
      <w:pStyle w:val="affff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56F4E"/>
    <w:multiLevelType w:val="singleLevel"/>
    <w:tmpl w:val="B2B56F4E"/>
    <w:lvl w:ilvl="0">
      <w:start w:val="1"/>
      <w:numFmt w:val="lowerLetter"/>
      <w:suff w:val="space"/>
      <w:lvlText w:val="%1）"/>
      <w:lvlJc w:val="left"/>
    </w:lvl>
  </w:abstractNum>
  <w:abstractNum w:abstractNumId="1" w15:restartNumberingAfterBreak="0">
    <w:nsid w:val="C06E0C76"/>
    <w:multiLevelType w:val="singleLevel"/>
    <w:tmpl w:val="C06E0C76"/>
    <w:lvl w:ilvl="0">
      <w:start w:val="1"/>
      <w:numFmt w:val="lowerLetter"/>
      <w:suff w:val="space"/>
      <w:lvlText w:val="%1）"/>
      <w:lvlJc w:val="left"/>
    </w:lvl>
  </w:abstractNum>
  <w:abstractNum w:abstractNumId="2" w15:restartNumberingAfterBreak="0">
    <w:nsid w:val="D29D4438"/>
    <w:multiLevelType w:val="singleLevel"/>
    <w:tmpl w:val="D29D4438"/>
    <w:lvl w:ilvl="0">
      <w:start w:val="1"/>
      <w:numFmt w:val="lowerLetter"/>
      <w:suff w:val="space"/>
      <w:lvlText w:val="%1)"/>
      <w:lvlJc w:val="left"/>
    </w:lvl>
  </w:abstractNum>
  <w:abstractNum w:abstractNumId="3" w15:restartNumberingAfterBreak="0">
    <w:nsid w:val="E1546734"/>
    <w:multiLevelType w:val="multilevel"/>
    <w:tmpl w:val="E1546734"/>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5"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8"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a1"/>
      <w:lvlText w:val="%1."/>
      <w:lvlJc w:val="left"/>
      <w:pPr>
        <w:tabs>
          <w:tab w:val="left" w:pos="360"/>
        </w:tabs>
        <w:ind w:left="360" w:hangingChars="200" w:hanging="360"/>
      </w:pPr>
    </w:lvl>
  </w:abstractNum>
  <w:abstractNum w:abstractNumId="13" w15:restartNumberingAfterBreak="0">
    <w:nsid w:val="FFFFFF89"/>
    <w:multiLevelType w:val="singleLevel"/>
    <w:tmpl w:val="FFFFFF89"/>
    <w:lvl w:ilvl="0">
      <w:start w:val="1"/>
      <w:numFmt w:val="bullet"/>
      <w:pStyle w:val="a2"/>
      <w:lvlText w:val=""/>
      <w:lvlJc w:val="left"/>
      <w:pPr>
        <w:tabs>
          <w:tab w:val="left" w:pos="360"/>
        </w:tabs>
        <w:ind w:left="360" w:hangingChars="200" w:hanging="360"/>
      </w:pPr>
      <w:rPr>
        <w:rFonts w:ascii="Wingdings" w:hAnsi="Wingdings" w:hint="default"/>
      </w:rPr>
    </w:lvl>
  </w:abstractNum>
  <w:abstractNum w:abstractNumId="14" w15:restartNumberingAfterBreak="0">
    <w:nsid w:val="079102AD"/>
    <w:multiLevelType w:val="multilevel"/>
    <w:tmpl w:val="079102AD"/>
    <w:lvl w:ilvl="0">
      <w:start w:val="1"/>
      <w:numFmt w:val="decimal"/>
      <w:pStyle w:val="a3"/>
      <w:suff w:val="nothing"/>
      <w:lvlText w:val="注%1："/>
      <w:lvlJc w:val="left"/>
      <w:rPr>
        <w:rFonts w:ascii="黑体" w:eastAsia="黑体" w:hAnsi="黑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4"/>
      <w:suff w:val="nothing"/>
      <w:lvlText w:val="%10.%2 "/>
      <w:lvlJc w:val="left"/>
      <w:pPr>
        <w:ind w:left="0" w:firstLine="0"/>
      </w:pPr>
      <w:rPr>
        <w:rFonts w:ascii="黑体" w:eastAsia="黑体" w:hAnsiTheme="minorHAnsi" w:hint="eastAsia"/>
        <w:b w:val="0"/>
        <w:i w:val="0"/>
        <w:sz w:val="21"/>
      </w:rPr>
    </w:lvl>
    <w:lvl w:ilvl="2">
      <w:start w:val="1"/>
      <w:numFmt w:val="decimal"/>
      <w:pStyle w:val="a5"/>
      <w:suff w:val="nothing"/>
      <w:lvlText w:val="%10.%2.%3 "/>
      <w:lvlJc w:val="left"/>
      <w:pPr>
        <w:ind w:left="0" w:firstLine="0"/>
      </w:pPr>
      <w:rPr>
        <w:rFonts w:ascii="黑体" w:eastAsia="黑体" w:hAnsiTheme="minorHAnsi" w:hint="eastAsia"/>
        <w:b w:val="0"/>
        <w:i w:val="0"/>
        <w:sz w:val="21"/>
      </w:rPr>
    </w:lvl>
    <w:lvl w:ilvl="3">
      <w:start w:val="1"/>
      <w:numFmt w:val="decimal"/>
      <w:pStyle w:val="a6"/>
      <w:suff w:val="nothing"/>
      <w:lvlText w:val="%10.%2.%3.%4 "/>
      <w:lvlJc w:val="left"/>
      <w:pPr>
        <w:ind w:left="0" w:firstLine="0"/>
      </w:pPr>
      <w:rPr>
        <w:rFonts w:ascii="黑体" w:eastAsia="黑体" w:hAnsiTheme="minorHAnsi" w:hint="eastAsia"/>
        <w:b w:val="0"/>
        <w:i w:val="0"/>
        <w:sz w:val="21"/>
      </w:rPr>
    </w:lvl>
    <w:lvl w:ilvl="4">
      <w:start w:val="1"/>
      <w:numFmt w:val="decimal"/>
      <w:pStyle w:val="a7"/>
      <w:suff w:val="nothing"/>
      <w:lvlText w:val="%10.%2.%3.%4.%5 "/>
      <w:lvlJc w:val="left"/>
      <w:pPr>
        <w:ind w:left="0" w:firstLine="0"/>
      </w:pPr>
      <w:rPr>
        <w:rFonts w:ascii="黑体" w:eastAsia="黑体" w:hAnsiTheme="minorHAnsi" w:hint="eastAsia"/>
        <w:b w:val="0"/>
        <w:i w:val="0"/>
        <w:sz w:val="21"/>
      </w:rPr>
    </w:lvl>
    <w:lvl w:ilvl="5">
      <w:start w:val="1"/>
      <w:numFmt w:val="decimal"/>
      <w:pStyle w:val="a8"/>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9"/>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a"/>
      <w:suff w:val="nothing"/>
      <w:lvlText w:val="%1表%2　"/>
      <w:lvlJc w:val="left"/>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shadow w14:blurRad="0" w14:dist="0" w14:dir="0" w14:sx="0" w14:sy="0" w14:kx="0" w14:ky="0" w14:algn="none">
          <w14:srgbClr w14:val="000000"/>
        </w14:shadow>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7" w15:restartNumberingAfterBreak="0">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0D46713A"/>
    <w:multiLevelType w:val="multilevel"/>
    <w:tmpl w:val="0D46713A"/>
    <w:lvl w:ilvl="0">
      <w:start w:val="1"/>
      <w:numFmt w:val="bullet"/>
      <w:pStyle w:val="ac"/>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9" w15:restartNumberingAfterBreak="0">
    <w:nsid w:val="1FC91163"/>
    <w:multiLevelType w:val="multilevel"/>
    <w:tmpl w:val="1FC91163"/>
    <w:lvl w:ilvl="0">
      <w:start w:val="1"/>
      <w:numFmt w:val="decimal"/>
      <w:pStyle w:val="ad"/>
      <w:suff w:val="nothing"/>
      <w:lvlText w:val="%1　"/>
      <w:lvlJc w:val="left"/>
      <w:pPr>
        <w:ind w:left="0" w:firstLine="0"/>
      </w:pPr>
      <w:rPr>
        <w:rFonts w:ascii="黑体" w:eastAsia="黑体" w:hAnsi="Times New Roman" w:hint="eastAsia"/>
        <w:b w:val="0"/>
        <w:i w:val="0"/>
        <w:sz w:val="21"/>
        <w:szCs w:val="21"/>
      </w:rPr>
    </w:lvl>
    <w:lvl w:ilvl="1">
      <w:start w:val="1"/>
      <w:numFmt w:val="decimal"/>
      <w:pStyle w:val="ae"/>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26752C98"/>
    <w:multiLevelType w:val="singleLevel"/>
    <w:tmpl w:val="26752C98"/>
    <w:lvl w:ilvl="0">
      <w:start w:val="1"/>
      <w:numFmt w:val="lowerLetter"/>
      <w:suff w:val="space"/>
      <w:lvlText w:val="%1）"/>
      <w:lvlJc w:val="left"/>
    </w:lvl>
  </w:abstractNum>
  <w:abstractNum w:abstractNumId="21" w15:restartNumberingAfterBreak="0">
    <w:nsid w:val="2A8F7113"/>
    <w:multiLevelType w:val="multilevel"/>
    <w:tmpl w:val="2A8F7113"/>
    <w:lvl w:ilvl="0">
      <w:start w:val="1"/>
      <w:numFmt w:val="upperLetter"/>
      <w:pStyle w:val="af3"/>
      <w:suff w:val="space"/>
      <w:lvlText w:val="%1"/>
      <w:lvlJc w:val="left"/>
      <w:pPr>
        <w:ind w:left="0" w:firstLine="0"/>
      </w:pPr>
      <w:rPr>
        <w:rFonts w:hint="eastAsia"/>
      </w:rPr>
    </w:lvl>
    <w:lvl w:ilvl="1">
      <w:start w:val="1"/>
      <w:numFmt w:val="decimal"/>
      <w:pStyle w:val="af4"/>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15:restartNumberingAfterBreak="0">
    <w:nsid w:val="34431F99"/>
    <w:multiLevelType w:val="multilevel"/>
    <w:tmpl w:val="34431F99"/>
    <w:lvl w:ilvl="0">
      <w:start w:val="1"/>
      <w:numFmt w:val="upperLetter"/>
      <w:pStyle w:val="af5"/>
      <w:lvlText w:val="%1"/>
      <w:lvlJc w:val="left"/>
      <w:pPr>
        <w:ind w:left="0" w:firstLine="0"/>
      </w:pPr>
      <w:rPr>
        <w:rFonts w:hint="eastAsia"/>
        <w:color w:val="FFFFFF" w:themeColor="background1"/>
        <w:sz w:val="2"/>
      </w:rPr>
    </w:lvl>
    <w:lvl w:ilvl="1">
      <w:start w:val="1"/>
      <w:numFmt w:val="decimal"/>
      <w:pStyle w:val="af6"/>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15:restartNumberingAfterBreak="0">
    <w:nsid w:val="55E02EF4"/>
    <w:multiLevelType w:val="multilevel"/>
    <w:tmpl w:val="55E02EF4"/>
    <w:lvl w:ilvl="0">
      <w:start w:val="1"/>
      <w:numFmt w:val="decimal"/>
      <w:pStyle w:val="af8"/>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60B55DC2"/>
    <w:multiLevelType w:val="multilevel"/>
    <w:tmpl w:val="60B55DC2"/>
    <w:lvl w:ilvl="0">
      <w:start w:val="1"/>
      <w:numFmt w:val="upperLetter"/>
      <w:pStyle w:val="afa"/>
      <w:lvlText w:val="%1"/>
      <w:lvlJc w:val="left"/>
      <w:pPr>
        <w:tabs>
          <w:tab w:val="left" w:pos="0"/>
        </w:tabs>
        <w:ind w:left="0" w:firstLine="0"/>
      </w:pPr>
      <w:rPr>
        <w:rFonts w:hint="eastAsia"/>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0" w15:restartNumberingAfterBreak="0">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A641A59"/>
    <w:multiLevelType w:val="singleLevel"/>
    <w:tmpl w:val="7A641A59"/>
    <w:lvl w:ilvl="0">
      <w:start w:val="1"/>
      <w:numFmt w:val="lowerLetter"/>
      <w:suff w:val="space"/>
      <w:lvlText w:val="%1）"/>
      <w:lvlJc w:val="left"/>
    </w:lvl>
  </w:abstractNum>
  <w:num w:numId="1" w16cid:durableId="1604873581">
    <w:abstractNumId w:val="7"/>
  </w:num>
  <w:num w:numId="2" w16cid:durableId="1960331199">
    <w:abstractNumId w:val="9"/>
  </w:num>
  <w:num w:numId="3" w16cid:durableId="1453816892">
    <w:abstractNumId w:val="12"/>
  </w:num>
  <w:num w:numId="4" w16cid:durableId="646011693">
    <w:abstractNumId w:val="13"/>
  </w:num>
  <w:num w:numId="5" w16cid:durableId="260189576">
    <w:abstractNumId w:val="10"/>
  </w:num>
  <w:num w:numId="6" w16cid:durableId="1830754752">
    <w:abstractNumId w:val="6"/>
  </w:num>
  <w:num w:numId="7" w16cid:durableId="1950775368">
    <w:abstractNumId w:val="11"/>
  </w:num>
  <w:num w:numId="8" w16cid:durableId="913246171">
    <w:abstractNumId w:val="8"/>
  </w:num>
  <w:num w:numId="9" w16cid:durableId="1852991775">
    <w:abstractNumId w:val="5"/>
  </w:num>
  <w:num w:numId="10" w16cid:durableId="2074696222">
    <w:abstractNumId w:val="4"/>
  </w:num>
  <w:num w:numId="11" w16cid:durableId="1574201992">
    <w:abstractNumId w:val="19"/>
  </w:num>
  <w:num w:numId="12" w16cid:durableId="434835058">
    <w:abstractNumId w:val="27"/>
  </w:num>
  <w:num w:numId="13" w16cid:durableId="1396585967">
    <w:abstractNumId w:val="26"/>
  </w:num>
  <w:num w:numId="14" w16cid:durableId="413555347">
    <w:abstractNumId w:val="21"/>
  </w:num>
  <w:num w:numId="15" w16cid:durableId="758217135">
    <w:abstractNumId w:val="30"/>
  </w:num>
  <w:num w:numId="16" w16cid:durableId="1618296027">
    <w:abstractNumId w:val="17"/>
  </w:num>
  <w:num w:numId="17" w16cid:durableId="1076129491">
    <w:abstractNumId w:val="3"/>
  </w:num>
  <w:num w:numId="18" w16cid:durableId="1444811987">
    <w:abstractNumId w:val="25"/>
  </w:num>
  <w:num w:numId="19" w16cid:durableId="1208226040">
    <w:abstractNumId w:val="16"/>
  </w:num>
  <w:num w:numId="20" w16cid:durableId="1602109166">
    <w:abstractNumId w:val="24"/>
  </w:num>
  <w:num w:numId="21" w16cid:durableId="1473331318">
    <w:abstractNumId w:val="28"/>
  </w:num>
  <w:num w:numId="22" w16cid:durableId="1867211046">
    <w:abstractNumId w:val="14"/>
  </w:num>
  <w:num w:numId="23" w16cid:durableId="166211517">
    <w:abstractNumId w:val="23"/>
  </w:num>
  <w:num w:numId="24" w16cid:durableId="1080830024">
    <w:abstractNumId w:val="29"/>
  </w:num>
  <w:num w:numId="25" w16cid:durableId="765733870">
    <w:abstractNumId w:val="18"/>
  </w:num>
  <w:num w:numId="26" w16cid:durableId="837230478">
    <w:abstractNumId w:val="22"/>
  </w:num>
  <w:num w:numId="27" w16cid:durableId="628317188">
    <w:abstractNumId w:val="15"/>
  </w:num>
  <w:num w:numId="28" w16cid:durableId="2051146845">
    <w:abstractNumId w:val="1"/>
  </w:num>
  <w:num w:numId="29" w16cid:durableId="2037464014">
    <w:abstractNumId w:val="2"/>
  </w:num>
  <w:num w:numId="30" w16cid:durableId="1842893725">
    <w:abstractNumId w:val="20"/>
  </w:num>
  <w:num w:numId="31" w16cid:durableId="1051151260">
    <w:abstractNumId w:val="31"/>
  </w:num>
  <w:num w:numId="32" w16cid:durableId="207546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documentProtection w:formatting="1" w:enforcement="0"/>
  <w:defaultTabStop w:val="210"/>
  <w:evenAndOddHeaders/>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zNDdlZjU5NDA2YmNhNmE4NjAzM2Q2NTZjOGI1Y2MifQ=="/>
  </w:docVars>
  <w:rsids>
    <w:rsidRoot w:val="11075369"/>
    <w:rsid w:val="00006548"/>
    <w:rsid w:val="000141D2"/>
    <w:rsid w:val="00027BD3"/>
    <w:rsid w:val="00031EEE"/>
    <w:rsid w:val="00032DB6"/>
    <w:rsid w:val="00036B39"/>
    <w:rsid w:val="000372EA"/>
    <w:rsid w:val="00040BBF"/>
    <w:rsid w:val="00043421"/>
    <w:rsid w:val="00050E91"/>
    <w:rsid w:val="00053FB5"/>
    <w:rsid w:val="00075DD9"/>
    <w:rsid w:val="00076F59"/>
    <w:rsid w:val="0009271F"/>
    <w:rsid w:val="0009648F"/>
    <w:rsid w:val="000A568D"/>
    <w:rsid w:val="000A6E5F"/>
    <w:rsid w:val="000B6ECB"/>
    <w:rsid w:val="000C21DC"/>
    <w:rsid w:val="000C2EFF"/>
    <w:rsid w:val="000D2D03"/>
    <w:rsid w:val="000E2B29"/>
    <w:rsid w:val="000E7B1D"/>
    <w:rsid w:val="000F1341"/>
    <w:rsid w:val="000F5B42"/>
    <w:rsid w:val="00104761"/>
    <w:rsid w:val="00123BF9"/>
    <w:rsid w:val="00127602"/>
    <w:rsid w:val="001443FC"/>
    <w:rsid w:val="001445CE"/>
    <w:rsid w:val="00144633"/>
    <w:rsid w:val="001517CF"/>
    <w:rsid w:val="00164C6D"/>
    <w:rsid w:val="00170B1F"/>
    <w:rsid w:val="00172236"/>
    <w:rsid w:val="001748CC"/>
    <w:rsid w:val="0017737E"/>
    <w:rsid w:val="001830DE"/>
    <w:rsid w:val="001A116C"/>
    <w:rsid w:val="001A5BF9"/>
    <w:rsid w:val="001C2054"/>
    <w:rsid w:val="001C25DC"/>
    <w:rsid w:val="001C69E3"/>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49EF"/>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10DC4"/>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51A5F"/>
    <w:rsid w:val="00562526"/>
    <w:rsid w:val="0057319C"/>
    <w:rsid w:val="00573966"/>
    <w:rsid w:val="00573CAA"/>
    <w:rsid w:val="00595D1E"/>
    <w:rsid w:val="00596BBE"/>
    <w:rsid w:val="005A35D5"/>
    <w:rsid w:val="005A406C"/>
    <w:rsid w:val="005B03CE"/>
    <w:rsid w:val="005D203A"/>
    <w:rsid w:val="005D5966"/>
    <w:rsid w:val="00601445"/>
    <w:rsid w:val="00611BD0"/>
    <w:rsid w:val="0061695B"/>
    <w:rsid w:val="00630366"/>
    <w:rsid w:val="00630EC5"/>
    <w:rsid w:val="0065094C"/>
    <w:rsid w:val="0065410E"/>
    <w:rsid w:val="00674639"/>
    <w:rsid w:val="0067493B"/>
    <w:rsid w:val="00677E34"/>
    <w:rsid w:val="00681844"/>
    <w:rsid w:val="0068269F"/>
    <w:rsid w:val="00685165"/>
    <w:rsid w:val="00696A8A"/>
    <w:rsid w:val="006A01D7"/>
    <w:rsid w:val="006B643E"/>
    <w:rsid w:val="006D12A2"/>
    <w:rsid w:val="006D6D2B"/>
    <w:rsid w:val="006E740A"/>
    <w:rsid w:val="006E7E4F"/>
    <w:rsid w:val="006F1FF9"/>
    <w:rsid w:val="006F2204"/>
    <w:rsid w:val="007064A5"/>
    <w:rsid w:val="007141B1"/>
    <w:rsid w:val="00715BD0"/>
    <w:rsid w:val="00727842"/>
    <w:rsid w:val="0073641E"/>
    <w:rsid w:val="00743CC7"/>
    <w:rsid w:val="0074732A"/>
    <w:rsid w:val="00750DF0"/>
    <w:rsid w:val="00767B2F"/>
    <w:rsid w:val="00773A5E"/>
    <w:rsid w:val="00776408"/>
    <w:rsid w:val="0078233D"/>
    <w:rsid w:val="00792DBE"/>
    <w:rsid w:val="00795E45"/>
    <w:rsid w:val="007B30D9"/>
    <w:rsid w:val="007D2FAA"/>
    <w:rsid w:val="007E0206"/>
    <w:rsid w:val="007E3F4F"/>
    <w:rsid w:val="007E6D9C"/>
    <w:rsid w:val="007F69B9"/>
    <w:rsid w:val="00811C33"/>
    <w:rsid w:val="00846D16"/>
    <w:rsid w:val="00852FD6"/>
    <w:rsid w:val="00862997"/>
    <w:rsid w:val="00863677"/>
    <w:rsid w:val="0086798F"/>
    <w:rsid w:val="00867C2D"/>
    <w:rsid w:val="008708FD"/>
    <w:rsid w:val="008871CE"/>
    <w:rsid w:val="008A0EF8"/>
    <w:rsid w:val="008C0296"/>
    <w:rsid w:val="008C10C4"/>
    <w:rsid w:val="008C5347"/>
    <w:rsid w:val="008D027D"/>
    <w:rsid w:val="008D2560"/>
    <w:rsid w:val="008D383F"/>
    <w:rsid w:val="008E1AE0"/>
    <w:rsid w:val="008E351F"/>
    <w:rsid w:val="008F71ED"/>
    <w:rsid w:val="00901DA3"/>
    <w:rsid w:val="0091784D"/>
    <w:rsid w:val="009362C3"/>
    <w:rsid w:val="009522BC"/>
    <w:rsid w:val="009535DF"/>
    <w:rsid w:val="0095659D"/>
    <w:rsid w:val="009676B1"/>
    <w:rsid w:val="009721AF"/>
    <w:rsid w:val="009936F6"/>
    <w:rsid w:val="00995610"/>
    <w:rsid w:val="009A2C2B"/>
    <w:rsid w:val="009A4855"/>
    <w:rsid w:val="009C0704"/>
    <w:rsid w:val="009C0C2C"/>
    <w:rsid w:val="009C682F"/>
    <w:rsid w:val="009D19E4"/>
    <w:rsid w:val="009E0625"/>
    <w:rsid w:val="009E723F"/>
    <w:rsid w:val="009F7CDF"/>
    <w:rsid w:val="00A227EA"/>
    <w:rsid w:val="00A329C9"/>
    <w:rsid w:val="00A342E2"/>
    <w:rsid w:val="00A35C5B"/>
    <w:rsid w:val="00A36DCA"/>
    <w:rsid w:val="00A40CF5"/>
    <w:rsid w:val="00A470A7"/>
    <w:rsid w:val="00A473CC"/>
    <w:rsid w:val="00A634BD"/>
    <w:rsid w:val="00A824E4"/>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72A8"/>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845C6"/>
    <w:rsid w:val="00B90349"/>
    <w:rsid w:val="00BC4277"/>
    <w:rsid w:val="00BC6C4C"/>
    <w:rsid w:val="00BE027D"/>
    <w:rsid w:val="00BE298C"/>
    <w:rsid w:val="00BE69A5"/>
    <w:rsid w:val="00BF3DB8"/>
    <w:rsid w:val="00BF533F"/>
    <w:rsid w:val="00C12F1C"/>
    <w:rsid w:val="00C1643F"/>
    <w:rsid w:val="00C22264"/>
    <w:rsid w:val="00C231D9"/>
    <w:rsid w:val="00C26FF1"/>
    <w:rsid w:val="00C44749"/>
    <w:rsid w:val="00C577A5"/>
    <w:rsid w:val="00C7294C"/>
    <w:rsid w:val="00C7721B"/>
    <w:rsid w:val="00C80B64"/>
    <w:rsid w:val="00C825D9"/>
    <w:rsid w:val="00CA1496"/>
    <w:rsid w:val="00CA612B"/>
    <w:rsid w:val="00CA6A4E"/>
    <w:rsid w:val="00CB5BB7"/>
    <w:rsid w:val="00CC19EC"/>
    <w:rsid w:val="00CD6CD2"/>
    <w:rsid w:val="00CE0378"/>
    <w:rsid w:val="00CF740D"/>
    <w:rsid w:val="00D10F52"/>
    <w:rsid w:val="00D11647"/>
    <w:rsid w:val="00D20260"/>
    <w:rsid w:val="00D20C66"/>
    <w:rsid w:val="00D231E1"/>
    <w:rsid w:val="00D32102"/>
    <w:rsid w:val="00D40DF8"/>
    <w:rsid w:val="00D5034A"/>
    <w:rsid w:val="00D666F8"/>
    <w:rsid w:val="00D679FB"/>
    <w:rsid w:val="00D77681"/>
    <w:rsid w:val="00D81956"/>
    <w:rsid w:val="00D94690"/>
    <w:rsid w:val="00DB79A4"/>
    <w:rsid w:val="00DC300E"/>
    <w:rsid w:val="00DC5920"/>
    <w:rsid w:val="00DD4CBC"/>
    <w:rsid w:val="00DE6C5C"/>
    <w:rsid w:val="00DE79D1"/>
    <w:rsid w:val="00DF3719"/>
    <w:rsid w:val="00DF47EC"/>
    <w:rsid w:val="00E05C6A"/>
    <w:rsid w:val="00E05E73"/>
    <w:rsid w:val="00E12E32"/>
    <w:rsid w:val="00E245C7"/>
    <w:rsid w:val="00E307EE"/>
    <w:rsid w:val="00E30917"/>
    <w:rsid w:val="00E33A22"/>
    <w:rsid w:val="00E33F20"/>
    <w:rsid w:val="00E376DF"/>
    <w:rsid w:val="00E558DE"/>
    <w:rsid w:val="00E56B3F"/>
    <w:rsid w:val="00E638E4"/>
    <w:rsid w:val="00E73319"/>
    <w:rsid w:val="00E83142"/>
    <w:rsid w:val="00E87A23"/>
    <w:rsid w:val="00E96E93"/>
    <w:rsid w:val="00EC3FC6"/>
    <w:rsid w:val="00ED1474"/>
    <w:rsid w:val="00ED7098"/>
    <w:rsid w:val="00EE4858"/>
    <w:rsid w:val="00EE4A1A"/>
    <w:rsid w:val="00F13E25"/>
    <w:rsid w:val="00F172FB"/>
    <w:rsid w:val="00F17B6A"/>
    <w:rsid w:val="00F252F0"/>
    <w:rsid w:val="00F25928"/>
    <w:rsid w:val="00F25CA4"/>
    <w:rsid w:val="00F3590F"/>
    <w:rsid w:val="00F47872"/>
    <w:rsid w:val="00F66499"/>
    <w:rsid w:val="00F73EF2"/>
    <w:rsid w:val="00F8041E"/>
    <w:rsid w:val="00F863B5"/>
    <w:rsid w:val="00FA2ECD"/>
    <w:rsid w:val="00FD74B3"/>
    <w:rsid w:val="00FE15CE"/>
    <w:rsid w:val="021D04ED"/>
    <w:rsid w:val="02BD209B"/>
    <w:rsid w:val="0329798B"/>
    <w:rsid w:val="049E757B"/>
    <w:rsid w:val="07FA320A"/>
    <w:rsid w:val="08056FEC"/>
    <w:rsid w:val="08216A25"/>
    <w:rsid w:val="095E38C5"/>
    <w:rsid w:val="0B7828B7"/>
    <w:rsid w:val="0E5B2DF6"/>
    <w:rsid w:val="0F8146DE"/>
    <w:rsid w:val="0FC672A4"/>
    <w:rsid w:val="0FD30698"/>
    <w:rsid w:val="10C155D6"/>
    <w:rsid w:val="11075369"/>
    <w:rsid w:val="112545D8"/>
    <w:rsid w:val="12467222"/>
    <w:rsid w:val="131563CB"/>
    <w:rsid w:val="13FB3941"/>
    <w:rsid w:val="14416EB1"/>
    <w:rsid w:val="148A7A40"/>
    <w:rsid w:val="152D5C21"/>
    <w:rsid w:val="16160A65"/>
    <w:rsid w:val="16C77145"/>
    <w:rsid w:val="17097E80"/>
    <w:rsid w:val="17441715"/>
    <w:rsid w:val="18367B3C"/>
    <w:rsid w:val="183C16C5"/>
    <w:rsid w:val="1AFF09E0"/>
    <w:rsid w:val="1BC81828"/>
    <w:rsid w:val="1C3C41F2"/>
    <w:rsid w:val="1C4A7F9F"/>
    <w:rsid w:val="1CA3029A"/>
    <w:rsid w:val="1D4200F5"/>
    <w:rsid w:val="1D865BD7"/>
    <w:rsid w:val="1D900AFB"/>
    <w:rsid w:val="1E676532"/>
    <w:rsid w:val="1FA87F4E"/>
    <w:rsid w:val="1FC92D7D"/>
    <w:rsid w:val="1FF23A6B"/>
    <w:rsid w:val="223D6E12"/>
    <w:rsid w:val="22550F32"/>
    <w:rsid w:val="22D522B9"/>
    <w:rsid w:val="22D72CD5"/>
    <w:rsid w:val="230551F5"/>
    <w:rsid w:val="23436D5D"/>
    <w:rsid w:val="24003A9F"/>
    <w:rsid w:val="243F4915"/>
    <w:rsid w:val="24535563"/>
    <w:rsid w:val="262033F5"/>
    <w:rsid w:val="263E79D8"/>
    <w:rsid w:val="26740DBB"/>
    <w:rsid w:val="269C5373"/>
    <w:rsid w:val="26F636A8"/>
    <w:rsid w:val="27212E1D"/>
    <w:rsid w:val="27A1370B"/>
    <w:rsid w:val="27C00190"/>
    <w:rsid w:val="286464DC"/>
    <w:rsid w:val="290E71A8"/>
    <w:rsid w:val="2A362AC0"/>
    <w:rsid w:val="2A83695D"/>
    <w:rsid w:val="2AA91382"/>
    <w:rsid w:val="2AEA3210"/>
    <w:rsid w:val="2B5558F8"/>
    <w:rsid w:val="2BA45064"/>
    <w:rsid w:val="2CBD1816"/>
    <w:rsid w:val="2D590662"/>
    <w:rsid w:val="2D955C53"/>
    <w:rsid w:val="2E2E2C66"/>
    <w:rsid w:val="2E761A9B"/>
    <w:rsid w:val="2FEC6AB9"/>
    <w:rsid w:val="301D6340"/>
    <w:rsid w:val="301F03D1"/>
    <w:rsid w:val="31A679ED"/>
    <w:rsid w:val="324C4FFD"/>
    <w:rsid w:val="328E2434"/>
    <w:rsid w:val="33643DDB"/>
    <w:rsid w:val="34745548"/>
    <w:rsid w:val="34863867"/>
    <w:rsid w:val="34941967"/>
    <w:rsid w:val="34BB1C78"/>
    <w:rsid w:val="34C81A46"/>
    <w:rsid w:val="351612BF"/>
    <w:rsid w:val="35700359"/>
    <w:rsid w:val="369511EE"/>
    <w:rsid w:val="372642D1"/>
    <w:rsid w:val="37387A97"/>
    <w:rsid w:val="383A532C"/>
    <w:rsid w:val="38BC1B35"/>
    <w:rsid w:val="39144C83"/>
    <w:rsid w:val="39F12D91"/>
    <w:rsid w:val="3A176628"/>
    <w:rsid w:val="3AA505D8"/>
    <w:rsid w:val="3BDF636B"/>
    <w:rsid w:val="3C1A6860"/>
    <w:rsid w:val="3C8F187C"/>
    <w:rsid w:val="3C95672C"/>
    <w:rsid w:val="3D2F2E64"/>
    <w:rsid w:val="3D6F0EF6"/>
    <w:rsid w:val="3E0934E3"/>
    <w:rsid w:val="3E5E0B13"/>
    <w:rsid w:val="3E6B4636"/>
    <w:rsid w:val="3EE63DD5"/>
    <w:rsid w:val="3F8F3AD1"/>
    <w:rsid w:val="3FC10EF8"/>
    <w:rsid w:val="40600B9C"/>
    <w:rsid w:val="408E3694"/>
    <w:rsid w:val="421A1C49"/>
    <w:rsid w:val="429415D8"/>
    <w:rsid w:val="43544F81"/>
    <w:rsid w:val="455B51C6"/>
    <w:rsid w:val="457C1071"/>
    <w:rsid w:val="46617F7C"/>
    <w:rsid w:val="475803E4"/>
    <w:rsid w:val="47606C7A"/>
    <w:rsid w:val="476931E1"/>
    <w:rsid w:val="47A552AD"/>
    <w:rsid w:val="48862F9F"/>
    <w:rsid w:val="48C45586"/>
    <w:rsid w:val="494A4BE0"/>
    <w:rsid w:val="49806A37"/>
    <w:rsid w:val="49FB100F"/>
    <w:rsid w:val="4B3735CD"/>
    <w:rsid w:val="4B651063"/>
    <w:rsid w:val="4BD00A21"/>
    <w:rsid w:val="4C5E1196"/>
    <w:rsid w:val="4CE9349F"/>
    <w:rsid w:val="4D360366"/>
    <w:rsid w:val="4EB81349"/>
    <w:rsid w:val="4FD572DE"/>
    <w:rsid w:val="50270217"/>
    <w:rsid w:val="50A51706"/>
    <w:rsid w:val="51444C36"/>
    <w:rsid w:val="51D7115F"/>
    <w:rsid w:val="52287345"/>
    <w:rsid w:val="52731B91"/>
    <w:rsid w:val="52F84CF7"/>
    <w:rsid w:val="53BA0D16"/>
    <w:rsid w:val="53C37105"/>
    <w:rsid w:val="540608E6"/>
    <w:rsid w:val="540E6B0F"/>
    <w:rsid w:val="549473D8"/>
    <w:rsid w:val="55031E38"/>
    <w:rsid w:val="559C33FE"/>
    <w:rsid w:val="55BA405A"/>
    <w:rsid w:val="58A27913"/>
    <w:rsid w:val="58C022EF"/>
    <w:rsid w:val="598F6403"/>
    <w:rsid w:val="5A577623"/>
    <w:rsid w:val="5A6B5496"/>
    <w:rsid w:val="5A9D03D9"/>
    <w:rsid w:val="5AAF00A4"/>
    <w:rsid w:val="5AFE4FB3"/>
    <w:rsid w:val="5BA96268"/>
    <w:rsid w:val="5BE34B31"/>
    <w:rsid w:val="5BF168B1"/>
    <w:rsid w:val="5C6A07CF"/>
    <w:rsid w:val="5D786E62"/>
    <w:rsid w:val="5DB029A9"/>
    <w:rsid w:val="5FF60849"/>
    <w:rsid w:val="6064643B"/>
    <w:rsid w:val="60771AFB"/>
    <w:rsid w:val="60EF0144"/>
    <w:rsid w:val="61525BAF"/>
    <w:rsid w:val="62414D79"/>
    <w:rsid w:val="629508C3"/>
    <w:rsid w:val="62EE5B7D"/>
    <w:rsid w:val="62FC3449"/>
    <w:rsid w:val="652A0AC2"/>
    <w:rsid w:val="657157AF"/>
    <w:rsid w:val="65FD3EF5"/>
    <w:rsid w:val="667705B0"/>
    <w:rsid w:val="668C13EF"/>
    <w:rsid w:val="669F3508"/>
    <w:rsid w:val="672B28D6"/>
    <w:rsid w:val="67384EB0"/>
    <w:rsid w:val="681A5810"/>
    <w:rsid w:val="6900058A"/>
    <w:rsid w:val="69A47148"/>
    <w:rsid w:val="6A575172"/>
    <w:rsid w:val="6AE179B2"/>
    <w:rsid w:val="6DBB590E"/>
    <w:rsid w:val="6F8616D3"/>
    <w:rsid w:val="7014542B"/>
    <w:rsid w:val="701E10F4"/>
    <w:rsid w:val="708C5323"/>
    <w:rsid w:val="713265C2"/>
    <w:rsid w:val="72012E5A"/>
    <w:rsid w:val="734A15EA"/>
    <w:rsid w:val="738F403E"/>
    <w:rsid w:val="73CD2C44"/>
    <w:rsid w:val="7433708E"/>
    <w:rsid w:val="7491592E"/>
    <w:rsid w:val="751868F2"/>
    <w:rsid w:val="75716863"/>
    <w:rsid w:val="75731889"/>
    <w:rsid w:val="75740511"/>
    <w:rsid w:val="765912FD"/>
    <w:rsid w:val="77B2286E"/>
    <w:rsid w:val="78826245"/>
    <w:rsid w:val="797B6068"/>
    <w:rsid w:val="7AD25E09"/>
    <w:rsid w:val="7B365163"/>
    <w:rsid w:val="7E503E50"/>
    <w:rsid w:val="7ED4174E"/>
    <w:rsid w:val="7ED45158"/>
    <w:rsid w:val="7F156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90B9B0"/>
  <w15:docId w15:val="{40DBE124-9EC2-4865-BB3E-6B43644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e">
    <w:name w:val="Normal"/>
    <w:qFormat/>
    <w:pPr>
      <w:widowControl w:val="0"/>
      <w:jc w:val="both"/>
    </w:pPr>
    <w:rPr>
      <w:kern w:val="2"/>
      <w:sz w:val="21"/>
      <w:szCs w:val="24"/>
    </w:rPr>
  </w:style>
  <w:style w:type="paragraph" w:styleId="1">
    <w:name w:val="heading 1"/>
    <w:basedOn w:val="affe"/>
    <w:next w:val="affe"/>
    <w:qFormat/>
    <w:pPr>
      <w:keepNext/>
      <w:keepLines/>
      <w:spacing w:before="340" w:after="330" w:line="578" w:lineRule="auto"/>
      <w:outlineLvl w:val="0"/>
    </w:pPr>
    <w:rPr>
      <w:b/>
      <w:bCs/>
      <w:kern w:val="44"/>
      <w:sz w:val="44"/>
      <w:szCs w:val="44"/>
    </w:rPr>
  </w:style>
  <w:style w:type="paragraph" w:styleId="21">
    <w:name w:val="heading 2"/>
    <w:basedOn w:val="affe"/>
    <w:next w:val="aff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pPr>
      <w:keepNext/>
      <w:keepLines/>
      <w:spacing w:before="260" w:after="260" w:line="416" w:lineRule="auto"/>
      <w:outlineLvl w:val="2"/>
    </w:pPr>
    <w:rPr>
      <w:b/>
      <w:bCs/>
      <w:sz w:val="32"/>
      <w:szCs w:val="32"/>
    </w:rPr>
  </w:style>
  <w:style w:type="paragraph" w:styleId="41">
    <w:name w:val="heading 4"/>
    <w:basedOn w:val="affe"/>
    <w:next w:val="aff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pPr>
      <w:keepNext/>
      <w:keepLines/>
      <w:spacing w:before="280" w:after="290" w:line="376" w:lineRule="auto"/>
      <w:outlineLvl w:val="4"/>
    </w:pPr>
    <w:rPr>
      <w:b/>
      <w:bCs/>
      <w:sz w:val="28"/>
      <w:szCs w:val="28"/>
    </w:rPr>
  </w:style>
  <w:style w:type="paragraph" w:styleId="6">
    <w:name w:val="heading 6"/>
    <w:basedOn w:val="affe"/>
    <w:next w:val="aff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pPr>
      <w:keepNext/>
      <w:keepLines/>
      <w:spacing w:before="240" w:after="64" w:line="320" w:lineRule="auto"/>
      <w:outlineLvl w:val="6"/>
    </w:pPr>
    <w:rPr>
      <w:b/>
      <w:bCs/>
      <w:sz w:val="24"/>
    </w:rPr>
  </w:style>
  <w:style w:type="paragraph" w:styleId="8">
    <w:name w:val="heading 8"/>
    <w:basedOn w:val="affe"/>
    <w:next w:val="affe"/>
    <w:qFormat/>
    <w:pPr>
      <w:keepNext/>
      <w:keepLines/>
      <w:spacing w:before="240" w:after="64" w:line="320" w:lineRule="auto"/>
      <w:outlineLvl w:val="7"/>
    </w:pPr>
    <w:rPr>
      <w:rFonts w:ascii="Arial" w:eastAsia="黑体" w:hAnsi="Arial"/>
      <w:sz w:val="24"/>
    </w:rPr>
  </w:style>
  <w:style w:type="paragraph" w:styleId="9">
    <w:name w:val="heading 9"/>
    <w:basedOn w:val="affe"/>
    <w:next w:val="aff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afff3"/>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pPr>
      <w:ind w:leftChars="400" w:left="100" w:hangingChars="200" w:hanging="200"/>
      <w:contextualSpacing/>
    </w:pPr>
  </w:style>
  <w:style w:type="paragraph" w:styleId="TOC7">
    <w:name w:val="toc 7"/>
    <w:basedOn w:val="TOC6"/>
    <w:next w:val="affe"/>
    <w:semiHidden/>
    <w:qFormat/>
    <w:pPr>
      <w:ind w:leftChars="500" w:left="500"/>
    </w:pPr>
  </w:style>
  <w:style w:type="paragraph" w:styleId="TOC6">
    <w:name w:val="toc 6"/>
    <w:basedOn w:val="TOC5"/>
    <w:next w:val="affe"/>
    <w:semiHidden/>
    <w:qFormat/>
    <w:pPr>
      <w:ind w:leftChars="400" w:left="400"/>
    </w:pPr>
  </w:style>
  <w:style w:type="paragraph" w:styleId="TOC5">
    <w:name w:val="toc 5"/>
    <w:basedOn w:val="TOC4"/>
    <w:next w:val="affe"/>
    <w:semiHidden/>
    <w:qFormat/>
    <w:pPr>
      <w:ind w:leftChars="300" w:left="300"/>
    </w:pPr>
  </w:style>
  <w:style w:type="paragraph" w:styleId="TOC4">
    <w:name w:val="toc 4"/>
    <w:basedOn w:val="TOC3"/>
    <w:next w:val="affe"/>
    <w:semiHidden/>
    <w:qFormat/>
    <w:pPr>
      <w:ind w:leftChars="200" w:left="200"/>
    </w:pPr>
  </w:style>
  <w:style w:type="paragraph" w:styleId="TOC3">
    <w:name w:val="toc 3"/>
    <w:basedOn w:val="TOC2"/>
    <w:next w:val="affe"/>
    <w:semiHidden/>
    <w:qFormat/>
    <w:pPr>
      <w:ind w:leftChars="100" w:left="100"/>
    </w:pPr>
  </w:style>
  <w:style w:type="paragraph" w:styleId="TOC2">
    <w:name w:val="toc 2"/>
    <w:basedOn w:val="TOC1"/>
    <w:next w:val="affe"/>
    <w:uiPriority w:val="39"/>
    <w:qFormat/>
  </w:style>
  <w:style w:type="paragraph" w:styleId="TOC1">
    <w:name w:val="toc 1"/>
    <w:next w:val="affe"/>
    <w:semiHidden/>
    <w:qFormat/>
    <w:pPr>
      <w:spacing w:beforeLines="25" w:afterLines="25"/>
      <w:jc w:val="both"/>
    </w:pPr>
    <w:rPr>
      <w:rFonts w:ascii="宋体"/>
      <w:sz w:val="21"/>
    </w:rPr>
  </w:style>
  <w:style w:type="paragraph" w:styleId="2">
    <w:name w:val="List Number 2"/>
    <w:basedOn w:val="affe"/>
    <w:uiPriority w:val="99"/>
    <w:semiHidden/>
    <w:unhideWhenUsed/>
    <w:qFormat/>
    <w:pPr>
      <w:numPr>
        <w:numId w:val="1"/>
      </w:numPr>
      <w:contextualSpacing/>
    </w:pPr>
  </w:style>
  <w:style w:type="paragraph" w:styleId="afff4">
    <w:name w:val="table of authorities"/>
    <w:basedOn w:val="affe"/>
    <w:next w:val="affe"/>
    <w:uiPriority w:val="99"/>
    <w:semiHidden/>
    <w:unhideWhenUsed/>
    <w:qFormat/>
    <w:pPr>
      <w:ind w:leftChars="200" w:left="420"/>
    </w:pPr>
  </w:style>
  <w:style w:type="paragraph" w:styleId="afff5">
    <w:name w:val="Note Heading"/>
    <w:basedOn w:val="affe"/>
    <w:next w:val="affe"/>
    <w:link w:val="afff6"/>
    <w:uiPriority w:val="99"/>
    <w:semiHidden/>
    <w:unhideWhenUsed/>
    <w:qFormat/>
    <w:pPr>
      <w:jc w:val="center"/>
    </w:pPr>
  </w:style>
  <w:style w:type="paragraph" w:styleId="40">
    <w:name w:val="List Bullet 4"/>
    <w:basedOn w:val="affe"/>
    <w:uiPriority w:val="99"/>
    <w:semiHidden/>
    <w:unhideWhenUsed/>
    <w:qFormat/>
    <w:pPr>
      <w:numPr>
        <w:numId w:val="2"/>
      </w:numPr>
      <w:contextualSpacing/>
    </w:pPr>
  </w:style>
  <w:style w:type="paragraph" w:styleId="80">
    <w:name w:val="index 8"/>
    <w:basedOn w:val="affe"/>
    <w:next w:val="affe"/>
    <w:uiPriority w:val="99"/>
    <w:semiHidden/>
    <w:unhideWhenUsed/>
    <w:qFormat/>
    <w:pPr>
      <w:ind w:leftChars="1400" w:left="1400"/>
    </w:pPr>
  </w:style>
  <w:style w:type="paragraph" w:styleId="afff7">
    <w:name w:val="E-mail Signature"/>
    <w:basedOn w:val="affe"/>
    <w:link w:val="afff8"/>
    <w:uiPriority w:val="99"/>
    <w:semiHidden/>
    <w:unhideWhenUsed/>
    <w:qFormat/>
  </w:style>
  <w:style w:type="paragraph" w:styleId="a1">
    <w:name w:val="List Number"/>
    <w:basedOn w:val="affe"/>
    <w:uiPriority w:val="99"/>
    <w:semiHidden/>
    <w:unhideWhenUsed/>
    <w:qFormat/>
    <w:pPr>
      <w:numPr>
        <w:numId w:val="3"/>
      </w:numPr>
      <w:contextualSpacing/>
    </w:pPr>
  </w:style>
  <w:style w:type="paragraph" w:styleId="afff9">
    <w:name w:val="Normal Indent"/>
    <w:basedOn w:val="affe"/>
    <w:uiPriority w:val="99"/>
    <w:semiHidden/>
    <w:unhideWhenUsed/>
    <w:qFormat/>
    <w:pPr>
      <w:ind w:firstLineChars="200" w:firstLine="420"/>
    </w:pPr>
  </w:style>
  <w:style w:type="paragraph" w:styleId="afffa">
    <w:name w:val="caption"/>
    <w:basedOn w:val="affe"/>
    <w:next w:val="affe"/>
    <w:qFormat/>
    <w:rPr>
      <w:rFonts w:ascii="宋体" w:hAnsi="Arial" w:cs="Arial"/>
      <w:szCs w:val="20"/>
    </w:rPr>
  </w:style>
  <w:style w:type="paragraph" w:styleId="52">
    <w:name w:val="index 5"/>
    <w:basedOn w:val="affe"/>
    <w:next w:val="affe"/>
    <w:uiPriority w:val="99"/>
    <w:semiHidden/>
    <w:unhideWhenUsed/>
    <w:qFormat/>
    <w:pPr>
      <w:ind w:leftChars="800" w:left="800"/>
    </w:pPr>
  </w:style>
  <w:style w:type="paragraph" w:styleId="a2">
    <w:name w:val="List Bullet"/>
    <w:basedOn w:val="affe"/>
    <w:uiPriority w:val="99"/>
    <w:semiHidden/>
    <w:unhideWhenUsed/>
    <w:qFormat/>
    <w:pPr>
      <w:numPr>
        <w:numId w:val="4"/>
      </w:numPr>
      <w:contextualSpacing/>
    </w:pPr>
  </w:style>
  <w:style w:type="paragraph" w:styleId="afffb">
    <w:name w:val="envelope address"/>
    <w:basedOn w:val="affe"/>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c">
    <w:name w:val="Document Map"/>
    <w:basedOn w:val="affe"/>
    <w:link w:val="afffd"/>
    <w:uiPriority w:val="99"/>
    <w:semiHidden/>
    <w:unhideWhenUsed/>
    <w:qFormat/>
    <w:rPr>
      <w:rFonts w:ascii="Microsoft YaHei UI" w:eastAsia="Microsoft YaHei UI"/>
      <w:sz w:val="18"/>
      <w:szCs w:val="18"/>
    </w:rPr>
  </w:style>
  <w:style w:type="paragraph" w:styleId="afffe">
    <w:name w:val="toa heading"/>
    <w:basedOn w:val="affe"/>
    <w:next w:val="affe"/>
    <w:uiPriority w:val="99"/>
    <w:semiHidden/>
    <w:unhideWhenUsed/>
    <w:qFormat/>
    <w:pPr>
      <w:spacing w:before="120"/>
    </w:pPr>
    <w:rPr>
      <w:rFonts w:asciiTheme="majorHAnsi" w:hAnsiTheme="majorHAnsi" w:cstheme="majorBidi"/>
      <w:sz w:val="24"/>
    </w:rPr>
  </w:style>
  <w:style w:type="paragraph" w:styleId="affff">
    <w:name w:val="annotation text"/>
    <w:basedOn w:val="affe"/>
    <w:link w:val="affff0"/>
    <w:uiPriority w:val="99"/>
    <w:semiHidden/>
    <w:unhideWhenUsed/>
    <w:qFormat/>
    <w:pPr>
      <w:jc w:val="left"/>
    </w:pPr>
  </w:style>
  <w:style w:type="paragraph" w:styleId="60">
    <w:name w:val="index 6"/>
    <w:basedOn w:val="affe"/>
    <w:next w:val="affe"/>
    <w:uiPriority w:val="99"/>
    <w:semiHidden/>
    <w:unhideWhenUsed/>
    <w:qFormat/>
    <w:pPr>
      <w:ind w:leftChars="1000" w:left="1000"/>
    </w:pPr>
  </w:style>
  <w:style w:type="paragraph" w:styleId="affff1">
    <w:name w:val="Salutation"/>
    <w:basedOn w:val="affe"/>
    <w:next w:val="affe"/>
    <w:link w:val="affff2"/>
    <w:uiPriority w:val="99"/>
    <w:semiHidden/>
    <w:unhideWhenUsed/>
    <w:qFormat/>
  </w:style>
  <w:style w:type="paragraph" w:styleId="33">
    <w:name w:val="Body Text 3"/>
    <w:basedOn w:val="affe"/>
    <w:link w:val="34"/>
    <w:uiPriority w:val="99"/>
    <w:semiHidden/>
    <w:unhideWhenUsed/>
    <w:qFormat/>
    <w:pPr>
      <w:spacing w:after="120"/>
    </w:pPr>
    <w:rPr>
      <w:sz w:val="16"/>
      <w:szCs w:val="16"/>
    </w:rPr>
  </w:style>
  <w:style w:type="paragraph" w:styleId="affff3">
    <w:name w:val="Closing"/>
    <w:basedOn w:val="affe"/>
    <w:link w:val="affff4"/>
    <w:uiPriority w:val="99"/>
    <w:semiHidden/>
    <w:unhideWhenUsed/>
    <w:qFormat/>
    <w:pPr>
      <w:ind w:leftChars="2100" w:left="100"/>
    </w:pPr>
  </w:style>
  <w:style w:type="paragraph" w:styleId="30">
    <w:name w:val="List Bullet 3"/>
    <w:basedOn w:val="affe"/>
    <w:uiPriority w:val="99"/>
    <w:semiHidden/>
    <w:unhideWhenUsed/>
    <w:qFormat/>
    <w:pPr>
      <w:numPr>
        <w:numId w:val="5"/>
      </w:numPr>
      <w:contextualSpacing/>
    </w:pPr>
  </w:style>
  <w:style w:type="paragraph" w:styleId="affff5">
    <w:name w:val="Body Text"/>
    <w:basedOn w:val="affe"/>
    <w:link w:val="affff6"/>
    <w:uiPriority w:val="99"/>
    <w:semiHidden/>
    <w:unhideWhenUsed/>
    <w:qFormat/>
    <w:pPr>
      <w:spacing w:after="120"/>
    </w:pPr>
  </w:style>
  <w:style w:type="paragraph" w:styleId="affff7">
    <w:name w:val="Body Text Indent"/>
    <w:basedOn w:val="affe"/>
    <w:link w:val="affff8"/>
    <w:uiPriority w:val="99"/>
    <w:semiHidden/>
    <w:unhideWhenUsed/>
    <w:qFormat/>
    <w:pPr>
      <w:spacing w:after="120"/>
      <w:ind w:leftChars="200" w:left="420"/>
    </w:pPr>
  </w:style>
  <w:style w:type="paragraph" w:styleId="3">
    <w:name w:val="List Number 3"/>
    <w:basedOn w:val="affe"/>
    <w:uiPriority w:val="99"/>
    <w:semiHidden/>
    <w:unhideWhenUsed/>
    <w:qFormat/>
    <w:pPr>
      <w:numPr>
        <w:numId w:val="6"/>
      </w:numPr>
      <w:contextualSpacing/>
    </w:pPr>
  </w:style>
  <w:style w:type="paragraph" w:styleId="22">
    <w:name w:val="List 2"/>
    <w:basedOn w:val="affe"/>
    <w:uiPriority w:val="99"/>
    <w:semiHidden/>
    <w:unhideWhenUsed/>
    <w:qFormat/>
    <w:pPr>
      <w:ind w:leftChars="200" w:left="100" w:hangingChars="200" w:hanging="200"/>
      <w:contextualSpacing/>
    </w:pPr>
  </w:style>
  <w:style w:type="paragraph" w:styleId="affff9">
    <w:name w:val="List Continue"/>
    <w:basedOn w:val="affe"/>
    <w:uiPriority w:val="99"/>
    <w:semiHidden/>
    <w:unhideWhenUsed/>
    <w:qFormat/>
    <w:pPr>
      <w:spacing w:after="120"/>
      <w:ind w:leftChars="200" w:left="420"/>
      <w:contextualSpacing/>
    </w:pPr>
  </w:style>
  <w:style w:type="paragraph" w:styleId="affffa">
    <w:name w:val="Block Text"/>
    <w:basedOn w:val="affe"/>
    <w:uiPriority w:val="99"/>
    <w:semiHidden/>
    <w:unhideWhenUsed/>
    <w:qFormat/>
    <w:pPr>
      <w:spacing w:after="120"/>
      <w:ind w:leftChars="700" w:left="1440" w:rightChars="700" w:right="1440"/>
    </w:pPr>
  </w:style>
  <w:style w:type="paragraph" w:styleId="20">
    <w:name w:val="List Bullet 2"/>
    <w:basedOn w:val="affe"/>
    <w:uiPriority w:val="99"/>
    <w:semiHidden/>
    <w:unhideWhenUsed/>
    <w:qFormat/>
    <w:pPr>
      <w:numPr>
        <w:numId w:val="7"/>
      </w:numPr>
      <w:contextualSpacing/>
    </w:pPr>
  </w:style>
  <w:style w:type="paragraph" w:styleId="HTML">
    <w:name w:val="HTML Address"/>
    <w:basedOn w:val="affe"/>
    <w:semiHidden/>
    <w:qFormat/>
    <w:rPr>
      <w:i/>
      <w:iCs/>
    </w:rPr>
  </w:style>
  <w:style w:type="paragraph" w:styleId="42">
    <w:name w:val="index 4"/>
    <w:basedOn w:val="affe"/>
    <w:next w:val="affe"/>
    <w:uiPriority w:val="99"/>
    <w:semiHidden/>
    <w:unhideWhenUsed/>
    <w:qFormat/>
    <w:pPr>
      <w:ind w:leftChars="600" w:left="600"/>
    </w:pPr>
  </w:style>
  <w:style w:type="paragraph" w:styleId="affffb">
    <w:name w:val="Plain Text"/>
    <w:basedOn w:val="affe"/>
    <w:link w:val="affffc"/>
    <w:uiPriority w:val="99"/>
    <w:semiHidden/>
    <w:unhideWhenUsed/>
    <w:qFormat/>
    <w:rPr>
      <w:rFonts w:ascii="宋体" w:hAnsi="Courier New" w:cs="Courier New"/>
      <w:szCs w:val="21"/>
    </w:rPr>
  </w:style>
  <w:style w:type="paragraph" w:styleId="50">
    <w:name w:val="List Bullet 5"/>
    <w:basedOn w:val="affe"/>
    <w:uiPriority w:val="99"/>
    <w:semiHidden/>
    <w:unhideWhenUsed/>
    <w:qFormat/>
    <w:pPr>
      <w:numPr>
        <w:numId w:val="8"/>
      </w:numPr>
      <w:contextualSpacing/>
    </w:pPr>
  </w:style>
  <w:style w:type="paragraph" w:styleId="4">
    <w:name w:val="List Number 4"/>
    <w:basedOn w:val="affe"/>
    <w:uiPriority w:val="99"/>
    <w:semiHidden/>
    <w:unhideWhenUsed/>
    <w:qFormat/>
    <w:pPr>
      <w:numPr>
        <w:numId w:val="9"/>
      </w:numPr>
      <w:contextualSpacing/>
    </w:pPr>
  </w:style>
  <w:style w:type="paragraph" w:styleId="TOC8">
    <w:name w:val="toc 8"/>
    <w:basedOn w:val="TOC7"/>
    <w:next w:val="affe"/>
    <w:semiHidden/>
    <w:qFormat/>
  </w:style>
  <w:style w:type="paragraph" w:styleId="35">
    <w:name w:val="index 3"/>
    <w:basedOn w:val="affe"/>
    <w:next w:val="affe"/>
    <w:uiPriority w:val="99"/>
    <w:semiHidden/>
    <w:unhideWhenUsed/>
    <w:qFormat/>
    <w:pPr>
      <w:ind w:leftChars="400" w:left="400"/>
    </w:pPr>
  </w:style>
  <w:style w:type="paragraph" w:styleId="affffd">
    <w:name w:val="Date"/>
    <w:basedOn w:val="affe"/>
    <w:next w:val="affe"/>
    <w:link w:val="affffe"/>
    <w:uiPriority w:val="99"/>
    <w:semiHidden/>
    <w:unhideWhenUsed/>
    <w:qFormat/>
    <w:pPr>
      <w:ind w:leftChars="2500" w:left="100"/>
    </w:pPr>
  </w:style>
  <w:style w:type="paragraph" w:styleId="23">
    <w:name w:val="Body Text Indent 2"/>
    <w:basedOn w:val="affe"/>
    <w:link w:val="24"/>
    <w:uiPriority w:val="99"/>
    <w:semiHidden/>
    <w:unhideWhenUsed/>
    <w:qFormat/>
    <w:pPr>
      <w:spacing w:after="120" w:line="480" w:lineRule="auto"/>
      <w:ind w:leftChars="200" w:left="420"/>
    </w:pPr>
  </w:style>
  <w:style w:type="paragraph" w:styleId="afffff">
    <w:name w:val="endnote text"/>
    <w:basedOn w:val="affe"/>
    <w:link w:val="afffff0"/>
    <w:uiPriority w:val="99"/>
    <w:semiHidden/>
    <w:unhideWhenUsed/>
    <w:qFormat/>
    <w:pPr>
      <w:snapToGrid w:val="0"/>
      <w:jc w:val="left"/>
    </w:pPr>
  </w:style>
  <w:style w:type="paragraph" w:styleId="53">
    <w:name w:val="List Continue 5"/>
    <w:basedOn w:val="affe"/>
    <w:uiPriority w:val="99"/>
    <w:semiHidden/>
    <w:unhideWhenUsed/>
    <w:qFormat/>
    <w:pPr>
      <w:spacing w:after="120"/>
      <w:ind w:leftChars="1000" w:left="2100"/>
      <w:contextualSpacing/>
    </w:pPr>
  </w:style>
  <w:style w:type="paragraph" w:styleId="afffff1">
    <w:name w:val="Balloon Text"/>
    <w:basedOn w:val="affe"/>
    <w:link w:val="afffff2"/>
    <w:uiPriority w:val="99"/>
    <w:semiHidden/>
    <w:unhideWhenUsed/>
    <w:qFormat/>
    <w:rPr>
      <w:sz w:val="18"/>
      <w:szCs w:val="18"/>
    </w:rPr>
  </w:style>
  <w:style w:type="paragraph" w:styleId="afffff3">
    <w:name w:val="footer"/>
    <w:basedOn w:val="affe"/>
    <w:semiHidden/>
    <w:qFormat/>
    <w:pPr>
      <w:tabs>
        <w:tab w:val="center" w:pos="4153"/>
        <w:tab w:val="right" w:pos="8306"/>
      </w:tabs>
      <w:snapToGrid w:val="0"/>
      <w:ind w:rightChars="100" w:right="210"/>
      <w:jc w:val="right"/>
    </w:pPr>
    <w:rPr>
      <w:sz w:val="18"/>
      <w:szCs w:val="18"/>
    </w:rPr>
  </w:style>
  <w:style w:type="paragraph" w:styleId="afffff4">
    <w:name w:val="envelope return"/>
    <w:basedOn w:val="affe"/>
    <w:uiPriority w:val="99"/>
    <w:semiHidden/>
    <w:unhideWhenUsed/>
    <w:qFormat/>
    <w:pPr>
      <w:snapToGrid w:val="0"/>
    </w:pPr>
    <w:rPr>
      <w:rFonts w:asciiTheme="majorHAnsi" w:eastAsiaTheme="majorEastAsia" w:hAnsiTheme="majorHAnsi" w:cstheme="majorBidi"/>
    </w:rPr>
  </w:style>
  <w:style w:type="paragraph" w:styleId="afffff5">
    <w:name w:val="header"/>
    <w:basedOn w:val="affe"/>
    <w:semiHidden/>
    <w:qFormat/>
    <w:pPr>
      <w:pBdr>
        <w:bottom w:val="single" w:sz="6" w:space="1" w:color="auto"/>
      </w:pBdr>
      <w:tabs>
        <w:tab w:val="center" w:pos="4153"/>
        <w:tab w:val="right" w:pos="8306"/>
      </w:tabs>
      <w:snapToGrid w:val="0"/>
      <w:jc w:val="center"/>
    </w:pPr>
    <w:rPr>
      <w:sz w:val="18"/>
      <w:szCs w:val="18"/>
    </w:rPr>
  </w:style>
  <w:style w:type="paragraph" w:styleId="afffff6">
    <w:name w:val="Signature"/>
    <w:basedOn w:val="affe"/>
    <w:link w:val="afffff7"/>
    <w:uiPriority w:val="99"/>
    <w:semiHidden/>
    <w:unhideWhenUsed/>
    <w:qFormat/>
    <w:pPr>
      <w:ind w:leftChars="2100" w:left="100"/>
    </w:pPr>
  </w:style>
  <w:style w:type="paragraph" w:styleId="43">
    <w:name w:val="List Continue 4"/>
    <w:basedOn w:val="affe"/>
    <w:uiPriority w:val="99"/>
    <w:semiHidden/>
    <w:unhideWhenUsed/>
    <w:qFormat/>
    <w:pPr>
      <w:spacing w:after="120"/>
      <w:ind w:leftChars="800" w:left="1680"/>
      <w:contextualSpacing/>
    </w:pPr>
  </w:style>
  <w:style w:type="paragraph" w:styleId="afffff8">
    <w:name w:val="index heading"/>
    <w:basedOn w:val="affe"/>
    <w:next w:val="10"/>
    <w:uiPriority w:val="99"/>
    <w:semiHidden/>
    <w:unhideWhenUsed/>
    <w:qFormat/>
    <w:pPr>
      <w:spacing w:beforeLines="100" w:afterLines="100"/>
      <w:jc w:val="center"/>
    </w:pPr>
    <w:rPr>
      <w:rFonts w:asciiTheme="majorHAnsi" w:eastAsia="黑体" w:hAnsiTheme="majorHAnsi" w:cstheme="majorBidi"/>
      <w:bCs/>
    </w:rPr>
  </w:style>
  <w:style w:type="paragraph" w:styleId="10">
    <w:name w:val="index 1"/>
    <w:basedOn w:val="affe"/>
    <w:next w:val="affe"/>
    <w:uiPriority w:val="99"/>
    <w:semiHidden/>
    <w:unhideWhenUsed/>
    <w:qFormat/>
    <w:rPr>
      <w:rFonts w:ascii="宋体" w:hAnsi="宋体"/>
    </w:rPr>
  </w:style>
  <w:style w:type="paragraph" w:styleId="afffff9">
    <w:name w:val="Subtitle"/>
    <w:basedOn w:val="affe"/>
    <w:next w:val="affe"/>
    <w:link w:val="afffff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pPr>
      <w:numPr>
        <w:numId w:val="10"/>
      </w:numPr>
      <w:contextualSpacing/>
    </w:pPr>
  </w:style>
  <w:style w:type="paragraph" w:styleId="afffffb">
    <w:name w:val="List"/>
    <w:basedOn w:val="affe"/>
    <w:uiPriority w:val="99"/>
    <w:semiHidden/>
    <w:unhideWhenUsed/>
    <w:qFormat/>
    <w:pPr>
      <w:ind w:left="200" w:hangingChars="200" w:hanging="200"/>
      <w:contextualSpacing/>
    </w:pPr>
  </w:style>
  <w:style w:type="paragraph" w:styleId="afffffc">
    <w:name w:val="footnote text"/>
    <w:basedOn w:val="affe"/>
    <w:semiHidden/>
    <w:qFormat/>
    <w:pPr>
      <w:snapToGrid w:val="0"/>
      <w:ind w:leftChars="200" w:left="400" w:hangingChars="200" w:hanging="200"/>
      <w:jc w:val="left"/>
    </w:pPr>
    <w:rPr>
      <w:sz w:val="18"/>
      <w:szCs w:val="18"/>
    </w:rPr>
  </w:style>
  <w:style w:type="paragraph" w:styleId="54">
    <w:name w:val="List 5"/>
    <w:basedOn w:val="affe"/>
    <w:uiPriority w:val="99"/>
    <w:semiHidden/>
    <w:unhideWhenUsed/>
    <w:qFormat/>
    <w:pPr>
      <w:ind w:leftChars="800" w:left="100" w:hangingChars="200" w:hanging="200"/>
      <w:contextualSpacing/>
    </w:pPr>
  </w:style>
  <w:style w:type="paragraph" w:styleId="36">
    <w:name w:val="Body Text Indent 3"/>
    <w:basedOn w:val="affe"/>
    <w:link w:val="37"/>
    <w:uiPriority w:val="99"/>
    <w:semiHidden/>
    <w:unhideWhenUsed/>
    <w:qFormat/>
    <w:pPr>
      <w:spacing w:after="120"/>
      <w:ind w:leftChars="200" w:left="420"/>
    </w:pPr>
    <w:rPr>
      <w:sz w:val="16"/>
      <w:szCs w:val="16"/>
    </w:rPr>
  </w:style>
  <w:style w:type="paragraph" w:styleId="70">
    <w:name w:val="index 7"/>
    <w:basedOn w:val="affe"/>
    <w:next w:val="affe"/>
    <w:uiPriority w:val="99"/>
    <w:semiHidden/>
    <w:unhideWhenUsed/>
    <w:qFormat/>
    <w:pPr>
      <w:ind w:leftChars="1200" w:left="1200"/>
    </w:pPr>
  </w:style>
  <w:style w:type="paragraph" w:styleId="90">
    <w:name w:val="index 9"/>
    <w:basedOn w:val="affe"/>
    <w:next w:val="affe"/>
    <w:uiPriority w:val="99"/>
    <w:semiHidden/>
    <w:unhideWhenUsed/>
    <w:qFormat/>
    <w:pPr>
      <w:ind w:leftChars="1600" w:left="1600"/>
    </w:pPr>
  </w:style>
  <w:style w:type="paragraph" w:styleId="afffffd">
    <w:name w:val="table of figures"/>
    <w:basedOn w:val="affe"/>
    <w:next w:val="affe"/>
    <w:semiHidden/>
    <w:qFormat/>
  </w:style>
  <w:style w:type="paragraph" w:styleId="TOC9">
    <w:name w:val="toc 9"/>
    <w:basedOn w:val="TOC8"/>
    <w:next w:val="affe"/>
    <w:semiHidden/>
    <w:qFormat/>
  </w:style>
  <w:style w:type="paragraph" w:styleId="25">
    <w:name w:val="Body Text 2"/>
    <w:basedOn w:val="affe"/>
    <w:link w:val="26"/>
    <w:uiPriority w:val="99"/>
    <w:semiHidden/>
    <w:unhideWhenUsed/>
    <w:qFormat/>
    <w:pPr>
      <w:spacing w:after="120" w:line="480" w:lineRule="auto"/>
    </w:pPr>
  </w:style>
  <w:style w:type="paragraph" w:styleId="44">
    <w:name w:val="List 4"/>
    <w:basedOn w:val="affe"/>
    <w:uiPriority w:val="99"/>
    <w:semiHidden/>
    <w:unhideWhenUsed/>
    <w:qFormat/>
    <w:pPr>
      <w:ind w:leftChars="600" w:left="100" w:hangingChars="200" w:hanging="200"/>
      <w:contextualSpacing/>
    </w:pPr>
  </w:style>
  <w:style w:type="paragraph" w:styleId="27">
    <w:name w:val="List Continue 2"/>
    <w:basedOn w:val="affe"/>
    <w:uiPriority w:val="99"/>
    <w:semiHidden/>
    <w:unhideWhenUsed/>
    <w:qFormat/>
    <w:pPr>
      <w:spacing w:after="120"/>
      <w:ind w:leftChars="400" w:left="840"/>
      <w:contextualSpacing/>
    </w:pPr>
  </w:style>
  <w:style w:type="paragraph" w:styleId="afffffe">
    <w:name w:val="Message Header"/>
    <w:basedOn w:val="affe"/>
    <w:link w:val="affffff"/>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Pr>
      <w:rFonts w:ascii="Courier New" w:hAnsi="Courier New" w:cs="Courier New"/>
      <w:sz w:val="20"/>
      <w:szCs w:val="20"/>
    </w:rPr>
  </w:style>
  <w:style w:type="paragraph" w:styleId="affffff0">
    <w:name w:val="Normal (Web)"/>
    <w:basedOn w:val="affe"/>
    <w:uiPriority w:val="99"/>
    <w:semiHidden/>
    <w:unhideWhenUsed/>
    <w:qFormat/>
    <w:rPr>
      <w:sz w:val="24"/>
    </w:rPr>
  </w:style>
  <w:style w:type="paragraph" w:styleId="38">
    <w:name w:val="List Continue 3"/>
    <w:basedOn w:val="affe"/>
    <w:uiPriority w:val="99"/>
    <w:semiHidden/>
    <w:unhideWhenUsed/>
    <w:qFormat/>
    <w:pPr>
      <w:spacing w:after="120"/>
      <w:ind w:leftChars="600" w:left="1260"/>
      <w:contextualSpacing/>
    </w:pPr>
  </w:style>
  <w:style w:type="paragraph" w:styleId="28">
    <w:name w:val="index 2"/>
    <w:basedOn w:val="affe"/>
    <w:next w:val="affe"/>
    <w:uiPriority w:val="99"/>
    <w:semiHidden/>
    <w:unhideWhenUsed/>
    <w:qFormat/>
    <w:pPr>
      <w:ind w:leftChars="200" w:left="200"/>
    </w:pPr>
  </w:style>
  <w:style w:type="paragraph" w:styleId="affffff1">
    <w:name w:val="Title"/>
    <w:basedOn w:val="affe"/>
    <w:qFormat/>
    <w:pPr>
      <w:spacing w:before="240" w:after="60"/>
      <w:jc w:val="center"/>
      <w:outlineLvl w:val="0"/>
    </w:pPr>
    <w:rPr>
      <w:rFonts w:ascii="Arial" w:hAnsi="Arial" w:cs="Arial"/>
      <w:b/>
      <w:bCs/>
      <w:sz w:val="32"/>
      <w:szCs w:val="32"/>
    </w:rPr>
  </w:style>
  <w:style w:type="paragraph" w:styleId="affffff2">
    <w:name w:val="annotation subject"/>
    <w:basedOn w:val="affff"/>
    <w:next w:val="affff"/>
    <w:link w:val="affffff3"/>
    <w:uiPriority w:val="99"/>
    <w:semiHidden/>
    <w:unhideWhenUsed/>
    <w:qFormat/>
    <w:rPr>
      <w:b/>
      <w:bCs/>
    </w:rPr>
  </w:style>
  <w:style w:type="paragraph" w:styleId="affffff4">
    <w:name w:val="Body Text First Indent"/>
    <w:basedOn w:val="affff5"/>
    <w:link w:val="affffff5"/>
    <w:uiPriority w:val="99"/>
    <w:semiHidden/>
    <w:unhideWhenUsed/>
    <w:qFormat/>
    <w:pPr>
      <w:ind w:firstLineChars="100" w:firstLine="420"/>
    </w:pPr>
  </w:style>
  <w:style w:type="paragraph" w:styleId="29">
    <w:name w:val="Body Text First Indent 2"/>
    <w:basedOn w:val="affff7"/>
    <w:link w:val="2a"/>
    <w:uiPriority w:val="99"/>
    <w:semiHidden/>
    <w:unhideWhenUsed/>
    <w:qFormat/>
    <w:pPr>
      <w:ind w:firstLineChars="200" w:firstLine="420"/>
    </w:pPr>
  </w:style>
  <w:style w:type="table" w:styleId="affffff6">
    <w:name w:val="Table Grid"/>
    <w:basedOn w:val="aff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7">
    <w:name w:val="Table Theme"/>
    <w:basedOn w:val="afff0"/>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0"/>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0"/>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0"/>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8">
    <w:name w:val="Table Elegant"/>
    <w:basedOn w:val="afff0"/>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0"/>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0"/>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0"/>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0"/>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0"/>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0"/>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0"/>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0"/>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0"/>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0"/>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0"/>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0"/>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0"/>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0"/>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0"/>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9">
    <w:name w:val="Table Contemporary"/>
    <w:basedOn w:val="afff0"/>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0"/>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0"/>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0"/>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0"/>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0"/>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0"/>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0"/>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0"/>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0"/>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0"/>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0"/>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0"/>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0"/>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0"/>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a">
    <w:name w:val="Table Professional"/>
    <w:basedOn w:val="afff0"/>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b">
    <w:name w:val="Light Shading"/>
    <w:basedOn w:val="afff0"/>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c">
    <w:name w:val="Light List"/>
    <w:basedOn w:val="afff0"/>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d">
    <w:name w:val="Light Grid"/>
    <w:basedOn w:val="afff0"/>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0"/>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0"/>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0"/>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0"/>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0"/>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e">
    <w:name w:val="Dark List"/>
    <w:basedOn w:val="afff0"/>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
    <w:name w:val="Colorful Shading"/>
    <w:basedOn w:val="afff0"/>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0"/>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0"/>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2">
    <w:name w:val="Strong"/>
    <w:basedOn w:val="afff"/>
    <w:uiPriority w:val="22"/>
    <w:qFormat/>
    <w:rPr>
      <w:b/>
      <w:bCs/>
    </w:rPr>
  </w:style>
  <w:style w:type="character" w:styleId="afffffff3">
    <w:name w:val="endnote reference"/>
    <w:basedOn w:val="afff"/>
    <w:uiPriority w:val="99"/>
    <w:semiHidden/>
    <w:unhideWhenUsed/>
    <w:qFormat/>
    <w:rPr>
      <w:vertAlign w:val="superscript"/>
    </w:rPr>
  </w:style>
  <w:style w:type="character" w:styleId="afffffff4">
    <w:name w:val="page number"/>
    <w:basedOn w:val="afff"/>
    <w:semiHidden/>
    <w:qFormat/>
    <w:rPr>
      <w:rFonts w:ascii="Times New Roman" w:eastAsia="宋体" w:hAnsi="Times New Roman"/>
      <w:sz w:val="18"/>
    </w:rPr>
  </w:style>
  <w:style w:type="character" w:styleId="afffffff5">
    <w:name w:val="FollowedHyperlink"/>
    <w:basedOn w:val="afff"/>
    <w:uiPriority w:val="99"/>
    <w:semiHidden/>
    <w:unhideWhenUsed/>
    <w:qFormat/>
    <w:rPr>
      <w:color w:val="954F72" w:themeColor="followedHyperlink"/>
      <w:u w:val="single"/>
    </w:rPr>
  </w:style>
  <w:style w:type="character" w:styleId="afffffff6">
    <w:name w:val="Emphasis"/>
    <w:basedOn w:val="afff"/>
    <w:uiPriority w:val="20"/>
    <w:qFormat/>
    <w:rPr>
      <w:i/>
      <w:iCs/>
    </w:rPr>
  </w:style>
  <w:style w:type="character" w:styleId="afffffff7">
    <w:name w:val="line number"/>
    <w:basedOn w:val="afff"/>
    <w:uiPriority w:val="99"/>
    <w:semiHidden/>
    <w:unhideWhenUsed/>
    <w:qFormat/>
  </w:style>
  <w:style w:type="character" w:styleId="HTML1">
    <w:name w:val="HTML Definition"/>
    <w:basedOn w:val="afff"/>
    <w:semiHidden/>
    <w:qFormat/>
    <w:rPr>
      <w:i/>
      <w:iCs/>
    </w:rPr>
  </w:style>
  <w:style w:type="character" w:styleId="HTML2">
    <w:name w:val="HTML Typewriter"/>
    <w:basedOn w:val="afff"/>
    <w:semiHidden/>
    <w:qFormat/>
    <w:rPr>
      <w:rFonts w:ascii="Courier New" w:hAnsi="Courier New"/>
      <w:sz w:val="20"/>
      <w:szCs w:val="20"/>
    </w:rPr>
  </w:style>
  <w:style w:type="character" w:styleId="HTML3">
    <w:name w:val="HTML Acronym"/>
    <w:basedOn w:val="afff"/>
    <w:semiHidden/>
    <w:qFormat/>
  </w:style>
  <w:style w:type="character" w:styleId="HTML4">
    <w:name w:val="HTML Variable"/>
    <w:basedOn w:val="afff"/>
    <w:semiHidden/>
    <w:qFormat/>
    <w:rPr>
      <w:i/>
      <w:iCs/>
    </w:rPr>
  </w:style>
  <w:style w:type="character" w:styleId="afffffff8">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Pr>
      <w:rFonts w:ascii="Courier New" w:hAnsi="Courier New"/>
      <w:sz w:val="20"/>
      <w:szCs w:val="20"/>
    </w:rPr>
  </w:style>
  <w:style w:type="character" w:styleId="afffffff9">
    <w:name w:val="annotation reference"/>
    <w:basedOn w:val="afff"/>
    <w:uiPriority w:val="99"/>
    <w:semiHidden/>
    <w:unhideWhenUsed/>
    <w:qFormat/>
    <w:rPr>
      <w:sz w:val="21"/>
      <w:szCs w:val="21"/>
    </w:rPr>
  </w:style>
  <w:style w:type="character" w:styleId="HTML6">
    <w:name w:val="HTML Cite"/>
    <w:basedOn w:val="afff"/>
    <w:semiHidden/>
    <w:qFormat/>
    <w:rPr>
      <w:i/>
      <w:iCs/>
    </w:rPr>
  </w:style>
  <w:style w:type="character" w:styleId="afffffffa">
    <w:name w:val="footnote reference"/>
    <w:basedOn w:val="afff"/>
    <w:semiHidden/>
    <w:qFormat/>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qFormat/>
    <w:rPr>
      <w:rFonts w:ascii="Courier New" w:hAnsi="Courier New"/>
    </w:rPr>
  </w:style>
  <w:style w:type="paragraph" w:customStyle="1" w:styleId="HB">
    <w:name w:val="标准标志H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b">
    <w:name w:val="标准书脚_偶数页"/>
    <w:qFormat/>
    <w:pPr>
      <w:spacing w:before="120"/>
    </w:pPr>
    <w:rPr>
      <w:sz w:val="18"/>
    </w:rPr>
  </w:style>
  <w:style w:type="paragraph" w:customStyle="1" w:styleId="afffffffc">
    <w:name w:val="标准书脚_奇数页"/>
    <w:qFormat/>
    <w:pPr>
      <w:spacing w:before="120"/>
      <w:jc w:val="right"/>
    </w:pPr>
    <w:rPr>
      <w:sz w:val="18"/>
    </w:rPr>
  </w:style>
  <w:style w:type="paragraph" w:customStyle="1" w:styleId="afffffffd">
    <w:name w:val="标准书眉_奇数页"/>
    <w:next w:val="affe"/>
    <w:qFormat/>
    <w:pPr>
      <w:tabs>
        <w:tab w:val="center" w:pos="4154"/>
        <w:tab w:val="right" w:pos="8306"/>
      </w:tabs>
      <w:spacing w:after="120"/>
      <w:jc w:val="right"/>
    </w:pPr>
    <w:rPr>
      <w:rFonts w:ascii="黑体" w:eastAsia="黑体"/>
      <w:sz w:val="21"/>
    </w:rPr>
  </w:style>
  <w:style w:type="paragraph" w:customStyle="1" w:styleId="afffffffe">
    <w:name w:val="标准书眉_偶数页"/>
    <w:basedOn w:val="afffffffd"/>
    <w:next w:val="affe"/>
    <w:qFormat/>
    <w:pPr>
      <w:jc w:val="left"/>
    </w:pPr>
  </w:style>
  <w:style w:type="paragraph" w:customStyle="1" w:styleId="affffffff">
    <w:name w:val="标准书眉一"/>
    <w:qFormat/>
    <w:pPr>
      <w:jc w:val="both"/>
    </w:pPr>
  </w:style>
  <w:style w:type="paragraph" w:customStyle="1" w:styleId="affffffff0">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f1">
    <w:name w:val="参考文献、索引标题"/>
    <w:basedOn w:val="affffffff0"/>
    <w:next w:val="affe"/>
    <w:qFormat/>
    <w:pPr>
      <w:spacing w:after="200"/>
    </w:pPr>
    <w:rPr>
      <w:sz w:val="21"/>
    </w:rPr>
  </w:style>
  <w:style w:type="paragraph" w:customStyle="1" w:styleId="affffffff2">
    <w:name w:val="段"/>
    <w:qFormat/>
    <w:pPr>
      <w:ind w:firstLineChars="200" w:firstLine="200"/>
      <w:jc w:val="both"/>
    </w:pPr>
    <w:rPr>
      <w:rFonts w:ascii="宋体"/>
      <w:sz w:val="21"/>
    </w:rPr>
  </w:style>
  <w:style w:type="paragraph" w:customStyle="1" w:styleId="ad">
    <w:name w:val="章标题"/>
    <w:next w:val="affffffff2"/>
    <w:qFormat/>
    <w:pPr>
      <w:numPr>
        <w:numId w:val="11"/>
      </w:numPr>
      <w:spacing w:beforeLines="100" w:afterLines="100"/>
      <w:jc w:val="both"/>
      <w:outlineLvl w:val="1"/>
    </w:pPr>
    <w:rPr>
      <w:rFonts w:ascii="黑体" w:eastAsia="黑体"/>
      <w:sz w:val="21"/>
    </w:rPr>
  </w:style>
  <w:style w:type="paragraph" w:customStyle="1" w:styleId="ae">
    <w:name w:val="一级条标题"/>
    <w:basedOn w:val="ad"/>
    <w:next w:val="affffffff2"/>
    <w:qFormat/>
    <w:pPr>
      <w:numPr>
        <w:ilvl w:val="1"/>
      </w:numPr>
      <w:spacing w:beforeLines="50" w:afterLines="50"/>
    </w:pPr>
    <w:rPr>
      <w:szCs w:val="21"/>
    </w:rPr>
  </w:style>
  <w:style w:type="paragraph" w:customStyle="1" w:styleId="af">
    <w:name w:val="二级条标题"/>
    <w:basedOn w:val="ae"/>
    <w:next w:val="affffffff2"/>
    <w:qFormat/>
    <w:pPr>
      <w:numPr>
        <w:ilvl w:val="2"/>
      </w:numPr>
      <w:spacing w:before="50" w:after="50"/>
    </w:pPr>
  </w:style>
  <w:style w:type="character" w:customStyle="1" w:styleId="1d">
    <w:name w:val="发布_1"/>
    <w:basedOn w:val="afff"/>
    <w:qFormat/>
    <w:rPr>
      <w:rFonts w:ascii="黑体" w:eastAsia="黑体"/>
      <w:spacing w:val="22"/>
      <w:w w:val="100"/>
      <w:position w:val="3"/>
      <w:sz w:val="28"/>
    </w:rPr>
  </w:style>
  <w:style w:type="paragraph" w:customStyle="1" w:styleId="GB0">
    <w:name w:val="发布部门GB"/>
    <w:next w:val="affffffff2"/>
    <w:qFormat/>
    <w:pPr>
      <w:spacing w:line="360" w:lineRule="exact"/>
      <w:jc w:val="center"/>
    </w:pPr>
    <w:rPr>
      <w:rFonts w:ascii="宋体"/>
      <w:b/>
      <w:sz w:val="36"/>
    </w:rPr>
  </w:style>
  <w:style w:type="paragraph" w:customStyle="1" w:styleId="affffffff3">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4">
    <w:name w:val="封面标准代替信息"/>
    <w:basedOn w:val="2f7"/>
    <w:qFormat/>
    <w:pPr>
      <w:spacing w:before="0" w:line="360" w:lineRule="exact"/>
    </w:pPr>
    <w:rPr>
      <w:rFonts w:hAnsi="黑体"/>
      <w:sz w:val="21"/>
    </w:rPr>
  </w:style>
  <w:style w:type="paragraph" w:customStyle="1" w:styleId="affffffff5">
    <w:name w:val="封面标准名称"/>
    <w:qFormat/>
    <w:pPr>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basedOn w:val="affffffff5"/>
    <w:qFormat/>
    <w:pPr>
      <w:spacing w:before="330" w:line="400" w:lineRule="exact"/>
    </w:pPr>
    <w:rPr>
      <w:sz w:val="28"/>
    </w:rPr>
  </w:style>
  <w:style w:type="paragraph" w:customStyle="1" w:styleId="affffffff9">
    <w:name w:val="封面一致性程度标识"/>
    <w:basedOn w:val="affffffff8"/>
    <w:qFormat/>
    <w:pPr>
      <w:spacing w:before="680"/>
    </w:pPr>
    <w:rPr>
      <w:rFonts w:hAnsi="黑体"/>
    </w:rPr>
  </w:style>
  <w:style w:type="paragraph" w:customStyle="1" w:styleId="affffffffa">
    <w:name w:val="封面正文"/>
    <w:qFormat/>
    <w:pPr>
      <w:jc w:val="both"/>
    </w:pPr>
  </w:style>
  <w:style w:type="paragraph" w:customStyle="1" w:styleId="afd">
    <w:name w:val="附录标识"/>
    <w:basedOn w:val="affe"/>
    <w:next w:val="aff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pPr>
      <w:numPr>
        <w:ilvl w:val="1"/>
        <w:numId w:val="13"/>
      </w:numPr>
      <w:spacing w:beforeLines="50" w:afterLines="50"/>
      <w:jc w:val="center"/>
    </w:pPr>
    <w:rPr>
      <w:rFonts w:ascii="黑体" w:eastAsia="黑体"/>
      <w:szCs w:val="21"/>
    </w:rPr>
  </w:style>
  <w:style w:type="paragraph" w:customStyle="1" w:styleId="afe">
    <w:name w:val="附录章标题"/>
    <w:next w:val="affffffff2"/>
    <w:qFormat/>
    <w:pPr>
      <w:numPr>
        <w:ilvl w:val="1"/>
        <w:numId w:val="12"/>
      </w:numPr>
      <w:wordWrap w:val="0"/>
      <w:overflowPunct w:val="0"/>
      <w:autoSpaceDE w:val="0"/>
      <w:spacing w:beforeLines="50" w:afterLines="50"/>
      <w:jc w:val="both"/>
      <w:textAlignment w:val="baseline"/>
    </w:pPr>
    <w:rPr>
      <w:rFonts w:ascii="黑体" w:eastAsia="黑体"/>
      <w:kern w:val="21"/>
      <w:sz w:val="21"/>
    </w:rPr>
  </w:style>
  <w:style w:type="paragraph" w:customStyle="1" w:styleId="aff">
    <w:name w:val="附录一级条标题"/>
    <w:basedOn w:val="afe"/>
    <w:next w:val="affffffff2"/>
    <w:qFormat/>
    <w:pPr>
      <w:numPr>
        <w:ilvl w:val="2"/>
      </w:numPr>
      <w:autoSpaceDN w:val="0"/>
    </w:pPr>
  </w:style>
  <w:style w:type="paragraph" w:customStyle="1" w:styleId="aff0">
    <w:name w:val="附录二级条标题"/>
    <w:basedOn w:val="affe"/>
    <w:next w:val="affffffff2"/>
    <w:qFormat/>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f1">
    <w:name w:val="附录三级条标题"/>
    <w:basedOn w:val="aff0"/>
    <w:next w:val="affffffff2"/>
    <w:qFormat/>
    <w:pPr>
      <w:numPr>
        <w:ilvl w:val="4"/>
      </w:numPr>
    </w:pPr>
  </w:style>
  <w:style w:type="paragraph" w:customStyle="1" w:styleId="aff2">
    <w:name w:val="附录四级条标题"/>
    <w:basedOn w:val="aff1"/>
    <w:next w:val="affffffff2"/>
    <w:qFormat/>
    <w:pPr>
      <w:numPr>
        <w:ilvl w:val="5"/>
      </w:numPr>
    </w:pPr>
  </w:style>
  <w:style w:type="paragraph" w:customStyle="1" w:styleId="af4">
    <w:name w:val="附录图标题"/>
    <w:basedOn w:val="affe"/>
    <w:next w:val="affe"/>
    <w:qFormat/>
    <w:pPr>
      <w:numPr>
        <w:ilvl w:val="1"/>
        <w:numId w:val="14"/>
      </w:numPr>
      <w:spacing w:beforeLines="50" w:afterLines="50"/>
      <w:jc w:val="center"/>
    </w:pPr>
    <w:rPr>
      <w:rFonts w:ascii="黑体" w:eastAsia="黑体"/>
      <w:szCs w:val="21"/>
    </w:rPr>
  </w:style>
  <w:style w:type="paragraph" w:customStyle="1" w:styleId="aff3">
    <w:name w:val="附录五级条标题"/>
    <w:basedOn w:val="aff2"/>
    <w:next w:val="affffffff2"/>
    <w:qFormat/>
    <w:pPr>
      <w:numPr>
        <w:ilvl w:val="6"/>
      </w:numPr>
      <w:outlineLvl w:val="6"/>
    </w:pPr>
  </w:style>
  <w:style w:type="character" w:customStyle="1" w:styleId="affffffffb">
    <w:name w:val="个人答复风格"/>
    <w:basedOn w:val="afff"/>
    <w:qFormat/>
    <w:rPr>
      <w:rFonts w:ascii="Arial" w:eastAsia="宋体" w:hAnsi="Arial" w:cs="Arial"/>
      <w:color w:val="auto"/>
      <w:sz w:val="20"/>
    </w:rPr>
  </w:style>
  <w:style w:type="character" w:customStyle="1" w:styleId="affffffffc">
    <w:name w:val="个人撰写风格"/>
    <w:basedOn w:val="afff"/>
    <w:qFormat/>
    <w:rPr>
      <w:rFonts w:ascii="Arial" w:eastAsia="宋体" w:hAnsi="Arial" w:cs="Arial"/>
      <w:color w:val="auto"/>
      <w:sz w:val="20"/>
    </w:rPr>
  </w:style>
  <w:style w:type="paragraph" w:customStyle="1" w:styleId="affd">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d">
    <w:name w:val="目次、标准名称标题"/>
    <w:basedOn w:val="affffffff0"/>
    <w:next w:val="affffffff2"/>
    <w:qFormat/>
    <w:pPr>
      <w:spacing w:line="460" w:lineRule="exact"/>
      <w:outlineLvl w:val="9"/>
    </w:pPr>
  </w:style>
  <w:style w:type="paragraph" w:customStyle="1" w:styleId="affffffffe">
    <w:name w:val="目次、索引正文"/>
    <w:qFormat/>
    <w:pPr>
      <w:spacing w:line="320" w:lineRule="exact"/>
      <w:jc w:val="both"/>
    </w:pPr>
    <w:rPr>
      <w:rFonts w:ascii="宋体"/>
      <w:sz w:val="21"/>
    </w:rPr>
  </w:style>
  <w:style w:type="paragraph" w:customStyle="1" w:styleId="afffffffff">
    <w:name w:val="其他标准称谓"/>
    <w:qFormat/>
    <w:pPr>
      <w:spacing w:line="0" w:lineRule="atLeast"/>
      <w:jc w:val="distribute"/>
    </w:pPr>
    <w:rPr>
      <w:rFonts w:ascii="黑体" w:eastAsia="黑体" w:hAnsi="宋体"/>
      <w:sz w:val="52"/>
    </w:rPr>
  </w:style>
  <w:style w:type="paragraph" w:customStyle="1" w:styleId="afffffffff0">
    <w:name w:val="其他发布部门"/>
    <w:basedOn w:val="GB0"/>
    <w:qFormat/>
    <w:pPr>
      <w:framePr w:wrap="around" w:hAnchor="text" w:y="1"/>
      <w:spacing w:line="0" w:lineRule="atLeast"/>
    </w:pPr>
    <w:rPr>
      <w:rFonts w:ascii="黑体" w:eastAsia="黑体"/>
      <w:b w:val="0"/>
    </w:rPr>
  </w:style>
  <w:style w:type="paragraph" w:customStyle="1" w:styleId="af0">
    <w:name w:val="三级条标题"/>
    <w:basedOn w:val="af"/>
    <w:next w:val="affffffff2"/>
    <w:qFormat/>
    <w:pPr>
      <w:numPr>
        <w:ilvl w:val="3"/>
      </w:numPr>
    </w:pPr>
  </w:style>
  <w:style w:type="paragraph" w:customStyle="1" w:styleId="afffffffff1">
    <w:name w:val="实施日期"/>
    <w:basedOn w:val="affffffff3"/>
    <w:qFormat/>
    <w:pPr>
      <w:jc w:val="right"/>
    </w:pPr>
  </w:style>
  <w:style w:type="paragraph" w:customStyle="1" w:styleId="ab">
    <w:name w:val="示例"/>
    <w:next w:val="afffffffff2"/>
    <w:qFormat/>
    <w:pPr>
      <w:widowControl w:val="0"/>
      <w:numPr>
        <w:numId w:val="16"/>
      </w:numPr>
      <w:jc w:val="both"/>
    </w:pPr>
    <w:rPr>
      <w:rFonts w:ascii="宋体"/>
      <w:sz w:val="18"/>
      <w:szCs w:val="18"/>
    </w:rPr>
  </w:style>
  <w:style w:type="paragraph" w:customStyle="1" w:styleId="afffffffff2">
    <w:name w:val="示例段"/>
    <w:basedOn w:val="affffffff2"/>
    <w:qFormat/>
    <w:pPr>
      <w:ind w:firstLine="420"/>
    </w:pPr>
    <w:rPr>
      <w:sz w:val="18"/>
    </w:rPr>
  </w:style>
  <w:style w:type="paragraph" w:customStyle="1" w:styleId="a0">
    <w:name w:val="数字编号列项（二级）"/>
    <w:qFormat/>
    <w:pPr>
      <w:numPr>
        <w:ilvl w:val="1"/>
        <w:numId w:val="17"/>
      </w:numPr>
      <w:jc w:val="both"/>
    </w:pPr>
    <w:rPr>
      <w:rFonts w:ascii="宋体"/>
      <w:sz w:val="21"/>
    </w:rPr>
  </w:style>
  <w:style w:type="paragraph" w:customStyle="1" w:styleId="af1">
    <w:name w:val="四级条标题"/>
    <w:basedOn w:val="af0"/>
    <w:next w:val="affffffff2"/>
    <w:qFormat/>
    <w:pPr>
      <w:numPr>
        <w:ilvl w:val="4"/>
      </w:numPr>
    </w:pPr>
  </w:style>
  <w:style w:type="paragraph" w:customStyle="1" w:styleId="af9">
    <w:name w:val="条文脚注"/>
    <w:basedOn w:val="afffffc"/>
    <w:link w:val="Char"/>
    <w:qFormat/>
    <w:pPr>
      <w:numPr>
        <w:numId w:val="18"/>
      </w:numPr>
      <w:ind w:firstLineChars="0" w:firstLine="0"/>
      <w:jc w:val="both"/>
    </w:pPr>
    <w:rPr>
      <w:rFonts w:ascii="宋体"/>
    </w:rPr>
  </w:style>
  <w:style w:type="paragraph" w:customStyle="1" w:styleId="afffffffff3">
    <w:name w:val="图表脚注"/>
    <w:next w:val="affffffff2"/>
    <w:qFormat/>
    <w:pPr>
      <w:ind w:leftChars="200" w:left="300" w:hangingChars="100" w:hanging="100"/>
      <w:jc w:val="both"/>
    </w:pPr>
    <w:rPr>
      <w:rFonts w:ascii="宋体"/>
      <w:sz w:val="18"/>
    </w:rPr>
  </w:style>
  <w:style w:type="paragraph" w:customStyle="1" w:styleId="af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f5">
    <w:name w:val="无标题条"/>
    <w:next w:val="affffffff2"/>
    <w:qFormat/>
    <w:pPr>
      <w:jc w:val="both"/>
    </w:pPr>
    <w:rPr>
      <w:sz w:val="21"/>
    </w:rPr>
  </w:style>
  <w:style w:type="paragraph" w:customStyle="1" w:styleId="af2">
    <w:name w:val="五级条标题"/>
    <w:basedOn w:val="af1"/>
    <w:next w:val="affffffff2"/>
    <w:qFormat/>
    <w:pPr>
      <w:numPr>
        <w:ilvl w:val="5"/>
      </w:numPr>
    </w:pPr>
  </w:style>
  <w:style w:type="paragraph" w:customStyle="1" w:styleId="a9">
    <w:name w:val="正文表标题"/>
    <w:next w:val="affffffff2"/>
    <w:qFormat/>
    <w:pPr>
      <w:numPr>
        <w:ilvl w:val="1"/>
        <w:numId w:val="19"/>
      </w:numPr>
      <w:tabs>
        <w:tab w:val="left" w:pos="360"/>
      </w:tabs>
      <w:spacing w:beforeLines="50" w:afterLines="50"/>
      <w:jc w:val="center"/>
    </w:pPr>
    <w:rPr>
      <w:rFonts w:ascii="黑体" w:eastAsia="黑体"/>
      <w:sz w:val="21"/>
      <w:szCs w:val="21"/>
    </w:rPr>
  </w:style>
  <w:style w:type="paragraph" w:customStyle="1" w:styleId="af8">
    <w:name w:val="正文图标题"/>
    <w:basedOn w:val="a9"/>
    <w:next w:val="affffffff2"/>
    <w:qFormat/>
    <w:pPr>
      <w:numPr>
        <w:ilvl w:val="0"/>
        <w:numId w:val="20"/>
      </w:numPr>
      <w:tabs>
        <w:tab w:val="clear" w:pos="360"/>
      </w:tabs>
    </w:pPr>
  </w:style>
  <w:style w:type="paragraph" w:customStyle="1" w:styleId="aff4">
    <w:name w:val="注："/>
    <w:next w:val="affe"/>
    <w:qFormat/>
    <w:pPr>
      <w:widowControl w:val="0"/>
      <w:numPr>
        <w:numId w:val="21"/>
      </w:numPr>
      <w:autoSpaceDE w:val="0"/>
      <w:autoSpaceDN w:val="0"/>
      <w:jc w:val="both"/>
    </w:pPr>
    <w:rPr>
      <w:rFonts w:ascii="宋体"/>
      <w:sz w:val="18"/>
      <w:szCs w:val="18"/>
    </w:rPr>
  </w:style>
  <w:style w:type="paragraph" w:customStyle="1" w:styleId="a3">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
    <w:name w:val="字母编号列项（一级）"/>
    <w:qFormat/>
    <w:pPr>
      <w:numPr>
        <w:numId w:val="17"/>
      </w:numPr>
      <w:jc w:val="both"/>
    </w:pPr>
    <w:rPr>
      <w:rFonts w:ascii="宋体"/>
      <w:sz w:val="21"/>
    </w:rPr>
  </w:style>
  <w:style w:type="paragraph" w:customStyle="1" w:styleId="af7">
    <w:name w:val="示例×："/>
    <w:basedOn w:val="affe"/>
    <w:next w:val="afffffffff2"/>
    <w:qFormat/>
    <w:pPr>
      <w:widowControl/>
      <w:numPr>
        <w:numId w:val="23"/>
      </w:numPr>
    </w:pPr>
    <w:rPr>
      <w:rFonts w:ascii="宋体"/>
      <w:kern w:val="0"/>
      <w:sz w:val="18"/>
      <w:szCs w:val="18"/>
    </w:rPr>
  </w:style>
  <w:style w:type="paragraph" w:customStyle="1" w:styleId="aff5">
    <w:name w:val="工程建设章标题"/>
    <w:next w:val="affffffff2"/>
    <w:qFormat/>
    <w:pPr>
      <w:numPr>
        <w:ilvl w:val="1"/>
        <w:numId w:val="24"/>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f2"/>
    <w:qFormat/>
    <w:pPr>
      <w:numPr>
        <w:ilvl w:val="2"/>
      </w:numPr>
      <w:spacing w:before="400" w:after="400" w:line="240" w:lineRule="auto"/>
      <w:outlineLvl w:val="2"/>
    </w:pPr>
    <w:rPr>
      <w:sz w:val="21"/>
    </w:rPr>
  </w:style>
  <w:style w:type="paragraph" w:customStyle="1" w:styleId="aff7">
    <w:name w:val="工程建设条标题"/>
    <w:basedOn w:val="aff6"/>
    <w:next w:val="affffffff2"/>
    <w:qFormat/>
    <w:pPr>
      <w:numPr>
        <w:ilvl w:val="3"/>
      </w:numPr>
      <w:spacing w:before="0" w:after="0"/>
      <w:jc w:val="left"/>
      <w:outlineLvl w:val="3"/>
    </w:pPr>
    <w:rPr>
      <w:b w:val="0"/>
    </w:rPr>
  </w:style>
  <w:style w:type="paragraph" w:customStyle="1" w:styleId="aff8">
    <w:name w:val="工程建设表标题"/>
    <w:basedOn w:val="aff7"/>
    <w:qFormat/>
    <w:pPr>
      <w:numPr>
        <w:ilvl w:val="4"/>
      </w:numPr>
      <w:jc w:val="center"/>
      <w:outlineLvl w:val="4"/>
    </w:pPr>
  </w:style>
  <w:style w:type="paragraph" w:customStyle="1" w:styleId="aff9">
    <w:name w:val="工程建设图标题"/>
    <w:basedOn w:val="aff7"/>
    <w:qFormat/>
    <w:pPr>
      <w:numPr>
        <w:ilvl w:val="5"/>
      </w:numPr>
      <w:jc w:val="center"/>
      <w:outlineLvl w:val="5"/>
    </w:pPr>
  </w:style>
  <w:style w:type="paragraph" w:customStyle="1" w:styleId="affa">
    <w:name w:val="工程建设公式标题"/>
    <w:basedOn w:val="aff7"/>
    <w:qFormat/>
    <w:pPr>
      <w:numPr>
        <w:ilvl w:val="6"/>
      </w:numPr>
      <w:jc w:val="center"/>
      <w:outlineLvl w:val="6"/>
    </w:pPr>
  </w:style>
  <w:style w:type="paragraph" w:customStyle="1" w:styleId="affc">
    <w:name w:val="工程建设无节条标题"/>
    <w:basedOn w:val="affe"/>
    <w:next w:val="affffffff2"/>
    <w:qFormat/>
    <w:pPr>
      <w:numPr>
        <w:ilvl w:val="8"/>
        <w:numId w:val="24"/>
      </w:numPr>
      <w:tabs>
        <w:tab w:val="clear" w:pos="720"/>
      </w:tabs>
      <w:outlineLvl w:val="3"/>
    </w:pPr>
  </w:style>
  <w:style w:type="paragraph" w:customStyle="1" w:styleId="affb">
    <w:name w:val="工程建设款标题"/>
    <w:basedOn w:val="aff7"/>
    <w:qFormat/>
    <w:pPr>
      <w:numPr>
        <w:ilvl w:val="7"/>
      </w:numPr>
      <w:outlineLvl w:val="9"/>
    </w:pPr>
  </w:style>
  <w:style w:type="paragraph" w:customStyle="1" w:styleId="afffffffff6">
    <w:name w:val="名称"/>
    <w:basedOn w:val="affffffff0"/>
    <w:next w:val="affffffff2"/>
    <w:qFormat/>
    <w:pPr>
      <w:spacing w:line="460" w:lineRule="exact"/>
      <w:outlineLvl w:val="9"/>
    </w:pPr>
  </w:style>
  <w:style w:type="paragraph" w:customStyle="1" w:styleId="aa">
    <w:name w:val="正文表标题续表"/>
    <w:basedOn w:val="a9"/>
    <w:next w:val="affffffff2"/>
    <w:qFormat/>
    <w:pPr>
      <w:numPr>
        <w:ilvl w:val="2"/>
      </w:numPr>
    </w:pPr>
  </w:style>
  <w:style w:type="paragraph" w:customStyle="1" w:styleId="afc">
    <w:name w:val="附录表标题续表"/>
    <w:basedOn w:val="afb"/>
    <w:next w:val="affffffff2"/>
    <w:qFormat/>
    <w:pPr>
      <w:numPr>
        <w:ilvl w:val="2"/>
      </w:numPr>
    </w:pPr>
  </w:style>
  <w:style w:type="paragraph" w:customStyle="1" w:styleId="afffffffff7">
    <w:name w:val="术语定义二级条标题"/>
    <w:basedOn w:val="af"/>
    <w:next w:val="affffffff2"/>
    <w:qFormat/>
    <w:pPr>
      <w:spacing w:beforeLines="0" w:afterLines="0"/>
    </w:pPr>
  </w:style>
  <w:style w:type="paragraph" w:customStyle="1" w:styleId="afffffffff8">
    <w:name w:val="术语定义三级条标题"/>
    <w:basedOn w:val="af0"/>
    <w:next w:val="affffffff2"/>
    <w:qFormat/>
    <w:pPr>
      <w:spacing w:beforeLines="0" w:afterLines="0"/>
    </w:pPr>
  </w:style>
  <w:style w:type="paragraph" w:customStyle="1" w:styleId="afffffffff9">
    <w:name w:val="式中"/>
    <w:qFormat/>
    <w:pPr>
      <w:ind w:leftChars="200" w:left="200"/>
    </w:pPr>
    <w:rPr>
      <w:rFonts w:ascii="宋体"/>
      <w:sz w:val="21"/>
    </w:rPr>
  </w:style>
  <w:style w:type="paragraph" w:customStyle="1" w:styleId="afffffffffa">
    <w:name w:val="术语定义四级条标题"/>
    <w:basedOn w:val="af1"/>
    <w:next w:val="affffffff2"/>
    <w:qFormat/>
    <w:pPr>
      <w:spacing w:beforeLines="0" w:afterLines="0"/>
    </w:pPr>
  </w:style>
  <w:style w:type="paragraph" w:customStyle="1" w:styleId="afffffffffb">
    <w:name w:val="术语定义五级条标题"/>
    <w:basedOn w:val="af2"/>
    <w:next w:val="affffffff2"/>
    <w:qFormat/>
    <w:pPr>
      <w:spacing w:beforeLines="0" w:afterLines="0"/>
    </w:pPr>
  </w:style>
  <w:style w:type="paragraph" w:customStyle="1" w:styleId="afffffffffc">
    <w:name w:val="术语定义一级条标题"/>
    <w:basedOn w:val="ae"/>
    <w:next w:val="affffffff2"/>
    <w:qFormat/>
    <w:pPr>
      <w:spacing w:beforeLines="0" w:afterLines="0"/>
    </w:pPr>
  </w:style>
  <w:style w:type="paragraph" w:customStyle="1" w:styleId="afffffffffd">
    <w:name w:val="条文说明"/>
    <w:basedOn w:val="afffffffff6"/>
    <w:qFormat/>
  </w:style>
  <w:style w:type="paragraph" w:customStyle="1" w:styleId="ac">
    <w:name w:val="列项·"/>
    <w:qFormat/>
    <w:pPr>
      <w:numPr>
        <w:numId w:val="25"/>
      </w:numPr>
      <w:tabs>
        <w:tab w:val="left" w:pos="840"/>
      </w:tabs>
      <w:ind w:leftChars="200" w:left="200" w:hangingChars="200" w:hanging="200"/>
      <w:jc w:val="both"/>
    </w:pPr>
    <w:rPr>
      <w:rFonts w:ascii="宋体"/>
      <w:sz w:val="21"/>
    </w:rPr>
  </w:style>
  <w:style w:type="paragraph" w:customStyle="1" w:styleId="afffffffffe">
    <w:name w:val="二级无标题条"/>
    <w:basedOn w:val="af"/>
    <w:qFormat/>
    <w:pPr>
      <w:spacing w:beforeLines="0" w:afterLines="0"/>
    </w:pPr>
    <w:rPr>
      <w:rFonts w:asciiTheme="majorEastAsia" w:eastAsiaTheme="majorEastAsia"/>
    </w:rPr>
  </w:style>
  <w:style w:type="paragraph" w:customStyle="1" w:styleId="affffffffff">
    <w:name w:val="三级无标题条"/>
    <w:basedOn w:val="af0"/>
    <w:qFormat/>
    <w:pPr>
      <w:spacing w:beforeLines="0" w:afterLines="0"/>
    </w:pPr>
    <w:rPr>
      <w:rFonts w:asciiTheme="majorEastAsia" w:eastAsiaTheme="majorEastAsia"/>
    </w:rPr>
  </w:style>
  <w:style w:type="paragraph" w:customStyle="1" w:styleId="affffffffff0">
    <w:name w:val="四级无标题条"/>
    <w:basedOn w:val="af1"/>
    <w:qFormat/>
    <w:pPr>
      <w:spacing w:beforeLines="0" w:afterLines="0"/>
    </w:pPr>
    <w:rPr>
      <w:rFonts w:asciiTheme="majorEastAsia" w:eastAsiaTheme="majorEastAsia"/>
    </w:rPr>
  </w:style>
  <w:style w:type="paragraph" w:customStyle="1" w:styleId="affffffffff1">
    <w:name w:val="五级无标题条"/>
    <w:basedOn w:val="af2"/>
    <w:qFormat/>
    <w:pPr>
      <w:spacing w:beforeLines="0" w:afterLines="0"/>
    </w:pPr>
    <w:rPr>
      <w:rFonts w:asciiTheme="majorEastAsia" w:eastAsiaTheme="majorEastAsia"/>
    </w:rPr>
  </w:style>
  <w:style w:type="paragraph" w:customStyle="1" w:styleId="affffffffff2">
    <w:name w:val="一级无标题条"/>
    <w:basedOn w:val="ae"/>
    <w:qFormat/>
    <w:pPr>
      <w:spacing w:beforeLines="0" w:afterLines="0"/>
    </w:pPr>
    <w:rPr>
      <w:rFonts w:asciiTheme="majorEastAsia" w:eastAsiaTheme="majorEastAsia"/>
    </w:rPr>
  </w:style>
  <w:style w:type="character" w:customStyle="1" w:styleId="Char">
    <w:name w:val="条文脚注 Char"/>
    <w:basedOn w:val="affff6"/>
    <w:link w:val="af9"/>
    <w:qFormat/>
    <w:rPr>
      <w:rFonts w:ascii="宋体"/>
      <w:kern w:val="2"/>
      <w:sz w:val="18"/>
      <w:szCs w:val="18"/>
    </w:rPr>
  </w:style>
  <w:style w:type="character" w:customStyle="1" w:styleId="affff6">
    <w:name w:val="正文文本 字符"/>
    <w:basedOn w:val="afff"/>
    <w:link w:val="affff5"/>
    <w:uiPriority w:val="99"/>
    <w:semiHidden/>
    <w:qFormat/>
    <w:rPr>
      <w:kern w:val="2"/>
      <w:sz w:val="21"/>
      <w:szCs w:val="24"/>
    </w:rPr>
  </w:style>
  <w:style w:type="paragraph" w:customStyle="1" w:styleId="ICS">
    <w:name w:val="ICS"/>
    <w:basedOn w:val="affffffffa"/>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3">
    <w:name w:val="发布"/>
    <w:basedOn w:val="affff5"/>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Pr>
      <w:rFonts w:ascii="Arial Black" w:eastAsia="黑体" w:hAnsi="Arial Black"/>
      <w:bCs/>
      <w:w w:val="135"/>
      <w:sz w:val="44"/>
    </w:rPr>
  </w:style>
  <w:style w:type="paragraph" w:customStyle="1" w:styleId="HB1">
    <w:name w:val="发布部门HB"/>
    <w:next w:val="affe"/>
    <w:qFormat/>
    <w:pPr>
      <w:spacing w:line="360" w:lineRule="exact"/>
      <w:jc w:val="center"/>
    </w:pPr>
    <w:rPr>
      <w:rFonts w:ascii="宋体"/>
      <w:b/>
      <w:sz w:val="36"/>
    </w:rPr>
  </w:style>
  <w:style w:type="paragraph" w:customStyle="1" w:styleId="DB0">
    <w:name w:val="发布部门DB"/>
    <w:next w:val="affe"/>
    <w:qFormat/>
    <w:pPr>
      <w:spacing w:line="360" w:lineRule="exact"/>
      <w:jc w:val="center"/>
    </w:pPr>
    <w:rPr>
      <w:rFonts w:ascii="宋体"/>
      <w:b/>
      <w:sz w:val="36"/>
    </w:rPr>
  </w:style>
  <w:style w:type="paragraph" w:customStyle="1" w:styleId="QB0">
    <w:name w:val="发布部门QB"/>
    <w:next w:val="affe"/>
    <w:qFormat/>
    <w:pPr>
      <w:snapToGrid w:val="0"/>
      <w:jc w:val="center"/>
    </w:pPr>
    <w:rPr>
      <w:rFonts w:ascii="宋体"/>
      <w:b/>
      <w:sz w:val="36"/>
    </w:rPr>
  </w:style>
  <w:style w:type="paragraph" w:customStyle="1" w:styleId="DB1">
    <w:name w:val="标准标志DB"/>
    <w:next w:val="affe"/>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2"/>
    <w:next w:val="afffffffff2"/>
    <w:qFormat/>
    <w:rPr>
      <w:sz w:val="18"/>
    </w:rPr>
  </w:style>
  <w:style w:type="paragraph" w:customStyle="1" w:styleId="afa">
    <w:name w:val="附录表标号"/>
    <w:basedOn w:val="affe"/>
    <w:next w:val="affffffff2"/>
    <w:qFormat/>
    <w:pPr>
      <w:numPr>
        <w:numId w:val="13"/>
      </w:numPr>
      <w:snapToGrid w:val="0"/>
      <w:spacing w:line="14" w:lineRule="exact"/>
      <w:jc w:val="center"/>
    </w:pPr>
    <w:rPr>
      <w:color w:val="FFFFFF"/>
    </w:rPr>
  </w:style>
  <w:style w:type="paragraph" w:customStyle="1" w:styleId="af3">
    <w:name w:val="附录图标号"/>
    <w:basedOn w:val="affe"/>
    <w:next w:val="affffffff2"/>
    <w:qFormat/>
    <w:pPr>
      <w:numPr>
        <w:numId w:val="14"/>
      </w:numPr>
      <w:snapToGrid w:val="0"/>
      <w:spacing w:line="14" w:lineRule="exact"/>
      <w:jc w:val="center"/>
    </w:pPr>
    <w:rPr>
      <w:color w:val="FFFFFF"/>
    </w:rPr>
  </w:style>
  <w:style w:type="paragraph" w:customStyle="1" w:styleId="affffffffff4">
    <w:name w:val="重要提示"/>
    <w:basedOn w:val="affffffff2"/>
    <w:next w:val="affffffff2"/>
    <w:qFormat/>
    <w:rPr>
      <w:rFonts w:eastAsia="黑体"/>
    </w:rPr>
  </w:style>
  <w:style w:type="paragraph" w:customStyle="1" w:styleId="affffffffff5">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e"/>
    <w:uiPriority w:val="39"/>
    <w:semiHidden/>
    <w:unhideWhenUsed/>
    <w:qFormat/>
    <w:pPr>
      <w:outlineLvl w:val="9"/>
    </w:pPr>
  </w:style>
  <w:style w:type="character" w:customStyle="1" w:styleId="1f">
    <w:name w:val="不明显参考1"/>
    <w:basedOn w:val="afff"/>
    <w:uiPriority w:val="31"/>
    <w:qFormat/>
    <w:rPr>
      <w:smallCaps/>
      <w:color w:val="595959" w:themeColor="text1" w:themeTint="A6"/>
    </w:rPr>
  </w:style>
  <w:style w:type="character" w:customStyle="1" w:styleId="1f0">
    <w:name w:val="不明显强调1"/>
    <w:basedOn w:val="afff"/>
    <w:uiPriority w:val="19"/>
    <w:qFormat/>
    <w:rPr>
      <w:i/>
      <w:iCs/>
      <w:color w:val="404040" w:themeColor="text1" w:themeTint="BF"/>
    </w:rPr>
  </w:style>
  <w:style w:type="character" w:customStyle="1" w:styleId="affff2">
    <w:name w:val="称呼 字符"/>
    <w:basedOn w:val="afff"/>
    <w:link w:val="affff1"/>
    <w:uiPriority w:val="99"/>
    <w:semiHidden/>
    <w:qFormat/>
    <w:rPr>
      <w:kern w:val="2"/>
      <w:sz w:val="21"/>
      <w:szCs w:val="24"/>
    </w:rPr>
  </w:style>
  <w:style w:type="character" w:customStyle="1" w:styleId="affffc">
    <w:name w:val="纯文本 字符"/>
    <w:basedOn w:val="afff"/>
    <w:link w:val="affffb"/>
    <w:uiPriority w:val="99"/>
    <w:semiHidden/>
    <w:qFormat/>
    <w:rPr>
      <w:rFonts w:ascii="宋体" w:hAnsi="Courier New" w:cs="Courier New"/>
      <w:kern w:val="2"/>
      <w:sz w:val="21"/>
      <w:szCs w:val="21"/>
    </w:rPr>
  </w:style>
  <w:style w:type="character" w:customStyle="1" w:styleId="afff8">
    <w:name w:val="电子邮件签名 字符"/>
    <w:basedOn w:val="afff"/>
    <w:link w:val="afff7"/>
    <w:uiPriority w:val="99"/>
    <w:semiHidden/>
    <w:qFormat/>
    <w:rPr>
      <w:kern w:val="2"/>
      <w:sz w:val="21"/>
      <w:szCs w:val="24"/>
    </w:rPr>
  </w:style>
  <w:style w:type="character" w:customStyle="1" w:styleId="afffffa">
    <w:name w:val="副标题 字符"/>
    <w:basedOn w:val="afff"/>
    <w:link w:val="afffff9"/>
    <w:uiPriority w:val="11"/>
    <w:qFormat/>
    <w:rPr>
      <w:rFonts w:asciiTheme="majorHAnsi" w:hAnsiTheme="majorHAnsi" w:cstheme="majorBidi"/>
      <w:b/>
      <w:bCs/>
      <w:kern w:val="28"/>
      <w:sz w:val="32"/>
      <w:szCs w:val="32"/>
    </w:rPr>
  </w:style>
  <w:style w:type="character" w:customStyle="1" w:styleId="afff3">
    <w:name w:val="宏文本 字符"/>
    <w:basedOn w:val="afff"/>
    <w:link w:val="afff2"/>
    <w:uiPriority w:val="99"/>
    <w:semiHidden/>
    <w:qFormat/>
    <w:rPr>
      <w:rFonts w:ascii="Courier New" w:hAnsi="Courier New" w:cs="Courier New"/>
      <w:kern w:val="2"/>
      <w:sz w:val="24"/>
      <w:szCs w:val="24"/>
    </w:rPr>
  </w:style>
  <w:style w:type="character" w:customStyle="1" w:styleId="affff4">
    <w:name w:val="结束语 字符"/>
    <w:basedOn w:val="afff"/>
    <w:link w:val="affff3"/>
    <w:uiPriority w:val="99"/>
    <w:semiHidden/>
    <w:qFormat/>
    <w:rPr>
      <w:kern w:val="2"/>
      <w:sz w:val="21"/>
      <w:szCs w:val="24"/>
    </w:rPr>
  </w:style>
  <w:style w:type="paragraph" w:styleId="affffffffff6">
    <w:name w:val="List Paragraph"/>
    <w:basedOn w:val="affe"/>
    <w:uiPriority w:val="34"/>
    <w:qFormat/>
    <w:pPr>
      <w:ind w:firstLineChars="200" w:firstLine="420"/>
    </w:pPr>
  </w:style>
  <w:style w:type="character" w:customStyle="1" w:styleId="1f1">
    <w:name w:val="明显参考1"/>
    <w:basedOn w:val="afff"/>
    <w:uiPriority w:val="32"/>
    <w:qFormat/>
    <w:rPr>
      <w:b/>
      <w:bCs/>
      <w:smallCaps/>
      <w:color w:val="5B9BD5" w:themeColor="accent1"/>
      <w:spacing w:val="5"/>
    </w:rPr>
  </w:style>
  <w:style w:type="character" w:customStyle="1" w:styleId="1f2">
    <w:name w:val="明显强调1"/>
    <w:basedOn w:val="afff"/>
    <w:uiPriority w:val="21"/>
    <w:qFormat/>
    <w:rPr>
      <w:i/>
      <w:iCs/>
      <w:color w:val="5B9BD5" w:themeColor="accent1"/>
    </w:rPr>
  </w:style>
  <w:style w:type="paragraph" w:styleId="affffffffff7">
    <w:name w:val="Intense Quote"/>
    <w:basedOn w:val="affe"/>
    <w:next w:val="affe"/>
    <w:link w:val="affffffffff8"/>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8">
    <w:name w:val="明显引用 字符"/>
    <w:basedOn w:val="afff"/>
    <w:link w:val="affffffffff7"/>
    <w:uiPriority w:val="30"/>
    <w:qFormat/>
    <w:rPr>
      <w:i/>
      <w:iCs/>
      <w:color w:val="5B9BD5" w:themeColor="accent1"/>
      <w:kern w:val="2"/>
      <w:sz w:val="21"/>
      <w:szCs w:val="24"/>
    </w:rPr>
  </w:style>
  <w:style w:type="character" w:customStyle="1" w:styleId="afffff2">
    <w:name w:val="批注框文本 字符"/>
    <w:basedOn w:val="afff"/>
    <w:link w:val="afffff1"/>
    <w:uiPriority w:val="99"/>
    <w:semiHidden/>
    <w:qFormat/>
    <w:rPr>
      <w:kern w:val="2"/>
      <w:sz w:val="18"/>
      <w:szCs w:val="18"/>
    </w:rPr>
  </w:style>
  <w:style w:type="character" w:customStyle="1" w:styleId="affff0">
    <w:name w:val="批注文字 字符"/>
    <w:basedOn w:val="afff"/>
    <w:link w:val="affff"/>
    <w:uiPriority w:val="99"/>
    <w:semiHidden/>
    <w:qFormat/>
    <w:rPr>
      <w:kern w:val="2"/>
      <w:sz w:val="21"/>
      <w:szCs w:val="24"/>
    </w:rPr>
  </w:style>
  <w:style w:type="character" w:customStyle="1" w:styleId="affffff3">
    <w:name w:val="批注主题 字符"/>
    <w:basedOn w:val="affff0"/>
    <w:link w:val="affffff2"/>
    <w:uiPriority w:val="99"/>
    <w:semiHidden/>
    <w:qFormat/>
    <w:rPr>
      <w:b/>
      <w:bCs/>
      <w:kern w:val="2"/>
      <w:sz w:val="21"/>
      <w:szCs w:val="24"/>
    </w:rPr>
  </w:style>
  <w:style w:type="character" w:customStyle="1" w:styleId="afffff7">
    <w:name w:val="签名 字符"/>
    <w:basedOn w:val="afff"/>
    <w:link w:val="afffff6"/>
    <w:uiPriority w:val="99"/>
    <w:semiHidden/>
    <w:qFormat/>
    <w:rPr>
      <w:kern w:val="2"/>
      <w:sz w:val="21"/>
      <w:szCs w:val="24"/>
    </w:rPr>
  </w:style>
  <w:style w:type="table" w:customStyle="1" w:styleId="110">
    <w:name w:val="清单表 1 浅色1"/>
    <w:basedOn w:val="afff0"/>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e">
    <w:name w:val="日期 字符"/>
    <w:basedOn w:val="afff"/>
    <w:link w:val="affffd"/>
    <w:uiPriority w:val="99"/>
    <w:semiHidden/>
    <w:qFormat/>
    <w:rPr>
      <w:kern w:val="2"/>
      <w:sz w:val="21"/>
      <w:szCs w:val="24"/>
    </w:rPr>
  </w:style>
  <w:style w:type="character" w:customStyle="1" w:styleId="1f3">
    <w:name w:val="书籍标题1"/>
    <w:basedOn w:val="afff"/>
    <w:uiPriority w:val="33"/>
    <w:qFormat/>
    <w:rPr>
      <w:b/>
      <w:bCs/>
      <w:i/>
      <w:iCs/>
      <w:spacing w:val="5"/>
    </w:rPr>
  </w:style>
  <w:style w:type="paragraph" w:customStyle="1" w:styleId="1f4">
    <w:name w:val="书目1"/>
    <w:basedOn w:val="affe"/>
    <w:next w:val="affe"/>
    <w:uiPriority w:val="37"/>
    <w:semiHidden/>
    <w:unhideWhenUsed/>
    <w:qFormat/>
  </w:style>
  <w:style w:type="table" w:customStyle="1" w:styleId="111">
    <w:name w:val="网格表 1 浅色1"/>
    <w:basedOn w:val="afff0"/>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0"/>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0">
    <w:name w:val="尾注文本 字符"/>
    <w:basedOn w:val="afff"/>
    <w:link w:val="afffff"/>
    <w:uiPriority w:val="99"/>
    <w:semiHidden/>
    <w:qFormat/>
    <w:rPr>
      <w:kern w:val="2"/>
      <w:sz w:val="21"/>
      <w:szCs w:val="24"/>
    </w:rPr>
  </w:style>
  <w:style w:type="character" w:customStyle="1" w:styleId="afffd">
    <w:name w:val="文档结构图 字符"/>
    <w:basedOn w:val="afff"/>
    <w:link w:val="afffc"/>
    <w:uiPriority w:val="99"/>
    <w:semiHidden/>
    <w:qFormat/>
    <w:rPr>
      <w:rFonts w:ascii="Microsoft YaHei UI" w:eastAsia="Microsoft YaHei UI"/>
      <w:kern w:val="2"/>
      <w:sz w:val="18"/>
      <w:szCs w:val="18"/>
    </w:rPr>
  </w:style>
  <w:style w:type="table" w:customStyle="1" w:styleId="112">
    <w:name w:val="无格式表格 11"/>
    <w:basedOn w:val="afff0"/>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9">
    <w:name w:val="No Spacing"/>
    <w:uiPriority w:val="1"/>
    <w:qFormat/>
    <w:pPr>
      <w:widowControl w:val="0"/>
      <w:jc w:val="both"/>
    </w:pPr>
    <w:rPr>
      <w:kern w:val="2"/>
      <w:sz w:val="21"/>
      <w:szCs w:val="24"/>
    </w:rPr>
  </w:style>
  <w:style w:type="character" w:customStyle="1" w:styleId="affffff">
    <w:name w:val="信息标题 字符"/>
    <w:basedOn w:val="afff"/>
    <w:link w:val="afffffe"/>
    <w:uiPriority w:val="99"/>
    <w:semiHidden/>
    <w:qFormat/>
    <w:rPr>
      <w:rFonts w:asciiTheme="majorHAnsi" w:eastAsiaTheme="majorEastAsia" w:hAnsiTheme="majorHAnsi" w:cstheme="majorBidi"/>
      <w:kern w:val="2"/>
      <w:sz w:val="24"/>
      <w:szCs w:val="24"/>
      <w:shd w:val="pct20" w:color="auto" w:fill="auto"/>
    </w:rPr>
  </w:style>
  <w:style w:type="paragraph" w:styleId="affffffffffa">
    <w:name w:val="Quote"/>
    <w:basedOn w:val="affe"/>
    <w:next w:val="affe"/>
    <w:link w:val="affffffffffb"/>
    <w:uiPriority w:val="29"/>
    <w:qFormat/>
    <w:pPr>
      <w:spacing w:before="200" w:after="160"/>
      <w:ind w:left="864" w:right="864"/>
      <w:jc w:val="center"/>
    </w:pPr>
    <w:rPr>
      <w:i/>
      <w:iCs/>
      <w:color w:val="404040" w:themeColor="text1" w:themeTint="BF"/>
    </w:rPr>
  </w:style>
  <w:style w:type="character" w:customStyle="1" w:styleId="affffffffffb">
    <w:name w:val="引用 字符"/>
    <w:basedOn w:val="afff"/>
    <w:link w:val="affffffffffa"/>
    <w:uiPriority w:val="29"/>
    <w:qFormat/>
    <w:rPr>
      <w:i/>
      <w:iCs/>
      <w:color w:val="404040" w:themeColor="text1" w:themeTint="BF"/>
      <w:kern w:val="2"/>
      <w:sz w:val="21"/>
      <w:szCs w:val="24"/>
    </w:rPr>
  </w:style>
  <w:style w:type="character" w:styleId="affffffffffc">
    <w:name w:val="Placeholder Text"/>
    <w:basedOn w:val="afff"/>
    <w:uiPriority w:val="99"/>
    <w:semiHidden/>
    <w:qFormat/>
    <w:rPr>
      <w:color w:val="808080"/>
    </w:rPr>
  </w:style>
  <w:style w:type="character" w:customStyle="1" w:styleId="affffff5">
    <w:name w:val="正文文本首行缩进 字符"/>
    <w:basedOn w:val="affff6"/>
    <w:link w:val="affffff4"/>
    <w:uiPriority w:val="99"/>
    <w:semiHidden/>
    <w:qFormat/>
    <w:rPr>
      <w:kern w:val="2"/>
      <w:sz w:val="21"/>
      <w:szCs w:val="24"/>
    </w:rPr>
  </w:style>
  <w:style w:type="character" w:customStyle="1" w:styleId="affff8">
    <w:name w:val="正文文本缩进 字符"/>
    <w:basedOn w:val="afff"/>
    <w:link w:val="affff7"/>
    <w:uiPriority w:val="99"/>
    <w:semiHidden/>
    <w:qFormat/>
    <w:rPr>
      <w:kern w:val="2"/>
      <w:sz w:val="21"/>
      <w:szCs w:val="24"/>
    </w:rPr>
  </w:style>
  <w:style w:type="character" w:customStyle="1" w:styleId="2a">
    <w:name w:val="正文文本首行缩进 2 字符"/>
    <w:basedOn w:val="affff8"/>
    <w:link w:val="29"/>
    <w:uiPriority w:val="99"/>
    <w:semiHidden/>
    <w:qFormat/>
    <w:rPr>
      <w:kern w:val="2"/>
      <w:sz w:val="21"/>
      <w:szCs w:val="24"/>
    </w:rPr>
  </w:style>
  <w:style w:type="character" w:customStyle="1" w:styleId="26">
    <w:name w:val="正文文本 2 字符"/>
    <w:basedOn w:val="afff"/>
    <w:link w:val="25"/>
    <w:uiPriority w:val="99"/>
    <w:semiHidden/>
    <w:qFormat/>
    <w:rPr>
      <w:kern w:val="2"/>
      <w:sz w:val="21"/>
      <w:szCs w:val="24"/>
    </w:rPr>
  </w:style>
  <w:style w:type="character" w:customStyle="1" w:styleId="34">
    <w:name w:val="正文文本 3 字符"/>
    <w:basedOn w:val="afff"/>
    <w:link w:val="33"/>
    <w:uiPriority w:val="99"/>
    <w:semiHidden/>
    <w:qFormat/>
    <w:rPr>
      <w:kern w:val="2"/>
      <w:sz w:val="16"/>
      <w:szCs w:val="16"/>
    </w:rPr>
  </w:style>
  <w:style w:type="character" w:customStyle="1" w:styleId="24">
    <w:name w:val="正文文本缩进 2 字符"/>
    <w:basedOn w:val="afff"/>
    <w:link w:val="23"/>
    <w:uiPriority w:val="99"/>
    <w:semiHidden/>
    <w:qFormat/>
    <w:rPr>
      <w:kern w:val="2"/>
      <w:sz w:val="21"/>
      <w:szCs w:val="24"/>
    </w:rPr>
  </w:style>
  <w:style w:type="character" w:customStyle="1" w:styleId="37">
    <w:name w:val="正文文本缩进 3 字符"/>
    <w:basedOn w:val="afff"/>
    <w:link w:val="36"/>
    <w:uiPriority w:val="99"/>
    <w:semiHidden/>
    <w:qFormat/>
    <w:rPr>
      <w:kern w:val="2"/>
      <w:sz w:val="16"/>
      <w:szCs w:val="16"/>
    </w:rPr>
  </w:style>
  <w:style w:type="character" w:customStyle="1" w:styleId="afff6">
    <w:name w:val="注释标题 字符"/>
    <w:basedOn w:val="afff"/>
    <w:link w:val="afff5"/>
    <w:uiPriority w:val="99"/>
    <w:semiHidden/>
    <w:qFormat/>
    <w:rPr>
      <w:kern w:val="2"/>
      <w:sz w:val="21"/>
      <w:szCs w:val="24"/>
    </w:rPr>
  </w:style>
  <w:style w:type="paragraph" w:customStyle="1" w:styleId="affffffffffd">
    <w:name w:val="附录无标题章"/>
    <w:basedOn w:val="afe"/>
    <w:qFormat/>
    <w:pPr>
      <w:spacing w:beforeLines="0" w:afterLines="0"/>
    </w:pPr>
    <w:rPr>
      <w:rFonts w:asciiTheme="majorEastAsia" w:eastAsiaTheme="majorEastAsia"/>
    </w:rPr>
  </w:style>
  <w:style w:type="paragraph" w:customStyle="1" w:styleId="affffffffffe">
    <w:name w:val="附录一级无标题条"/>
    <w:basedOn w:val="aff"/>
    <w:qFormat/>
    <w:pPr>
      <w:spacing w:beforeLines="0" w:afterLines="0"/>
    </w:pPr>
    <w:rPr>
      <w:rFonts w:asciiTheme="majorEastAsia" w:eastAsiaTheme="majorEastAsia"/>
    </w:rPr>
  </w:style>
  <w:style w:type="paragraph" w:customStyle="1" w:styleId="afffffffffff">
    <w:name w:val="附录二级无标题条"/>
    <w:basedOn w:val="aff0"/>
    <w:qFormat/>
    <w:pPr>
      <w:spacing w:beforeLines="0" w:afterLines="0"/>
    </w:pPr>
    <w:rPr>
      <w:rFonts w:asciiTheme="majorEastAsia" w:eastAsiaTheme="majorEastAsia"/>
    </w:rPr>
  </w:style>
  <w:style w:type="paragraph" w:customStyle="1" w:styleId="afffffffffff0">
    <w:name w:val="附录三级无标题条"/>
    <w:basedOn w:val="aff1"/>
    <w:qFormat/>
    <w:pPr>
      <w:spacing w:beforeLines="0" w:afterLines="0"/>
    </w:pPr>
    <w:rPr>
      <w:rFonts w:asciiTheme="majorEastAsia" w:eastAsiaTheme="majorEastAsia"/>
    </w:rPr>
  </w:style>
  <w:style w:type="paragraph" w:customStyle="1" w:styleId="afffffffffff1">
    <w:name w:val="附录四级无标题条"/>
    <w:basedOn w:val="aff2"/>
    <w:qFormat/>
    <w:pPr>
      <w:spacing w:beforeLines="0" w:afterLines="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f5"/>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ff2">
    <w:name w:val="标准正文公式"/>
    <w:basedOn w:val="affe"/>
    <w:next w:val="affe"/>
    <w:qFormat/>
    <w:pPr>
      <w:tabs>
        <w:tab w:val="center" w:pos="4678"/>
        <w:tab w:val="right" w:leader="middleDot" w:pos="9356"/>
      </w:tabs>
      <w:adjustRightInd w:val="0"/>
    </w:pPr>
    <w:rPr>
      <w:rFonts w:ascii="宋体" w:hAnsi="宋体"/>
      <w:szCs w:val="21"/>
    </w:rPr>
  </w:style>
  <w:style w:type="paragraph" w:customStyle="1" w:styleId="af5">
    <w:name w:val="附录公式标号"/>
    <w:basedOn w:val="affffffffff6"/>
    <w:qFormat/>
    <w:pPr>
      <w:numPr>
        <w:numId w:val="26"/>
      </w:numPr>
      <w:snapToGrid w:val="0"/>
      <w:spacing w:line="14" w:lineRule="atLeast"/>
      <w:ind w:firstLineChars="0"/>
    </w:pPr>
    <w:rPr>
      <w:color w:val="FFFFFF" w:themeColor="background1"/>
      <w:sz w:val="2"/>
    </w:rPr>
  </w:style>
  <w:style w:type="paragraph" w:customStyle="1" w:styleId="af6">
    <w:name w:val="附录公式编号"/>
    <w:basedOn w:val="affff5"/>
    <w:qFormat/>
    <w:pPr>
      <w:numPr>
        <w:ilvl w:val="1"/>
        <w:numId w:val="26"/>
      </w:numPr>
    </w:pPr>
  </w:style>
  <w:style w:type="paragraph" w:customStyle="1" w:styleId="a5">
    <w:name w:val="引言二级条标题"/>
    <w:basedOn w:val="affe"/>
    <w:next w:val="affffffff2"/>
    <w:qFormat/>
    <w:pPr>
      <w:widowControl/>
      <w:numPr>
        <w:ilvl w:val="2"/>
        <w:numId w:val="27"/>
      </w:numPr>
      <w:autoSpaceDE w:val="0"/>
      <w:autoSpaceDN w:val="0"/>
      <w:spacing w:beforeLines="50" w:afterLines="50"/>
    </w:pPr>
    <w:rPr>
      <w:rFonts w:ascii="黑体" w:eastAsia="黑体"/>
      <w:kern w:val="0"/>
      <w:szCs w:val="20"/>
    </w:rPr>
  </w:style>
  <w:style w:type="paragraph" w:customStyle="1" w:styleId="afffffffffff3">
    <w:name w:val="引言二级无标题条"/>
    <w:basedOn w:val="a5"/>
    <w:next w:val="affffffff2"/>
    <w:qFormat/>
    <w:pPr>
      <w:spacing w:beforeLines="0" w:afterLines="0" w:line="276" w:lineRule="auto"/>
    </w:pPr>
    <w:rPr>
      <w:rFonts w:ascii="宋体" w:eastAsia="宋体"/>
    </w:rPr>
  </w:style>
  <w:style w:type="paragraph" w:customStyle="1" w:styleId="a6">
    <w:name w:val="引言三级条标题"/>
    <w:basedOn w:val="affe"/>
    <w:next w:val="affffffff2"/>
    <w:qFormat/>
    <w:pPr>
      <w:widowControl/>
      <w:numPr>
        <w:ilvl w:val="3"/>
        <w:numId w:val="27"/>
      </w:numPr>
      <w:autoSpaceDE w:val="0"/>
      <w:autoSpaceDN w:val="0"/>
      <w:spacing w:beforeLines="50" w:afterLines="50"/>
    </w:pPr>
    <w:rPr>
      <w:rFonts w:ascii="黑体" w:eastAsia="黑体"/>
      <w:kern w:val="0"/>
      <w:szCs w:val="20"/>
    </w:rPr>
  </w:style>
  <w:style w:type="paragraph" w:customStyle="1" w:styleId="afffffffffff4">
    <w:name w:val="引言三级无标题条"/>
    <w:basedOn w:val="a6"/>
    <w:next w:val="affffffff2"/>
    <w:qFormat/>
    <w:pPr>
      <w:spacing w:beforeLines="0" w:afterLines="0" w:line="276" w:lineRule="auto"/>
    </w:pPr>
    <w:rPr>
      <w:rFonts w:ascii="宋体" w:eastAsia="宋体"/>
    </w:rPr>
  </w:style>
  <w:style w:type="paragraph" w:customStyle="1" w:styleId="a7">
    <w:name w:val="引言四级条标题"/>
    <w:basedOn w:val="affe"/>
    <w:next w:val="affffffff2"/>
    <w:qFormat/>
    <w:pPr>
      <w:widowControl/>
      <w:numPr>
        <w:ilvl w:val="4"/>
        <w:numId w:val="27"/>
      </w:numPr>
      <w:autoSpaceDE w:val="0"/>
      <w:autoSpaceDN w:val="0"/>
      <w:spacing w:beforeLines="50" w:afterLines="50"/>
    </w:pPr>
    <w:rPr>
      <w:rFonts w:ascii="黑体" w:eastAsia="黑体"/>
      <w:kern w:val="0"/>
      <w:szCs w:val="20"/>
    </w:rPr>
  </w:style>
  <w:style w:type="paragraph" w:customStyle="1" w:styleId="afffffffffff5">
    <w:name w:val="引言四级无标题条"/>
    <w:basedOn w:val="a7"/>
    <w:next w:val="affffffff2"/>
    <w:qFormat/>
    <w:pPr>
      <w:spacing w:beforeLines="0" w:afterLines="0" w:line="276" w:lineRule="auto"/>
    </w:pPr>
    <w:rPr>
      <w:rFonts w:ascii="宋体" w:eastAsia="宋体"/>
    </w:rPr>
  </w:style>
  <w:style w:type="paragraph" w:customStyle="1" w:styleId="a8">
    <w:name w:val="引言五级条标题"/>
    <w:basedOn w:val="affe"/>
    <w:next w:val="affffffff2"/>
    <w:qFormat/>
    <w:pPr>
      <w:widowControl/>
      <w:numPr>
        <w:ilvl w:val="5"/>
        <w:numId w:val="27"/>
      </w:numPr>
      <w:autoSpaceDE w:val="0"/>
      <w:autoSpaceDN w:val="0"/>
      <w:spacing w:beforeLines="50" w:afterLines="50"/>
    </w:pPr>
    <w:rPr>
      <w:rFonts w:ascii="黑体" w:eastAsia="黑体"/>
      <w:kern w:val="0"/>
      <w:szCs w:val="20"/>
    </w:rPr>
  </w:style>
  <w:style w:type="paragraph" w:customStyle="1" w:styleId="afffffffffff6">
    <w:name w:val="引言五级无标题条"/>
    <w:basedOn w:val="a8"/>
    <w:next w:val="affffffff2"/>
    <w:qFormat/>
    <w:pPr>
      <w:spacing w:beforeLines="0" w:afterLines="0" w:line="276" w:lineRule="auto"/>
    </w:pPr>
    <w:rPr>
      <w:rFonts w:ascii="宋体" w:eastAsia="宋体"/>
    </w:rPr>
  </w:style>
  <w:style w:type="paragraph" w:customStyle="1" w:styleId="a4">
    <w:name w:val="引言一级条标题"/>
    <w:basedOn w:val="affe"/>
    <w:next w:val="affffffff2"/>
    <w:qFormat/>
    <w:pPr>
      <w:widowControl/>
      <w:numPr>
        <w:ilvl w:val="1"/>
        <w:numId w:val="27"/>
      </w:numPr>
      <w:autoSpaceDE w:val="0"/>
      <w:autoSpaceDN w:val="0"/>
      <w:spacing w:beforeLines="50" w:afterLines="50"/>
    </w:pPr>
    <w:rPr>
      <w:rFonts w:ascii="黑体" w:eastAsia="黑体"/>
      <w:kern w:val="0"/>
      <w:szCs w:val="20"/>
    </w:rPr>
  </w:style>
  <w:style w:type="paragraph" w:customStyle="1" w:styleId="afffffffffff7">
    <w:name w:val="引言一级无标题条"/>
    <w:basedOn w:val="a4"/>
    <w:next w:val="affffffff2"/>
    <w:qFormat/>
    <w:pPr>
      <w:spacing w:beforeLines="0" w:afterLines="0" w:line="276" w:lineRule="auto"/>
    </w:pPr>
    <w:rPr>
      <w:rFonts w:ascii="宋体" w:eastAsia="宋体"/>
    </w:rPr>
  </w:style>
  <w:style w:type="paragraph" w:customStyle="1" w:styleId="1f6">
    <w:name w:val="修订1"/>
    <w:hidden/>
    <w:uiPriority w:val="99"/>
    <w:unhideWhenUsed/>
    <w:qFormat/>
    <w:rPr>
      <w:kern w:val="2"/>
      <w:sz w:val="21"/>
      <w:szCs w:val="24"/>
    </w:rPr>
  </w:style>
  <w:style w:type="paragraph" w:customStyle="1" w:styleId="afffffffffff8">
    <w:name w:val="二级无"/>
    <w:basedOn w:val="af"/>
    <w:qFormat/>
    <w:pPr>
      <w:numPr>
        <w:ilvl w:val="0"/>
        <w:numId w:val="0"/>
      </w:numPr>
      <w:tabs>
        <w:tab w:val="left" w:pos="1620"/>
      </w:tabs>
      <w:spacing w:beforeLines="0" w:afterLines="0"/>
      <w:ind w:leftChars="600" w:left="1620" w:hangingChars="200" w:hanging="360"/>
      <w:outlineLvl w:val="3"/>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461;&#31461;\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8BFCA27-9A19-4C71-8DB7-190A8F11B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TotalTime>4</TotalTime>
  <Pages>12</Pages>
  <Words>715</Words>
  <Characters>4080</Characters>
  <Application>Microsoft Office Word</Application>
  <DocSecurity>0</DocSecurity>
  <Lines>34</Lines>
  <Paragraphs>9</Paragraphs>
  <ScaleCrop>false</ScaleCrop>
  <Company>CHINA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林园梅花</dc:creator>
  <cp:lastModifiedBy>jie wu</cp:lastModifiedBy>
  <cp:revision>5</cp:revision>
  <cp:lastPrinted>2022-01-20T03:05:00Z</cp:lastPrinted>
  <dcterms:created xsi:type="dcterms:W3CDTF">2023-06-02T08:03:00Z</dcterms:created>
  <dcterms:modified xsi:type="dcterms:W3CDTF">2023-07-20T02:15:00Z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8532ADCAA8E04953B9F902F1916EC2C6_13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标准名称</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社会团体全称</vt:lpwstr>
  </property>
  <property fmtid="{D5CDD505-2E9C-101B-9397-08002B2CF9AE}" pid="21" name="IMAGE" linkTarget="IMAGE">
    <vt:lpwstr/>
  </property>
  <property fmtid="{D5CDD505-2E9C-101B-9397-08002B2CF9AE}" pid="22" name="KSOProductBuildVer">
    <vt:lpwstr>2052-11.1.0.14309</vt:lpwstr>
  </property>
  <property fmtid="{D5CDD505-2E9C-101B-9397-08002B2CF9AE}" pid="23" name="commondata">
    <vt:lpwstr>eyJoZGlkIjoiOWIzNDdlZjU5NDA2YmNhNmE4NjAzM2Q2NTZjOGI1Y2MifQ==</vt:lpwstr>
  </property>
</Properties>
</file>