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3"/>
        <w:framePr w:wrap="around" w:vAnchor="page" w:hAnchor="page" w:x="1486" w:y="1276"/>
        <w:rPr>
          <w:rFonts w:hAnsi="黑体" w:eastAsiaTheme="minorEastAsia"/>
        </w:rPr>
      </w:pPr>
    </w:p>
    <w:p>
      <w:pPr>
        <w:pStyle w:val="123"/>
        <w:framePr w:wrap="around" w:vAnchor="page" w:hAnchor="page" w:x="1486" w:y="1276"/>
      </w:pPr>
    </w:p>
    <w:p>
      <w:pPr>
        <w:pStyle w:val="74"/>
        <w:framePr w:w="7713" w:wrap="around" w:x="2340" w:y="2791"/>
        <w:rPr>
          <w:rFonts w:ascii="Times New Roman" w:hAnsi="Times New Roman"/>
          <w:sz w:val="84"/>
          <w:szCs w:val="84"/>
        </w:rPr>
      </w:pPr>
      <w:r>
        <w:rPr>
          <w:rFonts w:hint="eastAsia" w:ascii="Times New Roman" w:hAnsi="Times New Roman"/>
          <w:sz w:val="84"/>
          <w:szCs w:val="84"/>
        </w:rPr>
        <w:t>团体标准</w:t>
      </w:r>
    </w:p>
    <w:p>
      <w:pPr>
        <w:pStyle w:val="97"/>
        <w:framePr w:wrap="around" w:x="1517" w:y="3901"/>
        <w:rPr>
          <w:rFonts w:hint="default" w:eastAsia="黑体"/>
          <w:sz w:val="32"/>
          <w:szCs w:val="32"/>
          <w:lang w:val="en-US" w:eastAsia="zh-CN"/>
        </w:rPr>
      </w:pPr>
      <w:r>
        <w:rPr>
          <w:rFonts w:hint="eastAsia" w:ascii="Times New Roman"/>
          <w:sz w:val="32"/>
          <w:szCs w:val="32"/>
        </w:rPr>
        <w:t>T</w:t>
      </w:r>
      <w:r>
        <w:rPr>
          <w:rFonts w:ascii="Times New Roman"/>
          <w:sz w:val="32"/>
          <w:szCs w:val="32"/>
        </w:rPr>
        <w:t>/</w:t>
      </w:r>
      <w:r>
        <w:rPr>
          <w:rFonts w:hint="eastAsia" w:ascii="Times New Roman"/>
          <w:sz w:val="32"/>
          <w:szCs w:val="32"/>
          <w:lang w:val="en-US" w:eastAsia="zh-CN"/>
        </w:rPr>
        <w:t>SSF 0001</w:t>
      </w:r>
      <w:r>
        <w:rPr>
          <w:rFonts w:hint="eastAsia"/>
          <w:sz w:val="32"/>
          <w:szCs w:val="32"/>
        </w:rPr>
        <w:t>—</w:t>
      </w:r>
      <w:r>
        <w:rPr>
          <w:rFonts w:hint="eastAsia"/>
          <w:sz w:val="32"/>
          <w:szCs w:val="32"/>
          <w:lang w:val="en-US" w:eastAsia="zh-CN"/>
        </w:rPr>
        <w:t>2023</w:t>
      </w:r>
    </w:p>
    <w:tbl>
      <w:tblPr>
        <w:tblStyle w:val="35"/>
        <w:tblW w:w="935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35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356" w:type="dxa"/>
            <w:tcBorders>
              <w:top w:val="nil"/>
              <w:left w:val="nil"/>
              <w:bottom w:val="nil"/>
              <w:right w:val="nil"/>
            </w:tcBorders>
          </w:tcPr>
          <w:p>
            <w:pPr>
              <w:pStyle w:val="87"/>
              <w:framePr w:wrap="around" w:x="1517" w:y="3901"/>
            </w:pPr>
          </w:p>
        </w:tc>
      </w:tr>
    </w:tbl>
    <w:p>
      <w:pPr>
        <w:pStyle w:val="97"/>
        <w:framePr w:wrap="around" w:x="1517" w:y="3901"/>
      </w:pPr>
    </w:p>
    <w:p>
      <w:pPr>
        <w:pStyle w:val="97"/>
        <w:framePr w:wrap="around" w:x="1517" w:y="3901"/>
      </w:pPr>
    </w:p>
    <w:p>
      <w:pPr>
        <w:pStyle w:val="101"/>
        <w:framePr w:wrap="around" w:x="1323" w:y="6158"/>
      </w:pPr>
      <w:r>
        <w:t>冻鲅鱼、冻鲐鱼</w:t>
      </w:r>
    </w:p>
    <w:p>
      <w:pPr>
        <w:pStyle w:val="101"/>
        <w:framePr w:wrap="around" w:x="1323" w:y="6158"/>
        <w:rPr>
          <w:rFonts w:ascii="Times New Roman"/>
          <w:sz w:val="28"/>
          <w:szCs w:val="28"/>
        </w:rPr>
      </w:pPr>
      <w:r>
        <w:rPr>
          <w:rFonts w:ascii="Times New Roman"/>
          <w:sz w:val="28"/>
          <w:szCs w:val="28"/>
        </w:rPr>
        <w:t>Frozen mackerel and chub mackerel</w:t>
      </w:r>
    </w:p>
    <w:p>
      <w:pPr>
        <w:pStyle w:val="101"/>
        <w:framePr w:wrap="around" w:x="1323" w:y="6158"/>
        <w:rPr>
          <w:rFonts w:ascii="Times New Roman"/>
          <w:sz w:val="28"/>
          <w:szCs w:val="28"/>
        </w:rPr>
      </w:pPr>
      <w:r>
        <w:rPr>
          <w:rFonts w:hint="eastAsia" w:ascii="Times New Roman"/>
          <w:sz w:val="28"/>
          <w:szCs w:val="28"/>
        </w:rPr>
        <w:t>（</w:t>
      </w:r>
      <w:r>
        <w:rPr>
          <w:rFonts w:hint="eastAsia" w:ascii="Times New Roman"/>
          <w:sz w:val="28"/>
          <w:szCs w:val="28"/>
          <w:lang w:eastAsia="zh-CN"/>
        </w:rPr>
        <w:t>征求意见稿</w:t>
      </w:r>
      <w:r>
        <w:rPr>
          <w:rFonts w:hint="eastAsia" w:ascii="Times New Roman"/>
          <w:sz w:val="28"/>
          <w:szCs w:val="28"/>
        </w:rPr>
        <w:t>）</w:t>
      </w:r>
    </w:p>
    <w:p>
      <w:pPr>
        <w:pStyle w:val="101"/>
        <w:framePr w:wrap="around" w:x="1323" w:y="6158"/>
        <w:rPr>
          <w:rFonts w:ascii="Times New Roman"/>
          <w:sz w:val="28"/>
          <w:szCs w:val="28"/>
        </w:rPr>
      </w:pPr>
    </w:p>
    <w:p>
      <w:pPr>
        <w:pStyle w:val="107"/>
        <w:framePr w:wrap="around" w:x="1323" w:y="6158"/>
        <w:ind w:right="2119" w:rightChars="1009"/>
        <w:jc w:val="both"/>
        <w:rPr>
          <w:color w:val="FF0000"/>
        </w:rPr>
      </w:pPr>
    </w:p>
    <w:tbl>
      <w:tblPr>
        <w:tblStyle w:val="35"/>
        <w:tblW w:w="985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85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855" w:type="dxa"/>
            <w:tcBorders>
              <w:top w:val="nil"/>
              <w:left w:val="nil"/>
              <w:bottom w:val="nil"/>
              <w:right w:val="nil"/>
            </w:tcBorders>
          </w:tcPr>
          <w:p>
            <w:pPr>
              <w:pStyle w:val="106"/>
              <w:framePr w:wrap="around" w:x="1323" w:y="6158"/>
            </w:pPr>
            <w:r>
              <mc:AlternateContent>
                <mc:Choice Requires="wps">
                  <w:drawing>
                    <wp:anchor distT="0" distB="0" distL="114300" distR="114300" simplePos="0" relativeHeight="251660288" behindDoc="1" locked="1" layoutInCell="1" allowOverlap="1">
                      <wp:simplePos x="0" y="0"/>
                      <wp:positionH relativeFrom="column">
                        <wp:posOffset>2200910</wp:posOffset>
                      </wp:positionH>
                      <wp:positionV relativeFrom="paragraph">
                        <wp:posOffset>573405</wp:posOffset>
                      </wp:positionV>
                      <wp:extent cx="1905000" cy="254000"/>
                      <wp:effectExtent l="0" t="0" r="0" b="0"/>
                      <wp:wrapNone/>
                      <wp:docPr id="30" name="RQ"/>
                      <wp:cNvGraphicFramePr/>
                      <a:graphic xmlns:a="http://schemas.openxmlformats.org/drawingml/2006/main">
                        <a:graphicData uri="http://schemas.microsoft.com/office/word/2010/wordprocessingShape">
                          <wps:wsp>
                            <wps:cNvSpPr>
                              <a:spLocks noChangeArrowheads="1"/>
                            </wps:cNvSpPr>
                            <wps:spPr bwMode="auto">
                              <a:xfrm>
                                <a:off x="0" y="0"/>
                                <a:ext cx="1905000" cy="254000"/>
                              </a:xfrm>
                              <a:prstGeom prst="rect">
                                <a:avLst/>
                              </a:prstGeom>
                              <a:solidFill>
                                <a:srgbClr val="FFFFFF"/>
                              </a:solidFill>
                              <a:ln>
                                <a:noFill/>
                              </a:ln>
                            </wps:spPr>
                            <wps:txbx>
                              <w:txbxContent>
                                <w:p/>
                              </w:txbxContent>
                            </wps:txbx>
                            <wps:bodyPr rot="0" vert="horz" wrap="square" lIns="91440" tIns="45720" rIns="91440" bIns="45720" anchor="t" anchorCtr="0" upright="1">
                              <a:noAutofit/>
                            </wps:bodyPr>
                          </wps:wsp>
                        </a:graphicData>
                      </a:graphic>
                    </wp:anchor>
                  </w:drawing>
                </mc:Choice>
                <mc:Fallback>
                  <w:pict>
                    <v:rect id="RQ" o:spid="_x0000_s1026" o:spt="1" style="position:absolute;left:0pt;margin-left:173.3pt;margin-top:45.15pt;height:20pt;width:150pt;z-index:-251656192;mso-width-relative:page;mso-height-relative:page;" fillcolor="#FFFFFF" filled="t" stroked="f" coordsize="21600,21600" o:gfxdata="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AWJrpLVAAAACgEAAA8AAAAAAAAAAQAgAAAA&#10;IgAAAGRycy9kb3ducmV2LnhtbFBLAQIUABQAAAAIAIdO4kAghpa8DgIAACwEAAAOAAAAAAAAAAEA&#10;IAAAACQBAABkcnMvZTJvRG9jLnhtbFBLBQYAAAAABgAGAFkBAACkBQAAAAA=&#10;">
                      <v:fill on="t" focussize="0,0"/>
                      <v:stroke on="f"/>
                      <v:imagedata o:title=""/>
                      <o:lock v:ext="edit" aspectratio="f"/>
                      <v:textbox>
                        <w:txbxContent>
                          <w:p/>
                        </w:txbxContent>
                      </v:textbox>
                      <w10:anchorlock/>
                    </v:rect>
                  </w:pict>
                </mc:Fallback>
              </mc:AlternateContent>
            </w:r>
            <w:r>
              <mc:AlternateContent>
                <mc:Choice Requires="wps">
                  <w:drawing>
                    <wp:anchor distT="0" distB="0" distL="114300" distR="114300" simplePos="0" relativeHeight="251659264" behindDoc="1" locked="0" layoutInCell="1" allowOverlap="1">
                      <wp:simplePos x="0" y="0"/>
                      <wp:positionH relativeFrom="column">
                        <wp:posOffset>2454910</wp:posOffset>
                      </wp:positionH>
                      <wp:positionV relativeFrom="paragraph">
                        <wp:posOffset>255905</wp:posOffset>
                      </wp:positionV>
                      <wp:extent cx="1270000" cy="304800"/>
                      <wp:effectExtent l="0" t="0" r="0" b="0"/>
                      <wp:wrapNone/>
                      <wp:docPr id="29" name="LB"/>
                      <wp:cNvGraphicFramePr/>
                      <a:graphic xmlns:a="http://schemas.openxmlformats.org/drawingml/2006/main">
                        <a:graphicData uri="http://schemas.microsoft.com/office/word/2010/wordprocessingShape">
                          <wps:wsp>
                            <wps:cNvSpPr>
                              <a:spLocks noChangeArrowheads="1"/>
                            </wps:cNvSpPr>
                            <wps:spPr bwMode="auto">
                              <a:xfrm>
                                <a:off x="0" y="0"/>
                                <a:ext cx="1270000" cy="304800"/>
                              </a:xfrm>
                              <a:prstGeom prst="rect">
                                <a:avLst/>
                              </a:prstGeom>
                              <a:solidFill>
                                <a:srgbClr val="FFFFFF"/>
                              </a:solidFill>
                              <a:ln>
                                <a:noFill/>
                              </a:ln>
                            </wps:spPr>
                            <wps:txbx>
                              <w:txbxContent>
                                <w:p/>
                              </w:txbxContent>
                            </wps:txbx>
                            <wps:bodyPr rot="0" vert="horz" wrap="square" lIns="91440" tIns="45720" rIns="91440" bIns="45720" anchor="t" anchorCtr="0" upright="1">
                              <a:noAutofit/>
                            </wps:bodyPr>
                          </wps:wsp>
                        </a:graphicData>
                      </a:graphic>
                    </wp:anchor>
                  </w:drawing>
                </mc:Choice>
                <mc:Fallback>
                  <w:pict>
                    <v:rect id="LB" o:spid="_x0000_s1026" o:spt="1" style="position:absolute;left:0pt;margin-left:193.3pt;margin-top:20.15pt;height:24pt;width:100pt;z-index:-251657216;mso-width-relative:page;mso-height-relative:page;" fillcolor="#FFFFFF" filled="t" stroked="f" coordsize="21600,21600" o:gfxdata="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AD4Yvl1gAAAAkBAAAPAAAAAAAAAAEAIAAA&#10;ACIAAABkcnMvZG93bnJldi54bWxQSwECFAAUAAAACACHTuJA3l/vDg4CAAAsBAAADgAAAAAAAAAB&#10;ACAAAAAlAQAAZHJzL2Uyb0RvYy54bWxQSwUGAAAAAAYABgBZAQAApQUAAAAA&#10;">
                      <v:fill on="t" focussize="0,0"/>
                      <v:stroke on="f"/>
                      <v:imagedata o:title=""/>
                      <o:lock v:ext="edit" aspectratio="f"/>
                      <v:textbox>
                        <w:txbxContent>
                          <w:p/>
                        </w:txbxContent>
                      </v:textbox>
                    </v:rect>
                  </w:pict>
                </mc:Fallback>
              </mc:AlternateConten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855" w:type="dxa"/>
            <w:tcBorders>
              <w:top w:val="nil"/>
              <w:left w:val="nil"/>
              <w:bottom w:val="nil"/>
              <w:right w:val="nil"/>
            </w:tcBorders>
          </w:tcPr>
          <w:p>
            <w:pPr>
              <w:pStyle w:val="119"/>
              <w:framePr w:wrap="around" w:x="1323" w:y="6158"/>
            </w:pPr>
          </w:p>
        </w:tc>
      </w:tr>
    </w:tbl>
    <w:p>
      <w:pPr>
        <w:pStyle w:val="58"/>
        <w:framePr w:wrap="around" w:hAnchor="page" w:x="1381" w:y="12781"/>
      </w:pPr>
      <w:r>
        <w:rPr>
          <w:rFonts w:hint="eastAsia" w:ascii="黑体"/>
        </w:rPr>
        <w:t>XXXX-XX-XX</w:t>
      </w:r>
      <w:r>
        <w:rPr>
          <w:rFonts w:hint="eastAsia"/>
        </w:rPr>
        <w:t>发布</w:t>
      </w:r>
    </w:p>
    <w:p>
      <w:pPr>
        <w:pStyle w:val="141"/>
        <w:framePr w:wrap="around" w:hAnchor="page" w:x="6943" w:y="12730"/>
      </w:pPr>
      <w:r>
        <w:rPr>
          <w:rFonts w:hint="eastAsia" w:ascii="黑体"/>
        </w:rPr>
        <w:t>XXXX-XX-XX</w:t>
      </w:r>
      <w:r>
        <w:rPr>
          <w:rFonts w:hint="eastAsia"/>
        </w:rPr>
        <w:t>实施</w:t>
      </w:r>
    </w:p>
    <w:p>
      <w:pPr>
        <w:pStyle w:val="134"/>
        <w:framePr w:wrap="around" w:x="2218" w:y="13735"/>
        <w:rPr>
          <w:spacing w:val="0"/>
        </w:rPr>
      </w:pPr>
      <w:r>
        <w:rPr>
          <w:rFonts w:hint="eastAsia" w:hAnsi="黑体"/>
          <w:sz w:val="30"/>
          <w:szCs w:val="30"/>
        </w:rPr>
        <w:t xml:space="preserve">山东水产学会 </w:t>
      </w:r>
      <w:r>
        <w:rPr>
          <w:rStyle w:val="44"/>
          <w:rFonts w:hint="eastAsia"/>
          <w:spacing w:val="0"/>
        </w:rPr>
        <w:t>发布</w:t>
      </w:r>
    </w:p>
    <w:p>
      <w:pPr>
        <w:pStyle w:val="25"/>
        <w:ind w:firstLine="0" w:firstLineChars="0"/>
        <w:sectPr>
          <w:headerReference r:id="rId3" w:type="even"/>
          <w:footerReference r:id="rId4" w:type="even"/>
          <w:pgSz w:w="11906" w:h="16838"/>
          <w:pgMar w:top="567" w:right="850" w:bottom="1134" w:left="1418" w:header="0" w:footer="0" w:gutter="0"/>
          <w:pgBorders>
            <w:top w:val="none" w:sz="0" w:space="0"/>
            <w:left w:val="none" w:sz="0" w:space="0"/>
            <w:bottom w:val="none" w:sz="0" w:space="0"/>
            <w:right w:val="none" w:sz="0" w:space="0"/>
          </w:pgBorders>
          <w:pgNumType w:start="1"/>
          <w:cols w:space="720" w:num="1"/>
          <w:docGrid w:type="lines" w:linePitch="312" w:charSpace="0"/>
        </w:sectPr>
      </w:pPr>
      <w:r>
        <mc:AlternateContent>
          <mc:Choice Requires="wps">
            <w:drawing>
              <wp:anchor distT="0" distB="0" distL="114300" distR="114300" simplePos="0" relativeHeight="251662336" behindDoc="0" locked="0" layoutInCell="1" allowOverlap="1">
                <wp:simplePos x="0" y="0"/>
                <wp:positionH relativeFrom="column">
                  <wp:posOffset>-76835</wp:posOffset>
                </wp:positionH>
                <wp:positionV relativeFrom="paragraph">
                  <wp:posOffset>8173085</wp:posOffset>
                </wp:positionV>
                <wp:extent cx="6120130" cy="0"/>
                <wp:effectExtent l="0" t="0" r="0" b="0"/>
                <wp:wrapNone/>
                <wp:docPr id="28" name="Line 15"/>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000000"/>
                          </a:solidFill>
                          <a:round/>
                        </a:ln>
                      </wps:spPr>
                      <wps:bodyPr/>
                    </wps:wsp>
                  </a:graphicData>
                </a:graphic>
              </wp:anchor>
            </w:drawing>
          </mc:Choice>
          <mc:Fallback>
            <w:pict>
              <v:line id="Line 15" o:spid="_x0000_s1026" o:spt="20" style="position:absolute;left:0pt;margin-left:-6.05pt;margin-top:643.55pt;height:0pt;width:481.9pt;z-index:251662336;mso-width-relative:page;mso-height-relative:page;" filled="f" stroked="t" coordsize="21600,21600" o:gfxdata="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Cue4Wg2AAAAA0BAAAPAAAAAAAAAAEAIAAAACIAAABkcnMv&#10;ZG93bnJldi54bWxQSwECFAAUAAAACACHTuJAkYE3ZMoBAAChAwAADgAAAAAAAAABACAAAAAnAQAA&#10;ZHJzL2Uyb0RvYy54bWxQSwUGAAAAAAYABgBZAQAAYwUAAAAA&#10;">
                <v:fill on="f" focussize="0,0"/>
                <v:stroke color="#000000" joinstyle="round"/>
                <v:imagedata o:title=""/>
                <o:lock v:ext="edit" aspectratio="f"/>
              </v:line>
            </w:pict>
          </mc:Fallback>
        </mc:AlternateContent>
      </w:r>
      <w:r>
        <mc:AlternateContent>
          <mc:Choice Requires="wps">
            <w:drawing>
              <wp:anchor distT="0" distB="0" distL="114300" distR="114300" simplePos="0" relativeHeight="251661312" behindDoc="0" locked="0" layoutInCell="1" allowOverlap="1">
                <wp:simplePos x="0" y="0"/>
                <wp:positionH relativeFrom="column">
                  <wp:posOffset>-114935</wp:posOffset>
                </wp:positionH>
                <wp:positionV relativeFrom="paragraph">
                  <wp:posOffset>2686685</wp:posOffset>
                </wp:positionV>
                <wp:extent cx="6120130" cy="0"/>
                <wp:effectExtent l="0" t="0" r="0" b="0"/>
                <wp:wrapNone/>
                <wp:docPr id="27" name="直线 11"/>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000000"/>
                          </a:solidFill>
                          <a:round/>
                        </a:ln>
                      </wps:spPr>
                      <wps:bodyPr/>
                    </wps:wsp>
                  </a:graphicData>
                </a:graphic>
              </wp:anchor>
            </w:drawing>
          </mc:Choice>
          <mc:Fallback>
            <w:pict>
              <v:line id="直线 11" o:spid="_x0000_s1026" o:spt="20" style="position:absolute;left:0pt;margin-left:-9.05pt;margin-top:211.55pt;height:0pt;width:481.9pt;z-index:251661312;mso-width-relative:page;mso-height-relative:page;" filled="f" stroked="t" coordsize="21600,21600" o:gfxdata="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2ki+4tgAAAALAQAADwAAAAAAAAAB&#10;ACAAAAAiAAAAZHJzL2Rvd25yZXYueG1sUEsBAhQAFAAAAAgAh07iQJKOyHnXAQAAowMAAA4AAAAA&#10;AAAAAQAgAAAAJwEAAGRycy9lMm9Eb2MueG1sUEsFBgAAAAAGAAYAWQEAAHAFAAAAAA==&#10;">
                <v:fill on="f" focussize="0,0"/>
                <v:stroke color="#000000" joinstyle="round"/>
                <v:imagedata o:title=""/>
                <o:lock v:ext="edit" aspectratio="f"/>
              </v:line>
            </w:pict>
          </mc:Fallback>
        </mc:AlternateContent>
      </w:r>
    </w:p>
    <w:p>
      <w:pPr>
        <w:pStyle w:val="135"/>
      </w:pPr>
      <w:bookmarkStart w:id="0" w:name="_Toc504657703"/>
      <w:bookmarkStart w:id="1" w:name="_Toc41537465"/>
      <w:bookmarkStart w:id="2" w:name="_Toc502153915"/>
      <w:bookmarkStart w:id="3" w:name="_Toc499219805"/>
      <w:bookmarkStart w:id="4" w:name="_Toc502153963"/>
      <w:r>
        <w:rPr>
          <w:rFonts w:hint="eastAsia"/>
        </w:rPr>
        <w:t>前</w:t>
      </w:r>
      <w:bookmarkStart w:id="5" w:name="BKQY"/>
      <w:r>
        <w:rPr>
          <w:rFonts w:hint="eastAsia" w:ascii="MS Mincho" w:hAnsi="MS Mincho" w:eastAsia="MS Mincho" w:cs="MS Mincho"/>
        </w:rPr>
        <w:t>  </w:t>
      </w:r>
      <w:r>
        <w:rPr>
          <w:rFonts w:hint="eastAsia"/>
        </w:rPr>
        <w:t>言</w:t>
      </w:r>
      <w:bookmarkEnd w:id="0"/>
      <w:bookmarkEnd w:id="1"/>
      <w:bookmarkEnd w:id="2"/>
      <w:bookmarkEnd w:id="3"/>
      <w:bookmarkEnd w:id="4"/>
      <w:bookmarkEnd w:id="5"/>
    </w:p>
    <w:p>
      <w:pPr>
        <w:pStyle w:val="156"/>
        <w:ind w:firstLine="420"/>
      </w:pPr>
      <w:r>
        <w:rPr>
          <w:rFonts w:hint="eastAsia"/>
        </w:rPr>
        <w:t>本文件按照GB/T 1.1—2020《标准化工作导则  第1部分：标准化文件的结构和起草规则》的规定起草。</w:t>
      </w:r>
    </w:p>
    <w:p>
      <w:pPr>
        <w:pStyle w:val="156"/>
        <w:ind w:firstLine="420"/>
        <w:rPr>
          <w:rFonts w:hAnsi="宋体"/>
          <w:color w:val="000000"/>
          <w:szCs w:val="21"/>
        </w:rPr>
      </w:pPr>
      <w:r>
        <w:rPr>
          <w:rFonts w:hint="eastAsia" w:hAnsi="宋体"/>
          <w:color w:val="000000"/>
          <w:szCs w:val="21"/>
        </w:rPr>
        <w:t>请注意本文件的某些内容可能涉及专利。本文件的发布机构不承担识别专利的责任。</w:t>
      </w:r>
    </w:p>
    <w:p>
      <w:pPr>
        <w:pStyle w:val="156"/>
        <w:ind w:firstLine="420"/>
      </w:pPr>
      <w:r>
        <w:rPr>
          <w:rFonts w:hint="eastAsia"/>
        </w:rPr>
        <w:t>本文件由</w:t>
      </w:r>
      <w:r>
        <w:rPr>
          <w:rFonts w:hint="eastAsia" w:hAnsi="宋体"/>
          <w:bCs/>
          <w:szCs w:val="21"/>
        </w:rPr>
        <w:t>山东水产学会提出并</w:t>
      </w:r>
      <w:r>
        <w:rPr>
          <w:rFonts w:hint="eastAsia"/>
        </w:rPr>
        <w:t>归口。</w:t>
      </w:r>
    </w:p>
    <w:p>
      <w:pPr>
        <w:pStyle w:val="156"/>
        <w:ind w:firstLine="420"/>
      </w:pPr>
      <w:r>
        <w:rPr>
          <w:rFonts w:hint="eastAsia"/>
        </w:rPr>
        <w:t>本文件起草单位：</w:t>
      </w:r>
      <w:r>
        <w:rPr>
          <w:rFonts w:hint="eastAsia" w:hAnsi="宋体"/>
          <w:bCs/>
          <w:szCs w:val="21"/>
        </w:rPr>
        <w:t>山东省海洋资源与环境研究院、荣成泰祥食品股份有限公司、山东海洋现代渔业有限公司、中国海洋大学、山东美佳集团有限公司。</w:t>
      </w:r>
    </w:p>
    <w:p>
      <w:pPr>
        <w:pStyle w:val="156"/>
        <w:ind w:firstLine="420"/>
      </w:pPr>
      <w:r>
        <w:rPr>
          <w:rFonts w:hint="eastAsia"/>
        </w:rPr>
        <w:t>本文件主要起草人：</w:t>
      </w:r>
      <w:r>
        <w:rPr>
          <w:rFonts w:hint="eastAsia" w:hAnsi="宋体"/>
          <w:bCs/>
          <w:szCs w:val="21"/>
        </w:rPr>
        <w:t>赵云苹、张健、杨青、曹立民、范志强、郭晓华、井月欣、李文刚、王共明、刘芳、矫春娜、高继庆、陈建强、刘京熙、刘昕。</w:t>
      </w:r>
    </w:p>
    <w:p>
      <w:pPr>
        <w:pStyle w:val="25"/>
      </w:pPr>
    </w:p>
    <w:p>
      <w:pPr>
        <w:widowControl/>
        <w:jc w:val="center"/>
      </w:pPr>
    </w:p>
    <w:p>
      <w:pPr>
        <w:pStyle w:val="85"/>
        <w:sectPr>
          <w:headerReference r:id="rId5" w:type="default"/>
          <w:footerReference r:id="rId6" w:type="default"/>
          <w:pgSz w:w="11906" w:h="16838"/>
          <w:pgMar w:top="567" w:right="1134" w:bottom="1134" w:left="1418" w:header="1418" w:footer="1134" w:gutter="0"/>
          <w:pgBorders>
            <w:top w:val="none" w:sz="0" w:space="0"/>
            <w:left w:val="none" w:sz="0" w:space="0"/>
            <w:bottom w:val="none" w:sz="0" w:space="0"/>
            <w:right w:val="none" w:sz="0" w:space="0"/>
          </w:pgBorders>
          <w:pgNumType w:fmt="upperRoman" w:start="1"/>
          <w:cols w:space="720" w:num="1"/>
          <w:formProt w:val="0"/>
          <w:docGrid w:type="lines" w:linePitch="312" w:charSpace="0"/>
        </w:sectPr>
      </w:pPr>
    </w:p>
    <w:p>
      <w:pPr>
        <w:spacing w:line="20" w:lineRule="exact"/>
        <w:jc w:val="center"/>
        <w:rPr>
          <w:rFonts w:ascii="黑体" w:hAnsi="黑体" w:eastAsia="黑体"/>
          <w:sz w:val="32"/>
          <w:szCs w:val="32"/>
        </w:rPr>
      </w:pPr>
    </w:p>
    <w:sdt>
      <w:sdtPr>
        <w:tag w:val="NEW_STAND_NAME"/>
        <w:id w:val="595910757"/>
        <w:lock w:val="sdtLocked"/>
        <w:placeholder>
          <w:docPart w:val="{b78d4e55-b9ff-43a9-ada6-335de6df2cae}"/>
        </w:placeholder>
      </w:sdtPr>
      <w:sdtContent>
        <w:p>
          <w:pPr>
            <w:pStyle w:val="159"/>
            <w:spacing w:before="2" w:beforeLines="1" w:after="528" w:afterLines="220"/>
          </w:pPr>
          <w:bookmarkStart w:id="6" w:name="NEW_STAND_NAME"/>
          <w:r>
            <w:rPr>
              <w:rFonts w:hint="eastAsia"/>
            </w:rPr>
            <w:t>冻鲅鱼、冻鲐鱼</w:t>
          </w:r>
        </w:p>
      </w:sdtContent>
    </w:sdt>
    <w:bookmarkEnd w:id="6"/>
    <w:p>
      <w:pPr>
        <w:pStyle w:val="160"/>
        <w:spacing w:before="240" w:after="240"/>
      </w:pPr>
      <w:bookmarkStart w:id="7" w:name="_Toc26986771"/>
      <w:bookmarkStart w:id="8" w:name="_Toc26986530"/>
      <w:bookmarkStart w:id="9" w:name="_Toc26648465"/>
      <w:bookmarkStart w:id="10" w:name="_Toc24884218"/>
      <w:bookmarkStart w:id="11" w:name="_Toc17233333"/>
      <w:bookmarkStart w:id="12" w:name="_Toc97192964"/>
      <w:bookmarkStart w:id="13" w:name="_Toc24884211"/>
      <w:bookmarkStart w:id="14" w:name="_Toc17233325"/>
      <w:bookmarkStart w:id="15" w:name="_Toc26718930"/>
      <w:r>
        <w:rPr>
          <w:rFonts w:hint="eastAsia"/>
        </w:rPr>
        <w:t>范围</w:t>
      </w:r>
      <w:bookmarkEnd w:id="7"/>
      <w:bookmarkEnd w:id="8"/>
      <w:bookmarkEnd w:id="9"/>
      <w:bookmarkEnd w:id="10"/>
      <w:bookmarkEnd w:id="11"/>
      <w:bookmarkEnd w:id="12"/>
      <w:bookmarkEnd w:id="13"/>
      <w:bookmarkEnd w:id="14"/>
      <w:bookmarkEnd w:id="15"/>
    </w:p>
    <w:p>
      <w:pPr>
        <w:pStyle w:val="156"/>
        <w:ind w:firstLine="420"/>
        <w:rPr>
          <w:rFonts w:hAnsi="宋体"/>
          <w:szCs w:val="21"/>
        </w:rPr>
      </w:pPr>
      <w:bookmarkStart w:id="16" w:name="_Toc26648466"/>
      <w:bookmarkStart w:id="17" w:name="_Toc24884212"/>
      <w:bookmarkStart w:id="18" w:name="_Toc24884219"/>
      <w:bookmarkStart w:id="19" w:name="_Toc17233334"/>
      <w:bookmarkStart w:id="20" w:name="_Toc17233326"/>
      <w:r>
        <w:rPr>
          <w:rFonts w:hint="eastAsia" w:hAnsi="宋体"/>
          <w:szCs w:val="21"/>
        </w:rPr>
        <w:t>本文件规定了冻鲅鱼和冻鲐鱼的原料、加工用水、加工条件、感官、理化指标和净含量等要求，描述了相应的试验方法，给出了检验规则，同时规定了标识、包装、运输和贮存要求。</w:t>
      </w:r>
    </w:p>
    <w:p>
      <w:pPr>
        <w:pStyle w:val="156"/>
        <w:ind w:firstLine="420"/>
        <w:rPr>
          <w:rFonts w:ascii="Times New Roman"/>
          <w:szCs w:val="21"/>
        </w:rPr>
      </w:pPr>
      <w:bookmarkStart w:id="21" w:name="_Toc26718931"/>
      <w:bookmarkStart w:id="22" w:name="_Toc97192965"/>
      <w:bookmarkStart w:id="23" w:name="_Toc26986772"/>
      <w:bookmarkStart w:id="24" w:name="_Toc26986531"/>
      <w:r>
        <w:rPr>
          <w:rFonts w:hint="eastAsia" w:ascii="Times New Roman"/>
          <w:szCs w:val="21"/>
        </w:rPr>
        <w:t>本文件适用于带头或去头的、去内脏或未去内脏的冻鲅鱼和冻鲐鱼产品。本文件可作为冻鲅鱼和冻鲐鱼生产者声明产品符合性或与采购方签署贸易合同的依据，也可作为市场监管或认证机构认证的依据。</w:t>
      </w:r>
    </w:p>
    <w:p>
      <w:pPr>
        <w:pStyle w:val="160"/>
        <w:spacing w:before="240" w:after="240"/>
      </w:pPr>
      <w:r>
        <w:rPr>
          <w:rFonts w:hint="eastAsia"/>
        </w:rPr>
        <w:t>规范性引用文件</w:t>
      </w:r>
      <w:bookmarkEnd w:id="16"/>
      <w:bookmarkEnd w:id="17"/>
      <w:bookmarkEnd w:id="18"/>
      <w:bookmarkEnd w:id="19"/>
      <w:bookmarkEnd w:id="20"/>
      <w:bookmarkEnd w:id="21"/>
      <w:bookmarkEnd w:id="22"/>
      <w:bookmarkEnd w:id="23"/>
      <w:bookmarkEnd w:id="24"/>
    </w:p>
    <w:sdt>
      <w:sdtPr>
        <w:rPr>
          <w:rFonts w:hint="eastAsia"/>
        </w:rPr>
        <w:id w:val="715848253"/>
        <w:placeholder>
          <w:docPart w:val="{c8435295-7fe0-47ff-8ba7-450273b043ce}"/>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rPr>
      </w:sdtEndPr>
      <w:sdtContent>
        <w:p>
          <w:pPr>
            <w:pStyle w:val="156"/>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pPr>
        <w:ind w:firstLine="420" w:firstLineChars="200"/>
        <w:rPr>
          <w:rFonts w:ascii="宋体" w:hAnsi="宋体"/>
        </w:rPr>
      </w:pPr>
      <w:r>
        <w:rPr>
          <w:rFonts w:hint="eastAsia" w:ascii="宋体" w:hAnsi="宋体"/>
        </w:rPr>
        <w:t>GB/T 191  包装储运图示标志</w:t>
      </w:r>
    </w:p>
    <w:p>
      <w:pPr>
        <w:ind w:firstLine="420" w:firstLineChars="200"/>
        <w:rPr>
          <w:rFonts w:ascii="宋体" w:hAnsi="宋体"/>
        </w:rPr>
      </w:pPr>
      <w:r>
        <w:rPr>
          <w:rFonts w:ascii="宋体" w:hAnsi="宋体"/>
        </w:rPr>
        <w:t xml:space="preserve">GB 2733 </w:t>
      </w:r>
      <w:r>
        <w:rPr>
          <w:rFonts w:hint="eastAsia" w:ascii="宋体" w:hAnsi="宋体"/>
        </w:rPr>
        <w:t xml:space="preserve"> 食品安全国家标准  鲜、冻动物性水产品</w:t>
      </w:r>
    </w:p>
    <w:p>
      <w:pPr>
        <w:ind w:firstLine="420" w:firstLineChars="200"/>
        <w:rPr>
          <w:rFonts w:ascii="宋体" w:hAnsi="宋体"/>
        </w:rPr>
      </w:pPr>
      <w:r>
        <w:rPr>
          <w:rFonts w:ascii="宋体" w:hAnsi="宋体"/>
        </w:rPr>
        <w:t>GB 5749</w:t>
      </w:r>
      <w:r>
        <w:rPr>
          <w:rFonts w:hint="eastAsia" w:ascii="宋体" w:hAnsi="宋体"/>
        </w:rPr>
        <w:t xml:space="preserve">  </w:t>
      </w:r>
      <w:r>
        <w:rPr>
          <w:rFonts w:ascii="宋体" w:hAnsi="宋体"/>
        </w:rPr>
        <w:t>生活饮用水卫生标准</w:t>
      </w:r>
    </w:p>
    <w:p>
      <w:pPr>
        <w:ind w:firstLine="420" w:firstLineChars="200"/>
        <w:rPr>
          <w:rFonts w:ascii="宋体" w:hAnsi="宋体"/>
        </w:rPr>
      </w:pPr>
      <w:r>
        <w:rPr>
          <w:rFonts w:hint="eastAsia" w:ascii="宋体" w:hAnsi="宋体"/>
        </w:rPr>
        <w:t>GB/T 18108  鲜海水鱼通则</w:t>
      </w:r>
    </w:p>
    <w:p>
      <w:pPr>
        <w:ind w:firstLine="420" w:firstLineChars="200"/>
        <w:rPr>
          <w:rFonts w:ascii="宋体" w:hAnsi="宋体"/>
        </w:rPr>
      </w:pPr>
      <w:r>
        <w:rPr>
          <w:rFonts w:hint="eastAsia" w:ascii="宋体" w:hAnsi="宋体"/>
        </w:rPr>
        <w:t>GB 20941  食品安全国家标准  水产制品生产卫生规范</w:t>
      </w:r>
    </w:p>
    <w:p>
      <w:pPr>
        <w:ind w:firstLine="420" w:firstLineChars="200"/>
        <w:rPr>
          <w:rFonts w:ascii="宋体" w:hAnsi="宋体"/>
        </w:rPr>
      </w:pPr>
      <w:r>
        <w:rPr>
          <w:rFonts w:hint="eastAsia" w:ascii="宋体" w:hAnsi="宋体"/>
        </w:rPr>
        <w:t>GB/T 30891  水产品抽样规范</w:t>
      </w:r>
    </w:p>
    <w:p>
      <w:pPr>
        <w:ind w:firstLine="420" w:firstLineChars="200"/>
        <w:rPr>
          <w:rFonts w:ascii="宋体" w:hAnsi="宋体"/>
        </w:rPr>
      </w:pPr>
      <w:r>
        <w:rPr>
          <w:rFonts w:hint="eastAsia" w:ascii="宋体" w:hAnsi="宋体"/>
        </w:rPr>
        <w:t>GB/T 36193 水产品加工术语</w:t>
      </w:r>
    </w:p>
    <w:p>
      <w:pPr>
        <w:ind w:firstLine="420" w:firstLineChars="200"/>
        <w:jc w:val="left"/>
        <w:rPr>
          <w:rFonts w:ascii="宋体" w:hAnsi="宋体"/>
        </w:rPr>
      </w:pPr>
      <w:r>
        <w:rPr>
          <w:rFonts w:hint="eastAsia" w:ascii="宋体" w:hAnsi="宋体"/>
        </w:rPr>
        <w:t>SC/T 3017  冷冻水产品净含量的测定</w:t>
      </w:r>
    </w:p>
    <w:p>
      <w:pPr>
        <w:ind w:firstLine="420" w:firstLineChars="200"/>
        <w:jc w:val="left"/>
        <w:rPr>
          <w:rFonts w:ascii="宋体" w:hAnsi="宋体"/>
        </w:rPr>
      </w:pPr>
      <w:r>
        <w:rPr>
          <w:rFonts w:hint="eastAsia" w:ascii="宋体" w:hAnsi="宋体"/>
        </w:rPr>
        <w:t>SC/T 3035  水产品包装、标识通则</w:t>
      </w:r>
    </w:p>
    <w:p>
      <w:pPr>
        <w:ind w:firstLine="420" w:firstLineChars="200"/>
        <w:jc w:val="left"/>
        <w:rPr>
          <w:rFonts w:ascii="宋体" w:hAnsi="宋体"/>
        </w:rPr>
      </w:pPr>
      <w:r>
        <w:rPr>
          <w:rFonts w:hint="eastAsia" w:ascii="宋体" w:hAnsi="宋体"/>
        </w:rPr>
        <w:t>SC/T 3054  冷冻水产品冰衣限量</w:t>
      </w:r>
    </w:p>
    <w:p>
      <w:pPr>
        <w:ind w:firstLine="420" w:firstLineChars="200"/>
        <w:jc w:val="left"/>
        <w:rPr>
          <w:rFonts w:ascii="宋体" w:hAnsi="宋体"/>
        </w:rPr>
      </w:pPr>
      <w:r>
        <w:rPr>
          <w:rFonts w:hint="eastAsia" w:ascii="宋体" w:hAnsi="宋体"/>
        </w:rPr>
        <w:t xml:space="preserve">JJF 1070  </w:t>
      </w:r>
      <w:r>
        <w:rPr>
          <w:rFonts w:ascii="宋体" w:hAnsi="宋体"/>
        </w:rPr>
        <w:t>定量包装商品净含量计量检验规则</w:t>
      </w:r>
    </w:p>
    <w:p>
      <w:pPr>
        <w:pStyle w:val="160"/>
        <w:spacing w:before="240" w:after="240"/>
      </w:pPr>
      <w:bookmarkStart w:id="25" w:name="_Toc97192966"/>
      <w:r>
        <w:rPr>
          <w:rFonts w:hint="eastAsia"/>
          <w:szCs w:val="21"/>
        </w:rPr>
        <w:t>术语和定义</w:t>
      </w:r>
      <w:bookmarkEnd w:id="25"/>
    </w:p>
    <w:sdt>
      <w:sdtPr>
        <w:rPr>
          <w:rFonts w:hint="eastAsia" w:ascii="宋体" w:hAnsi="宋体" w:eastAsia="宋体" w:cs="宋体"/>
        </w:rPr>
        <w:id w:val="-1909835108"/>
        <w:placeholder>
          <w:docPart w:val="{666ff4ce-4038-45e6-8f98-614f95a1beab}"/>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EndPr>
        <w:rPr>
          <w:rFonts w:hint="eastAsia" w:ascii="宋体" w:hAnsi="宋体" w:eastAsia="宋体" w:cs="宋体"/>
        </w:rPr>
      </w:sdtEndPr>
      <w:sdtContent>
        <w:p>
          <w:pPr>
            <w:pStyle w:val="156"/>
            <w:ind w:firstLine="420"/>
            <w:rPr>
              <w:rFonts w:ascii="黑体" w:hAnsi="黑体" w:eastAsia="黑体" w:cs="黑体"/>
            </w:rPr>
          </w:pPr>
          <w:bookmarkStart w:id="26" w:name="_Toc26986532"/>
          <w:bookmarkEnd w:id="26"/>
          <w:r>
            <w:rPr>
              <w:rFonts w:hint="eastAsia" w:ascii="宋体" w:hAnsi="宋体" w:eastAsia="宋体" w:cs="宋体"/>
              <w:lang w:val="en-US" w:eastAsia="zh-CN"/>
            </w:rPr>
            <w:t>GB/T 36193</w:t>
          </w:r>
          <w:r>
            <w:rPr>
              <w:rFonts w:hint="eastAsia" w:ascii="宋体" w:hAnsi="宋体" w:eastAsia="宋体" w:cs="宋体"/>
              <w:sz w:val="21"/>
              <w:lang w:val="en-US" w:eastAsia="zh-CN" w:bidi="ar-SA"/>
            </w:rPr>
            <w:t>界定的以及下列术语和定义适用于本文件。</w:t>
          </w:r>
        </w:p>
      </w:sdtContent>
    </w:sdt>
    <w:p>
      <w:pPr>
        <w:pStyle w:val="161"/>
        <w:spacing w:before="120" w:after="120"/>
      </w:pPr>
    </w:p>
    <w:p>
      <w:pPr>
        <w:autoSpaceDE w:val="0"/>
        <w:autoSpaceDN w:val="0"/>
        <w:jc w:val="left"/>
        <w:rPr>
          <w:rFonts w:cs="宋体" w:asciiTheme="minorEastAsia" w:hAnsiTheme="minorEastAsia"/>
          <w:b/>
          <w:bCs/>
          <w:kern w:val="0"/>
        </w:rPr>
      </w:pPr>
      <w:r>
        <w:rPr>
          <w:rFonts w:hint="eastAsia"/>
        </w:rPr>
        <w:t xml:space="preserve">   </w:t>
      </w:r>
      <w:r>
        <w:rPr>
          <w:rFonts w:hint="eastAsia" w:cs="MS Mincho" w:asciiTheme="minorEastAsia" w:hAnsiTheme="minorEastAsia"/>
          <w:b/>
          <w:bCs/>
          <w:kern w:val="0"/>
        </w:rPr>
        <w:t xml:space="preserve"> </w:t>
      </w:r>
      <w:r>
        <w:rPr>
          <w:rFonts w:hint="eastAsia" w:ascii="黑体" w:eastAsia="黑体"/>
          <w:kern w:val="0"/>
          <w:szCs w:val="20"/>
        </w:rPr>
        <w:t>单冻  individual quick freezing；IQF</w:t>
      </w:r>
    </w:p>
    <w:p>
      <w:pPr>
        <w:autoSpaceDE w:val="0"/>
        <w:autoSpaceDN w:val="0"/>
        <w:jc w:val="left"/>
        <w:rPr>
          <w:rFonts w:cs="宋体" w:asciiTheme="minorEastAsia" w:hAnsiTheme="minorEastAsia"/>
          <w:kern w:val="0"/>
        </w:rPr>
      </w:pPr>
      <w:r>
        <w:rPr>
          <w:rFonts w:hint="eastAsia" w:cs="宋体" w:asciiTheme="minorEastAsia" w:hAnsiTheme="minorEastAsia"/>
          <w:kern w:val="0"/>
        </w:rPr>
        <w:t xml:space="preserve">    单体速冻</w:t>
      </w:r>
    </w:p>
    <w:p>
      <w:pPr>
        <w:autoSpaceDE w:val="0"/>
        <w:autoSpaceDN w:val="0"/>
        <w:jc w:val="left"/>
        <w:rPr>
          <w:rFonts w:cs="HiddenHorzOCR" w:asciiTheme="minorEastAsia" w:hAnsiTheme="minorEastAsia"/>
          <w:kern w:val="0"/>
        </w:rPr>
      </w:pPr>
      <w:r>
        <w:rPr>
          <w:rFonts w:hint="eastAsia" w:cs="宋体" w:asciiTheme="minorEastAsia" w:hAnsiTheme="minorEastAsia"/>
          <w:kern w:val="0"/>
        </w:rPr>
        <w:t xml:space="preserve">    单个水产品在互相不黏结的</w:t>
      </w:r>
      <w:r>
        <w:rPr>
          <w:rFonts w:hint="eastAsia" w:cs="MS Mincho" w:asciiTheme="minorEastAsia" w:hAnsiTheme="minorEastAsia"/>
          <w:kern w:val="0"/>
        </w:rPr>
        <w:t>情况下快速</w:t>
      </w:r>
      <w:r>
        <w:rPr>
          <w:rFonts w:hint="eastAsia" w:cs="宋体" w:asciiTheme="minorEastAsia" w:hAnsiTheme="minorEastAsia"/>
          <w:kern w:val="0"/>
        </w:rPr>
        <w:t>冻结</w:t>
      </w:r>
      <w:r>
        <w:rPr>
          <w:rFonts w:hint="eastAsia" w:cs="MS Mincho" w:asciiTheme="minorEastAsia" w:hAnsiTheme="minorEastAsia"/>
          <w:kern w:val="0"/>
        </w:rPr>
        <w:t>的方法</w:t>
      </w:r>
      <w:r>
        <w:rPr>
          <w:rFonts w:hint="eastAsia" w:cs="HiddenHorzOCR" w:asciiTheme="minorEastAsia" w:hAnsiTheme="minorEastAsia"/>
          <w:kern w:val="0"/>
        </w:rPr>
        <w:t>。</w:t>
      </w:r>
    </w:p>
    <w:p>
      <w:pPr>
        <w:pStyle w:val="156"/>
        <w:adjustRightInd w:val="0"/>
        <w:snapToGrid w:val="0"/>
        <w:ind w:firstLine="420"/>
      </w:pPr>
      <w:r>
        <w:rPr>
          <w:rFonts w:hint="eastAsia"/>
        </w:rPr>
        <w:t>[来源:GB/T 36193-2018，6.15]</w:t>
      </w:r>
    </w:p>
    <w:p>
      <w:pPr>
        <w:pStyle w:val="161"/>
        <w:spacing w:before="120" w:after="120"/>
      </w:pPr>
    </w:p>
    <w:p>
      <w:pPr>
        <w:autoSpaceDE w:val="0"/>
        <w:autoSpaceDN w:val="0"/>
        <w:ind w:firstLine="420" w:firstLineChars="200"/>
        <w:jc w:val="left"/>
        <w:rPr>
          <w:rFonts w:ascii="黑体" w:hAnsi="黑体" w:eastAsia="黑体" w:cs="黑体"/>
          <w:kern w:val="0"/>
        </w:rPr>
      </w:pPr>
      <w:r>
        <w:rPr>
          <w:rFonts w:hint="eastAsia" w:ascii="黑体" w:hAnsi="黑体" w:eastAsia="黑体" w:cs="黑体"/>
          <w:kern w:val="0"/>
        </w:rPr>
        <w:t>镀冰衣  glazing</w:t>
      </w:r>
    </w:p>
    <w:p>
      <w:pPr>
        <w:autoSpaceDE w:val="0"/>
        <w:autoSpaceDN w:val="0"/>
        <w:jc w:val="left"/>
        <w:rPr>
          <w:rFonts w:cs="HiddenHorzOCR" w:asciiTheme="minorEastAsia" w:hAnsiTheme="minorEastAsia"/>
          <w:kern w:val="0"/>
        </w:rPr>
      </w:pPr>
      <w:r>
        <w:rPr>
          <w:rFonts w:hint="eastAsia" w:cs="HiddenHorzOCR" w:asciiTheme="minorEastAsia" w:hAnsiTheme="minorEastAsia"/>
          <w:kern w:val="0"/>
        </w:rPr>
        <w:t xml:space="preserve">    包冰衣</w:t>
      </w:r>
    </w:p>
    <w:p>
      <w:pPr>
        <w:autoSpaceDE w:val="0"/>
        <w:autoSpaceDN w:val="0"/>
        <w:jc w:val="left"/>
        <w:rPr>
          <w:rFonts w:cs="HiddenHorzOCR" w:asciiTheme="minorEastAsia" w:hAnsiTheme="minorEastAsia"/>
          <w:kern w:val="0"/>
        </w:rPr>
      </w:pPr>
      <w:r>
        <w:rPr>
          <w:rFonts w:hint="eastAsia" w:cs="HiddenHorzOCR" w:asciiTheme="minorEastAsia" w:hAnsiTheme="minorEastAsia"/>
          <w:kern w:val="0"/>
        </w:rPr>
        <w:t xml:space="preserve">    用清</w:t>
      </w:r>
      <w:r>
        <w:rPr>
          <w:rFonts w:hint="eastAsia" w:cs="宋体" w:asciiTheme="minorEastAsia" w:hAnsiTheme="minorEastAsia"/>
          <w:kern w:val="0"/>
        </w:rPr>
        <w:t>洁</w:t>
      </w:r>
      <w:r>
        <w:rPr>
          <w:rFonts w:hint="eastAsia" w:cs="MS Mincho" w:asciiTheme="minorEastAsia" w:hAnsiTheme="minorEastAsia"/>
          <w:kern w:val="0"/>
        </w:rPr>
        <w:t>海水、</w:t>
      </w:r>
      <w:r>
        <w:rPr>
          <w:rFonts w:hint="eastAsia" w:cs="宋体" w:asciiTheme="minorEastAsia" w:hAnsiTheme="minorEastAsia"/>
          <w:kern w:val="0"/>
        </w:rPr>
        <w:t>饮</w:t>
      </w:r>
      <w:r>
        <w:rPr>
          <w:rFonts w:hint="eastAsia" w:cs="MS Mincho" w:asciiTheme="minorEastAsia" w:hAnsiTheme="minorEastAsia"/>
          <w:kern w:val="0"/>
        </w:rPr>
        <w:t>用水或加入允</w:t>
      </w:r>
      <w:r>
        <w:rPr>
          <w:rFonts w:hint="eastAsia" w:cs="宋体" w:asciiTheme="minorEastAsia" w:hAnsiTheme="minorEastAsia"/>
          <w:kern w:val="0"/>
        </w:rPr>
        <w:t>许</w:t>
      </w:r>
      <w:r>
        <w:rPr>
          <w:rFonts w:hint="eastAsia" w:cs="MS Mincho" w:asciiTheme="minorEastAsia" w:hAnsiTheme="minorEastAsia"/>
          <w:kern w:val="0"/>
        </w:rPr>
        <w:t>使用的食品添加</w:t>
      </w:r>
      <w:r>
        <w:rPr>
          <w:rFonts w:hint="eastAsia" w:cs="宋体" w:asciiTheme="minorEastAsia" w:hAnsiTheme="minorEastAsia"/>
          <w:kern w:val="0"/>
        </w:rPr>
        <w:t>剂</w:t>
      </w:r>
      <w:r>
        <w:rPr>
          <w:rFonts w:hint="eastAsia" w:cs="MS Mincho" w:asciiTheme="minorEastAsia" w:hAnsiTheme="minorEastAsia"/>
          <w:kern w:val="0"/>
        </w:rPr>
        <w:t>的</w:t>
      </w:r>
      <w:r>
        <w:rPr>
          <w:rFonts w:hint="eastAsia" w:cs="宋体" w:asciiTheme="minorEastAsia" w:hAnsiTheme="minorEastAsia"/>
          <w:kern w:val="0"/>
        </w:rPr>
        <w:t>饮</w:t>
      </w:r>
      <w:r>
        <w:rPr>
          <w:rFonts w:hint="eastAsia" w:cs="MS Mincho" w:asciiTheme="minorEastAsia" w:hAnsiTheme="minorEastAsia"/>
          <w:kern w:val="0"/>
        </w:rPr>
        <w:t>用水</w:t>
      </w:r>
      <w:r>
        <w:rPr>
          <w:rFonts w:hint="eastAsia" w:cs="宋体" w:asciiTheme="minorEastAsia" w:hAnsiTheme="minorEastAsia"/>
          <w:kern w:val="0"/>
        </w:rPr>
        <w:t>喷</w:t>
      </w:r>
      <w:r>
        <w:rPr>
          <w:rFonts w:hint="eastAsia" w:cs="MS Mincho" w:asciiTheme="minorEastAsia" w:hAnsiTheme="minorEastAsia"/>
          <w:kern w:val="0"/>
        </w:rPr>
        <w:t>洒或浸泡冷</w:t>
      </w:r>
      <w:r>
        <w:rPr>
          <w:rFonts w:hint="eastAsia" w:cs="宋体" w:asciiTheme="minorEastAsia" w:hAnsiTheme="minorEastAsia"/>
          <w:kern w:val="0"/>
        </w:rPr>
        <w:t>冻产</w:t>
      </w:r>
      <w:r>
        <w:rPr>
          <w:rFonts w:hint="eastAsia" w:cs="MS Mincho" w:asciiTheme="minorEastAsia" w:hAnsiTheme="minorEastAsia"/>
          <w:kern w:val="0"/>
        </w:rPr>
        <w:t>品，在其表面均匀包</w:t>
      </w:r>
      <w:r>
        <w:rPr>
          <w:rFonts w:hint="eastAsia" w:cs="HiddenHorzOCR" w:asciiTheme="minorEastAsia" w:hAnsiTheme="minorEastAsia"/>
          <w:kern w:val="0"/>
        </w:rPr>
        <w:t>裹一</w:t>
      </w:r>
      <w:r>
        <w:rPr>
          <w:rFonts w:hint="eastAsia" w:cs="宋体" w:asciiTheme="minorEastAsia" w:hAnsiTheme="minorEastAsia"/>
          <w:kern w:val="0"/>
        </w:rPr>
        <w:t>层</w:t>
      </w:r>
      <w:r>
        <w:rPr>
          <w:rFonts w:hint="eastAsia" w:cs="HiddenHorzOCR" w:asciiTheme="minorEastAsia" w:hAnsiTheme="minorEastAsia"/>
          <w:kern w:val="0"/>
        </w:rPr>
        <w:t>冰膜的方式。</w:t>
      </w:r>
    </w:p>
    <w:p>
      <w:pPr>
        <w:pStyle w:val="156"/>
        <w:ind w:firstLine="420"/>
      </w:pPr>
      <w:r>
        <w:rPr>
          <w:rFonts w:hint="eastAsia"/>
        </w:rPr>
        <w:t xml:space="preserve">[来源:GB/T 36193-2018，6.19]    </w:t>
      </w:r>
    </w:p>
    <w:p>
      <w:pPr>
        <w:pStyle w:val="161"/>
        <w:spacing w:before="120" w:after="120"/>
      </w:pPr>
    </w:p>
    <w:p>
      <w:pPr>
        <w:autoSpaceDE w:val="0"/>
        <w:autoSpaceDN w:val="0"/>
        <w:ind w:firstLine="420" w:firstLineChars="200"/>
        <w:jc w:val="left"/>
        <w:rPr>
          <w:rFonts w:ascii="黑体" w:hAnsi="黑体" w:eastAsia="黑体" w:cs="黑体"/>
          <w:kern w:val="0"/>
        </w:rPr>
      </w:pPr>
      <w:r>
        <w:rPr>
          <w:rFonts w:hint="eastAsia" w:ascii="黑体" w:hAnsi="黑体" w:eastAsia="黑体" w:cs="黑体"/>
          <w:kern w:val="0"/>
        </w:rPr>
        <w:t>干耗  dehydration</w:t>
      </w:r>
    </w:p>
    <w:p>
      <w:pPr>
        <w:autoSpaceDE w:val="0"/>
        <w:autoSpaceDN w:val="0"/>
        <w:jc w:val="left"/>
        <w:rPr>
          <w:rFonts w:cs="HiddenHorzOCR" w:asciiTheme="minorEastAsia" w:hAnsiTheme="minorEastAsia"/>
          <w:kern w:val="0"/>
        </w:rPr>
      </w:pPr>
      <w:r>
        <w:rPr>
          <w:rFonts w:hint="eastAsia" w:cs="MS Mincho" w:asciiTheme="minorEastAsia" w:hAnsiTheme="minorEastAsia"/>
          <w:kern w:val="0"/>
        </w:rPr>
        <w:t xml:space="preserve">    冷冻水产品在冻藏过程中由于蒸</w:t>
      </w:r>
      <w:r>
        <w:rPr>
          <w:rFonts w:hint="eastAsia" w:cs="宋体" w:asciiTheme="minorEastAsia" w:hAnsiTheme="minorEastAsia"/>
          <w:kern w:val="0"/>
        </w:rPr>
        <w:t>发</w:t>
      </w:r>
      <w:r>
        <w:rPr>
          <w:rFonts w:hint="eastAsia" w:cs="MS Mincho" w:asciiTheme="minorEastAsia" w:hAnsiTheme="minorEastAsia"/>
          <w:kern w:val="0"/>
        </w:rPr>
        <w:t>失去水分，表面出</w:t>
      </w:r>
      <w:r>
        <w:rPr>
          <w:rFonts w:hint="eastAsia" w:cs="宋体" w:asciiTheme="minorEastAsia" w:hAnsiTheme="minorEastAsia"/>
          <w:kern w:val="0"/>
        </w:rPr>
        <w:t>现</w:t>
      </w:r>
      <w:r>
        <w:rPr>
          <w:rFonts w:hint="eastAsia" w:cs="MS Mincho" w:asciiTheme="minorEastAsia" w:hAnsiTheme="minorEastAsia"/>
          <w:kern w:val="0"/>
        </w:rPr>
        <w:t>异常的白色或黄色，并渗透到表</w:t>
      </w:r>
      <w:r>
        <w:rPr>
          <w:rFonts w:hint="eastAsia" w:cs="宋体" w:asciiTheme="minorEastAsia" w:hAnsiTheme="minorEastAsia"/>
          <w:kern w:val="0"/>
        </w:rPr>
        <w:t>层</w:t>
      </w:r>
      <w:r>
        <w:rPr>
          <w:rFonts w:hint="eastAsia" w:cs="MS Mincho" w:asciiTheme="minorEastAsia" w:hAnsiTheme="minorEastAsia"/>
          <w:kern w:val="0"/>
        </w:rPr>
        <w:t>以下，影</w:t>
      </w:r>
      <w:r>
        <w:rPr>
          <w:rFonts w:hint="eastAsia" w:cs="HiddenHorzOCR" w:asciiTheme="minorEastAsia" w:hAnsiTheme="minorEastAsia"/>
          <w:kern w:val="0"/>
        </w:rPr>
        <w:t>响水</w:t>
      </w:r>
      <w:r>
        <w:rPr>
          <w:rFonts w:hint="eastAsia" w:cs="宋体" w:asciiTheme="minorEastAsia" w:hAnsiTheme="minorEastAsia"/>
          <w:kern w:val="0"/>
        </w:rPr>
        <w:t>产</w:t>
      </w:r>
      <w:r>
        <w:rPr>
          <w:rFonts w:hint="eastAsia" w:cs="MS Mincho" w:asciiTheme="minorEastAsia" w:hAnsiTheme="minorEastAsia"/>
          <w:kern w:val="0"/>
        </w:rPr>
        <w:t>品外</w:t>
      </w:r>
      <w:r>
        <w:rPr>
          <w:rFonts w:hint="eastAsia" w:cs="宋体" w:asciiTheme="minorEastAsia" w:hAnsiTheme="minorEastAsia"/>
          <w:kern w:val="0"/>
        </w:rPr>
        <w:t>观</w:t>
      </w:r>
      <w:r>
        <w:rPr>
          <w:rFonts w:hint="eastAsia" w:cs="MS Mincho" w:asciiTheme="minorEastAsia" w:hAnsiTheme="minorEastAsia"/>
          <w:kern w:val="0"/>
        </w:rPr>
        <w:t>和</w:t>
      </w:r>
      <w:r>
        <w:rPr>
          <w:rFonts w:hint="eastAsia" w:cs="HiddenHorzOCR" w:asciiTheme="minorEastAsia" w:hAnsiTheme="minorEastAsia"/>
          <w:kern w:val="0"/>
        </w:rPr>
        <w:t>品</w:t>
      </w:r>
      <w:r>
        <w:rPr>
          <w:rFonts w:hint="eastAsia" w:cs="宋体" w:asciiTheme="minorEastAsia" w:hAnsiTheme="minorEastAsia"/>
          <w:kern w:val="0"/>
        </w:rPr>
        <w:t>质</w:t>
      </w:r>
      <w:r>
        <w:rPr>
          <w:rFonts w:hint="eastAsia" w:cs="MS Mincho" w:asciiTheme="minorEastAsia" w:hAnsiTheme="minorEastAsia"/>
          <w:kern w:val="0"/>
        </w:rPr>
        <w:t>的</w:t>
      </w:r>
      <w:r>
        <w:rPr>
          <w:rFonts w:hint="eastAsia" w:cs="宋体" w:asciiTheme="minorEastAsia" w:hAnsiTheme="minorEastAsia"/>
          <w:kern w:val="0"/>
        </w:rPr>
        <w:t>现</w:t>
      </w:r>
      <w:r>
        <w:rPr>
          <w:rFonts w:hint="eastAsia" w:cs="MS Mincho" w:asciiTheme="minorEastAsia" w:hAnsiTheme="minorEastAsia"/>
          <w:kern w:val="0"/>
        </w:rPr>
        <w:t>象</w:t>
      </w:r>
      <w:r>
        <w:rPr>
          <w:rFonts w:hint="eastAsia" w:cs="HiddenHorzOCR" w:asciiTheme="minorEastAsia" w:hAnsiTheme="minorEastAsia"/>
          <w:kern w:val="0"/>
        </w:rPr>
        <w:t>。</w:t>
      </w:r>
    </w:p>
    <w:p>
      <w:pPr>
        <w:pStyle w:val="156"/>
        <w:ind w:firstLine="420"/>
      </w:pPr>
      <w:r>
        <w:rPr>
          <w:rFonts w:hint="eastAsia"/>
        </w:rPr>
        <w:t>[来源:GB/T 36193-2018，6.21]</w:t>
      </w:r>
    </w:p>
    <w:p>
      <w:pPr>
        <w:pStyle w:val="161"/>
        <w:spacing w:before="120" w:after="120"/>
      </w:pPr>
    </w:p>
    <w:p>
      <w:pPr>
        <w:autoSpaceDE w:val="0"/>
        <w:autoSpaceDN w:val="0"/>
        <w:ind w:firstLine="420" w:firstLineChars="200"/>
        <w:jc w:val="left"/>
        <w:rPr>
          <w:rFonts w:cs="MS Mincho" w:asciiTheme="minorEastAsia" w:hAnsiTheme="minorEastAsia"/>
          <w:kern w:val="0"/>
        </w:rPr>
      </w:pPr>
      <w:r>
        <w:rPr>
          <w:rFonts w:hint="eastAsia" w:ascii="黑体" w:hAnsi="黑体" w:eastAsia="黑体" w:cs="黑体"/>
          <w:kern w:val="0"/>
        </w:rPr>
        <w:t>块冻  block quick freezing；BQF</w:t>
      </w:r>
    </w:p>
    <w:p>
      <w:pPr>
        <w:autoSpaceDE w:val="0"/>
        <w:autoSpaceDN w:val="0"/>
        <w:ind w:firstLine="420" w:firstLineChars="200"/>
        <w:jc w:val="left"/>
        <w:rPr>
          <w:rFonts w:ascii="宋体"/>
        </w:rPr>
      </w:pPr>
      <w:r>
        <w:rPr>
          <w:rFonts w:hint="eastAsia" w:cs="MS Mincho" w:asciiTheme="minorEastAsia" w:hAnsiTheme="minorEastAsia"/>
          <w:kern w:val="0"/>
        </w:rPr>
        <w:t>多条鱼排列</w:t>
      </w:r>
      <w:r>
        <w:rPr>
          <w:rFonts w:hint="eastAsia" w:ascii="宋体"/>
        </w:rPr>
        <w:t>整齐,并形成一定的形状，快速冻结为一个整体的方法。</w:t>
      </w:r>
    </w:p>
    <w:p>
      <w:pPr>
        <w:pStyle w:val="160"/>
        <w:spacing w:before="240" w:after="240"/>
        <w:rPr>
          <w:szCs w:val="21"/>
        </w:rPr>
      </w:pPr>
      <w:r>
        <w:rPr>
          <w:rFonts w:hint="eastAsia"/>
          <w:szCs w:val="21"/>
        </w:rPr>
        <w:t>分类</w:t>
      </w:r>
    </w:p>
    <w:p>
      <w:pPr>
        <w:pStyle w:val="160"/>
        <w:numPr>
          <w:ilvl w:val="1"/>
          <w:numId w:val="0"/>
        </w:numPr>
        <w:spacing w:before="240" w:after="240"/>
        <w:ind w:firstLine="420" w:firstLineChars="200"/>
        <w:rPr>
          <w:rFonts w:ascii="宋体" w:hAnsi="宋体" w:eastAsia="宋体" w:cs="宋体"/>
        </w:rPr>
      </w:pPr>
      <w:r>
        <w:rPr>
          <w:rFonts w:hint="eastAsia" w:ascii="宋体" w:hAnsi="宋体" w:eastAsia="宋体" w:cs="宋体"/>
        </w:rPr>
        <w:t>按冷冻形式分单冻、块冻两类；其中单冻产品分镀冰衣、不镀冰衣两类。</w:t>
      </w:r>
    </w:p>
    <w:p>
      <w:pPr>
        <w:pStyle w:val="160"/>
        <w:spacing w:before="240" w:after="240"/>
        <w:rPr>
          <w:szCs w:val="21"/>
        </w:rPr>
      </w:pPr>
      <w:r>
        <w:rPr>
          <w:rFonts w:hint="eastAsia"/>
          <w:szCs w:val="21"/>
        </w:rPr>
        <w:t>要求</w:t>
      </w:r>
    </w:p>
    <w:p>
      <w:pPr>
        <w:pStyle w:val="161"/>
        <w:spacing w:before="120" w:after="120"/>
      </w:pPr>
      <w:r>
        <w:rPr>
          <w:rFonts w:hint="eastAsia"/>
        </w:rPr>
        <w:t>原料鱼</w:t>
      </w:r>
    </w:p>
    <w:p>
      <w:pPr>
        <w:pStyle w:val="161"/>
        <w:numPr>
          <w:ilvl w:val="2"/>
          <w:numId w:val="0"/>
        </w:numPr>
        <w:spacing w:before="120" w:after="120"/>
        <w:ind w:firstLine="420" w:firstLineChars="200"/>
        <w:rPr>
          <w:rFonts w:ascii="宋体" w:hAnsi="宋体" w:eastAsia="宋体" w:cs="宋体"/>
        </w:rPr>
      </w:pPr>
      <w:r>
        <w:rPr>
          <w:rFonts w:hint="eastAsia" w:ascii="宋体" w:hAnsi="宋体" w:eastAsia="宋体" w:cs="宋体"/>
        </w:rPr>
        <w:t>应符合GB/T 18108的规定。</w:t>
      </w:r>
    </w:p>
    <w:p>
      <w:pPr>
        <w:pStyle w:val="161"/>
        <w:spacing w:before="120" w:after="120"/>
      </w:pPr>
      <w:r>
        <w:rPr>
          <w:rFonts w:hint="eastAsia"/>
        </w:rPr>
        <w:t>加工用水</w:t>
      </w:r>
    </w:p>
    <w:p>
      <w:pPr>
        <w:pStyle w:val="156"/>
        <w:ind w:firstLine="420"/>
        <w:rPr>
          <w:rFonts w:hAnsi="宋体"/>
        </w:rPr>
      </w:pPr>
      <w:r>
        <w:rPr>
          <w:rFonts w:hint="eastAsia" w:hAnsi="宋体"/>
        </w:rPr>
        <w:t>应</w:t>
      </w:r>
      <w:r>
        <w:rPr>
          <w:rFonts w:hAnsi="宋体"/>
        </w:rPr>
        <w:t>符合GB 5749的</w:t>
      </w:r>
      <w:r>
        <w:rPr>
          <w:rFonts w:hint="eastAsia" w:hAnsi="宋体"/>
        </w:rPr>
        <w:t>规定。</w:t>
      </w:r>
    </w:p>
    <w:p>
      <w:pPr>
        <w:pStyle w:val="161"/>
        <w:spacing w:before="120" w:after="120"/>
      </w:pPr>
      <w:r>
        <w:rPr>
          <w:rFonts w:hint="eastAsia"/>
        </w:rPr>
        <w:t>加工条件要求</w:t>
      </w:r>
    </w:p>
    <w:p>
      <w:pPr>
        <w:pStyle w:val="156"/>
        <w:ind w:firstLine="420"/>
      </w:pPr>
      <w:r>
        <w:rPr>
          <w:rFonts w:hint="eastAsia"/>
        </w:rPr>
        <w:t>厂区环境、厂房和车间、设备与设施、卫生管理、生产过程的食品安全控制、管理制度和人员等应符合GB 20941的规定。</w:t>
      </w:r>
    </w:p>
    <w:p>
      <w:pPr>
        <w:pStyle w:val="161"/>
        <w:spacing w:before="120" w:after="120"/>
      </w:pPr>
      <w:r>
        <w:rPr>
          <w:rFonts w:hint="eastAsia"/>
        </w:rPr>
        <w:t>感官要求</w:t>
      </w:r>
    </w:p>
    <w:p>
      <w:pPr>
        <w:pStyle w:val="162"/>
        <w:spacing w:before="120" w:after="120"/>
      </w:pPr>
      <w:r>
        <w:rPr>
          <w:rFonts w:hint="eastAsia"/>
        </w:rPr>
        <w:t>冻品感官要求</w:t>
      </w:r>
    </w:p>
    <w:p>
      <w:pPr>
        <w:pStyle w:val="156"/>
        <w:ind w:firstLine="420"/>
        <w:rPr>
          <w:rFonts w:hint="eastAsia"/>
        </w:rPr>
      </w:pPr>
      <w:r>
        <w:rPr>
          <w:rFonts w:hint="eastAsia"/>
        </w:rPr>
        <w:t>应符合表1的规定。</w:t>
      </w:r>
    </w:p>
    <w:p>
      <w:pPr>
        <w:pStyle w:val="163"/>
        <w:adjustRightInd w:val="0"/>
        <w:snapToGrid w:val="0"/>
        <w:spacing w:before="120" w:after="0" w:afterLines="0"/>
      </w:pPr>
      <w:r>
        <w:rPr>
          <w:rFonts w:hint="eastAsia"/>
        </w:rPr>
        <w:t>冻品感官要求</w:t>
      </w:r>
    </w:p>
    <w:tbl>
      <w:tblPr>
        <w:tblStyle w:val="36"/>
        <w:tblpPr w:leftFromText="180" w:rightFromText="180" w:vertAnchor="text" w:horzAnchor="page" w:tblpX="1121" w:tblpY="347"/>
        <w:tblOverlap w:val="never"/>
        <w:tblW w:w="0" w:type="auto"/>
        <w:tblInd w:w="0" w:type="dxa"/>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autofit"/>
        <w:tblCellMar>
          <w:top w:w="0" w:type="dxa"/>
          <w:left w:w="108" w:type="dxa"/>
          <w:bottom w:w="0" w:type="dxa"/>
          <w:right w:w="108" w:type="dxa"/>
        </w:tblCellMar>
      </w:tblPr>
      <w:tblGrid>
        <w:gridCol w:w="1951"/>
        <w:gridCol w:w="6900"/>
      </w:tblGrid>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313" w:hRule="atLeast"/>
        </w:trPr>
        <w:tc>
          <w:tcPr>
            <w:tcW w:w="2093" w:type="dxa"/>
            <w:tcBorders>
              <w:bottom w:val="single" w:color="000000" w:sz="8" w:space="0"/>
              <w:tl2br w:val="nil"/>
              <w:tr2bl w:val="nil"/>
            </w:tcBorders>
            <w:vAlign w:val="center"/>
          </w:tcPr>
          <w:p>
            <w:pPr>
              <w:pStyle w:val="156"/>
              <w:ind w:firstLine="0" w:firstLineChars="0"/>
              <w:jc w:val="center"/>
              <w:rPr>
                <w:sz w:val="18"/>
                <w:szCs w:val="18"/>
              </w:rPr>
            </w:pPr>
            <w:r>
              <w:rPr>
                <w:rFonts w:hint="eastAsia"/>
                <w:sz w:val="18"/>
                <w:szCs w:val="18"/>
              </w:rPr>
              <w:t>类别</w:t>
            </w:r>
          </w:p>
        </w:tc>
        <w:tc>
          <w:tcPr>
            <w:tcW w:w="7477" w:type="dxa"/>
            <w:tcBorders>
              <w:bottom w:val="single" w:color="000000" w:sz="8" w:space="0"/>
              <w:tl2br w:val="nil"/>
              <w:tr2bl w:val="nil"/>
            </w:tcBorders>
            <w:vAlign w:val="center"/>
          </w:tcPr>
          <w:p>
            <w:pPr>
              <w:pStyle w:val="156"/>
              <w:ind w:firstLine="0" w:firstLineChars="0"/>
              <w:jc w:val="center"/>
              <w:rPr>
                <w:sz w:val="18"/>
                <w:szCs w:val="18"/>
              </w:rPr>
            </w:pPr>
            <w:r>
              <w:rPr>
                <w:rFonts w:hint="eastAsia"/>
                <w:sz w:val="18"/>
                <w:szCs w:val="18"/>
              </w:rPr>
              <w:t>要求</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48" w:hRule="atLeast"/>
        </w:trPr>
        <w:tc>
          <w:tcPr>
            <w:tcW w:w="2093" w:type="dxa"/>
            <w:tcBorders>
              <w:top w:val="single" w:color="000000" w:sz="8" w:space="0"/>
              <w:tl2br w:val="nil"/>
              <w:tr2bl w:val="nil"/>
            </w:tcBorders>
            <w:vAlign w:val="center"/>
          </w:tcPr>
          <w:p>
            <w:pPr>
              <w:pStyle w:val="156"/>
              <w:ind w:firstLine="0" w:firstLineChars="0"/>
              <w:jc w:val="center"/>
              <w:rPr>
                <w:sz w:val="18"/>
                <w:szCs w:val="18"/>
              </w:rPr>
            </w:pPr>
            <w:r>
              <w:rPr>
                <w:rFonts w:hint="eastAsia"/>
                <w:sz w:val="18"/>
                <w:szCs w:val="18"/>
              </w:rPr>
              <w:t>单冻产品</w:t>
            </w:r>
          </w:p>
        </w:tc>
        <w:tc>
          <w:tcPr>
            <w:tcW w:w="7477" w:type="dxa"/>
            <w:tcBorders>
              <w:top w:val="single" w:color="000000" w:sz="8" w:space="0"/>
              <w:tl2br w:val="nil"/>
              <w:tr2bl w:val="nil"/>
            </w:tcBorders>
            <w:vAlign w:val="center"/>
          </w:tcPr>
          <w:p>
            <w:pPr>
              <w:spacing w:line="276" w:lineRule="auto"/>
              <w:ind w:firstLine="180" w:firstLineChars="100"/>
              <w:jc w:val="left"/>
              <w:rPr>
                <w:rFonts w:ascii="宋体"/>
                <w:bCs/>
                <w:sz w:val="18"/>
                <w:szCs w:val="18"/>
              </w:rPr>
            </w:pPr>
            <w:r>
              <w:rPr>
                <w:rFonts w:hint="eastAsia" w:ascii="宋体"/>
                <w:bCs/>
                <w:sz w:val="18"/>
                <w:szCs w:val="18"/>
              </w:rPr>
              <w:t>鱼体形体完整，无破肚，无干耗，鱼体之间易分离</w:t>
            </w:r>
          </w:p>
          <w:p>
            <w:pPr>
              <w:pStyle w:val="156"/>
              <w:ind w:firstLine="180" w:firstLineChars="100"/>
              <w:jc w:val="left"/>
              <w:rPr>
                <w:sz w:val="18"/>
                <w:szCs w:val="18"/>
              </w:rPr>
            </w:pPr>
            <w:r>
              <w:rPr>
                <w:rFonts w:hint="eastAsia" w:ascii="宋体" w:hAnsi="Times New Roman" w:eastAsia="宋体" w:cs="Times New Roman"/>
                <w:bCs/>
                <w:kern w:val="0"/>
                <w:sz w:val="18"/>
                <w:szCs w:val="18"/>
              </w:rPr>
              <w:t>镀冰衣</w:t>
            </w:r>
            <w:r>
              <w:rPr>
                <w:rFonts w:hint="eastAsia"/>
                <w:bCs/>
                <w:sz w:val="18"/>
                <w:szCs w:val="18"/>
              </w:rPr>
              <w:t>产品的冰衣应清洁并均匀包覆产品</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2093" w:type="dxa"/>
            <w:tcBorders>
              <w:tl2br w:val="nil"/>
              <w:tr2bl w:val="nil"/>
            </w:tcBorders>
            <w:vAlign w:val="center"/>
          </w:tcPr>
          <w:p>
            <w:pPr>
              <w:pStyle w:val="156"/>
              <w:ind w:firstLine="0" w:firstLineChars="0"/>
              <w:jc w:val="center"/>
              <w:rPr>
                <w:sz w:val="18"/>
                <w:szCs w:val="18"/>
              </w:rPr>
            </w:pPr>
            <w:r>
              <w:rPr>
                <w:rFonts w:hint="eastAsia"/>
                <w:sz w:val="18"/>
                <w:szCs w:val="18"/>
              </w:rPr>
              <w:t>块冻产品</w:t>
            </w:r>
          </w:p>
        </w:tc>
        <w:tc>
          <w:tcPr>
            <w:tcW w:w="7477" w:type="dxa"/>
            <w:tcBorders>
              <w:tl2br w:val="nil"/>
              <w:tr2bl w:val="nil"/>
            </w:tcBorders>
            <w:vAlign w:val="center"/>
          </w:tcPr>
          <w:p>
            <w:pPr>
              <w:pStyle w:val="156"/>
              <w:ind w:firstLine="180" w:firstLineChars="100"/>
              <w:jc w:val="left"/>
              <w:rPr>
                <w:sz w:val="18"/>
                <w:szCs w:val="18"/>
              </w:rPr>
            </w:pPr>
            <w:r>
              <w:rPr>
                <w:rFonts w:hint="eastAsia"/>
                <w:sz w:val="18"/>
                <w:szCs w:val="18"/>
              </w:rPr>
              <w:t>冻块清洁、平整、不破碎，无干耗、软化</w:t>
            </w:r>
          </w:p>
        </w:tc>
      </w:tr>
    </w:tbl>
    <w:p>
      <w:pPr>
        <w:pStyle w:val="162"/>
        <w:spacing w:before="120" w:after="120"/>
      </w:pPr>
      <w:r>
        <w:rPr>
          <w:rFonts w:hint="eastAsia"/>
        </w:rPr>
        <w:t>解冻后样品感官要求</w:t>
      </w:r>
    </w:p>
    <w:p>
      <w:pPr>
        <w:pStyle w:val="156"/>
        <w:ind w:firstLine="420"/>
        <w:rPr>
          <w:rFonts w:hAnsi="宋体"/>
        </w:rPr>
      </w:pPr>
      <w:r>
        <w:rPr>
          <w:rFonts w:hint="eastAsia" w:hAnsi="宋体"/>
        </w:rPr>
        <w:t>应符合表2的规定。</w:t>
      </w:r>
    </w:p>
    <w:p>
      <w:pPr>
        <w:pStyle w:val="163"/>
        <w:spacing w:before="120" w:after="120"/>
      </w:pPr>
      <w:r>
        <w:rPr>
          <w:rFonts w:hint="eastAsia"/>
        </w:rPr>
        <w:t>解冻后样品感官要求</w:t>
      </w:r>
    </w:p>
    <w:tbl>
      <w:tblPr>
        <w:tblStyle w:val="36"/>
        <w:tblW w:w="0" w:type="auto"/>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2956"/>
        <w:gridCol w:w="5895"/>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3190" w:type="dxa"/>
            <w:tcBorders>
              <w:top w:val="single" w:color="000000" w:sz="8" w:space="0"/>
              <w:left w:val="single" w:color="000000" w:sz="8" w:space="0"/>
              <w:bottom w:val="single" w:color="000000" w:sz="8" w:space="0"/>
              <w:tl2br w:val="nil"/>
              <w:tr2bl w:val="nil"/>
            </w:tcBorders>
            <w:vAlign w:val="center"/>
          </w:tcPr>
          <w:p>
            <w:pPr>
              <w:pStyle w:val="156"/>
              <w:ind w:firstLine="0" w:firstLineChars="0"/>
              <w:jc w:val="center"/>
              <w:rPr>
                <w:sz w:val="18"/>
                <w:szCs w:val="18"/>
              </w:rPr>
            </w:pPr>
            <w:r>
              <w:rPr>
                <w:rFonts w:hint="eastAsia"/>
                <w:sz w:val="18"/>
                <w:szCs w:val="18"/>
              </w:rPr>
              <w:t>项目</w:t>
            </w:r>
          </w:p>
        </w:tc>
        <w:tc>
          <w:tcPr>
            <w:tcW w:w="6380" w:type="dxa"/>
            <w:tcBorders>
              <w:top w:val="single" w:color="000000" w:sz="8" w:space="0"/>
              <w:bottom w:val="single" w:color="000000" w:sz="8" w:space="0"/>
              <w:right w:val="single" w:color="000000" w:sz="8" w:space="0"/>
              <w:tl2br w:val="nil"/>
              <w:tr2bl w:val="nil"/>
            </w:tcBorders>
            <w:vAlign w:val="center"/>
          </w:tcPr>
          <w:p>
            <w:pPr>
              <w:pStyle w:val="156"/>
              <w:ind w:firstLine="0" w:firstLineChars="0"/>
              <w:jc w:val="center"/>
              <w:rPr>
                <w:sz w:val="18"/>
                <w:szCs w:val="18"/>
              </w:rPr>
            </w:pPr>
            <w:r>
              <w:rPr>
                <w:rFonts w:hint="eastAsia"/>
                <w:sz w:val="18"/>
                <w:szCs w:val="18"/>
              </w:rPr>
              <w:t>要求</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3190" w:type="dxa"/>
            <w:tcBorders>
              <w:top w:val="single" w:color="000000" w:sz="8" w:space="0"/>
              <w:tl2br w:val="nil"/>
              <w:tr2bl w:val="nil"/>
            </w:tcBorders>
            <w:vAlign w:val="center"/>
          </w:tcPr>
          <w:p>
            <w:pPr>
              <w:jc w:val="center"/>
              <w:rPr>
                <w:rFonts w:ascii="宋体"/>
                <w:sz w:val="18"/>
                <w:szCs w:val="18"/>
              </w:rPr>
            </w:pPr>
            <w:r>
              <w:rPr>
                <w:rFonts w:hint="eastAsia" w:ascii="宋体"/>
                <w:sz w:val="18"/>
                <w:szCs w:val="18"/>
              </w:rPr>
              <w:t>外观</w:t>
            </w:r>
          </w:p>
        </w:tc>
        <w:tc>
          <w:tcPr>
            <w:tcW w:w="6380" w:type="dxa"/>
            <w:tcBorders>
              <w:top w:val="single" w:color="000000" w:sz="8" w:space="0"/>
              <w:tl2br w:val="nil"/>
              <w:tr2bl w:val="nil"/>
            </w:tcBorders>
            <w:vAlign w:val="center"/>
          </w:tcPr>
          <w:p>
            <w:pPr>
              <w:ind w:firstLine="180" w:firstLineChars="100"/>
              <w:jc w:val="both"/>
              <w:rPr>
                <w:rFonts w:ascii="宋体"/>
                <w:sz w:val="18"/>
                <w:szCs w:val="18"/>
              </w:rPr>
            </w:pPr>
            <w:r>
              <w:rPr>
                <w:rFonts w:hint="eastAsia" w:ascii="宋体"/>
                <w:sz w:val="18"/>
                <w:szCs w:val="18"/>
              </w:rPr>
              <w:t>整鱼的鱼体应完整；去内脏鱼的内脏应去除干净；去头鱼的头部应去除干净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3190" w:type="dxa"/>
            <w:tcBorders>
              <w:tl2br w:val="nil"/>
              <w:tr2bl w:val="nil"/>
            </w:tcBorders>
            <w:vAlign w:val="center"/>
          </w:tcPr>
          <w:p>
            <w:pPr>
              <w:jc w:val="center"/>
              <w:rPr>
                <w:rFonts w:ascii="宋体"/>
                <w:sz w:val="18"/>
                <w:szCs w:val="18"/>
              </w:rPr>
            </w:pPr>
            <w:r>
              <w:rPr>
                <w:rFonts w:hint="eastAsia" w:ascii="宋体"/>
                <w:sz w:val="18"/>
                <w:szCs w:val="18"/>
              </w:rPr>
              <w:t>肌肉组织</w:t>
            </w:r>
          </w:p>
        </w:tc>
        <w:tc>
          <w:tcPr>
            <w:tcW w:w="6380" w:type="dxa"/>
            <w:tcBorders>
              <w:tl2br w:val="nil"/>
              <w:tr2bl w:val="nil"/>
            </w:tcBorders>
            <w:vAlign w:val="center"/>
          </w:tcPr>
          <w:p>
            <w:pPr>
              <w:ind w:firstLine="180" w:firstLineChars="100"/>
              <w:jc w:val="both"/>
              <w:rPr>
                <w:rFonts w:ascii="宋体"/>
                <w:sz w:val="18"/>
                <w:szCs w:val="18"/>
              </w:rPr>
            </w:pPr>
            <w:r>
              <w:rPr>
                <w:rFonts w:hint="eastAsia" w:ascii="宋体"/>
                <w:sz w:val="18"/>
                <w:szCs w:val="18"/>
              </w:rPr>
              <w:t>紧实有弹性</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90" w:type="dxa"/>
            <w:tcBorders>
              <w:tl2br w:val="nil"/>
              <w:tr2bl w:val="nil"/>
            </w:tcBorders>
            <w:vAlign w:val="center"/>
          </w:tcPr>
          <w:p>
            <w:pPr>
              <w:jc w:val="center"/>
              <w:rPr>
                <w:rFonts w:ascii="宋体"/>
                <w:sz w:val="18"/>
                <w:szCs w:val="18"/>
              </w:rPr>
            </w:pPr>
            <w:r>
              <w:rPr>
                <w:rFonts w:hint="eastAsia" w:ascii="宋体"/>
                <w:sz w:val="18"/>
                <w:szCs w:val="18"/>
              </w:rPr>
              <w:t>气味</w:t>
            </w:r>
          </w:p>
        </w:tc>
        <w:tc>
          <w:tcPr>
            <w:tcW w:w="6380" w:type="dxa"/>
            <w:tcBorders>
              <w:tl2br w:val="nil"/>
              <w:tr2bl w:val="nil"/>
            </w:tcBorders>
            <w:vAlign w:val="center"/>
          </w:tcPr>
          <w:p>
            <w:pPr>
              <w:ind w:firstLine="180" w:firstLineChars="100"/>
              <w:jc w:val="both"/>
              <w:rPr>
                <w:rFonts w:ascii="宋体"/>
                <w:sz w:val="18"/>
                <w:szCs w:val="18"/>
              </w:rPr>
            </w:pPr>
            <w:r>
              <w:rPr>
                <w:rFonts w:hint="eastAsia" w:ascii="宋体"/>
                <w:sz w:val="18"/>
                <w:szCs w:val="18"/>
              </w:rPr>
              <w:t>新鲜鱼固有的气味，无臭味、氨味</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3190" w:type="dxa"/>
            <w:tcBorders>
              <w:tl2br w:val="nil"/>
              <w:tr2bl w:val="nil"/>
            </w:tcBorders>
            <w:vAlign w:val="center"/>
          </w:tcPr>
          <w:p>
            <w:pPr>
              <w:jc w:val="center"/>
              <w:rPr>
                <w:rFonts w:ascii="宋体"/>
                <w:sz w:val="18"/>
                <w:szCs w:val="18"/>
              </w:rPr>
            </w:pPr>
            <w:r>
              <w:rPr>
                <w:rFonts w:hint="eastAsia" w:ascii="宋体"/>
                <w:sz w:val="18"/>
                <w:szCs w:val="18"/>
              </w:rPr>
              <w:t>杂质</w:t>
            </w:r>
          </w:p>
        </w:tc>
        <w:tc>
          <w:tcPr>
            <w:tcW w:w="6380" w:type="dxa"/>
            <w:tcBorders>
              <w:tl2br w:val="nil"/>
              <w:tr2bl w:val="nil"/>
            </w:tcBorders>
            <w:vAlign w:val="center"/>
          </w:tcPr>
          <w:p>
            <w:pPr>
              <w:ind w:firstLine="180" w:firstLineChars="100"/>
              <w:jc w:val="both"/>
              <w:rPr>
                <w:rFonts w:ascii="宋体"/>
                <w:sz w:val="18"/>
                <w:szCs w:val="18"/>
              </w:rPr>
            </w:pPr>
            <w:r>
              <w:rPr>
                <w:rFonts w:hint="eastAsia" w:ascii="宋体"/>
                <w:sz w:val="18"/>
                <w:szCs w:val="18"/>
              </w:rPr>
              <w:t>无正常视力可见的外来杂质</w:t>
            </w:r>
          </w:p>
        </w:tc>
      </w:tr>
    </w:tbl>
    <w:p>
      <w:pPr>
        <w:pStyle w:val="162"/>
        <w:spacing w:before="120" w:after="120"/>
      </w:pPr>
      <w:r>
        <w:rPr>
          <w:rFonts w:hint="eastAsia"/>
        </w:rPr>
        <w:t>蒸煮试验</w:t>
      </w:r>
    </w:p>
    <w:p>
      <w:pPr>
        <w:pStyle w:val="156"/>
        <w:ind w:firstLine="420"/>
      </w:pPr>
      <w:r>
        <w:rPr>
          <w:rFonts w:hint="eastAsia"/>
        </w:rPr>
        <w:t>应符合表3的规定。</w:t>
      </w:r>
    </w:p>
    <w:p>
      <w:pPr>
        <w:pStyle w:val="163"/>
        <w:spacing w:before="120" w:after="120"/>
        <w:ind w:firstLine="420"/>
      </w:pPr>
      <w:r>
        <w:rPr>
          <w:rFonts w:hint="eastAsia"/>
        </w:rPr>
        <w:t>蒸煮后感官要求</w:t>
      </w:r>
    </w:p>
    <w:tbl>
      <w:tblPr>
        <w:tblStyle w:val="36"/>
        <w:tblW w:w="0" w:type="auto"/>
        <w:tblInd w:w="0" w:type="dxa"/>
        <w:tblBorders>
          <w:top w:val="single" w:color="auto" w:sz="8" w:space="0"/>
          <w:left w:val="single" w:color="auto" w:sz="8" w:space="0"/>
          <w:bottom w:val="single" w:color="auto" w:sz="8" w:space="0"/>
          <w:right w:val="single" w:color="auto" w:sz="8" w:space="0"/>
          <w:insideH w:val="single" w:color="auto" w:sz="8" w:space="0"/>
          <w:insideV w:val="single" w:color="auto" w:sz="4" w:space="0"/>
        </w:tblBorders>
        <w:tblLayout w:type="autofit"/>
        <w:tblCellMar>
          <w:top w:w="0" w:type="dxa"/>
          <w:left w:w="108" w:type="dxa"/>
          <w:bottom w:w="0" w:type="dxa"/>
          <w:right w:w="108" w:type="dxa"/>
        </w:tblCellMar>
      </w:tblPr>
      <w:tblGrid>
        <w:gridCol w:w="2971"/>
        <w:gridCol w:w="2939"/>
        <w:gridCol w:w="2941"/>
      </w:tblGrid>
      <w:tr>
        <w:tblPrEx>
          <w:tblBorders>
            <w:top w:val="single" w:color="auto" w:sz="8" w:space="0"/>
            <w:left w:val="single" w:color="auto" w:sz="8" w:space="0"/>
            <w:bottom w:val="single" w:color="auto" w:sz="8" w:space="0"/>
            <w:right w:val="single" w:color="auto" w:sz="8" w:space="0"/>
            <w:insideH w:val="single" w:color="auto" w:sz="8" w:space="0"/>
            <w:insideV w:val="single" w:color="auto" w:sz="4" w:space="0"/>
          </w:tblBorders>
          <w:tblCellMar>
            <w:top w:w="0" w:type="dxa"/>
            <w:left w:w="108" w:type="dxa"/>
            <w:bottom w:w="0" w:type="dxa"/>
            <w:right w:w="108" w:type="dxa"/>
          </w:tblCellMar>
        </w:tblPrEx>
        <w:trPr>
          <w:trHeight w:val="431" w:hRule="atLeast"/>
        </w:trPr>
        <w:tc>
          <w:tcPr>
            <w:tcW w:w="3227" w:type="dxa"/>
            <w:tcBorders>
              <w:top w:val="single" w:color="000000" w:sz="8" w:space="0"/>
              <w:left w:val="single" w:color="000000" w:sz="8" w:space="0"/>
              <w:bottom w:val="single" w:color="000000" w:sz="8" w:space="0"/>
              <w:tl2br w:val="nil"/>
              <w:tr2bl w:val="nil"/>
            </w:tcBorders>
            <w:vAlign w:val="center"/>
          </w:tcPr>
          <w:p>
            <w:pPr>
              <w:pStyle w:val="156"/>
              <w:ind w:firstLine="0" w:firstLineChars="0"/>
              <w:jc w:val="center"/>
              <w:rPr>
                <w:sz w:val="18"/>
                <w:szCs w:val="18"/>
              </w:rPr>
            </w:pPr>
            <w:r>
              <w:rPr>
                <w:rFonts w:hint="eastAsia"/>
                <w:sz w:val="18"/>
                <w:szCs w:val="18"/>
              </w:rPr>
              <w:t>项目</w:t>
            </w:r>
          </w:p>
        </w:tc>
        <w:tc>
          <w:tcPr>
            <w:tcW w:w="3171" w:type="dxa"/>
            <w:tcBorders>
              <w:top w:val="single" w:color="000000" w:sz="8" w:space="0"/>
              <w:bottom w:val="single" w:color="000000" w:sz="8" w:space="0"/>
              <w:tl2br w:val="nil"/>
              <w:tr2bl w:val="nil"/>
            </w:tcBorders>
            <w:vAlign w:val="center"/>
          </w:tcPr>
          <w:p>
            <w:pPr>
              <w:pStyle w:val="156"/>
              <w:ind w:firstLine="0" w:firstLineChars="0"/>
              <w:jc w:val="center"/>
              <w:rPr>
                <w:sz w:val="18"/>
                <w:szCs w:val="18"/>
              </w:rPr>
            </w:pPr>
            <w:r>
              <w:rPr>
                <w:rFonts w:hint="eastAsia"/>
                <w:sz w:val="18"/>
                <w:szCs w:val="18"/>
              </w:rPr>
              <w:t>优极</w:t>
            </w:r>
          </w:p>
        </w:tc>
        <w:tc>
          <w:tcPr>
            <w:tcW w:w="3172" w:type="dxa"/>
            <w:tcBorders>
              <w:top w:val="single" w:color="000000" w:sz="8" w:space="0"/>
              <w:bottom w:val="single" w:color="000000" w:sz="8" w:space="0"/>
              <w:right w:val="single" w:color="000000" w:sz="8" w:space="0"/>
              <w:tl2br w:val="nil"/>
              <w:tr2bl w:val="nil"/>
            </w:tcBorders>
            <w:vAlign w:val="center"/>
          </w:tcPr>
          <w:p>
            <w:pPr>
              <w:jc w:val="center"/>
              <w:rPr>
                <w:rFonts w:ascii="宋体"/>
                <w:sz w:val="18"/>
                <w:szCs w:val="18"/>
              </w:rPr>
            </w:pPr>
            <w:r>
              <w:rPr>
                <w:rFonts w:hint="eastAsia" w:ascii="宋体"/>
                <w:sz w:val="18"/>
                <w:szCs w:val="18"/>
              </w:rPr>
              <w:t>合格</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4" w:space="0"/>
          </w:tblBorders>
          <w:tblCellMar>
            <w:top w:w="0" w:type="dxa"/>
            <w:left w:w="108" w:type="dxa"/>
            <w:bottom w:w="0" w:type="dxa"/>
            <w:right w:w="108" w:type="dxa"/>
          </w:tblCellMar>
        </w:tblPrEx>
        <w:trPr>
          <w:trHeight w:val="550" w:hRule="atLeast"/>
        </w:trPr>
        <w:tc>
          <w:tcPr>
            <w:tcW w:w="3227" w:type="dxa"/>
            <w:tcBorders>
              <w:top w:val="single" w:color="000000" w:sz="8" w:space="0"/>
              <w:tl2br w:val="nil"/>
              <w:tr2bl w:val="nil"/>
            </w:tcBorders>
            <w:vAlign w:val="center"/>
          </w:tcPr>
          <w:p>
            <w:pPr>
              <w:jc w:val="center"/>
              <w:rPr>
                <w:rFonts w:ascii="宋体"/>
                <w:sz w:val="18"/>
                <w:szCs w:val="18"/>
              </w:rPr>
            </w:pPr>
            <w:r>
              <w:rPr>
                <w:rFonts w:hint="eastAsia" w:ascii="宋体"/>
                <w:sz w:val="18"/>
                <w:szCs w:val="18"/>
              </w:rPr>
              <w:t>蒸煮试验</w:t>
            </w:r>
          </w:p>
        </w:tc>
        <w:tc>
          <w:tcPr>
            <w:tcW w:w="3171" w:type="dxa"/>
            <w:tcBorders>
              <w:top w:val="single" w:color="000000" w:sz="8" w:space="0"/>
              <w:tl2br w:val="nil"/>
              <w:tr2bl w:val="nil"/>
            </w:tcBorders>
            <w:vAlign w:val="center"/>
          </w:tcPr>
          <w:p>
            <w:pPr>
              <w:ind w:firstLine="180" w:firstLineChars="100"/>
              <w:jc w:val="left"/>
              <w:rPr>
                <w:rFonts w:ascii="宋体"/>
                <w:strike/>
                <w:color w:val="00B050"/>
                <w:sz w:val="18"/>
                <w:szCs w:val="18"/>
              </w:rPr>
            </w:pPr>
            <w:r>
              <w:rPr>
                <w:rFonts w:hint="eastAsia" w:ascii="宋体"/>
                <w:sz w:val="18"/>
                <w:szCs w:val="18"/>
              </w:rPr>
              <w:t>具新鲜鱼固有的滋味和气味，肌肉组织富有弹性</w:t>
            </w:r>
          </w:p>
        </w:tc>
        <w:tc>
          <w:tcPr>
            <w:tcW w:w="3172" w:type="dxa"/>
            <w:tcBorders>
              <w:top w:val="single" w:color="000000" w:sz="8" w:space="0"/>
              <w:tl2br w:val="nil"/>
              <w:tr2bl w:val="nil"/>
            </w:tcBorders>
            <w:vAlign w:val="center"/>
          </w:tcPr>
          <w:p>
            <w:pPr>
              <w:ind w:firstLine="180" w:firstLineChars="100"/>
              <w:jc w:val="left"/>
              <w:rPr>
                <w:rFonts w:ascii="宋体"/>
                <w:strike/>
                <w:color w:val="00B050"/>
                <w:sz w:val="18"/>
                <w:szCs w:val="18"/>
              </w:rPr>
            </w:pPr>
            <w:r>
              <w:rPr>
                <w:rFonts w:hint="eastAsia" w:ascii="宋体"/>
                <w:sz w:val="18"/>
                <w:szCs w:val="18"/>
              </w:rPr>
              <w:t>滋味</w:t>
            </w:r>
            <w:r>
              <w:rPr>
                <w:rFonts w:hint="eastAsia" w:ascii="宋体"/>
                <w:sz w:val="18"/>
                <w:szCs w:val="18"/>
                <w:lang w:eastAsia="zh-CN"/>
              </w:rPr>
              <w:t>、</w:t>
            </w:r>
            <w:r>
              <w:rPr>
                <w:rFonts w:hint="eastAsia" w:ascii="宋体"/>
                <w:sz w:val="18"/>
                <w:szCs w:val="18"/>
              </w:rPr>
              <w:t>气味较正常，无异味，肌肉组织有弹性</w:t>
            </w:r>
          </w:p>
        </w:tc>
      </w:tr>
    </w:tbl>
    <w:p>
      <w:pPr>
        <w:pStyle w:val="161"/>
        <w:spacing w:before="120" w:after="120"/>
      </w:pPr>
      <w:r>
        <w:rPr>
          <w:rFonts w:hint="eastAsia"/>
        </w:rPr>
        <w:t>理化指标</w:t>
      </w:r>
    </w:p>
    <w:p>
      <w:pPr>
        <w:pStyle w:val="156"/>
        <w:ind w:firstLine="420"/>
        <w:rPr>
          <w:rFonts w:hAnsi="宋体"/>
        </w:rPr>
      </w:pPr>
      <w:r>
        <w:rPr>
          <w:rFonts w:hint="eastAsia" w:hAnsi="宋体"/>
        </w:rPr>
        <w:t>应符合表4的规定。</w:t>
      </w:r>
    </w:p>
    <w:p>
      <w:pPr>
        <w:pStyle w:val="163"/>
        <w:spacing w:before="120" w:after="120"/>
      </w:pPr>
      <w:r>
        <w:rPr>
          <w:rFonts w:hint="eastAsia"/>
        </w:rPr>
        <w:t>理化指标</w:t>
      </w:r>
    </w:p>
    <w:tbl>
      <w:tblPr>
        <w:tblStyle w:val="36"/>
        <w:tblW w:w="0" w:type="auto"/>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2977"/>
        <w:gridCol w:w="2937"/>
        <w:gridCol w:w="2937"/>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2" w:hRule="atLeast"/>
        </w:trPr>
        <w:tc>
          <w:tcPr>
            <w:tcW w:w="3190" w:type="dxa"/>
            <w:tcBorders>
              <w:top w:val="single" w:color="000000" w:sz="8" w:space="0"/>
              <w:left w:val="single" w:color="000000" w:sz="8" w:space="0"/>
              <w:bottom w:val="single" w:color="000000" w:sz="8" w:space="0"/>
              <w:tl2br w:val="nil"/>
              <w:tr2bl w:val="nil"/>
            </w:tcBorders>
            <w:vAlign w:val="center"/>
          </w:tcPr>
          <w:p>
            <w:pPr>
              <w:jc w:val="center"/>
              <w:rPr>
                <w:rFonts w:ascii="宋体"/>
                <w:sz w:val="18"/>
                <w:szCs w:val="18"/>
              </w:rPr>
            </w:pPr>
            <w:r>
              <w:rPr>
                <w:rFonts w:hint="eastAsia" w:ascii="宋体"/>
                <w:sz w:val="18"/>
                <w:szCs w:val="18"/>
              </w:rPr>
              <w:t>项目</w:t>
            </w:r>
          </w:p>
        </w:tc>
        <w:tc>
          <w:tcPr>
            <w:tcW w:w="3190" w:type="dxa"/>
            <w:tcBorders>
              <w:top w:val="single" w:color="000000" w:sz="8" w:space="0"/>
              <w:bottom w:val="single" w:color="000000" w:sz="8" w:space="0"/>
              <w:tl2br w:val="nil"/>
              <w:tr2bl w:val="nil"/>
            </w:tcBorders>
            <w:vAlign w:val="center"/>
          </w:tcPr>
          <w:p>
            <w:pPr>
              <w:jc w:val="center"/>
              <w:rPr>
                <w:rFonts w:ascii="宋体"/>
                <w:sz w:val="18"/>
                <w:szCs w:val="18"/>
              </w:rPr>
            </w:pPr>
            <w:r>
              <w:rPr>
                <w:rFonts w:hint="eastAsia" w:ascii="宋体"/>
                <w:sz w:val="18"/>
                <w:szCs w:val="18"/>
              </w:rPr>
              <w:t>优级</w:t>
            </w:r>
          </w:p>
        </w:tc>
        <w:tc>
          <w:tcPr>
            <w:tcW w:w="3190" w:type="dxa"/>
            <w:tcBorders>
              <w:top w:val="single" w:color="000000" w:sz="8" w:space="0"/>
              <w:bottom w:val="single" w:color="000000" w:sz="8" w:space="0"/>
              <w:right w:val="single" w:color="000000" w:sz="8" w:space="0"/>
              <w:tl2br w:val="nil"/>
              <w:tr2bl w:val="nil"/>
            </w:tcBorders>
            <w:vAlign w:val="center"/>
          </w:tcPr>
          <w:p>
            <w:pPr>
              <w:jc w:val="center"/>
              <w:rPr>
                <w:rFonts w:ascii="宋体"/>
                <w:sz w:val="18"/>
                <w:szCs w:val="18"/>
              </w:rPr>
            </w:pPr>
            <w:r>
              <w:rPr>
                <w:rFonts w:hint="eastAsia" w:ascii="宋体"/>
                <w:sz w:val="18"/>
                <w:szCs w:val="18"/>
              </w:rPr>
              <w:t>合格</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3190" w:type="dxa"/>
            <w:tcBorders>
              <w:top w:val="single" w:color="000000" w:sz="8" w:space="0"/>
              <w:tl2br w:val="nil"/>
              <w:tr2bl w:val="nil"/>
            </w:tcBorders>
            <w:vAlign w:val="center"/>
          </w:tcPr>
          <w:p>
            <w:pPr>
              <w:jc w:val="center"/>
              <w:rPr>
                <w:rFonts w:ascii="宋体"/>
                <w:sz w:val="18"/>
                <w:szCs w:val="18"/>
              </w:rPr>
            </w:pPr>
            <w:r>
              <w:rPr>
                <w:rFonts w:hint="eastAsia" w:ascii="宋体"/>
                <w:sz w:val="18"/>
                <w:szCs w:val="18"/>
              </w:rPr>
              <w:t>冻</w:t>
            </w:r>
            <w:r>
              <w:rPr>
                <w:rFonts w:hint="eastAsia" w:ascii="宋体"/>
                <w:sz w:val="18"/>
                <w:szCs w:val="18"/>
                <w:lang w:val="en-US" w:eastAsia="zh-CN"/>
              </w:rPr>
              <w:t>品</w:t>
            </w:r>
            <w:r>
              <w:rPr>
                <w:rFonts w:hint="eastAsia" w:ascii="宋体"/>
                <w:sz w:val="18"/>
                <w:szCs w:val="18"/>
              </w:rPr>
              <w:t>中心温度，℃</w:t>
            </w:r>
          </w:p>
        </w:tc>
        <w:tc>
          <w:tcPr>
            <w:tcW w:w="6380" w:type="dxa"/>
            <w:gridSpan w:val="2"/>
            <w:tcBorders>
              <w:top w:val="single" w:color="000000" w:sz="8" w:space="0"/>
              <w:tl2br w:val="nil"/>
              <w:tr2bl w:val="nil"/>
            </w:tcBorders>
            <w:vAlign w:val="center"/>
          </w:tcPr>
          <w:p>
            <w:pPr>
              <w:jc w:val="center"/>
              <w:rPr>
                <w:rFonts w:ascii="宋体"/>
                <w:sz w:val="18"/>
                <w:szCs w:val="18"/>
              </w:rPr>
            </w:pPr>
            <w:r>
              <w:rPr>
                <w:rFonts w:hint="eastAsia" w:ascii="宋体"/>
                <w:sz w:val="18"/>
                <w:szCs w:val="18"/>
              </w:rPr>
              <w:t>≤-18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3190" w:type="dxa"/>
            <w:tcBorders>
              <w:tl2br w:val="nil"/>
              <w:tr2bl w:val="nil"/>
            </w:tcBorders>
            <w:vAlign w:val="center"/>
          </w:tcPr>
          <w:p>
            <w:pPr>
              <w:jc w:val="center"/>
              <w:rPr>
                <w:rFonts w:hint="eastAsia" w:ascii="宋体"/>
                <w:sz w:val="18"/>
                <w:szCs w:val="18"/>
              </w:rPr>
            </w:pPr>
            <w:r>
              <w:rPr>
                <w:rFonts w:hint="eastAsia" w:ascii="宋体"/>
                <w:sz w:val="18"/>
                <w:szCs w:val="18"/>
              </w:rPr>
              <w:t>挥发性盐基氮，mg/100g</w:t>
            </w:r>
          </w:p>
        </w:tc>
        <w:tc>
          <w:tcPr>
            <w:tcW w:w="3190" w:type="dxa"/>
            <w:tcBorders>
              <w:tl2br w:val="nil"/>
              <w:tr2bl w:val="nil"/>
            </w:tcBorders>
            <w:vAlign w:val="center"/>
          </w:tcPr>
          <w:p>
            <w:pPr>
              <w:jc w:val="center"/>
              <w:rPr>
                <w:rFonts w:hint="eastAsia" w:ascii="宋体" w:hAnsi="Times New Roman" w:eastAsia="宋体" w:cs="Times New Roman"/>
                <w:kern w:val="2"/>
                <w:sz w:val="18"/>
                <w:szCs w:val="18"/>
                <w:lang w:val="en-US" w:eastAsia="zh-CN" w:bidi="ar-SA"/>
              </w:rPr>
            </w:pPr>
            <w:r>
              <w:rPr>
                <w:rFonts w:hint="eastAsia" w:ascii="宋体"/>
                <w:sz w:val="18"/>
                <w:szCs w:val="18"/>
              </w:rPr>
              <w:t>≤15</w:t>
            </w:r>
          </w:p>
        </w:tc>
        <w:tc>
          <w:tcPr>
            <w:tcW w:w="3190" w:type="dxa"/>
            <w:tcBorders>
              <w:tl2br w:val="nil"/>
              <w:tr2bl w:val="nil"/>
            </w:tcBorders>
            <w:vAlign w:val="center"/>
          </w:tcPr>
          <w:p>
            <w:pPr>
              <w:jc w:val="center"/>
              <w:rPr>
                <w:rFonts w:hint="eastAsia" w:ascii="宋体" w:hAnsi="Times New Roman" w:eastAsia="宋体" w:cs="Times New Roman"/>
                <w:kern w:val="2"/>
                <w:sz w:val="18"/>
                <w:szCs w:val="18"/>
                <w:lang w:val="en-US" w:eastAsia="zh-CN" w:bidi="ar-SA"/>
              </w:rPr>
            </w:pPr>
            <w:r>
              <w:rPr>
                <w:rFonts w:hint="eastAsia" w:ascii="宋体"/>
                <w:sz w:val="18"/>
                <w:szCs w:val="18"/>
              </w:rPr>
              <w:t>≤30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3190" w:type="dxa"/>
            <w:tcBorders>
              <w:tl2br w:val="nil"/>
              <w:tr2bl w:val="nil"/>
            </w:tcBorders>
            <w:vAlign w:val="center"/>
          </w:tcPr>
          <w:p>
            <w:pPr>
              <w:jc w:val="center"/>
              <w:rPr>
                <w:rFonts w:ascii="宋体"/>
                <w:sz w:val="18"/>
                <w:szCs w:val="18"/>
              </w:rPr>
            </w:pPr>
            <w:r>
              <w:rPr>
                <w:rFonts w:hint="eastAsia" w:ascii="宋体"/>
                <w:sz w:val="18"/>
                <w:szCs w:val="18"/>
              </w:rPr>
              <w:t>组胺</w:t>
            </w:r>
          </w:p>
        </w:tc>
        <w:tc>
          <w:tcPr>
            <w:tcW w:w="6380" w:type="dxa"/>
            <w:gridSpan w:val="2"/>
            <w:tcBorders>
              <w:tl2br w:val="nil"/>
              <w:tr2bl w:val="nil"/>
            </w:tcBorders>
            <w:vAlign w:val="center"/>
          </w:tcPr>
          <w:p>
            <w:pPr>
              <w:jc w:val="center"/>
              <w:rPr>
                <w:rFonts w:ascii="宋体"/>
                <w:sz w:val="18"/>
                <w:szCs w:val="18"/>
              </w:rPr>
            </w:pPr>
            <w:r>
              <w:rPr>
                <w:rFonts w:hint="eastAsia" w:ascii="宋体"/>
                <w:sz w:val="18"/>
                <w:szCs w:val="18"/>
              </w:rPr>
              <w:t>符合GB 2733的规定</w:t>
            </w:r>
          </w:p>
        </w:tc>
      </w:tr>
    </w:tbl>
    <w:p>
      <w:pPr>
        <w:pStyle w:val="161"/>
        <w:spacing w:before="120" w:after="120"/>
      </w:pPr>
      <w:r>
        <w:rPr>
          <w:rFonts w:hint="eastAsia"/>
        </w:rPr>
        <w:t>安全指标</w:t>
      </w:r>
    </w:p>
    <w:p>
      <w:pPr>
        <w:pStyle w:val="156"/>
        <w:ind w:firstLine="420"/>
        <w:rPr>
          <w:rFonts w:hAnsi="宋体"/>
          <w:bCs/>
        </w:rPr>
      </w:pPr>
      <w:r>
        <w:rPr>
          <w:rFonts w:hint="eastAsia" w:hAnsi="宋体"/>
          <w:bCs/>
        </w:rPr>
        <w:t>应符合GB 2733的规定。</w:t>
      </w:r>
    </w:p>
    <w:p>
      <w:pPr>
        <w:pStyle w:val="161"/>
        <w:spacing w:before="120" w:after="120"/>
      </w:pPr>
      <w:r>
        <w:rPr>
          <w:rFonts w:hint="eastAsia"/>
        </w:rPr>
        <w:t>净含量</w:t>
      </w:r>
    </w:p>
    <w:p>
      <w:pPr>
        <w:pStyle w:val="156"/>
        <w:ind w:firstLine="420"/>
        <w:rPr>
          <w:rFonts w:ascii="Times New Roman"/>
          <w:bCs/>
          <w:szCs w:val="21"/>
        </w:rPr>
      </w:pPr>
      <w:r>
        <w:rPr>
          <w:rFonts w:hint="eastAsia" w:ascii="Times New Roman"/>
          <w:bCs/>
          <w:szCs w:val="21"/>
        </w:rPr>
        <w:t>预包装产品的净含量应符合</w:t>
      </w:r>
      <w:r>
        <w:rPr>
          <w:rFonts w:hint="eastAsia" w:hAnsi="宋体"/>
          <w:bCs/>
          <w:szCs w:val="21"/>
        </w:rPr>
        <w:t>JJF 1070</w:t>
      </w:r>
      <w:r>
        <w:rPr>
          <w:rFonts w:hint="eastAsia" w:ascii="Times New Roman"/>
          <w:bCs/>
          <w:szCs w:val="21"/>
        </w:rPr>
        <w:t>的要求。</w:t>
      </w:r>
    </w:p>
    <w:p>
      <w:pPr>
        <w:pStyle w:val="161"/>
        <w:spacing w:before="120" w:after="120"/>
      </w:pPr>
      <w:r>
        <w:rPr>
          <w:rFonts w:hint="eastAsia"/>
        </w:rPr>
        <w:t>冰衣限量</w:t>
      </w:r>
    </w:p>
    <w:p>
      <w:pPr>
        <w:pStyle w:val="161"/>
        <w:numPr>
          <w:ilvl w:val="2"/>
          <w:numId w:val="0"/>
        </w:numPr>
        <w:spacing w:before="120" w:after="120"/>
        <w:ind w:firstLine="420" w:firstLineChars="200"/>
        <w:rPr>
          <w:rFonts w:ascii="宋体" w:hAnsi="宋体" w:eastAsia="宋体" w:cs="宋体"/>
        </w:rPr>
      </w:pPr>
      <w:r>
        <w:rPr>
          <w:rFonts w:hint="eastAsia" w:ascii="宋体" w:hAnsi="宋体" w:eastAsia="宋体" w:cs="宋体"/>
        </w:rPr>
        <w:t>散装称重销售的单冻产品冰衣限量应符合SC/T 3054的规定。</w:t>
      </w:r>
    </w:p>
    <w:p>
      <w:pPr>
        <w:pStyle w:val="160"/>
        <w:spacing w:before="240" w:after="240"/>
      </w:pPr>
      <w:r>
        <w:rPr>
          <w:rFonts w:hint="eastAsia"/>
        </w:rPr>
        <w:t>试验方法</w:t>
      </w:r>
    </w:p>
    <w:p>
      <w:pPr>
        <w:pStyle w:val="161"/>
        <w:spacing w:before="120" w:after="120"/>
      </w:pPr>
      <w:r>
        <w:rPr>
          <w:rFonts w:hint="eastAsia"/>
        </w:rPr>
        <w:t xml:space="preserve"> 感官检验</w:t>
      </w:r>
    </w:p>
    <w:p>
      <w:pPr>
        <w:pStyle w:val="162"/>
        <w:spacing w:before="120" w:after="120"/>
      </w:pPr>
      <w:r>
        <w:rPr>
          <w:rFonts w:hint="eastAsia"/>
        </w:rPr>
        <w:t>冻品检验</w:t>
      </w:r>
    </w:p>
    <w:p>
      <w:pPr>
        <w:pStyle w:val="156"/>
        <w:ind w:firstLine="420"/>
        <w:rPr>
          <w:rFonts w:ascii="Times New Roman"/>
          <w:szCs w:val="21"/>
        </w:rPr>
      </w:pPr>
      <w:r>
        <w:rPr>
          <w:rFonts w:ascii="Times New Roman"/>
          <w:szCs w:val="21"/>
        </w:rPr>
        <w:t>将样品</w:t>
      </w:r>
      <w:r>
        <w:rPr>
          <w:rFonts w:hint="eastAsia" w:ascii="Times New Roman"/>
          <w:szCs w:val="21"/>
        </w:rPr>
        <w:t>置于</w:t>
      </w:r>
      <w:r>
        <w:rPr>
          <w:rFonts w:hint="eastAsia"/>
        </w:rPr>
        <w:t>洁净的</w:t>
      </w:r>
      <w:r>
        <w:t>白色</w:t>
      </w:r>
      <w:r>
        <w:rPr>
          <w:rFonts w:hint="eastAsia"/>
        </w:rPr>
        <w:t>托</w:t>
      </w:r>
      <w:r>
        <w:t>盘</w:t>
      </w:r>
      <w:r>
        <w:rPr>
          <w:rFonts w:hint="eastAsia"/>
        </w:rPr>
        <w:t>内</w:t>
      </w:r>
      <w:r>
        <w:rPr>
          <w:rFonts w:ascii="Times New Roman"/>
          <w:szCs w:val="21"/>
        </w:rPr>
        <w:t>，在光线充足、无</w:t>
      </w:r>
      <w:r>
        <w:rPr>
          <w:rFonts w:hint="eastAsia" w:ascii="Times New Roman"/>
          <w:szCs w:val="21"/>
        </w:rPr>
        <w:t>异</w:t>
      </w:r>
      <w:r>
        <w:rPr>
          <w:rFonts w:ascii="Times New Roman"/>
          <w:szCs w:val="21"/>
        </w:rPr>
        <w:t>味的环境中按</w:t>
      </w:r>
      <w:r>
        <w:rPr>
          <w:rFonts w:hint="eastAsia" w:ascii="Times New Roman"/>
          <w:szCs w:val="21"/>
        </w:rPr>
        <w:t>表1的</w:t>
      </w:r>
      <w:r>
        <w:rPr>
          <w:rFonts w:ascii="Times New Roman"/>
          <w:szCs w:val="21"/>
        </w:rPr>
        <w:t>要求逐项检验。</w:t>
      </w:r>
    </w:p>
    <w:p>
      <w:pPr>
        <w:pStyle w:val="162"/>
        <w:spacing w:before="120" w:after="120"/>
      </w:pPr>
      <w:r>
        <w:rPr>
          <w:rFonts w:hint="eastAsia"/>
        </w:rPr>
        <w:t>解冻后样品检验</w:t>
      </w:r>
    </w:p>
    <w:p>
      <w:pPr>
        <w:pStyle w:val="156"/>
        <w:ind w:firstLine="420"/>
      </w:pPr>
      <w:r>
        <w:rPr>
          <w:rFonts w:hint="eastAsia" w:hAnsi="宋体"/>
        </w:rPr>
        <w:t>将样品进行防水包装后全部浸入低于25 ℃的水中，解冻至无硬芯后</w:t>
      </w:r>
      <w:r>
        <w:rPr>
          <w:rFonts w:hint="eastAsia"/>
        </w:rPr>
        <w:t>将样品放</w:t>
      </w:r>
      <w:r>
        <w:t>在</w:t>
      </w:r>
      <w:r>
        <w:rPr>
          <w:rFonts w:hint="eastAsia"/>
        </w:rPr>
        <w:t>洁净的</w:t>
      </w:r>
      <w:r>
        <w:t>白色</w:t>
      </w:r>
      <w:r>
        <w:rPr>
          <w:rFonts w:hint="eastAsia"/>
        </w:rPr>
        <w:t>托</w:t>
      </w:r>
      <w:r>
        <w:t>盘</w:t>
      </w:r>
      <w:r>
        <w:rPr>
          <w:rFonts w:hint="eastAsia"/>
        </w:rPr>
        <w:t>内</w:t>
      </w:r>
      <w:r>
        <w:t>，</w:t>
      </w:r>
      <w:r>
        <w:rPr>
          <w:rFonts w:hint="eastAsia"/>
        </w:rPr>
        <w:t>于</w:t>
      </w:r>
      <w:r>
        <w:t>光线充足</w:t>
      </w:r>
      <w:r>
        <w:rPr>
          <w:rFonts w:hint="eastAsia"/>
        </w:rPr>
        <w:t>、</w:t>
      </w:r>
      <w:r>
        <w:t>无</w:t>
      </w:r>
      <w:r>
        <w:rPr>
          <w:rFonts w:hint="eastAsia"/>
        </w:rPr>
        <w:t>异</w:t>
      </w:r>
      <w:r>
        <w:t>味的环境中按</w:t>
      </w:r>
      <w:r>
        <w:rPr>
          <w:rFonts w:hint="eastAsia"/>
        </w:rPr>
        <w:t>表2的</w:t>
      </w:r>
      <w:r>
        <w:t>要求逐项检验。</w:t>
      </w:r>
    </w:p>
    <w:p>
      <w:pPr>
        <w:pStyle w:val="162"/>
        <w:spacing w:before="120" w:after="120"/>
      </w:pPr>
      <w:r>
        <w:rPr>
          <w:rFonts w:hint="eastAsia"/>
        </w:rPr>
        <w:t>蒸煮试验</w:t>
      </w:r>
    </w:p>
    <w:p>
      <w:pPr>
        <w:pStyle w:val="164"/>
        <w:numPr>
          <w:ilvl w:val="4"/>
          <w:numId w:val="0"/>
        </w:numPr>
        <w:ind w:firstLine="420" w:firstLineChars="200"/>
      </w:pPr>
      <w:r>
        <w:t>取</w:t>
      </w:r>
      <w:r>
        <w:rPr>
          <w:rFonts w:hint="eastAsia"/>
        </w:rPr>
        <w:t>2</w:t>
      </w:r>
      <w:r>
        <w:t>00</w:t>
      </w:r>
      <w:r>
        <w:rPr>
          <w:rFonts w:hint="eastAsia"/>
        </w:rPr>
        <w:t xml:space="preserve"> </w:t>
      </w:r>
      <w:r>
        <w:t>g</w:t>
      </w:r>
      <w:r>
        <w:rPr>
          <w:rFonts w:hint="eastAsia"/>
        </w:rPr>
        <w:t>完全解冻的</w:t>
      </w:r>
      <w:r>
        <w:t>鱼肉</w:t>
      </w:r>
      <w:r>
        <w:rPr>
          <w:rFonts w:hint="eastAsia"/>
        </w:rPr>
        <w:t>，</w:t>
      </w:r>
      <w:r>
        <w:t>清水冲洗后</w:t>
      </w:r>
      <w:r>
        <w:rPr>
          <w:rFonts w:hint="eastAsia"/>
        </w:rPr>
        <w:t>，</w:t>
      </w:r>
      <w:r>
        <w:t>切成2</w:t>
      </w:r>
      <w:r>
        <w:rPr>
          <w:rFonts w:hint="eastAsia"/>
        </w:rPr>
        <w:t xml:space="preserve"> </w:t>
      </w:r>
      <w:r>
        <w:t>cm</w:t>
      </w:r>
      <w:r>
        <w:rPr>
          <w:rFonts w:hint="eastAsia"/>
        </w:rPr>
        <w:t>×</w:t>
      </w:r>
      <w:r>
        <w:t>2</w:t>
      </w:r>
      <w:r>
        <w:rPr>
          <w:rFonts w:hint="eastAsia"/>
        </w:rPr>
        <w:t xml:space="preserve"> </w:t>
      </w:r>
      <w:r>
        <w:t>cm的鱼块</w:t>
      </w:r>
      <w:r>
        <w:rPr>
          <w:rFonts w:hint="eastAsia"/>
        </w:rPr>
        <w:t>，</w:t>
      </w:r>
      <w:r>
        <w:t>蒸煮</w:t>
      </w:r>
      <w:r>
        <w:rPr>
          <w:rFonts w:hint="eastAsia"/>
        </w:rPr>
        <w:t>5 min</w:t>
      </w:r>
      <w:r>
        <w:rPr>
          <w:rFonts w:hint="eastAsia" w:hAnsi="宋体"/>
        </w:rPr>
        <w:t>～</w:t>
      </w:r>
      <w:r>
        <w:rPr>
          <w:rFonts w:hint="eastAsia"/>
        </w:rPr>
        <w:t>10 min</w:t>
      </w:r>
      <w:r>
        <w:t>使</w:t>
      </w:r>
      <w:r>
        <w:rPr>
          <w:rFonts w:hint="eastAsia"/>
        </w:rPr>
        <w:t>其内部</w:t>
      </w:r>
      <w:r>
        <w:t>温度达到</w:t>
      </w:r>
      <w:r>
        <w:rPr>
          <w:rFonts w:hint="eastAsia"/>
        </w:rPr>
        <w:t>65 ℃</w:t>
      </w:r>
      <w:r>
        <w:rPr>
          <w:rFonts w:hint="eastAsia" w:hAnsi="宋体"/>
        </w:rPr>
        <w:t>～</w:t>
      </w:r>
      <w:r>
        <w:t>70</w:t>
      </w:r>
      <w:r>
        <w:rPr>
          <w:rFonts w:hint="eastAsia"/>
        </w:rPr>
        <w:t xml:space="preserve"> ℃，按表3的要求逐项检验。蒸煮方法包括但不限于以下2种：</w:t>
      </w:r>
    </w:p>
    <w:p>
      <w:pPr>
        <w:pStyle w:val="166"/>
      </w:pPr>
      <w:r>
        <w:rPr>
          <w:rFonts w:hint="eastAsia"/>
        </w:rPr>
        <w:t>隔水</w:t>
      </w:r>
      <w:r>
        <w:t>煮</w:t>
      </w:r>
      <w:r>
        <w:rPr>
          <w:rFonts w:hint="eastAsia"/>
        </w:rPr>
        <w:t>：</w:t>
      </w:r>
      <w:r>
        <w:t>将</w:t>
      </w:r>
      <w:r>
        <w:rPr>
          <w:rFonts w:hint="eastAsia"/>
        </w:rPr>
        <w:t>样</w:t>
      </w:r>
      <w:r>
        <w:t>品</w:t>
      </w:r>
      <w:r>
        <w:rPr>
          <w:rFonts w:hint="eastAsia"/>
        </w:rPr>
        <w:t>密封在</w:t>
      </w:r>
      <w:r>
        <w:t>可煮薄膜袋中</w:t>
      </w:r>
      <w:r>
        <w:rPr>
          <w:rFonts w:hint="eastAsia"/>
        </w:rPr>
        <w:t>，</w:t>
      </w:r>
      <w:r>
        <w:t>浸入沸水中</w:t>
      </w:r>
      <w:r>
        <w:rPr>
          <w:rFonts w:hint="eastAsia"/>
        </w:rPr>
        <w:t>加热；</w:t>
      </w:r>
    </w:p>
    <w:p>
      <w:pPr>
        <w:pStyle w:val="166"/>
      </w:pPr>
      <w:r>
        <w:t>蒸</w:t>
      </w:r>
      <w:r>
        <w:rPr>
          <w:rFonts w:hint="eastAsia"/>
        </w:rPr>
        <w:t>：</w:t>
      </w:r>
      <w:r>
        <w:t>用铝箔包裹</w:t>
      </w:r>
      <w:r>
        <w:rPr>
          <w:rFonts w:hint="eastAsia"/>
        </w:rPr>
        <w:t>样</w:t>
      </w:r>
      <w:r>
        <w:t>品</w:t>
      </w:r>
      <w:r>
        <w:rPr>
          <w:rFonts w:hint="eastAsia"/>
        </w:rPr>
        <w:t>，放入蒸锅的蒸笼上，用蒸气加热。</w:t>
      </w:r>
    </w:p>
    <w:p>
      <w:pPr>
        <w:pStyle w:val="161"/>
        <w:spacing w:before="120" w:after="120"/>
      </w:pPr>
      <w:r>
        <w:rPr>
          <w:rFonts w:hint="eastAsia"/>
        </w:rPr>
        <w:t>理化指标</w:t>
      </w:r>
    </w:p>
    <w:p>
      <w:pPr>
        <w:pStyle w:val="162"/>
        <w:spacing w:before="120" w:after="120"/>
      </w:pPr>
      <w:r>
        <w:rPr>
          <w:rFonts w:hint="eastAsia"/>
        </w:rPr>
        <w:t>冻品中心温度</w:t>
      </w:r>
    </w:p>
    <w:p>
      <w:pPr>
        <w:pStyle w:val="164"/>
        <w:numPr>
          <w:ilvl w:val="0"/>
          <w:numId w:val="0"/>
        </w:numPr>
        <w:rPr>
          <w:rFonts w:hAnsi="宋体"/>
        </w:rPr>
      </w:pPr>
      <w:r>
        <w:rPr>
          <w:rFonts w:hint="eastAsia"/>
        </w:rPr>
        <w:t xml:space="preserve">    块冻品用钻头钻至</w:t>
      </w:r>
      <w:r>
        <w:rPr>
          <w:rFonts w:hint="eastAsia"/>
          <w:lang w:val="en-US" w:eastAsia="zh-CN"/>
        </w:rPr>
        <w:t>块冻</w:t>
      </w:r>
      <w:r>
        <w:rPr>
          <w:rFonts w:hint="eastAsia"/>
        </w:rPr>
        <w:t>几何中心，将温度计或测温仪探头插入钻孔中；单冻品将温度计或测温仪探头插入试样中心或包装中心部位，待指示温度不再下降时读数。</w:t>
      </w:r>
    </w:p>
    <w:p>
      <w:pPr>
        <w:pStyle w:val="162"/>
        <w:spacing w:before="120" w:after="120"/>
      </w:pPr>
      <w:r>
        <w:rPr>
          <w:rFonts w:hint="eastAsia"/>
        </w:rPr>
        <w:t>挥发性盐基氮、组胺</w:t>
      </w:r>
    </w:p>
    <w:p>
      <w:pPr>
        <w:pStyle w:val="165"/>
        <w:spacing w:before="120" w:after="120"/>
      </w:pPr>
      <w:r>
        <w:rPr>
          <w:rFonts w:hint="eastAsia"/>
          <w:lang w:val="en-US" w:eastAsia="zh-CN"/>
        </w:rPr>
        <w:t>镀冰衣</w:t>
      </w:r>
      <w:r>
        <w:rPr>
          <w:rFonts w:hint="eastAsia"/>
        </w:rPr>
        <w:t>产品</w:t>
      </w:r>
    </w:p>
    <w:p>
      <w:pPr>
        <w:pStyle w:val="156"/>
        <w:ind w:firstLine="420"/>
      </w:pPr>
      <w:r>
        <w:rPr>
          <w:rFonts w:hint="eastAsia" w:hAnsi="宋体"/>
          <w:szCs w:val="21"/>
        </w:rPr>
        <w:t>将样品进行防水包装后按SC/T 3017的规定去除冰衣，按</w:t>
      </w:r>
      <w:r>
        <w:rPr>
          <w:rFonts w:hint="eastAsia"/>
        </w:rPr>
        <w:t>GB 2733规定的方法执行。</w:t>
      </w:r>
    </w:p>
    <w:p>
      <w:pPr>
        <w:pStyle w:val="165"/>
        <w:spacing w:before="120" w:after="120"/>
      </w:pPr>
      <w:r>
        <w:rPr>
          <w:rFonts w:hint="eastAsia"/>
        </w:rPr>
        <w:t>无冰衣产品</w:t>
      </w:r>
    </w:p>
    <w:p>
      <w:pPr>
        <w:pStyle w:val="156"/>
        <w:ind w:firstLine="420"/>
      </w:pPr>
      <w:r>
        <w:rPr>
          <w:rFonts w:hint="eastAsia"/>
        </w:rPr>
        <w:t>按GB 2733规定的方法执行。</w:t>
      </w:r>
    </w:p>
    <w:p>
      <w:pPr>
        <w:pStyle w:val="161"/>
        <w:spacing w:before="120" w:after="120"/>
      </w:pPr>
      <w:r>
        <w:rPr>
          <w:rFonts w:hint="eastAsia"/>
        </w:rPr>
        <w:t xml:space="preserve"> 安全指标</w:t>
      </w:r>
    </w:p>
    <w:p>
      <w:pPr>
        <w:pStyle w:val="156"/>
        <w:ind w:firstLine="420"/>
      </w:pPr>
      <w:r>
        <w:rPr>
          <w:rFonts w:hint="eastAsia" w:hAnsi="宋体"/>
        </w:rPr>
        <w:t>按</w:t>
      </w:r>
      <w:r>
        <w:rPr>
          <w:rFonts w:hint="eastAsia"/>
        </w:rPr>
        <w:t>GB 2733规定的方法执行。</w:t>
      </w:r>
    </w:p>
    <w:p>
      <w:pPr>
        <w:pStyle w:val="161"/>
        <w:spacing w:before="120" w:after="120"/>
      </w:pPr>
      <w:r>
        <w:rPr>
          <w:rFonts w:hint="eastAsia"/>
        </w:rPr>
        <w:t xml:space="preserve"> 净含量</w:t>
      </w:r>
    </w:p>
    <w:p>
      <w:pPr>
        <w:pStyle w:val="156"/>
        <w:ind w:firstLine="420"/>
      </w:pPr>
      <w:r>
        <w:rPr>
          <w:rFonts w:hint="eastAsia"/>
        </w:rPr>
        <w:t>按JJF 1070的规定执行。</w:t>
      </w:r>
    </w:p>
    <w:p>
      <w:pPr>
        <w:pStyle w:val="161"/>
        <w:spacing w:before="120" w:after="120"/>
      </w:pPr>
      <w:r>
        <w:rPr>
          <w:rFonts w:hint="eastAsia"/>
        </w:rPr>
        <w:t xml:space="preserve"> 冰衣限量</w:t>
      </w:r>
    </w:p>
    <w:p>
      <w:pPr>
        <w:pStyle w:val="156"/>
        <w:ind w:firstLine="420"/>
      </w:pPr>
      <w:r>
        <w:rPr>
          <w:rFonts w:hint="eastAsia"/>
        </w:rPr>
        <w:t>按</w:t>
      </w:r>
      <w:r>
        <w:rPr>
          <w:rFonts w:hint="eastAsia" w:hAnsi="宋体"/>
          <w:szCs w:val="21"/>
        </w:rPr>
        <w:t>SC/T 3054的规定执行。</w:t>
      </w:r>
    </w:p>
    <w:p>
      <w:pPr>
        <w:pStyle w:val="160"/>
        <w:spacing w:before="240" w:after="240"/>
      </w:pPr>
      <w:r>
        <w:rPr>
          <w:rFonts w:hint="eastAsia"/>
        </w:rPr>
        <w:t>检验规则</w:t>
      </w:r>
    </w:p>
    <w:p>
      <w:pPr>
        <w:pStyle w:val="161"/>
        <w:spacing w:before="120" w:after="120"/>
      </w:pPr>
      <w:r>
        <w:rPr>
          <w:rFonts w:hint="eastAsia"/>
        </w:rPr>
        <w:t xml:space="preserve"> 组批规则</w:t>
      </w:r>
    </w:p>
    <w:p>
      <w:pPr>
        <w:pStyle w:val="156"/>
        <w:ind w:firstLine="420"/>
        <w:rPr>
          <w:rFonts w:hAnsi="宋体"/>
        </w:rPr>
      </w:pPr>
      <w:r>
        <w:rPr>
          <w:rFonts w:hint="eastAsia" w:hAnsi="宋体"/>
        </w:rPr>
        <w:t>在原料及生产条件基本相同的条件下，同一天或同一个班次加工的同一类、同一等级产品为一批。</w:t>
      </w:r>
    </w:p>
    <w:p>
      <w:pPr>
        <w:pStyle w:val="161"/>
        <w:spacing w:before="120" w:after="120"/>
      </w:pPr>
      <w:r>
        <w:rPr>
          <w:rFonts w:hint="eastAsia"/>
        </w:rPr>
        <w:t xml:space="preserve"> 抽样方法</w:t>
      </w:r>
    </w:p>
    <w:p>
      <w:pPr>
        <w:pStyle w:val="156"/>
        <w:ind w:firstLine="420"/>
        <w:rPr>
          <w:rFonts w:ascii="Times New Roman"/>
          <w:szCs w:val="21"/>
        </w:rPr>
      </w:pPr>
      <w:r>
        <w:rPr>
          <w:rFonts w:ascii="Times New Roman"/>
          <w:szCs w:val="21"/>
        </w:rPr>
        <w:t>按</w:t>
      </w:r>
      <w:r>
        <w:rPr>
          <w:rFonts w:hint="eastAsia" w:hAnsi="宋体"/>
          <w:szCs w:val="21"/>
        </w:rPr>
        <w:t>GB/T 30891</w:t>
      </w:r>
      <w:r>
        <w:rPr>
          <w:rFonts w:hAnsi="宋体"/>
          <w:szCs w:val="21"/>
        </w:rPr>
        <w:t>的</w:t>
      </w:r>
      <w:r>
        <w:rPr>
          <w:rFonts w:ascii="Times New Roman"/>
          <w:szCs w:val="21"/>
        </w:rPr>
        <w:t>规定执行。</w:t>
      </w:r>
    </w:p>
    <w:p>
      <w:pPr>
        <w:pStyle w:val="161"/>
        <w:spacing w:before="120" w:after="120"/>
      </w:pPr>
      <w:r>
        <w:rPr>
          <w:rFonts w:hint="eastAsia"/>
        </w:rPr>
        <w:t xml:space="preserve"> 检验分类</w:t>
      </w:r>
    </w:p>
    <w:p>
      <w:pPr>
        <w:pStyle w:val="162"/>
        <w:spacing w:before="120" w:after="120"/>
      </w:pPr>
      <w:r>
        <w:rPr>
          <w:rFonts w:hint="eastAsia"/>
        </w:rPr>
        <w:t>出厂检验</w:t>
      </w:r>
    </w:p>
    <w:p>
      <w:pPr>
        <w:pStyle w:val="156"/>
        <w:ind w:firstLine="420"/>
      </w:pPr>
      <w:r>
        <w:t>每批产品应进行出厂检验。出厂检验由生产单位质量检验部门执行，检验项目</w:t>
      </w:r>
      <w:r>
        <w:rPr>
          <w:rFonts w:hint="eastAsia"/>
        </w:rPr>
        <w:t>应至少包括</w:t>
      </w:r>
      <w:r>
        <w:t>感官</w:t>
      </w:r>
      <w:r>
        <w:rPr>
          <w:rFonts w:hint="eastAsia"/>
        </w:rPr>
        <w:t>要求、</w:t>
      </w:r>
      <w:r>
        <w:t>冻品中心温度</w:t>
      </w:r>
      <w:r>
        <w:rPr>
          <w:rFonts w:hint="eastAsia"/>
          <w:lang w:eastAsia="zh-CN"/>
        </w:rPr>
        <w:t>、</w:t>
      </w:r>
      <w:r>
        <w:t>净含量</w:t>
      </w:r>
      <w:r>
        <w:rPr>
          <w:rFonts w:hint="eastAsia"/>
        </w:rPr>
        <w:t>。</w:t>
      </w:r>
      <w:r>
        <w:t>检验合格发检验合格证，产品凭检验合格证</w:t>
      </w:r>
      <w:r>
        <w:rPr>
          <w:rFonts w:hint="eastAsia"/>
        </w:rPr>
        <w:t>入库或</w:t>
      </w:r>
      <w:r>
        <w:t>出厂。</w:t>
      </w:r>
    </w:p>
    <w:p>
      <w:pPr>
        <w:pStyle w:val="162"/>
        <w:spacing w:before="120" w:after="120"/>
      </w:pPr>
      <w:r>
        <w:rPr>
          <w:rFonts w:hint="eastAsia"/>
        </w:rPr>
        <w:t>型式检验</w:t>
      </w:r>
    </w:p>
    <w:p>
      <w:pPr>
        <w:pStyle w:val="156"/>
        <w:ind w:firstLine="420"/>
        <w:rPr>
          <w:szCs w:val="21"/>
        </w:rPr>
      </w:pPr>
      <w:r>
        <w:rPr>
          <w:szCs w:val="21"/>
        </w:rPr>
        <w:t>有下列情况之一时应进行型式检验，检验项目为本标准</w:t>
      </w:r>
      <w:r>
        <w:rPr>
          <w:rFonts w:hint="eastAsia"/>
          <w:szCs w:val="21"/>
        </w:rPr>
        <w:t>第5章</w:t>
      </w:r>
      <w:r>
        <w:rPr>
          <w:szCs w:val="21"/>
        </w:rPr>
        <w:t>规定的全部项目</w:t>
      </w:r>
      <w:r>
        <w:rPr>
          <w:rFonts w:hint="eastAsia"/>
          <w:szCs w:val="21"/>
        </w:rPr>
        <w:t>：</w:t>
      </w:r>
    </w:p>
    <w:p>
      <w:pPr>
        <w:pStyle w:val="166"/>
        <w:numPr>
          <w:ilvl w:val="0"/>
          <w:numId w:val="6"/>
        </w:numPr>
      </w:pPr>
      <w:r>
        <w:t>停产</w:t>
      </w:r>
      <w:r>
        <w:rPr>
          <w:rFonts w:hint="eastAsia"/>
        </w:rPr>
        <w:t>6个月以上</w:t>
      </w:r>
      <w:r>
        <w:t>，恢复生产时；</w:t>
      </w:r>
    </w:p>
    <w:p>
      <w:pPr>
        <w:pStyle w:val="166"/>
        <w:numPr>
          <w:ilvl w:val="0"/>
          <w:numId w:val="6"/>
        </w:numPr>
      </w:pPr>
      <w:r>
        <w:t>原料</w:t>
      </w:r>
      <w:r>
        <w:rPr>
          <w:rFonts w:hint="eastAsia"/>
        </w:rPr>
        <w:t>产地变化或改变</w:t>
      </w:r>
      <w:r>
        <w:t>生产</w:t>
      </w:r>
      <w:r>
        <w:rPr>
          <w:rFonts w:hint="eastAsia"/>
        </w:rPr>
        <w:t>工艺</w:t>
      </w:r>
      <w:r>
        <w:t>，可能影响产品质量时；</w:t>
      </w:r>
    </w:p>
    <w:p>
      <w:pPr>
        <w:pStyle w:val="166"/>
        <w:numPr>
          <w:ilvl w:val="0"/>
          <w:numId w:val="6"/>
        </w:numPr>
      </w:pPr>
      <w:r>
        <w:t>国家</w:t>
      </w:r>
      <w:r>
        <w:rPr>
          <w:rFonts w:hint="eastAsia"/>
        </w:rPr>
        <w:t>行政监管部门</w:t>
      </w:r>
      <w:r>
        <w:t>提出进行型式检验要求时；</w:t>
      </w:r>
    </w:p>
    <w:p>
      <w:pPr>
        <w:pStyle w:val="166"/>
        <w:numPr>
          <w:ilvl w:val="0"/>
          <w:numId w:val="6"/>
        </w:numPr>
      </w:pPr>
      <w:r>
        <w:t>出厂检验与上次型式检验有</w:t>
      </w:r>
      <w:r>
        <w:rPr>
          <w:rFonts w:hint="eastAsia"/>
        </w:rPr>
        <w:t>较</w:t>
      </w:r>
      <w:r>
        <w:t>大差异时；</w:t>
      </w:r>
    </w:p>
    <w:p>
      <w:pPr>
        <w:pStyle w:val="166"/>
        <w:numPr>
          <w:ilvl w:val="0"/>
          <w:numId w:val="6"/>
        </w:numPr>
      </w:pPr>
      <w:r>
        <w:t>正常生产时，每年至少</w:t>
      </w:r>
      <w:r>
        <w:rPr>
          <w:rFonts w:hint="eastAsia"/>
        </w:rPr>
        <w:t>两</w:t>
      </w:r>
      <w:r>
        <w:t>次的周期性检验</w:t>
      </w:r>
      <w:r>
        <w:rPr>
          <w:rFonts w:hint="eastAsia"/>
        </w:rPr>
        <w:t>；</w:t>
      </w:r>
    </w:p>
    <w:p>
      <w:pPr>
        <w:pStyle w:val="166"/>
        <w:numPr>
          <w:ilvl w:val="0"/>
          <w:numId w:val="6"/>
        </w:numPr>
      </w:pPr>
      <w:r>
        <w:rPr>
          <w:rFonts w:hint="eastAsia"/>
        </w:rPr>
        <w:t>对质量有争议，需要仲裁时。</w:t>
      </w:r>
    </w:p>
    <w:p>
      <w:pPr>
        <w:pStyle w:val="161"/>
        <w:spacing w:before="120" w:after="120"/>
      </w:pPr>
      <w:r>
        <w:rPr>
          <w:rFonts w:hint="eastAsia"/>
        </w:rPr>
        <w:t xml:space="preserve"> 判定规则</w:t>
      </w:r>
    </w:p>
    <w:p>
      <w:pPr>
        <w:pStyle w:val="167"/>
        <w:rPr>
          <w:rFonts w:hAnsi="宋体"/>
        </w:rPr>
      </w:pPr>
      <w:r>
        <w:rPr>
          <w:rFonts w:hint="eastAsia" w:hAnsi="宋体"/>
        </w:rPr>
        <w:t>检验项目全部合格时，判定该批产品质量符合本文件中相应等级的规定。</w:t>
      </w:r>
    </w:p>
    <w:p>
      <w:pPr>
        <w:pStyle w:val="162"/>
        <w:spacing w:before="120" w:after="120"/>
        <w:rPr>
          <w:rFonts w:ascii="宋体" w:hAnsi="宋体" w:eastAsia="宋体"/>
        </w:rPr>
      </w:pPr>
      <w:r>
        <w:rPr>
          <w:rFonts w:hint="eastAsia" w:ascii="宋体" w:hAnsi="宋体" w:eastAsia="宋体"/>
        </w:rPr>
        <w:t>检验项目如出现不合格时，应重新自同批产品中抽取两倍量样品进行复检，以复检结果为准。若仍有不合格，判定该批产品不符合本文件的规定。</w:t>
      </w:r>
    </w:p>
    <w:p>
      <w:pPr>
        <w:pStyle w:val="160"/>
        <w:spacing w:before="240" w:after="240"/>
        <w:rPr>
          <w:rFonts w:ascii="Times New Roman"/>
          <w:bCs/>
          <w:szCs w:val="21"/>
        </w:rPr>
      </w:pPr>
      <w:r>
        <w:rPr>
          <w:rFonts w:hint="eastAsia" w:ascii="Times New Roman"/>
          <w:bCs/>
          <w:szCs w:val="21"/>
        </w:rPr>
        <w:t>标识、</w:t>
      </w:r>
      <w:r>
        <w:rPr>
          <w:rFonts w:ascii="Times New Roman"/>
          <w:bCs/>
          <w:szCs w:val="21"/>
        </w:rPr>
        <w:t>包装、运输、</w:t>
      </w:r>
      <w:r>
        <w:rPr>
          <w:rFonts w:hint="eastAsia" w:ascii="Times New Roman"/>
          <w:bCs/>
          <w:szCs w:val="21"/>
        </w:rPr>
        <w:t>贮存</w:t>
      </w:r>
    </w:p>
    <w:p>
      <w:pPr>
        <w:pStyle w:val="161"/>
        <w:spacing w:before="120" w:after="120"/>
      </w:pPr>
      <w:r>
        <w:rPr>
          <w:rFonts w:hint="eastAsia"/>
        </w:rPr>
        <w:t xml:space="preserve"> 标识</w:t>
      </w:r>
    </w:p>
    <w:p>
      <w:pPr>
        <w:pStyle w:val="167"/>
        <w:rPr>
          <w:rFonts w:hAnsi="宋体"/>
        </w:rPr>
      </w:pPr>
      <w:r>
        <w:rPr>
          <w:rFonts w:hint="eastAsia" w:hAnsi="宋体"/>
        </w:rPr>
        <w:t>应符合SC/T 3035的规定。</w:t>
      </w:r>
    </w:p>
    <w:p>
      <w:pPr>
        <w:pStyle w:val="167"/>
        <w:rPr>
          <w:rFonts w:hAnsi="宋体"/>
        </w:rPr>
      </w:pPr>
      <w:r>
        <w:rPr>
          <w:rFonts w:hint="eastAsia" w:hAnsi="宋体"/>
        </w:rPr>
        <w:t>非预包装产品的标签应标示产品名称、等级、产地、生产者或销售者名称、生产日期等。</w:t>
      </w:r>
    </w:p>
    <w:p>
      <w:pPr>
        <w:pStyle w:val="167"/>
        <w:rPr>
          <w:rFonts w:hAnsi="宋体"/>
        </w:rPr>
      </w:pPr>
      <w:r>
        <w:rPr>
          <w:rFonts w:hint="eastAsia" w:hAnsi="宋体"/>
        </w:rPr>
        <w:t>运输包装的标志应符合GB/T 191的规定。</w:t>
      </w:r>
    </w:p>
    <w:p>
      <w:pPr>
        <w:pStyle w:val="161"/>
        <w:spacing w:before="120" w:after="120"/>
      </w:pPr>
      <w:r>
        <w:rPr>
          <w:rFonts w:hint="eastAsia"/>
        </w:rPr>
        <w:t xml:space="preserve"> 包装</w:t>
      </w:r>
    </w:p>
    <w:p>
      <w:pPr>
        <w:pStyle w:val="167"/>
        <w:rPr>
          <w:rFonts w:hAnsi="宋体"/>
        </w:rPr>
      </w:pPr>
      <w:r>
        <w:rPr>
          <w:rFonts w:hAnsi="宋体"/>
        </w:rPr>
        <w:t>应符合</w:t>
      </w:r>
      <w:r>
        <w:rPr>
          <w:rFonts w:hint="eastAsia" w:hAnsi="宋体"/>
        </w:rPr>
        <w:t>SC/T</w:t>
      </w:r>
      <w:r>
        <w:rPr>
          <w:rFonts w:hAnsi="宋体"/>
        </w:rPr>
        <w:t xml:space="preserve"> </w:t>
      </w:r>
      <w:r>
        <w:rPr>
          <w:rFonts w:hint="eastAsia" w:hAnsi="宋体"/>
        </w:rPr>
        <w:t>3035</w:t>
      </w:r>
      <w:r>
        <w:rPr>
          <w:rFonts w:hAnsi="宋体"/>
        </w:rPr>
        <w:t>的规定</w:t>
      </w:r>
      <w:r>
        <w:rPr>
          <w:rFonts w:hint="eastAsia" w:hAnsi="宋体"/>
        </w:rPr>
        <w:t>。</w:t>
      </w:r>
    </w:p>
    <w:p>
      <w:pPr>
        <w:pStyle w:val="167"/>
        <w:rPr>
          <w:rFonts w:hAnsi="宋体"/>
        </w:rPr>
      </w:pPr>
      <w:r>
        <w:rPr>
          <w:rFonts w:hint="eastAsia" w:hAnsi="宋体"/>
        </w:rPr>
        <w:t>箱中产品应排列整齐，并附有产品合格证。</w:t>
      </w:r>
    </w:p>
    <w:p>
      <w:pPr>
        <w:pStyle w:val="167"/>
        <w:rPr>
          <w:rFonts w:hAnsi="宋体"/>
        </w:rPr>
      </w:pPr>
      <w:r>
        <w:rPr>
          <w:rFonts w:hint="eastAsia" w:hAnsi="宋体"/>
        </w:rPr>
        <w:t>包装应牢固、不易破损。</w:t>
      </w:r>
    </w:p>
    <w:p>
      <w:pPr>
        <w:pStyle w:val="161"/>
        <w:spacing w:before="120" w:after="120"/>
      </w:pPr>
      <w:r>
        <w:rPr>
          <w:rFonts w:hint="eastAsia"/>
        </w:rPr>
        <w:t>运输</w:t>
      </w:r>
    </w:p>
    <w:p>
      <w:pPr>
        <w:pStyle w:val="167"/>
        <w:rPr>
          <w:rFonts w:hAnsi="宋体"/>
        </w:rPr>
      </w:pPr>
      <w:r>
        <w:rPr>
          <w:rFonts w:hint="eastAsia" w:hAnsi="宋体"/>
        </w:rPr>
        <w:t>运输过程中应保持产品温度不高于-15 ℃。</w:t>
      </w:r>
    </w:p>
    <w:p>
      <w:pPr>
        <w:pStyle w:val="167"/>
        <w:rPr>
          <w:rFonts w:hAnsi="宋体"/>
        </w:rPr>
      </w:pPr>
      <w:r>
        <w:rPr>
          <w:rFonts w:hint="eastAsia" w:hAnsi="宋体"/>
        </w:rPr>
        <w:t>运输工具应清洁、无异味，不应接触有腐蚀性物质或其它有害物质。</w:t>
      </w:r>
    </w:p>
    <w:p>
      <w:pPr>
        <w:pStyle w:val="167"/>
      </w:pPr>
      <w:r>
        <w:rPr>
          <w:rFonts w:hint="eastAsia" w:hAnsi="宋体"/>
        </w:rPr>
        <w:t>运输过程中应防止日晒、虫害和其他损害，不应与气味浓郁的物品混运。</w:t>
      </w:r>
    </w:p>
    <w:p>
      <w:pPr>
        <w:pStyle w:val="161"/>
        <w:spacing w:before="120" w:after="120"/>
      </w:pPr>
      <w:r>
        <w:rPr>
          <w:rFonts w:hint="eastAsia"/>
        </w:rPr>
        <w:t>贮存</w:t>
      </w:r>
    </w:p>
    <w:p>
      <w:pPr>
        <w:pStyle w:val="167"/>
        <w:rPr>
          <w:rFonts w:hAnsi="宋体" w:cs="宋体"/>
        </w:rPr>
      </w:pPr>
      <w:r>
        <w:rPr>
          <w:rFonts w:hint="eastAsia" w:hAnsi="宋体" w:cs="宋体"/>
        </w:rPr>
        <w:t>应保持产品温度不高于-18 ℃。</w:t>
      </w:r>
    </w:p>
    <w:p>
      <w:pPr>
        <w:pStyle w:val="167"/>
      </w:pPr>
      <w:r>
        <w:rPr>
          <w:rFonts w:ascii="Times New Roman"/>
        </w:rPr>
        <w:t>产品</w:t>
      </w:r>
      <w:r>
        <w:rPr>
          <w:rFonts w:hint="eastAsia" w:ascii="Times New Roman"/>
        </w:rPr>
        <w:t>速冻后贮存于</w:t>
      </w:r>
      <w:r>
        <w:rPr>
          <w:rFonts w:ascii="Times New Roman"/>
        </w:rPr>
        <w:t>清洁、无异味的</w:t>
      </w:r>
      <w:r>
        <w:rPr>
          <w:rFonts w:hint="eastAsia" w:ascii="Times New Roman"/>
        </w:rPr>
        <w:t>冻</w:t>
      </w:r>
      <w:r>
        <w:rPr>
          <w:rFonts w:ascii="Times New Roman"/>
        </w:rPr>
        <w:t>库内，</w:t>
      </w:r>
      <w:r>
        <w:rPr>
          <w:rFonts w:hint="eastAsia" w:ascii="Times New Roman"/>
        </w:rPr>
        <w:t>防止虫害、有害物质的污染和其他损害。</w:t>
      </w:r>
    </w:p>
    <w:p>
      <w:pPr>
        <w:pStyle w:val="167"/>
        <w:rPr>
          <w:rFonts w:ascii="Times New Roman"/>
        </w:rPr>
      </w:pPr>
      <w:r>
        <w:rPr>
          <w:rFonts w:ascii="Times New Roman"/>
        </w:rPr>
        <w:t>不同品种</w:t>
      </w:r>
      <w:r>
        <w:rPr>
          <w:rFonts w:hint="eastAsia" w:ascii="Times New Roman"/>
        </w:rPr>
        <w:t>、类别、等级、</w:t>
      </w:r>
      <w:r>
        <w:rPr>
          <w:rFonts w:ascii="Times New Roman"/>
        </w:rPr>
        <w:t>批次的产品应分垛</w:t>
      </w:r>
      <w:r>
        <w:rPr>
          <w:rFonts w:hint="eastAsia" w:ascii="Times New Roman"/>
        </w:rPr>
        <w:t>存放</w:t>
      </w:r>
      <w:r>
        <w:rPr>
          <w:rFonts w:ascii="Times New Roman"/>
        </w:rPr>
        <w:t>，</w:t>
      </w:r>
      <w:r>
        <w:rPr>
          <w:rFonts w:hint="eastAsia" w:ascii="Times New Roman"/>
        </w:rPr>
        <w:t>标示清楚。产品与</w:t>
      </w:r>
      <w:r>
        <w:rPr>
          <w:rFonts w:hint="eastAsia" w:hAnsi="宋体"/>
        </w:rPr>
        <w:t>地面距离应不少于10 cm，与墙壁距离不少于30 cm。</w:t>
      </w:r>
      <w:r>
        <w:rPr>
          <w:rFonts w:ascii="Times New Roman"/>
        </w:rPr>
        <w:t>堆放高度以</w:t>
      </w:r>
      <w:r>
        <w:rPr>
          <w:rFonts w:hint="eastAsia" w:ascii="Times New Roman"/>
        </w:rPr>
        <w:t>包装物</w:t>
      </w:r>
      <w:r>
        <w:rPr>
          <w:rFonts w:ascii="Times New Roman"/>
        </w:rPr>
        <w:t>受压不变形为宜</w:t>
      </w:r>
      <w:r>
        <w:rPr>
          <w:rFonts w:hint="eastAsia" w:ascii="Times New Roman"/>
        </w:rPr>
        <w:t>。</w:t>
      </w:r>
    </w:p>
    <w:p>
      <w:pPr>
        <w:pStyle w:val="135"/>
        <w:spacing w:after="240"/>
        <w:rPr>
          <w:b w:val="0"/>
          <w:bCs w:val="0"/>
          <w:sz w:val="21"/>
          <w:szCs w:val="21"/>
        </w:rPr>
      </w:pPr>
      <w:r>
        <w:rPr>
          <w:rFonts w:hint="eastAsia"/>
          <w:b w:val="0"/>
          <w:bCs w:val="0"/>
          <w:sz w:val="21"/>
          <w:szCs w:val="21"/>
        </w:rPr>
        <w:t>参考文献</w:t>
      </w:r>
    </w:p>
    <w:p>
      <w:pPr>
        <w:pStyle w:val="167"/>
        <w:numPr>
          <w:ilvl w:val="0"/>
          <w:numId w:val="7"/>
        </w:numPr>
        <w:jc w:val="left"/>
        <w:rPr>
          <w:rFonts w:asciiTheme="minorEastAsia" w:hAnsiTheme="minorEastAsia" w:eastAsiaTheme="minorEastAsia"/>
          <w:szCs w:val="21"/>
        </w:rPr>
      </w:pPr>
      <w:r>
        <w:rPr>
          <w:rFonts w:hint="eastAsia" w:asciiTheme="minorEastAsia" w:hAnsiTheme="minorEastAsia" w:eastAsiaTheme="minorEastAsia"/>
          <w:szCs w:val="21"/>
        </w:rPr>
        <w:t>GB 5009.228-2016 食品安全国家标准  食品中挥发性盐基氮的测定</w:t>
      </w:r>
    </w:p>
    <w:p>
      <w:pPr>
        <w:pStyle w:val="167"/>
        <w:numPr>
          <w:ilvl w:val="0"/>
          <w:numId w:val="7"/>
        </w:numPr>
        <w:jc w:val="left"/>
        <w:rPr>
          <w:rFonts w:asciiTheme="minorEastAsia" w:hAnsiTheme="minorEastAsia" w:eastAsiaTheme="minorEastAsia"/>
          <w:szCs w:val="21"/>
        </w:rPr>
      </w:pPr>
      <w:r>
        <w:rPr>
          <w:rFonts w:hint="eastAsia" w:asciiTheme="minorEastAsia" w:hAnsiTheme="minorEastAsia" w:eastAsiaTheme="minorEastAsia"/>
          <w:szCs w:val="21"/>
        </w:rPr>
        <w:t>GB 5009.208-2016 食品安全国家标准  食品中生物胺的测定</w:t>
      </w:r>
    </w:p>
    <w:p>
      <w:pPr>
        <w:pStyle w:val="167"/>
        <w:numPr>
          <w:ilvl w:val="0"/>
          <w:numId w:val="7"/>
        </w:numPr>
        <w:jc w:val="left"/>
        <w:rPr>
          <w:rFonts w:asciiTheme="minorEastAsia" w:hAnsiTheme="minorEastAsia" w:eastAsiaTheme="minorEastAsia"/>
          <w:szCs w:val="21"/>
        </w:rPr>
      </w:pPr>
      <w:r>
        <w:rPr>
          <w:rFonts w:asciiTheme="minorEastAsia" w:hAnsiTheme="minorEastAsia" w:eastAsiaTheme="minorEastAsia"/>
          <w:szCs w:val="21"/>
        </w:rPr>
        <w:t>GB/T 18108-2019 鲜海水鱼通则</w:t>
      </w:r>
    </w:p>
    <w:p>
      <w:pPr>
        <w:pStyle w:val="167"/>
        <w:numPr>
          <w:ilvl w:val="0"/>
          <w:numId w:val="7"/>
        </w:numPr>
        <w:jc w:val="left"/>
        <w:rPr>
          <w:rFonts w:asciiTheme="minorEastAsia" w:hAnsiTheme="minorEastAsia" w:eastAsiaTheme="minorEastAsia"/>
          <w:szCs w:val="21"/>
        </w:rPr>
      </w:pPr>
      <w:r>
        <w:rPr>
          <w:rFonts w:asciiTheme="minorEastAsia" w:hAnsiTheme="minorEastAsia" w:eastAsiaTheme="minorEastAsia"/>
          <w:szCs w:val="21"/>
        </w:rPr>
        <w:t>GB/T 18109-2011</w:t>
      </w:r>
      <w:r>
        <w:rPr>
          <w:rFonts w:hint="eastAsia" w:asciiTheme="minorEastAsia" w:hAnsiTheme="minorEastAsia" w:eastAsiaTheme="minorEastAsia"/>
          <w:szCs w:val="21"/>
        </w:rPr>
        <w:t xml:space="preserve"> </w:t>
      </w:r>
      <w:r>
        <w:rPr>
          <w:rFonts w:asciiTheme="minorEastAsia" w:hAnsiTheme="minorEastAsia" w:eastAsiaTheme="minorEastAsia"/>
          <w:szCs w:val="21"/>
        </w:rPr>
        <w:t>冻鱼</w:t>
      </w:r>
    </w:p>
    <w:p>
      <w:pPr>
        <w:pStyle w:val="167"/>
        <w:numPr>
          <w:ilvl w:val="0"/>
          <w:numId w:val="7"/>
        </w:numPr>
        <w:jc w:val="left"/>
        <w:rPr>
          <w:rFonts w:asciiTheme="minorEastAsia" w:hAnsiTheme="minorEastAsia" w:eastAsiaTheme="minorEastAsia"/>
          <w:szCs w:val="21"/>
        </w:rPr>
      </w:pPr>
      <w:r>
        <w:rPr>
          <w:rFonts w:asciiTheme="minorEastAsia" w:hAnsiTheme="minorEastAsia" w:eastAsiaTheme="minorEastAsia"/>
          <w:szCs w:val="21"/>
        </w:rPr>
        <w:t>GB/T 21290-2018</w:t>
      </w:r>
      <w:r>
        <w:rPr>
          <w:rFonts w:hint="eastAsia" w:asciiTheme="minorEastAsia" w:hAnsiTheme="minorEastAsia" w:eastAsiaTheme="minorEastAsia"/>
          <w:szCs w:val="21"/>
        </w:rPr>
        <w:t xml:space="preserve"> </w:t>
      </w:r>
      <w:r>
        <w:rPr>
          <w:rFonts w:asciiTheme="minorEastAsia" w:hAnsiTheme="minorEastAsia" w:eastAsiaTheme="minorEastAsia"/>
          <w:szCs w:val="21"/>
        </w:rPr>
        <w:t>冻罗非鱼片</w:t>
      </w:r>
    </w:p>
    <w:p>
      <w:pPr>
        <w:pStyle w:val="167"/>
        <w:numPr>
          <w:ilvl w:val="0"/>
          <w:numId w:val="7"/>
        </w:numPr>
        <w:jc w:val="left"/>
        <w:rPr>
          <w:rFonts w:asciiTheme="minorEastAsia" w:hAnsiTheme="minorEastAsia" w:eastAsiaTheme="minorEastAsia"/>
          <w:szCs w:val="21"/>
        </w:rPr>
      </w:pPr>
      <w:r>
        <w:rPr>
          <w:rFonts w:asciiTheme="minorEastAsia" w:hAnsiTheme="minorEastAsia" w:eastAsiaTheme="minorEastAsia"/>
          <w:szCs w:val="21"/>
        </w:rPr>
        <w:t>GB/T 30889-2014</w:t>
      </w:r>
      <w:r>
        <w:rPr>
          <w:rFonts w:hint="eastAsia" w:asciiTheme="minorEastAsia" w:hAnsiTheme="minorEastAsia" w:eastAsiaTheme="minorEastAsia"/>
          <w:szCs w:val="21"/>
        </w:rPr>
        <w:t xml:space="preserve"> </w:t>
      </w:r>
      <w:r>
        <w:rPr>
          <w:rFonts w:asciiTheme="minorEastAsia" w:hAnsiTheme="minorEastAsia" w:eastAsiaTheme="minorEastAsia"/>
          <w:szCs w:val="21"/>
        </w:rPr>
        <w:t>冻虾</w:t>
      </w:r>
    </w:p>
    <w:p>
      <w:pPr>
        <w:pStyle w:val="167"/>
        <w:numPr>
          <w:ilvl w:val="0"/>
          <w:numId w:val="7"/>
        </w:numPr>
        <w:jc w:val="left"/>
        <w:rPr>
          <w:rFonts w:asciiTheme="minorEastAsia" w:hAnsiTheme="minorEastAsia" w:eastAsiaTheme="minorEastAsia"/>
          <w:szCs w:val="21"/>
        </w:rPr>
      </w:pPr>
      <w:r>
        <w:rPr>
          <w:rFonts w:asciiTheme="minorEastAsia" w:hAnsiTheme="minorEastAsia" w:eastAsiaTheme="minorEastAsia"/>
          <w:szCs w:val="21"/>
        </w:rPr>
        <w:t>GB/T 31080-2014 水产品冷链物流服务规范</w:t>
      </w:r>
    </w:p>
    <w:p>
      <w:pPr>
        <w:pStyle w:val="167"/>
        <w:numPr>
          <w:ilvl w:val="0"/>
          <w:numId w:val="7"/>
        </w:numPr>
        <w:jc w:val="left"/>
        <w:rPr>
          <w:rFonts w:asciiTheme="minorEastAsia" w:hAnsiTheme="minorEastAsia" w:eastAsiaTheme="minorEastAsia"/>
          <w:szCs w:val="21"/>
        </w:rPr>
      </w:pPr>
      <w:r>
        <w:rPr>
          <w:rFonts w:asciiTheme="minorEastAsia" w:hAnsiTheme="minorEastAsia" w:eastAsiaTheme="minorEastAsia"/>
          <w:szCs w:val="21"/>
        </w:rPr>
        <w:t>GB 31646-2018</w:t>
      </w:r>
      <w:r>
        <w:rPr>
          <w:rFonts w:hint="eastAsia" w:asciiTheme="minorEastAsia" w:hAnsiTheme="minorEastAsia" w:eastAsiaTheme="minorEastAsia"/>
          <w:szCs w:val="21"/>
        </w:rPr>
        <w:t xml:space="preserve"> </w:t>
      </w:r>
      <w:r>
        <w:rPr>
          <w:rFonts w:asciiTheme="minorEastAsia" w:hAnsiTheme="minorEastAsia" w:eastAsiaTheme="minorEastAsia"/>
          <w:szCs w:val="21"/>
        </w:rPr>
        <w:t>食品安全国家标准  速冻食品生产和经营卫生规范</w:t>
      </w:r>
    </w:p>
    <w:p>
      <w:pPr>
        <w:pStyle w:val="167"/>
        <w:numPr>
          <w:ilvl w:val="0"/>
          <w:numId w:val="7"/>
        </w:numPr>
        <w:jc w:val="left"/>
        <w:rPr>
          <w:rFonts w:asciiTheme="minorEastAsia" w:hAnsiTheme="minorEastAsia" w:eastAsiaTheme="minorEastAsia"/>
          <w:szCs w:val="21"/>
        </w:rPr>
      </w:pPr>
      <w:r>
        <w:rPr>
          <w:rFonts w:asciiTheme="minorEastAsia" w:hAnsiTheme="minorEastAsia" w:eastAsiaTheme="minorEastAsia"/>
          <w:szCs w:val="21"/>
        </w:rPr>
        <w:t>GB/T 31814-2015</w:t>
      </w:r>
      <w:r>
        <w:rPr>
          <w:rFonts w:hint="eastAsia" w:asciiTheme="minorEastAsia" w:hAnsiTheme="minorEastAsia" w:eastAsiaTheme="minorEastAsia"/>
          <w:szCs w:val="21"/>
        </w:rPr>
        <w:t xml:space="preserve"> </w:t>
      </w:r>
      <w:r>
        <w:rPr>
          <w:rFonts w:asciiTheme="minorEastAsia" w:hAnsiTheme="minorEastAsia" w:eastAsiaTheme="minorEastAsia"/>
          <w:szCs w:val="21"/>
        </w:rPr>
        <w:t>冻扇贝</w:t>
      </w:r>
    </w:p>
    <w:p>
      <w:pPr>
        <w:pStyle w:val="167"/>
        <w:numPr>
          <w:ilvl w:val="0"/>
          <w:numId w:val="7"/>
        </w:numPr>
        <w:jc w:val="left"/>
        <w:rPr>
          <w:rFonts w:asciiTheme="minorEastAsia" w:hAnsiTheme="minorEastAsia" w:eastAsiaTheme="minorEastAsia"/>
          <w:szCs w:val="21"/>
        </w:rPr>
      </w:pPr>
      <w:r>
        <w:rPr>
          <w:rFonts w:asciiTheme="minorEastAsia" w:hAnsiTheme="minorEastAsia" w:eastAsiaTheme="minorEastAsia"/>
          <w:szCs w:val="21"/>
        </w:rPr>
        <w:t>GB/T 36187-2018</w:t>
      </w:r>
      <w:r>
        <w:rPr>
          <w:rFonts w:hint="eastAsia" w:asciiTheme="minorEastAsia" w:hAnsiTheme="minorEastAsia" w:eastAsiaTheme="minorEastAsia"/>
          <w:szCs w:val="21"/>
        </w:rPr>
        <w:t xml:space="preserve"> </w:t>
      </w:r>
      <w:r>
        <w:rPr>
          <w:rFonts w:asciiTheme="minorEastAsia" w:hAnsiTheme="minorEastAsia" w:eastAsiaTheme="minorEastAsia"/>
          <w:szCs w:val="21"/>
        </w:rPr>
        <w:t>冻鱼糜</w:t>
      </w:r>
    </w:p>
    <w:p>
      <w:pPr>
        <w:pStyle w:val="167"/>
        <w:numPr>
          <w:ilvl w:val="0"/>
          <w:numId w:val="7"/>
        </w:numPr>
        <w:jc w:val="left"/>
        <w:rPr>
          <w:rFonts w:asciiTheme="minorEastAsia" w:hAnsiTheme="minorEastAsia" w:eastAsiaTheme="minorEastAsia"/>
          <w:szCs w:val="21"/>
        </w:rPr>
      </w:pPr>
      <w:r>
        <w:rPr>
          <w:rFonts w:asciiTheme="minorEastAsia" w:hAnsiTheme="minorEastAsia" w:eastAsiaTheme="minorEastAsia"/>
          <w:szCs w:val="21"/>
        </w:rPr>
        <w:t>GB/T 37062-2018</w:t>
      </w:r>
      <w:r>
        <w:rPr>
          <w:rFonts w:hint="eastAsia" w:asciiTheme="minorEastAsia" w:hAnsiTheme="minorEastAsia" w:eastAsiaTheme="minorEastAsia"/>
          <w:szCs w:val="21"/>
        </w:rPr>
        <w:t xml:space="preserve"> </w:t>
      </w:r>
      <w:r>
        <w:rPr>
          <w:rFonts w:asciiTheme="minorEastAsia" w:hAnsiTheme="minorEastAsia" w:eastAsiaTheme="minorEastAsia"/>
          <w:szCs w:val="21"/>
        </w:rPr>
        <w:t>水产品感官评价指南</w:t>
      </w:r>
    </w:p>
    <w:p>
      <w:pPr>
        <w:pStyle w:val="167"/>
        <w:numPr>
          <w:ilvl w:val="0"/>
          <w:numId w:val="7"/>
        </w:numPr>
        <w:jc w:val="left"/>
        <w:rPr>
          <w:rFonts w:asciiTheme="minorEastAsia" w:hAnsiTheme="minorEastAsia" w:eastAsiaTheme="minorEastAsia"/>
          <w:szCs w:val="21"/>
        </w:rPr>
      </w:pPr>
      <w:r>
        <w:rPr>
          <w:rFonts w:asciiTheme="minorEastAsia" w:hAnsiTheme="minorEastAsia" w:eastAsiaTheme="minorEastAsia"/>
          <w:szCs w:val="21"/>
        </w:rPr>
        <w:t>SC/T 3115-2022</w:t>
      </w:r>
      <w:r>
        <w:rPr>
          <w:rFonts w:hint="eastAsia" w:asciiTheme="minorEastAsia" w:hAnsiTheme="minorEastAsia" w:eastAsiaTheme="minorEastAsia"/>
          <w:szCs w:val="21"/>
        </w:rPr>
        <w:t xml:space="preserve"> </w:t>
      </w:r>
      <w:r>
        <w:rPr>
          <w:rFonts w:asciiTheme="minorEastAsia" w:hAnsiTheme="minorEastAsia" w:eastAsiaTheme="minorEastAsia"/>
          <w:szCs w:val="21"/>
        </w:rPr>
        <w:t>冻章鱼</w:t>
      </w:r>
    </w:p>
    <w:p>
      <w:pPr>
        <w:pStyle w:val="167"/>
        <w:numPr>
          <w:ilvl w:val="0"/>
          <w:numId w:val="7"/>
        </w:numPr>
        <w:ind w:left="424" w:hanging="424" w:hangingChars="202"/>
        <w:jc w:val="left"/>
        <w:rPr>
          <w:rFonts w:asciiTheme="minorEastAsia" w:hAnsiTheme="minorEastAsia" w:eastAsiaTheme="minorEastAsia"/>
          <w:szCs w:val="21"/>
        </w:rPr>
      </w:pPr>
      <w:r>
        <w:rPr>
          <w:rFonts w:asciiTheme="minorEastAsia" w:hAnsiTheme="minorEastAsia" w:eastAsiaTheme="minorEastAsia"/>
          <w:szCs w:val="21"/>
        </w:rPr>
        <w:t>刘欢</w:t>
      </w:r>
      <w:r>
        <w:rPr>
          <w:rFonts w:hint="eastAsia" w:asciiTheme="minorEastAsia" w:hAnsiTheme="minorEastAsia" w:eastAsiaTheme="minorEastAsia"/>
          <w:szCs w:val="21"/>
        </w:rPr>
        <w:t xml:space="preserve">, </w:t>
      </w:r>
      <w:r>
        <w:rPr>
          <w:rFonts w:asciiTheme="minorEastAsia" w:hAnsiTheme="minorEastAsia" w:eastAsiaTheme="minorEastAsia"/>
          <w:szCs w:val="21"/>
        </w:rPr>
        <w:t>陈雪</w:t>
      </w:r>
      <w:r>
        <w:rPr>
          <w:rFonts w:hint="eastAsia" w:asciiTheme="minorEastAsia" w:hAnsiTheme="minorEastAsia" w:eastAsiaTheme="minorEastAsia"/>
          <w:szCs w:val="21"/>
        </w:rPr>
        <w:t xml:space="preserve">, </w:t>
      </w:r>
      <w:r>
        <w:rPr>
          <w:rFonts w:asciiTheme="minorEastAsia" w:hAnsiTheme="minorEastAsia" w:eastAsiaTheme="minorEastAsia"/>
          <w:szCs w:val="21"/>
        </w:rPr>
        <w:t>宋立玲等.</w:t>
      </w:r>
      <w:r>
        <w:rPr>
          <w:rFonts w:hint="eastAsia" w:asciiTheme="minorEastAsia" w:hAnsiTheme="minorEastAsia" w:eastAsiaTheme="minorEastAsia"/>
          <w:szCs w:val="21"/>
        </w:rPr>
        <w:t xml:space="preserve"> </w:t>
      </w:r>
      <w:r>
        <w:rPr>
          <w:rFonts w:asciiTheme="minorEastAsia" w:hAnsiTheme="minorEastAsia" w:eastAsiaTheme="minorEastAsia"/>
          <w:szCs w:val="21"/>
        </w:rPr>
        <w:t>不同解冻方式对鲐鱼鲜度及品质的影响[J].</w:t>
      </w:r>
      <w:r>
        <w:rPr>
          <w:rFonts w:hint="eastAsia" w:asciiTheme="minorEastAsia" w:hAnsiTheme="minorEastAsia" w:eastAsiaTheme="minorEastAsia"/>
          <w:szCs w:val="21"/>
        </w:rPr>
        <w:t xml:space="preserve"> </w:t>
      </w:r>
      <w:r>
        <w:rPr>
          <w:rFonts w:asciiTheme="minorEastAsia" w:hAnsiTheme="minorEastAsia" w:eastAsiaTheme="minorEastAsia"/>
          <w:szCs w:val="21"/>
        </w:rPr>
        <w:t>食品</w:t>
      </w:r>
      <w:r>
        <w:rPr>
          <w:rFonts w:hint="eastAsia" w:asciiTheme="minorEastAsia" w:hAnsiTheme="minorEastAsia" w:eastAsiaTheme="minorEastAsia"/>
          <w:szCs w:val="21"/>
        </w:rPr>
        <w:t>科</w:t>
      </w:r>
      <w:r>
        <w:rPr>
          <w:rFonts w:asciiTheme="minorEastAsia" w:hAnsiTheme="minorEastAsia" w:eastAsiaTheme="minorEastAsia"/>
          <w:szCs w:val="21"/>
        </w:rPr>
        <w:t>学,</w:t>
      </w:r>
      <w:r>
        <w:rPr>
          <w:rFonts w:hint="eastAsia" w:asciiTheme="minorEastAsia" w:hAnsiTheme="minorEastAsia" w:eastAsiaTheme="minorEastAsia"/>
          <w:szCs w:val="21"/>
        </w:rPr>
        <w:t xml:space="preserve"> </w:t>
      </w:r>
      <w:r>
        <w:rPr>
          <w:rFonts w:asciiTheme="minorEastAsia" w:hAnsiTheme="minorEastAsia" w:eastAsiaTheme="minorEastAsia"/>
          <w:szCs w:val="21"/>
        </w:rPr>
        <w:t>2016,</w:t>
      </w:r>
      <w:r>
        <w:rPr>
          <w:rFonts w:hint="eastAsia" w:asciiTheme="minorEastAsia" w:hAnsiTheme="minorEastAsia" w:eastAsiaTheme="minorEastAsia"/>
          <w:szCs w:val="21"/>
        </w:rPr>
        <w:t xml:space="preserve"> </w:t>
      </w:r>
      <w:r>
        <w:rPr>
          <w:rFonts w:asciiTheme="minorEastAsia" w:hAnsiTheme="minorEastAsia" w:eastAsiaTheme="minorEastAsia"/>
          <w:szCs w:val="21"/>
        </w:rPr>
        <w:t>37(10):259-265.</w:t>
      </w:r>
    </w:p>
    <w:p>
      <w:pPr>
        <w:pStyle w:val="167"/>
        <w:numPr>
          <w:ilvl w:val="3"/>
          <w:numId w:val="0"/>
        </w:numPr>
        <w:jc w:val="left"/>
        <w:rPr>
          <w:rFonts w:hAnsi="宋体" w:cs="宋体"/>
        </w:rPr>
      </w:pPr>
      <w:r>
        <w:rPr>
          <w:rFonts w:hint="eastAsia" w:hAnsi="宋体" w:cs="宋体"/>
        </w:rPr>
        <w:t>[14] 刘露. 鲐鱼品质评价及保鲜工艺优化[D]. 上海海洋大学, 2016.</w:t>
      </w:r>
    </w:p>
    <w:p>
      <w:pPr>
        <w:pStyle w:val="156"/>
        <w:ind w:firstLine="0" w:firstLineChars="0"/>
        <w:jc w:val="center"/>
      </w:pPr>
    </w:p>
    <w:p>
      <w:pPr>
        <w:pStyle w:val="140"/>
        <w:framePr w:wrap="around" w:hAnchor="page" w:x="4019" w:y="1"/>
      </w:pPr>
      <w:r>
        <w:t>_________________________________</w:t>
      </w:r>
    </w:p>
    <w:p>
      <w:pPr>
        <w:pStyle w:val="137"/>
        <w:numPr>
          <w:ilvl w:val="255"/>
          <w:numId w:val="0"/>
        </w:numPr>
        <w:spacing w:line="276" w:lineRule="auto"/>
        <w:ind w:firstLine="420"/>
        <w:rPr>
          <w:rFonts w:asciiTheme="majorEastAsia" w:hAnsiTheme="majorEastAsia" w:eastAsiaTheme="majorEastAsia"/>
        </w:rPr>
      </w:pPr>
    </w:p>
    <w:p>
      <w:pPr>
        <w:pStyle w:val="137"/>
        <w:numPr>
          <w:ilvl w:val="255"/>
          <w:numId w:val="0"/>
        </w:numPr>
        <w:spacing w:line="276" w:lineRule="auto"/>
        <w:ind w:firstLine="420"/>
        <w:rPr>
          <w:rFonts w:asciiTheme="majorEastAsia" w:hAnsiTheme="majorEastAsia" w:eastAsiaTheme="majorEastAsia"/>
        </w:rPr>
      </w:pPr>
    </w:p>
    <w:p>
      <w:pPr>
        <w:pStyle w:val="137"/>
        <w:numPr>
          <w:ilvl w:val="255"/>
          <w:numId w:val="0"/>
        </w:numPr>
        <w:spacing w:line="276" w:lineRule="auto"/>
        <w:ind w:firstLine="420"/>
        <w:rPr>
          <w:rFonts w:asciiTheme="majorEastAsia" w:hAnsiTheme="majorEastAsia" w:eastAsiaTheme="majorEastAsia"/>
        </w:rPr>
      </w:pPr>
    </w:p>
    <w:p>
      <w:pPr>
        <w:pStyle w:val="137"/>
        <w:numPr>
          <w:ilvl w:val="255"/>
          <w:numId w:val="0"/>
        </w:numPr>
        <w:spacing w:line="276" w:lineRule="auto"/>
        <w:ind w:firstLine="420"/>
        <w:rPr>
          <w:rFonts w:asciiTheme="majorEastAsia" w:hAnsiTheme="majorEastAsia" w:eastAsiaTheme="majorEastAsia"/>
        </w:rPr>
      </w:pPr>
    </w:p>
    <w:p>
      <w:pPr>
        <w:pStyle w:val="137"/>
        <w:numPr>
          <w:ilvl w:val="255"/>
          <w:numId w:val="0"/>
        </w:numPr>
        <w:spacing w:line="276" w:lineRule="auto"/>
        <w:ind w:firstLine="420"/>
        <w:rPr>
          <w:rFonts w:asciiTheme="majorEastAsia" w:hAnsiTheme="majorEastAsia" w:eastAsiaTheme="majorEastAsia"/>
        </w:rPr>
      </w:pPr>
    </w:p>
    <w:p>
      <w:pPr>
        <w:pStyle w:val="137"/>
        <w:numPr>
          <w:ilvl w:val="255"/>
          <w:numId w:val="0"/>
        </w:numPr>
        <w:spacing w:line="276" w:lineRule="auto"/>
        <w:ind w:firstLine="420"/>
        <w:rPr>
          <w:rFonts w:asciiTheme="majorEastAsia" w:hAnsiTheme="majorEastAsia" w:eastAsiaTheme="majorEastAsia"/>
        </w:rPr>
      </w:pPr>
    </w:p>
    <w:p>
      <w:pPr>
        <w:pStyle w:val="137"/>
        <w:numPr>
          <w:ilvl w:val="255"/>
          <w:numId w:val="0"/>
        </w:numPr>
        <w:spacing w:line="276" w:lineRule="auto"/>
        <w:ind w:firstLine="420"/>
        <w:rPr>
          <w:rFonts w:asciiTheme="majorEastAsia" w:hAnsiTheme="majorEastAsia" w:eastAsiaTheme="majorEastAsia"/>
        </w:rPr>
      </w:pPr>
    </w:p>
    <w:p>
      <w:pPr>
        <w:pStyle w:val="137"/>
        <w:numPr>
          <w:ilvl w:val="255"/>
          <w:numId w:val="0"/>
        </w:numPr>
        <w:spacing w:line="276" w:lineRule="auto"/>
        <w:ind w:firstLine="420"/>
        <w:rPr>
          <w:rFonts w:asciiTheme="majorEastAsia" w:hAnsiTheme="majorEastAsia" w:eastAsiaTheme="majorEastAsia"/>
        </w:rPr>
      </w:pPr>
    </w:p>
    <w:p>
      <w:pPr>
        <w:pStyle w:val="137"/>
        <w:numPr>
          <w:ilvl w:val="255"/>
          <w:numId w:val="0"/>
        </w:numPr>
        <w:spacing w:line="276" w:lineRule="auto"/>
        <w:ind w:firstLine="420"/>
        <w:rPr>
          <w:rFonts w:asciiTheme="majorEastAsia" w:hAnsiTheme="majorEastAsia" w:eastAsiaTheme="majorEastAsia"/>
        </w:rPr>
      </w:pPr>
    </w:p>
    <w:p>
      <w:pPr>
        <w:pStyle w:val="137"/>
        <w:numPr>
          <w:ilvl w:val="255"/>
          <w:numId w:val="0"/>
        </w:numPr>
        <w:spacing w:line="276" w:lineRule="auto"/>
        <w:ind w:firstLine="420"/>
        <w:rPr>
          <w:rFonts w:asciiTheme="majorEastAsia" w:hAnsiTheme="majorEastAsia" w:eastAsiaTheme="majorEastAsia"/>
        </w:rPr>
      </w:pPr>
    </w:p>
    <w:p>
      <w:pPr>
        <w:pStyle w:val="137"/>
        <w:numPr>
          <w:ilvl w:val="255"/>
          <w:numId w:val="0"/>
        </w:numPr>
        <w:spacing w:line="276" w:lineRule="auto"/>
        <w:ind w:firstLine="420"/>
        <w:rPr>
          <w:rFonts w:asciiTheme="majorEastAsia" w:hAnsiTheme="majorEastAsia" w:eastAsiaTheme="majorEastAsia"/>
        </w:rPr>
      </w:pPr>
    </w:p>
    <w:p>
      <w:pPr>
        <w:pStyle w:val="137"/>
        <w:numPr>
          <w:ilvl w:val="255"/>
          <w:numId w:val="0"/>
        </w:numPr>
        <w:spacing w:line="276" w:lineRule="auto"/>
        <w:ind w:firstLine="420"/>
        <w:rPr>
          <w:rFonts w:asciiTheme="majorEastAsia" w:hAnsiTheme="majorEastAsia" w:eastAsiaTheme="majorEastAsia"/>
        </w:rPr>
      </w:pPr>
    </w:p>
    <w:p>
      <w:pPr>
        <w:pStyle w:val="137"/>
        <w:numPr>
          <w:ilvl w:val="255"/>
          <w:numId w:val="0"/>
        </w:numPr>
        <w:spacing w:line="276" w:lineRule="auto"/>
        <w:ind w:firstLine="420"/>
        <w:rPr>
          <w:rFonts w:asciiTheme="majorEastAsia" w:hAnsiTheme="majorEastAsia" w:eastAsiaTheme="majorEastAsia"/>
        </w:rPr>
      </w:pPr>
    </w:p>
    <w:p>
      <w:pPr>
        <w:pStyle w:val="137"/>
        <w:numPr>
          <w:ilvl w:val="255"/>
          <w:numId w:val="0"/>
        </w:numPr>
        <w:spacing w:line="276" w:lineRule="auto"/>
        <w:ind w:firstLine="420"/>
        <w:rPr>
          <w:rFonts w:asciiTheme="majorEastAsia" w:hAnsiTheme="majorEastAsia" w:eastAsiaTheme="majorEastAsia"/>
        </w:rPr>
      </w:pPr>
    </w:p>
    <w:p>
      <w:pPr>
        <w:pStyle w:val="137"/>
        <w:numPr>
          <w:ilvl w:val="255"/>
          <w:numId w:val="0"/>
        </w:numPr>
        <w:spacing w:line="276" w:lineRule="auto"/>
        <w:ind w:firstLine="420"/>
        <w:rPr>
          <w:rFonts w:asciiTheme="majorEastAsia" w:hAnsiTheme="majorEastAsia" w:eastAsiaTheme="majorEastAsia"/>
        </w:rPr>
      </w:pPr>
    </w:p>
    <w:p>
      <w:pPr>
        <w:pStyle w:val="137"/>
        <w:numPr>
          <w:ilvl w:val="255"/>
          <w:numId w:val="0"/>
        </w:numPr>
        <w:spacing w:line="276" w:lineRule="auto"/>
        <w:ind w:firstLine="420"/>
        <w:rPr>
          <w:rFonts w:asciiTheme="majorEastAsia" w:hAnsiTheme="majorEastAsia" w:eastAsiaTheme="majorEastAsia"/>
        </w:rPr>
      </w:pPr>
    </w:p>
    <w:p>
      <w:pPr>
        <w:pStyle w:val="137"/>
        <w:numPr>
          <w:ilvl w:val="255"/>
          <w:numId w:val="0"/>
        </w:numPr>
        <w:spacing w:line="276" w:lineRule="auto"/>
        <w:ind w:firstLine="420"/>
        <w:rPr>
          <w:rFonts w:asciiTheme="majorEastAsia" w:hAnsiTheme="majorEastAsia" w:eastAsiaTheme="majorEastAsia"/>
        </w:rPr>
      </w:pPr>
    </w:p>
    <w:p>
      <w:pPr>
        <w:pStyle w:val="137"/>
        <w:numPr>
          <w:ilvl w:val="255"/>
          <w:numId w:val="0"/>
        </w:numPr>
        <w:spacing w:line="276" w:lineRule="auto"/>
        <w:ind w:firstLine="420"/>
        <w:rPr>
          <w:rFonts w:asciiTheme="majorEastAsia" w:hAnsiTheme="majorEastAsia" w:eastAsiaTheme="majorEastAsia"/>
        </w:rPr>
      </w:pPr>
    </w:p>
    <w:p>
      <w:pPr>
        <w:pStyle w:val="137"/>
        <w:numPr>
          <w:ilvl w:val="255"/>
          <w:numId w:val="0"/>
        </w:numPr>
        <w:spacing w:line="276" w:lineRule="auto"/>
        <w:ind w:firstLine="420"/>
        <w:rPr>
          <w:rFonts w:asciiTheme="majorEastAsia" w:hAnsiTheme="majorEastAsia" w:eastAsiaTheme="majorEastAsia"/>
        </w:rPr>
      </w:pPr>
    </w:p>
    <w:p>
      <w:pPr>
        <w:pStyle w:val="137"/>
        <w:numPr>
          <w:ilvl w:val="255"/>
          <w:numId w:val="0"/>
        </w:numPr>
        <w:spacing w:line="276" w:lineRule="auto"/>
        <w:ind w:firstLine="420"/>
        <w:rPr>
          <w:rFonts w:asciiTheme="majorEastAsia" w:hAnsiTheme="majorEastAsia" w:eastAsiaTheme="majorEastAsia"/>
        </w:rPr>
      </w:pPr>
    </w:p>
    <w:p>
      <w:pPr>
        <w:pStyle w:val="137"/>
        <w:numPr>
          <w:ilvl w:val="255"/>
          <w:numId w:val="0"/>
        </w:numPr>
        <w:spacing w:line="276" w:lineRule="auto"/>
        <w:ind w:firstLine="420"/>
        <w:rPr>
          <w:rFonts w:asciiTheme="majorEastAsia" w:hAnsiTheme="majorEastAsia" w:eastAsiaTheme="majorEastAsia"/>
        </w:rPr>
      </w:pPr>
    </w:p>
    <w:p>
      <w:pPr>
        <w:pStyle w:val="137"/>
        <w:numPr>
          <w:ilvl w:val="255"/>
          <w:numId w:val="0"/>
        </w:numPr>
        <w:spacing w:line="276" w:lineRule="auto"/>
        <w:ind w:firstLine="420"/>
        <w:rPr>
          <w:rFonts w:asciiTheme="majorEastAsia" w:hAnsiTheme="majorEastAsia" w:eastAsiaTheme="majorEastAsia"/>
        </w:rPr>
      </w:pPr>
    </w:p>
    <w:p>
      <w:pPr>
        <w:pStyle w:val="137"/>
        <w:numPr>
          <w:ilvl w:val="255"/>
          <w:numId w:val="0"/>
        </w:numPr>
        <w:spacing w:line="276" w:lineRule="auto"/>
        <w:ind w:firstLine="420"/>
        <w:rPr>
          <w:rFonts w:asciiTheme="majorEastAsia" w:hAnsiTheme="majorEastAsia" w:eastAsiaTheme="majorEastAsia"/>
        </w:rPr>
      </w:pPr>
    </w:p>
    <w:p>
      <w:pPr>
        <w:pStyle w:val="137"/>
        <w:numPr>
          <w:ilvl w:val="255"/>
          <w:numId w:val="0"/>
        </w:numPr>
        <w:spacing w:line="276" w:lineRule="auto"/>
        <w:ind w:firstLine="420"/>
        <w:rPr>
          <w:rFonts w:asciiTheme="majorEastAsia" w:hAnsiTheme="majorEastAsia" w:eastAsiaTheme="majorEastAsia"/>
        </w:rPr>
      </w:pPr>
    </w:p>
    <w:p>
      <w:pPr>
        <w:pStyle w:val="137"/>
        <w:numPr>
          <w:ilvl w:val="255"/>
          <w:numId w:val="0"/>
        </w:numPr>
        <w:spacing w:line="276" w:lineRule="auto"/>
        <w:ind w:firstLine="420"/>
        <w:rPr>
          <w:rFonts w:asciiTheme="majorEastAsia" w:hAnsiTheme="majorEastAsia" w:eastAsiaTheme="majorEastAsia"/>
        </w:rPr>
      </w:pPr>
    </w:p>
    <w:p>
      <w:pPr>
        <w:pStyle w:val="137"/>
        <w:numPr>
          <w:ilvl w:val="255"/>
          <w:numId w:val="0"/>
        </w:numPr>
        <w:spacing w:line="276" w:lineRule="auto"/>
        <w:ind w:firstLine="420"/>
        <w:rPr>
          <w:rFonts w:asciiTheme="majorEastAsia" w:hAnsiTheme="majorEastAsia" w:eastAsiaTheme="majorEastAsia"/>
        </w:rPr>
      </w:pPr>
    </w:p>
    <w:p>
      <w:pPr>
        <w:pStyle w:val="137"/>
        <w:numPr>
          <w:ilvl w:val="255"/>
          <w:numId w:val="0"/>
        </w:numPr>
        <w:spacing w:line="276" w:lineRule="auto"/>
        <w:ind w:firstLine="420"/>
        <w:rPr>
          <w:rFonts w:asciiTheme="majorEastAsia" w:hAnsiTheme="majorEastAsia" w:eastAsiaTheme="majorEastAsia"/>
        </w:rPr>
      </w:pPr>
    </w:p>
    <w:p>
      <w:pPr>
        <w:spacing w:before="240" w:line="360" w:lineRule="auto"/>
        <w:jc w:val="center"/>
        <w:rPr>
          <w:rFonts w:ascii="黑体" w:hAnsi="黑体" w:eastAsia="黑体" w:cs="黑体"/>
          <w:color w:val="auto"/>
          <w:sz w:val="44"/>
          <w:szCs w:val="44"/>
        </w:rPr>
      </w:pPr>
      <w:r>
        <w:rPr>
          <w:rFonts w:hint="eastAsia" w:ascii="黑体" w:hAnsi="黑体" w:eastAsia="黑体" w:cs="黑体"/>
          <w:color w:val="auto"/>
          <w:sz w:val="44"/>
          <w:szCs w:val="44"/>
        </w:rPr>
        <w:t>山东水产学会团体标准</w:t>
      </w:r>
    </w:p>
    <w:p>
      <w:pPr>
        <w:spacing w:before="240" w:line="360" w:lineRule="auto"/>
        <w:jc w:val="center"/>
        <w:rPr>
          <w:rFonts w:ascii="黑体" w:hAnsi="黑体" w:eastAsia="黑体" w:cs="黑体"/>
          <w:color w:val="auto"/>
          <w:sz w:val="44"/>
          <w:szCs w:val="44"/>
        </w:rPr>
      </w:pPr>
      <w:r>
        <w:rPr>
          <w:rFonts w:hint="eastAsia" w:ascii="黑体" w:hAnsi="黑体" w:eastAsia="黑体" w:cs="黑体"/>
          <w:color w:val="auto"/>
          <w:sz w:val="44"/>
          <w:szCs w:val="44"/>
        </w:rPr>
        <w:t>《冻鲅鱼、冻鲐鱼》编制说明</w:t>
      </w:r>
    </w:p>
    <w:p>
      <w:pPr>
        <w:spacing w:before="240" w:line="276" w:lineRule="auto"/>
        <w:jc w:val="center"/>
        <w:rPr>
          <w:rFonts w:ascii="黑体" w:hAnsi="黑体" w:eastAsia="黑体" w:cs="黑体"/>
          <w:color w:val="auto"/>
          <w:sz w:val="36"/>
          <w:szCs w:val="36"/>
        </w:rPr>
      </w:pPr>
    </w:p>
    <w:p>
      <w:pPr>
        <w:spacing w:line="276" w:lineRule="auto"/>
        <w:jc w:val="center"/>
        <w:rPr>
          <w:rFonts w:ascii="黑体" w:hAnsi="黑体" w:eastAsia="黑体" w:cs="黑体"/>
          <w:color w:val="auto"/>
          <w:sz w:val="36"/>
          <w:szCs w:val="36"/>
        </w:rPr>
      </w:pPr>
    </w:p>
    <w:p>
      <w:pPr>
        <w:spacing w:line="276" w:lineRule="auto"/>
        <w:jc w:val="center"/>
        <w:rPr>
          <w:rFonts w:ascii="黑体" w:hAnsi="黑体" w:eastAsia="黑体" w:cs="黑体"/>
          <w:color w:val="auto"/>
          <w:sz w:val="36"/>
          <w:szCs w:val="36"/>
        </w:rPr>
      </w:pPr>
    </w:p>
    <w:p>
      <w:pPr>
        <w:spacing w:line="276" w:lineRule="auto"/>
        <w:jc w:val="center"/>
        <w:rPr>
          <w:rFonts w:ascii="黑体" w:hAnsi="黑体" w:eastAsia="黑体" w:cs="黑体"/>
          <w:color w:val="auto"/>
          <w:sz w:val="36"/>
          <w:szCs w:val="36"/>
        </w:rPr>
      </w:pPr>
    </w:p>
    <w:p>
      <w:pPr>
        <w:spacing w:line="276" w:lineRule="auto"/>
        <w:jc w:val="center"/>
        <w:rPr>
          <w:rFonts w:ascii="黑体" w:hAnsi="黑体" w:eastAsia="黑体" w:cs="黑体"/>
          <w:color w:val="auto"/>
          <w:sz w:val="36"/>
          <w:szCs w:val="36"/>
        </w:rPr>
      </w:pPr>
    </w:p>
    <w:p>
      <w:pPr>
        <w:spacing w:line="276" w:lineRule="auto"/>
        <w:jc w:val="center"/>
        <w:rPr>
          <w:rFonts w:ascii="黑体" w:hAnsi="黑体" w:eastAsia="黑体" w:cs="黑体"/>
          <w:color w:val="auto"/>
          <w:sz w:val="36"/>
          <w:szCs w:val="36"/>
        </w:rPr>
      </w:pPr>
    </w:p>
    <w:p>
      <w:pPr>
        <w:spacing w:line="276" w:lineRule="auto"/>
        <w:jc w:val="center"/>
        <w:rPr>
          <w:rFonts w:ascii="黑体" w:hAnsi="黑体" w:eastAsia="黑体" w:cs="黑体"/>
          <w:color w:val="auto"/>
          <w:sz w:val="36"/>
          <w:szCs w:val="36"/>
        </w:rPr>
      </w:pPr>
    </w:p>
    <w:p>
      <w:pPr>
        <w:spacing w:line="276" w:lineRule="auto"/>
        <w:jc w:val="center"/>
        <w:rPr>
          <w:rFonts w:ascii="黑体" w:hAnsi="黑体" w:eastAsia="黑体" w:cs="黑体"/>
          <w:color w:val="auto"/>
          <w:sz w:val="36"/>
          <w:szCs w:val="36"/>
        </w:rPr>
      </w:pPr>
    </w:p>
    <w:p>
      <w:pPr>
        <w:spacing w:line="276" w:lineRule="auto"/>
        <w:jc w:val="center"/>
        <w:rPr>
          <w:rFonts w:ascii="黑体" w:hAnsi="黑体" w:eastAsia="黑体" w:cs="黑体"/>
          <w:color w:val="auto"/>
          <w:sz w:val="36"/>
          <w:szCs w:val="36"/>
        </w:rPr>
      </w:pPr>
    </w:p>
    <w:p>
      <w:pPr>
        <w:spacing w:line="276" w:lineRule="auto"/>
        <w:jc w:val="center"/>
        <w:rPr>
          <w:rFonts w:ascii="黑体" w:hAnsi="黑体" w:eastAsia="黑体" w:cs="黑体"/>
          <w:color w:val="auto"/>
          <w:sz w:val="36"/>
          <w:szCs w:val="36"/>
        </w:rPr>
      </w:pPr>
    </w:p>
    <w:p>
      <w:pPr>
        <w:spacing w:line="276" w:lineRule="auto"/>
        <w:jc w:val="center"/>
        <w:rPr>
          <w:rFonts w:ascii="黑体" w:hAnsi="黑体" w:eastAsia="黑体" w:cs="黑体"/>
          <w:color w:val="auto"/>
          <w:sz w:val="36"/>
          <w:szCs w:val="36"/>
        </w:rPr>
      </w:pPr>
    </w:p>
    <w:p>
      <w:pPr>
        <w:spacing w:before="240" w:line="276" w:lineRule="auto"/>
        <w:jc w:val="center"/>
        <w:rPr>
          <w:rFonts w:ascii="黑体" w:hAnsi="黑体" w:eastAsia="黑体" w:cs="黑体"/>
          <w:color w:val="000000" w:themeColor="text1"/>
          <w:sz w:val="44"/>
          <w:szCs w:val="44"/>
          <w14:textFill>
            <w14:solidFill>
              <w14:schemeClr w14:val="tx1"/>
            </w14:solidFill>
          </w14:textFill>
        </w:rPr>
      </w:pPr>
      <w:r>
        <w:rPr>
          <w:rFonts w:hint="eastAsia" w:ascii="黑体" w:hAnsi="黑体" w:eastAsia="黑体" w:cs="黑体"/>
          <w:color w:val="000000" w:themeColor="text1"/>
          <w:sz w:val="44"/>
          <w:szCs w:val="44"/>
          <w14:textFill>
            <w14:solidFill>
              <w14:schemeClr w14:val="tx1"/>
            </w14:solidFill>
          </w14:textFill>
        </w:rPr>
        <w:t>标准编制小组</w:t>
      </w:r>
    </w:p>
    <w:p>
      <w:pPr>
        <w:spacing w:before="240" w:line="276" w:lineRule="auto"/>
        <w:jc w:val="center"/>
        <w:rPr>
          <w:rFonts w:ascii="黑体" w:hAnsi="黑体" w:eastAsia="黑体" w:cs="黑体"/>
          <w:color w:val="auto"/>
          <w:sz w:val="36"/>
          <w:szCs w:val="36"/>
        </w:rPr>
      </w:pPr>
      <w:r>
        <w:rPr>
          <w:rFonts w:hint="eastAsia" w:ascii="黑体" w:hAnsi="黑体" w:eastAsia="黑体" w:cs="黑体"/>
          <w:color w:val="auto"/>
          <w:sz w:val="36"/>
          <w:szCs w:val="36"/>
        </w:rPr>
        <w:t>二〇二三年五月</w:t>
      </w:r>
    </w:p>
    <w:p>
      <w:pPr>
        <w:spacing w:line="276" w:lineRule="auto"/>
        <w:jc w:val="center"/>
        <w:rPr>
          <w:rFonts w:ascii="黑体" w:hAnsi="黑体" w:eastAsia="黑体" w:cs="黑体"/>
          <w:color w:val="auto"/>
          <w:sz w:val="36"/>
          <w:szCs w:val="36"/>
        </w:rPr>
        <w:sectPr>
          <w:footerReference r:id="rId7" w:type="default"/>
          <w:pgSz w:w="11906" w:h="16838"/>
          <w:pgMar w:top="1440" w:right="1474" w:bottom="1440" w:left="1797" w:header="851" w:footer="992" w:gutter="0"/>
          <w:pgBorders>
            <w:top w:val="none" w:sz="0" w:space="0"/>
            <w:left w:val="none" w:sz="0" w:space="0"/>
            <w:bottom w:val="none" w:sz="0" w:space="0"/>
            <w:right w:val="none" w:sz="0" w:space="0"/>
          </w:pgBorders>
          <w:cols w:space="425" w:num="1"/>
          <w:docGrid w:type="lines" w:linePitch="312" w:charSpace="0"/>
        </w:sectPr>
      </w:pPr>
    </w:p>
    <w:p>
      <w:pPr>
        <w:adjustRightInd w:val="0"/>
        <w:snapToGrid w:val="0"/>
        <w:spacing w:line="360" w:lineRule="auto"/>
        <w:jc w:val="center"/>
        <w:rPr>
          <w:rFonts w:ascii="黑体" w:hAnsi="黑体" w:eastAsia="黑体" w:cs="黑体"/>
          <w:color w:val="auto"/>
          <w:sz w:val="36"/>
          <w:szCs w:val="36"/>
        </w:rPr>
      </w:pPr>
      <w:r>
        <w:rPr>
          <w:rFonts w:hint="eastAsia" w:ascii="黑体" w:hAnsi="黑体" w:eastAsia="黑体" w:cs="黑体"/>
          <w:color w:val="auto"/>
          <w:sz w:val="36"/>
          <w:szCs w:val="36"/>
        </w:rPr>
        <w:t>山东水产学会团体标准《冻鲅鱼、冻鲐鱼》编制说明</w:t>
      </w:r>
    </w:p>
    <w:p>
      <w:pPr>
        <w:adjustRightInd w:val="0"/>
        <w:snapToGrid w:val="0"/>
        <w:spacing w:line="360" w:lineRule="auto"/>
        <w:jc w:val="left"/>
        <w:rPr>
          <w:rFonts w:ascii="黑体" w:hAnsi="黑体" w:eastAsia="黑体" w:cs="黑体"/>
          <w:color w:val="auto"/>
          <w:sz w:val="28"/>
          <w:szCs w:val="28"/>
        </w:rPr>
      </w:pPr>
      <w:r>
        <w:rPr>
          <w:rFonts w:hint="eastAsia" w:ascii="黑体" w:hAnsi="黑体" w:eastAsia="黑体" w:cs="黑体"/>
          <w:color w:val="auto"/>
          <w:sz w:val="28"/>
          <w:szCs w:val="28"/>
        </w:rPr>
        <w:t>一、项目背景（</w:t>
      </w:r>
      <w:r>
        <w:rPr>
          <w:rFonts w:hint="eastAsia" w:ascii="仿宋_GB2312" w:eastAsia="仿宋_GB2312"/>
          <w:color w:val="auto"/>
          <w:sz w:val="32"/>
          <w:szCs w:val="32"/>
        </w:rPr>
        <w:t>包括产业现状、立项背景及必要性等。</w:t>
      </w:r>
      <w:r>
        <w:rPr>
          <w:rFonts w:hint="eastAsia" w:ascii="黑体" w:hAnsi="黑体" w:eastAsia="黑体" w:cs="黑体"/>
          <w:color w:val="auto"/>
          <w:sz w:val="28"/>
          <w:szCs w:val="28"/>
        </w:rPr>
        <w:t>）</w:t>
      </w:r>
    </w:p>
    <w:p>
      <w:pPr>
        <w:adjustRightInd w:val="0"/>
        <w:snapToGrid w:val="0"/>
        <w:spacing w:line="360" w:lineRule="auto"/>
        <w:ind w:firstLine="560" w:firstLineChars="200"/>
        <w:rPr>
          <w:rFonts w:cs="Times New Roman" w:asciiTheme="minorEastAsia" w:hAnsiTheme="minorEastAsia"/>
          <w:color w:val="auto"/>
          <w:sz w:val="28"/>
          <w:szCs w:val="28"/>
        </w:rPr>
      </w:pPr>
      <w:r>
        <w:rPr>
          <w:rFonts w:cs="Times New Roman" w:asciiTheme="minorEastAsia" w:hAnsiTheme="minorEastAsia"/>
          <w:color w:val="auto"/>
          <w:sz w:val="28"/>
          <w:szCs w:val="28"/>
        </w:rPr>
        <w:t>鲅鱼</w:t>
      </w:r>
      <w:r>
        <w:rPr>
          <w:rFonts w:hint="eastAsia" w:asciiTheme="minorEastAsia" w:hAnsiTheme="minorEastAsia"/>
          <w:color w:val="auto"/>
          <w:sz w:val="28"/>
          <w:szCs w:val="28"/>
        </w:rPr>
        <w:t>为鲈</w:t>
      </w:r>
      <w:r>
        <w:rPr>
          <w:rFonts w:hint="eastAsia" w:cs="Times New Roman" w:asciiTheme="minorEastAsia" w:hAnsiTheme="minorEastAsia"/>
          <w:color w:val="auto"/>
          <w:sz w:val="28"/>
          <w:szCs w:val="28"/>
        </w:rPr>
        <w:t>形目，</w:t>
      </w:r>
      <w:r>
        <w:rPr>
          <w:rFonts w:cs="Times New Roman" w:asciiTheme="minorEastAsia" w:hAnsiTheme="minorEastAsia"/>
          <w:color w:val="auto"/>
          <w:sz w:val="28"/>
          <w:szCs w:val="28"/>
        </w:rPr>
        <w:t>鲭科，</w:t>
      </w:r>
      <w:r>
        <w:rPr>
          <w:rFonts w:hint="eastAsia" w:cs="Times New Roman" w:asciiTheme="minorEastAsia" w:hAnsiTheme="minorEastAsia"/>
          <w:color w:val="auto"/>
          <w:sz w:val="28"/>
          <w:szCs w:val="28"/>
        </w:rPr>
        <w:t>马鲛属。常见</w:t>
      </w:r>
      <w:r>
        <w:rPr>
          <w:rFonts w:hint="eastAsia" w:asciiTheme="minorEastAsia" w:hAnsiTheme="minorEastAsia"/>
          <w:color w:val="auto"/>
          <w:sz w:val="28"/>
          <w:szCs w:val="28"/>
        </w:rPr>
        <w:t>有蓝</w:t>
      </w:r>
      <w:r>
        <w:rPr>
          <w:rFonts w:hint="eastAsia" w:cs="Times New Roman" w:asciiTheme="minorEastAsia" w:hAnsiTheme="minorEastAsia"/>
          <w:color w:val="auto"/>
          <w:sz w:val="28"/>
          <w:szCs w:val="28"/>
        </w:rPr>
        <w:t>点马鲛（</w:t>
      </w:r>
      <w:r>
        <w:rPr>
          <w:rFonts w:hint="eastAsia" w:cs="Times New Roman" w:asciiTheme="minorEastAsia" w:hAnsiTheme="minorEastAsia"/>
          <w:i/>
          <w:iCs/>
          <w:color w:val="auto"/>
          <w:sz w:val="28"/>
          <w:szCs w:val="28"/>
        </w:rPr>
        <w:t>Scomberomorus niphonius</w:t>
      </w:r>
      <w:r>
        <w:rPr>
          <w:rFonts w:hint="eastAsia" w:cs="Times New Roman" w:asciiTheme="minorEastAsia" w:hAnsiTheme="minorEastAsia"/>
          <w:color w:val="auto"/>
          <w:sz w:val="28"/>
          <w:szCs w:val="28"/>
        </w:rPr>
        <w:t>）</w:t>
      </w:r>
      <w:r>
        <w:rPr>
          <w:rFonts w:asciiTheme="minorEastAsia" w:hAnsiTheme="minorEastAsia"/>
          <w:color w:val="auto"/>
          <w:sz w:val="28"/>
          <w:szCs w:val="28"/>
        </w:rPr>
        <w:t>，中华马鲛（</w:t>
      </w:r>
      <w:r>
        <w:rPr>
          <w:rFonts w:asciiTheme="minorEastAsia" w:hAnsiTheme="minorEastAsia"/>
          <w:i/>
          <w:color w:val="auto"/>
          <w:sz w:val="28"/>
          <w:szCs w:val="28"/>
        </w:rPr>
        <w:t>Scomberomorus sinensis</w:t>
      </w:r>
      <w:r>
        <w:rPr>
          <w:rFonts w:asciiTheme="minorEastAsia" w:hAnsiTheme="minorEastAsia"/>
          <w:color w:val="auto"/>
          <w:sz w:val="28"/>
          <w:szCs w:val="28"/>
        </w:rPr>
        <w:t>）、朝鲜马鲛（</w:t>
      </w:r>
      <w:r>
        <w:rPr>
          <w:rFonts w:asciiTheme="minorEastAsia" w:hAnsiTheme="minorEastAsia"/>
          <w:i/>
          <w:color w:val="auto"/>
          <w:sz w:val="28"/>
          <w:szCs w:val="28"/>
        </w:rPr>
        <w:t>Scomberomorus koreanus</w:t>
      </w:r>
      <w:r>
        <w:rPr>
          <w:rFonts w:asciiTheme="minorEastAsia" w:hAnsiTheme="minorEastAsia"/>
          <w:color w:val="auto"/>
          <w:sz w:val="28"/>
          <w:szCs w:val="28"/>
        </w:rPr>
        <w:t>）、斑点马鲛（</w:t>
      </w:r>
      <w:r>
        <w:rPr>
          <w:rFonts w:asciiTheme="minorEastAsia" w:hAnsiTheme="minorEastAsia"/>
          <w:i/>
          <w:color w:val="auto"/>
          <w:sz w:val="28"/>
          <w:szCs w:val="28"/>
        </w:rPr>
        <w:t>Scomberomorus guttatus</w:t>
      </w:r>
      <w:r>
        <w:rPr>
          <w:rFonts w:asciiTheme="minorEastAsia" w:hAnsiTheme="minorEastAsia"/>
          <w:color w:val="auto"/>
          <w:sz w:val="28"/>
          <w:szCs w:val="28"/>
        </w:rPr>
        <w:t>）、康氏马鲛（</w:t>
      </w:r>
      <w:r>
        <w:rPr>
          <w:rFonts w:asciiTheme="minorEastAsia" w:hAnsiTheme="minorEastAsia"/>
          <w:i/>
          <w:color w:val="auto"/>
          <w:sz w:val="28"/>
          <w:szCs w:val="28"/>
        </w:rPr>
        <w:t>Scomberomorus commersoni</w:t>
      </w:r>
      <w:r>
        <w:rPr>
          <w:rFonts w:asciiTheme="minorEastAsia" w:hAnsiTheme="minorEastAsia"/>
          <w:color w:val="auto"/>
          <w:sz w:val="28"/>
          <w:szCs w:val="28"/>
        </w:rPr>
        <w:t>）等。</w:t>
      </w:r>
      <w:r>
        <w:rPr>
          <w:rFonts w:cs="Times New Roman" w:asciiTheme="minorEastAsia" w:hAnsiTheme="minorEastAsia"/>
          <w:color w:val="auto"/>
          <w:sz w:val="28"/>
          <w:szCs w:val="28"/>
        </w:rPr>
        <w:t>鲅鱼肉多刺少，味道鲜美，营养丰富，而且肉质坚实紧密，呈锥子状，其每百克约含蛋白质19g、脂肪2.5g。鲅鱼富含蛋白质、维生素A、矿物质（主要是钙）等营养元素。鲅鱼分布于北太平洋西部，中国产于东海、黄海和渤海。主要渔场有山东南部沿海</w:t>
      </w:r>
      <w:r>
        <w:rPr>
          <w:rFonts w:hint="eastAsia" w:cs="Times New Roman" w:asciiTheme="minorEastAsia" w:hAnsiTheme="minorEastAsia"/>
          <w:color w:val="auto"/>
          <w:sz w:val="28"/>
          <w:szCs w:val="28"/>
        </w:rPr>
        <w:t>、</w:t>
      </w:r>
      <w:r>
        <w:rPr>
          <w:rFonts w:cs="Times New Roman" w:asciiTheme="minorEastAsia" w:hAnsiTheme="minorEastAsia"/>
          <w:color w:val="auto"/>
          <w:sz w:val="28"/>
          <w:szCs w:val="28"/>
        </w:rPr>
        <w:t>舟山、连云港外海。每年的4</w:t>
      </w:r>
      <w:r>
        <w:rPr>
          <w:rFonts w:hint="eastAsia" w:hAnsi="宋体"/>
          <w:color w:val="auto"/>
        </w:rPr>
        <w:t>～</w:t>
      </w:r>
      <w:r>
        <w:rPr>
          <w:rFonts w:cs="Times New Roman" w:asciiTheme="minorEastAsia" w:hAnsiTheme="minorEastAsia"/>
          <w:color w:val="auto"/>
          <w:sz w:val="28"/>
          <w:szCs w:val="28"/>
        </w:rPr>
        <w:t>6月份为春汛，7</w:t>
      </w:r>
      <w:r>
        <w:rPr>
          <w:rFonts w:hint="eastAsia" w:hAnsi="宋体"/>
          <w:color w:val="auto"/>
        </w:rPr>
        <w:t>～</w:t>
      </w:r>
      <w:r>
        <w:rPr>
          <w:rFonts w:cs="Times New Roman" w:asciiTheme="minorEastAsia" w:hAnsiTheme="minorEastAsia"/>
          <w:color w:val="auto"/>
          <w:sz w:val="28"/>
          <w:szCs w:val="28"/>
        </w:rPr>
        <w:t>10月份为秋汛，5</w:t>
      </w:r>
      <w:r>
        <w:rPr>
          <w:rFonts w:hint="eastAsia" w:hAnsi="宋体"/>
          <w:color w:val="auto"/>
        </w:rPr>
        <w:t>～</w:t>
      </w:r>
      <w:r>
        <w:rPr>
          <w:rFonts w:cs="Times New Roman" w:asciiTheme="minorEastAsia" w:hAnsiTheme="minorEastAsia"/>
          <w:color w:val="auto"/>
          <w:sz w:val="28"/>
          <w:szCs w:val="28"/>
        </w:rPr>
        <w:t>6月份为旺季，为北方的经济鱼类之一。</w:t>
      </w:r>
    </w:p>
    <w:p>
      <w:pPr>
        <w:adjustRightInd w:val="0"/>
        <w:snapToGrid w:val="0"/>
        <w:spacing w:line="360" w:lineRule="auto"/>
        <w:ind w:firstLine="560" w:firstLineChars="200"/>
        <w:rPr>
          <w:rFonts w:cs="Times New Roman" w:asciiTheme="minorEastAsia" w:hAnsiTheme="minorEastAsia"/>
          <w:color w:val="auto"/>
          <w:sz w:val="28"/>
          <w:szCs w:val="28"/>
        </w:rPr>
      </w:pPr>
      <w:r>
        <w:rPr>
          <w:rFonts w:cs="Times New Roman" w:asciiTheme="minorEastAsia" w:hAnsiTheme="minorEastAsia"/>
          <w:color w:val="auto"/>
          <w:sz w:val="28"/>
          <w:szCs w:val="28"/>
        </w:rPr>
        <w:t>鲐（</w:t>
      </w:r>
      <w:r>
        <w:rPr>
          <w:rFonts w:cs="Times New Roman" w:asciiTheme="minorEastAsia" w:hAnsiTheme="minorEastAsia"/>
          <w:i/>
          <w:iCs/>
          <w:color w:val="auto"/>
          <w:sz w:val="28"/>
          <w:szCs w:val="28"/>
        </w:rPr>
        <w:t>Scomber japonicus</w:t>
      </w:r>
      <w:r>
        <w:rPr>
          <w:rFonts w:cs="Times New Roman" w:asciiTheme="minorEastAsia" w:hAnsiTheme="minorEastAsia"/>
          <w:color w:val="auto"/>
          <w:sz w:val="28"/>
          <w:szCs w:val="28"/>
        </w:rPr>
        <w:t>）</w:t>
      </w:r>
      <w:r>
        <w:rPr>
          <w:rFonts w:hint="eastAsia" w:cs="Times New Roman" w:asciiTheme="minorEastAsia" w:hAnsiTheme="minorEastAsia"/>
          <w:color w:val="auto"/>
          <w:sz w:val="28"/>
          <w:szCs w:val="28"/>
        </w:rPr>
        <w:t>属于</w:t>
      </w:r>
      <w:r>
        <w:rPr>
          <w:rFonts w:cs="Times New Roman" w:asciiTheme="minorEastAsia" w:hAnsiTheme="minorEastAsia"/>
          <w:color w:val="auto"/>
          <w:sz w:val="28"/>
          <w:szCs w:val="28"/>
        </w:rPr>
        <w:t>鲈形目，鲭科，鲐属。又称青</w:t>
      </w:r>
      <w:r>
        <w:rPr>
          <w:rFonts w:hint="eastAsia" w:cs="Times New Roman" w:asciiTheme="minorEastAsia" w:hAnsiTheme="minorEastAsia"/>
          <w:color w:val="auto"/>
          <w:sz w:val="28"/>
          <w:szCs w:val="28"/>
        </w:rPr>
        <w:t>砖</w:t>
      </w:r>
      <w:r>
        <w:rPr>
          <w:rFonts w:cs="Times New Roman" w:asciiTheme="minorEastAsia" w:hAnsiTheme="minorEastAsia"/>
          <w:color w:val="auto"/>
          <w:sz w:val="28"/>
          <w:szCs w:val="28"/>
        </w:rPr>
        <w:t>鱼、鲭、油</w:t>
      </w:r>
      <w:r>
        <w:rPr>
          <w:rFonts w:hint="eastAsia" w:cs="Times New Roman" w:asciiTheme="minorEastAsia" w:hAnsiTheme="minorEastAsia"/>
          <w:color w:val="auto"/>
          <w:sz w:val="28"/>
          <w:szCs w:val="28"/>
        </w:rPr>
        <w:t>胴</w:t>
      </w:r>
      <w:r>
        <w:rPr>
          <w:rFonts w:cs="Times New Roman" w:asciiTheme="minorEastAsia" w:hAnsiTheme="minorEastAsia"/>
          <w:color w:val="auto"/>
          <w:sz w:val="28"/>
          <w:szCs w:val="28"/>
        </w:rPr>
        <w:t>鱼、鲐巴鱼</w:t>
      </w:r>
      <w:r>
        <w:rPr>
          <w:rFonts w:hint="eastAsia" w:cs="Times New Roman" w:asciiTheme="minorEastAsia" w:hAnsiTheme="minorEastAsia"/>
          <w:color w:val="auto"/>
          <w:sz w:val="28"/>
          <w:szCs w:val="28"/>
        </w:rPr>
        <w:t>。</w:t>
      </w:r>
      <w:r>
        <w:rPr>
          <w:rFonts w:cs="Times New Roman" w:asciiTheme="minorEastAsia" w:hAnsiTheme="minorEastAsia"/>
          <w:color w:val="auto"/>
          <w:sz w:val="28"/>
          <w:szCs w:val="28"/>
        </w:rPr>
        <w:t>鲐鱼头尖眼大，头部呈圆锥形，体型似呈纺锤，有两个相距较远的背鳍。鲐鱼主要分布于西太平洋沿岸，我国以东海产量最多，</w:t>
      </w:r>
      <w:r>
        <w:rPr>
          <w:rFonts w:hint="eastAsia" w:cs="Times New Roman" w:asciiTheme="minorEastAsia" w:hAnsiTheme="minorEastAsia"/>
          <w:color w:val="auto"/>
          <w:sz w:val="28"/>
          <w:szCs w:val="28"/>
        </w:rPr>
        <w:t>南海全年都可以捕捞</w:t>
      </w:r>
      <w:r>
        <w:rPr>
          <w:rFonts w:cs="Times New Roman" w:asciiTheme="minorEastAsia" w:hAnsiTheme="minorEastAsia"/>
          <w:color w:val="auto"/>
          <w:sz w:val="28"/>
          <w:szCs w:val="28"/>
        </w:rPr>
        <w:t>。</w:t>
      </w:r>
      <w:r>
        <w:rPr>
          <w:rFonts w:hint="eastAsia" w:cs="Times New Roman" w:asciiTheme="minorEastAsia" w:hAnsiTheme="minorEastAsia"/>
          <w:color w:val="auto"/>
          <w:sz w:val="28"/>
          <w:szCs w:val="28"/>
        </w:rPr>
        <w:t>东海、南海的鲐鱼产量约占全国鲐鱼总产量的78%左右（李璇，鲐鱼鲜度快速评价技术的研究，2013）。</w:t>
      </w:r>
      <w:r>
        <w:rPr>
          <w:rFonts w:cs="Times New Roman" w:asciiTheme="minorEastAsia" w:hAnsiTheme="minorEastAsia"/>
          <w:color w:val="auto"/>
          <w:sz w:val="28"/>
          <w:szCs w:val="28"/>
        </w:rPr>
        <w:t>鲐鱼营养价值高，含有钙、磷、铁等以及硒锰等微量元素，并且拥有多种维生素包括维生素A和维生素E等，肉质易于消化且味道鲜美。鲐鱼中还含有丰富的二十碳五烯酸(EPA)和二十二碳六烯酸(DHA)</w:t>
      </w:r>
      <w:r>
        <w:rPr>
          <w:rFonts w:hint="eastAsia" w:cs="Times New Roman" w:asciiTheme="minorEastAsia" w:hAnsiTheme="minorEastAsia"/>
          <w:color w:val="auto"/>
          <w:sz w:val="28"/>
          <w:szCs w:val="28"/>
        </w:rPr>
        <w:t>，</w:t>
      </w:r>
      <w:r>
        <w:rPr>
          <w:rFonts w:cs="Times New Roman" w:asciiTheme="minorEastAsia" w:hAnsiTheme="minorEastAsia"/>
          <w:color w:val="auto"/>
          <w:sz w:val="28"/>
          <w:szCs w:val="28"/>
        </w:rPr>
        <w:t>能有效</w:t>
      </w:r>
      <w:r>
        <w:rPr>
          <w:rFonts w:hint="eastAsia" w:cs="Times New Roman" w:asciiTheme="minorEastAsia" w:hAnsiTheme="minorEastAsia"/>
          <w:color w:val="auto"/>
          <w:sz w:val="28"/>
          <w:szCs w:val="28"/>
        </w:rPr>
        <w:t>预防</w:t>
      </w:r>
      <w:r>
        <w:rPr>
          <w:rFonts w:cs="Times New Roman" w:asciiTheme="minorEastAsia" w:hAnsiTheme="minorEastAsia"/>
          <w:color w:val="auto"/>
          <w:sz w:val="28"/>
          <w:szCs w:val="28"/>
        </w:rPr>
        <w:t>心血管疾病。</w:t>
      </w:r>
    </w:p>
    <w:p>
      <w:pPr>
        <w:adjustRightInd w:val="0"/>
        <w:snapToGrid w:val="0"/>
        <w:spacing w:line="360" w:lineRule="auto"/>
        <w:ind w:firstLine="560" w:firstLineChars="200"/>
        <w:rPr>
          <w:rFonts w:cs="Times New Roman" w:asciiTheme="minorEastAsia" w:hAnsiTheme="minorEastAsia"/>
          <w:color w:val="auto"/>
          <w:sz w:val="28"/>
          <w:szCs w:val="28"/>
        </w:rPr>
      </w:pPr>
      <w:r>
        <w:rPr>
          <w:rFonts w:cs="Times New Roman" w:asciiTheme="minorEastAsia" w:hAnsiTheme="minorEastAsia"/>
          <w:color w:val="auto"/>
          <w:sz w:val="28"/>
          <w:szCs w:val="28"/>
        </w:rPr>
        <w:t>近年来，由于渔业资源结构的改变，传统的鱼类资源开始逐渐衰退，而以</w:t>
      </w:r>
      <w:r>
        <w:rPr>
          <w:rFonts w:hint="eastAsia" w:cs="Times New Roman" w:asciiTheme="minorEastAsia" w:hAnsiTheme="minorEastAsia"/>
          <w:color w:val="auto"/>
          <w:sz w:val="28"/>
          <w:szCs w:val="28"/>
        </w:rPr>
        <w:t>鲅鱼、</w:t>
      </w:r>
      <w:r>
        <w:rPr>
          <w:rFonts w:cs="Times New Roman" w:asciiTheme="minorEastAsia" w:hAnsiTheme="minorEastAsia"/>
          <w:color w:val="auto"/>
          <w:sz w:val="28"/>
          <w:szCs w:val="28"/>
        </w:rPr>
        <w:t>鲐鱼为代表近洋围网中上层鱼类产量则相对增加，其开发与利用具有十分广阔的前景</w:t>
      </w:r>
      <w:r>
        <w:rPr>
          <w:rFonts w:hint="eastAsia" w:cs="Times New Roman" w:asciiTheme="minorEastAsia" w:hAnsiTheme="minorEastAsia"/>
          <w:color w:val="auto"/>
          <w:sz w:val="28"/>
          <w:szCs w:val="28"/>
        </w:rPr>
        <w:t>。同时，随着人们生活水平日渐提升，对于产品的品质及营养价值要求也逐步提升，鲜品鱼类已不能满足人们的需求。随着冷链物流的快速发展，</w:t>
      </w:r>
      <w:r>
        <w:rPr>
          <w:rFonts w:hint="eastAsia" w:cs="Times New Roman" w:asciiTheme="minorEastAsia" w:hAnsiTheme="minorEastAsia"/>
          <w:color w:val="auto"/>
          <w:sz w:val="28"/>
          <w:szCs w:val="28"/>
          <w:lang w:val="en-US" w:eastAsia="zh-CN"/>
        </w:rPr>
        <w:t>冷冻鱼</w:t>
      </w:r>
      <w:r>
        <w:rPr>
          <w:rFonts w:hint="eastAsia" w:cs="Times New Roman" w:asciiTheme="minorEastAsia" w:hAnsiTheme="minorEastAsia"/>
          <w:color w:val="auto"/>
          <w:sz w:val="28"/>
          <w:szCs w:val="28"/>
        </w:rPr>
        <w:t>为消费者提供了更多的选择。目前，冻鲅鱼、冻鲐鱼的</w:t>
      </w:r>
      <w:r>
        <w:rPr>
          <w:rFonts w:cs="Times New Roman" w:asciiTheme="minorEastAsia" w:hAnsiTheme="minorEastAsia"/>
          <w:color w:val="auto"/>
          <w:sz w:val="28"/>
          <w:szCs w:val="28"/>
        </w:rPr>
        <w:t>加工集中在山东</w:t>
      </w:r>
      <w:r>
        <w:rPr>
          <w:rFonts w:hint="eastAsia" w:cs="Times New Roman" w:asciiTheme="minorEastAsia" w:hAnsiTheme="minorEastAsia"/>
          <w:color w:val="auto"/>
          <w:sz w:val="28"/>
          <w:szCs w:val="28"/>
        </w:rPr>
        <w:t>省和</w:t>
      </w:r>
      <w:r>
        <w:rPr>
          <w:rFonts w:cs="Times New Roman" w:asciiTheme="minorEastAsia" w:hAnsiTheme="minorEastAsia"/>
          <w:color w:val="auto"/>
          <w:sz w:val="28"/>
          <w:szCs w:val="28"/>
        </w:rPr>
        <w:t>辽宁</w:t>
      </w:r>
      <w:r>
        <w:rPr>
          <w:rFonts w:hint="eastAsia" w:cs="Times New Roman" w:asciiTheme="minorEastAsia" w:hAnsiTheme="minorEastAsia"/>
          <w:color w:val="auto"/>
          <w:sz w:val="28"/>
          <w:szCs w:val="28"/>
        </w:rPr>
        <w:t>省</w:t>
      </w:r>
      <w:r>
        <w:rPr>
          <w:rFonts w:cs="Times New Roman" w:asciiTheme="minorEastAsia" w:hAnsiTheme="minorEastAsia"/>
          <w:color w:val="auto"/>
          <w:sz w:val="28"/>
          <w:szCs w:val="28"/>
        </w:rPr>
        <w:t>，山东</w:t>
      </w:r>
      <w:r>
        <w:rPr>
          <w:rFonts w:hint="eastAsia" w:cs="Times New Roman" w:asciiTheme="minorEastAsia" w:hAnsiTheme="minorEastAsia"/>
          <w:color w:val="auto"/>
          <w:sz w:val="28"/>
          <w:szCs w:val="28"/>
        </w:rPr>
        <w:t>省主要</w:t>
      </w:r>
      <w:r>
        <w:rPr>
          <w:rFonts w:cs="Times New Roman" w:asciiTheme="minorEastAsia" w:hAnsiTheme="minorEastAsia"/>
          <w:color w:val="auto"/>
          <w:sz w:val="28"/>
          <w:szCs w:val="28"/>
        </w:rPr>
        <w:t>集中在青岛</w:t>
      </w:r>
      <w:r>
        <w:rPr>
          <w:rFonts w:hint="eastAsia" w:cs="Times New Roman" w:asciiTheme="minorEastAsia" w:hAnsiTheme="minorEastAsia"/>
          <w:color w:val="auto"/>
          <w:sz w:val="28"/>
          <w:szCs w:val="28"/>
        </w:rPr>
        <w:t>、</w:t>
      </w:r>
      <w:r>
        <w:rPr>
          <w:rFonts w:cs="Times New Roman" w:asciiTheme="minorEastAsia" w:hAnsiTheme="minorEastAsia"/>
          <w:color w:val="auto"/>
          <w:sz w:val="28"/>
          <w:szCs w:val="28"/>
        </w:rPr>
        <w:t>烟台</w:t>
      </w:r>
      <w:r>
        <w:rPr>
          <w:rFonts w:hint="eastAsia" w:cs="Times New Roman" w:asciiTheme="minorEastAsia" w:hAnsiTheme="minorEastAsia"/>
          <w:color w:val="auto"/>
          <w:sz w:val="28"/>
          <w:szCs w:val="28"/>
        </w:rPr>
        <w:t>和威海。</w:t>
      </w:r>
    </w:p>
    <w:p>
      <w:pPr>
        <w:adjustRightInd w:val="0"/>
        <w:snapToGrid w:val="0"/>
        <w:spacing w:line="360" w:lineRule="auto"/>
        <w:ind w:firstLine="560" w:firstLineChars="200"/>
        <w:rPr>
          <w:rFonts w:cs="Times New Roman" w:asciiTheme="minorEastAsia" w:hAnsiTheme="minorEastAsia"/>
          <w:color w:val="auto"/>
          <w:sz w:val="28"/>
          <w:szCs w:val="28"/>
        </w:rPr>
      </w:pPr>
      <w:r>
        <w:rPr>
          <w:rFonts w:hint="eastAsia" w:cs="Times New Roman" w:asciiTheme="minorEastAsia" w:hAnsiTheme="minorEastAsia"/>
          <w:color w:val="auto"/>
          <w:sz w:val="28"/>
          <w:szCs w:val="28"/>
        </w:rPr>
        <w:t>目前现行的标准为DB37/T 412-2004《冻鲅鱼、冻鲐鱼》，</w:t>
      </w:r>
      <w:r>
        <w:rPr>
          <w:rFonts w:cs="Times New Roman" w:asciiTheme="minorEastAsia" w:hAnsiTheme="minorEastAsia"/>
          <w:color w:val="auto"/>
          <w:sz w:val="28"/>
          <w:szCs w:val="28"/>
        </w:rPr>
        <w:t>该标准的实施对提高冻</w:t>
      </w:r>
      <w:r>
        <w:rPr>
          <w:rFonts w:hint="eastAsia" w:cs="Times New Roman" w:asciiTheme="minorEastAsia" w:hAnsiTheme="minorEastAsia"/>
          <w:color w:val="auto"/>
          <w:sz w:val="28"/>
          <w:szCs w:val="28"/>
        </w:rPr>
        <w:t>鲅鱼、冻鲐鱼</w:t>
      </w:r>
      <w:r>
        <w:rPr>
          <w:rFonts w:cs="Times New Roman" w:asciiTheme="minorEastAsia" w:hAnsiTheme="minorEastAsia"/>
          <w:color w:val="auto"/>
          <w:sz w:val="28"/>
          <w:szCs w:val="28"/>
        </w:rPr>
        <w:t>产品质量、规范市场、保护消费者利益等方面都</w:t>
      </w:r>
      <w:r>
        <w:rPr>
          <w:rFonts w:hint="eastAsia" w:cs="Times New Roman" w:asciiTheme="minorEastAsia" w:hAnsiTheme="minorEastAsia"/>
          <w:color w:val="auto"/>
          <w:sz w:val="28"/>
          <w:szCs w:val="28"/>
        </w:rPr>
        <w:t>起到了一定的作用。</w:t>
      </w:r>
      <w:r>
        <w:rPr>
          <w:rFonts w:cs="Times New Roman" w:asciiTheme="minorEastAsia" w:hAnsiTheme="minorEastAsia"/>
          <w:color w:val="auto"/>
          <w:sz w:val="28"/>
          <w:szCs w:val="28"/>
        </w:rPr>
        <w:t>近年来</w:t>
      </w:r>
      <w:r>
        <w:rPr>
          <w:rFonts w:hint="eastAsia" w:cs="Times New Roman" w:asciiTheme="minorEastAsia" w:hAnsiTheme="minorEastAsia"/>
          <w:color w:val="auto"/>
          <w:sz w:val="28"/>
          <w:szCs w:val="28"/>
        </w:rPr>
        <w:t>，</w:t>
      </w:r>
      <w:r>
        <w:rPr>
          <w:rFonts w:hint="eastAsia" w:cs="Times New Roman" w:asciiTheme="minorEastAsia" w:hAnsiTheme="minorEastAsia"/>
          <w:color w:val="auto"/>
          <w:sz w:val="28"/>
          <w:szCs w:val="28"/>
          <w:lang w:val="en-US" w:eastAsia="zh-CN"/>
        </w:rPr>
        <w:t>D</w:t>
      </w:r>
      <w:r>
        <w:rPr>
          <w:rFonts w:cs="Times New Roman" w:asciiTheme="minorEastAsia" w:hAnsiTheme="minorEastAsia"/>
          <w:color w:val="auto"/>
          <w:sz w:val="28"/>
          <w:szCs w:val="28"/>
        </w:rPr>
        <w:t>B37/T</w:t>
      </w:r>
      <w:r>
        <w:rPr>
          <w:rFonts w:hint="eastAsia" w:cs="Times New Roman" w:asciiTheme="minorEastAsia" w:hAnsiTheme="minorEastAsia"/>
          <w:color w:val="auto"/>
          <w:sz w:val="28"/>
          <w:szCs w:val="28"/>
        </w:rPr>
        <w:t xml:space="preserve"> </w:t>
      </w:r>
      <w:r>
        <w:rPr>
          <w:rFonts w:cs="Times New Roman" w:asciiTheme="minorEastAsia" w:hAnsiTheme="minorEastAsia"/>
          <w:color w:val="auto"/>
          <w:sz w:val="28"/>
          <w:szCs w:val="28"/>
        </w:rPr>
        <w:t>41</w:t>
      </w:r>
      <w:r>
        <w:rPr>
          <w:rFonts w:hint="eastAsia" w:cs="Times New Roman" w:asciiTheme="minorEastAsia" w:hAnsiTheme="minorEastAsia"/>
          <w:color w:val="auto"/>
          <w:sz w:val="28"/>
          <w:szCs w:val="28"/>
        </w:rPr>
        <w:t>2</w:t>
      </w:r>
      <w:r>
        <w:rPr>
          <w:rFonts w:cs="Times New Roman" w:asciiTheme="minorEastAsia" w:hAnsiTheme="minorEastAsia"/>
          <w:color w:val="auto"/>
          <w:sz w:val="28"/>
          <w:szCs w:val="28"/>
        </w:rPr>
        <w:t>-2004《冻</w:t>
      </w:r>
      <w:r>
        <w:rPr>
          <w:rFonts w:hint="eastAsia" w:cs="Times New Roman" w:asciiTheme="minorEastAsia" w:hAnsiTheme="minorEastAsia"/>
          <w:color w:val="auto"/>
          <w:sz w:val="28"/>
          <w:szCs w:val="28"/>
        </w:rPr>
        <w:t>鲅</w:t>
      </w:r>
      <w:r>
        <w:rPr>
          <w:rFonts w:cs="Times New Roman" w:asciiTheme="minorEastAsia" w:hAnsiTheme="minorEastAsia"/>
          <w:color w:val="auto"/>
          <w:sz w:val="28"/>
          <w:szCs w:val="28"/>
        </w:rPr>
        <w:t>鱼</w:t>
      </w:r>
      <w:r>
        <w:rPr>
          <w:rFonts w:hint="eastAsia" w:cs="Times New Roman" w:asciiTheme="minorEastAsia" w:hAnsiTheme="minorEastAsia"/>
          <w:color w:val="auto"/>
          <w:sz w:val="28"/>
          <w:szCs w:val="28"/>
        </w:rPr>
        <w:t>、冻鲐鱼</w:t>
      </w:r>
      <w:r>
        <w:rPr>
          <w:rFonts w:cs="Times New Roman" w:asciiTheme="minorEastAsia" w:hAnsiTheme="minorEastAsia"/>
          <w:color w:val="auto"/>
          <w:sz w:val="28"/>
          <w:szCs w:val="28"/>
        </w:rPr>
        <w:t>》引用的许多标准发生了废止、修订，</w:t>
      </w:r>
      <w:r>
        <w:rPr>
          <w:rFonts w:hint="eastAsia" w:cs="Times New Roman" w:asciiTheme="minorEastAsia" w:hAnsiTheme="minorEastAsia"/>
          <w:color w:val="auto"/>
          <w:sz w:val="28"/>
          <w:szCs w:val="28"/>
        </w:rPr>
        <w:t>该标准</w:t>
      </w:r>
      <w:r>
        <w:rPr>
          <w:rFonts w:cs="Times New Roman" w:asciiTheme="minorEastAsia" w:hAnsiTheme="minorEastAsia"/>
          <w:color w:val="auto"/>
          <w:sz w:val="28"/>
          <w:szCs w:val="28"/>
        </w:rPr>
        <w:t>已经严重滞后，对市场监管、贸易合作和消费者权益保护造成不利影响。</w:t>
      </w:r>
      <w:r>
        <w:rPr>
          <w:rFonts w:hint="eastAsia" w:cs="Times New Roman" w:asciiTheme="minorEastAsia" w:hAnsiTheme="minorEastAsia"/>
          <w:color w:val="auto"/>
          <w:sz w:val="28"/>
          <w:szCs w:val="28"/>
        </w:rPr>
        <w:t>地方标准及国行标现在不再对产品标准立项</w:t>
      </w:r>
      <w:r>
        <w:rPr>
          <w:rFonts w:cs="Times New Roman" w:asciiTheme="minorEastAsia" w:hAnsiTheme="minorEastAsia"/>
          <w:color w:val="auto"/>
          <w:sz w:val="28"/>
          <w:szCs w:val="28"/>
        </w:rPr>
        <w:t>，</w:t>
      </w:r>
      <w:r>
        <w:rPr>
          <w:rFonts w:hint="eastAsia" w:cs="Times New Roman" w:asciiTheme="minorEastAsia" w:hAnsiTheme="minorEastAsia"/>
          <w:color w:val="auto"/>
          <w:sz w:val="28"/>
          <w:szCs w:val="28"/>
        </w:rPr>
        <w:t>为了</w:t>
      </w:r>
      <w:r>
        <w:rPr>
          <w:rFonts w:cs="Times New Roman" w:asciiTheme="minorEastAsia" w:hAnsiTheme="minorEastAsia"/>
          <w:color w:val="auto"/>
          <w:sz w:val="28"/>
          <w:szCs w:val="28"/>
        </w:rPr>
        <w:t>规范生产、流通和销售，促进冻</w:t>
      </w:r>
      <w:r>
        <w:rPr>
          <w:rFonts w:hint="eastAsia" w:cs="Times New Roman" w:asciiTheme="minorEastAsia" w:hAnsiTheme="minorEastAsia"/>
          <w:color w:val="auto"/>
          <w:sz w:val="28"/>
          <w:szCs w:val="28"/>
        </w:rPr>
        <w:t>鲅鱼、冻鲐鱼</w:t>
      </w:r>
      <w:r>
        <w:rPr>
          <w:rFonts w:cs="Times New Roman" w:asciiTheme="minorEastAsia" w:hAnsiTheme="minorEastAsia"/>
          <w:color w:val="auto"/>
          <w:sz w:val="28"/>
          <w:szCs w:val="28"/>
        </w:rPr>
        <w:t>产品质量的提高和</w:t>
      </w:r>
      <w:r>
        <w:rPr>
          <w:rFonts w:hint="eastAsia" w:cs="Times New Roman" w:asciiTheme="minorEastAsia" w:hAnsiTheme="minorEastAsia"/>
          <w:color w:val="auto"/>
          <w:sz w:val="28"/>
          <w:szCs w:val="28"/>
        </w:rPr>
        <w:t>行业</w:t>
      </w:r>
      <w:r>
        <w:rPr>
          <w:rFonts w:cs="Times New Roman" w:asciiTheme="minorEastAsia" w:hAnsiTheme="minorEastAsia"/>
          <w:color w:val="auto"/>
          <w:sz w:val="28"/>
          <w:szCs w:val="28"/>
        </w:rPr>
        <w:t>的发展</w:t>
      </w:r>
      <w:r>
        <w:rPr>
          <w:rFonts w:hint="eastAsia" w:cs="Times New Roman" w:asciiTheme="minorEastAsia" w:hAnsiTheme="minorEastAsia"/>
          <w:color w:val="auto"/>
          <w:sz w:val="28"/>
          <w:szCs w:val="28"/>
        </w:rPr>
        <w:t>，本单位提出团体标准制定申请</w:t>
      </w:r>
      <w:r>
        <w:rPr>
          <w:rFonts w:cs="Times New Roman" w:asciiTheme="minorEastAsia" w:hAnsiTheme="minorEastAsia"/>
          <w:color w:val="auto"/>
          <w:sz w:val="28"/>
          <w:szCs w:val="28"/>
        </w:rPr>
        <w:t>，以</w:t>
      </w:r>
      <w:r>
        <w:rPr>
          <w:rFonts w:hint="eastAsia" w:cs="Times New Roman" w:asciiTheme="minorEastAsia" w:hAnsiTheme="minorEastAsia"/>
          <w:color w:val="auto"/>
          <w:sz w:val="28"/>
          <w:szCs w:val="28"/>
        </w:rPr>
        <w:t>作为</w:t>
      </w:r>
      <w:r>
        <w:rPr>
          <w:rFonts w:hint="eastAsia" w:cs="Times New Roman" w:asciiTheme="minorEastAsia" w:hAnsiTheme="minorEastAsia"/>
          <w:color w:val="auto"/>
          <w:sz w:val="28"/>
          <w:szCs w:val="28"/>
          <w:lang w:val="en-US" w:eastAsia="zh-CN"/>
        </w:rPr>
        <w:t>冻鲅鱼、冻鲐鱼</w:t>
      </w:r>
      <w:r>
        <w:rPr>
          <w:rFonts w:cs="Times New Roman" w:asciiTheme="minorEastAsia" w:hAnsiTheme="minorEastAsia"/>
          <w:color w:val="auto"/>
          <w:sz w:val="28"/>
          <w:szCs w:val="28"/>
        </w:rPr>
        <w:t>产品的</w:t>
      </w:r>
      <w:r>
        <w:rPr>
          <w:rFonts w:hint="eastAsia" w:cs="Times New Roman" w:asciiTheme="minorEastAsia" w:hAnsiTheme="minorEastAsia"/>
          <w:color w:val="auto"/>
          <w:sz w:val="28"/>
          <w:szCs w:val="28"/>
        </w:rPr>
        <w:t>质量依据</w:t>
      </w:r>
      <w:r>
        <w:rPr>
          <w:rFonts w:cs="Times New Roman" w:asciiTheme="minorEastAsia" w:hAnsiTheme="minorEastAsia"/>
          <w:color w:val="auto"/>
          <w:sz w:val="28"/>
          <w:szCs w:val="28"/>
        </w:rPr>
        <w:t>。</w:t>
      </w:r>
    </w:p>
    <w:p>
      <w:pPr>
        <w:adjustRightInd w:val="0"/>
        <w:snapToGrid w:val="0"/>
        <w:spacing w:line="360" w:lineRule="auto"/>
        <w:jc w:val="left"/>
        <w:rPr>
          <w:rFonts w:ascii="黑体" w:hAnsi="黑体" w:eastAsia="黑体" w:cs="黑体"/>
          <w:color w:val="auto"/>
          <w:sz w:val="28"/>
          <w:szCs w:val="28"/>
        </w:rPr>
      </w:pPr>
      <w:r>
        <w:rPr>
          <w:rFonts w:hint="eastAsia" w:ascii="黑体" w:hAnsi="黑体" w:eastAsia="黑体" w:cs="黑体"/>
          <w:color w:val="auto"/>
          <w:sz w:val="28"/>
          <w:szCs w:val="28"/>
        </w:rPr>
        <w:t>二、</w:t>
      </w:r>
      <w:r>
        <w:rPr>
          <w:rFonts w:hint="eastAsia" w:ascii="宋体" w:hAnsi="宋体" w:eastAsia="宋体" w:cs="黑体"/>
          <w:b/>
          <w:color w:val="auto"/>
          <w:sz w:val="28"/>
          <w:szCs w:val="28"/>
        </w:rPr>
        <w:t>工作简况，包括任务来源、协作单位、主要工作过程、标准主要起草人及其所做的工作等</w:t>
      </w:r>
    </w:p>
    <w:p>
      <w:pPr>
        <w:adjustRightInd w:val="0"/>
        <w:snapToGrid w:val="0"/>
        <w:spacing w:line="360" w:lineRule="auto"/>
        <w:ind w:firstLine="560" w:firstLineChars="200"/>
        <w:jc w:val="left"/>
        <w:rPr>
          <w:rFonts w:cs="Times New Roman" w:asciiTheme="minorEastAsia" w:hAnsiTheme="minorEastAsia"/>
          <w:color w:val="auto"/>
          <w:sz w:val="28"/>
          <w:szCs w:val="28"/>
        </w:rPr>
      </w:pPr>
      <w:r>
        <w:rPr>
          <w:rFonts w:hint="eastAsia" w:cs="Times New Roman" w:asciiTheme="minorEastAsia" w:hAnsiTheme="minorEastAsia"/>
          <w:color w:val="auto"/>
          <w:sz w:val="28"/>
          <w:szCs w:val="28"/>
        </w:rPr>
        <w:t>（一）任务来源</w:t>
      </w:r>
    </w:p>
    <w:p>
      <w:pPr>
        <w:adjustRightInd w:val="0"/>
        <w:snapToGrid w:val="0"/>
        <w:spacing w:line="360" w:lineRule="auto"/>
        <w:ind w:firstLine="560" w:firstLineChars="200"/>
        <w:jc w:val="left"/>
        <w:rPr>
          <w:rFonts w:cs="Times New Roman" w:asciiTheme="minorEastAsia" w:hAnsiTheme="minorEastAsia"/>
          <w:color w:val="auto"/>
          <w:sz w:val="28"/>
          <w:szCs w:val="28"/>
        </w:rPr>
      </w:pPr>
      <w:r>
        <w:rPr>
          <w:rFonts w:hint="eastAsia" w:cs="Times New Roman" w:asciiTheme="minorEastAsia" w:hAnsiTheme="minorEastAsia"/>
          <w:color w:val="auto"/>
          <w:sz w:val="28"/>
          <w:szCs w:val="28"/>
        </w:rPr>
        <w:t>2022年11月，山东省海洋资源与环境研究院向山东水产学会提出《冻鲅鱼、冻鲐鱼》标准立项申请。</w:t>
      </w:r>
    </w:p>
    <w:p>
      <w:pPr>
        <w:adjustRightInd w:val="0"/>
        <w:snapToGrid w:val="0"/>
        <w:spacing w:line="360" w:lineRule="auto"/>
        <w:ind w:firstLine="560" w:firstLineChars="200"/>
        <w:jc w:val="left"/>
        <w:rPr>
          <w:rFonts w:ascii="Times New Roman" w:hAnsi="Times New Roman" w:eastAsia="宋体" w:cs="Times New Roman"/>
          <w:color w:val="auto"/>
          <w:sz w:val="28"/>
          <w:szCs w:val="28"/>
        </w:rPr>
      </w:pPr>
      <w:r>
        <w:rPr>
          <w:rFonts w:hint="eastAsia" w:cs="Times New Roman" w:asciiTheme="minorEastAsia" w:hAnsiTheme="minorEastAsia"/>
          <w:color w:val="auto"/>
          <w:sz w:val="28"/>
          <w:szCs w:val="28"/>
        </w:rPr>
        <w:t>2022年12月，山东水产学会组织评审，确定由山东省海洋资源与环境研究院承担《冻鲅鱼、冻鲐鱼》的制定工作</w:t>
      </w:r>
      <w:r>
        <w:rPr>
          <w:rFonts w:hint="eastAsia" w:ascii="Times New Roman" w:hAnsi="Times New Roman" w:eastAsia="宋体" w:cs="Times New Roman"/>
          <w:color w:val="auto"/>
          <w:sz w:val="28"/>
          <w:szCs w:val="28"/>
        </w:rPr>
        <w:t>。</w:t>
      </w:r>
    </w:p>
    <w:p>
      <w:pPr>
        <w:adjustRightInd w:val="0"/>
        <w:snapToGrid w:val="0"/>
        <w:spacing w:line="360" w:lineRule="auto"/>
        <w:ind w:firstLine="560" w:firstLineChars="200"/>
        <w:jc w:val="left"/>
        <w:rPr>
          <w:rFonts w:ascii="Times New Roman" w:hAnsi="Times New Roman" w:eastAsia="宋体" w:cs="Times New Roman"/>
          <w:color w:val="auto"/>
          <w:sz w:val="28"/>
          <w:szCs w:val="28"/>
        </w:rPr>
      </w:pPr>
      <w:r>
        <w:rPr>
          <w:rFonts w:hint="eastAsia" w:ascii="Times New Roman" w:hAnsi="Times New Roman" w:eastAsia="宋体" w:cs="Times New Roman"/>
          <w:color w:val="auto"/>
          <w:sz w:val="28"/>
          <w:szCs w:val="28"/>
        </w:rPr>
        <w:t>（二）协作单位</w:t>
      </w:r>
    </w:p>
    <w:p>
      <w:pPr>
        <w:adjustRightInd w:val="0"/>
        <w:snapToGrid w:val="0"/>
        <w:spacing w:line="360" w:lineRule="auto"/>
        <w:ind w:firstLine="560" w:firstLineChars="200"/>
        <w:jc w:val="left"/>
        <w:rPr>
          <w:rFonts w:cs="黑体" w:asciiTheme="minorEastAsia" w:hAnsiTheme="minorEastAsia"/>
          <w:color w:val="auto"/>
          <w:sz w:val="28"/>
          <w:szCs w:val="28"/>
        </w:rPr>
      </w:pPr>
      <w:r>
        <w:rPr>
          <w:rFonts w:hint="eastAsia" w:cs="黑体" w:asciiTheme="minorEastAsia" w:hAnsiTheme="minorEastAsia"/>
          <w:color w:val="auto"/>
          <w:sz w:val="28"/>
          <w:szCs w:val="28"/>
        </w:rPr>
        <w:t>荣成泰祥食品股份有限公司</w:t>
      </w:r>
    </w:p>
    <w:p>
      <w:pPr>
        <w:adjustRightInd w:val="0"/>
        <w:snapToGrid w:val="0"/>
        <w:spacing w:line="360" w:lineRule="auto"/>
        <w:ind w:firstLine="560" w:firstLineChars="200"/>
        <w:jc w:val="left"/>
        <w:rPr>
          <w:rFonts w:cs="黑体" w:asciiTheme="minorEastAsia" w:hAnsiTheme="minorEastAsia"/>
          <w:color w:val="auto"/>
          <w:sz w:val="28"/>
          <w:szCs w:val="28"/>
        </w:rPr>
      </w:pPr>
      <w:r>
        <w:rPr>
          <w:rFonts w:hint="eastAsia" w:cs="黑体" w:asciiTheme="minorEastAsia" w:hAnsiTheme="minorEastAsia"/>
          <w:color w:val="auto"/>
          <w:sz w:val="28"/>
          <w:szCs w:val="28"/>
        </w:rPr>
        <w:t>山东海洋现代渔业有限公司</w:t>
      </w:r>
    </w:p>
    <w:p>
      <w:pPr>
        <w:adjustRightInd w:val="0"/>
        <w:snapToGrid w:val="0"/>
        <w:spacing w:line="360" w:lineRule="auto"/>
        <w:ind w:firstLine="560" w:firstLineChars="200"/>
        <w:jc w:val="left"/>
        <w:rPr>
          <w:rFonts w:cs="黑体" w:asciiTheme="minorEastAsia" w:hAnsiTheme="minorEastAsia"/>
          <w:color w:val="auto"/>
          <w:sz w:val="28"/>
          <w:szCs w:val="28"/>
        </w:rPr>
      </w:pPr>
      <w:r>
        <w:rPr>
          <w:rFonts w:hint="eastAsia" w:cs="黑体" w:asciiTheme="minorEastAsia" w:hAnsiTheme="minorEastAsia"/>
          <w:color w:val="auto"/>
          <w:sz w:val="28"/>
          <w:szCs w:val="28"/>
        </w:rPr>
        <w:t>中国海洋大学</w:t>
      </w:r>
    </w:p>
    <w:p>
      <w:pPr>
        <w:adjustRightInd w:val="0"/>
        <w:snapToGrid w:val="0"/>
        <w:spacing w:line="360" w:lineRule="auto"/>
        <w:ind w:firstLine="560" w:firstLineChars="200"/>
        <w:jc w:val="left"/>
        <w:rPr>
          <w:rFonts w:cs="黑体" w:asciiTheme="minorEastAsia" w:hAnsiTheme="minorEastAsia"/>
          <w:color w:val="auto"/>
          <w:sz w:val="28"/>
          <w:szCs w:val="28"/>
        </w:rPr>
      </w:pPr>
      <w:r>
        <w:rPr>
          <w:rFonts w:hint="eastAsia" w:cs="黑体" w:asciiTheme="minorEastAsia" w:hAnsiTheme="minorEastAsia"/>
          <w:color w:val="auto"/>
          <w:sz w:val="28"/>
          <w:szCs w:val="28"/>
        </w:rPr>
        <w:t>山东美佳集团有限公司</w:t>
      </w:r>
    </w:p>
    <w:p>
      <w:pPr>
        <w:adjustRightInd w:val="0"/>
        <w:snapToGrid w:val="0"/>
        <w:spacing w:line="360" w:lineRule="auto"/>
        <w:jc w:val="left"/>
        <w:rPr>
          <w:rFonts w:ascii="黑体" w:hAnsi="黑体" w:eastAsia="黑体" w:cs="黑体"/>
          <w:color w:val="auto"/>
          <w:sz w:val="28"/>
          <w:szCs w:val="28"/>
        </w:rPr>
      </w:pPr>
      <w:r>
        <w:rPr>
          <w:rFonts w:hint="eastAsia" w:ascii="黑体" w:hAnsi="黑体" w:eastAsia="黑体" w:cs="黑体"/>
          <w:color w:val="auto"/>
          <w:sz w:val="28"/>
          <w:szCs w:val="28"/>
        </w:rPr>
        <w:t xml:space="preserve">    </w:t>
      </w:r>
      <w:r>
        <w:rPr>
          <w:rFonts w:hint="eastAsia" w:cs="Times New Roman" w:asciiTheme="minorEastAsia" w:hAnsiTheme="minorEastAsia"/>
          <w:color w:val="auto"/>
          <w:sz w:val="28"/>
          <w:szCs w:val="28"/>
        </w:rPr>
        <w:t>（三）主要工作过程</w:t>
      </w:r>
    </w:p>
    <w:p>
      <w:pPr>
        <w:adjustRightInd w:val="0"/>
        <w:snapToGrid w:val="0"/>
        <w:spacing w:line="360" w:lineRule="auto"/>
        <w:ind w:firstLine="555"/>
        <w:jc w:val="left"/>
        <w:rPr>
          <w:rFonts w:cs="Times New Roman" w:asciiTheme="minorEastAsia" w:hAnsiTheme="minorEastAsia"/>
          <w:color w:val="auto"/>
          <w:sz w:val="28"/>
          <w:szCs w:val="28"/>
        </w:rPr>
      </w:pPr>
      <w:r>
        <w:rPr>
          <w:rFonts w:hint="eastAsia" w:cs="Times New Roman" w:asciiTheme="minorEastAsia" w:hAnsiTheme="minorEastAsia"/>
          <w:color w:val="auto"/>
          <w:sz w:val="28"/>
          <w:szCs w:val="28"/>
        </w:rPr>
        <w:t>1、组建标准起草小组：山东省海洋资源与环境研究院承担《冻鲅鱼、冻鲐鱼》标准的制定任务后，立即与协作单位联合成立标准制定小组。组织了从事水产品加工研究、生产和检验工作多年，具有制定、修订相关标准的经验和能力的专业技术人员，对多家企业进行了调研，搜集、整理了相关技术资料。</w:t>
      </w:r>
    </w:p>
    <w:p>
      <w:pPr>
        <w:adjustRightInd w:val="0"/>
        <w:snapToGrid w:val="0"/>
        <w:spacing w:line="360" w:lineRule="auto"/>
        <w:ind w:firstLine="555"/>
        <w:jc w:val="left"/>
        <w:rPr>
          <w:rFonts w:cs="Times New Roman" w:asciiTheme="minorEastAsia" w:hAnsiTheme="minorEastAsia"/>
          <w:color w:val="auto"/>
          <w:sz w:val="28"/>
          <w:szCs w:val="28"/>
        </w:rPr>
      </w:pPr>
      <w:r>
        <w:rPr>
          <w:rFonts w:hint="eastAsia" w:cs="Times New Roman" w:asciiTheme="minorEastAsia" w:hAnsiTheme="minorEastAsia"/>
          <w:color w:val="auto"/>
          <w:sz w:val="28"/>
          <w:szCs w:val="28"/>
        </w:rPr>
        <w:t>2、标准起草阶段：标准起草小组调查分析了山东省冻鲅鱼、冻鲐鱼的生产现状、产量、质量、生产工艺以及产品检验状况，了解了山东省冻鲅鱼、冻鲐鱼产业发展现状。同时，标准起草小组还前往山东省多家企业进行产业调研，深入到企业进行实地考察，搜集、整理了相关技术资料，参考现行有效的相关国家标准和行业标准，确定标准中主要技术指标及相应的参数，在此基础上于2023年2月起草完成了《冻鲅鱼、冻鲐鱼》征求意见稿。</w:t>
      </w:r>
    </w:p>
    <w:p>
      <w:pPr>
        <w:adjustRightInd w:val="0"/>
        <w:snapToGrid w:val="0"/>
        <w:spacing w:line="360" w:lineRule="auto"/>
        <w:ind w:firstLine="555"/>
        <w:jc w:val="left"/>
        <w:rPr>
          <w:rFonts w:cs="Times New Roman" w:asciiTheme="minorEastAsia" w:hAnsiTheme="minorEastAsia"/>
          <w:color w:val="auto"/>
          <w:sz w:val="28"/>
          <w:szCs w:val="28"/>
        </w:rPr>
      </w:pPr>
      <w:r>
        <w:rPr>
          <w:rFonts w:cs="Times New Roman" w:asciiTheme="minorEastAsia" w:hAnsiTheme="minorEastAsia"/>
          <w:color w:val="auto"/>
          <w:sz w:val="28"/>
          <w:szCs w:val="28"/>
        </w:rPr>
        <w:t>3、征求意见阶段：2023年4月至5月，标准起草小组通过电子邮件等方式向20位专家征求了意见，包括管理部门、标准化院、高校、科研院所等各方面的专家。回函的专家20位，对“征求意见稿”提出意见或建议的专家19位；按照回函意见和建议对主要内容、表述和写法进行了修改，完成了《</w:t>
      </w:r>
      <w:r>
        <w:rPr>
          <w:rFonts w:hint="eastAsia" w:cs="Times New Roman" w:asciiTheme="minorEastAsia" w:hAnsiTheme="minorEastAsia"/>
          <w:color w:val="auto"/>
          <w:sz w:val="28"/>
          <w:szCs w:val="28"/>
        </w:rPr>
        <w:t>冻鲅鱼、冻鲐鱼</w:t>
      </w:r>
      <w:r>
        <w:rPr>
          <w:rFonts w:cs="Times New Roman" w:asciiTheme="minorEastAsia" w:hAnsiTheme="minorEastAsia"/>
          <w:color w:val="auto"/>
          <w:sz w:val="28"/>
          <w:szCs w:val="28"/>
        </w:rPr>
        <w:t>》送审稿。</w:t>
      </w:r>
    </w:p>
    <w:p>
      <w:pPr>
        <w:spacing w:line="360" w:lineRule="auto"/>
        <w:ind w:firstLine="555"/>
        <w:jc w:val="left"/>
        <w:rPr>
          <w:rFonts w:hint="eastAsia" w:ascii="Times New Roman" w:hAnsi="Times New Roman" w:eastAsia="宋体" w:cs="Times New Roman"/>
          <w:color w:val="auto"/>
          <w:sz w:val="28"/>
          <w:szCs w:val="28"/>
          <w:lang w:val="en-US" w:eastAsia="zh-CN"/>
        </w:rPr>
      </w:pPr>
      <w:r>
        <w:rPr>
          <w:rFonts w:hint="eastAsia" w:ascii="Times New Roman" w:hAnsi="Times New Roman" w:eastAsia="宋体" w:cs="Times New Roman"/>
          <w:color w:val="auto"/>
          <w:sz w:val="28"/>
          <w:szCs w:val="28"/>
          <w:lang w:val="en-US" w:eastAsia="zh-CN"/>
        </w:rPr>
        <w:t>4、标准审查阶段：2023年7月1日，在日照市山东美佳集团有限公司会议室，组织召开了标准审查会。邀请山东省海洋科学研究院等单位的5位专家对标准进行了审查。会后按照专家意见对标准及编制说明进行了修改，完成《冻鲅鱼、冻鲐鱼》报批稿。</w:t>
      </w:r>
    </w:p>
    <w:p>
      <w:pPr>
        <w:spacing w:line="276" w:lineRule="auto"/>
        <w:jc w:val="left"/>
        <w:rPr>
          <w:rFonts w:ascii="黑体" w:hAnsi="黑体" w:eastAsia="黑体" w:cs="黑体"/>
          <w:color w:val="auto"/>
          <w:sz w:val="28"/>
          <w:szCs w:val="28"/>
        </w:rPr>
      </w:pPr>
      <w:r>
        <w:rPr>
          <w:rFonts w:hint="eastAsia" w:ascii="黑体" w:hAnsi="黑体" w:eastAsia="黑体" w:cs="黑体"/>
          <w:color w:val="auto"/>
          <w:sz w:val="28"/>
          <w:szCs w:val="28"/>
        </w:rPr>
        <w:t xml:space="preserve">  </w:t>
      </w:r>
      <w:r>
        <w:rPr>
          <w:rFonts w:hint="eastAsia" w:ascii="黑体" w:hAnsi="黑体" w:eastAsia="黑体" w:cs="黑体"/>
          <w:color w:val="auto"/>
          <w:sz w:val="28"/>
          <w:szCs w:val="28"/>
          <w:lang w:val="en-US" w:eastAsia="zh-CN"/>
        </w:rPr>
        <w:t xml:space="preserve">  </w:t>
      </w:r>
      <w:r>
        <w:rPr>
          <w:rFonts w:hint="eastAsia" w:ascii="宋体" w:hAnsi="宋体" w:eastAsia="宋体" w:cs="宋体"/>
          <w:color w:val="auto"/>
          <w:sz w:val="28"/>
          <w:szCs w:val="28"/>
        </w:rPr>
        <w:t>（</w:t>
      </w:r>
      <w:r>
        <w:rPr>
          <w:rFonts w:hint="eastAsia" w:cs="Times New Roman" w:asciiTheme="minorEastAsia" w:hAnsiTheme="minorEastAsia"/>
          <w:color w:val="auto"/>
          <w:sz w:val="28"/>
          <w:szCs w:val="28"/>
        </w:rPr>
        <w:t>四）标准主要起草人及其所做的工作</w:t>
      </w:r>
    </w:p>
    <w:p>
      <w:pPr>
        <w:spacing w:line="276" w:lineRule="auto"/>
        <w:ind w:firstLine="560" w:firstLineChars="200"/>
        <w:jc w:val="left"/>
        <w:rPr>
          <w:rFonts w:ascii="Times New Roman" w:hAnsi="Times New Roman" w:eastAsia="宋体" w:cs="Times New Roman"/>
          <w:color w:val="auto"/>
          <w:sz w:val="28"/>
          <w:szCs w:val="28"/>
        </w:rPr>
      </w:pPr>
      <w:r>
        <w:rPr>
          <w:rFonts w:hint="eastAsia" w:ascii="Times New Roman" w:hAnsi="Times New Roman" w:eastAsia="宋体" w:cs="Times New Roman"/>
          <w:color w:val="auto"/>
          <w:sz w:val="28"/>
          <w:szCs w:val="28"/>
        </w:rPr>
        <w:t>见表1。</w:t>
      </w:r>
    </w:p>
    <w:p>
      <w:pPr>
        <w:spacing w:line="276" w:lineRule="auto"/>
        <w:jc w:val="center"/>
        <w:rPr>
          <w:rFonts w:ascii="Times New Roman" w:hAnsi="Times New Roman" w:eastAsia="宋体" w:cs="Times New Roman"/>
          <w:b/>
          <w:color w:val="auto"/>
          <w:sz w:val="28"/>
          <w:szCs w:val="28"/>
        </w:rPr>
      </w:pPr>
      <w:r>
        <w:rPr>
          <w:rFonts w:hint="eastAsia" w:ascii="Times New Roman" w:hAnsi="Times New Roman" w:eastAsia="宋体" w:cs="Times New Roman"/>
          <w:b/>
          <w:color w:val="auto"/>
          <w:sz w:val="28"/>
          <w:szCs w:val="28"/>
        </w:rPr>
        <w:t>表1　标准主要起草人及单位</w:t>
      </w:r>
    </w:p>
    <w:tbl>
      <w:tblPr>
        <w:tblStyle w:val="36"/>
        <w:tblW w:w="82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0"/>
        <w:gridCol w:w="3399"/>
        <w:gridCol w:w="39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960" w:type="dxa"/>
            <w:vAlign w:val="center"/>
          </w:tcPr>
          <w:p>
            <w:pPr>
              <w:spacing w:line="276" w:lineRule="auto"/>
              <w:jc w:val="center"/>
              <w:rPr>
                <w:color w:val="auto"/>
                <w:sz w:val="24"/>
              </w:rPr>
            </w:pPr>
            <w:r>
              <w:rPr>
                <w:rFonts w:hint="eastAsia"/>
                <w:color w:val="auto"/>
                <w:sz w:val="24"/>
              </w:rPr>
              <w:t>姓名</w:t>
            </w:r>
          </w:p>
        </w:tc>
        <w:tc>
          <w:tcPr>
            <w:tcW w:w="3399" w:type="dxa"/>
            <w:vAlign w:val="center"/>
          </w:tcPr>
          <w:p>
            <w:pPr>
              <w:spacing w:line="276" w:lineRule="auto"/>
              <w:jc w:val="center"/>
              <w:rPr>
                <w:color w:val="auto"/>
                <w:sz w:val="24"/>
              </w:rPr>
            </w:pPr>
            <w:r>
              <w:rPr>
                <w:rFonts w:hint="eastAsia"/>
                <w:color w:val="auto"/>
                <w:sz w:val="24"/>
              </w:rPr>
              <w:t>单位</w:t>
            </w:r>
          </w:p>
        </w:tc>
        <w:tc>
          <w:tcPr>
            <w:tcW w:w="3921" w:type="dxa"/>
            <w:vAlign w:val="center"/>
          </w:tcPr>
          <w:p>
            <w:pPr>
              <w:spacing w:line="276" w:lineRule="auto"/>
              <w:jc w:val="center"/>
              <w:rPr>
                <w:color w:val="auto"/>
                <w:sz w:val="24"/>
              </w:rPr>
            </w:pPr>
            <w:r>
              <w:rPr>
                <w:rFonts w:hint="eastAsia"/>
                <w:color w:val="auto"/>
                <w:sz w:val="24"/>
              </w:rPr>
              <w:t>承担的工作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jc w:val="center"/>
        </w:trPr>
        <w:tc>
          <w:tcPr>
            <w:tcW w:w="960" w:type="dxa"/>
            <w:vAlign w:val="center"/>
          </w:tcPr>
          <w:p>
            <w:pPr>
              <w:spacing w:line="276" w:lineRule="auto"/>
              <w:jc w:val="center"/>
              <w:rPr>
                <w:color w:val="auto"/>
                <w:sz w:val="24"/>
              </w:rPr>
            </w:pPr>
            <w:r>
              <w:rPr>
                <w:rFonts w:hint="eastAsia"/>
                <w:color w:val="auto"/>
                <w:sz w:val="24"/>
              </w:rPr>
              <w:t>赵云苹</w:t>
            </w:r>
          </w:p>
        </w:tc>
        <w:tc>
          <w:tcPr>
            <w:tcW w:w="3399" w:type="dxa"/>
            <w:vAlign w:val="center"/>
          </w:tcPr>
          <w:p>
            <w:pPr>
              <w:spacing w:line="276" w:lineRule="auto"/>
              <w:jc w:val="center"/>
              <w:rPr>
                <w:color w:val="auto"/>
                <w:sz w:val="24"/>
              </w:rPr>
            </w:pPr>
            <w:r>
              <w:rPr>
                <w:rFonts w:hint="eastAsia"/>
                <w:color w:val="auto"/>
                <w:sz w:val="24"/>
              </w:rPr>
              <w:t>山东省海洋资源与环境研究院</w:t>
            </w:r>
          </w:p>
        </w:tc>
        <w:tc>
          <w:tcPr>
            <w:tcW w:w="3921" w:type="dxa"/>
            <w:vAlign w:val="center"/>
          </w:tcPr>
          <w:p>
            <w:pPr>
              <w:spacing w:line="276" w:lineRule="auto"/>
              <w:jc w:val="center"/>
              <w:rPr>
                <w:color w:val="auto"/>
                <w:sz w:val="24"/>
              </w:rPr>
            </w:pPr>
            <w:r>
              <w:rPr>
                <w:rFonts w:hint="eastAsia" w:ascii="Times New Roman" w:hAnsi="Times New Roman" w:eastAsia="宋体" w:cs="Times New Roman"/>
                <w:color w:val="auto"/>
                <w:sz w:val="24"/>
              </w:rPr>
              <w:t>主持、策划标准研制方案，标准文本的起草。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960" w:type="dxa"/>
            <w:vAlign w:val="center"/>
          </w:tcPr>
          <w:p>
            <w:pPr>
              <w:spacing w:line="276" w:lineRule="auto"/>
              <w:jc w:val="center"/>
              <w:rPr>
                <w:color w:val="auto"/>
                <w:sz w:val="24"/>
              </w:rPr>
            </w:pPr>
            <w:r>
              <w:rPr>
                <w:rFonts w:hint="eastAsia"/>
                <w:color w:val="auto"/>
                <w:sz w:val="24"/>
              </w:rPr>
              <w:t>张健</w:t>
            </w:r>
          </w:p>
        </w:tc>
        <w:tc>
          <w:tcPr>
            <w:tcW w:w="3399" w:type="dxa"/>
            <w:vAlign w:val="center"/>
          </w:tcPr>
          <w:p>
            <w:pPr>
              <w:spacing w:line="276" w:lineRule="auto"/>
              <w:jc w:val="center"/>
              <w:rPr>
                <w:color w:val="auto"/>
                <w:sz w:val="24"/>
              </w:rPr>
            </w:pPr>
            <w:r>
              <w:rPr>
                <w:rFonts w:hint="eastAsia"/>
                <w:color w:val="auto"/>
                <w:sz w:val="24"/>
              </w:rPr>
              <w:t>山东省海洋资源与环境研究院</w:t>
            </w:r>
          </w:p>
        </w:tc>
        <w:tc>
          <w:tcPr>
            <w:tcW w:w="3921" w:type="dxa"/>
            <w:vAlign w:val="center"/>
          </w:tcPr>
          <w:p>
            <w:pPr>
              <w:spacing w:line="276" w:lineRule="auto"/>
              <w:jc w:val="center"/>
              <w:rPr>
                <w:color w:val="auto"/>
                <w:sz w:val="24"/>
              </w:rPr>
            </w:pPr>
            <w:r>
              <w:rPr>
                <w:rFonts w:hint="eastAsia"/>
                <w:color w:val="auto"/>
                <w:sz w:val="24"/>
              </w:rPr>
              <w:t>收集资料，标准文本的起草。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960" w:type="dxa"/>
            <w:vAlign w:val="center"/>
          </w:tcPr>
          <w:p>
            <w:pPr>
              <w:spacing w:line="276" w:lineRule="auto"/>
              <w:jc w:val="center"/>
              <w:rPr>
                <w:color w:val="auto"/>
                <w:sz w:val="24"/>
              </w:rPr>
            </w:pPr>
            <w:r>
              <w:rPr>
                <w:rFonts w:hint="eastAsia"/>
                <w:color w:val="auto"/>
                <w:sz w:val="24"/>
              </w:rPr>
              <w:t>杨青</w:t>
            </w:r>
          </w:p>
        </w:tc>
        <w:tc>
          <w:tcPr>
            <w:tcW w:w="3399" w:type="dxa"/>
            <w:vAlign w:val="center"/>
          </w:tcPr>
          <w:p>
            <w:pPr>
              <w:spacing w:line="276" w:lineRule="auto"/>
              <w:jc w:val="center"/>
              <w:rPr>
                <w:color w:val="auto"/>
                <w:sz w:val="24"/>
              </w:rPr>
            </w:pPr>
            <w:r>
              <w:rPr>
                <w:rFonts w:hint="eastAsia" w:cs="黑体" w:asciiTheme="minorEastAsia" w:hAnsiTheme="minorEastAsia"/>
                <w:color w:val="auto"/>
                <w:sz w:val="24"/>
              </w:rPr>
              <w:t>荣成泰祥食品股份有限公司</w:t>
            </w:r>
          </w:p>
        </w:tc>
        <w:tc>
          <w:tcPr>
            <w:tcW w:w="3921" w:type="dxa"/>
            <w:vAlign w:val="center"/>
          </w:tcPr>
          <w:p>
            <w:pPr>
              <w:spacing w:line="276" w:lineRule="auto"/>
              <w:jc w:val="center"/>
              <w:rPr>
                <w:color w:val="auto"/>
                <w:sz w:val="24"/>
              </w:rPr>
            </w:pPr>
            <w:r>
              <w:rPr>
                <w:rFonts w:hint="eastAsia"/>
                <w:color w:val="auto"/>
                <w:sz w:val="24"/>
              </w:rPr>
              <w:t>提供产业加工相关资料，并提供冻鲅鱼、冻鲐鱼生产状况等工作。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jc w:val="center"/>
        </w:trPr>
        <w:tc>
          <w:tcPr>
            <w:tcW w:w="960" w:type="dxa"/>
            <w:vAlign w:val="center"/>
          </w:tcPr>
          <w:p>
            <w:pPr>
              <w:spacing w:line="276" w:lineRule="auto"/>
              <w:jc w:val="center"/>
              <w:rPr>
                <w:color w:val="auto"/>
                <w:sz w:val="24"/>
              </w:rPr>
            </w:pPr>
            <w:r>
              <w:rPr>
                <w:rFonts w:hint="eastAsia"/>
                <w:color w:val="auto"/>
                <w:sz w:val="24"/>
              </w:rPr>
              <w:t>曹立民</w:t>
            </w:r>
          </w:p>
        </w:tc>
        <w:tc>
          <w:tcPr>
            <w:tcW w:w="3399" w:type="dxa"/>
            <w:vAlign w:val="center"/>
          </w:tcPr>
          <w:p>
            <w:pPr>
              <w:spacing w:line="276" w:lineRule="auto"/>
              <w:jc w:val="center"/>
              <w:rPr>
                <w:color w:val="auto"/>
                <w:sz w:val="24"/>
              </w:rPr>
            </w:pPr>
            <w:r>
              <w:rPr>
                <w:rFonts w:hint="eastAsia" w:cs="黑体" w:asciiTheme="minorEastAsia" w:hAnsiTheme="minorEastAsia"/>
                <w:color w:val="auto"/>
                <w:sz w:val="24"/>
              </w:rPr>
              <w:t>中国海洋大学</w:t>
            </w:r>
          </w:p>
        </w:tc>
        <w:tc>
          <w:tcPr>
            <w:tcW w:w="3921" w:type="dxa"/>
            <w:vAlign w:val="center"/>
          </w:tcPr>
          <w:p>
            <w:pPr>
              <w:spacing w:line="276" w:lineRule="auto"/>
              <w:jc w:val="center"/>
              <w:rPr>
                <w:color w:val="auto"/>
                <w:sz w:val="24"/>
              </w:rPr>
            </w:pPr>
            <w:r>
              <w:rPr>
                <w:rFonts w:hint="eastAsia"/>
                <w:color w:val="auto"/>
                <w:sz w:val="24"/>
              </w:rPr>
              <w:t>收集资料，</w:t>
            </w:r>
            <w:r>
              <w:rPr>
                <w:rFonts w:hint="eastAsia" w:ascii="Times New Roman" w:hAnsi="Times New Roman" w:eastAsia="宋体" w:cs="Times New Roman"/>
                <w:color w:val="auto"/>
                <w:sz w:val="24"/>
              </w:rPr>
              <w:t>策划标准研制方案。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jc w:val="center"/>
        </w:trPr>
        <w:tc>
          <w:tcPr>
            <w:tcW w:w="960" w:type="dxa"/>
            <w:vAlign w:val="center"/>
          </w:tcPr>
          <w:p>
            <w:pPr>
              <w:spacing w:line="276" w:lineRule="auto"/>
              <w:jc w:val="center"/>
              <w:rPr>
                <w:color w:val="auto"/>
                <w:sz w:val="24"/>
              </w:rPr>
            </w:pPr>
            <w:r>
              <w:rPr>
                <w:rFonts w:hint="eastAsia"/>
                <w:color w:val="auto"/>
                <w:sz w:val="24"/>
              </w:rPr>
              <w:t>范志强</w:t>
            </w:r>
          </w:p>
        </w:tc>
        <w:tc>
          <w:tcPr>
            <w:tcW w:w="3399" w:type="dxa"/>
            <w:vAlign w:val="center"/>
          </w:tcPr>
          <w:p>
            <w:pPr>
              <w:spacing w:line="276" w:lineRule="auto"/>
              <w:jc w:val="center"/>
              <w:rPr>
                <w:color w:val="auto"/>
                <w:sz w:val="24"/>
              </w:rPr>
            </w:pPr>
            <w:r>
              <w:rPr>
                <w:rFonts w:hint="eastAsia" w:cs="黑体" w:asciiTheme="minorEastAsia" w:hAnsiTheme="minorEastAsia"/>
                <w:color w:val="auto"/>
                <w:sz w:val="24"/>
              </w:rPr>
              <w:t>山东海洋现代渔业有限公司</w:t>
            </w:r>
          </w:p>
        </w:tc>
        <w:tc>
          <w:tcPr>
            <w:tcW w:w="3921" w:type="dxa"/>
            <w:vAlign w:val="center"/>
          </w:tcPr>
          <w:p>
            <w:pPr>
              <w:spacing w:line="276" w:lineRule="auto"/>
              <w:jc w:val="center"/>
              <w:rPr>
                <w:color w:val="auto"/>
                <w:sz w:val="24"/>
              </w:rPr>
            </w:pPr>
            <w:r>
              <w:rPr>
                <w:rFonts w:hint="eastAsia"/>
                <w:color w:val="auto"/>
                <w:sz w:val="24"/>
              </w:rPr>
              <w:t>提供冻鲅鱼、冻鲐鱼生产状况、市场调研等工作。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960" w:type="dxa"/>
            <w:vAlign w:val="center"/>
          </w:tcPr>
          <w:p>
            <w:pPr>
              <w:spacing w:line="276" w:lineRule="auto"/>
              <w:jc w:val="center"/>
              <w:rPr>
                <w:color w:val="auto"/>
                <w:sz w:val="24"/>
              </w:rPr>
            </w:pPr>
            <w:r>
              <w:rPr>
                <w:rFonts w:hint="eastAsia"/>
                <w:color w:val="auto"/>
                <w:sz w:val="24"/>
              </w:rPr>
              <w:t>郭晓华</w:t>
            </w:r>
          </w:p>
        </w:tc>
        <w:tc>
          <w:tcPr>
            <w:tcW w:w="3399" w:type="dxa"/>
            <w:vAlign w:val="center"/>
          </w:tcPr>
          <w:p>
            <w:pPr>
              <w:spacing w:line="276" w:lineRule="auto"/>
              <w:jc w:val="center"/>
              <w:rPr>
                <w:rFonts w:cs="黑体" w:asciiTheme="minorEastAsia" w:hAnsiTheme="minorEastAsia"/>
                <w:color w:val="auto"/>
                <w:sz w:val="24"/>
              </w:rPr>
            </w:pPr>
            <w:r>
              <w:rPr>
                <w:rFonts w:hint="eastAsia" w:cs="黑体" w:asciiTheme="minorEastAsia" w:hAnsiTheme="minorEastAsia"/>
                <w:color w:val="auto"/>
                <w:sz w:val="24"/>
              </w:rPr>
              <w:t>山东美佳集团有限公司</w:t>
            </w:r>
          </w:p>
        </w:tc>
        <w:tc>
          <w:tcPr>
            <w:tcW w:w="3921" w:type="dxa"/>
            <w:vAlign w:val="center"/>
          </w:tcPr>
          <w:p>
            <w:pPr>
              <w:spacing w:line="276" w:lineRule="auto"/>
              <w:jc w:val="center"/>
              <w:rPr>
                <w:color w:val="auto"/>
                <w:sz w:val="24"/>
              </w:rPr>
            </w:pPr>
            <w:r>
              <w:rPr>
                <w:rFonts w:hint="eastAsia"/>
                <w:color w:val="auto"/>
                <w:sz w:val="24"/>
              </w:rPr>
              <w:t>提供冻鲅鱼、冻鲐鱼生产状况、市场调研等工作。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jc w:val="center"/>
        </w:trPr>
        <w:tc>
          <w:tcPr>
            <w:tcW w:w="960" w:type="dxa"/>
            <w:vAlign w:val="center"/>
          </w:tcPr>
          <w:p>
            <w:pPr>
              <w:spacing w:line="276" w:lineRule="auto"/>
              <w:jc w:val="center"/>
              <w:rPr>
                <w:color w:val="auto"/>
                <w:sz w:val="24"/>
              </w:rPr>
            </w:pPr>
            <w:r>
              <w:rPr>
                <w:rFonts w:hint="eastAsia"/>
                <w:color w:val="auto"/>
                <w:sz w:val="24"/>
              </w:rPr>
              <w:t>井月欣</w:t>
            </w:r>
          </w:p>
        </w:tc>
        <w:tc>
          <w:tcPr>
            <w:tcW w:w="3399" w:type="dxa"/>
            <w:vAlign w:val="center"/>
          </w:tcPr>
          <w:p>
            <w:pPr>
              <w:spacing w:line="276" w:lineRule="auto"/>
              <w:jc w:val="center"/>
              <w:rPr>
                <w:color w:val="auto"/>
                <w:sz w:val="24"/>
              </w:rPr>
            </w:pPr>
            <w:r>
              <w:rPr>
                <w:rFonts w:hint="eastAsia"/>
                <w:color w:val="auto"/>
                <w:sz w:val="24"/>
              </w:rPr>
              <w:t>山东省海洋资源与环境研究院</w:t>
            </w:r>
          </w:p>
        </w:tc>
        <w:tc>
          <w:tcPr>
            <w:tcW w:w="3921" w:type="dxa"/>
            <w:vAlign w:val="center"/>
          </w:tcPr>
          <w:p>
            <w:pPr>
              <w:spacing w:line="276" w:lineRule="auto"/>
              <w:jc w:val="center"/>
              <w:rPr>
                <w:color w:val="auto"/>
                <w:sz w:val="24"/>
              </w:rPr>
            </w:pPr>
            <w:r>
              <w:rPr>
                <w:rFonts w:hint="eastAsia"/>
                <w:color w:val="auto"/>
                <w:sz w:val="24"/>
              </w:rPr>
              <w:t>资料分析，市场调研。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jc w:val="center"/>
        </w:trPr>
        <w:tc>
          <w:tcPr>
            <w:tcW w:w="960" w:type="dxa"/>
            <w:vAlign w:val="center"/>
          </w:tcPr>
          <w:p>
            <w:pPr>
              <w:spacing w:line="276" w:lineRule="auto"/>
              <w:jc w:val="center"/>
              <w:rPr>
                <w:rFonts w:hint="eastAsia" w:eastAsiaTheme="minorEastAsia"/>
                <w:color w:val="auto"/>
                <w:sz w:val="24"/>
                <w:lang w:val="en-US" w:eastAsia="zh-CN"/>
              </w:rPr>
            </w:pPr>
            <w:r>
              <w:rPr>
                <w:rFonts w:hint="eastAsia"/>
                <w:color w:val="auto"/>
                <w:sz w:val="24"/>
                <w:lang w:val="en-US" w:eastAsia="zh-CN"/>
              </w:rPr>
              <w:t>李文刚</w:t>
            </w:r>
          </w:p>
        </w:tc>
        <w:tc>
          <w:tcPr>
            <w:tcW w:w="3399" w:type="dxa"/>
            <w:vAlign w:val="center"/>
          </w:tcPr>
          <w:p>
            <w:pPr>
              <w:spacing w:line="276" w:lineRule="auto"/>
              <w:jc w:val="center"/>
              <w:rPr>
                <w:color w:val="auto"/>
                <w:sz w:val="24"/>
              </w:rPr>
            </w:pPr>
            <w:r>
              <w:rPr>
                <w:rFonts w:hint="eastAsia" w:cs="黑体" w:asciiTheme="minorEastAsia" w:hAnsiTheme="minorEastAsia"/>
                <w:color w:val="auto"/>
                <w:sz w:val="24"/>
              </w:rPr>
              <w:t>山东美佳集团有限公司</w:t>
            </w:r>
          </w:p>
        </w:tc>
        <w:tc>
          <w:tcPr>
            <w:tcW w:w="3921" w:type="dxa"/>
            <w:vAlign w:val="center"/>
          </w:tcPr>
          <w:p>
            <w:pPr>
              <w:spacing w:line="276" w:lineRule="auto"/>
              <w:jc w:val="center"/>
              <w:rPr>
                <w:color w:val="auto"/>
                <w:sz w:val="24"/>
              </w:rPr>
            </w:pPr>
            <w:r>
              <w:rPr>
                <w:rFonts w:hint="eastAsia"/>
                <w:color w:val="auto"/>
                <w:sz w:val="24"/>
              </w:rPr>
              <w:t>参与调查研究、意见征求等项工作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jc w:val="center"/>
        </w:trPr>
        <w:tc>
          <w:tcPr>
            <w:tcW w:w="960" w:type="dxa"/>
            <w:vAlign w:val="center"/>
          </w:tcPr>
          <w:p>
            <w:pPr>
              <w:spacing w:line="276" w:lineRule="auto"/>
              <w:jc w:val="center"/>
              <w:rPr>
                <w:rFonts w:hint="eastAsia" w:eastAsiaTheme="minorEastAsia"/>
                <w:color w:val="auto"/>
                <w:sz w:val="24"/>
                <w:lang w:val="en-US" w:eastAsia="zh-CN"/>
              </w:rPr>
            </w:pPr>
            <w:r>
              <w:rPr>
                <w:rFonts w:hint="eastAsia"/>
                <w:color w:val="auto"/>
                <w:sz w:val="24"/>
                <w:lang w:val="en-US" w:eastAsia="zh-CN"/>
              </w:rPr>
              <w:t>王共明</w:t>
            </w:r>
          </w:p>
        </w:tc>
        <w:tc>
          <w:tcPr>
            <w:tcW w:w="3399" w:type="dxa"/>
            <w:vAlign w:val="center"/>
          </w:tcPr>
          <w:p>
            <w:pPr>
              <w:spacing w:line="276" w:lineRule="auto"/>
              <w:jc w:val="center"/>
              <w:rPr>
                <w:color w:val="auto"/>
                <w:sz w:val="24"/>
              </w:rPr>
            </w:pPr>
            <w:r>
              <w:rPr>
                <w:rFonts w:hint="eastAsia"/>
                <w:color w:val="auto"/>
                <w:sz w:val="24"/>
              </w:rPr>
              <w:t>山东省海洋资源与环境研究院</w:t>
            </w:r>
          </w:p>
        </w:tc>
        <w:tc>
          <w:tcPr>
            <w:tcW w:w="3921" w:type="dxa"/>
            <w:vAlign w:val="center"/>
          </w:tcPr>
          <w:p>
            <w:pPr>
              <w:spacing w:line="276" w:lineRule="auto"/>
              <w:jc w:val="center"/>
              <w:rPr>
                <w:color w:val="auto"/>
                <w:sz w:val="24"/>
              </w:rPr>
            </w:pPr>
            <w:r>
              <w:rPr>
                <w:rFonts w:hint="eastAsia"/>
                <w:color w:val="auto"/>
                <w:sz w:val="24"/>
              </w:rPr>
              <w:t>参与调查研究、意见征求等项工作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jc w:val="center"/>
        </w:trPr>
        <w:tc>
          <w:tcPr>
            <w:tcW w:w="960" w:type="dxa"/>
            <w:vAlign w:val="center"/>
          </w:tcPr>
          <w:p>
            <w:pPr>
              <w:spacing w:line="276" w:lineRule="auto"/>
              <w:jc w:val="center"/>
              <w:rPr>
                <w:rFonts w:hint="eastAsia" w:eastAsiaTheme="minorEastAsia"/>
                <w:color w:val="auto"/>
                <w:sz w:val="24"/>
                <w:lang w:val="en-US" w:eastAsia="zh-CN"/>
              </w:rPr>
            </w:pPr>
            <w:r>
              <w:rPr>
                <w:rFonts w:hint="eastAsia"/>
                <w:color w:val="auto"/>
                <w:sz w:val="24"/>
                <w:lang w:val="en-US" w:eastAsia="zh-CN"/>
              </w:rPr>
              <w:t>刘芳</w:t>
            </w:r>
          </w:p>
        </w:tc>
        <w:tc>
          <w:tcPr>
            <w:tcW w:w="3399" w:type="dxa"/>
            <w:vAlign w:val="center"/>
          </w:tcPr>
          <w:p>
            <w:pPr>
              <w:spacing w:line="276" w:lineRule="auto"/>
              <w:jc w:val="center"/>
              <w:rPr>
                <w:color w:val="auto"/>
                <w:sz w:val="24"/>
              </w:rPr>
            </w:pPr>
            <w:r>
              <w:rPr>
                <w:rFonts w:hint="eastAsia"/>
                <w:color w:val="auto"/>
                <w:sz w:val="24"/>
              </w:rPr>
              <w:t>山东省海洋资源与环境研究院</w:t>
            </w:r>
          </w:p>
        </w:tc>
        <w:tc>
          <w:tcPr>
            <w:tcW w:w="3921" w:type="dxa"/>
            <w:vAlign w:val="center"/>
          </w:tcPr>
          <w:p>
            <w:pPr>
              <w:spacing w:line="276" w:lineRule="auto"/>
              <w:jc w:val="center"/>
              <w:rPr>
                <w:color w:val="auto"/>
                <w:sz w:val="24"/>
              </w:rPr>
            </w:pPr>
            <w:r>
              <w:rPr>
                <w:rFonts w:hint="eastAsia"/>
                <w:color w:val="auto"/>
                <w:sz w:val="24"/>
              </w:rPr>
              <w:t>抽样工作，参与调研，收集资料等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jc w:val="center"/>
        </w:trPr>
        <w:tc>
          <w:tcPr>
            <w:tcW w:w="960" w:type="dxa"/>
            <w:vAlign w:val="center"/>
          </w:tcPr>
          <w:p>
            <w:pPr>
              <w:spacing w:line="276" w:lineRule="auto"/>
              <w:jc w:val="center"/>
              <w:rPr>
                <w:rFonts w:hint="eastAsia" w:eastAsiaTheme="minorEastAsia"/>
                <w:color w:val="auto"/>
                <w:sz w:val="24"/>
                <w:lang w:val="en-US" w:eastAsia="zh-CN"/>
              </w:rPr>
            </w:pPr>
            <w:r>
              <w:rPr>
                <w:rFonts w:hint="eastAsia"/>
                <w:color w:val="auto"/>
                <w:sz w:val="24"/>
                <w:lang w:val="en-US" w:eastAsia="zh-CN"/>
              </w:rPr>
              <w:t>矫春娜</w:t>
            </w:r>
          </w:p>
        </w:tc>
        <w:tc>
          <w:tcPr>
            <w:tcW w:w="3399" w:type="dxa"/>
            <w:vAlign w:val="center"/>
          </w:tcPr>
          <w:p>
            <w:pPr>
              <w:spacing w:line="276" w:lineRule="auto"/>
              <w:jc w:val="center"/>
              <w:rPr>
                <w:color w:val="auto"/>
                <w:sz w:val="24"/>
              </w:rPr>
            </w:pPr>
            <w:r>
              <w:rPr>
                <w:rFonts w:hint="eastAsia"/>
                <w:color w:val="auto"/>
                <w:sz w:val="24"/>
              </w:rPr>
              <w:t>山东省海洋资源与环境研究院</w:t>
            </w:r>
          </w:p>
        </w:tc>
        <w:tc>
          <w:tcPr>
            <w:tcW w:w="3921" w:type="dxa"/>
            <w:vAlign w:val="center"/>
          </w:tcPr>
          <w:p>
            <w:pPr>
              <w:spacing w:line="276" w:lineRule="auto"/>
              <w:jc w:val="center"/>
              <w:rPr>
                <w:color w:val="auto"/>
                <w:sz w:val="24"/>
              </w:rPr>
            </w:pPr>
            <w:r>
              <w:rPr>
                <w:rFonts w:hint="eastAsia"/>
                <w:color w:val="auto"/>
                <w:sz w:val="24"/>
              </w:rPr>
              <w:t>收集资料，参与调查研究、意见征求等项工作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jc w:val="center"/>
        </w:trPr>
        <w:tc>
          <w:tcPr>
            <w:tcW w:w="960" w:type="dxa"/>
            <w:vAlign w:val="center"/>
          </w:tcPr>
          <w:p>
            <w:pPr>
              <w:spacing w:line="276" w:lineRule="auto"/>
              <w:jc w:val="center"/>
              <w:rPr>
                <w:rFonts w:hint="default"/>
                <w:color w:val="auto"/>
                <w:sz w:val="24"/>
                <w:lang w:val="en-US" w:eastAsia="zh-CN"/>
              </w:rPr>
            </w:pPr>
            <w:r>
              <w:rPr>
                <w:rFonts w:hint="eastAsia"/>
                <w:color w:val="auto"/>
                <w:sz w:val="24"/>
                <w:lang w:val="en-US" w:eastAsia="zh-CN"/>
              </w:rPr>
              <w:t>高继庆</w:t>
            </w:r>
          </w:p>
        </w:tc>
        <w:tc>
          <w:tcPr>
            <w:tcW w:w="3399" w:type="dxa"/>
            <w:vAlign w:val="center"/>
          </w:tcPr>
          <w:p>
            <w:pPr>
              <w:spacing w:line="276" w:lineRule="auto"/>
              <w:jc w:val="center"/>
              <w:rPr>
                <w:color w:val="auto"/>
                <w:sz w:val="24"/>
              </w:rPr>
            </w:pPr>
            <w:r>
              <w:rPr>
                <w:rFonts w:hint="eastAsia"/>
                <w:color w:val="auto"/>
                <w:sz w:val="24"/>
              </w:rPr>
              <w:t>山东省海洋资源与环境研究院</w:t>
            </w:r>
          </w:p>
        </w:tc>
        <w:tc>
          <w:tcPr>
            <w:tcW w:w="3921" w:type="dxa"/>
            <w:vAlign w:val="center"/>
          </w:tcPr>
          <w:p>
            <w:pPr>
              <w:spacing w:line="276" w:lineRule="auto"/>
              <w:jc w:val="center"/>
              <w:rPr>
                <w:color w:val="auto"/>
                <w:sz w:val="24"/>
              </w:rPr>
            </w:pPr>
            <w:r>
              <w:rPr>
                <w:rFonts w:hint="eastAsia"/>
                <w:color w:val="auto"/>
                <w:sz w:val="24"/>
              </w:rPr>
              <w:t>参与调查研究、意见征求等项工作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jc w:val="center"/>
        </w:trPr>
        <w:tc>
          <w:tcPr>
            <w:tcW w:w="960" w:type="dxa"/>
            <w:vAlign w:val="center"/>
          </w:tcPr>
          <w:p>
            <w:pPr>
              <w:spacing w:line="276" w:lineRule="auto"/>
              <w:jc w:val="center"/>
              <w:rPr>
                <w:rFonts w:hint="default"/>
                <w:color w:val="auto"/>
                <w:sz w:val="24"/>
                <w:lang w:val="en-US" w:eastAsia="zh-CN"/>
              </w:rPr>
            </w:pPr>
            <w:r>
              <w:rPr>
                <w:rFonts w:hint="eastAsia"/>
                <w:color w:val="auto"/>
                <w:sz w:val="24"/>
                <w:lang w:val="en-US" w:eastAsia="zh-CN"/>
              </w:rPr>
              <w:t>陈建强</w:t>
            </w:r>
          </w:p>
        </w:tc>
        <w:tc>
          <w:tcPr>
            <w:tcW w:w="3399" w:type="dxa"/>
            <w:vAlign w:val="center"/>
          </w:tcPr>
          <w:p>
            <w:pPr>
              <w:spacing w:line="276" w:lineRule="auto"/>
              <w:jc w:val="center"/>
              <w:rPr>
                <w:color w:val="auto"/>
                <w:sz w:val="24"/>
              </w:rPr>
            </w:pPr>
            <w:r>
              <w:rPr>
                <w:rFonts w:hint="eastAsia"/>
                <w:color w:val="auto"/>
                <w:sz w:val="24"/>
              </w:rPr>
              <w:t>山东省海洋资源与环境研究院</w:t>
            </w:r>
          </w:p>
        </w:tc>
        <w:tc>
          <w:tcPr>
            <w:tcW w:w="3921" w:type="dxa"/>
            <w:vAlign w:val="center"/>
          </w:tcPr>
          <w:p>
            <w:pPr>
              <w:spacing w:line="276" w:lineRule="auto"/>
              <w:jc w:val="center"/>
              <w:rPr>
                <w:color w:val="auto"/>
                <w:sz w:val="24"/>
              </w:rPr>
            </w:pPr>
            <w:r>
              <w:rPr>
                <w:rFonts w:hint="eastAsia"/>
                <w:color w:val="auto"/>
                <w:sz w:val="24"/>
              </w:rPr>
              <w:t>参与调研，收集资料等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jc w:val="center"/>
        </w:trPr>
        <w:tc>
          <w:tcPr>
            <w:tcW w:w="960" w:type="dxa"/>
            <w:vAlign w:val="center"/>
          </w:tcPr>
          <w:p>
            <w:pPr>
              <w:spacing w:line="276" w:lineRule="auto"/>
              <w:jc w:val="center"/>
              <w:rPr>
                <w:rFonts w:hint="default"/>
                <w:color w:val="auto"/>
                <w:sz w:val="24"/>
                <w:lang w:val="en-US" w:eastAsia="zh-CN"/>
              </w:rPr>
            </w:pPr>
            <w:r>
              <w:rPr>
                <w:rFonts w:hint="eastAsia"/>
                <w:color w:val="auto"/>
                <w:sz w:val="24"/>
                <w:lang w:val="en-US" w:eastAsia="zh-CN"/>
              </w:rPr>
              <w:t>刘京熙</w:t>
            </w:r>
          </w:p>
        </w:tc>
        <w:tc>
          <w:tcPr>
            <w:tcW w:w="3399" w:type="dxa"/>
            <w:vAlign w:val="center"/>
          </w:tcPr>
          <w:p>
            <w:pPr>
              <w:spacing w:line="276" w:lineRule="auto"/>
              <w:jc w:val="center"/>
              <w:rPr>
                <w:color w:val="auto"/>
                <w:sz w:val="24"/>
              </w:rPr>
            </w:pPr>
            <w:r>
              <w:rPr>
                <w:rFonts w:hint="eastAsia"/>
                <w:color w:val="auto"/>
                <w:sz w:val="24"/>
              </w:rPr>
              <w:t>山东省海洋资源与环境研究院</w:t>
            </w:r>
          </w:p>
        </w:tc>
        <w:tc>
          <w:tcPr>
            <w:tcW w:w="3921" w:type="dxa"/>
            <w:vAlign w:val="center"/>
          </w:tcPr>
          <w:p>
            <w:pPr>
              <w:spacing w:line="276" w:lineRule="auto"/>
              <w:jc w:val="center"/>
              <w:rPr>
                <w:color w:val="auto"/>
                <w:sz w:val="24"/>
              </w:rPr>
            </w:pPr>
            <w:r>
              <w:rPr>
                <w:rFonts w:hint="eastAsia"/>
                <w:color w:val="auto"/>
                <w:sz w:val="24"/>
              </w:rPr>
              <w:t>参与调研，收集资料等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jc w:val="center"/>
        </w:trPr>
        <w:tc>
          <w:tcPr>
            <w:tcW w:w="960" w:type="dxa"/>
            <w:vAlign w:val="center"/>
          </w:tcPr>
          <w:p>
            <w:pPr>
              <w:spacing w:line="276" w:lineRule="auto"/>
              <w:jc w:val="center"/>
              <w:rPr>
                <w:rFonts w:hint="default"/>
                <w:color w:val="auto"/>
                <w:sz w:val="24"/>
                <w:lang w:val="en-US" w:eastAsia="zh-CN"/>
              </w:rPr>
            </w:pPr>
            <w:r>
              <w:rPr>
                <w:rFonts w:hint="eastAsia"/>
                <w:color w:val="auto"/>
                <w:sz w:val="24"/>
                <w:lang w:val="en-US" w:eastAsia="zh-CN"/>
              </w:rPr>
              <w:t>刘昕</w:t>
            </w:r>
          </w:p>
        </w:tc>
        <w:tc>
          <w:tcPr>
            <w:tcW w:w="3399" w:type="dxa"/>
            <w:vAlign w:val="center"/>
          </w:tcPr>
          <w:p>
            <w:pPr>
              <w:spacing w:line="276" w:lineRule="auto"/>
              <w:jc w:val="center"/>
              <w:rPr>
                <w:color w:val="auto"/>
                <w:sz w:val="24"/>
              </w:rPr>
            </w:pPr>
            <w:r>
              <w:rPr>
                <w:rFonts w:hint="eastAsia"/>
                <w:color w:val="auto"/>
                <w:sz w:val="24"/>
              </w:rPr>
              <w:t>山东省海洋资源与环境研究院</w:t>
            </w:r>
          </w:p>
        </w:tc>
        <w:tc>
          <w:tcPr>
            <w:tcW w:w="3921" w:type="dxa"/>
            <w:vAlign w:val="center"/>
          </w:tcPr>
          <w:p>
            <w:pPr>
              <w:spacing w:line="276" w:lineRule="auto"/>
              <w:jc w:val="center"/>
              <w:rPr>
                <w:color w:val="auto"/>
                <w:sz w:val="24"/>
              </w:rPr>
            </w:pPr>
            <w:r>
              <w:rPr>
                <w:rFonts w:hint="eastAsia"/>
                <w:color w:val="auto"/>
                <w:sz w:val="24"/>
              </w:rPr>
              <w:t>参与调查研究、意见征求等项工作</w:t>
            </w:r>
          </w:p>
        </w:tc>
      </w:tr>
    </w:tbl>
    <w:p>
      <w:pPr>
        <w:numPr>
          <w:ilvl w:val="0"/>
          <w:numId w:val="8"/>
        </w:numPr>
        <w:adjustRightInd w:val="0"/>
        <w:snapToGrid w:val="0"/>
        <w:spacing w:beforeLines="100" w:line="360" w:lineRule="auto"/>
        <w:jc w:val="left"/>
        <w:rPr>
          <w:rFonts w:ascii="宋体" w:hAnsi="宋体" w:eastAsia="宋体" w:cs="黑体"/>
          <w:b/>
          <w:color w:val="auto"/>
          <w:sz w:val="28"/>
          <w:szCs w:val="28"/>
        </w:rPr>
      </w:pPr>
      <w:r>
        <w:rPr>
          <w:rFonts w:hint="eastAsia" w:ascii="宋体" w:hAnsi="宋体" w:eastAsia="宋体" w:cs="黑体"/>
          <w:b/>
          <w:color w:val="auto"/>
          <w:sz w:val="28"/>
          <w:szCs w:val="28"/>
        </w:rPr>
        <w:t>标准编制原则及确定的主要内容的依据</w:t>
      </w:r>
    </w:p>
    <w:p>
      <w:pPr>
        <w:spacing w:line="276" w:lineRule="auto"/>
        <w:ind w:firstLine="562" w:firstLineChars="200"/>
        <w:jc w:val="left"/>
        <w:rPr>
          <w:rFonts w:cs="Times New Roman" w:asciiTheme="minorEastAsia" w:hAnsiTheme="minorEastAsia"/>
          <w:b/>
          <w:bCs/>
          <w:color w:val="auto"/>
          <w:sz w:val="28"/>
          <w:szCs w:val="28"/>
        </w:rPr>
      </w:pPr>
      <w:r>
        <w:rPr>
          <w:rFonts w:hint="eastAsia" w:cs="Times New Roman" w:asciiTheme="minorEastAsia" w:hAnsiTheme="minorEastAsia"/>
          <w:b/>
          <w:bCs/>
          <w:color w:val="auto"/>
          <w:sz w:val="28"/>
          <w:szCs w:val="28"/>
        </w:rPr>
        <w:t>（一）标准编制原则</w:t>
      </w:r>
    </w:p>
    <w:p>
      <w:pPr>
        <w:spacing w:line="276" w:lineRule="auto"/>
        <w:ind w:firstLine="560" w:firstLineChars="200"/>
        <w:jc w:val="left"/>
        <w:rPr>
          <w:rFonts w:cs="Times New Roman" w:asciiTheme="minorEastAsia" w:hAnsiTheme="minorEastAsia"/>
          <w:color w:val="auto"/>
          <w:sz w:val="28"/>
          <w:szCs w:val="28"/>
        </w:rPr>
      </w:pPr>
      <w:r>
        <w:rPr>
          <w:rFonts w:hint="eastAsia" w:cs="Times New Roman" w:asciiTheme="minorEastAsia" w:hAnsiTheme="minorEastAsia"/>
          <w:color w:val="auto"/>
          <w:sz w:val="28"/>
          <w:szCs w:val="28"/>
        </w:rPr>
        <w:t>本标准为产品标准，充分兼顾冻鲅鱼、冻鲐鱼发展的实际情况和检测工作的需要，严格掌握尺度，突出重点和特点，力求使本标准有一定的先进性、科学性和可操作性。基于产业需求、市场应用、检测方法和企业可接受等角度考虑，编制遵循以下原则：</w:t>
      </w:r>
    </w:p>
    <w:p>
      <w:pPr>
        <w:spacing w:line="276" w:lineRule="auto"/>
        <w:ind w:firstLine="560" w:firstLineChars="200"/>
        <w:jc w:val="left"/>
        <w:rPr>
          <w:rFonts w:cs="Times New Roman" w:asciiTheme="minorEastAsia" w:hAnsiTheme="minorEastAsia"/>
          <w:color w:val="auto"/>
          <w:sz w:val="28"/>
          <w:szCs w:val="28"/>
        </w:rPr>
      </w:pPr>
      <w:r>
        <w:rPr>
          <w:rFonts w:hint="eastAsia" w:cs="Times New Roman" w:asciiTheme="minorEastAsia" w:hAnsiTheme="minorEastAsia"/>
          <w:color w:val="auto"/>
          <w:sz w:val="28"/>
          <w:szCs w:val="28"/>
        </w:rPr>
        <w:t>1、产业导向原则：基于产业现状，本文件在D</w:t>
      </w:r>
      <w:bookmarkStart w:id="27" w:name="_Hlk137131114"/>
      <w:r>
        <w:rPr>
          <w:rFonts w:hint="eastAsia" w:cs="Times New Roman" w:asciiTheme="minorEastAsia" w:hAnsiTheme="minorEastAsia"/>
          <w:color w:val="auto"/>
          <w:sz w:val="28"/>
          <w:szCs w:val="28"/>
        </w:rPr>
        <w:t>B37/T 412-2004《冻鲅鱼、冻鲐鱼》</w:t>
      </w:r>
      <w:bookmarkEnd w:id="27"/>
      <w:r>
        <w:rPr>
          <w:rFonts w:hint="eastAsia" w:cs="Times New Roman" w:asciiTheme="minorEastAsia" w:hAnsiTheme="minorEastAsia"/>
          <w:color w:val="auto"/>
          <w:sz w:val="28"/>
          <w:szCs w:val="28"/>
        </w:rPr>
        <w:t>标准的基础上，充分考虑标准技术的先进性、实用性、可操作性和经济合理性，结合加工企业的实际生产情况，对冻鲅鱼、冻鲐鱼的原料、加工用水、加工条件、感官、理化指标、安全指标等进行了规定。</w:t>
      </w:r>
    </w:p>
    <w:p>
      <w:pPr>
        <w:spacing w:line="276" w:lineRule="auto"/>
        <w:ind w:firstLine="560" w:firstLineChars="200"/>
        <w:jc w:val="left"/>
        <w:rPr>
          <w:rFonts w:cs="Times New Roman" w:asciiTheme="minorEastAsia" w:hAnsiTheme="minorEastAsia"/>
          <w:color w:val="auto"/>
          <w:sz w:val="28"/>
          <w:szCs w:val="28"/>
        </w:rPr>
      </w:pPr>
      <w:r>
        <w:rPr>
          <w:rFonts w:hint="eastAsia" w:cs="Times New Roman" w:asciiTheme="minorEastAsia" w:hAnsiTheme="minorEastAsia"/>
          <w:color w:val="auto"/>
          <w:sz w:val="28"/>
          <w:szCs w:val="28"/>
        </w:rPr>
        <w:t>2、指标优选原则：增加了冰衣限量要求和组胺要求，理化指标分为优级和合格，并对挥发性盐基氮、组胺指标检测的前处理方法进行了规定。</w:t>
      </w:r>
    </w:p>
    <w:p>
      <w:pPr>
        <w:spacing w:line="276" w:lineRule="auto"/>
        <w:ind w:firstLine="560" w:firstLineChars="200"/>
        <w:jc w:val="left"/>
        <w:rPr>
          <w:rFonts w:cs="Times New Roman" w:asciiTheme="minorEastAsia" w:hAnsiTheme="minorEastAsia"/>
          <w:color w:val="auto"/>
          <w:sz w:val="28"/>
          <w:szCs w:val="28"/>
        </w:rPr>
      </w:pPr>
      <w:r>
        <w:rPr>
          <w:rFonts w:hint="eastAsia" w:cs="Times New Roman" w:asciiTheme="minorEastAsia" w:hAnsiTheme="minorEastAsia"/>
          <w:color w:val="auto"/>
          <w:sz w:val="28"/>
          <w:szCs w:val="28"/>
        </w:rPr>
        <w:t>3、市场适用原则：制定适宜市场接受的标准是为了维护加工企业和消费者的利益，促进和提升冻鲅鱼、冻鲐鱼的加工水平，规范加工市场，维持冻鲅鱼、冻鲐鱼产业可持续发展。</w:t>
      </w:r>
    </w:p>
    <w:p>
      <w:pPr>
        <w:spacing w:line="276" w:lineRule="auto"/>
        <w:ind w:firstLine="560" w:firstLineChars="200"/>
        <w:jc w:val="left"/>
        <w:rPr>
          <w:rFonts w:cs="Times New Roman" w:asciiTheme="minorEastAsia" w:hAnsiTheme="minorEastAsia"/>
          <w:color w:val="auto"/>
          <w:sz w:val="28"/>
          <w:szCs w:val="28"/>
        </w:rPr>
      </w:pPr>
      <w:r>
        <w:rPr>
          <w:rFonts w:hint="eastAsia" w:cs="Times New Roman" w:asciiTheme="minorEastAsia" w:hAnsiTheme="minorEastAsia"/>
          <w:color w:val="auto"/>
          <w:sz w:val="28"/>
          <w:szCs w:val="28"/>
        </w:rPr>
        <w:t>4、行业通用原则：基于市场导向、指标优选和市场适用等考虑，需要统一的质量标准来规范产品质量。</w:t>
      </w:r>
    </w:p>
    <w:p>
      <w:pPr>
        <w:spacing w:line="276" w:lineRule="auto"/>
        <w:ind w:firstLine="560" w:firstLineChars="200"/>
        <w:jc w:val="left"/>
        <w:rPr>
          <w:rFonts w:cs="Times New Roman" w:asciiTheme="minorEastAsia" w:hAnsiTheme="minorEastAsia"/>
          <w:color w:val="auto"/>
          <w:sz w:val="28"/>
          <w:szCs w:val="28"/>
        </w:rPr>
      </w:pPr>
      <w:r>
        <w:rPr>
          <w:rFonts w:hint="eastAsia" w:cs="Times New Roman" w:asciiTheme="minorEastAsia" w:hAnsiTheme="minorEastAsia"/>
          <w:color w:val="auto"/>
          <w:sz w:val="28"/>
          <w:szCs w:val="28"/>
        </w:rPr>
        <w:t>本标准结构和编写按照GB/T 1.1-2020《标准化工作导则 第1部分：标准化文件的结构和起草规则》、GB/T 20001.10-2014《标准编写规则第10部分：产品标准》的规定。</w:t>
      </w:r>
    </w:p>
    <w:p>
      <w:pPr>
        <w:spacing w:line="276" w:lineRule="auto"/>
        <w:ind w:firstLine="562" w:firstLineChars="200"/>
        <w:jc w:val="left"/>
        <w:rPr>
          <w:rFonts w:cs="Times New Roman" w:asciiTheme="minorEastAsia" w:hAnsiTheme="minorEastAsia"/>
          <w:b/>
          <w:bCs/>
          <w:color w:val="auto"/>
          <w:sz w:val="28"/>
          <w:szCs w:val="28"/>
        </w:rPr>
      </w:pPr>
      <w:r>
        <w:rPr>
          <w:rFonts w:hint="eastAsia" w:cs="Times New Roman" w:asciiTheme="minorEastAsia" w:hAnsiTheme="minorEastAsia"/>
          <w:b/>
          <w:bCs/>
          <w:color w:val="auto"/>
          <w:sz w:val="28"/>
          <w:szCs w:val="28"/>
        </w:rPr>
        <w:t>(二)标准主要内容及确立依据</w:t>
      </w:r>
    </w:p>
    <w:p>
      <w:pPr>
        <w:spacing w:line="276" w:lineRule="auto"/>
        <w:ind w:firstLine="560" w:firstLineChars="200"/>
        <w:jc w:val="left"/>
        <w:rPr>
          <w:rFonts w:cs="Times New Roman" w:asciiTheme="minorEastAsia" w:hAnsiTheme="minorEastAsia"/>
          <w:color w:val="auto"/>
          <w:sz w:val="28"/>
          <w:szCs w:val="28"/>
        </w:rPr>
      </w:pPr>
      <w:r>
        <w:rPr>
          <w:rFonts w:hint="eastAsia" w:cs="Times New Roman" w:asciiTheme="minorEastAsia" w:hAnsiTheme="minorEastAsia"/>
          <w:color w:val="auto"/>
          <w:sz w:val="28"/>
          <w:szCs w:val="28"/>
        </w:rPr>
        <w:t>本标准在以上研究基础上，按照科学性，精简性和适应性原则，通过认真梳理和筛选，对冻鲅鱼、冻鲐鱼的感官要求，理化指标等与质量有关的重要参数进行了规定。主要规定了冻鲅鱼、冻鲐鱼的原料、感官、理化指标和净含量等要求，描述了相应的试验方法</w:t>
      </w:r>
      <w:r>
        <w:rPr>
          <w:rFonts w:hint="eastAsia" w:cs="Times New Roman" w:asciiTheme="minorEastAsia" w:hAnsiTheme="minorEastAsia"/>
          <w:color w:val="auto"/>
          <w:sz w:val="28"/>
          <w:szCs w:val="28"/>
          <w:lang w:eastAsia="zh-CN"/>
        </w:rPr>
        <w:t>，</w:t>
      </w:r>
      <w:r>
        <w:rPr>
          <w:rFonts w:hint="eastAsia" w:cs="Times New Roman" w:asciiTheme="minorEastAsia" w:hAnsiTheme="minorEastAsia"/>
          <w:color w:val="auto"/>
          <w:sz w:val="28"/>
          <w:szCs w:val="28"/>
          <w:lang w:val="en-US" w:eastAsia="zh-CN"/>
        </w:rPr>
        <w:t>给出了</w:t>
      </w:r>
      <w:r>
        <w:rPr>
          <w:rFonts w:hint="eastAsia" w:cs="Times New Roman" w:asciiTheme="minorEastAsia" w:hAnsiTheme="minorEastAsia"/>
          <w:color w:val="auto"/>
          <w:sz w:val="28"/>
          <w:szCs w:val="28"/>
        </w:rPr>
        <w:t>检验规则，同时对</w:t>
      </w:r>
      <w:r>
        <w:rPr>
          <w:rFonts w:hint="eastAsia" w:cs="Times New Roman" w:asciiTheme="minorEastAsia" w:hAnsiTheme="minorEastAsia"/>
          <w:color w:val="auto"/>
          <w:sz w:val="28"/>
          <w:szCs w:val="28"/>
          <w:lang w:val="en-US" w:eastAsia="zh-CN"/>
        </w:rPr>
        <w:t>标识</w:t>
      </w:r>
      <w:r>
        <w:rPr>
          <w:rFonts w:hint="eastAsia" w:cs="Times New Roman" w:asciiTheme="minorEastAsia" w:hAnsiTheme="minorEastAsia"/>
          <w:color w:val="auto"/>
          <w:sz w:val="28"/>
          <w:szCs w:val="28"/>
        </w:rPr>
        <w:t>、包装、运输和贮存作出了规定。现将有关内容说明如下：</w:t>
      </w:r>
    </w:p>
    <w:p>
      <w:pPr>
        <w:adjustRightInd w:val="0"/>
        <w:snapToGrid w:val="0"/>
        <w:spacing w:line="360" w:lineRule="auto"/>
        <w:rPr>
          <w:rFonts w:ascii="Times New Roman" w:hAnsi="Times New Roman"/>
          <w:b/>
          <w:bCs/>
          <w:color w:val="auto"/>
          <w:sz w:val="28"/>
          <w:szCs w:val="28"/>
        </w:rPr>
      </w:pPr>
      <w:r>
        <w:rPr>
          <w:rFonts w:hint="eastAsia" w:ascii="Times New Roman" w:hAnsi="Times New Roman"/>
          <w:b/>
          <w:bCs/>
          <w:color w:val="auto"/>
          <w:sz w:val="28"/>
          <w:szCs w:val="28"/>
        </w:rPr>
        <w:t>1</w:t>
      </w:r>
      <w:r>
        <w:rPr>
          <w:rFonts w:ascii="Times New Roman" w:hAnsi="Times New Roman"/>
          <w:b/>
          <w:bCs/>
          <w:color w:val="auto"/>
          <w:sz w:val="28"/>
          <w:szCs w:val="28"/>
        </w:rPr>
        <w:t xml:space="preserve"> 范围</w:t>
      </w:r>
    </w:p>
    <w:p>
      <w:pPr>
        <w:spacing w:line="276" w:lineRule="auto"/>
        <w:ind w:firstLine="560" w:firstLineChars="200"/>
        <w:jc w:val="left"/>
        <w:rPr>
          <w:rFonts w:hint="eastAsia" w:cs="Times New Roman" w:asciiTheme="minorEastAsia" w:hAnsiTheme="minorEastAsia"/>
          <w:color w:val="auto"/>
          <w:sz w:val="28"/>
          <w:szCs w:val="28"/>
        </w:rPr>
      </w:pPr>
      <w:r>
        <w:rPr>
          <w:rFonts w:hint="eastAsia" w:cs="Times New Roman" w:asciiTheme="minorEastAsia" w:hAnsiTheme="minorEastAsia"/>
          <w:color w:val="auto"/>
          <w:sz w:val="28"/>
          <w:szCs w:val="28"/>
        </w:rPr>
        <w:t>本文件规定了冻鲅鱼和冻鲐鱼的原料、加工用水、加工条件、感官、理化指标和净含量等要求，描述了相应的试验方法，给出了检验规则，同时规定了标识、包装、运输和贮存要求。</w:t>
      </w:r>
    </w:p>
    <w:p>
      <w:pPr>
        <w:spacing w:line="276" w:lineRule="auto"/>
        <w:ind w:firstLine="560" w:firstLineChars="200"/>
        <w:jc w:val="left"/>
        <w:rPr>
          <w:rFonts w:hint="eastAsia" w:cs="Times New Roman" w:asciiTheme="minorEastAsia" w:hAnsiTheme="minorEastAsia"/>
          <w:color w:val="auto"/>
          <w:sz w:val="28"/>
          <w:szCs w:val="28"/>
        </w:rPr>
      </w:pPr>
      <w:r>
        <w:rPr>
          <w:rFonts w:hint="eastAsia" w:cs="Times New Roman" w:asciiTheme="minorEastAsia" w:hAnsiTheme="minorEastAsia"/>
          <w:color w:val="auto"/>
          <w:sz w:val="28"/>
          <w:szCs w:val="28"/>
        </w:rPr>
        <w:t>本文件适用于带头或去头的、去内脏或未去内脏的冻鲅鱼和冻鲐鱼产品。本文件可作为冻鲅鱼和冻鲐鱼生产者声明产品符合性或与采购方签署贸易合同的依据，也可作为市场监管或认证机构认证的依据。</w:t>
      </w:r>
    </w:p>
    <w:p>
      <w:pPr>
        <w:adjustRightInd w:val="0"/>
        <w:snapToGrid w:val="0"/>
        <w:spacing w:line="360" w:lineRule="auto"/>
        <w:rPr>
          <w:rFonts w:hint="eastAsia" w:ascii="Times New Roman" w:hAnsi="Times New Roman"/>
          <w:b/>
          <w:bCs/>
          <w:color w:val="auto"/>
          <w:sz w:val="28"/>
          <w:szCs w:val="28"/>
        </w:rPr>
      </w:pPr>
      <w:r>
        <w:rPr>
          <w:rFonts w:hint="eastAsia" w:ascii="Times New Roman" w:hAnsi="Times New Roman"/>
          <w:b/>
          <w:bCs/>
          <w:color w:val="auto"/>
          <w:sz w:val="28"/>
          <w:szCs w:val="28"/>
        </w:rPr>
        <w:t>2 术语和定义</w:t>
      </w:r>
    </w:p>
    <w:p>
      <w:pPr>
        <w:pStyle w:val="161"/>
        <w:numPr>
          <w:ilvl w:val="2"/>
          <w:numId w:val="0"/>
        </w:numPr>
        <w:adjustRightInd w:val="0"/>
        <w:snapToGrid w:val="0"/>
        <w:spacing w:before="156" w:after="156" w:line="360" w:lineRule="auto"/>
        <w:ind w:firstLine="560" w:firstLineChars="200"/>
        <w:rPr>
          <w:rFonts w:hint="default" w:ascii="Times New Roman" w:hAnsi="Times New Roman" w:cs="Times New Roman" w:eastAsiaTheme="minorEastAsia"/>
          <w:b/>
          <w:bCs/>
          <w:color w:val="auto"/>
          <w:kern w:val="0"/>
          <w:sz w:val="28"/>
          <w:szCs w:val="28"/>
          <w:lang w:val="en-US" w:eastAsia="zh-CN" w:bidi="ar-SA"/>
        </w:rPr>
      </w:pPr>
      <w:r>
        <w:rPr>
          <w:rFonts w:hint="default" w:cs="Times New Roman" w:asciiTheme="minorEastAsia" w:hAnsiTheme="minorEastAsia" w:eastAsiaTheme="minorEastAsia"/>
          <w:color w:val="auto"/>
          <w:kern w:val="2"/>
          <w:sz w:val="28"/>
          <w:szCs w:val="28"/>
          <w:lang w:val="en-US" w:eastAsia="zh-CN" w:bidi="ar-SA"/>
        </w:rPr>
        <w:t>GB/T 36193界定的以及下列术语和定义适用于本文件。</w:t>
      </w:r>
    </w:p>
    <w:p>
      <w:pPr>
        <w:pStyle w:val="161"/>
        <w:numPr>
          <w:ilvl w:val="2"/>
          <w:numId w:val="0"/>
        </w:numPr>
        <w:adjustRightInd w:val="0"/>
        <w:snapToGrid w:val="0"/>
        <w:spacing w:before="156" w:after="156" w:line="360" w:lineRule="auto"/>
        <w:rPr>
          <w:rFonts w:hint="eastAsia" w:cs="宋体" w:asciiTheme="minorEastAsia" w:hAnsiTheme="minorEastAsia" w:eastAsiaTheme="minorEastAsia"/>
          <w:b/>
          <w:bCs/>
          <w:color w:val="auto"/>
          <w:kern w:val="0"/>
          <w:sz w:val="28"/>
          <w:szCs w:val="28"/>
          <w:lang w:val="en-US" w:eastAsia="zh-CN" w:bidi="ar-SA"/>
        </w:rPr>
      </w:pPr>
      <w:r>
        <w:rPr>
          <w:rFonts w:hint="default" w:ascii="Times New Roman" w:hAnsi="Times New Roman" w:cs="Times New Roman" w:eastAsiaTheme="minorEastAsia"/>
          <w:b/>
          <w:bCs/>
          <w:color w:val="auto"/>
          <w:kern w:val="0"/>
          <w:sz w:val="28"/>
          <w:szCs w:val="28"/>
          <w:lang w:val="en-US" w:eastAsia="zh-CN" w:bidi="ar-SA"/>
        </w:rPr>
        <w:t>2.1</w:t>
      </w:r>
      <w:r>
        <w:rPr>
          <w:rFonts w:hint="eastAsia" w:ascii="Times New Roman" w:cs="Times New Roman" w:eastAsiaTheme="minorEastAsia"/>
          <w:b/>
          <w:bCs/>
          <w:color w:val="auto"/>
          <w:kern w:val="0"/>
          <w:sz w:val="28"/>
          <w:szCs w:val="28"/>
          <w:lang w:val="en-US" w:eastAsia="zh-CN" w:bidi="ar-SA"/>
        </w:rPr>
        <w:t xml:space="preserve"> </w:t>
      </w:r>
      <w:r>
        <w:rPr>
          <w:rFonts w:hint="eastAsia" w:cs="宋体" w:asciiTheme="minorEastAsia" w:hAnsiTheme="minorEastAsia" w:eastAsiaTheme="minorEastAsia"/>
          <w:b/>
          <w:bCs/>
          <w:color w:val="auto"/>
          <w:kern w:val="0"/>
          <w:sz w:val="28"/>
          <w:szCs w:val="28"/>
          <w:lang w:val="en-US" w:eastAsia="zh-CN" w:bidi="ar-SA"/>
        </w:rPr>
        <w:t>单冻  individual quick freezing；IQF</w:t>
      </w:r>
    </w:p>
    <w:p>
      <w:pPr>
        <w:autoSpaceDE w:val="0"/>
        <w:autoSpaceDN w:val="0"/>
        <w:adjustRightInd w:val="0"/>
        <w:snapToGrid w:val="0"/>
        <w:spacing w:line="360" w:lineRule="auto"/>
        <w:jc w:val="left"/>
        <w:rPr>
          <w:rFonts w:cs="HiddenHorzOCR" w:asciiTheme="minorEastAsia" w:hAnsiTheme="minorEastAsia"/>
          <w:color w:val="auto"/>
          <w:kern w:val="0"/>
          <w:sz w:val="28"/>
          <w:szCs w:val="28"/>
        </w:rPr>
      </w:pPr>
      <w:r>
        <w:rPr>
          <w:rFonts w:hint="eastAsia" w:cs="宋体" w:asciiTheme="minorEastAsia" w:hAnsiTheme="minorEastAsia"/>
          <w:color w:val="auto"/>
          <w:kern w:val="0"/>
          <w:sz w:val="28"/>
          <w:szCs w:val="28"/>
        </w:rPr>
        <w:t xml:space="preserve">    单</w:t>
      </w:r>
      <w:r>
        <w:rPr>
          <w:rFonts w:hint="eastAsia" w:cs="MS Mincho" w:asciiTheme="minorEastAsia" w:hAnsiTheme="minorEastAsia"/>
          <w:color w:val="auto"/>
          <w:kern w:val="0"/>
          <w:sz w:val="28"/>
          <w:szCs w:val="28"/>
        </w:rPr>
        <w:t>体速</w:t>
      </w:r>
      <w:r>
        <w:rPr>
          <w:rFonts w:hint="eastAsia" w:cs="宋体" w:asciiTheme="minorEastAsia" w:hAnsiTheme="minorEastAsia"/>
          <w:color w:val="auto"/>
          <w:kern w:val="0"/>
          <w:sz w:val="28"/>
          <w:szCs w:val="28"/>
        </w:rPr>
        <w:t>冻</w:t>
      </w:r>
    </w:p>
    <w:p>
      <w:pPr>
        <w:adjustRightInd w:val="0"/>
        <w:snapToGrid w:val="0"/>
        <w:spacing w:line="360" w:lineRule="auto"/>
        <w:rPr>
          <w:rFonts w:cs="HiddenHorzOCR" w:asciiTheme="minorEastAsia" w:hAnsiTheme="minorEastAsia"/>
          <w:color w:val="auto"/>
          <w:kern w:val="0"/>
          <w:sz w:val="28"/>
          <w:szCs w:val="28"/>
        </w:rPr>
      </w:pPr>
      <w:r>
        <w:rPr>
          <w:rFonts w:hint="eastAsia" w:cs="宋体" w:asciiTheme="minorEastAsia" w:hAnsiTheme="minorEastAsia"/>
          <w:color w:val="auto"/>
          <w:kern w:val="0"/>
          <w:sz w:val="28"/>
          <w:szCs w:val="28"/>
        </w:rPr>
        <w:t xml:space="preserve">    单</w:t>
      </w:r>
      <w:r>
        <w:rPr>
          <w:rFonts w:hint="eastAsia" w:cs="MS Mincho" w:asciiTheme="minorEastAsia" w:hAnsiTheme="minorEastAsia"/>
          <w:color w:val="auto"/>
          <w:kern w:val="0"/>
          <w:sz w:val="28"/>
          <w:szCs w:val="28"/>
        </w:rPr>
        <w:t>个水</w:t>
      </w:r>
      <w:r>
        <w:rPr>
          <w:rFonts w:hint="eastAsia" w:cs="宋体" w:asciiTheme="minorEastAsia" w:hAnsiTheme="minorEastAsia"/>
          <w:color w:val="auto"/>
          <w:kern w:val="0"/>
          <w:sz w:val="28"/>
          <w:szCs w:val="28"/>
        </w:rPr>
        <w:t>产</w:t>
      </w:r>
      <w:r>
        <w:rPr>
          <w:rFonts w:hint="eastAsia" w:cs="MS Mincho" w:asciiTheme="minorEastAsia" w:hAnsiTheme="minorEastAsia"/>
          <w:color w:val="auto"/>
          <w:kern w:val="0"/>
          <w:sz w:val="28"/>
          <w:szCs w:val="28"/>
        </w:rPr>
        <w:t>品在互相不黏</w:t>
      </w:r>
      <w:r>
        <w:rPr>
          <w:rFonts w:hint="eastAsia" w:cs="宋体" w:asciiTheme="minorEastAsia" w:hAnsiTheme="minorEastAsia"/>
          <w:color w:val="auto"/>
          <w:kern w:val="0"/>
          <w:sz w:val="28"/>
          <w:szCs w:val="28"/>
        </w:rPr>
        <w:t>结</w:t>
      </w:r>
      <w:r>
        <w:rPr>
          <w:rFonts w:hint="eastAsia" w:cs="MS Mincho" w:asciiTheme="minorEastAsia" w:hAnsiTheme="minorEastAsia"/>
          <w:color w:val="auto"/>
          <w:kern w:val="0"/>
          <w:sz w:val="28"/>
          <w:szCs w:val="28"/>
        </w:rPr>
        <w:t>的情况下快速</w:t>
      </w:r>
      <w:r>
        <w:rPr>
          <w:rFonts w:hint="eastAsia" w:cs="宋体" w:asciiTheme="minorEastAsia" w:hAnsiTheme="minorEastAsia"/>
          <w:color w:val="auto"/>
          <w:kern w:val="0"/>
          <w:sz w:val="28"/>
          <w:szCs w:val="28"/>
        </w:rPr>
        <w:t>冻结</w:t>
      </w:r>
      <w:r>
        <w:rPr>
          <w:rFonts w:hint="eastAsia" w:cs="MS Mincho" w:asciiTheme="minorEastAsia" w:hAnsiTheme="minorEastAsia"/>
          <w:color w:val="auto"/>
          <w:kern w:val="0"/>
          <w:sz w:val="28"/>
          <w:szCs w:val="28"/>
        </w:rPr>
        <w:t>的方法</w:t>
      </w:r>
      <w:r>
        <w:rPr>
          <w:rFonts w:hint="eastAsia" w:cs="HiddenHorzOCR" w:asciiTheme="minorEastAsia" w:hAnsiTheme="minorEastAsia"/>
          <w:color w:val="auto"/>
          <w:kern w:val="0"/>
          <w:sz w:val="28"/>
          <w:szCs w:val="28"/>
        </w:rPr>
        <w:t>。</w:t>
      </w:r>
    </w:p>
    <w:p>
      <w:pPr>
        <w:pStyle w:val="156"/>
        <w:adjustRightInd w:val="0"/>
        <w:snapToGrid w:val="0"/>
        <w:spacing w:line="360" w:lineRule="auto"/>
        <w:ind w:firstLine="560"/>
        <w:rPr>
          <w:color w:val="auto"/>
          <w:sz w:val="28"/>
          <w:szCs w:val="28"/>
        </w:rPr>
      </w:pPr>
      <w:r>
        <w:rPr>
          <w:rFonts w:hint="eastAsia"/>
          <w:color w:val="auto"/>
          <w:sz w:val="28"/>
          <w:szCs w:val="28"/>
          <w:lang w:val="en-US" w:eastAsia="zh-CN"/>
        </w:rPr>
        <w:t>[</w:t>
      </w:r>
      <w:r>
        <w:rPr>
          <w:rFonts w:hint="eastAsia"/>
          <w:color w:val="auto"/>
          <w:sz w:val="28"/>
          <w:szCs w:val="28"/>
        </w:rPr>
        <w:t>来源:GB/T 3</w:t>
      </w:r>
      <w:r>
        <w:rPr>
          <w:rFonts w:hint="eastAsia"/>
          <w:color w:val="auto"/>
          <w:sz w:val="28"/>
          <w:szCs w:val="28"/>
          <w:lang w:val="en-US" w:eastAsia="zh-CN"/>
        </w:rPr>
        <w:t>61</w:t>
      </w:r>
      <w:r>
        <w:rPr>
          <w:rFonts w:hint="eastAsia"/>
          <w:color w:val="auto"/>
          <w:sz w:val="28"/>
          <w:szCs w:val="28"/>
        </w:rPr>
        <w:t>93-2018，6.15</w:t>
      </w:r>
      <w:r>
        <w:rPr>
          <w:rFonts w:hint="eastAsia"/>
          <w:color w:val="auto"/>
          <w:sz w:val="28"/>
          <w:szCs w:val="28"/>
          <w:lang w:val="en-US" w:eastAsia="zh-CN"/>
        </w:rPr>
        <w:t>]</w:t>
      </w:r>
    </w:p>
    <w:p>
      <w:pPr>
        <w:pStyle w:val="161"/>
        <w:numPr>
          <w:ilvl w:val="2"/>
          <w:numId w:val="0"/>
        </w:numPr>
        <w:adjustRightInd w:val="0"/>
        <w:snapToGrid w:val="0"/>
        <w:spacing w:before="156" w:after="156" w:line="360" w:lineRule="auto"/>
        <w:rPr>
          <w:rFonts w:hint="eastAsia" w:cs="HiddenHorzOCR" w:asciiTheme="minorEastAsia" w:hAnsiTheme="minorEastAsia" w:eastAsiaTheme="minorEastAsia"/>
          <w:b/>
          <w:bCs/>
          <w:color w:val="auto"/>
          <w:kern w:val="0"/>
          <w:sz w:val="28"/>
          <w:szCs w:val="28"/>
          <w:lang w:val="en-US" w:eastAsia="zh-CN" w:bidi="ar-SA"/>
        </w:rPr>
      </w:pPr>
      <w:r>
        <w:rPr>
          <w:rFonts w:hint="eastAsia" w:ascii="Times New Roman" w:hAnsi="Times New Roman" w:cs="Times New Roman" w:eastAsiaTheme="minorEastAsia"/>
          <w:b/>
          <w:bCs/>
          <w:color w:val="auto"/>
          <w:kern w:val="0"/>
          <w:sz w:val="28"/>
          <w:szCs w:val="28"/>
          <w:lang w:val="en-US" w:eastAsia="zh-CN" w:bidi="ar-SA"/>
        </w:rPr>
        <w:t>2.2</w:t>
      </w:r>
      <w:r>
        <w:rPr>
          <w:rFonts w:hint="eastAsia" w:ascii="Times New Roman" w:cs="Times New Roman" w:eastAsiaTheme="minorEastAsia"/>
          <w:b/>
          <w:bCs/>
          <w:color w:val="auto"/>
          <w:kern w:val="0"/>
          <w:sz w:val="28"/>
          <w:szCs w:val="28"/>
          <w:lang w:val="en-US" w:eastAsia="zh-CN" w:bidi="ar-SA"/>
        </w:rPr>
        <w:t xml:space="preserve"> </w:t>
      </w:r>
      <w:r>
        <w:rPr>
          <w:rFonts w:hint="eastAsia" w:cs="HiddenHorzOCR" w:asciiTheme="minorEastAsia" w:hAnsiTheme="minorEastAsia" w:eastAsiaTheme="minorEastAsia"/>
          <w:b/>
          <w:bCs/>
          <w:color w:val="auto"/>
          <w:kern w:val="0"/>
          <w:sz w:val="28"/>
          <w:szCs w:val="28"/>
          <w:lang w:val="en-US" w:eastAsia="zh-CN" w:bidi="ar-SA"/>
        </w:rPr>
        <w:t>镀冰衣  glazing</w:t>
      </w:r>
    </w:p>
    <w:p>
      <w:pPr>
        <w:autoSpaceDE w:val="0"/>
        <w:autoSpaceDN w:val="0"/>
        <w:adjustRightInd w:val="0"/>
        <w:snapToGrid w:val="0"/>
        <w:spacing w:line="360" w:lineRule="auto"/>
        <w:jc w:val="left"/>
        <w:rPr>
          <w:rFonts w:cs="HiddenHorzOCR" w:asciiTheme="minorEastAsia" w:hAnsiTheme="minorEastAsia"/>
          <w:color w:val="auto"/>
          <w:kern w:val="0"/>
          <w:sz w:val="28"/>
          <w:szCs w:val="28"/>
        </w:rPr>
      </w:pPr>
      <w:r>
        <w:rPr>
          <w:rFonts w:hint="eastAsia" w:cs="HiddenHorzOCR" w:asciiTheme="minorEastAsia" w:hAnsiTheme="minorEastAsia"/>
          <w:color w:val="auto"/>
          <w:kern w:val="0"/>
          <w:sz w:val="28"/>
          <w:szCs w:val="28"/>
        </w:rPr>
        <w:t xml:space="preserve">    包冰衣</w:t>
      </w:r>
    </w:p>
    <w:p>
      <w:pPr>
        <w:autoSpaceDE w:val="0"/>
        <w:autoSpaceDN w:val="0"/>
        <w:adjustRightInd w:val="0"/>
        <w:snapToGrid w:val="0"/>
        <w:spacing w:line="360" w:lineRule="auto"/>
        <w:jc w:val="left"/>
        <w:rPr>
          <w:rFonts w:cs="HiddenHorzOCR" w:asciiTheme="minorEastAsia" w:hAnsiTheme="minorEastAsia"/>
          <w:color w:val="auto"/>
          <w:kern w:val="0"/>
          <w:sz w:val="28"/>
          <w:szCs w:val="28"/>
        </w:rPr>
      </w:pPr>
      <w:r>
        <w:rPr>
          <w:rFonts w:hint="eastAsia" w:cs="HiddenHorzOCR" w:asciiTheme="minorEastAsia" w:hAnsiTheme="minorEastAsia"/>
          <w:color w:val="auto"/>
          <w:kern w:val="0"/>
          <w:sz w:val="28"/>
          <w:szCs w:val="28"/>
        </w:rPr>
        <w:t xml:space="preserve">    用清</w:t>
      </w:r>
      <w:r>
        <w:rPr>
          <w:rFonts w:hint="eastAsia" w:cs="宋体" w:asciiTheme="minorEastAsia" w:hAnsiTheme="minorEastAsia"/>
          <w:color w:val="auto"/>
          <w:kern w:val="0"/>
          <w:sz w:val="28"/>
          <w:szCs w:val="28"/>
        </w:rPr>
        <w:t>洁</w:t>
      </w:r>
      <w:r>
        <w:rPr>
          <w:rFonts w:hint="eastAsia" w:cs="MS Mincho" w:asciiTheme="minorEastAsia" w:hAnsiTheme="minorEastAsia"/>
          <w:color w:val="auto"/>
          <w:kern w:val="0"/>
          <w:sz w:val="28"/>
          <w:szCs w:val="28"/>
        </w:rPr>
        <w:t>海水、</w:t>
      </w:r>
      <w:r>
        <w:rPr>
          <w:rFonts w:hint="eastAsia" w:cs="宋体" w:asciiTheme="minorEastAsia" w:hAnsiTheme="minorEastAsia"/>
          <w:color w:val="auto"/>
          <w:kern w:val="0"/>
          <w:sz w:val="28"/>
          <w:szCs w:val="28"/>
        </w:rPr>
        <w:t>饮</w:t>
      </w:r>
      <w:r>
        <w:rPr>
          <w:rFonts w:hint="eastAsia" w:cs="MS Mincho" w:asciiTheme="minorEastAsia" w:hAnsiTheme="minorEastAsia"/>
          <w:color w:val="auto"/>
          <w:kern w:val="0"/>
          <w:sz w:val="28"/>
          <w:szCs w:val="28"/>
        </w:rPr>
        <w:t>用水或加入允</w:t>
      </w:r>
      <w:r>
        <w:rPr>
          <w:rFonts w:hint="eastAsia" w:cs="宋体" w:asciiTheme="minorEastAsia" w:hAnsiTheme="minorEastAsia"/>
          <w:color w:val="auto"/>
          <w:kern w:val="0"/>
          <w:sz w:val="28"/>
          <w:szCs w:val="28"/>
        </w:rPr>
        <w:t>许</w:t>
      </w:r>
      <w:r>
        <w:rPr>
          <w:rFonts w:hint="eastAsia" w:cs="MS Mincho" w:asciiTheme="minorEastAsia" w:hAnsiTheme="minorEastAsia"/>
          <w:color w:val="auto"/>
          <w:kern w:val="0"/>
          <w:sz w:val="28"/>
          <w:szCs w:val="28"/>
        </w:rPr>
        <w:t>使用的食品添加</w:t>
      </w:r>
      <w:r>
        <w:rPr>
          <w:rFonts w:hint="eastAsia" w:cs="宋体" w:asciiTheme="minorEastAsia" w:hAnsiTheme="minorEastAsia"/>
          <w:color w:val="auto"/>
          <w:kern w:val="0"/>
          <w:sz w:val="28"/>
          <w:szCs w:val="28"/>
        </w:rPr>
        <w:t>剂</w:t>
      </w:r>
      <w:r>
        <w:rPr>
          <w:rFonts w:hint="eastAsia" w:cs="MS Mincho" w:asciiTheme="minorEastAsia" w:hAnsiTheme="minorEastAsia"/>
          <w:color w:val="auto"/>
          <w:kern w:val="0"/>
          <w:sz w:val="28"/>
          <w:szCs w:val="28"/>
        </w:rPr>
        <w:t>的</w:t>
      </w:r>
      <w:r>
        <w:rPr>
          <w:rFonts w:hint="eastAsia" w:cs="宋体" w:asciiTheme="minorEastAsia" w:hAnsiTheme="minorEastAsia"/>
          <w:color w:val="auto"/>
          <w:kern w:val="0"/>
          <w:sz w:val="28"/>
          <w:szCs w:val="28"/>
        </w:rPr>
        <w:t>饮</w:t>
      </w:r>
      <w:r>
        <w:rPr>
          <w:rFonts w:hint="eastAsia" w:cs="MS Mincho" w:asciiTheme="minorEastAsia" w:hAnsiTheme="minorEastAsia"/>
          <w:color w:val="auto"/>
          <w:kern w:val="0"/>
          <w:sz w:val="28"/>
          <w:szCs w:val="28"/>
        </w:rPr>
        <w:t>用水</w:t>
      </w:r>
      <w:r>
        <w:rPr>
          <w:rFonts w:hint="eastAsia" w:cs="宋体" w:asciiTheme="minorEastAsia" w:hAnsiTheme="minorEastAsia"/>
          <w:color w:val="auto"/>
          <w:kern w:val="0"/>
          <w:sz w:val="28"/>
          <w:szCs w:val="28"/>
        </w:rPr>
        <w:t>喷</w:t>
      </w:r>
      <w:r>
        <w:rPr>
          <w:rFonts w:hint="eastAsia" w:cs="MS Mincho" w:asciiTheme="minorEastAsia" w:hAnsiTheme="minorEastAsia"/>
          <w:color w:val="auto"/>
          <w:kern w:val="0"/>
          <w:sz w:val="28"/>
          <w:szCs w:val="28"/>
        </w:rPr>
        <w:t>洒或浸泡冷</w:t>
      </w:r>
      <w:r>
        <w:rPr>
          <w:rFonts w:hint="eastAsia" w:cs="宋体" w:asciiTheme="minorEastAsia" w:hAnsiTheme="minorEastAsia"/>
          <w:color w:val="auto"/>
          <w:kern w:val="0"/>
          <w:sz w:val="28"/>
          <w:szCs w:val="28"/>
        </w:rPr>
        <w:t>冻产</w:t>
      </w:r>
      <w:r>
        <w:rPr>
          <w:rFonts w:hint="eastAsia" w:cs="MS Mincho" w:asciiTheme="minorEastAsia" w:hAnsiTheme="minorEastAsia"/>
          <w:color w:val="auto"/>
          <w:kern w:val="0"/>
          <w:sz w:val="28"/>
          <w:szCs w:val="28"/>
        </w:rPr>
        <w:t>品，在其表面均匀包</w:t>
      </w:r>
      <w:r>
        <w:rPr>
          <w:rFonts w:hint="eastAsia" w:cs="HiddenHorzOCR" w:asciiTheme="minorEastAsia" w:hAnsiTheme="minorEastAsia"/>
          <w:color w:val="auto"/>
          <w:kern w:val="0"/>
          <w:sz w:val="28"/>
          <w:szCs w:val="28"/>
        </w:rPr>
        <w:t>裹一</w:t>
      </w:r>
      <w:r>
        <w:rPr>
          <w:rFonts w:hint="eastAsia" w:cs="宋体" w:asciiTheme="minorEastAsia" w:hAnsiTheme="minorEastAsia"/>
          <w:color w:val="auto"/>
          <w:kern w:val="0"/>
          <w:sz w:val="28"/>
          <w:szCs w:val="28"/>
        </w:rPr>
        <w:t>层</w:t>
      </w:r>
      <w:r>
        <w:rPr>
          <w:rFonts w:hint="eastAsia" w:cs="HiddenHorzOCR" w:asciiTheme="minorEastAsia" w:hAnsiTheme="minorEastAsia"/>
          <w:color w:val="auto"/>
          <w:kern w:val="0"/>
          <w:sz w:val="28"/>
          <w:szCs w:val="28"/>
        </w:rPr>
        <w:t>冰膜的方式。</w:t>
      </w:r>
    </w:p>
    <w:p>
      <w:pPr>
        <w:pStyle w:val="156"/>
        <w:adjustRightInd w:val="0"/>
        <w:snapToGrid w:val="0"/>
        <w:spacing w:line="360" w:lineRule="auto"/>
        <w:ind w:firstLine="560"/>
        <w:rPr>
          <w:rFonts w:hint="eastAsia"/>
          <w:color w:val="auto"/>
          <w:sz w:val="28"/>
          <w:szCs w:val="28"/>
        </w:rPr>
      </w:pPr>
      <w:r>
        <w:rPr>
          <w:rFonts w:hint="eastAsia"/>
          <w:color w:val="auto"/>
          <w:sz w:val="28"/>
          <w:szCs w:val="28"/>
          <w:lang w:val="en-US" w:eastAsia="zh-CN"/>
        </w:rPr>
        <w:t>[</w:t>
      </w:r>
      <w:r>
        <w:rPr>
          <w:rFonts w:hint="eastAsia"/>
          <w:color w:val="auto"/>
          <w:sz w:val="28"/>
          <w:szCs w:val="28"/>
        </w:rPr>
        <w:t>来源:GB/T 3</w:t>
      </w:r>
      <w:r>
        <w:rPr>
          <w:rFonts w:hint="eastAsia"/>
          <w:color w:val="auto"/>
          <w:sz w:val="28"/>
          <w:szCs w:val="28"/>
          <w:lang w:val="en-US" w:eastAsia="zh-CN"/>
        </w:rPr>
        <w:t>61</w:t>
      </w:r>
      <w:r>
        <w:rPr>
          <w:rFonts w:hint="eastAsia"/>
          <w:color w:val="auto"/>
          <w:sz w:val="28"/>
          <w:szCs w:val="28"/>
        </w:rPr>
        <w:t>93-2018，6.19</w:t>
      </w:r>
      <w:r>
        <w:rPr>
          <w:rFonts w:hint="eastAsia"/>
          <w:color w:val="auto"/>
          <w:sz w:val="28"/>
          <w:szCs w:val="28"/>
          <w:lang w:val="en-US" w:eastAsia="zh-CN"/>
        </w:rPr>
        <w:t>]</w:t>
      </w:r>
    </w:p>
    <w:p>
      <w:pPr>
        <w:pStyle w:val="161"/>
        <w:numPr>
          <w:ilvl w:val="2"/>
          <w:numId w:val="0"/>
        </w:numPr>
        <w:adjustRightInd w:val="0"/>
        <w:snapToGrid w:val="0"/>
        <w:spacing w:before="156" w:after="156" w:line="360" w:lineRule="auto"/>
        <w:rPr>
          <w:rFonts w:hint="eastAsia" w:cs="MS Mincho" w:asciiTheme="minorEastAsia" w:hAnsiTheme="minorEastAsia" w:eastAsiaTheme="minorEastAsia"/>
          <w:b/>
          <w:bCs/>
          <w:color w:val="auto"/>
          <w:kern w:val="0"/>
          <w:sz w:val="28"/>
          <w:szCs w:val="28"/>
          <w:lang w:val="en-US" w:eastAsia="zh-CN" w:bidi="ar-SA"/>
        </w:rPr>
      </w:pPr>
      <w:r>
        <w:rPr>
          <w:rFonts w:hint="eastAsia" w:ascii="Times New Roman" w:hAnsi="Times New Roman" w:cs="Times New Roman" w:eastAsiaTheme="minorEastAsia"/>
          <w:b/>
          <w:bCs/>
          <w:color w:val="auto"/>
          <w:kern w:val="0"/>
          <w:sz w:val="28"/>
          <w:szCs w:val="28"/>
          <w:lang w:val="en-US" w:eastAsia="zh-CN" w:bidi="ar-SA"/>
        </w:rPr>
        <w:t>2.3</w:t>
      </w:r>
      <w:r>
        <w:rPr>
          <w:rFonts w:hint="eastAsia" w:ascii="Times New Roman" w:cs="Times New Roman" w:eastAsiaTheme="minorEastAsia"/>
          <w:b/>
          <w:bCs/>
          <w:color w:val="auto"/>
          <w:kern w:val="0"/>
          <w:sz w:val="28"/>
          <w:szCs w:val="28"/>
          <w:lang w:val="en-US" w:eastAsia="zh-CN" w:bidi="ar-SA"/>
        </w:rPr>
        <w:t xml:space="preserve"> </w:t>
      </w:r>
      <w:r>
        <w:rPr>
          <w:rFonts w:hint="eastAsia" w:cs="MS Mincho" w:asciiTheme="minorEastAsia" w:hAnsiTheme="minorEastAsia" w:eastAsiaTheme="minorEastAsia"/>
          <w:b/>
          <w:bCs/>
          <w:color w:val="auto"/>
          <w:kern w:val="0"/>
          <w:sz w:val="28"/>
          <w:szCs w:val="28"/>
          <w:lang w:val="en-US" w:eastAsia="zh-CN" w:bidi="ar-SA"/>
        </w:rPr>
        <w:t>干耗  dehydration</w:t>
      </w:r>
    </w:p>
    <w:p>
      <w:pPr>
        <w:autoSpaceDE w:val="0"/>
        <w:autoSpaceDN w:val="0"/>
        <w:adjustRightInd w:val="0"/>
        <w:snapToGrid w:val="0"/>
        <w:spacing w:line="360" w:lineRule="auto"/>
        <w:jc w:val="left"/>
        <w:rPr>
          <w:rFonts w:cs="HiddenHorzOCR" w:asciiTheme="minorEastAsia" w:hAnsiTheme="minorEastAsia"/>
          <w:color w:val="auto"/>
          <w:kern w:val="0"/>
          <w:sz w:val="28"/>
          <w:szCs w:val="28"/>
        </w:rPr>
      </w:pPr>
      <w:r>
        <w:rPr>
          <w:rFonts w:hint="eastAsia" w:cs="HiddenHorzOCR" w:asciiTheme="minorEastAsia" w:hAnsiTheme="minorEastAsia"/>
          <w:color w:val="auto"/>
          <w:kern w:val="0"/>
          <w:sz w:val="28"/>
          <w:szCs w:val="28"/>
        </w:rPr>
        <w:t xml:space="preserve">    冷</w:t>
      </w:r>
      <w:r>
        <w:rPr>
          <w:rFonts w:hint="eastAsia" w:cs="宋体" w:asciiTheme="minorEastAsia" w:hAnsiTheme="minorEastAsia"/>
          <w:color w:val="auto"/>
          <w:kern w:val="0"/>
          <w:sz w:val="28"/>
          <w:szCs w:val="28"/>
        </w:rPr>
        <w:t>冻</w:t>
      </w:r>
      <w:r>
        <w:rPr>
          <w:rFonts w:hint="eastAsia" w:cs="MS Mincho" w:asciiTheme="minorEastAsia" w:hAnsiTheme="minorEastAsia"/>
          <w:color w:val="auto"/>
          <w:kern w:val="0"/>
          <w:sz w:val="28"/>
          <w:szCs w:val="28"/>
        </w:rPr>
        <w:t>水</w:t>
      </w:r>
      <w:r>
        <w:rPr>
          <w:rFonts w:hint="eastAsia" w:cs="宋体" w:asciiTheme="minorEastAsia" w:hAnsiTheme="minorEastAsia"/>
          <w:color w:val="auto"/>
          <w:kern w:val="0"/>
          <w:sz w:val="28"/>
          <w:szCs w:val="28"/>
        </w:rPr>
        <w:t>产</w:t>
      </w:r>
      <w:r>
        <w:rPr>
          <w:rFonts w:hint="eastAsia" w:cs="MS Mincho" w:asciiTheme="minorEastAsia" w:hAnsiTheme="minorEastAsia"/>
          <w:color w:val="auto"/>
          <w:kern w:val="0"/>
          <w:sz w:val="28"/>
          <w:szCs w:val="28"/>
        </w:rPr>
        <w:t>品在</w:t>
      </w:r>
      <w:r>
        <w:rPr>
          <w:rFonts w:hint="eastAsia" w:cs="宋体" w:asciiTheme="minorEastAsia" w:hAnsiTheme="minorEastAsia"/>
          <w:color w:val="auto"/>
          <w:kern w:val="0"/>
          <w:sz w:val="28"/>
          <w:szCs w:val="28"/>
        </w:rPr>
        <w:t>冻</w:t>
      </w:r>
      <w:r>
        <w:rPr>
          <w:rFonts w:hint="eastAsia" w:cs="MS Mincho" w:asciiTheme="minorEastAsia" w:hAnsiTheme="minorEastAsia"/>
          <w:color w:val="auto"/>
          <w:kern w:val="0"/>
          <w:sz w:val="28"/>
          <w:szCs w:val="28"/>
        </w:rPr>
        <w:t>藏</w:t>
      </w:r>
      <w:r>
        <w:rPr>
          <w:rFonts w:hint="eastAsia" w:cs="宋体" w:asciiTheme="minorEastAsia" w:hAnsiTheme="minorEastAsia"/>
          <w:color w:val="auto"/>
          <w:kern w:val="0"/>
          <w:sz w:val="28"/>
          <w:szCs w:val="28"/>
        </w:rPr>
        <w:t>过</w:t>
      </w:r>
      <w:r>
        <w:rPr>
          <w:rFonts w:hint="eastAsia" w:cs="MS Mincho" w:asciiTheme="minorEastAsia" w:hAnsiTheme="minorEastAsia"/>
          <w:color w:val="auto"/>
          <w:kern w:val="0"/>
          <w:sz w:val="28"/>
          <w:szCs w:val="28"/>
        </w:rPr>
        <w:t>程中由于蒸</w:t>
      </w:r>
      <w:r>
        <w:rPr>
          <w:rFonts w:hint="eastAsia" w:cs="宋体" w:asciiTheme="minorEastAsia" w:hAnsiTheme="minorEastAsia"/>
          <w:color w:val="auto"/>
          <w:kern w:val="0"/>
          <w:sz w:val="28"/>
          <w:szCs w:val="28"/>
        </w:rPr>
        <w:t>发</w:t>
      </w:r>
      <w:r>
        <w:rPr>
          <w:rFonts w:hint="eastAsia" w:cs="MS Mincho" w:asciiTheme="minorEastAsia" w:hAnsiTheme="minorEastAsia"/>
          <w:color w:val="auto"/>
          <w:kern w:val="0"/>
          <w:sz w:val="28"/>
          <w:szCs w:val="28"/>
        </w:rPr>
        <w:t>失去水分，表面出</w:t>
      </w:r>
      <w:r>
        <w:rPr>
          <w:rFonts w:hint="eastAsia" w:cs="宋体" w:asciiTheme="minorEastAsia" w:hAnsiTheme="minorEastAsia"/>
          <w:color w:val="auto"/>
          <w:kern w:val="0"/>
          <w:sz w:val="28"/>
          <w:szCs w:val="28"/>
        </w:rPr>
        <w:t>现</w:t>
      </w:r>
      <w:r>
        <w:rPr>
          <w:rFonts w:hint="eastAsia" w:cs="MS Mincho" w:asciiTheme="minorEastAsia" w:hAnsiTheme="minorEastAsia"/>
          <w:color w:val="auto"/>
          <w:kern w:val="0"/>
          <w:sz w:val="28"/>
          <w:szCs w:val="28"/>
        </w:rPr>
        <w:t>异常的白色或黄色，并渗透到表</w:t>
      </w:r>
      <w:r>
        <w:rPr>
          <w:rFonts w:hint="eastAsia" w:cs="宋体" w:asciiTheme="minorEastAsia" w:hAnsiTheme="minorEastAsia"/>
          <w:color w:val="auto"/>
          <w:kern w:val="0"/>
          <w:sz w:val="28"/>
          <w:szCs w:val="28"/>
        </w:rPr>
        <w:t>层</w:t>
      </w:r>
      <w:r>
        <w:rPr>
          <w:rFonts w:hint="eastAsia" w:cs="MS Mincho" w:asciiTheme="minorEastAsia" w:hAnsiTheme="minorEastAsia"/>
          <w:color w:val="auto"/>
          <w:kern w:val="0"/>
          <w:sz w:val="28"/>
          <w:szCs w:val="28"/>
        </w:rPr>
        <w:t>以下，影</w:t>
      </w:r>
      <w:r>
        <w:rPr>
          <w:rFonts w:hint="eastAsia" w:cs="HiddenHorzOCR" w:asciiTheme="minorEastAsia" w:hAnsiTheme="minorEastAsia"/>
          <w:color w:val="auto"/>
          <w:kern w:val="0"/>
          <w:sz w:val="28"/>
          <w:szCs w:val="28"/>
        </w:rPr>
        <w:t>响水</w:t>
      </w:r>
      <w:r>
        <w:rPr>
          <w:rFonts w:hint="eastAsia" w:cs="宋体" w:asciiTheme="minorEastAsia" w:hAnsiTheme="minorEastAsia"/>
          <w:color w:val="auto"/>
          <w:kern w:val="0"/>
          <w:sz w:val="28"/>
          <w:szCs w:val="28"/>
        </w:rPr>
        <w:t>产</w:t>
      </w:r>
      <w:r>
        <w:rPr>
          <w:rFonts w:hint="eastAsia" w:cs="MS Mincho" w:asciiTheme="minorEastAsia" w:hAnsiTheme="minorEastAsia"/>
          <w:color w:val="auto"/>
          <w:kern w:val="0"/>
          <w:sz w:val="28"/>
          <w:szCs w:val="28"/>
        </w:rPr>
        <w:t>品外</w:t>
      </w:r>
      <w:r>
        <w:rPr>
          <w:rFonts w:hint="eastAsia" w:cs="宋体" w:asciiTheme="minorEastAsia" w:hAnsiTheme="minorEastAsia"/>
          <w:color w:val="auto"/>
          <w:kern w:val="0"/>
          <w:sz w:val="28"/>
          <w:szCs w:val="28"/>
        </w:rPr>
        <w:t>观</w:t>
      </w:r>
      <w:r>
        <w:rPr>
          <w:rFonts w:hint="eastAsia" w:cs="MS Mincho" w:asciiTheme="minorEastAsia" w:hAnsiTheme="minorEastAsia"/>
          <w:color w:val="auto"/>
          <w:kern w:val="0"/>
          <w:sz w:val="28"/>
          <w:szCs w:val="28"/>
        </w:rPr>
        <w:t>和</w:t>
      </w:r>
      <w:r>
        <w:rPr>
          <w:rFonts w:hint="eastAsia" w:cs="HiddenHorzOCR" w:asciiTheme="minorEastAsia" w:hAnsiTheme="minorEastAsia"/>
          <w:color w:val="auto"/>
          <w:kern w:val="0"/>
          <w:sz w:val="28"/>
          <w:szCs w:val="28"/>
        </w:rPr>
        <w:t>品</w:t>
      </w:r>
      <w:r>
        <w:rPr>
          <w:rFonts w:hint="eastAsia" w:cs="宋体" w:asciiTheme="minorEastAsia" w:hAnsiTheme="minorEastAsia"/>
          <w:color w:val="auto"/>
          <w:kern w:val="0"/>
          <w:sz w:val="28"/>
          <w:szCs w:val="28"/>
        </w:rPr>
        <w:t>质</w:t>
      </w:r>
      <w:r>
        <w:rPr>
          <w:rFonts w:hint="eastAsia" w:cs="MS Mincho" w:asciiTheme="minorEastAsia" w:hAnsiTheme="minorEastAsia"/>
          <w:color w:val="auto"/>
          <w:kern w:val="0"/>
          <w:sz w:val="28"/>
          <w:szCs w:val="28"/>
        </w:rPr>
        <w:t>的</w:t>
      </w:r>
      <w:r>
        <w:rPr>
          <w:rFonts w:hint="eastAsia" w:cs="宋体" w:asciiTheme="minorEastAsia" w:hAnsiTheme="minorEastAsia"/>
          <w:color w:val="auto"/>
          <w:kern w:val="0"/>
          <w:sz w:val="28"/>
          <w:szCs w:val="28"/>
        </w:rPr>
        <w:t>现</w:t>
      </w:r>
      <w:r>
        <w:rPr>
          <w:rFonts w:hint="eastAsia" w:cs="MS Mincho" w:asciiTheme="minorEastAsia" w:hAnsiTheme="minorEastAsia"/>
          <w:color w:val="auto"/>
          <w:kern w:val="0"/>
          <w:sz w:val="28"/>
          <w:szCs w:val="28"/>
        </w:rPr>
        <w:t>象</w:t>
      </w:r>
      <w:r>
        <w:rPr>
          <w:rFonts w:hint="eastAsia" w:cs="HiddenHorzOCR" w:asciiTheme="minorEastAsia" w:hAnsiTheme="minorEastAsia"/>
          <w:color w:val="auto"/>
          <w:kern w:val="0"/>
          <w:sz w:val="28"/>
          <w:szCs w:val="28"/>
        </w:rPr>
        <w:t>。</w:t>
      </w:r>
    </w:p>
    <w:p>
      <w:pPr>
        <w:pStyle w:val="156"/>
        <w:adjustRightInd w:val="0"/>
        <w:snapToGrid w:val="0"/>
        <w:spacing w:line="360" w:lineRule="auto"/>
        <w:ind w:firstLine="560"/>
        <w:rPr>
          <w:rFonts w:hint="eastAsia" w:eastAsia="宋体"/>
          <w:color w:val="auto"/>
          <w:sz w:val="28"/>
          <w:szCs w:val="28"/>
          <w:lang w:val="en-US" w:eastAsia="zh-CN"/>
        </w:rPr>
      </w:pPr>
      <w:r>
        <w:rPr>
          <w:rFonts w:hint="eastAsia"/>
          <w:color w:val="auto"/>
          <w:sz w:val="28"/>
          <w:szCs w:val="28"/>
          <w:lang w:val="en-US" w:eastAsia="zh-CN"/>
        </w:rPr>
        <w:t>[</w:t>
      </w:r>
      <w:r>
        <w:rPr>
          <w:rFonts w:hint="eastAsia"/>
          <w:color w:val="auto"/>
          <w:sz w:val="28"/>
          <w:szCs w:val="28"/>
        </w:rPr>
        <w:t>来源:GB/T 3</w:t>
      </w:r>
      <w:r>
        <w:rPr>
          <w:rFonts w:hint="eastAsia"/>
          <w:color w:val="auto"/>
          <w:sz w:val="28"/>
          <w:szCs w:val="28"/>
          <w:lang w:val="en-US" w:eastAsia="zh-CN"/>
        </w:rPr>
        <w:t>61</w:t>
      </w:r>
      <w:r>
        <w:rPr>
          <w:rFonts w:hint="eastAsia"/>
          <w:color w:val="auto"/>
          <w:sz w:val="28"/>
          <w:szCs w:val="28"/>
        </w:rPr>
        <w:t>93-2018，6.21</w:t>
      </w:r>
      <w:r>
        <w:rPr>
          <w:rFonts w:hint="eastAsia"/>
          <w:color w:val="auto"/>
          <w:sz w:val="28"/>
          <w:szCs w:val="28"/>
          <w:lang w:val="en-US" w:eastAsia="zh-CN"/>
        </w:rPr>
        <w:t>]</w:t>
      </w:r>
    </w:p>
    <w:p>
      <w:pPr>
        <w:pStyle w:val="161"/>
        <w:numPr>
          <w:ilvl w:val="2"/>
          <w:numId w:val="0"/>
        </w:numPr>
        <w:adjustRightInd w:val="0"/>
        <w:snapToGrid w:val="0"/>
        <w:spacing w:before="156" w:after="156" w:line="360" w:lineRule="auto"/>
        <w:rPr>
          <w:rFonts w:hint="eastAsia" w:ascii="宋体" w:hAnsi="Times New Roman" w:eastAsia="宋体" w:cs="Times New Roman"/>
          <w:color w:val="auto"/>
          <w:sz w:val="28"/>
          <w:szCs w:val="28"/>
          <w:lang w:val="en-US" w:eastAsia="zh-CN" w:bidi="ar-SA"/>
        </w:rPr>
      </w:pPr>
      <w:r>
        <w:rPr>
          <w:rFonts w:hint="eastAsia" w:ascii="Times New Roman" w:hAnsi="Times New Roman" w:cs="Times New Roman" w:eastAsiaTheme="minorEastAsia"/>
          <w:b/>
          <w:bCs/>
          <w:color w:val="auto"/>
          <w:kern w:val="0"/>
          <w:sz w:val="28"/>
          <w:szCs w:val="28"/>
          <w:lang w:val="en-US" w:eastAsia="zh-CN" w:bidi="ar-SA"/>
        </w:rPr>
        <w:t>2.4</w:t>
      </w:r>
      <w:r>
        <w:rPr>
          <w:rFonts w:hint="eastAsia" w:ascii="Times New Roman" w:cs="Times New Roman" w:eastAsiaTheme="minorEastAsia"/>
          <w:b/>
          <w:bCs/>
          <w:color w:val="auto"/>
          <w:kern w:val="0"/>
          <w:sz w:val="28"/>
          <w:szCs w:val="28"/>
          <w:lang w:val="en-US" w:eastAsia="zh-CN" w:bidi="ar-SA"/>
        </w:rPr>
        <w:t xml:space="preserve"> </w:t>
      </w:r>
      <w:r>
        <w:rPr>
          <w:rFonts w:hint="eastAsia" w:ascii="宋体" w:hAnsi="Times New Roman" w:eastAsia="宋体" w:cs="Times New Roman"/>
          <w:b/>
          <w:bCs/>
          <w:color w:val="auto"/>
          <w:sz w:val="28"/>
          <w:szCs w:val="28"/>
          <w:lang w:val="en-US" w:eastAsia="zh-CN" w:bidi="ar-SA"/>
        </w:rPr>
        <w:t>块冻  block quick freezing；BQF</w:t>
      </w:r>
    </w:p>
    <w:p>
      <w:pPr>
        <w:pStyle w:val="161"/>
        <w:numPr>
          <w:ilvl w:val="2"/>
          <w:numId w:val="0"/>
        </w:numPr>
        <w:adjustRightInd w:val="0"/>
        <w:snapToGrid w:val="0"/>
        <w:spacing w:before="156" w:after="156" w:line="360" w:lineRule="auto"/>
        <w:ind w:firstLine="560" w:firstLineChars="200"/>
        <w:rPr>
          <w:rFonts w:hint="default" w:ascii="宋体" w:hAnsi="Times New Roman" w:eastAsia="宋体" w:cs="Times New Roman"/>
          <w:color w:val="auto"/>
          <w:sz w:val="28"/>
          <w:szCs w:val="28"/>
          <w:lang w:val="en-US" w:eastAsia="zh-CN" w:bidi="ar-SA"/>
        </w:rPr>
      </w:pPr>
      <w:r>
        <w:rPr>
          <w:rFonts w:hint="eastAsia" w:ascii="宋体" w:eastAsia="宋体" w:cs="Times New Roman"/>
          <w:color w:val="auto"/>
          <w:sz w:val="28"/>
          <w:szCs w:val="28"/>
          <w:lang w:val="en-US" w:eastAsia="zh-CN" w:bidi="ar-SA"/>
        </w:rPr>
        <w:t>多条鱼</w:t>
      </w:r>
      <w:r>
        <w:rPr>
          <w:rFonts w:hint="eastAsia" w:ascii="宋体" w:hAnsi="Times New Roman" w:eastAsia="宋体" w:cs="Times New Roman"/>
          <w:color w:val="auto"/>
          <w:sz w:val="28"/>
          <w:szCs w:val="28"/>
          <w:lang w:val="en-US" w:eastAsia="zh-CN" w:bidi="ar-SA"/>
        </w:rPr>
        <w:t>排列整齐,并形成一定的形状，快速冻结为一个整体的方法。</w:t>
      </w:r>
      <w:r>
        <w:rPr>
          <w:rFonts w:hint="eastAsia" w:ascii="宋体" w:eastAsia="宋体" w:cs="Times New Roman"/>
          <w:color w:val="auto"/>
          <w:sz w:val="28"/>
          <w:szCs w:val="28"/>
          <w:lang w:val="en-US" w:eastAsia="zh-CN" w:bidi="ar-SA"/>
        </w:rPr>
        <w:t xml:space="preserve">  </w:t>
      </w:r>
    </w:p>
    <w:p>
      <w:pPr>
        <w:spacing w:line="276" w:lineRule="auto"/>
        <w:rPr>
          <w:rFonts w:ascii="Times New Roman" w:hAnsi="Times New Roman"/>
          <w:b/>
          <w:bCs/>
          <w:color w:val="auto"/>
          <w:sz w:val="28"/>
          <w:szCs w:val="28"/>
        </w:rPr>
      </w:pPr>
      <w:r>
        <w:rPr>
          <w:rFonts w:hint="eastAsia" w:ascii="Times New Roman" w:hAnsi="Times New Roman"/>
          <w:b/>
          <w:bCs/>
          <w:color w:val="auto"/>
          <w:sz w:val="28"/>
          <w:szCs w:val="28"/>
        </w:rPr>
        <w:t>3</w:t>
      </w:r>
      <w:r>
        <w:rPr>
          <w:rFonts w:ascii="Times New Roman" w:hAnsi="Times New Roman"/>
          <w:b/>
          <w:bCs/>
          <w:color w:val="auto"/>
          <w:sz w:val="28"/>
          <w:szCs w:val="28"/>
        </w:rPr>
        <w:t xml:space="preserve"> 要求</w:t>
      </w:r>
      <w:r>
        <w:rPr>
          <w:rFonts w:hint="eastAsia" w:ascii="Times New Roman" w:hAnsi="Times New Roman"/>
          <w:b/>
          <w:bCs/>
          <w:color w:val="auto"/>
          <w:sz w:val="28"/>
          <w:szCs w:val="28"/>
        </w:rPr>
        <w:t xml:space="preserve"> </w:t>
      </w:r>
    </w:p>
    <w:p>
      <w:pPr>
        <w:spacing w:line="276" w:lineRule="auto"/>
        <w:rPr>
          <w:rFonts w:ascii="Times New Roman" w:hAnsi="Times New Roman"/>
          <w:b/>
          <w:color w:val="auto"/>
          <w:sz w:val="28"/>
          <w:szCs w:val="28"/>
        </w:rPr>
      </w:pPr>
      <w:r>
        <w:rPr>
          <w:rFonts w:hint="eastAsia" w:ascii="Times New Roman" w:hAnsi="Times New Roman"/>
          <w:b/>
          <w:color w:val="auto"/>
          <w:sz w:val="28"/>
          <w:szCs w:val="28"/>
        </w:rPr>
        <w:t>3.</w:t>
      </w:r>
      <w:r>
        <w:rPr>
          <w:rFonts w:hint="eastAsia" w:ascii="Times New Roman" w:hAnsi="Times New Roman"/>
          <w:b/>
          <w:color w:val="auto"/>
          <w:sz w:val="28"/>
          <w:szCs w:val="28"/>
          <w:lang w:val="en-US" w:eastAsia="zh-CN"/>
        </w:rPr>
        <w:t>1</w:t>
      </w:r>
      <w:r>
        <w:rPr>
          <w:rFonts w:hint="eastAsia" w:ascii="Times New Roman" w:hAnsi="Times New Roman"/>
          <w:b/>
          <w:color w:val="auto"/>
          <w:sz w:val="28"/>
          <w:szCs w:val="28"/>
        </w:rPr>
        <w:t xml:space="preserve"> 加工用水</w:t>
      </w:r>
    </w:p>
    <w:p>
      <w:pPr>
        <w:pStyle w:val="25"/>
        <w:ind w:firstLine="560"/>
        <w:rPr>
          <w:rFonts w:asciiTheme="minorEastAsia" w:hAnsiTheme="minorEastAsia" w:eastAsiaTheme="minorEastAsia"/>
          <w:color w:val="auto"/>
        </w:rPr>
      </w:pPr>
      <w:r>
        <w:rPr>
          <w:rFonts w:hint="eastAsia" w:ascii="Times New Roman"/>
          <w:color w:val="auto"/>
          <w:sz w:val="28"/>
          <w:szCs w:val="28"/>
        </w:rPr>
        <w:t>鲅鱼、鲐鱼为远洋洄游性鱼类，仅部分大型渔船有冷冻加工条件，用水为作业区的清洁海水。小型渔船都是采用冰鲜方式运回岸上鲜销或进行冷冻加工。另外，因为海水成份复杂，腐蚀性强，现有加工厂的设计不适合以海水作为加工用水，因此</w:t>
      </w:r>
      <w:r>
        <w:rPr>
          <w:rFonts w:hint="eastAsia" w:ascii="Times New Roman"/>
          <w:b w:val="0"/>
          <w:bCs/>
          <w:color w:val="auto"/>
          <w:sz w:val="28"/>
          <w:szCs w:val="28"/>
        </w:rPr>
        <w:t>本标准规定</w:t>
      </w:r>
      <w:r>
        <w:rPr>
          <w:rFonts w:hint="eastAsia" w:ascii="Times New Roman"/>
          <w:color w:val="auto"/>
          <w:sz w:val="28"/>
          <w:szCs w:val="28"/>
        </w:rPr>
        <w:t>加工用水</w:t>
      </w:r>
      <w:r>
        <w:rPr>
          <w:rFonts w:hint="eastAsia" w:asciiTheme="minorEastAsia" w:hAnsiTheme="minorEastAsia" w:eastAsiaTheme="minorEastAsia"/>
          <w:color w:val="auto"/>
          <w:sz w:val="28"/>
          <w:szCs w:val="28"/>
        </w:rPr>
        <w:t>应符合GB 5749的规定</w:t>
      </w:r>
      <w:r>
        <w:rPr>
          <w:rFonts w:hint="eastAsia" w:asciiTheme="minorEastAsia" w:hAnsiTheme="minorEastAsia" w:eastAsiaTheme="minorEastAsia"/>
          <w:color w:val="auto"/>
        </w:rPr>
        <w:t>。</w:t>
      </w:r>
    </w:p>
    <w:p>
      <w:pPr>
        <w:spacing w:line="276" w:lineRule="auto"/>
        <w:rPr>
          <w:rFonts w:ascii="Times New Roman" w:hAnsi="Times New Roman"/>
          <w:b/>
          <w:color w:val="auto"/>
          <w:sz w:val="28"/>
          <w:szCs w:val="28"/>
        </w:rPr>
      </w:pPr>
      <w:r>
        <w:rPr>
          <w:rFonts w:hint="eastAsia" w:ascii="Times New Roman" w:hAnsi="Times New Roman"/>
          <w:b/>
          <w:color w:val="auto"/>
          <w:sz w:val="28"/>
          <w:szCs w:val="28"/>
        </w:rPr>
        <w:t>3.</w:t>
      </w:r>
      <w:r>
        <w:rPr>
          <w:rFonts w:hint="eastAsia" w:ascii="Times New Roman" w:hAnsi="Times New Roman"/>
          <w:b/>
          <w:color w:val="auto"/>
          <w:sz w:val="28"/>
          <w:szCs w:val="28"/>
          <w:lang w:val="en-US" w:eastAsia="zh-CN"/>
        </w:rPr>
        <w:t xml:space="preserve">2 </w:t>
      </w:r>
      <w:r>
        <w:rPr>
          <w:rFonts w:hint="eastAsia" w:ascii="Times New Roman" w:hAnsi="Times New Roman"/>
          <w:b/>
          <w:color w:val="auto"/>
          <w:sz w:val="28"/>
          <w:szCs w:val="28"/>
        </w:rPr>
        <w:t>加工条件要求</w:t>
      </w:r>
    </w:p>
    <w:p>
      <w:pPr>
        <w:spacing w:line="276" w:lineRule="auto"/>
        <w:rPr>
          <w:rFonts w:ascii="Times New Roman" w:hAnsi="Times New Roman"/>
          <w:bCs/>
          <w:color w:val="auto"/>
          <w:sz w:val="28"/>
          <w:szCs w:val="28"/>
        </w:rPr>
      </w:pPr>
      <w:r>
        <w:rPr>
          <w:rFonts w:hint="eastAsia" w:ascii="Times New Roman" w:hAnsi="Times New Roman"/>
          <w:b/>
          <w:color w:val="auto"/>
          <w:sz w:val="28"/>
          <w:szCs w:val="28"/>
        </w:rPr>
        <w:t xml:space="preserve">  </w:t>
      </w:r>
      <w:r>
        <w:rPr>
          <w:rFonts w:hint="eastAsia" w:ascii="Times New Roman" w:hAnsi="Times New Roman"/>
          <w:bCs/>
          <w:color w:val="auto"/>
          <w:sz w:val="28"/>
          <w:szCs w:val="28"/>
        </w:rPr>
        <w:t xml:space="preserve"> </w:t>
      </w:r>
      <w:r>
        <w:rPr>
          <w:rFonts w:hint="eastAsia" w:ascii="Times New Roman" w:hAnsi="Times New Roman"/>
          <w:bCs/>
          <w:color w:val="auto"/>
          <w:sz w:val="28"/>
          <w:szCs w:val="28"/>
          <w:lang w:val="en-US" w:eastAsia="zh-CN"/>
        </w:rPr>
        <w:t xml:space="preserve"> </w:t>
      </w:r>
      <w:r>
        <w:rPr>
          <w:rFonts w:hint="eastAsia" w:ascii="Times New Roman" w:hAnsi="Times New Roman"/>
          <w:bCs/>
          <w:color w:val="auto"/>
          <w:sz w:val="28"/>
          <w:szCs w:val="28"/>
        </w:rPr>
        <w:t>本标准属于产品标准，对生产工艺不做规定，根据GB 20941《食品安全国家标准 水产制品生产卫生规范》</w:t>
      </w:r>
      <w:r>
        <w:rPr>
          <w:rFonts w:hint="eastAsia" w:ascii="Times New Roman" w:hAnsi="Times New Roman"/>
          <w:bCs/>
          <w:color w:val="auto"/>
          <w:sz w:val="28"/>
          <w:szCs w:val="28"/>
          <w:lang w:eastAsia="zh-CN"/>
        </w:rPr>
        <w:t>，</w:t>
      </w:r>
      <w:r>
        <w:rPr>
          <w:rFonts w:hint="eastAsia" w:ascii="Times New Roman" w:hAnsi="Times New Roman" w:eastAsia="宋体" w:cs="Times New Roman"/>
          <w:b w:val="0"/>
          <w:bCs/>
          <w:color w:val="auto"/>
          <w:kern w:val="0"/>
          <w:sz w:val="28"/>
          <w:szCs w:val="28"/>
          <w:lang w:val="en-US" w:eastAsia="zh-CN" w:bidi="ar-SA"/>
        </w:rPr>
        <w:t>本标准</w:t>
      </w:r>
      <w:r>
        <w:rPr>
          <w:rFonts w:hint="eastAsia" w:ascii="Times New Roman" w:hAnsi="Times New Roman"/>
          <w:bCs/>
          <w:color w:val="auto"/>
          <w:sz w:val="28"/>
          <w:szCs w:val="28"/>
        </w:rPr>
        <w:t>加工条件要求：厂区环境、厂房和车间、设备与设施、卫生管理、生产过程的食品安全控制、管理制度和人员等应符合GB 20941的规定。</w:t>
      </w:r>
    </w:p>
    <w:p>
      <w:pPr>
        <w:spacing w:line="276" w:lineRule="auto"/>
        <w:rPr>
          <w:rFonts w:ascii="Times New Roman" w:hAnsi="Times New Roman"/>
          <w:b/>
          <w:color w:val="auto"/>
          <w:sz w:val="28"/>
          <w:szCs w:val="28"/>
        </w:rPr>
      </w:pPr>
      <w:r>
        <w:rPr>
          <w:rFonts w:hint="eastAsia" w:ascii="Times New Roman" w:hAnsi="Times New Roman"/>
          <w:b/>
          <w:color w:val="auto"/>
          <w:sz w:val="28"/>
          <w:szCs w:val="28"/>
        </w:rPr>
        <w:t>3.</w:t>
      </w:r>
      <w:r>
        <w:rPr>
          <w:rFonts w:hint="eastAsia" w:ascii="Times New Roman" w:hAnsi="Times New Roman"/>
          <w:b/>
          <w:color w:val="auto"/>
          <w:sz w:val="28"/>
          <w:szCs w:val="28"/>
          <w:lang w:val="en-US" w:eastAsia="zh-CN"/>
        </w:rPr>
        <w:t>3</w:t>
      </w:r>
      <w:r>
        <w:rPr>
          <w:rFonts w:hint="eastAsia" w:ascii="Times New Roman" w:hAnsi="Times New Roman"/>
          <w:b/>
          <w:color w:val="auto"/>
          <w:sz w:val="28"/>
          <w:szCs w:val="28"/>
        </w:rPr>
        <w:t xml:space="preserve"> 分类</w:t>
      </w:r>
    </w:p>
    <w:p>
      <w:pPr>
        <w:spacing w:line="276" w:lineRule="auto"/>
        <w:ind w:firstLine="560" w:firstLineChars="200"/>
        <w:rPr>
          <w:rFonts w:ascii="Times New Roman" w:hAnsi="Times New Roman"/>
          <w:bCs/>
          <w:color w:val="auto"/>
          <w:sz w:val="28"/>
          <w:szCs w:val="28"/>
        </w:rPr>
      </w:pPr>
      <w:r>
        <w:rPr>
          <w:rFonts w:hint="eastAsia" w:ascii="Times New Roman" w:hAnsi="Times New Roman"/>
          <w:bCs/>
          <w:color w:val="auto"/>
          <w:sz w:val="28"/>
          <w:szCs w:val="28"/>
          <w:highlight w:val="none"/>
        </w:rPr>
        <w:t>经调研，单冻产品分为</w:t>
      </w:r>
      <w:r>
        <w:rPr>
          <w:rFonts w:ascii="Times New Roman" w:hAnsi="Times New Roman"/>
          <w:bCs/>
          <w:color w:val="auto"/>
          <w:sz w:val="28"/>
          <w:szCs w:val="28"/>
        </w:rPr>
        <w:t>镀冰衣</w:t>
      </w:r>
      <w:r>
        <w:rPr>
          <w:rFonts w:hint="eastAsia" w:ascii="Times New Roman" w:hAnsi="Times New Roman"/>
          <w:bCs/>
          <w:color w:val="auto"/>
          <w:sz w:val="28"/>
          <w:szCs w:val="28"/>
          <w:highlight w:val="none"/>
        </w:rPr>
        <w:t>和</w:t>
      </w:r>
      <w:r>
        <w:rPr>
          <w:rFonts w:ascii="Times New Roman" w:hAnsi="Times New Roman"/>
          <w:bCs/>
          <w:color w:val="auto"/>
          <w:sz w:val="28"/>
          <w:szCs w:val="28"/>
        </w:rPr>
        <w:t>不镀冰衣</w:t>
      </w:r>
      <w:r>
        <w:rPr>
          <w:rFonts w:hint="eastAsia" w:ascii="Times New Roman" w:hAnsi="Times New Roman"/>
          <w:bCs/>
          <w:color w:val="auto"/>
          <w:sz w:val="28"/>
          <w:szCs w:val="28"/>
          <w:lang w:val="en-US" w:eastAsia="zh-CN"/>
        </w:rPr>
        <w:t>两类</w:t>
      </w:r>
      <w:r>
        <w:rPr>
          <w:rFonts w:hint="eastAsia" w:ascii="Times New Roman" w:hAnsi="Times New Roman"/>
          <w:bCs/>
          <w:color w:val="auto"/>
          <w:sz w:val="28"/>
          <w:szCs w:val="28"/>
          <w:highlight w:val="none"/>
        </w:rPr>
        <w:t>。</w:t>
      </w:r>
      <w:r>
        <w:rPr>
          <w:rFonts w:ascii="Times New Roman" w:hAnsi="Times New Roman"/>
          <w:bCs/>
          <w:color w:val="auto"/>
          <w:sz w:val="28"/>
          <w:szCs w:val="28"/>
        </w:rPr>
        <w:t>为了更清晰准确地描述不同产品的各项要求，本标准对</w:t>
      </w:r>
      <w:r>
        <w:rPr>
          <w:rFonts w:hint="eastAsia" w:ascii="Times New Roman" w:hAnsi="Times New Roman"/>
          <w:bCs/>
          <w:color w:val="auto"/>
          <w:sz w:val="28"/>
          <w:szCs w:val="28"/>
          <w:lang w:val="en-US" w:eastAsia="zh-CN"/>
        </w:rPr>
        <w:t>冻鲅鱼、冻鲐鱼</w:t>
      </w:r>
      <w:r>
        <w:rPr>
          <w:rFonts w:ascii="Times New Roman" w:hAnsi="Times New Roman"/>
          <w:bCs/>
          <w:color w:val="auto"/>
          <w:sz w:val="28"/>
          <w:szCs w:val="28"/>
        </w:rPr>
        <w:t>产品进行了分类：</w:t>
      </w:r>
    </w:p>
    <w:p>
      <w:pPr>
        <w:spacing w:line="276" w:lineRule="auto"/>
        <w:ind w:firstLine="560" w:firstLineChars="200"/>
        <w:rPr>
          <w:rFonts w:ascii="Times New Roman" w:hAnsi="Times New Roman"/>
          <w:bCs/>
          <w:color w:val="auto"/>
          <w:sz w:val="28"/>
          <w:szCs w:val="28"/>
        </w:rPr>
      </w:pPr>
      <w:r>
        <w:rPr>
          <w:rFonts w:ascii="Times New Roman" w:hAnsi="Times New Roman"/>
          <w:bCs/>
          <w:color w:val="auto"/>
          <w:sz w:val="28"/>
          <w:szCs w:val="28"/>
        </w:rPr>
        <w:t>按冷冻形式分单冻、块冻</w:t>
      </w:r>
      <w:r>
        <w:rPr>
          <w:rFonts w:hint="eastAsia" w:ascii="Times New Roman" w:hAnsi="Times New Roman"/>
          <w:bCs/>
          <w:color w:val="auto"/>
          <w:sz w:val="28"/>
          <w:szCs w:val="28"/>
          <w:lang w:val="en-US" w:eastAsia="zh-CN"/>
        </w:rPr>
        <w:t>两类；其中单冻产品分</w:t>
      </w:r>
      <w:r>
        <w:rPr>
          <w:rFonts w:ascii="Times New Roman" w:hAnsi="Times New Roman"/>
          <w:bCs/>
          <w:color w:val="auto"/>
          <w:sz w:val="28"/>
          <w:szCs w:val="28"/>
        </w:rPr>
        <w:t>镀冰衣、不镀冰衣两</w:t>
      </w:r>
      <w:r>
        <w:rPr>
          <w:rFonts w:hint="eastAsia" w:ascii="Times New Roman" w:hAnsi="Times New Roman"/>
          <w:bCs/>
          <w:color w:val="auto"/>
          <w:sz w:val="28"/>
          <w:szCs w:val="28"/>
          <w:lang w:val="en-US" w:eastAsia="zh-CN"/>
        </w:rPr>
        <w:t>类</w:t>
      </w:r>
      <w:r>
        <w:rPr>
          <w:rFonts w:ascii="Times New Roman" w:hAnsi="Times New Roman"/>
          <w:bCs/>
          <w:color w:val="auto"/>
          <w:sz w:val="28"/>
          <w:szCs w:val="28"/>
        </w:rPr>
        <w:t>。</w:t>
      </w:r>
    </w:p>
    <w:p>
      <w:pPr>
        <w:spacing w:line="276" w:lineRule="auto"/>
        <w:rPr>
          <w:rFonts w:ascii="Times New Roman" w:hAnsi="Times New Roman"/>
          <w:b/>
          <w:color w:val="auto"/>
          <w:sz w:val="28"/>
          <w:szCs w:val="28"/>
        </w:rPr>
      </w:pPr>
      <w:r>
        <w:rPr>
          <w:rFonts w:hint="eastAsia" w:ascii="Times New Roman" w:hAnsi="Times New Roman"/>
          <w:b/>
          <w:color w:val="auto"/>
          <w:sz w:val="28"/>
          <w:szCs w:val="28"/>
        </w:rPr>
        <w:t>3.</w:t>
      </w:r>
      <w:r>
        <w:rPr>
          <w:rFonts w:hint="eastAsia" w:ascii="Times New Roman" w:hAnsi="Times New Roman"/>
          <w:b/>
          <w:color w:val="auto"/>
          <w:sz w:val="28"/>
          <w:szCs w:val="28"/>
          <w:lang w:val="en-US" w:eastAsia="zh-CN"/>
        </w:rPr>
        <w:t>4</w:t>
      </w:r>
      <w:r>
        <w:rPr>
          <w:rFonts w:hint="eastAsia" w:ascii="Times New Roman" w:hAnsi="Times New Roman"/>
          <w:b/>
          <w:color w:val="auto"/>
          <w:sz w:val="28"/>
          <w:szCs w:val="28"/>
        </w:rPr>
        <w:t xml:space="preserve"> 感官要求</w:t>
      </w:r>
    </w:p>
    <w:p>
      <w:pPr>
        <w:spacing w:line="276" w:lineRule="auto"/>
        <w:rPr>
          <w:rFonts w:ascii="Times New Roman" w:hAnsi="Times New Roman"/>
          <w:bCs/>
          <w:color w:val="auto"/>
          <w:sz w:val="28"/>
          <w:szCs w:val="28"/>
        </w:rPr>
      </w:pPr>
      <w:r>
        <w:rPr>
          <w:rFonts w:hint="eastAsia" w:ascii="Times New Roman" w:hAnsi="Times New Roman"/>
          <w:bCs/>
          <w:color w:val="auto"/>
          <w:sz w:val="28"/>
          <w:szCs w:val="28"/>
        </w:rPr>
        <w:t>3.</w:t>
      </w:r>
      <w:r>
        <w:rPr>
          <w:rFonts w:hint="eastAsia" w:ascii="Times New Roman" w:hAnsi="Times New Roman"/>
          <w:bCs/>
          <w:color w:val="auto"/>
          <w:sz w:val="28"/>
          <w:szCs w:val="28"/>
          <w:lang w:val="en-US" w:eastAsia="zh-CN"/>
        </w:rPr>
        <w:t>4</w:t>
      </w:r>
      <w:r>
        <w:rPr>
          <w:rFonts w:hint="eastAsia" w:ascii="Times New Roman" w:hAnsi="Times New Roman"/>
          <w:bCs/>
          <w:color w:val="auto"/>
          <w:sz w:val="28"/>
          <w:szCs w:val="28"/>
        </w:rPr>
        <w:t>.1 冻品要求</w:t>
      </w:r>
    </w:p>
    <w:p>
      <w:pPr>
        <w:spacing w:line="276" w:lineRule="auto"/>
        <w:rPr>
          <w:rFonts w:ascii="Times New Roman" w:hAnsi="Times New Roman"/>
          <w:bCs/>
          <w:color w:val="auto"/>
          <w:sz w:val="28"/>
          <w:szCs w:val="28"/>
        </w:rPr>
      </w:pPr>
      <w:r>
        <w:rPr>
          <w:rFonts w:hint="eastAsia" w:ascii="Times New Roman" w:hAnsi="Times New Roman"/>
          <w:bCs/>
          <w:color w:val="auto"/>
          <w:sz w:val="28"/>
          <w:szCs w:val="28"/>
        </w:rPr>
        <w:t xml:space="preserve">   </w:t>
      </w:r>
      <w:r>
        <w:rPr>
          <w:rFonts w:hint="eastAsia" w:ascii="Times New Roman" w:hAnsi="Times New Roman"/>
          <w:bCs/>
          <w:color w:val="auto"/>
          <w:sz w:val="28"/>
          <w:szCs w:val="28"/>
          <w:lang w:val="en-US" w:eastAsia="zh-CN"/>
        </w:rPr>
        <w:t xml:space="preserve"> </w:t>
      </w:r>
      <w:r>
        <w:rPr>
          <w:rFonts w:hint="eastAsia" w:ascii="Times New Roman" w:hAnsi="Times New Roman"/>
          <w:bCs/>
          <w:color w:val="auto"/>
          <w:sz w:val="28"/>
          <w:szCs w:val="28"/>
        </w:rPr>
        <w:t>原标准冻品外观要求符合标准GB/T 18109-2000《冻海水鱼》已废止，冻鲅鱼、冻鲐鱼的冻品感官要求与GB/T 18109-2011《冻鱼》的规定基本一致。</w:t>
      </w:r>
    </w:p>
    <w:p>
      <w:pPr>
        <w:pStyle w:val="163"/>
        <w:numPr>
          <w:ilvl w:val="0"/>
          <w:numId w:val="0"/>
        </w:numPr>
        <w:spacing w:before="156" w:after="156"/>
        <w:rPr>
          <w:color w:val="auto"/>
        </w:rPr>
      </w:pPr>
      <w:r>
        <w:rPr>
          <w:rFonts w:hint="eastAsia"/>
          <w:color w:val="auto"/>
        </w:rPr>
        <w:t>表2 冻品感官要求</w:t>
      </w:r>
    </w:p>
    <w:tbl>
      <w:tblPr>
        <w:tblStyle w:val="36"/>
        <w:tblW w:w="0" w:type="auto"/>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2093"/>
        <w:gridCol w:w="7477"/>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093" w:type="dxa"/>
            <w:tcBorders>
              <w:bottom w:val="single" w:color="auto" w:sz="8" w:space="0"/>
              <w:tl2br w:val="nil"/>
              <w:tr2bl w:val="nil"/>
            </w:tcBorders>
            <w:vAlign w:val="center"/>
          </w:tcPr>
          <w:p>
            <w:pPr>
              <w:pStyle w:val="156"/>
              <w:widowControl w:val="0"/>
              <w:ind w:firstLine="0" w:firstLineChars="0"/>
              <w:jc w:val="center"/>
              <w:rPr>
                <w:color w:val="auto"/>
                <w:sz w:val="18"/>
                <w:szCs w:val="18"/>
              </w:rPr>
            </w:pPr>
            <w:r>
              <w:rPr>
                <w:rFonts w:hint="eastAsia"/>
                <w:color w:val="auto"/>
                <w:sz w:val="18"/>
                <w:szCs w:val="18"/>
              </w:rPr>
              <w:t>类别</w:t>
            </w:r>
          </w:p>
        </w:tc>
        <w:tc>
          <w:tcPr>
            <w:tcW w:w="7477" w:type="dxa"/>
            <w:tcBorders>
              <w:bottom w:val="single" w:color="auto" w:sz="8" w:space="0"/>
              <w:tl2br w:val="nil"/>
              <w:tr2bl w:val="nil"/>
            </w:tcBorders>
            <w:vAlign w:val="center"/>
          </w:tcPr>
          <w:p>
            <w:pPr>
              <w:pStyle w:val="156"/>
              <w:widowControl w:val="0"/>
              <w:ind w:firstLine="0" w:firstLineChars="0"/>
              <w:jc w:val="center"/>
              <w:rPr>
                <w:color w:val="auto"/>
                <w:sz w:val="18"/>
                <w:szCs w:val="18"/>
              </w:rPr>
            </w:pPr>
            <w:r>
              <w:rPr>
                <w:rFonts w:hint="eastAsia"/>
                <w:color w:val="auto"/>
                <w:sz w:val="18"/>
                <w:szCs w:val="18"/>
              </w:rPr>
              <w:t>要求</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093" w:type="dxa"/>
            <w:tcBorders>
              <w:top w:val="single" w:color="auto" w:sz="8" w:space="0"/>
              <w:tl2br w:val="nil"/>
              <w:tr2bl w:val="nil"/>
            </w:tcBorders>
            <w:vAlign w:val="center"/>
          </w:tcPr>
          <w:p>
            <w:pPr>
              <w:pStyle w:val="156"/>
              <w:widowControl w:val="0"/>
              <w:ind w:firstLine="0" w:firstLineChars="0"/>
              <w:jc w:val="center"/>
              <w:rPr>
                <w:color w:val="auto"/>
                <w:sz w:val="18"/>
                <w:szCs w:val="18"/>
              </w:rPr>
            </w:pPr>
            <w:r>
              <w:rPr>
                <w:rFonts w:hint="eastAsia"/>
                <w:color w:val="auto"/>
                <w:sz w:val="18"/>
                <w:szCs w:val="18"/>
              </w:rPr>
              <w:t>单冻产品</w:t>
            </w:r>
          </w:p>
        </w:tc>
        <w:tc>
          <w:tcPr>
            <w:tcW w:w="7477" w:type="dxa"/>
            <w:tcBorders>
              <w:top w:val="single" w:color="auto" w:sz="8" w:space="0"/>
              <w:tl2br w:val="nil"/>
              <w:tr2bl w:val="nil"/>
            </w:tcBorders>
            <w:vAlign w:val="center"/>
          </w:tcPr>
          <w:p>
            <w:pPr>
              <w:spacing w:line="276" w:lineRule="auto"/>
              <w:ind w:firstLine="180" w:firstLineChars="100"/>
              <w:jc w:val="left"/>
              <w:rPr>
                <w:bCs/>
                <w:sz w:val="18"/>
                <w:szCs w:val="18"/>
              </w:rPr>
            </w:pPr>
            <w:r>
              <w:rPr>
                <w:rFonts w:hint="eastAsia"/>
                <w:bCs/>
                <w:sz w:val="18"/>
                <w:szCs w:val="18"/>
              </w:rPr>
              <w:t>鱼体形体完整，</w:t>
            </w:r>
            <w:r>
              <w:rPr>
                <w:rFonts w:hint="eastAsia"/>
                <w:bCs/>
                <w:sz w:val="18"/>
                <w:szCs w:val="18"/>
                <w:lang w:eastAsia="zh-CN"/>
              </w:rPr>
              <w:t>无破肚，</w:t>
            </w:r>
            <w:r>
              <w:rPr>
                <w:rFonts w:hint="eastAsia"/>
                <w:bCs/>
                <w:sz w:val="18"/>
                <w:szCs w:val="18"/>
              </w:rPr>
              <w:t>无干耗</w:t>
            </w:r>
            <w:r>
              <w:rPr>
                <w:rFonts w:hint="eastAsia"/>
                <w:bCs/>
                <w:sz w:val="18"/>
                <w:szCs w:val="18"/>
                <w:lang w:eastAsia="zh-CN"/>
              </w:rPr>
              <w:t>，</w:t>
            </w:r>
            <w:r>
              <w:rPr>
                <w:rFonts w:hint="eastAsia"/>
                <w:bCs/>
                <w:sz w:val="18"/>
                <w:szCs w:val="18"/>
              </w:rPr>
              <w:t>鱼体之间易分离</w:t>
            </w:r>
          </w:p>
          <w:p>
            <w:pPr>
              <w:pStyle w:val="156"/>
              <w:widowControl w:val="0"/>
              <w:ind w:left="0" w:leftChars="0" w:firstLine="180" w:firstLineChars="100"/>
              <w:jc w:val="left"/>
              <w:rPr>
                <w:color w:val="auto"/>
                <w:sz w:val="18"/>
                <w:szCs w:val="18"/>
              </w:rPr>
            </w:pPr>
            <w:r>
              <w:rPr>
                <w:rFonts w:hint="eastAsia"/>
                <w:bCs/>
                <w:sz w:val="18"/>
                <w:szCs w:val="18"/>
                <w:lang w:val="en-US" w:eastAsia="zh-CN"/>
              </w:rPr>
              <w:t>镀</w:t>
            </w:r>
            <w:r>
              <w:rPr>
                <w:rFonts w:hint="eastAsia"/>
                <w:bCs/>
                <w:sz w:val="18"/>
                <w:szCs w:val="18"/>
              </w:rPr>
              <w:t>冰衣产品的冰衣应清洁并均匀包覆产品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093" w:type="dxa"/>
            <w:tcBorders>
              <w:tl2br w:val="nil"/>
              <w:tr2bl w:val="nil"/>
            </w:tcBorders>
            <w:vAlign w:val="center"/>
          </w:tcPr>
          <w:p>
            <w:pPr>
              <w:pStyle w:val="156"/>
              <w:widowControl w:val="0"/>
              <w:ind w:firstLine="0" w:firstLineChars="0"/>
              <w:jc w:val="center"/>
              <w:rPr>
                <w:color w:val="auto"/>
                <w:sz w:val="18"/>
                <w:szCs w:val="18"/>
              </w:rPr>
            </w:pPr>
            <w:r>
              <w:rPr>
                <w:rFonts w:hint="eastAsia"/>
                <w:color w:val="auto"/>
                <w:sz w:val="18"/>
                <w:szCs w:val="18"/>
              </w:rPr>
              <w:t>块冻产品</w:t>
            </w:r>
          </w:p>
        </w:tc>
        <w:tc>
          <w:tcPr>
            <w:tcW w:w="7477" w:type="dxa"/>
            <w:tcBorders>
              <w:tl2br w:val="nil"/>
              <w:tr2bl w:val="nil"/>
            </w:tcBorders>
            <w:vAlign w:val="center"/>
          </w:tcPr>
          <w:p>
            <w:pPr>
              <w:pStyle w:val="156"/>
              <w:widowControl w:val="0"/>
              <w:ind w:left="0" w:leftChars="0" w:firstLine="180" w:firstLineChars="100"/>
              <w:jc w:val="both"/>
              <w:rPr>
                <w:color w:val="auto"/>
                <w:sz w:val="18"/>
                <w:szCs w:val="18"/>
              </w:rPr>
            </w:pPr>
            <w:r>
              <w:rPr>
                <w:rFonts w:hint="eastAsia"/>
                <w:sz w:val="18"/>
                <w:szCs w:val="18"/>
              </w:rPr>
              <w:t>冻块</w:t>
            </w:r>
            <w:r>
              <w:rPr>
                <w:rFonts w:hint="eastAsia"/>
                <w:sz w:val="18"/>
                <w:szCs w:val="18"/>
                <w:lang w:eastAsia="zh-CN"/>
              </w:rPr>
              <w:t>清洁、</w:t>
            </w:r>
            <w:r>
              <w:rPr>
                <w:rFonts w:hint="eastAsia"/>
                <w:sz w:val="18"/>
                <w:szCs w:val="18"/>
              </w:rPr>
              <w:t>平整</w:t>
            </w:r>
            <w:r>
              <w:rPr>
                <w:rFonts w:hint="eastAsia"/>
                <w:sz w:val="18"/>
                <w:szCs w:val="18"/>
                <w:lang w:eastAsia="zh-CN"/>
              </w:rPr>
              <w:t>、</w:t>
            </w:r>
            <w:r>
              <w:rPr>
                <w:rFonts w:hint="eastAsia"/>
                <w:sz w:val="18"/>
                <w:szCs w:val="18"/>
              </w:rPr>
              <w:t>不破碎，无干耗、软化</w:t>
            </w:r>
          </w:p>
        </w:tc>
      </w:tr>
    </w:tbl>
    <w:p>
      <w:pPr>
        <w:spacing w:line="276" w:lineRule="auto"/>
        <w:rPr>
          <w:rFonts w:ascii="Times New Roman" w:hAnsi="Times New Roman"/>
          <w:bCs/>
          <w:color w:val="auto"/>
          <w:sz w:val="28"/>
          <w:szCs w:val="28"/>
        </w:rPr>
      </w:pPr>
      <w:r>
        <w:rPr>
          <w:rFonts w:hint="eastAsia" w:ascii="Times New Roman" w:hAnsi="Times New Roman"/>
          <w:bCs/>
          <w:color w:val="auto"/>
          <w:sz w:val="28"/>
          <w:szCs w:val="28"/>
        </w:rPr>
        <w:t>3.</w:t>
      </w:r>
      <w:r>
        <w:rPr>
          <w:rFonts w:hint="eastAsia" w:ascii="Times New Roman" w:hAnsi="Times New Roman"/>
          <w:bCs/>
          <w:color w:val="auto"/>
          <w:sz w:val="28"/>
          <w:szCs w:val="28"/>
          <w:lang w:val="en-US" w:eastAsia="zh-CN"/>
        </w:rPr>
        <w:t>4</w:t>
      </w:r>
      <w:r>
        <w:rPr>
          <w:rFonts w:hint="eastAsia" w:ascii="Times New Roman" w:hAnsi="Times New Roman"/>
          <w:bCs/>
          <w:color w:val="auto"/>
          <w:sz w:val="28"/>
          <w:szCs w:val="28"/>
        </w:rPr>
        <w:t>.2</w:t>
      </w:r>
      <w:r>
        <w:rPr>
          <w:rFonts w:hint="eastAsia" w:ascii="Times New Roman" w:hAnsi="Times New Roman"/>
          <w:bCs/>
          <w:color w:val="auto"/>
          <w:sz w:val="28"/>
          <w:szCs w:val="28"/>
          <w:lang w:val="en-US" w:eastAsia="zh-CN"/>
        </w:rPr>
        <w:t xml:space="preserve"> </w:t>
      </w:r>
      <w:r>
        <w:rPr>
          <w:rFonts w:hint="eastAsia" w:ascii="Times New Roman" w:hAnsi="Times New Roman"/>
          <w:bCs/>
          <w:color w:val="auto"/>
          <w:sz w:val="28"/>
          <w:szCs w:val="28"/>
        </w:rPr>
        <w:t>解冻后样品要求</w:t>
      </w:r>
    </w:p>
    <w:p>
      <w:pPr>
        <w:pStyle w:val="163"/>
        <w:numPr>
          <w:ilvl w:val="0"/>
          <w:numId w:val="0"/>
        </w:numPr>
        <w:spacing w:before="156" w:after="156"/>
        <w:rPr>
          <w:color w:val="auto"/>
        </w:rPr>
      </w:pPr>
      <w:r>
        <w:rPr>
          <w:rFonts w:hint="eastAsia"/>
          <w:color w:val="auto"/>
        </w:rPr>
        <w:t>表3 解冻后样品感官要求</w:t>
      </w:r>
    </w:p>
    <w:tbl>
      <w:tblPr>
        <w:tblStyle w:val="36"/>
        <w:tblW w:w="0" w:type="auto"/>
        <w:tblInd w:w="0" w:type="dxa"/>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autofit"/>
        <w:tblCellMar>
          <w:top w:w="0" w:type="dxa"/>
          <w:left w:w="108" w:type="dxa"/>
          <w:bottom w:w="0" w:type="dxa"/>
          <w:right w:w="108" w:type="dxa"/>
        </w:tblCellMar>
      </w:tblPr>
      <w:tblGrid>
        <w:gridCol w:w="2939"/>
        <w:gridCol w:w="5912"/>
      </w:tblGrid>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2939" w:type="dxa"/>
            <w:tcBorders>
              <w:bottom w:val="single" w:color="000000" w:sz="8" w:space="0"/>
            </w:tcBorders>
            <w:vAlign w:val="center"/>
          </w:tcPr>
          <w:p>
            <w:pPr>
              <w:pStyle w:val="156"/>
              <w:widowControl w:val="0"/>
              <w:ind w:firstLine="0" w:firstLineChars="0"/>
              <w:jc w:val="center"/>
              <w:rPr>
                <w:color w:val="auto"/>
                <w:sz w:val="18"/>
                <w:szCs w:val="18"/>
              </w:rPr>
            </w:pPr>
            <w:r>
              <w:rPr>
                <w:rFonts w:hint="eastAsia"/>
                <w:color w:val="auto"/>
                <w:sz w:val="18"/>
                <w:szCs w:val="18"/>
              </w:rPr>
              <w:t>项目</w:t>
            </w:r>
          </w:p>
        </w:tc>
        <w:tc>
          <w:tcPr>
            <w:tcW w:w="5912" w:type="dxa"/>
            <w:tcBorders>
              <w:bottom w:val="single" w:color="000000" w:sz="8" w:space="0"/>
            </w:tcBorders>
            <w:vAlign w:val="center"/>
          </w:tcPr>
          <w:p>
            <w:pPr>
              <w:pStyle w:val="156"/>
              <w:widowControl w:val="0"/>
              <w:ind w:firstLine="0" w:firstLineChars="0"/>
              <w:jc w:val="center"/>
              <w:rPr>
                <w:rFonts w:hint="eastAsia" w:eastAsia="宋体"/>
                <w:color w:val="auto"/>
                <w:sz w:val="18"/>
                <w:szCs w:val="18"/>
                <w:lang w:val="en-US" w:eastAsia="zh-CN"/>
              </w:rPr>
            </w:pPr>
            <w:r>
              <w:rPr>
                <w:rFonts w:hint="eastAsia"/>
                <w:color w:val="auto"/>
                <w:sz w:val="18"/>
                <w:szCs w:val="18"/>
                <w:lang w:val="en-US" w:eastAsia="zh-CN"/>
              </w:rPr>
              <w:t>要求</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2939" w:type="dxa"/>
            <w:tcBorders>
              <w:top w:val="single" w:color="000000" w:sz="8" w:space="0"/>
            </w:tcBorders>
            <w:vAlign w:val="center"/>
          </w:tcPr>
          <w:p>
            <w:pPr>
              <w:jc w:val="center"/>
              <w:rPr>
                <w:color w:val="auto"/>
                <w:sz w:val="18"/>
                <w:szCs w:val="18"/>
              </w:rPr>
            </w:pPr>
            <w:r>
              <w:rPr>
                <w:rFonts w:hint="eastAsia"/>
                <w:color w:val="auto"/>
                <w:sz w:val="18"/>
                <w:szCs w:val="18"/>
              </w:rPr>
              <w:t>外观</w:t>
            </w:r>
          </w:p>
        </w:tc>
        <w:tc>
          <w:tcPr>
            <w:tcW w:w="5912" w:type="dxa"/>
            <w:tcBorders>
              <w:top w:val="single" w:color="000000" w:sz="8" w:space="0"/>
            </w:tcBorders>
            <w:vAlign w:val="center"/>
          </w:tcPr>
          <w:p>
            <w:pPr>
              <w:ind w:firstLine="180" w:firstLineChars="100"/>
              <w:jc w:val="left"/>
              <w:rPr>
                <w:color w:val="auto"/>
                <w:sz w:val="18"/>
                <w:szCs w:val="18"/>
              </w:rPr>
            </w:pPr>
            <w:r>
              <w:rPr>
                <w:rFonts w:hint="eastAsia"/>
                <w:sz w:val="18"/>
                <w:szCs w:val="18"/>
              </w:rPr>
              <w:t>整鱼的鱼体应完整；去内脏鱼的内脏应去除干净；去头鱼的头部应去除干净</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2939" w:type="dxa"/>
            <w:vAlign w:val="center"/>
          </w:tcPr>
          <w:p>
            <w:pPr>
              <w:jc w:val="center"/>
              <w:rPr>
                <w:color w:val="auto"/>
                <w:sz w:val="18"/>
                <w:szCs w:val="18"/>
              </w:rPr>
            </w:pPr>
            <w:r>
              <w:rPr>
                <w:rFonts w:hint="eastAsia"/>
                <w:color w:val="auto"/>
                <w:sz w:val="18"/>
                <w:szCs w:val="18"/>
              </w:rPr>
              <w:t>肌肉组织</w:t>
            </w:r>
          </w:p>
        </w:tc>
        <w:tc>
          <w:tcPr>
            <w:tcW w:w="5912" w:type="dxa"/>
            <w:vAlign w:val="center"/>
          </w:tcPr>
          <w:p>
            <w:pPr>
              <w:ind w:firstLine="180" w:firstLineChars="100"/>
              <w:jc w:val="left"/>
              <w:rPr>
                <w:color w:val="auto"/>
                <w:sz w:val="18"/>
                <w:szCs w:val="18"/>
              </w:rPr>
            </w:pPr>
            <w:r>
              <w:rPr>
                <w:rFonts w:hint="eastAsia"/>
                <w:color w:val="auto"/>
                <w:sz w:val="18"/>
                <w:szCs w:val="18"/>
              </w:rPr>
              <w:t>紧实有弹性</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2939" w:type="dxa"/>
            <w:vAlign w:val="center"/>
          </w:tcPr>
          <w:p>
            <w:pPr>
              <w:jc w:val="center"/>
              <w:rPr>
                <w:color w:val="auto"/>
                <w:sz w:val="18"/>
                <w:szCs w:val="18"/>
              </w:rPr>
            </w:pPr>
            <w:r>
              <w:rPr>
                <w:rFonts w:hint="eastAsia"/>
                <w:color w:val="auto"/>
                <w:sz w:val="18"/>
                <w:szCs w:val="18"/>
              </w:rPr>
              <w:t>气味</w:t>
            </w:r>
          </w:p>
        </w:tc>
        <w:tc>
          <w:tcPr>
            <w:tcW w:w="5912" w:type="dxa"/>
            <w:vAlign w:val="center"/>
          </w:tcPr>
          <w:p>
            <w:pPr>
              <w:ind w:firstLine="180" w:firstLineChars="100"/>
              <w:jc w:val="left"/>
              <w:rPr>
                <w:color w:val="auto"/>
                <w:sz w:val="18"/>
                <w:szCs w:val="18"/>
              </w:rPr>
            </w:pPr>
            <w:r>
              <w:rPr>
                <w:rFonts w:hint="eastAsia"/>
                <w:sz w:val="18"/>
                <w:szCs w:val="18"/>
              </w:rPr>
              <w:t>新鲜鱼固有的气味</w:t>
            </w:r>
            <w:r>
              <w:rPr>
                <w:rFonts w:hint="eastAsia"/>
                <w:sz w:val="18"/>
                <w:szCs w:val="18"/>
                <w:lang w:eastAsia="zh-CN"/>
              </w:rPr>
              <w:t>，</w:t>
            </w:r>
            <w:r>
              <w:rPr>
                <w:rFonts w:hint="eastAsia"/>
                <w:sz w:val="18"/>
                <w:szCs w:val="18"/>
              </w:rPr>
              <w:t>无臭味、氨味</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2939" w:type="dxa"/>
          </w:tcPr>
          <w:p>
            <w:pPr>
              <w:jc w:val="center"/>
              <w:rPr>
                <w:color w:val="auto"/>
                <w:sz w:val="18"/>
                <w:szCs w:val="18"/>
              </w:rPr>
            </w:pPr>
            <w:r>
              <w:rPr>
                <w:rFonts w:hint="eastAsia"/>
                <w:color w:val="auto"/>
                <w:sz w:val="18"/>
                <w:szCs w:val="18"/>
              </w:rPr>
              <w:t>杂质</w:t>
            </w:r>
          </w:p>
        </w:tc>
        <w:tc>
          <w:tcPr>
            <w:tcW w:w="5912" w:type="dxa"/>
          </w:tcPr>
          <w:p>
            <w:pPr>
              <w:ind w:firstLine="180" w:firstLineChars="100"/>
              <w:jc w:val="left"/>
              <w:rPr>
                <w:color w:val="auto"/>
                <w:sz w:val="18"/>
                <w:szCs w:val="18"/>
              </w:rPr>
            </w:pPr>
            <w:r>
              <w:rPr>
                <w:rFonts w:hint="eastAsia"/>
                <w:sz w:val="18"/>
                <w:szCs w:val="18"/>
              </w:rPr>
              <w:t>无</w:t>
            </w:r>
            <w:r>
              <w:rPr>
                <w:rFonts w:hint="eastAsia"/>
                <w:sz w:val="18"/>
                <w:szCs w:val="18"/>
                <w:lang w:eastAsia="zh-CN"/>
              </w:rPr>
              <w:t>正常视力</w:t>
            </w:r>
            <w:r>
              <w:rPr>
                <w:rFonts w:hint="eastAsia"/>
                <w:sz w:val="18"/>
                <w:szCs w:val="18"/>
              </w:rPr>
              <w:t>可见的外来杂质</w:t>
            </w:r>
          </w:p>
        </w:tc>
      </w:tr>
    </w:tbl>
    <w:p>
      <w:pPr>
        <w:spacing w:line="276" w:lineRule="auto"/>
        <w:rPr>
          <w:rFonts w:ascii="Times New Roman" w:hAnsi="Times New Roman"/>
          <w:bCs/>
          <w:color w:val="auto"/>
          <w:sz w:val="28"/>
          <w:szCs w:val="28"/>
        </w:rPr>
      </w:pPr>
      <w:r>
        <w:rPr>
          <w:rFonts w:hint="eastAsia" w:ascii="Times New Roman" w:hAnsi="Times New Roman"/>
          <w:bCs/>
          <w:color w:val="auto"/>
          <w:sz w:val="28"/>
          <w:szCs w:val="28"/>
        </w:rPr>
        <w:t>3.</w:t>
      </w:r>
      <w:r>
        <w:rPr>
          <w:rFonts w:hint="eastAsia" w:ascii="Times New Roman" w:hAnsi="Times New Roman"/>
          <w:bCs/>
          <w:color w:val="auto"/>
          <w:sz w:val="28"/>
          <w:szCs w:val="28"/>
          <w:lang w:val="en-US" w:eastAsia="zh-CN"/>
        </w:rPr>
        <w:t>4</w:t>
      </w:r>
      <w:r>
        <w:rPr>
          <w:rFonts w:hint="eastAsia" w:ascii="Times New Roman" w:hAnsi="Times New Roman"/>
          <w:bCs/>
          <w:color w:val="auto"/>
          <w:sz w:val="28"/>
          <w:szCs w:val="28"/>
        </w:rPr>
        <w:t>.3</w:t>
      </w:r>
      <w:r>
        <w:rPr>
          <w:rFonts w:hint="eastAsia" w:ascii="Times New Roman" w:hAnsi="Times New Roman"/>
          <w:bCs/>
          <w:color w:val="auto"/>
          <w:sz w:val="28"/>
          <w:szCs w:val="28"/>
          <w:lang w:val="en-US" w:eastAsia="zh-CN"/>
        </w:rPr>
        <w:t xml:space="preserve"> </w:t>
      </w:r>
      <w:r>
        <w:rPr>
          <w:rFonts w:hint="eastAsia" w:ascii="Times New Roman" w:hAnsi="Times New Roman"/>
          <w:bCs/>
          <w:color w:val="auto"/>
          <w:sz w:val="28"/>
          <w:szCs w:val="28"/>
        </w:rPr>
        <w:t>蒸煮试验</w:t>
      </w:r>
    </w:p>
    <w:p>
      <w:pPr>
        <w:spacing w:line="276" w:lineRule="auto"/>
        <w:ind w:firstLine="560" w:firstLineChars="200"/>
        <w:rPr>
          <w:rFonts w:ascii="Times New Roman" w:hAnsi="Times New Roman"/>
          <w:bCs/>
          <w:color w:val="auto"/>
          <w:sz w:val="28"/>
          <w:szCs w:val="28"/>
        </w:rPr>
      </w:pPr>
      <w:r>
        <w:rPr>
          <w:rFonts w:hint="eastAsia" w:ascii="Times New Roman" w:hAnsi="Times New Roman"/>
          <w:bCs/>
          <w:color w:val="auto"/>
          <w:sz w:val="28"/>
          <w:szCs w:val="28"/>
        </w:rPr>
        <w:t>参照GB/T 18108-2019《鲜海水鱼通则》中3.2感官要求</w:t>
      </w:r>
      <w:r>
        <w:rPr>
          <w:rFonts w:hint="eastAsia" w:ascii="Times New Roman" w:hAnsi="Times New Roman"/>
          <w:bCs/>
          <w:color w:val="auto"/>
          <w:sz w:val="28"/>
          <w:szCs w:val="28"/>
          <w:lang w:val="en-US" w:eastAsia="zh-CN"/>
        </w:rPr>
        <w:t>和SC/T 3115-2022《冻章鱼》中4.4感官要求</w:t>
      </w:r>
      <w:r>
        <w:rPr>
          <w:rFonts w:hint="eastAsia" w:ascii="Times New Roman" w:hAnsi="Times New Roman"/>
          <w:bCs/>
          <w:color w:val="auto"/>
          <w:sz w:val="28"/>
          <w:szCs w:val="28"/>
        </w:rPr>
        <w:t>，本标准将蒸煮试验分为优级和合格。</w:t>
      </w:r>
    </w:p>
    <w:p>
      <w:pPr>
        <w:pStyle w:val="163"/>
        <w:numPr>
          <w:ilvl w:val="0"/>
          <w:numId w:val="0"/>
        </w:numPr>
        <w:spacing w:before="156" w:after="156"/>
        <w:rPr>
          <w:rFonts w:hint="default" w:eastAsia="黑体"/>
          <w:color w:val="auto"/>
          <w:lang w:val="en-US" w:eastAsia="zh-CN"/>
        </w:rPr>
      </w:pPr>
      <w:r>
        <w:rPr>
          <w:rFonts w:hint="eastAsia"/>
          <w:color w:val="auto"/>
        </w:rPr>
        <w:t>表4 蒸煮</w:t>
      </w:r>
      <w:r>
        <w:rPr>
          <w:rFonts w:hint="eastAsia"/>
          <w:color w:val="auto"/>
          <w:lang w:val="en-US" w:eastAsia="zh-CN"/>
        </w:rPr>
        <w:t>后感官要求</w:t>
      </w:r>
    </w:p>
    <w:tbl>
      <w:tblPr>
        <w:tblStyle w:val="36"/>
        <w:tblW w:w="0" w:type="auto"/>
        <w:tblInd w:w="0" w:type="dxa"/>
        <w:tblBorders>
          <w:top w:val="single" w:color="000000" w:sz="8" w:space="0"/>
          <w:left w:val="single" w:color="000000" w:sz="8" w:space="0"/>
          <w:bottom w:val="single" w:color="000000" w:sz="8" w:space="0"/>
          <w:right w:val="single" w:color="000000" w:sz="8" w:space="0"/>
          <w:insideH w:val="single" w:color="auto" w:sz="4" w:space="0"/>
          <w:insideV w:val="single" w:color="auto" w:sz="4" w:space="0"/>
        </w:tblBorders>
        <w:tblLayout w:type="autofit"/>
        <w:tblCellMar>
          <w:top w:w="0" w:type="dxa"/>
          <w:left w:w="108" w:type="dxa"/>
          <w:bottom w:w="0" w:type="dxa"/>
          <w:right w:w="108" w:type="dxa"/>
        </w:tblCellMar>
      </w:tblPr>
      <w:tblGrid>
        <w:gridCol w:w="3227"/>
        <w:gridCol w:w="3171"/>
        <w:gridCol w:w="3172"/>
      </w:tblGrid>
      <w:tr>
        <w:tblPrEx>
          <w:tblBorders>
            <w:top w:val="single" w:color="000000" w:sz="8" w:space="0"/>
            <w:left w:val="single" w:color="000000" w:sz="8" w:space="0"/>
            <w:bottom w:val="single" w:color="000000" w:sz="8"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3227" w:type="dxa"/>
            <w:tcBorders>
              <w:bottom w:val="single" w:color="000000" w:sz="8" w:space="0"/>
            </w:tcBorders>
            <w:vAlign w:val="center"/>
          </w:tcPr>
          <w:p>
            <w:pPr>
              <w:pStyle w:val="156"/>
              <w:widowControl w:val="0"/>
              <w:ind w:firstLine="0" w:firstLineChars="0"/>
              <w:jc w:val="center"/>
              <w:rPr>
                <w:color w:val="auto"/>
                <w:sz w:val="18"/>
                <w:szCs w:val="18"/>
              </w:rPr>
            </w:pPr>
            <w:r>
              <w:rPr>
                <w:rFonts w:hint="eastAsia"/>
                <w:color w:val="auto"/>
                <w:sz w:val="18"/>
                <w:szCs w:val="18"/>
              </w:rPr>
              <w:t>项目</w:t>
            </w:r>
          </w:p>
        </w:tc>
        <w:tc>
          <w:tcPr>
            <w:tcW w:w="3171" w:type="dxa"/>
            <w:tcBorders>
              <w:bottom w:val="single" w:color="000000" w:sz="8" w:space="0"/>
            </w:tcBorders>
            <w:vAlign w:val="center"/>
          </w:tcPr>
          <w:p>
            <w:pPr>
              <w:pStyle w:val="156"/>
              <w:widowControl w:val="0"/>
              <w:ind w:firstLine="0" w:firstLineChars="0"/>
              <w:jc w:val="center"/>
              <w:rPr>
                <w:color w:val="auto"/>
                <w:sz w:val="18"/>
                <w:szCs w:val="18"/>
              </w:rPr>
            </w:pPr>
            <w:r>
              <w:rPr>
                <w:rFonts w:hint="eastAsia"/>
                <w:color w:val="auto"/>
                <w:sz w:val="18"/>
                <w:szCs w:val="18"/>
              </w:rPr>
              <w:t>优级</w:t>
            </w:r>
          </w:p>
        </w:tc>
        <w:tc>
          <w:tcPr>
            <w:tcW w:w="3172" w:type="dxa"/>
            <w:tcBorders>
              <w:bottom w:val="single" w:color="000000" w:sz="8" w:space="0"/>
            </w:tcBorders>
            <w:vAlign w:val="center"/>
          </w:tcPr>
          <w:p>
            <w:pPr>
              <w:jc w:val="center"/>
              <w:rPr>
                <w:color w:val="auto"/>
                <w:sz w:val="18"/>
                <w:szCs w:val="18"/>
              </w:rPr>
            </w:pPr>
            <w:r>
              <w:rPr>
                <w:rFonts w:hint="eastAsia"/>
                <w:color w:val="auto"/>
                <w:sz w:val="18"/>
                <w:szCs w:val="18"/>
              </w:rPr>
              <w:t>合格</w:t>
            </w:r>
          </w:p>
        </w:tc>
      </w:tr>
      <w:tr>
        <w:tblPrEx>
          <w:tblBorders>
            <w:top w:val="single" w:color="000000" w:sz="8" w:space="0"/>
            <w:left w:val="single" w:color="000000" w:sz="8" w:space="0"/>
            <w:bottom w:val="single" w:color="000000" w:sz="8" w:space="0"/>
            <w:right w:val="single" w:color="000000" w:sz="8" w:space="0"/>
            <w:insideH w:val="single" w:color="auto" w:sz="4" w:space="0"/>
            <w:insideV w:val="single" w:color="auto" w:sz="4" w:space="0"/>
          </w:tblBorders>
        </w:tblPrEx>
        <w:trPr>
          <w:trHeight w:val="431" w:hRule="atLeast"/>
        </w:trPr>
        <w:tc>
          <w:tcPr>
            <w:tcW w:w="3227" w:type="dxa"/>
            <w:tcBorders>
              <w:top w:val="single" w:color="000000" w:sz="8" w:space="0"/>
            </w:tcBorders>
            <w:vAlign w:val="center"/>
          </w:tcPr>
          <w:p>
            <w:pPr>
              <w:jc w:val="center"/>
              <w:rPr>
                <w:color w:val="auto"/>
                <w:sz w:val="18"/>
                <w:szCs w:val="18"/>
              </w:rPr>
            </w:pPr>
            <w:r>
              <w:rPr>
                <w:rFonts w:hint="eastAsia"/>
                <w:color w:val="auto"/>
                <w:sz w:val="18"/>
                <w:szCs w:val="18"/>
              </w:rPr>
              <w:t>蒸煮试验</w:t>
            </w:r>
          </w:p>
        </w:tc>
        <w:tc>
          <w:tcPr>
            <w:tcW w:w="3171" w:type="dxa"/>
            <w:tcBorders>
              <w:top w:val="single" w:color="000000" w:sz="8" w:space="0"/>
            </w:tcBorders>
            <w:vAlign w:val="center"/>
          </w:tcPr>
          <w:p>
            <w:pPr>
              <w:ind w:firstLine="180" w:firstLineChars="100"/>
              <w:jc w:val="both"/>
              <w:rPr>
                <w:strike/>
                <w:color w:val="auto"/>
                <w:sz w:val="18"/>
                <w:szCs w:val="18"/>
              </w:rPr>
            </w:pPr>
            <w:r>
              <w:rPr>
                <w:rFonts w:hint="eastAsia"/>
                <w:sz w:val="18"/>
                <w:szCs w:val="18"/>
              </w:rPr>
              <w:t>具新鲜鱼固有的滋味和气味</w:t>
            </w:r>
            <w:r>
              <w:rPr>
                <w:rFonts w:hint="eastAsia"/>
                <w:sz w:val="18"/>
                <w:szCs w:val="18"/>
                <w:lang w:eastAsia="zh-CN"/>
              </w:rPr>
              <w:t>，</w:t>
            </w:r>
            <w:r>
              <w:rPr>
                <w:rFonts w:hint="eastAsia"/>
                <w:sz w:val="18"/>
                <w:szCs w:val="18"/>
                <w:lang w:val="en-US" w:eastAsia="zh-CN"/>
              </w:rPr>
              <w:t>肌肉组织富有弹性</w:t>
            </w:r>
          </w:p>
        </w:tc>
        <w:tc>
          <w:tcPr>
            <w:tcW w:w="3172" w:type="dxa"/>
            <w:tcBorders>
              <w:top w:val="single" w:color="000000" w:sz="8" w:space="0"/>
            </w:tcBorders>
            <w:vAlign w:val="center"/>
          </w:tcPr>
          <w:p>
            <w:pPr>
              <w:ind w:firstLine="180" w:firstLineChars="100"/>
              <w:jc w:val="both"/>
              <w:rPr>
                <w:strike/>
                <w:color w:val="auto"/>
                <w:sz w:val="18"/>
                <w:szCs w:val="18"/>
              </w:rPr>
            </w:pPr>
            <w:r>
              <w:rPr>
                <w:rFonts w:hint="eastAsia"/>
                <w:sz w:val="18"/>
                <w:szCs w:val="18"/>
              </w:rPr>
              <w:t>滋味</w:t>
            </w:r>
            <w:r>
              <w:rPr>
                <w:rFonts w:hint="eastAsia"/>
                <w:sz w:val="18"/>
                <w:szCs w:val="18"/>
                <w:lang w:eastAsia="zh-CN"/>
              </w:rPr>
              <w:t>、</w:t>
            </w:r>
            <w:r>
              <w:rPr>
                <w:rFonts w:hint="eastAsia"/>
                <w:sz w:val="18"/>
                <w:szCs w:val="18"/>
              </w:rPr>
              <w:t>气味较正常，无异味</w:t>
            </w:r>
            <w:r>
              <w:rPr>
                <w:rFonts w:hint="eastAsia"/>
                <w:sz w:val="18"/>
                <w:szCs w:val="18"/>
                <w:lang w:eastAsia="zh-CN"/>
              </w:rPr>
              <w:t>，</w:t>
            </w:r>
            <w:r>
              <w:rPr>
                <w:rFonts w:hint="eastAsia"/>
                <w:sz w:val="18"/>
                <w:szCs w:val="18"/>
                <w:lang w:val="en-US" w:eastAsia="zh-CN"/>
              </w:rPr>
              <w:t>肌肉组织有弹性</w:t>
            </w:r>
          </w:p>
        </w:tc>
      </w:tr>
    </w:tbl>
    <w:p>
      <w:pPr>
        <w:spacing w:line="276" w:lineRule="auto"/>
        <w:rPr>
          <w:rFonts w:ascii="Times New Roman" w:hAnsi="Times New Roman"/>
          <w:b/>
          <w:color w:val="auto"/>
          <w:sz w:val="28"/>
          <w:szCs w:val="28"/>
        </w:rPr>
      </w:pPr>
      <w:r>
        <w:rPr>
          <w:rFonts w:hint="eastAsia" w:ascii="Times New Roman" w:hAnsi="Times New Roman"/>
          <w:b/>
          <w:color w:val="auto"/>
          <w:sz w:val="28"/>
          <w:szCs w:val="28"/>
        </w:rPr>
        <w:t>3.</w:t>
      </w:r>
      <w:r>
        <w:rPr>
          <w:rFonts w:hint="eastAsia" w:ascii="Times New Roman" w:hAnsi="Times New Roman"/>
          <w:b/>
          <w:color w:val="auto"/>
          <w:sz w:val="28"/>
          <w:szCs w:val="28"/>
          <w:lang w:val="en-US" w:eastAsia="zh-CN"/>
        </w:rPr>
        <w:t xml:space="preserve">5 </w:t>
      </w:r>
      <w:r>
        <w:rPr>
          <w:rFonts w:hint="eastAsia" w:ascii="Times New Roman" w:hAnsi="Times New Roman"/>
          <w:b/>
          <w:color w:val="auto"/>
          <w:sz w:val="28"/>
          <w:szCs w:val="28"/>
        </w:rPr>
        <w:t>理化指标</w:t>
      </w:r>
    </w:p>
    <w:p>
      <w:pPr>
        <w:spacing w:line="276" w:lineRule="auto"/>
        <w:ind w:firstLine="555"/>
        <w:rPr>
          <w:rFonts w:ascii="Times New Roman" w:hAnsi="Times New Roman"/>
          <w:bCs/>
          <w:color w:val="auto"/>
          <w:sz w:val="28"/>
          <w:szCs w:val="28"/>
        </w:rPr>
      </w:pPr>
      <w:r>
        <w:rPr>
          <w:rFonts w:hint="eastAsia" w:ascii="Times New Roman" w:hAnsi="Times New Roman"/>
          <w:bCs/>
          <w:color w:val="auto"/>
          <w:sz w:val="28"/>
          <w:szCs w:val="28"/>
        </w:rPr>
        <w:t>参照GB/T 18108-2019《鲜海水鱼通则》，本标准理化指标分为优级和合格</w:t>
      </w:r>
      <w:r>
        <w:rPr>
          <w:rFonts w:hint="eastAsia" w:ascii="Times New Roman" w:hAnsi="Times New Roman"/>
          <w:bCs/>
          <w:color w:val="auto"/>
          <w:sz w:val="28"/>
          <w:szCs w:val="28"/>
          <w:lang w:eastAsia="zh-CN"/>
        </w:rPr>
        <w:t>，</w:t>
      </w:r>
      <w:r>
        <w:rPr>
          <w:rFonts w:hint="eastAsia" w:ascii="Times New Roman" w:hAnsi="Times New Roman"/>
          <w:bCs/>
          <w:color w:val="auto"/>
          <w:sz w:val="28"/>
          <w:szCs w:val="28"/>
        </w:rPr>
        <w:t>根据GB 2733，将组胺指标列入理化指标。</w:t>
      </w:r>
    </w:p>
    <w:p>
      <w:pPr>
        <w:numPr>
          <w:ilvl w:val="0"/>
          <w:numId w:val="0"/>
        </w:numPr>
        <w:spacing w:line="276" w:lineRule="auto"/>
        <w:ind w:firstLine="560" w:firstLineChars="200"/>
        <w:rPr>
          <w:rFonts w:ascii="Times New Roman" w:hAnsi="Times New Roman"/>
          <w:bCs/>
          <w:color w:val="auto"/>
          <w:sz w:val="28"/>
          <w:szCs w:val="28"/>
        </w:rPr>
      </w:pPr>
      <w:r>
        <w:rPr>
          <w:rFonts w:hint="eastAsia" w:ascii="Times New Roman" w:hAnsi="Times New Roman"/>
          <w:bCs/>
          <w:color w:val="auto"/>
          <w:sz w:val="28"/>
          <w:szCs w:val="28"/>
          <w:lang w:eastAsia="zh-CN"/>
        </w:rPr>
        <w:t>（</w:t>
      </w:r>
      <w:r>
        <w:rPr>
          <w:rFonts w:hint="eastAsia" w:ascii="Times New Roman" w:hAnsi="Times New Roman"/>
          <w:bCs/>
          <w:color w:val="auto"/>
          <w:sz w:val="28"/>
          <w:szCs w:val="28"/>
          <w:lang w:val="en-US" w:eastAsia="zh-CN"/>
        </w:rPr>
        <w:t>1</w:t>
      </w:r>
      <w:r>
        <w:rPr>
          <w:rFonts w:hint="eastAsia" w:ascii="Times New Roman" w:hAnsi="Times New Roman"/>
          <w:bCs/>
          <w:color w:val="auto"/>
          <w:sz w:val="28"/>
          <w:szCs w:val="28"/>
          <w:lang w:eastAsia="zh-CN"/>
        </w:rPr>
        <w:t>）</w:t>
      </w:r>
      <w:r>
        <w:rPr>
          <w:rFonts w:ascii="Times New Roman" w:hAnsi="Times New Roman"/>
          <w:bCs/>
          <w:color w:val="auto"/>
          <w:sz w:val="28"/>
          <w:szCs w:val="28"/>
        </w:rPr>
        <w:t>冻</w:t>
      </w:r>
      <w:r>
        <w:rPr>
          <w:rFonts w:hint="eastAsia" w:ascii="Times New Roman" w:hAnsi="Times New Roman"/>
          <w:bCs/>
          <w:color w:val="auto"/>
          <w:sz w:val="28"/>
          <w:szCs w:val="28"/>
          <w:lang w:val="en-US" w:eastAsia="zh-CN"/>
        </w:rPr>
        <w:t>品</w:t>
      </w:r>
      <w:r>
        <w:rPr>
          <w:rFonts w:ascii="Times New Roman" w:hAnsi="Times New Roman"/>
          <w:bCs/>
          <w:color w:val="auto"/>
          <w:sz w:val="28"/>
          <w:szCs w:val="28"/>
        </w:rPr>
        <w:t>中心温度</w:t>
      </w:r>
    </w:p>
    <w:p>
      <w:pPr>
        <w:spacing w:line="276" w:lineRule="auto"/>
        <w:ind w:firstLine="560"/>
        <w:rPr>
          <w:rFonts w:hint="eastAsia" w:ascii="Times New Roman" w:hAnsi="Times New Roman"/>
          <w:bCs/>
          <w:color w:val="auto"/>
          <w:sz w:val="28"/>
          <w:szCs w:val="28"/>
        </w:rPr>
      </w:pPr>
      <w:r>
        <w:rPr>
          <w:rFonts w:hint="eastAsia" w:ascii="Times New Roman" w:hAnsi="Times New Roman"/>
          <w:bCs/>
          <w:color w:val="auto"/>
          <w:sz w:val="28"/>
          <w:szCs w:val="28"/>
        </w:rPr>
        <w:t>本标准冻</w:t>
      </w:r>
      <w:r>
        <w:rPr>
          <w:rFonts w:hint="eastAsia" w:ascii="Times New Roman" w:hAnsi="Times New Roman"/>
          <w:bCs/>
          <w:color w:val="auto"/>
          <w:sz w:val="28"/>
          <w:szCs w:val="28"/>
          <w:lang w:val="en-US" w:eastAsia="zh-CN"/>
        </w:rPr>
        <w:t>品</w:t>
      </w:r>
      <w:r>
        <w:rPr>
          <w:rFonts w:hint="eastAsia" w:ascii="Times New Roman" w:hAnsi="Times New Roman"/>
          <w:bCs/>
          <w:color w:val="auto"/>
          <w:sz w:val="28"/>
          <w:szCs w:val="28"/>
        </w:rPr>
        <w:t>中心温度指标定为≤-18℃。理由如下：根据国家标准，冷冻食品的冷冻温度应该在-18℃。这个温度可以有效地防止细菌和微生物的繁殖，从而保证食品的安全性。同时，-18℃以下的温度也可以减缓食品的氧化和腐败，保持食品的营养和口感。并结合GB/T 18109-2011《冻鱼》</w:t>
      </w:r>
      <w:r>
        <w:rPr>
          <w:rFonts w:hint="eastAsia" w:ascii="Times New Roman" w:hAnsi="Times New Roman"/>
          <w:bCs/>
          <w:color w:val="auto"/>
          <w:sz w:val="28"/>
          <w:szCs w:val="28"/>
          <w:lang w:val="en-US" w:eastAsia="zh-CN"/>
        </w:rPr>
        <w:t>和SC/T 3115-2022《冻章鱼》</w:t>
      </w:r>
      <w:r>
        <w:rPr>
          <w:rFonts w:hint="eastAsia" w:ascii="Times New Roman" w:hAnsi="Times New Roman"/>
          <w:bCs/>
          <w:color w:val="auto"/>
          <w:sz w:val="28"/>
          <w:szCs w:val="28"/>
        </w:rPr>
        <w:t>中冻品中心温度指标≤-18℃，本标准</w:t>
      </w:r>
      <w:r>
        <w:rPr>
          <w:rFonts w:ascii="Times New Roman" w:hAnsi="Times New Roman"/>
          <w:bCs/>
          <w:color w:val="auto"/>
          <w:sz w:val="28"/>
          <w:szCs w:val="28"/>
        </w:rPr>
        <w:t>冻</w:t>
      </w:r>
      <w:r>
        <w:rPr>
          <w:rFonts w:hint="eastAsia" w:ascii="Times New Roman" w:hAnsi="Times New Roman"/>
          <w:bCs/>
          <w:color w:val="auto"/>
          <w:sz w:val="28"/>
          <w:szCs w:val="28"/>
          <w:lang w:val="en-US" w:eastAsia="zh-CN"/>
        </w:rPr>
        <w:t>品</w:t>
      </w:r>
      <w:r>
        <w:rPr>
          <w:rFonts w:ascii="Times New Roman" w:hAnsi="Times New Roman"/>
          <w:bCs/>
          <w:color w:val="auto"/>
          <w:sz w:val="28"/>
          <w:szCs w:val="28"/>
        </w:rPr>
        <w:t>中心温度</w:t>
      </w:r>
      <w:r>
        <w:rPr>
          <w:rFonts w:hint="eastAsia" w:ascii="Times New Roman" w:hAnsi="Times New Roman"/>
          <w:bCs/>
          <w:color w:val="auto"/>
          <w:sz w:val="28"/>
          <w:szCs w:val="28"/>
        </w:rPr>
        <w:t>指标定为≤-18℃。</w:t>
      </w:r>
    </w:p>
    <w:p>
      <w:pPr>
        <w:spacing w:line="276" w:lineRule="auto"/>
        <w:ind w:firstLine="560" w:firstLineChars="200"/>
        <w:rPr>
          <w:rFonts w:ascii="Times New Roman" w:hAnsi="Times New Roman"/>
          <w:bCs/>
          <w:color w:val="auto"/>
          <w:sz w:val="28"/>
          <w:szCs w:val="28"/>
        </w:rPr>
      </w:pPr>
      <w:r>
        <w:rPr>
          <w:rFonts w:hint="eastAsia" w:ascii="Times New Roman" w:hAnsi="Times New Roman"/>
          <w:bCs/>
          <w:color w:val="auto"/>
          <w:sz w:val="28"/>
          <w:szCs w:val="28"/>
        </w:rPr>
        <w:t>（</w:t>
      </w:r>
      <w:r>
        <w:rPr>
          <w:rFonts w:hint="eastAsia" w:ascii="Times New Roman" w:hAnsi="Times New Roman"/>
          <w:bCs/>
          <w:color w:val="auto"/>
          <w:sz w:val="28"/>
          <w:szCs w:val="28"/>
          <w:lang w:val="en-US" w:eastAsia="zh-CN"/>
        </w:rPr>
        <w:t>2</w:t>
      </w:r>
      <w:r>
        <w:rPr>
          <w:rFonts w:hint="eastAsia" w:ascii="Times New Roman" w:hAnsi="Times New Roman"/>
          <w:bCs/>
          <w:color w:val="auto"/>
          <w:sz w:val="28"/>
          <w:szCs w:val="28"/>
        </w:rPr>
        <w:t>）挥发性盐基氮</w:t>
      </w:r>
    </w:p>
    <w:p>
      <w:pPr>
        <w:spacing w:line="276" w:lineRule="auto"/>
        <w:ind w:firstLine="560" w:firstLineChars="200"/>
        <w:rPr>
          <w:rFonts w:hint="eastAsia" w:ascii="Times New Roman" w:hAnsi="Times New Roman"/>
          <w:bCs/>
          <w:color w:val="auto"/>
          <w:sz w:val="28"/>
          <w:szCs w:val="28"/>
        </w:rPr>
      </w:pPr>
      <w:r>
        <w:rPr>
          <w:rFonts w:hint="eastAsia" w:ascii="Times New Roman" w:hAnsi="Times New Roman"/>
          <w:bCs/>
          <w:color w:val="auto"/>
          <w:sz w:val="28"/>
          <w:szCs w:val="28"/>
        </w:rPr>
        <w:t>本标准挥发性盐基氮指标定为：优级≤15 mg/100g；合格≤30 mg/100g。理由如下：挥发性盐基氮是反映鱼鲜度的主要指标，其含量越高，氨基酸被破坏的越多。通过收集冻鲅鱼、冻鲐鱼样品检测发现，冻鲅鱼的挥发性盐基氮含量小于15 mg/100g的样品33个，占比52.4%；小于30 mg/100g的样品56个，占比88.8%。冻鲐鱼的挥发性盐基氮含量小于15 mg/100g的样品53个，占比74.6%；小于30 mg/100g的样品71个，占比100%。结合</w:t>
      </w:r>
      <w:r>
        <w:rPr>
          <w:rFonts w:hint="eastAsia" w:ascii="Times New Roman" w:hAnsi="Times New Roman"/>
          <w:bCs/>
          <w:color w:val="auto"/>
          <w:sz w:val="28"/>
          <w:szCs w:val="28"/>
          <w:lang w:val="en-US" w:eastAsia="zh-CN"/>
        </w:rPr>
        <w:t>GB 2733-2015《</w:t>
      </w:r>
      <w:r>
        <w:rPr>
          <w:rFonts w:hint="eastAsia" w:asciiTheme="minorEastAsia" w:hAnsiTheme="minorEastAsia"/>
          <w:color w:val="auto"/>
          <w:sz w:val="28"/>
          <w:szCs w:val="28"/>
        </w:rPr>
        <w:t>食品安全国家标准</w:t>
      </w:r>
      <w:r>
        <w:rPr>
          <w:rFonts w:hint="eastAsia" w:asciiTheme="minorEastAsia" w:hAnsiTheme="minorEastAsia"/>
          <w:color w:val="auto"/>
          <w:sz w:val="28"/>
          <w:szCs w:val="28"/>
          <w:lang w:val="en-US" w:eastAsia="zh-CN"/>
        </w:rPr>
        <w:t xml:space="preserve"> </w:t>
      </w:r>
      <w:r>
        <w:rPr>
          <w:rFonts w:hint="eastAsia" w:ascii="Times New Roman" w:hAnsi="Times New Roman"/>
          <w:bCs/>
          <w:color w:val="auto"/>
          <w:sz w:val="28"/>
          <w:szCs w:val="28"/>
          <w:lang w:val="en-US" w:eastAsia="zh-CN"/>
        </w:rPr>
        <w:t>鲜、冻动物性水产品》中挥发性盐基氮指标：海水鱼虾</w:t>
      </w:r>
      <w:r>
        <w:rPr>
          <w:rFonts w:hint="eastAsia" w:ascii="Times New Roman" w:hAnsi="Times New Roman"/>
          <w:bCs/>
          <w:color w:val="auto"/>
          <w:sz w:val="28"/>
          <w:szCs w:val="28"/>
        </w:rPr>
        <w:t>≤30 mg/100g</w:t>
      </w:r>
      <w:r>
        <w:rPr>
          <w:rFonts w:hint="eastAsia" w:ascii="Times New Roman" w:hAnsi="Times New Roman"/>
          <w:bCs/>
          <w:color w:val="auto"/>
          <w:sz w:val="28"/>
          <w:szCs w:val="28"/>
          <w:lang w:eastAsia="zh-CN"/>
        </w:rPr>
        <w:t>，</w:t>
      </w:r>
      <w:r>
        <w:rPr>
          <w:rFonts w:hint="eastAsia" w:ascii="Times New Roman" w:hAnsi="Times New Roman"/>
          <w:bCs/>
          <w:color w:val="auto"/>
          <w:sz w:val="28"/>
          <w:szCs w:val="28"/>
        </w:rPr>
        <w:t>GB/T 18108-2019《鲜海水鱼通则》中挥发性盐基氮指标：优级品≤15 mg/100g；合格品≤30 mg/100g</w:t>
      </w:r>
      <w:r>
        <w:rPr>
          <w:rFonts w:hint="eastAsia" w:ascii="Times New Roman" w:hAnsi="Times New Roman"/>
          <w:bCs/>
          <w:color w:val="auto"/>
          <w:sz w:val="28"/>
          <w:szCs w:val="28"/>
          <w:lang w:eastAsia="zh-CN"/>
        </w:rPr>
        <w:t>。</w:t>
      </w:r>
      <w:r>
        <w:rPr>
          <w:rFonts w:hint="eastAsia" w:ascii="Times New Roman" w:hAnsi="Times New Roman"/>
          <w:bCs/>
          <w:color w:val="auto"/>
          <w:sz w:val="28"/>
          <w:szCs w:val="28"/>
        </w:rPr>
        <w:t>因此本标准挥发性盐基氮指标定为：优级≤15 mg/100g；合格≤30 mg/100g。</w:t>
      </w:r>
    </w:p>
    <w:p>
      <w:pPr>
        <w:spacing w:line="276" w:lineRule="auto"/>
        <w:ind w:firstLine="560" w:firstLineChars="200"/>
        <w:rPr>
          <w:rFonts w:ascii="Times New Roman" w:hAnsi="Times New Roman"/>
          <w:bCs/>
          <w:color w:val="auto"/>
          <w:sz w:val="28"/>
          <w:szCs w:val="28"/>
        </w:rPr>
      </w:pPr>
      <w:r>
        <w:rPr>
          <w:rFonts w:hint="eastAsia" w:ascii="Times New Roman" w:hAnsi="Times New Roman"/>
          <w:bCs/>
          <w:color w:val="auto"/>
          <w:sz w:val="28"/>
          <w:szCs w:val="28"/>
        </w:rPr>
        <w:t>（</w:t>
      </w:r>
      <w:r>
        <w:rPr>
          <w:rFonts w:hint="eastAsia" w:ascii="Times New Roman" w:hAnsi="Times New Roman"/>
          <w:bCs/>
          <w:color w:val="auto"/>
          <w:sz w:val="28"/>
          <w:szCs w:val="28"/>
          <w:lang w:val="en-US" w:eastAsia="zh-CN"/>
        </w:rPr>
        <w:t>3</w:t>
      </w:r>
      <w:r>
        <w:rPr>
          <w:rFonts w:hint="eastAsia" w:ascii="Times New Roman" w:hAnsi="Times New Roman"/>
          <w:bCs/>
          <w:color w:val="auto"/>
          <w:sz w:val="28"/>
          <w:szCs w:val="28"/>
        </w:rPr>
        <w:t>）组胺</w:t>
      </w:r>
    </w:p>
    <w:p>
      <w:pPr>
        <w:spacing w:line="276" w:lineRule="auto"/>
        <w:ind w:firstLine="560" w:firstLineChars="200"/>
        <w:rPr>
          <w:rFonts w:hint="default" w:asciiTheme="minorEastAsia" w:hAnsiTheme="minorEastAsia" w:eastAsiaTheme="minorEastAsia"/>
          <w:color w:val="auto"/>
          <w:sz w:val="28"/>
          <w:szCs w:val="28"/>
          <w:lang w:val="en-US" w:eastAsia="zh-CN"/>
        </w:rPr>
      </w:pPr>
      <w:r>
        <w:rPr>
          <w:rFonts w:hint="eastAsia" w:asciiTheme="minorEastAsia" w:hAnsiTheme="minorEastAsia"/>
          <w:color w:val="auto"/>
          <w:sz w:val="28"/>
          <w:szCs w:val="28"/>
        </w:rPr>
        <w:t>本标准与DB37/T</w:t>
      </w:r>
      <w:r>
        <w:rPr>
          <w:rFonts w:asciiTheme="minorEastAsia" w:hAnsiTheme="minorEastAsia"/>
          <w:color w:val="auto"/>
          <w:sz w:val="28"/>
          <w:szCs w:val="28"/>
        </w:rPr>
        <w:t xml:space="preserve"> </w:t>
      </w:r>
      <w:r>
        <w:rPr>
          <w:rFonts w:hint="eastAsia" w:asciiTheme="minorEastAsia" w:hAnsiTheme="minorEastAsia"/>
          <w:color w:val="auto"/>
          <w:sz w:val="28"/>
          <w:szCs w:val="28"/>
        </w:rPr>
        <w:t>412-2004《冻鲅鱼、冻鲐鱼》相比，增加了组胺</w:t>
      </w:r>
      <w:r>
        <w:rPr>
          <w:rFonts w:hint="eastAsia" w:asciiTheme="minorEastAsia" w:hAnsiTheme="minorEastAsia"/>
          <w:color w:val="auto"/>
          <w:sz w:val="28"/>
          <w:szCs w:val="28"/>
          <w:lang w:val="en-US" w:eastAsia="zh-CN"/>
        </w:rPr>
        <w:t>的限量</w:t>
      </w:r>
      <w:r>
        <w:rPr>
          <w:rFonts w:hint="eastAsia" w:asciiTheme="minorEastAsia" w:hAnsiTheme="minorEastAsia"/>
          <w:color w:val="auto"/>
          <w:sz w:val="28"/>
          <w:szCs w:val="28"/>
        </w:rPr>
        <w:t>。组胺是鱼体中游离组氨酸在组胺酸脱羧酶催化下，发生脱羧反应而形成的一种胺类，组胺中毒是水产食品存在的主要安全问题之一。GB 2733-</w:t>
      </w:r>
      <w:r>
        <w:rPr>
          <w:rFonts w:asciiTheme="minorEastAsia" w:hAnsiTheme="minorEastAsia"/>
          <w:color w:val="auto"/>
          <w:sz w:val="28"/>
          <w:szCs w:val="28"/>
        </w:rPr>
        <w:t>2015</w:t>
      </w:r>
      <w:r>
        <w:rPr>
          <w:rFonts w:hint="eastAsia" w:asciiTheme="minorEastAsia" w:hAnsiTheme="minorEastAsia"/>
          <w:color w:val="auto"/>
          <w:sz w:val="28"/>
          <w:szCs w:val="28"/>
        </w:rPr>
        <w:t>《食品安全国家标准  鲜、冻动物性水产品》分别规定组胺含量：高组胺鱼类（鲐鱼、</w:t>
      </w:r>
      <w:r>
        <w:rPr>
          <w:rFonts w:asciiTheme="minorEastAsia" w:hAnsiTheme="minorEastAsia"/>
          <w:color w:val="auto"/>
          <w:sz w:val="28"/>
          <w:szCs w:val="28"/>
        </w:rPr>
        <w:t>鲹</w:t>
      </w:r>
      <w:r>
        <w:rPr>
          <w:rFonts w:hint="eastAsia" w:asciiTheme="minorEastAsia" w:hAnsiTheme="minorEastAsia"/>
          <w:color w:val="auto"/>
          <w:sz w:val="28"/>
          <w:szCs w:val="28"/>
        </w:rPr>
        <w:t>鱼、竹荚鱼、</w:t>
      </w:r>
      <w:r>
        <w:rPr>
          <w:rFonts w:asciiTheme="minorEastAsia" w:hAnsiTheme="minorEastAsia"/>
          <w:color w:val="auto"/>
          <w:sz w:val="28"/>
          <w:szCs w:val="28"/>
        </w:rPr>
        <w:t>鲭</w:t>
      </w:r>
      <w:r>
        <w:rPr>
          <w:rFonts w:hint="eastAsia" w:asciiTheme="minorEastAsia" w:hAnsiTheme="minorEastAsia"/>
          <w:color w:val="auto"/>
          <w:sz w:val="28"/>
          <w:szCs w:val="28"/>
        </w:rPr>
        <w:t>鱼、</w:t>
      </w:r>
      <w:r>
        <w:rPr>
          <w:rFonts w:asciiTheme="minorEastAsia" w:hAnsiTheme="minorEastAsia"/>
          <w:color w:val="auto"/>
          <w:sz w:val="28"/>
          <w:szCs w:val="28"/>
        </w:rPr>
        <w:t>鲣</w:t>
      </w:r>
      <w:r>
        <w:rPr>
          <w:rFonts w:hint="eastAsia" w:asciiTheme="minorEastAsia" w:hAnsiTheme="minorEastAsia"/>
          <w:color w:val="auto"/>
          <w:sz w:val="28"/>
          <w:szCs w:val="28"/>
        </w:rPr>
        <w:t>鱼、金枪鱼、秋刀鱼、马鲛鱼、青占鱼、沙丁鱼等青皮红肉海水鱼）≤4</w:t>
      </w:r>
      <w:r>
        <w:rPr>
          <w:rFonts w:asciiTheme="minorEastAsia" w:hAnsiTheme="minorEastAsia"/>
          <w:color w:val="auto"/>
          <w:sz w:val="28"/>
          <w:szCs w:val="28"/>
        </w:rPr>
        <w:t>0 mg/100</w:t>
      </w:r>
      <w:r>
        <w:rPr>
          <w:rFonts w:hint="eastAsia" w:asciiTheme="minorEastAsia" w:hAnsiTheme="minorEastAsia"/>
          <w:color w:val="auto"/>
          <w:sz w:val="28"/>
          <w:szCs w:val="28"/>
        </w:rPr>
        <w:t>g和其他海水鱼类≤</w:t>
      </w:r>
      <w:r>
        <w:rPr>
          <w:rFonts w:asciiTheme="minorEastAsia" w:hAnsiTheme="minorEastAsia"/>
          <w:color w:val="auto"/>
          <w:sz w:val="28"/>
          <w:szCs w:val="28"/>
        </w:rPr>
        <w:t>20 mg/100</w:t>
      </w:r>
      <w:r>
        <w:rPr>
          <w:rFonts w:hint="eastAsia" w:asciiTheme="minorEastAsia" w:hAnsiTheme="minorEastAsia"/>
          <w:color w:val="auto"/>
          <w:sz w:val="28"/>
          <w:szCs w:val="28"/>
        </w:rPr>
        <w:t>g。</w:t>
      </w:r>
      <w:r>
        <w:rPr>
          <w:rFonts w:hint="eastAsia" w:asciiTheme="minorEastAsia" w:hAnsiTheme="minorEastAsia"/>
          <w:color w:val="auto"/>
          <w:sz w:val="28"/>
          <w:szCs w:val="28"/>
          <w:lang w:val="en-US" w:eastAsia="zh-CN"/>
        </w:rPr>
        <w:t>通过收集冻鲅鱼、冻鲐鱼样品检测发现，组胺合格率100%。</w:t>
      </w:r>
      <w:r>
        <w:rPr>
          <w:rFonts w:hint="eastAsia" w:asciiTheme="minorEastAsia" w:hAnsiTheme="minorEastAsia"/>
          <w:color w:val="000000" w:themeColor="text1"/>
          <w:sz w:val="28"/>
          <w:szCs w:val="28"/>
          <w14:textFill>
            <w14:solidFill>
              <w14:schemeClr w14:val="tx1"/>
            </w14:solidFill>
          </w14:textFill>
        </w:rPr>
        <w:t>本标准组胺应符合GB 2733《食品安全国家标准  鲜、冻动物性水产品》的规定。</w:t>
      </w:r>
    </w:p>
    <w:p>
      <w:pPr>
        <w:spacing w:line="276" w:lineRule="auto"/>
        <w:rPr>
          <w:rFonts w:ascii="Times New Roman" w:hAnsi="Times New Roman"/>
          <w:b/>
          <w:color w:val="auto"/>
          <w:sz w:val="28"/>
          <w:szCs w:val="28"/>
        </w:rPr>
      </w:pPr>
      <w:r>
        <w:rPr>
          <w:rFonts w:hint="eastAsia" w:ascii="Times New Roman" w:hAnsi="Times New Roman"/>
          <w:b/>
          <w:color w:val="auto"/>
          <w:sz w:val="28"/>
          <w:szCs w:val="28"/>
        </w:rPr>
        <w:t>3.</w:t>
      </w:r>
      <w:r>
        <w:rPr>
          <w:rFonts w:hint="eastAsia" w:ascii="Times New Roman" w:hAnsi="Times New Roman"/>
          <w:b/>
          <w:color w:val="auto"/>
          <w:sz w:val="28"/>
          <w:szCs w:val="28"/>
          <w:lang w:val="en-US" w:eastAsia="zh-CN"/>
        </w:rPr>
        <w:t xml:space="preserve">6 </w:t>
      </w:r>
      <w:r>
        <w:rPr>
          <w:rFonts w:hint="eastAsia" w:ascii="Times New Roman" w:hAnsi="Times New Roman"/>
          <w:b/>
          <w:color w:val="auto"/>
          <w:sz w:val="28"/>
          <w:szCs w:val="28"/>
        </w:rPr>
        <w:t>安全指标</w:t>
      </w:r>
    </w:p>
    <w:p>
      <w:pPr>
        <w:spacing w:line="276" w:lineRule="auto"/>
        <w:ind w:firstLine="570"/>
        <w:rPr>
          <w:rFonts w:asciiTheme="minorEastAsia" w:hAnsiTheme="minorEastAsia"/>
          <w:bCs/>
          <w:color w:val="auto"/>
          <w:sz w:val="28"/>
          <w:szCs w:val="28"/>
        </w:rPr>
      </w:pPr>
      <w:r>
        <w:rPr>
          <w:rFonts w:hint="eastAsia" w:asciiTheme="minorEastAsia" w:hAnsiTheme="minorEastAsia"/>
          <w:bCs/>
          <w:color w:val="auto"/>
          <w:sz w:val="28"/>
          <w:szCs w:val="28"/>
        </w:rPr>
        <w:t>本标准规定安全指标应符合GB 2733的规定。根据《中华人民共和国食品安全法》的规定，食品中的安全指标应符合相应食品安全国家标准的规定，GB 2733为食品安全国家标准，为了始终与之保持一致，所以本标准直接规定安全指标应符合其规定。</w:t>
      </w:r>
    </w:p>
    <w:p>
      <w:pPr>
        <w:spacing w:line="276" w:lineRule="auto"/>
        <w:rPr>
          <w:rFonts w:hint="eastAsia" w:ascii="Times New Roman" w:hAnsi="Times New Roman"/>
          <w:b/>
          <w:color w:val="auto"/>
          <w:sz w:val="28"/>
          <w:szCs w:val="28"/>
        </w:rPr>
      </w:pPr>
      <w:r>
        <w:rPr>
          <w:rFonts w:hint="eastAsia" w:ascii="Times New Roman" w:hAnsi="Times New Roman"/>
          <w:b/>
          <w:color w:val="auto"/>
          <w:sz w:val="28"/>
          <w:szCs w:val="28"/>
          <w:lang w:val="en-US" w:eastAsia="zh-CN"/>
        </w:rPr>
        <w:t xml:space="preserve">3.7 </w:t>
      </w:r>
      <w:r>
        <w:rPr>
          <w:rFonts w:hint="eastAsia" w:ascii="Times New Roman" w:hAnsi="Times New Roman"/>
          <w:b/>
          <w:color w:val="auto"/>
          <w:sz w:val="28"/>
          <w:szCs w:val="28"/>
        </w:rPr>
        <w:t>冰衣</w:t>
      </w:r>
      <w:r>
        <w:rPr>
          <w:rFonts w:hint="eastAsia" w:ascii="Times New Roman" w:hAnsi="Times New Roman"/>
          <w:b/>
          <w:color w:val="auto"/>
          <w:sz w:val="28"/>
          <w:szCs w:val="28"/>
          <w:lang w:val="en-US" w:eastAsia="zh-CN"/>
        </w:rPr>
        <w:t>限</w:t>
      </w:r>
      <w:r>
        <w:rPr>
          <w:rFonts w:hint="eastAsia" w:ascii="Times New Roman" w:hAnsi="Times New Roman"/>
          <w:b/>
          <w:color w:val="auto"/>
          <w:sz w:val="28"/>
          <w:szCs w:val="28"/>
        </w:rPr>
        <w:t>量</w:t>
      </w:r>
    </w:p>
    <w:p>
      <w:pPr>
        <w:spacing w:line="276" w:lineRule="auto"/>
        <w:rPr>
          <w:rFonts w:hint="default" w:asciiTheme="minorEastAsia" w:hAnsiTheme="minorEastAsia" w:eastAsiaTheme="minorEastAsia"/>
          <w:bCs/>
          <w:color w:val="auto"/>
          <w:sz w:val="28"/>
          <w:szCs w:val="28"/>
          <w:lang w:val="en-US" w:eastAsia="zh-CN"/>
        </w:rPr>
      </w:pPr>
      <w:r>
        <w:rPr>
          <w:rFonts w:hint="eastAsia" w:ascii="Times New Roman" w:hAnsi="Times New Roman"/>
          <w:bCs/>
          <w:color w:val="auto"/>
          <w:sz w:val="28"/>
          <w:szCs w:val="28"/>
        </w:rPr>
        <w:t xml:space="preserve">     与DB37/T 412-2004《冻鲅鱼、冻鲐鱼》相比，增加了散装称重销售的单冻产品冰衣限量符合SC/T 3054《冷冻水产品冰衣限量》的规定。冰衣可以对产品起到保护作用，但冰衣的薄厚影响着购买心理和消费者合法权益，SC/T 3054-2020《冷冻水产品冰衣限量》规定：冻鱼及其制品（规格≤100 g）的冰衣限量≤20%，冻鱼及其制品（规格≥100 g）的冰衣限量≤15%。</w:t>
      </w:r>
    </w:p>
    <w:p>
      <w:pPr>
        <w:spacing w:line="276" w:lineRule="auto"/>
        <w:rPr>
          <w:rFonts w:ascii="Times New Roman" w:hAnsi="Times New Roman"/>
          <w:b/>
          <w:bCs/>
          <w:color w:val="auto"/>
          <w:sz w:val="28"/>
          <w:szCs w:val="28"/>
        </w:rPr>
      </w:pPr>
      <w:r>
        <w:rPr>
          <w:rFonts w:hint="eastAsia" w:ascii="Times New Roman" w:hAnsi="Times New Roman"/>
          <w:b/>
          <w:bCs/>
          <w:color w:val="auto"/>
          <w:sz w:val="28"/>
          <w:szCs w:val="28"/>
        </w:rPr>
        <w:t>4 试验</w:t>
      </w:r>
      <w:r>
        <w:rPr>
          <w:rFonts w:ascii="Times New Roman" w:hAnsi="Times New Roman"/>
          <w:b/>
          <w:bCs/>
          <w:color w:val="auto"/>
          <w:sz w:val="28"/>
          <w:szCs w:val="28"/>
        </w:rPr>
        <w:t>方法</w:t>
      </w:r>
      <w:r>
        <w:rPr>
          <w:rFonts w:hint="eastAsia" w:ascii="Times New Roman" w:hAnsi="Times New Roman"/>
          <w:b/>
          <w:bCs/>
          <w:color w:val="auto"/>
          <w:sz w:val="28"/>
          <w:szCs w:val="28"/>
        </w:rPr>
        <w:t xml:space="preserve"> </w:t>
      </w:r>
    </w:p>
    <w:p>
      <w:pPr>
        <w:spacing w:line="276" w:lineRule="auto"/>
        <w:rPr>
          <w:rFonts w:ascii="Times New Roman" w:hAnsi="Times New Roman"/>
          <w:b/>
          <w:color w:val="auto"/>
          <w:sz w:val="28"/>
          <w:szCs w:val="28"/>
        </w:rPr>
      </w:pPr>
      <w:r>
        <w:rPr>
          <w:rFonts w:hint="eastAsia" w:ascii="Times New Roman" w:hAnsi="Times New Roman"/>
          <w:b/>
          <w:color w:val="auto"/>
          <w:sz w:val="28"/>
          <w:szCs w:val="28"/>
        </w:rPr>
        <w:t>4.1 感官检验</w:t>
      </w:r>
    </w:p>
    <w:p>
      <w:pPr>
        <w:spacing w:line="276" w:lineRule="auto"/>
        <w:rPr>
          <w:rFonts w:ascii="Times New Roman" w:hAnsi="Times New Roman"/>
          <w:b/>
          <w:bCs w:val="0"/>
          <w:color w:val="auto"/>
          <w:sz w:val="28"/>
          <w:szCs w:val="28"/>
        </w:rPr>
      </w:pPr>
      <w:r>
        <w:rPr>
          <w:rFonts w:hint="eastAsia" w:ascii="Times New Roman" w:hAnsi="Times New Roman"/>
          <w:b/>
          <w:bCs w:val="0"/>
          <w:color w:val="auto"/>
          <w:sz w:val="28"/>
          <w:szCs w:val="28"/>
          <w:lang w:val="en-US" w:eastAsia="zh-CN"/>
        </w:rPr>
        <w:t xml:space="preserve">4.1.1 </w:t>
      </w:r>
      <w:r>
        <w:rPr>
          <w:rFonts w:hint="eastAsia" w:ascii="Times New Roman" w:hAnsi="Times New Roman"/>
          <w:b/>
          <w:bCs w:val="0"/>
          <w:color w:val="auto"/>
          <w:sz w:val="28"/>
          <w:szCs w:val="28"/>
        </w:rPr>
        <w:t>冻品检验</w:t>
      </w:r>
    </w:p>
    <w:p>
      <w:pPr>
        <w:spacing w:line="276" w:lineRule="auto"/>
        <w:ind w:firstLine="570"/>
        <w:rPr>
          <w:rFonts w:ascii="Times New Roman" w:hAnsi="Times New Roman"/>
          <w:color w:val="auto"/>
          <w:sz w:val="28"/>
          <w:szCs w:val="28"/>
        </w:rPr>
      </w:pPr>
      <w:r>
        <w:rPr>
          <w:rFonts w:hint="eastAsia" w:ascii="Times New Roman" w:hAnsi="Times New Roman"/>
          <w:color w:val="auto"/>
          <w:sz w:val="28"/>
          <w:szCs w:val="28"/>
        </w:rPr>
        <w:t>将样品置于洁净的白色托盘内，在光线充足、无异味的环境中</w:t>
      </w:r>
      <w:r>
        <w:rPr>
          <w:rFonts w:hint="eastAsia" w:ascii="Times New Roman" w:hAnsi="Times New Roman"/>
          <w:color w:val="auto"/>
          <w:sz w:val="28"/>
          <w:szCs w:val="28"/>
          <w:lang w:val="en-US" w:eastAsia="zh-CN"/>
        </w:rPr>
        <w:t>进行</w:t>
      </w:r>
      <w:r>
        <w:rPr>
          <w:rFonts w:hint="eastAsia" w:ascii="Times New Roman" w:hAnsi="Times New Roman"/>
          <w:color w:val="auto"/>
          <w:sz w:val="28"/>
          <w:szCs w:val="28"/>
        </w:rPr>
        <w:t>检验。</w:t>
      </w:r>
    </w:p>
    <w:p>
      <w:pPr>
        <w:numPr>
          <w:ilvl w:val="0"/>
          <w:numId w:val="0"/>
        </w:numPr>
        <w:spacing w:line="276" w:lineRule="auto"/>
        <w:rPr>
          <w:rFonts w:ascii="Times New Roman" w:hAnsi="Times New Roman"/>
          <w:b/>
          <w:bCs w:val="0"/>
          <w:color w:val="auto"/>
          <w:sz w:val="28"/>
          <w:szCs w:val="28"/>
        </w:rPr>
      </w:pPr>
      <w:r>
        <w:rPr>
          <w:rFonts w:hint="eastAsia" w:ascii="Times New Roman" w:hAnsi="Times New Roman"/>
          <w:b/>
          <w:bCs w:val="0"/>
          <w:color w:val="auto"/>
          <w:sz w:val="28"/>
          <w:szCs w:val="28"/>
          <w:lang w:val="en-US" w:eastAsia="zh-CN"/>
        </w:rPr>
        <w:t xml:space="preserve">4.1.2 </w:t>
      </w:r>
      <w:r>
        <w:rPr>
          <w:rFonts w:hint="eastAsia" w:ascii="Times New Roman" w:hAnsi="Times New Roman"/>
          <w:b/>
          <w:bCs w:val="0"/>
          <w:color w:val="auto"/>
          <w:sz w:val="28"/>
          <w:szCs w:val="28"/>
        </w:rPr>
        <w:t>解冻后样品检验</w:t>
      </w:r>
    </w:p>
    <w:p>
      <w:pPr>
        <w:spacing w:line="276" w:lineRule="auto"/>
        <w:ind w:firstLine="570"/>
        <w:rPr>
          <w:rFonts w:ascii="Times New Roman" w:hAnsi="Times New Roman"/>
          <w:color w:val="auto"/>
          <w:sz w:val="28"/>
          <w:szCs w:val="28"/>
        </w:rPr>
      </w:pPr>
      <w:r>
        <w:rPr>
          <w:rFonts w:hint="eastAsia" w:ascii="Times New Roman" w:hAnsi="Times New Roman"/>
          <w:color w:val="auto"/>
          <w:sz w:val="28"/>
          <w:szCs w:val="28"/>
        </w:rPr>
        <w:t>参考:</w:t>
      </w:r>
      <w:r>
        <w:rPr>
          <w:rFonts w:hint="eastAsia" w:asciiTheme="minorEastAsia" w:hAnsiTheme="minorEastAsia"/>
          <w:b/>
          <w:color w:val="auto"/>
          <w:sz w:val="28"/>
          <w:szCs w:val="28"/>
        </w:rPr>
        <w:t xml:space="preserve"> </w:t>
      </w:r>
      <w:r>
        <w:rPr>
          <w:rFonts w:hint="eastAsia" w:asciiTheme="minorEastAsia" w:hAnsiTheme="minorEastAsia"/>
          <w:color w:val="auto"/>
          <w:sz w:val="28"/>
          <w:szCs w:val="28"/>
        </w:rPr>
        <w:t>GB/T 37062-2018《水产品感官评价指南》关于解冻的要求：</w:t>
      </w:r>
    </w:p>
    <w:p>
      <w:pPr>
        <w:spacing w:line="276" w:lineRule="auto"/>
        <w:ind w:firstLine="570"/>
        <w:rPr>
          <w:rFonts w:ascii="Times New Roman" w:hAnsi="Times New Roman"/>
          <w:color w:val="auto"/>
          <w:sz w:val="28"/>
          <w:szCs w:val="28"/>
        </w:rPr>
      </w:pPr>
      <w:r>
        <w:rPr>
          <w:rFonts w:hint="eastAsia" w:ascii="Times New Roman" w:hAnsi="Times New Roman"/>
          <w:color w:val="auto"/>
          <w:sz w:val="28"/>
          <w:szCs w:val="28"/>
        </w:rPr>
        <w:t>5.2.1.2 解冻用水应符合 GB 5749 的规定，水温应低于25℃。</w:t>
      </w:r>
    </w:p>
    <w:p>
      <w:pPr>
        <w:spacing w:line="276" w:lineRule="auto"/>
        <w:ind w:firstLine="570"/>
        <w:rPr>
          <w:rFonts w:ascii="Times New Roman" w:hAnsi="Times New Roman"/>
          <w:color w:val="auto"/>
          <w:sz w:val="28"/>
          <w:szCs w:val="28"/>
        </w:rPr>
      </w:pPr>
      <w:r>
        <w:rPr>
          <w:rFonts w:hint="eastAsia" w:ascii="Times New Roman" w:hAnsi="Times New Roman"/>
          <w:color w:val="auto"/>
          <w:sz w:val="28"/>
          <w:szCs w:val="28"/>
        </w:rPr>
        <w:t>5.2.1.4</w:t>
      </w:r>
      <w:r>
        <w:rPr>
          <w:rFonts w:ascii="Times New Roman" w:hAnsi="Times New Roman"/>
          <w:color w:val="auto"/>
          <w:sz w:val="28"/>
          <w:szCs w:val="28"/>
        </w:rPr>
        <w:t xml:space="preserve"> </w:t>
      </w:r>
      <w:r>
        <w:rPr>
          <w:rFonts w:hint="eastAsia" w:ascii="Times New Roman" w:hAnsi="Times New Roman"/>
          <w:color w:val="auto"/>
          <w:sz w:val="28"/>
          <w:szCs w:val="28"/>
        </w:rPr>
        <w:t>解冻方法：</w:t>
      </w:r>
    </w:p>
    <w:p>
      <w:pPr>
        <w:spacing w:line="276" w:lineRule="auto"/>
        <w:ind w:firstLine="570"/>
        <w:rPr>
          <w:rFonts w:ascii="Times New Roman" w:hAnsi="Times New Roman"/>
          <w:color w:val="auto"/>
          <w:sz w:val="28"/>
          <w:szCs w:val="28"/>
        </w:rPr>
      </w:pPr>
      <w:r>
        <w:rPr>
          <w:rFonts w:hint="eastAsia" w:ascii="Times New Roman" w:hAnsi="Times New Roman"/>
          <w:color w:val="auto"/>
          <w:sz w:val="28"/>
          <w:szCs w:val="28"/>
        </w:rPr>
        <w:t>a）浸没解冻：将有防水包装或接触水不影响感官特性的样品，全部浸入水中，直至解冻结束。</w:t>
      </w:r>
    </w:p>
    <w:p>
      <w:pPr>
        <w:spacing w:line="276" w:lineRule="auto"/>
        <w:ind w:firstLine="560" w:firstLineChars="200"/>
        <w:rPr>
          <w:rFonts w:hint="eastAsia" w:ascii="Times New Roman" w:hAnsi="Times New Roman"/>
          <w:color w:val="auto"/>
          <w:sz w:val="28"/>
          <w:szCs w:val="28"/>
          <w:highlight w:val="yellow"/>
        </w:rPr>
      </w:pPr>
      <w:r>
        <w:rPr>
          <w:rFonts w:hint="eastAsia" w:ascii="Times New Roman" w:hAnsi="Times New Roman"/>
          <w:b w:val="0"/>
          <w:bCs w:val="0"/>
          <w:color w:val="auto"/>
          <w:sz w:val="28"/>
          <w:szCs w:val="28"/>
        </w:rPr>
        <w:t>本标准规定：</w:t>
      </w:r>
      <w:r>
        <w:rPr>
          <w:rFonts w:hint="eastAsia" w:ascii="Times New Roman" w:hAnsi="Times New Roman"/>
          <w:color w:val="auto"/>
          <w:sz w:val="28"/>
          <w:szCs w:val="28"/>
        </w:rPr>
        <w:t>将样品进行防水包装后全部浸入低于25℃的水中，解冻至无硬芯后将样品放在洁净的白色托盘内，</w:t>
      </w:r>
      <w:r>
        <w:rPr>
          <w:rFonts w:hint="eastAsia" w:ascii="Times New Roman" w:hAnsi="Times New Roman"/>
          <w:color w:val="auto"/>
          <w:sz w:val="28"/>
          <w:szCs w:val="28"/>
          <w:highlight w:val="none"/>
        </w:rPr>
        <w:t>于光线充足、无异味的环境中</w:t>
      </w:r>
      <w:r>
        <w:rPr>
          <w:rFonts w:hint="eastAsia" w:ascii="Times New Roman" w:hAnsi="Times New Roman"/>
          <w:color w:val="auto"/>
          <w:sz w:val="28"/>
          <w:szCs w:val="28"/>
          <w:highlight w:val="none"/>
          <w:lang w:val="en-US" w:eastAsia="zh-CN"/>
        </w:rPr>
        <w:t>进行</w:t>
      </w:r>
      <w:r>
        <w:rPr>
          <w:rFonts w:hint="eastAsia" w:ascii="Times New Roman" w:hAnsi="Times New Roman"/>
          <w:color w:val="auto"/>
          <w:sz w:val="28"/>
          <w:szCs w:val="28"/>
          <w:highlight w:val="none"/>
        </w:rPr>
        <w:t>检验。</w:t>
      </w:r>
    </w:p>
    <w:p>
      <w:pPr>
        <w:widowControl/>
        <w:spacing w:line="276" w:lineRule="auto"/>
        <w:jc w:val="left"/>
        <w:rPr>
          <w:rFonts w:ascii="Times New Roman" w:hAnsi="Times New Roman"/>
          <w:b/>
          <w:color w:val="auto"/>
          <w:sz w:val="28"/>
          <w:szCs w:val="28"/>
        </w:rPr>
      </w:pPr>
      <w:r>
        <w:rPr>
          <w:rFonts w:hint="eastAsia" w:ascii="Times New Roman" w:hAnsi="Times New Roman"/>
          <w:b/>
          <w:color w:val="auto"/>
          <w:sz w:val="28"/>
          <w:szCs w:val="28"/>
          <w:lang w:val="en-US" w:eastAsia="zh-CN"/>
        </w:rPr>
        <w:t xml:space="preserve">4.1.3 </w:t>
      </w:r>
      <w:r>
        <w:rPr>
          <w:rFonts w:hint="eastAsia" w:ascii="Times New Roman" w:hAnsi="Times New Roman"/>
          <w:b/>
          <w:color w:val="auto"/>
          <w:sz w:val="28"/>
          <w:szCs w:val="28"/>
        </w:rPr>
        <w:t>蒸煮试验</w:t>
      </w:r>
    </w:p>
    <w:p>
      <w:pPr>
        <w:widowControl/>
        <w:spacing w:line="276" w:lineRule="auto"/>
        <w:ind w:firstLine="560" w:firstLineChars="200"/>
        <w:jc w:val="left"/>
        <w:rPr>
          <w:rFonts w:asciiTheme="minorEastAsia" w:hAnsiTheme="minorEastAsia"/>
          <w:color w:val="auto"/>
          <w:sz w:val="28"/>
          <w:szCs w:val="28"/>
        </w:rPr>
      </w:pPr>
      <w:r>
        <w:rPr>
          <w:rFonts w:hint="eastAsia" w:asciiTheme="minorEastAsia" w:hAnsiTheme="minorEastAsia"/>
          <w:color w:val="auto"/>
          <w:sz w:val="28"/>
          <w:szCs w:val="28"/>
        </w:rPr>
        <w:t>参考1</w:t>
      </w:r>
      <w:r>
        <w:rPr>
          <w:rFonts w:hint="eastAsia" w:asciiTheme="minorEastAsia" w:hAnsiTheme="minorEastAsia"/>
          <w:color w:val="auto"/>
          <w:sz w:val="28"/>
          <w:szCs w:val="28"/>
          <w:lang w:eastAsia="zh-CN"/>
        </w:rPr>
        <w:t>：</w:t>
      </w:r>
      <w:r>
        <w:rPr>
          <w:rFonts w:hint="eastAsia" w:asciiTheme="minorEastAsia" w:hAnsiTheme="minorEastAsia"/>
          <w:color w:val="auto"/>
          <w:sz w:val="28"/>
          <w:szCs w:val="28"/>
        </w:rPr>
        <w:t>GB/T 37062-2018《水产品感官评价指南》：</w:t>
      </w:r>
    </w:p>
    <w:p>
      <w:pPr>
        <w:widowControl/>
        <w:spacing w:line="276" w:lineRule="auto"/>
        <w:jc w:val="left"/>
        <w:rPr>
          <w:rFonts w:asciiTheme="minorEastAsia" w:hAnsiTheme="minorEastAsia"/>
          <w:color w:val="auto"/>
          <w:sz w:val="28"/>
          <w:szCs w:val="28"/>
        </w:rPr>
      </w:pPr>
      <w:r>
        <w:rPr>
          <w:rFonts w:hint="eastAsia" w:asciiTheme="minorEastAsia" w:hAnsiTheme="minorEastAsia"/>
          <w:color w:val="auto"/>
          <w:sz w:val="28"/>
          <w:szCs w:val="28"/>
        </w:rPr>
        <w:t xml:space="preserve"> </w:t>
      </w:r>
      <w:r>
        <w:rPr>
          <w:rFonts w:hint="eastAsia" w:asciiTheme="minorEastAsia" w:hAnsiTheme="minorEastAsia"/>
          <w:color w:val="auto"/>
          <w:sz w:val="28"/>
          <w:szCs w:val="28"/>
          <w:lang w:val="en-US" w:eastAsia="zh-CN"/>
        </w:rPr>
        <w:t xml:space="preserve">  </w:t>
      </w:r>
      <w:r>
        <w:rPr>
          <w:rFonts w:hint="eastAsia" w:asciiTheme="minorEastAsia" w:hAnsiTheme="minorEastAsia"/>
          <w:color w:val="auto"/>
          <w:sz w:val="28"/>
          <w:szCs w:val="28"/>
        </w:rPr>
        <w:t xml:space="preserve"> 5.2.2.1对于需要进一步分析气味、滋味或质地的样品，须将样品蒸煮加热，使其内部温度达到65℃</w:t>
      </w:r>
      <w:r>
        <w:rPr>
          <w:rFonts w:hint="eastAsia" w:hAnsi="宋体"/>
          <w:color w:val="auto"/>
        </w:rPr>
        <w:t>～</w:t>
      </w:r>
      <w:r>
        <w:rPr>
          <w:rFonts w:asciiTheme="minorEastAsia" w:hAnsiTheme="minorEastAsia"/>
          <w:color w:val="auto"/>
          <w:sz w:val="28"/>
          <w:szCs w:val="28"/>
        </w:rPr>
        <w:t>70</w:t>
      </w:r>
      <w:r>
        <w:rPr>
          <w:rFonts w:hint="eastAsia" w:asciiTheme="minorEastAsia" w:hAnsiTheme="minorEastAsia"/>
          <w:color w:val="auto"/>
          <w:sz w:val="28"/>
          <w:szCs w:val="28"/>
        </w:rPr>
        <w:t>℃后，确定其气味、滋味或质地。</w:t>
      </w:r>
    </w:p>
    <w:p>
      <w:pPr>
        <w:widowControl/>
        <w:spacing w:line="276" w:lineRule="auto"/>
        <w:jc w:val="left"/>
        <w:rPr>
          <w:rFonts w:asciiTheme="minorEastAsia" w:hAnsiTheme="minorEastAsia"/>
          <w:color w:val="auto"/>
          <w:sz w:val="28"/>
          <w:szCs w:val="28"/>
        </w:rPr>
      </w:pPr>
      <w:r>
        <w:rPr>
          <w:rFonts w:hint="eastAsia" w:asciiTheme="minorEastAsia" w:hAnsiTheme="minorEastAsia"/>
          <w:color w:val="auto"/>
          <w:sz w:val="28"/>
          <w:szCs w:val="28"/>
        </w:rPr>
        <w:t xml:space="preserve">    5.2.2.2蒸煮时所取样品量约为200g。</w:t>
      </w:r>
    </w:p>
    <w:p>
      <w:pPr>
        <w:widowControl/>
        <w:spacing w:line="276" w:lineRule="auto"/>
        <w:jc w:val="left"/>
        <w:rPr>
          <w:rFonts w:hint="eastAsia" w:asciiTheme="minorEastAsia" w:hAnsiTheme="minorEastAsia" w:eastAsiaTheme="minorEastAsia"/>
          <w:color w:val="auto"/>
          <w:sz w:val="28"/>
          <w:szCs w:val="28"/>
          <w:lang w:eastAsia="zh-CN"/>
        </w:rPr>
      </w:pPr>
      <w:r>
        <w:rPr>
          <w:rFonts w:hint="eastAsia" w:asciiTheme="minorEastAsia" w:hAnsiTheme="minorEastAsia"/>
          <w:color w:val="auto"/>
          <w:sz w:val="28"/>
          <w:szCs w:val="28"/>
        </w:rPr>
        <w:t xml:space="preserve">    5.2.2.4蒸煮方法</w:t>
      </w:r>
      <w:r>
        <w:rPr>
          <w:rFonts w:hint="eastAsia" w:asciiTheme="minorEastAsia" w:hAnsiTheme="minorEastAsia"/>
          <w:color w:val="auto"/>
          <w:sz w:val="28"/>
          <w:szCs w:val="28"/>
          <w:lang w:eastAsia="zh-CN"/>
        </w:rPr>
        <w:t>：</w:t>
      </w:r>
    </w:p>
    <w:p>
      <w:pPr>
        <w:widowControl/>
        <w:spacing w:line="276" w:lineRule="auto"/>
        <w:jc w:val="left"/>
        <w:rPr>
          <w:rFonts w:asciiTheme="minorEastAsia" w:hAnsiTheme="minorEastAsia"/>
          <w:color w:val="auto"/>
          <w:sz w:val="28"/>
          <w:szCs w:val="28"/>
        </w:rPr>
      </w:pPr>
      <w:r>
        <w:rPr>
          <w:rFonts w:hint="eastAsia" w:asciiTheme="minorEastAsia" w:hAnsiTheme="minorEastAsia"/>
          <w:color w:val="auto"/>
          <w:sz w:val="28"/>
          <w:szCs w:val="28"/>
        </w:rPr>
        <w:t xml:space="preserve">    a)隔水煮：将样品密封在可煮薄膜袋中放入沸水中加热；</w:t>
      </w:r>
    </w:p>
    <w:p>
      <w:pPr>
        <w:widowControl/>
        <w:spacing w:line="276" w:lineRule="auto"/>
        <w:jc w:val="left"/>
        <w:rPr>
          <w:rFonts w:asciiTheme="minorEastAsia" w:hAnsiTheme="minorEastAsia"/>
          <w:color w:val="auto"/>
          <w:sz w:val="28"/>
          <w:szCs w:val="28"/>
        </w:rPr>
      </w:pPr>
      <w:r>
        <w:rPr>
          <w:rFonts w:hint="eastAsia" w:asciiTheme="minorEastAsia" w:hAnsiTheme="minorEastAsia"/>
          <w:color w:val="auto"/>
          <w:sz w:val="28"/>
          <w:szCs w:val="28"/>
        </w:rPr>
        <w:t xml:space="preserve">    b)蒸：用铝箔包裹样品，放入蒸锅的蒸笼上，用蒸汽加热。</w:t>
      </w:r>
    </w:p>
    <w:p>
      <w:pPr>
        <w:ind w:firstLine="570"/>
        <w:rPr>
          <w:rFonts w:asciiTheme="minorEastAsia" w:hAnsiTheme="minorEastAsia"/>
          <w:color w:val="auto"/>
          <w:sz w:val="28"/>
          <w:szCs w:val="28"/>
        </w:rPr>
      </w:pPr>
      <w:r>
        <w:rPr>
          <w:rFonts w:hint="eastAsia" w:asciiTheme="minorEastAsia" w:hAnsiTheme="minorEastAsia"/>
          <w:color w:val="auto"/>
          <w:sz w:val="28"/>
          <w:szCs w:val="28"/>
        </w:rPr>
        <w:t>参考2</w:t>
      </w:r>
      <w:r>
        <w:rPr>
          <w:rFonts w:hint="eastAsia" w:asciiTheme="minorEastAsia" w:hAnsiTheme="minorEastAsia"/>
          <w:color w:val="auto"/>
          <w:sz w:val="28"/>
          <w:szCs w:val="28"/>
          <w:lang w:eastAsia="zh-CN"/>
        </w:rPr>
        <w:t>：</w:t>
      </w:r>
      <w:r>
        <w:rPr>
          <w:rFonts w:hint="eastAsia" w:asciiTheme="minorEastAsia" w:hAnsiTheme="minorEastAsia"/>
          <w:color w:val="auto"/>
          <w:sz w:val="28"/>
          <w:szCs w:val="28"/>
        </w:rPr>
        <w:t>GB/T 18108-2019《鲜海水鱼通则》：</w:t>
      </w:r>
    </w:p>
    <w:p>
      <w:pPr>
        <w:rPr>
          <w:rFonts w:asciiTheme="minorEastAsia" w:hAnsiTheme="minorEastAsia"/>
          <w:color w:val="auto"/>
          <w:sz w:val="28"/>
          <w:szCs w:val="28"/>
        </w:rPr>
      </w:pPr>
      <w:r>
        <w:rPr>
          <w:rFonts w:hint="eastAsia" w:asciiTheme="minorEastAsia" w:hAnsiTheme="minorEastAsia"/>
          <w:color w:val="auto"/>
          <w:sz w:val="28"/>
          <w:szCs w:val="28"/>
        </w:rPr>
        <w:t xml:space="preserve">     </w:t>
      </w:r>
      <w:r>
        <w:rPr>
          <w:rFonts w:asciiTheme="minorEastAsia" w:hAnsiTheme="minorEastAsia"/>
          <w:color w:val="auto"/>
          <w:sz w:val="28"/>
          <w:szCs w:val="28"/>
        </w:rPr>
        <w:t>4.1.2蒸煮试验</w:t>
      </w:r>
      <w:r>
        <w:rPr>
          <w:rFonts w:hint="eastAsia" w:asciiTheme="minorEastAsia" w:hAnsiTheme="minorEastAsia"/>
          <w:color w:val="auto"/>
          <w:sz w:val="28"/>
          <w:szCs w:val="28"/>
        </w:rPr>
        <w:t>：</w:t>
      </w:r>
      <w:r>
        <w:rPr>
          <w:rFonts w:asciiTheme="minorEastAsia" w:hAnsiTheme="minorEastAsia"/>
          <w:color w:val="auto"/>
          <w:sz w:val="28"/>
          <w:szCs w:val="28"/>
        </w:rPr>
        <w:t>取100</w:t>
      </w:r>
      <w:r>
        <w:rPr>
          <w:rFonts w:hint="eastAsia" w:asciiTheme="minorEastAsia" w:hAnsiTheme="minorEastAsia"/>
          <w:color w:val="auto"/>
          <w:sz w:val="28"/>
          <w:szCs w:val="28"/>
        </w:rPr>
        <w:t xml:space="preserve"> </w:t>
      </w:r>
      <w:r>
        <w:rPr>
          <w:rFonts w:asciiTheme="minorEastAsia" w:hAnsiTheme="minorEastAsia"/>
          <w:color w:val="auto"/>
          <w:sz w:val="28"/>
          <w:szCs w:val="28"/>
        </w:rPr>
        <w:t>g鱼肉</w:t>
      </w:r>
      <w:r>
        <w:rPr>
          <w:rFonts w:hint="eastAsia" w:asciiTheme="minorEastAsia" w:hAnsiTheme="minorEastAsia"/>
          <w:color w:val="auto"/>
          <w:sz w:val="28"/>
          <w:szCs w:val="28"/>
        </w:rPr>
        <w:t>，</w:t>
      </w:r>
      <w:r>
        <w:rPr>
          <w:rFonts w:asciiTheme="minorEastAsia" w:hAnsiTheme="minorEastAsia"/>
          <w:color w:val="auto"/>
          <w:sz w:val="28"/>
          <w:szCs w:val="28"/>
        </w:rPr>
        <w:t>清水冲洗后</w:t>
      </w:r>
      <w:r>
        <w:rPr>
          <w:rFonts w:hint="eastAsia" w:asciiTheme="minorEastAsia" w:hAnsiTheme="minorEastAsia"/>
          <w:color w:val="auto"/>
          <w:sz w:val="28"/>
          <w:szCs w:val="28"/>
        </w:rPr>
        <w:t>，</w:t>
      </w:r>
      <w:r>
        <w:rPr>
          <w:rFonts w:asciiTheme="minorEastAsia" w:hAnsiTheme="minorEastAsia"/>
          <w:color w:val="auto"/>
          <w:sz w:val="28"/>
          <w:szCs w:val="28"/>
        </w:rPr>
        <w:t>切成约2</w:t>
      </w:r>
      <w:r>
        <w:rPr>
          <w:rFonts w:hint="eastAsia" w:asciiTheme="minorEastAsia" w:hAnsiTheme="minorEastAsia"/>
          <w:color w:val="auto"/>
          <w:sz w:val="28"/>
          <w:szCs w:val="28"/>
        </w:rPr>
        <w:t xml:space="preserve"> </w:t>
      </w:r>
      <w:r>
        <w:rPr>
          <w:rFonts w:asciiTheme="minorEastAsia" w:hAnsiTheme="minorEastAsia"/>
          <w:color w:val="auto"/>
          <w:sz w:val="28"/>
          <w:szCs w:val="28"/>
        </w:rPr>
        <w:t>cm</w:t>
      </w:r>
      <w:r>
        <w:rPr>
          <w:rFonts w:hint="eastAsia" w:asciiTheme="minorEastAsia" w:hAnsiTheme="minorEastAsia"/>
          <w:color w:val="auto"/>
        </w:rPr>
        <w:t>×</w:t>
      </w:r>
      <w:r>
        <w:rPr>
          <w:rFonts w:asciiTheme="minorEastAsia" w:hAnsiTheme="minorEastAsia"/>
          <w:color w:val="auto"/>
          <w:sz w:val="28"/>
          <w:szCs w:val="28"/>
        </w:rPr>
        <w:t>2</w:t>
      </w:r>
      <w:r>
        <w:rPr>
          <w:rFonts w:hint="eastAsia" w:asciiTheme="minorEastAsia" w:hAnsiTheme="minorEastAsia"/>
          <w:color w:val="auto"/>
          <w:sz w:val="28"/>
          <w:szCs w:val="28"/>
        </w:rPr>
        <w:t xml:space="preserve"> </w:t>
      </w:r>
      <w:r>
        <w:rPr>
          <w:rFonts w:asciiTheme="minorEastAsia" w:hAnsiTheme="minorEastAsia"/>
          <w:color w:val="auto"/>
          <w:sz w:val="28"/>
          <w:szCs w:val="28"/>
        </w:rPr>
        <w:t>cm的鱼块</w:t>
      </w:r>
      <w:r>
        <w:rPr>
          <w:rFonts w:hint="eastAsia" w:asciiTheme="minorEastAsia" w:hAnsiTheme="minorEastAsia"/>
          <w:color w:val="auto"/>
          <w:sz w:val="28"/>
          <w:szCs w:val="28"/>
        </w:rPr>
        <w:t>，</w:t>
      </w:r>
      <w:r>
        <w:rPr>
          <w:rFonts w:asciiTheme="minorEastAsia" w:hAnsiTheme="minorEastAsia"/>
          <w:color w:val="auto"/>
          <w:sz w:val="28"/>
          <w:szCs w:val="28"/>
        </w:rPr>
        <w:t>备用</w:t>
      </w:r>
      <w:r>
        <w:rPr>
          <w:rFonts w:hint="eastAsia" w:asciiTheme="minorEastAsia" w:hAnsiTheme="minorEastAsia"/>
          <w:color w:val="auto"/>
          <w:sz w:val="28"/>
          <w:szCs w:val="28"/>
        </w:rPr>
        <w:t>；</w:t>
      </w:r>
      <w:r>
        <w:rPr>
          <w:rFonts w:asciiTheme="minorEastAsia" w:hAnsiTheme="minorEastAsia"/>
          <w:color w:val="auto"/>
          <w:sz w:val="28"/>
          <w:szCs w:val="28"/>
        </w:rPr>
        <w:t>在容器中加</w:t>
      </w:r>
      <w:r>
        <w:rPr>
          <w:rFonts w:hint="eastAsia" w:asciiTheme="minorEastAsia" w:hAnsiTheme="minorEastAsia"/>
          <w:color w:val="auto"/>
          <w:sz w:val="28"/>
          <w:szCs w:val="28"/>
        </w:rPr>
        <w:t>入</w:t>
      </w:r>
      <w:r>
        <w:rPr>
          <w:rFonts w:asciiTheme="minorEastAsia" w:hAnsiTheme="minorEastAsia"/>
          <w:color w:val="auto"/>
          <w:sz w:val="28"/>
          <w:szCs w:val="28"/>
        </w:rPr>
        <w:t>500</w:t>
      </w:r>
      <w:r>
        <w:rPr>
          <w:rFonts w:hint="eastAsia" w:asciiTheme="minorEastAsia" w:hAnsiTheme="minorEastAsia"/>
          <w:color w:val="auto"/>
          <w:sz w:val="28"/>
          <w:szCs w:val="28"/>
        </w:rPr>
        <w:t xml:space="preserve"> </w:t>
      </w:r>
      <w:r>
        <w:rPr>
          <w:rFonts w:asciiTheme="minorEastAsia" w:hAnsiTheme="minorEastAsia"/>
          <w:color w:val="auto"/>
          <w:sz w:val="28"/>
          <w:szCs w:val="28"/>
        </w:rPr>
        <w:t>mL饮用水</w:t>
      </w:r>
      <w:r>
        <w:rPr>
          <w:rFonts w:hint="eastAsia" w:asciiTheme="minorEastAsia" w:hAnsiTheme="minorEastAsia"/>
          <w:color w:val="auto"/>
          <w:sz w:val="28"/>
          <w:szCs w:val="28"/>
        </w:rPr>
        <w:t>，</w:t>
      </w:r>
      <w:r>
        <w:rPr>
          <w:rFonts w:asciiTheme="minorEastAsia" w:hAnsiTheme="minorEastAsia"/>
          <w:color w:val="auto"/>
          <w:sz w:val="28"/>
          <w:szCs w:val="28"/>
        </w:rPr>
        <w:t>煮</w:t>
      </w:r>
      <w:r>
        <w:rPr>
          <w:rFonts w:hint="eastAsia" w:asciiTheme="minorEastAsia" w:hAnsiTheme="minorEastAsia"/>
          <w:color w:val="auto"/>
          <w:sz w:val="28"/>
          <w:szCs w:val="28"/>
        </w:rPr>
        <w:t>沸，</w:t>
      </w:r>
      <w:r>
        <w:rPr>
          <w:rFonts w:asciiTheme="minorEastAsia" w:hAnsiTheme="minorEastAsia"/>
          <w:color w:val="auto"/>
          <w:sz w:val="28"/>
          <w:szCs w:val="28"/>
        </w:rPr>
        <w:t>放入切好的鱼块</w:t>
      </w:r>
      <w:r>
        <w:rPr>
          <w:rFonts w:hint="eastAsia" w:asciiTheme="minorEastAsia" w:hAnsiTheme="minorEastAsia"/>
          <w:color w:val="auto"/>
          <w:sz w:val="28"/>
          <w:szCs w:val="28"/>
        </w:rPr>
        <w:t>，</w:t>
      </w:r>
      <w:r>
        <w:rPr>
          <w:rFonts w:asciiTheme="minorEastAsia" w:hAnsiTheme="minorEastAsia"/>
          <w:color w:val="auto"/>
          <w:sz w:val="28"/>
          <w:szCs w:val="28"/>
        </w:rPr>
        <w:t>加盖</w:t>
      </w:r>
      <w:r>
        <w:rPr>
          <w:rFonts w:hint="eastAsia" w:asciiTheme="minorEastAsia" w:hAnsiTheme="minorEastAsia"/>
          <w:color w:val="auto"/>
          <w:sz w:val="28"/>
          <w:szCs w:val="28"/>
        </w:rPr>
        <w:t>，</w:t>
      </w:r>
      <w:r>
        <w:rPr>
          <w:rFonts w:asciiTheme="minorEastAsia" w:hAnsiTheme="minorEastAsia"/>
          <w:color w:val="auto"/>
          <w:sz w:val="28"/>
          <w:szCs w:val="28"/>
        </w:rPr>
        <w:t>蒸煮5</w:t>
      </w:r>
      <w:r>
        <w:rPr>
          <w:rFonts w:hint="eastAsia" w:asciiTheme="minorEastAsia" w:hAnsiTheme="minorEastAsia"/>
          <w:color w:val="auto"/>
          <w:sz w:val="28"/>
          <w:szCs w:val="28"/>
        </w:rPr>
        <w:t xml:space="preserve"> </w:t>
      </w:r>
      <w:r>
        <w:rPr>
          <w:rFonts w:asciiTheme="minorEastAsia" w:hAnsiTheme="minorEastAsia"/>
          <w:color w:val="auto"/>
          <w:sz w:val="28"/>
          <w:szCs w:val="28"/>
        </w:rPr>
        <w:t>min</w:t>
      </w:r>
      <w:r>
        <w:rPr>
          <w:rFonts w:hint="eastAsia" w:hAnsi="宋体"/>
          <w:color w:val="auto"/>
        </w:rPr>
        <w:t>～</w:t>
      </w:r>
      <w:r>
        <w:rPr>
          <w:rFonts w:asciiTheme="minorEastAsia" w:hAnsiTheme="minorEastAsia"/>
          <w:color w:val="auto"/>
          <w:sz w:val="28"/>
          <w:szCs w:val="28"/>
        </w:rPr>
        <w:t>10</w:t>
      </w:r>
      <w:r>
        <w:rPr>
          <w:rFonts w:hint="eastAsia" w:asciiTheme="minorEastAsia" w:hAnsiTheme="minorEastAsia"/>
          <w:color w:val="auto"/>
          <w:sz w:val="28"/>
          <w:szCs w:val="28"/>
        </w:rPr>
        <w:t xml:space="preserve"> </w:t>
      </w:r>
      <w:r>
        <w:rPr>
          <w:rFonts w:asciiTheme="minorEastAsia" w:hAnsiTheme="minorEastAsia"/>
          <w:color w:val="auto"/>
          <w:sz w:val="28"/>
          <w:szCs w:val="28"/>
        </w:rPr>
        <w:t>min</w:t>
      </w:r>
      <w:r>
        <w:rPr>
          <w:rFonts w:hint="eastAsia" w:asciiTheme="minorEastAsia" w:hAnsiTheme="minorEastAsia"/>
          <w:color w:val="auto"/>
          <w:sz w:val="28"/>
          <w:szCs w:val="28"/>
        </w:rPr>
        <w:t>，</w:t>
      </w:r>
      <w:r>
        <w:rPr>
          <w:rFonts w:asciiTheme="minorEastAsia" w:hAnsiTheme="minorEastAsia"/>
          <w:color w:val="auto"/>
          <w:sz w:val="28"/>
          <w:szCs w:val="28"/>
        </w:rPr>
        <w:t>揭盖后嗅其气味</w:t>
      </w:r>
      <w:r>
        <w:rPr>
          <w:rFonts w:hint="eastAsia" w:asciiTheme="minorEastAsia" w:hAnsiTheme="minorEastAsia"/>
          <w:color w:val="auto"/>
          <w:sz w:val="28"/>
          <w:szCs w:val="28"/>
        </w:rPr>
        <w:t>，</w:t>
      </w:r>
      <w:r>
        <w:rPr>
          <w:rFonts w:asciiTheme="minorEastAsia" w:hAnsiTheme="minorEastAsia"/>
          <w:color w:val="auto"/>
          <w:sz w:val="28"/>
          <w:szCs w:val="28"/>
        </w:rPr>
        <w:t>品尝滋味</w:t>
      </w:r>
      <w:r>
        <w:rPr>
          <w:rFonts w:hint="eastAsia" w:asciiTheme="minorEastAsia" w:hAnsiTheme="minorEastAsia"/>
          <w:color w:val="auto"/>
          <w:sz w:val="28"/>
          <w:szCs w:val="28"/>
        </w:rPr>
        <w:t>。</w:t>
      </w:r>
    </w:p>
    <w:p>
      <w:pPr>
        <w:widowControl/>
        <w:ind w:firstLine="570"/>
        <w:jc w:val="left"/>
        <w:rPr>
          <w:rFonts w:asciiTheme="minorEastAsia" w:hAnsiTheme="minorEastAsia"/>
          <w:color w:val="auto"/>
          <w:sz w:val="28"/>
          <w:szCs w:val="28"/>
        </w:rPr>
      </w:pPr>
      <w:r>
        <w:rPr>
          <w:rFonts w:hint="eastAsia" w:asciiTheme="minorEastAsia" w:hAnsiTheme="minorEastAsia"/>
          <w:color w:val="auto"/>
          <w:sz w:val="28"/>
          <w:szCs w:val="28"/>
        </w:rPr>
        <w:t>起草小组经过试验发现，熟制时间和温度与以上参考标准相一致。</w:t>
      </w:r>
    </w:p>
    <w:p>
      <w:pPr>
        <w:widowControl/>
        <w:ind w:firstLine="570"/>
        <w:jc w:val="left"/>
        <w:rPr>
          <w:rFonts w:asciiTheme="minorEastAsia" w:hAnsiTheme="minorEastAsia"/>
          <w:color w:val="auto"/>
          <w:sz w:val="28"/>
          <w:szCs w:val="28"/>
        </w:rPr>
      </w:pPr>
      <w:r>
        <w:rPr>
          <w:rFonts w:hint="eastAsia" w:asciiTheme="minorEastAsia" w:hAnsiTheme="minorEastAsia"/>
          <w:b w:val="0"/>
          <w:bCs/>
          <w:color w:val="auto"/>
          <w:sz w:val="28"/>
          <w:szCs w:val="28"/>
        </w:rPr>
        <w:t>本标准规定：</w:t>
      </w:r>
      <w:r>
        <w:rPr>
          <w:rFonts w:hint="eastAsia" w:asciiTheme="minorEastAsia" w:hAnsiTheme="minorEastAsia"/>
          <w:color w:val="auto"/>
          <w:sz w:val="28"/>
          <w:szCs w:val="28"/>
        </w:rPr>
        <w:t>取200 g完全解冻的鱼肉，清水冲洗后，切成2 cm×2 cm的鱼块，蒸煮5 min～10 min使其内部温度达到65℃～70℃。蒸煮方法包括但不限于以下2种：</w:t>
      </w:r>
    </w:p>
    <w:p>
      <w:pPr>
        <w:pStyle w:val="66"/>
        <w:numPr>
          <w:ilvl w:val="0"/>
          <w:numId w:val="5"/>
        </w:numPr>
        <w:tabs>
          <w:tab w:val="left" w:pos="840"/>
          <w:tab w:val="clear" w:pos="839"/>
        </w:tabs>
        <w:rPr>
          <w:rFonts w:asciiTheme="minorEastAsia" w:hAnsiTheme="minorEastAsia" w:eastAsiaTheme="minorEastAsia" w:cstheme="minorBidi"/>
          <w:color w:val="auto"/>
          <w:kern w:val="2"/>
          <w:sz w:val="28"/>
          <w:szCs w:val="28"/>
        </w:rPr>
      </w:pPr>
      <w:r>
        <w:rPr>
          <w:rFonts w:hint="eastAsia" w:asciiTheme="minorEastAsia" w:hAnsiTheme="minorEastAsia" w:eastAsiaTheme="minorEastAsia" w:cstheme="minorBidi"/>
          <w:color w:val="auto"/>
          <w:kern w:val="2"/>
          <w:sz w:val="28"/>
          <w:szCs w:val="28"/>
        </w:rPr>
        <w:t>隔水</w:t>
      </w:r>
      <w:r>
        <w:rPr>
          <w:rFonts w:asciiTheme="minorEastAsia" w:hAnsiTheme="minorEastAsia" w:eastAsiaTheme="minorEastAsia" w:cstheme="minorBidi"/>
          <w:color w:val="auto"/>
          <w:kern w:val="2"/>
          <w:sz w:val="28"/>
          <w:szCs w:val="28"/>
        </w:rPr>
        <w:t>煮</w:t>
      </w:r>
      <w:r>
        <w:rPr>
          <w:rFonts w:hint="eastAsia" w:asciiTheme="minorEastAsia" w:hAnsiTheme="minorEastAsia" w:eastAsiaTheme="minorEastAsia" w:cstheme="minorBidi"/>
          <w:color w:val="auto"/>
          <w:kern w:val="2"/>
          <w:sz w:val="28"/>
          <w:szCs w:val="28"/>
        </w:rPr>
        <w:t>：</w:t>
      </w:r>
      <w:r>
        <w:rPr>
          <w:rFonts w:asciiTheme="minorEastAsia" w:hAnsiTheme="minorEastAsia" w:eastAsiaTheme="minorEastAsia" w:cstheme="minorBidi"/>
          <w:color w:val="auto"/>
          <w:kern w:val="2"/>
          <w:sz w:val="28"/>
          <w:szCs w:val="28"/>
        </w:rPr>
        <w:t>将</w:t>
      </w:r>
      <w:r>
        <w:rPr>
          <w:rFonts w:hint="eastAsia" w:asciiTheme="minorEastAsia" w:hAnsiTheme="minorEastAsia" w:eastAsiaTheme="minorEastAsia" w:cstheme="minorBidi"/>
          <w:color w:val="auto"/>
          <w:kern w:val="2"/>
          <w:sz w:val="28"/>
          <w:szCs w:val="28"/>
        </w:rPr>
        <w:t>样</w:t>
      </w:r>
      <w:r>
        <w:rPr>
          <w:rFonts w:asciiTheme="minorEastAsia" w:hAnsiTheme="minorEastAsia" w:eastAsiaTheme="minorEastAsia" w:cstheme="minorBidi"/>
          <w:color w:val="auto"/>
          <w:kern w:val="2"/>
          <w:sz w:val="28"/>
          <w:szCs w:val="28"/>
        </w:rPr>
        <w:t>品</w:t>
      </w:r>
      <w:r>
        <w:rPr>
          <w:rFonts w:hint="eastAsia" w:asciiTheme="minorEastAsia" w:hAnsiTheme="minorEastAsia" w:eastAsiaTheme="minorEastAsia" w:cstheme="minorBidi"/>
          <w:color w:val="auto"/>
          <w:kern w:val="2"/>
          <w:sz w:val="28"/>
          <w:szCs w:val="28"/>
        </w:rPr>
        <w:t>密封在</w:t>
      </w:r>
      <w:r>
        <w:rPr>
          <w:rFonts w:asciiTheme="minorEastAsia" w:hAnsiTheme="minorEastAsia" w:eastAsiaTheme="minorEastAsia" w:cstheme="minorBidi"/>
          <w:color w:val="auto"/>
          <w:kern w:val="2"/>
          <w:sz w:val="28"/>
          <w:szCs w:val="28"/>
        </w:rPr>
        <w:t>可煮薄膜袋中</w:t>
      </w:r>
      <w:r>
        <w:rPr>
          <w:rFonts w:hint="eastAsia" w:asciiTheme="minorEastAsia" w:hAnsiTheme="minorEastAsia" w:eastAsiaTheme="minorEastAsia" w:cstheme="minorBidi"/>
          <w:color w:val="auto"/>
          <w:kern w:val="2"/>
          <w:sz w:val="28"/>
          <w:szCs w:val="28"/>
        </w:rPr>
        <w:t>，</w:t>
      </w:r>
      <w:r>
        <w:rPr>
          <w:rFonts w:asciiTheme="minorEastAsia" w:hAnsiTheme="minorEastAsia" w:eastAsiaTheme="minorEastAsia" w:cstheme="minorBidi"/>
          <w:color w:val="auto"/>
          <w:kern w:val="2"/>
          <w:sz w:val="28"/>
          <w:szCs w:val="28"/>
        </w:rPr>
        <w:t>浸入沸水中</w:t>
      </w:r>
      <w:r>
        <w:rPr>
          <w:rFonts w:hint="eastAsia" w:asciiTheme="minorEastAsia" w:hAnsiTheme="minorEastAsia" w:eastAsiaTheme="minorEastAsia" w:cstheme="minorBidi"/>
          <w:color w:val="auto"/>
          <w:kern w:val="2"/>
          <w:sz w:val="28"/>
          <w:szCs w:val="28"/>
        </w:rPr>
        <w:t>加热；</w:t>
      </w:r>
    </w:p>
    <w:p>
      <w:pPr>
        <w:pStyle w:val="66"/>
        <w:numPr>
          <w:ilvl w:val="0"/>
          <w:numId w:val="5"/>
        </w:numPr>
        <w:tabs>
          <w:tab w:val="clear" w:pos="839"/>
        </w:tabs>
        <w:rPr>
          <w:rFonts w:asciiTheme="minorEastAsia" w:hAnsiTheme="minorEastAsia" w:eastAsiaTheme="minorEastAsia" w:cstheme="minorBidi"/>
          <w:color w:val="auto"/>
          <w:kern w:val="2"/>
          <w:sz w:val="28"/>
          <w:szCs w:val="28"/>
        </w:rPr>
      </w:pPr>
      <w:r>
        <w:rPr>
          <w:rFonts w:asciiTheme="minorEastAsia" w:hAnsiTheme="minorEastAsia" w:eastAsiaTheme="minorEastAsia" w:cstheme="minorBidi"/>
          <w:color w:val="auto"/>
          <w:kern w:val="2"/>
          <w:sz w:val="28"/>
          <w:szCs w:val="28"/>
        </w:rPr>
        <w:t>蒸</w:t>
      </w:r>
      <w:r>
        <w:rPr>
          <w:rFonts w:hint="eastAsia" w:asciiTheme="minorEastAsia" w:hAnsiTheme="minorEastAsia" w:eastAsiaTheme="minorEastAsia" w:cstheme="minorBidi"/>
          <w:color w:val="auto"/>
          <w:kern w:val="2"/>
          <w:sz w:val="28"/>
          <w:szCs w:val="28"/>
        </w:rPr>
        <w:t>：</w:t>
      </w:r>
      <w:r>
        <w:rPr>
          <w:rFonts w:asciiTheme="minorEastAsia" w:hAnsiTheme="minorEastAsia" w:eastAsiaTheme="minorEastAsia" w:cstheme="minorBidi"/>
          <w:color w:val="auto"/>
          <w:kern w:val="2"/>
          <w:sz w:val="28"/>
          <w:szCs w:val="28"/>
        </w:rPr>
        <w:t>用铝箔包裹</w:t>
      </w:r>
      <w:r>
        <w:rPr>
          <w:rFonts w:hint="eastAsia" w:asciiTheme="minorEastAsia" w:hAnsiTheme="minorEastAsia" w:eastAsiaTheme="minorEastAsia" w:cstheme="minorBidi"/>
          <w:color w:val="auto"/>
          <w:kern w:val="2"/>
          <w:sz w:val="28"/>
          <w:szCs w:val="28"/>
        </w:rPr>
        <w:t>样</w:t>
      </w:r>
      <w:r>
        <w:rPr>
          <w:rFonts w:asciiTheme="minorEastAsia" w:hAnsiTheme="minorEastAsia" w:eastAsiaTheme="minorEastAsia" w:cstheme="minorBidi"/>
          <w:color w:val="auto"/>
          <w:kern w:val="2"/>
          <w:sz w:val="28"/>
          <w:szCs w:val="28"/>
        </w:rPr>
        <w:t>品</w:t>
      </w:r>
      <w:r>
        <w:rPr>
          <w:rFonts w:hint="eastAsia" w:asciiTheme="minorEastAsia" w:hAnsiTheme="minorEastAsia" w:eastAsiaTheme="minorEastAsia" w:cstheme="minorBidi"/>
          <w:color w:val="auto"/>
          <w:kern w:val="2"/>
          <w:sz w:val="28"/>
          <w:szCs w:val="28"/>
        </w:rPr>
        <w:t>，放入蒸锅的蒸笼上，用蒸气加热。</w:t>
      </w:r>
    </w:p>
    <w:p>
      <w:pPr>
        <w:tabs>
          <w:tab w:val="left" w:pos="3318"/>
        </w:tabs>
        <w:spacing w:line="276" w:lineRule="auto"/>
        <w:rPr>
          <w:rFonts w:ascii="Times New Roman" w:hAnsi="Times New Roman"/>
          <w:b/>
          <w:bCs/>
          <w:color w:val="auto"/>
          <w:sz w:val="28"/>
          <w:szCs w:val="28"/>
        </w:rPr>
      </w:pPr>
      <w:r>
        <w:rPr>
          <w:rFonts w:hint="eastAsia" w:ascii="Times New Roman" w:hAnsi="Times New Roman"/>
          <w:b/>
          <w:bCs/>
          <w:color w:val="auto"/>
          <w:sz w:val="28"/>
          <w:szCs w:val="28"/>
        </w:rPr>
        <w:t>4.</w:t>
      </w:r>
      <w:r>
        <w:rPr>
          <w:rFonts w:hint="eastAsia" w:ascii="Times New Roman" w:hAnsi="Times New Roman"/>
          <w:b/>
          <w:bCs/>
          <w:color w:val="auto"/>
          <w:sz w:val="28"/>
          <w:szCs w:val="28"/>
          <w:lang w:val="en-US" w:eastAsia="zh-CN"/>
        </w:rPr>
        <w:t>2</w:t>
      </w:r>
      <w:r>
        <w:rPr>
          <w:rFonts w:hint="eastAsia" w:ascii="Times New Roman" w:hAnsi="Times New Roman"/>
          <w:b/>
          <w:bCs/>
          <w:color w:val="auto"/>
          <w:sz w:val="28"/>
          <w:szCs w:val="28"/>
        </w:rPr>
        <w:t xml:space="preserve"> 样品制备</w:t>
      </w:r>
    </w:p>
    <w:p>
      <w:pPr>
        <w:tabs>
          <w:tab w:val="left" w:pos="3318"/>
        </w:tabs>
        <w:spacing w:line="276" w:lineRule="auto"/>
        <w:ind w:firstLine="555"/>
        <w:rPr>
          <w:rFonts w:asciiTheme="minorEastAsia" w:hAnsiTheme="minorEastAsia"/>
          <w:bCs/>
          <w:color w:val="auto"/>
          <w:sz w:val="28"/>
          <w:szCs w:val="28"/>
        </w:rPr>
      </w:pPr>
      <w:r>
        <w:rPr>
          <w:rFonts w:hint="eastAsia" w:asciiTheme="minorEastAsia" w:hAnsiTheme="minorEastAsia"/>
          <w:bCs/>
          <w:color w:val="auto"/>
          <w:sz w:val="28"/>
          <w:szCs w:val="28"/>
        </w:rPr>
        <w:t>参考1</w:t>
      </w:r>
      <w:r>
        <w:rPr>
          <w:rFonts w:hint="eastAsia" w:asciiTheme="minorEastAsia" w:hAnsiTheme="minorEastAsia"/>
          <w:bCs/>
          <w:color w:val="auto"/>
          <w:sz w:val="28"/>
          <w:szCs w:val="28"/>
          <w:lang w:eastAsia="zh-CN"/>
        </w:rPr>
        <w:t>：</w:t>
      </w:r>
      <w:r>
        <w:rPr>
          <w:rFonts w:hint="eastAsia" w:asciiTheme="minorEastAsia" w:hAnsiTheme="minorEastAsia"/>
          <w:bCs/>
          <w:color w:val="auto"/>
          <w:sz w:val="28"/>
          <w:szCs w:val="28"/>
        </w:rPr>
        <w:t>GB 5009.228-2016《食品安全国家标准  食品中挥发性盐基氮的测定》：</w:t>
      </w:r>
    </w:p>
    <w:p>
      <w:pPr>
        <w:tabs>
          <w:tab w:val="left" w:pos="3318"/>
        </w:tabs>
        <w:spacing w:line="276" w:lineRule="auto"/>
        <w:ind w:firstLine="555"/>
        <w:rPr>
          <w:rFonts w:asciiTheme="minorEastAsia" w:hAnsiTheme="minorEastAsia"/>
          <w:bCs/>
          <w:color w:val="auto"/>
          <w:sz w:val="28"/>
          <w:szCs w:val="28"/>
        </w:rPr>
      </w:pPr>
      <w:r>
        <w:rPr>
          <w:rFonts w:hint="eastAsia" w:asciiTheme="minorEastAsia" w:hAnsiTheme="minorEastAsia"/>
          <w:bCs/>
          <w:color w:val="auto"/>
          <w:sz w:val="28"/>
          <w:szCs w:val="28"/>
        </w:rPr>
        <w:t>10.2试样处理</w:t>
      </w:r>
    </w:p>
    <w:p>
      <w:pPr>
        <w:tabs>
          <w:tab w:val="left" w:pos="3318"/>
        </w:tabs>
        <w:spacing w:line="276" w:lineRule="auto"/>
        <w:ind w:firstLine="555"/>
        <w:rPr>
          <w:rFonts w:ascii="Times New Roman" w:hAnsi="Times New Roman"/>
          <w:bCs/>
          <w:color w:val="auto"/>
          <w:sz w:val="28"/>
          <w:szCs w:val="28"/>
        </w:rPr>
      </w:pPr>
      <w:r>
        <w:rPr>
          <w:rFonts w:hint="eastAsia" w:ascii="Times New Roman" w:hAnsi="Times New Roman"/>
          <w:bCs/>
          <w:color w:val="auto"/>
          <w:sz w:val="28"/>
          <w:szCs w:val="28"/>
        </w:rPr>
        <w:t>鲜(冻)海产品和水产品去除外壳、皮、头部、内脏、骨刺，取可食部分，绞碎搅匀</w:t>
      </w:r>
      <w:r>
        <w:rPr>
          <w:rFonts w:hint="eastAsia" w:asciiTheme="minorEastAsia" w:hAnsiTheme="minorEastAsia"/>
          <w:bCs/>
          <w:color w:val="auto"/>
          <w:sz w:val="28"/>
          <w:szCs w:val="28"/>
        </w:rPr>
        <w:t>……</w:t>
      </w:r>
    </w:p>
    <w:p>
      <w:pPr>
        <w:tabs>
          <w:tab w:val="left" w:pos="3318"/>
        </w:tabs>
        <w:spacing w:line="276" w:lineRule="auto"/>
        <w:ind w:firstLine="555"/>
        <w:rPr>
          <w:rFonts w:ascii="Times New Roman" w:hAnsi="Times New Roman"/>
          <w:bCs/>
          <w:color w:val="auto"/>
          <w:sz w:val="28"/>
          <w:szCs w:val="28"/>
        </w:rPr>
      </w:pPr>
      <w:r>
        <w:rPr>
          <w:rFonts w:hint="eastAsia" w:asciiTheme="minorEastAsia" w:hAnsiTheme="minorEastAsia"/>
          <w:bCs/>
          <w:color w:val="auto"/>
          <w:sz w:val="28"/>
          <w:szCs w:val="28"/>
        </w:rPr>
        <w:t>参考2</w:t>
      </w:r>
      <w:r>
        <w:rPr>
          <w:rFonts w:hint="eastAsia" w:asciiTheme="minorEastAsia" w:hAnsiTheme="minorEastAsia"/>
          <w:bCs/>
          <w:color w:val="auto"/>
          <w:sz w:val="28"/>
          <w:szCs w:val="28"/>
          <w:lang w:eastAsia="zh-CN"/>
        </w:rPr>
        <w:t>：</w:t>
      </w:r>
      <w:r>
        <w:rPr>
          <w:rFonts w:hint="eastAsia" w:asciiTheme="minorEastAsia" w:hAnsiTheme="minorEastAsia"/>
          <w:bCs/>
          <w:color w:val="auto"/>
          <w:sz w:val="28"/>
          <w:szCs w:val="28"/>
        </w:rPr>
        <w:t>GB 5009.208-2016《食品安全国家标准  食品中生物胺的</w:t>
      </w:r>
      <w:r>
        <w:rPr>
          <w:rFonts w:hint="eastAsia" w:ascii="Times New Roman" w:hAnsi="Times New Roman"/>
          <w:bCs/>
          <w:color w:val="auto"/>
          <w:sz w:val="28"/>
          <w:szCs w:val="28"/>
        </w:rPr>
        <w:t>测定》：</w:t>
      </w:r>
    </w:p>
    <w:p>
      <w:pPr>
        <w:tabs>
          <w:tab w:val="left" w:pos="3318"/>
        </w:tabs>
        <w:spacing w:line="276" w:lineRule="auto"/>
        <w:ind w:firstLine="555"/>
        <w:rPr>
          <w:rFonts w:asciiTheme="minorEastAsia" w:hAnsiTheme="minorEastAsia"/>
          <w:bCs/>
          <w:color w:val="auto"/>
          <w:sz w:val="28"/>
          <w:szCs w:val="28"/>
        </w:rPr>
      </w:pPr>
      <w:r>
        <w:rPr>
          <w:rFonts w:asciiTheme="minorEastAsia" w:hAnsiTheme="minorEastAsia"/>
          <w:bCs/>
          <w:color w:val="auto"/>
          <w:sz w:val="28"/>
          <w:szCs w:val="28"/>
        </w:rPr>
        <w:t>5.1</w:t>
      </w:r>
      <w:r>
        <w:rPr>
          <w:rFonts w:hint="eastAsia" w:asciiTheme="minorEastAsia" w:hAnsiTheme="minorEastAsia"/>
          <w:bCs/>
          <w:color w:val="auto"/>
          <w:sz w:val="28"/>
          <w:szCs w:val="28"/>
        </w:rPr>
        <w:t>水产品和肉类</w:t>
      </w:r>
    </w:p>
    <w:p>
      <w:pPr>
        <w:tabs>
          <w:tab w:val="left" w:pos="3318"/>
        </w:tabs>
        <w:spacing w:line="276" w:lineRule="auto"/>
        <w:ind w:firstLine="555"/>
        <w:rPr>
          <w:rFonts w:asciiTheme="minorEastAsia" w:hAnsiTheme="minorEastAsia"/>
          <w:bCs/>
          <w:color w:val="auto"/>
          <w:sz w:val="28"/>
          <w:szCs w:val="28"/>
        </w:rPr>
      </w:pPr>
      <w:r>
        <w:rPr>
          <w:rFonts w:hint="eastAsia" w:asciiTheme="minorEastAsia" w:hAnsiTheme="minorEastAsia"/>
          <w:bCs/>
          <w:color w:val="auto"/>
          <w:sz w:val="28"/>
          <w:szCs w:val="28"/>
        </w:rPr>
        <w:t>5.1.1 试样制备</w:t>
      </w:r>
    </w:p>
    <w:p>
      <w:pPr>
        <w:tabs>
          <w:tab w:val="left" w:pos="3318"/>
        </w:tabs>
        <w:spacing w:line="276" w:lineRule="auto"/>
        <w:ind w:firstLine="555"/>
        <w:rPr>
          <w:rFonts w:asciiTheme="minorEastAsia" w:hAnsiTheme="minorEastAsia"/>
          <w:bCs/>
          <w:color w:val="auto"/>
          <w:sz w:val="28"/>
          <w:szCs w:val="28"/>
        </w:rPr>
      </w:pPr>
      <w:r>
        <w:rPr>
          <w:rFonts w:hint="eastAsia" w:asciiTheme="minorEastAsia" w:hAnsiTheme="minorEastAsia"/>
          <w:bCs/>
          <w:color w:val="auto"/>
          <w:sz w:val="28"/>
          <w:szCs w:val="28"/>
        </w:rPr>
        <w:t>取水产品及肉类样品的可食部分约500 g，充分匀质，均分成两份装人洁净容器中，密封，于-20℃保存。</w:t>
      </w:r>
    </w:p>
    <w:p>
      <w:pPr>
        <w:tabs>
          <w:tab w:val="left" w:pos="3318"/>
        </w:tabs>
        <w:spacing w:line="276" w:lineRule="auto"/>
        <w:ind w:firstLine="555"/>
        <w:rPr>
          <w:rFonts w:ascii="Times New Roman" w:hAnsi="Times New Roman"/>
          <w:bCs/>
          <w:color w:val="auto"/>
          <w:sz w:val="28"/>
          <w:szCs w:val="28"/>
        </w:rPr>
      </w:pPr>
      <w:r>
        <w:rPr>
          <w:rFonts w:hint="eastAsia" w:ascii="Times New Roman" w:hAnsi="Times New Roman"/>
          <w:bCs/>
          <w:color w:val="auto"/>
          <w:sz w:val="28"/>
          <w:szCs w:val="28"/>
        </w:rPr>
        <w:t>检验方法中已规定样品制备方法，所以</w:t>
      </w:r>
      <w:r>
        <w:rPr>
          <w:rFonts w:hint="eastAsia" w:ascii="Times New Roman" w:hAnsi="Times New Roman"/>
          <w:b w:val="0"/>
          <w:bCs w:val="0"/>
          <w:color w:val="auto"/>
          <w:sz w:val="28"/>
          <w:szCs w:val="28"/>
        </w:rPr>
        <w:t>本标准不再规定</w:t>
      </w:r>
      <w:r>
        <w:rPr>
          <w:rFonts w:hint="eastAsia" w:ascii="Times New Roman" w:hAnsi="Times New Roman"/>
          <w:bCs/>
          <w:color w:val="auto"/>
          <w:sz w:val="28"/>
          <w:szCs w:val="28"/>
        </w:rPr>
        <w:t>。</w:t>
      </w:r>
    </w:p>
    <w:p>
      <w:pPr>
        <w:tabs>
          <w:tab w:val="left" w:pos="3318"/>
        </w:tabs>
        <w:spacing w:line="276" w:lineRule="auto"/>
        <w:rPr>
          <w:rFonts w:ascii="Times New Roman" w:hAnsi="Times New Roman"/>
          <w:b/>
          <w:bCs/>
          <w:color w:val="auto"/>
          <w:sz w:val="28"/>
          <w:szCs w:val="28"/>
        </w:rPr>
      </w:pPr>
      <w:r>
        <w:rPr>
          <w:rFonts w:hint="eastAsia" w:ascii="Times New Roman" w:hAnsi="Times New Roman"/>
          <w:b/>
          <w:bCs/>
          <w:color w:val="auto"/>
          <w:sz w:val="28"/>
          <w:szCs w:val="28"/>
        </w:rPr>
        <w:t>4.</w:t>
      </w:r>
      <w:r>
        <w:rPr>
          <w:rFonts w:hint="eastAsia" w:ascii="Times New Roman" w:hAnsi="Times New Roman"/>
          <w:b/>
          <w:bCs/>
          <w:color w:val="auto"/>
          <w:sz w:val="28"/>
          <w:szCs w:val="28"/>
          <w:lang w:val="en-US" w:eastAsia="zh-CN"/>
        </w:rPr>
        <w:t>3</w:t>
      </w:r>
      <w:r>
        <w:rPr>
          <w:rFonts w:hint="eastAsia" w:ascii="Times New Roman" w:hAnsi="Times New Roman"/>
          <w:b/>
          <w:bCs/>
          <w:color w:val="auto"/>
          <w:sz w:val="28"/>
          <w:szCs w:val="28"/>
        </w:rPr>
        <w:t xml:space="preserve"> 理化指标</w:t>
      </w:r>
    </w:p>
    <w:p>
      <w:pPr>
        <w:tabs>
          <w:tab w:val="left" w:pos="3318"/>
        </w:tabs>
        <w:spacing w:line="276" w:lineRule="auto"/>
        <w:rPr>
          <w:rFonts w:hint="eastAsia" w:ascii="Times New Roman" w:hAnsi="Times New Roman"/>
          <w:b/>
          <w:bCs/>
          <w:color w:val="auto"/>
          <w:sz w:val="28"/>
          <w:szCs w:val="28"/>
        </w:rPr>
      </w:pPr>
      <w:r>
        <w:rPr>
          <w:rFonts w:hint="eastAsia" w:ascii="Times New Roman" w:hAnsi="Times New Roman"/>
          <w:b/>
          <w:bCs/>
          <w:color w:val="auto"/>
          <w:sz w:val="28"/>
          <w:szCs w:val="28"/>
          <w:lang w:val="en-US" w:eastAsia="zh-CN"/>
        </w:rPr>
        <w:t xml:space="preserve">4.3.1 </w:t>
      </w:r>
      <w:r>
        <w:rPr>
          <w:rFonts w:hint="eastAsia" w:ascii="Times New Roman" w:hAnsi="Times New Roman"/>
          <w:b/>
          <w:bCs/>
          <w:color w:val="auto"/>
          <w:sz w:val="28"/>
          <w:szCs w:val="28"/>
        </w:rPr>
        <w:t>冻品中心温度</w:t>
      </w:r>
    </w:p>
    <w:p>
      <w:pPr>
        <w:tabs>
          <w:tab w:val="left" w:pos="3318"/>
        </w:tabs>
        <w:spacing w:line="276" w:lineRule="auto"/>
        <w:rPr>
          <w:rFonts w:hint="eastAsia" w:ascii="Calibri" w:hAnsi="Calibri" w:eastAsia="宋体" w:cs="Times New Roman"/>
          <w:b w:val="0"/>
          <w:bCs/>
          <w:color w:val="auto"/>
          <w:sz w:val="28"/>
          <w:szCs w:val="28"/>
        </w:rPr>
      </w:pPr>
      <w:r>
        <w:rPr>
          <w:rFonts w:hint="eastAsia" w:ascii="Calibri" w:hAnsi="Calibri" w:eastAsia="宋体" w:cs="Times New Roman"/>
          <w:b w:val="0"/>
          <w:bCs/>
          <w:color w:val="auto"/>
          <w:sz w:val="28"/>
          <w:szCs w:val="28"/>
        </w:rPr>
        <w:t>参考</w:t>
      </w:r>
      <w:r>
        <w:rPr>
          <w:rFonts w:hint="eastAsia" w:asciiTheme="minorEastAsia" w:hAnsiTheme="minorEastAsia"/>
          <w:b/>
          <w:bCs/>
          <w:color w:val="auto"/>
          <w:sz w:val="28"/>
          <w:szCs w:val="28"/>
        </w:rPr>
        <w:t xml:space="preserve"> </w:t>
      </w:r>
      <w:r>
        <w:rPr>
          <w:rFonts w:hint="eastAsia" w:asciiTheme="minorEastAsia" w:hAnsiTheme="minorEastAsia"/>
          <w:color w:val="auto"/>
          <w:sz w:val="28"/>
          <w:szCs w:val="28"/>
        </w:rPr>
        <w:t>GB/T 36187-2018《冷冻鱼糜》</w:t>
      </w:r>
      <w:r>
        <w:rPr>
          <w:rFonts w:hint="eastAsia" w:asciiTheme="minorEastAsia" w:hAnsiTheme="minorEastAsia"/>
          <w:bCs/>
          <w:color w:val="auto"/>
          <w:sz w:val="28"/>
          <w:szCs w:val="28"/>
        </w:rPr>
        <w:t>、</w:t>
      </w:r>
      <w:r>
        <w:rPr>
          <w:rFonts w:hint="eastAsia" w:asciiTheme="minorEastAsia" w:hAnsiTheme="minorEastAsia"/>
          <w:color w:val="auto"/>
          <w:sz w:val="28"/>
          <w:szCs w:val="28"/>
        </w:rPr>
        <w:t>GB/T 21290-2018《冻罗非鱼片》、</w:t>
      </w:r>
      <w:r>
        <w:rPr>
          <w:rFonts w:hint="eastAsia" w:cs="宋体" w:asciiTheme="minorEastAsia" w:hAnsiTheme="minorEastAsia"/>
          <w:color w:val="auto"/>
          <w:sz w:val="28"/>
          <w:szCs w:val="28"/>
        </w:rPr>
        <w:t>GB/T 31814-2015《冻扇贝》、</w:t>
      </w:r>
      <w:r>
        <w:rPr>
          <w:rFonts w:hint="eastAsia" w:asciiTheme="minorEastAsia" w:hAnsiTheme="minorEastAsia"/>
          <w:color w:val="auto"/>
          <w:sz w:val="28"/>
          <w:szCs w:val="28"/>
        </w:rPr>
        <w:t>GB/T 30889-2014《冻虾》</w:t>
      </w:r>
      <w:r>
        <w:rPr>
          <w:rFonts w:hint="eastAsia" w:asciiTheme="minorEastAsia" w:hAnsiTheme="minorEastAsia"/>
          <w:color w:val="auto"/>
          <w:sz w:val="28"/>
          <w:szCs w:val="28"/>
          <w:lang w:eastAsia="zh-CN"/>
        </w:rPr>
        <w:t>、SC/T 3115-2022《冻章鱼》</w:t>
      </w:r>
      <w:r>
        <w:rPr>
          <w:rFonts w:hint="eastAsia" w:asciiTheme="minorEastAsia" w:hAnsiTheme="minorEastAsia"/>
          <w:color w:val="auto"/>
          <w:sz w:val="28"/>
          <w:szCs w:val="28"/>
        </w:rPr>
        <w:t>等，</w:t>
      </w:r>
      <w:r>
        <w:rPr>
          <w:rFonts w:hint="eastAsia" w:cs="Times New Roman" w:asciiTheme="minorEastAsia" w:hAnsiTheme="minorEastAsia"/>
          <w:b w:val="0"/>
          <w:bCs/>
          <w:color w:val="auto"/>
          <w:sz w:val="28"/>
          <w:szCs w:val="28"/>
        </w:rPr>
        <w:t>本标</w:t>
      </w:r>
      <w:r>
        <w:rPr>
          <w:rFonts w:hint="eastAsia" w:ascii="Calibri" w:hAnsi="Calibri" w:eastAsia="宋体" w:cs="Times New Roman"/>
          <w:b w:val="0"/>
          <w:bCs/>
          <w:color w:val="auto"/>
          <w:sz w:val="28"/>
          <w:szCs w:val="28"/>
        </w:rPr>
        <w:t>准规定：块冻品用钻头钻至块冻几何中心，将温度计或测温仪探头插入钻孔中；单冻品将温度计或测温仪探头插入试样中心或包装中心部位，待指示温度不再下降时读数。</w:t>
      </w:r>
    </w:p>
    <w:p>
      <w:pPr>
        <w:tabs>
          <w:tab w:val="left" w:pos="3318"/>
        </w:tabs>
        <w:spacing w:line="276" w:lineRule="auto"/>
        <w:rPr>
          <w:rFonts w:hint="eastAsia" w:ascii="Times New Roman" w:hAnsi="Times New Roman"/>
          <w:b/>
          <w:bCs/>
          <w:color w:val="auto"/>
          <w:sz w:val="28"/>
          <w:szCs w:val="28"/>
          <w:lang w:val="en-US" w:eastAsia="zh-CN"/>
        </w:rPr>
      </w:pPr>
      <w:r>
        <w:rPr>
          <w:rFonts w:hint="eastAsia" w:ascii="Times New Roman" w:hAnsi="Times New Roman"/>
          <w:b/>
          <w:bCs/>
          <w:color w:val="auto"/>
          <w:sz w:val="28"/>
          <w:szCs w:val="28"/>
          <w:lang w:val="en-US" w:eastAsia="zh-CN"/>
        </w:rPr>
        <w:t>4.3.2 挥发性盐基氮、组胺</w:t>
      </w:r>
    </w:p>
    <w:p>
      <w:pPr>
        <w:tabs>
          <w:tab w:val="left" w:pos="3318"/>
        </w:tabs>
        <w:spacing w:line="276" w:lineRule="auto"/>
        <w:ind w:firstLine="560" w:firstLineChars="200"/>
        <w:rPr>
          <w:rFonts w:asciiTheme="minorEastAsia" w:hAnsiTheme="minorEastAsia"/>
          <w:bCs/>
          <w:color w:val="auto"/>
          <w:sz w:val="28"/>
          <w:szCs w:val="28"/>
        </w:rPr>
      </w:pPr>
      <w:r>
        <w:rPr>
          <w:rFonts w:hint="eastAsia" w:asciiTheme="minorEastAsia" w:hAnsiTheme="minorEastAsia"/>
          <w:bCs/>
          <w:color w:val="auto"/>
          <w:sz w:val="28"/>
          <w:szCs w:val="28"/>
        </w:rPr>
        <w:t>考虑到解冻过程很可能对检验结果产生影响，本标准比较了不同的加工方式对挥发性盐基氮、组胺的影响。</w:t>
      </w:r>
    </w:p>
    <w:p>
      <w:pPr>
        <w:spacing w:line="276" w:lineRule="auto"/>
        <w:rPr>
          <w:rFonts w:ascii="Times New Roman" w:hAnsi="Times New Roman"/>
          <w:b/>
          <w:bCs/>
          <w:color w:val="auto"/>
          <w:sz w:val="28"/>
          <w:szCs w:val="28"/>
        </w:rPr>
      </w:pPr>
      <w:r>
        <w:rPr>
          <w:rFonts w:hint="eastAsia" w:ascii="Times New Roman" w:hAnsi="Times New Roman"/>
          <w:b/>
          <w:bCs/>
          <w:color w:val="auto"/>
          <w:sz w:val="28"/>
          <w:szCs w:val="28"/>
        </w:rPr>
        <w:t>4.</w:t>
      </w:r>
      <w:r>
        <w:rPr>
          <w:rFonts w:hint="eastAsia" w:ascii="Times New Roman" w:hAnsi="Times New Roman"/>
          <w:b/>
          <w:bCs/>
          <w:color w:val="auto"/>
          <w:sz w:val="28"/>
          <w:szCs w:val="28"/>
          <w:lang w:val="en-US" w:eastAsia="zh-CN"/>
        </w:rPr>
        <w:t>2</w:t>
      </w:r>
      <w:r>
        <w:rPr>
          <w:rFonts w:hint="eastAsia" w:ascii="Times New Roman" w:hAnsi="Times New Roman"/>
          <w:b/>
          <w:bCs/>
          <w:color w:val="auto"/>
          <w:sz w:val="28"/>
          <w:szCs w:val="28"/>
        </w:rPr>
        <w:t>.</w:t>
      </w:r>
      <w:r>
        <w:rPr>
          <w:rFonts w:hint="eastAsia" w:ascii="Times New Roman" w:hAnsi="Times New Roman"/>
          <w:b/>
          <w:bCs/>
          <w:color w:val="auto"/>
          <w:sz w:val="28"/>
          <w:szCs w:val="28"/>
          <w:lang w:val="en-US" w:eastAsia="zh-CN"/>
        </w:rPr>
        <w:t>2</w:t>
      </w:r>
      <w:r>
        <w:rPr>
          <w:rFonts w:hint="eastAsia" w:ascii="Times New Roman" w:hAnsi="Times New Roman"/>
          <w:b/>
          <w:bCs/>
          <w:color w:val="auto"/>
          <w:sz w:val="28"/>
          <w:szCs w:val="28"/>
        </w:rPr>
        <w:t>.1 解冻</w:t>
      </w:r>
    </w:p>
    <w:p>
      <w:pPr>
        <w:autoSpaceDE w:val="0"/>
        <w:autoSpaceDN w:val="0"/>
        <w:adjustRightInd w:val="0"/>
        <w:jc w:val="left"/>
        <w:rPr>
          <w:rFonts w:cs="E-BZ+ZEXD3t-2" w:asciiTheme="minorEastAsia" w:hAnsiTheme="minorEastAsia"/>
          <w:b/>
          <w:color w:val="auto"/>
          <w:kern w:val="0"/>
          <w:sz w:val="28"/>
          <w:szCs w:val="28"/>
        </w:rPr>
      </w:pPr>
      <w:r>
        <w:rPr>
          <w:rFonts w:hint="eastAsia" w:cs="宋体" w:asciiTheme="minorEastAsia" w:hAnsiTheme="minorEastAsia"/>
          <w:b/>
          <w:color w:val="auto"/>
          <w:kern w:val="0"/>
          <w:sz w:val="28"/>
          <w:szCs w:val="28"/>
        </w:rPr>
        <w:t xml:space="preserve">    </w:t>
      </w:r>
      <w:r>
        <w:rPr>
          <w:rFonts w:hint="eastAsia" w:asciiTheme="minorEastAsia" w:hAnsiTheme="minorEastAsia"/>
          <w:bCs/>
          <w:color w:val="auto"/>
          <w:sz w:val="28"/>
          <w:szCs w:val="28"/>
        </w:rPr>
        <w:t>参考1</w:t>
      </w:r>
      <w:r>
        <w:rPr>
          <w:rFonts w:hint="eastAsia" w:asciiTheme="minorEastAsia" w:hAnsiTheme="minorEastAsia"/>
          <w:bCs/>
          <w:color w:val="auto"/>
          <w:sz w:val="28"/>
          <w:szCs w:val="28"/>
          <w:lang w:eastAsia="zh-CN"/>
        </w:rPr>
        <w:t>：</w:t>
      </w:r>
      <w:r>
        <w:rPr>
          <w:rFonts w:hint="eastAsia" w:asciiTheme="minorEastAsia" w:hAnsiTheme="minorEastAsia"/>
          <w:bCs/>
          <w:color w:val="auto"/>
          <w:sz w:val="28"/>
          <w:szCs w:val="28"/>
        </w:rPr>
        <w:t>不同解冻方式对鲐鱼鲜度及品质的影响  刘欢等  2016</w:t>
      </w:r>
      <w:r>
        <w:rPr>
          <w:rFonts w:hint="eastAsia" w:cs="宋体" w:asciiTheme="minorEastAsia" w:hAnsiTheme="minorEastAsia"/>
          <w:b/>
          <w:color w:val="auto"/>
          <w:kern w:val="0"/>
          <w:sz w:val="28"/>
          <w:szCs w:val="28"/>
        </w:rPr>
        <w:t>（</w:t>
      </w:r>
      <w:r>
        <w:rPr>
          <w:color w:val="auto"/>
          <w:sz w:val="28"/>
          <w:szCs w:val="28"/>
        </w:rPr>
        <w:t>浙</w:t>
      </w:r>
      <w:r>
        <w:rPr>
          <w:rFonts w:asciiTheme="minorEastAsia" w:hAnsiTheme="minorEastAsia"/>
          <w:color w:val="auto"/>
          <w:sz w:val="28"/>
          <w:szCs w:val="28"/>
        </w:rPr>
        <w:t>江海洋学院食品与医药学院</w:t>
      </w:r>
      <w:r>
        <w:rPr>
          <w:rFonts w:hint="eastAsia" w:asciiTheme="minorEastAsia" w:hAnsiTheme="minorEastAsia"/>
          <w:color w:val="auto"/>
          <w:sz w:val="28"/>
          <w:szCs w:val="28"/>
        </w:rPr>
        <w:t>）</w:t>
      </w:r>
    </w:p>
    <w:p>
      <w:pPr>
        <w:autoSpaceDE w:val="0"/>
        <w:autoSpaceDN w:val="0"/>
        <w:adjustRightInd w:val="0"/>
        <w:ind w:firstLine="540"/>
        <w:jc w:val="left"/>
        <w:rPr>
          <w:rFonts w:cs="E-BZ+ZEXD3t-2" w:asciiTheme="minorEastAsia" w:hAnsiTheme="minorEastAsia"/>
          <w:color w:val="auto"/>
          <w:kern w:val="0"/>
          <w:sz w:val="28"/>
          <w:szCs w:val="28"/>
        </w:rPr>
      </w:pPr>
      <w:r>
        <w:rPr>
          <w:rFonts w:hint="eastAsia" w:cs="E-BZ+ZEXD3t-2" w:asciiTheme="minorEastAsia" w:hAnsiTheme="minorEastAsia"/>
          <w:color w:val="auto"/>
          <w:kern w:val="0"/>
          <w:sz w:val="28"/>
          <w:szCs w:val="28"/>
        </w:rPr>
        <w:t>体长</w:t>
      </w:r>
      <w:r>
        <w:rPr>
          <w:rFonts w:hint="eastAsia" w:cs="E-BZ+ZEXD3t-2" w:asciiTheme="minorEastAsia" w:hAnsiTheme="minorEastAsia"/>
          <w:color w:val="auto"/>
          <w:kern w:val="0"/>
          <w:sz w:val="28"/>
          <w:szCs w:val="28"/>
          <w:lang w:eastAsia="zh-CN"/>
        </w:rPr>
        <w:t>（</w:t>
      </w:r>
      <w:r>
        <w:rPr>
          <w:rFonts w:hint="eastAsia" w:cs="E-BZ+ZEXD3t-2" w:asciiTheme="minorEastAsia" w:hAnsiTheme="minorEastAsia"/>
          <w:color w:val="auto"/>
          <w:kern w:val="0"/>
          <w:sz w:val="28"/>
          <w:szCs w:val="28"/>
        </w:rPr>
        <w:t>28±4</w:t>
      </w:r>
      <w:r>
        <w:rPr>
          <w:rFonts w:hint="eastAsia" w:cs="E-BZ+ZEXD3t-2" w:asciiTheme="minorEastAsia" w:hAnsiTheme="minorEastAsia"/>
          <w:color w:val="auto"/>
          <w:kern w:val="0"/>
          <w:sz w:val="28"/>
          <w:szCs w:val="28"/>
          <w:lang w:eastAsia="zh-CN"/>
        </w:rPr>
        <w:t>）</w:t>
      </w:r>
      <w:r>
        <w:rPr>
          <w:rFonts w:hint="eastAsia" w:cs="E-BZ+ZEXD3t-2" w:asciiTheme="minorEastAsia" w:hAnsiTheme="minorEastAsia"/>
          <w:color w:val="auto"/>
          <w:kern w:val="0"/>
          <w:sz w:val="28"/>
          <w:szCs w:val="28"/>
          <w:lang w:val="en-US" w:eastAsia="zh-CN"/>
        </w:rPr>
        <w:t xml:space="preserve"> </w:t>
      </w:r>
      <w:r>
        <w:rPr>
          <w:rFonts w:hint="eastAsia" w:cs="E-BZ+ZEXD3t-2" w:asciiTheme="minorEastAsia" w:hAnsiTheme="minorEastAsia"/>
          <w:color w:val="auto"/>
          <w:kern w:val="0"/>
          <w:sz w:val="28"/>
          <w:szCs w:val="28"/>
        </w:rPr>
        <w:t>cm，质量</w:t>
      </w:r>
      <w:r>
        <w:rPr>
          <w:rFonts w:hint="eastAsia" w:cs="E-BZ+ZEXD3t-2" w:asciiTheme="minorEastAsia" w:hAnsiTheme="minorEastAsia"/>
          <w:color w:val="auto"/>
          <w:kern w:val="0"/>
          <w:sz w:val="28"/>
          <w:szCs w:val="28"/>
          <w:lang w:eastAsia="zh-CN"/>
        </w:rPr>
        <w:t>（</w:t>
      </w:r>
      <w:r>
        <w:rPr>
          <w:rFonts w:hint="eastAsia" w:cs="E-BZ+ZEXD3t-2" w:asciiTheme="minorEastAsia" w:hAnsiTheme="minorEastAsia"/>
          <w:color w:val="auto"/>
          <w:kern w:val="0"/>
          <w:sz w:val="28"/>
          <w:szCs w:val="28"/>
        </w:rPr>
        <w:t>240±10</w:t>
      </w:r>
      <w:r>
        <w:rPr>
          <w:rFonts w:hint="eastAsia" w:cs="E-BZ+ZEXD3t-2" w:asciiTheme="minorEastAsia" w:hAnsiTheme="minorEastAsia"/>
          <w:color w:val="auto"/>
          <w:kern w:val="0"/>
          <w:sz w:val="28"/>
          <w:szCs w:val="28"/>
          <w:lang w:eastAsia="zh-CN"/>
        </w:rPr>
        <w:t>）</w:t>
      </w:r>
      <w:r>
        <w:rPr>
          <w:rFonts w:hint="eastAsia" w:cs="E-BZ+ZEXD3t-2" w:asciiTheme="minorEastAsia" w:hAnsiTheme="minorEastAsia"/>
          <w:color w:val="auto"/>
          <w:kern w:val="0"/>
          <w:sz w:val="28"/>
          <w:szCs w:val="28"/>
          <w:lang w:val="en-US" w:eastAsia="zh-CN"/>
        </w:rPr>
        <w:t xml:space="preserve"> </w:t>
      </w:r>
      <w:r>
        <w:rPr>
          <w:rFonts w:hint="eastAsia" w:cs="E-BZ+ZEXD3t-2" w:asciiTheme="minorEastAsia" w:hAnsiTheme="minorEastAsia"/>
          <w:color w:val="auto"/>
          <w:kern w:val="0"/>
          <w:sz w:val="28"/>
          <w:szCs w:val="28"/>
        </w:rPr>
        <w:t>g的鲐鱼，从-18</w:t>
      </w:r>
      <w:r>
        <w:rPr>
          <w:rFonts w:hint="eastAsia" w:asciiTheme="minorEastAsia" w:hAnsiTheme="minorEastAsia"/>
          <w:color w:val="auto"/>
          <w:sz w:val="24"/>
        </w:rPr>
        <w:t>℃</w:t>
      </w:r>
      <w:r>
        <w:rPr>
          <w:rFonts w:hint="eastAsia" w:cs="E-BZ+ZEXD3t-2" w:asciiTheme="minorEastAsia" w:hAnsiTheme="minorEastAsia"/>
          <w:color w:val="auto"/>
          <w:kern w:val="0"/>
          <w:sz w:val="28"/>
          <w:szCs w:val="28"/>
        </w:rPr>
        <w:t>解冻至0</w:t>
      </w:r>
      <w:r>
        <w:rPr>
          <w:rFonts w:hint="eastAsia" w:asciiTheme="minorEastAsia" w:hAnsiTheme="minorEastAsia"/>
          <w:color w:val="auto"/>
          <w:sz w:val="24"/>
        </w:rPr>
        <w:t>℃</w:t>
      </w:r>
      <w:r>
        <w:rPr>
          <w:rFonts w:hint="eastAsia" w:cs="E-BZ+ZEXD3t-2" w:asciiTheme="minorEastAsia" w:hAnsiTheme="minorEastAsia"/>
          <w:color w:val="auto"/>
          <w:kern w:val="0"/>
          <w:sz w:val="28"/>
          <w:szCs w:val="28"/>
        </w:rPr>
        <w:t>。</w:t>
      </w:r>
    </w:p>
    <w:p>
      <w:pPr>
        <w:autoSpaceDE w:val="0"/>
        <w:autoSpaceDN w:val="0"/>
        <w:adjustRightInd w:val="0"/>
        <w:ind w:firstLine="540"/>
        <w:jc w:val="left"/>
        <w:rPr>
          <w:rFonts w:cs="E-BZ+ZEXD3t-2" w:asciiTheme="minorEastAsia" w:hAnsiTheme="minorEastAsia"/>
          <w:color w:val="auto"/>
          <w:kern w:val="0"/>
          <w:sz w:val="28"/>
          <w:szCs w:val="28"/>
        </w:rPr>
      </w:pPr>
      <w:r>
        <w:rPr>
          <w:rFonts w:cs="E-BZ+ZEXD3t-2" w:asciiTheme="minorEastAsia" w:hAnsiTheme="minorEastAsia"/>
          <w:color w:val="auto"/>
          <w:kern w:val="0"/>
          <w:sz w:val="28"/>
          <w:szCs w:val="28"/>
        </w:rPr>
        <w:t>解冻前</w:t>
      </w:r>
      <w:r>
        <w:rPr>
          <w:rFonts w:hint="eastAsia" w:cs="E-BZ+ZEXD3t-2" w:asciiTheme="minorEastAsia" w:hAnsiTheme="minorEastAsia"/>
          <w:color w:val="auto"/>
          <w:kern w:val="0"/>
          <w:sz w:val="28"/>
          <w:szCs w:val="28"/>
        </w:rPr>
        <w:t>挥发性盐基氮（TVB-N）含量</w:t>
      </w:r>
      <w:r>
        <w:rPr>
          <w:rFonts w:cs="E-BZ+ZEXD3t-2" w:asciiTheme="minorEastAsia" w:hAnsiTheme="minorEastAsia"/>
          <w:color w:val="auto"/>
          <w:kern w:val="0"/>
          <w:sz w:val="28"/>
          <w:szCs w:val="28"/>
        </w:rPr>
        <w:t>为10.13 mg/100 g</w:t>
      </w:r>
      <w:r>
        <w:rPr>
          <w:rFonts w:hint="eastAsia" w:cs="E-BZ+ZEXD3t-2" w:asciiTheme="minorEastAsia" w:hAnsiTheme="minorEastAsia"/>
          <w:color w:val="auto"/>
          <w:kern w:val="0"/>
          <w:sz w:val="28"/>
          <w:szCs w:val="28"/>
        </w:rPr>
        <w:t>，组胺含量为</w:t>
      </w:r>
      <w:r>
        <w:rPr>
          <w:rFonts w:cs="E-BZ+ZEXD3t-2" w:asciiTheme="minorEastAsia" w:hAnsiTheme="minorEastAsia"/>
          <w:color w:val="auto"/>
          <w:kern w:val="0"/>
          <w:sz w:val="28"/>
          <w:szCs w:val="28"/>
        </w:rPr>
        <w:t>5.04 mg/100 g</w:t>
      </w:r>
      <w:r>
        <w:rPr>
          <w:rFonts w:hint="eastAsia" w:cs="E-BZ+ZEXD3t-2" w:asciiTheme="minorEastAsia" w:hAnsiTheme="minorEastAsia"/>
          <w:color w:val="auto"/>
          <w:kern w:val="0"/>
          <w:sz w:val="28"/>
          <w:szCs w:val="28"/>
        </w:rPr>
        <w:t>。</w:t>
      </w:r>
    </w:p>
    <w:p>
      <w:pPr>
        <w:ind w:firstLine="570"/>
        <w:rPr>
          <w:rFonts w:hint="eastAsia" w:cs="E-BZ+ZEXD3t-2" w:asciiTheme="minorEastAsia" w:hAnsiTheme="minorEastAsia" w:eastAsiaTheme="minorEastAsia"/>
          <w:color w:val="auto"/>
          <w:kern w:val="0"/>
          <w:sz w:val="28"/>
          <w:szCs w:val="28"/>
          <w:lang w:eastAsia="zh-CN"/>
        </w:rPr>
      </w:pPr>
      <w:r>
        <w:rPr>
          <w:rFonts w:hint="eastAsia" w:cs="E-BZ+ZEXD3t-2" w:asciiTheme="minorEastAsia" w:hAnsiTheme="minorEastAsia"/>
          <w:color w:val="auto"/>
          <w:kern w:val="0"/>
          <w:sz w:val="28"/>
          <w:szCs w:val="28"/>
        </w:rPr>
        <w:t>结果见表</w:t>
      </w:r>
      <w:r>
        <w:rPr>
          <w:rFonts w:hint="eastAsia" w:cs="E-BZ+ZEXD3t-2" w:asciiTheme="minorEastAsia" w:hAnsiTheme="minorEastAsia"/>
          <w:color w:val="auto"/>
          <w:kern w:val="0"/>
          <w:sz w:val="28"/>
          <w:szCs w:val="28"/>
          <w:lang w:val="en-US" w:eastAsia="zh-CN"/>
        </w:rPr>
        <w:t>5</w:t>
      </w:r>
      <w:r>
        <w:rPr>
          <w:rFonts w:hint="eastAsia" w:cs="E-BZ+ZEXD3t-2" w:asciiTheme="minorEastAsia" w:hAnsiTheme="minorEastAsia"/>
          <w:color w:val="auto"/>
          <w:kern w:val="0"/>
          <w:sz w:val="28"/>
          <w:szCs w:val="28"/>
          <w:lang w:eastAsia="zh-CN"/>
        </w:rPr>
        <w:t>：</w:t>
      </w:r>
    </w:p>
    <w:p>
      <w:pPr>
        <w:ind w:firstLine="570"/>
        <w:jc w:val="center"/>
        <w:rPr>
          <w:b/>
          <w:color w:val="auto"/>
          <w:sz w:val="28"/>
          <w:szCs w:val="28"/>
        </w:rPr>
      </w:pPr>
      <w:r>
        <w:rPr>
          <w:rFonts w:hint="eastAsia"/>
          <w:b w:val="0"/>
          <w:bCs/>
          <w:color w:val="auto"/>
          <w:sz w:val="28"/>
          <w:szCs w:val="28"/>
        </w:rPr>
        <w:t>表</w:t>
      </w:r>
      <w:r>
        <w:rPr>
          <w:rFonts w:hint="eastAsia" w:cs="E-BZ+ZEXD3t-2" w:asciiTheme="minorEastAsia" w:hAnsiTheme="minorEastAsia"/>
          <w:color w:val="auto"/>
          <w:kern w:val="0"/>
          <w:sz w:val="28"/>
          <w:szCs w:val="28"/>
          <w:lang w:val="en-US" w:eastAsia="zh-CN"/>
        </w:rPr>
        <w:t>5</w:t>
      </w:r>
      <w:r>
        <w:rPr>
          <w:rFonts w:hint="eastAsia"/>
          <w:b w:val="0"/>
          <w:bCs/>
          <w:color w:val="auto"/>
          <w:sz w:val="28"/>
          <w:szCs w:val="28"/>
        </w:rPr>
        <w:t xml:space="preserve"> 不同解冻条件对鲐鱼品质的影响</w:t>
      </w:r>
    </w:p>
    <w:tbl>
      <w:tblPr>
        <w:tblStyle w:val="3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5"/>
        <w:gridCol w:w="1345"/>
        <w:gridCol w:w="1276"/>
        <w:gridCol w:w="1252"/>
        <w:gridCol w:w="1300"/>
        <w:gridCol w:w="11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5" w:type="dxa"/>
            <w:vAlign w:val="center"/>
          </w:tcPr>
          <w:p>
            <w:pPr>
              <w:spacing w:line="276" w:lineRule="auto"/>
              <w:jc w:val="center"/>
              <w:rPr>
                <w:rFonts w:hint="eastAsia" w:ascii="宋体" w:hAnsi="宋体" w:eastAsia="宋体" w:cs="宋体"/>
                <w:color w:val="auto"/>
                <w:kern w:val="0"/>
                <w:sz w:val="24"/>
              </w:rPr>
            </w:pPr>
            <w:r>
              <w:rPr>
                <w:rFonts w:hint="eastAsia" w:ascii="宋体" w:hAnsi="宋体" w:eastAsia="宋体" w:cs="宋体"/>
                <w:color w:val="auto"/>
                <w:kern w:val="0"/>
                <w:sz w:val="24"/>
              </w:rPr>
              <w:t>解冻条件</w:t>
            </w:r>
          </w:p>
        </w:tc>
        <w:tc>
          <w:tcPr>
            <w:tcW w:w="1345" w:type="dxa"/>
            <w:vAlign w:val="center"/>
          </w:tcPr>
          <w:p>
            <w:pPr>
              <w:spacing w:line="276" w:lineRule="auto"/>
              <w:jc w:val="center"/>
              <w:rPr>
                <w:rFonts w:hint="eastAsia" w:ascii="宋体" w:hAnsi="宋体" w:eastAsia="宋体" w:cs="宋体"/>
                <w:color w:val="auto"/>
                <w:kern w:val="0"/>
                <w:sz w:val="24"/>
              </w:rPr>
            </w:pPr>
            <w:r>
              <w:rPr>
                <w:rFonts w:hint="eastAsia" w:ascii="宋体" w:hAnsi="宋体" w:eastAsia="宋体" w:cs="宋体"/>
                <w:color w:val="auto"/>
                <w:kern w:val="0"/>
                <w:sz w:val="24"/>
              </w:rPr>
              <w:t>解冻时间</w:t>
            </w:r>
          </w:p>
          <w:p>
            <w:pPr>
              <w:spacing w:line="276" w:lineRule="auto"/>
              <w:jc w:val="center"/>
              <w:rPr>
                <w:rFonts w:hint="eastAsia" w:ascii="宋体" w:hAnsi="宋体" w:eastAsia="宋体" w:cs="宋体"/>
                <w:color w:val="auto"/>
                <w:kern w:val="0"/>
                <w:sz w:val="24"/>
              </w:rPr>
            </w:pPr>
            <w:r>
              <w:rPr>
                <w:rFonts w:hint="eastAsia" w:ascii="宋体" w:hAnsi="宋体" w:eastAsia="宋体" w:cs="宋体"/>
                <w:color w:val="auto"/>
                <w:kern w:val="0"/>
                <w:sz w:val="24"/>
              </w:rPr>
              <w:t>min</w:t>
            </w:r>
          </w:p>
        </w:tc>
        <w:tc>
          <w:tcPr>
            <w:tcW w:w="1276" w:type="dxa"/>
            <w:vAlign w:val="center"/>
          </w:tcPr>
          <w:p>
            <w:pPr>
              <w:spacing w:line="276" w:lineRule="auto"/>
              <w:jc w:val="center"/>
              <w:rPr>
                <w:rFonts w:hint="eastAsia" w:ascii="宋体" w:hAnsi="宋体" w:eastAsia="宋体" w:cs="宋体"/>
                <w:color w:val="auto"/>
                <w:kern w:val="0"/>
                <w:sz w:val="24"/>
              </w:rPr>
            </w:pPr>
            <w:r>
              <w:rPr>
                <w:rFonts w:hint="eastAsia" w:ascii="宋体" w:hAnsi="宋体" w:eastAsia="宋体" w:cs="宋体"/>
                <w:color w:val="auto"/>
                <w:kern w:val="0"/>
                <w:sz w:val="24"/>
              </w:rPr>
              <w:t>TVB-N</w:t>
            </w:r>
          </w:p>
          <w:p>
            <w:pPr>
              <w:spacing w:line="276" w:lineRule="auto"/>
              <w:jc w:val="center"/>
              <w:rPr>
                <w:rFonts w:hint="eastAsia" w:ascii="宋体" w:hAnsi="宋体" w:eastAsia="宋体" w:cs="宋体"/>
                <w:color w:val="auto"/>
                <w:kern w:val="0"/>
                <w:sz w:val="24"/>
              </w:rPr>
            </w:pPr>
            <w:r>
              <w:rPr>
                <w:rFonts w:hint="eastAsia" w:ascii="宋体" w:hAnsi="宋体" w:eastAsia="宋体" w:cs="宋体"/>
                <w:color w:val="auto"/>
                <w:kern w:val="0"/>
                <w:sz w:val="24"/>
              </w:rPr>
              <w:t>mg/100g</w:t>
            </w:r>
          </w:p>
        </w:tc>
        <w:tc>
          <w:tcPr>
            <w:tcW w:w="1252" w:type="dxa"/>
            <w:vAlign w:val="center"/>
          </w:tcPr>
          <w:p>
            <w:pPr>
              <w:spacing w:line="276" w:lineRule="auto"/>
              <w:jc w:val="center"/>
              <w:rPr>
                <w:rFonts w:hint="eastAsia" w:ascii="宋体" w:hAnsi="宋体" w:eastAsia="宋体" w:cs="宋体"/>
                <w:color w:val="auto"/>
                <w:kern w:val="0"/>
                <w:sz w:val="24"/>
              </w:rPr>
            </w:pPr>
            <w:r>
              <w:rPr>
                <w:rFonts w:hint="eastAsia" w:ascii="宋体" w:hAnsi="宋体" w:eastAsia="宋体" w:cs="宋体"/>
                <w:color w:val="auto"/>
                <w:kern w:val="0"/>
                <w:sz w:val="24"/>
              </w:rPr>
              <w:t>增长</w:t>
            </w:r>
          </w:p>
          <w:p>
            <w:pPr>
              <w:spacing w:line="276" w:lineRule="auto"/>
              <w:jc w:val="center"/>
              <w:rPr>
                <w:rFonts w:hint="eastAsia" w:ascii="宋体" w:hAnsi="宋体" w:eastAsia="宋体" w:cs="宋体"/>
                <w:color w:val="auto"/>
                <w:kern w:val="0"/>
                <w:sz w:val="24"/>
              </w:rPr>
            </w:pPr>
            <w:r>
              <w:rPr>
                <w:rFonts w:hint="eastAsia" w:ascii="宋体" w:hAnsi="宋体" w:eastAsia="宋体" w:cs="宋体"/>
                <w:color w:val="auto"/>
                <w:kern w:val="0"/>
                <w:sz w:val="24"/>
              </w:rPr>
              <w:t>%</w:t>
            </w:r>
          </w:p>
        </w:tc>
        <w:tc>
          <w:tcPr>
            <w:tcW w:w="1300" w:type="dxa"/>
            <w:vAlign w:val="center"/>
          </w:tcPr>
          <w:p>
            <w:pPr>
              <w:spacing w:line="276" w:lineRule="auto"/>
              <w:jc w:val="center"/>
              <w:rPr>
                <w:rFonts w:hint="eastAsia" w:ascii="宋体" w:hAnsi="宋体" w:eastAsia="宋体" w:cs="宋体"/>
                <w:color w:val="auto"/>
                <w:kern w:val="0"/>
                <w:sz w:val="24"/>
              </w:rPr>
            </w:pPr>
            <w:r>
              <w:rPr>
                <w:rFonts w:hint="eastAsia" w:ascii="宋体" w:hAnsi="宋体" w:eastAsia="宋体" w:cs="宋体"/>
                <w:color w:val="auto"/>
                <w:kern w:val="0"/>
                <w:sz w:val="24"/>
              </w:rPr>
              <w:t>组胺mg/100g</w:t>
            </w:r>
          </w:p>
        </w:tc>
        <w:tc>
          <w:tcPr>
            <w:tcW w:w="1184" w:type="dxa"/>
            <w:vAlign w:val="center"/>
          </w:tcPr>
          <w:p>
            <w:pPr>
              <w:spacing w:line="276" w:lineRule="auto"/>
              <w:jc w:val="center"/>
              <w:rPr>
                <w:rFonts w:hint="eastAsia" w:ascii="宋体" w:hAnsi="宋体" w:eastAsia="宋体" w:cs="宋体"/>
                <w:color w:val="auto"/>
                <w:kern w:val="0"/>
                <w:sz w:val="24"/>
              </w:rPr>
            </w:pPr>
            <w:r>
              <w:rPr>
                <w:rFonts w:hint="eastAsia" w:ascii="宋体" w:hAnsi="宋体" w:eastAsia="宋体" w:cs="宋体"/>
                <w:color w:val="auto"/>
                <w:kern w:val="0"/>
                <w:sz w:val="24"/>
              </w:rPr>
              <w:t>增长</w:t>
            </w:r>
          </w:p>
          <w:p>
            <w:pPr>
              <w:spacing w:line="276" w:lineRule="auto"/>
              <w:jc w:val="center"/>
              <w:rPr>
                <w:rFonts w:hint="eastAsia" w:ascii="宋体" w:hAnsi="宋体" w:eastAsia="宋体" w:cs="宋体"/>
                <w:color w:val="auto"/>
                <w:kern w:val="0"/>
                <w:sz w:val="24"/>
              </w:rPr>
            </w:pPr>
            <w:r>
              <w:rPr>
                <w:rFonts w:hint="eastAsia" w:ascii="宋体" w:hAnsi="宋体" w:eastAsia="宋体" w:cs="宋体"/>
                <w:color w:val="auto"/>
                <w:kern w:val="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5" w:type="dxa"/>
            <w:vAlign w:val="center"/>
          </w:tcPr>
          <w:p>
            <w:pPr>
              <w:spacing w:line="276" w:lineRule="auto"/>
              <w:jc w:val="center"/>
              <w:rPr>
                <w:rFonts w:hint="eastAsia" w:ascii="宋体" w:hAnsi="宋体" w:eastAsia="宋体" w:cs="宋体"/>
                <w:color w:val="auto"/>
                <w:kern w:val="0"/>
                <w:sz w:val="24"/>
              </w:rPr>
            </w:pPr>
            <w:r>
              <w:rPr>
                <w:rFonts w:hint="eastAsia" w:ascii="宋体" w:hAnsi="宋体" w:eastAsia="宋体" w:cs="宋体"/>
                <w:color w:val="auto"/>
                <w:kern w:val="0"/>
                <w:sz w:val="24"/>
              </w:rPr>
              <w:t>15</w:t>
            </w:r>
            <w:r>
              <w:rPr>
                <w:rFonts w:hint="eastAsia" w:ascii="宋体" w:hAnsi="宋体" w:eastAsia="宋体" w:cs="宋体"/>
                <w:color w:val="auto"/>
                <w:sz w:val="24"/>
              </w:rPr>
              <w:t>℃</w:t>
            </w:r>
            <w:r>
              <w:rPr>
                <w:rFonts w:hint="eastAsia" w:ascii="宋体" w:hAnsi="宋体" w:eastAsia="宋体" w:cs="宋体"/>
                <w:color w:val="auto"/>
                <w:kern w:val="0"/>
                <w:sz w:val="24"/>
              </w:rPr>
              <w:t>自然空气解冻</w:t>
            </w:r>
          </w:p>
        </w:tc>
        <w:tc>
          <w:tcPr>
            <w:tcW w:w="1345" w:type="dxa"/>
            <w:vAlign w:val="center"/>
          </w:tcPr>
          <w:p>
            <w:pPr>
              <w:spacing w:line="276" w:lineRule="auto"/>
              <w:jc w:val="center"/>
              <w:rPr>
                <w:rFonts w:hint="eastAsia" w:ascii="宋体" w:hAnsi="宋体" w:eastAsia="宋体" w:cs="宋体"/>
                <w:color w:val="auto"/>
                <w:kern w:val="0"/>
                <w:sz w:val="24"/>
              </w:rPr>
            </w:pPr>
            <w:r>
              <w:rPr>
                <w:rFonts w:hint="eastAsia" w:ascii="宋体" w:hAnsi="宋体" w:eastAsia="宋体" w:cs="宋体"/>
                <w:color w:val="auto"/>
                <w:kern w:val="0"/>
                <w:sz w:val="24"/>
              </w:rPr>
              <w:t>114</w:t>
            </w:r>
          </w:p>
        </w:tc>
        <w:tc>
          <w:tcPr>
            <w:tcW w:w="1276" w:type="dxa"/>
            <w:vAlign w:val="center"/>
          </w:tcPr>
          <w:p>
            <w:pPr>
              <w:spacing w:line="276" w:lineRule="auto"/>
              <w:jc w:val="center"/>
              <w:rPr>
                <w:rFonts w:hint="eastAsia" w:ascii="宋体" w:hAnsi="宋体" w:eastAsia="宋体" w:cs="宋体"/>
                <w:color w:val="auto"/>
                <w:kern w:val="0"/>
                <w:sz w:val="24"/>
              </w:rPr>
            </w:pPr>
            <w:r>
              <w:rPr>
                <w:rFonts w:hint="eastAsia" w:ascii="宋体" w:hAnsi="宋体" w:eastAsia="宋体" w:cs="宋体"/>
                <w:color w:val="auto"/>
                <w:kern w:val="0"/>
                <w:sz w:val="24"/>
              </w:rPr>
              <w:t>&gt;15</w:t>
            </w:r>
          </w:p>
        </w:tc>
        <w:tc>
          <w:tcPr>
            <w:tcW w:w="1252" w:type="dxa"/>
            <w:vAlign w:val="center"/>
          </w:tcPr>
          <w:p>
            <w:pPr>
              <w:spacing w:line="276" w:lineRule="auto"/>
              <w:jc w:val="center"/>
              <w:rPr>
                <w:rFonts w:hint="eastAsia" w:ascii="宋体" w:hAnsi="宋体" w:eastAsia="宋体" w:cs="宋体"/>
                <w:color w:val="auto"/>
                <w:kern w:val="0"/>
                <w:sz w:val="24"/>
              </w:rPr>
            </w:pPr>
            <w:r>
              <w:rPr>
                <w:rFonts w:hint="eastAsia" w:ascii="宋体" w:hAnsi="宋体" w:eastAsia="宋体" w:cs="宋体"/>
                <w:color w:val="auto"/>
                <w:kern w:val="0"/>
                <w:sz w:val="24"/>
              </w:rPr>
              <w:t>&gt;48</w:t>
            </w:r>
          </w:p>
        </w:tc>
        <w:tc>
          <w:tcPr>
            <w:tcW w:w="1300" w:type="dxa"/>
            <w:vAlign w:val="center"/>
          </w:tcPr>
          <w:p>
            <w:pPr>
              <w:spacing w:line="276" w:lineRule="auto"/>
              <w:jc w:val="center"/>
              <w:rPr>
                <w:rFonts w:hint="eastAsia" w:ascii="宋体" w:hAnsi="宋体" w:eastAsia="宋体" w:cs="宋体"/>
                <w:color w:val="auto"/>
                <w:kern w:val="0"/>
                <w:sz w:val="24"/>
              </w:rPr>
            </w:pPr>
            <w:r>
              <w:rPr>
                <w:rFonts w:hint="eastAsia" w:ascii="宋体" w:hAnsi="宋体" w:eastAsia="宋体" w:cs="宋体"/>
                <w:color w:val="auto"/>
                <w:kern w:val="0"/>
                <w:sz w:val="24"/>
              </w:rPr>
              <w:t>12</w:t>
            </w:r>
          </w:p>
        </w:tc>
        <w:tc>
          <w:tcPr>
            <w:tcW w:w="1184" w:type="dxa"/>
            <w:vAlign w:val="center"/>
          </w:tcPr>
          <w:p>
            <w:pPr>
              <w:spacing w:line="276" w:lineRule="auto"/>
              <w:jc w:val="center"/>
              <w:rPr>
                <w:rFonts w:hint="eastAsia" w:ascii="宋体" w:hAnsi="宋体" w:eastAsia="宋体" w:cs="宋体"/>
                <w:color w:val="auto"/>
                <w:kern w:val="0"/>
                <w:sz w:val="24"/>
              </w:rPr>
            </w:pPr>
            <w:r>
              <w:rPr>
                <w:rFonts w:hint="eastAsia" w:ascii="宋体" w:hAnsi="宋体" w:eastAsia="宋体" w:cs="宋体"/>
                <w:color w:val="auto"/>
                <w:kern w:val="0"/>
                <w:sz w:val="24"/>
              </w:rPr>
              <w:t>139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5" w:type="dxa"/>
            <w:vAlign w:val="center"/>
          </w:tcPr>
          <w:p>
            <w:pPr>
              <w:spacing w:line="276" w:lineRule="auto"/>
              <w:jc w:val="center"/>
              <w:rPr>
                <w:rFonts w:hint="eastAsia" w:ascii="宋体" w:hAnsi="宋体" w:eastAsia="宋体" w:cs="宋体"/>
                <w:color w:val="auto"/>
                <w:kern w:val="0"/>
                <w:sz w:val="24"/>
              </w:rPr>
            </w:pPr>
            <w:r>
              <w:rPr>
                <w:rFonts w:hint="eastAsia" w:ascii="宋体" w:hAnsi="宋体" w:eastAsia="宋体" w:cs="宋体"/>
                <w:color w:val="auto"/>
                <w:kern w:val="0"/>
                <w:sz w:val="24"/>
              </w:rPr>
              <w:t>15</w:t>
            </w:r>
            <w:r>
              <w:rPr>
                <w:rFonts w:hint="eastAsia" w:ascii="宋体" w:hAnsi="宋体" w:eastAsia="宋体" w:cs="宋体"/>
                <w:color w:val="auto"/>
                <w:sz w:val="24"/>
              </w:rPr>
              <w:t>℃</w:t>
            </w:r>
            <w:r>
              <w:rPr>
                <w:rFonts w:hint="eastAsia" w:ascii="宋体" w:hAnsi="宋体" w:eastAsia="宋体" w:cs="宋体"/>
                <w:color w:val="auto"/>
                <w:kern w:val="0"/>
                <w:sz w:val="24"/>
              </w:rPr>
              <w:t>静水解冻</w:t>
            </w:r>
          </w:p>
        </w:tc>
        <w:tc>
          <w:tcPr>
            <w:tcW w:w="1345" w:type="dxa"/>
            <w:vAlign w:val="center"/>
          </w:tcPr>
          <w:p>
            <w:pPr>
              <w:spacing w:line="276" w:lineRule="auto"/>
              <w:jc w:val="center"/>
              <w:rPr>
                <w:rFonts w:hint="eastAsia" w:ascii="宋体" w:hAnsi="宋体" w:eastAsia="宋体" w:cs="宋体"/>
                <w:color w:val="auto"/>
                <w:kern w:val="0"/>
                <w:sz w:val="24"/>
              </w:rPr>
            </w:pPr>
            <w:r>
              <w:rPr>
                <w:rFonts w:hint="eastAsia" w:ascii="宋体" w:hAnsi="宋体" w:eastAsia="宋体" w:cs="宋体"/>
                <w:color w:val="auto"/>
                <w:kern w:val="0"/>
                <w:sz w:val="24"/>
              </w:rPr>
              <w:t>61</w:t>
            </w:r>
          </w:p>
        </w:tc>
        <w:tc>
          <w:tcPr>
            <w:tcW w:w="1276" w:type="dxa"/>
            <w:vAlign w:val="center"/>
          </w:tcPr>
          <w:p>
            <w:pPr>
              <w:spacing w:line="276" w:lineRule="auto"/>
              <w:jc w:val="center"/>
              <w:rPr>
                <w:rFonts w:hint="eastAsia" w:ascii="宋体" w:hAnsi="宋体" w:eastAsia="宋体" w:cs="宋体"/>
                <w:color w:val="auto"/>
                <w:kern w:val="0"/>
                <w:sz w:val="24"/>
              </w:rPr>
            </w:pPr>
            <w:r>
              <w:rPr>
                <w:rFonts w:hint="eastAsia" w:ascii="宋体" w:hAnsi="宋体" w:eastAsia="宋体" w:cs="宋体"/>
                <w:color w:val="auto"/>
                <w:kern w:val="0"/>
                <w:sz w:val="24"/>
              </w:rPr>
              <w:t>&gt;15</w:t>
            </w:r>
          </w:p>
        </w:tc>
        <w:tc>
          <w:tcPr>
            <w:tcW w:w="1252" w:type="dxa"/>
            <w:vAlign w:val="center"/>
          </w:tcPr>
          <w:p>
            <w:pPr>
              <w:spacing w:line="276" w:lineRule="auto"/>
              <w:jc w:val="center"/>
              <w:rPr>
                <w:rFonts w:hint="eastAsia" w:ascii="宋体" w:hAnsi="宋体" w:eastAsia="宋体" w:cs="宋体"/>
                <w:color w:val="auto"/>
                <w:kern w:val="0"/>
                <w:sz w:val="24"/>
              </w:rPr>
            </w:pPr>
            <w:r>
              <w:rPr>
                <w:rFonts w:hint="eastAsia" w:ascii="宋体" w:hAnsi="宋体" w:eastAsia="宋体" w:cs="宋体"/>
                <w:color w:val="auto"/>
                <w:kern w:val="0"/>
                <w:sz w:val="24"/>
              </w:rPr>
              <w:t>&gt;48</w:t>
            </w:r>
          </w:p>
        </w:tc>
        <w:tc>
          <w:tcPr>
            <w:tcW w:w="1300" w:type="dxa"/>
            <w:vAlign w:val="center"/>
          </w:tcPr>
          <w:p>
            <w:pPr>
              <w:spacing w:line="276" w:lineRule="auto"/>
              <w:jc w:val="center"/>
              <w:rPr>
                <w:rFonts w:hint="eastAsia" w:ascii="宋体" w:hAnsi="宋体" w:eastAsia="宋体" w:cs="宋体"/>
                <w:color w:val="auto"/>
                <w:kern w:val="0"/>
                <w:sz w:val="24"/>
              </w:rPr>
            </w:pPr>
            <w:r>
              <w:rPr>
                <w:rFonts w:hint="eastAsia" w:ascii="宋体" w:hAnsi="宋体" w:eastAsia="宋体" w:cs="宋体"/>
                <w:color w:val="auto"/>
                <w:kern w:val="0"/>
                <w:sz w:val="24"/>
              </w:rPr>
              <w:t>9.4</w:t>
            </w:r>
          </w:p>
        </w:tc>
        <w:tc>
          <w:tcPr>
            <w:tcW w:w="1184" w:type="dxa"/>
            <w:vAlign w:val="center"/>
          </w:tcPr>
          <w:p>
            <w:pPr>
              <w:spacing w:line="276" w:lineRule="auto"/>
              <w:jc w:val="center"/>
              <w:rPr>
                <w:rFonts w:hint="eastAsia" w:ascii="宋体" w:hAnsi="宋体" w:eastAsia="宋体" w:cs="宋体"/>
                <w:color w:val="auto"/>
                <w:kern w:val="0"/>
                <w:sz w:val="24"/>
              </w:rPr>
            </w:pPr>
            <w:r>
              <w:rPr>
                <w:rFonts w:hint="eastAsia" w:ascii="宋体" w:hAnsi="宋体" w:eastAsia="宋体" w:cs="宋体"/>
                <w:color w:val="auto"/>
                <w:kern w:val="0"/>
                <w:sz w:val="24"/>
              </w:rPr>
              <w:t>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5" w:type="dxa"/>
            <w:vAlign w:val="center"/>
          </w:tcPr>
          <w:p>
            <w:pPr>
              <w:spacing w:line="276" w:lineRule="auto"/>
              <w:jc w:val="center"/>
              <w:rPr>
                <w:rFonts w:hint="eastAsia" w:ascii="宋体" w:hAnsi="宋体" w:eastAsia="宋体" w:cs="宋体"/>
                <w:color w:val="auto"/>
                <w:kern w:val="0"/>
                <w:sz w:val="24"/>
              </w:rPr>
            </w:pPr>
            <w:r>
              <w:rPr>
                <w:rFonts w:hint="eastAsia" w:ascii="宋体" w:hAnsi="宋体" w:eastAsia="宋体" w:cs="宋体"/>
                <w:color w:val="auto"/>
                <w:kern w:val="0"/>
                <w:sz w:val="24"/>
              </w:rPr>
              <w:t>微波解冻</w:t>
            </w:r>
          </w:p>
        </w:tc>
        <w:tc>
          <w:tcPr>
            <w:tcW w:w="1345" w:type="dxa"/>
            <w:vAlign w:val="center"/>
          </w:tcPr>
          <w:p>
            <w:pPr>
              <w:spacing w:line="276" w:lineRule="auto"/>
              <w:jc w:val="center"/>
              <w:rPr>
                <w:rFonts w:hint="eastAsia" w:ascii="宋体" w:hAnsi="宋体" w:eastAsia="宋体" w:cs="宋体"/>
                <w:color w:val="auto"/>
                <w:kern w:val="0"/>
                <w:sz w:val="24"/>
              </w:rPr>
            </w:pPr>
            <w:r>
              <w:rPr>
                <w:rFonts w:hint="eastAsia" w:ascii="宋体" w:hAnsi="宋体" w:eastAsia="宋体" w:cs="宋体"/>
                <w:color w:val="auto"/>
                <w:kern w:val="0"/>
                <w:sz w:val="24"/>
              </w:rPr>
              <w:t>6</w:t>
            </w:r>
          </w:p>
        </w:tc>
        <w:tc>
          <w:tcPr>
            <w:tcW w:w="1276" w:type="dxa"/>
            <w:vAlign w:val="center"/>
          </w:tcPr>
          <w:p>
            <w:pPr>
              <w:spacing w:line="276" w:lineRule="auto"/>
              <w:jc w:val="center"/>
              <w:rPr>
                <w:rFonts w:hint="eastAsia" w:ascii="宋体" w:hAnsi="宋体" w:eastAsia="宋体" w:cs="宋体"/>
                <w:color w:val="auto"/>
                <w:kern w:val="0"/>
                <w:sz w:val="24"/>
              </w:rPr>
            </w:pPr>
            <w:r>
              <w:rPr>
                <w:rFonts w:hint="eastAsia" w:ascii="宋体" w:hAnsi="宋体" w:eastAsia="宋体" w:cs="宋体"/>
                <w:color w:val="auto"/>
                <w:kern w:val="0"/>
                <w:sz w:val="24"/>
              </w:rPr>
              <w:t>12.4</w:t>
            </w:r>
          </w:p>
        </w:tc>
        <w:tc>
          <w:tcPr>
            <w:tcW w:w="1252" w:type="dxa"/>
            <w:vAlign w:val="center"/>
          </w:tcPr>
          <w:p>
            <w:pPr>
              <w:spacing w:line="276" w:lineRule="auto"/>
              <w:jc w:val="center"/>
              <w:rPr>
                <w:rFonts w:hint="eastAsia" w:ascii="宋体" w:hAnsi="宋体" w:eastAsia="宋体" w:cs="宋体"/>
                <w:color w:val="auto"/>
                <w:kern w:val="0"/>
                <w:sz w:val="24"/>
              </w:rPr>
            </w:pPr>
            <w:r>
              <w:rPr>
                <w:rFonts w:hint="eastAsia" w:ascii="宋体" w:hAnsi="宋体" w:eastAsia="宋体" w:cs="宋体"/>
                <w:color w:val="auto"/>
                <w:kern w:val="0"/>
                <w:sz w:val="24"/>
              </w:rPr>
              <w:t>22</w:t>
            </w:r>
          </w:p>
        </w:tc>
        <w:tc>
          <w:tcPr>
            <w:tcW w:w="1300" w:type="dxa"/>
            <w:vAlign w:val="center"/>
          </w:tcPr>
          <w:p>
            <w:pPr>
              <w:spacing w:line="276" w:lineRule="auto"/>
              <w:jc w:val="center"/>
              <w:rPr>
                <w:rFonts w:hint="eastAsia" w:ascii="宋体" w:hAnsi="宋体" w:eastAsia="宋体" w:cs="宋体"/>
                <w:color w:val="auto"/>
                <w:kern w:val="0"/>
                <w:sz w:val="24"/>
              </w:rPr>
            </w:pPr>
            <w:r>
              <w:rPr>
                <w:rFonts w:hint="eastAsia" w:ascii="宋体" w:hAnsi="宋体" w:eastAsia="宋体" w:cs="宋体"/>
                <w:color w:val="auto"/>
                <w:kern w:val="0"/>
                <w:sz w:val="24"/>
              </w:rPr>
              <w:t>6.98</w:t>
            </w:r>
          </w:p>
        </w:tc>
        <w:tc>
          <w:tcPr>
            <w:tcW w:w="1184" w:type="dxa"/>
            <w:vAlign w:val="center"/>
          </w:tcPr>
          <w:p>
            <w:pPr>
              <w:spacing w:line="276" w:lineRule="auto"/>
              <w:jc w:val="center"/>
              <w:rPr>
                <w:rFonts w:hint="eastAsia" w:ascii="宋体" w:hAnsi="宋体" w:eastAsia="宋体" w:cs="宋体"/>
                <w:color w:val="auto"/>
                <w:kern w:val="0"/>
                <w:sz w:val="24"/>
              </w:rPr>
            </w:pPr>
            <w:r>
              <w:rPr>
                <w:rFonts w:hint="eastAsia" w:ascii="宋体" w:hAnsi="宋体" w:eastAsia="宋体" w:cs="宋体"/>
                <w:color w:val="auto"/>
                <w:kern w:val="0"/>
                <w:sz w:val="24"/>
              </w:rPr>
              <w:t>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5" w:type="dxa"/>
            <w:vAlign w:val="center"/>
          </w:tcPr>
          <w:p>
            <w:pPr>
              <w:spacing w:line="276" w:lineRule="auto"/>
              <w:jc w:val="center"/>
              <w:rPr>
                <w:rFonts w:hint="eastAsia" w:ascii="宋体" w:hAnsi="宋体" w:eastAsia="宋体" w:cs="宋体"/>
                <w:color w:val="auto"/>
                <w:kern w:val="0"/>
                <w:sz w:val="24"/>
              </w:rPr>
            </w:pPr>
            <w:r>
              <w:rPr>
                <w:rFonts w:hint="eastAsia" w:ascii="宋体" w:hAnsi="宋体" w:eastAsia="宋体" w:cs="宋体"/>
                <w:color w:val="auto"/>
                <w:kern w:val="0"/>
                <w:sz w:val="24"/>
              </w:rPr>
              <w:t>15</w:t>
            </w:r>
            <w:r>
              <w:rPr>
                <w:rFonts w:hint="eastAsia" w:ascii="宋体" w:hAnsi="宋体" w:eastAsia="宋体" w:cs="宋体"/>
                <w:color w:val="auto"/>
                <w:sz w:val="24"/>
              </w:rPr>
              <w:t>℃</w:t>
            </w:r>
            <w:r>
              <w:rPr>
                <w:rFonts w:hint="eastAsia" w:ascii="宋体" w:hAnsi="宋体" w:eastAsia="宋体" w:cs="宋体"/>
                <w:color w:val="auto"/>
                <w:kern w:val="0"/>
                <w:sz w:val="24"/>
              </w:rPr>
              <w:t>鼓气流水解冻</w:t>
            </w:r>
          </w:p>
        </w:tc>
        <w:tc>
          <w:tcPr>
            <w:tcW w:w="1345" w:type="dxa"/>
            <w:vAlign w:val="center"/>
          </w:tcPr>
          <w:p>
            <w:pPr>
              <w:spacing w:line="276" w:lineRule="auto"/>
              <w:jc w:val="center"/>
              <w:rPr>
                <w:rFonts w:hint="eastAsia" w:ascii="宋体" w:hAnsi="宋体" w:eastAsia="宋体" w:cs="宋体"/>
                <w:color w:val="auto"/>
                <w:kern w:val="0"/>
                <w:sz w:val="24"/>
              </w:rPr>
            </w:pPr>
            <w:r>
              <w:rPr>
                <w:rFonts w:hint="eastAsia" w:ascii="宋体" w:hAnsi="宋体" w:eastAsia="宋体" w:cs="宋体"/>
                <w:color w:val="auto"/>
                <w:kern w:val="0"/>
                <w:sz w:val="24"/>
              </w:rPr>
              <w:t>32</w:t>
            </w:r>
          </w:p>
        </w:tc>
        <w:tc>
          <w:tcPr>
            <w:tcW w:w="1276" w:type="dxa"/>
            <w:vAlign w:val="center"/>
          </w:tcPr>
          <w:p>
            <w:pPr>
              <w:spacing w:line="276" w:lineRule="auto"/>
              <w:jc w:val="center"/>
              <w:rPr>
                <w:rFonts w:hint="eastAsia" w:ascii="宋体" w:hAnsi="宋体" w:eastAsia="宋体" w:cs="宋体"/>
                <w:color w:val="auto"/>
                <w:kern w:val="0"/>
                <w:sz w:val="24"/>
              </w:rPr>
            </w:pPr>
            <w:r>
              <w:rPr>
                <w:rFonts w:hint="eastAsia" w:ascii="宋体" w:hAnsi="宋体" w:eastAsia="宋体" w:cs="宋体"/>
                <w:color w:val="auto"/>
                <w:kern w:val="0"/>
                <w:sz w:val="24"/>
              </w:rPr>
              <w:t>13.9</w:t>
            </w:r>
          </w:p>
        </w:tc>
        <w:tc>
          <w:tcPr>
            <w:tcW w:w="1252" w:type="dxa"/>
            <w:vAlign w:val="center"/>
          </w:tcPr>
          <w:p>
            <w:pPr>
              <w:spacing w:line="276" w:lineRule="auto"/>
              <w:jc w:val="center"/>
              <w:rPr>
                <w:rFonts w:hint="eastAsia" w:ascii="宋体" w:hAnsi="宋体" w:eastAsia="宋体" w:cs="宋体"/>
                <w:color w:val="auto"/>
                <w:kern w:val="0"/>
                <w:sz w:val="24"/>
              </w:rPr>
            </w:pPr>
            <w:r>
              <w:rPr>
                <w:rFonts w:hint="eastAsia" w:ascii="宋体" w:hAnsi="宋体" w:eastAsia="宋体" w:cs="宋体"/>
                <w:color w:val="auto"/>
                <w:kern w:val="0"/>
                <w:sz w:val="24"/>
              </w:rPr>
              <w:t>37</w:t>
            </w:r>
          </w:p>
        </w:tc>
        <w:tc>
          <w:tcPr>
            <w:tcW w:w="1300" w:type="dxa"/>
            <w:vAlign w:val="center"/>
          </w:tcPr>
          <w:p>
            <w:pPr>
              <w:spacing w:line="276" w:lineRule="auto"/>
              <w:jc w:val="center"/>
              <w:rPr>
                <w:rFonts w:hint="eastAsia" w:ascii="宋体" w:hAnsi="宋体" w:eastAsia="宋体" w:cs="宋体"/>
                <w:color w:val="auto"/>
                <w:kern w:val="0"/>
                <w:sz w:val="24"/>
              </w:rPr>
            </w:pPr>
            <w:r>
              <w:rPr>
                <w:rFonts w:hint="eastAsia" w:ascii="宋体" w:hAnsi="宋体" w:eastAsia="宋体" w:cs="宋体"/>
                <w:color w:val="auto"/>
                <w:kern w:val="0"/>
                <w:sz w:val="24"/>
              </w:rPr>
              <w:t>7.58</w:t>
            </w:r>
          </w:p>
        </w:tc>
        <w:tc>
          <w:tcPr>
            <w:tcW w:w="1184" w:type="dxa"/>
            <w:vAlign w:val="center"/>
          </w:tcPr>
          <w:p>
            <w:pPr>
              <w:spacing w:line="276" w:lineRule="auto"/>
              <w:jc w:val="center"/>
              <w:rPr>
                <w:rFonts w:hint="eastAsia" w:ascii="宋体" w:hAnsi="宋体" w:eastAsia="宋体" w:cs="宋体"/>
                <w:color w:val="auto"/>
                <w:kern w:val="0"/>
                <w:sz w:val="24"/>
              </w:rPr>
            </w:pPr>
            <w:r>
              <w:rPr>
                <w:rFonts w:hint="eastAsia" w:ascii="宋体" w:hAnsi="宋体" w:eastAsia="宋体" w:cs="宋体"/>
                <w:color w:val="auto"/>
                <w:kern w:val="0"/>
                <w:sz w:val="24"/>
              </w:rPr>
              <w:t>44</w:t>
            </w:r>
          </w:p>
        </w:tc>
      </w:tr>
    </w:tbl>
    <w:p>
      <w:pPr>
        <w:tabs>
          <w:tab w:val="left" w:pos="2280"/>
        </w:tabs>
        <w:ind w:firstLine="540"/>
        <w:rPr>
          <w:rFonts w:ascii="Times New Roman" w:hAnsi="Times New Roman"/>
          <w:bCs/>
          <w:color w:val="auto"/>
          <w:sz w:val="28"/>
          <w:szCs w:val="28"/>
        </w:rPr>
      </w:pPr>
      <w:r>
        <w:rPr>
          <w:rFonts w:hint="eastAsia" w:asciiTheme="minorEastAsia" w:hAnsiTheme="minorEastAsia"/>
          <w:bCs/>
          <w:color w:val="auto"/>
          <w:sz w:val="28"/>
          <w:szCs w:val="28"/>
        </w:rPr>
        <w:t>结果表明,不同解冻条件对挥发性盐基氮（TVBN）和组胺的检验结果影响显</w:t>
      </w:r>
      <w:r>
        <w:rPr>
          <w:rFonts w:hint="eastAsia" w:ascii="Times New Roman" w:hAnsi="Times New Roman"/>
          <w:bCs/>
          <w:color w:val="auto"/>
          <w:sz w:val="28"/>
          <w:szCs w:val="28"/>
        </w:rPr>
        <w:t>著。</w:t>
      </w:r>
    </w:p>
    <w:p>
      <w:pPr>
        <w:tabs>
          <w:tab w:val="left" w:pos="2280"/>
        </w:tabs>
        <w:ind w:firstLine="540"/>
        <w:rPr>
          <w:rFonts w:hint="eastAsia" w:asciiTheme="minorEastAsia" w:hAnsiTheme="minorEastAsia"/>
          <w:bCs/>
          <w:color w:val="auto"/>
          <w:sz w:val="28"/>
          <w:szCs w:val="28"/>
        </w:rPr>
      </w:pPr>
      <w:r>
        <w:rPr>
          <w:rFonts w:hint="eastAsia" w:asciiTheme="minorEastAsia" w:hAnsiTheme="minorEastAsia"/>
          <w:bCs/>
          <w:color w:val="auto"/>
          <w:sz w:val="28"/>
          <w:szCs w:val="28"/>
        </w:rPr>
        <w:t>参考2：鲐鱼品质评价及保鲜工艺优化  刘露等  2016（上海海洋大学）</w:t>
      </w:r>
    </w:p>
    <w:p>
      <w:pPr>
        <w:tabs>
          <w:tab w:val="left" w:pos="2280"/>
        </w:tabs>
        <w:ind w:firstLine="540"/>
        <w:rPr>
          <w:rFonts w:hint="eastAsia" w:asciiTheme="minorEastAsia" w:hAnsiTheme="minorEastAsia"/>
          <w:bCs/>
          <w:color w:val="auto"/>
          <w:sz w:val="28"/>
          <w:szCs w:val="28"/>
        </w:rPr>
      </w:pPr>
      <w:r>
        <w:rPr>
          <w:rFonts w:hint="eastAsia" w:asciiTheme="minorEastAsia" w:hAnsiTheme="minorEastAsia"/>
          <w:bCs/>
          <w:color w:val="auto"/>
          <w:sz w:val="28"/>
          <w:szCs w:val="28"/>
        </w:rPr>
        <w:t>重约为220 g，长约32 cm的鲐鱼，从-20℃解冻至-2℃。</w:t>
      </w:r>
    </w:p>
    <w:p>
      <w:pPr>
        <w:tabs>
          <w:tab w:val="left" w:pos="2280"/>
        </w:tabs>
        <w:ind w:firstLine="540"/>
        <w:rPr>
          <w:rFonts w:hint="eastAsia" w:asciiTheme="minorEastAsia" w:hAnsiTheme="minorEastAsia"/>
          <w:bCs/>
          <w:color w:val="auto"/>
          <w:sz w:val="28"/>
          <w:szCs w:val="28"/>
        </w:rPr>
      </w:pPr>
      <w:r>
        <w:rPr>
          <w:rFonts w:hint="eastAsia" w:asciiTheme="minorEastAsia" w:hAnsiTheme="minorEastAsia"/>
          <w:bCs/>
          <w:color w:val="auto"/>
          <w:sz w:val="28"/>
          <w:szCs w:val="28"/>
        </w:rPr>
        <w:t>结果见表</w:t>
      </w:r>
      <w:r>
        <w:rPr>
          <w:rFonts w:hint="eastAsia" w:asciiTheme="minorEastAsia" w:hAnsiTheme="minorEastAsia"/>
          <w:bCs/>
          <w:color w:val="auto"/>
          <w:sz w:val="28"/>
          <w:szCs w:val="28"/>
          <w:lang w:val="en-US" w:eastAsia="zh-CN"/>
        </w:rPr>
        <w:t>6：</w:t>
      </w:r>
    </w:p>
    <w:p>
      <w:pPr>
        <w:autoSpaceDE w:val="0"/>
        <w:autoSpaceDN w:val="0"/>
        <w:adjustRightInd w:val="0"/>
        <w:jc w:val="center"/>
        <w:rPr>
          <w:rFonts w:cs="宋体" w:asciiTheme="minorEastAsia" w:hAnsiTheme="minorEastAsia"/>
          <w:b/>
          <w:color w:val="auto"/>
          <w:kern w:val="0"/>
          <w:sz w:val="28"/>
          <w:szCs w:val="28"/>
        </w:rPr>
      </w:pPr>
      <w:r>
        <w:rPr>
          <w:rFonts w:hint="eastAsia" w:asciiTheme="minorEastAsia" w:hAnsiTheme="minorEastAsia"/>
          <w:bCs/>
          <w:color w:val="auto"/>
          <w:sz w:val="28"/>
          <w:szCs w:val="28"/>
        </w:rPr>
        <w:t>表6 不同解冻条件对鲐鱼感官的影响</w:t>
      </w:r>
    </w:p>
    <w:tbl>
      <w:tblPr>
        <w:tblStyle w:val="3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2841"/>
        <w:gridCol w:w="28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40" w:type="dxa"/>
            <w:vAlign w:val="center"/>
          </w:tcPr>
          <w:p>
            <w:pPr>
              <w:jc w:val="center"/>
              <w:rPr>
                <w:rFonts w:hint="eastAsia" w:ascii="宋体" w:hAnsi="宋体" w:eastAsia="宋体" w:cs="宋体"/>
                <w:color w:val="auto"/>
                <w:sz w:val="24"/>
              </w:rPr>
            </w:pPr>
            <w:r>
              <w:rPr>
                <w:rFonts w:hint="eastAsia" w:ascii="宋体" w:hAnsi="宋体" w:eastAsia="宋体" w:cs="宋体"/>
                <w:color w:val="auto"/>
                <w:sz w:val="24"/>
              </w:rPr>
              <w:t>解冻条件</w:t>
            </w:r>
          </w:p>
        </w:tc>
        <w:tc>
          <w:tcPr>
            <w:tcW w:w="2841" w:type="dxa"/>
            <w:vAlign w:val="center"/>
          </w:tcPr>
          <w:p>
            <w:pPr>
              <w:jc w:val="center"/>
              <w:rPr>
                <w:rFonts w:hint="eastAsia" w:ascii="宋体" w:hAnsi="宋体" w:eastAsia="宋体" w:cs="宋体"/>
                <w:color w:val="auto"/>
                <w:sz w:val="24"/>
              </w:rPr>
            </w:pPr>
            <w:r>
              <w:rPr>
                <w:rFonts w:hint="eastAsia" w:ascii="宋体" w:hAnsi="宋体" w:eastAsia="宋体" w:cs="宋体"/>
                <w:color w:val="auto"/>
                <w:sz w:val="24"/>
              </w:rPr>
              <w:t>解冻时间/h</w:t>
            </w:r>
          </w:p>
        </w:tc>
        <w:tc>
          <w:tcPr>
            <w:tcW w:w="2841" w:type="dxa"/>
            <w:vAlign w:val="center"/>
          </w:tcPr>
          <w:p>
            <w:pPr>
              <w:jc w:val="center"/>
              <w:rPr>
                <w:rFonts w:hint="eastAsia" w:ascii="宋体" w:hAnsi="宋体" w:eastAsia="宋体" w:cs="宋体"/>
                <w:color w:val="auto"/>
                <w:sz w:val="24"/>
              </w:rPr>
            </w:pPr>
            <w:r>
              <w:rPr>
                <w:rFonts w:hint="eastAsia" w:ascii="宋体" w:hAnsi="宋体" w:eastAsia="宋体" w:cs="宋体"/>
                <w:color w:val="auto"/>
                <w:sz w:val="24"/>
              </w:rPr>
              <w:t>感官评分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40" w:type="dxa"/>
            <w:vAlign w:val="center"/>
          </w:tcPr>
          <w:p>
            <w:pPr>
              <w:jc w:val="center"/>
              <w:rPr>
                <w:rFonts w:hint="eastAsia" w:ascii="宋体" w:hAnsi="宋体" w:eastAsia="宋体" w:cs="宋体"/>
                <w:color w:val="auto"/>
                <w:sz w:val="24"/>
              </w:rPr>
            </w:pPr>
            <w:r>
              <w:rPr>
                <w:rFonts w:hint="eastAsia" w:ascii="宋体" w:hAnsi="宋体" w:eastAsia="宋体" w:cs="宋体"/>
                <w:color w:val="auto"/>
                <w:sz w:val="24"/>
              </w:rPr>
              <w:t>25℃空气</w:t>
            </w:r>
          </w:p>
        </w:tc>
        <w:tc>
          <w:tcPr>
            <w:tcW w:w="2841" w:type="dxa"/>
            <w:vAlign w:val="center"/>
          </w:tcPr>
          <w:p>
            <w:pPr>
              <w:jc w:val="center"/>
              <w:rPr>
                <w:rFonts w:hint="eastAsia" w:ascii="宋体" w:hAnsi="宋体" w:eastAsia="宋体" w:cs="宋体"/>
                <w:color w:val="auto"/>
                <w:sz w:val="24"/>
              </w:rPr>
            </w:pPr>
            <w:r>
              <w:rPr>
                <w:rFonts w:hint="eastAsia" w:ascii="宋体" w:hAnsi="宋体" w:eastAsia="宋体" w:cs="宋体"/>
                <w:color w:val="auto"/>
                <w:sz w:val="24"/>
              </w:rPr>
              <w:t>2.67</w:t>
            </w:r>
          </w:p>
        </w:tc>
        <w:tc>
          <w:tcPr>
            <w:tcW w:w="2841" w:type="dxa"/>
            <w:vAlign w:val="center"/>
          </w:tcPr>
          <w:p>
            <w:pPr>
              <w:jc w:val="center"/>
              <w:rPr>
                <w:rFonts w:hint="eastAsia" w:ascii="宋体" w:hAnsi="宋体" w:eastAsia="宋体" w:cs="宋体"/>
                <w:color w:val="auto"/>
                <w:sz w:val="24"/>
              </w:rPr>
            </w:pPr>
            <w:r>
              <w:rPr>
                <w:rFonts w:hint="eastAsia" w:ascii="宋体" w:hAnsi="宋体" w:eastAsia="宋体" w:cs="宋体"/>
                <w:color w:val="auto"/>
                <w:sz w:val="24"/>
              </w:rPr>
              <w:t>5.67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40" w:type="dxa"/>
            <w:vAlign w:val="center"/>
          </w:tcPr>
          <w:p>
            <w:pPr>
              <w:jc w:val="center"/>
              <w:rPr>
                <w:rFonts w:hint="eastAsia" w:ascii="宋体" w:hAnsi="宋体" w:eastAsia="宋体" w:cs="宋体"/>
                <w:color w:val="auto"/>
                <w:sz w:val="24"/>
              </w:rPr>
            </w:pPr>
            <w:r>
              <w:rPr>
                <w:rFonts w:hint="eastAsia" w:ascii="宋体" w:hAnsi="宋体" w:eastAsia="宋体" w:cs="宋体"/>
                <w:color w:val="auto"/>
                <w:sz w:val="24"/>
              </w:rPr>
              <w:t>26℃流水</w:t>
            </w:r>
          </w:p>
        </w:tc>
        <w:tc>
          <w:tcPr>
            <w:tcW w:w="2841" w:type="dxa"/>
            <w:vAlign w:val="center"/>
          </w:tcPr>
          <w:p>
            <w:pPr>
              <w:jc w:val="center"/>
              <w:rPr>
                <w:rFonts w:hint="eastAsia" w:ascii="宋体" w:hAnsi="宋体" w:eastAsia="宋体" w:cs="宋体"/>
                <w:color w:val="auto"/>
                <w:sz w:val="24"/>
              </w:rPr>
            </w:pPr>
            <w:r>
              <w:rPr>
                <w:rFonts w:hint="eastAsia" w:ascii="宋体" w:hAnsi="宋体" w:eastAsia="宋体" w:cs="宋体"/>
                <w:color w:val="auto"/>
                <w:sz w:val="24"/>
              </w:rPr>
              <w:t>0.5</w:t>
            </w:r>
          </w:p>
        </w:tc>
        <w:tc>
          <w:tcPr>
            <w:tcW w:w="2841" w:type="dxa"/>
            <w:vAlign w:val="center"/>
          </w:tcPr>
          <w:p>
            <w:pPr>
              <w:jc w:val="center"/>
              <w:rPr>
                <w:rFonts w:hint="eastAsia" w:ascii="宋体" w:hAnsi="宋体" w:eastAsia="宋体" w:cs="宋体"/>
                <w:color w:val="auto"/>
                <w:sz w:val="24"/>
              </w:rPr>
            </w:pPr>
            <w:r>
              <w:rPr>
                <w:rFonts w:hint="eastAsia" w:ascii="宋体" w:hAnsi="宋体" w:eastAsia="宋体" w:cs="宋体"/>
                <w:color w:val="auto"/>
                <w:sz w:val="24"/>
              </w:rPr>
              <w:t>7.56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40" w:type="dxa"/>
            <w:vAlign w:val="center"/>
          </w:tcPr>
          <w:p>
            <w:pPr>
              <w:jc w:val="center"/>
              <w:rPr>
                <w:rFonts w:hint="eastAsia" w:ascii="宋体" w:hAnsi="宋体" w:eastAsia="宋体" w:cs="宋体"/>
                <w:color w:val="auto"/>
                <w:sz w:val="24"/>
              </w:rPr>
            </w:pPr>
            <w:r>
              <w:rPr>
                <w:rFonts w:hint="eastAsia" w:ascii="宋体" w:hAnsi="宋体" w:eastAsia="宋体" w:cs="宋体"/>
                <w:color w:val="auto"/>
                <w:sz w:val="24"/>
              </w:rPr>
              <w:t>4℃冷藏室</w:t>
            </w:r>
          </w:p>
        </w:tc>
        <w:tc>
          <w:tcPr>
            <w:tcW w:w="2841" w:type="dxa"/>
            <w:vAlign w:val="center"/>
          </w:tcPr>
          <w:p>
            <w:pPr>
              <w:jc w:val="center"/>
              <w:rPr>
                <w:rFonts w:hint="eastAsia" w:ascii="宋体" w:hAnsi="宋体" w:eastAsia="宋体" w:cs="宋体"/>
                <w:color w:val="auto"/>
                <w:sz w:val="24"/>
              </w:rPr>
            </w:pPr>
            <w:r>
              <w:rPr>
                <w:rFonts w:hint="eastAsia" w:ascii="宋体" w:hAnsi="宋体" w:eastAsia="宋体" w:cs="宋体"/>
                <w:color w:val="auto"/>
                <w:sz w:val="24"/>
              </w:rPr>
              <w:t>5</w:t>
            </w:r>
          </w:p>
        </w:tc>
        <w:tc>
          <w:tcPr>
            <w:tcW w:w="2841" w:type="dxa"/>
            <w:vAlign w:val="center"/>
          </w:tcPr>
          <w:p>
            <w:pPr>
              <w:jc w:val="center"/>
              <w:rPr>
                <w:rFonts w:hint="eastAsia" w:ascii="宋体" w:hAnsi="宋体" w:eastAsia="宋体" w:cs="宋体"/>
                <w:color w:val="auto"/>
                <w:sz w:val="24"/>
              </w:rPr>
            </w:pPr>
            <w:r>
              <w:rPr>
                <w:rFonts w:hint="eastAsia" w:ascii="宋体" w:hAnsi="宋体" w:eastAsia="宋体" w:cs="宋体"/>
                <w:color w:val="auto"/>
                <w:sz w:val="24"/>
              </w:rPr>
              <w:t>7.67</w:t>
            </w:r>
          </w:p>
        </w:tc>
      </w:tr>
    </w:tbl>
    <w:p>
      <w:pPr>
        <w:spacing w:line="276" w:lineRule="auto"/>
        <w:ind w:firstLine="570"/>
        <w:rPr>
          <w:rFonts w:cs="宋体" w:asciiTheme="minorEastAsia" w:hAnsiTheme="minorEastAsia"/>
          <w:color w:val="auto"/>
          <w:kern w:val="0"/>
          <w:sz w:val="28"/>
          <w:szCs w:val="28"/>
        </w:rPr>
      </w:pPr>
      <w:r>
        <w:rPr>
          <w:rFonts w:hint="eastAsia" w:cs="宋体" w:asciiTheme="minorEastAsia" w:hAnsiTheme="minorEastAsia"/>
          <w:color w:val="auto"/>
          <w:kern w:val="0"/>
          <w:sz w:val="28"/>
          <w:szCs w:val="28"/>
        </w:rPr>
        <w:t>文章结论：冷藏室解冻的感官检验结果显著优于室温空气解冻。并且液汁流失最少，对理化指标影响最小。</w:t>
      </w:r>
    </w:p>
    <w:p>
      <w:pPr>
        <w:tabs>
          <w:tab w:val="left" w:pos="2280"/>
        </w:tabs>
        <w:ind w:firstLine="540"/>
        <w:rPr>
          <w:rFonts w:asciiTheme="minorEastAsia" w:hAnsiTheme="minorEastAsia"/>
          <w:bCs/>
          <w:color w:val="auto"/>
          <w:sz w:val="28"/>
          <w:szCs w:val="28"/>
        </w:rPr>
      </w:pPr>
      <w:r>
        <w:rPr>
          <w:rFonts w:hint="eastAsia" w:asciiTheme="minorEastAsia" w:hAnsiTheme="minorEastAsia"/>
          <w:bCs/>
          <w:color w:val="auto"/>
          <w:sz w:val="28"/>
          <w:szCs w:val="28"/>
        </w:rPr>
        <w:t>考虑到检验机构未必具备冷藏检验的条件，综合各方面，对于感官检验，</w:t>
      </w:r>
      <w:r>
        <w:rPr>
          <w:rFonts w:hint="eastAsia" w:asciiTheme="minorEastAsia" w:hAnsiTheme="minorEastAsia"/>
          <w:b w:val="0"/>
          <w:bCs/>
          <w:color w:val="auto"/>
          <w:sz w:val="28"/>
          <w:szCs w:val="28"/>
        </w:rPr>
        <w:t>本标准规定了</w:t>
      </w:r>
      <w:r>
        <w:rPr>
          <w:rFonts w:hint="eastAsia" w:asciiTheme="minorEastAsia" w:hAnsiTheme="minorEastAsia"/>
          <w:bCs/>
          <w:color w:val="auto"/>
          <w:sz w:val="28"/>
          <w:szCs w:val="28"/>
        </w:rPr>
        <w:t>对产品进行防水包装后进行静水完全解冻的方法。</w:t>
      </w:r>
    </w:p>
    <w:p>
      <w:pPr>
        <w:rPr>
          <w:rFonts w:hint="eastAsia"/>
          <w:b/>
          <w:color w:val="auto"/>
          <w:sz w:val="28"/>
          <w:szCs w:val="28"/>
        </w:rPr>
      </w:pPr>
      <w:r>
        <w:rPr>
          <w:rFonts w:hint="eastAsia"/>
          <w:b/>
          <w:color w:val="auto"/>
          <w:sz w:val="28"/>
          <w:szCs w:val="28"/>
        </w:rPr>
        <w:t>4.</w:t>
      </w:r>
      <w:r>
        <w:rPr>
          <w:rFonts w:hint="eastAsia"/>
          <w:b/>
          <w:color w:val="auto"/>
          <w:sz w:val="28"/>
          <w:szCs w:val="28"/>
          <w:lang w:val="en-US" w:eastAsia="zh-CN"/>
        </w:rPr>
        <w:t>3</w:t>
      </w:r>
      <w:r>
        <w:rPr>
          <w:rFonts w:hint="eastAsia"/>
          <w:b/>
          <w:color w:val="auto"/>
          <w:sz w:val="28"/>
          <w:szCs w:val="28"/>
        </w:rPr>
        <w:t>.</w:t>
      </w:r>
      <w:r>
        <w:rPr>
          <w:rFonts w:hint="eastAsia"/>
          <w:b/>
          <w:color w:val="auto"/>
          <w:sz w:val="28"/>
          <w:szCs w:val="28"/>
          <w:lang w:val="en-US" w:eastAsia="zh-CN"/>
        </w:rPr>
        <w:t>2</w:t>
      </w:r>
      <w:r>
        <w:rPr>
          <w:rFonts w:hint="eastAsia"/>
          <w:b/>
          <w:color w:val="auto"/>
          <w:sz w:val="28"/>
          <w:szCs w:val="28"/>
        </w:rPr>
        <w:t>.2 切割试验</w:t>
      </w:r>
    </w:p>
    <w:p>
      <w:pPr>
        <w:ind w:firstLine="560" w:firstLineChars="200"/>
        <w:rPr>
          <w:color w:val="auto"/>
          <w:sz w:val="28"/>
          <w:szCs w:val="28"/>
        </w:rPr>
      </w:pPr>
      <w:r>
        <w:rPr>
          <w:rFonts w:hint="eastAsia" w:asciiTheme="minorEastAsia" w:hAnsiTheme="minorEastAsia"/>
          <w:bCs/>
          <w:color w:val="auto"/>
          <w:sz w:val="28"/>
          <w:szCs w:val="28"/>
        </w:rPr>
        <w:t>冻鲅鱼740 g，解冻至中心温度-11.3 ℃时，鱼体表面变软，刀能下去1 cm左右；中心温度-7.1 ℃时，鱼体表面变软有硬芯，用刀稍微用力就能将鱼体切段。</w:t>
      </w:r>
    </w:p>
    <w:p>
      <w:pPr>
        <w:rPr>
          <w:rFonts w:hint="eastAsia"/>
          <w:b/>
          <w:color w:val="auto"/>
          <w:sz w:val="28"/>
          <w:szCs w:val="28"/>
        </w:rPr>
      </w:pPr>
      <w:r>
        <w:rPr>
          <w:rFonts w:hint="eastAsia"/>
          <w:b/>
          <w:color w:val="auto"/>
          <w:sz w:val="28"/>
          <w:szCs w:val="28"/>
        </w:rPr>
        <w:t>4.</w:t>
      </w:r>
      <w:r>
        <w:rPr>
          <w:rFonts w:hint="eastAsia"/>
          <w:b/>
          <w:color w:val="auto"/>
          <w:sz w:val="28"/>
          <w:szCs w:val="28"/>
          <w:lang w:val="en-US" w:eastAsia="zh-CN"/>
        </w:rPr>
        <w:t>3</w:t>
      </w:r>
      <w:r>
        <w:rPr>
          <w:rFonts w:hint="eastAsia"/>
          <w:b/>
          <w:color w:val="auto"/>
          <w:sz w:val="28"/>
          <w:szCs w:val="28"/>
        </w:rPr>
        <w:t>.</w:t>
      </w:r>
      <w:r>
        <w:rPr>
          <w:rFonts w:hint="eastAsia"/>
          <w:b/>
          <w:color w:val="auto"/>
          <w:sz w:val="28"/>
          <w:szCs w:val="28"/>
          <w:lang w:val="en-US" w:eastAsia="zh-CN"/>
        </w:rPr>
        <w:t>2</w:t>
      </w:r>
      <w:r>
        <w:rPr>
          <w:rFonts w:hint="eastAsia"/>
          <w:b/>
          <w:color w:val="auto"/>
          <w:sz w:val="28"/>
          <w:szCs w:val="28"/>
        </w:rPr>
        <w:t>.3 去除冰衣试验</w:t>
      </w:r>
    </w:p>
    <w:p>
      <w:pPr>
        <w:ind w:firstLine="560" w:firstLineChars="200"/>
        <w:rPr>
          <w:rFonts w:hint="eastAsia" w:asciiTheme="minorEastAsia" w:hAnsiTheme="minorEastAsia"/>
          <w:bCs/>
          <w:color w:val="auto"/>
          <w:sz w:val="28"/>
          <w:szCs w:val="28"/>
        </w:rPr>
      </w:pPr>
      <w:r>
        <w:rPr>
          <w:rFonts w:hint="eastAsia" w:asciiTheme="minorEastAsia" w:hAnsiTheme="minorEastAsia"/>
          <w:bCs/>
          <w:color w:val="auto"/>
          <w:sz w:val="28"/>
          <w:szCs w:val="28"/>
        </w:rPr>
        <w:t>鱼体带冰衣重量1530 g，解冻初始水温10.8 ℃，至鱼体中心温度-7.4 ℃，此时鱼体冰衣未完全融化；约30 min后，鱼体中心温度-5.5 ℃，此时鱼体冰衣完全融化。</w:t>
      </w:r>
    </w:p>
    <w:p>
      <w:pPr>
        <w:ind w:firstLine="540"/>
        <w:rPr>
          <w:rFonts w:hint="eastAsia" w:asciiTheme="minorEastAsia" w:hAnsiTheme="minorEastAsia"/>
          <w:b w:val="0"/>
          <w:bCs/>
          <w:color w:val="auto"/>
          <w:sz w:val="28"/>
          <w:szCs w:val="28"/>
        </w:rPr>
      </w:pPr>
      <w:r>
        <w:rPr>
          <w:rFonts w:hint="eastAsia"/>
          <w:color w:val="auto"/>
          <w:sz w:val="28"/>
          <w:szCs w:val="28"/>
        </w:rPr>
        <w:t>根据试验情况，同时</w:t>
      </w:r>
      <w:r>
        <w:rPr>
          <w:rFonts w:hint="eastAsia" w:asciiTheme="minorEastAsia" w:hAnsiTheme="minorEastAsia"/>
          <w:bCs/>
          <w:color w:val="auto"/>
          <w:sz w:val="28"/>
          <w:szCs w:val="28"/>
        </w:rPr>
        <w:t>比较了</w:t>
      </w:r>
      <w:r>
        <w:rPr>
          <w:rFonts w:hint="eastAsia" w:cs="宋体" w:asciiTheme="minorEastAsia" w:hAnsiTheme="minorEastAsia"/>
          <w:b w:val="0"/>
          <w:bCs/>
          <w:color w:val="auto"/>
          <w:kern w:val="0"/>
          <w:sz w:val="28"/>
          <w:szCs w:val="28"/>
        </w:rPr>
        <w:t>GB/T 37062-2018《感官评价指南》、</w:t>
      </w:r>
      <w:r>
        <w:rPr>
          <w:rFonts w:hint="eastAsia" w:asciiTheme="minorEastAsia" w:hAnsiTheme="minorEastAsia"/>
          <w:b w:val="0"/>
          <w:bCs/>
          <w:color w:val="auto"/>
          <w:sz w:val="28"/>
          <w:szCs w:val="28"/>
        </w:rPr>
        <w:t>JJF 1070-2005，最后引用了SC/T 3017-2004《冷冻水产品净含量的测定》的去除冰衣方法。</w:t>
      </w:r>
    </w:p>
    <w:p>
      <w:pPr>
        <w:ind w:firstLine="540"/>
        <w:rPr>
          <w:rFonts w:hint="eastAsia" w:asciiTheme="minorEastAsia" w:hAnsiTheme="minorEastAsia"/>
          <w:color w:val="auto"/>
          <w:sz w:val="28"/>
          <w:szCs w:val="28"/>
          <w:lang w:val="en-US" w:eastAsia="zh-CN"/>
        </w:rPr>
      </w:pPr>
      <w:r>
        <w:rPr>
          <w:rFonts w:hint="eastAsia" w:asciiTheme="minorEastAsia" w:hAnsiTheme="minorEastAsia"/>
          <w:color w:val="auto"/>
          <w:sz w:val="28"/>
          <w:szCs w:val="28"/>
          <w:lang w:val="en-US" w:eastAsia="zh-CN"/>
        </w:rPr>
        <w:t>因此，</w:t>
      </w:r>
      <w:r>
        <w:rPr>
          <w:rFonts w:hint="eastAsia" w:asciiTheme="minorEastAsia" w:hAnsiTheme="minorEastAsia"/>
          <w:b w:val="0"/>
          <w:bCs/>
          <w:color w:val="auto"/>
          <w:sz w:val="28"/>
          <w:szCs w:val="28"/>
          <w:lang w:val="en-US" w:eastAsia="zh-CN"/>
        </w:rPr>
        <w:t>本标准规定：</w:t>
      </w:r>
    </w:p>
    <w:p>
      <w:pPr>
        <w:ind w:firstLine="540"/>
        <w:rPr>
          <w:rFonts w:hint="eastAsia" w:asciiTheme="minorEastAsia" w:hAnsiTheme="minorEastAsia"/>
          <w:color w:val="auto"/>
          <w:sz w:val="28"/>
          <w:szCs w:val="28"/>
          <w:lang w:val="en-US" w:eastAsia="zh-CN"/>
        </w:rPr>
      </w:pPr>
      <w:r>
        <w:rPr>
          <w:rFonts w:hint="eastAsia" w:asciiTheme="minorEastAsia" w:hAnsiTheme="minorEastAsia"/>
          <w:color w:val="auto"/>
          <w:sz w:val="28"/>
          <w:szCs w:val="28"/>
          <w:lang w:val="en-US" w:eastAsia="zh-CN"/>
        </w:rPr>
        <w:t>镀冰衣产品：将样品进行防水包装后按SC/T 3017的规定去除冰衣后，按GB 2733规定的方法执行。</w:t>
      </w:r>
    </w:p>
    <w:p>
      <w:pPr>
        <w:ind w:firstLine="540"/>
        <w:rPr>
          <w:rFonts w:hint="default" w:asciiTheme="minorEastAsia" w:hAnsiTheme="minorEastAsia" w:eastAsiaTheme="minorEastAsia"/>
          <w:color w:val="auto"/>
          <w:sz w:val="28"/>
          <w:szCs w:val="28"/>
          <w:lang w:val="en-US" w:eastAsia="zh-CN"/>
        </w:rPr>
      </w:pPr>
      <w:r>
        <w:rPr>
          <w:rFonts w:hint="eastAsia" w:asciiTheme="minorEastAsia" w:hAnsiTheme="minorEastAsia"/>
          <w:color w:val="auto"/>
          <w:sz w:val="28"/>
          <w:szCs w:val="28"/>
          <w:lang w:val="en-US" w:eastAsia="zh-CN"/>
        </w:rPr>
        <w:t>无冰衣产品：按GB 2733规定的方法执行。</w:t>
      </w:r>
    </w:p>
    <w:p>
      <w:pPr>
        <w:widowControl/>
        <w:spacing w:line="276" w:lineRule="auto"/>
        <w:jc w:val="left"/>
        <w:rPr>
          <w:rFonts w:asciiTheme="minorEastAsia" w:hAnsiTheme="minorEastAsia"/>
          <w:b/>
          <w:bCs/>
          <w:color w:val="auto"/>
          <w:sz w:val="28"/>
          <w:szCs w:val="28"/>
        </w:rPr>
      </w:pPr>
      <w:r>
        <w:rPr>
          <w:rFonts w:hint="eastAsia" w:asciiTheme="minorEastAsia" w:hAnsiTheme="minorEastAsia"/>
          <w:b/>
          <w:bCs/>
          <w:color w:val="auto"/>
          <w:sz w:val="28"/>
          <w:szCs w:val="28"/>
        </w:rPr>
        <w:t>4</w:t>
      </w:r>
      <w:r>
        <w:rPr>
          <w:rFonts w:asciiTheme="minorEastAsia" w:hAnsiTheme="minorEastAsia"/>
          <w:b/>
          <w:bCs/>
          <w:color w:val="auto"/>
          <w:sz w:val="28"/>
          <w:szCs w:val="28"/>
        </w:rPr>
        <w:t>.</w:t>
      </w:r>
      <w:r>
        <w:rPr>
          <w:rFonts w:hint="eastAsia" w:asciiTheme="minorEastAsia" w:hAnsiTheme="minorEastAsia"/>
          <w:b/>
          <w:bCs/>
          <w:color w:val="auto"/>
          <w:sz w:val="28"/>
          <w:szCs w:val="28"/>
          <w:lang w:val="en-US" w:eastAsia="zh-CN"/>
        </w:rPr>
        <w:t>4</w:t>
      </w:r>
      <w:r>
        <w:rPr>
          <w:rFonts w:asciiTheme="minorEastAsia" w:hAnsiTheme="minorEastAsia"/>
          <w:b/>
          <w:bCs/>
          <w:color w:val="auto"/>
          <w:sz w:val="28"/>
          <w:szCs w:val="28"/>
        </w:rPr>
        <w:t xml:space="preserve"> </w:t>
      </w:r>
      <w:r>
        <w:rPr>
          <w:rFonts w:hint="eastAsia" w:asciiTheme="minorEastAsia" w:hAnsiTheme="minorEastAsia"/>
          <w:b/>
          <w:bCs/>
          <w:color w:val="auto"/>
          <w:sz w:val="28"/>
          <w:szCs w:val="28"/>
        </w:rPr>
        <w:t>安全指标</w:t>
      </w:r>
    </w:p>
    <w:p>
      <w:pPr>
        <w:widowControl/>
        <w:spacing w:line="276" w:lineRule="auto"/>
        <w:ind w:firstLine="645"/>
        <w:jc w:val="left"/>
        <w:rPr>
          <w:color w:val="auto"/>
          <w:sz w:val="28"/>
          <w:szCs w:val="28"/>
        </w:rPr>
      </w:pPr>
      <w:r>
        <w:rPr>
          <w:rFonts w:hint="eastAsia"/>
          <w:color w:val="auto"/>
          <w:sz w:val="28"/>
          <w:szCs w:val="28"/>
        </w:rPr>
        <w:t>按GB 2733规定的方法执行。</w:t>
      </w:r>
    </w:p>
    <w:p>
      <w:pPr>
        <w:spacing w:line="276" w:lineRule="auto"/>
        <w:rPr>
          <w:rFonts w:ascii="Times New Roman" w:hAnsi="Times New Roman"/>
          <w:b/>
          <w:bCs/>
          <w:color w:val="auto"/>
          <w:sz w:val="28"/>
          <w:szCs w:val="28"/>
        </w:rPr>
      </w:pPr>
      <w:r>
        <w:rPr>
          <w:rFonts w:hint="eastAsia" w:ascii="Times New Roman" w:hAnsi="Times New Roman"/>
          <w:b/>
          <w:bCs/>
          <w:color w:val="auto"/>
          <w:sz w:val="28"/>
          <w:szCs w:val="28"/>
        </w:rPr>
        <w:t>5 检验规则</w:t>
      </w:r>
    </w:p>
    <w:p>
      <w:pPr>
        <w:spacing w:line="276" w:lineRule="auto"/>
        <w:rPr>
          <w:rFonts w:ascii="Times New Roman" w:hAnsi="Times New Roman"/>
          <w:b/>
          <w:bCs/>
          <w:color w:val="auto"/>
          <w:sz w:val="28"/>
          <w:szCs w:val="28"/>
        </w:rPr>
      </w:pPr>
      <w:r>
        <w:rPr>
          <w:rFonts w:hint="eastAsia" w:ascii="Times New Roman" w:hAnsi="Times New Roman"/>
          <w:b/>
          <w:bCs/>
          <w:color w:val="auto"/>
          <w:sz w:val="28"/>
          <w:szCs w:val="28"/>
        </w:rPr>
        <w:t>5.1</w:t>
      </w:r>
      <w:r>
        <w:rPr>
          <w:rFonts w:hint="eastAsia" w:ascii="Times New Roman" w:hAnsi="Times New Roman"/>
          <w:b/>
          <w:bCs/>
          <w:color w:val="auto"/>
          <w:sz w:val="28"/>
          <w:szCs w:val="28"/>
          <w:lang w:val="en-US" w:eastAsia="zh-CN"/>
        </w:rPr>
        <w:t xml:space="preserve"> </w:t>
      </w:r>
      <w:r>
        <w:rPr>
          <w:rFonts w:hint="eastAsia" w:ascii="Times New Roman" w:hAnsi="Times New Roman"/>
          <w:b/>
          <w:bCs/>
          <w:color w:val="auto"/>
          <w:sz w:val="28"/>
          <w:szCs w:val="28"/>
        </w:rPr>
        <w:t>组批规则</w:t>
      </w:r>
    </w:p>
    <w:p>
      <w:pPr>
        <w:spacing w:line="276" w:lineRule="auto"/>
        <w:ind w:firstLine="555"/>
        <w:rPr>
          <w:rFonts w:hint="eastAsia"/>
          <w:color w:val="auto"/>
          <w:sz w:val="28"/>
          <w:szCs w:val="28"/>
        </w:rPr>
      </w:pPr>
      <w:r>
        <w:rPr>
          <w:rFonts w:hint="eastAsia"/>
          <w:color w:val="auto"/>
          <w:sz w:val="28"/>
          <w:szCs w:val="28"/>
        </w:rPr>
        <w:t>在原料及生产条件基本相同的条件下，同一天或同一个班次加工的同一类、同一等级产品为一批。</w:t>
      </w:r>
    </w:p>
    <w:p>
      <w:pPr>
        <w:spacing w:line="276" w:lineRule="auto"/>
        <w:rPr>
          <w:rFonts w:ascii="Times New Roman" w:hAnsi="Times New Roman"/>
          <w:b/>
          <w:bCs/>
          <w:color w:val="auto"/>
          <w:sz w:val="28"/>
          <w:szCs w:val="28"/>
        </w:rPr>
      </w:pPr>
      <w:r>
        <w:rPr>
          <w:rFonts w:hint="eastAsia" w:ascii="Times New Roman" w:hAnsi="Times New Roman"/>
          <w:b/>
          <w:bCs/>
          <w:color w:val="auto"/>
          <w:sz w:val="28"/>
          <w:szCs w:val="28"/>
        </w:rPr>
        <w:t>5.</w:t>
      </w:r>
      <w:r>
        <w:rPr>
          <w:rFonts w:hint="eastAsia" w:ascii="Times New Roman" w:hAnsi="Times New Roman"/>
          <w:b/>
          <w:bCs/>
          <w:color w:val="auto"/>
          <w:sz w:val="28"/>
          <w:szCs w:val="28"/>
          <w:lang w:val="en-US" w:eastAsia="zh-CN"/>
        </w:rPr>
        <w:t xml:space="preserve">2 </w:t>
      </w:r>
      <w:r>
        <w:rPr>
          <w:rFonts w:hint="eastAsia" w:ascii="Times New Roman" w:hAnsi="Times New Roman"/>
          <w:b/>
          <w:bCs/>
          <w:color w:val="auto"/>
          <w:sz w:val="28"/>
          <w:szCs w:val="28"/>
        </w:rPr>
        <w:t>检验分类</w:t>
      </w:r>
    </w:p>
    <w:p>
      <w:pPr>
        <w:spacing w:line="276" w:lineRule="auto"/>
        <w:rPr>
          <w:rFonts w:ascii="Times New Roman" w:hAnsi="Times New Roman"/>
          <w:b/>
          <w:bCs/>
          <w:color w:val="auto"/>
          <w:sz w:val="28"/>
          <w:szCs w:val="28"/>
        </w:rPr>
      </w:pPr>
      <w:r>
        <w:rPr>
          <w:rFonts w:hint="eastAsia" w:ascii="Times New Roman" w:hAnsi="Times New Roman"/>
          <w:b/>
          <w:bCs/>
          <w:color w:val="auto"/>
          <w:sz w:val="28"/>
          <w:szCs w:val="28"/>
        </w:rPr>
        <w:t>5.</w:t>
      </w:r>
      <w:r>
        <w:rPr>
          <w:rFonts w:hint="eastAsia" w:ascii="Times New Roman" w:hAnsi="Times New Roman"/>
          <w:b/>
          <w:bCs/>
          <w:color w:val="auto"/>
          <w:sz w:val="28"/>
          <w:szCs w:val="28"/>
          <w:lang w:val="en-US" w:eastAsia="zh-CN"/>
        </w:rPr>
        <w:t>2</w:t>
      </w:r>
      <w:r>
        <w:rPr>
          <w:rFonts w:hint="eastAsia" w:ascii="Times New Roman" w:hAnsi="Times New Roman"/>
          <w:b/>
          <w:bCs/>
          <w:color w:val="auto"/>
          <w:sz w:val="28"/>
          <w:szCs w:val="28"/>
        </w:rPr>
        <w:t>.1</w:t>
      </w:r>
      <w:r>
        <w:rPr>
          <w:rFonts w:hint="eastAsia" w:ascii="Times New Roman" w:hAnsi="Times New Roman"/>
          <w:b/>
          <w:bCs/>
          <w:color w:val="auto"/>
          <w:sz w:val="28"/>
          <w:szCs w:val="28"/>
          <w:lang w:val="en-US" w:eastAsia="zh-CN"/>
        </w:rPr>
        <w:t xml:space="preserve"> </w:t>
      </w:r>
      <w:r>
        <w:rPr>
          <w:rFonts w:hint="eastAsia" w:ascii="Times New Roman" w:hAnsi="Times New Roman"/>
          <w:b/>
          <w:bCs/>
          <w:color w:val="auto"/>
          <w:sz w:val="28"/>
          <w:szCs w:val="28"/>
        </w:rPr>
        <w:t>出厂检验</w:t>
      </w:r>
    </w:p>
    <w:p>
      <w:pPr>
        <w:spacing w:line="276" w:lineRule="auto"/>
        <w:ind w:firstLine="560" w:firstLineChars="200"/>
        <w:rPr>
          <w:rFonts w:hint="eastAsia"/>
          <w:color w:val="auto"/>
          <w:sz w:val="28"/>
          <w:szCs w:val="28"/>
        </w:rPr>
      </w:pPr>
      <w:r>
        <w:rPr>
          <w:rFonts w:hint="eastAsia"/>
          <w:color w:val="auto"/>
          <w:sz w:val="28"/>
          <w:szCs w:val="28"/>
        </w:rPr>
        <w:t>每批产品应进行出厂检验。出厂检验由生产单位质量检验部门执行，检验项目</w:t>
      </w:r>
      <w:r>
        <w:rPr>
          <w:rFonts w:hint="eastAsia"/>
          <w:color w:val="auto"/>
          <w:sz w:val="28"/>
          <w:szCs w:val="28"/>
          <w:lang w:val="en-US" w:eastAsia="zh-CN"/>
        </w:rPr>
        <w:t>应</w:t>
      </w:r>
      <w:r>
        <w:rPr>
          <w:rFonts w:hint="eastAsia"/>
          <w:color w:val="auto"/>
          <w:sz w:val="28"/>
          <w:szCs w:val="28"/>
        </w:rPr>
        <w:t>至少包括感官要求、冻品中心温度</w:t>
      </w:r>
      <w:r>
        <w:rPr>
          <w:rFonts w:hint="eastAsia"/>
          <w:color w:val="auto"/>
          <w:sz w:val="28"/>
          <w:szCs w:val="28"/>
          <w:lang w:eastAsia="zh-CN"/>
        </w:rPr>
        <w:t>、</w:t>
      </w:r>
      <w:r>
        <w:rPr>
          <w:rFonts w:hint="eastAsia"/>
          <w:color w:val="auto"/>
          <w:sz w:val="28"/>
          <w:szCs w:val="28"/>
        </w:rPr>
        <w:t>净含量。检验合格发检验合格证，产品凭检验合格证入库或出厂。</w:t>
      </w:r>
    </w:p>
    <w:p>
      <w:pPr>
        <w:tabs>
          <w:tab w:val="left" w:pos="3318"/>
        </w:tabs>
        <w:spacing w:line="276" w:lineRule="auto"/>
        <w:rPr>
          <w:rFonts w:ascii="Times New Roman" w:hAnsi="Times New Roman"/>
          <w:b/>
          <w:bCs/>
          <w:color w:val="auto"/>
          <w:sz w:val="28"/>
          <w:szCs w:val="28"/>
        </w:rPr>
      </w:pPr>
      <w:r>
        <w:rPr>
          <w:rFonts w:hint="eastAsia" w:ascii="Times New Roman" w:hAnsi="Times New Roman"/>
          <w:b/>
          <w:bCs/>
          <w:color w:val="auto"/>
          <w:sz w:val="28"/>
          <w:szCs w:val="28"/>
          <w:lang w:val="en-US" w:eastAsia="zh-CN"/>
        </w:rPr>
        <w:t xml:space="preserve">5.2.2 </w:t>
      </w:r>
      <w:r>
        <w:rPr>
          <w:rFonts w:hint="eastAsia" w:ascii="Times New Roman" w:hAnsi="Times New Roman"/>
          <w:b/>
          <w:bCs/>
          <w:color w:val="auto"/>
          <w:sz w:val="28"/>
          <w:szCs w:val="28"/>
        </w:rPr>
        <w:t xml:space="preserve">判定规则 </w:t>
      </w:r>
    </w:p>
    <w:p>
      <w:pPr>
        <w:widowControl/>
        <w:spacing w:line="276" w:lineRule="auto"/>
        <w:ind w:firstLine="645"/>
        <w:jc w:val="left"/>
        <w:rPr>
          <w:rFonts w:hint="eastAsia"/>
          <w:color w:val="auto"/>
          <w:sz w:val="28"/>
          <w:szCs w:val="28"/>
        </w:rPr>
      </w:pPr>
      <w:r>
        <w:rPr>
          <w:rFonts w:hint="eastAsia"/>
          <w:color w:val="auto"/>
          <w:sz w:val="28"/>
          <w:szCs w:val="28"/>
        </w:rPr>
        <w:t>参考</w:t>
      </w:r>
      <w:r>
        <w:rPr>
          <w:rFonts w:hint="default" w:ascii="Times New Roman" w:hAnsi="Times New Roman" w:cs="Times New Roman"/>
          <w:color w:val="auto"/>
          <w:sz w:val="28"/>
          <w:szCs w:val="28"/>
        </w:rPr>
        <w:t>SC/T 3115-2022</w:t>
      </w:r>
      <w:r>
        <w:rPr>
          <w:rFonts w:hint="eastAsia"/>
          <w:color w:val="auto"/>
          <w:sz w:val="28"/>
          <w:szCs w:val="28"/>
        </w:rPr>
        <w:t>《冻章鱼》，本标准规定：检验项目全部合格时，判定该批产品质量符合本文件中相应等级的规定。检验项目如出现不合格时，应重新自同批产品中抽取两倍量样品进行复检，以复检结果为准。若仍有不合格，判定该批产品不符合本文件的规定。</w:t>
      </w:r>
    </w:p>
    <w:p>
      <w:pPr>
        <w:widowControl/>
        <w:spacing w:line="276" w:lineRule="auto"/>
        <w:jc w:val="left"/>
        <w:rPr>
          <w:rFonts w:hint="eastAsia" w:ascii="Times New Roman" w:hAnsi="Times New Roman"/>
          <w:b/>
          <w:bCs/>
          <w:color w:val="auto"/>
          <w:sz w:val="28"/>
          <w:szCs w:val="28"/>
        </w:rPr>
      </w:pPr>
      <w:r>
        <w:rPr>
          <w:rFonts w:hint="eastAsia" w:ascii="Times New Roman" w:hAnsi="Times New Roman"/>
          <w:b/>
          <w:bCs/>
          <w:color w:val="auto"/>
          <w:sz w:val="28"/>
          <w:szCs w:val="28"/>
          <w:lang w:val="en-US" w:eastAsia="zh-CN"/>
        </w:rPr>
        <w:t>6</w:t>
      </w:r>
      <w:r>
        <w:rPr>
          <w:rFonts w:hint="eastAsia" w:ascii="Times New Roman" w:hAnsi="Times New Roman"/>
          <w:b/>
          <w:bCs/>
          <w:color w:val="auto"/>
          <w:sz w:val="28"/>
          <w:szCs w:val="28"/>
        </w:rPr>
        <w:t xml:space="preserve"> </w:t>
      </w:r>
      <w:r>
        <w:rPr>
          <w:rFonts w:hint="eastAsia" w:ascii="Times New Roman" w:hAnsi="Times New Roman"/>
          <w:b/>
          <w:bCs/>
          <w:color w:val="auto"/>
          <w:sz w:val="28"/>
          <w:szCs w:val="28"/>
          <w:lang w:val="en-US" w:eastAsia="zh-CN"/>
        </w:rPr>
        <w:t>标识、包装、</w:t>
      </w:r>
      <w:r>
        <w:rPr>
          <w:rFonts w:ascii="Times New Roman" w:hAnsi="Times New Roman"/>
          <w:b/>
          <w:bCs/>
          <w:color w:val="auto"/>
          <w:sz w:val="28"/>
          <w:szCs w:val="28"/>
        </w:rPr>
        <w:t>运输、</w:t>
      </w:r>
      <w:r>
        <w:rPr>
          <w:rFonts w:hint="eastAsia" w:ascii="Times New Roman" w:hAnsi="Times New Roman"/>
          <w:b/>
          <w:bCs/>
          <w:color w:val="auto"/>
          <w:sz w:val="28"/>
          <w:szCs w:val="28"/>
          <w:lang w:val="en-US" w:eastAsia="zh-CN"/>
        </w:rPr>
        <w:t>贮</w:t>
      </w:r>
      <w:r>
        <w:rPr>
          <w:rFonts w:hint="eastAsia" w:ascii="Times New Roman" w:hAnsi="Times New Roman"/>
          <w:b/>
          <w:bCs/>
          <w:color w:val="auto"/>
          <w:sz w:val="28"/>
          <w:szCs w:val="28"/>
        </w:rPr>
        <w:t xml:space="preserve">存 </w:t>
      </w:r>
    </w:p>
    <w:p>
      <w:pPr>
        <w:spacing w:line="276" w:lineRule="auto"/>
        <w:rPr>
          <w:rFonts w:ascii="Times New Roman" w:hAnsi="Times New Roman"/>
          <w:b/>
          <w:bCs/>
          <w:color w:val="auto"/>
          <w:sz w:val="28"/>
          <w:szCs w:val="28"/>
        </w:rPr>
      </w:pPr>
      <w:r>
        <w:rPr>
          <w:rFonts w:hint="eastAsia" w:ascii="Times New Roman" w:hAnsi="Times New Roman"/>
          <w:b/>
          <w:bCs/>
          <w:color w:val="auto"/>
          <w:sz w:val="28"/>
          <w:szCs w:val="28"/>
          <w:lang w:val="en-US" w:eastAsia="zh-CN"/>
        </w:rPr>
        <w:t>6</w:t>
      </w:r>
      <w:r>
        <w:rPr>
          <w:rFonts w:ascii="Times New Roman" w:hAnsi="Times New Roman"/>
          <w:b/>
          <w:bCs/>
          <w:color w:val="auto"/>
          <w:sz w:val="28"/>
          <w:szCs w:val="28"/>
        </w:rPr>
        <w:t>.</w:t>
      </w:r>
      <w:r>
        <w:rPr>
          <w:rFonts w:hint="eastAsia" w:ascii="Times New Roman" w:hAnsi="Times New Roman"/>
          <w:b/>
          <w:bCs/>
          <w:color w:val="auto"/>
          <w:sz w:val="28"/>
          <w:szCs w:val="28"/>
          <w:lang w:val="en-US" w:eastAsia="zh-CN"/>
        </w:rPr>
        <w:t xml:space="preserve">1 </w:t>
      </w:r>
      <w:r>
        <w:rPr>
          <w:rFonts w:ascii="Times New Roman" w:hAnsi="Times New Roman"/>
          <w:b/>
          <w:bCs/>
          <w:color w:val="auto"/>
          <w:sz w:val="28"/>
          <w:szCs w:val="28"/>
        </w:rPr>
        <w:t>运输</w:t>
      </w:r>
      <w:r>
        <w:rPr>
          <w:rFonts w:hint="eastAsia" w:ascii="Times New Roman" w:hAnsi="Times New Roman"/>
          <w:b/>
          <w:bCs/>
          <w:color w:val="auto"/>
          <w:sz w:val="28"/>
          <w:szCs w:val="28"/>
        </w:rPr>
        <w:t xml:space="preserve"> </w:t>
      </w:r>
    </w:p>
    <w:p>
      <w:pPr>
        <w:spacing w:line="276" w:lineRule="auto"/>
        <w:ind w:firstLine="560" w:firstLineChars="200"/>
        <w:rPr>
          <w:rFonts w:hint="default" w:asciiTheme="minorEastAsia" w:hAnsiTheme="minorEastAsia"/>
          <w:bCs/>
          <w:color w:val="auto"/>
          <w:sz w:val="28"/>
          <w:szCs w:val="28"/>
          <w:lang w:val="en-US" w:eastAsia="zh-CN"/>
        </w:rPr>
      </w:pPr>
      <w:r>
        <w:rPr>
          <w:rFonts w:hint="eastAsia" w:cs="宋体" w:asciiTheme="minorEastAsia" w:hAnsiTheme="minorEastAsia"/>
          <w:color w:val="auto"/>
          <w:sz w:val="28"/>
          <w:szCs w:val="28"/>
        </w:rPr>
        <w:t>参考GB/T 18109-2011《冻鱼》</w:t>
      </w:r>
      <w:r>
        <w:rPr>
          <w:rFonts w:hint="eastAsia" w:cs="宋体" w:asciiTheme="minorEastAsia" w:hAnsiTheme="minorEastAsia"/>
          <w:color w:val="auto"/>
          <w:sz w:val="28"/>
          <w:szCs w:val="28"/>
          <w:lang w:eastAsia="zh-CN"/>
        </w:rPr>
        <w:t>、SC/T 3115-2022《冻章鱼》</w:t>
      </w:r>
      <w:r>
        <w:rPr>
          <w:rFonts w:hint="eastAsia" w:cs="宋体" w:asciiTheme="minorEastAsia" w:hAnsiTheme="minorEastAsia"/>
          <w:color w:val="auto"/>
          <w:sz w:val="28"/>
          <w:szCs w:val="28"/>
        </w:rPr>
        <w:t>等相关国家标准</w:t>
      </w:r>
      <w:r>
        <w:rPr>
          <w:rFonts w:hint="eastAsia" w:cs="宋体" w:asciiTheme="minorEastAsia" w:hAnsiTheme="minorEastAsia"/>
          <w:color w:val="auto"/>
          <w:sz w:val="28"/>
          <w:szCs w:val="28"/>
          <w:lang w:eastAsia="zh-CN"/>
        </w:rPr>
        <w:t>，</w:t>
      </w:r>
      <w:r>
        <w:rPr>
          <w:rFonts w:hint="eastAsia" w:asciiTheme="minorEastAsia" w:hAnsiTheme="minorEastAsia"/>
          <w:b w:val="0"/>
          <w:bCs/>
          <w:color w:val="auto"/>
          <w:sz w:val="28"/>
          <w:szCs w:val="28"/>
          <w:lang w:val="en-US" w:eastAsia="zh-CN"/>
        </w:rPr>
        <w:t>本标准规定：</w:t>
      </w:r>
      <w:r>
        <w:rPr>
          <w:rFonts w:hint="default" w:asciiTheme="minorEastAsia" w:hAnsiTheme="minorEastAsia"/>
          <w:bCs/>
          <w:color w:val="auto"/>
          <w:sz w:val="28"/>
          <w:szCs w:val="28"/>
          <w:lang w:val="en-US" w:eastAsia="zh-CN"/>
        </w:rPr>
        <w:t>运输过程中应保持产品温度不高于-15 ℃。运输工具应清洁、无异味，不应接触有腐蚀性物质或其它有害物质。运输过程中，产品应防止日晒、虫害和其他损害，不应与气味浓郁的物品混运。</w:t>
      </w:r>
    </w:p>
    <w:p>
      <w:pPr>
        <w:spacing w:line="276" w:lineRule="auto"/>
        <w:rPr>
          <w:rFonts w:ascii="Times New Roman" w:hAnsi="Times New Roman"/>
          <w:b/>
          <w:bCs/>
          <w:color w:val="auto"/>
          <w:sz w:val="28"/>
          <w:szCs w:val="28"/>
        </w:rPr>
      </w:pPr>
      <w:r>
        <w:rPr>
          <w:rFonts w:hint="eastAsia" w:ascii="Times New Roman" w:hAnsi="Times New Roman"/>
          <w:b/>
          <w:bCs/>
          <w:color w:val="auto"/>
          <w:sz w:val="28"/>
          <w:szCs w:val="28"/>
          <w:lang w:val="en-US" w:eastAsia="zh-CN"/>
        </w:rPr>
        <w:t>6</w:t>
      </w:r>
      <w:r>
        <w:rPr>
          <w:rFonts w:ascii="Times New Roman" w:hAnsi="Times New Roman"/>
          <w:b/>
          <w:bCs/>
          <w:color w:val="auto"/>
          <w:sz w:val="28"/>
          <w:szCs w:val="28"/>
        </w:rPr>
        <w:t>.</w:t>
      </w:r>
      <w:r>
        <w:rPr>
          <w:rFonts w:hint="eastAsia" w:ascii="Times New Roman" w:hAnsi="Times New Roman"/>
          <w:b/>
          <w:bCs/>
          <w:color w:val="auto"/>
          <w:sz w:val="28"/>
          <w:szCs w:val="28"/>
          <w:lang w:val="en-US" w:eastAsia="zh-CN"/>
        </w:rPr>
        <w:t>2 贮</w:t>
      </w:r>
      <w:r>
        <w:rPr>
          <w:rFonts w:hint="eastAsia" w:ascii="Times New Roman" w:hAnsi="Times New Roman"/>
          <w:b/>
          <w:bCs/>
          <w:color w:val="auto"/>
          <w:sz w:val="28"/>
          <w:szCs w:val="28"/>
        </w:rPr>
        <w:t xml:space="preserve">存 </w:t>
      </w:r>
    </w:p>
    <w:p>
      <w:pPr>
        <w:spacing w:line="276" w:lineRule="auto"/>
        <w:ind w:firstLine="555"/>
        <w:rPr>
          <w:rFonts w:asciiTheme="minorEastAsia" w:hAnsiTheme="minorEastAsia"/>
          <w:color w:val="auto"/>
          <w:sz w:val="28"/>
          <w:szCs w:val="28"/>
        </w:rPr>
      </w:pPr>
      <w:r>
        <w:rPr>
          <w:rFonts w:hint="eastAsia" w:asciiTheme="minorEastAsia" w:hAnsiTheme="minorEastAsia"/>
          <w:color w:val="auto"/>
          <w:sz w:val="28"/>
          <w:szCs w:val="28"/>
        </w:rPr>
        <w:t>参考1</w:t>
      </w:r>
      <w:r>
        <w:rPr>
          <w:rFonts w:hint="eastAsia" w:asciiTheme="minorEastAsia" w:hAnsiTheme="minorEastAsia"/>
          <w:color w:val="auto"/>
          <w:sz w:val="28"/>
          <w:szCs w:val="28"/>
          <w:lang w:eastAsia="zh-CN"/>
        </w:rPr>
        <w:t>：</w:t>
      </w:r>
      <w:r>
        <w:rPr>
          <w:rFonts w:hint="eastAsia" w:asciiTheme="minorEastAsia" w:hAnsiTheme="minorEastAsia"/>
          <w:color w:val="auto"/>
          <w:sz w:val="28"/>
          <w:szCs w:val="28"/>
        </w:rPr>
        <w:t>GB/T 31080-2014 《水产品冷链物流服务规范》：</w:t>
      </w:r>
    </w:p>
    <w:p>
      <w:pPr>
        <w:spacing w:line="276" w:lineRule="auto"/>
        <w:ind w:firstLine="555"/>
        <w:rPr>
          <w:rFonts w:asciiTheme="minorEastAsia" w:hAnsiTheme="minorEastAsia"/>
          <w:color w:val="auto"/>
          <w:sz w:val="28"/>
          <w:szCs w:val="28"/>
        </w:rPr>
      </w:pPr>
      <w:r>
        <w:rPr>
          <w:rFonts w:hint="eastAsia" w:asciiTheme="minorEastAsia" w:hAnsiTheme="minorEastAsia"/>
          <w:color w:val="auto"/>
          <w:sz w:val="28"/>
          <w:szCs w:val="28"/>
        </w:rPr>
        <w:t>7.2.1.1 垫板应与地面距离大于10 cm，应与库墙距离大于30 cm，离排管距离大于30 cm，离风道距离大于30 cm，距离库体顶板距离大于20 cm。</w:t>
      </w:r>
    </w:p>
    <w:p>
      <w:pPr>
        <w:spacing w:line="276" w:lineRule="auto"/>
        <w:ind w:firstLine="560" w:firstLineChars="200"/>
        <w:rPr>
          <w:rFonts w:asciiTheme="minorEastAsia" w:hAnsiTheme="minorEastAsia"/>
          <w:b/>
          <w:bCs/>
          <w:color w:val="auto"/>
          <w:sz w:val="28"/>
          <w:szCs w:val="28"/>
        </w:rPr>
      </w:pPr>
      <w:r>
        <w:rPr>
          <w:rFonts w:hint="eastAsia" w:asciiTheme="minorEastAsia" w:hAnsiTheme="minorEastAsia"/>
          <w:bCs/>
          <w:color w:val="auto"/>
          <w:sz w:val="28"/>
          <w:szCs w:val="28"/>
        </w:rPr>
        <w:t>参考2</w:t>
      </w:r>
      <w:r>
        <w:rPr>
          <w:rFonts w:hint="eastAsia" w:asciiTheme="minorEastAsia" w:hAnsiTheme="minorEastAsia"/>
          <w:bCs/>
          <w:color w:val="auto"/>
          <w:sz w:val="28"/>
          <w:szCs w:val="28"/>
          <w:lang w:eastAsia="zh-CN"/>
        </w:rPr>
        <w:t>：</w:t>
      </w:r>
      <w:r>
        <w:rPr>
          <w:rFonts w:hint="eastAsia" w:asciiTheme="minorEastAsia" w:hAnsiTheme="minorEastAsia"/>
          <w:bCs/>
          <w:color w:val="auto"/>
          <w:sz w:val="28"/>
          <w:szCs w:val="28"/>
        </w:rPr>
        <w:t>GB 31646-2018《食品安全国家标准  速冻食品生产和经营卫生规范》：</w:t>
      </w:r>
    </w:p>
    <w:p>
      <w:pPr>
        <w:spacing w:line="276" w:lineRule="auto"/>
        <w:ind w:firstLine="555"/>
        <w:rPr>
          <w:rFonts w:hint="eastAsia" w:asciiTheme="minorEastAsia" w:hAnsiTheme="minorEastAsia"/>
          <w:bCs/>
          <w:color w:val="auto"/>
          <w:sz w:val="28"/>
          <w:szCs w:val="28"/>
        </w:rPr>
      </w:pPr>
      <w:r>
        <w:rPr>
          <w:rFonts w:hint="eastAsia" w:asciiTheme="minorEastAsia" w:hAnsiTheme="minorEastAsia"/>
          <w:bCs/>
          <w:color w:val="auto"/>
          <w:sz w:val="28"/>
          <w:szCs w:val="28"/>
        </w:rPr>
        <w:t>10.2.4  贮存产品应以不影响冷气循环的方式放置，产品与墙面、顶棚或地面之间的距离不小于10 cm。</w:t>
      </w:r>
    </w:p>
    <w:p>
      <w:pPr>
        <w:spacing w:line="276" w:lineRule="auto"/>
        <w:ind w:firstLine="555"/>
        <w:rPr>
          <w:rFonts w:asciiTheme="minorEastAsia" w:hAnsiTheme="minorEastAsia"/>
          <w:color w:val="000000" w:themeColor="text1"/>
          <w:sz w:val="28"/>
          <w:szCs w:val="28"/>
          <w14:textFill>
            <w14:solidFill>
              <w14:schemeClr w14:val="tx1"/>
            </w14:solidFill>
          </w14:textFill>
        </w:rPr>
      </w:pPr>
      <w:r>
        <w:rPr>
          <w:rFonts w:hint="eastAsia" w:asciiTheme="minorEastAsia" w:hAnsiTheme="minorEastAsia"/>
          <w:color w:val="000000" w:themeColor="text1"/>
          <w:sz w:val="28"/>
          <w:szCs w:val="28"/>
          <w14:textFill>
            <w14:solidFill>
              <w14:schemeClr w14:val="tx1"/>
            </w14:solidFill>
          </w14:textFill>
        </w:rPr>
        <w:t>另外，删除了DB37/T 41</w:t>
      </w:r>
      <w:r>
        <w:rPr>
          <w:rFonts w:hint="eastAsia" w:asciiTheme="minorEastAsia" w:hAnsiTheme="minorEastAsia"/>
          <w:color w:val="000000" w:themeColor="text1"/>
          <w:sz w:val="28"/>
          <w:szCs w:val="28"/>
          <w:lang w:val="en-US" w:eastAsia="zh-CN"/>
          <w14:textFill>
            <w14:solidFill>
              <w14:schemeClr w14:val="tx1"/>
            </w14:solidFill>
          </w14:textFill>
        </w:rPr>
        <w:t>2</w:t>
      </w:r>
      <w:r>
        <w:rPr>
          <w:rFonts w:hint="eastAsia" w:asciiTheme="minorEastAsia" w:hAnsiTheme="minorEastAsia"/>
          <w:color w:val="000000" w:themeColor="text1"/>
          <w:sz w:val="28"/>
          <w:szCs w:val="28"/>
          <w14:textFill>
            <w14:solidFill>
              <w14:schemeClr w14:val="tx1"/>
            </w14:solidFill>
          </w14:textFill>
        </w:rPr>
        <w:t>-2004《</w:t>
      </w:r>
      <w:r>
        <w:rPr>
          <w:rFonts w:hint="eastAsia" w:asciiTheme="minorEastAsia" w:hAnsiTheme="minorEastAsia"/>
          <w:color w:val="000000" w:themeColor="text1"/>
          <w:sz w:val="28"/>
          <w:szCs w:val="28"/>
          <w:lang w:val="en-US" w:eastAsia="zh-CN"/>
          <w14:textFill>
            <w14:solidFill>
              <w14:schemeClr w14:val="tx1"/>
            </w14:solidFill>
          </w14:textFill>
        </w:rPr>
        <w:t>冻鲅鱼、冻鲐鱼</w:t>
      </w:r>
      <w:r>
        <w:rPr>
          <w:rFonts w:hint="eastAsia" w:asciiTheme="minorEastAsia" w:hAnsiTheme="minorEastAsia"/>
          <w:color w:val="000000" w:themeColor="text1"/>
          <w:sz w:val="28"/>
          <w:szCs w:val="28"/>
          <w14:textFill>
            <w14:solidFill>
              <w14:schemeClr w14:val="tx1"/>
            </w14:solidFill>
          </w14:textFill>
        </w:rPr>
        <w:t>》中冻藏保存期</w:t>
      </w:r>
      <w:r>
        <w:rPr>
          <w:rFonts w:hint="eastAsia" w:asciiTheme="minorEastAsia" w:hAnsiTheme="minorEastAsia"/>
          <w:color w:val="000000" w:themeColor="text1"/>
          <w:sz w:val="28"/>
          <w:szCs w:val="28"/>
          <w:lang w:val="en-US" w:eastAsia="zh-CN"/>
          <w14:textFill>
            <w14:solidFill>
              <w14:schemeClr w14:val="tx1"/>
            </w14:solidFill>
          </w14:textFill>
        </w:rPr>
        <w:t>鲅鱼为6</w:t>
      </w:r>
      <w:r>
        <w:rPr>
          <w:rFonts w:ascii="Arial" w:hAnsi="Arial" w:eastAsia="宋体" w:cs="Arial"/>
          <w:i w:val="0"/>
          <w:iCs w:val="0"/>
          <w:caps w:val="0"/>
          <w:color w:val="333333"/>
          <w:spacing w:val="0"/>
          <w:sz w:val="19"/>
          <w:szCs w:val="19"/>
          <w:shd w:val="clear" w:fill="FFFFFF"/>
        </w:rPr>
        <w:t>～</w:t>
      </w:r>
      <w:r>
        <w:rPr>
          <w:rFonts w:hint="eastAsia" w:asciiTheme="minorEastAsia" w:hAnsiTheme="minorEastAsia"/>
          <w:color w:val="000000" w:themeColor="text1"/>
          <w:sz w:val="28"/>
          <w:szCs w:val="28"/>
          <w:lang w:val="en-US" w:eastAsia="zh-CN"/>
          <w14:textFill>
            <w14:solidFill>
              <w14:schemeClr w14:val="tx1"/>
            </w14:solidFill>
          </w14:textFill>
        </w:rPr>
        <w:t>9个月，鲐鱼4个月的</w:t>
      </w:r>
      <w:r>
        <w:rPr>
          <w:rFonts w:hint="eastAsia" w:asciiTheme="minorEastAsia" w:hAnsiTheme="minorEastAsia"/>
          <w:color w:val="000000" w:themeColor="text1"/>
          <w:sz w:val="28"/>
          <w:szCs w:val="28"/>
          <w14:textFill>
            <w14:solidFill>
              <w14:schemeClr w14:val="tx1"/>
            </w14:solidFill>
          </w14:textFill>
        </w:rPr>
        <w:t>要求。镀冰衣与否，不同包装形式的产品，保质期也不同。同时参考相关国家、行业标准，产品标准不规定保质期。</w:t>
      </w:r>
    </w:p>
    <w:p>
      <w:pPr>
        <w:ind w:firstLine="540"/>
        <w:rPr>
          <w:rFonts w:hint="default" w:asciiTheme="minorEastAsia" w:hAnsiTheme="minorEastAsia"/>
          <w:bCs/>
          <w:color w:val="auto"/>
          <w:sz w:val="28"/>
          <w:szCs w:val="28"/>
          <w:lang w:val="en-US" w:eastAsia="zh-CN"/>
        </w:rPr>
      </w:pPr>
      <w:r>
        <w:rPr>
          <w:rFonts w:hint="eastAsia" w:asciiTheme="minorEastAsia" w:hAnsiTheme="minorEastAsia"/>
          <w:b w:val="0"/>
          <w:bCs/>
          <w:color w:val="auto"/>
          <w:sz w:val="28"/>
          <w:szCs w:val="28"/>
          <w:lang w:val="en-US" w:eastAsia="zh-CN"/>
        </w:rPr>
        <w:t>本标准规定：</w:t>
      </w:r>
      <w:r>
        <w:rPr>
          <w:rFonts w:hint="default" w:asciiTheme="minorEastAsia" w:hAnsiTheme="minorEastAsia"/>
          <w:bCs/>
          <w:color w:val="auto"/>
          <w:sz w:val="28"/>
          <w:szCs w:val="28"/>
          <w:lang w:val="en-US" w:eastAsia="zh-CN"/>
        </w:rPr>
        <w:t>应保持产品温度不高于-18 ℃。产品速冻后贮存于清洁、无异味的冻库内，防止虫害、有害物质的污染和其他损害。不同品种、类别、等级、批次的产品应分垛存放，标示清楚。产品与地面距离应不少于10 cm，与墙壁距离不少于30 cm，堆放高度以包装物受压不变形为宜。</w:t>
      </w:r>
    </w:p>
    <w:p>
      <w:pPr>
        <w:spacing w:line="276" w:lineRule="auto"/>
        <w:rPr>
          <w:rFonts w:asciiTheme="minorEastAsia" w:hAnsiTheme="minorEastAsia"/>
          <w:b/>
          <w:color w:val="auto"/>
          <w:sz w:val="28"/>
          <w:szCs w:val="28"/>
        </w:rPr>
      </w:pPr>
      <w:r>
        <w:rPr>
          <w:rFonts w:hint="eastAsia" w:asciiTheme="minorEastAsia" w:hAnsiTheme="minorEastAsia"/>
          <w:b/>
          <w:color w:val="auto"/>
          <w:sz w:val="28"/>
          <w:szCs w:val="28"/>
        </w:rPr>
        <w:t>8、主要技术指标对比</w:t>
      </w:r>
    </w:p>
    <w:p>
      <w:pPr>
        <w:spacing w:line="276" w:lineRule="auto"/>
        <w:ind w:firstLine="562" w:firstLineChars="200"/>
        <w:rPr>
          <w:rFonts w:ascii="Times New Roman" w:hAnsi="Times New Roman" w:eastAsia="宋体" w:cs="Times New Roman"/>
          <w:b/>
          <w:color w:val="auto"/>
          <w:sz w:val="28"/>
          <w:szCs w:val="28"/>
        </w:rPr>
      </w:pPr>
      <w:r>
        <w:rPr>
          <w:rFonts w:hint="eastAsia" w:ascii="Times New Roman" w:hAnsi="Times New Roman" w:eastAsia="宋体" w:cs="Times New Roman"/>
          <w:b/>
          <w:color w:val="auto"/>
          <w:sz w:val="28"/>
          <w:szCs w:val="28"/>
        </w:rPr>
        <w:t>本标准与2004版主要技术指标的对比见表7：</w:t>
      </w:r>
    </w:p>
    <w:p>
      <w:pPr>
        <w:spacing w:line="276" w:lineRule="auto"/>
        <w:jc w:val="center"/>
        <w:rPr>
          <w:rFonts w:ascii="Times New Roman" w:hAnsi="Times New Roman" w:eastAsia="宋体" w:cs="Times New Roman"/>
          <w:b/>
          <w:color w:val="auto"/>
          <w:sz w:val="28"/>
          <w:szCs w:val="28"/>
        </w:rPr>
      </w:pPr>
      <w:r>
        <w:rPr>
          <w:rFonts w:hint="eastAsia" w:ascii="Times New Roman" w:hAnsi="Times New Roman" w:eastAsia="宋体" w:cs="Times New Roman"/>
          <w:b/>
          <w:color w:val="auto"/>
          <w:sz w:val="28"/>
          <w:szCs w:val="28"/>
        </w:rPr>
        <w:t>表7  主要技术指标对比</w:t>
      </w:r>
    </w:p>
    <w:p>
      <w:pPr>
        <w:spacing w:line="276" w:lineRule="auto"/>
        <w:rPr>
          <w:rFonts w:ascii="Times New Roman" w:hAnsi="Times New Roman" w:eastAsia="宋体" w:cs="Times New Roman"/>
          <w:b/>
          <w:color w:val="auto"/>
          <w:sz w:val="28"/>
          <w:szCs w:val="28"/>
        </w:rPr>
      </w:pPr>
    </w:p>
    <w:tbl>
      <w:tblPr>
        <w:tblStyle w:val="3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4"/>
        <w:gridCol w:w="1173"/>
        <w:gridCol w:w="2819"/>
        <w:gridCol w:w="2509"/>
        <w:gridCol w:w="23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4" w:type="pct"/>
            <w:vAlign w:val="center"/>
          </w:tcPr>
          <w:p>
            <w:pPr>
              <w:spacing w:line="276" w:lineRule="auto"/>
              <w:jc w:val="center"/>
              <w:rPr>
                <w:rFonts w:ascii="Times New Roman" w:hAnsi="Times New Roman" w:eastAsia="宋体" w:cs="Times New Roman"/>
                <w:b/>
                <w:color w:val="auto"/>
                <w:sz w:val="24"/>
              </w:rPr>
            </w:pPr>
            <w:r>
              <w:rPr>
                <w:rFonts w:hint="eastAsia" w:ascii="Times New Roman" w:hAnsi="Times New Roman" w:eastAsia="宋体" w:cs="Times New Roman"/>
                <w:b/>
                <w:color w:val="auto"/>
                <w:sz w:val="24"/>
              </w:rPr>
              <w:t>项目</w:t>
            </w:r>
          </w:p>
        </w:tc>
        <w:tc>
          <w:tcPr>
            <w:tcW w:w="613" w:type="pct"/>
            <w:vAlign w:val="center"/>
          </w:tcPr>
          <w:p>
            <w:pPr>
              <w:spacing w:line="276" w:lineRule="auto"/>
              <w:jc w:val="center"/>
              <w:rPr>
                <w:rFonts w:ascii="Times New Roman" w:hAnsi="Times New Roman" w:eastAsia="宋体" w:cs="Times New Roman"/>
                <w:b/>
                <w:color w:val="auto"/>
                <w:sz w:val="24"/>
              </w:rPr>
            </w:pPr>
            <w:r>
              <w:rPr>
                <w:rFonts w:hint="eastAsia" w:ascii="Times New Roman" w:hAnsi="Times New Roman" w:eastAsia="宋体" w:cs="Times New Roman"/>
                <w:b/>
                <w:color w:val="auto"/>
                <w:sz w:val="24"/>
              </w:rPr>
              <w:t>指标</w:t>
            </w:r>
          </w:p>
        </w:tc>
        <w:tc>
          <w:tcPr>
            <w:tcW w:w="1473" w:type="pct"/>
            <w:vAlign w:val="center"/>
          </w:tcPr>
          <w:p>
            <w:pPr>
              <w:spacing w:line="276" w:lineRule="auto"/>
              <w:jc w:val="center"/>
              <w:rPr>
                <w:rFonts w:ascii="Times New Roman" w:hAnsi="Times New Roman" w:eastAsia="宋体" w:cs="Times New Roman"/>
                <w:b/>
                <w:color w:val="auto"/>
                <w:sz w:val="24"/>
              </w:rPr>
            </w:pPr>
            <w:r>
              <w:rPr>
                <w:rFonts w:ascii="Times New Roman" w:hAnsi="Times New Roman" w:eastAsia="宋体" w:cs="Times New Roman"/>
                <w:b/>
                <w:color w:val="auto"/>
                <w:sz w:val="24"/>
              </w:rPr>
              <w:t>DB37/T41</w:t>
            </w:r>
            <w:r>
              <w:rPr>
                <w:rFonts w:hint="eastAsia" w:ascii="Times New Roman" w:hAnsi="Times New Roman" w:eastAsia="宋体" w:cs="Times New Roman"/>
                <w:b/>
                <w:color w:val="auto"/>
                <w:sz w:val="24"/>
              </w:rPr>
              <w:t>2</w:t>
            </w:r>
            <w:r>
              <w:rPr>
                <w:rFonts w:ascii="Times New Roman" w:hAnsi="Times New Roman" w:eastAsia="宋体" w:cs="Times New Roman"/>
                <w:b/>
                <w:color w:val="auto"/>
                <w:sz w:val="24"/>
              </w:rPr>
              <w:t>-2004《冻</w:t>
            </w:r>
            <w:r>
              <w:rPr>
                <w:rFonts w:hint="eastAsia" w:ascii="Times New Roman" w:hAnsi="Times New Roman" w:eastAsia="宋体" w:cs="Times New Roman"/>
                <w:b/>
                <w:color w:val="auto"/>
                <w:sz w:val="24"/>
              </w:rPr>
              <w:t>鲅鱼、冻鲐鱼</w:t>
            </w:r>
            <w:r>
              <w:rPr>
                <w:rFonts w:ascii="Times New Roman" w:hAnsi="Times New Roman" w:eastAsia="宋体" w:cs="Times New Roman"/>
                <w:b/>
                <w:color w:val="auto"/>
                <w:sz w:val="24"/>
              </w:rPr>
              <w:t>》</w:t>
            </w:r>
          </w:p>
        </w:tc>
        <w:tc>
          <w:tcPr>
            <w:tcW w:w="1311" w:type="pct"/>
            <w:vAlign w:val="center"/>
          </w:tcPr>
          <w:p>
            <w:pPr>
              <w:spacing w:line="276" w:lineRule="auto"/>
              <w:jc w:val="center"/>
              <w:rPr>
                <w:rFonts w:ascii="Times New Roman" w:hAnsi="Times New Roman" w:eastAsia="宋体" w:cs="Times New Roman"/>
                <w:b/>
                <w:color w:val="auto"/>
                <w:sz w:val="24"/>
              </w:rPr>
            </w:pPr>
            <w:r>
              <w:rPr>
                <w:rFonts w:hint="eastAsia" w:ascii="Times New Roman" w:hAnsi="Times New Roman" w:eastAsia="宋体" w:cs="Times New Roman"/>
                <w:b/>
                <w:color w:val="auto"/>
                <w:sz w:val="24"/>
              </w:rPr>
              <w:t>本标准</w:t>
            </w:r>
          </w:p>
        </w:tc>
        <w:tc>
          <w:tcPr>
            <w:tcW w:w="1209" w:type="pct"/>
            <w:vAlign w:val="center"/>
          </w:tcPr>
          <w:p>
            <w:pPr>
              <w:spacing w:line="276" w:lineRule="auto"/>
              <w:jc w:val="center"/>
              <w:rPr>
                <w:rFonts w:ascii="Times New Roman" w:hAnsi="Times New Roman" w:eastAsia="宋体" w:cs="Times New Roman"/>
                <w:b/>
                <w:color w:val="auto"/>
                <w:sz w:val="24"/>
              </w:rPr>
            </w:pPr>
            <w:r>
              <w:rPr>
                <w:rFonts w:hint="eastAsia" w:ascii="Times New Roman" w:hAnsi="Times New Roman" w:eastAsia="宋体" w:cs="Times New Roman"/>
                <w:b/>
                <w:color w:val="auto"/>
                <w:sz w:val="24"/>
              </w:rPr>
              <w:t>修改理由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2" w:hRule="atLeast"/>
        </w:trPr>
        <w:tc>
          <w:tcPr>
            <w:tcW w:w="394" w:type="pct"/>
            <w:vAlign w:val="center"/>
          </w:tcPr>
          <w:p>
            <w:pPr>
              <w:spacing w:line="276" w:lineRule="auto"/>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3.4</w:t>
            </w:r>
          </w:p>
        </w:tc>
        <w:tc>
          <w:tcPr>
            <w:tcW w:w="613" w:type="pct"/>
            <w:vAlign w:val="center"/>
          </w:tcPr>
          <w:p>
            <w:pPr>
              <w:spacing w:line="276" w:lineRule="auto"/>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加工</w:t>
            </w:r>
          </w:p>
          <w:p>
            <w:pPr>
              <w:spacing w:line="276" w:lineRule="auto"/>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条件</w:t>
            </w:r>
          </w:p>
          <w:p>
            <w:pPr>
              <w:spacing w:line="276" w:lineRule="auto"/>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要求</w:t>
            </w:r>
          </w:p>
        </w:tc>
        <w:tc>
          <w:tcPr>
            <w:tcW w:w="1473" w:type="pct"/>
            <w:vAlign w:val="center"/>
          </w:tcPr>
          <w:p>
            <w:pPr>
              <w:spacing w:line="360" w:lineRule="auto"/>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速冻时间：吹风式冻结不得超过8h，接触式平板冻结不得超过4h，板带式单冻机不得超过1h。</w:t>
            </w:r>
          </w:p>
        </w:tc>
        <w:tc>
          <w:tcPr>
            <w:tcW w:w="1311" w:type="pct"/>
            <w:vAlign w:val="center"/>
          </w:tcPr>
          <w:p>
            <w:pPr>
              <w:spacing w:line="360" w:lineRule="auto"/>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改为：厂区环境、厂房和车间、设备与设施、卫生管理、生产过程的食品安全控制、管理制度和人员等应符合GB 20941的规定。</w:t>
            </w:r>
          </w:p>
        </w:tc>
        <w:tc>
          <w:tcPr>
            <w:tcW w:w="1209" w:type="pct"/>
            <w:vAlign w:val="center"/>
          </w:tcPr>
          <w:p>
            <w:pPr>
              <w:spacing w:line="276" w:lineRule="auto"/>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加工条件应符合国家强制标准GB 20941  《食品安全国家标准  水产制品生产卫生规范》的规定。</w:t>
            </w:r>
          </w:p>
          <w:p>
            <w:pPr>
              <w:ind w:firstLine="420"/>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因本标准属于产品标准，对生产工艺不做规定。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0" w:hRule="atLeast"/>
        </w:trPr>
        <w:tc>
          <w:tcPr>
            <w:tcW w:w="394" w:type="pct"/>
            <w:vAlign w:val="center"/>
          </w:tcPr>
          <w:p>
            <w:pPr>
              <w:spacing w:line="276" w:lineRule="auto"/>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3.5</w:t>
            </w:r>
          </w:p>
        </w:tc>
        <w:tc>
          <w:tcPr>
            <w:tcW w:w="613" w:type="pct"/>
            <w:vAlign w:val="center"/>
          </w:tcPr>
          <w:p>
            <w:pPr>
              <w:spacing w:line="276" w:lineRule="auto"/>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蒸煮试验</w:t>
            </w:r>
          </w:p>
        </w:tc>
        <w:tc>
          <w:tcPr>
            <w:tcW w:w="1473" w:type="pct"/>
            <w:vAlign w:val="center"/>
          </w:tcPr>
          <w:p>
            <w:pPr>
              <w:spacing w:line="276" w:lineRule="auto"/>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分一、二、三级</w:t>
            </w:r>
          </w:p>
          <w:p>
            <w:pPr>
              <w:spacing w:line="276" w:lineRule="auto"/>
              <w:jc w:val="center"/>
              <w:rPr>
                <w:rFonts w:hint="default" w:ascii="Times New Roman" w:hAnsi="Times New Roman" w:cs="Times New Roman"/>
                <w:color w:val="auto"/>
                <w:sz w:val="24"/>
                <w:szCs w:val="24"/>
              </w:rPr>
            </w:pPr>
          </w:p>
        </w:tc>
        <w:tc>
          <w:tcPr>
            <w:tcW w:w="1311" w:type="pct"/>
            <w:vAlign w:val="center"/>
          </w:tcPr>
          <w:p>
            <w:pPr>
              <w:spacing w:line="276" w:lineRule="auto"/>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分为优级与合格</w:t>
            </w:r>
          </w:p>
        </w:tc>
        <w:tc>
          <w:tcPr>
            <w:tcW w:w="1209" w:type="pct"/>
            <w:vAlign w:val="center"/>
          </w:tcPr>
          <w:p>
            <w:pPr>
              <w:spacing w:line="276" w:lineRule="auto"/>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参照GB/T 18108-2019《鲜海水鱼通则》进行了规定。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5" w:hRule="atLeast"/>
        </w:trPr>
        <w:tc>
          <w:tcPr>
            <w:tcW w:w="394" w:type="pct"/>
            <w:vAlign w:val="center"/>
          </w:tcPr>
          <w:p>
            <w:pPr>
              <w:spacing w:line="276" w:lineRule="auto"/>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3.6</w:t>
            </w:r>
          </w:p>
        </w:tc>
        <w:tc>
          <w:tcPr>
            <w:tcW w:w="613" w:type="pct"/>
            <w:vAlign w:val="center"/>
          </w:tcPr>
          <w:p>
            <w:pPr>
              <w:spacing w:line="276" w:lineRule="auto"/>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理化指标</w:t>
            </w:r>
          </w:p>
        </w:tc>
        <w:tc>
          <w:tcPr>
            <w:tcW w:w="1473" w:type="pct"/>
            <w:vAlign w:val="center"/>
          </w:tcPr>
          <w:p>
            <w:pPr>
              <w:spacing w:line="276" w:lineRule="auto"/>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挥发性盐基氮分一、二、三级要求。</w:t>
            </w:r>
          </w:p>
        </w:tc>
        <w:tc>
          <w:tcPr>
            <w:tcW w:w="1311" w:type="pct"/>
            <w:vAlign w:val="center"/>
          </w:tcPr>
          <w:p>
            <w:pPr>
              <w:spacing w:line="276" w:lineRule="auto"/>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按挥发性盐基氮含量分优级与合格，并根据GB 2733规定了组胺限量。</w:t>
            </w:r>
          </w:p>
        </w:tc>
        <w:tc>
          <w:tcPr>
            <w:tcW w:w="1209" w:type="pct"/>
            <w:vAlign w:val="center"/>
          </w:tcPr>
          <w:p>
            <w:pPr>
              <w:spacing w:line="276" w:lineRule="auto"/>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参照GB/T 18108-2019《鲜海水鱼通则》进行了规定。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394" w:type="pct"/>
            <w:vAlign w:val="center"/>
          </w:tcPr>
          <w:p>
            <w:pPr>
              <w:spacing w:line="276" w:lineRule="auto"/>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3.7</w:t>
            </w:r>
          </w:p>
        </w:tc>
        <w:tc>
          <w:tcPr>
            <w:tcW w:w="613" w:type="pct"/>
            <w:vAlign w:val="center"/>
          </w:tcPr>
          <w:p>
            <w:pPr>
              <w:spacing w:line="276" w:lineRule="auto"/>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安全指标</w:t>
            </w:r>
          </w:p>
        </w:tc>
        <w:tc>
          <w:tcPr>
            <w:tcW w:w="1473" w:type="pct"/>
            <w:vAlign w:val="center"/>
          </w:tcPr>
          <w:p>
            <w:pPr>
              <w:spacing w:line="276" w:lineRule="auto"/>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无机砷应符合GB 4810；汞应符合GB 2762规定；六六六、滴滴涕应符合GB2763规定。</w:t>
            </w:r>
          </w:p>
        </w:tc>
        <w:tc>
          <w:tcPr>
            <w:tcW w:w="1311" w:type="pct"/>
            <w:vAlign w:val="center"/>
          </w:tcPr>
          <w:p>
            <w:pPr>
              <w:spacing w:line="276" w:lineRule="auto"/>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应符合GB2733的规定。</w:t>
            </w:r>
          </w:p>
        </w:tc>
        <w:tc>
          <w:tcPr>
            <w:tcW w:w="1209" w:type="pct"/>
            <w:vAlign w:val="center"/>
          </w:tcPr>
          <w:p>
            <w:pPr>
              <w:spacing w:line="276" w:lineRule="auto"/>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参照相关国家、行业标准的规定。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394" w:type="pct"/>
            <w:vAlign w:val="center"/>
          </w:tcPr>
          <w:p>
            <w:pPr>
              <w:spacing w:line="276" w:lineRule="auto"/>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2004年版4.5</w:t>
            </w:r>
          </w:p>
        </w:tc>
        <w:tc>
          <w:tcPr>
            <w:tcW w:w="613" w:type="pct"/>
            <w:vAlign w:val="center"/>
          </w:tcPr>
          <w:p>
            <w:pPr>
              <w:spacing w:line="276" w:lineRule="auto"/>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样品制备</w:t>
            </w:r>
          </w:p>
        </w:tc>
        <w:tc>
          <w:tcPr>
            <w:tcW w:w="1473" w:type="pct"/>
            <w:vAlign w:val="center"/>
          </w:tcPr>
          <w:p>
            <w:pPr>
              <w:spacing w:line="360" w:lineRule="auto"/>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取至少3条鱼，清洗、去内脏，从每条鱼中切取2.5 cm厚的3个横截面鱼片（一片在胸鳍之后，一片在胸鳍和肛门之间，一片在肛门之后），剔去鱼骨。</w:t>
            </w:r>
          </w:p>
          <w:p>
            <w:pPr>
              <w:spacing w:line="360" w:lineRule="auto"/>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4.5.2 将所取得的鱼肉立即用绞肉机绞碎3次，绞肉机的孔径应在1.5 mm~3 mm之间。使用组织捣碎机，打碎数分钟，中间需不断停机，以便刮掉杯壁上的鱼肉。</w:t>
            </w:r>
          </w:p>
        </w:tc>
        <w:tc>
          <w:tcPr>
            <w:tcW w:w="1311" w:type="pct"/>
            <w:vAlign w:val="center"/>
          </w:tcPr>
          <w:p>
            <w:pPr>
              <w:spacing w:line="276" w:lineRule="auto"/>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无</w:t>
            </w:r>
          </w:p>
        </w:tc>
        <w:tc>
          <w:tcPr>
            <w:tcW w:w="1209" w:type="pct"/>
            <w:vAlign w:val="center"/>
          </w:tcPr>
          <w:p>
            <w:pPr>
              <w:spacing w:line="276" w:lineRule="auto"/>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检验方法标准内含有样品制备方法，本标准不再另行规定。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4" w:type="pct"/>
            <w:vAlign w:val="center"/>
          </w:tcPr>
          <w:p>
            <w:pPr>
              <w:spacing w:line="276" w:lineRule="auto"/>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5.4</w:t>
            </w:r>
          </w:p>
        </w:tc>
        <w:tc>
          <w:tcPr>
            <w:tcW w:w="613" w:type="pct"/>
            <w:vAlign w:val="center"/>
          </w:tcPr>
          <w:p>
            <w:pPr>
              <w:spacing w:line="276" w:lineRule="auto"/>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判定规则</w:t>
            </w:r>
          </w:p>
        </w:tc>
        <w:tc>
          <w:tcPr>
            <w:tcW w:w="1473" w:type="pct"/>
            <w:vAlign w:val="center"/>
          </w:tcPr>
          <w:p>
            <w:pPr>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感官检验中凡95 %的样品符合3.4条要求，规格中至少95 %的样品应符合标示量，所检项目全部符合标准规定，则该批产品判为合格。</w:t>
            </w:r>
          </w:p>
          <w:p>
            <w:pPr>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5.4.2 若外观检验判定产品质量困难是时，应进行蒸煮试验及测定挥发性盐基氮，并以该两项检验结果为判定依据。</w:t>
            </w:r>
          </w:p>
          <w:p>
            <w:pPr>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5.4.3 所检项目若有一项不符合本标准规定，可重新加倍抽样进行一次复验，以复验结果为判定依据。</w:t>
            </w:r>
          </w:p>
          <w:p>
            <w:pPr>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5.4.4 检验结果中有两项及两项以上指标不合格，则该批产品判为不合格。</w:t>
            </w:r>
          </w:p>
        </w:tc>
        <w:tc>
          <w:tcPr>
            <w:tcW w:w="1311" w:type="pct"/>
            <w:vAlign w:val="center"/>
          </w:tcPr>
          <w:p>
            <w:pPr>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检验项目全部合格时，判定该批产品质量符合本文件中相应等级的规定。检验项目如出现不合格时，应重新自同批产品中抽取两倍量样品进行复检，以复检结果为准。若仍有不合格，判定该批产品不符合本文件的规定。</w:t>
            </w:r>
          </w:p>
        </w:tc>
        <w:tc>
          <w:tcPr>
            <w:tcW w:w="1209" w:type="pct"/>
            <w:vAlign w:val="center"/>
          </w:tcPr>
          <w:p>
            <w:pPr>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参照国家标准的规定。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4" w:type="pct"/>
            <w:vAlign w:val="center"/>
          </w:tcPr>
          <w:p>
            <w:pPr>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6.3</w:t>
            </w:r>
          </w:p>
        </w:tc>
        <w:tc>
          <w:tcPr>
            <w:tcW w:w="613" w:type="pct"/>
            <w:vAlign w:val="center"/>
          </w:tcPr>
          <w:p>
            <w:pPr>
              <w:jc w:val="center"/>
              <w:rPr>
                <w:rFonts w:hint="default" w:ascii="Times New Roman" w:hAnsi="Times New Roman" w:cs="Times New Roman" w:eastAsiaTheme="minorEastAsia"/>
                <w:color w:val="auto"/>
                <w:sz w:val="24"/>
                <w:szCs w:val="24"/>
                <w:lang w:val="en-US" w:eastAsia="zh-CN"/>
              </w:rPr>
            </w:pPr>
            <w:r>
              <w:rPr>
                <w:rFonts w:hint="eastAsia" w:ascii="Times New Roman" w:hAnsi="Times New Roman" w:cs="Times New Roman"/>
                <w:color w:val="auto"/>
                <w:sz w:val="24"/>
                <w:szCs w:val="24"/>
                <w:lang w:val="en-US" w:eastAsia="zh-CN"/>
              </w:rPr>
              <w:t>贮存</w:t>
            </w:r>
          </w:p>
        </w:tc>
        <w:tc>
          <w:tcPr>
            <w:tcW w:w="1473" w:type="pct"/>
            <w:vAlign w:val="center"/>
          </w:tcPr>
          <w:p>
            <w:pPr>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产品应贮存于库温为-20 ℃以下的冷库中，库温波动应保持在3 ℃以内，冷库空气相对湿度不低于90 %。</w:t>
            </w:r>
          </w:p>
        </w:tc>
        <w:tc>
          <w:tcPr>
            <w:tcW w:w="1311" w:type="pct"/>
            <w:vAlign w:val="center"/>
          </w:tcPr>
          <w:p>
            <w:pPr>
              <w:spacing w:line="360" w:lineRule="auto"/>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冷库应能保持产品温度低于-18 ℃。</w:t>
            </w:r>
          </w:p>
        </w:tc>
        <w:tc>
          <w:tcPr>
            <w:tcW w:w="1209" w:type="pct"/>
            <w:vAlign w:val="center"/>
          </w:tcPr>
          <w:p>
            <w:pPr>
              <w:spacing w:line="360" w:lineRule="auto"/>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参照相关国家、行业标准。因为冷库条件不同，传热效果不同。所以不关注库温，只关注产品温度。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4" w:type="pct"/>
            <w:vAlign w:val="center"/>
          </w:tcPr>
          <w:p>
            <w:pPr>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6.3</w:t>
            </w:r>
          </w:p>
        </w:tc>
        <w:tc>
          <w:tcPr>
            <w:tcW w:w="613" w:type="pct"/>
            <w:vAlign w:val="center"/>
          </w:tcPr>
          <w:p>
            <w:pPr>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储存</w:t>
            </w:r>
          </w:p>
        </w:tc>
        <w:tc>
          <w:tcPr>
            <w:tcW w:w="1473" w:type="pct"/>
            <w:vAlign w:val="center"/>
          </w:tcPr>
          <w:p>
            <w:pPr>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冻藏保存期：鲅鱼为6~9个月，鲐鱼为4个月。</w:t>
            </w:r>
          </w:p>
        </w:tc>
        <w:tc>
          <w:tcPr>
            <w:tcW w:w="1311" w:type="pct"/>
            <w:vAlign w:val="center"/>
          </w:tcPr>
          <w:p>
            <w:pPr>
              <w:spacing w:line="276" w:lineRule="auto"/>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删除保质期要求</w:t>
            </w:r>
          </w:p>
        </w:tc>
        <w:tc>
          <w:tcPr>
            <w:tcW w:w="1209" w:type="pct"/>
            <w:vAlign w:val="center"/>
          </w:tcPr>
          <w:p>
            <w:pPr>
              <w:spacing w:line="276" w:lineRule="auto"/>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镀冰衣与否，包装形式不同，储存温度不同，保质期也不相同。同时参考相关国家、行业标准，产品标准不规定保质期。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4" w:type="pct"/>
            <w:vAlign w:val="center"/>
          </w:tcPr>
          <w:p>
            <w:pPr>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6.4</w:t>
            </w:r>
          </w:p>
        </w:tc>
        <w:tc>
          <w:tcPr>
            <w:tcW w:w="613" w:type="pct"/>
            <w:vAlign w:val="center"/>
          </w:tcPr>
          <w:p>
            <w:pPr>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运输</w:t>
            </w:r>
          </w:p>
        </w:tc>
        <w:tc>
          <w:tcPr>
            <w:tcW w:w="1473" w:type="pct"/>
            <w:vAlign w:val="center"/>
          </w:tcPr>
          <w:p>
            <w:pPr>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产品应采用冷藏或保温车船运输，保持鱼体温度低于-8 ℃。运输工具应清洁卫生，防止有害物质的污染及其他损害。</w:t>
            </w:r>
          </w:p>
        </w:tc>
        <w:tc>
          <w:tcPr>
            <w:tcW w:w="1311" w:type="pct"/>
            <w:vAlign w:val="center"/>
          </w:tcPr>
          <w:p>
            <w:pPr>
              <w:spacing w:line="360" w:lineRule="auto"/>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运输过程中应保持产品温度不高于-15 ℃。</w:t>
            </w:r>
          </w:p>
        </w:tc>
        <w:tc>
          <w:tcPr>
            <w:tcW w:w="1209" w:type="pct"/>
            <w:vAlign w:val="center"/>
          </w:tcPr>
          <w:p>
            <w:pPr>
              <w:spacing w:line="360" w:lineRule="auto"/>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参照相关国家、行业标准。</w:t>
            </w:r>
          </w:p>
        </w:tc>
      </w:tr>
    </w:tbl>
    <w:p>
      <w:pPr>
        <w:spacing w:line="276" w:lineRule="auto"/>
        <w:jc w:val="left"/>
        <w:rPr>
          <w:rFonts w:ascii="Times New Roman" w:hAnsi="Times New Roman" w:eastAsia="宋体" w:cs="Times New Roman"/>
          <w:b/>
          <w:color w:val="auto"/>
          <w:sz w:val="28"/>
          <w:szCs w:val="28"/>
        </w:rPr>
      </w:pPr>
      <w:r>
        <w:rPr>
          <w:rFonts w:hint="eastAsia" w:ascii="Times New Roman" w:hAnsi="Times New Roman" w:eastAsia="宋体" w:cs="Times New Roman"/>
          <w:b/>
          <w:color w:val="auto"/>
          <w:sz w:val="28"/>
          <w:szCs w:val="28"/>
        </w:rPr>
        <w:t>四、主要试验（或验证）的分析</w:t>
      </w:r>
    </w:p>
    <w:p>
      <w:pPr>
        <w:spacing w:line="276" w:lineRule="auto"/>
        <w:ind w:firstLine="555"/>
        <w:jc w:val="left"/>
        <w:rPr>
          <w:rFonts w:ascii="Times New Roman" w:hAnsi="Times New Roman" w:eastAsia="宋体" w:cs="Times New Roman"/>
          <w:color w:val="auto"/>
          <w:sz w:val="28"/>
          <w:szCs w:val="28"/>
        </w:rPr>
      </w:pPr>
      <w:r>
        <w:rPr>
          <w:rFonts w:hint="eastAsia" w:ascii="Times New Roman" w:hAnsi="Times New Roman" w:eastAsia="宋体" w:cs="Times New Roman"/>
          <w:color w:val="auto"/>
          <w:sz w:val="28"/>
          <w:szCs w:val="28"/>
        </w:rPr>
        <w:t>本次修订指标的确认主要引用相关国家、行业标准。</w:t>
      </w:r>
    </w:p>
    <w:p>
      <w:pPr>
        <w:spacing w:line="276" w:lineRule="auto"/>
        <w:ind w:firstLine="555"/>
        <w:jc w:val="left"/>
        <w:rPr>
          <w:rFonts w:ascii="Times New Roman" w:hAnsi="Times New Roman" w:eastAsia="宋体" w:cs="Times New Roman"/>
          <w:color w:val="auto"/>
          <w:sz w:val="28"/>
          <w:szCs w:val="28"/>
        </w:rPr>
      </w:pPr>
      <w:r>
        <w:rPr>
          <w:rFonts w:hint="eastAsia" w:ascii="Times New Roman" w:hAnsi="Times New Roman" w:eastAsia="宋体" w:cs="Times New Roman"/>
          <w:color w:val="auto"/>
          <w:sz w:val="28"/>
          <w:szCs w:val="28"/>
        </w:rPr>
        <w:t>挥发性盐基氮、组胺的检测结果如下。</w:t>
      </w:r>
    </w:p>
    <w:p>
      <w:pPr>
        <w:spacing w:line="276" w:lineRule="auto"/>
        <w:jc w:val="left"/>
        <w:rPr>
          <w:rFonts w:ascii="Times New Roman" w:hAnsi="Times New Roman" w:eastAsia="宋体" w:cs="Times New Roman"/>
          <w:b/>
          <w:color w:val="auto"/>
          <w:sz w:val="28"/>
          <w:szCs w:val="28"/>
        </w:rPr>
      </w:pPr>
      <w:r>
        <w:rPr>
          <w:rFonts w:hint="eastAsia" w:ascii="Times New Roman" w:hAnsi="Times New Roman" w:eastAsia="宋体" w:cs="Times New Roman"/>
          <w:b/>
          <w:color w:val="auto"/>
          <w:sz w:val="28"/>
          <w:szCs w:val="28"/>
        </w:rPr>
        <w:t>4.1 鲅鱼的检测数据见表8</w:t>
      </w:r>
    </w:p>
    <w:p>
      <w:pPr>
        <w:spacing w:line="276" w:lineRule="auto"/>
        <w:ind w:firstLine="555"/>
        <w:jc w:val="center"/>
        <w:rPr>
          <w:rFonts w:ascii="Times New Roman" w:hAnsi="Times New Roman" w:eastAsia="宋体" w:cs="Times New Roman"/>
          <w:b/>
          <w:color w:val="auto"/>
          <w:sz w:val="28"/>
          <w:szCs w:val="28"/>
        </w:rPr>
      </w:pPr>
      <w:r>
        <w:rPr>
          <w:rFonts w:hint="eastAsia" w:ascii="Times New Roman" w:hAnsi="Times New Roman" w:eastAsia="宋体" w:cs="Times New Roman"/>
          <w:b/>
          <w:color w:val="auto"/>
          <w:sz w:val="28"/>
          <w:szCs w:val="28"/>
        </w:rPr>
        <w:t>表8   鲅鱼检测数据</w:t>
      </w:r>
    </w:p>
    <w:tbl>
      <w:tblPr>
        <w:tblStyle w:val="3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35"/>
        <w:gridCol w:w="1134"/>
        <w:gridCol w:w="1133"/>
        <w:gridCol w:w="571"/>
        <w:gridCol w:w="1133"/>
        <w:gridCol w:w="1133"/>
        <w:gridCol w:w="567"/>
        <w:gridCol w:w="1133"/>
        <w:gridCol w:w="11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tcPr>
          <w:p>
            <w:pPr>
              <w:spacing w:line="276" w:lineRule="auto"/>
              <w:rPr>
                <w:rFonts w:asciiTheme="minorEastAsia" w:hAnsiTheme="minorEastAsia"/>
                <w:bCs/>
                <w:color w:val="auto"/>
                <w:sz w:val="18"/>
                <w:szCs w:val="18"/>
              </w:rPr>
            </w:pPr>
            <w:r>
              <w:rPr>
                <w:rFonts w:hint="eastAsia" w:asciiTheme="minorEastAsia" w:hAnsiTheme="minorEastAsia"/>
                <w:bCs/>
                <w:color w:val="auto"/>
                <w:sz w:val="18"/>
                <w:szCs w:val="18"/>
              </w:rPr>
              <w:t>序号</w:t>
            </w:r>
          </w:p>
        </w:tc>
        <w:tc>
          <w:tcPr>
            <w:tcW w:w="1134" w:type="dxa"/>
          </w:tcPr>
          <w:p>
            <w:pPr>
              <w:spacing w:line="276" w:lineRule="auto"/>
              <w:rPr>
                <w:rFonts w:asciiTheme="minorEastAsia" w:hAnsiTheme="minorEastAsia"/>
                <w:bCs/>
                <w:color w:val="auto"/>
                <w:sz w:val="18"/>
                <w:szCs w:val="18"/>
              </w:rPr>
            </w:pPr>
            <w:r>
              <w:rPr>
                <w:rFonts w:hint="eastAsia" w:asciiTheme="minorEastAsia" w:hAnsiTheme="minorEastAsia"/>
                <w:bCs/>
                <w:color w:val="auto"/>
                <w:sz w:val="18"/>
                <w:szCs w:val="18"/>
              </w:rPr>
              <w:t>挥发性盐基氮</w:t>
            </w:r>
          </w:p>
          <w:p>
            <w:pPr>
              <w:spacing w:line="276" w:lineRule="auto"/>
              <w:rPr>
                <w:rFonts w:asciiTheme="minorEastAsia" w:hAnsiTheme="minorEastAsia"/>
                <w:bCs/>
                <w:color w:val="auto"/>
                <w:sz w:val="18"/>
                <w:szCs w:val="18"/>
              </w:rPr>
            </w:pPr>
            <w:r>
              <w:rPr>
                <w:rFonts w:hint="eastAsia" w:asciiTheme="minorEastAsia" w:hAnsiTheme="minorEastAsia"/>
                <w:bCs/>
                <w:color w:val="auto"/>
                <w:sz w:val="18"/>
                <w:szCs w:val="18"/>
              </w:rPr>
              <w:t>mg/100g</w:t>
            </w:r>
          </w:p>
        </w:tc>
        <w:tc>
          <w:tcPr>
            <w:tcW w:w="1133" w:type="dxa"/>
          </w:tcPr>
          <w:p>
            <w:pPr>
              <w:spacing w:line="276" w:lineRule="auto"/>
              <w:rPr>
                <w:rFonts w:asciiTheme="minorEastAsia" w:hAnsiTheme="minorEastAsia"/>
                <w:bCs/>
                <w:color w:val="auto"/>
                <w:sz w:val="18"/>
                <w:szCs w:val="18"/>
              </w:rPr>
            </w:pPr>
            <w:r>
              <w:rPr>
                <w:rFonts w:hint="eastAsia" w:asciiTheme="minorEastAsia" w:hAnsiTheme="minorEastAsia"/>
                <w:bCs/>
                <w:color w:val="auto"/>
                <w:sz w:val="18"/>
                <w:szCs w:val="18"/>
              </w:rPr>
              <w:t>组胺</w:t>
            </w:r>
          </w:p>
          <w:p>
            <w:pPr>
              <w:spacing w:line="276" w:lineRule="auto"/>
              <w:rPr>
                <w:rFonts w:asciiTheme="minorEastAsia" w:hAnsiTheme="minorEastAsia"/>
                <w:bCs/>
                <w:color w:val="auto"/>
                <w:sz w:val="18"/>
                <w:szCs w:val="18"/>
              </w:rPr>
            </w:pPr>
            <w:r>
              <w:rPr>
                <w:rFonts w:hint="eastAsia" w:asciiTheme="minorEastAsia" w:hAnsiTheme="minorEastAsia"/>
                <w:bCs/>
                <w:color w:val="auto"/>
                <w:sz w:val="18"/>
                <w:szCs w:val="18"/>
              </w:rPr>
              <w:t>mg/100g</w:t>
            </w:r>
          </w:p>
        </w:tc>
        <w:tc>
          <w:tcPr>
            <w:tcW w:w="571" w:type="dxa"/>
          </w:tcPr>
          <w:p>
            <w:pPr>
              <w:spacing w:line="276" w:lineRule="auto"/>
              <w:rPr>
                <w:rFonts w:asciiTheme="minorEastAsia" w:hAnsiTheme="minorEastAsia"/>
                <w:bCs/>
                <w:color w:val="auto"/>
                <w:sz w:val="18"/>
                <w:szCs w:val="18"/>
              </w:rPr>
            </w:pPr>
            <w:r>
              <w:rPr>
                <w:rFonts w:hint="eastAsia" w:asciiTheme="minorEastAsia" w:hAnsiTheme="minorEastAsia"/>
                <w:bCs/>
                <w:color w:val="auto"/>
                <w:sz w:val="18"/>
                <w:szCs w:val="18"/>
              </w:rPr>
              <w:t>序号</w:t>
            </w:r>
          </w:p>
        </w:tc>
        <w:tc>
          <w:tcPr>
            <w:tcW w:w="1133" w:type="dxa"/>
          </w:tcPr>
          <w:p>
            <w:pPr>
              <w:spacing w:line="276" w:lineRule="auto"/>
              <w:rPr>
                <w:rFonts w:asciiTheme="minorEastAsia" w:hAnsiTheme="minorEastAsia"/>
                <w:bCs/>
                <w:color w:val="auto"/>
                <w:sz w:val="18"/>
                <w:szCs w:val="18"/>
              </w:rPr>
            </w:pPr>
            <w:r>
              <w:rPr>
                <w:rFonts w:hint="eastAsia" w:asciiTheme="minorEastAsia" w:hAnsiTheme="minorEastAsia"/>
                <w:bCs/>
                <w:color w:val="auto"/>
                <w:sz w:val="18"/>
                <w:szCs w:val="18"/>
              </w:rPr>
              <w:t>挥发性盐基氮</w:t>
            </w:r>
          </w:p>
          <w:p>
            <w:pPr>
              <w:spacing w:line="276" w:lineRule="auto"/>
              <w:rPr>
                <w:rFonts w:asciiTheme="minorEastAsia" w:hAnsiTheme="minorEastAsia"/>
                <w:bCs/>
                <w:color w:val="auto"/>
                <w:sz w:val="18"/>
                <w:szCs w:val="18"/>
              </w:rPr>
            </w:pPr>
            <w:r>
              <w:rPr>
                <w:rFonts w:hint="eastAsia" w:asciiTheme="minorEastAsia" w:hAnsiTheme="minorEastAsia"/>
                <w:bCs/>
                <w:color w:val="auto"/>
                <w:sz w:val="18"/>
                <w:szCs w:val="18"/>
              </w:rPr>
              <w:t>mg/100g</w:t>
            </w:r>
          </w:p>
        </w:tc>
        <w:tc>
          <w:tcPr>
            <w:tcW w:w="1133" w:type="dxa"/>
          </w:tcPr>
          <w:p>
            <w:pPr>
              <w:spacing w:line="276" w:lineRule="auto"/>
              <w:rPr>
                <w:rFonts w:asciiTheme="minorEastAsia" w:hAnsiTheme="minorEastAsia"/>
                <w:bCs/>
                <w:color w:val="auto"/>
                <w:sz w:val="18"/>
                <w:szCs w:val="18"/>
              </w:rPr>
            </w:pPr>
            <w:r>
              <w:rPr>
                <w:rFonts w:hint="eastAsia" w:asciiTheme="minorEastAsia" w:hAnsiTheme="minorEastAsia"/>
                <w:bCs/>
                <w:color w:val="auto"/>
                <w:sz w:val="18"/>
                <w:szCs w:val="18"/>
              </w:rPr>
              <w:t>组胺</w:t>
            </w:r>
          </w:p>
          <w:p>
            <w:pPr>
              <w:spacing w:line="276" w:lineRule="auto"/>
              <w:rPr>
                <w:rFonts w:asciiTheme="minorEastAsia" w:hAnsiTheme="minorEastAsia"/>
                <w:bCs/>
                <w:color w:val="auto"/>
                <w:sz w:val="18"/>
                <w:szCs w:val="18"/>
              </w:rPr>
            </w:pPr>
            <w:r>
              <w:rPr>
                <w:rFonts w:hint="eastAsia" w:asciiTheme="minorEastAsia" w:hAnsiTheme="minorEastAsia"/>
                <w:bCs/>
                <w:color w:val="auto"/>
                <w:sz w:val="18"/>
                <w:szCs w:val="18"/>
              </w:rPr>
              <w:t>mg/100g</w:t>
            </w:r>
          </w:p>
        </w:tc>
        <w:tc>
          <w:tcPr>
            <w:tcW w:w="567" w:type="dxa"/>
          </w:tcPr>
          <w:p>
            <w:pPr>
              <w:spacing w:line="276" w:lineRule="auto"/>
              <w:rPr>
                <w:rFonts w:asciiTheme="minorEastAsia" w:hAnsiTheme="minorEastAsia"/>
                <w:bCs/>
                <w:color w:val="auto"/>
                <w:sz w:val="18"/>
                <w:szCs w:val="18"/>
              </w:rPr>
            </w:pPr>
            <w:r>
              <w:rPr>
                <w:rFonts w:hint="eastAsia" w:asciiTheme="minorEastAsia" w:hAnsiTheme="minorEastAsia"/>
                <w:bCs/>
                <w:color w:val="auto"/>
                <w:sz w:val="18"/>
                <w:szCs w:val="18"/>
              </w:rPr>
              <w:t>序号</w:t>
            </w:r>
          </w:p>
        </w:tc>
        <w:tc>
          <w:tcPr>
            <w:tcW w:w="1133" w:type="dxa"/>
          </w:tcPr>
          <w:p>
            <w:pPr>
              <w:spacing w:line="276" w:lineRule="auto"/>
              <w:rPr>
                <w:rFonts w:asciiTheme="minorEastAsia" w:hAnsiTheme="minorEastAsia"/>
                <w:bCs/>
                <w:color w:val="auto"/>
                <w:sz w:val="18"/>
                <w:szCs w:val="18"/>
              </w:rPr>
            </w:pPr>
            <w:r>
              <w:rPr>
                <w:rFonts w:hint="eastAsia" w:asciiTheme="minorEastAsia" w:hAnsiTheme="minorEastAsia"/>
                <w:bCs/>
                <w:color w:val="auto"/>
                <w:sz w:val="18"/>
                <w:szCs w:val="18"/>
              </w:rPr>
              <w:t>挥发性盐基氮</w:t>
            </w:r>
          </w:p>
          <w:p>
            <w:pPr>
              <w:spacing w:line="276" w:lineRule="auto"/>
              <w:rPr>
                <w:rFonts w:asciiTheme="minorEastAsia" w:hAnsiTheme="minorEastAsia"/>
                <w:bCs/>
                <w:color w:val="auto"/>
                <w:sz w:val="18"/>
                <w:szCs w:val="18"/>
              </w:rPr>
            </w:pPr>
            <w:r>
              <w:rPr>
                <w:rFonts w:hint="eastAsia" w:asciiTheme="minorEastAsia" w:hAnsiTheme="minorEastAsia"/>
                <w:bCs/>
                <w:color w:val="auto"/>
                <w:sz w:val="18"/>
                <w:szCs w:val="18"/>
              </w:rPr>
              <w:t>mg/100g</w:t>
            </w:r>
          </w:p>
        </w:tc>
        <w:tc>
          <w:tcPr>
            <w:tcW w:w="1183" w:type="dxa"/>
          </w:tcPr>
          <w:p>
            <w:pPr>
              <w:spacing w:line="276" w:lineRule="auto"/>
              <w:rPr>
                <w:rFonts w:asciiTheme="minorEastAsia" w:hAnsiTheme="minorEastAsia"/>
                <w:bCs/>
                <w:color w:val="auto"/>
                <w:sz w:val="18"/>
                <w:szCs w:val="18"/>
              </w:rPr>
            </w:pPr>
            <w:r>
              <w:rPr>
                <w:rFonts w:hint="eastAsia" w:asciiTheme="minorEastAsia" w:hAnsiTheme="minorEastAsia"/>
                <w:bCs/>
                <w:color w:val="auto"/>
                <w:sz w:val="18"/>
                <w:szCs w:val="18"/>
              </w:rPr>
              <w:t>组胺</w:t>
            </w:r>
          </w:p>
          <w:p>
            <w:pPr>
              <w:spacing w:line="276" w:lineRule="auto"/>
              <w:rPr>
                <w:rFonts w:asciiTheme="minorEastAsia" w:hAnsiTheme="minorEastAsia"/>
                <w:bCs/>
                <w:color w:val="auto"/>
                <w:sz w:val="18"/>
                <w:szCs w:val="18"/>
              </w:rPr>
            </w:pPr>
            <w:r>
              <w:rPr>
                <w:rFonts w:hint="eastAsia" w:asciiTheme="minorEastAsia" w:hAnsiTheme="minorEastAsia"/>
                <w:bCs/>
                <w:color w:val="auto"/>
                <w:sz w:val="18"/>
                <w:szCs w:val="18"/>
              </w:rPr>
              <w:t>mg/100g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tcPr>
          <w:p>
            <w:pPr>
              <w:rPr>
                <w:rFonts w:asciiTheme="minorEastAsia" w:hAnsiTheme="minorEastAsia"/>
                <w:color w:val="auto"/>
                <w:sz w:val="20"/>
                <w:szCs w:val="20"/>
              </w:rPr>
            </w:pPr>
            <w:r>
              <w:rPr>
                <w:rFonts w:hint="eastAsia" w:asciiTheme="minorEastAsia" w:hAnsiTheme="minorEastAsia"/>
                <w:color w:val="auto"/>
                <w:sz w:val="20"/>
                <w:szCs w:val="20"/>
              </w:rPr>
              <w:t>1</w:t>
            </w:r>
          </w:p>
        </w:tc>
        <w:tc>
          <w:tcPr>
            <w:tcW w:w="1134" w:type="dxa"/>
            <w:vAlign w:val="center"/>
          </w:tcPr>
          <w:p>
            <w:pPr>
              <w:jc w:val="center"/>
              <w:rPr>
                <w:rFonts w:cs="宋体" w:asciiTheme="minorEastAsia" w:hAnsiTheme="minorEastAsia"/>
                <w:color w:val="auto"/>
                <w:sz w:val="24"/>
              </w:rPr>
            </w:pPr>
            <w:r>
              <w:rPr>
                <w:rFonts w:hint="eastAsia" w:asciiTheme="minorEastAsia" w:hAnsiTheme="minorEastAsia"/>
                <w:color w:val="auto"/>
              </w:rPr>
              <w:t>22.1</w:t>
            </w:r>
          </w:p>
        </w:tc>
        <w:tc>
          <w:tcPr>
            <w:tcW w:w="1133" w:type="dxa"/>
          </w:tcPr>
          <w:p>
            <w:pPr>
              <w:rPr>
                <w:rFonts w:asciiTheme="minorEastAsia" w:hAnsiTheme="minorEastAsia"/>
                <w:color w:val="auto"/>
              </w:rPr>
            </w:pPr>
            <w:r>
              <w:rPr>
                <w:rFonts w:hint="eastAsia" w:asciiTheme="minorEastAsia" w:hAnsiTheme="minorEastAsia"/>
                <w:color w:val="auto"/>
                <w:sz w:val="20"/>
                <w:szCs w:val="20"/>
              </w:rPr>
              <w:t>未检出</w:t>
            </w:r>
          </w:p>
        </w:tc>
        <w:tc>
          <w:tcPr>
            <w:tcW w:w="571" w:type="dxa"/>
          </w:tcPr>
          <w:p>
            <w:pPr>
              <w:rPr>
                <w:rFonts w:asciiTheme="minorEastAsia" w:hAnsiTheme="minorEastAsia"/>
                <w:color w:val="auto"/>
                <w:sz w:val="20"/>
                <w:szCs w:val="20"/>
              </w:rPr>
            </w:pPr>
            <w:r>
              <w:rPr>
                <w:rFonts w:hint="eastAsia" w:asciiTheme="minorEastAsia" w:hAnsiTheme="minorEastAsia"/>
                <w:color w:val="auto"/>
                <w:sz w:val="20"/>
                <w:szCs w:val="20"/>
              </w:rPr>
              <w:t>22</w:t>
            </w:r>
          </w:p>
        </w:tc>
        <w:tc>
          <w:tcPr>
            <w:tcW w:w="1133" w:type="dxa"/>
            <w:vAlign w:val="center"/>
          </w:tcPr>
          <w:p>
            <w:pPr>
              <w:jc w:val="center"/>
              <w:rPr>
                <w:rFonts w:cs="宋体" w:asciiTheme="minorEastAsia" w:hAnsiTheme="minorEastAsia"/>
                <w:color w:val="auto"/>
                <w:sz w:val="20"/>
                <w:szCs w:val="20"/>
              </w:rPr>
            </w:pPr>
            <w:r>
              <w:rPr>
                <w:rFonts w:hint="eastAsia" w:asciiTheme="minorEastAsia" w:hAnsiTheme="minorEastAsia"/>
                <w:color w:val="auto"/>
                <w:sz w:val="20"/>
                <w:szCs w:val="20"/>
              </w:rPr>
              <w:t>24.6</w:t>
            </w:r>
          </w:p>
        </w:tc>
        <w:tc>
          <w:tcPr>
            <w:tcW w:w="1133" w:type="dxa"/>
          </w:tcPr>
          <w:p>
            <w:pPr>
              <w:rPr>
                <w:rFonts w:asciiTheme="minorEastAsia" w:hAnsiTheme="minorEastAsia"/>
                <w:color w:val="auto"/>
              </w:rPr>
            </w:pPr>
            <w:r>
              <w:rPr>
                <w:rFonts w:hint="eastAsia" w:asciiTheme="minorEastAsia" w:hAnsiTheme="minorEastAsia"/>
                <w:color w:val="auto"/>
                <w:sz w:val="20"/>
                <w:szCs w:val="20"/>
              </w:rPr>
              <w:t>未检出</w:t>
            </w:r>
          </w:p>
        </w:tc>
        <w:tc>
          <w:tcPr>
            <w:tcW w:w="567" w:type="dxa"/>
          </w:tcPr>
          <w:p>
            <w:pPr>
              <w:rPr>
                <w:rFonts w:asciiTheme="minorEastAsia" w:hAnsiTheme="minorEastAsia"/>
                <w:color w:val="auto"/>
                <w:sz w:val="20"/>
                <w:szCs w:val="20"/>
              </w:rPr>
            </w:pPr>
            <w:r>
              <w:rPr>
                <w:rFonts w:hint="eastAsia" w:asciiTheme="minorEastAsia" w:hAnsiTheme="minorEastAsia"/>
                <w:color w:val="auto"/>
                <w:sz w:val="20"/>
                <w:szCs w:val="20"/>
              </w:rPr>
              <w:t>43</w:t>
            </w:r>
          </w:p>
        </w:tc>
        <w:tc>
          <w:tcPr>
            <w:tcW w:w="1133" w:type="dxa"/>
            <w:vAlign w:val="center"/>
          </w:tcPr>
          <w:p>
            <w:pPr>
              <w:jc w:val="center"/>
              <w:rPr>
                <w:rFonts w:cs="宋体" w:asciiTheme="minorEastAsia" w:hAnsiTheme="minorEastAsia"/>
                <w:color w:val="auto"/>
                <w:sz w:val="20"/>
                <w:szCs w:val="20"/>
              </w:rPr>
            </w:pPr>
            <w:r>
              <w:rPr>
                <w:rFonts w:hint="eastAsia" w:asciiTheme="minorEastAsia" w:hAnsiTheme="minorEastAsia"/>
                <w:color w:val="auto"/>
                <w:sz w:val="20"/>
                <w:szCs w:val="20"/>
              </w:rPr>
              <w:t>15.5</w:t>
            </w:r>
          </w:p>
        </w:tc>
        <w:tc>
          <w:tcPr>
            <w:tcW w:w="1183" w:type="dxa"/>
          </w:tcPr>
          <w:p>
            <w:pPr>
              <w:rPr>
                <w:rFonts w:asciiTheme="minorEastAsia" w:hAnsiTheme="minorEastAsia"/>
                <w:color w:val="auto"/>
              </w:rPr>
            </w:pPr>
            <w:r>
              <w:rPr>
                <w:rFonts w:hint="eastAsia" w:asciiTheme="minorEastAsia" w:hAnsiTheme="minorEastAsia"/>
                <w:color w:val="auto"/>
                <w:sz w:val="20"/>
                <w:szCs w:val="20"/>
              </w:rPr>
              <w:t>未检出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tcPr>
          <w:p>
            <w:pPr>
              <w:rPr>
                <w:rFonts w:asciiTheme="minorEastAsia" w:hAnsiTheme="minorEastAsia"/>
                <w:color w:val="auto"/>
                <w:sz w:val="20"/>
                <w:szCs w:val="20"/>
              </w:rPr>
            </w:pPr>
            <w:r>
              <w:rPr>
                <w:rFonts w:hint="eastAsia" w:asciiTheme="minorEastAsia" w:hAnsiTheme="minorEastAsia"/>
                <w:color w:val="auto"/>
                <w:sz w:val="20"/>
                <w:szCs w:val="20"/>
              </w:rPr>
              <w:t>2</w:t>
            </w:r>
          </w:p>
        </w:tc>
        <w:tc>
          <w:tcPr>
            <w:tcW w:w="1134" w:type="dxa"/>
            <w:vAlign w:val="center"/>
          </w:tcPr>
          <w:p>
            <w:pPr>
              <w:jc w:val="center"/>
              <w:rPr>
                <w:rFonts w:cs="宋体" w:asciiTheme="minorEastAsia" w:hAnsiTheme="minorEastAsia"/>
                <w:color w:val="auto"/>
                <w:sz w:val="24"/>
              </w:rPr>
            </w:pPr>
            <w:r>
              <w:rPr>
                <w:rFonts w:hint="eastAsia" w:asciiTheme="minorEastAsia" w:hAnsiTheme="minorEastAsia"/>
                <w:color w:val="auto"/>
              </w:rPr>
              <w:t>16.8</w:t>
            </w:r>
          </w:p>
        </w:tc>
        <w:tc>
          <w:tcPr>
            <w:tcW w:w="1133" w:type="dxa"/>
          </w:tcPr>
          <w:p>
            <w:pPr>
              <w:rPr>
                <w:rFonts w:asciiTheme="minorEastAsia" w:hAnsiTheme="minorEastAsia"/>
                <w:color w:val="auto"/>
              </w:rPr>
            </w:pPr>
            <w:r>
              <w:rPr>
                <w:rFonts w:hint="eastAsia" w:asciiTheme="minorEastAsia" w:hAnsiTheme="minorEastAsia"/>
                <w:color w:val="auto"/>
                <w:sz w:val="20"/>
                <w:szCs w:val="20"/>
              </w:rPr>
              <w:t>未检出</w:t>
            </w:r>
          </w:p>
        </w:tc>
        <w:tc>
          <w:tcPr>
            <w:tcW w:w="571" w:type="dxa"/>
          </w:tcPr>
          <w:p>
            <w:pPr>
              <w:rPr>
                <w:rFonts w:asciiTheme="minorEastAsia" w:hAnsiTheme="minorEastAsia"/>
                <w:color w:val="auto"/>
                <w:sz w:val="20"/>
                <w:szCs w:val="20"/>
              </w:rPr>
            </w:pPr>
            <w:r>
              <w:rPr>
                <w:rFonts w:hint="eastAsia" w:asciiTheme="minorEastAsia" w:hAnsiTheme="minorEastAsia"/>
                <w:color w:val="auto"/>
                <w:sz w:val="20"/>
                <w:szCs w:val="20"/>
              </w:rPr>
              <w:t>23</w:t>
            </w:r>
          </w:p>
        </w:tc>
        <w:tc>
          <w:tcPr>
            <w:tcW w:w="1133" w:type="dxa"/>
            <w:vAlign w:val="center"/>
          </w:tcPr>
          <w:p>
            <w:pPr>
              <w:jc w:val="center"/>
              <w:rPr>
                <w:rFonts w:cs="宋体" w:asciiTheme="minorEastAsia" w:hAnsiTheme="minorEastAsia"/>
                <w:color w:val="auto"/>
                <w:sz w:val="20"/>
                <w:szCs w:val="20"/>
              </w:rPr>
            </w:pPr>
            <w:r>
              <w:rPr>
                <w:rFonts w:hint="eastAsia" w:asciiTheme="minorEastAsia" w:hAnsiTheme="minorEastAsia"/>
                <w:color w:val="auto"/>
                <w:sz w:val="20"/>
                <w:szCs w:val="20"/>
              </w:rPr>
              <w:t>9.89</w:t>
            </w:r>
          </w:p>
        </w:tc>
        <w:tc>
          <w:tcPr>
            <w:tcW w:w="1133" w:type="dxa"/>
          </w:tcPr>
          <w:p>
            <w:pPr>
              <w:rPr>
                <w:rFonts w:asciiTheme="minorEastAsia" w:hAnsiTheme="minorEastAsia"/>
                <w:color w:val="auto"/>
              </w:rPr>
            </w:pPr>
            <w:r>
              <w:rPr>
                <w:rFonts w:hint="eastAsia" w:asciiTheme="minorEastAsia" w:hAnsiTheme="minorEastAsia"/>
                <w:color w:val="auto"/>
                <w:sz w:val="20"/>
                <w:szCs w:val="20"/>
              </w:rPr>
              <w:t>未检出</w:t>
            </w:r>
          </w:p>
        </w:tc>
        <w:tc>
          <w:tcPr>
            <w:tcW w:w="567" w:type="dxa"/>
          </w:tcPr>
          <w:p>
            <w:pPr>
              <w:rPr>
                <w:rFonts w:asciiTheme="minorEastAsia" w:hAnsiTheme="minorEastAsia"/>
                <w:color w:val="auto"/>
                <w:sz w:val="20"/>
                <w:szCs w:val="20"/>
              </w:rPr>
            </w:pPr>
            <w:r>
              <w:rPr>
                <w:rFonts w:hint="eastAsia" w:asciiTheme="minorEastAsia" w:hAnsiTheme="minorEastAsia"/>
                <w:color w:val="auto"/>
                <w:sz w:val="20"/>
                <w:szCs w:val="20"/>
              </w:rPr>
              <w:t>44</w:t>
            </w:r>
          </w:p>
        </w:tc>
        <w:tc>
          <w:tcPr>
            <w:tcW w:w="1133" w:type="dxa"/>
            <w:vAlign w:val="center"/>
          </w:tcPr>
          <w:p>
            <w:pPr>
              <w:jc w:val="center"/>
              <w:rPr>
                <w:rFonts w:cs="宋体" w:asciiTheme="minorEastAsia" w:hAnsiTheme="minorEastAsia"/>
                <w:color w:val="auto"/>
                <w:sz w:val="20"/>
                <w:szCs w:val="20"/>
              </w:rPr>
            </w:pPr>
            <w:r>
              <w:rPr>
                <w:rFonts w:hint="eastAsia" w:asciiTheme="minorEastAsia" w:hAnsiTheme="minorEastAsia"/>
                <w:color w:val="auto"/>
                <w:sz w:val="20"/>
                <w:szCs w:val="20"/>
              </w:rPr>
              <w:t>11.1</w:t>
            </w:r>
          </w:p>
        </w:tc>
        <w:tc>
          <w:tcPr>
            <w:tcW w:w="1183" w:type="dxa"/>
          </w:tcPr>
          <w:p>
            <w:pPr>
              <w:rPr>
                <w:rFonts w:asciiTheme="minorEastAsia" w:hAnsiTheme="minorEastAsia"/>
                <w:color w:val="auto"/>
              </w:rPr>
            </w:pPr>
            <w:r>
              <w:rPr>
                <w:rFonts w:hint="eastAsia" w:asciiTheme="minorEastAsia" w:hAnsiTheme="minorEastAsia"/>
                <w:color w:val="auto"/>
                <w:sz w:val="20"/>
                <w:szCs w:val="20"/>
              </w:rPr>
              <w:t>未检出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tcPr>
          <w:p>
            <w:pPr>
              <w:rPr>
                <w:rFonts w:asciiTheme="minorEastAsia" w:hAnsiTheme="minorEastAsia"/>
                <w:color w:val="auto"/>
                <w:sz w:val="20"/>
                <w:szCs w:val="20"/>
              </w:rPr>
            </w:pPr>
            <w:r>
              <w:rPr>
                <w:rFonts w:hint="eastAsia" w:asciiTheme="minorEastAsia" w:hAnsiTheme="minorEastAsia"/>
                <w:color w:val="auto"/>
                <w:sz w:val="20"/>
                <w:szCs w:val="20"/>
              </w:rPr>
              <w:t>3</w:t>
            </w:r>
          </w:p>
        </w:tc>
        <w:tc>
          <w:tcPr>
            <w:tcW w:w="1134" w:type="dxa"/>
            <w:vAlign w:val="center"/>
          </w:tcPr>
          <w:p>
            <w:pPr>
              <w:jc w:val="center"/>
              <w:rPr>
                <w:rFonts w:cs="宋体" w:asciiTheme="minorEastAsia" w:hAnsiTheme="minorEastAsia"/>
                <w:color w:val="auto"/>
                <w:sz w:val="24"/>
              </w:rPr>
            </w:pPr>
            <w:r>
              <w:rPr>
                <w:rFonts w:hint="eastAsia" w:asciiTheme="minorEastAsia" w:hAnsiTheme="minorEastAsia"/>
                <w:color w:val="auto"/>
              </w:rPr>
              <w:t>27.6</w:t>
            </w:r>
          </w:p>
        </w:tc>
        <w:tc>
          <w:tcPr>
            <w:tcW w:w="1133" w:type="dxa"/>
          </w:tcPr>
          <w:p>
            <w:pPr>
              <w:rPr>
                <w:rFonts w:asciiTheme="minorEastAsia" w:hAnsiTheme="minorEastAsia"/>
                <w:color w:val="auto"/>
              </w:rPr>
            </w:pPr>
            <w:r>
              <w:rPr>
                <w:rFonts w:hint="eastAsia" w:asciiTheme="minorEastAsia" w:hAnsiTheme="minorEastAsia"/>
                <w:color w:val="auto"/>
                <w:sz w:val="20"/>
                <w:szCs w:val="20"/>
              </w:rPr>
              <w:t>未检出</w:t>
            </w:r>
          </w:p>
        </w:tc>
        <w:tc>
          <w:tcPr>
            <w:tcW w:w="571" w:type="dxa"/>
          </w:tcPr>
          <w:p>
            <w:pPr>
              <w:rPr>
                <w:rFonts w:asciiTheme="minorEastAsia" w:hAnsiTheme="minorEastAsia"/>
                <w:color w:val="auto"/>
                <w:sz w:val="20"/>
                <w:szCs w:val="20"/>
              </w:rPr>
            </w:pPr>
            <w:r>
              <w:rPr>
                <w:rFonts w:hint="eastAsia" w:asciiTheme="minorEastAsia" w:hAnsiTheme="minorEastAsia"/>
                <w:color w:val="auto"/>
                <w:sz w:val="20"/>
                <w:szCs w:val="20"/>
              </w:rPr>
              <w:t>24</w:t>
            </w:r>
          </w:p>
        </w:tc>
        <w:tc>
          <w:tcPr>
            <w:tcW w:w="1133" w:type="dxa"/>
            <w:vAlign w:val="center"/>
          </w:tcPr>
          <w:p>
            <w:pPr>
              <w:jc w:val="center"/>
              <w:rPr>
                <w:rFonts w:cs="宋体" w:asciiTheme="minorEastAsia" w:hAnsiTheme="minorEastAsia"/>
                <w:color w:val="auto"/>
                <w:sz w:val="20"/>
                <w:szCs w:val="20"/>
              </w:rPr>
            </w:pPr>
            <w:r>
              <w:rPr>
                <w:rFonts w:hint="eastAsia" w:asciiTheme="minorEastAsia" w:hAnsiTheme="minorEastAsia"/>
                <w:color w:val="auto"/>
                <w:sz w:val="20"/>
                <w:szCs w:val="20"/>
              </w:rPr>
              <w:t>13.2</w:t>
            </w:r>
          </w:p>
        </w:tc>
        <w:tc>
          <w:tcPr>
            <w:tcW w:w="1133" w:type="dxa"/>
          </w:tcPr>
          <w:p>
            <w:pPr>
              <w:rPr>
                <w:rFonts w:asciiTheme="minorEastAsia" w:hAnsiTheme="minorEastAsia"/>
                <w:color w:val="auto"/>
              </w:rPr>
            </w:pPr>
            <w:r>
              <w:rPr>
                <w:rFonts w:hint="eastAsia" w:asciiTheme="minorEastAsia" w:hAnsiTheme="minorEastAsia"/>
                <w:color w:val="auto"/>
                <w:sz w:val="20"/>
                <w:szCs w:val="20"/>
              </w:rPr>
              <w:t>未检出</w:t>
            </w:r>
          </w:p>
        </w:tc>
        <w:tc>
          <w:tcPr>
            <w:tcW w:w="567" w:type="dxa"/>
          </w:tcPr>
          <w:p>
            <w:pPr>
              <w:rPr>
                <w:rFonts w:asciiTheme="minorEastAsia" w:hAnsiTheme="minorEastAsia"/>
                <w:color w:val="auto"/>
                <w:sz w:val="20"/>
                <w:szCs w:val="20"/>
              </w:rPr>
            </w:pPr>
            <w:r>
              <w:rPr>
                <w:rFonts w:hint="eastAsia" w:asciiTheme="minorEastAsia" w:hAnsiTheme="minorEastAsia"/>
                <w:color w:val="auto"/>
                <w:sz w:val="20"/>
                <w:szCs w:val="20"/>
              </w:rPr>
              <w:t>45</w:t>
            </w:r>
          </w:p>
        </w:tc>
        <w:tc>
          <w:tcPr>
            <w:tcW w:w="1133" w:type="dxa"/>
            <w:vAlign w:val="center"/>
          </w:tcPr>
          <w:p>
            <w:pPr>
              <w:jc w:val="center"/>
              <w:rPr>
                <w:rFonts w:cs="宋体" w:asciiTheme="minorEastAsia" w:hAnsiTheme="minorEastAsia"/>
                <w:color w:val="auto"/>
                <w:sz w:val="20"/>
                <w:szCs w:val="20"/>
              </w:rPr>
            </w:pPr>
            <w:r>
              <w:rPr>
                <w:rFonts w:hint="eastAsia" w:asciiTheme="minorEastAsia" w:hAnsiTheme="minorEastAsia"/>
                <w:color w:val="auto"/>
                <w:sz w:val="20"/>
                <w:szCs w:val="20"/>
              </w:rPr>
              <w:t>17.5</w:t>
            </w:r>
          </w:p>
        </w:tc>
        <w:tc>
          <w:tcPr>
            <w:tcW w:w="1183" w:type="dxa"/>
          </w:tcPr>
          <w:p>
            <w:pPr>
              <w:rPr>
                <w:rFonts w:asciiTheme="minorEastAsia" w:hAnsiTheme="minorEastAsia"/>
                <w:color w:val="auto"/>
              </w:rPr>
            </w:pPr>
            <w:r>
              <w:rPr>
                <w:rFonts w:hint="eastAsia" w:asciiTheme="minorEastAsia" w:hAnsiTheme="minorEastAsia"/>
                <w:color w:val="auto"/>
                <w:sz w:val="20"/>
                <w:szCs w:val="20"/>
              </w:rPr>
              <w:t>未检出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tcPr>
          <w:p>
            <w:pPr>
              <w:rPr>
                <w:rFonts w:asciiTheme="minorEastAsia" w:hAnsiTheme="minorEastAsia"/>
                <w:color w:val="auto"/>
                <w:sz w:val="20"/>
                <w:szCs w:val="20"/>
              </w:rPr>
            </w:pPr>
            <w:r>
              <w:rPr>
                <w:rFonts w:hint="eastAsia" w:asciiTheme="minorEastAsia" w:hAnsiTheme="minorEastAsia"/>
                <w:color w:val="auto"/>
                <w:sz w:val="20"/>
                <w:szCs w:val="20"/>
              </w:rPr>
              <w:t>4</w:t>
            </w:r>
          </w:p>
        </w:tc>
        <w:tc>
          <w:tcPr>
            <w:tcW w:w="1134" w:type="dxa"/>
            <w:vAlign w:val="center"/>
          </w:tcPr>
          <w:p>
            <w:pPr>
              <w:jc w:val="center"/>
              <w:rPr>
                <w:rFonts w:cs="宋体" w:asciiTheme="minorEastAsia" w:hAnsiTheme="minorEastAsia"/>
                <w:color w:val="auto"/>
                <w:sz w:val="24"/>
              </w:rPr>
            </w:pPr>
            <w:r>
              <w:rPr>
                <w:rFonts w:hint="eastAsia" w:asciiTheme="minorEastAsia" w:hAnsiTheme="minorEastAsia"/>
                <w:color w:val="auto"/>
              </w:rPr>
              <w:t>20</w:t>
            </w:r>
          </w:p>
        </w:tc>
        <w:tc>
          <w:tcPr>
            <w:tcW w:w="1133" w:type="dxa"/>
          </w:tcPr>
          <w:p>
            <w:pPr>
              <w:rPr>
                <w:rFonts w:asciiTheme="minorEastAsia" w:hAnsiTheme="minorEastAsia"/>
                <w:color w:val="auto"/>
              </w:rPr>
            </w:pPr>
            <w:r>
              <w:rPr>
                <w:rFonts w:hint="eastAsia" w:asciiTheme="minorEastAsia" w:hAnsiTheme="minorEastAsia"/>
                <w:color w:val="auto"/>
                <w:sz w:val="20"/>
                <w:szCs w:val="20"/>
              </w:rPr>
              <w:t>未检出</w:t>
            </w:r>
          </w:p>
        </w:tc>
        <w:tc>
          <w:tcPr>
            <w:tcW w:w="571" w:type="dxa"/>
          </w:tcPr>
          <w:p>
            <w:pPr>
              <w:rPr>
                <w:rFonts w:asciiTheme="minorEastAsia" w:hAnsiTheme="minorEastAsia"/>
                <w:color w:val="auto"/>
                <w:sz w:val="20"/>
                <w:szCs w:val="20"/>
              </w:rPr>
            </w:pPr>
            <w:r>
              <w:rPr>
                <w:rFonts w:hint="eastAsia" w:asciiTheme="minorEastAsia" w:hAnsiTheme="minorEastAsia"/>
                <w:color w:val="auto"/>
                <w:sz w:val="20"/>
                <w:szCs w:val="20"/>
              </w:rPr>
              <w:t>25</w:t>
            </w:r>
          </w:p>
        </w:tc>
        <w:tc>
          <w:tcPr>
            <w:tcW w:w="1133" w:type="dxa"/>
            <w:vAlign w:val="center"/>
          </w:tcPr>
          <w:p>
            <w:pPr>
              <w:jc w:val="center"/>
              <w:rPr>
                <w:rFonts w:cs="宋体" w:asciiTheme="minorEastAsia" w:hAnsiTheme="minorEastAsia"/>
                <w:color w:val="auto"/>
                <w:sz w:val="20"/>
                <w:szCs w:val="20"/>
              </w:rPr>
            </w:pPr>
            <w:r>
              <w:rPr>
                <w:rFonts w:hint="eastAsia" w:asciiTheme="minorEastAsia" w:hAnsiTheme="minorEastAsia"/>
                <w:color w:val="auto"/>
                <w:sz w:val="20"/>
                <w:szCs w:val="20"/>
              </w:rPr>
              <w:t>20.3</w:t>
            </w:r>
          </w:p>
        </w:tc>
        <w:tc>
          <w:tcPr>
            <w:tcW w:w="1133" w:type="dxa"/>
          </w:tcPr>
          <w:p>
            <w:pPr>
              <w:rPr>
                <w:rFonts w:asciiTheme="minorEastAsia" w:hAnsiTheme="minorEastAsia"/>
                <w:color w:val="auto"/>
              </w:rPr>
            </w:pPr>
            <w:r>
              <w:rPr>
                <w:rFonts w:hint="eastAsia" w:asciiTheme="minorEastAsia" w:hAnsiTheme="minorEastAsia"/>
                <w:color w:val="auto"/>
                <w:sz w:val="20"/>
                <w:szCs w:val="20"/>
              </w:rPr>
              <w:t>未检出</w:t>
            </w:r>
          </w:p>
        </w:tc>
        <w:tc>
          <w:tcPr>
            <w:tcW w:w="567" w:type="dxa"/>
          </w:tcPr>
          <w:p>
            <w:pPr>
              <w:rPr>
                <w:rFonts w:asciiTheme="minorEastAsia" w:hAnsiTheme="minorEastAsia"/>
                <w:color w:val="auto"/>
                <w:sz w:val="20"/>
                <w:szCs w:val="20"/>
              </w:rPr>
            </w:pPr>
            <w:r>
              <w:rPr>
                <w:rFonts w:hint="eastAsia" w:asciiTheme="minorEastAsia" w:hAnsiTheme="minorEastAsia"/>
                <w:color w:val="auto"/>
                <w:sz w:val="20"/>
                <w:szCs w:val="20"/>
              </w:rPr>
              <w:t>46</w:t>
            </w:r>
          </w:p>
        </w:tc>
        <w:tc>
          <w:tcPr>
            <w:tcW w:w="1133" w:type="dxa"/>
            <w:vAlign w:val="center"/>
          </w:tcPr>
          <w:p>
            <w:pPr>
              <w:jc w:val="center"/>
              <w:rPr>
                <w:rFonts w:cs="宋体" w:asciiTheme="minorEastAsia" w:hAnsiTheme="minorEastAsia"/>
                <w:color w:val="auto"/>
                <w:sz w:val="20"/>
                <w:szCs w:val="20"/>
              </w:rPr>
            </w:pPr>
            <w:r>
              <w:rPr>
                <w:rFonts w:hint="eastAsia" w:asciiTheme="minorEastAsia" w:hAnsiTheme="minorEastAsia"/>
                <w:color w:val="auto"/>
                <w:sz w:val="20"/>
                <w:szCs w:val="20"/>
              </w:rPr>
              <w:t>15.4</w:t>
            </w:r>
          </w:p>
        </w:tc>
        <w:tc>
          <w:tcPr>
            <w:tcW w:w="1183" w:type="dxa"/>
          </w:tcPr>
          <w:p>
            <w:pPr>
              <w:rPr>
                <w:rFonts w:asciiTheme="minorEastAsia" w:hAnsiTheme="minorEastAsia"/>
                <w:color w:val="auto"/>
              </w:rPr>
            </w:pPr>
            <w:r>
              <w:rPr>
                <w:rFonts w:hint="eastAsia" w:asciiTheme="minorEastAsia" w:hAnsiTheme="minorEastAsia"/>
                <w:color w:val="auto"/>
                <w:sz w:val="20"/>
                <w:szCs w:val="20"/>
              </w:rPr>
              <w:t>未检出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tcPr>
          <w:p>
            <w:pPr>
              <w:rPr>
                <w:rFonts w:asciiTheme="minorEastAsia" w:hAnsiTheme="minorEastAsia"/>
                <w:color w:val="auto"/>
                <w:sz w:val="20"/>
                <w:szCs w:val="20"/>
              </w:rPr>
            </w:pPr>
            <w:r>
              <w:rPr>
                <w:rFonts w:hint="eastAsia" w:asciiTheme="minorEastAsia" w:hAnsiTheme="minorEastAsia"/>
                <w:color w:val="auto"/>
                <w:sz w:val="20"/>
                <w:szCs w:val="20"/>
              </w:rPr>
              <w:t>5</w:t>
            </w:r>
          </w:p>
        </w:tc>
        <w:tc>
          <w:tcPr>
            <w:tcW w:w="1134" w:type="dxa"/>
            <w:vAlign w:val="center"/>
          </w:tcPr>
          <w:p>
            <w:pPr>
              <w:jc w:val="center"/>
              <w:rPr>
                <w:rFonts w:cs="宋体" w:asciiTheme="minorEastAsia" w:hAnsiTheme="minorEastAsia"/>
                <w:color w:val="auto"/>
                <w:sz w:val="24"/>
              </w:rPr>
            </w:pPr>
            <w:r>
              <w:rPr>
                <w:rFonts w:hint="eastAsia" w:asciiTheme="minorEastAsia" w:hAnsiTheme="minorEastAsia"/>
                <w:color w:val="auto"/>
              </w:rPr>
              <w:t>29.7</w:t>
            </w:r>
          </w:p>
        </w:tc>
        <w:tc>
          <w:tcPr>
            <w:tcW w:w="1133" w:type="dxa"/>
          </w:tcPr>
          <w:p>
            <w:pPr>
              <w:rPr>
                <w:rFonts w:asciiTheme="minorEastAsia" w:hAnsiTheme="minorEastAsia"/>
                <w:color w:val="auto"/>
              </w:rPr>
            </w:pPr>
            <w:r>
              <w:rPr>
                <w:rFonts w:hint="eastAsia" w:asciiTheme="minorEastAsia" w:hAnsiTheme="minorEastAsia"/>
                <w:color w:val="auto"/>
                <w:sz w:val="20"/>
                <w:szCs w:val="20"/>
              </w:rPr>
              <w:t>未检出</w:t>
            </w:r>
          </w:p>
        </w:tc>
        <w:tc>
          <w:tcPr>
            <w:tcW w:w="571" w:type="dxa"/>
          </w:tcPr>
          <w:p>
            <w:pPr>
              <w:rPr>
                <w:rFonts w:asciiTheme="minorEastAsia" w:hAnsiTheme="minorEastAsia"/>
                <w:color w:val="auto"/>
                <w:sz w:val="20"/>
                <w:szCs w:val="20"/>
              </w:rPr>
            </w:pPr>
            <w:r>
              <w:rPr>
                <w:rFonts w:hint="eastAsia" w:asciiTheme="minorEastAsia" w:hAnsiTheme="minorEastAsia"/>
                <w:color w:val="auto"/>
                <w:sz w:val="20"/>
                <w:szCs w:val="20"/>
              </w:rPr>
              <w:t>26</w:t>
            </w:r>
          </w:p>
        </w:tc>
        <w:tc>
          <w:tcPr>
            <w:tcW w:w="1133" w:type="dxa"/>
            <w:vAlign w:val="center"/>
          </w:tcPr>
          <w:p>
            <w:pPr>
              <w:jc w:val="center"/>
              <w:rPr>
                <w:rFonts w:cs="宋体" w:asciiTheme="minorEastAsia" w:hAnsiTheme="minorEastAsia"/>
                <w:color w:val="auto"/>
                <w:sz w:val="20"/>
                <w:szCs w:val="20"/>
              </w:rPr>
            </w:pPr>
            <w:r>
              <w:rPr>
                <w:rFonts w:hint="eastAsia" w:asciiTheme="minorEastAsia" w:hAnsiTheme="minorEastAsia"/>
                <w:color w:val="auto"/>
                <w:sz w:val="20"/>
                <w:szCs w:val="20"/>
              </w:rPr>
              <w:t>7.11</w:t>
            </w:r>
          </w:p>
        </w:tc>
        <w:tc>
          <w:tcPr>
            <w:tcW w:w="1133" w:type="dxa"/>
          </w:tcPr>
          <w:p>
            <w:pPr>
              <w:rPr>
                <w:rFonts w:asciiTheme="minorEastAsia" w:hAnsiTheme="minorEastAsia"/>
                <w:color w:val="auto"/>
              </w:rPr>
            </w:pPr>
            <w:r>
              <w:rPr>
                <w:rFonts w:hint="eastAsia" w:asciiTheme="minorEastAsia" w:hAnsiTheme="minorEastAsia"/>
                <w:color w:val="auto"/>
                <w:sz w:val="20"/>
                <w:szCs w:val="20"/>
              </w:rPr>
              <w:t>未检出</w:t>
            </w:r>
          </w:p>
        </w:tc>
        <w:tc>
          <w:tcPr>
            <w:tcW w:w="567" w:type="dxa"/>
          </w:tcPr>
          <w:p>
            <w:pPr>
              <w:rPr>
                <w:rFonts w:asciiTheme="minorEastAsia" w:hAnsiTheme="minorEastAsia"/>
                <w:color w:val="auto"/>
                <w:sz w:val="20"/>
                <w:szCs w:val="20"/>
              </w:rPr>
            </w:pPr>
            <w:r>
              <w:rPr>
                <w:rFonts w:hint="eastAsia" w:asciiTheme="minorEastAsia" w:hAnsiTheme="minorEastAsia"/>
                <w:color w:val="auto"/>
                <w:sz w:val="20"/>
                <w:szCs w:val="20"/>
              </w:rPr>
              <w:t>47</w:t>
            </w:r>
          </w:p>
        </w:tc>
        <w:tc>
          <w:tcPr>
            <w:tcW w:w="1133" w:type="dxa"/>
            <w:vAlign w:val="center"/>
          </w:tcPr>
          <w:p>
            <w:pPr>
              <w:jc w:val="center"/>
              <w:rPr>
                <w:rFonts w:cs="宋体" w:asciiTheme="minorEastAsia" w:hAnsiTheme="minorEastAsia"/>
                <w:color w:val="auto"/>
                <w:sz w:val="20"/>
                <w:szCs w:val="20"/>
              </w:rPr>
            </w:pPr>
            <w:r>
              <w:rPr>
                <w:rFonts w:hint="eastAsia" w:asciiTheme="minorEastAsia" w:hAnsiTheme="minorEastAsia"/>
                <w:color w:val="auto"/>
                <w:sz w:val="20"/>
                <w:szCs w:val="20"/>
              </w:rPr>
              <w:t>14.7</w:t>
            </w:r>
          </w:p>
        </w:tc>
        <w:tc>
          <w:tcPr>
            <w:tcW w:w="1183" w:type="dxa"/>
          </w:tcPr>
          <w:p>
            <w:pPr>
              <w:rPr>
                <w:rFonts w:asciiTheme="minorEastAsia" w:hAnsiTheme="minorEastAsia"/>
                <w:color w:val="auto"/>
              </w:rPr>
            </w:pPr>
            <w:r>
              <w:rPr>
                <w:rFonts w:hint="eastAsia" w:asciiTheme="minorEastAsia" w:hAnsiTheme="minorEastAsia"/>
                <w:color w:val="auto"/>
                <w:sz w:val="20"/>
                <w:szCs w:val="20"/>
              </w:rPr>
              <w:t>未检出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tcPr>
          <w:p>
            <w:pPr>
              <w:rPr>
                <w:rFonts w:asciiTheme="minorEastAsia" w:hAnsiTheme="minorEastAsia"/>
                <w:color w:val="auto"/>
                <w:sz w:val="20"/>
                <w:szCs w:val="20"/>
              </w:rPr>
            </w:pPr>
            <w:r>
              <w:rPr>
                <w:rFonts w:hint="eastAsia" w:asciiTheme="minorEastAsia" w:hAnsiTheme="minorEastAsia"/>
                <w:color w:val="auto"/>
                <w:sz w:val="20"/>
                <w:szCs w:val="20"/>
              </w:rPr>
              <w:t>6</w:t>
            </w:r>
          </w:p>
        </w:tc>
        <w:tc>
          <w:tcPr>
            <w:tcW w:w="1134" w:type="dxa"/>
            <w:vAlign w:val="center"/>
          </w:tcPr>
          <w:p>
            <w:pPr>
              <w:jc w:val="center"/>
              <w:rPr>
                <w:rFonts w:cs="宋体" w:asciiTheme="minorEastAsia" w:hAnsiTheme="minorEastAsia"/>
                <w:color w:val="auto"/>
                <w:sz w:val="24"/>
              </w:rPr>
            </w:pPr>
            <w:r>
              <w:rPr>
                <w:rFonts w:hint="eastAsia" w:asciiTheme="minorEastAsia" w:hAnsiTheme="minorEastAsia"/>
                <w:color w:val="auto"/>
              </w:rPr>
              <w:t>11.3</w:t>
            </w:r>
          </w:p>
        </w:tc>
        <w:tc>
          <w:tcPr>
            <w:tcW w:w="1133" w:type="dxa"/>
          </w:tcPr>
          <w:p>
            <w:pPr>
              <w:rPr>
                <w:rFonts w:asciiTheme="minorEastAsia" w:hAnsiTheme="minorEastAsia"/>
                <w:color w:val="auto"/>
              </w:rPr>
            </w:pPr>
            <w:r>
              <w:rPr>
                <w:rFonts w:hint="eastAsia" w:asciiTheme="minorEastAsia" w:hAnsiTheme="minorEastAsia"/>
                <w:color w:val="auto"/>
                <w:sz w:val="20"/>
                <w:szCs w:val="20"/>
              </w:rPr>
              <w:t>未检出</w:t>
            </w:r>
          </w:p>
        </w:tc>
        <w:tc>
          <w:tcPr>
            <w:tcW w:w="571" w:type="dxa"/>
          </w:tcPr>
          <w:p>
            <w:pPr>
              <w:spacing w:line="276" w:lineRule="auto"/>
              <w:rPr>
                <w:rFonts w:asciiTheme="minorEastAsia" w:hAnsiTheme="minorEastAsia"/>
                <w:color w:val="auto"/>
                <w:sz w:val="20"/>
                <w:szCs w:val="20"/>
              </w:rPr>
            </w:pPr>
            <w:r>
              <w:rPr>
                <w:rFonts w:hint="eastAsia" w:asciiTheme="minorEastAsia" w:hAnsiTheme="minorEastAsia"/>
                <w:color w:val="auto"/>
                <w:sz w:val="20"/>
                <w:szCs w:val="20"/>
              </w:rPr>
              <w:t>27</w:t>
            </w:r>
          </w:p>
        </w:tc>
        <w:tc>
          <w:tcPr>
            <w:tcW w:w="1133" w:type="dxa"/>
            <w:vAlign w:val="center"/>
          </w:tcPr>
          <w:p>
            <w:pPr>
              <w:jc w:val="center"/>
              <w:rPr>
                <w:rFonts w:cs="宋体" w:asciiTheme="minorEastAsia" w:hAnsiTheme="minorEastAsia"/>
                <w:color w:val="auto"/>
                <w:sz w:val="20"/>
                <w:szCs w:val="20"/>
              </w:rPr>
            </w:pPr>
            <w:r>
              <w:rPr>
                <w:rFonts w:hint="eastAsia" w:asciiTheme="minorEastAsia" w:hAnsiTheme="minorEastAsia"/>
                <w:color w:val="auto"/>
                <w:sz w:val="20"/>
                <w:szCs w:val="20"/>
              </w:rPr>
              <w:t>12.0</w:t>
            </w:r>
          </w:p>
        </w:tc>
        <w:tc>
          <w:tcPr>
            <w:tcW w:w="1133" w:type="dxa"/>
            <w:vAlign w:val="center"/>
          </w:tcPr>
          <w:p>
            <w:pPr>
              <w:rPr>
                <w:rFonts w:cs="宋体" w:asciiTheme="minorEastAsia" w:hAnsiTheme="minorEastAsia"/>
                <w:color w:val="auto"/>
                <w:sz w:val="20"/>
                <w:szCs w:val="20"/>
              </w:rPr>
            </w:pPr>
            <w:r>
              <w:rPr>
                <w:rFonts w:hint="eastAsia" w:asciiTheme="minorEastAsia" w:hAnsiTheme="minorEastAsia"/>
                <w:color w:val="auto"/>
                <w:sz w:val="20"/>
                <w:szCs w:val="20"/>
              </w:rPr>
              <w:t>22.5</w:t>
            </w:r>
          </w:p>
        </w:tc>
        <w:tc>
          <w:tcPr>
            <w:tcW w:w="567" w:type="dxa"/>
          </w:tcPr>
          <w:p>
            <w:pPr>
              <w:rPr>
                <w:rFonts w:asciiTheme="minorEastAsia" w:hAnsiTheme="minorEastAsia"/>
                <w:color w:val="auto"/>
                <w:sz w:val="20"/>
                <w:szCs w:val="20"/>
              </w:rPr>
            </w:pPr>
            <w:r>
              <w:rPr>
                <w:rFonts w:hint="eastAsia" w:asciiTheme="minorEastAsia" w:hAnsiTheme="minorEastAsia"/>
                <w:color w:val="auto"/>
                <w:sz w:val="20"/>
                <w:szCs w:val="20"/>
              </w:rPr>
              <w:t>48</w:t>
            </w:r>
          </w:p>
        </w:tc>
        <w:tc>
          <w:tcPr>
            <w:tcW w:w="1133" w:type="dxa"/>
            <w:vAlign w:val="center"/>
          </w:tcPr>
          <w:p>
            <w:pPr>
              <w:jc w:val="center"/>
              <w:rPr>
                <w:rFonts w:cs="宋体" w:asciiTheme="minorEastAsia" w:hAnsiTheme="minorEastAsia"/>
                <w:color w:val="auto"/>
                <w:sz w:val="20"/>
                <w:szCs w:val="20"/>
              </w:rPr>
            </w:pPr>
            <w:r>
              <w:rPr>
                <w:rFonts w:hint="eastAsia" w:asciiTheme="minorEastAsia" w:hAnsiTheme="minorEastAsia"/>
                <w:color w:val="auto"/>
                <w:sz w:val="20"/>
                <w:szCs w:val="20"/>
              </w:rPr>
              <w:t>10.5</w:t>
            </w:r>
          </w:p>
        </w:tc>
        <w:tc>
          <w:tcPr>
            <w:tcW w:w="1183" w:type="dxa"/>
          </w:tcPr>
          <w:p>
            <w:pPr>
              <w:rPr>
                <w:rFonts w:asciiTheme="minorEastAsia" w:hAnsiTheme="minorEastAsia"/>
                <w:color w:val="auto"/>
              </w:rPr>
            </w:pPr>
            <w:r>
              <w:rPr>
                <w:rFonts w:hint="eastAsia" w:asciiTheme="minorEastAsia" w:hAnsiTheme="minorEastAsia"/>
                <w:color w:val="auto"/>
                <w:sz w:val="20"/>
                <w:szCs w:val="20"/>
              </w:rPr>
              <w:t>未检出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35" w:type="dxa"/>
          </w:tcPr>
          <w:p>
            <w:pPr>
              <w:rPr>
                <w:rFonts w:asciiTheme="minorEastAsia" w:hAnsiTheme="minorEastAsia"/>
                <w:color w:val="auto"/>
                <w:sz w:val="20"/>
                <w:szCs w:val="20"/>
              </w:rPr>
            </w:pPr>
            <w:r>
              <w:rPr>
                <w:rFonts w:hint="eastAsia" w:asciiTheme="minorEastAsia" w:hAnsiTheme="minorEastAsia"/>
                <w:color w:val="auto"/>
                <w:sz w:val="20"/>
                <w:szCs w:val="20"/>
              </w:rPr>
              <w:t>7</w:t>
            </w:r>
          </w:p>
        </w:tc>
        <w:tc>
          <w:tcPr>
            <w:tcW w:w="1134" w:type="dxa"/>
            <w:vAlign w:val="center"/>
          </w:tcPr>
          <w:p>
            <w:pPr>
              <w:jc w:val="center"/>
              <w:rPr>
                <w:rFonts w:cs="宋体" w:asciiTheme="minorEastAsia" w:hAnsiTheme="minorEastAsia"/>
                <w:color w:val="auto"/>
                <w:sz w:val="20"/>
                <w:szCs w:val="20"/>
              </w:rPr>
            </w:pPr>
            <w:r>
              <w:rPr>
                <w:rFonts w:hint="eastAsia" w:asciiTheme="minorEastAsia" w:hAnsiTheme="minorEastAsia"/>
                <w:color w:val="auto"/>
                <w:sz w:val="20"/>
                <w:szCs w:val="20"/>
              </w:rPr>
              <w:t>未检出</w:t>
            </w:r>
          </w:p>
        </w:tc>
        <w:tc>
          <w:tcPr>
            <w:tcW w:w="1133" w:type="dxa"/>
          </w:tcPr>
          <w:p>
            <w:pPr>
              <w:rPr>
                <w:rFonts w:asciiTheme="minorEastAsia" w:hAnsiTheme="minorEastAsia"/>
                <w:color w:val="auto"/>
              </w:rPr>
            </w:pPr>
            <w:r>
              <w:rPr>
                <w:rFonts w:hint="eastAsia" w:asciiTheme="minorEastAsia" w:hAnsiTheme="minorEastAsia"/>
                <w:color w:val="auto"/>
                <w:sz w:val="20"/>
                <w:szCs w:val="20"/>
              </w:rPr>
              <w:t>未检出</w:t>
            </w:r>
          </w:p>
        </w:tc>
        <w:tc>
          <w:tcPr>
            <w:tcW w:w="571" w:type="dxa"/>
          </w:tcPr>
          <w:p>
            <w:pPr>
              <w:rPr>
                <w:rFonts w:asciiTheme="minorEastAsia" w:hAnsiTheme="minorEastAsia"/>
                <w:color w:val="auto"/>
                <w:sz w:val="20"/>
                <w:szCs w:val="20"/>
              </w:rPr>
            </w:pPr>
            <w:r>
              <w:rPr>
                <w:rFonts w:hint="eastAsia" w:asciiTheme="minorEastAsia" w:hAnsiTheme="minorEastAsia"/>
                <w:color w:val="auto"/>
                <w:sz w:val="20"/>
                <w:szCs w:val="20"/>
              </w:rPr>
              <w:t>28</w:t>
            </w:r>
          </w:p>
        </w:tc>
        <w:tc>
          <w:tcPr>
            <w:tcW w:w="1133" w:type="dxa"/>
            <w:vAlign w:val="center"/>
          </w:tcPr>
          <w:p>
            <w:pPr>
              <w:jc w:val="center"/>
              <w:rPr>
                <w:rFonts w:cs="宋体" w:asciiTheme="minorEastAsia" w:hAnsiTheme="minorEastAsia"/>
                <w:color w:val="auto"/>
                <w:sz w:val="20"/>
                <w:szCs w:val="20"/>
              </w:rPr>
            </w:pPr>
            <w:r>
              <w:rPr>
                <w:rFonts w:hint="eastAsia" w:asciiTheme="minorEastAsia" w:hAnsiTheme="minorEastAsia"/>
                <w:color w:val="auto"/>
                <w:sz w:val="20"/>
                <w:szCs w:val="20"/>
              </w:rPr>
              <w:t>10.7</w:t>
            </w:r>
          </w:p>
        </w:tc>
        <w:tc>
          <w:tcPr>
            <w:tcW w:w="1133" w:type="dxa"/>
          </w:tcPr>
          <w:p>
            <w:pPr>
              <w:rPr>
                <w:rFonts w:asciiTheme="minorEastAsia" w:hAnsiTheme="minorEastAsia"/>
                <w:color w:val="auto"/>
              </w:rPr>
            </w:pPr>
            <w:r>
              <w:rPr>
                <w:rFonts w:hint="eastAsia" w:asciiTheme="minorEastAsia" w:hAnsiTheme="minorEastAsia"/>
                <w:color w:val="auto"/>
                <w:sz w:val="20"/>
                <w:szCs w:val="20"/>
              </w:rPr>
              <w:t>未检出</w:t>
            </w:r>
          </w:p>
        </w:tc>
        <w:tc>
          <w:tcPr>
            <w:tcW w:w="567" w:type="dxa"/>
          </w:tcPr>
          <w:p>
            <w:pPr>
              <w:rPr>
                <w:rFonts w:asciiTheme="minorEastAsia" w:hAnsiTheme="minorEastAsia"/>
                <w:color w:val="auto"/>
                <w:sz w:val="20"/>
                <w:szCs w:val="20"/>
              </w:rPr>
            </w:pPr>
            <w:r>
              <w:rPr>
                <w:rFonts w:hint="eastAsia" w:asciiTheme="minorEastAsia" w:hAnsiTheme="minorEastAsia"/>
                <w:color w:val="auto"/>
                <w:sz w:val="20"/>
                <w:szCs w:val="20"/>
              </w:rPr>
              <w:t>49</w:t>
            </w:r>
          </w:p>
        </w:tc>
        <w:tc>
          <w:tcPr>
            <w:tcW w:w="1133" w:type="dxa"/>
            <w:vAlign w:val="center"/>
          </w:tcPr>
          <w:p>
            <w:pPr>
              <w:jc w:val="center"/>
              <w:rPr>
                <w:rFonts w:cs="宋体" w:asciiTheme="minorEastAsia" w:hAnsiTheme="minorEastAsia"/>
                <w:color w:val="auto"/>
                <w:sz w:val="20"/>
                <w:szCs w:val="20"/>
              </w:rPr>
            </w:pPr>
            <w:r>
              <w:rPr>
                <w:rFonts w:hint="eastAsia" w:asciiTheme="minorEastAsia" w:hAnsiTheme="minorEastAsia"/>
                <w:color w:val="auto"/>
                <w:sz w:val="20"/>
                <w:szCs w:val="20"/>
              </w:rPr>
              <w:t>未检出</w:t>
            </w:r>
          </w:p>
        </w:tc>
        <w:tc>
          <w:tcPr>
            <w:tcW w:w="1183" w:type="dxa"/>
          </w:tcPr>
          <w:p>
            <w:pPr>
              <w:rPr>
                <w:rFonts w:asciiTheme="minorEastAsia" w:hAnsiTheme="minorEastAsia"/>
                <w:color w:val="auto"/>
              </w:rPr>
            </w:pPr>
            <w:r>
              <w:rPr>
                <w:rFonts w:hint="eastAsia" w:asciiTheme="minorEastAsia" w:hAnsiTheme="minorEastAsia"/>
                <w:color w:val="auto"/>
                <w:sz w:val="20"/>
                <w:szCs w:val="20"/>
              </w:rPr>
              <w:t>未检出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tcPr>
          <w:p>
            <w:pPr>
              <w:rPr>
                <w:rFonts w:asciiTheme="minorEastAsia" w:hAnsiTheme="minorEastAsia"/>
                <w:color w:val="auto"/>
                <w:sz w:val="20"/>
                <w:szCs w:val="20"/>
              </w:rPr>
            </w:pPr>
            <w:r>
              <w:rPr>
                <w:rFonts w:hint="eastAsia" w:asciiTheme="minorEastAsia" w:hAnsiTheme="minorEastAsia"/>
                <w:color w:val="auto"/>
                <w:sz w:val="20"/>
                <w:szCs w:val="20"/>
              </w:rPr>
              <w:t>8</w:t>
            </w:r>
          </w:p>
        </w:tc>
        <w:tc>
          <w:tcPr>
            <w:tcW w:w="1134" w:type="dxa"/>
            <w:vAlign w:val="center"/>
          </w:tcPr>
          <w:p>
            <w:pPr>
              <w:jc w:val="center"/>
              <w:rPr>
                <w:rFonts w:cs="宋体" w:asciiTheme="minorEastAsia" w:hAnsiTheme="minorEastAsia"/>
                <w:color w:val="auto"/>
                <w:sz w:val="20"/>
                <w:szCs w:val="20"/>
              </w:rPr>
            </w:pPr>
            <w:r>
              <w:rPr>
                <w:rFonts w:hint="eastAsia" w:asciiTheme="minorEastAsia" w:hAnsiTheme="minorEastAsia"/>
                <w:color w:val="auto"/>
                <w:sz w:val="20"/>
                <w:szCs w:val="20"/>
              </w:rPr>
              <w:t>27.6</w:t>
            </w:r>
          </w:p>
        </w:tc>
        <w:tc>
          <w:tcPr>
            <w:tcW w:w="1133" w:type="dxa"/>
          </w:tcPr>
          <w:p>
            <w:pPr>
              <w:rPr>
                <w:rFonts w:asciiTheme="minorEastAsia" w:hAnsiTheme="minorEastAsia"/>
                <w:color w:val="auto"/>
              </w:rPr>
            </w:pPr>
            <w:r>
              <w:rPr>
                <w:rFonts w:hint="eastAsia" w:asciiTheme="minorEastAsia" w:hAnsiTheme="minorEastAsia"/>
                <w:color w:val="auto"/>
                <w:sz w:val="20"/>
                <w:szCs w:val="20"/>
              </w:rPr>
              <w:t>未检出</w:t>
            </w:r>
          </w:p>
        </w:tc>
        <w:tc>
          <w:tcPr>
            <w:tcW w:w="571" w:type="dxa"/>
          </w:tcPr>
          <w:p>
            <w:pPr>
              <w:rPr>
                <w:rFonts w:asciiTheme="minorEastAsia" w:hAnsiTheme="minorEastAsia"/>
                <w:color w:val="auto"/>
                <w:sz w:val="20"/>
                <w:szCs w:val="20"/>
              </w:rPr>
            </w:pPr>
            <w:r>
              <w:rPr>
                <w:rFonts w:hint="eastAsia" w:asciiTheme="minorEastAsia" w:hAnsiTheme="minorEastAsia"/>
                <w:color w:val="auto"/>
                <w:sz w:val="20"/>
                <w:szCs w:val="20"/>
              </w:rPr>
              <w:t>29</w:t>
            </w:r>
          </w:p>
        </w:tc>
        <w:tc>
          <w:tcPr>
            <w:tcW w:w="1133" w:type="dxa"/>
            <w:vAlign w:val="center"/>
          </w:tcPr>
          <w:p>
            <w:pPr>
              <w:jc w:val="center"/>
              <w:rPr>
                <w:rFonts w:cs="宋体" w:asciiTheme="minorEastAsia" w:hAnsiTheme="minorEastAsia"/>
                <w:color w:val="auto"/>
                <w:sz w:val="20"/>
                <w:szCs w:val="20"/>
              </w:rPr>
            </w:pPr>
            <w:r>
              <w:rPr>
                <w:rFonts w:hint="eastAsia" w:asciiTheme="minorEastAsia" w:hAnsiTheme="minorEastAsia"/>
                <w:color w:val="auto"/>
                <w:sz w:val="20"/>
                <w:szCs w:val="20"/>
              </w:rPr>
              <w:t>13.0</w:t>
            </w:r>
          </w:p>
        </w:tc>
        <w:tc>
          <w:tcPr>
            <w:tcW w:w="1133" w:type="dxa"/>
          </w:tcPr>
          <w:p>
            <w:pPr>
              <w:rPr>
                <w:rFonts w:asciiTheme="minorEastAsia" w:hAnsiTheme="minorEastAsia"/>
                <w:color w:val="auto"/>
              </w:rPr>
            </w:pPr>
            <w:r>
              <w:rPr>
                <w:rFonts w:hint="eastAsia" w:asciiTheme="minorEastAsia" w:hAnsiTheme="minorEastAsia"/>
                <w:color w:val="auto"/>
                <w:sz w:val="20"/>
                <w:szCs w:val="20"/>
              </w:rPr>
              <w:t>未检出</w:t>
            </w:r>
          </w:p>
        </w:tc>
        <w:tc>
          <w:tcPr>
            <w:tcW w:w="567" w:type="dxa"/>
          </w:tcPr>
          <w:p>
            <w:pPr>
              <w:rPr>
                <w:rFonts w:asciiTheme="minorEastAsia" w:hAnsiTheme="minorEastAsia"/>
                <w:color w:val="auto"/>
                <w:sz w:val="20"/>
                <w:szCs w:val="20"/>
              </w:rPr>
            </w:pPr>
            <w:r>
              <w:rPr>
                <w:rFonts w:hint="eastAsia" w:asciiTheme="minorEastAsia" w:hAnsiTheme="minorEastAsia"/>
                <w:color w:val="auto"/>
                <w:sz w:val="20"/>
                <w:szCs w:val="20"/>
              </w:rPr>
              <w:t>50</w:t>
            </w:r>
          </w:p>
        </w:tc>
        <w:tc>
          <w:tcPr>
            <w:tcW w:w="1133" w:type="dxa"/>
            <w:vAlign w:val="center"/>
          </w:tcPr>
          <w:p>
            <w:pPr>
              <w:jc w:val="center"/>
              <w:rPr>
                <w:rFonts w:cs="宋体" w:asciiTheme="minorEastAsia" w:hAnsiTheme="minorEastAsia"/>
                <w:color w:val="auto"/>
                <w:sz w:val="20"/>
                <w:szCs w:val="20"/>
              </w:rPr>
            </w:pPr>
            <w:r>
              <w:rPr>
                <w:rFonts w:hint="eastAsia" w:asciiTheme="minorEastAsia" w:hAnsiTheme="minorEastAsia"/>
                <w:color w:val="auto"/>
                <w:sz w:val="20"/>
                <w:szCs w:val="20"/>
              </w:rPr>
              <w:t>7.65</w:t>
            </w:r>
          </w:p>
        </w:tc>
        <w:tc>
          <w:tcPr>
            <w:tcW w:w="1183" w:type="dxa"/>
          </w:tcPr>
          <w:p>
            <w:pPr>
              <w:rPr>
                <w:rFonts w:asciiTheme="minorEastAsia" w:hAnsiTheme="minorEastAsia"/>
                <w:color w:val="auto"/>
              </w:rPr>
            </w:pPr>
            <w:r>
              <w:rPr>
                <w:rFonts w:hint="eastAsia" w:asciiTheme="minorEastAsia" w:hAnsiTheme="minorEastAsia"/>
                <w:color w:val="auto"/>
                <w:sz w:val="20"/>
                <w:szCs w:val="20"/>
              </w:rPr>
              <w:t>未检出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35" w:type="dxa"/>
          </w:tcPr>
          <w:p>
            <w:pPr>
              <w:rPr>
                <w:rFonts w:asciiTheme="minorEastAsia" w:hAnsiTheme="minorEastAsia"/>
                <w:color w:val="auto"/>
                <w:sz w:val="20"/>
                <w:szCs w:val="20"/>
              </w:rPr>
            </w:pPr>
            <w:r>
              <w:rPr>
                <w:rFonts w:hint="eastAsia" w:asciiTheme="minorEastAsia" w:hAnsiTheme="minorEastAsia"/>
                <w:color w:val="auto"/>
                <w:sz w:val="20"/>
                <w:szCs w:val="20"/>
              </w:rPr>
              <w:t>9</w:t>
            </w:r>
          </w:p>
        </w:tc>
        <w:tc>
          <w:tcPr>
            <w:tcW w:w="1134" w:type="dxa"/>
            <w:vAlign w:val="center"/>
          </w:tcPr>
          <w:p>
            <w:pPr>
              <w:jc w:val="center"/>
              <w:rPr>
                <w:rFonts w:cs="宋体" w:asciiTheme="minorEastAsia" w:hAnsiTheme="minorEastAsia"/>
                <w:color w:val="auto"/>
                <w:sz w:val="20"/>
                <w:szCs w:val="20"/>
              </w:rPr>
            </w:pPr>
            <w:r>
              <w:rPr>
                <w:rFonts w:hint="eastAsia" w:asciiTheme="minorEastAsia" w:hAnsiTheme="minorEastAsia"/>
                <w:color w:val="auto"/>
                <w:sz w:val="20"/>
                <w:szCs w:val="20"/>
              </w:rPr>
              <w:t>18.3</w:t>
            </w:r>
          </w:p>
        </w:tc>
        <w:tc>
          <w:tcPr>
            <w:tcW w:w="1133" w:type="dxa"/>
          </w:tcPr>
          <w:p>
            <w:pPr>
              <w:rPr>
                <w:rFonts w:asciiTheme="minorEastAsia" w:hAnsiTheme="minorEastAsia"/>
                <w:color w:val="auto"/>
              </w:rPr>
            </w:pPr>
            <w:r>
              <w:rPr>
                <w:rFonts w:hint="eastAsia" w:asciiTheme="minorEastAsia" w:hAnsiTheme="minorEastAsia"/>
                <w:color w:val="auto"/>
                <w:sz w:val="20"/>
                <w:szCs w:val="20"/>
              </w:rPr>
              <w:t>未检出</w:t>
            </w:r>
          </w:p>
        </w:tc>
        <w:tc>
          <w:tcPr>
            <w:tcW w:w="571" w:type="dxa"/>
          </w:tcPr>
          <w:p>
            <w:pPr>
              <w:rPr>
                <w:rFonts w:asciiTheme="minorEastAsia" w:hAnsiTheme="minorEastAsia"/>
                <w:color w:val="auto"/>
                <w:sz w:val="20"/>
                <w:szCs w:val="20"/>
              </w:rPr>
            </w:pPr>
            <w:r>
              <w:rPr>
                <w:rFonts w:hint="eastAsia" w:asciiTheme="minorEastAsia" w:hAnsiTheme="minorEastAsia"/>
                <w:color w:val="auto"/>
                <w:sz w:val="20"/>
                <w:szCs w:val="20"/>
              </w:rPr>
              <w:t>30</w:t>
            </w:r>
          </w:p>
        </w:tc>
        <w:tc>
          <w:tcPr>
            <w:tcW w:w="1133" w:type="dxa"/>
            <w:vAlign w:val="center"/>
          </w:tcPr>
          <w:p>
            <w:pPr>
              <w:jc w:val="center"/>
              <w:rPr>
                <w:rFonts w:cs="宋体" w:asciiTheme="minorEastAsia" w:hAnsiTheme="minorEastAsia"/>
                <w:color w:val="auto"/>
                <w:sz w:val="20"/>
                <w:szCs w:val="20"/>
              </w:rPr>
            </w:pPr>
            <w:r>
              <w:rPr>
                <w:rFonts w:hint="eastAsia" w:asciiTheme="minorEastAsia" w:hAnsiTheme="minorEastAsia"/>
                <w:color w:val="auto"/>
                <w:sz w:val="20"/>
                <w:szCs w:val="20"/>
              </w:rPr>
              <w:t>20.8</w:t>
            </w:r>
          </w:p>
        </w:tc>
        <w:tc>
          <w:tcPr>
            <w:tcW w:w="1133" w:type="dxa"/>
          </w:tcPr>
          <w:p>
            <w:pPr>
              <w:rPr>
                <w:rFonts w:asciiTheme="minorEastAsia" w:hAnsiTheme="minorEastAsia"/>
                <w:color w:val="auto"/>
              </w:rPr>
            </w:pPr>
            <w:r>
              <w:rPr>
                <w:rFonts w:hint="eastAsia" w:asciiTheme="minorEastAsia" w:hAnsiTheme="minorEastAsia"/>
                <w:color w:val="auto"/>
                <w:sz w:val="20"/>
                <w:szCs w:val="20"/>
              </w:rPr>
              <w:t>未检出</w:t>
            </w:r>
          </w:p>
        </w:tc>
        <w:tc>
          <w:tcPr>
            <w:tcW w:w="567" w:type="dxa"/>
          </w:tcPr>
          <w:p>
            <w:pPr>
              <w:rPr>
                <w:rFonts w:asciiTheme="minorEastAsia" w:hAnsiTheme="minorEastAsia"/>
                <w:color w:val="auto"/>
                <w:sz w:val="20"/>
                <w:szCs w:val="20"/>
              </w:rPr>
            </w:pPr>
            <w:r>
              <w:rPr>
                <w:rFonts w:hint="eastAsia" w:asciiTheme="minorEastAsia" w:hAnsiTheme="minorEastAsia"/>
                <w:color w:val="auto"/>
                <w:sz w:val="20"/>
                <w:szCs w:val="20"/>
              </w:rPr>
              <w:t>51</w:t>
            </w:r>
          </w:p>
        </w:tc>
        <w:tc>
          <w:tcPr>
            <w:tcW w:w="1133" w:type="dxa"/>
            <w:vAlign w:val="center"/>
          </w:tcPr>
          <w:p>
            <w:pPr>
              <w:jc w:val="center"/>
              <w:rPr>
                <w:rFonts w:cs="宋体" w:asciiTheme="minorEastAsia" w:hAnsiTheme="minorEastAsia"/>
                <w:color w:val="auto"/>
                <w:sz w:val="20"/>
                <w:szCs w:val="20"/>
              </w:rPr>
            </w:pPr>
            <w:r>
              <w:rPr>
                <w:rFonts w:hint="eastAsia" w:asciiTheme="minorEastAsia" w:hAnsiTheme="minorEastAsia"/>
                <w:color w:val="auto"/>
                <w:sz w:val="20"/>
                <w:szCs w:val="20"/>
              </w:rPr>
              <w:t>6.48</w:t>
            </w:r>
          </w:p>
        </w:tc>
        <w:tc>
          <w:tcPr>
            <w:tcW w:w="1183" w:type="dxa"/>
          </w:tcPr>
          <w:p>
            <w:pPr>
              <w:rPr>
                <w:rFonts w:asciiTheme="minorEastAsia" w:hAnsiTheme="minorEastAsia"/>
                <w:color w:val="auto"/>
              </w:rPr>
            </w:pPr>
            <w:r>
              <w:rPr>
                <w:rFonts w:hint="eastAsia" w:asciiTheme="minorEastAsia" w:hAnsiTheme="minorEastAsia"/>
                <w:color w:val="auto"/>
                <w:sz w:val="20"/>
                <w:szCs w:val="20"/>
              </w:rPr>
              <w:t>未检出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tcPr>
          <w:p>
            <w:pPr>
              <w:rPr>
                <w:rFonts w:asciiTheme="minorEastAsia" w:hAnsiTheme="minorEastAsia"/>
                <w:color w:val="auto"/>
                <w:sz w:val="20"/>
                <w:szCs w:val="20"/>
              </w:rPr>
            </w:pPr>
            <w:r>
              <w:rPr>
                <w:rFonts w:hint="eastAsia" w:asciiTheme="minorEastAsia" w:hAnsiTheme="minorEastAsia"/>
                <w:color w:val="auto"/>
                <w:sz w:val="20"/>
                <w:szCs w:val="20"/>
              </w:rPr>
              <w:t>10</w:t>
            </w:r>
          </w:p>
        </w:tc>
        <w:tc>
          <w:tcPr>
            <w:tcW w:w="1134" w:type="dxa"/>
            <w:vAlign w:val="center"/>
          </w:tcPr>
          <w:p>
            <w:pPr>
              <w:jc w:val="center"/>
              <w:rPr>
                <w:rFonts w:cs="宋体" w:asciiTheme="minorEastAsia" w:hAnsiTheme="minorEastAsia"/>
                <w:color w:val="auto"/>
                <w:sz w:val="20"/>
                <w:szCs w:val="20"/>
              </w:rPr>
            </w:pPr>
            <w:r>
              <w:rPr>
                <w:rFonts w:hint="eastAsia" w:asciiTheme="minorEastAsia" w:hAnsiTheme="minorEastAsia"/>
                <w:color w:val="auto"/>
                <w:sz w:val="20"/>
                <w:szCs w:val="20"/>
              </w:rPr>
              <w:t>17.6</w:t>
            </w:r>
          </w:p>
        </w:tc>
        <w:tc>
          <w:tcPr>
            <w:tcW w:w="1133" w:type="dxa"/>
          </w:tcPr>
          <w:p>
            <w:pPr>
              <w:rPr>
                <w:rFonts w:asciiTheme="minorEastAsia" w:hAnsiTheme="minorEastAsia"/>
                <w:color w:val="auto"/>
              </w:rPr>
            </w:pPr>
            <w:r>
              <w:rPr>
                <w:rFonts w:hint="eastAsia" w:asciiTheme="minorEastAsia" w:hAnsiTheme="minorEastAsia"/>
                <w:color w:val="auto"/>
                <w:sz w:val="20"/>
                <w:szCs w:val="20"/>
              </w:rPr>
              <w:t>未检出</w:t>
            </w:r>
          </w:p>
        </w:tc>
        <w:tc>
          <w:tcPr>
            <w:tcW w:w="571" w:type="dxa"/>
          </w:tcPr>
          <w:p>
            <w:pPr>
              <w:rPr>
                <w:rFonts w:asciiTheme="minorEastAsia" w:hAnsiTheme="minorEastAsia"/>
                <w:color w:val="auto"/>
                <w:sz w:val="20"/>
                <w:szCs w:val="20"/>
              </w:rPr>
            </w:pPr>
            <w:r>
              <w:rPr>
                <w:rFonts w:hint="eastAsia" w:asciiTheme="minorEastAsia" w:hAnsiTheme="minorEastAsia"/>
                <w:color w:val="auto"/>
                <w:sz w:val="20"/>
                <w:szCs w:val="20"/>
              </w:rPr>
              <w:t>31</w:t>
            </w:r>
          </w:p>
        </w:tc>
        <w:tc>
          <w:tcPr>
            <w:tcW w:w="1133" w:type="dxa"/>
            <w:vAlign w:val="center"/>
          </w:tcPr>
          <w:p>
            <w:pPr>
              <w:jc w:val="center"/>
              <w:rPr>
                <w:rFonts w:cs="宋体" w:asciiTheme="minorEastAsia" w:hAnsiTheme="minorEastAsia"/>
                <w:color w:val="auto"/>
                <w:sz w:val="20"/>
                <w:szCs w:val="20"/>
              </w:rPr>
            </w:pPr>
            <w:r>
              <w:rPr>
                <w:rFonts w:hint="eastAsia" w:asciiTheme="minorEastAsia" w:hAnsiTheme="minorEastAsia"/>
                <w:color w:val="auto"/>
                <w:sz w:val="20"/>
                <w:szCs w:val="20"/>
              </w:rPr>
              <w:t>17.1</w:t>
            </w:r>
          </w:p>
        </w:tc>
        <w:tc>
          <w:tcPr>
            <w:tcW w:w="1133" w:type="dxa"/>
          </w:tcPr>
          <w:p>
            <w:pPr>
              <w:rPr>
                <w:rFonts w:asciiTheme="minorEastAsia" w:hAnsiTheme="minorEastAsia"/>
                <w:color w:val="auto"/>
              </w:rPr>
            </w:pPr>
            <w:r>
              <w:rPr>
                <w:rFonts w:hint="eastAsia" w:asciiTheme="minorEastAsia" w:hAnsiTheme="minorEastAsia"/>
                <w:color w:val="auto"/>
                <w:sz w:val="20"/>
                <w:szCs w:val="20"/>
              </w:rPr>
              <w:t>未检出</w:t>
            </w:r>
          </w:p>
        </w:tc>
        <w:tc>
          <w:tcPr>
            <w:tcW w:w="567" w:type="dxa"/>
          </w:tcPr>
          <w:p>
            <w:pPr>
              <w:rPr>
                <w:rFonts w:asciiTheme="minorEastAsia" w:hAnsiTheme="minorEastAsia"/>
                <w:color w:val="auto"/>
                <w:sz w:val="20"/>
                <w:szCs w:val="20"/>
              </w:rPr>
            </w:pPr>
            <w:r>
              <w:rPr>
                <w:rFonts w:hint="eastAsia" w:asciiTheme="minorEastAsia" w:hAnsiTheme="minorEastAsia"/>
                <w:color w:val="auto"/>
                <w:sz w:val="20"/>
                <w:szCs w:val="20"/>
              </w:rPr>
              <w:t>52</w:t>
            </w:r>
          </w:p>
        </w:tc>
        <w:tc>
          <w:tcPr>
            <w:tcW w:w="1133" w:type="dxa"/>
            <w:vAlign w:val="center"/>
          </w:tcPr>
          <w:p>
            <w:pPr>
              <w:jc w:val="center"/>
              <w:rPr>
                <w:rFonts w:cs="宋体" w:asciiTheme="minorEastAsia" w:hAnsiTheme="minorEastAsia"/>
                <w:color w:val="auto"/>
                <w:sz w:val="20"/>
                <w:szCs w:val="20"/>
              </w:rPr>
            </w:pPr>
            <w:r>
              <w:rPr>
                <w:rFonts w:hint="eastAsia" w:asciiTheme="minorEastAsia" w:hAnsiTheme="minorEastAsia"/>
                <w:color w:val="auto"/>
                <w:sz w:val="20"/>
                <w:szCs w:val="20"/>
              </w:rPr>
              <w:t>12.6</w:t>
            </w:r>
          </w:p>
        </w:tc>
        <w:tc>
          <w:tcPr>
            <w:tcW w:w="1183" w:type="dxa"/>
          </w:tcPr>
          <w:p>
            <w:pPr>
              <w:rPr>
                <w:rFonts w:asciiTheme="minorEastAsia" w:hAnsiTheme="minorEastAsia"/>
                <w:color w:val="auto"/>
              </w:rPr>
            </w:pPr>
            <w:r>
              <w:rPr>
                <w:rFonts w:hint="eastAsia" w:asciiTheme="minorEastAsia" w:hAnsiTheme="minorEastAsia"/>
                <w:color w:val="auto"/>
                <w:sz w:val="20"/>
                <w:szCs w:val="20"/>
              </w:rPr>
              <w:t>未检出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tcPr>
          <w:p>
            <w:pPr>
              <w:rPr>
                <w:rFonts w:asciiTheme="minorEastAsia" w:hAnsiTheme="minorEastAsia"/>
                <w:color w:val="auto"/>
                <w:sz w:val="20"/>
                <w:szCs w:val="20"/>
              </w:rPr>
            </w:pPr>
            <w:r>
              <w:rPr>
                <w:rFonts w:hint="eastAsia" w:asciiTheme="minorEastAsia" w:hAnsiTheme="minorEastAsia"/>
                <w:color w:val="auto"/>
                <w:sz w:val="20"/>
                <w:szCs w:val="20"/>
              </w:rPr>
              <w:t>11</w:t>
            </w:r>
          </w:p>
        </w:tc>
        <w:tc>
          <w:tcPr>
            <w:tcW w:w="1134" w:type="dxa"/>
            <w:vAlign w:val="center"/>
          </w:tcPr>
          <w:p>
            <w:pPr>
              <w:jc w:val="center"/>
              <w:rPr>
                <w:rFonts w:cs="宋体" w:asciiTheme="minorEastAsia" w:hAnsiTheme="minorEastAsia"/>
                <w:color w:val="auto"/>
                <w:sz w:val="20"/>
                <w:szCs w:val="20"/>
              </w:rPr>
            </w:pPr>
            <w:r>
              <w:rPr>
                <w:rFonts w:hint="eastAsia" w:asciiTheme="minorEastAsia" w:hAnsiTheme="minorEastAsia"/>
                <w:color w:val="auto"/>
                <w:sz w:val="20"/>
                <w:szCs w:val="20"/>
              </w:rPr>
              <w:t>10.8</w:t>
            </w:r>
          </w:p>
        </w:tc>
        <w:tc>
          <w:tcPr>
            <w:tcW w:w="1133" w:type="dxa"/>
          </w:tcPr>
          <w:p>
            <w:pPr>
              <w:rPr>
                <w:rFonts w:asciiTheme="minorEastAsia" w:hAnsiTheme="minorEastAsia"/>
                <w:color w:val="auto"/>
              </w:rPr>
            </w:pPr>
            <w:r>
              <w:rPr>
                <w:rFonts w:hint="eastAsia" w:asciiTheme="minorEastAsia" w:hAnsiTheme="minorEastAsia"/>
                <w:color w:val="auto"/>
                <w:sz w:val="20"/>
                <w:szCs w:val="20"/>
              </w:rPr>
              <w:t>未检出</w:t>
            </w:r>
          </w:p>
        </w:tc>
        <w:tc>
          <w:tcPr>
            <w:tcW w:w="571" w:type="dxa"/>
          </w:tcPr>
          <w:p>
            <w:pPr>
              <w:rPr>
                <w:rFonts w:asciiTheme="minorEastAsia" w:hAnsiTheme="minorEastAsia"/>
                <w:color w:val="auto"/>
                <w:sz w:val="20"/>
                <w:szCs w:val="20"/>
              </w:rPr>
            </w:pPr>
            <w:r>
              <w:rPr>
                <w:rFonts w:hint="eastAsia" w:asciiTheme="minorEastAsia" w:hAnsiTheme="minorEastAsia"/>
                <w:color w:val="auto"/>
                <w:sz w:val="20"/>
                <w:szCs w:val="20"/>
              </w:rPr>
              <w:t>32</w:t>
            </w:r>
          </w:p>
        </w:tc>
        <w:tc>
          <w:tcPr>
            <w:tcW w:w="1133" w:type="dxa"/>
            <w:vAlign w:val="center"/>
          </w:tcPr>
          <w:p>
            <w:pPr>
              <w:jc w:val="center"/>
              <w:rPr>
                <w:rFonts w:cs="宋体" w:asciiTheme="minorEastAsia" w:hAnsiTheme="minorEastAsia"/>
                <w:color w:val="auto"/>
                <w:sz w:val="20"/>
                <w:szCs w:val="20"/>
              </w:rPr>
            </w:pPr>
            <w:r>
              <w:rPr>
                <w:rFonts w:hint="eastAsia" w:asciiTheme="minorEastAsia" w:hAnsiTheme="minorEastAsia"/>
                <w:color w:val="auto"/>
                <w:sz w:val="20"/>
                <w:szCs w:val="20"/>
              </w:rPr>
              <w:t>14.4</w:t>
            </w:r>
          </w:p>
        </w:tc>
        <w:tc>
          <w:tcPr>
            <w:tcW w:w="1133" w:type="dxa"/>
          </w:tcPr>
          <w:p>
            <w:pPr>
              <w:rPr>
                <w:rFonts w:asciiTheme="minorEastAsia" w:hAnsiTheme="minorEastAsia"/>
                <w:color w:val="auto"/>
              </w:rPr>
            </w:pPr>
            <w:r>
              <w:rPr>
                <w:rFonts w:hint="eastAsia" w:asciiTheme="minorEastAsia" w:hAnsiTheme="minorEastAsia"/>
                <w:color w:val="auto"/>
                <w:sz w:val="20"/>
                <w:szCs w:val="20"/>
              </w:rPr>
              <w:t>未检出</w:t>
            </w:r>
          </w:p>
        </w:tc>
        <w:tc>
          <w:tcPr>
            <w:tcW w:w="567" w:type="dxa"/>
          </w:tcPr>
          <w:p>
            <w:pPr>
              <w:rPr>
                <w:rFonts w:asciiTheme="minorEastAsia" w:hAnsiTheme="minorEastAsia"/>
                <w:color w:val="auto"/>
                <w:sz w:val="20"/>
                <w:szCs w:val="20"/>
              </w:rPr>
            </w:pPr>
            <w:r>
              <w:rPr>
                <w:rFonts w:hint="eastAsia" w:asciiTheme="minorEastAsia" w:hAnsiTheme="minorEastAsia"/>
                <w:color w:val="auto"/>
                <w:sz w:val="20"/>
                <w:szCs w:val="20"/>
              </w:rPr>
              <w:t>53</w:t>
            </w:r>
          </w:p>
        </w:tc>
        <w:tc>
          <w:tcPr>
            <w:tcW w:w="1133" w:type="dxa"/>
            <w:vAlign w:val="center"/>
          </w:tcPr>
          <w:p>
            <w:pPr>
              <w:jc w:val="center"/>
              <w:rPr>
                <w:rFonts w:cs="宋体" w:asciiTheme="minorEastAsia" w:hAnsiTheme="minorEastAsia"/>
                <w:color w:val="auto"/>
                <w:sz w:val="20"/>
                <w:szCs w:val="20"/>
              </w:rPr>
            </w:pPr>
            <w:r>
              <w:rPr>
                <w:rFonts w:hint="eastAsia" w:asciiTheme="minorEastAsia" w:hAnsiTheme="minorEastAsia"/>
                <w:color w:val="auto"/>
                <w:sz w:val="20"/>
                <w:szCs w:val="20"/>
              </w:rPr>
              <w:t>12.6</w:t>
            </w:r>
          </w:p>
        </w:tc>
        <w:tc>
          <w:tcPr>
            <w:tcW w:w="1183" w:type="dxa"/>
          </w:tcPr>
          <w:p>
            <w:pPr>
              <w:rPr>
                <w:rFonts w:asciiTheme="minorEastAsia" w:hAnsiTheme="minorEastAsia"/>
                <w:color w:val="auto"/>
              </w:rPr>
            </w:pPr>
            <w:r>
              <w:rPr>
                <w:rFonts w:hint="eastAsia" w:asciiTheme="minorEastAsia" w:hAnsiTheme="minorEastAsia"/>
                <w:color w:val="auto"/>
                <w:sz w:val="20"/>
                <w:szCs w:val="20"/>
              </w:rPr>
              <w:t>未检出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tcPr>
          <w:p>
            <w:pPr>
              <w:rPr>
                <w:rFonts w:asciiTheme="minorEastAsia" w:hAnsiTheme="minorEastAsia"/>
                <w:color w:val="auto"/>
                <w:sz w:val="20"/>
                <w:szCs w:val="20"/>
              </w:rPr>
            </w:pPr>
            <w:r>
              <w:rPr>
                <w:rFonts w:hint="eastAsia" w:asciiTheme="minorEastAsia" w:hAnsiTheme="minorEastAsia"/>
                <w:color w:val="auto"/>
                <w:sz w:val="20"/>
                <w:szCs w:val="20"/>
              </w:rPr>
              <w:t>12</w:t>
            </w:r>
          </w:p>
        </w:tc>
        <w:tc>
          <w:tcPr>
            <w:tcW w:w="1134" w:type="dxa"/>
            <w:vAlign w:val="center"/>
          </w:tcPr>
          <w:p>
            <w:pPr>
              <w:jc w:val="center"/>
              <w:rPr>
                <w:rFonts w:cs="宋体" w:asciiTheme="minorEastAsia" w:hAnsiTheme="minorEastAsia"/>
                <w:color w:val="auto"/>
                <w:sz w:val="20"/>
                <w:szCs w:val="20"/>
              </w:rPr>
            </w:pPr>
            <w:r>
              <w:rPr>
                <w:rFonts w:hint="eastAsia" w:asciiTheme="minorEastAsia" w:hAnsiTheme="minorEastAsia"/>
                <w:color w:val="auto"/>
                <w:sz w:val="20"/>
                <w:szCs w:val="20"/>
              </w:rPr>
              <w:t>21.9</w:t>
            </w:r>
          </w:p>
        </w:tc>
        <w:tc>
          <w:tcPr>
            <w:tcW w:w="1133" w:type="dxa"/>
          </w:tcPr>
          <w:p>
            <w:pPr>
              <w:rPr>
                <w:rFonts w:asciiTheme="minorEastAsia" w:hAnsiTheme="minorEastAsia"/>
                <w:color w:val="auto"/>
              </w:rPr>
            </w:pPr>
            <w:r>
              <w:rPr>
                <w:rFonts w:hint="eastAsia" w:asciiTheme="minorEastAsia" w:hAnsiTheme="minorEastAsia"/>
                <w:color w:val="auto"/>
                <w:sz w:val="20"/>
                <w:szCs w:val="20"/>
              </w:rPr>
              <w:t>未检出</w:t>
            </w:r>
          </w:p>
        </w:tc>
        <w:tc>
          <w:tcPr>
            <w:tcW w:w="571" w:type="dxa"/>
          </w:tcPr>
          <w:p>
            <w:pPr>
              <w:spacing w:line="276" w:lineRule="auto"/>
              <w:rPr>
                <w:rFonts w:asciiTheme="minorEastAsia" w:hAnsiTheme="minorEastAsia"/>
                <w:color w:val="auto"/>
                <w:sz w:val="20"/>
                <w:szCs w:val="20"/>
              </w:rPr>
            </w:pPr>
            <w:r>
              <w:rPr>
                <w:rFonts w:hint="eastAsia" w:asciiTheme="minorEastAsia" w:hAnsiTheme="minorEastAsia"/>
                <w:color w:val="auto"/>
                <w:sz w:val="20"/>
                <w:szCs w:val="20"/>
              </w:rPr>
              <w:t>33</w:t>
            </w:r>
          </w:p>
        </w:tc>
        <w:tc>
          <w:tcPr>
            <w:tcW w:w="1133" w:type="dxa"/>
            <w:vAlign w:val="center"/>
          </w:tcPr>
          <w:p>
            <w:pPr>
              <w:jc w:val="center"/>
              <w:rPr>
                <w:rFonts w:cs="宋体" w:asciiTheme="minorEastAsia" w:hAnsiTheme="minorEastAsia"/>
                <w:color w:val="auto"/>
                <w:sz w:val="20"/>
                <w:szCs w:val="20"/>
              </w:rPr>
            </w:pPr>
            <w:r>
              <w:rPr>
                <w:rFonts w:hint="eastAsia" w:asciiTheme="minorEastAsia" w:hAnsiTheme="minorEastAsia"/>
                <w:color w:val="auto"/>
                <w:sz w:val="20"/>
                <w:szCs w:val="20"/>
              </w:rPr>
              <w:t>19.4</w:t>
            </w:r>
          </w:p>
        </w:tc>
        <w:tc>
          <w:tcPr>
            <w:tcW w:w="1133" w:type="dxa"/>
            <w:vAlign w:val="center"/>
          </w:tcPr>
          <w:p>
            <w:pPr>
              <w:jc w:val="center"/>
              <w:rPr>
                <w:rFonts w:cs="宋体" w:asciiTheme="minorEastAsia" w:hAnsiTheme="minorEastAsia"/>
                <w:color w:val="auto"/>
                <w:sz w:val="20"/>
                <w:szCs w:val="20"/>
              </w:rPr>
            </w:pPr>
            <w:r>
              <w:rPr>
                <w:rFonts w:hint="eastAsia" w:asciiTheme="minorEastAsia" w:hAnsiTheme="minorEastAsia"/>
                <w:color w:val="auto"/>
                <w:sz w:val="20"/>
                <w:szCs w:val="20"/>
              </w:rPr>
              <w:t>6</w:t>
            </w:r>
          </w:p>
        </w:tc>
        <w:tc>
          <w:tcPr>
            <w:tcW w:w="567" w:type="dxa"/>
          </w:tcPr>
          <w:p>
            <w:pPr>
              <w:rPr>
                <w:rFonts w:asciiTheme="minorEastAsia" w:hAnsiTheme="minorEastAsia"/>
                <w:color w:val="auto"/>
                <w:sz w:val="20"/>
                <w:szCs w:val="20"/>
              </w:rPr>
            </w:pPr>
            <w:r>
              <w:rPr>
                <w:rFonts w:hint="eastAsia" w:asciiTheme="minorEastAsia" w:hAnsiTheme="minorEastAsia"/>
                <w:color w:val="auto"/>
                <w:sz w:val="20"/>
                <w:szCs w:val="20"/>
              </w:rPr>
              <w:t>54</w:t>
            </w:r>
          </w:p>
        </w:tc>
        <w:tc>
          <w:tcPr>
            <w:tcW w:w="1133" w:type="dxa"/>
            <w:vAlign w:val="center"/>
          </w:tcPr>
          <w:p>
            <w:pPr>
              <w:jc w:val="center"/>
              <w:rPr>
                <w:rFonts w:cs="宋体" w:asciiTheme="minorEastAsia" w:hAnsiTheme="minorEastAsia"/>
                <w:color w:val="auto"/>
                <w:sz w:val="20"/>
                <w:szCs w:val="20"/>
              </w:rPr>
            </w:pPr>
            <w:r>
              <w:rPr>
                <w:rFonts w:hint="eastAsia" w:asciiTheme="minorEastAsia" w:hAnsiTheme="minorEastAsia"/>
                <w:color w:val="auto"/>
                <w:sz w:val="20"/>
                <w:szCs w:val="20"/>
              </w:rPr>
              <w:t>未检出</w:t>
            </w:r>
          </w:p>
        </w:tc>
        <w:tc>
          <w:tcPr>
            <w:tcW w:w="1183" w:type="dxa"/>
          </w:tcPr>
          <w:p>
            <w:pPr>
              <w:rPr>
                <w:rFonts w:asciiTheme="minorEastAsia" w:hAnsiTheme="minorEastAsia"/>
                <w:color w:val="auto"/>
              </w:rPr>
            </w:pPr>
            <w:r>
              <w:rPr>
                <w:rFonts w:hint="eastAsia" w:asciiTheme="minorEastAsia" w:hAnsiTheme="minorEastAsia"/>
                <w:color w:val="auto"/>
                <w:sz w:val="20"/>
                <w:szCs w:val="20"/>
              </w:rPr>
              <w:t>未检出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35" w:type="dxa"/>
          </w:tcPr>
          <w:p>
            <w:pPr>
              <w:rPr>
                <w:rFonts w:asciiTheme="minorEastAsia" w:hAnsiTheme="minorEastAsia"/>
                <w:color w:val="auto"/>
                <w:sz w:val="20"/>
                <w:szCs w:val="20"/>
              </w:rPr>
            </w:pPr>
            <w:r>
              <w:rPr>
                <w:rFonts w:hint="eastAsia" w:asciiTheme="minorEastAsia" w:hAnsiTheme="minorEastAsia"/>
                <w:color w:val="auto"/>
                <w:sz w:val="20"/>
                <w:szCs w:val="20"/>
              </w:rPr>
              <w:t>13</w:t>
            </w:r>
          </w:p>
        </w:tc>
        <w:tc>
          <w:tcPr>
            <w:tcW w:w="1134" w:type="dxa"/>
            <w:vAlign w:val="center"/>
          </w:tcPr>
          <w:p>
            <w:pPr>
              <w:jc w:val="center"/>
              <w:rPr>
                <w:rFonts w:cs="宋体" w:asciiTheme="minorEastAsia" w:hAnsiTheme="minorEastAsia"/>
                <w:color w:val="auto"/>
                <w:sz w:val="20"/>
                <w:szCs w:val="20"/>
              </w:rPr>
            </w:pPr>
            <w:r>
              <w:rPr>
                <w:rFonts w:hint="eastAsia" w:asciiTheme="minorEastAsia" w:hAnsiTheme="minorEastAsia"/>
                <w:color w:val="auto"/>
                <w:sz w:val="20"/>
                <w:szCs w:val="20"/>
              </w:rPr>
              <w:t>27.6</w:t>
            </w:r>
          </w:p>
        </w:tc>
        <w:tc>
          <w:tcPr>
            <w:tcW w:w="1133" w:type="dxa"/>
            <w:vAlign w:val="center"/>
          </w:tcPr>
          <w:p>
            <w:pPr>
              <w:rPr>
                <w:rFonts w:cs="宋体" w:asciiTheme="minorEastAsia" w:hAnsiTheme="minorEastAsia"/>
                <w:color w:val="auto"/>
                <w:sz w:val="20"/>
                <w:szCs w:val="20"/>
              </w:rPr>
            </w:pPr>
            <w:r>
              <w:rPr>
                <w:rFonts w:hint="eastAsia" w:asciiTheme="minorEastAsia" w:hAnsiTheme="minorEastAsia"/>
                <w:color w:val="auto"/>
                <w:sz w:val="20"/>
                <w:szCs w:val="20"/>
              </w:rPr>
              <w:t>未检出</w:t>
            </w:r>
          </w:p>
        </w:tc>
        <w:tc>
          <w:tcPr>
            <w:tcW w:w="571" w:type="dxa"/>
          </w:tcPr>
          <w:p>
            <w:pPr>
              <w:spacing w:line="276" w:lineRule="auto"/>
              <w:rPr>
                <w:rFonts w:asciiTheme="minorEastAsia" w:hAnsiTheme="minorEastAsia"/>
                <w:color w:val="auto"/>
                <w:sz w:val="20"/>
                <w:szCs w:val="20"/>
              </w:rPr>
            </w:pPr>
            <w:r>
              <w:rPr>
                <w:rFonts w:hint="eastAsia" w:asciiTheme="minorEastAsia" w:hAnsiTheme="minorEastAsia"/>
                <w:color w:val="auto"/>
                <w:sz w:val="20"/>
                <w:szCs w:val="20"/>
              </w:rPr>
              <w:t>34</w:t>
            </w:r>
          </w:p>
        </w:tc>
        <w:tc>
          <w:tcPr>
            <w:tcW w:w="1133" w:type="dxa"/>
            <w:vAlign w:val="center"/>
          </w:tcPr>
          <w:p>
            <w:pPr>
              <w:jc w:val="center"/>
              <w:rPr>
                <w:rFonts w:cs="宋体" w:asciiTheme="minorEastAsia" w:hAnsiTheme="minorEastAsia"/>
                <w:color w:val="auto"/>
                <w:sz w:val="20"/>
                <w:szCs w:val="20"/>
              </w:rPr>
            </w:pPr>
            <w:r>
              <w:rPr>
                <w:rFonts w:hint="eastAsia" w:asciiTheme="minorEastAsia" w:hAnsiTheme="minorEastAsia"/>
                <w:color w:val="auto"/>
                <w:sz w:val="20"/>
                <w:szCs w:val="20"/>
              </w:rPr>
              <w:t>15.6</w:t>
            </w:r>
          </w:p>
        </w:tc>
        <w:tc>
          <w:tcPr>
            <w:tcW w:w="1133" w:type="dxa"/>
          </w:tcPr>
          <w:p>
            <w:pPr>
              <w:spacing w:line="276" w:lineRule="auto"/>
              <w:rPr>
                <w:rFonts w:asciiTheme="minorEastAsia" w:hAnsiTheme="minorEastAsia"/>
                <w:color w:val="auto"/>
                <w:sz w:val="20"/>
                <w:szCs w:val="20"/>
              </w:rPr>
            </w:pPr>
            <w:r>
              <w:rPr>
                <w:rFonts w:hint="eastAsia" w:asciiTheme="minorEastAsia" w:hAnsiTheme="minorEastAsia"/>
                <w:color w:val="auto"/>
                <w:sz w:val="20"/>
                <w:szCs w:val="20"/>
              </w:rPr>
              <w:t>11.3</w:t>
            </w:r>
          </w:p>
        </w:tc>
        <w:tc>
          <w:tcPr>
            <w:tcW w:w="567" w:type="dxa"/>
          </w:tcPr>
          <w:p>
            <w:pPr>
              <w:rPr>
                <w:rFonts w:asciiTheme="minorEastAsia" w:hAnsiTheme="minorEastAsia"/>
                <w:color w:val="auto"/>
                <w:sz w:val="20"/>
                <w:szCs w:val="20"/>
              </w:rPr>
            </w:pPr>
            <w:r>
              <w:rPr>
                <w:rFonts w:hint="eastAsia" w:asciiTheme="minorEastAsia" w:hAnsiTheme="minorEastAsia"/>
                <w:color w:val="auto"/>
                <w:sz w:val="20"/>
                <w:szCs w:val="20"/>
              </w:rPr>
              <w:t>55</w:t>
            </w:r>
          </w:p>
        </w:tc>
        <w:tc>
          <w:tcPr>
            <w:tcW w:w="1133" w:type="dxa"/>
          </w:tcPr>
          <w:p>
            <w:pPr>
              <w:jc w:val="center"/>
              <w:rPr>
                <w:rFonts w:asciiTheme="minorEastAsia" w:hAnsiTheme="minorEastAsia"/>
                <w:color w:val="auto"/>
              </w:rPr>
            </w:pPr>
            <w:r>
              <w:rPr>
                <w:rFonts w:hint="eastAsia" w:asciiTheme="minorEastAsia" w:hAnsiTheme="minorEastAsia"/>
                <w:color w:val="auto"/>
                <w:sz w:val="20"/>
                <w:szCs w:val="20"/>
              </w:rPr>
              <w:t>未检出</w:t>
            </w:r>
          </w:p>
        </w:tc>
        <w:tc>
          <w:tcPr>
            <w:tcW w:w="1183" w:type="dxa"/>
            <w:vAlign w:val="center"/>
          </w:tcPr>
          <w:p>
            <w:pPr>
              <w:rPr>
                <w:rFonts w:cs="宋体" w:asciiTheme="minorEastAsia" w:hAnsiTheme="minorEastAsia"/>
                <w:color w:val="auto"/>
                <w:sz w:val="20"/>
                <w:szCs w:val="20"/>
              </w:rPr>
            </w:pPr>
            <w:r>
              <w:rPr>
                <w:rFonts w:hint="eastAsia" w:asciiTheme="minorEastAsia" w:hAnsiTheme="minorEastAsia"/>
                <w:color w:val="auto"/>
                <w:sz w:val="20"/>
                <w:szCs w:val="20"/>
              </w:rPr>
              <w:t>未检出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tcPr>
          <w:p>
            <w:pPr>
              <w:spacing w:line="276" w:lineRule="auto"/>
              <w:rPr>
                <w:rFonts w:asciiTheme="minorEastAsia" w:hAnsiTheme="minorEastAsia"/>
                <w:color w:val="auto"/>
                <w:sz w:val="20"/>
                <w:szCs w:val="20"/>
              </w:rPr>
            </w:pPr>
            <w:r>
              <w:rPr>
                <w:rFonts w:hint="eastAsia" w:asciiTheme="minorEastAsia" w:hAnsiTheme="minorEastAsia"/>
                <w:color w:val="auto"/>
                <w:sz w:val="20"/>
                <w:szCs w:val="20"/>
              </w:rPr>
              <w:t>14</w:t>
            </w:r>
          </w:p>
        </w:tc>
        <w:tc>
          <w:tcPr>
            <w:tcW w:w="1134" w:type="dxa"/>
            <w:vAlign w:val="center"/>
          </w:tcPr>
          <w:p>
            <w:pPr>
              <w:jc w:val="center"/>
              <w:rPr>
                <w:rFonts w:cs="宋体" w:asciiTheme="minorEastAsia" w:hAnsiTheme="minorEastAsia"/>
                <w:color w:val="auto"/>
                <w:sz w:val="20"/>
                <w:szCs w:val="20"/>
              </w:rPr>
            </w:pPr>
            <w:r>
              <w:rPr>
                <w:rFonts w:hint="eastAsia" w:asciiTheme="minorEastAsia" w:hAnsiTheme="minorEastAsia"/>
                <w:color w:val="auto"/>
                <w:sz w:val="20"/>
                <w:szCs w:val="20"/>
              </w:rPr>
              <w:t>12.8</w:t>
            </w:r>
          </w:p>
        </w:tc>
        <w:tc>
          <w:tcPr>
            <w:tcW w:w="1133" w:type="dxa"/>
          </w:tcPr>
          <w:p>
            <w:pPr>
              <w:spacing w:line="276" w:lineRule="auto"/>
              <w:rPr>
                <w:rFonts w:asciiTheme="minorEastAsia" w:hAnsiTheme="minorEastAsia"/>
                <w:bCs/>
                <w:color w:val="auto"/>
                <w:sz w:val="28"/>
                <w:szCs w:val="28"/>
              </w:rPr>
            </w:pPr>
            <w:r>
              <w:rPr>
                <w:rFonts w:hint="eastAsia" w:asciiTheme="minorEastAsia" w:hAnsiTheme="minorEastAsia"/>
                <w:color w:val="auto"/>
                <w:sz w:val="20"/>
                <w:szCs w:val="20"/>
              </w:rPr>
              <w:t>未检出</w:t>
            </w:r>
          </w:p>
        </w:tc>
        <w:tc>
          <w:tcPr>
            <w:tcW w:w="571" w:type="dxa"/>
          </w:tcPr>
          <w:p>
            <w:pPr>
              <w:spacing w:line="276" w:lineRule="auto"/>
              <w:rPr>
                <w:rFonts w:asciiTheme="minorEastAsia" w:hAnsiTheme="minorEastAsia"/>
                <w:color w:val="auto"/>
                <w:sz w:val="20"/>
                <w:szCs w:val="20"/>
              </w:rPr>
            </w:pPr>
            <w:r>
              <w:rPr>
                <w:rFonts w:hint="eastAsia" w:asciiTheme="minorEastAsia" w:hAnsiTheme="minorEastAsia"/>
                <w:color w:val="auto"/>
                <w:sz w:val="20"/>
                <w:szCs w:val="20"/>
              </w:rPr>
              <w:t>35</w:t>
            </w:r>
          </w:p>
        </w:tc>
        <w:tc>
          <w:tcPr>
            <w:tcW w:w="1133" w:type="dxa"/>
            <w:vAlign w:val="center"/>
          </w:tcPr>
          <w:p>
            <w:pPr>
              <w:jc w:val="center"/>
              <w:rPr>
                <w:rFonts w:cs="宋体" w:asciiTheme="minorEastAsia" w:hAnsiTheme="minorEastAsia"/>
                <w:color w:val="auto"/>
                <w:sz w:val="20"/>
                <w:szCs w:val="20"/>
              </w:rPr>
            </w:pPr>
            <w:r>
              <w:rPr>
                <w:rFonts w:hint="eastAsia" w:asciiTheme="minorEastAsia" w:hAnsiTheme="minorEastAsia"/>
                <w:color w:val="auto"/>
                <w:sz w:val="20"/>
                <w:szCs w:val="20"/>
              </w:rPr>
              <w:t>16.1</w:t>
            </w:r>
          </w:p>
        </w:tc>
        <w:tc>
          <w:tcPr>
            <w:tcW w:w="1133" w:type="dxa"/>
          </w:tcPr>
          <w:p>
            <w:pPr>
              <w:spacing w:line="276" w:lineRule="auto"/>
              <w:rPr>
                <w:rFonts w:asciiTheme="minorEastAsia" w:hAnsiTheme="minorEastAsia"/>
                <w:color w:val="auto"/>
                <w:sz w:val="20"/>
                <w:szCs w:val="20"/>
              </w:rPr>
            </w:pPr>
            <w:r>
              <w:rPr>
                <w:rFonts w:hint="eastAsia" w:asciiTheme="minorEastAsia" w:hAnsiTheme="minorEastAsia"/>
                <w:color w:val="auto"/>
                <w:sz w:val="20"/>
                <w:szCs w:val="20"/>
              </w:rPr>
              <w:t>22.7</w:t>
            </w:r>
          </w:p>
        </w:tc>
        <w:tc>
          <w:tcPr>
            <w:tcW w:w="567" w:type="dxa"/>
          </w:tcPr>
          <w:p>
            <w:pPr>
              <w:spacing w:line="276" w:lineRule="auto"/>
              <w:rPr>
                <w:rFonts w:asciiTheme="minorEastAsia" w:hAnsiTheme="minorEastAsia"/>
                <w:color w:val="auto"/>
                <w:sz w:val="20"/>
                <w:szCs w:val="20"/>
              </w:rPr>
            </w:pPr>
            <w:r>
              <w:rPr>
                <w:rFonts w:hint="eastAsia" w:asciiTheme="minorEastAsia" w:hAnsiTheme="minorEastAsia"/>
                <w:color w:val="auto"/>
                <w:sz w:val="20"/>
                <w:szCs w:val="20"/>
              </w:rPr>
              <w:t>56</w:t>
            </w:r>
          </w:p>
        </w:tc>
        <w:tc>
          <w:tcPr>
            <w:tcW w:w="1133" w:type="dxa"/>
            <w:vAlign w:val="center"/>
          </w:tcPr>
          <w:p>
            <w:pPr>
              <w:jc w:val="center"/>
              <w:rPr>
                <w:rFonts w:cs="宋体" w:asciiTheme="minorEastAsia" w:hAnsiTheme="minorEastAsia"/>
                <w:color w:val="auto"/>
                <w:sz w:val="20"/>
                <w:szCs w:val="20"/>
              </w:rPr>
            </w:pPr>
            <w:r>
              <w:rPr>
                <w:rFonts w:hint="eastAsia" w:asciiTheme="minorEastAsia" w:hAnsiTheme="minorEastAsia"/>
                <w:color w:val="auto"/>
                <w:sz w:val="20"/>
                <w:szCs w:val="20"/>
              </w:rPr>
              <w:t>11.8</w:t>
            </w:r>
          </w:p>
        </w:tc>
        <w:tc>
          <w:tcPr>
            <w:tcW w:w="1183" w:type="dxa"/>
          </w:tcPr>
          <w:p>
            <w:pPr>
              <w:rPr>
                <w:rFonts w:asciiTheme="minorEastAsia" w:hAnsiTheme="minorEastAsia"/>
                <w:color w:val="auto"/>
              </w:rPr>
            </w:pPr>
            <w:r>
              <w:rPr>
                <w:rFonts w:hint="eastAsia" w:asciiTheme="minorEastAsia" w:hAnsiTheme="minorEastAsia"/>
                <w:color w:val="auto"/>
                <w:sz w:val="20"/>
                <w:szCs w:val="20"/>
              </w:rPr>
              <w:t>未检出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tcPr>
          <w:p>
            <w:pPr>
              <w:rPr>
                <w:rFonts w:asciiTheme="minorEastAsia" w:hAnsiTheme="minorEastAsia"/>
                <w:color w:val="auto"/>
                <w:sz w:val="20"/>
                <w:szCs w:val="20"/>
              </w:rPr>
            </w:pPr>
            <w:r>
              <w:rPr>
                <w:rFonts w:hint="eastAsia" w:asciiTheme="minorEastAsia" w:hAnsiTheme="minorEastAsia"/>
                <w:color w:val="auto"/>
                <w:sz w:val="20"/>
                <w:szCs w:val="20"/>
              </w:rPr>
              <w:t>15</w:t>
            </w:r>
          </w:p>
        </w:tc>
        <w:tc>
          <w:tcPr>
            <w:tcW w:w="1134" w:type="dxa"/>
            <w:vAlign w:val="center"/>
          </w:tcPr>
          <w:p>
            <w:pPr>
              <w:jc w:val="center"/>
              <w:rPr>
                <w:rFonts w:cs="宋体" w:asciiTheme="minorEastAsia" w:hAnsiTheme="minorEastAsia"/>
                <w:color w:val="auto"/>
                <w:sz w:val="20"/>
                <w:szCs w:val="20"/>
              </w:rPr>
            </w:pPr>
            <w:r>
              <w:rPr>
                <w:rFonts w:hint="eastAsia" w:asciiTheme="minorEastAsia" w:hAnsiTheme="minorEastAsia"/>
                <w:color w:val="auto"/>
                <w:sz w:val="20"/>
                <w:szCs w:val="20"/>
              </w:rPr>
              <w:t>10.5</w:t>
            </w:r>
          </w:p>
        </w:tc>
        <w:tc>
          <w:tcPr>
            <w:tcW w:w="1133" w:type="dxa"/>
          </w:tcPr>
          <w:p>
            <w:pPr>
              <w:rPr>
                <w:rFonts w:asciiTheme="minorEastAsia" w:hAnsiTheme="minorEastAsia"/>
                <w:color w:val="auto"/>
              </w:rPr>
            </w:pPr>
            <w:r>
              <w:rPr>
                <w:rFonts w:hint="eastAsia" w:asciiTheme="minorEastAsia" w:hAnsiTheme="minorEastAsia"/>
                <w:color w:val="auto"/>
                <w:sz w:val="20"/>
                <w:szCs w:val="20"/>
              </w:rPr>
              <w:t>未检出</w:t>
            </w:r>
          </w:p>
        </w:tc>
        <w:tc>
          <w:tcPr>
            <w:tcW w:w="571" w:type="dxa"/>
          </w:tcPr>
          <w:p>
            <w:pPr>
              <w:rPr>
                <w:rFonts w:asciiTheme="minorEastAsia" w:hAnsiTheme="minorEastAsia"/>
                <w:color w:val="auto"/>
                <w:sz w:val="20"/>
                <w:szCs w:val="20"/>
              </w:rPr>
            </w:pPr>
            <w:r>
              <w:rPr>
                <w:rFonts w:hint="eastAsia" w:asciiTheme="minorEastAsia" w:hAnsiTheme="minorEastAsia"/>
                <w:color w:val="auto"/>
                <w:sz w:val="20"/>
                <w:szCs w:val="20"/>
              </w:rPr>
              <w:t>36</w:t>
            </w:r>
          </w:p>
        </w:tc>
        <w:tc>
          <w:tcPr>
            <w:tcW w:w="1133" w:type="dxa"/>
            <w:vAlign w:val="center"/>
          </w:tcPr>
          <w:p>
            <w:pPr>
              <w:jc w:val="center"/>
              <w:rPr>
                <w:rFonts w:cs="宋体" w:asciiTheme="minorEastAsia" w:hAnsiTheme="minorEastAsia"/>
                <w:color w:val="auto"/>
                <w:sz w:val="20"/>
                <w:szCs w:val="20"/>
              </w:rPr>
            </w:pPr>
            <w:r>
              <w:rPr>
                <w:rFonts w:hint="eastAsia" w:asciiTheme="minorEastAsia" w:hAnsiTheme="minorEastAsia"/>
                <w:color w:val="auto"/>
                <w:sz w:val="20"/>
                <w:szCs w:val="20"/>
              </w:rPr>
              <w:t>未检出</w:t>
            </w:r>
          </w:p>
        </w:tc>
        <w:tc>
          <w:tcPr>
            <w:tcW w:w="1133" w:type="dxa"/>
          </w:tcPr>
          <w:p>
            <w:pPr>
              <w:rPr>
                <w:rFonts w:asciiTheme="minorEastAsia" w:hAnsiTheme="minorEastAsia"/>
                <w:color w:val="auto"/>
              </w:rPr>
            </w:pPr>
            <w:r>
              <w:rPr>
                <w:rFonts w:hint="eastAsia" w:asciiTheme="minorEastAsia" w:hAnsiTheme="minorEastAsia"/>
                <w:color w:val="auto"/>
                <w:sz w:val="20"/>
                <w:szCs w:val="20"/>
              </w:rPr>
              <w:t>未检出</w:t>
            </w:r>
          </w:p>
        </w:tc>
        <w:tc>
          <w:tcPr>
            <w:tcW w:w="567" w:type="dxa"/>
          </w:tcPr>
          <w:p>
            <w:pPr>
              <w:rPr>
                <w:rFonts w:asciiTheme="minorEastAsia" w:hAnsiTheme="minorEastAsia"/>
                <w:color w:val="auto"/>
                <w:sz w:val="20"/>
                <w:szCs w:val="20"/>
              </w:rPr>
            </w:pPr>
            <w:r>
              <w:rPr>
                <w:rFonts w:hint="eastAsia" w:asciiTheme="minorEastAsia" w:hAnsiTheme="minorEastAsia"/>
                <w:color w:val="auto"/>
                <w:sz w:val="20"/>
                <w:szCs w:val="20"/>
              </w:rPr>
              <w:t>57</w:t>
            </w:r>
          </w:p>
        </w:tc>
        <w:tc>
          <w:tcPr>
            <w:tcW w:w="1133" w:type="dxa"/>
            <w:vAlign w:val="center"/>
          </w:tcPr>
          <w:p>
            <w:pPr>
              <w:jc w:val="center"/>
              <w:rPr>
                <w:rFonts w:cs="宋体" w:asciiTheme="minorEastAsia" w:hAnsiTheme="minorEastAsia"/>
                <w:color w:val="auto"/>
                <w:sz w:val="20"/>
                <w:szCs w:val="20"/>
              </w:rPr>
            </w:pPr>
            <w:r>
              <w:rPr>
                <w:rFonts w:hint="eastAsia" w:asciiTheme="minorEastAsia" w:hAnsiTheme="minorEastAsia"/>
                <w:color w:val="auto"/>
                <w:sz w:val="20"/>
                <w:szCs w:val="20"/>
              </w:rPr>
              <w:t>14.6</w:t>
            </w:r>
          </w:p>
        </w:tc>
        <w:tc>
          <w:tcPr>
            <w:tcW w:w="1183" w:type="dxa"/>
          </w:tcPr>
          <w:p>
            <w:pPr>
              <w:rPr>
                <w:rFonts w:asciiTheme="minorEastAsia" w:hAnsiTheme="minorEastAsia"/>
                <w:color w:val="auto"/>
              </w:rPr>
            </w:pPr>
            <w:r>
              <w:rPr>
                <w:rFonts w:hint="eastAsia" w:asciiTheme="minorEastAsia" w:hAnsiTheme="minorEastAsia"/>
                <w:color w:val="auto"/>
                <w:sz w:val="20"/>
                <w:szCs w:val="20"/>
              </w:rPr>
              <w:t>未检出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35" w:type="dxa"/>
          </w:tcPr>
          <w:p>
            <w:pPr>
              <w:rPr>
                <w:rFonts w:asciiTheme="minorEastAsia" w:hAnsiTheme="minorEastAsia"/>
                <w:color w:val="auto"/>
                <w:sz w:val="20"/>
                <w:szCs w:val="20"/>
              </w:rPr>
            </w:pPr>
            <w:r>
              <w:rPr>
                <w:rFonts w:hint="eastAsia" w:asciiTheme="minorEastAsia" w:hAnsiTheme="minorEastAsia"/>
                <w:color w:val="auto"/>
                <w:sz w:val="20"/>
                <w:szCs w:val="20"/>
              </w:rPr>
              <w:t>16</w:t>
            </w:r>
          </w:p>
        </w:tc>
        <w:tc>
          <w:tcPr>
            <w:tcW w:w="1134" w:type="dxa"/>
            <w:vAlign w:val="center"/>
          </w:tcPr>
          <w:p>
            <w:pPr>
              <w:jc w:val="center"/>
              <w:rPr>
                <w:rFonts w:cs="宋体" w:asciiTheme="minorEastAsia" w:hAnsiTheme="minorEastAsia"/>
                <w:color w:val="auto"/>
                <w:sz w:val="20"/>
                <w:szCs w:val="20"/>
              </w:rPr>
            </w:pPr>
            <w:r>
              <w:rPr>
                <w:rFonts w:hint="eastAsia" w:asciiTheme="minorEastAsia" w:hAnsiTheme="minorEastAsia"/>
                <w:color w:val="auto"/>
                <w:sz w:val="20"/>
                <w:szCs w:val="20"/>
              </w:rPr>
              <w:t>22.1</w:t>
            </w:r>
          </w:p>
        </w:tc>
        <w:tc>
          <w:tcPr>
            <w:tcW w:w="1133" w:type="dxa"/>
          </w:tcPr>
          <w:p>
            <w:pPr>
              <w:rPr>
                <w:rFonts w:asciiTheme="minorEastAsia" w:hAnsiTheme="minorEastAsia"/>
                <w:color w:val="auto"/>
              </w:rPr>
            </w:pPr>
            <w:r>
              <w:rPr>
                <w:rFonts w:hint="eastAsia" w:asciiTheme="minorEastAsia" w:hAnsiTheme="minorEastAsia"/>
                <w:color w:val="auto"/>
                <w:sz w:val="20"/>
                <w:szCs w:val="20"/>
              </w:rPr>
              <w:t>未检出</w:t>
            </w:r>
          </w:p>
        </w:tc>
        <w:tc>
          <w:tcPr>
            <w:tcW w:w="571" w:type="dxa"/>
          </w:tcPr>
          <w:p>
            <w:pPr>
              <w:rPr>
                <w:rFonts w:asciiTheme="minorEastAsia" w:hAnsiTheme="minorEastAsia"/>
                <w:color w:val="auto"/>
                <w:sz w:val="20"/>
                <w:szCs w:val="20"/>
              </w:rPr>
            </w:pPr>
            <w:r>
              <w:rPr>
                <w:rFonts w:hint="eastAsia" w:asciiTheme="minorEastAsia" w:hAnsiTheme="minorEastAsia"/>
                <w:color w:val="auto"/>
                <w:sz w:val="20"/>
                <w:szCs w:val="20"/>
              </w:rPr>
              <w:t>37</w:t>
            </w:r>
          </w:p>
        </w:tc>
        <w:tc>
          <w:tcPr>
            <w:tcW w:w="1133" w:type="dxa"/>
            <w:vAlign w:val="center"/>
          </w:tcPr>
          <w:p>
            <w:pPr>
              <w:jc w:val="center"/>
              <w:rPr>
                <w:rFonts w:cs="宋体" w:asciiTheme="minorEastAsia" w:hAnsiTheme="minorEastAsia"/>
                <w:color w:val="auto"/>
                <w:sz w:val="20"/>
                <w:szCs w:val="20"/>
              </w:rPr>
            </w:pPr>
            <w:r>
              <w:rPr>
                <w:rFonts w:hint="eastAsia" w:asciiTheme="minorEastAsia" w:hAnsiTheme="minorEastAsia"/>
                <w:color w:val="auto"/>
                <w:sz w:val="20"/>
                <w:szCs w:val="20"/>
              </w:rPr>
              <w:t>未检出</w:t>
            </w:r>
          </w:p>
        </w:tc>
        <w:tc>
          <w:tcPr>
            <w:tcW w:w="1133" w:type="dxa"/>
          </w:tcPr>
          <w:p>
            <w:pPr>
              <w:rPr>
                <w:rFonts w:asciiTheme="minorEastAsia" w:hAnsiTheme="minorEastAsia"/>
                <w:color w:val="auto"/>
              </w:rPr>
            </w:pPr>
            <w:r>
              <w:rPr>
                <w:rFonts w:hint="eastAsia" w:asciiTheme="minorEastAsia" w:hAnsiTheme="minorEastAsia"/>
                <w:color w:val="auto"/>
                <w:sz w:val="20"/>
                <w:szCs w:val="20"/>
              </w:rPr>
              <w:t>未检出</w:t>
            </w:r>
          </w:p>
        </w:tc>
        <w:tc>
          <w:tcPr>
            <w:tcW w:w="567" w:type="dxa"/>
          </w:tcPr>
          <w:p>
            <w:pPr>
              <w:rPr>
                <w:rFonts w:asciiTheme="minorEastAsia" w:hAnsiTheme="minorEastAsia"/>
                <w:color w:val="auto"/>
                <w:sz w:val="20"/>
                <w:szCs w:val="20"/>
              </w:rPr>
            </w:pPr>
            <w:r>
              <w:rPr>
                <w:rFonts w:hint="eastAsia" w:asciiTheme="minorEastAsia" w:hAnsiTheme="minorEastAsia"/>
                <w:color w:val="auto"/>
                <w:sz w:val="20"/>
                <w:szCs w:val="20"/>
              </w:rPr>
              <w:t>58</w:t>
            </w:r>
          </w:p>
        </w:tc>
        <w:tc>
          <w:tcPr>
            <w:tcW w:w="1133" w:type="dxa"/>
            <w:vAlign w:val="center"/>
          </w:tcPr>
          <w:p>
            <w:pPr>
              <w:jc w:val="center"/>
              <w:rPr>
                <w:rFonts w:cs="宋体" w:asciiTheme="minorEastAsia" w:hAnsiTheme="minorEastAsia"/>
                <w:color w:val="auto"/>
                <w:sz w:val="20"/>
                <w:szCs w:val="20"/>
              </w:rPr>
            </w:pPr>
            <w:r>
              <w:rPr>
                <w:rFonts w:hint="eastAsia" w:asciiTheme="minorEastAsia" w:hAnsiTheme="minorEastAsia"/>
                <w:color w:val="auto"/>
                <w:sz w:val="20"/>
                <w:szCs w:val="20"/>
              </w:rPr>
              <w:t>10.3</w:t>
            </w:r>
          </w:p>
        </w:tc>
        <w:tc>
          <w:tcPr>
            <w:tcW w:w="1183" w:type="dxa"/>
          </w:tcPr>
          <w:p>
            <w:pPr>
              <w:rPr>
                <w:rFonts w:asciiTheme="minorEastAsia" w:hAnsiTheme="minorEastAsia"/>
                <w:color w:val="auto"/>
              </w:rPr>
            </w:pPr>
            <w:r>
              <w:rPr>
                <w:rFonts w:hint="eastAsia" w:asciiTheme="minorEastAsia" w:hAnsiTheme="minorEastAsia"/>
                <w:color w:val="auto"/>
                <w:sz w:val="20"/>
                <w:szCs w:val="20"/>
              </w:rPr>
              <w:t>未检出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tcPr>
          <w:p>
            <w:pPr>
              <w:rPr>
                <w:rFonts w:asciiTheme="minorEastAsia" w:hAnsiTheme="minorEastAsia"/>
                <w:color w:val="auto"/>
                <w:sz w:val="20"/>
                <w:szCs w:val="20"/>
              </w:rPr>
            </w:pPr>
            <w:r>
              <w:rPr>
                <w:rFonts w:hint="eastAsia" w:asciiTheme="minorEastAsia" w:hAnsiTheme="minorEastAsia"/>
                <w:color w:val="auto"/>
                <w:sz w:val="20"/>
                <w:szCs w:val="20"/>
              </w:rPr>
              <w:t>17</w:t>
            </w:r>
          </w:p>
        </w:tc>
        <w:tc>
          <w:tcPr>
            <w:tcW w:w="1134" w:type="dxa"/>
            <w:vAlign w:val="center"/>
          </w:tcPr>
          <w:p>
            <w:pPr>
              <w:jc w:val="center"/>
              <w:rPr>
                <w:rFonts w:cs="宋体" w:asciiTheme="minorEastAsia" w:hAnsiTheme="minorEastAsia"/>
                <w:color w:val="auto"/>
                <w:sz w:val="20"/>
                <w:szCs w:val="20"/>
              </w:rPr>
            </w:pPr>
            <w:r>
              <w:rPr>
                <w:rFonts w:hint="eastAsia" w:asciiTheme="minorEastAsia" w:hAnsiTheme="minorEastAsia"/>
                <w:color w:val="auto"/>
                <w:sz w:val="20"/>
                <w:szCs w:val="20"/>
              </w:rPr>
              <w:t>8.19</w:t>
            </w:r>
          </w:p>
        </w:tc>
        <w:tc>
          <w:tcPr>
            <w:tcW w:w="1133" w:type="dxa"/>
          </w:tcPr>
          <w:p>
            <w:pPr>
              <w:rPr>
                <w:rFonts w:asciiTheme="minorEastAsia" w:hAnsiTheme="minorEastAsia"/>
                <w:color w:val="auto"/>
              </w:rPr>
            </w:pPr>
            <w:r>
              <w:rPr>
                <w:rFonts w:hint="eastAsia" w:asciiTheme="minorEastAsia" w:hAnsiTheme="minorEastAsia"/>
                <w:color w:val="auto"/>
                <w:sz w:val="20"/>
                <w:szCs w:val="20"/>
              </w:rPr>
              <w:t>未检出</w:t>
            </w:r>
          </w:p>
        </w:tc>
        <w:tc>
          <w:tcPr>
            <w:tcW w:w="571" w:type="dxa"/>
          </w:tcPr>
          <w:p>
            <w:pPr>
              <w:rPr>
                <w:rFonts w:asciiTheme="minorEastAsia" w:hAnsiTheme="minorEastAsia"/>
                <w:color w:val="auto"/>
                <w:sz w:val="20"/>
                <w:szCs w:val="20"/>
              </w:rPr>
            </w:pPr>
            <w:r>
              <w:rPr>
                <w:rFonts w:hint="eastAsia" w:asciiTheme="minorEastAsia" w:hAnsiTheme="minorEastAsia"/>
                <w:color w:val="auto"/>
                <w:sz w:val="20"/>
                <w:szCs w:val="20"/>
              </w:rPr>
              <w:t>38</w:t>
            </w:r>
          </w:p>
        </w:tc>
        <w:tc>
          <w:tcPr>
            <w:tcW w:w="1133" w:type="dxa"/>
            <w:vAlign w:val="center"/>
          </w:tcPr>
          <w:p>
            <w:pPr>
              <w:jc w:val="center"/>
              <w:rPr>
                <w:rFonts w:cs="宋体" w:asciiTheme="minorEastAsia" w:hAnsiTheme="minorEastAsia"/>
                <w:color w:val="auto"/>
                <w:sz w:val="20"/>
                <w:szCs w:val="20"/>
              </w:rPr>
            </w:pPr>
            <w:r>
              <w:rPr>
                <w:rFonts w:hint="eastAsia" w:asciiTheme="minorEastAsia" w:hAnsiTheme="minorEastAsia"/>
                <w:color w:val="auto"/>
                <w:sz w:val="20"/>
                <w:szCs w:val="20"/>
              </w:rPr>
              <w:t>未检出</w:t>
            </w:r>
          </w:p>
        </w:tc>
        <w:tc>
          <w:tcPr>
            <w:tcW w:w="1133" w:type="dxa"/>
          </w:tcPr>
          <w:p>
            <w:pPr>
              <w:rPr>
                <w:rFonts w:asciiTheme="minorEastAsia" w:hAnsiTheme="minorEastAsia"/>
                <w:color w:val="auto"/>
              </w:rPr>
            </w:pPr>
            <w:r>
              <w:rPr>
                <w:rFonts w:hint="eastAsia" w:asciiTheme="minorEastAsia" w:hAnsiTheme="minorEastAsia"/>
                <w:color w:val="auto"/>
                <w:sz w:val="20"/>
                <w:szCs w:val="20"/>
              </w:rPr>
              <w:t>未检出</w:t>
            </w:r>
          </w:p>
        </w:tc>
        <w:tc>
          <w:tcPr>
            <w:tcW w:w="567" w:type="dxa"/>
          </w:tcPr>
          <w:p>
            <w:pPr>
              <w:rPr>
                <w:rFonts w:asciiTheme="minorEastAsia" w:hAnsiTheme="minorEastAsia"/>
                <w:color w:val="auto"/>
                <w:sz w:val="20"/>
                <w:szCs w:val="20"/>
              </w:rPr>
            </w:pPr>
            <w:r>
              <w:rPr>
                <w:rFonts w:hint="eastAsia" w:asciiTheme="minorEastAsia" w:hAnsiTheme="minorEastAsia"/>
                <w:color w:val="auto"/>
                <w:sz w:val="20"/>
                <w:szCs w:val="20"/>
              </w:rPr>
              <w:t>59</w:t>
            </w:r>
          </w:p>
        </w:tc>
        <w:tc>
          <w:tcPr>
            <w:tcW w:w="1133" w:type="dxa"/>
            <w:vAlign w:val="center"/>
          </w:tcPr>
          <w:p>
            <w:pPr>
              <w:jc w:val="center"/>
              <w:rPr>
                <w:rFonts w:cs="宋体" w:asciiTheme="minorEastAsia" w:hAnsiTheme="minorEastAsia"/>
                <w:color w:val="auto"/>
                <w:sz w:val="20"/>
                <w:szCs w:val="20"/>
              </w:rPr>
            </w:pPr>
            <w:r>
              <w:rPr>
                <w:rFonts w:hint="eastAsia" w:asciiTheme="minorEastAsia" w:hAnsiTheme="minorEastAsia"/>
                <w:color w:val="auto"/>
                <w:sz w:val="20"/>
                <w:szCs w:val="20"/>
              </w:rPr>
              <w:t>16.1</w:t>
            </w:r>
          </w:p>
        </w:tc>
        <w:tc>
          <w:tcPr>
            <w:tcW w:w="1183" w:type="dxa"/>
          </w:tcPr>
          <w:p>
            <w:pPr>
              <w:rPr>
                <w:rFonts w:asciiTheme="minorEastAsia" w:hAnsiTheme="minorEastAsia"/>
                <w:color w:val="auto"/>
              </w:rPr>
            </w:pPr>
            <w:r>
              <w:rPr>
                <w:rFonts w:hint="eastAsia" w:asciiTheme="minorEastAsia" w:hAnsiTheme="minorEastAsia"/>
                <w:color w:val="auto"/>
                <w:sz w:val="20"/>
                <w:szCs w:val="20"/>
              </w:rPr>
              <w:t>未检出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tcPr>
          <w:p>
            <w:pPr>
              <w:rPr>
                <w:rFonts w:asciiTheme="minorEastAsia" w:hAnsiTheme="minorEastAsia"/>
                <w:color w:val="auto"/>
                <w:sz w:val="20"/>
                <w:szCs w:val="20"/>
              </w:rPr>
            </w:pPr>
            <w:r>
              <w:rPr>
                <w:rFonts w:hint="eastAsia" w:asciiTheme="minorEastAsia" w:hAnsiTheme="minorEastAsia"/>
                <w:color w:val="auto"/>
                <w:sz w:val="20"/>
                <w:szCs w:val="20"/>
              </w:rPr>
              <w:t>18</w:t>
            </w:r>
          </w:p>
        </w:tc>
        <w:tc>
          <w:tcPr>
            <w:tcW w:w="1134" w:type="dxa"/>
            <w:vAlign w:val="center"/>
          </w:tcPr>
          <w:p>
            <w:pPr>
              <w:jc w:val="center"/>
              <w:rPr>
                <w:rFonts w:cs="宋体" w:asciiTheme="minorEastAsia" w:hAnsiTheme="minorEastAsia"/>
                <w:color w:val="auto"/>
                <w:sz w:val="20"/>
                <w:szCs w:val="20"/>
              </w:rPr>
            </w:pPr>
            <w:r>
              <w:rPr>
                <w:rFonts w:hint="eastAsia" w:asciiTheme="minorEastAsia" w:hAnsiTheme="minorEastAsia"/>
                <w:color w:val="auto"/>
                <w:sz w:val="20"/>
                <w:szCs w:val="20"/>
              </w:rPr>
              <w:t>46.7</w:t>
            </w:r>
          </w:p>
        </w:tc>
        <w:tc>
          <w:tcPr>
            <w:tcW w:w="1133" w:type="dxa"/>
          </w:tcPr>
          <w:p>
            <w:pPr>
              <w:rPr>
                <w:rFonts w:asciiTheme="minorEastAsia" w:hAnsiTheme="minorEastAsia"/>
                <w:color w:val="auto"/>
              </w:rPr>
            </w:pPr>
            <w:r>
              <w:rPr>
                <w:rFonts w:hint="eastAsia" w:asciiTheme="minorEastAsia" w:hAnsiTheme="minorEastAsia"/>
                <w:color w:val="auto"/>
                <w:sz w:val="20"/>
                <w:szCs w:val="20"/>
              </w:rPr>
              <w:t>未检出</w:t>
            </w:r>
          </w:p>
        </w:tc>
        <w:tc>
          <w:tcPr>
            <w:tcW w:w="571" w:type="dxa"/>
          </w:tcPr>
          <w:p>
            <w:pPr>
              <w:rPr>
                <w:rFonts w:asciiTheme="minorEastAsia" w:hAnsiTheme="minorEastAsia"/>
                <w:color w:val="auto"/>
                <w:sz w:val="20"/>
                <w:szCs w:val="20"/>
              </w:rPr>
            </w:pPr>
            <w:r>
              <w:rPr>
                <w:rFonts w:hint="eastAsia" w:asciiTheme="minorEastAsia" w:hAnsiTheme="minorEastAsia"/>
                <w:color w:val="auto"/>
                <w:sz w:val="20"/>
                <w:szCs w:val="20"/>
              </w:rPr>
              <w:t>39</w:t>
            </w:r>
          </w:p>
        </w:tc>
        <w:tc>
          <w:tcPr>
            <w:tcW w:w="1133" w:type="dxa"/>
            <w:vAlign w:val="center"/>
          </w:tcPr>
          <w:p>
            <w:pPr>
              <w:jc w:val="center"/>
              <w:rPr>
                <w:rFonts w:cs="宋体" w:asciiTheme="minorEastAsia" w:hAnsiTheme="minorEastAsia"/>
                <w:color w:val="auto"/>
                <w:sz w:val="20"/>
                <w:szCs w:val="20"/>
              </w:rPr>
            </w:pPr>
            <w:r>
              <w:rPr>
                <w:rFonts w:hint="eastAsia" w:asciiTheme="minorEastAsia" w:hAnsiTheme="minorEastAsia"/>
                <w:color w:val="auto"/>
                <w:sz w:val="20"/>
                <w:szCs w:val="20"/>
              </w:rPr>
              <w:t>未检出</w:t>
            </w:r>
          </w:p>
        </w:tc>
        <w:tc>
          <w:tcPr>
            <w:tcW w:w="1133" w:type="dxa"/>
          </w:tcPr>
          <w:p>
            <w:pPr>
              <w:rPr>
                <w:rFonts w:asciiTheme="minorEastAsia" w:hAnsiTheme="minorEastAsia"/>
                <w:color w:val="auto"/>
              </w:rPr>
            </w:pPr>
            <w:r>
              <w:rPr>
                <w:rFonts w:hint="eastAsia" w:asciiTheme="minorEastAsia" w:hAnsiTheme="minorEastAsia"/>
                <w:color w:val="auto"/>
                <w:sz w:val="20"/>
                <w:szCs w:val="20"/>
              </w:rPr>
              <w:t>未检出</w:t>
            </w:r>
          </w:p>
        </w:tc>
        <w:tc>
          <w:tcPr>
            <w:tcW w:w="567" w:type="dxa"/>
          </w:tcPr>
          <w:p>
            <w:pPr>
              <w:rPr>
                <w:rFonts w:asciiTheme="minorEastAsia" w:hAnsiTheme="minorEastAsia"/>
                <w:color w:val="auto"/>
                <w:sz w:val="20"/>
                <w:szCs w:val="20"/>
              </w:rPr>
            </w:pPr>
            <w:r>
              <w:rPr>
                <w:rFonts w:hint="eastAsia" w:asciiTheme="minorEastAsia" w:hAnsiTheme="minorEastAsia"/>
                <w:color w:val="auto"/>
                <w:sz w:val="20"/>
                <w:szCs w:val="20"/>
              </w:rPr>
              <w:t>60</w:t>
            </w:r>
          </w:p>
        </w:tc>
        <w:tc>
          <w:tcPr>
            <w:tcW w:w="1133" w:type="dxa"/>
            <w:vAlign w:val="center"/>
          </w:tcPr>
          <w:p>
            <w:pPr>
              <w:jc w:val="center"/>
              <w:rPr>
                <w:rFonts w:cs="宋体" w:asciiTheme="minorEastAsia" w:hAnsiTheme="minorEastAsia"/>
                <w:color w:val="auto"/>
                <w:sz w:val="20"/>
                <w:szCs w:val="20"/>
              </w:rPr>
            </w:pPr>
            <w:r>
              <w:rPr>
                <w:rFonts w:hint="eastAsia" w:asciiTheme="minorEastAsia" w:hAnsiTheme="minorEastAsia"/>
                <w:color w:val="auto"/>
                <w:sz w:val="20"/>
                <w:szCs w:val="20"/>
              </w:rPr>
              <w:t>44.6</w:t>
            </w:r>
          </w:p>
        </w:tc>
        <w:tc>
          <w:tcPr>
            <w:tcW w:w="1183" w:type="dxa"/>
          </w:tcPr>
          <w:p>
            <w:pPr>
              <w:rPr>
                <w:rFonts w:asciiTheme="minorEastAsia" w:hAnsiTheme="minorEastAsia"/>
                <w:color w:val="auto"/>
              </w:rPr>
            </w:pPr>
            <w:r>
              <w:rPr>
                <w:rFonts w:hint="eastAsia" w:asciiTheme="minorEastAsia" w:hAnsiTheme="minorEastAsia"/>
                <w:color w:val="auto"/>
                <w:sz w:val="20"/>
                <w:szCs w:val="20"/>
              </w:rPr>
              <w:t>未检出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tcPr>
          <w:p>
            <w:pPr>
              <w:rPr>
                <w:rFonts w:asciiTheme="minorEastAsia" w:hAnsiTheme="minorEastAsia"/>
                <w:color w:val="auto"/>
                <w:sz w:val="20"/>
                <w:szCs w:val="20"/>
              </w:rPr>
            </w:pPr>
            <w:r>
              <w:rPr>
                <w:rFonts w:hint="eastAsia" w:asciiTheme="minorEastAsia" w:hAnsiTheme="minorEastAsia"/>
                <w:color w:val="auto"/>
                <w:sz w:val="20"/>
                <w:szCs w:val="20"/>
              </w:rPr>
              <w:t>19</w:t>
            </w:r>
          </w:p>
        </w:tc>
        <w:tc>
          <w:tcPr>
            <w:tcW w:w="1134" w:type="dxa"/>
            <w:vAlign w:val="center"/>
          </w:tcPr>
          <w:p>
            <w:pPr>
              <w:jc w:val="center"/>
              <w:rPr>
                <w:rFonts w:cs="宋体" w:asciiTheme="minorEastAsia" w:hAnsiTheme="minorEastAsia"/>
                <w:color w:val="auto"/>
                <w:sz w:val="20"/>
                <w:szCs w:val="20"/>
              </w:rPr>
            </w:pPr>
            <w:r>
              <w:rPr>
                <w:rFonts w:hint="eastAsia" w:asciiTheme="minorEastAsia" w:hAnsiTheme="minorEastAsia"/>
                <w:color w:val="auto"/>
                <w:sz w:val="20"/>
                <w:szCs w:val="20"/>
              </w:rPr>
              <w:t>10.5</w:t>
            </w:r>
          </w:p>
        </w:tc>
        <w:tc>
          <w:tcPr>
            <w:tcW w:w="1133" w:type="dxa"/>
          </w:tcPr>
          <w:p>
            <w:pPr>
              <w:rPr>
                <w:rFonts w:asciiTheme="minorEastAsia" w:hAnsiTheme="minorEastAsia"/>
                <w:color w:val="auto"/>
              </w:rPr>
            </w:pPr>
            <w:r>
              <w:rPr>
                <w:rFonts w:hint="eastAsia" w:asciiTheme="minorEastAsia" w:hAnsiTheme="minorEastAsia"/>
                <w:color w:val="auto"/>
                <w:sz w:val="20"/>
                <w:szCs w:val="20"/>
              </w:rPr>
              <w:t>未检出</w:t>
            </w:r>
          </w:p>
        </w:tc>
        <w:tc>
          <w:tcPr>
            <w:tcW w:w="571" w:type="dxa"/>
          </w:tcPr>
          <w:p>
            <w:pPr>
              <w:rPr>
                <w:rFonts w:asciiTheme="minorEastAsia" w:hAnsiTheme="minorEastAsia"/>
                <w:color w:val="auto"/>
                <w:sz w:val="20"/>
                <w:szCs w:val="20"/>
              </w:rPr>
            </w:pPr>
            <w:r>
              <w:rPr>
                <w:rFonts w:hint="eastAsia" w:asciiTheme="minorEastAsia" w:hAnsiTheme="minorEastAsia"/>
                <w:color w:val="auto"/>
                <w:sz w:val="20"/>
                <w:szCs w:val="20"/>
              </w:rPr>
              <w:t>40</w:t>
            </w:r>
          </w:p>
        </w:tc>
        <w:tc>
          <w:tcPr>
            <w:tcW w:w="1133" w:type="dxa"/>
            <w:vAlign w:val="center"/>
          </w:tcPr>
          <w:p>
            <w:pPr>
              <w:jc w:val="center"/>
              <w:rPr>
                <w:rFonts w:cs="宋体" w:asciiTheme="minorEastAsia" w:hAnsiTheme="minorEastAsia"/>
                <w:color w:val="auto"/>
                <w:sz w:val="20"/>
                <w:szCs w:val="20"/>
              </w:rPr>
            </w:pPr>
            <w:r>
              <w:rPr>
                <w:rFonts w:hint="eastAsia" w:asciiTheme="minorEastAsia" w:hAnsiTheme="minorEastAsia"/>
                <w:color w:val="auto"/>
                <w:sz w:val="20"/>
                <w:szCs w:val="20"/>
              </w:rPr>
              <w:t>14.4</w:t>
            </w:r>
          </w:p>
        </w:tc>
        <w:tc>
          <w:tcPr>
            <w:tcW w:w="1133" w:type="dxa"/>
          </w:tcPr>
          <w:p>
            <w:pPr>
              <w:rPr>
                <w:rFonts w:asciiTheme="minorEastAsia" w:hAnsiTheme="minorEastAsia"/>
                <w:color w:val="auto"/>
              </w:rPr>
            </w:pPr>
            <w:r>
              <w:rPr>
                <w:rFonts w:hint="eastAsia" w:asciiTheme="minorEastAsia" w:hAnsiTheme="minorEastAsia"/>
                <w:color w:val="auto"/>
                <w:sz w:val="20"/>
                <w:szCs w:val="20"/>
              </w:rPr>
              <w:t>未检出</w:t>
            </w:r>
          </w:p>
        </w:tc>
        <w:tc>
          <w:tcPr>
            <w:tcW w:w="567" w:type="dxa"/>
          </w:tcPr>
          <w:p>
            <w:pPr>
              <w:rPr>
                <w:rFonts w:asciiTheme="minorEastAsia" w:hAnsiTheme="minorEastAsia"/>
                <w:color w:val="auto"/>
                <w:sz w:val="20"/>
                <w:szCs w:val="20"/>
              </w:rPr>
            </w:pPr>
            <w:r>
              <w:rPr>
                <w:rFonts w:hint="eastAsia" w:asciiTheme="minorEastAsia" w:hAnsiTheme="minorEastAsia"/>
                <w:color w:val="auto"/>
                <w:sz w:val="20"/>
                <w:szCs w:val="20"/>
              </w:rPr>
              <w:t>61</w:t>
            </w:r>
          </w:p>
        </w:tc>
        <w:tc>
          <w:tcPr>
            <w:tcW w:w="1133" w:type="dxa"/>
            <w:vAlign w:val="center"/>
          </w:tcPr>
          <w:p>
            <w:pPr>
              <w:jc w:val="center"/>
              <w:rPr>
                <w:rFonts w:cs="宋体" w:asciiTheme="minorEastAsia" w:hAnsiTheme="minorEastAsia"/>
                <w:color w:val="auto"/>
                <w:sz w:val="20"/>
                <w:szCs w:val="20"/>
              </w:rPr>
            </w:pPr>
            <w:r>
              <w:rPr>
                <w:rFonts w:hint="eastAsia" w:asciiTheme="minorEastAsia" w:hAnsiTheme="minorEastAsia"/>
                <w:color w:val="auto"/>
                <w:sz w:val="20"/>
                <w:szCs w:val="20"/>
              </w:rPr>
              <w:t>50.8</w:t>
            </w:r>
          </w:p>
        </w:tc>
        <w:tc>
          <w:tcPr>
            <w:tcW w:w="1183" w:type="dxa"/>
          </w:tcPr>
          <w:p>
            <w:pPr>
              <w:rPr>
                <w:rFonts w:asciiTheme="minorEastAsia" w:hAnsiTheme="minorEastAsia"/>
                <w:color w:val="auto"/>
              </w:rPr>
            </w:pPr>
            <w:r>
              <w:rPr>
                <w:rFonts w:hint="eastAsia" w:asciiTheme="minorEastAsia" w:hAnsiTheme="minorEastAsia"/>
                <w:color w:val="auto"/>
                <w:sz w:val="20"/>
                <w:szCs w:val="20"/>
              </w:rPr>
              <w:t>未检出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tcPr>
          <w:p>
            <w:pPr>
              <w:rPr>
                <w:rFonts w:asciiTheme="minorEastAsia" w:hAnsiTheme="minorEastAsia"/>
                <w:color w:val="auto"/>
                <w:sz w:val="20"/>
                <w:szCs w:val="20"/>
              </w:rPr>
            </w:pPr>
            <w:r>
              <w:rPr>
                <w:rFonts w:hint="eastAsia" w:asciiTheme="minorEastAsia" w:hAnsiTheme="minorEastAsia"/>
                <w:color w:val="auto"/>
                <w:sz w:val="20"/>
                <w:szCs w:val="20"/>
              </w:rPr>
              <w:t>20</w:t>
            </w:r>
          </w:p>
        </w:tc>
        <w:tc>
          <w:tcPr>
            <w:tcW w:w="1134" w:type="dxa"/>
            <w:vAlign w:val="center"/>
          </w:tcPr>
          <w:p>
            <w:pPr>
              <w:jc w:val="center"/>
              <w:rPr>
                <w:rFonts w:cs="宋体" w:asciiTheme="minorEastAsia" w:hAnsiTheme="minorEastAsia"/>
                <w:color w:val="auto"/>
                <w:sz w:val="20"/>
                <w:szCs w:val="20"/>
              </w:rPr>
            </w:pPr>
            <w:r>
              <w:rPr>
                <w:rFonts w:hint="eastAsia" w:asciiTheme="minorEastAsia" w:hAnsiTheme="minorEastAsia"/>
                <w:color w:val="auto"/>
                <w:sz w:val="20"/>
                <w:szCs w:val="20"/>
              </w:rPr>
              <w:t>9.80</w:t>
            </w:r>
          </w:p>
        </w:tc>
        <w:tc>
          <w:tcPr>
            <w:tcW w:w="1133" w:type="dxa"/>
          </w:tcPr>
          <w:p>
            <w:pPr>
              <w:rPr>
                <w:rFonts w:asciiTheme="minorEastAsia" w:hAnsiTheme="minorEastAsia"/>
                <w:color w:val="auto"/>
              </w:rPr>
            </w:pPr>
            <w:r>
              <w:rPr>
                <w:rFonts w:hint="eastAsia" w:asciiTheme="minorEastAsia" w:hAnsiTheme="minorEastAsia"/>
                <w:color w:val="auto"/>
                <w:sz w:val="20"/>
                <w:szCs w:val="20"/>
              </w:rPr>
              <w:t>未检出</w:t>
            </w:r>
          </w:p>
        </w:tc>
        <w:tc>
          <w:tcPr>
            <w:tcW w:w="571" w:type="dxa"/>
          </w:tcPr>
          <w:p>
            <w:pPr>
              <w:rPr>
                <w:rFonts w:asciiTheme="minorEastAsia" w:hAnsiTheme="minorEastAsia"/>
                <w:color w:val="auto"/>
                <w:sz w:val="20"/>
                <w:szCs w:val="20"/>
              </w:rPr>
            </w:pPr>
            <w:r>
              <w:rPr>
                <w:rFonts w:hint="eastAsia" w:asciiTheme="minorEastAsia" w:hAnsiTheme="minorEastAsia"/>
                <w:color w:val="auto"/>
                <w:sz w:val="20"/>
                <w:szCs w:val="20"/>
              </w:rPr>
              <w:t>41</w:t>
            </w:r>
          </w:p>
        </w:tc>
        <w:tc>
          <w:tcPr>
            <w:tcW w:w="1133" w:type="dxa"/>
            <w:vAlign w:val="center"/>
          </w:tcPr>
          <w:p>
            <w:pPr>
              <w:jc w:val="center"/>
              <w:rPr>
                <w:rFonts w:cs="宋体" w:asciiTheme="minorEastAsia" w:hAnsiTheme="minorEastAsia"/>
                <w:color w:val="auto"/>
                <w:sz w:val="20"/>
                <w:szCs w:val="20"/>
              </w:rPr>
            </w:pPr>
            <w:r>
              <w:rPr>
                <w:rFonts w:hint="eastAsia" w:asciiTheme="minorEastAsia" w:hAnsiTheme="minorEastAsia"/>
                <w:color w:val="auto"/>
                <w:sz w:val="20"/>
                <w:szCs w:val="20"/>
              </w:rPr>
              <w:t>22.4</w:t>
            </w:r>
          </w:p>
        </w:tc>
        <w:tc>
          <w:tcPr>
            <w:tcW w:w="1133" w:type="dxa"/>
          </w:tcPr>
          <w:p>
            <w:pPr>
              <w:rPr>
                <w:rFonts w:asciiTheme="minorEastAsia" w:hAnsiTheme="minorEastAsia"/>
                <w:color w:val="auto"/>
              </w:rPr>
            </w:pPr>
            <w:r>
              <w:rPr>
                <w:rFonts w:hint="eastAsia" w:asciiTheme="minorEastAsia" w:hAnsiTheme="minorEastAsia"/>
                <w:color w:val="auto"/>
                <w:sz w:val="20"/>
                <w:szCs w:val="20"/>
              </w:rPr>
              <w:t>未检出</w:t>
            </w:r>
          </w:p>
        </w:tc>
        <w:tc>
          <w:tcPr>
            <w:tcW w:w="567" w:type="dxa"/>
          </w:tcPr>
          <w:p>
            <w:pPr>
              <w:rPr>
                <w:rFonts w:asciiTheme="minorEastAsia" w:hAnsiTheme="minorEastAsia"/>
                <w:color w:val="auto"/>
                <w:sz w:val="20"/>
                <w:szCs w:val="20"/>
              </w:rPr>
            </w:pPr>
            <w:r>
              <w:rPr>
                <w:rFonts w:hint="eastAsia" w:asciiTheme="minorEastAsia" w:hAnsiTheme="minorEastAsia"/>
                <w:color w:val="auto"/>
                <w:sz w:val="20"/>
                <w:szCs w:val="20"/>
              </w:rPr>
              <w:t>62</w:t>
            </w:r>
          </w:p>
        </w:tc>
        <w:tc>
          <w:tcPr>
            <w:tcW w:w="1133" w:type="dxa"/>
            <w:vAlign w:val="center"/>
          </w:tcPr>
          <w:p>
            <w:pPr>
              <w:jc w:val="center"/>
              <w:rPr>
                <w:rFonts w:cs="宋体" w:asciiTheme="minorEastAsia" w:hAnsiTheme="minorEastAsia"/>
                <w:color w:val="auto"/>
                <w:sz w:val="20"/>
                <w:szCs w:val="20"/>
              </w:rPr>
            </w:pPr>
            <w:r>
              <w:rPr>
                <w:rFonts w:hint="eastAsia" w:asciiTheme="minorEastAsia" w:hAnsiTheme="minorEastAsia"/>
                <w:color w:val="auto"/>
                <w:sz w:val="20"/>
                <w:szCs w:val="20"/>
              </w:rPr>
              <w:t>36.6</w:t>
            </w:r>
          </w:p>
        </w:tc>
        <w:tc>
          <w:tcPr>
            <w:tcW w:w="1183" w:type="dxa"/>
          </w:tcPr>
          <w:p>
            <w:pPr>
              <w:rPr>
                <w:rFonts w:asciiTheme="minorEastAsia" w:hAnsiTheme="minorEastAsia"/>
                <w:color w:val="auto"/>
              </w:rPr>
            </w:pPr>
            <w:r>
              <w:rPr>
                <w:rFonts w:hint="eastAsia" w:asciiTheme="minorEastAsia" w:hAnsiTheme="minorEastAsia"/>
                <w:color w:val="auto"/>
                <w:sz w:val="20"/>
                <w:szCs w:val="20"/>
              </w:rPr>
              <w:t>未检出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tcPr>
          <w:p>
            <w:pPr>
              <w:rPr>
                <w:rFonts w:asciiTheme="minorEastAsia" w:hAnsiTheme="minorEastAsia"/>
                <w:color w:val="auto"/>
                <w:sz w:val="20"/>
                <w:szCs w:val="20"/>
              </w:rPr>
            </w:pPr>
            <w:r>
              <w:rPr>
                <w:rFonts w:hint="eastAsia" w:asciiTheme="minorEastAsia" w:hAnsiTheme="minorEastAsia"/>
                <w:color w:val="auto"/>
                <w:sz w:val="20"/>
                <w:szCs w:val="20"/>
              </w:rPr>
              <w:t>21</w:t>
            </w:r>
          </w:p>
        </w:tc>
        <w:tc>
          <w:tcPr>
            <w:tcW w:w="1134" w:type="dxa"/>
            <w:vAlign w:val="center"/>
          </w:tcPr>
          <w:p>
            <w:pPr>
              <w:jc w:val="center"/>
              <w:rPr>
                <w:rFonts w:asciiTheme="minorEastAsia" w:hAnsiTheme="minorEastAsia"/>
                <w:color w:val="auto"/>
                <w:sz w:val="20"/>
                <w:szCs w:val="20"/>
              </w:rPr>
            </w:pPr>
            <w:r>
              <w:rPr>
                <w:rFonts w:hint="eastAsia" w:asciiTheme="minorEastAsia" w:hAnsiTheme="minorEastAsia"/>
                <w:color w:val="auto"/>
                <w:sz w:val="20"/>
                <w:szCs w:val="20"/>
              </w:rPr>
              <w:t>44.6</w:t>
            </w:r>
          </w:p>
        </w:tc>
        <w:tc>
          <w:tcPr>
            <w:tcW w:w="1133" w:type="dxa"/>
          </w:tcPr>
          <w:p>
            <w:pPr>
              <w:rPr>
                <w:rFonts w:asciiTheme="minorEastAsia" w:hAnsiTheme="minorEastAsia"/>
                <w:color w:val="auto"/>
              </w:rPr>
            </w:pPr>
            <w:r>
              <w:rPr>
                <w:rFonts w:hint="eastAsia" w:asciiTheme="minorEastAsia" w:hAnsiTheme="minorEastAsia"/>
                <w:color w:val="auto"/>
                <w:sz w:val="20"/>
                <w:szCs w:val="20"/>
              </w:rPr>
              <w:t>未检出</w:t>
            </w:r>
          </w:p>
        </w:tc>
        <w:tc>
          <w:tcPr>
            <w:tcW w:w="571" w:type="dxa"/>
          </w:tcPr>
          <w:p>
            <w:pPr>
              <w:rPr>
                <w:rFonts w:asciiTheme="minorEastAsia" w:hAnsiTheme="minorEastAsia"/>
                <w:color w:val="auto"/>
                <w:sz w:val="20"/>
                <w:szCs w:val="20"/>
              </w:rPr>
            </w:pPr>
            <w:r>
              <w:rPr>
                <w:rFonts w:hint="eastAsia" w:asciiTheme="minorEastAsia" w:hAnsiTheme="minorEastAsia"/>
                <w:color w:val="auto"/>
                <w:sz w:val="20"/>
                <w:szCs w:val="20"/>
              </w:rPr>
              <w:t>42</w:t>
            </w:r>
          </w:p>
        </w:tc>
        <w:tc>
          <w:tcPr>
            <w:tcW w:w="1133" w:type="dxa"/>
            <w:vAlign w:val="center"/>
          </w:tcPr>
          <w:p>
            <w:pPr>
              <w:jc w:val="center"/>
              <w:rPr>
                <w:rFonts w:asciiTheme="minorEastAsia" w:hAnsiTheme="minorEastAsia"/>
                <w:color w:val="auto"/>
                <w:sz w:val="20"/>
                <w:szCs w:val="20"/>
              </w:rPr>
            </w:pPr>
            <w:r>
              <w:rPr>
                <w:rFonts w:hint="eastAsia" w:asciiTheme="minorEastAsia" w:hAnsiTheme="minorEastAsia"/>
                <w:color w:val="auto"/>
                <w:sz w:val="20"/>
                <w:szCs w:val="20"/>
              </w:rPr>
              <w:t>33.9</w:t>
            </w:r>
          </w:p>
        </w:tc>
        <w:tc>
          <w:tcPr>
            <w:tcW w:w="1133" w:type="dxa"/>
          </w:tcPr>
          <w:p>
            <w:pPr>
              <w:rPr>
                <w:rFonts w:asciiTheme="minorEastAsia" w:hAnsiTheme="minorEastAsia"/>
                <w:color w:val="auto"/>
              </w:rPr>
            </w:pPr>
            <w:r>
              <w:rPr>
                <w:rFonts w:hint="eastAsia" w:asciiTheme="minorEastAsia" w:hAnsiTheme="minorEastAsia"/>
                <w:color w:val="auto"/>
                <w:sz w:val="20"/>
                <w:szCs w:val="20"/>
              </w:rPr>
              <w:t>未检出</w:t>
            </w:r>
          </w:p>
        </w:tc>
        <w:tc>
          <w:tcPr>
            <w:tcW w:w="567" w:type="dxa"/>
          </w:tcPr>
          <w:p>
            <w:pPr>
              <w:rPr>
                <w:rFonts w:asciiTheme="minorEastAsia" w:hAnsiTheme="minorEastAsia"/>
                <w:color w:val="auto"/>
                <w:sz w:val="20"/>
                <w:szCs w:val="20"/>
              </w:rPr>
            </w:pPr>
            <w:r>
              <w:rPr>
                <w:rFonts w:hint="eastAsia" w:asciiTheme="minorEastAsia" w:hAnsiTheme="minorEastAsia"/>
                <w:color w:val="auto"/>
                <w:sz w:val="20"/>
                <w:szCs w:val="20"/>
              </w:rPr>
              <w:t>63</w:t>
            </w:r>
          </w:p>
        </w:tc>
        <w:tc>
          <w:tcPr>
            <w:tcW w:w="1133" w:type="dxa"/>
            <w:vAlign w:val="center"/>
          </w:tcPr>
          <w:p>
            <w:pPr>
              <w:jc w:val="center"/>
              <w:rPr>
                <w:rFonts w:asciiTheme="minorEastAsia" w:hAnsiTheme="minorEastAsia"/>
                <w:color w:val="auto"/>
                <w:sz w:val="20"/>
                <w:szCs w:val="20"/>
              </w:rPr>
            </w:pPr>
            <w:r>
              <w:rPr>
                <w:rFonts w:hint="eastAsia" w:asciiTheme="minorEastAsia" w:hAnsiTheme="minorEastAsia"/>
                <w:color w:val="auto"/>
                <w:sz w:val="20"/>
                <w:szCs w:val="20"/>
              </w:rPr>
              <w:t>35.1</w:t>
            </w:r>
          </w:p>
        </w:tc>
        <w:tc>
          <w:tcPr>
            <w:tcW w:w="1183" w:type="dxa"/>
          </w:tcPr>
          <w:p>
            <w:pPr>
              <w:rPr>
                <w:rFonts w:asciiTheme="minorEastAsia" w:hAnsiTheme="minorEastAsia"/>
                <w:color w:val="auto"/>
              </w:rPr>
            </w:pPr>
            <w:r>
              <w:rPr>
                <w:rFonts w:hint="eastAsia" w:asciiTheme="minorEastAsia" w:hAnsiTheme="minorEastAsia"/>
                <w:color w:val="auto"/>
                <w:sz w:val="20"/>
                <w:szCs w:val="20"/>
              </w:rPr>
              <w:t>未检出</w:t>
            </w:r>
          </w:p>
        </w:tc>
      </w:tr>
    </w:tbl>
    <w:p>
      <w:pPr>
        <w:spacing w:line="276" w:lineRule="auto"/>
        <w:ind w:firstLine="555"/>
        <w:jc w:val="left"/>
        <w:rPr>
          <w:rFonts w:hint="eastAsia" w:ascii="Times New Roman" w:hAnsi="Times New Roman" w:eastAsia="宋体" w:cs="Times New Roman"/>
          <w:b/>
          <w:color w:val="auto"/>
          <w:sz w:val="28"/>
          <w:szCs w:val="28"/>
        </w:rPr>
      </w:pPr>
      <w:r>
        <w:rPr>
          <w:rFonts w:hint="eastAsia" w:ascii="Times New Roman" w:hAnsi="Times New Roman" w:eastAsia="宋体" w:cs="Times New Roman"/>
          <w:color w:val="auto"/>
          <w:sz w:val="28"/>
          <w:szCs w:val="28"/>
        </w:rPr>
        <w:t>鲅鱼挥发性盐基氮（TVB-N）的结果分析见表8：</w:t>
      </w:r>
    </w:p>
    <w:p>
      <w:pPr>
        <w:spacing w:line="276" w:lineRule="auto"/>
        <w:ind w:firstLine="555"/>
        <w:jc w:val="center"/>
        <w:rPr>
          <w:rFonts w:ascii="Times New Roman" w:hAnsi="Times New Roman" w:eastAsia="宋体" w:cs="Times New Roman"/>
          <w:b/>
          <w:color w:val="auto"/>
          <w:sz w:val="28"/>
          <w:szCs w:val="28"/>
        </w:rPr>
      </w:pPr>
      <w:r>
        <w:rPr>
          <w:rFonts w:hint="eastAsia" w:ascii="Times New Roman" w:hAnsi="Times New Roman" w:eastAsia="宋体" w:cs="Times New Roman"/>
          <w:b/>
          <w:color w:val="auto"/>
          <w:sz w:val="28"/>
          <w:szCs w:val="28"/>
        </w:rPr>
        <w:t>表9  鲅鱼TVB-N检测结果分析</w:t>
      </w:r>
    </w:p>
    <w:tbl>
      <w:tblPr>
        <w:tblStyle w:val="3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95"/>
        <w:gridCol w:w="2019"/>
        <w:gridCol w:w="2170"/>
        <w:gridCol w:w="19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95" w:type="dxa"/>
          </w:tcPr>
          <w:p>
            <w:pPr>
              <w:spacing w:line="276" w:lineRule="auto"/>
              <w:jc w:val="left"/>
              <w:rPr>
                <w:rFonts w:cs="Times New Roman" w:asciiTheme="minorEastAsia" w:hAnsiTheme="minorEastAsia"/>
                <w:color w:val="auto"/>
                <w:sz w:val="24"/>
              </w:rPr>
            </w:pPr>
            <w:r>
              <w:rPr>
                <w:rFonts w:hint="eastAsia" w:cs="Times New Roman" w:asciiTheme="minorEastAsia" w:hAnsiTheme="minorEastAsia"/>
                <w:color w:val="auto"/>
                <w:sz w:val="24"/>
              </w:rPr>
              <w:t>含量/（mg/100g）</w:t>
            </w:r>
          </w:p>
        </w:tc>
        <w:tc>
          <w:tcPr>
            <w:tcW w:w="2019" w:type="dxa"/>
          </w:tcPr>
          <w:p>
            <w:pPr>
              <w:spacing w:line="276" w:lineRule="auto"/>
              <w:jc w:val="left"/>
              <w:rPr>
                <w:rFonts w:cs="Times New Roman" w:asciiTheme="minorEastAsia" w:hAnsiTheme="minorEastAsia"/>
                <w:color w:val="auto"/>
                <w:sz w:val="24"/>
              </w:rPr>
            </w:pPr>
            <w:r>
              <w:rPr>
                <w:rFonts w:hint="eastAsia" w:cs="Times New Roman" w:asciiTheme="minorEastAsia" w:hAnsiTheme="minorEastAsia"/>
                <w:color w:val="auto"/>
                <w:sz w:val="24"/>
              </w:rPr>
              <w:t>样品数量/个</w:t>
            </w:r>
          </w:p>
        </w:tc>
        <w:tc>
          <w:tcPr>
            <w:tcW w:w="2170" w:type="dxa"/>
          </w:tcPr>
          <w:p>
            <w:pPr>
              <w:spacing w:line="276" w:lineRule="auto"/>
              <w:jc w:val="left"/>
              <w:rPr>
                <w:rFonts w:cs="Times New Roman" w:asciiTheme="minorEastAsia" w:hAnsiTheme="minorEastAsia"/>
                <w:color w:val="auto"/>
                <w:sz w:val="24"/>
              </w:rPr>
            </w:pPr>
            <w:r>
              <w:rPr>
                <w:rFonts w:hint="eastAsia" w:cs="Times New Roman" w:asciiTheme="minorEastAsia" w:hAnsiTheme="minorEastAsia"/>
                <w:color w:val="auto"/>
                <w:sz w:val="24"/>
              </w:rPr>
              <w:t>占比/（%）</w:t>
            </w:r>
          </w:p>
        </w:tc>
        <w:tc>
          <w:tcPr>
            <w:tcW w:w="1938" w:type="dxa"/>
          </w:tcPr>
          <w:p>
            <w:pPr>
              <w:spacing w:line="276" w:lineRule="auto"/>
              <w:jc w:val="left"/>
              <w:rPr>
                <w:rFonts w:cs="Times New Roman" w:asciiTheme="minorEastAsia" w:hAnsiTheme="minor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95" w:type="dxa"/>
          </w:tcPr>
          <w:p>
            <w:pPr>
              <w:spacing w:line="276" w:lineRule="auto"/>
              <w:jc w:val="left"/>
              <w:rPr>
                <w:rFonts w:cs="Times New Roman" w:asciiTheme="minorEastAsia" w:hAnsiTheme="minorEastAsia"/>
                <w:color w:val="auto"/>
                <w:sz w:val="24"/>
              </w:rPr>
            </w:pPr>
            <w:r>
              <w:rPr>
                <w:rFonts w:hint="eastAsia" w:cs="Times New Roman" w:asciiTheme="minorEastAsia" w:hAnsiTheme="minorEastAsia"/>
                <w:color w:val="auto"/>
                <w:sz w:val="24"/>
              </w:rPr>
              <w:t>0-10</w:t>
            </w:r>
          </w:p>
        </w:tc>
        <w:tc>
          <w:tcPr>
            <w:tcW w:w="2019" w:type="dxa"/>
          </w:tcPr>
          <w:p>
            <w:pPr>
              <w:spacing w:line="276" w:lineRule="auto"/>
              <w:jc w:val="left"/>
              <w:rPr>
                <w:rFonts w:hint="default" w:cs="Times New Roman" w:asciiTheme="minorEastAsia" w:hAnsiTheme="minorEastAsia" w:eastAsiaTheme="minorEastAsia"/>
                <w:color w:val="auto"/>
                <w:sz w:val="24"/>
                <w:lang w:val="en-US" w:eastAsia="zh-CN"/>
              </w:rPr>
            </w:pPr>
            <w:r>
              <w:rPr>
                <w:rFonts w:hint="eastAsia" w:cs="Times New Roman" w:asciiTheme="minorEastAsia" w:hAnsiTheme="minorEastAsia"/>
                <w:color w:val="auto"/>
                <w:sz w:val="24"/>
                <w:lang w:val="en-US" w:eastAsia="zh-CN"/>
              </w:rPr>
              <w:t>14</w:t>
            </w:r>
          </w:p>
        </w:tc>
        <w:tc>
          <w:tcPr>
            <w:tcW w:w="2170" w:type="dxa"/>
            <w:vAlign w:val="top"/>
          </w:tcPr>
          <w:p>
            <w:pPr>
              <w:spacing w:line="276" w:lineRule="auto"/>
              <w:jc w:val="left"/>
              <w:rPr>
                <w:rFonts w:cs="Times New Roman" w:asciiTheme="minorEastAsia" w:hAnsiTheme="minorEastAsia"/>
                <w:color w:val="auto"/>
                <w:sz w:val="24"/>
              </w:rPr>
            </w:pPr>
            <w:r>
              <w:rPr>
                <w:rFonts w:hint="eastAsia" w:cs="Times New Roman" w:asciiTheme="minorEastAsia" w:hAnsiTheme="minorEastAsia"/>
                <w:color w:val="auto"/>
                <w:sz w:val="24"/>
              </w:rPr>
              <w:t>22.2</w:t>
            </w:r>
          </w:p>
        </w:tc>
        <w:tc>
          <w:tcPr>
            <w:tcW w:w="1938" w:type="dxa"/>
            <w:vMerge w:val="restart"/>
          </w:tcPr>
          <w:p>
            <w:pPr>
              <w:spacing w:line="276" w:lineRule="auto"/>
              <w:jc w:val="left"/>
              <w:rPr>
                <w:rFonts w:cs="Times New Roman" w:asciiTheme="minorEastAsia" w:hAnsiTheme="minorEastAsia"/>
                <w:color w:val="auto"/>
                <w:sz w:val="24"/>
              </w:rPr>
            </w:pPr>
            <w:r>
              <w:rPr>
                <w:rFonts w:hint="eastAsia" w:cs="Times New Roman" w:asciiTheme="minorEastAsia" w:hAnsiTheme="minorEastAsia"/>
                <w:color w:val="auto"/>
                <w:sz w:val="24"/>
              </w:rPr>
              <w:t>合格率88.8%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95" w:type="dxa"/>
          </w:tcPr>
          <w:p>
            <w:pPr>
              <w:spacing w:line="276" w:lineRule="auto"/>
              <w:jc w:val="left"/>
              <w:rPr>
                <w:rFonts w:hint="default" w:cs="Times New Roman" w:asciiTheme="minorEastAsia" w:hAnsiTheme="minorEastAsia" w:eastAsiaTheme="minorEastAsia"/>
                <w:color w:val="auto"/>
                <w:sz w:val="24"/>
                <w:lang w:val="en-US" w:eastAsia="zh-CN"/>
              </w:rPr>
            </w:pPr>
            <w:r>
              <w:rPr>
                <w:rFonts w:hint="eastAsia" w:cs="Times New Roman" w:asciiTheme="minorEastAsia" w:hAnsiTheme="minorEastAsia"/>
                <w:color w:val="auto"/>
                <w:sz w:val="24"/>
              </w:rPr>
              <w:t>1</w:t>
            </w:r>
            <w:r>
              <w:rPr>
                <w:rFonts w:hint="eastAsia" w:cs="Times New Roman" w:asciiTheme="minorEastAsia" w:hAnsiTheme="minorEastAsia"/>
                <w:color w:val="auto"/>
                <w:sz w:val="24"/>
                <w:lang w:val="en-US" w:eastAsia="zh-CN"/>
              </w:rPr>
              <w:t>0</w:t>
            </w:r>
            <w:r>
              <w:rPr>
                <w:rFonts w:hint="eastAsia" w:cs="Times New Roman" w:asciiTheme="minorEastAsia" w:hAnsiTheme="minorEastAsia"/>
                <w:color w:val="auto"/>
                <w:sz w:val="24"/>
              </w:rPr>
              <w:t>-</w:t>
            </w:r>
            <w:r>
              <w:rPr>
                <w:rFonts w:hint="eastAsia" w:cs="Times New Roman" w:asciiTheme="minorEastAsia" w:hAnsiTheme="minorEastAsia"/>
                <w:color w:val="auto"/>
                <w:sz w:val="24"/>
                <w:lang w:val="en-US" w:eastAsia="zh-CN"/>
              </w:rPr>
              <w:t>15</w:t>
            </w:r>
          </w:p>
        </w:tc>
        <w:tc>
          <w:tcPr>
            <w:tcW w:w="2019" w:type="dxa"/>
          </w:tcPr>
          <w:p>
            <w:pPr>
              <w:spacing w:line="276" w:lineRule="auto"/>
              <w:jc w:val="left"/>
              <w:rPr>
                <w:rFonts w:hint="default" w:cs="Times New Roman" w:asciiTheme="minorEastAsia" w:hAnsiTheme="minorEastAsia" w:eastAsiaTheme="minorEastAsia"/>
                <w:color w:val="auto"/>
                <w:sz w:val="24"/>
                <w:lang w:val="en-US" w:eastAsia="zh-CN"/>
              </w:rPr>
            </w:pPr>
            <w:r>
              <w:rPr>
                <w:rFonts w:hint="eastAsia" w:cs="Times New Roman" w:asciiTheme="minorEastAsia" w:hAnsiTheme="minorEastAsia"/>
                <w:color w:val="auto"/>
                <w:sz w:val="24"/>
                <w:lang w:val="en-US" w:eastAsia="zh-CN"/>
              </w:rPr>
              <w:t>19</w:t>
            </w:r>
          </w:p>
        </w:tc>
        <w:tc>
          <w:tcPr>
            <w:tcW w:w="2170" w:type="dxa"/>
            <w:vAlign w:val="top"/>
          </w:tcPr>
          <w:p>
            <w:pPr>
              <w:spacing w:line="276" w:lineRule="auto"/>
              <w:jc w:val="left"/>
              <w:rPr>
                <w:rFonts w:cs="Times New Roman" w:asciiTheme="minorEastAsia" w:hAnsiTheme="minorEastAsia"/>
                <w:color w:val="auto"/>
                <w:sz w:val="24"/>
              </w:rPr>
            </w:pPr>
            <w:r>
              <w:rPr>
                <w:rFonts w:hint="eastAsia" w:cs="Times New Roman" w:asciiTheme="minorEastAsia" w:hAnsiTheme="minorEastAsia"/>
                <w:color w:val="auto"/>
                <w:sz w:val="24"/>
              </w:rPr>
              <w:t>30.2</w:t>
            </w:r>
          </w:p>
        </w:tc>
        <w:tc>
          <w:tcPr>
            <w:tcW w:w="1938" w:type="dxa"/>
            <w:vMerge w:val="continue"/>
          </w:tcPr>
          <w:p>
            <w:pPr>
              <w:spacing w:line="276" w:lineRule="auto"/>
              <w:jc w:val="left"/>
              <w:rPr>
                <w:rFonts w:cs="Times New Roman" w:asciiTheme="minorEastAsia" w:hAnsiTheme="minor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395" w:type="dxa"/>
          </w:tcPr>
          <w:p>
            <w:pPr>
              <w:spacing w:line="276" w:lineRule="auto"/>
              <w:jc w:val="left"/>
              <w:rPr>
                <w:rFonts w:hint="default" w:cs="Times New Roman" w:asciiTheme="minorEastAsia" w:hAnsiTheme="minorEastAsia" w:eastAsiaTheme="minorEastAsia"/>
                <w:color w:val="auto"/>
                <w:sz w:val="24"/>
                <w:lang w:val="en-US" w:eastAsia="zh-CN"/>
              </w:rPr>
            </w:pPr>
            <w:r>
              <w:rPr>
                <w:rFonts w:hint="eastAsia" w:cs="Times New Roman" w:asciiTheme="minorEastAsia" w:hAnsiTheme="minorEastAsia"/>
                <w:color w:val="auto"/>
                <w:sz w:val="24"/>
                <w:lang w:val="en-US" w:eastAsia="zh-CN"/>
              </w:rPr>
              <w:t>15-20</w:t>
            </w:r>
          </w:p>
        </w:tc>
        <w:tc>
          <w:tcPr>
            <w:tcW w:w="2019" w:type="dxa"/>
          </w:tcPr>
          <w:p>
            <w:pPr>
              <w:spacing w:line="276" w:lineRule="auto"/>
              <w:jc w:val="left"/>
              <w:rPr>
                <w:rFonts w:hint="default" w:cs="Times New Roman" w:asciiTheme="minorEastAsia" w:hAnsiTheme="minorEastAsia" w:eastAsiaTheme="minorEastAsia"/>
                <w:color w:val="auto"/>
                <w:sz w:val="24"/>
                <w:lang w:val="en-US" w:eastAsia="zh-CN"/>
              </w:rPr>
            </w:pPr>
            <w:r>
              <w:rPr>
                <w:rFonts w:hint="eastAsia" w:cs="Times New Roman" w:asciiTheme="minorEastAsia" w:hAnsiTheme="minorEastAsia"/>
                <w:color w:val="auto"/>
                <w:sz w:val="24"/>
                <w:lang w:val="en-US" w:eastAsia="zh-CN"/>
              </w:rPr>
              <w:t>12</w:t>
            </w:r>
          </w:p>
        </w:tc>
        <w:tc>
          <w:tcPr>
            <w:tcW w:w="2170" w:type="dxa"/>
            <w:vAlign w:val="top"/>
          </w:tcPr>
          <w:p>
            <w:pPr>
              <w:spacing w:line="276" w:lineRule="auto"/>
              <w:jc w:val="left"/>
              <w:rPr>
                <w:rFonts w:cs="Times New Roman" w:asciiTheme="minorEastAsia" w:hAnsiTheme="minorEastAsia"/>
                <w:color w:val="auto"/>
                <w:sz w:val="24"/>
              </w:rPr>
            </w:pPr>
            <w:r>
              <w:rPr>
                <w:rFonts w:hint="eastAsia" w:cs="Times New Roman" w:asciiTheme="minorEastAsia" w:hAnsiTheme="minorEastAsia"/>
                <w:color w:val="auto"/>
                <w:sz w:val="24"/>
              </w:rPr>
              <w:t>19</w:t>
            </w:r>
          </w:p>
        </w:tc>
        <w:tc>
          <w:tcPr>
            <w:tcW w:w="1938" w:type="dxa"/>
            <w:vMerge w:val="continue"/>
          </w:tcPr>
          <w:p>
            <w:pPr>
              <w:spacing w:line="276" w:lineRule="auto"/>
              <w:jc w:val="left"/>
              <w:rPr>
                <w:rFonts w:cs="Times New Roman" w:asciiTheme="minorEastAsia" w:hAnsiTheme="minor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95" w:type="dxa"/>
            <w:vAlign w:val="top"/>
          </w:tcPr>
          <w:p>
            <w:pPr>
              <w:spacing w:line="276" w:lineRule="auto"/>
              <w:jc w:val="left"/>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color w:val="auto"/>
                <w:sz w:val="24"/>
              </w:rPr>
              <w:t>2</w:t>
            </w:r>
            <w:r>
              <w:rPr>
                <w:rFonts w:hint="eastAsia" w:cs="Times New Roman" w:asciiTheme="minorEastAsia" w:hAnsiTheme="minorEastAsia"/>
                <w:color w:val="auto"/>
                <w:sz w:val="24"/>
                <w:lang w:val="en-US" w:eastAsia="zh-CN"/>
              </w:rPr>
              <w:t>0</w:t>
            </w:r>
            <w:r>
              <w:rPr>
                <w:rFonts w:hint="eastAsia" w:cs="Times New Roman" w:asciiTheme="minorEastAsia" w:hAnsiTheme="minorEastAsia"/>
                <w:color w:val="auto"/>
                <w:sz w:val="24"/>
              </w:rPr>
              <w:t>-30</w:t>
            </w:r>
          </w:p>
        </w:tc>
        <w:tc>
          <w:tcPr>
            <w:tcW w:w="2019" w:type="dxa"/>
            <w:vAlign w:val="top"/>
          </w:tcPr>
          <w:p>
            <w:pPr>
              <w:spacing w:line="276" w:lineRule="auto"/>
              <w:jc w:val="left"/>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color w:val="auto"/>
                <w:sz w:val="24"/>
              </w:rPr>
              <w:t>11</w:t>
            </w:r>
          </w:p>
        </w:tc>
        <w:tc>
          <w:tcPr>
            <w:tcW w:w="2170" w:type="dxa"/>
            <w:vAlign w:val="top"/>
          </w:tcPr>
          <w:p>
            <w:pPr>
              <w:spacing w:line="276" w:lineRule="auto"/>
              <w:jc w:val="left"/>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color w:val="auto"/>
                <w:sz w:val="24"/>
              </w:rPr>
              <w:t>17.4</w:t>
            </w:r>
          </w:p>
        </w:tc>
        <w:tc>
          <w:tcPr>
            <w:tcW w:w="1938" w:type="dxa"/>
            <w:vMerge w:val="continue"/>
          </w:tcPr>
          <w:p>
            <w:pPr>
              <w:spacing w:line="276" w:lineRule="auto"/>
              <w:jc w:val="left"/>
              <w:rPr>
                <w:rFonts w:cs="Times New Roman" w:asciiTheme="minorEastAsia" w:hAnsiTheme="minor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95" w:type="dxa"/>
          </w:tcPr>
          <w:p>
            <w:pPr>
              <w:spacing w:line="276" w:lineRule="auto"/>
              <w:jc w:val="left"/>
              <w:rPr>
                <w:rFonts w:cs="Times New Roman" w:asciiTheme="minorEastAsia" w:hAnsiTheme="minorEastAsia"/>
                <w:color w:val="auto"/>
                <w:sz w:val="24"/>
              </w:rPr>
            </w:pPr>
            <w:r>
              <w:rPr>
                <w:rFonts w:hint="eastAsia" w:cs="Times New Roman" w:asciiTheme="minorEastAsia" w:hAnsiTheme="minorEastAsia"/>
                <w:color w:val="auto"/>
                <w:sz w:val="24"/>
              </w:rPr>
              <w:t>3</w:t>
            </w:r>
            <w:r>
              <w:rPr>
                <w:rFonts w:hint="eastAsia" w:cs="Times New Roman" w:asciiTheme="minorEastAsia" w:hAnsiTheme="minorEastAsia"/>
                <w:color w:val="auto"/>
                <w:sz w:val="24"/>
                <w:lang w:val="en-US" w:eastAsia="zh-CN"/>
              </w:rPr>
              <w:t>0</w:t>
            </w:r>
            <w:r>
              <w:rPr>
                <w:rFonts w:hint="eastAsia" w:cs="Times New Roman" w:asciiTheme="minorEastAsia" w:hAnsiTheme="minorEastAsia"/>
                <w:color w:val="auto"/>
                <w:sz w:val="24"/>
              </w:rPr>
              <w:t>-40</w:t>
            </w:r>
          </w:p>
        </w:tc>
        <w:tc>
          <w:tcPr>
            <w:tcW w:w="2019" w:type="dxa"/>
          </w:tcPr>
          <w:p>
            <w:pPr>
              <w:spacing w:line="276" w:lineRule="auto"/>
              <w:jc w:val="left"/>
              <w:rPr>
                <w:rFonts w:cs="Times New Roman" w:asciiTheme="minorEastAsia" w:hAnsiTheme="minorEastAsia"/>
                <w:color w:val="auto"/>
                <w:sz w:val="24"/>
              </w:rPr>
            </w:pPr>
            <w:r>
              <w:rPr>
                <w:rFonts w:hint="eastAsia" w:cs="Times New Roman" w:asciiTheme="minorEastAsia" w:hAnsiTheme="minorEastAsia"/>
                <w:color w:val="auto"/>
                <w:sz w:val="24"/>
              </w:rPr>
              <w:t>3</w:t>
            </w:r>
          </w:p>
        </w:tc>
        <w:tc>
          <w:tcPr>
            <w:tcW w:w="2170" w:type="dxa"/>
          </w:tcPr>
          <w:p>
            <w:pPr>
              <w:spacing w:line="276" w:lineRule="auto"/>
              <w:jc w:val="left"/>
              <w:rPr>
                <w:rFonts w:cs="Times New Roman" w:asciiTheme="minorEastAsia" w:hAnsiTheme="minorEastAsia"/>
                <w:color w:val="auto"/>
                <w:sz w:val="24"/>
              </w:rPr>
            </w:pPr>
            <w:r>
              <w:rPr>
                <w:rFonts w:hint="eastAsia" w:cs="Times New Roman" w:asciiTheme="minorEastAsia" w:hAnsiTheme="minorEastAsia"/>
                <w:color w:val="auto"/>
                <w:sz w:val="24"/>
              </w:rPr>
              <w:t>4.8</w:t>
            </w:r>
          </w:p>
        </w:tc>
        <w:tc>
          <w:tcPr>
            <w:tcW w:w="1938" w:type="dxa"/>
            <w:vMerge w:val="restart"/>
          </w:tcPr>
          <w:p>
            <w:pPr>
              <w:spacing w:line="276" w:lineRule="auto"/>
              <w:jc w:val="left"/>
              <w:rPr>
                <w:rFonts w:cs="Times New Roman" w:asciiTheme="minorEastAsia" w:hAnsiTheme="minorEastAsia"/>
                <w:color w:val="auto"/>
                <w:sz w:val="24"/>
              </w:rPr>
            </w:pPr>
            <w:r>
              <w:rPr>
                <w:rFonts w:hint="eastAsia" w:cs="Times New Roman" w:asciiTheme="minorEastAsia" w:hAnsiTheme="minorEastAsia"/>
                <w:color w:val="auto"/>
                <w:sz w:val="24"/>
              </w:rPr>
              <w:t>不合格率11.2%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95" w:type="dxa"/>
          </w:tcPr>
          <w:p>
            <w:pPr>
              <w:spacing w:line="276" w:lineRule="auto"/>
              <w:jc w:val="left"/>
              <w:rPr>
                <w:rFonts w:cs="Times New Roman" w:asciiTheme="minorEastAsia" w:hAnsiTheme="minorEastAsia"/>
                <w:color w:val="auto"/>
                <w:sz w:val="24"/>
              </w:rPr>
            </w:pPr>
            <w:r>
              <w:rPr>
                <w:rFonts w:hint="eastAsia" w:cs="Times New Roman" w:asciiTheme="minorEastAsia" w:hAnsiTheme="minorEastAsia"/>
                <w:color w:val="auto"/>
                <w:sz w:val="24"/>
              </w:rPr>
              <w:t>4</w:t>
            </w:r>
            <w:r>
              <w:rPr>
                <w:rFonts w:hint="eastAsia" w:cs="Times New Roman" w:asciiTheme="minorEastAsia" w:hAnsiTheme="minorEastAsia"/>
                <w:color w:val="auto"/>
                <w:sz w:val="24"/>
                <w:lang w:val="en-US" w:eastAsia="zh-CN"/>
              </w:rPr>
              <w:t>0</w:t>
            </w:r>
            <w:r>
              <w:rPr>
                <w:rFonts w:hint="eastAsia" w:cs="Times New Roman" w:asciiTheme="minorEastAsia" w:hAnsiTheme="minorEastAsia"/>
                <w:color w:val="auto"/>
                <w:sz w:val="24"/>
              </w:rPr>
              <w:t>-50</w:t>
            </w:r>
          </w:p>
        </w:tc>
        <w:tc>
          <w:tcPr>
            <w:tcW w:w="2019" w:type="dxa"/>
          </w:tcPr>
          <w:p>
            <w:pPr>
              <w:spacing w:line="276" w:lineRule="auto"/>
              <w:jc w:val="left"/>
              <w:rPr>
                <w:rFonts w:cs="Times New Roman" w:asciiTheme="minorEastAsia" w:hAnsiTheme="minorEastAsia"/>
                <w:color w:val="auto"/>
                <w:sz w:val="24"/>
              </w:rPr>
            </w:pPr>
            <w:r>
              <w:rPr>
                <w:rFonts w:hint="eastAsia" w:cs="Times New Roman" w:asciiTheme="minorEastAsia" w:hAnsiTheme="minorEastAsia"/>
                <w:color w:val="auto"/>
                <w:sz w:val="24"/>
              </w:rPr>
              <w:t>3</w:t>
            </w:r>
          </w:p>
        </w:tc>
        <w:tc>
          <w:tcPr>
            <w:tcW w:w="2170" w:type="dxa"/>
          </w:tcPr>
          <w:p>
            <w:pPr>
              <w:spacing w:line="276" w:lineRule="auto"/>
              <w:jc w:val="left"/>
              <w:rPr>
                <w:rFonts w:cs="Times New Roman" w:asciiTheme="minorEastAsia" w:hAnsiTheme="minorEastAsia"/>
                <w:color w:val="auto"/>
                <w:sz w:val="24"/>
              </w:rPr>
            </w:pPr>
            <w:r>
              <w:rPr>
                <w:rFonts w:hint="eastAsia" w:cs="Times New Roman" w:asciiTheme="minorEastAsia" w:hAnsiTheme="minorEastAsia"/>
                <w:color w:val="auto"/>
                <w:sz w:val="24"/>
              </w:rPr>
              <w:t>4.8</w:t>
            </w:r>
          </w:p>
        </w:tc>
        <w:tc>
          <w:tcPr>
            <w:tcW w:w="1938" w:type="dxa"/>
            <w:vMerge w:val="continue"/>
          </w:tcPr>
          <w:p>
            <w:pPr>
              <w:spacing w:line="276" w:lineRule="auto"/>
              <w:jc w:val="left"/>
              <w:rPr>
                <w:rFonts w:cs="Times New Roman" w:asciiTheme="minorEastAsia" w:hAnsiTheme="minor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95" w:type="dxa"/>
          </w:tcPr>
          <w:p>
            <w:pPr>
              <w:spacing w:line="276" w:lineRule="auto"/>
              <w:jc w:val="left"/>
              <w:rPr>
                <w:rFonts w:cs="Times New Roman" w:asciiTheme="minorEastAsia" w:hAnsiTheme="minorEastAsia"/>
                <w:color w:val="auto"/>
                <w:sz w:val="24"/>
              </w:rPr>
            </w:pPr>
            <w:r>
              <w:rPr>
                <w:rFonts w:hint="eastAsia" w:cs="Times New Roman" w:asciiTheme="minorEastAsia" w:hAnsiTheme="minorEastAsia"/>
                <w:color w:val="auto"/>
                <w:sz w:val="24"/>
              </w:rPr>
              <w:t>5</w:t>
            </w:r>
            <w:r>
              <w:rPr>
                <w:rFonts w:hint="eastAsia" w:cs="Times New Roman" w:asciiTheme="minorEastAsia" w:hAnsiTheme="minorEastAsia"/>
                <w:color w:val="auto"/>
                <w:sz w:val="24"/>
                <w:lang w:val="en-US" w:eastAsia="zh-CN"/>
              </w:rPr>
              <w:t>0</w:t>
            </w:r>
            <w:r>
              <w:rPr>
                <w:rFonts w:hint="eastAsia" w:cs="Times New Roman" w:asciiTheme="minorEastAsia" w:hAnsiTheme="minorEastAsia"/>
                <w:color w:val="auto"/>
                <w:sz w:val="24"/>
              </w:rPr>
              <w:t>-60</w:t>
            </w:r>
          </w:p>
        </w:tc>
        <w:tc>
          <w:tcPr>
            <w:tcW w:w="2019" w:type="dxa"/>
          </w:tcPr>
          <w:p>
            <w:pPr>
              <w:spacing w:line="276" w:lineRule="auto"/>
              <w:jc w:val="left"/>
              <w:rPr>
                <w:rFonts w:cs="Times New Roman" w:asciiTheme="minorEastAsia" w:hAnsiTheme="minorEastAsia"/>
                <w:color w:val="auto"/>
                <w:sz w:val="24"/>
              </w:rPr>
            </w:pPr>
            <w:r>
              <w:rPr>
                <w:rFonts w:hint="eastAsia" w:cs="Times New Roman" w:asciiTheme="minorEastAsia" w:hAnsiTheme="minorEastAsia"/>
                <w:color w:val="auto"/>
                <w:sz w:val="24"/>
              </w:rPr>
              <w:t>1</w:t>
            </w:r>
          </w:p>
        </w:tc>
        <w:tc>
          <w:tcPr>
            <w:tcW w:w="2170" w:type="dxa"/>
          </w:tcPr>
          <w:p>
            <w:pPr>
              <w:spacing w:line="276" w:lineRule="auto"/>
              <w:jc w:val="left"/>
              <w:rPr>
                <w:rFonts w:cs="Times New Roman" w:asciiTheme="minorEastAsia" w:hAnsiTheme="minorEastAsia"/>
                <w:color w:val="auto"/>
                <w:sz w:val="24"/>
              </w:rPr>
            </w:pPr>
            <w:r>
              <w:rPr>
                <w:rFonts w:hint="eastAsia" w:cs="Times New Roman" w:asciiTheme="minorEastAsia" w:hAnsiTheme="minorEastAsia"/>
                <w:color w:val="auto"/>
                <w:sz w:val="24"/>
              </w:rPr>
              <w:t>1.6</w:t>
            </w:r>
          </w:p>
        </w:tc>
        <w:tc>
          <w:tcPr>
            <w:tcW w:w="1938" w:type="dxa"/>
            <w:vMerge w:val="continue"/>
          </w:tcPr>
          <w:p>
            <w:pPr>
              <w:spacing w:line="276" w:lineRule="auto"/>
              <w:jc w:val="left"/>
              <w:rPr>
                <w:rFonts w:cs="Times New Roman" w:asciiTheme="minorEastAsia" w:hAnsiTheme="minorEastAsia"/>
                <w:color w:val="auto"/>
                <w:sz w:val="24"/>
              </w:rPr>
            </w:pPr>
          </w:p>
        </w:tc>
      </w:tr>
    </w:tbl>
    <w:p>
      <w:pPr>
        <w:spacing w:line="276" w:lineRule="auto"/>
        <w:ind w:firstLine="555"/>
        <w:jc w:val="left"/>
        <w:rPr>
          <w:rFonts w:ascii="Times New Roman" w:hAnsi="Times New Roman" w:eastAsia="宋体" w:cs="Times New Roman"/>
          <w:color w:val="auto"/>
          <w:sz w:val="28"/>
          <w:szCs w:val="28"/>
        </w:rPr>
      </w:pPr>
      <w:r>
        <w:rPr>
          <w:rFonts w:hint="eastAsia" w:ascii="Times New Roman" w:hAnsi="Times New Roman" w:eastAsia="宋体" w:cs="Times New Roman"/>
          <w:color w:val="auto"/>
          <w:sz w:val="28"/>
          <w:szCs w:val="28"/>
        </w:rPr>
        <w:t>由表</w:t>
      </w:r>
      <w:r>
        <w:rPr>
          <w:rFonts w:hint="eastAsia" w:ascii="Times New Roman" w:hAnsi="Times New Roman" w:eastAsia="宋体" w:cs="Times New Roman"/>
          <w:color w:val="auto"/>
          <w:sz w:val="28"/>
          <w:szCs w:val="28"/>
          <w:lang w:val="en-US" w:eastAsia="zh-CN"/>
        </w:rPr>
        <w:t>9</w:t>
      </w:r>
      <w:r>
        <w:rPr>
          <w:rFonts w:hint="eastAsia" w:ascii="Times New Roman" w:hAnsi="Times New Roman" w:eastAsia="宋体" w:cs="Times New Roman"/>
          <w:color w:val="auto"/>
          <w:sz w:val="28"/>
          <w:szCs w:val="28"/>
        </w:rPr>
        <w:t>可知，其中含量小于15 mg/100g的样品33个，按照本标准规定，优级占比52.4%。。检测样品的挥发性盐基氮合格率为88.8%，所以规定挥发性盐基氮限量30 mg/100 g是合理的。</w:t>
      </w:r>
    </w:p>
    <w:p>
      <w:pPr>
        <w:spacing w:line="276" w:lineRule="auto"/>
        <w:ind w:firstLine="555"/>
        <w:jc w:val="left"/>
        <w:rPr>
          <w:rFonts w:ascii="Times New Roman" w:hAnsi="Times New Roman" w:eastAsia="宋体" w:cs="Times New Roman"/>
          <w:color w:val="auto"/>
          <w:sz w:val="28"/>
          <w:szCs w:val="28"/>
        </w:rPr>
      </w:pPr>
      <w:r>
        <w:rPr>
          <w:rFonts w:hint="eastAsia" w:ascii="Times New Roman" w:hAnsi="Times New Roman" w:eastAsia="宋体" w:cs="Times New Roman"/>
          <w:color w:val="auto"/>
          <w:sz w:val="28"/>
          <w:szCs w:val="28"/>
        </w:rPr>
        <w:t>鲅鱼组胺合格率100%。</w:t>
      </w:r>
    </w:p>
    <w:p>
      <w:pPr>
        <w:spacing w:line="276" w:lineRule="auto"/>
        <w:jc w:val="left"/>
        <w:rPr>
          <w:rFonts w:ascii="Times New Roman" w:hAnsi="Times New Roman" w:eastAsia="宋体" w:cs="Times New Roman"/>
          <w:b/>
          <w:color w:val="auto"/>
          <w:sz w:val="28"/>
          <w:szCs w:val="28"/>
        </w:rPr>
      </w:pPr>
      <w:r>
        <w:rPr>
          <w:rFonts w:hint="eastAsia" w:ascii="Times New Roman" w:hAnsi="Times New Roman" w:eastAsia="宋体" w:cs="Times New Roman"/>
          <w:b/>
          <w:color w:val="auto"/>
          <w:sz w:val="28"/>
          <w:szCs w:val="28"/>
        </w:rPr>
        <w:t>4.2 鲐鱼检测数据见表10</w:t>
      </w:r>
    </w:p>
    <w:p>
      <w:pPr>
        <w:spacing w:line="276" w:lineRule="auto"/>
        <w:jc w:val="center"/>
        <w:rPr>
          <w:rFonts w:ascii="Times New Roman" w:hAnsi="Times New Roman" w:eastAsia="宋体" w:cs="Times New Roman"/>
          <w:b/>
          <w:color w:val="auto"/>
          <w:sz w:val="28"/>
          <w:szCs w:val="28"/>
        </w:rPr>
      </w:pPr>
      <w:r>
        <w:rPr>
          <w:rFonts w:hint="eastAsia" w:ascii="Times New Roman" w:hAnsi="Times New Roman" w:eastAsia="宋体" w:cs="Times New Roman"/>
          <w:b/>
          <w:color w:val="auto"/>
          <w:sz w:val="28"/>
          <w:szCs w:val="28"/>
        </w:rPr>
        <w:t>表10 鲐鱼检测数据</w:t>
      </w:r>
    </w:p>
    <w:tbl>
      <w:tblPr>
        <w:tblStyle w:val="3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34"/>
        <w:gridCol w:w="1149"/>
        <w:gridCol w:w="1049"/>
        <w:gridCol w:w="516"/>
        <w:gridCol w:w="1134"/>
        <w:gridCol w:w="1198"/>
        <w:gridCol w:w="645"/>
        <w:gridCol w:w="1134"/>
        <w:gridCol w:w="11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tcPr>
          <w:p>
            <w:pPr>
              <w:spacing w:line="276" w:lineRule="auto"/>
              <w:rPr>
                <w:rFonts w:asciiTheme="minorEastAsia" w:hAnsiTheme="minorEastAsia"/>
                <w:bCs/>
                <w:color w:val="auto"/>
                <w:sz w:val="18"/>
                <w:szCs w:val="18"/>
              </w:rPr>
            </w:pPr>
            <w:r>
              <w:rPr>
                <w:rFonts w:hint="eastAsia" w:asciiTheme="minorEastAsia" w:hAnsiTheme="minorEastAsia"/>
                <w:bCs/>
                <w:color w:val="auto"/>
                <w:sz w:val="18"/>
                <w:szCs w:val="18"/>
              </w:rPr>
              <w:t>序号</w:t>
            </w:r>
          </w:p>
        </w:tc>
        <w:tc>
          <w:tcPr>
            <w:tcW w:w="1149" w:type="dxa"/>
          </w:tcPr>
          <w:p>
            <w:pPr>
              <w:spacing w:line="276" w:lineRule="auto"/>
              <w:rPr>
                <w:rFonts w:asciiTheme="minorEastAsia" w:hAnsiTheme="minorEastAsia"/>
                <w:bCs/>
                <w:color w:val="auto"/>
                <w:sz w:val="18"/>
                <w:szCs w:val="18"/>
              </w:rPr>
            </w:pPr>
            <w:r>
              <w:rPr>
                <w:rFonts w:hint="eastAsia" w:asciiTheme="minorEastAsia" w:hAnsiTheme="minorEastAsia"/>
                <w:bCs/>
                <w:color w:val="auto"/>
                <w:sz w:val="18"/>
                <w:szCs w:val="18"/>
              </w:rPr>
              <w:t>挥发性盐基氮</w:t>
            </w:r>
          </w:p>
          <w:p>
            <w:pPr>
              <w:spacing w:line="276" w:lineRule="auto"/>
              <w:rPr>
                <w:rFonts w:asciiTheme="minorEastAsia" w:hAnsiTheme="minorEastAsia"/>
                <w:bCs/>
                <w:color w:val="auto"/>
                <w:sz w:val="18"/>
                <w:szCs w:val="18"/>
              </w:rPr>
            </w:pPr>
            <w:r>
              <w:rPr>
                <w:rFonts w:hint="eastAsia" w:asciiTheme="minorEastAsia" w:hAnsiTheme="minorEastAsia"/>
                <w:bCs/>
                <w:color w:val="auto"/>
                <w:sz w:val="18"/>
                <w:szCs w:val="18"/>
              </w:rPr>
              <w:t>mg/100g</w:t>
            </w:r>
          </w:p>
        </w:tc>
        <w:tc>
          <w:tcPr>
            <w:tcW w:w="1049" w:type="dxa"/>
          </w:tcPr>
          <w:p>
            <w:pPr>
              <w:spacing w:line="276" w:lineRule="auto"/>
              <w:rPr>
                <w:rFonts w:asciiTheme="minorEastAsia" w:hAnsiTheme="minorEastAsia"/>
                <w:bCs/>
                <w:color w:val="auto"/>
                <w:sz w:val="18"/>
                <w:szCs w:val="18"/>
              </w:rPr>
            </w:pPr>
            <w:r>
              <w:rPr>
                <w:rFonts w:hint="eastAsia" w:asciiTheme="minorEastAsia" w:hAnsiTheme="minorEastAsia"/>
                <w:bCs/>
                <w:color w:val="auto"/>
                <w:sz w:val="18"/>
                <w:szCs w:val="18"/>
              </w:rPr>
              <w:t>组胺</w:t>
            </w:r>
          </w:p>
          <w:p>
            <w:pPr>
              <w:spacing w:line="276" w:lineRule="auto"/>
              <w:rPr>
                <w:rFonts w:asciiTheme="minorEastAsia" w:hAnsiTheme="minorEastAsia"/>
                <w:bCs/>
                <w:color w:val="auto"/>
                <w:sz w:val="18"/>
                <w:szCs w:val="18"/>
              </w:rPr>
            </w:pPr>
            <w:r>
              <w:rPr>
                <w:rFonts w:hint="eastAsia" w:asciiTheme="minorEastAsia" w:hAnsiTheme="minorEastAsia"/>
                <w:bCs/>
                <w:color w:val="auto"/>
                <w:sz w:val="18"/>
                <w:szCs w:val="18"/>
              </w:rPr>
              <w:t>mg/100g</w:t>
            </w:r>
          </w:p>
        </w:tc>
        <w:tc>
          <w:tcPr>
            <w:tcW w:w="495" w:type="dxa"/>
          </w:tcPr>
          <w:p>
            <w:pPr>
              <w:spacing w:line="276" w:lineRule="auto"/>
              <w:rPr>
                <w:rFonts w:asciiTheme="minorEastAsia" w:hAnsiTheme="minorEastAsia"/>
                <w:bCs/>
                <w:color w:val="auto"/>
                <w:sz w:val="18"/>
                <w:szCs w:val="18"/>
              </w:rPr>
            </w:pPr>
            <w:r>
              <w:rPr>
                <w:rFonts w:hint="eastAsia" w:asciiTheme="minorEastAsia" w:hAnsiTheme="minorEastAsia"/>
                <w:bCs/>
                <w:color w:val="auto"/>
                <w:sz w:val="18"/>
                <w:szCs w:val="18"/>
              </w:rPr>
              <w:t>序号</w:t>
            </w:r>
          </w:p>
        </w:tc>
        <w:tc>
          <w:tcPr>
            <w:tcW w:w="1134" w:type="dxa"/>
          </w:tcPr>
          <w:p>
            <w:pPr>
              <w:spacing w:line="276" w:lineRule="auto"/>
              <w:rPr>
                <w:rFonts w:asciiTheme="minorEastAsia" w:hAnsiTheme="minorEastAsia"/>
                <w:bCs/>
                <w:color w:val="auto"/>
                <w:sz w:val="18"/>
                <w:szCs w:val="18"/>
              </w:rPr>
            </w:pPr>
            <w:r>
              <w:rPr>
                <w:rFonts w:hint="eastAsia" w:asciiTheme="minorEastAsia" w:hAnsiTheme="minorEastAsia"/>
                <w:bCs/>
                <w:color w:val="auto"/>
                <w:sz w:val="18"/>
                <w:szCs w:val="18"/>
              </w:rPr>
              <w:t>挥发性盐基氮</w:t>
            </w:r>
          </w:p>
          <w:p>
            <w:pPr>
              <w:spacing w:line="276" w:lineRule="auto"/>
              <w:rPr>
                <w:rFonts w:asciiTheme="minorEastAsia" w:hAnsiTheme="minorEastAsia"/>
                <w:bCs/>
                <w:color w:val="auto"/>
                <w:sz w:val="18"/>
                <w:szCs w:val="18"/>
              </w:rPr>
            </w:pPr>
            <w:r>
              <w:rPr>
                <w:rFonts w:hint="eastAsia" w:asciiTheme="minorEastAsia" w:hAnsiTheme="minorEastAsia"/>
                <w:bCs/>
                <w:color w:val="auto"/>
                <w:sz w:val="18"/>
                <w:szCs w:val="18"/>
              </w:rPr>
              <w:t>mg/100g</w:t>
            </w:r>
          </w:p>
        </w:tc>
        <w:tc>
          <w:tcPr>
            <w:tcW w:w="1198" w:type="dxa"/>
          </w:tcPr>
          <w:p>
            <w:pPr>
              <w:spacing w:line="276" w:lineRule="auto"/>
              <w:jc w:val="left"/>
              <w:rPr>
                <w:rFonts w:asciiTheme="minorEastAsia" w:hAnsiTheme="minorEastAsia"/>
                <w:bCs/>
                <w:color w:val="auto"/>
                <w:sz w:val="18"/>
                <w:szCs w:val="18"/>
              </w:rPr>
            </w:pPr>
            <w:r>
              <w:rPr>
                <w:rFonts w:hint="eastAsia" w:asciiTheme="minorEastAsia" w:hAnsiTheme="minorEastAsia"/>
                <w:bCs/>
                <w:color w:val="auto"/>
                <w:sz w:val="18"/>
                <w:szCs w:val="18"/>
              </w:rPr>
              <w:t>组胺mg/100g</w:t>
            </w:r>
          </w:p>
        </w:tc>
        <w:tc>
          <w:tcPr>
            <w:tcW w:w="645" w:type="dxa"/>
          </w:tcPr>
          <w:p>
            <w:pPr>
              <w:spacing w:line="276" w:lineRule="auto"/>
              <w:rPr>
                <w:rFonts w:asciiTheme="minorEastAsia" w:hAnsiTheme="minorEastAsia"/>
                <w:bCs/>
                <w:color w:val="auto"/>
                <w:sz w:val="18"/>
                <w:szCs w:val="18"/>
              </w:rPr>
            </w:pPr>
            <w:r>
              <w:rPr>
                <w:rFonts w:hint="eastAsia" w:asciiTheme="minorEastAsia" w:hAnsiTheme="minorEastAsia"/>
                <w:bCs/>
                <w:color w:val="auto"/>
                <w:sz w:val="18"/>
                <w:szCs w:val="18"/>
              </w:rPr>
              <w:t>序号</w:t>
            </w:r>
          </w:p>
        </w:tc>
        <w:tc>
          <w:tcPr>
            <w:tcW w:w="1134" w:type="dxa"/>
          </w:tcPr>
          <w:p>
            <w:pPr>
              <w:spacing w:line="276" w:lineRule="auto"/>
              <w:rPr>
                <w:rFonts w:asciiTheme="minorEastAsia" w:hAnsiTheme="minorEastAsia"/>
                <w:bCs/>
                <w:color w:val="auto"/>
                <w:sz w:val="18"/>
                <w:szCs w:val="18"/>
              </w:rPr>
            </w:pPr>
            <w:r>
              <w:rPr>
                <w:rFonts w:hint="eastAsia" w:asciiTheme="minorEastAsia" w:hAnsiTheme="minorEastAsia"/>
                <w:bCs/>
                <w:color w:val="auto"/>
                <w:sz w:val="18"/>
                <w:szCs w:val="18"/>
              </w:rPr>
              <w:t>挥发性盐基氮</w:t>
            </w:r>
          </w:p>
          <w:p>
            <w:pPr>
              <w:spacing w:line="276" w:lineRule="auto"/>
              <w:rPr>
                <w:rFonts w:asciiTheme="minorEastAsia" w:hAnsiTheme="minorEastAsia"/>
                <w:bCs/>
                <w:color w:val="auto"/>
                <w:sz w:val="18"/>
                <w:szCs w:val="18"/>
              </w:rPr>
            </w:pPr>
            <w:r>
              <w:rPr>
                <w:rFonts w:hint="eastAsia" w:asciiTheme="minorEastAsia" w:hAnsiTheme="minorEastAsia"/>
                <w:bCs/>
                <w:color w:val="auto"/>
                <w:sz w:val="18"/>
                <w:szCs w:val="18"/>
              </w:rPr>
              <w:t>mg/100g</w:t>
            </w:r>
          </w:p>
        </w:tc>
        <w:tc>
          <w:tcPr>
            <w:tcW w:w="1184" w:type="dxa"/>
          </w:tcPr>
          <w:p>
            <w:pPr>
              <w:spacing w:line="276" w:lineRule="auto"/>
              <w:rPr>
                <w:rFonts w:asciiTheme="minorEastAsia" w:hAnsiTheme="minorEastAsia"/>
                <w:bCs/>
                <w:color w:val="auto"/>
                <w:sz w:val="18"/>
                <w:szCs w:val="18"/>
              </w:rPr>
            </w:pPr>
            <w:r>
              <w:rPr>
                <w:rFonts w:hint="eastAsia" w:asciiTheme="minorEastAsia" w:hAnsiTheme="minorEastAsia"/>
                <w:bCs/>
                <w:color w:val="auto"/>
                <w:sz w:val="18"/>
                <w:szCs w:val="18"/>
              </w:rPr>
              <w:t>组胺</w:t>
            </w:r>
          </w:p>
          <w:p>
            <w:pPr>
              <w:spacing w:line="276" w:lineRule="auto"/>
              <w:rPr>
                <w:rFonts w:asciiTheme="minorEastAsia" w:hAnsiTheme="minorEastAsia"/>
                <w:bCs/>
                <w:color w:val="auto"/>
                <w:sz w:val="18"/>
                <w:szCs w:val="18"/>
              </w:rPr>
            </w:pPr>
            <w:r>
              <w:rPr>
                <w:rFonts w:hint="eastAsia" w:asciiTheme="minorEastAsia" w:hAnsiTheme="minorEastAsia"/>
                <w:bCs/>
                <w:color w:val="auto"/>
                <w:sz w:val="18"/>
                <w:szCs w:val="18"/>
              </w:rPr>
              <w:t>mg/100g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tcPr>
          <w:p>
            <w:pPr>
              <w:rPr>
                <w:rFonts w:asciiTheme="minorEastAsia" w:hAnsiTheme="minorEastAsia"/>
                <w:color w:val="auto"/>
                <w:sz w:val="20"/>
                <w:szCs w:val="20"/>
              </w:rPr>
            </w:pPr>
            <w:r>
              <w:rPr>
                <w:rFonts w:hint="eastAsia" w:asciiTheme="minorEastAsia" w:hAnsiTheme="minorEastAsia"/>
                <w:color w:val="auto"/>
                <w:sz w:val="20"/>
                <w:szCs w:val="20"/>
              </w:rPr>
              <w:t>21</w:t>
            </w:r>
          </w:p>
        </w:tc>
        <w:tc>
          <w:tcPr>
            <w:tcW w:w="1149" w:type="dxa"/>
            <w:vAlign w:val="center"/>
          </w:tcPr>
          <w:p>
            <w:pPr>
              <w:jc w:val="center"/>
              <w:rPr>
                <w:rFonts w:cs="宋体" w:asciiTheme="minorEastAsia" w:hAnsiTheme="minorEastAsia"/>
                <w:color w:val="auto"/>
                <w:sz w:val="24"/>
              </w:rPr>
            </w:pPr>
            <w:r>
              <w:rPr>
                <w:rFonts w:hint="eastAsia" w:asciiTheme="minorEastAsia" w:hAnsiTheme="minorEastAsia"/>
                <w:color w:val="auto"/>
              </w:rPr>
              <w:t>11.1</w:t>
            </w:r>
          </w:p>
        </w:tc>
        <w:tc>
          <w:tcPr>
            <w:tcW w:w="1049" w:type="dxa"/>
          </w:tcPr>
          <w:p>
            <w:pPr>
              <w:rPr>
                <w:rFonts w:asciiTheme="minorEastAsia" w:hAnsiTheme="minorEastAsia"/>
                <w:color w:val="auto"/>
              </w:rPr>
            </w:pPr>
            <w:r>
              <w:rPr>
                <w:rFonts w:hint="eastAsia" w:asciiTheme="minorEastAsia" w:hAnsiTheme="minorEastAsia"/>
                <w:color w:val="auto"/>
                <w:sz w:val="20"/>
                <w:szCs w:val="20"/>
              </w:rPr>
              <w:t>未检出</w:t>
            </w:r>
          </w:p>
        </w:tc>
        <w:tc>
          <w:tcPr>
            <w:tcW w:w="495" w:type="dxa"/>
          </w:tcPr>
          <w:p>
            <w:pPr>
              <w:rPr>
                <w:rFonts w:asciiTheme="minorEastAsia" w:hAnsiTheme="minorEastAsia"/>
                <w:color w:val="auto"/>
                <w:sz w:val="20"/>
                <w:szCs w:val="20"/>
              </w:rPr>
            </w:pPr>
            <w:r>
              <w:rPr>
                <w:rFonts w:hint="eastAsia" w:asciiTheme="minorEastAsia" w:hAnsiTheme="minorEastAsia"/>
                <w:color w:val="auto"/>
                <w:sz w:val="20"/>
                <w:szCs w:val="20"/>
              </w:rPr>
              <w:t>213</w:t>
            </w:r>
          </w:p>
        </w:tc>
        <w:tc>
          <w:tcPr>
            <w:tcW w:w="1134" w:type="dxa"/>
            <w:vAlign w:val="center"/>
          </w:tcPr>
          <w:p>
            <w:pPr>
              <w:jc w:val="center"/>
              <w:rPr>
                <w:rFonts w:cs="宋体" w:asciiTheme="minorEastAsia" w:hAnsiTheme="minorEastAsia"/>
                <w:color w:val="auto"/>
                <w:sz w:val="24"/>
              </w:rPr>
            </w:pPr>
            <w:r>
              <w:rPr>
                <w:rFonts w:hint="eastAsia" w:asciiTheme="minorEastAsia" w:hAnsiTheme="minorEastAsia"/>
                <w:color w:val="auto"/>
              </w:rPr>
              <w:t>10.5</w:t>
            </w:r>
          </w:p>
        </w:tc>
        <w:tc>
          <w:tcPr>
            <w:tcW w:w="1198" w:type="dxa"/>
          </w:tcPr>
          <w:p>
            <w:pPr>
              <w:rPr>
                <w:rFonts w:asciiTheme="minorEastAsia" w:hAnsiTheme="minorEastAsia"/>
                <w:color w:val="auto"/>
              </w:rPr>
            </w:pPr>
            <w:r>
              <w:rPr>
                <w:rFonts w:hint="eastAsia" w:asciiTheme="minorEastAsia" w:hAnsiTheme="minorEastAsia"/>
                <w:color w:val="auto"/>
                <w:sz w:val="20"/>
                <w:szCs w:val="20"/>
              </w:rPr>
              <w:t>未检出</w:t>
            </w:r>
          </w:p>
        </w:tc>
        <w:tc>
          <w:tcPr>
            <w:tcW w:w="645" w:type="dxa"/>
          </w:tcPr>
          <w:p>
            <w:pPr>
              <w:rPr>
                <w:rFonts w:asciiTheme="minorEastAsia" w:hAnsiTheme="minorEastAsia"/>
                <w:color w:val="auto"/>
                <w:sz w:val="20"/>
                <w:szCs w:val="20"/>
              </w:rPr>
            </w:pPr>
            <w:r>
              <w:rPr>
                <w:rFonts w:hint="eastAsia" w:asciiTheme="minorEastAsia" w:hAnsiTheme="minorEastAsia"/>
                <w:color w:val="auto"/>
                <w:sz w:val="20"/>
                <w:szCs w:val="20"/>
              </w:rPr>
              <w:t>120</w:t>
            </w:r>
          </w:p>
        </w:tc>
        <w:tc>
          <w:tcPr>
            <w:tcW w:w="1134" w:type="dxa"/>
            <w:vAlign w:val="center"/>
          </w:tcPr>
          <w:p>
            <w:pPr>
              <w:jc w:val="center"/>
              <w:rPr>
                <w:rFonts w:cs="宋体" w:asciiTheme="minorEastAsia" w:hAnsiTheme="minorEastAsia"/>
                <w:color w:val="auto"/>
                <w:sz w:val="24"/>
              </w:rPr>
            </w:pPr>
            <w:r>
              <w:rPr>
                <w:rFonts w:hint="eastAsia" w:asciiTheme="minorEastAsia" w:hAnsiTheme="minorEastAsia"/>
                <w:color w:val="auto"/>
              </w:rPr>
              <w:t>6.48</w:t>
            </w:r>
          </w:p>
        </w:tc>
        <w:tc>
          <w:tcPr>
            <w:tcW w:w="1184" w:type="dxa"/>
          </w:tcPr>
          <w:p>
            <w:pPr>
              <w:rPr>
                <w:rFonts w:asciiTheme="minorEastAsia" w:hAnsiTheme="minorEastAsia"/>
                <w:color w:val="auto"/>
              </w:rPr>
            </w:pPr>
            <w:r>
              <w:rPr>
                <w:rFonts w:hint="eastAsia" w:asciiTheme="minorEastAsia" w:hAnsiTheme="minorEastAsia"/>
                <w:color w:val="auto"/>
                <w:sz w:val="20"/>
                <w:szCs w:val="20"/>
              </w:rPr>
              <w:t>未检出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tcPr>
          <w:p>
            <w:pPr>
              <w:rPr>
                <w:rFonts w:asciiTheme="minorEastAsia" w:hAnsiTheme="minorEastAsia"/>
                <w:color w:val="auto"/>
                <w:sz w:val="20"/>
                <w:szCs w:val="20"/>
              </w:rPr>
            </w:pPr>
            <w:r>
              <w:rPr>
                <w:rFonts w:hint="eastAsia" w:asciiTheme="minorEastAsia" w:hAnsiTheme="minorEastAsia"/>
                <w:color w:val="auto"/>
                <w:sz w:val="20"/>
                <w:szCs w:val="20"/>
              </w:rPr>
              <w:t>31</w:t>
            </w:r>
          </w:p>
        </w:tc>
        <w:tc>
          <w:tcPr>
            <w:tcW w:w="1149" w:type="dxa"/>
            <w:vAlign w:val="center"/>
          </w:tcPr>
          <w:p>
            <w:pPr>
              <w:jc w:val="center"/>
              <w:rPr>
                <w:rFonts w:cs="宋体" w:asciiTheme="minorEastAsia" w:hAnsiTheme="minorEastAsia"/>
                <w:color w:val="auto"/>
                <w:sz w:val="24"/>
              </w:rPr>
            </w:pPr>
            <w:r>
              <w:rPr>
                <w:rFonts w:hint="eastAsia" w:asciiTheme="minorEastAsia" w:hAnsiTheme="minorEastAsia"/>
                <w:color w:val="auto"/>
              </w:rPr>
              <w:t>20.8</w:t>
            </w:r>
          </w:p>
        </w:tc>
        <w:tc>
          <w:tcPr>
            <w:tcW w:w="1049" w:type="dxa"/>
          </w:tcPr>
          <w:p>
            <w:pPr>
              <w:rPr>
                <w:rFonts w:asciiTheme="minorEastAsia" w:hAnsiTheme="minorEastAsia"/>
                <w:color w:val="auto"/>
              </w:rPr>
            </w:pPr>
            <w:r>
              <w:rPr>
                <w:rFonts w:hint="eastAsia" w:asciiTheme="minorEastAsia" w:hAnsiTheme="minorEastAsia"/>
                <w:color w:val="auto"/>
                <w:sz w:val="20"/>
                <w:szCs w:val="20"/>
              </w:rPr>
              <w:t>未检出</w:t>
            </w:r>
          </w:p>
        </w:tc>
        <w:tc>
          <w:tcPr>
            <w:tcW w:w="495" w:type="dxa"/>
          </w:tcPr>
          <w:p>
            <w:pPr>
              <w:rPr>
                <w:rFonts w:asciiTheme="minorEastAsia" w:hAnsiTheme="minorEastAsia"/>
                <w:color w:val="auto"/>
                <w:sz w:val="20"/>
                <w:szCs w:val="20"/>
              </w:rPr>
            </w:pPr>
            <w:r>
              <w:rPr>
                <w:rFonts w:hint="eastAsia" w:asciiTheme="minorEastAsia" w:hAnsiTheme="minorEastAsia"/>
                <w:color w:val="auto"/>
                <w:sz w:val="20"/>
                <w:szCs w:val="20"/>
              </w:rPr>
              <w:t>214</w:t>
            </w:r>
          </w:p>
        </w:tc>
        <w:tc>
          <w:tcPr>
            <w:tcW w:w="1134" w:type="dxa"/>
            <w:vAlign w:val="center"/>
          </w:tcPr>
          <w:p>
            <w:pPr>
              <w:jc w:val="center"/>
              <w:rPr>
                <w:rFonts w:cs="宋体" w:asciiTheme="minorEastAsia" w:hAnsiTheme="minorEastAsia"/>
                <w:color w:val="auto"/>
                <w:sz w:val="24"/>
              </w:rPr>
            </w:pPr>
            <w:r>
              <w:rPr>
                <w:rFonts w:hint="eastAsia" w:asciiTheme="minorEastAsia" w:hAnsiTheme="minorEastAsia"/>
                <w:color w:val="auto"/>
              </w:rPr>
              <w:t>14.7</w:t>
            </w:r>
          </w:p>
        </w:tc>
        <w:tc>
          <w:tcPr>
            <w:tcW w:w="1198" w:type="dxa"/>
          </w:tcPr>
          <w:p>
            <w:pPr>
              <w:rPr>
                <w:rFonts w:asciiTheme="minorEastAsia" w:hAnsiTheme="minorEastAsia"/>
                <w:color w:val="auto"/>
              </w:rPr>
            </w:pPr>
            <w:r>
              <w:rPr>
                <w:rFonts w:hint="eastAsia" w:asciiTheme="minorEastAsia" w:hAnsiTheme="minorEastAsia"/>
                <w:color w:val="auto"/>
                <w:sz w:val="20"/>
                <w:szCs w:val="20"/>
              </w:rPr>
              <w:t>未检出</w:t>
            </w:r>
          </w:p>
        </w:tc>
        <w:tc>
          <w:tcPr>
            <w:tcW w:w="645" w:type="dxa"/>
          </w:tcPr>
          <w:p>
            <w:pPr>
              <w:rPr>
                <w:rFonts w:asciiTheme="minorEastAsia" w:hAnsiTheme="minorEastAsia"/>
                <w:color w:val="auto"/>
                <w:sz w:val="20"/>
                <w:szCs w:val="20"/>
              </w:rPr>
            </w:pPr>
            <w:r>
              <w:rPr>
                <w:rFonts w:hint="eastAsia" w:asciiTheme="minorEastAsia" w:hAnsiTheme="minorEastAsia"/>
                <w:color w:val="auto"/>
                <w:sz w:val="20"/>
                <w:szCs w:val="20"/>
              </w:rPr>
              <w:t>225</w:t>
            </w:r>
          </w:p>
        </w:tc>
        <w:tc>
          <w:tcPr>
            <w:tcW w:w="1134" w:type="dxa"/>
            <w:vAlign w:val="center"/>
          </w:tcPr>
          <w:p>
            <w:pPr>
              <w:jc w:val="center"/>
              <w:rPr>
                <w:rFonts w:cs="宋体" w:asciiTheme="minorEastAsia" w:hAnsiTheme="minorEastAsia"/>
                <w:color w:val="auto"/>
                <w:sz w:val="24"/>
              </w:rPr>
            </w:pPr>
            <w:r>
              <w:rPr>
                <w:rFonts w:hint="eastAsia" w:asciiTheme="minorEastAsia" w:hAnsiTheme="minorEastAsia"/>
                <w:color w:val="auto"/>
              </w:rPr>
              <w:t>12</w:t>
            </w:r>
          </w:p>
        </w:tc>
        <w:tc>
          <w:tcPr>
            <w:tcW w:w="1184" w:type="dxa"/>
          </w:tcPr>
          <w:p>
            <w:pPr>
              <w:rPr>
                <w:rFonts w:asciiTheme="minorEastAsia" w:hAnsiTheme="minorEastAsia"/>
                <w:color w:val="auto"/>
              </w:rPr>
            </w:pPr>
            <w:r>
              <w:rPr>
                <w:rFonts w:hint="eastAsia" w:asciiTheme="minorEastAsia" w:hAnsiTheme="minorEastAsia"/>
                <w:color w:val="auto"/>
                <w:sz w:val="20"/>
                <w:szCs w:val="20"/>
              </w:rPr>
              <w:t>未检出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tcPr>
          <w:p>
            <w:pPr>
              <w:rPr>
                <w:rFonts w:asciiTheme="minorEastAsia" w:hAnsiTheme="minorEastAsia"/>
                <w:color w:val="auto"/>
                <w:sz w:val="20"/>
                <w:szCs w:val="20"/>
              </w:rPr>
            </w:pPr>
            <w:r>
              <w:rPr>
                <w:rFonts w:hint="eastAsia" w:asciiTheme="minorEastAsia" w:hAnsiTheme="minorEastAsia"/>
                <w:color w:val="auto"/>
                <w:sz w:val="20"/>
                <w:szCs w:val="20"/>
              </w:rPr>
              <w:t>22</w:t>
            </w:r>
          </w:p>
        </w:tc>
        <w:tc>
          <w:tcPr>
            <w:tcW w:w="1149" w:type="dxa"/>
            <w:vAlign w:val="center"/>
          </w:tcPr>
          <w:p>
            <w:pPr>
              <w:jc w:val="center"/>
              <w:rPr>
                <w:rFonts w:cs="宋体" w:asciiTheme="minorEastAsia" w:hAnsiTheme="minorEastAsia"/>
                <w:color w:val="auto"/>
                <w:sz w:val="24"/>
              </w:rPr>
            </w:pPr>
            <w:r>
              <w:rPr>
                <w:rFonts w:hint="eastAsia" w:asciiTheme="minorEastAsia" w:hAnsiTheme="minorEastAsia"/>
                <w:color w:val="auto"/>
              </w:rPr>
              <w:t>18.3</w:t>
            </w:r>
          </w:p>
        </w:tc>
        <w:tc>
          <w:tcPr>
            <w:tcW w:w="1049" w:type="dxa"/>
          </w:tcPr>
          <w:p>
            <w:pPr>
              <w:rPr>
                <w:rFonts w:asciiTheme="minorEastAsia" w:hAnsiTheme="minorEastAsia"/>
                <w:color w:val="auto"/>
              </w:rPr>
            </w:pPr>
            <w:r>
              <w:rPr>
                <w:rFonts w:hint="eastAsia" w:asciiTheme="minorEastAsia" w:hAnsiTheme="minorEastAsia"/>
                <w:color w:val="auto"/>
                <w:sz w:val="20"/>
                <w:szCs w:val="20"/>
              </w:rPr>
              <w:t>未检出</w:t>
            </w:r>
          </w:p>
        </w:tc>
        <w:tc>
          <w:tcPr>
            <w:tcW w:w="495" w:type="dxa"/>
          </w:tcPr>
          <w:p>
            <w:pPr>
              <w:rPr>
                <w:rFonts w:asciiTheme="minorEastAsia" w:hAnsiTheme="minorEastAsia"/>
                <w:color w:val="auto"/>
                <w:sz w:val="20"/>
                <w:szCs w:val="20"/>
              </w:rPr>
            </w:pPr>
            <w:r>
              <w:rPr>
                <w:rFonts w:hint="eastAsia" w:asciiTheme="minorEastAsia" w:hAnsiTheme="minorEastAsia"/>
                <w:color w:val="auto"/>
                <w:sz w:val="20"/>
                <w:szCs w:val="20"/>
              </w:rPr>
              <w:t>215</w:t>
            </w:r>
          </w:p>
        </w:tc>
        <w:tc>
          <w:tcPr>
            <w:tcW w:w="1134" w:type="dxa"/>
            <w:vAlign w:val="center"/>
          </w:tcPr>
          <w:p>
            <w:pPr>
              <w:jc w:val="center"/>
              <w:rPr>
                <w:rFonts w:cs="宋体" w:asciiTheme="minorEastAsia" w:hAnsiTheme="minorEastAsia"/>
                <w:color w:val="auto"/>
                <w:sz w:val="24"/>
              </w:rPr>
            </w:pPr>
            <w:r>
              <w:rPr>
                <w:rFonts w:hint="eastAsia" w:asciiTheme="minorEastAsia" w:hAnsiTheme="minorEastAsia"/>
                <w:color w:val="auto"/>
              </w:rPr>
              <w:t>15.4</w:t>
            </w:r>
          </w:p>
        </w:tc>
        <w:tc>
          <w:tcPr>
            <w:tcW w:w="1198" w:type="dxa"/>
          </w:tcPr>
          <w:p>
            <w:pPr>
              <w:rPr>
                <w:rFonts w:asciiTheme="minorEastAsia" w:hAnsiTheme="minorEastAsia"/>
                <w:color w:val="auto"/>
              </w:rPr>
            </w:pPr>
            <w:r>
              <w:rPr>
                <w:rFonts w:hint="eastAsia" w:asciiTheme="minorEastAsia" w:hAnsiTheme="minorEastAsia"/>
                <w:color w:val="auto"/>
                <w:sz w:val="20"/>
                <w:szCs w:val="20"/>
              </w:rPr>
              <w:t>未检出</w:t>
            </w:r>
          </w:p>
        </w:tc>
        <w:tc>
          <w:tcPr>
            <w:tcW w:w="645" w:type="dxa"/>
          </w:tcPr>
          <w:p>
            <w:pPr>
              <w:rPr>
                <w:rFonts w:asciiTheme="minorEastAsia" w:hAnsiTheme="minorEastAsia"/>
                <w:color w:val="auto"/>
                <w:sz w:val="20"/>
                <w:szCs w:val="20"/>
              </w:rPr>
            </w:pPr>
            <w:r>
              <w:rPr>
                <w:rFonts w:hint="eastAsia" w:asciiTheme="minorEastAsia" w:hAnsiTheme="minorEastAsia"/>
                <w:color w:val="auto"/>
                <w:sz w:val="20"/>
                <w:szCs w:val="20"/>
              </w:rPr>
              <w:t>121</w:t>
            </w:r>
          </w:p>
        </w:tc>
        <w:tc>
          <w:tcPr>
            <w:tcW w:w="1134" w:type="dxa"/>
            <w:vAlign w:val="center"/>
          </w:tcPr>
          <w:p>
            <w:pPr>
              <w:jc w:val="center"/>
              <w:rPr>
                <w:rFonts w:cs="宋体" w:asciiTheme="minorEastAsia" w:hAnsiTheme="minorEastAsia"/>
                <w:color w:val="auto"/>
                <w:sz w:val="24"/>
              </w:rPr>
            </w:pPr>
            <w:r>
              <w:rPr>
                <w:rFonts w:hint="eastAsia" w:asciiTheme="minorEastAsia" w:hAnsiTheme="minorEastAsia"/>
                <w:color w:val="auto"/>
              </w:rPr>
              <w:t>7.11</w:t>
            </w:r>
          </w:p>
        </w:tc>
        <w:tc>
          <w:tcPr>
            <w:tcW w:w="1184" w:type="dxa"/>
          </w:tcPr>
          <w:p>
            <w:pPr>
              <w:rPr>
                <w:rFonts w:asciiTheme="minorEastAsia" w:hAnsiTheme="minorEastAsia"/>
                <w:color w:val="auto"/>
              </w:rPr>
            </w:pPr>
            <w:r>
              <w:rPr>
                <w:rFonts w:hint="eastAsia" w:asciiTheme="minorEastAsia" w:hAnsiTheme="minorEastAsia"/>
                <w:color w:val="auto"/>
                <w:sz w:val="20"/>
                <w:szCs w:val="20"/>
              </w:rPr>
              <w:t>未检出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tcPr>
          <w:p>
            <w:pPr>
              <w:rPr>
                <w:rFonts w:asciiTheme="minorEastAsia" w:hAnsiTheme="minorEastAsia"/>
                <w:color w:val="auto"/>
                <w:sz w:val="20"/>
                <w:szCs w:val="20"/>
              </w:rPr>
            </w:pPr>
            <w:r>
              <w:rPr>
                <w:rFonts w:hint="eastAsia" w:asciiTheme="minorEastAsia" w:hAnsiTheme="minorEastAsia"/>
                <w:color w:val="auto"/>
                <w:sz w:val="20"/>
                <w:szCs w:val="20"/>
              </w:rPr>
              <w:t>32</w:t>
            </w:r>
          </w:p>
        </w:tc>
        <w:tc>
          <w:tcPr>
            <w:tcW w:w="1149" w:type="dxa"/>
            <w:vAlign w:val="center"/>
          </w:tcPr>
          <w:p>
            <w:pPr>
              <w:jc w:val="center"/>
              <w:rPr>
                <w:rFonts w:cs="宋体" w:asciiTheme="minorEastAsia" w:hAnsiTheme="minorEastAsia"/>
                <w:color w:val="auto"/>
                <w:sz w:val="24"/>
              </w:rPr>
            </w:pPr>
            <w:r>
              <w:rPr>
                <w:rFonts w:hint="eastAsia" w:asciiTheme="minorEastAsia" w:hAnsiTheme="minorEastAsia"/>
                <w:color w:val="auto"/>
              </w:rPr>
              <w:t>27.6</w:t>
            </w:r>
          </w:p>
        </w:tc>
        <w:tc>
          <w:tcPr>
            <w:tcW w:w="1049" w:type="dxa"/>
          </w:tcPr>
          <w:p>
            <w:pPr>
              <w:rPr>
                <w:rFonts w:asciiTheme="minorEastAsia" w:hAnsiTheme="minorEastAsia"/>
                <w:color w:val="auto"/>
              </w:rPr>
            </w:pPr>
            <w:r>
              <w:rPr>
                <w:rFonts w:hint="eastAsia" w:asciiTheme="minorEastAsia" w:hAnsiTheme="minorEastAsia"/>
                <w:color w:val="auto"/>
                <w:sz w:val="20"/>
                <w:szCs w:val="20"/>
              </w:rPr>
              <w:t>未检出</w:t>
            </w:r>
          </w:p>
        </w:tc>
        <w:tc>
          <w:tcPr>
            <w:tcW w:w="495" w:type="dxa"/>
          </w:tcPr>
          <w:p>
            <w:pPr>
              <w:rPr>
                <w:rFonts w:asciiTheme="minorEastAsia" w:hAnsiTheme="minorEastAsia"/>
                <w:color w:val="auto"/>
                <w:sz w:val="20"/>
                <w:szCs w:val="20"/>
              </w:rPr>
            </w:pPr>
            <w:r>
              <w:rPr>
                <w:rFonts w:hint="eastAsia" w:asciiTheme="minorEastAsia" w:hAnsiTheme="minorEastAsia"/>
                <w:color w:val="auto"/>
                <w:sz w:val="20"/>
                <w:szCs w:val="20"/>
              </w:rPr>
              <w:t>216</w:t>
            </w:r>
          </w:p>
        </w:tc>
        <w:tc>
          <w:tcPr>
            <w:tcW w:w="1134" w:type="dxa"/>
            <w:vAlign w:val="center"/>
          </w:tcPr>
          <w:p>
            <w:pPr>
              <w:jc w:val="center"/>
              <w:rPr>
                <w:rFonts w:cs="宋体" w:asciiTheme="minorEastAsia" w:hAnsiTheme="minorEastAsia"/>
                <w:color w:val="auto"/>
                <w:sz w:val="24"/>
              </w:rPr>
            </w:pPr>
            <w:r>
              <w:rPr>
                <w:rFonts w:hint="eastAsia" w:asciiTheme="minorEastAsia" w:hAnsiTheme="minorEastAsia"/>
                <w:color w:val="auto"/>
              </w:rPr>
              <w:t>17.5</w:t>
            </w:r>
          </w:p>
        </w:tc>
        <w:tc>
          <w:tcPr>
            <w:tcW w:w="1198" w:type="dxa"/>
          </w:tcPr>
          <w:p>
            <w:pPr>
              <w:rPr>
                <w:rFonts w:asciiTheme="minorEastAsia" w:hAnsiTheme="minorEastAsia"/>
                <w:color w:val="auto"/>
              </w:rPr>
            </w:pPr>
            <w:r>
              <w:rPr>
                <w:rFonts w:hint="eastAsia" w:asciiTheme="minorEastAsia" w:hAnsiTheme="minorEastAsia"/>
                <w:color w:val="auto"/>
                <w:sz w:val="20"/>
                <w:szCs w:val="20"/>
              </w:rPr>
              <w:t>未检出</w:t>
            </w:r>
          </w:p>
        </w:tc>
        <w:tc>
          <w:tcPr>
            <w:tcW w:w="645" w:type="dxa"/>
          </w:tcPr>
          <w:p>
            <w:pPr>
              <w:rPr>
                <w:rFonts w:asciiTheme="minorEastAsia" w:hAnsiTheme="minorEastAsia"/>
                <w:color w:val="auto"/>
                <w:sz w:val="20"/>
                <w:szCs w:val="20"/>
              </w:rPr>
            </w:pPr>
            <w:r>
              <w:rPr>
                <w:rFonts w:hint="eastAsia" w:asciiTheme="minorEastAsia" w:hAnsiTheme="minorEastAsia"/>
                <w:color w:val="auto"/>
                <w:sz w:val="20"/>
                <w:szCs w:val="20"/>
              </w:rPr>
              <w:t>36</w:t>
            </w:r>
          </w:p>
        </w:tc>
        <w:tc>
          <w:tcPr>
            <w:tcW w:w="1134" w:type="dxa"/>
            <w:vAlign w:val="center"/>
          </w:tcPr>
          <w:p>
            <w:pPr>
              <w:jc w:val="center"/>
              <w:rPr>
                <w:rFonts w:cs="宋体" w:asciiTheme="minorEastAsia" w:hAnsiTheme="minorEastAsia"/>
                <w:color w:val="auto"/>
                <w:sz w:val="24"/>
              </w:rPr>
            </w:pPr>
            <w:r>
              <w:rPr>
                <w:rFonts w:hint="eastAsia" w:asciiTheme="minorEastAsia" w:hAnsiTheme="minorEastAsia"/>
                <w:color w:val="auto"/>
              </w:rPr>
              <w:t>20.3</w:t>
            </w:r>
          </w:p>
        </w:tc>
        <w:tc>
          <w:tcPr>
            <w:tcW w:w="1184" w:type="dxa"/>
          </w:tcPr>
          <w:p>
            <w:pPr>
              <w:rPr>
                <w:rFonts w:asciiTheme="minorEastAsia" w:hAnsiTheme="minorEastAsia"/>
                <w:color w:val="auto"/>
              </w:rPr>
            </w:pPr>
            <w:r>
              <w:rPr>
                <w:rFonts w:hint="eastAsia" w:asciiTheme="minorEastAsia" w:hAnsiTheme="minorEastAsia"/>
                <w:color w:val="auto"/>
                <w:sz w:val="20"/>
                <w:szCs w:val="20"/>
              </w:rPr>
              <w:t>未检出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tcPr>
          <w:p>
            <w:pPr>
              <w:rPr>
                <w:rFonts w:asciiTheme="minorEastAsia" w:hAnsiTheme="minorEastAsia"/>
                <w:color w:val="auto"/>
                <w:sz w:val="20"/>
                <w:szCs w:val="20"/>
              </w:rPr>
            </w:pPr>
            <w:r>
              <w:rPr>
                <w:rFonts w:hint="eastAsia" w:asciiTheme="minorEastAsia" w:hAnsiTheme="minorEastAsia"/>
                <w:color w:val="auto"/>
                <w:sz w:val="20"/>
                <w:szCs w:val="20"/>
              </w:rPr>
              <w:t>11</w:t>
            </w:r>
          </w:p>
        </w:tc>
        <w:tc>
          <w:tcPr>
            <w:tcW w:w="1149" w:type="dxa"/>
            <w:vAlign w:val="center"/>
          </w:tcPr>
          <w:p>
            <w:pPr>
              <w:jc w:val="center"/>
              <w:rPr>
                <w:rFonts w:cs="宋体" w:asciiTheme="minorEastAsia" w:hAnsiTheme="minorEastAsia"/>
                <w:color w:val="auto"/>
                <w:sz w:val="20"/>
                <w:szCs w:val="20"/>
              </w:rPr>
            </w:pPr>
            <w:r>
              <w:rPr>
                <w:rFonts w:hint="eastAsia" w:asciiTheme="minorEastAsia" w:hAnsiTheme="minorEastAsia"/>
                <w:color w:val="auto"/>
                <w:sz w:val="20"/>
                <w:szCs w:val="20"/>
              </w:rPr>
              <w:t>未检出</w:t>
            </w:r>
          </w:p>
        </w:tc>
        <w:tc>
          <w:tcPr>
            <w:tcW w:w="1049" w:type="dxa"/>
          </w:tcPr>
          <w:p>
            <w:pPr>
              <w:rPr>
                <w:rFonts w:asciiTheme="minorEastAsia" w:hAnsiTheme="minorEastAsia"/>
                <w:color w:val="auto"/>
              </w:rPr>
            </w:pPr>
            <w:r>
              <w:rPr>
                <w:rFonts w:hint="eastAsia" w:asciiTheme="minorEastAsia" w:hAnsiTheme="minorEastAsia"/>
                <w:color w:val="auto"/>
                <w:sz w:val="20"/>
                <w:szCs w:val="20"/>
              </w:rPr>
              <w:t>未检出</w:t>
            </w:r>
          </w:p>
        </w:tc>
        <w:tc>
          <w:tcPr>
            <w:tcW w:w="495" w:type="dxa"/>
          </w:tcPr>
          <w:p>
            <w:pPr>
              <w:rPr>
                <w:rFonts w:asciiTheme="minorEastAsia" w:hAnsiTheme="minorEastAsia"/>
                <w:color w:val="auto"/>
                <w:sz w:val="20"/>
                <w:szCs w:val="20"/>
              </w:rPr>
            </w:pPr>
            <w:r>
              <w:rPr>
                <w:rFonts w:hint="eastAsia" w:asciiTheme="minorEastAsia" w:hAnsiTheme="minorEastAsia"/>
                <w:color w:val="auto"/>
                <w:sz w:val="20"/>
                <w:szCs w:val="20"/>
              </w:rPr>
              <w:t>217</w:t>
            </w:r>
          </w:p>
        </w:tc>
        <w:tc>
          <w:tcPr>
            <w:tcW w:w="1134" w:type="dxa"/>
            <w:vAlign w:val="center"/>
          </w:tcPr>
          <w:p>
            <w:pPr>
              <w:jc w:val="center"/>
              <w:rPr>
                <w:rFonts w:cs="宋体" w:asciiTheme="minorEastAsia" w:hAnsiTheme="minorEastAsia"/>
                <w:color w:val="auto"/>
                <w:sz w:val="24"/>
              </w:rPr>
            </w:pPr>
            <w:r>
              <w:rPr>
                <w:rFonts w:hint="eastAsia" w:asciiTheme="minorEastAsia" w:hAnsiTheme="minorEastAsia"/>
                <w:color w:val="auto"/>
              </w:rPr>
              <w:t>15.5</w:t>
            </w:r>
          </w:p>
        </w:tc>
        <w:tc>
          <w:tcPr>
            <w:tcW w:w="1198" w:type="dxa"/>
          </w:tcPr>
          <w:p>
            <w:pPr>
              <w:rPr>
                <w:rFonts w:asciiTheme="minorEastAsia" w:hAnsiTheme="minorEastAsia"/>
                <w:color w:val="auto"/>
              </w:rPr>
            </w:pPr>
            <w:r>
              <w:rPr>
                <w:rFonts w:hint="eastAsia" w:asciiTheme="minorEastAsia" w:hAnsiTheme="minorEastAsia"/>
                <w:color w:val="auto"/>
                <w:sz w:val="20"/>
                <w:szCs w:val="20"/>
              </w:rPr>
              <w:t>未检出</w:t>
            </w:r>
          </w:p>
        </w:tc>
        <w:tc>
          <w:tcPr>
            <w:tcW w:w="645" w:type="dxa"/>
          </w:tcPr>
          <w:p>
            <w:pPr>
              <w:rPr>
                <w:rFonts w:asciiTheme="minorEastAsia" w:hAnsiTheme="minorEastAsia"/>
                <w:color w:val="auto"/>
                <w:sz w:val="20"/>
                <w:szCs w:val="20"/>
              </w:rPr>
            </w:pPr>
            <w:r>
              <w:rPr>
                <w:rFonts w:hint="eastAsia" w:asciiTheme="minorEastAsia" w:hAnsiTheme="minorEastAsia"/>
                <w:color w:val="auto"/>
                <w:sz w:val="20"/>
                <w:szCs w:val="20"/>
              </w:rPr>
              <w:t>226</w:t>
            </w:r>
          </w:p>
        </w:tc>
        <w:tc>
          <w:tcPr>
            <w:tcW w:w="1134" w:type="dxa"/>
            <w:vAlign w:val="center"/>
          </w:tcPr>
          <w:p>
            <w:pPr>
              <w:jc w:val="center"/>
              <w:rPr>
                <w:rFonts w:cs="宋体" w:asciiTheme="minorEastAsia" w:hAnsiTheme="minorEastAsia"/>
                <w:color w:val="auto"/>
                <w:sz w:val="24"/>
              </w:rPr>
            </w:pPr>
            <w:r>
              <w:rPr>
                <w:rFonts w:hint="eastAsia" w:asciiTheme="minorEastAsia" w:hAnsiTheme="minorEastAsia"/>
                <w:color w:val="auto"/>
              </w:rPr>
              <w:t>13.2</w:t>
            </w:r>
          </w:p>
        </w:tc>
        <w:tc>
          <w:tcPr>
            <w:tcW w:w="1184" w:type="dxa"/>
          </w:tcPr>
          <w:p>
            <w:pPr>
              <w:rPr>
                <w:rFonts w:asciiTheme="minorEastAsia" w:hAnsiTheme="minorEastAsia"/>
                <w:color w:val="auto"/>
              </w:rPr>
            </w:pPr>
            <w:r>
              <w:rPr>
                <w:rFonts w:hint="eastAsia" w:asciiTheme="minorEastAsia" w:hAnsiTheme="minorEastAsia"/>
                <w:color w:val="auto"/>
                <w:sz w:val="20"/>
                <w:szCs w:val="20"/>
              </w:rPr>
              <w:t>未检出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tcPr>
          <w:p>
            <w:pPr>
              <w:rPr>
                <w:rFonts w:asciiTheme="minorEastAsia" w:hAnsiTheme="minorEastAsia"/>
                <w:color w:val="auto"/>
                <w:sz w:val="20"/>
                <w:szCs w:val="20"/>
              </w:rPr>
            </w:pPr>
            <w:r>
              <w:rPr>
                <w:rFonts w:hint="eastAsia" w:asciiTheme="minorEastAsia" w:hAnsiTheme="minorEastAsia"/>
                <w:color w:val="auto"/>
                <w:sz w:val="20"/>
                <w:szCs w:val="20"/>
              </w:rPr>
              <w:t>33</w:t>
            </w:r>
          </w:p>
        </w:tc>
        <w:tc>
          <w:tcPr>
            <w:tcW w:w="1149" w:type="dxa"/>
            <w:vAlign w:val="center"/>
          </w:tcPr>
          <w:p>
            <w:pPr>
              <w:jc w:val="center"/>
              <w:rPr>
                <w:rFonts w:cs="宋体" w:asciiTheme="minorEastAsia" w:hAnsiTheme="minorEastAsia"/>
                <w:color w:val="auto"/>
                <w:sz w:val="24"/>
              </w:rPr>
            </w:pPr>
            <w:r>
              <w:rPr>
                <w:rFonts w:hint="eastAsia" w:asciiTheme="minorEastAsia" w:hAnsiTheme="minorEastAsia"/>
                <w:color w:val="auto"/>
              </w:rPr>
              <w:t>27.8</w:t>
            </w:r>
          </w:p>
        </w:tc>
        <w:tc>
          <w:tcPr>
            <w:tcW w:w="1049" w:type="dxa"/>
          </w:tcPr>
          <w:p>
            <w:pPr>
              <w:rPr>
                <w:rFonts w:asciiTheme="minorEastAsia" w:hAnsiTheme="minorEastAsia"/>
                <w:color w:val="auto"/>
              </w:rPr>
            </w:pPr>
            <w:r>
              <w:rPr>
                <w:rFonts w:hint="eastAsia" w:asciiTheme="minorEastAsia" w:hAnsiTheme="minorEastAsia"/>
                <w:color w:val="auto"/>
                <w:sz w:val="20"/>
                <w:szCs w:val="20"/>
              </w:rPr>
              <w:t>未检出</w:t>
            </w:r>
          </w:p>
        </w:tc>
        <w:tc>
          <w:tcPr>
            <w:tcW w:w="495" w:type="dxa"/>
          </w:tcPr>
          <w:p>
            <w:pPr>
              <w:rPr>
                <w:rFonts w:asciiTheme="minorEastAsia" w:hAnsiTheme="minorEastAsia"/>
                <w:color w:val="auto"/>
                <w:sz w:val="20"/>
                <w:szCs w:val="20"/>
              </w:rPr>
            </w:pPr>
            <w:r>
              <w:rPr>
                <w:rFonts w:hint="eastAsia" w:asciiTheme="minorEastAsia" w:hAnsiTheme="minorEastAsia"/>
                <w:color w:val="auto"/>
                <w:sz w:val="20"/>
                <w:szCs w:val="20"/>
              </w:rPr>
              <w:t>218</w:t>
            </w:r>
          </w:p>
        </w:tc>
        <w:tc>
          <w:tcPr>
            <w:tcW w:w="1134" w:type="dxa"/>
            <w:vAlign w:val="center"/>
          </w:tcPr>
          <w:p>
            <w:pPr>
              <w:jc w:val="center"/>
              <w:rPr>
                <w:rFonts w:cs="宋体" w:asciiTheme="minorEastAsia" w:hAnsiTheme="minorEastAsia"/>
                <w:color w:val="auto"/>
                <w:sz w:val="24"/>
              </w:rPr>
            </w:pPr>
            <w:r>
              <w:rPr>
                <w:rFonts w:hint="eastAsia" w:asciiTheme="minorEastAsia" w:hAnsiTheme="minorEastAsia"/>
                <w:color w:val="auto"/>
              </w:rPr>
              <w:t>17.1</w:t>
            </w:r>
          </w:p>
        </w:tc>
        <w:tc>
          <w:tcPr>
            <w:tcW w:w="1198" w:type="dxa"/>
          </w:tcPr>
          <w:p>
            <w:pPr>
              <w:rPr>
                <w:rFonts w:asciiTheme="minorEastAsia" w:hAnsiTheme="minorEastAsia"/>
                <w:color w:val="auto"/>
              </w:rPr>
            </w:pPr>
            <w:r>
              <w:rPr>
                <w:rFonts w:hint="eastAsia" w:asciiTheme="minorEastAsia" w:hAnsiTheme="minorEastAsia"/>
                <w:color w:val="auto"/>
                <w:sz w:val="20"/>
                <w:szCs w:val="20"/>
              </w:rPr>
              <w:t>未检出</w:t>
            </w:r>
          </w:p>
        </w:tc>
        <w:tc>
          <w:tcPr>
            <w:tcW w:w="645" w:type="dxa"/>
          </w:tcPr>
          <w:p>
            <w:pPr>
              <w:rPr>
                <w:rFonts w:asciiTheme="minorEastAsia" w:hAnsiTheme="minorEastAsia"/>
                <w:color w:val="auto"/>
                <w:sz w:val="20"/>
                <w:szCs w:val="20"/>
              </w:rPr>
            </w:pPr>
            <w:r>
              <w:rPr>
                <w:rFonts w:hint="eastAsia" w:asciiTheme="minorEastAsia" w:hAnsiTheme="minorEastAsia"/>
                <w:color w:val="auto"/>
                <w:sz w:val="20"/>
                <w:szCs w:val="20"/>
              </w:rPr>
              <w:t>227</w:t>
            </w:r>
          </w:p>
        </w:tc>
        <w:tc>
          <w:tcPr>
            <w:tcW w:w="1134" w:type="dxa"/>
            <w:vAlign w:val="center"/>
          </w:tcPr>
          <w:p>
            <w:pPr>
              <w:jc w:val="center"/>
              <w:rPr>
                <w:rFonts w:cs="宋体" w:asciiTheme="minorEastAsia" w:hAnsiTheme="minorEastAsia"/>
                <w:color w:val="auto"/>
                <w:sz w:val="24"/>
              </w:rPr>
            </w:pPr>
            <w:r>
              <w:rPr>
                <w:rFonts w:hint="eastAsia" w:asciiTheme="minorEastAsia" w:hAnsiTheme="minorEastAsia"/>
                <w:color w:val="auto"/>
              </w:rPr>
              <w:t>18.4</w:t>
            </w:r>
          </w:p>
        </w:tc>
        <w:tc>
          <w:tcPr>
            <w:tcW w:w="1184" w:type="dxa"/>
          </w:tcPr>
          <w:p>
            <w:pPr>
              <w:rPr>
                <w:rFonts w:asciiTheme="minorEastAsia" w:hAnsiTheme="minorEastAsia"/>
                <w:color w:val="auto"/>
              </w:rPr>
            </w:pPr>
            <w:r>
              <w:rPr>
                <w:rFonts w:hint="eastAsia" w:asciiTheme="minorEastAsia" w:hAnsiTheme="minorEastAsia"/>
                <w:color w:val="auto"/>
                <w:sz w:val="20"/>
                <w:szCs w:val="20"/>
              </w:rPr>
              <w:t>未检出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tcPr>
          <w:p>
            <w:pPr>
              <w:rPr>
                <w:rFonts w:asciiTheme="minorEastAsia" w:hAnsiTheme="minorEastAsia"/>
                <w:color w:val="auto"/>
                <w:sz w:val="20"/>
                <w:szCs w:val="20"/>
              </w:rPr>
            </w:pPr>
            <w:r>
              <w:rPr>
                <w:rFonts w:hint="eastAsia" w:asciiTheme="minorEastAsia" w:hAnsiTheme="minorEastAsia"/>
                <w:color w:val="auto"/>
                <w:sz w:val="20"/>
                <w:szCs w:val="20"/>
              </w:rPr>
              <w:t>23</w:t>
            </w:r>
          </w:p>
        </w:tc>
        <w:tc>
          <w:tcPr>
            <w:tcW w:w="1149" w:type="dxa"/>
            <w:vAlign w:val="center"/>
          </w:tcPr>
          <w:p>
            <w:pPr>
              <w:jc w:val="center"/>
              <w:rPr>
                <w:rFonts w:cs="宋体" w:asciiTheme="minorEastAsia" w:hAnsiTheme="minorEastAsia"/>
                <w:color w:val="auto"/>
                <w:sz w:val="24"/>
              </w:rPr>
            </w:pPr>
            <w:r>
              <w:rPr>
                <w:rFonts w:hint="eastAsia" w:asciiTheme="minorEastAsia" w:hAnsiTheme="minorEastAsia"/>
                <w:color w:val="auto"/>
              </w:rPr>
              <w:t>17.5</w:t>
            </w:r>
          </w:p>
        </w:tc>
        <w:tc>
          <w:tcPr>
            <w:tcW w:w="1049" w:type="dxa"/>
          </w:tcPr>
          <w:p>
            <w:pPr>
              <w:rPr>
                <w:rFonts w:asciiTheme="minorEastAsia" w:hAnsiTheme="minorEastAsia"/>
                <w:color w:val="auto"/>
              </w:rPr>
            </w:pPr>
            <w:r>
              <w:rPr>
                <w:rFonts w:hint="eastAsia" w:asciiTheme="minorEastAsia" w:hAnsiTheme="minorEastAsia"/>
                <w:color w:val="auto"/>
                <w:sz w:val="20"/>
                <w:szCs w:val="20"/>
              </w:rPr>
              <w:t>未检出</w:t>
            </w:r>
          </w:p>
        </w:tc>
        <w:tc>
          <w:tcPr>
            <w:tcW w:w="495" w:type="dxa"/>
          </w:tcPr>
          <w:p>
            <w:pPr>
              <w:rPr>
                <w:rFonts w:asciiTheme="minorEastAsia" w:hAnsiTheme="minorEastAsia"/>
                <w:color w:val="auto"/>
                <w:sz w:val="20"/>
                <w:szCs w:val="20"/>
              </w:rPr>
            </w:pPr>
            <w:r>
              <w:rPr>
                <w:rFonts w:hint="eastAsia" w:asciiTheme="minorEastAsia" w:hAnsiTheme="minorEastAsia"/>
                <w:color w:val="auto"/>
                <w:sz w:val="20"/>
                <w:szCs w:val="20"/>
              </w:rPr>
              <w:t>219</w:t>
            </w:r>
          </w:p>
        </w:tc>
        <w:tc>
          <w:tcPr>
            <w:tcW w:w="1134" w:type="dxa"/>
            <w:vAlign w:val="center"/>
          </w:tcPr>
          <w:p>
            <w:pPr>
              <w:jc w:val="center"/>
              <w:rPr>
                <w:rFonts w:cs="宋体" w:asciiTheme="minorEastAsia" w:hAnsiTheme="minorEastAsia"/>
                <w:color w:val="auto"/>
                <w:sz w:val="24"/>
              </w:rPr>
            </w:pPr>
            <w:r>
              <w:rPr>
                <w:rFonts w:hint="eastAsia" w:asciiTheme="minorEastAsia" w:hAnsiTheme="minorEastAsia"/>
                <w:color w:val="auto"/>
              </w:rPr>
              <w:t>13</w:t>
            </w:r>
          </w:p>
        </w:tc>
        <w:tc>
          <w:tcPr>
            <w:tcW w:w="1198" w:type="dxa"/>
          </w:tcPr>
          <w:p>
            <w:pPr>
              <w:rPr>
                <w:rFonts w:asciiTheme="minorEastAsia" w:hAnsiTheme="minorEastAsia"/>
                <w:color w:val="auto"/>
              </w:rPr>
            </w:pPr>
            <w:r>
              <w:rPr>
                <w:rFonts w:hint="eastAsia" w:asciiTheme="minorEastAsia" w:hAnsiTheme="minorEastAsia"/>
                <w:color w:val="auto"/>
                <w:sz w:val="20"/>
                <w:szCs w:val="20"/>
              </w:rPr>
              <w:t>未检出</w:t>
            </w:r>
          </w:p>
        </w:tc>
        <w:tc>
          <w:tcPr>
            <w:tcW w:w="645" w:type="dxa"/>
          </w:tcPr>
          <w:p>
            <w:pPr>
              <w:rPr>
                <w:rFonts w:asciiTheme="minorEastAsia" w:hAnsiTheme="minorEastAsia"/>
                <w:color w:val="auto"/>
                <w:sz w:val="20"/>
                <w:szCs w:val="20"/>
              </w:rPr>
            </w:pPr>
            <w:r>
              <w:rPr>
                <w:rFonts w:hint="eastAsia" w:asciiTheme="minorEastAsia" w:hAnsiTheme="minorEastAsia"/>
                <w:color w:val="auto"/>
                <w:sz w:val="20"/>
                <w:szCs w:val="20"/>
              </w:rPr>
              <w:t>228</w:t>
            </w:r>
          </w:p>
        </w:tc>
        <w:tc>
          <w:tcPr>
            <w:tcW w:w="1134" w:type="dxa"/>
            <w:vAlign w:val="center"/>
          </w:tcPr>
          <w:p>
            <w:pPr>
              <w:jc w:val="center"/>
              <w:rPr>
                <w:rFonts w:cs="宋体" w:asciiTheme="minorEastAsia" w:hAnsiTheme="minorEastAsia"/>
                <w:color w:val="auto"/>
                <w:sz w:val="24"/>
              </w:rPr>
            </w:pPr>
            <w:r>
              <w:rPr>
                <w:rFonts w:hint="eastAsia" w:asciiTheme="minorEastAsia" w:hAnsiTheme="minorEastAsia"/>
                <w:color w:val="auto"/>
              </w:rPr>
              <w:t>15.3</w:t>
            </w:r>
          </w:p>
        </w:tc>
        <w:tc>
          <w:tcPr>
            <w:tcW w:w="1184" w:type="dxa"/>
          </w:tcPr>
          <w:p>
            <w:pPr>
              <w:rPr>
                <w:rFonts w:asciiTheme="minorEastAsia" w:hAnsiTheme="minorEastAsia"/>
                <w:color w:val="auto"/>
              </w:rPr>
            </w:pPr>
            <w:r>
              <w:rPr>
                <w:rFonts w:hint="eastAsia" w:asciiTheme="minorEastAsia" w:hAnsiTheme="minorEastAsia"/>
                <w:color w:val="auto"/>
                <w:sz w:val="20"/>
                <w:szCs w:val="20"/>
              </w:rPr>
              <w:t>未检出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tcPr>
          <w:p>
            <w:pPr>
              <w:rPr>
                <w:rFonts w:asciiTheme="minorEastAsia" w:hAnsiTheme="minorEastAsia"/>
                <w:color w:val="auto"/>
                <w:sz w:val="20"/>
                <w:szCs w:val="20"/>
              </w:rPr>
            </w:pPr>
            <w:r>
              <w:rPr>
                <w:rFonts w:hint="eastAsia" w:asciiTheme="minorEastAsia" w:hAnsiTheme="minorEastAsia"/>
                <w:color w:val="auto"/>
                <w:sz w:val="20"/>
                <w:szCs w:val="20"/>
              </w:rPr>
              <w:t>12</w:t>
            </w:r>
          </w:p>
        </w:tc>
        <w:tc>
          <w:tcPr>
            <w:tcW w:w="1149" w:type="dxa"/>
            <w:vAlign w:val="center"/>
          </w:tcPr>
          <w:p>
            <w:pPr>
              <w:jc w:val="center"/>
              <w:rPr>
                <w:rFonts w:cs="宋体" w:asciiTheme="minorEastAsia" w:hAnsiTheme="minorEastAsia"/>
                <w:color w:val="auto"/>
                <w:sz w:val="24"/>
              </w:rPr>
            </w:pPr>
            <w:r>
              <w:rPr>
                <w:rFonts w:hint="eastAsia" w:asciiTheme="minorEastAsia" w:hAnsiTheme="minorEastAsia"/>
                <w:color w:val="auto"/>
              </w:rPr>
              <w:t>6</w:t>
            </w:r>
          </w:p>
        </w:tc>
        <w:tc>
          <w:tcPr>
            <w:tcW w:w="1049" w:type="dxa"/>
          </w:tcPr>
          <w:p>
            <w:pPr>
              <w:rPr>
                <w:rFonts w:asciiTheme="minorEastAsia" w:hAnsiTheme="minorEastAsia"/>
                <w:color w:val="auto"/>
              </w:rPr>
            </w:pPr>
            <w:r>
              <w:rPr>
                <w:rFonts w:hint="eastAsia" w:asciiTheme="minorEastAsia" w:hAnsiTheme="minorEastAsia"/>
                <w:color w:val="auto"/>
                <w:sz w:val="20"/>
                <w:szCs w:val="20"/>
              </w:rPr>
              <w:t>未检出</w:t>
            </w:r>
          </w:p>
        </w:tc>
        <w:tc>
          <w:tcPr>
            <w:tcW w:w="495" w:type="dxa"/>
          </w:tcPr>
          <w:p>
            <w:pPr>
              <w:rPr>
                <w:rFonts w:asciiTheme="minorEastAsia" w:hAnsiTheme="minorEastAsia"/>
                <w:color w:val="auto"/>
                <w:sz w:val="20"/>
                <w:szCs w:val="20"/>
              </w:rPr>
            </w:pPr>
            <w:r>
              <w:rPr>
                <w:rFonts w:hint="eastAsia" w:asciiTheme="minorEastAsia" w:hAnsiTheme="minorEastAsia"/>
                <w:color w:val="auto"/>
                <w:sz w:val="20"/>
                <w:szCs w:val="20"/>
              </w:rPr>
              <w:t>220</w:t>
            </w:r>
          </w:p>
        </w:tc>
        <w:tc>
          <w:tcPr>
            <w:tcW w:w="1134" w:type="dxa"/>
            <w:vAlign w:val="center"/>
          </w:tcPr>
          <w:p>
            <w:pPr>
              <w:jc w:val="center"/>
              <w:rPr>
                <w:rFonts w:cs="宋体" w:asciiTheme="minorEastAsia" w:hAnsiTheme="minorEastAsia"/>
                <w:color w:val="auto"/>
                <w:sz w:val="24"/>
              </w:rPr>
            </w:pPr>
            <w:r>
              <w:rPr>
                <w:rFonts w:hint="eastAsia" w:asciiTheme="minorEastAsia" w:hAnsiTheme="minorEastAsia"/>
                <w:color w:val="auto"/>
              </w:rPr>
              <w:t>10.7</w:t>
            </w:r>
          </w:p>
        </w:tc>
        <w:tc>
          <w:tcPr>
            <w:tcW w:w="1198" w:type="dxa"/>
          </w:tcPr>
          <w:p>
            <w:pPr>
              <w:rPr>
                <w:rFonts w:asciiTheme="minorEastAsia" w:hAnsiTheme="minorEastAsia"/>
                <w:color w:val="auto"/>
              </w:rPr>
            </w:pPr>
            <w:r>
              <w:rPr>
                <w:rFonts w:hint="eastAsia" w:asciiTheme="minorEastAsia" w:hAnsiTheme="minorEastAsia"/>
                <w:color w:val="auto"/>
                <w:sz w:val="20"/>
                <w:szCs w:val="20"/>
              </w:rPr>
              <w:t>未检出</w:t>
            </w:r>
          </w:p>
        </w:tc>
        <w:tc>
          <w:tcPr>
            <w:tcW w:w="645" w:type="dxa"/>
          </w:tcPr>
          <w:p>
            <w:pPr>
              <w:rPr>
                <w:rFonts w:asciiTheme="minorEastAsia" w:hAnsiTheme="minorEastAsia"/>
                <w:color w:val="auto"/>
                <w:sz w:val="20"/>
                <w:szCs w:val="20"/>
              </w:rPr>
            </w:pPr>
            <w:r>
              <w:rPr>
                <w:rFonts w:hint="eastAsia" w:asciiTheme="minorEastAsia" w:hAnsiTheme="minorEastAsia"/>
                <w:color w:val="auto"/>
                <w:sz w:val="20"/>
                <w:szCs w:val="20"/>
              </w:rPr>
              <w:t>229</w:t>
            </w:r>
          </w:p>
        </w:tc>
        <w:tc>
          <w:tcPr>
            <w:tcW w:w="1134" w:type="dxa"/>
            <w:vAlign w:val="center"/>
          </w:tcPr>
          <w:p>
            <w:pPr>
              <w:jc w:val="center"/>
              <w:rPr>
                <w:rFonts w:cs="宋体" w:asciiTheme="minorEastAsia" w:hAnsiTheme="minorEastAsia"/>
                <w:color w:val="auto"/>
                <w:sz w:val="24"/>
              </w:rPr>
            </w:pPr>
            <w:r>
              <w:rPr>
                <w:rFonts w:hint="eastAsia" w:asciiTheme="minorEastAsia" w:hAnsiTheme="minorEastAsia"/>
                <w:color w:val="auto"/>
              </w:rPr>
              <w:t>18.3</w:t>
            </w:r>
          </w:p>
        </w:tc>
        <w:tc>
          <w:tcPr>
            <w:tcW w:w="1184" w:type="dxa"/>
          </w:tcPr>
          <w:p>
            <w:pPr>
              <w:rPr>
                <w:rFonts w:asciiTheme="minorEastAsia" w:hAnsiTheme="minorEastAsia"/>
                <w:color w:val="auto"/>
              </w:rPr>
            </w:pPr>
            <w:r>
              <w:rPr>
                <w:rFonts w:hint="eastAsia" w:asciiTheme="minorEastAsia" w:hAnsiTheme="minorEastAsia"/>
                <w:color w:val="auto"/>
                <w:sz w:val="20"/>
                <w:szCs w:val="20"/>
              </w:rPr>
              <w:t>未检出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tcPr>
          <w:p>
            <w:pPr>
              <w:rPr>
                <w:rFonts w:asciiTheme="minorEastAsia" w:hAnsiTheme="minorEastAsia"/>
                <w:color w:val="auto"/>
                <w:sz w:val="20"/>
                <w:szCs w:val="20"/>
              </w:rPr>
            </w:pPr>
            <w:r>
              <w:rPr>
                <w:rFonts w:hint="eastAsia" w:asciiTheme="minorEastAsia" w:hAnsiTheme="minorEastAsia"/>
                <w:color w:val="auto"/>
                <w:sz w:val="20"/>
                <w:szCs w:val="20"/>
              </w:rPr>
              <w:t>24</w:t>
            </w:r>
          </w:p>
        </w:tc>
        <w:tc>
          <w:tcPr>
            <w:tcW w:w="1149" w:type="dxa"/>
            <w:vAlign w:val="center"/>
          </w:tcPr>
          <w:p>
            <w:pPr>
              <w:jc w:val="center"/>
              <w:rPr>
                <w:rFonts w:cs="宋体" w:asciiTheme="minorEastAsia" w:hAnsiTheme="minorEastAsia"/>
                <w:color w:val="auto"/>
                <w:sz w:val="24"/>
              </w:rPr>
            </w:pPr>
            <w:r>
              <w:rPr>
                <w:rFonts w:hint="eastAsia" w:asciiTheme="minorEastAsia" w:hAnsiTheme="minorEastAsia"/>
                <w:color w:val="auto"/>
              </w:rPr>
              <w:t>14.1</w:t>
            </w:r>
          </w:p>
        </w:tc>
        <w:tc>
          <w:tcPr>
            <w:tcW w:w="1049" w:type="dxa"/>
          </w:tcPr>
          <w:p>
            <w:pPr>
              <w:rPr>
                <w:rFonts w:asciiTheme="minorEastAsia" w:hAnsiTheme="minorEastAsia"/>
                <w:color w:val="auto"/>
              </w:rPr>
            </w:pPr>
            <w:r>
              <w:rPr>
                <w:rFonts w:hint="eastAsia" w:asciiTheme="minorEastAsia" w:hAnsiTheme="minorEastAsia"/>
                <w:color w:val="auto"/>
                <w:sz w:val="20"/>
                <w:szCs w:val="20"/>
              </w:rPr>
              <w:t>未检出</w:t>
            </w:r>
          </w:p>
        </w:tc>
        <w:tc>
          <w:tcPr>
            <w:tcW w:w="495" w:type="dxa"/>
          </w:tcPr>
          <w:p>
            <w:pPr>
              <w:rPr>
                <w:rFonts w:asciiTheme="minorEastAsia" w:hAnsiTheme="minorEastAsia"/>
                <w:color w:val="auto"/>
                <w:sz w:val="20"/>
                <w:szCs w:val="20"/>
              </w:rPr>
            </w:pPr>
            <w:r>
              <w:rPr>
                <w:rFonts w:hint="eastAsia" w:asciiTheme="minorEastAsia" w:hAnsiTheme="minorEastAsia"/>
                <w:color w:val="auto"/>
                <w:sz w:val="20"/>
                <w:szCs w:val="20"/>
              </w:rPr>
              <w:t>110</w:t>
            </w:r>
          </w:p>
        </w:tc>
        <w:tc>
          <w:tcPr>
            <w:tcW w:w="1134" w:type="dxa"/>
            <w:vAlign w:val="center"/>
          </w:tcPr>
          <w:p>
            <w:pPr>
              <w:jc w:val="center"/>
              <w:rPr>
                <w:rFonts w:cs="宋体" w:asciiTheme="minorEastAsia" w:hAnsiTheme="minorEastAsia"/>
                <w:color w:val="auto"/>
                <w:sz w:val="24"/>
              </w:rPr>
            </w:pPr>
            <w:r>
              <w:rPr>
                <w:rFonts w:hint="eastAsia" w:asciiTheme="minorEastAsia" w:hAnsiTheme="minorEastAsia"/>
                <w:color w:val="auto"/>
              </w:rPr>
              <w:t>9.89</w:t>
            </w:r>
          </w:p>
        </w:tc>
        <w:tc>
          <w:tcPr>
            <w:tcW w:w="1198" w:type="dxa"/>
          </w:tcPr>
          <w:p>
            <w:pPr>
              <w:rPr>
                <w:rFonts w:asciiTheme="minorEastAsia" w:hAnsiTheme="minorEastAsia"/>
                <w:color w:val="auto"/>
              </w:rPr>
            </w:pPr>
            <w:r>
              <w:rPr>
                <w:rFonts w:hint="eastAsia" w:asciiTheme="minorEastAsia" w:hAnsiTheme="minorEastAsia"/>
                <w:color w:val="auto"/>
                <w:sz w:val="20"/>
                <w:szCs w:val="20"/>
              </w:rPr>
              <w:t>未检出</w:t>
            </w:r>
          </w:p>
        </w:tc>
        <w:tc>
          <w:tcPr>
            <w:tcW w:w="645" w:type="dxa"/>
          </w:tcPr>
          <w:p>
            <w:pPr>
              <w:rPr>
                <w:rFonts w:asciiTheme="minorEastAsia" w:hAnsiTheme="minorEastAsia"/>
                <w:color w:val="auto"/>
                <w:sz w:val="20"/>
                <w:szCs w:val="20"/>
              </w:rPr>
            </w:pPr>
            <w:r>
              <w:rPr>
                <w:rFonts w:hint="eastAsia" w:asciiTheme="minorEastAsia" w:hAnsiTheme="minorEastAsia"/>
                <w:color w:val="auto"/>
                <w:sz w:val="20"/>
                <w:szCs w:val="20"/>
              </w:rPr>
              <w:t>230</w:t>
            </w:r>
          </w:p>
        </w:tc>
        <w:tc>
          <w:tcPr>
            <w:tcW w:w="1134" w:type="dxa"/>
            <w:vAlign w:val="center"/>
          </w:tcPr>
          <w:p>
            <w:pPr>
              <w:jc w:val="center"/>
              <w:rPr>
                <w:rFonts w:cs="宋体" w:asciiTheme="minorEastAsia" w:hAnsiTheme="minorEastAsia"/>
                <w:color w:val="auto"/>
                <w:sz w:val="24"/>
              </w:rPr>
            </w:pPr>
            <w:r>
              <w:rPr>
                <w:rFonts w:hint="eastAsia" w:asciiTheme="minorEastAsia" w:hAnsiTheme="minorEastAsia"/>
                <w:color w:val="auto"/>
              </w:rPr>
              <w:t>14.5</w:t>
            </w:r>
          </w:p>
        </w:tc>
        <w:tc>
          <w:tcPr>
            <w:tcW w:w="1184" w:type="dxa"/>
          </w:tcPr>
          <w:p>
            <w:pPr>
              <w:rPr>
                <w:rFonts w:asciiTheme="minorEastAsia" w:hAnsiTheme="minorEastAsia"/>
                <w:color w:val="auto"/>
              </w:rPr>
            </w:pPr>
            <w:r>
              <w:rPr>
                <w:rFonts w:hint="eastAsia" w:asciiTheme="minorEastAsia" w:hAnsiTheme="minorEastAsia"/>
                <w:color w:val="auto"/>
                <w:sz w:val="20"/>
                <w:szCs w:val="20"/>
              </w:rPr>
              <w:t>未检出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tcPr>
          <w:p>
            <w:pPr>
              <w:rPr>
                <w:rFonts w:asciiTheme="minorEastAsia" w:hAnsiTheme="minorEastAsia"/>
                <w:color w:val="auto"/>
                <w:sz w:val="20"/>
                <w:szCs w:val="20"/>
              </w:rPr>
            </w:pPr>
            <w:r>
              <w:rPr>
                <w:rFonts w:hint="eastAsia" w:asciiTheme="minorEastAsia" w:hAnsiTheme="minorEastAsia"/>
                <w:color w:val="auto"/>
                <w:sz w:val="20"/>
                <w:szCs w:val="20"/>
              </w:rPr>
              <w:t>25</w:t>
            </w:r>
          </w:p>
        </w:tc>
        <w:tc>
          <w:tcPr>
            <w:tcW w:w="1149" w:type="dxa"/>
            <w:vAlign w:val="center"/>
          </w:tcPr>
          <w:p>
            <w:pPr>
              <w:jc w:val="center"/>
              <w:rPr>
                <w:rFonts w:cs="宋体" w:asciiTheme="minorEastAsia" w:hAnsiTheme="minorEastAsia"/>
                <w:color w:val="auto"/>
                <w:sz w:val="24"/>
              </w:rPr>
            </w:pPr>
            <w:r>
              <w:rPr>
                <w:rFonts w:hint="eastAsia" w:asciiTheme="minorEastAsia" w:hAnsiTheme="minorEastAsia"/>
                <w:color w:val="auto"/>
              </w:rPr>
              <w:t>12.6</w:t>
            </w:r>
          </w:p>
        </w:tc>
        <w:tc>
          <w:tcPr>
            <w:tcW w:w="1049" w:type="dxa"/>
          </w:tcPr>
          <w:p>
            <w:pPr>
              <w:rPr>
                <w:rFonts w:asciiTheme="minorEastAsia" w:hAnsiTheme="minorEastAsia"/>
                <w:color w:val="auto"/>
              </w:rPr>
            </w:pPr>
            <w:r>
              <w:rPr>
                <w:rFonts w:hint="eastAsia" w:asciiTheme="minorEastAsia" w:hAnsiTheme="minorEastAsia"/>
                <w:color w:val="auto"/>
                <w:sz w:val="20"/>
                <w:szCs w:val="20"/>
              </w:rPr>
              <w:t>未检出</w:t>
            </w:r>
          </w:p>
        </w:tc>
        <w:tc>
          <w:tcPr>
            <w:tcW w:w="495" w:type="dxa"/>
          </w:tcPr>
          <w:p>
            <w:pPr>
              <w:rPr>
                <w:rFonts w:asciiTheme="minorEastAsia" w:hAnsiTheme="minorEastAsia"/>
                <w:color w:val="auto"/>
                <w:sz w:val="20"/>
                <w:szCs w:val="20"/>
              </w:rPr>
            </w:pPr>
            <w:r>
              <w:rPr>
                <w:rFonts w:hint="eastAsia" w:asciiTheme="minorEastAsia" w:hAnsiTheme="minorEastAsia"/>
                <w:color w:val="auto"/>
                <w:sz w:val="20"/>
                <w:szCs w:val="20"/>
              </w:rPr>
              <w:t>34</w:t>
            </w:r>
          </w:p>
        </w:tc>
        <w:tc>
          <w:tcPr>
            <w:tcW w:w="1134" w:type="dxa"/>
            <w:vAlign w:val="center"/>
          </w:tcPr>
          <w:p>
            <w:pPr>
              <w:jc w:val="center"/>
              <w:rPr>
                <w:rFonts w:cs="宋体" w:asciiTheme="minorEastAsia" w:hAnsiTheme="minorEastAsia"/>
                <w:color w:val="auto"/>
                <w:sz w:val="24"/>
              </w:rPr>
            </w:pPr>
            <w:r>
              <w:rPr>
                <w:rFonts w:hint="eastAsia" w:asciiTheme="minorEastAsia" w:hAnsiTheme="minorEastAsia"/>
                <w:color w:val="auto"/>
              </w:rPr>
              <w:t>24.6</w:t>
            </w:r>
          </w:p>
        </w:tc>
        <w:tc>
          <w:tcPr>
            <w:tcW w:w="1198" w:type="dxa"/>
          </w:tcPr>
          <w:p>
            <w:pPr>
              <w:rPr>
                <w:rFonts w:asciiTheme="minorEastAsia" w:hAnsiTheme="minorEastAsia"/>
                <w:color w:val="auto"/>
              </w:rPr>
            </w:pPr>
            <w:r>
              <w:rPr>
                <w:rFonts w:hint="eastAsia" w:asciiTheme="minorEastAsia" w:hAnsiTheme="minorEastAsia"/>
                <w:color w:val="auto"/>
                <w:sz w:val="20"/>
                <w:szCs w:val="20"/>
              </w:rPr>
              <w:t>未检出</w:t>
            </w:r>
          </w:p>
        </w:tc>
        <w:tc>
          <w:tcPr>
            <w:tcW w:w="645" w:type="dxa"/>
          </w:tcPr>
          <w:p>
            <w:pPr>
              <w:rPr>
                <w:rFonts w:asciiTheme="minorEastAsia" w:hAnsiTheme="minorEastAsia"/>
                <w:color w:val="auto"/>
                <w:sz w:val="20"/>
                <w:szCs w:val="20"/>
              </w:rPr>
            </w:pPr>
            <w:r>
              <w:rPr>
                <w:rFonts w:hint="eastAsia" w:asciiTheme="minorEastAsia" w:hAnsiTheme="minorEastAsia"/>
                <w:color w:val="auto"/>
                <w:sz w:val="20"/>
                <w:szCs w:val="20"/>
              </w:rPr>
              <w:t>231</w:t>
            </w:r>
          </w:p>
        </w:tc>
        <w:tc>
          <w:tcPr>
            <w:tcW w:w="1134" w:type="dxa"/>
            <w:vAlign w:val="center"/>
          </w:tcPr>
          <w:p>
            <w:pPr>
              <w:jc w:val="center"/>
              <w:rPr>
                <w:rFonts w:cs="宋体" w:asciiTheme="minorEastAsia" w:hAnsiTheme="minorEastAsia"/>
                <w:color w:val="auto"/>
                <w:sz w:val="20"/>
                <w:szCs w:val="20"/>
              </w:rPr>
            </w:pPr>
            <w:r>
              <w:rPr>
                <w:rFonts w:hint="eastAsia" w:asciiTheme="minorEastAsia" w:hAnsiTheme="minorEastAsia"/>
                <w:color w:val="auto"/>
                <w:sz w:val="20"/>
                <w:szCs w:val="20"/>
              </w:rPr>
              <w:t>13.0</w:t>
            </w:r>
          </w:p>
        </w:tc>
        <w:tc>
          <w:tcPr>
            <w:tcW w:w="1184" w:type="dxa"/>
          </w:tcPr>
          <w:p>
            <w:pPr>
              <w:rPr>
                <w:rFonts w:asciiTheme="minorEastAsia" w:hAnsiTheme="minorEastAsia"/>
                <w:color w:val="auto"/>
              </w:rPr>
            </w:pPr>
            <w:r>
              <w:rPr>
                <w:rFonts w:hint="eastAsia" w:asciiTheme="minorEastAsia" w:hAnsiTheme="minorEastAsia"/>
                <w:color w:val="auto"/>
                <w:sz w:val="20"/>
                <w:szCs w:val="20"/>
              </w:rPr>
              <w:t>未检出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tcPr>
          <w:p>
            <w:pPr>
              <w:rPr>
                <w:rFonts w:asciiTheme="minorEastAsia" w:hAnsiTheme="minorEastAsia"/>
                <w:color w:val="auto"/>
                <w:sz w:val="20"/>
                <w:szCs w:val="20"/>
              </w:rPr>
            </w:pPr>
            <w:r>
              <w:rPr>
                <w:rFonts w:hint="eastAsia" w:asciiTheme="minorEastAsia" w:hAnsiTheme="minorEastAsia"/>
                <w:color w:val="auto"/>
                <w:sz w:val="20"/>
                <w:szCs w:val="20"/>
              </w:rPr>
              <w:t>13</w:t>
            </w:r>
          </w:p>
        </w:tc>
        <w:tc>
          <w:tcPr>
            <w:tcW w:w="1149" w:type="dxa"/>
            <w:vAlign w:val="center"/>
          </w:tcPr>
          <w:p>
            <w:pPr>
              <w:jc w:val="center"/>
              <w:rPr>
                <w:rFonts w:cs="宋体" w:asciiTheme="minorEastAsia" w:hAnsiTheme="minorEastAsia"/>
                <w:color w:val="auto"/>
                <w:sz w:val="24"/>
              </w:rPr>
            </w:pPr>
            <w:r>
              <w:rPr>
                <w:rFonts w:hint="eastAsia" w:asciiTheme="minorEastAsia" w:hAnsiTheme="minorEastAsia"/>
                <w:color w:val="auto"/>
              </w:rPr>
              <w:t>7.65</w:t>
            </w:r>
          </w:p>
        </w:tc>
        <w:tc>
          <w:tcPr>
            <w:tcW w:w="1049" w:type="dxa"/>
          </w:tcPr>
          <w:p>
            <w:pPr>
              <w:rPr>
                <w:rFonts w:asciiTheme="minorEastAsia" w:hAnsiTheme="minorEastAsia"/>
                <w:color w:val="auto"/>
              </w:rPr>
            </w:pPr>
            <w:r>
              <w:rPr>
                <w:rFonts w:hint="eastAsia" w:asciiTheme="minorEastAsia" w:hAnsiTheme="minorEastAsia"/>
                <w:color w:val="auto"/>
                <w:sz w:val="20"/>
                <w:szCs w:val="20"/>
              </w:rPr>
              <w:t>未检出</w:t>
            </w:r>
          </w:p>
        </w:tc>
        <w:tc>
          <w:tcPr>
            <w:tcW w:w="495" w:type="dxa"/>
          </w:tcPr>
          <w:p>
            <w:pPr>
              <w:rPr>
                <w:rFonts w:asciiTheme="minorEastAsia" w:hAnsiTheme="minorEastAsia"/>
                <w:color w:val="auto"/>
                <w:sz w:val="20"/>
                <w:szCs w:val="20"/>
              </w:rPr>
            </w:pPr>
            <w:r>
              <w:rPr>
                <w:rFonts w:hint="eastAsia" w:asciiTheme="minorEastAsia" w:hAnsiTheme="minorEastAsia"/>
                <w:color w:val="auto"/>
                <w:sz w:val="20"/>
                <w:szCs w:val="20"/>
              </w:rPr>
              <w:t>221</w:t>
            </w:r>
          </w:p>
        </w:tc>
        <w:tc>
          <w:tcPr>
            <w:tcW w:w="1134" w:type="dxa"/>
            <w:vAlign w:val="center"/>
          </w:tcPr>
          <w:p>
            <w:pPr>
              <w:jc w:val="center"/>
              <w:rPr>
                <w:rFonts w:cs="宋体" w:asciiTheme="minorEastAsia" w:hAnsiTheme="minorEastAsia"/>
                <w:color w:val="auto"/>
                <w:sz w:val="24"/>
              </w:rPr>
            </w:pPr>
            <w:r>
              <w:rPr>
                <w:rFonts w:hint="eastAsia" w:asciiTheme="minorEastAsia" w:hAnsiTheme="minorEastAsia"/>
                <w:color w:val="auto"/>
              </w:rPr>
              <w:t>17.6</w:t>
            </w:r>
          </w:p>
        </w:tc>
        <w:tc>
          <w:tcPr>
            <w:tcW w:w="1198" w:type="dxa"/>
          </w:tcPr>
          <w:p>
            <w:pPr>
              <w:rPr>
                <w:rFonts w:asciiTheme="minorEastAsia" w:hAnsiTheme="minorEastAsia"/>
                <w:color w:val="auto"/>
              </w:rPr>
            </w:pPr>
            <w:r>
              <w:rPr>
                <w:rFonts w:hint="eastAsia" w:asciiTheme="minorEastAsia" w:hAnsiTheme="minorEastAsia"/>
                <w:color w:val="auto"/>
                <w:sz w:val="20"/>
                <w:szCs w:val="20"/>
              </w:rPr>
              <w:t>未检出</w:t>
            </w:r>
          </w:p>
        </w:tc>
        <w:tc>
          <w:tcPr>
            <w:tcW w:w="645" w:type="dxa"/>
          </w:tcPr>
          <w:p>
            <w:pPr>
              <w:rPr>
                <w:rFonts w:asciiTheme="minorEastAsia" w:hAnsiTheme="minorEastAsia"/>
                <w:color w:val="auto"/>
                <w:sz w:val="20"/>
                <w:szCs w:val="20"/>
              </w:rPr>
            </w:pPr>
            <w:r>
              <w:rPr>
                <w:rFonts w:hint="eastAsia" w:asciiTheme="minorEastAsia" w:hAnsiTheme="minorEastAsia"/>
                <w:color w:val="auto"/>
                <w:sz w:val="20"/>
                <w:szCs w:val="20"/>
              </w:rPr>
              <w:t>122</w:t>
            </w:r>
          </w:p>
        </w:tc>
        <w:tc>
          <w:tcPr>
            <w:tcW w:w="1134" w:type="dxa"/>
            <w:vAlign w:val="center"/>
          </w:tcPr>
          <w:p>
            <w:pPr>
              <w:jc w:val="center"/>
              <w:rPr>
                <w:rFonts w:cs="宋体" w:asciiTheme="minorEastAsia" w:hAnsiTheme="minorEastAsia"/>
                <w:color w:val="auto"/>
                <w:sz w:val="20"/>
                <w:szCs w:val="20"/>
              </w:rPr>
            </w:pPr>
            <w:r>
              <w:rPr>
                <w:rFonts w:hint="eastAsia" w:asciiTheme="minorEastAsia" w:hAnsiTheme="minorEastAsia"/>
                <w:color w:val="auto"/>
                <w:sz w:val="20"/>
                <w:szCs w:val="20"/>
              </w:rPr>
              <w:t>6.00</w:t>
            </w:r>
          </w:p>
        </w:tc>
        <w:tc>
          <w:tcPr>
            <w:tcW w:w="1184" w:type="dxa"/>
          </w:tcPr>
          <w:p>
            <w:pPr>
              <w:rPr>
                <w:rFonts w:asciiTheme="minorEastAsia" w:hAnsiTheme="minorEastAsia"/>
                <w:color w:val="auto"/>
              </w:rPr>
            </w:pPr>
            <w:r>
              <w:rPr>
                <w:rFonts w:hint="eastAsia" w:asciiTheme="minorEastAsia" w:hAnsiTheme="minorEastAsia"/>
                <w:color w:val="auto"/>
                <w:sz w:val="20"/>
                <w:szCs w:val="20"/>
              </w:rPr>
              <w:t>未检出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tcPr>
          <w:p>
            <w:pPr>
              <w:rPr>
                <w:rFonts w:asciiTheme="minorEastAsia" w:hAnsiTheme="minorEastAsia"/>
                <w:color w:val="auto"/>
                <w:sz w:val="20"/>
                <w:szCs w:val="20"/>
              </w:rPr>
            </w:pPr>
            <w:r>
              <w:rPr>
                <w:rFonts w:hint="eastAsia" w:asciiTheme="minorEastAsia" w:hAnsiTheme="minorEastAsia"/>
                <w:color w:val="auto"/>
                <w:sz w:val="20"/>
                <w:szCs w:val="20"/>
              </w:rPr>
              <w:t>14</w:t>
            </w:r>
          </w:p>
        </w:tc>
        <w:tc>
          <w:tcPr>
            <w:tcW w:w="1149" w:type="dxa"/>
            <w:vAlign w:val="center"/>
          </w:tcPr>
          <w:p>
            <w:pPr>
              <w:jc w:val="center"/>
              <w:rPr>
                <w:rFonts w:cs="宋体" w:asciiTheme="minorEastAsia" w:hAnsiTheme="minorEastAsia"/>
                <w:color w:val="auto"/>
                <w:sz w:val="20"/>
                <w:szCs w:val="20"/>
              </w:rPr>
            </w:pPr>
            <w:r>
              <w:rPr>
                <w:rFonts w:hint="eastAsia" w:asciiTheme="minorEastAsia" w:hAnsiTheme="minorEastAsia"/>
                <w:color w:val="auto"/>
                <w:sz w:val="20"/>
                <w:szCs w:val="20"/>
              </w:rPr>
              <w:t>未检出</w:t>
            </w:r>
          </w:p>
        </w:tc>
        <w:tc>
          <w:tcPr>
            <w:tcW w:w="1049" w:type="dxa"/>
          </w:tcPr>
          <w:p>
            <w:pPr>
              <w:rPr>
                <w:rFonts w:asciiTheme="minorEastAsia" w:hAnsiTheme="minorEastAsia"/>
                <w:color w:val="auto"/>
              </w:rPr>
            </w:pPr>
            <w:r>
              <w:rPr>
                <w:rFonts w:hint="eastAsia" w:asciiTheme="minorEastAsia" w:hAnsiTheme="minorEastAsia"/>
                <w:color w:val="auto"/>
                <w:sz w:val="20"/>
                <w:szCs w:val="20"/>
              </w:rPr>
              <w:t>未检出</w:t>
            </w:r>
          </w:p>
        </w:tc>
        <w:tc>
          <w:tcPr>
            <w:tcW w:w="495" w:type="dxa"/>
          </w:tcPr>
          <w:p>
            <w:pPr>
              <w:rPr>
                <w:rFonts w:asciiTheme="minorEastAsia" w:hAnsiTheme="minorEastAsia"/>
                <w:color w:val="auto"/>
                <w:sz w:val="20"/>
                <w:szCs w:val="20"/>
              </w:rPr>
            </w:pPr>
            <w:r>
              <w:rPr>
                <w:rFonts w:hint="eastAsia" w:asciiTheme="minorEastAsia" w:hAnsiTheme="minorEastAsia"/>
                <w:color w:val="auto"/>
                <w:sz w:val="20"/>
                <w:szCs w:val="20"/>
              </w:rPr>
              <w:t>222</w:t>
            </w:r>
          </w:p>
        </w:tc>
        <w:tc>
          <w:tcPr>
            <w:tcW w:w="1134" w:type="dxa"/>
            <w:vAlign w:val="center"/>
          </w:tcPr>
          <w:p>
            <w:pPr>
              <w:jc w:val="center"/>
              <w:rPr>
                <w:rFonts w:cs="宋体" w:asciiTheme="minorEastAsia" w:hAnsiTheme="minorEastAsia"/>
                <w:color w:val="auto"/>
                <w:sz w:val="24"/>
              </w:rPr>
            </w:pPr>
            <w:r>
              <w:rPr>
                <w:rFonts w:hint="eastAsia" w:asciiTheme="minorEastAsia" w:hAnsiTheme="minorEastAsia"/>
                <w:color w:val="auto"/>
              </w:rPr>
              <w:t>10.8</w:t>
            </w:r>
          </w:p>
        </w:tc>
        <w:tc>
          <w:tcPr>
            <w:tcW w:w="1198" w:type="dxa"/>
          </w:tcPr>
          <w:p>
            <w:pPr>
              <w:rPr>
                <w:rFonts w:asciiTheme="minorEastAsia" w:hAnsiTheme="minorEastAsia"/>
                <w:color w:val="auto"/>
              </w:rPr>
            </w:pPr>
            <w:r>
              <w:rPr>
                <w:rFonts w:hint="eastAsia" w:asciiTheme="minorEastAsia" w:hAnsiTheme="minorEastAsia"/>
                <w:color w:val="auto"/>
                <w:sz w:val="20"/>
                <w:szCs w:val="20"/>
              </w:rPr>
              <w:t>未检出</w:t>
            </w:r>
          </w:p>
        </w:tc>
        <w:tc>
          <w:tcPr>
            <w:tcW w:w="645" w:type="dxa"/>
          </w:tcPr>
          <w:p>
            <w:pPr>
              <w:rPr>
                <w:rFonts w:asciiTheme="minorEastAsia" w:hAnsiTheme="minorEastAsia"/>
                <w:color w:val="auto"/>
                <w:sz w:val="20"/>
                <w:szCs w:val="20"/>
              </w:rPr>
            </w:pPr>
            <w:r>
              <w:rPr>
                <w:rFonts w:hint="eastAsia" w:asciiTheme="minorEastAsia" w:hAnsiTheme="minorEastAsia"/>
                <w:color w:val="auto"/>
                <w:sz w:val="20"/>
                <w:szCs w:val="20"/>
              </w:rPr>
              <w:t>232</w:t>
            </w:r>
          </w:p>
        </w:tc>
        <w:tc>
          <w:tcPr>
            <w:tcW w:w="1134" w:type="dxa"/>
            <w:vAlign w:val="center"/>
          </w:tcPr>
          <w:p>
            <w:pPr>
              <w:jc w:val="center"/>
              <w:rPr>
                <w:rFonts w:cs="宋体" w:asciiTheme="minorEastAsia" w:hAnsiTheme="minorEastAsia"/>
                <w:color w:val="auto"/>
                <w:sz w:val="20"/>
                <w:szCs w:val="20"/>
              </w:rPr>
            </w:pPr>
            <w:r>
              <w:rPr>
                <w:rFonts w:hint="eastAsia" w:asciiTheme="minorEastAsia" w:hAnsiTheme="minorEastAsia"/>
                <w:color w:val="auto"/>
                <w:sz w:val="20"/>
                <w:szCs w:val="20"/>
              </w:rPr>
              <w:t>14.1</w:t>
            </w:r>
          </w:p>
        </w:tc>
        <w:tc>
          <w:tcPr>
            <w:tcW w:w="1184" w:type="dxa"/>
          </w:tcPr>
          <w:p>
            <w:pPr>
              <w:rPr>
                <w:rFonts w:asciiTheme="minorEastAsia" w:hAnsiTheme="minorEastAsia"/>
                <w:color w:val="auto"/>
              </w:rPr>
            </w:pPr>
            <w:r>
              <w:rPr>
                <w:rFonts w:hint="eastAsia" w:asciiTheme="minorEastAsia" w:hAnsiTheme="minorEastAsia"/>
                <w:color w:val="auto"/>
                <w:sz w:val="20"/>
                <w:szCs w:val="20"/>
              </w:rPr>
              <w:t>未检出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34" w:type="dxa"/>
          </w:tcPr>
          <w:p>
            <w:pPr>
              <w:rPr>
                <w:rFonts w:asciiTheme="minorEastAsia" w:hAnsiTheme="minorEastAsia"/>
                <w:color w:val="auto"/>
                <w:sz w:val="20"/>
                <w:szCs w:val="20"/>
              </w:rPr>
            </w:pPr>
            <w:r>
              <w:rPr>
                <w:rFonts w:hint="eastAsia" w:asciiTheme="minorEastAsia" w:hAnsiTheme="minorEastAsia"/>
                <w:color w:val="auto"/>
                <w:sz w:val="20"/>
                <w:szCs w:val="20"/>
              </w:rPr>
              <w:t>26</w:t>
            </w:r>
          </w:p>
        </w:tc>
        <w:tc>
          <w:tcPr>
            <w:tcW w:w="1149" w:type="dxa"/>
            <w:vAlign w:val="center"/>
          </w:tcPr>
          <w:p>
            <w:pPr>
              <w:jc w:val="center"/>
              <w:rPr>
                <w:rFonts w:cs="宋体" w:asciiTheme="minorEastAsia" w:hAnsiTheme="minorEastAsia"/>
                <w:color w:val="auto"/>
                <w:sz w:val="20"/>
                <w:szCs w:val="20"/>
              </w:rPr>
            </w:pPr>
            <w:r>
              <w:rPr>
                <w:rFonts w:hint="eastAsia" w:asciiTheme="minorEastAsia" w:hAnsiTheme="minorEastAsia"/>
                <w:color w:val="auto"/>
                <w:sz w:val="20"/>
                <w:szCs w:val="20"/>
              </w:rPr>
              <w:t>13.4</w:t>
            </w:r>
          </w:p>
        </w:tc>
        <w:tc>
          <w:tcPr>
            <w:tcW w:w="1049" w:type="dxa"/>
          </w:tcPr>
          <w:p>
            <w:pPr>
              <w:rPr>
                <w:rFonts w:asciiTheme="minorEastAsia" w:hAnsiTheme="minorEastAsia"/>
                <w:color w:val="auto"/>
              </w:rPr>
            </w:pPr>
            <w:r>
              <w:rPr>
                <w:rFonts w:hint="eastAsia" w:asciiTheme="minorEastAsia" w:hAnsiTheme="minorEastAsia"/>
                <w:color w:val="auto"/>
                <w:sz w:val="20"/>
                <w:szCs w:val="20"/>
              </w:rPr>
              <w:t>未检出</w:t>
            </w:r>
          </w:p>
        </w:tc>
        <w:tc>
          <w:tcPr>
            <w:tcW w:w="495" w:type="dxa"/>
          </w:tcPr>
          <w:p>
            <w:pPr>
              <w:rPr>
                <w:rFonts w:asciiTheme="minorEastAsia" w:hAnsiTheme="minorEastAsia"/>
                <w:color w:val="auto"/>
                <w:sz w:val="20"/>
                <w:szCs w:val="20"/>
              </w:rPr>
            </w:pPr>
            <w:r>
              <w:rPr>
                <w:rFonts w:hint="eastAsia" w:asciiTheme="minorEastAsia" w:hAnsiTheme="minorEastAsia"/>
                <w:color w:val="auto"/>
                <w:sz w:val="20"/>
                <w:szCs w:val="20"/>
              </w:rPr>
              <w:t>223</w:t>
            </w:r>
          </w:p>
        </w:tc>
        <w:tc>
          <w:tcPr>
            <w:tcW w:w="1134" w:type="dxa"/>
            <w:vAlign w:val="center"/>
          </w:tcPr>
          <w:p>
            <w:pPr>
              <w:jc w:val="center"/>
              <w:rPr>
                <w:rFonts w:cs="宋体" w:asciiTheme="minorEastAsia" w:hAnsiTheme="minorEastAsia"/>
                <w:color w:val="auto"/>
                <w:sz w:val="20"/>
                <w:szCs w:val="20"/>
              </w:rPr>
            </w:pPr>
            <w:r>
              <w:rPr>
                <w:rFonts w:hint="eastAsia" w:asciiTheme="minorEastAsia" w:hAnsiTheme="minorEastAsia"/>
                <w:color w:val="auto"/>
                <w:sz w:val="20"/>
                <w:szCs w:val="20"/>
              </w:rPr>
              <w:t>10.5</w:t>
            </w:r>
          </w:p>
        </w:tc>
        <w:tc>
          <w:tcPr>
            <w:tcW w:w="1198" w:type="dxa"/>
          </w:tcPr>
          <w:p>
            <w:pPr>
              <w:rPr>
                <w:rFonts w:asciiTheme="minorEastAsia" w:hAnsiTheme="minorEastAsia"/>
                <w:color w:val="auto"/>
              </w:rPr>
            </w:pPr>
            <w:r>
              <w:rPr>
                <w:rFonts w:hint="eastAsia" w:asciiTheme="minorEastAsia" w:hAnsiTheme="minorEastAsia"/>
                <w:color w:val="auto"/>
                <w:sz w:val="20"/>
                <w:szCs w:val="20"/>
              </w:rPr>
              <w:t>未检出</w:t>
            </w:r>
          </w:p>
        </w:tc>
        <w:tc>
          <w:tcPr>
            <w:tcW w:w="645" w:type="dxa"/>
          </w:tcPr>
          <w:p>
            <w:pPr>
              <w:rPr>
                <w:rFonts w:asciiTheme="minorEastAsia" w:hAnsiTheme="minorEastAsia"/>
                <w:color w:val="auto"/>
                <w:sz w:val="20"/>
                <w:szCs w:val="20"/>
              </w:rPr>
            </w:pPr>
            <w:r>
              <w:rPr>
                <w:rFonts w:hint="eastAsia" w:asciiTheme="minorEastAsia" w:hAnsiTheme="minorEastAsia"/>
                <w:color w:val="auto"/>
                <w:sz w:val="20"/>
                <w:szCs w:val="20"/>
              </w:rPr>
              <w:t>233</w:t>
            </w:r>
          </w:p>
        </w:tc>
        <w:tc>
          <w:tcPr>
            <w:tcW w:w="1134" w:type="dxa"/>
            <w:vAlign w:val="center"/>
          </w:tcPr>
          <w:p>
            <w:pPr>
              <w:jc w:val="center"/>
              <w:rPr>
                <w:rFonts w:cs="宋体" w:asciiTheme="minorEastAsia" w:hAnsiTheme="minorEastAsia"/>
                <w:color w:val="auto"/>
                <w:sz w:val="20"/>
                <w:szCs w:val="20"/>
              </w:rPr>
            </w:pPr>
            <w:r>
              <w:rPr>
                <w:rFonts w:hint="eastAsia" w:asciiTheme="minorEastAsia" w:hAnsiTheme="minorEastAsia"/>
                <w:color w:val="auto"/>
                <w:sz w:val="20"/>
                <w:szCs w:val="20"/>
              </w:rPr>
              <w:t>14.5</w:t>
            </w:r>
          </w:p>
        </w:tc>
        <w:tc>
          <w:tcPr>
            <w:tcW w:w="1184" w:type="dxa"/>
          </w:tcPr>
          <w:p>
            <w:pPr>
              <w:rPr>
                <w:rFonts w:asciiTheme="minorEastAsia" w:hAnsiTheme="minorEastAsia"/>
                <w:color w:val="auto"/>
              </w:rPr>
            </w:pPr>
            <w:r>
              <w:rPr>
                <w:rFonts w:hint="eastAsia" w:asciiTheme="minorEastAsia" w:hAnsiTheme="minorEastAsia"/>
                <w:color w:val="auto"/>
                <w:sz w:val="20"/>
                <w:szCs w:val="20"/>
              </w:rPr>
              <w:t>未检出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tcPr>
          <w:p>
            <w:pPr>
              <w:rPr>
                <w:rFonts w:asciiTheme="minorEastAsia" w:hAnsiTheme="minorEastAsia"/>
                <w:color w:val="auto"/>
                <w:sz w:val="20"/>
                <w:szCs w:val="20"/>
              </w:rPr>
            </w:pPr>
            <w:r>
              <w:rPr>
                <w:rFonts w:hint="eastAsia" w:asciiTheme="minorEastAsia" w:hAnsiTheme="minorEastAsia"/>
                <w:color w:val="auto"/>
                <w:sz w:val="20"/>
                <w:szCs w:val="20"/>
              </w:rPr>
              <w:t>27</w:t>
            </w:r>
          </w:p>
        </w:tc>
        <w:tc>
          <w:tcPr>
            <w:tcW w:w="1149" w:type="dxa"/>
            <w:vAlign w:val="center"/>
          </w:tcPr>
          <w:p>
            <w:pPr>
              <w:jc w:val="center"/>
              <w:rPr>
                <w:rFonts w:cs="宋体" w:asciiTheme="minorEastAsia" w:hAnsiTheme="minorEastAsia"/>
                <w:color w:val="auto"/>
                <w:sz w:val="20"/>
                <w:szCs w:val="20"/>
              </w:rPr>
            </w:pPr>
            <w:r>
              <w:rPr>
                <w:rFonts w:hint="eastAsia" w:asciiTheme="minorEastAsia" w:hAnsiTheme="minorEastAsia"/>
                <w:color w:val="auto"/>
                <w:sz w:val="20"/>
                <w:szCs w:val="20"/>
              </w:rPr>
              <w:t>18.3</w:t>
            </w:r>
          </w:p>
        </w:tc>
        <w:tc>
          <w:tcPr>
            <w:tcW w:w="1049" w:type="dxa"/>
          </w:tcPr>
          <w:p>
            <w:pPr>
              <w:rPr>
                <w:rFonts w:asciiTheme="minorEastAsia" w:hAnsiTheme="minorEastAsia"/>
                <w:color w:val="auto"/>
              </w:rPr>
            </w:pPr>
            <w:r>
              <w:rPr>
                <w:rFonts w:hint="eastAsia" w:asciiTheme="minorEastAsia" w:hAnsiTheme="minorEastAsia"/>
                <w:color w:val="auto"/>
                <w:sz w:val="20"/>
                <w:szCs w:val="20"/>
              </w:rPr>
              <w:t>未检出</w:t>
            </w:r>
          </w:p>
        </w:tc>
        <w:tc>
          <w:tcPr>
            <w:tcW w:w="495" w:type="dxa"/>
          </w:tcPr>
          <w:p>
            <w:pPr>
              <w:rPr>
                <w:rFonts w:asciiTheme="minorEastAsia" w:hAnsiTheme="minorEastAsia"/>
                <w:color w:val="auto"/>
                <w:sz w:val="20"/>
                <w:szCs w:val="20"/>
              </w:rPr>
            </w:pPr>
            <w:r>
              <w:rPr>
                <w:rFonts w:hint="eastAsia" w:asciiTheme="minorEastAsia" w:hAnsiTheme="minorEastAsia"/>
                <w:color w:val="auto"/>
                <w:sz w:val="20"/>
                <w:szCs w:val="20"/>
              </w:rPr>
              <w:t>111</w:t>
            </w:r>
          </w:p>
        </w:tc>
        <w:tc>
          <w:tcPr>
            <w:tcW w:w="1134" w:type="dxa"/>
            <w:vAlign w:val="center"/>
          </w:tcPr>
          <w:p>
            <w:pPr>
              <w:jc w:val="center"/>
              <w:rPr>
                <w:rFonts w:cs="宋体" w:asciiTheme="minorEastAsia" w:hAnsiTheme="minorEastAsia"/>
                <w:color w:val="auto"/>
                <w:sz w:val="20"/>
                <w:szCs w:val="20"/>
              </w:rPr>
            </w:pPr>
            <w:r>
              <w:rPr>
                <w:rFonts w:hint="eastAsia" w:asciiTheme="minorEastAsia" w:hAnsiTheme="minorEastAsia"/>
                <w:color w:val="auto"/>
                <w:sz w:val="20"/>
                <w:szCs w:val="20"/>
              </w:rPr>
              <w:t>2.54</w:t>
            </w:r>
          </w:p>
        </w:tc>
        <w:tc>
          <w:tcPr>
            <w:tcW w:w="1198" w:type="dxa"/>
            <w:vAlign w:val="center"/>
          </w:tcPr>
          <w:p>
            <w:pPr>
              <w:rPr>
                <w:rFonts w:asciiTheme="minorEastAsia" w:hAnsiTheme="minorEastAsia"/>
                <w:color w:val="auto"/>
                <w:sz w:val="20"/>
                <w:szCs w:val="20"/>
              </w:rPr>
            </w:pPr>
            <w:r>
              <w:rPr>
                <w:rFonts w:hint="eastAsia" w:asciiTheme="minorEastAsia" w:hAnsiTheme="minorEastAsia"/>
                <w:color w:val="auto"/>
                <w:sz w:val="20"/>
                <w:szCs w:val="20"/>
              </w:rPr>
              <w:t>未检出</w:t>
            </w:r>
          </w:p>
        </w:tc>
        <w:tc>
          <w:tcPr>
            <w:tcW w:w="645" w:type="dxa"/>
          </w:tcPr>
          <w:p>
            <w:pPr>
              <w:jc w:val="center"/>
              <w:rPr>
                <w:rFonts w:asciiTheme="minorEastAsia" w:hAnsiTheme="minorEastAsia"/>
                <w:color w:val="auto"/>
                <w:sz w:val="20"/>
                <w:szCs w:val="20"/>
              </w:rPr>
            </w:pPr>
          </w:p>
        </w:tc>
        <w:tc>
          <w:tcPr>
            <w:tcW w:w="1134" w:type="dxa"/>
            <w:vAlign w:val="center"/>
          </w:tcPr>
          <w:p>
            <w:pPr>
              <w:jc w:val="center"/>
              <w:rPr>
                <w:rFonts w:asciiTheme="minorEastAsia" w:hAnsiTheme="minorEastAsia"/>
                <w:color w:val="auto"/>
                <w:sz w:val="20"/>
                <w:szCs w:val="20"/>
              </w:rPr>
            </w:pPr>
          </w:p>
        </w:tc>
        <w:tc>
          <w:tcPr>
            <w:tcW w:w="1184" w:type="dxa"/>
          </w:tcPr>
          <w:p>
            <w:pPr>
              <w:rPr>
                <w:rFonts w:asciiTheme="minorEastAsia" w:hAnsiTheme="minorEastAsia"/>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tcPr>
          <w:p>
            <w:pPr>
              <w:rPr>
                <w:rFonts w:asciiTheme="minorEastAsia" w:hAnsiTheme="minorEastAsia"/>
                <w:color w:val="auto"/>
                <w:sz w:val="20"/>
                <w:szCs w:val="20"/>
              </w:rPr>
            </w:pPr>
            <w:r>
              <w:rPr>
                <w:rFonts w:hint="eastAsia" w:asciiTheme="minorEastAsia" w:hAnsiTheme="minorEastAsia"/>
                <w:color w:val="auto"/>
                <w:sz w:val="20"/>
                <w:szCs w:val="20"/>
              </w:rPr>
              <w:t>15</w:t>
            </w:r>
          </w:p>
        </w:tc>
        <w:tc>
          <w:tcPr>
            <w:tcW w:w="1149" w:type="dxa"/>
          </w:tcPr>
          <w:p>
            <w:pPr>
              <w:jc w:val="center"/>
              <w:rPr>
                <w:rFonts w:asciiTheme="minorEastAsia" w:hAnsiTheme="minorEastAsia"/>
                <w:color w:val="auto"/>
              </w:rPr>
            </w:pPr>
            <w:r>
              <w:rPr>
                <w:rFonts w:hint="eastAsia" w:asciiTheme="minorEastAsia" w:hAnsiTheme="minorEastAsia"/>
                <w:color w:val="auto"/>
              </w:rPr>
              <w:t>8.59</w:t>
            </w:r>
          </w:p>
        </w:tc>
        <w:tc>
          <w:tcPr>
            <w:tcW w:w="1049" w:type="dxa"/>
          </w:tcPr>
          <w:p>
            <w:pPr>
              <w:rPr>
                <w:rFonts w:asciiTheme="minorEastAsia" w:hAnsiTheme="minorEastAsia"/>
                <w:color w:val="auto"/>
              </w:rPr>
            </w:pPr>
            <w:r>
              <w:rPr>
                <w:rFonts w:hint="eastAsia" w:asciiTheme="minorEastAsia" w:hAnsiTheme="minorEastAsia"/>
                <w:color w:val="auto"/>
                <w:sz w:val="20"/>
                <w:szCs w:val="20"/>
              </w:rPr>
              <w:t>未检出</w:t>
            </w:r>
          </w:p>
        </w:tc>
        <w:tc>
          <w:tcPr>
            <w:tcW w:w="495" w:type="dxa"/>
          </w:tcPr>
          <w:p>
            <w:pPr>
              <w:rPr>
                <w:rFonts w:asciiTheme="minorEastAsia" w:hAnsiTheme="minorEastAsia"/>
                <w:color w:val="auto"/>
                <w:sz w:val="20"/>
                <w:szCs w:val="20"/>
              </w:rPr>
            </w:pPr>
            <w:r>
              <w:rPr>
                <w:rFonts w:hint="eastAsia" w:asciiTheme="minorEastAsia" w:hAnsiTheme="minorEastAsia"/>
                <w:color w:val="auto"/>
                <w:sz w:val="20"/>
                <w:szCs w:val="20"/>
              </w:rPr>
              <w:t>224</w:t>
            </w:r>
          </w:p>
        </w:tc>
        <w:tc>
          <w:tcPr>
            <w:tcW w:w="1134" w:type="dxa"/>
          </w:tcPr>
          <w:p>
            <w:pPr>
              <w:jc w:val="center"/>
              <w:rPr>
                <w:rFonts w:asciiTheme="minorEastAsia" w:hAnsiTheme="minorEastAsia"/>
                <w:color w:val="auto"/>
              </w:rPr>
            </w:pPr>
            <w:r>
              <w:rPr>
                <w:rFonts w:hint="eastAsia" w:asciiTheme="minorEastAsia" w:hAnsiTheme="minorEastAsia"/>
                <w:color w:val="auto"/>
              </w:rPr>
              <w:t>13.5</w:t>
            </w:r>
          </w:p>
        </w:tc>
        <w:tc>
          <w:tcPr>
            <w:tcW w:w="1198" w:type="dxa"/>
          </w:tcPr>
          <w:p>
            <w:pPr>
              <w:rPr>
                <w:rFonts w:asciiTheme="minorEastAsia" w:hAnsiTheme="minorEastAsia"/>
                <w:color w:val="auto"/>
              </w:rPr>
            </w:pPr>
            <w:r>
              <w:rPr>
                <w:rFonts w:hint="eastAsia" w:asciiTheme="minorEastAsia" w:hAnsiTheme="minorEastAsia"/>
                <w:color w:val="auto"/>
                <w:sz w:val="20"/>
                <w:szCs w:val="20"/>
              </w:rPr>
              <w:t>未检出</w:t>
            </w:r>
          </w:p>
        </w:tc>
        <w:tc>
          <w:tcPr>
            <w:tcW w:w="645" w:type="dxa"/>
          </w:tcPr>
          <w:p>
            <w:pPr>
              <w:rPr>
                <w:rFonts w:asciiTheme="minorEastAsia" w:hAnsiTheme="minorEastAsia"/>
                <w:color w:val="auto"/>
                <w:sz w:val="20"/>
                <w:szCs w:val="20"/>
              </w:rPr>
            </w:pPr>
            <w:r>
              <w:rPr>
                <w:rFonts w:hint="eastAsia" w:asciiTheme="minorEastAsia" w:hAnsiTheme="minorEastAsia"/>
                <w:color w:val="auto"/>
                <w:sz w:val="20"/>
                <w:szCs w:val="20"/>
              </w:rPr>
              <w:t>123</w:t>
            </w:r>
          </w:p>
        </w:tc>
        <w:tc>
          <w:tcPr>
            <w:tcW w:w="1134" w:type="dxa"/>
          </w:tcPr>
          <w:p>
            <w:pPr>
              <w:jc w:val="center"/>
              <w:rPr>
                <w:rFonts w:asciiTheme="minorEastAsia" w:hAnsiTheme="minorEastAsia"/>
                <w:color w:val="auto"/>
              </w:rPr>
            </w:pPr>
            <w:r>
              <w:rPr>
                <w:rFonts w:hint="eastAsia" w:asciiTheme="minorEastAsia" w:hAnsiTheme="minorEastAsia"/>
                <w:color w:val="auto"/>
              </w:rPr>
              <w:t>4.5</w:t>
            </w:r>
          </w:p>
        </w:tc>
        <w:tc>
          <w:tcPr>
            <w:tcW w:w="1184" w:type="dxa"/>
          </w:tcPr>
          <w:p>
            <w:pPr>
              <w:rPr>
                <w:rFonts w:asciiTheme="minorEastAsia" w:hAnsiTheme="minorEastAsia"/>
                <w:color w:val="auto"/>
              </w:rPr>
            </w:pPr>
            <w:r>
              <w:rPr>
                <w:rFonts w:hint="eastAsia" w:asciiTheme="minorEastAsia" w:hAnsiTheme="minorEastAsia"/>
                <w:color w:val="auto"/>
                <w:sz w:val="20"/>
                <w:szCs w:val="20"/>
              </w:rPr>
              <w:t>未检出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tcPr>
          <w:p>
            <w:pPr>
              <w:rPr>
                <w:rFonts w:asciiTheme="minorEastAsia" w:hAnsiTheme="minorEastAsia"/>
                <w:color w:val="auto"/>
                <w:sz w:val="20"/>
                <w:szCs w:val="20"/>
              </w:rPr>
            </w:pPr>
            <w:r>
              <w:rPr>
                <w:rFonts w:hint="eastAsia" w:asciiTheme="minorEastAsia" w:hAnsiTheme="minorEastAsia"/>
                <w:color w:val="auto"/>
                <w:sz w:val="20"/>
                <w:szCs w:val="20"/>
              </w:rPr>
              <w:t>16</w:t>
            </w:r>
          </w:p>
        </w:tc>
        <w:tc>
          <w:tcPr>
            <w:tcW w:w="1149" w:type="dxa"/>
          </w:tcPr>
          <w:p>
            <w:pPr>
              <w:jc w:val="center"/>
              <w:rPr>
                <w:rFonts w:asciiTheme="minorEastAsia" w:hAnsiTheme="minorEastAsia"/>
                <w:color w:val="auto"/>
              </w:rPr>
            </w:pPr>
            <w:r>
              <w:rPr>
                <w:rFonts w:hint="eastAsia" w:asciiTheme="minorEastAsia" w:hAnsiTheme="minorEastAsia"/>
                <w:color w:val="auto"/>
              </w:rPr>
              <w:t>9.87</w:t>
            </w:r>
          </w:p>
        </w:tc>
        <w:tc>
          <w:tcPr>
            <w:tcW w:w="1049" w:type="dxa"/>
          </w:tcPr>
          <w:p>
            <w:pPr>
              <w:rPr>
                <w:rFonts w:asciiTheme="minorEastAsia" w:hAnsiTheme="minorEastAsia"/>
                <w:color w:val="auto"/>
              </w:rPr>
            </w:pPr>
            <w:r>
              <w:rPr>
                <w:rFonts w:hint="eastAsia" w:asciiTheme="minorEastAsia" w:hAnsiTheme="minorEastAsia"/>
                <w:color w:val="auto"/>
                <w:sz w:val="20"/>
                <w:szCs w:val="20"/>
              </w:rPr>
              <w:t>未检出</w:t>
            </w:r>
          </w:p>
        </w:tc>
        <w:tc>
          <w:tcPr>
            <w:tcW w:w="495" w:type="dxa"/>
          </w:tcPr>
          <w:p>
            <w:pPr>
              <w:rPr>
                <w:rFonts w:asciiTheme="minorEastAsia" w:hAnsiTheme="minorEastAsia"/>
                <w:color w:val="auto"/>
                <w:sz w:val="20"/>
                <w:szCs w:val="20"/>
              </w:rPr>
            </w:pPr>
            <w:r>
              <w:rPr>
                <w:rFonts w:hint="eastAsia" w:asciiTheme="minorEastAsia" w:hAnsiTheme="minorEastAsia"/>
                <w:color w:val="auto"/>
                <w:sz w:val="20"/>
                <w:szCs w:val="20"/>
              </w:rPr>
              <w:t>112</w:t>
            </w:r>
          </w:p>
        </w:tc>
        <w:tc>
          <w:tcPr>
            <w:tcW w:w="1134" w:type="dxa"/>
          </w:tcPr>
          <w:p>
            <w:pPr>
              <w:jc w:val="center"/>
              <w:rPr>
                <w:rFonts w:asciiTheme="minorEastAsia" w:hAnsiTheme="minorEastAsia"/>
                <w:color w:val="auto"/>
              </w:rPr>
            </w:pPr>
            <w:r>
              <w:rPr>
                <w:rFonts w:hint="eastAsia" w:asciiTheme="minorEastAsia" w:hAnsiTheme="minorEastAsia"/>
                <w:color w:val="auto"/>
              </w:rPr>
              <w:t>7.6</w:t>
            </w:r>
          </w:p>
        </w:tc>
        <w:tc>
          <w:tcPr>
            <w:tcW w:w="1198" w:type="dxa"/>
          </w:tcPr>
          <w:p>
            <w:pPr>
              <w:rPr>
                <w:rFonts w:asciiTheme="minorEastAsia" w:hAnsiTheme="minorEastAsia"/>
                <w:color w:val="auto"/>
              </w:rPr>
            </w:pPr>
            <w:r>
              <w:rPr>
                <w:rFonts w:hint="eastAsia" w:asciiTheme="minorEastAsia" w:hAnsiTheme="minorEastAsia"/>
                <w:color w:val="auto"/>
                <w:sz w:val="20"/>
                <w:szCs w:val="20"/>
              </w:rPr>
              <w:t>未检出</w:t>
            </w:r>
          </w:p>
        </w:tc>
        <w:tc>
          <w:tcPr>
            <w:tcW w:w="645" w:type="dxa"/>
          </w:tcPr>
          <w:p>
            <w:pPr>
              <w:rPr>
                <w:rFonts w:asciiTheme="minorEastAsia" w:hAnsiTheme="minorEastAsia"/>
                <w:color w:val="auto"/>
                <w:sz w:val="20"/>
                <w:szCs w:val="20"/>
              </w:rPr>
            </w:pPr>
            <w:r>
              <w:rPr>
                <w:rFonts w:hint="eastAsia" w:asciiTheme="minorEastAsia" w:hAnsiTheme="minorEastAsia"/>
                <w:color w:val="auto"/>
                <w:sz w:val="20"/>
                <w:szCs w:val="20"/>
              </w:rPr>
              <w:t>124</w:t>
            </w:r>
          </w:p>
        </w:tc>
        <w:tc>
          <w:tcPr>
            <w:tcW w:w="1134" w:type="dxa"/>
          </w:tcPr>
          <w:p>
            <w:pPr>
              <w:jc w:val="center"/>
              <w:rPr>
                <w:rFonts w:asciiTheme="minorEastAsia" w:hAnsiTheme="minorEastAsia"/>
                <w:color w:val="auto"/>
              </w:rPr>
            </w:pPr>
            <w:r>
              <w:rPr>
                <w:rFonts w:hint="eastAsia" w:asciiTheme="minorEastAsia" w:hAnsiTheme="minorEastAsia"/>
                <w:color w:val="auto"/>
              </w:rPr>
              <w:t>9.52</w:t>
            </w:r>
          </w:p>
        </w:tc>
        <w:tc>
          <w:tcPr>
            <w:tcW w:w="1184" w:type="dxa"/>
          </w:tcPr>
          <w:p>
            <w:pPr>
              <w:rPr>
                <w:rFonts w:asciiTheme="minorEastAsia" w:hAnsiTheme="minorEastAsia"/>
                <w:color w:val="auto"/>
              </w:rPr>
            </w:pPr>
            <w:r>
              <w:rPr>
                <w:rFonts w:hint="eastAsia" w:asciiTheme="minorEastAsia" w:hAnsiTheme="minorEastAsia"/>
                <w:color w:val="auto"/>
                <w:sz w:val="20"/>
                <w:szCs w:val="20"/>
              </w:rPr>
              <w:t>未检出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tcPr>
          <w:p>
            <w:pPr>
              <w:rPr>
                <w:rFonts w:asciiTheme="minorEastAsia" w:hAnsiTheme="minorEastAsia"/>
                <w:color w:val="auto"/>
                <w:sz w:val="20"/>
                <w:szCs w:val="20"/>
              </w:rPr>
            </w:pPr>
            <w:r>
              <w:rPr>
                <w:rFonts w:hint="eastAsia" w:asciiTheme="minorEastAsia" w:hAnsiTheme="minorEastAsia"/>
                <w:color w:val="auto"/>
                <w:sz w:val="20"/>
                <w:szCs w:val="20"/>
              </w:rPr>
              <w:t>28</w:t>
            </w:r>
          </w:p>
        </w:tc>
        <w:tc>
          <w:tcPr>
            <w:tcW w:w="1149" w:type="dxa"/>
          </w:tcPr>
          <w:p>
            <w:pPr>
              <w:jc w:val="center"/>
              <w:rPr>
                <w:rFonts w:asciiTheme="minorEastAsia" w:hAnsiTheme="minorEastAsia"/>
                <w:color w:val="auto"/>
              </w:rPr>
            </w:pPr>
            <w:r>
              <w:rPr>
                <w:rFonts w:hint="eastAsia" w:asciiTheme="minorEastAsia" w:hAnsiTheme="minorEastAsia"/>
                <w:color w:val="auto"/>
              </w:rPr>
              <w:t>13.6</w:t>
            </w:r>
          </w:p>
        </w:tc>
        <w:tc>
          <w:tcPr>
            <w:tcW w:w="1049" w:type="dxa"/>
          </w:tcPr>
          <w:p>
            <w:pPr>
              <w:rPr>
                <w:rFonts w:asciiTheme="minorEastAsia" w:hAnsiTheme="minorEastAsia"/>
                <w:color w:val="auto"/>
              </w:rPr>
            </w:pPr>
            <w:r>
              <w:rPr>
                <w:rFonts w:hint="eastAsia" w:asciiTheme="minorEastAsia" w:hAnsiTheme="minorEastAsia"/>
                <w:color w:val="auto"/>
                <w:sz w:val="20"/>
                <w:szCs w:val="20"/>
              </w:rPr>
              <w:t>未检出</w:t>
            </w:r>
          </w:p>
        </w:tc>
        <w:tc>
          <w:tcPr>
            <w:tcW w:w="495" w:type="dxa"/>
          </w:tcPr>
          <w:p>
            <w:pPr>
              <w:rPr>
                <w:rFonts w:asciiTheme="minorEastAsia" w:hAnsiTheme="minorEastAsia"/>
                <w:color w:val="auto"/>
                <w:sz w:val="20"/>
                <w:szCs w:val="20"/>
              </w:rPr>
            </w:pPr>
            <w:r>
              <w:rPr>
                <w:rFonts w:hint="eastAsia" w:asciiTheme="minorEastAsia" w:hAnsiTheme="minorEastAsia"/>
                <w:color w:val="auto"/>
                <w:sz w:val="20"/>
                <w:szCs w:val="20"/>
              </w:rPr>
              <w:t>113</w:t>
            </w:r>
          </w:p>
        </w:tc>
        <w:tc>
          <w:tcPr>
            <w:tcW w:w="1134" w:type="dxa"/>
          </w:tcPr>
          <w:p>
            <w:pPr>
              <w:jc w:val="center"/>
              <w:rPr>
                <w:rFonts w:asciiTheme="minorEastAsia" w:hAnsiTheme="minorEastAsia"/>
                <w:color w:val="auto"/>
              </w:rPr>
            </w:pPr>
            <w:r>
              <w:rPr>
                <w:rFonts w:hint="eastAsia" w:asciiTheme="minorEastAsia" w:hAnsiTheme="minorEastAsia"/>
                <w:color w:val="auto"/>
              </w:rPr>
              <w:t>4.6</w:t>
            </w:r>
          </w:p>
        </w:tc>
        <w:tc>
          <w:tcPr>
            <w:tcW w:w="1198" w:type="dxa"/>
          </w:tcPr>
          <w:p>
            <w:pPr>
              <w:rPr>
                <w:rFonts w:asciiTheme="minorEastAsia" w:hAnsiTheme="minorEastAsia"/>
                <w:color w:val="auto"/>
              </w:rPr>
            </w:pPr>
            <w:r>
              <w:rPr>
                <w:rFonts w:hint="eastAsia" w:asciiTheme="minorEastAsia" w:hAnsiTheme="minorEastAsia"/>
                <w:color w:val="auto"/>
                <w:sz w:val="20"/>
                <w:szCs w:val="20"/>
              </w:rPr>
              <w:t>未检出</w:t>
            </w:r>
          </w:p>
        </w:tc>
        <w:tc>
          <w:tcPr>
            <w:tcW w:w="645" w:type="dxa"/>
          </w:tcPr>
          <w:p>
            <w:pPr>
              <w:rPr>
                <w:rFonts w:asciiTheme="minorEastAsia" w:hAnsiTheme="minorEastAsia"/>
                <w:color w:val="auto"/>
                <w:sz w:val="20"/>
                <w:szCs w:val="20"/>
              </w:rPr>
            </w:pPr>
            <w:r>
              <w:rPr>
                <w:rFonts w:hint="eastAsia" w:asciiTheme="minorEastAsia" w:hAnsiTheme="minorEastAsia"/>
                <w:color w:val="auto"/>
                <w:sz w:val="20"/>
                <w:szCs w:val="20"/>
              </w:rPr>
              <w:t>125</w:t>
            </w:r>
          </w:p>
        </w:tc>
        <w:tc>
          <w:tcPr>
            <w:tcW w:w="1134" w:type="dxa"/>
          </w:tcPr>
          <w:p>
            <w:pPr>
              <w:jc w:val="center"/>
              <w:rPr>
                <w:rFonts w:asciiTheme="minorEastAsia" w:hAnsiTheme="minorEastAsia"/>
                <w:color w:val="auto"/>
              </w:rPr>
            </w:pPr>
            <w:r>
              <w:rPr>
                <w:rFonts w:hint="eastAsia" w:asciiTheme="minorEastAsia" w:hAnsiTheme="minorEastAsia"/>
                <w:color w:val="auto"/>
              </w:rPr>
              <w:t>6.6</w:t>
            </w:r>
          </w:p>
        </w:tc>
        <w:tc>
          <w:tcPr>
            <w:tcW w:w="1184" w:type="dxa"/>
          </w:tcPr>
          <w:p>
            <w:pPr>
              <w:rPr>
                <w:rFonts w:asciiTheme="minorEastAsia" w:hAnsiTheme="minorEastAsia"/>
                <w:color w:val="auto"/>
              </w:rPr>
            </w:pPr>
            <w:r>
              <w:rPr>
                <w:rFonts w:hint="eastAsia" w:asciiTheme="minorEastAsia" w:hAnsiTheme="minorEastAsia"/>
                <w:color w:val="auto"/>
                <w:sz w:val="20"/>
                <w:szCs w:val="20"/>
              </w:rPr>
              <w:t>未检出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34" w:type="dxa"/>
          </w:tcPr>
          <w:p>
            <w:pPr>
              <w:rPr>
                <w:rFonts w:asciiTheme="minorEastAsia" w:hAnsiTheme="minorEastAsia"/>
                <w:color w:val="auto"/>
                <w:sz w:val="20"/>
                <w:szCs w:val="20"/>
              </w:rPr>
            </w:pPr>
            <w:r>
              <w:rPr>
                <w:rFonts w:hint="eastAsia" w:asciiTheme="minorEastAsia" w:hAnsiTheme="minorEastAsia"/>
                <w:color w:val="auto"/>
                <w:sz w:val="20"/>
                <w:szCs w:val="20"/>
              </w:rPr>
              <w:t>29</w:t>
            </w:r>
          </w:p>
        </w:tc>
        <w:tc>
          <w:tcPr>
            <w:tcW w:w="1149" w:type="dxa"/>
          </w:tcPr>
          <w:p>
            <w:pPr>
              <w:jc w:val="center"/>
              <w:rPr>
                <w:rFonts w:asciiTheme="minorEastAsia" w:hAnsiTheme="minorEastAsia"/>
                <w:color w:val="auto"/>
              </w:rPr>
            </w:pPr>
            <w:r>
              <w:rPr>
                <w:rFonts w:hint="eastAsia" w:asciiTheme="minorEastAsia" w:hAnsiTheme="minorEastAsia"/>
                <w:color w:val="auto"/>
              </w:rPr>
              <w:t>10.6</w:t>
            </w:r>
          </w:p>
        </w:tc>
        <w:tc>
          <w:tcPr>
            <w:tcW w:w="1049" w:type="dxa"/>
          </w:tcPr>
          <w:p>
            <w:pPr>
              <w:rPr>
                <w:rFonts w:asciiTheme="minorEastAsia" w:hAnsiTheme="minorEastAsia"/>
                <w:color w:val="auto"/>
              </w:rPr>
            </w:pPr>
            <w:r>
              <w:rPr>
                <w:rFonts w:hint="eastAsia" w:asciiTheme="minorEastAsia" w:hAnsiTheme="minorEastAsia"/>
                <w:color w:val="auto"/>
                <w:sz w:val="20"/>
                <w:szCs w:val="20"/>
              </w:rPr>
              <w:t>未检出</w:t>
            </w:r>
          </w:p>
        </w:tc>
        <w:tc>
          <w:tcPr>
            <w:tcW w:w="495" w:type="dxa"/>
          </w:tcPr>
          <w:p>
            <w:pPr>
              <w:rPr>
                <w:rFonts w:asciiTheme="minorEastAsia" w:hAnsiTheme="minorEastAsia"/>
                <w:color w:val="auto"/>
                <w:sz w:val="20"/>
                <w:szCs w:val="20"/>
              </w:rPr>
            </w:pPr>
            <w:r>
              <w:rPr>
                <w:rFonts w:hint="eastAsia" w:asciiTheme="minorEastAsia" w:hAnsiTheme="minorEastAsia"/>
                <w:color w:val="auto"/>
                <w:sz w:val="20"/>
                <w:szCs w:val="20"/>
              </w:rPr>
              <w:t>114</w:t>
            </w:r>
          </w:p>
        </w:tc>
        <w:tc>
          <w:tcPr>
            <w:tcW w:w="1134" w:type="dxa"/>
          </w:tcPr>
          <w:p>
            <w:pPr>
              <w:jc w:val="center"/>
              <w:rPr>
                <w:rFonts w:asciiTheme="minorEastAsia" w:hAnsiTheme="minorEastAsia"/>
                <w:color w:val="auto"/>
              </w:rPr>
            </w:pPr>
            <w:r>
              <w:rPr>
                <w:rFonts w:hint="eastAsia" w:asciiTheme="minorEastAsia" w:hAnsiTheme="minorEastAsia"/>
                <w:color w:val="auto"/>
              </w:rPr>
              <w:t>9.9</w:t>
            </w:r>
          </w:p>
        </w:tc>
        <w:tc>
          <w:tcPr>
            <w:tcW w:w="1198" w:type="dxa"/>
          </w:tcPr>
          <w:p>
            <w:pPr>
              <w:rPr>
                <w:rFonts w:asciiTheme="minorEastAsia" w:hAnsiTheme="minorEastAsia"/>
                <w:color w:val="auto"/>
              </w:rPr>
            </w:pPr>
            <w:r>
              <w:rPr>
                <w:rFonts w:hint="eastAsia" w:asciiTheme="minorEastAsia" w:hAnsiTheme="minorEastAsia"/>
                <w:color w:val="auto"/>
                <w:sz w:val="20"/>
                <w:szCs w:val="20"/>
              </w:rPr>
              <w:t>未检出</w:t>
            </w:r>
          </w:p>
        </w:tc>
        <w:tc>
          <w:tcPr>
            <w:tcW w:w="645" w:type="dxa"/>
          </w:tcPr>
          <w:p>
            <w:pPr>
              <w:rPr>
                <w:rFonts w:asciiTheme="minorEastAsia" w:hAnsiTheme="minorEastAsia"/>
                <w:color w:val="auto"/>
                <w:sz w:val="20"/>
                <w:szCs w:val="20"/>
              </w:rPr>
            </w:pPr>
            <w:r>
              <w:rPr>
                <w:rFonts w:hint="eastAsia" w:asciiTheme="minorEastAsia" w:hAnsiTheme="minorEastAsia"/>
                <w:color w:val="auto"/>
                <w:sz w:val="20"/>
                <w:szCs w:val="20"/>
              </w:rPr>
              <w:t>126</w:t>
            </w:r>
          </w:p>
        </w:tc>
        <w:tc>
          <w:tcPr>
            <w:tcW w:w="1134" w:type="dxa"/>
          </w:tcPr>
          <w:p>
            <w:pPr>
              <w:jc w:val="center"/>
              <w:rPr>
                <w:rFonts w:asciiTheme="minorEastAsia" w:hAnsiTheme="minorEastAsia"/>
                <w:color w:val="auto"/>
              </w:rPr>
            </w:pPr>
            <w:r>
              <w:rPr>
                <w:rFonts w:hint="eastAsia" w:asciiTheme="minorEastAsia" w:hAnsiTheme="minorEastAsia"/>
                <w:color w:val="auto"/>
              </w:rPr>
              <w:t>4.5</w:t>
            </w:r>
          </w:p>
        </w:tc>
        <w:tc>
          <w:tcPr>
            <w:tcW w:w="1184" w:type="dxa"/>
          </w:tcPr>
          <w:p>
            <w:pPr>
              <w:rPr>
                <w:rFonts w:asciiTheme="minorEastAsia" w:hAnsiTheme="minorEastAsia"/>
                <w:color w:val="auto"/>
              </w:rPr>
            </w:pPr>
            <w:r>
              <w:rPr>
                <w:rFonts w:hint="eastAsia" w:asciiTheme="minorEastAsia" w:hAnsiTheme="minorEastAsia"/>
                <w:color w:val="auto"/>
                <w:sz w:val="20"/>
                <w:szCs w:val="20"/>
              </w:rPr>
              <w:t>未检出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tcPr>
          <w:p>
            <w:pPr>
              <w:rPr>
                <w:rFonts w:asciiTheme="minorEastAsia" w:hAnsiTheme="minorEastAsia"/>
                <w:color w:val="auto"/>
                <w:sz w:val="20"/>
                <w:szCs w:val="20"/>
              </w:rPr>
            </w:pPr>
            <w:r>
              <w:rPr>
                <w:rFonts w:hint="eastAsia" w:asciiTheme="minorEastAsia" w:hAnsiTheme="minorEastAsia"/>
                <w:color w:val="auto"/>
                <w:sz w:val="20"/>
                <w:szCs w:val="20"/>
              </w:rPr>
              <w:t>210</w:t>
            </w:r>
          </w:p>
        </w:tc>
        <w:tc>
          <w:tcPr>
            <w:tcW w:w="1149" w:type="dxa"/>
          </w:tcPr>
          <w:p>
            <w:pPr>
              <w:jc w:val="center"/>
              <w:rPr>
                <w:rFonts w:asciiTheme="minorEastAsia" w:hAnsiTheme="minorEastAsia"/>
                <w:color w:val="auto"/>
              </w:rPr>
            </w:pPr>
            <w:r>
              <w:rPr>
                <w:rFonts w:hint="eastAsia" w:asciiTheme="minorEastAsia" w:hAnsiTheme="minorEastAsia"/>
                <w:color w:val="auto"/>
              </w:rPr>
              <w:t>17.6</w:t>
            </w:r>
          </w:p>
        </w:tc>
        <w:tc>
          <w:tcPr>
            <w:tcW w:w="1049" w:type="dxa"/>
          </w:tcPr>
          <w:p>
            <w:pPr>
              <w:rPr>
                <w:rFonts w:asciiTheme="minorEastAsia" w:hAnsiTheme="minorEastAsia"/>
                <w:color w:val="auto"/>
              </w:rPr>
            </w:pPr>
            <w:r>
              <w:rPr>
                <w:rFonts w:hint="eastAsia" w:asciiTheme="minorEastAsia" w:hAnsiTheme="minorEastAsia"/>
                <w:color w:val="auto"/>
                <w:sz w:val="20"/>
                <w:szCs w:val="20"/>
              </w:rPr>
              <w:t>未检出</w:t>
            </w:r>
          </w:p>
        </w:tc>
        <w:tc>
          <w:tcPr>
            <w:tcW w:w="495" w:type="dxa"/>
          </w:tcPr>
          <w:p>
            <w:pPr>
              <w:rPr>
                <w:rFonts w:asciiTheme="minorEastAsia" w:hAnsiTheme="minorEastAsia"/>
                <w:color w:val="auto"/>
                <w:sz w:val="20"/>
                <w:szCs w:val="20"/>
              </w:rPr>
            </w:pPr>
            <w:r>
              <w:rPr>
                <w:rFonts w:hint="eastAsia" w:asciiTheme="minorEastAsia" w:hAnsiTheme="minorEastAsia"/>
                <w:color w:val="auto"/>
                <w:sz w:val="20"/>
                <w:szCs w:val="20"/>
              </w:rPr>
              <w:t>115</w:t>
            </w:r>
          </w:p>
        </w:tc>
        <w:tc>
          <w:tcPr>
            <w:tcW w:w="1134" w:type="dxa"/>
          </w:tcPr>
          <w:p>
            <w:pPr>
              <w:jc w:val="center"/>
              <w:rPr>
                <w:rFonts w:asciiTheme="minorEastAsia" w:hAnsiTheme="minorEastAsia"/>
                <w:color w:val="auto"/>
              </w:rPr>
            </w:pPr>
            <w:r>
              <w:rPr>
                <w:rFonts w:hint="eastAsia" w:asciiTheme="minorEastAsia" w:hAnsiTheme="minorEastAsia"/>
                <w:color w:val="auto"/>
              </w:rPr>
              <w:t>6.8</w:t>
            </w:r>
          </w:p>
        </w:tc>
        <w:tc>
          <w:tcPr>
            <w:tcW w:w="1198" w:type="dxa"/>
          </w:tcPr>
          <w:p>
            <w:pPr>
              <w:rPr>
                <w:rFonts w:asciiTheme="minorEastAsia" w:hAnsiTheme="minorEastAsia"/>
                <w:color w:val="auto"/>
              </w:rPr>
            </w:pPr>
            <w:r>
              <w:rPr>
                <w:rFonts w:hint="eastAsia" w:asciiTheme="minorEastAsia" w:hAnsiTheme="minorEastAsia"/>
                <w:color w:val="auto"/>
                <w:sz w:val="20"/>
                <w:szCs w:val="20"/>
              </w:rPr>
              <w:t>未检出</w:t>
            </w:r>
          </w:p>
        </w:tc>
        <w:tc>
          <w:tcPr>
            <w:tcW w:w="645" w:type="dxa"/>
          </w:tcPr>
          <w:p>
            <w:pPr>
              <w:rPr>
                <w:rFonts w:asciiTheme="minorEastAsia" w:hAnsiTheme="minorEastAsia"/>
                <w:color w:val="auto"/>
                <w:sz w:val="20"/>
                <w:szCs w:val="20"/>
              </w:rPr>
            </w:pPr>
            <w:r>
              <w:rPr>
                <w:rFonts w:hint="eastAsia" w:asciiTheme="minorEastAsia" w:hAnsiTheme="minorEastAsia"/>
                <w:color w:val="auto"/>
                <w:sz w:val="20"/>
                <w:szCs w:val="20"/>
              </w:rPr>
              <w:t>127</w:t>
            </w:r>
          </w:p>
        </w:tc>
        <w:tc>
          <w:tcPr>
            <w:tcW w:w="1134" w:type="dxa"/>
          </w:tcPr>
          <w:p>
            <w:pPr>
              <w:jc w:val="center"/>
              <w:rPr>
                <w:rFonts w:asciiTheme="minorEastAsia" w:hAnsiTheme="minorEastAsia"/>
                <w:color w:val="auto"/>
              </w:rPr>
            </w:pPr>
            <w:r>
              <w:rPr>
                <w:rFonts w:hint="eastAsia" w:asciiTheme="minorEastAsia" w:hAnsiTheme="minorEastAsia"/>
                <w:color w:val="auto"/>
              </w:rPr>
              <w:t>7.2</w:t>
            </w:r>
          </w:p>
        </w:tc>
        <w:tc>
          <w:tcPr>
            <w:tcW w:w="1184" w:type="dxa"/>
          </w:tcPr>
          <w:p>
            <w:pPr>
              <w:rPr>
                <w:rFonts w:asciiTheme="minorEastAsia" w:hAnsiTheme="minorEastAsia"/>
                <w:color w:val="auto"/>
              </w:rPr>
            </w:pPr>
            <w:r>
              <w:rPr>
                <w:rFonts w:hint="eastAsia" w:asciiTheme="minorEastAsia" w:hAnsiTheme="minorEastAsia"/>
                <w:color w:val="auto"/>
                <w:sz w:val="20"/>
                <w:szCs w:val="20"/>
              </w:rPr>
              <w:t>未检出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tcPr>
          <w:p>
            <w:pPr>
              <w:rPr>
                <w:rFonts w:asciiTheme="minorEastAsia" w:hAnsiTheme="minorEastAsia"/>
                <w:color w:val="auto"/>
                <w:sz w:val="20"/>
                <w:szCs w:val="20"/>
              </w:rPr>
            </w:pPr>
            <w:r>
              <w:rPr>
                <w:rFonts w:hint="eastAsia" w:asciiTheme="minorEastAsia" w:hAnsiTheme="minorEastAsia"/>
                <w:color w:val="auto"/>
                <w:sz w:val="20"/>
                <w:szCs w:val="20"/>
              </w:rPr>
              <w:t>17</w:t>
            </w:r>
          </w:p>
        </w:tc>
        <w:tc>
          <w:tcPr>
            <w:tcW w:w="1149" w:type="dxa"/>
          </w:tcPr>
          <w:p>
            <w:pPr>
              <w:jc w:val="center"/>
              <w:rPr>
                <w:rFonts w:asciiTheme="minorEastAsia" w:hAnsiTheme="minorEastAsia"/>
                <w:color w:val="auto"/>
              </w:rPr>
            </w:pPr>
            <w:r>
              <w:rPr>
                <w:rFonts w:hint="eastAsia" w:asciiTheme="minorEastAsia" w:hAnsiTheme="minorEastAsia"/>
                <w:color w:val="auto"/>
              </w:rPr>
              <w:t>7.4</w:t>
            </w:r>
          </w:p>
        </w:tc>
        <w:tc>
          <w:tcPr>
            <w:tcW w:w="1049" w:type="dxa"/>
          </w:tcPr>
          <w:p>
            <w:pPr>
              <w:rPr>
                <w:rFonts w:asciiTheme="minorEastAsia" w:hAnsiTheme="minorEastAsia"/>
                <w:color w:val="auto"/>
              </w:rPr>
            </w:pPr>
            <w:r>
              <w:rPr>
                <w:rFonts w:hint="eastAsia" w:asciiTheme="minorEastAsia" w:hAnsiTheme="minorEastAsia"/>
                <w:color w:val="auto"/>
                <w:sz w:val="20"/>
                <w:szCs w:val="20"/>
              </w:rPr>
              <w:t>未检出</w:t>
            </w:r>
          </w:p>
        </w:tc>
        <w:tc>
          <w:tcPr>
            <w:tcW w:w="495" w:type="dxa"/>
          </w:tcPr>
          <w:p>
            <w:pPr>
              <w:rPr>
                <w:rFonts w:asciiTheme="minorEastAsia" w:hAnsiTheme="minorEastAsia"/>
                <w:color w:val="auto"/>
                <w:sz w:val="20"/>
                <w:szCs w:val="20"/>
              </w:rPr>
            </w:pPr>
            <w:r>
              <w:rPr>
                <w:rFonts w:hint="eastAsia" w:asciiTheme="minorEastAsia" w:hAnsiTheme="minorEastAsia"/>
                <w:color w:val="auto"/>
                <w:sz w:val="20"/>
                <w:szCs w:val="20"/>
              </w:rPr>
              <w:t>116</w:t>
            </w:r>
          </w:p>
        </w:tc>
        <w:tc>
          <w:tcPr>
            <w:tcW w:w="1134" w:type="dxa"/>
          </w:tcPr>
          <w:p>
            <w:pPr>
              <w:jc w:val="center"/>
              <w:rPr>
                <w:rFonts w:asciiTheme="minorEastAsia" w:hAnsiTheme="minorEastAsia"/>
                <w:color w:val="auto"/>
              </w:rPr>
            </w:pPr>
            <w:r>
              <w:rPr>
                <w:rFonts w:hint="eastAsia" w:asciiTheme="minorEastAsia" w:hAnsiTheme="minorEastAsia"/>
                <w:color w:val="auto"/>
              </w:rPr>
              <w:t>6.86</w:t>
            </w:r>
          </w:p>
        </w:tc>
        <w:tc>
          <w:tcPr>
            <w:tcW w:w="1198" w:type="dxa"/>
          </w:tcPr>
          <w:p>
            <w:pPr>
              <w:rPr>
                <w:rFonts w:asciiTheme="minorEastAsia" w:hAnsiTheme="minorEastAsia"/>
                <w:color w:val="auto"/>
              </w:rPr>
            </w:pPr>
            <w:r>
              <w:rPr>
                <w:rFonts w:hint="eastAsia" w:asciiTheme="minorEastAsia" w:hAnsiTheme="minorEastAsia"/>
                <w:color w:val="auto"/>
                <w:sz w:val="20"/>
                <w:szCs w:val="20"/>
              </w:rPr>
              <w:t>未检出</w:t>
            </w:r>
          </w:p>
        </w:tc>
        <w:tc>
          <w:tcPr>
            <w:tcW w:w="645" w:type="dxa"/>
          </w:tcPr>
          <w:p>
            <w:pPr>
              <w:rPr>
                <w:rFonts w:asciiTheme="minorEastAsia" w:hAnsiTheme="minorEastAsia"/>
                <w:color w:val="auto"/>
                <w:sz w:val="20"/>
                <w:szCs w:val="20"/>
              </w:rPr>
            </w:pPr>
            <w:r>
              <w:rPr>
                <w:rFonts w:hint="eastAsia" w:asciiTheme="minorEastAsia" w:hAnsiTheme="minorEastAsia"/>
                <w:color w:val="auto"/>
                <w:sz w:val="20"/>
                <w:szCs w:val="20"/>
              </w:rPr>
              <w:t>128</w:t>
            </w:r>
          </w:p>
        </w:tc>
        <w:tc>
          <w:tcPr>
            <w:tcW w:w="1134" w:type="dxa"/>
          </w:tcPr>
          <w:p>
            <w:pPr>
              <w:jc w:val="center"/>
              <w:rPr>
                <w:rFonts w:asciiTheme="minorEastAsia" w:hAnsiTheme="minorEastAsia"/>
                <w:color w:val="auto"/>
              </w:rPr>
            </w:pPr>
            <w:r>
              <w:rPr>
                <w:rFonts w:hint="eastAsia" w:asciiTheme="minorEastAsia" w:hAnsiTheme="minorEastAsia"/>
                <w:color w:val="auto"/>
              </w:rPr>
              <w:t>8.7</w:t>
            </w:r>
          </w:p>
        </w:tc>
        <w:tc>
          <w:tcPr>
            <w:tcW w:w="1184" w:type="dxa"/>
          </w:tcPr>
          <w:p>
            <w:pPr>
              <w:rPr>
                <w:rFonts w:asciiTheme="minorEastAsia" w:hAnsiTheme="minorEastAsia"/>
                <w:color w:val="auto"/>
              </w:rPr>
            </w:pPr>
            <w:r>
              <w:rPr>
                <w:rFonts w:hint="eastAsia" w:asciiTheme="minorEastAsia" w:hAnsiTheme="minorEastAsia"/>
                <w:color w:val="auto"/>
                <w:sz w:val="20"/>
                <w:szCs w:val="20"/>
              </w:rPr>
              <w:t>未检出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tcPr>
          <w:p>
            <w:pPr>
              <w:rPr>
                <w:rFonts w:asciiTheme="minorEastAsia" w:hAnsiTheme="minorEastAsia"/>
                <w:color w:val="auto"/>
                <w:sz w:val="20"/>
                <w:szCs w:val="20"/>
              </w:rPr>
            </w:pPr>
            <w:r>
              <w:rPr>
                <w:rFonts w:hint="eastAsia" w:asciiTheme="minorEastAsia" w:hAnsiTheme="minorEastAsia"/>
                <w:color w:val="auto"/>
                <w:sz w:val="20"/>
                <w:szCs w:val="20"/>
              </w:rPr>
              <w:t>18</w:t>
            </w:r>
          </w:p>
        </w:tc>
        <w:tc>
          <w:tcPr>
            <w:tcW w:w="1149" w:type="dxa"/>
          </w:tcPr>
          <w:p>
            <w:pPr>
              <w:jc w:val="center"/>
              <w:rPr>
                <w:rFonts w:asciiTheme="minorEastAsia" w:hAnsiTheme="minorEastAsia"/>
                <w:color w:val="auto"/>
              </w:rPr>
            </w:pPr>
            <w:r>
              <w:rPr>
                <w:rFonts w:hint="eastAsia" w:asciiTheme="minorEastAsia" w:hAnsiTheme="minorEastAsia"/>
                <w:color w:val="auto"/>
              </w:rPr>
              <w:t>4.1</w:t>
            </w:r>
          </w:p>
        </w:tc>
        <w:tc>
          <w:tcPr>
            <w:tcW w:w="1049" w:type="dxa"/>
          </w:tcPr>
          <w:p>
            <w:pPr>
              <w:rPr>
                <w:rFonts w:asciiTheme="minorEastAsia" w:hAnsiTheme="minorEastAsia"/>
                <w:color w:val="auto"/>
              </w:rPr>
            </w:pPr>
            <w:r>
              <w:rPr>
                <w:rFonts w:hint="eastAsia" w:asciiTheme="minorEastAsia" w:hAnsiTheme="minorEastAsia"/>
                <w:color w:val="auto"/>
                <w:sz w:val="20"/>
                <w:szCs w:val="20"/>
              </w:rPr>
              <w:t>未检出</w:t>
            </w:r>
          </w:p>
        </w:tc>
        <w:tc>
          <w:tcPr>
            <w:tcW w:w="495" w:type="dxa"/>
          </w:tcPr>
          <w:p>
            <w:pPr>
              <w:rPr>
                <w:rFonts w:asciiTheme="minorEastAsia" w:hAnsiTheme="minorEastAsia"/>
                <w:color w:val="auto"/>
                <w:sz w:val="20"/>
                <w:szCs w:val="20"/>
              </w:rPr>
            </w:pPr>
            <w:r>
              <w:rPr>
                <w:rFonts w:hint="eastAsia" w:asciiTheme="minorEastAsia" w:hAnsiTheme="minorEastAsia"/>
                <w:color w:val="auto"/>
                <w:sz w:val="20"/>
                <w:szCs w:val="20"/>
              </w:rPr>
              <w:t>117</w:t>
            </w:r>
          </w:p>
        </w:tc>
        <w:tc>
          <w:tcPr>
            <w:tcW w:w="1134" w:type="dxa"/>
          </w:tcPr>
          <w:p>
            <w:pPr>
              <w:jc w:val="center"/>
              <w:rPr>
                <w:rFonts w:asciiTheme="minorEastAsia" w:hAnsiTheme="minorEastAsia"/>
                <w:color w:val="auto"/>
              </w:rPr>
            </w:pPr>
            <w:r>
              <w:rPr>
                <w:rFonts w:hint="eastAsia" w:asciiTheme="minorEastAsia" w:hAnsiTheme="minorEastAsia"/>
                <w:color w:val="auto"/>
              </w:rPr>
              <w:t>6.09</w:t>
            </w:r>
          </w:p>
        </w:tc>
        <w:tc>
          <w:tcPr>
            <w:tcW w:w="1198" w:type="dxa"/>
          </w:tcPr>
          <w:p>
            <w:pPr>
              <w:rPr>
                <w:rFonts w:asciiTheme="minorEastAsia" w:hAnsiTheme="minorEastAsia"/>
                <w:color w:val="auto"/>
              </w:rPr>
            </w:pPr>
            <w:r>
              <w:rPr>
                <w:rFonts w:hint="eastAsia" w:asciiTheme="minorEastAsia" w:hAnsiTheme="minorEastAsia"/>
                <w:color w:val="auto"/>
                <w:sz w:val="20"/>
                <w:szCs w:val="20"/>
              </w:rPr>
              <w:t>未检出</w:t>
            </w:r>
          </w:p>
        </w:tc>
        <w:tc>
          <w:tcPr>
            <w:tcW w:w="645" w:type="dxa"/>
          </w:tcPr>
          <w:p>
            <w:pPr>
              <w:rPr>
                <w:rFonts w:asciiTheme="minorEastAsia" w:hAnsiTheme="minorEastAsia"/>
                <w:color w:val="auto"/>
                <w:sz w:val="20"/>
                <w:szCs w:val="20"/>
              </w:rPr>
            </w:pPr>
            <w:r>
              <w:rPr>
                <w:rFonts w:hint="eastAsia" w:asciiTheme="minorEastAsia" w:hAnsiTheme="minorEastAsia"/>
                <w:color w:val="auto"/>
                <w:sz w:val="20"/>
                <w:szCs w:val="20"/>
              </w:rPr>
              <w:t>129</w:t>
            </w:r>
          </w:p>
        </w:tc>
        <w:tc>
          <w:tcPr>
            <w:tcW w:w="1134" w:type="dxa"/>
          </w:tcPr>
          <w:p>
            <w:pPr>
              <w:jc w:val="center"/>
              <w:rPr>
                <w:rFonts w:asciiTheme="minorEastAsia" w:hAnsiTheme="minorEastAsia"/>
                <w:color w:val="auto"/>
              </w:rPr>
            </w:pPr>
            <w:r>
              <w:rPr>
                <w:rFonts w:hint="eastAsia" w:asciiTheme="minorEastAsia" w:hAnsiTheme="minorEastAsia"/>
                <w:color w:val="auto"/>
              </w:rPr>
              <w:t>9.2</w:t>
            </w:r>
          </w:p>
        </w:tc>
        <w:tc>
          <w:tcPr>
            <w:tcW w:w="1184" w:type="dxa"/>
          </w:tcPr>
          <w:p>
            <w:pPr>
              <w:rPr>
                <w:rFonts w:asciiTheme="minorEastAsia" w:hAnsiTheme="minorEastAsia"/>
                <w:color w:val="auto"/>
              </w:rPr>
            </w:pPr>
            <w:r>
              <w:rPr>
                <w:rFonts w:hint="eastAsia" w:asciiTheme="minorEastAsia" w:hAnsiTheme="minorEastAsia"/>
                <w:color w:val="auto"/>
                <w:sz w:val="20"/>
                <w:szCs w:val="20"/>
              </w:rPr>
              <w:t>未检出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tcPr>
          <w:p>
            <w:pPr>
              <w:rPr>
                <w:rFonts w:asciiTheme="minorEastAsia" w:hAnsiTheme="minorEastAsia"/>
                <w:color w:val="auto"/>
                <w:sz w:val="20"/>
                <w:szCs w:val="20"/>
              </w:rPr>
            </w:pPr>
            <w:r>
              <w:rPr>
                <w:rFonts w:hint="eastAsia" w:asciiTheme="minorEastAsia" w:hAnsiTheme="minorEastAsia"/>
                <w:color w:val="auto"/>
                <w:sz w:val="20"/>
                <w:szCs w:val="20"/>
              </w:rPr>
              <w:t>211</w:t>
            </w:r>
          </w:p>
        </w:tc>
        <w:tc>
          <w:tcPr>
            <w:tcW w:w="1149" w:type="dxa"/>
          </w:tcPr>
          <w:p>
            <w:pPr>
              <w:jc w:val="center"/>
              <w:rPr>
                <w:rFonts w:asciiTheme="minorEastAsia" w:hAnsiTheme="minorEastAsia"/>
                <w:color w:val="auto"/>
              </w:rPr>
            </w:pPr>
            <w:r>
              <w:rPr>
                <w:rFonts w:hint="eastAsia" w:asciiTheme="minorEastAsia" w:hAnsiTheme="minorEastAsia"/>
                <w:color w:val="auto"/>
              </w:rPr>
              <w:t>14.6</w:t>
            </w:r>
          </w:p>
        </w:tc>
        <w:tc>
          <w:tcPr>
            <w:tcW w:w="1049" w:type="dxa"/>
          </w:tcPr>
          <w:p>
            <w:pPr>
              <w:rPr>
                <w:rFonts w:asciiTheme="minorEastAsia" w:hAnsiTheme="minorEastAsia"/>
                <w:color w:val="auto"/>
              </w:rPr>
            </w:pPr>
            <w:r>
              <w:rPr>
                <w:rFonts w:hint="eastAsia" w:asciiTheme="minorEastAsia" w:hAnsiTheme="minorEastAsia"/>
                <w:color w:val="auto"/>
                <w:sz w:val="20"/>
                <w:szCs w:val="20"/>
              </w:rPr>
              <w:t>未检出</w:t>
            </w:r>
          </w:p>
        </w:tc>
        <w:tc>
          <w:tcPr>
            <w:tcW w:w="495" w:type="dxa"/>
          </w:tcPr>
          <w:p>
            <w:pPr>
              <w:rPr>
                <w:rFonts w:asciiTheme="minorEastAsia" w:hAnsiTheme="minorEastAsia"/>
                <w:color w:val="auto"/>
                <w:sz w:val="20"/>
                <w:szCs w:val="20"/>
              </w:rPr>
            </w:pPr>
            <w:r>
              <w:rPr>
                <w:rFonts w:hint="eastAsia" w:asciiTheme="minorEastAsia" w:hAnsiTheme="minorEastAsia"/>
                <w:color w:val="auto"/>
                <w:sz w:val="20"/>
                <w:szCs w:val="20"/>
              </w:rPr>
              <w:t>118</w:t>
            </w:r>
          </w:p>
        </w:tc>
        <w:tc>
          <w:tcPr>
            <w:tcW w:w="1134" w:type="dxa"/>
          </w:tcPr>
          <w:p>
            <w:pPr>
              <w:jc w:val="center"/>
              <w:rPr>
                <w:rFonts w:asciiTheme="minorEastAsia" w:hAnsiTheme="minorEastAsia"/>
                <w:color w:val="auto"/>
              </w:rPr>
            </w:pPr>
            <w:r>
              <w:rPr>
                <w:rFonts w:hint="eastAsia" w:asciiTheme="minorEastAsia" w:hAnsiTheme="minorEastAsia"/>
                <w:color w:val="auto"/>
              </w:rPr>
              <w:t>9.5</w:t>
            </w:r>
          </w:p>
        </w:tc>
        <w:tc>
          <w:tcPr>
            <w:tcW w:w="1198" w:type="dxa"/>
          </w:tcPr>
          <w:p>
            <w:pPr>
              <w:rPr>
                <w:rFonts w:asciiTheme="minorEastAsia" w:hAnsiTheme="minorEastAsia"/>
                <w:color w:val="auto"/>
              </w:rPr>
            </w:pPr>
            <w:r>
              <w:rPr>
                <w:rFonts w:hint="eastAsia" w:asciiTheme="minorEastAsia" w:hAnsiTheme="minorEastAsia"/>
                <w:color w:val="auto"/>
                <w:sz w:val="20"/>
                <w:szCs w:val="20"/>
              </w:rPr>
              <w:t>未检出</w:t>
            </w:r>
          </w:p>
        </w:tc>
        <w:tc>
          <w:tcPr>
            <w:tcW w:w="645" w:type="dxa"/>
          </w:tcPr>
          <w:p>
            <w:pPr>
              <w:rPr>
                <w:rFonts w:asciiTheme="minorEastAsia" w:hAnsiTheme="minorEastAsia"/>
                <w:color w:val="auto"/>
                <w:sz w:val="20"/>
                <w:szCs w:val="20"/>
              </w:rPr>
            </w:pPr>
            <w:r>
              <w:rPr>
                <w:rFonts w:hint="eastAsia" w:asciiTheme="minorEastAsia" w:hAnsiTheme="minorEastAsia"/>
                <w:color w:val="auto"/>
                <w:sz w:val="20"/>
                <w:szCs w:val="20"/>
              </w:rPr>
              <w:t>234</w:t>
            </w:r>
          </w:p>
        </w:tc>
        <w:tc>
          <w:tcPr>
            <w:tcW w:w="1134" w:type="dxa"/>
          </w:tcPr>
          <w:p>
            <w:pPr>
              <w:jc w:val="center"/>
              <w:rPr>
                <w:rFonts w:asciiTheme="minorEastAsia" w:hAnsiTheme="minorEastAsia"/>
                <w:color w:val="auto"/>
              </w:rPr>
            </w:pPr>
            <w:r>
              <w:rPr>
                <w:rFonts w:hint="eastAsia" w:asciiTheme="minorEastAsia" w:hAnsiTheme="minorEastAsia"/>
                <w:color w:val="auto"/>
              </w:rPr>
              <w:t>10.3</w:t>
            </w:r>
          </w:p>
        </w:tc>
        <w:tc>
          <w:tcPr>
            <w:tcW w:w="1184" w:type="dxa"/>
          </w:tcPr>
          <w:p>
            <w:pPr>
              <w:rPr>
                <w:rFonts w:asciiTheme="minorEastAsia" w:hAnsiTheme="minorEastAsia"/>
                <w:color w:val="auto"/>
              </w:rPr>
            </w:pPr>
            <w:r>
              <w:rPr>
                <w:rFonts w:hint="eastAsia" w:asciiTheme="minorEastAsia" w:hAnsiTheme="minorEastAsia"/>
                <w:color w:val="auto"/>
                <w:sz w:val="20"/>
                <w:szCs w:val="20"/>
              </w:rPr>
              <w:t>未检出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tcPr>
          <w:p>
            <w:pPr>
              <w:rPr>
                <w:rFonts w:asciiTheme="minorEastAsia" w:hAnsiTheme="minorEastAsia"/>
                <w:color w:val="auto"/>
                <w:sz w:val="20"/>
                <w:szCs w:val="20"/>
              </w:rPr>
            </w:pPr>
            <w:r>
              <w:rPr>
                <w:rFonts w:hint="eastAsia" w:asciiTheme="minorEastAsia" w:hAnsiTheme="minorEastAsia"/>
                <w:color w:val="auto"/>
                <w:sz w:val="20"/>
                <w:szCs w:val="20"/>
              </w:rPr>
              <w:t>19</w:t>
            </w:r>
          </w:p>
        </w:tc>
        <w:tc>
          <w:tcPr>
            <w:tcW w:w="1149" w:type="dxa"/>
          </w:tcPr>
          <w:p>
            <w:pPr>
              <w:jc w:val="center"/>
              <w:rPr>
                <w:rFonts w:asciiTheme="minorEastAsia" w:hAnsiTheme="minorEastAsia"/>
                <w:color w:val="auto"/>
              </w:rPr>
            </w:pPr>
            <w:r>
              <w:rPr>
                <w:rFonts w:hint="eastAsia" w:asciiTheme="minorEastAsia" w:hAnsiTheme="minorEastAsia"/>
                <w:color w:val="auto"/>
              </w:rPr>
              <w:t>1.9</w:t>
            </w:r>
          </w:p>
        </w:tc>
        <w:tc>
          <w:tcPr>
            <w:tcW w:w="1049" w:type="dxa"/>
          </w:tcPr>
          <w:p>
            <w:pPr>
              <w:rPr>
                <w:rFonts w:asciiTheme="minorEastAsia" w:hAnsiTheme="minorEastAsia"/>
                <w:color w:val="auto"/>
              </w:rPr>
            </w:pPr>
            <w:r>
              <w:rPr>
                <w:rFonts w:hint="eastAsia" w:asciiTheme="minorEastAsia" w:hAnsiTheme="minorEastAsia"/>
                <w:color w:val="auto"/>
                <w:sz w:val="20"/>
                <w:szCs w:val="20"/>
              </w:rPr>
              <w:t>未检出</w:t>
            </w:r>
          </w:p>
        </w:tc>
        <w:tc>
          <w:tcPr>
            <w:tcW w:w="495" w:type="dxa"/>
          </w:tcPr>
          <w:p>
            <w:pPr>
              <w:rPr>
                <w:rFonts w:asciiTheme="minorEastAsia" w:hAnsiTheme="minorEastAsia"/>
                <w:color w:val="auto"/>
                <w:sz w:val="20"/>
                <w:szCs w:val="20"/>
              </w:rPr>
            </w:pPr>
            <w:r>
              <w:rPr>
                <w:rFonts w:hint="eastAsia" w:asciiTheme="minorEastAsia" w:hAnsiTheme="minorEastAsia"/>
                <w:color w:val="auto"/>
                <w:sz w:val="20"/>
                <w:szCs w:val="20"/>
              </w:rPr>
              <w:t>35</w:t>
            </w:r>
          </w:p>
        </w:tc>
        <w:tc>
          <w:tcPr>
            <w:tcW w:w="1134" w:type="dxa"/>
          </w:tcPr>
          <w:p>
            <w:pPr>
              <w:jc w:val="center"/>
              <w:rPr>
                <w:rFonts w:asciiTheme="minorEastAsia" w:hAnsiTheme="minorEastAsia"/>
                <w:color w:val="auto"/>
              </w:rPr>
            </w:pPr>
            <w:r>
              <w:rPr>
                <w:rFonts w:hint="eastAsia" w:asciiTheme="minorEastAsia" w:hAnsiTheme="minorEastAsia"/>
                <w:color w:val="auto"/>
              </w:rPr>
              <w:t>26.5</w:t>
            </w:r>
          </w:p>
        </w:tc>
        <w:tc>
          <w:tcPr>
            <w:tcW w:w="1198" w:type="dxa"/>
          </w:tcPr>
          <w:p>
            <w:pPr>
              <w:rPr>
                <w:rFonts w:asciiTheme="minorEastAsia" w:hAnsiTheme="minorEastAsia"/>
                <w:color w:val="auto"/>
              </w:rPr>
            </w:pPr>
            <w:r>
              <w:rPr>
                <w:rFonts w:hint="eastAsia" w:asciiTheme="minorEastAsia" w:hAnsiTheme="minorEastAsia"/>
                <w:color w:val="auto"/>
                <w:sz w:val="20"/>
                <w:szCs w:val="20"/>
              </w:rPr>
              <w:t>未检出</w:t>
            </w:r>
          </w:p>
        </w:tc>
        <w:tc>
          <w:tcPr>
            <w:tcW w:w="645" w:type="dxa"/>
          </w:tcPr>
          <w:p>
            <w:pPr>
              <w:rPr>
                <w:rFonts w:asciiTheme="minorEastAsia" w:hAnsiTheme="minorEastAsia"/>
                <w:color w:val="auto"/>
                <w:sz w:val="20"/>
                <w:szCs w:val="20"/>
              </w:rPr>
            </w:pPr>
            <w:r>
              <w:rPr>
                <w:rFonts w:hint="eastAsia" w:asciiTheme="minorEastAsia" w:hAnsiTheme="minorEastAsia"/>
                <w:color w:val="auto"/>
                <w:sz w:val="20"/>
                <w:szCs w:val="20"/>
              </w:rPr>
              <w:t>130</w:t>
            </w:r>
          </w:p>
        </w:tc>
        <w:tc>
          <w:tcPr>
            <w:tcW w:w="1134" w:type="dxa"/>
          </w:tcPr>
          <w:p>
            <w:pPr>
              <w:jc w:val="center"/>
              <w:rPr>
                <w:rFonts w:asciiTheme="minorEastAsia" w:hAnsiTheme="minorEastAsia"/>
                <w:color w:val="auto"/>
              </w:rPr>
            </w:pPr>
            <w:r>
              <w:rPr>
                <w:rFonts w:hint="eastAsia" w:asciiTheme="minorEastAsia" w:hAnsiTheme="minorEastAsia"/>
                <w:color w:val="auto"/>
              </w:rPr>
              <w:t>4.8</w:t>
            </w:r>
          </w:p>
        </w:tc>
        <w:tc>
          <w:tcPr>
            <w:tcW w:w="1184" w:type="dxa"/>
          </w:tcPr>
          <w:p>
            <w:pPr>
              <w:rPr>
                <w:rFonts w:asciiTheme="minorEastAsia" w:hAnsiTheme="minorEastAsia"/>
                <w:color w:val="auto"/>
              </w:rPr>
            </w:pPr>
            <w:r>
              <w:rPr>
                <w:rFonts w:hint="eastAsia" w:asciiTheme="minorEastAsia" w:hAnsiTheme="minorEastAsia"/>
                <w:color w:val="auto"/>
                <w:sz w:val="20"/>
                <w:szCs w:val="20"/>
              </w:rPr>
              <w:t>未检出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tcPr>
          <w:p>
            <w:pPr>
              <w:rPr>
                <w:rFonts w:asciiTheme="minorEastAsia" w:hAnsiTheme="minorEastAsia"/>
                <w:color w:val="auto"/>
                <w:sz w:val="20"/>
                <w:szCs w:val="20"/>
              </w:rPr>
            </w:pPr>
            <w:r>
              <w:rPr>
                <w:rFonts w:hint="eastAsia" w:asciiTheme="minorEastAsia" w:hAnsiTheme="minorEastAsia"/>
                <w:color w:val="auto"/>
                <w:sz w:val="20"/>
                <w:szCs w:val="20"/>
              </w:rPr>
              <w:t>212</w:t>
            </w:r>
          </w:p>
        </w:tc>
        <w:tc>
          <w:tcPr>
            <w:tcW w:w="1149" w:type="dxa"/>
          </w:tcPr>
          <w:p>
            <w:pPr>
              <w:jc w:val="center"/>
              <w:rPr>
                <w:rFonts w:asciiTheme="minorEastAsia" w:hAnsiTheme="minorEastAsia"/>
                <w:color w:val="auto"/>
              </w:rPr>
            </w:pPr>
            <w:r>
              <w:rPr>
                <w:rFonts w:hint="eastAsia" w:asciiTheme="minorEastAsia" w:hAnsiTheme="minorEastAsia"/>
                <w:color w:val="auto"/>
              </w:rPr>
              <w:t>10.6</w:t>
            </w:r>
          </w:p>
        </w:tc>
        <w:tc>
          <w:tcPr>
            <w:tcW w:w="1049" w:type="dxa"/>
          </w:tcPr>
          <w:p>
            <w:pPr>
              <w:rPr>
                <w:rFonts w:asciiTheme="minorEastAsia" w:hAnsiTheme="minorEastAsia"/>
                <w:color w:val="auto"/>
              </w:rPr>
            </w:pPr>
            <w:r>
              <w:rPr>
                <w:rFonts w:hint="eastAsia" w:asciiTheme="minorEastAsia" w:hAnsiTheme="minorEastAsia"/>
                <w:color w:val="auto"/>
                <w:sz w:val="20"/>
                <w:szCs w:val="20"/>
              </w:rPr>
              <w:t>未检出</w:t>
            </w:r>
          </w:p>
        </w:tc>
        <w:tc>
          <w:tcPr>
            <w:tcW w:w="495" w:type="dxa"/>
          </w:tcPr>
          <w:p>
            <w:pPr>
              <w:rPr>
                <w:rFonts w:asciiTheme="minorEastAsia" w:hAnsiTheme="minorEastAsia"/>
                <w:color w:val="auto"/>
                <w:sz w:val="20"/>
                <w:szCs w:val="20"/>
              </w:rPr>
            </w:pPr>
            <w:r>
              <w:rPr>
                <w:rFonts w:hint="eastAsia" w:asciiTheme="minorEastAsia" w:hAnsiTheme="minorEastAsia"/>
                <w:color w:val="auto"/>
                <w:sz w:val="20"/>
                <w:szCs w:val="20"/>
              </w:rPr>
              <w:t>119</w:t>
            </w:r>
          </w:p>
        </w:tc>
        <w:tc>
          <w:tcPr>
            <w:tcW w:w="1134" w:type="dxa"/>
          </w:tcPr>
          <w:p>
            <w:pPr>
              <w:jc w:val="center"/>
              <w:rPr>
                <w:rFonts w:asciiTheme="minorEastAsia" w:hAnsiTheme="minorEastAsia"/>
                <w:color w:val="auto"/>
              </w:rPr>
            </w:pPr>
            <w:r>
              <w:rPr>
                <w:rFonts w:hint="eastAsia" w:asciiTheme="minorEastAsia" w:hAnsiTheme="minorEastAsia"/>
                <w:color w:val="auto"/>
              </w:rPr>
              <w:t>8.3</w:t>
            </w:r>
          </w:p>
        </w:tc>
        <w:tc>
          <w:tcPr>
            <w:tcW w:w="1198" w:type="dxa"/>
          </w:tcPr>
          <w:p>
            <w:pPr>
              <w:rPr>
                <w:rFonts w:asciiTheme="minorEastAsia" w:hAnsiTheme="minorEastAsia"/>
                <w:color w:val="auto"/>
              </w:rPr>
            </w:pPr>
            <w:r>
              <w:rPr>
                <w:rFonts w:hint="eastAsia" w:asciiTheme="minorEastAsia" w:hAnsiTheme="minorEastAsia"/>
                <w:color w:val="auto"/>
                <w:sz w:val="20"/>
                <w:szCs w:val="20"/>
              </w:rPr>
              <w:t>未检出</w:t>
            </w:r>
          </w:p>
        </w:tc>
        <w:tc>
          <w:tcPr>
            <w:tcW w:w="645" w:type="dxa"/>
          </w:tcPr>
          <w:p>
            <w:pPr>
              <w:rPr>
                <w:rFonts w:asciiTheme="minorEastAsia" w:hAnsiTheme="minorEastAsia"/>
                <w:color w:val="auto"/>
                <w:sz w:val="20"/>
                <w:szCs w:val="20"/>
              </w:rPr>
            </w:pPr>
            <w:r>
              <w:rPr>
                <w:rFonts w:hint="eastAsia" w:asciiTheme="minorEastAsia" w:hAnsiTheme="minorEastAsia"/>
                <w:color w:val="auto"/>
                <w:sz w:val="20"/>
                <w:szCs w:val="20"/>
              </w:rPr>
              <w:t>131</w:t>
            </w:r>
          </w:p>
        </w:tc>
        <w:tc>
          <w:tcPr>
            <w:tcW w:w="1134" w:type="dxa"/>
          </w:tcPr>
          <w:p>
            <w:pPr>
              <w:jc w:val="center"/>
              <w:rPr>
                <w:rFonts w:asciiTheme="minorEastAsia" w:hAnsiTheme="minorEastAsia"/>
                <w:color w:val="auto"/>
              </w:rPr>
            </w:pPr>
            <w:r>
              <w:rPr>
                <w:rFonts w:hint="eastAsia" w:asciiTheme="minorEastAsia" w:hAnsiTheme="minorEastAsia"/>
                <w:color w:val="auto"/>
              </w:rPr>
              <w:t>3.6</w:t>
            </w:r>
          </w:p>
        </w:tc>
        <w:tc>
          <w:tcPr>
            <w:tcW w:w="1184" w:type="dxa"/>
          </w:tcPr>
          <w:p>
            <w:pPr>
              <w:rPr>
                <w:rFonts w:asciiTheme="minorEastAsia" w:hAnsiTheme="minorEastAsia"/>
                <w:color w:val="auto"/>
              </w:rPr>
            </w:pPr>
            <w:r>
              <w:rPr>
                <w:rFonts w:hint="eastAsia" w:asciiTheme="minorEastAsia" w:hAnsiTheme="minorEastAsia"/>
                <w:color w:val="auto"/>
                <w:sz w:val="20"/>
                <w:szCs w:val="20"/>
              </w:rPr>
              <w:t>未检出</w:t>
            </w:r>
          </w:p>
        </w:tc>
      </w:tr>
    </w:tbl>
    <w:p>
      <w:pPr>
        <w:spacing w:line="276" w:lineRule="auto"/>
        <w:ind w:firstLine="555"/>
        <w:jc w:val="left"/>
        <w:rPr>
          <w:rFonts w:ascii="Times New Roman" w:hAnsi="Times New Roman" w:eastAsia="宋体" w:cs="Times New Roman"/>
          <w:color w:val="auto"/>
          <w:sz w:val="28"/>
          <w:szCs w:val="28"/>
        </w:rPr>
      </w:pPr>
      <w:r>
        <w:rPr>
          <w:rFonts w:hint="eastAsia" w:ascii="Times New Roman" w:hAnsi="Times New Roman" w:eastAsia="宋体" w:cs="Times New Roman"/>
          <w:color w:val="auto"/>
          <w:sz w:val="28"/>
          <w:szCs w:val="28"/>
        </w:rPr>
        <w:t>鲐鱼挥发性盐基氮（TVB-N）的结果分析见表10：</w:t>
      </w:r>
    </w:p>
    <w:p>
      <w:pPr>
        <w:spacing w:line="276" w:lineRule="auto"/>
        <w:ind w:firstLine="555"/>
        <w:jc w:val="center"/>
        <w:rPr>
          <w:rFonts w:ascii="Times New Roman" w:hAnsi="Times New Roman" w:eastAsia="宋体" w:cs="Times New Roman"/>
          <w:b/>
          <w:color w:val="auto"/>
          <w:sz w:val="28"/>
          <w:szCs w:val="28"/>
        </w:rPr>
      </w:pPr>
      <w:r>
        <w:rPr>
          <w:rFonts w:hint="eastAsia" w:ascii="Times New Roman" w:hAnsi="Times New Roman" w:eastAsia="宋体" w:cs="Times New Roman"/>
          <w:b/>
          <w:color w:val="auto"/>
          <w:sz w:val="28"/>
          <w:szCs w:val="28"/>
        </w:rPr>
        <w:t>表10   鲐鱼TVB-N检测结果分析</w:t>
      </w:r>
    </w:p>
    <w:tbl>
      <w:tblPr>
        <w:tblStyle w:val="3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95"/>
        <w:gridCol w:w="2019"/>
        <w:gridCol w:w="2170"/>
        <w:gridCol w:w="19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95" w:type="dxa"/>
          </w:tcPr>
          <w:p>
            <w:pPr>
              <w:spacing w:line="276" w:lineRule="auto"/>
              <w:jc w:val="left"/>
              <w:rPr>
                <w:rFonts w:ascii="Times New Roman" w:hAnsi="Times New Roman" w:eastAsia="宋体" w:cs="Times New Roman"/>
                <w:color w:val="auto"/>
                <w:sz w:val="24"/>
              </w:rPr>
            </w:pPr>
            <w:r>
              <w:rPr>
                <w:rFonts w:hint="eastAsia" w:ascii="Times New Roman" w:hAnsi="Times New Roman" w:eastAsia="宋体" w:cs="Times New Roman"/>
                <w:color w:val="auto"/>
                <w:sz w:val="24"/>
              </w:rPr>
              <w:t>含量/（mg/100g）</w:t>
            </w:r>
          </w:p>
        </w:tc>
        <w:tc>
          <w:tcPr>
            <w:tcW w:w="2019" w:type="dxa"/>
          </w:tcPr>
          <w:p>
            <w:pPr>
              <w:spacing w:line="276" w:lineRule="auto"/>
              <w:jc w:val="left"/>
              <w:rPr>
                <w:rFonts w:ascii="Times New Roman" w:hAnsi="Times New Roman" w:eastAsia="宋体" w:cs="Times New Roman"/>
                <w:color w:val="auto"/>
                <w:sz w:val="24"/>
              </w:rPr>
            </w:pPr>
            <w:r>
              <w:rPr>
                <w:rFonts w:hint="eastAsia" w:ascii="Times New Roman" w:hAnsi="Times New Roman" w:eastAsia="宋体" w:cs="Times New Roman"/>
                <w:color w:val="auto"/>
                <w:sz w:val="24"/>
              </w:rPr>
              <w:t>样品数量/个</w:t>
            </w:r>
          </w:p>
        </w:tc>
        <w:tc>
          <w:tcPr>
            <w:tcW w:w="2170" w:type="dxa"/>
          </w:tcPr>
          <w:p>
            <w:pPr>
              <w:spacing w:line="276" w:lineRule="auto"/>
              <w:jc w:val="left"/>
              <w:rPr>
                <w:rFonts w:ascii="Times New Roman" w:hAnsi="Times New Roman" w:eastAsia="宋体" w:cs="Times New Roman"/>
                <w:color w:val="auto"/>
                <w:sz w:val="24"/>
              </w:rPr>
            </w:pPr>
            <w:r>
              <w:rPr>
                <w:rFonts w:hint="eastAsia" w:ascii="Times New Roman" w:hAnsi="Times New Roman" w:eastAsia="宋体" w:cs="Times New Roman"/>
                <w:color w:val="auto"/>
                <w:sz w:val="24"/>
              </w:rPr>
              <w:t>占比/（%）</w:t>
            </w:r>
          </w:p>
        </w:tc>
        <w:tc>
          <w:tcPr>
            <w:tcW w:w="1938" w:type="dxa"/>
          </w:tcPr>
          <w:p>
            <w:pPr>
              <w:spacing w:line="276" w:lineRule="auto"/>
              <w:jc w:val="left"/>
              <w:rPr>
                <w:rFonts w:ascii="Times New Roman" w:hAnsi="Times New Roman" w:eastAsia="宋体" w:cs="Times New Roman"/>
                <w:color w:val="auto"/>
                <w:sz w:val="24"/>
              </w:rPr>
            </w:pPr>
            <w:r>
              <w:rPr>
                <w:rFonts w:hint="eastAsia" w:ascii="Times New Roman" w:hAnsi="Times New Roman" w:eastAsia="宋体" w:cs="Times New Roman"/>
                <w:color w:val="auto"/>
                <w:sz w:val="24"/>
              </w:rPr>
              <w:t>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95" w:type="dxa"/>
          </w:tcPr>
          <w:p>
            <w:pPr>
              <w:spacing w:line="276" w:lineRule="auto"/>
              <w:jc w:val="left"/>
              <w:rPr>
                <w:rFonts w:cs="Times New Roman" w:asciiTheme="minorEastAsia" w:hAnsiTheme="minorEastAsia"/>
                <w:color w:val="auto"/>
                <w:sz w:val="24"/>
              </w:rPr>
            </w:pPr>
            <w:r>
              <w:rPr>
                <w:rFonts w:hint="eastAsia" w:cs="Times New Roman" w:asciiTheme="minorEastAsia" w:hAnsiTheme="minorEastAsia"/>
                <w:color w:val="auto"/>
                <w:sz w:val="24"/>
              </w:rPr>
              <w:t>0-10</w:t>
            </w:r>
          </w:p>
        </w:tc>
        <w:tc>
          <w:tcPr>
            <w:tcW w:w="2019" w:type="dxa"/>
          </w:tcPr>
          <w:p>
            <w:pPr>
              <w:spacing w:line="276" w:lineRule="auto"/>
              <w:jc w:val="left"/>
              <w:rPr>
                <w:rFonts w:cs="Times New Roman" w:asciiTheme="minorEastAsia" w:hAnsiTheme="minorEastAsia"/>
                <w:color w:val="auto"/>
                <w:sz w:val="24"/>
              </w:rPr>
            </w:pPr>
            <w:r>
              <w:rPr>
                <w:rFonts w:hint="eastAsia" w:cs="Times New Roman" w:asciiTheme="minorEastAsia" w:hAnsiTheme="minorEastAsia"/>
                <w:color w:val="auto"/>
                <w:sz w:val="24"/>
              </w:rPr>
              <w:t>31</w:t>
            </w:r>
          </w:p>
        </w:tc>
        <w:tc>
          <w:tcPr>
            <w:tcW w:w="2170" w:type="dxa"/>
          </w:tcPr>
          <w:p>
            <w:pPr>
              <w:spacing w:line="276" w:lineRule="auto"/>
              <w:jc w:val="left"/>
              <w:rPr>
                <w:rFonts w:cs="Times New Roman" w:asciiTheme="minorEastAsia" w:hAnsiTheme="minorEastAsia"/>
                <w:color w:val="auto"/>
                <w:sz w:val="24"/>
              </w:rPr>
            </w:pPr>
            <w:r>
              <w:rPr>
                <w:rFonts w:hint="eastAsia" w:cs="Times New Roman" w:asciiTheme="minorEastAsia" w:hAnsiTheme="minorEastAsia"/>
                <w:color w:val="auto"/>
                <w:sz w:val="24"/>
              </w:rPr>
              <w:t>43.7</w:t>
            </w:r>
          </w:p>
        </w:tc>
        <w:tc>
          <w:tcPr>
            <w:tcW w:w="1938" w:type="dxa"/>
            <w:vMerge w:val="restart"/>
          </w:tcPr>
          <w:p>
            <w:pPr>
              <w:spacing w:line="276" w:lineRule="auto"/>
              <w:jc w:val="center"/>
              <w:rPr>
                <w:rFonts w:cs="Times New Roman" w:asciiTheme="minorEastAsia" w:hAnsiTheme="minorEastAsia"/>
                <w:color w:val="auto"/>
                <w:sz w:val="24"/>
              </w:rPr>
            </w:pPr>
            <w:r>
              <w:rPr>
                <w:rFonts w:hint="eastAsia" w:cs="Times New Roman" w:asciiTheme="minorEastAsia" w:hAnsiTheme="minorEastAsia"/>
                <w:color w:val="auto"/>
                <w:sz w:val="24"/>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95" w:type="dxa"/>
          </w:tcPr>
          <w:p>
            <w:pPr>
              <w:spacing w:line="276" w:lineRule="auto"/>
              <w:jc w:val="left"/>
              <w:rPr>
                <w:rFonts w:cs="Times New Roman" w:asciiTheme="minorEastAsia" w:hAnsiTheme="minorEastAsia"/>
                <w:color w:val="auto"/>
                <w:sz w:val="24"/>
              </w:rPr>
            </w:pPr>
            <w:r>
              <w:rPr>
                <w:rFonts w:hint="eastAsia" w:cs="Times New Roman" w:asciiTheme="minorEastAsia" w:hAnsiTheme="minorEastAsia"/>
                <w:color w:val="auto"/>
                <w:sz w:val="24"/>
              </w:rPr>
              <w:t>11-20</w:t>
            </w:r>
          </w:p>
        </w:tc>
        <w:tc>
          <w:tcPr>
            <w:tcW w:w="2019" w:type="dxa"/>
          </w:tcPr>
          <w:p>
            <w:pPr>
              <w:spacing w:line="276" w:lineRule="auto"/>
              <w:jc w:val="left"/>
              <w:rPr>
                <w:rFonts w:cs="Times New Roman" w:asciiTheme="minorEastAsia" w:hAnsiTheme="minorEastAsia"/>
                <w:color w:val="auto"/>
                <w:sz w:val="24"/>
              </w:rPr>
            </w:pPr>
            <w:r>
              <w:rPr>
                <w:rFonts w:hint="eastAsia" w:cs="Times New Roman" w:asciiTheme="minorEastAsia" w:hAnsiTheme="minorEastAsia"/>
                <w:color w:val="auto"/>
                <w:sz w:val="24"/>
              </w:rPr>
              <w:t>34</w:t>
            </w:r>
          </w:p>
        </w:tc>
        <w:tc>
          <w:tcPr>
            <w:tcW w:w="2170" w:type="dxa"/>
          </w:tcPr>
          <w:p>
            <w:pPr>
              <w:spacing w:line="276" w:lineRule="auto"/>
              <w:jc w:val="left"/>
              <w:rPr>
                <w:rFonts w:cs="Times New Roman" w:asciiTheme="minorEastAsia" w:hAnsiTheme="minorEastAsia"/>
                <w:color w:val="auto"/>
                <w:sz w:val="24"/>
              </w:rPr>
            </w:pPr>
            <w:r>
              <w:rPr>
                <w:rFonts w:hint="eastAsia" w:cs="Times New Roman" w:asciiTheme="minorEastAsia" w:hAnsiTheme="minorEastAsia"/>
                <w:color w:val="auto"/>
                <w:sz w:val="24"/>
              </w:rPr>
              <w:t>47.9</w:t>
            </w:r>
          </w:p>
        </w:tc>
        <w:tc>
          <w:tcPr>
            <w:tcW w:w="1938" w:type="dxa"/>
            <w:vMerge w:val="continue"/>
          </w:tcPr>
          <w:p>
            <w:pPr>
              <w:spacing w:line="276" w:lineRule="auto"/>
              <w:jc w:val="left"/>
              <w:rPr>
                <w:rFonts w:cs="Times New Roman" w:asciiTheme="minorEastAsia" w:hAnsiTheme="minor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95" w:type="dxa"/>
          </w:tcPr>
          <w:p>
            <w:pPr>
              <w:spacing w:line="276" w:lineRule="auto"/>
              <w:jc w:val="left"/>
              <w:rPr>
                <w:rFonts w:cs="Times New Roman" w:asciiTheme="minorEastAsia" w:hAnsiTheme="minorEastAsia"/>
                <w:color w:val="auto"/>
                <w:sz w:val="24"/>
              </w:rPr>
            </w:pPr>
            <w:r>
              <w:rPr>
                <w:rFonts w:hint="eastAsia" w:cs="Times New Roman" w:asciiTheme="minorEastAsia" w:hAnsiTheme="minorEastAsia"/>
                <w:color w:val="auto"/>
                <w:sz w:val="24"/>
              </w:rPr>
              <w:t>21-30</w:t>
            </w:r>
          </w:p>
        </w:tc>
        <w:tc>
          <w:tcPr>
            <w:tcW w:w="2019" w:type="dxa"/>
          </w:tcPr>
          <w:p>
            <w:pPr>
              <w:spacing w:line="276" w:lineRule="auto"/>
              <w:jc w:val="left"/>
              <w:rPr>
                <w:rFonts w:cs="Times New Roman" w:asciiTheme="minorEastAsia" w:hAnsiTheme="minorEastAsia"/>
                <w:color w:val="auto"/>
                <w:sz w:val="24"/>
              </w:rPr>
            </w:pPr>
            <w:r>
              <w:rPr>
                <w:rFonts w:hint="eastAsia" w:cs="Times New Roman" w:asciiTheme="minorEastAsia" w:hAnsiTheme="minorEastAsia"/>
                <w:color w:val="auto"/>
                <w:sz w:val="24"/>
              </w:rPr>
              <w:t>6</w:t>
            </w:r>
          </w:p>
        </w:tc>
        <w:tc>
          <w:tcPr>
            <w:tcW w:w="2170" w:type="dxa"/>
          </w:tcPr>
          <w:p>
            <w:pPr>
              <w:spacing w:line="276" w:lineRule="auto"/>
              <w:jc w:val="left"/>
              <w:rPr>
                <w:rFonts w:cs="Times New Roman" w:asciiTheme="minorEastAsia" w:hAnsiTheme="minorEastAsia"/>
                <w:color w:val="auto"/>
                <w:sz w:val="24"/>
              </w:rPr>
            </w:pPr>
            <w:r>
              <w:rPr>
                <w:rFonts w:hint="eastAsia" w:cs="Times New Roman" w:asciiTheme="minorEastAsia" w:hAnsiTheme="minorEastAsia"/>
                <w:color w:val="auto"/>
                <w:sz w:val="24"/>
              </w:rPr>
              <w:t>8.4</w:t>
            </w:r>
          </w:p>
        </w:tc>
        <w:tc>
          <w:tcPr>
            <w:tcW w:w="1938" w:type="dxa"/>
            <w:vMerge w:val="continue"/>
          </w:tcPr>
          <w:p>
            <w:pPr>
              <w:spacing w:line="276" w:lineRule="auto"/>
              <w:jc w:val="left"/>
              <w:rPr>
                <w:rFonts w:cs="Times New Roman" w:asciiTheme="minorEastAsia" w:hAnsiTheme="minorEastAsia"/>
                <w:color w:val="auto"/>
                <w:sz w:val="24"/>
              </w:rPr>
            </w:pPr>
          </w:p>
        </w:tc>
      </w:tr>
    </w:tbl>
    <w:p>
      <w:pPr>
        <w:spacing w:line="276" w:lineRule="auto"/>
        <w:jc w:val="left"/>
        <w:rPr>
          <w:rFonts w:cs="Times New Roman" w:asciiTheme="minorEastAsia" w:hAnsiTheme="minorEastAsia"/>
          <w:color w:val="auto"/>
          <w:sz w:val="28"/>
          <w:szCs w:val="28"/>
        </w:rPr>
      </w:pPr>
      <w:r>
        <w:rPr>
          <w:rFonts w:hint="eastAsia" w:cs="Times New Roman" w:asciiTheme="minorEastAsia" w:hAnsiTheme="minorEastAsia"/>
          <w:color w:val="auto"/>
          <w:sz w:val="28"/>
          <w:szCs w:val="28"/>
        </w:rPr>
        <w:t xml:space="preserve">    鲐鱼的挥发性盐基氮合格率100%，优级53个，占比74.6%。</w:t>
      </w:r>
    </w:p>
    <w:p>
      <w:pPr>
        <w:spacing w:line="276" w:lineRule="auto"/>
        <w:jc w:val="left"/>
        <w:rPr>
          <w:rFonts w:cs="Times New Roman" w:asciiTheme="minorEastAsia" w:hAnsiTheme="minorEastAsia"/>
          <w:color w:val="auto"/>
          <w:sz w:val="28"/>
          <w:szCs w:val="28"/>
        </w:rPr>
      </w:pPr>
      <w:r>
        <w:rPr>
          <w:rFonts w:hint="eastAsia" w:cs="Times New Roman" w:asciiTheme="minorEastAsia" w:hAnsiTheme="minorEastAsia"/>
          <w:color w:val="auto"/>
          <w:sz w:val="28"/>
          <w:szCs w:val="28"/>
        </w:rPr>
        <w:t xml:space="preserve">    鲐鱼组胺合格率100%。</w:t>
      </w:r>
    </w:p>
    <w:p>
      <w:pPr>
        <w:spacing w:line="276" w:lineRule="auto"/>
        <w:jc w:val="left"/>
        <w:rPr>
          <w:rFonts w:ascii="Times New Roman" w:hAnsi="Times New Roman" w:eastAsia="宋体" w:cs="Times New Roman"/>
          <w:b/>
          <w:color w:val="auto"/>
          <w:sz w:val="28"/>
          <w:szCs w:val="28"/>
        </w:rPr>
      </w:pPr>
      <w:r>
        <w:rPr>
          <w:rFonts w:hint="eastAsia" w:ascii="Times New Roman" w:hAnsi="Times New Roman" w:eastAsia="宋体" w:cs="Times New Roman"/>
          <w:b/>
          <w:color w:val="auto"/>
          <w:sz w:val="28"/>
          <w:szCs w:val="28"/>
        </w:rPr>
        <w:t>五、国内外现行相关法律、法规和标准情况</w:t>
      </w:r>
    </w:p>
    <w:p>
      <w:pPr>
        <w:ind w:firstLine="480"/>
        <w:rPr>
          <w:rFonts w:ascii="Times New Roman" w:hAnsi="Times New Roman" w:eastAsia="宋体" w:cs="Times New Roman"/>
          <w:color w:val="auto"/>
          <w:sz w:val="28"/>
          <w:szCs w:val="28"/>
        </w:rPr>
      </w:pPr>
      <w:r>
        <w:rPr>
          <w:rFonts w:hint="eastAsia" w:cs="Times New Roman" w:asciiTheme="minorEastAsia" w:hAnsiTheme="minorEastAsia"/>
          <w:color w:val="auto"/>
          <w:sz w:val="28"/>
          <w:szCs w:val="28"/>
        </w:rPr>
        <w:t>涉及的安全指标直接引用GB 2733 《食品安全国家标准  鲜、冻动</w:t>
      </w:r>
      <w:r>
        <w:rPr>
          <w:rFonts w:hint="eastAsia" w:ascii="Times New Roman" w:hAnsi="Times New Roman" w:eastAsia="宋体" w:cs="Times New Roman"/>
          <w:color w:val="auto"/>
          <w:sz w:val="28"/>
          <w:szCs w:val="28"/>
        </w:rPr>
        <w:t>物性水产品》</w:t>
      </w:r>
    </w:p>
    <w:p>
      <w:pPr>
        <w:ind w:firstLine="480"/>
        <w:rPr>
          <w:rFonts w:ascii="Times New Roman" w:hAnsi="Times New Roman" w:eastAsia="宋体" w:cs="Times New Roman"/>
          <w:color w:val="auto"/>
          <w:sz w:val="28"/>
          <w:szCs w:val="28"/>
        </w:rPr>
      </w:pPr>
      <w:r>
        <w:rPr>
          <w:rFonts w:hint="eastAsia" w:ascii="Times New Roman" w:hAnsi="Times New Roman" w:eastAsia="宋体" w:cs="Times New Roman"/>
          <w:color w:val="auto"/>
          <w:sz w:val="28"/>
          <w:szCs w:val="28"/>
        </w:rPr>
        <w:t>本标准的编制主要依据为现行的法律、法规和强制性国家标准，并与这些文件的规定相一致。</w:t>
      </w:r>
    </w:p>
    <w:p>
      <w:pPr>
        <w:rPr>
          <w:rFonts w:ascii="Times New Roman" w:hAnsi="Times New Roman" w:eastAsia="宋体" w:cs="Times New Roman"/>
          <w:b/>
          <w:color w:val="auto"/>
          <w:sz w:val="28"/>
          <w:szCs w:val="28"/>
        </w:rPr>
      </w:pPr>
      <w:r>
        <w:rPr>
          <w:rFonts w:hint="eastAsia" w:ascii="Times New Roman" w:hAnsi="Times New Roman" w:eastAsia="宋体" w:cs="Times New Roman"/>
          <w:b/>
          <w:color w:val="auto"/>
          <w:sz w:val="28"/>
          <w:szCs w:val="28"/>
        </w:rPr>
        <w:t xml:space="preserve">六、重大分歧意见的处理依据和结果 </w:t>
      </w:r>
    </w:p>
    <w:p>
      <w:pPr>
        <w:ind w:firstLine="480"/>
        <w:rPr>
          <w:rFonts w:ascii="Times New Roman" w:hAnsi="Times New Roman" w:eastAsia="宋体" w:cs="Times New Roman"/>
          <w:color w:val="auto"/>
          <w:sz w:val="28"/>
          <w:szCs w:val="28"/>
        </w:rPr>
      </w:pPr>
      <w:r>
        <w:rPr>
          <w:rFonts w:hint="eastAsia" w:cs="Times New Roman" w:asciiTheme="minorEastAsia" w:hAnsiTheme="minorEastAsia"/>
          <w:color w:val="000000" w:themeColor="text1"/>
          <w:sz w:val="28"/>
          <w:szCs w:val="28"/>
          <w14:textFill>
            <w14:solidFill>
              <w14:schemeClr w14:val="tx1"/>
            </w14:solidFill>
          </w14:textFill>
        </w:rPr>
        <w:t>本标准制定过程中，无重大分歧意见。</w:t>
      </w:r>
    </w:p>
    <w:p>
      <w:pPr>
        <w:numPr>
          <w:ilvl w:val="0"/>
          <w:numId w:val="9"/>
        </w:numPr>
        <w:rPr>
          <w:rFonts w:ascii="Times New Roman" w:hAnsi="Times New Roman" w:eastAsia="宋体" w:cs="Times New Roman"/>
          <w:b/>
          <w:color w:val="auto"/>
          <w:sz w:val="28"/>
          <w:szCs w:val="28"/>
        </w:rPr>
      </w:pPr>
      <w:r>
        <w:rPr>
          <w:rFonts w:hint="eastAsia" w:ascii="Times New Roman" w:hAnsi="Times New Roman" w:eastAsia="宋体" w:cs="Times New Roman"/>
          <w:b/>
          <w:color w:val="auto"/>
          <w:sz w:val="28"/>
          <w:szCs w:val="28"/>
        </w:rPr>
        <w:t>预期的的社会经济效益及贯彻实施标准的要求、措施等建议</w:t>
      </w:r>
    </w:p>
    <w:p>
      <w:pPr>
        <w:numPr>
          <w:ilvl w:val="0"/>
          <w:numId w:val="10"/>
        </w:numPr>
        <w:rPr>
          <w:rFonts w:ascii="Times New Roman" w:hAnsi="Times New Roman" w:eastAsia="宋体" w:cs="Times New Roman"/>
          <w:b/>
          <w:color w:val="auto"/>
          <w:sz w:val="28"/>
          <w:szCs w:val="28"/>
        </w:rPr>
      </w:pPr>
      <w:r>
        <w:rPr>
          <w:rFonts w:hint="eastAsia" w:ascii="Times New Roman" w:hAnsi="Times New Roman" w:eastAsia="宋体" w:cs="Times New Roman"/>
          <w:b/>
          <w:color w:val="auto"/>
          <w:sz w:val="28"/>
          <w:szCs w:val="28"/>
        </w:rPr>
        <w:t>预期的社会经济效益</w:t>
      </w:r>
    </w:p>
    <w:p>
      <w:pPr>
        <w:ind w:firstLine="560" w:firstLineChars="200"/>
        <w:rPr>
          <w:rFonts w:ascii="Times New Roman" w:hAnsi="Times New Roman" w:eastAsia="宋体" w:cs="Times New Roman"/>
          <w:color w:val="auto"/>
          <w:sz w:val="28"/>
          <w:szCs w:val="28"/>
        </w:rPr>
      </w:pPr>
      <w:r>
        <w:rPr>
          <w:rFonts w:hint="eastAsia" w:ascii="Times New Roman" w:hAnsi="Times New Roman" w:eastAsia="宋体" w:cs="Times New Roman"/>
          <w:color w:val="auto"/>
          <w:sz w:val="28"/>
          <w:szCs w:val="28"/>
        </w:rPr>
        <w:t>本标准发布实施后，将为冻鲅鱼、冻鲐鱼生产企业提供统一的产品标准，便于有关部门对该类产品的统一管理，推动冻鲅鱼、冻鲐鱼产品的进一步发展。</w:t>
      </w:r>
      <w:r>
        <w:rPr>
          <w:rFonts w:ascii="Times New Roman" w:hAnsi="Times New Roman" w:eastAsia="宋体" w:cs="Times New Roman"/>
          <w:color w:val="auto"/>
          <w:sz w:val="28"/>
          <w:szCs w:val="28"/>
        </w:rPr>
        <w:t>本标准将为规范市场及行业监管提供技术支撑和依据</w:t>
      </w:r>
      <w:r>
        <w:rPr>
          <w:rFonts w:hint="eastAsia" w:ascii="Times New Roman" w:hAnsi="Times New Roman" w:eastAsia="宋体" w:cs="Times New Roman"/>
          <w:color w:val="auto"/>
          <w:sz w:val="28"/>
          <w:szCs w:val="28"/>
        </w:rPr>
        <w:t>，有利于维护消费者权益。</w:t>
      </w:r>
    </w:p>
    <w:p>
      <w:pPr>
        <w:spacing w:line="276" w:lineRule="auto"/>
        <w:ind w:firstLine="420"/>
        <w:jc w:val="left"/>
        <w:rPr>
          <w:rFonts w:ascii="Times New Roman" w:hAnsi="Times New Roman" w:eastAsia="宋体" w:cs="Times New Roman"/>
          <w:b/>
          <w:bCs/>
          <w:color w:val="auto"/>
          <w:sz w:val="28"/>
          <w:szCs w:val="28"/>
        </w:rPr>
      </w:pPr>
      <w:r>
        <w:rPr>
          <w:rFonts w:hint="eastAsia" w:ascii="Times New Roman" w:hAnsi="Times New Roman" w:eastAsia="宋体" w:cs="Times New Roman"/>
          <w:b/>
          <w:bCs/>
          <w:color w:val="auto"/>
          <w:sz w:val="28"/>
          <w:szCs w:val="28"/>
        </w:rPr>
        <w:t>（二）</w:t>
      </w:r>
      <w:r>
        <w:rPr>
          <w:rFonts w:ascii="Times New Roman" w:hAnsi="Times New Roman" w:eastAsia="宋体" w:cs="Times New Roman"/>
          <w:b/>
          <w:bCs/>
          <w:color w:val="auto"/>
          <w:sz w:val="28"/>
          <w:szCs w:val="28"/>
        </w:rPr>
        <w:t>贯彻标准的要求和措施建议</w:t>
      </w:r>
    </w:p>
    <w:p>
      <w:pPr>
        <w:ind w:firstLine="560" w:firstLineChars="200"/>
        <w:rPr>
          <w:rFonts w:ascii="Times New Roman" w:hAnsi="Times New Roman" w:eastAsia="宋体" w:cs="Times New Roman"/>
          <w:color w:val="auto"/>
          <w:sz w:val="28"/>
          <w:szCs w:val="28"/>
        </w:rPr>
      </w:pPr>
      <w:r>
        <w:rPr>
          <w:rFonts w:hint="eastAsia" w:ascii="Times New Roman" w:hAnsi="Times New Roman" w:eastAsia="宋体" w:cs="Times New Roman"/>
          <w:color w:val="auto"/>
          <w:sz w:val="28"/>
          <w:szCs w:val="28"/>
        </w:rPr>
        <w:t>本标准的实施，将进一步规范冻鲅鱼、冻鲐鱼的加工，便于市场监督管理部门进行管理和监督。建议本标准发布后，应及时进行宣讲贯彻，增强生产企业的标准化意识，提高产品质量，促进产业发展。</w:t>
      </w:r>
    </w:p>
    <w:p>
      <w:pPr>
        <w:rPr>
          <w:rFonts w:ascii="Times New Roman" w:hAnsi="Times New Roman" w:eastAsia="宋体" w:cs="Times New Roman"/>
          <w:b/>
          <w:color w:val="auto"/>
          <w:sz w:val="28"/>
          <w:szCs w:val="28"/>
        </w:rPr>
      </w:pPr>
      <w:r>
        <w:rPr>
          <w:rFonts w:hint="eastAsia" w:ascii="Times New Roman" w:hAnsi="Times New Roman" w:eastAsia="宋体" w:cs="Times New Roman"/>
          <w:b/>
          <w:color w:val="auto"/>
          <w:sz w:val="28"/>
          <w:szCs w:val="28"/>
        </w:rPr>
        <w:t>八、其他应当说明的事项</w:t>
      </w:r>
    </w:p>
    <w:p>
      <w:pPr>
        <w:ind w:firstLine="480"/>
        <w:rPr>
          <w:rFonts w:ascii="Times New Roman" w:hAnsi="Times New Roman" w:eastAsia="宋体" w:cs="Times New Roman"/>
          <w:color w:val="auto"/>
          <w:sz w:val="28"/>
          <w:szCs w:val="28"/>
        </w:rPr>
      </w:pPr>
      <w:r>
        <w:rPr>
          <w:rFonts w:hint="eastAsia" w:ascii="Times New Roman" w:hAnsi="Times New Roman" w:eastAsia="宋体" w:cs="Times New Roman"/>
          <w:color w:val="auto"/>
          <w:sz w:val="28"/>
          <w:szCs w:val="28"/>
        </w:rPr>
        <w:t xml:space="preserve">  无。</w:t>
      </w:r>
    </w:p>
    <w:p>
      <w:pPr>
        <w:ind w:firstLine="480"/>
        <w:rPr>
          <w:rFonts w:ascii="Times New Roman" w:hAnsi="Times New Roman" w:eastAsia="宋体" w:cs="Times New Roman"/>
          <w:color w:val="auto"/>
          <w:sz w:val="28"/>
          <w:szCs w:val="28"/>
        </w:rPr>
      </w:pPr>
    </w:p>
    <w:p>
      <w:pPr>
        <w:ind w:firstLine="480"/>
        <w:jc w:val="right"/>
        <w:rPr>
          <w:rFonts w:ascii="Times New Roman" w:hAnsi="Times New Roman" w:eastAsia="宋体" w:cs="Times New Roman"/>
          <w:color w:val="auto"/>
          <w:sz w:val="28"/>
          <w:szCs w:val="28"/>
        </w:rPr>
      </w:pPr>
      <w:r>
        <w:rPr>
          <w:rFonts w:hint="eastAsia" w:ascii="Times New Roman" w:hAnsi="Times New Roman" w:eastAsia="宋体" w:cs="Times New Roman"/>
          <w:color w:val="auto"/>
          <w:sz w:val="28"/>
          <w:szCs w:val="28"/>
        </w:rPr>
        <w:t>《冻鲅鱼、冻鲐鱼》标准编制小组</w:t>
      </w:r>
    </w:p>
    <w:p>
      <w:pPr>
        <w:ind w:firstLine="480"/>
        <w:rPr>
          <w:rFonts w:ascii="Times New Roman" w:hAnsi="Times New Roman" w:eastAsia="宋体" w:cs="Times New Roman"/>
          <w:color w:val="auto"/>
          <w:sz w:val="28"/>
          <w:szCs w:val="28"/>
        </w:rPr>
      </w:pPr>
      <w:r>
        <w:rPr>
          <w:rFonts w:hint="eastAsia" w:ascii="Times New Roman" w:hAnsi="Times New Roman" w:eastAsia="宋体" w:cs="Times New Roman"/>
          <w:color w:val="auto"/>
          <w:sz w:val="28"/>
          <w:szCs w:val="28"/>
        </w:rPr>
        <w:t xml:space="preserve">                                       二○二三年五月</w:t>
      </w:r>
    </w:p>
    <w:p>
      <w:pPr>
        <w:pStyle w:val="137"/>
        <w:numPr>
          <w:ilvl w:val="255"/>
          <w:numId w:val="0"/>
        </w:numPr>
        <w:spacing w:line="276" w:lineRule="auto"/>
        <w:ind w:firstLine="420"/>
        <w:rPr>
          <w:rFonts w:asciiTheme="majorEastAsia" w:hAnsiTheme="majorEastAsia" w:eastAsiaTheme="majorEastAsia"/>
        </w:rPr>
      </w:pPr>
      <w:bookmarkStart w:id="28" w:name="_GoBack"/>
      <w:bookmarkEnd w:id="28"/>
    </w:p>
    <w:sectPr>
      <w:footerReference r:id="rId9" w:type="default"/>
      <w:headerReference r:id="rId8" w:type="even"/>
      <w:pgSz w:w="11906" w:h="16838"/>
      <w:pgMar w:top="1928" w:right="1134" w:bottom="1134" w:left="1134" w:header="1418" w:footer="1134" w:gutter="284"/>
      <w:pgBorders>
        <w:top w:val="none" w:sz="0" w:space="0"/>
        <w:left w:val="none" w:sz="0" w:space="0"/>
        <w:bottom w:val="none" w:sz="0" w:space="0"/>
        <w:right w:val="none" w:sz="0" w:space="0"/>
      </w:pgBorders>
      <w:pgNumType w:start="1"/>
      <w:cols w:space="425" w:num="1"/>
      <w:formProt w:val="0"/>
      <w:docGrid w:linePitch="312" w:charSpace="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S Mincho">
    <w:panose1 w:val="02020609040205080304"/>
    <w:charset w:val="80"/>
    <w:family w:val="modern"/>
    <w:pitch w:val="default"/>
    <w:sig w:usb0="A00002BF" w:usb1="68C7FCFB" w:usb2="00000010" w:usb3="00000000" w:csb0="4002009F" w:csb1="DFD70000"/>
  </w:font>
  <w:font w:name="HiddenHorzOCR">
    <w:altName w:val="MS Mincho"/>
    <w:panose1 w:val="00000000000000000000"/>
    <w:charset w:val="80"/>
    <w:family w:val="auto"/>
    <w:pitch w:val="default"/>
    <w:sig w:usb0="00000000" w:usb1="00000000" w:usb2="00000010" w:usb3="00000000" w:csb0="00020000" w:csb1="00000000"/>
  </w:font>
  <w:font w:name="仿宋_GB2312">
    <w:altName w:val="仿宋"/>
    <w:panose1 w:val="02010609030101010101"/>
    <w:charset w:val="86"/>
    <w:family w:val="modern"/>
    <w:pitch w:val="default"/>
    <w:sig w:usb0="00000000" w:usb1="00000000" w:usb2="00000010" w:usb3="00000000" w:csb0="00040000" w:csb1="00000000"/>
  </w:font>
  <w:font w:name="E-BZ+ZEXD3t-2">
    <w:altName w:val="宋体"/>
    <w:panose1 w:val="00000000000000000000"/>
    <w:charset w:val="86"/>
    <w:family w:val="auto"/>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61655731"/>
    </w:sdtPr>
    <w:sdtContent>
      <w:p>
        <w:pPr>
          <w:pStyle w:val="19"/>
        </w:pPr>
        <w:r>
          <w:fldChar w:fldCharType="begin"/>
        </w:r>
        <w:r>
          <w:instrText xml:space="preserve"> PAGE   \* MERGEFORMAT </w:instrText>
        </w:r>
        <w:r>
          <w:fldChar w:fldCharType="separate"/>
        </w:r>
        <w:r>
          <w:rPr>
            <w:lang w:val="zh-CN"/>
          </w:rPr>
          <w:t>II</w:t>
        </w:r>
        <w:r>
          <w:rPr>
            <w:lang w:val="zh-CN"/>
          </w:rPr>
          <w:fldChar w:fldCharType="end"/>
        </w:r>
      </w:p>
    </w:sdtContent>
  </w:sdt>
  <w:p>
    <w:pPr>
      <w:pStyle w:val="1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5"/>
    </w:pPr>
    <w:r>
      <w:fldChar w:fldCharType="begin"/>
    </w:r>
    <w:r>
      <w:instrText xml:space="preserve"> PAGE  \* MERGEFORMAT </w:instrText>
    </w:r>
    <w:r>
      <w:fldChar w:fldCharType="separate"/>
    </w:r>
    <w:r>
      <w:t>I</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574603"/>
    </w:sdtPr>
    <w:sdtContent>
      <w:sdt>
        <w:sdtPr>
          <w:id w:val="171357217"/>
        </w:sdtPr>
        <w:sdtContent>
          <w:p>
            <w:pPr>
              <w:pStyle w:val="19"/>
              <w:tabs>
                <w:tab w:val="center" w:pos="4153"/>
                <w:tab w:val="right" w:pos="8306"/>
              </w:tabs>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24</w:t>
            </w:r>
            <w:r>
              <w:rPr>
                <w:b/>
                <w:sz w:val="24"/>
                <w:szCs w:val="24"/>
              </w:rPr>
              <w:fldChar w:fldCharType="end"/>
            </w:r>
          </w:p>
        </w:sdtContent>
      </w:sdt>
    </w:sdtContent>
  </w:sdt>
  <w:p>
    <w:pPr>
      <w:pStyle w:val="19"/>
      <w:tabs>
        <w:tab w:val="center" w:pos="4153"/>
        <w:tab w:val="right" w:pos="8306"/>
      </w:tabs>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5"/>
    </w:pPr>
    <w:r>
      <w:fldChar w:fldCharType="begin"/>
    </w:r>
    <w:r>
      <w:instrText xml:space="preserve"> PAGE  \* MERGEFORMAT </w:instrText>
    </w:r>
    <w:r>
      <w:fldChar w:fldCharType="separate"/>
    </w:r>
    <w:r>
      <w:t>I</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spacing w:line="360" w:lineRule="auto"/>
      <w:jc w:val="right"/>
      <w:rPr>
        <w:rFonts w:ascii="黑体" w:hAnsi="黑体" w:eastAsia="黑体"/>
        <w:kern w:val="0"/>
        <w:sz w:val="21"/>
        <w:szCs w:val="21"/>
      </w:rPr>
    </w:pPr>
    <w:r>
      <w:rPr>
        <w:rFonts w:eastAsia="黑体"/>
        <w:kern w:val="0"/>
        <w:sz w:val="21"/>
        <w:szCs w:val="21"/>
      </w:rPr>
      <w:t>T/</w:t>
    </w:r>
    <w:r>
      <w:rPr>
        <w:rFonts w:hint="eastAsia" w:ascii="黑体" w:hAnsi="黑体" w:eastAsia="黑体"/>
        <w:kern w:val="0"/>
        <w:sz w:val="21"/>
        <w:szCs w:val="21"/>
      </w:rPr>
      <w:t>XX</w:t>
    </w:r>
    <w:r>
      <w:rPr>
        <w:rFonts w:ascii="黑体" w:hAnsi="黑体" w:eastAsia="黑体"/>
        <w:kern w:val="0"/>
        <w:sz w:val="21"/>
        <w:szCs w:val="21"/>
      </w:rPr>
      <w:t>—20</w:t>
    </w:r>
    <w:r>
      <w:rPr>
        <w:rFonts w:hint="eastAsia" w:ascii="黑体" w:hAnsi="黑体" w:eastAsia="黑体"/>
        <w:kern w:val="0"/>
        <w:sz w:val="21"/>
        <w:szCs w:val="21"/>
      </w:rPr>
      <w:t>23</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8"/>
      <w:rPr>
        <w:rFonts w:hAnsi="黑体"/>
      </w:rPr>
    </w:pPr>
    <w:r>
      <w:rPr>
        <w:rFonts w:hAnsi="黑体"/>
      </w:rPr>
      <w:t>T/</w:t>
    </w:r>
    <w:r>
      <w:rPr>
        <w:rFonts w:hint="eastAsia" w:hAnsi="黑体"/>
      </w:rPr>
      <w:t xml:space="preserve"> XX—</w:t>
    </w:r>
    <w:r>
      <w:rPr>
        <w:rFonts w:hAnsi="黑体"/>
      </w:rPr>
      <w:t>202</w:t>
    </w:r>
    <w:r>
      <w:rPr>
        <w:rFonts w:hint="eastAsia" w:hAnsi="黑体"/>
      </w:rPr>
      <w:t>3</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spacing w:line="360" w:lineRule="auto"/>
      <w:rPr>
        <w:rFonts w:ascii="黑体" w:hAnsi="黑体" w:eastAsia="黑体"/>
        <w:kern w:val="0"/>
        <w:sz w:val="21"/>
        <w:szCs w:val="21"/>
      </w:rPr>
    </w:pPr>
    <w:r>
      <w:rPr>
        <w:rFonts w:eastAsia="黑体"/>
        <w:kern w:val="0"/>
        <w:sz w:val="21"/>
        <w:szCs w:val="21"/>
      </w:rPr>
      <w:t>T/</w:t>
    </w:r>
    <w:r>
      <w:rPr>
        <w:rFonts w:hint="eastAsia" w:ascii="黑体" w:hAnsi="黑体" w:eastAsia="黑体"/>
        <w:kern w:val="0"/>
        <w:sz w:val="21"/>
        <w:szCs w:val="21"/>
      </w:rPr>
      <w:t>XX</w:t>
    </w:r>
    <w:r>
      <w:rPr>
        <w:rFonts w:ascii="黑体" w:hAnsi="黑体" w:eastAsia="黑体"/>
        <w:kern w:val="0"/>
        <w:sz w:val="21"/>
        <w:szCs w:val="21"/>
      </w:rPr>
      <w:t>—20</w:t>
    </w:r>
    <w:r>
      <w:rPr>
        <w:rFonts w:hint="eastAsia" w:ascii="黑体" w:hAnsi="黑体" w:eastAsia="黑体"/>
        <w:kern w:val="0"/>
        <w:sz w:val="21"/>
        <w:szCs w:val="21"/>
      </w:rPr>
      <w:t>23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FCEC72"/>
    <w:multiLevelType w:val="singleLevel"/>
    <w:tmpl w:val="89FCEC72"/>
    <w:lvl w:ilvl="0" w:tentative="0">
      <w:start w:val="7"/>
      <w:numFmt w:val="chineseCounting"/>
      <w:suff w:val="nothing"/>
      <w:lvlText w:val="%1、"/>
      <w:lvlJc w:val="left"/>
      <w:rPr>
        <w:rFonts w:hint="eastAsia"/>
      </w:rPr>
    </w:lvl>
  </w:abstractNum>
  <w:abstractNum w:abstractNumId="1">
    <w:nsid w:val="D9C15274"/>
    <w:multiLevelType w:val="singleLevel"/>
    <w:tmpl w:val="D9C15274"/>
    <w:lvl w:ilvl="0" w:tentative="0">
      <w:start w:val="3"/>
      <w:numFmt w:val="chineseCounting"/>
      <w:suff w:val="nothing"/>
      <w:lvlText w:val="%1、"/>
      <w:lvlJc w:val="left"/>
      <w:rPr>
        <w:rFonts w:hint="eastAsia"/>
      </w:rPr>
    </w:lvl>
  </w:abstractNum>
  <w:abstractNum w:abstractNumId="2">
    <w:nsid w:val="03E505E0"/>
    <w:multiLevelType w:val="singleLevel"/>
    <w:tmpl w:val="03E505E0"/>
    <w:lvl w:ilvl="0" w:tentative="0">
      <w:start w:val="1"/>
      <w:numFmt w:val="decimal"/>
      <w:suff w:val="space"/>
      <w:lvlText w:val="[%1]"/>
      <w:lvlJc w:val="left"/>
    </w:lvl>
  </w:abstractNum>
  <w:abstractNum w:abstractNumId="3">
    <w:nsid w:val="07ED3FEA"/>
    <w:multiLevelType w:val="multilevel"/>
    <w:tmpl w:val="07ED3FEA"/>
    <w:lvl w:ilvl="0" w:tentative="0">
      <w:start w:val="1"/>
      <w:numFmt w:val="none"/>
      <w:pStyle w:val="158"/>
      <w:lvlText w:val="%1"/>
      <w:lvlJc w:val="left"/>
      <w:pPr>
        <w:ind w:left="425" w:hanging="425"/>
      </w:pPr>
      <w:rPr>
        <w:rFonts w:hint="eastAsia"/>
      </w:rPr>
    </w:lvl>
    <w:lvl w:ilvl="1" w:tentative="0">
      <w:start w:val="1"/>
      <w:numFmt w:val="decimal"/>
      <w:suff w:val="nothing"/>
      <w:lvlText w:val="%10.%2 "/>
      <w:lvlJc w:val="left"/>
      <w:pPr>
        <w:ind w:left="0" w:firstLine="0"/>
      </w:pPr>
      <w:rPr>
        <w:rFonts w:hint="eastAsia" w:ascii="黑体" w:eastAsia="黑体" w:hAnsiTheme="minorHAnsi"/>
        <w:b w:val="0"/>
        <w:i w:val="0"/>
        <w:sz w:val="21"/>
      </w:rPr>
    </w:lvl>
    <w:lvl w:ilvl="2" w:tentative="0">
      <w:start w:val="1"/>
      <w:numFmt w:val="decimal"/>
      <w:suff w:val="nothing"/>
      <w:lvlText w:val="%10.%2.%3 "/>
      <w:lvlJc w:val="left"/>
      <w:pPr>
        <w:ind w:left="0" w:firstLine="0"/>
      </w:pPr>
      <w:rPr>
        <w:rFonts w:hint="eastAsia" w:ascii="黑体" w:eastAsia="黑体" w:hAnsiTheme="minorHAnsi"/>
        <w:b w:val="0"/>
        <w:i w:val="0"/>
        <w:sz w:val="21"/>
      </w:rPr>
    </w:lvl>
    <w:lvl w:ilvl="3" w:tentative="0">
      <w:start w:val="1"/>
      <w:numFmt w:val="decimal"/>
      <w:suff w:val="nothing"/>
      <w:lvlText w:val="%10.%2.%3.%4 "/>
      <w:lvlJc w:val="left"/>
      <w:pPr>
        <w:ind w:left="0" w:firstLine="0"/>
      </w:pPr>
      <w:rPr>
        <w:rFonts w:hint="eastAsia" w:ascii="黑体" w:eastAsia="黑体" w:hAnsiTheme="minorHAnsi"/>
        <w:b w:val="0"/>
        <w:i w:val="0"/>
        <w:sz w:val="21"/>
      </w:rPr>
    </w:lvl>
    <w:lvl w:ilvl="4" w:tentative="0">
      <w:start w:val="1"/>
      <w:numFmt w:val="decimal"/>
      <w:suff w:val="nothing"/>
      <w:lvlText w:val="%10.%2.%3.%4.%5 "/>
      <w:lvlJc w:val="left"/>
      <w:pPr>
        <w:ind w:left="0" w:firstLine="0"/>
      </w:pPr>
      <w:rPr>
        <w:rFonts w:hint="eastAsia" w:ascii="黑体" w:eastAsia="黑体" w:hAnsiTheme="minorHAnsi"/>
        <w:b w:val="0"/>
        <w:i w:val="0"/>
        <w:sz w:val="21"/>
      </w:rPr>
    </w:lvl>
    <w:lvl w:ilvl="5" w:tentative="0">
      <w:start w:val="1"/>
      <w:numFmt w:val="decimal"/>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1FC91163"/>
    <w:multiLevelType w:val="multilevel"/>
    <w:tmpl w:val="1FC91163"/>
    <w:lvl w:ilvl="0" w:tentative="0">
      <w:start w:val="1"/>
      <w:numFmt w:val="decimal"/>
      <w:pStyle w:val="82"/>
      <w:suff w:val="nothing"/>
      <w:lvlText w:val="%1　"/>
      <w:lvlJc w:val="left"/>
      <w:pPr>
        <w:ind w:left="1418" w:firstLine="0"/>
      </w:pPr>
      <w:rPr>
        <w:rFonts w:hint="eastAsia" w:ascii="黑体" w:hAnsi="Times New Roman" w:eastAsia="黑体"/>
        <w:b w:val="0"/>
        <w:i w:val="0"/>
        <w:sz w:val="21"/>
        <w:szCs w:val="21"/>
      </w:rPr>
    </w:lvl>
    <w:lvl w:ilvl="1" w:tentative="0">
      <w:start w:val="1"/>
      <w:numFmt w:val="decimal"/>
      <w:suff w:val="nothing"/>
      <w:lvlText w:val="%1.%2　"/>
      <w:lvlJc w:val="left"/>
      <w:pPr>
        <w:ind w:left="0" w:firstLine="0"/>
      </w:pPr>
      <w:rPr>
        <w:rFonts w:hint="eastAsia" w:ascii="黑体" w:hAnsi="Times New Roman" w:eastAsia="黑体" w:cs="Times New Roman"/>
        <w:b w:val="0"/>
        <w:bCs w:val="0"/>
        <w:i w:val="0"/>
        <w:iCs w:val="0"/>
        <w:caps w:val="0"/>
        <w:strike w:val="0"/>
        <w:dstrike w:val="0"/>
        <w:vanish w:val="0"/>
        <w:spacing w:val="0"/>
        <w:kern w:val="0"/>
        <w:position w:val="0"/>
        <w:sz w:val="21"/>
        <w:szCs w:val="21"/>
        <w:u w:val="none"/>
        <w:vertAlign w:val="baseline"/>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color w:val="auto"/>
        <w:sz w:val="21"/>
      </w:rPr>
    </w:lvl>
    <w:lvl w:ilvl="4" w:tentative="0">
      <w:start w:val="1"/>
      <w:numFmt w:val="decimal"/>
      <w:suff w:val="nothing"/>
      <w:lvlText w:val="%1.%2.%3.%4.%5　"/>
      <w:lvlJc w:val="left"/>
      <w:pPr>
        <w:ind w:left="0" w:firstLine="0"/>
      </w:pPr>
      <w:rPr>
        <w:rFonts w:hint="eastAsia" w:ascii="黑体" w:hAnsi="Times New Roman" w:eastAsia="黑体"/>
        <w:b w:val="0"/>
        <w:i w:val="0"/>
        <w:color w:val="auto"/>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5">
    <w:nsid w:val="44C50F90"/>
    <w:multiLevelType w:val="multilevel"/>
    <w:tmpl w:val="44C50F90"/>
    <w:lvl w:ilvl="0" w:tentative="0">
      <w:start w:val="1"/>
      <w:numFmt w:val="lowerLetter"/>
      <w:pStyle w:val="166"/>
      <w:lvlText w:val="%1)"/>
      <w:lvlJc w:val="left"/>
      <w:pPr>
        <w:tabs>
          <w:tab w:val="left" w:pos="851"/>
        </w:tabs>
        <w:ind w:left="851" w:hanging="426"/>
      </w:pPr>
      <w:rPr>
        <w:rFonts w:hint="eastAsia" w:ascii="宋体" w:hAnsi="Times New Roman" w:eastAsia="宋体"/>
        <w:sz w:val="21"/>
      </w:rPr>
    </w:lvl>
    <w:lvl w:ilvl="1" w:tentative="0">
      <w:start w:val="1"/>
      <w:numFmt w:val="decimal"/>
      <w:lvlText w:val="%2)"/>
      <w:lvlJc w:val="left"/>
      <w:pPr>
        <w:tabs>
          <w:tab w:val="left" w:pos="1276"/>
        </w:tabs>
        <w:ind w:left="1276" w:hanging="425"/>
      </w:pPr>
      <w:rPr>
        <w:rFonts w:hint="eastAsia" w:ascii="宋体" w:hAnsi="Times New Roman" w:eastAsia="宋体"/>
        <w:sz w:val="21"/>
      </w:rPr>
    </w:lvl>
    <w:lvl w:ilvl="2" w:tentative="0">
      <w:start w:val="1"/>
      <w:numFmt w:val="decimal"/>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6">
    <w:nsid w:val="57C6DE4A"/>
    <w:multiLevelType w:val="singleLevel"/>
    <w:tmpl w:val="57C6DE4A"/>
    <w:lvl w:ilvl="0" w:tentative="0">
      <w:start w:val="1"/>
      <w:numFmt w:val="chineseCounting"/>
      <w:suff w:val="nothing"/>
      <w:lvlText w:val="（%1）"/>
      <w:lvlJc w:val="left"/>
      <w:rPr>
        <w:rFonts w:hint="eastAsia"/>
      </w:rPr>
    </w:lvl>
  </w:abstractNum>
  <w:abstractNum w:abstractNumId="7">
    <w:nsid w:val="646260FA"/>
    <w:multiLevelType w:val="multilevel"/>
    <w:tmpl w:val="646260FA"/>
    <w:lvl w:ilvl="0" w:tentative="0">
      <w:start w:val="1"/>
      <w:numFmt w:val="decimal"/>
      <w:pStyle w:val="163"/>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8">
    <w:nsid w:val="6CEA2025"/>
    <w:multiLevelType w:val="multilevel"/>
    <w:tmpl w:val="6CEA2025"/>
    <w:lvl w:ilvl="0" w:tentative="0">
      <w:start w:val="1"/>
      <w:numFmt w:val="none"/>
      <w:suff w:val="nothing"/>
      <w:lvlText w:val="%1"/>
      <w:lvlJc w:val="left"/>
      <w:pPr>
        <w:ind w:left="0" w:firstLine="0"/>
      </w:pPr>
      <w:rPr>
        <w:rFonts w:hint="eastAsia"/>
      </w:rPr>
    </w:lvl>
    <w:lvl w:ilvl="1" w:tentative="0">
      <w:start w:val="1"/>
      <w:numFmt w:val="decimal"/>
      <w:pStyle w:val="160"/>
      <w:suff w:val="nothing"/>
      <w:lvlText w:val="%1%2　"/>
      <w:lvlJc w:val="left"/>
      <w:pPr>
        <w:ind w:left="0" w:firstLine="0"/>
      </w:pPr>
      <w:rPr>
        <w:rFonts w:hint="eastAsia" w:ascii="黑体" w:eastAsia="黑体"/>
        <w:b w:val="0"/>
        <w:i w:val="0"/>
        <w:sz w:val="21"/>
      </w:rPr>
    </w:lvl>
    <w:lvl w:ilvl="2" w:tentative="0">
      <w:start w:val="1"/>
      <w:numFmt w:val="decimal"/>
      <w:pStyle w:val="161"/>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rPr>
    </w:lvl>
    <w:lvl w:ilvl="3" w:tentative="0">
      <w:start w:val="1"/>
      <w:numFmt w:val="decimal"/>
      <w:pStyle w:val="162"/>
      <w:suff w:val="nothing"/>
      <w:lvlText w:val="%1%2.%3.%4　"/>
      <w:lvlJc w:val="left"/>
      <w:pPr>
        <w:ind w:left="0" w:firstLine="0"/>
      </w:pPr>
      <w:rPr>
        <w:rFonts w:hint="eastAsia" w:ascii="黑体" w:eastAsia="黑体"/>
        <w:b w:val="0"/>
        <w:i w:val="0"/>
        <w:sz w:val="21"/>
      </w:rPr>
    </w:lvl>
    <w:lvl w:ilvl="4" w:tentative="0">
      <w:start w:val="1"/>
      <w:numFmt w:val="decimal"/>
      <w:pStyle w:val="165"/>
      <w:suff w:val="nothing"/>
      <w:lvlText w:val="%1%2.%3.%4.%5　"/>
      <w:lvlJc w:val="left"/>
      <w:pPr>
        <w:ind w:left="0" w:firstLine="0"/>
      </w:pPr>
      <w:rPr>
        <w:rFonts w:hint="eastAsia" w:ascii="黑体" w:eastAsia="黑体"/>
        <w:b w:val="0"/>
        <w:i w:val="0"/>
        <w:sz w:val="21"/>
      </w:rPr>
    </w:lvl>
    <w:lvl w:ilvl="5" w:tentative="0">
      <w:start w:val="1"/>
      <w:numFmt w:val="decimal"/>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num w:numId="1">
    <w:abstractNumId w:val="4"/>
  </w:num>
  <w:num w:numId="2">
    <w:abstractNumId w:val="3"/>
  </w:num>
  <w:num w:numId="3">
    <w:abstractNumId w:val="8"/>
  </w:num>
  <w:num w:numId="4">
    <w:abstractNumId w:val="7"/>
  </w:num>
  <w:num w:numId="5">
    <w:abstractNumId w:val="5"/>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1"/>
  </w:num>
  <w:num w:numId="9">
    <w:abstractNumId w:val="0"/>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documentProtection w:enforcement="0"/>
  <w:defaultTabStop w:val="420"/>
  <w:evenAndOddHeaders w:val="1"/>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Y5YmY0ZDZjMjA0MTM1MDI3Y2FlOGIyYWJmYzEyNGIifQ=="/>
  </w:docVars>
  <w:rsids>
    <w:rsidRoot w:val="00035925"/>
    <w:rsid w:val="000001D5"/>
    <w:rsid w:val="00000244"/>
    <w:rsid w:val="00000D62"/>
    <w:rsid w:val="0000185F"/>
    <w:rsid w:val="00001C27"/>
    <w:rsid w:val="00001F7D"/>
    <w:rsid w:val="00003C59"/>
    <w:rsid w:val="0000586F"/>
    <w:rsid w:val="00006D5E"/>
    <w:rsid w:val="0000783E"/>
    <w:rsid w:val="00007A9E"/>
    <w:rsid w:val="00007B65"/>
    <w:rsid w:val="00010103"/>
    <w:rsid w:val="000102A2"/>
    <w:rsid w:val="00012A14"/>
    <w:rsid w:val="00013D86"/>
    <w:rsid w:val="00013E02"/>
    <w:rsid w:val="000170BB"/>
    <w:rsid w:val="0001768A"/>
    <w:rsid w:val="000212F2"/>
    <w:rsid w:val="0002143C"/>
    <w:rsid w:val="0002555B"/>
    <w:rsid w:val="0002572A"/>
    <w:rsid w:val="00025A65"/>
    <w:rsid w:val="00025BAF"/>
    <w:rsid w:val="00026612"/>
    <w:rsid w:val="000269A4"/>
    <w:rsid w:val="00026C31"/>
    <w:rsid w:val="00027280"/>
    <w:rsid w:val="00031255"/>
    <w:rsid w:val="00031DE6"/>
    <w:rsid w:val="000320A7"/>
    <w:rsid w:val="0003246C"/>
    <w:rsid w:val="000331AB"/>
    <w:rsid w:val="00033994"/>
    <w:rsid w:val="00034488"/>
    <w:rsid w:val="0003497C"/>
    <w:rsid w:val="00035925"/>
    <w:rsid w:val="000364BE"/>
    <w:rsid w:val="0004464C"/>
    <w:rsid w:val="0004701F"/>
    <w:rsid w:val="000500E6"/>
    <w:rsid w:val="00050B63"/>
    <w:rsid w:val="00051478"/>
    <w:rsid w:val="00055607"/>
    <w:rsid w:val="000574C1"/>
    <w:rsid w:val="000576D8"/>
    <w:rsid w:val="000618DF"/>
    <w:rsid w:val="0006416E"/>
    <w:rsid w:val="0006662A"/>
    <w:rsid w:val="00066752"/>
    <w:rsid w:val="00066F3D"/>
    <w:rsid w:val="000674E3"/>
    <w:rsid w:val="00067CDF"/>
    <w:rsid w:val="000716DB"/>
    <w:rsid w:val="000740FB"/>
    <w:rsid w:val="00074BB1"/>
    <w:rsid w:val="00074FBE"/>
    <w:rsid w:val="00075A55"/>
    <w:rsid w:val="00082576"/>
    <w:rsid w:val="00083A09"/>
    <w:rsid w:val="00084BF7"/>
    <w:rsid w:val="000861A7"/>
    <w:rsid w:val="000879FF"/>
    <w:rsid w:val="0009005E"/>
    <w:rsid w:val="000921EF"/>
    <w:rsid w:val="00092857"/>
    <w:rsid w:val="00094F6D"/>
    <w:rsid w:val="000A20A9"/>
    <w:rsid w:val="000A261C"/>
    <w:rsid w:val="000A39D0"/>
    <w:rsid w:val="000A48B1"/>
    <w:rsid w:val="000A5F7A"/>
    <w:rsid w:val="000A7DF3"/>
    <w:rsid w:val="000B3143"/>
    <w:rsid w:val="000B4389"/>
    <w:rsid w:val="000B5D6A"/>
    <w:rsid w:val="000C1F4D"/>
    <w:rsid w:val="000C2921"/>
    <w:rsid w:val="000C3910"/>
    <w:rsid w:val="000C43D7"/>
    <w:rsid w:val="000C4997"/>
    <w:rsid w:val="000C6B05"/>
    <w:rsid w:val="000C6DD6"/>
    <w:rsid w:val="000C73D4"/>
    <w:rsid w:val="000D219F"/>
    <w:rsid w:val="000D26B5"/>
    <w:rsid w:val="000D3D4C"/>
    <w:rsid w:val="000D401C"/>
    <w:rsid w:val="000D4675"/>
    <w:rsid w:val="000D4F51"/>
    <w:rsid w:val="000D69C4"/>
    <w:rsid w:val="000D6A30"/>
    <w:rsid w:val="000D6D0D"/>
    <w:rsid w:val="000D718B"/>
    <w:rsid w:val="000E0C46"/>
    <w:rsid w:val="000E1321"/>
    <w:rsid w:val="000E3206"/>
    <w:rsid w:val="000E4729"/>
    <w:rsid w:val="000E557C"/>
    <w:rsid w:val="000E5D13"/>
    <w:rsid w:val="000E72D2"/>
    <w:rsid w:val="000E7531"/>
    <w:rsid w:val="000F030C"/>
    <w:rsid w:val="000F0316"/>
    <w:rsid w:val="000F129C"/>
    <w:rsid w:val="000F2407"/>
    <w:rsid w:val="000F70F7"/>
    <w:rsid w:val="00103397"/>
    <w:rsid w:val="001056DE"/>
    <w:rsid w:val="00110444"/>
    <w:rsid w:val="0011129A"/>
    <w:rsid w:val="001112AE"/>
    <w:rsid w:val="001113F3"/>
    <w:rsid w:val="001124C0"/>
    <w:rsid w:val="00115F97"/>
    <w:rsid w:val="00122929"/>
    <w:rsid w:val="00122ED2"/>
    <w:rsid w:val="001237E6"/>
    <w:rsid w:val="00123BEA"/>
    <w:rsid w:val="00126C13"/>
    <w:rsid w:val="001272BA"/>
    <w:rsid w:val="00130E6A"/>
    <w:rsid w:val="0013175F"/>
    <w:rsid w:val="001331D5"/>
    <w:rsid w:val="00135333"/>
    <w:rsid w:val="00135D06"/>
    <w:rsid w:val="00137EA1"/>
    <w:rsid w:val="00140655"/>
    <w:rsid w:val="0014066F"/>
    <w:rsid w:val="001409F2"/>
    <w:rsid w:val="001414FA"/>
    <w:rsid w:val="00141F56"/>
    <w:rsid w:val="00142157"/>
    <w:rsid w:val="001427BC"/>
    <w:rsid w:val="00142CB6"/>
    <w:rsid w:val="00142D0C"/>
    <w:rsid w:val="00144F02"/>
    <w:rsid w:val="00146F9B"/>
    <w:rsid w:val="00150C80"/>
    <w:rsid w:val="001512B4"/>
    <w:rsid w:val="00152079"/>
    <w:rsid w:val="00156E6E"/>
    <w:rsid w:val="00156EAC"/>
    <w:rsid w:val="00157A91"/>
    <w:rsid w:val="00157D9B"/>
    <w:rsid w:val="001620A5"/>
    <w:rsid w:val="001621FF"/>
    <w:rsid w:val="00163C78"/>
    <w:rsid w:val="001645EA"/>
    <w:rsid w:val="0016489D"/>
    <w:rsid w:val="00164E53"/>
    <w:rsid w:val="00166547"/>
    <w:rsid w:val="0016699D"/>
    <w:rsid w:val="00167C6E"/>
    <w:rsid w:val="001712ED"/>
    <w:rsid w:val="00174046"/>
    <w:rsid w:val="00175159"/>
    <w:rsid w:val="001754DA"/>
    <w:rsid w:val="00175CF1"/>
    <w:rsid w:val="00176208"/>
    <w:rsid w:val="001770F2"/>
    <w:rsid w:val="001809CE"/>
    <w:rsid w:val="0018211B"/>
    <w:rsid w:val="001840D3"/>
    <w:rsid w:val="00184A60"/>
    <w:rsid w:val="00186740"/>
    <w:rsid w:val="00187033"/>
    <w:rsid w:val="001900F8"/>
    <w:rsid w:val="0019010B"/>
    <w:rsid w:val="00191258"/>
    <w:rsid w:val="00192680"/>
    <w:rsid w:val="00193037"/>
    <w:rsid w:val="00193A2C"/>
    <w:rsid w:val="00193CD6"/>
    <w:rsid w:val="001A1318"/>
    <w:rsid w:val="001A288E"/>
    <w:rsid w:val="001A3FCA"/>
    <w:rsid w:val="001A7B09"/>
    <w:rsid w:val="001B1D89"/>
    <w:rsid w:val="001B22F7"/>
    <w:rsid w:val="001B43FC"/>
    <w:rsid w:val="001B4527"/>
    <w:rsid w:val="001B4BE0"/>
    <w:rsid w:val="001B4E4B"/>
    <w:rsid w:val="001B507F"/>
    <w:rsid w:val="001B539E"/>
    <w:rsid w:val="001B5EDD"/>
    <w:rsid w:val="001B6DC2"/>
    <w:rsid w:val="001B7B7D"/>
    <w:rsid w:val="001C0875"/>
    <w:rsid w:val="001C149C"/>
    <w:rsid w:val="001C21AC"/>
    <w:rsid w:val="001C47BA"/>
    <w:rsid w:val="001C59EA"/>
    <w:rsid w:val="001C6CC8"/>
    <w:rsid w:val="001C6CEB"/>
    <w:rsid w:val="001D1E83"/>
    <w:rsid w:val="001D406C"/>
    <w:rsid w:val="001D41EE"/>
    <w:rsid w:val="001D4961"/>
    <w:rsid w:val="001D527E"/>
    <w:rsid w:val="001D6C91"/>
    <w:rsid w:val="001D6E35"/>
    <w:rsid w:val="001E0380"/>
    <w:rsid w:val="001E13B1"/>
    <w:rsid w:val="001F0999"/>
    <w:rsid w:val="001F0DA4"/>
    <w:rsid w:val="001F2D1B"/>
    <w:rsid w:val="001F3A19"/>
    <w:rsid w:val="001F40F9"/>
    <w:rsid w:val="001F5B17"/>
    <w:rsid w:val="001F757E"/>
    <w:rsid w:val="00200514"/>
    <w:rsid w:val="00200E3A"/>
    <w:rsid w:val="002028DC"/>
    <w:rsid w:val="00204CBD"/>
    <w:rsid w:val="00205648"/>
    <w:rsid w:val="00206287"/>
    <w:rsid w:val="00207914"/>
    <w:rsid w:val="00210E58"/>
    <w:rsid w:val="002116C0"/>
    <w:rsid w:val="002152ED"/>
    <w:rsid w:val="00215830"/>
    <w:rsid w:val="00220436"/>
    <w:rsid w:val="00222495"/>
    <w:rsid w:val="00231BCD"/>
    <w:rsid w:val="00231F04"/>
    <w:rsid w:val="00234467"/>
    <w:rsid w:val="002347DC"/>
    <w:rsid w:val="0023657C"/>
    <w:rsid w:val="00237D4C"/>
    <w:rsid w:val="00237D8D"/>
    <w:rsid w:val="00240524"/>
    <w:rsid w:val="00240ED8"/>
    <w:rsid w:val="002414DF"/>
    <w:rsid w:val="002415DD"/>
    <w:rsid w:val="00241DA2"/>
    <w:rsid w:val="00247BC5"/>
    <w:rsid w:val="00247FEE"/>
    <w:rsid w:val="00250E7D"/>
    <w:rsid w:val="0025570E"/>
    <w:rsid w:val="002565D5"/>
    <w:rsid w:val="0026034B"/>
    <w:rsid w:val="00260A1E"/>
    <w:rsid w:val="00260BB5"/>
    <w:rsid w:val="002622C0"/>
    <w:rsid w:val="002641EC"/>
    <w:rsid w:val="002655DD"/>
    <w:rsid w:val="00273664"/>
    <w:rsid w:val="0027520C"/>
    <w:rsid w:val="002771FB"/>
    <w:rsid w:val="002778AE"/>
    <w:rsid w:val="00280187"/>
    <w:rsid w:val="0028269A"/>
    <w:rsid w:val="00283590"/>
    <w:rsid w:val="00286973"/>
    <w:rsid w:val="00291E3A"/>
    <w:rsid w:val="0029242B"/>
    <w:rsid w:val="002928DA"/>
    <w:rsid w:val="00294E70"/>
    <w:rsid w:val="002A0634"/>
    <w:rsid w:val="002A1924"/>
    <w:rsid w:val="002A21F1"/>
    <w:rsid w:val="002A45AC"/>
    <w:rsid w:val="002A7420"/>
    <w:rsid w:val="002B0F12"/>
    <w:rsid w:val="002B1308"/>
    <w:rsid w:val="002B229E"/>
    <w:rsid w:val="002B4554"/>
    <w:rsid w:val="002B516B"/>
    <w:rsid w:val="002B5A6F"/>
    <w:rsid w:val="002B7804"/>
    <w:rsid w:val="002B7DD8"/>
    <w:rsid w:val="002C38CC"/>
    <w:rsid w:val="002C3DBD"/>
    <w:rsid w:val="002C720A"/>
    <w:rsid w:val="002C72D8"/>
    <w:rsid w:val="002C765A"/>
    <w:rsid w:val="002D11FA"/>
    <w:rsid w:val="002D612E"/>
    <w:rsid w:val="002D65FE"/>
    <w:rsid w:val="002D7483"/>
    <w:rsid w:val="002E09C4"/>
    <w:rsid w:val="002E0DDF"/>
    <w:rsid w:val="002E0E8E"/>
    <w:rsid w:val="002E2906"/>
    <w:rsid w:val="002E3D65"/>
    <w:rsid w:val="002E4F5B"/>
    <w:rsid w:val="002E555E"/>
    <w:rsid w:val="002E5635"/>
    <w:rsid w:val="002E5788"/>
    <w:rsid w:val="002E64C3"/>
    <w:rsid w:val="002E6A2C"/>
    <w:rsid w:val="002F1D8C"/>
    <w:rsid w:val="002F21DA"/>
    <w:rsid w:val="002F2F14"/>
    <w:rsid w:val="002F6BB5"/>
    <w:rsid w:val="002F7601"/>
    <w:rsid w:val="002F7772"/>
    <w:rsid w:val="00301F39"/>
    <w:rsid w:val="00304473"/>
    <w:rsid w:val="00304AB6"/>
    <w:rsid w:val="0031041D"/>
    <w:rsid w:val="003153E4"/>
    <w:rsid w:val="00316278"/>
    <w:rsid w:val="00317310"/>
    <w:rsid w:val="0031792D"/>
    <w:rsid w:val="00317F0B"/>
    <w:rsid w:val="0032005F"/>
    <w:rsid w:val="0032240C"/>
    <w:rsid w:val="00325926"/>
    <w:rsid w:val="00325F89"/>
    <w:rsid w:val="00327A2F"/>
    <w:rsid w:val="00327A8A"/>
    <w:rsid w:val="0033237B"/>
    <w:rsid w:val="00332C77"/>
    <w:rsid w:val="00333C0E"/>
    <w:rsid w:val="00334376"/>
    <w:rsid w:val="003352D5"/>
    <w:rsid w:val="003361D9"/>
    <w:rsid w:val="00336610"/>
    <w:rsid w:val="00340A0A"/>
    <w:rsid w:val="00340DAB"/>
    <w:rsid w:val="003424AD"/>
    <w:rsid w:val="00343BBF"/>
    <w:rsid w:val="00343F73"/>
    <w:rsid w:val="00344F32"/>
    <w:rsid w:val="00345060"/>
    <w:rsid w:val="00347689"/>
    <w:rsid w:val="00347A36"/>
    <w:rsid w:val="003530C7"/>
    <w:rsid w:val="0035323B"/>
    <w:rsid w:val="00353267"/>
    <w:rsid w:val="0036076F"/>
    <w:rsid w:val="003609D2"/>
    <w:rsid w:val="003631E5"/>
    <w:rsid w:val="00363F22"/>
    <w:rsid w:val="0037433B"/>
    <w:rsid w:val="00375564"/>
    <w:rsid w:val="00375D59"/>
    <w:rsid w:val="003769C0"/>
    <w:rsid w:val="00382CB8"/>
    <w:rsid w:val="00383191"/>
    <w:rsid w:val="00385CE1"/>
    <w:rsid w:val="003860FE"/>
    <w:rsid w:val="00386B38"/>
    <w:rsid w:val="00386C11"/>
    <w:rsid w:val="00386DED"/>
    <w:rsid w:val="00387059"/>
    <w:rsid w:val="0039111E"/>
    <w:rsid w:val="003912E7"/>
    <w:rsid w:val="00391CF1"/>
    <w:rsid w:val="00392F38"/>
    <w:rsid w:val="00393947"/>
    <w:rsid w:val="003957EE"/>
    <w:rsid w:val="0039680E"/>
    <w:rsid w:val="00396834"/>
    <w:rsid w:val="003A087F"/>
    <w:rsid w:val="003A15A9"/>
    <w:rsid w:val="003A2275"/>
    <w:rsid w:val="003A3919"/>
    <w:rsid w:val="003A57F5"/>
    <w:rsid w:val="003A6A4F"/>
    <w:rsid w:val="003A7088"/>
    <w:rsid w:val="003B00DF"/>
    <w:rsid w:val="003B1275"/>
    <w:rsid w:val="003B1778"/>
    <w:rsid w:val="003B303E"/>
    <w:rsid w:val="003B37B1"/>
    <w:rsid w:val="003B3F48"/>
    <w:rsid w:val="003B4066"/>
    <w:rsid w:val="003B5E83"/>
    <w:rsid w:val="003C11CB"/>
    <w:rsid w:val="003C49A6"/>
    <w:rsid w:val="003C75F3"/>
    <w:rsid w:val="003C78A3"/>
    <w:rsid w:val="003D0535"/>
    <w:rsid w:val="003D29B4"/>
    <w:rsid w:val="003D59EE"/>
    <w:rsid w:val="003E1867"/>
    <w:rsid w:val="003E32FD"/>
    <w:rsid w:val="003E354C"/>
    <w:rsid w:val="003E49FF"/>
    <w:rsid w:val="003E5729"/>
    <w:rsid w:val="003F3238"/>
    <w:rsid w:val="003F4E70"/>
    <w:rsid w:val="003F4EE0"/>
    <w:rsid w:val="004001D1"/>
    <w:rsid w:val="0040207F"/>
    <w:rsid w:val="00402153"/>
    <w:rsid w:val="00402FC1"/>
    <w:rsid w:val="004030F4"/>
    <w:rsid w:val="004038DC"/>
    <w:rsid w:val="004065B2"/>
    <w:rsid w:val="004066C6"/>
    <w:rsid w:val="004101C4"/>
    <w:rsid w:val="004130E3"/>
    <w:rsid w:val="00413610"/>
    <w:rsid w:val="00415974"/>
    <w:rsid w:val="00420A04"/>
    <w:rsid w:val="00422C7F"/>
    <w:rsid w:val="00424274"/>
    <w:rsid w:val="00425082"/>
    <w:rsid w:val="004254E5"/>
    <w:rsid w:val="00425764"/>
    <w:rsid w:val="00425E5E"/>
    <w:rsid w:val="004266C9"/>
    <w:rsid w:val="00426C97"/>
    <w:rsid w:val="00427C22"/>
    <w:rsid w:val="00431B1D"/>
    <w:rsid w:val="00431DEB"/>
    <w:rsid w:val="00432862"/>
    <w:rsid w:val="00443768"/>
    <w:rsid w:val="00444587"/>
    <w:rsid w:val="00446B29"/>
    <w:rsid w:val="00450560"/>
    <w:rsid w:val="00450A71"/>
    <w:rsid w:val="004513F0"/>
    <w:rsid w:val="00451830"/>
    <w:rsid w:val="00453F3F"/>
    <w:rsid w:val="00453F9A"/>
    <w:rsid w:val="00456505"/>
    <w:rsid w:val="00461BBD"/>
    <w:rsid w:val="004620B5"/>
    <w:rsid w:val="00462AA7"/>
    <w:rsid w:val="00464125"/>
    <w:rsid w:val="00464E71"/>
    <w:rsid w:val="00465369"/>
    <w:rsid w:val="0046555B"/>
    <w:rsid w:val="00470640"/>
    <w:rsid w:val="00471E91"/>
    <w:rsid w:val="00471F9C"/>
    <w:rsid w:val="00473224"/>
    <w:rsid w:val="00474248"/>
    <w:rsid w:val="004743CC"/>
    <w:rsid w:val="00474675"/>
    <w:rsid w:val="0047470C"/>
    <w:rsid w:val="0047642E"/>
    <w:rsid w:val="00477BB1"/>
    <w:rsid w:val="00485AC1"/>
    <w:rsid w:val="00493AD9"/>
    <w:rsid w:val="004A089E"/>
    <w:rsid w:val="004A0E2D"/>
    <w:rsid w:val="004A2623"/>
    <w:rsid w:val="004A3077"/>
    <w:rsid w:val="004A35F9"/>
    <w:rsid w:val="004A51BA"/>
    <w:rsid w:val="004B0A5D"/>
    <w:rsid w:val="004B0B7B"/>
    <w:rsid w:val="004B1AF4"/>
    <w:rsid w:val="004B24C1"/>
    <w:rsid w:val="004B6773"/>
    <w:rsid w:val="004C1771"/>
    <w:rsid w:val="004C292F"/>
    <w:rsid w:val="004C56AB"/>
    <w:rsid w:val="004C5ABF"/>
    <w:rsid w:val="004C67CC"/>
    <w:rsid w:val="004C75A6"/>
    <w:rsid w:val="004D0434"/>
    <w:rsid w:val="004D4036"/>
    <w:rsid w:val="004D585B"/>
    <w:rsid w:val="004E61B1"/>
    <w:rsid w:val="004E690D"/>
    <w:rsid w:val="004F5943"/>
    <w:rsid w:val="004F6470"/>
    <w:rsid w:val="004F6D7A"/>
    <w:rsid w:val="004F7AB2"/>
    <w:rsid w:val="00500C9C"/>
    <w:rsid w:val="00500CFB"/>
    <w:rsid w:val="00500EED"/>
    <w:rsid w:val="0050162E"/>
    <w:rsid w:val="005054DF"/>
    <w:rsid w:val="00506494"/>
    <w:rsid w:val="00507807"/>
    <w:rsid w:val="00510280"/>
    <w:rsid w:val="005104D2"/>
    <w:rsid w:val="00511BC1"/>
    <w:rsid w:val="00512435"/>
    <w:rsid w:val="00512864"/>
    <w:rsid w:val="00513D73"/>
    <w:rsid w:val="00514A43"/>
    <w:rsid w:val="00514EEE"/>
    <w:rsid w:val="005174E5"/>
    <w:rsid w:val="005178F0"/>
    <w:rsid w:val="00520384"/>
    <w:rsid w:val="00522393"/>
    <w:rsid w:val="00522620"/>
    <w:rsid w:val="00525656"/>
    <w:rsid w:val="005260D8"/>
    <w:rsid w:val="005307B5"/>
    <w:rsid w:val="00532256"/>
    <w:rsid w:val="00534C02"/>
    <w:rsid w:val="005353E4"/>
    <w:rsid w:val="0053587E"/>
    <w:rsid w:val="00537A01"/>
    <w:rsid w:val="00540FAE"/>
    <w:rsid w:val="005415D8"/>
    <w:rsid w:val="0054264B"/>
    <w:rsid w:val="00543786"/>
    <w:rsid w:val="005446D6"/>
    <w:rsid w:val="00544A22"/>
    <w:rsid w:val="00545B29"/>
    <w:rsid w:val="00547475"/>
    <w:rsid w:val="00551F16"/>
    <w:rsid w:val="00551FF8"/>
    <w:rsid w:val="005530DB"/>
    <w:rsid w:val="005533D7"/>
    <w:rsid w:val="005629D9"/>
    <w:rsid w:val="005635DE"/>
    <w:rsid w:val="005657F2"/>
    <w:rsid w:val="00565E3B"/>
    <w:rsid w:val="005663CA"/>
    <w:rsid w:val="00567A59"/>
    <w:rsid w:val="005703DE"/>
    <w:rsid w:val="00570E3D"/>
    <w:rsid w:val="0057276E"/>
    <w:rsid w:val="005731CC"/>
    <w:rsid w:val="00574634"/>
    <w:rsid w:val="00581D2C"/>
    <w:rsid w:val="0058273F"/>
    <w:rsid w:val="00582C9E"/>
    <w:rsid w:val="0058464E"/>
    <w:rsid w:val="00585424"/>
    <w:rsid w:val="005863E1"/>
    <w:rsid w:val="00586904"/>
    <w:rsid w:val="00586AE4"/>
    <w:rsid w:val="00591863"/>
    <w:rsid w:val="00592AC3"/>
    <w:rsid w:val="00592B08"/>
    <w:rsid w:val="00593942"/>
    <w:rsid w:val="00594C10"/>
    <w:rsid w:val="005A01CB"/>
    <w:rsid w:val="005A26BF"/>
    <w:rsid w:val="005A4C58"/>
    <w:rsid w:val="005A58FF"/>
    <w:rsid w:val="005A5EAF"/>
    <w:rsid w:val="005A64C0"/>
    <w:rsid w:val="005A73E8"/>
    <w:rsid w:val="005B0FA1"/>
    <w:rsid w:val="005B200A"/>
    <w:rsid w:val="005B2742"/>
    <w:rsid w:val="005B3C11"/>
    <w:rsid w:val="005B4A1E"/>
    <w:rsid w:val="005B6573"/>
    <w:rsid w:val="005C1C28"/>
    <w:rsid w:val="005C62BD"/>
    <w:rsid w:val="005C6DB5"/>
    <w:rsid w:val="005D0411"/>
    <w:rsid w:val="005D1EBD"/>
    <w:rsid w:val="005D52F8"/>
    <w:rsid w:val="005E19E7"/>
    <w:rsid w:val="005E3114"/>
    <w:rsid w:val="005E56AB"/>
    <w:rsid w:val="005E5D20"/>
    <w:rsid w:val="005E6A92"/>
    <w:rsid w:val="005E6C91"/>
    <w:rsid w:val="005F0BBF"/>
    <w:rsid w:val="005F1238"/>
    <w:rsid w:val="005F2B74"/>
    <w:rsid w:val="005F2D74"/>
    <w:rsid w:val="005F41DB"/>
    <w:rsid w:val="005F6BD5"/>
    <w:rsid w:val="00600548"/>
    <w:rsid w:val="00601CC7"/>
    <w:rsid w:val="006037A8"/>
    <w:rsid w:val="00604A32"/>
    <w:rsid w:val="006062EC"/>
    <w:rsid w:val="00606DDC"/>
    <w:rsid w:val="00607462"/>
    <w:rsid w:val="00611B69"/>
    <w:rsid w:val="00612B5D"/>
    <w:rsid w:val="00612EEA"/>
    <w:rsid w:val="00614E3A"/>
    <w:rsid w:val="0061716C"/>
    <w:rsid w:val="00617A61"/>
    <w:rsid w:val="00621548"/>
    <w:rsid w:val="00623FFF"/>
    <w:rsid w:val="006243A1"/>
    <w:rsid w:val="006256F8"/>
    <w:rsid w:val="00625A5D"/>
    <w:rsid w:val="00626BA8"/>
    <w:rsid w:val="00627715"/>
    <w:rsid w:val="00630886"/>
    <w:rsid w:val="00631DA4"/>
    <w:rsid w:val="00632E56"/>
    <w:rsid w:val="00633C15"/>
    <w:rsid w:val="00635071"/>
    <w:rsid w:val="00635CBA"/>
    <w:rsid w:val="00636EF5"/>
    <w:rsid w:val="00636FF6"/>
    <w:rsid w:val="00637E26"/>
    <w:rsid w:val="00637E29"/>
    <w:rsid w:val="00641FB4"/>
    <w:rsid w:val="00642751"/>
    <w:rsid w:val="0064338B"/>
    <w:rsid w:val="0064579E"/>
    <w:rsid w:val="00646542"/>
    <w:rsid w:val="00647513"/>
    <w:rsid w:val="006479E6"/>
    <w:rsid w:val="006504F4"/>
    <w:rsid w:val="00651D2A"/>
    <w:rsid w:val="00651E98"/>
    <w:rsid w:val="006524E9"/>
    <w:rsid w:val="00654BC9"/>
    <w:rsid w:val="006552FD"/>
    <w:rsid w:val="00655359"/>
    <w:rsid w:val="00663AF3"/>
    <w:rsid w:val="00664F6C"/>
    <w:rsid w:val="00666B6C"/>
    <w:rsid w:val="006674F0"/>
    <w:rsid w:val="00671C20"/>
    <w:rsid w:val="006750C5"/>
    <w:rsid w:val="00675CD6"/>
    <w:rsid w:val="00677756"/>
    <w:rsid w:val="006810D0"/>
    <w:rsid w:val="00682682"/>
    <w:rsid w:val="00682702"/>
    <w:rsid w:val="00682E4E"/>
    <w:rsid w:val="00683885"/>
    <w:rsid w:val="00687FD3"/>
    <w:rsid w:val="00692368"/>
    <w:rsid w:val="00693E44"/>
    <w:rsid w:val="00695F65"/>
    <w:rsid w:val="00696ABB"/>
    <w:rsid w:val="006A297B"/>
    <w:rsid w:val="006A2EBC"/>
    <w:rsid w:val="006A5EA0"/>
    <w:rsid w:val="006A6D1B"/>
    <w:rsid w:val="006A783B"/>
    <w:rsid w:val="006A7B33"/>
    <w:rsid w:val="006B0A4F"/>
    <w:rsid w:val="006B0C5A"/>
    <w:rsid w:val="006B0E15"/>
    <w:rsid w:val="006B0F24"/>
    <w:rsid w:val="006B4301"/>
    <w:rsid w:val="006B4E13"/>
    <w:rsid w:val="006B5907"/>
    <w:rsid w:val="006B75DD"/>
    <w:rsid w:val="006C25DB"/>
    <w:rsid w:val="006C39D8"/>
    <w:rsid w:val="006C67E0"/>
    <w:rsid w:val="006C6AB7"/>
    <w:rsid w:val="006C7ABA"/>
    <w:rsid w:val="006D0D60"/>
    <w:rsid w:val="006D1122"/>
    <w:rsid w:val="006D12B7"/>
    <w:rsid w:val="006D2300"/>
    <w:rsid w:val="006D2A5B"/>
    <w:rsid w:val="006D3C00"/>
    <w:rsid w:val="006D47A9"/>
    <w:rsid w:val="006D750C"/>
    <w:rsid w:val="006E1F98"/>
    <w:rsid w:val="006E345D"/>
    <w:rsid w:val="006E3675"/>
    <w:rsid w:val="006E4A7F"/>
    <w:rsid w:val="006E6E23"/>
    <w:rsid w:val="006F0CA5"/>
    <w:rsid w:val="006F1D30"/>
    <w:rsid w:val="006F291F"/>
    <w:rsid w:val="006F3F3C"/>
    <w:rsid w:val="006F59B2"/>
    <w:rsid w:val="00704DF6"/>
    <w:rsid w:val="00705CDD"/>
    <w:rsid w:val="0070651C"/>
    <w:rsid w:val="0071170A"/>
    <w:rsid w:val="007132A3"/>
    <w:rsid w:val="00715918"/>
    <w:rsid w:val="00715AC5"/>
    <w:rsid w:val="00716421"/>
    <w:rsid w:val="00722022"/>
    <w:rsid w:val="00722C95"/>
    <w:rsid w:val="00723534"/>
    <w:rsid w:val="00724EFB"/>
    <w:rsid w:val="00730A6E"/>
    <w:rsid w:val="007327CA"/>
    <w:rsid w:val="00740650"/>
    <w:rsid w:val="007419C3"/>
    <w:rsid w:val="00742934"/>
    <w:rsid w:val="00742BE2"/>
    <w:rsid w:val="00742CC6"/>
    <w:rsid w:val="00742F7E"/>
    <w:rsid w:val="007431D1"/>
    <w:rsid w:val="007467A7"/>
    <w:rsid w:val="007469DD"/>
    <w:rsid w:val="00746ECD"/>
    <w:rsid w:val="0074741B"/>
    <w:rsid w:val="0074759E"/>
    <w:rsid w:val="007478EA"/>
    <w:rsid w:val="00747D27"/>
    <w:rsid w:val="0075057F"/>
    <w:rsid w:val="00751131"/>
    <w:rsid w:val="00751F0A"/>
    <w:rsid w:val="00752FE2"/>
    <w:rsid w:val="0075415C"/>
    <w:rsid w:val="00754F74"/>
    <w:rsid w:val="00757567"/>
    <w:rsid w:val="00757689"/>
    <w:rsid w:val="00761C0E"/>
    <w:rsid w:val="00763502"/>
    <w:rsid w:val="007649CC"/>
    <w:rsid w:val="00770EFF"/>
    <w:rsid w:val="0077115C"/>
    <w:rsid w:val="00773D0E"/>
    <w:rsid w:val="00773D94"/>
    <w:rsid w:val="0077402E"/>
    <w:rsid w:val="007746E6"/>
    <w:rsid w:val="007761B8"/>
    <w:rsid w:val="007774FA"/>
    <w:rsid w:val="007800F0"/>
    <w:rsid w:val="007811B2"/>
    <w:rsid w:val="00781F20"/>
    <w:rsid w:val="00782087"/>
    <w:rsid w:val="00782881"/>
    <w:rsid w:val="007832A2"/>
    <w:rsid w:val="00783D12"/>
    <w:rsid w:val="007902B3"/>
    <w:rsid w:val="007913AB"/>
    <w:rsid w:val="007914F7"/>
    <w:rsid w:val="00793221"/>
    <w:rsid w:val="007957DE"/>
    <w:rsid w:val="007A0136"/>
    <w:rsid w:val="007A75F1"/>
    <w:rsid w:val="007A77FD"/>
    <w:rsid w:val="007B02DB"/>
    <w:rsid w:val="007B1625"/>
    <w:rsid w:val="007B63DF"/>
    <w:rsid w:val="007B706E"/>
    <w:rsid w:val="007B71EB"/>
    <w:rsid w:val="007C0E64"/>
    <w:rsid w:val="007C1BFF"/>
    <w:rsid w:val="007C1D27"/>
    <w:rsid w:val="007C3901"/>
    <w:rsid w:val="007C47F8"/>
    <w:rsid w:val="007C6205"/>
    <w:rsid w:val="007C686A"/>
    <w:rsid w:val="007C6E1A"/>
    <w:rsid w:val="007C728E"/>
    <w:rsid w:val="007D190C"/>
    <w:rsid w:val="007D2C53"/>
    <w:rsid w:val="007D3D60"/>
    <w:rsid w:val="007D551F"/>
    <w:rsid w:val="007D59C0"/>
    <w:rsid w:val="007D7043"/>
    <w:rsid w:val="007E0D4A"/>
    <w:rsid w:val="007E1980"/>
    <w:rsid w:val="007E48ED"/>
    <w:rsid w:val="007E4B76"/>
    <w:rsid w:val="007E5EA8"/>
    <w:rsid w:val="007E6318"/>
    <w:rsid w:val="007F0CF1"/>
    <w:rsid w:val="007F12A5"/>
    <w:rsid w:val="007F1A3F"/>
    <w:rsid w:val="007F4CF1"/>
    <w:rsid w:val="007F6066"/>
    <w:rsid w:val="007F744A"/>
    <w:rsid w:val="007F758D"/>
    <w:rsid w:val="007F7D52"/>
    <w:rsid w:val="00803362"/>
    <w:rsid w:val="0080339C"/>
    <w:rsid w:val="00804ECC"/>
    <w:rsid w:val="00805E4F"/>
    <w:rsid w:val="0080654C"/>
    <w:rsid w:val="008071C6"/>
    <w:rsid w:val="008144A6"/>
    <w:rsid w:val="00817A00"/>
    <w:rsid w:val="00822C1C"/>
    <w:rsid w:val="00823A73"/>
    <w:rsid w:val="00823DBE"/>
    <w:rsid w:val="00824DFD"/>
    <w:rsid w:val="00826CEF"/>
    <w:rsid w:val="00830A44"/>
    <w:rsid w:val="00831ED7"/>
    <w:rsid w:val="00835DB3"/>
    <w:rsid w:val="0083617B"/>
    <w:rsid w:val="008371BD"/>
    <w:rsid w:val="008371F7"/>
    <w:rsid w:val="00837C55"/>
    <w:rsid w:val="0084120C"/>
    <w:rsid w:val="008446EA"/>
    <w:rsid w:val="00844872"/>
    <w:rsid w:val="00846C41"/>
    <w:rsid w:val="0084789C"/>
    <w:rsid w:val="008504A8"/>
    <w:rsid w:val="00851F21"/>
    <w:rsid w:val="0085282E"/>
    <w:rsid w:val="00852C52"/>
    <w:rsid w:val="0085385F"/>
    <w:rsid w:val="0085447E"/>
    <w:rsid w:val="00854841"/>
    <w:rsid w:val="0086132D"/>
    <w:rsid w:val="00861C7D"/>
    <w:rsid w:val="00862CC9"/>
    <w:rsid w:val="00862DB4"/>
    <w:rsid w:val="0086452F"/>
    <w:rsid w:val="008700BD"/>
    <w:rsid w:val="0087198C"/>
    <w:rsid w:val="00872C1F"/>
    <w:rsid w:val="00873B42"/>
    <w:rsid w:val="00877911"/>
    <w:rsid w:val="00877B63"/>
    <w:rsid w:val="00880CCB"/>
    <w:rsid w:val="008813EA"/>
    <w:rsid w:val="008832A1"/>
    <w:rsid w:val="008856D8"/>
    <w:rsid w:val="00885DD0"/>
    <w:rsid w:val="008877F9"/>
    <w:rsid w:val="008909C2"/>
    <w:rsid w:val="0089198B"/>
    <w:rsid w:val="0089282D"/>
    <w:rsid w:val="00892C09"/>
    <w:rsid w:val="00892C8C"/>
    <w:rsid w:val="00892E82"/>
    <w:rsid w:val="00897169"/>
    <w:rsid w:val="008976DB"/>
    <w:rsid w:val="008A065C"/>
    <w:rsid w:val="008A3367"/>
    <w:rsid w:val="008A540F"/>
    <w:rsid w:val="008A5AA2"/>
    <w:rsid w:val="008A68B2"/>
    <w:rsid w:val="008A7AA0"/>
    <w:rsid w:val="008B0814"/>
    <w:rsid w:val="008B4E44"/>
    <w:rsid w:val="008B6BF5"/>
    <w:rsid w:val="008B7844"/>
    <w:rsid w:val="008C0CB7"/>
    <w:rsid w:val="008C1B58"/>
    <w:rsid w:val="008C39AE"/>
    <w:rsid w:val="008C3E69"/>
    <w:rsid w:val="008C590D"/>
    <w:rsid w:val="008D06D8"/>
    <w:rsid w:val="008D0FCA"/>
    <w:rsid w:val="008D1D42"/>
    <w:rsid w:val="008D4376"/>
    <w:rsid w:val="008D50BC"/>
    <w:rsid w:val="008E031B"/>
    <w:rsid w:val="008E08E4"/>
    <w:rsid w:val="008E1FE4"/>
    <w:rsid w:val="008E3C04"/>
    <w:rsid w:val="008E4514"/>
    <w:rsid w:val="008E7029"/>
    <w:rsid w:val="008E7889"/>
    <w:rsid w:val="008E7EF6"/>
    <w:rsid w:val="008F1F98"/>
    <w:rsid w:val="008F4D18"/>
    <w:rsid w:val="008F4DAB"/>
    <w:rsid w:val="008F4ED2"/>
    <w:rsid w:val="008F592B"/>
    <w:rsid w:val="008F6448"/>
    <w:rsid w:val="008F6758"/>
    <w:rsid w:val="009006E6"/>
    <w:rsid w:val="00900F08"/>
    <w:rsid w:val="00902E8D"/>
    <w:rsid w:val="009040DD"/>
    <w:rsid w:val="0090475D"/>
    <w:rsid w:val="00904B4C"/>
    <w:rsid w:val="00905B47"/>
    <w:rsid w:val="00907B02"/>
    <w:rsid w:val="00910933"/>
    <w:rsid w:val="00911E68"/>
    <w:rsid w:val="0091331C"/>
    <w:rsid w:val="00915498"/>
    <w:rsid w:val="009168DF"/>
    <w:rsid w:val="00923AC1"/>
    <w:rsid w:val="00924B5E"/>
    <w:rsid w:val="00925649"/>
    <w:rsid w:val="00925D5F"/>
    <w:rsid w:val="009279DE"/>
    <w:rsid w:val="00930116"/>
    <w:rsid w:val="00930FA0"/>
    <w:rsid w:val="00931530"/>
    <w:rsid w:val="009322CA"/>
    <w:rsid w:val="00935D91"/>
    <w:rsid w:val="00936EBE"/>
    <w:rsid w:val="0094212C"/>
    <w:rsid w:val="00942F42"/>
    <w:rsid w:val="00943229"/>
    <w:rsid w:val="009472DA"/>
    <w:rsid w:val="009523FE"/>
    <w:rsid w:val="00954689"/>
    <w:rsid w:val="009550F4"/>
    <w:rsid w:val="00956741"/>
    <w:rsid w:val="009617C9"/>
    <w:rsid w:val="00961C93"/>
    <w:rsid w:val="0096247C"/>
    <w:rsid w:val="0096306F"/>
    <w:rsid w:val="00965324"/>
    <w:rsid w:val="0096610B"/>
    <w:rsid w:val="00967859"/>
    <w:rsid w:val="0097091E"/>
    <w:rsid w:val="009732D3"/>
    <w:rsid w:val="00974B8B"/>
    <w:rsid w:val="009751A7"/>
    <w:rsid w:val="009760D3"/>
    <w:rsid w:val="009761B1"/>
    <w:rsid w:val="00976E55"/>
    <w:rsid w:val="00977132"/>
    <w:rsid w:val="00980447"/>
    <w:rsid w:val="00981A4B"/>
    <w:rsid w:val="00982501"/>
    <w:rsid w:val="00982A83"/>
    <w:rsid w:val="00983A7F"/>
    <w:rsid w:val="009859BA"/>
    <w:rsid w:val="009877D3"/>
    <w:rsid w:val="00987EF4"/>
    <w:rsid w:val="009923ED"/>
    <w:rsid w:val="009934F0"/>
    <w:rsid w:val="0099442B"/>
    <w:rsid w:val="00994E8F"/>
    <w:rsid w:val="009951DC"/>
    <w:rsid w:val="009959BB"/>
    <w:rsid w:val="00997053"/>
    <w:rsid w:val="00997158"/>
    <w:rsid w:val="009A00EA"/>
    <w:rsid w:val="009A18AC"/>
    <w:rsid w:val="009A3A7C"/>
    <w:rsid w:val="009A3AEF"/>
    <w:rsid w:val="009A5E62"/>
    <w:rsid w:val="009A7C11"/>
    <w:rsid w:val="009B2ADB"/>
    <w:rsid w:val="009B2B5D"/>
    <w:rsid w:val="009B359A"/>
    <w:rsid w:val="009B5338"/>
    <w:rsid w:val="009B603A"/>
    <w:rsid w:val="009C0B75"/>
    <w:rsid w:val="009C1262"/>
    <w:rsid w:val="009C2D0E"/>
    <w:rsid w:val="009C35BD"/>
    <w:rsid w:val="009C3DAC"/>
    <w:rsid w:val="009C42E0"/>
    <w:rsid w:val="009C5111"/>
    <w:rsid w:val="009C54A0"/>
    <w:rsid w:val="009D047A"/>
    <w:rsid w:val="009D5362"/>
    <w:rsid w:val="009D561D"/>
    <w:rsid w:val="009E1415"/>
    <w:rsid w:val="009E1A64"/>
    <w:rsid w:val="009E1ABA"/>
    <w:rsid w:val="009E36F7"/>
    <w:rsid w:val="009E3D2D"/>
    <w:rsid w:val="009E6116"/>
    <w:rsid w:val="009F042F"/>
    <w:rsid w:val="009F0E4F"/>
    <w:rsid w:val="009F2679"/>
    <w:rsid w:val="009F4BFA"/>
    <w:rsid w:val="009F54E4"/>
    <w:rsid w:val="009F5D48"/>
    <w:rsid w:val="00A02E43"/>
    <w:rsid w:val="00A039BF"/>
    <w:rsid w:val="00A065F9"/>
    <w:rsid w:val="00A07323"/>
    <w:rsid w:val="00A07F34"/>
    <w:rsid w:val="00A125A0"/>
    <w:rsid w:val="00A15B21"/>
    <w:rsid w:val="00A1612E"/>
    <w:rsid w:val="00A16930"/>
    <w:rsid w:val="00A21841"/>
    <w:rsid w:val="00A22154"/>
    <w:rsid w:val="00A234B3"/>
    <w:rsid w:val="00A239B5"/>
    <w:rsid w:val="00A25C38"/>
    <w:rsid w:val="00A26EE2"/>
    <w:rsid w:val="00A3008B"/>
    <w:rsid w:val="00A3223B"/>
    <w:rsid w:val="00A32276"/>
    <w:rsid w:val="00A3236A"/>
    <w:rsid w:val="00A327BD"/>
    <w:rsid w:val="00A33E14"/>
    <w:rsid w:val="00A368B1"/>
    <w:rsid w:val="00A36BBE"/>
    <w:rsid w:val="00A37A8E"/>
    <w:rsid w:val="00A42130"/>
    <w:rsid w:val="00A4307A"/>
    <w:rsid w:val="00A457A2"/>
    <w:rsid w:val="00A47000"/>
    <w:rsid w:val="00A47C95"/>
    <w:rsid w:val="00A47EBB"/>
    <w:rsid w:val="00A51CDD"/>
    <w:rsid w:val="00A51DBD"/>
    <w:rsid w:val="00A54401"/>
    <w:rsid w:val="00A55497"/>
    <w:rsid w:val="00A57954"/>
    <w:rsid w:val="00A60551"/>
    <w:rsid w:val="00A64868"/>
    <w:rsid w:val="00A6730D"/>
    <w:rsid w:val="00A70CAE"/>
    <w:rsid w:val="00A71132"/>
    <w:rsid w:val="00A71320"/>
    <w:rsid w:val="00A71625"/>
    <w:rsid w:val="00A71B9B"/>
    <w:rsid w:val="00A751C7"/>
    <w:rsid w:val="00A75315"/>
    <w:rsid w:val="00A769E6"/>
    <w:rsid w:val="00A778BF"/>
    <w:rsid w:val="00A77D49"/>
    <w:rsid w:val="00A810F2"/>
    <w:rsid w:val="00A81693"/>
    <w:rsid w:val="00A826F6"/>
    <w:rsid w:val="00A832B9"/>
    <w:rsid w:val="00A85D1D"/>
    <w:rsid w:val="00A87844"/>
    <w:rsid w:val="00A9130F"/>
    <w:rsid w:val="00A91590"/>
    <w:rsid w:val="00A91BDA"/>
    <w:rsid w:val="00A972CF"/>
    <w:rsid w:val="00AA038C"/>
    <w:rsid w:val="00AA0FB2"/>
    <w:rsid w:val="00AA1310"/>
    <w:rsid w:val="00AA4404"/>
    <w:rsid w:val="00AA5DC2"/>
    <w:rsid w:val="00AA7A09"/>
    <w:rsid w:val="00AB3B50"/>
    <w:rsid w:val="00AC043E"/>
    <w:rsid w:val="00AC05B1"/>
    <w:rsid w:val="00AC0C0B"/>
    <w:rsid w:val="00AC1A92"/>
    <w:rsid w:val="00AC6192"/>
    <w:rsid w:val="00AD280B"/>
    <w:rsid w:val="00AD356C"/>
    <w:rsid w:val="00AD4897"/>
    <w:rsid w:val="00AD70ED"/>
    <w:rsid w:val="00AE2914"/>
    <w:rsid w:val="00AE4901"/>
    <w:rsid w:val="00AE5A73"/>
    <w:rsid w:val="00AE6D15"/>
    <w:rsid w:val="00AE7CAA"/>
    <w:rsid w:val="00AF0F96"/>
    <w:rsid w:val="00AF11C7"/>
    <w:rsid w:val="00AF2E43"/>
    <w:rsid w:val="00AF6083"/>
    <w:rsid w:val="00AF61D7"/>
    <w:rsid w:val="00AF6CFD"/>
    <w:rsid w:val="00B01312"/>
    <w:rsid w:val="00B04182"/>
    <w:rsid w:val="00B07AE3"/>
    <w:rsid w:val="00B07FC6"/>
    <w:rsid w:val="00B11430"/>
    <w:rsid w:val="00B12372"/>
    <w:rsid w:val="00B1360F"/>
    <w:rsid w:val="00B13FEA"/>
    <w:rsid w:val="00B140C1"/>
    <w:rsid w:val="00B2379C"/>
    <w:rsid w:val="00B23927"/>
    <w:rsid w:val="00B26C48"/>
    <w:rsid w:val="00B277AD"/>
    <w:rsid w:val="00B32FF9"/>
    <w:rsid w:val="00B33F43"/>
    <w:rsid w:val="00B353EB"/>
    <w:rsid w:val="00B361B7"/>
    <w:rsid w:val="00B3730B"/>
    <w:rsid w:val="00B40E3E"/>
    <w:rsid w:val="00B42FA1"/>
    <w:rsid w:val="00B439C4"/>
    <w:rsid w:val="00B4535E"/>
    <w:rsid w:val="00B50E27"/>
    <w:rsid w:val="00B51ECE"/>
    <w:rsid w:val="00B52A8C"/>
    <w:rsid w:val="00B61517"/>
    <w:rsid w:val="00B61B8B"/>
    <w:rsid w:val="00B625BD"/>
    <w:rsid w:val="00B6290A"/>
    <w:rsid w:val="00B631F4"/>
    <w:rsid w:val="00B636A8"/>
    <w:rsid w:val="00B665C6"/>
    <w:rsid w:val="00B70F22"/>
    <w:rsid w:val="00B7196B"/>
    <w:rsid w:val="00B72811"/>
    <w:rsid w:val="00B75010"/>
    <w:rsid w:val="00B760DF"/>
    <w:rsid w:val="00B77CCD"/>
    <w:rsid w:val="00B805AF"/>
    <w:rsid w:val="00B83143"/>
    <w:rsid w:val="00B832F4"/>
    <w:rsid w:val="00B83C66"/>
    <w:rsid w:val="00B8595C"/>
    <w:rsid w:val="00B869EC"/>
    <w:rsid w:val="00B86EDB"/>
    <w:rsid w:val="00B9397A"/>
    <w:rsid w:val="00B9633D"/>
    <w:rsid w:val="00BA2221"/>
    <w:rsid w:val="00BA2EBE"/>
    <w:rsid w:val="00BA3A72"/>
    <w:rsid w:val="00BA63E4"/>
    <w:rsid w:val="00BB0F28"/>
    <w:rsid w:val="00BB405F"/>
    <w:rsid w:val="00BB458A"/>
    <w:rsid w:val="00BB7049"/>
    <w:rsid w:val="00BB71A9"/>
    <w:rsid w:val="00BC03E5"/>
    <w:rsid w:val="00BC0A38"/>
    <w:rsid w:val="00BC115B"/>
    <w:rsid w:val="00BC270A"/>
    <w:rsid w:val="00BC6358"/>
    <w:rsid w:val="00BC7D85"/>
    <w:rsid w:val="00BD00D3"/>
    <w:rsid w:val="00BD104B"/>
    <w:rsid w:val="00BD1659"/>
    <w:rsid w:val="00BD1991"/>
    <w:rsid w:val="00BD259F"/>
    <w:rsid w:val="00BD350B"/>
    <w:rsid w:val="00BD3AA9"/>
    <w:rsid w:val="00BD4A18"/>
    <w:rsid w:val="00BD667C"/>
    <w:rsid w:val="00BD68B8"/>
    <w:rsid w:val="00BD6DB2"/>
    <w:rsid w:val="00BE11CF"/>
    <w:rsid w:val="00BE21AB"/>
    <w:rsid w:val="00BE55CB"/>
    <w:rsid w:val="00BE75D2"/>
    <w:rsid w:val="00BE78D7"/>
    <w:rsid w:val="00BF0A54"/>
    <w:rsid w:val="00BF3B67"/>
    <w:rsid w:val="00BF617A"/>
    <w:rsid w:val="00C00FB1"/>
    <w:rsid w:val="00C02572"/>
    <w:rsid w:val="00C0379D"/>
    <w:rsid w:val="00C03931"/>
    <w:rsid w:val="00C05984"/>
    <w:rsid w:val="00C05FE3"/>
    <w:rsid w:val="00C10DA6"/>
    <w:rsid w:val="00C11B1B"/>
    <w:rsid w:val="00C164FA"/>
    <w:rsid w:val="00C2136D"/>
    <w:rsid w:val="00C214EE"/>
    <w:rsid w:val="00C21CD3"/>
    <w:rsid w:val="00C22F9C"/>
    <w:rsid w:val="00C2314B"/>
    <w:rsid w:val="00C24971"/>
    <w:rsid w:val="00C26BE5"/>
    <w:rsid w:val="00C26E4D"/>
    <w:rsid w:val="00C27909"/>
    <w:rsid w:val="00C27ABD"/>
    <w:rsid w:val="00C27B03"/>
    <w:rsid w:val="00C30144"/>
    <w:rsid w:val="00C30839"/>
    <w:rsid w:val="00C311B8"/>
    <w:rsid w:val="00C31285"/>
    <w:rsid w:val="00C314E1"/>
    <w:rsid w:val="00C323A4"/>
    <w:rsid w:val="00C34397"/>
    <w:rsid w:val="00C35718"/>
    <w:rsid w:val="00C35A54"/>
    <w:rsid w:val="00C4095D"/>
    <w:rsid w:val="00C4137C"/>
    <w:rsid w:val="00C434F3"/>
    <w:rsid w:val="00C46AEE"/>
    <w:rsid w:val="00C5047B"/>
    <w:rsid w:val="00C512B2"/>
    <w:rsid w:val="00C5208F"/>
    <w:rsid w:val="00C52B37"/>
    <w:rsid w:val="00C53E72"/>
    <w:rsid w:val="00C566F8"/>
    <w:rsid w:val="00C601D2"/>
    <w:rsid w:val="00C64CBF"/>
    <w:rsid w:val="00C65BCC"/>
    <w:rsid w:val="00C66217"/>
    <w:rsid w:val="00C66970"/>
    <w:rsid w:val="00C66ABA"/>
    <w:rsid w:val="00C7111A"/>
    <w:rsid w:val="00C71351"/>
    <w:rsid w:val="00C71524"/>
    <w:rsid w:val="00C72AA6"/>
    <w:rsid w:val="00C755DE"/>
    <w:rsid w:val="00C76A00"/>
    <w:rsid w:val="00C82E02"/>
    <w:rsid w:val="00C83C98"/>
    <w:rsid w:val="00C84E18"/>
    <w:rsid w:val="00C8691C"/>
    <w:rsid w:val="00C86A9D"/>
    <w:rsid w:val="00C92DC4"/>
    <w:rsid w:val="00C947B7"/>
    <w:rsid w:val="00C94D50"/>
    <w:rsid w:val="00C9549D"/>
    <w:rsid w:val="00C95AFA"/>
    <w:rsid w:val="00C96CB7"/>
    <w:rsid w:val="00CA168A"/>
    <w:rsid w:val="00CA357E"/>
    <w:rsid w:val="00CA3840"/>
    <w:rsid w:val="00CA3EDD"/>
    <w:rsid w:val="00CA41FA"/>
    <w:rsid w:val="00CA44F9"/>
    <w:rsid w:val="00CA4A69"/>
    <w:rsid w:val="00CA5C54"/>
    <w:rsid w:val="00CA64C9"/>
    <w:rsid w:val="00CB22EA"/>
    <w:rsid w:val="00CB47B3"/>
    <w:rsid w:val="00CC0D0C"/>
    <w:rsid w:val="00CC3B68"/>
    <w:rsid w:val="00CC3E0C"/>
    <w:rsid w:val="00CC3F9F"/>
    <w:rsid w:val="00CC4430"/>
    <w:rsid w:val="00CC465F"/>
    <w:rsid w:val="00CC5130"/>
    <w:rsid w:val="00CC58D3"/>
    <w:rsid w:val="00CC784D"/>
    <w:rsid w:val="00CC7DEC"/>
    <w:rsid w:val="00CD2D21"/>
    <w:rsid w:val="00CD7070"/>
    <w:rsid w:val="00CE2B6A"/>
    <w:rsid w:val="00CE64A0"/>
    <w:rsid w:val="00CF5BD6"/>
    <w:rsid w:val="00D02AFD"/>
    <w:rsid w:val="00D0337B"/>
    <w:rsid w:val="00D03EBF"/>
    <w:rsid w:val="00D04328"/>
    <w:rsid w:val="00D053B6"/>
    <w:rsid w:val="00D079B2"/>
    <w:rsid w:val="00D10C5C"/>
    <w:rsid w:val="00D10E2B"/>
    <w:rsid w:val="00D11213"/>
    <w:rsid w:val="00D114E9"/>
    <w:rsid w:val="00D1364B"/>
    <w:rsid w:val="00D14F47"/>
    <w:rsid w:val="00D151C5"/>
    <w:rsid w:val="00D209BD"/>
    <w:rsid w:val="00D215D4"/>
    <w:rsid w:val="00D22EAA"/>
    <w:rsid w:val="00D23160"/>
    <w:rsid w:val="00D24317"/>
    <w:rsid w:val="00D279ED"/>
    <w:rsid w:val="00D336F0"/>
    <w:rsid w:val="00D3453E"/>
    <w:rsid w:val="00D378D7"/>
    <w:rsid w:val="00D37E7A"/>
    <w:rsid w:val="00D429C6"/>
    <w:rsid w:val="00D43833"/>
    <w:rsid w:val="00D44613"/>
    <w:rsid w:val="00D45491"/>
    <w:rsid w:val="00D456E9"/>
    <w:rsid w:val="00D45DB8"/>
    <w:rsid w:val="00D47179"/>
    <w:rsid w:val="00D47748"/>
    <w:rsid w:val="00D54CC3"/>
    <w:rsid w:val="00D5587F"/>
    <w:rsid w:val="00D57CDC"/>
    <w:rsid w:val="00D60002"/>
    <w:rsid w:val="00D6041A"/>
    <w:rsid w:val="00D62D13"/>
    <w:rsid w:val="00D633EB"/>
    <w:rsid w:val="00D6363D"/>
    <w:rsid w:val="00D648AB"/>
    <w:rsid w:val="00D73BB4"/>
    <w:rsid w:val="00D74279"/>
    <w:rsid w:val="00D76CDE"/>
    <w:rsid w:val="00D777FC"/>
    <w:rsid w:val="00D8105E"/>
    <w:rsid w:val="00D81E64"/>
    <w:rsid w:val="00D82B23"/>
    <w:rsid w:val="00D82CF2"/>
    <w:rsid w:val="00D82FF7"/>
    <w:rsid w:val="00D847FE"/>
    <w:rsid w:val="00D85A73"/>
    <w:rsid w:val="00D869B0"/>
    <w:rsid w:val="00D9107A"/>
    <w:rsid w:val="00D924AA"/>
    <w:rsid w:val="00D925FD"/>
    <w:rsid w:val="00D93F04"/>
    <w:rsid w:val="00D95D3F"/>
    <w:rsid w:val="00D964EA"/>
    <w:rsid w:val="00D966D0"/>
    <w:rsid w:val="00DA0C59"/>
    <w:rsid w:val="00DA1662"/>
    <w:rsid w:val="00DA3991"/>
    <w:rsid w:val="00DA4BCB"/>
    <w:rsid w:val="00DA4D84"/>
    <w:rsid w:val="00DA69D7"/>
    <w:rsid w:val="00DA6C0A"/>
    <w:rsid w:val="00DB4998"/>
    <w:rsid w:val="00DB6BA6"/>
    <w:rsid w:val="00DB7608"/>
    <w:rsid w:val="00DB7E6C"/>
    <w:rsid w:val="00DC1C74"/>
    <w:rsid w:val="00DC41D4"/>
    <w:rsid w:val="00DC6943"/>
    <w:rsid w:val="00DC7C40"/>
    <w:rsid w:val="00DD3228"/>
    <w:rsid w:val="00DD405B"/>
    <w:rsid w:val="00DD5A29"/>
    <w:rsid w:val="00DD5D9D"/>
    <w:rsid w:val="00DE35CB"/>
    <w:rsid w:val="00DE4868"/>
    <w:rsid w:val="00DE4B5A"/>
    <w:rsid w:val="00DE53E5"/>
    <w:rsid w:val="00DF21E9"/>
    <w:rsid w:val="00DF5EFC"/>
    <w:rsid w:val="00DF6C41"/>
    <w:rsid w:val="00DF6D74"/>
    <w:rsid w:val="00E00CE8"/>
    <w:rsid w:val="00E00F14"/>
    <w:rsid w:val="00E01904"/>
    <w:rsid w:val="00E0364B"/>
    <w:rsid w:val="00E03B03"/>
    <w:rsid w:val="00E05FB4"/>
    <w:rsid w:val="00E06386"/>
    <w:rsid w:val="00E07644"/>
    <w:rsid w:val="00E111CE"/>
    <w:rsid w:val="00E12528"/>
    <w:rsid w:val="00E145C8"/>
    <w:rsid w:val="00E14CB5"/>
    <w:rsid w:val="00E16226"/>
    <w:rsid w:val="00E16300"/>
    <w:rsid w:val="00E228BE"/>
    <w:rsid w:val="00E23BEF"/>
    <w:rsid w:val="00E24EB4"/>
    <w:rsid w:val="00E25B98"/>
    <w:rsid w:val="00E25C93"/>
    <w:rsid w:val="00E320ED"/>
    <w:rsid w:val="00E336A9"/>
    <w:rsid w:val="00E33888"/>
    <w:rsid w:val="00E33AFB"/>
    <w:rsid w:val="00E34218"/>
    <w:rsid w:val="00E34753"/>
    <w:rsid w:val="00E354B8"/>
    <w:rsid w:val="00E374BB"/>
    <w:rsid w:val="00E40287"/>
    <w:rsid w:val="00E40E9D"/>
    <w:rsid w:val="00E423BC"/>
    <w:rsid w:val="00E46282"/>
    <w:rsid w:val="00E51ACE"/>
    <w:rsid w:val="00E5216E"/>
    <w:rsid w:val="00E522EB"/>
    <w:rsid w:val="00E527BD"/>
    <w:rsid w:val="00E5318A"/>
    <w:rsid w:val="00E54291"/>
    <w:rsid w:val="00E63FCA"/>
    <w:rsid w:val="00E65BBF"/>
    <w:rsid w:val="00E66D25"/>
    <w:rsid w:val="00E72E49"/>
    <w:rsid w:val="00E7622B"/>
    <w:rsid w:val="00E81335"/>
    <w:rsid w:val="00E82082"/>
    <w:rsid w:val="00E82344"/>
    <w:rsid w:val="00E834BA"/>
    <w:rsid w:val="00E836EC"/>
    <w:rsid w:val="00E84C82"/>
    <w:rsid w:val="00E84D64"/>
    <w:rsid w:val="00E86F73"/>
    <w:rsid w:val="00E87408"/>
    <w:rsid w:val="00E913AA"/>
    <w:rsid w:val="00E914C4"/>
    <w:rsid w:val="00E934F5"/>
    <w:rsid w:val="00E93679"/>
    <w:rsid w:val="00E93DFE"/>
    <w:rsid w:val="00E95859"/>
    <w:rsid w:val="00E96961"/>
    <w:rsid w:val="00EA1AE2"/>
    <w:rsid w:val="00EA1B51"/>
    <w:rsid w:val="00EA46FB"/>
    <w:rsid w:val="00EA6619"/>
    <w:rsid w:val="00EA72EC"/>
    <w:rsid w:val="00EA75C8"/>
    <w:rsid w:val="00EA7D6B"/>
    <w:rsid w:val="00EB0DA0"/>
    <w:rsid w:val="00EB11CB"/>
    <w:rsid w:val="00EB2528"/>
    <w:rsid w:val="00EB275A"/>
    <w:rsid w:val="00EB3C2F"/>
    <w:rsid w:val="00EB4273"/>
    <w:rsid w:val="00EB5EBB"/>
    <w:rsid w:val="00EB786A"/>
    <w:rsid w:val="00EB7D16"/>
    <w:rsid w:val="00EC1578"/>
    <w:rsid w:val="00EC1C72"/>
    <w:rsid w:val="00EC2793"/>
    <w:rsid w:val="00EC3B56"/>
    <w:rsid w:val="00EC3CC9"/>
    <w:rsid w:val="00EC4CB1"/>
    <w:rsid w:val="00EC59D6"/>
    <w:rsid w:val="00EC680A"/>
    <w:rsid w:val="00ED009F"/>
    <w:rsid w:val="00ED277B"/>
    <w:rsid w:val="00EE0FB8"/>
    <w:rsid w:val="00EE2BED"/>
    <w:rsid w:val="00EE374B"/>
    <w:rsid w:val="00EE6CDA"/>
    <w:rsid w:val="00EE74DE"/>
    <w:rsid w:val="00EF16DD"/>
    <w:rsid w:val="00EF2262"/>
    <w:rsid w:val="00EF27B5"/>
    <w:rsid w:val="00EF3638"/>
    <w:rsid w:val="00EF786D"/>
    <w:rsid w:val="00F01082"/>
    <w:rsid w:val="00F01E04"/>
    <w:rsid w:val="00F01EA5"/>
    <w:rsid w:val="00F02D80"/>
    <w:rsid w:val="00F039C7"/>
    <w:rsid w:val="00F03C23"/>
    <w:rsid w:val="00F05D5B"/>
    <w:rsid w:val="00F07440"/>
    <w:rsid w:val="00F1055C"/>
    <w:rsid w:val="00F11BB5"/>
    <w:rsid w:val="00F13070"/>
    <w:rsid w:val="00F1417B"/>
    <w:rsid w:val="00F146AE"/>
    <w:rsid w:val="00F179CA"/>
    <w:rsid w:val="00F218F6"/>
    <w:rsid w:val="00F21A9B"/>
    <w:rsid w:val="00F21FAF"/>
    <w:rsid w:val="00F25533"/>
    <w:rsid w:val="00F25F4E"/>
    <w:rsid w:val="00F25FFC"/>
    <w:rsid w:val="00F300D9"/>
    <w:rsid w:val="00F307F6"/>
    <w:rsid w:val="00F3309E"/>
    <w:rsid w:val="00F337D5"/>
    <w:rsid w:val="00F34B99"/>
    <w:rsid w:val="00F35035"/>
    <w:rsid w:val="00F40924"/>
    <w:rsid w:val="00F42406"/>
    <w:rsid w:val="00F43181"/>
    <w:rsid w:val="00F47C2D"/>
    <w:rsid w:val="00F51E36"/>
    <w:rsid w:val="00F52D95"/>
    <w:rsid w:val="00F52DAB"/>
    <w:rsid w:val="00F543F0"/>
    <w:rsid w:val="00F54FA8"/>
    <w:rsid w:val="00F55F1C"/>
    <w:rsid w:val="00F5617C"/>
    <w:rsid w:val="00F63D2B"/>
    <w:rsid w:val="00F65B56"/>
    <w:rsid w:val="00F76632"/>
    <w:rsid w:val="00F8066C"/>
    <w:rsid w:val="00F80D83"/>
    <w:rsid w:val="00F81D29"/>
    <w:rsid w:val="00F822C8"/>
    <w:rsid w:val="00F840B7"/>
    <w:rsid w:val="00F85DA0"/>
    <w:rsid w:val="00F8616C"/>
    <w:rsid w:val="00F86628"/>
    <w:rsid w:val="00F90318"/>
    <w:rsid w:val="00F91C4D"/>
    <w:rsid w:val="00F9232F"/>
    <w:rsid w:val="00F92FD9"/>
    <w:rsid w:val="00F9385E"/>
    <w:rsid w:val="00F95F21"/>
    <w:rsid w:val="00F97859"/>
    <w:rsid w:val="00FA5010"/>
    <w:rsid w:val="00FA6684"/>
    <w:rsid w:val="00FA731E"/>
    <w:rsid w:val="00FB19BD"/>
    <w:rsid w:val="00FB2B38"/>
    <w:rsid w:val="00FB4CCC"/>
    <w:rsid w:val="00FC38A0"/>
    <w:rsid w:val="00FC6358"/>
    <w:rsid w:val="00FD320D"/>
    <w:rsid w:val="00FD54A9"/>
    <w:rsid w:val="00FD6717"/>
    <w:rsid w:val="00FE18D6"/>
    <w:rsid w:val="00FE23DE"/>
    <w:rsid w:val="00FE25BA"/>
    <w:rsid w:val="00FE5276"/>
    <w:rsid w:val="00FF08A9"/>
    <w:rsid w:val="00FF22B3"/>
    <w:rsid w:val="00FF6DE7"/>
    <w:rsid w:val="0353587A"/>
    <w:rsid w:val="053F077B"/>
    <w:rsid w:val="06C54CB0"/>
    <w:rsid w:val="073267E9"/>
    <w:rsid w:val="07702458"/>
    <w:rsid w:val="07B12CD5"/>
    <w:rsid w:val="080C2A2C"/>
    <w:rsid w:val="08980CAC"/>
    <w:rsid w:val="09065877"/>
    <w:rsid w:val="0BAF4A7E"/>
    <w:rsid w:val="0D6671EC"/>
    <w:rsid w:val="0DCB34F3"/>
    <w:rsid w:val="0F3D21CF"/>
    <w:rsid w:val="0F59068B"/>
    <w:rsid w:val="0F6F48BA"/>
    <w:rsid w:val="0FBF3612"/>
    <w:rsid w:val="0FD61CDB"/>
    <w:rsid w:val="10AF0EAA"/>
    <w:rsid w:val="14AE55E9"/>
    <w:rsid w:val="14D50F16"/>
    <w:rsid w:val="15146E41"/>
    <w:rsid w:val="15BC7DDB"/>
    <w:rsid w:val="16534086"/>
    <w:rsid w:val="17EE4D83"/>
    <w:rsid w:val="18891F83"/>
    <w:rsid w:val="18BA4890"/>
    <w:rsid w:val="1988673C"/>
    <w:rsid w:val="19A15B11"/>
    <w:rsid w:val="1A7935F0"/>
    <w:rsid w:val="1AB00363"/>
    <w:rsid w:val="1B486183"/>
    <w:rsid w:val="1C054074"/>
    <w:rsid w:val="1C185B56"/>
    <w:rsid w:val="1C9652DA"/>
    <w:rsid w:val="1CA76EDA"/>
    <w:rsid w:val="1F5E3352"/>
    <w:rsid w:val="203F2777"/>
    <w:rsid w:val="20FD0EDC"/>
    <w:rsid w:val="23AB1231"/>
    <w:rsid w:val="23B85F22"/>
    <w:rsid w:val="240A6F36"/>
    <w:rsid w:val="24AA0480"/>
    <w:rsid w:val="24EC2289"/>
    <w:rsid w:val="251913F0"/>
    <w:rsid w:val="255319AC"/>
    <w:rsid w:val="255E0351"/>
    <w:rsid w:val="25E31261"/>
    <w:rsid w:val="26A40313"/>
    <w:rsid w:val="26E56F7C"/>
    <w:rsid w:val="27483067"/>
    <w:rsid w:val="28545436"/>
    <w:rsid w:val="28793E20"/>
    <w:rsid w:val="29F64FFC"/>
    <w:rsid w:val="2A7E212E"/>
    <w:rsid w:val="2B4C75CA"/>
    <w:rsid w:val="2BE5357A"/>
    <w:rsid w:val="2C0734F1"/>
    <w:rsid w:val="2C5D61AB"/>
    <w:rsid w:val="2C956D4E"/>
    <w:rsid w:val="2CDA27F8"/>
    <w:rsid w:val="2E492182"/>
    <w:rsid w:val="2E6A76A0"/>
    <w:rsid w:val="30092413"/>
    <w:rsid w:val="308952B0"/>
    <w:rsid w:val="318437B2"/>
    <w:rsid w:val="31A4447F"/>
    <w:rsid w:val="328E04C8"/>
    <w:rsid w:val="336A2CE3"/>
    <w:rsid w:val="34182B31"/>
    <w:rsid w:val="34D4418C"/>
    <w:rsid w:val="36815842"/>
    <w:rsid w:val="368D0A96"/>
    <w:rsid w:val="36B83E42"/>
    <w:rsid w:val="36E14CE5"/>
    <w:rsid w:val="379A346B"/>
    <w:rsid w:val="37C93D50"/>
    <w:rsid w:val="39044FCA"/>
    <w:rsid w:val="3922052A"/>
    <w:rsid w:val="394D6F17"/>
    <w:rsid w:val="3AE113B1"/>
    <w:rsid w:val="3AE710BD"/>
    <w:rsid w:val="3B64264F"/>
    <w:rsid w:val="3BA26D92"/>
    <w:rsid w:val="3C047A4D"/>
    <w:rsid w:val="3E2241EB"/>
    <w:rsid w:val="3E2919ED"/>
    <w:rsid w:val="3E5F540E"/>
    <w:rsid w:val="3EAB710B"/>
    <w:rsid w:val="3FDE2144"/>
    <w:rsid w:val="40055B41"/>
    <w:rsid w:val="4013200C"/>
    <w:rsid w:val="40181D19"/>
    <w:rsid w:val="415C66C8"/>
    <w:rsid w:val="423F533B"/>
    <w:rsid w:val="445E37D7"/>
    <w:rsid w:val="45322F35"/>
    <w:rsid w:val="46DA3884"/>
    <w:rsid w:val="46E012FC"/>
    <w:rsid w:val="4977185E"/>
    <w:rsid w:val="49F81D23"/>
    <w:rsid w:val="4AAA17BF"/>
    <w:rsid w:val="4AB17A83"/>
    <w:rsid w:val="4AD60806"/>
    <w:rsid w:val="4BD905AE"/>
    <w:rsid w:val="4BE13F29"/>
    <w:rsid w:val="4C15535E"/>
    <w:rsid w:val="4C267C09"/>
    <w:rsid w:val="4C51283A"/>
    <w:rsid w:val="4D1232EC"/>
    <w:rsid w:val="4D4C4DB0"/>
    <w:rsid w:val="4E347D1E"/>
    <w:rsid w:val="4FF359B6"/>
    <w:rsid w:val="51DB6702"/>
    <w:rsid w:val="52006406"/>
    <w:rsid w:val="52831274"/>
    <w:rsid w:val="52891FC2"/>
    <w:rsid w:val="52E66F72"/>
    <w:rsid w:val="534A5479"/>
    <w:rsid w:val="552438F8"/>
    <w:rsid w:val="57116AD8"/>
    <w:rsid w:val="57E40E1B"/>
    <w:rsid w:val="58600E17"/>
    <w:rsid w:val="586E02D0"/>
    <w:rsid w:val="59396B30"/>
    <w:rsid w:val="5ACC77AB"/>
    <w:rsid w:val="5AF745AD"/>
    <w:rsid w:val="5B01542B"/>
    <w:rsid w:val="5B6C746B"/>
    <w:rsid w:val="5C4F0418"/>
    <w:rsid w:val="5CAB5443"/>
    <w:rsid w:val="5CDE3309"/>
    <w:rsid w:val="5E346D7E"/>
    <w:rsid w:val="5FCB4D5F"/>
    <w:rsid w:val="5FE05A5B"/>
    <w:rsid w:val="5FF422CF"/>
    <w:rsid w:val="6016321E"/>
    <w:rsid w:val="60F670B5"/>
    <w:rsid w:val="61E67129"/>
    <w:rsid w:val="624C1682"/>
    <w:rsid w:val="63966764"/>
    <w:rsid w:val="63AC7EFE"/>
    <w:rsid w:val="64E831B8"/>
    <w:rsid w:val="64F61D79"/>
    <w:rsid w:val="65370B2C"/>
    <w:rsid w:val="66731253"/>
    <w:rsid w:val="68784853"/>
    <w:rsid w:val="69562DE6"/>
    <w:rsid w:val="697B284D"/>
    <w:rsid w:val="6ACB15B2"/>
    <w:rsid w:val="6ACF10A2"/>
    <w:rsid w:val="6C053222"/>
    <w:rsid w:val="6C21592D"/>
    <w:rsid w:val="6C216EF7"/>
    <w:rsid w:val="6D166038"/>
    <w:rsid w:val="6E47697D"/>
    <w:rsid w:val="6E930FFA"/>
    <w:rsid w:val="6EA00F64"/>
    <w:rsid w:val="6F683873"/>
    <w:rsid w:val="6FDD4494"/>
    <w:rsid w:val="6FF2313D"/>
    <w:rsid w:val="70024EC2"/>
    <w:rsid w:val="710032F2"/>
    <w:rsid w:val="71787AB9"/>
    <w:rsid w:val="731D2A2E"/>
    <w:rsid w:val="73A102B5"/>
    <w:rsid w:val="73A579B0"/>
    <w:rsid w:val="7EB04F5F"/>
    <w:rsid w:val="7F3B240A"/>
    <w:rsid w:val="7F6D51B0"/>
    <w:rsid w:val="7F920887"/>
    <w:rsid w:val="7FF05BF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iPriority="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uiPriority="0" w:name="table of figures"/>
    <w:lsdException w:uiPriority="0" w:name="envelope address"/>
    <w:lsdException w:uiPriority="0" w:name="envelope return"/>
    <w:lsdException w:qFormat="1" w:unhideWhenUsed="0" w:uiPriority="0" w:name="footnote reference"/>
    <w:lsdException w:qFormat="1" w:unhideWhenUsed="0" w:uiPriority="0" w:semiHidden="0" w:name="annotation reference"/>
    <w:lsdException w:uiPriority="0" w:name="line number"/>
    <w:lsdException w:qFormat="1" w:unhideWhenUsed="0" w:uiPriority="0" w:semiHidden="0" w:name="page number"/>
    <w:lsdException w:qFormat="1" w:unhideWhenUsed="0" w:uiPriority="0" w:name="endnote reference"/>
    <w:lsdException w:qFormat="1" w:unhideWhenUsed="0"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iPriority="0" w:name="Plain Text"/>
    <w:lsdException w:uiPriority="0" w:name="E-mail Signature"/>
    <w:lsdException w:qFormat="1" w:uiPriority="99"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47"/>
    <w:qFormat/>
    <w:uiPriority w:val="0"/>
    <w:pPr>
      <w:keepNext/>
      <w:keepLines/>
      <w:spacing w:before="340" w:after="330" w:line="578" w:lineRule="auto"/>
      <w:outlineLvl w:val="0"/>
    </w:pPr>
    <w:rPr>
      <w:b/>
      <w:bCs/>
      <w:kern w:val="44"/>
      <w:sz w:val="44"/>
      <w:szCs w:val="44"/>
    </w:rPr>
  </w:style>
  <w:style w:type="character" w:default="1" w:styleId="37">
    <w:name w:val="Default Paragraph Font"/>
    <w:semiHidden/>
    <w:unhideWhenUsed/>
    <w:qFormat/>
    <w:uiPriority w:val="1"/>
  </w:style>
  <w:style w:type="table" w:default="1" w:styleId="35">
    <w:name w:val="Normal Table"/>
    <w:semiHidden/>
    <w:unhideWhenUsed/>
    <w:qFormat/>
    <w:uiPriority w:val="99"/>
    <w:tblPr>
      <w:tblCellMar>
        <w:top w:w="0" w:type="dxa"/>
        <w:left w:w="108" w:type="dxa"/>
        <w:bottom w:w="0" w:type="dxa"/>
        <w:right w:w="108" w:type="dxa"/>
      </w:tblCellMar>
    </w:tblPr>
  </w:style>
  <w:style w:type="paragraph" w:styleId="3">
    <w:name w:val="toc 7"/>
    <w:basedOn w:val="1"/>
    <w:next w:val="1"/>
    <w:semiHidden/>
    <w:qFormat/>
    <w:uiPriority w:val="0"/>
    <w:pPr>
      <w:tabs>
        <w:tab w:val="right" w:leader="dot" w:pos="9241"/>
      </w:tabs>
      <w:ind w:firstLine="505" w:firstLineChars="500"/>
      <w:jc w:val="left"/>
    </w:pPr>
    <w:rPr>
      <w:rFonts w:ascii="宋体"/>
      <w:szCs w:val="21"/>
    </w:rPr>
  </w:style>
  <w:style w:type="paragraph" w:styleId="4">
    <w:name w:val="index 8"/>
    <w:basedOn w:val="1"/>
    <w:next w:val="1"/>
    <w:qFormat/>
    <w:uiPriority w:val="0"/>
    <w:pPr>
      <w:ind w:left="1680" w:hanging="210"/>
      <w:jc w:val="left"/>
    </w:pPr>
    <w:rPr>
      <w:rFonts w:ascii="Calibri" w:hAnsi="Calibri"/>
      <w:sz w:val="20"/>
      <w:szCs w:val="20"/>
    </w:rPr>
  </w:style>
  <w:style w:type="paragraph" w:styleId="5">
    <w:name w:val="caption"/>
    <w:basedOn w:val="1"/>
    <w:next w:val="1"/>
    <w:qFormat/>
    <w:uiPriority w:val="0"/>
    <w:pPr>
      <w:spacing w:before="152" w:after="160"/>
    </w:pPr>
    <w:rPr>
      <w:rFonts w:ascii="Arial" w:hAnsi="Arial" w:eastAsia="黑体" w:cs="Arial"/>
      <w:sz w:val="20"/>
      <w:szCs w:val="20"/>
    </w:rPr>
  </w:style>
  <w:style w:type="paragraph" w:styleId="6">
    <w:name w:val="index 5"/>
    <w:basedOn w:val="1"/>
    <w:next w:val="1"/>
    <w:qFormat/>
    <w:uiPriority w:val="0"/>
    <w:pPr>
      <w:ind w:left="1050" w:hanging="210"/>
      <w:jc w:val="left"/>
    </w:pPr>
    <w:rPr>
      <w:rFonts w:ascii="Calibri" w:hAnsi="Calibri"/>
      <w:sz w:val="20"/>
      <w:szCs w:val="20"/>
    </w:rPr>
  </w:style>
  <w:style w:type="paragraph" w:styleId="7">
    <w:name w:val="Document Map"/>
    <w:basedOn w:val="1"/>
    <w:semiHidden/>
    <w:qFormat/>
    <w:uiPriority w:val="0"/>
    <w:pPr>
      <w:shd w:val="clear" w:color="auto" w:fill="000080"/>
    </w:pPr>
  </w:style>
  <w:style w:type="paragraph" w:styleId="8">
    <w:name w:val="annotation text"/>
    <w:basedOn w:val="1"/>
    <w:link w:val="47"/>
    <w:qFormat/>
    <w:uiPriority w:val="0"/>
    <w:pPr>
      <w:jc w:val="left"/>
    </w:pPr>
  </w:style>
  <w:style w:type="paragraph" w:styleId="9">
    <w:name w:val="index 6"/>
    <w:basedOn w:val="1"/>
    <w:next w:val="1"/>
    <w:qFormat/>
    <w:uiPriority w:val="0"/>
    <w:pPr>
      <w:ind w:left="1260" w:hanging="210"/>
      <w:jc w:val="left"/>
    </w:pPr>
    <w:rPr>
      <w:rFonts w:ascii="Calibri" w:hAnsi="Calibri"/>
      <w:sz w:val="20"/>
      <w:szCs w:val="20"/>
    </w:rPr>
  </w:style>
  <w:style w:type="paragraph" w:styleId="10">
    <w:name w:val="Body Text Indent"/>
    <w:basedOn w:val="1"/>
    <w:link w:val="152"/>
    <w:qFormat/>
    <w:uiPriority w:val="0"/>
    <w:pPr>
      <w:spacing w:line="380" w:lineRule="exact"/>
      <w:ind w:firstLine="480" w:firstLineChars="200"/>
    </w:pPr>
    <w:rPr>
      <w:sz w:val="24"/>
    </w:rPr>
  </w:style>
  <w:style w:type="paragraph" w:styleId="11">
    <w:name w:val="index 4"/>
    <w:basedOn w:val="1"/>
    <w:next w:val="1"/>
    <w:qFormat/>
    <w:uiPriority w:val="0"/>
    <w:pPr>
      <w:ind w:left="840" w:hanging="210"/>
      <w:jc w:val="left"/>
    </w:pPr>
    <w:rPr>
      <w:rFonts w:ascii="Calibri" w:hAnsi="Calibri"/>
      <w:sz w:val="20"/>
      <w:szCs w:val="20"/>
    </w:rPr>
  </w:style>
  <w:style w:type="paragraph" w:styleId="12">
    <w:name w:val="toc 5"/>
    <w:basedOn w:val="1"/>
    <w:next w:val="1"/>
    <w:semiHidden/>
    <w:qFormat/>
    <w:uiPriority w:val="0"/>
    <w:pPr>
      <w:tabs>
        <w:tab w:val="right" w:leader="dot" w:pos="9241"/>
      </w:tabs>
      <w:ind w:firstLine="300" w:firstLineChars="300"/>
      <w:jc w:val="left"/>
    </w:pPr>
    <w:rPr>
      <w:rFonts w:ascii="宋体"/>
      <w:szCs w:val="21"/>
    </w:rPr>
  </w:style>
  <w:style w:type="paragraph" w:styleId="13">
    <w:name w:val="toc 3"/>
    <w:basedOn w:val="1"/>
    <w:next w:val="1"/>
    <w:qFormat/>
    <w:uiPriority w:val="39"/>
    <w:pPr>
      <w:tabs>
        <w:tab w:val="right" w:leader="dot" w:pos="9241"/>
      </w:tabs>
      <w:ind w:firstLine="102" w:firstLineChars="100"/>
      <w:jc w:val="left"/>
    </w:pPr>
    <w:rPr>
      <w:rFonts w:ascii="宋体"/>
      <w:szCs w:val="21"/>
    </w:rPr>
  </w:style>
  <w:style w:type="paragraph" w:styleId="14">
    <w:name w:val="toc 8"/>
    <w:basedOn w:val="1"/>
    <w:next w:val="1"/>
    <w:semiHidden/>
    <w:qFormat/>
    <w:uiPriority w:val="0"/>
    <w:pPr>
      <w:tabs>
        <w:tab w:val="right" w:leader="dot" w:pos="9241"/>
      </w:tabs>
      <w:ind w:firstLine="607" w:firstLineChars="600"/>
      <w:jc w:val="left"/>
    </w:pPr>
    <w:rPr>
      <w:rFonts w:ascii="宋体"/>
      <w:szCs w:val="21"/>
    </w:rPr>
  </w:style>
  <w:style w:type="paragraph" w:styleId="15">
    <w:name w:val="index 3"/>
    <w:basedOn w:val="1"/>
    <w:next w:val="1"/>
    <w:qFormat/>
    <w:uiPriority w:val="0"/>
    <w:pPr>
      <w:ind w:left="630" w:hanging="210"/>
      <w:jc w:val="left"/>
    </w:pPr>
    <w:rPr>
      <w:rFonts w:ascii="Calibri" w:hAnsi="Calibri"/>
      <w:sz w:val="20"/>
      <w:szCs w:val="20"/>
    </w:rPr>
  </w:style>
  <w:style w:type="paragraph" w:styleId="16">
    <w:name w:val="Date"/>
    <w:basedOn w:val="1"/>
    <w:next w:val="1"/>
    <w:link w:val="146"/>
    <w:qFormat/>
    <w:uiPriority w:val="0"/>
    <w:pPr>
      <w:ind w:left="100" w:leftChars="2500"/>
    </w:pPr>
  </w:style>
  <w:style w:type="paragraph" w:styleId="17">
    <w:name w:val="endnote text"/>
    <w:basedOn w:val="1"/>
    <w:semiHidden/>
    <w:qFormat/>
    <w:uiPriority w:val="0"/>
    <w:pPr>
      <w:snapToGrid w:val="0"/>
      <w:jc w:val="left"/>
    </w:pPr>
  </w:style>
  <w:style w:type="paragraph" w:styleId="18">
    <w:name w:val="Balloon Text"/>
    <w:basedOn w:val="1"/>
    <w:link w:val="45"/>
    <w:qFormat/>
    <w:uiPriority w:val="0"/>
    <w:rPr>
      <w:sz w:val="18"/>
      <w:szCs w:val="18"/>
    </w:rPr>
  </w:style>
  <w:style w:type="paragraph" w:styleId="19">
    <w:name w:val="footer"/>
    <w:basedOn w:val="1"/>
    <w:link w:val="149"/>
    <w:qFormat/>
    <w:uiPriority w:val="99"/>
    <w:pPr>
      <w:snapToGrid w:val="0"/>
      <w:ind w:right="210" w:rightChars="100"/>
      <w:jc w:val="right"/>
    </w:pPr>
    <w:rPr>
      <w:sz w:val="18"/>
      <w:szCs w:val="18"/>
    </w:rPr>
  </w:style>
  <w:style w:type="paragraph" w:styleId="20">
    <w:name w:val="header"/>
    <w:basedOn w:val="1"/>
    <w:qFormat/>
    <w:uiPriority w:val="0"/>
    <w:pPr>
      <w:snapToGrid w:val="0"/>
      <w:jc w:val="left"/>
    </w:pPr>
    <w:rPr>
      <w:sz w:val="18"/>
      <w:szCs w:val="18"/>
    </w:rPr>
  </w:style>
  <w:style w:type="paragraph" w:styleId="21">
    <w:name w:val="toc 1"/>
    <w:basedOn w:val="1"/>
    <w:next w:val="1"/>
    <w:qFormat/>
    <w:uiPriority w:val="39"/>
    <w:pPr>
      <w:tabs>
        <w:tab w:val="right" w:leader="dot" w:pos="9241"/>
      </w:tabs>
      <w:spacing w:beforeLines="25" w:afterLines="25"/>
      <w:jc w:val="left"/>
    </w:pPr>
    <w:rPr>
      <w:rFonts w:ascii="宋体"/>
      <w:szCs w:val="21"/>
    </w:rPr>
  </w:style>
  <w:style w:type="paragraph" w:styleId="22">
    <w:name w:val="toc 4"/>
    <w:basedOn w:val="1"/>
    <w:next w:val="1"/>
    <w:qFormat/>
    <w:uiPriority w:val="39"/>
    <w:pPr>
      <w:tabs>
        <w:tab w:val="right" w:leader="dot" w:pos="9241"/>
      </w:tabs>
      <w:ind w:firstLine="198" w:firstLineChars="200"/>
      <w:jc w:val="left"/>
    </w:pPr>
    <w:rPr>
      <w:rFonts w:ascii="宋体"/>
      <w:szCs w:val="21"/>
    </w:rPr>
  </w:style>
  <w:style w:type="paragraph" w:styleId="23">
    <w:name w:val="index heading"/>
    <w:basedOn w:val="1"/>
    <w:next w:val="24"/>
    <w:qFormat/>
    <w:uiPriority w:val="0"/>
    <w:pPr>
      <w:spacing w:before="120" w:after="120"/>
      <w:jc w:val="center"/>
    </w:pPr>
    <w:rPr>
      <w:rFonts w:ascii="Calibri" w:hAnsi="Calibri"/>
      <w:b/>
      <w:bCs/>
      <w:iCs/>
      <w:szCs w:val="20"/>
    </w:rPr>
  </w:style>
  <w:style w:type="paragraph" w:styleId="24">
    <w:name w:val="index 1"/>
    <w:basedOn w:val="1"/>
    <w:next w:val="25"/>
    <w:qFormat/>
    <w:uiPriority w:val="0"/>
    <w:pPr>
      <w:tabs>
        <w:tab w:val="right" w:leader="dot" w:pos="9299"/>
      </w:tabs>
      <w:jc w:val="left"/>
    </w:pPr>
    <w:rPr>
      <w:rFonts w:ascii="宋体"/>
      <w:szCs w:val="21"/>
    </w:rPr>
  </w:style>
  <w:style w:type="paragraph" w:customStyle="1" w:styleId="25">
    <w:name w:val="段"/>
    <w:link w:val="46"/>
    <w:qFormat/>
    <w:uiPriority w:val="99"/>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styleId="26">
    <w:name w:val="footnote text"/>
    <w:basedOn w:val="1"/>
    <w:qFormat/>
    <w:uiPriority w:val="0"/>
    <w:pPr>
      <w:tabs>
        <w:tab w:val="left" w:pos="0"/>
      </w:tabs>
      <w:snapToGrid w:val="0"/>
      <w:ind w:left="720" w:hanging="357"/>
      <w:jc w:val="left"/>
    </w:pPr>
    <w:rPr>
      <w:rFonts w:ascii="宋体"/>
      <w:sz w:val="18"/>
      <w:szCs w:val="18"/>
    </w:rPr>
  </w:style>
  <w:style w:type="paragraph" w:styleId="27">
    <w:name w:val="toc 6"/>
    <w:basedOn w:val="1"/>
    <w:next w:val="1"/>
    <w:semiHidden/>
    <w:qFormat/>
    <w:uiPriority w:val="0"/>
    <w:pPr>
      <w:tabs>
        <w:tab w:val="right" w:leader="dot" w:pos="9241"/>
      </w:tabs>
      <w:ind w:firstLine="403" w:firstLineChars="400"/>
      <w:jc w:val="left"/>
    </w:pPr>
    <w:rPr>
      <w:rFonts w:ascii="宋体"/>
      <w:szCs w:val="21"/>
    </w:rPr>
  </w:style>
  <w:style w:type="paragraph" w:styleId="28">
    <w:name w:val="index 7"/>
    <w:basedOn w:val="1"/>
    <w:next w:val="1"/>
    <w:qFormat/>
    <w:uiPriority w:val="0"/>
    <w:pPr>
      <w:ind w:left="1470" w:hanging="210"/>
      <w:jc w:val="left"/>
    </w:pPr>
    <w:rPr>
      <w:rFonts w:ascii="Calibri" w:hAnsi="Calibri"/>
      <w:sz w:val="20"/>
      <w:szCs w:val="20"/>
    </w:rPr>
  </w:style>
  <w:style w:type="paragraph" w:styleId="29">
    <w:name w:val="index 9"/>
    <w:basedOn w:val="1"/>
    <w:next w:val="1"/>
    <w:qFormat/>
    <w:uiPriority w:val="0"/>
    <w:pPr>
      <w:ind w:left="1890" w:hanging="210"/>
      <w:jc w:val="left"/>
    </w:pPr>
    <w:rPr>
      <w:rFonts w:ascii="Calibri" w:hAnsi="Calibri"/>
      <w:sz w:val="20"/>
      <w:szCs w:val="20"/>
    </w:rPr>
  </w:style>
  <w:style w:type="paragraph" w:styleId="30">
    <w:name w:val="toc 2"/>
    <w:basedOn w:val="1"/>
    <w:next w:val="1"/>
    <w:qFormat/>
    <w:uiPriority w:val="39"/>
    <w:pPr>
      <w:tabs>
        <w:tab w:val="right" w:leader="dot" w:pos="9241"/>
      </w:tabs>
    </w:pPr>
    <w:rPr>
      <w:rFonts w:ascii="宋体"/>
      <w:szCs w:val="21"/>
    </w:rPr>
  </w:style>
  <w:style w:type="paragraph" w:styleId="31">
    <w:name w:val="toc 9"/>
    <w:basedOn w:val="1"/>
    <w:next w:val="1"/>
    <w:semiHidden/>
    <w:qFormat/>
    <w:uiPriority w:val="0"/>
    <w:pPr>
      <w:ind w:left="1470"/>
      <w:jc w:val="left"/>
    </w:pPr>
    <w:rPr>
      <w:sz w:val="20"/>
      <w:szCs w:val="20"/>
    </w:rPr>
  </w:style>
  <w:style w:type="paragraph" w:styleId="32">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paragraph" w:styleId="33">
    <w:name w:val="index 2"/>
    <w:basedOn w:val="1"/>
    <w:next w:val="1"/>
    <w:qFormat/>
    <w:uiPriority w:val="0"/>
    <w:pPr>
      <w:ind w:left="420" w:hanging="210"/>
      <w:jc w:val="left"/>
    </w:pPr>
    <w:rPr>
      <w:rFonts w:ascii="Calibri" w:hAnsi="Calibri"/>
      <w:sz w:val="20"/>
      <w:szCs w:val="20"/>
    </w:rPr>
  </w:style>
  <w:style w:type="paragraph" w:styleId="34">
    <w:name w:val="annotation subject"/>
    <w:basedOn w:val="8"/>
    <w:next w:val="8"/>
    <w:link w:val="48"/>
    <w:qFormat/>
    <w:uiPriority w:val="0"/>
    <w:rPr>
      <w:b/>
      <w:bCs/>
    </w:rPr>
  </w:style>
  <w:style w:type="table" w:styleId="36">
    <w:name w:val="Table Grid"/>
    <w:basedOn w:val="35"/>
    <w:qFormat/>
    <w:uiPriority w:val="59"/>
    <w:rPr>
      <w:rFonts w:ascii="宋体"/>
      <w:sz w:val="18"/>
      <w:szCs w:val="1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38">
    <w:name w:val="endnote reference"/>
    <w:basedOn w:val="37"/>
    <w:semiHidden/>
    <w:qFormat/>
    <w:uiPriority w:val="0"/>
    <w:rPr>
      <w:vertAlign w:val="superscript"/>
    </w:rPr>
  </w:style>
  <w:style w:type="character" w:styleId="39">
    <w:name w:val="page number"/>
    <w:basedOn w:val="37"/>
    <w:qFormat/>
    <w:uiPriority w:val="0"/>
    <w:rPr>
      <w:rFonts w:ascii="Times New Roman" w:hAnsi="Times New Roman" w:eastAsia="宋体"/>
      <w:sz w:val="18"/>
    </w:rPr>
  </w:style>
  <w:style w:type="character" w:styleId="40">
    <w:name w:val="FollowedHyperlink"/>
    <w:basedOn w:val="37"/>
    <w:qFormat/>
    <w:uiPriority w:val="0"/>
    <w:rPr>
      <w:color w:val="800080"/>
      <w:u w:val="single"/>
    </w:rPr>
  </w:style>
  <w:style w:type="character" w:styleId="41">
    <w:name w:val="Hyperlink"/>
    <w:basedOn w:val="37"/>
    <w:qFormat/>
    <w:uiPriority w:val="99"/>
    <w:rPr>
      <w:color w:val="0000FF"/>
      <w:spacing w:val="0"/>
      <w:w w:val="100"/>
      <w:szCs w:val="21"/>
      <w:u w:val="single"/>
      <w:lang w:val="en-US" w:eastAsia="zh-CN"/>
    </w:rPr>
  </w:style>
  <w:style w:type="character" w:styleId="42">
    <w:name w:val="annotation reference"/>
    <w:basedOn w:val="37"/>
    <w:qFormat/>
    <w:uiPriority w:val="0"/>
    <w:rPr>
      <w:sz w:val="21"/>
      <w:szCs w:val="21"/>
    </w:rPr>
  </w:style>
  <w:style w:type="character" w:styleId="43">
    <w:name w:val="footnote reference"/>
    <w:basedOn w:val="37"/>
    <w:semiHidden/>
    <w:qFormat/>
    <w:uiPriority w:val="0"/>
    <w:rPr>
      <w:vertAlign w:val="superscript"/>
    </w:rPr>
  </w:style>
  <w:style w:type="character" w:customStyle="1" w:styleId="44">
    <w:name w:val="发布"/>
    <w:basedOn w:val="37"/>
    <w:qFormat/>
    <w:uiPriority w:val="0"/>
    <w:rPr>
      <w:rFonts w:ascii="黑体" w:eastAsia="黑体"/>
      <w:spacing w:val="85"/>
      <w:w w:val="100"/>
      <w:position w:val="3"/>
      <w:sz w:val="28"/>
      <w:szCs w:val="28"/>
    </w:rPr>
  </w:style>
  <w:style w:type="character" w:customStyle="1" w:styleId="45">
    <w:name w:val="批注框文本 字符"/>
    <w:basedOn w:val="37"/>
    <w:link w:val="18"/>
    <w:qFormat/>
    <w:uiPriority w:val="0"/>
    <w:rPr>
      <w:kern w:val="2"/>
      <w:sz w:val="18"/>
      <w:szCs w:val="18"/>
    </w:rPr>
  </w:style>
  <w:style w:type="character" w:customStyle="1" w:styleId="46">
    <w:name w:val="段 Char"/>
    <w:basedOn w:val="37"/>
    <w:link w:val="25"/>
    <w:qFormat/>
    <w:uiPriority w:val="0"/>
    <w:rPr>
      <w:rFonts w:ascii="宋体"/>
      <w:sz w:val="21"/>
      <w:lang w:val="en-US" w:eastAsia="zh-CN" w:bidi="ar-SA"/>
    </w:rPr>
  </w:style>
  <w:style w:type="character" w:customStyle="1" w:styleId="47">
    <w:name w:val="批注文字 字符"/>
    <w:basedOn w:val="37"/>
    <w:link w:val="8"/>
    <w:qFormat/>
    <w:uiPriority w:val="0"/>
    <w:rPr>
      <w:kern w:val="2"/>
      <w:sz w:val="21"/>
      <w:szCs w:val="24"/>
    </w:rPr>
  </w:style>
  <w:style w:type="character" w:customStyle="1" w:styleId="48">
    <w:name w:val="批注主题 字符"/>
    <w:basedOn w:val="47"/>
    <w:link w:val="34"/>
    <w:qFormat/>
    <w:uiPriority w:val="0"/>
    <w:rPr>
      <w:b/>
      <w:bCs/>
      <w:kern w:val="2"/>
      <w:sz w:val="21"/>
      <w:szCs w:val="24"/>
    </w:rPr>
  </w:style>
  <w:style w:type="character" w:customStyle="1" w:styleId="49">
    <w:name w:val="首示例 Char"/>
    <w:basedOn w:val="37"/>
    <w:link w:val="50"/>
    <w:qFormat/>
    <w:uiPriority w:val="0"/>
    <w:rPr>
      <w:rFonts w:ascii="宋体" w:hAnsi="宋体"/>
      <w:kern w:val="2"/>
      <w:sz w:val="18"/>
      <w:szCs w:val="18"/>
    </w:rPr>
  </w:style>
  <w:style w:type="paragraph" w:customStyle="1" w:styleId="50">
    <w:name w:val="首示例"/>
    <w:next w:val="25"/>
    <w:link w:val="49"/>
    <w:qFormat/>
    <w:uiPriority w:val="0"/>
    <w:pPr>
      <w:tabs>
        <w:tab w:val="left" w:pos="360"/>
      </w:tabs>
    </w:pPr>
    <w:rPr>
      <w:rFonts w:ascii="宋体" w:hAnsi="宋体" w:eastAsia="宋体" w:cs="Times New Roman"/>
      <w:kern w:val="2"/>
      <w:sz w:val="18"/>
      <w:szCs w:val="18"/>
      <w:lang w:val="en-US" w:eastAsia="zh-CN" w:bidi="ar-SA"/>
    </w:rPr>
  </w:style>
  <w:style w:type="character" w:customStyle="1" w:styleId="51">
    <w:name w:val="附录公式 Char"/>
    <w:basedOn w:val="46"/>
    <w:link w:val="52"/>
    <w:qFormat/>
    <w:uiPriority w:val="0"/>
    <w:rPr>
      <w:rFonts w:ascii="宋体"/>
      <w:sz w:val="21"/>
      <w:lang w:val="en-US" w:eastAsia="zh-CN" w:bidi="ar-SA"/>
    </w:rPr>
  </w:style>
  <w:style w:type="paragraph" w:customStyle="1" w:styleId="52">
    <w:name w:val="附录公式"/>
    <w:basedOn w:val="25"/>
    <w:next w:val="25"/>
    <w:link w:val="51"/>
    <w:qFormat/>
    <w:uiPriority w:val="0"/>
  </w:style>
  <w:style w:type="paragraph" w:customStyle="1" w:styleId="53">
    <w:name w:val="附录图标题"/>
    <w:basedOn w:val="1"/>
    <w:next w:val="25"/>
    <w:qFormat/>
    <w:uiPriority w:val="0"/>
    <w:pPr>
      <w:tabs>
        <w:tab w:val="left" w:pos="363"/>
      </w:tabs>
      <w:spacing w:beforeLines="50" w:afterLines="50"/>
      <w:jc w:val="center"/>
    </w:pPr>
    <w:rPr>
      <w:rFonts w:ascii="黑体" w:eastAsia="黑体"/>
      <w:szCs w:val="21"/>
    </w:rPr>
  </w:style>
  <w:style w:type="paragraph" w:customStyle="1" w:styleId="54">
    <w:name w:val="标准标志"/>
    <w:next w:val="1"/>
    <w:qFormat/>
    <w:uiPriority w:val="0"/>
    <w:pPr>
      <w:framePr w:w="2546" w:h="1389" w:hRule="exact" w:hSpace="181" w:vSpace="181" w:wrap="around" w:vAnchor="margin" w:hAnchor="margin" w:x="6522" w:y="398" w:anchorLock="1"/>
      <w:shd w:val="solid" w:color="FFFFFF" w:fill="FFFFFF"/>
      <w:spacing w:line="0" w:lineRule="atLeast"/>
      <w:jc w:val="right"/>
    </w:pPr>
    <w:rPr>
      <w:rFonts w:ascii="Times New Roman" w:hAnsi="Times New Roman" w:eastAsia="宋体" w:cs="Times New Roman"/>
      <w:b/>
      <w:w w:val="170"/>
      <w:sz w:val="96"/>
      <w:szCs w:val="96"/>
      <w:lang w:val="en-US" w:eastAsia="zh-CN" w:bidi="ar-SA"/>
    </w:rPr>
  </w:style>
  <w:style w:type="paragraph" w:customStyle="1" w:styleId="55">
    <w:name w:val="列项——（一级）"/>
    <w:qFormat/>
    <w:uiPriority w:val="0"/>
    <w:pPr>
      <w:widowControl w:val="0"/>
      <w:ind w:left="833" w:hanging="408"/>
      <w:jc w:val="both"/>
    </w:pPr>
    <w:rPr>
      <w:rFonts w:ascii="宋体" w:hAnsi="Times New Roman" w:eastAsia="宋体" w:cs="Times New Roman"/>
      <w:sz w:val="21"/>
      <w:lang w:val="en-US" w:eastAsia="zh-CN" w:bidi="ar-SA"/>
    </w:rPr>
  </w:style>
  <w:style w:type="paragraph" w:customStyle="1" w:styleId="56">
    <w:name w:val="列项说明数字编号"/>
    <w:qFormat/>
    <w:uiPriority w:val="0"/>
    <w:pPr>
      <w:ind w:left="600" w:leftChars="400" w:hanging="200" w:hangingChars="200"/>
    </w:pPr>
    <w:rPr>
      <w:rFonts w:ascii="宋体" w:hAnsi="Times New Roman" w:eastAsia="宋体" w:cs="Times New Roman"/>
      <w:sz w:val="21"/>
      <w:lang w:val="en-US" w:eastAsia="zh-CN" w:bidi="ar-SA"/>
    </w:rPr>
  </w:style>
  <w:style w:type="paragraph" w:customStyle="1" w:styleId="57">
    <w:name w:val="发布日期"/>
    <w:qFormat/>
    <w:uiPriority w:val="0"/>
    <w:pPr>
      <w:framePr w:w="3997" w:h="471" w:hRule="exact" w:vSpace="181" w:wrap="around" w:vAnchor="margin" w:hAnchor="page" w:x="7089" w:y="14097" w:anchorLock="1"/>
    </w:pPr>
    <w:rPr>
      <w:rFonts w:ascii="Times New Roman" w:hAnsi="Times New Roman" w:eastAsia="黑体" w:cs="Times New Roman"/>
      <w:sz w:val="28"/>
      <w:lang w:val="en-US" w:eastAsia="zh-CN" w:bidi="ar-SA"/>
    </w:rPr>
  </w:style>
  <w:style w:type="paragraph" w:customStyle="1" w:styleId="58">
    <w:name w:val="其他发布日期"/>
    <w:basedOn w:val="57"/>
    <w:qFormat/>
    <w:uiPriority w:val="0"/>
    <w:pPr>
      <w:framePr w:wrap="around" w:vAnchor="page" w:hAnchor="text" w:x="1419"/>
    </w:pPr>
  </w:style>
  <w:style w:type="paragraph" w:customStyle="1" w:styleId="59">
    <w:name w:val="附录四级无"/>
    <w:basedOn w:val="60"/>
    <w:qFormat/>
    <w:uiPriority w:val="0"/>
    <w:pPr>
      <w:tabs>
        <w:tab w:val="left" w:pos="360"/>
      </w:tabs>
      <w:spacing w:beforeLines="0" w:afterLines="0"/>
    </w:pPr>
    <w:rPr>
      <w:rFonts w:ascii="宋体" w:eastAsia="宋体"/>
      <w:szCs w:val="21"/>
    </w:rPr>
  </w:style>
  <w:style w:type="paragraph" w:customStyle="1" w:styleId="60">
    <w:name w:val="附录四级条标题"/>
    <w:basedOn w:val="61"/>
    <w:next w:val="25"/>
    <w:qFormat/>
    <w:uiPriority w:val="0"/>
    <w:pPr>
      <w:tabs>
        <w:tab w:val="left" w:pos="360"/>
      </w:tabs>
      <w:outlineLvl w:val="5"/>
    </w:pPr>
  </w:style>
  <w:style w:type="paragraph" w:customStyle="1" w:styleId="61">
    <w:name w:val="附录三级条标题"/>
    <w:basedOn w:val="62"/>
    <w:next w:val="25"/>
    <w:qFormat/>
    <w:uiPriority w:val="0"/>
    <w:pPr>
      <w:tabs>
        <w:tab w:val="left" w:pos="360"/>
      </w:tabs>
      <w:outlineLvl w:val="4"/>
    </w:pPr>
  </w:style>
  <w:style w:type="paragraph" w:customStyle="1" w:styleId="62">
    <w:name w:val="附录二级条标题"/>
    <w:basedOn w:val="1"/>
    <w:next w:val="25"/>
    <w:qFormat/>
    <w:uiPriority w:val="0"/>
    <w:pPr>
      <w:widowControl/>
      <w:tabs>
        <w:tab w:val="left" w:pos="360"/>
      </w:tabs>
      <w:wordWrap w:val="0"/>
      <w:overflowPunct w:val="0"/>
      <w:autoSpaceDE w:val="0"/>
      <w:autoSpaceDN w:val="0"/>
      <w:spacing w:beforeLines="50" w:afterLines="50"/>
      <w:textAlignment w:val="baseline"/>
      <w:outlineLvl w:val="3"/>
    </w:pPr>
    <w:rPr>
      <w:rFonts w:ascii="黑体" w:eastAsia="黑体"/>
      <w:kern w:val="21"/>
      <w:szCs w:val="20"/>
    </w:rPr>
  </w:style>
  <w:style w:type="paragraph" w:customStyle="1" w:styleId="63">
    <w:name w:val="二级无"/>
    <w:basedOn w:val="64"/>
    <w:qFormat/>
    <w:uiPriority w:val="0"/>
    <w:pPr>
      <w:spacing w:beforeLines="0" w:afterLines="0"/>
    </w:pPr>
    <w:rPr>
      <w:rFonts w:ascii="宋体" w:eastAsia="宋体"/>
    </w:rPr>
  </w:style>
  <w:style w:type="paragraph" w:customStyle="1" w:styleId="64">
    <w:name w:val="二级条标题"/>
    <w:basedOn w:val="65"/>
    <w:next w:val="25"/>
    <w:qFormat/>
    <w:uiPriority w:val="0"/>
    <w:pPr>
      <w:spacing w:before="50" w:after="50"/>
      <w:outlineLvl w:val="3"/>
    </w:pPr>
  </w:style>
  <w:style w:type="paragraph" w:customStyle="1" w:styleId="65">
    <w:name w:val="一级条标题"/>
    <w:next w:val="25"/>
    <w:qFormat/>
    <w:uiPriority w:val="0"/>
    <w:pPr>
      <w:spacing w:beforeLines="50" w:afterLines="50"/>
      <w:outlineLvl w:val="2"/>
    </w:pPr>
    <w:rPr>
      <w:rFonts w:ascii="黑体" w:hAnsi="Times New Roman" w:eastAsia="黑体" w:cs="Times New Roman"/>
      <w:sz w:val="21"/>
      <w:szCs w:val="21"/>
      <w:lang w:val="en-US" w:eastAsia="zh-CN" w:bidi="ar-SA"/>
    </w:rPr>
  </w:style>
  <w:style w:type="paragraph" w:customStyle="1" w:styleId="66">
    <w:name w:val="字母编号列项（一级）"/>
    <w:qFormat/>
    <w:uiPriority w:val="0"/>
    <w:pPr>
      <w:tabs>
        <w:tab w:val="left" w:pos="839"/>
      </w:tabs>
      <w:ind w:left="839" w:hanging="419"/>
      <w:jc w:val="both"/>
    </w:pPr>
    <w:rPr>
      <w:rFonts w:ascii="宋体" w:hAnsi="Times New Roman" w:eastAsia="宋体" w:cs="Times New Roman"/>
      <w:sz w:val="21"/>
      <w:lang w:val="en-US" w:eastAsia="zh-CN" w:bidi="ar-SA"/>
    </w:rPr>
  </w:style>
  <w:style w:type="paragraph" w:customStyle="1" w:styleId="67">
    <w:name w:val="四级条标题"/>
    <w:basedOn w:val="68"/>
    <w:next w:val="25"/>
    <w:qFormat/>
    <w:uiPriority w:val="0"/>
    <w:pPr>
      <w:outlineLvl w:val="5"/>
    </w:pPr>
  </w:style>
  <w:style w:type="paragraph" w:customStyle="1" w:styleId="68">
    <w:name w:val="三级条标题"/>
    <w:basedOn w:val="64"/>
    <w:next w:val="25"/>
    <w:qFormat/>
    <w:uiPriority w:val="0"/>
    <w:pPr>
      <w:outlineLvl w:val="4"/>
    </w:pPr>
  </w:style>
  <w:style w:type="paragraph" w:customStyle="1" w:styleId="69">
    <w:name w:val="其他标准标志"/>
    <w:basedOn w:val="54"/>
    <w:qFormat/>
    <w:uiPriority w:val="0"/>
    <w:pPr>
      <w:framePr w:w="6101" w:wrap="around" w:vAnchor="page" w:hAnchor="page" w:x="4673" w:y="942"/>
    </w:pPr>
    <w:rPr>
      <w:w w:val="130"/>
    </w:rPr>
  </w:style>
  <w:style w:type="paragraph" w:customStyle="1" w:styleId="70">
    <w:name w:val="附录三级无"/>
    <w:basedOn w:val="61"/>
    <w:qFormat/>
    <w:uiPriority w:val="0"/>
    <w:pPr>
      <w:tabs>
        <w:tab w:val="clear" w:pos="360"/>
      </w:tabs>
      <w:spacing w:beforeLines="0" w:afterLines="0"/>
    </w:pPr>
    <w:rPr>
      <w:rFonts w:ascii="宋体" w:eastAsia="宋体"/>
      <w:szCs w:val="21"/>
    </w:rPr>
  </w:style>
  <w:style w:type="paragraph" w:customStyle="1" w:styleId="71">
    <w:name w:val="列项◆（三级）"/>
    <w:basedOn w:val="1"/>
    <w:qFormat/>
    <w:uiPriority w:val="0"/>
    <w:pPr>
      <w:tabs>
        <w:tab w:val="left" w:pos="1678"/>
      </w:tabs>
      <w:ind w:left="1678" w:hanging="414"/>
    </w:pPr>
    <w:rPr>
      <w:rFonts w:ascii="宋体"/>
      <w:szCs w:val="21"/>
    </w:rPr>
  </w:style>
  <w:style w:type="paragraph" w:customStyle="1" w:styleId="72">
    <w:name w:val="附录二级无"/>
    <w:basedOn w:val="62"/>
    <w:qFormat/>
    <w:uiPriority w:val="0"/>
    <w:pPr>
      <w:tabs>
        <w:tab w:val="clear" w:pos="360"/>
      </w:tabs>
      <w:spacing w:beforeLines="0" w:afterLines="0"/>
    </w:pPr>
    <w:rPr>
      <w:rFonts w:ascii="宋体" w:eastAsia="宋体"/>
      <w:szCs w:val="21"/>
    </w:rPr>
  </w:style>
  <w:style w:type="paragraph" w:customStyle="1" w:styleId="73">
    <w:name w:val="五级条标题"/>
    <w:basedOn w:val="67"/>
    <w:next w:val="25"/>
    <w:qFormat/>
    <w:uiPriority w:val="0"/>
    <w:pPr>
      <w:outlineLvl w:val="6"/>
    </w:pPr>
  </w:style>
  <w:style w:type="paragraph" w:customStyle="1" w:styleId="74">
    <w:name w:val="其他标准称谓"/>
    <w:next w:val="1"/>
    <w:qFormat/>
    <w:uiPriority w:val="0"/>
    <w:pPr>
      <w:framePr w:hSpace="181" w:vSpace="181" w:wrap="around" w:vAnchor="page" w:hAnchor="page" w:x="1419" w:y="2286" w:anchorLock="1"/>
      <w:spacing w:line="0" w:lineRule="atLeast"/>
      <w:jc w:val="distribute"/>
    </w:pPr>
    <w:rPr>
      <w:rFonts w:ascii="黑体" w:hAnsi="宋体" w:eastAsia="黑体" w:cs="Times New Roman"/>
      <w:spacing w:val="-40"/>
      <w:sz w:val="48"/>
      <w:szCs w:val="52"/>
      <w:lang w:val="en-US" w:eastAsia="zh-CN" w:bidi="ar-SA"/>
    </w:rPr>
  </w:style>
  <w:style w:type="paragraph" w:customStyle="1" w:styleId="75">
    <w:name w:val="标准书脚_奇数页"/>
    <w:qFormat/>
    <w:uiPriority w:val="0"/>
    <w:pPr>
      <w:spacing w:before="120"/>
      <w:ind w:right="198"/>
      <w:jc w:val="right"/>
    </w:pPr>
    <w:rPr>
      <w:rFonts w:ascii="宋体" w:hAnsi="Times New Roman" w:eastAsia="宋体" w:cs="Times New Roman"/>
      <w:sz w:val="18"/>
      <w:szCs w:val="18"/>
      <w:lang w:val="en-US" w:eastAsia="zh-CN" w:bidi="ar-SA"/>
    </w:rPr>
  </w:style>
  <w:style w:type="paragraph" w:customStyle="1" w:styleId="76">
    <w:name w:val="附录章标题"/>
    <w:next w:val="25"/>
    <w:qFormat/>
    <w:uiPriority w:val="0"/>
    <w:pPr>
      <w:tabs>
        <w:tab w:val="left" w:pos="360"/>
      </w:tabs>
      <w:wordWrap w:val="0"/>
      <w:overflowPunct w:val="0"/>
      <w:autoSpaceDE w:val="0"/>
      <w:spacing w:beforeLines="100" w:afterLines="100"/>
      <w:jc w:val="both"/>
      <w:textAlignment w:val="baseline"/>
      <w:outlineLvl w:val="1"/>
    </w:pPr>
    <w:rPr>
      <w:rFonts w:ascii="黑体" w:hAnsi="Times New Roman" w:eastAsia="黑体" w:cs="Times New Roman"/>
      <w:kern w:val="21"/>
      <w:sz w:val="21"/>
      <w:lang w:val="en-US" w:eastAsia="zh-CN" w:bidi="ar-SA"/>
    </w:rPr>
  </w:style>
  <w:style w:type="paragraph" w:customStyle="1" w:styleId="77">
    <w:name w:val="标准称谓"/>
    <w:next w:val="1"/>
    <w:qFormat/>
    <w:uiPriority w:val="0"/>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hAnsi="Times New Roman" w:eastAsia="宋体" w:cs="Times New Roman"/>
      <w:b/>
      <w:bCs/>
      <w:spacing w:val="20"/>
      <w:w w:val="148"/>
      <w:sz w:val="48"/>
      <w:lang w:val="en-US" w:eastAsia="zh-CN" w:bidi="ar-SA"/>
    </w:rPr>
  </w:style>
  <w:style w:type="paragraph" w:customStyle="1" w:styleId="78">
    <w:name w:val="附录图标号"/>
    <w:basedOn w:val="1"/>
    <w:qFormat/>
    <w:uiPriority w:val="0"/>
    <w:pPr>
      <w:keepNext/>
      <w:pageBreakBefore/>
      <w:widowControl/>
      <w:spacing w:line="14" w:lineRule="exact"/>
      <w:ind w:firstLine="363"/>
      <w:jc w:val="center"/>
      <w:outlineLvl w:val="0"/>
    </w:pPr>
    <w:rPr>
      <w:color w:val="FFFFFF"/>
    </w:rPr>
  </w:style>
  <w:style w:type="paragraph" w:customStyle="1" w:styleId="79">
    <w:name w:val="注：（正文）"/>
    <w:basedOn w:val="80"/>
    <w:next w:val="25"/>
    <w:qFormat/>
    <w:uiPriority w:val="0"/>
  </w:style>
  <w:style w:type="paragraph" w:customStyle="1" w:styleId="80">
    <w:name w:val="注："/>
    <w:next w:val="25"/>
    <w:qFormat/>
    <w:uiPriority w:val="0"/>
    <w:pPr>
      <w:widowControl w:val="0"/>
      <w:autoSpaceDE w:val="0"/>
      <w:autoSpaceDN w:val="0"/>
      <w:ind w:left="726" w:hanging="363"/>
      <w:jc w:val="both"/>
    </w:pPr>
    <w:rPr>
      <w:rFonts w:ascii="宋体" w:hAnsi="Times New Roman" w:eastAsia="宋体" w:cs="Times New Roman"/>
      <w:sz w:val="18"/>
      <w:szCs w:val="18"/>
      <w:lang w:val="en-US" w:eastAsia="zh-CN" w:bidi="ar-SA"/>
    </w:rPr>
  </w:style>
  <w:style w:type="paragraph" w:customStyle="1" w:styleId="81">
    <w:name w:val="示例×："/>
    <w:basedOn w:val="82"/>
    <w:qFormat/>
    <w:uiPriority w:val="0"/>
    <w:pPr>
      <w:numPr>
        <w:numId w:val="0"/>
      </w:numPr>
      <w:spacing w:beforeLines="0" w:afterLines="0"/>
      <w:ind w:firstLine="363"/>
      <w:outlineLvl w:val="9"/>
    </w:pPr>
    <w:rPr>
      <w:rFonts w:ascii="宋体" w:eastAsia="宋体"/>
      <w:sz w:val="18"/>
      <w:szCs w:val="18"/>
    </w:rPr>
  </w:style>
  <w:style w:type="paragraph" w:customStyle="1" w:styleId="82">
    <w:name w:val="章标题"/>
    <w:next w:val="25"/>
    <w:qFormat/>
    <w:uiPriority w:val="0"/>
    <w:pPr>
      <w:numPr>
        <w:ilvl w:val="0"/>
        <w:numId w:val="1"/>
      </w:numPr>
      <w:spacing w:beforeLines="100" w:afterLines="100"/>
      <w:jc w:val="both"/>
      <w:outlineLvl w:val="1"/>
    </w:pPr>
    <w:rPr>
      <w:rFonts w:ascii="黑体" w:hAnsi="Times New Roman" w:eastAsia="黑体" w:cs="Times New Roman"/>
      <w:sz w:val="21"/>
      <w:lang w:val="en-US" w:eastAsia="zh-CN" w:bidi="ar-SA"/>
    </w:rPr>
  </w:style>
  <w:style w:type="paragraph" w:customStyle="1" w:styleId="83">
    <w:name w:val="条文脚注"/>
    <w:basedOn w:val="26"/>
    <w:qFormat/>
    <w:uiPriority w:val="0"/>
    <w:pPr>
      <w:ind w:left="0" w:firstLine="0"/>
      <w:jc w:val="both"/>
    </w:pPr>
  </w:style>
  <w:style w:type="paragraph" w:customStyle="1" w:styleId="84">
    <w:name w:val="附录标识"/>
    <w:basedOn w:val="1"/>
    <w:next w:val="25"/>
    <w:qFormat/>
    <w:uiPriority w:val="0"/>
    <w:pPr>
      <w:keepNext/>
      <w:widowControl/>
      <w:shd w:val="clear" w:color="FFFFFF" w:fill="FFFFFF"/>
      <w:tabs>
        <w:tab w:val="left" w:pos="360"/>
        <w:tab w:val="left" w:pos="6405"/>
      </w:tabs>
      <w:spacing w:before="640" w:after="280"/>
      <w:jc w:val="center"/>
      <w:outlineLvl w:val="0"/>
    </w:pPr>
    <w:rPr>
      <w:rFonts w:ascii="黑体" w:eastAsia="黑体"/>
      <w:kern w:val="0"/>
      <w:szCs w:val="20"/>
    </w:rPr>
  </w:style>
  <w:style w:type="paragraph" w:customStyle="1" w:styleId="85">
    <w:name w:val="目次、标准名称标题"/>
    <w:basedOn w:val="1"/>
    <w:next w:val="25"/>
    <w:qFormat/>
    <w:uiPriority w:val="0"/>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86">
    <w:name w:val="示例后文字"/>
    <w:basedOn w:val="25"/>
    <w:next w:val="25"/>
    <w:qFormat/>
    <w:uiPriority w:val="0"/>
    <w:pPr>
      <w:ind w:firstLine="360"/>
    </w:pPr>
    <w:rPr>
      <w:sz w:val="18"/>
    </w:rPr>
  </w:style>
  <w:style w:type="paragraph" w:customStyle="1" w:styleId="87">
    <w:name w:val="封面标准代替信息"/>
    <w:qFormat/>
    <w:uiPriority w:val="0"/>
    <w:pPr>
      <w:framePr w:w="9140" w:h="1242" w:hRule="exact" w:hSpace="284" w:wrap="around" w:vAnchor="page" w:hAnchor="page" w:x="1645" w:y="2910" w:anchorLock="1"/>
      <w:spacing w:before="57" w:line="280" w:lineRule="exact"/>
      <w:jc w:val="right"/>
    </w:pPr>
    <w:rPr>
      <w:rFonts w:ascii="宋体" w:hAnsi="Times New Roman" w:eastAsia="宋体" w:cs="Times New Roman"/>
      <w:sz w:val="21"/>
      <w:szCs w:val="21"/>
      <w:lang w:val="en-US" w:eastAsia="zh-CN" w:bidi="ar-SA"/>
    </w:rPr>
  </w:style>
  <w:style w:type="paragraph" w:customStyle="1" w:styleId="88">
    <w:name w:val="标准书眉_奇数页"/>
    <w:next w:val="1"/>
    <w:qFormat/>
    <w:uiPriority w:val="0"/>
    <w:pPr>
      <w:tabs>
        <w:tab w:val="center" w:pos="4154"/>
        <w:tab w:val="right" w:pos="8306"/>
      </w:tabs>
      <w:spacing w:after="220"/>
      <w:jc w:val="right"/>
    </w:pPr>
    <w:rPr>
      <w:rFonts w:ascii="黑体" w:hAnsi="Times New Roman" w:eastAsia="黑体" w:cs="Times New Roman"/>
      <w:sz w:val="21"/>
      <w:szCs w:val="21"/>
      <w:lang w:val="en-US" w:eastAsia="zh-CN" w:bidi="ar-SA"/>
    </w:rPr>
  </w:style>
  <w:style w:type="paragraph" w:customStyle="1" w:styleId="89">
    <w:name w:val="注×："/>
    <w:qFormat/>
    <w:uiPriority w:val="0"/>
    <w:pPr>
      <w:widowControl w:val="0"/>
      <w:autoSpaceDE w:val="0"/>
      <w:autoSpaceDN w:val="0"/>
      <w:ind w:left="811" w:hanging="448"/>
      <w:jc w:val="both"/>
    </w:pPr>
    <w:rPr>
      <w:rFonts w:ascii="宋体" w:hAnsi="Times New Roman" w:eastAsia="宋体" w:cs="Times New Roman"/>
      <w:sz w:val="18"/>
      <w:szCs w:val="18"/>
      <w:lang w:val="en-US" w:eastAsia="zh-CN" w:bidi="ar-SA"/>
    </w:rPr>
  </w:style>
  <w:style w:type="paragraph" w:customStyle="1" w:styleId="90">
    <w:name w:val="图的脚注"/>
    <w:next w:val="25"/>
    <w:qFormat/>
    <w:uiPriority w:val="0"/>
    <w:pPr>
      <w:widowControl w:val="0"/>
      <w:ind w:left="840" w:leftChars="200" w:hanging="420" w:hangingChars="200"/>
      <w:jc w:val="both"/>
    </w:pPr>
    <w:rPr>
      <w:rFonts w:ascii="宋体" w:hAnsi="Times New Roman" w:eastAsia="宋体" w:cs="Times New Roman"/>
      <w:sz w:val="18"/>
      <w:lang w:val="en-US" w:eastAsia="zh-CN" w:bidi="ar-SA"/>
    </w:rPr>
  </w:style>
  <w:style w:type="paragraph" w:customStyle="1" w:styleId="91">
    <w:name w:val="附录表标题"/>
    <w:basedOn w:val="1"/>
    <w:next w:val="25"/>
    <w:qFormat/>
    <w:uiPriority w:val="0"/>
    <w:pPr>
      <w:tabs>
        <w:tab w:val="left" w:pos="180"/>
      </w:tabs>
      <w:spacing w:beforeLines="50" w:afterLines="50"/>
      <w:jc w:val="center"/>
    </w:pPr>
    <w:rPr>
      <w:rFonts w:ascii="黑体" w:eastAsia="黑体"/>
      <w:szCs w:val="21"/>
    </w:rPr>
  </w:style>
  <w:style w:type="paragraph" w:customStyle="1" w:styleId="92">
    <w:name w:val="示例内容"/>
    <w:qFormat/>
    <w:uiPriority w:val="0"/>
    <w:pPr>
      <w:ind w:firstLine="200" w:firstLineChars="200"/>
    </w:pPr>
    <w:rPr>
      <w:rFonts w:ascii="宋体" w:hAnsi="Times New Roman" w:eastAsia="宋体" w:cs="Times New Roman"/>
      <w:sz w:val="18"/>
      <w:szCs w:val="18"/>
      <w:lang w:val="en-US" w:eastAsia="zh-CN" w:bidi="ar-SA"/>
    </w:rPr>
  </w:style>
  <w:style w:type="paragraph" w:customStyle="1" w:styleId="93">
    <w:name w:val="列项●（二级）"/>
    <w:qFormat/>
    <w:uiPriority w:val="0"/>
    <w:pPr>
      <w:tabs>
        <w:tab w:val="left" w:pos="760"/>
        <w:tab w:val="left" w:pos="840"/>
      </w:tabs>
      <w:ind w:left="1264" w:hanging="413"/>
      <w:jc w:val="both"/>
    </w:pPr>
    <w:rPr>
      <w:rFonts w:ascii="宋体" w:hAnsi="Times New Roman" w:eastAsia="宋体" w:cs="Times New Roman"/>
      <w:sz w:val="21"/>
      <w:lang w:val="en-US" w:eastAsia="zh-CN" w:bidi="ar-SA"/>
    </w:rPr>
  </w:style>
  <w:style w:type="paragraph" w:customStyle="1" w:styleId="94">
    <w:name w:val="封面正文"/>
    <w:qFormat/>
    <w:uiPriority w:val="0"/>
    <w:pPr>
      <w:jc w:val="both"/>
    </w:pPr>
    <w:rPr>
      <w:rFonts w:ascii="Times New Roman" w:hAnsi="Times New Roman" w:eastAsia="宋体" w:cs="Times New Roman"/>
      <w:lang w:val="en-US" w:eastAsia="zh-CN" w:bidi="ar-SA"/>
    </w:rPr>
  </w:style>
  <w:style w:type="paragraph" w:customStyle="1" w:styleId="95">
    <w:name w:val="附录标题"/>
    <w:basedOn w:val="25"/>
    <w:next w:val="25"/>
    <w:qFormat/>
    <w:uiPriority w:val="0"/>
    <w:pPr>
      <w:ind w:firstLine="0" w:firstLineChars="0"/>
      <w:jc w:val="center"/>
    </w:pPr>
    <w:rPr>
      <w:rFonts w:ascii="黑体" w:eastAsia="黑体"/>
    </w:rPr>
  </w:style>
  <w:style w:type="paragraph" w:customStyle="1" w:styleId="96">
    <w:name w:val="示例"/>
    <w:next w:val="92"/>
    <w:qFormat/>
    <w:uiPriority w:val="0"/>
    <w:pPr>
      <w:widowControl w:val="0"/>
      <w:ind w:firstLine="363"/>
      <w:jc w:val="both"/>
    </w:pPr>
    <w:rPr>
      <w:rFonts w:ascii="宋体" w:hAnsi="Times New Roman" w:eastAsia="宋体" w:cs="Times New Roman"/>
      <w:sz w:val="18"/>
      <w:szCs w:val="18"/>
      <w:lang w:val="en-US" w:eastAsia="zh-CN" w:bidi="ar-SA"/>
    </w:rPr>
  </w:style>
  <w:style w:type="paragraph" w:customStyle="1" w:styleId="97">
    <w:name w:val="封面标准号2"/>
    <w:qFormat/>
    <w:uiPriority w:val="0"/>
    <w:pPr>
      <w:framePr w:w="9140" w:h="1242" w:hRule="exact" w:hSpace="284" w:wrap="around" w:vAnchor="page" w:hAnchor="page" w:x="1645" w:y="2910" w:anchorLock="1"/>
      <w:spacing w:before="357" w:line="280" w:lineRule="exact"/>
      <w:jc w:val="right"/>
    </w:pPr>
    <w:rPr>
      <w:rFonts w:ascii="黑体" w:hAnsi="Times New Roman" w:eastAsia="黑体" w:cs="Times New Roman"/>
      <w:sz w:val="28"/>
      <w:szCs w:val="28"/>
      <w:lang w:val="en-US" w:eastAsia="zh-CN" w:bidi="ar-SA"/>
    </w:rPr>
  </w:style>
  <w:style w:type="paragraph" w:customStyle="1" w:styleId="98">
    <w:name w:val="图表脚注说明"/>
    <w:basedOn w:val="1"/>
    <w:qFormat/>
    <w:uiPriority w:val="0"/>
    <w:pPr>
      <w:ind w:left="544" w:hanging="181"/>
    </w:pPr>
    <w:rPr>
      <w:rFonts w:ascii="宋体"/>
      <w:sz w:val="18"/>
      <w:szCs w:val="18"/>
    </w:rPr>
  </w:style>
  <w:style w:type="paragraph" w:customStyle="1" w:styleId="99">
    <w:name w:val="数字编号列项（二级）"/>
    <w:qFormat/>
    <w:uiPriority w:val="0"/>
    <w:pPr>
      <w:tabs>
        <w:tab w:val="left" w:pos="1259"/>
      </w:tabs>
      <w:ind w:left="1259" w:hanging="420"/>
      <w:jc w:val="both"/>
    </w:pPr>
    <w:rPr>
      <w:rFonts w:ascii="宋体" w:hAnsi="Times New Roman" w:eastAsia="宋体" w:cs="Times New Roman"/>
      <w:sz w:val="21"/>
      <w:lang w:val="en-US" w:eastAsia="zh-CN" w:bidi="ar-SA"/>
    </w:rPr>
  </w:style>
  <w:style w:type="paragraph" w:customStyle="1" w:styleId="100">
    <w:name w:val="封面标准名称2"/>
    <w:basedOn w:val="101"/>
    <w:qFormat/>
    <w:uiPriority w:val="0"/>
    <w:pPr>
      <w:framePr w:wrap="around" w:y="4469"/>
      <w:spacing w:beforeLines="630"/>
    </w:pPr>
  </w:style>
  <w:style w:type="paragraph" w:customStyle="1" w:styleId="101">
    <w:name w:val="封面标准名称"/>
    <w:qFormat/>
    <w:uiPriority w:val="0"/>
    <w:pPr>
      <w:framePr w:w="9639" w:h="6917" w:hRule="exact" w:wrap="around" w:vAnchor="page" w:hAnchor="page" w:xAlign="center" w:y="6408"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02">
    <w:name w:val="注×：（正文）"/>
    <w:qFormat/>
    <w:uiPriority w:val="0"/>
    <w:pPr>
      <w:ind w:left="811" w:hanging="448"/>
      <w:jc w:val="both"/>
    </w:pPr>
    <w:rPr>
      <w:rFonts w:ascii="宋体" w:hAnsi="Times New Roman" w:eastAsia="宋体" w:cs="Times New Roman"/>
      <w:sz w:val="18"/>
      <w:szCs w:val="18"/>
      <w:lang w:val="en-US" w:eastAsia="zh-CN" w:bidi="ar-SA"/>
    </w:rPr>
  </w:style>
  <w:style w:type="paragraph" w:customStyle="1" w:styleId="103">
    <w:name w:val="附录数字编号列项（二级）"/>
    <w:qFormat/>
    <w:uiPriority w:val="0"/>
    <w:pPr>
      <w:tabs>
        <w:tab w:val="left" w:pos="840"/>
      </w:tabs>
      <w:ind w:left="839" w:hanging="419"/>
    </w:pPr>
    <w:rPr>
      <w:rFonts w:ascii="宋体" w:hAnsi="Times New Roman" w:eastAsia="宋体" w:cs="Times New Roman"/>
      <w:sz w:val="21"/>
      <w:lang w:val="en-US" w:eastAsia="zh-CN" w:bidi="ar-SA"/>
    </w:rPr>
  </w:style>
  <w:style w:type="paragraph" w:customStyle="1" w:styleId="104">
    <w:name w:val="编号列项（三级）"/>
    <w:qFormat/>
    <w:uiPriority w:val="0"/>
    <w:pPr>
      <w:tabs>
        <w:tab w:val="left" w:pos="0"/>
      </w:tabs>
      <w:ind w:left="1678" w:hanging="419"/>
    </w:pPr>
    <w:rPr>
      <w:rFonts w:ascii="宋体" w:hAnsi="Times New Roman" w:eastAsia="宋体" w:cs="Times New Roman"/>
      <w:sz w:val="21"/>
      <w:lang w:val="en-US" w:eastAsia="zh-CN" w:bidi="ar-SA"/>
    </w:rPr>
  </w:style>
  <w:style w:type="paragraph" w:customStyle="1" w:styleId="105">
    <w:name w:val="封面标准文稿类别2"/>
    <w:basedOn w:val="106"/>
    <w:qFormat/>
    <w:uiPriority w:val="0"/>
    <w:pPr>
      <w:framePr w:wrap="around" w:y="4469"/>
    </w:pPr>
  </w:style>
  <w:style w:type="paragraph" w:customStyle="1" w:styleId="106">
    <w:name w:val="封面标准文稿类别"/>
    <w:basedOn w:val="107"/>
    <w:qFormat/>
    <w:uiPriority w:val="0"/>
    <w:pPr>
      <w:framePr w:wrap="around"/>
      <w:spacing w:after="160" w:line="240" w:lineRule="auto"/>
    </w:pPr>
    <w:rPr>
      <w:sz w:val="24"/>
    </w:rPr>
  </w:style>
  <w:style w:type="paragraph" w:customStyle="1" w:styleId="107">
    <w:name w:val="封面一致性程度标识"/>
    <w:basedOn w:val="108"/>
    <w:qFormat/>
    <w:uiPriority w:val="0"/>
    <w:pPr>
      <w:framePr w:wrap="around"/>
      <w:spacing w:before="440"/>
    </w:pPr>
    <w:rPr>
      <w:rFonts w:ascii="宋体" w:eastAsia="宋体"/>
    </w:rPr>
  </w:style>
  <w:style w:type="paragraph" w:customStyle="1" w:styleId="108">
    <w:name w:val="封面标准英文名称"/>
    <w:basedOn w:val="101"/>
    <w:qFormat/>
    <w:uiPriority w:val="0"/>
    <w:pPr>
      <w:framePr w:wrap="around"/>
      <w:spacing w:before="370" w:line="400" w:lineRule="exact"/>
    </w:pPr>
    <w:rPr>
      <w:rFonts w:ascii="Times New Roman"/>
      <w:sz w:val="28"/>
      <w:szCs w:val="28"/>
    </w:rPr>
  </w:style>
  <w:style w:type="paragraph" w:customStyle="1" w:styleId="109">
    <w:name w:val="标准书脚_偶数页"/>
    <w:qFormat/>
    <w:uiPriority w:val="0"/>
    <w:pPr>
      <w:spacing w:before="120"/>
      <w:ind w:left="221"/>
    </w:pPr>
    <w:rPr>
      <w:rFonts w:ascii="宋体" w:hAnsi="Times New Roman" w:eastAsia="宋体" w:cs="Times New Roman"/>
      <w:sz w:val="18"/>
      <w:szCs w:val="18"/>
      <w:lang w:val="en-US" w:eastAsia="zh-CN" w:bidi="ar-SA"/>
    </w:rPr>
  </w:style>
  <w:style w:type="paragraph" w:customStyle="1" w:styleId="110">
    <w:name w:val="标准书眉_偶数页"/>
    <w:basedOn w:val="88"/>
    <w:next w:val="1"/>
    <w:qFormat/>
    <w:uiPriority w:val="0"/>
    <w:pPr>
      <w:jc w:val="left"/>
    </w:pPr>
  </w:style>
  <w:style w:type="paragraph" w:customStyle="1" w:styleId="111">
    <w:name w:val="列项说明"/>
    <w:basedOn w:val="1"/>
    <w:qFormat/>
    <w:uiPriority w:val="0"/>
    <w:pPr>
      <w:adjustRightInd w:val="0"/>
      <w:spacing w:line="320" w:lineRule="exact"/>
      <w:ind w:left="400" w:leftChars="200" w:hanging="200" w:hangingChars="200"/>
      <w:jc w:val="left"/>
      <w:textAlignment w:val="baseline"/>
    </w:pPr>
    <w:rPr>
      <w:rFonts w:ascii="宋体"/>
      <w:kern w:val="0"/>
      <w:szCs w:val="20"/>
    </w:rPr>
  </w:style>
  <w:style w:type="paragraph" w:customStyle="1" w:styleId="112">
    <w:name w:val="标准书眉一"/>
    <w:qFormat/>
    <w:uiPriority w:val="0"/>
    <w:pPr>
      <w:jc w:val="both"/>
    </w:pPr>
    <w:rPr>
      <w:rFonts w:ascii="Times New Roman" w:hAnsi="Times New Roman" w:eastAsia="宋体" w:cs="Times New Roman"/>
      <w:lang w:val="en-US" w:eastAsia="zh-CN" w:bidi="ar-SA"/>
    </w:rPr>
  </w:style>
  <w:style w:type="paragraph" w:customStyle="1" w:styleId="113">
    <w:name w:val="参考文献"/>
    <w:basedOn w:val="1"/>
    <w:next w:val="25"/>
    <w:qFormat/>
    <w:uiPriority w:val="0"/>
    <w:pPr>
      <w:keepNext/>
      <w:pageBreakBefore/>
      <w:widowControl/>
      <w:shd w:val="clear" w:color="FFFFFF" w:fill="FFFFFF"/>
      <w:spacing w:before="640" w:after="200"/>
      <w:jc w:val="center"/>
      <w:outlineLvl w:val="0"/>
    </w:pPr>
    <w:rPr>
      <w:rFonts w:ascii="黑体" w:eastAsia="黑体"/>
      <w:kern w:val="0"/>
      <w:szCs w:val="20"/>
    </w:rPr>
  </w:style>
  <w:style w:type="paragraph" w:customStyle="1" w:styleId="114">
    <w:name w:val="参考文献、索引标题"/>
    <w:basedOn w:val="1"/>
    <w:next w:val="25"/>
    <w:qFormat/>
    <w:uiPriority w:val="0"/>
    <w:pPr>
      <w:keepNext/>
      <w:pageBreakBefore/>
      <w:widowControl/>
      <w:shd w:val="clear" w:color="FFFFFF" w:fill="FFFFFF"/>
      <w:spacing w:before="640" w:after="200"/>
      <w:jc w:val="center"/>
      <w:outlineLvl w:val="0"/>
    </w:pPr>
    <w:rPr>
      <w:rFonts w:ascii="黑体" w:eastAsia="黑体"/>
      <w:kern w:val="0"/>
      <w:szCs w:val="20"/>
    </w:rPr>
  </w:style>
  <w:style w:type="paragraph" w:customStyle="1" w:styleId="115">
    <w:name w:val="发布部门"/>
    <w:next w:val="25"/>
    <w:qFormat/>
    <w:uiPriority w:val="0"/>
    <w:pPr>
      <w:framePr w:w="7938" w:h="1134" w:hRule="exact" w:hSpace="125" w:vSpace="181" w:wrap="around" w:vAnchor="page" w:hAnchor="page" w:x="2150" w:y="14630" w:anchorLock="1"/>
      <w:jc w:val="center"/>
    </w:pPr>
    <w:rPr>
      <w:rFonts w:ascii="宋体" w:hAnsi="Times New Roman" w:eastAsia="宋体" w:cs="Times New Roman"/>
      <w:b/>
      <w:spacing w:val="20"/>
      <w:w w:val="135"/>
      <w:sz w:val="28"/>
      <w:lang w:val="en-US" w:eastAsia="zh-CN" w:bidi="ar-SA"/>
    </w:rPr>
  </w:style>
  <w:style w:type="paragraph" w:customStyle="1" w:styleId="116">
    <w:name w:val="封面标准号1"/>
    <w:qFormat/>
    <w:uiPriority w:val="0"/>
    <w:pPr>
      <w:widowControl w:val="0"/>
      <w:kinsoku w:val="0"/>
      <w:overflowPunct w:val="0"/>
      <w:autoSpaceDE w:val="0"/>
      <w:autoSpaceDN w:val="0"/>
      <w:spacing w:before="308"/>
      <w:jc w:val="right"/>
      <w:textAlignment w:val="center"/>
    </w:pPr>
    <w:rPr>
      <w:rFonts w:ascii="Times New Roman" w:hAnsi="Times New Roman" w:eastAsia="宋体" w:cs="Times New Roman"/>
      <w:sz w:val="28"/>
      <w:lang w:val="en-US" w:eastAsia="zh-CN" w:bidi="ar-SA"/>
    </w:rPr>
  </w:style>
  <w:style w:type="paragraph" w:customStyle="1" w:styleId="117">
    <w:name w:val="三级无"/>
    <w:basedOn w:val="68"/>
    <w:qFormat/>
    <w:uiPriority w:val="0"/>
    <w:pPr>
      <w:spacing w:beforeLines="0" w:afterLines="0"/>
    </w:pPr>
    <w:rPr>
      <w:rFonts w:ascii="宋体" w:eastAsia="宋体"/>
    </w:rPr>
  </w:style>
  <w:style w:type="paragraph" w:customStyle="1" w:styleId="118">
    <w:name w:val="实施日期"/>
    <w:basedOn w:val="57"/>
    <w:qFormat/>
    <w:uiPriority w:val="0"/>
    <w:pPr>
      <w:framePr w:wrap="around" w:vAnchor="page" w:hAnchor="text"/>
      <w:jc w:val="right"/>
    </w:pPr>
  </w:style>
  <w:style w:type="paragraph" w:customStyle="1" w:styleId="119">
    <w:name w:val="封面标准文稿编辑信息"/>
    <w:basedOn w:val="106"/>
    <w:qFormat/>
    <w:uiPriority w:val="0"/>
    <w:pPr>
      <w:framePr w:wrap="around"/>
      <w:spacing w:before="180" w:line="180" w:lineRule="exact"/>
    </w:pPr>
    <w:rPr>
      <w:sz w:val="21"/>
    </w:rPr>
  </w:style>
  <w:style w:type="paragraph" w:customStyle="1" w:styleId="120">
    <w:name w:val="图标脚注说明"/>
    <w:basedOn w:val="25"/>
    <w:qFormat/>
    <w:uiPriority w:val="0"/>
    <w:pPr>
      <w:ind w:left="840" w:hanging="420" w:firstLineChars="0"/>
    </w:pPr>
    <w:rPr>
      <w:sz w:val="18"/>
      <w:szCs w:val="18"/>
    </w:rPr>
  </w:style>
  <w:style w:type="paragraph" w:customStyle="1" w:styleId="121">
    <w:name w:val="附录表标号"/>
    <w:basedOn w:val="1"/>
    <w:next w:val="25"/>
    <w:qFormat/>
    <w:uiPriority w:val="0"/>
    <w:pPr>
      <w:spacing w:line="14" w:lineRule="exact"/>
      <w:ind w:left="811" w:hanging="448"/>
      <w:jc w:val="center"/>
      <w:outlineLvl w:val="0"/>
    </w:pPr>
    <w:rPr>
      <w:color w:val="FFFFFF"/>
    </w:rPr>
  </w:style>
  <w:style w:type="paragraph" w:customStyle="1" w:styleId="122">
    <w:name w:val="五级无"/>
    <w:basedOn w:val="73"/>
    <w:qFormat/>
    <w:uiPriority w:val="0"/>
    <w:pPr>
      <w:spacing w:beforeLines="0" w:afterLines="0"/>
    </w:pPr>
    <w:rPr>
      <w:rFonts w:ascii="宋体" w:eastAsia="宋体"/>
    </w:rPr>
  </w:style>
  <w:style w:type="paragraph" w:customStyle="1" w:styleId="123">
    <w:name w:val="文献分类号"/>
    <w:qFormat/>
    <w:uiPriority w:val="0"/>
    <w:pPr>
      <w:framePr w:hSpace="180" w:vSpace="180" w:wrap="around" w:vAnchor="margin" w:hAnchor="margin" w:y="1" w:anchorLock="1"/>
      <w:widowControl w:val="0"/>
      <w:textAlignment w:val="center"/>
    </w:pPr>
    <w:rPr>
      <w:rFonts w:ascii="黑体" w:hAnsi="Times New Roman" w:eastAsia="黑体" w:cs="Times New Roman"/>
      <w:sz w:val="21"/>
      <w:szCs w:val="21"/>
      <w:lang w:val="en-US" w:eastAsia="zh-CN" w:bidi="ar-SA"/>
    </w:rPr>
  </w:style>
  <w:style w:type="paragraph" w:customStyle="1" w:styleId="124">
    <w:name w:val="附录公式编号制表符"/>
    <w:basedOn w:val="1"/>
    <w:next w:val="25"/>
    <w:qFormat/>
    <w:uiPriority w:val="0"/>
    <w:pPr>
      <w:widowControl/>
      <w:tabs>
        <w:tab w:val="center" w:pos="4201"/>
        <w:tab w:val="right" w:leader="dot" w:pos="9298"/>
      </w:tabs>
      <w:autoSpaceDE w:val="0"/>
      <w:autoSpaceDN w:val="0"/>
    </w:pPr>
    <w:rPr>
      <w:rFonts w:ascii="宋体"/>
      <w:kern w:val="0"/>
      <w:szCs w:val="20"/>
    </w:rPr>
  </w:style>
  <w:style w:type="paragraph" w:customStyle="1" w:styleId="125">
    <w:name w:val="正文公式编号制表符"/>
    <w:basedOn w:val="25"/>
    <w:next w:val="25"/>
    <w:qFormat/>
    <w:uiPriority w:val="0"/>
    <w:pPr>
      <w:ind w:firstLine="0" w:firstLineChars="0"/>
    </w:pPr>
  </w:style>
  <w:style w:type="paragraph" w:customStyle="1" w:styleId="126">
    <w:name w:val="附录五级条标题"/>
    <w:basedOn w:val="60"/>
    <w:next w:val="25"/>
    <w:qFormat/>
    <w:uiPriority w:val="0"/>
    <w:pPr>
      <w:outlineLvl w:val="6"/>
    </w:pPr>
  </w:style>
  <w:style w:type="paragraph" w:customStyle="1" w:styleId="127">
    <w:name w:val="封面一致性程度标识2"/>
    <w:basedOn w:val="107"/>
    <w:qFormat/>
    <w:uiPriority w:val="0"/>
    <w:pPr>
      <w:framePr w:wrap="around" w:y="4469"/>
    </w:pPr>
  </w:style>
  <w:style w:type="paragraph" w:customStyle="1" w:styleId="128">
    <w:name w:val="附录五级无"/>
    <w:basedOn w:val="126"/>
    <w:qFormat/>
    <w:uiPriority w:val="0"/>
    <w:pPr>
      <w:tabs>
        <w:tab w:val="clear" w:pos="360"/>
      </w:tabs>
      <w:spacing w:beforeLines="0" w:afterLines="0"/>
    </w:pPr>
    <w:rPr>
      <w:rFonts w:ascii="宋体" w:eastAsia="宋体"/>
      <w:szCs w:val="21"/>
    </w:rPr>
  </w:style>
  <w:style w:type="paragraph" w:customStyle="1" w:styleId="129">
    <w:name w:val="附录一级条标题"/>
    <w:basedOn w:val="76"/>
    <w:next w:val="25"/>
    <w:qFormat/>
    <w:uiPriority w:val="0"/>
    <w:pPr>
      <w:autoSpaceDN w:val="0"/>
      <w:spacing w:beforeLines="50" w:afterLines="50"/>
      <w:outlineLvl w:val="2"/>
    </w:pPr>
  </w:style>
  <w:style w:type="paragraph" w:customStyle="1" w:styleId="130">
    <w:name w:val="附录一级无"/>
    <w:basedOn w:val="129"/>
    <w:qFormat/>
    <w:uiPriority w:val="0"/>
    <w:pPr>
      <w:tabs>
        <w:tab w:val="clear" w:pos="360"/>
      </w:tabs>
      <w:spacing w:beforeLines="0" w:afterLines="0"/>
    </w:pPr>
    <w:rPr>
      <w:rFonts w:ascii="宋体" w:eastAsia="宋体"/>
      <w:szCs w:val="21"/>
    </w:rPr>
  </w:style>
  <w:style w:type="paragraph" w:customStyle="1" w:styleId="131">
    <w:name w:val="列出段落1"/>
    <w:basedOn w:val="1"/>
    <w:qFormat/>
    <w:uiPriority w:val="34"/>
    <w:pPr>
      <w:ind w:firstLine="420" w:firstLineChars="200"/>
    </w:pPr>
  </w:style>
  <w:style w:type="paragraph" w:customStyle="1" w:styleId="132">
    <w:name w:val="附录字母编号列项（一级）"/>
    <w:qFormat/>
    <w:uiPriority w:val="0"/>
    <w:pPr>
      <w:tabs>
        <w:tab w:val="left" w:pos="839"/>
      </w:tabs>
      <w:ind w:left="839" w:hanging="419"/>
    </w:pPr>
    <w:rPr>
      <w:rFonts w:ascii="宋体" w:hAnsi="Times New Roman" w:eastAsia="宋体" w:cs="Times New Roman"/>
      <w:sz w:val="21"/>
      <w:lang w:val="en-US" w:eastAsia="zh-CN" w:bidi="ar-SA"/>
    </w:rPr>
  </w:style>
  <w:style w:type="paragraph" w:customStyle="1" w:styleId="133">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34">
    <w:name w:val="其他发布部门"/>
    <w:basedOn w:val="115"/>
    <w:qFormat/>
    <w:uiPriority w:val="0"/>
    <w:pPr>
      <w:framePr w:wrap="around" w:y="15310"/>
      <w:spacing w:line="0" w:lineRule="atLeast"/>
    </w:pPr>
    <w:rPr>
      <w:rFonts w:ascii="黑体" w:eastAsia="黑体"/>
      <w:b w:val="0"/>
    </w:rPr>
  </w:style>
  <w:style w:type="paragraph" w:customStyle="1" w:styleId="135">
    <w:name w:val="前言、引言标题"/>
    <w:next w:val="25"/>
    <w:qFormat/>
    <w:uiPriority w:val="0"/>
    <w:pPr>
      <w:keepNext/>
      <w:pageBreakBefore/>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136">
    <w:name w:val="四级无"/>
    <w:basedOn w:val="67"/>
    <w:qFormat/>
    <w:uiPriority w:val="0"/>
    <w:pPr>
      <w:spacing w:beforeLines="0" w:afterLines="0"/>
    </w:pPr>
    <w:rPr>
      <w:rFonts w:ascii="宋体" w:eastAsia="宋体"/>
    </w:rPr>
  </w:style>
  <w:style w:type="paragraph" w:customStyle="1" w:styleId="137">
    <w:name w:val="一级无"/>
    <w:basedOn w:val="65"/>
    <w:qFormat/>
    <w:uiPriority w:val="0"/>
    <w:pPr>
      <w:spacing w:beforeLines="0" w:afterLines="0"/>
    </w:pPr>
    <w:rPr>
      <w:rFonts w:ascii="宋体" w:eastAsia="宋体"/>
    </w:rPr>
  </w:style>
  <w:style w:type="paragraph" w:customStyle="1" w:styleId="138">
    <w:name w:val="正文表标题"/>
    <w:next w:val="25"/>
    <w:qFormat/>
    <w:uiPriority w:val="0"/>
    <w:pPr>
      <w:tabs>
        <w:tab w:val="left" w:pos="360"/>
      </w:tabs>
      <w:spacing w:beforeLines="50" w:afterLines="50"/>
      <w:jc w:val="center"/>
    </w:pPr>
    <w:rPr>
      <w:rFonts w:ascii="黑体" w:hAnsi="Times New Roman" w:eastAsia="黑体" w:cs="Times New Roman"/>
      <w:sz w:val="21"/>
      <w:lang w:val="en-US" w:eastAsia="zh-CN" w:bidi="ar-SA"/>
    </w:rPr>
  </w:style>
  <w:style w:type="paragraph" w:customStyle="1" w:styleId="139">
    <w:name w:val="正文图标题"/>
    <w:next w:val="25"/>
    <w:qFormat/>
    <w:uiPriority w:val="0"/>
    <w:pPr>
      <w:tabs>
        <w:tab w:val="left" w:pos="360"/>
      </w:tabs>
      <w:spacing w:beforeLines="50" w:afterLines="50"/>
      <w:jc w:val="center"/>
    </w:pPr>
    <w:rPr>
      <w:rFonts w:ascii="黑体" w:hAnsi="Times New Roman" w:eastAsia="黑体" w:cs="Times New Roman"/>
      <w:sz w:val="21"/>
      <w:lang w:val="en-US" w:eastAsia="zh-CN" w:bidi="ar-SA"/>
    </w:rPr>
  </w:style>
  <w:style w:type="paragraph" w:customStyle="1" w:styleId="140">
    <w:name w:val="终结线"/>
    <w:basedOn w:val="1"/>
    <w:qFormat/>
    <w:uiPriority w:val="0"/>
    <w:pPr>
      <w:framePr w:hSpace="181" w:vSpace="181" w:wrap="around" w:vAnchor="text" w:hAnchor="margin" w:xAlign="center" w:y="285"/>
    </w:pPr>
  </w:style>
  <w:style w:type="paragraph" w:customStyle="1" w:styleId="141">
    <w:name w:val="其他实施日期"/>
    <w:basedOn w:val="118"/>
    <w:qFormat/>
    <w:uiPriority w:val="0"/>
    <w:pPr>
      <w:framePr w:wrap="around"/>
    </w:pPr>
  </w:style>
  <w:style w:type="paragraph" w:customStyle="1" w:styleId="142">
    <w:name w:val="封面标准英文名称2"/>
    <w:basedOn w:val="108"/>
    <w:qFormat/>
    <w:uiPriority w:val="0"/>
    <w:pPr>
      <w:framePr w:wrap="around" w:y="4469"/>
    </w:pPr>
  </w:style>
  <w:style w:type="paragraph" w:customStyle="1" w:styleId="143">
    <w:name w:val="封面标准文稿编辑信息2"/>
    <w:basedOn w:val="119"/>
    <w:qFormat/>
    <w:uiPriority w:val="0"/>
    <w:pPr>
      <w:framePr w:wrap="around" w:y="4469"/>
    </w:pPr>
  </w:style>
  <w:style w:type="character" w:customStyle="1" w:styleId="144">
    <w:name w:val="highlight"/>
    <w:basedOn w:val="37"/>
    <w:qFormat/>
    <w:uiPriority w:val="0"/>
  </w:style>
  <w:style w:type="paragraph" w:customStyle="1" w:styleId="145">
    <w:name w:val="列出段落2"/>
    <w:basedOn w:val="1"/>
    <w:qFormat/>
    <w:uiPriority w:val="99"/>
    <w:pPr>
      <w:ind w:firstLine="420" w:firstLineChars="200"/>
    </w:pPr>
  </w:style>
  <w:style w:type="character" w:customStyle="1" w:styleId="146">
    <w:name w:val="日期 字符"/>
    <w:basedOn w:val="37"/>
    <w:link w:val="16"/>
    <w:qFormat/>
    <w:uiPriority w:val="0"/>
    <w:rPr>
      <w:kern w:val="2"/>
      <w:sz w:val="21"/>
      <w:szCs w:val="24"/>
    </w:rPr>
  </w:style>
  <w:style w:type="character" w:customStyle="1" w:styleId="147">
    <w:name w:val="标题 1 字符"/>
    <w:basedOn w:val="37"/>
    <w:link w:val="2"/>
    <w:qFormat/>
    <w:uiPriority w:val="0"/>
    <w:rPr>
      <w:b/>
      <w:bCs/>
      <w:kern w:val="44"/>
      <w:sz w:val="44"/>
      <w:szCs w:val="44"/>
    </w:rPr>
  </w:style>
  <w:style w:type="paragraph" w:customStyle="1" w:styleId="148">
    <w:name w:val="TOC 标题1"/>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149">
    <w:name w:val="页脚 字符"/>
    <w:basedOn w:val="37"/>
    <w:link w:val="19"/>
    <w:qFormat/>
    <w:uiPriority w:val="99"/>
    <w:rPr>
      <w:kern w:val="2"/>
      <w:sz w:val="18"/>
      <w:szCs w:val="18"/>
    </w:rPr>
  </w:style>
  <w:style w:type="paragraph" w:styleId="150">
    <w:name w:val="List Paragraph"/>
    <w:basedOn w:val="1"/>
    <w:unhideWhenUsed/>
    <w:qFormat/>
    <w:uiPriority w:val="34"/>
    <w:pPr>
      <w:ind w:firstLine="420" w:firstLineChars="200"/>
    </w:pPr>
  </w:style>
  <w:style w:type="character" w:customStyle="1" w:styleId="151">
    <w:name w:val="apple-converted-space"/>
    <w:basedOn w:val="37"/>
    <w:qFormat/>
    <w:uiPriority w:val="0"/>
  </w:style>
  <w:style w:type="character" w:customStyle="1" w:styleId="152">
    <w:name w:val="正文文本缩进 字符"/>
    <w:basedOn w:val="37"/>
    <w:link w:val="10"/>
    <w:qFormat/>
    <w:uiPriority w:val="0"/>
    <w:rPr>
      <w:kern w:val="2"/>
      <w:sz w:val="24"/>
      <w:szCs w:val="24"/>
    </w:rPr>
  </w:style>
  <w:style w:type="character" w:customStyle="1" w:styleId="153">
    <w:name w:val="font21"/>
    <w:basedOn w:val="37"/>
    <w:qFormat/>
    <w:uiPriority w:val="0"/>
    <w:rPr>
      <w:rFonts w:hint="eastAsia" w:ascii="宋体" w:hAnsi="宋体" w:eastAsia="宋体" w:cs="宋体"/>
      <w:i/>
      <w:color w:val="000000"/>
      <w:sz w:val="18"/>
      <w:szCs w:val="18"/>
      <w:u w:val="none"/>
    </w:rPr>
  </w:style>
  <w:style w:type="character" w:customStyle="1" w:styleId="154">
    <w:name w:val="font01"/>
    <w:basedOn w:val="37"/>
    <w:qFormat/>
    <w:uiPriority w:val="0"/>
    <w:rPr>
      <w:rFonts w:hint="eastAsia" w:ascii="宋体" w:hAnsi="宋体" w:eastAsia="宋体" w:cs="宋体"/>
      <w:color w:val="000000"/>
      <w:sz w:val="18"/>
      <w:szCs w:val="18"/>
      <w:u w:val="none"/>
    </w:rPr>
  </w:style>
  <w:style w:type="paragraph" w:customStyle="1" w:styleId="155">
    <w:name w:val="修订1"/>
    <w:hidden/>
    <w:unhideWhenUsed/>
    <w:qFormat/>
    <w:uiPriority w:val="99"/>
    <w:rPr>
      <w:rFonts w:ascii="Times New Roman" w:hAnsi="Times New Roman" w:eastAsia="宋体" w:cs="Times New Roman"/>
      <w:kern w:val="2"/>
      <w:sz w:val="21"/>
      <w:szCs w:val="24"/>
      <w:lang w:val="en-US" w:eastAsia="zh-CN" w:bidi="ar-SA"/>
    </w:rPr>
  </w:style>
  <w:style w:type="paragraph" w:customStyle="1" w:styleId="156">
    <w:name w:val="标准文件_段"/>
    <w:link w:val="157"/>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character" w:customStyle="1" w:styleId="157">
    <w:name w:val="标准文件_段 Char"/>
    <w:link w:val="156"/>
    <w:qFormat/>
    <w:uiPriority w:val="0"/>
    <w:rPr>
      <w:rFonts w:ascii="宋体"/>
      <w:sz w:val="21"/>
    </w:rPr>
  </w:style>
  <w:style w:type="paragraph" w:customStyle="1" w:styleId="158">
    <w:name w:val="标准文件_前言、引言标题"/>
    <w:next w:val="1"/>
    <w:qFormat/>
    <w:uiPriority w:val="0"/>
    <w:pPr>
      <w:numPr>
        <w:ilvl w:val="0"/>
        <w:numId w:val="2"/>
      </w:numPr>
      <w:shd w:val="clear" w:color="FFFFFF" w:fill="FFFFFF"/>
      <w:spacing w:before="480" w:afterLines="150"/>
      <w:jc w:val="center"/>
      <w:outlineLvl w:val="0"/>
    </w:pPr>
    <w:rPr>
      <w:rFonts w:ascii="黑体" w:hAnsi="Times New Roman" w:eastAsia="黑体" w:cs="Times New Roman"/>
      <w:sz w:val="32"/>
      <w:lang w:val="en-US" w:eastAsia="zh-CN" w:bidi="ar-SA"/>
    </w:rPr>
  </w:style>
  <w:style w:type="paragraph" w:customStyle="1" w:styleId="159">
    <w:name w:val="标准文件_正文标准名称"/>
    <w:qFormat/>
    <w:uiPriority w:val="0"/>
    <w:pPr>
      <w:spacing w:before="560" w:after="640" w:line="400" w:lineRule="exact"/>
      <w:jc w:val="center"/>
    </w:pPr>
    <w:rPr>
      <w:rFonts w:ascii="黑体" w:hAnsi="黑体" w:eastAsia="黑体" w:cs="Times New Roman"/>
      <w:kern w:val="2"/>
      <w:sz w:val="32"/>
      <w:szCs w:val="32"/>
      <w:lang w:val="en-US" w:eastAsia="zh-CN" w:bidi="ar-SA"/>
    </w:rPr>
  </w:style>
  <w:style w:type="paragraph" w:customStyle="1" w:styleId="160">
    <w:name w:val="标准文件_章标题"/>
    <w:next w:val="156"/>
    <w:qFormat/>
    <w:uiPriority w:val="0"/>
    <w:pPr>
      <w:numPr>
        <w:ilvl w:val="1"/>
        <w:numId w:val="3"/>
      </w:numPr>
      <w:spacing w:beforeLines="100" w:afterLines="100"/>
      <w:jc w:val="both"/>
      <w:outlineLvl w:val="0"/>
    </w:pPr>
    <w:rPr>
      <w:rFonts w:ascii="黑体" w:hAnsi="Times New Roman" w:eastAsia="黑体" w:cs="Times New Roman"/>
      <w:sz w:val="21"/>
      <w:lang w:val="en-US" w:eastAsia="zh-CN" w:bidi="ar-SA"/>
    </w:rPr>
  </w:style>
  <w:style w:type="paragraph" w:customStyle="1" w:styleId="161">
    <w:name w:val="标准文件_一级条标题"/>
    <w:basedOn w:val="160"/>
    <w:next w:val="156"/>
    <w:qFormat/>
    <w:uiPriority w:val="0"/>
    <w:pPr>
      <w:numPr>
        <w:ilvl w:val="2"/>
      </w:numPr>
      <w:spacing w:beforeLines="50" w:afterLines="50"/>
      <w:outlineLvl w:val="1"/>
    </w:pPr>
  </w:style>
  <w:style w:type="paragraph" w:customStyle="1" w:styleId="162">
    <w:name w:val="标准文件_二级条标题"/>
    <w:next w:val="156"/>
    <w:qFormat/>
    <w:uiPriority w:val="0"/>
    <w:pPr>
      <w:widowControl w:val="0"/>
      <w:numPr>
        <w:ilvl w:val="3"/>
        <w:numId w:val="3"/>
      </w:numPr>
      <w:spacing w:beforeLines="50" w:afterLines="50"/>
      <w:jc w:val="both"/>
      <w:outlineLvl w:val="2"/>
    </w:pPr>
    <w:rPr>
      <w:rFonts w:ascii="黑体" w:hAnsi="Times New Roman" w:eastAsia="黑体" w:cs="Times New Roman"/>
      <w:sz w:val="21"/>
      <w:lang w:val="en-US" w:eastAsia="zh-CN" w:bidi="ar-SA"/>
    </w:rPr>
  </w:style>
  <w:style w:type="paragraph" w:customStyle="1" w:styleId="163">
    <w:name w:val="标准文件_正文表标题"/>
    <w:next w:val="156"/>
    <w:qFormat/>
    <w:uiPriority w:val="0"/>
    <w:pPr>
      <w:numPr>
        <w:ilvl w:val="0"/>
        <w:numId w:val="4"/>
      </w:numPr>
      <w:tabs>
        <w:tab w:val="left" w:pos="0"/>
      </w:tabs>
      <w:spacing w:beforeLines="50" w:afterLines="50"/>
      <w:jc w:val="center"/>
    </w:pPr>
    <w:rPr>
      <w:rFonts w:ascii="黑体" w:hAnsi="Times New Roman" w:eastAsia="黑体" w:cs="Times New Roman"/>
      <w:sz w:val="21"/>
      <w:lang w:val="en-US" w:eastAsia="zh-CN" w:bidi="ar-SA"/>
    </w:rPr>
  </w:style>
  <w:style w:type="paragraph" w:customStyle="1" w:styleId="164">
    <w:name w:val="标准文件_三级无标题"/>
    <w:basedOn w:val="165"/>
    <w:qFormat/>
    <w:uiPriority w:val="0"/>
    <w:pPr>
      <w:spacing w:beforeLines="0" w:afterLines="0"/>
      <w:outlineLvl w:val="9"/>
    </w:pPr>
    <w:rPr>
      <w:rFonts w:ascii="宋体" w:eastAsia="宋体"/>
    </w:rPr>
  </w:style>
  <w:style w:type="paragraph" w:customStyle="1" w:styleId="165">
    <w:name w:val="标准文件_三级条标题"/>
    <w:basedOn w:val="162"/>
    <w:next w:val="156"/>
    <w:qFormat/>
    <w:uiPriority w:val="0"/>
    <w:pPr>
      <w:widowControl/>
      <w:numPr>
        <w:ilvl w:val="4"/>
      </w:numPr>
      <w:outlineLvl w:val="3"/>
    </w:pPr>
  </w:style>
  <w:style w:type="paragraph" w:customStyle="1" w:styleId="166">
    <w:name w:val="标准文件_字母编号列项（一级）"/>
    <w:qFormat/>
    <w:uiPriority w:val="0"/>
    <w:pPr>
      <w:numPr>
        <w:ilvl w:val="0"/>
        <w:numId w:val="5"/>
      </w:numPr>
      <w:jc w:val="both"/>
    </w:pPr>
    <w:rPr>
      <w:rFonts w:ascii="宋体" w:hAnsi="Times New Roman" w:eastAsia="宋体" w:cs="Times New Roman"/>
      <w:sz w:val="21"/>
      <w:lang w:val="en-US" w:eastAsia="zh-CN" w:bidi="ar-SA"/>
    </w:rPr>
  </w:style>
  <w:style w:type="paragraph" w:customStyle="1" w:styleId="167">
    <w:name w:val="标准文件_二级无标题"/>
    <w:basedOn w:val="162"/>
    <w:qFormat/>
    <w:uiPriority w:val="0"/>
    <w:pPr>
      <w:spacing w:beforeLines="0" w:afterLines="0"/>
      <w:outlineLvl w:val="9"/>
    </w:pPr>
    <w:rPr>
      <w:rFonts w:ascii="宋体" w:eastAsia="宋体"/>
    </w:rPr>
  </w:style>
  <w:style w:type="paragraph" w:customStyle="1" w:styleId="168">
    <w:name w:val="Revision"/>
    <w:hidden/>
    <w:unhideWhenUsed/>
    <w:qFormat/>
    <w:uiPriority w:val="99"/>
    <w:rPr>
      <w:rFonts w:ascii="Times New Roman" w:hAnsi="Times New Roman" w:eastAsia="宋体" w:cs="Times New Roman"/>
      <w:kern w:val="2"/>
      <w:sz w:val="21"/>
      <w:szCs w:val="24"/>
      <w:lang w:val="en-US" w:eastAsia="zh-CN" w:bidi="ar-SA"/>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glossaryDocument" Target="glossary/document.xml"/><Relationship Id="rId15" Type="http://schemas.openxmlformats.org/officeDocument/2006/relationships/fontTable" Target="fontTable.xml"/><Relationship Id="rId14" Type="http://schemas.microsoft.com/office/2006/relationships/keyMapCustomizations" Target="customizations.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b78d4e55-b9ff-43a9-ada6-335de6df2cae}"/>
        <w:style w:val=""/>
        <w:category>
          <w:name w:val="常规"/>
          <w:gallery w:val="placeholder"/>
        </w:category>
        <w:types>
          <w:type w:val="bbPlcHdr"/>
        </w:types>
        <w:behaviors>
          <w:behavior w:val="content"/>
        </w:behaviors>
        <w:description w:val=""/>
        <w:guid w:val="{B78D4E55-B9FF-43A9-ADA6-335DE6DF2CAE}"/>
      </w:docPartPr>
      <w:docPartBody>
        <w:p>
          <w:pPr>
            <w:pStyle w:val="4"/>
          </w:pPr>
          <w:r>
            <w:rPr>
              <w:rStyle w:val="5"/>
              <w:rFonts w:hint="eastAsia"/>
            </w:rPr>
            <w:t>单击或点击此处输入文字。</w:t>
          </w:r>
        </w:p>
      </w:docPartBody>
    </w:docPart>
    <w:docPart>
      <w:docPartPr>
        <w:name w:val="{c8435295-7fe0-47ff-8ba7-450273b043ce}"/>
        <w:style w:val=""/>
        <w:category>
          <w:name w:val="常规"/>
          <w:gallery w:val="placeholder"/>
        </w:category>
        <w:types>
          <w:type w:val="bbPlcHdr"/>
        </w:types>
        <w:behaviors>
          <w:behavior w:val="content"/>
        </w:behaviors>
        <w:description w:val=""/>
        <w:guid w:val="{C8435295-7FE0-47FF-8BA7-450273B043CE}"/>
      </w:docPartPr>
      <w:docPartBody>
        <w:p>
          <w:pPr>
            <w:pStyle w:val="6"/>
          </w:pPr>
          <w:r>
            <w:rPr>
              <w:rStyle w:val="5"/>
              <w:rFonts w:hint="eastAsia"/>
            </w:rPr>
            <w:t>选择一项。</w:t>
          </w:r>
        </w:p>
      </w:docPartBody>
    </w:docPart>
    <w:docPart>
      <w:docPartPr>
        <w:name w:val="{666ff4ce-4038-45e6-8f98-614f95a1beab}"/>
        <w:style w:val=""/>
        <w:category>
          <w:name w:val="常规"/>
          <w:gallery w:val="placeholder"/>
        </w:category>
        <w:types>
          <w:type w:val="bbPlcHdr"/>
        </w:types>
        <w:behaviors>
          <w:behavior w:val="content"/>
        </w:behaviors>
        <w:description w:val=""/>
        <w:guid w:val="{666FF4CE-4038-45E6-8F98-614F95A1BEAB}"/>
      </w:docPartPr>
      <w:docPartBody>
        <w:p>
          <w:pPr>
            <w:pStyle w:val="7"/>
          </w:pPr>
          <w:r>
            <w:rPr>
              <w:rStyle w:val="5"/>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doNotDisplayPageBoundaries w:val="1"/>
  <w:bordersDoNotSurroundHeader w:val="1"/>
  <w:bordersDoNotSurroundFooter w:val="1"/>
  <w:defaultTabStop w:val="4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55B4"/>
    <w:rsid w:val="002B6D09"/>
    <w:rsid w:val="00F955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lang w:val="en-US" w:eastAsia="zh-CN"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customStyle="1" w:styleId="4">
    <w:name w:val="97169F9BB7FF49639E2E6EE02B6C0F67"/>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styleId="5">
    <w:name w:val="Placeholder Text"/>
    <w:basedOn w:val="2"/>
    <w:semiHidden/>
    <w:qFormat/>
    <w:uiPriority w:val="99"/>
    <w:rPr>
      <w:color w:val="808080"/>
    </w:rPr>
  </w:style>
  <w:style w:type="paragraph" w:customStyle="1" w:styleId="6">
    <w:name w:val="6362C67F205F41199B5D7BACDB6B3234"/>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51218C281CFC44E1BAA018A497875287"/>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7F047D1-8F2B-45A7-81E4-F87FC86D3668}">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10</Pages>
  <Words>2777</Words>
  <Characters>3336</Characters>
  <Lines>27</Lines>
  <Paragraphs>7</Paragraphs>
  <TotalTime>0</TotalTime>
  <ScaleCrop>false</ScaleCrop>
  <LinksUpToDate>false</LinksUpToDate>
  <CharactersWithSpaces>3508</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2023-07-03T03:14:00Z</dcterms:created>
  <dc:creator>CNIS</dc:creator>
  <cp:lastModifiedBy>正能量</cp:lastModifiedBy>
  <cp:lastPrinted>2023-07-05T05:48:00Z</cp:lastPrinted>
  <dcterms:modified xsi:type="dcterms:W3CDTF">2023-07-17T09:27:46Z</dcterms:modified>
  <dc:title>标准名称</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C97A3256344E44B4BAD9BDE992696C16_13</vt:lpwstr>
  </property>
</Properties>
</file>