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A51C6" w14:textId="73A250A5" w:rsidR="00175261" w:rsidRDefault="00175261" w:rsidP="00175261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《政和白茶 冲泡方法》团体标准</w:t>
      </w:r>
    </w:p>
    <w:p w14:paraId="41AFF757" w14:textId="77777777" w:rsidR="00175261" w:rsidRDefault="00175261" w:rsidP="00175261">
      <w:pPr>
        <w:jc w:val="center"/>
        <w:rPr>
          <w:rFonts w:ascii="宋体" w:hAnsi="宋体"/>
          <w:b/>
          <w:bCs/>
          <w:sz w:val="44"/>
          <w:szCs w:val="44"/>
          <w:lang w:val="zh-CN"/>
        </w:rPr>
      </w:pPr>
      <w:r>
        <w:rPr>
          <w:rFonts w:ascii="宋体" w:hAnsi="宋体" w:cs="宋体" w:hint="eastAsia"/>
          <w:b/>
          <w:bCs/>
          <w:sz w:val="44"/>
          <w:szCs w:val="44"/>
        </w:rPr>
        <w:t>编制说明</w:t>
      </w:r>
    </w:p>
    <w:p w14:paraId="16B0995A" w14:textId="77777777" w:rsidR="00175261" w:rsidRDefault="00175261" w:rsidP="00175261">
      <w:pPr>
        <w:autoSpaceDE w:val="0"/>
        <w:autoSpaceDN w:val="0"/>
        <w:adjustRightInd w:val="0"/>
        <w:spacing w:beforeLines="50" w:before="159" w:afterLines="50" w:after="159" w:line="500" w:lineRule="exact"/>
        <w:rPr>
          <w:rFonts w:ascii="黑体" w:eastAsia="黑体" w:hAnsi="黑体" w:cs="黑体"/>
          <w:sz w:val="32"/>
          <w:szCs w:val="32"/>
          <w:lang w:val="zh-CN"/>
        </w:rPr>
      </w:pPr>
      <w:r>
        <w:rPr>
          <w:rFonts w:ascii="黑体" w:eastAsia="黑体" w:hAnsi="黑体" w:cs="黑体" w:hint="eastAsia"/>
          <w:sz w:val="32"/>
          <w:szCs w:val="32"/>
        </w:rPr>
        <w:t>1 任务来源</w:t>
      </w:r>
    </w:p>
    <w:p w14:paraId="0FF7D5E2" w14:textId="288789B8" w:rsidR="00175261" w:rsidRDefault="00175261" w:rsidP="00175261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《</w:t>
      </w:r>
      <w:r w:rsidRPr="00175261">
        <w:rPr>
          <w:rFonts w:ascii="仿宋" w:eastAsia="仿宋" w:hAnsi="仿宋" w:cs="仿宋" w:hint="eastAsia"/>
          <w:sz w:val="30"/>
          <w:szCs w:val="30"/>
        </w:rPr>
        <w:t>政和白茶 冲泡方法</w:t>
      </w:r>
      <w:r>
        <w:rPr>
          <w:rFonts w:ascii="仿宋" w:eastAsia="仿宋" w:hAnsi="仿宋" w:cs="仿宋" w:hint="eastAsia"/>
          <w:sz w:val="30"/>
          <w:szCs w:val="30"/>
        </w:rPr>
        <w:t>》团体标准由海峡两岸茶业交流协会归口，政和县茶业发展中心、福建省标准化研究院、福建省标院信息技术有限公司等单位共同起草与编制。</w:t>
      </w:r>
    </w:p>
    <w:p w14:paraId="31D4FDD1" w14:textId="77777777" w:rsidR="00175261" w:rsidRDefault="00175261" w:rsidP="00175261">
      <w:pPr>
        <w:autoSpaceDE w:val="0"/>
        <w:autoSpaceDN w:val="0"/>
        <w:adjustRightInd w:val="0"/>
        <w:spacing w:beforeLines="50" w:before="159" w:afterLines="50" w:after="159"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 编制</w:t>
      </w:r>
      <w:r>
        <w:rPr>
          <w:rFonts w:ascii="黑体" w:eastAsia="黑体" w:hAnsi="黑体" w:cs="黑体" w:hint="eastAsia"/>
          <w:sz w:val="32"/>
          <w:szCs w:val="32"/>
          <w:lang w:val="zh-CN"/>
        </w:rPr>
        <w:t>原则和依据</w:t>
      </w:r>
    </w:p>
    <w:p w14:paraId="531A160A" w14:textId="77777777" w:rsidR="00175261" w:rsidRDefault="00175261" w:rsidP="00175261">
      <w:pPr>
        <w:spacing w:line="50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2.1 编制原则</w:t>
      </w:r>
    </w:p>
    <w:p w14:paraId="2ACC52AE" w14:textId="1F4E09FF" w:rsidR="00175261" w:rsidRDefault="00175261" w:rsidP="00175261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本文件按照GB/T 1.1—2020《标准化工作导则 第1部分：标准化文件的结构和起草规则》</w:t>
      </w:r>
      <w:r w:rsidR="00FF5103"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《团体标准管理规定》(国标委联〔2019〕1号)</w:t>
      </w:r>
      <w:r w:rsidR="00FF5103">
        <w:rPr>
          <w:rFonts w:ascii="仿宋" w:eastAsia="仿宋" w:hAnsi="仿宋" w:cs="仿宋" w:hint="eastAsia"/>
          <w:sz w:val="30"/>
          <w:szCs w:val="30"/>
        </w:rPr>
        <w:t>、《</w:t>
      </w:r>
      <w:r w:rsidR="00FF5103" w:rsidRPr="008A74AA">
        <w:rPr>
          <w:rFonts w:ascii="仿宋" w:eastAsia="仿宋" w:hAnsi="仿宋" w:cs="仿宋" w:hint="eastAsia"/>
          <w:sz w:val="30"/>
          <w:szCs w:val="30"/>
        </w:rPr>
        <w:t>海峡两岸茶业交流协会标准管理办法</w:t>
      </w:r>
      <w:r w:rsidR="00FF5103">
        <w:rPr>
          <w:rFonts w:ascii="仿宋" w:eastAsia="仿宋" w:hAnsi="仿宋" w:cs="仿宋" w:hint="eastAsia"/>
          <w:sz w:val="30"/>
          <w:szCs w:val="30"/>
        </w:rPr>
        <w:t>》</w:t>
      </w:r>
      <w:r>
        <w:rPr>
          <w:rFonts w:ascii="仿宋" w:eastAsia="仿宋" w:hAnsi="仿宋" w:cs="仿宋" w:hint="eastAsia"/>
          <w:sz w:val="30"/>
          <w:szCs w:val="30"/>
        </w:rPr>
        <w:t>的规定起草。</w:t>
      </w:r>
    </w:p>
    <w:p w14:paraId="7B8C96E7" w14:textId="77777777" w:rsidR="00175261" w:rsidRDefault="00175261" w:rsidP="00175261">
      <w:pPr>
        <w:spacing w:line="50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2.2 编制依据</w:t>
      </w:r>
    </w:p>
    <w:p w14:paraId="27F59E9B" w14:textId="77777777" w:rsidR="00175261" w:rsidRPr="00175261" w:rsidRDefault="00175261" w:rsidP="00175261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175261">
        <w:rPr>
          <w:rFonts w:ascii="仿宋" w:eastAsia="仿宋" w:hAnsi="仿宋" w:cs="仿宋" w:hint="eastAsia"/>
          <w:sz w:val="30"/>
          <w:szCs w:val="30"/>
        </w:rPr>
        <w:t>GB 5749 生活饮用水卫生标准</w:t>
      </w:r>
    </w:p>
    <w:p w14:paraId="14D2585C" w14:textId="77777777" w:rsidR="00175261" w:rsidRPr="00175261" w:rsidRDefault="00175261" w:rsidP="00175261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175261">
        <w:rPr>
          <w:rFonts w:ascii="仿宋" w:eastAsia="仿宋" w:hAnsi="仿宋" w:cs="仿宋" w:hint="eastAsia"/>
          <w:sz w:val="30"/>
          <w:szCs w:val="30"/>
        </w:rPr>
        <w:t>GB 8537 食品安全国家标准 饮用天然矿泉水</w:t>
      </w:r>
    </w:p>
    <w:p w14:paraId="64946FCD" w14:textId="77777777" w:rsidR="00175261" w:rsidRPr="00175261" w:rsidRDefault="00175261" w:rsidP="00175261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175261">
        <w:rPr>
          <w:rFonts w:ascii="仿宋" w:eastAsia="仿宋" w:hAnsi="仿宋" w:cs="仿宋" w:hint="eastAsia"/>
          <w:sz w:val="30"/>
          <w:szCs w:val="30"/>
        </w:rPr>
        <w:t>GB 19298 食品安全国家标准 包装饮用水</w:t>
      </w:r>
    </w:p>
    <w:p w14:paraId="79EEEC2E" w14:textId="2D91F606" w:rsidR="00175261" w:rsidRDefault="00175261" w:rsidP="00175261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175261">
        <w:rPr>
          <w:rFonts w:ascii="仿宋" w:eastAsia="仿宋" w:hAnsi="仿宋" w:cs="仿宋" w:hint="eastAsia"/>
          <w:sz w:val="30"/>
          <w:szCs w:val="30"/>
        </w:rPr>
        <w:t>DB35/T 1633—2016 白茶冲泡与品鉴方法</w:t>
      </w:r>
    </w:p>
    <w:p w14:paraId="4C97F496" w14:textId="77777777" w:rsidR="00175261" w:rsidRDefault="00175261" w:rsidP="00175261">
      <w:pPr>
        <w:autoSpaceDE w:val="0"/>
        <w:autoSpaceDN w:val="0"/>
        <w:adjustRightInd w:val="0"/>
        <w:spacing w:beforeLines="50" w:before="159" w:afterLines="50" w:after="159"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3 主要编制过程</w:t>
      </w:r>
    </w:p>
    <w:p w14:paraId="7C8F0909" w14:textId="77777777" w:rsidR="00175261" w:rsidRDefault="00175261" w:rsidP="00175261">
      <w:pPr>
        <w:spacing w:line="50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3.1 前期准备</w:t>
      </w:r>
    </w:p>
    <w:p w14:paraId="45633E6B" w14:textId="77777777" w:rsidR="00FE7E84" w:rsidRDefault="00175261" w:rsidP="00175261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202</w:t>
      </w: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月，政和县茶业发展中心根据</w:t>
      </w:r>
      <w:r w:rsidRPr="00175261">
        <w:rPr>
          <w:rFonts w:ascii="仿宋" w:eastAsia="仿宋" w:hAnsi="仿宋" w:cs="仿宋" w:hint="eastAsia"/>
          <w:sz w:val="30"/>
          <w:szCs w:val="30"/>
        </w:rPr>
        <w:t>政和白茶冲泡方法</w:t>
      </w:r>
      <w:r>
        <w:rPr>
          <w:rFonts w:ascii="仿宋" w:eastAsia="仿宋" w:hAnsi="仿宋" w:cs="仿宋" w:hint="eastAsia"/>
          <w:sz w:val="30"/>
          <w:szCs w:val="30"/>
        </w:rPr>
        <w:t>的规范化的需要，</w:t>
      </w:r>
      <w:r w:rsidR="00FE7E84">
        <w:rPr>
          <w:rFonts w:ascii="仿宋" w:eastAsia="仿宋" w:hAnsi="仿宋" w:cs="仿宋" w:hint="eastAsia"/>
          <w:sz w:val="30"/>
          <w:szCs w:val="30"/>
        </w:rPr>
        <w:t>牵头</w:t>
      </w:r>
      <w:r>
        <w:rPr>
          <w:rFonts w:ascii="仿宋" w:eastAsia="仿宋" w:hAnsi="仿宋" w:cs="仿宋" w:hint="eastAsia"/>
          <w:sz w:val="30"/>
          <w:szCs w:val="30"/>
        </w:rPr>
        <w:t>组建团体标准</w:t>
      </w:r>
      <w:r w:rsidR="00FE7E84" w:rsidRPr="00FE7E84">
        <w:rPr>
          <w:rFonts w:ascii="仿宋" w:eastAsia="仿宋" w:hAnsi="仿宋" w:cs="仿宋" w:hint="eastAsia"/>
          <w:sz w:val="30"/>
          <w:szCs w:val="30"/>
        </w:rPr>
        <w:t>起草小组</w:t>
      </w:r>
      <w:r w:rsidR="00FE7E84">
        <w:rPr>
          <w:rFonts w:ascii="仿宋" w:eastAsia="仿宋" w:hAnsi="仿宋" w:cs="仿宋" w:hint="eastAsia"/>
          <w:sz w:val="30"/>
          <w:szCs w:val="30"/>
        </w:rPr>
        <w:t>，</w:t>
      </w:r>
      <w:r w:rsidR="00FE7E84" w:rsidRPr="00FE7E84">
        <w:rPr>
          <w:rFonts w:ascii="仿宋" w:eastAsia="仿宋" w:hAnsi="仿宋" w:cs="仿宋" w:hint="eastAsia"/>
          <w:sz w:val="30"/>
          <w:szCs w:val="30"/>
        </w:rPr>
        <w:t>制订工作方案，明确目标要求、工作思路、人员分工和工作进度等</w:t>
      </w:r>
      <w:r w:rsidR="00FE7E84">
        <w:rPr>
          <w:rFonts w:ascii="仿宋" w:eastAsia="仿宋" w:hAnsi="仿宋" w:cs="仿宋" w:hint="eastAsia"/>
          <w:sz w:val="30"/>
          <w:szCs w:val="30"/>
        </w:rPr>
        <w:t>。</w:t>
      </w:r>
      <w:r w:rsidR="00FE7E84" w:rsidRPr="00FE7E84">
        <w:rPr>
          <w:rFonts w:ascii="仿宋" w:eastAsia="仿宋" w:hAnsi="仿宋" w:cs="仿宋" w:hint="eastAsia"/>
          <w:sz w:val="30"/>
          <w:szCs w:val="30"/>
        </w:rPr>
        <w:t>起草小组对标准制定工作展开调研，收集现有</w:t>
      </w:r>
      <w:r w:rsidR="00FE7E84">
        <w:rPr>
          <w:rFonts w:ascii="仿宋" w:eastAsia="仿宋" w:hAnsi="仿宋" w:cs="仿宋" w:hint="eastAsia"/>
          <w:sz w:val="30"/>
          <w:szCs w:val="30"/>
        </w:rPr>
        <w:t>政和</w:t>
      </w:r>
      <w:r w:rsidR="00FE7E84" w:rsidRPr="00FE7E84">
        <w:rPr>
          <w:rFonts w:ascii="仿宋" w:eastAsia="仿宋" w:hAnsi="仿宋" w:cs="仿宋" w:hint="eastAsia"/>
          <w:sz w:val="30"/>
          <w:szCs w:val="30"/>
        </w:rPr>
        <w:t>白茶</w:t>
      </w:r>
      <w:r w:rsidR="00FE7E84">
        <w:rPr>
          <w:rFonts w:ascii="仿宋" w:eastAsia="仿宋" w:hAnsi="仿宋" w:cs="仿宋" w:hint="eastAsia"/>
          <w:sz w:val="30"/>
          <w:szCs w:val="30"/>
        </w:rPr>
        <w:t>冲泡方法的</w:t>
      </w:r>
      <w:r w:rsidR="00FE7E84" w:rsidRPr="00FE7E84">
        <w:rPr>
          <w:rFonts w:ascii="仿宋" w:eastAsia="仿宋" w:hAnsi="仿宋" w:cs="仿宋" w:hint="eastAsia"/>
          <w:sz w:val="30"/>
          <w:szCs w:val="30"/>
        </w:rPr>
        <w:t>学术论文、技术标准、技术法规，进行资料汇总。</w:t>
      </w:r>
    </w:p>
    <w:p w14:paraId="165AA9B7" w14:textId="0ED4FB76" w:rsidR="00175261" w:rsidRDefault="00FE7E84" w:rsidP="00175261">
      <w:pPr>
        <w:spacing w:line="500" w:lineRule="exact"/>
        <w:ind w:firstLineChars="200" w:firstLine="600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2023</w:t>
      </w:r>
      <w:r>
        <w:rPr>
          <w:rFonts w:ascii="仿宋" w:eastAsia="仿宋" w:hAnsi="仿宋" w:cs="仿宋" w:hint="eastAsia"/>
          <w:sz w:val="30"/>
          <w:szCs w:val="30"/>
        </w:rPr>
        <w:t>年4月</w:t>
      </w:r>
      <w:r w:rsidR="00951965">
        <w:rPr>
          <w:rFonts w:ascii="仿宋" w:eastAsia="仿宋" w:hAnsi="仿宋" w:cs="仿宋" w:hint="eastAsia"/>
          <w:sz w:val="30"/>
          <w:szCs w:val="30"/>
        </w:rPr>
        <w:t>～</w:t>
      </w:r>
      <w:r w:rsidR="00951965">
        <w:rPr>
          <w:rFonts w:ascii="仿宋" w:eastAsia="仿宋" w:hAnsi="仿宋" w:cs="仿宋"/>
          <w:sz w:val="30"/>
          <w:szCs w:val="30"/>
        </w:rPr>
        <w:t>5</w:t>
      </w:r>
      <w:r w:rsidR="00951965"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>，</w:t>
      </w:r>
      <w:r w:rsidRPr="00FE7E84">
        <w:rPr>
          <w:rFonts w:ascii="仿宋" w:eastAsia="仿宋" w:hAnsi="仿宋" w:cs="仿宋" w:hint="eastAsia"/>
          <w:sz w:val="30"/>
          <w:szCs w:val="30"/>
        </w:rPr>
        <w:t>起草小组</w:t>
      </w:r>
      <w:r>
        <w:rPr>
          <w:rFonts w:ascii="仿宋" w:eastAsia="仿宋" w:hAnsi="仿宋" w:cs="仿宋" w:hint="eastAsia"/>
          <w:sz w:val="30"/>
          <w:szCs w:val="30"/>
        </w:rPr>
        <w:t>完成标准基本框架的编制，召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集政和县茶业协会、相关茶企</w:t>
      </w:r>
      <w:r w:rsidR="00175261">
        <w:rPr>
          <w:rFonts w:ascii="仿宋" w:eastAsia="仿宋" w:hAnsi="仿宋" w:cs="仿宋" w:hint="eastAsia"/>
          <w:sz w:val="30"/>
          <w:szCs w:val="30"/>
        </w:rPr>
        <w:t>开展团体标准研制座谈会，确定标准名称，基本内容、</w:t>
      </w:r>
      <w:r>
        <w:rPr>
          <w:rFonts w:ascii="仿宋" w:eastAsia="仿宋" w:hAnsi="仿宋" w:cs="仿宋" w:hint="eastAsia"/>
          <w:sz w:val="30"/>
          <w:szCs w:val="30"/>
        </w:rPr>
        <w:t>归口</w:t>
      </w:r>
      <w:r w:rsidR="00175261">
        <w:rPr>
          <w:rFonts w:ascii="仿宋" w:eastAsia="仿宋" w:hAnsi="仿宋" w:cs="仿宋" w:hint="eastAsia"/>
          <w:sz w:val="30"/>
          <w:szCs w:val="30"/>
        </w:rPr>
        <w:t>协会</w:t>
      </w:r>
      <w:r w:rsidR="00951965">
        <w:rPr>
          <w:rFonts w:ascii="仿宋" w:eastAsia="仿宋" w:hAnsi="仿宋" w:cs="仿宋" w:hint="eastAsia"/>
          <w:sz w:val="30"/>
          <w:szCs w:val="30"/>
        </w:rPr>
        <w:t>、冲泡次数、泡饮方法参照值</w:t>
      </w:r>
      <w:r w:rsidR="00175261">
        <w:rPr>
          <w:rFonts w:ascii="仿宋" w:eastAsia="仿宋" w:hAnsi="仿宋" w:cs="仿宋" w:hint="eastAsia"/>
          <w:sz w:val="30"/>
          <w:szCs w:val="30"/>
        </w:rPr>
        <w:t>等内容。</w:t>
      </w:r>
    </w:p>
    <w:p w14:paraId="2F2D864E" w14:textId="77777777" w:rsidR="00175261" w:rsidRDefault="00175261" w:rsidP="00175261">
      <w:pPr>
        <w:spacing w:line="50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3.2 申请立项</w:t>
      </w:r>
    </w:p>
    <w:p w14:paraId="00863A5A" w14:textId="58B43DC6" w:rsidR="00175261" w:rsidRDefault="00175261" w:rsidP="00175261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202</w:t>
      </w:r>
      <w:r w:rsidR="00951965"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年6月工作组完成《</w:t>
      </w:r>
      <w:r w:rsidR="00951965" w:rsidRPr="00175261">
        <w:rPr>
          <w:rFonts w:ascii="仿宋" w:eastAsia="仿宋" w:hAnsi="仿宋" w:cs="仿宋" w:hint="eastAsia"/>
          <w:sz w:val="30"/>
          <w:szCs w:val="30"/>
        </w:rPr>
        <w:t>政和白茶</w:t>
      </w:r>
      <w:r w:rsidR="00951965">
        <w:rPr>
          <w:rFonts w:ascii="仿宋" w:eastAsia="仿宋" w:hAnsi="仿宋" w:cs="仿宋" w:hint="eastAsia"/>
          <w:sz w:val="30"/>
          <w:szCs w:val="30"/>
        </w:rPr>
        <w:t xml:space="preserve"> </w:t>
      </w:r>
      <w:r w:rsidR="00951965" w:rsidRPr="00175261">
        <w:rPr>
          <w:rFonts w:ascii="仿宋" w:eastAsia="仿宋" w:hAnsi="仿宋" w:cs="仿宋" w:hint="eastAsia"/>
          <w:sz w:val="30"/>
          <w:szCs w:val="30"/>
        </w:rPr>
        <w:t>冲泡方法</w:t>
      </w:r>
      <w:r>
        <w:rPr>
          <w:rFonts w:ascii="仿宋" w:eastAsia="仿宋" w:hAnsi="仿宋" w:cs="仿宋" w:hint="eastAsia"/>
          <w:sz w:val="30"/>
          <w:szCs w:val="30"/>
        </w:rPr>
        <w:t>》团体标准立项的申报材料，并向海峡两岸茶业交流协会提出团体标准立项申请，于202</w:t>
      </w:r>
      <w:r w:rsidR="00FE7E84"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年</w:t>
      </w:r>
      <w:r w:rsidR="00FE7E84">
        <w:rPr>
          <w:rFonts w:ascii="仿宋" w:eastAsia="仿宋" w:hAnsi="仿宋" w:cs="仿宋"/>
          <w:sz w:val="30"/>
          <w:szCs w:val="30"/>
        </w:rPr>
        <w:t>6</w:t>
      </w:r>
      <w:r w:rsidR="00FE7E84">
        <w:rPr>
          <w:rFonts w:ascii="仿宋" w:eastAsia="仿宋" w:hAnsi="仿宋" w:cs="仿宋" w:hint="eastAsia"/>
          <w:sz w:val="30"/>
          <w:szCs w:val="30"/>
        </w:rPr>
        <w:t>月3</w:t>
      </w:r>
      <w:r w:rsidR="00FE7E84">
        <w:rPr>
          <w:rFonts w:ascii="仿宋" w:eastAsia="仿宋" w:hAnsi="仿宋" w:cs="仿宋"/>
          <w:sz w:val="30"/>
          <w:szCs w:val="30"/>
        </w:rPr>
        <w:t>0</w:t>
      </w:r>
      <w:r w:rsidR="00FE7E84">
        <w:rPr>
          <w:rFonts w:ascii="仿宋" w:eastAsia="仿宋" w:hAnsi="仿宋" w:cs="仿宋" w:hint="eastAsia"/>
          <w:sz w:val="30"/>
          <w:szCs w:val="30"/>
        </w:rPr>
        <w:t>日</w:t>
      </w:r>
      <w:r>
        <w:rPr>
          <w:rFonts w:ascii="仿宋" w:eastAsia="仿宋" w:hAnsi="仿宋" w:cs="仿宋" w:hint="eastAsia"/>
          <w:sz w:val="30"/>
          <w:szCs w:val="30"/>
        </w:rPr>
        <w:t>获准立项。</w:t>
      </w:r>
    </w:p>
    <w:p w14:paraId="38794445" w14:textId="77777777" w:rsidR="00175261" w:rsidRDefault="00175261" w:rsidP="00175261">
      <w:pPr>
        <w:spacing w:line="50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3.3 编写起草</w:t>
      </w:r>
    </w:p>
    <w:p w14:paraId="2492785A" w14:textId="3EA495F0" w:rsidR="00175261" w:rsidRDefault="00951965" w:rsidP="00175261">
      <w:pPr>
        <w:spacing w:line="50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  <w:lang w:val="zh-CN"/>
        </w:rPr>
      </w:pPr>
      <w:r>
        <w:rPr>
          <w:rFonts w:ascii="仿宋" w:eastAsia="仿宋" w:hAnsi="仿宋" w:cs="仿宋" w:hint="eastAsia"/>
          <w:sz w:val="30"/>
          <w:szCs w:val="30"/>
        </w:rPr>
        <w:t>团体标准立项</w:t>
      </w:r>
      <w:r w:rsidR="00FE7E84">
        <w:rPr>
          <w:rFonts w:ascii="仿宋" w:eastAsia="仿宋" w:hAnsi="仿宋" w:cs="仿宋" w:hint="eastAsia"/>
          <w:sz w:val="30"/>
          <w:szCs w:val="30"/>
        </w:rPr>
        <w:t>后</w:t>
      </w:r>
      <w:r w:rsidR="00175261"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团体标准</w:t>
      </w:r>
      <w:r w:rsidRPr="00FE7E84">
        <w:rPr>
          <w:rFonts w:ascii="仿宋" w:eastAsia="仿宋" w:hAnsi="仿宋" w:cs="仿宋" w:hint="eastAsia"/>
          <w:sz w:val="30"/>
          <w:szCs w:val="30"/>
        </w:rPr>
        <w:t>起草小组</w:t>
      </w:r>
      <w:r>
        <w:rPr>
          <w:rFonts w:ascii="仿宋" w:eastAsia="仿宋" w:hAnsi="仿宋" w:cs="仿宋" w:hint="eastAsia"/>
          <w:sz w:val="30"/>
          <w:szCs w:val="30"/>
        </w:rPr>
        <w:t>基于</w:t>
      </w:r>
      <w:r w:rsidR="00175261">
        <w:rPr>
          <w:rFonts w:ascii="仿宋" w:eastAsia="仿宋" w:hAnsi="仿宋" w:cs="仿宋" w:hint="eastAsia"/>
          <w:color w:val="000000"/>
          <w:sz w:val="30"/>
          <w:szCs w:val="30"/>
        </w:rPr>
        <w:t>工作方案，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落实</w:t>
      </w:r>
      <w:r w:rsidR="00175261">
        <w:rPr>
          <w:rFonts w:ascii="仿宋" w:eastAsia="仿宋" w:hAnsi="仿宋" w:cs="仿宋" w:hint="eastAsia"/>
          <w:color w:val="000000"/>
          <w:sz w:val="30"/>
          <w:szCs w:val="30"/>
        </w:rPr>
        <w:t>目标要求、工作思路、人员分工和工作进度等。同时组织内部开展多次标准研讨，对标准的内容、工作重点、编制依据和编制原则等形成了基本意见，并</w:t>
      </w:r>
      <w:r w:rsidR="00175261">
        <w:rPr>
          <w:rFonts w:ascii="仿宋" w:eastAsia="仿宋" w:hAnsi="仿宋" w:cs="仿宋" w:hint="eastAsia"/>
          <w:sz w:val="30"/>
          <w:szCs w:val="30"/>
        </w:rPr>
        <w:t>对标准草案稿进行进一步修改完善，</w:t>
      </w:r>
      <w:r>
        <w:rPr>
          <w:rFonts w:ascii="仿宋" w:eastAsia="仿宋" w:hAnsi="仿宋" w:cs="仿宋" w:hint="eastAsia"/>
          <w:sz w:val="30"/>
          <w:szCs w:val="30"/>
        </w:rPr>
        <w:t>于</w:t>
      </w:r>
      <w:r w:rsidR="00175261">
        <w:rPr>
          <w:rFonts w:ascii="仿宋" w:eastAsia="仿宋" w:hAnsi="仿宋" w:cs="仿宋" w:hint="eastAsia"/>
          <w:sz w:val="30"/>
          <w:szCs w:val="30"/>
        </w:rPr>
        <w:t>202</w:t>
      </w:r>
      <w:r>
        <w:rPr>
          <w:rFonts w:ascii="仿宋" w:eastAsia="仿宋" w:hAnsi="仿宋" w:cs="仿宋"/>
          <w:sz w:val="30"/>
          <w:szCs w:val="30"/>
        </w:rPr>
        <w:t>3</w:t>
      </w:r>
      <w:r w:rsidR="00175261"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/>
          <w:sz w:val="30"/>
          <w:szCs w:val="30"/>
        </w:rPr>
        <w:t>7</w:t>
      </w:r>
      <w:r w:rsidR="00175261">
        <w:rPr>
          <w:rFonts w:ascii="仿宋" w:eastAsia="仿宋" w:hAnsi="仿宋" w:cs="仿宋" w:hint="eastAsia"/>
          <w:sz w:val="30"/>
          <w:szCs w:val="30"/>
        </w:rPr>
        <w:t>月形成标准</w:t>
      </w:r>
      <w:r>
        <w:rPr>
          <w:rFonts w:ascii="仿宋" w:eastAsia="仿宋" w:hAnsi="仿宋" w:cs="仿宋" w:hint="eastAsia"/>
          <w:sz w:val="30"/>
          <w:szCs w:val="30"/>
        </w:rPr>
        <w:t>征求意见稿</w:t>
      </w:r>
      <w:r w:rsidR="00175261">
        <w:rPr>
          <w:rFonts w:ascii="仿宋" w:eastAsia="仿宋" w:hAnsi="仿宋" w:cs="仿宋" w:hint="eastAsia"/>
          <w:color w:val="000000"/>
          <w:sz w:val="30"/>
          <w:szCs w:val="30"/>
          <w:lang w:val="zh-CN"/>
        </w:rPr>
        <w:t>。</w:t>
      </w:r>
    </w:p>
    <w:p w14:paraId="4830B52D" w14:textId="77777777" w:rsidR="00175261" w:rsidRDefault="00175261" w:rsidP="00175261">
      <w:pPr>
        <w:autoSpaceDE w:val="0"/>
        <w:autoSpaceDN w:val="0"/>
        <w:adjustRightInd w:val="0"/>
        <w:spacing w:beforeLines="50" w:before="159" w:afterLines="50" w:after="159"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4 </w:t>
      </w:r>
      <w:r>
        <w:rPr>
          <w:rFonts w:ascii="黑体" w:eastAsia="黑体" w:hAnsi="黑体" w:cs="黑体" w:hint="eastAsia"/>
          <w:sz w:val="32"/>
          <w:szCs w:val="32"/>
          <w:lang w:val="zh-CN"/>
        </w:rPr>
        <w:t>编制目的</w:t>
      </w:r>
      <w:r>
        <w:rPr>
          <w:rFonts w:ascii="黑体" w:eastAsia="黑体" w:hAnsi="黑体" w:cs="黑体" w:hint="eastAsia"/>
          <w:sz w:val="32"/>
          <w:szCs w:val="32"/>
        </w:rPr>
        <w:t>和意义</w:t>
      </w:r>
    </w:p>
    <w:p w14:paraId="1CA5EC8A" w14:textId="77777777" w:rsidR="00951965" w:rsidRPr="00951965" w:rsidRDefault="00951965" w:rsidP="00951965">
      <w:pPr>
        <w:pStyle w:val="a5"/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951965">
        <w:rPr>
          <w:rFonts w:ascii="仿宋" w:eastAsia="仿宋" w:hAnsi="仿宋" w:cs="仿宋" w:hint="eastAsia"/>
          <w:sz w:val="30"/>
          <w:szCs w:val="30"/>
        </w:rPr>
        <w:t>政和是“中国白茶之乡”，因茶得名唯一县，素有“千年白茶，百年工夫”之美誉，优越的生态环境，造就了政和茶叶独特的品质，驰名中外。政和现有茶园面积11万亩，从事种茶农户占75%以上，涉茶企业913家，2022年农民户均增收1600元以上，茶产业成为政和县乡村振兴的主要产业之一。近年来，政和县聚焦茶文化、茶产业、茶科技融合发展，多年将三茶统筹工作写入政府工作报告，以文化赋魂提升茶品味，推动茶产业高质量发展。</w:t>
      </w:r>
    </w:p>
    <w:p w14:paraId="247031FE" w14:textId="77777777" w:rsidR="00951965" w:rsidRPr="00951965" w:rsidRDefault="00951965" w:rsidP="00951965">
      <w:pPr>
        <w:pStyle w:val="a5"/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951965">
        <w:rPr>
          <w:rFonts w:ascii="仿宋" w:eastAsia="仿宋" w:hAnsi="仿宋" w:cs="仿宋" w:hint="eastAsia"/>
          <w:sz w:val="30"/>
          <w:szCs w:val="30"/>
        </w:rPr>
        <w:t>政和作为白茶重要主产区，所处纬度、气候特殊，因其具有鲜纯、毫香、凉爽的品质特征备受推崇：2009年3月，政和白茶荣获地理标志产品；2020年7月27日，政和白茶入选中欧地理标志第二批保护名单。政和白茶品类多样，包含白毫银针、白牡丹、贡眉、寿眉、紧压白茶等，相较于福鼎白茶的鲜爽，其味更</w:t>
      </w:r>
      <w:r w:rsidRPr="00951965">
        <w:rPr>
          <w:rFonts w:ascii="仿宋" w:eastAsia="仿宋" w:hAnsi="仿宋" w:cs="仿宋" w:hint="eastAsia"/>
          <w:sz w:val="30"/>
          <w:szCs w:val="30"/>
        </w:rPr>
        <w:lastRenderedPageBreak/>
        <w:t>醇，选用适宜该品类的冲泡次数、水与茶叶比例、浸泡时间、水温可以使其特征充分显现。</w:t>
      </w:r>
    </w:p>
    <w:p w14:paraId="7B722420" w14:textId="7F3A982A" w:rsidR="00175261" w:rsidRDefault="00951965" w:rsidP="00951965">
      <w:pPr>
        <w:pStyle w:val="a5"/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951965">
        <w:rPr>
          <w:rFonts w:ascii="仿宋" w:eastAsia="仿宋" w:hAnsi="仿宋" w:cs="仿宋" w:hint="eastAsia"/>
          <w:sz w:val="30"/>
          <w:szCs w:val="30"/>
        </w:rPr>
        <w:t>现阶段，白茶的冲泡品与鉴方法已形成标准，但该地方标准是权衡政和白茶和福鼎白茶各自特征后而制定，不能精准体现政和白茶韵味。为规范冲泡技艺，使各类政和白茶皆能还原本味滋色，更好地服务于政和白茶茶文化传播，亟需研制《政和白茶 冲泡方法》团体标准，为政和白茶冲泡技艺提供技术支撑，筑牢政和白茶茶文化底蕴。</w:t>
      </w:r>
    </w:p>
    <w:p w14:paraId="64E0C753" w14:textId="77777777" w:rsidR="00175261" w:rsidRDefault="00175261" w:rsidP="00175261">
      <w:pPr>
        <w:autoSpaceDE w:val="0"/>
        <w:autoSpaceDN w:val="0"/>
        <w:adjustRightInd w:val="0"/>
        <w:spacing w:beforeLines="50" w:before="159" w:afterLines="50" w:after="159"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5 主要条款的</w:t>
      </w:r>
      <w:r>
        <w:rPr>
          <w:rFonts w:ascii="黑体" w:eastAsia="黑体" w:hAnsi="黑体" w:cs="黑体" w:hint="eastAsia"/>
          <w:sz w:val="32"/>
          <w:szCs w:val="32"/>
          <w:lang w:val="zh-CN"/>
        </w:rPr>
        <w:t>说明</w:t>
      </w:r>
    </w:p>
    <w:p w14:paraId="1E4BA3FB" w14:textId="77777777" w:rsidR="00175261" w:rsidRDefault="00175261" w:rsidP="00175261">
      <w:pPr>
        <w:pStyle w:val="a5"/>
        <w:spacing w:line="50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5.1 第1章 范围</w:t>
      </w:r>
    </w:p>
    <w:p w14:paraId="630944B9" w14:textId="77777777" w:rsidR="006B032F" w:rsidRPr="006B032F" w:rsidRDefault="006B032F" w:rsidP="006B032F">
      <w:pPr>
        <w:pStyle w:val="a5"/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6B032F">
        <w:rPr>
          <w:rFonts w:ascii="仿宋" w:eastAsia="仿宋" w:hAnsi="仿宋" w:cs="仿宋" w:hint="eastAsia"/>
          <w:sz w:val="30"/>
          <w:szCs w:val="30"/>
        </w:rPr>
        <w:t>本文件规定了政和白茶冲泡流程、冲泡方法、品鉴方法等内容。</w:t>
      </w:r>
    </w:p>
    <w:p w14:paraId="32B0C870" w14:textId="759E580D" w:rsidR="00175261" w:rsidRDefault="006B032F" w:rsidP="006B032F">
      <w:pPr>
        <w:pStyle w:val="a5"/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6B032F">
        <w:rPr>
          <w:rFonts w:ascii="仿宋" w:eastAsia="仿宋" w:hAnsi="仿宋" w:cs="仿宋" w:hint="eastAsia"/>
          <w:sz w:val="30"/>
          <w:szCs w:val="30"/>
        </w:rPr>
        <w:t>本文件适用于指导政和白茶冲泡。</w:t>
      </w:r>
    </w:p>
    <w:p w14:paraId="43063D1D" w14:textId="77777777" w:rsidR="00175261" w:rsidRDefault="00175261" w:rsidP="00175261">
      <w:pPr>
        <w:pStyle w:val="a5"/>
        <w:spacing w:line="50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5.2 第3章 术语和定义</w:t>
      </w:r>
    </w:p>
    <w:p w14:paraId="616365DD" w14:textId="7603A4F3" w:rsidR="00175261" w:rsidRDefault="006B032F" w:rsidP="006B032F">
      <w:pPr>
        <w:pStyle w:val="a5"/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6B032F">
        <w:rPr>
          <w:rFonts w:ascii="仿宋" w:eastAsia="仿宋" w:hAnsi="仿宋" w:cs="仿宋" w:hint="eastAsia"/>
          <w:sz w:val="30"/>
          <w:szCs w:val="30"/>
        </w:rPr>
        <w:t>DB35/T 1633—2016界定的以及下列术语和定义适用于本文件。</w:t>
      </w:r>
    </w:p>
    <w:p w14:paraId="3D47B171" w14:textId="60078F02" w:rsidR="00175261" w:rsidRDefault="00175261" w:rsidP="00175261">
      <w:pPr>
        <w:pStyle w:val="a5"/>
        <w:spacing w:line="360" w:lineRule="auto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5.3 第4章 </w:t>
      </w:r>
      <w:r w:rsidR="006B032F">
        <w:rPr>
          <w:rFonts w:ascii="仿宋" w:eastAsia="仿宋" w:hAnsi="仿宋" w:cs="仿宋" w:hint="eastAsia"/>
          <w:b/>
          <w:bCs/>
          <w:sz w:val="30"/>
          <w:szCs w:val="30"/>
        </w:rPr>
        <w:t>冲泡流程</w:t>
      </w:r>
    </w:p>
    <w:p w14:paraId="026F13F2" w14:textId="61F30669" w:rsidR="00175261" w:rsidRDefault="00175261" w:rsidP="00175261">
      <w:pPr>
        <w:pStyle w:val="a5"/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本章</w:t>
      </w:r>
      <w:r w:rsidR="006B032F">
        <w:rPr>
          <w:rFonts w:ascii="仿宋" w:eastAsia="仿宋" w:hAnsi="仿宋" w:cs="仿宋" w:hint="eastAsia"/>
          <w:sz w:val="30"/>
          <w:szCs w:val="30"/>
        </w:rPr>
        <w:t>给出了</w:t>
      </w:r>
      <w:r w:rsidR="006B032F" w:rsidRPr="006B032F">
        <w:rPr>
          <w:rFonts w:ascii="仿宋" w:eastAsia="仿宋" w:hAnsi="仿宋" w:cs="仿宋" w:hint="eastAsia"/>
          <w:sz w:val="30"/>
          <w:szCs w:val="30"/>
        </w:rPr>
        <w:t>政和白茶冲泡</w:t>
      </w:r>
      <w:r w:rsidR="006B032F">
        <w:rPr>
          <w:rFonts w:ascii="仿宋" w:eastAsia="仿宋" w:hAnsi="仿宋" w:cs="仿宋" w:hint="eastAsia"/>
          <w:sz w:val="30"/>
          <w:szCs w:val="30"/>
        </w:rPr>
        <w:t>流程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14:paraId="27079001" w14:textId="45653D76" w:rsidR="006B032F" w:rsidRDefault="006B032F" w:rsidP="006B032F">
      <w:pPr>
        <w:pStyle w:val="a5"/>
        <w:spacing w:line="360" w:lineRule="auto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5.</w:t>
      </w:r>
      <w:r>
        <w:rPr>
          <w:rFonts w:ascii="仿宋" w:eastAsia="仿宋" w:hAnsi="仿宋" w:cs="仿宋"/>
          <w:b/>
          <w:bCs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 第</w:t>
      </w:r>
      <w:r>
        <w:rPr>
          <w:rFonts w:ascii="仿宋" w:eastAsia="仿宋" w:hAnsi="仿宋" w:cs="仿宋"/>
          <w:b/>
          <w:bCs/>
          <w:sz w:val="30"/>
          <w:szCs w:val="30"/>
        </w:rPr>
        <w:t>5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章 冲泡方法</w:t>
      </w:r>
    </w:p>
    <w:p w14:paraId="4349C422" w14:textId="52058BA3" w:rsidR="006B032F" w:rsidRDefault="006B032F" w:rsidP="00175261">
      <w:pPr>
        <w:pStyle w:val="a5"/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本章</w:t>
      </w:r>
      <w:r>
        <w:rPr>
          <w:rFonts w:ascii="仿宋" w:eastAsia="仿宋" w:hAnsi="仿宋" w:cs="仿宋" w:hint="eastAsia"/>
          <w:sz w:val="30"/>
          <w:szCs w:val="30"/>
        </w:rPr>
        <w:t>给出了</w:t>
      </w:r>
      <w:r w:rsidRPr="006B032F">
        <w:rPr>
          <w:rFonts w:ascii="仿宋" w:eastAsia="仿宋" w:hAnsi="仿宋" w:cs="仿宋" w:hint="eastAsia"/>
          <w:sz w:val="30"/>
          <w:szCs w:val="30"/>
        </w:rPr>
        <w:t>政和白茶冲泡</w:t>
      </w:r>
      <w:r>
        <w:rPr>
          <w:rFonts w:ascii="仿宋" w:eastAsia="仿宋" w:hAnsi="仿宋" w:cs="仿宋" w:hint="eastAsia"/>
          <w:sz w:val="30"/>
          <w:szCs w:val="30"/>
        </w:rPr>
        <w:t>方法。政和白茶冲泡方法包括择水、选茶、备具、赏茶、温器、投茶、润茶、冲泡；其中冲泡流程明确了各品类政和白茶冲泡次数、泡饮时间、水茶比例、水温等参数。</w:t>
      </w:r>
    </w:p>
    <w:p w14:paraId="75946CB6" w14:textId="4FDC2F8B" w:rsidR="006B032F" w:rsidRDefault="006B032F" w:rsidP="006B032F">
      <w:pPr>
        <w:pStyle w:val="a5"/>
        <w:spacing w:line="360" w:lineRule="auto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5.</w:t>
      </w:r>
      <w:r w:rsidR="00CF0112">
        <w:rPr>
          <w:rFonts w:ascii="仿宋" w:eastAsia="仿宋" w:hAnsi="仿宋" w:cs="仿宋"/>
          <w:b/>
          <w:bCs/>
          <w:sz w:val="30"/>
          <w:szCs w:val="30"/>
        </w:rPr>
        <w:t>5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 第</w:t>
      </w:r>
      <w:r>
        <w:rPr>
          <w:rFonts w:ascii="仿宋" w:eastAsia="仿宋" w:hAnsi="仿宋" w:cs="仿宋"/>
          <w:b/>
          <w:bCs/>
          <w:sz w:val="30"/>
          <w:szCs w:val="30"/>
        </w:rPr>
        <w:t>6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章 品鉴方法</w:t>
      </w:r>
    </w:p>
    <w:p w14:paraId="39CAC71B" w14:textId="4C1EF61E" w:rsidR="006B032F" w:rsidRPr="006B032F" w:rsidRDefault="006B032F" w:rsidP="00175261">
      <w:pPr>
        <w:pStyle w:val="a5"/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本章给出了政和白茶的品鉴方法。</w:t>
      </w:r>
    </w:p>
    <w:p w14:paraId="1E190B64" w14:textId="77777777" w:rsidR="00175261" w:rsidRDefault="00175261" w:rsidP="00175261">
      <w:pPr>
        <w:autoSpaceDE w:val="0"/>
        <w:autoSpaceDN w:val="0"/>
        <w:adjustRightInd w:val="0"/>
        <w:spacing w:beforeLines="50" w:before="159" w:afterLines="50" w:after="159"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6 贯彻标准的要求、措施和建议</w:t>
      </w:r>
    </w:p>
    <w:p w14:paraId="41D6CE59" w14:textId="6CAC9E2D" w:rsidR="00175261" w:rsidRDefault="00175261" w:rsidP="00175261">
      <w:pPr>
        <w:pStyle w:val="a5"/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为了使该标准的制定能尽快服务于</w:t>
      </w:r>
      <w:r w:rsidR="007C2848">
        <w:rPr>
          <w:rFonts w:ascii="仿宋" w:eastAsia="仿宋" w:hAnsi="仿宋" w:cs="仿宋" w:hint="eastAsia"/>
          <w:sz w:val="30"/>
          <w:szCs w:val="30"/>
        </w:rPr>
        <w:t>规范</w:t>
      </w:r>
      <w:r w:rsidR="006B032F">
        <w:rPr>
          <w:rFonts w:ascii="仿宋" w:eastAsia="仿宋" w:hAnsi="仿宋" w:cs="仿宋" w:hint="eastAsia"/>
          <w:sz w:val="30"/>
          <w:szCs w:val="30"/>
        </w:rPr>
        <w:t>政和白茶冲泡方法</w:t>
      </w:r>
      <w:r>
        <w:rPr>
          <w:rFonts w:ascii="仿宋" w:eastAsia="仿宋" w:hAnsi="仿宋" w:cs="仿宋" w:hint="eastAsia"/>
          <w:sz w:val="30"/>
          <w:szCs w:val="30"/>
        </w:rPr>
        <w:t>，推动</w:t>
      </w:r>
      <w:r w:rsidR="006B032F">
        <w:rPr>
          <w:rFonts w:ascii="仿宋" w:eastAsia="仿宋" w:hAnsi="仿宋" w:cs="仿宋" w:hint="eastAsia"/>
          <w:sz w:val="30"/>
          <w:szCs w:val="30"/>
        </w:rPr>
        <w:t>政和白茶茶文化高质量发展</w:t>
      </w:r>
      <w:r>
        <w:rPr>
          <w:rFonts w:ascii="仿宋" w:eastAsia="仿宋" w:hAnsi="仿宋" w:cs="仿宋" w:hint="eastAsia"/>
          <w:sz w:val="30"/>
          <w:szCs w:val="30"/>
        </w:rPr>
        <w:t>，建议标准发布后，要做好宣传培训、加大贯彻实施和建立检查监督机制等工作。具体来说：（1）加大宣贯力度。一是利用报纸、电视、电台等各种新闻媒体，大力宣传，为标准的实施营造良好的社会氛围。二是由相关职能部门组织学会生产人员进行培训学习。（2）加强标准实施评价。对在标准实施过程中发现的问题及提出的意见，要进行深入探讨和研究，做好标准的修订和完善工作。</w:t>
      </w:r>
    </w:p>
    <w:p w14:paraId="68B7100F" w14:textId="77777777" w:rsidR="00175261" w:rsidRDefault="00175261" w:rsidP="00175261">
      <w:pPr>
        <w:pStyle w:val="a5"/>
        <w:spacing w:line="500" w:lineRule="exact"/>
        <w:jc w:val="left"/>
        <w:rPr>
          <w:rFonts w:ascii="仿宋" w:eastAsia="仿宋" w:hAnsi="仿宋" w:cs="仿宋"/>
          <w:sz w:val="30"/>
          <w:szCs w:val="30"/>
        </w:rPr>
      </w:pPr>
    </w:p>
    <w:p w14:paraId="51F00696" w14:textId="70189896" w:rsidR="00175261" w:rsidRDefault="00175261" w:rsidP="00175261">
      <w:pPr>
        <w:pStyle w:val="a5"/>
        <w:spacing w:line="500" w:lineRule="exact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《</w:t>
      </w:r>
      <w:r w:rsidR="006B032F">
        <w:rPr>
          <w:rFonts w:ascii="仿宋" w:eastAsia="仿宋" w:hAnsi="仿宋" w:cs="仿宋" w:hint="eastAsia"/>
          <w:sz w:val="30"/>
          <w:szCs w:val="30"/>
        </w:rPr>
        <w:t>政和白茶 冲泡方法</w:t>
      </w:r>
      <w:r>
        <w:rPr>
          <w:rFonts w:ascii="仿宋" w:eastAsia="仿宋" w:hAnsi="仿宋" w:cs="仿宋" w:hint="eastAsia"/>
          <w:sz w:val="30"/>
          <w:szCs w:val="30"/>
        </w:rPr>
        <w:t>》团体标准起草组</w:t>
      </w:r>
    </w:p>
    <w:p w14:paraId="00397AFE" w14:textId="5EC657F1" w:rsidR="00175261" w:rsidRDefault="00175261" w:rsidP="00175261">
      <w:pPr>
        <w:pStyle w:val="a5"/>
        <w:spacing w:line="500" w:lineRule="exact"/>
        <w:jc w:val="right"/>
      </w:pPr>
      <w:r>
        <w:rPr>
          <w:rFonts w:ascii="仿宋" w:eastAsia="仿宋" w:hAnsi="仿宋" w:cs="仿宋" w:hint="eastAsia"/>
          <w:sz w:val="30"/>
          <w:szCs w:val="30"/>
        </w:rPr>
        <w:t>20</w:t>
      </w:r>
      <w:r w:rsidR="006B032F">
        <w:rPr>
          <w:rFonts w:ascii="仿宋" w:eastAsia="仿宋" w:hAnsi="仿宋" w:cs="仿宋"/>
          <w:sz w:val="30"/>
          <w:szCs w:val="30"/>
        </w:rPr>
        <w:t>23</w:t>
      </w:r>
      <w:r>
        <w:rPr>
          <w:rFonts w:ascii="仿宋" w:eastAsia="仿宋" w:hAnsi="仿宋" w:cs="仿宋" w:hint="eastAsia"/>
          <w:sz w:val="30"/>
          <w:szCs w:val="30"/>
        </w:rPr>
        <w:t>年</w:t>
      </w:r>
      <w:r w:rsidR="006B032F">
        <w:rPr>
          <w:rFonts w:ascii="仿宋" w:eastAsia="仿宋" w:hAnsi="仿宋" w:cs="仿宋"/>
          <w:sz w:val="30"/>
          <w:szCs w:val="30"/>
        </w:rPr>
        <w:t>7</w:t>
      </w:r>
      <w:r>
        <w:rPr>
          <w:rFonts w:ascii="仿宋" w:eastAsia="仿宋" w:hAnsi="仿宋" w:cs="仿宋" w:hint="eastAsia"/>
          <w:sz w:val="30"/>
          <w:szCs w:val="30"/>
        </w:rPr>
        <w:t>月</w:t>
      </w:r>
    </w:p>
    <w:p w14:paraId="3830153A" w14:textId="77777777" w:rsidR="00175261" w:rsidRDefault="00175261" w:rsidP="00175261">
      <w:pPr>
        <w:pStyle w:val="a5"/>
        <w:spacing w:line="500" w:lineRule="exact"/>
        <w:jc w:val="right"/>
        <w:rPr>
          <w:rFonts w:ascii="仿宋" w:eastAsia="仿宋" w:hAnsi="仿宋" w:cs="仿宋"/>
          <w:sz w:val="30"/>
          <w:szCs w:val="30"/>
        </w:rPr>
      </w:pPr>
    </w:p>
    <w:p w14:paraId="27AB1955" w14:textId="77777777" w:rsidR="00175261" w:rsidRDefault="00175261" w:rsidP="00175261">
      <w:pPr>
        <w:adjustRightInd w:val="0"/>
        <w:snapToGrid w:val="0"/>
        <w:spacing w:line="360" w:lineRule="auto"/>
        <w:ind w:right="272"/>
        <w:jc w:val="right"/>
        <w:rPr>
          <w:rFonts w:ascii="宋体" w:hAnsi="宋体"/>
          <w:sz w:val="24"/>
        </w:rPr>
      </w:pPr>
    </w:p>
    <w:p w14:paraId="69F789C6" w14:textId="77777777" w:rsidR="00175261" w:rsidRDefault="00175261" w:rsidP="00175261"/>
    <w:p w14:paraId="2218B65F" w14:textId="77777777" w:rsidR="00175261" w:rsidRDefault="00175261"/>
    <w:sectPr w:rsidR="00175261"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583B6" w14:textId="77777777" w:rsidR="00FF5103" w:rsidRDefault="00FF5103" w:rsidP="00FF5103">
      <w:r>
        <w:separator/>
      </w:r>
    </w:p>
  </w:endnote>
  <w:endnote w:type="continuationSeparator" w:id="0">
    <w:p w14:paraId="62131048" w14:textId="77777777" w:rsidR="00FF5103" w:rsidRDefault="00FF5103" w:rsidP="00FF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532B7" w14:textId="77777777" w:rsidR="00FF5103" w:rsidRDefault="00FF5103" w:rsidP="00FF5103">
      <w:r>
        <w:separator/>
      </w:r>
    </w:p>
  </w:footnote>
  <w:footnote w:type="continuationSeparator" w:id="0">
    <w:p w14:paraId="307275BE" w14:textId="77777777" w:rsidR="00FF5103" w:rsidRDefault="00FF5103" w:rsidP="00FF5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61"/>
    <w:rsid w:val="00175261"/>
    <w:rsid w:val="006B032F"/>
    <w:rsid w:val="007C2848"/>
    <w:rsid w:val="00951965"/>
    <w:rsid w:val="00CF0112"/>
    <w:rsid w:val="00EB28DA"/>
    <w:rsid w:val="00FE7E84"/>
    <w:rsid w:val="00FF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34B5CC9"/>
  <w15:chartTrackingRefBased/>
  <w15:docId w15:val="{8B111948-08E1-4574-A101-4B4C5EFC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7526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link w:val="a4"/>
    <w:uiPriority w:val="99"/>
    <w:unhideWhenUsed/>
    <w:qFormat/>
    <w:rsid w:val="00175261"/>
    <w:rPr>
      <w:sz w:val="18"/>
      <w:szCs w:val="18"/>
    </w:rPr>
  </w:style>
  <w:style w:type="character" w:customStyle="1" w:styleId="a4">
    <w:name w:val="批注框文本 字符"/>
    <w:basedOn w:val="a1"/>
    <w:link w:val="a0"/>
    <w:uiPriority w:val="99"/>
    <w:rsid w:val="00175261"/>
    <w:rPr>
      <w:rFonts w:ascii="Calibri" w:eastAsia="宋体" w:hAnsi="Calibri" w:cs="Times New Roman"/>
      <w:sz w:val="18"/>
      <w:szCs w:val="18"/>
    </w:rPr>
  </w:style>
  <w:style w:type="paragraph" w:styleId="a5">
    <w:name w:val="Plain Text"/>
    <w:basedOn w:val="a"/>
    <w:link w:val="a6"/>
    <w:qFormat/>
    <w:rsid w:val="00175261"/>
    <w:rPr>
      <w:rFonts w:ascii="宋体" w:hAnsi="Courier New"/>
      <w:szCs w:val="20"/>
    </w:rPr>
  </w:style>
  <w:style w:type="character" w:customStyle="1" w:styleId="a6">
    <w:name w:val="纯文本 字符"/>
    <w:basedOn w:val="a1"/>
    <w:link w:val="a5"/>
    <w:rsid w:val="00175261"/>
    <w:rPr>
      <w:rFonts w:ascii="宋体" w:eastAsia="宋体" w:hAnsi="Courier New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FF5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FF5103"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F5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rsid w:val="00FF510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jc</dc:creator>
  <cp:keywords/>
  <dc:description/>
  <cp:lastModifiedBy>x jc</cp:lastModifiedBy>
  <cp:revision>5</cp:revision>
  <dcterms:created xsi:type="dcterms:W3CDTF">2023-07-04T08:01:00Z</dcterms:created>
  <dcterms:modified xsi:type="dcterms:W3CDTF">2023-07-07T01:25:00Z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iioBoundaries">
    <vt:bool>true</vt:bool>
  </property>
</Properties>
</file>