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509826185"/>
    <w:bookmarkStart w:id="1" w:name="_Toc530051741"/>
    <w:bookmarkStart w:id="2" w:name="_Toc525046548"/>
    <w:bookmarkStart w:id="3" w:name="_Toc873628"/>
    <w:bookmarkStart w:id="4" w:name="_Toc415043487"/>
    <w:bookmarkStart w:id="5" w:name="_Toc13964"/>
    <w:bookmarkStart w:id="6" w:name="_Toc415043548"/>
    <w:bookmarkStart w:id="7" w:name="_Toc385602845"/>
    <w:p w14:paraId="62B0E408" w14:textId="77777777" w:rsidR="00036A9C" w:rsidRPr="0031661B" w:rsidRDefault="001034CB">
      <w:pPr>
        <w:pStyle w:val="afd"/>
        <w:rPr>
          <w:rFonts w:ascii="Times New Roman"/>
          <w:szCs w:val="20"/>
        </w:rPr>
      </w:pPr>
      <w:r w:rsidRPr="0031661B">
        <w:rPr>
          <w:rFonts w:ascii="Times New Roman"/>
          <w:noProof/>
        </w:rPr>
        <mc:AlternateContent>
          <mc:Choice Requires="wps">
            <w:drawing>
              <wp:anchor distT="0" distB="0" distL="114300" distR="114300" simplePos="0" relativeHeight="251660288" behindDoc="0" locked="1" layoutInCell="1" allowOverlap="1" wp14:anchorId="4FF32F85" wp14:editId="6C618691">
                <wp:simplePos x="0" y="0"/>
                <wp:positionH relativeFrom="margin">
                  <wp:posOffset>18415</wp:posOffset>
                </wp:positionH>
                <wp:positionV relativeFrom="margin">
                  <wp:posOffset>8663305</wp:posOffset>
                </wp:positionV>
                <wp:extent cx="5891530" cy="961390"/>
                <wp:effectExtent l="0" t="0" r="0" b="0"/>
                <wp:wrapNone/>
                <wp:docPr id="1026" name="文本框 21"/>
                <wp:cNvGraphicFramePr/>
                <a:graphic xmlns:a="http://schemas.openxmlformats.org/drawingml/2006/main">
                  <a:graphicData uri="http://schemas.microsoft.com/office/word/2010/wordprocessingShape">
                    <wps:wsp>
                      <wps:cNvSpPr/>
                      <wps:spPr>
                        <a:xfrm>
                          <a:off x="0" y="0"/>
                          <a:ext cx="5891530" cy="961390"/>
                        </a:xfrm>
                        <a:prstGeom prst="rect">
                          <a:avLst/>
                        </a:prstGeom>
                        <a:solidFill>
                          <a:srgbClr val="FFFFFF"/>
                        </a:solidFill>
                        <a:ln>
                          <a:noFill/>
                        </a:ln>
                      </wps:spPr>
                      <wps:txbx>
                        <w:txbxContent>
                          <w:p w14:paraId="77A85F9B" w14:textId="77777777" w:rsidR="004904A5" w:rsidRDefault="004904A5" w:rsidP="00B1755C">
                            <w:pPr>
                              <w:pStyle w:val="aff7"/>
                              <w:rPr>
                                <w:rStyle w:val="afc"/>
                                <w:sz w:val="44"/>
                              </w:rPr>
                            </w:pPr>
                            <w:r>
                              <w:rPr>
                                <w:rStyle w:val="afc"/>
                                <w:rFonts w:hint="eastAsia"/>
                                <w:sz w:val="44"/>
                              </w:rPr>
                              <w:t>中国特钢企业协会</w:t>
                            </w:r>
                          </w:p>
                          <w:p w14:paraId="1168C4C8" w14:textId="77777777" w:rsidR="004904A5" w:rsidRDefault="004904A5" w:rsidP="00B1755C">
                            <w:pPr>
                              <w:pStyle w:val="aff7"/>
                              <w:rPr>
                                <w:sz w:val="44"/>
                              </w:rPr>
                            </w:pPr>
                            <w:r>
                              <w:rPr>
                                <w:rStyle w:val="afc"/>
                                <w:rFonts w:hint="eastAsia"/>
                                <w:sz w:val="44"/>
                              </w:rPr>
                              <w:t>中国技术经济学会</w:t>
                            </w:r>
                          </w:p>
                          <w:p w14:paraId="6E3390C4" w14:textId="77777777" w:rsidR="004904A5" w:rsidRPr="00B1755C" w:rsidRDefault="004904A5"/>
                        </w:txbxContent>
                      </wps:txbx>
                      <wps:bodyPr vert="horz" wrap="square" lIns="0" tIns="0" rIns="0" bIns="0" anchor="t" upright="1">
                        <a:noAutofit/>
                      </wps:bodyPr>
                    </wps:wsp>
                  </a:graphicData>
                </a:graphic>
              </wp:anchor>
            </w:drawing>
          </mc:Choice>
          <mc:Fallback>
            <w:pict>
              <v:rect w14:anchorId="4FF32F85" id="文本框 21" o:spid="_x0000_s1026" style="position:absolute;margin-left:1.45pt;margin-top:682.15pt;width:463.9pt;height:75.7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" stroked="f">
                <v:textbox inset="0,0,0,0">
                  <w:txbxContent>
                    <w:p w14:paraId="77A85F9B" w14:textId="77777777" w:rsidR="004904A5" w:rsidRDefault="004904A5" w:rsidP="00B1755C">
                      <w:pPr>
                        <w:pStyle w:val="aff7"/>
                        <w:rPr>
                          <w:rStyle w:val="afc"/>
                          <w:sz w:val="44"/>
                        </w:rPr>
                      </w:pPr>
                      <w:r>
                        <w:rPr>
                          <w:rStyle w:val="afc"/>
                          <w:rFonts w:hint="eastAsia"/>
                          <w:sz w:val="44"/>
                        </w:rPr>
                        <w:t>中国特钢企业协会</w:t>
                      </w:r>
                    </w:p>
                    <w:p w14:paraId="1168C4C8" w14:textId="77777777" w:rsidR="004904A5" w:rsidRDefault="004904A5" w:rsidP="00B1755C">
                      <w:pPr>
                        <w:pStyle w:val="aff7"/>
                        <w:rPr>
                          <w:sz w:val="44"/>
                        </w:rPr>
                      </w:pPr>
                      <w:r>
                        <w:rPr>
                          <w:rStyle w:val="afc"/>
                          <w:rFonts w:hint="eastAsia"/>
                          <w:sz w:val="44"/>
                        </w:rPr>
                        <w:t>中国技术经济学会</w:t>
                      </w:r>
                    </w:p>
                    <w:p w14:paraId="6E3390C4" w14:textId="77777777" w:rsidR="004904A5" w:rsidRPr="00B1755C" w:rsidRDefault="004904A5"/>
                  </w:txbxContent>
                </v:textbox>
                <w10:wrap anchorx="margin" anchory="margin"/>
                <w10:anchorlock/>
              </v:rect>
            </w:pict>
          </mc:Fallback>
        </mc:AlternateContent>
      </w:r>
      <w:r w:rsidRPr="0031661B">
        <w:rPr>
          <w:rFonts w:ascii="Times New Roman"/>
          <w:szCs w:val="20"/>
        </w:rPr>
        <w:t>ICS 77.140.75</w:t>
      </w:r>
    </w:p>
    <w:p w14:paraId="37290310" w14:textId="77777777" w:rsidR="00036A9C" w:rsidRPr="0031661B" w:rsidRDefault="001034CB">
      <w:pPr>
        <w:pStyle w:val="afd"/>
        <w:rPr>
          <w:rFonts w:ascii="Times New Roman"/>
          <w:szCs w:val="20"/>
        </w:rPr>
      </w:pPr>
      <w:r w:rsidRPr="0031661B">
        <w:rPr>
          <w:rFonts w:ascii="Times New Roman"/>
          <w:szCs w:val="20"/>
        </w:rPr>
        <w:t>CCS H 48</w:t>
      </w:r>
    </w:p>
    <w:p w14:paraId="3B6755D4" w14:textId="77777777" w:rsidR="00036A9C" w:rsidRPr="0031661B" w:rsidRDefault="00036A9C">
      <w:pPr>
        <w:rPr>
          <w:rFonts w:ascii="Times New Roman" w:hAnsi="Times New Roman" w:cs="Times New Roman"/>
          <w:sz w:val="18"/>
          <w:szCs w:val="18"/>
        </w:rPr>
      </w:pPr>
    </w:p>
    <w:p w14:paraId="065477C4" w14:textId="77777777" w:rsidR="00036A9C" w:rsidRPr="0031661B" w:rsidRDefault="001034CB">
      <w:pPr>
        <w:spacing w:afterLines="100" w:after="312"/>
        <w:jc w:val="distribute"/>
        <w:rPr>
          <w:rFonts w:ascii="Times New Roman" w:eastAsia="黑体" w:hAnsi="Times New Roman" w:cs="Times New Roman"/>
          <w:sz w:val="72"/>
          <w:szCs w:val="52"/>
        </w:rPr>
      </w:pPr>
      <w:r w:rsidRPr="0031661B">
        <w:rPr>
          <w:rFonts w:ascii="Times New Roman" w:eastAsia="黑体" w:hAnsi="Times New Roman" w:cs="Times New Roman"/>
          <w:sz w:val="72"/>
          <w:szCs w:val="52"/>
        </w:rPr>
        <w:t>团体标准</w:t>
      </w:r>
    </w:p>
    <w:p w14:paraId="71835432" w14:textId="10FC52E4" w:rsidR="00036A9C" w:rsidRPr="0031661B" w:rsidRDefault="001034CB">
      <w:pPr>
        <w:pStyle w:val="afb"/>
        <w:spacing w:line="500" w:lineRule="exact"/>
        <w:ind w:firstLineChars="0" w:firstLine="0"/>
        <w:jc w:val="right"/>
        <w:rPr>
          <w:rFonts w:ascii="Times New Roman" w:hAnsi="Times New Roman" w:cs="Times New Roman"/>
          <w:kern w:val="0"/>
          <w:sz w:val="32"/>
          <w:szCs w:val="20"/>
        </w:rPr>
      </w:pPr>
      <w:r w:rsidRPr="0031661B">
        <w:rPr>
          <w:rFonts w:ascii="Times New Roman" w:hAnsi="Times New Roman" w:cs="Times New Roman"/>
          <w:kern w:val="0"/>
          <w:sz w:val="32"/>
          <w:szCs w:val="20"/>
        </w:rPr>
        <w:t>T/SSEA XXXX—202</w:t>
      </w:r>
      <w:r w:rsidR="00A331FC" w:rsidRPr="0031661B">
        <w:rPr>
          <w:rFonts w:ascii="Times New Roman" w:hAnsi="Times New Roman" w:cs="Times New Roman"/>
          <w:kern w:val="0"/>
          <w:sz w:val="32"/>
          <w:szCs w:val="20"/>
        </w:rPr>
        <w:t>3</w:t>
      </w:r>
    </w:p>
    <w:p w14:paraId="41724348" w14:textId="37250275" w:rsidR="001B6D98" w:rsidRPr="0031661B" w:rsidRDefault="001B6D98" w:rsidP="001B6D98">
      <w:pPr>
        <w:pStyle w:val="afb"/>
        <w:spacing w:line="500" w:lineRule="exact"/>
        <w:ind w:firstLineChars="0" w:firstLine="0"/>
        <w:jc w:val="right"/>
        <w:rPr>
          <w:rFonts w:ascii="Times New Roman" w:hAnsi="Times New Roman" w:cs="Times New Roman"/>
          <w:kern w:val="0"/>
          <w:sz w:val="32"/>
          <w:szCs w:val="20"/>
        </w:rPr>
      </w:pPr>
      <w:r w:rsidRPr="0031661B">
        <w:rPr>
          <w:rFonts w:ascii="Times New Roman" w:hAnsi="Times New Roman" w:cs="Times New Roman"/>
          <w:kern w:val="0"/>
          <w:sz w:val="32"/>
          <w:szCs w:val="20"/>
        </w:rPr>
        <w:t>T/CSTE XXXX—202</w:t>
      </w:r>
      <w:r w:rsidR="00A331FC" w:rsidRPr="0031661B">
        <w:rPr>
          <w:rFonts w:ascii="Times New Roman" w:hAnsi="Times New Roman" w:cs="Times New Roman"/>
          <w:kern w:val="0"/>
          <w:sz w:val="32"/>
          <w:szCs w:val="20"/>
        </w:rPr>
        <w:t>3</w:t>
      </w:r>
    </w:p>
    <w:p w14:paraId="5641F2A1" w14:textId="77777777" w:rsidR="00036A9C" w:rsidRPr="0031661B" w:rsidRDefault="001034CB">
      <w:pPr>
        <w:pStyle w:val="afb"/>
        <w:ind w:rightChars="200" w:right="420" w:firstLineChars="0" w:firstLine="0"/>
        <w:jc w:val="right"/>
        <w:rPr>
          <w:rFonts w:ascii="Times New Roman" w:eastAsia="黑体" w:hAnsi="Times New Roman" w:cs="Times New Roman"/>
          <w:sz w:val="44"/>
          <w:szCs w:val="44"/>
        </w:rPr>
      </w:pPr>
      <w:r w:rsidRPr="0031661B">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66DA6C3" wp14:editId="27A3549E">
                <wp:simplePos x="0" y="0"/>
                <wp:positionH relativeFrom="column">
                  <wp:posOffset>-74930</wp:posOffset>
                </wp:positionH>
                <wp:positionV relativeFrom="paragraph">
                  <wp:posOffset>50165</wp:posOffset>
                </wp:positionV>
                <wp:extent cx="6121400" cy="0"/>
                <wp:effectExtent l="6350" t="9525" r="15875" b="9525"/>
                <wp:wrapNone/>
                <wp:docPr id="3" name="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xmlns:w16du="http://schemas.microsoft.com/office/word/2023/wordml/word16du" xmlns:wpsCustomData="http://www.wps.cn/officeDocument/2013/wpsCustomData">
            <w:pict>
              <v:line id="1027" o:spid="_x0000_s1026" o:spt="20" style="position:absolute;left:0pt;margin-left:-5.9pt;margin-top:3.95pt;height:0pt;width:482pt;z-index:251659264;mso-width-relative:page;mso-height-relative:page;" filled="f" stroked="t" coordsize="21600,21600" o:gfxdata="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EccfJdYAAAAHAQAADwAAAAAAAAABACAAAAAiAAAAZHJzL2Rvd25y&#10;ZXYueG1sUEsBAhQAFAAAAAgAh07iQJDCRXPHAQAAngMAAA4AAAAAAAAAAQAgAAAAJQEAAGRycy9l&#10;Mm9Eb2MueG1sUEsFBgAAAAAGAAYAWQEAAF4FAAAAAA==&#10;">
                <v:fill on="f" focussize="0,0"/>
                <v:stroke weight="1pt" color="#080000" joinstyle="round"/>
                <v:imagedata o:title=""/>
                <o:lock v:ext="edit" aspectratio="f"/>
              </v:line>
            </w:pict>
          </mc:Fallback>
        </mc:AlternateContent>
      </w:r>
    </w:p>
    <w:p w14:paraId="3B05FD0E" w14:textId="344D8943" w:rsidR="00036A9C" w:rsidRPr="0031661B" w:rsidRDefault="002247E7" w:rsidP="002247E7">
      <w:pPr>
        <w:pStyle w:val="afb"/>
        <w:tabs>
          <w:tab w:val="clear" w:pos="9298"/>
          <w:tab w:val="left" w:pos="7179"/>
        </w:tabs>
        <w:ind w:firstLineChars="0" w:firstLine="0"/>
        <w:jc w:val="left"/>
        <w:rPr>
          <w:rFonts w:ascii="Times New Roman" w:eastAsia="黑体" w:hAnsi="Times New Roman" w:cs="Times New Roman"/>
          <w:sz w:val="44"/>
          <w:szCs w:val="44"/>
        </w:rPr>
      </w:pPr>
      <w:r w:rsidRPr="0031661B">
        <w:rPr>
          <w:rFonts w:ascii="Times New Roman" w:eastAsia="黑体" w:hAnsi="Times New Roman" w:cs="Times New Roman"/>
          <w:sz w:val="44"/>
          <w:szCs w:val="44"/>
        </w:rPr>
        <w:tab/>
      </w:r>
      <w:r w:rsidRPr="0031661B">
        <w:rPr>
          <w:rFonts w:ascii="Times New Roman" w:eastAsia="黑体" w:hAnsi="Times New Roman" w:cs="Times New Roman"/>
          <w:sz w:val="44"/>
          <w:szCs w:val="44"/>
        </w:rPr>
        <w:tab/>
      </w:r>
    </w:p>
    <w:p w14:paraId="6FC9D182" w14:textId="77777777" w:rsidR="00036A9C" w:rsidRPr="0031661B" w:rsidRDefault="001034CB">
      <w:pPr>
        <w:pStyle w:val="afb"/>
        <w:ind w:firstLineChars="0" w:firstLine="0"/>
        <w:jc w:val="center"/>
        <w:rPr>
          <w:rFonts w:ascii="Times New Roman" w:eastAsia="黑体" w:hAnsi="Times New Roman" w:cs="Times New Roman"/>
          <w:b/>
          <w:spacing w:val="40"/>
          <w:kern w:val="0"/>
          <w:sz w:val="44"/>
          <w:szCs w:val="44"/>
        </w:rPr>
      </w:pPr>
      <w:r w:rsidRPr="0031661B">
        <w:rPr>
          <w:rFonts w:ascii="Times New Roman" w:eastAsia="黑体" w:hAnsi="Times New Roman" w:cs="Times New Roman"/>
          <w:b/>
          <w:spacing w:val="40"/>
          <w:kern w:val="0"/>
          <w:sz w:val="44"/>
          <w:szCs w:val="44"/>
        </w:rPr>
        <w:t>质量分级及</w:t>
      </w:r>
      <w:r w:rsidRPr="0031661B">
        <w:rPr>
          <w:rFonts w:ascii="Times New Roman" w:eastAsia="黑体" w:hAnsi="Times New Roman" w:cs="Times New Roman"/>
          <w:b/>
          <w:spacing w:val="40"/>
          <w:kern w:val="0"/>
          <w:sz w:val="44"/>
          <w:szCs w:val="44"/>
        </w:rPr>
        <w:t>“</w:t>
      </w:r>
      <w:r w:rsidRPr="0031661B">
        <w:rPr>
          <w:rFonts w:ascii="Times New Roman" w:eastAsia="黑体" w:hAnsi="Times New Roman" w:cs="Times New Roman"/>
          <w:b/>
          <w:spacing w:val="40"/>
          <w:kern w:val="0"/>
          <w:sz w:val="44"/>
          <w:szCs w:val="44"/>
        </w:rPr>
        <w:t>领跑者</w:t>
      </w:r>
      <w:r w:rsidRPr="0031661B">
        <w:rPr>
          <w:rFonts w:ascii="Times New Roman" w:eastAsia="黑体" w:hAnsi="Times New Roman" w:cs="Times New Roman"/>
          <w:b/>
          <w:spacing w:val="40"/>
          <w:kern w:val="0"/>
          <w:sz w:val="44"/>
          <w:szCs w:val="44"/>
        </w:rPr>
        <w:t>”</w:t>
      </w:r>
      <w:r w:rsidRPr="0031661B">
        <w:rPr>
          <w:rFonts w:ascii="Times New Roman" w:eastAsia="黑体" w:hAnsi="Times New Roman" w:cs="Times New Roman"/>
          <w:b/>
          <w:spacing w:val="40"/>
          <w:kern w:val="0"/>
          <w:sz w:val="44"/>
          <w:szCs w:val="44"/>
        </w:rPr>
        <w:t>评价要求</w:t>
      </w:r>
      <w:r w:rsidRPr="0031661B">
        <w:rPr>
          <w:rFonts w:ascii="Times New Roman" w:eastAsia="黑体" w:hAnsi="Times New Roman" w:cs="Times New Roman"/>
          <w:b/>
          <w:spacing w:val="40"/>
          <w:kern w:val="0"/>
          <w:sz w:val="44"/>
          <w:szCs w:val="44"/>
        </w:rPr>
        <w:t xml:space="preserve"> </w:t>
      </w:r>
    </w:p>
    <w:p w14:paraId="2C7756BF" w14:textId="5F1D8AF6" w:rsidR="00036A9C" w:rsidRPr="0031661B" w:rsidRDefault="00DE27EB">
      <w:pPr>
        <w:pStyle w:val="afb"/>
        <w:ind w:firstLineChars="0" w:firstLine="0"/>
        <w:jc w:val="center"/>
        <w:rPr>
          <w:rFonts w:ascii="Times New Roman" w:eastAsia="黑体" w:hAnsi="Times New Roman" w:cs="Times New Roman"/>
          <w:b/>
          <w:spacing w:val="40"/>
          <w:kern w:val="0"/>
          <w:sz w:val="44"/>
          <w:szCs w:val="44"/>
        </w:rPr>
      </w:pPr>
      <w:r w:rsidRPr="0031661B">
        <w:rPr>
          <w:rFonts w:ascii="Times New Roman" w:eastAsia="黑体" w:hAnsi="Times New Roman" w:cs="Times New Roman"/>
          <w:b/>
          <w:spacing w:val="40"/>
          <w:kern w:val="0"/>
          <w:sz w:val="44"/>
          <w:szCs w:val="44"/>
        </w:rPr>
        <w:t>超</w:t>
      </w:r>
      <w:proofErr w:type="gramStart"/>
      <w:r w:rsidRPr="0031661B">
        <w:rPr>
          <w:rFonts w:ascii="Times New Roman" w:eastAsia="黑体" w:hAnsi="Times New Roman" w:cs="Times New Roman"/>
          <w:b/>
          <w:spacing w:val="40"/>
          <w:kern w:val="0"/>
          <w:sz w:val="44"/>
          <w:szCs w:val="44"/>
        </w:rPr>
        <w:t>超</w:t>
      </w:r>
      <w:proofErr w:type="gramEnd"/>
      <w:r w:rsidRPr="0031661B">
        <w:rPr>
          <w:rFonts w:ascii="Times New Roman" w:eastAsia="黑体" w:hAnsi="Times New Roman" w:cs="Times New Roman"/>
          <w:b/>
          <w:spacing w:val="40"/>
          <w:kern w:val="0"/>
          <w:sz w:val="44"/>
          <w:szCs w:val="44"/>
        </w:rPr>
        <w:t>临界锅炉用合金无缝</w:t>
      </w:r>
      <w:r w:rsidR="00A331FC" w:rsidRPr="0031661B">
        <w:rPr>
          <w:rFonts w:ascii="Times New Roman" w:eastAsia="黑体" w:hAnsi="Times New Roman" w:cs="Times New Roman"/>
          <w:b/>
          <w:spacing w:val="40"/>
          <w:kern w:val="0"/>
          <w:sz w:val="44"/>
          <w:szCs w:val="44"/>
        </w:rPr>
        <w:t>管</w:t>
      </w:r>
    </w:p>
    <w:p w14:paraId="7947B43A" w14:textId="77777777" w:rsidR="00036A9C" w:rsidRPr="0031661B" w:rsidRDefault="001034CB">
      <w:pPr>
        <w:spacing w:beforeLines="50" w:before="156" w:line="360" w:lineRule="exact"/>
        <w:jc w:val="center"/>
        <w:rPr>
          <w:rFonts w:ascii="Times New Roman" w:eastAsia="黑体" w:hAnsi="Times New Roman" w:cs="Times New Roman"/>
          <w:kern w:val="0"/>
          <w:sz w:val="28"/>
          <w:szCs w:val="28"/>
          <w:shd w:val="clear" w:color="auto" w:fill="FFFFFF"/>
        </w:rPr>
      </w:pPr>
      <w:r w:rsidRPr="0031661B">
        <w:rPr>
          <w:rFonts w:ascii="Times New Roman" w:hAnsi="Times New Roman" w:cs="Times New Roman"/>
          <w:kern w:val="0"/>
          <w:sz w:val="28"/>
          <w:szCs w:val="28"/>
        </w:rPr>
        <w:t xml:space="preserve">Assessment requirements for quality grading and forerunner </w:t>
      </w:r>
      <w:r w:rsidRPr="0031661B">
        <w:rPr>
          <w:rFonts w:ascii="Times New Roman" w:eastAsia="黑体" w:hAnsi="Times New Roman" w:cs="Times New Roman"/>
          <w:kern w:val="0"/>
          <w:sz w:val="28"/>
          <w:szCs w:val="28"/>
          <w:shd w:val="clear" w:color="auto" w:fill="FFFFFF"/>
        </w:rPr>
        <w:t>—</w:t>
      </w:r>
    </w:p>
    <w:p w14:paraId="1CAEAFF0" w14:textId="1451C546" w:rsidR="00036A9C" w:rsidRPr="0031661B" w:rsidRDefault="00A0557B">
      <w:pPr>
        <w:spacing w:beforeLines="50" w:before="156" w:line="360" w:lineRule="exact"/>
        <w:jc w:val="center"/>
        <w:rPr>
          <w:rFonts w:ascii="Times New Roman" w:eastAsia="黑体" w:hAnsi="Times New Roman" w:cs="Times New Roman"/>
          <w:kern w:val="0"/>
          <w:sz w:val="28"/>
          <w:szCs w:val="28"/>
          <w:shd w:val="clear" w:color="auto" w:fill="FFFFFF"/>
        </w:rPr>
      </w:pPr>
      <w:r w:rsidRPr="0031661B">
        <w:rPr>
          <w:rFonts w:ascii="Times New Roman" w:eastAsia="黑体" w:hAnsi="Times New Roman" w:cs="Times New Roman"/>
          <w:kern w:val="0"/>
          <w:sz w:val="28"/>
          <w:szCs w:val="28"/>
          <w:shd w:val="clear" w:color="auto" w:fill="FFFFFF"/>
        </w:rPr>
        <w:t>Alloy seamless tube for Ultra Supercritical Boile</w:t>
      </w:r>
      <w:r w:rsidR="00663326" w:rsidRPr="0031661B">
        <w:rPr>
          <w:rFonts w:ascii="Times New Roman" w:eastAsia="黑体" w:hAnsi="Times New Roman" w:cs="Times New Roman" w:hint="eastAsia"/>
          <w:kern w:val="0"/>
          <w:sz w:val="28"/>
          <w:szCs w:val="28"/>
          <w:shd w:val="clear" w:color="auto" w:fill="FFFFFF"/>
        </w:rPr>
        <w:t>r</w:t>
      </w:r>
    </w:p>
    <w:p w14:paraId="74A0575C" w14:textId="77777777" w:rsidR="00036A9C" w:rsidRPr="0031661B" w:rsidRDefault="00036A9C">
      <w:pPr>
        <w:pStyle w:val="afb"/>
        <w:ind w:firstLineChars="0" w:firstLine="0"/>
        <w:rPr>
          <w:rFonts w:ascii="Times New Roman" w:eastAsia="黑体" w:hAnsi="Times New Roman" w:cs="Times New Roman"/>
          <w:kern w:val="0"/>
          <w:sz w:val="36"/>
          <w:szCs w:val="20"/>
        </w:rPr>
      </w:pPr>
    </w:p>
    <w:p w14:paraId="46446812" w14:textId="77777777" w:rsidR="00036A9C" w:rsidRPr="0031661B" w:rsidRDefault="00036A9C">
      <w:pPr>
        <w:pStyle w:val="afb"/>
        <w:ind w:firstLineChars="0" w:firstLine="0"/>
        <w:rPr>
          <w:rFonts w:ascii="Times New Roman" w:hAnsi="Times New Roman" w:cs="Times New Roman"/>
          <w:sz w:val="18"/>
          <w:szCs w:val="18"/>
        </w:rPr>
      </w:pPr>
    </w:p>
    <w:p w14:paraId="495959EC" w14:textId="77777777" w:rsidR="00036A9C" w:rsidRPr="0031661B" w:rsidRDefault="00036A9C">
      <w:pPr>
        <w:pStyle w:val="afb"/>
        <w:ind w:firstLineChars="0" w:firstLine="0"/>
        <w:rPr>
          <w:rFonts w:ascii="Times New Roman" w:hAnsi="Times New Roman" w:cs="Times New Roman"/>
          <w:sz w:val="18"/>
          <w:szCs w:val="18"/>
        </w:rPr>
      </w:pPr>
    </w:p>
    <w:p w14:paraId="03DB9558" w14:textId="77777777" w:rsidR="00036A9C" w:rsidRPr="0031661B" w:rsidRDefault="00036A9C">
      <w:pPr>
        <w:pStyle w:val="afb"/>
        <w:ind w:firstLineChars="0" w:firstLine="0"/>
        <w:jc w:val="center"/>
        <w:rPr>
          <w:rFonts w:ascii="Times New Roman" w:hAnsi="Times New Roman" w:cs="Times New Roman"/>
          <w:b/>
          <w:bCs/>
          <w:sz w:val="40"/>
          <w:szCs w:val="40"/>
        </w:rPr>
      </w:pPr>
    </w:p>
    <w:p w14:paraId="19FD05F2" w14:textId="77777777" w:rsidR="00036A9C" w:rsidRPr="0031661B" w:rsidRDefault="00036A9C">
      <w:pPr>
        <w:pStyle w:val="afb"/>
        <w:ind w:firstLineChars="0" w:firstLine="0"/>
        <w:rPr>
          <w:rFonts w:ascii="Times New Roman" w:hAnsi="Times New Roman" w:cs="Times New Roman"/>
          <w:sz w:val="18"/>
          <w:szCs w:val="18"/>
        </w:rPr>
      </w:pPr>
    </w:p>
    <w:p w14:paraId="1AD9D881" w14:textId="77777777" w:rsidR="00036A9C" w:rsidRPr="0031661B" w:rsidRDefault="00036A9C">
      <w:pPr>
        <w:pStyle w:val="aff4"/>
        <w:rPr>
          <w:rFonts w:ascii="Times New Roman"/>
        </w:rPr>
      </w:pPr>
    </w:p>
    <w:p w14:paraId="32537A32" w14:textId="77777777" w:rsidR="00036A9C" w:rsidRPr="0031661B" w:rsidRDefault="00036A9C">
      <w:pPr>
        <w:pStyle w:val="afb"/>
        <w:ind w:firstLineChars="0" w:firstLine="0"/>
        <w:rPr>
          <w:rFonts w:ascii="Times New Roman" w:hAnsi="Times New Roman" w:cs="Times New Roman"/>
          <w:sz w:val="18"/>
          <w:szCs w:val="18"/>
        </w:rPr>
      </w:pPr>
    </w:p>
    <w:p w14:paraId="4783A5E2" w14:textId="77777777" w:rsidR="00036A9C" w:rsidRPr="0031661B" w:rsidRDefault="00036A9C">
      <w:pPr>
        <w:pStyle w:val="afb"/>
        <w:ind w:firstLineChars="0" w:firstLine="0"/>
        <w:rPr>
          <w:rFonts w:ascii="Times New Roman" w:hAnsi="Times New Roman" w:cs="Times New Roman"/>
          <w:sz w:val="18"/>
          <w:szCs w:val="18"/>
        </w:rPr>
      </w:pPr>
    </w:p>
    <w:p w14:paraId="207FA126" w14:textId="77777777" w:rsidR="00036A9C" w:rsidRPr="0031661B" w:rsidRDefault="00036A9C">
      <w:pPr>
        <w:pStyle w:val="afb"/>
        <w:ind w:firstLineChars="0" w:firstLine="0"/>
        <w:rPr>
          <w:rFonts w:ascii="Times New Roman" w:hAnsi="Times New Roman" w:cs="Times New Roman"/>
          <w:sz w:val="18"/>
          <w:szCs w:val="18"/>
        </w:rPr>
      </w:pPr>
    </w:p>
    <w:p w14:paraId="5B5604AC" w14:textId="77777777" w:rsidR="00036A9C" w:rsidRPr="0031661B" w:rsidRDefault="001034CB">
      <w:pPr>
        <w:pStyle w:val="afb"/>
        <w:ind w:firstLineChars="0" w:firstLine="0"/>
        <w:rPr>
          <w:rFonts w:ascii="Times New Roman" w:hAnsi="Times New Roman" w:cs="Times New Roman"/>
          <w:sz w:val="18"/>
          <w:szCs w:val="18"/>
        </w:rPr>
      </w:pPr>
      <w:r w:rsidRPr="0031661B">
        <w:rPr>
          <w:rFonts w:ascii="Times New Roman" w:hAnsi="Times New Roman" w:cs="Times New Roman"/>
          <w:noProof/>
        </w:rPr>
        <mc:AlternateContent>
          <mc:Choice Requires="wps">
            <w:drawing>
              <wp:anchor distT="0" distB="0" distL="114300" distR="114300" simplePos="0" relativeHeight="251661312" behindDoc="0" locked="1" layoutInCell="1" allowOverlap="1" wp14:anchorId="3FF1F9B4" wp14:editId="41055318">
                <wp:simplePos x="0" y="0"/>
                <wp:positionH relativeFrom="margin">
                  <wp:posOffset>4253865</wp:posOffset>
                </wp:positionH>
                <wp:positionV relativeFrom="margin">
                  <wp:posOffset>8124190</wp:posOffset>
                </wp:positionV>
                <wp:extent cx="1685925" cy="312420"/>
                <wp:effectExtent l="0" t="0" r="9525" b="0"/>
                <wp:wrapNone/>
                <wp:docPr id="1028" name="文本框 19"/>
                <wp:cNvGraphicFramePr/>
                <a:graphic xmlns:a="http://schemas.openxmlformats.org/drawingml/2006/main">
                  <a:graphicData uri="http://schemas.microsoft.com/office/word/2010/wordprocessingShape">
                    <wps:wsp>
                      <wps:cNvSpPr/>
                      <wps:spPr>
                        <a:xfrm>
                          <a:off x="0" y="0"/>
                          <a:ext cx="1685925" cy="312420"/>
                        </a:xfrm>
                        <a:prstGeom prst="rect">
                          <a:avLst/>
                        </a:prstGeom>
                        <a:solidFill>
                          <a:srgbClr val="FFFFFF"/>
                        </a:solidFill>
                        <a:ln>
                          <a:noFill/>
                        </a:ln>
                      </wps:spPr>
                      <wps:txbx>
                        <w:txbxContent>
                          <w:p w14:paraId="46D7EF09" w14:textId="77777777" w:rsidR="004904A5" w:rsidRDefault="004904A5">
                            <w:pPr>
                              <w:pStyle w:val="afff6"/>
                            </w:pPr>
                            <w:r>
                              <w:t>XXXX</w:t>
                            </w:r>
                            <w:r>
                              <w:rPr>
                                <w:rFonts w:hint="eastAsia"/>
                              </w:rPr>
                              <w:t>-</w:t>
                            </w:r>
                            <w:r>
                              <w:t xml:space="preserve"> XX</w:t>
                            </w:r>
                            <w:r>
                              <w:rPr>
                                <w:rFonts w:hint="eastAsia"/>
                              </w:rPr>
                              <w:t>-</w:t>
                            </w:r>
                            <w:r>
                              <w:t>XX</w:t>
                            </w:r>
                            <w:r>
                              <w:rPr>
                                <w:rFonts w:hint="eastAsia"/>
                              </w:rPr>
                              <w:t>实施</w:t>
                            </w:r>
                          </w:p>
                        </w:txbxContent>
                      </wps:txbx>
                      <wps:bodyPr vert="horz" wrap="square" lIns="0" tIns="0" rIns="0" bIns="0" anchor="t" upright="1">
                        <a:noAutofit/>
                      </wps:bodyPr>
                    </wps:wsp>
                  </a:graphicData>
                </a:graphic>
              </wp:anchor>
            </w:drawing>
          </mc:Choice>
          <mc:Fallback>
            <w:pict>
              <v:rect w14:anchorId="3FF1F9B4" id="文本框 19" o:spid="_x0000_s1027" style="position:absolute;left:0;text-align:left;margin-left:334.95pt;margin-top:639.7pt;width:132.75pt;height:24.6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" stroked="f">
                <v:textbox inset="0,0,0,0">
                  <w:txbxContent>
                    <w:p w14:paraId="46D7EF09" w14:textId="77777777" w:rsidR="004904A5" w:rsidRDefault="004904A5">
                      <w:pPr>
                        <w:pStyle w:val="afff6"/>
                      </w:pPr>
                      <w:r>
                        <w:t>XXXX</w:t>
                      </w:r>
                      <w:r>
                        <w:rPr>
                          <w:rFonts w:hint="eastAsia"/>
                        </w:rPr>
                        <w:t>-</w:t>
                      </w:r>
                      <w:r>
                        <w:t xml:space="preserve"> XX</w:t>
                      </w:r>
                      <w:r>
                        <w:rPr>
                          <w:rFonts w:hint="eastAsia"/>
                        </w:rPr>
                        <w:t>-</w:t>
                      </w:r>
                      <w:r>
                        <w:t>XX</w:t>
                      </w:r>
                      <w:r>
                        <w:rPr>
                          <w:rFonts w:hint="eastAsia"/>
                        </w:rPr>
                        <w:t>实施</w:t>
                      </w:r>
                    </w:p>
                  </w:txbxContent>
                </v:textbox>
                <w10:wrap anchorx="margin" anchory="margin"/>
                <w10:anchorlock/>
              </v:rect>
            </w:pict>
          </mc:Fallback>
        </mc:AlternateContent>
      </w:r>
    </w:p>
    <w:p w14:paraId="0DFE1A79" w14:textId="77777777" w:rsidR="00036A9C" w:rsidRPr="0031661B" w:rsidRDefault="00036A9C">
      <w:pPr>
        <w:pStyle w:val="afb"/>
        <w:ind w:firstLineChars="0" w:firstLine="0"/>
        <w:rPr>
          <w:rFonts w:ascii="Times New Roman" w:hAnsi="Times New Roman" w:cs="Times New Roman"/>
          <w:sz w:val="18"/>
          <w:szCs w:val="18"/>
        </w:rPr>
      </w:pPr>
    </w:p>
    <w:p w14:paraId="684A3B38" w14:textId="24349443" w:rsidR="00036A9C" w:rsidRPr="0031661B" w:rsidRDefault="005C318C">
      <w:pPr>
        <w:pStyle w:val="afb"/>
        <w:ind w:firstLineChars="0" w:firstLine="0"/>
        <w:rPr>
          <w:rFonts w:ascii="Times New Roman" w:hAnsi="Times New Roman" w:cs="Times New Roman"/>
        </w:rPr>
      </w:pPr>
      <w:r w:rsidRPr="0031661B">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04519E5B" wp14:editId="57AE8491">
                <wp:simplePos x="0" y="0"/>
                <wp:positionH relativeFrom="column">
                  <wp:posOffset>4805680</wp:posOffset>
                </wp:positionH>
                <wp:positionV relativeFrom="paragraph">
                  <wp:posOffset>1305664</wp:posOffset>
                </wp:positionV>
                <wp:extent cx="748030" cy="439420"/>
                <wp:effectExtent l="0" t="0" r="0" b="0"/>
                <wp:wrapNone/>
                <wp:docPr id="1029" name="文本框 14"/>
                <wp:cNvGraphicFramePr/>
                <a:graphic xmlns:a="http://schemas.openxmlformats.org/drawingml/2006/main">
                  <a:graphicData uri="http://schemas.microsoft.com/office/word/2010/wordprocessingShape">
                    <wps:wsp>
                      <wps:cNvSpPr/>
                      <wps:spPr>
                        <a:xfrm>
                          <a:off x="0" y="0"/>
                          <a:ext cx="748030" cy="439420"/>
                        </a:xfrm>
                        <a:prstGeom prst="rect">
                          <a:avLst/>
                        </a:prstGeom>
                        <a:solidFill>
                          <a:srgbClr val="FFFFFF"/>
                        </a:solidFill>
                        <a:ln>
                          <a:noFill/>
                        </a:ln>
                      </wps:spPr>
                      <wps:txbx>
                        <w:txbxContent>
                          <w:p w14:paraId="658A2032" w14:textId="77777777" w:rsidR="004904A5" w:rsidRDefault="004904A5">
                            <w:pPr>
                              <w:jc w:val="center"/>
                              <w:rPr>
                                <w:rFonts w:ascii="黑体" w:eastAsia="黑体" w:hAnsi="黑体"/>
                                <w:sz w:val="36"/>
                              </w:rPr>
                            </w:pPr>
                            <w:r>
                              <w:rPr>
                                <w:rFonts w:ascii="黑体" w:eastAsia="黑体" w:hAnsi="黑体" w:hint="eastAsia"/>
                                <w:sz w:val="36"/>
                              </w:rPr>
                              <w:t>发布</w:t>
                            </w:r>
                          </w:p>
                        </w:txbxContent>
                      </wps:txbx>
                      <wps:bodyPr vert="horz" wrap="square" lIns="91440" tIns="45720" rIns="91440" bIns="45720" anchor="ctr">
                        <a:noAutofit/>
                      </wps:bodyPr>
                    </wps:wsp>
                  </a:graphicData>
                </a:graphic>
              </wp:anchor>
            </w:drawing>
          </mc:Choice>
          <mc:Fallback>
            <w:pict>
              <v:rect w14:anchorId="04519E5B" id="文本框 14" o:spid="_x0000_s1028" style="position:absolute;left:0;text-align:left;margin-left:378.4pt;margin-top:102.8pt;width:58.9pt;height:34.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" stroked="f">
                <v:textbox>
                  <w:txbxContent>
                    <w:p w14:paraId="658A2032" w14:textId="77777777" w:rsidR="004904A5" w:rsidRDefault="004904A5">
                      <w:pPr>
                        <w:jc w:val="center"/>
                        <w:rPr>
                          <w:rFonts w:ascii="黑体" w:eastAsia="黑体" w:hAnsi="黑体"/>
                          <w:sz w:val="36"/>
                        </w:rPr>
                      </w:pPr>
                      <w:r>
                        <w:rPr>
                          <w:rFonts w:ascii="黑体" w:eastAsia="黑体" w:hAnsi="黑体" w:hint="eastAsia"/>
                          <w:sz w:val="36"/>
                        </w:rPr>
                        <w:t>发布</w:t>
                      </w:r>
                    </w:p>
                  </w:txbxContent>
                </v:textbox>
              </v:rect>
            </w:pict>
          </mc:Fallback>
        </mc:AlternateContent>
      </w:r>
      <w:r w:rsidRPr="0031661B">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66902A27" wp14:editId="1BF8F4CB">
                <wp:simplePos x="0" y="0"/>
                <wp:positionH relativeFrom="column">
                  <wp:posOffset>5080</wp:posOffset>
                </wp:positionH>
                <wp:positionV relativeFrom="paragraph">
                  <wp:posOffset>1034254</wp:posOffset>
                </wp:positionV>
                <wp:extent cx="5902960" cy="0"/>
                <wp:effectExtent l="0" t="0" r="0" b="0"/>
                <wp:wrapNone/>
                <wp:docPr id="2" name="10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2960" cy="0"/>
                        </a:xfrm>
                        <a:prstGeom prst="straightConnector1">
                          <a:avLst/>
                        </a:prstGeom>
                        <a:noFill/>
                        <a:ln w="9525">
                          <a:solidFill>
                            <a:srgbClr val="000000"/>
                          </a:solidFill>
                          <a:round/>
                        </a:ln>
                      </wps:spPr>
                      <wps:bodyPr/>
                    </wps:wsp>
                  </a:graphicData>
                </a:graphic>
              </wp:anchor>
            </w:drawing>
          </mc:Choice>
          <mc:Fallback xmlns:w16du="http://schemas.microsoft.com/office/word/2023/wordml/word16du">
            <w:pict>
              <v:shapetype w14:anchorId="42478625" id="_x0000_t32" coordsize="21600,21600" o:spt="32" o:oned="t" path="m,l21600,21600e" filled="f">
                <v:path arrowok="t" fillok="f" o:connecttype="none"/>
                <o:lock v:ext="edit" shapetype="t"/>
              </v:shapetype>
              <v:shape id="1031" o:spid="_x0000_s1026" type="#_x0000_t32" style="position:absolute;left:0;text-align:left;margin-left:.4pt;margin-top:81.45pt;width:464.8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"/>
            </w:pict>
          </mc:Fallback>
        </mc:AlternateContent>
      </w:r>
      <w:r w:rsidR="001034CB" w:rsidRPr="0031661B">
        <w:rPr>
          <w:rFonts w:ascii="Times New Roman" w:hAnsi="Times New Roman" w:cs="Times New Roman"/>
          <w:noProof/>
        </w:rPr>
        <mc:AlternateContent>
          <mc:Choice Requires="wps">
            <w:drawing>
              <wp:anchor distT="0" distB="0" distL="114300" distR="114300" simplePos="0" relativeHeight="251662336" behindDoc="0" locked="1" layoutInCell="1" allowOverlap="1" wp14:anchorId="05510D10" wp14:editId="116EDC68">
                <wp:simplePos x="0" y="0"/>
                <wp:positionH relativeFrom="margin">
                  <wp:posOffset>-26035</wp:posOffset>
                </wp:positionH>
                <wp:positionV relativeFrom="margin">
                  <wp:posOffset>8124190</wp:posOffset>
                </wp:positionV>
                <wp:extent cx="2019300" cy="312420"/>
                <wp:effectExtent l="0" t="0" r="0" b="0"/>
                <wp:wrapNone/>
                <wp:docPr id="1030" name="文本框 19"/>
                <wp:cNvGraphicFramePr/>
                <a:graphic xmlns:a="http://schemas.openxmlformats.org/drawingml/2006/main">
                  <a:graphicData uri="http://schemas.microsoft.com/office/word/2010/wordprocessingShape">
                    <wps:wsp>
                      <wps:cNvSpPr/>
                      <wps:spPr>
                        <a:xfrm>
                          <a:off x="0" y="0"/>
                          <a:ext cx="2019300" cy="312420"/>
                        </a:xfrm>
                        <a:prstGeom prst="rect">
                          <a:avLst/>
                        </a:prstGeom>
                        <a:solidFill>
                          <a:srgbClr val="FFFFFF"/>
                        </a:solidFill>
                        <a:ln>
                          <a:noFill/>
                        </a:ln>
                      </wps:spPr>
                      <wps:txbx>
                        <w:txbxContent>
                          <w:p w14:paraId="0ED273A5" w14:textId="77777777" w:rsidR="004904A5" w:rsidRDefault="004904A5">
                            <w:pPr>
                              <w:pStyle w:val="afff6"/>
                            </w:pPr>
                            <w:r>
                              <w:t>XXXX</w:t>
                            </w:r>
                            <w:r>
                              <w:rPr>
                                <w:rFonts w:hint="eastAsia"/>
                              </w:rPr>
                              <w:t>-</w:t>
                            </w:r>
                            <w:r>
                              <w:t xml:space="preserve"> XX</w:t>
                            </w:r>
                            <w:r>
                              <w:rPr>
                                <w:rFonts w:hint="eastAsia"/>
                              </w:rPr>
                              <w:t>-</w:t>
                            </w:r>
                            <w:r>
                              <w:t>XX</w:t>
                            </w:r>
                            <w:r>
                              <w:rPr>
                                <w:rFonts w:hint="eastAsia"/>
                              </w:rPr>
                              <w:t>发布</w:t>
                            </w:r>
                          </w:p>
                        </w:txbxContent>
                      </wps:txbx>
                      <wps:bodyPr vert="horz" wrap="square" lIns="0" tIns="0" rIns="0" bIns="0" anchor="t" upright="1">
                        <a:noAutofit/>
                      </wps:bodyPr>
                    </wps:wsp>
                  </a:graphicData>
                </a:graphic>
              </wp:anchor>
            </w:drawing>
          </mc:Choice>
          <mc:Fallback>
            <w:pict>
              <v:rect w14:anchorId="05510D10" id="_x0000_s1029" style="position:absolute;left:0;text-align:left;margin-left:-2.05pt;margin-top:639.7pt;width:159pt;height:24.6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" stroked="f">
                <v:textbox inset="0,0,0,0">
                  <w:txbxContent>
                    <w:p w14:paraId="0ED273A5" w14:textId="77777777" w:rsidR="004904A5" w:rsidRDefault="004904A5">
                      <w:pPr>
                        <w:pStyle w:val="afff6"/>
                      </w:pPr>
                      <w:r>
                        <w:t>XXXX</w:t>
                      </w:r>
                      <w:r>
                        <w:rPr>
                          <w:rFonts w:hint="eastAsia"/>
                        </w:rPr>
                        <w:t>-</w:t>
                      </w:r>
                      <w:r>
                        <w:t xml:space="preserve"> XX</w:t>
                      </w:r>
                      <w:r>
                        <w:rPr>
                          <w:rFonts w:hint="eastAsia"/>
                        </w:rPr>
                        <w:t>-</w:t>
                      </w:r>
                      <w:r>
                        <w:t>XX</w:t>
                      </w:r>
                      <w:r>
                        <w:rPr>
                          <w:rFonts w:hint="eastAsia"/>
                        </w:rPr>
                        <w:t>发布</w:t>
                      </w:r>
                    </w:p>
                  </w:txbxContent>
                </v:textbox>
                <w10:wrap anchorx="margin" anchory="margin"/>
                <w10:anchorlock/>
              </v:rect>
            </w:pict>
          </mc:Fallback>
        </mc:AlternateContent>
      </w:r>
    </w:p>
    <w:p w14:paraId="02CEB415" w14:textId="77777777" w:rsidR="00036A9C" w:rsidRPr="0031661B" w:rsidRDefault="00036A9C">
      <w:pPr>
        <w:pStyle w:val="afb"/>
        <w:ind w:firstLineChars="0" w:firstLine="0"/>
        <w:rPr>
          <w:rFonts w:ascii="Times New Roman" w:hAnsi="Times New Roman" w:cs="Times New Roman"/>
        </w:rPr>
        <w:sectPr w:rsidR="00036A9C" w:rsidRPr="0031661B">
          <w:footerReference w:type="default" r:id="rId9"/>
          <w:pgSz w:w="11906" w:h="16838"/>
          <w:pgMar w:top="567" w:right="1134" w:bottom="1134" w:left="1418" w:header="1418" w:footer="1134" w:gutter="0"/>
          <w:pgNumType w:start="1"/>
          <w:cols w:space="720"/>
          <w:docGrid w:type="lines" w:linePitch="312"/>
        </w:sectPr>
      </w:pPr>
    </w:p>
    <w:p w14:paraId="4EDF29D9" w14:textId="77777777" w:rsidR="00036A9C" w:rsidRPr="0031661B" w:rsidRDefault="00036A9C">
      <w:pPr>
        <w:pStyle w:val="aff2"/>
        <w:rPr>
          <w:rFonts w:ascii="Times New Roman"/>
        </w:rPr>
      </w:pPr>
      <w:bookmarkStart w:id="8" w:name="_Toc65687976"/>
      <w:bookmarkStart w:id="9" w:name="_Toc415043894"/>
      <w:bookmarkEnd w:id="0"/>
      <w:bookmarkEnd w:id="1"/>
      <w:bookmarkEnd w:id="2"/>
      <w:bookmarkEnd w:id="3"/>
    </w:p>
    <w:p w14:paraId="625547B8" w14:textId="77777777" w:rsidR="00036A9C" w:rsidRPr="0031661B" w:rsidRDefault="00036A9C">
      <w:pPr>
        <w:pStyle w:val="afb"/>
        <w:rPr>
          <w:rFonts w:ascii="Times New Roman" w:hAnsi="Times New Roman" w:cs="Times New Roman"/>
        </w:rPr>
      </w:pPr>
    </w:p>
    <w:p w14:paraId="7CAD3F2C" w14:textId="77777777" w:rsidR="00036A9C" w:rsidRPr="0031661B" w:rsidRDefault="00036A9C">
      <w:pPr>
        <w:pStyle w:val="afb"/>
        <w:rPr>
          <w:rFonts w:ascii="Times New Roman" w:hAnsi="Times New Roman" w:cs="Times New Roman"/>
        </w:rPr>
      </w:pPr>
    </w:p>
    <w:p w14:paraId="1D5D7951" w14:textId="77777777" w:rsidR="00036A9C" w:rsidRPr="0031661B" w:rsidRDefault="00036A9C">
      <w:pPr>
        <w:pStyle w:val="afb"/>
        <w:rPr>
          <w:rFonts w:ascii="Times New Roman" w:hAnsi="Times New Roman" w:cs="Times New Roman"/>
        </w:rPr>
      </w:pPr>
    </w:p>
    <w:p w14:paraId="2603D57F" w14:textId="77777777" w:rsidR="00036A9C" w:rsidRPr="0031661B" w:rsidRDefault="00036A9C">
      <w:pPr>
        <w:pStyle w:val="afb"/>
        <w:rPr>
          <w:rFonts w:ascii="Times New Roman" w:hAnsi="Times New Roman" w:cs="Times New Roman"/>
        </w:rPr>
      </w:pPr>
    </w:p>
    <w:p w14:paraId="7C221E08" w14:textId="77777777" w:rsidR="00036A9C" w:rsidRPr="0031661B" w:rsidRDefault="00036A9C">
      <w:pPr>
        <w:pStyle w:val="afb"/>
        <w:rPr>
          <w:rFonts w:ascii="Times New Roman" w:hAnsi="Times New Roman" w:cs="Times New Roman"/>
        </w:rPr>
      </w:pPr>
    </w:p>
    <w:p w14:paraId="43E72240" w14:textId="77777777" w:rsidR="00036A9C" w:rsidRPr="0031661B" w:rsidRDefault="00036A9C">
      <w:pPr>
        <w:pStyle w:val="afb"/>
        <w:rPr>
          <w:rFonts w:ascii="Times New Roman" w:hAnsi="Times New Roman" w:cs="Times New Roman"/>
        </w:rPr>
      </w:pPr>
    </w:p>
    <w:p w14:paraId="1519C925" w14:textId="77777777" w:rsidR="00036A9C" w:rsidRPr="0031661B" w:rsidRDefault="00036A9C">
      <w:pPr>
        <w:pStyle w:val="afb"/>
        <w:rPr>
          <w:rFonts w:ascii="Times New Roman" w:hAnsi="Times New Roman" w:cs="Times New Roman"/>
        </w:rPr>
      </w:pPr>
    </w:p>
    <w:p w14:paraId="19464664" w14:textId="77777777" w:rsidR="00036A9C" w:rsidRPr="0031661B" w:rsidRDefault="00036A9C">
      <w:pPr>
        <w:pStyle w:val="afb"/>
        <w:rPr>
          <w:rFonts w:ascii="Times New Roman" w:hAnsi="Times New Roman" w:cs="Times New Roman"/>
        </w:rPr>
      </w:pPr>
    </w:p>
    <w:p w14:paraId="38073BC7" w14:textId="77777777" w:rsidR="00036A9C" w:rsidRPr="0031661B" w:rsidRDefault="00036A9C">
      <w:pPr>
        <w:pStyle w:val="afb"/>
        <w:rPr>
          <w:rFonts w:ascii="Times New Roman" w:hAnsi="Times New Roman" w:cs="Times New Roman"/>
        </w:rPr>
      </w:pPr>
    </w:p>
    <w:p w14:paraId="088D05C8" w14:textId="77777777" w:rsidR="00036A9C" w:rsidRPr="0031661B" w:rsidRDefault="00036A9C">
      <w:pPr>
        <w:pStyle w:val="afb"/>
        <w:rPr>
          <w:rFonts w:ascii="Times New Roman" w:hAnsi="Times New Roman" w:cs="Times New Roman"/>
        </w:rPr>
      </w:pPr>
    </w:p>
    <w:p w14:paraId="25237DE2" w14:textId="77777777" w:rsidR="00036A9C" w:rsidRPr="0031661B" w:rsidRDefault="00036A9C">
      <w:pPr>
        <w:pStyle w:val="afb"/>
        <w:rPr>
          <w:rFonts w:ascii="Times New Roman" w:hAnsi="Times New Roman" w:cs="Times New Roman"/>
        </w:rPr>
      </w:pPr>
    </w:p>
    <w:p w14:paraId="5DA111BB" w14:textId="77777777" w:rsidR="00036A9C" w:rsidRPr="0031661B" w:rsidRDefault="00036A9C">
      <w:pPr>
        <w:pStyle w:val="afb"/>
        <w:rPr>
          <w:rFonts w:ascii="Times New Roman" w:hAnsi="Times New Roman" w:cs="Times New Roman"/>
        </w:rPr>
      </w:pPr>
    </w:p>
    <w:p w14:paraId="0732097B" w14:textId="77777777" w:rsidR="00036A9C" w:rsidRPr="0031661B" w:rsidRDefault="00036A9C">
      <w:pPr>
        <w:pStyle w:val="afb"/>
        <w:rPr>
          <w:rFonts w:ascii="Times New Roman" w:hAnsi="Times New Roman" w:cs="Times New Roman"/>
        </w:rPr>
      </w:pPr>
    </w:p>
    <w:p w14:paraId="25A25F4B" w14:textId="77777777" w:rsidR="00036A9C" w:rsidRPr="0031661B" w:rsidRDefault="00036A9C">
      <w:pPr>
        <w:pStyle w:val="afb"/>
        <w:rPr>
          <w:rFonts w:ascii="Times New Roman" w:hAnsi="Times New Roman" w:cs="Times New Roman"/>
        </w:rPr>
      </w:pPr>
    </w:p>
    <w:p w14:paraId="612E8F25" w14:textId="77777777" w:rsidR="00036A9C" w:rsidRPr="0031661B" w:rsidRDefault="00036A9C">
      <w:pPr>
        <w:pStyle w:val="afb"/>
        <w:rPr>
          <w:rFonts w:ascii="Times New Roman" w:hAnsi="Times New Roman" w:cs="Times New Roman"/>
        </w:rPr>
      </w:pPr>
    </w:p>
    <w:p w14:paraId="5236628B" w14:textId="77777777" w:rsidR="00036A9C" w:rsidRPr="0031661B" w:rsidRDefault="00036A9C">
      <w:pPr>
        <w:pStyle w:val="afb"/>
        <w:rPr>
          <w:rFonts w:ascii="Times New Roman" w:hAnsi="Times New Roman" w:cs="Times New Roman"/>
        </w:rPr>
      </w:pPr>
    </w:p>
    <w:p w14:paraId="0B6F621D" w14:textId="77777777" w:rsidR="00036A9C" w:rsidRPr="0031661B" w:rsidRDefault="00036A9C">
      <w:pPr>
        <w:pStyle w:val="afb"/>
        <w:rPr>
          <w:rFonts w:ascii="Times New Roman" w:hAnsi="Times New Roman" w:cs="Times New Roman"/>
        </w:rPr>
      </w:pPr>
    </w:p>
    <w:p w14:paraId="4B13B06D" w14:textId="77777777" w:rsidR="00036A9C" w:rsidRPr="0031661B" w:rsidRDefault="00036A9C">
      <w:pPr>
        <w:pStyle w:val="afb"/>
        <w:rPr>
          <w:rFonts w:ascii="Times New Roman" w:hAnsi="Times New Roman" w:cs="Times New Roman"/>
        </w:rPr>
      </w:pPr>
    </w:p>
    <w:p w14:paraId="4D6420C9" w14:textId="77777777" w:rsidR="00036A9C" w:rsidRPr="0031661B" w:rsidRDefault="00036A9C">
      <w:pPr>
        <w:pStyle w:val="afb"/>
        <w:rPr>
          <w:rFonts w:ascii="Times New Roman" w:hAnsi="Times New Roman" w:cs="Times New Roman"/>
        </w:rPr>
      </w:pPr>
    </w:p>
    <w:p w14:paraId="154A9B09" w14:textId="77777777" w:rsidR="00036A9C" w:rsidRPr="0031661B" w:rsidRDefault="00036A9C">
      <w:pPr>
        <w:pStyle w:val="afb"/>
        <w:rPr>
          <w:rFonts w:ascii="Times New Roman" w:hAnsi="Times New Roman" w:cs="Times New Roman"/>
        </w:rPr>
      </w:pPr>
    </w:p>
    <w:p w14:paraId="6A2A5DD7" w14:textId="77777777" w:rsidR="00036A9C" w:rsidRPr="0031661B" w:rsidRDefault="00036A9C">
      <w:pPr>
        <w:pStyle w:val="afb"/>
        <w:rPr>
          <w:rFonts w:ascii="Times New Roman" w:hAnsi="Times New Roman" w:cs="Times New Roman"/>
        </w:rPr>
      </w:pPr>
    </w:p>
    <w:p w14:paraId="765EFC6F" w14:textId="77777777" w:rsidR="00036A9C" w:rsidRPr="0031661B" w:rsidRDefault="00036A9C">
      <w:pPr>
        <w:pStyle w:val="afb"/>
        <w:rPr>
          <w:rFonts w:ascii="Times New Roman" w:hAnsi="Times New Roman" w:cs="Times New Roman"/>
        </w:rPr>
      </w:pPr>
    </w:p>
    <w:p w14:paraId="35072DC7" w14:textId="77777777" w:rsidR="00036A9C" w:rsidRPr="0031661B" w:rsidRDefault="00036A9C">
      <w:pPr>
        <w:pStyle w:val="afb"/>
        <w:rPr>
          <w:rFonts w:ascii="Times New Roman" w:hAnsi="Times New Roman" w:cs="Times New Roman"/>
        </w:rPr>
      </w:pPr>
    </w:p>
    <w:p w14:paraId="6F740415" w14:textId="77777777" w:rsidR="00036A9C" w:rsidRPr="0031661B" w:rsidRDefault="00036A9C">
      <w:pPr>
        <w:pStyle w:val="afb"/>
        <w:rPr>
          <w:rFonts w:ascii="Times New Roman" w:hAnsi="Times New Roman" w:cs="Times New Roman"/>
        </w:rPr>
      </w:pPr>
    </w:p>
    <w:p w14:paraId="50CD7CD5" w14:textId="77777777" w:rsidR="00036A9C" w:rsidRPr="0031661B" w:rsidRDefault="00036A9C">
      <w:pPr>
        <w:pStyle w:val="afb"/>
        <w:rPr>
          <w:rFonts w:ascii="Times New Roman" w:hAnsi="Times New Roman" w:cs="Times New Roman"/>
        </w:rPr>
      </w:pPr>
    </w:p>
    <w:p w14:paraId="763AE419" w14:textId="77777777" w:rsidR="00036A9C" w:rsidRPr="0031661B" w:rsidRDefault="00036A9C">
      <w:pPr>
        <w:pStyle w:val="afb"/>
        <w:rPr>
          <w:rFonts w:ascii="Times New Roman" w:hAnsi="Times New Roman" w:cs="Times New Roman"/>
        </w:rPr>
      </w:pPr>
    </w:p>
    <w:p w14:paraId="4C4D826D" w14:textId="77777777" w:rsidR="00036A9C" w:rsidRPr="0031661B" w:rsidRDefault="001034CB">
      <w:pPr>
        <w:rPr>
          <w:rFonts w:ascii="Times New Roman" w:hAnsi="Times New Roman" w:cs="Times New Roman"/>
          <w:szCs w:val="21"/>
        </w:rPr>
      </w:pPr>
      <w:r w:rsidRPr="0031661B">
        <w:rPr>
          <w:rFonts w:ascii="Times New Roman" w:hAnsi="Times New Roman" w:cs="Times New Roman"/>
          <w:noProof/>
          <w:szCs w:val="21"/>
        </w:rPr>
        <w:drawing>
          <wp:inline distT="0" distB="0" distL="0" distR="0" wp14:anchorId="650A4118" wp14:editId="55702237">
            <wp:extent cx="808990" cy="765175"/>
            <wp:effectExtent l="0" t="0" r="10160" b="15875"/>
            <wp:docPr id="1032" name="图片 2"/>
            <wp:cNvGraphicFramePr/>
            <a:graphic xmlns:a="http://schemas.openxmlformats.org/drawingml/2006/main">
              <a:graphicData uri="http://schemas.openxmlformats.org/drawingml/2006/picture">
                <pic:pic xmlns:pic="http://schemas.openxmlformats.org/drawingml/2006/picture">
                  <pic:nvPicPr>
                    <pic:cNvPr id="1032" name="图片 2"/>
                    <pic:cNvPicPr/>
                  </pic:nvPicPr>
                  <pic:blipFill>
                    <a:blip r:embed="rId10" cstate="print"/>
                    <a:srcRect/>
                    <a:stretch>
                      <a:fillRect/>
                    </a:stretch>
                  </pic:blipFill>
                  <pic:spPr>
                    <a:xfrm>
                      <a:off x="0" y="0"/>
                      <a:ext cx="808990" cy="765175"/>
                    </a:xfrm>
                    <a:prstGeom prst="rect">
                      <a:avLst/>
                    </a:prstGeom>
                    <a:ln>
                      <a:noFill/>
                    </a:ln>
                  </pic:spPr>
                </pic:pic>
              </a:graphicData>
            </a:graphic>
          </wp:inline>
        </w:drawing>
      </w:r>
      <w:r w:rsidRPr="0031661B">
        <w:rPr>
          <w:rFonts w:ascii="Times New Roman" w:hAnsi="Times New Roman" w:cs="Times New Roman"/>
          <w:szCs w:val="21"/>
        </w:rPr>
        <w:t>版权保护文件</w:t>
      </w:r>
    </w:p>
    <w:p w14:paraId="54916670" w14:textId="1C3B05C9" w:rsidR="00036A9C" w:rsidRPr="0031661B" w:rsidRDefault="003D5027">
      <w:pPr>
        <w:spacing w:beforeLines="50" w:before="156" w:afterLines="50" w:after="156"/>
        <w:rPr>
          <w:rFonts w:ascii="Times New Roman" w:hAnsi="Times New Roman" w:cs="Times New Roman"/>
          <w:szCs w:val="21"/>
        </w:rPr>
        <w:sectPr w:rsidR="00036A9C" w:rsidRPr="0031661B">
          <w:headerReference w:type="default" r:id="rId11"/>
          <w:footerReference w:type="default" r:id="rId12"/>
          <w:pgSz w:w="11906" w:h="16838"/>
          <w:pgMar w:top="1440" w:right="1466" w:bottom="1440" w:left="1620" w:header="851" w:footer="992" w:gutter="0"/>
          <w:pgNumType w:fmt="upperRoman" w:start="1"/>
          <w:cols w:space="425"/>
          <w:docGrid w:type="lines" w:linePitch="312"/>
        </w:sectPr>
      </w:pPr>
      <w:r w:rsidRPr="0031661B">
        <w:rPr>
          <w:rFonts w:ascii="Times New Roman" w:hAnsi="Times New Roman" w:cs="Times New Roman"/>
          <w:szCs w:val="21"/>
        </w:rPr>
        <w:t>版权所有归属于该标准的发布机构。除非有其他规定，否则未经许可，</w:t>
      </w:r>
      <w:proofErr w:type="gramStart"/>
      <w:r w:rsidRPr="0031661B">
        <w:rPr>
          <w:rFonts w:ascii="Times New Roman" w:hAnsi="Times New Roman" w:cs="Times New Roman"/>
          <w:szCs w:val="21"/>
        </w:rPr>
        <w:t>此发行</w:t>
      </w:r>
      <w:proofErr w:type="gramEnd"/>
      <w:r w:rsidRPr="0031661B">
        <w:rPr>
          <w:rFonts w:ascii="Times New Roman" w:hAnsi="Times New Roman" w:cs="Times New Roman"/>
          <w:szCs w:val="21"/>
        </w:rPr>
        <w:t>物及其章节不得以其他形式或任何手段进行复制、再版或使用，包括电子版，影印件，或发布在互联网及内部网络等。使用</w:t>
      </w:r>
      <w:proofErr w:type="gramStart"/>
      <w:r w:rsidRPr="0031661B">
        <w:rPr>
          <w:rFonts w:ascii="Times New Roman" w:hAnsi="Times New Roman" w:cs="Times New Roman"/>
          <w:szCs w:val="21"/>
        </w:rPr>
        <w:t>许可请</w:t>
      </w:r>
      <w:proofErr w:type="gramEnd"/>
      <w:r w:rsidRPr="0031661B">
        <w:rPr>
          <w:rFonts w:ascii="Times New Roman" w:hAnsi="Times New Roman" w:cs="Times New Roman"/>
          <w:szCs w:val="21"/>
        </w:rPr>
        <w:t>与发布机构获取。</w:t>
      </w:r>
    </w:p>
    <w:p w14:paraId="6913C488" w14:textId="77777777" w:rsidR="00036A9C" w:rsidRPr="0031661B" w:rsidRDefault="001034CB">
      <w:pPr>
        <w:pStyle w:val="aff2"/>
        <w:rPr>
          <w:rFonts w:ascii="Times New Roman"/>
        </w:rPr>
      </w:pPr>
      <w:r w:rsidRPr="0031661B">
        <w:rPr>
          <w:rFonts w:ascii="Times New Roman"/>
        </w:rPr>
        <w:lastRenderedPageBreak/>
        <w:t>前</w:t>
      </w:r>
      <w:bookmarkStart w:id="12" w:name="BKQY"/>
      <w:r w:rsidRPr="0031661B">
        <w:rPr>
          <w:rFonts w:ascii="Times New Roman"/>
        </w:rPr>
        <w:t>  </w:t>
      </w:r>
      <w:r w:rsidRPr="0031661B">
        <w:rPr>
          <w:rFonts w:ascii="Times New Roman"/>
        </w:rPr>
        <w:t>言</w:t>
      </w:r>
      <w:bookmarkEnd w:id="4"/>
      <w:bookmarkEnd w:id="5"/>
      <w:bookmarkEnd w:id="6"/>
      <w:bookmarkEnd w:id="7"/>
      <w:bookmarkEnd w:id="8"/>
      <w:bookmarkEnd w:id="9"/>
      <w:bookmarkEnd w:id="12"/>
    </w:p>
    <w:p w14:paraId="36677A30" w14:textId="5C549D4C" w:rsidR="00036A9C" w:rsidRPr="0031661B" w:rsidRDefault="001034CB">
      <w:pPr>
        <w:spacing w:line="360" w:lineRule="auto"/>
        <w:ind w:firstLineChars="200" w:firstLine="420"/>
        <w:rPr>
          <w:rFonts w:ascii="Times New Roman" w:hAnsi="Times New Roman" w:cs="Times New Roman"/>
        </w:rPr>
      </w:pPr>
      <w:r w:rsidRPr="0031661B">
        <w:rPr>
          <w:rFonts w:ascii="Times New Roman" w:hAnsi="Times New Roman" w:cs="Times New Roman"/>
        </w:rPr>
        <w:t>本文件按照</w:t>
      </w:r>
      <w:r w:rsidRPr="0031661B">
        <w:rPr>
          <w:rFonts w:ascii="Times New Roman" w:hAnsi="Times New Roman" w:cs="Times New Roman"/>
        </w:rPr>
        <w:t>GB/T 1.1—2020</w:t>
      </w:r>
      <w:r w:rsidRPr="0031661B">
        <w:rPr>
          <w:rFonts w:ascii="Times New Roman" w:hAnsi="Times New Roman" w:cs="Times New Roman"/>
        </w:rPr>
        <w:t>《标准化工作</w:t>
      </w:r>
      <w:r w:rsidRPr="0031661B">
        <w:rPr>
          <w:rFonts w:ascii="Times New Roman" w:hAnsi="Times New Roman" w:cs="Times New Roman"/>
        </w:rPr>
        <w:t xml:space="preserve">  </w:t>
      </w:r>
      <w:r w:rsidRPr="0031661B">
        <w:rPr>
          <w:rFonts w:ascii="Times New Roman" w:hAnsi="Times New Roman" w:cs="Times New Roman"/>
        </w:rPr>
        <w:t>导则第</w:t>
      </w:r>
      <w:r w:rsidRPr="0031661B">
        <w:rPr>
          <w:rFonts w:ascii="Times New Roman" w:hAnsi="Times New Roman" w:cs="Times New Roman"/>
        </w:rPr>
        <w:t>1</w:t>
      </w:r>
      <w:r w:rsidRPr="0031661B">
        <w:rPr>
          <w:rFonts w:ascii="Times New Roman" w:hAnsi="Times New Roman" w:cs="Times New Roman"/>
        </w:rPr>
        <w:t>部分：标准化文件的结构和起草规则》和</w:t>
      </w:r>
      <w:r w:rsidR="008F35DC" w:rsidRPr="0031661B">
        <w:rPr>
          <w:rFonts w:ascii="Times New Roman" w:hAnsi="Times New Roman" w:cs="Times New Roman"/>
        </w:rPr>
        <w:t>T/CAS 700—2023</w:t>
      </w:r>
      <w:r w:rsidR="008F35DC" w:rsidRPr="0031661B">
        <w:rPr>
          <w:rFonts w:ascii="Times New Roman" w:hAnsi="Times New Roman" w:cs="Times New Roman"/>
        </w:rPr>
        <w:t>、</w:t>
      </w:r>
      <w:bookmarkStart w:id="13" w:name="_Hlk139224714"/>
      <w:r w:rsidR="008F35DC" w:rsidRPr="0031661B">
        <w:rPr>
          <w:rFonts w:ascii="Times New Roman" w:hAnsi="Times New Roman" w:cs="Times New Roman"/>
        </w:rPr>
        <w:t>T/CSTE 0321—2023</w:t>
      </w:r>
      <w:r w:rsidR="008F35DC" w:rsidRPr="0031661B">
        <w:rPr>
          <w:rFonts w:ascii="Times New Roman" w:hAnsi="Times New Roman" w:cs="Times New Roman"/>
        </w:rPr>
        <w:t>《质量分级及</w:t>
      </w:r>
      <w:r w:rsidR="008F35DC" w:rsidRPr="0031661B">
        <w:rPr>
          <w:rFonts w:ascii="Times New Roman" w:hAnsi="Times New Roman" w:cs="Times New Roman"/>
        </w:rPr>
        <w:t>“</w:t>
      </w:r>
      <w:r w:rsidR="008F35DC" w:rsidRPr="0031661B">
        <w:rPr>
          <w:rFonts w:ascii="Times New Roman" w:hAnsi="Times New Roman" w:cs="Times New Roman"/>
        </w:rPr>
        <w:t>领跑者</w:t>
      </w:r>
      <w:r w:rsidR="008F35DC" w:rsidRPr="0031661B">
        <w:rPr>
          <w:rFonts w:ascii="Times New Roman" w:hAnsi="Times New Roman" w:cs="Times New Roman"/>
        </w:rPr>
        <w:t>”</w:t>
      </w:r>
      <w:r w:rsidR="008F35DC" w:rsidRPr="0031661B">
        <w:rPr>
          <w:rFonts w:ascii="Times New Roman" w:hAnsi="Times New Roman" w:cs="Times New Roman"/>
        </w:rPr>
        <w:t>评价标准编制通则》</w:t>
      </w:r>
      <w:bookmarkEnd w:id="13"/>
      <w:r w:rsidR="008F35DC" w:rsidRPr="0031661B">
        <w:rPr>
          <w:rFonts w:ascii="Times New Roman" w:hAnsi="Times New Roman" w:cs="Times New Roman"/>
        </w:rPr>
        <w:t>的规定起草</w:t>
      </w:r>
      <w:r w:rsidRPr="0031661B">
        <w:rPr>
          <w:rFonts w:ascii="Times New Roman" w:hAnsi="Times New Roman" w:cs="Times New Roman"/>
        </w:rPr>
        <w:t>。</w:t>
      </w:r>
    </w:p>
    <w:p w14:paraId="3AC742AD" w14:textId="77777777" w:rsidR="00036A9C" w:rsidRPr="0031661B" w:rsidRDefault="001034CB">
      <w:pPr>
        <w:spacing w:line="360" w:lineRule="auto"/>
        <w:ind w:firstLineChars="200" w:firstLine="420"/>
        <w:rPr>
          <w:rFonts w:ascii="Times New Roman" w:hAnsi="Times New Roman" w:cs="Times New Roman"/>
        </w:rPr>
      </w:pPr>
      <w:r w:rsidRPr="0031661B">
        <w:rPr>
          <w:rFonts w:ascii="Times New Roman" w:hAnsi="Times New Roman" w:cs="Times New Roman"/>
        </w:rPr>
        <w:t>请注意本文件的某些内容可能涉及专利。本文件的发布机构不承担识别专利的责任。</w:t>
      </w:r>
    </w:p>
    <w:p w14:paraId="0955CC61" w14:textId="48D35B8A" w:rsidR="00036A9C" w:rsidRPr="0031661B" w:rsidRDefault="001034CB">
      <w:pPr>
        <w:spacing w:line="360" w:lineRule="auto"/>
        <w:ind w:firstLineChars="200" w:firstLine="420"/>
        <w:rPr>
          <w:rFonts w:ascii="Times New Roman" w:hAnsi="Times New Roman" w:cs="Times New Roman"/>
        </w:rPr>
      </w:pPr>
      <w:r w:rsidRPr="0031661B">
        <w:rPr>
          <w:rFonts w:ascii="Times New Roman" w:hAnsi="Times New Roman" w:cs="Times New Roman"/>
        </w:rPr>
        <w:t>本文件由中国特钢企业协会</w:t>
      </w:r>
      <w:r w:rsidR="00F40C37" w:rsidRPr="0031661B">
        <w:rPr>
          <w:rFonts w:ascii="Times New Roman" w:hAnsi="Times New Roman" w:cs="Times New Roman"/>
        </w:rPr>
        <w:t>和</w:t>
      </w:r>
      <w:r w:rsidRPr="0031661B">
        <w:rPr>
          <w:rFonts w:ascii="Times New Roman" w:hAnsi="Times New Roman" w:cs="Times New Roman"/>
        </w:rPr>
        <w:t>企业标准</w:t>
      </w:r>
      <w:r w:rsidRPr="0031661B">
        <w:rPr>
          <w:rFonts w:ascii="Times New Roman" w:hAnsi="Times New Roman" w:cs="Times New Roman"/>
        </w:rPr>
        <w:t>“</w:t>
      </w:r>
      <w:r w:rsidRPr="0031661B">
        <w:rPr>
          <w:rFonts w:ascii="Times New Roman" w:hAnsi="Times New Roman" w:cs="Times New Roman"/>
        </w:rPr>
        <w:t>领跑者</w:t>
      </w:r>
      <w:r w:rsidRPr="0031661B">
        <w:rPr>
          <w:rFonts w:ascii="Times New Roman" w:hAnsi="Times New Roman" w:cs="Times New Roman"/>
        </w:rPr>
        <w:t>”</w:t>
      </w:r>
      <w:r w:rsidRPr="0031661B">
        <w:rPr>
          <w:rFonts w:ascii="Times New Roman" w:hAnsi="Times New Roman" w:cs="Times New Roman"/>
        </w:rPr>
        <w:t>工作委员会提出。</w:t>
      </w:r>
    </w:p>
    <w:p w14:paraId="3B8E5D6F" w14:textId="2BBFD698" w:rsidR="00036A9C" w:rsidRPr="0031661B" w:rsidRDefault="0042623E">
      <w:pPr>
        <w:spacing w:line="360" w:lineRule="auto"/>
        <w:ind w:firstLineChars="200" w:firstLine="420"/>
        <w:rPr>
          <w:rFonts w:ascii="Times New Roman" w:hAnsi="Times New Roman" w:cs="Times New Roman"/>
        </w:rPr>
      </w:pPr>
      <w:r w:rsidRPr="0031661B">
        <w:rPr>
          <w:rFonts w:ascii="Times New Roman" w:hAnsi="Times New Roman" w:cs="Times New Roman"/>
        </w:rPr>
        <w:t>本文件由中国特钢企业协会团体标准化工作委员会</w:t>
      </w:r>
      <w:bookmarkStart w:id="14" w:name="_Hlk131944313"/>
      <w:r w:rsidRPr="0031661B">
        <w:rPr>
          <w:rFonts w:ascii="Times New Roman" w:hAnsi="Times New Roman" w:cs="Times New Roman"/>
        </w:rPr>
        <w:t>、中国技术经济学会归口。</w:t>
      </w:r>
      <w:bookmarkEnd w:id="14"/>
    </w:p>
    <w:p w14:paraId="5FA34E01" w14:textId="77777777" w:rsidR="00036A9C" w:rsidRPr="0031661B" w:rsidRDefault="001034CB">
      <w:pPr>
        <w:spacing w:line="360" w:lineRule="auto"/>
        <w:ind w:firstLineChars="200" w:firstLine="420"/>
        <w:rPr>
          <w:rFonts w:ascii="Times New Roman" w:hAnsi="Times New Roman" w:cs="Times New Roman"/>
        </w:rPr>
      </w:pPr>
      <w:r w:rsidRPr="0031661B">
        <w:rPr>
          <w:rFonts w:ascii="Times New Roman" w:hAnsi="Times New Roman" w:cs="Times New Roman"/>
        </w:rPr>
        <w:t>本文件起草单位：</w:t>
      </w:r>
    </w:p>
    <w:p w14:paraId="16F45EAC" w14:textId="77777777" w:rsidR="00036A9C" w:rsidRPr="0031661B" w:rsidRDefault="001034CB">
      <w:pPr>
        <w:spacing w:line="360" w:lineRule="auto"/>
        <w:ind w:firstLineChars="200" w:firstLine="420"/>
        <w:rPr>
          <w:rFonts w:ascii="Times New Roman" w:hAnsi="Times New Roman" w:cs="Times New Roman"/>
        </w:rPr>
      </w:pPr>
      <w:r w:rsidRPr="0031661B">
        <w:rPr>
          <w:rFonts w:ascii="Times New Roman" w:hAnsi="Times New Roman" w:cs="Times New Roman"/>
        </w:rPr>
        <w:t>本文件主要起草人：</w:t>
      </w:r>
    </w:p>
    <w:p w14:paraId="37E0ABF3" w14:textId="77777777" w:rsidR="00036A9C" w:rsidRPr="0031661B" w:rsidRDefault="001034CB">
      <w:pPr>
        <w:spacing w:line="360" w:lineRule="auto"/>
        <w:ind w:firstLineChars="200" w:firstLine="420"/>
        <w:rPr>
          <w:rFonts w:ascii="Times New Roman" w:hAnsi="Times New Roman" w:cs="Times New Roman"/>
        </w:rPr>
      </w:pPr>
      <w:r w:rsidRPr="0031661B">
        <w:rPr>
          <w:rFonts w:ascii="Times New Roman" w:hAnsi="Times New Roman" w:cs="Times New Roman"/>
        </w:rPr>
        <w:t>本文件为首次发布。</w:t>
      </w:r>
    </w:p>
    <w:p w14:paraId="41315D59" w14:textId="77777777" w:rsidR="00036A9C" w:rsidRPr="0031661B" w:rsidRDefault="00036A9C">
      <w:pPr>
        <w:pStyle w:val="aff2"/>
        <w:tabs>
          <w:tab w:val="center" w:pos="4153"/>
          <w:tab w:val="left" w:pos="7363"/>
        </w:tabs>
        <w:jc w:val="left"/>
        <w:rPr>
          <w:rFonts w:ascii="Times New Roman"/>
        </w:rPr>
        <w:sectPr w:rsidR="00036A9C" w:rsidRPr="0031661B">
          <w:footerReference w:type="default" r:id="rId13"/>
          <w:pgSz w:w="11906" w:h="16838"/>
          <w:pgMar w:top="1134" w:right="1134" w:bottom="1134" w:left="1134" w:header="1418" w:footer="880" w:gutter="0"/>
          <w:cols w:space="720"/>
          <w:docGrid w:type="lines" w:linePitch="312"/>
        </w:sectPr>
      </w:pPr>
    </w:p>
    <w:p w14:paraId="1DD6F188" w14:textId="67B055F5" w:rsidR="00036A9C" w:rsidRPr="0031661B" w:rsidRDefault="001034CB">
      <w:pPr>
        <w:pStyle w:val="afff1"/>
        <w:outlineLvl w:val="9"/>
        <w:rPr>
          <w:rFonts w:ascii="Times New Roman"/>
        </w:rPr>
      </w:pPr>
      <w:r w:rsidRPr="0031661B">
        <w:rPr>
          <w:rFonts w:ascii="Times New Roman"/>
        </w:rPr>
        <w:lastRenderedPageBreak/>
        <w:t>质量分级及</w:t>
      </w:r>
      <w:r w:rsidRPr="0031661B">
        <w:rPr>
          <w:rFonts w:ascii="Times New Roman"/>
        </w:rPr>
        <w:t>“</w:t>
      </w:r>
      <w:r w:rsidRPr="0031661B">
        <w:rPr>
          <w:rFonts w:ascii="Times New Roman"/>
        </w:rPr>
        <w:t>领跑者</w:t>
      </w:r>
      <w:r w:rsidRPr="0031661B">
        <w:rPr>
          <w:rFonts w:ascii="Times New Roman"/>
        </w:rPr>
        <w:t>”</w:t>
      </w:r>
      <w:r w:rsidRPr="0031661B">
        <w:rPr>
          <w:rFonts w:ascii="Times New Roman"/>
        </w:rPr>
        <w:t>评价要求</w:t>
      </w:r>
      <w:r w:rsidRPr="0031661B">
        <w:rPr>
          <w:rFonts w:ascii="Times New Roman"/>
        </w:rPr>
        <w:t xml:space="preserve">  </w:t>
      </w:r>
      <w:r w:rsidR="00DE27EB" w:rsidRPr="0031661B">
        <w:rPr>
          <w:rFonts w:ascii="Times New Roman"/>
        </w:rPr>
        <w:t>超</w:t>
      </w:r>
      <w:proofErr w:type="gramStart"/>
      <w:r w:rsidR="00DE27EB" w:rsidRPr="0031661B">
        <w:rPr>
          <w:rFonts w:ascii="Times New Roman"/>
        </w:rPr>
        <w:t>超</w:t>
      </w:r>
      <w:proofErr w:type="gramEnd"/>
      <w:r w:rsidR="00DE27EB" w:rsidRPr="0031661B">
        <w:rPr>
          <w:rFonts w:ascii="Times New Roman"/>
        </w:rPr>
        <w:t>临界锅炉用合金无缝</w:t>
      </w:r>
      <w:r w:rsidR="00714E7D" w:rsidRPr="0031661B">
        <w:rPr>
          <w:rFonts w:ascii="Times New Roman"/>
        </w:rPr>
        <w:t>管</w:t>
      </w:r>
    </w:p>
    <w:p w14:paraId="59FCABD9" w14:textId="77777777" w:rsidR="00036A9C" w:rsidRPr="0031661B" w:rsidRDefault="001034CB">
      <w:pPr>
        <w:pStyle w:val="1"/>
        <w:spacing w:before="0" w:after="0"/>
        <w:rPr>
          <w:rFonts w:ascii="Times New Roman" w:eastAsia="黑体" w:hAnsi="Times New Roman" w:cs="Times New Roman"/>
          <w:b w:val="0"/>
          <w:sz w:val="24"/>
          <w:szCs w:val="24"/>
        </w:rPr>
      </w:pPr>
      <w:bookmarkStart w:id="15" w:name="_Toc385601798"/>
      <w:bookmarkStart w:id="16" w:name="_Toc415043488"/>
      <w:bookmarkStart w:id="17" w:name="_Toc415043895"/>
      <w:bookmarkStart w:id="18" w:name="_Toc415043549"/>
      <w:bookmarkStart w:id="19" w:name="_Toc385602847"/>
      <w:bookmarkStart w:id="20" w:name="_Toc65687978"/>
      <w:bookmarkStart w:id="21" w:name="_Toc23920"/>
      <w:r w:rsidRPr="0031661B">
        <w:rPr>
          <w:rFonts w:ascii="Times New Roman" w:eastAsia="黑体" w:hAnsi="Times New Roman" w:cs="Times New Roman"/>
          <w:b w:val="0"/>
          <w:sz w:val="24"/>
          <w:szCs w:val="24"/>
        </w:rPr>
        <w:t xml:space="preserve">1 </w:t>
      </w:r>
      <w:r w:rsidRPr="0031661B">
        <w:rPr>
          <w:rFonts w:ascii="Times New Roman" w:eastAsia="黑体" w:hAnsi="Times New Roman" w:cs="Times New Roman"/>
          <w:b w:val="0"/>
          <w:sz w:val="24"/>
          <w:szCs w:val="24"/>
        </w:rPr>
        <w:t>范围</w:t>
      </w:r>
      <w:bookmarkEnd w:id="15"/>
      <w:bookmarkEnd w:id="16"/>
      <w:bookmarkEnd w:id="17"/>
      <w:bookmarkEnd w:id="18"/>
      <w:bookmarkEnd w:id="19"/>
      <w:bookmarkEnd w:id="20"/>
      <w:bookmarkEnd w:id="21"/>
    </w:p>
    <w:p w14:paraId="4D597B93" w14:textId="75C0E936" w:rsidR="00036A9C" w:rsidRPr="0031661B" w:rsidRDefault="001034CB">
      <w:pPr>
        <w:spacing w:line="300" w:lineRule="auto"/>
        <w:ind w:firstLineChars="200" w:firstLine="460"/>
        <w:rPr>
          <w:rFonts w:ascii="Times New Roman" w:hAnsi="Times New Roman" w:cs="Times New Roman"/>
          <w:bCs/>
          <w:spacing w:val="10"/>
          <w:szCs w:val="21"/>
        </w:rPr>
      </w:pPr>
      <w:r w:rsidRPr="0031661B">
        <w:rPr>
          <w:rFonts w:ascii="Times New Roman" w:hAnsi="Times New Roman" w:cs="Times New Roman"/>
          <w:bCs/>
          <w:spacing w:val="10"/>
          <w:szCs w:val="21"/>
        </w:rPr>
        <w:t>本文件规定了</w:t>
      </w:r>
      <w:r w:rsidR="0022163B" w:rsidRPr="0031661B">
        <w:rPr>
          <w:rFonts w:ascii="Times New Roman" w:hAnsi="Times New Roman" w:cs="Times New Roman"/>
        </w:rPr>
        <w:t>超</w:t>
      </w:r>
      <w:proofErr w:type="gramStart"/>
      <w:r w:rsidR="0022163B" w:rsidRPr="0031661B">
        <w:rPr>
          <w:rFonts w:ascii="Times New Roman" w:hAnsi="Times New Roman" w:cs="Times New Roman"/>
        </w:rPr>
        <w:t>超</w:t>
      </w:r>
      <w:proofErr w:type="gramEnd"/>
      <w:r w:rsidR="0022163B" w:rsidRPr="0031661B">
        <w:rPr>
          <w:rFonts w:ascii="Times New Roman" w:hAnsi="Times New Roman" w:cs="Times New Roman"/>
        </w:rPr>
        <w:t>临界锅炉用合金无缝</w:t>
      </w:r>
      <w:r w:rsidR="00317F44" w:rsidRPr="0031661B">
        <w:rPr>
          <w:rFonts w:ascii="Times New Roman" w:hAnsi="Times New Roman" w:cs="Times New Roman"/>
        </w:rPr>
        <w:t>管</w:t>
      </w:r>
      <w:r w:rsidR="00421CD1" w:rsidRPr="0031661B">
        <w:rPr>
          <w:rFonts w:ascii="Times New Roman" w:hAnsi="Times New Roman" w:cs="Times New Roman"/>
          <w:bCs/>
          <w:spacing w:val="10"/>
          <w:szCs w:val="21"/>
        </w:rPr>
        <w:t>产品质量及企业标准水平的基本要求、评价指标及要求、评价方法及等级划分</w:t>
      </w:r>
      <w:r w:rsidRPr="0031661B">
        <w:rPr>
          <w:rFonts w:ascii="Times New Roman" w:hAnsi="Times New Roman" w:cs="Times New Roman"/>
          <w:bCs/>
          <w:spacing w:val="10"/>
          <w:szCs w:val="21"/>
        </w:rPr>
        <w:t>。</w:t>
      </w:r>
    </w:p>
    <w:p w14:paraId="7CE684C6" w14:textId="586D2484" w:rsidR="00036A9C" w:rsidRPr="0031661B" w:rsidRDefault="001034CB">
      <w:pPr>
        <w:spacing w:line="300" w:lineRule="auto"/>
        <w:ind w:firstLineChars="200" w:firstLine="460"/>
        <w:rPr>
          <w:rFonts w:ascii="Times New Roman" w:hAnsi="Times New Roman" w:cs="Times New Roman"/>
          <w:bCs/>
          <w:spacing w:val="10"/>
          <w:szCs w:val="21"/>
        </w:rPr>
      </w:pPr>
      <w:bookmarkStart w:id="22" w:name="_Hlk120870463"/>
      <w:r w:rsidRPr="0031661B">
        <w:rPr>
          <w:rFonts w:ascii="Times New Roman" w:hAnsi="Times New Roman" w:cs="Times New Roman"/>
          <w:bCs/>
          <w:spacing w:val="10"/>
          <w:szCs w:val="21"/>
        </w:rPr>
        <w:t>本文件适用于</w:t>
      </w:r>
      <w:r w:rsidR="0022163B" w:rsidRPr="0031661B">
        <w:rPr>
          <w:rFonts w:ascii="Times New Roman" w:hAnsi="Times New Roman" w:cs="Times New Roman"/>
          <w:bCs/>
          <w:spacing w:val="10"/>
          <w:szCs w:val="21"/>
        </w:rPr>
        <w:t>超</w:t>
      </w:r>
      <w:proofErr w:type="gramStart"/>
      <w:r w:rsidR="0022163B" w:rsidRPr="0031661B">
        <w:rPr>
          <w:rFonts w:ascii="Times New Roman" w:hAnsi="Times New Roman" w:cs="Times New Roman"/>
          <w:bCs/>
          <w:spacing w:val="10"/>
          <w:szCs w:val="21"/>
        </w:rPr>
        <w:t>超</w:t>
      </w:r>
      <w:proofErr w:type="gramEnd"/>
      <w:r w:rsidR="0022163B" w:rsidRPr="0031661B">
        <w:rPr>
          <w:rFonts w:ascii="Times New Roman" w:hAnsi="Times New Roman" w:cs="Times New Roman"/>
          <w:bCs/>
          <w:spacing w:val="10"/>
          <w:szCs w:val="21"/>
        </w:rPr>
        <w:t>临界锅炉用合金无缝</w:t>
      </w:r>
      <w:r w:rsidR="00317F44" w:rsidRPr="0031661B">
        <w:rPr>
          <w:rFonts w:ascii="Times New Roman" w:hAnsi="Times New Roman" w:cs="Times New Roman"/>
          <w:bCs/>
          <w:spacing w:val="10"/>
          <w:szCs w:val="21"/>
        </w:rPr>
        <w:t>管</w:t>
      </w:r>
      <w:r w:rsidRPr="0031661B">
        <w:rPr>
          <w:rFonts w:ascii="Times New Roman" w:hAnsi="Times New Roman" w:cs="Times New Roman"/>
          <w:bCs/>
          <w:spacing w:val="10"/>
          <w:szCs w:val="21"/>
        </w:rPr>
        <w:t>（以下简称</w:t>
      </w:r>
      <w:r w:rsidR="0022163B" w:rsidRPr="0031661B">
        <w:rPr>
          <w:rFonts w:ascii="Times New Roman" w:hAnsi="Times New Roman" w:cs="Times New Roman" w:hint="eastAsia"/>
          <w:bCs/>
          <w:spacing w:val="10"/>
          <w:szCs w:val="21"/>
        </w:rPr>
        <w:t>无缝管</w:t>
      </w:r>
      <w:r w:rsidRPr="0031661B">
        <w:rPr>
          <w:rFonts w:ascii="Times New Roman" w:hAnsi="Times New Roman" w:cs="Times New Roman"/>
          <w:bCs/>
          <w:spacing w:val="10"/>
          <w:szCs w:val="21"/>
        </w:rPr>
        <w:t>）</w:t>
      </w:r>
      <w:r w:rsidR="00421CD1" w:rsidRPr="0031661B">
        <w:rPr>
          <w:rFonts w:ascii="Times New Roman" w:hAnsi="Times New Roman" w:cs="Times New Roman"/>
          <w:bCs/>
          <w:spacing w:val="10"/>
          <w:szCs w:val="21"/>
        </w:rPr>
        <w:t>产品质量及企业标准水平评价。相关机构开展质量分级和企业标准水平评估、</w:t>
      </w:r>
      <w:r w:rsidR="00421CD1" w:rsidRPr="0031661B">
        <w:rPr>
          <w:rFonts w:ascii="Times New Roman" w:hAnsi="Times New Roman" w:cs="Times New Roman"/>
          <w:bCs/>
          <w:spacing w:val="10"/>
          <w:szCs w:val="21"/>
        </w:rPr>
        <w:t>“</w:t>
      </w:r>
      <w:r w:rsidR="00421CD1" w:rsidRPr="0031661B">
        <w:rPr>
          <w:rFonts w:ascii="Times New Roman" w:hAnsi="Times New Roman" w:cs="Times New Roman"/>
          <w:bCs/>
          <w:spacing w:val="10"/>
          <w:szCs w:val="21"/>
        </w:rPr>
        <w:t>领跑者</w:t>
      </w:r>
      <w:r w:rsidR="00421CD1" w:rsidRPr="0031661B">
        <w:rPr>
          <w:rFonts w:ascii="Times New Roman" w:hAnsi="Times New Roman" w:cs="Times New Roman"/>
          <w:bCs/>
          <w:spacing w:val="10"/>
          <w:szCs w:val="21"/>
        </w:rPr>
        <w:t>”</w:t>
      </w:r>
      <w:r w:rsidR="00421CD1" w:rsidRPr="0031661B">
        <w:rPr>
          <w:rFonts w:ascii="Times New Roman" w:hAnsi="Times New Roman" w:cs="Times New Roman"/>
          <w:bCs/>
          <w:spacing w:val="10"/>
          <w:szCs w:val="21"/>
        </w:rPr>
        <w:t>评价以及相关认证时可参照使用，相关企业在制定企业标准时也可参照本文件。</w:t>
      </w:r>
    </w:p>
    <w:p w14:paraId="0B864A5C" w14:textId="77777777" w:rsidR="00036A9C" w:rsidRPr="0031661B" w:rsidRDefault="001034CB">
      <w:pPr>
        <w:pStyle w:val="1"/>
        <w:spacing w:before="0" w:after="0"/>
        <w:rPr>
          <w:rFonts w:ascii="Times New Roman" w:eastAsia="黑体" w:hAnsi="Times New Roman" w:cs="Times New Roman"/>
          <w:b w:val="0"/>
          <w:sz w:val="24"/>
          <w:szCs w:val="24"/>
        </w:rPr>
      </w:pPr>
      <w:bookmarkStart w:id="23" w:name="_Toc385601799"/>
      <w:bookmarkStart w:id="24" w:name="_Toc415043550"/>
      <w:bookmarkStart w:id="25" w:name="_Toc415043896"/>
      <w:bookmarkStart w:id="26" w:name="_Toc17469"/>
      <w:bookmarkStart w:id="27" w:name="_Toc415043489"/>
      <w:bookmarkStart w:id="28" w:name="_Toc385602848"/>
      <w:bookmarkStart w:id="29" w:name="_Toc65687979"/>
      <w:bookmarkEnd w:id="22"/>
      <w:r w:rsidRPr="0031661B">
        <w:rPr>
          <w:rFonts w:ascii="Times New Roman" w:eastAsia="黑体" w:hAnsi="Times New Roman" w:cs="Times New Roman"/>
          <w:b w:val="0"/>
          <w:sz w:val="24"/>
          <w:szCs w:val="24"/>
        </w:rPr>
        <w:t xml:space="preserve">2 </w:t>
      </w:r>
      <w:r w:rsidRPr="0031661B">
        <w:rPr>
          <w:rFonts w:ascii="Times New Roman" w:eastAsia="黑体" w:hAnsi="Times New Roman" w:cs="Times New Roman"/>
          <w:b w:val="0"/>
          <w:sz w:val="24"/>
          <w:szCs w:val="24"/>
        </w:rPr>
        <w:t>规范性引用文件</w:t>
      </w:r>
      <w:bookmarkEnd w:id="23"/>
      <w:bookmarkEnd w:id="24"/>
      <w:bookmarkEnd w:id="25"/>
      <w:bookmarkEnd w:id="26"/>
      <w:bookmarkEnd w:id="27"/>
      <w:bookmarkEnd w:id="28"/>
      <w:bookmarkEnd w:id="29"/>
    </w:p>
    <w:p w14:paraId="39DF6DA9" w14:textId="77777777" w:rsidR="00036A9C" w:rsidRPr="0031661B" w:rsidRDefault="001034CB">
      <w:pPr>
        <w:spacing w:line="300" w:lineRule="auto"/>
        <w:ind w:firstLineChars="200" w:firstLine="420"/>
        <w:rPr>
          <w:rFonts w:ascii="Times New Roman" w:hAnsi="Times New Roman" w:cs="Times New Roman"/>
        </w:rPr>
      </w:pPr>
      <w:r w:rsidRPr="0031661B">
        <w:rPr>
          <w:rFonts w:ascii="Times New Roman" w:hAnsi="Times New Roman" w:cs="Times New Roman"/>
        </w:rPr>
        <w:t>下列文件中的内容通过文中的规范性引用而构成本文件必不可少的条款。其中，注日期的引用文件，仅该日期对应的版本适用于本文件；凡是不注日期的引用文件，其最新版本（包括所有的修改单）适用于本文件。</w:t>
      </w:r>
    </w:p>
    <w:p w14:paraId="1DC50255" w14:textId="77777777" w:rsidR="0082773E" w:rsidRPr="0031661B" w:rsidRDefault="0082773E" w:rsidP="0082773E">
      <w:pPr>
        <w:pStyle w:val="afb"/>
        <w:rPr>
          <w:rFonts w:ascii="Times New Roman" w:hAnsi="Times New Roman" w:cs="Times New Roman"/>
        </w:rPr>
      </w:pPr>
      <w:r w:rsidRPr="0031661B">
        <w:rPr>
          <w:rFonts w:ascii="Times New Roman" w:hAnsi="Times New Roman" w:cs="Times New Roman"/>
        </w:rPr>
        <w:t xml:space="preserve">GB/T 226  </w:t>
      </w:r>
      <w:r w:rsidRPr="0031661B">
        <w:rPr>
          <w:rFonts w:ascii="Times New Roman" w:hAnsi="Times New Roman" w:cs="Times New Roman"/>
        </w:rPr>
        <w:t>钢的低倍组织及缺陷酸蚀检验法</w:t>
      </w:r>
    </w:p>
    <w:p w14:paraId="29F73AC4" w14:textId="668E2F3C" w:rsidR="0082773E" w:rsidRPr="0031661B" w:rsidRDefault="0082773E" w:rsidP="0082773E">
      <w:pPr>
        <w:pStyle w:val="afb"/>
        <w:rPr>
          <w:rFonts w:ascii="Times New Roman" w:hAnsi="Times New Roman" w:cs="Times New Roman"/>
        </w:rPr>
      </w:pPr>
      <w:r w:rsidRPr="0031661B">
        <w:rPr>
          <w:rFonts w:ascii="Times New Roman" w:hAnsi="Times New Roman" w:cs="Times New Roman"/>
        </w:rPr>
        <w:t xml:space="preserve">GB/T 228.1  </w:t>
      </w:r>
      <w:r w:rsidRPr="0031661B">
        <w:rPr>
          <w:rFonts w:ascii="Times New Roman" w:hAnsi="Times New Roman" w:cs="Times New Roman"/>
        </w:rPr>
        <w:t>金属材料</w:t>
      </w:r>
      <w:r w:rsidRPr="0031661B">
        <w:rPr>
          <w:rFonts w:ascii="Times New Roman" w:hAnsi="Times New Roman" w:cs="Times New Roman"/>
        </w:rPr>
        <w:t xml:space="preserve">  </w:t>
      </w:r>
      <w:r w:rsidRPr="0031661B">
        <w:rPr>
          <w:rFonts w:ascii="Times New Roman" w:hAnsi="Times New Roman" w:cs="Times New Roman"/>
        </w:rPr>
        <w:t>拉伸试验</w:t>
      </w:r>
      <w:r w:rsidRPr="0031661B">
        <w:rPr>
          <w:rFonts w:ascii="Times New Roman" w:hAnsi="Times New Roman" w:cs="Times New Roman"/>
        </w:rPr>
        <w:t xml:space="preserve">  </w:t>
      </w:r>
      <w:r w:rsidRPr="0031661B">
        <w:rPr>
          <w:rFonts w:ascii="Times New Roman" w:hAnsi="Times New Roman" w:cs="Times New Roman"/>
        </w:rPr>
        <w:t>第</w:t>
      </w:r>
      <w:r w:rsidRPr="0031661B">
        <w:rPr>
          <w:rFonts w:ascii="Times New Roman" w:hAnsi="Times New Roman" w:cs="Times New Roman"/>
        </w:rPr>
        <w:t>1</w:t>
      </w:r>
      <w:r w:rsidRPr="0031661B">
        <w:rPr>
          <w:rFonts w:ascii="Times New Roman" w:hAnsi="Times New Roman" w:cs="Times New Roman"/>
        </w:rPr>
        <w:t>部分</w:t>
      </w:r>
      <w:r w:rsidR="00E1338B" w:rsidRPr="0031661B">
        <w:rPr>
          <w:rFonts w:ascii="Times New Roman" w:hAnsi="Times New Roman" w:cs="Times New Roman"/>
        </w:rPr>
        <w:t>：</w:t>
      </w:r>
      <w:r w:rsidRPr="0031661B">
        <w:rPr>
          <w:rFonts w:ascii="Times New Roman" w:hAnsi="Times New Roman" w:cs="Times New Roman"/>
        </w:rPr>
        <w:t>室温试验方法</w:t>
      </w:r>
    </w:p>
    <w:p w14:paraId="0C963A69" w14:textId="77777777" w:rsidR="0082773E" w:rsidRPr="0031661B" w:rsidRDefault="0082773E" w:rsidP="0082773E">
      <w:pPr>
        <w:pStyle w:val="afb"/>
        <w:rPr>
          <w:rFonts w:ascii="Times New Roman" w:hAnsi="Times New Roman" w:cs="Times New Roman"/>
        </w:rPr>
      </w:pPr>
      <w:r w:rsidRPr="0031661B">
        <w:rPr>
          <w:rFonts w:ascii="Times New Roman" w:hAnsi="Times New Roman" w:cs="Times New Roman"/>
        </w:rPr>
        <w:t xml:space="preserve">GB/T 228.2  </w:t>
      </w:r>
      <w:r w:rsidRPr="0031661B">
        <w:rPr>
          <w:rFonts w:ascii="Times New Roman" w:hAnsi="Times New Roman" w:cs="Times New Roman"/>
        </w:rPr>
        <w:t>金属材料</w:t>
      </w:r>
      <w:r w:rsidRPr="0031661B">
        <w:rPr>
          <w:rFonts w:ascii="Times New Roman" w:hAnsi="Times New Roman" w:cs="Times New Roman"/>
        </w:rPr>
        <w:t xml:space="preserve">  </w:t>
      </w:r>
      <w:r w:rsidRPr="0031661B">
        <w:rPr>
          <w:rFonts w:ascii="Times New Roman" w:hAnsi="Times New Roman" w:cs="Times New Roman"/>
        </w:rPr>
        <w:t>拉伸试验</w:t>
      </w:r>
      <w:r w:rsidRPr="0031661B">
        <w:rPr>
          <w:rFonts w:ascii="Times New Roman" w:hAnsi="Times New Roman" w:cs="Times New Roman"/>
        </w:rPr>
        <w:t xml:space="preserve">  </w:t>
      </w:r>
      <w:r w:rsidRPr="0031661B">
        <w:rPr>
          <w:rFonts w:ascii="Times New Roman" w:hAnsi="Times New Roman" w:cs="Times New Roman"/>
        </w:rPr>
        <w:t>第</w:t>
      </w:r>
      <w:r w:rsidRPr="0031661B">
        <w:rPr>
          <w:rFonts w:ascii="Times New Roman" w:hAnsi="Times New Roman" w:cs="Times New Roman"/>
        </w:rPr>
        <w:t>2</w:t>
      </w:r>
      <w:r w:rsidRPr="0031661B">
        <w:rPr>
          <w:rFonts w:ascii="Times New Roman" w:hAnsi="Times New Roman" w:cs="Times New Roman"/>
        </w:rPr>
        <w:t>部分：高温试验方法</w:t>
      </w:r>
    </w:p>
    <w:p w14:paraId="271D6606" w14:textId="4492888D" w:rsidR="00E1338B" w:rsidRPr="0031661B" w:rsidRDefault="00E1338B" w:rsidP="00E1338B">
      <w:pPr>
        <w:pStyle w:val="afb"/>
        <w:rPr>
          <w:rFonts w:ascii="Times New Roman" w:hAnsi="Times New Roman" w:cs="Times New Roman"/>
        </w:rPr>
      </w:pPr>
      <w:r w:rsidRPr="0031661B">
        <w:rPr>
          <w:rFonts w:ascii="Times New Roman" w:hAnsi="Times New Roman" w:cs="Times New Roman"/>
        </w:rPr>
        <w:t xml:space="preserve">GB/T 230.1  </w:t>
      </w:r>
      <w:r w:rsidRPr="0031661B">
        <w:rPr>
          <w:rFonts w:ascii="Times New Roman" w:hAnsi="Times New Roman" w:cs="Times New Roman"/>
        </w:rPr>
        <w:t>金属材料</w:t>
      </w:r>
      <w:r w:rsidRPr="0031661B">
        <w:rPr>
          <w:rFonts w:ascii="Times New Roman" w:hAnsi="Times New Roman" w:cs="Times New Roman"/>
        </w:rPr>
        <w:t xml:space="preserve">  </w:t>
      </w:r>
      <w:r w:rsidRPr="0031661B">
        <w:rPr>
          <w:rFonts w:ascii="Times New Roman" w:hAnsi="Times New Roman" w:cs="Times New Roman"/>
        </w:rPr>
        <w:t>洛氏硬度试验</w:t>
      </w:r>
      <w:r w:rsidRPr="0031661B">
        <w:rPr>
          <w:rFonts w:ascii="Times New Roman" w:hAnsi="Times New Roman" w:cs="Times New Roman"/>
        </w:rPr>
        <w:t xml:space="preserve">  </w:t>
      </w:r>
      <w:r w:rsidRPr="0031661B">
        <w:rPr>
          <w:rFonts w:ascii="Times New Roman" w:hAnsi="Times New Roman" w:cs="Times New Roman"/>
        </w:rPr>
        <w:t>第</w:t>
      </w:r>
      <w:r w:rsidRPr="0031661B">
        <w:rPr>
          <w:rFonts w:ascii="Times New Roman" w:hAnsi="Times New Roman" w:cs="Times New Roman"/>
        </w:rPr>
        <w:t>1</w:t>
      </w:r>
      <w:r w:rsidRPr="0031661B">
        <w:rPr>
          <w:rFonts w:ascii="Times New Roman" w:hAnsi="Times New Roman" w:cs="Times New Roman"/>
        </w:rPr>
        <w:t>部分：试验方法</w:t>
      </w:r>
    </w:p>
    <w:p w14:paraId="243B573C" w14:textId="73E69831" w:rsidR="00E1338B" w:rsidRPr="0031661B" w:rsidRDefault="00E1338B" w:rsidP="00E1338B">
      <w:pPr>
        <w:pStyle w:val="afb"/>
        <w:rPr>
          <w:rFonts w:ascii="Times New Roman" w:hAnsi="Times New Roman" w:cs="Times New Roman"/>
        </w:rPr>
      </w:pPr>
      <w:r w:rsidRPr="0031661B">
        <w:rPr>
          <w:rFonts w:ascii="Times New Roman" w:hAnsi="Times New Roman" w:cs="Times New Roman"/>
        </w:rPr>
        <w:t xml:space="preserve">GB/T 231.1  </w:t>
      </w:r>
      <w:r w:rsidRPr="0031661B">
        <w:rPr>
          <w:rFonts w:ascii="Times New Roman" w:hAnsi="Times New Roman" w:cs="Times New Roman"/>
        </w:rPr>
        <w:t>金属材料</w:t>
      </w:r>
      <w:r w:rsidRPr="0031661B">
        <w:rPr>
          <w:rFonts w:ascii="Times New Roman" w:hAnsi="Times New Roman" w:cs="Times New Roman"/>
        </w:rPr>
        <w:t xml:space="preserve">  </w:t>
      </w:r>
      <w:r w:rsidRPr="0031661B">
        <w:rPr>
          <w:rFonts w:ascii="Times New Roman" w:hAnsi="Times New Roman" w:cs="Times New Roman"/>
        </w:rPr>
        <w:t>布氏硬度试验</w:t>
      </w:r>
      <w:r w:rsidRPr="0031661B">
        <w:rPr>
          <w:rFonts w:ascii="Times New Roman" w:hAnsi="Times New Roman" w:cs="Times New Roman"/>
        </w:rPr>
        <w:t xml:space="preserve">  </w:t>
      </w:r>
      <w:r w:rsidRPr="0031661B">
        <w:rPr>
          <w:rFonts w:ascii="Times New Roman" w:hAnsi="Times New Roman" w:cs="Times New Roman"/>
        </w:rPr>
        <w:t>第</w:t>
      </w:r>
      <w:r w:rsidRPr="0031661B">
        <w:rPr>
          <w:rFonts w:ascii="Times New Roman" w:hAnsi="Times New Roman" w:cs="Times New Roman"/>
        </w:rPr>
        <w:t>1</w:t>
      </w:r>
      <w:r w:rsidRPr="0031661B">
        <w:rPr>
          <w:rFonts w:ascii="Times New Roman" w:hAnsi="Times New Roman" w:cs="Times New Roman"/>
        </w:rPr>
        <w:t>部分：试验方法</w:t>
      </w:r>
    </w:p>
    <w:p w14:paraId="49C16782" w14:textId="7CE6258C" w:rsidR="0082773E" w:rsidRPr="0031661B" w:rsidRDefault="0082773E" w:rsidP="00E1338B">
      <w:pPr>
        <w:pStyle w:val="afb"/>
        <w:rPr>
          <w:rFonts w:ascii="Times New Roman" w:hAnsi="Times New Roman" w:cs="Times New Roman"/>
        </w:rPr>
      </w:pPr>
      <w:r w:rsidRPr="0031661B">
        <w:rPr>
          <w:rFonts w:ascii="Times New Roman" w:hAnsi="Times New Roman" w:cs="Times New Roman"/>
        </w:rPr>
        <w:t xml:space="preserve">GB/T 241  </w:t>
      </w:r>
      <w:r w:rsidRPr="0031661B">
        <w:rPr>
          <w:rFonts w:ascii="Times New Roman" w:hAnsi="Times New Roman" w:cs="Times New Roman"/>
        </w:rPr>
        <w:t>金属管</w:t>
      </w:r>
      <w:r w:rsidRPr="0031661B">
        <w:rPr>
          <w:rFonts w:ascii="Times New Roman" w:hAnsi="Times New Roman" w:cs="Times New Roman"/>
        </w:rPr>
        <w:t xml:space="preserve">  </w:t>
      </w:r>
      <w:r w:rsidRPr="0031661B">
        <w:rPr>
          <w:rFonts w:ascii="Times New Roman" w:hAnsi="Times New Roman" w:cs="Times New Roman"/>
        </w:rPr>
        <w:t>液压试验方法</w:t>
      </w:r>
    </w:p>
    <w:p w14:paraId="1BACB1FB" w14:textId="77777777" w:rsidR="0082773E" w:rsidRPr="0031661B" w:rsidRDefault="0082773E" w:rsidP="0082773E">
      <w:pPr>
        <w:pStyle w:val="afb"/>
        <w:rPr>
          <w:rFonts w:ascii="Times New Roman" w:hAnsi="Times New Roman" w:cs="Times New Roman"/>
        </w:rPr>
      </w:pPr>
      <w:r w:rsidRPr="0031661B">
        <w:rPr>
          <w:rFonts w:ascii="Times New Roman" w:hAnsi="Times New Roman" w:cs="Times New Roman"/>
        </w:rPr>
        <w:t xml:space="preserve">GB/T 242  </w:t>
      </w:r>
      <w:r w:rsidRPr="0031661B">
        <w:rPr>
          <w:rFonts w:ascii="Times New Roman" w:hAnsi="Times New Roman" w:cs="Times New Roman"/>
        </w:rPr>
        <w:t>金属管</w:t>
      </w:r>
      <w:r w:rsidRPr="0031661B">
        <w:rPr>
          <w:rFonts w:ascii="Times New Roman" w:hAnsi="Times New Roman" w:cs="Times New Roman"/>
        </w:rPr>
        <w:t xml:space="preserve">  </w:t>
      </w:r>
      <w:r w:rsidRPr="0031661B">
        <w:rPr>
          <w:rFonts w:ascii="Times New Roman" w:hAnsi="Times New Roman" w:cs="Times New Roman"/>
        </w:rPr>
        <w:t>扩口试验方法</w:t>
      </w:r>
    </w:p>
    <w:p w14:paraId="2B71D9E8" w14:textId="3BCB760D" w:rsidR="0082773E" w:rsidRPr="0031661B" w:rsidRDefault="0082773E" w:rsidP="0082773E">
      <w:pPr>
        <w:pStyle w:val="afb"/>
        <w:rPr>
          <w:rFonts w:ascii="Times New Roman" w:hAnsi="Times New Roman" w:cs="Times New Roman"/>
        </w:rPr>
      </w:pPr>
      <w:r w:rsidRPr="0031661B">
        <w:rPr>
          <w:rFonts w:ascii="Times New Roman" w:hAnsi="Times New Roman" w:cs="Times New Roman"/>
        </w:rPr>
        <w:t xml:space="preserve">GB/T 246  </w:t>
      </w:r>
      <w:r w:rsidRPr="0031661B">
        <w:rPr>
          <w:rFonts w:ascii="Times New Roman" w:hAnsi="Times New Roman" w:cs="Times New Roman"/>
        </w:rPr>
        <w:t>金属材料</w:t>
      </w:r>
      <w:r w:rsidRPr="0031661B">
        <w:rPr>
          <w:rFonts w:ascii="Times New Roman" w:hAnsi="Times New Roman" w:cs="Times New Roman"/>
        </w:rPr>
        <w:t xml:space="preserve">  </w:t>
      </w:r>
      <w:r w:rsidRPr="0031661B">
        <w:rPr>
          <w:rFonts w:ascii="Times New Roman" w:hAnsi="Times New Roman" w:cs="Times New Roman"/>
        </w:rPr>
        <w:t>管</w:t>
      </w:r>
      <w:r w:rsidRPr="0031661B">
        <w:rPr>
          <w:rFonts w:ascii="Times New Roman" w:hAnsi="Times New Roman" w:cs="Times New Roman"/>
        </w:rPr>
        <w:t xml:space="preserve">  </w:t>
      </w:r>
      <w:r w:rsidRPr="0031661B">
        <w:rPr>
          <w:rFonts w:ascii="Times New Roman" w:hAnsi="Times New Roman" w:cs="Times New Roman"/>
        </w:rPr>
        <w:t>压扁试验方法</w:t>
      </w:r>
    </w:p>
    <w:p w14:paraId="077CA073" w14:textId="4A8ED207" w:rsidR="00CE3FDA" w:rsidRPr="0031661B" w:rsidRDefault="00CE3FDA" w:rsidP="0082773E">
      <w:pPr>
        <w:pStyle w:val="afb"/>
        <w:rPr>
          <w:rFonts w:ascii="Times New Roman" w:hAnsi="Times New Roman" w:cs="Times New Roman"/>
        </w:rPr>
      </w:pPr>
      <w:r w:rsidRPr="0031661B">
        <w:rPr>
          <w:rFonts w:ascii="Times New Roman" w:hAnsi="Times New Roman" w:cs="Times New Roman"/>
        </w:rPr>
        <w:t xml:space="preserve">GB/T 2039  </w:t>
      </w:r>
      <w:r w:rsidRPr="0031661B">
        <w:rPr>
          <w:rFonts w:ascii="Times New Roman" w:hAnsi="Times New Roman" w:cs="Times New Roman"/>
        </w:rPr>
        <w:t>金属材料</w:t>
      </w:r>
      <w:r w:rsidRPr="0031661B">
        <w:rPr>
          <w:rFonts w:ascii="Times New Roman" w:hAnsi="Times New Roman" w:cs="Times New Roman"/>
        </w:rPr>
        <w:t xml:space="preserve"> </w:t>
      </w:r>
      <w:r w:rsidRPr="0031661B">
        <w:rPr>
          <w:rFonts w:ascii="Times New Roman" w:hAnsi="Times New Roman" w:cs="Times New Roman"/>
        </w:rPr>
        <w:t>单轴拉伸蠕变试验方法</w:t>
      </w:r>
    </w:p>
    <w:p w14:paraId="460DB94A" w14:textId="77777777" w:rsidR="00E1338B" w:rsidRPr="0031661B" w:rsidRDefault="00E1338B">
      <w:pPr>
        <w:spacing w:line="300" w:lineRule="auto"/>
        <w:ind w:firstLineChars="200" w:firstLine="420"/>
        <w:rPr>
          <w:rFonts w:ascii="Times New Roman" w:hAnsi="Times New Roman" w:cs="Times New Roman"/>
          <w:bCs/>
        </w:rPr>
      </w:pPr>
      <w:r w:rsidRPr="0031661B">
        <w:rPr>
          <w:rFonts w:ascii="Times New Roman" w:hAnsi="Times New Roman" w:cs="Times New Roman"/>
          <w:bCs/>
        </w:rPr>
        <w:t xml:space="preserve">GB/T 4340.1  </w:t>
      </w:r>
      <w:r w:rsidRPr="0031661B">
        <w:rPr>
          <w:rFonts w:ascii="Times New Roman" w:hAnsi="Times New Roman" w:cs="Times New Roman"/>
          <w:bCs/>
        </w:rPr>
        <w:t>金属材料</w:t>
      </w:r>
      <w:r w:rsidRPr="0031661B">
        <w:rPr>
          <w:rFonts w:ascii="Times New Roman" w:hAnsi="Times New Roman" w:cs="Times New Roman"/>
          <w:bCs/>
        </w:rPr>
        <w:t xml:space="preserve">  </w:t>
      </w:r>
      <w:r w:rsidRPr="0031661B">
        <w:rPr>
          <w:rFonts w:ascii="Times New Roman" w:hAnsi="Times New Roman" w:cs="Times New Roman"/>
          <w:bCs/>
        </w:rPr>
        <w:t>维氏硬度试验</w:t>
      </w:r>
      <w:r w:rsidRPr="0031661B">
        <w:rPr>
          <w:rFonts w:ascii="Times New Roman" w:hAnsi="Times New Roman" w:cs="Times New Roman"/>
          <w:bCs/>
        </w:rPr>
        <w:t xml:space="preserve">  </w:t>
      </w:r>
      <w:r w:rsidRPr="0031661B">
        <w:rPr>
          <w:rFonts w:ascii="Times New Roman" w:hAnsi="Times New Roman" w:cs="Times New Roman"/>
          <w:bCs/>
        </w:rPr>
        <w:t>第</w:t>
      </w:r>
      <w:r w:rsidRPr="0031661B">
        <w:rPr>
          <w:rFonts w:ascii="Times New Roman" w:hAnsi="Times New Roman" w:cs="Times New Roman"/>
          <w:bCs/>
        </w:rPr>
        <w:t>1</w:t>
      </w:r>
      <w:r w:rsidRPr="0031661B">
        <w:rPr>
          <w:rFonts w:ascii="Times New Roman" w:hAnsi="Times New Roman" w:cs="Times New Roman"/>
          <w:bCs/>
        </w:rPr>
        <w:t>部分：试验方法</w:t>
      </w:r>
    </w:p>
    <w:p w14:paraId="1C342224" w14:textId="458979AD" w:rsidR="00036A9C" w:rsidRPr="0031661B" w:rsidRDefault="001034CB">
      <w:pPr>
        <w:spacing w:line="300" w:lineRule="auto"/>
        <w:ind w:firstLineChars="200" w:firstLine="420"/>
        <w:rPr>
          <w:rFonts w:ascii="Times New Roman" w:hAnsi="Times New Roman" w:cs="Times New Roman"/>
          <w:bCs/>
        </w:rPr>
      </w:pPr>
      <w:r w:rsidRPr="0031661B">
        <w:rPr>
          <w:rFonts w:ascii="Times New Roman" w:hAnsi="Times New Roman" w:cs="Times New Roman"/>
          <w:bCs/>
        </w:rPr>
        <w:t xml:space="preserve">GB/T </w:t>
      </w:r>
      <w:r w:rsidR="005D3AA3" w:rsidRPr="0031661B">
        <w:rPr>
          <w:rFonts w:ascii="Times New Roman" w:hAnsi="Times New Roman" w:cs="Times New Roman"/>
          <w:bCs/>
        </w:rPr>
        <w:t>5310</w:t>
      </w:r>
      <w:r w:rsidRPr="0031661B">
        <w:rPr>
          <w:rFonts w:ascii="Times New Roman" w:hAnsi="Times New Roman" w:cs="Times New Roman"/>
          <w:bCs/>
        </w:rPr>
        <w:t xml:space="preserve"> </w:t>
      </w:r>
      <w:r w:rsidR="005D3AA3" w:rsidRPr="0031661B">
        <w:rPr>
          <w:rFonts w:ascii="Times New Roman" w:hAnsi="Times New Roman" w:cs="Times New Roman"/>
          <w:bCs/>
        </w:rPr>
        <w:t>高压锅炉用无缝钢管</w:t>
      </w:r>
    </w:p>
    <w:p w14:paraId="5BF09295" w14:textId="77777777" w:rsidR="0082773E" w:rsidRPr="0031661B" w:rsidRDefault="0082773E" w:rsidP="0082773E">
      <w:pPr>
        <w:pStyle w:val="afb"/>
        <w:rPr>
          <w:rFonts w:ascii="Times New Roman" w:hAnsi="Times New Roman" w:cs="Times New Roman"/>
        </w:rPr>
      </w:pPr>
      <w:r w:rsidRPr="0031661B">
        <w:rPr>
          <w:rFonts w:ascii="Times New Roman" w:hAnsi="Times New Roman" w:cs="Times New Roman"/>
        </w:rPr>
        <w:t>GB/T 5777</w:t>
      </w:r>
      <w:r w:rsidRPr="0031661B">
        <w:rPr>
          <w:rFonts w:ascii="Times New Roman" w:eastAsiaTheme="minorEastAsia" w:hAnsi="Times New Roman" w:cs="Times New Roman"/>
        </w:rPr>
        <w:t>—2019</w:t>
      </w:r>
      <w:r w:rsidRPr="0031661B">
        <w:rPr>
          <w:rFonts w:ascii="Times New Roman" w:hAnsi="Times New Roman" w:cs="Times New Roman"/>
        </w:rPr>
        <w:t xml:space="preserve">  </w:t>
      </w:r>
      <w:r w:rsidRPr="0031661B">
        <w:rPr>
          <w:rFonts w:ascii="Times New Roman" w:hAnsi="Times New Roman" w:cs="Times New Roman"/>
        </w:rPr>
        <w:t>无缝和焊接（埋弧焊除外）钢管纵向和</w:t>
      </w:r>
      <w:r w:rsidRPr="0031661B">
        <w:rPr>
          <w:rFonts w:ascii="Times New Roman" w:hAnsi="Times New Roman" w:cs="Times New Roman"/>
        </w:rPr>
        <w:t>/</w:t>
      </w:r>
      <w:r w:rsidRPr="0031661B">
        <w:rPr>
          <w:rFonts w:ascii="Times New Roman" w:hAnsi="Times New Roman" w:cs="Times New Roman"/>
        </w:rPr>
        <w:t>或横向缺欠的全圆周自动超声检测</w:t>
      </w:r>
    </w:p>
    <w:p w14:paraId="7633644C" w14:textId="7EC860B2" w:rsidR="0082773E" w:rsidRPr="0031661B" w:rsidRDefault="0082773E" w:rsidP="0082773E">
      <w:pPr>
        <w:pStyle w:val="afb"/>
        <w:rPr>
          <w:rFonts w:ascii="Times New Roman" w:hAnsi="Times New Roman" w:cs="Times New Roman"/>
        </w:rPr>
      </w:pPr>
      <w:r w:rsidRPr="0031661B">
        <w:rPr>
          <w:rFonts w:ascii="Times New Roman" w:hAnsi="Times New Roman" w:cs="Times New Roman"/>
        </w:rPr>
        <w:t xml:space="preserve">GB/T 6394  </w:t>
      </w:r>
      <w:r w:rsidRPr="0031661B">
        <w:rPr>
          <w:rFonts w:ascii="Times New Roman" w:hAnsi="Times New Roman" w:cs="Times New Roman"/>
        </w:rPr>
        <w:t>金属平均晶粒度测定方法</w:t>
      </w:r>
    </w:p>
    <w:p w14:paraId="4800FD63" w14:textId="6786FACD" w:rsidR="0082773E" w:rsidRPr="0031661B" w:rsidRDefault="0082773E" w:rsidP="0082773E">
      <w:pPr>
        <w:pStyle w:val="afb"/>
        <w:rPr>
          <w:rFonts w:ascii="Times New Roman" w:hAnsi="Times New Roman" w:cs="Times New Roman"/>
        </w:rPr>
      </w:pPr>
      <w:r w:rsidRPr="0031661B">
        <w:rPr>
          <w:rFonts w:ascii="Times New Roman" w:hAnsi="Times New Roman" w:cs="Times New Roman"/>
        </w:rPr>
        <w:t>GB/T 10561—20</w:t>
      </w:r>
      <w:r w:rsidR="006927D7" w:rsidRPr="0031661B">
        <w:rPr>
          <w:rFonts w:ascii="Times New Roman" w:hAnsi="Times New Roman" w:cs="Times New Roman"/>
        </w:rPr>
        <w:t>23</w:t>
      </w:r>
      <w:r w:rsidRPr="0031661B">
        <w:rPr>
          <w:rFonts w:ascii="Times New Roman" w:hAnsi="Times New Roman" w:cs="Times New Roman"/>
        </w:rPr>
        <w:t xml:space="preserve">  </w:t>
      </w:r>
      <w:r w:rsidRPr="0031661B">
        <w:rPr>
          <w:rFonts w:ascii="Times New Roman" w:hAnsi="Times New Roman" w:cs="Times New Roman"/>
        </w:rPr>
        <w:t>钢中非金属夹杂物含量的测定标准评级图显微检验法</w:t>
      </w:r>
    </w:p>
    <w:p w14:paraId="170E7A6D" w14:textId="77777777" w:rsidR="00036A9C" w:rsidRPr="0031661B" w:rsidRDefault="001034CB">
      <w:pPr>
        <w:spacing w:line="300" w:lineRule="auto"/>
        <w:ind w:firstLineChars="200" w:firstLine="420"/>
        <w:rPr>
          <w:rFonts w:ascii="Times New Roman" w:hAnsi="Times New Roman" w:cs="Times New Roman"/>
          <w:bCs/>
        </w:rPr>
      </w:pPr>
      <w:r w:rsidRPr="0031661B">
        <w:rPr>
          <w:rFonts w:ascii="Times New Roman" w:hAnsi="Times New Roman" w:cs="Times New Roman"/>
          <w:bCs/>
        </w:rPr>
        <w:t xml:space="preserve">GB/T 19001  </w:t>
      </w:r>
      <w:r w:rsidRPr="0031661B">
        <w:rPr>
          <w:rFonts w:ascii="Times New Roman" w:hAnsi="Times New Roman" w:cs="Times New Roman"/>
          <w:bCs/>
        </w:rPr>
        <w:t>质量管理体系</w:t>
      </w:r>
      <w:r w:rsidRPr="0031661B">
        <w:rPr>
          <w:rFonts w:ascii="Times New Roman" w:hAnsi="Times New Roman" w:cs="Times New Roman"/>
          <w:bCs/>
        </w:rPr>
        <w:t xml:space="preserve">  </w:t>
      </w:r>
      <w:r w:rsidRPr="0031661B">
        <w:rPr>
          <w:rFonts w:ascii="Times New Roman" w:hAnsi="Times New Roman" w:cs="Times New Roman"/>
          <w:bCs/>
        </w:rPr>
        <w:t>要求</w:t>
      </w:r>
    </w:p>
    <w:p w14:paraId="217B55AE" w14:textId="77777777" w:rsidR="00036A9C" w:rsidRPr="0031661B" w:rsidRDefault="001034CB">
      <w:pPr>
        <w:spacing w:line="300" w:lineRule="auto"/>
        <w:ind w:firstLineChars="200" w:firstLine="420"/>
        <w:rPr>
          <w:rFonts w:ascii="Times New Roman" w:hAnsi="Times New Roman" w:cs="Times New Roman"/>
          <w:bCs/>
        </w:rPr>
      </w:pPr>
      <w:r w:rsidRPr="0031661B">
        <w:rPr>
          <w:rFonts w:ascii="Times New Roman" w:hAnsi="Times New Roman" w:cs="Times New Roman"/>
          <w:bCs/>
        </w:rPr>
        <w:t xml:space="preserve">GB/T 23331  </w:t>
      </w:r>
      <w:r w:rsidRPr="0031661B">
        <w:rPr>
          <w:rFonts w:ascii="Times New Roman" w:hAnsi="Times New Roman" w:cs="Times New Roman"/>
          <w:bCs/>
        </w:rPr>
        <w:t>能源管理体系</w:t>
      </w:r>
      <w:r w:rsidRPr="0031661B">
        <w:rPr>
          <w:rFonts w:ascii="Times New Roman" w:hAnsi="Times New Roman" w:cs="Times New Roman"/>
          <w:bCs/>
        </w:rPr>
        <w:t xml:space="preserve">  </w:t>
      </w:r>
      <w:r w:rsidRPr="0031661B">
        <w:rPr>
          <w:rFonts w:ascii="Times New Roman" w:hAnsi="Times New Roman" w:cs="Times New Roman"/>
          <w:bCs/>
        </w:rPr>
        <w:t>要求及使用指南</w:t>
      </w:r>
    </w:p>
    <w:p w14:paraId="1392C2E4" w14:textId="77777777" w:rsidR="00036A9C" w:rsidRPr="0031661B" w:rsidRDefault="001034CB">
      <w:pPr>
        <w:spacing w:line="300" w:lineRule="auto"/>
        <w:ind w:firstLineChars="200" w:firstLine="420"/>
        <w:rPr>
          <w:rFonts w:ascii="Times New Roman" w:hAnsi="Times New Roman" w:cs="Times New Roman"/>
          <w:bCs/>
        </w:rPr>
      </w:pPr>
      <w:r w:rsidRPr="0031661B">
        <w:rPr>
          <w:rFonts w:ascii="Times New Roman" w:hAnsi="Times New Roman" w:cs="Times New Roman"/>
          <w:bCs/>
        </w:rPr>
        <w:t xml:space="preserve">GB/T 24001  </w:t>
      </w:r>
      <w:r w:rsidRPr="0031661B">
        <w:rPr>
          <w:rFonts w:ascii="Times New Roman" w:hAnsi="Times New Roman" w:cs="Times New Roman"/>
          <w:bCs/>
        </w:rPr>
        <w:t>环境管理体系</w:t>
      </w:r>
      <w:r w:rsidRPr="0031661B">
        <w:rPr>
          <w:rFonts w:ascii="Times New Roman" w:hAnsi="Times New Roman" w:cs="Times New Roman"/>
          <w:bCs/>
        </w:rPr>
        <w:t xml:space="preserve">  </w:t>
      </w:r>
      <w:r w:rsidRPr="0031661B">
        <w:rPr>
          <w:rFonts w:ascii="Times New Roman" w:hAnsi="Times New Roman" w:cs="Times New Roman"/>
          <w:bCs/>
        </w:rPr>
        <w:t>要求及使用指南</w:t>
      </w:r>
    </w:p>
    <w:p w14:paraId="1DDF3CF4" w14:textId="4A1FD5E2" w:rsidR="00505779" w:rsidRPr="0031661B" w:rsidRDefault="00505779">
      <w:pPr>
        <w:spacing w:line="300" w:lineRule="auto"/>
        <w:ind w:firstLineChars="200" w:firstLine="420"/>
        <w:rPr>
          <w:rFonts w:ascii="Times New Roman" w:hAnsi="Times New Roman" w:cs="Times New Roman"/>
          <w:bCs/>
        </w:rPr>
      </w:pPr>
      <w:r w:rsidRPr="0031661B">
        <w:rPr>
          <w:rFonts w:ascii="Times New Roman" w:hAnsi="Times New Roman" w:cs="Times New Roman"/>
          <w:bCs/>
        </w:rPr>
        <w:t xml:space="preserve">GB/T 30062  </w:t>
      </w:r>
      <w:r w:rsidRPr="0031661B">
        <w:rPr>
          <w:rFonts w:ascii="Times New Roman" w:hAnsi="Times New Roman" w:cs="Times New Roman"/>
          <w:bCs/>
        </w:rPr>
        <w:t>钢管术语</w:t>
      </w:r>
    </w:p>
    <w:p w14:paraId="004B4DAB" w14:textId="77777777" w:rsidR="00036A9C" w:rsidRPr="0031661B" w:rsidRDefault="001034CB">
      <w:pPr>
        <w:spacing w:line="300" w:lineRule="auto"/>
        <w:ind w:firstLineChars="200" w:firstLine="420"/>
        <w:rPr>
          <w:rFonts w:ascii="Times New Roman" w:hAnsi="Times New Roman" w:cs="Times New Roman"/>
          <w:bCs/>
        </w:rPr>
      </w:pPr>
      <w:r w:rsidRPr="0031661B">
        <w:rPr>
          <w:rFonts w:ascii="Times New Roman" w:hAnsi="Times New Roman" w:cs="Times New Roman"/>
          <w:bCs/>
        </w:rPr>
        <w:t xml:space="preserve">GB/T 45001  </w:t>
      </w:r>
      <w:r w:rsidRPr="0031661B">
        <w:rPr>
          <w:rFonts w:ascii="Times New Roman" w:hAnsi="Times New Roman" w:cs="Times New Roman"/>
          <w:bCs/>
        </w:rPr>
        <w:t>职业健康安全管理体系</w:t>
      </w:r>
      <w:r w:rsidRPr="0031661B">
        <w:rPr>
          <w:rFonts w:ascii="Times New Roman" w:hAnsi="Times New Roman" w:cs="Times New Roman"/>
          <w:bCs/>
        </w:rPr>
        <w:t xml:space="preserve">  </w:t>
      </w:r>
      <w:r w:rsidRPr="0031661B">
        <w:rPr>
          <w:rFonts w:ascii="Times New Roman" w:hAnsi="Times New Roman" w:cs="Times New Roman"/>
          <w:bCs/>
        </w:rPr>
        <w:t>要求及使用指南</w:t>
      </w:r>
    </w:p>
    <w:p w14:paraId="7A84B89E" w14:textId="699B1E80" w:rsidR="00100C0C" w:rsidRPr="0031661B" w:rsidRDefault="00100C0C">
      <w:pPr>
        <w:spacing w:line="300" w:lineRule="auto"/>
        <w:ind w:firstLineChars="200" w:firstLine="420"/>
        <w:rPr>
          <w:rFonts w:ascii="Times New Roman" w:hAnsi="Times New Roman" w:cs="Times New Roman"/>
          <w:bCs/>
        </w:rPr>
      </w:pPr>
      <w:r w:rsidRPr="0031661B">
        <w:rPr>
          <w:rFonts w:ascii="Times New Roman" w:hAnsi="Times New Roman" w:cs="Times New Roman"/>
          <w:bCs/>
        </w:rPr>
        <w:t xml:space="preserve">NB/T 47013.5—2015  </w:t>
      </w:r>
      <w:r w:rsidR="0082773E" w:rsidRPr="0031661B">
        <w:rPr>
          <w:rFonts w:ascii="Times New Roman" w:hAnsi="Times New Roman" w:cs="Times New Roman"/>
          <w:bCs/>
        </w:rPr>
        <w:t>承压设备无损检测</w:t>
      </w:r>
      <w:r w:rsidR="0082773E" w:rsidRPr="0031661B">
        <w:rPr>
          <w:rFonts w:ascii="Times New Roman" w:hAnsi="Times New Roman" w:cs="Times New Roman"/>
          <w:bCs/>
        </w:rPr>
        <w:t xml:space="preserve">  </w:t>
      </w:r>
      <w:r w:rsidR="0082773E" w:rsidRPr="0031661B">
        <w:rPr>
          <w:rFonts w:ascii="Times New Roman" w:hAnsi="Times New Roman" w:cs="Times New Roman"/>
          <w:bCs/>
        </w:rPr>
        <w:t>第</w:t>
      </w:r>
      <w:r w:rsidR="0082773E" w:rsidRPr="0031661B">
        <w:rPr>
          <w:rFonts w:ascii="Times New Roman" w:hAnsi="Times New Roman" w:cs="Times New Roman"/>
          <w:bCs/>
        </w:rPr>
        <w:t>5</w:t>
      </w:r>
      <w:r w:rsidR="0082773E" w:rsidRPr="0031661B">
        <w:rPr>
          <w:rFonts w:ascii="Times New Roman" w:hAnsi="Times New Roman" w:cs="Times New Roman"/>
          <w:bCs/>
        </w:rPr>
        <w:t>部分</w:t>
      </w:r>
      <w:r w:rsidR="0082773E" w:rsidRPr="0031661B">
        <w:rPr>
          <w:rFonts w:ascii="Times New Roman" w:hAnsi="Times New Roman" w:cs="Times New Roman"/>
          <w:bCs/>
        </w:rPr>
        <w:t>:</w:t>
      </w:r>
      <w:r w:rsidR="0082773E" w:rsidRPr="0031661B">
        <w:rPr>
          <w:rFonts w:ascii="Times New Roman" w:hAnsi="Times New Roman" w:cs="Times New Roman"/>
          <w:bCs/>
        </w:rPr>
        <w:t>渗透检测</w:t>
      </w:r>
    </w:p>
    <w:p w14:paraId="4F02FA6C" w14:textId="38087EA7" w:rsidR="005D3AA3" w:rsidRPr="0031661B" w:rsidRDefault="005D3AA3" w:rsidP="00143474">
      <w:pPr>
        <w:spacing w:line="300" w:lineRule="auto"/>
        <w:ind w:firstLineChars="200" w:firstLine="420"/>
        <w:rPr>
          <w:rFonts w:ascii="Times New Roman" w:hAnsi="Times New Roman" w:cs="Times New Roman"/>
          <w:bCs/>
        </w:rPr>
      </w:pPr>
      <w:r w:rsidRPr="0031661B">
        <w:rPr>
          <w:rFonts w:ascii="Times New Roman" w:hAnsi="Times New Roman" w:cs="Times New Roman"/>
          <w:bCs/>
        </w:rPr>
        <w:t>T/SSEA 02</w:t>
      </w:r>
      <w:r w:rsidR="00976615" w:rsidRPr="0031661B">
        <w:rPr>
          <w:rFonts w:ascii="Times New Roman" w:hAnsi="Times New Roman" w:cs="Times New Roman"/>
          <w:bCs/>
        </w:rPr>
        <w:t>49—</w:t>
      </w:r>
      <w:r w:rsidRPr="0031661B">
        <w:rPr>
          <w:rFonts w:ascii="Times New Roman" w:hAnsi="Times New Roman" w:cs="Times New Roman"/>
          <w:bCs/>
        </w:rPr>
        <w:t xml:space="preserve">2022  </w:t>
      </w:r>
      <w:r w:rsidR="00C72192" w:rsidRPr="0031661B">
        <w:rPr>
          <w:rFonts w:ascii="Times New Roman" w:hAnsi="Times New Roman" w:cs="Times New Roman"/>
          <w:bCs/>
        </w:rPr>
        <w:t>超</w:t>
      </w:r>
      <w:proofErr w:type="gramStart"/>
      <w:r w:rsidR="00C72192" w:rsidRPr="0031661B">
        <w:rPr>
          <w:rFonts w:ascii="Times New Roman" w:hAnsi="Times New Roman" w:cs="Times New Roman"/>
          <w:bCs/>
        </w:rPr>
        <w:t>超</w:t>
      </w:r>
      <w:proofErr w:type="gramEnd"/>
      <w:r w:rsidR="00C72192" w:rsidRPr="0031661B">
        <w:rPr>
          <w:rFonts w:ascii="Times New Roman" w:hAnsi="Times New Roman" w:cs="Times New Roman"/>
          <w:bCs/>
        </w:rPr>
        <w:t>临界</w:t>
      </w:r>
      <w:r w:rsidR="004936B4" w:rsidRPr="0031661B">
        <w:rPr>
          <w:rFonts w:ascii="Times New Roman" w:hAnsi="Times New Roman" w:cs="Times New Roman"/>
          <w:bCs/>
        </w:rPr>
        <w:t>锅炉用合金无缝</w:t>
      </w:r>
      <w:r w:rsidRPr="0031661B">
        <w:rPr>
          <w:rFonts w:ascii="Times New Roman" w:hAnsi="Times New Roman" w:cs="Times New Roman"/>
          <w:bCs/>
        </w:rPr>
        <w:t>管</w:t>
      </w:r>
    </w:p>
    <w:p w14:paraId="63EF4C5F" w14:textId="77777777" w:rsidR="00036A9C" w:rsidRPr="0031661B" w:rsidRDefault="001034CB">
      <w:pPr>
        <w:pStyle w:val="1"/>
        <w:spacing w:before="0" w:after="0"/>
        <w:rPr>
          <w:rFonts w:ascii="Times New Roman" w:eastAsia="黑体" w:hAnsi="Times New Roman" w:cs="Times New Roman"/>
          <w:b w:val="0"/>
          <w:sz w:val="24"/>
          <w:szCs w:val="24"/>
        </w:rPr>
      </w:pPr>
      <w:bookmarkStart w:id="30" w:name="_Toc385601800"/>
      <w:bookmarkStart w:id="31" w:name="_Toc19706"/>
      <w:bookmarkStart w:id="32" w:name="_Toc415043551"/>
      <w:bookmarkStart w:id="33" w:name="_Toc415043897"/>
      <w:bookmarkStart w:id="34" w:name="_Toc415043490"/>
      <w:bookmarkStart w:id="35" w:name="_Toc65687980"/>
      <w:bookmarkStart w:id="36" w:name="_Toc385602849"/>
      <w:bookmarkEnd w:id="30"/>
      <w:r w:rsidRPr="0031661B">
        <w:rPr>
          <w:rFonts w:ascii="Times New Roman" w:eastAsia="黑体" w:hAnsi="Times New Roman" w:cs="Times New Roman"/>
          <w:b w:val="0"/>
          <w:sz w:val="24"/>
          <w:szCs w:val="24"/>
        </w:rPr>
        <w:lastRenderedPageBreak/>
        <w:t xml:space="preserve">3 </w:t>
      </w:r>
      <w:r w:rsidRPr="0031661B">
        <w:rPr>
          <w:rFonts w:ascii="Times New Roman" w:eastAsia="黑体" w:hAnsi="Times New Roman" w:cs="Times New Roman"/>
          <w:b w:val="0"/>
          <w:sz w:val="24"/>
          <w:szCs w:val="24"/>
        </w:rPr>
        <w:t>术语和定义</w:t>
      </w:r>
      <w:bookmarkEnd w:id="31"/>
      <w:bookmarkEnd w:id="32"/>
      <w:bookmarkEnd w:id="33"/>
      <w:bookmarkEnd w:id="34"/>
      <w:bookmarkEnd w:id="35"/>
      <w:bookmarkEnd w:id="36"/>
    </w:p>
    <w:p w14:paraId="6E51BBA4" w14:textId="2904C03B" w:rsidR="00036A9C" w:rsidRPr="0031661B" w:rsidRDefault="00505779">
      <w:pPr>
        <w:spacing w:line="300" w:lineRule="auto"/>
        <w:ind w:firstLineChars="200" w:firstLine="420"/>
        <w:rPr>
          <w:rFonts w:ascii="Times New Roman" w:hAnsi="Times New Roman" w:cs="Times New Roman"/>
          <w:bCs/>
        </w:rPr>
      </w:pPr>
      <w:bookmarkStart w:id="37" w:name="_Toc362007003"/>
      <w:bookmarkStart w:id="38" w:name="_Toc361997824"/>
      <w:bookmarkStart w:id="39" w:name="_Toc361323765"/>
      <w:bookmarkStart w:id="40" w:name="_Toc362005232"/>
      <w:bookmarkStart w:id="41" w:name="_Toc362172291"/>
      <w:r w:rsidRPr="0031661B">
        <w:rPr>
          <w:rFonts w:ascii="Times New Roman" w:hAnsi="Times New Roman" w:cs="Times New Roman"/>
          <w:bCs/>
        </w:rPr>
        <w:t>GB/T 30062</w:t>
      </w:r>
      <w:r w:rsidR="001034CB" w:rsidRPr="0031661B">
        <w:rPr>
          <w:rFonts w:ascii="Times New Roman" w:hAnsi="Times New Roman" w:cs="Times New Roman"/>
          <w:bCs/>
        </w:rPr>
        <w:t>界定的术语和定义</w:t>
      </w:r>
      <w:r w:rsidRPr="0031661B">
        <w:rPr>
          <w:rFonts w:ascii="Times New Roman" w:hAnsi="Times New Roman" w:cs="Times New Roman"/>
          <w:bCs/>
        </w:rPr>
        <w:t>适用于本文件</w:t>
      </w:r>
      <w:r w:rsidR="001034CB" w:rsidRPr="0031661B">
        <w:rPr>
          <w:rFonts w:ascii="Times New Roman" w:hAnsi="Times New Roman" w:cs="Times New Roman"/>
          <w:bCs/>
        </w:rPr>
        <w:t>。</w:t>
      </w:r>
    </w:p>
    <w:p w14:paraId="040F394E" w14:textId="12D4FD5B" w:rsidR="00036A9C" w:rsidRPr="0031661B" w:rsidRDefault="001034CB" w:rsidP="00404B9D">
      <w:pPr>
        <w:pStyle w:val="1"/>
        <w:spacing w:before="0" w:after="0"/>
        <w:rPr>
          <w:rFonts w:ascii="Times New Roman" w:eastAsia="黑体" w:hAnsi="Times New Roman" w:cs="Times New Roman"/>
          <w:b w:val="0"/>
          <w:sz w:val="24"/>
          <w:szCs w:val="24"/>
        </w:rPr>
      </w:pPr>
      <w:bookmarkStart w:id="42" w:name="_Toc375076815"/>
      <w:bookmarkStart w:id="43" w:name="_Toc415043492"/>
      <w:bookmarkStart w:id="44" w:name="_Toc415043553"/>
      <w:bookmarkStart w:id="45" w:name="_Toc415043899"/>
      <w:bookmarkStart w:id="46" w:name="_Toc65687981"/>
      <w:bookmarkStart w:id="47" w:name="_Toc385602850"/>
      <w:bookmarkStart w:id="48" w:name="_Toc415043557"/>
      <w:bookmarkStart w:id="49" w:name="_Toc415043496"/>
      <w:bookmarkStart w:id="50" w:name="_Toc415043903"/>
      <w:bookmarkStart w:id="51" w:name="_Toc528835813"/>
      <w:bookmarkStart w:id="52" w:name="_Toc25668"/>
      <w:bookmarkEnd w:id="37"/>
      <w:bookmarkEnd w:id="38"/>
      <w:bookmarkEnd w:id="39"/>
      <w:bookmarkEnd w:id="40"/>
      <w:bookmarkEnd w:id="41"/>
      <w:bookmarkEnd w:id="42"/>
      <w:bookmarkEnd w:id="43"/>
      <w:bookmarkEnd w:id="44"/>
      <w:bookmarkEnd w:id="45"/>
      <w:r w:rsidRPr="0031661B">
        <w:rPr>
          <w:rFonts w:ascii="Times New Roman" w:eastAsia="黑体" w:hAnsi="Times New Roman" w:cs="Times New Roman"/>
          <w:b w:val="0"/>
          <w:sz w:val="24"/>
          <w:szCs w:val="24"/>
        </w:rPr>
        <w:t xml:space="preserve">4 </w:t>
      </w:r>
      <w:bookmarkStart w:id="53" w:name="_Toc65687984"/>
      <w:bookmarkStart w:id="54" w:name="_Toc401669933"/>
      <w:bookmarkStart w:id="55" w:name="_Toc33563757"/>
      <w:bookmarkStart w:id="56" w:name="_Toc35259974"/>
      <w:bookmarkEnd w:id="46"/>
      <w:r w:rsidRPr="0031661B">
        <w:rPr>
          <w:rFonts w:ascii="Times New Roman" w:eastAsia="黑体" w:hAnsi="Times New Roman" w:cs="Times New Roman"/>
          <w:b w:val="0"/>
          <w:sz w:val="24"/>
          <w:szCs w:val="24"/>
        </w:rPr>
        <w:t>基本要求</w:t>
      </w:r>
    </w:p>
    <w:p w14:paraId="4B026052" w14:textId="77777777" w:rsidR="00DB572A" w:rsidRPr="0031661B" w:rsidRDefault="00DB572A" w:rsidP="00490473">
      <w:pPr>
        <w:pStyle w:val="TableParagraph"/>
        <w:rPr>
          <w:rFonts w:ascii="Times New Roman" w:hAnsi="Times New Roman" w:cs="Times New Roman"/>
          <w:sz w:val="21"/>
          <w:szCs w:val="21"/>
          <w:lang w:eastAsia="zh-CN"/>
        </w:rPr>
      </w:pPr>
      <w:r w:rsidRPr="0031661B">
        <w:rPr>
          <w:rFonts w:ascii="Times New Roman" w:hAnsi="Times New Roman" w:cs="Times New Roman"/>
          <w:sz w:val="21"/>
          <w:szCs w:val="21"/>
          <w:lang w:eastAsia="zh-CN"/>
        </w:rPr>
        <w:t>4.1</w:t>
      </w:r>
      <w:r w:rsidRPr="0031661B">
        <w:rPr>
          <w:rFonts w:ascii="Times New Roman" w:hAnsi="Times New Roman" w:cs="Times New Roman"/>
          <w:sz w:val="21"/>
          <w:szCs w:val="21"/>
          <w:lang w:eastAsia="zh-CN"/>
        </w:rPr>
        <w:t>近三年，企业无较大及以上质量、环境、安全等事故。</w:t>
      </w:r>
    </w:p>
    <w:p w14:paraId="353618E9" w14:textId="77777777" w:rsidR="00DB572A" w:rsidRPr="0031661B" w:rsidRDefault="00DB572A" w:rsidP="00490473">
      <w:pPr>
        <w:pStyle w:val="TableParagraph"/>
        <w:rPr>
          <w:rFonts w:ascii="Times New Roman" w:hAnsi="Times New Roman" w:cs="Times New Roman"/>
          <w:sz w:val="21"/>
          <w:szCs w:val="21"/>
          <w:lang w:eastAsia="zh-CN"/>
        </w:rPr>
      </w:pPr>
      <w:r w:rsidRPr="0031661B">
        <w:rPr>
          <w:rFonts w:ascii="Times New Roman" w:hAnsi="Times New Roman" w:cs="Times New Roman"/>
          <w:sz w:val="21"/>
          <w:szCs w:val="21"/>
          <w:lang w:eastAsia="zh-CN"/>
        </w:rPr>
        <w:t>4.2</w:t>
      </w:r>
      <w:r w:rsidRPr="0031661B">
        <w:rPr>
          <w:rFonts w:ascii="Times New Roman" w:hAnsi="Times New Roman" w:cs="Times New Roman"/>
          <w:sz w:val="21"/>
          <w:szCs w:val="21"/>
          <w:lang w:eastAsia="zh-CN"/>
        </w:rPr>
        <w:t>企业应未列入国家信用信息严重失信主体相关名录。</w:t>
      </w:r>
    </w:p>
    <w:p w14:paraId="27F4CF76" w14:textId="2E27BC3C" w:rsidR="00DB572A" w:rsidRPr="0031661B" w:rsidRDefault="00DB572A" w:rsidP="00490473">
      <w:pPr>
        <w:pStyle w:val="TableParagraph"/>
        <w:rPr>
          <w:rFonts w:ascii="Times New Roman" w:hAnsi="Times New Roman" w:cs="Times New Roman"/>
          <w:sz w:val="21"/>
          <w:szCs w:val="21"/>
          <w:lang w:eastAsia="zh-CN"/>
        </w:rPr>
      </w:pPr>
      <w:r w:rsidRPr="0031661B">
        <w:rPr>
          <w:rFonts w:ascii="Times New Roman" w:hAnsi="Times New Roman" w:cs="Times New Roman"/>
          <w:sz w:val="21"/>
          <w:szCs w:val="21"/>
          <w:lang w:eastAsia="zh-CN"/>
        </w:rPr>
        <w:t>4.3</w:t>
      </w:r>
      <w:r w:rsidRPr="0031661B">
        <w:rPr>
          <w:rFonts w:ascii="Times New Roman" w:hAnsi="Times New Roman" w:cs="Times New Roman"/>
          <w:sz w:val="21"/>
          <w:szCs w:val="21"/>
          <w:lang w:eastAsia="zh-CN"/>
        </w:rPr>
        <w:t>企业可根据</w:t>
      </w:r>
      <w:r w:rsidRPr="0031661B">
        <w:rPr>
          <w:rFonts w:ascii="Times New Roman" w:hAnsi="Times New Roman" w:cs="Times New Roman"/>
          <w:sz w:val="21"/>
          <w:szCs w:val="21"/>
          <w:lang w:eastAsia="zh-CN"/>
        </w:rPr>
        <w:t>GB/T 19001</w:t>
      </w:r>
      <w:r w:rsidRPr="0031661B">
        <w:rPr>
          <w:rFonts w:ascii="Times New Roman" w:hAnsi="Times New Roman" w:cs="Times New Roman"/>
          <w:sz w:val="21"/>
          <w:szCs w:val="21"/>
          <w:lang w:eastAsia="zh-CN"/>
        </w:rPr>
        <w:t>、</w:t>
      </w:r>
      <w:r w:rsidRPr="0031661B">
        <w:rPr>
          <w:rFonts w:ascii="Times New Roman" w:hAnsi="Times New Roman" w:cs="Times New Roman"/>
          <w:sz w:val="21"/>
          <w:szCs w:val="21"/>
          <w:lang w:eastAsia="zh-CN"/>
        </w:rPr>
        <w:t>GB/T 23331</w:t>
      </w:r>
      <w:r w:rsidRPr="0031661B">
        <w:rPr>
          <w:rFonts w:ascii="Times New Roman" w:hAnsi="Times New Roman" w:cs="Times New Roman"/>
          <w:sz w:val="21"/>
          <w:szCs w:val="21"/>
          <w:lang w:eastAsia="zh-CN"/>
        </w:rPr>
        <w:t>、</w:t>
      </w:r>
      <w:r w:rsidRPr="0031661B">
        <w:rPr>
          <w:rFonts w:ascii="Times New Roman" w:hAnsi="Times New Roman" w:cs="Times New Roman"/>
          <w:sz w:val="21"/>
          <w:szCs w:val="21"/>
          <w:lang w:eastAsia="zh-CN"/>
        </w:rPr>
        <w:t>GB/T 24001</w:t>
      </w:r>
      <w:r w:rsidRPr="0031661B">
        <w:rPr>
          <w:rFonts w:ascii="Times New Roman" w:hAnsi="Times New Roman" w:cs="Times New Roman"/>
          <w:sz w:val="21"/>
          <w:szCs w:val="21"/>
          <w:lang w:eastAsia="zh-CN"/>
        </w:rPr>
        <w:t>、</w:t>
      </w:r>
      <w:r w:rsidRPr="0031661B">
        <w:rPr>
          <w:rFonts w:ascii="Times New Roman" w:hAnsi="Times New Roman" w:cs="Times New Roman"/>
          <w:sz w:val="21"/>
          <w:szCs w:val="21"/>
          <w:lang w:eastAsia="zh-CN"/>
        </w:rPr>
        <w:t>GB/T 45001</w:t>
      </w:r>
      <w:r w:rsidRPr="0031661B">
        <w:rPr>
          <w:rFonts w:ascii="Times New Roman" w:hAnsi="Times New Roman" w:cs="Times New Roman"/>
          <w:sz w:val="21"/>
          <w:szCs w:val="21"/>
          <w:lang w:eastAsia="zh-CN"/>
        </w:rPr>
        <w:t>建立并运行相应质量、能源、环境和职业健康安全等管理体系，鼓励企业根据自身运营情况建立其他高水平的相关管理体系。</w:t>
      </w:r>
    </w:p>
    <w:p w14:paraId="6FA1FAB8" w14:textId="6C66FB6F" w:rsidR="00036A9C" w:rsidRPr="0031661B" w:rsidRDefault="001034CB">
      <w:pPr>
        <w:pStyle w:val="TableParagraph"/>
        <w:rPr>
          <w:rFonts w:ascii="Times New Roman" w:hAnsi="Times New Roman" w:cs="Times New Roman"/>
          <w:sz w:val="21"/>
          <w:szCs w:val="21"/>
          <w:lang w:eastAsia="zh-CN"/>
        </w:rPr>
      </w:pPr>
      <w:r w:rsidRPr="0031661B">
        <w:rPr>
          <w:rFonts w:ascii="Times New Roman" w:hAnsi="Times New Roman" w:cs="Times New Roman"/>
          <w:sz w:val="21"/>
          <w:szCs w:val="21"/>
          <w:lang w:eastAsia="zh-CN"/>
        </w:rPr>
        <w:t>4.</w:t>
      </w:r>
      <w:r w:rsidR="00DB572A" w:rsidRPr="0031661B">
        <w:rPr>
          <w:rFonts w:ascii="Times New Roman" w:hAnsi="Times New Roman" w:cs="Times New Roman"/>
          <w:sz w:val="21"/>
          <w:szCs w:val="21"/>
          <w:lang w:eastAsia="zh-CN"/>
        </w:rPr>
        <w:t>4</w:t>
      </w:r>
      <w:r w:rsidR="00DB572A" w:rsidRPr="0031661B">
        <w:rPr>
          <w:rFonts w:ascii="Times New Roman" w:hAnsi="Times New Roman" w:cs="Times New Roman"/>
          <w:sz w:val="21"/>
          <w:szCs w:val="21"/>
          <w:lang w:eastAsia="zh-CN"/>
        </w:rPr>
        <w:t>产品应为量产产品，</w:t>
      </w:r>
      <w:r w:rsidR="00AC36D0" w:rsidRPr="0031661B">
        <w:rPr>
          <w:rFonts w:ascii="Times New Roman" w:hAnsi="Times New Roman" w:cs="Times New Roman" w:hint="eastAsia"/>
          <w:sz w:val="21"/>
          <w:szCs w:val="21"/>
          <w:lang w:eastAsia="zh-CN"/>
        </w:rPr>
        <w:t>无缝管</w:t>
      </w:r>
      <w:r w:rsidR="00DB572A" w:rsidRPr="0031661B">
        <w:rPr>
          <w:rFonts w:ascii="Times New Roman" w:hAnsi="Times New Roman" w:cs="Times New Roman"/>
          <w:sz w:val="21"/>
          <w:szCs w:val="21"/>
          <w:lang w:eastAsia="zh-CN"/>
        </w:rPr>
        <w:t>质量分级及</w:t>
      </w:r>
      <w:r w:rsidR="00DB572A" w:rsidRPr="0031661B">
        <w:rPr>
          <w:rFonts w:ascii="Times New Roman" w:hAnsi="Times New Roman" w:cs="Times New Roman"/>
          <w:sz w:val="21"/>
          <w:szCs w:val="21"/>
          <w:lang w:eastAsia="zh-CN"/>
        </w:rPr>
        <w:t>“</w:t>
      </w:r>
      <w:r w:rsidR="00DB572A" w:rsidRPr="0031661B">
        <w:rPr>
          <w:rFonts w:ascii="Times New Roman" w:hAnsi="Times New Roman" w:cs="Times New Roman"/>
          <w:sz w:val="21"/>
          <w:szCs w:val="21"/>
          <w:lang w:eastAsia="zh-CN"/>
        </w:rPr>
        <w:t>领跑者</w:t>
      </w:r>
      <w:r w:rsidR="00DB572A" w:rsidRPr="0031661B">
        <w:rPr>
          <w:rFonts w:ascii="Times New Roman" w:hAnsi="Times New Roman" w:cs="Times New Roman"/>
          <w:sz w:val="21"/>
          <w:szCs w:val="21"/>
          <w:lang w:eastAsia="zh-CN"/>
        </w:rPr>
        <w:t>”</w:t>
      </w:r>
      <w:r w:rsidR="00DB572A" w:rsidRPr="0031661B">
        <w:rPr>
          <w:rFonts w:ascii="Times New Roman" w:hAnsi="Times New Roman" w:cs="Times New Roman"/>
          <w:sz w:val="21"/>
          <w:szCs w:val="21"/>
          <w:lang w:eastAsia="zh-CN"/>
        </w:rPr>
        <w:t>标准应满足国家强制性标准及相关标准规定的要求。</w:t>
      </w:r>
    </w:p>
    <w:p w14:paraId="0795C539" w14:textId="77777777" w:rsidR="00C9631C" w:rsidRPr="0031661B" w:rsidRDefault="00C9631C" w:rsidP="00C9631C">
      <w:pPr>
        <w:keepNext/>
        <w:keepLines/>
        <w:spacing w:line="578" w:lineRule="auto"/>
        <w:outlineLvl w:val="0"/>
        <w:rPr>
          <w:rFonts w:ascii="Times New Roman" w:eastAsia="黑体" w:hAnsi="Times New Roman" w:cs="Times New Roman"/>
          <w:bCs/>
          <w:kern w:val="44"/>
          <w:sz w:val="24"/>
          <w:szCs w:val="24"/>
        </w:rPr>
      </w:pPr>
      <w:r w:rsidRPr="0031661B">
        <w:rPr>
          <w:rFonts w:ascii="Times New Roman" w:eastAsia="黑体" w:hAnsi="Times New Roman" w:cs="Times New Roman"/>
          <w:bCs/>
          <w:kern w:val="44"/>
          <w:sz w:val="24"/>
          <w:szCs w:val="24"/>
        </w:rPr>
        <w:t xml:space="preserve">5 </w:t>
      </w:r>
      <w:r w:rsidRPr="0031661B">
        <w:rPr>
          <w:rFonts w:ascii="Times New Roman" w:eastAsia="黑体" w:hAnsi="Times New Roman" w:cs="Times New Roman"/>
          <w:bCs/>
          <w:kern w:val="44"/>
          <w:sz w:val="24"/>
          <w:szCs w:val="24"/>
        </w:rPr>
        <w:t>评价指标及要求</w:t>
      </w:r>
    </w:p>
    <w:p w14:paraId="17BBE01F" w14:textId="77777777" w:rsidR="00C9631C" w:rsidRPr="0031661B" w:rsidRDefault="00C9631C" w:rsidP="00C9631C">
      <w:pPr>
        <w:spacing w:line="300" w:lineRule="auto"/>
        <w:rPr>
          <w:rFonts w:ascii="Times New Roman" w:eastAsia="黑体" w:hAnsi="Times New Roman" w:cs="Times New Roman"/>
          <w:kern w:val="0"/>
          <w:szCs w:val="21"/>
        </w:rPr>
      </w:pPr>
      <w:r w:rsidRPr="0031661B">
        <w:rPr>
          <w:rFonts w:ascii="Times New Roman" w:eastAsia="黑体" w:hAnsi="Times New Roman" w:cs="Times New Roman"/>
          <w:kern w:val="0"/>
          <w:szCs w:val="21"/>
        </w:rPr>
        <w:t>5.1</w:t>
      </w:r>
      <w:r w:rsidRPr="0031661B">
        <w:rPr>
          <w:rFonts w:ascii="Times New Roman" w:eastAsia="黑体" w:hAnsi="Times New Roman" w:cs="Times New Roman"/>
          <w:kern w:val="0"/>
          <w:szCs w:val="21"/>
        </w:rPr>
        <w:t>评价指标分类</w:t>
      </w:r>
    </w:p>
    <w:p w14:paraId="3F8898AD" w14:textId="0F42BD3E" w:rsidR="00036A9C" w:rsidRPr="0031661B" w:rsidRDefault="003C4034">
      <w:pPr>
        <w:pStyle w:val="TableParagraph"/>
        <w:jc w:val="both"/>
        <w:rPr>
          <w:rFonts w:ascii="Times New Roman" w:hAnsi="Times New Roman" w:cs="Times New Roman"/>
          <w:sz w:val="21"/>
          <w:szCs w:val="21"/>
          <w:lang w:eastAsia="zh-CN"/>
        </w:rPr>
      </w:pPr>
      <w:r w:rsidRPr="0031661B">
        <w:rPr>
          <w:rFonts w:ascii="Times New Roman" w:hAnsi="Times New Roman" w:cs="Times New Roman"/>
          <w:sz w:val="21"/>
          <w:szCs w:val="21"/>
          <w:lang w:eastAsia="zh-CN"/>
        </w:rPr>
        <w:t>5.1</w:t>
      </w:r>
      <w:r w:rsidR="001034CB" w:rsidRPr="0031661B">
        <w:rPr>
          <w:rFonts w:ascii="Times New Roman" w:hAnsi="Times New Roman" w:cs="Times New Roman"/>
          <w:sz w:val="21"/>
          <w:szCs w:val="21"/>
          <w:lang w:eastAsia="zh-CN"/>
        </w:rPr>
        <w:t>.1</w:t>
      </w:r>
      <w:r w:rsidR="00AC36D0" w:rsidRPr="0031661B">
        <w:rPr>
          <w:rFonts w:ascii="Times New Roman" w:hAnsi="Times New Roman" w:cs="Times New Roman" w:hint="eastAsia"/>
          <w:sz w:val="21"/>
          <w:szCs w:val="21"/>
          <w:lang w:eastAsia="zh-CN"/>
        </w:rPr>
        <w:t>无缝管</w:t>
      </w:r>
      <w:r w:rsidR="001034CB" w:rsidRPr="0031661B">
        <w:rPr>
          <w:rFonts w:ascii="Times New Roman" w:hAnsi="Times New Roman" w:cs="Times New Roman"/>
          <w:sz w:val="21"/>
          <w:szCs w:val="21"/>
          <w:lang w:eastAsia="zh-CN"/>
        </w:rPr>
        <w:t>评价指标体系包括基础指标、核心指标和创新性指标。</w:t>
      </w:r>
    </w:p>
    <w:p w14:paraId="5CC7CFB8" w14:textId="0D00231A" w:rsidR="00036A9C" w:rsidRPr="0031661B" w:rsidRDefault="003C4034" w:rsidP="003609C5">
      <w:pPr>
        <w:pStyle w:val="TableParagraph"/>
        <w:rPr>
          <w:rFonts w:ascii="Times New Roman" w:hAnsi="Times New Roman" w:cs="Times New Roman"/>
          <w:sz w:val="21"/>
          <w:szCs w:val="21"/>
          <w:lang w:eastAsia="zh-CN"/>
        </w:rPr>
      </w:pPr>
      <w:r w:rsidRPr="0031661B">
        <w:rPr>
          <w:rFonts w:ascii="Times New Roman" w:hAnsi="Times New Roman" w:cs="Times New Roman"/>
          <w:sz w:val="21"/>
          <w:szCs w:val="21"/>
          <w:lang w:eastAsia="zh-CN"/>
        </w:rPr>
        <w:t>5.1</w:t>
      </w:r>
      <w:r w:rsidR="001034CB" w:rsidRPr="0031661B">
        <w:rPr>
          <w:rFonts w:ascii="Times New Roman" w:hAnsi="Times New Roman" w:cs="Times New Roman"/>
          <w:sz w:val="21"/>
          <w:szCs w:val="21"/>
          <w:lang w:eastAsia="zh-CN"/>
        </w:rPr>
        <w:t xml:space="preserve">.2 </w:t>
      </w:r>
      <w:r w:rsidR="001034CB" w:rsidRPr="0031661B">
        <w:rPr>
          <w:rFonts w:ascii="Times New Roman" w:hAnsi="Times New Roman" w:cs="Times New Roman"/>
          <w:sz w:val="21"/>
          <w:szCs w:val="21"/>
          <w:lang w:eastAsia="zh-CN"/>
        </w:rPr>
        <w:t>基础指标包括</w:t>
      </w:r>
      <w:bookmarkStart w:id="57" w:name="_Hlk120870551"/>
      <w:r w:rsidR="00F07533" w:rsidRPr="0031661B">
        <w:rPr>
          <w:rFonts w:ascii="Times New Roman" w:hAnsi="Times New Roman" w:cs="Times New Roman"/>
          <w:sz w:val="21"/>
          <w:szCs w:val="21"/>
          <w:lang w:eastAsia="zh-CN"/>
        </w:rPr>
        <w:t>长度及允许偏差</w:t>
      </w:r>
      <w:r w:rsidR="001034CB" w:rsidRPr="0031661B">
        <w:rPr>
          <w:rFonts w:ascii="Times New Roman" w:hAnsi="Times New Roman" w:cs="Times New Roman"/>
          <w:sz w:val="21"/>
          <w:szCs w:val="21"/>
          <w:lang w:eastAsia="zh-CN"/>
        </w:rPr>
        <w:t>、</w:t>
      </w:r>
      <w:r w:rsidR="00F07533" w:rsidRPr="0031661B">
        <w:rPr>
          <w:rFonts w:ascii="Times New Roman" w:hAnsi="Times New Roman" w:cs="Times New Roman"/>
          <w:sz w:val="21"/>
          <w:szCs w:val="21"/>
          <w:lang w:eastAsia="zh-CN"/>
        </w:rPr>
        <w:t>端头外形</w:t>
      </w:r>
      <w:r w:rsidR="001034CB" w:rsidRPr="0031661B">
        <w:rPr>
          <w:rFonts w:ascii="Times New Roman" w:hAnsi="Times New Roman" w:cs="Times New Roman"/>
          <w:sz w:val="21"/>
          <w:szCs w:val="21"/>
          <w:lang w:eastAsia="zh-CN"/>
        </w:rPr>
        <w:t>、化学成分、</w:t>
      </w:r>
      <w:r w:rsidR="00F12412" w:rsidRPr="0031661B">
        <w:rPr>
          <w:rFonts w:ascii="Times New Roman" w:hAnsi="Times New Roman" w:cs="Times New Roman"/>
          <w:sz w:val="21"/>
          <w:szCs w:val="21"/>
          <w:lang w:eastAsia="zh-CN"/>
        </w:rPr>
        <w:t>抗拉强度、</w:t>
      </w:r>
      <w:r w:rsidR="003609C5" w:rsidRPr="0031661B">
        <w:rPr>
          <w:rFonts w:ascii="Times New Roman" w:hAnsi="Times New Roman" w:cs="Times New Roman"/>
          <w:sz w:val="21"/>
          <w:szCs w:val="21"/>
          <w:lang w:eastAsia="zh-CN"/>
        </w:rPr>
        <w:t>规定塑性延伸强度</w:t>
      </w:r>
      <w:r w:rsidR="001034CB" w:rsidRPr="0031661B">
        <w:rPr>
          <w:rFonts w:ascii="Times New Roman" w:hAnsi="Times New Roman" w:cs="Times New Roman"/>
          <w:sz w:val="21"/>
          <w:szCs w:val="21"/>
          <w:lang w:eastAsia="zh-CN"/>
        </w:rPr>
        <w:t>、断后伸长率</w:t>
      </w:r>
      <w:r w:rsidR="00F07533" w:rsidRPr="0031661B">
        <w:rPr>
          <w:rFonts w:ascii="Times New Roman" w:hAnsi="Times New Roman" w:cs="Times New Roman"/>
          <w:sz w:val="21"/>
          <w:szCs w:val="21"/>
          <w:lang w:eastAsia="zh-CN"/>
        </w:rPr>
        <w:t>、</w:t>
      </w:r>
      <w:r w:rsidR="00E1338B" w:rsidRPr="0031661B">
        <w:rPr>
          <w:rFonts w:ascii="Times New Roman" w:hAnsi="Times New Roman" w:cs="Times New Roman"/>
          <w:sz w:val="21"/>
          <w:szCs w:val="21"/>
          <w:lang w:eastAsia="zh-CN"/>
        </w:rPr>
        <w:t>硬度试验、</w:t>
      </w:r>
      <w:r w:rsidR="00F07533" w:rsidRPr="0031661B">
        <w:rPr>
          <w:rFonts w:ascii="Times New Roman" w:hAnsi="Times New Roman" w:cs="Times New Roman"/>
          <w:sz w:val="21"/>
          <w:szCs w:val="21"/>
          <w:lang w:eastAsia="zh-CN"/>
        </w:rPr>
        <w:t>液压试验、压扁试验、扩口试验、</w:t>
      </w:r>
      <w:bookmarkEnd w:id="57"/>
      <w:r w:rsidR="00EA2BBE" w:rsidRPr="0031661B">
        <w:rPr>
          <w:rFonts w:ascii="Times New Roman" w:hAnsi="Times New Roman" w:cs="Times New Roman"/>
          <w:sz w:val="21"/>
          <w:szCs w:val="21"/>
          <w:lang w:eastAsia="zh-CN"/>
        </w:rPr>
        <w:t>晶粒度、晶间腐蚀、表面质量、无损检测</w:t>
      </w:r>
      <w:r w:rsidR="001034CB" w:rsidRPr="0031661B">
        <w:rPr>
          <w:rFonts w:ascii="Times New Roman" w:hAnsi="Times New Roman" w:cs="Times New Roman"/>
          <w:sz w:val="21"/>
          <w:szCs w:val="21"/>
          <w:lang w:eastAsia="zh-CN"/>
        </w:rPr>
        <w:t>。</w:t>
      </w:r>
    </w:p>
    <w:p w14:paraId="2151FF2E" w14:textId="4CF4FF20" w:rsidR="00036A9C" w:rsidRPr="0031661B" w:rsidRDefault="003C4034">
      <w:pPr>
        <w:pStyle w:val="TableParagraph"/>
        <w:jc w:val="both"/>
        <w:rPr>
          <w:rFonts w:ascii="Times New Roman" w:hAnsi="Times New Roman" w:cs="Times New Roman"/>
          <w:sz w:val="21"/>
          <w:szCs w:val="21"/>
          <w:lang w:eastAsia="zh-CN"/>
        </w:rPr>
      </w:pPr>
      <w:r w:rsidRPr="0031661B">
        <w:rPr>
          <w:rFonts w:ascii="Times New Roman" w:hAnsi="Times New Roman" w:cs="Times New Roman"/>
          <w:sz w:val="21"/>
          <w:szCs w:val="21"/>
          <w:lang w:eastAsia="zh-CN"/>
        </w:rPr>
        <w:t>5.1</w:t>
      </w:r>
      <w:r w:rsidR="001034CB" w:rsidRPr="0031661B">
        <w:rPr>
          <w:rFonts w:ascii="Times New Roman" w:hAnsi="Times New Roman" w:cs="Times New Roman"/>
          <w:sz w:val="21"/>
          <w:szCs w:val="21"/>
          <w:lang w:eastAsia="zh-CN"/>
        </w:rPr>
        <w:t>.3</w:t>
      </w:r>
      <w:r w:rsidR="001034CB" w:rsidRPr="0031661B">
        <w:rPr>
          <w:rFonts w:ascii="Times New Roman" w:hAnsi="Times New Roman" w:cs="Times New Roman"/>
          <w:sz w:val="21"/>
          <w:szCs w:val="21"/>
          <w:lang w:eastAsia="zh-CN"/>
        </w:rPr>
        <w:t>核心指标包括</w:t>
      </w:r>
      <w:r w:rsidR="008417E4" w:rsidRPr="0031661B">
        <w:rPr>
          <w:rFonts w:ascii="Times New Roman" w:hAnsi="Times New Roman" w:cs="Times New Roman"/>
          <w:sz w:val="21"/>
          <w:szCs w:val="21"/>
          <w:lang w:eastAsia="zh-CN"/>
        </w:rPr>
        <w:t>公称外径</w:t>
      </w:r>
      <w:r w:rsidR="001034CB" w:rsidRPr="0031661B">
        <w:rPr>
          <w:rFonts w:ascii="Times New Roman" w:hAnsi="Times New Roman" w:cs="Times New Roman"/>
          <w:sz w:val="21"/>
          <w:szCs w:val="21"/>
          <w:lang w:eastAsia="zh-CN"/>
        </w:rPr>
        <w:t>、</w:t>
      </w:r>
      <w:r w:rsidR="008417E4" w:rsidRPr="0031661B">
        <w:rPr>
          <w:rFonts w:ascii="Times New Roman" w:hAnsi="Times New Roman" w:cs="Times New Roman"/>
          <w:sz w:val="21"/>
          <w:szCs w:val="21"/>
          <w:lang w:eastAsia="zh-CN"/>
        </w:rPr>
        <w:t>公称壁厚</w:t>
      </w:r>
      <w:r w:rsidR="001034CB" w:rsidRPr="0031661B">
        <w:rPr>
          <w:rFonts w:ascii="Times New Roman" w:hAnsi="Times New Roman" w:cs="Times New Roman"/>
          <w:sz w:val="21"/>
          <w:szCs w:val="21"/>
          <w:lang w:eastAsia="zh-CN"/>
        </w:rPr>
        <w:t>、</w:t>
      </w:r>
      <w:r w:rsidR="00E62EBE" w:rsidRPr="0031661B">
        <w:rPr>
          <w:rFonts w:ascii="Times New Roman" w:hAnsi="Times New Roman" w:cs="Times New Roman"/>
          <w:sz w:val="21"/>
          <w:szCs w:val="21"/>
          <w:lang w:eastAsia="zh-CN"/>
        </w:rPr>
        <w:t>最小壁厚、</w:t>
      </w:r>
      <w:proofErr w:type="gramStart"/>
      <w:r w:rsidR="00E62EBE" w:rsidRPr="0031661B">
        <w:rPr>
          <w:rFonts w:ascii="Times New Roman" w:hAnsi="Times New Roman" w:cs="Times New Roman"/>
          <w:sz w:val="21"/>
          <w:szCs w:val="21"/>
          <w:lang w:eastAsia="zh-CN"/>
        </w:rPr>
        <w:t>不</w:t>
      </w:r>
      <w:proofErr w:type="gramEnd"/>
      <w:r w:rsidR="00E62EBE" w:rsidRPr="0031661B">
        <w:rPr>
          <w:rFonts w:ascii="Times New Roman" w:hAnsi="Times New Roman" w:cs="Times New Roman"/>
          <w:sz w:val="21"/>
          <w:szCs w:val="21"/>
          <w:lang w:eastAsia="zh-CN"/>
        </w:rPr>
        <w:t>圆度和壁厚不均、</w:t>
      </w:r>
      <w:r w:rsidR="008417E4" w:rsidRPr="0031661B">
        <w:rPr>
          <w:rFonts w:ascii="Times New Roman" w:hAnsi="Times New Roman" w:cs="Times New Roman"/>
          <w:sz w:val="21"/>
          <w:szCs w:val="21"/>
          <w:lang w:eastAsia="zh-CN"/>
        </w:rPr>
        <w:t>每米弯曲度</w:t>
      </w:r>
      <w:r w:rsidR="00F12412" w:rsidRPr="0031661B">
        <w:rPr>
          <w:rFonts w:ascii="Times New Roman" w:hAnsi="Times New Roman" w:cs="Times New Roman"/>
          <w:sz w:val="21"/>
          <w:szCs w:val="21"/>
          <w:lang w:eastAsia="zh-CN"/>
        </w:rPr>
        <w:t>、全长弯曲度</w:t>
      </w:r>
      <w:r w:rsidR="00953E25" w:rsidRPr="0031661B">
        <w:rPr>
          <w:rFonts w:ascii="Times New Roman" w:hAnsi="Times New Roman" w:cs="Times New Roman" w:hint="eastAsia"/>
          <w:sz w:val="21"/>
          <w:szCs w:val="21"/>
          <w:lang w:eastAsia="zh-CN"/>
        </w:rPr>
        <w:t>、</w:t>
      </w:r>
      <w:r w:rsidR="00953E25" w:rsidRPr="0031661B">
        <w:rPr>
          <w:rFonts w:ascii="Times New Roman" w:hAnsi="Times New Roman" w:cs="Times New Roman"/>
          <w:sz w:val="21"/>
          <w:szCs w:val="21"/>
          <w:lang w:eastAsia="zh-CN"/>
        </w:rPr>
        <w:t>非金属夹杂物、渗透检测</w:t>
      </w:r>
      <w:r w:rsidR="001034CB" w:rsidRPr="0031661B">
        <w:rPr>
          <w:rFonts w:ascii="Times New Roman" w:hAnsi="Times New Roman" w:cs="Times New Roman"/>
          <w:sz w:val="21"/>
          <w:szCs w:val="21"/>
          <w:lang w:eastAsia="zh-CN"/>
        </w:rPr>
        <w:t>。</w:t>
      </w:r>
      <w:r w:rsidR="008E4296" w:rsidRPr="0031661B">
        <w:rPr>
          <w:rFonts w:ascii="Times New Roman" w:hAnsi="Times New Roman" w:cs="Times New Roman"/>
          <w:sz w:val="21"/>
          <w:szCs w:val="21"/>
          <w:lang w:eastAsia="zh-CN"/>
        </w:rPr>
        <w:t>核心指标分为三个等级，包括先进水平，相当于企业标准排行榜中</w:t>
      </w:r>
      <w:r w:rsidR="008E4296" w:rsidRPr="0031661B">
        <w:rPr>
          <w:rFonts w:ascii="Times New Roman" w:hAnsi="Times New Roman" w:cs="Times New Roman"/>
          <w:sz w:val="21"/>
          <w:szCs w:val="21"/>
          <w:lang w:eastAsia="zh-CN"/>
        </w:rPr>
        <w:t>5</w:t>
      </w:r>
      <w:r w:rsidR="008E4296" w:rsidRPr="0031661B">
        <w:rPr>
          <w:rFonts w:ascii="Times New Roman" w:hAnsi="Times New Roman" w:cs="Times New Roman"/>
          <w:sz w:val="21"/>
          <w:szCs w:val="21"/>
          <w:lang w:eastAsia="zh-CN"/>
        </w:rPr>
        <w:t>星级水平；平均水平，相当于企业标准排行榜中</w:t>
      </w:r>
      <w:r w:rsidR="008E4296" w:rsidRPr="0031661B">
        <w:rPr>
          <w:rFonts w:ascii="Times New Roman" w:hAnsi="Times New Roman" w:cs="Times New Roman"/>
          <w:sz w:val="21"/>
          <w:szCs w:val="21"/>
          <w:lang w:eastAsia="zh-CN"/>
        </w:rPr>
        <w:t>4</w:t>
      </w:r>
      <w:r w:rsidR="008E4296" w:rsidRPr="0031661B">
        <w:rPr>
          <w:rFonts w:ascii="Times New Roman" w:hAnsi="Times New Roman" w:cs="Times New Roman"/>
          <w:sz w:val="21"/>
          <w:szCs w:val="21"/>
          <w:lang w:eastAsia="zh-CN"/>
        </w:rPr>
        <w:t>星级水平；基准水平，相当于企业标准排行榜中</w:t>
      </w:r>
      <w:r w:rsidR="008E4296" w:rsidRPr="0031661B">
        <w:rPr>
          <w:rFonts w:ascii="Times New Roman" w:hAnsi="Times New Roman" w:cs="Times New Roman"/>
          <w:sz w:val="21"/>
          <w:szCs w:val="21"/>
          <w:lang w:eastAsia="zh-CN"/>
        </w:rPr>
        <w:t>3</w:t>
      </w:r>
      <w:r w:rsidR="008E4296" w:rsidRPr="0031661B">
        <w:rPr>
          <w:rFonts w:ascii="Times New Roman" w:hAnsi="Times New Roman" w:cs="Times New Roman"/>
          <w:sz w:val="21"/>
          <w:szCs w:val="21"/>
          <w:lang w:eastAsia="zh-CN"/>
        </w:rPr>
        <w:t>星级水平。</w:t>
      </w:r>
    </w:p>
    <w:p w14:paraId="61B75C01" w14:textId="7BE8B691" w:rsidR="00036A9C" w:rsidRPr="0031661B" w:rsidRDefault="003C4034">
      <w:pPr>
        <w:pStyle w:val="TableParagraph"/>
        <w:jc w:val="both"/>
        <w:rPr>
          <w:rFonts w:ascii="Times New Roman" w:hAnsi="Times New Roman" w:cs="Times New Roman"/>
          <w:sz w:val="21"/>
          <w:szCs w:val="21"/>
          <w:lang w:eastAsia="zh-CN"/>
        </w:rPr>
      </w:pPr>
      <w:r w:rsidRPr="0031661B">
        <w:rPr>
          <w:rFonts w:ascii="Times New Roman" w:hAnsi="Times New Roman" w:cs="Times New Roman"/>
          <w:sz w:val="21"/>
          <w:szCs w:val="21"/>
          <w:lang w:eastAsia="zh-CN"/>
        </w:rPr>
        <w:t>5.1</w:t>
      </w:r>
      <w:r w:rsidR="001034CB" w:rsidRPr="0031661B">
        <w:rPr>
          <w:rFonts w:ascii="Times New Roman" w:hAnsi="Times New Roman" w:cs="Times New Roman"/>
          <w:sz w:val="21"/>
          <w:szCs w:val="21"/>
          <w:lang w:eastAsia="zh-CN"/>
        </w:rPr>
        <w:t>.4</w:t>
      </w:r>
      <w:r w:rsidR="001034CB" w:rsidRPr="0031661B">
        <w:rPr>
          <w:rFonts w:ascii="Times New Roman" w:hAnsi="Times New Roman" w:cs="Times New Roman"/>
          <w:sz w:val="21"/>
          <w:szCs w:val="21"/>
          <w:lang w:eastAsia="zh-CN"/>
        </w:rPr>
        <w:t>创新性指标为</w:t>
      </w:r>
      <w:r w:rsidR="00E1338B" w:rsidRPr="0031661B">
        <w:rPr>
          <w:rFonts w:ascii="Times New Roman" w:hAnsi="Times New Roman" w:cs="Times New Roman"/>
          <w:sz w:val="21"/>
          <w:szCs w:val="21"/>
          <w:lang w:eastAsia="zh-CN"/>
        </w:rPr>
        <w:t>高温规定塑性延伸强度、高温持久强度</w:t>
      </w:r>
      <w:r w:rsidR="001034CB" w:rsidRPr="0031661B">
        <w:rPr>
          <w:rFonts w:ascii="Times New Roman" w:hAnsi="Times New Roman" w:cs="Times New Roman"/>
          <w:sz w:val="21"/>
          <w:szCs w:val="21"/>
          <w:lang w:eastAsia="zh-CN"/>
        </w:rPr>
        <w:t>，</w:t>
      </w:r>
      <w:r w:rsidR="008E4296" w:rsidRPr="0031661B">
        <w:rPr>
          <w:rFonts w:ascii="Times New Roman" w:hAnsi="Times New Roman" w:cs="Times New Roman"/>
          <w:sz w:val="21"/>
          <w:szCs w:val="21"/>
          <w:lang w:eastAsia="zh-CN"/>
        </w:rPr>
        <w:t>划分成先进水平</w:t>
      </w:r>
      <w:r w:rsidR="001C66B5" w:rsidRPr="0031661B">
        <w:rPr>
          <w:rFonts w:ascii="Times New Roman" w:hAnsi="Times New Roman" w:cs="Times New Roman" w:hint="eastAsia"/>
          <w:sz w:val="21"/>
          <w:szCs w:val="21"/>
          <w:lang w:eastAsia="zh-CN"/>
        </w:rPr>
        <w:t>一个</w:t>
      </w:r>
      <w:r w:rsidR="008E4296" w:rsidRPr="0031661B">
        <w:rPr>
          <w:rFonts w:ascii="Times New Roman" w:hAnsi="Times New Roman" w:cs="Times New Roman"/>
          <w:sz w:val="21"/>
          <w:szCs w:val="21"/>
          <w:lang w:eastAsia="zh-CN"/>
        </w:rPr>
        <w:t>等级，相当于企业标准排行榜中的</w:t>
      </w:r>
      <w:r w:rsidR="008E4296" w:rsidRPr="0031661B">
        <w:rPr>
          <w:rFonts w:ascii="Times New Roman" w:hAnsi="Times New Roman" w:cs="Times New Roman"/>
          <w:sz w:val="21"/>
          <w:szCs w:val="21"/>
          <w:lang w:eastAsia="zh-CN"/>
        </w:rPr>
        <w:t>5</w:t>
      </w:r>
      <w:r w:rsidR="008E4296" w:rsidRPr="0031661B">
        <w:rPr>
          <w:rFonts w:ascii="Times New Roman" w:hAnsi="Times New Roman" w:cs="Times New Roman"/>
          <w:sz w:val="21"/>
          <w:szCs w:val="21"/>
          <w:lang w:eastAsia="zh-CN"/>
        </w:rPr>
        <w:t>星级水平；鼓励根据条件成熟情况适时增加与产品性能和消费者关注的相关创新性指标</w:t>
      </w:r>
      <w:r w:rsidR="001C66B5" w:rsidRPr="0031661B">
        <w:rPr>
          <w:rFonts w:ascii="Times New Roman" w:hAnsi="Times New Roman" w:cs="Times New Roman" w:hint="eastAsia"/>
          <w:sz w:val="21"/>
          <w:szCs w:val="21"/>
          <w:lang w:eastAsia="zh-CN"/>
        </w:rPr>
        <w:t>。</w:t>
      </w:r>
    </w:p>
    <w:p w14:paraId="0BBDC0F6" w14:textId="77777777" w:rsidR="003C4034" w:rsidRPr="0031661B" w:rsidRDefault="003C4034" w:rsidP="006B3C85">
      <w:pPr>
        <w:pStyle w:val="2"/>
        <w:tabs>
          <w:tab w:val="center" w:pos="4819"/>
        </w:tabs>
        <w:spacing w:before="200" w:after="200" w:line="360" w:lineRule="auto"/>
        <w:rPr>
          <w:rFonts w:ascii="Times New Roman" w:eastAsia="黑体" w:hAnsi="Times New Roman" w:cs="Times New Roman"/>
          <w:b w:val="0"/>
          <w:sz w:val="21"/>
          <w:szCs w:val="21"/>
        </w:rPr>
      </w:pPr>
      <w:r w:rsidRPr="0031661B">
        <w:rPr>
          <w:rFonts w:ascii="Times New Roman" w:eastAsia="黑体" w:hAnsi="Times New Roman" w:cs="Times New Roman"/>
          <w:b w:val="0"/>
          <w:sz w:val="21"/>
          <w:szCs w:val="21"/>
        </w:rPr>
        <w:t xml:space="preserve">5.2 </w:t>
      </w:r>
      <w:r w:rsidRPr="0031661B">
        <w:rPr>
          <w:rFonts w:ascii="Times New Roman" w:eastAsia="黑体" w:hAnsi="Times New Roman" w:cs="Times New Roman"/>
          <w:b w:val="0"/>
          <w:sz w:val="21"/>
          <w:szCs w:val="21"/>
        </w:rPr>
        <w:t>评价指标体系框架</w:t>
      </w:r>
    </w:p>
    <w:p w14:paraId="2A9B8093" w14:textId="79825E9C" w:rsidR="003C4034" w:rsidRPr="0031661B" w:rsidRDefault="00AC36D0" w:rsidP="0015568F">
      <w:pPr>
        <w:spacing w:line="300" w:lineRule="auto"/>
        <w:ind w:firstLineChars="200" w:firstLine="420"/>
        <w:rPr>
          <w:rFonts w:ascii="Times New Roman" w:hAnsi="Times New Roman" w:cs="Times New Roman"/>
          <w:szCs w:val="21"/>
        </w:rPr>
      </w:pPr>
      <w:r w:rsidRPr="0031661B">
        <w:rPr>
          <w:rFonts w:ascii="Times New Roman" w:hAnsi="Times New Roman" w:cs="Times New Roman" w:hint="eastAsia"/>
          <w:szCs w:val="21"/>
        </w:rPr>
        <w:t>无缝管</w:t>
      </w:r>
      <w:r w:rsidR="003C4034" w:rsidRPr="0031661B">
        <w:rPr>
          <w:rFonts w:ascii="Times New Roman" w:hAnsi="Times New Roman" w:cs="Times New Roman"/>
          <w:szCs w:val="21"/>
        </w:rPr>
        <w:t>评价指标体系框架符合表</w:t>
      </w:r>
      <w:r w:rsidR="003C4034" w:rsidRPr="0031661B">
        <w:rPr>
          <w:rFonts w:ascii="Times New Roman" w:hAnsi="Times New Roman" w:cs="Times New Roman"/>
          <w:szCs w:val="21"/>
        </w:rPr>
        <w:t>1</w:t>
      </w:r>
      <w:r w:rsidR="003C4034" w:rsidRPr="0031661B">
        <w:rPr>
          <w:rFonts w:ascii="Times New Roman" w:hAnsi="Times New Roman" w:cs="Times New Roman"/>
          <w:szCs w:val="21"/>
        </w:rPr>
        <w:t>的规定。</w:t>
      </w:r>
    </w:p>
    <w:bookmarkEnd w:id="53"/>
    <w:p w14:paraId="12201C5A" w14:textId="69D1986C" w:rsidR="00036A9C" w:rsidRPr="0031661B" w:rsidRDefault="001034CB">
      <w:pPr>
        <w:spacing w:beforeLines="50" w:before="156" w:afterLines="50" w:after="156"/>
        <w:ind w:firstLineChars="200" w:firstLine="420"/>
        <w:jc w:val="center"/>
        <w:rPr>
          <w:rFonts w:ascii="Times New Roman" w:eastAsia="黑体" w:hAnsi="Times New Roman" w:cs="Times New Roman"/>
          <w:szCs w:val="21"/>
        </w:rPr>
      </w:pPr>
      <w:r w:rsidRPr="0031661B">
        <w:rPr>
          <w:rFonts w:ascii="Times New Roman" w:eastAsia="黑体" w:hAnsi="Times New Roman" w:cs="Times New Roman"/>
          <w:szCs w:val="21"/>
        </w:rPr>
        <w:t>表</w:t>
      </w:r>
      <w:r w:rsidRPr="0031661B">
        <w:rPr>
          <w:rFonts w:ascii="Times New Roman" w:eastAsia="黑体" w:hAnsi="Times New Roman" w:cs="Times New Roman"/>
          <w:szCs w:val="21"/>
        </w:rPr>
        <w:t>1</w:t>
      </w:r>
      <w:r w:rsidR="00AC36D0" w:rsidRPr="0031661B">
        <w:rPr>
          <w:rFonts w:ascii="Times New Roman" w:eastAsia="黑体" w:hAnsi="Times New Roman" w:cs="Times New Roman" w:hint="eastAsia"/>
          <w:szCs w:val="21"/>
        </w:rPr>
        <w:t>无缝管</w:t>
      </w:r>
      <w:r w:rsidRPr="0031661B">
        <w:rPr>
          <w:rFonts w:ascii="Times New Roman" w:eastAsia="黑体" w:hAnsi="Times New Roman" w:cs="Times New Roman"/>
          <w:szCs w:val="21"/>
        </w:rPr>
        <w:t>评价指标体系框架</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978"/>
        <w:gridCol w:w="1417"/>
        <w:gridCol w:w="1286"/>
        <w:gridCol w:w="1368"/>
        <w:gridCol w:w="1368"/>
        <w:gridCol w:w="1368"/>
        <w:gridCol w:w="1698"/>
      </w:tblGrid>
      <w:tr w:rsidR="0031661B" w:rsidRPr="0031661B" w14:paraId="6F1E9240" w14:textId="77777777" w:rsidTr="0040290F">
        <w:trPr>
          <w:trHeight w:val="567"/>
          <w:jc w:val="center"/>
        </w:trPr>
        <w:tc>
          <w:tcPr>
            <w:tcW w:w="577" w:type="dxa"/>
            <w:vMerge w:val="restart"/>
            <w:vAlign w:val="center"/>
          </w:tcPr>
          <w:p w14:paraId="74EC6C81" w14:textId="77777777" w:rsidR="00036A9C" w:rsidRPr="0031661B" w:rsidRDefault="001034CB">
            <w:pPr>
              <w:widowControl/>
              <w:spacing w:line="240" w:lineRule="exact"/>
              <w:jc w:val="center"/>
              <w:rPr>
                <w:rFonts w:ascii="Times New Roman" w:eastAsia="黑体" w:hAnsi="Times New Roman" w:cs="Times New Roman"/>
                <w:kern w:val="0"/>
                <w:sz w:val="18"/>
                <w:szCs w:val="18"/>
              </w:rPr>
            </w:pPr>
            <w:r w:rsidRPr="0031661B">
              <w:rPr>
                <w:rFonts w:ascii="Times New Roman" w:eastAsia="黑体" w:hAnsi="Times New Roman" w:cs="Times New Roman"/>
                <w:kern w:val="0"/>
                <w:sz w:val="18"/>
                <w:szCs w:val="18"/>
              </w:rPr>
              <w:t>序号</w:t>
            </w:r>
          </w:p>
        </w:tc>
        <w:tc>
          <w:tcPr>
            <w:tcW w:w="978" w:type="dxa"/>
            <w:vMerge w:val="restart"/>
            <w:shd w:val="clear" w:color="auto" w:fill="auto"/>
            <w:vAlign w:val="center"/>
          </w:tcPr>
          <w:p w14:paraId="2D0B7977" w14:textId="77777777" w:rsidR="00036A9C" w:rsidRPr="0031661B" w:rsidRDefault="001034CB">
            <w:pPr>
              <w:widowControl/>
              <w:spacing w:line="240" w:lineRule="exact"/>
              <w:jc w:val="center"/>
              <w:rPr>
                <w:rFonts w:ascii="Times New Roman" w:eastAsia="黑体" w:hAnsi="Times New Roman" w:cs="Times New Roman"/>
                <w:kern w:val="0"/>
                <w:sz w:val="18"/>
                <w:szCs w:val="18"/>
              </w:rPr>
            </w:pPr>
            <w:r w:rsidRPr="0031661B">
              <w:rPr>
                <w:rFonts w:ascii="Times New Roman" w:eastAsia="黑体" w:hAnsi="Times New Roman" w:cs="Times New Roman"/>
                <w:kern w:val="0"/>
                <w:sz w:val="18"/>
                <w:szCs w:val="18"/>
              </w:rPr>
              <w:t>指标类型</w:t>
            </w:r>
          </w:p>
        </w:tc>
        <w:tc>
          <w:tcPr>
            <w:tcW w:w="1417" w:type="dxa"/>
            <w:vMerge w:val="restart"/>
            <w:shd w:val="clear" w:color="auto" w:fill="auto"/>
            <w:vAlign w:val="center"/>
          </w:tcPr>
          <w:p w14:paraId="2C3F9396" w14:textId="77777777" w:rsidR="00036A9C" w:rsidRPr="0031661B" w:rsidRDefault="001034CB">
            <w:pPr>
              <w:widowControl/>
              <w:spacing w:line="240" w:lineRule="exact"/>
              <w:jc w:val="center"/>
              <w:rPr>
                <w:rFonts w:ascii="Times New Roman" w:eastAsia="黑体" w:hAnsi="Times New Roman" w:cs="Times New Roman"/>
                <w:kern w:val="0"/>
                <w:sz w:val="18"/>
                <w:szCs w:val="18"/>
              </w:rPr>
            </w:pPr>
            <w:r w:rsidRPr="0031661B">
              <w:rPr>
                <w:rFonts w:ascii="Times New Roman" w:eastAsia="黑体" w:hAnsi="Times New Roman" w:cs="Times New Roman"/>
                <w:kern w:val="0"/>
                <w:sz w:val="18"/>
                <w:szCs w:val="18"/>
              </w:rPr>
              <w:t>评价指标</w:t>
            </w:r>
          </w:p>
        </w:tc>
        <w:tc>
          <w:tcPr>
            <w:tcW w:w="1286" w:type="dxa"/>
            <w:vMerge w:val="restart"/>
            <w:shd w:val="clear" w:color="auto" w:fill="auto"/>
            <w:vAlign w:val="center"/>
          </w:tcPr>
          <w:p w14:paraId="0ED8A910" w14:textId="46E608F0" w:rsidR="00036A9C" w:rsidRPr="0031661B" w:rsidRDefault="001034CB">
            <w:pPr>
              <w:widowControl/>
              <w:spacing w:line="240" w:lineRule="exact"/>
              <w:jc w:val="center"/>
              <w:rPr>
                <w:rFonts w:ascii="Times New Roman" w:eastAsia="黑体" w:hAnsi="Times New Roman" w:cs="Times New Roman"/>
                <w:kern w:val="0"/>
                <w:sz w:val="18"/>
                <w:szCs w:val="18"/>
              </w:rPr>
            </w:pPr>
            <w:r w:rsidRPr="0031661B">
              <w:rPr>
                <w:rFonts w:ascii="Times New Roman" w:eastAsia="黑体" w:hAnsi="Times New Roman" w:cs="Times New Roman"/>
                <w:kern w:val="0"/>
                <w:sz w:val="18"/>
                <w:szCs w:val="18"/>
              </w:rPr>
              <w:t>指标来源</w:t>
            </w:r>
          </w:p>
        </w:tc>
        <w:tc>
          <w:tcPr>
            <w:tcW w:w="4104" w:type="dxa"/>
            <w:gridSpan w:val="3"/>
            <w:shd w:val="clear" w:color="auto" w:fill="auto"/>
            <w:vAlign w:val="center"/>
          </w:tcPr>
          <w:p w14:paraId="28DA9358" w14:textId="77777777" w:rsidR="00036A9C" w:rsidRPr="0031661B" w:rsidRDefault="001034CB">
            <w:pPr>
              <w:widowControl/>
              <w:spacing w:line="240" w:lineRule="exact"/>
              <w:jc w:val="center"/>
              <w:rPr>
                <w:rFonts w:ascii="Times New Roman" w:eastAsia="黑体" w:hAnsi="Times New Roman" w:cs="Times New Roman"/>
                <w:kern w:val="0"/>
                <w:sz w:val="18"/>
                <w:szCs w:val="18"/>
              </w:rPr>
            </w:pPr>
            <w:r w:rsidRPr="0031661B">
              <w:rPr>
                <w:rFonts w:ascii="Times New Roman" w:eastAsia="黑体" w:hAnsi="Times New Roman" w:cs="Times New Roman"/>
                <w:kern w:val="0"/>
                <w:sz w:val="18"/>
                <w:szCs w:val="18"/>
              </w:rPr>
              <w:t>指标水平分级</w:t>
            </w:r>
          </w:p>
        </w:tc>
        <w:tc>
          <w:tcPr>
            <w:tcW w:w="1698" w:type="dxa"/>
            <w:vMerge w:val="restart"/>
            <w:shd w:val="clear" w:color="auto" w:fill="auto"/>
            <w:vAlign w:val="center"/>
          </w:tcPr>
          <w:p w14:paraId="64536A36" w14:textId="77777777" w:rsidR="00036A9C" w:rsidRPr="0031661B" w:rsidRDefault="001034CB">
            <w:pPr>
              <w:widowControl/>
              <w:spacing w:line="240" w:lineRule="exact"/>
              <w:jc w:val="center"/>
              <w:rPr>
                <w:rFonts w:ascii="Times New Roman" w:eastAsia="黑体" w:hAnsi="Times New Roman" w:cs="Times New Roman"/>
                <w:kern w:val="0"/>
                <w:sz w:val="18"/>
                <w:szCs w:val="18"/>
              </w:rPr>
            </w:pPr>
            <w:r w:rsidRPr="0031661B">
              <w:rPr>
                <w:rFonts w:ascii="Times New Roman" w:eastAsia="黑体" w:hAnsi="Times New Roman" w:cs="Times New Roman"/>
                <w:kern w:val="0"/>
                <w:sz w:val="18"/>
                <w:szCs w:val="18"/>
              </w:rPr>
              <w:t>判定依据</w:t>
            </w:r>
            <w:r w:rsidRPr="0031661B">
              <w:rPr>
                <w:rFonts w:ascii="Times New Roman" w:eastAsia="黑体" w:hAnsi="Times New Roman" w:cs="Times New Roman"/>
                <w:kern w:val="0"/>
                <w:sz w:val="18"/>
                <w:szCs w:val="18"/>
              </w:rPr>
              <w:t>/</w:t>
            </w:r>
            <w:r w:rsidRPr="0031661B">
              <w:rPr>
                <w:rFonts w:ascii="Times New Roman" w:eastAsia="黑体" w:hAnsi="Times New Roman" w:cs="Times New Roman"/>
                <w:kern w:val="0"/>
                <w:sz w:val="18"/>
                <w:szCs w:val="18"/>
              </w:rPr>
              <w:t>方法</w:t>
            </w:r>
          </w:p>
        </w:tc>
      </w:tr>
      <w:tr w:rsidR="0031661B" w:rsidRPr="0031661B" w14:paraId="0CF09BC0" w14:textId="77777777" w:rsidTr="0040290F">
        <w:trPr>
          <w:trHeight w:val="567"/>
          <w:jc w:val="center"/>
        </w:trPr>
        <w:tc>
          <w:tcPr>
            <w:tcW w:w="577" w:type="dxa"/>
            <w:vMerge/>
            <w:vAlign w:val="center"/>
          </w:tcPr>
          <w:p w14:paraId="02DD8C07" w14:textId="77777777" w:rsidR="001043AF" w:rsidRPr="0031661B" w:rsidRDefault="001043AF" w:rsidP="001043AF">
            <w:pPr>
              <w:widowControl/>
              <w:spacing w:line="240" w:lineRule="exact"/>
              <w:jc w:val="left"/>
              <w:rPr>
                <w:rFonts w:ascii="Times New Roman" w:hAnsi="Times New Roman" w:cs="Times New Roman"/>
                <w:kern w:val="0"/>
                <w:sz w:val="18"/>
                <w:szCs w:val="18"/>
              </w:rPr>
            </w:pPr>
          </w:p>
        </w:tc>
        <w:tc>
          <w:tcPr>
            <w:tcW w:w="978" w:type="dxa"/>
            <w:vMerge/>
            <w:vAlign w:val="center"/>
          </w:tcPr>
          <w:p w14:paraId="085195E1" w14:textId="77777777" w:rsidR="001043AF" w:rsidRPr="0031661B" w:rsidRDefault="001043AF" w:rsidP="001043AF">
            <w:pPr>
              <w:widowControl/>
              <w:spacing w:line="240" w:lineRule="exact"/>
              <w:jc w:val="left"/>
              <w:rPr>
                <w:rFonts w:ascii="Times New Roman" w:hAnsi="Times New Roman" w:cs="Times New Roman"/>
                <w:kern w:val="0"/>
                <w:sz w:val="18"/>
                <w:szCs w:val="18"/>
              </w:rPr>
            </w:pPr>
          </w:p>
        </w:tc>
        <w:tc>
          <w:tcPr>
            <w:tcW w:w="1417" w:type="dxa"/>
            <w:vMerge/>
            <w:vAlign w:val="center"/>
          </w:tcPr>
          <w:p w14:paraId="3CEF8819" w14:textId="77777777" w:rsidR="001043AF" w:rsidRPr="0031661B" w:rsidRDefault="001043AF" w:rsidP="001043AF">
            <w:pPr>
              <w:widowControl/>
              <w:spacing w:line="240" w:lineRule="exact"/>
              <w:jc w:val="center"/>
              <w:rPr>
                <w:rFonts w:ascii="Times New Roman" w:hAnsi="Times New Roman" w:cs="Times New Roman"/>
                <w:kern w:val="0"/>
                <w:sz w:val="18"/>
                <w:szCs w:val="18"/>
              </w:rPr>
            </w:pPr>
          </w:p>
        </w:tc>
        <w:tc>
          <w:tcPr>
            <w:tcW w:w="1286" w:type="dxa"/>
            <w:vMerge/>
            <w:vAlign w:val="center"/>
          </w:tcPr>
          <w:p w14:paraId="4C44E9C2" w14:textId="77777777" w:rsidR="001043AF" w:rsidRPr="0031661B" w:rsidRDefault="001043AF" w:rsidP="001043AF">
            <w:pPr>
              <w:widowControl/>
              <w:spacing w:line="240" w:lineRule="exact"/>
              <w:jc w:val="left"/>
              <w:rPr>
                <w:rFonts w:ascii="Times New Roman" w:hAnsi="Times New Roman" w:cs="Times New Roman"/>
                <w:kern w:val="0"/>
                <w:sz w:val="18"/>
                <w:szCs w:val="18"/>
              </w:rPr>
            </w:pPr>
          </w:p>
        </w:tc>
        <w:tc>
          <w:tcPr>
            <w:tcW w:w="1368" w:type="dxa"/>
            <w:shd w:val="clear" w:color="auto" w:fill="auto"/>
            <w:vAlign w:val="center"/>
          </w:tcPr>
          <w:p w14:paraId="2D930E96" w14:textId="77777777" w:rsidR="001043AF" w:rsidRPr="0031661B" w:rsidRDefault="001043AF" w:rsidP="001043AF">
            <w:pPr>
              <w:widowControl/>
              <w:spacing w:line="240" w:lineRule="exact"/>
              <w:jc w:val="center"/>
              <w:rPr>
                <w:rFonts w:ascii="Times New Roman" w:eastAsia="黑体" w:hAnsi="Times New Roman" w:cs="Times New Roman"/>
                <w:kern w:val="0"/>
                <w:sz w:val="18"/>
                <w:szCs w:val="18"/>
              </w:rPr>
            </w:pPr>
            <w:r w:rsidRPr="0031661B">
              <w:rPr>
                <w:rFonts w:ascii="Times New Roman" w:eastAsia="黑体" w:hAnsi="Times New Roman" w:cs="Times New Roman"/>
                <w:kern w:val="0"/>
                <w:sz w:val="18"/>
                <w:szCs w:val="18"/>
              </w:rPr>
              <w:t>先进水平</w:t>
            </w:r>
          </w:p>
          <w:p w14:paraId="4CFCD0C4" w14:textId="7DA36801" w:rsidR="001043AF" w:rsidRPr="0031661B" w:rsidRDefault="001043AF" w:rsidP="001043AF">
            <w:pPr>
              <w:widowControl/>
              <w:spacing w:line="240" w:lineRule="exact"/>
              <w:jc w:val="center"/>
              <w:rPr>
                <w:rFonts w:ascii="Times New Roman" w:hAnsi="Times New Roman" w:cs="Times New Roman"/>
                <w:kern w:val="0"/>
                <w:sz w:val="18"/>
                <w:szCs w:val="18"/>
              </w:rPr>
            </w:pPr>
            <w:r w:rsidRPr="0031661B">
              <w:rPr>
                <w:rFonts w:ascii="Times New Roman" w:eastAsia="黑体" w:hAnsi="Times New Roman" w:cs="Times New Roman"/>
                <w:kern w:val="0"/>
                <w:sz w:val="18"/>
                <w:szCs w:val="18"/>
              </w:rPr>
              <w:t>（</w:t>
            </w:r>
            <w:r w:rsidRPr="0031661B">
              <w:rPr>
                <w:rFonts w:ascii="Times New Roman" w:eastAsia="黑体" w:hAnsi="Times New Roman" w:cs="Times New Roman"/>
                <w:kern w:val="0"/>
                <w:sz w:val="18"/>
                <w:szCs w:val="18"/>
              </w:rPr>
              <w:t>5</w:t>
            </w:r>
            <w:r w:rsidRPr="0031661B">
              <w:rPr>
                <w:rFonts w:ascii="Times New Roman" w:eastAsia="黑体" w:hAnsi="Times New Roman" w:cs="Times New Roman"/>
                <w:kern w:val="0"/>
                <w:sz w:val="18"/>
                <w:szCs w:val="18"/>
              </w:rPr>
              <w:t>星级）</w:t>
            </w:r>
          </w:p>
        </w:tc>
        <w:tc>
          <w:tcPr>
            <w:tcW w:w="1368" w:type="dxa"/>
            <w:shd w:val="clear" w:color="auto" w:fill="auto"/>
            <w:vAlign w:val="center"/>
          </w:tcPr>
          <w:p w14:paraId="4487F814" w14:textId="77777777" w:rsidR="001043AF" w:rsidRPr="0031661B" w:rsidRDefault="001043AF" w:rsidP="001043AF">
            <w:pPr>
              <w:widowControl/>
              <w:spacing w:line="240" w:lineRule="exact"/>
              <w:jc w:val="center"/>
              <w:rPr>
                <w:rFonts w:ascii="Times New Roman" w:eastAsia="黑体" w:hAnsi="Times New Roman" w:cs="Times New Roman"/>
                <w:kern w:val="0"/>
                <w:sz w:val="18"/>
                <w:szCs w:val="18"/>
              </w:rPr>
            </w:pPr>
            <w:r w:rsidRPr="0031661B">
              <w:rPr>
                <w:rFonts w:ascii="Times New Roman" w:eastAsia="黑体" w:hAnsi="Times New Roman" w:cs="Times New Roman"/>
                <w:kern w:val="0"/>
                <w:sz w:val="18"/>
                <w:szCs w:val="18"/>
              </w:rPr>
              <w:t>平均水平</w:t>
            </w:r>
          </w:p>
          <w:p w14:paraId="0954555B" w14:textId="2F44E0D9" w:rsidR="001043AF" w:rsidRPr="0031661B" w:rsidRDefault="001043AF" w:rsidP="001043AF">
            <w:pPr>
              <w:widowControl/>
              <w:spacing w:line="240" w:lineRule="exact"/>
              <w:jc w:val="center"/>
              <w:rPr>
                <w:rFonts w:ascii="Times New Roman" w:hAnsi="Times New Roman" w:cs="Times New Roman"/>
                <w:kern w:val="0"/>
                <w:sz w:val="18"/>
                <w:szCs w:val="18"/>
              </w:rPr>
            </w:pPr>
            <w:r w:rsidRPr="0031661B">
              <w:rPr>
                <w:rFonts w:ascii="Times New Roman" w:eastAsia="黑体" w:hAnsi="Times New Roman" w:cs="Times New Roman"/>
                <w:kern w:val="0"/>
                <w:sz w:val="18"/>
                <w:szCs w:val="18"/>
              </w:rPr>
              <w:t>（</w:t>
            </w:r>
            <w:r w:rsidRPr="0031661B">
              <w:rPr>
                <w:rFonts w:ascii="Times New Roman" w:eastAsia="黑体" w:hAnsi="Times New Roman" w:cs="Times New Roman"/>
                <w:kern w:val="0"/>
                <w:sz w:val="18"/>
                <w:szCs w:val="18"/>
              </w:rPr>
              <w:t>4</w:t>
            </w:r>
            <w:r w:rsidRPr="0031661B">
              <w:rPr>
                <w:rFonts w:ascii="Times New Roman" w:eastAsia="黑体" w:hAnsi="Times New Roman" w:cs="Times New Roman"/>
                <w:kern w:val="0"/>
                <w:sz w:val="18"/>
                <w:szCs w:val="18"/>
              </w:rPr>
              <w:t>星级）</w:t>
            </w:r>
          </w:p>
        </w:tc>
        <w:tc>
          <w:tcPr>
            <w:tcW w:w="1368" w:type="dxa"/>
            <w:shd w:val="clear" w:color="auto" w:fill="auto"/>
            <w:vAlign w:val="center"/>
          </w:tcPr>
          <w:p w14:paraId="4B23D403" w14:textId="77777777" w:rsidR="001043AF" w:rsidRPr="0031661B" w:rsidRDefault="001043AF" w:rsidP="001043AF">
            <w:pPr>
              <w:widowControl/>
              <w:spacing w:line="240" w:lineRule="exact"/>
              <w:jc w:val="center"/>
              <w:rPr>
                <w:rFonts w:ascii="Times New Roman" w:eastAsia="黑体" w:hAnsi="Times New Roman" w:cs="Times New Roman"/>
                <w:kern w:val="0"/>
                <w:sz w:val="18"/>
                <w:szCs w:val="18"/>
              </w:rPr>
            </w:pPr>
            <w:r w:rsidRPr="0031661B">
              <w:rPr>
                <w:rFonts w:ascii="Times New Roman" w:eastAsia="黑体" w:hAnsi="Times New Roman" w:cs="Times New Roman"/>
                <w:kern w:val="0"/>
                <w:sz w:val="18"/>
                <w:szCs w:val="18"/>
              </w:rPr>
              <w:t>基准水平</w:t>
            </w:r>
          </w:p>
          <w:p w14:paraId="5F56FE74" w14:textId="38895667" w:rsidR="001043AF" w:rsidRPr="0031661B" w:rsidRDefault="001043AF" w:rsidP="001043AF">
            <w:pPr>
              <w:widowControl/>
              <w:spacing w:line="240" w:lineRule="exact"/>
              <w:jc w:val="center"/>
              <w:rPr>
                <w:rFonts w:ascii="Times New Roman" w:hAnsi="Times New Roman" w:cs="Times New Roman"/>
                <w:kern w:val="0"/>
                <w:sz w:val="18"/>
                <w:szCs w:val="18"/>
              </w:rPr>
            </w:pPr>
            <w:r w:rsidRPr="0031661B">
              <w:rPr>
                <w:rFonts w:ascii="Times New Roman" w:eastAsia="黑体" w:hAnsi="Times New Roman" w:cs="Times New Roman"/>
                <w:kern w:val="0"/>
                <w:sz w:val="18"/>
                <w:szCs w:val="18"/>
              </w:rPr>
              <w:t>（</w:t>
            </w:r>
            <w:r w:rsidRPr="0031661B">
              <w:rPr>
                <w:rFonts w:ascii="Times New Roman" w:eastAsia="黑体" w:hAnsi="Times New Roman" w:cs="Times New Roman"/>
                <w:kern w:val="0"/>
                <w:sz w:val="18"/>
                <w:szCs w:val="18"/>
              </w:rPr>
              <w:t>3</w:t>
            </w:r>
            <w:r w:rsidRPr="0031661B">
              <w:rPr>
                <w:rFonts w:ascii="Times New Roman" w:eastAsia="黑体" w:hAnsi="Times New Roman" w:cs="Times New Roman"/>
                <w:kern w:val="0"/>
                <w:sz w:val="18"/>
                <w:szCs w:val="18"/>
              </w:rPr>
              <w:t>星级）</w:t>
            </w:r>
          </w:p>
        </w:tc>
        <w:tc>
          <w:tcPr>
            <w:tcW w:w="1698" w:type="dxa"/>
            <w:vMerge/>
            <w:shd w:val="clear" w:color="auto" w:fill="auto"/>
            <w:vAlign w:val="center"/>
          </w:tcPr>
          <w:p w14:paraId="276C9DDB" w14:textId="77777777" w:rsidR="001043AF" w:rsidRPr="0031661B" w:rsidRDefault="001043AF" w:rsidP="001043AF">
            <w:pPr>
              <w:widowControl/>
              <w:spacing w:line="240" w:lineRule="exact"/>
              <w:jc w:val="center"/>
              <w:rPr>
                <w:rFonts w:ascii="Times New Roman" w:hAnsi="Times New Roman" w:cs="Times New Roman"/>
                <w:kern w:val="0"/>
                <w:sz w:val="18"/>
                <w:szCs w:val="18"/>
              </w:rPr>
            </w:pPr>
          </w:p>
        </w:tc>
      </w:tr>
      <w:tr w:rsidR="0031661B" w:rsidRPr="0031661B" w14:paraId="4211A446" w14:textId="77777777" w:rsidTr="0040290F">
        <w:trPr>
          <w:trHeight w:val="567"/>
          <w:jc w:val="center"/>
        </w:trPr>
        <w:tc>
          <w:tcPr>
            <w:tcW w:w="577" w:type="dxa"/>
            <w:vAlign w:val="center"/>
          </w:tcPr>
          <w:p w14:paraId="664819A1" w14:textId="4774E054" w:rsidR="0092728B" w:rsidRPr="0031661B" w:rsidRDefault="0092728B" w:rsidP="0092728B">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1</w:t>
            </w:r>
          </w:p>
        </w:tc>
        <w:tc>
          <w:tcPr>
            <w:tcW w:w="978" w:type="dxa"/>
            <w:vMerge w:val="restart"/>
            <w:shd w:val="clear" w:color="auto" w:fill="auto"/>
            <w:vAlign w:val="center"/>
          </w:tcPr>
          <w:p w14:paraId="770C213C" w14:textId="6922DE2A" w:rsidR="0092728B" w:rsidRPr="0031661B" w:rsidRDefault="0092728B" w:rsidP="0092728B">
            <w:pPr>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基础指标</w:t>
            </w:r>
          </w:p>
        </w:tc>
        <w:tc>
          <w:tcPr>
            <w:tcW w:w="1417" w:type="dxa"/>
            <w:shd w:val="clear" w:color="auto" w:fill="auto"/>
            <w:vAlign w:val="center"/>
          </w:tcPr>
          <w:p w14:paraId="2763E7BF" w14:textId="05E0982C" w:rsidR="0092728B" w:rsidRPr="0031661B" w:rsidRDefault="0092728B" w:rsidP="0092728B">
            <w:pPr>
              <w:widowControl/>
              <w:spacing w:line="240" w:lineRule="exact"/>
              <w:jc w:val="center"/>
              <w:rPr>
                <w:rFonts w:ascii="Times New Roman" w:hAnsi="Times New Roman" w:cs="Times New Roman"/>
                <w:sz w:val="18"/>
                <w:szCs w:val="18"/>
              </w:rPr>
            </w:pPr>
            <w:r w:rsidRPr="0031661B">
              <w:rPr>
                <w:rFonts w:ascii="Times New Roman" w:hAnsi="Times New Roman" w:cs="Times New Roman"/>
                <w:sz w:val="18"/>
                <w:szCs w:val="18"/>
              </w:rPr>
              <w:t>长度及允许偏差</w:t>
            </w:r>
            <w:r w:rsidRPr="0031661B">
              <w:rPr>
                <w:rFonts w:ascii="Times New Roman" w:hAnsi="Times New Roman" w:cs="Times New Roman"/>
                <w:sz w:val="18"/>
                <w:szCs w:val="18"/>
              </w:rPr>
              <w:t xml:space="preserve"> mm</w:t>
            </w:r>
          </w:p>
        </w:tc>
        <w:tc>
          <w:tcPr>
            <w:tcW w:w="1286" w:type="dxa"/>
            <w:shd w:val="clear" w:color="auto" w:fill="auto"/>
          </w:tcPr>
          <w:p w14:paraId="3EBE420F" w14:textId="5E221587" w:rsidR="0092728B" w:rsidRPr="0031661B" w:rsidRDefault="0092728B" w:rsidP="0092728B">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T/SSEA 0249—202</w:t>
            </w:r>
          </w:p>
        </w:tc>
        <w:tc>
          <w:tcPr>
            <w:tcW w:w="4104" w:type="dxa"/>
            <w:gridSpan w:val="3"/>
            <w:shd w:val="clear" w:color="auto" w:fill="auto"/>
            <w:vAlign w:val="center"/>
          </w:tcPr>
          <w:p w14:paraId="1857553E" w14:textId="17ACCB83" w:rsidR="0092728B" w:rsidRPr="0031661B" w:rsidRDefault="008D39E4" w:rsidP="009D6734">
            <w:pPr>
              <w:widowControl/>
              <w:spacing w:line="240" w:lineRule="exact"/>
              <w:jc w:val="left"/>
              <w:rPr>
                <w:rFonts w:ascii="Times New Roman" w:hAnsi="Times New Roman" w:cs="Times New Roman"/>
                <w:kern w:val="0"/>
                <w:sz w:val="18"/>
                <w:szCs w:val="18"/>
              </w:rPr>
            </w:pPr>
            <w:r w:rsidRPr="0031661B">
              <w:rPr>
                <w:rFonts w:ascii="Times New Roman" w:hAnsi="Times New Roman" w:cs="Times New Roman" w:hint="eastAsia"/>
                <w:kern w:val="0"/>
                <w:sz w:val="18"/>
                <w:szCs w:val="18"/>
              </w:rPr>
              <w:t>1</w:t>
            </w:r>
            <w:r w:rsidRPr="0031661B">
              <w:rPr>
                <w:rFonts w:ascii="Times New Roman" w:hAnsi="Times New Roman" w:cs="Times New Roman"/>
                <w:kern w:val="0"/>
                <w:sz w:val="18"/>
                <w:szCs w:val="18"/>
              </w:rPr>
              <w:t xml:space="preserve">. </w:t>
            </w:r>
            <w:r w:rsidRPr="0031661B">
              <w:rPr>
                <w:rFonts w:ascii="Times New Roman" w:hAnsi="Times New Roman" w:cs="Times New Roman" w:hint="eastAsia"/>
                <w:kern w:val="0"/>
                <w:sz w:val="18"/>
                <w:szCs w:val="18"/>
              </w:rPr>
              <w:t>无缝管的通常长度为</w:t>
            </w:r>
            <w:r w:rsidRPr="0031661B">
              <w:rPr>
                <w:rFonts w:ascii="Times New Roman" w:hAnsi="Times New Roman" w:cs="Times New Roman" w:hint="eastAsia"/>
                <w:kern w:val="0"/>
                <w:sz w:val="18"/>
                <w:szCs w:val="18"/>
              </w:rPr>
              <w:t>4 000 mm</w:t>
            </w:r>
            <w:r w:rsidRPr="0031661B">
              <w:rPr>
                <w:rFonts w:ascii="Times New Roman" w:hAnsi="Times New Roman" w:cs="Times New Roman" w:hint="eastAsia"/>
                <w:kern w:val="0"/>
                <w:sz w:val="18"/>
                <w:szCs w:val="18"/>
              </w:rPr>
              <w:t>～</w:t>
            </w:r>
            <w:r w:rsidRPr="0031661B">
              <w:rPr>
                <w:rFonts w:ascii="Times New Roman" w:hAnsi="Times New Roman" w:cs="Times New Roman" w:hint="eastAsia"/>
                <w:kern w:val="0"/>
                <w:sz w:val="18"/>
                <w:szCs w:val="18"/>
              </w:rPr>
              <w:t>12 000 mm</w:t>
            </w:r>
            <w:r w:rsidRPr="0031661B">
              <w:rPr>
                <w:rFonts w:ascii="Times New Roman" w:hAnsi="Times New Roman" w:cs="Times New Roman" w:hint="eastAsia"/>
                <w:kern w:val="0"/>
                <w:sz w:val="18"/>
                <w:szCs w:val="18"/>
              </w:rPr>
              <w:t>。根据需方要求，经供需双方协商，并在合同中注明，可交付长度超过</w:t>
            </w:r>
            <w:r w:rsidRPr="0031661B">
              <w:rPr>
                <w:rFonts w:ascii="Times New Roman" w:hAnsi="Times New Roman" w:cs="Times New Roman" w:hint="eastAsia"/>
                <w:kern w:val="0"/>
                <w:sz w:val="18"/>
                <w:szCs w:val="18"/>
              </w:rPr>
              <w:t>12000mm</w:t>
            </w:r>
            <w:r w:rsidR="001D6B0A" w:rsidRPr="0031661B">
              <w:rPr>
                <w:rFonts w:ascii="Times New Roman" w:hAnsi="Times New Roman" w:cs="Times New Roman" w:hint="eastAsia"/>
                <w:kern w:val="0"/>
                <w:sz w:val="18"/>
                <w:szCs w:val="18"/>
              </w:rPr>
              <w:t>的无缝管；</w:t>
            </w:r>
          </w:p>
          <w:p w14:paraId="23F911B7" w14:textId="4F72FCC3" w:rsidR="008D39E4" w:rsidRPr="0031661B" w:rsidRDefault="008D39E4" w:rsidP="009D6734">
            <w:pPr>
              <w:widowControl/>
              <w:spacing w:line="240" w:lineRule="exact"/>
              <w:jc w:val="left"/>
              <w:rPr>
                <w:rFonts w:ascii="Times New Roman" w:hAnsi="Times New Roman" w:cs="Times New Roman"/>
                <w:kern w:val="0"/>
                <w:sz w:val="18"/>
                <w:szCs w:val="18"/>
              </w:rPr>
            </w:pPr>
            <w:r w:rsidRPr="0031661B">
              <w:rPr>
                <w:rFonts w:ascii="Times New Roman" w:hAnsi="Times New Roman" w:cs="Times New Roman" w:hint="eastAsia"/>
                <w:kern w:val="0"/>
                <w:sz w:val="18"/>
                <w:szCs w:val="18"/>
              </w:rPr>
              <w:t>2.</w:t>
            </w:r>
            <w:r w:rsidRPr="0031661B">
              <w:rPr>
                <w:rFonts w:ascii="Times New Roman" w:hAnsi="Times New Roman" w:cs="Times New Roman"/>
                <w:szCs w:val="24"/>
              </w:rPr>
              <w:t xml:space="preserve"> </w:t>
            </w:r>
            <w:r w:rsidRPr="0031661B">
              <w:rPr>
                <w:rFonts w:ascii="Times New Roman" w:hAnsi="Times New Roman" w:cs="Times New Roman"/>
                <w:kern w:val="0"/>
                <w:sz w:val="18"/>
                <w:szCs w:val="18"/>
              </w:rPr>
              <w:t>根据需方要求，经供需双方协商，并在合同中注明，无缝管可按定尺长度或</w:t>
            </w:r>
            <w:proofErr w:type="gramStart"/>
            <w:r w:rsidRPr="0031661B">
              <w:rPr>
                <w:rFonts w:ascii="Times New Roman" w:hAnsi="Times New Roman" w:cs="Times New Roman"/>
                <w:kern w:val="0"/>
                <w:sz w:val="18"/>
                <w:szCs w:val="18"/>
              </w:rPr>
              <w:t>倍</w:t>
            </w:r>
            <w:proofErr w:type="gramEnd"/>
            <w:r w:rsidRPr="0031661B">
              <w:rPr>
                <w:rFonts w:ascii="Times New Roman" w:hAnsi="Times New Roman" w:cs="Times New Roman"/>
                <w:kern w:val="0"/>
                <w:sz w:val="18"/>
                <w:szCs w:val="18"/>
              </w:rPr>
              <w:t>尺长度交货。无缝管的定尺长度允许偏差为</w:t>
            </w:r>
            <w:r w:rsidRPr="0031661B">
              <w:rPr>
                <w:rFonts w:ascii="Times New Roman" w:hAnsi="Times New Roman" w:cs="Times New Roman"/>
                <w:kern w:val="0"/>
                <w:sz w:val="18"/>
                <w:szCs w:val="18"/>
              </w:rPr>
              <w:t>0~+15mm</w:t>
            </w:r>
            <w:r w:rsidRPr="0031661B">
              <w:rPr>
                <w:rFonts w:ascii="Times New Roman" w:hAnsi="Times New Roman" w:cs="Times New Roman"/>
                <w:kern w:val="0"/>
                <w:sz w:val="18"/>
                <w:szCs w:val="18"/>
              </w:rPr>
              <w:t>。每个</w:t>
            </w:r>
            <w:proofErr w:type="gramStart"/>
            <w:r w:rsidRPr="0031661B">
              <w:rPr>
                <w:rFonts w:ascii="Times New Roman" w:hAnsi="Times New Roman" w:cs="Times New Roman"/>
                <w:kern w:val="0"/>
                <w:sz w:val="18"/>
                <w:szCs w:val="18"/>
              </w:rPr>
              <w:t>倍</w:t>
            </w:r>
            <w:proofErr w:type="gramEnd"/>
            <w:r w:rsidRPr="0031661B">
              <w:rPr>
                <w:rFonts w:ascii="Times New Roman" w:hAnsi="Times New Roman" w:cs="Times New Roman"/>
                <w:kern w:val="0"/>
                <w:sz w:val="18"/>
                <w:szCs w:val="18"/>
              </w:rPr>
              <w:t>尺长度应留出</w:t>
            </w:r>
            <w:r w:rsidRPr="0031661B">
              <w:rPr>
                <w:rFonts w:ascii="Times New Roman" w:hAnsi="Times New Roman" w:cs="Times New Roman"/>
                <w:kern w:val="0"/>
                <w:sz w:val="18"/>
                <w:szCs w:val="18"/>
              </w:rPr>
              <w:t>5mm</w:t>
            </w:r>
            <w:r w:rsidRPr="0031661B">
              <w:rPr>
                <w:rFonts w:ascii="Times New Roman" w:hAnsi="Times New Roman" w:cs="Times New Roman"/>
                <w:kern w:val="0"/>
                <w:sz w:val="18"/>
                <w:szCs w:val="18"/>
              </w:rPr>
              <w:t>～</w:t>
            </w:r>
            <w:r w:rsidRPr="0031661B">
              <w:rPr>
                <w:rFonts w:ascii="Times New Roman" w:hAnsi="Times New Roman" w:cs="Times New Roman"/>
                <w:kern w:val="0"/>
                <w:sz w:val="18"/>
                <w:szCs w:val="18"/>
              </w:rPr>
              <w:t>10mm</w:t>
            </w:r>
            <w:r w:rsidR="001D6B0A" w:rsidRPr="0031661B">
              <w:rPr>
                <w:rFonts w:ascii="Times New Roman" w:hAnsi="Times New Roman" w:cs="Times New Roman"/>
                <w:kern w:val="0"/>
                <w:sz w:val="18"/>
                <w:szCs w:val="18"/>
              </w:rPr>
              <w:t>的切口余量</w:t>
            </w:r>
          </w:p>
        </w:tc>
        <w:tc>
          <w:tcPr>
            <w:tcW w:w="1698" w:type="dxa"/>
            <w:shd w:val="clear" w:color="auto" w:fill="auto"/>
            <w:vAlign w:val="center"/>
          </w:tcPr>
          <w:p w14:paraId="25297246" w14:textId="2ACA0D68" w:rsidR="0092728B" w:rsidRPr="0031661B" w:rsidRDefault="0092728B" w:rsidP="0092728B">
            <w:pPr>
              <w:widowControl/>
              <w:spacing w:line="240" w:lineRule="exact"/>
              <w:jc w:val="center"/>
              <w:rPr>
                <w:rFonts w:ascii="Times New Roman" w:hAnsi="Times New Roman" w:cs="Times New Roman"/>
                <w:sz w:val="18"/>
                <w:szCs w:val="18"/>
              </w:rPr>
            </w:pPr>
            <w:r w:rsidRPr="0031661B">
              <w:rPr>
                <w:rFonts w:ascii="Times New Roman" w:hAnsi="Times New Roman" w:cs="Times New Roman"/>
                <w:sz w:val="18"/>
                <w:szCs w:val="18"/>
              </w:rPr>
              <w:t>目视、合适的量具</w:t>
            </w:r>
          </w:p>
        </w:tc>
      </w:tr>
      <w:tr w:rsidR="0031661B" w:rsidRPr="0031661B" w14:paraId="43353812" w14:textId="77777777" w:rsidTr="003A73A3">
        <w:trPr>
          <w:trHeight w:val="637"/>
          <w:jc w:val="center"/>
        </w:trPr>
        <w:tc>
          <w:tcPr>
            <w:tcW w:w="577" w:type="dxa"/>
            <w:vAlign w:val="center"/>
          </w:tcPr>
          <w:p w14:paraId="0593C947" w14:textId="48C37863" w:rsidR="0092728B" w:rsidRPr="0031661B" w:rsidRDefault="0092728B" w:rsidP="0092728B">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lastRenderedPageBreak/>
              <w:t>2</w:t>
            </w:r>
          </w:p>
        </w:tc>
        <w:tc>
          <w:tcPr>
            <w:tcW w:w="978" w:type="dxa"/>
            <w:vMerge/>
            <w:shd w:val="clear" w:color="auto" w:fill="auto"/>
            <w:vAlign w:val="center"/>
          </w:tcPr>
          <w:p w14:paraId="119D68EF" w14:textId="72333F6B" w:rsidR="0092728B" w:rsidRPr="0031661B" w:rsidRDefault="0092728B" w:rsidP="0092728B">
            <w:pPr>
              <w:spacing w:line="240" w:lineRule="exact"/>
              <w:jc w:val="center"/>
              <w:rPr>
                <w:rFonts w:ascii="Times New Roman" w:hAnsi="Times New Roman" w:cs="Times New Roman"/>
                <w:kern w:val="0"/>
                <w:sz w:val="18"/>
                <w:szCs w:val="18"/>
              </w:rPr>
            </w:pPr>
          </w:p>
        </w:tc>
        <w:tc>
          <w:tcPr>
            <w:tcW w:w="1417" w:type="dxa"/>
            <w:shd w:val="clear" w:color="auto" w:fill="auto"/>
            <w:vAlign w:val="center"/>
          </w:tcPr>
          <w:p w14:paraId="5ECF5EE1" w14:textId="0CC73F1B" w:rsidR="0092728B" w:rsidRPr="0031661B" w:rsidRDefault="0092728B" w:rsidP="0092728B">
            <w:pPr>
              <w:widowControl/>
              <w:spacing w:line="240" w:lineRule="exact"/>
              <w:jc w:val="center"/>
              <w:rPr>
                <w:rFonts w:ascii="Times New Roman" w:hAnsi="Times New Roman" w:cs="Times New Roman"/>
                <w:sz w:val="18"/>
                <w:szCs w:val="18"/>
              </w:rPr>
            </w:pPr>
            <w:r w:rsidRPr="0031661B">
              <w:rPr>
                <w:rFonts w:ascii="Times New Roman" w:hAnsi="Times New Roman" w:cs="Times New Roman"/>
                <w:sz w:val="18"/>
                <w:szCs w:val="18"/>
              </w:rPr>
              <w:t>端头外形</w:t>
            </w:r>
          </w:p>
        </w:tc>
        <w:tc>
          <w:tcPr>
            <w:tcW w:w="1286" w:type="dxa"/>
            <w:shd w:val="clear" w:color="auto" w:fill="auto"/>
          </w:tcPr>
          <w:p w14:paraId="5477D792" w14:textId="20E95D2D" w:rsidR="0092728B" w:rsidRPr="0031661B" w:rsidRDefault="0092728B" w:rsidP="0092728B">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T/SSEA 0249—202</w:t>
            </w:r>
          </w:p>
        </w:tc>
        <w:tc>
          <w:tcPr>
            <w:tcW w:w="4104" w:type="dxa"/>
            <w:gridSpan w:val="3"/>
            <w:shd w:val="clear" w:color="auto" w:fill="auto"/>
            <w:vAlign w:val="center"/>
          </w:tcPr>
          <w:p w14:paraId="1495E338" w14:textId="729632A9" w:rsidR="0092728B" w:rsidRPr="0031661B" w:rsidRDefault="001D6B0A" w:rsidP="009D6734">
            <w:pPr>
              <w:widowControl/>
              <w:spacing w:line="240" w:lineRule="exact"/>
              <w:jc w:val="left"/>
              <w:rPr>
                <w:rFonts w:ascii="Times New Roman" w:hAnsi="Times New Roman" w:cs="Times New Roman"/>
                <w:kern w:val="0"/>
                <w:sz w:val="18"/>
                <w:szCs w:val="18"/>
              </w:rPr>
            </w:pPr>
            <w:r w:rsidRPr="0031661B">
              <w:rPr>
                <w:rFonts w:ascii="Times New Roman" w:hAnsi="Times New Roman" w:cs="Times New Roman" w:hint="eastAsia"/>
                <w:kern w:val="0"/>
                <w:sz w:val="18"/>
                <w:szCs w:val="18"/>
              </w:rPr>
              <w:t>无缝管两端端面应与无缝管轴线垂直，切口毛刺应予清除</w:t>
            </w:r>
          </w:p>
        </w:tc>
        <w:tc>
          <w:tcPr>
            <w:tcW w:w="1698" w:type="dxa"/>
            <w:shd w:val="clear" w:color="auto" w:fill="auto"/>
            <w:vAlign w:val="center"/>
          </w:tcPr>
          <w:p w14:paraId="553A9364" w14:textId="05790C09" w:rsidR="0092728B" w:rsidRPr="0031661B" w:rsidRDefault="0092728B" w:rsidP="0092728B">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sz w:val="18"/>
                <w:szCs w:val="18"/>
              </w:rPr>
              <w:t>目视、合适的量具</w:t>
            </w:r>
          </w:p>
        </w:tc>
      </w:tr>
      <w:tr w:rsidR="0031661B" w:rsidRPr="0031661B" w14:paraId="09FF4A93" w14:textId="77777777" w:rsidTr="0040290F">
        <w:trPr>
          <w:trHeight w:val="567"/>
          <w:jc w:val="center"/>
        </w:trPr>
        <w:tc>
          <w:tcPr>
            <w:tcW w:w="577" w:type="dxa"/>
            <w:vAlign w:val="center"/>
          </w:tcPr>
          <w:p w14:paraId="4E1E7AF9" w14:textId="09DAF4C9" w:rsidR="00C12504" w:rsidRPr="0031661B" w:rsidRDefault="006F79CD" w:rsidP="00960A25">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3</w:t>
            </w:r>
          </w:p>
        </w:tc>
        <w:tc>
          <w:tcPr>
            <w:tcW w:w="978" w:type="dxa"/>
            <w:vMerge/>
            <w:shd w:val="clear" w:color="auto" w:fill="auto"/>
            <w:vAlign w:val="center"/>
          </w:tcPr>
          <w:p w14:paraId="026086CA" w14:textId="77777777" w:rsidR="00C12504" w:rsidRPr="0031661B" w:rsidRDefault="00C12504" w:rsidP="00960A25">
            <w:pPr>
              <w:widowControl/>
              <w:spacing w:line="240" w:lineRule="exact"/>
              <w:jc w:val="center"/>
              <w:rPr>
                <w:rFonts w:ascii="Times New Roman" w:hAnsi="Times New Roman" w:cs="Times New Roman"/>
                <w:kern w:val="0"/>
                <w:sz w:val="18"/>
                <w:szCs w:val="18"/>
              </w:rPr>
            </w:pPr>
          </w:p>
        </w:tc>
        <w:tc>
          <w:tcPr>
            <w:tcW w:w="1417" w:type="dxa"/>
            <w:shd w:val="clear" w:color="auto" w:fill="auto"/>
            <w:vAlign w:val="center"/>
          </w:tcPr>
          <w:p w14:paraId="4C1FAF2D" w14:textId="77777777" w:rsidR="00C12504" w:rsidRPr="0031661B" w:rsidRDefault="00C12504" w:rsidP="00960A25">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sz w:val="18"/>
                <w:szCs w:val="18"/>
              </w:rPr>
              <w:t>化学成分</w:t>
            </w:r>
          </w:p>
        </w:tc>
        <w:tc>
          <w:tcPr>
            <w:tcW w:w="1286" w:type="dxa"/>
            <w:shd w:val="clear" w:color="auto" w:fill="auto"/>
            <w:vAlign w:val="center"/>
          </w:tcPr>
          <w:p w14:paraId="7690293D" w14:textId="522FCB15" w:rsidR="00C12504" w:rsidRPr="0031661B" w:rsidRDefault="00C12504" w:rsidP="00960A25">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 xml:space="preserve">T/SSEA </w:t>
            </w:r>
            <w:r w:rsidR="00976615" w:rsidRPr="0031661B">
              <w:rPr>
                <w:rFonts w:ascii="Times New Roman" w:hAnsi="Times New Roman" w:cs="Times New Roman"/>
                <w:kern w:val="0"/>
                <w:sz w:val="18"/>
                <w:szCs w:val="18"/>
              </w:rPr>
              <w:t>0249</w:t>
            </w:r>
            <w:r w:rsidRPr="0031661B">
              <w:rPr>
                <w:rFonts w:ascii="Times New Roman" w:hAnsi="Times New Roman" w:cs="Times New Roman"/>
                <w:kern w:val="0"/>
                <w:sz w:val="18"/>
                <w:szCs w:val="18"/>
              </w:rPr>
              <w:t>—2022</w:t>
            </w:r>
          </w:p>
        </w:tc>
        <w:tc>
          <w:tcPr>
            <w:tcW w:w="4104" w:type="dxa"/>
            <w:gridSpan w:val="3"/>
            <w:shd w:val="clear" w:color="auto" w:fill="auto"/>
            <w:vAlign w:val="center"/>
          </w:tcPr>
          <w:p w14:paraId="138AFC7A" w14:textId="30EA351C" w:rsidR="00C12504" w:rsidRPr="0031661B" w:rsidRDefault="00C12504" w:rsidP="009D6734">
            <w:pPr>
              <w:widowControl/>
              <w:spacing w:line="240" w:lineRule="exact"/>
              <w:jc w:val="left"/>
              <w:rPr>
                <w:rFonts w:ascii="Times New Roman" w:hAnsi="Times New Roman" w:cs="Times New Roman"/>
                <w:kern w:val="0"/>
                <w:sz w:val="18"/>
                <w:szCs w:val="18"/>
              </w:rPr>
            </w:pPr>
            <w:r w:rsidRPr="0031661B">
              <w:rPr>
                <w:rFonts w:ascii="Times New Roman" w:hAnsi="Times New Roman" w:cs="Times New Roman"/>
                <w:kern w:val="0"/>
                <w:sz w:val="18"/>
                <w:szCs w:val="18"/>
              </w:rPr>
              <w:t>符合</w:t>
            </w:r>
            <w:r w:rsidRPr="0031661B">
              <w:rPr>
                <w:rFonts w:ascii="Times New Roman" w:hAnsi="Times New Roman" w:cs="Times New Roman"/>
                <w:kern w:val="0"/>
                <w:sz w:val="18"/>
                <w:szCs w:val="18"/>
              </w:rPr>
              <w:t xml:space="preserve">T/SSEA </w:t>
            </w:r>
            <w:r w:rsidR="00976615" w:rsidRPr="0031661B">
              <w:rPr>
                <w:rFonts w:ascii="Times New Roman" w:hAnsi="Times New Roman" w:cs="Times New Roman"/>
                <w:kern w:val="0"/>
                <w:sz w:val="18"/>
                <w:szCs w:val="18"/>
              </w:rPr>
              <w:t>0249</w:t>
            </w:r>
            <w:r w:rsidRPr="0031661B">
              <w:rPr>
                <w:rFonts w:ascii="Times New Roman" w:hAnsi="Times New Roman" w:cs="Times New Roman"/>
                <w:kern w:val="0"/>
                <w:sz w:val="18"/>
                <w:szCs w:val="18"/>
              </w:rPr>
              <w:t>—2022</w:t>
            </w:r>
            <w:r w:rsidR="0094156E" w:rsidRPr="0031661B">
              <w:rPr>
                <w:rFonts w:ascii="Times New Roman" w:hAnsi="Times New Roman" w:cs="Times New Roman"/>
                <w:kern w:val="0"/>
                <w:sz w:val="18"/>
                <w:szCs w:val="18"/>
              </w:rPr>
              <w:t>中</w:t>
            </w:r>
            <w:r w:rsidR="0094156E" w:rsidRPr="0031661B">
              <w:rPr>
                <w:rFonts w:ascii="Times New Roman" w:hAnsi="Times New Roman" w:cs="Times New Roman"/>
                <w:kern w:val="0"/>
                <w:sz w:val="18"/>
                <w:szCs w:val="18"/>
              </w:rPr>
              <w:t>7.1</w:t>
            </w:r>
            <w:r w:rsidRPr="0031661B">
              <w:rPr>
                <w:rFonts w:ascii="Times New Roman" w:hAnsi="Times New Roman" w:cs="Times New Roman"/>
                <w:kern w:val="0"/>
                <w:sz w:val="18"/>
                <w:szCs w:val="18"/>
              </w:rPr>
              <w:t>要求</w:t>
            </w:r>
            <w:r w:rsidR="00885A8B" w:rsidRPr="0031661B">
              <w:rPr>
                <w:rFonts w:ascii="Times New Roman" w:hAnsi="Times New Roman" w:cs="Times New Roman" w:hint="eastAsia"/>
                <w:kern w:val="0"/>
                <w:sz w:val="18"/>
                <w:szCs w:val="18"/>
              </w:rPr>
              <w:t>，见</w:t>
            </w:r>
            <w:r w:rsidR="00885A8B" w:rsidRPr="0031661B">
              <w:rPr>
                <w:rFonts w:ascii="Times New Roman" w:hAnsi="Times New Roman" w:cs="Times New Roman"/>
                <w:kern w:val="0"/>
                <w:sz w:val="18"/>
                <w:szCs w:val="18"/>
              </w:rPr>
              <w:t>附录</w:t>
            </w:r>
            <w:r w:rsidR="00885A8B" w:rsidRPr="0031661B">
              <w:rPr>
                <w:rFonts w:ascii="Times New Roman" w:hAnsi="Times New Roman" w:cs="Times New Roman"/>
                <w:kern w:val="0"/>
                <w:sz w:val="18"/>
                <w:szCs w:val="18"/>
              </w:rPr>
              <w:t>A</w:t>
            </w:r>
          </w:p>
        </w:tc>
        <w:tc>
          <w:tcPr>
            <w:tcW w:w="1698" w:type="dxa"/>
            <w:shd w:val="clear" w:color="auto" w:fill="auto"/>
            <w:vAlign w:val="center"/>
          </w:tcPr>
          <w:p w14:paraId="56049CC6" w14:textId="7FCBA70A" w:rsidR="00C12504" w:rsidRPr="0031661B" w:rsidRDefault="00C12504" w:rsidP="000B3724">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 xml:space="preserve">T/SSEA </w:t>
            </w:r>
            <w:r w:rsidR="00976615" w:rsidRPr="0031661B">
              <w:rPr>
                <w:rFonts w:ascii="Times New Roman" w:hAnsi="Times New Roman" w:cs="Times New Roman"/>
                <w:kern w:val="0"/>
                <w:sz w:val="18"/>
                <w:szCs w:val="18"/>
              </w:rPr>
              <w:t>0249</w:t>
            </w:r>
            <w:r w:rsidRPr="0031661B">
              <w:rPr>
                <w:rFonts w:ascii="Times New Roman" w:hAnsi="Times New Roman" w:cs="Times New Roman"/>
                <w:kern w:val="0"/>
                <w:sz w:val="18"/>
                <w:szCs w:val="18"/>
              </w:rPr>
              <w:t>—2022</w:t>
            </w:r>
            <w:r w:rsidRPr="0031661B">
              <w:rPr>
                <w:rFonts w:ascii="Times New Roman" w:hAnsi="Times New Roman" w:cs="Times New Roman"/>
                <w:kern w:val="0"/>
                <w:sz w:val="18"/>
                <w:szCs w:val="18"/>
              </w:rPr>
              <w:t>中</w:t>
            </w:r>
            <w:r w:rsidRPr="0031661B">
              <w:rPr>
                <w:rFonts w:ascii="Times New Roman" w:hAnsi="Times New Roman" w:cs="Times New Roman"/>
                <w:kern w:val="0"/>
                <w:sz w:val="18"/>
                <w:szCs w:val="18"/>
              </w:rPr>
              <w:t>7.1</w:t>
            </w:r>
          </w:p>
        </w:tc>
      </w:tr>
      <w:tr w:rsidR="0031661B" w:rsidRPr="0031661B" w14:paraId="0E724391" w14:textId="77777777" w:rsidTr="0040290F">
        <w:trPr>
          <w:trHeight w:val="567"/>
          <w:jc w:val="center"/>
        </w:trPr>
        <w:tc>
          <w:tcPr>
            <w:tcW w:w="577" w:type="dxa"/>
            <w:vAlign w:val="center"/>
          </w:tcPr>
          <w:p w14:paraId="38BFC89F" w14:textId="2FED85EF" w:rsidR="00C12504" w:rsidRPr="0031661B" w:rsidRDefault="006F79CD" w:rsidP="002302E3">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4</w:t>
            </w:r>
          </w:p>
        </w:tc>
        <w:tc>
          <w:tcPr>
            <w:tcW w:w="978" w:type="dxa"/>
            <w:vMerge/>
            <w:shd w:val="clear" w:color="auto" w:fill="auto"/>
            <w:vAlign w:val="center"/>
          </w:tcPr>
          <w:p w14:paraId="30805D9F" w14:textId="77777777" w:rsidR="00C12504" w:rsidRPr="0031661B" w:rsidRDefault="00C12504" w:rsidP="002302E3">
            <w:pPr>
              <w:widowControl/>
              <w:spacing w:line="240" w:lineRule="exact"/>
              <w:jc w:val="center"/>
              <w:rPr>
                <w:rFonts w:ascii="Times New Roman" w:hAnsi="Times New Roman" w:cs="Times New Roman"/>
                <w:kern w:val="0"/>
                <w:sz w:val="18"/>
                <w:szCs w:val="18"/>
              </w:rPr>
            </w:pPr>
          </w:p>
        </w:tc>
        <w:tc>
          <w:tcPr>
            <w:tcW w:w="1417" w:type="dxa"/>
            <w:shd w:val="clear" w:color="auto" w:fill="auto"/>
            <w:vAlign w:val="center"/>
          </w:tcPr>
          <w:p w14:paraId="479458C7" w14:textId="77777777" w:rsidR="00C12504" w:rsidRPr="0031661B" w:rsidRDefault="00C12504" w:rsidP="002302E3">
            <w:pPr>
              <w:widowControl/>
              <w:numPr>
                <w:ilvl w:val="0"/>
                <w:numId w:val="3"/>
              </w:numPr>
              <w:tabs>
                <w:tab w:val="center" w:pos="4201"/>
                <w:tab w:val="right" w:leader="dot" w:pos="9298"/>
              </w:tabs>
              <w:autoSpaceDE w:val="0"/>
              <w:autoSpaceDN w:val="0"/>
              <w:spacing w:before="156" w:after="156" w:line="240" w:lineRule="exact"/>
              <w:jc w:val="center"/>
              <w:rPr>
                <w:rFonts w:ascii="Times New Roman" w:hAnsi="Times New Roman" w:cs="Times New Roman"/>
                <w:sz w:val="18"/>
                <w:szCs w:val="18"/>
              </w:rPr>
            </w:pPr>
            <w:r w:rsidRPr="0031661B">
              <w:rPr>
                <w:rFonts w:ascii="Times New Roman" w:hAnsi="Times New Roman" w:cs="Times New Roman"/>
                <w:sz w:val="18"/>
                <w:szCs w:val="18"/>
              </w:rPr>
              <w:t>抗拉强度</w:t>
            </w:r>
            <w:r w:rsidRPr="0031661B">
              <w:rPr>
                <w:rFonts w:ascii="Times New Roman" w:hAnsi="Times New Roman" w:cs="Times New Roman"/>
                <w:i/>
                <w:iCs/>
                <w:sz w:val="18"/>
                <w:szCs w:val="18"/>
              </w:rPr>
              <w:t>R</w:t>
            </w:r>
            <w:r w:rsidRPr="0031661B">
              <w:rPr>
                <w:rFonts w:ascii="Times New Roman" w:hAnsi="Times New Roman" w:cs="Times New Roman"/>
                <w:sz w:val="18"/>
                <w:szCs w:val="18"/>
                <w:vertAlign w:val="subscript"/>
              </w:rPr>
              <w:t>m</w:t>
            </w:r>
            <w:r w:rsidRPr="0031661B">
              <w:rPr>
                <w:rFonts w:ascii="Times New Roman" w:hAnsi="Times New Roman" w:cs="Times New Roman"/>
                <w:sz w:val="18"/>
                <w:szCs w:val="18"/>
              </w:rPr>
              <w:t>/MPa</w:t>
            </w:r>
          </w:p>
        </w:tc>
        <w:tc>
          <w:tcPr>
            <w:tcW w:w="1286" w:type="dxa"/>
            <w:shd w:val="clear" w:color="auto" w:fill="auto"/>
            <w:vAlign w:val="center"/>
          </w:tcPr>
          <w:p w14:paraId="211EB717" w14:textId="5D9C4698" w:rsidR="00C12504" w:rsidRPr="0031661B" w:rsidRDefault="00C12504" w:rsidP="002302E3">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 xml:space="preserve">T/SSEA </w:t>
            </w:r>
            <w:r w:rsidR="00976615" w:rsidRPr="0031661B">
              <w:rPr>
                <w:rFonts w:ascii="Times New Roman" w:hAnsi="Times New Roman" w:cs="Times New Roman"/>
                <w:kern w:val="0"/>
                <w:sz w:val="18"/>
                <w:szCs w:val="18"/>
              </w:rPr>
              <w:t>0249</w:t>
            </w:r>
            <w:r w:rsidRPr="0031661B">
              <w:rPr>
                <w:rFonts w:ascii="Times New Roman" w:hAnsi="Times New Roman" w:cs="Times New Roman"/>
                <w:kern w:val="0"/>
                <w:sz w:val="18"/>
                <w:szCs w:val="18"/>
              </w:rPr>
              <w:t>—2022</w:t>
            </w:r>
          </w:p>
        </w:tc>
        <w:tc>
          <w:tcPr>
            <w:tcW w:w="4104" w:type="dxa"/>
            <w:gridSpan w:val="3"/>
            <w:shd w:val="clear" w:color="auto" w:fill="auto"/>
            <w:vAlign w:val="center"/>
          </w:tcPr>
          <w:p w14:paraId="3262BD4E" w14:textId="42512B7A" w:rsidR="00C12504" w:rsidRPr="0031661B" w:rsidRDefault="00C12504" w:rsidP="009D6734">
            <w:pPr>
              <w:widowControl/>
              <w:spacing w:line="240" w:lineRule="exact"/>
              <w:jc w:val="left"/>
              <w:rPr>
                <w:rFonts w:ascii="Times New Roman" w:hAnsi="Times New Roman" w:cs="Times New Roman"/>
                <w:kern w:val="0"/>
                <w:sz w:val="18"/>
                <w:szCs w:val="18"/>
              </w:rPr>
            </w:pPr>
            <w:r w:rsidRPr="0031661B">
              <w:rPr>
                <w:rFonts w:ascii="Times New Roman" w:hAnsi="Times New Roman" w:cs="Times New Roman"/>
                <w:kern w:val="0"/>
                <w:sz w:val="18"/>
                <w:szCs w:val="18"/>
              </w:rPr>
              <w:t>符合</w:t>
            </w:r>
            <w:r w:rsidRPr="0031661B">
              <w:rPr>
                <w:rFonts w:ascii="Times New Roman" w:hAnsi="Times New Roman" w:cs="Times New Roman"/>
                <w:kern w:val="0"/>
                <w:sz w:val="18"/>
                <w:szCs w:val="18"/>
              </w:rPr>
              <w:t xml:space="preserve">T/SSEA </w:t>
            </w:r>
            <w:r w:rsidR="00976615" w:rsidRPr="0031661B">
              <w:rPr>
                <w:rFonts w:ascii="Times New Roman" w:hAnsi="Times New Roman" w:cs="Times New Roman"/>
                <w:kern w:val="0"/>
                <w:sz w:val="18"/>
                <w:szCs w:val="18"/>
              </w:rPr>
              <w:t>0249</w:t>
            </w:r>
            <w:r w:rsidRPr="0031661B">
              <w:rPr>
                <w:rFonts w:ascii="Times New Roman" w:hAnsi="Times New Roman" w:cs="Times New Roman"/>
                <w:kern w:val="0"/>
                <w:sz w:val="18"/>
                <w:szCs w:val="18"/>
              </w:rPr>
              <w:t>—2022</w:t>
            </w:r>
            <w:r w:rsidRPr="0031661B">
              <w:rPr>
                <w:rFonts w:ascii="Times New Roman" w:hAnsi="Times New Roman" w:cs="Times New Roman"/>
                <w:kern w:val="0"/>
                <w:sz w:val="18"/>
                <w:szCs w:val="18"/>
              </w:rPr>
              <w:t>中</w:t>
            </w:r>
            <w:r w:rsidRPr="0031661B">
              <w:rPr>
                <w:rFonts w:ascii="Times New Roman" w:hAnsi="Times New Roman" w:cs="Times New Roman"/>
                <w:kern w:val="0"/>
                <w:sz w:val="18"/>
                <w:szCs w:val="18"/>
              </w:rPr>
              <w:t>7.5</w:t>
            </w:r>
            <w:r w:rsidR="00E1338B" w:rsidRPr="0031661B">
              <w:rPr>
                <w:rFonts w:ascii="Times New Roman" w:hAnsi="Times New Roman" w:cs="Times New Roman"/>
                <w:kern w:val="0"/>
                <w:sz w:val="18"/>
                <w:szCs w:val="18"/>
              </w:rPr>
              <w:t>表</w:t>
            </w:r>
            <w:r w:rsidR="00E1338B" w:rsidRPr="0031661B">
              <w:rPr>
                <w:rFonts w:ascii="Times New Roman" w:hAnsi="Times New Roman" w:cs="Times New Roman"/>
                <w:kern w:val="0"/>
                <w:sz w:val="18"/>
                <w:szCs w:val="18"/>
              </w:rPr>
              <w:t>4</w:t>
            </w:r>
            <w:r w:rsidR="00E1338B" w:rsidRPr="0031661B">
              <w:rPr>
                <w:rFonts w:ascii="Times New Roman" w:hAnsi="Times New Roman" w:cs="Times New Roman"/>
                <w:kern w:val="0"/>
                <w:sz w:val="18"/>
                <w:szCs w:val="18"/>
              </w:rPr>
              <w:t>、表</w:t>
            </w:r>
            <w:r w:rsidR="00E1338B" w:rsidRPr="0031661B">
              <w:rPr>
                <w:rFonts w:ascii="Times New Roman" w:hAnsi="Times New Roman" w:cs="Times New Roman"/>
                <w:kern w:val="0"/>
                <w:sz w:val="18"/>
                <w:szCs w:val="18"/>
              </w:rPr>
              <w:t>5</w:t>
            </w:r>
            <w:r w:rsidRPr="0031661B">
              <w:rPr>
                <w:rFonts w:ascii="Times New Roman" w:hAnsi="Times New Roman" w:cs="Times New Roman"/>
                <w:kern w:val="0"/>
                <w:sz w:val="18"/>
                <w:szCs w:val="18"/>
              </w:rPr>
              <w:t>要求</w:t>
            </w:r>
            <w:r w:rsidR="00207B59" w:rsidRPr="0031661B">
              <w:rPr>
                <w:rFonts w:ascii="Times New Roman" w:hAnsi="Times New Roman" w:cs="Times New Roman" w:hint="eastAsia"/>
                <w:kern w:val="0"/>
                <w:sz w:val="18"/>
                <w:szCs w:val="18"/>
              </w:rPr>
              <w:t>，见</w:t>
            </w:r>
            <w:r w:rsidR="00207B59" w:rsidRPr="0031661B">
              <w:rPr>
                <w:rFonts w:ascii="Times New Roman" w:hAnsi="Times New Roman" w:cs="Times New Roman"/>
                <w:kern w:val="0"/>
                <w:sz w:val="18"/>
                <w:szCs w:val="18"/>
              </w:rPr>
              <w:t>附录</w:t>
            </w:r>
            <w:r w:rsidR="00207B59" w:rsidRPr="0031661B">
              <w:rPr>
                <w:rFonts w:ascii="Times New Roman" w:hAnsi="Times New Roman" w:cs="Times New Roman"/>
                <w:kern w:val="0"/>
                <w:sz w:val="18"/>
                <w:szCs w:val="18"/>
              </w:rPr>
              <w:t>B</w:t>
            </w:r>
          </w:p>
        </w:tc>
        <w:tc>
          <w:tcPr>
            <w:tcW w:w="1698" w:type="dxa"/>
            <w:shd w:val="clear" w:color="auto" w:fill="auto"/>
            <w:vAlign w:val="center"/>
          </w:tcPr>
          <w:p w14:paraId="11052BE9" w14:textId="6679B40F" w:rsidR="00C12504" w:rsidRPr="0031661B" w:rsidRDefault="00C12504" w:rsidP="000040B2">
            <w:pPr>
              <w:widowControl/>
              <w:spacing w:line="240" w:lineRule="exact"/>
              <w:jc w:val="center"/>
              <w:rPr>
                <w:rFonts w:ascii="Times New Roman" w:hAnsi="Times New Roman" w:cs="Times New Roman"/>
                <w:sz w:val="18"/>
                <w:szCs w:val="18"/>
              </w:rPr>
            </w:pPr>
            <w:r w:rsidRPr="0031661B">
              <w:rPr>
                <w:rFonts w:ascii="Times New Roman" w:hAnsi="Times New Roman" w:cs="Times New Roman"/>
                <w:kern w:val="0"/>
                <w:sz w:val="18"/>
                <w:szCs w:val="18"/>
              </w:rPr>
              <w:t>GB/T 228.1</w:t>
            </w:r>
          </w:p>
        </w:tc>
      </w:tr>
      <w:tr w:rsidR="0031661B" w:rsidRPr="0031661B" w14:paraId="7EEC9C98" w14:textId="77777777" w:rsidTr="0040290F">
        <w:trPr>
          <w:trHeight w:val="567"/>
          <w:jc w:val="center"/>
        </w:trPr>
        <w:tc>
          <w:tcPr>
            <w:tcW w:w="577" w:type="dxa"/>
            <w:vAlign w:val="center"/>
          </w:tcPr>
          <w:p w14:paraId="7C41D783" w14:textId="4637DD2B" w:rsidR="00C12504" w:rsidRPr="0031661B" w:rsidRDefault="006F79CD" w:rsidP="000040B2">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5</w:t>
            </w:r>
          </w:p>
        </w:tc>
        <w:tc>
          <w:tcPr>
            <w:tcW w:w="978" w:type="dxa"/>
            <w:vMerge/>
            <w:shd w:val="clear" w:color="auto" w:fill="auto"/>
            <w:vAlign w:val="center"/>
          </w:tcPr>
          <w:p w14:paraId="04F5C005" w14:textId="77777777" w:rsidR="00C12504" w:rsidRPr="0031661B" w:rsidRDefault="00C12504" w:rsidP="000040B2">
            <w:pPr>
              <w:widowControl/>
              <w:spacing w:line="240" w:lineRule="exact"/>
              <w:jc w:val="center"/>
              <w:rPr>
                <w:rFonts w:ascii="Times New Roman" w:hAnsi="Times New Roman" w:cs="Times New Roman"/>
                <w:kern w:val="0"/>
                <w:sz w:val="18"/>
                <w:szCs w:val="18"/>
              </w:rPr>
            </w:pPr>
          </w:p>
        </w:tc>
        <w:tc>
          <w:tcPr>
            <w:tcW w:w="1417" w:type="dxa"/>
            <w:shd w:val="clear" w:color="auto" w:fill="auto"/>
            <w:vAlign w:val="center"/>
          </w:tcPr>
          <w:p w14:paraId="62D42401" w14:textId="3B4EDB5C" w:rsidR="00C12504" w:rsidRPr="0031661B" w:rsidRDefault="00C12504" w:rsidP="000040B2">
            <w:pPr>
              <w:widowControl/>
              <w:numPr>
                <w:ilvl w:val="0"/>
                <w:numId w:val="3"/>
              </w:numPr>
              <w:tabs>
                <w:tab w:val="center" w:pos="4201"/>
                <w:tab w:val="right" w:leader="dot" w:pos="9298"/>
              </w:tabs>
              <w:autoSpaceDE w:val="0"/>
              <w:autoSpaceDN w:val="0"/>
              <w:spacing w:before="156" w:after="156" w:line="240" w:lineRule="exact"/>
              <w:jc w:val="center"/>
              <w:rPr>
                <w:rFonts w:ascii="Times New Roman" w:hAnsi="Times New Roman" w:cs="Times New Roman"/>
                <w:sz w:val="18"/>
                <w:szCs w:val="18"/>
              </w:rPr>
            </w:pPr>
            <w:r w:rsidRPr="0031661B">
              <w:rPr>
                <w:rFonts w:ascii="Times New Roman" w:hAnsi="Times New Roman" w:cs="Times New Roman"/>
                <w:sz w:val="18"/>
                <w:szCs w:val="18"/>
              </w:rPr>
              <w:t>规定塑性延伸强度</w:t>
            </w:r>
            <w:r w:rsidRPr="0031661B">
              <w:rPr>
                <w:rFonts w:ascii="Times New Roman" w:hAnsi="Times New Roman" w:cs="Times New Roman"/>
                <w:i/>
                <w:sz w:val="18"/>
                <w:szCs w:val="18"/>
              </w:rPr>
              <w:t>R</w:t>
            </w:r>
            <w:r w:rsidRPr="0031661B">
              <w:rPr>
                <w:rFonts w:ascii="Times New Roman" w:hAnsi="Times New Roman" w:cs="Times New Roman"/>
                <w:sz w:val="18"/>
                <w:szCs w:val="18"/>
                <w:vertAlign w:val="subscript"/>
              </w:rPr>
              <w:t>p0.2</w:t>
            </w:r>
            <w:r w:rsidRPr="0031661B">
              <w:rPr>
                <w:rFonts w:ascii="Times New Roman" w:hAnsi="Times New Roman" w:cs="Times New Roman"/>
                <w:sz w:val="18"/>
                <w:szCs w:val="18"/>
              </w:rPr>
              <w:t>/MPa</w:t>
            </w:r>
          </w:p>
        </w:tc>
        <w:tc>
          <w:tcPr>
            <w:tcW w:w="1286" w:type="dxa"/>
            <w:shd w:val="clear" w:color="auto" w:fill="auto"/>
            <w:vAlign w:val="center"/>
          </w:tcPr>
          <w:p w14:paraId="7F76304C" w14:textId="1F0EB472" w:rsidR="00C12504" w:rsidRPr="0031661B" w:rsidRDefault="00C12504" w:rsidP="000040B2">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 xml:space="preserve">T/SSEA </w:t>
            </w:r>
            <w:r w:rsidR="00976615" w:rsidRPr="0031661B">
              <w:rPr>
                <w:rFonts w:ascii="Times New Roman" w:hAnsi="Times New Roman" w:cs="Times New Roman"/>
                <w:kern w:val="0"/>
                <w:sz w:val="18"/>
                <w:szCs w:val="18"/>
              </w:rPr>
              <w:t>0249</w:t>
            </w:r>
            <w:r w:rsidRPr="0031661B">
              <w:rPr>
                <w:rFonts w:ascii="Times New Roman" w:hAnsi="Times New Roman" w:cs="Times New Roman"/>
                <w:kern w:val="0"/>
                <w:sz w:val="18"/>
                <w:szCs w:val="18"/>
              </w:rPr>
              <w:t>—2022</w:t>
            </w:r>
          </w:p>
        </w:tc>
        <w:tc>
          <w:tcPr>
            <w:tcW w:w="4104" w:type="dxa"/>
            <w:gridSpan w:val="3"/>
            <w:shd w:val="clear" w:color="auto" w:fill="auto"/>
            <w:vAlign w:val="center"/>
          </w:tcPr>
          <w:p w14:paraId="7427D010" w14:textId="00B4CFAC" w:rsidR="00C12504" w:rsidRPr="0031661B" w:rsidRDefault="00C12504" w:rsidP="009D6734">
            <w:pPr>
              <w:widowControl/>
              <w:spacing w:line="240" w:lineRule="exact"/>
              <w:jc w:val="left"/>
              <w:rPr>
                <w:rFonts w:ascii="Times New Roman" w:hAnsi="Times New Roman" w:cs="Times New Roman"/>
                <w:kern w:val="0"/>
                <w:sz w:val="18"/>
                <w:szCs w:val="18"/>
              </w:rPr>
            </w:pPr>
            <w:r w:rsidRPr="0031661B">
              <w:rPr>
                <w:rFonts w:ascii="Times New Roman" w:hAnsi="Times New Roman" w:cs="Times New Roman"/>
                <w:kern w:val="0"/>
                <w:sz w:val="18"/>
                <w:szCs w:val="18"/>
              </w:rPr>
              <w:t>符合</w:t>
            </w:r>
            <w:r w:rsidRPr="0031661B">
              <w:rPr>
                <w:rFonts w:ascii="Times New Roman" w:hAnsi="Times New Roman" w:cs="Times New Roman"/>
                <w:kern w:val="0"/>
                <w:sz w:val="18"/>
                <w:szCs w:val="18"/>
              </w:rPr>
              <w:t xml:space="preserve">T/SSEA </w:t>
            </w:r>
            <w:r w:rsidR="00976615" w:rsidRPr="0031661B">
              <w:rPr>
                <w:rFonts w:ascii="Times New Roman" w:hAnsi="Times New Roman" w:cs="Times New Roman"/>
                <w:kern w:val="0"/>
                <w:sz w:val="18"/>
                <w:szCs w:val="18"/>
              </w:rPr>
              <w:t>0249</w:t>
            </w:r>
            <w:r w:rsidRPr="0031661B">
              <w:rPr>
                <w:rFonts w:ascii="Times New Roman" w:hAnsi="Times New Roman" w:cs="Times New Roman"/>
                <w:kern w:val="0"/>
                <w:sz w:val="18"/>
                <w:szCs w:val="18"/>
              </w:rPr>
              <w:t>—2022</w:t>
            </w:r>
            <w:r w:rsidRPr="0031661B">
              <w:rPr>
                <w:rFonts w:ascii="Times New Roman" w:hAnsi="Times New Roman" w:cs="Times New Roman"/>
                <w:kern w:val="0"/>
                <w:sz w:val="18"/>
                <w:szCs w:val="18"/>
              </w:rPr>
              <w:t>中</w:t>
            </w:r>
            <w:r w:rsidRPr="0031661B">
              <w:rPr>
                <w:rFonts w:ascii="Times New Roman" w:hAnsi="Times New Roman" w:cs="Times New Roman"/>
                <w:kern w:val="0"/>
                <w:sz w:val="18"/>
                <w:szCs w:val="18"/>
              </w:rPr>
              <w:t>7.5</w:t>
            </w:r>
            <w:r w:rsidR="00E1338B" w:rsidRPr="0031661B">
              <w:rPr>
                <w:rFonts w:ascii="Times New Roman" w:hAnsi="Times New Roman" w:cs="Times New Roman"/>
                <w:kern w:val="0"/>
                <w:sz w:val="18"/>
                <w:szCs w:val="18"/>
              </w:rPr>
              <w:t>表</w:t>
            </w:r>
            <w:r w:rsidR="00E1338B" w:rsidRPr="0031661B">
              <w:rPr>
                <w:rFonts w:ascii="Times New Roman" w:hAnsi="Times New Roman" w:cs="Times New Roman"/>
                <w:kern w:val="0"/>
                <w:sz w:val="18"/>
                <w:szCs w:val="18"/>
              </w:rPr>
              <w:t>4</w:t>
            </w:r>
            <w:r w:rsidR="00E1338B" w:rsidRPr="0031661B">
              <w:rPr>
                <w:rFonts w:ascii="Times New Roman" w:hAnsi="Times New Roman" w:cs="Times New Roman"/>
                <w:kern w:val="0"/>
                <w:sz w:val="18"/>
                <w:szCs w:val="18"/>
              </w:rPr>
              <w:t>、表</w:t>
            </w:r>
            <w:r w:rsidR="00E1338B" w:rsidRPr="0031661B">
              <w:rPr>
                <w:rFonts w:ascii="Times New Roman" w:hAnsi="Times New Roman" w:cs="Times New Roman"/>
                <w:kern w:val="0"/>
                <w:sz w:val="18"/>
                <w:szCs w:val="18"/>
              </w:rPr>
              <w:t>5</w:t>
            </w:r>
            <w:r w:rsidRPr="0031661B">
              <w:rPr>
                <w:rFonts w:ascii="Times New Roman" w:hAnsi="Times New Roman" w:cs="Times New Roman"/>
                <w:kern w:val="0"/>
                <w:sz w:val="18"/>
                <w:szCs w:val="18"/>
              </w:rPr>
              <w:t>要求</w:t>
            </w:r>
            <w:r w:rsidR="00674E87" w:rsidRPr="0031661B">
              <w:rPr>
                <w:rFonts w:ascii="Times New Roman" w:hAnsi="Times New Roman" w:cs="Times New Roman" w:hint="eastAsia"/>
                <w:kern w:val="0"/>
                <w:sz w:val="18"/>
                <w:szCs w:val="18"/>
              </w:rPr>
              <w:t>，见</w:t>
            </w:r>
            <w:r w:rsidR="00674E87" w:rsidRPr="0031661B">
              <w:rPr>
                <w:rFonts w:ascii="Times New Roman" w:hAnsi="Times New Roman" w:cs="Times New Roman"/>
                <w:kern w:val="0"/>
                <w:sz w:val="18"/>
                <w:szCs w:val="18"/>
              </w:rPr>
              <w:t>附录</w:t>
            </w:r>
            <w:r w:rsidR="00674E87" w:rsidRPr="0031661B">
              <w:rPr>
                <w:rFonts w:ascii="Times New Roman" w:hAnsi="Times New Roman" w:cs="Times New Roman"/>
                <w:kern w:val="0"/>
                <w:sz w:val="18"/>
                <w:szCs w:val="18"/>
              </w:rPr>
              <w:t>B</w:t>
            </w:r>
          </w:p>
        </w:tc>
        <w:tc>
          <w:tcPr>
            <w:tcW w:w="1698" w:type="dxa"/>
            <w:shd w:val="clear" w:color="auto" w:fill="auto"/>
            <w:vAlign w:val="center"/>
          </w:tcPr>
          <w:p w14:paraId="3665EAC7" w14:textId="6DEB1764" w:rsidR="00C12504" w:rsidRPr="0031661B" w:rsidRDefault="00C12504" w:rsidP="000040B2">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GB/T 228.1</w:t>
            </w:r>
            <w:r w:rsidR="00F421A7" w:rsidRPr="0031661B">
              <w:rPr>
                <w:rFonts w:ascii="Times New Roman" w:hAnsi="Times New Roman" w:cs="Times New Roman"/>
                <w:kern w:val="0"/>
                <w:sz w:val="18"/>
                <w:szCs w:val="18"/>
              </w:rPr>
              <w:t>、</w:t>
            </w:r>
            <w:r w:rsidR="00F421A7" w:rsidRPr="0031661B">
              <w:rPr>
                <w:rFonts w:ascii="Times New Roman" w:hAnsi="Times New Roman" w:cs="Times New Roman"/>
                <w:kern w:val="0"/>
                <w:sz w:val="18"/>
                <w:szCs w:val="18"/>
              </w:rPr>
              <w:t>GB/T 228.2</w:t>
            </w:r>
          </w:p>
        </w:tc>
      </w:tr>
      <w:tr w:rsidR="0031661B" w:rsidRPr="0031661B" w14:paraId="07EFD957" w14:textId="77777777" w:rsidTr="0040290F">
        <w:trPr>
          <w:trHeight w:val="567"/>
          <w:jc w:val="center"/>
        </w:trPr>
        <w:tc>
          <w:tcPr>
            <w:tcW w:w="577" w:type="dxa"/>
            <w:vAlign w:val="center"/>
          </w:tcPr>
          <w:p w14:paraId="5096D4D0" w14:textId="682C8F10" w:rsidR="00C12504" w:rsidRPr="0031661B" w:rsidRDefault="006F79CD" w:rsidP="000040B2">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6</w:t>
            </w:r>
          </w:p>
        </w:tc>
        <w:tc>
          <w:tcPr>
            <w:tcW w:w="978" w:type="dxa"/>
            <w:vMerge/>
            <w:shd w:val="clear" w:color="auto" w:fill="auto"/>
            <w:vAlign w:val="center"/>
          </w:tcPr>
          <w:p w14:paraId="456EFFD0" w14:textId="77777777" w:rsidR="00C12504" w:rsidRPr="0031661B" w:rsidRDefault="00C12504" w:rsidP="000040B2">
            <w:pPr>
              <w:widowControl/>
              <w:spacing w:line="240" w:lineRule="exact"/>
              <w:jc w:val="center"/>
              <w:rPr>
                <w:rFonts w:ascii="Times New Roman" w:hAnsi="Times New Roman" w:cs="Times New Roman"/>
                <w:kern w:val="0"/>
                <w:sz w:val="18"/>
                <w:szCs w:val="18"/>
              </w:rPr>
            </w:pPr>
          </w:p>
        </w:tc>
        <w:tc>
          <w:tcPr>
            <w:tcW w:w="1417" w:type="dxa"/>
            <w:shd w:val="clear" w:color="auto" w:fill="auto"/>
            <w:vAlign w:val="center"/>
          </w:tcPr>
          <w:p w14:paraId="4E5896A5" w14:textId="77777777" w:rsidR="00C12504" w:rsidRPr="0031661B" w:rsidRDefault="00C12504" w:rsidP="000040B2">
            <w:pPr>
              <w:widowControl/>
              <w:numPr>
                <w:ilvl w:val="0"/>
                <w:numId w:val="3"/>
              </w:numPr>
              <w:tabs>
                <w:tab w:val="center" w:pos="4201"/>
                <w:tab w:val="right" w:leader="dot" w:pos="9298"/>
              </w:tabs>
              <w:autoSpaceDE w:val="0"/>
              <w:autoSpaceDN w:val="0"/>
              <w:spacing w:before="156" w:after="156" w:line="240" w:lineRule="exact"/>
              <w:jc w:val="center"/>
              <w:rPr>
                <w:rFonts w:ascii="Times New Roman" w:hAnsi="Times New Roman" w:cs="Times New Roman"/>
                <w:sz w:val="18"/>
                <w:szCs w:val="18"/>
              </w:rPr>
            </w:pPr>
            <w:r w:rsidRPr="0031661B">
              <w:rPr>
                <w:rFonts w:ascii="Times New Roman" w:hAnsi="Times New Roman" w:cs="Times New Roman"/>
                <w:sz w:val="18"/>
                <w:szCs w:val="18"/>
              </w:rPr>
              <w:t>断后伸长率</w:t>
            </w:r>
            <w:r w:rsidRPr="0031661B">
              <w:rPr>
                <w:rFonts w:ascii="Times New Roman" w:hAnsi="Times New Roman" w:cs="Times New Roman"/>
                <w:sz w:val="18"/>
                <w:szCs w:val="18"/>
              </w:rPr>
              <w:t>A/%</w:t>
            </w:r>
          </w:p>
        </w:tc>
        <w:tc>
          <w:tcPr>
            <w:tcW w:w="1286" w:type="dxa"/>
            <w:shd w:val="clear" w:color="auto" w:fill="auto"/>
            <w:vAlign w:val="center"/>
          </w:tcPr>
          <w:p w14:paraId="379807BE" w14:textId="70B4A8B3" w:rsidR="00C12504" w:rsidRPr="0031661B" w:rsidRDefault="00C12504" w:rsidP="000040B2">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 xml:space="preserve">T/SSEA </w:t>
            </w:r>
            <w:r w:rsidR="00976615" w:rsidRPr="0031661B">
              <w:rPr>
                <w:rFonts w:ascii="Times New Roman" w:hAnsi="Times New Roman" w:cs="Times New Roman"/>
                <w:kern w:val="0"/>
                <w:sz w:val="18"/>
                <w:szCs w:val="18"/>
              </w:rPr>
              <w:t>0249</w:t>
            </w:r>
            <w:r w:rsidRPr="0031661B">
              <w:rPr>
                <w:rFonts w:ascii="Times New Roman" w:hAnsi="Times New Roman" w:cs="Times New Roman"/>
                <w:kern w:val="0"/>
                <w:sz w:val="18"/>
                <w:szCs w:val="18"/>
              </w:rPr>
              <w:t>—2022</w:t>
            </w:r>
          </w:p>
        </w:tc>
        <w:tc>
          <w:tcPr>
            <w:tcW w:w="4104" w:type="dxa"/>
            <w:gridSpan w:val="3"/>
            <w:shd w:val="clear" w:color="auto" w:fill="auto"/>
            <w:vAlign w:val="center"/>
          </w:tcPr>
          <w:p w14:paraId="5E6DC8A8" w14:textId="5B7E6671" w:rsidR="00C12504" w:rsidRPr="0031661B" w:rsidRDefault="00C12504" w:rsidP="009D6734">
            <w:pPr>
              <w:widowControl/>
              <w:spacing w:line="240" w:lineRule="exact"/>
              <w:jc w:val="left"/>
              <w:rPr>
                <w:rFonts w:ascii="Times New Roman" w:hAnsi="Times New Roman" w:cs="Times New Roman"/>
                <w:kern w:val="0"/>
                <w:sz w:val="18"/>
                <w:szCs w:val="18"/>
              </w:rPr>
            </w:pPr>
            <w:r w:rsidRPr="0031661B">
              <w:rPr>
                <w:rFonts w:ascii="Times New Roman" w:hAnsi="Times New Roman" w:cs="Times New Roman"/>
                <w:kern w:val="0"/>
                <w:sz w:val="18"/>
                <w:szCs w:val="18"/>
              </w:rPr>
              <w:t>符合</w:t>
            </w:r>
            <w:r w:rsidRPr="0031661B">
              <w:rPr>
                <w:rFonts w:ascii="Times New Roman" w:hAnsi="Times New Roman" w:cs="Times New Roman"/>
                <w:kern w:val="0"/>
                <w:sz w:val="18"/>
                <w:szCs w:val="18"/>
              </w:rPr>
              <w:t xml:space="preserve">T/SSEA </w:t>
            </w:r>
            <w:r w:rsidR="00976615" w:rsidRPr="0031661B">
              <w:rPr>
                <w:rFonts w:ascii="Times New Roman" w:hAnsi="Times New Roman" w:cs="Times New Roman"/>
                <w:kern w:val="0"/>
                <w:sz w:val="18"/>
                <w:szCs w:val="18"/>
              </w:rPr>
              <w:t>0249</w:t>
            </w:r>
            <w:r w:rsidRPr="0031661B">
              <w:rPr>
                <w:rFonts w:ascii="Times New Roman" w:hAnsi="Times New Roman" w:cs="Times New Roman"/>
                <w:kern w:val="0"/>
                <w:sz w:val="18"/>
                <w:szCs w:val="18"/>
              </w:rPr>
              <w:t>—2022</w:t>
            </w:r>
            <w:r w:rsidRPr="0031661B">
              <w:rPr>
                <w:rFonts w:ascii="Times New Roman" w:hAnsi="Times New Roman" w:cs="Times New Roman"/>
                <w:kern w:val="0"/>
                <w:sz w:val="18"/>
                <w:szCs w:val="18"/>
              </w:rPr>
              <w:t>中</w:t>
            </w:r>
            <w:r w:rsidRPr="0031661B">
              <w:rPr>
                <w:rFonts w:ascii="Times New Roman" w:hAnsi="Times New Roman" w:cs="Times New Roman"/>
                <w:kern w:val="0"/>
                <w:sz w:val="18"/>
                <w:szCs w:val="18"/>
              </w:rPr>
              <w:t>7.5</w:t>
            </w:r>
            <w:r w:rsidR="00E1338B" w:rsidRPr="0031661B">
              <w:rPr>
                <w:rFonts w:ascii="Times New Roman" w:hAnsi="Times New Roman" w:cs="Times New Roman"/>
                <w:kern w:val="0"/>
                <w:sz w:val="18"/>
                <w:szCs w:val="18"/>
              </w:rPr>
              <w:t>表</w:t>
            </w:r>
            <w:r w:rsidR="00E1338B" w:rsidRPr="0031661B">
              <w:rPr>
                <w:rFonts w:ascii="Times New Roman" w:hAnsi="Times New Roman" w:cs="Times New Roman"/>
                <w:kern w:val="0"/>
                <w:sz w:val="18"/>
                <w:szCs w:val="18"/>
              </w:rPr>
              <w:t>4</w:t>
            </w:r>
            <w:r w:rsidR="00E1338B" w:rsidRPr="0031661B">
              <w:rPr>
                <w:rFonts w:ascii="Times New Roman" w:hAnsi="Times New Roman" w:cs="Times New Roman"/>
                <w:kern w:val="0"/>
                <w:sz w:val="18"/>
                <w:szCs w:val="18"/>
              </w:rPr>
              <w:t>、表</w:t>
            </w:r>
            <w:r w:rsidR="00E1338B" w:rsidRPr="0031661B">
              <w:rPr>
                <w:rFonts w:ascii="Times New Roman" w:hAnsi="Times New Roman" w:cs="Times New Roman"/>
                <w:kern w:val="0"/>
                <w:sz w:val="18"/>
                <w:szCs w:val="18"/>
              </w:rPr>
              <w:t>5</w:t>
            </w:r>
            <w:r w:rsidRPr="0031661B">
              <w:rPr>
                <w:rFonts w:ascii="Times New Roman" w:hAnsi="Times New Roman" w:cs="Times New Roman"/>
                <w:kern w:val="0"/>
                <w:sz w:val="18"/>
                <w:szCs w:val="18"/>
              </w:rPr>
              <w:t>要求</w:t>
            </w:r>
            <w:r w:rsidR="00674E87" w:rsidRPr="0031661B">
              <w:rPr>
                <w:rFonts w:ascii="Times New Roman" w:hAnsi="Times New Roman" w:cs="Times New Roman" w:hint="eastAsia"/>
                <w:kern w:val="0"/>
                <w:sz w:val="18"/>
                <w:szCs w:val="18"/>
              </w:rPr>
              <w:t>，见</w:t>
            </w:r>
            <w:r w:rsidR="00674E87" w:rsidRPr="0031661B">
              <w:rPr>
                <w:rFonts w:ascii="Times New Roman" w:hAnsi="Times New Roman" w:cs="Times New Roman"/>
                <w:kern w:val="0"/>
                <w:sz w:val="18"/>
                <w:szCs w:val="18"/>
              </w:rPr>
              <w:t>附录</w:t>
            </w:r>
            <w:r w:rsidR="00674E87" w:rsidRPr="0031661B">
              <w:rPr>
                <w:rFonts w:ascii="Times New Roman" w:hAnsi="Times New Roman" w:cs="Times New Roman"/>
                <w:kern w:val="0"/>
                <w:sz w:val="18"/>
                <w:szCs w:val="18"/>
              </w:rPr>
              <w:t>B</w:t>
            </w:r>
          </w:p>
        </w:tc>
        <w:tc>
          <w:tcPr>
            <w:tcW w:w="1698" w:type="dxa"/>
            <w:shd w:val="clear" w:color="auto" w:fill="auto"/>
            <w:vAlign w:val="center"/>
          </w:tcPr>
          <w:p w14:paraId="34B7BD8F" w14:textId="2AF10DC9" w:rsidR="00C12504" w:rsidRPr="0031661B" w:rsidRDefault="00C12504" w:rsidP="000040B2">
            <w:pPr>
              <w:widowControl/>
              <w:spacing w:line="240" w:lineRule="exact"/>
              <w:jc w:val="center"/>
              <w:rPr>
                <w:rFonts w:ascii="Times New Roman" w:hAnsi="Times New Roman" w:cs="Times New Roman"/>
                <w:sz w:val="18"/>
                <w:szCs w:val="18"/>
              </w:rPr>
            </w:pPr>
            <w:r w:rsidRPr="0031661B">
              <w:rPr>
                <w:rFonts w:ascii="Times New Roman" w:hAnsi="Times New Roman" w:cs="Times New Roman"/>
                <w:kern w:val="0"/>
                <w:sz w:val="18"/>
                <w:szCs w:val="18"/>
              </w:rPr>
              <w:t>GB/T 228.1</w:t>
            </w:r>
          </w:p>
        </w:tc>
      </w:tr>
      <w:tr w:rsidR="0031661B" w:rsidRPr="0031661B" w14:paraId="72A45FF8" w14:textId="77777777" w:rsidTr="003A73A3">
        <w:trPr>
          <w:trHeight w:val="1539"/>
          <w:jc w:val="center"/>
        </w:trPr>
        <w:tc>
          <w:tcPr>
            <w:tcW w:w="577" w:type="dxa"/>
            <w:vAlign w:val="center"/>
          </w:tcPr>
          <w:p w14:paraId="63035586" w14:textId="1690D942" w:rsidR="0040290F" w:rsidRPr="0031661B" w:rsidDel="006F79CD" w:rsidRDefault="0040290F" w:rsidP="0040290F">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7</w:t>
            </w:r>
          </w:p>
        </w:tc>
        <w:tc>
          <w:tcPr>
            <w:tcW w:w="978" w:type="dxa"/>
            <w:vMerge/>
            <w:shd w:val="clear" w:color="auto" w:fill="auto"/>
            <w:vAlign w:val="center"/>
          </w:tcPr>
          <w:p w14:paraId="11F4D511" w14:textId="77777777" w:rsidR="0040290F" w:rsidRPr="0031661B" w:rsidRDefault="0040290F" w:rsidP="0040290F">
            <w:pPr>
              <w:widowControl/>
              <w:spacing w:line="240" w:lineRule="exact"/>
              <w:jc w:val="center"/>
              <w:rPr>
                <w:rFonts w:ascii="Times New Roman" w:hAnsi="Times New Roman" w:cs="Times New Roman"/>
                <w:kern w:val="0"/>
                <w:sz w:val="18"/>
                <w:szCs w:val="18"/>
              </w:rPr>
            </w:pPr>
          </w:p>
        </w:tc>
        <w:tc>
          <w:tcPr>
            <w:tcW w:w="1417" w:type="dxa"/>
            <w:shd w:val="clear" w:color="auto" w:fill="auto"/>
            <w:vAlign w:val="center"/>
          </w:tcPr>
          <w:p w14:paraId="789EA96A" w14:textId="208B53B0" w:rsidR="0040290F" w:rsidRPr="0031661B" w:rsidRDefault="0040290F" w:rsidP="0040290F">
            <w:pPr>
              <w:widowControl/>
              <w:numPr>
                <w:ilvl w:val="0"/>
                <w:numId w:val="3"/>
              </w:numPr>
              <w:tabs>
                <w:tab w:val="center" w:pos="4201"/>
                <w:tab w:val="right" w:leader="dot" w:pos="9298"/>
              </w:tabs>
              <w:autoSpaceDE w:val="0"/>
              <w:autoSpaceDN w:val="0"/>
              <w:spacing w:before="156" w:after="156" w:line="240" w:lineRule="exact"/>
              <w:jc w:val="center"/>
              <w:rPr>
                <w:rFonts w:ascii="Times New Roman" w:hAnsi="Times New Roman" w:cs="Times New Roman"/>
                <w:sz w:val="18"/>
                <w:szCs w:val="18"/>
              </w:rPr>
            </w:pPr>
            <w:r w:rsidRPr="0031661B">
              <w:rPr>
                <w:rFonts w:ascii="Times New Roman" w:hAnsi="Times New Roman" w:cs="Times New Roman"/>
                <w:sz w:val="18"/>
                <w:szCs w:val="18"/>
              </w:rPr>
              <w:t>硬度试验</w:t>
            </w:r>
          </w:p>
        </w:tc>
        <w:tc>
          <w:tcPr>
            <w:tcW w:w="1286" w:type="dxa"/>
            <w:shd w:val="clear" w:color="auto" w:fill="auto"/>
            <w:vAlign w:val="center"/>
          </w:tcPr>
          <w:p w14:paraId="79D64935" w14:textId="4D65EEAB" w:rsidR="0040290F" w:rsidRPr="0031661B" w:rsidRDefault="0040290F" w:rsidP="0040290F">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T/SSEA 0249—2022</w:t>
            </w:r>
          </w:p>
        </w:tc>
        <w:tc>
          <w:tcPr>
            <w:tcW w:w="4104" w:type="dxa"/>
            <w:gridSpan w:val="3"/>
            <w:shd w:val="clear" w:color="auto" w:fill="auto"/>
            <w:vAlign w:val="center"/>
          </w:tcPr>
          <w:p w14:paraId="2CC36047" w14:textId="17535EA2" w:rsidR="0040290F" w:rsidRPr="0031661B" w:rsidRDefault="00674E87" w:rsidP="009D6734">
            <w:pPr>
              <w:widowControl/>
              <w:spacing w:line="240" w:lineRule="exact"/>
              <w:jc w:val="left"/>
              <w:rPr>
                <w:rFonts w:ascii="Times New Roman" w:hAnsi="Times New Roman" w:cs="Times New Roman"/>
                <w:kern w:val="0"/>
                <w:sz w:val="18"/>
                <w:szCs w:val="18"/>
              </w:rPr>
            </w:pPr>
            <w:r w:rsidRPr="0031661B">
              <w:rPr>
                <w:rFonts w:ascii="Times New Roman" w:hAnsi="Times New Roman" w:cs="Times New Roman" w:hint="eastAsia"/>
                <w:kern w:val="0"/>
                <w:sz w:val="18"/>
                <w:szCs w:val="18"/>
              </w:rPr>
              <w:t>壁厚不小于</w:t>
            </w:r>
            <w:r w:rsidRPr="0031661B">
              <w:rPr>
                <w:rFonts w:ascii="Times New Roman" w:hAnsi="Times New Roman" w:cs="Times New Roman" w:hint="eastAsia"/>
                <w:kern w:val="0"/>
                <w:sz w:val="18"/>
                <w:szCs w:val="18"/>
              </w:rPr>
              <w:t>5.0 mm</w:t>
            </w:r>
            <w:r w:rsidRPr="0031661B">
              <w:rPr>
                <w:rFonts w:ascii="Times New Roman" w:hAnsi="Times New Roman" w:cs="Times New Roman" w:hint="eastAsia"/>
                <w:kern w:val="0"/>
                <w:sz w:val="18"/>
                <w:szCs w:val="18"/>
              </w:rPr>
              <w:t>的无缝管进行洛氏硬度或布氏硬度试验；壁厚小于</w:t>
            </w:r>
            <w:r w:rsidRPr="0031661B">
              <w:rPr>
                <w:rFonts w:ascii="Times New Roman" w:hAnsi="Times New Roman" w:cs="Times New Roman" w:hint="eastAsia"/>
                <w:kern w:val="0"/>
                <w:sz w:val="18"/>
                <w:szCs w:val="18"/>
              </w:rPr>
              <w:t>5.0mm</w:t>
            </w:r>
            <w:r w:rsidRPr="0031661B">
              <w:rPr>
                <w:rFonts w:ascii="Times New Roman" w:hAnsi="Times New Roman" w:cs="Times New Roman" w:hint="eastAsia"/>
                <w:kern w:val="0"/>
                <w:sz w:val="18"/>
                <w:szCs w:val="18"/>
              </w:rPr>
              <w:t>的无缝管，进行洛氏硬度试验；根据需方要求经供需双方协商，并在合同中注明，无缝管可做维氏硬度试验代替布氏或洛氏硬度试验。验收值</w:t>
            </w:r>
            <w:r w:rsidR="001D6B0A" w:rsidRPr="0031661B">
              <w:rPr>
                <w:rFonts w:ascii="Times New Roman" w:hAnsi="Times New Roman" w:cs="Times New Roman" w:hint="eastAsia"/>
                <w:kern w:val="0"/>
                <w:sz w:val="18"/>
                <w:szCs w:val="18"/>
              </w:rPr>
              <w:t>由供需双方协商确定。需方也可根据产品使用环境要求提出相应验收值</w:t>
            </w:r>
          </w:p>
        </w:tc>
        <w:tc>
          <w:tcPr>
            <w:tcW w:w="1698" w:type="dxa"/>
            <w:shd w:val="clear" w:color="auto" w:fill="auto"/>
            <w:vAlign w:val="center"/>
          </w:tcPr>
          <w:p w14:paraId="5E515E88" w14:textId="70B8CB30" w:rsidR="0040290F" w:rsidRPr="0031661B" w:rsidRDefault="0040290F" w:rsidP="0040290F">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GB/T 230.1</w:t>
            </w:r>
            <w:r w:rsidRPr="0031661B">
              <w:rPr>
                <w:rFonts w:ascii="Times New Roman" w:hAnsi="Times New Roman" w:cs="Times New Roman"/>
                <w:kern w:val="0"/>
                <w:sz w:val="18"/>
                <w:szCs w:val="18"/>
              </w:rPr>
              <w:t>、</w:t>
            </w:r>
            <w:r w:rsidRPr="0031661B">
              <w:rPr>
                <w:rFonts w:ascii="Times New Roman" w:hAnsi="Times New Roman" w:cs="Times New Roman"/>
                <w:kern w:val="0"/>
                <w:sz w:val="18"/>
                <w:szCs w:val="18"/>
              </w:rPr>
              <w:t>GB/T 231.1</w:t>
            </w:r>
            <w:r w:rsidRPr="0031661B">
              <w:rPr>
                <w:rFonts w:ascii="Times New Roman" w:hAnsi="Times New Roman" w:cs="Times New Roman"/>
                <w:kern w:val="0"/>
                <w:sz w:val="18"/>
                <w:szCs w:val="18"/>
              </w:rPr>
              <w:t>、</w:t>
            </w:r>
            <w:r w:rsidRPr="0031661B">
              <w:rPr>
                <w:rFonts w:ascii="Times New Roman" w:hAnsi="Times New Roman" w:cs="Times New Roman"/>
                <w:kern w:val="0"/>
                <w:sz w:val="18"/>
                <w:szCs w:val="18"/>
              </w:rPr>
              <w:t>GB/T 4340.1</w:t>
            </w:r>
          </w:p>
        </w:tc>
      </w:tr>
      <w:tr w:rsidR="0031661B" w:rsidRPr="0031661B" w14:paraId="456A1862" w14:textId="77777777" w:rsidTr="0040290F">
        <w:trPr>
          <w:trHeight w:val="567"/>
          <w:jc w:val="center"/>
        </w:trPr>
        <w:tc>
          <w:tcPr>
            <w:tcW w:w="577" w:type="dxa"/>
            <w:vAlign w:val="center"/>
          </w:tcPr>
          <w:p w14:paraId="598C2BEF" w14:textId="4DEB6E1A" w:rsidR="0040290F" w:rsidRPr="0031661B" w:rsidRDefault="0040290F" w:rsidP="0040290F">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8</w:t>
            </w:r>
          </w:p>
        </w:tc>
        <w:tc>
          <w:tcPr>
            <w:tcW w:w="978" w:type="dxa"/>
            <w:vMerge/>
            <w:shd w:val="clear" w:color="auto" w:fill="auto"/>
            <w:vAlign w:val="center"/>
          </w:tcPr>
          <w:p w14:paraId="717E49E3" w14:textId="77777777" w:rsidR="0040290F" w:rsidRPr="0031661B" w:rsidRDefault="0040290F" w:rsidP="0040290F">
            <w:pPr>
              <w:widowControl/>
              <w:spacing w:line="240" w:lineRule="exact"/>
              <w:jc w:val="center"/>
              <w:rPr>
                <w:rFonts w:ascii="Times New Roman" w:hAnsi="Times New Roman" w:cs="Times New Roman"/>
                <w:kern w:val="0"/>
                <w:sz w:val="18"/>
                <w:szCs w:val="18"/>
              </w:rPr>
            </w:pPr>
          </w:p>
        </w:tc>
        <w:tc>
          <w:tcPr>
            <w:tcW w:w="1417" w:type="dxa"/>
            <w:shd w:val="clear" w:color="auto" w:fill="auto"/>
            <w:vAlign w:val="center"/>
          </w:tcPr>
          <w:p w14:paraId="14E5700B" w14:textId="4037ADFA" w:rsidR="0040290F" w:rsidRPr="0031661B" w:rsidRDefault="0040290F" w:rsidP="0040290F">
            <w:pPr>
              <w:widowControl/>
              <w:numPr>
                <w:ilvl w:val="0"/>
                <w:numId w:val="3"/>
              </w:numPr>
              <w:tabs>
                <w:tab w:val="center" w:pos="4201"/>
                <w:tab w:val="right" w:leader="dot" w:pos="9298"/>
              </w:tabs>
              <w:autoSpaceDE w:val="0"/>
              <w:autoSpaceDN w:val="0"/>
              <w:spacing w:before="156" w:after="156" w:line="240" w:lineRule="exact"/>
              <w:jc w:val="center"/>
              <w:rPr>
                <w:rFonts w:ascii="Times New Roman" w:hAnsi="Times New Roman" w:cs="Times New Roman"/>
                <w:sz w:val="18"/>
                <w:szCs w:val="18"/>
              </w:rPr>
            </w:pPr>
            <w:r w:rsidRPr="0031661B">
              <w:rPr>
                <w:rFonts w:ascii="Times New Roman" w:hAnsi="Times New Roman" w:cs="Times New Roman"/>
                <w:sz w:val="18"/>
                <w:szCs w:val="18"/>
              </w:rPr>
              <w:t>液压试验</w:t>
            </w:r>
          </w:p>
        </w:tc>
        <w:tc>
          <w:tcPr>
            <w:tcW w:w="1286" w:type="dxa"/>
            <w:shd w:val="clear" w:color="auto" w:fill="auto"/>
          </w:tcPr>
          <w:p w14:paraId="41082319" w14:textId="190E3DB1" w:rsidR="0040290F" w:rsidRPr="0031661B" w:rsidRDefault="0040290F" w:rsidP="0040290F">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T/SSEA 0249—202</w:t>
            </w:r>
          </w:p>
        </w:tc>
        <w:tc>
          <w:tcPr>
            <w:tcW w:w="4104" w:type="dxa"/>
            <w:gridSpan w:val="3"/>
            <w:shd w:val="clear" w:color="auto" w:fill="auto"/>
            <w:vAlign w:val="center"/>
          </w:tcPr>
          <w:p w14:paraId="70374C66" w14:textId="48D781A0" w:rsidR="0040290F" w:rsidRPr="0031661B" w:rsidRDefault="0040290F" w:rsidP="009D6734">
            <w:pPr>
              <w:widowControl/>
              <w:spacing w:line="240" w:lineRule="exact"/>
              <w:jc w:val="left"/>
              <w:rPr>
                <w:rFonts w:ascii="Times New Roman" w:hAnsi="Times New Roman" w:cs="Times New Roman"/>
                <w:kern w:val="0"/>
                <w:sz w:val="18"/>
                <w:szCs w:val="18"/>
              </w:rPr>
            </w:pPr>
            <w:r w:rsidRPr="0031661B">
              <w:rPr>
                <w:rFonts w:ascii="Times New Roman" w:hAnsi="Times New Roman" w:cs="Times New Roman"/>
                <w:kern w:val="0"/>
                <w:sz w:val="18"/>
                <w:szCs w:val="18"/>
              </w:rPr>
              <w:t>符合</w:t>
            </w:r>
            <w:r w:rsidRPr="0031661B">
              <w:rPr>
                <w:rFonts w:ascii="Times New Roman" w:hAnsi="Times New Roman" w:cs="Times New Roman"/>
                <w:kern w:val="0"/>
                <w:sz w:val="18"/>
                <w:szCs w:val="18"/>
              </w:rPr>
              <w:t>T/SSEA 0249—2022</w:t>
            </w:r>
            <w:r w:rsidRPr="0031661B">
              <w:rPr>
                <w:rFonts w:ascii="Times New Roman" w:hAnsi="Times New Roman" w:cs="Times New Roman"/>
                <w:kern w:val="0"/>
                <w:sz w:val="18"/>
                <w:szCs w:val="18"/>
              </w:rPr>
              <w:t>中</w:t>
            </w:r>
            <w:r w:rsidRPr="0031661B">
              <w:rPr>
                <w:rFonts w:ascii="Times New Roman" w:hAnsi="Times New Roman" w:cs="Times New Roman"/>
                <w:kern w:val="0"/>
                <w:sz w:val="18"/>
                <w:szCs w:val="18"/>
              </w:rPr>
              <w:t>7.6</w:t>
            </w:r>
            <w:r w:rsidRPr="0031661B">
              <w:rPr>
                <w:rFonts w:ascii="Times New Roman" w:hAnsi="Times New Roman" w:cs="Times New Roman"/>
                <w:kern w:val="0"/>
                <w:sz w:val="18"/>
                <w:szCs w:val="18"/>
              </w:rPr>
              <w:t>要求</w:t>
            </w:r>
            <w:r w:rsidR="00674E87" w:rsidRPr="0031661B">
              <w:rPr>
                <w:rFonts w:ascii="Times New Roman" w:hAnsi="Times New Roman" w:cs="Times New Roman" w:hint="eastAsia"/>
                <w:kern w:val="0"/>
                <w:sz w:val="18"/>
                <w:szCs w:val="18"/>
              </w:rPr>
              <w:t>，见</w:t>
            </w:r>
            <w:r w:rsidR="00674E87" w:rsidRPr="0031661B">
              <w:rPr>
                <w:rFonts w:ascii="Times New Roman" w:hAnsi="Times New Roman" w:cs="Times New Roman"/>
                <w:kern w:val="0"/>
                <w:sz w:val="18"/>
                <w:szCs w:val="18"/>
              </w:rPr>
              <w:t>附录</w:t>
            </w:r>
            <w:r w:rsidR="00674E87" w:rsidRPr="0031661B">
              <w:rPr>
                <w:rFonts w:ascii="Times New Roman" w:hAnsi="Times New Roman" w:cs="Times New Roman"/>
                <w:kern w:val="0"/>
                <w:sz w:val="18"/>
                <w:szCs w:val="18"/>
              </w:rPr>
              <w:t>C</w:t>
            </w:r>
          </w:p>
        </w:tc>
        <w:tc>
          <w:tcPr>
            <w:tcW w:w="1698" w:type="dxa"/>
            <w:shd w:val="clear" w:color="auto" w:fill="auto"/>
            <w:vAlign w:val="center"/>
          </w:tcPr>
          <w:p w14:paraId="147AC87D" w14:textId="212D93DA" w:rsidR="0040290F" w:rsidRPr="0031661B" w:rsidRDefault="0040290F" w:rsidP="0040290F">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GB/T 241</w:t>
            </w:r>
          </w:p>
        </w:tc>
      </w:tr>
      <w:tr w:rsidR="0031661B" w:rsidRPr="0031661B" w14:paraId="726D9D7C" w14:textId="77777777" w:rsidTr="0040290F">
        <w:trPr>
          <w:trHeight w:val="567"/>
          <w:jc w:val="center"/>
        </w:trPr>
        <w:tc>
          <w:tcPr>
            <w:tcW w:w="577" w:type="dxa"/>
            <w:vAlign w:val="center"/>
          </w:tcPr>
          <w:p w14:paraId="1236518E" w14:textId="5BEBB878" w:rsidR="0040290F" w:rsidRPr="0031661B" w:rsidRDefault="0040290F" w:rsidP="0040290F">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9</w:t>
            </w:r>
          </w:p>
        </w:tc>
        <w:tc>
          <w:tcPr>
            <w:tcW w:w="978" w:type="dxa"/>
            <w:vMerge/>
            <w:shd w:val="clear" w:color="auto" w:fill="auto"/>
            <w:vAlign w:val="center"/>
          </w:tcPr>
          <w:p w14:paraId="48E361EB" w14:textId="77777777" w:rsidR="0040290F" w:rsidRPr="0031661B" w:rsidRDefault="0040290F" w:rsidP="0040290F">
            <w:pPr>
              <w:widowControl/>
              <w:spacing w:line="240" w:lineRule="exact"/>
              <w:jc w:val="center"/>
              <w:rPr>
                <w:rFonts w:ascii="Times New Roman" w:hAnsi="Times New Roman" w:cs="Times New Roman"/>
                <w:kern w:val="0"/>
                <w:sz w:val="18"/>
                <w:szCs w:val="18"/>
              </w:rPr>
            </w:pPr>
          </w:p>
        </w:tc>
        <w:tc>
          <w:tcPr>
            <w:tcW w:w="1417" w:type="dxa"/>
            <w:shd w:val="clear" w:color="auto" w:fill="auto"/>
            <w:vAlign w:val="center"/>
          </w:tcPr>
          <w:p w14:paraId="56304A17" w14:textId="6CAE5420" w:rsidR="0040290F" w:rsidRPr="0031661B" w:rsidRDefault="0040290F" w:rsidP="0040290F">
            <w:pPr>
              <w:widowControl/>
              <w:numPr>
                <w:ilvl w:val="0"/>
                <w:numId w:val="3"/>
              </w:numPr>
              <w:tabs>
                <w:tab w:val="center" w:pos="4201"/>
                <w:tab w:val="right" w:leader="dot" w:pos="9298"/>
              </w:tabs>
              <w:autoSpaceDE w:val="0"/>
              <w:autoSpaceDN w:val="0"/>
              <w:spacing w:before="156" w:after="156" w:line="240" w:lineRule="exact"/>
              <w:jc w:val="center"/>
              <w:rPr>
                <w:rFonts w:ascii="Times New Roman" w:hAnsi="Times New Roman" w:cs="Times New Roman"/>
                <w:sz w:val="18"/>
                <w:szCs w:val="18"/>
              </w:rPr>
            </w:pPr>
            <w:r w:rsidRPr="0031661B">
              <w:rPr>
                <w:rFonts w:ascii="Times New Roman" w:hAnsi="Times New Roman" w:cs="Times New Roman"/>
                <w:sz w:val="18"/>
                <w:szCs w:val="18"/>
              </w:rPr>
              <w:t>压扁试验</w:t>
            </w:r>
          </w:p>
        </w:tc>
        <w:tc>
          <w:tcPr>
            <w:tcW w:w="1286" w:type="dxa"/>
            <w:shd w:val="clear" w:color="auto" w:fill="auto"/>
          </w:tcPr>
          <w:p w14:paraId="15972668" w14:textId="7FC91EEC" w:rsidR="0040290F" w:rsidRPr="0031661B" w:rsidRDefault="0040290F" w:rsidP="0040290F">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T/SSEA 0249—202</w:t>
            </w:r>
          </w:p>
        </w:tc>
        <w:tc>
          <w:tcPr>
            <w:tcW w:w="4104" w:type="dxa"/>
            <w:gridSpan w:val="3"/>
            <w:shd w:val="clear" w:color="auto" w:fill="auto"/>
            <w:vAlign w:val="center"/>
          </w:tcPr>
          <w:p w14:paraId="62A91349" w14:textId="26C57C4C" w:rsidR="0040290F" w:rsidRPr="0031661B" w:rsidRDefault="0040290F" w:rsidP="009D6734">
            <w:pPr>
              <w:widowControl/>
              <w:spacing w:line="240" w:lineRule="exact"/>
              <w:jc w:val="left"/>
              <w:rPr>
                <w:rFonts w:ascii="Times New Roman" w:hAnsi="Times New Roman" w:cs="Times New Roman"/>
                <w:kern w:val="0"/>
                <w:sz w:val="18"/>
                <w:szCs w:val="18"/>
              </w:rPr>
            </w:pPr>
            <w:r w:rsidRPr="0031661B">
              <w:rPr>
                <w:rFonts w:ascii="Times New Roman" w:hAnsi="Times New Roman" w:cs="Times New Roman"/>
                <w:kern w:val="0"/>
                <w:sz w:val="18"/>
                <w:szCs w:val="18"/>
              </w:rPr>
              <w:t>符合</w:t>
            </w:r>
            <w:r w:rsidRPr="0031661B">
              <w:rPr>
                <w:rFonts w:ascii="Times New Roman" w:hAnsi="Times New Roman" w:cs="Times New Roman"/>
                <w:kern w:val="0"/>
                <w:sz w:val="18"/>
                <w:szCs w:val="18"/>
              </w:rPr>
              <w:t>T/SSEA 0249—2022</w:t>
            </w:r>
            <w:r w:rsidRPr="0031661B">
              <w:rPr>
                <w:rFonts w:ascii="Times New Roman" w:hAnsi="Times New Roman" w:cs="Times New Roman"/>
                <w:kern w:val="0"/>
                <w:sz w:val="18"/>
                <w:szCs w:val="18"/>
              </w:rPr>
              <w:t>中</w:t>
            </w:r>
            <w:r w:rsidRPr="0031661B">
              <w:rPr>
                <w:rFonts w:ascii="Times New Roman" w:hAnsi="Times New Roman" w:cs="Times New Roman"/>
                <w:kern w:val="0"/>
                <w:sz w:val="18"/>
                <w:szCs w:val="18"/>
              </w:rPr>
              <w:t>7.7.1</w:t>
            </w:r>
            <w:r w:rsidRPr="0031661B">
              <w:rPr>
                <w:rFonts w:ascii="Times New Roman" w:hAnsi="Times New Roman" w:cs="Times New Roman"/>
                <w:kern w:val="0"/>
                <w:sz w:val="18"/>
                <w:szCs w:val="18"/>
              </w:rPr>
              <w:t>要求</w:t>
            </w:r>
            <w:r w:rsidR="0051240C" w:rsidRPr="0031661B">
              <w:rPr>
                <w:rFonts w:ascii="Times New Roman" w:hAnsi="Times New Roman" w:cs="Times New Roman" w:hint="eastAsia"/>
                <w:kern w:val="0"/>
                <w:sz w:val="18"/>
                <w:szCs w:val="18"/>
              </w:rPr>
              <w:t>，见</w:t>
            </w:r>
            <w:r w:rsidR="0051240C" w:rsidRPr="0031661B">
              <w:rPr>
                <w:rFonts w:ascii="Times New Roman" w:hAnsi="Times New Roman" w:cs="Times New Roman"/>
                <w:kern w:val="0"/>
                <w:sz w:val="18"/>
                <w:szCs w:val="18"/>
              </w:rPr>
              <w:t>附录</w:t>
            </w:r>
            <w:r w:rsidR="0051240C" w:rsidRPr="0031661B">
              <w:rPr>
                <w:rFonts w:ascii="Times New Roman" w:hAnsi="Times New Roman" w:cs="Times New Roman"/>
                <w:kern w:val="0"/>
                <w:sz w:val="18"/>
                <w:szCs w:val="18"/>
              </w:rPr>
              <w:t>D</w:t>
            </w:r>
          </w:p>
        </w:tc>
        <w:tc>
          <w:tcPr>
            <w:tcW w:w="1698" w:type="dxa"/>
            <w:shd w:val="clear" w:color="auto" w:fill="auto"/>
            <w:vAlign w:val="center"/>
          </w:tcPr>
          <w:p w14:paraId="0B55B782" w14:textId="2DDB8DF0" w:rsidR="0040290F" w:rsidRPr="0031661B" w:rsidRDefault="0040290F" w:rsidP="0040290F">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GB/T 246</w:t>
            </w:r>
          </w:p>
        </w:tc>
      </w:tr>
      <w:tr w:rsidR="0031661B" w:rsidRPr="0031661B" w14:paraId="588D4757" w14:textId="77777777" w:rsidTr="003A73A3">
        <w:trPr>
          <w:trHeight w:val="1096"/>
          <w:jc w:val="center"/>
        </w:trPr>
        <w:tc>
          <w:tcPr>
            <w:tcW w:w="577" w:type="dxa"/>
            <w:vAlign w:val="center"/>
          </w:tcPr>
          <w:p w14:paraId="22E678C4" w14:textId="339BE9C6" w:rsidR="0040290F" w:rsidRPr="0031661B" w:rsidRDefault="0040290F" w:rsidP="0040290F">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10</w:t>
            </w:r>
          </w:p>
        </w:tc>
        <w:tc>
          <w:tcPr>
            <w:tcW w:w="978" w:type="dxa"/>
            <w:vMerge/>
            <w:shd w:val="clear" w:color="auto" w:fill="auto"/>
            <w:vAlign w:val="center"/>
          </w:tcPr>
          <w:p w14:paraId="7EB3B10B" w14:textId="77777777" w:rsidR="0040290F" w:rsidRPr="0031661B" w:rsidRDefault="0040290F" w:rsidP="0040290F">
            <w:pPr>
              <w:widowControl/>
              <w:spacing w:line="240" w:lineRule="exact"/>
              <w:jc w:val="center"/>
              <w:rPr>
                <w:rFonts w:ascii="Times New Roman" w:hAnsi="Times New Roman" w:cs="Times New Roman"/>
                <w:kern w:val="0"/>
                <w:sz w:val="18"/>
                <w:szCs w:val="18"/>
              </w:rPr>
            </w:pPr>
          </w:p>
        </w:tc>
        <w:tc>
          <w:tcPr>
            <w:tcW w:w="1417" w:type="dxa"/>
            <w:shd w:val="clear" w:color="auto" w:fill="auto"/>
            <w:vAlign w:val="center"/>
          </w:tcPr>
          <w:p w14:paraId="4E9BFBE4" w14:textId="4498E403" w:rsidR="0040290F" w:rsidRPr="0031661B" w:rsidRDefault="0040290F" w:rsidP="0040290F">
            <w:pPr>
              <w:widowControl/>
              <w:numPr>
                <w:ilvl w:val="0"/>
                <w:numId w:val="3"/>
              </w:numPr>
              <w:tabs>
                <w:tab w:val="center" w:pos="4201"/>
                <w:tab w:val="right" w:leader="dot" w:pos="9298"/>
              </w:tabs>
              <w:autoSpaceDE w:val="0"/>
              <w:autoSpaceDN w:val="0"/>
              <w:spacing w:before="156" w:after="156" w:line="240" w:lineRule="exact"/>
              <w:jc w:val="center"/>
              <w:rPr>
                <w:rFonts w:ascii="Times New Roman" w:hAnsi="Times New Roman" w:cs="Times New Roman"/>
                <w:sz w:val="18"/>
                <w:szCs w:val="18"/>
              </w:rPr>
            </w:pPr>
            <w:r w:rsidRPr="0031661B">
              <w:rPr>
                <w:rFonts w:ascii="Times New Roman" w:hAnsi="Times New Roman" w:cs="Times New Roman"/>
                <w:sz w:val="18"/>
                <w:szCs w:val="18"/>
              </w:rPr>
              <w:t>扩口试验</w:t>
            </w:r>
          </w:p>
        </w:tc>
        <w:tc>
          <w:tcPr>
            <w:tcW w:w="1286" w:type="dxa"/>
            <w:shd w:val="clear" w:color="auto" w:fill="auto"/>
          </w:tcPr>
          <w:p w14:paraId="511B2E46" w14:textId="5CCFD239" w:rsidR="0040290F" w:rsidRPr="0031661B" w:rsidRDefault="0040290F" w:rsidP="0040290F">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T/SSEA 0249—202</w:t>
            </w:r>
          </w:p>
        </w:tc>
        <w:tc>
          <w:tcPr>
            <w:tcW w:w="4104" w:type="dxa"/>
            <w:gridSpan w:val="3"/>
            <w:shd w:val="clear" w:color="auto" w:fill="auto"/>
            <w:vAlign w:val="center"/>
          </w:tcPr>
          <w:p w14:paraId="1ACB021B" w14:textId="79592813" w:rsidR="0040290F" w:rsidRPr="0031661B" w:rsidRDefault="0051240C" w:rsidP="009D6734">
            <w:pPr>
              <w:widowControl/>
              <w:spacing w:line="240" w:lineRule="exact"/>
              <w:jc w:val="left"/>
              <w:rPr>
                <w:rFonts w:ascii="Times New Roman" w:hAnsi="Times New Roman" w:cs="Times New Roman"/>
                <w:kern w:val="0"/>
                <w:sz w:val="18"/>
                <w:szCs w:val="18"/>
              </w:rPr>
            </w:pPr>
            <w:r w:rsidRPr="0031661B">
              <w:rPr>
                <w:rFonts w:ascii="Times New Roman" w:hAnsi="Times New Roman" w:cs="Times New Roman" w:hint="eastAsia"/>
                <w:kern w:val="0"/>
                <w:sz w:val="18"/>
                <w:szCs w:val="18"/>
              </w:rPr>
              <w:t>D</w:t>
            </w:r>
            <w:r w:rsidRPr="0031661B">
              <w:rPr>
                <w:rFonts w:ascii="Times New Roman" w:hAnsi="Times New Roman" w:cs="Times New Roman" w:hint="eastAsia"/>
                <w:kern w:val="0"/>
                <w:sz w:val="18"/>
                <w:szCs w:val="18"/>
              </w:rPr>
              <w:t>≤</w:t>
            </w:r>
            <w:r w:rsidRPr="0031661B">
              <w:rPr>
                <w:rFonts w:ascii="Times New Roman" w:hAnsi="Times New Roman" w:cs="Times New Roman" w:hint="eastAsia"/>
                <w:kern w:val="0"/>
                <w:sz w:val="18"/>
                <w:szCs w:val="18"/>
              </w:rPr>
              <w:t>76mm</w:t>
            </w:r>
            <w:r w:rsidRPr="0031661B">
              <w:rPr>
                <w:rFonts w:ascii="Times New Roman" w:hAnsi="Times New Roman" w:cs="Times New Roman" w:hint="eastAsia"/>
                <w:kern w:val="0"/>
                <w:sz w:val="18"/>
                <w:szCs w:val="18"/>
              </w:rPr>
              <w:t>且</w:t>
            </w:r>
            <w:r w:rsidRPr="0031661B">
              <w:rPr>
                <w:rFonts w:ascii="Times New Roman" w:hAnsi="Times New Roman" w:cs="Times New Roman" w:hint="eastAsia"/>
                <w:kern w:val="0"/>
                <w:sz w:val="18"/>
                <w:szCs w:val="18"/>
              </w:rPr>
              <w:t>S</w:t>
            </w:r>
            <w:r w:rsidRPr="0031661B">
              <w:rPr>
                <w:rFonts w:ascii="Times New Roman" w:hAnsi="Times New Roman" w:cs="Times New Roman" w:hint="eastAsia"/>
                <w:kern w:val="0"/>
                <w:sz w:val="18"/>
                <w:szCs w:val="18"/>
              </w:rPr>
              <w:t>≤</w:t>
            </w:r>
            <w:r w:rsidRPr="0031661B">
              <w:rPr>
                <w:rFonts w:ascii="Times New Roman" w:hAnsi="Times New Roman" w:cs="Times New Roman" w:hint="eastAsia"/>
                <w:kern w:val="0"/>
                <w:sz w:val="18"/>
                <w:szCs w:val="18"/>
              </w:rPr>
              <w:t>8mm</w:t>
            </w:r>
            <w:r w:rsidRPr="0031661B">
              <w:rPr>
                <w:rFonts w:ascii="Times New Roman" w:hAnsi="Times New Roman" w:cs="Times New Roman" w:hint="eastAsia"/>
                <w:kern w:val="0"/>
                <w:sz w:val="18"/>
                <w:szCs w:val="18"/>
              </w:rPr>
              <w:t>的（</w:t>
            </w:r>
            <w:proofErr w:type="gramStart"/>
            <w:r w:rsidRPr="0031661B">
              <w:rPr>
                <w:rFonts w:ascii="Times New Roman" w:hAnsi="Times New Roman" w:cs="Times New Roman" w:hint="eastAsia"/>
                <w:kern w:val="0"/>
                <w:sz w:val="18"/>
                <w:szCs w:val="18"/>
              </w:rPr>
              <w:t>固溶态</w:t>
            </w:r>
            <w:proofErr w:type="gramEnd"/>
            <w:r w:rsidRPr="0031661B">
              <w:rPr>
                <w:rFonts w:ascii="Times New Roman" w:hAnsi="Times New Roman" w:cs="Times New Roman" w:hint="eastAsia"/>
                <w:kern w:val="0"/>
                <w:sz w:val="18"/>
                <w:szCs w:val="18"/>
              </w:rPr>
              <w:t>）无缝管应进行扩口试验。扩口试验在室温下进行，</w:t>
            </w:r>
            <w:proofErr w:type="gramStart"/>
            <w:r w:rsidRPr="0031661B">
              <w:rPr>
                <w:rFonts w:ascii="Times New Roman" w:hAnsi="Times New Roman" w:cs="Times New Roman" w:hint="eastAsia"/>
                <w:kern w:val="0"/>
                <w:sz w:val="18"/>
                <w:szCs w:val="18"/>
              </w:rPr>
              <w:t>顶芯锥度</w:t>
            </w:r>
            <w:proofErr w:type="gramEnd"/>
            <w:r w:rsidRPr="0031661B">
              <w:rPr>
                <w:rFonts w:ascii="Times New Roman" w:hAnsi="Times New Roman" w:cs="Times New Roman" w:hint="eastAsia"/>
                <w:kern w:val="0"/>
                <w:sz w:val="18"/>
                <w:szCs w:val="18"/>
              </w:rPr>
              <w:t>为</w:t>
            </w:r>
            <w:r w:rsidRPr="0031661B">
              <w:rPr>
                <w:rFonts w:ascii="Times New Roman" w:hAnsi="Times New Roman" w:cs="Times New Roman" w:hint="eastAsia"/>
                <w:kern w:val="0"/>
                <w:sz w:val="18"/>
                <w:szCs w:val="18"/>
              </w:rPr>
              <w:t>60</w:t>
            </w:r>
            <w:r w:rsidRPr="0031661B">
              <w:rPr>
                <w:rFonts w:ascii="Times New Roman" w:hAnsi="Times New Roman" w:cs="Times New Roman" w:hint="eastAsia"/>
                <w:kern w:val="0"/>
                <w:sz w:val="18"/>
                <w:szCs w:val="18"/>
              </w:rPr>
              <w:t>°，扩口后试样的外径扩口率应为</w:t>
            </w:r>
            <w:r w:rsidRPr="0031661B">
              <w:rPr>
                <w:rFonts w:ascii="Times New Roman" w:hAnsi="Times New Roman" w:cs="Times New Roman" w:hint="eastAsia"/>
                <w:kern w:val="0"/>
                <w:sz w:val="18"/>
                <w:szCs w:val="18"/>
              </w:rPr>
              <w:t>18%</w:t>
            </w:r>
            <w:r w:rsidRPr="0031661B">
              <w:rPr>
                <w:rFonts w:ascii="Times New Roman" w:hAnsi="Times New Roman" w:cs="Times New Roman" w:hint="eastAsia"/>
                <w:kern w:val="0"/>
                <w:sz w:val="18"/>
                <w:szCs w:val="18"/>
              </w:rPr>
              <w:t>，扩口后试样不得出现裂缝和裂口</w:t>
            </w:r>
          </w:p>
        </w:tc>
        <w:tc>
          <w:tcPr>
            <w:tcW w:w="1698" w:type="dxa"/>
            <w:shd w:val="clear" w:color="auto" w:fill="auto"/>
            <w:vAlign w:val="center"/>
          </w:tcPr>
          <w:p w14:paraId="791C9501" w14:textId="4F7D8441" w:rsidR="0040290F" w:rsidRPr="0031661B" w:rsidRDefault="0040290F" w:rsidP="0040290F">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GB/T 242</w:t>
            </w:r>
          </w:p>
        </w:tc>
      </w:tr>
      <w:tr w:rsidR="0031661B" w:rsidRPr="0031661B" w14:paraId="552DAF98" w14:textId="77777777" w:rsidTr="003A73A3">
        <w:trPr>
          <w:trHeight w:val="1128"/>
          <w:jc w:val="center"/>
        </w:trPr>
        <w:tc>
          <w:tcPr>
            <w:tcW w:w="577" w:type="dxa"/>
            <w:vAlign w:val="center"/>
          </w:tcPr>
          <w:p w14:paraId="58651068" w14:textId="2A4EFBA4" w:rsidR="006927D7" w:rsidRPr="0031661B" w:rsidRDefault="006927D7" w:rsidP="006927D7">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11</w:t>
            </w:r>
          </w:p>
        </w:tc>
        <w:tc>
          <w:tcPr>
            <w:tcW w:w="978" w:type="dxa"/>
            <w:vMerge/>
            <w:shd w:val="clear" w:color="auto" w:fill="auto"/>
            <w:vAlign w:val="center"/>
          </w:tcPr>
          <w:p w14:paraId="38335DBE" w14:textId="77777777" w:rsidR="006927D7" w:rsidRPr="0031661B" w:rsidRDefault="006927D7" w:rsidP="006927D7">
            <w:pPr>
              <w:widowControl/>
              <w:spacing w:line="240" w:lineRule="exact"/>
              <w:jc w:val="center"/>
              <w:rPr>
                <w:rFonts w:ascii="Times New Roman" w:hAnsi="Times New Roman" w:cs="Times New Roman"/>
                <w:kern w:val="0"/>
                <w:sz w:val="18"/>
                <w:szCs w:val="18"/>
              </w:rPr>
            </w:pPr>
          </w:p>
        </w:tc>
        <w:tc>
          <w:tcPr>
            <w:tcW w:w="1417" w:type="dxa"/>
            <w:shd w:val="clear" w:color="auto" w:fill="auto"/>
            <w:vAlign w:val="center"/>
          </w:tcPr>
          <w:p w14:paraId="25A01472" w14:textId="26493387" w:rsidR="006927D7" w:rsidRPr="0031661B" w:rsidRDefault="006927D7" w:rsidP="006927D7">
            <w:pPr>
              <w:widowControl/>
              <w:numPr>
                <w:ilvl w:val="0"/>
                <w:numId w:val="3"/>
              </w:numPr>
              <w:tabs>
                <w:tab w:val="center" w:pos="4201"/>
                <w:tab w:val="right" w:leader="dot" w:pos="9298"/>
              </w:tabs>
              <w:autoSpaceDE w:val="0"/>
              <w:autoSpaceDN w:val="0"/>
              <w:spacing w:before="156" w:after="156" w:line="240" w:lineRule="exact"/>
              <w:jc w:val="center"/>
              <w:rPr>
                <w:rFonts w:ascii="Times New Roman" w:hAnsi="Times New Roman" w:cs="Times New Roman"/>
                <w:sz w:val="18"/>
                <w:szCs w:val="18"/>
              </w:rPr>
            </w:pPr>
            <w:r w:rsidRPr="0031661B">
              <w:rPr>
                <w:rFonts w:ascii="Times New Roman" w:hAnsi="Times New Roman" w:cs="Times New Roman"/>
                <w:sz w:val="18"/>
                <w:szCs w:val="18"/>
              </w:rPr>
              <w:t>晶粒度</w:t>
            </w:r>
          </w:p>
        </w:tc>
        <w:tc>
          <w:tcPr>
            <w:tcW w:w="1286" w:type="dxa"/>
            <w:shd w:val="clear" w:color="auto" w:fill="auto"/>
            <w:vAlign w:val="center"/>
          </w:tcPr>
          <w:p w14:paraId="093D2BC4" w14:textId="3CE50887" w:rsidR="006927D7" w:rsidRPr="0031661B" w:rsidRDefault="006927D7" w:rsidP="006927D7">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T/SSEA 0249—2022</w:t>
            </w:r>
          </w:p>
        </w:tc>
        <w:tc>
          <w:tcPr>
            <w:tcW w:w="4104" w:type="dxa"/>
            <w:gridSpan w:val="3"/>
            <w:shd w:val="clear" w:color="auto" w:fill="auto"/>
            <w:vAlign w:val="center"/>
          </w:tcPr>
          <w:p w14:paraId="0AC4A339" w14:textId="2CDB070C" w:rsidR="006927D7" w:rsidRPr="0031661B" w:rsidRDefault="006927D7" w:rsidP="006927D7">
            <w:pPr>
              <w:widowControl/>
              <w:spacing w:line="240" w:lineRule="exact"/>
              <w:jc w:val="left"/>
              <w:rPr>
                <w:rFonts w:ascii="Times New Roman" w:hAnsi="Times New Roman" w:cs="Times New Roman"/>
                <w:kern w:val="0"/>
                <w:sz w:val="18"/>
                <w:szCs w:val="18"/>
              </w:rPr>
            </w:pPr>
            <w:r w:rsidRPr="0031661B">
              <w:rPr>
                <w:rFonts w:ascii="Times New Roman" w:hAnsi="Times New Roman" w:cs="Times New Roman" w:hint="eastAsia"/>
                <w:kern w:val="0"/>
                <w:sz w:val="18"/>
                <w:szCs w:val="18"/>
              </w:rPr>
              <w:t>无缝管平均晶粒度级别应为</w:t>
            </w:r>
            <w:r w:rsidRPr="0031661B">
              <w:rPr>
                <w:rFonts w:ascii="Times New Roman" w:hAnsi="Times New Roman" w:cs="Times New Roman" w:hint="eastAsia"/>
                <w:kern w:val="0"/>
                <w:sz w:val="18"/>
                <w:szCs w:val="18"/>
              </w:rPr>
              <w:t>2~7</w:t>
            </w:r>
            <w:r w:rsidRPr="0031661B">
              <w:rPr>
                <w:rFonts w:ascii="Times New Roman" w:hAnsi="Times New Roman" w:cs="Times New Roman" w:hint="eastAsia"/>
                <w:kern w:val="0"/>
                <w:sz w:val="18"/>
                <w:szCs w:val="18"/>
              </w:rPr>
              <w:t>级，两个试片上晶粒度最大级别与最小级别差不超过</w:t>
            </w:r>
            <w:r w:rsidRPr="0031661B">
              <w:rPr>
                <w:rFonts w:ascii="Times New Roman" w:hAnsi="Times New Roman" w:cs="Times New Roman" w:hint="eastAsia"/>
                <w:kern w:val="0"/>
                <w:sz w:val="18"/>
                <w:szCs w:val="18"/>
              </w:rPr>
              <w:t>3</w:t>
            </w:r>
            <w:r w:rsidRPr="0031661B">
              <w:rPr>
                <w:rFonts w:ascii="Times New Roman" w:hAnsi="Times New Roman" w:cs="Times New Roman" w:hint="eastAsia"/>
                <w:kern w:val="0"/>
                <w:sz w:val="18"/>
                <w:szCs w:val="18"/>
              </w:rPr>
              <w:t>级。根据需方要求，经供需双方协商，可供应其他晶粒度级别的无缝管</w:t>
            </w:r>
          </w:p>
        </w:tc>
        <w:tc>
          <w:tcPr>
            <w:tcW w:w="1698" w:type="dxa"/>
            <w:shd w:val="clear" w:color="auto" w:fill="auto"/>
            <w:vAlign w:val="center"/>
          </w:tcPr>
          <w:p w14:paraId="34B66AD8" w14:textId="5F180B80" w:rsidR="006927D7" w:rsidRPr="0031661B" w:rsidRDefault="006927D7" w:rsidP="006927D7">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GB/T 6394</w:t>
            </w:r>
          </w:p>
        </w:tc>
      </w:tr>
      <w:tr w:rsidR="0031661B" w:rsidRPr="0031661B" w14:paraId="57398F16" w14:textId="77777777" w:rsidTr="0040290F">
        <w:trPr>
          <w:trHeight w:val="567"/>
          <w:jc w:val="center"/>
        </w:trPr>
        <w:tc>
          <w:tcPr>
            <w:tcW w:w="577" w:type="dxa"/>
            <w:vAlign w:val="center"/>
          </w:tcPr>
          <w:p w14:paraId="54B62CDD" w14:textId="33189E71" w:rsidR="006927D7" w:rsidRPr="0031661B" w:rsidRDefault="006927D7" w:rsidP="006927D7">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12</w:t>
            </w:r>
          </w:p>
        </w:tc>
        <w:tc>
          <w:tcPr>
            <w:tcW w:w="978" w:type="dxa"/>
            <w:vMerge/>
            <w:shd w:val="clear" w:color="auto" w:fill="auto"/>
            <w:vAlign w:val="center"/>
          </w:tcPr>
          <w:p w14:paraId="6BE40189" w14:textId="77777777" w:rsidR="006927D7" w:rsidRPr="0031661B" w:rsidRDefault="006927D7" w:rsidP="006927D7">
            <w:pPr>
              <w:widowControl/>
              <w:spacing w:line="240" w:lineRule="exact"/>
              <w:jc w:val="center"/>
              <w:rPr>
                <w:rFonts w:ascii="Times New Roman" w:hAnsi="Times New Roman" w:cs="Times New Roman"/>
                <w:kern w:val="0"/>
                <w:sz w:val="18"/>
                <w:szCs w:val="18"/>
              </w:rPr>
            </w:pPr>
          </w:p>
        </w:tc>
        <w:tc>
          <w:tcPr>
            <w:tcW w:w="1417" w:type="dxa"/>
            <w:shd w:val="clear" w:color="auto" w:fill="auto"/>
            <w:vAlign w:val="center"/>
          </w:tcPr>
          <w:p w14:paraId="251BCA26" w14:textId="614A8E8B" w:rsidR="006927D7" w:rsidRPr="0031661B" w:rsidRDefault="006927D7" w:rsidP="006927D7">
            <w:pPr>
              <w:widowControl/>
              <w:numPr>
                <w:ilvl w:val="0"/>
                <w:numId w:val="3"/>
              </w:numPr>
              <w:tabs>
                <w:tab w:val="center" w:pos="4201"/>
                <w:tab w:val="right" w:leader="dot" w:pos="9298"/>
              </w:tabs>
              <w:autoSpaceDE w:val="0"/>
              <w:autoSpaceDN w:val="0"/>
              <w:spacing w:before="156" w:after="156" w:line="240" w:lineRule="exact"/>
              <w:jc w:val="center"/>
              <w:rPr>
                <w:rFonts w:ascii="Times New Roman" w:hAnsi="Times New Roman" w:cs="Times New Roman"/>
                <w:sz w:val="18"/>
                <w:szCs w:val="18"/>
              </w:rPr>
            </w:pPr>
            <w:r w:rsidRPr="0031661B">
              <w:rPr>
                <w:rFonts w:ascii="Times New Roman" w:hAnsi="Times New Roman" w:cs="Times New Roman"/>
                <w:sz w:val="18"/>
                <w:szCs w:val="18"/>
              </w:rPr>
              <w:t>晶间腐蚀</w:t>
            </w:r>
          </w:p>
        </w:tc>
        <w:tc>
          <w:tcPr>
            <w:tcW w:w="1286" w:type="dxa"/>
            <w:shd w:val="clear" w:color="auto" w:fill="auto"/>
          </w:tcPr>
          <w:p w14:paraId="3626E481" w14:textId="66E281FA" w:rsidR="006927D7" w:rsidRPr="0031661B" w:rsidRDefault="006927D7" w:rsidP="006927D7">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T/SSEA 0249—202</w:t>
            </w:r>
          </w:p>
        </w:tc>
        <w:tc>
          <w:tcPr>
            <w:tcW w:w="4104" w:type="dxa"/>
            <w:gridSpan w:val="3"/>
            <w:shd w:val="clear" w:color="auto" w:fill="auto"/>
            <w:vAlign w:val="center"/>
          </w:tcPr>
          <w:p w14:paraId="0D18F465" w14:textId="3FAFF466" w:rsidR="006927D7" w:rsidRPr="0031661B" w:rsidRDefault="006927D7" w:rsidP="006927D7">
            <w:pPr>
              <w:widowControl/>
              <w:spacing w:line="240" w:lineRule="exact"/>
              <w:jc w:val="left"/>
              <w:rPr>
                <w:rFonts w:ascii="Times New Roman" w:hAnsi="Times New Roman" w:cs="Times New Roman"/>
                <w:kern w:val="0"/>
                <w:sz w:val="18"/>
                <w:szCs w:val="18"/>
              </w:rPr>
            </w:pPr>
            <w:r w:rsidRPr="0031661B">
              <w:rPr>
                <w:rFonts w:ascii="Times New Roman" w:hAnsi="Times New Roman" w:cs="Times New Roman" w:hint="eastAsia"/>
                <w:kern w:val="0"/>
                <w:sz w:val="18"/>
                <w:szCs w:val="18"/>
              </w:rPr>
              <w:t>根据需方要求，经供需双方协商，并在合同中注明，无缝管可做晶间腐蚀试验，晶间腐蚀试验方法和评定要求由供需双方协商确定</w:t>
            </w:r>
          </w:p>
        </w:tc>
        <w:tc>
          <w:tcPr>
            <w:tcW w:w="1698" w:type="dxa"/>
            <w:shd w:val="clear" w:color="auto" w:fill="auto"/>
            <w:vAlign w:val="center"/>
          </w:tcPr>
          <w:p w14:paraId="11647DC4" w14:textId="7DFFB34D" w:rsidR="006927D7" w:rsidRPr="0031661B" w:rsidRDefault="006927D7" w:rsidP="006927D7">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协商</w:t>
            </w:r>
          </w:p>
        </w:tc>
      </w:tr>
      <w:tr w:rsidR="0031661B" w:rsidRPr="0031661B" w14:paraId="197D62C6" w14:textId="77777777" w:rsidTr="0040290F">
        <w:trPr>
          <w:trHeight w:val="567"/>
          <w:jc w:val="center"/>
        </w:trPr>
        <w:tc>
          <w:tcPr>
            <w:tcW w:w="577" w:type="dxa"/>
            <w:vAlign w:val="center"/>
          </w:tcPr>
          <w:p w14:paraId="56331263" w14:textId="5283230D" w:rsidR="006927D7" w:rsidRPr="0031661B" w:rsidRDefault="006927D7" w:rsidP="006927D7">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13</w:t>
            </w:r>
          </w:p>
        </w:tc>
        <w:tc>
          <w:tcPr>
            <w:tcW w:w="978" w:type="dxa"/>
            <w:vMerge/>
            <w:shd w:val="clear" w:color="auto" w:fill="auto"/>
            <w:vAlign w:val="center"/>
          </w:tcPr>
          <w:p w14:paraId="0055402D" w14:textId="77777777" w:rsidR="006927D7" w:rsidRPr="0031661B" w:rsidRDefault="006927D7" w:rsidP="006927D7">
            <w:pPr>
              <w:widowControl/>
              <w:spacing w:line="240" w:lineRule="exact"/>
              <w:jc w:val="center"/>
              <w:rPr>
                <w:rFonts w:ascii="Times New Roman" w:hAnsi="Times New Roman" w:cs="Times New Roman"/>
                <w:kern w:val="0"/>
                <w:sz w:val="18"/>
                <w:szCs w:val="18"/>
              </w:rPr>
            </w:pPr>
          </w:p>
        </w:tc>
        <w:tc>
          <w:tcPr>
            <w:tcW w:w="1417" w:type="dxa"/>
            <w:shd w:val="clear" w:color="auto" w:fill="auto"/>
            <w:vAlign w:val="center"/>
          </w:tcPr>
          <w:p w14:paraId="618BBA83" w14:textId="59272AC8" w:rsidR="006927D7" w:rsidRPr="0031661B" w:rsidRDefault="006927D7" w:rsidP="006927D7">
            <w:pPr>
              <w:widowControl/>
              <w:numPr>
                <w:ilvl w:val="0"/>
                <w:numId w:val="3"/>
              </w:numPr>
              <w:tabs>
                <w:tab w:val="center" w:pos="4201"/>
                <w:tab w:val="right" w:leader="dot" w:pos="9298"/>
              </w:tabs>
              <w:autoSpaceDE w:val="0"/>
              <w:autoSpaceDN w:val="0"/>
              <w:spacing w:before="156" w:after="156" w:line="240" w:lineRule="exact"/>
              <w:jc w:val="center"/>
              <w:rPr>
                <w:rFonts w:ascii="Times New Roman" w:hAnsi="Times New Roman" w:cs="Times New Roman"/>
                <w:sz w:val="18"/>
                <w:szCs w:val="18"/>
              </w:rPr>
            </w:pPr>
            <w:r w:rsidRPr="0031661B">
              <w:rPr>
                <w:rFonts w:ascii="Times New Roman" w:hAnsi="Times New Roman" w:cs="Times New Roman"/>
                <w:sz w:val="18"/>
                <w:szCs w:val="18"/>
              </w:rPr>
              <w:t>表面质量</w:t>
            </w:r>
          </w:p>
        </w:tc>
        <w:tc>
          <w:tcPr>
            <w:tcW w:w="1286" w:type="dxa"/>
            <w:shd w:val="clear" w:color="auto" w:fill="auto"/>
          </w:tcPr>
          <w:p w14:paraId="487F2E53" w14:textId="1AA1463D" w:rsidR="006927D7" w:rsidRPr="0031661B" w:rsidRDefault="006927D7" w:rsidP="006927D7">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T/SSEA 0249—202</w:t>
            </w:r>
          </w:p>
        </w:tc>
        <w:tc>
          <w:tcPr>
            <w:tcW w:w="4104" w:type="dxa"/>
            <w:gridSpan w:val="3"/>
            <w:shd w:val="clear" w:color="auto" w:fill="auto"/>
            <w:vAlign w:val="center"/>
          </w:tcPr>
          <w:p w14:paraId="42E9281C" w14:textId="0FAFA0B2" w:rsidR="006927D7" w:rsidRPr="0031661B" w:rsidRDefault="006927D7" w:rsidP="006927D7">
            <w:pPr>
              <w:widowControl/>
              <w:spacing w:line="240" w:lineRule="exact"/>
              <w:jc w:val="left"/>
              <w:rPr>
                <w:rFonts w:ascii="Times New Roman" w:hAnsi="Times New Roman" w:cs="Times New Roman"/>
                <w:kern w:val="0"/>
                <w:sz w:val="18"/>
                <w:szCs w:val="18"/>
              </w:rPr>
            </w:pPr>
            <w:r w:rsidRPr="0031661B">
              <w:rPr>
                <w:rFonts w:ascii="Times New Roman" w:hAnsi="Times New Roman" w:cs="Times New Roman" w:hint="eastAsia"/>
                <w:kern w:val="0"/>
                <w:sz w:val="18"/>
                <w:szCs w:val="18"/>
              </w:rPr>
              <w:t xml:space="preserve">1. </w:t>
            </w:r>
            <w:r w:rsidRPr="0031661B">
              <w:rPr>
                <w:rFonts w:ascii="Times New Roman" w:hAnsi="Times New Roman" w:cs="Times New Roman" w:hint="eastAsia"/>
                <w:kern w:val="0"/>
                <w:sz w:val="18"/>
                <w:szCs w:val="18"/>
              </w:rPr>
              <w:t>无缝管的内外表面不允许有裂纹、折叠、结疤、</w:t>
            </w:r>
            <w:proofErr w:type="gramStart"/>
            <w:r w:rsidRPr="0031661B">
              <w:rPr>
                <w:rFonts w:ascii="Times New Roman" w:hAnsi="Times New Roman" w:cs="Times New Roman" w:hint="eastAsia"/>
                <w:kern w:val="0"/>
                <w:sz w:val="18"/>
                <w:szCs w:val="18"/>
              </w:rPr>
              <w:t>轧折和</w:t>
            </w:r>
            <w:proofErr w:type="gramEnd"/>
            <w:r w:rsidRPr="0031661B">
              <w:rPr>
                <w:rFonts w:ascii="Times New Roman" w:hAnsi="Times New Roman" w:cs="Times New Roman" w:hint="eastAsia"/>
                <w:kern w:val="0"/>
                <w:sz w:val="18"/>
                <w:szCs w:val="18"/>
              </w:rPr>
              <w:t>离层。这些缺陷应完全清除，清除深度应不超过壁厚的</w:t>
            </w:r>
            <w:r w:rsidRPr="0031661B">
              <w:rPr>
                <w:rFonts w:ascii="Times New Roman" w:hAnsi="Times New Roman" w:cs="Times New Roman" w:hint="eastAsia"/>
                <w:kern w:val="0"/>
                <w:sz w:val="18"/>
                <w:szCs w:val="18"/>
              </w:rPr>
              <w:t>10%</w:t>
            </w:r>
            <w:r w:rsidRPr="0031661B">
              <w:rPr>
                <w:rFonts w:ascii="Times New Roman" w:hAnsi="Times New Roman" w:cs="Times New Roman" w:hint="eastAsia"/>
                <w:kern w:val="0"/>
                <w:sz w:val="18"/>
                <w:szCs w:val="18"/>
              </w:rPr>
              <w:t>，缺陷清除处的实际壁厚应不小于壁厚所允许的最小值。</w:t>
            </w:r>
          </w:p>
          <w:p w14:paraId="05B486AD" w14:textId="1242C849" w:rsidR="006927D7" w:rsidRPr="0031661B" w:rsidRDefault="006927D7" w:rsidP="006927D7">
            <w:pPr>
              <w:widowControl/>
              <w:spacing w:line="240" w:lineRule="exact"/>
              <w:jc w:val="left"/>
              <w:rPr>
                <w:rFonts w:ascii="Times New Roman" w:hAnsi="Times New Roman" w:cs="Times New Roman"/>
                <w:kern w:val="0"/>
                <w:sz w:val="18"/>
                <w:szCs w:val="18"/>
              </w:rPr>
            </w:pPr>
            <w:r w:rsidRPr="0031661B">
              <w:rPr>
                <w:rFonts w:ascii="Times New Roman" w:hAnsi="Times New Roman" w:cs="Times New Roman" w:hint="eastAsia"/>
                <w:kern w:val="0"/>
                <w:sz w:val="18"/>
                <w:szCs w:val="18"/>
              </w:rPr>
              <w:t xml:space="preserve">2. </w:t>
            </w:r>
            <w:r w:rsidRPr="0031661B">
              <w:rPr>
                <w:rFonts w:ascii="Times New Roman" w:hAnsi="Times New Roman" w:cs="Times New Roman" w:hint="eastAsia"/>
                <w:kern w:val="0"/>
                <w:sz w:val="18"/>
                <w:szCs w:val="18"/>
              </w:rPr>
              <w:t>无缝管内外表面直道（含非尖锐芯棒擦伤）允许的深度应符合如下规定：</w:t>
            </w:r>
          </w:p>
          <w:p w14:paraId="799F5FC7" w14:textId="77777777" w:rsidR="006927D7" w:rsidRPr="0031661B" w:rsidRDefault="006927D7" w:rsidP="006927D7">
            <w:pPr>
              <w:widowControl/>
              <w:spacing w:line="240" w:lineRule="exact"/>
              <w:jc w:val="left"/>
              <w:rPr>
                <w:rFonts w:ascii="Times New Roman" w:hAnsi="Times New Roman" w:cs="Times New Roman"/>
                <w:kern w:val="0"/>
                <w:sz w:val="18"/>
                <w:szCs w:val="18"/>
              </w:rPr>
            </w:pPr>
            <w:r w:rsidRPr="0031661B">
              <w:rPr>
                <w:rFonts w:ascii="Times New Roman" w:hAnsi="Times New Roman" w:cs="Times New Roman" w:hint="eastAsia"/>
                <w:kern w:val="0"/>
                <w:sz w:val="18"/>
                <w:szCs w:val="18"/>
              </w:rPr>
              <w:t>a</w:t>
            </w:r>
            <w:r w:rsidRPr="0031661B">
              <w:rPr>
                <w:rFonts w:ascii="Times New Roman" w:hAnsi="Times New Roman" w:cs="Times New Roman" w:hint="eastAsia"/>
                <w:kern w:val="0"/>
                <w:sz w:val="18"/>
                <w:szCs w:val="18"/>
              </w:rPr>
              <w:t>）冷拔（轧）无缝管：不大于壁厚的</w:t>
            </w:r>
            <w:r w:rsidRPr="0031661B">
              <w:rPr>
                <w:rFonts w:ascii="Times New Roman" w:hAnsi="Times New Roman" w:cs="Times New Roman" w:hint="eastAsia"/>
                <w:kern w:val="0"/>
                <w:sz w:val="18"/>
                <w:szCs w:val="18"/>
              </w:rPr>
              <w:t>4%</w:t>
            </w:r>
            <w:r w:rsidRPr="0031661B">
              <w:rPr>
                <w:rFonts w:ascii="Times New Roman" w:hAnsi="Times New Roman" w:cs="Times New Roman" w:hint="eastAsia"/>
                <w:kern w:val="0"/>
                <w:sz w:val="18"/>
                <w:szCs w:val="18"/>
              </w:rPr>
              <w:t>，且最大为</w:t>
            </w:r>
            <w:r w:rsidRPr="0031661B">
              <w:rPr>
                <w:rFonts w:ascii="Times New Roman" w:hAnsi="Times New Roman" w:cs="Times New Roman" w:hint="eastAsia"/>
                <w:kern w:val="0"/>
                <w:sz w:val="18"/>
                <w:szCs w:val="18"/>
              </w:rPr>
              <w:t>0.2mm</w:t>
            </w:r>
            <w:r w:rsidRPr="0031661B">
              <w:rPr>
                <w:rFonts w:ascii="Times New Roman" w:hAnsi="Times New Roman" w:cs="Times New Roman" w:hint="eastAsia"/>
                <w:kern w:val="0"/>
                <w:sz w:val="18"/>
                <w:szCs w:val="18"/>
              </w:rPr>
              <w:t>；</w:t>
            </w:r>
          </w:p>
          <w:p w14:paraId="722A59B0" w14:textId="77777777" w:rsidR="006927D7" w:rsidRPr="0031661B" w:rsidRDefault="006927D7" w:rsidP="006927D7">
            <w:pPr>
              <w:widowControl/>
              <w:spacing w:line="240" w:lineRule="exact"/>
              <w:jc w:val="left"/>
              <w:rPr>
                <w:rFonts w:ascii="Times New Roman" w:hAnsi="Times New Roman" w:cs="Times New Roman"/>
                <w:kern w:val="0"/>
                <w:sz w:val="18"/>
                <w:szCs w:val="18"/>
              </w:rPr>
            </w:pPr>
            <w:r w:rsidRPr="0031661B">
              <w:rPr>
                <w:rFonts w:ascii="Times New Roman" w:hAnsi="Times New Roman" w:cs="Times New Roman" w:hint="eastAsia"/>
                <w:kern w:val="0"/>
                <w:sz w:val="18"/>
                <w:szCs w:val="18"/>
              </w:rPr>
              <w:t>b</w:t>
            </w:r>
            <w:r w:rsidRPr="0031661B">
              <w:rPr>
                <w:rFonts w:ascii="Times New Roman" w:hAnsi="Times New Roman" w:cs="Times New Roman" w:hint="eastAsia"/>
                <w:kern w:val="0"/>
                <w:sz w:val="18"/>
                <w:szCs w:val="18"/>
              </w:rPr>
              <w:t>）热挤压（轧）无缝管：不大于壁厚的</w:t>
            </w:r>
            <w:r w:rsidRPr="0031661B">
              <w:rPr>
                <w:rFonts w:ascii="Times New Roman" w:hAnsi="Times New Roman" w:cs="Times New Roman" w:hint="eastAsia"/>
                <w:kern w:val="0"/>
                <w:sz w:val="18"/>
                <w:szCs w:val="18"/>
              </w:rPr>
              <w:t>5%</w:t>
            </w:r>
            <w:r w:rsidRPr="0031661B">
              <w:rPr>
                <w:rFonts w:ascii="Times New Roman" w:hAnsi="Times New Roman" w:cs="Times New Roman" w:hint="eastAsia"/>
                <w:kern w:val="0"/>
                <w:sz w:val="18"/>
                <w:szCs w:val="18"/>
              </w:rPr>
              <w:t>，且最大为</w:t>
            </w:r>
            <w:r w:rsidRPr="0031661B">
              <w:rPr>
                <w:rFonts w:ascii="Times New Roman" w:hAnsi="Times New Roman" w:cs="Times New Roman" w:hint="eastAsia"/>
                <w:kern w:val="0"/>
                <w:sz w:val="18"/>
                <w:szCs w:val="18"/>
              </w:rPr>
              <w:t>0.4mm</w:t>
            </w:r>
            <w:r w:rsidRPr="0031661B">
              <w:rPr>
                <w:rFonts w:ascii="Times New Roman" w:hAnsi="Times New Roman" w:cs="Times New Roman" w:hint="eastAsia"/>
                <w:kern w:val="0"/>
                <w:sz w:val="18"/>
                <w:szCs w:val="18"/>
              </w:rPr>
              <w:t>。</w:t>
            </w:r>
          </w:p>
          <w:p w14:paraId="5220FC3F" w14:textId="5DBFB3A4" w:rsidR="006927D7" w:rsidRPr="0031661B" w:rsidRDefault="006927D7" w:rsidP="006927D7">
            <w:pPr>
              <w:widowControl/>
              <w:spacing w:line="240" w:lineRule="exact"/>
              <w:jc w:val="left"/>
              <w:rPr>
                <w:rFonts w:ascii="Times New Roman" w:hAnsi="Times New Roman" w:cs="Times New Roman"/>
                <w:kern w:val="0"/>
                <w:sz w:val="18"/>
                <w:szCs w:val="18"/>
              </w:rPr>
            </w:pPr>
            <w:r w:rsidRPr="0031661B">
              <w:rPr>
                <w:rFonts w:ascii="Times New Roman" w:hAnsi="Times New Roman" w:cs="Times New Roman" w:hint="eastAsia"/>
                <w:kern w:val="0"/>
                <w:sz w:val="18"/>
                <w:szCs w:val="18"/>
              </w:rPr>
              <w:t>不超过壁厚允许负偏差的其他局部缺陷允许存在。</w:t>
            </w:r>
          </w:p>
        </w:tc>
        <w:tc>
          <w:tcPr>
            <w:tcW w:w="1698" w:type="dxa"/>
            <w:shd w:val="clear" w:color="auto" w:fill="auto"/>
            <w:vAlign w:val="center"/>
          </w:tcPr>
          <w:p w14:paraId="5679CB69" w14:textId="1F2CEEEB" w:rsidR="006927D7" w:rsidRPr="0031661B" w:rsidRDefault="006927D7" w:rsidP="006927D7">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目视</w:t>
            </w:r>
          </w:p>
        </w:tc>
      </w:tr>
      <w:tr w:rsidR="0031661B" w:rsidRPr="0031661B" w14:paraId="05649E5C" w14:textId="77777777" w:rsidTr="003A73A3">
        <w:trPr>
          <w:trHeight w:val="1663"/>
          <w:jc w:val="center"/>
        </w:trPr>
        <w:tc>
          <w:tcPr>
            <w:tcW w:w="577" w:type="dxa"/>
            <w:vAlign w:val="center"/>
          </w:tcPr>
          <w:p w14:paraId="135C2533" w14:textId="0BE486F0" w:rsidR="006927D7" w:rsidRPr="0031661B" w:rsidRDefault="006927D7" w:rsidP="006927D7">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lastRenderedPageBreak/>
              <w:t>14</w:t>
            </w:r>
          </w:p>
        </w:tc>
        <w:tc>
          <w:tcPr>
            <w:tcW w:w="978" w:type="dxa"/>
            <w:vMerge/>
            <w:shd w:val="clear" w:color="auto" w:fill="auto"/>
            <w:vAlign w:val="center"/>
          </w:tcPr>
          <w:p w14:paraId="510BC4A8" w14:textId="77777777" w:rsidR="006927D7" w:rsidRPr="0031661B" w:rsidRDefault="006927D7" w:rsidP="006927D7">
            <w:pPr>
              <w:widowControl/>
              <w:spacing w:line="240" w:lineRule="exact"/>
              <w:jc w:val="center"/>
              <w:rPr>
                <w:rFonts w:ascii="Times New Roman" w:hAnsi="Times New Roman" w:cs="Times New Roman"/>
                <w:kern w:val="0"/>
                <w:sz w:val="18"/>
                <w:szCs w:val="18"/>
              </w:rPr>
            </w:pPr>
          </w:p>
        </w:tc>
        <w:tc>
          <w:tcPr>
            <w:tcW w:w="1417" w:type="dxa"/>
            <w:shd w:val="clear" w:color="auto" w:fill="auto"/>
            <w:vAlign w:val="center"/>
          </w:tcPr>
          <w:p w14:paraId="4B844489" w14:textId="145FC087" w:rsidR="006927D7" w:rsidRPr="0031661B" w:rsidRDefault="006927D7" w:rsidP="006927D7">
            <w:pPr>
              <w:widowControl/>
              <w:numPr>
                <w:ilvl w:val="0"/>
                <w:numId w:val="3"/>
              </w:numPr>
              <w:tabs>
                <w:tab w:val="center" w:pos="4201"/>
                <w:tab w:val="right" w:leader="dot" w:pos="9298"/>
              </w:tabs>
              <w:autoSpaceDE w:val="0"/>
              <w:autoSpaceDN w:val="0"/>
              <w:spacing w:before="156" w:after="156" w:line="240" w:lineRule="exact"/>
              <w:jc w:val="center"/>
              <w:rPr>
                <w:rFonts w:ascii="Times New Roman" w:hAnsi="Times New Roman" w:cs="Times New Roman"/>
                <w:sz w:val="18"/>
                <w:szCs w:val="18"/>
              </w:rPr>
            </w:pPr>
            <w:r w:rsidRPr="0031661B">
              <w:rPr>
                <w:rFonts w:ascii="Times New Roman" w:hAnsi="Times New Roman" w:cs="Times New Roman"/>
                <w:sz w:val="18"/>
                <w:szCs w:val="18"/>
              </w:rPr>
              <w:t>无损检测</w:t>
            </w:r>
          </w:p>
        </w:tc>
        <w:tc>
          <w:tcPr>
            <w:tcW w:w="1286" w:type="dxa"/>
            <w:shd w:val="clear" w:color="auto" w:fill="auto"/>
          </w:tcPr>
          <w:p w14:paraId="2C461E01" w14:textId="381053A6" w:rsidR="006927D7" w:rsidRPr="0031661B" w:rsidRDefault="006927D7" w:rsidP="006927D7">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T/SSEA 0249—202</w:t>
            </w:r>
          </w:p>
        </w:tc>
        <w:tc>
          <w:tcPr>
            <w:tcW w:w="4104" w:type="dxa"/>
            <w:gridSpan w:val="3"/>
            <w:shd w:val="clear" w:color="auto" w:fill="auto"/>
            <w:vAlign w:val="center"/>
          </w:tcPr>
          <w:p w14:paraId="33D0F79B" w14:textId="0CE13090" w:rsidR="006927D7" w:rsidRPr="0031661B" w:rsidRDefault="006927D7" w:rsidP="006927D7">
            <w:pPr>
              <w:widowControl/>
              <w:spacing w:line="240" w:lineRule="exact"/>
              <w:jc w:val="left"/>
              <w:rPr>
                <w:rFonts w:ascii="Times New Roman" w:hAnsi="Times New Roman" w:cs="Times New Roman"/>
                <w:kern w:val="0"/>
                <w:sz w:val="18"/>
                <w:szCs w:val="18"/>
              </w:rPr>
            </w:pPr>
            <w:r w:rsidRPr="0031661B">
              <w:rPr>
                <w:rFonts w:ascii="Times New Roman" w:hAnsi="Times New Roman" w:cs="Times New Roman"/>
                <w:kern w:val="0"/>
                <w:sz w:val="18"/>
                <w:szCs w:val="18"/>
              </w:rPr>
              <w:t xml:space="preserve">1. </w:t>
            </w:r>
            <w:r w:rsidRPr="0031661B">
              <w:rPr>
                <w:rFonts w:ascii="Times New Roman" w:hAnsi="Times New Roman" w:cs="Times New Roman" w:hint="eastAsia"/>
                <w:kern w:val="0"/>
                <w:sz w:val="18"/>
                <w:szCs w:val="18"/>
              </w:rPr>
              <w:t>无缝管应按</w:t>
            </w:r>
            <w:r w:rsidRPr="0031661B">
              <w:rPr>
                <w:rFonts w:ascii="Times New Roman" w:hAnsi="Times New Roman" w:cs="Times New Roman" w:hint="eastAsia"/>
                <w:kern w:val="0"/>
                <w:sz w:val="18"/>
                <w:szCs w:val="18"/>
              </w:rPr>
              <w:t>GB/T 5777</w:t>
            </w:r>
            <w:r w:rsidRPr="0031661B">
              <w:rPr>
                <w:rFonts w:ascii="Times New Roman" w:hAnsi="Times New Roman" w:cs="Times New Roman" w:hint="eastAsia"/>
                <w:kern w:val="0"/>
                <w:sz w:val="18"/>
                <w:szCs w:val="18"/>
              </w:rPr>
              <w:t>—</w:t>
            </w:r>
            <w:r w:rsidRPr="0031661B">
              <w:rPr>
                <w:rFonts w:ascii="Times New Roman" w:hAnsi="Times New Roman" w:cs="Times New Roman" w:hint="eastAsia"/>
                <w:kern w:val="0"/>
                <w:sz w:val="18"/>
                <w:szCs w:val="18"/>
              </w:rPr>
              <w:t>2019</w:t>
            </w:r>
            <w:r w:rsidRPr="0031661B">
              <w:rPr>
                <w:rFonts w:ascii="Times New Roman" w:hAnsi="Times New Roman" w:cs="Times New Roman" w:hint="eastAsia"/>
                <w:kern w:val="0"/>
                <w:sz w:val="18"/>
                <w:szCs w:val="18"/>
              </w:rPr>
              <w:t>的规定逐根进行超声波探伤检验。超声波探伤检验对比样管纵向刻槽深度等级为</w:t>
            </w:r>
            <w:r w:rsidRPr="0031661B">
              <w:rPr>
                <w:rFonts w:ascii="Times New Roman" w:hAnsi="Times New Roman" w:cs="Times New Roman" w:hint="eastAsia"/>
                <w:kern w:val="0"/>
                <w:sz w:val="18"/>
                <w:szCs w:val="18"/>
              </w:rPr>
              <w:t>U2</w:t>
            </w:r>
            <w:r w:rsidRPr="0031661B">
              <w:rPr>
                <w:rFonts w:ascii="Times New Roman" w:hAnsi="Times New Roman" w:cs="Times New Roman" w:hint="eastAsia"/>
                <w:kern w:val="0"/>
                <w:sz w:val="18"/>
                <w:szCs w:val="18"/>
              </w:rPr>
              <w:t>。当无缝管按最小壁厚交货时，对比样管刻槽深度按无缝管平均壁厚计算。</w:t>
            </w:r>
          </w:p>
          <w:p w14:paraId="18F9C4DD" w14:textId="5DE62D60" w:rsidR="006927D7" w:rsidRPr="0031661B" w:rsidRDefault="006927D7" w:rsidP="006927D7">
            <w:pPr>
              <w:widowControl/>
              <w:spacing w:line="240" w:lineRule="exact"/>
              <w:jc w:val="left"/>
              <w:rPr>
                <w:rFonts w:ascii="Times New Roman" w:hAnsi="Times New Roman" w:cs="Times New Roman"/>
                <w:kern w:val="0"/>
                <w:sz w:val="18"/>
                <w:szCs w:val="18"/>
              </w:rPr>
            </w:pPr>
            <w:r w:rsidRPr="0031661B">
              <w:rPr>
                <w:rFonts w:ascii="Times New Roman" w:hAnsi="Times New Roman" w:cs="Times New Roman"/>
                <w:kern w:val="0"/>
                <w:sz w:val="18"/>
                <w:szCs w:val="18"/>
              </w:rPr>
              <w:t xml:space="preserve">2. </w:t>
            </w:r>
            <w:r w:rsidRPr="0031661B">
              <w:rPr>
                <w:rFonts w:ascii="Times New Roman" w:hAnsi="Times New Roman" w:cs="Times New Roman" w:hint="eastAsia"/>
                <w:kern w:val="0"/>
                <w:sz w:val="18"/>
                <w:szCs w:val="18"/>
              </w:rPr>
              <w:t>根据需方要求，经供需双方协商，并在合同中注明，可增做其他无损检验。</w:t>
            </w:r>
          </w:p>
        </w:tc>
        <w:tc>
          <w:tcPr>
            <w:tcW w:w="1698" w:type="dxa"/>
            <w:shd w:val="clear" w:color="auto" w:fill="auto"/>
            <w:vAlign w:val="center"/>
          </w:tcPr>
          <w:p w14:paraId="4102041D" w14:textId="6C387A2A" w:rsidR="006927D7" w:rsidRPr="0031661B" w:rsidRDefault="006927D7" w:rsidP="006927D7">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GB/T 5777—2019</w:t>
            </w:r>
          </w:p>
        </w:tc>
      </w:tr>
      <w:tr w:rsidR="0031661B" w:rsidRPr="0031661B" w14:paraId="5495B414" w14:textId="77777777" w:rsidTr="00A42D1E">
        <w:trPr>
          <w:trHeight w:val="1262"/>
          <w:jc w:val="center"/>
        </w:trPr>
        <w:tc>
          <w:tcPr>
            <w:tcW w:w="577" w:type="dxa"/>
            <w:vAlign w:val="center"/>
          </w:tcPr>
          <w:p w14:paraId="57FC9FD7" w14:textId="5919572A" w:rsidR="001332DA" w:rsidRPr="0031661B" w:rsidRDefault="001332DA" w:rsidP="006927D7">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15</w:t>
            </w:r>
          </w:p>
        </w:tc>
        <w:tc>
          <w:tcPr>
            <w:tcW w:w="978" w:type="dxa"/>
            <w:vMerge w:val="restart"/>
            <w:shd w:val="clear" w:color="auto" w:fill="auto"/>
            <w:vAlign w:val="center"/>
          </w:tcPr>
          <w:p w14:paraId="118CDB2B" w14:textId="14E88DC4" w:rsidR="001332DA" w:rsidRPr="0031661B" w:rsidRDefault="001332DA" w:rsidP="006927D7">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核心指标</w:t>
            </w:r>
          </w:p>
        </w:tc>
        <w:tc>
          <w:tcPr>
            <w:tcW w:w="1417" w:type="dxa"/>
            <w:shd w:val="clear" w:color="auto" w:fill="auto"/>
            <w:vAlign w:val="center"/>
          </w:tcPr>
          <w:p w14:paraId="63C0AEDA" w14:textId="1630248E" w:rsidR="001332DA" w:rsidRPr="0031661B" w:rsidRDefault="001332DA" w:rsidP="006927D7">
            <w:pPr>
              <w:widowControl/>
              <w:spacing w:line="240" w:lineRule="exact"/>
              <w:jc w:val="center"/>
              <w:rPr>
                <w:rFonts w:ascii="Times New Roman" w:hAnsi="Times New Roman" w:cs="Times New Roman"/>
                <w:sz w:val="18"/>
                <w:szCs w:val="18"/>
              </w:rPr>
            </w:pPr>
            <w:r w:rsidRPr="0031661B">
              <w:rPr>
                <w:rFonts w:ascii="Times New Roman" w:hAnsi="Times New Roman" w:cs="Times New Roman"/>
                <w:sz w:val="18"/>
                <w:szCs w:val="18"/>
              </w:rPr>
              <w:t>公称外径</w:t>
            </w:r>
            <w:r w:rsidRPr="0031661B">
              <w:rPr>
                <w:rFonts w:ascii="Times New Roman" w:hAnsi="Times New Roman" w:cs="Times New Roman"/>
                <w:sz w:val="18"/>
                <w:szCs w:val="18"/>
              </w:rPr>
              <w:t>mm</w:t>
            </w:r>
          </w:p>
        </w:tc>
        <w:tc>
          <w:tcPr>
            <w:tcW w:w="1286" w:type="dxa"/>
            <w:shd w:val="clear" w:color="auto" w:fill="auto"/>
            <w:vAlign w:val="center"/>
          </w:tcPr>
          <w:p w14:paraId="7200BDCE" w14:textId="089B186F" w:rsidR="001332DA" w:rsidRPr="0031661B" w:rsidRDefault="001332DA" w:rsidP="006927D7">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T/SSEA 0249—2022</w:t>
            </w:r>
          </w:p>
        </w:tc>
        <w:tc>
          <w:tcPr>
            <w:tcW w:w="1368" w:type="dxa"/>
            <w:shd w:val="clear" w:color="auto" w:fill="auto"/>
            <w:vAlign w:val="center"/>
          </w:tcPr>
          <w:p w14:paraId="217E7529" w14:textId="692D406F" w:rsidR="001332DA" w:rsidRPr="0031661B" w:rsidRDefault="001332DA" w:rsidP="006927D7">
            <w:pPr>
              <w:adjustRightInd w:val="0"/>
              <w:snapToGrid w:val="0"/>
              <w:jc w:val="left"/>
              <w:rPr>
                <w:rFonts w:ascii="Times New Roman" w:eastAsia="黑体" w:hAnsi="Times New Roman" w:cs="Times New Roman"/>
                <w:sz w:val="18"/>
                <w:szCs w:val="18"/>
              </w:rPr>
            </w:pPr>
            <w:r w:rsidRPr="0031661B">
              <w:rPr>
                <w:rFonts w:ascii="Times New Roman" w:hAnsi="Times New Roman" w:cs="Times New Roman"/>
                <w:kern w:val="0"/>
                <w:sz w:val="18"/>
                <w:szCs w:val="18"/>
              </w:rPr>
              <w:t>符合</w:t>
            </w:r>
            <w:r w:rsidRPr="0031661B">
              <w:rPr>
                <w:rFonts w:ascii="Times New Roman" w:hAnsi="Times New Roman" w:cs="Times New Roman"/>
                <w:kern w:val="0"/>
                <w:sz w:val="18"/>
                <w:szCs w:val="18"/>
              </w:rPr>
              <w:t>T/SSEA 0249—2022</w:t>
            </w:r>
            <w:r w:rsidRPr="0031661B">
              <w:rPr>
                <w:rFonts w:ascii="Times New Roman" w:hAnsi="Times New Roman" w:cs="Times New Roman"/>
                <w:kern w:val="0"/>
                <w:sz w:val="18"/>
                <w:szCs w:val="18"/>
              </w:rPr>
              <w:t>中</w:t>
            </w:r>
            <w:r w:rsidRPr="0031661B">
              <w:rPr>
                <w:rFonts w:ascii="Times New Roman" w:hAnsi="Times New Roman" w:cs="Times New Roman"/>
                <w:kern w:val="0"/>
                <w:sz w:val="18"/>
                <w:szCs w:val="18"/>
              </w:rPr>
              <w:t>6.1</w:t>
            </w:r>
            <w:r w:rsidRPr="0031661B">
              <w:rPr>
                <w:rFonts w:ascii="Times New Roman" w:hAnsi="Times New Roman" w:cs="Times New Roman"/>
                <w:kern w:val="0"/>
                <w:sz w:val="18"/>
                <w:szCs w:val="18"/>
              </w:rPr>
              <w:t>表</w:t>
            </w:r>
            <w:r w:rsidRPr="0031661B">
              <w:rPr>
                <w:rFonts w:ascii="Times New Roman" w:hAnsi="Times New Roman" w:cs="Times New Roman"/>
                <w:kern w:val="0"/>
                <w:sz w:val="18"/>
                <w:szCs w:val="18"/>
              </w:rPr>
              <w:t>1</w:t>
            </w:r>
            <w:r w:rsidRPr="0031661B">
              <w:rPr>
                <w:rFonts w:ascii="Times New Roman" w:hAnsi="Times New Roman" w:cs="Times New Roman"/>
                <w:kern w:val="0"/>
                <w:sz w:val="18"/>
                <w:szCs w:val="18"/>
              </w:rPr>
              <w:t>高级要求</w:t>
            </w:r>
            <w:r w:rsidRPr="0031661B">
              <w:rPr>
                <w:rFonts w:ascii="Times New Roman" w:hAnsi="Times New Roman" w:cs="Times New Roman" w:hint="eastAsia"/>
                <w:kern w:val="0"/>
                <w:sz w:val="18"/>
                <w:szCs w:val="18"/>
              </w:rPr>
              <w:t>，见</w:t>
            </w:r>
            <w:r w:rsidRPr="0031661B">
              <w:rPr>
                <w:rFonts w:ascii="Times New Roman" w:hAnsi="Times New Roman" w:cs="Times New Roman"/>
                <w:kern w:val="0"/>
                <w:sz w:val="18"/>
                <w:szCs w:val="18"/>
              </w:rPr>
              <w:t>附录</w:t>
            </w:r>
            <w:r w:rsidRPr="0031661B">
              <w:rPr>
                <w:rFonts w:ascii="Times New Roman" w:hAnsi="Times New Roman" w:cs="Times New Roman"/>
                <w:kern w:val="0"/>
                <w:sz w:val="18"/>
                <w:szCs w:val="18"/>
              </w:rPr>
              <w:t>E</w:t>
            </w:r>
          </w:p>
        </w:tc>
        <w:tc>
          <w:tcPr>
            <w:tcW w:w="2736" w:type="dxa"/>
            <w:gridSpan w:val="2"/>
            <w:shd w:val="clear" w:color="auto" w:fill="auto"/>
            <w:vAlign w:val="center"/>
          </w:tcPr>
          <w:p w14:paraId="30C56226" w14:textId="12B8D255" w:rsidR="001332DA" w:rsidRPr="0031661B" w:rsidRDefault="001332DA" w:rsidP="006927D7">
            <w:pPr>
              <w:adjustRightInd w:val="0"/>
              <w:snapToGrid w:val="0"/>
              <w:jc w:val="left"/>
              <w:rPr>
                <w:rFonts w:ascii="Times New Roman" w:eastAsia="黑体" w:hAnsi="Times New Roman" w:cs="Times New Roman"/>
                <w:sz w:val="18"/>
                <w:szCs w:val="18"/>
              </w:rPr>
            </w:pPr>
            <w:r w:rsidRPr="0031661B">
              <w:rPr>
                <w:rFonts w:ascii="Times New Roman" w:hAnsi="Times New Roman" w:cs="Times New Roman"/>
                <w:kern w:val="0"/>
                <w:sz w:val="18"/>
                <w:szCs w:val="18"/>
              </w:rPr>
              <w:t>符合</w:t>
            </w:r>
            <w:r w:rsidRPr="0031661B">
              <w:rPr>
                <w:rFonts w:ascii="Times New Roman" w:hAnsi="Times New Roman" w:cs="Times New Roman"/>
                <w:kern w:val="0"/>
                <w:sz w:val="18"/>
                <w:szCs w:val="18"/>
              </w:rPr>
              <w:t>T/SSEA 0249—2022</w:t>
            </w:r>
            <w:r w:rsidRPr="0031661B">
              <w:rPr>
                <w:rFonts w:ascii="Times New Roman" w:hAnsi="Times New Roman" w:cs="Times New Roman"/>
                <w:kern w:val="0"/>
                <w:sz w:val="18"/>
                <w:szCs w:val="18"/>
              </w:rPr>
              <w:t>中</w:t>
            </w:r>
            <w:r w:rsidRPr="0031661B">
              <w:rPr>
                <w:rFonts w:ascii="Times New Roman" w:hAnsi="Times New Roman" w:cs="Times New Roman"/>
                <w:kern w:val="0"/>
                <w:sz w:val="18"/>
                <w:szCs w:val="18"/>
              </w:rPr>
              <w:t>6.1</w:t>
            </w:r>
            <w:r w:rsidRPr="0031661B">
              <w:rPr>
                <w:rFonts w:ascii="Times New Roman" w:hAnsi="Times New Roman" w:cs="Times New Roman"/>
                <w:kern w:val="0"/>
                <w:sz w:val="18"/>
                <w:szCs w:val="18"/>
              </w:rPr>
              <w:t>表</w:t>
            </w:r>
            <w:r w:rsidRPr="0031661B">
              <w:rPr>
                <w:rFonts w:ascii="Times New Roman" w:hAnsi="Times New Roman" w:cs="Times New Roman"/>
                <w:kern w:val="0"/>
                <w:sz w:val="18"/>
                <w:szCs w:val="18"/>
              </w:rPr>
              <w:t>1</w:t>
            </w:r>
            <w:r w:rsidRPr="0031661B">
              <w:rPr>
                <w:rFonts w:ascii="Times New Roman" w:hAnsi="Times New Roman" w:cs="Times New Roman"/>
                <w:kern w:val="0"/>
                <w:sz w:val="18"/>
                <w:szCs w:val="18"/>
              </w:rPr>
              <w:t>普通级要求</w:t>
            </w:r>
            <w:r w:rsidRPr="0031661B">
              <w:rPr>
                <w:rFonts w:ascii="Times New Roman" w:hAnsi="Times New Roman" w:cs="Times New Roman" w:hint="eastAsia"/>
                <w:kern w:val="0"/>
                <w:sz w:val="18"/>
                <w:szCs w:val="18"/>
              </w:rPr>
              <w:t>，见</w:t>
            </w:r>
            <w:r w:rsidRPr="0031661B">
              <w:rPr>
                <w:rFonts w:ascii="Times New Roman" w:hAnsi="Times New Roman" w:cs="Times New Roman"/>
                <w:kern w:val="0"/>
                <w:sz w:val="18"/>
                <w:szCs w:val="18"/>
              </w:rPr>
              <w:t>附录</w:t>
            </w:r>
            <w:r w:rsidRPr="0031661B">
              <w:rPr>
                <w:rFonts w:ascii="Times New Roman" w:hAnsi="Times New Roman" w:cs="Times New Roman"/>
                <w:kern w:val="0"/>
                <w:sz w:val="18"/>
                <w:szCs w:val="18"/>
              </w:rPr>
              <w:t>E</w:t>
            </w:r>
          </w:p>
        </w:tc>
        <w:tc>
          <w:tcPr>
            <w:tcW w:w="1698" w:type="dxa"/>
            <w:shd w:val="clear" w:color="auto" w:fill="auto"/>
            <w:vAlign w:val="center"/>
          </w:tcPr>
          <w:p w14:paraId="1F532A97" w14:textId="07F5F766" w:rsidR="001332DA" w:rsidRPr="0031661B" w:rsidRDefault="001332DA" w:rsidP="006927D7">
            <w:pPr>
              <w:widowControl/>
              <w:tabs>
                <w:tab w:val="center" w:pos="4201"/>
                <w:tab w:val="right" w:leader="dot" w:pos="9298"/>
              </w:tabs>
              <w:autoSpaceDE w:val="0"/>
              <w:autoSpaceDN w:val="0"/>
              <w:spacing w:before="156" w:after="156" w:line="240" w:lineRule="exact"/>
              <w:rPr>
                <w:rFonts w:ascii="Times New Roman" w:hAnsi="Times New Roman" w:cs="Times New Roman"/>
                <w:sz w:val="18"/>
                <w:szCs w:val="18"/>
              </w:rPr>
            </w:pPr>
            <w:r w:rsidRPr="0031661B">
              <w:rPr>
                <w:rFonts w:ascii="Times New Roman" w:hAnsi="Times New Roman" w:cs="Times New Roman"/>
                <w:sz w:val="18"/>
                <w:szCs w:val="18"/>
              </w:rPr>
              <w:t>目视、合适的量具</w:t>
            </w:r>
          </w:p>
        </w:tc>
      </w:tr>
      <w:tr w:rsidR="0031661B" w:rsidRPr="0031661B" w14:paraId="0AAE4CEC" w14:textId="77777777" w:rsidTr="002A670E">
        <w:trPr>
          <w:trHeight w:val="1252"/>
          <w:jc w:val="center"/>
        </w:trPr>
        <w:tc>
          <w:tcPr>
            <w:tcW w:w="577" w:type="dxa"/>
            <w:vAlign w:val="center"/>
          </w:tcPr>
          <w:p w14:paraId="0E2A3936" w14:textId="12044ECE" w:rsidR="001332DA" w:rsidRPr="0031661B" w:rsidRDefault="001332DA" w:rsidP="006927D7">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16</w:t>
            </w:r>
          </w:p>
        </w:tc>
        <w:tc>
          <w:tcPr>
            <w:tcW w:w="978" w:type="dxa"/>
            <w:vMerge/>
            <w:shd w:val="clear" w:color="auto" w:fill="auto"/>
            <w:vAlign w:val="center"/>
          </w:tcPr>
          <w:p w14:paraId="04E18D36" w14:textId="77777777" w:rsidR="001332DA" w:rsidRPr="0031661B" w:rsidRDefault="001332DA" w:rsidP="006927D7">
            <w:pPr>
              <w:widowControl/>
              <w:spacing w:line="240" w:lineRule="exact"/>
              <w:jc w:val="center"/>
              <w:rPr>
                <w:rFonts w:ascii="Times New Roman" w:hAnsi="Times New Roman" w:cs="Times New Roman"/>
                <w:kern w:val="0"/>
                <w:sz w:val="18"/>
                <w:szCs w:val="18"/>
              </w:rPr>
            </w:pPr>
          </w:p>
        </w:tc>
        <w:tc>
          <w:tcPr>
            <w:tcW w:w="1417" w:type="dxa"/>
            <w:shd w:val="clear" w:color="auto" w:fill="auto"/>
            <w:vAlign w:val="center"/>
          </w:tcPr>
          <w:p w14:paraId="5BF2F3C2" w14:textId="4FF70FA9" w:rsidR="001332DA" w:rsidRPr="0031661B" w:rsidRDefault="001332DA" w:rsidP="006927D7">
            <w:pPr>
              <w:widowControl/>
              <w:spacing w:line="240" w:lineRule="exact"/>
              <w:jc w:val="center"/>
              <w:rPr>
                <w:rFonts w:ascii="Times New Roman" w:hAnsi="Times New Roman" w:cs="Times New Roman"/>
                <w:sz w:val="18"/>
                <w:szCs w:val="18"/>
              </w:rPr>
            </w:pPr>
            <w:r w:rsidRPr="0031661B">
              <w:rPr>
                <w:rFonts w:ascii="Times New Roman" w:hAnsi="Times New Roman" w:cs="Times New Roman"/>
                <w:sz w:val="18"/>
                <w:szCs w:val="18"/>
              </w:rPr>
              <w:t>公称壁厚</w:t>
            </w:r>
            <w:r w:rsidRPr="0031661B">
              <w:rPr>
                <w:rFonts w:ascii="Times New Roman" w:hAnsi="Times New Roman" w:cs="Times New Roman"/>
                <w:sz w:val="18"/>
                <w:szCs w:val="18"/>
              </w:rPr>
              <w:t>mm</w:t>
            </w:r>
          </w:p>
        </w:tc>
        <w:tc>
          <w:tcPr>
            <w:tcW w:w="1286" w:type="dxa"/>
            <w:shd w:val="clear" w:color="auto" w:fill="auto"/>
            <w:vAlign w:val="center"/>
          </w:tcPr>
          <w:p w14:paraId="127E3A96" w14:textId="20760E77" w:rsidR="001332DA" w:rsidRPr="0031661B" w:rsidRDefault="001332DA" w:rsidP="006927D7">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T/SSEA 0249—2022</w:t>
            </w:r>
          </w:p>
        </w:tc>
        <w:tc>
          <w:tcPr>
            <w:tcW w:w="1368" w:type="dxa"/>
            <w:shd w:val="clear" w:color="auto" w:fill="auto"/>
            <w:vAlign w:val="center"/>
          </w:tcPr>
          <w:p w14:paraId="0F9A4F8E" w14:textId="45973D2C" w:rsidR="001332DA" w:rsidRPr="0031661B" w:rsidRDefault="001332DA" w:rsidP="006927D7">
            <w:pPr>
              <w:adjustRightInd w:val="0"/>
              <w:snapToGrid w:val="0"/>
              <w:jc w:val="left"/>
              <w:rPr>
                <w:rFonts w:ascii="Times New Roman" w:eastAsia="黑体" w:hAnsi="Times New Roman" w:cs="Times New Roman"/>
                <w:sz w:val="18"/>
                <w:szCs w:val="18"/>
              </w:rPr>
            </w:pPr>
            <w:r w:rsidRPr="0031661B">
              <w:rPr>
                <w:rFonts w:ascii="Times New Roman" w:hAnsi="Times New Roman" w:cs="Times New Roman"/>
                <w:kern w:val="0"/>
                <w:sz w:val="18"/>
                <w:szCs w:val="18"/>
              </w:rPr>
              <w:t>符合</w:t>
            </w:r>
            <w:r w:rsidRPr="0031661B">
              <w:rPr>
                <w:rFonts w:ascii="Times New Roman" w:hAnsi="Times New Roman" w:cs="Times New Roman"/>
                <w:kern w:val="0"/>
                <w:sz w:val="18"/>
                <w:szCs w:val="18"/>
              </w:rPr>
              <w:t>T/SSEA 0249—2022</w:t>
            </w:r>
            <w:r w:rsidRPr="0031661B">
              <w:rPr>
                <w:rFonts w:ascii="Times New Roman" w:hAnsi="Times New Roman" w:cs="Times New Roman"/>
                <w:kern w:val="0"/>
                <w:sz w:val="18"/>
                <w:szCs w:val="18"/>
              </w:rPr>
              <w:t>中</w:t>
            </w:r>
            <w:r w:rsidRPr="0031661B">
              <w:rPr>
                <w:rFonts w:ascii="Times New Roman" w:hAnsi="Times New Roman" w:cs="Times New Roman"/>
                <w:kern w:val="0"/>
                <w:sz w:val="18"/>
                <w:szCs w:val="18"/>
              </w:rPr>
              <w:t>6.1</w:t>
            </w:r>
            <w:r w:rsidRPr="0031661B">
              <w:rPr>
                <w:rFonts w:ascii="Times New Roman" w:hAnsi="Times New Roman" w:cs="Times New Roman"/>
                <w:kern w:val="0"/>
                <w:sz w:val="18"/>
                <w:szCs w:val="18"/>
              </w:rPr>
              <w:t>表</w:t>
            </w:r>
            <w:r w:rsidRPr="0031661B">
              <w:rPr>
                <w:rFonts w:ascii="Times New Roman" w:hAnsi="Times New Roman" w:cs="Times New Roman"/>
                <w:kern w:val="0"/>
                <w:sz w:val="18"/>
                <w:szCs w:val="18"/>
              </w:rPr>
              <w:t>1</w:t>
            </w:r>
            <w:r w:rsidRPr="0031661B">
              <w:rPr>
                <w:rFonts w:ascii="Times New Roman" w:hAnsi="Times New Roman" w:cs="Times New Roman"/>
                <w:kern w:val="0"/>
                <w:sz w:val="18"/>
                <w:szCs w:val="18"/>
              </w:rPr>
              <w:t>高级要求</w:t>
            </w:r>
            <w:r w:rsidRPr="0031661B">
              <w:rPr>
                <w:rFonts w:ascii="Times New Roman" w:hAnsi="Times New Roman" w:cs="Times New Roman" w:hint="eastAsia"/>
                <w:kern w:val="0"/>
                <w:sz w:val="18"/>
                <w:szCs w:val="18"/>
              </w:rPr>
              <w:t>，见</w:t>
            </w:r>
            <w:r w:rsidRPr="0031661B">
              <w:rPr>
                <w:rFonts w:ascii="Times New Roman" w:hAnsi="Times New Roman" w:cs="Times New Roman"/>
                <w:kern w:val="0"/>
                <w:sz w:val="18"/>
                <w:szCs w:val="18"/>
              </w:rPr>
              <w:t>附录</w:t>
            </w:r>
            <w:r w:rsidRPr="0031661B">
              <w:rPr>
                <w:rFonts w:ascii="Times New Roman" w:hAnsi="Times New Roman" w:cs="Times New Roman"/>
                <w:kern w:val="0"/>
                <w:sz w:val="18"/>
                <w:szCs w:val="18"/>
              </w:rPr>
              <w:t>E</w:t>
            </w:r>
          </w:p>
        </w:tc>
        <w:tc>
          <w:tcPr>
            <w:tcW w:w="2736" w:type="dxa"/>
            <w:gridSpan w:val="2"/>
            <w:shd w:val="clear" w:color="auto" w:fill="auto"/>
            <w:vAlign w:val="center"/>
          </w:tcPr>
          <w:p w14:paraId="2268E7DA" w14:textId="46369A3C" w:rsidR="001332DA" w:rsidRPr="0031661B" w:rsidRDefault="001332DA" w:rsidP="006927D7">
            <w:pPr>
              <w:adjustRightInd w:val="0"/>
              <w:snapToGrid w:val="0"/>
              <w:jc w:val="left"/>
              <w:rPr>
                <w:rFonts w:ascii="Times New Roman" w:eastAsia="黑体" w:hAnsi="Times New Roman" w:cs="Times New Roman"/>
                <w:sz w:val="18"/>
                <w:szCs w:val="18"/>
              </w:rPr>
            </w:pPr>
            <w:r w:rsidRPr="0031661B">
              <w:rPr>
                <w:rFonts w:ascii="Times New Roman" w:hAnsi="Times New Roman" w:cs="Times New Roman"/>
                <w:kern w:val="0"/>
                <w:sz w:val="18"/>
                <w:szCs w:val="18"/>
              </w:rPr>
              <w:t>符合</w:t>
            </w:r>
            <w:r w:rsidRPr="0031661B">
              <w:rPr>
                <w:rFonts w:ascii="Times New Roman" w:hAnsi="Times New Roman" w:cs="Times New Roman"/>
                <w:kern w:val="0"/>
                <w:sz w:val="18"/>
                <w:szCs w:val="18"/>
              </w:rPr>
              <w:t>T/SSEA 0249—2022</w:t>
            </w:r>
            <w:r w:rsidRPr="0031661B">
              <w:rPr>
                <w:rFonts w:ascii="Times New Roman" w:hAnsi="Times New Roman" w:cs="Times New Roman"/>
                <w:kern w:val="0"/>
                <w:sz w:val="18"/>
                <w:szCs w:val="18"/>
              </w:rPr>
              <w:t>中</w:t>
            </w:r>
            <w:r w:rsidRPr="0031661B">
              <w:rPr>
                <w:rFonts w:ascii="Times New Roman" w:hAnsi="Times New Roman" w:cs="Times New Roman"/>
                <w:kern w:val="0"/>
                <w:sz w:val="18"/>
                <w:szCs w:val="18"/>
              </w:rPr>
              <w:t>6.1</w:t>
            </w:r>
            <w:r w:rsidRPr="0031661B">
              <w:rPr>
                <w:rFonts w:ascii="Times New Roman" w:hAnsi="Times New Roman" w:cs="Times New Roman"/>
                <w:kern w:val="0"/>
                <w:sz w:val="18"/>
                <w:szCs w:val="18"/>
              </w:rPr>
              <w:t>表</w:t>
            </w:r>
            <w:r w:rsidRPr="0031661B">
              <w:rPr>
                <w:rFonts w:ascii="Times New Roman" w:hAnsi="Times New Roman" w:cs="Times New Roman"/>
                <w:kern w:val="0"/>
                <w:sz w:val="18"/>
                <w:szCs w:val="18"/>
              </w:rPr>
              <w:t>1</w:t>
            </w:r>
            <w:r w:rsidRPr="0031661B">
              <w:rPr>
                <w:rFonts w:ascii="Times New Roman" w:hAnsi="Times New Roman" w:cs="Times New Roman"/>
                <w:kern w:val="0"/>
                <w:sz w:val="18"/>
                <w:szCs w:val="18"/>
              </w:rPr>
              <w:t>普通级要求</w:t>
            </w:r>
            <w:r w:rsidRPr="0031661B">
              <w:rPr>
                <w:rFonts w:ascii="Times New Roman" w:hAnsi="Times New Roman" w:cs="Times New Roman" w:hint="eastAsia"/>
                <w:kern w:val="0"/>
                <w:sz w:val="18"/>
                <w:szCs w:val="18"/>
              </w:rPr>
              <w:t>，见</w:t>
            </w:r>
            <w:r w:rsidRPr="0031661B">
              <w:rPr>
                <w:rFonts w:ascii="Times New Roman" w:hAnsi="Times New Roman" w:cs="Times New Roman"/>
                <w:kern w:val="0"/>
                <w:sz w:val="18"/>
                <w:szCs w:val="18"/>
              </w:rPr>
              <w:t>附录</w:t>
            </w:r>
            <w:r w:rsidRPr="0031661B">
              <w:rPr>
                <w:rFonts w:ascii="Times New Roman" w:hAnsi="Times New Roman" w:cs="Times New Roman"/>
                <w:kern w:val="0"/>
                <w:sz w:val="18"/>
                <w:szCs w:val="18"/>
              </w:rPr>
              <w:t>E</w:t>
            </w:r>
          </w:p>
        </w:tc>
        <w:tc>
          <w:tcPr>
            <w:tcW w:w="1698" w:type="dxa"/>
            <w:shd w:val="clear" w:color="auto" w:fill="auto"/>
            <w:vAlign w:val="center"/>
          </w:tcPr>
          <w:p w14:paraId="2D93659F" w14:textId="3A05C6E9" w:rsidR="001332DA" w:rsidRPr="0031661B" w:rsidRDefault="001332DA" w:rsidP="006927D7">
            <w:pPr>
              <w:widowControl/>
              <w:tabs>
                <w:tab w:val="center" w:pos="4201"/>
                <w:tab w:val="right" w:leader="dot" w:pos="9298"/>
              </w:tabs>
              <w:autoSpaceDE w:val="0"/>
              <w:autoSpaceDN w:val="0"/>
              <w:spacing w:before="156" w:after="156" w:line="240" w:lineRule="exact"/>
              <w:rPr>
                <w:rFonts w:ascii="Times New Roman" w:hAnsi="Times New Roman" w:cs="Times New Roman"/>
                <w:sz w:val="18"/>
                <w:szCs w:val="18"/>
              </w:rPr>
            </w:pPr>
            <w:r w:rsidRPr="0031661B">
              <w:rPr>
                <w:rFonts w:ascii="Times New Roman" w:hAnsi="Times New Roman" w:cs="Times New Roman"/>
                <w:sz w:val="18"/>
                <w:szCs w:val="18"/>
              </w:rPr>
              <w:t>目视、合适的量具</w:t>
            </w:r>
          </w:p>
        </w:tc>
      </w:tr>
      <w:tr w:rsidR="0031661B" w:rsidRPr="0031661B" w14:paraId="018AA990" w14:textId="77777777" w:rsidTr="00C37143">
        <w:trPr>
          <w:trHeight w:val="1284"/>
          <w:jc w:val="center"/>
        </w:trPr>
        <w:tc>
          <w:tcPr>
            <w:tcW w:w="577" w:type="dxa"/>
            <w:vAlign w:val="center"/>
          </w:tcPr>
          <w:p w14:paraId="308242FD" w14:textId="4A4FE278" w:rsidR="001332DA" w:rsidRPr="0031661B" w:rsidRDefault="001332DA" w:rsidP="006927D7">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17</w:t>
            </w:r>
          </w:p>
        </w:tc>
        <w:tc>
          <w:tcPr>
            <w:tcW w:w="978" w:type="dxa"/>
            <w:vMerge/>
            <w:shd w:val="clear" w:color="auto" w:fill="auto"/>
            <w:vAlign w:val="center"/>
          </w:tcPr>
          <w:p w14:paraId="1050A819" w14:textId="77777777" w:rsidR="001332DA" w:rsidRPr="0031661B" w:rsidRDefault="001332DA" w:rsidP="006927D7">
            <w:pPr>
              <w:widowControl/>
              <w:spacing w:line="240" w:lineRule="exact"/>
              <w:jc w:val="center"/>
              <w:rPr>
                <w:rFonts w:ascii="Times New Roman" w:hAnsi="Times New Roman" w:cs="Times New Roman"/>
                <w:kern w:val="0"/>
                <w:sz w:val="18"/>
                <w:szCs w:val="18"/>
              </w:rPr>
            </w:pPr>
          </w:p>
        </w:tc>
        <w:tc>
          <w:tcPr>
            <w:tcW w:w="1417" w:type="dxa"/>
            <w:shd w:val="clear" w:color="auto" w:fill="auto"/>
            <w:vAlign w:val="center"/>
          </w:tcPr>
          <w:p w14:paraId="014D85CD" w14:textId="4A13A4AA" w:rsidR="001332DA" w:rsidRPr="0031661B" w:rsidRDefault="001332DA" w:rsidP="006927D7">
            <w:pPr>
              <w:widowControl/>
              <w:spacing w:line="240" w:lineRule="exact"/>
              <w:jc w:val="center"/>
              <w:rPr>
                <w:rFonts w:ascii="Times New Roman" w:hAnsi="Times New Roman" w:cs="Times New Roman"/>
                <w:sz w:val="18"/>
                <w:szCs w:val="18"/>
              </w:rPr>
            </w:pPr>
            <w:r w:rsidRPr="0031661B">
              <w:rPr>
                <w:rFonts w:ascii="Times New Roman" w:hAnsi="Times New Roman" w:cs="Times New Roman"/>
                <w:sz w:val="18"/>
                <w:szCs w:val="18"/>
              </w:rPr>
              <w:t>最小壁厚</w:t>
            </w:r>
            <w:r w:rsidRPr="0031661B">
              <w:rPr>
                <w:rFonts w:ascii="Times New Roman" w:hAnsi="Times New Roman" w:cs="Times New Roman"/>
                <w:sz w:val="18"/>
                <w:szCs w:val="18"/>
              </w:rPr>
              <w:t xml:space="preserve"> mm</w:t>
            </w:r>
          </w:p>
        </w:tc>
        <w:tc>
          <w:tcPr>
            <w:tcW w:w="1286" w:type="dxa"/>
            <w:shd w:val="clear" w:color="auto" w:fill="auto"/>
            <w:vAlign w:val="center"/>
          </w:tcPr>
          <w:p w14:paraId="1612BE3A" w14:textId="1C501C98" w:rsidR="001332DA" w:rsidRPr="0031661B" w:rsidRDefault="001332DA" w:rsidP="006927D7">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T/SSEA 0249—2022</w:t>
            </w:r>
          </w:p>
        </w:tc>
        <w:tc>
          <w:tcPr>
            <w:tcW w:w="1368" w:type="dxa"/>
            <w:shd w:val="clear" w:color="auto" w:fill="auto"/>
            <w:vAlign w:val="center"/>
          </w:tcPr>
          <w:p w14:paraId="681865C0" w14:textId="6048726F" w:rsidR="001332DA" w:rsidRPr="0031661B" w:rsidRDefault="001332DA" w:rsidP="006927D7">
            <w:pPr>
              <w:adjustRightInd w:val="0"/>
              <w:snapToGrid w:val="0"/>
              <w:jc w:val="left"/>
              <w:rPr>
                <w:rFonts w:ascii="Times New Roman" w:hAnsi="Times New Roman" w:cs="Times New Roman"/>
                <w:kern w:val="0"/>
                <w:sz w:val="18"/>
                <w:szCs w:val="18"/>
              </w:rPr>
            </w:pPr>
            <w:r w:rsidRPr="0031661B">
              <w:rPr>
                <w:rFonts w:ascii="Times New Roman" w:hAnsi="Times New Roman" w:cs="Times New Roman"/>
                <w:kern w:val="0"/>
                <w:sz w:val="18"/>
                <w:szCs w:val="18"/>
              </w:rPr>
              <w:t>符合</w:t>
            </w:r>
            <w:r w:rsidRPr="0031661B">
              <w:rPr>
                <w:rFonts w:ascii="Times New Roman" w:hAnsi="Times New Roman" w:cs="Times New Roman"/>
                <w:kern w:val="0"/>
                <w:sz w:val="18"/>
                <w:szCs w:val="18"/>
              </w:rPr>
              <w:t>T/SSEA 0249—2022</w:t>
            </w:r>
            <w:r w:rsidRPr="0031661B">
              <w:rPr>
                <w:rFonts w:ascii="Times New Roman" w:hAnsi="Times New Roman" w:cs="Times New Roman"/>
                <w:kern w:val="0"/>
                <w:sz w:val="18"/>
                <w:szCs w:val="18"/>
              </w:rPr>
              <w:t>中</w:t>
            </w:r>
            <w:r w:rsidRPr="0031661B">
              <w:rPr>
                <w:rFonts w:ascii="Times New Roman" w:hAnsi="Times New Roman" w:cs="Times New Roman"/>
                <w:kern w:val="0"/>
                <w:sz w:val="18"/>
                <w:szCs w:val="18"/>
              </w:rPr>
              <w:t>6.1</w:t>
            </w:r>
            <w:r w:rsidRPr="0031661B">
              <w:rPr>
                <w:rFonts w:ascii="Times New Roman" w:hAnsi="Times New Roman" w:cs="Times New Roman"/>
                <w:kern w:val="0"/>
                <w:sz w:val="18"/>
                <w:szCs w:val="18"/>
              </w:rPr>
              <w:t>表</w:t>
            </w:r>
            <w:r w:rsidRPr="0031661B">
              <w:rPr>
                <w:rFonts w:ascii="Times New Roman" w:hAnsi="Times New Roman" w:cs="Times New Roman"/>
                <w:kern w:val="0"/>
                <w:sz w:val="18"/>
                <w:szCs w:val="18"/>
              </w:rPr>
              <w:t>2</w:t>
            </w:r>
            <w:r w:rsidRPr="0031661B">
              <w:rPr>
                <w:rFonts w:ascii="Times New Roman" w:hAnsi="Times New Roman" w:cs="Times New Roman"/>
                <w:kern w:val="0"/>
                <w:sz w:val="18"/>
                <w:szCs w:val="18"/>
              </w:rPr>
              <w:t>高级要求</w:t>
            </w:r>
            <w:r w:rsidRPr="0031661B">
              <w:rPr>
                <w:rFonts w:ascii="Times New Roman" w:hAnsi="Times New Roman" w:cs="Times New Roman" w:hint="eastAsia"/>
                <w:kern w:val="0"/>
                <w:sz w:val="18"/>
                <w:szCs w:val="18"/>
              </w:rPr>
              <w:t>，见</w:t>
            </w:r>
            <w:r w:rsidRPr="0031661B">
              <w:rPr>
                <w:rFonts w:ascii="Times New Roman" w:hAnsi="Times New Roman" w:cs="Times New Roman"/>
                <w:kern w:val="0"/>
                <w:sz w:val="18"/>
                <w:szCs w:val="18"/>
              </w:rPr>
              <w:t>附录</w:t>
            </w:r>
            <w:r w:rsidRPr="0031661B">
              <w:rPr>
                <w:rFonts w:ascii="Times New Roman" w:hAnsi="Times New Roman" w:cs="Times New Roman"/>
                <w:kern w:val="0"/>
                <w:sz w:val="18"/>
                <w:szCs w:val="18"/>
              </w:rPr>
              <w:t>F</w:t>
            </w:r>
          </w:p>
        </w:tc>
        <w:tc>
          <w:tcPr>
            <w:tcW w:w="2736" w:type="dxa"/>
            <w:gridSpan w:val="2"/>
            <w:shd w:val="clear" w:color="auto" w:fill="auto"/>
            <w:vAlign w:val="center"/>
          </w:tcPr>
          <w:p w14:paraId="423C53E8" w14:textId="7121778C" w:rsidR="001332DA" w:rsidRPr="0031661B" w:rsidRDefault="001332DA" w:rsidP="006927D7">
            <w:pPr>
              <w:adjustRightInd w:val="0"/>
              <w:snapToGrid w:val="0"/>
              <w:jc w:val="left"/>
              <w:rPr>
                <w:rFonts w:ascii="Times New Roman" w:hAnsi="Times New Roman" w:cs="Times New Roman"/>
                <w:kern w:val="0"/>
                <w:sz w:val="18"/>
                <w:szCs w:val="18"/>
              </w:rPr>
            </w:pPr>
            <w:r w:rsidRPr="0031661B">
              <w:rPr>
                <w:rFonts w:ascii="Times New Roman" w:hAnsi="Times New Roman" w:cs="Times New Roman"/>
                <w:kern w:val="0"/>
                <w:sz w:val="18"/>
                <w:szCs w:val="18"/>
              </w:rPr>
              <w:t>符合</w:t>
            </w:r>
            <w:r w:rsidRPr="0031661B">
              <w:rPr>
                <w:rFonts w:ascii="Times New Roman" w:hAnsi="Times New Roman" w:cs="Times New Roman"/>
                <w:kern w:val="0"/>
                <w:sz w:val="18"/>
                <w:szCs w:val="18"/>
              </w:rPr>
              <w:t>T/SSEA 0249—2022</w:t>
            </w:r>
            <w:r w:rsidRPr="0031661B">
              <w:rPr>
                <w:rFonts w:ascii="Times New Roman" w:hAnsi="Times New Roman" w:cs="Times New Roman"/>
                <w:kern w:val="0"/>
                <w:sz w:val="18"/>
                <w:szCs w:val="18"/>
              </w:rPr>
              <w:t>中</w:t>
            </w:r>
            <w:r w:rsidRPr="0031661B">
              <w:rPr>
                <w:rFonts w:ascii="Times New Roman" w:hAnsi="Times New Roman" w:cs="Times New Roman"/>
                <w:kern w:val="0"/>
                <w:sz w:val="18"/>
                <w:szCs w:val="18"/>
              </w:rPr>
              <w:t>6.1</w:t>
            </w:r>
            <w:r w:rsidRPr="0031661B">
              <w:rPr>
                <w:rFonts w:ascii="Times New Roman" w:hAnsi="Times New Roman" w:cs="Times New Roman"/>
                <w:kern w:val="0"/>
                <w:sz w:val="18"/>
                <w:szCs w:val="18"/>
              </w:rPr>
              <w:t>表</w:t>
            </w:r>
            <w:r w:rsidRPr="0031661B">
              <w:rPr>
                <w:rFonts w:ascii="Times New Roman" w:hAnsi="Times New Roman" w:cs="Times New Roman"/>
                <w:kern w:val="0"/>
                <w:sz w:val="18"/>
                <w:szCs w:val="18"/>
              </w:rPr>
              <w:t>2</w:t>
            </w:r>
            <w:r w:rsidRPr="0031661B">
              <w:rPr>
                <w:rFonts w:ascii="Times New Roman" w:hAnsi="Times New Roman" w:cs="Times New Roman"/>
                <w:kern w:val="0"/>
                <w:sz w:val="18"/>
                <w:szCs w:val="18"/>
              </w:rPr>
              <w:t>普通级要求</w:t>
            </w:r>
            <w:r w:rsidRPr="0031661B">
              <w:rPr>
                <w:rFonts w:ascii="Times New Roman" w:hAnsi="Times New Roman" w:cs="Times New Roman" w:hint="eastAsia"/>
                <w:kern w:val="0"/>
                <w:sz w:val="18"/>
                <w:szCs w:val="18"/>
              </w:rPr>
              <w:t>，见</w:t>
            </w:r>
            <w:r w:rsidRPr="0031661B">
              <w:rPr>
                <w:rFonts w:ascii="Times New Roman" w:hAnsi="Times New Roman" w:cs="Times New Roman"/>
                <w:kern w:val="0"/>
                <w:sz w:val="18"/>
                <w:szCs w:val="18"/>
              </w:rPr>
              <w:t>附录</w:t>
            </w:r>
            <w:r w:rsidRPr="0031661B">
              <w:rPr>
                <w:rFonts w:ascii="Times New Roman" w:hAnsi="Times New Roman" w:cs="Times New Roman"/>
                <w:kern w:val="0"/>
                <w:sz w:val="18"/>
                <w:szCs w:val="18"/>
              </w:rPr>
              <w:t>F</w:t>
            </w:r>
          </w:p>
        </w:tc>
        <w:tc>
          <w:tcPr>
            <w:tcW w:w="1698" w:type="dxa"/>
            <w:shd w:val="clear" w:color="auto" w:fill="auto"/>
            <w:vAlign w:val="center"/>
          </w:tcPr>
          <w:p w14:paraId="1F6BB1A4" w14:textId="2E8869F0" w:rsidR="001332DA" w:rsidRPr="0031661B" w:rsidRDefault="001332DA" w:rsidP="006927D7">
            <w:pPr>
              <w:widowControl/>
              <w:tabs>
                <w:tab w:val="center" w:pos="4201"/>
                <w:tab w:val="right" w:leader="dot" w:pos="9298"/>
              </w:tabs>
              <w:autoSpaceDE w:val="0"/>
              <w:autoSpaceDN w:val="0"/>
              <w:spacing w:before="156" w:after="156" w:line="240" w:lineRule="exact"/>
              <w:rPr>
                <w:rFonts w:ascii="Times New Roman" w:hAnsi="Times New Roman" w:cs="Times New Roman"/>
                <w:sz w:val="18"/>
                <w:szCs w:val="18"/>
              </w:rPr>
            </w:pPr>
            <w:r w:rsidRPr="0031661B">
              <w:rPr>
                <w:rFonts w:ascii="Times New Roman" w:hAnsi="Times New Roman" w:cs="Times New Roman"/>
                <w:sz w:val="18"/>
                <w:szCs w:val="18"/>
              </w:rPr>
              <w:t>目视、合适的量具</w:t>
            </w:r>
          </w:p>
        </w:tc>
      </w:tr>
      <w:tr w:rsidR="0031661B" w:rsidRPr="0031661B" w14:paraId="7F778535" w14:textId="77777777" w:rsidTr="007421A8">
        <w:trPr>
          <w:trHeight w:val="2110"/>
          <w:jc w:val="center"/>
        </w:trPr>
        <w:tc>
          <w:tcPr>
            <w:tcW w:w="577" w:type="dxa"/>
            <w:vAlign w:val="center"/>
          </w:tcPr>
          <w:p w14:paraId="215CDADC" w14:textId="75AFE0D2" w:rsidR="006B2736" w:rsidRPr="0031661B" w:rsidRDefault="006B2736" w:rsidP="006927D7">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18</w:t>
            </w:r>
          </w:p>
        </w:tc>
        <w:tc>
          <w:tcPr>
            <w:tcW w:w="978" w:type="dxa"/>
            <w:vMerge/>
            <w:shd w:val="clear" w:color="auto" w:fill="auto"/>
            <w:vAlign w:val="center"/>
          </w:tcPr>
          <w:p w14:paraId="0244DE3A" w14:textId="77777777" w:rsidR="006B2736" w:rsidRPr="0031661B" w:rsidRDefault="006B2736" w:rsidP="006927D7">
            <w:pPr>
              <w:widowControl/>
              <w:spacing w:line="240" w:lineRule="exact"/>
              <w:jc w:val="center"/>
              <w:rPr>
                <w:rFonts w:ascii="Times New Roman" w:hAnsi="Times New Roman" w:cs="Times New Roman"/>
                <w:kern w:val="0"/>
                <w:sz w:val="18"/>
                <w:szCs w:val="18"/>
              </w:rPr>
            </w:pPr>
          </w:p>
        </w:tc>
        <w:tc>
          <w:tcPr>
            <w:tcW w:w="1417" w:type="dxa"/>
            <w:shd w:val="clear" w:color="auto" w:fill="auto"/>
            <w:vAlign w:val="center"/>
          </w:tcPr>
          <w:p w14:paraId="270E024E" w14:textId="46DBC81A" w:rsidR="006B2736" w:rsidRPr="0031661B" w:rsidRDefault="006B2736" w:rsidP="006927D7">
            <w:pPr>
              <w:widowControl/>
              <w:spacing w:line="240" w:lineRule="exact"/>
              <w:jc w:val="center"/>
              <w:rPr>
                <w:rFonts w:ascii="Times New Roman" w:hAnsi="Times New Roman" w:cs="Times New Roman"/>
                <w:sz w:val="18"/>
                <w:szCs w:val="18"/>
              </w:rPr>
            </w:pPr>
            <w:proofErr w:type="gramStart"/>
            <w:r w:rsidRPr="0031661B">
              <w:rPr>
                <w:rFonts w:ascii="Times New Roman" w:hAnsi="Times New Roman" w:cs="Times New Roman"/>
                <w:sz w:val="18"/>
                <w:szCs w:val="18"/>
              </w:rPr>
              <w:t>不</w:t>
            </w:r>
            <w:proofErr w:type="gramEnd"/>
            <w:r w:rsidRPr="0031661B">
              <w:rPr>
                <w:rFonts w:ascii="Times New Roman" w:hAnsi="Times New Roman" w:cs="Times New Roman"/>
                <w:sz w:val="18"/>
                <w:szCs w:val="18"/>
              </w:rPr>
              <w:t>圆度和壁厚不均</w:t>
            </w:r>
          </w:p>
        </w:tc>
        <w:tc>
          <w:tcPr>
            <w:tcW w:w="1286" w:type="dxa"/>
            <w:shd w:val="clear" w:color="auto" w:fill="auto"/>
            <w:vAlign w:val="center"/>
          </w:tcPr>
          <w:p w14:paraId="5F7B3CC2" w14:textId="28BFB2DE" w:rsidR="006B2736" w:rsidRPr="0031661B" w:rsidRDefault="006B2736" w:rsidP="006927D7">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T/SSEA 0249—2022</w:t>
            </w:r>
          </w:p>
        </w:tc>
        <w:tc>
          <w:tcPr>
            <w:tcW w:w="1368" w:type="dxa"/>
            <w:shd w:val="clear" w:color="auto" w:fill="auto"/>
            <w:vAlign w:val="center"/>
          </w:tcPr>
          <w:p w14:paraId="15D6C7D4" w14:textId="2F261EC1" w:rsidR="006B2736" w:rsidRPr="0031661B" w:rsidRDefault="006B2736" w:rsidP="006927D7">
            <w:pPr>
              <w:adjustRightInd w:val="0"/>
              <w:snapToGrid w:val="0"/>
              <w:jc w:val="left"/>
              <w:rPr>
                <w:rFonts w:ascii="Times New Roman" w:hAnsi="Times New Roman" w:cs="Times New Roman"/>
                <w:kern w:val="0"/>
                <w:sz w:val="18"/>
                <w:szCs w:val="18"/>
              </w:rPr>
            </w:pPr>
            <w:r w:rsidRPr="0031661B">
              <w:rPr>
                <w:rFonts w:ascii="Times New Roman" w:hAnsi="Times New Roman" w:cs="Times New Roman" w:hint="eastAsia"/>
                <w:kern w:val="0"/>
                <w:sz w:val="18"/>
                <w:szCs w:val="18"/>
              </w:rPr>
              <w:t>无缝管的</w:t>
            </w:r>
            <w:proofErr w:type="gramStart"/>
            <w:r w:rsidRPr="0031661B">
              <w:rPr>
                <w:rFonts w:ascii="Times New Roman" w:hAnsi="Times New Roman" w:cs="Times New Roman" w:hint="eastAsia"/>
                <w:kern w:val="0"/>
                <w:sz w:val="18"/>
                <w:szCs w:val="18"/>
              </w:rPr>
              <w:t>不</w:t>
            </w:r>
            <w:proofErr w:type="gramEnd"/>
            <w:r w:rsidRPr="0031661B">
              <w:rPr>
                <w:rFonts w:ascii="Times New Roman" w:hAnsi="Times New Roman" w:cs="Times New Roman" w:hint="eastAsia"/>
                <w:kern w:val="0"/>
                <w:sz w:val="18"/>
                <w:szCs w:val="18"/>
              </w:rPr>
              <w:t>圆度和壁厚不均应不超过外径和壁厚公差的</w:t>
            </w:r>
            <w:r w:rsidRPr="0031661B">
              <w:rPr>
                <w:rFonts w:ascii="Times New Roman" w:hAnsi="Times New Roman" w:cs="Times New Roman" w:hint="eastAsia"/>
                <w:kern w:val="0"/>
                <w:sz w:val="18"/>
                <w:szCs w:val="18"/>
              </w:rPr>
              <w:t>80%</w:t>
            </w:r>
            <w:r w:rsidRPr="0031661B">
              <w:rPr>
                <w:rFonts w:ascii="Times New Roman" w:hAnsi="Times New Roman" w:cs="Times New Roman"/>
                <w:kern w:val="0"/>
                <w:sz w:val="18"/>
                <w:szCs w:val="18"/>
              </w:rPr>
              <w:t>，与高级外径、壁厚公差水平相对应</w:t>
            </w:r>
          </w:p>
        </w:tc>
        <w:tc>
          <w:tcPr>
            <w:tcW w:w="2736" w:type="dxa"/>
            <w:gridSpan w:val="2"/>
            <w:shd w:val="clear" w:color="auto" w:fill="auto"/>
            <w:vAlign w:val="center"/>
          </w:tcPr>
          <w:p w14:paraId="45DDB0D7" w14:textId="745BA157" w:rsidR="006B2736" w:rsidRPr="0031661B" w:rsidRDefault="006B2736" w:rsidP="006927D7">
            <w:pPr>
              <w:adjustRightInd w:val="0"/>
              <w:snapToGrid w:val="0"/>
              <w:jc w:val="left"/>
              <w:rPr>
                <w:rFonts w:ascii="Times New Roman" w:hAnsi="Times New Roman" w:cs="Times New Roman"/>
                <w:kern w:val="0"/>
                <w:sz w:val="18"/>
                <w:szCs w:val="18"/>
              </w:rPr>
            </w:pPr>
            <w:r w:rsidRPr="0031661B">
              <w:rPr>
                <w:rFonts w:ascii="Times New Roman" w:hAnsi="Times New Roman" w:cs="Times New Roman" w:hint="eastAsia"/>
                <w:kern w:val="0"/>
                <w:sz w:val="18"/>
                <w:szCs w:val="18"/>
              </w:rPr>
              <w:t>无缝管的</w:t>
            </w:r>
            <w:proofErr w:type="gramStart"/>
            <w:r w:rsidRPr="0031661B">
              <w:rPr>
                <w:rFonts w:ascii="Times New Roman" w:hAnsi="Times New Roman" w:cs="Times New Roman" w:hint="eastAsia"/>
                <w:kern w:val="0"/>
                <w:sz w:val="18"/>
                <w:szCs w:val="18"/>
              </w:rPr>
              <w:t>不</w:t>
            </w:r>
            <w:proofErr w:type="gramEnd"/>
            <w:r w:rsidRPr="0031661B">
              <w:rPr>
                <w:rFonts w:ascii="Times New Roman" w:hAnsi="Times New Roman" w:cs="Times New Roman" w:hint="eastAsia"/>
                <w:kern w:val="0"/>
                <w:sz w:val="18"/>
                <w:szCs w:val="18"/>
              </w:rPr>
              <w:t>圆度和壁厚不均应不超过外径和壁厚公差的</w:t>
            </w:r>
            <w:r w:rsidRPr="0031661B">
              <w:rPr>
                <w:rFonts w:ascii="Times New Roman" w:hAnsi="Times New Roman" w:cs="Times New Roman" w:hint="eastAsia"/>
                <w:kern w:val="0"/>
                <w:sz w:val="18"/>
                <w:szCs w:val="18"/>
              </w:rPr>
              <w:t>80%</w:t>
            </w:r>
            <w:r w:rsidRPr="0031661B">
              <w:rPr>
                <w:rFonts w:ascii="Times New Roman" w:hAnsi="Times New Roman" w:cs="Times New Roman"/>
                <w:kern w:val="0"/>
                <w:sz w:val="18"/>
                <w:szCs w:val="18"/>
              </w:rPr>
              <w:t>，与普通级外径、壁厚公差水平相对应</w:t>
            </w:r>
          </w:p>
        </w:tc>
        <w:tc>
          <w:tcPr>
            <w:tcW w:w="1698" w:type="dxa"/>
            <w:shd w:val="clear" w:color="auto" w:fill="auto"/>
            <w:vAlign w:val="center"/>
          </w:tcPr>
          <w:p w14:paraId="64D5F727" w14:textId="03B0B3D0" w:rsidR="006B2736" w:rsidRPr="0031661B" w:rsidRDefault="006B2736" w:rsidP="006927D7">
            <w:pPr>
              <w:widowControl/>
              <w:tabs>
                <w:tab w:val="center" w:pos="4201"/>
                <w:tab w:val="right" w:leader="dot" w:pos="9298"/>
              </w:tabs>
              <w:autoSpaceDE w:val="0"/>
              <w:autoSpaceDN w:val="0"/>
              <w:spacing w:before="156" w:after="156" w:line="240" w:lineRule="exact"/>
              <w:rPr>
                <w:rFonts w:ascii="Times New Roman" w:hAnsi="Times New Roman" w:cs="Times New Roman"/>
                <w:sz w:val="18"/>
                <w:szCs w:val="18"/>
              </w:rPr>
            </w:pPr>
            <w:r w:rsidRPr="0031661B">
              <w:rPr>
                <w:rFonts w:ascii="Times New Roman" w:hAnsi="Times New Roman" w:cs="Times New Roman"/>
                <w:sz w:val="18"/>
                <w:szCs w:val="18"/>
              </w:rPr>
              <w:t>目视、合适的量具</w:t>
            </w:r>
          </w:p>
        </w:tc>
      </w:tr>
      <w:tr w:rsidR="0031661B" w:rsidRPr="0031661B" w14:paraId="0CEA5301" w14:textId="77777777" w:rsidTr="003A73A3">
        <w:trPr>
          <w:trHeight w:val="837"/>
          <w:jc w:val="center"/>
        </w:trPr>
        <w:tc>
          <w:tcPr>
            <w:tcW w:w="577" w:type="dxa"/>
            <w:vAlign w:val="center"/>
          </w:tcPr>
          <w:p w14:paraId="2215B769" w14:textId="7750C036" w:rsidR="00D86594" w:rsidRPr="0031661B" w:rsidRDefault="00D86594" w:rsidP="006927D7">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19</w:t>
            </w:r>
          </w:p>
        </w:tc>
        <w:tc>
          <w:tcPr>
            <w:tcW w:w="978" w:type="dxa"/>
            <w:vMerge/>
            <w:shd w:val="clear" w:color="auto" w:fill="auto"/>
            <w:vAlign w:val="center"/>
          </w:tcPr>
          <w:p w14:paraId="362A0B37" w14:textId="77777777" w:rsidR="00D86594" w:rsidRPr="0031661B" w:rsidRDefault="00D86594" w:rsidP="006927D7">
            <w:pPr>
              <w:widowControl/>
              <w:spacing w:line="240" w:lineRule="exact"/>
              <w:jc w:val="center"/>
              <w:rPr>
                <w:rFonts w:ascii="Times New Roman" w:hAnsi="Times New Roman" w:cs="Times New Roman"/>
                <w:kern w:val="0"/>
                <w:sz w:val="18"/>
                <w:szCs w:val="18"/>
              </w:rPr>
            </w:pPr>
          </w:p>
        </w:tc>
        <w:tc>
          <w:tcPr>
            <w:tcW w:w="1417" w:type="dxa"/>
            <w:shd w:val="clear" w:color="auto" w:fill="auto"/>
            <w:vAlign w:val="center"/>
          </w:tcPr>
          <w:p w14:paraId="05FD0F2E" w14:textId="6436BE11" w:rsidR="00D86594" w:rsidRPr="0031661B" w:rsidRDefault="00D86594" w:rsidP="006927D7">
            <w:pPr>
              <w:widowControl/>
              <w:spacing w:line="240" w:lineRule="exact"/>
              <w:jc w:val="center"/>
              <w:rPr>
                <w:rFonts w:ascii="Times New Roman" w:hAnsi="Times New Roman" w:cs="Times New Roman"/>
                <w:sz w:val="18"/>
                <w:szCs w:val="18"/>
              </w:rPr>
            </w:pPr>
            <w:r w:rsidRPr="0031661B">
              <w:rPr>
                <w:rFonts w:ascii="Times New Roman" w:hAnsi="Times New Roman" w:cs="Times New Roman"/>
                <w:sz w:val="18"/>
                <w:szCs w:val="18"/>
              </w:rPr>
              <w:t>每米弯曲度</w:t>
            </w:r>
            <w:r w:rsidRPr="0031661B">
              <w:rPr>
                <w:rFonts w:ascii="Times New Roman" w:hAnsi="Times New Roman" w:cs="Times New Roman"/>
                <w:sz w:val="18"/>
                <w:szCs w:val="18"/>
              </w:rPr>
              <w:t>mm/m</w:t>
            </w:r>
          </w:p>
        </w:tc>
        <w:tc>
          <w:tcPr>
            <w:tcW w:w="1286" w:type="dxa"/>
            <w:shd w:val="clear" w:color="auto" w:fill="auto"/>
            <w:vAlign w:val="center"/>
          </w:tcPr>
          <w:p w14:paraId="583C1527" w14:textId="6FA63370" w:rsidR="00D86594" w:rsidRPr="0031661B" w:rsidRDefault="00D86594" w:rsidP="006927D7">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T/SSEA 0249—2022</w:t>
            </w:r>
          </w:p>
        </w:tc>
        <w:tc>
          <w:tcPr>
            <w:tcW w:w="1368" w:type="dxa"/>
            <w:shd w:val="clear" w:color="auto" w:fill="auto"/>
          </w:tcPr>
          <w:p w14:paraId="140450E9" w14:textId="1F83F92A" w:rsidR="00D86594" w:rsidRPr="0031661B" w:rsidRDefault="00D86594" w:rsidP="001C3372">
            <w:pPr>
              <w:adjustRightInd w:val="0"/>
              <w:snapToGrid w:val="0"/>
              <w:jc w:val="left"/>
              <w:rPr>
                <w:rFonts w:ascii="Times New Roman" w:eastAsia="黑体" w:hAnsi="Times New Roman" w:cs="Times New Roman"/>
                <w:sz w:val="18"/>
                <w:szCs w:val="18"/>
              </w:rPr>
            </w:pPr>
            <w:r w:rsidRPr="0031661B">
              <w:rPr>
                <w:rFonts w:ascii="Times New Roman" w:hAnsi="Times New Roman" w:cs="Times New Roman" w:hint="eastAsia"/>
                <w:kern w:val="0"/>
                <w:sz w:val="18"/>
                <w:szCs w:val="18"/>
              </w:rPr>
              <w:t>无缝管的每米弯曲度应不大于</w:t>
            </w:r>
            <w:r w:rsidRPr="0031661B">
              <w:rPr>
                <w:rFonts w:ascii="Times New Roman" w:hAnsi="Times New Roman" w:cs="Times New Roman" w:hint="eastAsia"/>
                <w:kern w:val="0"/>
                <w:sz w:val="18"/>
                <w:szCs w:val="18"/>
              </w:rPr>
              <w:t>1.</w:t>
            </w:r>
            <w:r w:rsidR="001C3372" w:rsidRPr="0031661B">
              <w:rPr>
                <w:rFonts w:ascii="Times New Roman" w:hAnsi="Times New Roman" w:cs="Times New Roman"/>
                <w:kern w:val="0"/>
                <w:sz w:val="18"/>
                <w:szCs w:val="18"/>
              </w:rPr>
              <w:t>0</w:t>
            </w:r>
            <w:r w:rsidRPr="0031661B">
              <w:rPr>
                <w:rFonts w:ascii="Times New Roman" w:hAnsi="Times New Roman" w:cs="Times New Roman" w:hint="eastAsia"/>
                <w:kern w:val="0"/>
                <w:sz w:val="18"/>
                <w:szCs w:val="18"/>
              </w:rPr>
              <w:t>mm</w:t>
            </w:r>
          </w:p>
        </w:tc>
        <w:tc>
          <w:tcPr>
            <w:tcW w:w="1368" w:type="dxa"/>
            <w:shd w:val="clear" w:color="auto" w:fill="auto"/>
          </w:tcPr>
          <w:p w14:paraId="04A0C906" w14:textId="3BFB4536" w:rsidR="00D86594" w:rsidRPr="0031661B" w:rsidRDefault="00D86594" w:rsidP="001C3372">
            <w:pPr>
              <w:adjustRightInd w:val="0"/>
              <w:snapToGrid w:val="0"/>
              <w:jc w:val="left"/>
              <w:rPr>
                <w:rFonts w:ascii="Times New Roman" w:eastAsia="黑体" w:hAnsi="Times New Roman" w:cs="Times New Roman"/>
                <w:sz w:val="18"/>
                <w:szCs w:val="18"/>
              </w:rPr>
            </w:pPr>
            <w:r w:rsidRPr="0031661B">
              <w:rPr>
                <w:rFonts w:ascii="Times New Roman" w:hAnsi="Times New Roman" w:cs="Times New Roman" w:hint="eastAsia"/>
                <w:kern w:val="0"/>
                <w:sz w:val="18"/>
                <w:szCs w:val="18"/>
              </w:rPr>
              <w:t>无缝管的每米弯曲度应不大于</w:t>
            </w:r>
            <w:r w:rsidRPr="0031661B">
              <w:rPr>
                <w:rFonts w:ascii="Times New Roman" w:hAnsi="Times New Roman" w:cs="Times New Roman" w:hint="eastAsia"/>
                <w:kern w:val="0"/>
                <w:sz w:val="18"/>
                <w:szCs w:val="18"/>
              </w:rPr>
              <w:t>1.</w:t>
            </w:r>
            <w:r w:rsidR="001C3372" w:rsidRPr="0031661B">
              <w:rPr>
                <w:rFonts w:ascii="Times New Roman" w:hAnsi="Times New Roman" w:cs="Times New Roman"/>
                <w:kern w:val="0"/>
                <w:sz w:val="18"/>
                <w:szCs w:val="18"/>
              </w:rPr>
              <w:t>2</w:t>
            </w:r>
            <w:r w:rsidRPr="0031661B">
              <w:rPr>
                <w:rFonts w:ascii="Times New Roman" w:hAnsi="Times New Roman" w:cs="Times New Roman" w:hint="eastAsia"/>
                <w:kern w:val="0"/>
                <w:sz w:val="18"/>
                <w:szCs w:val="18"/>
              </w:rPr>
              <w:t>mm</w:t>
            </w:r>
          </w:p>
        </w:tc>
        <w:tc>
          <w:tcPr>
            <w:tcW w:w="1368" w:type="dxa"/>
            <w:shd w:val="clear" w:color="auto" w:fill="auto"/>
            <w:vAlign w:val="center"/>
          </w:tcPr>
          <w:p w14:paraId="274C9E82" w14:textId="4F174280" w:rsidR="00D86594" w:rsidRPr="0031661B" w:rsidRDefault="00D86594" w:rsidP="006927D7">
            <w:pPr>
              <w:adjustRightInd w:val="0"/>
              <w:snapToGrid w:val="0"/>
              <w:jc w:val="left"/>
              <w:rPr>
                <w:rFonts w:ascii="Times New Roman" w:hAnsi="Times New Roman" w:cs="Times New Roman"/>
                <w:kern w:val="0"/>
                <w:sz w:val="18"/>
                <w:szCs w:val="18"/>
              </w:rPr>
            </w:pPr>
            <w:r w:rsidRPr="0031661B">
              <w:rPr>
                <w:rFonts w:ascii="Times New Roman" w:hAnsi="Times New Roman" w:cs="Times New Roman" w:hint="eastAsia"/>
                <w:kern w:val="0"/>
                <w:sz w:val="18"/>
                <w:szCs w:val="18"/>
              </w:rPr>
              <w:t>无缝管的每米弯曲度应不大于</w:t>
            </w:r>
            <w:r w:rsidRPr="0031661B">
              <w:rPr>
                <w:rFonts w:ascii="Times New Roman" w:hAnsi="Times New Roman" w:cs="Times New Roman" w:hint="eastAsia"/>
                <w:kern w:val="0"/>
                <w:sz w:val="18"/>
                <w:szCs w:val="18"/>
              </w:rPr>
              <w:t>1.5mm</w:t>
            </w:r>
          </w:p>
        </w:tc>
        <w:tc>
          <w:tcPr>
            <w:tcW w:w="1698" w:type="dxa"/>
            <w:shd w:val="clear" w:color="auto" w:fill="auto"/>
            <w:vAlign w:val="center"/>
          </w:tcPr>
          <w:p w14:paraId="4169A4F6" w14:textId="1C0F0155" w:rsidR="00D86594" w:rsidRPr="0031661B" w:rsidRDefault="00D86594" w:rsidP="006927D7">
            <w:pPr>
              <w:widowControl/>
              <w:tabs>
                <w:tab w:val="center" w:pos="4201"/>
                <w:tab w:val="right" w:leader="dot" w:pos="9298"/>
              </w:tabs>
              <w:autoSpaceDE w:val="0"/>
              <w:autoSpaceDN w:val="0"/>
              <w:spacing w:before="156" w:after="156" w:line="240" w:lineRule="exact"/>
              <w:rPr>
                <w:rFonts w:ascii="Times New Roman" w:hAnsi="Times New Roman" w:cs="Times New Roman"/>
                <w:sz w:val="18"/>
                <w:szCs w:val="18"/>
              </w:rPr>
            </w:pPr>
            <w:r w:rsidRPr="0031661B">
              <w:rPr>
                <w:rFonts w:ascii="Times New Roman" w:hAnsi="Times New Roman" w:cs="Times New Roman"/>
                <w:sz w:val="18"/>
                <w:szCs w:val="18"/>
              </w:rPr>
              <w:t>目视、合适的量具</w:t>
            </w:r>
          </w:p>
        </w:tc>
      </w:tr>
      <w:tr w:rsidR="0031661B" w:rsidRPr="0031661B" w14:paraId="10816993" w14:textId="77777777" w:rsidTr="003A73A3">
        <w:trPr>
          <w:trHeight w:val="1132"/>
          <w:jc w:val="center"/>
        </w:trPr>
        <w:tc>
          <w:tcPr>
            <w:tcW w:w="577" w:type="dxa"/>
            <w:vAlign w:val="center"/>
          </w:tcPr>
          <w:p w14:paraId="0824CD36" w14:textId="08D0353B" w:rsidR="00D86594" w:rsidRPr="0031661B" w:rsidRDefault="00D86594" w:rsidP="004904A5">
            <w:pPr>
              <w:widowControl/>
              <w:spacing w:line="240" w:lineRule="exact"/>
              <w:jc w:val="center"/>
              <w:rPr>
                <w:rFonts w:ascii="Times New Roman" w:hAnsi="Times New Roman" w:cs="Times New Roman"/>
                <w:sz w:val="18"/>
                <w:szCs w:val="18"/>
              </w:rPr>
            </w:pPr>
            <w:r w:rsidRPr="0031661B">
              <w:rPr>
                <w:rFonts w:ascii="Times New Roman" w:hAnsi="Times New Roman" w:cs="Times New Roman"/>
                <w:kern w:val="0"/>
                <w:sz w:val="18"/>
                <w:szCs w:val="18"/>
              </w:rPr>
              <w:t>20</w:t>
            </w:r>
          </w:p>
        </w:tc>
        <w:tc>
          <w:tcPr>
            <w:tcW w:w="978" w:type="dxa"/>
            <w:vMerge/>
            <w:shd w:val="clear" w:color="auto" w:fill="auto"/>
            <w:vAlign w:val="center"/>
          </w:tcPr>
          <w:p w14:paraId="2262D678" w14:textId="77777777" w:rsidR="00D86594" w:rsidRPr="0031661B" w:rsidRDefault="00D86594" w:rsidP="006927D7">
            <w:pPr>
              <w:widowControl/>
              <w:spacing w:line="240" w:lineRule="exact"/>
              <w:jc w:val="center"/>
              <w:rPr>
                <w:rFonts w:ascii="Times New Roman" w:hAnsi="Times New Roman" w:cs="Times New Roman"/>
                <w:kern w:val="0"/>
                <w:sz w:val="18"/>
                <w:szCs w:val="18"/>
              </w:rPr>
            </w:pPr>
          </w:p>
        </w:tc>
        <w:tc>
          <w:tcPr>
            <w:tcW w:w="1417" w:type="dxa"/>
            <w:shd w:val="clear" w:color="auto" w:fill="auto"/>
            <w:vAlign w:val="center"/>
          </w:tcPr>
          <w:p w14:paraId="44CA79F5" w14:textId="2B87CE1C" w:rsidR="00D86594" w:rsidRPr="0031661B" w:rsidRDefault="00D86594" w:rsidP="006927D7">
            <w:pPr>
              <w:widowControl/>
              <w:spacing w:line="240" w:lineRule="exact"/>
              <w:jc w:val="center"/>
              <w:rPr>
                <w:rFonts w:ascii="Times New Roman" w:hAnsi="Times New Roman" w:cs="Times New Roman"/>
                <w:sz w:val="18"/>
                <w:szCs w:val="18"/>
              </w:rPr>
            </w:pPr>
            <w:r w:rsidRPr="0031661B">
              <w:rPr>
                <w:rFonts w:ascii="Times New Roman" w:hAnsi="Times New Roman" w:cs="Times New Roman"/>
                <w:sz w:val="18"/>
                <w:szCs w:val="18"/>
              </w:rPr>
              <w:t>全长弯曲度</w:t>
            </w:r>
            <w:r w:rsidRPr="0031661B">
              <w:rPr>
                <w:rFonts w:ascii="Times New Roman" w:hAnsi="Times New Roman" w:cs="Times New Roman"/>
                <w:sz w:val="18"/>
                <w:szCs w:val="18"/>
              </w:rPr>
              <w:t>mm</w:t>
            </w:r>
          </w:p>
        </w:tc>
        <w:tc>
          <w:tcPr>
            <w:tcW w:w="1286" w:type="dxa"/>
            <w:shd w:val="clear" w:color="auto" w:fill="auto"/>
            <w:vAlign w:val="center"/>
          </w:tcPr>
          <w:p w14:paraId="26B586F8" w14:textId="6F7F7698" w:rsidR="00D86594" w:rsidRPr="0031661B" w:rsidRDefault="00D86594" w:rsidP="006927D7">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T/SSEA 0249—2022</w:t>
            </w:r>
          </w:p>
        </w:tc>
        <w:tc>
          <w:tcPr>
            <w:tcW w:w="1368" w:type="dxa"/>
            <w:shd w:val="clear" w:color="auto" w:fill="auto"/>
            <w:vAlign w:val="center"/>
          </w:tcPr>
          <w:p w14:paraId="1D079F34" w14:textId="09FA7307" w:rsidR="00D86594" w:rsidRPr="0031661B" w:rsidRDefault="00D86594" w:rsidP="00BF4BEF">
            <w:pPr>
              <w:adjustRightInd w:val="0"/>
              <w:snapToGrid w:val="0"/>
              <w:jc w:val="left"/>
              <w:rPr>
                <w:rFonts w:ascii="Times New Roman" w:hAnsi="Times New Roman" w:cs="Times New Roman"/>
                <w:kern w:val="0"/>
                <w:sz w:val="18"/>
                <w:szCs w:val="18"/>
              </w:rPr>
            </w:pPr>
            <w:r w:rsidRPr="0031661B">
              <w:rPr>
                <w:rFonts w:ascii="Times New Roman" w:hAnsi="Times New Roman" w:cs="Times New Roman" w:hint="eastAsia"/>
                <w:kern w:val="0"/>
                <w:sz w:val="18"/>
                <w:szCs w:val="18"/>
              </w:rPr>
              <w:t>无缝管的全长弯曲度应不大于无缝管长度的</w:t>
            </w:r>
            <w:r w:rsidRPr="0031661B">
              <w:rPr>
                <w:rFonts w:ascii="Times New Roman" w:hAnsi="Times New Roman" w:cs="Times New Roman" w:hint="eastAsia"/>
                <w:kern w:val="0"/>
                <w:sz w:val="18"/>
                <w:szCs w:val="18"/>
              </w:rPr>
              <w:t>0.</w:t>
            </w:r>
            <w:r w:rsidRPr="0031661B">
              <w:rPr>
                <w:rFonts w:ascii="Times New Roman" w:hAnsi="Times New Roman" w:cs="Times New Roman"/>
                <w:kern w:val="0"/>
                <w:sz w:val="18"/>
                <w:szCs w:val="18"/>
              </w:rPr>
              <w:t>0</w:t>
            </w:r>
            <w:r w:rsidR="00BF4BEF" w:rsidRPr="0031661B">
              <w:rPr>
                <w:rFonts w:ascii="Times New Roman" w:hAnsi="Times New Roman" w:cs="Times New Roman"/>
                <w:kern w:val="0"/>
                <w:sz w:val="18"/>
                <w:szCs w:val="18"/>
              </w:rPr>
              <w:t>8</w:t>
            </w:r>
            <w:r w:rsidRPr="0031661B">
              <w:rPr>
                <w:rFonts w:ascii="Times New Roman" w:hAnsi="Times New Roman" w:cs="Times New Roman" w:hint="eastAsia"/>
                <w:kern w:val="0"/>
                <w:sz w:val="18"/>
                <w:szCs w:val="18"/>
              </w:rPr>
              <w:t>%</w:t>
            </w:r>
          </w:p>
        </w:tc>
        <w:tc>
          <w:tcPr>
            <w:tcW w:w="1368" w:type="dxa"/>
            <w:shd w:val="clear" w:color="auto" w:fill="auto"/>
            <w:vAlign w:val="center"/>
          </w:tcPr>
          <w:p w14:paraId="48734FD4" w14:textId="0564E1FB" w:rsidR="00D86594" w:rsidRPr="0031661B" w:rsidRDefault="00D86594" w:rsidP="00BF4BEF">
            <w:pPr>
              <w:adjustRightInd w:val="0"/>
              <w:snapToGrid w:val="0"/>
              <w:jc w:val="left"/>
              <w:rPr>
                <w:rFonts w:ascii="Times New Roman" w:hAnsi="Times New Roman" w:cs="Times New Roman"/>
                <w:kern w:val="0"/>
                <w:sz w:val="18"/>
                <w:szCs w:val="18"/>
              </w:rPr>
            </w:pPr>
            <w:r w:rsidRPr="0031661B">
              <w:rPr>
                <w:rFonts w:ascii="Times New Roman" w:hAnsi="Times New Roman" w:cs="Times New Roman" w:hint="eastAsia"/>
                <w:kern w:val="0"/>
                <w:sz w:val="18"/>
                <w:szCs w:val="18"/>
              </w:rPr>
              <w:t>无缝管的全长弯曲度应不大于无缝管长度的</w:t>
            </w:r>
            <w:r w:rsidRPr="0031661B">
              <w:rPr>
                <w:rFonts w:ascii="Times New Roman" w:hAnsi="Times New Roman" w:cs="Times New Roman" w:hint="eastAsia"/>
                <w:kern w:val="0"/>
                <w:sz w:val="18"/>
                <w:szCs w:val="18"/>
              </w:rPr>
              <w:t>0.</w:t>
            </w:r>
            <w:r w:rsidR="00257E96" w:rsidRPr="0031661B">
              <w:rPr>
                <w:rFonts w:ascii="Times New Roman" w:hAnsi="Times New Roman" w:cs="Times New Roman"/>
                <w:kern w:val="0"/>
                <w:sz w:val="18"/>
                <w:szCs w:val="18"/>
              </w:rPr>
              <w:t>0</w:t>
            </w:r>
            <w:r w:rsidR="00BF4BEF" w:rsidRPr="0031661B">
              <w:rPr>
                <w:rFonts w:ascii="Times New Roman" w:hAnsi="Times New Roman" w:cs="Times New Roman"/>
                <w:kern w:val="0"/>
                <w:sz w:val="18"/>
                <w:szCs w:val="18"/>
              </w:rPr>
              <w:t>9</w:t>
            </w:r>
            <w:r w:rsidRPr="0031661B">
              <w:rPr>
                <w:rFonts w:ascii="Times New Roman" w:hAnsi="Times New Roman" w:cs="Times New Roman" w:hint="eastAsia"/>
                <w:kern w:val="0"/>
                <w:sz w:val="18"/>
                <w:szCs w:val="18"/>
              </w:rPr>
              <w:t>%</w:t>
            </w:r>
          </w:p>
        </w:tc>
        <w:tc>
          <w:tcPr>
            <w:tcW w:w="1368" w:type="dxa"/>
            <w:shd w:val="clear" w:color="auto" w:fill="auto"/>
            <w:vAlign w:val="center"/>
          </w:tcPr>
          <w:p w14:paraId="0ACA4BDD" w14:textId="329D00D1" w:rsidR="00D86594" w:rsidRPr="0031661B" w:rsidRDefault="00D86594" w:rsidP="006927D7">
            <w:pPr>
              <w:adjustRightInd w:val="0"/>
              <w:snapToGrid w:val="0"/>
              <w:jc w:val="left"/>
              <w:rPr>
                <w:rFonts w:ascii="Times New Roman" w:hAnsi="Times New Roman" w:cs="Times New Roman"/>
                <w:kern w:val="0"/>
                <w:sz w:val="18"/>
                <w:szCs w:val="18"/>
              </w:rPr>
            </w:pPr>
            <w:r w:rsidRPr="0031661B">
              <w:rPr>
                <w:rFonts w:ascii="Times New Roman" w:hAnsi="Times New Roman" w:cs="Times New Roman" w:hint="eastAsia"/>
                <w:kern w:val="0"/>
                <w:sz w:val="18"/>
                <w:szCs w:val="18"/>
              </w:rPr>
              <w:t>无缝管的全长弯曲度应不大于无缝管长度的</w:t>
            </w:r>
            <w:r w:rsidRPr="0031661B">
              <w:rPr>
                <w:rFonts w:ascii="Times New Roman" w:hAnsi="Times New Roman" w:cs="Times New Roman" w:hint="eastAsia"/>
                <w:kern w:val="0"/>
                <w:sz w:val="18"/>
                <w:szCs w:val="18"/>
              </w:rPr>
              <w:t>0.10%</w:t>
            </w:r>
          </w:p>
        </w:tc>
        <w:tc>
          <w:tcPr>
            <w:tcW w:w="1698" w:type="dxa"/>
            <w:shd w:val="clear" w:color="auto" w:fill="auto"/>
            <w:vAlign w:val="center"/>
          </w:tcPr>
          <w:p w14:paraId="0DCD1A94" w14:textId="1E7E2137" w:rsidR="00D86594" w:rsidRPr="0031661B" w:rsidRDefault="00D86594" w:rsidP="006927D7">
            <w:pPr>
              <w:widowControl/>
              <w:tabs>
                <w:tab w:val="center" w:pos="4201"/>
                <w:tab w:val="right" w:leader="dot" w:pos="9298"/>
              </w:tabs>
              <w:autoSpaceDE w:val="0"/>
              <w:autoSpaceDN w:val="0"/>
              <w:spacing w:before="156" w:after="156" w:line="240" w:lineRule="exact"/>
              <w:rPr>
                <w:rFonts w:ascii="Times New Roman" w:hAnsi="Times New Roman" w:cs="Times New Roman"/>
                <w:sz w:val="18"/>
                <w:szCs w:val="18"/>
              </w:rPr>
            </w:pPr>
            <w:r w:rsidRPr="0031661B">
              <w:rPr>
                <w:rFonts w:ascii="Times New Roman" w:hAnsi="Times New Roman" w:cs="Times New Roman"/>
                <w:sz w:val="18"/>
                <w:szCs w:val="18"/>
              </w:rPr>
              <w:t>目视、合适的量具</w:t>
            </w:r>
          </w:p>
        </w:tc>
      </w:tr>
      <w:tr w:rsidR="0031661B" w:rsidRPr="0031661B" w14:paraId="2B1C20AF" w14:textId="77777777" w:rsidTr="00FD1554">
        <w:trPr>
          <w:trHeight w:val="1132"/>
          <w:jc w:val="center"/>
        </w:trPr>
        <w:tc>
          <w:tcPr>
            <w:tcW w:w="577" w:type="dxa"/>
            <w:vAlign w:val="center"/>
          </w:tcPr>
          <w:p w14:paraId="231F9C66" w14:textId="4E27B645" w:rsidR="009765A3" w:rsidRPr="0031661B" w:rsidRDefault="009765A3" w:rsidP="006927D7">
            <w:pPr>
              <w:rPr>
                <w:rFonts w:ascii="Times New Roman" w:hAnsi="Times New Roman" w:cs="Times New Roman"/>
                <w:kern w:val="0"/>
                <w:sz w:val="18"/>
                <w:szCs w:val="18"/>
              </w:rPr>
            </w:pPr>
            <w:r w:rsidRPr="0031661B">
              <w:rPr>
                <w:rFonts w:ascii="Times New Roman" w:hAnsi="Times New Roman" w:cs="Times New Roman"/>
                <w:kern w:val="0"/>
                <w:sz w:val="18"/>
                <w:szCs w:val="18"/>
              </w:rPr>
              <w:t>21</w:t>
            </w:r>
          </w:p>
        </w:tc>
        <w:tc>
          <w:tcPr>
            <w:tcW w:w="978" w:type="dxa"/>
            <w:vMerge/>
            <w:shd w:val="clear" w:color="auto" w:fill="auto"/>
            <w:vAlign w:val="center"/>
          </w:tcPr>
          <w:p w14:paraId="0EBFAD41" w14:textId="77777777" w:rsidR="009765A3" w:rsidRPr="0031661B" w:rsidRDefault="009765A3" w:rsidP="006927D7">
            <w:pPr>
              <w:widowControl/>
              <w:spacing w:line="240" w:lineRule="exact"/>
              <w:jc w:val="center"/>
              <w:rPr>
                <w:rFonts w:ascii="Times New Roman" w:hAnsi="Times New Roman" w:cs="Times New Roman"/>
                <w:kern w:val="0"/>
                <w:sz w:val="18"/>
                <w:szCs w:val="18"/>
              </w:rPr>
            </w:pPr>
          </w:p>
        </w:tc>
        <w:tc>
          <w:tcPr>
            <w:tcW w:w="1417" w:type="dxa"/>
            <w:shd w:val="clear" w:color="auto" w:fill="auto"/>
            <w:vAlign w:val="center"/>
          </w:tcPr>
          <w:p w14:paraId="6A6652EE" w14:textId="475AB6D7" w:rsidR="009765A3" w:rsidRPr="0031661B" w:rsidRDefault="009765A3" w:rsidP="006927D7">
            <w:pPr>
              <w:widowControl/>
              <w:spacing w:line="240" w:lineRule="exact"/>
              <w:jc w:val="center"/>
              <w:rPr>
                <w:rFonts w:ascii="Times New Roman" w:hAnsi="Times New Roman" w:cs="Times New Roman"/>
                <w:sz w:val="18"/>
                <w:szCs w:val="18"/>
              </w:rPr>
            </w:pPr>
            <w:r w:rsidRPr="0031661B">
              <w:rPr>
                <w:rFonts w:ascii="Times New Roman" w:hAnsi="Times New Roman" w:cs="Times New Roman" w:hint="eastAsia"/>
                <w:sz w:val="18"/>
                <w:szCs w:val="18"/>
              </w:rPr>
              <w:t>非金属夹杂物</w:t>
            </w:r>
          </w:p>
        </w:tc>
        <w:tc>
          <w:tcPr>
            <w:tcW w:w="1286" w:type="dxa"/>
            <w:shd w:val="clear" w:color="auto" w:fill="auto"/>
            <w:vAlign w:val="center"/>
          </w:tcPr>
          <w:p w14:paraId="728856C4" w14:textId="3E6A7620" w:rsidR="009765A3" w:rsidRPr="0031661B" w:rsidRDefault="009765A3" w:rsidP="006927D7">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T/SSEA 0249—2022</w:t>
            </w:r>
          </w:p>
        </w:tc>
        <w:tc>
          <w:tcPr>
            <w:tcW w:w="2736" w:type="dxa"/>
            <w:gridSpan w:val="2"/>
            <w:shd w:val="clear" w:color="auto" w:fill="auto"/>
            <w:vAlign w:val="center"/>
          </w:tcPr>
          <w:p w14:paraId="7E309E0C" w14:textId="0F8FFC1F" w:rsidR="009765A3" w:rsidRPr="0031661B" w:rsidRDefault="009765A3" w:rsidP="00D84060">
            <w:pPr>
              <w:adjustRightInd w:val="0"/>
              <w:snapToGrid w:val="0"/>
              <w:jc w:val="left"/>
              <w:rPr>
                <w:rFonts w:ascii="Times New Roman" w:hAnsi="Times New Roman" w:cs="Times New Roman"/>
                <w:kern w:val="0"/>
                <w:sz w:val="18"/>
                <w:szCs w:val="18"/>
              </w:rPr>
            </w:pPr>
            <w:r w:rsidRPr="0031661B">
              <w:rPr>
                <w:rFonts w:ascii="Times New Roman" w:hAnsi="Times New Roman" w:cs="Times New Roman" w:hint="eastAsia"/>
                <w:kern w:val="0"/>
                <w:sz w:val="18"/>
                <w:szCs w:val="18"/>
              </w:rPr>
              <w:t>无缝管的</w:t>
            </w:r>
            <w:r w:rsidRPr="0031661B">
              <w:rPr>
                <w:rFonts w:ascii="Times New Roman" w:hAnsi="Times New Roman" w:cs="Times New Roman" w:hint="eastAsia"/>
                <w:kern w:val="0"/>
                <w:sz w:val="18"/>
                <w:szCs w:val="18"/>
              </w:rPr>
              <w:t>A</w:t>
            </w:r>
            <w:proofErr w:type="gramStart"/>
            <w:r w:rsidRPr="0031661B">
              <w:rPr>
                <w:rFonts w:ascii="Times New Roman" w:hAnsi="Times New Roman" w:cs="Times New Roman" w:hint="eastAsia"/>
                <w:kern w:val="0"/>
                <w:sz w:val="18"/>
                <w:szCs w:val="18"/>
              </w:rPr>
              <w:t>类细系</w:t>
            </w:r>
            <w:proofErr w:type="gramEnd"/>
            <w:r w:rsidRPr="0031661B">
              <w:rPr>
                <w:rFonts w:ascii="Times New Roman" w:hAnsi="Times New Roman" w:cs="Times New Roman" w:hint="eastAsia"/>
                <w:kern w:val="0"/>
                <w:sz w:val="18"/>
                <w:szCs w:val="18"/>
              </w:rPr>
              <w:t>不大于</w:t>
            </w:r>
            <w:r w:rsidRPr="0031661B">
              <w:rPr>
                <w:rFonts w:ascii="Times New Roman" w:hAnsi="Times New Roman" w:cs="Times New Roman" w:hint="eastAsia"/>
                <w:kern w:val="0"/>
                <w:sz w:val="18"/>
                <w:szCs w:val="18"/>
              </w:rPr>
              <w:t>2</w:t>
            </w:r>
            <w:r w:rsidRPr="0031661B">
              <w:rPr>
                <w:rFonts w:ascii="Times New Roman" w:hAnsi="Times New Roman" w:cs="Times New Roman"/>
                <w:kern w:val="0"/>
                <w:sz w:val="18"/>
                <w:szCs w:val="18"/>
              </w:rPr>
              <w:t>.0</w:t>
            </w:r>
            <w:r w:rsidRPr="0031661B">
              <w:rPr>
                <w:rFonts w:ascii="Times New Roman" w:hAnsi="Times New Roman" w:cs="Times New Roman" w:hint="eastAsia"/>
                <w:kern w:val="0"/>
                <w:sz w:val="18"/>
                <w:szCs w:val="18"/>
              </w:rPr>
              <w:t>级、</w:t>
            </w:r>
            <w:proofErr w:type="gramStart"/>
            <w:r w:rsidRPr="0031661B">
              <w:rPr>
                <w:rFonts w:ascii="Times New Roman" w:hAnsi="Times New Roman" w:cs="Times New Roman" w:hint="eastAsia"/>
                <w:kern w:val="0"/>
                <w:sz w:val="18"/>
                <w:szCs w:val="18"/>
              </w:rPr>
              <w:t>粗系不</w:t>
            </w:r>
            <w:proofErr w:type="gramEnd"/>
            <w:r w:rsidRPr="0031661B">
              <w:rPr>
                <w:rFonts w:ascii="Times New Roman" w:hAnsi="Times New Roman" w:cs="Times New Roman" w:hint="eastAsia"/>
                <w:kern w:val="0"/>
                <w:sz w:val="18"/>
                <w:szCs w:val="18"/>
              </w:rPr>
              <w:t>大于</w:t>
            </w:r>
            <w:r w:rsidRPr="0031661B">
              <w:rPr>
                <w:rFonts w:ascii="Times New Roman" w:hAnsi="Times New Roman" w:cs="Times New Roman" w:hint="eastAsia"/>
                <w:kern w:val="0"/>
                <w:sz w:val="18"/>
                <w:szCs w:val="18"/>
              </w:rPr>
              <w:t>1</w:t>
            </w:r>
            <w:r w:rsidRPr="0031661B">
              <w:rPr>
                <w:rFonts w:ascii="Times New Roman" w:hAnsi="Times New Roman" w:cs="Times New Roman"/>
                <w:kern w:val="0"/>
                <w:sz w:val="18"/>
                <w:szCs w:val="18"/>
              </w:rPr>
              <w:t>.5</w:t>
            </w:r>
            <w:r w:rsidRPr="0031661B">
              <w:rPr>
                <w:rFonts w:ascii="Times New Roman" w:hAnsi="Times New Roman" w:cs="Times New Roman" w:hint="eastAsia"/>
                <w:kern w:val="0"/>
                <w:sz w:val="18"/>
                <w:szCs w:val="18"/>
              </w:rPr>
              <w:t>级，</w:t>
            </w:r>
            <w:r w:rsidRPr="0031661B">
              <w:rPr>
                <w:rFonts w:ascii="Times New Roman" w:hAnsi="Times New Roman" w:cs="Times New Roman"/>
                <w:kern w:val="0"/>
                <w:sz w:val="18"/>
                <w:szCs w:val="18"/>
              </w:rPr>
              <w:t>B</w:t>
            </w:r>
            <w:r w:rsidRPr="0031661B">
              <w:rPr>
                <w:rFonts w:ascii="Times New Roman" w:hAnsi="Times New Roman" w:cs="Times New Roman" w:hint="eastAsia"/>
                <w:kern w:val="0"/>
                <w:sz w:val="18"/>
                <w:szCs w:val="18"/>
              </w:rPr>
              <w:t>类、</w:t>
            </w:r>
            <w:r w:rsidRPr="0031661B">
              <w:rPr>
                <w:rFonts w:ascii="Times New Roman" w:hAnsi="Times New Roman" w:cs="Times New Roman" w:hint="eastAsia"/>
                <w:kern w:val="0"/>
                <w:sz w:val="18"/>
                <w:szCs w:val="18"/>
              </w:rPr>
              <w:t>D</w:t>
            </w:r>
            <w:proofErr w:type="gramStart"/>
            <w:r w:rsidRPr="0031661B">
              <w:rPr>
                <w:rFonts w:ascii="Times New Roman" w:hAnsi="Times New Roman" w:cs="Times New Roman" w:hint="eastAsia"/>
                <w:kern w:val="0"/>
                <w:sz w:val="18"/>
                <w:szCs w:val="18"/>
              </w:rPr>
              <w:t>类细系和粗系</w:t>
            </w:r>
            <w:proofErr w:type="gramEnd"/>
            <w:r w:rsidRPr="0031661B">
              <w:rPr>
                <w:rFonts w:ascii="Times New Roman" w:hAnsi="Times New Roman" w:cs="Times New Roman" w:hint="eastAsia"/>
                <w:kern w:val="0"/>
                <w:sz w:val="18"/>
                <w:szCs w:val="18"/>
              </w:rPr>
              <w:t>不大于</w:t>
            </w:r>
            <w:r w:rsidRPr="0031661B">
              <w:rPr>
                <w:rFonts w:ascii="Times New Roman" w:hAnsi="Times New Roman" w:cs="Times New Roman"/>
                <w:kern w:val="0"/>
                <w:sz w:val="18"/>
                <w:szCs w:val="18"/>
              </w:rPr>
              <w:t>1.5</w:t>
            </w:r>
            <w:r w:rsidRPr="0031661B">
              <w:rPr>
                <w:rFonts w:ascii="Times New Roman" w:hAnsi="Times New Roman" w:cs="Times New Roman" w:hint="eastAsia"/>
                <w:kern w:val="0"/>
                <w:sz w:val="18"/>
                <w:szCs w:val="18"/>
              </w:rPr>
              <w:t>级，</w:t>
            </w:r>
            <w:r w:rsidRPr="0031661B">
              <w:rPr>
                <w:rFonts w:ascii="Times New Roman" w:hAnsi="Times New Roman" w:cs="Times New Roman"/>
                <w:kern w:val="0"/>
                <w:sz w:val="18"/>
                <w:szCs w:val="18"/>
              </w:rPr>
              <w:t>C</w:t>
            </w:r>
            <w:proofErr w:type="gramStart"/>
            <w:r w:rsidRPr="0031661B">
              <w:rPr>
                <w:rFonts w:ascii="Times New Roman" w:hAnsi="Times New Roman" w:cs="Times New Roman" w:hint="eastAsia"/>
                <w:kern w:val="0"/>
                <w:sz w:val="18"/>
                <w:szCs w:val="18"/>
              </w:rPr>
              <w:t>类细系和粗系</w:t>
            </w:r>
            <w:proofErr w:type="gramEnd"/>
            <w:r w:rsidRPr="0031661B">
              <w:rPr>
                <w:rFonts w:ascii="Times New Roman" w:hAnsi="Times New Roman" w:cs="Times New Roman" w:hint="eastAsia"/>
                <w:kern w:val="0"/>
                <w:sz w:val="18"/>
                <w:szCs w:val="18"/>
              </w:rPr>
              <w:t>不大于</w:t>
            </w:r>
            <w:r w:rsidRPr="0031661B">
              <w:rPr>
                <w:rFonts w:ascii="Times New Roman" w:hAnsi="Times New Roman" w:cs="Times New Roman"/>
                <w:kern w:val="0"/>
                <w:sz w:val="18"/>
                <w:szCs w:val="18"/>
              </w:rPr>
              <w:t>1.0</w:t>
            </w:r>
            <w:r w:rsidRPr="0031661B">
              <w:rPr>
                <w:rFonts w:ascii="Times New Roman" w:hAnsi="Times New Roman" w:cs="Times New Roman" w:hint="eastAsia"/>
                <w:kern w:val="0"/>
                <w:sz w:val="18"/>
                <w:szCs w:val="18"/>
              </w:rPr>
              <w:t>级，</w:t>
            </w:r>
            <w:r w:rsidRPr="0031661B">
              <w:rPr>
                <w:rFonts w:ascii="Times New Roman" w:hAnsi="Times New Roman" w:cs="Times New Roman" w:hint="eastAsia"/>
                <w:kern w:val="0"/>
                <w:sz w:val="18"/>
                <w:szCs w:val="18"/>
              </w:rPr>
              <w:t>DS</w:t>
            </w:r>
            <w:r w:rsidRPr="0031661B">
              <w:rPr>
                <w:rFonts w:ascii="Times New Roman" w:hAnsi="Times New Roman" w:cs="Times New Roman" w:hint="eastAsia"/>
                <w:kern w:val="0"/>
                <w:sz w:val="18"/>
                <w:szCs w:val="18"/>
              </w:rPr>
              <w:t>类夹杂物应不大于</w:t>
            </w:r>
            <w:r w:rsidRPr="0031661B">
              <w:rPr>
                <w:rFonts w:ascii="Times New Roman" w:hAnsi="Times New Roman" w:cs="Times New Roman" w:hint="eastAsia"/>
                <w:kern w:val="0"/>
                <w:sz w:val="18"/>
                <w:szCs w:val="18"/>
              </w:rPr>
              <w:t>2.</w:t>
            </w:r>
            <w:r w:rsidRPr="0031661B">
              <w:rPr>
                <w:rFonts w:ascii="Times New Roman" w:hAnsi="Times New Roman" w:cs="Times New Roman"/>
                <w:kern w:val="0"/>
                <w:sz w:val="18"/>
                <w:szCs w:val="18"/>
              </w:rPr>
              <w:t>0</w:t>
            </w:r>
            <w:r w:rsidRPr="0031661B">
              <w:rPr>
                <w:rFonts w:ascii="Times New Roman" w:hAnsi="Times New Roman" w:cs="Times New Roman" w:hint="eastAsia"/>
                <w:kern w:val="0"/>
                <w:sz w:val="18"/>
                <w:szCs w:val="18"/>
              </w:rPr>
              <w:t>级</w:t>
            </w:r>
            <w:r w:rsidR="00D84060" w:rsidRPr="0031661B">
              <w:rPr>
                <w:rFonts w:ascii="Times New Roman" w:hAnsi="Times New Roman" w:cs="Times New Roman" w:hint="eastAsia"/>
                <w:kern w:val="0"/>
                <w:sz w:val="18"/>
                <w:szCs w:val="18"/>
              </w:rPr>
              <w:t>；</w:t>
            </w:r>
            <w:r w:rsidR="00D84060" w:rsidRPr="0031661B">
              <w:rPr>
                <w:rFonts w:ascii="Times New Roman" w:hAnsi="Times New Roman" w:cs="Times New Roman" w:hint="eastAsia"/>
                <w:kern w:val="0"/>
                <w:sz w:val="18"/>
                <w:szCs w:val="18"/>
              </w:rPr>
              <w:t>A</w:t>
            </w:r>
            <w:r w:rsidR="00D84060" w:rsidRPr="0031661B">
              <w:rPr>
                <w:rFonts w:ascii="Times New Roman" w:hAnsi="Times New Roman" w:cs="Times New Roman" w:hint="eastAsia"/>
                <w:kern w:val="0"/>
                <w:sz w:val="18"/>
                <w:szCs w:val="18"/>
              </w:rPr>
              <w:t>、</w:t>
            </w:r>
            <w:r w:rsidR="00D84060" w:rsidRPr="0031661B">
              <w:rPr>
                <w:rFonts w:ascii="Times New Roman" w:hAnsi="Times New Roman" w:cs="Times New Roman" w:hint="eastAsia"/>
                <w:kern w:val="0"/>
                <w:sz w:val="18"/>
                <w:szCs w:val="18"/>
              </w:rPr>
              <w:t>B</w:t>
            </w:r>
            <w:r w:rsidR="00D84060" w:rsidRPr="0031661B">
              <w:rPr>
                <w:rFonts w:ascii="Times New Roman" w:hAnsi="Times New Roman" w:cs="Times New Roman" w:hint="eastAsia"/>
                <w:kern w:val="0"/>
                <w:sz w:val="18"/>
                <w:szCs w:val="18"/>
              </w:rPr>
              <w:t>、</w:t>
            </w:r>
            <w:r w:rsidR="00D84060" w:rsidRPr="0031661B">
              <w:rPr>
                <w:rFonts w:ascii="Times New Roman" w:hAnsi="Times New Roman" w:cs="Times New Roman" w:hint="eastAsia"/>
                <w:kern w:val="0"/>
                <w:sz w:val="18"/>
                <w:szCs w:val="18"/>
              </w:rPr>
              <w:t>C</w:t>
            </w:r>
            <w:r w:rsidR="00D84060" w:rsidRPr="0031661B">
              <w:rPr>
                <w:rFonts w:ascii="Times New Roman" w:hAnsi="Times New Roman" w:cs="Times New Roman" w:hint="eastAsia"/>
                <w:kern w:val="0"/>
                <w:sz w:val="18"/>
                <w:szCs w:val="18"/>
              </w:rPr>
              <w:t>、</w:t>
            </w:r>
            <w:r w:rsidR="00D84060" w:rsidRPr="0031661B">
              <w:rPr>
                <w:rFonts w:ascii="Times New Roman" w:hAnsi="Times New Roman" w:cs="Times New Roman" w:hint="eastAsia"/>
                <w:kern w:val="0"/>
                <w:sz w:val="18"/>
                <w:szCs w:val="18"/>
              </w:rPr>
              <w:t>D</w:t>
            </w:r>
            <w:r w:rsidR="00D84060" w:rsidRPr="0031661B">
              <w:rPr>
                <w:rFonts w:ascii="Times New Roman" w:hAnsi="Times New Roman" w:cs="Times New Roman" w:hint="eastAsia"/>
                <w:kern w:val="0"/>
                <w:sz w:val="18"/>
                <w:szCs w:val="18"/>
              </w:rPr>
              <w:t>各类夹杂物</w:t>
            </w:r>
            <w:proofErr w:type="gramStart"/>
            <w:r w:rsidR="00D84060" w:rsidRPr="0031661B">
              <w:rPr>
                <w:rFonts w:ascii="Times New Roman" w:hAnsi="Times New Roman" w:cs="Times New Roman" w:hint="eastAsia"/>
                <w:kern w:val="0"/>
                <w:sz w:val="18"/>
                <w:szCs w:val="18"/>
              </w:rPr>
              <w:t>的细系级别</w:t>
            </w:r>
            <w:proofErr w:type="gramEnd"/>
            <w:r w:rsidR="00D84060" w:rsidRPr="0031661B">
              <w:rPr>
                <w:rFonts w:ascii="Times New Roman" w:hAnsi="Times New Roman" w:cs="Times New Roman" w:hint="eastAsia"/>
                <w:kern w:val="0"/>
                <w:sz w:val="18"/>
                <w:szCs w:val="18"/>
              </w:rPr>
              <w:t>总数</w:t>
            </w:r>
            <w:proofErr w:type="gramStart"/>
            <w:r w:rsidR="00D84060" w:rsidRPr="0031661B">
              <w:rPr>
                <w:rFonts w:ascii="Times New Roman" w:hAnsi="Times New Roman" w:cs="Times New Roman" w:hint="eastAsia"/>
                <w:kern w:val="0"/>
                <w:sz w:val="18"/>
                <w:szCs w:val="18"/>
              </w:rPr>
              <w:t>与粗系级别</w:t>
            </w:r>
            <w:proofErr w:type="gramEnd"/>
            <w:r w:rsidR="00D84060" w:rsidRPr="0031661B">
              <w:rPr>
                <w:rFonts w:ascii="Times New Roman" w:hAnsi="Times New Roman" w:cs="Times New Roman" w:hint="eastAsia"/>
                <w:kern w:val="0"/>
                <w:sz w:val="18"/>
                <w:szCs w:val="18"/>
              </w:rPr>
              <w:t>总数应各不大于</w:t>
            </w:r>
            <w:r w:rsidR="00D84060" w:rsidRPr="0031661B">
              <w:rPr>
                <w:rFonts w:ascii="Times New Roman" w:hAnsi="Times New Roman" w:cs="Times New Roman" w:hint="eastAsia"/>
                <w:kern w:val="0"/>
                <w:sz w:val="18"/>
                <w:szCs w:val="18"/>
              </w:rPr>
              <w:t>6.</w:t>
            </w:r>
            <w:r w:rsidR="00D84060" w:rsidRPr="0031661B">
              <w:rPr>
                <w:rFonts w:ascii="Times New Roman" w:hAnsi="Times New Roman" w:cs="Times New Roman"/>
                <w:kern w:val="0"/>
                <w:sz w:val="18"/>
                <w:szCs w:val="18"/>
              </w:rPr>
              <w:t>0</w:t>
            </w:r>
            <w:r w:rsidR="00D84060" w:rsidRPr="0031661B">
              <w:rPr>
                <w:rFonts w:ascii="Times New Roman" w:hAnsi="Times New Roman" w:cs="Times New Roman" w:hint="eastAsia"/>
                <w:kern w:val="0"/>
                <w:sz w:val="18"/>
                <w:szCs w:val="18"/>
              </w:rPr>
              <w:t>级</w:t>
            </w:r>
          </w:p>
        </w:tc>
        <w:tc>
          <w:tcPr>
            <w:tcW w:w="1368" w:type="dxa"/>
            <w:shd w:val="clear" w:color="auto" w:fill="auto"/>
            <w:vAlign w:val="center"/>
          </w:tcPr>
          <w:p w14:paraId="2A2C31F7" w14:textId="35DFAADA" w:rsidR="009765A3" w:rsidRPr="0031661B" w:rsidRDefault="009765A3" w:rsidP="006927D7">
            <w:pPr>
              <w:adjustRightInd w:val="0"/>
              <w:snapToGrid w:val="0"/>
              <w:jc w:val="left"/>
              <w:rPr>
                <w:rFonts w:ascii="Times New Roman" w:hAnsi="Times New Roman" w:cs="Times New Roman"/>
                <w:kern w:val="0"/>
                <w:sz w:val="18"/>
                <w:szCs w:val="18"/>
              </w:rPr>
            </w:pPr>
            <w:r w:rsidRPr="0031661B">
              <w:rPr>
                <w:rFonts w:ascii="Times New Roman" w:hAnsi="Times New Roman" w:cs="Times New Roman" w:hint="eastAsia"/>
                <w:kern w:val="0"/>
                <w:sz w:val="18"/>
                <w:szCs w:val="18"/>
              </w:rPr>
              <w:t>无缝管的</w:t>
            </w:r>
            <w:r w:rsidRPr="0031661B">
              <w:rPr>
                <w:rFonts w:ascii="Times New Roman" w:hAnsi="Times New Roman" w:cs="Times New Roman"/>
                <w:kern w:val="0"/>
                <w:sz w:val="18"/>
                <w:szCs w:val="18"/>
              </w:rPr>
              <w:t>A</w:t>
            </w:r>
            <w:r w:rsidRPr="0031661B">
              <w:rPr>
                <w:rFonts w:ascii="Times New Roman" w:hAnsi="Times New Roman" w:cs="Times New Roman" w:hint="eastAsia"/>
                <w:kern w:val="0"/>
                <w:sz w:val="18"/>
                <w:szCs w:val="18"/>
              </w:rPr>
              <w:t>、</w:t>
            </w:r>
            <w:r w:rsidRPr="0031661B">
              <w:rPr>
                <w:rFonts w:ascii="Times New Roman" w:hAnsi="Times New Roman" w:cs="Times New Roman"/>
                <w:kern w:val="0"/>
                <w:sz w:val="18"/>
                <w:szCs w:val="18"/>
              </w:rPr>
              <w:t>B</w:t>
            </w:r>
            <w:r w:rsidRPr="0031661B">
              <w:rPr>
                <w:rFonts w:ascii="Times New Roman" w:hAnsi="Times New Roman" w:cs="Times New Roman" w:hint="eastAsia"/>
                <w:kern w:val="0"/>
                <w:sz w:val="18"/>
                <w:szCs w:val="18"/>
              </w:rPr>
              <w:t>、</w:t>
            </w:r>
            <w:r w:rsidRPr="0031661B">
              <w:rPr>
                <w:rFonts w:ascii="Times New Roman" w:hAnsi="Times New Roman" w:cs="Times New Roman"/>
                <w:kern w:val="0"/>
                <w:sz w:val="18"/>
                <w:szCs w:val="18"/>
              </w:rPr>
              <w:t>C</w:t>
            </w:r>
            <w:r w:rsidRPr="0031661B">
              <w:rPr>
                <w:rFonts w:ascii="Times New Roman" w:hAnsi="Times New Roman" w:cs="Times New Roman" w:hint="eastAsia"/>
                <w:kern w:val="0"/>
                <w:sz w:val="18"/>
                <w:szCs w:val="18"/>
              </w:rPr>
              <w:t>、</w:t>
            </w:r>
            <w:r w:rsidRPr="0031661B">
              <w:rPr>
                <w:rFonts w:ascii="Times New Roman" w:hAnsi="Times New Roman" w:cs="Times New Roman"/>
                <w:kern w:val="0"/>
                <w:sz w:val="18"/>
                <w:szCs w:val="18"/>
              </w:rPr>
              <w:t>D</w:t>
            </w:r>
            <w:r w:rsidRPr="0031661B">
              <w:rPr>
                <w:rFonts w:ascii="Times New Roman" w:hAnsi="Times New Roman" w:cs="Times New Roman" w:hint="eastAsia"/>
                <w:kern w:val="0"/>
                <w:sz w:val="18"/>
                <w:szCs w:val="18"/>
              </w:rPr>
              <w:t>各类夹杂物</w:t>
            </w:r>
            <w:proofErr w:type="gramStart"/>
            <w:r w:rsidRPr="0031661B">
              <w:rPr>
                <w:rFonts w:ascii="Times New Roman" w:hAnsi="Times New Roman" w:cs="Times New Roman" w:hint="eastAsia"/>
                <w:kern w:val="0"/>
                <w:sz w:val="18"/>
                <w:szCs w:val="18"/>
              </w:rPr>
              <w:t>的细系级别和粗系级别</w:t>
            </w:r>
            <w:proofErr w:type="gramEnd"/>
            <w:r w:rsidRPr="0031661B">
              <w:rPr>
                <w:rFonts w:ascii="Times New Roman" w:hAnsi="Times New Roman" w:cs="Times New Roman" w:hint="eastAsia"/>
                <w:kern w:val="0"/>
                <w:sz w:val="18"/>
                <w:szCs w:val="18"/>
              </w:rPr>
              <w:t>应分别不大于</w:t>
            </w:r>
            <w:r w:rsidRPr="0031661B">
              <w:rPr>
                <w:rFonts w:ascii="Times New Roman" w:hAnsi="Times New Roman" w:cs="Times New Roman"/>
                <w:kern w:val="0"/>
                <w:sz w:val="18"/>
                <w:szCs w:val="18"/>
              </w:rPr>
              <w:t>2.5</w:t>
            </w:r>
            <w:r w:rsidRPr="0031661B">
              <w:rPr>
                <w:rFonts w:ascii="Times New Roman" w:hAnsi="Times New Roman" w:cs="Times New Roman" w:hint="eastAsia"/>
                <w:kern w:val="0"/>
                <w:sz w:val="18"/>
                <w:szCs w:val="18"/>
              </w:rPr>
              <w:t>级，</w:t>
            </w:r>
            <w:r w:rsidRPr="0031661B">
              <w:rPr>
                <w:rFonts w:ascii="Times New Roman" w:hAnsi="Times New Roman" w:cs="Times New Roman"/>
                <w:kern w:val="0"/>
                <w:sz w:val="18"/>
                <w:szCs w:val="18"/>
              </w:rPr>
              <w:t>DS</w:t>
            </w:r>
            <w:r w:rsidRPr="0031661B">
              <w:rPr>
                <w:rFonts w:ascii="Times New Roman" w:hAnsi="Times New Roman" w:cs="Times New Roman" w:hint="eastAsia"/>
                <w:kern w:val="0"/>
                <w:sz w:val="18"/>
                <w:szCs w:val="18"/>
              </w:rPr>
              <w:t>类夹杂物应不大于</w:t>
            </w:r>
            <w:r w:rsidRPr="0031661B">
              <w:rPr>
                <w:rFonts w:ascii="Times New Roman" w:hAnsi="Times New Roman" w:cs="Times New Roman"/>
                <w:kern w:val="0"/>
                <w:sz w:val="18"/>
                <w:szCs w:val="18"/>
              </w:rPr>
              <w:t>2.5</w:t>
            </w:r>
            <w:r w:rsidRPr="0031661B">
              <w:rPr>
                <w:rFonts w:ascii="Times New Roman" w:hAnsi="Times New Roman" w:cs="Times New Roman" w:hint="eastAsia"/>
                <w:kern w:val="0"/>
                <w:sz w:val="18"/>
                <w:szCs w:val="18"/>
              </w:rPr>
              <w:t>级；</w:t>
            </w:r>
            <w:r w:rsidRPr="0031661B">
              <w:rPr>
                <w:rFonts w:ascii="Times New Roman" w:hAnsi="Times New Roman" w:cs="Times New Roman"/>
                <w:kern w:val="0"/>
                <w:sz w:val="18"/>
                <w:szCs w:val="18"/>
              </w:rPr>
              <w:t>A</w:t>
            </w:r>
            <w:r w:rsidRPr="0031661B">
              <w:rPr>
                <w:rFonts w:ascii="Times New Roman" w:hAnsi="Times New Roman" w:cs="Times New Roman" w:hint="eastAsia"/>
                <w:kern w:val="0"/>
                <w:sz w:val="18"/>
                <w:szCs w:val="18"/>
              </w:rPr>
              <w:t>、</w:t>
            </w:r>
            <w:r w:rsidRPr="0031661B">
              <w:rPr>
                <w:rFonts w:ascii="Times New Roman" w:hAnsi="Times New Roman" w:cs="Times New Roman"/>
                <w:kern w:val="0"/>
                <w:sz w:val="18"/>
                <w:szCs w:val="18"/>
              </w:rPr>
              <w:t>B</w:t>
            </w:r>
            <w:r w:rsidRPr="0031661B">
              <w:rPr>
                <w:rFonts w:ascii="Times New Roman" w:hAnsi="Times New Roman" w:cs="Times New Roman" w:hint="eastAsia"/>
                <w:kern w:val="0"/>
                <w:sz w:val="18"/>
                <w:szCs w:val="18"/>
              </w:rPr>
              <w:t>、</w:t>
            </w:r>
            <w:r w:rsidRPr="0031661B">
              <w:rPr>
                <w:rFonts w:ascii="Times New Roman" w:hAnsi="Times New Roman" w:cs="Times New Roman"/>
                <w:kern w:val="0"/>
                <w:sz w:val="18"/>
                <w:szCs w:val="18"/>
              </w:rPr>
              <w:t>C</w:t>
            </w:r>
            <w:r w:rsidRPr="0031661B">
              <w:rPr>
                <w:rFonts w:ascii="Times New Roman" w:hAnsi="Times New Roman" w:cs="Times New Roman" w:hint="eastAsia"/>
                <w:kern w:val="0"/>
                <w:sz w:val="18"/>
                <w:szCs w:val="18"/>
              </w:rPr>
              <w:t>、</w:t>
            </w:r>
            <w:r w:rsidRPr="0031661B">
              <w:rPr>
                <w:rFonts w:ascii="Times New Roman" w:hAnsi="Times New Roman" w:cs="Times New Roman"/>
                <w:kern w:val="0"/>
                <w:sz w:val="18"/>
                <w:szCs w:val="18"/>
              </w:rPr>
              <w:t>D</w:t>
            </w:r>
            <w:r w:rsidRPr="0031661B">
              <w:rPr>
                <w:rFonts w:ascii="Times New Roman" w:hAnsi="Times New Roman" w:cs="Times New Roman" w:hint="eastAsia"/>
                <w:kern w:val="0"/>
                <w:sz w:val="18"/>
                <w:szCs w:val="18"/>
              </w:rPr>
              <w:t>各类夹杂物</w:t>
            </w:r>
            <w:proofErr w:type="gramStart"/>
            <w:r w:rsidRPr="0031661B">
              <w:rPr>
                <w:rFonts w:ascii="Times New Roman" w:hAnsi="Times New Roman" w:cs="Times New Roman" w:hint="eastAsia"/>
                <w:kern w:val="0"/>
                <w:sz w:val="18"/>
                <w:szCs w:val="18"/>
              </w:rPr>
              <w:t>的细系级别</w:t>
            </w:r>
            <w:proofErr w:type="gramEnd"/>
            <w:r w:rsidRPr="0031661B">
              <w:rPr>
                <w:rFonts w:ascii="Times New Roman" w:hAnsi="Times New Roman" w:cs="Times New Roman" w:hint="eastAsia"/>
                <w:kern w:val="0"/>
                <w:sz w:val="18"/>
                <w:szCs w:val="18"/>
              </w:rPr>
              <w:t>总数</w:t>
            </w:r>
            <w:proofErr w:type="gramStart"/>
            <w:r w:rsidRPr="0031661B">
              <w:rPr>
                <w:rFonts w:ascii="Times New Roman" w:hAnsi="Times New Roman" w:cs="Times New Roman" w:hint="eastAsia"/>
                <w:kern w:val="0"/>
                <w:sz w:val="18"/>
                <w:szCs w:val="18"/>
              </w:rPr>
              <w:t>与粗系级别</w:t>
            </w:r>
            <w:proofErr w:type="gramEnd"/>
            <w:r w:rsidRPr="0031661B">
              <w:rPr>
                <w:rFonts w:ascii="Times New Roman" w:hAnsi="Times New Roman" w:cs="Times New Roman" w:hint="eastAsia"/>
                <w:kern w:val="0"/>
                <w:sz w:val="18"/>
                <w:szCs w:val="18"/>
              </w:rPr>
              <w:t>总数应各不大于</w:t>
            </w:r>
            <w:r w:rsidRPr="0031661B">
              <w:rPr>
                <w:rFonts w:ascii="Times New Roman" w:hAnsi="Times New Roman" w:cs="Times New Roman"/>
                <w:kern w:val="0"/>
                <w:sz w:val="18"/>
                <w:szCs w:val="18"/>
              </w:rPr>
              <w:t>6.5</w:t>
            </w:r>
            <w:r w:rsidRPr="0031661B">
              <w:rPr>
                <w:rFonts w:ascii="Times New Roman" w:hAnsi="Times New Roman" w:cs="Times New Roman" w:hint="eastAsia"/>
                <w:kern w:val="0"/>
                <w:sz w:val="18"/>
                <w:szCs w:val="18"/>
              </w:rPr>
              <w:t>级</w:t>
            </w:r>
          </w:p>
        </w:tc>
        <w:tc>
          <w:tcPr>
            <w:tcW w:w="1698" w:type="dxa"/>
            <w:shd w:val="clear" w:color="auto" w:fill="auto"/>
            <w:vAlign w:val="center"/>
          </w:tcPr>
          <w:p w14:paraId="7C859117" w14:textId="1B1B9D1F" w:rsidR="009765A3" w:rsidRPr="0031661B" w:rsidRDefault="009765A3" w:rsidP="006927D7">
            <w:pPr>
              <w:widowControl/>
              <w:tabs>
                <w:tab w:val="center" w:pos="4201"/>
                <w:tab w:val="right" w:leader="dot" w:pos="9298"/>
              </w:tabs>
              <w:autoSpaceDE w:val="0"/>
              <w:autoSpaceDN w:val="0"/>
              <w:spacing w:before="156" w:after="156" w:line="240" w:lineRule="exact"/>
              <w:rPr>
                <w:rFonts w:ascii="Times New Roman" w:hAnsi="Times New Roman" w:cs="Times New Roman"/>
                <w:sz w:val="18"/>
                <w:szCs w:val="18"/>
              </w:rPr>
            </w:pPr>
            <w:r w:rsidRPr="0031661B">
              <w:rPr>
                <w:rFonts w:ascii="Times New Roman" w:hAnsi="Times New Roman" w:cs="Times New Roman"/>
                <w:kern w:val="0"/>
                <w:sz w:val="18"/>
                <w:szCs w:val="18"/>
              </w:rPr>
              <w:t>GB/T 10561—2023</w:t>
            </w:r>
          </w:p>
        </w:tc>
      </w:tr>
      <w:tr w:rsidR="0031661B" w:rsidRPr="0031661B" w14:paraId="638930A7" w14:textId="77777777" w:rsidTr="003A73A3">
        <w:trPr>
          <w:trHeight w:val="1132"/>
          <w:jc w:val="center"/>
        </w:trPr>
        <w:tc>
          <w:tcPr>
            <w:tcW w:w="577" w:type="dxa"/>
            <w:vAlign w:val="center"/>
          </w:tcPr>
          <w:p w14:paraId="5A50ECA6" w14:textId="2A62500C" w:rsidR="00D86594" w:rsidRPr="0031661B" w:rsidRDefault="00D86594" w:rsidP="006927D7">
            <w:pPr>
              <w:rPr>
                <w:rFonts w:ascii="Times New Roman" w:hAnsi="Times New Roman" w:cs="Times New Roman"/>
                <w:kern w:val="0"/>
                <w:sz w:val="18"/>
                <w:szCs w:val="18"/>
              </w:rPr>
            </w:pPr>
            <w:r w:rsidRPr="0031661B">
              <w:rPr>
                <w:rFonts w:ascii="Times New Roman" w:hAnsi="Times New Roman" w:cs="Times New Roman"/>
                <w:kern w:val="0"/>
                <w:sz w:val="18"/>
                <w:szCs w:val="18"/>
              </w:rPr>
              <w:lastRenderedPageBreak/>
              <w:t>22</w:t>
            </w:r>
          </w:p>
        </w:tc>
        <w:tc>
          <w:tcPr>
            <w:tcW w:w="978" w:type="dxa"/>
            <w:vMerge/>
            <w:shd w:val="clear" w:color="auto" w:fill="auto"/>
            <w:vAlign w:val="center"/>
          </w:tcPr>
          <w:p w14:paraId="6D9378C4" w14:textId="77777777" w:rsidR="00D86594" w:rsidRPr="0031661B" w:rsidRDefault="00D86594" w:rsidP="006927D7">
            <w:pPr>
              <w:widowControl/>
              <w:spacing w:line="240" w:lineRule="exact"/>
              <w:jc w:val="center"/>
              <w:rPr>
                <w:rFonts w:ascii="Times New Roman" w:hAnsi="Times New Roman" w:cs="Times New Roman"/>
                <w:kern w:val="0"/>
                <w:sz w:val="18"/>
                <w:szCs w:val="18"/>
              </w:rPr>
            </w:pPr>
          </w:p>
        </w:tc>
        <w:tc>
          <w:tcPr>
            <w:tcW w:w="1417" w:type="dxa"/>
            <w:shd w:val="clear" w:color="auto" w:fill="auto"/>
            <w:vAlign w:val="center"/>
          </w:tcPr>
          <w:p w14:paraId="4D8CD696" w14:textId="1B067CE5" w:rsidR="00D86594" w:rsidRPr="0031661B" w:rsidRDefault="00D86594" w:rsidP="006927D7">
            <w:pPr>
              <w:widowControl/>
              <w:spacing w:line="240" w:lineRule="exact"/>
              <w:jc w:val="center"/>
              <w:rPr>
                <w:rFonts w:ascii="Times New Roman" w:hAnsi="Times New Roman" w:cs="Times New Roman"/>
                <w:sz w:val="18"/>
                <w:szCs w:val="18"/>
              </w:rPr>
            </w:pPr>
            <w:r w:rsidRPr="0031661B">
              <w:rPr>
                <w:rFonts w:ascii="Times New Roman" w:hAnsi="Times New Roman" w:cs="Times New Roman" w:hint="eastAsia"/>
                <w:sz w:val="18"/>
                <w:szCs w:val="18"/>
              </w:rPr>
              <w:t>渗透检测</w:t>
            </w:r>
          </w:p>
        </w:tc>
        <w:tc>
          <w:tcPr>
            <w:tcW w:w="1286" w:type="dxa"/>
            <w:shd w:val="clear" w:color="auto" w:fill="auto"/>
            <w:vAlign w:val="center"/>
          </w:tcPr>
          <w:p w14:paraId="2F111B2D" w14:textId="1D98C215" w:rsidR="00D86594" w:rsidRPr="0031661B" w:rsidRDefault="00D86594" w:rsidP="006927D7">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T/SSEA 0249—2022</w:t>
            </w:r>
          </w:p>
        </w:tc>
        <w:tc>
          <w:tcPr>
            <w:tcW w:w="1368" w:type="dxa"/>
            <w:shd w:val="clear" w:color="auto" w:fill="auto"/>
            <w:vAlign w:val="center"/>
          </w:tcPr>
          <w:p w14:paraId="3E4C494A" w14:textId="58368748" w:rsidR="00D86594" w:rsidRPr="0031661B" w:rsidRDefault="00D86594" w:rsidP="006927D7">
            <w:pPr>
              <w:adjustRightInd w:val="0"/>
              <w:snapToGrid w:val="0"/>
              <w:jc w:val="left"/>
              <w:rPr>
                <w:rFonts w:ascii="Times New Roman" w:hAnsi="Times New Roman" w:cs="Times New Roman"/>
                <w:kern w:val="0"/>
                <w:sz w:val="18"/>
                <w:szCs w:val="18"/>
              </w:rPr>
            </w:pPr>
            <w:r w:rsidRPr="0031661B">
              <w:rPr>
                <w:rFonts w:ascii="Times New Roman" w:hAnsi="Times New Roman" w:cs="Times New Roman" w:hint="eastAsia"/>
                <w:kern w:val="0"/>
                <w:sz w:val="18"/>
                <w:szCs w:val="18"/>
              </w:rPr>
              <w:t>无缝管的外表面、端部及可达内表面进行渗透检验</w:t>
            </w:r>
          </w:p>
        </w:tc>
        <w:tc>
          <w:tcPr>
            <w:tcW w:w="1368" w:type="dxa"/>
            <w:shd w:val="clear" w:color="auto" w:fill="auto"/>
            <w:vAlign w:val="center"/>
          </w:tcPr>
          <w:p w14:paraId="0FA481B7" w14:textId="3EF0AC73" w:rsidR="00D86594" w:rsidRPr="0031661B" w:rsidRDefault="00D86594" w:rsidP="006927D7">
            <w:pPr>
              <w:adjustRightInd w:val="0"/>
              <w:snapToGrid w:val="0"/>
              <w:jc w:val="left"/>
              <w:rPr>
                <w:rFonts w:ascii="Times New Roman" w:hAnsi="Times New Roman" w:cs="Times New Roman"/>
                <w:kern w:val="0"/>
                <w:sz w:val="18"/>
                <w:szCs w:val="18"/>
              </w:rPr>
            </w:pPr>
            <w:r w:rsidRPr="0031661B">
              <w:rPr>
                <w:rFonts w:ascii="Times New Roman" w:hAnsi="Times New Roman" w:cs="Times New Roman" w:hint="eastAsia"/>
                <w:kern w:val="0"/>
                <w:sz w:val="18"/>
                <w:szCs w:val="18"/>
              </w:rPr>
              <w:t>无缝管表面缺陷修磨处进行渗透检验</w:t>
            </w:r>
          </w:p>
        </w:tc>
        <w:tc>
          <w:tcPr>
            <w:tcW w:w="1368" w:type="dxa"/>
            <w:shd w:val="clear" w:color="auto" w:fill="auto"/>
            <w:vAlign w:val="center"/>
          </w:tcPr>
          <w:p w14:paraId="3510F730" w14:textId="321482B5" w:rsidR="00D86594" w:rsidRPr="0031661B" w:rsidRDefault="00D86594" w:rsidP="00D86594">
            <w:pPr>
              <w:adjustRightInd w:val="0"/>
              <w:snapToGrid w:val="0"/>
              <w:jc w:val="center"/>
              <w:rPr>
                <w:rFonts w:ascii="Times New Roman" w:hAnsi="Times New Roman" w:cs="Times New Roman"/>
                <w:kern w:val="0"/>
                <w:sz w:val="18"/>
                <w:szCs w:val="18"/>
              </w:rPr>
            </w:pPr>
            <w:r w:rsidRPr="0031661B">
              <w:rPr>
                <w:rFonts w:ascii="Times New Roman" w:hAnsi="Times New Roman" w:cs="Times New Roman"/>
                <w:sz w:val="18"/>
                <w:szCs w:val="18"/>
              </w:rPr>
              <w:t>—</w:t>
            </w:r>
          </w:p>
        </w:tc>
        <w:tc>
          <w:tcPr>
            <w:tcW w:w="1698" w:type="dxa"/>
            <w:shd w:val="clear" w:color="auto" w:fill="auto"/>
            <w:vAlign w:val="center"/>
          </w:tcPr>
          <w:p w14:paraId="66E7BEA2" w14:textId="57E725CE" w:rsidR="00D86594" w:rsidRPr="0031661B" w:rsidRDefault="00D86594" w:rsidP="006927D7">
            <w:pPr>
              <w:widowControl/>
              <w:tabs>
                <w:tab w:val="center" w:pos="4201"/>
                <w:tab w:val="right" w:leader="dot" w:pos="9298"/>
              </w:tabs>
              <w:autoSpaceDE w:val="0"/>
              <w:autoSpaceDN w:val="0"/>
              <w:spacing w:before="156" w:after="156" w:line="240" w:lineRule="exact"/>
              <w:rPr>
                <w:rFonts w:ascii="Times New Roman" w:hAnsi="Times New Roman" w:cs="Times New Roman"/>
                <w:sz w:val="18"/>
                <w:szCs w:val="18"/>
              </w:rPr>
            </w:pPr>
            <w:r w:rsidRPr="0031661B">
              <w:rPr>
                <w:rFonts w:ascii="Times New Roman" w:hAnsi="Times New Roman" w:cs="Times New Roman"/>
                <w:sz w:val="18"/>
                <w:szCs w:val="18"/>
              </w:rPr>
              <w:t>NB/T 47013.5—2015</w:t>
            </w:r>
          </w:p>
        </w:tc>
      </w:tr>
      <w:tr w:rsidR="0031661B" w:rsidRPr="0031661B" w14:paraId="2FF13D71" w14:textId="77777777" w:rsidTr="00C757B1">
        <w:trPr>
          <w:trHeight w:val="733"/>
          <w:jc w:val="center"/>
        </w:trPr>
        <w:tc>
          <w:tcPr>
            <w:tcW w:w="577" w:type="dxa"/>
            <w:vAlign w:val="center"/>
          </w:tcPr>
          <w:p w14:paraId="4A6A4629" w14:textId="0C88F081" w:rsidR="00C757B1" w:rsidRPr="0031661B" w:rsidDel="00E1338B" w:rsidRDefault="00C757B1" w:rsidP="00C757B1">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23</w:t>
            </w:r>
          </w:p>
        </w:tc>
        <w:tc>
          <w:tcPr>
            <w:tcW w:w="978" w:type="dxa"/>
            <w:vMerge w:val="restart"/>
            <w:shd w:val="clear" w:color="auto" w:fill="auto"/>
            <w:vAlign w:val="center"/>
          </w:tcPr>
          <w:p w14:paraId="6A126550" w14:textId="614E8050" w:rsidR="00C757B1" w:rsidRPr="0031661B" w:rsidRDefault="00C757B1" w:rsidP="00D60396">
            <w:pPr>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创新性指标</w:t>
            </w:r>
          </w:p>
        </w:tc>
        <w:tc>
          <w:tcPr>
            <w:tcW w:w="1417" w:type="dxa"/>
            <w:shd w:val="clear" w:color="auto" w:fill="auto"/>
            <w:vAlign w:val="center"/>
          </w:tcPr>
          <w:p w14:paraId="5EC5A6C5" w14:textId="5FA14433" w:rsidR="00C757B1" w:rsidRPr="0031661B" w:rsidRDefault="00C757B1" w:rsidP="00C757B1">
            <w:pPr>
              <w:widowControl/>
              <w:spacing w:line="240" w:lineRule="exact"/>
              <w:jc w:val="center"/>
              <w:rPr>
                <w:rFonts w:ascii="Times New Roman" w:hAnsi="Times New Roman" w:cs="Times New Roman"/>
                <w:sz w:val="18"/>
                <w:szCs w:val="18"/>
              </w:rPr>
            </w:pPr>
            <w:r w:rsidRPr="0031661B">
              <w:rPr>
                <w:rFonts w:ascii="Times New Roman" w:hAnsi="Times New Roman" w:cs="Times New Roman" w:hint="eastAsia"/>
                <w:sz w:val="18"/>
                <w:szCs w:val="18"/>
              </w:rPr>
              <w:t>高温规定塑性延伸强度</w:t>
            </w:r>
            <w:r w:rsidRPr="0031661B">
              <w:rPr>
                <w:rFonts w:ascii="Times New Roman" w:hAnsi="Times New Roman" w:cs="Times New Roman"/>
                <w:i/>
                <w:sz w:val="18"/>
                <w:szCs w:val="18"/>
              </w:rPr>
              <w:t>R</w:t>
            </w:r>
            <w:r w:rsidRPr="0031661B">
              <w:rPr>
                <w:rFonts w:ascii="Times New Roman" w:hAnsi="Times New Roman" w:cs="Times New Roman"/>
                <w:sz w:val="18"/>
                <w:szCs w:val="18"/>
                <w:vertAlign w:val="subscript"/>
              </w:rPr>
              <w:t>p0.2</w:t>
            </w:r>
            <w:r w:rsidRPr="0031661B">
              <w:rPr>
                <w:rFonts w:ascii="Times New Roman" w:hAnsi="Times New Roman" w:cs="Times New Roman"/>
                <w:sz w:val="18"/>
                <w:szCs w:val="18"/>
              </w:rPr>
              <w:t>/MPa</w:t>
            </w:r>
          </w:p>
        </w:tc>
        <w:tc>
          <w:tcPr>
            <w:tcW w:w="1286" w:type="dxa"/>
            <w:shd w:val="clear" w:color="auto" w:fill="auto"/>
            <w:vAlign w:val="center"/>
          </w:tcPr>
          <w:p w14:paraId="5F9BC54E" w14:textId="7057A79A" w:rsidR="00C757B1" w:rsidRPr="0031661B" w:rsidRDefault="00C757B1" w:rsidP="00C757B1">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hint="eastAsia"/>
                <w:kern w:val="0"/>
                <w:sz w:val="18"/>
                <w:szCs w:val="18"/>
              </w:rPr>
              <w:t>市场需求</w:t>
            </w:r>
          </w:p>
        </w:tc>
        <w:tc>
          <w:tcPr>
            <w:tcW w:w="1368" w:type="dxa"/>
            <w:shd w:val="clear" w:color="auto" w:fill="auto"/>
            <w:vAlign w:val="center"/>
          </w:tcPr>
          <w:p w14:paraId="75ED3732" w14:textId="0C0F6B7D" w:rsidR="00C757B1" w:rsidRPr="0031661B" w:rsidRDefault="008108A2" w:rsidP="0079490C">
            <w:pPr>
              <w:widowControl/>
              <w:spacing w:line="240" w:lineRule="exact"/>
              <w:jc w:val="left"/>
              <w:rPr>
                <w:rFonts w:ascii="Times New Roman" w:hAnsi="Times New Roman" w:cs="Times New Roman"/>
                <w:kern w:val="0"/>
                <w:sz w:val="18"/>
                <w:szCs w:val="18"/>
              </w:rPr>
            </w:pPr>
            <w:r w:rsidRPr="0031661B">
              <w:rPr>
                <w:rFonts w:ascii="Times New Roman" w:hAnsi="Times New Roman" w:cs="Times New Roman" w:hint="eastAsia"/>
                <w:kern w:val="0"/>
                <w:sz w:val="18"/>
                <w:szCs w:val="18"/>
              </w:rPr>
              <w:t>提供</w:t>
            </w:r>
            <w:r w:rsidR="008B516C" w:rsidRPr="0031661B">
              <w:rPr>
                <w:rFonts w:ascii="Times New Roman" w:hAnsi="Times New Roman" w:cs="Times New Roman" w:hint="eastAsia"/>
                <w:kern w:val="0"/>
                <w:sz w:val="18"/>
                <w:szCs w:val="18"/>
              </w:rPr>
              <w:t>不少于</w:t>
            </w:r>
            <w:r w:rsidRPr="0031661B">
              <w:rPr>
                <w:rFonts w:ascii="Times New Roman" w:hAnsi="Times New Roman" w:cs="Times New Roman" w:hint="eastAsia"/>
                <w:kern w:val="0"/>
                <w:sz w:val="18"/>
                <w:szCs w:val="18"/>
              </w:rPr>
              <w:t>3</w:t>
            </w:r>
            <w:r w:rsidRPr="0031661B">
              <w:rPr>
                <w:rFonts w:ascii="Times New Roman" w:hAnsi="Times New Roman" w:cs="Times New Roman" w:hint="eastAsia"/>
                <w:kern w:val="0"/>
                <w:sz w:val="18"/>
                <w:szCs w:val="18"/>
              </w:rPr>
              <w:t>个温度</w:t>
            </w:r>
            <w:r w:rsidR="008B516C" w:rsidRPr="0031661B">
              <w:rPr>
                <w:rFonts w:ascii="Times New Roman" w:hAnsi="Times New Roman" w:cs="Times New Roman" w:hint="eastAsia"/>
                <w:kern w:val="0"/>
                <w:sz w:val="18"/>
                <w:szCs w:val="18"/>
              </w:rPr>
              <w:t>的</w:t>
            </w:r>
            <w:r w:rsidRPr="0031661B">
              <w:rPr>
                <w:rFonts w:ascii="Times New Roman" w:hAnsi="Times New Roman" w:cs="Times New Roman" w:hint="eastAsia"/>
                <w:kern w:val="0"/>
                <w:sz w:val="18"/>
                <w:szCs w:val="18"/>
              </w:rPr>
              <w:t>数据</w:t>
            </w:r>
            <w:r w:rsidR="008B516C" w:rsidRPr="0031661B">
              <w:rPr>
                <w:rFonts w:ascii="Times New Roman" w:hAnsi="Times New Roman" w:cs="Times New Roman" w:hint="eastAsia"/>
                <w:kern w:val="0"/>
                <w:sz w:val="18"/>
                <w:szCs w:val="18"/>
              </w:rPr>
              <w:t>，</w:t>
            </w:r>
            <w:r w:rsidRPr="0031661B">
              <w:rPr>
                <w:rFonts w:ascii="Times New Roman" w:hAnsi="Times New Roman" w:cs="Times New Roman"/>
                <w:kern w:val="0"/>
                <w:sz w:val="18"/>
                <w:szCs w:val="18"/>
              </w:rPr>
              <w:t>符合</w:t>
            </w:r>
            <w:r w:rsidR="00C757B1" w:rsidRPr="0031661B">
              <w:rPr>
                <w:rFonts w:ascii="Times New Roman" w:hAnsi="Times New Roman" w:cs="Times New Roman" w:hint="eastAsia"/>
                <w:kern w:val="0"/>
                <w:sz w:val="18"/>
                <w:szCs w:val="18"/>
              </w:rPr>
              <w:t>附录</w:t>
            </w:r>
            <w:r w:rsidR="00C757B1" w:rsidRPr="0031661B">
              <w:rPr>
                <w:rFonts w:ascii="Times New Roman" w:hAnsi="Times New Roman" w:cs="Times New Roman"/>
                <w:kern w:val="0"/>
                <w:sz w:val="18"/>
                <w:szCs w:val="18"/>
              </w:rPr>
              <w:t>G</w:t>
            </w:r>
            <w:r w:rsidR="0079490C" w:rsidRPr="0031661B">
              <w:rPr>
                <w:rFonts w:ascii="Times New Roman" w:hAnsi="Times New Roman" w:cs="Times New Roman" w:hint="eastAsia"/>
                <w:kern w:val="0"/>
                <w:sz w:val="18"/>
                <w:szCs w:val="18"/>
              </w:rPr>
              <w:t>要求</w:t>
            </w:r>
          </w:p>
        </w:tc>
        <w:tc>
          <w:tcPr>
            <w:tcW w:w="1368" w:type="dxa"/>
            <w:shd w:val="clear" w:color="auto" w:fill="auto"/>
            <w:vAlign w:val="center"/>
          </w:tcPr>
          <w:p w14:paraId="286B6EA7" w14:textId="77043EF5" w:rsidR="00C757B1" w:rsidRPr="0031661B" w:rsidRDefault="00C757B1" w:rsidP="00D86594">
            <w:pPr>
              <w:spacing w:line="240" w:lineRule="exact"/>
              <w:jc w:val="center"/>
              <w:rPr>
                <w:rFonts w:ascii="Times New Roman" w:hAnsi="Times New Roman" w:cs="Times New Roman"/>
                <w:kern w:val="0"/>
                <w:sz w:val="18"/>
                <w:szCs w:val="18"/>
              </w:rPr>
            </w:pPr>
            <w:r w:rsidRPr="0031661B">
              <w:rPr>
                <w:rFonts w:ascii="Times New Roman" w:hAnsi="Times New Roman" w:cs="Times New Roman"/>
                <w:sz w:val="18"/>
                <w:szCs w:val="18"/>
              </w:rPr>
              <w:t>—</w:t>
            </w:r>
          </w:p>
        </w:tc>
        <w:tc>
          <w:tcPr>
            <w:tcW w:w="1368" w:type="dxa"/>
            <w:shd w:val="clear" w:color="auto" w:fill="auto"/>
            <w:vAlign w:val="center"/>
          </w:tcPr>
          <w:p w14:paraId="3C80CF50" w14:textId="48FD782E" w:rsidR="00C757B1" w:rsidRPr="0031661B" w:rsidRDefault="00C757B1" w:rsidP="00C757B1">
            <w:pPr>
              <w:widowControl/>
              <w:tabs>
                <w:tab w:val="center" w:pos="4201"/>
                <w:tab w:val="right" w:leader="dot" w:pos="9298"/>
              </w:tabs>
              <w:autoSpaceDE w:val="0"/>
              <w:autoSpaceDN w:val="0"/>
              <w:spacing w:before="156" w:after="156" w:line="240" w:lineRule="exact"/>
              <w:jc w:val="center"/>
              <w:rPr>
                <w:rFonts w:ascii="Times New Roman" w:hAnsi="Times New Roman" w:cs="Times New Roman"/>
                <w:sz w:val="18"/>
                <w:szCs w:val="18"/>
              </w:rPr>
            </w:pPr>
            <w:r w:rsidRPr="0031661B">
              <w:rPr>
                <w:rFonts w:ascii="Times New Roman" w:hAnsi="Times New Roman" w:cs="Times New Roman"/>
                <w:sz w:val="18"/>
                <w:szCs w:val="18"/>
              </w:rPr>
              <w:t>—</w:t>
            </w:r>
          </w:p>
        </w:tc>
        <w:tc>
          <w:tcPr>
            <w:tcW w:w="1698" w:type="dxa"/>
            <w:shd w:val="clear" w:color="auto" w:fill="auto"/>
            <w:vAlign w:val="center"/>
          </w:tcPr>
          <w:p w14:paraId="349E1751" w14:textId="383E8A44" w:rsidR="00C757B1" w:rsidRPr="0031661B" w:rsidRDefault="00C757B1" w:rsidP="00C757B1">
            <w:pPr>
              <w:widowControl/>
              <w:tabs>
                <w:tab w:val="center" w:pos="4201"/>
                <w:tab w:val="right" w:leader="dot" w:pos="9298"/>
              </w:tabs>
              <w:autoSpaceDE w:val="0"/>
              <w:autoSpaceDN w:val="0"/>
              <w:spacing w:before="156" w:after="156" w:line="240" w:lineRule="exact"/>
              <w:jc w:val="center"/>
              <w:rPr>
                <w:rFonts w:ascii="Times New Roman" w:hAnsi="Times New Roman" w:cs="Times New Roman"/>
                <w:sz w:val="18"/>
                <w:szCs w:val="18"/>
              </w:rPr>
            </w:pPr>
            <w:r w:rsidRPr="0031661B">
              <w:rPr>
                <w:rFonts w:ascii="Times New Roman" w:hAnsi="Times New Roman" w:cs="Times New Roman"/>
                <w:sz w:val="18"/>
                <w:szCs w:val="18"/>
              </w:rPr>
              <w:t>GB/T 228.2</w:t>
            </w:r>
          </w:p>
        </w:tc>
      </w:tr>
      <w:tr w:rsidR="0031661B" w:rsidRPr="0031661B" w14:paraId="2F626CE0" w14:textId="77777777" w:rsidTr="00C757B1">
        <w:trPr>
          <w:trHeight w:val="213"/>
          <w:jc w:val="center"/>
        </w:trPr>
        <w:tc>
          <w:tcPr>
            <w:tcW w:w="577" w:type="dxa"/>
            <w:vAlign w:val="center"/>
          </w:tcPr>
          <w:p w14:paraId="5A63CA9E" w14:textId="7C7F38DC" w:rsidR="00C757B1" w:rsidRPr="0031661B" w:rsidRDefault="00C757B1" w:rsidP="00C757B1">
            <w:pPr>
              <w:widowControl/>
              <w:spacing w:line="2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24</w:t>
            </w:r>
          </w:p>
        </w:tc>
        <w:tc>
          <w:tcPr>
            <w:tcW w:w="978" w:type="dxa"/>
            <w:vMerge/>
            <w:shd w:val="clear" w:color="auto" w:fill="auto"/>
            <w:vAlign w:val="center"/>
          </w:tcPr>
          <w:p w14:paraId="4160EBB6" w14:textId="77777777" w:rsidR="00C757B1" w:rsidRPr="0031661B" w:rsidRDefault="00C757B1" w:rsidP="00C757B1">
            <w:pPr>
              <w:widowControl/>
              <w:spacing w:line="240" w:lineRule="exact"/>
              <w:jc w:val="center"/>
              <w:rPr>
                <w:rFonts w:ascii="Times New Roman" w:hAnsi="Times New Roman" w:cs="Times New Roman"/>
                <w:kern w:val="0"/>
                <w:sz w:val="18"/>
                <w:szCs w:val="18"/>
              </w:rPr>
            </w:pPr>
          </w:p>
        </w:tc>
        <w:tc>
          <w:tcPr>
            <w:tcW w:w="1417" w:type="dxa"/>
            <w:shd w:val="clear" w:color="auto" w:fill="auto"/>
            <w:vAlign w:val="center"/>
          </w:tcPr>
          <w:p w14:paraId="785D5C26" w14:textId="77777777" w:rsidR="00C757B1" w:rsidRPr="0031661B" w:rsidRDefault="00C757B1" w:rsidP="00C757B1">
            <w:pPr>
              <w:spacing w:line="240" w:lineRule="exact"/>
              <w:jc w:val="center"/>
              <w:rPr>
                <w:rFonts w:ascii="Times New Roman" w:hAnsi="Times New Roman" w:cs="Times New Roman"/>
                <w:sz w:val="18"/>
                <w:szCs w:val="18"/>
              </w:rPr>
            </w:pPr>
            <w:r w:rsidRPr="0031661B">
              <w:rPr>
                <w:rFonts w:ascii="Times New Roman" w:hAnsi="Times New Roman" w:cs="Times New Roman" w:hint="eastAsia"/>
                <w:sz w:val="18"/>
                <w:szCs w:val="18"/>
              </w:rPr>
              <w:t>高温持久强度</w:t>
            </w:r>
          </w:p>
          <w:p w14:paraId="3E3F7691" w14:textId="73C59048" w:rsidR="00C757B1" w:rsidRPr="0031661B" w:rsidRDefault="00C757B1" w:rsidP="00C757B1">
            <w:pPr>
              <w:spacing w:line="240" w:lineRule="exact"/>
              <w:jc w:val="center"/>
              <w:rPr>
                <w:rFonts w:ascii="Times New Roman" w:hAnsi="Times New Roman" w:cs="Times New Roman"/>
                <w:sz w:val="18"/>
                <w:szCs w:val="18"/>
              </w:rPr>
            </w:pPr>
            <w:r w:rsidRPr="0031661B">
              <w:rPr>
                <w:rFonts w:ascii="Times New Roman" w:hAnsi="Times New Roman" w:cs="Times New Roman"/>
                <w:i/>
                <w:sz w:val="18"/>
                <w:szCs w:val="18"/>
              </w:rPr>
              <w:t>Rm</w:t>
            </w:r>
            <w:r w:rsidRPr="0031661B">
              <w:rPr>
                <w:rFonts w:ascii="Times New Roman" w:hAnsi="Times New Roman" w:cs="Times New Roman"/>
                <w:sz w:val="18"/>
                <w:szCs w:val="18"/>
              </w:rPr>
              <w:t>/MPa</w:t>
            </w:r>
          </w:p>
        </w:tc>
        <w:tc>
          <w:tcPr>
            <w:tcW w:w="1286" w:type="dxa"/>
            <w:shd w:val="clear" w:color="auto" w:fill="auto"/>
            <w:vAlign w:val="center"/>
          </w:tcPr>
          <w:p w14:paraId="23B45D2A" w14:textId="54D0174F" w:rsidR="00C757B1" w:rsidRPr="0031661B" w:rsidRDefault="00C757B1" w:rsidP="00C757B1">
            <w:pPr>
              <w:spacing w:line="240" w:lineRule="exact"/>
              <w:jc w:val="center"/>
              <w:rPr>
                <w:rFonts w:ascii="Times New Roman" w:hAnsi="Times New Roman" w:cs="Times New Roman"/>
                <w:kern w:val="0"/>
                <w:sz w:val="18"/>
                <w:szCs w:val="18"/>
              </w:rPr>
            </w:pPr>
            <w:r w:rsidRPr="0031661B">
              <w:rPr>
                <w:rFonts w:ascii="Times New Roman" w:hAnsi="Times New Roman" w:cs="Times New Roman" w:hint="eastAsia"/>
                <w:kern w:val="0"/>
                <w:sz w:val="18"/>
                <w:szCs w:val="18"/>
              </w:rPr>
              <w:t>市场需求</w:t>
            </w:r>
          </w:p>
        </w:tc>
        <w:tc>
          <w:tcPr>
            <w:tcW w:w="1368" w:type="dxa"/>
            <w:shd w:val="clear" w:color="auto" w:fill="auto"/>
            <w:vAlign w:val="center"/>
          </w:tcPr>
          <w:p w14:paraId="5966C87B" w14:textId="1BD46ECC" w:rsidR="00C757B1" w:rsidRPr="0031661B" w:rsidRDefault="008108A2" w:rsidP="008108A2">
            <w:pPr>
              <w:spacing w:line="240" w:lineRule="exact"/>
              <w:jc w:val="left"/>
              <w:rPr>
                <w:rFonts w:ascii="Times New Roman" w:hAnsi="Times New Roman" w:cs="Times New Roman"/>
                <w:kern w:val="0"/>
                <w:sz w:val="18"/>
                <w:szCs w:val="18"/>
              </w:rPr>
            </w:pPr>
            <w:r w:rsidRPr="0031661B">
              <w:rPr>
                <w:rFonts w:ascii="Times New Roman" w:hAnsi="Times New Roman" w:cs="Times New Roman" w:hint="eastAsia"/>
                <w:kern w:val="0"/>
                <w:sz w:val="18"/>
                <w:szCs w:val="18"/>
              </w:rPr>
              <w:t>提供</w:t>
            </w:r>
            <w:r w:rsidR="008B516C" w:rsidRPr="0031661B">
              <w:rPr>
                <w:rFonts w:ascii="Times New Roman" w:hAnsi="Times New Roman" w:cs="Times New Roman" w:hint="eastAsia"/>
                <w:kern w:val="0"/>
                <w:sz w:val="18"/>
                <w:szCs w:val="18"/>
              </w:rPr>
              <w:t>不少于</w:t>
            </w:r>
            <w:r w:rsidRPr="0031661B">
              <w:rPr>
                <w:rFonts w:ascii="Times New Roman" w:hAnsi="Times New Roman" w:cs="Times New Roman" w:hint="eastAsia"/>
                <w:kern w:val="0"/>
                <w:sz w:val="18"/>
                <w:szCs w:val="18"/>
              </w:rPr>
              <w:t>3</w:t>
            </w:r>
            <w:r w:rsidRPr="0031661B">
              <w:rPr>
                <w:rFonts w:ascii="Times New Roman" w:hAnsi="Times New Roman" w:cs="Times New Roman"/>
                <w:kern w:val="0"/>
                <w:sz w:val="18"/>
                <w:szCs w:val="18"/>
              </w:rPr>
              <w:t>000</w:t>
            </w:r>
            <w:r w:rsidRPr="0031661B">
              <w:rPr>
                <w:rFonts w:ascii="Times New Roman" w:hAnsi="Times New Roman" w:cs="Times New Roman" w:hint="eastAsia"/>
                <w:kern w:val="0"/>
                <w:sz w:val="18"/>
                <w:szCs w:val="18"/>
              </w:rPr>
              <w:t>h</w:t>
            </w:r>
            <w:r w:rsidR="008B516C" w:rsidRPr="0031661B">
              <w:rPr>
                <w:rFonts w:ascii="Times New Roman" w:hAnsi="Times New Roman" w:cs="Times New Roman" w:hint="eastAsia"/>
                <w:kern w:val="0"/>
                <w:sz w:val="18"/>
                <w:szCs w:val="18"/>
              </w:rPr>
              <w:t>的持久强度</w:t>
            </w:r>
            <w:r w:rsidRPr="0031661B">
              <w:rPr>
                <w:rFonts w:ascii="Times New Roman" w:hAnsi="Times New Roman" w:cs="Times New Roman" w:hint="eastAsia"/>
                <w:kern w:val="0"/>
                <w:sz w:val="18"/>
                <w:szCs w:val="18"/>
              </w:rPr>
              <w:t>，</w:t>
            </w:r>
            <w:r w:rsidR="008B516C" w:rsidRPr="0031661B">
              <w:rPr>
                <w:rFonts w:ascii="Times New Roman" w:hAnsi="Times New Roman" w:cs="Times New Roman" w:hint="eastAsia"/>
                <w:kern w:val="0"/>
                <w:sz w:val="18"/>
                <w:szCs w:val="18"/>
              </w:rPr>
              <w:t>强度不低于已</w:t>
            </w:r>
            <w:r w:rsidRPr="0031661B">
              <w:rPr>
                <w:rFonts w:ascii="Times New Roman" w:hAnsi="Times New Roman" w:cs="Times New Roman" w:hint="eastAsia"/>
                <w:kern w:val="0"/>
                <w:sz w:val="18"/>
                <w:szCs w:val="18"/>
              </w:rPr>
              <w:t>公开</w:t>
            </w:r>
            <w:r w:rsidR="008B516C" w:rsidRPr="0031661B">
              <w:rPr>
                <w:rFonts w:ascii="Times New Roman" w:hAnsi="Times New Roman" w:cs="Times New Roman" w:hint="eastAsia"/>
                <w:kern w:val="0"/>
                <w:sz w:val="18"/>
                <w:szCs w:val="18"/>
              </w:rPr>
              <w:t>的数据</w:t>
            </w:r>
          </w:p>
        </w:tc>
        <w:tc>
          <w:tcPr>
            <w:tcW w:w="1368" w:type="dxa"/>
            <w:shd w:val="clear" w:color="auto" w:fill="auto"/>
            <w:vAlign w:val="center"/>
          </w:tcPr>
          <w:p w14:paraId="572607AD" w14:textId="3451C174" w:rsidR="00C757B1" w:rsidRPr="0031661B" w:rsidRDefault="00C757B1" w:rsidP="00D86594">
            <w:pPr>
              <w:spacing w:line="240" w:lineRule="exact"/>
              <w:jc w:val="center"/>
              <w:rPr>
                <w:rFonts w:ascii="Times New Roman" w:hAnsi="Times New Roman" w:cs="Times New Roman"/>
                <w:kern w:val="0"/>
                <w:sz w:val="18"/>
                <w:szCs w:val="18"/>
              </w:rPr>
            </w:pPr>
            <w:r w:rsidRPr="0031661B">
              <w:rPr>
                <w:rFonts w:ascii="Times New Roman" w:hAnsi="Times New Roman" w:cs="Times New Roman"/>
                <w:sz w:val="18"/>
                <w:szCs w:val="18"/>
              </w:rPr>
              <w:t>—</w:t>
            </w:r>
          </w:p>
        </w:tc>
        <w:tc>
          <w:tcPr>
            <w:tcW w:w="1368" w:type="dxa"/>
            <w:shd w:val="clear" w:color="auto" w:fill="auto"/>
            <w:vAlign w:val="center"/>
          </w:tcPr>
          <w:p w14:paraId="69014E63" w14:textId="407A406A" w:rsidR="00C757B1" w:rsidRPr="0031661B" w:rsidRDefault="00C757B1" w:rsidP="00C757B1">
            <w:pPr>
              <w:tabs>
                <w:tab w:val="center" w:pos="4201"/>
                <w:tab w:val="right" w:leader="dot" w:pos="9298"/>
              </w:tabs>
              <w:autoSpaceDE w:val="0"/>
              <w:autoSpaceDN w:val="0"/>
              <w:spacing w:before="156" w:after="156" w:line="240" w:lineRule="exact"/>
              <w:jc w:val="center"/>
              <w:rPr>
                <w:rFonts w:ascii="Times New Roman" w:hAnsi="Times New Roman" w:cs="Times New Roman"/>
                <w:sz w:val="18"/>
                <w:szCs w:val="18"/>
              </w:rPr>
            </w:pPr>
            <w:r w:rsidRPr="0031661B">
              <w:rPr>
                <w:rFonts w:ascii="Times New Roman" w:hAnsi="Times New Roman" w:cs="Times New Roman"/>
                <w:sz w:val="18"/>
                <w:szCs w:val="18"/>
              </w:rPr>
              <w:t>—</w:t>
            </w:r>
          </w:p>
        </w:tc>
        <w:tc>
          <w:tcPr>
            <w:tcW w:w="1698" w:type="dxa"/>
            <w:shd w:val="clear" w:color="auto" w:fill="auto"/>
            <w:vAlign w:val="center"/>
          </w:tcPr>
          <w:p w14:paraId="7229244C" w14:textId="2D05F24F" w:rsidR="00C757B1" w:rsidRPr="0031661B" w:rsidRDefault="00C757B1" w:rsidP="00C757B1">
            <w:pPr>
              <w:tabs>
                <w:tab w:val="center" w:pos="4201"/>
                <w:tab w:val="right" w:leader="dot" w:pos="9298"/>
              </w:tabs>
              <w:autoSpaceDE w:val="0"/>
              <w:autoSpaceDN w:val="0"/>
              <w:spacing w:before="156" w:after="156" w:line="240" w:lineRule="exact"/>
              <w:jc w:val="center"/>
              <w:rPr>
                <w:rFonts w:ascii="Times New Roman" w:hAnsi="Times New Roman" w:cs="Times New Roman"/>
                <w:sz w:val="18"/>
                <w:szCs w:val="18"/>
              </w:rPr>
            </w:pPr>
            <w:r w:rsidRPr="0031661B">
              <w:rPr>
                <w:rFonts w:ascii="Times New Roman" w:hAnsi="Times New Roman" w:cs="Times New Roman"/>
                <w:sz w:val="18"/>
                <w:szCs w:val="18"/>
              </w:rPr>
              <w:t>GB/T 2039</w:t>
            </w:r>
          </w:p>
        </w:tc>
      </w:tr>
    </w:tbl>
    <w:p w14:paraId="1D3138D1" w14:textId="69AEB2FC" w:rsidR="00036A9C" w:rsidRPr="0031661B" w:rsidRDefault="00E664B1" w:rsidP="00210C65">
      <w:pPr>
        <w:keepNext/>
        <w:keepLines/>
        <w:spacing w:line="578" w:lineRule="auto"/>
        <w:outlineLvl w:val="0"/>
        <w:rPr>
          <w:rFonts w:ascii="Times New Roman" w:eastAsia="黑体" w:hAnsi="Times New Roman" w:cs="Times New Roman"/>
          <w:bCs/>
          <w:kern w:val="44"/>
          <w:sz w:val="24"/>
          <w:szCs w:val="24"/>
        </w:rPr>
      </w:pPr>
      <w:bookmarkStart w:id="58" w:name="_Toc35353330"/>
      <w:bookmarkStart w:id="59" w:name="_Toc323891250"/>
      <w:bookmarkStart w:id="60" w:name="_Toc324165027"/>
      <w:bookmarkStart w:id="61" w:name="_Toc353278168"/>
      <w:bookmarkStart w:id="62" w:name="_Toc323891329"/>
      <w:bookmarkStart w:id="63" w:name="_Toc324165077"/>
      <w:r w:rsidRPr="0031661B">
        <w:rPr>
          <w:rFonts w:ascii="Times New Roman" w:eastAsia="黑体" w:hAnsi="Times New Roman" w:cs="Times New Roman"/>
          <w:bCs/>
          <w:kern w:val="44"/>
          <w:sz w:val="24"/>
          <w:szCs w:val="24"/>
        </w:rPr>
        <w:t>6</w:t>
      </w:r>
      <w:r w:rsidR="001034CB" w:rsidRPr="0031661B">
        <w:rPr>
          <w:rFonts w:ascii="Times New Roman" w:eastAsia="黑体" w:hAnsi="Times New Roman" w:cs="Times New Roman"/>
          <w:bCs/>
          <w:kern w:val="44"/>
          <w:sz w:val="24"/>
          <w:szCs w:val="24"/>
        </w:rPr>
        <w:t>评价方法及等级划分</w:t>
      </w:r>
      <w:bookmarkEnd w:id="58"/>
    </w:p>
    <w:p w14:paraId="25D62DBB" w14:textId="547B5785" w:rsidR="00210C65" w:rsidRPr="0031661B" w:rsidRDefault="00210C65" w:rsidP="00210C65">
      <w:pPr>
        <w:pStyle w:val="afff3"/>
        <w:numPr>
          <w:ilvl w:val="0"/>
          <w:numId w:val="2"/>
        </w:numPr>
        <w:spacing w:line="276" w:lineRule="auto"/>
        <w:ind w:firstLineChars="0"/>
        <w:rPr>
          <w:rFonts w:ascii="Times New Roman" w:hAnsi="Times New Roman" w:cs="Times New Roman"/>
        </w:rPr>
      </w:pPr>
      <w:r w:rsidRPr="0031661B">
        <w:rPr>
          <w:rFonts w:ascii="Times New Roman" w:eastAsia="黑体" w:hAnsi="Times New Roman" w:cs="Times New Roman"/>
        </w:rPr>
        <w:t>6.1</w:t>
      </w:r>
      <w:r w:rsidRPr="0031661B">
        <w:rPr>
          <w:rFonts w:ascii="Times New Roman" w:hAnsi="Times New Roman" w:cs="Times New Roman"/>
        </w:rPr>
        <w:t xml:space="preserve"> </w:t>
      </w:r>
      <w:r w:rsidRPr="0031661B">
        <w:rPr>
          <w:rFonts w:ascii="Times New Roman" w:hAnsi="Times New Roman" w:cs="Times New Roman"/>
        </w:rPr>
        <w:t>对</w:t>
      </w:r>
      <w:r w:rsidR="00AC36D0" w:rsidRPr="0031661B">
        <w:rPr>
          <w:rFonts w:ascii="Times New Roman" w:hAnsi="Times New Roman" w:cs="Times New Roman" w:hint="eastAsia"/>
          <w:szCs w:val="21"/>
        </w:rPr>
        <w:t>无缝管</w:t>
      </w:r>
      <w:r w:rsidRPr="0031661B">
        <w:rPr>
          <w:rFonts w:ascii="Times New Roman" w:hAnsi="Times New Roman" w:cs="Times New Roman"/>
        </w:rPr>
        <w:t>产品企业标准的全部指标进行综合评价，评价结果划分为先进水平（</w:t>
      </w:r>
      <w:r w:rsidRPr="0031661B">
        <w:rPr>
          <w:rFonts w:ascii="Times New Roman" w:hAnsi="Times New Roman" w:cs="Times New Roman"/>
        </w:rPr>
        <w:t>5</w:t>
      </w:r>
      <w:r w:rsidRPr="0031661B">
        <w:rPr>
          <w:rFonts w:ascii="Times New Roman" w:hAnsi="Times New Roman" w:cs="Times New Roman"/>
        </w:rPr>
        <w:t>星级）、平均水平（</w:t>
      </w:r>
      <w:r w:rsidRPr="0031661B">
        <w:rPr>
          <w:rFonts w:ascii="Times New Roman" w:hAnsi="Times New Roman" w:cs="Times New Roman"/>
        </w:rPr>
        <w:t>4</w:t>
      </w:r>
      <w:r w:rsidRPr="0031661B">
        <w:rPr>
          <w:rFonts w:ascii="Times New Roman" w:hAnsi="Times New Roman" w:cs="Times New Roman"/>
        </w:rPr>
        <w:t>星级）、基准水平（</w:t>
      </w:r>
      <w:r w:rsidRPr="0031661B">
        <w:rPr>
          <w:rFonts w:ascii="Times New Roman" w:hAnsi="Times New Roman" w:cs="Times New Roman"/>
        </w:rPr>
        <w:t>3</w:t>
      </w:r>
      <w:r w:rsidRPr="0031661B">
        <w:rPr>
          <w:rFonts w:ascii="Times New Roman" w:hAnsi="Times New Roman" w:cs="Times New Roman"/>
        </w:rPr>
        <w:t>星级），划分依据见表</w:t>
      </w:r>
      <w:r w:rsidRPr="0031661B">
        <w:rPr>
          <w:rFonts w:ascii="Times New Roman" w:hAnsi="Times New Roman" w:cs="Times New Roman"/>
        </w:rPr>
        <w:t>2</w:t>
      </w:r>
      <w:r w:rsidRPr="0031661B">
        <w:rPr>
          <w:rFonts w:ascii="Times New Roman" w:hAnsi="Times New Roman" w:cs="Times New Roman"/>
        </w:rPr>
        <w:t>。</w:t>
      </w:r>
    </w:p>
    <w:p w14:paraId="24A51DBA" w14:textId="229531FF" w:rsidR="00210C65" w:rsidRPr="0031661B" w:rsidRDefault="00210C65" w:rsidP="00210C65">
      <w:pPr>
        <w:pStyle w:val="afff3"/>
        <w:numPr>
          <w:ilvl w:val="0"/>
          <w:numId w:val="2"/>
        </w:numPr>
        <w:spacing w:line="276" w:lineRule="auto"/>
        <w:ind w:firstLineChars="0"/>
        <w:rPr>
          <w:rFonts w:ascii="Times New Roman" w:hAnsi="Times New Roman" w:cs="Times New Roman"/>
        </w:rPr>
      </w:pPr>
      <w:r w:rsidRPr="0031661B">
        <w:rPr>
          <w:rFonts w:ascii="Times New Roman" w:eastAsia="黑体" w:hAnsi="Times New Roman" w:cs="Times New Roman"/>
        </w:rPr>
        <w:t>6.2</w:t>
      </w:r>
      <w:r w:rsidRPr="0031661B">
        <w:rPr>
          <w:rFonts w:ascii="Times New Roman" w:hAnsi="Times New Roman" w:cs="Times New Roman"/>
        </w:rPr>
        <w:t>综合评价满足表</w:t>
      </w:r>
      <w:r w:rsidRPr="0031661B">
        <w:rPr>
          <w:rFonts w:ascii="Times New Roman" w:hAnsi="Times New Roman" w:cs="Times New Roman"/>
        </w:rPr>
        <w:t>1</w:t>
      </w:r>
      <w:r w:rsidRPr="0031661B">
        <w:rPr>
          <w:rFonts w:ascii="Times New Roman" w:hAnsi="Times New Roman" w:cs="Times New Roman"/>
        </w:rPr>
        <w:t>中先进水平要求的企业标准为先进水平（</w:t>
      </w:r>
      <w:r w:rsidRPr="0031661B">
        <w:rPr>
          <w:rFonts w:ascii="Times New Roman" w:hAnsi="Times New Roman" w:cs="Times New Roman"/>
        </w:rPr>
        <w:t>5</w:t>
      </w:r>
      <w:r w:rsidRPr="0031661B">
        <w:rPr>
          <w:rFonts w:ascii="Times New Roman" w:hAnsi="Times New Roman" w:cs="Times New Roman"/>
        </w:rPr>
        <w:t>星级）</w:t>
      </w:r>
      <w:r w:rsidRPr="0031661B">
        <w:rPr>
          <w:rFonts w:ascii="Times New Roman" w:hAnsi="Times New Roman" w:cs="Times New Roman"/>
          <w:sz w:val="18"/>
          <w:szCs w:val="18"/>
        </w:rPr>
        <w:t>，</w:t>
      </w:r>
      <w:r w:rsidRPr="0031661B">
        <w:rPr>
          <w:rFonts w:ascii="Times New Roman" w:hAnsi="Times New Roman" w:cs="Times New Roman"/>
        </w:rPr>
        <w:t>企业标准进入所对应</w:t>
      </w:r>
      <w:r w:rsidR="00AC36D0" w:rsidRPr="0031661B">
        <w:rPr>
          <w:rFonts w:ascii="Times New Roman" w:hAnsi="Times New Roman" w:cs="Times New Roman" w:hint="eastAsia"/>
          <w:szCs w:val="21"/>
        </w:rPr>
        <w:t>无缝管</w:t>
      </w:r>
      <w:r w:rsidRPr="0031661B">
        <w:rPr>
          <w:rFonts w:ascii="Times New Roman" w:hAnsi="Times New Roman" w:cs="Times New Roman"/>
        </w:rPr>
        <w:t>产品的企业标准</w:t>
      </w:r>
      <w:r w:rsidRPr="0031661B">
        <w:rPr>
          <w:rFonts w:ascii="Times New Roman" w:hAnsi="Times New Roman" w:cs="Times New Roman"/>
        </w:rPr>
        <w:t>“</w:t>
      </w:r>
      <w:r w:rsidRPr="0031661B">
        <w:rPr>
          <w:rFonts w:ascii="Times New Roman" w:hAnsi="Times New Roman" w:cs="Times New Roman"/>
        </w:rPr>
        <w:t>领跑者</w:t>
      </w:r>
      <w:r w:rsidRPr="0031661B">
        <w:rPr>
          <w:rFonts w:ascii="Times New Roman" w:hAnsi="Times New Roman" w:cs="Times New Roman"/>
        </w:rPr>
        <w:t>”</w:t>
      </w:r>
      <w:r w:rsidRPr="0031661B">
        <w:rPr>
          <w:rFonts w:ascii="Times New Roman" w:hAnsi="Times New Roman" w:cs="Times New Roman"/>
        </w:rPr>
        <w:t>入围名单。</w:t>
      </w:r>
    </w:p>
    <w:p w14:paraId="6D722449" w14:textId="77777777" w:rsidR="00210C65" w:rsidRPr="0031661B" w:rsidRDefault="00210C65" w:rsidP="00210C65">
      <w:pPr>
        <w:pStyle w:val="afff3"/>
        <w:numPr>
          <w:ilvl w:val="0"/>
          <w:numId w:val="2"/>
        </w:numPr>
        <w:spacing w:line="276" w:lineRule="auto"/>
        <w:ind w:firstLineChars="0"/>
        <w:rPr>
          <w:rFonts w:ascii="Times New Roman" w:hAnsi="Times New Roman" w:cs="Times New Roman"/>
        </w:rPr>
      </w:pPr>
      <w:r w:rsidRPr="0031661B">
        <w:rPr>
          <w:rFonts w:ascii="Times New Roman" w:eastAsia="黑体" w:hAnsi="Times New Roman" w:cs="Times New Roman"/>
        </w:rPr>
        <w:t>6.3</w:t>
      </w:r>
      <w:r w:rsidRPr="0031661B">
        <w:rPr>
          <w:rFonts w:ascii="Times New Roman" w:hAnsi="Times New Roman" w:cs="Times New Roman"/>
        </w:rPr>
        <w:t>综合评价满足表</w:t>
      </w:r>
      <w:r w:rsidRPr="0031661B">
        <w:rPr>
          <w:rFonts w:ascii="Times New Roman" w:hAnsi="Times New Roman" w:cs="Times New Roman"/>
        </w:rPr>
        <w:t>1</w:t>
      </w:r>
      <w:r w:rsidRPr="0031661B">
        <w:rPr>
          <w:rFonts w:ascii="Times New Roman" w:hAnsi="Times New Roman" w:cs="Times New Roman"/>
        </w:rPr>
        <w:t>中平均水平要求的企业标准为平均水平（</w:t>
      </w:r>
      <w:r w:rsidRPr="0031661B">
        <w:rPr>
          <w:rFonts w:ascii="Times New Roman" w:hAnsi="Times New Roman" w:cs="Times New Roman"/>
        </w:rPr>
        <w:t>4</w:t>
      </w:r>
      <w:r w:rsidRPr="0031661B">
        <w:rPr>
          <w:rFonts w:ascii="Times New Roman" w:hAnsi="Times New Roman" w:cs="Times New Roman"/>
        </w:rPr>
        <w:t>星级）。</w:t>
      </w:r>
    </w:p>
    <w:p w14:paraId="6FFBF0FC" w14:textId="72F1A733" w:rsidR="00210C65" w:rsidRPr="0031661B" w:rsidRDefault="00210C65" w:rsidP="006C4C21">
      <w:pPr>
        <w:pStyle w:val="afff3"/>
        <w:numPr>
          <w:ilvl w:val="0"/>
          <w:numId w:val="2"/>
        </w:numPr>
        <w:spacing w:line="276" w:lineRule="auto"/>
        <w:ind w:firstLineChars="0"/>
        <w:rPr>
          <w:rFonts w:ascii="Times New Roman" w:hAnsi="Times New Roman" w:cs="Times New Roman"/>
        </w:rPr>
      </w:pPr>
      <w:r w:rsidRPr="0031661B">
        <w:rPr>
          <w:rFonts w:ascii="Times New Roman" w:eastAsia="黑体" w:hAnsi="Times New Roman" w:cs="Times New Roman"/>
        </w:rPr>
        <w:t>6.4</w:t>
      </w:r>
      <w:r w:rsidRPr="0031661B">
        <w:rPr>
          <w:rFonts w:ascii="Times New Roman" w:hAnsi="Times New Roman" w:cs="Times New Roman"/>
        </w:rPr>
        <w:t>综合评价满足表</w:t>
      </w:r>
      <w:r w:rsidRPr="0031661B">
        <w:rPr>
          <w:rFonts w:ascii="Times New Roman" w:hAnsi="Times New Roman" w:cs="Times New Roman"/>
        </w:rPr>
        <w:t>1</w:t>
      </w:r>
      <w:r w:rsidRPr="0031661B">
        <w:rPr>
          <w:rFonts w:ascii="Times New Roman" w:hAnsi="Times New Roman" w:cs="Times New Roman"/>
        </w:rPr>
        <w:t>中基准水平要求的企业标准为基准水平（</w:t>
      </w:r>
      <w:r w:rsidRPr="0031661B">
        <w:rPr>
          <w:rFonts w:ascii="Times New Roman" w:hAnsi="Times New Roman" w:cs="Times New Roman"/>
        </w:rPr>
        <w:t>3</w:t>
      </w:r>
      <w:r w:rsidRPr="0031661B">
        <w:rPr>
          <w:rFonts w:ascii="Times New Roman" w:hAnsi="Times New Roman" w:cs="Times New Roman"/>
        </w:rPr>
        <w:t>星级）。</w:t>
      </w:r>
    </w:p>
    <w:bookmarkEnd w:id="59"/>
    <w:bookmarkEnd w:id="60"/>
    <w:bookmarkEnd w:id="61"/>
    <w:bookmarkEnd w:id="62"/>
    <w:bookmarkEnd w:id="63"/>
    <w:p w14:paraId="045D7109" w14:textId="5D8AC7E4" w:rsidR="00036A9C" w:rsidRPr="0031661B" w:rsidRDefault="001034CB">
      <w:pPr>
        <w:spacing w:beforeLines="50" w:before="156" w:afterLines="50" w:after="156"/>
        <w:ind w:firstLineChars="200" w:firstLine="420"/>
        <w:jc w:val="center"/>
        <w:rPr>
          <w:rFonts w:ascii="Times New Roman" w:eastAsia="黑体" w:hAnsi="Times New Roman" w:cs="Times New Roman"/>
          <w:szCs w:val="21"/>
        </w:rPr>
      </w:pPr>
      <w:r w:rsidRPr="0031661B">
        <w:rPr>
          <w:rFonts w:ascii="Times New Roman" w:eastAsia="黑体" w:hAnsi="Times New Roman" w:cs="Times New Roman"/>
          <w:szCs w:val="21"/>
        </w:rPr>
        <w:t>表</w:t>
      </w:r>
      <w:r w:rsidR="00210C65" w:rsidRPr="0031661B">
        <w:rPr>
          <w:rFonts w:ascii="Times New Roman" w:eastAsia="黑体" w:hAnsi="Times New Roman" w:cs="Times New Roman"/>
          <w:szCs w:val="21"/>
        </w:rPr>
        <w:t>2</w:t>
      </w:r>
      <w:r w:rsidRPr="0031661B">
        <w:rPr>
          <w:rFonts w:ascii="Times New Roman" w:eastAsia="黑体" w:hAnsi="Times New Roman" w:cs="Times New Roman"/>
          <w:szCs w:val="21"/>
        </w:rPr>
        <w:t>指标评价要求及等级划分</w:t>
      </w:r>
    </w:p>
    <w:tbl>
      <w:tblPr>
        <w:tblpPr w:leftFromText="180" w:rightFromText="180" w:vertAnchor="text" w:horzAnchor="page" w:tblpX="1146" w:tblpY="295"/>
        <w:tblOverlap w:val="never"/>
        <w:tblW w:w="983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276"/>
        <w:gridCol w:w="1120"/>
        <w:gridCol w:w="1810"/>
        <w:gridCol w:w="3279"/>
        <w:gridCol w:w="2349"/>
      </w:tblGrid>
      <w:tr w:rsidR="0031661B" w:rsidRPr="0031661B" w14:paraId="2E42C13B" w14:textId="77777777" w:rsidTr="00C34BE1">
        <w:trPr>
          <w:trHeight w:val="351"/>
        </w:trPr>
        <w:tc>
          <w:tcPr>
            <w:tcW w:w="1276" w:type="dxa"/>
            <w:tcBorders>
              <w:top w:val="single" w:sz="12" w:space="0" w:color="000000"/>
              <w:bottom w:val="single" w:sz="12" w:space="0" w:color="000000"/>
            </w:tcBorders>
            <w:shd w:val="clear" w:color="auto" w:fill="auto"/>
            <w:vAlign w:val="center"/>
          </w:tcPr>
          <w:p w14:paraId="5EC3E1F2" w14:textId="77777777" w:rsidR="00400A98" w:rsidRPr="0031661B" w:rsidRDefault="00400A98" w:rsidP="00C34BE1">
            <w:pPr>
              <w:widowControl/>
              <w:tabs>
                <w:tab w:val="center" w:pos="4201"/>
                <w:tab w:val="right" w:leader="dot" w:pos="9298"/>
              </w:tabs>
              <w:autoSpaceDE w:val="0"/>
              <w:autoSpaceDN w:val="0"/>
              <w:jc w:val="center"/>
              <w:rPr>
                <w:rFonts w:ascii="Times New Roman" w:eastAsia="黑体" w:hAnsi="Times New Roman" w:cs="Times New Roman"/>
                <w:kern w:val="0"/>
                <w:sz w:val="18"/>
                <w:szCs w:val="18"/>
              </w:rPr>
            </w:pPr>
            <w:bookmarkStart w:id="64" w:name="_Hlk35975549"/>
            <w:bookmarkEnd w:id="47"/>
            <w:bookmarkEnd w:id="48"/>
            <w:bookmarkEnd w:id="49"/>
            <w:bookmarkEnd w:id="50"/>
            <w:bookmarkEnd w:id="51"/>
            <w:bookmarkEnd w:id="52"/>
            <w:bookmarkEnd w:id="54"/>
            <w:bookmarkEnd w:id="55"/>
            <w:bookmarkEnd w:id="56"/>
            <w:r w:rsidRPr="0031661B">
              <w:rPr>
                <w:rFonts w:ascii="Times New Roman" w:eastAsia="黑体" w:hAnsi="Times New Roman" w:cs="Times New Roman"/>
                <w:kern w:val="0"/>
                <w:sz w:val="18"/>
                <w:szCs w:val="18"/>
              </w:rPr>
              <w:t>标准等级</w:t>
            </w:r>
          </w:p>
        </w:tc>
        <w:tc>
          <w:tcPr>
            <w:tcW w:w="8558" w:type="dxa"/>
            <w:gridSpan w:val="4"/>
            <w:tcBorders>
              <w:top w:val="single" w:sz="12" w:space="0" w:color="000000"/>
              <w:bottom w:val="single" w:sz="12" w:space="0" w:color="000000"/>
            </w:tcBorders>
            <w:shd w:val="clear" w:color="auto" w:fill="auto"/>
            <w:vAlign w:val="center"/>
          </w:tcPr>
          <w:p w14:paraId="1BBFF5BB" w14:textId="77777777" w:rsidR="00400A98" w:rsidRPr="0031661B" w:rsidRDefault="00400A98" w:rsidP="00C34BE1">
            <w:pPr>
              <w:spacing w:line="360" w:lineRule="auto"/>
              <w:jc w:val="center"/>
              <w:rPr>
                <w:rFonts w:ascii="Times New Roman" w:eastAsia="黑体" w:hAnsi="Times New Roman" w:cs="Times New Roman"/>
                <w:sz w:val="18"/>
                <w:szCs w:val="18"/>
              </w:rPr>
            </w:pPr>
            <w:r w:rsidRPr="0031661B">
              <w:rPr>
                <w:rFonts w:ascii="Times New Roman" w:eastAsia="黑体" w:hAnsi="Times New Roman" w:cs="Times New Roman"/>
                <w:sz w:val="18"/>
                <w:szCs w:val="18"/>
              </w:rPr>
              <w:t>满足条件</w:t>
            </w:r>
          </w:p>
        </w:tc>
      </w:tr>
      <w:tr w:rsidR="0031661B" w:rsidRPr="0031661B" w14:paraId="710536E4" w14:textId="77777777" w:rsidTr="00C34BE1">
        <w:trPr>
          <w:trHeight w:val="360"/>
        </w:trPr>
        <w:tc>
          <w:tcPr>
            <w:tcW w:w="1276" w:type="dxa"/>
            <w:tcBorders>
              <w:top w:val="single" w:sz="12" w:space="0" w:color="000000"/>
            </w:tcBorders>
            <w:shd w:val="clear" w:color="auto" w:fill="auto"/>
            <w:vAlign w:val="center"/>
          </w:tcPr>
          <w:p w14:paraId="51FBB40C" w14:textId="77777777" w:rsidR="00400A98" w:rsidRPr="0031661B" w:rsidRDefault="00400A98" w:rsidP="00C34BE1">
            <w:pPr>
              <w:widowControl/>
              <w:tabs>
                <w:tab w:val="center" w:pos="4201"/>
                <w:tab w:val="right" w:leader="dot" w:pos="9298"/>
              </w:tabs>
              <w:autoSpaceDE w:val="0"/>
              <w:autoSpaceDN w:val="0"/>
              <w:jc w:val="center"/>
              <w:rPr>
                <w:rFonts w:ascii="Times New Roman" w:hAnsi="Times New Roman" w:cs="Times New Roman"/>
                <w:kern w:val="0"/>
                <w:sz w:val="18"/>
                <w:szCs w:val="18"/>
              </w:rPr>
            </w:pPr>
            <w:r w:rsidRPr="0031661B">
              <w:rPr>
                <w:rFonts w:ascii="Times New Roman" w:hAnsi="Times New Roman" w:cs="Times New Roman"/>
                <w:kern w:val="0"/>
                <w:sz w:val="18"/>
                <w:szCs w:val="18"/>
              </w:rPr>
              <w:t>先进水平</w:t>
            </w:r>
          </w:p>
          <w:p w14:paraId="4037125E" w14:textId="77777777" w:rsidR="00400A98" w:rsidRPr="0031661B" w:rsidRDefault="00400A98" w:rsidP="00C34BE1">
            <w:pPr>
              <w:widowControl/>
              <w:tabs>
                <w:tab w:val="center" w:pos="4201"/>
                <w:tab w:val="right" w:leader="dot" w:pos="9298"/>
              </w:tabs>
              <w:autoSpaceDE w:val="0"/>
              <w:autoSpaceDN w:val="0"/>
              <w:jc w:val="center"/>
              <w:rPr>
                <w:rFonts w:ascii="Times New Roman" w:hAnsi="Times New Roman" w:cs="Times New Roman"/>
                <w:kern w:val="0"/>
                <w:sz w:val="18"/>
                <w:szCs w:val="18"/>
              </w:rPr>
            </w:pPr>
            <w:r w:rsidRPr="0031661B">
              <w:rPr>
                <w:rFonts w:ascii="Times New Roman" w:hAnsi="Times New Roman" w:cs="Times New Roman"/>
                <w:kern w:val="0"/>
                <w:sz w:val="18"/>
                <w:szCs w:val="18"/>
              </w:rPr>
              <w:t>（</w:t>
            </w:r>
            <w:r w:rsidRPr="0031661B">
              <w:rPr>
                <w:rFonts w:ascii="Times New Roman" w:hAnsi="Times New Roman" w:cs="Times New Roman"/>
                <w:kern w:val="0"/>
                <w:sz w:val="18"/>
                <w:szCs w:val="18"/>
              </w:rPr>
              <w:t>5</w:t>
            </w:r>
            <w:r w:rsidRPr="0031661B">
              <w:rPr>
                <w:rFonts w:ascii="Times New Roman" w:hAnsi="Times New Roman" w:cs="Times New Roman"/>
                <w:kern w:val="0"/>
                <w:sz w:val="18"/>
                <w:szCs w:val="18"/>
              </w:rPr>
              <w:t>星级）</w:t>
            </w:r>
          </w:p>
        </w:tc>
        <w:tc>
          <w:tcPr>
            <w:tcW w:w="1120" w:type="dxa"/>
            <w:vMerge w:val="restart"/>
            <w:tcBorders>
              <w:top w:val="single" w:sz="12" w:space="0" w:color="000000"/>
            </w:tcBorders>
            <w:shd w:val="clear" w:color="auto" w:fill="auto"/>
            <w:vAlign w:val="center"/>
          </w:tcPr>
          <w:p w14:paraId="1BC86A1B" w14:textId="77777777" w:rsidR="00400A98" w:rsidRPr="0031661B" w:rsidRDefault="00400A98" w:rsidP="00C34BE1">
            <w:pPr>
              <w:adjustRightInd w:val="0"/>
              <w:snapToGrid w:val="0"/>
              <w:jc w:val="center"/>
              <w:rPr>
                <w:rFonts w:ascii="Times New Roman" w:hAnsi="Times New Roman" w:cs="Times New Roman"/>
                <w:sz w:val="18"/>
                <w:szCs w:val="18"/>
              </w:rPr>
            </w:pPr>
            <w:r w:rsidRPr="0031661B">
              <w:rPr>
                <w:rFonts w:ascii="Times New Roman" w:hAnsi="Times New Roman" w:cs="Times New Roman"/>
                <w:sz w:val="18"/>
                <w:szCs w:val="18"/>
              </w:rPr>
              <w:t>基本要求</w:t>
            </w:r>
          </w:p>
        </w:tc>
        <w:tc>
          <w:tcPr>
            <w:tcW w:w="1810" w:type="dxa"/>
            <w:vMerge w:val="restart"/>
            <w:tcBorders>
              <w:top w:val="single" w:sz="12" w:space="0" w:color="000000"/>
            </w:tcBorders>
            <w:shd w:val="clear" w:color="auto" w:fill="auto"/>
            <w:vAlign w:val="center"/>
          </w:tcPr>
          <w:p w14:paraId="729B4BFF" w14:textId="77777777" w:rsidR="00400A98" w:rsidRPr="0031661B" w:rsidRDefault="00400A98" w:rsidP="00C34BE1">
            <w:pPr>
              <w:adjustRightInd w:val="0"/>
              <w:snapToGrid w:val="0"/>
              <w:jc w:val="center"/>
              <w:rPr>
                <w:rFonts w:ascii="Times New Roman" w:hAnsi="Times New Roman" w:cs="Times New Roman"/>
                <w:sz w:val="18"/>
                <w:szCs w:val="18"/>
              </w:rPr>
            </w:pPr>
            <w:r w:rsidRPr="0031661B">
              <w:rPr>
                <w:rFonts w:ascii="Times New Roman" w:hAnsi="Times New Roman" w:cs="Times New Roman"/>
                <w:sz w:val="18"/>
                <w:szCs w:val="18"/>
              </w:rPr>
              <w:t>基础指标要求</w:t>
            </w:r>
          </w:p>
        </w:tc>
        <w:tc>
          <w:tcPr>
            <w:tcW w:w="3279" w:type="dxa"/>
            <w:tcBorders>
              <w:top w:val="single" w:sz="12" w:space="0" w:color="000000"/>
            </w:tcBorders>
            <w:shd w:val="clear" w:color="auto" w:fill="auto"/>
            <w:vAlign w:val="center"/>
          </w:tcPr>
          <w:p w14:paraId="4ABF6CB3" w14:textId="77777777" w:rsidR="00400A98" w:rsidRPr="0031661B" w:rsidRDefault="00400A98" w:rsidP="00C34BE1">
            <w:pPr>
              <w:adjustRightInd w:val="0"/>
              <w:snapToGrid w:val="0"/>
              <w:jc w:val="center"/>
              <w:rPr>
                <w:rFonts w:ascii="Times New Roman" w:hAnsi="Times New Roman" w:cs="Times New Roman"/>
                <w:sz w:val="18"/>
                <w:szCs w:val="18"/>
              </w:rPr>
            </w:pPr>
            <w:r w:rsidRPr="0031661B">
              <w:rPr>
                <w:rFonts w:ascii="Times New Roman" w:hAnsi="Times New Roman" w:cs="Times New Roman"/>
                <w:sz w:val="18"/>
                <w:szCs w:val="18"/>
              </w:rPr>
              <w:t>核心指标先进水平（</w:t>
            </w:r>
            <w:r w:rsidRPr="0031661B">
              <w:rPr>
                <w:rFonts w:ascii="Times New Roman" w:hAnsi="Times New Roman" w:cs="Times New Roman"/>
                <w:sz w:val="18"/>
                <w:szCs w:val="18"/>
              </w:rPr>
              <w:t>5</w:t>
            </w:r>
            <w:r w:rsidRPr="0031661B">
              <w:rPr>
                <w:rFonts w:ascii="Times New Roman" w:hAnsi="Times New Roman" w:cs="Times New Roman"/>
                <w:sz w:val="18"/>
                <w:szCs w:val="18"/>
              </w:rPr>
              <w:t>星级）要求</w:t>
            </w:r>
          </w:p>
        </w:tc>
        <w:tc>
          <w:tcPr>
            <w:tcW w:w="2349" w:type="dxa"/>
            <w:tcBorders>
              <w:top w:val="single" w:sz="12" w:space="0" w:color="000000"/>
            </w:tcBorders>
            <w:shd w:val="clear" w:color="auto" w:fill="auto"/>
            <w:vAlign w:val="center"/>
          </w:tcPr>
          <w:p w14:paraId="2CB9DAA2" w14:textId="77777777" w:rsidR="00400A98" w:rsidRPr="0031661B" w:rsidRDefault="00400A98" w:rsidP="00C34BE1">
            <w:pPr>
              <w:adjustRightInd w:val="0"/>
              <w:snapToGrid w:val="0"/>
              <w:jc w:val="center"/>
              <w:rPr>
                <w:rFonts w:ascii="Times New Roman" w:hAnsi="Times New Roman" w:cs="Times New Roman"/>
                <w:sz w:val="18"/>
                <w:szCs w:val="18"/>
              </w:rPr>
            </w:pPr>
            <w:r w:rsidRPr="0031661B">
              <w:rPr>
                <w:rFonts w:ascii="Times New Roman" w:hAnsi="Times New Roman" w:cs="Times New Roman"/>
                <w:sz w:val="18"/>
                <w:szCs w:val="18"/>
              </w:rPr>
              <w:t>满足</w:t>
            </w:r>
            <w:r w:rsidRPr="0031661B">
              <w:rPr>
                <w:rFonts w:ascii="Times New Roman" w:hAnsi="Times New Roman" w:cs="Times New Roman"/>
                <w:sz w:val="18"/>
                <w:szCs w:val="18"/>
              </w:rPr>
              <w:t>1</w:t>
            </w:r>
            <w:r w:rsidRPr="0031661B">
              <w:rPr>
                <w:rFonts w:ascii="Times New Roman" w:hAnsi="Times New Roman" w:cs="Times New Roman" w:hint="eastAsia"/>
                <w:sz w:val="18"/>
                <w:szCs w:val="18"/>
              </w:rPr>
              <w:t>项</w:t>
            </w:r>
            <w:r w:rsidRPr="0031661B">
              <w:rPr>
                <w:rFonts w:ascii="Times New Roman" w:hAnsi="Times New Roman" w:cs="Times New Roman"/>
                <w:sz w:val="18"/>
                <w:szCs w:val="18"/>
              </w:rPr>
              <w:t>创新性指标（</w:t>
            </w:r>
            <w:r w:rsidRPr="0031661B">
              <w:rPr>
                <w:rFonts w:ascii="Times New Roman" w:hAnsi="Times New Roman" w:cs="Times New Roman"/>
                <w:sz w:val="18"/>
                <w:szCs w:val="18"/>
              </w:rPr>
              <w:t>5</w:t>
            </w:r>
            <w:r w:rsidRPr="0031661B">
              <w:rPr>
                <w:rFonts w:ascii="Times New Roman" w:hAnsi="Times New Roman" w:cs="Times New Roman"/>
                <w:sz w:val="18"/>
                <w:szCs w:val="18"/>
              </w:rPr>
              <w:t>星级）要求</w:t>
            </w:r>
          </w:p>
        </w:tc>
      </w:tr>
      <w:tr w:rsidR="0031661B" w:rsidRPr="0031661B" w14:paraId="7CB414BA" w14:textId="77777777" w:rsidTr="00C34BE1">
        <w:trPr>
          <w:trHeight w:val="280"/>
        </w:trPr>
        <w:tc>
          <w:tcPr>
            <w:tcW w:w="1276" w:type="dxa"/>
            <w:tcBorders>
              <w:bottom w:val="single" w:sz="4" w:space="0" w:color="000000"/>
            </w:tcBorders>
            <w:shd w:val="clear" w:color="auto" w:fill="auto"/>
            <w:vAlign w:val="center"/>
          </w:tcPr>
          <w:p w14:paraId="7017B1F3" w14:textId="77777777" w:rsidR="00400A98" w:rsidRPr="0031661B" w:rsidRDefault="00400A98" w:rsidP="00C34BE1">
            <w:pPr>
              <w:widowControl/>
              <w:tabs>
                <w:tab w:val="center" w:pos="4201"/>
                <w:tab w:val="right" w:leader="dot" w:pos="9298"/>
              </w:tabs>
              <w:autoSpaceDE w:val="0"/>
              <w:autoSpaceDN w:val="0"/>
              <w:jc w:val="center"/>
              <w:rPr>
                <w:rFonts w:ascii="Times New Roman" w:hAnsi="Times New Roman" w:cs="Times New Roman"/>
                <w:kern w:val="0"/>
                <w:sz w:val="18"/>
                <w:szCs w:val="18"/>
              </w:rPr>
            </w:pPr>
            <w:r w:rsidRPr="0031661B">
              <w:rPr>
                <w:rFonts w:ascii="Times New Roman" w:hAnsi="Times New Roman" w:cs="Times New Roman"/>
                <w:kern w:val="0"/>
                <w:sz w:val="18"/>
                <w:szCs w:val="18"/>
              </w:rPr>
              <w:t>平均水平</w:t>
            </w:r>
          </w:p>
          <w:p w14:paraId="5812B17C" w14:textId="77777777" w:rsidR="00400A98" w:rsidRPr="0031661B" w:rsidRDefault="00400A98" w:rsidP="00C34BE1">
            <w:pPr>
              <w:widowControl/>
              <w:tabs>
                <w:tab w:val="center" w:pos="4201"/>
                <w:tab w:val="right" w:leader="dot" w:pos="9298"/>
              </w:tabs>
              <w:autoSpaceDE w:val="0"/>
              <w:autoSpaceDN w:val="0"/>
              <w:jc w:val="center"/>
              <w:rPr>
                <w:rFonts w:ascii="Times New Roman" w:hAnsi="Times New Roman" w:cs="Times New Roman"/>
                <w:kern w:val="0"/>
                <w:sz w:val="18"/>
                <w:szCs w:val="18"/>
              </w:rPr>
            </w:pPr>
            <w:r w:rsidRPr="0031661B">
              <w:rPr>
                <w:rFonts w:ascii="Times New Roman" w:hAnsi="Times New Roman" w:cs="Times New Roman"/>
                <w:kern w:val="0"/>
                <w:sz w:val="18"/>
                <w:szCs w:val="18"/>
              </w:rPr>
              <w:t>（</w:t>
            </w:r>
            <w:r w:rsidRPr="0031661B">
              <w:rPr>
                <w:rFonts w:ascii="Times New Roman" w:hAnsi="Times New Roman" w:cs="Times New Roman"/>
                <w:kern w:val="0"/>
                <w:sz w:val="18"/>
                <w:szCs w:val="18"/>
              </w:rPr>
              <w:t>4</w:t>
            </w:r>
            <w:r w:rsidRPr="0031661B">
              <w:rPr>
                <w:rFonts w:ascii="Times New Roman" w:hAnsi="Times New Roman" w:cs="Times New Roman"/>
                <w:kern w:val="0"/>
                <w:sz w:val="18"/>
                <w:szCs w:val="18"/>
              </w:rPr>
              <w:t>星级）</w:t>
            </w:r>
          </w:p>
        </w:tc>
        <w:tc>
          <w:tcPr>
            <w:tcW w:w="1120" w:type="dxa"/>
            <w:vMerge/>
            <w:shd w:val="clear" w:color="auto" w:fill="auto"/>
            <w:vAlign w:val="center"/>
          </w:tcPr>
          <w:p w14:paraId="602FC5C6" w14:textId="77777777" w:rsidR="00400A98" w:rsidRPr="0031661B" w:rsidRDefault="00400A98" w:rsidP="00C34BE1">
            <w:pPr>
              <w:adjustRightInd w:val="0"/>
              <w:snapToGrid w:val="0"/>
              <w:jc w:val="center"/>
              <w:rPr>
                <w:rFonts w:ascii="Times New Roman" w:hAnsi="Times New Roman" w:cs="Times New Roman"/>
                <w:sz w:val="18"/>
                <w:szCs w:val="18"/>
              </w:rPr>
            </w:pPr>
          </w:p>
        </w:tc>
        <w:tc>
          <w:tcPr>
            <w:tcW w:w="1810" w:type="dxa"/>
            <w:vMerge/>
            <w:shd w:val="clear" w:color="auto" w:fill="auto"/>
            <w:vAlign w:val="center"/>
          </w:tcPr>
          <w:p w14:paraId="23C33411" w14:textId="77777777" w:rsidR="00400A98" w:rsidRPr="0031661B" w:rsidRDefault="00400A98" w:rsidP="00C34BE1">
            <w:pPr>
              <w:adjustRightInd w:val="0"/>
              <w:snapToGrid w:val="0"/>
              <w:jc w:val="center"/>
              <w:rPr>
                <w:rFonts w:ascii="Times New Roman" w:hAnsi="Times New Roman" w:cs="Times New Roman"/>
                <w:sz w:val="18"/>
                <w:szCs w:val="18"/>
              </w:rPr>
            </w:pPr>
          </w:p>
        </w:tc>
        <w:tc>
          <w:tcPr>
            <w:tcW w:w="3279" w:type="dxa"/>
            <w:tcBorders>
              <w:bottom w:val="single" w:sz="4" w:space="0" w:color="000000"/>
            </w:tcBorders>
            <w:shd w:val="clear" w:color="auto" w:fill="auto"/>
            <w:vAlign w:val="center"/>
          </w:tcPr>
          <w:p w14:paraId="12B142AD" w14:textId="77777777" w:rsidR="00400A98" w:rsidRPr="0031661B" w:rsidRDefault="00400A98" w:rsidP="00C34BE1">
            <w:pPr>
              <w:adjustRightInd w:val="0"/>
              <w:snapToGrid w:val="0"/>
              <w:jc w:val="center"/>
              <w:rPr>
                <w:rFonts w:ascii="Times New Roman" w:hAnsi="Times New Roman" w:cs="Times New Roman"/>
                <w:sz w:val="18"/>
                <w:szCs w:val="18"/>
              </w:rPr>
            </w:pPr>
            <w:r w:rsidRPr="0031661B">
              <w:rPr>
                <w:rFonts w:ascii="Times New Roman" w:hAnsi="Times New Roman" w:cs="Times New Roman"/>
                <w:sz w:val="18"/>
                <w:szCs w:val="18"/>
              </w:rPr>
              <w:t>核心指标平均水平（</w:t>
            </w:r>
            <w:r w:rsidRPr="0031661B">
              <w:rPr>
                <w:rFonts w:ascii="Times New Roman" w:hAnsi="Times New Roman" w:cs="Times New Roman"/>
                <w:sz w:val="18"/>
                <w:szCs w:val="18"/>
              </w:rPr>
              <w:t>4</w:t>
            </w:r>
            <w:r w:rsidRPr="0031661B">
              <w:rPr>
                <w:rFonts w:ascii="Times New Roman" w:hAnsi="Times New Roman" w:cs="Times New Roman"/>
                <w:sz w:val="18"/>
                <w:szCs w:val="18"/>
              </w:rPr>
              <w:t>星级）要求</w:t>
            </w:r>
          </w:p>
        </w:tc>
        <w:tc>
          <w:tcPr>
            <w:tcW w:w="2349" w:type="dxa"/>
            <w:tcBorders>
              <w:bottom w:val="single" w:sz="4" w:space="0" w:color="000000"/>
            </w:tcBorders>
            <w:shd w:val="clear" w:color="auto" w:fill="auto"/>
            <w:vAlign w:val="center"/>
          </w:tcPr>
          <w:p w14:paraId="355799CD" w14:textId="77777777" w:rsidR="00400A98" w:rsidRPr="0031661B" w:rsidRDefault="00400A98" w:rsidP="00C34BE1">
            <w:pPr>
              <w:adjustRightInd w:val="0"/>
              <w:snapToGrid w:val="0"/>
              <w:jc w:val="center"/>
              <w:rPr>
                <w:rFonts w:ascii="Times New Roman" w:hAnsi="Times New Roman" w:cs="Times New Roman"/>
                <w:sz w:val="18"/>
                <w:szCs w:val="18"/>
              </w:rPr>
            </w:pPr>
            <w:r w:rsidRPr="0031661B">
              <w:rPr>
                <w:rFonts w:ascii="Times New Roman" w:hAnsi="Times New Roman" w:cs="Times New Roman"/>
                <w:kern w:val="0"/>
                <w:sz w:val="18"/>
                <w:szCs w:val="18"/>
              </w:rPr>
              <w:t>—</w:t>
            </w:r>
          </w:p>
        </w:tc>
      </w:tr>
      <w:tr w:rsidR="0031661B" w:rsidRPr="0031661B" w14:paraId="6CBF619C" w14:textId="77777777" w:rsidTr="00C34BE1">
        <w:trPr>
          <w:trHeight w:val="596"/>
        </w:trPr>
        <w:tc>
          <w:tcPr>
            <w:tcW w:w="1276" w:type="dxa"/>
            <w:tcBorders>
              <w:top w:val="single" w:sz="4" w:space="0" w:color="000000"/>
              <w:bottom w:val="single" w:sz="12" w:space="0" w:color="000000"/>
            </w:tcBorders>
            <w:shd w:val="clear" w:color="auto" w:fill="auto"/>
            <w:vAlign w:val="center"/>
          </w:tcPr>
          <w:p w14:paraId="238C19CF" w14:textId="77777777" w:rsidR="00400A98" w:rsidRPr="0031661B" w:rsidRDefault="00400A98" w:rsidP="00C34BE1">
            <w:pPr>
              <w:widowControl/>
              <w:tabs>
                <w:tab w:val="center" w:pos="4201"/>
                <w:tab w:val="right" w:leader="dot" w:pos="9298"/>
              </w:tabs>
              <w:autoSpaceDE w:val="0"/>
              <w:autoSpaceDN w:val="0"/>
              <w:jc w:val="center"/>
              <w:rPr>
                <w:rFonts w:ascii="Times New Roman" w:hAnsi="Times New Roman" w:cs="Times New Roman"/>
                <w:kern w:val="0"/>
                <w:sz w:val="18"/>
                <w:szCs w:val="18"/>
              </w:rPr>
            </w:pPr>
            <w:r w:rsidRPr="0031661B">
              <w:rPr>
                <w:rFonts w:ascii="Times New Roman" w:hAnsi="Times New Roman" w:cs="Times New Roman"/>
                <w:kern w:val="0"/>
                <w:sz w:val="18"/>
                <w:szCs w:val="18"/>
              </w:rPr>
              <w:t>基准水平</w:t>
            </w:r>
          </w:p>
          <w:p w14:paraId="50C6E5F3" w14:textId="77777777" w:rsidR="00400A98" w:rsidRPr="0031661B" w:rsidRDefault="00400A98" w:rsidP="00C34BE1">
            <w:pPr>
              <w:widowControl/>
              <w:tabs>
                <w:tab w:val="center" w:pos="4201"/>
                <w:tab w:val="right" w:leader="dot" w:pos="9298"/>
              </w:tabs>
              <w:autoSpaceDE w:val="0"/>
              <w:autoSpaceDN w:val="0"/>
              <w:jc w:val="center"/>
              <w:rPr>
                <w:rFonts w:ascii="Times New Roman" w:hAnsi="Times New Roman" w:cs="Times New Roman"/>
                <w:kern w:val="0"/>
                <w:sz w:val="18"/>
                <w:szCs w:val="18"/>
              </w:rPr>
            </w:pPr>
            <w:r w:rsidRPr="0031661B">
              <w:rPr>
                <w:rFonts w:ascii="Times New Roman" w:hAnsi="Times New Roman" w:cs="Times New Roman"/>
                <w:kern w:val="0"/>
                <w:sz w:val="18"/>
                <w:szCs w:val="18"/>
              </w:rPr>
              <w:t>（</w:t>
            </w:r>
            <w:r w:rsidRPr="0031661B">
              <w:rPr>
                <w:rFonts w:ascii="Times New Roman" w:hAnsi="Times New Roman" w:cs="Times New Roman"/>
                <w:kern w:val="0"/>
                <w:sz w:val="18"/>
                <w:szCs w:val="18"/>
              </w:rPr>
              <w:t>3</w:t>
            </w:r>
            <w:r w:rsidRPr="0031661B">
              <w:rPr>
                <w:rFonts w:ascii="Times New Roman" w:hAnsi="Times New Roman" w:cs="Times New Roman"/>
                <w:kern w:val="0"/>
                <w:sz w:val="18"/>
                <w:szCs w:val="18"/>
              </w:rPr>
              <w:t>星级）</w:t>
            </w:r>
          </w:p>
        </w:tc>
        <w:tc>
          <w:tcPr>
            <w:tcW w:w="1120" w:type="dxa"/>
            <w:vMerge/>
            <w:tcBorders>
              <w:bottom w:val="single" w:sz="12" w:space="0" w:color="000000"/>
            </w:tcBorders>
            <w:shd w:val="clear" w:color="auto" w:fill="auto"/>
            <w:vAlign w:val="center"/>
          </w:tcPr>
          <w:p w14:paraId="79708D9D" w14:textId="77777777" w:rsidR="00400A98" w:rsidRPr="0031661B" w:rsidRDefault="00400A98" w:rsidP="00C34BE1">
            <w:pPr>
              <w:adjustRightInd w:val="0"/>
              <w:snapToGrid w:val="0"/>
              <w:jc w:val="center"/>
              <w:rPr>
                <w:rFonts w:ascii="Times New Roman" w:hAnsi="Times New Roman" w:cs="Times New Roman"/>
                <w:sz w:val="18"/>
                <w:szCs w:val="18"/>
              </w:rPr>
            </w:pPr>
          </w:p>
        </w:tc>
        <w:tc>
          <w:tcPr>
            <w:tcW w:w="1810" w:type="dxa"/>
            <w:vMerge/>
            <w:tcBorders>
              <w:bottom w:val="single" w:sz="12" w:space="0" w:color="000000"/>
            </w:tcBorders>
            <w:shd w:val="clear" w:color="auto" w:fill="auto"/>
            <w:vAlign w:val="center"/>
          </w:tcPr>
          <w:p w14:paraId="6DF5C747" w14:textId="77777777" w:rsidR="00400A98" w:rsidRPr="0031661B" w:rsidRDefault="00400A98" w:rsidP="00C34BE1">
            <w:pPr>
              <w:adjustRightInd w:val="0"/>
              <w:snapToGrid w:val="0"/>
              <w:jc w:val="center"/>
              <w:rPr>
                <w:rFonts w:ascii="Times New Roman" w:hAnsi="Times New Roman" w:cs="Times New Roman"/>
                <w:sz w:val="18"/>
                <w:szCs w:val="18"/>
              </w:rPr>
            </w:pPr>
          </w:p>
        </w:tc>
        <w:tc>
          <w:tcPr>
            <w:tcW w:w="3279" w:type="dxa"/>
            <w:tcBorders>
              <w:top w:val="single" w:sz="4" w:space="0" w:color="000000"/>
              <w:bottom w:val="single" w:sz="12" w:space="0" w:color="000000"/>
            </w:tcBorders>
            <w:shd w:val="clear" w:color="auto" w:fill="auto"/>
            <w:vAlign w:val="center"/>
          </w:tcPr>
          <w:p w14:paraId="08EAE9C1" w14:textId="77777777" w:rsidR="00400A98" w:rsidRPr="0031661B" w:rsidRDefault="00400A98" w:rsidP="00C34BE1">
            <w:pPr>
              <w:adjustRightInd w:val="0"/>
              <w:snapToGrid w:val="0"/>
              <w:jc w:val="center"/>
              <w:rPr>
                <w:rFonts w:ascii="Times New Roman" w:hAnsi="Times New Roman" w:cs="Times New Roman"/>
                <w:sz w:val="18"/>
                <w:szCs w:val="18"/>
              </w:rPr>
            </w:pPr>
            <w:r w:rsidRPr="0031661B">
              <w:rPr>
                <w:rFonts w:ascii="Times New Roman" w:hAnsi="Times New Roman" w:cs="Times New Roman"/>
                <w:sz w:val="18"/>
                <w:szCs w:val="18"/>
              </w:rPr>
              <w:t>核心指标基准水平（</w:t>
            </w:r>
            <w:r w:rsidRPr="0031661B">
              <w:rPr>
                <w:rFonts w:ascii="Times New Roman" w:hAnsi="Times New Roman" w:cs="Times New Roman"/>
                <w:sz w:val="18"/>
                <w:szCs w:val="18"/>
              </w:rPr>
              <w:t>3</w:t>
            </w:r>
            <w:r w:rsidRPr="0031661B">
              <w:rPr>
                <w:rFonts w:ascii="Times New Roman" w:hAnsi="Times New Roman" w:cs="Times New Roman"/>
                <w:sz w:val="18"/>
                <w:szCs w:val="18"/>
              </w:rPr>
              <w:t>星级）要求</w:t>
            </w:r>
          </w:p>
        </w:tc>
        <w:tc>
          <w:tcPr>
            <w:tcW w:w="2349" w:type="dxa"/>
            <w:tcBorders>
              <w:top w:val="single" w:sz="4" w:space="0" w:color="000000"/>
              <w:bottom w:val="single" w:sz="12" w:space="0" w:color="000000"/>
            </w:tcBorders>
            <w:shd w:val="clear" w:color="auto" w:fill="auto"/>
            <w:vAlign w:val="center"/>
          </w:tcPr>
          <w:p w14:paraId="37164770" w14:textId="77777777" w:rsidR="00400A98" w:rsidRPr="0031661B" w:rsidRDefault="00400A98" w:rsidP="00C34BE1">
            <w:pPr>
              <w:widowControl/>
              <w:tabs>
                <w:tab w:val="center" w:pos="4201"/>
                <w:tab w:val="right" w:leader="dot" w:pos="9298"/>
              </w:tabs>
              <w:autoSpaceDE w:val="0"/>
              <w:autoSpaceDN w:val="0"/>
              <w:jc w:val="center"/>
              <w:rPr>
                <w:rFonts w:ascii="Times New Roman" w:hAnsi="Times New Roman" w:cs="Times New Roman"/>
                <w:kern w:val="0"/>
                <w:sz w:val="18"/>
                <w:szCs w:val="18"/>
              </w:rPr>
            </w:pPr>
            <w:r w:rsidRPr="0031661B">
              <w:rPr>
                <w:rFonts w:ascii="Times New Roman" w:hAnsi="Times New Roman" w:cs="Times New Roman"/>
                <w:kern w:val="0"/>
                <w:sz w:val="18"/>
                <w:szCs w:val="18"/>
              </w:rPr>
              <w:t>—</w:t>
            </w:r>
          </w:p>
        </w:tc>
      </w:tr>
      <w:bookmarkEnd w:id="64"/>
    </w:tbl>
    <w:p w14:paraId="2C088D85" w14:textId="77777777" w:rsidR="00036A9C" w:rsidRPr="0031661B" w:rsidRDefault="00036A9C">
      <w:pPr>
        <w:widowControl/>
        <w:jc w:val="left"/>
        <w:rPr>
          <w:rFonts w:ascii="Times New Roman" w:hAnsi="Times New Roman" w:cs="Times New Roman"/>
        </w:rPr>
      </w:pPr>
    </w:p>
    <w:p w14:paraId="5F2A0354" w14:textId="2FA2D98A" w:rsidR="00036A9C" w:rsidRPr="0031661B" w:rsidRDefault="00036A9C">
      <w:pPr>
        <w:widowControl/>
        <w:jc w:val="left"/>
        <w:rPr>
          <w:rFonts w:ascii="Times New Roman" w:hAnsi="Times New Roman" w:cs="Times New Roman"/>
        </w:rPr>
      </w:pPr>
    </w:p>
    <w:p w14:paraId="1F27ABB6" w14:textId="77777777" w:rsidR="00036A9C" w:rsidRPr="0031661B" w:rsidRDefault="001034CB">
      <w:pPr>
        <w:widowControl/>
        <w:jc w:val="left"/>
        <w:rPr>
          <w:rFonts w:ascii="Times New Roman" w:hAnsi="Times New Roman" w:cs="Times New Roman"/>
        </w:rPr>
      </w:pPr>
      <w:r w:rsidRPr="0031661B">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49DD726B" wp14:editId="4F7B55ED">
                <wp:simplePos x="0" y="0"/>
                <wp:positionH relativeFrom="column">
                  <wp:posOffset>1961515</wp:posOffset>
                </wp:positionH>
                <wp:positionV relativeFrom="paragraph">
                  <wp:posOffset>259080</wp:posOffset>
                </wp:positionV>
                <wp:extent cx="2272665" cy="0"/>
                <wp:effectExtent l="5080" t="7620" r="8255" b="11430"/>
                <wp:wrapNone/>
                <wp:docPr id="1" name="10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2665" cy="0"/>
                        </a:xfrm>
                        <a:prstGeom prst="straightConnector1">
                          <a:avLst/>
                        </a:prstGeom>
                        <a:noFill/>
                        <a:ln w="9525">
                          <a:solidFill>
                            <a:srgbClr val="000000"/>
                          </a:solidFill>
                          <a:round/>
                        </a:ln>
                      </wps:spPr>
                      <wps:bodyPr/>
                    </wps:wsp>
                  </a:graphicData>
                </a:graphic>
              </wp:anchor>
            </w:drawing>
          </mc:Choice>
          <mc:Fallback xmlns:w16du="http://schemas.microsoft.com/office/word/2023/wordml/word16du" xmlns:wpsCustomData="http://www.wps.cn/officeDocument/2013/wpsCustomData">
            <w:pict>
              <v:shape id="1033" o:spid="_x0000_s1026" o:spt="32" type="#_x0000_t32" style="position:absolute;left:0pt;margin-left:154.45pt;margin-top:20.4pt;height:0pt;width:178.95pt;z-index:251665408;mso-width-relative:page;mso-height-relative:page;" filled="f" stroked="t" coordsize="21600,21600" o:gfxdata="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JT+7J1wAAAAkBAAAPAAAAAAAAAAEAIAAAACIA&#10;AABkcnMvZG93bnJldi54bWxQSwECFAAUAAAACACHTuJACq9DxtEBAACrAwAADgAAAAAAAAABACAA&#10;AAAmAQAAZHJzL2Uyb0RvYy54bWxQSwUGAAAAAAYABgBZAQAAaQUAAAAA&#10;">
                <v:fill on="f" focussize="0,0"/>
                <v:stroke color="#000000" joinstyle="round"/>
                <v:imagedata o:title=""/>
                <o:lock v:ext="edit" aspectratio="f"/>
              </v:shape>
            </w:pict>
          </mc:Fallback>
        </mc:AlternateContent>
      </w:r>
    </w:p>
    <w:p w14:paraId="220D53DA" w14:textId="77777777" w:rsidR="009E739A" w:rsidRPr="0031661B" w:rsidRDefault="009E739A">
      <w:pPr>
        <w:widowControl/>
        <w:jc w:val="left"/>
        <w:rPr>
          <w:rFonts w:ascii="Times New Roman" w:hAnsi="Times New Roman" w:cs="Times New Roman"/>
        </w:rPr>
      </w:pPr>
    </w:p>
    <w:p w14:paraId="63CD84A4" w14:textId="77777777" w:rsidR="002659E2" w:rsidRPr="0031661B" w:rsidRDefault="002659E2">
      <w:pPr>
        <w:widowControl/>
        <w:jc w:val="left"/>
        <w:rPr>
          <w:rFonts w:ascii="Times New Roman" w:hAnsi="Times New Roman" w:cs="Times New Roman"/>
        </w:rPr>
      </w:pPr>
    </w:p>
    <w:p w14:paraId="1FE25921" w14:textId="49820E8B" w:rsidR="002659E2" w:rsidRPr="0031661B" w:rsidRDefault="002827D3">
      <w:pPr>
        <w:widowControl/>
        <w:jc w:val="left"/>
        <w:rPr>
          <w:rFonts w:ascii="Times New Roman" w:hAnsi="Times New Roman" w:cs="Times New Roman"/>
        </w:rPr>
      </w:pPr>
      <w:r w:rsidRPr="0031661B">
        <w:rPr>
          <w:rFonts w:ascii="Times New Roman" w:hAnsi="Times New Roman" w:cs="Times New Roman"/>
        </w:rPr>
        <w:br w:type="page"/>
      </w:r>
    </w:p>
    <w:p w14:paraId="364480DA" w14:textId="77777777" w:rsidR="002659E2" w:rsidRPr="0031661B" w:rsidRDefault="002659E2" w:rsidP="00B82281">
      <w:pPr>
        <w:keepNext/>
        <w:widowControl/>
        <w:shd w:val="clear" w:color="FFFFFF" w:fill="FFFFFF"/>
        <w:tabs>
          <w:tab w:val="left" w:pos="360"/>
          <w:tab w:val="left" w:pos="6405"/>
        </w:tabs>
        <w:spacing w:before="640" w:after="280"/>
        <w:jc w:val="center"/>
        <w:outlineLvl w:val="0"/>
        <w:rPr>
          <w:rFonts w:ascii="Times New Roman" w:hAnsi="Times New Roman" w:cs="Times New Roman"/>
          <w:b/>
          <w:szCs w:val="21"/>
        </w:rPr>
      </w:pPr>
      <w:r w:rsidRPr="0031661B">
        <w:rPr>
          <w:rFonts w:ascii="Times New Roman" w:hAnsi="Times New Roman" w:cs="Times New Roman" w:hint="eastAsia"/>
          <w:b/>
          <w:szCs w:val="21"/>
        </w:rPr>
        <w:lastRenderedPageBreak/>
        <w:t xml:space="preserve">附　录　</w:t>
      </w:r>
      <w:r w:rsidRPr="0031661B">
        <w:rPr>
          <w:rFonts w:ascii="Times New Roman" w:hAnsi="Times New Roman" w:cs="Times New Roman" w:hint="eastAsia"/>
          <w:b/>
          <w:szCs w:val="21"/>
        </w:rPr>
        <w:t>A</w:t>
      </w:r>
    </w:p>
    <w:p w14:paraId="7D1007BA" w14:textId="77777777" w:rsidR="002659E2" w:rsidRPr="0031661B" w:rsidRDefault="002659E2" w:rsidP="002659E2">
      <w:pPr>
        <w:pStyle w:val="affc"/>
        <w:spacing w:before="0" w:after="0"/>
        <w:rPr>
          <w:rFonts w:ascii="Times New Roman"/>
        </w:rPr>
      </w:pPr>
      <w:r w:rsidRPr="0031661B">
        <w:rPr>
          <w:rFonts w:ascii="Times New Roman" w:hint="eastAsia"/>
        </w:rPr>
        <w:t>（资料性）</w:t>
      </w:r>
    </w:p>
    <w:p w14:paraId="6B057749" w14:textId="542228FB" w:rsidR="002659E2" w:rsidRPr="0031661B" w:rsidRDefault="00CE1D94" w:rsidP="002659E2">
      <w:pPr>
        <w:pStyle w:val="affc"/>
        <w:spacing w:before="0" w:after="0"/>
        <w:rPr>
          <w:rFonts w:ascii="Times New Roman"/>
        </w:rPr>
      </w:pPr>
      <w:r w:rsidRPr="0031661B">
        <w:rPr>
          <w:rFonts w:ascii="Times New Roman" w:hint="eastAsia"/>
        </w:rPr>
        <w:t>化学成分</w:t>
      </w:r>
    </w:p>
    <w:p w14:paraId="4BBE0A27" w14:textId="171609FC" w:rsidR="002659E2" w:rsidRPr="0031661B" w:rsidRDefault="002659E2" w:rsidP="002659E2">
      <w:pPr>
        <w:widowControl/>
        <w:spacing w:beforeLines="50" w:before="156" w:afterLines="50" w:after="156"/>
        <w:ind w:firstLineChars="200" w:firstLine="420"/>
        <w:rPr>
          <w:rFonts w:ascii="Times New Roman" w:eastAsia="黑体" w:hAnsi="Times New Roman" w:cs="Times New Roman"/>
          <w:kern w:val="0"/>
          <w:szCs w:val="20"/>
        </w:rPr>
      </w:pPr>
      <w:r w:rsidRPr="0031661B">
        <w:rPr>
          <w:rFonts w:ascii="Times New Roman" w:eastAsia="黑体" w:hAnsi="Times New Roman" w:cs="Times New Roman" w:hint="eastAsia"/>
          <w:kern w:val="0"/>
          <w:szCs w:val="20"/>
        </w:rPr>
        <w:t xml:space="preserve">A.1 </w:t>
      </w:r>
      <w:r w:rsidR="00CE1D94" w:rsidRPr="0031661B">
        <w:rPr>
          <w:rFonts w:ascii="Times New Roman" w:eastAsia="黑体" w:hAnsi="Times New Roman" w:cs="Times New Roman" w:hint="eastAsia"/>
          <w:kern w:val="0"/>
          <w:szCs w:val="20"/>
        </w:rPr>
        <w:t>化学成分</w:t>
      </w:r>
    </w:p>
    <w:p w14:paraId="1C5A4D84" w14:textId="4C3C5C29" w:rsidR="002659E2" w:rsidRPr="0031661B" w:rsidRDefault="00CE1D94" w:rsidP="002659E2">
      <w:pPr>
        <w:widowControl/>
        <w:spacing w:beforeLines="50" w:before="156" w:afterLines="50" w:after="156"/>
        <w:ind w:firstLineChars="200" w:firstLine="420"/>
        <w:rPr>
          <w:rFonts w:ascii="Times New Roman" w:eastAsia="黑体" w:hAnsi="Times New Roman" w:cs="Times New Roman"/>
          <w:kern w:val="0"/>
          <w:szCs w:val="20"/>
        </w:rPr>
      </w:pPr>
      <w:r w:rsidRPr="0031661B">
        <w:rPr>
          <w:rFonts w:ascii="Times New Roman" w:eastAsia="黑体" w:hAnsi="Times New Roman" w:cs="Times New Roman" w:hint="eastAsia"/>
          <w:kern w:val="0"/>
          <w:szCs w:val="20"/>
        </w:rPr>
        <w:t>无缝管的</w:t>
      </w:r>
      <w:r w:rsidRPr="0031661B">
        <w:rPr>
          <w:rFonts w:ascii="Times New Roman" w:eastAsia="黑体" w:hAnsi="Times New Roman" w:cs="Times New Roman"/>
          <w:kern w:val="0"/>
          <w:szCs w:val="20"/>
        </w:rPr>
        <w:t>化学成分应符合表</w:t>
      </w:r>
      <w:r w:rsidRPr="0031661B">
        <w:rPr>
          <w:rFonts w:ascii="Times New Roman" w:eastAsia="黑体" w:hAnsi="Times New Roman" w:cs="Times New Roman"/>
          <w:kern w:val="0"/>
          <w:szCs w:val="20"/>
        </w:rPr>
        <w:t>A.1</w:t>
      </w:r>
      <w:r w:rsidRPr="0031661B">
        <w:rPr>
          <w:rFonts w:ascii="Times New Roman" w:eastAsia="黑体" w:hAnsi="Times New Roman" w:cs="Times New Roman" w:hint="eastAsia"/>
          <w:kern w:val="0"/>
          <w:szCs w:val="20"/>
        </w:rPr>
        <w:t>的</w:t>
      </w:r>
      <w:r w:rsidRPr="0031661B">
        <w:rPr>
          <w:rFonts w:ascii="Times New Roman" w:eastAsia="黑体" w:hAnsi="Times New Roman" w:cs="Times New Roman"/>
          <w:kern w:val="0"/>
          <w:szCs w:val="20"/>
        </w:rPr>
        <w:t>规定</w:t>
      </w:r>
      <w:r w:rsidR="002659E2" w:rsidRPr="0031661B">
        <w:rPr>
          <w:rFonts w:ascii="Times New Roman" w:eastAsia="黑体" w:hAnsi="Times New Roman" w:cs="Times New Roman" w:hint="eastAsia"/>
          <w:kern w:val="0"/>
          <w:szCs w:val="20"/>
        </w:rPr>
        <w:t>。</w:t>
      </w:r>
    </w:p>
    <w:p w14:paraId="04814B20" w14:textId="4F5BCEE0" w:rsidR="002827D3" w:rsidRPr="0031661B" w:rsidRDefault="00503EEA" w:rsidP="00503EEA">
      <w:pPr>
        <w:tabs>
          <w:tab w:val="left" w:pos="0"/>
          <w:tab w:val="left" w:pos="180"/>
        </w:tabs>
        <w:spacing w:beforeLines="50" w:before="156" w:afterLines="50" w:after="156"/>
        <w:jc w:val="center"/>
        <w:rPr>
          <w:rFonts w:ascii="Times New Roman" w:eastAsia="黑体" w:hAnsi="Times New Roman" w:cs="Times New Roman"/>
          <w:szCs w:val="21"/>
        </w:rPr>
      </w:pPr>
      <w:r w:rsidRPr="0031661B">
        <w:rPr>
          <w:rFonts w:ascii="Times New Roman" w:eastAsia="黑体" w:hAnsi="Times New Roman" w:cs="Times New Roman" w:hint="eastAsia"/>
          <w:szCs w:val="21"/>
        </w:rPr>
        <w:t>表</w:t>
      </w:r>
      <w:r w:rsidRPr="0031661B">
        <w:rPr>
          <w:rFonts w:ascii="Times New Roman" w:eastAsia="黑体" w:hAnsi="Times New Roman" w:cs="Times New Roman"/>
          <w:szCs w:val="21"/>
        </w:rPr>
        <w:t xml:space="preserve">A.1 </w:t>
      </w:r>
      <w:r w:rsidR="00CE1D94" w:rsidRPr="0031661B">
        <w:rPr>
          <w:rFonts w:ascii="Times New Roman" w:eastAsia="黑体" w:hAnsi="Times New Roman" w:cs="Times New Roman" w:hint="eastAsia"/>
          <w:szCs w:val="21"/>
        </w:rPr>
        <w:t>化学成分</w:t>
      </w:r>
    </w:p>
    <w:tbl>
      <w:tblPr>
        <w:tblW w:w="5000" w:type="pct"/>
        <w:jc w:val="center"/>
        <w:tblLook w:val="04A0" w:firstRow="1" w:lastRow="0" w:firstColumn="1" w:lastColumn="0" w:noHBand="0" w:noVBand="1"/>
      </w:tblPr>
      <w:tblGrid>
        <w:gridCol w:w="1834"/>
        <w:gridCol w:w="912"/>
        <w:gridCol w:w="774"/>
        <w:gridCol w:w="912"/>
        <w:gridCol w:w="774"/>
        <w:gridCol w:w="774"/>
        <w:gridCol w:w="912"/>
        <w:gridCol w:w="912"/>
        <w:gridCol w:w="912"/>
        <w:gridCol w:w="912"/>
      </w:tblGrid>
      <w:tr w:rsidR="0031661B" w:rsidRPr="0031661B" w14:paraId="5CDF3DA0" w14:textId="77777777" w:rsidTr="00CB50AC">
        <w:trPr>
          <w:trHeight w:val="325"/>
          <w:jc w:val="center"/>
        </w:trPr>
        <w:tc>
          <w:tcPr>
            <w:tcW w:w="95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27BAC1" w14:textId="77777777" w:rsidR="00CE1D94" w:rsidRPr="0031661B" w:rsidRDefault="00CE1D94" w:rsidP="00CE1D94">
            <w:pPr>
              <w:widowControl/>
              <w:spacing w:line="360" w:lineRule="auto"/>
              <w:jc w:val="center"/>
              <w:rPr>
                <w:rFonts w:ascii="Times New Roman" w:hAnsi="Times New Roman" w:cs="Times New Roman"/>
                <w:kern w:val="0"/>
                <w:sz w:val="18"/>
                <w:szCs w:val="18"/>
              </w:rPr>
            </w:pPr>
            <w:bookmarkStart w:id="65" w:name="_Hlk121587379"/>
            <w:r w:rsidRPr="0031661B">
              <w:rPr>
                <w:rFonts w:ascii="Times New Roman" w:hAnsi="Times New Roman" w:cs="Times New Roman"/>
                <w:kern w:val="0"/>
                <w:sz w:val="18"/>
                <w:szCs w:val="18"/>
              </w:rPr>
              <w:t>牌号</w:t>
            </w:r>
          </w:p>
        </w:tc>
        <w:tc>
          <w:tcPr>
            <w:tcW w:w="4048" w:type="pct"/>
            <w:gridSpan w:val="9"/>
            <w:tcBorders>
              <w:top w:val="single" w:sz="4" w:space="0" w:color="auto"/>
              <w:left w:val="nil"/>
              <w:bottom w:val="single" w:sz="4" w:space="0" w:color="auto"/>
              <w:right w:val="single" w:sz="4" w:space="0" w:color="auto"/>
            </w:tcBorders>
            <w:vAlign w:val="center"/>
          </w:tcPr>
          <w:p w14:paraId="13346A50" w14:textId="77777777" w:rsidR="00CE1D94" w:rsidRPr="0031661B" w:rsidRDefault="00CE1D94" w:rsidP="00CE1D94">
            <w:pPr>
              <w:widowControl/>
              <w:spacing w:line="360" w:lineRule="auto"/>
              <w:jc w:val="center"/>
              <w:rPr>
                <w:rFonts w:ascii="Times New Roman" w:hAnsi="Times New Roman" w:cs="Times New Roman"/>
                <w:kern w:val="0"/>
                <w:sz w:val="18"/>
                <w:szCs w:val="18"/>
              </w:rPr>
            </w:pPr>
            <w:r w:rsidRPr="0031661B">
              <w:rPr>
                <w:rFonts w:ascii="Times New Roman" w:hAnsi="Times New Roman" w:cs="Times New Roman"/>
                <w:kern w:val="0"/>
                <w:sz w:val="18"/>
                <w:szCs w:val="18"/>
              </w:rPr>
              <w:t>化学成分（质量分数）</w:t>
            </w:r>
            <w:r w:rsidRPr="0031661B">
              <w:rPr>
                <w:rFonts w:ascii="Times New Roman" w:hAnsi="Times New Roman" w:cs="Times New Roman"/>
                <w:kern w:val="0"/>
                <w:sz w:val="18"/>
                <w:szCs w:val="18"/>
              </w:rPr>
              <w:t>/%</w:t>
            </w:r>
          </w:p>
        </w:tc>
      </w:tr>
      <w:tr w:rsidR="0031661B" w:rsidRPr="0031661B" w14:paraId="024BA712" w14:textId="77777777" w:rsidTr="00CB50AC">
        <w:trPr>
          <w:trHeight w:val="270"/>
          <w:jc w:val="center"/>
        </w:trPr>
        <w:tc>
          <w:tcPr>
            <w:tcW w:w="952" w:type="pct"/>
            <w:vMerge/>
            <w:tcBorders>
              <w:top w:val="single" w:sz="4" w:space="0" w:color="auto"/>
              <w:left w:val="single" w:sz="4" w:space="0" w:color="auto"/>
              <w:bottom w:val="single" w:sz="4" w:space="0" w:color="auto"/>
              <w:right w:val="single" w:sz="4" w:space="0" w:color="auto"/>
            </w:tcBorders>
            <w:vAlign w:val="center"/>
          </w:tcPr>
          <w:p w14:paraId="7B4C16A9" w14:textId="77777777" w:rsidR="00CE1D94" w:rsidRPr="0031661B" w:rsidRDefault="00CE1D94" w:rsidP="00CE1D94">
            <w:pPr>
              <w:widowControl/>
              <w:spacing w:line="360" w:lineRule="auto"/>
              <w:jc w:val="center"/>
              <w:rPr>
                <w:rFonts w:ascii="Times New Roman" w:hAnsi="Times New Roman" w:cs="Times New Roman"/>
                <w:kern w:val="0"/>
                <w:sz w:val="18"/>
                <w:szCs w:val="18"/>
              </w:rPr>
            </w:pPr>
          </w:p>
        </w:tc>
        <w:tc>
          <w:tcPr>
            <w:tcW w:w="474" w:type="pct"/>
            <w:tcBorders>
              <w:top w:val="nil"/>
              <w:left w:val="nil"/>
              <w:bottom w:val="single" w:sz="4" w:space="0" w:color="auto"/>
              <w:right w:val="single" w:sz="4" w:space="0" w:color="auto"/>
            </w:tcBorders>
            <w:shd w:val="clear" w:color="auto" w:fill="auto"/>
            <w:vAlign w:val="center"/>
          </w:tcPr>
          <w:p w14:paraId="310E550B" w14:textId="77777777" w:rsidR="00CE1D94" w:rsidRPr="0031661B" w:rsidRDefault="00CE1D94" w:rsidP="00CE1D94">
            <w:pPr>
              <w:widowControl/>
              <w:spacing w:line="360" w:lineRule="auto"/>
              <w:jc w:val="center"/>
              <w:rPr>
                <w:rFonts w:ascii="Times New Roman" w:hAnsi="Times New Roman" w:cs="Times New Roman"/>
                <w:kern w:val="0"/>
                <w:sz w:val="18"/>
                <w:szCs w:val="18"/>
              </w:rPr>
            </w:pPr>
            <w:r w:rsidRPr="0031661B">
              <w:rPr>
                <w:rFonts w:ascii="Times New Roman" w:hAnsi="Times New Roman" w:cs="Times New Roman"/>
                <w:kern w:val="0"/>
                <w:sz w:val="18"/>
                <w:szCs w:val="18"/>
              </w:rPr>
              <w:t>C</w:t>
            </w:r>
          </w:p>
        </w:tc>
        <w:tc>
          <w:tcPr>
            <w:tcW w:w="402" w:type="pct"/>
            <w:tcBorders>
              <w:top w:val="nil"/>
              <w:left w:val="nil"/>
              <w:bottom w:val="single" w:sz="4" w:space="0" w:color="auto"/>
              <w:right w:val="single" w:sz="4" w:space="0" w:color="auto"/>
            </w:tcBorders>
            <w:shd w:val="clear" w:color="auto" w:fill="auto"/>
            <w:vAlign w:val="center"/>
          </w:tcPr>
          <w:p w14:paraId="0DE16662" w14:textId="77777777" w:rsidR="00CE1D94" w:rsidRPr="0031661B" w:rsidRDefault="00CE1D94" w:rsidP="00CE1D94">
            <w:pPr>
              <w:widowControl/>
              <w:spacing w:line="360" w:lineRule="auto"/>
              <w:jc w:val="center"/>
              <w:rPr>
                <w:rFonts w:ascii="Times New Roman" w:hAnsi="Times New Roman" w:cs="Times New Roman"/>
                <w:kern w:val="0"/>
                <w:sz w:val="18"/>
                <w:szCs w:val="18"/>
              </w:rPr>
            </w:pPr>
            <w:r w:rsidRPr="0031661B">
              <w:rPr>
                <w:rFonts w:ascii="Times New Roman" w:hAnsi="Times New Roman" w:cs="Times New Roman"/>
                <w:kern w:val="0"/>
                <w:sz w:val="18"/>
                <w:szCs w:val="18"/>
              </w:rPr>
              <w:t>Mn</w:t>
            </w:r>
          </w:p>
        </w:tc>
        <w:tc>
          <w:tcPr>
            <w:tcW w:w="474" w:type="pct"/>
            <w:tcBorders>
              <w:top w:val="nil"/>
              <w:left w:val="nil"/>
              <w:bottom w:val="single" w:sz="4" w:space="0" w:color="auto"/>
              <w:right w:val="single" w:sz="4" w:space="0" w:color="auto"/>
            </w:tcBorders>
            <w:shd w:val="clear" w:color="auto" w:fill="auto"/>
            <w:vAlign w:val="center"/>
          </w:tcPr>
          <w:p w14:paraId="1B2179D9" w14:textId="77777777" w:rsidR="00CE1D94" w:rsidRPr="0031661B" w:rsidRDefault="00CE1D94" w:rsidP="00CE1D94">
            <w:pPr>
              <w:widowControl/>
              <w:spacing w:line="360" w:lineRule="auto"/>
              <w:jc w:val="center"/>
              <w:rPr>
                <w:rFonts w:ascii="Times New Roman" w:hAnsi="Times New Roman" w:cs="Times New Roman"/>
                <w:kern w:val="0"/>
                <w:sz w:val="18"/>
                <w:szCs w:val="18"/>
              </w:rPr>
            </w:pPr>
            <w:r w:rsidRPr="0031661B">
              <w:rPr>
                <w:rFonts w:ascii="Times New Roman" w:hAnsi="Times New Roman" w:cs="Times New Roman"/>
                <w:kern w:val="0"/>
                <w:sz w:val="18"/>
                <w:szCs w:val="18"/>
              </w:rPr>
              <w:t>Si</w:t>
            </w:r>
          </w:p>
        </w:tc>
        <w:tc>
          <w:tcPr>
            <w:tcW w:w="402" w:type="pct"/>
            <w:tcBorders>
              <w:top w:val="single" w:sz="4" w:space="0" w:color="auto"/>
              <w:left w:val="nil"/>
              <w:bottom w:val="single" w:sz="4" w:space="0" w:color="auto"/>
              <w:right w:val="single" w:sz="4" w:space="0" w:color="auto"/>
            </w:tcBorders>
            <w:vAlign w:val="center"/>
          </w:tcPr>
          <w:p w14:paraId="6E4C2ECE" w14:textId="77777777" w:rsidR="00CE1D94" w:rsidRPr="0031661B" w:rsidRDefault="00CE1D94" w:rsidP="00CE1D94">
            <w:pPr>
              <w:widowControl/>
              <w:spacing w:line="360" w:lineRule="auto"/>
              <w:jc w:val="center"/>
              <w:rPr>
                <w:rFonts w:ascii="Times New Roman" w:hAnsi="Times New Roman" w:cs="Times New Roman"/>
                <w:kern w:val="0"/>
                <w:sz w:val="18"/>
                <w:szCs w:val="18"/>
              </w:rPr>
            </w:pPr>
            <w:r w:rsidRPr="0031661B">
              <w:rPr>
                <w:rFonts w:ascii="Times New Roman" w:hAnsi="Times New Roman" w:cs="Times New Roman"/>
                <w:kern w:val="0"/>
                <w:sz w:val="18"/>
                <w:szCs w:val="18"/>
              </w:rPr>
              <w:t>P</w:t>
            </w:r>
          </w:p>
        </w:tc>
        <w:tc>
          <w:tcPr>
            <w:tcW w:w="402" w:type="pct"/>
            <w:tcBorders>
              <w:top w:val="single" w:sz="4" w:space="0" w:color="auto"/>
              <w:left w:val="single" w:sz="4" w:space="0" w:color="auto"/>
              <w:bottom w:val="single" w:sz="4" w:space="0" w:color="auto"/>
              <w:right w:val="single" w:sz="4" w:space="0" w:color="auto"/>
            </w:tcBorders>
            <w:vAlign w:val="center"/>
          </w:tcPr>
          <w:p w14:paraId="7BAC7EC8" w14:textId="77777777" w:rsidR="00CE1D94" w:rsidRPr="0031661B" w:rsidRDefault="00CE1D94" w:rsidP="00CE1D94">
            <w:pPr>
              <w:widowControl/>
              <w:spacing w:line="360" w:lineRule="auto"/>
              <w:jc w:val="center"/>
              <w:rPr>
                <w:rFonts w:ascii="Times New Roman" w:hAnsi="Times New Roman" w:cs="Times New Roman"/>
                <w:kern w:val="0"/>
                <w:sz w:val="18"/>
                <w:szCs w:val="18"/>
              </w:rPr>
            </w:pPr>
            <w:r w:rsidRPr="0031661B">
              <w:rPr>
                <w:rFonts w:ascii="Times New Roman" w:hAnsi="Times New Roman" w:cs="Times New Roman"/>
                <w:kern w:val="0"/>
                <w:sz w:val="18"/>
                <w:szCs w:val="18"/>
              </w:rPr>
              <w:t>S</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2388B8DE" w14:textId="77777777" w:rsidR="00CE1D94" w:rsidRPr="0031661B" w:rsidRDefault="00CE1D94" w:rsidP="00CE1D94">
            <w:pPr>
              <w:widowControl/>
              <w:spacing w:line="360" w:lineRule="auto"/>
              <w:jc w:val="center"/>
              <w:rPr>
                <w:rFonts w:ascii="Times New Roman" w:hAnsi="Times New Roman" w:cs="Times New Roman"/>
                <w:kern w:val="0"/>
                <w:sz w:val="18"/>
                <w:szCs w:val="18"/>
              </w:rPr>
            </w:pPr>
            <w:r w:rsidRPr="0031661B">
              <w:rPr>
                <w:rFonts w:ascii="Times New Roman" w:hAnsi="Times New Roman" w:cs="Times New Roman"/>
                <w:kern w:val="0"/>
                <w:sz w:val="18"/>
                <w:szCs w:val="18"/>
              </w:rPr>
              <w:t>Cr</w:t>
            </w:r>
          </w:p>
        </w:tc>
        <w:tc>
          <w:tcPr>
            <w:tcW w:w="474" w:type="pct"/>
            <w:tcBorders>
              <w:top w:val="single" w:sz="4" w:space="0" w:color="auto"/>
              <w:left w:val="nil"/>
              <w:bottom w:val="single" w:sz="4" w:space="0" w:color="auto"/>
              <w:right w:val="single" w:sz="4" w:space="0" w:color="auto"/>
            </w:tcBorders>
            <w:vAlign w:val="center"/>
          </w:tcPr>
          <w:p w14:paraId="4F28DA04" w14:textId="77777777" w:rsidR="00CE1D94" w:rsidRPr="0031661B" w:rsidRDefault="00CE1D94" w:rsidP="00CE1D94">
            <w:pPr>
              <w:widowControl/>
              <w:spacing w:line="360" w:lineRule="auto"/>
              <w:jc w:val="center"/>
              <w:rPr>
                <w:rFonts w:ascii="Times New Roman" w:hAnsi="Times New Roman" w:cs="Times New Roman"/>
                <w:kern w:val="0"/>
                <w:sz w:val="18"/>
                <w:szCs w:val="18"/>
              </w:rPr>
            </w:pPr>
            <w:r w:rsidRPr="0031661B">
              <w:rPr>
                <w:rFonts w:ascii="Times New Roman" w:hAnsi="Times New Roman" w:cs="Times New Roman"/>
                <w:kern w:val="0"/>
                <w:sz w:val="18"/>
                <w:szCs w:val="18"/>
              </w:rPr>
              <w:t>Fe</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6D409C39" w14:textId="77777777" w:rsidR="00CE1D94" w:rsidRPr="0031661B" w:rsidRDefault="00CE1D94" w:rsidP="00CE1D94">
            <w:pPr>
              <w:widowControl/>
              <w:spacing w:line="360" w:lineRule="auto"/>
              <w:jc w:val="center"/>
              <w:rPr>
                <w:rFonts w:ascii="Times New Roman" w:hAnsi="Times New Roman" w:cs="Times New Roman"/>
                <w:kern w:val="0"/>
                <w:sz w:val="18"/>
                <w:szCs w:val="18"/>
              </w:rPr>
            </w:pPr>
            <w:r w:rsidRPr="0031661B">
              <w:rPr>
                <w:rFonts w:ascii="Times New Roman" w:hAnsi="Times New Roman" w:cs="Times New Roman"/>
                <w:kern w:val="0"/>
                <w:sz w:val="18"/>
                <w:szCs w:val="18"/>
              </w:rPr>
              <w:t>Co</w:t>
            </w:r>
          </w:p>
        </w:tc>
        <w:tc>
          <w:tcPr>
            <w:tcW w:w="474" w:type="pct"/>
            <w:tcBorders>
              <w:top w:val="nil"/>
              <w:left w:val="nil"/>
              <w:bottom w:val="single" w:sz="4" w:space="0" w:color="auto"/>
              <w:right w:val="single" w:sz="4" w:space="0" w:color="auto"/>
            </w:tcBorders>
            <w:vAlign w:val="center"/>
          </w:tcPr>
          <w:p w14:paraId="62B62F91" w14:textId="77777777" w:rsidR="00CE1D94" w:rsidRPr="0031661B" w:rsidRDefault="00CE1D94" w:rsidP="00CE1D94">
            <w:pPr>
              <w:widowControl/>
              <w:spacing w:line="360" w:lineRule="auto"/>
              <w:jc w:val="center"/>
              <w:rPr>
                <w:rFonts w:ascii="Times New Roman" w:hAnsi="Times New Roman" w:cs="Times New Roman"/>
                <w:kern w:val="0"/>
                <w:sz w:val="18"/>
                <w:szCs w:val="18"/>
              </w:rPr>
            </w:pPr>
            <w:r w:rsidRPr="0031661B">
              <w:rPr>
                <w:rFonts w:ascii="Times New Roman" w:hAnsi="Times New Roman" w:cs="Times New Roman"/>
                <w:kern w:val="0"/>
                <w:sz w:val="18"/>
                <w:szCs w:val="18"/>
              </w:rPr>
              <w:t>Mo</w:t>
            </w:r>
          </w:p>
        </w:tc>
      </w:tr>
      <w:tr w:rsidR="0031661B" w:rsidRPr="0031661B" w14:paraId="019C19B0" w14:textId="77777777" w:rsidTr="00CB50AC">
        <w:trPr>
          <w:trHeight w:val="432"/>
          <w:jc w:val="center"/>
        </w:trPr>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2B550567" w14:textId="77777777" w:rsidR="00CE1D94" w:rsidRPr="0031661B" w:rsidRDefault="00CE1D94" w:rsidP="00CE1D94">
            <w:pPr>
              <w:widowControl/>
              <w:spacing w:line="360" w:lineRule="auto"/>
              <w:jc w:val="center"/>
              <w:rPr>
                <w:rFonts w:ascii="Times New Roman" w:hAnsi="Times New Roman" w:cs="Times New Roman"/>
                <w:kern w:val="0"/>
                <w:sz w:val="18"/>
                <w:szCs w:val="18"/>
              </w:rPr>
            </w:pPr>
            <w:r w:rsidRPr="0031661B">
              <w:rPr>
                <w:rFonts w:ascii="Times New Roman" w:hAnsi="Times New Roman" w:cs="Times New Roman"/>
                <w:kern w:val="0"/>
                <w:sz w:val="18"/>
                <w:szCs w:val="18"/>
              </w:rPr>
              <w:t>GH4750</w:t>
            </w:r>
          </w:p>
        </w:tc>
        <w:tc>
          <w:tcPr>
            <w:tcW w:w="474" w:type="pct"/>
            <w:tcBorders>
              <w:top w:val="nil"/>
              <w:left w:val="nil"/>
              <w:bottom w:val="single" w:sz="4" w:space="0" w:color="auto"/>
              <w:right w:val="single" w:sz="4" w:space="0" w:color="auto"/>
            </w:tcBorders>
            <w:shd w:val="clear" w:color="auto" w:fill="auto"/>
            <w:vAlign w:val="center"/>
          </w:tcPr>
          <w:p w14:paraId="77BD0C2B" w14:textId="77777777" w:rsidR="00CE1D94" w:rsidRPr="0031661B" w:rsidRDefault="00CE1D94" w:rsidP="00CE1D94">
            <w:pPr>
              <w:widowControl/>
              <w:spacing w:line="360" w:lineRule="auto"/>
              <w:jc w:val="center"/>
              <w:rPr>
                <w:rFonts w:ascii="Times New Roman" w:hAnsi="Times New Roman" w:cs="Times New Roman"/>
                <w:kern w:val="0"/>
                <w:sz w:val="18"/>
                <w:szCs w:val="18"/>
              </w:rPr>
            </w:pPr>
            <w:r w:rsidRPr="0031661B">
              <w:rPr>
                <w:rFonts w:ascii="Times New Roman" w:hAnsi="Times New Roman" w:cs="Times New Roman"/>
                <w:kern w:val="0"/>
                <w:sz w:val="18"/>
                <w:szCs w:val="18"/>
              </w:rPr>
              <w:t>0.010~0.060</w:t>
            </w:r>
          </w:p>
        </w:tc>
        <w:tc>
          <w:tcPr>
            <w:tcW w:w="402" w:type="pct"/>
            <w:tcBorders>
              <w:top w:val="nil"/>
              <w:left w:val="nil"/>
              <w:bottom w:val="single" w:sz="4" w:space="0" w:color="auto"/>
              <w:right w:val="single" w:sz="4" w:space="0" w:color="auto"/>
            </w:tcBorders>
            <w:shd w:val="clear" w:color="auto" w:fill="auto"/>
            <w:vAlign w:val="center"/>
          </w:tcPr>
          <w:p w14:paraId="2A88D6F7" w14:textId="77777777" w:rsidR="00CE1D94" w:rsidRPr="0031661B" w:rsidRDefault="00CE1D94" w:rsidP="00CE1D94">
            <w:pPr>
              <w:widowControl/>
              <w:spacing w:line="360" w:lineRule="auto"/>
              <w:jc w:val="center"/>
              <w:rPr>
                <w:rFonts w:ascii="Times New Roman" w:hAnsi="Times New Roman" w:cs="Times New Roman"/>
                <w:kern w:val="0"/>
                <w:sz w:val="18"/>
                <w:szCs w:val="18"/>
              </w:rPr>
            </w:pPr>
            <w:r w:rsidRPr="0031661B">
              <w:rPr>
                <w:rFonts w:ascii="Times New Roman" w:hAnsi="Times New Roman" w:cs="Times New Roman"/>
                <w:kern w:val="0"/>
                <w:sz w:val="18"/>
                <w:szCs w:val="18"/>
              </w:rPr>
              <w:t>≤0.20</w:t>
            </w:r>
          </w:p>
        </w:tc>
        <w:tc>
          <w:tcPr>
            <w:tcW w:w="474" w:type="pct"/>
            <w:tcBorders>
              <w:top w:val="nil"/>
              <w:left w:val="nil"/>
              <w:bottom w:val="single" w:sz="4" w:space="0" w:color="auto"/>
              <w:right w:val="single" w:sz="4" w:space="0" w:color="auto"/>
            </w:tcBorders>
            <w:shd w:val="clear" w:color="auto" w:fill="auto"/>
            <w:vAlign w:val="center"/>
          </w:tcPr>
          <w:p w14:paraId="5EAB999F" w14:textId="77777777" w:rsidR="00CE1D94" w:rsidRPr="0031661B" w:rsidRDefault="00CE1D94" w:rsidP="00CE1D94">
            <w:pPr>
              <w:widowControl/>
              <w:spacing w:line="360" w:lineRule="auto"/>
              <w:jc w:val="center"/>
              <w:rPr>
                <w:rFonts w:ascii="Times New Roman" w:hAnsi="Times New Roman" w:cs="Times New Roman"/>
                <w:kern w:val="0"/>
                <w:sz w:val="18"/>
                <w:szCs w:val="18"/>
              </w:rPr>
            </w:pPr>
            <w:r w:rsidRPr="0031661B">
              <w:rPr>
                <w:rFonts w:ascii="Times New Roman" w:hAnsi="Times New Roman" w:cs="Times New Roman"/>
                <w:kern w:val="0"/>
                <w:sz w:val="18"/>
                <w:szCs w:val="18"/>
              </w:rPr>
              <w:t>≤0.150</w:t>
            </w:r>
          </w:p>
        </w:tc>
        <w:tc>
          <w:tcPr>
            <w:tcW w:w="402" w:type="pct"/>
            <w:tcBorders>
              <w:top w:val="single" w:sz="4" w:space="0" w:color="auto"/>
              <w:left w:val="nil"/>
              <w:bottom w:val="single" w:sz="4" w:space="0" w:color="auto"/>
              <w:right w:val="single" w:sz="4" w:space="0" w:color="auto"/>
            </w:tcBorders>
            <w:vAlign w:val="center"/>
          </w:tcPr>
          <w:p w14:paraId="78314512" w14:textId="77777777" w:rsidR="00CE1D94" w:rsidRPr="0031661B" w:rsidRDefault="00CE1D94" w:rsidP="00CE1D94">
            <w:pPr>
              <w:widowControl/>
              <w:spacing w:line="360" w:lineRule="auto"/>
              <w:jc w:val="center"/>
              <w:rPr>
                <w:rFonts w:ascii="Times New Roman" w:hAnsi="Times New Roman" w:cs="Times New Roman"/>
                <w:kern w:val="0"/>
                <w:sz w:val="18"/>
                <w:szCs w:val="18"/>
              </w:rPr>
            </w:pPr>
            <w:r w:rsidRPr="0031661B">
              <w:rPr>
                <w:rFonts w:ascii="Times New Roman" w:hAnsi="Times New Roman" w:cs="Times New Roman"/>
                <w:kern w:val="0"/>
                <w:sz w:val="18"/>
                <w:szCs w:val="18"/>
              </w:rPr>
              <w:t>≤0.010</w:t>
            </w:r>
          </w:p>
        </w:tc>
        <w:tc>
          <w:tcPr>
            <w:tcW w:w="402" w:type="pct"/>
            <w:tcBorders>
              <w:top w:val="single" w:sz="4" w:space="0" w:color="auto"/>
              <w:left w:val="single" w:sz="4" w:space="0" w:color="auto"/>
              <w:bottom w:val="single" w:sz="4" w:space="0" w:color="auto"/>
              <w:right w:val="single" w:sz="4" w:space="0" w:color="auto"/>
            </w:tcBorders>
            <w:vAlign w:val="center"/>
          </w:tcPr>
          <w:p w14:paraId="1533BB5A" w14:textId="77777777" w:rsidR="00CE1D94" w:rsidRPr="0031661B" w:rsidRDefault="00CE1D94" w:rsidP="00CE1D94">
            <w:pPr>
              <w:widowControl/>
              <w:spacing w:line="360" w:lineRule="auto"/>
              <w:jc w:val="center"/>
              <w:rPr>
                <w:rFonts w:ascii="Times New Roman" w:hAnsi="Times New Roman" w:cs="Times New Roman"/>
                <w:kern w:val="0"/>
                <w:sz w:val="18"/>
                <w:szCs w:val="18"/>
              </w:rPr>
            </w:pPr>
            <w:r w:rsidRPr="0031661B">
              <w:rPr>
                <w:rFonts w:ascii="Times New Roman" w:hAnsi="Times New Roman" w:cs="Times New Roman"/>
                <w:kern w:val="0"/>
                <w:sz w:val="18"/>
                <w:szCs w:val="18"/>
              </w:rPr>
              <w:t>≤0.001</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7CA73040" w14:textId="77777777" w:rsidR="00CE1D94" w:rsidRPr="0031661B" w:rsidRDefault="00CE1D94" w:rsidP="00CE1D94">
            <w:pPr>
              <w:widowControl/>
              <w:spacing w:line="360" w:lineRule="auto"/>
              <w:jc w:val="center"/>
              <w:rPr>
                <w:rFonts w:ascii="Times New Roman" w:hAnsi="Times New Roman" w:cs="Times New Roman"/>
                <w:kern w:val="0"/>
                <w:sz w:val="18"/>
                <w:szCs w:val="18"/>
              </w:rPr>
            </w:pPr>
            <w:r w:rsidRPr="0031661B">
              <w:rPr>
                <w:rFonts w:ascii="Times New Roman" w:hAnsi="Times New Roman" w:cs="Times New Roman"/>
                <w:kern w:val="0"/>
                <w:sz w:val="18"/>
                <w:szCs w:val="18"/>
              </w:rPr>
              <w:t>23.00~25.50</w:t>
            </w:r>
          </w:p>
        </w:tc>
        <w:tc>
          <w:tcPr>
            <w:tcW w:w="474" w:type="pct"/>
            <w:tcBorders>
              <w:top w:val="single" w:sz="4" w:space="0" w:color="auto"/>
              <w:left w:val="nil"/>
              <w:bottom w:val="single" w:sz="4" w:space="0" w:color="auto"/>
              <w:right w:val="single" w:sz="4" w:space="0" w:color="auto"/>
            </w:tcBorders>
            <w:vAlign w:val="center"/>
          </w:tcPr>
          <w:p w14:paraId="34F30F2C" w14:textId="77777777" w:rsidR="00CE1D94" w:rsidRPr="0031661B" w:rsidRDefault="00CE1D94" w:rsidP="00CE1D94">
            <w:pPr>
              <w:widowControl/>
              <w:spacing w:line="360" w:lineRule="auto"/>
              <w:jc w:val="center"/>
              <w:rPr>
                <w:rFonts w:ascii="Times New Roman" w:hAnsi="Times New Roman" w:cs="Times New Roman"/>
                <w:kern w:val="0"/>
                <w:sz w:val="18"/>
                <w:szCs w:val="18"/>
              </w:rPr>
            </w:pPr>
            <w:r w:rsidRPr="0031661B">
              <w:rPr>
                <w:rFonts w:ascii="Times New Roman" w:hAnsi="Times New Roman" w:cs="Times New Roman"/>
                <w:kern w:val="0"/>
                <w:sz w:val="18"/>
                <w:szCs w:val="18"/>
              </w:rPr>
              <w:t>＜</w:t>
            </w:r>
            <w:r w:rsidRPr="0031661B">
              <w:rPr>
                <w:rFonts w:ascii="Times New Roman" w:hAnsi="Times New Roman" w:cs="Times New Roman"/>
                <w:kern w:val="0"/>
                <w:sz w:val="18"/>
                <w:szCs w:val="18"/>
              </w:rPr>
              <w:t>0.50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6B99D1A4" w14:textId="77777777" w:rsidR="00CE1D94" w:rsidRPr="0031661B" w:rsidRDefault="00CE1D94" w:rsidP="00CE1D94">
            <w:pPr>
              <w:widowControl/>
              <w:spacing w:line="360" w:lineRule="auto"/>
              <w:jc w:val="center"/>
              <w:rPr>
                <w:rFonts w:ascii="Times New Roman" w:hAnsi="Times New Roman" w:cs="Times New Roman"/>
                <w:kern w:val="0"/>
                <w:sz w:val="18"/>
                <w:szCs w:val="18"/>
              </w:rPr>
            </w:pPr>
            <w:r w:rsidRPr="0031661B">
              <w:rPr>
                <w:rFonts w:ascii="Times New Roman" w:hAnsi="Times New Roman" w:cs="Times New Roman"/>
                <w:kern w:val="0"/>
                <w:sz w:val="18"/>
                <w:szCs w:val="18"/>
              </w:rPr>
              <w:t>10.00~14.50</w:t>
            </w:r>
          </w:p>
        </w:tc>
        <w:tc>
          <w:tcPr>
            <w:tcW w:w="474" w:type="pct"/>
            <w:tcBorders>
              <w:top w:val="nil"/>
              <w:left w:val="nil"/>
              <w:bottom w:val="single" w:sz="4" w:space="0" w:color="auto"/>
              <w:right w:val="single" w:sz="4" w:space="0" w:color="auto"/>
            </w:tcBorders>
            <w:vAlign w:val="center"/>
          </w:tcPr>
          <w:p w14:paraId="070C656F" w14:textId="77777777" w:rsidR="00CE1D94" w:rsidRPr="0031661B" w:rsidRDefault="00CE1D94" w:rsidP="00CE1D94">
            <w:pPr>
              <w:widowControl/>
              <w:spacing w:line="360" w:lineRule="auto"/>
              <w:jc w:val="center"/>
              <w:rPr>
                <w:rFonts w:ascii="Times New Roman" w:hAnsi="Times New Roman" w:cs="Times New Roman"/>
                <w:kern w:val="0"/>
                <w:sz w:val="18"/>
                <w:szCs w:val="18"/>
              </w:rPr>
            </w:pPr>
            <w:r w:rsidRPr="0031661B">
              <w:rPr>
                <w:rFonts w:ascii="Times New Roman" w:hAnsi="Times New Roman" w:cs="Times New Roman"/>
                <w:kern w:val="0"/>
                <w:sz w:val="18"/>
                <w:szCs w:val="18"/>
              </w:rPr>
              <w:t>0.30~3.50</w:t>
            </w:r>
          </w:p>
        </w:tc>
      </w:tr>
      <w:tr w:rsidR="0031661B" w:rsidRPr="0031661B" w14:paraId="3C5645EC" w14:textId="77777777" w:rsidTr="00CB50AC">
        <w:trPr>
          <w:trHeight w:val="270"/>
          <w:jc w:val="center"/>
        </w:trPr>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5C92178E" w14:textId="77777777" w:rsidR="00CE1D94" w:rsidRPr="0031661B" w:rsidRDefault="00CE1D94" w:rsidP="00CE1D94">
            <w:pPr>
              <w:widowControl/>
              <w:spacing w:line="360" w:lineRule="auto"/>
              <w:jc w:val="center"/>
              <w:rPr>
                <w:rFonts w:ascii="Times New Roman" w:hAnsi="Times New Roman" w:cs="Times New Roman"/>
                <w:kern w:val="0"/>
                <w:sz w:val="18"/>
                <w:szCs w:val="18"/>
              </w:rPr>
            </w:pPr>
            <w:r w:rsidRPr="0031661B">
              <w:rPr>
                <w:rFonts w:ascii="Times New Roman" w:hAnsi="Times New Roman" w:cs="Times New Roman"/>
                <w:sz w:val="18"/>
                <w:szCs w:val="18"/>
              </w:rPr>
              <w:t>GH3617</w:t>
            </w:r>
          </w:p>
        </w:tc>
        <w:tc>
          <w:tcPr>
            <w:tcW w:w="474" w:type="pct"/>
            <w:tcBorders>
              <w:top w:val="nil"/>
              <w:left w:val="nil"/>
              <w:bottom w:val="single" w:sz="4" w:space="0" w:color="auto"/>
              <w:right w:val="single" w:sz="4" w:space="0" w:color="auto"/>
            </w:tcBorders>
            <w:shd w:val="clear" w:color="auto" w:fill="auto"/>
            <w:vAlign w:val="center"/>
          </w:tcPr>
          <w:p w14:paraId="6B9E7947" w14:textId="77777777" w:rsidR="00CE1D94" w:rsidRPr="0031661B" w:rsidRDefault="00CE1D94" w:rsidP="00CE1D94">
            <w:pPr>
              <w:widowControl/>
              <w:spacing w:line="360" w:lineRule="auto"/>
              <w:jc w:val="center"/>
              <w:rPr>
                <w:rFonts w:ascii="Times New Roman" w:hAnsi="Times New Roman" w:cs="Times New Roman"/>
                <w:kern w:val="0"/>
                <w:sz w:val="18"/>
                <w:szCs w:val="18"/>
              </w:rPr>
            </w:pPr>
            <w:r w:rsidRPr="0031661B">
              <w:rPr>
                <w:rFonts w:ascii="Times New Roman" w:hAnsi="Times New Roman" w:cs="Times New Roman"/>
                <w:kern w:val="0"/>
                <w:sz w:val="18"/>
                <w:szCs w:val="18"/>
              </w:rPr>
              <w:t>0.050~0.150</w:t>
            </w:r>
          </w:p>
        </w:tc>
        <w:tc>
          <w:tcPr>
            <w:tcW w:w="402" w:type="pct"/>
            <w:tcBorders>
              <w:top w:val="nil"/>
              <w:left w:val="nil"/>
              <w:bottom w:val="single" w:sz="4" w:space="0" w:color="auto"/>
              <w:right w:val="single" w:sz="4" w:space="0" w:color="auto"/>
            </w:tcBorders>
            <w:shd w:val="clear" w:color="auto" w:fill="auto"/>
            <w:vAlign w:val="center"/>
          </w:tcPr>
          <w:p w14:paraId="399F842A" w14:textId="77777777" w:rsidR="00CE1D94" w:rsidRPr="0031661B" w:rsidRDefault="00CE1D94" w:rsidP="00CE1D94">
            <w:pPr>
              <w:widowControl/>
              <w:spacing w:line="360" w:lineRule="auto"/>
              <w:jc w:val="center"/>
              <w:rPr>
                <w:rFonts w:ascii="Times New Roman" w:hAnsi="Times New Roman" w:cs="Times New Roman"/>
                <w:kern w:val="0"/>
                <w:sz w:val="18"/>
                <w:szCs w:val="18"/>
              </w:rPr>
            </w:pPr>
            <w:r w:rsidRPr="0031661B">
              <w:rPr>
                <w:rFonts w:ascii="Times New Roman" w:hAnsi="Times New Roman" w:cs="Times New Roman"/>
                <w:kern w:val="0"/>
                <w:sz w:val="18"/>
                <w:szCs w:val="18"/>
              </w:rPr>
              <w:t>≤1.00</w:t>
            </w:r>
          </w:p>
        </w:tc>
        <w:tc>
          <w:tcPr>
            <w:tcW w:w="474" w:type="pct"/>
            <w:tcBorders>
              <w:top w:val="nil"/>
              <w:left w:val="nil"/>
              <w:bottom w:val="single" w:sz="4" w:space="0" w:color="auto"/>
              <w:right w:val="single" w:sz="4" w:space="0" w:color="auto"/>
            </w:tcBorders>
            <w:shd w:val="clear" w:color="auto" w:fill="auto"/>
            <w:vAlign w:val="center"/>
          </w:tcPr>
          <w:p w14:paraId="379E2456" w14:textId="77777777" w:rsidR="00CE1D94" w:rsidRPr="0031661B" w:rsidRDefault="00CE1D94" w:rsidP="00CE1D94">
            <w:pPr>
              <w:widowControl/>
              <w:spacing w:line="360" w:lineRule="auto"/>
              <w:jc w:val="center"/>
              <w:rPr>
                <w:rFonts w:ascii="Times New Roman" w:hAnsi="Times New Roman" w:cs="Times New Roman"/>
                <w:kern w:val="0"/>
                <w:sz w:val="18"/>
                <w:szCs w:val="18"/>
              </w:rPr>
            </w:pPr>
            <w:r w:rsidRPr="0031661B">
              <w:rPr>
                <w:rFonts w:ascii="Times New Roman" w:hAnsi="Times New Roman" w:cs="Times New Roman"/>
                <w:kern w:val="0"/>
                <w:sz w:val="18"/>
                <w:szCs w:val="18"/>
              </w:rPr>
              <w:t>≤1.00</w:t>
            </w:r>
          </w:p>
        </w:tc>
        <w:tc>
          <w:tcPr>
            <w:tcW w:w="402" w:type="pct"/>
            <w:tcBorders>
              <w:top w:val="single" w:sz="4" w:space="0" w:color="auto"/>
              <w:left w:val="nil"/>
              <w:bottom w:val="single" w:sz="4" w:space="0" w:color="auto"/>
              <w:right w:val="single" w:sz="4" w:space="0" w:color="auto"/>
            </w:tcBorders>
            <w:vAlign w:val="center"/>
          </w:tcPr>
          <w:p w14:paraId="48E4D25B" w14:textId="77777777" w:rsidR="00CE1D94" w:rsidRPr="0031661B" w:rsidRDefault="00CE1D94" w:rsidP="00CE1D94">
            <w:pPr>
              <w:widowControl/>
              <w:spacing w:line="360" w:lineRule="auto"/>
              <w:jc w:val="center"/>
              <w:rPr>
                <w:rFonts w:ascii="Times New Roman" w:hAnsi="Times New Roman" w:cs="Times New Roman"/>
                <w:kern w:val="0"/>
                <w:sz w:val="18"/>
                <w:szCs w:val="18"/>
              </w:rPr>
            </w:pPr>
            <w:r w:rsidRPr="0031661B">
              <w:rPr>
                <w:rFonts w:ascii="Times New Roman" w:hAnsi="Times New Roman" w:cs="Times New Roman"/>
                <w:kern w:val="0"/>
                <w:sz w:val="18"/>
                <w:szCs w:val="18"/>
              </w:rPr>
              <w:t>—</w:t>
            </w:r>
          </w:p>
        </w:tc>
        <w:tc>
          <w:tcPr>
            <w:tcW w:w="402" w:type="pct"/>
            <w:tcBorders>
              <w:top w:val="single" w:sz="4" w:space="0" w:color="auto"/>
              <w:left w:val="single" w:sz="4" w:space="0" w:color="auto"/>
              <w:bottom w:val="single" w:sz="4" w:space="0" w:color="auto"/>
              <w:right w:val="single" w:sz="4" w:space="0" w:color="auto"/>
            </w:tcBorders>
            <w:vAlign w:val="center"/>
          </w:tcPr>
          <w:p w14:paraId="0D66C21B" w14:textId="77777777" w:rsidR="00CE1D94" w:rsidRPr="0031661B" w:rsidRDefault="00CE1D94" w:rsidP="00CE1D94">
            <w:pPr>
              <w:widowControl/>
              <w:spacing w:line="360" w:lineRule="auto"/>
              <w:jc w:val="center"/>
              <w:rPr>
                <w:rFonts w:ascii="Times New Roman" w:hAnsi="Times New Roman" w:cs="Times New Roman"/>
                <w:kern w:val="0"/>
                <w:sz w:val="18"/>
                <w:szCs w:val="18"/>
              </w:rPr>
            </w:pPr>
            <w:r w:rsidRPr="0031661B">
              <w:rPr>
                <w:rFonts w:ascii="Times New Roman" w:hAnsi="Times New Roman" w:cs="Times New Roman"/>
                <w:kern w:val="0"/>
                <w:sz w:val="18"/>
                <w:szCs w:val="18"/>
              </w:rPr>
              <w:t>≤0.015</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3A313F81" w14:textId="77777777" w:rsidR="00CE1D94" w:rsidRPr="0031661B" w:rsidRDefault="00CE1D94" w:rsidP="00CE1D94">
            <w:pPr>
              <w:widowControl/>
              <w:spacing w:line="360" w:lineRule="auto"/>
              <w:jc w:val="center"/>
              <w:rPr>
                <w:rFonts w:ascii="Times New Roman" w:hAnsi="Times New Roman" w:cs="Times New Roman"/>
                <w:kern w:val="0"/>
                <w:sz w:val="18"/>
                <w:szCs w:val="18"/>
              </w:rPr>
            </w:pPr>
            <w:r w:rsidRPr="0031661B">
              <w:rPr>
                <w:rFonts w:ascii="Times New Roman" w:hAnsi="Times New Roman" w:cs="Times New Roman"/>
                <w:kern w:val="0"/>
                <w:sz w:val="18"/>
                <w:szCs w:val="18"/>
              </w:rPr>
              <w:t>20.00~24.00</w:t>
            </w:r>
          </w:p>
        </w:tc>
        <w:tc>
          <w:tcPr>
            <w:tcW w:w="474" w:type="pct"/>
            <w:tcBorders>
              <w:top w:val="single" w:sz="4" w:space="0" w:color="auto"/>
              <w:left w:val="nil"/>
              <w:bottom w:val="single" w:sz="4" w:space="0" w:color="auto"/>
              <w:right w:val="single" w:sz="4" w:space="0" w:color="auto"/>
            </w:tcBorders>
            <w:vAlign w:val="center"/>
          </w:tcPr>
          <w:p w14:paraId="0E5E0C76" w14:textId="77777777" w:rsidR="00CE1D94" w:rsidRPr="0031661B" w:rsidRDefault="00CE1D94" w:rsidP="00CE1D94">
            <w:pPr>
              <w:widowControl/>
              <w:spacing w:line="360" w:lineRule="auto"/>
              <w:jc w:val="center"/>
              <w:rPr>
                <w:rFonts w:ascii="Times New Roman" w:hAnsi="Times New Roman" w:cs="Times New Roman"/>
                <w:kern w:val="0"/>
                <w:sz w:val="18"/>
                <w:szCs w:val="18"/>
              </w:rPr>
            </w:pPr>
            <w:r w:rsidRPr="0031661B">
              <w:rPr>
                <w:rFonts w:ascii="Times New Roman" w:hAnsi="Times New Roman" w:cs="Times New Roman"/>
                <w:kern w:val="0"/>
                <w:sz w:val="18"/>
                <w:szCs w:val="18"/>
              </w:rPr>
              <w:t>≤3.00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4910C11D" w14:textId="77777777" w:rsidR="00CE1D94" w:rsidRPr="0031661B" w:rsidRDefault="00CE1D94" w:rsidP="00CE1D94">
            <w:pPr>
              <w:widowControl/>
              <w:spacing w:line="360" w:lineRule="auto"/>
              <w:jc w:val="center"/>
              <w:rPr>
                <w:rFonts w:ascii="Times New Roman" w:hAnsi="Times New Roman" w:cs="Times New Roman"/>
                <w:kern w:val="0"/>
                <w:sz w:val="18"/>
                <w:szCs w:val="18"/>
              </w:rPr>
            </w:pPr>
            <w:r w:rsidRPr="0031661B">
              <w:rPr>
                <w:rFonts w:ascii="Times New Roman" w:hAnsi="Times New Roman" w:cs="Times New Roman"/>
                <w:kern w:val="0"/>
                <w:sz w:val="18"/>
                <w:szCs w:val="18"/>
              </w:rPr>
              <w:t>10.00~15.00</w:t>
            </w:r>
          </w:p>
        </w:tc>
        <w:tc>
          <w:tcPr>
            <w:tcW w:w="474" w:type="pct"/>
            <w:tcBorders>
              <w:top w:val="nil"/>
              <w:left w:val="nil"/>
              <w:bottom w:val="single" w:sz="4" w:space="0" w:color="auto"/>
              <w:right w:val="single" w:sz="4" w:space="0" w:color="auto"/>
            </w:tcBorders>
            <w:vAlign w:val="center"/>
          </w:tcPr>
          <w:p w14:paraId="22CD62DC" w14:textId="77777777" w:rsidR="00CE1D94" w:rsidRPr="0031661B" w:rsidRDefault="00CE1D94" w:rsidP="00CE1D94">
            <w:pPr>
              <w:widowControl/>
              <w:spacing w:line="360" w:lineRule="auto"/>
              <w:jc w:val="center"/>
              <w:rPr>
                <w:rFonts w:ascii="Times New Roman" w:hAnsi="Times New Roman" w:cs="Times New Roman"/>
                <w:kern w:val="0"/>
                <w:sz w:val="18"/>
                <w:szCs w:val="18"/>
              </w:rPr>
            </w:pPr>
            <w:r w:rsidRPr="0031661B">
              <w:rPr>
                <w:rFonts w:ascii="Times New Roman" w:hAnsi="Times New Roman" w:cs="Times New Roman"/>
                <w:kern w:val="0"/>
                <w:sz w:val="18"/>
                <w:szCs w:val="18"/>
              </w:rPr>
              <w:t>8.00~10.00</w:t>
            </w:r>
          </w:p>
        </w:tc>
      </w:tr>
      <w:tr w:rsidR="0031661B" w:rsidRPr="0031661B" w14:paraId="1FE786A0" w14:textId="77777777" w:rsidTr="00CB50AC">
        <w:trPr>
          <w:trHeight w:val="270"/>
          <w:jc w:val="center"/>
        </w:trPr>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54C54AD2" w14:textId="77777777" w:rsidR="00CE1D94" w:rsidRPr="0031661B" w:rsidRDefault="00CE1D94" w:rsidP="00CE1D94">
            <w:pPr>
              <w:widowControl/>
              <w:spacing w:line="360" w:lineRule="auto"/>
              <w:jc w:val="center"/>
              <w:rPr>
                <w:rFonts w:ascii="Times New Roman" w:hAnsi="Times New Roman" w:cs="Times New Roman"/>
                <w:kern w:val="0"/>
                <w:sz w:val="18"/>
                <w:szCs w:val="18"/>
              </w:rPr>
            </w:pPr>
            <w:r w:rsidRPr="0031661B">
              <w:rPr>
                <w:rFonts w:ascii="Times New Roman" w:hAnsi="Times New Roman" w:cs="Times New Roman"/>
                <w:kern w:val="0"/>
                <w:sz w:val="18"/>
                <w:szCs w:val="18"/>
              </w:rPr>
              <w:t>GH4070T</w:t>
            </w:r>
          </w:p>
        </w:tc>
        <w:tc>
          <w:tcPr>
            <w:tcW w:w="474" w:type="pct"/>
            <w:tcBorders>
              <w:top w:val="single" w:sz="4" w:space="0" w:color="auto"/>
              <w:left w:val="nil"/>
              <w:bottom w:val="single" w:sz="4" w:space="0" w:color="auto"/>
              <w:right w:val="single" w:sz="4" w:space="0" w:color="auto"/>
            </w:tcBorders>
            <w:shd w:val="clear" w:color="auto" w:fill="auto"/>
            <w:vAlign w:val="center"/>
          </w:tcPr>
          <w:p w14:paraId="2FD43D32" w14:textId="77777777" w:rsidR="00CE1D94" w:rsidRPr="0031661B" w:rsidRDefault="00CE1D94" w:rsidP="00CE1D94">
            <w:pPr>
              <w:widowControl/>
              <w:spacing w:line="360" w:lineRule="auto"/>
              <w:jc w:val="center"/>
              <w:rPr>
                <w:rFonts w:ascii="Times New Roman" w:hAnsi="Times New Roman" w:cs="Times New Roman"/>
                <w:kern w:val="0"/>
                <w:sz w:val="18"/>
                <w:szCs w:val="18"/>
              </w:rPr>
            </w:pPr>
            <w:r w:rsidRPr="0031661B">
              <w:rPr>
                <w:rFonts w:ascii="Times New Roman" w:hAnsi="Times New Roman" w:cs="Times New Roman"/>
                <w:kern w:val="0"/>
                <w:sz w:val="18"/>
                <w:szCs w:val="18"/>
              </w:rPr>
              <w:t>0.030~0.080</w:t>
            </w:r>
          </w:p>
        </w:tc>
        <w:tc>
          <w:tcPr>
            <w:tcW w:w="402" w:type="pct"/>
            <w:tcBorders>
              <w:top w:val="single" w:sz="4" w:space="0" w:color="auto"/>
              <w:left w:val="nil"/>
              <w:bottom w:val="single" w:sz="4" w:space="0" w:color="auto"/>
              <w:right w:val="single" w:sz="4" w:space="0" w:color="auto"/>
            </w:tcBorders>
            <w:shd w:val="clear" w:color="auto" w:fill="auto"/>
            <w:vAlign w:val="center"/>
          </w:tcPr>
          <w:p w14:paraId="7C3C7802" w14:textId="77777777" w:rsidR="00CE1D94" w:rsidRPr="0031661B" w:rsidRDefault="00CE1D94" w:rsidP="00CE1D94">
            <w:pPr>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≤0.30</w:t>
            </w:r>
          </w:p>
        </w:tc>
        <w:tc>
          <w:tcPr>
            <w:tcW w:w="474" w:type="pct"/>
            <w:tcBorders>
              <w:top w:val="single" w:sz="4" w:space="0" w:color="auto"/>
              <w:left w:val="nil"/>
              <w:bottom w:val="single" w:sz="4" w:space="0" w:color="auto"/>
              <w:right w:val="single" w:sz="4" w:space="0" w:color="auto"/>
            </w:tcBorders>
            <w:shd w:val="clear" w:color="auto" w:fill="auto"/>
            <w:vAlign w:val="center"/>
          </w:tcPr>
          <w:p w14:paraId="36D4E48E" w14:textId="77777777" w:rsidR="00CE1D94" w:rsidRPr="0031661B" w:rsidRDefault="00CE1D94" w:rsidP="00CE1D94">
            <w:pPr>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≤0.30</w:t>
            </w:r>
          </w:p>
        </w:tc>
        <w:tc>
          <w:tcPr>
            <w:tcW w:w="402" w:type="pct"/>
            <w:tcBorders>
              <w:top w:val="single" w:sz="4" w:space="0" w:color="auto"/>
              <w:left w:val="nil"/>
              <w:bottom w:val="single" w:sz="4" w:space="0" w:color="auto"/>
              <w:right w:val="single" w:sz="4" w:space="0" w:color="auto"/>
            </w:tcBorders>
            <w:vAlign w:val="center"/>
          </w:tcPr>
          <w:p w14:paraId="2050F0EE" w14:textId="77777777" w:rsidR="00CE1D94" w:rsidRPr="0031661B" w:rsidRDefault="00CE1D94" w:rsidP="00CE1D94">
            <w:pPr>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≤0.020</w:t>
            </w:r>
          </w:p>
        </w:tc>
        <w:tc>
          <w:tcPr>
            <w:tcW w:w="402" w:type="pct"/>
            <w:tcBorders>
              <w:top w:val="single" w:sz="4" w:space="0" w:color="auto"/>
              <w:left w:val="single" w:sz="4" w:space="0" w:color="auto"/>
              <w:bottom w:val="single" w:sz="4" w:space="0" w:color="auto"/>
              <w:right w:val="single" w:sz="4" w:space="0" w:color="auto"/>
            </w:tcBorders>
            <w:vAlign w:val="center"/>
          </w:tcPr>
          <w:p w14:paraId="5C37B007" w14:textId="77777777" w:rsidR="00CE1D94" w:rsidRPr="0031661B" w:rsidRDefault="00CE1D94" w:rsidP="00CE1D94">
            <w:pPr>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≤0.010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5F68E704" w14:textId="77777777" w:rsidR="00CE1D94" w:rsidRPr="0031661B" w:rsidRDefault="00CE1D94" w:rsidP="00CE1D94">
            <w:pPr>
              <w:widowControl/>
              <w:spacing w:line="360" w:lineRule="auto"/>
              <w:jc w:val="center"/>
              <w:rPr>
                <w:rFonts w:ascii="Times New Roman" w:hAnsi="Times New Roman" w:cs="Times New Roman"/>
                <w:sz w:val="18"/>
                <w:szCs w:val="18"/>
              </w:rPr>
            </w:pPr>
            <w:r w:rsidRPr="0031661B">
              <w:rPr>
                <w:rFonts w:ascii="Times New Roman" w:hAnsi="Times New Roman" w:cs="Times New Roman"/>
                <w:kern w:val="0"/>
                <w:sz w:val="18"/>
                <w:szCs w:val="18"/>
              </w:rPr>
              <w:t>19.00~22.00</w:t>
            </w:r>
          </w:p>
        </w:tc>
        <w:tc>
          <w:tcPr>
            <w:tcW w:w="474" w:type="pct"/>
            <w:tcBorders>
              <w:top w:val="single" w:sz="4" w:space="0" w:color="auto"/>
              <w:left w:val="nil"/>
              <w:bottom w:val="single" w:sz="4" w:space="0" w:color="auto"/>
              <w:right w:val="single" w:sz="4" w:space="0" w:color="auto"/>
            </w:tcBorders>
            <w:vAlign w:val="center"/>
          </w:tcPr>
          <w:p w14:paraId="56736290" w14:textId="77777777" w:rsidR="00CE1D94" w:rsidRPr="0031661B" w:rsidRDefault="00CE1D94" w:rsidP="00CE1D94">
            <w:pPr>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25.00~29.00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23990D8C" w14:textId="77777777" w:rsidR="00CE1D94" w:rsidRPr="0031661B" w:rsidRDefault="00CE1D94" w:rsidP="00CE1D94">
            <w:pPr>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1.00</w:t>
            </w:r>
            <w:r w:rsidRPr="0031661B">
              <w:rPr>
                <w:rFonts w:ascii="Times New Roman" w:hAnsi="Times New Roman" w:cs="Times New Roman"/>
                <w:kern w:val="0"/>
                <w:sz w:val="18"/>
                <w:szCs w:val="18"/>
              </w:rPr>
              <w:t>~</w:t>
            </w:r>
            <w:r w:rsidRPr="0031661B">
              <w:rPr>
                <w:rFonts w:ascii="Times New Roman" w:hAnsi="Times New Roman" w:cs="Times New Roman"/>
                <w:sz w:val="18"/>
                <w:szCs w:val="18"/>
              </w:rPr>
              <w:t>3.00</w:t>
            </w:r>
          </w:p>
        </w:tc>
        <w:tc>
          <w:tcPr>
            <w:tcW w:w="474" w:type="pct"/>
            <w:tcBorders>
              <w:top w:val="single" w:sz="4" w:space="0" w:color="auto"/>
              <w:left w:val="nil"/>
              <w:bottom w:val="single" w:sz="4" w:space="0" w:color="auto"/>
              <w:right w:val="single" w:sz="4" w:space="0" w:color="auto"/>
            </w:tcBorders>
            <w:vAlign w:val="center"/>
          </w:tcPr>
          <w:p w14:paraId="41A98887" w14:textId="77777777" w:rsidR="00CE1D94" w:rsidRPr="0031661B" w:rsidRDefault="00CE1D94" w:rsidP="00CE1D94">
            <w:pPr>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0.30</w:t>
            </w:r>
            <w:r w:rsidRPr="0031661B">
              <w:rPr>
                <w:rFonts w:ascii="Times New Roman" w:hAnsi="Times New Roman" w:cs="Times New Roman"/>
                <w:kern w:val="0"/>
                <w:sz w:val="18"/>
                <w:szCs w:val="18"/>
              </w:rPr>
              <w:t>~</w:t>
            </w:r>
            <w:r w:rsidRPr="0031661B">
              <w:rPr>
                <w:rFonts w:ascii="Times New Roman" w:hAnsi="Times New Roman" w:cs="Times New Roman"/>
                <w:sz w:val="18"/>
                <w:szCs w:val="18"/>
              </w:rPr>
              <w:t>0.70</w:t>
            </w:r>
          </w:p>
        </w:tc>
      </w:tr>
      <w:tr w:rsidR="0031661B" w:rsidRPr="0031661B" w14:paraId="3BF23C47" w14:textId="77777777" w:rsidTr="00CB50AC">
        <w:trPr>
          <w:trHeight w:val="270"/>
          <w:jc w:val="center"/>
        </w:trPr>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10246AF7" w14:textId="77777777" w:rsidR="00CE1D94" w:rsidRPr="0031661B" w:rsidRDefault="00CE1D94" w:rsidP="00CE1D94">
            <w:pPr>
              <w:widowControl/>
              <w:spacing w:line="360" w:lineRule="auto"/>
              <w:jc w:val="center"/>
              <w:rPr>
                <w:rFonts w:ascii="Times New Roman" w:hAnsi="Times New Roman" w:cs="Times New Roman"/>
                <w:kern w:val="0"/>
                <w:sz w:val="18"/>
                <w:szCs w:val="18"/>
              </w:rPr>
            </w:pPr>
            <w:r w:rsidRPr="0031661B">
              <w:rPr>
                <w:rFonts w:ascii="Times New Roman" w:hAnsi="Times New Roman" w:cs="Times New Roman"/>
                <w:kern w:val="0"/>
                <w:sz w:val="18"/>
                <w:szCs w:val="18"/>
              </w:rPr>
              <w:t>07Cr22Ni25W3Cu3Co2NbN</w:t>
            </w:r>
          </w:p>
        </w:tc>
        <w:tc>
          <w:tcPr>
            <w:tcW w:w="474" w:type="pct"/>
            <w:tcBorders>
              <w:top w:val="single" w:sz="4" w:space="0" w:color="auto"/>
              <w:left w:val="nil"/>
              <w:bottom w:val="single" w:sz="4" w:space="0" w:color="auto"/>
              <w:right w:val="single" w:sz="4" w:space="0" w:color="auto"/>
            </w:tcBorders>
            <w:shd w:val="clear" w:color="auto" w:fill="auto"/>
            <w:vAlign w:val="center"/>
          </w:tcPr>
          <w:p w14:paraId="60283A1B" w14:textId="77777777" w:rsidR="00CE1D94" w:rsidRPr="0031661B" w:rsidRDefault="00CE1D94" w:rsidP="00CE1D94">
            <w:pPr>
              <w:widowControl/>
              <w:spacing w:line="360" w:lineRule="auto"/>
              <w:jc w:val="center"/>
              <w:rPr>
                <w:rFonts w:ascii="Times New Roman" w:hAnsi="Times New Roman" w:cs="Times New Roman"/>
                <w:kern w:val="0"/>
                <w:sz w:val="18"/>
                <w:szCs w:val="18"/>
              </w:rPr>
            </w:pPr>
            <w:r w:rsidRPr="0031661B">
              <w:rPr>
                <w:rFonts w:ascii="Times New Roman" w:hAnsi="Times New Roman" w:cs="Times New Roman"/>
                <w:kern w:val="0"/>
                <w:sz w:val="18"/>
                <w:szCs w:val="18"/>
              </w:rPr>
              <w:t>0.04~0.10</w:t>
            </w:r>
          </w:p>
        </w:tc>
        <w:tc>
          <w:tcPr>
            <w:tcW w:w="402" w:type="pct"/>
            <w:tcBorders>
              <w:top w:val="single" w:sz="4" w:space="0" w:color="auto"/>
              <w:left w:val="nil"/>
              <w:bottom w:val="single" w:sz="4" w:space="0" w:color="auto"/>
              <w:right w:val="single" w:sz="4" w:space="0" w:color="auto"/>
            </w:tcBorders>
            <w:shd w:val="clear" w:color="auto" w:fill="auto"/>
            <w:vAlign w:val="center"/>
          </w:tcPr>
          <w:p w14:paraId="0249F661" w14:textId="77777777" w:rsidR="00CE1D94" w:rsidRPr="0031661B" w:rsidRDefault="00CE1D94" w:rsidP="00CE1D94">
            <w:pPr>
              <w:spacing w:line="340" w:lineRule="exact"/>
              <w:jc w:val="center"/>
              <w:rPr>
                <w:rFonts w:ascii="Times New Roman" w:hAnsi="Times New Roman" w:cs="Times New Roman"/>
                <w:sz w:val="18"/>
                <w:szCs w:val="18"/>
              </w:rPr>
            </w:pPr>
            <w:r w:rsidRPr="0031661B">
              <w:rPr>
                <w:rFonts w:ascii="Times New Roman" w:hAnsi="Times New Roman" w:cs="Times New Roman"/>
                <w:kern w:val="0"/>
                <w:sz w:val="18"/>
                <w:szCs w:val="18"/>
              </w:rPr>
              <w:t>≤0.60</w:t>
            </w:r>
          </w:p>
        </w:tc>
        <w:tc>
          <w:tcPr>
            <w:tcW w:w="474" w:type="pct"/>
            <w:tcBorders>
              <w:top w:val="single" w:sz="4" w:space="0" w:color="auto"/>
              <w:left w:val="nil"/>
              <w:bottom w:val="single" w:sz="4" w:space="0" w:color="auto"/>
              <w:right w:val="single" w:sz="4" w:space="0" w:color="auto"/>
            </w:tcBorders>
            <w:shd w:val="clear" w:color="auto" w:fill="auto"/>
            <w:vAlign w:val="center"/>
          </w:tcPr>
          <w:p w14:paraId="6A7D8F2C" w14:textId="77777777" w:rsidR="00CE1D94" w:rsidRPr="0031661B" w:rsidRDefault="00CE1D94" w:rsidP="00CE1D94">
            <w:pPr>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≤0.40</w:t>
            </w:r>
          </w:p>
        </w:tc>
        <w:tc>
          <w:tcPr>
            <w:tcW w:w="402" w:type="pct"/>
            <w:tcBorders>
              <w:top w:val="single" w:sz="4" w:space="0" w:color="auto"/>
              <w:left w:val="nil"/>
              <w:bottom w:val="single" w:sz="4" w:space="0" w:color="auto"/>
              <w:right w:val="single" w:sz="4" w:space="0" w:color="auto"/>
            </w:tcBorders>
            <w:vAlign w:val="center"/>
          </w:tcPr>
          <w:p w14:paraId="6DEA8411" w14:textId="77777777" w:rsidR="00CE1D94" w:rsidRPr="0031661B" w:rsidRDefault="00CE1D94" w:rsidP="00CE1D94">
            <w:pPr>
              <w:spacing w:line="340" w:lineRule="exact"/>
              <w:jc w:val="center"/>
              <w:rPr>
                <w:rFonts w:ascii="Times New Roman" w:hAnsi="Times New Roman" w:cs="Times New Roman"/>
                <w:sz w:val="18"/>
                <w:szCs w:val="18"/>
              </w:rPr>
            </w:pPr>
            <w:r w:rsidRPr="0031661B">
              <w:rPr>
                <w:rFonts w:ascii="Times New Roman" w:hAnsi="Times New Roman" w:cs="Times New Roman"/>
                <w:kern w:val="0"/>
                <w:sz w:val="18"/>
                <w:szCs w:val="18"/>
              </w:rPr>
              <w:t>≤0.025</w:t>
            </w:r>
          </w:p>
        </w:tc>
        <w:tc>
          <w:tcPr>
            <w:tcW w:w="402" w:type="pct"/>
            <w:tcBorders>
              <w:top w:val="single" w:sz="4" w:space="0" w:color="auto"/>
              <w:left w:val="single" w:sz="4" w:space="0" w:color="auto"/>
              <w:bottom w:val="single" w:sz="4" w:space="0" w:color="auto"/>
              <w:right w:val="single" w:sz="4" w:space="0" w:color="auto"/>
            </w:tcBorders>
            <w:vAlign w:val="center"/>
          </w:tcPr>
          <w:p w14:paraId="58D98566" w14:textId="77777777" w:rsidR="00CE1D94" w:rsidRPr="0031661B" w:rsidRDefault="00CE1D94" w:rsidP="00CE1D94">
            <w:pPr>
              <w:spacing w:line="340" w:lineRule="exact"/>
              <w:jc w:val="center"/>
              <w:rPr>
                <w:rFonts w:ascii="Times New Roman" w:hAnsi="Times New Roman" w:cs="Times New Roman"/>
                <w:sz w:val="18"/>
                <w:szCs w:val="18"/>
              </w:rPr>
            </w:pPr>
            <w:r w:rsidRPr="0031661B">
              <w:rPr>
                <w:rFonts w:ascii="Times New Roman" w:hAnsi="Times New Roman" w:cs="Times New Roman"/>
                <w:kern w:val="0"/>
                <w:sz w:val="18"/>
                <w:szCs w:val="18"/>
              </w:rPr>
              <w:t>≤0.015</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2BDF7266" w14:textId="77777777" w:rsidR="00CE1D94" w:rsidRPr="0031661B" w:rsidRDefault="00CE1D94" w:rsidP="00CE1D94">
            <w:pPr>
              <w:widowControl/>
              <w:spacing w:line="360" w:lineRule="auto"/>
              <w:jc w:val="center"/>
              <w:rPr>
                <w:rFonts w:ascii="Times New Roman" w:hAnsi="Times New Roman" w:cs="Times New Roman"/>
                <w:kern w:val="0"/>
                <w:sz w:val="18"/>
                <w:szCs w:val="18"/>
              </w:rPr>
            </w:pPr>
            <w:r w:rsidRPr="0031661B">
              <w:rPr>
                <w:rFonts w:ascii="Times New Roman" w:hAnsi="Times New Roman" w:cs="Times New Roman"/>
                <w:kern w:val="0"/>
                <w:sz w:val="18"/>
                <w:szCs w:val="18"/>
              </w:rPr>
              <w:t>21.50~23.50</w:t>
            </w:r>
          </w:p>
        </w:tc>
        <w:tc>
          <w:tcPr>
            <w:tcW w:w="474" w:type="pct"/>
            <w:tcBorders>
              <w:top w:val="single" w:sz="4" w:space="0" w:color="auto"/>
              <w:left w:val="nil"/>
              <w:bottom w:val="single" w:sz="4" w:space="0" w:color="auto"/>
              <w:right w:val="single" w:sz="4" w:space="0" w:color="auto"/>
            </w:tcBorders>
            <w:vAlign w:val="center"/>
          </w:tcPr>
          <w:p w14:paraId="36346C73" w14:textId="77777777" w:rsidR="00CE1D94" w:rsidRPr="0031661B" w:rsidRDefault="00CE1D94" w:rsidP="00CE1D94">
            <w:pPr>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余</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143156DD" w14:textId="77777777" w:rsidR="00CE1D94" w:rsidRPr="0031661B" w:rsidRDefault="00CE1D94" w:rsidP="00CE1D94">
            <w:pPr>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1.0</w:t>
            </w:r>
            <w:r w:rsidRPr="0031661B">
              <w:rPr>
                <w:rFonts w:ascii="Times New Roman" w:hAnsi="Times New Roman" w:cs="Times New Roman"/>
                <w:kern w:val="0"/>
                <w:sz w:val="18"/>
                <w:szCs w:val="18"/>
              </w:rPr>
              <w:t>~</w:t>
            </w:r>
            <w:r w:rsidRPr="0031661B">
              <w:rPr>
                <w:rFonts w:ascii="Times New Roman" w:hAnsi="Times New Roman" w:cs="Times New Roman"/>
                <w:sz w:val="18"/>
                <w:szCs w:val="18"/>
              </w:rPr>
              <w:t>2.0</w:t>
            </w:r>
          </w:p>
        </w:tc>
        <w:tc>
          <w:tcPr>
            <w:tcW w:w="474" w:type="pct"/>
            <w:tcBorders>
              <w:top w:val="single" w:sz="4" w:space="0" w:color="auto"/>
              <w:left w:val="nil"/>
              <w:bottom w:val="single" w:sz="4" w:space="0" w:color="auto"/>
              <w:right w:val="single" w:sz="4" w:space="0" w:color="auto"/>
            </w:tcBorders>
            <w:vAlign w:val="center"/>
          </w:tcPr>
          <w:p w14:paraId="43DE2304" w14:textId="77777777" w:rsidR="00CE1D94" w:rsidRPr="0031661B" w:rsidRDefault="00CE1D94" w:rsidP="00CE1D94">
            <w:pPr>
              <w:spacing w:line="340" w:lineRule="exact"/>
              <w:jc w:val="center"/>
              <w:rPr>
                <w:rFonts w:ascii="Times New Roman" w:hAnsi="Times New Roman" w:cs="Times New Roman"/>
                <w:sz w:val="18"/>
                <w:szCs w:val="18"/>
              </w:rPr>
            </w:pPr>
            <w:r w:rsidRPr="0031661B">
              <w:rPr>
                <w:rFonts w:ascii="Times New Roman" w:hAnsi="Times New Roman" w:cs="Times New Roman"/>
                <w:kern w:val="0"/>
                <w:sz w:val="18"/>
                <w:szCs w:val="18"/>
              </w:rPr>
              <w:t>—</w:t>
            </w:r>
          </w:p>
        </w:tc>
      </w:tr>
      <w:tr w:rsidR="0031661B" w:rsidRPr="0031661B" w14:paraId="59D80D55" w14:textId="77777777" w:rsidTr="00CB50AC">
        <w:trPr>
          <w:trHeight w:val="270"/>
          <w:jc w:val="center"/>
        </w:trPr>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56FF31E1" w14:textId="77777777" w:rsidR="00CE1D94" w:rsidRPr="0031661B" w:rsidRDefault="00CE1D94" w:rsidP="00CE1D94">
            <w:pPr>
              <w:spacing w:line="3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牌号</w:t>
            </w:r>
          </w:p>
        </w:tc>
        <w:tc>
          <w:tcPr>
            <w:tcW w:w="474" w:type="pct"/>
            <w:tcBorders>
              <w:top w:val="single" w:sz="4" w:space="0" w:color="auto"/>
              <w:left w:val="nil"/>
              <w:bottom w:val="single" w:sz="4" w:space="0" w:color="auto"/>
              <w:right w:val="single" w:sz="4" w:space="0" w:color="auto"/>
            </w:tcBorders>
            <w:shd w:val="clear" w:color="auto" w:fill="auto"/>
          </w:tcPr>
          <w:p w14:paraId="17296686" w14:textId="77777777" w:rsidR="00CE1D94" w:rsidRPr="0031661B" w:rsidRDefault="00CE1D94" w:rsidP="00CE1D94">
            <w:pPr>
              <w:spacing w:line="3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Ti</w:t>
            </w:r>
          </w:p>
        </w:tc>
        <w:tc>
          <w:tcPr>
            <w:tcW w:w="402" w:type="pct"/>
            <w:tcBorders>
              <w:top w:val="single" w:sz="4" w:space="0" w:color="auto"/>
              <w:left w:val="nil"/>
              <w:bottom w:val="single" w:sz="4" w:space="0" w:color="auto"/>
              <w:right w:val="single" w:sz="4" w:space="0" w:color="auto"/>
            </w:tcBorders>
            <w:shd w:val="clear" w:color="auto" w:fill="auto"/>
            <w:vAlign w:val="center"/>
          </w:tcPr>
          <w:p w14:paraId="2A4ED7BB" w14:textId="77777777" w:rsidR="00CE1D94" w:rsidRPr="0031661B" w:rsidRDefault="00CE1D94" w:rsidP="00CE1D94">
            <w:pPr>
              <w:spacing w:line="3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Al</w:t>
            </w:r>
          </w:p>
        </w:tc>
        <w:tc>
          <w:tcPr>
            <w:tcW w:w="474" w:type="pct"/>
            <w:tcBorders>
              <w:top w:val="single" w:sz="4" w:space="0" w:color="auto"/>
              <w:left w:val="nil"/>
              <w:bottom w:val="single" w:sz="4" w:space="0" w:color="auto"/>
              <w:right w:val="single" w:sz="4" w:space="0" w:color="auto"/>
            </w:tcBorders>
            <w:shd w:val="clear" w:color="auto" w:fill="auto"/>
            <w:vAlign w:val="center"/>
          </w:tcPr>
          <w:p w14:paraId="2DB6EB7D" w14:textId="77777777" w:rsidR="00CE1D94" w:rsidRPr="0031661B" w:rsidRDefault="00CE1D94" w:rsidP="00CE1D94">
            <w:pPr>
              <w:spacing w:line="3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N</w:t>
            </w:r>
          </w:p>
        </w:tc>
        <w:tc>
          <w:tcPr>
            <w:tcW w:w="402" w:type="pct"/>
            <w:tcBorders>
              <w:top w:val="single" w:sz="4" w:space="0" w:color="auto"/>
              <w:left w:val="nil"/>
              <w:bottom w:val="single" w:sz="4" w:space="0" w:color="auto"/>
              <w:right w:val="single" w:sz="4" w:space="0" w:color="auto"/>
            </w:tcBorders>
            <w:vAlign w:val="center"/>
          </w:tcPr>
          <w:p w14:paraId="5D74E9FC" w14:textId="77777777" w:rsidR="00CE1D94" w:rsidRPr="0031661B" w:rsidRDefault="00CE1D94" w:rsidP="00CE1D94">
            <w:pPr>
              <w:spacing w:line="3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Cu</w:t>
            </w:r>
          </w:p>
        </w:tc>
        <w:tc>
          <w:tcPr>
            <w:tcW w:w="402" w:type="pct"/>
            <w:tcBorders>
              <w:top w:val="single" w:sz="4" w:space="0" w:color="auto"/>
              <w:left w:val="single" w:sz="4" w:space="0" w:color="auto"/>
              <w:bottom w:val="single" w:sz="4" w:space="0" w:color="auto"/>
              <w:right w:val="single" w:sz="4" w:space="0" w:color="auto"/>
            </w:tcBorders>
            <w:vAlign w:val="center"/>
          </w:tcPr>
          <w:p w14:paraId="69413EA3" w14:textId="77777777" w:rsidR="00CE1D94" w:rsidRPr="0031661B" w:rsidRDefault="00CE1D94" w:rsidP="00CE1D94">
            <w:pPr>
              <w:spacing w:line="3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W</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070CE81B" w14:textId="77777777" w:rsidR="00CE1D94" w:rsidRPr="0031661B" w:rsidRDefault="00CE1D94" w:rsidP="00CE1D94">
            <w:pPr>
              <w:spacing w:line="3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B</w:t>
            </w:r>
          </w:p>
        </w:tc>
        <w:tc>
          <w:tcPr>
            <w:tcW w:w="474" w:type="pct"/>
            <w:tcBorders>
              <w:top w:val="single" w:sz="4" w:space="0" w:color="auto"/>
              <w:left w:val="nil"/>
              <w:bottom w:val="single" w:sz="4" w:space="0" w:color="auto"/>
              <w:right w:val="single" w:sz="4" w:space="0" w:color="auto"/>
            </w:tcBorders>
            <w:vAlign w:val="center"/>
          </w:tcPr>
          <w:p w14:paraId="15311513" w14:textId="77777777" w:rsidR="00CE1D94" w:rsidRPr="0031661B" w:rsidRDefault="00CE1D94" w:rsidP="00CE1D94">
            <w:pPr>
              <w:spacing w:line="3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V</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17023566" w14:textId="77777777" w:rsidR="00CE1D94" w:rsidRPr="0031661B" w:rsidRDefault="00CE1D94" w:rsidP="00CE1D94">
            <w:pPr>
              <w:spacing w:line="3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Nb</w:t>
            </w:r>
          </w:p>
        </w:tc>
        <w:tc>
          <w:tcPr>
            <w:tcW w:w="474" w:type="pct"/>
            <w:tcBorders>
              <w:top w:val="single" w:sz="4" w:space="0" w:color="auto"/>
              <w:left w:val="nil"/>
              <w:bottom w:val="single" w:sz="4" w:space="0" w:color="auto"/>
              <w:right w:val="single" w:sz="4" w:space="0" w:color="auto"/>
            </w:tcBorders>
            <w:vAlign w:val="center"/>
          </w:tcPr>
          <w:p w14:paraId="4AC74612" w14:textId="77777777" w:rsidR="00CE1D94" w:rsidRPr="0031661B" w:rsidRDefault="00CE1D94" w:rsidP="00CE1D94">
            <w:pPr>
              <w:spacing w:line="3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Ni</w:t>
            </w:r>
          </w:p>
        </w:tc>
      </w:tr>
      <w:tr w:rsidR="0031661B" w:rsidRPr="0031661B" w14:paraId="51DC912C" w14:textId="77777777" w:rsidTr="00CB50AC">
        <w:trPr>
          <w:trHeight w:val="270"/>
          <w:jc w:val="center"/>
        </w:trPr>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50846C31" w14:textId="77777777" w:rsidR="00CE1D94" w:rsidRPr="0031661B" w:rsidRDefault="00CE1D94" w:rsidP="00CE1D94">
            <w:pPr>
              <w:widowControl/>
              <w:spacing w:line="360" w:lineRule="auto"/>
              <w:jc w:val="center"/>
              <w:rPr>
                <w:rFonts w:ascii="Times New Roman" w:hAnsi="Times New Roman" w:cs="Times New Roman"/>
                <w:kern w:val="0"/>
                <w:sz w:val="18"/>
                <w:szCs w:val="18"/>
              </w:rPr>
            </w:pPr>
            <w:r w:rsidRPr="0031661B">
              <w:rPr>
                <w:rFonts w:ascii="Times New Roman" w:hAnsi="Times New Roman" w:cs="Times New Roman"/>
                <w:kern w:val="0"/>
                <w:sz w:val="18"/>
                <w:szCs w:val="18"/>
              </w:rPr>
              <w:t>GH4750</w:t>
            </w:r>
          </w:p>
        </w:tc>
        <w:tc>
          <w:tcPr>
            <w:tcW w:w="474" w:type="pct"/>
            <w:tcBorders>
              <w:top w:val="single" w:sz="4" w:space="0" w:color="auto"/>
              <w:left w:val="nil"/>
              <w:bottom w:val="single" w:sz="4" w:space="0" w:color="auto"/>
              <w:right w:val="single" w:sz="4" w:space="0" w:color="auto"/>
            </w:tcBorders>
            <w:shd w:val="clear" w:color="auto" w:fill="auto"/>
            <w:vAlign w:val="center"/>
          </w:tcPr>
          <w:p w14:paraId="03376660" w14:textId="77777777" w:rsidR="00CE1D94" w:rsidRPr="0031661B" w:rsidRDefault="00CE1D94" w:rsidP="00CE1D94">
            <w:pPr>
              <w:widowControl/>
              <w:spacing w:line="360" w:lineRule="auto"/>
              <w:jc w:val="center"/>
              <w:rPr>
                <w:rFonts w:ascii="Times New Roman" w:hAnsi="Times New Roman" w:cs="Times New Roman"/>
                <w:kern w:val="0"/>
                <w:sz w:val="18"/>
                <w:szCs w:val="18"/>
              </w:rPr>
            </w:pPr>
            <w:r w:rsidRPr="0031661B">
              <w:rPr>
                <w:rFonts w:ascii="Times New Roman" w:hAnsi="Times New Roman" w:cs="Times New Roman"/>
                <w:kern w:val="0"/>
                <w:sz w:val="18"/>
                <w:szCs w:val="18"/>
              </w:rPr>
              <w:t>1.00~2.50</w:t>
            </w:r>
          </w:p>
        </w:tc>
        <w:tc>
          <w:tcPr>
            <w:tcW w:w="402" w:type="pct"/>
            <w:tcBorders>
              <w:top w:val="single" w:sz="4" w:space="0" w:color="auto"/>
              <w:left w:val="nil"/>
              <w:bottom w:val="single" w:sz="4" w:space="0" w:color="auto"/>
              <w:right w:val="single" w:sz="4" w:space="0" w:color="auto"/>
            </w:tcBorders>
            <w:shd w:val="clear" w:color="auto" w:fill="auto"/>
            <w:vAlign w:val="center"/>
          </w:tcPr>
          <w:p w14:paraId="7F5F2ACB" w14:textId="77777777" w:rsidR="00CE1D94" w:rsidRPr="0031661B" w:rsidRDefault="00CE1D94" w:rsidP="00CE1D94">
            <w:pPr>
              <w:spacing w:line="3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1.00~2.50</w:t>
            </w:r>
          </w:p>
        </w:tc>
        <w:tc>
          <w:tcPr>
            <w:tcW w:w="474" w:type="pct"/>
            <w:tcBorders>
              <w:top w:val="single" w:sz="4" w:space="0" w:color="auto"/>
              <w:left w:val="nil"/>
              <w:bottom w:val="single" w:sz="4" w:space="0" w:color="auto"/>
              <w:right w:val="single" w:sz="4" w:space="0" w:color="auto"/>
            </w:tcBorders>
            <w:shd w:val="clear" w:color="auto" w:fill="auto"/>
            <w:vAlign w:val="center"/>
          </w:tcPr>
          <w:p w14:paraId="00F99740" w14:textId="77777777" w:rsidR="00CE1D94" w:rsidRPr="0031661B" w:rsidRDefault="00CE1D94" w:rsidP="00CE1D94">
            <w:pPr>
              <w:spacing w:line="340" w:lineRule="exact"/>
              <w:jc w:val="center"/>
              <w:rPr>
                <w:rFonts w:ascii="Times New Roman" w:hAnsi="Times New Roman" w:cs="Times New Roman"/>
                <w:sz w:val="18"/>
                <w:szCs w:val="18"/>
              </w:rPr>
            </w:pPr>
            <w:r w:rsidRPr="0031661B">
              <w:rPr>
                <w:rFonts w:ascii="Times New Roman" w:hAnsi="Times New Roman" w:cs="Times New Roman"/>
                <w:kern w:val="0"/>
                <w:sz w:val="18"/>
                <w:szCs w:val="18"/>
              </w:rPr>
              <w:t>≤0.0035</w:t>
            </w:r>
          </w:p>
        </w:tc>
        <w:tc>
          <w:tcPr>
            <w:tcW w:w="402" w:type="pct"/>
            <w:tcBorders>
              <w:top w:val="single" w:sz="4" w:space="0" w:color="auto"/>
              <w:left w:val="nil"/>
              <w:bottom w:val="single" w:sz="4" w:space="0" w:color="auto"/>
              <w:right w:val="single" w:sz="4" w:space="0" w:color="auto"/>
            </w:tcBorders>
            <w:vAlign w:val="center"/>
          </w:tcPr>
          <w:p w14:paraId="022C3338" w14:textId="77777777" w:rsidR="00CE1D94" w:rsidRPr="0031661B" w:rsidRDefault="00CE1D94" w:rsidP="00CE1D94">
            <w:pPr>
              <w:spacing w:line="3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w:t>
            </w:r>
            <w:r w:rsidRPr="0031661B">
              <w:rPr>
                <w:rFonts w:ascii="Times New Roman" w:hAnsi="Times New Roman" w:cs="Times New Roman"/>
                <w:kern w:val="0"/>
                <w:sz w:val="18"/>
                <w:szCs w:val="18"/>
              </w:rPr>
              <w:t>0.10</w:t>
            </w:r>
          </w:p>
        </w:tc>
        <w:tc>
          <w:tcPr>
            <w:tcW w:w="402" w:type="pct"/>
            <w:tcBorders>
              <w:top w:val="single" w:sz="4" w:space="0" w:color="auto"/>
              <w:left w:val="single" w:sz="4" w:space="0" w:color="auto"/>
              <w:bottom w:val="single" w:sz="4" w:space="0" w:color="auto"/>
              <w:right w:val="single" w:sz="4" w:space="0" w:color="auto"/>
            </w:tcBorders>
            <w:vAlign w:val="center"/>
          </w:tcPr>
          <w:p w14:paraId="74B58AF6" w14:textId="77777777" w:rsidR="00CE1D94" w:rsidRPr="0031661B" w:rsidRDefault="00CE1D94" w:rsidP="00CE1D94">
            <w:pPr>
              <w:spacing w:line="3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0.50~2.50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73A0FDBB" w14:textId="77777777" w:rsidR="00CE1D94" w:rsidRPr="0031661B" w:rsidRDefault="00CE1D94" w:rsidP="00CE1D94">
            <w:pPr>
              <w:widowControl/>
              <w:spacing w:line="360" w:lineRule="auto"/>
              <w:jc w:val="center"/>
              <w:rPr>
                <w:rFonts w:ascii="Times New Roman" w:hAnsi="Times New Roman" w:cs="Times New Roman"/>
                <w:kern w:val="0"/>
                <w:sz w:val="18"/>
                <w:szCs w:val="18"/>
              </w:rPr>
            </w:pPr>
            <w:r w:rsidRPr="0031661B">
              <w:rPr>
                <w:rFonts w:ascii="Times New Roman" w:hAnsi="Times New Roman" w:cs="Times New Roman"/>
                <w:kern w:val="0"/>
                <w:sz w:val="18"/>
                <w:szCs w:val="18"/>
              </w:rPr>
              <w:t>0.001~0.050</w:t>
            </w:r>
          </w:p>
        </w:tc>
        <w:tc>
          <w:tcPr>
            <w:tcW w:w="474" w:type="pct"/>
            <w:tcBorders>
              <w:top w:val="single" w:sz="4" w:space="0" w:color="auto"/>
              <w:left w:val="nil"/>
              <w:bottom w:val="single" w:sz="4" w:space="0" w:color="auto"/>
              <w:right w:val="single" w:sz="4" w:space="0" w:color="auto"/>
            </w:tcBorders>
            <w:vAlign w:val="center"/>
          </w:tcPr>
          <w:p w14:paraId="0232D1EB" w14:textId="77777777" w:rsidR="00CE1D94" w:rsidRPr="0031661B" w:rsidRDefault="00CE1D94" w:rsidP="00CE1D94">
            <w:pPr>
              <w:spacing w:line="3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≤0.50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72ABD5E5" w14:textId="77777777" w:rsidR="00CE1D94" w:rsidRPr="0031661B" w:rsidRDefault="00CE1D94" w:rsidP="00CE1D94">
            <w:pPr>
              <w:spacing w:line="340" w:lineRule="exact"/>
              <w:jc w:val="center"/>
              <w:rPr>
                <w:rFonts w:ascii="Times New Roman" w:hAnsi="Times New Roman" w:cs="Times New Roman"/>
                <w:sz w:val="18"/>
                <w:szCs w:val="18"/>
              </w:rPr>
            </w:pPr>
            <w:r w:rsidRPr="0031661B">
              <w:rPr>
                <w:rFonts w:ascii="Times New Roman" w:hAnsi="Times New Roman" w:cs="Times New Roman"/>
                <w:kern w:val="0"/>
                <w:sz w:val="18"/>
                <w:szCs w:val="18"/>
              </w:rPr>
              <w:t>0.80~2.20</w:t>
            </w:r>
          </w:p>
        </w:tc>
        <w:tc>
          <w:tcPr>
            <w:tcW w:w="474" w:type="pct"/>
            <w:tcBorders>
              <w:top w:val="single" w:sz="4" w:space="0" w:color="auto"/>
              <w:left w:val="nil"/>
              <w:bottom w:val="single" w:sz="4" w:space="0" w:color="auto"/>
              <w:right w:val="single" w:sz="4" w:space="0" w:color="auto"/>
            </w:tcBorders>
            <w:vAlign w:val="center"/>
          </w:tcPr>
          <w:p w14:paraId="4539B4DE" w14:textId="77777777" w:rsidR="00CE1D94" w:rsidRPr="0031661B" w:rsidRDefault="00CE1D94" w:rsidP="00CE1D94">
            <w:pPr>
              <w:spacing w:line="3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余</w:t>
            </w:r>
          </w:p>
        </w:tc>
      </w:tr>
      <w:tr w:rsidR="0031661B" w:rsidRPr="0031661B" w14:paraId="165B902D" w14:textId="77777777" w:rsidTr="00CB50AC">
        <w:trPr>
          <w:trHeight w:val="270"/>
          <w:jc w:val="center"/>
        </w:trPr>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15BA2DBD" w14:textId="77777777" w:rsidR="00CE1D94" w:rsidRPr="0031661B" w:rsidRDefault="00CE1D94" w:rsidP="00CE1D94">
            <w:pPr>
              <w:widowControl/>
              <w:spacing w:line="360" w:lineRule="auto"/>
              <w:jc w:val="center"/>
              <w:rPr>
                <w:rFonts w:ascii="Times New Roman" w:hAnsi="Times New Roman" w:cs="Times New Roman"/>
                <w:kern w:val="0"/>
                <w:sz w:val="18"/>
                <w:szCs w:val="18"/>
              </w:rPr>
            </w:pPr>
            <w:r w:rsidRPr="0031661B">
              <w:rPr>
                <w:rFonts w:ascii="Times New Roman" w:hAnsi="Times New Roman" w:cs="Times New Roman"/>
                <w:sz w:val="18"/>
                <w:szCs w:val="18"/>
              </w:rPr>
              <w:t>GH3617</w:t>
            </w:r>
          </w:p>
        </w:tc>
        <w:tc>
          <w:tcPr>
            <w:tcW w:w="474" w:type="pct"/>
            <w:tcBorders>
              <w:top w:val="single" w:sz="4" w:space="0" w:color="auto"/>
              <w:left w:val="nil"/>
              <w:bottom w:val="single" w:sz="4" w:space="0" w:color="auto"/>
              <w:right w:val="single" w:sz="4" w:space="0" w:color="auto"/>
            </w:tcBorders>
            <w:shd w:val="clear" w:color="auto" w:fill="auto"/>
            <w:vAlign w:val="center"/>
          </w:tcPr>
          <w:p w14:paraId="22795C97" w14:textId="77777777" w:rsidR="00CE1D94" w:rsidRPr="0031661B" w:rsidRDefault="00CE1D94" w:rsidP="00CE1D94">
            <w:pPr>
              <w:widowControl/>
              <w:spacing w:line="360" w:lineRule="auto"/>
              <w:jc w:val="center"/>
              <w:rPr>
                <w:rFonts w:ascii="Times New Roman" w:hAnsi="Times New Roman" w:cs="Times New Roman"/>
                <w:kern w:val="0"/>
                <w:sz w:val="18"/>
                <w:szCs w:val="18"/>
              </w:rPr>
            </w:pPr>
            <w:r w:rsidRPr="0031661B">
              <w:rPr>
                <w:rFonts w:ascii="Times New Roman" w:hAnsi="Times New Roman" w:cs="Times New Roman"/>
                <w:kern w:val="0"/>
                <w:sz w:val="18"/>
                <w:szCs w:val="18"/>
              </w:rPr>
              <w:t>≤0.60</w:t>
            </w:r>
          </w:p>
        </w:tc>
        <w:tc>
          <w:tcPr>
            <w:tcW w:w="402" w:type="pct"/>
            <w:tcBorders>
              <w:top w:val="single" w:sz="4" w:space="0" w:color="auto"/>
              <w:left w:val="nil"/>
              <w:bottom w:val="single" w:sz="4" w:space="0" w:color="auto"/>
              <w:right w:val="single" w:sz="4" w:space="0" w:color="auto"/>
            </w:tcBorders>
            <w:shd w:val="clear" w:color="auto" w:fill="auto"/>
            <w:vAlign w:val="center"/>
          </w:tcPr>
          <w:p w14:paraId="24E1D7C9" w14:textId="77777777" w:rsidR="00CE1D94" w:rsidRPr="0031661B" w:rsidRDefault="00CE1D94" w:rsidP="00CE1D94">
            <w:pPr>
              <w:spacing w:line="3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0.80~1.50</w:t>
            </w:r>
          </w:p>
        </w:tc>
        <w:tc>
          <w:tcPr>
            <w:tcW w:w="474" w:type="pct"/>
            <w:tcBorders>
              <w:top w:val="single" w:sz="4" w:space="0" w:color="auto"/>
              <w:left w:val="nil"/>
              <w:bottom w:val="single" w:sz="4" w:space="0" w:color="auto"/>
              <w:right w:val="single" w:sz="4" w:space="0" w:color="auto"/>
            </w:tcBorders>
            <w:shd w:val="clear" w:color="auto" w:fill="auto"/>
            <w:vAlign w:val="center"/>
          </w:tcPr>
          <w:p w14:paraId="07200613" w14:textId="77777777" w:rsidR="00CE1D94" w:rsidRPr="0031661B" w:rsidRDefault="00CE1D94" w:rsidP="00CE1D94">
            <w:pPr>
              <w:spacing w:line="340" w:lineRule="exact"/>
              <w:jc w:val="center"/>
              <w:rPr>
                <w:rFonts w:ascii="Times New Roman" w:hAnsi="Times New Roman" w:cs="Times New Roman"/>
                <w:sz w:val="18"/>
                <w:szCs w:val="18"/>
              </w:rPr>
            </w:pPr>
            <w:r w:rsidRPr="0031661B">
              <w:rPr>
                <w:rFonts w:ascii="Times New Roman" w:hAnsi="Times New Roman" w:cs="Times New Roman"/>
                <w:kern w:val="0"/>
                <w:sz w:val="18"/>
                <w:szCs w:val="18"/>
              </w:rPr>
              <w:t>—</w:t>
            </w:r>
          </w:p>
        </w:tc>
        <w:tc>
          <w:tcPr>
            <w:tcW w:w="402" w:type="pct"/>
            <w:tcBorders>
              <w:top w:val="single" w:sz="4" w:space="0" w:color="auto"/>
              <w:left w:val="nil"/>
              <w:bottom w:val="single" w:sz="4" w:space="0" w:color="auto"/>
              <w:right w:val="single" w:sz="4" w:space="0" w:color="auto"/>
            </w:tcBorders>
            <w:vAlign w:val="center"/>
          </w:tcPr>
          <w:p w14:paraId="7295C863" w14:textId="77777777" w:rsidR="00CE1D94" w:rsidRPr="0031661B" w:rsidRDefault="00CE1D94" w:rsidP="00CE1D94">
            <w:pPr>
              <w:spacing w:line="3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≤0.50</w:t>
            </w:r>
          </w:p>
        </w:tc>
        <w:tc>
          <w:tcPr>
            <w:tcW w:w="402" w:type="pct"/>
            <w:tcBorders>
              <w:top w:val="single" w:sz="4" w:space="0" w:color="auto"/>
              <w:left w:val="single" w:sz="4" w:space="0" w:color="auto"/>
              <w:bottom w:val="single" w:sz="4" w:space="0" w:color="auto"/>
              <w:right w:val="single" w:sz="4" w:space="0" w:color="auto"/>
            </w:tcBorders>
            <w:vAlign w:val="center"/>
          </w:tcPr>
          <w:p w14:paraId="773574B9" w14:textId="77777777" w:rsidR="00CE1D94" w:rsidRPr="0031661B" w:rsidRDefault="00CE1D94" w:rsidP="00CE1D94">
            <w:pPr>
              <w:spacing w:line="3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58CBD9A9" w14:textId="77777777" w:rsidR="00CE1D94" w:rsidRPr="0031661B" w:rsidRDefault="00CE1D94" w:rsidP="00CE1D94">
            <w:pPr>
              <w:widowControl/>
              <w:spacing w:line="360" w:lineRule="auto"/>
              <w:jc w:val="center"/>
              <w:rPr>
                <w:rFonts w:ascii="Times New Roman" w:hAnsi="Times New Roman" w:cs="Times New Roman"/>
                <w:kern w:val="0"/>
                <w:sz w:val="18"/>
                <w:szCs w:val="18"/>
              </w:rPr>
            </w:pPr>
            <w:r w:rsidRPr="0031661B">
              <w:rPr>
                <w:rFonts w:ascii="Times New Roman" w:hAnsi="Times New Roman" w:cs="Times New Roman"/>
                <w:kern w:val="0"/>
                <w:sz w:val="18"/>
                <w:szCs w:val="18"/>
              </w:rPr>
              <w:t>≤0.006</w:t>
            </w:r>
          </w:p>
        </w:tc>
        <w:tc>
          <w:tcPr>
            <w:tcW w:w="474" w:type="pct"/>
            <w:tcBorders>
              <w:top w:val="single" w:sz="4" w:space="0" w:color="auto"/>
              <w:left w:val="nil"/>
              <w:bottom w:val="single" w:sz="4" w:space="0" w:color="auto"/>
              <w:right w:val="single" w:sz="4" w:space="0" w:color="auto"/>
            </w:tcBorders>
            <w:vAlign w:val="center"/>
          </w:tcPr>
          <w:p w14:paraId="1F6A1D5C" w14:textId="77777777" w:rsidR="00CE1D94" w:rsidRPr="0031661B" w:rsidRDefault="00CE1D94" w:rsidP="00CE1D94">
            <w:pPr>
              <w:spacing w:line="3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44F51AA7" w14:textId="77777777" w:rsidR="00CE1D94" w:rsidRPr="0031661B" w:rsidRDefault="00CE1D94" w:rsidP="00CE1D94">
            <w:pPr>
              <w:spacing w:line="340" w:lineRule="exact"/>
              <w:jc w:val="center"/>
              <w:rPr>
                <w:rFonts w:ascii="Times New Roman" w:hAnsi="Times New Roman" w:cs="Times New Roman"/>
                <w:sz w:val="18"/>
                <w:szCs w:val="18"/>
              </w:rPr>
            </w:pPr>
            <w:r w:rsidRPr="0031661B">
              <w:rPr>
                <w:rFonts w:ascii="Times New Roman" w:hAnsi="Times New Roman" w:cs="Times New Roman"/>
                <w:kern w:val="0"/>
                <w:sz w:val="18"/>
                <w:szCs w:val="18"/>
              </w:rPr>
              <w:t>—</w:t>
            </w:r>
          </w:p>
        </w:tc>
        <w:tc>
          <w:tcPr>
            <w:tcW w:w="474" w:type="pct"/>
            <w:tcBorders>
              <w:top w:val="single" w:sz="4" w:space="0" w:color="auto"/>
              <w:left w:val="nil"/>
              <w:bottom w:val="single" w:sz="4" w:space="0" w:color="auto"/>
              <w:right w:val="single" w:sz="4" w:space="0" w:color="auto"/>
            </w:tcBorders>
            <w:vAlign w:val="center"/>
          </w:tcPr>
          <w:p w14:paraId="0A0C5668" w14:textId="77777777" w:rsidR="00CE1D94" w:rsidRPr="0031661B" w:rsidRDefault="00CE1D94" w:rsidP="00CE1D94">
            <w:pPr>
              <w:spacing w:line="3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≥44.50</w:t>
            </w:r>
          </w:p>
        </w:tc>
      </w:tr>
      <w:tr w:rsidR="0031661B" w:rsidRPr="0031661B" w14:paraId="0E1FA5DA" w14:textId="77777777" w:rsidTr="00CB50AC">
        <w:trPr>
          <w:trHeight w:val="270"/>
          <w:jc w:val="center"/>
        </w:trPr>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51B6D142" w14:textId="77777777" w:rsidR="00CE1D94" w:rsidRPr="0031661B" w:rsidRDefault="00CE1D94" w:rsidP="00CE1D94">
            <w:pPr>
              <w:widowControl/>
              <w:spacing w:line="360" w:lineRule="auto"/>
              <w:jc w:val="center"/>
              <w:rPr>
                <w:rFonts w:ascii="Times New Roman" w:hAnsi="Times New Roman" w:cs="Times New Roman"/>
                <w:kern w:val="0"/>
                <w:sz w:val="18"/>
                <w:szCs w:val="18"/>
              </w:rPr>
            </w:pPr>
            <w:r w:rsidRPr="0031661B">
              <w:rPr>
                <w:rFonts w:ascii="Times New Roman" w:hAnsi="Times New Roman" w:cs="Times New Roman"/>
                <w:kern w:val="0"/>
                <w:sz w:val="18"/>
                <w:szCs w:val="18"/>
              </w:rPr>
              <w:t>GH4070T</w:t>
            </w:r>
          </w:p>
        </w:tc>
        <w:tc>
          <w:tcPr>
            <w:tcW w:w="474" w:type="pct"/>
            <w:tcBorders>
              <w:top w:val="single" w:sz="4" w:space="0" w:color="auto"/>
              <w:left w:val="nil"/>
              <w:bottom w:val="single" w:sz="4" w:space="0" w:color="auto"/>
              <w:right w:val="single" w:sz="4" w:space="0" w:color="auto"/>
            </w:tcBorders>
            <w:shd w:val="clear" w:color="auto" w:fill="auto"/>
            <w:vAlign w:val="center"/>
          </w:tcPr>
          <w:p w14:paraId="6D86B2AE" w14:textId="77777777" w:rsidR="00CE1D94" w:rsidRPr="0031661B" w:rsidRDefault="00CE1D94" w:rsidP="00CE1D94">
            <w:pPr>
              <w:widowControl/>
              <w:spacing w:line="360" w:lineRule="auto"/>
              <w:jc w:val="center"/>
              <w:rPr>
                <w:rFonts w:ascii="Times New Roman" w:hAnsi="Times New Roman" w:cs="Times New Roman"/>
                <w:kern w:val="0"/>
                <w:sz w:val="18"/>
                <w:szCs w:val="18"/>
              </w:rPr>
            </w:pPr>
            <w:r w:rsidRPr="0031661B">
              <w:rPr>
                <w:rFonts w:ascii="Times New Roman" w:hAnsi="Times New Roman" w:cs="Times New Roman"/>
                <w:sz w:val="18"/>
                <w:szCs w:val="18"/>
              </w:rPr>
              <w:t>2.00</w:t>
            </w:r>
            <w:r w:rsidRPr="0031661B">
              <w:rPr>
                <w:rFonts w:ascii="Times New Roman" w:hAnsi="Times New Roman" w:cs="Times New Roman"/>
                <w:kern w:val="0"/>
                <w:sz w:val="18"/>
                <w:szCs w:val="18"/>
              </w:rPr>
              <w:t>~</w:t>
            </w:r>
            <w:r w:rsidRPr="0031661B">
              <w:rPr>
                <w:rFonts w:ascii="Times New Roman" w:hAnsi="Times New Roman" w:cs="Times New Roman"/>
                <w:sz w:val="18"/>
                <w:szCs w:val="18"/>
              </w:rPr>
              <w:t>2.50</w:t>
            </w:r>
          </w:p>
        </w:tc>
        <w:tc>
          <w:tcPr>
            <w:tcW w:w="402" w:type="pct"/>
            <w:tcBorders>
              <w:top w:val="single" w:sz="4" w:space="0" w:color="auto"/>
              <w:left w:val="nil"/>
              <w:bottom w:val="single" w:sz="4" w:space="0" w:color="auto"/>
              <w:right w:val="single" w:sz="4" w:space="0" w:color="auto"/>
            </w:tcBorders>
            <w:shd w:val="clear" w:color="auto" w:fill="auto"/>
            <w:vAlign w:val="center"/>
          </w:tcPr>
          <w:p w14:paraId="6381B804" w14:textId="77777777" w:rsidR="00CE1D94" w:rsidRPr="0031661B" w:rsidRDefault="00CE1D94" w:rsidP="00CE1D94">
            <w:pPr>
              <w:spacing w:line="340" w:lineRule="exact"/>
              <w:jc w:val="center"/>
              <w:rPr>
                <w:rFonts w:ascii="Times New Roman" w:hAnsi="Times New Roman" w:cs="Times New Roman"/>
                <w:kern w:val="0"/>
                <w:sz w:val="18"/>
                <w:szCs w:val="18"/>
              </w:rPr>
            </w:pPr>
            <w:r w:rsidRPr="0031661B">
              <w:rPr>
                <w:rFonts w:ascii="Times New Roman" w:hAnsi="Times New Roman" w:cs="Times New Roman"/>
                <w:sz w:val="18"/>
                <w:szCs w:val="18"/>
              </w:rPr>
              <w:t>1.80</w:t>
            </w:r>
            <w:r w:rsidRPr="0031661B">
              <w:rPr>
                <w:rFonts w:ascii="Times New Roman" w:hAnsi="Times New Roman" w:cs="Times New Roman"/>
                <w:kern w:val="0"/>
                <w:sz w:val="18"/>
                <w:szCs w:val="18"/>
              </w:rPr>
              <w:t>~</w:t>
            </w:r>
            <w:r w:rsidRPr="0031661B">
              <w:rPr>
                <w:rFonts w:ascii="Times New Roman" w:hAnsi="Times New Roman" w:cs="Times New Roman"/>
                <w:sz w:val="18"/>
                <w:szCs w:val="18"/>
              </w:rPr>
              <w:t>2.50</w:t>
            </w:r>
          </w:p>
        </w:tc>
        <w:tc>
          <w:tcPr>
            <w:tcW w:w="474" w:type="pct"/>
            <w:tcBorders>
              <w:top w:val="single" w:sz="4" w:space="0" w:color="auto"/>
              <w:left w:val="nil"/>
              <w:bottom w:val="single" w:sz="4" w:space="0" w:color="auto"/>
              <w:right w:val="single" w:sz="4" w:space="0" w:color="auto"/>
            </w:tcBorders>
            <w:shd w:val="clear" w:color="auto" w:fill="auto"/>
            <w:vAlign w:val="center"/>
          </w:tcPr>
          <w:p w14:paraId="027D6692" w14:textId="77777777" w:rsidR="00CE1D94" w:rsidRPr="0031661B" w:rsidRDefault="00CE1D94" w:rsidP="00CE1D94">
            <w:pPr>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≤0.010</w:t>
            </w:r>
          </w:p>
        </w:tc>
        <w:tc>
          <w:tcPr>
            <w:tcW w:w="402" w:type="pct"/>
            <w:tcBorders>
              <w:top w:val="single" w:sz="4" w:space="0" w:color="auto"/>
              <w:left w:val="nil"/>
              <w:bottom w:val="single" w:sz="4" w:space="0" w:color="auto"/>
              <w:right w:val="single" w:sz="4" w:space="0" w:color="auto"/>
            </w:tcBorders>
            <w:vAlign w:val="center"/>
          </w:tcPr>
          <w:p w14:paraId="1FD49ED8" w14:textId="77777777" w:rsidR="00CE1D94" w:rsidRPr="0031661B" w:rsidRDefault="00CE1D94" w:rsidP="00CE1D94">
            <w:pPr>
              <w:spacing w:line="3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w:t>
            </w:r>
          </w:p>
        </w:tc>
        <w:tc>
          <w:tcPr>
            <w:tcW w:w="402" w:type="pct"/>
            <w:tcBorders>
              <w:top w:val="single" w:sz="4" w:space="0" w:color="auto"/>
              <w:left w:val="single" w:sz="4" w:space="0" w:color="auto"/>
              <w:bottom w:val="single" w:sz="4" w:space="0" w:color="auto"/>
              <w:right w:val="single" w:sz="4" w:space="0" w:color="auto"/>
            </w:tcBorders>
            <w:vAlign w:val="center"/>
          </w:tcPr>
          <w:p w14:paraId="3ADE99F7" w14:textId="77777777" w:rsidR="00CE1D94" w:rsidRPr="0031661B" w:rsidRDefault="00CE1D94" w:rsidP="00CE1D94">
            <w:pPr>
              <w:spacing w:line="340" w:lineRule="exact"/>
              <w:jc w:val="center"/>
              <w:rPr>
                <w:rFonts w:ascii="Times New Roman" w:hAnsi="Times New Roman" w:cs="Times New Roman"/>
                <w:kern w:val="0"/>
                <w:sz w:val="18"/>
                <w:szCs w:val="18"/>
              </w:rPr>
            </w:pPr>
            <w:r w:rsidRPr="0031661B">
              <w:rPr>
                <w:rFonts w:ascii="Times New Roman" w:hAnsi="Times New Roman" w:cs="Times New Roman"/>
                <w:sz w:val="18"/>
                <w:szCs w:val="18"/>
              </w:rPr>
              <w:t>≤0.50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08C56CE1" w14:textId="77777777" w:rsidR="00CE1D94" w:rsidRPr="0031661B" w:rsidRDefault="00CE1D94" w:rsidP="00CE1D94">
            <w:pPr>
              <w:widowControl/>
              <w:spacing w:line="360" w:lineRule="auto"/>
              <w:jc w:val="center"/>
              <w:rPr>
                <w:rFonts w:ascii="Times New Roman" w:hAnsi="Times New Roman" w:cs="Times New Roman"/>
                <w:kern w:val="0"/>
                <w:sz w:val="18"/>
                <w:szCs w:val="18"/>
              </w:rPr>
            </w:pPr>
            <w:r w:rsidRPr="0031661B">
              <w:rPr>
                <w:rFonts w:ascii="Times New Roman" w:hAnsi="Times New Roman" w:cs="Times New Roman"/>
                <w:sz w:val="18"/>
                <w:szCs w:val="18"/>
              </w:rPr>
              <w:t>0.001</w:t>
            </w:r>
            <w:r w:rsidRPr="0031661B">
              <w:rPr>
                <w:rFonts w:ascii="Times New Roman" w:hAnsi="Times New Roman" w:cs="Times New Roman"/>
                <w:kern w:val="0"/>
                <w:sz w:val="18"/>
                <w:szCs w:val="18"/>
              </w:rPr>
              <w:t>~</w:t>
            </w:r>
            <w:r w:rsidRPr="0031661B">
              <w:rPr>
                <w:rFonts w:ascii="Times New Roman" w:hAnsi="Times New Roman" w:cs="Times New Roman"/>
                <w:sz w:val="18"/>
                <w:szCs w:val="18"/>
              </w:rPr>
              <w:t>0.005</w:t>
            </w:r>
          </w:p>
        </w:tc>
        <w:tc>
          <w:tcPr>
            <w:tcW w:w="474" w:type="pct"/>
            <w:tcBorders>
              <w:top w:val="single" w:sz="4" w:space="0" w:color="auto"/>
              <w:left w:val="nil"/>
              <w:bottom w:val="single" w:sz="4" w:space="0" w:color="auto"/>
              <w:right w:val="single" w:sz="4" w:space="0" w:color="auto"/>
            </w:tcBorders>
            <w:vAlign w:val="center"/>
          </w:tcPr>
          <w:p w14:paraId="18EEA68B" w14:textId="77777777" w:rsidR="00CE1D94" w:rsidRPr="0031661B" w:rsidRDefault="00CE1D94" w:rsidP="00CE1D94">
            <w:pPr>
              <w:spacing w:line="3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1677DBD2" w14:textId="77777777" w:rsidR="00CE1D94" w:rsidRPr="0031661B" w:rsidRDefault="00CE1D94" w:rsidP="00CE1D94">
            <w:pPr>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≤0.50</w:t>
            </w:r>
          </w:p>
        </w:tc>
        <w:tc>
          <w:tcPr>
            <w:tcW w:w="474" w:type="pct"/>
            <w:tcBorders>
              <w:top w:val="single" w:sz="4" w:space="0" w:color="auto"/>
              <w:left w:val="nil"/>
              <w:bottom w:val="single" w:sz="4" w:space="0" w:color="auto"/>
              <w:right w:val="single" w:sz="4" w:space="0" w:color="auto"/>
            </w:tcBorders>
            <w:vAlign w:val="center"/>
          </w:tcPr>
          <w:p w14:paraId="0F38B90B" w14:textId="77777777" w:rsidR="00CE1D94" w:rsidRPr="0031661B" w:rsidRDefault="00CE1D94" w:rsidP="00CE1D94">
            <w:pPr>
              <w:spacing w:line="3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余</w:t>
            </w:r>
          </w:p>
        </w:tc>
      </w:tr>
      <w:tr w:rsidR="0031661B" w:rsidRPr="0031661B" w14:paraId="753DD69F" w14:textId="77777777" w:rsidTr="00CB50AC">
        <w:trPr>
          <w:trHeight w:val="270"/>
          <w:jc w:val="center"/>
        </w:trPr>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6F2A6147" w14:textId="77777777" w:rsidR="00CE1D94" w:rsidRPr="0031661B" w:rsidRDefault="00CE1D94" w:rsidP="00CE1D94">
            <w:pPr>
              <w:spacing w:line="3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07Cr22Ni25W3Cu3Co2NbN</w:t>
            </w:r>
          </w:p>
        </w:tc>
        <w:tc>
          <w:tcPr>
            <w:tcW w:w="474" w:type="pct"/>
            <w:tcBorders>
              <w:top w:val="single" w:sz="4" w:space="0" w:color="auto"/>
              <w:left w:val="nil"/>
              <w:bottom w:val="single" w:sz="4" w:space="0" w:color="auto"/>
              <w:right w:val="single" w:sz="4" w:space="0" w:color="auto"/>
            </w:tcBorders>
            <w:shd w:val="clear" w:color="auto" w:fill="auto"/>
            <w:vAlign w:val="center"/>
          </w:tcPr>
          <w:p w14:paraId="47E2CCC4" w14:textId="77777777" w:rsidR="00CE1D94" w:rsidRPr="0031661B" w:rsidRDefault="00CE1D94" w:rsidP="00CE1D94">
            <w:pPr>
              <w:spacing w:line="3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w:t>
            </w:r>
          </w:p>
        </w:tc>
        <w:tc>
          <w:tcPr>
            <w:tcW w:w="402" w:type="pct"/>
            <w:tcBorders>
              <w:top w:val="single" w:sz="4" w:space="0" w:color="auto"/>
              <w:left w:val="nil"/>
              <w:bottom w:val="single" w:sz="4" w:space="0" w:color="auto"/>
              <w:right w:val="single" w:sz="4" w:space="0" w:color="auto"/>
            </w:tcBorders>
            <w:shd w:val="clear" w:color="auto" w:fill="auto"/>
            <w:vAlign w:val="center"/>
          </w:tcPr>
          <w:p w14:paraId="62D64B4D" w14:textId="77777777" w:rsidR="00CE1D94" w:rsidRPr="0031661B" w:rsidRDefault="00CE1D94" w:rsidP="00CE1D94">
            <w:pPr>
              <w:spacing w:line="3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w:t>
            </w:r>
          </w:p>
        </w:tc>
        <w:tc>
          <w:tcPr>
            <w:tcW w:w="474" w:type="pct"/>
            <w:tcBorders>
              <w:top w:val="single" w:sz="4" w:space="0" w:color="auto"/>
              <w:left w:val="nil"/>
              <w:bottom w:val="single" w:sz="4" w:space="0" w:color="auto"/>
              <w:right w:val="single" w:sz="4" w:space="0" w:color="auto"/>
            </w:tcBorders>
            <w:shd w:val="clear" w:color="auto" w:fill="auto"/>
            <w:vAlign w:val="center"/>
          </w:tcPr>
          <w:p w14:paraId="5213A97B" w14:textId="77777777" w:rsidR="00CE1D94" w:rsidRPr="0031661B" w:rsidRDefault="00CE1D94" w:rsidP="00CE1D94">
            <w:pPr>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0.200</w:t>
            </w:r>
            <w:r w:rsidRPr="0031661B">
              <w:rPr>
                <w:rFonts w:ascii="Times New Roman" w:hAnsi="Times New Roman" w:cs="Times New Roman"/>
                <w:kern w:val="0"/>
                <w:sz w:val="18"/>
                <w:szCs w:val="18"/>
              </w:rPr>
              <w:t>~</w:t>
            </w:r>
            <w:r w:rsidRPr="0031661B">
              <w:rPr>
                <w:rFonts w:ascii="Times New Roman" w:hAnsi="Times New Roman" w:cs="Times New Roman"/>
                <w:sz w:val="18"/>
                <w:szCs w:val="18"/>
              </w:rPr>
              <w:t>0.300</w:t>
            </w:r>
          </w:p>
        </w:tc>
        <w:tc>
          <w:tcPr>
            <w:tcW w:w="402" w:type="pct"/>
            <w:tcBorders>
              <w:top w:val="single" w:sz="4" w:space="0" w:color="auto"/>
              <w:left w:val="nil"/>
              <w:bottom w:val="single" w:sz="4" w:space="0" w:color="auto"/>
              <w:right w:val="single" w:sz="4" w:space="0" w:color="auto"/>
            </w:tcBorders>
            <w:vAlign w:val="center"/>
          </w:tcPr>
          <w:p w14:paraId="5759ABB9" w14:textId="77777777" w:rsidR="00CE1D94" w:rsidRPr="0031661B" w:rsidRDefault="00CE1D94" w:rsidP="00CE1D94">
            <w:pPr>
              <w:spacing w:line="340" w:lineRule="exact"/>
              <w:jc w:val="center"/>
              <w:rPr>
                <w:rFonts w:ascii="Times New Roman" w:hAnsi="Times New Roman" w:cs="Times New Roman"/>
                <w:kern w:val="0"/>
                <w:sz w:val="18"/>
                <w:szCs w:val="18"/>
              </w:rPr>
            </w:pPr>
            <w:r w:rsidRPr="0031661B">
              <w:rPr>
                <w:rFonts w:ascii="Times New Roman" w:hAnsi="Times New Roman" w:cs="Times New Roman"/>
                <w:sz w:val="18"/>
                <w:szCs w:val="18"/>
              </w:rPr>
              <w:t>2.50</w:t>
            </w:r>
            <w:r w:rsidRPr="0031661B">
              <w:rPr>
                <w:rFonts w:ascii="Times New Roman" w:hAnsi="Times New Roman" w:cs="Times New Roman"/>
                <w:kern w:val="0"/>
                <w:sz w:val="18"/>
                <w:szCs w:val="18"/>
              </w:rPr>
              <w:t>~</w:t>
            </w:r>
            <w:r w:rsidRPr="0031661B">
              <w:rPr>
                <w:rFonts w:ascii="Times New Roman" w:hAnsi="Times New Roman" w:cs="Times New Roman"/>
                <w:sz w:val="18"/>
                <w:szCs w:val="18"/>
              </w:rPr>
              <w:t>3.50</w:t>
            </w:r>
          </w:p>
        </w:tc>
        <w:tc>
          <w:tcPr>
            <w:tcW w:w="402" w:type="pct"/>
            <w:tcBorders>
              <w:top w:val="single" w:sz="4" w:space="0" w:color="auto"/>
              <w:left w:val="single" w:sz="4" w:space="0" w:color="auto"/>
              <w:bottom w:val="single" w:sz="4" w:space="0" w:color="auto"/>
              <w:right w:val="single" w:sz="4" w:space="0" w:color="auto"/>
            </w:tcBorders>
            <w:vAlign w:val="center"/>
          </w:tcPr>
          <w:p w14:paraId="261DC275" w14:textId="77777777" w:rsidR="00CE1D94" w:rsidRPr="0031661B" w:rsidRDefault="00CE1D94" w:rsidP="00CE1D94">
            <w:pPr>
              <w:spacing w:line="340" w:lineRule="exact"/>
              <w:jc w:val="center"/>
              <w:rPr>
                <w:rFonts w:ascii="Times New Roman" w:hAnsi="Times New Roman" w:cs="Times New Roman"/>
                <w:kern w:val="0"/>
                <w:sz w:val="18"/>
                <w:szCs w:val="18"/>
              </w:rPr>
            </w:pPr>
            <w:r w:rsidRPr="0031661B">
              <w:rPr>
                <w:rFonts w:ascii="Times New Roman" w:hAnsi="Times New Roman" w:cs="Times New Roman"/>
                <w:sz w:val="18"/>
                <w:szCs w:val="18"/>
              </w:rPr>
              <w:t>3.00</w:t>
            </w:r>
            <w:r w:rsidRPr="0031661B">
              <w:rPr>
                <w:rFonts w:ascii="Times New Roman" w:hAnsi="Times New Roman" w:cs="Times New Roman"/>
                <w:kern w:val="0"/>
                <w:sz w:val="18"/>
                <w:szCs w:val="18"/>
              </w:rPr>
              <w:t>~</w:t>
            </w:r>
            <w:r w:rsidRPr="0031661B">
              <w:rPr>
                <w:rFonts w:ascii="Times New Roman" w:hAnsi="Times New Roman" w:cs="Times New Roman"/>
                <w:sz w:val="18"/>
                <w:szCs w:val="18"/>
              </w:rPr>
              <w:t>4.00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5EB9CBB5" w14:textId="77777777" w:rsidR="00CE1D94" w:rsidRPr="0031661B" w:rsidRDefault="00CE1D94" w:rsidP="00CE1D94">
            <w:pPr>
              <w:spacing w:line="3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0.002~0.008</w:t>
            </w:r>
          </w:p>
        </w:tc>
        <w:tc>
          <w:tcPr>
            <w:tcW w:w="474" w:type="pct"/>
            <w:tcBorders>
              <w:top w:val="single" w:sz="4" w:space="0" w:color="auto"/>
              <w:left w:val="nil"/>
              <w:bottom w:val="single" w:sz="4" w:space="0" w:color="auto"/>
              <w:right w:val="single" w:sz="4" w:space="0" w:color="auto"/>
            </w:tcBorders>
            <w:vAlign w:val="center"/>
          </w:tcPr>
          <w:p w14:paraId="18C8CA5B" w14:textId="77777777" w:rsidR="00CE1D94" w:rsidRPr="0031661B" w:rsidRDefault="00CE1D94" w:rsidP="00CE1D94">
            <w:pPr>
              <w:spacing w:line="3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6A07B23D" w14:textId="77777777" w:rsidR="00CE1D94" w:rsidRPr="0031661B" w:rsidRDefault="00CE1D94" w:rsidP="00CE1D94">
            <w:pPr>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0.40</w:t>
            </w:r>
            <w:r w:rsidRPr="0031661B">
              <w:rPr>
                <w:rFonts w:ascii="Times New Roman" w:hAnsi="Times New Roman" w:cs="Times New Roman"/>
                <w:kern w:val="0"/>
                <w:sz w:val="18"/>
                <w:szCs w:val="18"/>
              </w:rPr>
              <w:t>~</w:t>
            </w:r>
            <w:r w:rsidRPr="0031661B">
              <w:rPr>
                <w:rFonts w:ascii="Times New Roman" w:hAnsi="Times New Roman" w:cs="Times New Roman"/>
                <w:sz w:val="18"/>
                <w:szCs w:val="18"/>
              </w:rPr>
              <w:t>0.60</w:t>
            </w:r>
          </w:p>
        </w:tc>
        <w:tc>
          <w:tcPr>
            <w:tcW w:w="474" w:type="pct"/>
            <w:tcBorders>
              <w:top w:val="single" w:sz="4" w:space="0" w:color="auto"/>
              <w:left w:val="nil"/>
              <w:bottom w:val="single" w:sz="4" w:space="0" w:color="auto"/>
              <w:right w:val="single" w:sz="4" w:space="0" w:color="auto"/>
            </w:tcBorders>
            <w:vAlign w:val="center"/>
          </w:tcPr>
          <w:p w14:paraId="444DBC4E" w14:textId="77777777" w:rsidR="00CE1D94" w:rsidRPr="0031661B" w:rsidRDefault="00CE1D94" w:rsidP="00CE1D94">
            <w:pPr>
              <w:spacing w:line="3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23.50~26.50</w:t>
            </w:r>
          </w:p>
        </w:tc>
      </w:tr>
      <w:bookmarkEnd w:id="65"/>
    </w:tbl>
    <w:p w14:paraId="1D74D63F" w14:textId="5AFAD0B7" w:rsidR="00AC345D" w:rsidRPr="0031661B" w:rsidRDefault="00AC345D" w:rsidP="002659E2">
      <w:pPr>
        <w:widowControl/>
        <w:spacing w:beforeLines="50" w:before="156" w:afterLines="50" w:after="156"/>
        <w:ind w:firstLineChars="200" w:firstLine="420"/>
        <w:rPr>
          <w:rFonts w:ascii="Times New Roman" w:eastAsia="黑体" w:hAnsi="Times New Roman" w:cs="Times New Roman"/>
          <w:kern w:val="0"/>
          <w:szCs w:val="20"/>
        </w:rPr>
      </w:pPr>
      <w:r w:rsidRPr="0031661B">
        <w:rPr>
          <w:rFonts w:ascii="Times New Roman" w:eastAsia="黑体" w:hAnsi="Times New Roman" w:cs="Times New Roman"/>
          <w:kern w:val="0"/>
          <w:szCs w:val="20"/>
        </w:rPr>
        <w:br w:type="page"/>
      </w:r>
    </w:p>
    <w:p w14:paraId="2134BAC0" w14:textId="7EED08C0" w:rsidR="00490C69" w:rsidRPr="0031661B" w:rsidRDefault="00AC345D" w:rsidP="00490C69">
      <w:pPr>
        <w:keepNext/>
        <w:widowControl/>
        <w:shd w:val="clear" w:color="FFFFFF" w:fill="FFFFFF"/>
        <w:tabs>
          <w:tab w:val="left" w:pos="360"/>
          <w:tab w:val="left" w:pos="6405"/>
        </w:tabs>
        <w:spacing w:before="640" w:after="280"/>
        <w:jc w:val="center"/>
        <w:outlineLvl w:val="0"/>
        <w:rPr>
          <w:rFonts w:ascii="Times New Roman" w:hAnsi="Times New Roman" w:cs="Times New Roman"/>
          <w:b/>
          <w:szCs w:val="21"/>
        </w:rPr>
      </w:pPr>
      <w:r w:rsidRPr="0031661B">
        <w:rPr>
          <w:rFonts w:ascii="Times New Roman" w:hAnsi="Times New Roman" w:cs="Times New Roman" w:hint="eastAsia"/>
          <w:b/>
          <w:szCs w:val="21"/>
        </w:rPr>
        <w:lastRenderedPageBreak/>
        <w:t xml:space="preserve">附　录　</w:t>
      </w:r>
      <w:r w:rsidR="00490C69" w:rsidRPr="0031661B">
        <w:rPr>
          <w:rFonts w:ascii="Times New Roman" w:hAnsi="Times New Roman" w:cs="Times New Roman" w:hint="eastAsia"/>
          <w:b/>
          <w:szCs w:val="21"/>
        </w:rPr>
        <w:t>B</w:t>
      </w:r>
    </w:p>
    <w:p w14:paraId="75541D02" w14:textId="6675A602" w:rsidR="00AC345D" w:rsidRPr="0031661B" w:rsidRDefault="00AC345D" w:rsidP="00490C69">
      <w:pPr>
        <w:pStyle w:val="affc"/>
        <w:spacing w:before="0" w:after="0"/>
        <w:rPr>
          <w:rFonts w:ascii="Times New Roman"/>
        </w:rPr>
      </w:pPr>
      <w:r w:rsidRPr="0031661B">
        <w:rPr>
          <w:rFonts w:ascii="Times New Roman" w:hint="eastAsia"/>
        </w:rPr>
        <w:t>（资料性）</w:t>
      </w:r>
    </w:p>
    <w:p w14:paraId="36E9D9D3" w14:textId="3B20091C" w:rsidR="00AC345D" w:rsidRPr="0031661B" w:rsidRDefault="00490C69" w:rsidP="00AC345D">
      <w:pPr>
        <w:pStyle w:val="affc"/>
        <w:spacing w:before="0" w:after="0"/>
        <w:rPr>
          <w:rFonts w:ascii="Times New Roman"/>
        </w:rPr>
      </w:pPr>
      <w:r w:rsidRPr="0031661B">
        <w:rPr>
          <w:rFonts w:ascii="Times New Roman" w:hint="eastAsia"/>
        </w:rPr>
        <w:t>力学性能</w:t>
      </w:r>
    </w:p>
    <w:p w14:paraId="4456567C" w14:textId="681B919B" w:rsidR="00AC345D" w:rsidRPr="0031661B" w:rsidRDefault="00490C69" w:rsidP="00AC345D">
      <w:pPr>
        <w:widowControl/>
        <w:spacing w:beforeLines="50" w:before="156" w:afterLines="50" w:after="156"/>
        <w:ind w:firstLineChars="200" w:firstLine="420"/>
        <w:rPr>
          <w:rFonts w:ascii="Times New Roman" w:eastAsia="黑体" w:hAnsi="Times New Roman" w:cs="Times New Roman"/>
          <w:kern w:val="0"/>
          <w:szCs w:val="20"/>
        </w:rPr>
      </w:pPr>
      <w:r w:rsidRPr="0031661B">
        <w:rPr>
          <w:rFonts w:ascii="Times New Roman" w:eastAsia="黑体" w:hAnsi="Times New Roman" w:cs="Times New Roman"/>
          <w:kern w:val="0"/>
          <w:szCs w:val="20"/>
        </w:rPr>
        <w:t>B</w:t>
      </w:r>
      <w:r w:rsidR="00AC345D" w:rsidRPr="0031661B">
        <w:rPr>
          <w:rFonts w:ascii="Times New Roman" w:eastAsia="黑体" w:hAnsi="Times New Roman" w:cs="Times New Roman" w:hint="eastAsia"/>
          <w:kern w:val="0"/>
          <w:szCs w:val="20"/>
        </w:rPr>
        <w:t xml:space="preserve">.1 </w:t>
      </w:r>
      <w:r w:rsidR="00503EEA" w:rsidRPr="0031661B">
        <w:rPr>
          <w:rFonts w:ascii="Times New Roman" w:eastAsia="黑体" w:hAnsi="Times New Roman" w:cs="Times New Roman" w:hint="eastAsia"/>
          <w:szCs w:val="24"/>
        </w:rPr>
        <w:t>（</w:t>
      </w:r>
      <w:proofErr w:type="gramStart"/>
      <w:r w:rsidR="00503EEA" w:rsidRPr="0031661B">
        <w:rPr>
          <w:rFonts w:ascii="Times New Roman" w:eastAsia="黑体" w:hAnsi="Times New Roman" w:cs="Times New Roman"/>
          <w:szCs w:val="24"/>
        </w:rPr>
        <w:t>固溶态</w:t>
      </w:r>
      <w:proofErr w:type="gramEnd"/>
      <w:r w:rsidR="00503EEA" w:rsidRPr="0031661B">
        <w:rPr>
          <w:rFonts w:ascii="Times New Roman" w:eastAsia="黑体" w:hAnsi="Times New Roman" w:cs="Times New Roman"/>
          <w:szCs w:val="24"/>
        </w:rPr>
        <w:t>）</w:t>
      </w:r>
      <w:r w:rsidRPr="0031661B">
        <w:rPr>
          <w:rFonts w:ascii="Times New Roman" w:eastAsia="黑体" w:hAnsi="Times New Roman" w:cs="Times New Roman" w:hint="eastAsia"/>
          <w:kern w:val="0"/>
          <w:szCs w:val="20"/>
        </w:rPr>
        <w:t>力学性能</w:t>
      </w:r>
    </w:p>
    <w:p w14:paraId="3F409CED" w14:textId="117252CC" w:rsidR="00AC345D" w:rsidRPr="0031661B" w:rsidRDefault="00503EEA" w:rsidP="00AC345D">
      <w:pPr>
        <w:widowControl/>
        <w:spacing w:beforeLines="50" w:before="156" w:afterLines="50" w:after="156"/>
        <w:ind w:firstLineChars="200" w:firstLine="420"/>
        <w:rPr>
          <w:rFonts w:ascii="Times New Roman" w:eastAsia="黑体" w:hAnsi="Times New Roman" w:cs="Times New Roman"/>
          <w:kern w:val="0"/>
          <w:szCs w:val="20"/>
        </w:rPr>
      </w:pPr>
      <w:r w:rsidRPr="0031661B">
        <w:rPr>
          <w:rFonts w:ascii="Times New Roman" w:eastAsia="黑体" w:hAnsi="Times New Roman" w:cs="Times New Roman" w:hint="eastAsia"/>
          <w:szCs w:val="24"/>
        </w:rPr>
        <w:t>（</w:t>
      </w:r>
      <w:proofErr w:type="gramStart"/>
      <w:r w:rsidRPr="0031661B">
        <w:rPr>
          <w:rFonts w:ascii="Times New Roman" w:eastAsia="黑体" w:hAnsi="Times New Roman" w:cs="Times New Roman"/>
          <w:szCs w:val="24"/>
        </w:rPr>
        <w:t>固溶态</w:t>
      </w:r>
      <w:proofErr w:type="gramEnd"/>
      <w:r w:rsidRPr="0031661B">
        <w:rPr>
          <w:rFonts w:ascii="Times New Roman" w:eastAsia="黑体" w:hAnsi="Times New Roman" w:cs="Times New Roman"/>
          <w:szCs w:val="24"/>
        </w:rPr>
        <w:t>）</w:t>
      </w:r>
      <w:r w:rsidR="00AC345D" w:rsidRPr="0031661B">
        <w:rPr>
          <w:rFonts w:ascii="Times New Roman" w:eastAsia="黑体" w:hAnsi="Times New Roman" w:cs="Times New Roman" w:hint="eastAsia"/>
          <w:kern w:val="0"/>
          <w:szCs w:val="20"/>
        </w:rPr>
        <w:t>无缝管的</w:t>
      </w:r>
      <w:r w:rsidR="00490C69" w:rsidRPr="0031661B">
        <w:rPr>
          <w:rFonts w:ascii="Times New Roman" w:eastAsia="黑体" w:hAnsi="Times New Roman" w:cs="Times New Roman" w:hint="eastAsia"/>
          <w:kern w:val="0"/>
          <w:szCs w:val="20"/>
        </w:rPr>
        <w:t>力学性能</w:t>
      </w:r>
      <w:r w:rsidR="00AC345D" w:rsidRPr="0031661B">
        <w:rPr>
          <w:rFonts w:ascii="Times New Roman" w:eastAsia="黑体" w:hAnsi="Times New Roman" w:cs="Times New Roman"/>
          <w:kern w:val="0"/>
          <w:szCs w:val="20"/>
        </w:rPr>
        <w:t>应符合表</w:t>
      </w:r>
      <w:r w:rsidR="00490C69" w:rsidRPr="0031661B">
        <w:rPr>
          <w:rFonts w:ascii="Times New Roman" w:eastAsia="黑体" w:hAnsi="Times New Roman" w:cs="Times New Roman"/>
          <w:kern w:val="0"/>
          <w:szCs w:val="20"/>
        </w:rPr>
        <w:t>B</w:t>
      </w:r>
      <w:r w:rsidR="00AC345D" w:rsidRPr="0031661B">
        <w:rPr>
          <w:rFonts w:ascii="Times New Roman" w:eastAsia="黑体" w:hAnsi="Times New Roman" w:cs="Times New Roman"/>
          <w:kern w:val="0"/>
          <w:szCs w:val="20"/>
        </w:rPr>
        <w:t>.1</w:t>
      </w:r>
      <w:r w:rsidR="00AC345D" w:rsidRPr="0031661B">
        <w:rPr>
          <w:rFonts w:ascii="Times New Roman" w:eastAsia="黑体" w:hAnsi="Times New Roman" w:cs="Times New Roman" w:hint="eastAsia"/>
          <w:kern w:val="0"/>
          <w:szCs w:val="20"/>
        </w:rPr>
        <w:t>的</w:t>
      </w:r>
      <w:r w:rsidR="00AC345D" w:rsidRPr="0031661B">
        <w:rPr>
          <w:rFonts w:ascii="Times New Roman" w:eastAsia="黑体" w:hAnsi="Times New Roman" w:cs="Times New Roman"/>
          <w:kern w:val="0"/>
          <w:szCs w:val="20"/>
        </w:rPr>
        <w:t>规定</w:t>
      </w:r>
      <w:r w:rsidR="00AC345D" w:rsidRPr="0031661B">
        <w:rPr>
          <w:rFonts w:ascii="Times New Roman" w:eastAsia="黑体" w:hAnsi="Times New Roman" w:cs="Times New Roman" w:hint="eastAsia"/>
          <w:kern w:val="0"/>
          <w:szCs w:val="20"/>
        </w:rPr>
        <w:t>。</w:t>
      </w:r>
    </w:p>
    <w:p w14:paraId="2AA12A6C" w14:textId="5E8CEC45" w:rsidR="00490C69" w:rsidRPr="0031661B" w:rsidRDefault="00490C69" w:rsidP="00490C69">
      <w:pPr>
        <w:widowControl/>
        <w:tabs>
          <w:tab w:val="left" w:pos="360"/>
        </w:tabs>
        <w:ind w:left="3045"/>
        <w:jc w:val="left"/>
        <w:rPr>
          <w:rFonts w:ascii="Times New Roman" w:eastAsia="黑体" w:hAnsi="Times New Roman" w:cs="Times New Roman"/>
          <w:szCs w:val="24"/>
        </w:rPr>
      </w:pPr>
      <w:r w:rsidRPr="0031661B">
        <w:rPr>
          <w:rFonts w:ascii="Times New Roman" w:eastAsia="黑体" w:hAnsi="Times New Roman" w:cs="Times New Roman" w:hint="eastAsia"/>
          <w:szCs w:val="24"/>
        </w:rPr>
        <w:t>表</w:t>
      </w:r>
      <w:r w:rsidRPr="0031661B">
        <w:rPr>
          <w:rFonts w:ascii="Times New Roman" w:eastAsia="黑体" w:hAnsi="Times New Roman" w:cs="Times New Roman" w:hint="eastAsia"/>
          <w:szCs w:val="24"/>
        </w:rPr>
        <w:t>B</w:t>
      </w:r>
      <w:r w:rsidRPr="0031661B">
        <w:rPr>
          <w:rFonts w:ascii="Times New Roman" w:eastAsia="黑体" w:hAnsi="Times New Roman" w:cs="Times New Roman"/>
          <w:szCs w:val="24"/>
        </w:rPr>
        <w:t>.1</w:t>
      </w:r>
      <w:r w:rsidRPr="0031661B">
        <w:rPr>
          <w:rFonts w:ascii="Times New Roman" w:eastAsia="黑体" w:hAnsi="Times New Roman" w:cs="Times New Roman" w:hint="eastAsia"/>
          <w:szCs w:val="24"/>
        </w:rPr>
        <w:t>（</w:t>
      </w:r>
      <w:proofErr w:type="gramStart"/>
      <w:r w:rsidRPr="0031661B">
        <w:rPr>
          <w:rFonts w:ascii="Times New Roman" w:eastAsia="黑体" w:hAnsi="Times New Roman" w:cs="Times New Roman"/>
          <w:szCs w:val="24"/>
        </w:rPr>
        <w:t>固溶态</w:t>
      </w:r>
      <w:proofErr w:type="gramEnd"/>
      <w:r w:rsidRPr="0031661B">
        <w:rPr>
          <w:rFonts w:ascii="Times New Roman" w:eastAsia="黑体" w:hAnsi="Times New Roman" w:cs="Times New Roman"/>
          <w:szCs w:val="24"/>
        </w:rPr>
        <w:t>）无缝管推荐热处理制度及力学性能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2326"/>
        <w:gridCol w:w="2363"/>
        <w:gridCol w:w="959"/>
        <w:gridCol w:w="1465"/>
        <w:gridCol w:w="1011"/>
        <w:gridCol w:w="1097"/>
      </w:tblGrid>
      <w:tr w:rsidR="0031661B" w:rsidRPr="0031661B" w14:paraId="607F25DE" w14:textId="77777777" w:rsidTr="00503EEA">
        <w:trPr>
          <w:jc w:val="center"/>
        </w:trPr>
        <w:tc>
          <w:tcPr>
            <w:tcW w:w="212" w:type="pct"/>
            <w:vMerge w:val="restart"/>
            <w:vAlign w:val="center"/>
          </w:tcPr>
          <w:p w14:paraId="03E5380C" w14:textId="77777777" w:rsidR="00490C69" w:rsidRPr="0031661B" w:rsidRDefault="00490C69" w:rsidP="00490C69">
            <w:pPr>
              <w:tabs>
                <w:tab w:val="center" w:pos="4201"/>
                <w:tab w:val="right" w:leader="dot" w:pos="9298"/>
              </w:tabs>
              <w:autoSpaceDE w:val="0"/>
              <w:autoSpaceDN w:val="0"/>
              <w:ind w:right="-75"/>
              <w:jc w:val="center"/>
              <w:rPr>
                <w:rFonts w:ascii="Times New Roman" w:hAnsi="Times New Roman" w:cs="Times New Roman"/>
                <w:kern w:val="0"/>
                <w:sz w:val="18"/>
                <w:szCs w:val="18"/>
              </w:rPr>
            </w:pPr>
            <w:r w:rsidRPr="0031661B">
              <w:rPr>
                <w:rFonts w:ascii="Times New Roman" w:hAnsi="Times New Roman" w:cs="Times New Roman"/>
                <w:kern w:val="0"/>
                <w:sz w:val="18"/>
                <w:szCs w:val="18"/>
              </w:rPr>
              <w:t>序号</w:t>
            </w:r>
          </w:p>
        </w:tc>
        <w:tc>
          <w:tcPr>
            <w:tcW w:w="1208" w:type="pct"/>
            <w:vMerge w:val="restart"/>
            <w:vAlign w:val="center"/>
          </w:tcPr>
          <w:p w14:paraId="0BA3CA6D" w14:textId="77777777" w:rsidR="00490C69" w:rsidRPr="0031661B" w:rsidRDefault="00490C69" w:rsidP="00490C69">
            <w:pPr>
              <w:tabs>
                <w:tab w:val="center" w:pos="4201"/>
                <w:tab w:val="right" w:leader="dot" w:pos="9298"/>
              </w:tabs>
              <w:autoSpaceDE w:val="0"/>
              <w:autoSpaceDN w:val="0"/>
              <w:ind w:right="-75"/>
              <w:jc w:val="center"/>
              <w:rPr>
                <w:rFonts w:ascii="Times New Roman" w:hAnsi="Times New Roman" w:cs="Times New Roman"/>
                <w:kern w:val="0"/>
                <w:sz w:val="18"/>
                <w:szCs w:val="18"/>
              </w:rPr>
            </w:pPr>
            <w:r w:rsidRPr="0031661B">
              <w:rPr>
                <w:rFonts w:ascii="Times New Roman" w:hAnsi="Times New Roman" w:cs="Times New Roman"/>
                <w:kern w:val="0"/>
                <w:sz w:val="18"/>
                <w:szCs w:val="18"/>
              </w:rPr>
              <w:t>牌号</w:t>
            </w:r>
          </w:p>
        </w:tc>
        <w:tc>
          <w:tcPr>
            <w:tcW w:w="1227" w:type="pct"/>
            <w:vMerge w:val="restart"/>
            <w:vAlign w:val="center"/>
          </w:tcPr>
          <w:p w14:paraId="25997591" w14:textId="77777777" w:rsidR="00490C69" w:rsidRPr="0031661B" w:rsidRDefault="00490C69" w:rsidP="00490C69">
            <w:pPr>
              <w:tabs>
                <w:tab w:val="center" w:pos="4201"/>
                <w:tab w:val="right" w:leader="dot" w:pos="9298"/>
              </w:tabs>
              <w:autoSpaceDE w:val="0"/>
              <w:autoSpaceDN w:val="0"/>
              <w:jc w:val="center"/>
              <w:rPr>
                <w:rFonts w:ascii="Times New Roman" w:hAnsi="Times New Roman" w:cs="Times New Roman"/>
                <w:kern w:val="0"/>
                <w:sz w:val="18"/>
                <w:szCs w:val="18"/>
              </w:rPr>
            </w:pPr>
            <w:r w:rsidRPr="0031661B">
              <w:rPr>
                <w:rFonts w:ascii="Times New Roman" w:hAnsi="Times New Roman" w:cs="Times New Roman"/>
                <w:kern w:val="0"/>
                <w:sz w:val="18"/>
                <w:szCs w:val="18"/>
              </w:rPr>
              <w:t>推荐热处理制度</w:t>
            </w:r>
          </w:p>
        </w:tc>
        <w:tc>
          <w:tcPr>
            <w:tcW w:w="1783" w:type="pct"/>
            <w:gridSpan w:val="3"/>
            <w:vAlign w:val="center"/>
          </w:tcPr>
          <w:p w14:paraId="0B3FF779" w14:textId="77777777" w:rsidR="00490C69" w:rsidRPr="0031661B" w:rsidRDefault="00490C69" w:rsidP="00490C69">
            <w:pPr>
              <w:framePr w:w="3997" w:h="471" w:hRule="exact" w:vSpace="181" w:wrap="around" w:vAnchor="page" w:hAnchor="text" w:x="7089" w:y="14097" w:anchorLock="1"/>
              <w:widowControl/>
              <w:jc w:val="center"/>
              <w:rPr>
                <w:rFonts w:ascii="Times New Roman" w:hAnsi="Times New Roman" w:cs="Times New Roman"/>
                <w:noProof/>
                <w:kern w:val="0"/>
                <w:sz w:val="18"/>
                <w:szCs w:val="18"/>
              </w:rPr>
            </w:pPr>
            <w:r w:rsidRPr="0031661B">
              <w:rPr>
                <w:rFonts w:ascii="Times New Roman" w:hAnsi="Times New Roman" w:cs="Times New Roman"/>
                <w:noProof/>
                <w:kern w:val="0"/>
                <w:sz w:val="18"/>
                <w:szCs w:val="18"/>
              </w:rPr>
              <w:t>力学性能</w:t>
            </w:r>
          </w:p>
        </w:tc>
        <w:tc>
          <w:tcPr>
            <w:tcW w:w="570" w:type="pct"/>
            <w:vMerge w:val="restart"/>
            <w:shd w:val="clear" w:color="auto" w:fill="auto"/>
            <w:vAlign w:val="center"/>
          </w:tcPr>
          <w:p w14:paraId="30058E7C" w14:textId="77777777" w:rsidR="00490C69" w:rsidRPr="0031661B" w:rsidRDefault="00490C69" w:rsidP="00490C69">
            <w:pPr>
              <w:framePr w:w="3997" w:h="471" w:hRule="exact" w:vSpace="181" w:wrap="around" w:vAnchor="page" w:hAnchor="text" w:x="7089" w:y="14097" w:anchorLock="1"/>
              <w:widowControl/>
              <w:jc w:val="center"/>
              <w:rPr>
                <w:rFonts w:ascii="Times New Roman" w:hAnsi="Times New Roman" w:cs="Times New Roman"/>
                <w:noProof/>
                <w:kern w:val="0"/>
                <w:sz w:val="18"/>
                <w:szCs w:val="18"/>
              </w:rPr>
            </w:pPr>
            <w:r w:rsidRPr="0031661B">
              <w:rPr>
                <w:rFonts w:ascii="Times New Roman" w:hAnsi="Times New Roman" w:cs="Times New Roman"/>
                <w:noProof/>
                <w:kern w:val="0"/>
                <w:sz w:val="18"/>
                <w:szCs w:val="18"/>
              </w:rPr>
              <w:t>密度</w:t>
            </w:r>
          </w:p>
          <w:p w14:paraId="6038075B" w14:textId="77777777" w:rsidR="00490C69" w:rsidRPr="0031661B" w:rsidRDefault="00490C69" w:rsidP="00490C69">
            <w:pPr>
              <w:framePr w:w="3997" w:h="471" w:hRule="exact" w:vSpace="181" w:wrap="around" w:vAnchor="page" w:hAnchor="text" w:x="7089" w:y="14097" w:anchorLock="1"/>
              <w:widowControl/>
              <w:jc w:val="center"/>
              <w:rPr>
                <w:rFonts w:ascii="Times New Roman" w:hAnsi="Times New Roman" w:cs="Times New Roman"/>
                <w:noProof/>
                <w:kern w:val="0"/>
                <w:sz w:val="18"/>
                <w:szCs w:val="18"/>
              </w:rPr>
            </w:pPr>
            <w:r w:rsidRPr="0031661B">
              <w:rPr>
                <w:rFonts w:ascii="Times New Roman" w:hAnsi="Times New Roman" w:cs="Times New Roman"/>
                <w:noProof/>
                <w:kern w:val="0"/>
                <w:sz w:val="18"/>
                <w:szCs w:val="18"/>
              </w:rPr>
              <w:t>ρ/</w:t>
            </w:r>
            <w:r w:rsidRPr="0031661B">
              <w:rPr>
                <w:rFonts w:ascii="Times New Roman" w:hAnsi="Times New Roman" w:cs="Times New Roman"/>
                <w:noProof/>
                <w:kern w:val="0"/>
                <w:sz w:val="18"/>
                <w:szCs w:val="18"/>
              </w:rPr>
              <w:t>（</w:t>
            </w:r>
            <w:r w:rsidRPr="0031661B">
              <w:rPr>
                <w:rFonts w:ascii="Times New Roman" w:hAnsi="Times New Roman" w:cs="Times New Roman"/>
                <w:noProof/>
                <w:kern w:val="0"/>
                <w:sz w:val="18"/>
                <w:szCs w:val="18"/>
              </w:rPr>
              <w:t>kg/dm</w:t>
            </w:r>
            <w:r w:rsidRPr="0031661B">
              <w:rPr>
                <w:rFonts w:ascii="Times New Roman" w:hAnsi="Times New Roman" w:cs="Times New Roman"/>
                <w:noProof/>
                <w:kern w:val="0"/>
                <w:sz w:val="18"/>
                <w:szCs w:val="18"/>
                <w:vertAlign w:val="superscript"/>
              </w:rPr>
              <w:t>3</w:t>
            </w:r>
            <w:r w:rsidRPr="0031661B">
              <w:rPr>
                <w:rFonts w:ascii="Times New Roman" w:hAnsi="Times New Roman" w:cs="Times New Roman"/>
                <w:noProof/>
                <w:kern w:val="0"/>
                <w:sz w:val="18"/>
                <w:szCs w:val="18"/>
              </w:rPr>
              <w:t>）</w:t>
            </w:r>
          </w:p>
        </w:tc>
      </w:tr>
      <w:tr w:rsidR="0031661B" w:rsidRPr="0031661B" w14:paraId="4A47A6A7" w14:textId="77777777" w:rsidTr="00503EEA">
        <w:trPr>
          <w:jc w:val="center"/>
        </w:trPr>
        <w:tc>
          <w:tcPr>
            <w:tcW w:w="212" w:type="pct"/>
            <w:vMerge/>
            <w:vAlign w:val="center"/>
          </w:tcPr>
          <w:p w14:paraId="08DCA080" w14:textId="77777777" w:rsidR="00490C69" w:rsidRPr="0031661B" w:rsidRDefault="00490C69" w:rsidP="00490C69">
            <w:pPr>
              <w:tabs>
                <w:tab w:val="center" w:pos="4201"/>
                <w:tab w:val="right" w:leader="dot" w:pos="9298"/>
              </w:tabs>
              <w:autoSpaceDE w:val="0"/>
              <w:autoSpaceDN w:val="0"/>
              <w:ind w:right="-75"/>
              <w:jc w:val="center"/>
              <w:rPr>
                <w:rFonts w:ascii="Times New Roman" w:hAnsi="Times New Roman" w:cs="Times New Roman"/>
                <w:kern w:val="0"/>
                <w:sz w:val="18"/>
                <w:szCs w:val="18"/>
              </w:rPr>
            </w:pPr>
          </w:p>
        </w:tc>
        <w:tc>
          <w:tcPr>
            <w:tcW w:w="1208" w:type="pct"/>
            <w:vMerge/>
            <w:vAlign w:val="center"/>
          </w:tcPr>
          <w:p w14:paraId="130602BA" w14:textId="77777777" w:rsidR="00490C69" w:rsidRPr="0031661B" w:rsidRDefault="00490C69" w:rsidP="00490C69">
            <w:pPr>
              <w:tabs>
                <w:tab w:val="center" w:pos="4201"/>
                <w:tab w:val="right" w:leader="dot" w:pos="9298"/>
              </w:tabs>
              <w:autoSpaceDE w:val="0"/>
              <w:autoSpaceDN w:val="0"/>
              <w:ind w:right="-75"/>
              <w:jc w:val="center"/>
              <w:rPr>
                <w:rFonts w:ascii="Times New Roman" w:hAnsi="Times New Roman" w:cs="Times New Roman"/>
                <w:kern w:val="0"/>
                <w:sz w:val="18"/>
                <w:szCs w:val="18"/>
              </w:rPr>
            </w:pPr>
          </w:p>
        </w:tc>
        <w:tc>
          <w:tcPr>
            <w:tcW w:w="1227" w:type="pct"/>
            <w:vMerge/>
            <w:vAlign w:val="center"/>
          </w:tcPr>
          <w:p w14:paraId="68A36432" w14:textId="77777777" w:rsidR="00490C69" w:rsidRPr="0031661B" w:rsidRDefault="00490C69" w:rsidP="00490C69">
            <w:pPr>
              <w:tabs>
                <w:tab w:val="center" w:pos="4201"/>
                <w:tab w:val="right" w:leader="dot" w:pos="9298"/>
              </w:tabs>
              <w:autoSpaceDE w:val="0"/>
              <w:autoSpaceDN w:val="0"/>
              <w:jc w:val="center"/>
              <w:rPr>
                <w:rFonts w:ascii="Times New Roman" w:hAnsi="Times New Roman" w:cs="Times New Roman"/>
                <w:kern w:val="0"/>
                <w:sz w:val="18"/>
                <w:szCs w:val="18"/>
              </w:rPr>
            </w:pPr>
          </w:p>
        </w:tc>
        <w:tc>
          <w:tcPr>
            <w:tcW w:w="498" w:type="pct"/>
            <w:vAlign w:val="center"/>
          </w:tcPr>
          <w:p w14:paraId="5F47CF11" w14:textId="77777777" w:rsidR="00490C69" w:rsidRPr="0031661B" w:rsidRDefault="00490C69" w:rsidP="00490C69">
            <w:pPr>
              <w:tabs>
                <w:tab w:val="center" w:pos="4201"/>
                <w:tab w:val="right" w:leader="dot" w:pos="9298"/>
              </w:tabs>
              <w:autoSpaceDE w:val="0"/>
              <w:autoSpaceDN w:val="0"/>
              <w:jc w:val="center"/>
              <w:rPr>
                <w:rFonts w:ascii="Times New Roman" w:hAnsi="Times New Roman" w:cs="Times New Roman"/>
                <w:sz w:val="18"/>
                <w:szCs w:val="18"/>
              </w:rPr>
            </w:pPr>
            <w:r w:rsidRPr="0031661B">
              <w:rPr>
                <w:rFonts w:ascii="Times New Roman" w:hAnsi="Times New Roman" w:cs="Times New Roman"/>
                <w:sz w:val="18"/>
                <w:szCs w:val="18"/>
              </w:rPr>
              <w:t>抗拉强度</w:t>
            </w:r>
          </w:p>
          <w:p w14:paraId="60DFB782" w14:textId="77777777" w:rsidR="00490C69" w:rsidRPr="0031661B" w:rsidRDefault="00490C69" w:rsidP="00490C69">
            <w:pPr>
              <w:tabs>
                <w:tab w:val="center" w:pos="4201"/>
                <w:tab w:val="right" w:leader="dot" w:pos="9298"/>
              </w:tabs>
              <w:autoSpaceDE w:val="0"/>
              <w:autoSpaceDN w:val="0"/>
              <w:jc w:val="center"/>
              <w:rPr>
                <w:rFonts w:ascii="Times New Roman" w:hAnsi="Times New Roman" w:cs="Times New Roman"/>
                <w:sz w:val="18"/>
                <w:szCs w:val="18"/>
              </w:rPr>
            </w:pPr>
            <w:r w:rsidRPr="0031661B">
              <w:rPr>
                <w:rFonts w:ascii="Times New Roman" w:hAnsi="Times New Roman" w:cs="Times New Roman"/>
                <w:i/>
                <w:sz w:val="18"/>
                <w:szCs w:val="18"/>
              </w:rPr>
              <w:t>R</w:t>
            </w:r>
            <w:r w:rsidRPr="0031661B">
              <w:rPr>
                <w:rFonts w:ascii="Times New Roman" w:hAnsi="Times New Roman" w:cs="Times New Roman"/>
                <w:sz w:val="18"/>
                <w:szCs w:val="18"/>
                <w:vertAlign w:val="subscript"/>
              </w:rPr>
              <w:t>m</w:t>
            </w:r>
            <w:r w:rsidRPr="0031661B">
              <w:rPr>
                <w:rFonts w:ascii="Times New Roman" w:hAnsi="Times New Roman" w:cs="Times New Roman"/>
                <w:sz w:val="18"/>
                <w:szCs w:val="18"/>
              </w:rPr>
              <w:t>/MPa</w:t>
            </w:r>
          </w:p>
        </w:tc>
        <w:tc>
          <w:tcPr>
            <w:tcW w:w="761" w:type="pct"/>
            <w:vAlign w:val="center"/>
          </w:tcPr>
          <w:p w14:paraId="018FEB7E" w14:textId="77777777" w:rsidR="00490C69" w:rsidRPr="0031661B" w:rsidRDefault="00490C69" w:rsidP="00490C69">
            <w:pPr>
              <w:jc w:val="center"/>
              <w:rPr>
                <w:rFonts w:ascii="Times New Roman" w:hAnsi="Times New Roman" w:cs="Times New Roman"/>
                <w:sz w:val="18"/>
                <w:szCs w:val="18"/>
              </w:rPr>
            </w:pPr>
            <w:r w:rsidRPr="0031661B">
              <w:rPr>
                <w:rFonts w:ascii="Times New Roman" w:hAnsi="Times New Roman" w:cs="Times New Roman"/>
                <w:sz w:val="18"/>
                <w:szCs w:val="18"/>
              </w:rPr>
              <w:t>规定塑性延伸强度</w:t>
            </w:r>
          </w:p>
          <w:p w14:paraId="0949FE85" w14:textId="77777777" w:rsidR="00490C69" w:rsidRPr="0031661B" w:rsidRDefault="00490C69" w:rsidP="00490C69">
            <w:pPr>
              <w:tabs>
                <w:tab w:val="center" w:pos="4201"/>
                <w:tab w:val="right" w:leader="dot" w:pos="9298"/>
              </w:tabs>
              <w:autoSpaceDE w:val="0"/>
              <w:autoSpaceDN w:val="0"/>
              <w:jc w:val="center"/>
              <w:rPr>
                <w:rFonts w:ascii="Times New Roman" w:hAnsi="Times New Roman" w:cs="Times New Roman"/>
                <w:kern w:val="0"/>
                <w:sz w:val="18"/>
                <w:szCs w:val="18"/>
              </w:rPr>
            </w:pPr>
            <w:r w:rsidRPr="0031661B">
              <w:rPr>
                <w:rFonts w:ascii="Times New Roman" w:hAnsi="Times New Roman" w:cs="Times New Roman"/>
                <w:i/>
                <w:kern w:val="0"/>
                <w:sz w:val="18"/>
                <w:szCs w:val="18"/>
              </w:rPr>
              <w:t>R</w:t>
            </w:r>
            <w:r w:rsidRPr="0031661B">
              <w:rPr>
                <w:rFonts w:ascii="Times New Roman" w:hAnsi="Times New Roman" w:cs="Times New Roman"/>
                <w:kern w:val="0"/>
                <w:sz w:val="18"/>
                <w:szCs w:val="18"/>
                <w:vertAlign w:val="subscript"/>
              </w:rPr>
              <w:t>p0.2</w:t>
            </w:r>
            <w:r w:rsidRPr="0031661B">
              <w:rPr>
                <w:rFonts w:ascii="Times New Roman" w:hAnsi="Times New Roman" w:cs="Times New Roman"/>
                <w:kern w:val="0"/>
                <w:sz w:val="18"/>
                <w:szCs w:val="18"/>
              </w:rPr>
              <w:t>/MPa</w:t>
            </w:r>
          </w:p>
        </w:tc>
        <w:tc>
          <w:tcPr>
            <w:tcW w:w="525" w:type="pct"/>
            <w:vAlign w:val="center"/>
          </w:tcPr>
          <w:p w14:paraId="76B5DB34" w14:textId="77777777" w:rsidR="00490C69" w:rsidRPr="0031661B" w:rsidRDefault="00490C69" w:rsidP="00490C69">
            <w:pPr>
              <w:framePr w:w="3997" w:h="471" w:hRule="exact" w:vSpace="181" w:wrap="around" w:vAnchor="page" w:hAnchor="text" w:x="7089" w:y="14097" w:anchorLock="1"/>
              <w:widowControl/>
              <w:jc w:val="center"/>
              <w:rPr>
                <w:rFonts w:ascii="Times New Roman" w:hAnsi="Times New Roman" w:cs="Times New Roman"/>
                <w:noProof/>
                <w:kern w:val="0"/>
                <w:sz w:val="18"/>
                <w:szCs w:val="18"/>
              </w:rPr>
            </w:pPr>
            <w:r w:rsidRPr="0031661B">
              <w:rPr>
                <w:rFonts w:ascii="Times New Roman" w:hAnsi="Times New Roman" w:cs="Times New Roman"/>
                <w:noProof/>
                <w:kern w:val="0"/>
                <w:sz w:val="18"/>
                <w:szCs w:val="18"/>
              </w:rPr>
              <w:t>断后伸长率</w:t>
            </w:r>
          </w:p>
          <w:p w14:paraId="39A749A6" w14:textId="77777777" w:rsidR="00490C69" w:rsidRPr="0031661B" w:rsidRDefault="00490C69" w:rsidP="00490C69">
            <w:pPr>
              <w:framePr w:w="3997" w:h="471" w:hRule="exact" w:vSpace="181" w:wrap="around" w:vAnchor="page" w:hAnchor="text" w:x="7089" w:y="14097" w:anchorLock="1"/>
              <w:widowControl/>
              <w:jc w:val="center"/>
              <w:rPr>
                <w:rFonts w:ascii="Times New Roman" w:hAnsi="Times New Roman" w:cs="Times New Roman"/>
                <w:noProof/>
                <w:kern w:val="0"/>
                <w:sz w:val="18"/>
                <w:szCs w:val="18"/>
              </w:rPr>
            </w:pPr>
            <w:r w:rsidRPr="0031661B">
              <w:rPr>
                <w:rFonts w:ascii="Times New Roman" w:hAnsi="Times New Roman" w:cs="Times New Roman"/>
                <w:i/>
                <w:noProof/>
                <w:kern w:val="0"/>
                <w:sz w:val="18"/>
                <w:szCs w:val="18"/>
              </w:rPr>
              <w:t>A</w:t>
            </w:r>
            <w:r w:rsidRPr="0031661B">
              <w:rPr>
                <w:rFonts w:ascii="Times New Roman" w:hAnsi="Times New Roman" w:cs="Times New Roman"/>
                <w:noProof/>
                <w:kern w:val="0"/>
                <w:sz w:val="18"/>
                <w:szCs w:val="18"/>
              </w:rPr>
              <w:t>/%</w:t>
            </w:r>
          </w:p>
        </w:tc>
        <w:tc>
          <w:tcPr>
            <w:tcW w:w="570" w:type="pct"/>
            <w:vMerge/>
            <w:shd w:val="clear" w:color="auto" w:fill="auto"/>
          </w:tcPr>
          <w:p w14:paraId="61C128D0" w14:textId="77777777" w:rsidR="00490C69" w:rsidRPr="0031661B" w:rsidRDefault="00490C69" w:rsidP="00490C69">
            <w:pPr>
              <w:framePr w:w="3997" w:h="471" w:hRule="exact" w:vSpace="181" w:wrap="around" w:vAnchor="page" w:hAnchor="text" w:x="7089" w:y="14097" w:anchorLock="1"/>
              <w:widowControl/>
              <w:jc w:val="center"/>
              <w:rPr>
                <w:rFonts w:ascii="Times New Roman" w:hAnsi="Times New Roman" w:cs="Times New Roman"/>
                <w:noProof/>
                <w:kern w:val="0"/>
                <w:sz w:val="18"/>
                <w:szCs w:val="18"/>
              </w:rPr>
            </w:pPr>
          </w:p>
        </w:tc>
      </w:tr>
      <w:tr w:rsidR="0031661B" w:rsidRPr="0031661B" w14:paraId="20877B5C" w14:textId="77777777" w:rsidTr="00503EEA">
        <w:trPr>
          <w:trHeight w:val="247"/>
          <w:jc w:val="center"/>
        </w:trPr>
        <w:tc>
          <w:tcPr>
            <w:tcW w:w="212" w:type="pct"/>
            <w:vMerge/>
          </w:tcPr>
          <w:p w14:paraId="39D12E82" w14:textId="77777777" w:rsidR="00490C69" w:rsidRPr="0031661B" w:rsidRDefault="00490C69" w:rsidP="00490C69">
            <w:pPr>
              <w:spacing w:beforeLines="50" w:before="156" w:afterLines="50" w:after="156"/>
              <w:rPr>
                <w:rFonts w:ascii="Times New Roman" w:hAnsi="Times New Roman" w:cs="Times New Roman"/>
                <w:kern w:val="0"/>
                <w:sz w:val="18"/>
                <w:szCs w:val="18"/>
              </w:rPr>
            </w:pPr>
          </w:p>
        </w:tc>
        <w:tc>
          <w:tcPr>
            <w:tcW w:w="1208" w:type="pct"/>
            <w:vMerge/>
          </w:tcPr>
          <w:p w14:paraId="28F202E6" w14:textId="77777777" w:rsidR="00490C69" w:rsidRPr="0031661B" w:rsidRDefault="00490C69" w:rsidP="00490C69">
            <w:pPr>
              <w:spacing w:beforeLines="50" w:before="156" w:afterLines="50" w:after="156"/>
              <w:rPr>
                <w:rFonts w:ascii="Times New Roman" w:hAnsi="Times New Roman" w:cs="Times New Roman"/>
                <w:kern w:val="0"/>
                <w:sz w:val="18"/>
                <w:szCs w:val="18"/>
              </w:rPr>
            </w:pPr>
          </w:p>
        </w:tc>
        <w:tc>
          <w:tcPr>
            <w:tcW w:w="1227" w:type="pct"/>
            <w:vMerge/>
          </w:tcPr>
          <w:p w14:paraId="67660AF1" w14:textId="77777777" w:rsidR="00490C69" w:rsidRPr="0031661B" w:rsidRDefault="00490C69" w:rsidP="00490C69">
            <w:pPr>
              <w:spacing w:beforeLines="50" w:before="156" w:afterLines="50" w:after="156"/>
              <w:rPr>
                <w:rFonts w:ascii="Times New Roman" w:hAnsi="Times New Roman" w:cs="Times New Roman"/>
                <w:kern w:val="0"/>
                <w:sz w:val="18"/>
                <w:szCs w:val="18"/>
              </w:rPr>
            </w:pPr>
          </w:p>
        </w:tc>
        <w:tc>
          <w:tcPr>
            <w:tcW w:w="1783" w:type="pct"/>
            <w:gridSpan w:val="3"/>
          </w:tcPr>
          <w:p w14:paraId="50BEB423" w14:textId="77777777" w:rsidR="00490C69" w:rsidRPr="0031661B" w:rsidRDefault="00490C69" w:rsidP="00490C69">
            <w:pPr>
              <w:tabs>
                <w:tab w:val="center" w:pos="4201"/>
                <w:tab w:val="right" w:leader="dot" w:pos="9298"/>
              </w:tabs>
              <w:autoSpaceDE w:val="0"/>
              <w:autoSpaceDN w:val="0"/>
              <w:ind w:firstLineChars="2" w:firstLine="4"/>
              <w:jc w:val="center"/>
              <w:rPr>
                <w:rFonts w:ascii="Times New Roman" w:hAnsi="Times New Roman" w:cs="Times New Roman"/>
                <w:kern w:val="0"/>
                <w:sz w:val="18"/>
                <w:szCs w:val="18"/>
              </w:rPr>
            </w:pPr>
            <w:r w:rsidRPr="0031661B">
              <w:rPr>
                <w:rFonts w:ascii="Times New Roman" w:hAnsi="Times New Roman" w:cs="Times New Roman"/>
                <w:kern w:val="0"/>
                <w:sz w:val="18"/>
                <w:szCs w:val="18"/>
              </w:rPr>
              <w:t>不小于</w:t>
            </w:r>
          </w:p>
        </w:tc>
        <w:tc>
          <w:tcPr>
            <w:tcW w:w="570" w:type="pct"/>
            <w:vMerge/>
            <w:shd w:val="clear" w:color="auto" w:fill="auto"/>
          </w:tcPr>
          <w:p w14:paraId="3F1194D5" w14:textId="77777777" w:rsidR="00490C69" w:rsidRPr="0031661B" w:rsidRDefault="00490C69" w:rsidP="00490C69">
            <w:pPr>
              <w:tabs>
                <w:tab w:val="center" w:pos="4201"/>
                <w:tab w:val="right" w:leader="dot" w:pos="9298"/>
              </w:tabs>
              <w:autoSpaceDE w:val="0"/>
              <w:autoSpaceDN w:val="0"/>
              <w:ind w:firstLineChars="2" w:firstLine="4"/>
              <w:jc w:val="center"/>
              <w:rPr>
                <w:rFonts w:ascii="Times New Roman" w:hAnsi="Times New Roman" w:cs="Times New Roman"/>
                <w:kern w:val="0"/>
                <w:sz w:val="18"/>
                <w:szCs w:val="18"/>
              </w:rPr>
            </w:pPr>
          </w:p>
        </w:tc>
      </w:tr>
      <w:tr w:rsidR="0031661B" w:rsidRPr="0031661B" w14:paraId="0EABA9F0" w14:textId="77777777" w:rsidTr="00503EEA">
        <w:trPr>
          <w:trHeight w:val="378"/>
          <w:jc w:val="center"/>
        </w:trPr>
        <w:tc>
          <w:tcPr>
            <w:tcW w:w="212" w:type="pct"/>
            <w:vAlign w:val="center"/>
          </w:tcPr>
          <w:p w14:paraId="089432F2" w14:textId="77777777" w:rsidR="00490C69" w:rsidRPr="0031661B" w:rsidRDefault="00490C69" w:rsidP="00490C69">
            <w:pPr>
              <w:jc w:val="center"/>
              <w:rPr>
                <w:rFonts w:ascii="Times New Roman" w:hAnsi="Times New Roman" w:cs="Times New Roman"/>
                <w:sz w:val="18"/>
                <w:szCs w:val="18"/>
              </w:rPr>
            </w:pPr>
            <w:r w:rsidRPr="0031661B">
              <w:rPr>
                <w:rFonts w:ascii="Times New Roman" w:hAnsi="Times New Roman" w:cs="Times New Roman"/>
                <w:sz w:val="18"/>
                <w:szCs w:val="18"/>
              </w:rPr>
              <w:t>1</w:t>
            </w:r>
          </w:p>
        </w:tc>
        <w:tc>
          <w:tcPr>
            <w:tcW w:w="1208" w:type="pct"/>
            <w:vAlign w:val="center"/>
          </w:tcPr>
          <w:p w14:paraId="38731C12" w14:textId="77777777" w:rsidR="00490C69" w:rsidRPr="0031661B" w:rsidRDefault="00490C69" w:rsidP="00490C69">
            <w:pPr>
              <w:jc w:val="center"/>
              <w:rPr>
                <w:rFonts w:ascii="Times New Roman" w:hAnsi="Times New Roman" w:cs="Times New Roman"/>
                <w:sz w:val="18"/>
                <w:szCs w:val="18"/>
              </w:rPr>
            </w:pPr>
            <w:r w:rsidRPr="0031661B">
              <w:rPr>
                <w:rFonts w:ascii="Times New Roman" w:hAnsi="Times New Roman" w:cs="Times New Roman"/>
                <w:kern w:val="0"/>
                <w:sz w:val="18"/>
                <w:szCs w:val="18"/>
              </w:rPr>
              <w:t>GH4750</w:t>
            </w:r>
          </w:p>
        </w:tc>
        <w:tc>
          <w:tcPr>
            <w:tcW w:w="1227" w:type="pct"/>
            <w:vAlign w:val="center"/>
          </w:tcPr>
          <w:p w14:paraId="3308B42F" w14:textId="77777777" w:rsidR="00490C69" w:rsidRPr="0031661B" w:rsidRDefault="00490C69" w:rsidP="00490C69">
            <w:pPr>
              <w:jc w:val="center"/>
              <w:rPr>
                <w:rFonts w:ascii="Times New Roman" w:hAnsi="Times New Roman" w:cs="Times New Roman"/>
                <w:sz w:val="18"/>
                <w:szCs w:val="18"/>
              </w:rPr>
            </w:pPr>
            <w:r w:rsidRPr="0031661B">
              <w:rPr>
                <w:rFonts w:ascii="Times New Roman" w:hAnsi="Times New Roman" w:cs="Times New Roman"/>
                <w:sz w:val="18"/>
                <w:szCs w:val="18"/>
              </w:rPr>
              <w:t>1060~1180</w:t>
            </w:r>
            <w:r w:rsidRPr="0031661B">
              <w:rPr>
                <w:rFonts w:ascii="宋体" w:hAnsi="宋体" w:hint="eastAsia"/>
                <w:sz w:val="18"/>
                <w:szCs w:val="18"/>
              </w:rPr>
              <w:t>℃</w:t>
            </w:r>
            <w:r w:rsidRPr="0031661B">
              <w:rPr>
                <w:rFonts w:ascii="Times New Roman" w:hAnsi="Times New Roman" w:cs="Times New Roman"/>
                <w:sz w:val="18"/>
                <w:szCs w:val="18"/>
              </w:rPr>
              <w:t>，急冷</w:t>
            </w:r>
          </w:p>
        </w:tc>
        <w:tc>
          <w:tcPr>
            <w:tcW w:w="498" w:type="pct"/>
            <w:shd w:val="clear" w:color="auto" w:fill="auto"/>
            <w:vAlign w:val="center"/>
          </w:tcPr>
          <w:p w14:paraId="6FF53A26" w14:textId="77777777" w:rsidR="00490C69" w:rsidRPr="0031661B" w:rsidRDefault="00490C69" w:rsidP="00490C69">
            <w:pPr>
              <w:jc w:val="center"/>
              <w:rPr>
                <w:rFonts w:ascii="Times New Roman" w:hAnsi="Times New Roman" w:cs="Times New Roman"/>
                <w:sz w:val="18"/>
                <w:szCs w:val="18"/>
              </w:rPr>
            </w:pPr>
            <w:r w:rsidRPr="0031661B">
              <w:rPr>
                <w:rFonts w:ascii="Times New Roman" w:hAnsi="Times New Roman" w:cs="Times New Roman"/>
                <w:sz w:val="18"/>
                <w:szCs w:val="18"/>
              </w:rPr>
              <w:t>≤900</w:t>
            </w:r>
          </w:p>
        </w:tc>
        <w:tc>
          <w:tcPr>
            <w:tcW w:w="761" w:type="pct"/>
            <w:shd w:val="clear" w:color="auto" w:fill="auto"/>
            <w:vAlign w:val="center"/>
          </w:tcPr>
          <w:p w14:paraId="2DC4C429" w14:textId="77777777" w:rsidR="00490C69" w:rsidRPr="0031661B" w:rsidRDefault="00490C69" w:rsidP="00490C69">
            <w:pPr>
              <w:jc w:val="center"/>
              <w:rPr>
                <w:rFonts w:ascii="Times New Roman" w:hAnsi="Times New Roman" w:cs="Times New Roman"/>
                <w:sz w:val="18"/>
                <w:szCs w:val="18"/>
              </w:rPr>
            </w:pPr>
            <w:r w:rsidRPr="0031661B">
              <w:rPr>
                <w:rFonts w:ascii="Times New Roman" w:hAnsi="Times New Roman" w:cs="Times New Roman"/>
                <w:sz w:val="18"/>
                <w:szCs w:val="18"/>
              </w:rPr>
              <w:t>≤540</w:t>
            </w:r>
          </w:p>
        </w:tc>
        <w:tc>
          <w:tcPr>
            <w:tcW w:w="525" w:type="pct"/>
            <w:shd w:val="clear" w:color="auto" w:fill="auto"/>
            <w:vAlign w:val="center"/>
          </w:tcPr>
          <w:p w14:paraId="70A61236" w14:textId="77777777" w:rsidR="00490C69" w:rsidRPr="0031661B" w:rsidRDefault="00490C69" w:rsidP="00490C69">
            <w:pPr>
              <w:jc w:val="center"/>
              <w:rPr>
                <w:rFonts w:ascii="Times New Roman" w:hAnsi="Times New Roman" w:cs="Times New Roman"/>
                <w:sz w:val="18"/>
                <w:szCs w:val="18"/>
              </w:rPr>
            </w:pPr>
            <w:r w:rsidRPr="0031661B">
              <w:rPr>
                <w:rFonts w:ascii="Times New Roman" w:hAnsi="Times New Roman" w:cs="Times New Roman"/>
                <w:sz w:val="18"/>
                <w:szCs w:val="18"/>
              </w:rPr>
              <w:t>≥40</w:t>
            </w:r>
          </w:p>
        </w:tc>
        <w:tc>
          <w:tcPr>
            <w:tcW w:w="570" w:type="pct"/>
            <w:shd w:val="clear" w:color="auto" w:fill="auto"/>
            <w:vAlign w:val="center"/>
          </w:tcPr>
          <w:p w14:paraId="2E15A019" w14:textId="77777777" w:rsidR="00490C69" w:rsidRPr="0031661B" w:rsidRDefault="00490C69" w:rsidP="00490C69">
            <w:pPr>
              <w:jc w:val="center"/>
              <w:rPr>
                <w:rFonts w:ascii="Times New Roman" w:hAnsi="Times New Roman" w:cs="Times New Roman"/>
                <w:sz w:val="18"/>
                <w:szCs w:val="18"/>
              </w:rPr>
            </w:pPr>
            <w:r w:rsidRPr="0031661B">
              <w:rPr>
                <w:rFonts w:ascii="Times New Roman" w:hAnsi="Times New Roman" w:cs="Times New Roman"/>
                <w:sz w:val="18"/>
                <w:szCs w:val="18"/>
              </w:rPr>
              <w:t>8.1</w:t>
            </w:r>
          </w:p>
        </w:tc>
      </w:tr>
      <w:tr w:rsidR="0031661B" w:rsidRPr="0031661B" w14:paraId="6189A947" w14:textId="77777777" w:rsidTr="00503EEA">
        <w:trPr>
          <w:trHeight w:val="426"/>
          <w:jc w:val="center"/>
        </w:trPr>
        <w:tc>
          <w:tcPr>
            <w:tcW w:w="212" w:type="pct"/>
            <w:vAlign w:val="center"/>
          </w:tcPr>
          <w:p w14:paraId="6AA32145" w14:textId="77777777" w:rsidR="00490C69" w:rsidRPr="0031661B" w:rsidRDefault="00490C69" w:rsidP="00490C69">
            <w:pPr>
              <w:jc w:val="center"/>
              <w:rPr>
                <w:rFonts w:ascii="Times New Roman" w:hAnsi="Times New Roman" w:cs="Times New Roman"/>
                <w:sz w:val="18"/>
                <w:szCs w:val="18"/>
              </w:rPr>
            </w:pPr>
            <w:r w:rsidRPr="0031661B">
              <w:rPr>
                <w:rFonts w:ascii="Times New Roman" w:hAnsi="Times New Roman" w:cs="Times New Roman"/>
                <w:sz w:val="18"/>
                <w:szCs w:val="18"/>
              </w:rPr>
              <w:t>2</w:t>
            </w:r>
          </w:p>
        </w:tc>
        <w:tc>
          <w:tcPr>
            <w:tcW w:w="1208" w:type="pct"/>
            <w:vAlign w:val="center"/>
          </w:tcPr>
          <w:p w14:paraId="0F40400B" w14:textId="77777777" w:rsidR="00490C69" w:rsidRPr="0031661B" w:rsidRDefault="00490C69" w:rsidP="00490C69">
            <w:pPr>
              <w:jc w:val="center"/>
              <w:rPr>
                <w:rFonts w:ascii="Times New Roman" w:hAnsi="Times New Roman" w:cs="Times New Roman"/>
                <w:sz w:val="18"/>
                <w:szCs w:val="18"/>
              </w:rPr>
            </w:pPr>
            <w:r w:rsidRPr="0031661B">
              <w:rPr>
                <w:rFonts w:ascii="Times New Roman" w:hAnsi="Times New Roman" w:cs="Times New Roman"/>
                <w:sz w:val="18"/>
                <w:szCs w:val="18"/>
              </w:rPr>
              <w:t>GH3617</w:t>
            </w:r>
          </w:p>
        </w:tc>
        <w:tc>
          <w:tcPr>
            <w:tcW w:w="1227" w:type="pct"/>
            <w:vAlign w:val="center"/>
          </w:tcPr>
          <w:p w14:paraId="2EE58FA8" w14:textId="77777777" w:rsidR="00490C69" w:rsidRPr="0031661B" w:rsidRDefault="00490C69" w:rsidP="00490C69">
            <w:pPr>
              <w:jc w:val="center"/>
              <w:rPr>
                <w:rFonts w:ascii="Times New Roman" w:hAnsi="Times New Roman" w:cs="Times New Roman"/>
                <w:sz w:val="18"/>
                <w:szCs w:val="18"/>
              </w:rPr>
            </w:pPr>
            <w:r w:rsidRPr="0031661B">
              <w:rPr>
                <w:rFonts w:ascii="Times New Roman" w:hAnsi="Times New Roman" w:cs="Times New Roman"/>
                <w:sz w:val="18"/>
                <w:szCs w:val="18"/>
              </w:rPr>
              <w:t>1060~1180</w:t>
            </w:r>
            <w:r w:rsidRPr="0031661B">
              <w:rPr>
                <w:rFonts w:ascii="宋体" w:hAnsi="宋体" w:hint="eastAsia"/>
                <w:sz w:val="18"/>
                <w:szCs w:val="18"/>
              </w:rPr>
              <w:t>℃</w:t>
            </w:r>
            <w:r w:rsidRPr="0031661B">
              <w:rPr>
                <w:rFonts w:ascii="Times New Roman" w:hAnsi="Times New Roman" w:cs="Times New Roman"/>
                <w:sz w:val="18"/>
                <w:szCs w:val="18"/>
              </w:rPr>
              <w:t>，急冷</w:t>
            </w:r>
          </w:p>
        </w:tc>
        <w:tc>
          <w:tcPr>
            <w:tcW w:w="498" w:type="pct"/>
            <w:vAlign w:val="center"/>
          </w:tcPr>
          <w:p w14:paraId="37C4F992" w14:textId="77777777" w:rsidR="00490C69" w:rsidRPr="0031661B" w:rsidRDefault="00490C69" w:rsidP="00490C69">
            <w:pPr>
              <w:jc w:val="center"/>
              <w:rPr>
                <w:rFonts w:ascii="Times New Roman" w:hAnsi="Times New Roman" w:cs="Times New Roman"/>
                <w:sz w:val="18"/>
                <w:szCs w:val="18"/>
              </w:rPr>
            </w:pPr>
            <w:r w:rsidRPr="0031661B">
              <w:rPr>
                <w:rFonts w:ascii="Times New Roman" w:hAnsi="Times New Roman" w:cs="Times New Roman"/>
                <w:sz w:val="18"/>
                <w:szCs w:val="18"/>
              </w:rPr>
              <w:t>≥665</w:t>
            </w:r>
          </w:p>
        </w:tc>
        <w:tc>
          <w:tcPr>
            <w:tcW w:w="761" w:type="pct"/>
            <w:vAlign w:val="center"/>
          </w:tcPr>
          <w:p w14:paraId="1AA73234" w14:textId="77777777" w:rsidR="00490C69" w:rsidRPr="0031661B" w:rsidRDefault="00490C69" w:rsidP="00490C69">
            <w:pPr>
              <w:jc w:val="center"/>
              <w:rPr>
                <w:rFonts w:ascii="Times New Roman" w:hAnsi="Times New Roman" w:cs="Times New Roman"/>
                <w:sz w:val="18"/>
                <w:szCs w:val="18"/>
              </w:rPr>
            </w:pPr>
            <w:r w:rsidRPr="0031661B">
              <w:rPr>
                <w:rFonts w:ascii="Times New Roman" w:hAnsi="Times New Roman" w:cs="Times New Roman"/>
                <w:sz w:val="18"/>
                <w:szCs w:val="18"/>
              </w:rPr>
              <w:t>≥240</w:t>
            </w:r>
          </w:p>
        </w:tc>
        <w:tc>
          <w:tcPr>
            <w:tcW w:w="525" w:type="pct"/>
            <w:vAlign w:val="center"/>
          </w:tcPr>
          <w:p w14:paraId="1B3DB867" w14:textId="77777777" w:rsidR="00490C69" w:rsidRPr="0031661B" w:rsidRDefault="00490C69" w:rsidP="00490C69">
            <w:pPr>
              <w:jc w:val="center"/>
              <w:rPr>
                <w:rFonts w:ascii="Times New Roman" w:hAnsi="Times New Roman" w:cs="Times New Roman"/>
                <w:sz w:val="18"/>
                <w:szCs w:val="18"/>
              </w:rPr>
            </w:pPr>
            <w:r w:rsidRPr="0031661B">
              <w:rPr>
                <w:rFonts w:ascii="Times New Roman" w:hAnsi="Times New Roman" w:cs="Times New Roman"/>
                <w:sz w:val="18"/>
                <w:szCs w:val="18"/>
              </w:rPr>
              <w:t>≥35</w:t>
            </w:r>
          </w:p>
        </w:tc>
        <w:tc>
          <w:tcPr>
            <w:tcW w:w="570" w:type="pct"/>
            <w:shd w:val="clear" w:color="auto" w:fill="auto"/>
            <w:vAlign w:val="center"/>
          </w:tcPr>
          <w:p w14:paraId="29D81425" w14:textId="77777777" w:rsidR="00490C69" w:rsidRPr="0031661B" w:rsidRDefault="00490C69" w:rsidP="00490C69">
            <w:pPr>
              <w:jc w:val="center"/>
              <w:rPr>
                <w:rFonts w:ascii="Times New Roman" w:hAnsi="Times New Roman" w:cs="Times New Roman"/>
                <w:sz w:val="18"/>
                <w:szCs w:val="18"/>
              </w:rPr>
            </w:pPr>
            <w:r w:rsidRPr="0031661B">
              <w:rPr>
                <w:rFonts w:ascii="Times New Roman" w:hAnsi="Times New Roman" w:cs="Times New Roman"/>
                <w:sz w:val="18"/>
                <w:szCs w:val="18"/>
              </w:rPr>
              <w:t>8.4</w:t>
            </w:r>
          </w:p>
        </w:tc>
      </w:tr>
      <w:tr w:rsidR="0031661B" w:rsidRPr="0031661B" w14:paraId="4A057CFC" w14:textId="77777777" w:rsidTr="00503EEA">
        <w:trPr>
          <w:trHeight w:val="404"/>
          <w:jc w:val="center"/>
        </w:trPr>
        <w:tc>
          <w:tcPr>
            <w:tcW w:w="212" w:type="pct"/>
            <w:vAlign w:val="center"/>
          </w:tcPr>
          <w:p w14:paraId="793000D3" w14:textId="77777777" w:rsidR="00490C69" w:rsidRPr="0031661B" w:rsidRDefault="00490C69" w:rsidP="00490C69">
            <w:pPr>
              <w:jc w:val="center"/>
              <w:rPr>
                <w:rFonts w:ascii="Times New Roman" w:hAnsi="Times New Roman" w:cs="Times New Roman"/>
                <w:sz w:val="18"/>
                <w:szCs w:val="18"/>
              </w:rPr>
            </w:pPr>
            <w:r w:rsidRPr="0031661B">
              <w:rPr>
                <w:rFonts w:ascii="Times New Roman" w:hAnsi="Times New Roman" w:cs="Times New Roman"/>
                <w:sz w:val="18"/>
                <w:szCs w:val="18"/>
              </w:rPr>
              <w:t>3</w:t>
            </w:r>
          </w:p>
        </w:tc>
        <w:tc>
          <w:tcPr>
            <w:tcW w:w="1208" w:type="pct"/>
            <w:vAlign w:val="center"/>
          </w:tcPr>
          <w:p w14:paraId="419C9E68" w14:textId="77777777" w:rsidR="00490C69" w:rsidRPr="0031661B" w:rsidRDefault="00490C69" w:rsidP="00490C69">
            <w:pPr>
              <w:jc w:val="center"/>
              <w:rPr>
                <w:rFonts w:ascii="Times New Roman" w:hAnsi="Times New Roman" w:cs="Times New Roman"/>
                <w:sz w:val="18"/>
                <w:szCs w:val="18"/>
              </w:rPr>
            </w:pPr>
            <w:r w:rsidRPr="0031661B">
              <w:rPr>
                <w:rFonts w:ascii="Times New Roman" w:hAnsi="Times New Roman" w:cs="Times New Roman"/>
                <w:kern w:val="0"/>
                <w:sz w:val="18"/>
                <w:szCs w:val="18"/>
              </w:rPr>
              <w:t>GH4070T</w:t>
            </w:r>
          </w:p>
        </w:tc>
        <w:tc>
          <w:tcPr>
            <w:tcW w:w="1227" w:type="pct"/>
            <w:vAlign w:val="center"/>
          </w:tcPr>
          <w:p w14:paraId="3075CA15" w14:textId="77777777" w:rsidR="00490C69" w:rsidRPr="0031661B" w:rsidRDefault="00490C69" w:rsidP="00490C69">
            <w:pPr>
              <w:jc w:val="center"/>
              <w:rPr>
                <w:rFonts w:ascii="Times New Roman" w:hAnsi="Times New Roman" w:cs="Times New Roman"/>
                <w:sz w:val="18"/>
                <w:szCs w:val="18"/>
              </w:rPr>
            </w:pPr>
            <w:r w:rsidRPr="0031661B">
              <w:rPr>
                <w:rFonts w:ascii="宋体" w:hAnsi="宋体" w:hint="eastAsia"/>
                <w:sz w:val="18"/>
                <w:szCs w:val="18"/>
              </w:rPr>
              <w:t>①</w:t>
            </w:r>
            <w:r w:rsidRPr="0031661B">
              <w:rPr>
                <w:rFonts w:ascii="Times New Roman" w:hAnsi="Times New Roman" w:cs="Times New Roman"/>
                <w:sz w:val="18"/>
                <w:szCs w:val="18"/>
              </w:rPr>
              <w:t>1080</w:t>
            </w:r>
            <w:r w:rsidRPr="0031661B">
              <w:rPr>
                <w:rFonts w:ascii="宋体" w:hAnsi="宋体" w:hint="eastAsia"/>
                <w:sz w:val="18"/>
                <w:szCs w:val="18"/>
              </w:rPr>
              <w:t>℃</w:t>
            </w:r>
            <w:r w:rsidRPr="0031661B">
              <w:rPr>
                <w:rFonts w:ascii="Times New Roman" w:hAnsi="Times New Roman" w:cs="Times New Roman"/>
                <w:sz w:val="18"/>
                <w:szCs w:val="18"/>
              </w:rPr>
              <w:t>~1150</w:t>
            </w:r>
            <w:r w:rsidRPr="0031661B">
              <w:rPr>
                <w:rFonts w:ascii="宋体" w:hAnsi="宋体" w:hint="eastAsia"/>
                <w:sz w:val="18"/>
                <w:szCs w:val="18"/>
                <w:lang w:eastAsia="ja-JP"/>
              </w:rPr>
              <w:t>℃</w:t>
            </w:r>
            <w:r w:rsidRPr="0031661B">
              <w:rPr>
                <w:rFonts w:ascii="Times New Roman" w:hAnsi="Times New Roman" w:cs="Times New Roman"/>
                <w:sz w:val="18"/>
                <w:szCs w:val="18"/>
              </w:rPr>
              <w:t>，急冷</w:t>
            </w:r>
          </w:p>
          <w:p w14:paraId="31D65A5A" w14:textId="77777777" w:rsidR="00490C69" w:rsidRPr="0031661B" w:rsidRDefault="00490C69" w:rsidP="00490C69">
            <w:pPr>
              <w:jc w:val="center"/>
              <w:rPr>
                <w:rFonts w:ascii="Times New Roman" w:hAnsi="Times New Roman" w:cs="Times New Roman"/>
                <w:sz w:val="18"/>
                <w:szCs w:val="18"/>
              </w:rPr>
            </w:pPr>
            <w:r w:rsidRPr="0031661B">
              <w:rPr>
                <w:rFonts w:ascii="宋体" w:hAnsi="宋体" w:hint="eastAsia"/>
                <w:sz w:val="18"/>
                <w:szCs w:val="18"/>
              </w:rPr>
              <w:t>②</w:t>
            </w:r>
            <w:r w:rsidRPr="0031661B">
              <w:rPr>
                <w:rFonts w:ascii="Times New Roman" w:hAnsi="Times New Roman" w:cs="Times New Roman"/>
                <w:sz w:val="18"/>
                <w:szCs w:val="18"/>
              </w:rPr>
              <w:t>980</w:t>
            </w:r>
            <w:r w:rsidRPr="0031661B">
              <w:rPr>
                <w:rFonts w:ascii="宋体" w:hAnsi="宋体" w:hint="eastAsia"/>
                <w:sz w:val="18"/>
                <w:szCs w:val="18"/>
              </w:rPr>
              <w:t>℃</w:t>
            </w:r>
            <w:r w:rsidRPr="0031661B">
              <w:rPr>
                <w:rFonts w:ascii="Times New Roman" w:hAnsi="Times New Roman" w:cs="Times New Roman"/>
                <w:sz w:val="18"/>
                <w:szCs w:val="18"/>
              </w:rPr>
              <w:t>~1050</w:t>
            </w:r>
            <w:r w:rsidRPr="0031661B">
              <w:rPr>
                <w:rFonts w:ascii="宋体" w:hAnsi="宋体" w:hint="eastAsia"/>
                <w:sz w:val="18"/>
                <w:szCs w:val="18"/>
              </w:rPr>
              <w:t>℃</w:t>
            </w:r>
            <w:r w:rsidRPr="0031661B">
              <w:rPr>
                <w:rFonts w:ascii="Times New Roman" w:hAnsi="Times New Roman" w:cs="Times New Roman"/>
                <w:sz w:val="18"/>
                <w:szCs w:val="18"/>
              </w:rPr>
              <w:t>，急冷</w:t>
            </w:r>
          </w:p>
        </w:tc>
        <w:tc>
          <w:tcPr>
            <w:tcW w:w="498" w:type="pct"/>
            <w:vAlign w:val="center"/>
          </w:tcPr>
          <w:p w14:paraId="0754F68E" w14:textId="77777777" w:rsidR="00490C69" w:rsidRPr="0031661B" w:rsidRDefault="00490C69" w:rsidP="00490C69">
            <w:pPr>
              <w:jc w:val="center"/>
              <w:rPr>
                <w:rFonts w:ascii="Times New Roman" w:hAnsi="Times New Roman" w:cs="Times New Roman"/>
                <w:sz w:val="18"/>
                <w:szCs w:val="18"/>
              </w:rPr>
            </w:pPr>
            <w:r w:rsidRPr="0031661B">
              <w:rPr>
                <w:rFonts w:ascii="Times New Roman" w:hAnsi="Times New Roman" w:cs="Times New Roman"/>
                <w:sz w:val="18"/>
                <w:szCs w:val="18"/>
              </w:rPr>
              <w:t>≥600</w:t>
            </w:r>
          </w:p>
        </w:tc>
        <w:tc>
          <w:tcPr>
            <w:tcW w:w="761" w:type="pct"/>
            <w:vAlign w:val="center"/>
          </w:tcPr>
          <w:p w14:paraId="6183607A" w14:textId="77777777" w:rsidR="00490C69" w:rsidRPr="0031661B" w:rsidRDefault="00490C69" w:rsidP="00490C69">
            <w:pPr>
              <w:jc w:val="center"/>
              <w:rPr>
                <w:rFonts w:ascii="Times New Roman" w:hAnsi="Times New Roman" w:cs="Times New Roman"/>
                <w:sz w:val="18"/>
                <w:szCs w:val="18"/>
              </w:rPr>
            </w:pPr>
            <w:r w:rsidRPr="0031661B">
              <w:rPr>
                <w:rFonts w:ascii="Times New Roman" w:hAnsi="Times New Roman" w:cs="Times New Roman"/>
                <w:sz w:val="18"/>
                <w:szCs w:val="18"/>
              </w:rPr>
              <w:t>≥260</w:t>
            </w:r>
          </w:p>
        </w:tc>
        <w:tc>
          <w:tcPr>
            <w:tcW w:w="525" w:type="pct"/>
            <w:vAlign w:val="center"/>
          </w:tcPr>
          <w:p w14:paraId="08191FAF" w14:textId="77777777" w:rsidR="00490C69" w:rsidRPr="0031661B" w:rsidRDefault="00490C69" w:rsidP="00490C69">
            <w:pPr>
              <w:jc w:val="center"/>
              <w:rPr>
                <w:rFonts w:ascii="Times New Roman" w:hAnsi="Times New Roman" w:cs="Times New Roman"/>
                <w:sz w:val="18"/>
                <w:szCs w:val="18"/>
              </w:rPr>
            </w:pPr>
            <w:r w:rsidRPr="0031661B">
              <w:rPr>
                <w:rFonts w:ascii="Times New Roman" w:hAnsi="Times New Roman" w:cs="Times New Roman"/>
                <w:sz w:val="18"/>
                <w:szCs w:val="18"/>
              </w:rPr>
              <w:t>≥30</w:t>
            </w:r>
          </w:p>
        </w:tc>
        <w:tc>
          <w:tcPr>
            <w:tcW w:w="570" w:type="pct"/>
            <w:shd w:val="clear" w:color="auto" w:fill="auto"/>
            <w:vAlign w:val="center"/>
          </w:tcPr>
          <w:p w14:paraId="46E13D9D" w14:textId="77777777" w:rsidR="00490C69" w:rsidRPr="0031661B" w:rsidRDefault="00490C69" w:rsidP="00490C69">
            <w:pPr>
              <w:jc w:val="center"/>
              <w:rPr>
                <w:rFonts w:ascii="Times New Roman" w:hAnsi="Times New Roman" w:cs="Times New Roman"/>
                <w:sz w:val="18"/>
                <w:szCs w:val="18"/>
              </w:rPr>
            </w:pPr>
            <w:r w:rsidRPr="0031661B">
              <w:rPr>
                <w:rFonts w:ascii="Times New Roman" w:hAnsi="Times New Roman" w:cs="Times New Roman"/>
                <w:sz w:val="18"/>
                <w:szCs w:val="18"/>
              </w:rPr>
              <w:t>7.9</w:t>
            </w:r>
          </w:p>
        </w:tc>
      </w:tr>
      <w:tr w:rsidR="0031661B" w:rsidRPr="0031661B" w14:paraId="5A08E149" w14:textId="77777777" w:rsidTr="00503EEA">
        <w:trPr>
          <w:trHeight w:val="404"/>
          <w:jc w:val="center"/>
        </w:trPr>
        <w:tc>
          <w:tcPr>
            <w:tcW w:w="212" w:type="pct"/>
            <w:vAlign w:val="center"/>
          </w:tcPr>
          <w:p w14:paraId="4F98BE4A" w14:textId="77777777" w:rsidR="00490C69" w:rsidRPr="0031661B" w:rsidRDefault="00490C69" w:rsidP="00490C69">
            <w:pPr>
              <w:jc w:val="center"/>
              <w:rPr>
                <w:rFonts w:ascii="Times New Roman" w:hAnsi="Times New Roman" w:cs="Times New Roman"/>
                <w:sz w:val="18"/>
                <w:szCs w:val="18"/>
              </w:rPr>
            </w:pPr>
            <w:r w:rsidRPr="0031661B">
              <w:rPr>
                <w:rFonts w:ascii="Times New Roman" w:hAnsi="Times New Roman" w:cs="Times New Roman"/>
                <w:sz w:val="18"/>
                <w:szCs w:val="18"/>
              </w:rPr>
              <w:t>4</w:t>
            </w:r>
          </w:p>
        </w:tc>
        <w:tc>
          <w:tcPr>
            <w:tcW w:w="1208" w:type="pct"/>
            <w:vAlign w:val="center"/>
          </w:tcPr>
          <w:p w14:paraId="31C9088E" w14:textId="77777777" w:rsidR="00490C69" w:rsidRPr="0031661B" w:rsidDel="00A814B6" w:rsidRDefault="00490C69" w:rsidP="00490C69">
            <w:pPr>
              <w:jc w:val="center"/>
              <w:rPr>
                <w:rFonts w:ascii="Times New Roman" w:hAnsi="Times New Roman" w:cs="Times New Roman"/>
                <w:sz w:val="18"/>
                <w:szCs w:val="18"/>
              </w:rPr>
            </w:pPr>
            <w:r w:rsidRPr="0031661B">
              <w:rPr>
                <w:rFonts w:ascii="Times New Roman" w:hAnsi="Times New Roman" w:cs="Times New Roman"/>
                <w:kern w:val="0"/>
                <w:sz w:val="18"/>
                <w:szCs w:val="18"/>
              </w:rPr>
              <w:t>07Cr22Ni25W3Cu3Co2NbN</w:t>
            </w:r>
          </w:p>
        </w:tc>
        <w:tc>
          <w:tcPr>
            <w:tcW w:w="1227" w:type="pct"/>
            <w:vAlign w:val="center"/>
          </w:tcPr>
          <w:p w14:paraId="085A0A1A" w14:textId="77777777" w:rsidR="00490C69" w:rsidRPr="0031661B" w:rsidRDefault="00490C69" w:rsidP="00490C69">
            <w:pPr>
              <w:jc w:val="center"/>
              <w:rPr>
                <w:rFonts w:ascii="Times New Roman" w:hAnsi="Times New Roman" w:cs="Times New Roman"/>
                <w:sz w:val="18"/>
                <w:szCs w:val="18"/>
              </w:rPr>
            </w:pPr>
            <w:r w:rsidRPr="0031661B">
              <w:rPr>
                <w:rFonts w:ascii="Times New Roman" w:hAnsi="Times New Roman" w:cs="Times New Roman"/>
                <w:sz w:val="18"/>
                <w:szCs w:val="18"/>
              </w:rPr>
              <w:t>1180~1250</w:t>
            </w:r>
            <w:r w:rsidRPr="0031661B">
              <w:rPr>
                <w:rFonts w:ascii="宋体" w:hAnsi="宋体" w:hint="eastAsia"/>
                <w:sz w:val="18"/>
                <w:szCs w:val="18"/>
              </w:rPr>
              <w:t>℃</w:t>
            </w:r>
            <w:r w:rsidRPr="0031661B">
              <w:rPr>
                <w:rFonts w:ascii="Times New Roman" w:hAnsi="Times New Roman" w:cs="Times New Roman"/>
                <w:sz w:val="18"/>
                <w:szCs w:val="18"/>
              </w:rPr>
              <w:t>，急冷</w:t>
            </w:r>
          </w:p>
        </w:tc>
        <w:tc>
          <w:tcPr>
            <w:tcW w:w="498" w:type="pct"/>
            <w:vAlign w:val="center"/>
          </w:tcPr>
          <w:p w14:paraId="01424B1C" w14:textId="77777777" w:rsidR="00490C69" w:rsidRPr="0031661B" w:rsidRDefault="00490C69" w:rsidP="00490C69">
            <w:pPr>
              <w:jc w:val="center"/>
              <w:rPr>
                <w:rFonts w:ascii="Times New Roman" w:hAnsi="Times New Roman" w:cs="Times New Roman"/>
                <w:sz w:val="18"/>
                <w:szCs w:val="18"/>
              </w:rPr>
            </w:pPr>
            <w:r w:rsidRPr="0031661B">
              <w:rPr>
                <w:rFonts w:ascii="Times New Roman" w:hAnsi="Times New Roman" w:cs="Times New Roman"/>
                <w:sz w:val="18"/>
                <w:szCs w:val="18"/>
              </w:rPr>
              <w:t>≥655</w:t>
            </w:r>
          </w:p>
        </w:tc>
        <w:tc>
          <w:tcPr>
            <w:tcW w:w="761" w:type="pct"/>
            <w:vAlign w:val="center"/>
          </w:tcPr>
          <w:p w14:paraId="67482578" w14:textId="77777777" w:rsidR="00490C69" w:rsidRPr="0031661B" w:rsidRDefault="00490C69" w:rsidP="00490C69">
            <w:pPr>
              <w:jc w:val="center"/>
              <w:rPr>
                <w:rFonts w:ascii="Times New Roman" w:hAnsi="Times New Roman" w:cs="Times New Roman"/>
                <w:sz w:val="18"/>
                <w:szCs w:val="18"/>
              </w:rPr>
            </w:pPr>
            <w:r w:rsidRPr="0031661B">
              <w:rPr>
                <w:rFonts w:ascii="Times New Roman" w:hAnsi="Times New Roman" w:cs="Times New Roman"/>
                <w:sz w:val="18"/>
                <w:szCs w:val="18"/>
              </w:rPr>
              <w:t>≥310</w:t>
            </w:r>
          </w:p>
        </w:tc>
        <w:tc>
          <w:tcPr>
            <w:tcW w:w="525" w:type="pct"/>
            <w:vAlign w:val="center"/>
          </w:tcPr>
          <w:p w14:paraId="55D2648E" w14:textId="77777777" w:rsidR="00490C69" w:rsidRPr="0031661B" w:rsidRDefault="00490C69" w:rsidP="00490C69">
            <w:pPr>
              <w:jc w:val="center"/>
              <w:rPr>
                <w:rFonts w:ascii="Times New Roman" w:hAnsi="Times New Roman" w:cs="Times New Roman"/>
                <w:sz w:val="18"/>
                <w:szCs w:val="18"/>
              </w:rPr>
            </w:pPr>
            <w:r w:rsidRPr="0031661B">
              <w:rPr>
                <w:rFonts w:ascii="Times New Roman" w:hAnsi="Times New Roman" w:cs="Times New Roman"/>
                <w:sz w:val="18"/>
                <w:szCs w:val="18"/>
              </w:rPr>
              <w:t>≥40</w:t>
            </w:r>
          </w:p>
        </w:tc>
        <w:tc>
          <w:tcPr>
            <w:tcW w:w="570" w:type="pct"/>
            <w:shd w:val="clear" w:color="auto" w:fill="auto"/>
            <w:vAlign w:val="center"/>
          </w:tcPr>
          <w:p w14:paraId="0368797A" w14:textId="77777777" w:rsidR="00490C69" w:rsidRPr="0031661B" w:rsidRDefault="00490C69" w:rsidP="00490C69">
            <w:pPr>
              <w:jc w:val="center"/>
              <w:rPr>
                <w:rFonts w:ascii="Times New Roman" w:hAnsi="Times New Roman" w:cs="Times New Roman"/>
                <w:sz w:val="18"/>
                <w:szCs w:val="18"/>
              </w:rPr>
            </w:pPr>
            <w:r w:rsidRPr="0031661B">
              <w:rPr>
                <w:rFonts w:ascii="Times New Roman" w:hAnsi="Times New Roman" w:cs="Times New Roman"/>
                <w:sz w:val="18"/>
                <w:szCs w:val="18"/>
              </w:rPr>
              <w:t>8.1</w:t>
            </w:r>
          </w:p>
        </w:tc>
      </w:tr>
    </w:tbl>
    <w:p w14:paraId="519A4DCA" w14:textId="449B4997" w:rsidR="00503EEA" w:rsidRPr="0031661B" w:rsidRDefault="00503EEA" w:rsidP="00503EEA">
      <w:pPr>
        <w:widowControl/>
        <w:spacing w:beforeLines="50" w:before="156" w:afterLines="50" w:after="156"/>
        <w:ind w:firstLineChars="200" w:firstLine="420"/>
        <w:rPr>
          <w:rFonts w:ascii="Times New Roman" w:eastAsia="黑体" w:hAnsi="Times New Roman" w:cs="Times New Roman"/>
          <w:kern w:val="0"/>
          <w:szCs w:val="20"/>
        </w:rPr>
      </w:pPr>
      <w:r w:rsidRPr="0031661B">
        <w:rPr>
          <w:rFonts w:ascii="Times New Roman" w:eastAsia="黑体" w:hAnsi="Times New Roman" w:cs="Times New Roman"/>
          <w:kern w:val="0"/>
          <w:szCs w:val="20"/>
        </w:rPr>
        <w:t>B</w:t>
      </w:r>
      <w:r w:rsidRPr="0031661B">
        <w:rPr>
          <w:rFonts w:ascii="Times New Roman" w:eastAsia="黑体" w:hAnsi="Times New Roman" w:cs="Times New Roman" w:hint="eastAsia"/>
          <w:kern w:val="0"/>
          <w:szCs w:val="20"/>
        </w:rPr>
        <w:t>.</w:t>
      </w:r>
      <w:r w:rsidRPr="0031661B">
        <w:rPr>
          <w:rFonts w:ascii="Times New Roman" w:eastAsia="黑体" w:hAnsi="Times New Roman" w:cs="Times New Roman"/>
          <w:kern w:val="0"/>
          <w:szCs w:val="20"/>
        </w:rPr>
        <w:t>2</w:t>
      </w:r>
      <w:r w:rsidRPr="0031661B">
        <w:rPr>
          <w:rFonts w:ascii="Times New Roman" w:eastAsia="黑体" w:hAnsi="Times New Roman" w:cs="Times New Roman" w:hint="eastAsia"/>
          <w:kern w:val="0"/>
          <w:szCs w:val="20"/>
        </w:rPr>
        <w:t>（</w:t>
      </w:r>
      <w:r w:rsidRPr="0031661B">
        <w:rPr>
          <w:rFonts w:ascii="Times New Roman" w:eastAsia="黑体" w:hAnsi="Times New Roman" w:cs="Times New Roman" w:hint="eastAsia"/>
          <w:szCs w:val="24"/>
        </w:rPr>
        <w:t>时效态）</w:t>
      </w:r>
      <w:r w:rsidRPr="0031661B">
        <w:rPr>
          <w:rFonts w:ascii="Times New Roman" w:eastAsia="黑体" w:hAnsi="Times New Roman" w:cs="Times New Roman" w:hint="eastAsia"/>
          <w:kern w:val="0"/>
          <w:szCs w:val="20"/>
        </w:rPr>
        <w:t>力学性能</w:t>
      </w:r>
    </w:p>
    <w:p w14:paraId="27A70CE9" w14:textId="72142FCB" w:rsidR="00503EEA" w:rsidRPr="0031661B" w:rsidRDefault="00503EEA" w:rsidP="00503EEA">
      <w:pPr>
        <w:widowControl/>
        <w:spacing w:beforeLines="50" w:before="156" w:afterLines="50" w:after="156"/>
        <w:ind w:firstLineChars="200" w:firstLine="420"/>
        <w:rPr>
          <w:rFonts w:ascii="Times New Roman" w:eastAsia="黑体" w:hAnsi="Times New Roman" w:cs="Times New Roman"/>
          <w:kern w:val="0"/>
          <w:szCs w:val="20"/>
        </w:rPr>
      </w:pPr>
      <w:r w:rsidRPr="0031661B">
        <w:rPr>
          <w:rFonts w:ascii="Times New Roman" w:eastAsia="黑体" w:hAnsi="Times New Roman" w:cs="Times New Roman" w:hint="eastAsia"/>
          <w:kern w:val="0"/>
          <w:szCs w:val="20"/>
        </w:rPr>
        <w:t>（</w:t>
      </w:r>
      <w:r w:rsidRPr="0031661B">
        <w:rPr>
          <w:rFonts w:ascii="Times New Roman" w:eastAsia="黑体" w:hAnsi="Times New Roman" w:cs="Times New Roman" w:hint="eastAsia"/>
          <w:szCs w:val="24"/>
        </w:rPr>
        <w:t>时效态）</w:t>
      </w:r>
      <w:r w:rsidRPr="0031661B">
        <w:rPr>
          <w:rFonts w:ascii="Times New Roman" w:eastAsia="黑体" w:hAnsi="Times New Roman" w:cs="Times New Roman" w:hint="eastAsia"/>
          <w:kern w:val="0"/>
          <w:szCs w:val="20"/>
        </w:rPr>
        <w:t>无缝管的力学性能</w:t>
      </w:r>
      <w:r w:rsidRPr="0031661B">
        <w:rPr>
          <w:rFonts w:ascii="Times New Roman" w:eastAsia="黑体" w:hAnsi="Times New Roman" w:cs="Times New Roman"/>
          <w:kern w:val="0"/>
          <w:szCs w:val="20"/>
        </w:rPr>
        <w:t>应符合表</w:t>
      </w:r>
      <w:r w:rsidRPr="0031661B">
        <w:rPr>
          <w:rFonts w:ascii="Times New Roman" w:eastAsia="黑体" w:hAnsi="Times New Roman" w:cs="Times New Roman"/>
          <w:kern w:val="0"/>
          <w:szCs w:val="20"/>
        </w:rPr>
        <w:t>B.2</w:t>
      </w:r>
      <w:r w:rsidRPr="0031661B">
        <w:rPr>
          <w:rFonts w:ascii="Times New Roman" w:eastAsia="黑体" w:hAnsi="Times New Roman" w:cs="Times New Roman" w:hint="eastAsia"/>
          <w:kern w:val="0"/>
          <w:szCs w:val="20"/>
        </w:rPr>
        <w:t>的</w:t>
      </w:r>
      <w:r w:rsidRPr="0031661B">
        <w:rPr>
          <w:rFonts w:ascii="Times New Roman" w:eastAsia="黑体" w:hAnsi="Times New Roman" w:cs="Times New Roman"/>
          <w:kern w:val="0"/>
          <w:szCs w:val="20"/>
        </w:rPr>
        <w:t>规定</w:t>
      </w:r>
      <w:r w:rsidRPr="0031661B">
        <w:rPr>
          <w:rFonts w:ascii="Times New Roman" w:eastAsia="黑体" w:hAnsi="Times New Roman" w:cs="Times New Roman" w:hint="eastAsia"/>
          <w:kern w:val="0"/>
          <w:szCs w:val="20"/>
        </w:rPr>
        <w:t>。</w:t>
      </w:r>
    </w:p>
    <w:p w14:paraId="4C7C281D" w14:textId="29E96DBD" w:rsidR="00503EEA" w:rsidRPr="0031661B" w:rsidRDefault="00503EEA" w:rsidP="00503EEA">
      <w:pPr>
        <w:widowControl/>
        <w:tabs>
          <w:tab w:val="left" w:pos="360"/>
        </w:tabs>
        <w:spacing w:beforeLines="50" w:before="156" w:afterLines="50" w:after="156"/>
        <w:ind w:left="3045"/>
        <w:jc w:val="left"/>
        <w:rPr>
          <w:rFonts w:ascii="Times New Roman" w:eastAsia="黑体" w:hAnsi="Times New Roman" w:cs="Times New Roman"/>
          <w:szCs w:val="24"/>
        </w:rPr>
      </w:pPr>
      <w:r w:rsidRPr="0031661B">
        <w:rPr>
          <w:rFonts w:ascii="Times New Roman" w:eastAsia="黑体" w:hAnsi="Times New Roman" w:cs="Times New Roman" w:hint="eastAsia"/>
          <w:szCs w:val="24"/>
        </w:rPr>
        <w:t>表</w:t>
      </w:r>
      <w:r w:rsidRPr="0031661B">
        <w:rPr>
          <w:rFonts w:ascii="Times New Roman" w:eastAsia="黑体" w:hAnsi="Times New Roman" w:cs="Times New Roman" w:hint="eastAsia"/>
          <w:szCs w:val="24"/>
        </w:rPr>
        <w:t>B</w:t>
      </w:r>
      <w:r w:rsidRPr="0031661B">
        <w:rPr>
          <w:rFonts w:ascii="Times New Roman" w:eastAsia="黑体" w:hAnsi="Times New Roman" w:cs="Times New Roman"/>
          <w:szCs w:val="24"/>
        </w:rPr>
        <w:t xml:space="preserve">.2 </w:t>
      </w:r>
      <w:r w:rsidRPr="0031661B">
        <w:rPr>
          <w:rFonts w:ascii="Times New Roman" w:eastAsia="黑体" w:hAnsi="Times New Roman" w:cs="Times New Roman"/>
          <w:szCs w:val="24"/>
        </w:rPr>
        <w:t>（时效态）无缝管推荐热处理制度及力学性能</w:t>
      </w:r>
    </w:p>
    <w:tbl>
      <w:tblPr>
        <w:tblW w:w="49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
        <w:gridCol w:w="999"/>
        <w:gridCol w:w="3421"/>
        <w:gridCol w:w="1228"/>
        <w:gridCol w:w="1853"/>
        <w:gridCol w:w="1344"/>
      </w:tblGrid>
      <w:tr w:rsidR="0031661B" w:rsidRPr="0031661B" w14:paraId="51141F0D" w14:textId="77777777" w:rsidTr="00C34BE1">
        <w:trPr>
          <w:jc w:val="center"/>
        </w:trPr>
        <w:tc>
          <w:tcPr>
            <w:tcW w:w="361" w:type="pct"/>
            <w:vMerge w:val="restart"/>
            <w:vAlign w:val="center"/>
          </w:tcPr>
          <w:p w14:paraId="521BB787" w14:textId="77777777" w:rsidR="00503EEA" w:rsidRPr="0031661B" w:rsidRDefault="00503EEA" w:rsidP="00503EEA">
            <w:pPr>
              <w:tabs>
                <w:tab w:val="center" w:pos="4201"/>
                <w:tab w:val="right" w:leader="dot" w:pos="9298"/>
              </w:tabs>
              <w:autoSpaceDE w:val="0"/>
              <w:autoSpaceDN w:val="0"/>
              <w:ind w:right="-75"/>
              <w:jc w:val="center"/>
              <w:rPr>
                <w:rFonts w:ascii="Times New Roman" w:hAnsi="Times New Roman" w:cs="Times New Roman"/>
                <w:kern w:val="0"/>
                <w:sz w:val="18"/>
                <w:szCs w:val="18"/>
              </w:rPr>
            </w:pPr>
            <w:r w:rsidRPr="0031661B">
              <w:rPr>
                <w:rFonts w:ascii="Times New Roman" w:hAnsi="Times New Roman" w:cs="Times New Roman"/>
                <w:kern w:val="0"/>
                <w:sz w:val="18"/>
                <w:szCs w:val="18"/>
              </w:rPr>
              <w:t>序号</w:t>
            </w:r>
          </w:p>
        </w:tc>
        <w:tc>
          <w:tcPr>
            <w:tcW w:w="524" w:type="pct"/>
            <w:vMerge w:val="restart"/>
            <w:vAlign w:val="center"/>
          </w:tcPr>
          <w:p w14:paraId="0C5C8B77" w14:textId="77777777" w:rsidR="00503EEA" w:rsidRPr="0031661B" w:rsidRDefault="00503EEA" w:rsidP="00503EEA">
            <w:pPr>
              <w:tabs>
                <w:tab w:val="center" w:pos="4201"/>
                <w:tab w:val="right" w:leader="dot" w:pos="9298"/>
              </w:tabs>
              <w:autoSpaceDE w:val="0"/>
              <w:autoSpaceDN w:val="0"/>
              <w:ind w:right="-75"/>
              <w:jc w:val="center"/>
              <w:rPr>
                <w:rFonts w:ascii="Times New Roman" w:hAnsi="Times New Roman" w:cs="Times New Roman"/>
                <w:kern w:val="0"/>
                <w:sz w:val="18"/>
                <w:szCs w:val="18"/>
              </w:rPr>
            </w:pPr>
            <w:r w:rsidRPr="0031661B">
              <w:rPr>
                <w:rFonts w:ascii="Times New Roman" w:hAnsi="Times New Roman" w:cs="Times New Roman"/>
                <w:kern w:val="0"/>
                <w:sz w:val="18"/>
                <w:szCs w:val="18"/>
              </w:rPr>
              <w:t>牌号</w:t>
            </w:r>
          </w:p>
        </w:tc>
        <w:tc>
          <w:tcPr>
            <w:tcW w:w="1794" w:type="pct"/>
            <w:vMerge w:val="restart"/>
            <w:vAlign w:val="center"/>
          </w:tcPr>
          <w:p w14:paraId="555F0A67" w14:textId="77777777" w:rsidR="00503EEA" w:rsidRPr="0031661B" w:rsidRDefault="00503EEA" w:rsidP="00503EEA">
            <w:pPr>
              <w:tabs>
                <w:tab w:val="center" w:pos="4201"/>
                <w:tab w:val="right" w:leader="dot" w:pos="9298"/>
              </w:tabs>
              <w:autoSpaceDE w:val="0"/>
              <w:autoSpaceDN w:val="0"/>
              <w:jc w:val="center"/>
              <w:rPr>
                <w:rFonts w:ascii="Times New Roman" w:hAnsi="Times New Roman" w:cs="Times New Roman"/>
                <w:kern w:val="0"/>
                <w:sz w:val="18"/>
                <w:szCs w:val="18"/>
              </w:rPr>
            </w:pPr>
            <w:r w:rsidRPr="0031661B">
              <w:rPr>
                <w:rFonts w:ascii="Times New Roman" w:hAnsi="Times New Roman" w:cs="Times New Roman"/>
                <w:kern w:val="0"/>
                <w:sz w:val="18"/>
                <w:szCs w:val="18"/>
              </w:rPr>
              <w:t>推荐热处理制度</w:t>
            </w:r>
          </w:p>
        </w:tc>
        <w:tc>
          <w:tcPr>
            <w:tcW w:w="2321" w:type="pct"/>
            <w:gridSpan w:val="3"/>
            <w:vAlign w:val="center"/>
          </w:tcPr>
          <w:p w14:paraId="3A1EF7C5" w14:textId="77777777" w:rsidR="00503EEA" w:rsidRPr="0031661B" w:rsidRDefault="00503EEA" w:rsidP="00503EEA">
            <w:pPr>
              <w:framePr w:w="3997" w:h="471" w:hRule="exact" w:vSpace="181" w:wrap="around" w:vAnchor="page" w:hAnchor="text" w:x="7089" w:y="14097" w:anchorLock="1"/>
              <w:widowControl/>
              <w:jc w:val="center"/>
              <w:rPr>
                <w:rFonts w:ascii="Times New Roman" w:hAnsi="Times New Roman" w:cs="Times New Roman"/>
                <w:noProof/>
                <w:kern w:val="0"/>
                <w:sz w:val="18"/>
                <w:szCs w:val="18"/>
              </w:rPr>
            </w:pPr>
            <w:r w:rsidRPr="0031661B">
              <w:rPr>
                <w:rFonts w:ascii="Times New Roman" w:hAnsi="Times New Roman" w:cs="Times New Roman"/>
                <w:noProof/>
                <w:kern w:val="0"/>
                <w:sz w:val="18"/>
                <w:szCs w:val="18"/>
              </w:rPr>
              <w:t>力学性能</w:t>
            </w:r>
          </w:p>
        </w:tc>
      </w:tr>
      <w:tr w:rsidR="0031661B" w:rsidRPr="0031661B" w14:paraId="372265E0" w14:textId="77777777" w:rsidTr="00C34BE1">
        <w:trPr>
          <w:jc w:val="center"/>
        </w:trPr>
        <w:tc>
          <w:tcPr>
            <w:tcW w:w="361" w:type="pct"/>
            <w:vMerge/>
            <w:vAlign w:val="center"/>
          </w:tcPr>
          <w:p w14:paraId="0BF81170" w14:textId="77777777" w:rsidR="00503EEA" w:rsidRPr="0031661B" w:rsidRDefault="00503EEA" w:rsidP="00503EEA">
            <w:pPr>
              <w:tabs>
                <w:tab w:val="center" w:pos="4201"/>
                <w:tab w:val="right" w:leader="dot" w:pos="9298"/>
              </w:tabs>
              <w:autoSpaceDE w:val="0"/>
              <w:autoSpaceDN w:val="0"/>
              <w:ind w:right="-75"/>
              <w:jc w:val="center"/>
              <w:rPr>
                <w:rFonts w:ascii="Times New Roman" w:hAnsi="Times New Roman" w:cs="Times New Roman"/>
                <w:kern w:val="0"/>
                <w:sz w:val="18"/>
                <w:szCs w:val="18"/>
              </w:rPr>
            </w:pPr>
          </w:p>
        </w:tc>
        <w:tc>
          <w:tcPr>
            <w:tcW w:w="524" w:type="pct"/>
            <w:vMerge/>
            <w:vAlign w:val="center"/>
          </w:tcPr>
          <w:p w14:paraId="46C1B5C0" w14:textId="77777777" w:rsidR="00503EEA" w:rsidRPr="0031661B" w:rsidRDefault="00503EEA" w:rsidP="00503EEA">
            <w:pPr>
              <w:tabs>
                <w:tab w:val="center" w:pos="4201"/>
                <w:tab w:val="right" w:leader="dot" w:pos="9298"/>
              </w:tabs>
              <w:autoSpaceDE w:val="0"/>
              <w:autoSpaceDN w:val="0"/>
              <w:ind w:right="-75"/>
              <w:jc w:val="center"/>
              <w:rPr>
                <w:rFonts w:ascii="Times New Roman" w:hAnsi="Times New Roman" w:cs="Times New Roman"/>
                <w:kern w:val="0"/>
                <w:sz w:val="18"/>
                <w:szCs w:val="18"/>
              </w:rPr>
            </w:pPr>
          </w:p>
        </w:tc>
        <w:tc>
          <w:tcPr>
            <w:tcW w:w="1794" w:type="pct"/>
            <w:vMerge/>
            <w:vAlign w:val="center"/>
          </w:tcPr>
          <w:p w14:paraId="10666C35" w14:textId="77777777" w:rsidR="00503EEA" w:rsidRPr="0031661B" w:rsidRDefault="00503EEA" w:rsidP="00503EEA">
            <w:pPr>
              <w:tabs>
                <w:tab w:val="center" w:pos="4201"/>
                <w:tab w:val="right" w:leader="dot" w:pos="9298"/>
              </w:tabs>
              <w:autoSpaceDE w:val="0"/>
              <w:autoSpaceDN w:val="0"/>
              <w:jc w:val="center"/>
              <w:rPr>
                <w:rFonts w:ascii="Times New Roman" w:hAnsi="Times New Roman" w:cs="Times New Roman"/>
                <w:kern w:val="0"/>
                <w:sz w:val="18"/>
                <w:szCs w:val="18"/>
              </w:rPr>
            </w:pPr>
          </w:p>
        </w:tc>
        <w:tc>
          <w:tcPr>
            <w:tcW w:w="644" w:type="pct"/>
            <w:vAlign w:val="center"/>
          </w:tcPr>
          <w:p w14:paraId="4451DE7B" w14:textId="77777777" w:rsidR="00503EEA" w:rsidRPr="0031661B" w:rsidRDefault="00503EEA" w:rsidP="00503EEA">
            <w:pPr>
              <w:tabs>
                <w:tab w:val="center" w:pos="4201"/>
                <w:tab w:val="right" w:leader="dot" w:pos="9298"/>
              </w:tabs>
              <w:autoSpaceDE w:val="0"/>
              <w:autoSpaceDN w:val="0"/>
              <w:jc w:val="center"/>
              <w:rPr>
                <w:rFonts w:ascii="Times New Roman" w:hAnsi="Times New Roman" w:cs="Times New Roman"/>
                <w:sz w:val="18"/>
                <w:szCs w:val="18"/>
              </w:rPr>
            </w:pPr>
            <w:r w:rsidRPr="0031661B">
              <w:rPr>
                <w:rFonts w:ascii="Times New Roman" w:hAnsi="Times New Roman" w:cs="Times New Roman"/>
                <w:sz w:val="18"/>
                <w:szCs w:val="18"/>
              </w:rPr>
              <w:t>抗拉强度</w:t>
            </w:r>
          </w:p>
          <w:p w14:paraId="13D0FB7D" w14:textId="77777777" w:rsidR="00503EEA" w:rsidRPr="0031661B" w:rsidRDefault="00503EEA" w:rsidP="00503EEA">
            <w:pPr>
              <w:tabs>
                <w:tab w:val="center" w:pos="4201"/>
                <w:tab w:val="right" w:leader="dot" w:pos="9298"/>
              </w:tabs>
              <w:autoSpaceDE w:val="0"/>
              <w:autoSpaceDN w:val="0"/>
              <w:jc w:val="center"/>
              <w:rPr>
                <w:rFonts w:ascii="Times New Roman" w:hAnsi="Times New Roman" w:cs="Times New Roman"/>
                <w:sz w:val="18"/>
                <w:szCs w:val="18"/>
              </w:rPr>
            </w:pPr>
            <w:r w:rsidRPr="0031661B">
              <w:rPr>
                <w:rFonts w:ascii="Times New Roman" w:hAnsi="Times New Roman" w:cs="Times New Roman"/>
                <w:i/>
                <w:sz w:val="18"/>
                <w:szCs w:val="18"/>
              </w:rPr>
              <w:t>R</w:t>
            </w:r>
            <w:r w:rsidRPr="0031661B">
              <w:rPr>
                <w:rFonts w:ascii="Times New Roman" w:hAnsi="Times New Roman" w:cs="Times New Roman"/>
                <w:sz w:val="18"/>
                <w:szCs w:val="18"/>
                <w:vertAlign w:val="subscript"/>
              </w:rPr>
              <w:t>m</w:t>
            </w:r>
            <w:r w:rsidRPr="0031661B">
              <w:rPr>
                <w:rFonts w:ascii="Times New Roman" w:hAnsi="Times New Roman" w:cs="Times New Roman"/>
                <w:sz w:val="18"/>
                <w:szCs w:val="18"/>
              </w:rPr>
              <w:t>/MPa</w:t>
            </w:r>
          </w:p>
        </w:tc>
        <w:tc>
          <w:tcPr>
            <w:tcW w:w="972" w:type="pct"/>
            <w:vAlign w:val="center"/>
          </w:tcPr>
          <w:p w14:paraId="534CA5FA" w14:textId="77777777" w:rsidR="00503EEA" w:rsidRPr="0031661B" w:rsidRDefault="00503EEA" w:rsidP="00503EEA">
            <w:pPr>
              <w:jc w:val="center"/>
              <w:rPr>
                <w:rFonts w:ascii="Times New Roman" w:hAnsi="Times New Roman" w:cs="Times New Roman"/>
                <w:sz w:val="18"/>
                <w:szCs w:val="18"/>
              </w:rPr>
            </w:pPr>
            <w:r w:rsidRPr="0031661B">
              <w:rPr>
                <w:rFonts w:ascii="Times New Roman" w:hAnsi="Times New Roman" w:cs="Times New Roman"/>
                <w:sz w:val="18"/>
                <w:szCs w:val="18"/>
              </w:rPr>
              <w:t>规定塑性延伸强度</w:t>
            </w:r>
          </w:p>
          <w:p w14:paraId="3E88512B" w14:textId="77777777" w:rsidR="00503EEA" w:rsidRPr="0031661B" w:rsidRDefault="00503EEA" w:rsidP="00503EEA">
            <w:pPr>
              <w:tabs>
                <w:tab w:val="center" w:pos="4201"/>
                <w:tab w:val="right" w:leader="dot" w:pos="9298"/>
              </w:tabs>
              <w:autoSpaceDE w:val="0"/>
              <w:autoSpaceDN w:val="0"/>
              <w:jc w:val="center"/>
              <w:rPr>
                <w:rFonts w:ascii="Times New Roman" w:hAnsi="Times New Roman" w:cs="Times New Roman"/>
                <w:kern w:val="0"/>
                <w:sz w:val="18"/>
                <w:szCs w:val="18"/>
              </w:rPr>
            </w:pPr>
            <w:r w:rsidRPr="0031661B">
              <w:rPr>
                <w:rFonts w:ascii="Times New Roman" w:hAnsi="Times New Roman" w:cs="Times New Roman"/>
                <w:i/>
                <w:kern w:val="0"/>
                <w:sz w:val="18"/>
                <w:szCs w:val="18"/>
              </w:rPr>
              <w:t>R</w:t>
            </w:r>
            <w:r w:rsidRPr="0031661B">
              <w:rPr>
                <w:rFonts w:ascii="Times New Roman" w:hAnsi="Times New Roman" w:cs="Times New Roman"/>
                <w:kern w:val="0"/>
                <w:sz w:val="18"/>
                <w:szCs w:val="18"/>
                <w:vertAlign w:val="subscript"/>
              </w:rPr>
              <w:t>p0.2</w:t>
            </w:r>
            <w:r w:rsidRPr="0031661B">
              <w:rPr>
                <w:rFonts w:ascii="Times New Roman" w:hAnsi="Times New Roman" w:cs="Times New Roman"/>
                <w:kern w:val="0"/>
                <w:sz w:val="18"/>
                <w:szCs w:val="18"/>
              </w:rPr>
              <w:t>/MPa</w:t>
            </w:r>
          </w:p>
        </w:tc>
        <w:tc>
          <w:tcPr>
            <w:tcW w:w="705" w:type="pct"/>
            <w:vAlign w:val="center"/>
          </w:tcPr>
          <w:p w14:paraId="0E9EC74D" w14:textId="77777777" w:rsidR="00503EEA" w:rsidRPr="0031661B" w:rsidRDefault="00503EEA" w:rsidP="00503EEA">
            <w:pPr>
              <w:framePr w:w="3997" w:h="471" w:hRule="exact" w:vSpace="181" w:wrap="around" w:vAnchor="page" w:hAnchor="text" w:x="7089" w:y="14097" w:anchorLock="1"/>
              <w:widowControl/>
              <w:jc w:val="center"/>
              <w:rPr>
                <w:rFonts w:ascii="Times New Roman" w:hAnsi="Times New Roman" w:cs="Times New Roman"/>
                <w:noProof/>
                <w:kern w:val="0"/>
                <w:sz w:val="18"/>
                <w:szCs w:val="18"/>
              </w:rPr>
            </w:pPr>
            <w:r w:rsidRPr="0031661B">
              <w:rPr>
                <w:rFonts w:ascii="Times New Roman" w:hAnsi="Times New Roman" w:cs="Times New Roman"/>
                <w:noProof/>
                <w:kern w:val="0"/>
                <w:sz w:val="18"/>
                <w:szCs w:val="18"/>
              </w:rPr>
              <w:t>断后伸长率</w:t>
            </w:r>
          </w:p>
          <w:p w14:paraId="7C507EEE" w14:textId="77777777" w:rsidR="00503EEA" w:rsidRPr="0031661B" w:rsidRDefault="00503EEA" w:rsidP="00503EEA">
            <w:pPr>
              <w:framePr w:w="3997" w:h="471" w:hRule="exact" w:vSpace="181" w:wrap="around" w:vAnchor="page" w:hAnchor="text" w:x="7089" w:y="14097" w:anchorLock="1"/>
              <w:widowControl/>
              <w:jc w:val="center"/>
              <w:rPr>
                <w:rFonts w:ascii="Times New Roman" w:hAnsi="Times New Roman" w:cs="Times New Roman"/>
                <w:noProof/>
                <w:kern w:val="0"/>
                <w:sz w:val="18"/>
                <w:szCs w:val="18"/>
              </w:rPr>
            </w:pPr>
            <w:r w:rsidRPr="0031661B">
              <w:rPr>
                <w:rFonts w:ascii="Times New Roman" w:hAnsi="Times New Roman" w:cs="Times New Roman"/>
                <w:i/>
                <w:noProof/>
                <w:kern w:val="0"/>
                <w:sz w:val="18"/>
                <w:szCs w:val="18"/>
              </w:rPr>
              <w:t>A</w:t>
            </w:r>
            <w:r w:rsidRPr="0031661B">
              <w:rPr>
                <w:rFonts w:ascii="Times New Roman" w:hAnsi="Times New Roman" w:cs="Times New Roman"/>
                <w:noProof/>
                <w:kern w:val="0"/>
                <w:sz w:val="18"/>
                <w:szCs w:val="18"/>
              </w:rPr>
              <w:t>/%</w:t>
            </w:r>
          </w:p>
        </w:tc>
      </w:tr>
      <w:tr w:rsidR="0031661B" w:rsidRPr="0031661B" w14:paraId="3DA24F3B" w14:textId="77777777" w:rsidTr="00C34BE1">
        <w:trPr>
          <w:trHeight w:val="247"/>
          <w:jc w:val="center"/>
        </w:trPr>
        <w:tc>
          <w:tcPr>
            <w:tcW w:w="361" w:type="pct"/>
            <w:vMerge/>
          </w:tcPr>
          <w:p w14:paraId="3DAB0E21" w14:textId="77777777" w:rsidR="00503EEA" w:rsidRPr="0031661B" w:rsidRDefault="00503EEA" w:rsidP="00503EEA">
            <w:pPr>
              <w:spacing w:beforeLines="50" w:before="156" w:afterLines="50" w:after="156"/>
              <w:rPr>
                <w:rFonts w:ascii="Times New Roman" w:hAnsi="Times New Roman" w:cs="Times New Roman"/>
                <w:sz w:val="18"/>
                <w:szCs w:val="18"/>
              </w:rPr>
            </w:pPr>
          </w:p>
        </w:tc>
        <w:tc>
          <w:tcPr>
            <w:tcW w:w="524" w:type="pct"/>
            <w:vMerge/>
          </w:tcPr>
          <w:p w14:paraId="6649D3F7" w14:textId="77777777" w:rsidR="00503EEA" w:rsidRPr="0031661B" w:rsidRDefault="00503EEA" w:rsidP="00503EEA">
            <w:pPr>
              <w:spacing w:beforeLines="50" w:before="156" w:afterLines="50" w:after="156"/>
              <w:rPr>
                <w:rFonts w:ascii="Times New Roman" w:hAnsi="Times New Roman" w:cs="Times New Roman"/>
                <w:kern w:val="0"/>
                <w:sz w:val="18"/>
                <w:szCs w:val="18"/>
              </w:rPr>
            </w:pPr>
          </w:p>
        </w:tc>
        <w:tc>
          <w:tcPr>
            <w:tcW w:w="1794" w:type="pct"/>
            <w:vMerge/>
          </w:tcPr>
          <w:p w14:paraId="39558B9D" w14:textId="77777777" w:rsidR="00503EEA" w:rsidRPr="0031661B" w:rsidRDefault="00503EEA" w:rsidP="00503EEA">
            <w:pPr>
              <w:spacing w:beforeLines="50" w:before="156" w:afterLines="50" w:after="156"/>
              <w:rPr>
                <w:rFonts w:ascii="Times New Roman" w:hAnsi="Times New Roman" w:cs="Times New Roman"/>
                <w:kern w:val="0"/>
                <w:sz w:val="18"/>
                <w:szCs w:val="18"/>
              </w:rPr>
            </w:pPr>
          </w:p>
        </w:tc>
        <w:tc>
          <w:tcPr>
            <w:tcW w:w="2321" w:type="pct"/>
            <w:gridSpan w:val="3"/>
          </w:tcPr>
          <w:p w14:paraId="21D9DA8E" w14:textId="77777777" w:rsidR="00503EEA" w:rsidRPr="0031661B" w:rsidRDefault="00503EEA" w:rsidP="00503EEA">
            <w:pPr>
              <w:tabs>
                <w:tab w:val="center" w:pos="4201"/>
                <w:tab w:val="right" w:leader="dot" w:pos="9298"/>
              </w:tabs>
              <w:autoSpaceDE w:val="0"/>
              <w:autoSpaceDN w:val="0"/>
              <w:ind w:firstLineChars="2" w:firstLine="4"/>
              <w:jc w:val="center"/>
              <w:rPr>
                <w:rFonts w:ascii="Times New Roman" w:hAnsi="Times New Roman" w:cs="Times New Roman"/>
                <w:kern w:val="0"/>
                <w:sz w:val="18"/>
                <w:szCs w:val="18"/>
              </w:rPr>
            </w:pPr>
            <w:r w:rsidRPr="0031661B">
              <w:rPr>
                <w:rFonts w:ascii="Times New Roman" w:hAnsi="Times New Roman" w:cs="Times New Roman"/>
                <w:kern w:val="0"/>
                <w:sz w:val="18"/>
                <w:szCs w:val="18"/>
              </w:rPr>
              <w:t>不小于</w:t>
            </w:r>
          </w:p>
        </w:tc>
      </w:tr>
      <w:tr w:rsidR="0031661B" w:rsidRPr="0031661B" w14:paraId="43844CF3" w14:textId="77777777" w:rsidTr="00C34BE1">
        <w:trPr>
          <w:trHeight w:val="378"/>
          <w:jc w:val="center"/>
        </w:trPr>
        <w:tc>
          <w:tcPr>
            <w:tcW w:w="361" w:type="pct"/>
            <w:vAlign w:val="center"/>
          </w:tcPr>
          <w:p w14:paraId="16C65584" w14:textId="77777777" w:rsidR="00503EEA" w:rsidRPr="0031661B" w:rsidRDefault="00503EEA" w:rsidP="00503EEA">
            <w:pPr>
              <w:jc w:val="center"/>
              <w:rPr>
                <w:rFonts w:ascii="Times New Roman" w:hAnsi="Times New Roman" w:cs="Times New Roman"/>
                <w:sz w:val="18"/>
                <w:szCs w:val="18"/>
              </w:rPr>
            </w:pPr>
            <w:r w:rsidRPr="0031661B">
              <w:rPr>
                <w:rFonts w:ascii="Times New Roman" w:hAnsi="Times New Roman" w:cs="Times New Roman"/>
                <w:sz w:val="18"/>
                <w:szCs w:val="18"/>
              </w:rPr>
              <w:t>1</w:t>
            </w:r>
          </w:p>
        </w:tc>
        <w:tc>
          <w:tcPr>
            <w:tcW w:w="524" w:type="pct"/>
            <w:vAlign w:val="center"/>
          </w:tcPr>
          <w:p w14:paraId="51CB5C94" w14:textId="77777777" w:rsidR="00503EEA" w:rsidRPr="0031661B" w:rsidRDefault="00503EEA" w:rsidP="00503EEA">
            <w:pPr>
              <w:jc w:val="center"/>
              <w:rPr>
                <w:rFonts w:ascii="Times New Roman" w:hAnsi="Times New Roman" w:cs="Times New Roman"/>
                <w:sz w:val="18"/>
                <w:szCs w:val="18"/>
              </w:rPr>
            </w:pPr>
            <w:r w:rsidRPr="0031661B">
              <w:rPr>
                <w:rFonts w:ascii="Times New Roman" w:hAnsi="Times New Roman" w:cs="Times New Roman"/>
                <w:sz w:val="18"/>
                <w:szCs w:val="18"/>
              </w:rPr>
              <w:t>GH4750</w:t>
            </w:r>
          </w:p>
        </w:tc>
        <w:tc>
          <w:tcPr>
            <w:tcW w:w="1794" w:type="pct"/>
            <w:vAlign w:val="center"/>
          </w:tcPr>
          <w:p w14:paraId="01AB7961" w14:textId="77777777" w:rsidR="00503EEA" w:rsidRPr="0031661B" w:rsidRDefault="00503EEA" w:rsidP="00503EEA">
            <w:pPr>
              <w:jc w:val="center"/>
              <w:rPr>
                <w:rFonts w:ascii="Times New Roman" w:hAnsi="Times New Roman" w:cs="Times New Roman"/>
                <w:sz w:val="18"/>
                <w:szCs w:val="18"/>
              </w:rPr>
            </w:pPr>
            <w:r w:rsidRPr="0031661B">
              <w:rPr>
                <w:rFonts w:ascii="Times New Roman" w:hAnsi="Times New Roman" w:cs="Times New Roman"/>
                <w:sz w:val="18"/>
                <w:szCs w:val="18"/>
              </w:rPr>
              <w:t>760</w:t>
            </w:r>
            <w:r w:rsidRPr="0031661B">
              <w:rPr>
                <w:rFonts w:ascii="Times New Roman" w:hAnsi="Times New Roman" w:cs="Times New Roman"/>
                <w:sz w:val="18"/>
                <w:szCs w:val="18"/>
              </w:rPr>
              <w:t>～</w:t>
            </w:r>
            <w:r w:rsidRPr="0031661B">
              <w:rPr>
                <w:rFonts w:ascii="Times New Roman" w:hAnsi="Times New Roman" w:cs="Times New Roman"/>
                <w:sz w:val="18"/>
                <w:szCs w:val="18"/>
              </w:rPr>
              <w:t>816</w:t>
            </w:r>
            <w:r w:rsidRPr="0031661B">
              <w:rPr>
                <w:rFonts w:ascii="宋体" w:hAnsi="宋体" w:hint="eastAsia"/>
                <w:sz w:val="18"/>
                <w:szCs w:val="18"/>
              </w:rPr>
              <w:t>℃</w:t>
            </w:r>
            <w:r w:rsidRPr="0031661B">
              <w:rPr>
                <w:rFonts w:ascii="Times New Roman" w:hAnsi="Times New Roman" w:cs="Times New Roman"/>
                <w:sz w:val="18"/>
                <w:szCs w:val="18"/>
              </w:rPr>
              <w:t>，保温时间</w:t>
            </w:r>
            <w:r w:rsidRPr="0031661B">
              <w:rPr>
                <w:rFonts w:ascii="Times New Roman" w:hAnsi="Times New Roman" w:cs="Times New Roman"/>
                <w:sz w:val="18"/>
                <w:szCs w:val="18"/>
              </w:rPr>
              <w:t>≥4</w:t>
            </w:r>
            <w:r w:rsidRPr="0031661B">
              <w:rPr>
                <w:rFonts w:ascii="Times New Roman" w:hAnsi="Times New Roman" w:cs="Times New Roman"/>
                <w:sz w:val="18"/>
                <w:szCs w:val="18"/>
              </w:rPr>
              <w:t>小时</w:t>
            </w:r>
          </w:p>
        </w:tc>
        <w:tc>
          <w:tcPr>
            <w:tcW w:w="644" w:type="pct"/>
            <w:shd w:val="clear" w:color="auto" w:fill="auto"/>
            <w:vAlign w:val="center"/>
          </w:tcPr>
          <w:p w14:paraId="2A5C2906" w14:textId="77777777" w:rsidR="00503EEA" w:rsidRPr="0031661B" w:rsidRDefault="00503EEA" w:rsidP="00503EEA">
            <w:pPr>
              <w:jc w:val="center"/>
              <w:rPr>
                <w:rFonts w:ascii="Times New Roman" w:hAnsi="Times New Roman" w:cs="Times New Roman"/>
                <w:sz w:val="18"/>
                <w:szCs w:val="18"/>
              </w:rPr>
            </w:pPr>
            <w:r w:rsidRPr="0031661B">
              <w:rPr>
                <w:rFonts w:ascii="Times New Roman" w:hAnsi="Times New Roman" w:cs="Times New Roman"/>
                <w:sz w:val="18"/>
                <w:szCs w:val="18"/>
              </w:rPr>
              <w:t>≥1035</w:t>
            </w:r>
          </w:p>
        </w:tc>
        <w:tc>
          <w:tcPr>
            <w:tcW w:w="972" w:type="pct"/>
            <w:shd w:val="clear" w:color="auto" w:fill="auto"/>
            <w:vAlign w:val="center"/>
          </w:tcPr>
          <w:p w14:paraId="2C9E9A28" w14:textId="77777777" w:rsidR="00503EEA" w:rsidRPr="0031661B" w:rsidRDefault="00503EEA" w:rsidP="00503EEA">
            <w:pPr>
              <w:jc w:val="center"/>
              <w:rPr>
                <w:rFonts w:ascii="Times New Roman" w:hAnsi="Times New Roman" w:cs="Times New Roman"/>
                <w:sz w:val="18"/>
                <w:szCs w:val="18"/>
              </w:rPr>
            </w:pPr>
            <w:r w:rsidRPr="0031661B">
              <w:rPr>
                <w:rFonts w:ascii="Times New Roman" w:hAnsi="Times New Roman" w:cs="Times New Roman"/>
                <w:sz w:val="18"/>
                <w:szCs w:val="18"/>
              </w:rPr>
              <w:t>≥620</w:t>
            </w:r>
          </w:p>
        </w:tc>
        <w:tc>
          <w:tcPr>
            <w:tcW w:w="705" w:type="pct"/>
            <w:shd w:val="clear" w:color="auto" w:fill="auto"/>
            <w:vAlign w:val="center"/>
          </w:tcPr>
          <w:p w14:paraId="5B8CCC3E" w14:textId="77777777" w:rsidR="00503EEA" w:rsidRPr="0031661B" w:rsidRDefault="00503EEA" w:rsidP="00503EEA">
            <w:pPr>
              <w:jc w:val="center"/>
              <w:rPr>
                <w:rFonts w:ascii="Times New Roman" w:hAnsi="Times New Roman" w:cs="Times New Roman"/>
                <w:sz w:val="18"/>
                <w:szCs w:val="18"/>
              </w:rPr>
            </w:pPr>
            <w:r w:rsidRPr="0031661B">
              <w:rPr>
                <w:rFonts w:ascii="Times New Roman" w:hAnsi="Times New Roman" w:cs="Times New Roman"/>
                <w:sz w:val="18"/>
                <w:szCs w:val="18"/>
              </w:rPr>
              <w:t>≥20</w:t>
            </w:r>
          </w:p>
        </w:tc>
      </w:tr>
      <w:tr w:rsidR="0031661B" w:rsidRPr="0031661B" w14:paraId="1AD184F3" w14:textId="77777777" w:rsidTr="00C34BE1">
        <w:trPr>
          <w:trHeight w:val="404"/>
          <w:jc w:val="center"/>
        </w:trPr>
        <w:tc>
          <w:tcPr>
            <w:tcW w:w="361" w:type="pct"/>
            <w:vAlign w:val="center"/>
          </w:tcPr>
          <w:p w14:paraId="4588EBBB" w14:textId="77777777" w:rsidR="00503EEA" w:rsidRPr="0031661B" w:rsidRDefault="00503EEA" w:rsidP="00503EEA">
            <w:pPr>
              <w:jc w:val="center"/>
              <w:rPr>
                <w:rFonts w:ascii="Times New Roman" w:hAnsi="Times New Roman" w:cs="Times New Roman"/>
                <w:sz w:val="18"/>
                <w:szCs w:val="18"/>
              </w:rPr>
            </w:pPr>
            <w:r w:rsidRPr="0031661B">
              <w:rPr>
                <w:rFonts w:ascii="Times New Roman" w:hAnsi="Times New Roman" w:cs="Times New Roman"/>
                <w:sz w:val="18"/>
                <w:szCs w:val="18"/>
              </w:rPr>
              <w:t>2</w:t>
            </w:r>
          </w:p>
        </w:tc>
        <w:tc>
          <w:tcPr>
            <w:tcW w:w="524" w:type="pct"/>
            <w:vAlign w:val="center"/>
          </w:tcPr>
          <w:p w14:paraId="30C83C87" w14:textId="77777777" w:rsidR="00503EEA" w:rsidRPr="0031661B" w:rsidRDefault="00503EEA" w:rsidP="00503EEA">
            <w:pPr>
              <w:jc w:val="center"/>
              <w:rPr>
                <w:rFonts w:ascii="Times New Roman" w:hAnsi="Times New Roman" w:cs="Times New Roman"/>
                <w:sz w:val="18"/>
                <w:szCs w:val="18"/>
              </w:rPr>
            </w:pPr>
            <w:r w:rsidRPr="0031661B">
              <w:rPr>
                <w:rFonts w:ascii="Times New Roman" w:hAnsi="Times New Roman" w:cs="Times New Roman"/>
                <w:sz w:val="18"/>
                <w:szCs w:val="18"/>
              </w:rPr>
              <w:t>GH4070T</w:t>
            </w:r>
          </w:p>
        </w:tc>
        <w:tc>
          <w:tcPr>
            <w:tcW w:w="1794" w:type="pct"/>
            <w:vAlign w:val="center"/>
          </w:tcPr>
          <w:p w14:paraId="0CC6C77C" w14:textId="77777777" w:rsidR="00503EEA" w:rsidRPr="0031661B" w:rsidRDefault="00503EEA" w:rsidP="00503EEA">
            <w:pPr>
              <w:jc w:val="center"/>
              <w:rPr>
                <w:rFonts w:ascii="Times New Roman" w:hAnsi="Times New Roman" w:cs="Times New Roman"/>
                <w:sz w:val="18"/>
                <w:szCs w:val="18"/>
              </w:rPr>
            </w:pPr>
            <w:r w:rsidRPr="0031661B">
              <w:rPr>
                <w:rFonts w:ascii="宋体" w:hAnsi="宋体" w:hint="eastAsia"/>
                <w:sz w:val="18"/>
                <w:szCs w:val="18"/>
                <w:lang w:eastAsia="ja-JP"/>
              </w:rPr>
              <w:t>①</w:t>
            </w:r>
            <w:r w:rsidRPr="0031661B">
              <w:rPr>
                <w:rFonts w:ascii="Times New Roman" w:hAnsi="Times New Roman" w:cs="Times New Roman"/>
                <w:sz w:val="18"/>
                <w:szCs w:val="18"/>
              </w:rPr>
              <w:t>600</w:t>
            </w:r>
            <w:r w:rsidRPr="0031661B">
              <w:rPr>
                <w:rFonts w:ascii="宋体" w:hAnsi="宋体" w:hint="eastAsia"/>
                <w:sz w:val="18"/>
                <w:szCs w:val="18"/>
              </w:rPr>
              <w:t>℃</w:t>
            </w:r>
            <w:r w:rsidRPr="0031661B">
              <w:rPr>
                <w:rFonts w:ascii="Times New Roman" w:hAnsi="Times New Roman" w:cs="Times New Roman"/>
                <w:sz w:val="18"/>
                <w:szCs w:val="18"/>
              </w:rPr>
              <w:t>~700</w:t>
            </w:r>
            <w:r w:rsidRPr="0031661B">
              <w:rPr>
                <w:rFonts w:ascii="宋体" w:hAnsi="宋体" w:hint="eastAsia"/>
                <w:sz w:val="18"/>
                <w:szCs w:val="18"/>
              </w:rPr>
              <w:t>℃</w:t>
            </w:r>
            <w:r w:rsidRPr="0031661B">
              <w:rPr>
                <w:rFonts w:ascii="Times New Roman" w:hAnsi="Times New Roman" w:cs="Times New Roman"/>
                <w:sz w:val="18"/>
                <w:szCs w:val="18"/>
              </w:rPr>
              <w:t>，保温时间：</w:t>
            </w:r>
            <w:r w:rsidRPr="0031661B">
              <w:rPr>
                <w:rFonts w:ascii="Times New Roman" w:hAnsi="Times New Roman" w:cs="Times New Roman"/>
                <w:sz w:val="18"/>
                <w:szCs w:val="18"/>
              </w:rPr>
              <w:t>8h~20h</w:t>
            </w:r>
            <w:r w:rsidRPr="0031661B">
              <w:rPr>
                <w:rFonts w:ascii="Times New Roman" w:hAnsi="Times New Roman" w:cs="Times New Roman"/>
                <w:sz w:val="18"/>
                <w:szCs w:val="18"/>
              </w:rPr>
              <w:t>；</w:t>
            </w:r>
          </w:p>
          <w:p w14:paraId="40DF9B9D" w14:textId="77777777" w:rsidR="00503EEA" w:rsidRPr="0031661B" w:rsidRDefault="00503EEA" w:rsidP="00503EEA">
            <w:pPr>
              <w:jc w:val="center"/>
              <w:rPr>
                <w:rFonts w:ascii="Times New Roman" w:hAnsi="Times New Roman" w:cs="Times New Roman"/>
                <w:sz w:val="18"/>
                <w:szCs w:val="18"/>
              </w:rPr>
            </w:pPr>
            <w:r w:rsidRPr="0031661B">
              <w:rPr>
                <w:rFonts w:ascii="宋体" w:hAnsi="宋体" w:hint="eastAsia"/>
                <w:sz w:val="18"/>
                <w:szCs w:val="18"/>
              </w:rPr>
              <w:t>②</w:t>
            </w:r>
            <w:r w:rsidRPr="0031661B">
              <w:rPr>
                <w:rFonts w:ascii="Times New Roman" w:hAnsi="Times New Roman" w:cs="Times New Roman"/>
                <w:sz w:val="18"/>
                <w:szCs w:val="18"/>
              </w:rPr>
              <w:t>750</w:t>
            </w:r>
            <w:r w:rsidRPr="0031661B">
              <w:rPr>
                <w:rFonts w:ascii="宋体" w:hAnsi="宋体" w:hint="eastAsia"/>
                <w:sz w:val="18"/>
                <w:szCs w:val="18"/>
              </w:rPr>
              <w:t>℃</w:t>
            </w:r>
            <w:r w:rsidRPr="0031661B">
              <w:rPr>
                <w:rFonts w:ascii="Times New Roman" w:hAnsi="Times New Roman" w:cs="Times New Roman"/>
                <w:sz w:val="18"/>
                <w:szCs w:val="18"/>
              </w:rPr>
              <w:t>~820</w:t>
            </w:r>
            <w:r w:rsidRPr="0031661B">
              <w:rPr>
                <w:rFonts w:ascii="宋体" w:hAnsi="宋体" w:hint="eastAsia"/>
                <w:sz w:val="18"/>
                <w:szCs w:val="18"/>
              </w:rPr>
              <w:t>℃</w:t>
            </w:r>
            <w:r w:rsidRPr="0031661B">
              <w:rPr>
                <w:rFonts w:ascii="Times New Roman" w:hAnsi="Times New Roman" w:cs="Times New Roman"/>
                <w:sz w:val="18"/>
                <w:szCs w:val="18"/>
              </w:rPr>
              <w:t>，保温时间：</w:t>
            </w:r>
            <w:r w:rsidRPr="0031661B">
              <w:rPr>
                <w:rFonts w:ascii="Times New Roman" w:hAnsi="Times New Roman" w:cs="Times New Roman"/>
                <w:sz w:val="18"/>
                <w:szCs w:val="18"/>
              </w:rPr>
              <w:t>4h~8h</w:t>
            </w:r>
          </w:p>
        </w:tc>
        <w:tc>
          <w:tcPr>
            <w:tcW w:w="644" w:type="pct"/>
            <w:vAlign w:val="center"/>
          </w:tcPr>
          <w:p w14:paraId="5D61BF62" w14:textId="77777777" w:rsidR="00503EEA" w:rsidRPr="0031661B" w:rsidRDefault="00503EEA" w:rsidP="00503EEA">
            <w:pPr>
              <w:jc w:val="center"/>
              <w:rPr>
                <w:rFonts w:ascii="Times New Roman" w:hAnsi="Times New Roman" w:cs="Times New Roman"/>
                <w:sz w:val="18"/>
                <w:szCs w:val="18"/>
              </w:rPr>
            </w:pPr>
            <w:r w:rsidRPr="0031661B">
              <w:rPr>
                <w:rFonts w:ascii="Times New Roman" w:hAnsi="Times New Roman" w:cs="Times New Roman"/>
                <w:sz w:val="18"/>
                <w:szCs w:val="18"/>
              </w:rPr>
              <w:t>≥900</w:t>
            </w:r>
          </w:p>
        </w:tc>
        <w:tc>
          <w:tcPr>
            <w:tcW w:w="972" w:type="pct"/>
            <w:vAlign w:val="center"/>
          </w:tcPr>
          <w:p w14:paraId="09F7FB48" w14:textId="77777777" w:rsidR="00503EEA" w:rsidRPr="0031661B" w:rsidRDefault="00503EEA" w:rsidP="00503EEA">
            <w:pPr>
              <w:jc w:val="center"/>
              <w:rPr>
                <w:rFonts w:ascii="Times New Roman" w:hAnsi="Times New Roman" w:cs="Times New Roman"/>
                <w:sz w:val="18"/>
                <w:szCs w:val="18"/>
              </w:rPr>
            </w:pPr>
            <w:r w:rsidRPr="0031661B">
              <w:rPr>
                <w:rFonts w:ascii="Times New Roman" w:hAnsi="Times New Roman" w:cs="Times New Roman"/>
                <w:sz w:val="18"/>
                <w:szCs w:val="18"/>
              </w:rPr>
              <w:t>≥500</w:t>
            </w:r>
          </w:p>
        </w:tc>
        <w:tc>
          <w:tcPr>
            <w:tcW w:w="705" w:type="pct"/>
            <w:vAlign w:val="center"/>
          </w:tcPr>
          <w:p w14:paraId="096FA31F" w14:textId="77777777" w:rsidR="00503EEA" w:rsidRPr="0031661B" w:rsidRDefault="00503EEA" w:rsidP="00503EEA">
            <w:pPr>
              <w:jc w:val="center"/>
              <w:rPr>
                <w:rFonts w:ascii="Times New Roman" w:hAnsi="Times New Roman" w:cs="Times New Roman"/>
                <w:sz w:val="18"/>
                <w:szCs w:val="18"/>
              </w:rPr>
            </w:pPr>
            <w:r w:rsidRPr="0031661B">
              <w:rPr>
                <w:rFonts w:ascii="Times New Roman" w:hAnsi="Times New Roman" w:cs="Times New Roman"/>
                <w:sz w:val="18"/>
                <w:szCs w:val="18"/>
              </w:rPr>
              <w:t>≥20</w:t>
            </w:r>
          </w:p>
        </w:tc>
      </w:tr>
    </w:tbl>
    <w:p w14:paraId="6325D665" w14:textId="4FC63C95" w:rsidR="00A53498" w:rsidRPr="0031661B" w:rsidRDefault="00A53498" w:rsidP="002659E2">
      <w:pPr>
        <w:widowControl/>
        <w:spacing w:beforeLines="50" w:before="156" w:afterLines="50" w:after="156"/>
        <w:ind w:firstLineChars="200" w:firstLine="420"/>
        <w:rPr>
          <w:rFonts w:ascii="Times New Roman" w:eastAsia="黑体" w:hAnsi="Times New Roman" w:cs="Times New Roman"/>
          <w:kern w:val="0"/>
          <w:szCs w:val="20"/>
        </w:rPr>
      </w:pPr>
      <w:r w:rsidRPr="0031661B">
        <w:rPr>
          <w:rFonts w:ascii="Times New Roman" w:eastAsia="黑体" w:hAnsi="Times New Roman" w:cs="Times New Roman"/>
          <w:kern w:val="0"/>
          <w:szCs w:val="20"/>
        </w:rPr>
        <w:br w:type="page"/>
      </w:r>
    </w:p>
    <w:p w14:paraId="42DE802C" w14:textId="733052F7" w:rsidR="00EE6AB0" w:rsidRPr="0031661B" w:rsidRDefault="00EE6AB0" w:rsidP="00EE6AB0">
      <w:pPr>
        <w:keepNext/>
        <w:widowControl/>
        <w:shd w:val="clear" w:color="FFFFFF" w:fill="FFFFFF"/>
        <w:tabs>
          <w:tab w:val="left" w:pos="360"/>
          <w:tab w:val="left" w:pos="6405"/>
        </w:tabs>
        <w:spacing w:before="640" w:after="280"/>
        <w:jc w:val="center"/>
        <w:outlineLvl w:val="0"/>
        <w:rPr>
          <w:rFonts w:ascii="Times New Roman" w:hAnsi="Times New Roman" w:cs="Times New Roman"/>
          <w:b/>
          <w:szCs w:val="21"/>
        </w:rPr>
      </w:pPr>
      <w:r w:rsidRPr="0031661B">
        <w:rPr>
          <w:rFonts w:ascii="Times New Roman" w:hAnsi="Times New Roman" w:cs="Times New Roman" w:hint="eastAsia"/>
          <w:b/>
          <w:szCs w:val="21"/>
        </w:rPr>
        <w:lastRenderedPageBreak/>
        <w:t xml:space="preserve">附　录　</w:t>
      </w:r>
      <w:r w:rsidRPr="0031661B">
        <w:rPr>
          <w:rFonts w:ascii="Times New Roman" w:hAnsi="Times New Roman" w:cs="Times New Roman"/>
          <w:b/>
          <w:szCs w:val="21"/>
        </w:rPr>
        <w:t>C</w:t>
      </w:r>
    </w:p>
    <w:p w14:paraId="6CE7E409" w14:textId="77777777" w:rsidR="00EE6AB0" w:rsidRPr="0031661B" w:rsidRDefault="00EE6AB0" w:rsidP="00EE6AB0">
      <w:pPr>
        <w:pStyle w:val="affc"/>
        <w:spacing w:before="0" w:after="0"/>
        <w:rPr>
          <w:rFonts w:ascii="Times New Roman"/>
        </w:rPr>
      </w:pPr>
      <w:r w:rsidRPr="0031661B">
        <w:rPr>
          <w:rFonts w:ascii="Times New Roman" w:hint="eastAsia"/>
        </w:rPr>
        <w:t>（资料性）</w:t>
      </w:r>
    </w:p>
    <w:p w14:paraId="1724151F" w14:textId="717B151A" w:rsidR="00EE6AB0" w:rsidRPr="0031661B" w:rsidRDefault="00EE6AB0" w:rsidP="00EE6AB0">
      <w:pPr>
        <w:pStyle w:val="affc"/>
        <w:spacing w:before="0" w:after="0"/>
        <w:rPr>
          <w:rFonts w:ascii="Times New Roman"/>
        </w:rPr>
      </w:pPr>
      <w:r w:rsidRPr="0031661B">
        <w:rPr>
          <w:rFonts w:ascii="Times New Roman" w:hint="eastAsia"/>
        </w:rPr>
        <w:t>液压试验</w:t>
      </w:r>
    </w:p>
    <w:p w14:paraId="5E4B16CF" w14:textId="31A95697" w:rsidR="00EE6AB0" w:rsidRPr="0031661B" w:rsidRDefault="00EE6AB0" w:rsidP="00EE6AB0">
      <w:pPr>
        <w:widowControl/>
        <w:spacing w:beforeLines="50" w:before="156" w:afterLines="50" w:after="156"/>
        <w:ind w:firstLineChars="200" w:firstLine="420"/>
        <w:rPr>
          <w:rFonts w:ascii="Times New Roman" w:eastAsia="黑体" w:hAnsi="Times New Roman" w:cs="Times New Roman"/>
          <w:kern w:val="0"/>
          <w:szCs w:val="20"/>
        </w:rPr>
      </w:pPr>
      <w:r w:rsidRPr="0031661B">
        <w:rPr>
          <w:rFonts w:ascii="Times New Roman" w:eastAsia="黑体" w:hAnsi="Times New Roman" w:cs="Times New Roman"/>
          <w:kern w:val="0"/>
          <w:szCs w:val="20"/>
        </w:rPr>
        <w:t>C</w:t>
      </w:r>
      <w:r w:rsidRPr="0031661B">
        <w:rPr>
          <w:rFonts w:ascii="Times New Roman" w:eastAsia="黑体" w:hAnsi="Times New Roman" w:cs="Times New Roman" w:hint="eastAsia"/>
          <w:kern w:val="0"/>
          <w:szCs w:val="20"/>
        </w:rPr>
        <w:t xml:space="preserve">.1 </w:t>
      </w:r>
      <w:r w:rsidRPr="0031661B">
        <w:rPr>
          <w:rFonts w:ascii="Times New Roman" w:eastAsia="黑体" w:hAnsi="Times New Roman" w:cs="Times New Roman" w:hint="eastAsia"/>
          <w:szCs w:val="24"/>
        </w:rPr>
        <w:t>液压试验</w:t>
      </w:r>
    </w:p>
    <w:p w14:paraId="75832073" w14:textId="058A32E7" w:rsidR="00D01411" w:rsidRPr="0031661B" w:rsidRDefault="00D05DD0" w:rsidP="00D01411">
      <w:pPr>
        <w:widowControl/>
        <w:spacing w:beforeLines="50" w:before="156" w:afterLines="50" w:after="156"/>
        <w:ind w:firstLineChars="200" w:firstLine="420"/>
        <w:rPr>
          <w:rFonts w:ascii="Times New Roman" w:hAnsi="Times New Roman" w:cs="Times New Roman"/>
          <w:szCs w:val="24"/>
        </w:rPr>
      </w:pPr>
      <w:r w:rsidRPr="0031661B">
        <w:rPr>
          <w:rFonts w:ascii="Times New Roman" w:hAnsi="Times New Roman" w:cs="Times New Roman"/>
          <w:kern w:val="0"/>
          <w:szCs w:val="20"/>
        </w:rPr>
        <w:t>C.1.1</w:t>
      </w:r>
      <w:r w:rsidR="00D01411" w:rsidRPr="0031661B">
        <w:rPr>
          <w:rFonts w:ascii="Times New Roman" w:hAnsi="Times New Roman" w:cs="Times New Roman"/>
          <w:szCs w:val="24"/>
        </w:rPr>
        <w:t>无缝管应逐根进行液压试验。试验压力按公式（</w:t>
      </w:r>
      <w:r w:rsidR="00D01411" w:rsidRPr="0031661B">
        <w:rPr>
          <w:rFonts w:ascii="Times New Roman" w:hAnsi="Times New Roman" w:cs="Times New Roman"/>
          <w:szCs w:val="24"/>
        </w:rPr>
        <w:t>1</w:t>
      </w:r>
      <w:r w:rsidR="00D01411" w:rsidRPr="0031661B">
        <w:rPr>
          <w:rFonts w:ascii="Times New Roman" w:hAnsi="Times New Roman" w:cs="Times New Roman"/>
          <w:szCs w:val="24"/>
        </w:rPr>
        <w:t>）计算。最大试验压力为</w:t>
      </w:r>
      <w:r w:rsidR="00D01411" w:rsidRPr="0031661B">
        <w:rPr>
          <w:rFonts w:ascii="Times New Roman" w:hAnsi="Times New Roman" w:cs="Times New Roman"/>
          <w:szCs w:val="24"/>
        </w:rPr>
        <w:t>20 MPa</w:t>
      </w:r>
      <w:r w:rsidR="00D01411" w:rsidRPr="0031661B">
        <w:rPr>
          <w:rFonts w:ascii="Times New Roman" w:hAnsi="Times New Roman" w:cs="Times New Roman"/>
          <w:szCs w:val="24"/>
        </w:rPr>
        <w:t>。在试验压力下，稳压时间应不少于</w:t>
      </w:r>
      <w:r w:rsidR="00D01411" w:rsidRPr="0031661B">
        <w:rPr>
          <w:rFonts w:ascii="Times New Roman" w:hAnsi="Times New Roman" w:cs="Times New Roman"/>
          <w:szCs w:val="24"/>
        </w:rPr>
        <w:t>10 s</w:t>
      </w:r>
      <w:r w:rsidR="00D01411" w:rsidRPr="0031661B">
        <w:rPr>
          <w:rFonts w:ascii="Times New Roman" w:hAnsi="Times New Roman" w:cs="Times New Roman"/>
          <w:szCs w:val="24"/>
        </w:rPr>
        <w:t>，无缝管不允许出现渗漏现象。</w:t>
      </w:r>
    </w:p>
    <w:p w14:paraId="4280D2B0" w14:textId="77777777" w:rsidR="00D01411" w:rsidRPr="0031661B" w:rsidRDefault="00D01411" w:rsidP="00D01411">
      <w:pPr>
        <w:widowControl/>
        <w:spacing w:beforeLines="50" w:before="156" w:afterLines="50" w:after="156"/>
        <w:ind w:firstLineChars="200" w:firstLine="420"/>
        <w:rPr>
          <w:rFonts w:ascii="Times New Roman" w:hAnsi="Times New Roman" w:cs="Times New Roman"/>
          <w:szCs w:val="24"/>
        </w:rPr>
      </w:pPr>
      <w:r w:rsidRPr="0031661B">
        <w:rPr>
          <w:rFonts w:ascii="Times New Roman" w:hAnsi="Times New Roman" w:cs="Times New Roman"/>
          <w:szCs w:val="24"/>
        </w:rPr>
        <w:t xml:space="preserve">                                P=2SR/D....................................................................(1)</w:t>
      </w:r>
    </w:p>
    <w:p w14:paraId="631F8DF7" w14:textId="77777777" w:rsidR="00D01411" w:rsidRPr="0031661B" w:rsidRDefault="00D01411" w:rsidP="00D01411">
      <w:pPr>
        <w:widowControl/>
        <w:spacing w:beforeLines="50" w:before="156" w:afterLines="50" w:after="156"/>
        <w:ind w:firstLineChars="200" w:firstLine="420"/>
        <w:rPr>
          <w:rFonts w:ascii="Times New Roman" w:hAnsi="Times New Roman" w:cs="Times New Roman"/>
          <w:szCs w:val="24"/>
        </w:rPr>
      </w:pPr>
      <w:r w:rsidRPr="0031661B">
        <w:rPr>
          <w:rFonts w:ascii="Times New Roman" w:hAnsi="Times New Roman" w:cs="Times New Roman"/>
          <w:szCs w:val="24"/>
        </w:rPr>
        <w:t>式中：</w:t>
      </w:r>
    </w:p>
    <w:p w14:paraId="4C962960" w14:textId="77777777" w:rsidR="00D01411" w:rsidRPr="0031661B" w:rsidRDefault="00D01411" w:rsidP="00D01411">
      <w:pPr>
        <w:widowControl/>
        <w:spacing w:beforeLines="50" w:before="156" w:afterLines="50" w:after="156"/>
        <w:ind w:firstLineChars="200" w:firstLine="420"/>
        <w:rPr>
          <w:rFonts w:ascii="Times New Roman" w:hAnsi="Times New Roman" w:cs="Times New Roman"/>
          <w:szCs w:val="24"/>
        </w:rPr>
      </w:pPr>
      <w:r w:rsidRPr="0031661B">
        <w:rPr>
          <w:rFonts w:ascii="Times New Roman" w:hAnsi="Times New Roman" w:cs="Times New Roman"/>
          <w:szCs w:val="24"/>
        </w:rPr>
        <w:t>P——</w:t>
      </w:r>
      <w:r w:rsidRPr="0031661B">
        <w:rPr>
          <w:rFonts w:ascii="Times New Roman" w:hAnsi="Times New Roman" w:cs="Times New Roman"/>
          <w:szCs w:val="24"/>
        </w:rPr>
        <w:t>试验压力，单位为兆帕（</w:t>
      </w:r>
      <w:r w:rsidRPr="0031661B">
        <w:rPr>
          <w:rFonts w:ascii="Times New Roman" w:hAnsi="Times New Roman" w:cs="Times New Roman"/>
          <w:szCs w:val="24"/>
        </w:rPr>
        <w:t>MPa</w:t>
      </w:r>
      <w:r w:rsidRPr="0031661B">
        <w:rPr>
          <w:rFonts w:ascii="Times New Roman" w:hAnsi="Times New Roman" w:cs="Times New Roman"/>
          <w:szCs w:val="24"/>
        </w:rPr>
        <w:t>），当</w:t>
      </w:r>
      <w:r w:rsidRPr="0031661B">
        <w:rPr>
          <w:rFonts w:ascii="Times New Roman" w:hAnsi="Times New Roman" w:cs="Times New Roman"/>
          <w:szCs w:val="24"/>
        </w:rPr>
        <w:t>P&lt;7MPa</w:t>
      </w:r>
      <w:r w:rsidRPr="0031661B">
        <w:rPr>
          <w:rFonts w:ascii="Times New Roman" w:hAnsi="Times New Roman" w:cs="Times New Roman"/>
          <w:szCs w:val="24"/>
        </w:rPr>
        <w:t>时，修约到最接近的</w:t>
      </w:r>
      <w:r w:rsidRPr="0031661B">
        <w:rPr>
          <w:rFonts w:ascii="Times New Roman" w:hAnsi="Times New Roman" w:cs="Times New Roman"/>
          <w:szCs w:val="24"/>
        </w:rPr>
        <w:t>0.5MPa</w:t>
      </w:r>
      <w:r w:rsidRPr="0031661B">
        <w:rPr>
          <w:rFonts w:ascii="Times New Roman" w:hAnsi="Times New Roman" w:cs="Times New Roman"/>
          <w:szCs w:val="24"/>
        </w:rPr>
        <w:t>；当</w:t>
      </w:r>
      <w:r w:rsidRPr="0031661B">
        <w:rPr>
          <w:rFonts w:ascii="Times New Roman" w:hAnsi="Times New Roman" w:cs="Times New Roman"/>
          <w:szCs w:val="24"/>
        </w:rPr>
        <w:t>P≥7MPa</w:t>
      </w:r>
      <w:r w:rsidRPr="0031661B">
        <w:rPr>
          <w:rFonts w:ascii="Times New Roman" w:hAnsi="Times New Roman" w:cs="Times New Roman"/>
          <w:szCs w:val="24"/>
        </w:rPr>
        <w:t>时，修约到最接近的</w:t>
      </w:r>
      <w:r w:rsidRPr="0031661B">
        <w:rPr>
          <w:rFonts w:ascii="Times New Roman" w:hAnsi="Times New Roman" w:cs="Times New Roman"/>
          <w:szCs w:val="24"/>
        </w:rPr>
        <w:t xml:space="preserve">1 </w:t>
      </w:r>
      <w:proofErr w:type="spellStart"/>
      <w:r w:rsidRPr="0031661B">
        <w:rPr>
          <w:rFonts w:ascii="Times New Roman" w:hAnsi="Times New Roman" w:cs="Times New Roman"/>
          <w:szCs w:val="24"/>
        </w:rPr>
        <w:t>Mpa</w:t>
      </w:r>
      <w:proofErr w:type="spellEnd"/>
      <w:r w:rsidRPr="0031661B">
        <w:rPr>
          <w:rFonts w:ascii="Times New Roman" w:hAnsi="Times New Roman" w:cs="Times New Roman"/>
          <w:szCs w:val="24"/>
        </w:rPr>
        <w:t>；</w:t>
      </w:r>
    </w:p>
    <w:p w14:paraId="37BE3040" w14:textId="77777777" w:rsidR="00D01411" w:rsidRPr="0031661B" w:rsidRDefault="00D01411" w:rsidP="00D01411">
      <w:pPr>
        <w:widowControl/>
        <w:spacing w:beforeLines="50" w:before="156" w:afterLines="50" w:after="156"/>
        <w:ind w:firstLineChars="200" w:firstLine="420"/>
        <w:rPr>
          <w:rFonts w:ascii="Times New Roman" w:hAnsi="Times New Roman" w:cs="Times New Roman"/>
          <w:szCs w:val="24"/>
        </w:rPr>
      </w:pPr>
      <w:r w:rsidRPr="0031661B">
        <w:rPr>
          <w:rFonts w:ascii="Times New Roman" w:hAnsi="Times New Roman" w:cs="Times New Roman"/>
          <w:szCs w:val="24"/>
        </w:rPr>
        <w:t>S——</w:t>
      </w:r>
      <w:r w:rsidRPr="0031661B">
        <w:rPr>
          <w:rFonts w:ascii="Times New Roman" w:hAnsi="Times New Roman" w:cs="Times New Roman"/>
          <w:szCs w:val="24"/>
        </w:rPr>
        <w:t>无缝管的壁厚，单位为毫米（</w:t>
      </w:r>
      <w:r w:rsidRPr="0031661B">
        <w:rPr>
          <w:rFonts w:ascii="Times New Roman" w:hAnsi="Times New Roman" w:cs="Times New Roman"/>
          <w:szCs w:val="24"/>
        </w:rPr>
        <w:t>mm</w:t>
      </w:r>
      <w:r w:rsidRPr="0031661B">
        <w:rPr>
          <w:rFonts w:ascii="Times New Roman" w:hAnsi="Times New Roman" w:cs="Times New Roman"/>
          <w:szCs w:val="24"/>
        </w:rPr>
        <w:t>）；</w:t>
      </w:r>
    </w:p>
    <w:p w14:paraId="164DE211" w14:textId="77777777" w:rsidR="00D01411" w:rsidRPr="0031661B" w:rsidRDefault="00D01411" w:rsidP="00D01411">
      <w:pPr>
        <w:widowControl/>
        <w:spacing w:beforeLines="50" w:before="156" w:afterLines="50" w:after="156"/>
        <w:ind w:firstLineChars="200" w:firstLine="420"/>
        <w:rPr>
          <w:rFonts w:ascii="Times New Roman" w:hAnsi="Times New Roman" w:cs="Times New Roman"/>
          <w:szCs w:val="24"/>
        </w:rPr>
      </w:pPr>
      <w:r w:rsidRPr="0031661B">
        <w:rPr>
          <w:rFonts w:ascii="Times New Roman" w:hAnsi="Times New Roman" w:cs="Times New Roman"/>
          <w:szCs w:val="24"/>
        </w:rPr>
        <w:t>D——</w:t>
      </w:r>
      <w:r w:rsidRPr="0031661B">
        <w:rPr>
          <w:rFonts w:ascii="Times New Roman" w:hAnsi="Times New Roman" w:cs="Times New Roman"/>
          <w:szCs w:val="24"/>
        </w:rPr>
        <w:t>无缝管的公称外径，单位为毫米（</w:t>
      </w:r>
      <w:r w:rsidRPr="0031661B">
        <w:rPr>
          <w:rFonts w:ascii="Times New Roman" w:hAnsi="Times New Roman" w:cs="Times New Roman"/>
          <w:szCs w:val="24"/>
        </w:rPr>
        <w:t>mm)</w:t>
      </w:r>
      <w:r w:rsidRPr="0031661B">
        <w:rPr>
          <w:rFonts w:ascii="Times New Roman" w:hAnsi="Times New Roman" w:cs="Times New Roman"/>
          <w:szCs w:val="24"/>
        </w:rPr>
        <w:t>；</w:t>
      </w:r>
    </w:p>
    <w:p w14:paraId="44E65F59" w14:textId="77777777" w:rsidR="00D01411" w:rsidRPr="0031661B" w:rsidRDefault="00D01411" w:rsidP="00D01411">
      <w:pPr>
        <w:widowControl/>
        <w:spacing w:beforeLines="50" w:before="156" w:afterLines="50" w:after="156"/>
        <w:ind w:firstLineChars="200" w:firstLine="420"/>
        <w:rPr>
          <w:rFonts w:ascii="Times New Roman" w:hAnsi="Times New Roman" w:cs="Times New Roman"/>
          <w:szCs w:val="24"/>
        </w:rPr>
      </w:pPr>
      <w:r w:rsidRPr="0031661B">
        <w:rPr>
          <w:rFonts w:ascii="Times New Roman" w:hAnsi="Times New Roman" w:cs="Times New Roman"/>
          <w:szCs w:val="24"/>
        </w:rPr>
        <w:t>R——</w:t>
      </w:r>
      <w:r w:rsidRPr="0031661B">
        <w:rPr>
          <w:rFonts w:ascii="Times New Roman" w:hAnsi="Times New Roman" w:cs="Times New Roman"/>
          <w:szCs w:val="24"/>
        </w:rPr>
        <w:t>允许应力，无缝管为规定塑性延伸强度的</w:t>
      </w:r>
      <w:r w:rsidRPr="0031661B">
        <w:rPr>
          <w:rFonts w:ascii="Times New Roman" w:hAnsi="Times New Roman" w:cs="Times New Roman"/>
          <w:szCs w:val="24"/>
        </w:rPr>
        <w:t>70%</w:t>
      </w:r>
      <w:r w:rsidRPr="0031661B">
        <w:rPr>
          <w:rFonts w:ascii="Times New Roman" w:hAnsi="Times New Roman" w:cs="Times New Roman"/>
          <w:szCs w:val="24"/>
        </w:rPr>
        <w:t>，单位为兆帕（</w:t>
      </w:r>
      <w:r w:rsidRPr="0031661B">
        <w:rPr>
          <w:rFonts w:ascii="Times New Roman" w:hAnsi="Times New Roman" w:cs="Times New Roman"/>
          <w:szCs w:val="24"/>
        </w:rPr>
        <w:t>MPa</w:t>
      </w:r>
      <w:r w:rsidRPr="0031661B">
        <w:rPr>
          <w:rFonts w:ascii="Times New Roman" w:hAnsi="Times New Roman" w:cs="Times New Roman"/>
          <w:szCs w:val="24"/>
        </w:rPr>
        <w:t>）。</w:t>
      </w:r>
    </w:p>
    <w:p w14:paraId="030EF926" w14:textId="2D2361BC" w:rsidR="00760464" w:rsidRPr="0031661B" w:rsidRDefault="00D05DD0" w:rsidP="00D01411">
      <w:pPr>
        <w:widowControl/>
        <w:spacing w:beforeLines="50" w:before="156" w:afterLines="50" w:after="156"/>
        <w:ind w:firstLineChars="200" w:firstLine="420"/>
        <w:rPr>
          <w:rFonts w:ascii="Times New Roman" w:hAnsi="Times New Roman" w:cs="Times New Roman"/>
          <w:szCs w:val="24"/>
        </w:rPr>
      </w:pPr>
      <w:r w:rsidRPr="0031661B">
        <w:rPr>
          <w:rFonts w:ascii="Times New Roman" w:hAnsi="Times New Roman" w:cs="Times New Roman"/>
          <w:kern w:val="0"/>
          <w:szCs w:val="20"/>
        </w:rPr>
        <w:t>C.1.2</w:t>
      </w:r>
      <w:r w:rsidR="00D01411" w:rsidRPr="0031661B">
        <w:rPr>
          <w:rFonts w:ascii="Times New Roman" w:hAnsi="Times New Roman" w:cs="Times New Roman"/>
          <w:szCs w:val="24"/>
        </w:rPr>
        <w:t>供方可用自动电磁检测代替液压试验，验收等级应符合</w:t>
      </w:r>
      <w:r w:rsidR="00D01411" w:rsidRPr="0031661B">
        <w:rPr>
          <w:rFonts w:ascii="Times New Roman" w:hAnsi="Times New Roman" w:cs="Times New Roman"/>
          <w:szCs w:val="24"/>
        </w:rPr>
        <w:t>GB/T 40080</w:t>
      </w:r>
      <w:r w:rsidR="00D01411" w:rsidRPr="0031661B">
        <w:rPr>
          <w:rFonts w:ascii="Times New Roman" w:hAnsi="Times New Roman" w:cs="Times New Roman"/>
          <w:szCs w:val="24"/>
        </w:rPr>
        <w:t>的规定。</w:t>
      </w:r>
      <w:r w:rsidR="00760464" w:rsidRPr="0031661B">
        <w:rPr>
          <w:rFonts w:ascii="Times New Roman" w:hAnsi="Times New Roman" w:cs="Times New Roman"/>
          <w:szCs w:val="24"/>
        </w:rPr>
        <w:br w:type="page"/>
      </w:r>
    </w:p>
    <w:p w14:paraId="1EB58B6A" w14:textId="19739F53" w:rsidR="00760464" w:rsidRPr="0031661B" w:rsidRDefault="00760464" w:rsidP="00760464">
      <w:pPr>
        <w:keepNext/>
        <w:widowControl/>
        <w:shd w:val="clear" w:color="FFFFFF" w:fill="FFFFFF"/>
        <w:tabs>
          <w:tab w:val="left" w:pos="360"/>
          <w:tab w:val="left" w:pos="6405"/>
        </w:tabs>
        <w:spacing w:before="640" w:after="280"/>
        <w:jc w:val="center"/>
        <w:outlineLvl w:val="0"/>
        <w:rPr>
          <w:rFonts w:ascii="Times New Roman" w:hAnsi="Times New Roman" w:cs="Times New Roman"/>
          <w:b/>
          <w:szCs w:val="21"/>
        </w:rPr>
      </w:pPr>
      <w:r w:rsidRPr="0031661B">
        <w:rPr>
          <w:rFonts w:ascii="Times New Roman" w:hAnsi="Times New Roman" w:cs="Times New Roman" w:hint="eastAsia"/>
          <w:b/>
          <w:szCs w:val="21"/>
        </w:rPr>
        <w:lastRenderedPageBreak/>
        <w:t xml:space="preserve">附　录　</w:t>
      </w:r>
      <w:r w:rsidRPr="0031661B">
        <w:rPr>
          <w:rFonts w:ascii="Times New Roman" w:hAnsi="Times New Roman" w:cs="Times New Roman"/>
          <w:b/>
          <w:szCs w:val="21"/>
        </w:rPr>
        <w:t>D</w:t>
      </w:r>
    </w:p>
    <w:p w14:paraId="35B22A90" w14:textId="77777777" w:rsidR="00760464" w:rsidRPr="0031661B" w:rsidRDefault="00760464" w:rsidP="00760464">
      <w:pPr>
        <w:pStyle w:val="affc"/>
        <w:spacing w:before="0" w:after="0"/>
        <w:rPr>
          <w:rFonts w:ascii="Times New Roman"/>
        </w:rPr>
      </w:pPr>
      <w:r w:rsidRPr="0031661B">
        <w:rPr>
          <w:rFonts w:ascii="Times New Roman" w:hint="eastAsia"/>
        </w:rPr>
        <w:t>（资料性）</w:t>
      </w:r>
    </w:p>
    <w:p w14:paraId="0F17B3FA" w14:textId="277E21D8" w:rsidR="00760464" w:rsidRPr="0031661B" w:rsidRDefault="00760464" w:rsidP="00760464">
      <w:pPr>
        <w:pStyle w:val="affc"/>
        <w:spacing w:before="0" w:after="0"/>
        <w:rPr>
          <w:rFonts w:ascii="Times New Roman"/>
        </w:rPr>
      </w:pPr>
      <w:r w:rsidRPr="0031661B">
        <w:rPr>
          <w:rFonts w:ascii="Times New Roman" w:hint="eastAsia"/>
        </w:rPr>
        <w:t>压扁试验</w:t>
      </w:r>
    </w:p>
    <w:p w14:paraId="1B60333F" w14:textId="501C85C6" w:rsidR="00760464" w:rsidRPr="0031661B" w:rsidRDefault="00845580" w:rsidP="00760464">
      <w:pPr>
        <w:widowControl/>
        <w:spacing w:beforeLines="50" w:before="156" w:afterLines="50" w:after="156"/>
        <w:ind w:firstLineChars="200" w:firstLine="420"/>
        <w:rPr>
          <w:rFonts w:ascii="Times New Roman" w:eastAsia="黑体" w:hAnsi="Times New Roman" w:cs="Times New Roman"/>
          <w:kern w:val="0"/>
          <w:szCs w:val="20"/>
        </w:rPr>
      </w:pPr>
      <w:r w:rsidRPr="0031661B">
        <w:rPr>
          <w:rFonts w:ascii="Times New Roman" w:eastAsia="黑体" w:hAnsi="Times New Roman" w:cs="Times New Roman"/>
          <w:kern w:val="0"/>
          <w:szCs w:val="20"/>
        </w:rPr>
        <w:t>D</w:t>
      </w:r>
      <w:r w:rsidR="00760464" w:rsidRPr="0031661B">
        <w:rPr>
          <w:rFonts w:ascii="Times New Roman" w:eastAsia="黑体" w:hAnsi="Times New Roman" w:cs="Times New Roman" w:hint="eastAsia"/>
          <w:kern w:val="0"/>
          <w:szCs w:val="20"/>
        </w:rPr>
        <w:t xml:space="preserve">.1 </w:t>
      </w:r>
      <w:r w:rsidRPr="0031661B">
        <w:rPr>
          <w:rFonts w:ascii="Times New Roman" w:eastAsia="黑体" w:hAnsi="Times New Roman" w:cs="Times New Roman" w:hint="eastAsia"/>
          <w:szCs w:val="24"/>
        </w:rPr>
        <w:t>压扁试验</w:t>
      </w:r>
    </w:p>
    <w:p w14:paraId="12600B10" w14:textId="1C1BB8D7" w:rsidR="004936D5" w:rsidRPr="0031661B" w:rsidRDefault="004936D5" w:rsidP="004936D5">
      <w:pPr>
        <w:widowControl/>
        <w:spacing w:beforeLines="50" w:before="156" w:afterLines="50" w:after="156"/>
        <w:ind w:firstLineChars="200" w:firstLine="420"/>
        <w:rPr>
          <w:rFonts w:ascii="Times New Roman" w:hAnsi="Times New Roman" w:cs="Times New Roman"/>
          <w:kern w:val="0"/>
          <w:szCs w:val="20"/>
        </w:rPr>
      </w:pPr>
      <w:r w:rsidRPr="0031661B">
        <w:rPr>
          <w:rFonts w:ascii="Times New Roman" w:hAnsi="Times New Roman" w:cs="Times New Roman"/>
          <w:kern w:val="0"/>
          <w:szCs w:val="20"/>
        </w:rPr>
        <w:t>D.1.1</w:t>
      </w:r>
      <w:r w:rsidRPr="0031661B">
        <w:rPr>
          <w:rFonts w:ascii="Times New Roman" w:hAnsi="Times New Roman" w:cs="Times New Roman" w:hint="eastAsia"/>
          <w:kern w:val="0"/>
          <w:szCs w:val="20"/>
        </w:rPr>
        <w:t>（</w:t>
      </w:r>
      <w:proofErr w:type="gramStart"/>
      <w:r w:rsidRPr="0031661B">
        <w:rPr>
          <w:rFonts w:ascii="Times New Roman" w:hAnsi="Times New Roman" w:cs="Times New Roman" w:hint="eastAsia"/>
          <w:kern w:val="0"/>
          <w:szCs w:val="20"/>
        </w:rPr>
        <w:t>固溶态</w:t>
      </w:r>
      <w:proofErr w:type="gramEnd"/>
      <w:r w:rsidRPr="0031661B">
        <w:rPr>
          <w:rFonts w:ascii="Times New Roman" w:hAnsi="Times New Roman" w:cs="Times New Roman" w:hint="eastAsia"/>
          <w:kern w:val="0"/>
          <w:szCs w:val="20"/>
        </w:rPr>
        <w:t>）无缝管应做压扁试验。</w:t>
      </w:r>
    </w:p>
    <w:p w14:paraId="09952D32" w14:textId="77777777" w:rsidR="004936D5" w:rsidRPr="0031661B" w:rsidRDefault="004936D5" w:rsidP="004936D5">
      <w:pPr>
        <w:widowControl/>
        <w:spacing w:beforeLines="50" w:before="156" w:afterLines="50" w:after="156"/>
        <w:ind w:firstLineChars="200" w:firstLine="420"/>
        <w:rPr>
          <w:rFonts w:ascii="Times New Roman" w:hAnsi="Times New Roman" w:cs="Times New Roman"/>
          <w:kern w:val="0"/>
          <w:szCs w:val="20"/>
        </w:rPr>
      </w:pPr>
      <w:r w:rsidRPr="0031661B">
        <w:rPr>
          <w:rFonts w:ascii="Times New Roman" w:hAnsi="Times New Roman" w:cs="Times New Roman" w:hint="eastAsia"/>
          <w:kern w:val="0"/>
          <w:szCs w:val="20"/>
        </w:rPr>
        <w:t>a</w:t>
      </w:r>
      <w:r w:rsidRPr="0031661B">
        <w:rPr>
          <w:rFonts w:ascii="Times New Roman" w:hAnsi="Times New Roman" w:cs="Times New Roman" w:hint="eastAsia"/>
          <w:kern w:val="0"/>
          <w:szCs w:val="20"/>
        </w:rPr>
        <w:t>）第一步是延性试验，试样压扁后的两平板间距为</w:t>
      </w:r>
      <w:r w:rsidRPr="0031661B">
        <w:rPr>
          <w:rFonts w:ascii="Times New Roman" w:hAnsi="Times New Roman" w:cs="Times New Roman" w:hint="eastAsia"/>
          <w:kern w:val="0"/>
          <w:szCs w:val="20"/>
        </w:rPr>
        <w:t>H</w:t>
      </w:r>
      <w:r w:rsidRPr="0031661B">
        <w:rPr>
          <w:rFonts w:ascii="Times New Roman" w:hAnsi="Times New Roman" w:cs="Times New Roman" w:hint="eastAsia"/>
          <w:kern w:val="0"/>
          <w:szCs w:val="20"/>
        </w:rPr>
        <w:t>按公式（</w:t>
      </w:r>
      <w:r w:rsidRPr="0031661B">
        <w:rPr>
          <w:rFonts w:ascii="Times New Roman" w:hAnsi="Times New Roman" w:cs="Times New Roman" w:hint="eastAsia"/>
          <w:kern w:val="0"/>
          <w:szCs w:val="20"/>
        </w:rPr>
        <w:t>2</w:t>
      </w:r>
      <w:r w:rsidRPr="0031661B">
        <w:rPr>
          <w:rFonts w:ascii="Times New Roman" w:hAnsi="Times New Roman" w:cs="Times New Roman" w:hint="eastAsia"/>
          <w:kern w:val="0"/>
          <w:szCs w:val="20"/>
        </w:rPr>
        <w:t>）计算。</w:t>
      </w:r>
    </w:p>
    <w:p w14:paraId="3AF39C79" w14:textId="4D8D1148" w:rsidR="004936D5" w:rsidRPr="0031661B" w:rsidRDefault="004936D5" w:rsidP="004936D5">
      <w:pPr>
        <w:widowControl/>
        <w:spacing w:beforeLines="50" w:before="156" w:afterLines="50" w:after="156"/>
        <w:ind w:firstLineChars="200" w:firstLine="420"/>
        <w:jc w:val="center"/>
        <w:rPr>
          <w:rFonts w:ascii="Times New Roman" w:hAnsi="Times New Roman" w:cs="Times New Roman"/>
          <w:kern w:val="0"/>
          <w:szCs w:val="20"/>
        </w:rPr>
      </w:pPr>
      <w:r w:rsidRPr="0031661B">
        <w:rPr>
          <w:rFonts w:ascii="Times New Roman" w:hAnsi="Times New Roman" w:cs="Times New Roman"/>
          <w:kern w:val="0"/>
          <w:szCs w:val="20"/>
        </w:rPr>
        <w:t>H=</w:t>
      </w:r>
      <w:r w:rsidRPr="0031661B">
        <w:rPr>
          <w:rFonts w:ascii="Times New Roman"/>
          <w:position w:val="-24"/>
        </w:rPr>
        <w:object w:dxaOrig="1035" w:dyaOrig="615" w14:anchorId="445D4F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0pt" o:ole="">
            <v:imagedata r:id="rId14" o:title=""/>
          </v:shape>
          <o:OLEObject Type="Embed" ProgID="Equation.3" ShapeID="_x0000_i1025" DrawAspect="Content" ObjectID="_1750190947" r:id="rId15"/>
        </w:object>
      </w:r>
      <w:r w:rsidRPr="0031661B">
        <w:rPr>
          <w:rFonts w:ascii="Times New Roman" w:hAnsi="Times New Roman" w:cs="Times New Roman"/>
          <w:kern w:val="0"/>
          <w:szCs w:val="20"/>
        </w:rPr>
        <w:t xml:space="preserve">                        </w:t>
      </w:r>
      <w:proofErr w:type="gramStart"/>
      <w:r w:rsidRPr="0031661B">
        <w:rPr>
          <w:rFonts w:ascii="Times New Roman" w:hAnsi="Times New Roman" w:cs="Times New Roman"/>
          <w:kern w:val="0"/>
          <w:szCs w:val="20"/>
        </w:rPr>
        <w:t xml:space="preserve">   (</w:t>
      </w:r>
      <w:proofErr w:type="gramEnd"/>
      <w:r w:rsidRPr="0031661B">
        <w:rPr>
          <w:rFonts w:ascii="Times New Roman" w:hAnsi="Times New Roman" w:cs="Times New Roman"/>
          <w:kern w:val="0"/>
          <w:szCs w:val="20"/>
        </w:rPr>
        <w:t>2)</w:t>
      </w:r>
    </w:p>
    <w:p w14:paraId="2EC6A879" w14:textId="77777777" w:rsidR="004936D5" w:rsidRPr="0031661B" w:rsidRDefault="004936D5" w:rsidP="004936D5">
      <w:pPr>
        <w:widowControl/>
        <w:spacing w:beforeLines="50" w:before="156" w:afterLines="50" w:after="156"/>
        <w:ind w:firstLineChars="200" w:firstLine="420"/>
        <w:rPr>
          <w:rFonts w:ascii="Times New Roman" w:hAnsi="Times New Roman" w:cs="Times New Roman"/>
          <w:kern w:val="0"/>
          <w:szCs w:val="20"/>
        </w:rPr>
      </w:pPr>
      <w:r w:rsidRPr="0031661B">
        <w:rPr>
          <w:rFonts w:ascii="Times New Roman" w:hAnsi="Times New Roman" w:cs="Times New Roman" w:hint="eastAsia"/>
          <w:kern w:val="0"/>
          <w:szCs w:val="20"/>
        </w:rPr>
        <w:t>式中：</w:t>
      </w:r>
    </w:p>
    <w:p w14:paraId="1639ED9F" w14:textId="77777777" w:rsidR="004936D5" w:rsidRPr="0031661B" w:rsidRDefault="004936D5" w:rsidP="004936D5">
      <w:pPr>
        <w:widowControl/>
        <w:spacing w:beforeLines="50" w:before="156" w:afterLines="50" w:after="156"/>
        <w:ind w:firstLineChars="200" w:firstLine="420"/>
        <w:rPr>
          <w:rFonts w:ascii="Times New Roman" w:hAnsi="Times New Roman" w:cs="Times New Roman"/>
          <w:kern w:val="0"/>
          <w:szCs w:val="20"/>
        </w:rPr>
      </w:pPr>
      <w:r w:rsidRPr="0031661B">
        <w:rPr>
          <w:rFonts w:ascii="Times New Roman" w:hAnsi="Times New Roman" w:cs="Times New Roman" w:hint="eastAsia"/>
          <w:kern w:val="0"/>
          <w:szCs w:val="20"/>
        </w:rPr>
        <w:t>H</w:t>
      </w:r>
      <w:r w:rsidRPr="0031661B">
        <w:rPr>
          <w:rFonts w:ascii="Times New Roman" w:hAnsi="Times New Roman" w:cs="Times New Roman" w:hint="eastAsia"/>
          <w:kern w:val="0"/>
          <w:szCs w:val="20"/>
        </w:rPr>
        <w:t>——两平板间的距离，单位为毫米（</w:t>
      </w:r>
      <w:r w:rsidRPr="0031661B">
        <w:rPr>
          <w:rFonts w:ascii="Times New Roman" w:hAnsi="Times New Roman" w:cs="Times New Roman" w:hint="eastAsia"/>
          <w:kern w:val="0"/>
          <w:szCs w:val="20"/>
        </w:rPr>
        <w:t>mm</w:t>
      </w:r>
      <w:r w:rsidRPr="0031661B">
        <w:rPr>
          <w:rFonts w:ascii="Times New Roman" w:hAnsi="Times New Roman" w:cs="Times New Roman" w:hint="eastAsia"/>
          <w:kern w:val="0"/>
          <w:szCs w:val="20"/>
        </w:rPr>
        <w:t>）；</w:t>
      </w:r>
    </w:p>
    <w:p w14:paraId="475DA110" w14:textId="77777777" w:rsidR="004936D5" w:rsidRPr="0031661B" w:rsidRDefault="004936D5" w:rsidP="004936D5">
      <w:pPr>
        <w:widowControl/>
        <w:spacing w:beforeLines="50" w:before="156" w:afterLines="50" w:after="156"/>
        <w:ind w:firstLineChars="200" w:firstLine="420"/>
        <w:rPr>
          <w:rFonts w:ascii="Times New Roman" w:hAnsi="Times New Roman" w:cs="Times New Roman"/>
          <w:kern w:val="0"/>
          <w:szCs w:val="20"/>
        </w:rPr>
      </w:pPr>
      <w:r w:rsidRPr="0031661B">
        <w:rPr>
          <w:rFonts w:ascii="Times New Roman" w:hAnsi="Times New Roman" w:cs="Times New Roman" w:hint="eastAsia"/>
          <w:kern w:val="0"/>
          <w:szCs w:val="20"/>
        </w:rPr>
        <w:t>S</w:t>
      </w:r>
      <w:r w:rsidRPr="0031661B">
        <w:rPr>
          <w:rFonts w:ascii="Times New Roman" w:hAnsi="Times New Roman" w:cs="Times New Roman" w:hint="eastAsia"/>
          <w:kern w:val="0"/>
          <w:szCs w:val="20"/>
        </w:rPr>
        <w:t>——无缝管的壁厚，单位为毫米（</w:t>
      </w:r>
      <w:r w:rsidRPr="0031661B">
        <w:rPr>
          <w:rFonts w:ascii="Times New Roman" w:hAnsi="Times New Roman" w:cs="Times New Roman" w:hint="eastAsia"/>
          <w:kern w:val="0"/>
          <w:szCs w:val="20"/>
        </w:rPr>
        <w:t>mm</w:t>
      </w:r>
      <w:r w:rsidRPr="0031661B">
        <w:rPr>
          <w:rFonts w:ascii="Times New Roman" w:hAnsi="Times New Roman" w:cs="Times New Roman" w:hint="eastAsia"/>
          <w:kern w:val="0"/>
          <w:szCs w:val="20"/>
        </w:rPr>
        <w:t>）；</w:t>
      </w:r>
    </w:p>
    <w:p w14:paraId="6DF8B468" w14:textId="77777777" w:rsidR="004936D5" w:rsidRPr="0031661B" w:rsidRDefault="004936D5" w:rsidP="004936D5">
      <w:pPr>
        <w:widowControl/>
        <w:spacing w:beforeLines="50" w:before="156" w:afterLines="50" w:after="156"/>
        <w:ind w:firstLineChars="200" w:firstLine="420"/>
        <w:rPr>
          <w:rFonts w:ascii="Times New Roman" w:hAnsi="Times New Roman" w:cs="Times New Roman"/>
          <w:kern w:val="0"/>
          <w:szCs w:val="20"/>
        </w:rPr>
      </w:pPr>
      <w:r w:rsidRPr="0031661B">
        <w:rPr>
          <w:rFonts w:ascii="Times New Roman" w:hAnsi="Times New Roman" w:cs="Times New Roman" w:hint="eastAsia"/>
          <w:kern w:val="0"/>
          <w:szCs w:val="20"/>
        </w:rPr>
        <w:t>D</w:t>
      </w:r>
      <w:r w:rsidRPr="0031661B">
        <w:rPr>
          <w:rFonts w:ascii="Times New Roman" w:hAnsi="Times New Roman" w:cs="Times New Roman" w:hint="eastAsia"/>
          <w:kern w:val="0"/>
          <w:szCs w:val="20"/>
        </w:rPr>
        <w:t>——无缝管的公称外径，单位为毫米（</w:t>
      </w:r>
      <w:r w:rsidRPr="0031661B">
        <w:rPr>
          <w:rFonts w:ascii="Times New Roman" w:hAnsi="Times New Roman" w:cs="Times New Roman" w:hint="eastAsia"/>
          <w:kern w:val="0"/>
          <w:szCs w:val="20"/>
        </w:rPr>
        <w:t>mm</w:t>
      </w:r>
      <w:r w:rsidRPr="0031661B">
        <w:rPr>
          <w:rFonts w:ascii="Times New Roman" w:hAnsi="Times New Roman" w:cs="Times New Roman" w:hint="eastAsia"/>
          <w:kern w:val="0"/>
          <w:szCs w:val="20"/>
        </w:rPr>
        <w:t>）；</w:t>
      </w:r>
    </w:p>
    <w:p w14:paraId="792DF290" w14:textId="77777777" w:rsidR="004936D5" w:rsidRPr="0031661B" w:rsidRDefault="004936D5" w:rsidP="004936D5">
      <w:pPr>
        <w:widowControl/>
        <w:spacing w:beforeLines="50" w:before="156" w:afterLines="50" w:after="156"/>
        <w:ind w:firstLineChars="200" w:firstLine="420"/>
        <w:rPr>
          <w:rFonts w:ascii="Times New Roman" w:hAnsi="Times New Roman" w:cs="Times New Roman"/>
          <w:kern w:val="0"/>
          <w:szCs w:val="20"/>
        </w:rPr>
      </w:pPr>
      <w:r w:rsidRPr="0031661B">
        <w:rPr>
          <w:rFonts w:ascii="Times New Roman" w:hAnsi="Times New Roman" w:cs="Times New Roman" w:hint="eastAsia"/>
          <w:kern w:val="0"/>
          <w:szCs w:val="20"/>
        </w:rPr>
        <w:t>α——单位长度变形系数为</w:t>
      </w:r>
      <w:r w:rsidRPr="0031661B">
        <w:rPr>
          <w:rFonts w:ascii="Times New Roman" w:hAnsi="Times New Roman" w:cs="Times New Roman" w:hint="eastAsia"/>
          <w:kern w:val="0"/>
          <w:szCs w:val="20"/>
        </w:rPr>
        <w:t>0.09</w:t>
      </w:r>
      <w:r w:rsidRPr="0031661B">
        <w:rPr>
          <w:rFonts w:ascii="Times New Roman" w:hAnsi="Times New Roman" w:cs="Times New Roman" w:hint="eastAsia"/>
          <w:kern w:val="0"/>
          <w:szCs w:val="20"/>
        </w:rPr>
        <w:t>；当</w:t>
      </w:r>
      <w:r w:rsidRPr="0031661B">
        <w:rPr>
          <w:rFonts w:ascii="Times New Roman" w:hAnsi="Times New Roman" w:cs="Times New Roman" w:hint="eastAsia"/>
          <w:kern w:val="0"/>
          <w:szCs w:val="20"/>
        </w:rPr>
        <w:t>S/D</w:t>
      </w:r>
      <w:r w:rsidRPr="0031661B">
        <w:rPr>
          <w:rFonts w:ascii="Times New Roman" w:hAnsi="Times New Roman" w:cs="Times New Roman" w:hint="eastAsia"/>
          <w:kern w:val="0"/>
          <w:szCs w:val="20"/>
        </w:rPr>
        <w:t>≥</w:t>
      </w:r>
      <w:r w:rsidRPr="0031661B">
        <w:rPr>
          <w:rFonts w:ascii="Times New Roman" w:hAnsi="Times New Roman" w:cs="Times New Roman" w:hint="eastAsia"/>
          <w:kern w:val="0"/>
          <w:szCs w:val="20"/>
        </w:rPr>
        <w:t>0.125</w:t>
      </w:r>
      <w:r w:rsidRPr="0031661B">
        <w:rPr>
          <w:rFonts w:ascii="Times New Roman" w:hAnsi="Times New Roman" w:cs="Times New Roman" w:hint="eastAsia"/>
          <w:kern w:val="0"/>
          <w:szCs w:val="20"/>
        </w:rPr>
        <w:t>时，α值应为</w:t>
      </w:r>
      <w:r w:rsidRPr="0031661B">
        <w:rPr>
          <w:rFonts w:ascii="Times New Roman" w:hAnsi="Times New Roman" w:cs="Times New Roman" w:hint="eastAsia"/>
          <w:kern w:val="0"/>
          <w:szCs w:val="20"/>
        </w:rPr>
        <w:t>0.08</w:t>
      </w:r>
      <w:r w:rsidRPr="0031661B">
        <w:rPr>
          <w:rFonts w:ascii="Times New Roman" w:hAnsi="Times New Roman" w:cs="Times New Roman" w:hint="eastAsia"/>
          <w:kern w:val="0"/>
          <w:szCs w:val="20"/>
        </w:rPr>
        <w:t>。</w:t>
      </w:r>
    </w:p>
    <w:p w14:paraId="72BF7705" w14:textId="77777777" w:rsidR="004936D5" w:rsidRPr="0031661B" w:rsidRDefault="004936D5" w:rsidP="004936D5">
      <w:pPr>
        <w:widowControl/>
        <w:spacing w:beforeLines="50" w:before="156" w:afterLines="50" w:after="156"/>
        <w:ind w:firstLineChars="200" w:firstLine="420"/>
        <w:rPr>
          <w:rFonts w:ascii="Times New Roman" w:hAnsi="Times New Roman" w:cs="Times New Roman"/>
          <w:kern w:val="0"/>
          <w:szCs w:val="20"/>
        </w:rPr>
      </w:pPr>
      <w:r w:rsidRPr="0031661B">
        <w:rPr>
          <w:rFonts w:ascii="Times New Roman" w:hAnsi="Times New Roman" w:cs="Times New Roman" w:hint="eastAsia"/>
          <w:kern w:val="0"/>
          <w:szCs w:val="20"/>
        </w:rPr>
        <w:t>试样压至两平板间距离为</w:t>
      </w:r>
      <w:r w:rsidRPr="0031661B">
        <w:rPr>
          <w:rFonts w:ascii="Times New Roman" w:hAnsi="Times New Roman" w:cs="Times New Roman" w:hint="eastAsia"/>
          <w:kern w:val="0"/>
          <w:szCs w:val="20"/>
        </w:rPr>
        <w:t>H</w:t>
      </w:r>
      <w:r w:rsidRPr="0031661B">
        <w:rPr>
          <w:rFonts w:ascii="Times New Roman" w:hAnsi="Times New Roman" w:cs="Times New Roman" w:hint="eastAsia"/>
          <w:kern w:val="0"/>
          <w:szCs w:val="20"/>
        </w:rPr>
        <w:t>时，试样上不允许出现裂缝或裂口。</w:t>
      </w:r>
    </w:p>
    <w:p w14:paraId="3645ECA2" w14:textId="77777777" w:rsidR="004936D5" w:rsidRPr="0031661B" w:rsidRDefault="004936D5" w:rsidP="004936D5">
      <w:pPr>
        <w:widowControl/>
        <w:spacing w:beforeLines="50" w:before="156" w:afterLines="50" w:after="156"/>
        <w:ind w:firstLineChars="200" w:firstLine="420"/>
        <w:rPr>
          <w:rFonts w:ascii="Times New Roman" w:hAnsi="Times New Roman" w:cs="Times New Roman"/>
          <w:kern w:val="0"/>
          <w:szCs w:val="20"/>
        </w:rPr>
      </w:pPr>
      <w:r w:rsidRPr="0031661B">
        <w:rPr>
          <w:rFonts w:ascii="Times New Roman" w:hAnsi="Times New Roman" w:cs="Times New Roman" w:hint="eastAsia"/>
          <w:kern w:val="0"/>
          <w:szCs w:val="20"/>
        </w:rPr>
        <w:t>b</w:t>
      </w:r>
      <w:r w:rsidRPr="0031661B">
        <w:rPr>
          <w:rFonts w:ascii="Times New Roman" w:hAnsi="Times New Roman" w:cs="Times New Roman" w:hint="eastAsia"/>
          <w:kern w:val="0"/>
          <w:szCs w:val="20"/>
        </w:rPr>
        <w:t>）第二步是完整性试验（闭合压扁）。压扁继续进行，直到试样破裂或试样相对两壁相碰。在整个压扁试验期间，试样不应出现目视可见的分层、白点、夹杂。</w:t>
      </w:r>
    </w:p>
    <w:p w14:paraId="3393D965" w14:textId="77625562" w:rsidR="004936D5" w:rsidRPr="0031661B" w:rsidRDefault="004936D5" w:rsidP="004936D5">
      <w:pPr>
        <w:widowControl/>
        <w:spacing w:beforeLines="50" w:before="156" w:afterLines="50" w:after="156"/>
        <w:ind w:firstLineChars="200" w:firstLine="420"/>
        <w:rPr>
          <w:rFonts w:ascii="Times New Roman" w:hAnsi="Times New Roman" w:cs="Times New Roman"/>
          <w:kern w:val="0"/>
          <w:szCs w:val="20"/>
        </w:rPr>
      </w:pPr>
      <w:r w:rsidRPr="0031661B">
        <w:rPr>
          <w:rFonts w:ascii="Times New Roman" w:hAnsi="Times New Roman" w:cs="Times New Roman"/>
          <w:kern w:val="0"/>
          <w:szCs w:val="20"/>
        </w:rPr>
        <w:t>D.1.2</w:t>
      </w:r>
      <w:r w:rsidRPr="0031661B">
        <w:rPr>
          <w:rFonts w:ascii="Times New Roman" w:hAnsi="Times New Roman" w:cs="Times New Roman" w:hint="eastAsia"/>
          <w:kern w:val="0"/>
          <w:szCs w:val="20"/>
        </w:rPr>
        <w:t>下述情况不应作为压扁试验合格与否的判定依据：</w:t>
      </w:r>
    </w:p>
    <w:p w14:paraId="4A07C9AA" w14:textId="77777777" w:rsidR="004936D5" w:rsidRPr="0031661B" w:rsidRDefault="004936D5" w:rsidP="004936D5">
      <w:pPr>
        <w:widowControl/>
        <w:spacing w:beforeLines="50" w:before="156" w:afterLines="50" w:after="156"/>
        <w:ind w:firstLineChars="200" w:firstLine="420"/>
        <w:rPr>
          <w:rFonts w:ascii="Times New Roman" w:hAnsi="Times New Roman" w:cs="Times New Roman"/>
          <w:kern w:val="0"/>
          <w:szCs w:val="20"/>
        </w:rPr>
      </w:pPr>
      <w:r w:rsidRPr="0031661B">
        <w:rPr>
          <w:rFonts w:ascii="Times New Roman" w:hAnsi="Times New Roman" w:cs="Times New Roman" w:hint="eastAsia"/>
          <w:kern w:val="0"/>
          <w:szCs w:val="20"/>
        </w:rPr>
        <w:t xml:space="preserve">a) </w:t>
      </w:r>
      <w:r w:rsidRPr="0031661B">
        <w:rPr>
          <w:rFonts w:ascii="Times New Roman" w:hAnsi="Times New Roman" w:cs="Times New Roman" w:hint="eastAsia"/>
          <w:kern w:val="0"/>
          <w:szCs w:val="20"/>
        </w:rPr>
        <w:t>试样内表面缺陷引起的裂缝或裂口；</w:t>
      </w:r>
    </w:p>
    <w:p w14:paraId="27D04DA9" w14:textId="77777777" w:rsidR="004936D5" w:rsidRPr="0031661B" w:rsidRDefault="004936D5" w:rsidP="004936D5">
      <w:pPr>
        <w:widowControl/>
        <w:spacing w:beforeLines="50" w:before="156" w:afterLines="50" w:after="156"/>
        <w:ind w:firstLineChars="200" w:firstLine="420"/>
        <w:rPr>
          <w:rFonts w:ascii="Times New Roman" w:hAnsi="Times New Roman" w:cs="Times New Roman"/>
          <w:kern w:val="0"/>
          <w:szCs w:val="20"/>
        </w:rPr>
      </w:pPr>
      <w:r w:rsidRPr="0031661B">
        <w:rPr>
          <w:rFonts w:ascii="Times New Roman" w:hAnsi="Times New Roman" w:cs="Times New Roman" w:hint="eastAsia"/>
          <w:kern w:val="0"/>
          <w:szCs w:val="20"/>
        </w:rPr>
        <w:t xml:space="preserve">b) </w:t>
      </w:r>
      <w:r w:rsidRPr="0031661B">
        <w:rPr>
          <w:rFonts w:ascii="Times New Roman" w:hAnsi="Times New Roman" w:cs="Times New Roman" w:hint="eastAsia"/>
          <w:kern w:val="0"/>
          <w:szCs w:val="20"/>
        </w:rPr>
        <w:t>当</w:t>
      </w:r>
      <w:r w:rsidRPr="0031661B">
        <w:rPr>
          <w:rFonts w:ascii="Times New Roman" w:hAnsi="Times New Roman" w:cs="Times New Roman" w:hint="eastAsia"/>
          <w:kern w:val="0"/>
          <w:szCs w:val="20"/>
        </w:rPr>
        <w:t>S/D&gt;0.1</w:t>
      </w:r>
      <w:r w:rsidRPr="0031661B">
        <w:rPr>
          <w:rFonts w:ascii="Times New Roman" w:hAnsi="Times New Roman" w:cs="Times New Roman" w:hint="eastAsia"/>
          <w:kern w:val="0"/>
          <w:szCs w:val="20"/>
        </w:rPr>
        <w:t>时，试样</w:t>
      </w:r>
      <w:r w:rsidRPr="0031661B">
        <w:rPr>
          <w:rFonts w:ascii="Times New Roman" w:hAnsi="Times New Roman" w:cs="Times New Roman" w:hint="eastAsia"/>
          <w:kern w:val="0"/>
          <w:szCs w:val="20"/>
        </w:rPr>
        <w:t>6</w:t>
      </w:r>
      <w:r w:rsidRPr="0031661B">
        <w:rPr>
          <w:rFonts w:ascii="Times New Roman" w:hAnsi="Times New Roman" w:cs="Times New Roman" w:hint="eastAsia"/>
          <w:kern w:val="0"/>
          <w:szCs w:val="20"/>
        </w:rPr>
        <w:t>点钟（底部）和</w:t>
      </w:r>
      <w:r w:rsidRPr="0031661B">
        <w:rPr>
          <w:rFonts w:ascii="Times New Roman" w:hAnsi="Times New Roman" w:cs="Times New Roman" w:hint="eastAsia"/>
          <w:kern w:val="0"/>
          <w:szCs w:val="20"/>
        </w:rPr>
        <w:t>12</w:t>
      </w:r>
      <w:r w:rsidRPr="0031661B">
        <w:rPr>
          <w:rFonts w:ascii="Times New Roman" w:hAnsi="Times New Roman" w:cs="Times New Roman" w:hint="eastAsia"/>
          <w:kern w:val="0"/>
          <w:szCs w:val="20"/>
        </w:rPr>
        <w:t>点钟（顶部）位置处内表面出现的裂缝和裂口。</w:t>
      </w:r>
    </w:p>
    <w:p w14:paraId="4169223E" w14:textId="50F02AD1" w:rsidR="007379A0" w:rsidRPr="0031661B" w:rsidRDefault="004936D5" w:rsidP="004936D5">
      <w:pPr>
        <w:widowControl/>
        <w:spacing w:beforeLines="50" w:before="156" w:afterLines="50" w:after="156"/>
        <w:ind w:firstLineChars="200" w:firstLine="420"/>
        <w:rPr>
          <w:rFonts w:ascii="Times New Roman" w:hAnsi="Times New Roman" w:cs="Times New Roman"/>
          <w:kern w:val="0"/>
          <w:szCs w:val="20"/>
        </w:rPr>
      </w:pPr>
      <w:r w:rsidRPr="0031661B">
        <w:rPr>
          <w:rFonts w:ascii="Times New Roman" w:hAnsi="Times New Roman" w:cs="Times New Roman"/>
          <w:kern w:val="0"/>
          <w:szCs w:val="20"/>
        </w:rPr>
        <w:t>D.1.3</w:t>
      </w:r>
      <w:r w:rsidRPr="0031661B">
        <w:rPr>
          <w:rFonts w:ascii="Times New Roman" w:hAnsi="Times New Roman" w:cs="Times New Roman" w:hint="eastAsia"/>
          <w:kern w:val="0"/>
          <w:szCs w:val="20"/>
        </w:rPr>
        <w:t>对</w:t>
      </w:r>
      <w:r w:rsidRPr="0031661B">
        <w:rPr>
          <w:rFonts w:ascii="Times New Roman" w:hAnsi="Times New Roman" w:cs="Times New Roman"/>
          <w:kern w:val="0"/>
          <w:szCs w:val="20"/>
        </w:rPr>
        <w:t>D.1.2</w:t>
      </w:r>
      <w:r w:rsidRPr="0031661B">
        <w:rPr>
          <w:rFonts w:ascii="Times New Roman" w:hAnsi="Times New Roman" w:cs="Times New Roman" w:hint="eastAsia"/>
          <w:kern w:val="0"/>
          <w:szCs w:val="20"/>
        </w:rPr>
        <w:t>b</w:t>
      </w:r>
      <w:r w:rsidRPr="0031661B">
        <w:rPr>
          <w:rFonts w:ascii="Times New Roman" w:hAnsi="Times New Roman" w:cs="Times New Roman" w:hint="eastAsia"/>
          <w:kern w:val="0"/>
          <w:szCs w:val="20"/>
        </w:rPr>
        <w:t>有争议时，可将无缝管外壁车削使</w:t>
      </w:r>
      <w:r w:rsidRPr="0031661B">
        <w:rPr>
          <w:rFonts w:ascii="Times New Roman" w:hAnsi="Times New Roman" w:cs="Times New Roman" w:hint="eastAsia"/>
          <w:kern w:val="0"/>
          <w:szCs w:val="20"/>
        </w:rPr>
        <w:t>S/D</w:t>
      </w:r>
      <w:r w:rsidRPr="0031661B">
        <w:rPr>
          <w:rFonts w:ascii="Times New Roman" w:hAnsi="Times New Roman" w:cs="Times New Roman" w:hint="eastAsia"/>
          <w:kern w:val="0"/>
          <w:szCs w:val="20"/>
        </w:rPr>
        <w:t>缩小至</w:t>
      </w:r>
      <w:r w:rsidRPr="0031661B">
        <w:rPr>
          <w:rFonts w:ascii="Times New Roman" w:hAnsi="Times New Roman" w:cs="Times New Roman" w:hint="eastAsia"/>
          <w:kern w:val="0"/>
          <w:szCs w:val="20"/>
        </w:rPr>
        <w:t>0.1</w:t>
      </w:r>
      <w:r w:rsidRPr="0031661B">
        <w:rPr>
          <w:rFonts w:ascii="Times New Roman" w:hAnsi="Times New Roman" w:cs="Times New Roman" w:hint="eastAsia"/>
          <w:kern w:val="0"/>
          <w:szCs w:val="20"/>
        </w:rPr>
        <w:t>后进行压扁试验，试验方法、两平板间距离</w:t>
      </w:r>
      <w:r w:rsidRPr="0031661B">
        <w:rPr>
          <w:rFonts w:ascii="Times New Roman" w:hAnsi="Times New Roman" w:cs="Times New Roman" w:hint="eastAsia"/>
          <w:kern w:val="0"/>
          <w:szCs w:val="20"/>
        </w:rPr>
        <w:t>H</w:t>
      </w:r>
      <w:r w:rsidRPr="0031661B">
        <w:rPr>
          <w:rFonts w:ascii="Times New Roman" w:hAnsi="Times New Roman" w:cs="Times New Roman" w:hint="eastAsia"/>
          <w:kern w:val="0"/>
          <w:szCs w:val="20"/>
        </w:rPr>
        <w:t>（按车削后实际外径和壁厚计算）与判定要求应符合</w:t>
      </w:r>
      <w:r w:rsidRPr="0031661B">
        <w:rPr>
          <w:rFonts w:ascii="Times New Roman" w:hAnsi="Times New Roman" w:cs="Times New Roman"/>
          <w:kern w:val="0"/>
          <w:szCs w:val="20"/>
        </w:rPr>
        <w:t>D.1.2</w:t>
      </w:r>
      <w:r w:rsidRPr="0031661B">
        <w:rPr>
          <w:rFonts w:ascii="Times New Roman" w:hAnsi="Times New Roman" w:cs="Times New Roman" w:hint="eastAsia"/>
          <w:kern w:val="0"/>
          <w:szCs w:val="20"/>
        </w:rPr>
        <w:t>的规定。</w:t>
      </w:r>
      <w:r w:rsidR="007379A0" w:rsidRPr="0031661B">
        <w:rPr>
          <w:rFonts w:ascii="Times New Roman" w:hAnsi="Times New Roman" w:cs="Times New Roman"/>
          <w:kern w:val="0"/>
          <w:szCs w:val="20"/>
        </w:rPr>
        <w:br w:type="page"/>
      </w:r>
    </w:p>
    <w:p w14:paraId="40E94EB3" w14:textId="10AF88FD" w:rsidR="007379A0" w:rsidRPr="0031661B" w:rsidRDefault="007379A0" w:rsidP="007379A0">
      <w:pPr>
        <w:keepNext/>
        <w:widowControl/>
        <w:shd w:val="clear" w:color="FFFFFF" w:fill="FFFFFF"/>
        <w:tabs>
          <w:tab w:val="left" w:pos="360"/>
          <w:tab w:val="left" w:pos="6405"/>
        </w:tabs>
        <w:spacing w:before="640" w:after="280"/>
        <w:jc w:val="center"/>
        <w:outlineLvl w:val="0"/>
        <w:rPr>
          <w:rFonts w:ascii="Times New Roman" w:hAnsi="Times New Roman" w:cs="Times New Roman"/>
          <w:b/>
          <w:szCs w:val="21"/>
        </w:rPr>
      </w:pPr>
      <w:r w:rsidRPr="0031661B">
        <w:rPr>
          <w:rFonts w:ascii="Times New Roman" w:hAnsi="Times New Roman" w:cs="Times New Roman" w:hint="eastAsia"/>
          <w:b/>
          <w:szCs w:val="21"/>
        </w:rPr>
        <w:lastRenderedPageBreak/>
        <w:t xml:space="preserve">附　录　</w:t>
      </w:r>
      <w:r w:rsidRPr="0031661B">
        <w:rPr>
          <w:rFonts w:ascii="Times New Roman" w:hAnsi="Times New Roman" w:cs="Times New Roman"/>
          <w:b/>
          <w:szCs w:val="21"/>
        </w:rPr>
        <w:t>E</w:t>
      </w:r>
    </w:p>
    <w:p w14:paraId="517D0663" w14:textId="77777777" w:rsidR="007379A0" w:rsidRPr="0031661B" w:rsidRDefault="007379A0" w:rsidP="007379A0">
      <w:pPr>
        <w:pStyle w:val="affc"/>
        <w:spacing w:before="0" w:after="0"/>
        <w:rPr>
          <w:rFonts w:ascii="Times New Roman"/>
        </w:rPr>
      </w:pPr>
      <w:r w:rsidRPr="0031661B">
        <w:rPr>
          <w:rFonts w:ascii="Times New Roman" w:hint="eastAsia"/>
        </w:rPr>
        <w:t>（资料性）</w:t>
      </w:r>
    </w:p>
    <w:p w14:paraId="446AEA3E" w14:textId="4F6C6F46" w:rsidR="007379A0" w:rsidRPr="0031661B" w:rsidRDefault="007379A0" w:rsidP="007379A0">
      <w:pPr>
        <w:pStyle w:val="affc"/>
        <w:spacing w:before="0" w:after="0"/>
        <w:rPr>
          <w:rFonts w:ascii="Times New Roman"/>
        </w:rPr>
      </w:pPr>
      <w:r w:rsidRPr="0031661B">
        <w:rPr>
          <w:rFonts w:ascii="Times New Roman" w:hint="eastAsia"/>
        </w:rPr>
        <w:t>外径</w:t>
      </w:r>
      <w:r w:rsidRPr="0031661B">
        <w:rPr>
          <w:rFonts w:ascii="Times New Roman"/>
        </w:rPr>
        <w:t>和公称壁厚的允许偏差</w:t>
      </w:r>
    </w:p>
    <w:p w14:paraId="54A9240A" w14:textId="633CF527" w:rsidR="007379A0" w:rsidRPr="0031661B" w:rsidRDefault="007379A0" w:rsidP="007379A0">
      <w:pPr>
        <w:widowControl/>
        <w:spacing w:beforeLines="50" w:before="156" w:afterLines="50" w:after="156"/>
        <w:ind w:firstLineChars="200" w:firstLine="420"/>
        <w:rPr>
          <w:rFonts w:ascii="Times New Roman" w:eastAsia="黑体" w:hAnsi="Times New Roman" w:cs="Times New Roman"/>
          <w:kern w:val="0"/>
          <w:szCs w:val="20"/>
        </w:rPr>
      </w:pPr>
      <w:r w:rsidRPr="0031661B">
        <w:rPr>
          <w:rFonts w:ascii="Times New Roman" w:eastAsia="黑体" w:hAnsi="Times New Roman" w:cs="Times New Roman"/>
          <w:kern w:val="0"/>
          <w:szCs w:val="20"/>
        </w:rPr>
        <w:t>E</w:t>
      </w:r>
      <w:r w:rsidRPr="0031661B">
        <w:rPr>
          <w:rFonts w:ascii="Times New Roman" w:eastAsia="黑体" w:hAnsi="Times New Roman" w:cs="Times New Roman" w:hint="eastAsia"/>
          <w:kern w:val="0"/>
          <w:szCs w:val="20"/>
        </w:rPr>
        <w:t>.1</w:t>
      </w:r>
      <w:r w:rsidRPr="0031661B">
        <w:rPr>
          <w:rFonts w:ascii="Times New Roman" w:eastAsia="黑体" w:hAnsi="Times New Roman" w:cs="Times New Roman" w:hint="eastAsia"/>
          <w:kern w:val="0"/>
          <w:szCs w:val="20"/>
        </w:rPr>
        <w:t>外径和</w:t>
      </w:r>
      <w:r w:rsidRPr="0031661B">
        <w:rPr>
          <w:rFonts w:ascii="Times New Roman" w:eastAsia="黑体" w:hAnsi="Times New Roman" w:cs="Times New Roman" w:hint="eastAsia"/>
          <w:szCs w:val="24"/>
        </w:rPr>
        <w:t>公称壁厚的允许偏差</w:t>
      </w:r>
    </w:p>
    <w:p w14:paraId="3718DF1C" w14:textId="77777777" w:rsidR="007379A0" w:rsidRPr="0031661B" w:rsidRDefault="007379A0" w:rsidP="007379A0">
      <w:pPr>
        <w:widowControl/>
        <w:spacing w:beforeLines="50" w:before="156" w:afterLines="50" w:after="156"/>
        <w:ind w:firstLineChars="200" w:firstLine="420"/>
        <w:rPr>
          <w:rFonts w:ascii="Times New Roman" w:hAnsi="Times New Roman" w:cs="Times New Roman"/>
          <w:kern w:val="0"/>
          <w:szCs w:val="20"/>
        </w:rPr>
      </w:pPr>
      <w:r w:rsidRPr="0031661B">
        <w:rPr>
          <w:rFonts w:ascii="Times New Roman" w:hAnsi="Times New Roman" w:cs="Times New Roman"/>
          <w:kern w:val="0"/>
          <w:szCs w:val="20"/>
        </w:rPr>
        <w:t>无缝管外径和公称壁厚的允许偏差</w:t>
      </w:r>
      <w:r w:rsidRPr="0031661B">
        <w:rPr>
          <w:rFonts w:ascii="Times New Roman" w:hAnsi="Times New Roman" w:cs="Times New Roman" w:hint="eastAsia"/>
          <w:kern w:val="0"/>
          <w:szCs w:val="20"/>
        </w:rPr>
        <w:t>应</w:t>
      </w:r>
      <w:r w:rsidRPr="0031661B">
        <w:rPr>
          <w:rFonts w:ascii="Times New Roman" w:hAnsi="Times New Roman" w:cs="Times New Roman"/>
          <w:kern w:val="0"/>
          <w:szCs w:val="20"/>
        </w:rPr>
        <w:t>符合表</w:t>
      </w:r>
      <w:r w:rsidRPr="0031661B">
        <w:rPr>
          <w:rFonts w:ascii="Times New Roman" w:hAnsi="Times New Roman" w:cs="Times New Roman"/>
          <w:kern w:val="0"/>
          <w:szCs w:val="20"/>
        </w:rPr>
        <w:t>E.1</w:t>
      </w:r>
      <w:r w:rsidRPr="0031661B">
        <w:rPr>
          <w:rFonts w:ascii="Times New Roman" w:hAnsi="Times New Roman" w:cs="Times New Roman" w:hint="eastAsia"/>
          <w:kern w:val="0"/>
          <w:szCs w:val="20"/>
        </w:rPr>
        <w:t>的</w:t>
      </w:r>
      <w:r w:rsidRPr="0031661B">
        <w:rPr>
          <w:rFonts w:ascii="Times New Roman" w:hAnsi="Times New Roman" w:cs="Times New Roman"/>
          <w:kern w:val="0"/>
          <w:szCs w:val="20"/>
        </w:rPr>
        <w:t>规定。</w:t>
      </w:r>
    </w:p>
    <w:p w14:paraId="75179CDD" w14:textId="376EEA41" w:rsidR="007379A0" w:rsidRPr="0031661B" w:rsidRDefault="007379A0" w:rsidP="007379A0">
      <w:pPr>
        <w:widowControl/>
        <w:tabs>
          <w:tab w:val="left" w:pos="360"/>
        </w:tabs>
        <w:ind w:left="3045"/>
        <w:jc w:val="center"/>
        <w:rPr>
          <w:rFonts w:ascii="Times New Roman" w:hAnsi="Times New Roman" w:cs="Times New Roman"/>
          <w:kern w:val="0"/>
          <w:sz w:val="18"/>
          <w:szCs w:val="20"/>
        </w:rPr>
      </w:pPr>
      <w:bookmarkStart w:id="66" w:name="_Hlk103616088"/>
      <w:r w:rsidRPr="0031661B">
        <w:rPr>
          <w:rFonts w:ascii="Times New Roman" w:eastAsia="黑体" w:hAnsi="Times New Roman" w:cs="Times New Roman" w:hint="eastAsia"/>
          <w:kern w:val="0"/>
          <w:szCs w:val="20"/>
        </w:rPr>
        <w:t>表</w:t>
      </w:r>
      <w:r w:rsidRPr="0031661B">
        <w:rPr>
          <w:rFonts w:ascii="Times New Roman" w:eastAsia="黑体" w:hAnsi="Times New Roman" w:cs="Times New Roman" w:hint="eastAsia"/>
          <w:kern w:val="0"/>
          <w:szCs w:val="20"/>
        </w:rPr>
        <w:t xml:space="preserve"> </w:t>
      </w:r>
      <w:r w:rsidRPr="0031661B">
        <w:rPr>
          <w:rFonts w:ascii="Times New Roman" w:eastAsia="黑体" w:hAnsi="Times New Roman" w:cs="Times New Roman"/>
          <w:kern w:val="0"/>
          <w:szCs w:val="20"/>
        </w:rPr>
        <w:t>E.1</w:t>
      </w:r>
      <w:r w:rsidRPr="0031661B">
        <w:rPr>
          <w:rFonts w:ascii="Times New Roman" w:eastAsia="黑体" w:hAnsi="Times New Roman" w:cs="Times New Roman"/>
          <w:kern w:val="0"/>
          <w:szCs w:val="20"/>
        </w:rPr>
        <w:t>无缝管外径和公称壁厚的允许偏差</w:t>
      </w:r>
      <w:r w:rsidRPr="0031661B">
        <w:rPr>
          <w:rFonts w:ascii="Times New Roman" w:eastAsia="黑体" w:hAnsi="Times New Roman" w:cs="Times New Roman"/>
          <w:kern w:val="0"/>
          <w:szCs w:val="20"/>
        </w:rPr>
        <w:t xml:space="preserve">               </w:t>
      </w:r>
      <w:r w:rsidRPr="0031661B">
        <w:rPr>
          <w:rFonts w:ascii="Times New Roman" w:eastAsia="黑体" w:hAnsi="Times New Roman" w:cs="Times New Roman"/>
          <w:kern w:val="0"/>
          <w:sz w:val="18"/>
          <w:szCs w:val="20"/>
        </w:rPr>
        <w:t>单位为毫米</w:t>
      </w:r>
    </w:p>
    <w:tbl>
      <w:tblPr>
        <w:tblW w:w="95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95"/>
        <w:gridCol w:w="1594"/>
        <w:gridCol w:w="1455"/>
        <w:gridCol w:w="1736"/>
        <w:gridCol w:w="1666"/>
        <w:gridCol w:w="1524"/>
      </w:tblGrid>
      <w:tr w:rsidR="0031661B" w:rsidRPr="0031661B" w14:paraId="0D862039" w14:textId="77777777" w:rsidTr="00C34BE1">
        <w:trPr>
          <w:trHeight w:hRule="exact" w:val="340"/>
          <w:jc w:val="center"/>
        </w:trPr>
        <w:tc>
          <w:tcPr>
            <w:tcW w:w="1595" w:type="dxa"/>
            <w:vMerge w:val="restart"/>
            <w:tcBorders>
              <w:top w:val="single" w:sz="8" w:space="0" w:color="auto"/>
            </w:tcBorders>
            <w:vAlign w:val="center"/>
          </w:tcPr>
          <w:p w14:paraId="25E9C505" w14:textId="77777777" w:rsidR="007379A0" w:rsidRPr="0031661B" w:rsidRDefault="007379A0" w:rsidP="007379A0">
            <w:pPr>
              <w:widowControl/>
              <w:tabs>
                <w:tab w:val="center" w:pos="4201"/>
                <w:tab w:val="right" w:leader="dot" w:pos="9298"/>
              </w:tabs>
              <w:autoSpaceDE w:val="0"/>
              <w:autoSpaceDN w:val="0"/>
              <w:jc w:val="center"/>
              <w:rPr>
                <w:rFonts w:ascii="Times New Roman" w:hAnsi="Times New Roman" w:cs="Times New Roman"/>
                <w:sz w:val="18"/>
                <w:szCs w:val="24"/>
              </w:rPr>
            </w:pPr>
            <w:bookmarkStart w:id="67" w:name="_Hlk121587280"/>
            <w:r w:rsidRPr="0031661B">
              <w:rPr>
                <w:rFonts w:ascii="Times New Roman" w:hAnsi="Times New Roman" w:cs="Times New Roman"/>
                <w:sz w:val="18"/>
                <w:szCs w:val="24"/>
              </w:rPr>
              <w:t>分类代号</w:t>
            </w:r>
          </w:p>
        </w:tc>
        <w:tc>
          <w:tcPr>
            <w:tcW w:w="1594" w:type="dxa"/>
            <w:vMerge w:val="restart"/>
            <w:tcBorders>
              <w:top w:val="single" w:sz="8" w:space="0" w:color="auto"/>
            </w:tcBorders>
            <w:vAlign w:val="center"/>
          </w:tcPr>
          <w:p w14:paraId="143818AD" w14:textId="77777777" w:rsidR="007379A0" w:rsidRPr="0031661B" w:rsidRDefault="007379A0" w:rsidP="007379A0">
            <w:pPr>
              <w:widowControl/>
              <w:tabs>
                <w:tab w:val="center" w:pos="4201"/>
                <w:tab w:val="right" w:leader="dot" w:pos="9298"/>
              </w:tabs>
              <w:autoSpaceDE w:val="0"/>
              <w:autoSpaceDN w:val="0"/>
              <w:jc w:val="center"/>
              <w:rPr>
                <w:rFonts w:ascii="Times New Roman" w:hAnsi="Times New Roman" w:cs="Times New Roman"/>
                <w:sz w:val="18"/>
                <w:szCs w:val="24"/>
              </w:rPr>
            </w:pPr>
            <w:r w:rsidRPr="0031661B">
              <w:rPr>
                <w:rFonts w:ascii="Times New Roman" w:hAnsi="Times New Roman" w:cs="Times New Roman"/>
                <w:sz w:val="18"/>
                <w:szCs w:val="24"/>
              </w:rPr>
              <w:t>制造方式</w:t>
            </w:r>
          </w:p>
        </w:tc>
        <w:tc>
          <w:tcPr>
            <w:tcW w:w="3191" w:type="dxa"/>
            <w:gridSpan w:val="2"/>
            <w:vMerge w:val="restart"/>
            <w:tcBorders>
              <w:top w:val="single" w:sz="8" w:space="0" w:color="auto"/>
            </w:tcBorders>
            <w:vAlign w:val="center"/>
          </w:tcPr>
          <w:p w14:paraId="47175FBE" w14:textId="77777777" w:rsidR="007379A0" w:rsidRPr="0031661B" w:rsidRDefault="007379A0" w:rsidP="007379A0">
            <w:pPr>
              <w:widowControl/>
              <w:tabs>
                <w:tab w:val="center" w:pos="4201"/>
                <w:tab w:val="right" w:leader="dot" w:pos="9298"/>
              </w:tabs>
              <w:autoSpaceDE w:val="0"/>
              <w:autoSpaceDN w:val="0"/>
              <w:jc w:val="center"/>
              <w:rPr>
                <w:rFonts w:ascii="Times New Roman" w:hAnsi="Times New Roman" w:cs="Times New Roman"/>
                <w:sz w:val="18"/>
                <w:szCs w:val="24"/>
              </w:rPr>
            </w:pPr>
            <w:r w:rsidRPr="0031661B">
              <w:rPr>
                <w:rFonts w:ascii="Times New Roman" w:hAnsi="Times New Roman" w:cs="Times New Roman"/>
                <w:sz w:val="18"/>
                <w:szCs w:val="24"/>
              </w:rPr>
              <w:t>公称尺寸</w:t>
            </w:r>
          </w:p>
        </w:tc>
        <w:tc>
          <w:tcPr>
            <w:tcW w:w="3190" w:type="dxa"/>
            <w:gridSpan w:val="2"/>
            <w:tcBorders>
              <w:top w:val="single" w:sz="8" w:space="0" w:color="auto"/>
            </w:tcBorders>
            <w:vAlign w:val="center"/>
          </w:tcPr>
          <w:p w14:paraId="66C0CD05" w14:textId="77777777" w:rsidR="007379A0" w:rsidRPr="0031661B" w:rsidRDefault="007379A0" w:rsidP="007379A0">
            <w:pPr>
              <w:widowControl/>
              <w:tabs>
                <w:tab w:val="center" w:pos="4201"/>
                <w:tab w:val="right" w:leader="dot" w:pos="9298"/>
              </w:tabs>
              <w:autoSpaceDE w:val="0"/>
              <w:autoSpaceDN w:val="0"/>
              <w:jc w:val="center"/>
              <w:rPr>
                <w:rFonts w:ascii="Times New Roman" w:hAnsi="Times New Roman" w:cs="Times New Roman"/>
                <w:sz w:val="18"/>
                <w:szCs w:val="24"/>
              </w:rPr>
            </w:pPr>
            <w:r w:rsidRPr="0031661B">
              <w:rPr>
                <w:rFonts w:ascii="Times New Roman" w:hAnsi="Times New Roman" w:cs="Times New Roman"/>
                <w:sz w:val="18"/>
                <w:szCs w:val="24"/>
              </w:rPr>
              <w:t>允许偏差</w:t>
            </w:r>
          </w:p>
        </w:tc>
      </w:tr>
      <w:tr w:rsidR="0031661B" w:rsidRPr="0031661B" w14:paraId="0AA596C2" w14:textId="77777777" w:rsidTr="00C34BE1">
        <w:trPr>
          <w:trHeight w:hRule="exact" w:val="340"/>
          <w:jc w:val="center"/>
        </w:trPr>
        <w:tc>
          <w:tcPr>
            <w:tcW w:w="1595" w:type="dxa"/>
            <w:vMerge/>
            <w:tcBorders>
              <w:bottom w:val="single" w:sz="4" w:space="0" w:color="auto"/>
            </w:tcBorders>
            <w:vAlign w:val="center"/>
          </w:tcPr>
          <w:p w14:paraId="6D8ED14B" w14:textId="77777777" w:rsidR="007379A0" w:rsidRPr="0031661B" w:rsidRDefault="007379A0" w:rsidP="007379A0">
            <w:pPr>
              <w:widowControl/>
              <w:tabs>
                <w:tab w:val="center" w:pos="4201"/>
                <w:tab w:val="right" w:leader="dot" w:pos="9298"/>
              </w:tabs>
              <w:autoSpaceDE w:val="0"/>
              <w:autoSpaceDN w:val="0"/>
              <w:jc w:val="center"/>
              <w:rPr>
                <w:rFonts w:ascii="Times New Roman" w:hAnsi="Times New Roman" w:cs="Times New Roman"/>
                <w:sz w:val="18"/>
                <w:szCs w:val="24"/>
              </w:rPr>
            </w:pPr>
          </w:p>
        </w:tc>
        <w:tc>
          <w:tcPr>
            <w:tcW w:w="1594" w:type="dxa"/>
            <w:vMerge/>
            <w:tcBorders>
              <w:bottom w:val="single" w:sz="4" w:space="0" w:color="auto"/>
            </w:tcBorders>
            <w:vAlign w:val="center"/>
          </w:tcPr>
          <w:p w14:paraId="1B0018FE" w14:textId="77777777" w:rsidR="007379A0" w:rsidRPr="0031661B" w:rsidRDefault="007379A0" w:rsidP="007379A0">
            <w:pPr>
              <w:widowControl/>
              <w:tabs>
                <w:tab w:val="center" w:pos="4201"/>
                <w:tab w:val="right" w:leader="dot" w:pos="9298"/>
              </w:tabs>
              <w:autoSpaceDE w:val="0"/>
              <w:autoSpaceDN w:val="0"/>
              <w:jc w:val="center"/>
              <w:rPr>
                <w:rFonts w:ascii="Times New Roman" w:hAnsi="Times New Roman" w:cs="Times New Roman"/>
                <w:sz w:val="18"/>
                <w:szCs w:val="24"/>
              </w:rPr>
            </w:pPr>
          </w:p>
        </w:tc>
        <w:tc>
          <w:tcPr>
            <w:tcW w:w="3191" w:type="dxa"/>
            <w:gridSpan w:val="2"/>
            <w:vMerge/>
            <w:tcBorders>
              <w:bottom w:val="single" w:sz="4" w:space="0" w:color="auto"/>
            </w:tcBorders>
            <w:vAlign w:val="center"/>
          </w:tcPr>
          <w:p w14:paraId="6DCB8DBB" w14:textId="77777777" w:rsidR="007379A0" w:rsidRPr="0031661B" w:rsidRDefault="007379A0" w:rsidP="007379A0">
            <w:pPr>
              <w:widowControl/>
              <w:tabs>
                <w:tab w:val="center" w:pos="4201"/>
                <w:tab w:val="right" w:leader="dot" w:pos="9298"/>
              </w:tabs>
              <w:autoSpaceDE w:val="0"/>
              <w:autoSpaceDN w:val="0"/>
              <w:jc w:val="center"/>
              <w:rPr>
                <w:rFonts w:ascii="Times New Roman" w:hAnsi="Times New Roman" w:cs="Times New Roman"/>
                <w:sz w:val="18"/>
                <w:szCs w:val="24"/>
              </w:rPr>
            </w:pPr>
          </w:p>
        </w:tc>
        <w:tc>
          <w:tcPr>
            <w:tcW w:w="1666" w:type="dxa"/>
            <w:tcBorders>
              <w:bottom w:val="single" w:sz="4" w:space="0" w:color="auto"/>
            </w:tcBorders>
            <w:vAlign w:val="center"/>
          </w:tcPr>
          <w:p w14:paraId="35092762" w14:textId="77777777" w:rsidR="007379A0" w:rsidRPr="0031661B" w:rsidRDefault="007379A0" w:rsidP="007379A0">
            <w:pPr>
              <w:jc w:val="center"/>
              <w:rPr>
                <w:rFonts w:ascii="Times New Roman" w:hAnsi="Times New Roman" w:cs="Times New Roman"/>
                <w:sz w:val="18"/>
                <w:szCs w:val="24"/>
              </w:rPr>
            </w:pPr>
            <w:r w:rsidRPr="0031661B">
              <w:rPr>
                <w:rFonts w:ascii="Times New Roman" w:hAnsi="Times New Roman" w:cs="Times New Roman"/>
                <w:sz w:val="18"/>
                <w:szCs w:val="24"/>
              </w:rPr>
              <w:t>普通级</w:t>
            </w:r>
          </w:p>
        </w:tc>
        <w:tc>
          <w:tcPr>
            <w:tcW w:w="1524" w:type="dxa"/>
            <w:tcBorders>
              <w:bottom w:val="single" w:sz="4" w:space="0" w:color="auto"/>
            </w:tcBorders>
            <w:vAlign w:val="center"/>
          </w:tcPr>
          <w:p w14:paraId="3B38BC89" w14:textId="77777777" w:rsidR="007379A0" w:rsidRPr="0031661B" w:rsidRDefault="007379A0" w:rsidP="007379A0">
            <w:pPr>
              <w:jc w:val="center"/>
              <w:rPr>
                <w:rFonts w:ascii="Times New Roman" w:hAnsi="Times New Roman" w:cs="Times New Roman"/>
                <w:sz w:val="18"/>
                <w:szCs w:val="24"/>
              </w:rPr>
            </w:pPr>
            <w:r w:rsidRPr="0031661B">
              <w:rPr>
                <w:rFonts w:ascii="Times New Roman" w:hAnsi="Times New Roman" w:cs="Times New Roman"/>
                <w:sz w:val="18"/>
                <w:szCs w:val="24"/>
              </w:rPr>
              <w:t>高级</w:t>
            </w:r>
          </w:p>
        </w:tc>
      </w:tr>
      <w:tr w:rsidR="0031661B" w:rsidRPr="0031661B" w14:paraId="12FA5D71" w14:textId="77777777" w:rsidTr="00C34BE1">
        <w:trPr>
          <w:trHeight w:hRule="exact" w:val="340"/>
          <w:jc w:val="center"/>
        </w:trPr>
        <w:tc>
          <w:tcPr>
            <w:tcW w:w="1595" w:type="dxa"/>
            <w:vMerge w:val="restart"/>
            <w:vAlign w:val="center"/>
          </w:tcPr>
          <w:p w14:paraId="0D9552CB" w14:textId="77777777" w:rsidR="007379A0" w:rsidRPr="0031661B" w:rsidRDefault="007379A0" w:rsidP="007379A0">
            <w:pPr>
              <w:jc w:val="center"/>
              <w:rPr>
                <w:rFonts w:ascii="Times New Roman" w:hAnsi="Times New Roman" w:cs="Times New Roman"/>
                <w:sz w:val="18"/>
                <w:szCs w:val="24"/>
              </w:rPr>
            </w:pPr>
            <w:r w:rsidRPr="0031661B">
              <w:rPr>
                <w:rFonts w:ascii="Times New Roman" w:hAnsi="Times New Roman" w:cs="Times New Roman"/>
                <w:sz w:val="18"/>
                <w:szCs w:val="24"/>
              </w:rPr>
              <w:t>W-H</w:t>
            </w:r>
          </w:p>
        </w:tc>
        <w:tc>
          <w:tcPr>
            <w:tcW w:w="1594" w:type="dxa"/>
            <w:vMerge w:val="restart"/>
            <w:vAlign w:val="center"/>
          </w:tcPr>
          <w:p w14:paraId="3495DFB5" w14:textId="77777777" w:rsidR="007379A0" w:rsidRPr="0031661B" w:rsidRDefault="007379A0" w:rsidP="007379A0">
            <w:pPr>
              <w:jc w:val="center"/>
              <w:rPr>
                <w:rFonts w:ascii="Times New Roman" w:hAnsi="Times New Roman" w:cs="Times New Roman"/>
                <w:sz w:val="18"/>
                <w:szCs w:val="24"/>
              </w:rPr>
            </w:pPr>
            <w:r w:rsidRPr="0031661B">
              <w:rPr>
                <w:rFonts w:ascii="Times New Roman" w:hAnsi="Times New Roman" w:cs="Times New Roman"/>
                <w:kern w:val="0"/>
                <w:sz w:val="18"/>
                <w:szCs w:val="20"/>
              </w:rPr>
              <w:t>热挤压（轧）</w:t>
            </w:r>
          </w:p>
        </w:tc>
        <w:tc>
          <w:tcPr>
            <w:tcW w:w="1455" w:type="dxa"/>
            <w:vMerge w:val="restart"/>
            <w:vAlign w:val="center"/>
          </w:tcPr>
          <w:p w14:paraId="74B3F1CD" w14:textId="77777777" w:rsidR="007379A0" w:rsidRPr="0031661B" w:rsidRDefault="007379A0" w:rsidP="007379A0">
            <w:pPr>
              <w:jc w:val="center"/>
              <w:rPr>
                <w:rFonts w:ascii="Times New Roman" w:hAnsi="Times New Roman" w:cs="Times New Roman"/>
                <w:sz w:val="18"/>
                <w:szCs w:val="24"/>
              </w:rPr>
            </w:pPr>
            <w:r w:rsidRPr="0031661B">
              <w:rPr>
                <w:rFonts w:ascii="Times New Roman" w:hAnsi="Times New Roman" w:cs="Times New Roman"/>
                <w:sz w:val="18"/>
                <w:szCs w:val="24"/>
              </w:rPr>
              <w:t>公称外径</w:t>
            </w:r>
            <w:r w:rsidRPr="0031661B">
              <w:rPr>
                <w:rFonts w:ascii="Times New Roman" w:hAnsi="Times New Roman" w:cs="Times New Roman"/>
                <w:sz w:val="18"/>
                <w:szCs w:val="24"/>
              </w:rPr>
              <w:t>D</w:t>
            </w:r>
          </w:p>
        </w:tc>
        <w:tc>
          <w:tcPr>
            <w:tcW w:w="1736" w:type="dxa"/>
            <w:tcBorders>
              <w:bottom w:val="single" w:sz="4" w:space="0" w:color="auto"/>
            </w:tcBorders>
            <w:vAlign w:val="center"/>
          </w:tcPr>
          <w:p w14:paraId="36503784" w14:textId="77777777" w:rsidR="007379A0" w:rsidRPr="0031661B" w:rsidRDefault="007379A0" w:rsidP="007379A0">
            <w:pPr>
              <w:jc w:val="center"/>
              <w:rPr>
                <w:rFonts w:ascii="Times New Roman" w:hAnsi="Times New Roman" w:cs="Times New Roman"/>
                <w:sz w:val="18"/>
                <w:szCs w:val="24"/>
              </w:rPr>
            </w:pPr>
            <w:r w:rsidRPr="0031661B">
              <w:rPr>
                <w:rFonts w:ascii="Times New Roman" w:hAnsi="Times New Roman" w:cs="Times New Roman"/>
                <w:sz w:val="18"/>
                <w:szCs w:val="24"/>
              </w:rPr>
              <w:t>≤140</w:t>
            </w:r>
          </w:p>
        </w:tc>
        <w:tc>
          <w:tcPr>
            <w:tcW w:w="1666" w:type="dxa"/>
            <w:tcBorders>
              <w:bottom w:val="single" w:sz="4" w:space="0" w:color="auto"/>
            </w:tcBorders>
            <w:vAlign w:val="center"/>
          </w:tcPr>
          <w:p w14:paraId="3E6E881D" w14:textId="77777777" w:rsidR="007379A0" w:rsidRPr="0031661B" w:rsidRDefault="007379A0" w:rsidP="007379A0">
            <w:pPr>
              <w:widowControl/>
              <w:tabs>
                <w:tab w:val="center" w:pos="4201"/>
                <w:tab w:val="right" w:leader="dot" w:pos="9298"/>
              </w:tabs>
              <w:autoSpaceDE w:val="0"/>
              <w:autoSpaceDN w:val="0"/>
              <w:jc w:val="center"/>
              <w:rPr>
                <w:rFonts w:ascii="Times New Roman" w:hAnsi="Times New Roman" w:cs="Times New Roman"/>
                <w:sz w:val="18"/>
                <w:szCs w:val="24"/>
              </w:rPr>
            </w:pPr>
            <w:r w:rsidRPr="0031661B">
              <w:rPr>
                <w:rFonts w:ascii="Times New Roman" w:hAnsi="Times New Roman" w:cs="Times New Roman"/>
                <w:sz w:val="18"/>
                <w:szCs w:val="24"/>
              </w:rPr>
              <w:t>±1.25%D</w:t>
            </w:r>
          </w:p>
        </w:tc>
        <w:tc>
          <w:tcPr>
            <w:tcW w:w="1524" w:type="dxa"/>
            <w:tcBorders>
              <w:bottom w:val="single" w:sz="4" w:space="0" w:color="auto"/>
            </w:tcBorders>
            <w:vAlign w:val="center"/>
          </w:tcPr>
          <w:p w14:paraId="31688D1D" w14:textId="77777777" w:rsidR="007379A0" w:rsidRPr="0031661B" w:rsidRDefault="007379A0" w:rsidP="007379A0">
            <w:pPr>
              <w:widowControl/>
              <w:tabs>
                <w:tab w:val="center" w:pos="4201"/>
                <w:tab w:val="right" w:leader="dot" w:pos="9298"/>
              </w:tabs>
              <w:autoSpaceDE w:val="0"/>
              <w:autoSpaceDN w:val="0"/>
              <w:jc w:val="center"/>
              <w:rPr>
                <w:rFonts w:ascii="Times New Roman" w:hAnsi="Times New Roman" w:cs="Times New Roman"/>
                <w:sz w:val="18"/>
                <w:szCs w:val="24"/>
              </w:rPr>
            </w:pPr>
            <w:r w:rsidRPr="0031661B">
              <w:rPr>
                <w:rFonts w:ascii="Times New Roman" w:hAnsi="Times New Roman" w:cs="Times New Roman"/>
                <w:sz w:val="18"/>
                <w:szCs w:val="24"/>
              </w:rPr>
              <w:t>±1.0%D</w:t>
            </w:r>
          </w:p>
        </w:tc>
      </w:tr>
      <w:tr w:rsidR="0031661B" w:rsidRPr="0031661B" w14:paraId="2B1902E2" w14:textId="77777777" w:rsidTr="00C34BE1">
        <w:trPr>
          <w:trHeight w:hRule="exact" w:val="340"/>
          <w:jc w:val="center"/>
        </w:trPr>
        <w:tc>
          <w:tcPr>
            <w:tcW w:w="1595" w:type="dxa"/>
            <w:vMerge/>
            <w:vAlign w:val="center"/>
          </w:tcPr>
          <w:p w14:paraId="29DF6B9A" w14:textId="77777777" w:rsidR="007379A0" w:rsidRPr="0031661B" w:rsidRDefault="007379A0" w:rsidP="007379A0">
            <w:pPr>
              <w:widowControl/>
              <w:tabs>
                <w:tab w:val="center" w:pos="4201"/>
                <w:tab w:val="right" w:leader="dot" w:pos="9298"/>
              </w:tabs>
              <w:autoSpaceDE w:val="0"/>
              <w:autoSpaceDN w:val="0"/>
              <w:jc w:val="center"/>
              <w:rPr>
                <w:rFonts w:ascii="Times New Roman" w:hAnsi="Times New Roman" w:cs="Times New Roman"/>
                <w:sz w:val="18"/>
                <w:szCs w:val="24"/>
              </w:rPr>
            </w:pPr>
          </w:p>
        </w:tc>
        <w:tc>
          <w:tcPr>
            <w:tcW w:w="1594" w:type="dxa"/>
            <w:vMerge/>
            <w:vAlign w:val="center"/>
          </w:tcPr>
          <w:p w14:paraId="7B2FCB95" w14:textId="77777777" w:rsidR="007379A0" w:rsidRPr="0031661B" w:rsidRDefault="007379A0" w:rsidP="007379A0">
            <w:pPr>
              <w:widowControl/>
              <w:tabs>
                <w:tab w:val="center" w:pos="4201"/>
                <w:tab w:val="right" w:leader="dot" w:pos="9298"/>
              </w:tabs>
              <w:autoSpaceDE w:val="0"/>
              <w:autoSpaceDN w:val="0"/>
              <w:jc w:val="center"/>
              <w:rPr>
                <w:rFonts w:ascii="Times New Roman" w:hAnsi="Times New Roman" w:cs="Times New Roman"/>
                <w:sz w:val="18"/>
                <w:szCs w:val="24"/>
              </w:rPr>
            </w:pPr>
          </w:p>
        </w:tc>
        <w:tc>
          <w:tcPr>
            <w:tcW w:w="1455" w:type="dxa"/>
            <w:vMerge/>
            <w:vAlign w:val="center"/>
          </w:tcPr>
          <w:p w14:paraId="73A20EC2" w14:textId="77777777" w:rsidR="007379A0" w:rsidRPr="0031661B" w:rsidRDefault="007379A0" w:rsidP="007379A0">
            <w:pPr>
              <w:widowControl/>
              <w:tabs>
                <w:tab w:val="center" w:pos="4201"/>
                <w:tab w:val="right" w:leader="dot" w:pos="9298"/>
              </w:tabs>
              <w:autoSpaceDE w:val="0"/>
              <w:autoSpaceDN w:val="0"/>
              <w:jc w:val="center"/>
              <w:rPr>
                <w:rFonts w:ascii="Times New Roman" w:hAnsi="Times New Roman" w:cs="Times New Roman"/>
                <w:sz w:val="18"/>
                <w:szCs w:val="24"/>
              </w:rPr>
            </w:pPr>
          </w:p>
        </w:tc>
        <w:tc>
          <w:tcPr>
            <w:tcW w:w="1736" w:type="dxa"/>
            <w:tcBorders>
              <w:top w:val="single" w:sz="4" w:space="0" w:color="auto"/>
              <w:bottom w:val="single" w:sz="8" w:space="0" w:color="auto"/>
            </w:tcBorders>
            <w:vAlign w:val="center"/>
          </w:tcPr>
          <w:p w14:paraId="2B1D1D97" w14:textId="77777777" w:rsidR="007379A0" w:rsidRPr="0031661B" w:rsidRDefault="007379A0" w:rsidP="007379A0">
            <w:pPr>
              <w:jc w:val="center"/>
              <w:rPr>
                <w:rFonts w:ascii="Times New Roman" w:hAnsi="Times New Roman" w:cs="Times New Roman"/>
                <w:sz w:val="18"/>
                <w:szCs w:val="24"/>
              </w:rPr>
            </w:pPr>
            <w:r w:rsidRPr="0031661B">
              <w:rPr>
                <w:rFonts w:ascii="Times New Roman" w:hAnsi="Times New Roman" w:cs="Times New Roman"/>
                <w:sz w:val="18"/>
                <w:szCs w:val="24"/>
              </w:rPr>
              <w:t>＞</w:t>
            </w:r>
            <w:r w:rsidRPr="0031661B">
              <w:rPr>
                <w:rFonts w:ascii="Times New Roman" w:hAnsi="Times New Roman" w:cs="Times New Roman"/>
                <w:sz w:val="18"/>
                <w:szCs w:val="24"/>
              </w:rPr>
              <w:t>140</w:t>
            </w:r>
          </w:p>
        </w:tc>
        <w:tc>
          <w:tcPr>
            <w:tcW w:w="1666" w:type="dxa"/>
            <w:tcBorders>
              <w:top w:val="single" w:sz="4" w:space="0" w:color="auto"/>
              <w:bottom w:val="single" w:sz="8" w:space="0" w:color="auto"/>
            </w:tcBorders>
            <w:vAlign w:val="center"/>
          </w:tcPr>
          <w:p w14:paraId="1705001A" w14:textId="77777777" w:rsidR="007379A0" w:rsidRPr="0031661B" w:rsidRDefault="007379A0" w:rsidP="007379A0">
            <w:pPr>
              <w:widowControl/>
              <w:tabs>
                <w:tab w:val="center" w:pos="4201"/>
                <w:tab w:val="right" w:leader="dot" w:pos="9298"/>
              </w:tabs>
              <w:autoSpaceDE w:val="0"/>
              <w:autoSpaceDN w:val="0"/>
              <w:jc w:val="center"/>
              <w:rPr>
                <w:rFonts w:ascii="Times New Roman" w:hAnsi="Times New Roman" w:cs="Times New Roman"/>
                <w:sz w:val="18"/>
                <w:szCs w:val="24"/>
              </w:rPr>
            </w:pPr>
            <w:r w:rsidRPr="0031661B">
              <w:rPr>
                <w:rFonts w:ascii="Times New Roman" w:hAnsi="Times New Roman" w:cs="Times New Roman"/>
                <w:sz w:val="18"/>
                <w:szCs w:val="24"/>
              </w:rPr>
              <w:t>±1.0%D</w:t>
            </w:r>
          </w:p>
        </w:tc>
        <w:tc>
          <w:tcPr>
            <w:tcW w:w="1524" w:type="dxa"/>
            <w:tcBorders>
              <w:top w:val="single" w:sz="4" w:space="0" w:color="auto"/>
              <w:bottom w:val="single" w:sz="8" w:space="0" w:color="auto"/>
            </w:tcBorders>
            <w:vAlign w:val="center"/>
          </w:tcPr>
          <w:p w14:paraId="35E19B8B" w14:textId="77777777" w:rsidR="007379A0" w:rsidRPr="0031661B" w:rsidRDefault="007379A0" w:rsidP="007379A0">
            <w:pPr>
              <w:widowControl/>
              <w:tabs>
                <w:tab w:val="center" w:pos="4201"/>
                <w:tab w:val="right" w:leader="dot" w:pos="9298"/>
              </w:tabs>
              <w:autoSpaceDE w:val="0"/>
              <w:autoSpaceDN w:val="0"/>
              <w:jc w:val="center"/>
              <w:rPr>
                <w:rFonts w:ascii="Times New Roman" w:hAnsi="Times New Roman" w:cs="Times New Roman"/>
                <w:sz w:val="18"/>
                <w:szCs w:val="24"/>
              </w:rPr>
            </w:pPr>
            <w:r w:rsidRPr="0031661B">
              <w:rPr>
                <w:rFonts w:ascii="Times New Roman" w:hAnsi="Times New Roman" w:cs="Times New Roman"/>
                <w:sz w:val="18"/>
                <w:szCs w:val="24"/>
              </w:rPr>
              <w:t>±0.75%D</w:t>
            </w:r>
          </w:p>
        </w:tc>
      </w:tr>
      <w:tr w:rsidR="0031661B" w:rsidRPr="0031661B" w14:paraId="1FE02713" w14:textId="77777777" w:rsidTr="00C34BE1">
        <w:trPr>
          <w:trHeight w:hRule="exact" w:val="340"/>
          <w:jc w:val="center"/>
        </w:trPr>
        <w:tc>
          <w:tcPr>
            <w:tcW w:w="1595" w:type="dxa"/>
            <w:vMerge/>
            <w:vAlign w:val="center"/>
          </w:tcPr>
          <w:p w14:paraId="79905457" w14:textId="77777777" w:rsidR="007379A0" w:rsidRPr="0031661B" w:rsidRDefault="007379A0" w:rsidP="007379A0">
            <w:pPr>
              <w:widowControl/>
              <w:tabs>
                <w:tab w:val="center" w:pos="4201"/>
                <w:tab w:val="right" w:leader="dot" w:pos="9298"/>
              </w:tabs>
              <w:autoSpaceDE w:val="0"/>
              <w:autoSpaceDN w:val="0"/>
              <w:jc w:val="center"/>
              <w:rPr>
                <w:rFonts w:ascii="Times New Roman" w:hAnsi="Times New Roman" w:cs="Times New Roman"/>
                <w:sz w:val="18"/>
                <w:szCs w:val="24"/>
              </w:rPr>
            </w:pPr>
          </w:p>
        </w:tc>
        <w:tc>
          <w:tcPr>
            <w:tcW w:w="1594" w:type="dxa"/>
            <w:vMerge/>
            <w:vAlign w:val="center"/>
          </w:tcPr>
          <w:p w14:paraId="31008F4F" w14:textId="77777777" w:rsidR="007379A0" w:rsidRPr="0031661B" w:rsidRDefault="007379A0" w:rsidP="007379A0">
            <w:pPr>
              <w:widowControl/>
              <w:tabs>
                <w:tab w:val="center" w:pos="4201"/>
                <w:tab w:val="right" w:leader="dot" w:pos="9298"/>
              </w:tabs>
              <w:autoSpaceDE w:val="0"/>
              <w:autoSpaceDN w:val="0"/>
              <w:jc w:val="center"/>
              <w:rPr>
                <w:rFonts w:ascii="Times New Roman" w:hAnsi="Times New Roman" w:cs="Times New Roman"/>
                <w:sz w:val="18"/>
                <w:szCs w:val="24"/>
              </w:rPr>
            </w:pPr>
          </w:p>
        </w:tc>
        <w:tc>
          <w:tcPr>
            <w:tcW w:w="1455" w:type="dxa"/>
            <w:vMerge w:val="restart"/>
            <w:vAlign w:val="center"/>
          </w:tcPr>
          <w:p w14:paraId="7D868D5B" w14:textId="77777777" w:rsidR="007379A0" w:rsidRPr="0031661B" w:rsidRDefault="007379A0" w:rsidP="007379A0">
            <w:pPr>
              <w:jc w:val="center"/>
              <w:rPr>
                <w:rFonts w:ascii="Times New Roman" w:hAnsi="Times New Roman" w:cs="Times New Roman"/>
                <w:sz w:val="18"/>
                <w:szCs w:val="24"/>
              </w:rPr>
            </w:pPr>
            <w:r w:rsidRPr="0031661B">
              <w:rPr>
                <w:rFonts w:ascii="Times New Roman" w:hAnsi="Times New Roman" w:cs="Times New Roman"/>
                <w:sz w:val="18"/>
                <w:szCs w:val="24"/>
              </w:rPr>
              <w:t>公称壁厚</w:t>
            </w:r>
            <w:r w:rsidRPr="0031661B">
              <w:rPr>
                <w:rFonts w:ascii="Times New Roman" w:hAnsi="Times New Roman" w:cs="Times New Roman"/>
                <w:sz w:val="18"/>
                <w:szCs w:val="24"/>
              </w:rPr>
              <w:t>S</w:t>
            </w:r>
          </w:p>
        </w:tc>
        <w:tc>
          <w:tcPr>
            <w:tcW w:w="1736" w:type="dxa"/>
            <w:tcBorders>
              <w:top w:val="single" w:sz="4" w:space="0" w:color="auto"/>
              <w:bottom w:val="single" w:sz="8" w:space="0" w:color="auto"/>
            </w:tcBorders>
            <w:vAlign w:val="center"/>
          </w:tcPr>
          <w:p w14:paraId="2DE9DD16" w14:textId="77777777" w:rsidR="007379A0" w:rsidRPr="0031661B" w:rsidRDefault="007379A0" w:rsidP="007379A0">
            <w:pPr>
              <w:jc w:val="center"/>
              <w:rPr>
                <w:rFonts w:ascii="Times New Roman" w:hAnsi="Times New Roman" w:cs="Times New Roman"/>
                <w:sz w:val="18"/>
                <w:szCs w:val="24"/>
              </w:rPr>
            </w:pPr>
            <w:r w:rsidRPr="0031661B">
              <w:rPr>
                <w:rFonts w:ascii="Times New Roman" w:hAnsi="Times New Roman" w:cs="Times New Roman"/>
                <w:sz w:val="18"/>
                <w:szCs w:val="24"/>
              </w:rPr>
              <w:t>≤4</w:t>
            </w:r>
          </w:p>
        </w:tc>
        <w:tc>
          <w:tcPr>
            <w:tcW w:w="1666" w:type="dxa"/>
            <w:tcBorders>
              <w:top w:val="single" w:sz="4" w:space="0" w:color="auto"/>
              <w:bottom w:val="single" w:sz="8" w:space="0" w:color="auto"/>
            </w:tcBorders>
            <w:vAlign w:val="center"/>
          </w:tcPr>
          <w:p w14:paraId="7FD366BC" w14:textId="77777777" w:rsidR="007379A0" w:rsidRPr="0031661B" w:rsidRDefault="007379A0" w:rsidP="007379A0">
            <w:pPr>
              <w:widowControl/>
              <w:tabs>
                <w:tab w:val="center" w:pos="4201"/>
                <w:tab w:val="right" w:leader="dot" w:pos="9298"/>
              </w:tabs>
              <w:autoSpaceDE w:val="0"/>
              <w:autoSpaceDN w:val="0"/>
              <w:jc w:val="center"/>
              <w:rPr>
                <w:rFonts w:ascii="Times New Roman" w:hAnsi="Times New Roman" w:cs="Times New Roman"/>
                <w:sz w:val="18"/>
                <w:szCs w:val="18"/>
              </w:rPr>
            </w:pPr>
            <w:r w:rsidRPr="0031661B">
              <w:rPr>
                <w:rFonts w:ascii="Times New Roman" w:hAnsi="Times New Roman" w:cs="Times New Roman"/>
                <w:sz w:val="18"/>
                <w:szCs w:val="18"/>
              </w:rPr>
              <w:t>±0.45</w:t>
            </w:r>
          </w:p>
        </w:tc>
        <w:tc>
          <w:tcPr>
            <w:tcW w:w="1524" w:type="dxa"/>
            <w:tcBorders>
              <w:top w:val="single" w:sz="4" w:space="0" w:color="auto"/>
              <w:bottom w:val="single" w:sz="8" w:space="0" w:color="auto"/>
            </w:tcBorders>
            <w:vAlign w:val="center"/>
          </w:tcPr>
          <w:p w14:paraId="6C194104" w14:textId="77777777" w:rsidR="007379A0" w:rsidRPr="0031661B" w:rsidRDefault="007379A0" w:rsidP="007379A0">
            <w:pPr>
              <w:widowControl/>
              <w:tabs>
                <w:tab w:val="center" w:pos="4201"/>
                <w:tab w:val="right" w:leader="dot" w:pos="9298"/>
              </w:tabs>
              <w:autoSpaceDE w:val="0"/>
              <w:autoSpaceDN w:val="0"/>
              <w:jc w:val="center"/>
              <w:rPr>
                <w:rFonts w:ascii="Times New Roman" w:hAnsi="Times New Roman" w:cs="Times New Roman"/>
                <w:sz w:val="18"/>
                <w:szCs w:val="24"/>
              </w:rPr>
            </w:pPr>
            <w:r w:rsidRPr="0031661B">
              <w:rPr>
                <w:rFonts w:ascii="Times New Roman" w:hAnsi="Times New Roman" w:cs="Times New Roman"/>
                <w:sz w:val="18"/>
                <w:szCs w:val="18"/>
              </w:rPr>
              <w:t>±0.35</w:t>
            </w:r>
          </w:p>
        </w:tc>
      </w:tr>
      <w:tr w:rsidR="0031661B" w:rsidRPr="0031661B" w14:paraId="6FCC7012" w14:textId="77777777" w:rsidTr="00C34BE1">
        <w:trPr>
          <w:trHeight w:val="338"/>
          <w:jc w:val="center"/>
        </w:trPr>
        <w:tc>
          <w:tcPr>
            <w:tcW w:w="1595" w:type="dxa"/>
            <w:vMerge/>
            <w:tcBorders>
              <w:bottom w:val="single" w:sz="4" w:space="0" w:color="auto"/>
            </w:tcBorders>
            <w:vAlign w:val="center"/>
          </w:tcPr>
          <w:p w14:paraId="7547B7AD" w14:textId="77777777" w:rsidR="007379A0" w:rsidRPr="0031661B" w:rsidRDefault="007379A0" w:rsidP="007379A0">
            <w:pPr>
              <w:jc w:val="center"/>
              <w:rPr>
                <w:rFonts w:ascii="Times New Roman" w:hAnsi="Times New Roman" w:cs="Times New Roman"/>
                <w:sz w:val="18"/>
                <w:szCs w:val="24"/>
              </w:rPr>
            </w:pPr>
          </w:p>
        </w:tc>
        <w:tc>
          <w:tcPr>
            <w:tcW w:w="1594" w:type="dxa"/>
            <w:vMerge/>
            <w:tcBorders>
              <w:bottom w:val="single" w:sz="4" w:space="0" w:color="auto"/>
            </w:tcBorders>
            <w:vAlign w:val="center"/>
          </w:tcPr>
          <w:p w14:paraId="5B5E5564" w14:textId="77777777" w:rsidR="007379A0" w:rsidRPr="0031661B" w:rsidRDefault="007379A0" w:rsidP="007379A0">
            <w:pPr>
              <w:jc w:val="center"/>
              <w:rPr>
                <w:rFonts w:ascii="Times New Roman" w:hAnsi="Times New Roman" w:cs="Times New Roman"/>
                <w:sz w:val="18"/>
                <w:szCs w:val="24"/>
              </w:rPr>
            </w:pPr>
          </w:p>
        </w:tc>
        <w:tc>
          <w:tcPr>
            <w:tcW w:w="1455" w:type="dxa"/>
            <w:vMerge/>
            <w:vAlign w:val="center"/>
          </w:tcPr>
          <w:p w14:paraId="4CFECCBF" w14:textId="77777777" w:rsidR="007379A0" w:rsidRPr="0031661B" w:rsidRDefault="007379A0" w:rsidP="007379A0">
            <w:pPr>
              <w:jc w:val="center"/>
              <w:rPr>
                <w:rFonts w:ascii="Times New Roman" w:hAnsi="Times New Roman" w:cs="Times New Roman"/>
                <w:sz w:val="18"/>
                <w:szCs w:val="24"/>
              </w:rPr>
            </w:pPr>
          </w:p>
        </w:tc>
        <w:tc>
          <w:tcPr>
            <w:tcW w:w="1736" w:type="dxa"/>
            <w:tcBorders>
              <w:top w:val="single" w:sz="4" w:space="0" w:color="auto"/>
            </w:tcBorders>
            <w:vAlign w:val="center"/>
          </w:tcPr>
          <w:p w14:paraId="6601990C" w14:textId="77777777" w:rsidR="007379A0" w:rsidRPr="0031661B" w:rsidRDefault="007379A0" w:rsidP="007379A0">
            <w:pPr>
              <w:jc w:val="center"/>
              <w:rPr>
                <w:rFonts w:ascii="Times New Roman" w:hAnsi="Times New Roman" w:cs="Times New Roman"/>
                <w:sz w:val="18"/>
                <w:szCs w:val="24"/>
              </w:rPr>
            </w:pPr>
            <w:r w:rsidRPr="0031661B">
              <w:rPr>
                <w:rFonts w:ascii="Times New Roman" w:hAnsi="Times New Roman" w:cs="Times New Roman"/>
                <w:sz w:val="18"/>
                <w:szCs w:val="24"/>
              </w:rPr>
              <w:t>＞</w:t>
            </w:r>
            <w:r w:rsidRPr="0031661B">
              <w:rPr>
                <w:rFonts w:ascii="Times New Roman" w:hAnsi="Times New Roman" w:cs="Times New Roman"/>
                <w:sz w:val="18"/>
                <w:szCs w:val="24"/>
              </w:rPr>
              <w:t>4</w:t>
            </w:r>
          </w:p>
        </w:tc>
        <w:tc>
          <w:tcPr>
            <w:tcW w:w="1666" w:type="dxa"/>
            <w:tcBorders>
              <w:top w:val="single" w:sz="4" w:space="0" w:color="auto"/>
            </w:tcBorders>
            <w:vAlign w:val="center"/>
          </w:tcPr>
          <w:p w14:paraId="66593D25" w14:textId="77777777" w:rsidR="007379A0" w:rsidRPr="0031661B" w:rsidRDefault="007379A0" w:rsidP="007379A0">
            <w:pPr>
              <w:ind w:firstLineChars="50" w:firstLine="90"/>
              <w:jc w:val="center"/>
              <w:rPr>
                <w:rFonts w:ascii="Times New Roman" w:hAnsi="Times New Roman" w:cs="Times New Roman"/>
                <w:sz w:val="18"/>
                <w:szCs w:val="24"/>
              </w:rPr>
            </w:pPr>
            <w:r w:rsidRPr="0031661B">
              <w:rPr>
                <w:rFonts w:ascii="Times New Roman" w:hAnsi="Times New Roman" w:cs="Times New Roman"/>
                <w:sz w:val="18"/>
                <w:szCs w:val="24"/>
              </w:rPr>
              <w:t>±12.5%S</w:t>
            </w:r>
          </w:p>
        </w:tc>
        <w:tc>
          <w:tcPr>
            <w:tcW w:w="1524" w:type="dxa"/>
            <w:tcBorders>
              <w:top w:val="single" w:sz="4" w:space="0" w:color="auto"/>
            </w:tcBorders>
            <w:vAlign w:val="center"/>
          </w:tcPr>
          <w:p w14:paraId="088BA1D7" w14:textId="77777777" w:rsidR="007379A0" w:rsidRPr="0031661B" w:rsidRDefault="007379A0" w:rsidP="007379A0">
            <w:pPr>
              <w:widowControl/>
              <w:tabs>
                <w:tab w:val="center" w:pos="4201"/>
                <w:tab w:val="right" w:leader="dot" w:pos="9298"/>
              </w:tabs>
              <w:autoSpaceDE w:val="0"/>
              <w:autoSpaceDN w:val="0"/>
              <w:jc w:val="center"/>
              <w:rPr>
                <w:rFonts w:ascii="Times New Roman" w:hAnsi="Times New Roman" w:cs="Times New Roman"/>
                <w:sz w:val="18"/>
                <w:szCs w:val="24"/>
              </w:rPr>
            </w:pPr>
            <w:r w:rsidRPr="0031661B">
              <w:rPr>
                <w:rFonts w:ascii="Times New Roman" w:hAnsi="Times New Roman" w:cs="Times New Roman"/>
                <w:sz w:val="18"/>
                <w:szCs w:val="24"/>
              </w:rPr>
              <w:t>±10%S</w:t>
            </w:r>
          </w:p>
        </w:tc>
      </w:tr>
      <w:tr w:rsidR="0031661B" w:rsidRPr="0031661B" w14:paraId="2466CEC1" w14:textId="77777777" w:rsidTr="00C34BE1">
        <w:trPr>
          <w:jc w:val="center"/>
        </w:trPr>
        <w:tc>
          <w:tcPr>
            <w:tcW w:w="1595" w:type="dxa"/>
            <w:vMerge w:val="restart"/>
            <w:vAlign w:val="center"/>
          </w:tcPr>
          <w:p w14:paraId="10F460DF" w14:textId="77777777" w:rsidR="007379A0" w:rsidRPr="0031661B" w:rsidRDefault="007379A0" w:rsidP="007379A0">
            <w:pPr>
              <w:widowControl/>
              <w:tabs>
                <w:tab w:val="center" w:pos="4201"/>
                <w:tab w:val="right" w:leader="dot" w:pos="9298"/>
              </w:tabs>
              <w:autoSpaceDE w:val="0"/>
              <w:autoSpaceDN w:val="0"/>
              <w:jc w:val="center"/>
              <w:rPr>
                <w:rFonts w:ascii="Times New Roman" w:hAnsi="Times New Roman" w:cs="Times New Roman"/>
                <w:sz w:val="18"/>
                <w:szCs w:val="24"/>
              </w:rPr>
            </w:pPr>
            <w:r w:rsidRPr="0031661B">
              <w:rPr>
                <w:rFonts w:ascii="Times New Roman" w:hAnsi="Times New Roman" w:cs="Times New Roman"/>
                <w:sz w:val="18"/>
                <w:szCs w:val="24"/>
              </w:rPr>
              <w:t>W-C</w:t>
            </w:r>
          </w:p>
        </w:tc>
        <w:tc>
          <w:tcPr>
            <w:tcW w:w="1594" w:type="dxa"/>
            <w:vMerge w:val="restart"/>
            <w:vAlign w:val="center"/>
          </w:tcPr>
          <w:p w14:paraId="0A350815" w14:textId="77777777" w:rsidR="007379A0" w:rsidRPr="0031661B" w:rsidRDefault="007379A0" w:rsidP="007379A0">
            <w:pPr>
              <w:widowControl/>
              <w:tabs>
                <w:tab w:val="center" w:pos="4201"/>
                <w:tab w:val="right" w:leader="dot" w:pos="9298"/>
              </w:tabs>
              <w:autoSpaceDE w:val="0"/>
              <w:autoSpaceDN w:val="0"/>
              <w:jc w:val="center"/>
              <w:rPr>
                <w:rFonts w:ascii="Times New Roman" w:hAnsi="Times New Roman" w:cs="Times New Roman"/>
                <w:sz w:val="18"/>
                <w:szCs w:val="24"/>
              </w:rPr>
            </w:pPr>
            <w:r w:rsidRPr="0031661B">
              <w:rPr>
                <w:rFonts w:ascii="Times New Roman" w:hAnsi="Times New Roman" w:cs="Times New Roman"/>
                <w:sz w:val="18"/>
                <w:szCs w:val="24"/>
              </w:rPr>
              <w:t>冷拔（冷轧）</w:t>
            </w:r>
          </w:p>
        </w:tc>
        <w:tc>
          <w:tcPr>
            <w:tcW w:w="1455" w:type="dxa"/>
            <w:vMerge w:val="restart"/>
            <w:vAlign w:val="center"/>
          </w:tcPr>
          <w:p w14:paraId="2F83C288" w14:textId="77777777" w:rsidR="007379A0" w:rsidRPr="0031661B" w:rsidRDefault="007379A0" w:rsidP="007379A0">
            <w:pPr>
              <w:widowControl/>
              <w:tabs>
                <w:tab w:val="center" w:pos="4201"/>
                <w:tab w:val="right" w:leader="dot" w:pos="9298"/>
              </w:tabs>
              <w:autoSpaceDE w:val="0"/>
              <w:autoSpaceDN w:val="0"/>
              <w:jc w:val="center"/>
              <w:rPr>
                <w:rFonts w:ascii="Times New Roman" w:hAnsi="Times New Roman" w:cs="Times New Roman"/>
                <w:sz w:val="18"/>
                <w:szCs w:val="24"/>
              </w:rPr>
            </w:pPr>
            <w:r w:rsidRPr="0031661B">
              <w:rPr>
                <w:rFonts w:ascii="Times New Roman" w:hAnsi="Times New Roman" w:cs="Times New Roman"/>
                <w:sz w:val="18"/>
                <w:szCs w:val="24"/>
              </w:rPr>
              <w:t>公称</w:t>
            </w:r>
            <w:r w:rsidRPr="0031661B">
              <w:rPr>
                <w:rFonts w:ascii="Times New Roman" w:hAnsi="Times New Roman" w:cs="Times New Roman"/>
                <w:kern w:val="0"/>
                <w:sz w:val="18"/>
                <w:szCs w:val="20"/>
              </w:rPr>
              <w:t>外径</w:t>
            </w:r>
            <w:r w:rsidRPr="0031661B">
              <w:rPr>
                <w:rFonts w:ascii="Times New Roman" w:hAnsi="Times New Roman" w:cs="Times New Roman"/>
                <w:sz w:val="18"/>
                <w:szCs w:val="24"/>
              </w:rPr>
              <w:t>D</w:t>
            </w:r>
          </w:p>
        </w:tc>
        <w:tc>
          <w:tcPr>
            <w:tcW w:w="1736" w:type="dxa"/>
            <w:tcBorders>
              <w:top w:val="single" w:sz="4" w:space="0" w:color="auto"/>
              <w:bottom w:val="single" w:sz="8" w:space="0" w:color="auto"/>
            </w:tcBorders>
            <w:vAlign w:val="center"/>
          </w:tcPr>
          <w:p w14:paraId="6CCA9805" w14:textId="77777777" w:rsidR="007379A0" w:rsidRPr="0031661B" w:rsidRDefault="007379A0" w:rsidP="007379A0">
            <w:pPr>
              <w:jc w:val="center"/>
              <w:rPr>
                <w:rFonts w:ascii="Times New Roman" w:hAnsi="Times New Roman" w:cs="Times New Roman"/>
                <w:sz w:val="18"/>
                <w:szCs w:val="24"/>
              </w:rPr>
            </w:pPr>
            <w:r w:rsidRPr="0031661B">
              <w:rPr>
                <w:rFonts w:ascii="Times New Roman" w:hAnsi="Times New Roman" w:cs="Times New Roman"/>
                <w:sz w:val="18"/>
                <w:szCs w:val="18"/>
              </w:rPr>
              <w:t>≤25</w:t>
            </w:r>
          </w:p>
        </w:tc>
        <w:tc>
          <w:tcPr>
            <w:tcW w:w="1666" w:type="dxa"/>
            <w:tcBorders>
              <w:top w:val="single" w:sz="4" w:space="0" w:color="auto"/>
              <w:bottom w:val="single" w:sz="8" w:space="0" w:color="auto"/>
            </w:tcBorders>
            <w:vAlign w:val="center"/>
          </w:tcPr>
          <w:p w14:paraId="3336F5FF" w14:textId="77777777" w:rsidR="007379A0" w:rsidRPr="0031661B" w:rsidRDefault="007379A0" w:rsidP="007379A0">
            <w:pPr>
              <w:widowControl/>
              <w:tabs>
                <w:tab w:val="center" w:pos="4201"/>
                <w:tab w:val="right" w:leader="dot" w:pos="9298"/>
              </w:tabs>
              <w:autoSpaceDE w:val="0"/>
              <w:autoSpaceDN w:val="0"/>
              <w:jc w:val="center"/>
              <w:rPr>
                <w:rFonts w:ascii="Times New Roman" w:hAnsi="Times New Roman" w:cs="Times New Roman"/>
                <w:sz w:val="18"/>
                <w:szCs w:val="24"/>
              </w:rPr>
            </w:pPr>
            <w:r w:rsidRPr="0031661B">
              <w:rPr>
                <w:rFonts w:ascii="Times New Roman" w:hAnsi="Times New Roman" w:cs="Times New Roman"/>
                <w:sz w:val="18"/>
                <w:szCs w:val="18"/>
              </w:rPr>
              <w:t>±0.15</w:t>
            </w:r>
          </w:p>
        </w:tc>
        <w:tc>
          <w:tcPr>
            <w:tcW w:w="1524" w:type="dxa"/>
            <w:tcBorders>
              <w:top w:val="single" w:sz="4" w:space="0" w:color="auto"/>
              <w:bottom w:val="single" w:sz="8" w:space="0" w:color="auto"/>
            </w:tcBorders>
            <w:vAlign w:val="center"/>
          </w:tcPr>
          <w:p w14:paraId="5E880CFA" w14:textId="77777777" w:rsidR="007379A0" w:rsidRPr="0031661B" w:rsidRDefault="007379A0" w:rsidP="007379A0">
            <w:pPr>
              <w:widowControl/>
              <w:tabs>
                <w:tab w:val="center" w:pos="4201"/>
                <w:tab w:val="right" w:leader="dot" w:pos="9298"/>
              </w:tabs>
              <w:autoSpaceDE w:val="0"/>
              <w:autoSpaceDN w:val="0"/>
              <w:jc w:val="center"/>
              <w:rPr>
                <w:rFonts w:ascii="Times New Roman" w:hAnsi="Times New Roman" w:cs="Times New Roman"/>
                <w:sz w:val="18"/>
                <w:szCs w:val="24"/>
              </w:rPr>
            </w:pPr>
            <w:r w:rsidRPr="0031661B">
              <w:rPr>
                <w:rFonts w:ascii="Times New Roman" w:hAnsi="Times New Roman" w:cs="Times New Roman"/>
                <w:sz w:val="18"/>
                <w:szCs w:val="18"/>
              </w:rPr>
              <w:t>±0.10</w:t>
            </w:r>
          </w:p>
        </w:tc>
      </w:tr>
      <w:tr w:rsidR="0031661B" w:rsidRPr="0031661B" w14:paraId="5400D648" w14:textId="77777777" w:rsidTr="00C34BE1">
        <w:trPr>
          <w:jc w:val="center"/>
        </w:trPr>
        <w:tc>
          <w:tcPr>
            <w:tcW w:w="1595" w:type="dxa"/>
            <w:vMerge/>
            <w:vAlign w:val="center"/>
          </w:tcPr>
          <w:p w14:paraId="1716863A" w14:textId="77777777" w:rsidR="007379A0" w:rsidRPr="0031661B" w:rsidRDefault="007379A0" w:rsidP="007379A0">
            <w:pPr>
              <w:widowControl/>
              <w:tabs>
                <w:tab w:val="center" w:pos="4201"/>
                <w:tab w:val="right" w:leader="dot" w:pos="9298"/>
              </w:tabs>
              <w:autoSpaceDE w:val="0"/>
              <w:autoSpaceDN w:val="0"/>
              <w:jc w:val="center"/>
              <w:rPr>
                <w:rFonts w:ascii="Times New Roman" w:hAnsi="Times New Roman" w:cs="Times New Roman"/>
                <w:sz w:val="18"/>
                <w:szCs w:val="24"/>
              </w:rPr>
            </w:pPr>
          </w:p>
        </w:tc>
        <w:tc>
          <w:tcPr>
            <w:tcW w:w="1594" w:type="dxa"/>
            <w:vMerge/>
            <w:vAlign w:val="center"/>
          </w:tcPr>
          <w:p w14:paraId="562816D1" w14:textId="77777777" w:rsidR="007379A0" w:rsidRPr="0031661B" w:rsidRDefault="007379A0" w:rsidP="007379A0">
            <w:pPr>
              <w:widowControl/>
              <w:tabs>
                <w:tab w:val="center" w:pos="4201"/>
                <w:tab w:val="right" w:leader="dot" w:pos="9298"/>
              </w:tabs>
              <w:autoSpaceDE w:val="0"/>
              <w:autoSpaceDN w:val="0"/>
              <w:jc w:val="center"/>
              <w:rPr>
                <w:rFonts w:ascii="Times New Roman" w:hAnsi="Times New Roman" w:cs="Times New Roman"/>
                <w:sz w:val="18"/>
                <w:szCs w:val="24"/>
              </w:rPr>
            </w:pPr>
          </w:p>
        </w:tc>
        <w:tc>
          <w:tcPr>
            <w:tcW w:w="1455" w:type="dxa"/>
            <w:vMerge/>
            <w:vAlign w:val="center"/>
          </w:tcPr>
          <w:p w14:paraId="5B002F29" w14:textId="77777777" w:rsidR="007379A0" w:rsidRPr="0031661B" w:rsidRDefault="007379A0" w:rsidP="007379A0">
            <w:pPr>
              <w:widowControl/>
              <w:tabs>
                <w:tab w:val="center" w:pos="4201"/>
                <w:tab w:val="right" w:leader="dot" w:pos="9298"/>
              </w:tabs>
              <w:autoSpaceDE w:val="0"/>
              <w:autoSpaceDN w:val="0"/>
              <w:jc w:val="center"/>
              <w:rPr>
                <w:rFonts w:ascii="Times New Roman" w:hAnsi="Times New Roman" w:cs="Times New Roman"/>
                <w:kern w:val="0"/>
                <w:sz w:val="18"/>
                <w:szCs w:val="20"/>
              </w:rPr>
            </w:pPr>
          </w:p>
        </w:tc>
        <w:tc>
          <w:tcPr>
            <w:tcW w:w="1736" w:type="dxa"/>
            <w:tcBorders>
              <w:top w:val="single" w:sz="4" w:space="0" w:color="auto"/>
              <w:bottom w:val="single" w:sz="8" w:space="0" w:color="auto"/>
            </w:tcBorders>
            <w:vAlign w:val="center"/>
          </w:tcPr>
          <w:p w14:paraId="311E0C91" w14:textId="77777777" w:rsidR="007379A0" w:rsidRPr="0031661B" w:rsidRDefault="007379A0" w:rsidP="007379A0">
            <w:pPr>
              <w:jc w:val="center"/>
              <w:rPr>
                <w:rFonts w:ascii="Times New Roman" w:hAnsi="Times New Roman" w:cs="Times New Roman"/>
                <w:sz w:val="18"/>
                <w:szCs w:val="24"/>
              </w:rPr>
            </w:pPr>
            <w:r w:rsidRPr="0031661B">
              <w:rPr>
                <w:rFonts w:ascii="Times New Roman" w:hAnsi="Times New Roman" w:cs="Times New Roman"/>
                <w:sz w:val="18"/>
                <w:szCs w:val="18"/>
              </w:rPr>
              <w:t>＞</w:t>
            </w:r>
            <w:r w:rsidRPr="0031661B">
              <w:rPr>
                <w:rFonts w:ascii="Times New Roman" w:hAnsi="Times New Roman" w:cs="Times New Roman"/>
                <w:sz w:val="18"/>
                <w:szCs w:val="18"/>
              </w:rPr>
              <w:t>25~40</w:t>
            </w:r>
          </w:p>
        </w:tc>
        <w:tc>
          <w:tcPr>
            <w:tcW w:w="1666" w:type="dxa"/>
            <w:tcBorders>
              <w:top w:val="single" w:sz="4" w:space="0" w:color="auto"/>
              <w:bottom w:val="single" w:sz="8" w:space="0" w:color="auto"/>
            </w:tcBorders>
            <w:vAlign w:val="center"/>
          </w:tcPr>
          <w:p w14:paraId="68D4D3E4" w14:textId="77777777" w:rsidR="007379A0" w:rsidRPr="0031661B" w:rsidRDefault="007379A0" w:rsidP="007379A0">
            <w:pPr>
              <w:widowControl/>
              <w:tabs>
                <w:tab w:val="center" w:pos="4201"/>
                <w:tab w:val="right" w:leader="dot" w:pos="9298"/>
              </w:tabs>
              <w:autoSpaceDE w:val="0"/>
              <w:autoSpaceDN w:val="0"/>
              <w:jc w:val="center"/>
              <w:rPr>
                <w:rFonts w:ascii="Times New Roman" w:hAnsi="Times New Roman" w:cs="Times New Roman"/>
                <w:sz w:val="18"/>
                <w:szCs w:val="24"/>
              </w:rPr>
            </w:pPr>
            <w:r w:rsidRPr="0031661B">
              <w:rPr>
                <w:rFonts w:ascii="Times New Roman" w:hAnsi="Times New Roman" w:cs="Times New Roman"/>
                <w:sz w:val="18"/>
                <w:szCs w:val="18"/>
              </w:rPr>
              <w:t>±0.20</w:t>
            </w:r>
          </w:p>
        </w:tc>
        <w:tc>
          <w:tcPr>
            <w:tcW w:w="1524" w:type="dxa"/>
            <w:tcBorders>
              <w:top w:val="single" w:sz="4" w:space="0" w:color="auto"/>
              <w:bottom w:val="single" w:sz="8" w:space="0" w:color="auto"/>
            </w:tcBorders>
            <w:vAlign w:val="center"/>
          </w:tcPr>
          <w:p w14:paraId="47D1BB07" w14:textId="77777777" w:rsidR="007379A0" w:rsidRPr="0031661B" w:rsidRDefault="007379A0" w:rsidP="007379A0">
            <w:pPr>
              <w:widowControl/>
              <w:tabs>
                <w:tab w:val="center" w:pos="4201"/>
                <w:tab w:val="right" w:leader="dot" w:pos="9298"/>
              </w:tabs>
              <w:autoSpaceDE w:val="0"/>
              <w:autoSpaceDN w:val="0"/>
              <w:jc w:val="center"/>
              <w:rPr>
                <w:rFonts w:ascii="Times New Roman" w:hAnsi="Times New Roman" w:cs="Times New Roman"/>
                <w:sz w:val="18"/>
                <w:szCs w:val="24"/>
              </w:rPr>
            </w:pPr>
            <w:r w:rsidRPr="0031661B">
              <w:rPr>
                <w:rFonts w:ascii="Times New Roman" w:hAnsi="Times New Roman" w:cs="Times New Roman"/>
                <w:sz w:val="18"/>
                <w:szCs w:val="18"/>
              </w:rPr>
              <w:t>±0.15</w:t>
            </w:r>
          </w:p>
        </w:tc>
      </w:tr>
      <w:tr w:rsidR="0031661B" w:rsidRPr="0031661B" w14:paraId="67970785" w14:textId="77777777" w:rsidTr="00C34BE1">
        <w:trPr>
          <w:jc w:val="center"/>
        </w:trPr>
        <w:tc>
          <w:tcPr>
            <w:tcW w:w="1595" w:type="dxa"/>
            <w:vMerge/>
            <w:vAlign w:val="center"/>
          </w:tcPr>
          <w:p w14:paraId="3F2960B9" w14:textId="77777777" w:rsidR="007379A0" w:rsidRPr="0031661B" w:rsidRDefault="007379A0" w:rsidP="007379A0">
            <w:pPr>
              <w:widowControl/>
              <w:tabs>
                <w:tab w:val="center" w:pos="4201"/>
                <w:tab w:val="right" w:leader="dot" w:pos="9298"/>
              </w:tabs>
              <w:autoSpaceDE w:val="0"/>
              <w:autoSpaceDN w:val="0"/>
              <w:jc w:val="center"/>
              <w:rPr>
                <w:rFonts w:ascii="Times New Roman" w:hAnsi="Times New Roman" w:cs="Times New Roman"/>
                <w:sz w:val="18"/>
                <w:szCs w:val="24"/>
              </w:rPr>
            </w:pPr>
          </w:p>
        </w:tc>
        <w:tc>
          <w:tcPr>
            <w:tcW w:w="1594" w:type="dxa"/>
            <w:vMerge/>
            <w:vAlign w:val="center"/>
          </w:tcPr>
          <w:p w14:paraId="31706782" w14:textId="77777777" w:rsidR="007379A0" w:rsidRPr="0031661B" w:rsidRDefault="007379A0" w:rsidP="007379A0">
            <w:pPr>
              <w:widowControl/>
              <w:tabs>
                <w:tab w:val="center" w:pos="4201"/>
                <w:tab w:val="right" w:leader="dot" w:pos="9298"/>
              </w:tabs>
              <w:autoSpaceDE w:val="0"/>
              <w:autoSpaceDN w:val="0"/>
              <w:jc w:val="center"/>
              <w:rPr>
                <w:rFonts w:ascii="Times New Roman" w:hAnsi="Times New Roman" w:cs="Times New Roman"/>
                <w:sz w:val="18"/>
                <w:szCs w:val="24"/>
              </w:rPr>
            </w:pPr>
          </w:p>
        </w:tc>
        <w:tc>
          <w:tcPr>
            <w:tcW w:w="1455" w:type="dxa"/>
            <w:vMerge/>
            <w:vAlign w:val="center"/>
          </w:tcPr>
          <w:p w14:paraId="403FB8F3" w14:textId="77777777" w:rsidR="007379A0" w:rsidRPr="0031661B" w:rsidRDefault="007379A0" w:rsidP="007379A0">
            <w:pPr>
              <w:widowControl/>
              <w:tabs>
                <w:tab w:val="center" w:pos="4201"/>
                <w:tab w:val="right" w:leader="dot" w:pos="9298"/>
              </w:tabs>
              <w:autoSpaceDE w:val="0"/>
              <w:autoSpaceDN w:val="0"/>
              <w:jc w:val="center"/>
              <w:rPr>
                <w:rFonts w:ascii="Times New Roman" w:hAnsi="Times New Roman" w:cs="Times New Roman"/>
                <w:sz w:val="18"/>
                <w:szCs w:val="24"/>
              </w:rPr>
            </w:pPr>
          </w:p>
        </w:tc>
        <w:tc>
          <w:tcPr>
            <w:tcW w:w="1736" w:type="dxa"/>
            <w:tcBorders>
              <w:top w:val="single" w:sz="4" w:space="0" w:color="auto"/>
              <w:bottom w:val="single" w:sz="4" w:space="0" w:color="auto"/>
            </w:tcBorders>
            <w:vAlign w:val="center"/>
          </w:tcPr>
          <w:p w14:paraId="67A70A22" w14:textId="77777777" w:rsidR="007379A0" w:rsidRPr="0031661B" w:rsidRDefault="007379A0" w:rsidP="007379A0">
            <w:pPr>
              <w:jc w:val="center"/>
              <w:rPr>
                <w:rFonts w:ascii="Times New Roman" w:hAnsi="Times New Roman" w:cs="Times New Roman"/>
                <w:sz w:val="18"/>
                <w:szCs w:val="24"/>
              </w:rPr>
            </w:pPr>
            <w:r w:rsidRPr="0031661B">
              <w:rPr>
                <w:rFonts w:ascii="Times New Roman" w:hAnsi="Times New Roman" w:cs="Times New Roman"/>
                <w:sz w:val="18"/>
                <w:szCs w:val="18"/>
              </w:rPr>
              <w:t>＞</w:t>
            </w:r>
            <w:r w:rsidRPr="0031661B">
              <w:rPr>
                <w:rFonts w:ascii="Times New Roman" w:hAnsi="Times New Roman" w:cs="Times New Roman"/>
                <w:sz w:val="18"/>
                <w:szCs w:val="18"/>
              </w:rPr>
              <w:t>40~50</w:t>
            </w:r>
          </w:p>
        </w:tc>
        <w:tc>
          <w:tcPr>
            <w:tcW w:w="1666" w:type="dxa"/>
            <w:tcBorders>
              <w:top w:val="single" w:sz="4" w:space="0" w:color="auto"/>
              <w:bottom w:val="single" w:sz="4" w:space="0" w:color="auto"/>
            </w:tcBorders>
            <w:vAlign w:val="center"/>
          </w:tcPr>
          <w:p w14:paraId="0E3C9B9D" w14:textId="77777777" w:rsidR="007379A0" w:rsidRPr="0031661B" w:rsidRDefault="007379A0" w:rsidP="007379A0">
            <w:pPr>
              <w:widowControl/>
              <w:tabs>
                <w:tab w:val="center" w:pos="4201"/>
                <w:tab w:val="right" w:leader="dot" w:pos="9298"/>
              </w:tabs>
              <w:autoSpaceDE w:val="0"/>
              <w:autoSpaceDN w:val="0"/>
              <w:jc w:val="center"/>
              <w:rPr>
                <w:rFonts w:ascii="Times New Roman" w:hAnsi="Times New Roman" w:cs="Times New Roman"/>
                <w:sz w:val="18"/>
                <w:szCs w:val="24"/>
              </w:rPr>
            </w:pPr>
            <w:r w:rsidRPr="0031661B">
              <w:rPr>
                <w:rFonts w:ascii="Times New Roman" w:hAnsi="Times New Roman" w:cs="Times New Roman"/>
                <w:sz w:val="18"/>
                <w:szCs w:val="18"/>
              </w:rPr>
              <w:t>±0.25</w:t>
            </w:r>
          </w:p>
        </w:tc>
        <w:tc>
          <w:tcPr>
            <w:tcW w:w="1524" w:type="dxa"/>
            <w:tcBorders>
              <w:top w:val="single" w:sz="4" w:space="0" w:color="auto"/>
              <w:bottom w:val="single" w:sz="4" w:space="0" w:color="auto"/>
            </w:tcBorders>
            <w:vAlign w:val="center"/>
          </w:tcPr>
          <w:p w14:paraId="462A80AB" w14:textId="77777777" w:rsidR="007379A0" w:rsidRPr="0031661B" w:rsidRDefault="007379A0" w:rsidP="007379A0">
            <w:pPr>
              <w:widowControl/>
              <w:tabs>
                <w:tab w:val="center" w:pos="4201"/>
                <w:tab w:val="right" w:leader="dot" w:pos="9298"/>
              </w:tabs>
              <w:autoSpaceDE w:val="0"/>
              <w:autoSpaceDN w:val="0"/>
              <w:jc w:val="center"/>
              <w:rPr>
                <w:rFonts w:ascii="Times New Roman" w:hAnsi="Times New Roman" w:cs="Times New Roman"/>
                <w:sz w:val="18"/>
                <w:szCs w:val="24"/>
              </w:rPr>
            </w:pPr>
            <w:r w:rsidRPr="0031661B">
              <w:rPr>
                <w:rFonts w:ascii="Times New Roman" w:hAnsi="Times New Roman" w:cs="Times New Roman"/>
                <w:sz w:val="18"/>
                <w:szCs w:val="18"/>
              </w:rPr>
              <w:t>±0.20</w:t>
            </w:r>
          </w:p>
        </w:tc>
      </w:tr>
      <w:tr w:rsidR="0031661B" w:rsidRPr="0031661B" w14:paraId="638ADBAA" w14:textId="77777777" w:rsidTr="00C34BE1">
        <w:trPr>
          <w:jc w:val="center"/>
        </w:trPr>
        <w:tc>
          <w:tcPr>
            <w:tcW w:w="1595" w:type="dxa"/>
            <w:vMerge/>
            <w:vAlign w:val="center"/>
          </w:tcPr>
          <w:p w14:paraId="28086CA2" w14:textId="77777777" w:rsidR="007379A0" w:rsidRPr="0031661B" w:rsidRDefault="007379A0" w:rsidP="007379A0">
            <w:pPr>
              <w:widowControl/>
              <w:tabs>
                <w:tab w:val="center" w:pos="4201"/>
                <w:tab w:val="right" w:leader="dot" w:pos="9298"/>
              </w:tabs>
              <w:autoSpaceDE w:val="0"/>
              <w:autoSpaceDN w:val="0"/>
              <w:jc w:val="center"/>
              <w:rPr>
                <w:rFonts w:ascii="Times New Roman" w:hAnsi="Times New Roman" w:cs="Times New Roman"/>
                <w:sz w:val="18"/>
                <w:szCs w:val="24"/>
              </w:rPr>
            </w:pPr>
          </w:p>
        </w:tc>
        <w:tc>
          <w:tcPr>
            <w:tcW w:w="1594" w:type="dxa"/>
            <w:vMerge/>
            <w:vAlign w:val="center"/>
          </w:tcPr>
          <w:p w14:paraId="663C4B3B" w14:textId="77777777" w:rsidR="007379A0" w:rsidRPr="0031661B" w:rsidRDefault="007379A0" w:rsidP="007379A0">
            <w:pPr>
              <w:widowControl/>
              <w:tabs>
                <w:tab w:val="center" w:pos="4201"/>
                <w:tab w:val="right" w:leader="dot" w:pos="9298"/>
              </w:tabs>
              <w:autoSpaceDE w:val="0"/>
              <w:autoSpaceDN w:val="0"/>
              <w:jc w:val="center"/>
              <w:rPr>
                <w:rFonts w:ascii="Times New Roman" w:hAnsi="Times New Roman" w:cs="Times New Roman"/>
                <w:sz w:val="18"/>
                <w:szCs w:val="24"/>
              </w:rPr>
            </w:pPr>
          </w:p>
        </w:tc>
        <w:tc>
          <w:tcPr>
            <w:tcW w:w="1455" w:type="dxa"/>
            <w:vMerge/>
            <w:vAlign w:val="center"/>
          </w:tcPr>
          <w:p w14:paraId="321F021B" w14:textId="77777777" w:rsidR="007379A0" w:rsidRPr="0031661B" w:rsidRDefault="007379A0" w:rsidP="007379A0">
            <w:pPr>
              <w:widowControl/>
              <w:tabs>
                <w:tab w:val="center" w:pos="4201"/>
                <w:tab w:val="right" w:leader="dot" w:pos="9298"/>
              </w:tabs>
              <w:autoSpaceDE w:val="0"/>
              <w:autoSpaceDN w:val="0"/>
              <w:jc w:val="center"/>
              <w:rPr>
                <w:rFonts w:ascii="Times New Roman" w:hAnsi="Times New Roman" w:cs="Times New Roman"/>
                <w:sz w:val="18"/>
                <w:szCs w:val="24"/>
              </w:rPr>
            </w:pPr>
          </w:p>
        </w:tc>
        <w:tc>
          <w:tcPr>
            <w:tcW w:w="1736" w:type="dxa"/>
            <w:tcBorders>
              <w:top w:val="single" w:sz="4" w:space="0" w:color="auto"/>
              <w:bottom w:val="single" w:sz="4" w:space="0" w:color="auto"/>
            </w:tcBorders>
            <w:vAlign w:val="center"/>
          </w:tcPr>
          <w:p w14:paraId="6AA0A052" w14:textId="77777777" w:rsidR="007379A0" w:rsidRPr="0031661B" w:rsidRDefault="007379A0" w:rsidP="007379A0">
            <w:pPr>
              <w:jc w:val="center"/>
              <w:rPr>
                <w:rFonts w:ascii="Times New Roman" w:hAnsi="Times New Roman" w:cs="Times New Roman"/>
                <w:sz w:val="18"/>
                <w:szCs w:val="24"/>
              </w:rPr>
            </w:pPr>
            <w:r w:rsidRPr="0031661B">
              <w:rPr>
                <w:rFonts w:ascii="Times New Roman" w:hAnsi="Times New Roman" w:cs="Times New Roman"/>
                <w:sz w:val="18"/>
                <w:szCs w:val="18"/>
              </w:rPr>
              <w:t>＞</w:t>
            </w:r>
            <w:r w:rsidRPr="0031661B">
              <w:rPr>
                <w:rFonts w:ascii="Times New Roman" w:hAnsi="Times New Roman" w:cs="Times New Roman"/>
                <w:sz w:val="18"/>
                <w:szCs w:val="18"/>
              </w:rPr>
              <w:t>50~60</w:t>
            </w:r>
          </w:p>
        </w:tc>
        <w:tc>
          <w:tcPr>
            <w:tcW w:w="1666" w:type="dxa"/>
            <w:tcBorders>
              <w:top w:val="single" w:sz="4" w:space="0" w:color="auto"/>
              <w:bottom w:val="single" w:sz="4" w:space="0" w:color="auto"/>
            </w:tcBorders>
            <w:vAlign w:val="center"/>
          </w:tcPr>
          <w:p w14:paraId="2F3353D0" w14:textId="77777777" w:rsidR="007379A0" w:rsidRPr="0031661B" w:rsidRDefault="007379A0" w:rsidP="007379A0">
            <w:pPr>
              <w:widowControl/>
              <w:tabs>
                <w:tab w:val="center" w:pos="4201"/>
                <w:tab w:val="right" w:leader="dot" w:pos="9298"/>
              </w:tabs>
              <w:autoSpaceDE w:val="0"/>
              <w:autoSpaceDN w:val="0"/>
              <w:jc w:val="center"/>
              <w:rPr>
                <w:rFonts w:ascii="Times New Roman" w:hAnsi="Times New Roman" w:cs="Times New Roman"/>
                <w:sz w:val="18"/>
                <w:szCs w:val="24"/>
              </w:rPr>
            </w:pPr>
            <w:r w:rsidRPr="0031661B">
              <w:rPr>
                <w:rFonts w:ascii="Times New Roman" w:hAnsi="Times New Roman" w:cs="Times New Roman"/>
                <w:sz w:val="18"/>
                <w:szCs w:val="18"/>
              </w:rPr>
              <w:t>±0.30</w:t>
            </w:r>
          </w:p>
        </w:tc>
        <w:tc>
          <w:tcPr>
            <w:tcW w:w="1524" w:type="dxa"/>
            <w:tcBorders>
              <w:top w:val="single" w:sz="4" w:space="0" w:color="auto"/>
              <w:bottom w:val="single" w:sz="4" w:space="0" w:color="auto"/>
            </w:tcBorders>
            <w:vAlign w:val="center"/>
          </w:tcPr>
          <w:p w14:paraId="5F232D39" w14:textId="77777777" w:rsidR="007379A0" w:rsidRPr="0031661B" w:rsidRDefault="007379A0" w:rsidP="007379A0">
            <w:pPr>
              <w:widowControl/>
              <w:tabs>
                <w:tab w:val="center" w:pos="4201"/>
                <w:tab w:val="right" w:leader="dot" w:pos="9298"/>
              </w:tabs>
              <w:autoSpaceDE w:val="0"/>
              <w:autoSpaceDN w:val="0"/>
              <w:jc w:val="center"/>
              <w:rPr>
                <w:rFonts w:ascii="Times New Roman" w:hAnsi="Times New Roman" w:cs="Times New Roman"/>
                <w:sz w:val="18"/>
                <w:szCs w:val="24"/>
              </w:rPr>
            </w:pPr>
            <w:r w:rsidRPr="0031661B">
              <w:rPr>
                <w:rFonts w:ascii="Times New Roman" w:hAnsi="Times New Roman" w:cs="Times New Roman"/>
                <w:sz w:val="18"/>
                <w:szCs w:val="18"/>
              </w:rPr>
              <w:t>±0.25</w:t>
            </w:r>
          </w:p>
        </w:tc>
      </w:tr>
      <w:tr w:rsidR="0031661B" w:rsidRPr="0031661B" w14:paraId="656D790D" w14:textId="77777777" w:rsidTr="00C34BE1">
        <w:trPr>
          <w:jc w:val="center"/>
        </w:trPr>
        <w:tc>
          <w:tcPr>
            <w:tcW w:w="1595" w:type="dxa"/>
            <w:vMerge/>
            <w:vAlign w:val="center"/>
          </w:tcPr>
          <w:p w14:paraId="611A018A" w14:textId="77777777" w:rsidR="007379A0" w:rsidRPr="0031661B" w:rsidRDefault="007379A0" w:rsidP="007379A0">
            <w:pPr>
              <w:widowControl/>
              <w:tabs>
                <w:tab w:val="center" w:pos="4201"/>
                <w:tab w:val="right" w:leader="dot" w:pos="9298"/>
              </w:tabs>
              <w:autoSpaceDE w:val="0"/>
              <w:autoSpaceDN w:val="0"/>
              <w:jc w:val="center"/>
              <w:rPr>
                <w:rFonts w:ascii="Times New Roman" w:hAnsi="Times New Roman" w:cs="Times New Roman"/>
                <w:sz w:val="18"/>
                <w:szCs w:val="24"/>
              </w:rPr>
            </w:pPr>
          </w:p>
        </w:tc>
        <w:tc>
          <w:tcPr>
            <w:tcW w:w="1594" w:type="dxa"/>
            <w:vMerge/>
            <w:vAlign w:val="center"/>
          </w:tcPr>
          <w:p w14:paraId="3DBA03D8" w14:textId="77777777" w:rsidR="007379A0" w:rsidRPr="0031661B" w:rsidRDefault="007379A0" w:rsidP="007379A0">
            <w:pPr>
              <w:widowControl/>
              <w:tabs>
                <w:tab w:val="center" w:pos="4201"/>
                <w:tab w:val="right" w:leader="dot" w:pos="9298"/>
              </w:tabs>
              <w:autoSpaceDE w:val="0"/>
              <w:autoSpaceDN w:val="0"/>
              <w:jc w:val="center"/>
              <w:rPr>
                <w:rFonts w:ascii="Times New Roman" w:hAnsi="Times New Roman" w:cs="Times New Roman"/>
                <w:sz w:val="18"/>
                <w:szCs w:val="24"/>
              </w:rPr>
            </w:pPr>
          </w:p>
        </w:tc>
        <w:tc>
          <w:tcPr>
            <w:tcW w:w="1455" w:type="dxa"/>
            <w:vMerge/>
            <w:vAlign w:val="center"/>
          </w:tcPr>
          <w:p w14:paraId="243240D9" w14:textId="77777777" w:rsidR="007379A0" w:rsidRPr="0031661B" w:rsidRDefault="007379A0" w:rsidP="007379A0">
            <w:pPr>
              <w:widowControl/>
              <w:tabs>
                <w:tab w:val="center" w:pos="4201"/>
                <w:tab w:val="right" w:leader="dot" w:pos="9298"/>
              </w:tabs>
              <w:autoSpaceDE w:val="0"/>
              <w:autoSpaceDN w:val="0"/>
              <w:jc w:val="center"/>
              <w:rPr>
                <w:rFonts w:ascii="Times New Roman" w:hAnsi="Times New Roman" w:cs="Times New Roman"/>
                <w:sz w:val="18"/>
                <w:szCs w:val="24"/>
              </w:rPr>
            </w:pPr>
          </w:p>
        </w:tc>
        <w:tc>
          <w:tcPr>
            <w:tcW w:w="1736" w:type="dxa"/>
            <w:tcBorders>
              <w:top w:val="single" w:sz="4" w:space="0" w:color="auto"/>
              <w:bottom w:val="single" w:sz="4" w:space="0" w:color="auto"/>
            </w:tcBorders>
            <w:vAlign w:val="center"/>
          </w:tcPr>
          <w:p w14:paraId="36EE9455" w14:textId="77777777" w:rsidR="007379A0" w:rsidRPr="0031661B" w:rsidRDefault="007379A0" w:rsidP="007379A0">
            <w:pPr>
              <w:jc w:val="center"/>
              <w:rPr>
                <w:rFonts w:ascii="Times New Roman" w:hAnsi="Times New Roman" w:cs="Times New Roman"/>
                <w:sz w:val="18"/>
                <w:szCs w:val="24"/>
              </w:rPr>
            </w:pPr>
            <w:r w:rsidRPr="0031661B">
              <w:rPr>
                <w:rFonts w:ascii="Times New Roman" w:hAnsi="Times New Roman" w:cs="Times New Roman"/>
                <w:sz w:val="18"/>
                <w:szCs w:val="18"/>
              </w:rPr>
              <w:t>＞</w:t>
            </w:r>
            <w:r w:rsidRPr="0031661B">
              <w:rPr>
                <w:rFonts w:ascii="Times New Roman" w:hAnsi="Times New Roman" w:cs="Times New Roman"/>
                <w:sz w:val="18"/>
                <w:szCs w:val="18"/>
              </w:rPr>
              <w:t>60</w:t>
            </w:r>
          </w:p>
        </w:tc>
        <w:tc>
          <w:tcPr>
            <w:tcW w:w="1666" w:type="dxa"/>
            <w:tcBorders>
              <w:top w:val="single" w:sz="4" w:space="0" w:color="auto"/>
              <w:bottom w:val="single" w:sz="4" w:space="0" w:color="auto"/>
            </w:tcBorders>
            <w:vAlign w:val="center"/>
          </w:tcPr>
          <w:p w14:paraId="79BD5000" w14:textId="77777777" w:rsidR="007379A0" w:rsidRPr="0031661B" w:rsidRDefault="007379A0" w:rsidP="007379A0">
            <w:pPr>
              <w:widowControl/>
              <w:tabs>
                <w:tab w:val="center" w:pos="4201"/>
                <w:tab w:val="right" w:leader="dot" w:pos="9298"/>
              </w:tabs>
              <w:autoSpaceDE w:val="0"/>
              <w:autoSpaceDN w:val="0"/>
              <w:jc w:val="center"/>
              <w:rPr>
                <w:rFonts w:ascii="Times New Roman" w:hAnsi="Times New Roman" w:cs="Times New Roman"/>
                <w:sz w:val="18"/>
                <w:szCs w:val="24"/>
              </w:rPr>
            </w:pPr>
            <w:r w:rsidRPr="0031661B">
              <w:rPr>
                <w:rFonts w:ascii="Times New Roman" w:hAnsi="Times New Roman" w:cs="Times New Roman"/>
                <w:sz w:val="18"/>
                <w:szCs w:val="18"/>
              </w:rPr>
              <w:t>±0.50%D</w:t>
            </w:r>
          </w:p>
        </w:tc>
        <w:tc>
          <w:tcPr>
            <w:tcW w:w="1524" w:type="dxa"/>
            <w:tcBorders>
              <w:top w:val="single" w:sz="4" w:space="0" w:color="auto"/>
              <w:bottom w:val="single" w:sz="4" w:space="0" w:color="auto"/>
            </w:tcBorders>
            <w:vAlign w:val="center"/>
          </w:tcPr>
          <w:p w14:paraId="6EB30902" w14:textId="77777777" w:rsidR="007379A0" w:rsidRPr="0031661B" w:rsidRDefault="007379A0" w:rsidP="007379A0">
            <w:pPr>
              <w:widowControl/>
              <w:tabs>
                <w:tab w:val="center" w:pos="4201"/>
                <w:tab w:val="right" w:leader="dot" w:pos="9298"/>
              </w:tabs>
              <w:autoSpaceDE w:val="0"/>
              <w:autoSpaceDN w:val="0"/>
              <w:jc w:val="center"/>
              <w:rPr>
                <w:rFonts w:ascii="Times New Roman" w:hAnsi="Times New Roman" w:cs="Times New Roman"/>
                <w:sz w:val="18"/>
                <w:szCs w:val="24"/>
              </w:rPr>
            </w:pPr>
            <w:r w:rsidRPr="0031661B">
              <w:rPr>
                <w:rFonts w:ascii="Times New Roman" w:hAnsi="Times New Roman" w:cs="Times New Roman"/>
                <w:sz w:val="18"/>
                <w:szCs w:val="24"/>
              </w:rPr>
              <w:t>±0.45%D</w:t>
            </w:r>
          </w:p>
        </w:tc>
      </w:tr>
      <w:tr w:rsidR="0031661B" w:rsidRPr="0031661B" w14:paraId="37288DFC" w14:textId="77777777" w:rsidTr="00C34BE1">
        <w:trPr>
          <w:trHeight w:val="463"/>
          <w:jc w:val="center"/>
        </w:trPr>
        <w:tc>
          <w:tcPr>
            <w:tcW w:w="1595" w:type="dxa"/>
            <w:vMerge/>
            <w:vAlign w:val="center"/>
          </w:tcPr>
          <w:p w14:paraId="33C9D425" w14:textId="77777777" w:rsidR="007379A0" w:rsidRPr="0031661B" w:rsidRDefault="007379A0" w:rsidP="007379A0">
            <w:pPr>
              <w:widowControl/>
              <w:tabs>
                <w:tab w:val="center" w:pos="4201"/>
                <w:tab w:val="right" w:leader="dot" w:pos="9298"/>
              </w:tabs>
              <w:autoSpaceDE w:val="0"/>
              <w:autoSpaceDN w:val="0"/>
              <w:jc w:val="center"/>
              <w:rPr>
                <w:rFonts w:ascii="Times New Roman" w:hAnsi="Times New Roman" w:cs="Times New Roman"/>
                <w:sz w:val="18"/>
                <w:szCs w:val="24"/>
              </w:rPr>
            </w:pPr>
          </w:p>
        </w:tc>
        <w:tc>
          <w:tcPr>
            <w:tcW w:w="1594" w:type="dxa"/>
            <w:vMerge/>
            <w:vAlign w:val="center"/>
          </w:tcPr>
          <w:p w14:paraId="60DC62E9" w14:textId="77777777" w:rsidR="007379A0" w:rsidRPr="0031661B" w:rsidRDefault="007379A0" w:rsidP="007379A0">
            <w:pPr>
              <w:widowControl/>
              <w:tabs>
                <w:tab w:val="center" w:pos="4201"/>
                <w:tab w:val="right" w:leader="dot" w:pos="9298"/>
              </w:tabs>
              <w:autoSpaceDE w:val="0"/>
              <w:autoSpaceDN w:val="0"/>
              <w:jc w:val="center"/>
              <w:rPr>
                <w:rFonts w:ascii="Times New Roman" w:hAnsi="Times New Roman" w:cs="Times New Roman"/>
                <w:sz w:val="18"/>
                <w:szCs w:val="24"/>
              </w:rPr>
            </w:pPr>
          </w:p>
        </w:tc>
        <w:tc>
          <w:tcPr>
            <w:tcW w:w="1455" w:type="dxa"/>
            <w:vMerge w:val="restart"/>
            <w:vAlign w:val="center"/>
          </w:tcPr>
          <w:p w14:paraId="01CB6BD3" w14:textId="77777777" w:rsidR="007379A0" w:rsidRPr="0031661B" w:rsidRDefault="007379A0" w:rsidP="007379A0">
            <w:pPr>
              <w:widowControl/>
              <w:tabs>
                <w:tab w:val="center" w:pos="4201"/>
                <w:tab w:val="right" w:leader="dot" w:pos="9298"/>
              </w:tabs>
              <w:autoSpaceDE w:val="0"/>
              <w:autoSpaceDN w:val="0"/>
              <w:jc w:val="center"/>
              <w:rPr>
                <w:rFonts w:ascii="Times New Roman" w:hAnsi="Times New Roman" w:cs="Times New Roman"/>
                <w:sz w:val="18"/>
                <w:szCs w:val="24"/>
              </w:rPr>
            </w:pPr>
            <w:r w:rsidRPr="0031661B">
              <w:rPr>
                <w:rFonts w:ascii="Times New Roman" w:hAnsi="Times New Roman" w:cs="Times New Roman"/>
                <w:sz w:val="18"/>
                <w:szCs w:val="24"/>
              </w:rPr>
              <w:t>公称</w:t>
            </w:r>
            <w:r w:rsidRPr="0031661B">
              <w:rPr>
                <w:rFonts w:ascii="Times New Roman" w:hAnsi="Times New Roman" w:cs="Times New Roman"/>
                <w:kern w:val="0"/>
                <w:sz w:val="18"/>
                <w:szCs w:val="20"/>
              </w:rPr>
              <w:t>壁厚</w:t>
            </w:r>
            <w:r w:rsidRPr="0031661B">
              <w:rPr>
                <w:rFonts w:ascii="Times New Roman" w:hAnsi="Times New Roman" w:cs="Times New Roman"/>
                <w:sz w:val="18"/>
                <w:szCs w:val="24"/>
              </w:rPr>
              <w:t>S</w:t>
            </w:r>
          </w:p>
        </w:tc>
        <w:tc>
          <w:tcPr>
            <w:tcW w:w="1736" w:type="dxa"/>
            <w:tcBorders>
              <w:top w:val="single" w:sz="4" w:space="0" w:color="auto"/>
            </w:tcBorders>
            <w:vAlign w:val="center"/>
          </w:tcPr>
          <w:p w14:paraId="73F435B2" w14:textId="77777777" w:rsidR="007379A0" w:rsidRPr="0031661B" w:rsidRDefault="007379A0" w:rsidP="007379A0">
            <w:pPr>
              <w:jc w:val="center"/>
              <w:rPr>
                <w:rFonts w:ascii="Times New Roman" w:hAnsi="Times New Roman" w:cs="Times New Roman"/>
                <w:sz w:val="18"/>
                <w:szCs w:val="18"/>
              </w:rPr>
            </w:pPr>
            <w:r w:rsidRPr="0031661B">
              <w:rPr>
                <w:rFonts w:ascii="Times New Roman" w:hAnsi="Times New Roman" w:cs="Times New Roman"/>
                <w:sz w:val="18"/>
                <w:szCs w:val="18"/>
              </w:rPr>
              <w:t>≤3.0</w:t>
            </w:r>
          </w:p>
        </w:tc>
        <w:tc>
          <w:tcPr>
            <w:tcW w:w="1666" w:type="dxa"/>
            <w:tcBorders>
              <w:top w:val="single" w:sz="4" w:space="0" w:color="auto"/>
            </w:tcBorders>
            <w:vAlign w:val="center"/>
          </w:tcPr>
          <w:p w14:paraId="7ABCE8C5" w14:textId="77777777" w:rsidR="007379A0" w:rsidRPr="0031661B" w:rsidRDefault="007379A0" w:rsidP="007379A0">
            <w:pPr>
              <w:widowControl/>
              <w:tabs>
                <w:tab w:val="center" w:pos="4201"/>
                <w:tab w:val="right" w:leader="dot" w:pos="9298"/>
              </w:tabs>
              <w:autoSpaceDE w:val="0"/>
              <w:autoSpaceDN w:val="0"/>
              <w:jc w:val="center"/>
              <w:rPr>
                <w:rFonts w:ascii="Times New Roman" w:hAnsi="Times New Roman" w:cs="Times New Roman"/>
                <w:sz w:val="18"/>
                <w:szCs w:val="18"/>
              </w:rPr>
            </w:pPr>
            <w:r w:rsidRPr="0031661B">
              <w:rPr>
                <w:rFonts w:ascii="Times New Roman" w:hAnsi="Times New Roman" w:cs="Times New Roman"/>
                <w:sz w:val="18"/>
                <w:szCs w:val="18"/>
              </w:rPr>
              <w:t>±0.3</w:t>
            </w:r>
          </w:p>
        </w:tc>
        <w:tc>
          <w:tcPr>
            <w:tcW w:w="1524" w:type="dxa"/>
            <w:tcBorders>
              <w:top w:val="single" w:sz="4" w:space="0" w:color="auto"/>
            </w:tcBorders>
            <w:vAlign w:val="center"/>
          </w:tcPr>
          <w:p w14:paraId="3C3ACF1E" w14:textId="77777777" w:rsidR="007379A0" w:rsidRPr="0031661B" w:rsidRDefault="007379A0" w:rsidP="007379A0">
            <w:pPr>
              <w:widowControl/>
              <w:tabs>
                <w:tab w:val="center" w:pos="4201"/>
                <w:tab w:val="right" w:leader="dot" w:pos="9298"/>
              </w:tabs>
              <w:autoSpaceDE w:val="0"/>
              <w:autoSpaceDN w:val="0"/>
              <w:jc w:val="center"/>
              <w:rPr>
                <w:rFonts w:ascii="Times New Roman" w:hAnsi="Times New Roman" w:cs="Times New Roman"/>
                <w:sz w:val="18"/>
                <w:szCs w:val="18"/>
              </w:rPr>
            </w:pPr>
            <w:r w:rsidRPr="0031661B">
              <w:rPr>
                <w:rFonts w:ascii="Times New Roman" w:hAnsi="Times New Roman" w:cs="Times New Roman"/>
                <w:sz w:val="18"/>
                <w:szCs w:val="18"/>
              </w:rPr>
              <w:t>±0.2</w:t>
            </w:r>
          </w:p>
        </w:tc>
      </w:tr>
      <w:tr w:rsidR="0031661B" w:rsidRPr="0031661B" w14:paraId="5CC4534E" w14:textId="77777777" w:rsidTr="00C34BE1">
        <w:trPr>
          <w:trHeight w:val="463"/>
          <w:jc w:val="center"/>
        </w:trPr>
        <w:tc>
          <w:tcPr>
            <w:tcW w:w="1595" w:type="dxa"/>
            <w:vMerge/>
            <w:vAlign w:val="center"/>
          </w:tcPr>
          <w:p w14:paraId="29DBDF74" w14:textId="77777777" w:rsidR="007379A0" w:rsidRPr="0031661B" w:rsidRDefault="007379A0" w:rsidP="007379A0">
            <w:pPr>
              <w:widowControl/>
              <w:tabs>
                <w:tab w:val="center" w:pos="4201"/>
                <w:tab w:val="right" w:leader="dot" w:pos="9298"/>
              </w:tabs>
              <w:autoSpaceDE w:val="0"/>
              <w:autoSpaceDN w:val="0"/>
              <w:jc w:val="center"/>
              <w:rPr>
                <w:rFonts w:ascii="Times New Roman" w:hAnsi="Times New Roman" w:cs="Times New Roman"/>
                <w:sz w:val="18"/>
                <w:szCs w:val="24"/>
              </w:rPr>
            </w:pPr>
          </w:p>
        </w:tc>
        <w:tc>
          <w:tcPr>
            <w:tcW w:w="1594" w:type="dxa"/>
            <w:vMerge/>
            <w:vAlign w:val="center"/>
          </w:tcPr>
          <w:p w14:paraId="731835FC" w14:textId="77777777" w:rsidR="007379A0" w:rsidRPr="0031661B" w:rsidRDefault="007379A0" w:rsidP="007379A0">
            <w:pPr>
              <w:widowControl/>
              <w:tabs>
                <w:tab w:val="center" w:pos="4201"/>
                <w:tab w:val="right" w:leader="dot" w:pos="9298"/>
              </w:tabs>
              <w:autoSpaceDE w:val="0"/>
              <w:autoSpaceDN w:val="0"/>
              <w:jc w:val="center"/>
              <w:rPr>
                <w:rFonts w:ascii="Times New Roman" w:hAnsi="Times New Roman" w:cs="Times New Roman"/>
                <w:sz w:val="18"/>
                <w:szCs w:val="24"/>
              </w:rPr>
            </w:pPr>
          </w:p>
        </w:tc>
        <w:tc>
          <w:tcPr>
            <w:tcW w:w="1455" w:type="dxa"/>
            <w:vMerge/>
            <w:vAlign w:val="center"/>
          </w:tcPr>
          <w:p w14:paraId="02DC0461" w14:textId="77777777" w:rsidR="007379A0" w:rsidRPr="0031661B" w:rsidRDefault="007379A0" w:rsidP="007379A0">
            <w:pPr>
              <w:widowControl/>
              <w:tabs>
                <w:tab w:val="center" w:pos="4201"/>
                <w:tab w:val="right" w:leader="dot" w:pos="9298"/>
              </w:tabs>
              <w:autoSpaceDE w:val="0"/>
              <w:autoSpaceDN w:val="0"/>
              <w:jc w:val="center"/>
              <w:rPr>
                <w:rFonts w:ascii="Times New Roman" w:hAnsi="Times New Roman" w:cs="Times New Roman"/>
                <w:sz w:val="18"/>
                <w:szCs w:val="24"/>
              </w:rPr>
            </w:pPr>
          </w:p>
        </w:tc>
        <w:tc>
          <w:tcPr>
            <w:tcW w:w="1736" w:type="dxa"/>
            <w:tcBorders>
              <w:top w:val="single" w:sz="4" w:space="0" w:color="auto"/>
            </w:tcBorders>
            <w:vAlign w:val="center"/>
          </w:tcPr>
          <w:p w14:paraId="4DA0AC38" w14:textId="77777777" w:rsidR="007379A0" w:rsidRPr="0031661B" w:rsidRDefault="007379A0" w:rsidP="007379A0">
            <w:pPr>
              <w:jc w:val="center"/>
              <w:rPr>
                <w:rFonts w:ascii="Times New Roman" w:hAnsi="Times New Roman" w:cs="Times New Roman"/>
                <w:sz w:val="18"/>
                <w:szCs w:val="24"/>
              </w:rPr>
            </w:pPr>
            <w:r w:rsidRPr="0031661B">
              <w:rPr>
                <w:rFonts w:ascii="Times New Roman" w:hAnsi="Times New Roman" w:cs="Times New Roman"/>
                <w:sz w:val="18"/>
                <w:szCs w:val="18"/>
              </w:rPr>
              <w:t>＞</w:t>
            </w:r>
            <w:r w:rsidRPr="0031661B">
              <w:rPr>
                <w:rFonts w:ascii="Times New Roman" w:hAnsi="Times New Roman" w:cs="Times New Roman"/>
                <w:sz w:val="18"/>
                <w:szCs w:val="18"/>
              </w:rPr>
              <w:t>3.0</w:t>
            </w:r>
          </w:p>
        </w:tc>
        <w:tc>
          <w:tcPr>
            <w:tcW w:w="1666" w:type="dxa"/>
            <w:tcBorders>
              <w:top w:val="single" w:sz="4" w:space="0" w:color="auto"/>
            </w:tcBorders>
            <w:vAlign w:val="center"/>
          </w:tcPr>
          <w:p w14:paraId="27FBB5EA" w14:textId="77777777" w:rsidR="007379A0" w:rsidRPr="0031661B" w:rsidRDefault="007379A0" w:rsidP="007379A0">
            <w:pPr>
              <w:ind w:firstLineChars="50" w:firstLine="90"/>
              <w:jc w:val="center"/>
              <w:rPr>
                <w:rFonts w:ascii="Times New Roman" w:hAnsi="Times New Roman" w:cs="Times New Roman"/>
                <w:sz w:val="18"/>
                <w:szCs w:val="24"/>
              </w:rPr>
            </w:pPr>
            <w:r w:rsidRPr="0031661B">
              <w:rPr>
                <w:rFonts w:ascii="Times New Roman" w:hAnsi="Times New Roman" w:cs="Times New Roman"/>
                <w:sz w:val="18"/>
                <w:szCs w:val="18"/>
              </w:rPr>
              <w:t>±10%S</w:t>
            </w:r>
          </w:p>
        </w:tc>
        <w:tc>
          <w:tcPr>
            <w:tcW w:w="1524" w:type="dxa"/>
            <w:tcBorders>
              <w:top w:val="single" w:sz="4" w:space="0" w:color="auto"/>
            </w:tcBorders>
            <w:vAlign w:val="center"/>
          </w:tcPr>
          <w:p w14:paraId="7E7EAD1E" w14:textId="77777777" w:rsidR="007379A0" w:rsidRPr="0031661B" w:rsidRDefault="007379A0" w:rsidP="007379A0">
            <w:pPr>
              <w:jc w:val="center"/>
              <w:rPr>
                <w:rFonts w:ascii="Times New Roman" w:hAnsi="Times New Roman" w:cs="Times New Roman"/>
                <w:sz w:val="18"/>
                <w:szCs w:val="24"/>
              </w:rPr>
            </w:pPr>
            <w:r w:rsidRPr="0031661B">
              <w:rPr>
                <w:rFonts w:ascii="Times New Roman" w:hAnsi="Times New Roman" w:cs="Times New Roman"/>
                <w:sz w:val="18"/>
                <w:szCs w:val="18"/>
              </w:rPr>
              <w:t>±7.5%S</w:t>
            </w:r>
          </w:p>
        </w:tc>
      </w:tr>
      <w:bookmarkEnd w:id="66"/>
      <w:bookmarkEnd w:id="67"/>
    </w:tbl>
    <w:p w14:paraId="28A78212" w14:textId="49EB5BF4" w:rsidR="007379A0" w:rsidRPr="0031661B" w:rsidRDefault="007379A0" w:rsidP="007379A0">
      <w:pPr>
        <w:widowControl/>
        <w:spacing w:beforeLines="50" w:before="156" w:afterLines="50" w:after="156"/>
        <w:ind w:firstLineChars="200" w:firstLine="420"/>
        <w:rPr>
          <w:rFonts w:ascii="Times New Roman" w:hAnsi="Times New Roman" w:cs="Times New Roman"/>
          <w:kern w:val="0"/>
          <w:szCs w:val="20"/>
        </w:rPr>
      </w:pPr>
      <w:r w:rsidRPr="0031661B">
        <w:rPr>
          <w:rFonts w:ascii="Times New Roman" w:hAnsi="Times New Roman" w:cs="Times New Roman"/>
          <w:kern w:val="0"/>
          <w:szCs w:val="20"/>
        </w:rPr>
        <w:br w:type="page"/>
      </w:r>
    </w:p>
    <w:p w14:paraId="12C09671" w14:textId="58869061" w:rsidR="007379A0" w:rsidRPr="0031661B" w:rsidRDefault="007379A0" w:rsidP="007379A0">
      <w:pPr>
        <w:keepNext/>
        <w:widowControl/>
        <w:shd w:val="clear" w:color="FFFFFF" w:fill="FFFFFF"/>
        <w:tabs>
          <w:tab w:val="left" w:pos="360"/>
          <w:tab w:val="left" w:pos="6405"/>
        </w:tabs>
        <w:spacing w:before="640" w:after="280"/>
        <w:jc w:val="center"/>
        <w:outlineLvl w:val="0"/>
        <w:rPr>
          <w:rFonts w:ascii="Times New Roman" w:hAnsi="Times New Roman" w:cs="Times New Roman"/>
          <w:b/>
          <w:szCs w:val="21"/>
        </w:rPr>
      </w:pPr>
      <w:r w:rsidRPr="0031661B">
        <w:rPr>
          <w:rFonts w:ascii="Times New Roman" w:hAnsi="Times New Roman" w:cs="Times New Roman" w:hint="eastAsia"/>
          <w:b/>
          <w:szCs w:val="21"/>
        </w:rPr>
        <w:lastRenderedPageBreak/>
        <w:t xml:space="preserve">附　录　</w:t>
      </w:r>
      <w:r w:rsidRPr="0031661B">
        <w:rPr>
          <w:rFonts w:ascii="Times New Roman" w:hAnsi="Times New Roman" w:cs="Times New Roman"/>
          <w:b/>
          <w:szCs w:val="21"/>
        </w:rPr>
        <w:t>F</w:t>
      </w:r>
    </w:p>
    <w:p w14:paraId="0158245A" w14:textId="77777777" w:rsidR="007379A0" w:rsidRPr="0031661B" w:rsidRDefault="007379A0" w:rsidP="007379A0">
      <w:pPr>
        <w:pStyle w:val="affc"/>
        <w:spacing w:before="0" w:after="0"/>
        <w:rPr>
          <w:rFonts w:ascii="Times New Roman"/>
        </w:rPr>
      </w:pPr>
      <w:r w:rsidRPr="0031661B">
        <w:rPr>
          <w:rFonts w:ascii="Times New Roman" w:hint="eastAsia"/>
        </w:rPr>
        <w:t>（资料性）</w:t>
      </w:r>
    </w:p>
    <w:p w14:paraId="2D77461F" w14:textId="482627B6" w:rsidR="007379A0" w:rsidRPr="0031661B" w:rsidRDefault="002938C3" w:rsidP="007379A0">
      <w:pPr>
        <w:pStyle w:val="affc"/>
        <w:spacing w:before="0" w:after="0"/>
        <w:rPr>
          <w:rFonts w:ascii="Times New Roman"/>
        </w:rPr>
      </w:pPr>
      <w:r w:rsidRPr="0031661B">
        <w:rPr>
          <w:rFonts w:ascii="Times New Roman" w:hint="eastAsia"/>
        </w:rPr>
        <w:t>最小</w:t>
      </w:r>
      <w:r w:rsidR="007379A0" w:rsidRPr="0031661B">
        <w:rPr>
          <w:rFonts w:ascii="Times New Roman"/>
        </w:rPr>
        <w:t>壁厚的允许偏差</w:t>
      </w:r>
    </w:p>
    <w:p w14:paraId="53C9DA4B" w14:textId="7DF26006" w:rsidR="007379A0" w:rsidRPr="0031661B" w:rsidRDefault="002938C3" w:rsidP="007379A0">
      <w:pPr>
        <w:widowControl/>
        <w:spacing w:beforeLines="50" w:before="156" w:afterLines="50" w:after="156"/>
        <w:ind w:firstLineChars="200" w:firstLine="420"/>
        <w:rPr>
          <w:rFonts w:ascii="Times New Roman" w:eastAsia="黑体" w:hAnsi="Times New Roman" w:cs="Times New Roman"/>
          <w:kern w:val="0"/>
          <w:szCs w:val="20"/>
        </w:rPr>
      </w:pPr>
      <w:r w:rsidRPr="0031661B">
        <w:rPr>
          <w:rFonts w:ascii="Times New Roman" w:eastAsia="黑体" w:hAnsi="Times New Roman" w:cs="Times New Roman"/>
          <w:kern w:val="0"/>
          <w:szCs w:val="20"/>
        </w:rPr>
        <w:t>F</w:t>
      </w:r>
      <w:r w:rsidR="007379A0" w:rsidRPr="0031661B">
        <w:rPr>
          <w:rFonts w:ascii="Times New Roman" w:eastAsia="黑体" w:hAnsi="Times New Roman" w:cs="Times New Roman" w:hint="eastAsia"/>
          <w:kern w:val="0"/>
          <w:szCs w:val="20"/>
        </w:rPr>
        <w:t>.1</w:t>
      </w:r>
      <w:r w:rsidRPr="0031661B">
        <w:rPr>
          <w:rFonts w:ascii="Times New Roman" w:eastAsia="黑体" w:hAnsi="Times New Roman" w:cs="Times New Roman" w:hint="eastAsia"/>
          <w:szCs w:val="24"/>
        </w:rPr>
        <w:t>最小</w:t>
      </w:r>
      <w:r w:rsidR="007379A0" w:rsidRPr="0031661B">
        <w:rPr>
          <w:rFonts w:ascii="Times New Roman" w:eastAsia="黑体" w:hAnsi="Times New Roman" w:cs="Times New Roman" w:hint="eastAsia"/>
          <w:szCs w:val="24"/>
        </w:rPr>
        <w:t>壁厚的允许偏差</w:t>
      </w:r>
    </w:p>
    <w:p w14:paraId="01C85C15" w14:textId="1DCE8865" w:rsidR="007379A0" w:rsidRPr="0031661B" w:rsidRDefault="007379A0" w:rsidP="007379A0">
      <w:pPr>
        <w:widowControl/>
        <w:spacing w:beforeLines="50" w:before="156" w:afterLines="50" w:after="156"/>
        <w:ind w:firstLineChars="200" w:firstLine="420"/>
        <w:rPr>
          <w:rFonts w:ascii="Times New Roman" w:hAnsi="Times New Roman" w:cs="Times New Roman"/>
          <w:kern w:val="0"/>
          <w:szCs w:val="20"/>
        </w:rPr>
      </w:pPr>
      <w:r w:rsidRPr="0031661B">
        <w:rPr>
          <w:rFonts w:ascii="Times New Roman" w:hAnsi="Times New Roman" w:cs="Times New Roman"/>
          <w:kern w:val="0"/>
          <w:szCs w:val="20"/>
        </w:rPr>
        <w:t>无缝管</w:t>
      </w:r>
      <w:r w:rsidR="002938C3" w:rsidRPr="0031661B">
        <w:rPr>
          <w:rFonts w:ascii="Times New Roman" w:hAnsi="Times New Roman" w:cs="Times New Roman" w:hint="eastAsia"/>
          <w:kern w:val="0"/>
          <w:szCs w:val="20"/>
        </w:rPr>
        <w:t>最小</w:t>
      </w:r>
      <w:r w:rsidRPr="0031661B">
        <w:rPr>
          <w:rFonts w:ascii="Times New Roman" w:hAnsi="Times New Roman" w:cs="Times New Roman"/>
          <w:kern w:val="0"/>
          <w:szCs w:val="20"/>
        </w:rPr>
        <w:t>壁厚的允许偏差</w:t>
      </w:r>
      <w:r w:rsidRPr="0031661B">
        <w:rPr>
          <w:rFonts w:ascii="Times New Roman" w:hAnsi="Times New Roman" w:cs="Times New Roman" w:hint="eastAsia"/>
          <w:kern w:val="0"/>
          <w:szCs w:val="20"/>
        </w:rPr>
        <w:t>应</w:t>
      </w:r>
      <w:r w:rsidRPr="0031661B">
        <w:rPr>
          <w:rFonts w:ascii="Times New Roman" w:hAnsi="Times New Roman" w:cs="Times New Roman"/>
          <w:kern w:val="0"/>
          <w:szCs w:val="20"/>
        </w:rPr>
        <w:t>符合表</w:t>
      </w:r>
      <w:r w:rsidR="002938C3" w:rsidRPr="0031661B">
        <w:rPr>
          <w:rFonts w:ascii="Times New Roman" w:hAnsi="Times New Roman" w:cs="Times New Roman"/>
          <w:kern w:val="0"/>
          <w:szCs w:val="20"/>
        </w:rPr>
        <w:t>F</w:t>
      </w:r>
      <w:r w:rsidRPr="0031661B">
        <w:rPr>
          <w:rFonts w:ascii="Times New Roman" w:hAnsi="Times New Roman" w:cs="Times New Roman"/>
          <w:kern w:val="0"/>
          <w:szCs w:val="20"/>
        </w:rPr>
        <w:t>.1</w:t>
      </w:r>
      <w:r w:rsidRPr="0031661B">
        <w:rPr>
          <w:rFonts w:ascii="Times New Roman" w:hAnsi="Times New Roman" w:cs="Times New Roman" w:hint="eastAsia"/>
          <w:kern w:val="0"/>
          <w:szCs w:val="20"/>
        </w:rPr>
        <w:t>的</w:t>
      </w:r>
      <w:r w:rsidRPr="0031661B">
        <w:rPr>
          <w:rFonts w:ascii="Times New Roman" w:hAnsi="Times New Roman" w:cs="Times New Roman"/>
          <w:kern w:val="0"/>
          <w:szCs w:val="20"/>
        </w:rPr>
        <w:t>规定。</w:t>
      </w:r>
    </w:p>
    <w:p w14:paraId="7E8151EA" w14:textId="6360D2C3" w:rsidR="007379A0" w:rsidRPr="0031661B" w:rsidRDefault="007379A0" w:rsidP="007379A0">
      <w:pPr>
        <w:widowControl/>
        <w:tabs>
          <w:tab w:val="left" w:pos="360"/>
        </w:tabs>
        <w:ind w:left="3045"/>
        <w:jc w:val="center"/>
        <w:rPr>
          <w:rFonts w:ascii="Times New Roman" w:hAnsi="Times New Roman" w:cs="Times New Roman"/>
          <w:kern w:val="0"/>
          <w:sz w:val="18"/>
          <w:szCs w:val="20"/>
        </w:rPr>
      </w:pPr>
      <w:r w:rsidRPr="0031661B">
        <w:rPr>
          <w:rFonts w:ascii="Times New Roman" w:eastAsia="黑体" w:hAnsi="Times New Roman" w:cs="Times New Roman" w:hint="eastAsia"/>
          <w:kern w:val="0"/>
          <w:szCs w:val="20"/>
        </w:rPr>
        <w:t>表</w:t>
      </w:r>
      <w:r w:rsidRPr="0031661B">
        <w:rPr>
          <w:rFonts w:ascii="Times New Roman" w:eastAsia="黑体" w:hAnsi="Times New Roman" w:cs="Times New Roman" w:hint="eastAsia"/>
          <w:kern w:val="0"/>
          <w:szCs w:val="20"/>
        </w:rPr>
        <w:t xml:space="preserve"> </w:t>
      </w:r>
      <w:r w:rsidR="002938C3" w:rsidRPr="0031661B">
        <w:rPr>
          <w:rFonts w:ascii="Times New Roman" w:eastAsia="黑体" w:hAnsi="Times New Roman" w:cs="Times New Roman"/>
          <w:kern w:val="0"/>
          <w:szCs w:val="20"/>
        </w:rPr>
        <w:t>F</w:t>
      </w:r>
      <w:r w:rsidRPr="0031661B">
        <w:rPr>
          <w:rFonts w:ascii="Times New Roman" w:eastAsia="黑体" w:hAnsi="Times New Roman" w:cs="Times New Roman"/>
          <w:kern w:val="0"/>
          <w:szCs w:val="20"/>
        </w:rPr>
        <w:t>.1</w:t>
      </w:r>
      <w:r w:rsidRPr="0031661B">
        <w:rPr>
          <w:rFonts w:ascii="Times New Roman" w:eastAsia="黑体" w:hAnsi="Times New Roman" w:cs="Times New Roman"/>
          <w:kern w:val="0"/>
          <w:szCs w:val="20"/>
        </w:rPr>
        <w:t>无缝管</w:t>
      </w:r>
      <w:r w:rsidR="00C34BE1" w:rsidRPr="0031661B">
        <w:rPr>
          <w:rFonts w:ascii="Times New Roman" w:eastAsia="黑体" w:hAnsi="Times New Roman" w:cs="Times New Roman" w:hint="eastAsia"/>
          <w:kern w:val="0"/>
          <w:szCs w:val="20"/>
        </w:rPr>
        <w:t>最小</w:t>
      </w:r>
      <w:r w:rsidRPr="0031661B">
        <w:rPr>
          <w:rFonts w:ascii="Times New Roman" w:eastAsia="黑体" w:hAnsi="Times New Roman" w:cs="Times New Roman"/>
          <w:kern w:val="0"/>
          <w:szCs w:val="20"/>
        </w:rPr>
        <w:t>壁厚的允许偏差</w:t>
      </w:r>
      <w:r w:rsidRPr="0031661B">
        <w:rPr>
          <w:rFonts w:ascii="Times New Roman" w:eastAsia="黑体" w:hAnsi="Times New Roman" w:cs="Times New Roman"/>
          <w:kern w:val="0"/>
          <w:szCs w:val="20"/>
        </w:rPr>
        <w:t xml:space="preserve">               </w:t>
      </w:r>
      <w:r w:rsidRPr="0031661B">
        <w:rPr>
          <w:rFonts w:ascii="Times New Roman" w:eastAsia="黑体" w:hAnsi="Times New Roman" w:cs="Times New Roman"/>
          <w:kern w:val="0"/>
          <w:sz w:val="18"/>
          <w:szCs w:val="20"/>
        </w:rPr>
        <w:t>单位为毫米</w:t>
      </w:r>
    </w:p>
    <w:tbl>
      <w:tblPr>
        <w:tblW w:w="956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96"/>
        <w:gridCol w:w="1596"/>
        <w:gridCol w:w="2727"/>
        <w:gridCol w:w="1843"/>
        <w:gridCol w:w="1806"/>
      </w:tblGrid>
      <w:tr w:rsidR="0031661B" w:rsidRPr="0031661B" w14:paraId="1FF67619" w14:textId="77777777" w:rsidTr="00C34BE1">
        <w:trPr>
          <w:trHeight w:hRule="exact" w:val="340"/>
          <w:jc w:val="center"/>
        </w:trPr>
        <w:tc>
          <w:tcPr>
            <w:tcW w:w="1596" w:type="dxa"/>
            <w:vMerge w:val="restart"/>
            <w:tcBorders>
              <w:top w:val="single" w:sz="8" w:space="0" w:color="auto"/>
            </w:tcBorders>
            <w:vAlign w:val="center"/>
          </w:tcPr>
          <w:p w14:paraId="3F709C51" w14:textId="77777777" w:rsidR="002938C3" w:rsidRPr="0031661B" w:rsidRDefault="002938C3" w:rsidP="002938C3">
            <w:pPr>
              <w:widowControl/>
              <w:tabs>
                <w:tab w:val="center" w:pos="4201"/>
                <w:tab w:val="right" w:leader="dot" w:pos="9298"/>
              </w:tabs>
              <w:autoSpaceDE w:val="0"/>
              <w:autoSpaceDN w:val="0"/>
              <w:jc w:val="center"/>
              <w:rPr>
                <w:rFonts w:ascii="Times New Roman" w:hAnsi="Times New Roman" w:cs="Times New Roman"/>
                <w:sz w:val="18"/>
                <w:szCs w:val="24"/>
              </w:rPr>
            </w:pPr>
            <w:bookmarkStart w:id="68" w:name="_Hlk103616110"/>
            <w:r w:rsidRPr="0031661B">
              <w:rPr>
                <w:rFonts w:ascii="Times New Roman" w:hAnsi="Times New Roman" w:cs="Times New Roman"/>
                <w:sz w:val="18"/>
                <w:szCs w:val="24"/>
              </w:rPr>
              <w:t>分类代号</w:t>
            </w:r>
          </w:p>
        </w:tc>
        <w:tc>
          <w:tcPr>
            <w:tcW w:w="1596" w:type="dxa"/>
            <w:vMerge w:val="restart"/>
            <w:tcBorders>
              <w:top w:val="single" w:sz="8" w:space="0" w:color="auto"/>
            </w:tcBorders>
            <w:vAlign w:val="center"/>
          </w:tcPr>
          <w:p w14:paraId="5E299615" w14:textId="77777777" w:rsidR="002938C3" w:rsidRPr="0031661B" w:rsidRDefault="002938C3" w:rsidP="002938C3">
            <w:pPr>
              <w:widowControl/>
              <w:tabs>
                <w:tab w:val="center" w:pos="4201"/>
                <w:tab w:val="right" w:leader="dot" w:pos="9298"/>
              </w:tabs>
              <w:autoSpaceDE w:val="0"/>
              <w:autoSpaceDN w:val="0"/>
              <w:jc w:val="center"/>
              <w:rPr>
                <w:rFonts w:ascii="Times New Roman" w:hAnsi="Times New Roman" w:cs="Times New Roman"/>
                <w:sz w:val="18"/>
                <w:szCs w:val="24"/>
              </w:rPr>
            </w:pPr>
            <w:r w:rsidRPr="0031661B">
              <w:rPr>
                <w:rFonts w:ascii="Times New Roman" w:hAnsi="Times New Roman" w:cs="Times New Roman"/>
                <w:sz w:val="18"/>
                <w:szCs w:val="24"/>
              </w:rPr>
              <w:t>制造方式</w:t>
            </w:r>
          </w:p>
        </w:tc>
        <w:tc>
          <w:tcPr>
            <w:tcW w:w="2727" w:type="dxa"/>
            <w:vMerge w:val="restart"/>
            <w:tcBorders>
              <w:top w:val="single" w:sz="8" w:space="0" w:color="auto"/>
            </w:tcBorders>
            <w:vAlign w:val="center"/>
          </w:tcPr>
          <w:p w14:paraId="7C6F887B" w14:textId="77777777" w:rsidR="002938C3" w:rsidRPr="0031661B" w:rsidRDefault="002938C3" w:rsidP="002938C3">
            <w:pPr>
              <w:widowControl/>
              <w:tabs>
                <w:tab w:val="center" w:pos="4201"/>
                <w:tab w:val="right" w:leader="dot" w:pos="9298"/>
              </w:tabs>
              <w:autoSpaceDE w:val="0"/>
              <w:autoSpaceDN w:val="0"/>
              <w:jc w:val="center"/>
              <w:rPr>
                <w:rFonts w:ascii="Times New Roman" w:hAnsi="Times New Roman" w:cs="Times New Roman"/>
                <w:sz w:val="18"/>
                <w:szCs w:val="24"/>
              </w:rPr>
            </w:pPr>
            <w:r w:rsidRPr="0031661B">
              <w:rPr>
                <w:rFonts w:ascii="Times New Roman" w:hAnsi="Times New Roman" w:cs="Times New Roman"/>
                <w:sz w:val="18"/>
                <w:szCs w:val="24"/>
              </w:rPr>
              <w:t>最小壁厚</w:t>
            </w:r>
            <w:r w:rsidRPr="0031661B">
              <w:rPr>
                <w:rFonts w:ascii="Times New Roman" w:hAnsi="Times New Roman" w:cs="Times New Roman"/>
                <w:sz w:val="18"/>
                <w:szCs w:val="24"/>
              </w:rPr>
              <w:t>S</w:t>
            </w:r>
            <w:r w:rsidRPr="0031661B">
              <w:rPr>
                <w:rFonts w:ascii="Times New Roman" w:hAnsi="Times New Roman" w:cs="Times New Roman"/>
                <w:sz w:val="18"/>
                <w:szCs w:val="24"/>
                <w:vertAlign w:val="subscript"/>
              </w:rPr>
              <w:t>min</w:t>
            </w:r>
          </w:p>
        </w:tc>
        <w:tc>
          <w:tcPr>
            <w:tcW w:w="3649" w:type="dxa"/>
            <w:gridSpan w:val="2"/>
            <w:tcBorders>
              <w:top w:val="single" w:sz="8" w:space="0" w:color="auto"/>
            </w:tcBorders>
            <w:vAlign w:val="center"/>
          </w:tcPr>
          <w:p w14:paraId="5DD3C341" w14:textId="77777777" w:rsidR="002938C3" w:rsidRPr="0031661B" w:rsidRDefault="002938C3" w:rsidP="002938C3">
            <w:pPr>
              <w:widowControl/>
              <w:tabs>
                <w:tab w:val="center" w:pos="4201"/>
                <w:tab w:val="right" w:leader="dot" w:pos="9298"/>
              </w:tabs>
              <w:autoSpaceDE w:val="0"/>
              <w:autoSpaceDN w:val="0"/>
              <w:jc w:val="center"/>
              <w:rPr>
                <w:rFonts w:ascii="Times New Roman" w:hAnsi="Times New Roman" w:cs="Times New Roman"/>
                <w:sz w:val="18"/>
                <w:szCs w:val="24"/>
              </w:rPr>
            </w:pPr>
            <w:r w:rsidRPr="0031661B">
              <w:rPr>
                <w:rFonts w:ascii="Times New Roman" w:hAnsi="Times New Roman" w:cs="Times New Roman"/>
                <w:sz w:val="18"/>
                <w:szCs w:val="24"/>
              </w:rPr>
              <w:t>允许偏差</w:t>
            </w:r>
          </w:p>
        </w:tc>
      </w:tr>
      <w:tr w:rsidR="0031661B" w:rsidRPr="0031661B" w14:paraId="3DB77543" w14:textId="77777777" w:rsidTr="00C34BE1">
        <w:trPr>
          <w:trHeight w:hRule="exact" w:val="340"/>
          <w:jc w:val="center"/>
        </w:trPr>
        <w:tc>
          <w:tcPr>
            <w:tcW w:w="1596" w:type="dxa"/>
            <w:vMerge/>
            <w:tcBorders>
              <w:bottom w:val="single" w:sz="4" w:space="0" w:color="auto"/>
            </w:tcBorders>
            <w:vAlign w:val="center"/>
          </w:tcPr>
          <w:p w14:paraId="4D1D5C9F" w14:textId="77777777" w:rsidR="002938C3" w:rsidRPr="0031661B" w:rsidRDefault="002938C3" w:rsidP="002938C3">
            <w:pPr>
              <w:widowControl/>
              <w:tabs>
                <w:tab w:val="center" w:pos="4201"/>
                <w:tab w:val="right" w:leader="dot" w:pos="9298"/>
              </w:tabs>
              <w:autoSpaceDE w:val="0"/>
              <w:autoSpaceDN w:val="0"/>
              <w:jc w:val="center"/>
              <w:rPr>
                <w:rFonts w:ascii="Times New Roman" w:hAnsi="Times New Roman" w:cs="Times New Roman"/>
                <w:sz w:val="18"/>
                <w:szCs w:val="24"/>
              </w:rPr>
            </w:pPr>
          </w:p>
        </w:tc>
        <w:tc>
          <w:tcPr>
            <w:tcW w:w="1596" w:type="dxa"/>
            <w:vMerge/>
            <w:tcBorders>
              <w:bottom w:val="single" w:sz="4" w:space="0" w:color="auto"/>
            </w:tcBorders>
            <w:vAlign w:val="center"/>
          </w:tcPr>
          <w:p w14:paraId="7A771ACC" w14:textId="77777777" w:rsidR="002938C3" w:rsidRPr="0031661B" w:rsidRDefault="002938C3" w:rsidP="002938C3">
            <w:pPr>
              <w:widowControl/>
              <w:tabs>
                <w:tab w:val="center" w:pos="4201"/>
                <w:tab w:val="right" w:leader="dot" w:pos="9298"/>
              </w:tabs>
              <w:autoSpaceDE w:val="0"/>
              <w:autoSpaceDN w:val="0"/>
              <w:jc w:val="center"/>
              <w:rPr>
                <w:rFonts w:ascii="Times New Roman" w:hAnsi="Times New Roman" w:cs="Times New Roman"/>
                <w:sz w:val="18"/>
                <w:szCs w:val="24"/>
              </w:rPr>
            </w:pPr>
          </w:p>
        </w:tc>
        <w:tc>
          <w:tcPr>
            <w:tcW w:w="2727" w:type="dxa"/>
            <w:vMerge/>
            <w:tcBorders>
              <w:bottom w:val="single" w:sz="4" w:space="0" w:color="auto"/>
            </w:tcBorders>
            <w:vAlign w:val="center"/>
          </w:tcPr>
          <w:p w14:paraId="464BF88C" w14:textId="77777777" w:rsidR="002938C3" w:rsidRPr="0031661B" w:rsidRDefault="002938C3" w:rsidP="002938C3">
            <w:pPr>
              <w:jc w:val="center"/>
              <w:rPr>
                <w:rFonts w:ascii="Times New Roman" w:hAnsi="Times New Roman" w:cs="Times New Roman"/>
                <w:sz w:val="18"/>
                <w:szCs w:val="24"/>
              </w:rPr>
            </w:pPr>
          </w:p>
        </w:tc>
        <w:tc>
          <w:tcPr>
            <w:tcW w:w="1843" w:type="dxa"/>
            <w:tcBorders>
              <w:bottom w:val="single" w:sz="4" w:space="0" w:color="auto"/>
            </w:tcBorders>
            <w:vAlign w:val="center"/>
          </w:tcPr>
          <w:p w14:paraId="6B8AF730" w14:textId="77777777" w:rsidR="002938C3" w:rsidRPr="0031661B" w:rsidRDefault="002938C3" w:rsidP="002938C3">
            <w:pPr>
              <w:jc w:val="center"/>
              <w:rPr>
                <w:rFonts w:ascii="Times New Roman" w:hAnsi="Times New Roman" w:cs="Times New Roman"/>
                <w:sz w:val="18"/>
                <w:szCs w:val="24"/>
              </w:rPr>
            </w:pPr>
            <w:r w:rsidRPr="0031661B">
              <w:rPr>
                <w:rFonts w:ascii="Times New Roman" w:hAnsi="Times New Roman" w:cs="Times New Roman"/>
                <w:sz w:val="18"/>
                <w:szCs w:val="24"/>
              </w:rPr>
              <w:t>普通级</w:t>
            </w:r>
          </w:p>
        </w:tc>
        <w:tc>
          <w:tcPr>
            <w:tcW w:w="1806" w:type="dxa"/>
            <w:tcBorders>
              <w:bottom w:val="single" w:sz="4" w:space="0" w:color="auto"/>
            </w:tcBorders>
            <w:vAlign w:val="center"/>
          </w:tcPr>
          <w:p w14:paraId="4D39CE98" w14:textId="77777777" w:rsidR="002938C3" w:rsidRPr="0031661B" w:rsidRDefault="002938C3" w:rsidP="002938C3">
            <w:pPr>
              <w:jc w:val="center"/>
              <w:rPr>
                <w:rFonts w:ascii="Times New Roman" w:hAnsi="Times New Roman" w:cs="Times New Roman"/>
                <w:sz w:val="18"/>
                <w:szCs w:val="24"/>
              </w:rPr>
            </w:pPr>
            <w:r w:rsidRPr="0031661B">
              <w:rPr>
                <w:rFonts w:ascii="Times New Roman" w:hAnsi="Times New Roman" w:cs="Times New Roman"/>
                <w:sz w:val="18"/>
                <w:szCs w:val="24"/>
              </w:rPr>
              <w:t>高级</w:t>
            </w:r>
          </w:p>
        </w:tc>
      </w:tr>
      <w:tr w:rsidR="0031661B" w:rsidRPr="0031661B" w14:paraId="7762C1B5" w14:textId="77777777" w:rsidTr="00C34BE1">
        <w:trPr>
          <w:trHeight w:hRule="exact" w:val="707"/>
          <w:jc w:val="center"/>
        </w:trPr>
        <w:tc>
          <w:tcPr>
            <w:tcW w:w="1596" w:type="dxa"/>
            <w:vMerge w:val="restart"/>
            <w:vAlign w:val="center"/>
          </w:tcPr>
          <w:p w14:paraId="421A4F3A" w14:textId="77777777" w:rsidR="002938C3" w:rsidRPr="0031661B" w:rsidRDefault="002938C3" w:rsidP="002938C3">
            <w:pPr>
              <w:widowControl/>
              <w:tabs>
                <w:tab w:val="center" w:pos="4201"/>
                <w:tab w:val="right" w:leader="dot" w:pos="9298"/>
              </w:tabs>
              <w:autoSpaceDE w:val="0"/>
              <w:autoSpaceDN w:val="0"/>
              <w:jc w:val="center"/>
              <w:rPr>
                <w:rFonts w:ascii="Times New Roman" w:hAnsi="Times New Roman" w:cs="Times New Roman"/>
                <w:sz w:val="18"/>
                <w:szCs w:val="24"/>
              </w:rPr>
            </w:pPr>
            <w:r w:rsidRPr="0031661B">
              <w:rPr>
                <w:rFonts w:ascii="Times New Roman" w:hAnsi="Times New Roman" w:cs="Times New Roman"/>
                <w:kern w:val="0"/>
                <w:sz w:val="18"/>
                <w:szCs w:val="20"/>
              </w:rPr>
              <w:t>W-H</w:t>
            </w:r>
          </w:p>
        </w:tc>
        <w:tc>
          <w:tcPr>
            <w:tcW w:w="1596" w:type="dxa"/>
            <w:vMerge w:val="restart"/>
            <w:vAlign w:val="center"/>
          </w:tcPr>
          <w:p w14:paraId="065E2D47" w14:textId="77777777" w:rsidR="002938C3" w:rsidRPr="0031661B" w:rsidRDefault="002938C3" w:rsidP="002938C3">
            <w:pPr>
              <w:widowControl/>
              <w:tabs>
                <w:tab w:val="center" w:pos="4201"/>
                <w:tab w:val="right" w:leader="dot" w:pos="9298"/>
              </w:tabs>
              <w:autoSpaceDE w:val="0"/>
              <w:autoSpaceDN w:val="0"/>
              <w:jc w:val="center"/>
              <w:rPr>
                <w:rFonts w:ascii="Times New Roman" w:hAnsi="Times New Roman" w:cs="Times New Roman"/>
                <w:sz w:val="18"/>
                <w:szCs w:val="24"/>
              </w:rPr>
            </w:pPr>
            <w:r w:rsidRPr="0031661B">
              <w:rPr>
                <w:rFonts w:ascii="Times New Roman" w:hAnsi="Times New Roman" w:cs="Times New Roman"/>
                <w:kern w:val="0"/>
                <w:sz w:val="18"/>
                <w:szCs w:val="20"/>
              </w:rPr>
              <w:t>热挤压（轧）</w:t>
            </w:r>
          </w:p>
        </w:tc>
        <w:tc>
          <w:tcPr>
            <w:tcW w:w="2727" w:type="dxa"/>
            <w:vAlign w:val="center"/>
          </w:tcPr>
          <w:p w14:paraId="65FBC206" w14:textId="77777777" w:rsidR="002938C3" w:rsidRPr="0031661B" w:rsidRDefault="002938C3" w:rsidP="002938C3">
            <w:pPr>
              <w:jc w:val="center"/>
              <w:rPr>
                <w:rFonts w:ascii="Times New Roman" w:hAnsi="Times New Roman" w:cs="Times New Roman"/>
                <w:sz w:val="18"/>
                <w:szCs w:val="24"/>
              </w:rPr>
            </w:pPr>
            <w:r w:rsidRPr="0031661B">
              <w:rPr>
                <w:rFonts w:ascii="Times New Roman" w:hAnsi="Times New Roman" w:cs="Times New Roman"/>
                <w:sz w:val="18"/>
                <w:szCs w:val="18"/>
              </w:rPr>
              <w:t>≤</w:t>
            </w:r>
            <w:r w:rsidRPr="0031661B">
              <w:rPr>
                <w:rFonts w:ascii="Times New Roman" w:hAnsi="Times New Roman" w:cs="Times New Roman"/>
                <w:sz w:val="18"/>
                <w:szCs w:val="24"/>
              </w:rPr>
              <w:t>4</w:t>
            </w:r>
          </w:p>
        </w:tc>
        <w:tc>
          <w:tcPr>
            <w:tcW w:w="1843" w:type="dxa"/>
            <w:tcBorders>
              <w:top w:val="single" w:sz="4" w:space="0" w:color="auto"/>
              <w:bottom w:val="single" w:sz="8" w:space="0" w:color="auto"/>
            </w:tcBorders>
            <w:vAlign w:val="center"/>
          </w:tcPr>
          <w:p w14:paraId="064F5A18" w14:textId="77777777" w:rsidR="002938C3" w:rsidRPr="0031661B" w:rsidRDefault="002938C3" w:rsidP="002938C3">
            <w:pPr>
              <w:jc w:val="center"/>
              <w:rPr>
                <w:rFonts w:ascii="Times New Roman" w:hAnsi="Times New Roman" w:cs="Times New Roman"/>
                <w:sz w:val="18"/>
                <w:szCs w:val="18"/>
              </w:rPr>
            </w:pPr>
            <w:r w:rsidRPr="0031661B">
              <w:rPr>
                <w:rFonts w:ascii="Times New Roman" w:hAnsi="Times New Roman" w:cs="Times New Roman"/>
                <w:sz w:val="18"/>
                <w:szCs w:val="18"/>
              </w:rPr>
              <w:t>+0.9</w:t>
            </w:r>
          </w:p>
          <w:p w14:paraId="2D3FEC23" w14:textId="77777777" w:rsidR="002938C3" w:rsidRPr="0031661B" w:rsidRDefault="002938C3" w:rsidP="002938C3">
            <w:pPr>
              <w:widowControl/>
              <w:tabs>
                <w:tab w:val="center" w:pos="4201"/>
                <w:tab w:val="right" w:leader="dot" w:pos="9298"/>
              </w:tabs>
              <w:autoSpaceDE w:val="0"/>
              <w:autoSpaceDN w:val="0"/>
              <w:jc w:val="center"/>
              <w:rPr>
                <w:rFonts w:ascii="Times New Roman" w:hAnsi="Times New Roman" w:cs="Times New Roman"/>
                <w:sz w:val="18"/>
                <w:szCs w:val="24"/>
              </w:rPr>
            </w:pPr>
            <w:r w:rsidRPr="0031661B">
              <w:rPr>
                <w:rFonts w:ascii="Times New Roman" w:hAnsi="Times New Roman" w:cs="Times New Roman"/>
                <w:sz w:val="18"/>
                <w:szCs w:val="18"/>
              </w:rPr>
              <w:t>0</w:t>
            </w:r>
          </w:p>
        </w:tc>
        <w:tc>
          <w:tcPr>
            <w:tcW w:w="1806" w:type="dxa"/>
            <w:tcBorders>
              <w:top w:val="single" w:sz="4" w:space="0" w:color="auto"/>
              <w:bottom w:val="single" w:sz="8" w:space="0" w:color="auto"/>
            </w:tcBorders>
            <w:vAlign w:val="center"/>
          </w:tcPr>
          <w:p w14:paraId="0852D502" w14:textId="77777777" w:rsidR="002938C3" w:rsidRPr="0031661B" w:rsidRDefault="002938C3" w:rsidP="002938C3">
            <w:pPr>
              <w:jc w:val="center"/>
              <w:rPr>
                <w:rFonts w:ascii="Times New Roman" w:hAnsi="Times New Roman" w:cs="Times New Roman"/>
                <w:sz w:val="18"/>
                <w:szCs w:val="18"/>
              </w:rPr>
            </w:pPr>
            <w:r w:rsidRPr="0031661B">
              <w:rPr>
                <w:rFonts w:ascii="Times New Roman" w:hAnsi="Times New Roman" w:cs="Times New Roman"/>
                <w:sz w:val="18"/>
                <w:szCs w:val="18"/>
              </w:rPr>
              <w:t>+0.7</w:t>
            </w:r>
          </w:p>
          <w:p w14:paraId="6CC25C7B" w14:textId="77777777" w:rsidR="002938C3" w:rsidRPr="0031661B" w:rsidRDefault="002938C3" w:rsidP="002938C3">
            <w:pPr>
              <w:widowControl/>
              <w:tabs>
                <w:tab w:val="center" w:pos="4201"/>
                <w:tab w:val="right" w:leader="dot" w:pos="9298"/>
              </w:tabs>
              <w:autoSpaceDE w:val="0"/>
              <w:autoSpaceDN w:val="0"/>
              <w:jc w:val="center"/>
              <w:rPr>
                <w:rFonts w:ascii="Times New Roman" w:hAnsi="Times New Roman" w:cs="Times New Roman"/>
                <w:sz w:val="18"/>
                <w:szCs w:val="24"/>
              </w:rPr>
            </w:pPr>
            <w:r w:rsidRPr="0031661B">
              <w:rPr>
                <w:rFonts w:ascii="Times New Roman" w:hAnsi="Times New Roman" w:cs="Times New Roman"/>
                <w:sz w:val="18"/>
                <w:szCs w:val="18"/>
              </w:rPr>
              <w:t>0</w:t>
            </w:r>
          </w:p>
        </w:tc>
      </w:tr>
      <w:tr w:rsidR="0031661B" w:rsidRPr="0031661B" w14:paraId="4E07C631" w14:textId="77777777" w:rsidTr="00C34BE1">
        <w:trPr>
          <w:trHeight w:hRule="exact" w:val="725"/>
          <w:jc w:val="center"/>
        </w:trPr>
        <w:tc>
          <w:tcPr>
            <w:tcW w:w="1596" w:type="dxa"/>
            <w:vMerge/>
            <w:vAlign w:val="center"/>
          </w:tcPr>
          <w:p w14:paraId="22AE33AB" w14:textId="77777777" w:rsidR="002938C3" w:rsidRPr="0031661B" w:rsidRDefault="002938C3" w:rsidP="002938C3">
            <w:pPr>
              <w:widowControl/>
              <w:tabs>
                <w:tab w:val="center" w:pos="4201"/>
                <w:tab w:val="right" w:leader="dot" w:pos="9298"/>
              </w:tabs>
              <w:autoSpaceDE w:val="0"/>
              <w:autoSpaceDN w:val="0"/>
              <w:jc w:val="center"/>
              <w:rPr>
                <w:rFonts w:ascii="Times New Roman" w:hAnsi="Times New Roman" w:cs="Times New Roman"/>
                <w:kern w:val="0"/>
                <w:sz w:val="18"/>
                <w:szCs w:val="20"/>
              </w:rPr>
            </w:pPr>
          </w:p>
        </w:tc>
        <w:tc>
          <w:tcPr>
            <w:tcW w:w="1596" w:type="dxa"/>
            <w:vMerge/>
            <w:vAlign w:val="center"/>
          </w:tcPr>
          <w:p w14:paraId="1000E4CA" w14:textId="77777777" w:rsidR="002938C3" w:rsidRPr="0031661B" w:rsidRDefault="002938C3" w:rsidP="002938C3">
            <w:pPr>
              <w:widowControl/>
              <w:tabs>
                <w:tab w:val="center" w:pos="4201"/>
                <w:tab w:val="right" w:leader="dot" w:pos="9298"/>
              </w:tabs>
              <w:autoSpaceDE w:val="0"/>
              <w:autoSpaceDN w:val="0"/>
              <w:jc w:val="center"/>
              <w:rPr>
                <w:rFonts w:ascii="Times New Roman" w:hAnsi="Times New Roman" w:cs="Times New Roman"/>
                <w:kern w:val="0"/>
                <w:sz w:val="18"/>
                <w:szCs w:val="20"/>
              </w:rPr>
            </w:pPr>
          </w:p>
        </w:tc>
        <w:tc>
          <w:tcPr>
            <w:tcW w:w="2727" w:type="dxa"/>
            <w:vAlign w:val="center"/>
          </w:tcPr>
          <w:p w14:paraId="0D55DFAB" w14:textId="77777777" w:rsidR="002938C3" w:rsidRPr="0031661B" w:rsidRDefault="002938C3" w:rsidP="002938C3">
            <w:pPr>
              <w:jc w:val="center"/>
              <w:rPr>
                <w:rFonts w:ascii="Times New Roman" w:hAnsi="Times New Roman" w:cs="Times New Roman"/>
                <w:sz w:val="18"/>
                <w:szCs w:val="24"/>
              </w:rPr>
            </w:pPr>
            <w:r w:rsidRPr="0031661B">
              <w:rPr>
                <w:rFonts w:ascii="Times New Roman" w:hAnsi="Times New Roman" w:cs="Times New Roman"/>
                <w:sz w:val="18"/>
                <w:szCs w:val="18"/>
              </w:rPr>
              <w:t>＞</w:t>
            </w:r>
            <w:r w:rsidRPr="0031661B">
              <w:rPr>
                <w:rFonts w:ascii="Times New Roman" w:hAnsi="Times New Roman" w:cs="Times New Roman"/>
                <w:sz w:val="18"/>
                <w:szCs w:val="24"/>
              </w:rPr>
              <w:t>4</w:t>
            </w:r>
          </w:p>
        </w:tc>
        <w:tc>
          <w:tcPr>
            <w:tcW w:w="1843" w:type="dxa"/>
            <w:tcBorders>
              <w:top w:val="single" w:sz="4" w:space="0" w:color="auto"/>
              <w:bottom w:val="single" w:sz="8" w:space="0" w:color="auto"/>
            </w:tcBorders>
            <w:vAlign w:val="center"/>
          </w:tcPr>
          <w:p w14:paraId="32726522" w14:textId="77777777" w:rsidR="002938C3" w:rsidRPr="0031661B" w:rsidRDefault="002938C3" w:rsidP="002938C3">
            <w:pPr>
              <w:jc w:val="center"/>
              <w:rPr>
                <w:rFonts w:ascii="Times New Roman" w:hAnsi="Times New Roman" w:cs="Times New Roman"/>
                <w:sz w:val="18"/>
                <w:szCs w:val="18"/>
              </w:rPr>
            </w:pPr>
            <w:r w:rsidRPr="0031661B">
              <w:rPr>
                <w:rFonts w:ascii="Times New Roman" w:hAnsi="Times New Roman" w:cs="Times New Roman"/>
                <w:sz w:val="18"/>
                <w:szCs w:val="18"/>
              </w:rPr>
              <w:t>+25%S</w:t>
            </w:r>
            <w:r w:rsidRPr="0031661B">
              <w:rPr>
                <w:rFonts w:ascii="Times New Roman" w:hAnsi="Times New Roman" w:cs="Times New Roman"/>
                <w:sz w:val="18"/>
                <w:szCs w:val="18"/>
                <w:vertAlign w:val="subscript"/>
              </w:rPr>
              <w:t>min</w:t>
            </w:r>
          </w:p>
          <w:p w14:paraId="699EA42A" w14:textId="77777777" w:rsidR="002938C3" w:rsidRPr="0031661B" w:rsidRDefault="002938C3" w:rsidP="002938C3">
            <w:pPr>
              <w:widowControl/>
              <w:tabs>
                <w:tab w:val="center" w:pos="4201"/>
                <w:tab w:val="right" w:leader="dot" w:pos="9298"/>
              </w:tabs>
              <w:autoSpaceDE w:val="0"/>
              <w:autoSpaceDN w:val="0"/>
              <w:jc w:val="center"/>
              <w:rPr>
                <w:rFonts w:ascii="Times New Roman" w:hAnsi="Times New Roman" w:cs="Times New Roman"/>
                <w:sz w:val="18"/>
                <w:szCs w:val="24"/>
              </w:rPr>
            </w:pPr>
            <w:r w:rsidRPr="0031661B">
              <w:rPr>
                <w:rFonts w:ascii="Times New Roman" w:hAnsi="Times New Roman" w:cs="Times New Roman"/>
                <w:sz w:val="18"/>
                <w:szCs w:val="18"/>
              </w:rPr>
              <w:t>0</w:t>
            </w:r>
          </w:p>
        </w:tc>
        <w:tc>
          <w:tcPr>
            <w:tcW w:w="1806" w:type="dxa"/>
            <w:tcBorders>
              <w:top w:val="single" w:sz="4" w:space="0" w:color="auto"/>
              <w:bottom w:val="single" w:sz="8" w:space="0" w:color="auto"/>
            </w:tcBorders>
            <w:vAlign w:val="center"/>
          </w:tcPr>
          <w:p w14:paraId="060CBECC" w14:textId="77777777" w:rsidR="002938C3" w:rsidRPr="0031661B" w:rsidRDefault="002938C3" w:rsidP="002938C3">
            <w:pPr>
              <w:jc w:val="center"/>
              <w:rPr>
                <w:rFonts w:ascii="Times New Roman" w:hAnsi="Times New Roman" w:cs="Times New Roman"/>
                <w:sz w:val="18"/>
                <w:szCs w:val="18"/>
              </w:rPr>
            </w:pPr>
            <w:r w:rsidRPr="0031661B">
              <w:rPr>
                <w:rFonts w:ascii="Times New Roman" w:hAnsi="Times New Roman" w:cs="Times New Roman"/>
                <w:sz w:val="18"/>
                <w:szCs w:val="18"/>
              </w:rPr>
              <w:t>+20%S</w:t>
            </w:r>
            <w:r w:rsidRPr="0031661B">
              <w:rPr>
                <w:rFonts w:ascii="Times New Roman" w:hAnsi="Times New Roman" w:cs="Times New Roman"/>
                <w:sz w:val="18"/>
                <w:szCs w:val="18"/>
                <w:vertAlign w:val="subscript"/>
              </w:rPr>
              <w:t>min</w:t>
            </w:r>
          </w:p>
          <w:p w14:paraId="32003BED" w14:textId="77777777" w:rsidR="002938C3" w:rsidRPr="0031661B" w:rsidRDefault="002938C3" w:rsidP="002938C3">
            <w:pPr>
              <w:widowControl/>
              <w:tabs>
                <w:tab w:val="center" w:pos="4201"/>
                <w:tab w:val="right" w:leader="dot" w:pos="9298"/>
              </w:tabs>
              <w:autoSpaceDE w:val="0"/>
              <w:autoSpaceDN w:val="0"/>
              <w:jc w:val="center"/>
              <w:rPr>
                <w:rFonts w:ascii="Times New Roman" w:hAnsi="Times New Roman" w:cs="Times New Roman"/>
                <w:sz w:val="18"/>
                <w:szCs w:val="24"/>
              </w:rPr>
            </w:pPr>
            <w:r w:rsidRPr="0031661B">
              <w:rPr>
                <w:rFonts w:ascii="Times New Roman" w:hAnsi="Times New Roman" w:cs="Times New Roman"/>
                <w:sz w:val="18"/>
                <w:szCs w:val="18"/>
              </w:rPr>
              <w:t>0</w:t>
            </w:r>
          </w:p>
        </w:tc>
      </w:tr>
      <w:tr w:rsidR="0031661B" w:rsidRPr="0031661B" w14:paraId="57F0ADC2" w14:textId="77777777" w:rsidTr="00C34BE1">
        <w:trPr>
          <w:trHeight w:val="607"/>
          <w:jc w:val="center"/>
        </w:trPr>
        <w:tc>
          <w:tcPr>
            <w:tcW w:w="1596" w:type="dxa"/>
            <w:vMerge w:val="restart"/>
            <w:vAlign w:val="center"/>
          </w:tcPr>
          <w:p w14:paraId="1B4B3080" w14:textId="77777777" w:rsidR="002938C3" w:rsidRPr="0031661B" w:rsidRDefault="002938C3" w:rsidP="002938C3">
            <w:pPr>
              <w:widowControl/>
              <w:tabs>
                <w:tab w:val="center" w:pos="4201"/>
                <w:tab w:val="right" w:leader="dot" w:pos="9298"/>
              </w:tabs>
              <w:autoSpaceDE w:val="0"/>
              <w:autoSpaceDN w:val="0"/>
              <w:jc w:val="center"/>
              <w:rPr>
                <w:rFonts w:ascii="Times New Roman" w:hAnsi="Times New Roman" w:cs="Times New Roman"/>
                <w:sz w:val="18"/>
                <w:szCs w:val="24"/>
              </w:rPr>
            </w:pPr>
            <w:r w:rsidRPr="0031661B">
              <w:rPr>
                <w:rFonts w:ascii="Times New Roman" w:hAnsi="Times New Roman" w:cs="Times New Roman"/>
                <w:sz w:val="18"/>
                <w:szCs w:val="24"/>
              </w:rPr>
              <w:t>W-C</w:t>
            </w:r>
          </w:p>
        </w:tc>
        <w:tc>
          <w:tcPr>
            <w:tcW w:w="1596" w:type="dxa"/>
            <w:vMerge w:val="restart"/>
            <w:vAlign w:val="center"/>
          </w:tcPr>
          <w:p w14:paraId="2E906B27" w14:textId="77777777" w:rsidR="002938C3" w:rsidRPr="0031661B" w:rsidRDefault="002938C3" w:rsidP="002938C3">
            <w:pPr>
              <w:widowControl/>
              <w:tabs>
                <w:tab w:val="center" w:pos="4201"/>
                <w:tab w:val="right" w:leader="dot" w:pos="9298"/>
              </w:tabs>
              <w:autoSpaceDE w:val="0"/>
              <w:autoSpaceDN w:val="0"/>
              <w:jc w:val="center"/>
              <w:rPr>
                <w:rFonts w:ascii="Times New Roman" w:hAnsi="Times New Roman" w:cs="Times New Roman"/>
                <w:sz w:val="18"/>
                <w:szCs w:val="24"/>
              </w:rPr>
            </w:pPr>
            <w:r w:rsidRPr="0031661B">
              <w:rPr>
                <w:rFonts w:ascii="Times New Roman" w:hAnsi="Times New Roman" w:cs="Times New Roman"/>
                <w:sz w:val="18"/>
                <w:szCs w:val="24"/>
              </w:rPr>
              <w:t>冷拔（轧）</w:t>
            </w:r>
          </w:p>
        </w:tc>
        <w:tc>
          <w:tcPr>
            <w:tcW w:w="2727" w:type="dxa"/>
            <w:vAlign w:val="center"/>
          </w:tcPr>
          <w:p w14:paraId="756B8A09" w14:textId="77777777" w:rsidR="002938C3" w:rsidRPr="0031661B" w:rsidRDefault="002938C3" w:rsidP="002938C3">
            <w:pPr>
              <w:jc w:val="center"/>
              <w:rPr>
                <w:rFonts w:ascii="Times New Roman" w:hAnsi="Times New Roman" w:cs="Times New Roman"/>
                <w:sz w:val="18"/>
                <w:szCs w:val="24"/>
              </w:rPr>
            </w:pPr>
            <w:r w:rsidRPr="0031661B">
              <w:rPr>
                <w:rFonts w:ascii="Times New Roman" w:hAnsi="Times New Roman" w:cs="Times New Roman"/>
                <w:sz w:val="18"/>
                <w:szCs w:val="18"/>
              </w:rPr>
              <w:t>≤3.0</w:t>
            </w:r>
          </w:p>
        </w:tc>
        <w:tc>
          <w:tcPr>
            <w:tcW w:w="1843" w:type="dxa"/>
            <w:tcBorders>
              <w:top w:val="single" w:sz="4" w:space="0" w:color="auto"/>
              <w:bottom w:val="single" w:sz="4" w:space="0" w:color="auto"/>
            </w:tcBorders>
            <w:vAlign w:val="center"/>
          </w:tcPr>
          <w:p w14:paraId="399B776D" w14:textId="77777777" w:rsidR="002938C3" w:rsidRPr="0031661B" w:rsidRDefault="002938C3" w:rsidP="002938C3">
            <w:pPr>
              <w:jc w:val="center"/>
              <w:rPr>
                <w:rFonts w:ascii="Times New Roman" w:hAnsi="Times New Roman" w:cs="Times New Roman"/>
                <w:sz w:val="18"/>
                <w:szCs w:val="18"/>
              </w:rPr>
            </w:pPr>
            <w:r w:rsidRPr="0031661B">
              <w:rPr>
                <w:rFonts w:ascii="Times New Roman" w:hAnsi="Times New Roman" w:cs="Times New Roman"/>
                <w:sz w:val="18"/>
                <w:szCs w:val="18"/>
              </w:rPr>
              <w:t>+0.6</w:t>
            </w:r>
          </w:p>
          <w:p w14:paraId="1C4169B1" w14:textId="77777777" w:rsidR="002938C3" w:rsidRPr="0031661B" w:rsidRDefault="002938C3" w:rsidP="002938C3">
            <w:pPr>
              <w:widowControl/>
              <w:tabs>
                <w:tab w:val="center" w:pos="4201"/>
                <w:tab w:val="right" w:leader="dot" w:pos="9298"/>
              </w:tabs>
              <w:autoSpaceDE w:val="0"/>
              <w:autoSpaceDN w:val="0"/>
              <w:jc w:val="center"/>
              <w:rPr>
                <w:rFonts w:ascii="Times New Roman" w:hAnsi="Times New Roman" w:cs="Times New Roman"/>
                <w:sz w:val="18"/>
                <w:szCs w:val="24"/>
              </w:rPr>
            </w:pPr>
            <w:r w:rsidRPr="0031661B">
              <w:rPr>
                <w:rFonts w:ascii="Times New Roman" w:hAnsi="Times New Roman" w:cs="Times New Roman"/>
                <w:sz w:val="18"/>
                <w:szCs w:val="18"/>
              </w:rPr>
              <w:t>0</w:t>
            </w:r>
          </w:p>
        </w:tc>
        <w:tc>
          <w:tcPr>
            <w:tcW w:w="1806" w:type="dxa"/>
            <w:tcBorders>
              <w:top w:val="single" w:sz="4" w:space="0" w:color="auto"/>
              <w:bottom w:val="single" w:sz="4" w:space="0" w:color="auto"/>
            </w:tcBorders>
            <w:vAlign w:val="center"/>
          </w:tcPr>
          <w:p w14:paraId="14805DA8" w14:textId="77777777" w:rsidR="002938C3" w:rsidRPr="0031661B" w:rsidRDefault="002938C3" w:rsidP="002938C3">
            <w:pPr>
              <w:jc w:val="center"/>
              <w:rPr>
                <w:rFonts w:ascii="Times New Roman" w:hAnsi="Times New Roman" w:cs="Times New Roman"/>
                <w:sz w:val="18"/>
                <w:szCs w:val="18"/>
              </w:rPr>
            </w:pPr>
            <w:r w:rsidRPr="0031661B">
              <w:rPr>
                <w:rFonts w:ascii="Times New Roman" w:hAnsi="Times New Roman" w:cs="Times New Roman"/>
                <w:sz w:val="18"/>
                <w:szCs w:val="18"/>
              </w:rPr>
              <w:t>+0.4</w:t>
            </w:r>
          </w:p>
          <w:p w14:paraId="1B95ABE8" w14:textId="77777777" w:rsidR="002938C3" w:rsidRPr="0031661B" w:rsidRDefault="002938C3" w:rsidP="002938C3">
            <w:pPr>
              <w:widowControl/>
              <w:tabs>
                <w:tab w:val="center" w:pos="4201"/>
                <w:tab w:val="right" w:leader="dot" w:pos="9298"/>
              </w:tabs>
              <w:autoSpaceDE w:val="0"/>
              <w:autoSpaceDN w:val="0"/>
              <w:jc w:val="center"/>
              <w:rPr>
                <w:rFonts w:ascii="Times New Roman" w:hAnsi="Times New Roman" w:cs="Times New Roman"/>
                <w:sz w:val="18"/>
                <w:szCs w:val="24"/>
              </w:rPr>
            </w:pPr>
            <w:r w:rsidRPr="0031661B">
              <w:rPr>
                <w:rFonts w:ascii="Times New Roman" w:hAnsi="Times New Roman" w:cs="Times New Roman"/>
                <w:sz w:val="18"/>
                <w:szCs w:val="18"/>
              </w:rPr>
              <w:t>0</w:t>
            </w:r>
          </w:p>
        </w:tc>
      </w:tr>
      <w:tr w:rsidR="0031661B" w:rsidRPr="0031661B" w14:paraId="5A66EF5E" w14:textId="77777777" w:rsidTr="00C34BE1">
        <w:trPr>
          <w:trHeight w:val="607"/>
          <w:jc w:val="center"/>
        </w:trPr>
        <w:tc>
          <w:tcPr>
            <w:tcW w:w="1596" w:type="dxa"/>
            <w:vMerge/>
            <w:vAlign w:val="center"/>
          </w:tcPr>
          <w:p w14:paraId="4746DA72" w14:textId="77777777" w:rsidR="002938C3" w:rsidRPr="0031661B" w:rsidRDefault="002938C3" w:rsidP="002938C3">
            <w:pPr>
              <w:widowControl/>
              <w:tabs>
                <w:tab w:val="center" w:pos="4201"/>
                <w:tab w:val="right" w:leader="dot" w:pos="9298"/>
              </w:tabs>
              <w:autoSpaceDE w:val="0"/>
              <w:autoSpaceDN w:val="0"/>
              <w:jc w:val="center"/>
              <w:rPr>
                <w:rFonts w:ascii="Times New Roman" w:hAnsi="Times New Roman" w:cs="Times New Roman"/>
                <w:sz w:val="18"/>
                <w:szCs w:val="24"/>
              </w:rPr>
            </w:pPr>
          </w:p>
        </w:tc>
        <w:tc>
          <w:tcPr>
            <w:tcW w:w="1596" w:type="dxa"/>
            <w:vMerge/>
            <w:vAlign w:val="center"/>
          </w:tcPr>
          <w:p w14:paraId="043721A2" w14:textId="77777777" w:rsidR="002938C3" w:rsidRPr="0031661B" w:rsidRDefault="002938C3" w:rsidP="002938C3">
            <w:pPr>
              <w:widowControl/>
              <w:tabs>
                <w:tab w:val="center" w:pos="4201"/>
                <w:tab w:val="right" w:leader="dot" w:pos="9298"/>
              </w:tabs>
              <w:autoSpaceDE w:val="0"/>
              <w:autoSpaceDN w:val="0"/>
              <w:jc w:val="center"/>
              <w:rPr>
                <w:rFonts w:ascii="Times New Roman" w:hAnsi="Times New Roman" w:cs="Times New Roman"/>
                <w:sz w:val="18"/>
                <w:szCs w:val="24"/>
              </w:rPr>
            </w:pPr>
          </w:p>
        </w:tc>
        <w:tc>
          <w:tcPr>
            <w:tcW w:w="2727" w:type="dxa"/>
            <w:vAlign w:val="center"/>
          </w:tcPr>
          <w:p w14:paraId="5211EBA3" w14:textId="77777777" w:rsidR="002938C3" w:rsidRPr="0031661B" w:rsidRDefault="002938C3" w:rsidP="002938C3">
            <w:pPr>
              <w:jc w:val="center"/>
              <w:rPr>
                <w:rFonts w:ascii="Times New Roman" w:hAnsi="Times New Roman" w:cs="Times New Roman"/>
                <w:sz w:val="18"/>
                <w:szCs w:val="24"/>
              </w:rPr>
            </w:pPr>
            <w:r w:rsidRPr="0031661B">
              <w:rPr>
                <w:rFonts w:ascii="Times New Roman" w:hAnsi="Times New Roman" w:cs="Times New Roman"/>
                <w:sz w:val="18"/>
                <w:szCs w:val="18"/>
              </w:rPr>
              <w:t>＞</w:t>
            </w:r>
            <w:r w:rsidRPr="0031661B">
              <w:rPr>
                <w:rFonts w:ascii="Times New Roman" w:hAnsi="Times New Roman" w:cs="Times New Roman"/>
                <w:sz w:val="18"/>
                <w:szCs w:val="18"/>
              </w:rPr>
              <w:t>3.0</w:t>
            </w:r>
          </w:p>
        </w:tc>
        <w:tc>
          <w:tcPr>
            <w:tcW w:w="1843" w:type="dxa"/>
            <w:tcBorders>
              <w:top w:val="single" w:sz="4" w:space="0" w:color="auto"/>
            </w:tcBorders>
            <w:vAlign w:val="center"/>
          </w:tcPr>
          <w:p w14:paraId="1489B75E" w14:textId="77777777" w:rsidR="002938C3" w:rsidRPr="0031661B" w:rsidRDefault="002938C3" w:rsidP="002938C3">
            <w:pPr>
              <w:jc w:val="center"/>
              <w:rPr>
                <w:rFonts w:ascii="Times New Roman" w:hAnsi="Times New Roman" w:cs="Times New Roman"/>
                <w:sz w:val="18"/>
                <w:szCs w:val="18"/>
              </w:rPr>
            </w:pPr>
            <w:r w:rsidRPr="0031661B">
              <w:rPr>
                <w:rFonts w:ascii="Times New Roman" w:hAnsi="Times New Roman" w:cs="Times New Roman"/>
                <w:sz w:val="18"/>
                <w:szCs w:val="18"/>
              </w:rPr>
              <w:t>+20%S</w:t>
            </w:r>
            <w:r w:rsidRPr="0031661B">
              <w:rPr>
                <w:rFonts w:ascii="Times New Roman" w:hAnsi="Times New Roman" w:cs="Times New Roman"/>
                <w:sz w:val="18"/>
                <w:szCs w:val="18"/>
                <w:vertAlign w:val="subscript"/>
              </w:rPr>
              <w:t>min</w:t>
            </w:r>
          </w:p>
          <w:p w14:paraId="024C3AE3" w14:textId="77777777" w:rsidR="002938C3" w:rsidRPr="0031661B" w:rsidRDefault="002938C3" w:rsidP="002938C3">
            <w:pPr>
              <w:widowControl/>
              <w:tabs>
                <w:tab w:val="center" w:pos="4201"/>
                <w:tab w:val="right" w:leader="dot" w:pos="9298"/>
              </w:tabs>
              <w:autoSpaceDE w:val="0"/>
              <w:autoSpaceDN w:val="0"/>
              <w:jc w:val="center"/>
              <w:rPr>
                <w:rFonts w:ascii="Times New Roman" w:hAnsi="Times New Roman" w:cs="Times New Roman"/>
                <w:sz w:val="18"/>
                <w:szCs w:val="24"/>
              </w:rPr>
            </w:pPr>
            <w:r w:rsidRPr="0031661B">
              <w:rPr>
                <w:rFonts w:ascii="Times New Roman" w:hAnsi="Times New Roman" w:cs="Times New Roman"/>
                <w:sz w:val="18"/>
                <w:szCs w:val="18"/>
              </w:rPr>
              <w:t>0</w:t>
            </w:r>
          </w:p>
        </w:tc>
        <w:tc>
          <w:tcPr>
            <w:tcW w:w="1806" w:type="dxa"/>
            <w:tcBorders>
              <w:top w:val="single" w:sz="4" w:space="0" w:color="auto"/>
            </w:tcBorders>
            <w:vAlign w:val="center"/>
          </w:tcPr>
          <w:p w14:paraId="417BD09C" w14:textId="77777777" w:rsidR="002938C3" w:rsidRPr="0031661B" w:rsidRDefault="002938C3" w:rsidP="002938C3">
            <w:pPr>
              <w:jc w:val="center"/>
              <w:rPr>
                <w:rFonts w:ascii="Times New Roman" w:hAnsi="Times New Roman" w:cs="Times New Roman"/>
                <w:sz w:val="18"/>
                <w:szCs w:val="18"/>
              </w:rPr>
            </w:pPr>
            <w:r w:rsidRPr="0031661B">
              <w:rPr>
                <w:rFonts w:ascii="Times New Roman" w:hAnsi="Times New Roman" w:cs="Times New Roman"/>
                <w:sz w:val="18"/>
                <w:szCs w:val="18"/>
              </w:rPr>
              <w:t>+15%S</w:t>
            </w:r>
            <w:r w:rsidRPr="0031661B">
              <w:rPr>
                <w:rFonts w:ascii="Times New Roman" w:hAnsi="Times New Roman" w:cs="Times New Roman"/>
                <w:sz w:val="18"/>
                <w:szCs w:val="18"/>
                <w:vertAlign w:val="subscript"/>
              </w:rPr>
              <w:t>min</w:t>
            </w:r>
          </w:p>
          <w:p w14:paraId="45FEC8B7" w14:textId="77777777" w:rsidR="002938C3" w:rsidRPr="0031661B" w:rsidRDefault="002938C3" w:rsidP="002938C3">
            <w:pPr>
              <w:widowControl/>
              <w:tabs>
                <w:tab w:val="center" w:pos="4201"/>
                <w:tab w:val="right" w:leader="dot" w:pos="9298"/>
              </w:tabs>
              <w:autoSpaceDE w:val="0"/>
              <w:autoSpaceDN w:val="0"/>
              <w:jc w:val="center"/>
              <w:rPr>
                <w:rFonts w:ascii="Times New Roman" w:hAnsi="Times New Roman" w:cs="Times New Roman"/>
                <w:sz w:val="18"/>
                <w:szCs w:val="24"/>
              </w:rPr>
            </w:pPr>
            <w:r w:rsidRPr="0031661B">
              <w:rPr>
                <w:rFonts w:ascii="Times New Roman" w:hAnsi="Times New Roman" w:cs="Times New Roman"/>
                <w:sz w:val="18"/>
                <w:szCs w:val="18"/>
              </w:rPr>
              <w:t>0</w:t>
            </w:r>
          </w:p>
        </w:tc>
      </w:tr>
      <w:bookmarkEnd w:id="68"/>
    </w:tbl>
    <w:p w14:paraId="65337522" w14:textId="3F9FFFBA" w:rsidR="002938C3" w:rsidRPr="0031661B" w:rsidRDefault="002938C3" w:rsidP="007379A0">
      <w:pPr>
        <w:widowControl/>
        <w:spacing w:beforeLines="50" w:before="156" w:afterLines="50" w:after="156"/>
        <w:ind w:firstLineChars="200" w:firstLine="420"/>
        <w:rPr>
          <w:rFonts w:ascii="Times New Roman" w:hAnsi="Times New Roman" w:cs="Times New Roman"/>
          <w:kern w:val="0"/>
          <w:szCs w:val="20"/>
        </w:rPr>
      </w:pPr>
      <w:r w:rsidRPr="0031661B">
        <w:rPr>
          <w:rFonts w:ascii="Times New Roman" w:hAnsi="Times New Roman" w:cs="Times New Roman"/>
          <w:kern w:val="0"/>
          <w:szCs w:val="20"/>
        </w:rPr>
        <w:br w:type="page"/>
      </w:r>
    </w:p>
    <w:p w14:paraId="052CB13D" w14:textId="29F75B02" w:rsidR="009F1BEE" w:rsidRPr="0031661B" w:rsidRDefault="009F1BEE" w:rsidP="009F1BEE">
      <w:pPr>
        <w:keepNext/>
        <w:widowControl/>
        <w:shd w:val="clear" w:color="FFFFFF" w:fill="FFFFFF"/>
        <w:tabs>
          <w:tab w:val="left" w:pos="360"/>
          <w:tab w:val="left" w:pos="6405"/>
        </w:tabs>
        <w:spacing w:before="640" w:after="280"/>
        <w:jc w:val="center"/>
        <w:outlineLvl w:val="0"/>
        <w:rPr>
          <w:rFonts w:ascii="Times New Roman" w:hAnsi="Times New Roman" w:cs="Times New Roman"/>
          <w:b/>
          <w:szCs w:val="21"/>
        </w:rPr>
      </w:pPr>
      <w:r w:rsidRPr="0031661B">
        <w:rPr>
          <w:rFonts w:ascii="Times New Roman" w:hAnsi="Times New Roman" w:cs="Times New Roman" w:hint="eastAsia"/>
          <w:b/>
          <w:szCs w:val="21"/>
        </w:rPr>
        <w:lastRenderedPageBreak/>
        <w:t xml:space="preserve">附　录　</w:t>
      </w:r>
      <w:r w:rsidRPr="0031661B">
        <w:rPr>
          <w:rFonts w:ascii="Times New Roman" w:hAnsi="Times New Roman" w:cs="Times New Roman"/>
          <w:b/>
          <w:szCs w:val="21"/>
        </w:rPr>
        <w:t>G</w:t>
      </w:r>
    </w:p>
    <w:p w14:paraId="2D7E291C" w14:textId="77777777" w:rsidR="009F1BEE" w:rsidRPr="0031661B" w:rsidRDefault="009F1BEE" w:rsidP="009F1BEE">
      <w:pPr>
        <w:autoSpaceDE w:val="0"/>
        <w:autoSpaceDN w:val="0"/>
        <w:adjustRightInd w:val="0"/>
        <w:snapToGrid w:val="0"/>
        <w:spacing w:line="340" w:lineRule="exact"/>
        <w:jc w:val="center"/>
        <w:rPr>
          <w:rFonts w:ascii="Times New Roman" w:eastAsia="黑体" w:hAnsi="Times New Roman" w:cs="Times New Roman"/>
          <w:kern w:val="0"/>
          <w:szCs w:val="21"/>
        </w:rPr>
      </w:pPr>
      <w:r w:rsidRPr="0031661B">
        <w:rPr>
          <w:rFonts w:ascii="Times New Roman" w:eastAsia="黑体" w:hAnsi="Times New Roman" w:cs="Times New Roman"/>
          <w:kern w:val="0"/>
          <w:szCs w:val="21"/>
        </w:rPr>
        <w:t>（规范性）</w:t>
      </w:r>
    </w:p>
    <w:p w14:paraId="5BFBD06A" w14:textId="77777777" w:rsidR="009F1BEE" w:rsidRPr="0031661B" w:rsidRDefault="009F1BEE" w:rsidP="009F1BEE">
      <w:pPr>
        <w:autoSpaceDE w:val="0"/>
        <w:autoSpaceDN w:val="0"/>
        <w:adjustRightInd w:val="0"/>
        <w:snapToGrid w:val="0"/>
        <w:spacing w:line="340" w:lineRule="exact"/>
        <w:jc w:val="center"/>
        <w:rPr>
          <w:rFonts w:ascii="Times New Roman" w:eastAsia="黑体" w:hAnsi="Times New Roman" w:cs="Times New Roman"/>
          <w:kern w:val="0"/>
          <w:szCs w:val="21"/>
        </w:rPr>
      </w:pPr>
      <w:r w:rsidRPr="0031661B">
        <w:rPr>
          <w:rFonts w:ascii="Times New Roman" w:eastAsia="黑体" w:hAnsi="Times New Roman" w:cs="Times New Roman"/>
          <w:kern w:val="0"/>
          <w:szCs w:val="21"/>
        </w:rPr>
        <w:t>高温规定塑性延伸强度</w:t>
      </w:r>
    </w:p>
    <w:p w14:paraId="66776A04" w14:textId="54DC7C6C" w:rsidR="009F1BEE" w:rsidRPr="0031661B" w:rsidRDefault="009F1BEE" w:rsidP="009F1BEE">
      <w:pPr>
        <w:widowControl/>
        <w:tabs>
          <w:tab w:val="center" w:pos="7778"/>
        </w:tabs>
        <w:spacing w:beforeLines="50" w:before="156" w:afterLines="50" w:after="156"/>
        <w:ind w:firstLineChars="200" w:firstLine="420"/>
        <w:rPr>
          <w:rFonts w:ascii="Times New Roman" w:eastAsia="黑体" w:hAnsi="Times New Roman" w:cs="Times New Roman"/>
          <w:kern w:val="0"/>
          <w:szCs w:val="20"/>
        </w:rPr>
      </w:pPr>
      <w:r w:rsidRPr="0031661B">
        <w:rPr>
          <w:rFonts w:ascii="Times New Roman" w:eastAsia="黑体" w:hAnsi="Times New Roman" w:cs="Times New Roman"/>
          <w:kern w:val="0"/>
          <w:szCs w:val="20"/>
        </w:rPr>
        <w:t xml:space="preserve">G.1 </w:t>
      </w:r>
      <w:r w:rsidRPr="0031661B">
        <w:rPr>
          <w:rFonts w:ascii="Times New Roman" w:eastAsia="黑体" w:hAnsi="Times New Roman" w:cs="Times New Roman"/>
          <w:kern w:val="0"/>
          <w:szCs w:val="20"/>
        </w:rPr>
        <w:t>高温规定塑性延伸强度</w:t>
      </w:r>
      <w:r w:rsidRPr="0031661B">
        <w:rPr>
          <w:rFonts w:ascii="Times New Roman" w:eastAsia="黑体" w:hAnsi="Times New Roman" w:cs="Times New Roman"/>
          <w:kern w:val="0"/>
          <w:szCs w:val="20"/>
        </w:rPr>
        <w:tab/>
      </w:r>
    </w:p>
    <w:p w14:paraId="0E2B10CB" w14:textId="311F85A0" w:rsidR="009F1BEE" w:rsidRPr="0031661B" w:rsidRDefault="009F1BEE" w:rsidP="009F1BEE">
      <w:pPr>
        <w:autoSpaceDE w:val="0"/>
        <w:autoSpaceDN w:val="0"/>
        <w:adjustRightInd w:val="0"/>
        <w:snapToGrid w:val="0"/>
        <w:spacing w:line="360" w:lineRule="exact"/>
        <w:ind w:firstLineChars="200" w:firstLine="420"/>
        <w:rPr>
          <w:rFonts w:ascii="Times New Roman" w:hAnsi="Times New Roman" w:cs="Times New Roman"/>
          <w:kern w:val="0"/>
          <w:szCs w:val="21"/>
        </w:rPr>
      </w:pPr>
      <w:r w:rsidRPr="0031661B">
        <w:rPr>
          <w:rFonts w:ascii="Times New Roman" w:hAnsi="Times New Roman" w:cs="Times New Roman"/>
          <w:kern w:val="0"/>
          <w:szCs w:val="21"/>
        </w:rPr>
        <w:t>无缝管的高温规定塑性延伸强度（</w:t>
      </w:r>
      <w:r w:rsidRPr="0031661B">
        <w:rPr>
          <w:rFonts w:ascii="Times New Roman" w:hAnsi="Times New Roman" w:cs="Times New Roman"/>
          <w:kern w:val="0"/>
          <w:szCs w:val="21"/>
        </w:rPr>
        <w:t>R</w:t>
      </w:r>
      <w:r w:rsidRPr="0031661B">
        <w:rPr>
          <w:rFonts w:ascii="Times New Roman" w:hAnsi="Times New Roman" w:cs="Times New Roman"/>
          <w:kern w:val="0"/>
          <w:szCs w:val="21"/>
          <w:vertAlign w:val="subscript"/>
        </w:rPr>
        <w:t>p0.2</w:t>
      </w:r>
      <w:r w:rsidRPr="0031661B">
        <w:rPr>
          <w:rFonts w:ascii="Times New Roman" w:hAnsi="Times New Roman" w:cs="Times New Roman"/>
          <w:kern w:val="0"/>
          <w:szCs w:val="21"/>
        </w:rPr>
        <w:t>）应符合表</w:t>
      </w:r>
      <w:r w:rsidRPr="0031661B">
        <w:rPr>
          <w:rFonts w:ascii="Times New Roman" w:hAnsi="Times New Roman" w:cs="Times New Roman"/>
          <w:kern w:val="0"/>
          <w:szCs w:val="21"/>
        </w:rPr>
        <w:t>G.1</w:t>
      </w:r>
      <w:r w:rsidRPr="0031661B">
        <w:rPr>
          <w:rFonts w:ascii="Times New Roman" w:hAnsi="Times New Roman" w:cs="Times New Roman"/>
          <w:kern w:val="0"/>
          <w:szCs w:val="21"/>
        </w:rPr>
        <w:t>的规定，其要求仅当合同有规定时适用。</w:t>
      </w:r>
    </w:p>
    <w:p w14:paraId="25300075" w14:textId="0119E64D" w:rsidR="009F1BEE" w:rsidRPr="0031661B" w:rsidRDefault="009F1BEE" w:rsidP="009F1BEE">
      <w:pPr>
        <w:autoSpaceDE w:val="0"/>
        <w:autoSpaceDN w:val="0"/>
        <w:adjustRightInd w:val="0"/>
        <w:spacing w:beforeLines="50" w:before="156" w:afterLines="50" w:after="156" w:line="340" w:lineRule="exact"/>
        <w:jc w:val="center"/>
        <w:rPr>
          <w:rFonts w:ascii="Times New Roman" w:eastAsia="黑体" w:hAnsi="Times New Roman" w:cs="Times New Roman"/>
          <w:szCs w:val="21"/>
        </w:rPr>
      </w:pPr>
      <w:r w:rsidRPr="0031661B">
        <w:rPr>
          <w:rFonts w:ascii="Times New Roman" w:eastAsia="黑体" w:hAnsi="Times New Roman" w:cs="Times New Roman"/>
          <w:szCs w:val="21"/>
        </w:rPr>
        <w:t>表</w:t>
      </w:r>
      <w:r w:rsidRPr="0031661B">
        <w:rPr>
          <w:rFonts w:ascii="Times New Roman" w:eastAsia="黑体" w:hAnsi="Times New Roman" w:cs="Times New Roman"/>
          <w:szCs w:val="21"/>
        </w:rPr>
        <w:t xml:space="preserve">G.1 </w:t>
      </w:r>
      <w:r w:rsidRPr="0031661B">
        <w:rPr>
          <w:rFonts w:ascii="Times New Roman" w:eastAsia="黑体" w:hAnsi="Times New Roman" w:cs="Times New Roman"/>
          <w:szCs w:val="21"/>
        </w:rPr>
        <w:t>高温规定塑性延伸强度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
        <w:gridCol w:w="2434"/>
        <w:gridCol w:w="520"/>
        <w:gridCol w:w="530"/>
        <w:gridCol w:w="530"/>
        <w:gridCol w:w="530"/>
        <w:gridCol w:w="531"/>
        <w:gridCol w:w="531"/>
        <w:gridCol w:w="549"/>
        <w:gridCol w:w="508"/>
        <w:gridCol w:w="516"/>
        <w:gridCol w:w="508"/>
        <w:gridCol w:w="508"/>
        <w:gridCol w:w="508"/>
        <w:gridCol w:w="510"/>
      </w:tblGrid>
      <w:tr w:rsidR="0031661B" w:rsidRPr="0031661B" w14:paraId="1C086542" w14:textId="77777777" w:rsidTr="009F1BEE">
        <w:trPr>
          <w:cantSplit/>
          <w:trHeight w:val="172"/>
          <w:jc w:val="center"/>
        </w:trPr>
        <w:tc>
          <w:tcPr>
            <w:tcW w:w="215" w:type="pct"/>
            <w:vMerge w:val="restart"/>
            <w:shd w:val="clear" w:color="auto" w:fill="auto"/>
            <w:vAlign w:val="center"/>
          </w:tcPr>
          <w:p w14:paraId="3D8E51A2" w14:textId="77777777" w:rsidR="009F1BEE" w:rsidRPr="0031661B" w:rsidRDefault="009F1BEE" w:rsidP="009F1BEE">
            <w:pPr>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序号</w:t>
            </w:r>
          </w:p>
        </w:tc>
        <w:tc>
          <w:tcPr>
            <w:tcW w:w="1264" w:type="pct"/>
            <w:vMerge w:val="restart"/>
            <w:shd w:val="clear" w:color="auto" w:fill="auto"/>
            <w:vAlign w:val="center"/>
          </w:tcPr>
          <w:p w14:paraId="17DE987C" w14:textId="77777777" w:rsidR="009F1BEE" w:rsidRPr="0031661B" w:rsidRDefault="009F1BEE" w:rsidP="009F1BEE">
            <w:pPr>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牌号</w:t>
            </w:r>
          </w:p>
        </w:tc>
        <w:tc>
          <w:tcPr>
            <w:tcW w:w="3521" w:type="pct"/>
            <w:gridSpan w:val="13"/>
          </w:tcPr>
          <w:p w14:paraId="518C7E59"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高温规定塑性延伸强度</w:t>
            </w:r>
          </w:p>
          <w:p w14:paraId="15D80A1B"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i/>
                <w:sz w:val="18"/>
                <w:szCs w:val="18"/>
              </w:rPr>
              <w:t>R</w:t>
            </w:r>
            <w:r w:rsidRPr="0031661B">
              <w:rPr>
                <w:rFonts w:ascii="Times New Roman" w:hAnsi="Times New Roman" w:cs="Times New Roman"/>
                <w:i/>
                <w:sz w:val="18"/>
                <w:szCs w:val="18"/>
                <w:vertAlign w:val="subscript"/>
              </w:rPr>
              <w:t>p0.2</w:t>
            </w:r>
            <w:r w:rsidRPr="0031661B">
              <w:rPr>
                <w:rFonts w:ascii="Times New Roman" w:hAnsi="Times New Roman" w:cs="Times New Roman"/>
                <w:sz w:val="18"/>
                <w:szCs w:val="18"/>
              </w:rPr>
              <w:t>/MPa</w:t>
            </w:r>
            <w:r w:rsidRPr="0031661B">
              <w:rPr>
                <w:rFonts w:ascii="Times New Roman" w:hAnsi="Times New Roman" w:cs="Times New Roman"/>
                <w:sz w:val="18"/>
                <w:szCs w:val="18"/>
              </w:rPr>
              <w:t>不小于</w:t>
            </w:r>
          </w:p>
        </w:tc>
      </w:tr>
      <w:tr w:rsidR="0031661B" w:rsidRPr="0031661B" w14:paraId="5133CC92" w14:textId="77777777" w:rsidTr="009F1BEE">
        <w:trPr>
          <w:cantSplit/>
          <w:trHeight w:val="110"/>
          <w:jc w:val="center"/>
        </w:trPr>
        <w:tc>
          <w:tcPr>
            <w:tcW w:w="215" w:type="pct"/>
            <w:vMerge/>
            <w:shd w:val="clear" w:color="auto" w:fill="auto"/>
            <w:vAlign w:val="center"/>
          </w:tcPr>
          <w:p w14:paraId="09215857" w14:textId="77777777" w:rsidR="009F1BEE" w:rsidRPr="0031661B" w:rsidRDefault="009F1BEE" w:rsidP="009F1BEE">
            <w:pPr>
              <w:spacing w:line="340" w:lineRule="exact"/>
              <w:jc w:val="center"/>
              <w:rPr>
                <w:rFonts w:ascii="Times New Roman" w:hAnsi="Times New Roman" w:cs="Times New Roman"/>
                <w:sz w:val="18"/>
                <w:szCs w:val="18"/>
              </w:rPr>
            </w:pPr>
          </w:p>
        </w:tc>
        <w:tc>
          <w:tcPr>
            <w:tcW w:w="1264" w:type="pct"/>
            <w:vMerge/>
            <w:shd w:val="clear" w:color="auto" w:fill="auto"/>
            <w:vAlign w:val="center"/>
          </w:tcPr>
          <w:p w14:paraId="5F46C065" w14:textId="77777777" w:rsidR="009F1BEE" w:rsidRPr="0031661B" w:rsidRDefault="009F1BEE" w:rsidP="009F1BEE">
            <w:pPr>
              <w:spacing w:line="340" w:lineRule="exact"/>
              <w:jc w:val="center"/>
              <w:rPr>
                <w:rFonts w:ascii="Times New Roman" w:hAnsi="Times New Roman" w:cs="Times New Roman"/>
                <w:sz w:val="18"/>
                <w:szCs w:val="18"/>
              </w:rPr>
            </w:pPr>
          </w:p>
        </w:tc>
        <w:tc>
          <w:tcPr>
            <w:tcW w:w="270" w:type="pct"/>
          </w:tcPr>
          <w:p w14:paraId="384FC4C6"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500</w:t>
            </w:r>
          </w:p>
        </w:tc>
        <w:tc>
          <w:tcPr>
            <w:tcW w:w="275" w:type="pct"/>
          </w:tcPr>
          <w:p w14:paraId="673CB0DA"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525</w:t>
            </w:r>
          </w:p>
        </w:tc>
        <w:tc>
          <w:tcPr>
            <w:tcW w:w="275" w:type="pct"/>
          </w:tcPr>
          <w:p w14:paraId="1E597BA1"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550</w:t>
            </w:r>
          </w:p>
        </w:tc>
        <w:tc>
          <w:tcPr>
            <w:tcW w:w="275" w:type="pct"/>
          </w:tcPr>
          <w:p w14:paraId="69E8A08F"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575</w:t>
            </w:r>
          </w:p>
        </w:tc>
        <w:tc>
          <w:tcPr>
            <w:tcW w:w="276" w:type="pct"/>
          </w:tcPr>
          <w:p w14:paraId="1C647C52"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600</w:t>
            </w:r>
          </w:p>
        </w:tc>
        <w:tc>
          <w:tcPr>
            <w:tcW w:w="276" w:type="pct"/>
          </w:tcPr>
          <w:p w14:paraId="56021E9E"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625</w:t>
            </w:r>
          </w:p>
        </w:tc>
        <w:tc>
          <w:tcPr>
            <w:tcW w:w="285" w:type="pct"/>
            <w:vAlign w:val="center"/>
          </w:tcPr>
          <w:p w14:paraId="2A5D8285"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650</w:t>
            </w:r>
          </w:p>
        </w:tc>
        <w:tc>
          <w:tcPr>
            <w:tcW w:w="264" w:type="pct"/>
            <w:vAlign w:val="center"/>
          </w:tcPr>
          <w:p w14:paraId="6064EA1A"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675</w:t>
            </w:r>
          </w:p>
        </w:tc>
        <w:tc>
          <w:tcPr>
            <w:tcW w:w="268" w:type="pct"/>
            <w:vAlign w:val="center"/>
          </w:tcPr>
          <w:p w14:paraId="1A75D3B8"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700</w:t>
            </w:r>
          </w:p>
        </w:tc>
        <w:tc>
          <w:tcPr>
            <w:tcW w:w="264" w:type="pct"/>
            <w:vAlign w:val="center"/>
          </w:tcPr>
          <w:p w14:paraId="3547FF61"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725</w:t>
            </w:r>
          </w:p>
        </w:tc>
        <w:tc>
          <w:tcPr>
            <w:tcW w:w="264" w:type="pct"/>
            <w:vAlign w:val="center"/>
          </w:tcPr>
          <w:p w14:paraId="261CF54C"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750</w:t>
            </w:r>
          </w:p>
        </w:tc>
        <w:tc>
          <w:tcPr>
            <w:tcW w:w="264" w:type="pct"/>
          </w:tcPr>
          <w:p w14:paraId="3FFB1BE8"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775</w:t>
            </w:r>
          </w:p>
        </w:tc>
        <w:tc>
          <w:tcPr>
            <w:tcW w:w="264" w:type="pct"/>
          </w:tcPr>
          <w:p w14:paraId="1F6A6F12"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800</w:t>
            </w:r>
          </w:p>
        </w:tc>
      </w:tr>
      <w:tr w:rsidR="0031661B" w:rsidRPr="0031661B" w14:paraId="22683F42" w14:textId="77777777" w:rsidTr="009F1BEE">
        <w:trPr>
          <w:cantSplit/>
          <w:trHeight w:val="235"/>
          <w:jc w:val="center"/>
        </w:trPr>
        <w:tc>
          <w:tcPr>
            <w:tcW w:w="215" w:type="pct"/>
            <w:shd w:val="clear" w:color="auto" w:fill="auto"/>
            <w:vAlign w:val="center"/>
          </w:tcPr>
          <w:p w14:paraId="4B3BDE5F" w14:textId="77777777" w:rsidR="009F1BEE" w:rsidRPr="0031661B" w:rsidRDefault="009F1BEE" w:rsidP="009F1BEE">
            <w:pPr>
              <w:jc w:val="center"/>
              <w:rPr>
                <w:rFonts w:ascii="Times New Roman" w:hAnsi="Times New Roman" w:cs="Times New Roman"/>
                <w:sz w:val="18"/>
                <w:szCs w:val="18"/>
              </w:rPr>
            </w:pPr>
            <w:r w:rsidRPr="0031661B">
              <w:rPr>
                <w:rFonts w:ascii="Times New Roman" w:hAnsi="Times New Roman" w:cs="Times New Roman"/>
                <w:sz w:val="18"/>
                <w:szCs w:val="18"/>
              </w:rPr>
              <w:t>1</w:t>
            </w:r>
          </w:p>
        </w:tc>
        <w:tc>
          <w:tcPr>
            <w:tcW w:w="1264" w:type="pct"/>
            <w:shd w:val="clear" w:color="auto" w:fill="auto"/>
            <w:vAlign w:val="center"/>
          </w:tcPr>
          <w:p w14:paraId="52CEBA7A" w14:textId="77777777" w:rsidR="009F1BEE" w:rsidRPr="0031661B" w:rsidRDefault="009F1BEE" w:rsidP="009F1BEE">
            <w:pPr>
              <w:widowControl/>
              <w:jc w:val="center"/>
              <w:rPr>
                <w:rFonts w:ascii="Times New Roman" w:hAnsi="Times New Roman" w:cs="Times New Roman"/>
                <w:sz w:val="18"/>
                <w:szCs w:val="18"/>
              </w:rPr>
            </w:pPr>
            <w:r w:rsidRPr="0031661B">
              <w:rPr>
                <w:rFonts w:ascii="Times New Roman" w:hAnsi="Times New Roman" w:cs="Times New Roman"/>
                <w:sz w:val="18"/>
                <w:szCs w:val="18"/>
              </w:rPr>
              <w:t>GH4750</w:t>
            </w:r>
            <w:r w:rsidRPr="0031661B">
              <w:rPr>
                <w:rFonts w:ascii="Times New Roman" w:hAnsi="Times New Roman" w:cs="Times New Roman"/>
                <w:sz w:val="18"/>
                <w:szCs w:val="18"/>
                <w:vertAlign w:val="superscript"/>
              </w:rPr>
              <w:t>a</w:t>
            </w:r>
          </w:p>
        </w:tc>
        <w:tc>
          <w:tcPr>
            <w:tcW w:w="270" w:type="pct"/>
            <w:shd w:val="clear" w:color="auto" w:fill="auto"/>
            <w:vAlign w:val="center"/>
          </w:tcPr>
          <w:p w14:paraId="5FD4BD99"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529</w:t>
            </w:r>
          </w:p>
        </w:tc>
        <w:tc>
          <w:tcPr>
            <w:tcW w:w="275" w:type="pct"/>
            <w:shd w:val="clear" w:color="auto" w:fill="auto"/>
            <w:vAlign w:val="center"/>
          </w:tcPr>
          <w:p w14:paraId="7F7A8A45"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529</w:t>
            </w:r>
          </w:p>
        </w:tc>
        <w:tc>
          <w:tcPr>
            <w:tcW w:w="275" w:type="pct"/>
            <w:shd w:val="clear" w:color="auto" w:fill="auto"/>
            <w:vAlign w:val="center"/>
          </w:tcPr>
          <w:p w14:paraId="1B17644B"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529</w:t>
            </w:r>
          </w:p>
        </w:tc>
        <w:tc>
          <w:tcPr>
            <w:tcW w:w="275" w:type="pct"/>
            <w:shd w:val="clear" w:color="auto" w:fill="auto"/>
            <w:vAlign w:val="center"/>
          </w:tcPr>
          <w:p w14:paraId="6B6F4206"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529</w:t>
            </w:r>
          </w:p>
        </w:tc>
        <w:tc>
          <w:tcPr>
            <w:tcW w:w="276" w:type="pct"/>
            <w:shd w:val="clear" w:color="auto" w:fill="auto"/>
            <w:vAlign w:val="center"/>
          </w:tcPr>
          <w:p w14:paraId="2644C389"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529</w:t>
            </w:r>
          </w:p>
        </w:tc>
        <w:tc>
          <w:tcPr>
            <w:tcW w:w="276" w:type="pct"/>
            <w:shd w:val="clear" w:color="auto" w:fill="auto"/>
            <w:vAlign w:val="center"/>
          </w:tcPr>
          <w:p w14:paraId="370E3337"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529</w:t>
            </w:r>
          </w:p>
        </w:tc>
        <w:tc>
          <w:tcPr>
            <w:tcW w:w="285" w:type="pct"/>
            <w:shd w:val="clear" w:color="auto" w:fill="auto"/>
            <w:vAlign w:val="center"/>
          </w:tcPr>
          <w:p w14:paraId="36CF93A8"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529</w:t>
            </w:r>
          </w:p>
        </w:tc>
        <w:tc>
          <w:tcPr>
            <w:tcW w:w="264" w:type="pct"/>
            <w:shd w:val="clear" w:color="auto" w:fill="auto"/>
            <w:vAlign w:val="center"/>
          </w:tcPr>
          <w:p w14:paraId="5460633B"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529</w:t>
            </w:r>
          </w:p>
        </w:tc>
        <w:tc>
          <w:tcPr>
            <w:tcW w:w="268" w:type="pct"/>
            <w:shd w:val="clear" w:color="auto" w:fill="auto"/>
            <w:vAlign w:val="center"/>
          </w:tcPr>
          <w:p w14:paraId="10CBA80D"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529</w:t>
            </w:r>
          </w:p>
        </w:tc>
        <w:tc>
          <w:tcPr>
            <w:tcW w:w="264" w:type="pct"/>
            <w:shd w:val="clear" w:color="auto" w:fill="auto"/>
            <w:vAlign w:val="center"/>
          </w:tcPr>
          <w:p w14:paraId="6FFAB77D"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522</w:t>
            </w:r>
          </w:p>
        </w:tc>
        <w:tc>
          <w:tcPr>
            <w:tcW w:w="264" w:type="pct"/>
            <w:shd w:val="clear" w:color="auto" w:fill="auto"/>
            <w:vAlign w:val="center"/>
          </w:tcPr>
          <w:p w14:paraId="005E1C2B"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508</w:t>
            </w:r>
          </w:p>
        </w:tc>
        <w:tc>
          <w:tcPr>
            <w:tcW w:w="264" w:type="pct"/>
            <w:shd w:val="clear" w:color="auto" w:fill="auto"/>
            <w:vAlign w:val="center"/>
          </w:tcPr>
          <w:p w14:paraId="356B4483"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489</w:t>
            </w:r>
          </w:p>
        </w:tc>
        <w:tc>
          <w:tcPr>
            <w:tcW w:w="264" w:type="pct"/>
            <w:shd w:val="clear" w:color="auto" w:fill="auto"/>
            <w:vAlign w:val="center"/>
          </w:tcPr>
          <w:p w14:paraId="6F30137B"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463</w:t>
            </w:r>
          </w:p>
        </w:tc>
      </w:tr>
      <w:tr w:rsidR="0031661B" w:rsidRPr="0031661B" w14:paraId="1B4F50CA" w14:textId="77777777" w:rsidTr="009F1BEE">
        <w:trPr>
          <w:cantSplit/>
          <w:trHeight w:val="235"/>
          <w:jc w:val="center"/>
        </w:trPr>
        <w:tc>
          <w:tcPr>
            <w:tcW w:w="215" w:type="pct"/>
            <w:shd w:val="clear" w:color="auto" w:fill="auto"/>
            <w:vAlign w:val="center"/>
          </w:tcPr>
          <w:p w14:paraId="144F9E45" w14:textId="77777777" w:rsidR="009F1BEE" w:rsidRPr="0031661B" w:rsidRDefault="009F1BEE" w:rsidP="009F1BEE">
            <w:pPr>
              <w:jc w:val="center"/>
              <w:rPr>
                <w:rFonts w:ascii="Times New Roman" w:hAnsi="Times New Roman" w:cs="Times New Roman"/>
                <w:sz w:val="18"/>
                <w:szCs w:val="18"/>
              </w:rPr>
            </w:pPr>
            <w:r w:rsidRPr="0031661B">
              <w:rPr>
                <w:rFonts w:ascii="Times New Roman" w:hAnsi="Times New Roman" w:cs="Times New Roman"/>
                <w:sz w:val="18"/>
                <w:szCs w:val="18"/>
              </w:rPr>
              <w:t>2</w:t>
            </w:r>
          </w:p>
        </w:tc>
        <w:tc>
          <w:tcPr>
            <w:tcW w:w="1264" w:type="pct"/>
            <w:shd w:val="clear" w:color="auto" w:fill="auto"/>
            <w:vAlign w:val="center"/>
          </w:tcPr>
          <w:p w14:paraId="4D7787FF" w14:textId="77777777" w:rsidR="009F1BEE" w:rsidRPr="0031661B" w:rsidRDefault="009F1BEE" w:rsidP="009F1BEE">
            <w:pPr>
              <w:widowControl/>
              <w:jc w:val="center"/>
              <w:rPr>
                <w:rFonts w:ascii="Times New Roman" w:hAnsi="Times New Roman" w:cs="Times New Roman"/>
                <w:sz w:val="18"/>
                <w:szCs w:val="18"/>
              </w:rPr>
            </w:pPr>
            <w:r w:rsidRPr="0031661B">
              <w:rPr>
                <w:rFonts w:ascii="Times New Roman" w:hAnsi="Times New Roman" w:cs="Times New Roman"/>
                <w:sz w:val="18"/>
                <w:szCs w:val="18"/>
              </w:rPr>
              <w:t>GH3617</w:t>
            </w:r>
            <w:r w:rsidRPr="0031661B">
              <w:rPr>
                <w:rFonts w:ascii="Times New Roman" w:hAnsi="Times New Roman" w:cs="Times New Roman"/>
                <w:sz w:val="18"/>
                <w:szCs w:val="18"/>
                <w:vertAlign w:val="superscript"/>
              </w:rPr>
              <w:t>b</w:t>
            </w:r>
          </w:p>
        </w:tc>
        <w:tc>
          <w:tcPr>
            <w:tcW w:w="270" w:type="pct"/>
            <w:shd w:val="clear" w:color="auto" w:fill="auto"/>
          </w:tcPr>
          <w:p w14:paraId="7DA90DAF"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162</w:t>
            </w:r>
          </w:p>
        </w:tc>
        <w:tc>
          <w:tcPr>
            <w:tcW w:w="275" w:type="pct"/>
            <w:shd w:val="clear" w:color="auto" w:fill="auto"/>
          </w:tcPr>
          <w:p w14:paraId="597F00C9"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161</w:t>
            </w:r>
          </w:p>
        </w:tc>
        <w:tc>
          <w:tcPr>
            <w:tcW w:w="275" w:type="pct"/>
          </w:tcPr>
          <w:p w14:paraId="784E15ED"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161</w:t>
            </w:r>
          </w:p>
        </w:tc>
        <w:tc>
          <w:tcPr>
            <w:tcW w:w="275" w:type="pct"/>
          </w:tcPr>
          <w:p w14:paraId="66AC2F6A"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161</w:t>
            </w:r>
          </w:p>
        </w:tc>
        <w:tc>
          <w:tcPr>
            <w:tcW w:w="276" w:type="pct"/>
          </w:tcPr>
          <w:p w14:paraId="76A3DB55"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161</w:t>
            </w:r>
          </w:p>
        </w:tc>
        <w:tc>
          <w:tcPr>
            <w:tcW w:w="276" w:type="pct"/>
          </w:tcPr>
          <w:p w14:paraId="07224651"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161</w:t>
            </w:r>
          </w:p>
        </w:tc>
        <w:tc>
          <w:tcPr>
            <w:tcW w:w="285" w:type="pct"/>
            <w:vAlign w:val="center"/>
          </w:tcPr>
          <w:p w14:paraId="48F03D69"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161</w:t>
            </w:r>
          </w:p>
        </w:tc>
        <w:tc>
          <w:tcPr>
            <w:tcW w:w="264" w:type="pct"/>
          </w:tcPr>
          <w:p w14:paraId="4370B086"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161</w:t>
            </w:r>
          </w:p>
        </w:tc>
        <w:tc>
          <w:tcPr>
            <w:tcW w:w="268" w:type="pct"/>
            <w:vAlign w:val="center"/>
          </w:tcPr>
          <w:p w14:paraId="5530D42D"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161</w:t>
            </w:r>
          </w:p>
        </w:tc>
        <w:tc>
          <w:tcPr>
            <w:tcW w:w="264" w:type="pct"/>
          </w:tcPr>
          <w:p w14:paraId="4D48B7D6"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161</w:t>
            </w:r>
          </w:p>
        </w:tc>
        <w:tc>
          <w:tcPr>
            <w:tcW w:w="264" w:type="pct"/>
            <w:vAlign w:val="center"/>
          </w:tcPr>
          <w:p w14:paraId="79C15F63"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161</w:t>
            </w:r>
          </w:p>
        </w:tc>
        <w:tc>
          <w:tcPr>
            <w:tcW w:w="264" w:type="pct"/>
          </w:tcPr>
          <w:p w14:paraId="0A754038"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161</w:t>
            </w:r>
          </w:p>
        </w:tc>
        <w:tc>
          <w:tcPr>
            <w:tcW w:w="264" w:type="pct"/>
          </w:tcPr>
          <w:p w14:paraId="4F2D6382"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159</w:t>
            </w:r>
          </w:p>
        </w:tc>
      </w:tr>
      <w:tr w:rsidR="0031661B" w:rsidRPr="0031661B" w14:paraId="6709C359" w14:textId="77777777" w:rsidTr="009F1BEE">
        <w:trPr>
          <w:cantSplit/>
          <w:trHeight w:val="235"/>
          <w:jc w:val="center"/>
        </w:trPr>
        <w:tc>
          <w:tcPr>
            <w:tcW w:w="215" w:type="pct"/>
            <w:shd w:val="clear" w:color="auto" w:fill="auto"/>
            <w:vAlign w:val="center"/>
          </w:tcPr>
          <w:p w14:paraId="4CDB11B3" w14:textId="77777777" w:rsidR="009F1BEE" w:rsidRPr="0031661B" w:rsidRDefault="009F1BEE" w:rsidP="009F1BEE">
            <w:pPr>
              <w:jc w:val="center"/>
              <w:rPr>
                <w:rFonts w:ascii="Times New Roman" w:hAnsi="Times New Roman" w:cs="Times New Roman"/>
                <w:sz w:val="18"/>
                <w:szCs w:val="18"/>
              </w:rPr>
            </w:pPr>
            <w:r w:rsidRPr="0031661B">
              <w:rPr>
                <w:rFonts w:ascii="Times New Roman" w:hAnsi="Times New Roman" w:cs="Times New Roman"/>
                <w:sz w:val="18"/>
                <w:szCs w:val="18"/>
              </w:rPr>
              <w:t>3</w:t>
            </w:r>
          </w:p>
        </w:tc>
        <w:tc>
          <w:tcPr>
            <w:tcW w:w="1264" w:type="pct"/>
            <w:shd w:val="clear" w:color="auto" w:fill="auto"/>
            <w:vAlign w:val="center"/>
          </w:tcPr>
          <w:p w14:paraId="0B42E256" w14:textId="77777777" w:rsidR="009F1BEE" w:rsidRPr="0031661B" w:rsidRDefault="009F1BEE" w:rsidP="009F1BEE">
            <w:pPr>
              <w:jc w:val="center"/>
              <w:rPr>
                <w:rFonts w:ascii="Times New Roman" w:hAnsi="Times New Roman" w:cs="Times New Roman"/>
                <w:sz w:val="18"/>
                <w:szCs w:val="18"/>
              </w:rPr>
            </w:pPr>
            <w:r w:rsidRPr="0031661B">
              <w:rPr>
                <w:rFonts w:ascii="Times New Roman" w:hAnsi="Times New Roman" w:cs="Times New Roman"/>
                <w:sz w:val="18"/>
                <w:szCs w:val="18"/>
              </w:rPr>
              <w:t>GH4070T</w:t>
            </w:r>
            <w:r w:rsidRPr="0031661B">
              <w:rPr>
                <w:rFonts w:ascii="Times New Roman" w:hAnsi="Times New Roman" w:cs="Times New Roman"/>
                <w:sz w:val="18"/>
                <w:szCs w:val="18"/>
                <w:vertAlign w:val="superscript"/>
              </w:rPr>
              <w:t>a</w:t>
            </w:r>
          </w:p>
        </w:tc>
        <w:tc>
          <w:tcPr>
            <w:tcW w:w="270" w:type="pct"/>
            <w:shd w:val="clear" w:color="auto" w:fill="auto"/>
          </w:tcPr>
          <w:p w14:paraId="1FF1BCB5"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485</w:t>
            </w:r>
          </w:p>
        </w:tc>
        <w:tc>
          <w:tcPr>
            <w:tcW w:w="275" w:type="pct"/>
            <w:shd w:val="clear" w:color="auto" w:fill="auto"/>
          </w:tcPr>
          <w:p w14:paraId="17E13FD4"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485</w:t>
            </w:r>
          </w:p>
        </w:tc>
        <w:tc>
          <w:tcPr>
            <w:tcW w:w="275" w:type="pct"/>
            <w:shd w:val="clear" w:color="auto" w:fill="auto"/>
          </w:tcPr>
          <w:p w14:paraId="375A53D9"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485</w:t>
            </w:r>
          </w:p>
        </w:tc>
        <w:tc>
          <w:tcPr>
            <w:tcW w:w="275" w:type="pct"/>
            <w:shd w:val="clear" w:color="auto" w:fill="auto"/>
          </w:tcPr>
          <w:p w14:paraId="1F4F8FA4"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485</w:t>
            </w:r>
          </w:p>
        </w:tc>
        <w:tc>
          <w:tcPr>
            <w:tcW w:w="276" w:type="pct"/>
            <w:shd w:val="clear" w:color="auto" w:fill="auto"/>
          </w:tcPr>
          <w:p w14:paraId="4A4637F5"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485</w:t>
            </w:r>
          </w:p>
        </w:tc>
        <w:tc>
          <w:tcPr>
            <w:tcW w:w="276" w:type="pct"/>
            <w:shd w:val="clear" w:color="auto" w:fill="auto"/>
          </w:tcPr>
          <w:p w14:paraId="02DD8062"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481</w:t>
            </w:r>
          </w:p>
        </w:tc>
        <w:tc>
          <w:tcPr>
            <w:tcW w:w="285" w:type="pct"/>
            <w:shd w:val="clear" w:color="auto" w:fill="auto"/>
            <w:vAlign w:val="center"/>
          </w:tcPr>
          <w:p w14:paraId="0692E2EE"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477</w:t>
            </w:r>
          </w:p>
        </w:tc>
        <w:tc>
          <w:tcPr>
            <w:tcW w:w="264" w:type="pct"/>
            <w:shd w:val="clear" w:color="auto" w:fill="auto"/>
          </w:tcPr>
          <w:p w14:paraId="4C188833"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471</w:t>
            </w:r>
          </w:p>
        </w:tc>
        <w:tc>
          <w:tcPr>
            <w:tcW w:w="268" w:type="pct"/>
            <w:shd w:val="clear" w:color="auto" w:fill="auto"/>
            <w:vAlign w:val="center"/>
          </w:tcPr>
          <w:p w14:paraId="642DDECA"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464</w:t>
            </w:r>
          </w:p>
        </w:tc>
        <w:tc>
          <w:tcPr>
            <w:tcW w:w="264" w:type="pct"/>
            <w:shd w:val="clear" w:color="auto" w:fill="auto"/>
          </w:tcPr>
          <w:p w14:paraId="4EC8C6DF"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455</w:t>
            </w:r>
          </w:p>
        </w:tc>
        <w:tc>
          <w:tcPr>
            <w:tcW w:w="264" w:type="pct"/>
            <w:shd w:val="clear" w:color="auto" w:fill="auto"/>
            <w:vAlign w:val="center"/>
          </w:tcPr>
          <w:p w14:paraId="07822A8A"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446</w:t>
            </w:r>
          </w:p>
        </w:tc>
        <w:tc>
          <w:tcPr>
            <w:tcW w:w="264" w:type="pct"/>
            <w:shd w:val="clear" w:color="auto" w:fill="auto"/>
          </w:tcPr>
          <w:p w14:paraId="27A69539"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434</w:t>
            </w:r>
          </w:p>
        </w:tc>
        <w:tc>
          <w:tcPr>
            <w:tcW w:w="264" w:type="pct"/>
            <w:shd w:val="clear" w:color="auto" w:fill="auto"/>
          </w:tcPr>
          <w:p w14:paraId="3CB7822D"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421</w:t>
            </w:r>
          </w:p>
        </w:tc>
      </w:tr>
      <w:tr w:rsidR="0031661B" w:rsidRPr="0031661B" w14:paraId="6BB26917" w14:textId="77777777" w:rsidTr="009F1BEE">
        <w:trPr>
          <w:cantSplit/>
          <w:trHeight w:val="235"/>
          <w:jc w:val="center"/>
        </w:trPr>
        <w:tc>
          <w:tcPr>
            <w:tcW w:w="215" w:type="pct"/>
            <w:shd w:val="clear" w:color="auto" w:fill="auto"/>
            <w:vAlign w:val="center"/>
          </w:tcPr>
          <w:p w14:paraId="7C9826B6" w14:textId="77777777" w:rsidR="009F1BEE" w:rsidRPr="0031661B" w:rsidRDefault="009F1BEE" w:rsidP="009F1BEE">
            <w:pPr>
              <w:jc w:val="center"/>
              <w:rPr>
                <w:rFonts w:ascii="Times New Roman" w:hAnsi="Times New Roman" w:cs="Times New Roman"/>
                <w:sz w:val="18"/>
                <w:szCs w:val="18"/>
              </w:rPr>
            </w:pPr>
            <w:r w:rsidRPr="0031661B">
              <w:rPr>
                <w:rFonts w:ascii="Times New Roman" w:hAnsi="Times New Roman" w:cs="Times New Roman"/>
                <w:sz w:val="18"/>
                <w:szCs w:val="18"/>
              </w:rPr>
              <w:t>4</w:t>
            </w:r>
          </w:p>
        </w:tc>
        <w:tc>
          <w:tcPr>
            <w:tcW w:w="1264" w:type="pct"/>
            <w:shd w:val="clear" w:color="auto" w:fill="auto"/>
            <w:vAlign w:val="center"/>
          </w:tcPr>
          <w:p w14:paraId="74121E35" w14:textId="77777777" w:rsidR="009F1BEE" w:rsidRPr="0031661B" w:rsidRDefault="009F1BEE" w:rsidP="009F1BEE">
            <w:pPr>
              <w:jc w:val="center"/>
              <w:rPr>
                <w:rFonts w:ascii="Times New Roman" w:hAnsi="Times New Roman" w:cs="Times New Roman"/>
                <w:sz w:val="18"/>
                <w:szCs w:val="18"/>
              </w:rPr>
            </w:pPr>
            <w:r w:rsidRPr="0031661B">
              <w:rPr>
                <w:rFonts w:ascii="Times New Roman" w:hAnsi="Times New Roman" w:cs="Times New Roman"/>
                <w:sz w:val="18"/>
                <w:szCs w:val="18"/>
              </w:rPr>
              <w:t>GH4070T</w:t>
            </w:r>
            <w:r w:rsidRPr="0031661B">
              <w:rPr>
                <w:rFonts w:ascii="Times New Roman" w:hAnsi="Times New Roman" w:cs="Times New Roman"/>
                <w:sz w:val="18"/>
                <w:szCs w:val="18"/>
                <w:vertAlign w:val="superscript"/>
              </w:rPr>
              <w:t>b</w:t>
            </w:r>
          </w:p>
        </w:tc>
        <w:tc>
          <w:tcPr>
            <w:tcW w:w="270" w:type="pct"/>
            <w:shd w:val="clear" w:color="auto" w:fill="auto"/>
          </w:tcPr>
          <w:p w14:paraId="761DCE76"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207</w:t>
            </w:r>
          </w:p>
        </w:tc>
        <w:tc>
          <w:tcPr>
            <w:tcW w:w="275" w:type="pct"/>
            <w:shd w:val="clear" w:color="auto" w:fill="auto"/>
          </w:tcPr>
          <w:p w14:paraId="708684C4"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207</w:t>
            </w:r>
          </w:p>
        </w:tc>
        <w:tc>
          <w:tcPr>
            <w:tcW w:w="275" w:type="pct"/>
            <w:shd w:val="clear" w:color="auto" w:fill="auto"/>
          </w:tcPr>
          <w:p w14:paraId="73A055CD"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207</w:t>
            </w:r>
          </w:p>
        </w:tc>
        <w:tc>
          <w:tcPr>
            <w:tcW w:w="275" w:type="pct"/>
            <w:shd w:val="clear" w:color="auto" w:fill="auto"/>
          </w:tcPr>
          <w:p w14:paraId="69088A63"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207</w:t>
            </w:r>
          </w:p>
        </w:tc>
        <w:tc>
          <w:tcPr>
            <w:tcW w:w="276" w:type="pct"/>
            <w:shd w:val="clear" w:color="auto" w:fill="auto"/>
          </w:tcPr>
          <w:p w14:paraId="07B1EDFB"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207</w:t>
            </w:r>
          </w:p>
        </w:tc>
        <w:tc>
          <w:tcPr>
            <w:tcW w:w="276" w:type="pct"/>
            <w:shd w:val="clear" w:color="auto" w:fill="auto"/>
          </w:tcPr>
          <w:p w14:paraId="50036CE1"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207</w:t>
            </w:r>
          </w:p>
        </w:tc>
        <w:tc>
          <w:tcPr>
            <w:tcW w:w="285" w:type="pct"/>
            <w:shd w:val="clear" w:color="auto" w:fill="auto"/>
            <w:vAlign w:val="center"/>
          </w:tcPr>
          <w:p w14:paraId="2E74E482"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207</w:t>
            </w:r>
          </w:p>
        </w:tc>
        <w:tc>
          <w:tcPr>
            <w:tcW w:w="264" w:type="pct"/>
            <w:shd w:val="clear" w:color="auto" w:fill="auto"/>
          </w:tcPr>
          <w:p w14:paraId="556F10DD"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207</w:t>
            </w:r>
          </w:p>
        </w:tc>
        <w:tc>
          <w:tcPr>
            <w:tcW w:w="268" w:type="pct"/>
            <w:shd w:val="clear" w:color="auto" w:fill="auto"/>
            <w:vAlign w:val="center"/>
          </w:tcPr>
          <w:p w14:paraId="20E6CC9F"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207</w:t>
            </w:r>
          </w:p>
        </w:tc>
        <w:tc>
          <w:tcPr>
            <w:tcW w:w="264" w:type="pct"/>
            <w:shd w:val="clear" w:color="auto" w:fill="auto"/>
          </w:tcPr>
          <w:p w14:paraId="5144BD89"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207</w:t>
            </w:r>
          </w:p>
        </w:tc>
        <w:tc>
          <w:tcPr>
            <w:tcW w:w="264" w:type="pct"/>
            <w:shd w:val="clear" w:color="auto" w:fill="auto"/>
            <w:vAlign w:val="center"/>
          </w:tcPr>
          <w:p w14:paraId="55281F70"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207</w:t>
            </w:r>
          </w:p>
        </w:tc>
        <w:tc>
          <w:tcPr>
            <w:tcW w:w="264" w:type="pct"/>
            <w:shd w:val="clear" w:color="auto" w:fill="auto"/>
          </w:tcPr>
          <w:p w14:paraId="7F4AF063"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207</w:t>
            </w:r>
          </w:p>
        </w:tc>
        <w:tc>
          <w:tcPr>
            <w:tcW w:w="264" w:type="pct"/>
            <w:shd w:val="clear" w:color="auto" w:fill="auto"/>
          </w:tcPr>
          <w:p w14:paraId="78F50AF6"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207</w:t>
            </w:r>
          </w:p>
        </w:tc>
      </w:tr>
      <w:tr w:rsidR="0031661B" w:rsidRPr="0031661B" w14:paraId="61C10DC0" w14:textId="77777777" w:rsidTr="009F1BEE">
        <w:trPr>
          <w:cantSplit/>
          <w:trHeight w:val="235"/>
          <w:jc w:val="center"/>
        </w:trPr>
        <w:tc>
          <w:tcPr>
            <w:tcW w:w="215" w:type="pct"/>
            <w:shd w:val="clear" w:color="auto" w:fill="auto"/>
            <w:vAlign w:val="center"/>
          </w:tcPr>
          <w:p w14:paraId="36767C96" w14:textId="77777777" w:rsidR="009F1BEE" w:rsidRPr="0031661B" w:rsidRDefault="009F1BEE" w:rsidP="009F1BEE">
            <w:pPr>
              <w:jc w:val="center"/>
              <w:rPr>
                <w:rFonts w:ascii="Times New Roman" w:hAnsi="Times New Roman" w:cs="Times New Roman"/>
                <w:sz w:val="18"/>
                <w:szCs w:val="18"/>
              </w:rPr>
            </w:pPr>
            <w:r w:rsidRPr="0031661B">
              <w:rPr>
                <w:rFonts w:ascii="Times New Roman" w:hAnsi="Times New Roman" w:cs="Times New Roman"/>
                <w:sz w:val="18"/>
                <w:szCs w:val="18"/>
              </w:rPr>
              <w:t>5</w:t>
            </w:r>
          </w:p>
        </w:tc>
        <w:tc>
          <w:tcPr>
            <w:tcW w:w="1264" w:type="pct"/>
            <w:shd w:val="clear" w:color="auto" w:fill="auto"/>
            <w:vAlign w:val="center"/>
          </w:tcPr>
          <w:p w14:paraId="7A964940" w14:textId="77777777" w:rsidR="009F1BEE" w:rsidRPr="0031661B" w:rsidRDefault="009F1BEE" w:rsidP="009F1BEE">
            <w:pPr>
              <w:jc w:val="center"/>
              <w:rPr>
                <w:rFonts w:ascii="Times New Roman" w:hAnsi="Times New Roman" w:cs="Times New Roman"/>
                <w:sz w:val="18"/>
                <w:szCs w:val="18"/>
              </w:rPr>
            </w:pPr>
            <w:r w:rsidRPr="0031661B">
              <w:rPr>
                <w:rFonts w:ascii="Times New Roman" w:hAnsi="Times New Roman" w:cs="Times New Roman"/>
                <w:kern w:val="0"/>
                <w:sz w:val="18"/>
                <w:szCs w:val="18"/>
              </w:rPr>
              <w:t>07Cr22Ni25W3Cu3Co2NbN</w:t>
            </w:r>
            <w:r w:rsidRPr="0031661B" w:rsidDel="00DF773D">
              <w:rPr>
                <w:rFonts w:ascii="Times New Roman" w:hAnsi="Times New Roman" w:cs="Times New Roman"/>
                <w:kern w:val="0"/>
                <w:sz w:val="18"/>
                <w:szCs w:val="18"/>
              </w:rPr>
              <w:t xml:space="preserve"> </w:t>
            </w:r>
            <w:r w:rsidRPr="0031661B">
              <w:rPr>
                <w:rFonts w:ascii="Times New Roman" w:hAnsi="Times New Roman" w:cs="Times New Roman"/>
                <w:kern w:val="0"/>
                <w:sz w:val="18"/>
                <w:szCs w:val="18"/>
                <w:vertAlign w:val="superscript"/>
              </w:rPr>
              <w:t>b</w:t>
            </w:r>
          </w:p>
        </w:tc>
        <w:tc>
          <w:tcPr>
            <w:tcW w:w="270" w:type="pct"/>
          </w:tcPr>
          <w:p w14:paraId="72851661"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195</w:t>
            </w:r>
          </w:p>
        </w:tc>
        <w:tc>
          <w:tcPr>
            <w:tcW w:w="275" w:type="pct"/>
          </w:tcPr>
          <w:p w14:paraId="76B88A6F"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w:t>
            </w:r>
          </w:p>
        </w:tc>
        <w:tc>
          <w:tcPr>
            <w:tcW w:w="275" w:type="pct"/>
          </w:tcPr>
          <w:p w14:paraId="20A3C6A0"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w:t>
            </w:r>
          </w:p>
        </w:tc>
        <w:tc>
          <w:tcPr>
            <w:tcW w:w="275" w:type="pct"/>
          </w:tcPr>
          <w:p w14:paraId="4607BD2B"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w:t>
            </w:r>
          </w:p>
        </w:tc>
        <w:tc>
          <w:tcPr>
            <w:tcW w:w="276" w:type="pct"/>
          </w:tcPr>
          <w:p w14:paraId="31F0FAAE"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180</w:t>
            </w:r>
          </w:p>
        </w:tc>
        <w:tc>
          <w:tcPr>
            <w:tcW w:w="276" w:type="pct"/>
          </w:tcPr>
          <w:p w14:paraId="04CDB9CF"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180</w:t>
            </w:r>
          </w:p>
        </w:tc>
        <w:tc>
          <w:tcPr>
            <w:tcW w:w="285" w:type="pct"/>
            <w:vAlign w:val="center"/>
          </w:tcPr>
          <w:p w14:paraId="635DF072"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180</w:t>
            </w:r>
          </w:p>
        </w:tc>
        <w:tc>
          <w:tcPr>
            <w:tcW w:w="264" w:type="pct"/>
          </w:tcPr>
          <w:p w14:paraId="25DE32BD"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180</w:t>
            </w:r>
          </w:p>
        </w:tc>
        <w:tc>
          <w:tcPr>
            <w:tcW w:w="268" w:type="pct"/>
            <w:vAlign w:val="center"/>
          </w:tcPr>
          <w:p w14:paraId="584D30A9"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180</w:t>
            </w:r>
          </w:p>
        </w:tc>
        <w:tc>
          <w:tcPr>
            <w:tcW w:w="264" w:type="pct"/>
          </w:tcPr>
          <w:p w14:paraId="24509F7C"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180</w:t>
            </w:r>
          </w:p>
        </w:tc>
        <w:tc>
          <w:tcPr>
            <w:tcW w:w="264" w:type="pct"/>
            <w:vAlign w:val="center"/>
          </w:tcPr>
          <w:p w14:paraId="44031497"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180</w:t>
            </w:r>
          </w:p>
        </w:tc>
        <w:tc>
          <w:tcPr>
            <w:tcW w:w="264" w:type="pct"/>
          </w:tcPr>
          <w:p w14:paraId="4539B5B4"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180</w:t>
            </w:r>
          </w:p>
        </w:tc>
        <w:tc>
          <w:tcPr>
            <w:tcW w:w="264" w:type="pct"/>
          </w:tcPr>
          <w:p w14:paraId="51FC93DB"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180</w:t>
            </w:r>
          </w:p>
        </w:tc>
      </w:tr>
      <w:tr w:rsidR="0031661B" w:rsidRPr="0031661B" w14:paraId="3AE8DB05" w14:textId="77777777" w:rsidTr="009F1BEE">
        <w:trPr>
          <w:cantSplit/>
          <w:trHeight w:val="235"/>
          <w:jc w:val="center"/>
        </w:trPr>
        <w:tc>
          <w:tcPr>
            <w:tcW w:w="5000" w:type="pct"/>
            <w:gridSpan w:val="15"/>
          </w:tcPr>
          <w:p w14:paraId="46396CBF" w14:textId="77777777" w:rsidR="009F1BEE" w:rsidRPr="0031661B" w:rsidRDefault="009F1BEE" w:rsidP="009F1BEE">
            <w:pPr>
              <w:adjustRightInd w:val="0"/>
              <w:snapToGrid w:val="0"/>
              <w:spacing w:line="340" w:lineRule="exact"/>
              <w:jc w:val="left"/>
              <w:rPr>
                <w:rFonts w:ascii="Times New Roman" w:hAnsi="Times New Roman" w:cs="Times New Roman"/>
                <w:sz w:val="18"/>
                <w:szCs w:val="18"/>
                <w:vertAlign w:val="superscript"/>
              </w:rPr>
            </w:pPr>
            <w:r w:rsidRPr="0031661B">
              <w:rPr>
                <w:rFonts w:ascii="Times New Roman" w:hAnsi="Times New Roman" w:cs="Times New Roman"/>
                <w:sz w:val="18"/>
                <w:szCs w:val="18"/>
                <w:vertAlign w:val="superscript"/>
              </w:rPr>
              <w:t>a</w:t>
            </w:r>
            <w:r w:rsidRPr="0031661B">
              <w:rPr>
                <w:rFonts w:ascii="Times New Roman" w:hAnsi="Times New Roman" w:cs="Times New Roman"/>
                <w:sz w:val="18"/>
                <w:szCs w:val="18"/>
              </w:rPr>
              <w:t>：时效状态</w:t>
            </w:r>
          </w:p>
          <w:p w14:paraId="240DA7BE" w14:textId="77777777" w:rsidR="009F1BEE" w:rsidRPr="0031661B" w:rsidRDefault="009F1BEE" w:rsidP="009F1BEE">
            <w:pPr>
              <w:adjustRightInd w:val="0"/>
              <w:snapToGrid w:val="0"/>
              <w:spacing w:line="340" w:lineRule="exact"/>
              <w:jc w:val="left"/>
              <w:rPr>
                <w:rFonts w:ascii="Times New Roman" w:hAnsi="Times New Roman" w:cs="Times New Roman"/>
                <w:sz w:val="18"/>
                <w:szCs w:val="18"/>
              </w:rPr>
            </w:pPr>
            <w:r w:rsidRPr="0031661B">
              <w:rPr>
                <w:rFonts w:ascii="Times New Roman" w:hAnsi="Times New Roman" w:cs="Times New Roman"/>
                <w:sz w:val="18"/>
                <w:szCs w:val="18"/>
                <w:vertAlign w:val="superscript"/>
              </w:rPr>
              <w:t>b</w:t>
            </w:r>
            <w:r w:rsidRPr="0031661B">
              <w:rPr>
                <w:rFonts w:ascii="Times New Roman" w:hAnsi="Times New Roman" w:cs="Times New Roman"/>
                <w:sz w:val="18"/>
                <w:szCs w:val="18"/>
              </w:rPr>
              <w:t>：固溶状态</w:t>
            </w:r>
          </w:p>
        </w:tc>
      </w:tr>
    </w:tbl>
    <w:p w14:paraId="7822560A" w14:textId="0E8AD368" w:rsidR="009F1BEE" w:rsidRPr="0031661B" w:rsidRDefault="009F1BEE" w:rsidP="007379A0">
      <w:pPr>
        <w:widowControl/>
        <w:spacing w:beforeLines="50" w:before="156" w:afterLines="50" w:after="156"/>
        <w:ind w:firstLineChars="200" w:firstLine="420"/>
        <w:rPr>
          <w:rFonts w:ascii="Times New Roman" w:hAnsi="Times New Roman" w:cs="Times New Roman"/>
          <w:kern w:val="0"/>
          <w:szCs w:val="20"/>
        </w:rPr>
      </w:pPr>
      <w:r w:rsidRPr="0031661B">
        <w:rPr>
          <w:rFonts w:ascii="Times New Roman" w:hAnsi="Times New Roman" w:cs="Times New Roman"/>
          <w:kern w:val="0"/>
          <w:szCs w:val="20"/>
        </w:rPr>
        <w:br w:type="page"/>
      </w:r>
    </w:p>
    <w:p w14:paraId="5F4C463A" w14:textId="5440EF90" w:rsidR="009F1BEE" w:rsidRPr="0031661B" w:rsidRDefault="009F1BEE" w:rsidP="009F1BEE">
      <w:pPr>
        <w:keepNext/>
        <w:widowControl/>
        <w:shd w:val="clear" w:color="FFFFFF" w:fill="FFFFFF"/>
        <w:tabs>
          <w:tab w:val="left" w:pos="360"/>
          <w:tab w:val="left" w:pos="6405"/>
        </w:tabs>
        <w:spacing w:before="640" w:after="280"/>
        <w:jc w:val="center"/>
        <w:outlineLvl w:val="0"/>
        <w:rPr>
          <w:rFonts w:ascii="Times New Roman" w:hAnsi="Times New Roman" w:cs="Times New Roman"/>
          <w:b/>
          <w:szCs w:val="21"/>
        </w:rPr>
      </w:pPr>
      <w:r w:rsidRPr="0031661B">
        <w:rPr>
          <w:rFonts w:ascii="Times New Roman" w:hAnsi="Times New Roman" w:cs="Times New Roman" w:hint="eastAsia"/>
          <w:b/>
          <w:szCs w:val="21"/>
        </w:rPr>
        <w:lastRenderedPageBreak/>
        <w:t xml:space="preserve">附　录　</w:t>
      </w:r>
      <w:r w:rsidRPr="0031661B">
        <w:rPr>
          <w:rFonts w:ascii="Times New Roman" w:hAnsi="Times New Roman" w:cs="Times New Roman"/>
          <w:b/>
          <w:szCs w:val="21"/>
        </w:rPr>
        <w:t>H</w:t>
      </w:r>
    </w:p>
    <w:p w14:paraId="31C4F360" w14:textId="77777777" w:rsidR="009F1BEE" w:rsidRPr="0031661B" w:rsidRDefault="009F1BEE" w:rsidP="009F1BEE">
      <w:pPr>
        <w:autoSpaceDE w:val="0"/>
        <w:autoSpaceDN w:val="0"/>
        <w:adjustRightInd w:val="0"/>
        <w:snapToGrid w:val="0"/>
        <w:spacing w:line="340" w:lineRule="exact"/>
        <w:jc w:val="center"/>
        <w:rPr>
          <w:rFonts w:ascii="Times New Roman" w:eastAsia="黑体" w:hAnsi="Times New Roman" w:cs="Times New Roman"/>
          <w:kern w:val="0"/>
          <w:szCs w:val="21"/>
        </w:rPr>
      </w:pPr>
      <w:r w:rsidRPr="0031661B">
        <w:rPr>
          <w:rFonts w:ascii="Times New Roman" w:eastAsia="黑体" w:hAnsi="Times New Roman" w:cs="Times New Roman"/>
          <w:kern w:val="0"/>
          <w:szCs w:val="21"/>
        </w:rPr>
        <w:t>（资料性）</w:t>
      </w:r>
    </w:p>
    <w:p w14:paraId="6BB9655E" w14:textId="77777777" w:rsidR="009F1BEE" w:rsidRPr="0031661B" w:rsidRDefault="009F1BEE" w:rsidP="009F1BEE">
      <w:pPr>
        <w:autoSpaceDE w:val="0"/>
        <w:autoSpaceDN w:val="0"/>
        <w:adjustRightInd w:val="0"/>
        <w:snapToGrid w:val="0"/>
        <w:spacing w:line="340" w:lineRule="exact"/>
        <w:jc w:val="center"/>
        <w:rPr>
          <w:rFonts w:ascii="Times New Roman" w:eastAsia="黑体" w:hAnsi="Times New Roman" w:cs="Times New Roman"/>
          <w:kern w:val="0"/>
          <w:szCs w:val="21"/>
        </w:rPr>
      </w:pPr>
      <w:r w:rsidRPr="0031661B">
        <w:rPr>
          <w:rFonts w:ascii="Times New Roman" w:eastAsia="黑体" w:hAnsi="Times New Roman" w:cs="Times New Roman"/>
          <w:kern w:val="0"/>
          <w:szCs w:val="21"/>
        </w:rPr>
        <w:t>100 000h</w:t>
      </w:r>
      <w:r w:rsidRPr="0031661B">
        <w:rPr>
          <w:rFonts w:ascii="Times New Roman" w:eastAsia="黑体" w:hAnsi="Times New Roman" w:cs="Times New Roman"/>
          <w:kern w:val="0"/>
          <w:szCs w:val="21"/>
        </w:rPr>
        <w:t>持久强度推荐数据</w:t>
      </w:r>
    </w:p>
    <w:p w14:paraId="4272A988" w14:textId="7CCFD5E5" w:rsidR="009F1BEE" w:rsidRPr="0031661B" w:rsidRDefault="009F1BEE" w:rsidP="009F1BEE">
      <w:pPr>
        <w:widowControl/>
        <w:spacing w:beforeLines="50" w:before="156" w:afterLines="50" w:after="156"/>
        <w:ind w:firstLineChars="200" w:firstLine="420"/>
        <w:rPr>
          <w:rFonts w:ascii="Times New Roman" w:eastAsia="黑体" w:hAnsi="Times New Roman" w:cs="Times New Roman"/>
          <w:kern w:val="0"/>
          <w:szCs w:val="20"/>
        </w:rPr>
      </w:pPr>
      <w:r w:rsidRPr="0031661B">
        <w:rPr>
          <w:rFonts w:ascii="Times New Roman" w:eastAsia="黑体" w:hAnsi="Times New Roman" w:cs="Times New Roman"/>
          <w:kern w:val="0"/>
          <w:szCs w:val="20"/>
        </w:rPr>
        <w:t>H.1 100 000h</w:t>
      </w:r>
      <w:r w:rsidRPr="0031661B">
        <w:rPr>
          <w:rFonts w:ascii="Times New Roman" w:eastAsia="黑体" w:hAnsi="Times New Roman" w:cs="Times New Roman"/>
          <w:kern w:val="0"/>
          <w:szCs w:val="20"/>
        </w:rPr>
        <w:t>持久强度</w:t>
      </w:r>
      <w:r w:rsidRPr="0031661B">
        <w:rPr>
          <w:rFonts w:ascii="Times New Roman" w:eastAsia="黑体" w:hAnsi="Times New Roman" w:cs="Times New Roman"/>
          <w:szCs w:val="21"/>
        </w:rPr>
        <w:t>推荐数据</w:t>
      </w:r>
    </w:p>
    <w:p w14:paraId="43DE8CEA" w14:textId="7AA5E80E" w:rsidR="009F1BEE" w:rsidRPr="0031661B" w:rsidRDefault="009F1BEE" w:rsidP="009F1BEE">
      <w:pPr>
        <w:autoSpaceDE w:val="0"/>
        <w:autoSpaceDN w:val="0"/>
        <w:adjustRightInd w:val="0"/>
        <w:snapToGrid w:val="0"/>
        <w:spacing w:line="360" w:lineRule="exact"/>
        <w:ind w:firstLineChars="200" w:firstLine="420"/>
        <w:rPr>
          <w:rFonts w:ascii="Times New Roman" w:hAnsi="Times New Roman" w:cs="Times New Roman"/>
          <w:kern w:val="0"/>
          <w:szCs w:val="21"/>
        </w:rPr>
      </w:pPr>
      <w:r w:rsidRPr="0031661B">
        <w:rPr>
          <w:rFonts w:ascii="Times New Roman" w:hAnsi="Times New Roman" w:cs="Times New Roman"/>
          <w:kern w:val="0"/>
          <w:szCs w:val="21"/>
        </w:rPr>
        <w:t>无缝管的</w:t>
      </w:r>
      <w:r w:rsidRPr="0031661B">
        <w:rPr>
          <w:rFonts w:ascii="Times New Roman" w:hAnsi="Times New Roman" w:cs="Times New Roman"/>
          <w:kern w:val="0"/>
          <w:szCs w:val="21"/>
        </w:rPr>
        <w:t>100 000h</w:t>
      </w:r>
      <w:r w:rsidRPr="0031661B">
        <w:rPr>
          <w:rFonts w:ascii="Times New Roman" w:hAnsi="Times New Roman" w:cs="Times New Roman"/>
          <w:kern w:val="0"/>
          <w:szCs w:val="21"/>
        </w:rPr>
        <w:t>持久强度推荐数据如表</w:t>
      </w:r>
      <w:r w:rsidRPr="0031661B">
        <w:rPr>
          <w:rFonts w:ascii="Times New Roman" w:hAnsi="Times New Roman" w:cs="Times New Roman"/>
          <w:kern w:val="0"/>
          <w:szCs w:val="21"/>
        </w:rPr>
        <w:t>H.1</w:t>
      </w:r>
      <w:r w:rsidRPr="0031661B">
        <w:rPr>
          <w:rFonts w:ascii="Times New Roman" w:hAnsi="Times New Roman" w:cs="Times New Roman"/>
          <w:kern w:val="0"/>
          <w:szCs w:val="21"/>
        </w:rPr>
        <w:t>所示。</w:t>
      </w:r>
    </w:p>
    <w:p w14:paraId="4BD0C3ED" w14:textId="281165E1" w:rsidR="009F1BEE" w:rsidRPr="0031661B" w:rsidRDefault="009F1BEE" w:rsidP="009F1BEE">
      <w:pPr>
        <w:autoSpaceDE w:val="0"/>
        <w:autoSpaceDN w:val="0"/>
        <w:adjustRightInd w:val="0"/>
        <w:spacing w:beforeLines="50" w:before="156" w:afterLines="50" w:after="156" w:line="340" w:lineRule="exact"/>
        <w:jc w:val="center"/>
        <w:rPr>
          <w:rFonts w:ascii="Times New Roman" w:hAnsi="Times New Roman" w:cs="Times New Roman"/>
          <w:szCs w:val="21"/>
        </w:rPr>
      </w:pPr>
      <w:r w:rsidRPr="0031661B">
        <w:rPr>
          <w:rFonts w:ascii="Times New Roman" w:eastAsia="黑体" w:hAnsi="Times New Roman" w:cs="Times New Roman"/>
          <w:szCs w:val="21"/>
        </w:rPr>
        <w:t>表</w:t>
      </w:r>
      <w:r w:rsidRPr="0031661B">
        <w:rPr>
          <w:rFonts w:ascii="Times New Roman" w:eastAsia="黑体" w:hAnsi="Times New Roman" w:cs="Times New Roman"/>
          <w:szCs w:val="21"/>
        </w:rPr>
        <w:t>H.1 100 000 h</w:t>
      </w:r>
      <w:r w:rsidRPr="0031661B">
        <w:rPr>
          <w:rFonts w:ascii="Times New Roman" w:eastAsia="黑体" w:hAnsi="Times New Roman" w:cs="Times New Roman"/>
          <w:szCs w:val="21"/>
        </w:rPr>
        <w:t>持久强度推荐数据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
        <w:gridCol w:w="2786"/>
        <w:gridCol w:w="934"/>
        <w:gridCol w:w="865"/>
        <w:gridCol w:w="865"/>
        <w:gridCol w:w="867"/>
        <w:gridCol w:w="867"/>
        <w:gridCol w:w="901"/>
        <w:gridCol w:w="791"/>
      </w:tblGrid>
      <w:tr w:rsidR="0031661B" w:rsidRPr="0031661B" w14:paraId="1895368D" w14:textId="77777777" w:rsidTr="007E3886">
        <w:trPr>
          <w:cantSplit/>
          <w:trHeight w:val="160"/>
          <w:jc w:val="center"/>
        </w:trPr>
        <w:tc>
          <w:tcPr>
            <w:tcW w:w="391" w:type="pct"/>
            <w:vMerge w:val="restart"/>
            <w:vAlign w:val="center"/>
          </w:tcPr>
          <w:p w14:paraId="22F9298D" w14:textId="77777777" w:rsidR="009F1BEE" w:rsidRPr="0031661B" w:rsidRDefault="009F1BEE" w:rsidP="009F1BEE">
            <w:pPr>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序号</w:t>
            </w:r>
          </w:p>
        </w:tc>
        <w:tc>
          <w:tcPr>
            <w:tcW w:w="1447" w:type="pct"/>
            <w:vMerge w:val="restart"/>
            <w:shd w:val="clear" w:color="auto" w:fill="auto"/>
            <w:vAlign w:val="center"/>
          </w:tcPr>
          <w:p w14:paraId="4BBBC084" w14:textId="77777777" w:rsidR="009F1BEE" w:rsidRPr="0031661B" w:rsidRDefault="009F1BEE" w:rsidP="009F1BEE">
            <w:pPr>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牌号</w:t>
            </w:r>
          </w:p>
        </w:tc>
        <w:tc>
          <w:tcPr>
            <w:tcW w:w="3162" w:type="pct"/>
            <w:gridSpan w:val="7"/>
          </w:tcPr>
          <w:p w14:paraId="7CD56DED"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在下列温度（</w:t>
            </w:r>
            <w:r w:rsidRPr="0031661B">
              <w:rPr>
                <w:rFonts w:ascii="宋体" w:hAnsi="宋体" w:hint="eastAsia"/>
                <w:sz w:val="18"/>
                <w:szCs w:val="18"/>
              </w:rPr>
              <w:t>℃</w:t>
            </w:r>
            <w:r w:rsidRPr="0031661B">
              <w:rPr>
                <w:rFonts w:ascii="Times New Roman" w:hAnsi="Times New Roman" w:cs="Times New Roman"/>
                <w:sz w:val="18"/>
                <w:szCs w:val="18"/>
              </w:rPr>
              <w:t>）下的</w:t>
            </w:r>
            <w:r w:rsidRPr="0031661B">
              <w:rPr>
                <w:rFonts w:ascii="Times New Roman" w:hAnsi="Times New Roman" w:cs="Times New Roman"/>
                <w:sz w:val="18"/>
                <w:szCs w:val="18"/>
              </w:rPr>
              <w:t>100000 h</w:t>
            </w:r>
            <w:r w:rsidRPr="0031661B">
              <w:rPr>
                <w:rFonts w:ascii="Times New Roman" w:hAnsi="Times New Roman" w:cs="Times New Roman"/>
                <w:sz w:val="18"/>
                <w:szCs w:val="18"/>
              </w:rPr>
              <w:t>持久强度推荐数据</w:t>
            </w:r>
          </w:p>
          <w:p w14:paraId="22E72578"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MPa</w:t>
            </w:r>
          </w:p>
        </w:tc>
      </w:tr>
      <w:tr w:rsidR="0031661B" w:rsidRPr="0031661B" w14:paraId="0EC782DD" w14:textId="77777777" w:rsidTr="007E3886">
        <w:trPr>
          <w:cantSplit/>
          <w:trHeight w:val="160"/>
          <w:jc w:val="center"/>
        </w:trPr>
        <w:tc>
          <w:tcPr>
            <w:tcW w:w="391" w:type="pct"/>
            <w:vMerge/>
          </w:tcPr>
          <w:p w14:paraId="2F5A7D6A" w14:textId="77777777" w:rsidR="009F1BEE" w:rsidRPr="0031661B" w:rsidRDefault="009F1BEE" w:rsidP="009F1BEE">
            <w:pPr>
              <w:spacing w:line="340" w:lineRule="exact"/>
              <w:jc w:val="center"/>
              <w:rPr>
                <w:rFonts w:ascii="Times New Roman" w:hAnsi="Times New Roman" w:cs="Times New Roman"/>
                <w:sz w:val="18"/>
                <w:szCs w:val="18"/>
              </w:rPr>
            </w:pPr>
          </w:p>
        </w:tc>
        <w:tc>
          <w:tcPr>
            <w:tcW w:w="1447" w:type="pct"/>
            <w:vMerge/>
            <w:shd w:val="clear" w:color="auto" w:fill="auto"/>
            <w:vAlign w:val="center"/>
          </w:tcPr>
          <w:p w14:paraId="3D8A1C35" w14:textId="77777777" w:rsidR="009F1BEE" w:rsidRPr="0031661B" w:rsidRDefault="009F1BEE" w:rsidP="009F1BEE">
            <w:pPr>
              <w:spacing w:line="340" w:lineRule="exact"/>
              <w:jc w:val="center"/>
              <w:rPr>
                <w:rFonts w:ascii="Times New Roman" w:hAnsi="Times New Roman" w:cs="Times New Roman"/>
                <w:sz w:val="18"/>
                <w:szCs w:val="18"/>
              </w:rPr>
            </w:pPr>
          </w:p>
        </w:tc>
        <w:tc>
          <w:tcPr>
            <w:tcW w:w="485" w:type="pct"/>
          </w:tcPr>
          <w:p w14:paraId="7668E8C7"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500</w:t>
            </w:r>
          </w:p>
        </w:tc>
        <w:tc>
          <w:tcPr>
            <w:tcW w:w="449" w:type="pct"/>
          </w:tcPr>
          <w:p w14:paraId="31B71E18"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550</w:t>
            </w:r>
          </w:p>
        </w:tc>
        <w:tc>
          <w:tcPr>
            <w:tcW w:w="449" w:type="pct"/>
          </w:tcPr>
          <w:p w14:paraId="590A45AD"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600</w:t>
            </w:r>
          </w:p>
        </w:tc>
        <w:tc>
          <w:tcPr>
            <w:tcW w:w="450" w:type="pct"/>
            <w:vAlign w:val="center"/>
          </w:tcPr>
          <w:p w14:paraId="7A1FD835"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650</w:t>
            </w:r>
          </w:p>
        </w:tc>
        <w:tc>
          <w:tcPr>
            <w:tcW w:w="450" w:type="pct"/>
            <w:vAlign w:val="center"/>
          </w:tcPr>
          <w:p w14:paraId="32B66BB5" w14:textId="77777777" w:rsidR="009F1BEE" w:rsidRPr="0031661B" w:rsidDel="00EC34C4"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700</w:t>
            </w:r>
          </w:p>
        </w:tc>
        <w:tc>
          <w:tcPr>
            <w:tcW w:w="468" w:type="pct"/>
            <w:vAlign w:val="center"/>
          </w:tcPr>
          <w:p w14:paraId="1B4EBB60"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750</w:t>
            </w:r>
          </w:p>
        </w:tc>
        <w:tc>
          <w:tcPr>
            <w:tcW w:w="411" w:type="pct"/>
          </w:tcPr>
          <w:p w14:paraId="36770354"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800</w:t>
            </w:r>
          </w:p>
        </w:tc>
      </w:tr>
      <w:tr w:rsidR="0031661B" w:rsidRPr="0031661B" w14:paraId="0CF453F2" w14:textId="77777777" w:rsidTr="007E3886">
        <w:trPr>
          <w:cantSplit/>
          <w:trHeight w:val="342"/>
          <w:jc w:val="center"/>
        </w:trPr>
        <w:tc>
          <w:tcPr>
            <w:tcW w:w="391" w:type="pct"/>
          </w:tcPr>
          <w:p w14:paraId="16F4077E" w14:textId="77777777" w:rsidR="009F1BEE" w:rsidRPr="0031661B" w:rsidRDefault="009F1BEE" w:rsidP="009F1BEE">
            <w:pPr>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1</w:t>
            </w:r>
          </w:p>
        </w:tc>
        <w:tc>
          <w:tcPr>
            <w:tcW w:w="1447" w:type="pct"/>
            <w:shd w:val="clear" w:color="auto" w:fill="auto"/>
            <w:vAlign w:val="center"/>
          </w:tcPr>
          <w:p w14:paraId="2AD030E3" w14:textId="77777777" w:rsidR="009F1BEE" w:rsidRPr="0031661B" w:rsidRDefault="009F1BEE" w:rsidP="009F1BEE">
            <w:pPr>
              <w:spacing w:line="340" w:lineRule="exact"/>
              <w:jc w:val="center"/>
              <w:rPr>
                <w:rFonts w:ascii="Times New Roman" w:hAnsi="Times New Roman" w:cs="Times New Roman"/>
                <w:kern w:val="0"/>
                <w:sz w:val="18"/>
                <w:szCs w:val="18"/>
              </w:rPr>
            </w:pPr>
            <w:r w:rsidRPr="0031661B">
              <w:rPr>
                <w:rFonts w:ascii="Times New Roman" w:hAnsi="Times New Roman" w:cs="Times New Roman"/>
                <w:kern w:val="0"/>
                <w:sz w:val="18"/>
                <w:szCs w:val="18"/>
              </w:rPr>
              <w:t>GH4750</w:t>
            </w:r>
            <w:r w:rsidRPr="0031661B">
              <w:rPr>
                <w:rFonts w:ascii="Times New Roman" w:hAnsi="Times New Roman" w:cs="Times New Roman"/>
                <w:kern w:val="0"/>
                <w:sz w:val="18"/>
                <w:szCs w:val="18"/>
                <w:vertAlign w:val="superscript"/>
              </w:rPr>
              <w:t>a</w:t>
            </w:r>
          </w:p>
        </w:tc>
        <w:tc>
          <w:tcPr>
            <w:tcW w:w="485" w:type="pct"/>
            <w:shd w:val="clear" w:color="auto" w:fill="auto"/>
            <w:vAlign w:val="center"/>
          </w:tcPr>
          <w:p w14:paraId="0FF02C37"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w:t>
            </w:r>
          </w:p>
        </w:tc>
        <w:tc>
          <w:tcPr>
            <w:tcW w:w="449" w:type="pct"/>
            <w:shd w:val="clear" w:color="auto" w:fill="auto"/>
            <w:vAlign w:val="center"/>
          </w:tcPr>
          <w:p w14:paraId="0BDCF2DB"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w:t>
            </w:r>
          </w:p>
        </w:tc>
        <w:tc>
          <w:tcPr>
            <w:tcW w:w="449" w:type="pct"/>
            <w:shd w:val="clear" w:color="auto" w:fill="auto"/>
            <w:vAlign w:val="center"/>
          </w:tcPr>
          <w:p w14:paraId="365D69DD"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494</w:t>
            </w:r>
          </w:p>
        </w:tc>
        <w:tc>
          <w:tcPr>
            <w:tcW w:w="450" w:type="pct"/>
            <w:shd w:val="clear" w:color="auto" w:fill="auto"/>
            <w:vAlign w:val="center"/>
          </w:tcPr>
          <w:p w14:paraId="38B326DE"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331</w:t>
            </w:r>
          </w:p>
        </w:tc>
        <w:tc>
          <w:tcPr>
            <w:tcW w:w="450" w:type="pct"/>
            <w:shd w:val="clear" w:color="auto" w:fill="auto"/>
            <w:vAlign w:val="center"/>
          </w:tcPr>
          <w:p w14:paraId="4BE6D57C"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209</w:t>
            </w:r>
          </w:p>
        </w:tc>
        <w:tc>
          <w:tcPr>
            <w:tcW w:w="468" w:type="pct"/>
            <w:shd w:val="clear" w:color="auto" w:fill="auto"/>
            <w:vAlign w:val="center"/>
          </w:tcPr>
          <w:p w14:paraId="7198D0C8"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123</w:t>
            </w:r>
          </w:p>
        </w:tc>
        <w:tc>
          <w:tcPr>
            <w:tcW w:w="411" w:type="pct"/>
            <w:shd w:val="clear" w:color="auto" w:fill="auto"/>
            <w:vAlign w:val="center"/>
          </w:tcPr>
          <w:p w14:paraId="0E8E8797"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66</w:t>
            </w:r>
          </w:p>
        </w:tc>
      </w:tr>
      <w:tr w:rsidR="0031661B" w:rsidRPr="0031661B" w14:paraId="3A573AC4" w14:textId="77777777" w:rsidTr="007E3886">
        <w:trPr>
          <w:cantSplit/>
          <w:trHeight w:val="342"/>
          <w:jc w:val="center"/>
        </w:trPr>
        <w:tc>
          <w:tcPr>
            <w:tcW w:w="391" w:type="pct"/>
          </w:tcPr>
          <w:p w14:paraId="14452536" w14:textId="77777777" w:rsidR="009F1BEE" w:rsidRPr="0031661B" w:rsidRDefault="009F1BEE" w:rsidP="009F1BEE">
            <w:pPr>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2</w:t>
            </w:r>
          </w:p>
        </w:tc>
        <w:tc>
          <w:tcPr>
            <w:tcW w:w="1447" w:type="pct"/>
            <w:shd w:val="clear" w:color="auto" w:fill="auto"/>
            <w:vAlign w:val="center"/>
          </w:tcPr>
          <w:p w14:paraId="3BB1483B" w14:textId="77777777" w:rsidR="009F1BEE" w:rsidRPr="0031661B" w:rsidDel="00590A15" w:rsidRDefault="009F1BEE" w:rsidP="009F1BEE">
            <w:pPr>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GH3617</w:t>
            </w:r>
            <w:r w:rsidRPr="0031661B">
              <w:rPr>
                <w:rFonts w:ascii="Times New Roman" w:hAnsi="Times New Roman" w:cs="Times New Roman"/>
                <w:sz w:val="18"/>
                <w:szCs w:val="18"/>
                <w:vertAlign w:val="superscript"/>
              </w:rPr>
              <w:t>b</w:t>
            </w:r>
          </w:p>
        </w:tc>
        <w:tc>
          <w:tcPr>
            <w:tcW w:w="485" w:type="pct"/>
          </w:tcPr>
          <w:p w14:paraId="1B2CE171"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462</w:t>
            </w:r>
          </w:p>
        </w:tc>
        <w:tc>
          <w:tcPr>
            <w:tcW w:w="449" w:type="pct"/>
          </w:tcPr>
          <w:p w14:paraId="23D17602"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299</w:t>
            </w:r>
          </w:p>
        </w:tc>
        <w:tc>
          <w:tcPr>
            <w:tcW w:w="449" w:type="pct"/>
          </w:tcPr>
          <w:p w14:paraId="35A8E8EB" w14:textId="77777777" w:rsidR="009F1BEE" w:rsidRPr="0031661B" w:rsidDel="00905B97"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194</w:t>
            </w:r>
          </w:p>
        </w:tc>
        <w:tc>
          <w:tcPr>
            <w:tcW w:w="450" w:type="pct"/>
            <w:vAlign w:val="center"/>
          </w:tcPr>
          <w:p w14:paraId="2BFC5012"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126</w:t>
            </w:r>
          </w:p>
        </w:tc>
        <w:tc>
          <w:tcPr>
            <w:tcW w:w="450" w:type="pct"/>
            <w:vAlign w:val="center"/>
          </w:tcPr>
          <w:p w14:paraId="09988E12" w14:textId="77777777" w:rsidR="009F1BEE" w:rsidRPr="0031661B" w:rsidDel="000B7A8A"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81</w:t>
            </w:r>
          </w:p>
        </w:tc>
        <w:tc>
          <w:tcPr>
            <w:tcW w:w="468" w:type="pct"/>
            <w:vAlign w:val="center"/>
          </w:tcPr>
          <w:p w14:paraId="3C8EFF9D" w14:textId="77777777" w:rsidR="009F1BEE" w:rsidRPr="0031661B" w:rsidDel="000B7A8A"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53</w:t>
            </w:r>
          </w:p>
        </w:tc>
        <w:tc>
          <w:tcPr>
            <w:tcW w:w="411" w:type="pct"/>
          </w:tcPr>
          <w:p w14:paraId="54F0F0EB"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34</w:t>
            </w:r>
          </w:p>
        </w:tc>
      </w:tr>
      <w:tr w:rsidR="0031661B" w:rsidRPr="0031661B" w14:paraId="44236575" w14:textId="77777777" w:rsidTr="007E3886">
        <w:trPr>
          <w:cantSplit/>
          <w:trHeight w:val="342"/>
          <w:jc w:val="center"/>
        </w:trPr>
        <w:tc>
          <w:tcPr>
            <w:tcW w:w="391" w:type="pct"/>
          </w:tcPr>
          <w:p w14:paraId="3F765169" w14:textId="77777777" w:rsidR="009F1BEE" w:rsidRPr="0031661B" w:rsidRDefault="009F1BEE" w:rsidP="009F1BEE">
            <w:pPr>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3</w:t>
            </w:r>
          </w:p>
        </w:tc>
        <w:tc>
          <w:tcPr>
            <w:tcW w:w="1447" w:type="pct"/>
            <w:shd w:val="clear" w:color="auto" w:fill="auto"/>
            <w:vAlign w:val="center"/>
          </w:tcPr>
          <w:p w14:paraId="391E0BAD" w14:textId="77777777" w:rsidR="009F1BEE" w:rsidRPr="0031661B" w:rsidRDefault="009F1BEE" w:rsidP="009F1BEE">
            <w:pPr>
              <w:spacing w:line="340" w:lineRule="exact"/>
              <w:jc w:val="center"/>
              <w:rPr>
                <w:rFonts w:ascii="Times New Roman" w:hAnsi="Times New Roman" w:cs="Times New Roman"/>
                <w:sz w:val="18"/>
                <w:szCs w:val="18"/>
              </w:rPr>
            </w:pPr>
            <w:r w:rsidRPr="0031661B">
              <w:rPr>
                <w:rFonts w:ascii="Times New Roman" w:hAnsi="Times New Roman" w:cs="Times New Roman"/>
                <w:kern w:val="0"/>
                <w:sz w:val="18"/>
                <w:szCs w:val="18"/>
              </w:rPr>
              <w:t>GH4070T</w:t>
            </w:r>
            <w:r w:rsidRPr="0031661B">
              <w:rPr>
                <w:rFonts w:ascii="Times New Roman" w:hAnsi="Times New Roman" w:cs="Times New Roman"/>
                <w:kern w:val="0"/>
                <w:sz w:val="18"/>
                <w:szCs w:val="18"/>
                <w:vertAlign w:val="superscript"/>
              </w:rPr>
              <w:t>a b</w:t>
            </w:r>
          </w:p>
        </w:tc>
        <w:tc>
          <w:tcPr>
            <w:tcW w:w="485" w:type="pct"/>
            <w:shd w:val="clear" w:color="auto" w:fill="auto"/>
          </w:tcPr>
          <w:p w14:paraId="50B2C037" w14:textId="77777777" w:rsidR="009F1BEE" w:rsidRPr="0031661B" w:rsidDel="00905B97"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w:t>
            </w:r>
          </w:p>
        </w:tc>
        <w:tc>
          <w:tcPr>
            <w:tcW w:w="449" w:type="pct"/>
            <w:shd w:val="clear" w:color="auto" w:fill="auto"/>
          </w:tcPr>
          <w:p w14:paraId="7484EC0C" w14:textId="77777777" w:rsidR="009F1BEE" w:rsidRPr="0031661B" w:rsidDel="00905B97"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w:t>
            </w:r>
          </w:p>
        </w:tc>
        <w:tc>
          <w:tcPr>
            <w:tcW w:w="449" w:type="pct"/>
            <w:shd w:val="clear" w:color="auto" w:fill="auto"/>
          </w:tcPr>
          <w:p w14:paraId="2A60820B" w14:textId="77777777" w:rsidR="009F1BEE" w:rsidRPr="0031661B" w:rsidDel="00905B97"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w:t>
            </w:r>
          </w:p>
        </w:tc>
        <w:tc>
          <w:tcPr>
            <w:tcW w:w="450" w:type="pct"/>
            <w:shd w:val="clear" w:color="auto" w:fill="auto"/>
            <w:vAlign w:val="center"/>
          </w:tcPr>
          <w:p w14:paraId="5369B93C"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203</w:t>
            </w:r>
          </w:p>
        </w:tc>
        <w:tc>
          <w:tcPr>
            <w:tcW w:w="450" w:type="pct"/>
            <w:shd w:val="clear" w:color="auto" w:fill="auto"/>
            <w:vAlign w:val="center"/>
          </w:tcPr>
          <w:p w14:paraId="19F41974"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139</w:t>
            </w:r>
          </w:p>
        </w:tc>
        <w:tc>
          <w:tcPr>
            <w:tcW w:w="468" w:type="pct"/>
            <w:shd w:val="clear" w:color="auto" w:fill="auto"/>
            <w:vAlign w:val="center"/>
          </w:tcPr>
          <w:p w14:paraId="448124C6"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93</w:t>
            </w:r>
          </w:p>
        </w:tc>
        <w:tc>
          <w:tcPr>
            <w:tcW w:w="411" w:type="pct"/>
            <w:shd w:val="clear" w:color="auto" w:fill="auto"/>
          </w:tcPr>
          <w:p w14:paraId="296C8B29"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60</w:t>
            </w:r>
          </w:p>
        </w:tc>
      </w:tr>
      <w:tr w:rsidR="0031661B" w:rsidRPr="0031661B" w14:paraId="6E2EAAF4" w14:textId="77777777" w:rsidTr="007E3886">
        <w:trPr>
          <w:cantSplit/>
          <w:trHeight w:val="342"/>
          <w:jc w:val="center"/>
        </w:trPr>
        <w:tc>
          <w:tcPr>
            <w:tcW w:w="391" w:type="pct"/>
            <w:vAlign w:val="center"/>
          </w:tcPr>
          <w:p w14:paraId="1CF810DF"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4</w:t>
            </w:r>
          </w:p>
        </w:tc>
        <w:tc>
          <w:tcPr>
            <w:tcW w:w="1447" w:type="pct"/>
            <w:shd w:val="clear" w:color="auto" w:fill="auto"/>
            <w:vAlign w:val="center"/>
          </w:tcPr>
          <w:p w14:paraId="73AC0CE8" w14:textId="77777777" w:rsidR="009F1BEE" w:rsidRPr="0031661B" w:rsidRDefault="009F1BEE" w:rsidP="009F1BEE">
            <w:pPr>
              <w:spacing w:line="340" w:lineRule="exact"/>
              <w:jc w:val="center"/>
              <w:rPr>
                <w:rFonts w:ascii="Times New Roman" w:hAnsi="Times New Roman" w:cs="Times New Roman"/>
                <w:sz w:val="18"/>
                <w:szCs w:val="18"/>
              </w:rPr>
            </w:pPr>
            <w:r w:rsidRPr="0031661B">
              <w:rPr>
                <w:rFonts w:ascii="Times New Roman" w:hAnsi="Times New Roman" w:cs="Times New Roman"/>
                <w:kern w:val="0"/>
                <w:sz w:val="18"/>
                <w:szCs w:val="18"/>
              </w:rPr>
              <w:t>07Cr22Ni25W3Cu3Co2NbN</w:t>
            </w:r>
            <w:r w:rsidRPr="0031661B" w:rsidDel="00DF773D">
              <w:rPr>
                <w:rFonts w:ascii="Times New Roman" w:hAnsi="Times New Roman" w:cs="Times New Roman"/>
                <w:kern w:val="0"/>
                <w:sz w:val="18"/>
                <w:szCs w:val="18"/>
              </w:rPr>
              <w:t xml:space="preserve"> </w:t>
            </w:r>
            <w:r w:rsidRPr="0031661B">
              <w:rPr>
                <w:rFonts w:ascii="Times New Roman" w:hAnsi="Times New Roman" w:cs="Times New Roman"/>
                <w:kern w:val="0"/>
                <w:sz w:val="18"/>
                <w:szCs w:val="18"/>
                <w:vertAlign w:val="superscript"/>
              </w:rPr>
              <w:t>b</w:t>
            </w:r>
          </w:p>
        </w:tc>
        <w:tc>
          <w:tcPr>
            <w:tcW w:w="485" w:type="pct"/>
          </w:tcPr>
          <w:p w14:paraId="2A780E94"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405</w:t>
            </w:r>
          </w:p>
        </w:tc>
        <w:tc>
          <w:tcPr>
            <w:tcW w:w="449" w:type="pct"/>
          </w:tcPr>
          <w:p w14:paraId="5AD405A0"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325</w:t>
            </w:r>
          </w:p>
        </w:tc>
        <w:tc>
          <w:tcPr>
            <w:tcW w:w="449" w:type="pct"/>
            <w:vAlign w:val="center"/>
          </w:tcPr>
          <w:p w14:paraId="12E8BE5E" w14:textId="77777777" w:rsidR="009F1BEE" w:rsidRPr="0031661B" w:rsidDel="00905B97"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230</w:t>
            </w:r>
          </w:p>
        </w:tc>
        <w:tc>
          <w:tcPr>
            <w:tcW w:w="450" w:type="pct"/>
            <w:vAlign w:val="center"/>
          </w:tcPr>
          <w:p w14:paraId="05DBDD91"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155</w:t>
            </w:r>
          </w:p>
        </w:tc>
        <w:tc>
          <w:tcPr>
            <w:tcW w:w="450" w:type="pct"/>
            <w:vAlign w:val="center"/>
          </w:tcPr>
          <w:p w14:paraId="5ECFA6BE"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95</w:t>
            </w:r>
          </w:p>
        </w:tc>
        <w:tc>
          <w:tcPr>
            <w:tcW w:w="468" w:type="pct"/>
            <w:vAlign w:val="center"/>
          </w:tcPr>
          <w:p w14:paraId="5F3CA129" w14:textId="77777777" w:rsidR="009F1BEE" w:rsidRPr="0031661B"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50</w:t>
            </w:r>
          </w:p>
        </w:tc>
        <w:tc>
          <w:tcPr>
            <w:tcW w:w="411" w:type="pct"/>
          </w:tcPr>
          <w:p w14:paraId="33FF8F71" w14:textId="77777777" w:rsidR="009F1BEE" w:rsidRPr="0031661B" w:rsidDel="000F0124" w:rsidRDefault="009F1BEE" w:rsidP="009F1BEE">
            <w:pPr>
              <w:adjustRightInd w:val="0"/>
              <w:snapToGrid w:val="0"/>
              <w:spacing w:line="340" w:lineRule="exact"/>
              <w:jc w:val="center"/>
              <w:rPr>
                <w:rFonts w:ascii="Times New Roman" w:hAnsi="Times New Roman" w:cs="Times New Roman"/>
                <w:sz w:val="18"/>
                <w:szCs w:val="18"/>
              </w:rPr>
            </w:pPr>
            <w:r w:rsidRPr="0031661B">
              <w:rPr>
                <w:rFonts w:ascii="Times New Roman" w:hAnsi="Times New Roman" w:cs="Times New Roman"/>
                <w:sz w:val="18"/>
                <w:szCs w:val="18"/>
              </w:rPr>
              <w:t>25</w:t>
            </w:r>
          </w:p>
        </w:tc>
      </w:tr>
      <w:tr w:rsidR="009F1BEE" w:rsidRPr="0031661B" w14:paraId="236E393B" w14:textId="77777777" w:rsidTr="007E3886">
        <w:trPr>
          <w:cantSplit/>
          <w:trHeight w:val="342"/>
          <w:jc w:val="center"/>
        </w:trPr>
        <w:tc>
          <w:tcPr>
            <w:tcW w:w="5000" w:type="pct"/>
            <w:gridSpan w:val="9"/>
          </w:tcPr>
          <w:p w14:paraId="0F6148BB" w14:textId="77777777" w:rsidR="009F1BEE" w:rsidRPr="0031661B" w:rsidRDefault="009F1BEE" w:rsidP="009F1BEE">
            <w:pPr>
              <w:adjustRightInd w:val="0"/>
              <w:snapToGrid w:val="0"/>
              <w:spacing w:line="340" w:lineRule="exact"/>
              <w:jc w:val="left"/>
              <w:rPr>
                <w:rFonts w:ascii="Times New Roman" w:hAnsi="Times New Roman" w:cs="Times New Roman"/>
                <w:sz w:val="18"/>
                <w:szCs w:val="18"/>
              </w:rPr>
            </w:pPr>
            <w:r w:rsidRPr="0031661B">
              <w:rPr>
                <w:rFonts w:ascii="Times New Roman" w:hAnsi="Times New Roman" w:cs="Times New Roman"/>
                <w:sz w:val="18"/>
                <w:szCs w:val="18"/>
                <w:vertAlign w:val="superscript"/>
              </w:rPr>
              <w:t>a</w:t>
            </w:r>
            <w:r w:rsidRPr="0031661B">
              <w:rPr>
                <w:rFonts w:ascii="Times New Roman" w:hAnsi="Times New Roman" w:cs="Times New Roman"/>
                <w:sz w:val="18"/>
                <w:szCs w:val="18"/>
              </w:rPr>
              <w:t>：时效状态</w:t>
            </w:r>
          </w:p>
          <w:p w14:paraId="222FEB9A" w14:textId="77777777" w:rsidR="009F1BEE" w:rsidRPr="0031661B" w:rsidRDefault="009F1BEE" w:rsidP="009F1BEE">
            <w:pPr>
              <w:adjustRightInd w:val="0"/>
              <w:snapToGrid w:val="0"/>
              <w:spacing w:line="340" w:lineRule="exact"/>
              <w:rPr>
                <w:rFonts w:ascii="Times New Roman" w:hAnsi="Times New Roman" w:cs="Times New Roman"/>
                <w:sz w:val="18"/>
                <w:szCs w:val="18"/>
              </w:rPr>
            </w:pPr>
            <w:r w:rsidRPr="0031661B">
              <w:rPr>
                <w:rFonts w:ascii="Times New Roman" w:hAnsi="Times New Roman" w:cs="Times New Roman"/>
                <w:sz w:val="18"/>
                <w:szCs w:val="18"/>
                <w:vertAlign w:val="superscript"/>
              </w:rPr>
              <w:t>b</w:t>
            </w:r>
            <w:r w:rsidRPr="0031661B">
              <w:rPr>
                <w:rFonts w:ascii="Times New Roman" w:hAnsi="Times New Roman" w:cs="Times New Roman"/>
                <w:sz w:val="18"/>
                <w:szCs w:val="18"/>
              </w:rPr>
              <w:t>：</w:t>
            </w:r>
            <w:proofErr w:type="gramStart"/>
            <w:r w:rsidRPr="0031661B">
              <w:rPr>
                <w:rFonts w:ascii="Times New Roman" w:hAnsi="Times New Roman" w:cs="Times New Roman"/>
                <w:sz w:val="18"/>
                <w:szCs w:val="18"/>
              </w:rPr>
              <w:t>固溶状态</w:t>
            </w:r>
            <w:proofErr w:type="gramEnd"/>
          </w:p>
        </w:tc>
      </w:tr>
    </w:tbl>
    <w:p w14:paraId="7EDCF3DA" w14:textId="77777777" w:rsidR="002827D3" w:rsidRPr="0031661B" w:rsidRDefault="002827D3" w:rsidP="007379A0">
      <w:pPr>
        <w:widowControl/>
        <w:spacing w:beforeLines="50" w:before="156" w:afterLines="50" w:after="156"/>
        <w:ind w:firstLineChars="200" w:firstLine="420"/>
        <w:rPr>
          <w:rFonts w:ascii="Times New Roman" w:hAnsi="Times New Roman" w:cs="Times New Roman"/>
          <w:kern w:val="0"/>
          <w:szCs w:val="20"/>
        </w:rPr>
      </w:pPr>
    </w:p>
    <w:sectPr w:rsidR="002827D3" w:rsidRPr="0031661B">
      <w:pgSz w:w="11906" w:h="16838"/>
      <w:pgMar w:top="1134" w:right="1134" w:bottom="1134" w:left="1134" w:header="1418" w:footer="88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A4913" w14:textId="77777777" w:rsidR="00D35AF7" w:rsidRDefault="00D35AF7">
      <w:r>
        <w:separator/>
      </w:r>
    </w:p>
  </w:endnote>
  <w:endnote w:type="continuationSeparator" w:id="0">
    <w:p w14:paraId="56AFC628" w14:textId="77777777" w:rsidR="00D35AF7" w:rsidRDefault="00D3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C182B" w14:textId="77777777" w:rsidR="004904A5" w:rsidRDefault="004904A5">
    <w:pPr>
      <w:pStyle w:val="ae"/>
      <w:jc w:val="right"/>
    </w:pPr>
  </w:p>
  <w:p w14:paraId="7BC806FA" w14:textId="77777777" w:rsidR="004904A5" w:rsidRDefault="004904A5">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9045" w14:textId="5E5BD624" w:rsidR="004904A5" w:rsidRDefault="004904A5">
    <w:pPr>
      <w:pStyle w:val="ae"/>
      <w:jc w:val="center"/>
    </w:pPr>
    <w:r>
      <w:fldChar w:fldCharType="begin"/>
    </w:r>
    <w:r>
      <w:instrText>PAGE   \* MERGEFORMAT</w:instrText>
    </w:r>
    <w:r>
      <w:fldChar w:fldCharType="separate"/>
    </w:r>
    <w:r w:rsidR="0079490C" w:rsidRPr="0079490C">
      <w:rPr>
        <w:noProof/>
        <w:lang w:val="zh-CN"/>
      </w:rPr>
      <w:t>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68E6" w14:textId="69877A61" w:rsidR="004904A5" w:rsidRDefault="004904A5">
    <w:pPr>
      <w:pStyle w:val="ae"/>
      <w:jc w:val="center"/>
    </w:pPr>
    <w:r>
      <w:rPr>
        <w:lang w:val="zh-CN"/>
      </w:rPr>
      <w:fldChar w:fldCharType="begin"/>
    </w:r>
    <w:r>
      <w:rPr>
        <w:lang w:val="zh-CN"/>
      </w:rPr>
      <w:instrText xml:space="preserve"> PAGE   \* MERGEFORMAT </w:instrText>
    </w:r>
    <w:r>
      <w:rPr>
        <w:lang w:val="zh-CN"/>
      </w:rPr>
      <w:fldChar w:fldCharType="separate"/>
    </w:r>
    <w:r w:rsidR="00983578">
      <w:rPr>
        <w:noProof/>
        <w:lang w:val="zh-CN"/>
      </w:rPr>
      <w:t>7</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BDEE8" w14:textId="77777777" w:rsidR="00D35AF7" w:rsidRDefault="00D35AF7">
      <w:r>
        <w:separator/>
      </w:r>
    </w:p>
  </w:footnote>
  <w:footnote w:type="continuationSeparator" w:id="0">
    <w:p w14:paraId="03FDEBC5" w14:textId="77777777" w:rsidR="00D35AF7" w:rsidRDefault="00D35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4D375" w14:textId="2BE4B961" w:rsidR="004904A5" w:rsidRDefault="004904A5">
    <w:pPr>
      <w:pStyle w:val="aff3"/>
      <w:spacing w:before="120" w:after="120"/>
    </w:pPr>
    <w:r>
      <w:t>T/SSEA XXXX</w:t>
    </w:r>
    <w:r>
      <w:t>—</w:t>
    </w:r>
    <w:r>
      <w:t>2023</w:t>
    </w:r>
  </w:p>
  <w:p w14:paraId="0E8A75B6" w14:textId="2500AFD8" w:rsidR="004904A5" w:rsidRPr="0042623E" w:rsidRDefault="004904A5" w:rsidP="0042623E">
    <w:pPr>
      <w:pStyle w:val="aff3"/>
      <w:spacing w:before="120" w:after="120"/>
      <w:rPr>
        <w:color w:val="000000"/>
      </w:rPr>
    </w:pPr>
    <w:bookmarkStart w:id="10" w:name="_Hlk131944300"/>
    <w:bookmarkStart w:id="11" w:name="_Hlk131944301"/>
    <w:r>
      <w:t>T/</w:t>
    </w:r>
    <w:r>
      <w:rPr>
        <w:rFonts w:hint="eastAsia"/>
      </w:rPr>
      <w:t>CSTE</w:t>
    </w:r>
    <w:r>
      <w:t xml:space="preserve"> XXXX</w:t>
    </w:r>
    <w:r>
      <w:t>—</w:t>
    </w:r>
    <w:r>
      <w:t>2023</w:t>
    </w:r>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pStyle w:val="a"/>
      <w:suff w:val="nothing"/>
      <w:lvlText w:val="%1　"/>
      <w:lvlJc w:val="left"/>
      <w:pPr>
        <w:ind w:left="3544"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00000012"/>
    <w:multiLevelType w:val="multilevel"/>
    <w:tmpl w:val="47804CEE"/>
    <w:lvl w:ilvl="0">
      <w:start w:val="1"/>
      <w:numFmt w:val="decimal"/>
      <w:suff w:val="nothing"/>
      <w:lvlText w:val="表%1　"/>
      <w:lvlJc w:val="left"/>
      <w:pPr>
        <w:ind w:left="3045" w:firstLine="0"/>
      </w:pPr>
      <w:rPr>
        <w:rFonts w:ascii="黑体" w:eastAsia="黑体" w:hAnsi="Times New Roman" w:hint="eastAsia"/>
        <w:b w:val="0"/>
        <w:i w:val="0"/>
        <w:color w:val="auto"/>
        <w:sz w:val="21"/>
        <w:lang w:val="en-US"/>
      </w:rPr>
    </w:lvl>
    <w:lvl w:ilvl="1">
      <w:start w:val="1"/>
      <w:numFmt w:val="decimal"/>
      <w:lvlText w:val="%1.%2"/>
      <w:lvlJc w:val="left"/>
      <w:pPr>
        <w:tabs>
          <w:tab w:val="left" w:pos="4247"/>
        </w:tabs>
        <w:ind w:left="4247" w:hanging="567"/>
      </w:pPr>
      <w:rPr>
        <w:rFonts w:hint="eastAsia"/>
      </w:rPr>
    </w:lvl>
    <w:lvl w:ilvl="2">
      <w:start w:val="1"/>
      <w:numFmt w:val="decimal"/>
      <w:lvlText w:val="%1.%2.%3"/>
      <w:lvlJc w:val="left"/>
      <w:pPr>
        <w:tabs>
          <w:tab w:val="left" w:pos="4673"/>
        </w:tabs>
        <w:ind w:left="4673" w:hanging="567"/>
      </w:pPr>
      <w:rPr>
        <w:rFonts w:hint="eastAsia"/>
      </w:rPr>
    </w:lvl>
    <w:lvl w:ilvl="3">
      <w:start w:val="1"/>
      <w:numFmt w:val="decimal"/>
      <w:lvlText w:val="%1.%2.%3.%4"/>
      <w:lvlJc w:val="left"/>
      <w:pPr>
        <w:tabs>
          <w:tab w:val="left" w:pos="5239"/>
        </w:tabs>
        <w:ind w:left="5239" w:hanging="708"/>
      </w:pPr>
      <w:rPr>
        <w:rFonts w:hint="eastAsia"/>
      </w:rPr>
    </w:lvl>
    <w:lvl w:ilvl="4">
      <w:start w:val="1"/>
      <w:numFmt w:val="decimal"/>
      <w:lvlText w:val="%1.%2.%3.%4.%5"/>
      <w:lvlJc w:val="left"/>
      <w:pPr>
        <w:tabs>
          <w:tab w:val="left" w:pos="5806"/>
        </w:tabs>
        <w:ind w:left="5806" w:hanging="850"/>
      </w:pPr>
      <w:rPr>
        <w:rFonts w:hint="eastAsia"/>
      </w:rPr>
    </w:lvl>
    <w:lvl w:ilvl="5">
      <w:start w:val="1"/>
      <w:numFmt w:val="decimal"/>
      <w:lvlText w:val="%1.%2.%3.%4.%5.%6"/>
      <w:lvlJc w:val="left"/>
      <w:pPr>
        <w:tabs>
          <w:tab w:val="left" w:pos="6515"/>
        </w:tabs>
        <w:ind w:left="6515" w:hanging="1134"/>
      </w:pPr>
      <w:rPr>
        <w:rFonts w:hint="eastAsia"/>
      </w:rPr>
    </w:lvl>
    <w:lvl w:ilvl="6">
      <w:start w:val="1"/>
      <w:numFmt w:val="decimal"/>
      <w:lvlText w:val="%1.%2.%3.%4.%5.%6.%7"/>
      <w:lvlJc w:val="left"/>
      <w:pPr>
        <w:tabs>
          <w:tab w:val="left" w:pos="7082"/>
        </w:tabs>
        <w:ind w:left="7082" w:hanging="1276"/>
      </w:pPr>
      <w:rPr>
        <w:rFonts w:hint="eastAsia"/>
      </w:rPr>
    </w:lvl>
    <w:lvl w:ilvl="7">
      <w:start w:val="1"/>
      <w:numFmt w:val="decimal"/>
      <w:lvlText w:val="%1.%2.%3.%4.%5.%6.%7.%8"/>
      <w:lvlJc w:val="left"/>
      <w:pPr>
        <w:tabs>
          <w:tab w:val="left" w:pos="7649"/>
        </w:tabs>
        <w:ind w:left="7649" w:hanging="1418"/>
      </w:pPr>
      <w:rPr>
        <w:rFonts w:hint="eastAsia"/>
      </w:rPr>
    </w:lvl>
    <w:lvl w:ilvl="8">
      <w:start w:val="1"/>
      <w:numFmt w:val="decimal"/>
      <w:lvlText w:val="%1.%2.%3.%4.%5.%6.%7.%8.%9"/>
      <w:lvlJc w:val="left"/>
      <w:pPr>
        <w:tabs>
          <w:tab w:val="left" w:pos="8357"/>
        </w:tabs>
        <w:ind w:left="8357" w:hanging="1700"/>
      </w:pPr>
      <w:rPr>
        <w:rFonts w:hint="eastAsia"/>
      </w:rPr>
    </w:lvl>
  </w:abstractNum>
  <w:abstractNum w:abstractNumId="2" w15:restartNumberingAfterBreak="0">
    <w:nsid w:val="0FFA1746"/>
    <w:multiLevelType w:val="multilevel"/>
    <w:tmpl w:val="0FFA1746"/>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Arial" w:eastAsia="黑体" w:hAnsi="Arial" w:cs="Arial" w:hint="default"/>
        <w:b w:val="0"/>
        <w:bCs w:val="0"/>
        <w:i w:val="0"/>
        <w:iCs w:val="0"/>
        <w:caps w:val="0"/>
        <w:smallCaps w:val="0"/>
        <w:snapToGrid w:val="0"/>
        <w:vanish w:val="0"/>
        <w:color w:val="000000"/>
        <w:spacing w:val="0"/>
        <w:w w:val="0"/>
        <w:kern w:val="0"/>
        <w:position w:val="0"/>
        <w:sz w:val="21"/>
        <w:szCs w:val="0"/>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2C5917C3"/>
    <w:multiLevelType w:val="multilevel"/>
    <w:tmpl w:val="2C5917C3"/>
    <w:lvl w:ilvl="0">
      <w:start w:val="1"/>
      <w:numFmt w:val="none"/>
      <w:suff w:val="nothing"/>
      <w:lvlText w:val="%1——"/>
      <w:lvlJc w:val="left"/>
      <w:pPr>
        <w:ind w:left="833" w:hanging="408"/>
      </w:pPr>
      <w:rPr>
        <w:rFonts w:hint="eastAsia"/>
      </w:r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4" w15:restartNumberingAfterBreak="0">
    <w:nsid w:val="60B55DC2"/>
    <w:multiLevelType w:val="multilevel"/>
    <w:tmpl w:val="60B55DC2"/>
    <w:lvl w:ilvl="0">
      <w:start w:val="1"/>
      <w:numFmt w:val="upperLetter"/>
      <w:lvlText w:val="%1"/>
      <w:lvlJc w:val="left"/>
      <w:pPr>
        <w:tabs>
          <w:tab w:val="left" w:pos="0"/>
        </w:tabs>
        <w:ind w:left="0" w:hanging="425"/>
      </w:pPr>
      <w:rPr>
        <w:rFonts w:hint="eastAsia"/>
      </w:rPr>
    </w:lvl>
    <w:lvl w:ilvl="1">
      <w:start w:val="1"/>
      <w:numFmt w:val="decimal"/>
      <w:suff w:val="nothing"/>
      <w:lvlText w:val="表%1.%2　"/>
      <w:lvlJc w:val="left"/>
      <w:pPr>
        <w:ind w:left="3261" w:hanging="567"/>
      </w:pPr>
      <w:rPr>
        <w:rFonts w:hint="eastAsia"/>
        <w:lang w:val="en-US"/>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5" w15:restartNumberingAfterBreak="0">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08401212">
    <w:abstractNumId w:val="0"/>
  </w:num>
  <w:num w:numId="2" w16cid:durableId="585000638">
    <w:abstractNumId w:val="2"/>
  </w:num>
  <w:num w:numId="3" w16cid:durableId="1289776559">
    <w:abstractNumId w:val="6"/>
  </w:num>
  <w:num w:numId="4" w16cid:durableId="1310935982">
    <w:abstractNumId w:val="5"/>
  </w:num>
  <w:num w:numId="5" w16cid:durableId="1806509664">
    <w:abstractNumId w:val="4"/>
  </w:num>
  <w:num w:numId="6" w16cid:durableId="1069572672">
    <w:abstractNumId w:val="3"/>
  </w:num>
  <w:num w:numId="7" w16cid:durableId="1478954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QxNGQ1MWYzZjVmN2EyNWM0MTQ1MmRmNGEzM2E2MmQifQ=="/>
  </w:docVars>
  <w:rsids>
    <w:rsidRoot w:val="00533191"/>
    <w:rsid w:val="000005D2"/>
    <w:rsid w:val="00001844"/>
    <w:rsid w:val="000040B2"/>
    <w:rsid w:val="00004AC8"/>
    <w:rsid w:val="00004C93"/>
    <w:rsid w:val="000059D5"/>
    <w:rsid w:val="00005DE1"/>
    <w:rsid w:val="000106FA"/>
    <w:rsid w:val="00012CD6"/>
    <w:rsid w:val="00014184"/>
    <w:rsid w:val="000211F6"/>
    <w:rsid w:val="000223A6"/>
    <w:rsid w:val="00022FCA"/>
    <w:rsid w:val="00023092"/>
    <w:rsid w:val="000269DD"/>
    <w:rsid w:val="00030B0D"/>
    <w:rsid w:val="00033B62"/>
    <w:rsid w:val="00033CA9"/>
    <w:rsid w:val="00036A9C"/>
    <w:rsid w:val="0003701C"/>
    <w:rsid w:val="00040025"/>
    <w:rsid w:val="0004049F"/>
    <w:rsid w:val="000420D3"/>
    <w:rsid w:val="00042ADB"/>
    <w:rsid w:val="000445E1"/>
    <w:rsid w:val="0004691F"/>
    <w:rsid w:val="00050B98"/>
    <w:rsid w:val="00050F3D"/>
    <w:rsid w:val="00054EBE"/>
    <w:rsid w:val="00057276"/>
    <w:rsid w:val="000606D7"/>
    <w:rsid w:val="000612A9"/>
    <w:rsid w:val="00067BA6"/>
    <w:rsid w:val="00072354"/>
    <w:rsid w:val="000744A2"/>
    <w:rsid w:val="00074EF5"/>
    <w:rsid w:val="00075208"/>
    <w:rsid w:val="0007592E"/>
    <w:rsid w:val="00075DA4"/>
    <w:rsid w:val="00077066"/>
    <w:rsid w:val="00081D0D"/>
    <w:rsid w:val="0008241B"/>
    <w:rsid w:val="00083C6E"/>
    <w:rsid w:val="0008617C"/>
    <w:rsid w:val="0008664A"/>
    <w:rsid w:val="00087F71"/>
    <w:rsid w:val="00091A6B"/>
    <w:rsid w:val="00092FEF"/>
    <w:rsid w:val="00096AE5"/>
    <w:rsid w:val="00097380"/>
    <w:rsid w:val="000A19A7"/>
    <w:rsid w:val="000A2DA3"/>
    <w:rsid w:val="000A4323"/>
    <w:rsid w:val="000A4340"/>
    <w:rsid w:val="000A4A7D"/>
    <w:rsid w:val="000A5265"/>
    <w:rsid w:val="000A560D"/>
    <w:rsid w:val="000A7BAB"/>
    <w:rsid w:val="000A7D34"/>
    <w:rsid w:val="000A7DDF"/>
    <w:rsid w:val="000B2015"/>
    <w:rsid w:val="000B255C"/>
    <w:rsid w:val="000B302D"/>
    <w:rsid w:val="000B35A5"/>
    <w:rsid w:val="000B3724"/>
    <w:rsid w:val="000B4B7B"/>
    <w:rsid w:val="000C1D7E"/>
    <w:rsid w:val="000C2831"/>
    <w:rsid w:val="000C2A2C"/>
    <w:rsid w:val="000C39BE"/>
    <w:rsid w:val="000C4A60"/>
    <w:rsid w:val="000C62F1"/>
    <w:rsid w:val="000C6D72"/>
    <w:rsid w:val="000D168C"/>
    <w:rsid w:val="000D2AE7"/>
    <w:rsid w:val="000D31D2"/>
    <w:rsid w:val="000D32EC"/>
    <w:rsid w:val="000D712B"/>
    <w:rsid w:val="000D7A1B"/>
    <w:rsid w:val="000E1897"/>
    <w:rsid w:val="000E2F79"/>
    <w:rsid w:val="000E4B84"/>
    <w:rsid w:val="000E5281"/>
    <w:rsid w:val="000E7034"/>
    <w:rsid w:val="000F10B5"/>
    <w:rsid w:val="000F4C66"/>
    <w:rsid w:val="00100C0C"/>
    <w:rsid w:val="00101209"/>
    <w:rsid w:val="001034CB"/>
    <w:rsid w:val="001043AF"/>
    <w:rsid w:val="0011557A"/>
    <w:rsid w:val="00117991"/>
    <w:rsid w:val="00122C1D"/>
    <w:rsid w:val="00127CF0"/>
    <w:rsid w:val="00130EA9"/>
    <w:rsid w:val="00131764"/>
    <w:rsid w:val="00132492"/>
    <w:rsid w:val="0013292D"/>
    <w:rsid w:val="001332DA"/>
    <w:rsid w:val="00133D2E"/>
    <w:rsid w:val="00136DE5"/>
    <w:rsid w:val="00137313"/>
    <w:rsid w:val="00137C8A"/>
    <w:rsid w:val="00143474"/>
    <w:rsid w:val="00143D03"/>
    <w:rsid w:val="00144196"/>
    <w:rsid w:val="00147388"/>
    <w:rsid w:val="00154900"/>
    <w:rsid w:val="0015568F"/>
    <w:rsid w:val="00155A2F"/>
    <w:rsid w:val="001600A0"/>
    <w:rsid w:val="001621E6"/>
    <w:rsid w:val="00162684"/>
    <w:rsid w:val="00162EBE"/>
    <w:rsid w:val="00163AD8"/>
    <w:rsid w:val="001656EE"/>
    <w:rsid w:val="00167D8B"/>
    <w:rsid w:val="00167DDD"/>
    <w:rsid w:val="00170078"/>
    <w:rsid w:val="0017099E"/>
    <w:rsid w:val="00172B92"/>
    <w:rsid w:val="00173367"/>
    <w:rsid w:val="00176DDB"/>
    <w:rsid w:val="0017734A"/>
    <w:rsid w:val="00180D16"/>
    <w:rsid w:val="00182C3D"/>
    <w:rsid w:val="00183D70"/>
    <w:rsid w:val="001856A0"/>
    <w:rsid w:val="00185CEC"/>
    <w:rsid w:val="0018646B"/>
    <w:rsid w:val="00193660"/>
    <w:rsid w:val="00194B54"/>
    <w:rsid w:val="00195A85"/>
    <w:rsid w:val="00196586"/>
    <w:rsid w:val="001A07D4"/>
    <w:rsid w:val="001A0A7C"/>
    <w:rsid w:val="001A14FD"/>
    <w:rsid w:val="001A3648"/>
    <w:rsid w:val="001A5833"/>
    <w:rsid w:val="001B0ABA"/>
    <w:rsid w:val="001B29C1"/>
    <w:rsid w:val="001B3472"/>
    <w:rsid w:val="001B3C6B"/>
    <w:rsid w:val="001B4FD0"/>
    <w:rsid w:val="001B65BD"/>
    <w:rsid w:val="001B66E4"/>
    <w:rsid w:val="001B6D98"/>
    <w:rsid w:val="001C21C3"/>
    <w:rsid w:val="001C2509"/>
    <w:rsid w:val="001C3372"/>
    <w:rsid w:val="001C427B"/>
    <w:rsid w:val="001C454C"/>
    <w:rsid w:val="001C5BDA"/>
    <w:rsid w:val="001C66B5"/>
    <w:rsid w:val="001C7947"/>
    <w:rsid w:val="001D1BAF"/>
    <w:rsid w:val="001D549B"/>
    <w:rsid w:val="001D6AB3"/>
    <w:rsid w:val="001D6B0A"/>
    <w:rsid w:val="001E172E"/>
    <w:rsid w:val="001E3DE9"/>
    <w:rsid w:val="001E4AEF"/>
    <w:rsid w:val="001E55D3"/>
    <w:rsid w:val="001F1332"/>
    <w:rsid w:val="001F2FE9"/>
    <w:rsid w:val="002040F4"/>
    <w:rsid w:val="002058C5"/>
    <w:rsid w:val="00207B59"/>
    <w:rsid w:val="00210C65"/>
    <w:rsid w:val="00214A5C"/>
    <w:rsid w:val="00216999"/>
    <w:rsid w:val="00217276"/>
    <w:rsid w:val="0021731F"/>
    <w:rsid w:val="0022163B"/>
    <w:rsid w:val="002231BC"/>
    <w:rsid w:val="0022321D"/>
    <w:rsid w:val="0022395B"/>
    <w:rsid w:val="00223E47"/>
    <w:rsid w:val="00223FAA"/>
    <w:rsid w:val="002247E7"/>
    <w:rsid w:val="0022704D"/>
    <w:rsid w:val="002302E3"/>
    <w:rsid w:val="00237393"/>
    <w:rsid w:val="00241539"/>
    <w:rsid w:val="00242C41"/>
    <w:rsid w:val="0024377F"/>
    <w:rsid w:val="00244355"/>
    <w:rsid w:val="00244F74"/>
    <w:rsid w:val="00244FFB"/>
    <w:rsid w:val="00246A7A"/>
    <w:rsid w:val="00246AD9"/>
    <w:rsid w:val="00250C8D"/>
    <w:rsid w:val="002516B3"/>
    <w:rsid w:val="00251BDC"/>
    <w:rsid w:val="002572ED"/>
    <w:rsid w:val="00257E96"/>
    <w:rsid w:val="00262528"/>
    <w:rsid w:val="00263A26"/>
    <w:rsid w:val="002659E2"/>
    <w:rsid w:val="0026619A"/>
    <w:rsid w:val="002661DF"/>
    <w:rsid w:val="00266780"/>
    <w:rsid w:val="00267B4F"/>
    <w:rsid w:val="002705DE"/>
    <w:rsid w:val="00270C04"/>
    <w:rsid w:val="00272E26"/>
    <w:rsid w:val="002739E0"/>
    <w:rsid w:val="0027587D"/>
    <w:rsid w:val="00281819"/>
    <w:rsid w:val="002827D3"/>
    <w:rsid w:val="0028312D"/>
    <w:rsid w:val="002842C0"/>
    <w:rsid w:val="002856DF"/>
    <w:rsid w:val="002873DB"/>
    <w:rsid w:val="0029033D"/>
    <w:rsid w:val="002913FD"/>
    <w:rsid w:val="002938C3"/>
    <w:rsid w:val="0029552B"/>
    <w:rsid w:val="00297654"/>
    <w:rsid w:val="002A1706"/>
    <w:rsid w:val="002A4B87"/>
    <w:rsid w:val="002A78A3"/>
    <w:rsid w:val="002B0F46"/>
    <w:rsid w:val="002B2809"/>
    <w:rsid w:val="002B6FD7"/>
    <w:rsid w:val="002C0986"/>
    <w:rsid w:val="002C099E"/>
    <w:rsid w:val="002D0421"/>
    <w:rsid w:val="002E15AA"/>
    <w:rsid w:val="002E3F72"/>
    <w:rsid w:val="002E4498"/>
    <w:rsid w:val="002E56AB"/>
    <w:rsid w:val="002E759E"/>
    <w:rsid w:val="002F128B"/>
    <w:rsid w:val="002F166D"/>
    <w:rsid w:val="002F1C9B"/>
    <w:rsid w:val="002F28E9"/>
    <w:rsid w:val="002F2AD7"/>
    <w:rsid w:val="002F5996"/>
    <w:rsid w:val="002F5FC4"/>
    <w:rsid w:val="002F701E"/>
    <w:rsid w:val="002F77B0"/>
    <w:rsid w:val="002F78CC"/>
    <w:rsid w:val="00301424"/>
    <w:rsid w:val="00305C76"/>
    <w:rsid w:val="00311DAD"/>
    <w:rsid w:val="00312A3A"/>
    <w:rsid w:val="00312F45"/>
    <w:rsid w:val="003131FD"/>
    <w:rsid w:val="00314EC4"/>
    <w:rsid w:val="0031661B"/>
    <w:rsid w:val="00317F44"/>
    <w:rsid w:val="003211D8"/>
    <w:rsid w:val="00322ADC"/>
    <w:rsid w:val="00327593"/>
    <w:rsid w:val="003277EC"/>
    <w:rsid w:val="00334C06"/>
    <w:rsid w:val="00335418"/>
    <w:rsid w:val="00337334"/>
    <w:rsid w:val="00337A21"/>
    <w:rsid w:val="003453AB"/>
    <w:rsid w:val="00347E84"/>
    <w:rsid w:val="00351DB1"/>
    <w:rsid w:val="00353C4A"/>
    <w:rsid w:val="00356E89"/>
    <w:rsid w:val="0035752C"/>
    <w:rsid w:val="0036025E"/>
    <w:rsid w:val="003609C5"/>
    <w:rsid w:val="00361B59"/>
    <w:rsid w:val="00361C96"/>
    <w:rsid w:val="00365DC8"/>
    <w:rsid w:val="003679EC"/>
    <w:rsid w:val="0037005B"/>
    <w:rsid w:val="00370245"/>
    <w:rsid w:val="00372261"/>
    <w:rsid w:val="00373E50"/>
    <w:rsid w:val="003757DE"/>
    <w:rsid w:val="00380A36"/>
    <w:rsid w:val="00381495"/>
    <w:rsid w:val="003843A8"/>
    <w:rsid w:val="003855FF"/>
    <w:rsid w:val="00387CC8"/>
    <w:rsid w:val="00387E05"/>
    <w:rsid w:val="00395024"/>
    <w:rsid w:val="003A1B62"/>
    <w:rsid w:val="003A1BA9"/>
    <w:rsid w:val="003A4500"/>
    <w:rsid w:val="003A67C2"/>
    <w:rsid w:val="003A73A3"/>
    <w:rsid w:val="003A7E28"/>
    <w:rsid w:val="003B0D0F"/>
    <w:rsid w:val="003B2CD1"/>
    <w:rsid w:val="003B4FF8"/>
    <w:rsid w:val="003B7144"/>
    <w:rsid w:val="003B76AE"/>
    <w:rsid w:val="003C01A2"/>
    <w:rsid w:val="003C4034"/>
    <w:rsid w:val="003C5400"/>
    <w:rsid w:val="003D5027"/>
    <w:rsid w:val="003D68C8"/>
    <w:rsid w:val="003E1A22"/>
    <w:rsid w:val="003E2261"/>
    <w:rsid w:val="003E238D"/>
    <w:rsid w:val="003E244E"/>
    <w:rsid w:val="003E2E8F"/>
    <w:rsid w:val="003E32C1"/>
    <w:rsid w:val="003E4599"/>
    <w:rsid w:val="003E539D"/>
    <w:rsid w:val="003E56FD"/>
    <w:rsid w:val="003E7CD8"/>
    <w:rsid w:val="003F23CC"/>
    <w:rsid w:val="003F26F3"/>
    <w:rsid w:val="003F270E"/>
    <w:rsid w:val="003F38DB"/>
    <w:rsid w:val="003F73AC"/>
    <w:rsid w:val="00400A98"/>
    <w:rsid w:val="00401763"/>
    <w:rsid w:val="0040290F"/>
    <w:rsid w:val="00404B9D"/>
    <w:rsid w:val="00407665"/>
    <w:rsid w:val="00407FB4"/>
    <w:rsid w:val="00411C4E"/>
    <w:rsid w:val="00412F02"/>
    <w:rsid w:val="0041616A"/>
    <w:rsid w:val="00417EAD"/>
    <w:rsid w:val="00421CD1"/>
    <w:rsid w:val="0042623E"/>
    <w:rsid w:val="004274B9"/>
    <w:rsid w:val="0043256B"/>
    <w:rsid w:val="004344A6"/>
    <w:rsid w:val="004369DC"/>
    <w:rsid w:val="00436F16"/>
    <w:rsid w:val="00437578"/>
    <w:rsid w:val="004407C3"/>
    <w:rsid w:val="00442857"/>
    <w:rsid w:val="00445DA1"/>
    <w:rsid w:val="0044729C"/>
    <w:rsid w:val="0045027F"/>
    <w:rsid w:val="00450AD4"/>
    <w:rsid w:val="00451B8D"/>
    <w:rsid w:val="00457627"/>
    <w:rsid w:val="00457F83"/>
    <w:rsid w:val="004630C3"/>
    <w:rsid w:val="0046449C"/>
    <w:rsid w:val="00464E0C"/>
    <w:rsid w:val="00464EF8"/>
    <w:rsid w:val="00465D9E"/>
    <w:rsid w:val="00466BA7"/>
    <w:rsid w:val="00467DCB"/>
    <w:rsid w:val="00470D2E"/>
    <w:rsid w:val="00471F52"/>
    <w:rsid w:val="00472FF2"/>
    <w:rsid w:val="00473EC9"/>
    <w:rsid w:val="00485C17"/>
    <w:rsid w:val="00485E1F"/>
    <w:rsid w:val="00486463"/>
    <w:rsid w:val="00490473"/>
    <w:rsid w:val="004904A5"/>
    <w:rsid w:val="00490C69"/>
    <w:rsid w:val="00490E27"/>
    <w:rsid w:val="004936B4"/>
    <w:rsid w:val="004936D5"/>
    <w:rsid w:val="00497F60"/>
    <w:rsid w:val="004A0407"/>
    <w:rsid w:val="004A0478"/>
    <w:rsid w:val="004A0B5C"/>
    <w:rsid w:val="004A429A"/>
    <w:rsid w:val="004A5910"/>
    <w:rsid w:val="004A74BB"/>
    <w:rsid w:val="004B0491"/>
    <w:rsid w:val="004B68FE"/>
    <w:rsid w:val="004C4A9D"/>
    <w:rsid w:val="004C4DD4"/>
    <w:rsid w:val="004C4DED"/>
    <w:rsid w:val="004C4EF4"/>
    <w:rsid w:val="004D117B"/>
    <w:rsid w:val="004D2F67"/>
    <w:rsid w:val="004D6895"/>
    <w:rsid w:val="004D694B"/>
    <w:rsid w:val="004E2C85"/>
    <w:rsid w:val="004E3861"/>
    <w:rsid w:val="004E698F"/>
    <w:rsid w:val="004E72E4"/>
    <w:rsid w:val="004F1951"/>
    <w:rsid w:val="004F40FD"/>
    <w:rsid w:val="004F78CA"/>
    <w:rsid w:val="005013F4"/>
    <w:rsid w:val="00503C1C"/>
    <w:rsid w:val="00503EEA"/>
    <w:rsid w:val="00505779"/>
    <w:rsid w:val="0051240C"/>
    <w:rsid w:val="005128BE"/>
    <w:rsid w:val="005164BD"/>
    <w:rsid w:val="00517564"/>
    <w:rsid w:val="0052146F"/>
    <w:rsid w:val="00521FBB"/>
    <w:rsid w:val="005231B1"/>
    <w:rsid w:val="00530B65"/>
    <w:rsid w:val="0053174F"/>
    <w:rsid w:val="00531D80"/>
    <w:rsid w:val="00533191"/>
    <w:rsid w:val="00535B0A"/>
    <w:rsid w:val="005376D3"/>
    <w:rsid w:val="0054026D"/>
    <w:rsid w:val="00544F9F"/>
    <w:rsid w:val="00547E2E"/>
    <w:rsid w:val="0055031B"/>
    <w:rsid w:val="00551F51"/>
    <w:rsid w:val="00552B59"/>
    <w:rsid w:val="00553BBF"/>
    <w:rsid w:val="00556343"/>
    <w:rsid w:val="00556C02"/>
    <w:rsid w:val="00557834"/>
    <w:rsid w:val="00557DD3"/>
    <w:rsid w:val="005614E0"/>
    <w:rsid w:val="0056171A"/>
    <w:rsid w:val="00562883"/>
    <w:rsid w:val="00562B98"/>
    <w:rsid w:val="00566021"/>
    <w:rsid w:val="00566C37"/>
    <w:rsid w:val="00566D7C"/>
    <w:rsid w:val="00567AD1"/>
    <w:rsid w:val="005728AE"/>
    <w:rsid w:val="005733B5"/>
    <w:rsid w:val="00573E8A"/>
    <w:rsid w:val="005752FF"/>
    <w:rsid w:val="0058024A"/>
    <w:rsid w:val="00580776"/>
    <w:rsid w:val="00581A57"/>
    <w:rsid w:val="0058545C"/>
    <w:rsid w:val="0058728E"/>
    <w:rsid w:val="0058760B"/>
    <w:rsid w:val="0058773D"/>
    <w:rsid w:val="005932CD"/>
    <w:rsid w:val="00595198"/>
    <w:rsid w:val="005974A0"/>
    <w:rsid w:val="005A06D4"/>
    <w:rsid w:val="005A2AC8"/>
    <w:rsid w:val="005A4651"/>
    <w:rsid w:val="005A4E4A"/>
    <w:rsid w:val="005A565A"/>
    <w:rsid w:val="005A5872"/>
    <w:rsid w:val="005A5C99"/>
    <w:rsid w:val="005B0DA0"/>
    <w:rsid w:val="005B29EB"/>
    <w:rsid w:val="005B2E61"/>
    <w:rsid w:val="005B3E75"/>
    <w:rsid w:val="005B4610"/>
    <w:rsid w:val="005B66D6"/>
    <w:rsid w:val="005B73E6"/>
    <w:rsid w:val="005C0AE9"/>
    <w:rsid w:val="005C2BE9"/>
    <w:rsid w:val="005C318C"/>
    <w:rsid w:val="005C328A"/>
    <w:rsid w:val="005C48F2"/>
    <w:rsid w:val="005C4D23"/>
    <w:rsid w:val="005C5FF8"/>
    <w:rsid w:val="005C68AA"/>
    <w:rsid w:val="005C6DB4"/>
    <w:rsid w:val="005C6FB1"/>
    <w:rsid w:val="005D2E1C"/>
    <w:rsid w:val="005D2F7E"/>
    <w:rsid w:val="005D34E0"/>
    <w:rsid w:val="005D35A1"/>
    <w:rsid w:val="005D3AA3"/>
    <w:rsid w:val="005D4E36"/>
    <w:rsid w:val="005E06E3"/>
    <w:rsid w:val="005E3011"/>
    <w:rsid w:val="005E53DC"/>
    <w:rsid w:val="005E6253"/>
    <w:rsid w:val="005F0A82"/>
    <w:rsid w:val="005F3EAA"/>
    <w:rsid w:val="005F411F"/>
    <w:rsid w:val="005F7065"/>
    <w:rsid w:val="00600B41"/>
    <w:rsid w:val="006018AB"/>
    <w:rsid w:val="00610D64"/>
    <w:rsid w:val="00614555"/>
    <w:rsid w:val="0061675E"/>
    <w:rsid w:val="00621D4B"/>
    <w:rsid w:val="00621FA6"/>
    <w:rsid w:val="00622C31"/>
    <w:rsid w:val="0062338A"/>
    <w:rsid w:val="00623D17"/>
    <w:rsid w:val="00624C5B"/>
    <w:rsid w:val="00636C2C"/>
    <w:rsid w:val="006411FF"/>
    <w:rsid w:val="00644A41"/>
    <w:rsid w:val="00644E6B"/>
    <w:rsid w:val="00647648"/>
    <w:rsid w:val="00651593"/>
    <w:rsid w:val="00651751"/>
    <w:rsid w:val="006540DA"/>
    <w:rsid w:val="006543F5"/>
    <w:rsid w:val="00654D74"/>
    <w:rsid w:val="0065567F"/>
    <w:rsid w:val="00657100"/>
    <w:rsid w:val="00657AF3"/>
    <w:rsid w:val="0066070F"/>
    <w:rsid w:val="006632AC"/>
    <w:rsid w:val="00663326"/>
    <w:rsid w:val="0066526C"/>
    <w:rsid w:val="006663B9"/>
    <w:rsid w:val="00674E87"/>
    <w:rsid w:val="006758D3"/>
    <w:rsid w:val="00681461"/>
    <w:rsid w:val="00692506"/>
    <w:rsid w:val="006927D7"/>
    <w:rsid w:val="00695F67"/>
    <w:rsid w:val="00697F75"/>
    <w:rsid w:val="006A026C"/>
    <w:rsid w:val="006A2099"/>
    <w:rsid w:val="006A226A"/>
    <w:rsid w:val="006A57DC"/>
    <w:rsid w:val="006A6252"/>
    <w:rsid w:val="006B1237"/>
    <w:rsid w:val="006B2736"/>
    <w:rsid w:val="006B2EEF"/>
    <w:rsid w:val="006B3656"/>
    <w:rsid w:val="006B3C85"/>
    <w:rsid w:val="006B499E"/>
    <w:rsid w:val="006B5AC4"/>
    <w:rsid w:val="006B730B"/>
    <w:rsid w:val="006B7444"/>
    <w:rsid w:val="006C326E"/>
    <w:rsid w:val="006C3ED3"/>
    <w:rsid w:val="006C403D"/>
    <w:rsid w:val="006C4C21"/>
    <w:rsid w:val="006C7053"/>
    <w:rsid w:val="006D11A9"/>
    <w:rsid w:val="006D1A72"/>
    <w:rsid w:val="006E129C"/>
    <w:rsid w:val="006E4FB1"/>
    <w:rsid w:val="006E6208"/>
    <w:rsid w:val="006E63F9"/>
    <w:rsid w:val="006E65FD"/>
    <w:rsid w:val="006E7DF4"/>
    <w:rsid w:val="006F1ACD"/>
    <w:rsid w:val="006F1CED"/>
    <w:rsid w:val="006F462D"/>
    <w:rsid w:val="006F5066"/>
    <w:rsid w:val="006F5847"/>
    <w:rsid w:val="006F776C"/>
    <w:rsid w:val="006F79CD"/>
    <w:rsid w:val="007028DB"/>
    <w:rsid w:val="0070292C"/>
    <w:rsid w:val="00704B90"/>
    <w:rsid w:val="00706E81"/>
    <w:rsid w:val="00712F86"/>
    <w:rsid w:val="00714E7D"/>
    <w:rsid w:val="00714EE7"/>
    <w:rsid w:val="00715EC7"/>
    <w:rsid w:val="00717144"/>
    <w:rsid w:val="00720C9C"/>
    <w:rsid w:val="00727258"/>
    <w:rsid w:val="007279E9"/>
    <w:rsid w:val="00730BE9"/>
    <w:rsid w:val="00730C5A"/>
    <w:rsid w:val="00733895"/>
    <w:rsid w:val="00734463"/>
    <w:rsid w:val="007379A0"/>
    <w:rsid w:val="00741F3B"/>
    <w:rsid w:val="00741FC8"/>
    <w:rsid w:val="007512CA"/>
    <w:rsid w:val="007517B9"/>
    <w:rsid w:val="00752308"/>
    <w:rsid w:val="00756553"/>
    <w:rsid w:val="00756A57"/>
    <w:rsid w:val="00756D23"/>
    <w:rsid w:val="00760464"/>
    <w:rsid w:val="00763A6D"/>
    <w:rsid w:val="007640C7"/>
    <w:rsid w:val="00764E85"/>
    <w:rsid w:val="00765105"/>
    <w:rsid w:val="00765300"/>
    <w:rsid w:val="00767BBD"/>
    <w:rsid w:val="00771887"/>
    <w:rsid w:val="00772DB6"/>
    <w:rsid w:val="00772FE8"/>
    <w:rsid w:val="007733A7"/>
    <w:rsid w:val="0077556A"/>
    <w:rsid w:val="00777240"/>
    <w:rsid w:val="00777EBE"/>
    <w:rsid w:val="00785275"/>
    <w:rsid w:val="007852C2"/>
    <w:rsid w:val="00785E63"/>
    <w:rsid w:val="007864B7"/>
    <w:rsid w:val="007865E8"/>
    <w:rsid w:val="00786B4B"/>
    <w:rsid w:val="00786B7F"/>
    <w:rsid w:val="0078728B"/>
    <w:rsid w:val="007901A7"/>
    <w:rsid w:val="007911B3"/>
    <w:rsid w:val="0079490C"/>
    <w:rsid w:val="0079754C"/>
    <w:rsid w:val="007A0A01"/>
    <w:rsid w:val="007A5B79"/>
    <w:rsid w:val="007B03CD"/>
    <w:rsid w:val="007B1A9C"/>
    <w:rsid w:val="007B30D6"/>
    <w:rsid w:val="007B47AE"/>
    <w:rsid w:val="007C23B4"/>
    <w:rsid w:val="007C37A1"/>
    <w:rsid w:val="007C4503"/>
    <w:rsid w:val="007C7382"/>
    <w:rsid w:val="007D1C57"/>
    <w:rsid w:val="007D3D7A"/>
    <w:rsid w:val="007D6B36"/>
    <w:rsid w:val="007D7366"/>
    <w:rsid w:val="007D7E66"/>
    <w:rsid w:val="007E1AA1"/>
    <w:rsid w:val="007E23FC"/>
    <w:rsid w:val="007E2734"/>
    <w:rsid w:val="007E3752"/>
    <w:rsid w:val="007E3886"/>
    <w:rsid w:val="007E4DC9"/>
    <w:rsid w:val="007F3781"/>
    <w:rsid w:val="007F39EB"/>
    <w:rsid w:val="007F4463"/>
    <w:rsid w:val="007F5BDE"/>
    <w:rsid w:val="007F5BE3"/>
    <w:rsid w:val="00802CF3"/>
    <w:rsid w:val="008108A2"/>
    <w:rsid w:val="00811657"/>
    <w:rsid w:val="00812742"/>
    <w:rsid w:val="00812B1F"/>
    <w:rsid w:val="00822096"/>
    <w:rsid w:val="00825B61"/>
    <w:rsid w:val="00825D8E"/>
    <w:rsid w:val="00826CAF"/>
    <w:rsid w:val="00826D67"/>
    <w:rsid w:val="0082773E"/>
    <w:rsid w:val="00832993"/>
    <w:rsid w:val="00833D9F"/>
    <w:rsid w:val="00840123"/>
    <w:rsid w:val="008417E4"/>
    <w:rsid w:val="008437B5"/>
    <w:rsid w:val="00843E92"/>
    <w:rsid w:val="00845580"/>
    <w:rsid w:val="008456D5"/>
    <w:rsid w:val="008467E8"/>
    <w:rsid w:val="00846D13"/>
    <w:rsid w:val="00846F09"/>
    <w:rsid w:val="00850680"/>
    <w:rsid w:val="00850A83"/>
    <w:rsid w:val="00850C7F"/>
    <w:rsid w:val="00850E65"/>
    <w:rsid w:val="0085411A"/>
    <w:rsid w:val="00857ED2"/>
    <w:rsid w:val="00860780"/>
    <w:rsid w:val="00862221"/>
    <w:rsid w:val="008629AC"/>
    <w:rsid w:val="00862CA7"/>
    <w:rsid w:val="00865BF8"/>
    <w:rsid w:val="00870063"/>
    <w:rsid w:val="00870283"/>
    <w:rsid w:val="00872C3C"/>
    <w:rsid w:val="00872C53"/>
    <w:rsid w:val="00873142"/>
    <w:rsid w:val="00877468"/>
    <w:rsid w:val="00880B04"/>
    <w:rsid w:val="00882F13"/>
    <w:rsid w:val="00883D40"/>
    <w:rsid w:val="0088474B"/>
    <w:rsid w:val="00885A8B"/>
    <w:rsid w:val="008879C1"/>
    <w:rsid w:val="00887C43"/>
    <w:rsid w:val="00891463"/>
    <w:rsid w:val="008963FA"/>
    <w:rsid w:val="00896856"/>
    <w:rsid w:val="008968DA"/>
    <w:rsid w:val="00896E13"/>
    <w:rsid w:val="008A0C11"/>
    <w:rsid w:val="008A1F32"/>
    <w:rsid w:val="008A23DA"/>
    <w:rsid w:val="008A339B"/>
    <w:rsid w:val="008A7D3C"/>
    <w:rsid w:val="008B06B2"/>
    <w:rsid w:val="008B11FE"/>
    <w:rsid w:val="008B2070"/>
    <w:rsid w:val="008B516C"/>
    <w:rsid w:val="008C30FE"/>
    <w:rsid w:val="008D05FD"/>
    <w:rsid w:val="008D1416"/>
    <w:rsid w:val="008D39E4"/>
    <w:rsid w:val="008D433F"/>
    <w:rsid w:val="008D4699"/>
    <w:rsid w:val="008D61F4"/>
    <w:rsid w:val="008D646A"/>
    <w:rsid w:val="008D79AA"/>
    <w:rsid w:val="008E2F83"/>
    <w:rsid w:val="008E30AA"/>
    <w:rsid w:val="008E365E"/>
    <w:rsid w:val="008E3BDE"/>
    <w:rsid w:val="008E4296"/>
    <w:rsid w:val="008E5E34"/>
    <w:rsid w:val="008E6CA4"/>
    <w:rsid w:val="008E7CBE"/>
    <w:rsid w:val="008F1EF7"/>
    <w:rsid w:val="008F1F16"/>
    <w:rsid w:val="008F2BFB"/>
    <w:rsid w:val="008F35DC"/>
    <w:rsid w:val="008F5C9E"/>
    <w:rsid w:val="008F69C4"/>
    <w:rsid w:val="008F69EA"/>
    <w:rsid w:val="008F7E2C"/>
    <w:rsid w:val="00902EB0"/>
    <w:rsid w:val="0090678C"/>
    <w:rsid w:val="0090757B"/>
    <w:rsid w:val="0090783D"/>
    <w:rsid w:val="0091080A"/>
    <w:rsid w:val="00910928"/>
    <w:rsid w:val="00912516"/>
    <w:rsid w:val="0091634C"/>
    <w:rsid w:val="009214F5"/>
    <w:rsid w:val="009231AF"/>
    <w:rsid w:val="00925D14"/>
    <w:rsid w:val="00925DDB"/>
    <w:rsid w:val="0092728B"/>
    <w:rsid w:val="00930A06"/>
    <w:rsid w:val="00934A8C"/>
    <w:rsid w:val="00934C41"/>
    <w:rsid w:val="00936480"/>
    <w:rsid w:val="0094156E"/>
    <w:rsid w:val="00941D58"/>
    <w:rsid w:val="0094289E"/>
    <w:rsid w:val="00944248"/>
    <w:rsid w:val="009444C5"/>
    <w:rsid w:val="00945BA1"/>
    <w:rsid w:val="009472A8"/>
    <w:rsid w:val="00947A7F"/>
    <w:rsid w:val="009509E7"/>
    <w:rsid w:val="009513D8"/>
    <w:rsid w:val="00953E25"/>
    <w:rsid w:val="00957CA0"/>
    <w:rsid w:val="00960A25"/>
    <w:rsid w:val="009623BE"/>
    <w:rsid w:val="00963742"/>
    <w:rsid w:val="0096499C"/>
    <w:rsid w:val="009651D5"/>
    <w:rsid w:val="009678F0"/>
    <w:rsid w:val="0097028F"/>
    <w:rsid w:val="00970BCB"/>
    <w:rsid w:val="00974496"/>
    <w:rsid w:val="009765A3"/>
    <w:rsid w:val="00976615"/>
    <w:rsid w:val="00982532"/>
    <w:rsid w:val="00983578"/>
    <w:rsid w:val="0098455C"/>
    <w:rsid w:val="009868A8"/>
    <w:rsid w:val="00987215"/>
    <w:rsid w:val="00990E00"/>
    <w:rsid w:val="009912DE"/>
    <w:rsid w:val="00993365"/>
    <w:rsid w:val="0099401B"/>
    <w:rsid w:val="009943E8"/>
    <w:rsid w:val="009A3181"/>
    <w:rsid w:val="009A4FF6"/>
    <w:rsid w:val="009A693B"/>
    <w:rsid w:val="009B00C4"/>
    <w:rsid w:val="009B0682"/>
    <w:rsid w:val="009B07D4"/>
    <w:rsid w:val="009B0DE2"/>
    <w:rsid w:val="009B260A"/>
    <w:rsid w:val="009B2D59"/>
    <w:rsid w:val="009B2F0B"/>
    <w:rsid w:val="009B451E"/>
    <w:rsid w:val="009B5113"/>
    <w:rsid w:val="009B57F4"/>
    <w:rsid w:val="009B59C9"/>
    <w:rsid w:val="009B6982"/>
    <w:rsid w:val="009C10A0"/>
    <w:rsid w:val="009C635B"/>
    <w:rsid w:val="009D3FA0"/>
    <w:rsid w:val="009D5104"/>
    <w:rsid w:val="009D6734"/>
    <w:rsid w:val="009E3D10"/>
    <w:rsid w:val="009E5E2B"/>
    <w:rsid w:val="009E739A"/>
    <w:rsid w:val="009E7AA9"/>
    <w:rsid w:val="009F193E"/>
    <w:rsid w:val="009F1BEE"/>
    <w:rsid w:val="009F219E"/>
    <w:rsid w:val="00A001B8"/>
    <w:rsid w:val="00A01C74"/>
    <w:rsid w:val="00A02208"/>
    <w:rsid w:val="00A033EA"/>
    <w:rsid w:val="00A0515E"/>
    <w:rsid w:val="00A0557B"/>
    <w:rsid w:val="00A05A88"/>
    <w:rsid w:val="00A0739A"/>
    <w:rsid w:val="00A10CBD"/>
    <w:rsid w:val="00A163EF"/>
    <w:rsid w:val="00A168B4"/>
    <w:rsid w:val="00A201F8"/>
    <w:rsid w:val="00A20C51"/>
    <w:rsid w:val="00A24318"/>
    <w:rsid w:val="00A243E3"/>
    <w:rsid w:val="00A24C41"/>
    <w:rsid w:val="00A26B53"/>
    <w:rsid w:val="00A3014E"/>
    <w:rsid w:val="00A30D84"/>
    <w:rsid w:val="00A31D70"/>
    <w:rsid w:val="00A331FC"/>
    <w:rsid w:val="00A34874"/>
    <w:rsid w:val="00A35D3F"/>
    <w:rsid w:val="00A3608D"/>
    <w:rsid w:val="00A40430"/>
    <w:rsid w:val="00A405C4"/>
    <w:rsid w:val="00A41CF4"/>
    <w:rsid w:val="00A41EF3"/>
    <w:rsid w:val="00A46809"/>
    <w:rsid w:val="00A4734E"/>
    <w:rsid w:val="00A52EBE"/>
    <w:rsid w:val="00A53498"/>
    <w:rsid w:val="00A534CD"/>
    <w:rsid w:val="00A57C70"/>
    <w:rsid w:val="00A60A3E"/>
    <w:rsid w:val="00A61CC1"/>
    <w:rsid w:val="00A633FB"/>
    <w:rsid w:val="00A669D1"/>
    <w:rsid w:val="00A678D5"/>
    <w:rsid w:val="00A73E88"/>
    <w:rsid w:val="00A73FC2"/>
    <w:rsid w:val="00A7570F"/>
    <w:rsid w:val="00A82AFE"/>
    <w:rsid w:val="00A83AE4"/>
    <w:rsid w:val="00A8476C"/>
    <w:rsid w:val="00A8543F"/>
    <w:rsid w:val="00A86374"/>
    <w:rsid w:val="00A86C9F"/>
    <w:rsid w:val="00A9576C"/>
    <w:rsid w:val="00A9619C"/>
    <w:rsid w:val="00A96722"/>
    <w:rsid w:val="00A967D5"/>
    <w:rsid w:val="00A97F39"/>
    <w:rsid w:val="00AA29BA"/>
    <w:rsid w:val="00AA4CC3"/>
    <w:rsid w:val="00AA5F48"/>
    <w:rsid w:val="00AB028E"/>
    <w:rsid w:val="00AB2FF7"/>
    <w:rsid w:val="00AB3B7E"/>
    <w:rsid w:val="00AB6FA7"/>
    <w:rsid w:val="00AC345D"/>
    <w:rsid w:val="00AC36D0"/>
    <w:rsid w:val="00AC3C2C"/>
    <w:rsid w:val="00AC6D18"/>
    <w:rsid w:val="00AC7108"/>
    <w:rsid w:val="00AD06B6"/>
    <w:rsid w:val="00AD13BD"/>
    <w:rsid w:val="00AD1CC3"/>
    <w:rsid w:val="00AD7FFA"/>
    <w:rsid w:val="00AE02C7"/>
    <w:rsid w:val="00AE1F9F"/>
    <w:rsid w:val="00AE379A"/>
    <w:rsid w:val="00AE7640"/>
    <w:rsid w:val="00AF0A66"/>
    <w:rsid w:val="00AF3C67"/>
    <w:rsid w:val="00AF5506"/>
    <w:rsid w:val="00AF5B45"/>
    <w:rsid w:val="00B008DC"/>
    <w:rsid w:val="00B00AA3"/>
    <w:rsid w:val="00B03B82"/>
    <w:rsid w:val="00B06C13"/>
    <w:rsid w:val="00B1095B"/>
    <w:rsid w:val="00B10C11"/>
    <w:rsid w:val="00B1755C"/>
    <w:rsid w:val="00B20343"/>
    <w:rsid w:val="00B2134E"/>
    <w:rsid w:val="00B25A49"/>
    <w:rsid w:val="00B344A3"/>
    <w:rsid w:val="00B36510"/>
    <w:rsid w:val="00B374C7"/>
    <w:rsid w:val="00B40DBA"/>
    <w:rsid w:val="00B4122F"/>
    <w:rsid w:val="00B454A2"/>
    <w:rsid w:val="00B531B2"/>
    <w:rsid w:val="00B55234"/>
    <w:rsid w:val="00B55A35"/>
    <w:rsid w:val="00B6321D"/>
    <w:rsid w:val="00B654EE"/>
    <w:rsid w:val="00B67F4F"/>
    <w:rsid w:val="00B74F08"/>
    <w:rsid w:val="00B75755"/>
    <w:rsid w:val="00B75E04"/>
    <w:rsid w:val="00B81401"/>
    <w:rsid w:val="00B814B3"/>
    <w:rsid w:val="00B81FEF"/>
    <w:rsid w:val="00B82281"/>
    <w:rsid w:val="00B82982"/>
    <w:rsid w:val="00B85460"/>
    <w:rsid w:val="00B90B33"/>
    <w:rsid w:val="00B90C06"/>
    <w:rsid w:val="00B92FEC"/>
    <w:rsid w:val="00B943C4"/>
    <w:rsid w:val="00B94F01"/>
    <w:rsid w:val="00BA0F91"/>
    <w:rsid w:val="00BA261C"/>
    <w:rsid w:val="00BA3FBF"/>
    <w:rsid w:val="00BA52F9"/>
    <w:rsid w:val="00BB117B"/>
    <w:rsid w:val="00BB1C7B"/>
    <w:rsid w:val="00BB480A"/>
    <w:rsid w:val="00BB5299"/>
    <w:rsid w:val="00BB5F70"/>
    <w:rsid w:val="00BB7836"/>
    <w:rsid w:val="00BC34C9"/>
    <w:rsid w:val="00BC4CC4"/>
    <w:rsid w:val="00BC6008"/>
    <w:rsid w:val="00BC74C7"/>
    <w:rsid w:val="00BD197A"/>
    <w:rsid w:val="00BD1D60"/>
    <w:rsid w:val="00BD3E45"/>
    <w:rsid w:val="00BD409B"/>
    <w:rsid w:val="00BE28CC"/>
    <w:rsid w:val="00BE2CEF"/>
    <w:rsid w:val="00BE313C"/>
    <w:rsid w:val="00BE7E02"/>
    <w:rsid w:val="00BF0BB8"/>
    <w:rsid w:val="00BF134A"/>
    <w:rsid w:val="00BF2B49"/>
    <w:rsid w:val="00BF4BEF"/>
    <w:rsid w:val="00BF58EF"/>
    <w:rsid w:val="00BF60A0"/>
    <w:rsid w:val="00BF69BB"/>
    <w:rsid w:val="00BF73D2"/>
    <w:rsid w:val="00C00739"/>
    <w:rsid w:val="00C022FA"/>
    <w:rsid w:val="00C0414B"/>
    <w:rsid w:val="00C12504"/>
    <w:rsid w:val="00C14BBB"/>
    <w:rsid w:val="00C15652"/>
    <w:rsid w:val="00C1641A"/>
    <w:rsid w:val="00C1746F"/>
    <w:rsid w:val="00C2215F"/>
    <w:rsid w:val="00C22869"/>
    <w:rsid w:val="00C262BD"/>
    <w:rsid w:val="00C314BD"/>
    <w:rsid w:val="00C33CD2"/>
    <w:rsid w:val="00C34BE1"/>
    <w:rsid w:val="00C42EF7"/>
    <w:rsid w:val="00C43361"/>
    <w:rsid w:val="00C45D55"/>
    <w:rsid w:val="00C465D8"/>
    <w:rsid w:val="00C47EF2"/>
    <w:rsid w:val="00C554E9"/>
    <w:rsid w:val="00C5574B"/>
    <w:rsid w:val="00C55EB7"/>
    <w:rsid w:val="00C6250F"/>
    <w:rsid w:val="00C6260D"/>
    <w:rsid w:val="00C63260"/>
    <w:rsid w:val="00C67683"/>
    <w:rsid w:val="00C70E7A"/>
    <w:rsid w:val="00C72192"/>
    <w:rsid w:val="00C72A9F"/>
    <w:rsid w:val="00C72E33"/>
    <w:rsid w:val="00C757B1"/>
    <w:rsid w:val="00C76797"/>
    <w:rsid w:val="00C77DDC"/>
    <w:rsid w:val="00C80DD1"/>
    <w:rsid w:val="00C80E8B"/>
    <w:rsid w:val="00C82BBA"/>
    <w:rsid w:val="00C8305E"/>
    <w:rsid w:val="00C86F22"/>
    <w:rsid w:val="00C95479"/>
    <w:rsid w:val="00C9631C"/>
    <w:rsid w:val="00C97BF9"/>
    <w:rsid w:val="00CA26FB"/>
    <w:rsid w:val="00CA2B8B"/>
    <w:rsid w:val="00CA3ED0"/>
    <w:rsid w:val="00CA43B0"/>
    <w:rsid w:val="00CA5075"/>
    <w:rsid w:val="00CA6C46"/>
    <w:rsid w:val="00CA7485"/>
    <w:rsid w:val="00CB1647"/>
    <w:rsid w:val="00CB1FEA"/>
    <w:rsid w:val="00CB3C87"/>
    <w:rsid w:val="00CB492D"/>
    <w:rsid w:val="00CB50AC"/>
    <w:rsid w:val="00CB60F7"/>
    <w:rsid w:val="00CC032C"/>
    <w:rsid w:val="00CC04AF"/>
    <w:rsid w:val="00CC25C3"/>
    <w:rsid w:val="00CC3313"/>
    <w:rsid w:val="00CC380C"/>
    <w:rsid w:val="00CC5850"/>
    <w:rsid w:val="00CC7088"/>
    <w:rsid w:val="00CC7D55"/>
    <w:rsid w:val="00CD1349"/>
    <w:rsid w:val="00CD16DF"/>
    <w:rsid w:val="00CD300B"/>
    <w:rsid w:val="00CD5A82"/>
    <w:rsid w:val="00CD749E"/>
    <w:rsid w:val="00CE1D94"/>
    <w:rsid w:val="00CE31D7"/>
    <w:rsid w:val="00CE3FDA"/>
    <w:rsid w:val="00CE44A3"/>
    <w:rsid w:val="00CE470C"/>
    <w:rsid w:val="00CE5996"/>
    <w:rsid w:val="00CE6705"/>
    <w:rsid w:val="00CF0F34"/>
    <w:rsid w:val="00CF18FD"/>
    <w:rsid w:val="00CF2D4D"/>
    <w:rsid w:val="00CF403F"/>
    <w:rsid w:val="00CF6CF3"/>
    <w:rsid w:val="00D00513"/>
    <w:rsid w:val="00D006BE"/>
    <w:rsid w:val="00D01411"/>
    <w:rsid w:val="00D016BD"/>
    <w:rsid w:val="00D02F96"/>
    <w:rsid w:val="00D05DD0"/>
    <w:rsid w:val="00D0645D"/>
    <w:rsid w:val="00D11E5B"/>
    <w:rsid w:val="00D15A41"/>
    <w:rsid w:val="00D251B6"/>
    <w:rsid w:val="00D3131C"/>
    <w:rsid w:val="00D34D02"/>
    <w:rsid w:val="00D35AF7"/>
    <w:rsid w:val="00D4147F"/>
    <w:rsid w:val="00D41C6B"/>
    <w:rsid w:val="00D41DC9"/>
    <w:rsid w:val="00D43779"/>
    <w:rsid w:val="00D4710F"/>
    <w:rsid w:val="00D476FF"/>
    <w:rsid w:val="00D512B9"/>
    <w:rsid w:val="00D52375"/>
    <w:rsid w:val="00D531E5"/>
    <w:rsid w:val="00D60396"/>
    <w:rsid w:val="00D60A92"/>
    <w:rsid w:val="00D6108D"/>
    <w:rsid w:val="00D61A28"/>
    <w:rsid w:val="00D61D32"/>
    <w:rsid w:val="00D63380"/>
    <w:rsid w:val="00D64EC5"/>
    <w:rsid w:val="00D65E4E"/>
    <w:rsid w:val="00D6685B"/>
    <w:rsid w:val="00D672E4"/>
    <w:rsid w:val="00D71563"/>
    <w:rsid w:val="00D71FBC"/>
    <w:rsid w:val="00D76149"/>
    <w:rsid w:val="00D7694F"/>
    <w:rsid w:val="00D7787B"/>
    <w:rsid w:val="00D84060"/>
    <w:rsid w:val="00D85A93"/>
    <w:rsid w:val="00D86594"/>
    <w:rsid w:val="00D86DDD"/>
    <w:rsid w:val="00D86F6E"/>
    <w:rsid w:val="00D90397"/>
    <w:rsid w:val="00D90693"/>
    <w:rsid w:val="00D93F9A"/>
    <w:rsid w:val="00D943A0"/>
    <w:rsid w:val="00D94F1C"/>
    <w:rsid w:val="00D953CF"/>
    <w:rsid w:val="00DA029C"/>
    <w:rsid w:val="00DA1360"/>
    <w:rsid w:val="00DA1D39"/>
    <w:rsid w:val="00DA2F7A"/>
    <w:rsid w:val="00DA56AC"/>
    <w:rsid w:val="00DA5C00"/>
    <w:rsid w:val="00DA5C70"/>
    <w:rsid w:val="00DB4F55"/>
    <w:rsid w:val="00DB572A"/>
    <w:rsid w:val="00DB66E9"/>
    <w:rsid w:val="00DC01D7"/>
    <w:rsid w:val="00DC06B7"/>
    <w:rsid w:val="00DC0A84"/>
    <w:rsid w:val="00DC0EB9"/>
    <w:rsid w:val="00DC2BA0"/>
    <w:rsid w:val="00DC310C"/>
    <w:rsid w:val="00DC3594"/>
    <w:rsid w:val="00DC5EB7"/>
    <w:rsid w:val="00DD062C"/>
    <w:rsid w:val="00DD0D92"/>
    <w:rsid w:val="00DD3772"/>
    <w:rsid w:val="00DD3E7B"/>
    <w:rsid w:val="00DD4DD4"/>
    <w:rsid w:val="00DD508B"/>
    <w:rsid w:val="00DD7CDC"/>
    <w:rsid w:val="00DE27EB"/>
    <w:rsid w:val="00DE2FDC"/>
    <w:rsid w:val="00DE38D8"/>
    <w:rsid w:val="00DE3B19"/>
    <w:rsid w:val="00DE41C1"/>
    <w:rsid w:val="00DE42DF"/>
    <w:rsid w:val="00DE56F8"/>
    <w:rsid w:val="00DF1755"/>
    <w:rsid w:val="00DF245A"/>
    <w:rsid w:val="00DF37EE"/>
    <w:rsid w:val="00DF42F6"/>
    <w:rsid w:val="00DF503F"/>
    <w:rsid w:val="00DF6990"/>
    <w:rsid w:val="00DF6FFD"/>
    <w:rsid w:val="00E00C43"/>
    <w:rsid w:val="00E01421"/>
    <w:rsid w:val="00E038BB"/>
    <w:rsid w:val="00E04F1E"/>
    <w:rsid w:val="00E1338B"/>
    <w:rsid w:val="00E1546E"/>
    <w:rsid w:val="00E21C46"/>
    <w:rsid w:val="00E2294A"/>
    <w:rsid w:val="00E229FA"/>
    <w:rsid w:val="00E33855"/>
    <w:rsid w:val="00E35CAB"/>
    <w:rsid w:val="00E36512"/>
    <w:rsid w:val="00E40AA7"/>
    <w:rsid w:val="00E41FD6"/>
    <w:rsid w:val="00E42644"/>
    <w:rsid w:val="00E442E8"/>
    <w:rsid w:val="00E473AC"/>
    <w:rsid w:val="00E47FA4"/>
    <w:rsid w:val="00E52C22"/>
    <w:rsid w:val="00E55089"/>
    <w:rsid w:val="00E60316"/>
    <w:rsid w:val="00E62EBE"/>
    <w:rsid w:val="00E630E3"/>
    <w:rsid w:val="00E63765"/>
    <w:rsid w:val="00E637F9"/>
    <w:rsid w:val="00E63D06"/>
    <w:rsid w:val="00E65A2F"/>
    <w:rsid w:val="00E664B1"/>
    <w:rsid w:val="00E6695D"/>
    <w:rsid w:val="00E6701D"/>
    <w:rsid w:val="00E71AF0"/>
    <w:rsid w:val="00E75487"/>
    <w:rsid w:val="00E7594A"/>
    <w:rsid w:val="00E75ABA"/>
    <w:rsid w:val="00E766D2"/>
    <w:rsid w:val="00E836BC"/>
    <w:rsid w:val="00E87135"/>
    <w:rsid w:val="00E9632C"/>
    <w:rsid w:val="00E97211"/>
    <w:rsid w:val="00E9732E"/>
    <w:rsid w:val="00EA1071"/>
    <w:rsid w:val="00EA2BBE"/>
    <w:rsid w:val="00EA52F7"/>
    <w:rsid w:val="00EA5FC1"/>
    <w:rsid w:val="00EA63CB"/>
    <w:rsid w:val="00EA69FD"/>
    <w:rsid w:val="00EA7754"/>
    <w:rsid w:val="00EB0489"/>
    <w:rsid w:val="00EB2837"/>
    <w:rsid w:val="00EB538D"/>
    <w:rsid w:val="00EB62BF"/>
    <w:rsid w:val="00EC4929"/>
    <w:rsid w:val="00EC5451"/>
    <w:rsid w:val="00EC603A"/>
    <w:rsid w:val="00EC7882"/>
    <w:rsid w:val="00EC7F14"/>
    <w:rsid w:val="00ED1E8F"/>
    <w:rsid w:val="00ED367E"/>
    <w:rsid w:val="00EE2DFE"/>
    <w:rsid w:val="00EE3B3C"/>
    <w:rsid w:val="00EE5CF0"/>
    <w:rsid w:val="00EE6AB0"/>
    <w:rsid w:val="00EE7B4F"/>
    <w:rsid w:val="00EF099F"/>
    <w:rsid w:val="00EF1946"/>
    <w:rsid w:val="00EF30F3"/>
    <w:rsid w:val="00EF42CE"/>
    <w:rsid w:val="00EF57F5"/>
    <w:rsid w:val="00EF60C3"/>
    <w:rsid w:val="00F0002B"/>
    <w:rsid w:val="00F0086A"/>
    <w:rsid w:val="00F036D5"/>
    <w:rsid w:val="00F03CD7"/>
    <w:rsid w:val="00F03E62"/>
    <w:rsid w:val="00F05D79"/>
    <w:rsid w:val="00F07533"/>
    <w:rsid w:val="00F119B1"/>
    <w:rsid w:val="00F122C7"/>
    <w:rsid w:val="00F12412"/>
    <w:rsid w:val="00F140CE"/>
    <w:rsid w:val="00F1680C"/>
    <w:rsid w:val="00F16896"/>
    <w:rsid w:val="00F175F2"/>
    <w:rsid w:val="00F177CA"/>
    <w:rsid w:val="00F20859"/>
    <w:rsid w:val="00F214E8"/>
    <w:rsid w:val="00F21E44"/>
    <w:rsid w:val="00F238FD"/>
    <w:rsid w:val="00F24460"/>
    <w:rsid w:val="00F256A0"/>
    <w:rsid w:val="00F26CC9"/>
    <w:rsid w:val="00F30D88"/>
    <w:rsid w:val="00F329B5"/>
    <w:rsid w:val="00F35EE6"/>
    <w:rsid w:val="00F36F75"/>
    <w:rsid w:val="00F37B75"/>
    <w:rsid w:val="00F40C37"/>
    <w:rsid w:val="00F415F2"/>
    <w:rsid w:val="00F41E06"/>
    <w:rsid w:val="00F421A7"/>
    <w:rsid w:val="00F44C04"/>
    <w:rsid w:val="00F4554D"/>
    <w:rsid w:val="00F535F6"/>
    <w:rsid w:val="00F53C9E"/>
    <w:rsid w:val="00F54B60"/>
    <w:rsid w:val="00F577AD"/>
    <w:rsid w:val="00F57A76"/>
    <w:rsid w:val="00F70695"/>
    <w:rsid w:val="00F73648"/>
    <w:rsid w:val="00F73A5F"/>
    <w:rsid w:val="00F752E5"/>
    <w:rsid w:val="00F772BC"/>
    <w:rsid w:val="00F82E2A"/>
    <w:rsid w:val="00F833FA"/>
    <w:rsid w:val="00F850F9"/>
    <w:rsid w:val="00F91636"/>
    <w:rsid w:val="00F927F4"/>
    <w:rsid w:val="00F94600"/>
    <w:rsid w:val="00F94A78"/>
    <w:rsid w:val="00FA0D31"/>
    <w:rsid w:val="00FA14C7"/>
    <w:rsid w:val="00FA3E61"/>
    <w:rsid w:val="00FA4450"/>
    <w:rsid w:val="00FA5CD3"/>
    <w:rsid w:val="00FA7129"/>
    <w:rsid w:val="00FB60EB"/>
    <w:rsid w:val="00FB67C4"/>
    <w:rsid w:val="00FB7275"/>
    <w:rsid w:val="00FC0174"/>
    <w:rsid w:val="00FC01F4"/>
    <w:rsid w:val="00FC08EF"/>
    <w:rsid w:val="00FC294C"/>
    <w:rsid w:val="00FC4484"/>
    <w:rsid w:val="00FD2B97"/>
    <w:rsid w:val="00FD33C7"/>
    <w:rsid w:val="00FD4B78"/>
    <w:rsid w:val="00FE273C"/>
    <w:rsid w:val="00FE3842"/>
    <w:rsid w:val="00FE3C42"/>
    <w:rsid w:val="00FE40E4"/>
    <w:rsid w:val="00FE4976"/>
    <w:rsid w:val="00FE6DF4"/>
    <w:rsid w:val="00FF4980"/>
    <w:rsid w:val="00FF6FB2"/>
    <w:rsid w:val="00FF7C48"/>
    <w:rsid w:val="00FF7CE3"/>
    <w:rsid w:val="05A74E40"/>
    <w:rsid w:val="2E28585F"/>
    <w:rsid w:val="36E37351"/>
    <w:rsid w:val="3BB07FBA"/>
    <w:rsid w:val="503B20C3"/>
    <w:rsid w:val="558D338E"/>
    <w:rsid w:val="5AD93ABF"/>
    <w:rsid w:val="65801067"/>
    <w:rsid w:val="6A021708"/>
    <w:rsid w:val="6AFE70A4"/>
    <w:rsid w:val="72223B36"/>
    <w:rsid w:val="7F1F03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4BD5A771"/>
  <w15:docId w15:val="{B9064EEC-BB2C-4B31-A077-BA744DC18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rPr>
      <w:rFonts w:ascii="Calibri" w:hAnsi="Calibri" w:cs="宋体"/>
      <w:kern w:val="2"/>
      <w:sz w:val="21"/>
      <w:szCs w:val="22"/>
    </w:rPr>
  </w:style>
  <w:style w:type="paragraph" w:styleId="1">
    <w:name w:val="heading 1"/>
    <w:basedOn w:val="a2"/>
    <w:next w:val="a2"/>
    <w:link w:val="10"/>
    <w:uiPriority w:val="9"/>
    <w:qFormat/>
    <w:pPr>
      <w:keepNext/>
      <w:keepLines/>
      <w:spacing w:before="340" w:after="330" w:line="578" w:lineRule="auto"/>
      <w:outlineLvl w:val="0"/>
    </w:pPr>
    <w:rPr>
      <w:b/>
      <w:bCs/>
      <w:kern w:val="44"/>
      <w:sz w:val="44"/>
      <w:szCs w:val="44"/>
    </w:rPr>
  </w:style>
  <w:style w:type="paragraph" w:styleId="2">
    <w:name w:val="heading 2"/>
    <w:basedOn w:val="a2"/>
    <w:next w:val="a2"/>
    <w:link w:val="20"/>
    <w:uiPriority w:val="9"/>
    <w:unhideWhenUsed/>
    <w:qFormat/>
    <w:pPr>
      <w:keepNext/>
      <w:keepLines/>
      <w:spacing w:before="260" w:after="260" w:line="416" w:lineRule="auto"/>
      <w:outlineLvl w:val="1"/>
    </w:pPr>
    <w:rPr>
      <w:rFonts w:ascii="Cambria" w:hAnsi="Cambria"/>
      <w:b/>
      <w:bCs/>
      <w:sz w:val="32"/>
      <w:szCs w:val="32"/>
    </w:rPr>
  </w:style>
  <w:style w:type="paragraph" w:styleId="3">
    <w:name w:val="heading 3"/>
    <w:basedOn w:val="a2"/>
    <w:next w:val="a2"/>
    <w:link w:val="30"/>
    <w:uiPriority w:val="9"/>
    <w:semiHidden/>
    <w:unhideWhenUsed/>
    <w:qFormat/>
    <w:pPr>
      <w:keepNext/>
      <w:keepLines/>
      <w:spacing w:before="260" w:after="260" w:line="416" w:lineRule="auto"/>
      <w:outlineLvl w:val="2"/>
    </w:pPr>
    <w:rPr>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7">
    <w:name w:val="toc 7"/>
    <w:basedOn w:val="a2"/>
    <w:next w:val="a2"/>
    <w:uiPriority w:val="39"/>
    <w:qFormat/>
    <w:pPr>
      <w:ind w:left="1260"/>
      <w:jc w:val="left"/>
    </w:pPr>
    <w:rPr>
      <w:rFonts w:cs="Calibri"/>
      <w:sz w:val="18"/>
      <w:szCs w:val="18"/>
    </w:rPr>
  </w:style>
  <w:style w:type="paragraph" w:styleId="a6">
    <w:name w:val="annotation text"/>
    <w:basedOn w:val="a2"/>
    <w:link w:val="a7"/>
    <w:qFormat/>
    <w:pPr>
      <w:jc w:val="left"/>
    </w:pPr>
  </w:style>
  <w:style w:type="paragraph" w:styleId="a8">
    <w:name w:val="Body Text"/>
    <w:basedOn w:val="a2"/>
    <w:link w:val="a9"/>
    <w:uiPriority w:val="1"/>
    <w:qFormat/>
    <w:pPr>
      <w:spacing w:before="116"/>
      <w:ind w:left="117"/>
      <w:jc w:val="left"/>
    </w:pPr>
    <w:rPr>
      <w:rFonts w:ascii="宋体" w:hAnsi="宋体"/>
      <w:kern w:val="0"/>
      <w:szCs w:val="21"/>
      <w:lang w:eastAsia="en-US"/>
    </w:rPr>
  </w:style>
  <w:style w:type="paragraph" w:styleId="TOC5">
    <w:name w:val="toc 5"/>
    <w:basedOn w:val="a2"/>
    <w:next w:val="a2"/>
    <w:uiPriority w:val="39"/>
    <w:qFormat/>
    <w:pPr>
      <w:ind w:left="840"/>
      <w:jc w:val="left"/>
    </w:pPr>
    <w:rPr>
      <w:rFonts w:cs="Calibri"/>
      <w:sz w:val="18"/>
      <w:szCs w:val="18"/>
    </w:rPr>
  </w:style>
  <w:style w:type="paragraph" w:styleId="TOC3">
    <w:name w:val="toc 3"/>
    <w:basedOn w:val="a2"/>
    <w:next w:val="a2"/>
    <w:uiPriority w:val="39"/>
    <w:qFormat/>
    <w:pPr>
      <w:ind w:left="420"/>
      <w:jc w:val="left"/>
    </w:pPr>
    <w:rPr>
      <w:rFonts w:cs="Calibri"/>
      <w:i/>
      <w:iCs/>
      <w:sz w:val="20"/>
      <w:szCs w:val="20"/>
    </w:rPr>
  </w:style>
  <w:style w:type="paragraph" w:styleId="TOC8">
    <w:name w:val="toc 8"/>
    <w:basedOn w:val="a2"/>
    <w:next w:val="a2"/>
    <w:uiPriority w:val="39"/>
    <w:qFormat/>
    <w:pPr>
      <w:ind w:left="1470"/>
      <w:jc w:val="left"/>
    </w:pPr>
    <w:rPr>
      <w:rFonts w:cs="Calibri"/>
      <w:sz w:val="18"/>
      <w:szCs w:val="18"/>
    </w:rPr>
  </w:style>
  <w:style w:type="paragraph" w:styleId="aa">
    <w:name w:val="Date"/>
    <w:basedOn w:val="a2"/>
    <w:next w:val="a2"/>
    <w:link w:val="ab"/>
    <w:uiPriority w:val="99"/>
    <w:qFormat/>
    <w:pPr>
      <w:ind w:leftChars="2500" w:left="100"/>
    </w:pPr>
  </w:style>
  <w:style w:type="paragraph" w:styleId="ac">
    <w:name w:val="Balloon Text"/>
    <w:basedOn w:val="a2"/>
    <w:link w:val="ad"/>
    <w:uiPriority w:val="99"/>
    <w:qFormat/>
    <w:rPr>
      <w:sz w:val="18"/>
      <w:szCs w:val="18"/>
    </w:rPr>
  </w:style>
  <w:style w:type="paragraph" w:styleId="ae">
    <w:name w:val="footer"/>
    <w:basedOn w:val="a2"/>
    <w:link w:val="af"/>
    <w:uiPriority w:val="99"/>
    <w:qFormat/>
    <w:pPr>
      <w:tabs>
        <w:tab w:val="center" w:pos="4153"/>
        <w:tab w:val="right" w:pos="8306"/>
      </w:tabs>
      <w:snapToGrid w:val="0"/>
      <w:jc w:val="left"/>
    </w:pPr>
    <w:rPr>
      <w:sz w:val="18"/>
      <w:szCs w:val="18"/>
    </w:rPr>
  </w:style>
  <w:style w:type="paragraph" w:styleId="af0">
    <w:name w:val="header"/>
    <w:basedOn w:val="a2"/>
    <w:link w:val="af1"/>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2"/>
    <w:next w:val="a2"/>
    <w:uiPriority w:val="39"/>
    <w:qFormat/>
    <w:pPr>
      <w:spacing w:before="120" w:after="120"/>
      <w:jc w:val="left"/>
    </w:pPr>
    <w:rPr>
      <w:rFonts w:cs="Calibri"/>
      <w:b/>
      <w:bCs/>
      <w:caps/>
      <w:sz w:val="20"/>
      <w:szCs w:val="20"/>
    </w:rPr>
  </w:style>
  <w:style w:type="paragraph" w:styleId="TOC4">
    <w:name w:val="toc 4"/>
    <w:basedOn w:val="a2"/>
    <w:next w:val="a2"/>
    <w:uiPriority w:val="39"/>
    <w:qFormat/>
    <w:pPr>
      <w:ind w:left="630"/>
      <w:jc w:val="left"/>
    </w:pPr>
    <w:rPr>
      <w:rFonts w:cs="Calibri"/>
      <w:sz w:val="18"/>
      <w:szCs w:val="18"/>
    </w:rPr>
  </w:style>
  <w:style w:type="paragraph" w:styleId="TOC6">
    <w:name w:val="toc 6"/>
    <w:basedOn w:val="a2"/>
    <w:next w:val="a2"/>
    <w:uiPriority w:val="39"/>
    <w:qFormat/>
    <w:pPr>
      <w:ind w:left="1050"/>
      <w:jc w:val="left"/>
    </w:pPr>
    <w:rPr>
      <w:rFonts w:cs="Calibri"/>
      <w:sz w:val="18"/>
      <w:szCs w:val="18"/>
    </w:rPr>
  </w:style>
  <w:style w:type="paragraph" w:styleId="TOC2">
    <w:name w:val="toc 2"/>
    <w:basedOn w:val="a2"/>
    <w:next w:val="a2"/>
    <w:uiPriority w:val="39"/>
    <w:qFormat/>
    <w:pPr>
      <w:ind w:left="210"/>
      <w:jc w:val="left"/>
    </w:pPr>
    <w:rPr>
      <w:rFonts w:cs="Calibri"/>
      <w:smallCaps/>
      <w:sz w:val="20"/>
      <w:szCs w:val="20"/>
    </w:rPr>
  </w:style>
  <w:style w:type="paragraph" w:styleId="TOC9">
    <w:name w:val="toc 9"/>
    <w:basedOn w:val="a2"/>
    <w:next w:val="a2"/>
    <w:uiPriority w:val="39"/>
    <w:qFormat/>
    <w:pPr>
      <w:ind w:left="1680"/>
      <w:jc w:val="left"/>
    </w:pPr>
    <w:rPr>
      <w:rFonts w:cs="Calibri"/>
      <w:sz w:val="18"/>
      <w:szCs w:val="18"/>
    </w:rPr>
  </w:style>
  <w:style w:type="paragraph" w:styleId="af2">
    <w:name w:val="Normal (Web)"/>
    <w:basedOn w:val="a2"/>
    <w:uiPriority w:val="99"/>
    <w:qFormat/>
    <w:pPr>
      <w:widowControl/>
      <w:spacing w:before="100" w:beforeAutospacing="1" w:after="100" w:afterAutospacing="1"/>
      <w:jc w:val="left"/>
    </w:pPr>
    <w:rPr>
      <w:rFonts w:ascii="宋体" w:hAnsi="宋体"/>
      <w:kern w:val="0"/>
      <w:sz w:val="24"/>
      <w:szCs w:val="24"/>
    </w:rPr>
  </w:style>
  <w:style w:type="paragraph" w:styleId="af3">
    <w:name w:val="annotation subject"/>
    <w:basedOn w:val="a6"/>
    <w:next w:val="a6"/>
    <w:link w:val="af4"/>
    <w:uiPriority w:val="99"/>
    <w:qFormat/>
    <w:rPr>
      <w:b/>
      <w:bCs/>
    </w:rPr>
  </w:style>
  <w:style w:type="table" w:styleId="af5">
    <w:name w:val="Table Grid"/>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3"/>
    <w:uiPriority w:val="99"/>
    <w:qFormat/>
    <w:rPr>
      <w:color w:val="800080"/>
      <w:u w:val="single"/>
    </w:rPr>
  </w:style>
  <w:style w:type="character" w:styleId="af7">
    <w:name w:val="Hyperlink"/>
    <w:uiPriority w:val="99"/>
    <w:qFormat/>
    <w:rPr>
      <w:color w:val="0000FF"/>
      <w:spacing w:val="0"/>
      <w:w w:val="100"/>
      <w:szCs w:val="21"/>
      <w:u w:val="single"/>
      <w:lang w:val="en-US" w:eastAsia="zh-CN"/>
    </w:rPr>
  </w:style>
  <w:style w:type="character" w:styleId="af8">
    <w:name w:val="annotation reference"/>
    <w:basedOn w:val="a3"/>
    <w:qFormat/>
    <w:rPr>
      <w:sz w:val="21"/>
      <w:szCs w:val="21"/>
    </w:rPr>
  </w:style>
  <w:style w:type="character" w:customStyle="1" w:styleId="af1">
    <w:name w:val="页眉 字符"/>
    <w:basedOn w:val="a3"/>
    <w:link w:val="af0"/>
    <w:uiPriority w:val="99"/>
    <w:qFormat/>
    <w:rPr>
      <w:sz w:val="18"/>
      <w:szCs w:val="18"/>
    </w:rPr>
  </w:style>
  <w:style w:type="character" w:customStyle="1" w:styleId="af">
    <w:name w:val="页脚 字符"/>
    <w:basedOn w:val="a3"/>
    <w:link w:val="ae"/>
    <w:uiPriority w:val="99"/>
    <w:qFormat/>
    <w:rPr>
      <w:sz w:val="18"/>
      <w:szCs w:val="18"/>
    </w:rPr>
  </w:style>
  <w:style w:type="paragraph" w:customStyle="1" w:styleId="af9">
    <w:name w:val="封面标准名称"/>
    <w:qFormat/>
    <w:pPr>
      <w:widowControl w:val="0"/>
      <w:spacing w:line="680" w:lineRule="exact"/>
      <w:jc w:val="center"/>
      <w:textAlignment w:val="center"/>
    </w:pPr>
    <w:rPr>
      <w:rFonts w:ascii="黑体" w:eastAsia="黑体"/>
      <w:sz w:val="52"/>
    </w:rPr>
  </w:style>
  <w:style w:type="paragraph" w:customStyle="1" w:styleId="afa">
    <w:name w:val="封面标准英文名称"/>
    <w:basedOn w:val="af9"/>
    <w:qFormat/>
    <w:pPr>
      <w:spacing w:before="370" w:line="400" w:lineRule="exact"/>
    </w:pPr>
    <w:rPr>
      <w:rFonts w:ascii="Times New Roman"/>
      <w:sz w:val="28"/>
      <w:szCs w:val="28"/>
    </w:rPr>
  </w:style>
  <w:style w:type="character" w:customStyle="1" w:styleId="Char">
    <w:name w:val="段 Char"/>
    <w:link w:val="afb"/>
    <w:qFormat/>
    <w:rPr>
      <w:rFonts w:ascii="宋体"/>
    </w:rPr>
  </w:style>
  <w:style w:type="paragraph" w:customStyle="1" w:styleId="afb">
    <w:name w:val="段"/>
    <w:link w:val="Char"/>
    <w:qFormat/>
    <w:pPr>
      <w:tabs>
        <w:tab w:val="center" w:pos="4201"/>
        <w:tab w:val="right" w:leader="dot" w:pos="9298"/>
      </w:tabs>
      <w:autoSpaceDE w:val="0"/>
      <w:autoSpaceDN w:val="0"/>
      <w:ind w:firstLineChars="200" w:firstLine="420"/>
      <w:jc w:val="both"/>
    </w:pPr>
    <w:rPr>
      <w:rFonts w:ascii="宋体" w:hAnsi="Calibri" w:cs="宋体"/>
      <w:kern w:val="2"/>
      <w:sz w:val="21"/>
      <w:szCs w:val="22"/>
    </w:rPr>
  </w:style>
  <w:style w:type="character" w:customStyle="1" w:styleId="afc">
    <w:name w:val="发布"/>
    <w:qFormat/>
    <w:rPr>
      <w:rFonts w:ascii="黑体" w:eastAsia="黑体"/>
      <w:spacing w:val="85"/>
      <w:w w:val="100"/>
      <w:position w:val="3"/>
      <w:sz w:val="28"/>
      <w:szCs w:val="28"/>
    </w:rPr>
  </w:style>
  <w:style w:type="paragraph" w:customStyle="1" w:styleId="afd">
    <w:name w:val="文献分类号"/>
    <w:qFormat/>
    <w:pPr>
      <w:widowControl w:val="0"/>
      <w:textAlignment w:val="center"/>
    </w:pPr>
    <w:rPr>
      <w:rFonts w:ascii="黑体" w:eastAsia="黑体"/>
      <w:sz w:val="21"/>
      <w:szCs w:val="21"/>
    </w:rPr>
  </w:style>
  <w:style w:type="paragraph" w:customStyle="1" w:styleId="afe">
    <w:name w:val="二级条标题"/>
    <w:basedOn w:val="a0"/>
    <w:next w:val="afb"/>
    <w:qFormat/>
    <w:pPr>
      <w:numPr>
        <w:ilvl w:val="2"/>
        <w:numId w:val="0"/>
      </w:numPr>
      <w:outlineLvl w:val="3"/>
    </w:pPr>
  </w:style>
  <w:style w:type="paragraph" w:customStyle="1" w:styleId="a0">
    <w:name w:val="一级条标题"/>
    <w:next w:val="afb"/>
    <w:qFormat/>
    <w:pPr>
      <w:numPr>
        <w:ilvl w:val="1"/>
        <w:numId w:val="1"/>
      </w:numPr>
      <w:spacing w:beforeLines="50" w:afterLines="50"/>
      <w:outlineLvl w:val="2"/>
    </w:pPr>
    <w:rPr>
      <w:rFonts w:ascii="黑体" w:eastAsia="黑体"/>
      <w:sz w:val="21"/>
      <w:szCs w:val="21"/>
    </w:rPr>
  </w:style>
  <w:style w:type="paragraph" w:customStyle="1" w:styleId="aff">
    <w:name w:val="附录表标号"/>
    <w:basedOn w:val="a2"/>
    <w:next w:val="afb"/>
    <w:qFormat/>
    <w:pPr>
      <w:spacing w:line="14" w:lineRule="exact"/>
      <w:ind w:left="811" w:hanging="448"/>
      <w:jc w:val="center"/>
      <w:outlineLvl w:val="0"/>
    </w:pPr>
    <w:rPr>
      <w:rFonts w:ascii="Times New Roman" w:hAnsi="Times New Roman" w:cs="Times New Roman"/>
      <w:color w:val="FFFFFF"/>
      <w:szCs w:val="24"/>
    </w:rPr>
  </w:style>
  <w:style w:type="paragraph" w:customStyle="1" w:styleId="aff0">
    <w:name w:val="正文表标题"/>
    <w:next w:val="afb"/>
    <w:uiPriority w:val="99"/>
    <w:qFormat/>
    <w:pPr>
      <w:tabs>
        <w:tab w:val="left" w:pos="360"/>
        <w:tab w:val="left" w:pos="720"/>
      </w:tabs>
      <w:spacing w:beforeLines="50" w:afterLines="50"/>
      <w:ind w:left="720" w:hanging="720"/>
      <w:jc w:val="center"/>
    </w:pPr>
    <w:rPr>
      <w:rFonts w:ascii="黑体" w:eastAsia="黑体"/>
      <w:sz w:val="21"/>
    </w:rPr>
  </w:style>
  <w:style w:type="paragraph" w:customStyle="1" w:styleId="aff1">
    <w:name w:val="字母编号列项（一级）"/>
    <w:qFormat/>
    <w:pPr>
      <w:tabs>
        <w:tab w:val="left" w:pos="720"/>
        <w:tab w:val="left" w:pos="840"/>
      </w:tabs>
      <w:ind w:left="720" w:hanging="720"/>
      <w:jc w:val="both"/>
    </w:pPr>
    <w:rPr>
      <w:rFonts w:ascii="宋体"/>
      <w:sz w:val="21"/>
    </w:rPr>
  </w:style>
  <w:style w:type="paragraph" w:customStyle="1" w:styleId="a">
    <w:name w:val="章标题"/>
    <w:next w:val="afb"/>
    <w:link w:val="Char0"/>
    <w:qFormat/>
    <w:pPr>
      <w:numPr>
        <w:numId w:val="1"/>
      </w:numPr>
      <w:spacing w:beforeLines="100" w:afterLines="100"/>
      <w:jc w:val="both"/>
      <w:outlineLvl w:val="1"/>
    </w:pPr>
    <w:rPr>
      <w:rFonts w:ascii="黑体" w:eastAsia="黑体"/>
      <w:sz w:val="21"/>
    </w:rPr>
  </w:style>
  <w:style w:type="paragraph" w:customStyle="1" w:styleId="aff2">
    <w:name w:val="前言、引言标题"/>
    <w:next w:val="afb"/>
    <w:qFormat/>
    <w:pPr>
      <w:keepNext/>
      <w:pageBreakBefore/>
      <w:shd w:val="clear" w:color="FFFFFF" w:fill="FFFFFF"/>
      <w:spacing w:before="640" w:after="560"/>
      <w:jc w:val="center"/>
      <w:outlineLvl w:val="0"/>
    </w:pPr>
    <w:rPr>
      <w:rFonts w:ascii="黑体" w:eastAsia="黑体"/>
      <w:sz w:val="32"/>
    </w:rPr>
  </w:style>
  <w:style w:type="paragraph" w:customStyle="1" w:styleId="aff3">
    <w:name w:val="标准书眉_奇数页"/>
    <w:next w:val="a2"/>
    <w:pPr>
      <w:tabs>
        <w:tab w:val="center" w:pos="4154"/>
        <w:tab w:val="right" w:pos="8306"/>
      </w:tabs>
      <w:spacing w:after="220"/>
      <w:jc w:val="right"/>
    </w:pPr>
    <w:rPr>
      <w:rFonts w:ascii="黑体" w:eastAsia="黑体"/>
      <w:sz w:val="21"/>
      <w:szCs w:val="21"/>
    </w:rPr>
  </w:style>
  <w:style w:type="paragraph" w:customStyle="1" w:styleId="aff4">
    <w:name w:val="封面一致性程度标识"/>
    <w:basedOn w:val="afa"/>
    <w:qFormat/>
    <w:pPr>
      <w:spacing w:before="440"/>
    </w:pPr>
    <w:rPr>
      <w:rFonts w:ascii="宋体" w:eastAsia="宋体"/>
    </w:rPr>
  </w:style>
  <w:style w:type="paragraph" w:customStyle="1" w:styleId="aff5">
    <w:name w:val="终结线"/>
    <w:basedOn w:val="a2"/>
    <w:qFormat/>
    <w:rPr>
      <w:rFonts w:ascii="Times New Roman" w:hAnsi="Times New Roman" w:cs="Times New Roman"/>
      <w:szCs w:val="24"/>
    </w:rPr>
  </w:style>
  <w:style w:type="paragraph" w:customStyle="1" w:styleId="aff6">
    <w:name w:val="标准书脚_奇数页"/>
    <w:qFormat/>
    <w:pPr>
      <w:spacing w:before="120"/>
      <w:ind w:right="198"/>
      <w:jc w:val="right"/>
    </w:pPr>
    <w:rPr>
      <w:rFonts w:ascii="宋体"/>
      <w:sz w:val="18"/>
      <w:szCs w:val="18"/>
    </w:rPr>
  </w:style>
  <w:style w:type="paragraph" w:customStyle="1" w:styleId="aff7">
    <w:name w:val="其他发布部门"/>
    <w:basedOn w:val="a2"/>
    <w:qFormat/>
    <w:pPr>
      <w:widowControl/>
      <w:spacing w:line="0" w:lineRule="atLeast"/>
      <w:jc w:val="center"/>
    </w:pPr>
    <w:rPr>
      <w:rFonts w:ascii="黑体" w:eastAsia="黑体" w:hAnsi="Times New Roman" w:cs="Times New Roman"/>
      <w:spacing w:val="20"/>
      <w:w w:val="135"/>
      <w:kern w:val="0"/>
      <w:sz w:val="28"/>
      <w:szCs w:val="20"/>
    </w:rPr>
  </w:style>
  <w:style w:type="paragraph" w:customStyle="1" w:styleId="21">
    <w:name w:val="封面标准号2"/>
    <w:qFormat/>
    <w:pPr>
      <w:spacing w:before="357" w:line="280" w:lineRule="exact"/>
      <w:jc w:val="right"/>
    </w:pPr>
    <w:rPr>
      <w:rFonts w:ascii="黑体" w:eastAsia="黑体"/>
      <w:sz w:val="28"/>
      <w:szCs w:val="28"/>
    </w:rPr>
  </w:style>
  <w:style w:type="paragraph" w:customStyle="1" w:styleId="aff8">
    <w:name w:val="其他发布日期"/>
    <w:basedOn w:val="a2"/>
    <w:qFormat/>
    <w:pPr>
      <w:widowControl/>
      <w:jc w:val="left"/>
    </w:pPr>
    <w:rPr>
      <w:rFonts w:ascii="Times New Roman" w:eastAsia="黑体" w:hAnsi="Times New Roman" w:cs="Times New Roman"/>
      <w:kern w:val="0"/>
      <w:sz w:val="28"/>
      <w:szCs w:val="20"/>
    </w:rPr>
  </w:style>
  <w:style w:type="paragraph" w:customStyle="1" w:styleId="aff9">
    <w:name w:val="封面标准代替信息"/>
    <w:qFormat/>
    <w:pPr>
      <w:spacing w:before="57" w:line="280" w:lineRule="exact"/>
      <w:jc w:val="right"/>
    </w:pPr>
    <w:rPr>
      <w:rFonts w:ascii="宋体"/>
      <w:sz w:val="21"/>
      <w:szCs w:val="21"/>
    </w:rPr>
  </w:style>
  <w:style w:type="paragraph" w:customStyle="1" w:styleId="affa">
    <w:name w:val="封面标准文稿编辑信息"/>
    <w:basedOn w:val="affb"/>
    <w:qFormat/>
    <w:pPr>
      <w:spacing w:before="180" w:line="180" w:lineRule="exact"/>
    </w:pPr>
    <w:rPr>
      <w:sz w:val="21"/>
    </w:rPr>
  </w:style>
  <w:style w:type="paragraph" w:customStyle="1" w:styleId="affb">
    <w:name w:val="封面标准文稿类别"/>
    <w:basedOn w:val="aff4"/>
    <w:qFormat/>
    <w:pPr>
      <w:spacing w:after="160" w:line="240" w:lineRule="auto"/>
    </w:pPr>
    <w:rPr>
      <w:sz w:val="24"/>
    </w:rPr>
  </w:style>
  <w:style w:type="paragraph" w:customStyle="1" w:styleId="affc">
    <w:name w:val="附录标识"/>
    <w:basedOn w:val="a2"/>
    <w:next w:val="afb"/>
    <w:qFormat/>
    <w:pPr>
      <w:keepNext/>
      <w:widowControl/>
      <w:shd w:val="clear" w:color="FFFFFF" w:fill="FFFFFF"/>
      <w:tabs>
        <w:tab w:val="left" w:pos="360"/>
        <w:tab w:val="left" w:pos="6405"/>
      </w:tabs>
      <w:spacing w:before="640" w:after="280"/>
      <w:jc w:val="center"/>
      <w:outlineLvl w:val="0"/>
    </w:pPr>
    <w:rPr>
      <w:rFonts w:ascii="黑体" w:eastAsia="黑体" w:hAnsi="Times New Roman" w:cs="Times New Roman"/>
      <w:kern w:val="0"/>
      <w:szCs w:val="20"/>
    </w:rPr>
  </w:style>
  <w:style w:type="paragraph" w:customStyle="1" w:styleId="affd">
    <w:name w:val="列项——（一级）"/>
    <w:qFormat/>
    <w:pPr>
      <w:widowControl w:val="0"/>
      <w:ind w:left="623" w:hanging="425"/>
      <w:jc w:val="both"/>
    </w:pPr>
    <w:rPr>
      <w:rFonts w:ascii="宋体"/>
      <w:sz w:val="21"/>
    </w:rPr>
  </w:style>
  <w:style w:type="paragraph" w:customStyle="1" w:styleId="affe">
    <w:name w:val="附录图标号"/>
    <w:basedOn w:val="a2"/>
    <w:qFormat/>
    <w:pPr>
      <w:keepNext/>
      <w:pageBreakBefore/>
      <w:widowControl/>
      <w:tabs>
        <w:tab w:val="left" w:pos="720"/>
      </w:tabs>
      <w:spacing w:line="14" w:lineRule="exact"/>
      <w:ind w:left="720" w:firstLine="363"/>
      <w:jc w:val="center"/>
      <w:outlineLvl w:val="0"/>
    </w:pPr>
    <w:rPr>
      <w:rFonts w:ascii="Times New Roman" w:hAnsi="Times New Roman" w:cs="Times New Roman"/>
      <w:color w:val="FFFFFF"/>
      <w:szCs w:val="24"/>
    </w:rPr>
  </w:style>
  <w:style w:type="paragraph" w:customStyle="1" w:styleId="afff">
    <w:name w:val="其他标准标志"/>
    <w:basedOn w:val="a2"/>
    <w:qFormat/>
    <w:pPr>
      <w:widowControl/>
      <w:shd w:val="solid" w:color="FFFFFF" w:fill="FFFFFF"/>
      <w:spacing w:line="0" w:lineRule="atLeast"/>
      <w:jc w:val="right"/>
    </w:pPr>
    <w:rPr>
      <w:rFonts w:ascii="Times New Roman" w:hAnsi="Times New Roman" w:cs="Times New Roman"/>
      <w:b/>
      <w:w w:val="130"/>
      <w:kern w:val="0"/>
      <w:sz w:val="96"/>
      <w:szCs w:val="96"/>
    </w:rPr>
  </w:style>
  <w:style w:type="paragraph" w:customStyle="1" w:styleId="afff0">
    <w:name w:val="其他实施日期"/>
    <w:basedOn w:val="a2"/>
    <w:qFormat/>
    <w:pPr>
      <w:widowControl/>
      <w:jc w:val="right"/>
    </w:pPr>
    <w:rPr>
      <w:rFonts w:ascii="Times New Roman" w:eastAsia="黑体" w:hAnsi="Times New Roman" w:cs="Times New Roman"/>
      <w:kern w:val="0"/>
      <w:sz w:val="28"/>
      <w:szCs w:val="20"/>
    </w:rPr>
  </w:style>
  <w:style w:type="paragraph" w:customStyle="1" w:styleId="afff1">
    <w:name w:val="目次、标准名称标题"/>
    <w:basedOn w:val="a2"/>
    <w:next w:val="afb"/>
    <w:qFormat/>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ff2">
    <w:name w:val="其他标准称谓"/>
    <w:next w:val="a2"/>
    <w:qFormat/>
    <w:pPr>
      <w:spacing w:line="0" w:lineRule="atLeast"/>
      <w:jc w:val="distribute"/>
    </w:pPr>
    <w:rPr>
      <w:rFonts w:ascii="黑体" w:eastAsia="黑体" w:hAnsi="宋体"/>
      <w:spacing w:val="-40"/>
      <w:sz w:val="48"/>
      <w:szCs w:val="52"/>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character" w:customStyle="1" w:styleId="10">
    <w:name w:val="标题 1 字符"/>
    <w:basedOn w:val="a3"/>
    <w:link w:val="1"/>
    <w:uiPriority w:val="9"/>
    <w:qFormat/>
    <w:rPr>
      <w:b/>
      <w:bCs/>
      <w:kern w:val="44"/>
      <w:sz w:val="44"/>
      <w:szCs w:val="44"/>
    </w:rPr>
  </w:style>
  <w:style w:type="character" w:customStyle="1" w:styleId="20">
    <w:name w:val="标题 2 字符"/>
    <w:basedOn w:val="a3"/>
    <w:link w:val="2"/>
    <w:uiPriority w:val="9"/>
    <w:qFormat/>
    <w:rPr>
      <w:rFonts w:ascii="Cambria" w:eastAsia="宋体" w:hAnsi="Cambria" w:cs="宋体"/>
      <w:b/>
      <w:bCs/>
      <w:sz w:val="32"/>
      <w:szCs w:val="32"/>
    </w:rPr>
  </w:style>
  <w:style w:type="paragraph" w:customStyle="1" w:styleId="TOC10">
    <w:name w:val="TOC 标题1"/>
    <w:basedOn w:val="1"/>
    <w:next w:val="a2"/>
    <w:uiPriority w:val="39"/>
    <w:qFormat/>
    <w:pPr>
      <w:widowControl/>
      <w:spacing w:before="480" w:after="0" w:line="276" w:lineRule="auto"/>
      <w:jc w:val="left"/>
      <w:outlineLvl w:val="9"/>
    </w:pPr>
    <w:rPr>
      <w:rFonts w:ascii="Cambria" w:hAnsi="Cambria"/>
      <w:color w:val="376092"/>
      <w:kern w:val="0"/>
      <w:sz w:val="28"/>
      <w:szCs w:val="28"/>
    </w:rPr>
  </w:style>
  <w:style w:type="character" w:customStyle="1" w:styleId="ad">
    <w:name w:val="批注框文本 字符"/>
    <w:basedOn w:val="a3"/>
    <w:link w:val="ac"/>
    <w:uiPriority w:val="99"/>
    <w:qFormat/>
    <w:rPr>
      <w:sz w:val="18"/>
      <w:szCs w:val="18"/>
    </w:rPr>
  </w:style>
  <w:style w:type="paragraph" w:styleId="afff3">
    <w:name w:val="List Paragraph"/>
    <w:basedOn w:val="a2"/>
    <w:uiPriority w:val="99"/>
    <w:qFormat/>
    <w:pPr>
      <w:ind w:firstLineChars="200" w:firstLine="420"/>
    </w:pPr>
  </w:style>
  <w:style w:type="character" w:customStyle="1" w:styleId="30">
    <w:name w:val="标题 3 字符"/>
    <w:basedOn w:val="a3"/>
    <w:link w:val="3"/>
    <w:uiPriority w:val="9"/>
    <w:qFormat/>
    <w:rPr>
      <w:b/>
      <w:bCs/>
      <w:sz w:val="32"/>
      <w:szCs w:val="32"/>
    </w:rPr>
  </w:style>
  <w:style w:type="character" w:customStyle="1" w:styleId="a9">
    <w:name w:val="正文文本 字符"/>
    <w:basedOn w:val="a3"/>
    <w:link w:val="a8"/>
    <w:uiPriority w:val="1"/>
    <w:qFormat/>
    <w:rPr>
      <w:rFonts w:ascii="宋体" w:eastAsia="宋体" w:hAnsi="宋体"/>
      <w:kern w:val="0"/>
      <w:szCs w:val="21"/>
      <w:lang w:eastAsia="en-US"/>
    </w:rPr>
  </w:style>
  <w:style w:type="paragraph" w:customStyle="1" w:styleId="afff4">
    <w:name w:val="标准书眉_偶数页"/>
    <w:basedOn w:val="aff3"/>
    <w:next w:val="a2"/>
    <w:qFormat/>
    <w:pPr>
      <w:jc w:val="left"/>
    </w:pPr>
  </w:style>
  <w:style w:type="character" w:customStyle="1" w:styleId="ab">
    <w:name w:val="日期 字符"/>
    <w:basedOn w:val="a3"/>
    <w:link w:val="aa"/>
    <w:uiPriority w:val="99"/>
    <w:qFormat/>
  </w:style>
  <w:style w:type="paragraph" w:customStyle="1" w:styleId="afff5">
    <w:name w:val="标准标志"/>
    <w:next w:val="a2"/>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6">
    <w:name w:val="发布日期"/>
    <w:qFormat/>
    <w:pPr>
      <w:framePr w:w="4000" w:h="473" w:hRule="exact" w:hSpace="180" w:vSpace="180" w:wrap="around" w:hAnchor="margin" w:y="13511" w:anchorLock="1"/>
    </w:pPr>
    <w:rPr>
      <w:rFonts w:eastAsia="黑体"/>
      <w:sz w:val="28"/>
    </w:rPr>
  </w:style>
  <w:style w:type="character" w:customStyle="1" w:styleId="a7">
    <w:name w:val="批注文字 字符"/>
    <w:basedOn w:val="a3"/>
    <w:link w:val="a6"/>
    <w:qFormat/>
  </w:style>
  <w:style w:type="character" w:customStyle="1" w:styleId="af4">
    <w:name w:val="批注主题 字符"/>
    <w:basedOn w:val="a7"/>
    <w:link w:val="af3"/>
    <w:uiPriority w:val="99"/>
    <w:qFormat/>
    <w:rPr>
      <w:b/>
      <w:bCs/>
    </w:rPr>
  </w:style>
  <w:style w:type="paragraph" w:customStyle="1" w:styleId="22">
    <w:name w:val="条2"/>
    <w:basedOn w:val="a2"/>
    <w:next w:val="afb"/>
    <w:qFormat/>
    <w:pPr>
      <w:spacing w:beforeLines="50" w:afterLines="50"/>
      <w:outlineLvl w:val="1"/>
    </w:pPr>
    <w:rPr>
      <w:rFonts w:ascii="黑体" w:eastAsia="黑体" w:hAnsi="Times New Roman" w:cs="Times New Roman"/>
      <w:kern w:val="21"/>
      <w:szCs w:val="20"/>
    </w:rPr>
  </w:style>
  <w:style w:type="paragraph" w:customStyle="1" w:styleId="11">
    <w:name w:val="修订1"/>
    <w:uiPriority w:val="99"/>
    <w:qFormat/>
    <w:rPr>
      <w:rFonts w:ascii="Calibri" w:hAnsi="Calibri" w:cs="宋体"/>
      <w:kern w:val="2"/>
      <w:sz w:val="21"/>
      <w:szCs w:val="22"/>
    </w:rPr>
  </w:style>
  <w:style w:type="character" w:customStyle="1" w:styleId="fontstyle01">
    <w:name w:val="fontstyle01"/>
    <w:basedOn w:val="a3"/>
    <w:qFormat/>
    <w:rPr>
      <w:rFonts w:ascii="宋体" w:eastAsia="宋体" w:hAnsi="宋体" w:hint="eastAsia"/>
      <w:color w:val="000000"/>
      <w:sz w:val="42"/>
      <w:szCs w:val="42"/>
    </w:rPr>
  </w:style>
  <w:style w:type="paragraph" w:customStyle="1" w:styleId="afff7">
    <w:name w:val="三级条标题"/>
    <w:basedOn w:val="afe"/>
    <w:next w:val="a2"/>
    <w:qFormat/>
    <w:pPr>
      <w:numPr>
        <w:ilvl w:val="0"/>
      </w:numPr>
      <w:outlineLvl w:val="4"/>
    </w:pPr>
  </w:style>
  <w:style w:type="paragraph" w:customStyle="1" w:styleId="afff8">
    <w:name w:val="四级条标题"/>
    <w:basedOn w:val="afff7"/>
    <w:next w:val="a2"/>
    <w:qFormat/>
    <w:pPr>
      <w:outlineLvl w:val="5"/>
    </w:pPr>
  </w:style>
  <w:style w:type="paragraph" w:customStyle="1" w:styleId="afff9">
    <w:name w:val="五级条标题"/>
    <w:basedOn w:val="afff8"/>
    <w:next w:val="a2"/>
    <w:qFormat/>
    <w:pPr>
      <w:outlineLvl w:val="6"/>
    </w:pPr>
  </w:style>
  <w:style w:type="paragraph" w:customStyle="1" w:styleId="TableParagraph">
    <w:name w:val="Table Paragraph"/>
    <w:basedOn w:val="a2"/>
    <w:uiPriority w:val="1"/>
    <w:qFormat/>
    <w:pPr>
      <w:spacing w:line="300" w:lineRule="auto"/>
      <w:jc w:val="left"/>
    </w:pPr>
    <w:rPr>
      <w:kern w:val="0"/>
      <w:sz w:val="22"/>
      <w:lang w:eastAsia="en-US"/>
    </w:rPr>
  </w:style>
  <w:style w:type="character" w:customStyle="1" w:styleId="Char0">
    <w:name w:val="章标题 Char"/>
    <w:link w:val="a"/>
    <w:qFormat/>
    <w:rPr>
      <w:rFonts w:ascii="黑体" w:eastAsia="黑体" w:hAnsi="Times New Roman" w:cs="Times New Roman"/>
      <w:kern w:val="0"/>
      <w:szCs w:val="20"/>
    </w:rPr>
  </w:style>
  <w:style w:type="paragraph" w:customStyle="1" w:styleId="a1">
    <w:name w:val="二级无"/>
    <w:basedOn w:val="a2"/>
    <w:qFormat/>
    <w:pPr>
      <w:widowControl/>
      <w:numPr>
        <w:ilvl w:val="2"/>
        <w:numId w:val="2"/>
      </w:numPr>
      <w:jc w:val="left"/>
      <w:outlineLvl w:val="3"/>
    </w:pPr>
    <w:rPr>
      <w:rFonts w:ascii="宋体" w:hAnsi="Times New Roman" w:cs="Times New Roman"/>
      <w:kern w:val="0"/>
      <w:szCs w:val="21"/>
    </w:rPr>
  </w:style>
  <w:style w:type="table" w:customStyle="1" w:styleId="12">
    <w:name w:val="网格型1"/>
    <w:basedOn w:val="a4"/>
    <w:uiPriority w:val="99"/>
    <w:qFormat/>
    <w:rPr>
      <w:rFonts w:ascii="宋体" w:cs="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网格型2"/>
    <w:basedOn w:val="a4"/>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4">
    <w:name w:val="修订2"/>
    <w:hidden/>
    <w:uiPriority w:val="99"/>
    <w:semiHidden/>
    <w:rPr>
      <w:rFonts w:ascii="Calibri" w:hAnsi="Calibri" w:cs="宋体"/>
      <w:kern w:val="2"/>
      <w:sz w:val="21"/>
      <w:szCs w:val="22"/>
    </w:rPr>
  </w:style>
  <w:style w:type="paragraph" w:customStyle="1" w:styleId="afffa">
    <w:name w:val="附录表标题"/>
    <w:basedOn w:val="a2"/>
    <w:next w:val="a2"/>
    <w:qFormat/>
    <w:pPr>
      <w:spacing w:beforeLines="50" w:afterLines="50"/>
      <w:ind w:left="3261" w:hanging="567"/>
      <w:jc w:val="center"/>
    </w:pPr>
    <w:rPr>
      <w:rFonts w:ascii="黑体" w:eastAsia="黑体" w:hAnsi="Times New Roman" w:cs="Times New Roman"/>
      <w:szCs w:val="21"/>
    </w:rPr>
  </w:style>
  <w:style w:type="paragraph" w:customStyle="1" w:styleId="afffb">
    <w:name w:val="附录章标题"/>
    <w:next w:val="a2"/>
    <w:qFormat/>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c">
    <w:name w:val="附录一级条标题"/>
    <w:basedOn w:val="afffb"/>
    <w:next w:val="a2"/>
    <w:qFormat/>
    <w:pPr>
      <w:autoSpaceDN w:val="0"/>
      <w:spacing w:beforeLines="50" w:afterLines="50"/>
      <w:outlineLvl w:val="2"/>
    </w:pPr>
  </w:style>
  <w:style w:type="paragraph" w:customStyle="1" w:styleId="31">
    <w:name w:val="修订3"/>
    <w:hidden/>
    <w:uiPriority w:val="99"/>
    <w:semiHidden/>
    <w:rPr>
      <w:rFonts w:ascii="Calibri" w:hAnsi="Calibri" w:cs="宋体"/>
      <w:kern w:val="2"/>
      <w:sz w:val="21"/>
      <w:szCs w:val="22"/>
    </w:rPr>
  </w:style>
  <w:style w:type="paragraph" w:customStyle="1" w:styleId="afffd">
    <w:name w:val="列项●（二级）"/>
    <w:qFormat/>
    <w:rsid w:val="002302E3"/>
    <w:pPr>
      <w:tabs>
        <w:tab w:val="left" w:pos="760"/>
        <w:tab w:val="left" w:pos="840"/>
      </w:tabs>
      <w:ind w:left="1264" w:hanging="413"/>
      <w:jc w:val="both"/>
    </w:pPr>
    <w:rPr>
      <w:rFonts w:ascii="宋体"/>
      <w:sz w:val="21"/>
    </w:rPr>
  </w:style>
  <w:style w:type="paragraph" w:customStyle="1" w:styleId="afffe">
    <w:name w:val="列项◆（三级）"/>
    <w:basedOn w:val="a2"/>
    <w:qFormat/>
    <w:rsid w:val="002302E3"/>
    <w:pPr>
      <w:tabs>
        <w:tab w:val="left" w:pos="1678"/>
      </w:tabs>
      <w:ind w:left="1678" w:hanging="414"/>
    </w:pPr>
    <w:rPr>
      <w:rFonts w:ascii="宋体" w:hAnsi="Times New Roman" w:cs="Times New Roman"/>
      <w:szCs w:val="21"/>
    </w:rPr>
  </w:style>
  <w:style w:type="paragraph" w:styleId="affff">
    <w:name w:val="Revision"/>
    <w:hidden/>
    <w:uiPriority w:val="99"/>
    <w:semiHidden/>
    <w:rsid w:val="006B1237"/>
    <w:rPr>
      <w:rFonts w:ascii="Calibri" w:hAnsi="Calibri" w:cs="宋体"/>
      <w:kern w:val="2"/>
      <w:sz w:val="21"/>
      <w:szCs w:val="22"/>
    </w:rPr>
  </w:style>
  <w:style w:type="table" w:customStyle="1" w:styleId="32">
    <w:name w:val="网格型3"/>
    <w:basedOn w:val="a4"/>
    <w:next w:val="af5"/>
    <w:qFormat/>
    <w:rsid w:val="002659E2"/>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网格型4"/>
    <w:basedOn w:val="a4"/>
    <w:next w:val="af5"/>
    <w:qFormat/>
    <w:rsid w:val="002659E2"/>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0B9992-D1E0-4608-8532-3B6FA6634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1048</TotalTime>
  <Pages>16</Pages>
  <Words>5438</Words>
  <Characters>3860</Characters>
  <Application>Microsoft Office Word</Application>
  <DocSecurity>0</DocSecurity>
  <Lines>32</Lines>
  <Paragraphs>18</Paragraphs>
  <ScaleCrop>false</ScaleCrop>
  <Company>P R C</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廖 冲</cp:lastModifiedBy>
  <cp:revision>510</cp:revision>
  <cp:lastPrinted>2019-02-12T09:03:00Z</cp:lastPrinted>
  <dcterms:created xsi:type="dcterms:W3CDTF">2022-08-02T08:53:00Z</dcterms:created>
  <dcterms:modified xsi:type="dcterms:W3CDTF">2023-07-06T15:23:00Z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d3b79f1c4170437689c2ff33e1c0f217</vt:lpwstr>
  </property>
</Properties>
</file>