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tbl>
      <w:tblPr>
        <w:tblStyle w:val="7"/>
        <w:tblW w:w="0" w:type="auto"/>
        <w:jc w:val="center"/>
        <w:tblLayout w:type="fixed"/>
        <w:tblCellMar>
          <w:top w:w="0" w:type="dxa"/>
          <w:left w:w="108" w:type="dxa"/>
          <w:bottom w:w="0" w:type="dxa"/>
          <w:right w:w="108" w:type="dxa"/>
        </w:tblCellMar>
      </w:tblPr>
      <w:tblGrid>
        <w:gridCol w:w="8177"/>
      </w:tblGrid>
      <w:tr>
        <w:tblPrEx>
          <w:tblCellMar>
            <w:top w:w="0" w:type="dxa"/>
            <w:left w:w="108" w:type="dxa"/>
            <w:bottom w:w="0" w:type="dxa"/>
            <w:right w:w="108" w:type="dxa"/>
          </w:tblCellMar>
        </w:tblPrEx>
        <w:trPr>
          <w:trHeight w:val="1697" w:hRule="atLeast"/>
          <w:jc w:val="center"/>
        </w:trPr>
        <w:tc>
          <w:tcPr>
            <w:tcW w:w="8177" w:type="dxa"/>
          </w:tcPr>
          <w:p>
            <w:pPr>
              <w:jc w:val="center"/>
              <w:rPr>
                <w:rFonts w:eastAsia="黑体"/>
                <w:spacing w:val="20"/>
                <w:sz w:val="32"/>
              </w:rPr>
            </w:pPr>
            <w:r>
              <w:rPr>
                <w:rFonts w:hint="eastAsia" w:eastAsia="黑体"/>
                <w:spacing w:val="20"/>
                <w:sz w:val="32"/>
                <w:lang w:val="en-US" w:eastAsia="zh-CN"/>
              </w:rPr>
              <w:t>中关村军民融合信息装备产业促进</w:t>
            </w:r>
            <w:bookmarkStart w:id="9" w:name="_GoBack"/>
            <w:bookmarkEnd w:id="9"/>
            <w:r>
              <w:rPr>
                <w:rFonts w:hint="eastAsia" w:eastAsia="黑体"/>
                <w:spacing w:val="20"/>
                <w:sz w:val="32"/>
                <w:lang w:val="en-US" w:eastAsia="zh-CN"/>
              </w:rPr>
              <w:t>会</w:t>
            </w:r>
            <w:r>
              <w:rPr>
                <w:rFonts w:hint="eastAsia" w:eastAsia="黑体"/>
                <w:spacing w:val="20"/>
                <w:sz w:val="32"/>
              </w:rPr>
              <w:t>团体标准</w:t>
            </w:r>
          </w:p>
        </w:tc>
      </w:tr>
      <w:tr>
        <w:tblPrEx>
          <w:tblCellMar>
            <w:top w:w="0" w:type="dxa"/>
            <w:left w:w="108" w:type="dxa"/>
            <w:bottom w:w="0" w:type="dxa"/>
            <w:right w:w="108" w:type="dxa"/>
          </w:tblCellMar>
        </w:tblPrEx>
        <w:trPr>
          <w:trHeight w:val="1573" w:hRule="atLeast"/>
          <w:jc w:val="center"/>
        </w:trPr>
        <w:tc>
          <w:tcPr>
            <w:tcW w:w="8177" w:type="dxa"/>
          </w:tcPr>
          <w:p>
            <w:pPr>
              <w:spacing w:line="600" w:lineRule="auto"/>
              <w:jc w:val="center"/>
              <w:rPr>
                <w:rFonts w:ascii="黑体" w:hAnsi="黑体" w:eastAsia="黑体"/>
                <w:sz w:val="48"/>
                <w:szCs w:val="48"/>
              </w:rPr>
            </w:pPr>
            <w:r>
              <w:rPr>
                <w:rFonts w:hint="eastAsia"/>
                <w:sz w:val="44"/>
                <w:szCs w:val="44"/>
              </w:rPr>
              <w:t>机动车驾驶实车智能培训系统</w:t>
            </w:r>
          </w:p>
          <w:p>
            <w:pPr>
              <w:pStyle w:val="21"/>
              <w:spacing w:line="440" w:lineRule="exact"/>
              <w:rPr>
                <w:sz w:val="44"/>
                <w:szCs w:val="44"/>
              </w:rPr>
            </w:pPr>
          </w:p>
          <w:p>
            <w:pPr>
              <w:jc w:val="center"/>
              <w:rPr>
                <w:rFonts w:eastAsia="黑体"/>
                <w:spacing w:val="20"/>
                <w:sz w:val="32"/>
              </w:rPr>
            </w:pPr>
          </w:p>
        </w:tc>
      </w:tr>
      <w:tr>
        <w:tblPrEx>
          <w:tblCellMar>
            <w:top w:w="0" w:type="dxa"/>
            <w:left w:w="108" w:type="dxa"/>
            <w:bottom w:w="0" w:type="dxa"/>
            <w:right w:w="108" w:type="dxa"/>
          </w:tblCellMar>
        </w:tblPrEx>
        <w:trPr>
          <w:trHeight w:val="765" w:hRule="atLeast"/>
          <w:jc w:val="center"/>
        </w:trPr>
        <w:tc>
          <w:tcPr>
            <w:tcW w:w="8177" w:type="dxa"/>
          </w:tcPr>
          <w:p>
            <w:pPr>
              <w:jc w:val="center"/>
              <w:rPr>
                <w:rFonts w:eastAsia="黑体"/>
                <w:spacing w:val="20"/>
                <w:sz w:val="44"/>
              </w:rPr>
            </w:pPr>
            <w:r>
              <w:rPr>
                <w:rFonts w:hint="eastAsia" w:eastAsia="黑体"/>
                <w:spacing w:val="20"/>
                <w:sz w:val="44"/>
              </w:rPr>
              <w:t>编制说明</w:t>
            </w:r>
          </w:p>
          <w:p>
            <w:pPr>
              <w:jc w:val="center"/>
              <w:rPr>
                <w:rFonts w:eastAsia="黑体"/>
                <w:spacing w:val="20"/>
                <w:sz w:val="44"/>
              </w:rPr>
            </w:pPr>
          </w:p>
          <w:p>
            <w:pPr>
              <w:jc w:val="center"/>
              <w:rPr>
                <w:rFonts w:eastAsia="黑体"/>
                <w:spacing w:val="20"/>
                <w:sz w:val="44"/>
              </w:rPr>
            </w:pPr>
          </w:p>
        </w:tc>
      </w:tr>
      <w:tr>
        <w:tblPrEx>
          <w:tblCellMar>
            <w:top w:w="0" w:type="dxa"/>
            <w:left w:w="108" w:type="dxa"/>
            <w:bottom w:w="0" w:type="dxa"/>
            <w:right w:w="108" w:type="dxa"/>
          </w:tblCellMar>
        </w:tblPrEx>
        <w:trPr>
          <w:trHeight w:val="5949" w:hRule="atLeast"/>
          <w:jc w:val="center"/>
        </w:trPr>
        <w:tc>
          <w:tcPr>
            <w:tcW w:w="8177" w:type="dxa"/>
          </w:tcPr>
          <w:p>
            <w:pPr>
              <w:jc w:val="center"/>
              <w:rPr>
                <w:rFonts w:eastAsia="黑体"/>
                <w:spacing w:val="20"/>
                <w:sz w:val="28"/>
              </w:rPr>
            </w:pPr>
            <w:r>
              <w:rPr>
                <w:rFonts w:hint="eastAsia" w:ascii="黑体" w:eastAsia="黑体"/>
                <w:sz w:val="28"/>
                <w:szCs w:val="28"/>
              </w:rPr>
              <w:t>（征求意见稿）</w:t>
            </w:r>
          </w:p>
        </w:tc>
      </w:tr>
      <w:tr>
        <w:tblPrEx>
          <w:tblCellMar>
            <w:top w:w="0" w:type="dxa"/>
            <w:left w:w="108" w:type="dxa"/>
            <w:bottom w:w="0" w:type="dxa"/>
            <w:right w:w="108" w:type="dxa"/>
          </w:tblCellMar>
        </w:tblPrEx>
        <w:trPr>
          <w:trHeight w:val="632" w:hRule="atLeast"/>
          <w:jc w:val="center"/>
        </w:trPr>
        <w:tc>
          <w:tcPr>
            <w:tcW w:w="8177" w:type="dxa"/>
          </w:tcPr>
          <w:p>
            <w:pPr>
              <w:jc w:val="center"/>
              <w:rPr>
                <w:rFonts w:eastAsia="黑体"/>
                <w:sz w:val="28"/>
              </w:rPr>
            </w:pPr>
            <w:r>
              <w:rPr>
                <w:rFonts w:hint="eastAsia" w:eastAsia="黑体"/>
                <w:sz w:val="28"/>
              </w:rPr>
              <w:t>二〇二三年二月</w:t>
            </w:r>
          </w:p>
        </w:tc>
      </w:tr>
    </w:tbl>
    <w:p>
      <w:pPr>
        <w:pStyle w:val="21"/>
      </w:pPr>
      <w:r>
        <w:rPr>
          <w:rFonts w:hint="eastAsia"/>
        </w:rPr>
        <w:t>机动车驾驶实车智能培训系统</w:t>
      </w:r>
    </w:p>
    <w:p>
      <w:pPr>
        <w:jc w:val="center"/>
        <w:rPr>
          <w:rFonts w:ascii="黑体" w:eastAsia="黑体"/>
          <w:sz w:val="32"/>
        </w:rPr>
      </w:pPr>
    </w:p>
    <w:p>
      <w:pPr>
        <w:spacing w:line="348" w:lineRule="auto"/>
        <w:rPr>
          <w:rFonts w:ascii="宋体" w:hAnsi="宋体"/>
          <w:b/>
          <w:sz w:val="24"/>
        </w:rPr>
      </w:pPr>
      <w:r>
        <w:rPr>
          <w:rFonts w:hint="eastAsia" w:ascii="宋体" w:hAnsi="宋体"/>
          <w:b/>
          <w:sz w:val="24"/>
        </w:rPr>
        <w:t>一、工作简况</w:t>
      </w:r>
    </w:p>
    <w:p>
      <w:pPr>
        <w:spacing w:line="348" w:lineRule="auto"/>
        <w:ind w:firstLine="480" w:firstLineChars="200"/>
        <w:rPr>
          <w:rFonts w:ascii="宋体" w:hAnsi="宋体"/>
          <w:sz w:val="24"/>
        </w:rPr>
      </w:pPr>
      <w:r>
        <w:rPr>
          <w:rFonts w:hint="eastAsia" w:ascii="宋体" w:hAnsi="宋体"/>
          <w:sz w:val="24"/>
        </w:rPr>
        <w:t>（一）任务来源</w:t>
      </w:r>
    </w:p>
    <w:p>
      <w:pPr>
        <w:spacing w:line="348" w:lineRule="auto"/>
        <w:ind w:firstLine="480" w:firstLineChars="200"/>
        <w:rPr>
          <w:rFonts w:ascii="宋体" w:hAnsi="宋体"/>
          <w:sz w:val="24"/>
        </w:rPr>
      </w:pPr>
      <w:r>
        <w:rPr>
          <w:rFonts w:hint="eastAsia" w:ascii="宋体" w:hAnsi="宋体"/>
          <w:sz w:val="24"/>
        </w:rPr>
        <w:t>20</w:t>
      </w:r>
      <w:r>
        <w:rPr>
          <w:rFonts w:ascii="宋体" w:hAnsi="宋体"/>
          <w:sz w:val="24"/>
        </w:rPr>
        <w:t>22</w:t>
      </w:r>
      <w:r>
        <w:rPr>
          <w:rFonts w:hint="eastAsia" w:ascii="宋体" w:hAnsi="宋体"/>
          <w:sz w:val="24"/>
        </w:rPr>
        <w:t>年6月，“机动车驾驶实车智能培训系统”的研制生产单位向中关村军民融合信息装备产业促进会提出修订T/</w:t>
      </w:r>
      <w:r>
        <w:rPr>
          <w:rFonts w:ascii="宋体" w:hAnsi="宋体"/>
          <w:sz w:val="24"/>
        </w:rPr>
        <w:t>ZGCJM 001-2019</w:t>
      </w:r>
      <w:r>
        <w:rPr>
          <w:rFonts w:hint="eastAsia" w:ascii="宋体" w:hAnsi="宋体"/>
          <w:sz w:val="24"/>
        </w:rPr>
        <w:t>《机动车驾驶实车智能培训系统》团体标准的申请。根据中关村军民融合信息装备产业促进会《中关村军民融合信息装备产业促进会团体标准管理办法》的规定，对该标准进行了立项审查和专家评审，并在“全国团体标准信息平台”进行了立项公示。经立项公示期满，未收到任何异议。修订《机动车驾驶实车智能培训系统》团体标准得以正式立项。</w:t>
      </w:r>
    </w:p>
    <w:p>
      <w:pPr>
        <w:spacing w:line="348" w:lineRule="auto"/>
        <w:ind w:firstLine="480" w:firstLineChars="200"/>
        <w:rPr>
          <w:rFonts w:ascii="宋体" w:hAnsi="宋体"/>
          <w:sz w:val="24"/>
        </w:rPr>
      </w:pPr>
      <w:r>
        <w:rPr>
          <w:rFonts w:hint="eastAsia" w:ascii="宋体" w:hAnsi="宋体"/>
          <w:sz w:val="24"/>
        </w:rPr>
        <w:t>（二）编制单位及任务分工</w:t>
      </w:r>
    </w:p>
    <w:p>
      <w:pPr>
        <w:spacing w:line="348" w:lineRule="auto"/>
        <w:ind w:firstLine="480" w:firstLineChars="200"/>
        <w:rPr>
          <w:sz w:val="24"/>
        </w:rPr>
      </w:pPr>
      <w:r>
        <w:rPr>
          <w:rFonts w:hint="eastAsia" w:ascii="宋体" w:hAnsi="宋体"/>
          <w:color w:val="000000"/>
          <w:sz w:val="24"/>
        </w:rPr>
        <w:t>《</w:t>
      </w:r>
      <w:r>
        <w:rPr>
          <w:rFonts w:hint="eastAsia" w:ascii="宋体" w:hAnsi="宋体"/>
          <w:sz w:val="24"/>
        </w:rPr>
        <w:t>机动车驾驶</w:t>
      </w:r>
      <w:r>
        <w:rPr>
          <w:rFonts w:hint="eastAsia" w:ascii="宋体" w:hAnsi="宋体"/>
          <w:color w:val="000000"/>
          <w:sz w:val="24"/>
        </w:rPr>
        <w:t>实车智能培训系统》团体标准由</w:t>
      </w:r>
      <w:r>
        <w:rPr>
          <w:rFonts w:ascii="宋体" w:hAnsi="宋体"/>
          <w:color w:val="000000"/>
          <w:sz w:val="24"/>
        </w:rPr>
        <w:t>易显智能科技有限责任公司</w:t>
      </w:r>
      <w:r>
        <w:rPr>
          <w:rFonts w:hint="eastAsia" w:ascii="宋体" w:hAnsi="宋体"/>
          <w:color w:val="000000"/>
          <w:sz w:val="24"/>
        </w:rPr>
        <w:t>联合行业内相关单位</w:t>
      </w:r>
      <w:r>
        <w:rPr>
          <w:rFonts w:hint="eastAsia" w:ascii="宋体" w:hAnsi="宋体"/>
          <w:sz w:val="24"/>
        </w:rPr>
        <w:t>进</w:t>
      </w:r>
      <w:r>
        <w:rPr>
          <w:rFonts w:hint="eastAsia"/>
          <w:sz w:val="24"/>
        </w:rPr>
        <w:t>行编制。标准编制工作组主要由该领域的专业技术人员和标准化人员等组成。编制组人员分工如下：</w:t>
      </w:r>
    </w:p>
    <w:p>
      <w:pPr>
        <w:spacing w:line="348" w:lineRule="auto"/>
        <w:ind w:firstLine="480" w:firstLineChars="200"/>
        <w:rPr>
          <w:sz w:val="24"/>
        </w:rPr>
      </w:pPr>
      <w:r>
        <w:rPr>
          <w:rFonts w:hint="eastAsia"/>
          <w:sz w:val="24"/>
        </w:rPr>
        <w:t>技术人员</w:t>
      </w:r>
      <w:r>
        <w:rPr>
          <w:rFonts w:hint="eastAsia" w:ascii="宋体" w:hAnsi="宋体"/>
          <w:sz w:val="24"/>
        </w:rPr>
        <w:t>——</w:t>
      </w:r>
      <w:r>
        <w:rPr>
          <w:rFonts w:hint="eastAsia"/>
          <w:sz w:val="24"/>
        </w:rPr>
        <w:t>负责技术资料的整理和提供、标准的讨论与修改、标准技术内容</w:t>
      </w:r>
      <w:r>
        <w:rPr>
          <w:rFonts w:hint="eastAsia" w:ascii="宋体" w:hAnsi="宋体"/>
          <w:sz w:val="24"/>
        </w:rPr>
        <w:t>的验证</w:t>
      </w:r>
      <w:r>
        <w:rPr>
          <w:rFonts w:hint="eastAsia"/>
          <w:sz w:val="24"/>
        </w:rPr>
        <w:t>等工作。</w:t>
      </w:r>
    </w:p>
    <w:p>
      <w:pPr>
        <w:spacing w:line="348" w:lineRule="auto"/>
        <w:ind w:firstLine="480" w:firstLineChars="200"/>
        <w:rPr>
          <w:sz w:val="24"/>
        </w:rPr>
      </w:pPr>
      <w:r>
        <w:rPr>
          <w:rFonts w:hint="eastAsia" w:ascii="宋体" w:hAnsi="宋体"/>
          <w:sz w:val="24"/>
        </w:rPr>
        <w:t>标准化人员——</w:t>
      </w:r>
      <w:r>
        <w:rPr>
          <w:rFonts w:hint="eastAsia"/>
          <w:sz w:val="24"/>
        </w:rPr>
        <w:t>负责标准内容的梳理和撰写、标准编写格式的处理、标准的阶段管理等工作</w:t>
      </w:r>
      <w:r>
        <w:rPr>
          <w:rFonts w:hint="eastAsia" w:ascii="宋体" w:hAnsi="宋体"/>
          <w:sz w:val="24"/>
        </w:rPr>
        <w:t>。</w:t>
      </w:r>
    </w:p>
    <w:p>
      <w:pPr>
        <w:spacing w:line="348" w:lineRule="auto"/>
        <w:ind w:firstLine="480" w:firstLineChars="200"/>
        <w:rPr>
          <w:rFonts w:ascii="宋体" w:hAnsi="宋体"/>
          <w:sz w:val="24"/>
        </w:rPr>
      </w:pPr>
      <w:r>
        <w:rPr>
          <w:rFonts w:hint="eastAsia" w:ascii="宋体" w:hAnsi="宋体"/>
          <w:sz w:val="24"/>
        </w:rPr>
        <w:t>（三）主要工作过程</w:t>
      </w:r>
    </w:p>
    <w:p>
      <w:pPr>
        <w:spacing w:line="348" w:lineRule="auto"/>
        <w:ind w:firstLine="480" w:firstLineChars="200"/>
        <w:rPr>
          <w:rFonts w:ascii="宋体" w:hAnsi="宋体"/>
          <w:sz w:val="24"/>
        </w:rPr>
      </w:pPr>
      <w:r>
        <w:rPr>
          <w:rFonts w:hint="eastAsia" w:ascii="宋体" w:hAnsi="宋体"/>
          <w:sz w:val="24"/>
        </w:rPr>
        <w:t>任务下达后，编制单位积极安排人员参与编制工作，并成立了编制组。编制组根据任务分工，分别收集和整理了相关的技术资料，起草了标准初稿。</w:t>
      </w:r>
    </w:p>
    <w:p>
      <w:pPr>
        <w:spacing w:line="348" w:lineRule="auto"/>
        <w:ind w:firstLine="480" w:firstLineChars="200"/>
        <w:rPr>
          <w:rFonts w:ascii="宋体" w:hAnsi="宋体"/>
          <w:sz w:val="24"/>
        </w:rPr>
      </w:pPr>
      <w:r>
        <w:rPr>
          <w:rFonts w:ascii="宋体" w:hAnsi="宋体"/>
          <w:sz w:val="24"/>
        </w:rPr>
        <w:t>2022</w:t>
      </w:r>
      <w:r>
        <w:rPr>
          <w:rFonts w:hint="eastAsia" w:ascii="宋体" w:hAnsi="宋体"/>
          <w:sz w:val="24"/>
        </w:rPr>
        <w:t>年9月9日，编制组就组织召开了编制工作会议，讨论标准编制大纲和标准编写的原则，梳理了标准的主要技术内容。会上对近期工作进行了分工，各自负责相关内容的撰写。</w:t>
      </w:r>
    </w:p>
    <w:p>
      <w:pPr>
        <w:spacing w:line="348" w:lineRule="auto"/>
        <w:ind w:firstLine="480" w:firstLineChars="200"/>
        <w:rPr>
          <w:rFonts w:ascii="宋体" w:hAnsi="宋体"/>
          <w:sz w:val="24"/>
        </w:rPr>
      </w:pPr>
      <w:bookmarkStart w:id="0" w:name="_Hlk19192764"/>
      <w:r>
        <w:rPr>
          <w:rFonts w:hint="eastAsia" w:ascii="宋体" w:hAnsi="宋体"/>
          <w:sz w:val="24"/>
        </w:rPr>
        <w:t>20</w:t>
      </w:r>
      <w:r>
        <w:rPr>
          <w:rFonts w:ascii="宋体" w:hAnsi="宋体"/>
          <w:sz w:val="24"/>
        </w:rPr>
        <w:t>22</w:t>
      </w:r>
      <w:r>
        <w:rPr>
          <w:rFonts w:hint="eastAsia" w:ascii="宋体" w:hAnsi="宋体"/>
          <w:sz w:val="24"/>
        </w:rPr>
        <w:t>年</w:t>
      </w:r>
      <w:r>
        <w:rPr>
          <w:rFonts w:ascii="宋体" w:hAnsi="宋体"/>
          <w:sz w:val="24"/>
        </w:rPr>
        <w:t>9</w:t>
      </w:r>
      <w:r>
        <w:rPr>
          <w:rFonts w:hint="eastAsia" w:ascii="宋体" w:hAnsi="宋体"/>
          <w:sz w:val="24"/>
        </w:rPr>
        <w:t>月</w:t>
      </w:r>
      <w:r>
        <w:rPr>
          <w:rFonts w:ascii="宋体" w:hAnsi="宋体"/>
          <w:sz w:val="24"/>
        </w:rPr>
        <w:t>20</w:t>
      </w:r>
      <w:r>
        <w:rPr>
          <w:rFonts w:hint="eastAsia" w:ascii="宋体" w:hAnsi="宋体"/>
          <w:sz w:val="24"/>
        </w:rPr>
        <w:t>日，编制组再次召开标准编制工作会，就各编制组成员提交的材料进行汇总、整理，并对标准的条款逐条进行讨论和修改，并形成正式的标准征求意见稿初稿。经过编制组内部的反复讨论，对文稿又进行了修改完善。</w:t>
      </w:r>
    </w:p>
    <w:p>
      <w:pPr>
        <w:spacing w:line="348" w:lineRule="auto"/>
        <w:ind w:firstLine="480" w:firstLineChars="200"/>
        <w:rPr>
          <w:rFonts w:ascii="宋体" w:hAnsi="宋体"/>
          <w:sz w:val="24"/>
        </w:rPr>
      </w:pPr>
      <w:r>
        <w:rPr>
          <w:rFonts w:hint="eastAsia" w:ascii="宋体" w:hAnsi="宋体"/>
          <w:sz w:val="24"/>
        </w:rPr>
        <w:t>2023年1月31日，编制组在北京召开编制工作会，对标准文稿进行了详细梳理和修改，对各项技术指标再次进行核对，形成了正式的标准征求意见稿。在此基础上，编制组起草了标准编制说明，提交北京市军民融合协同创新协会正式征求意见。</w:t>
      </w:r>
    </w:p>
    <w:bookmarkEnd w:id="0"/>
    <w:p>
      <w:pPr>
        <w:spacing w:line="348" w:lineRule="auto"/>
        <w:rPr>
          <w:rFonts w:ascii="宋体" w:hAnsi="宋体"/>
          <w:b/>
          <w:sz w:val="24"/>
        </w:rPr>
      </w:pPr>
      <w:r>
        <w:rPr>
          <w:rFonts w:hint="eastAsia" w:ascii="宋体" w:hAnsi="宋体"/>
          <w:b/>
          <w:sz w:val="24"/>
        </w:rPr>
        <w:t>二、标准编制原则和主要内容说明</w:t>
      </w:r>
    </w:p>
    <w:p>
      <w:pPr>
        <w:spacing w:line="348" w:lineRule="auto"/>
        <w:ind w:firstLine="480" w:firstLineChars="200"/>
        <w:rPr>
          <w:rFonts w:ascii="宋体" w:hAnsi="宋体"/>
          <w:sz w:val="24"/>
        </w:rPr>
      </w:pPr>
      <w:r>
        <w:rPr>
          <w:rFonts w:hint="eastAsia" w:ascii="宋体" w:hAnsi="宋体"/>
          <w:sz w:val="24"/>
        </w:rPr>
        <w:t>（一）标准编制原则</w:t>
      </w:r>
    </w:p>
    <w:p>
      <w:pPr>
        <w:spacing w:line="348" w:lineRule="auto"/>
        <w:ind w:firstLine="480" w:firstLineChars="200"/>
        <w:rPr>
          <w:rFonts w:ascii="宋体" w:hAnsi="宋体"/>
          <w:sz w:val="24"/>
        </w:rPr>
      </w:pPr>
      <w:r>
        <w:rPr>
          <w:rFonts w:hint="eastAsia" w:ascii="宋体" w:hAnsi="宋体"/>
          <w:sz w:val="24"/>
        </w:rPr>
        <w:t>1.先进性</w:t>
      </w:r>
    </w:p>
    <w:p>
      <w:pPr>
        <w:spacing w:line="348" w:lineRule="auto"/>
        <w:ind w:firstLine="480" w:firstLineChars="200"/>
        <w:rPr>
          <w:rFonts w:ascii="宋体" w:hAnsi="宋体"/>
          <w:sz w:val="24"/>
        </w:rPr>
      </w:pPr>
      <w:r>
        <w:rPr>
          <w:rFonts w:hint="eastAsia" w:ascii="宋体" w:hAnsi="宋体"/>
          <w:sz w:val="24"/>
        </w:rPr>
        <w:t>本标准是对T/</w:t>
      </w:r>
      <w:r>
        <w:rPr>
          <w:rFonts w:ascii="宋体" w:hAnsi="宋体"/>
          <w:sz w:val="24"/>
        </w:rPr>
        <w:t>ZGCJM 001-2019</w:t>
      </w:r>
      <w:r>
        <w:rPr>
          <w:rFonts w:hint="eastAsia" w:ascii="宋体" w:hAnsi="宋体"/>
          <w:sz w:val="24"/>
        </w:rPr>
        <w:t>《机动车驾驶实车智能培训系统》修订，主要是总结T/</w:t>
      </w:r>
      <w:r>
        <w:rPr>
          <w:rFonts w:ascii="宋体" w:hAnsi="宋体"/>
          <w:sz w:val="24"/>
        </w:rPr>
        <w:t>ZGCJM 001-2019</w:t>
      </w:r>
      <w:r>
        <w:rPr>
          <w:rFonts w:hint="eastAsia" w:ascii="宋体" w:hAnsi="宋体"/>
          <w:sz w:val="24"/>
        </w:rPr>
        <w:t>发布三年来在实施过程中发现的问题，系统总结我国机动车驾驶实车智能培训系统多年来的研制和应用经验。这些成果，代表了我国目前实车智能驾驶技术要求的先进水平。</w:t>
      </w:r>
    </w:p>
    <w:p>
      <w:pPr>
        <w:spacing w:line="348" w:lineRule="auto"/>
        <w:ind w:firstLine="480" w:firstLineChars="200"/>
        <w:rPr>
          <w:rFonts w:ascii="宋体" w:hAnsi="宋体"/>
          <w:sz w:val="24"/>
        </w:rPr>
      </w:pPr>
      <w:r>
        <w:rPr>
          <w:rFonts w:hint="eastAsia" w:ascii="宋体" w:hAnsi="宋体"/>
          <w:sz w:val="24"/>
        </w:rPr>
        <w:t>2．协调性</w:t>
      </w:r>
    </w:p>
    <w:p>
      <w:pPr>
        <w:spacing w:line="348" w:lineRule="auto"/>
        <w:ind w:firstLine="480" w:firstLineChars="200"/>
        <w:rPr>
          <w:rFonts w:ascii="宋体" w:hAnsi="宋体"/>
          <w:sz w:val="24"/>
        </w:rPr>
      </w:pPr>
      <w:r>
        <w:rPr>
          <w:rFonts w:hint="eastAsia" w:ascii="宋体" w:hAnsi="宋体"/>
          <w:sz w:val="24"/>
        </w:rPr>
        <w:t>本标准与GA 1026-2017《机动车驾驶人考试内容和方法》、JT/T 915-2014《机动车驾驶员安全驾驶技能培训要求》、中华人民共和国交通运输部交运发[2016]128号《机动车驾驶培训教学与考试大纲》和2018年第64号公告《机动车驾驶培训网络远程理论教学技术规范》等标准和部门规章的要求协调一致。</w:t>
      </w:r>
    </w:p>
    <w:p>
      <w:pPr>
        <w:spacing w:line="348" w:lineRule="auto"/>
        <w:ind w:firstLine="480" w:firstLineChars="200"/>
        <w:rPr>
          <w:rFonts w:ascii="宋体" w:hAnsi="宋体"/>
          <w:sz w:val="24"/>
        </w:rPr>
      </w:pPr>
      <w:r>
        <w:rPr>
          <w:rFonts w:hint="eastAsia" w:ascii="宋体" w:hAnsi="宋体"/>
          <w:sz w:val="24"/>
        </w:rPr>
        <w:t>（二）主要内容说明</w:t>
      </w:r>
    </w:p>
    <w:p>
      <w:pPr>
        <w:spacing w:line="348" w:lineRule="auto"/>
        <w:ind w:firstLine="420" w:firstLineChars="175"/>
        <w:rPr>
          <w:rFonts w:ascii="宋体" w:hAnsi="宋体"/>
          <w:sz w:val="24"/>
        </w:rPr>
      </w:pPr>
      <w:r>
        <w:rPr>
          <w:rFonts w:hint="eastAsia" w:ascii="宋体" w:hAnsi="宋体"/>
          <w:sz w:val="24"/>
        </w:rPr>
        <w:t>驾培驾考作为典型的传统行业，在智能化技术研究与应用方面相对较晚，相对于制造业以及金融、物流等服务行业而言，其智能化技术应用一直处于相对空白状态。近年来，驾考领域出现了一些借助电子化技术的驾考设备与系统，能够借助卫星定位系统和计算机逻辑程序代替人工考官进行考试评判，部分实现了驾驶资格考试的电子化。与此同时，互联网技术近年来日益渗入驾培行业，一批借助互联网技术的驾校招生系统平台开始出现，在一定程度上促进了驾培驾考行业信息化建设的进程。然而，上述技术的应用仅仅是着眼于驾培招生、驾校管理以及驾考流程的电子化，并未系统开展人工智能方面的深入研究，智能化技术的应用仍严重滞后，已远远无法满足驾培驾考行业转型升级，应对智能化技术挑战的需求。</w:t>
      </w:r>
    </w:p>
    <w:p>
      <w:pPr>
        <w:pStyle w:val="29"/>
        <w:spacing w:line="360" w:lineRule="auto"/>
        <w:ind w:firstLine="480"/>
        <w:jc w:val="left"/>
        <w:rPr>
          <w:rFonts w:ascii="宋体" w:hAnsi="宋体" w:eastAsia="宋体"/>
          <w:sz w:val="24"/>
          <w:szCs w:val="24"/>
        </w:rPr>
      </w:pPr>
      <w:r>
        <w:rPr>
          <w:rFonts w:hint="eastAsia" w:ascii="宋体" w:hAnsi="宋体" w:eastAsia="宋体"/>
          <w:sz w:val="24"/>
          <w:szCs w:val="24"/>
        </w:rPr>
        <w:t>针对上述问题，以易显智能科技有限责任公司为代表的一些企业开始着手展开驾培驾考智能化技术的研究与开发，将人工智能、机器人、虚拟现实、大数据、互联网、云计算等先进技术应用到与人民群众生活息息相关的驾培领域，设计开发了基于人工智能与互联网技术的智能驾驶培训系统（机器人教练）与云服务平台，使用人机交互功能提供训练指导，建立驾驶行为数据库，用科技打造智能驾培服务，为解决国内外驾培行业困局提供了良好的技术思路。</w:t>
      </w:r>
    </w:p>
    <w:p>
      <w:pPr>
        <w:spacing w:line="348" w:lineRule="auto"/>
        <w:ind w:firstLine="420" w:firstLineChars="175"/>
        <w:rPr>
          <w:rFonts w:ascii="宋体" w:hAnsi="宋体" w:cstheme="minorBidi"/>
          <w:sz w:val="24"/>
        </w:rPr>
      </w:pPr>
      <w:r>
        <w:rPr>
          <w:rFonts w:hint="eastAsia" w:ascii="宋体" w:hAnsi="宋体" w:cstheme="minorBidi"/>
          <w:sz w:val="24"/>
        </w:rPr>
        <w:t>该标准以实车智能驾驶培训系统为标准化对象，规定了机动车驾驶实车智能培训系统的术语和定义、要求、试验方法、检验规则、包装、运输和贮存等内容，适用于实车智能培训系统的设计、研制与交付。本次主要修订的内容如下：</w:t>
      </w:r>
    </w:p>
    <w:p>
      <w:pPr>
        <w:spacing w:line="348" w:lineRule="auto"/>
        <w:ind w:firstLine="420" w:firstLineChars="175"/>
        <w:rPr>
          <w:rFonts w:ascii="宋体" w:hAnsi="宋体" w:cstheme="minorBidi"/>
          <w:sz w:val="24"/>
        </w:rPr>
      </w:pPr>
      <w:r>
        <w:rPr>
          <w:rFonts w:hint="eastAsia" w:ascii="宋体" w:hAnsi="宋体" w:cstheme="minorBidi"/>
          <w:sz w:val="24"/>
        </w:rPr>
        <w:t>（1）增加了“全双工”一个术语</w:t>
      </w:r>
    </w:p>
    <w:p>
      <w:pPr>
        <w:spacing w:line="348" w:lineRule="auto"/>
        <w:ind w:firstLine="420" w:firstLineChars="175"/>
        <w:rPr>
          <w:rFonts w:ascii="宋体" w:hAnsi="宋体" w:cstheme="minorBidi"/>
          <w:sz w:val="24"/>
        </w:rPr>
      </w:pPr>
      <w:r>
        <w:rPr>
          <w:rFonts w:hint="eastAsia" w:ascii="宋体" w:hAnsi="宋体" w:cstheme="minorBidi"/>
          <w:sz w:val="24"/>
        </w:rPr>
        <w:t>为了让标准使用者更容易交流和使用，标准主要对“实车智能培训系统”、“全双工”、“智能教学功能”和“人机交互师”四个术语给出了定义。其中，“全双工”是本次修订增加的术语。</w:t>
      </w:r>
    </w:p>
    <w:p>
      <w:pPr>
        <w:spacing w:line="348" w:lineRule="auto"/>
        <w:ind w:firstLine="420" w:firstLineChars="175"/>
        <w:rPr>
          <w:rFonts w:ascii="宋体" w:hAnsi="宋体" w:cstheme="minorBidi"/>
          <w:sz w:val="24"/>
        </w:rPr>
      </w:pPr>
      <w:r>
        <w:rPr>
          <w:rFonts w:hint="eastAsia" w:ascii="宋体" w:hAnsi="宋体" w:cstheme="minorBidi"/>
          <w:sz w:val="24"/>
        </w:rPr>
        <w:t>（2）增加了系统组成的子系统</w:t>
      </w:r>
    </w:p>
    <w:p>
      <w:pPr>
        <w:spacing w:line="348" w:lineRule="auto"/>
        <w:ind w:firstLine="420" w:firstLineChars="175"/>
        <w:rPr>
          <w:rFonts w:ascii="宋体" w:hAnsi="宋体" w:cstheme="minorBidi"/>
          <w:sz w:val="24"/>
        </w:rPr>
      </w:pPr>
      <w:r>
        <w:rPr>
          <w:rFonts w:ascii="宋体" w:hAnsi="宋体" w:cstheme="minorBidi"/>
          <w:sz w:val="24"/>
        </w:rPr>
        <w:t>根据系统的硬件和软件配置情况，以及需要实现的主要功能，将机动车驾驶智能培训系统分为</w:t>
      </w:r>
      <w:r>
        <w:rPr>
          <w:rFonts w:hint="eastAsia" w:ascii="宋体" w:hAnsi="宋体" w:cstheme="minorBidi"/>
          <w:sz w:val="24"/>
        </w:rPr>
        <w:t>1</w:t>
      </w:r>
      <w:r>
        <w:rPr>
          <w:rFonts w:ascii="宋体" w:hAnsi="宋体" w:cstheme="minorBidi"/>
          <w:sz w:val="24"/>
        </w:rPr>
        <w:t>1</w:t>
      </w:r>
      <w:r>
        <w:rPr>
          <w:rFonts w:hint="eastAsia" w:ascii="宋体" w:hAnsi="宋体" w:cstheme="minorBidi"/>
          <w:sz w:val="24"/>
        </w:rPr>
        <w:t>个子系统，每个子系统分别完成相应的功能。与2019年版本相比，增加了智能预约子系统、模拟考试子系统、</w:t>
      </w:r>
      <w:bookmarkStart w:id="1" w:name="_Toc1720138208_WPSOffice_Level2"/>
      <w:bookmarkStart w:id="2" w:name="_Toc2027999887_WPSOffice_Level2"/>
      <w:r>
        <w:rPr>
          <w:rFonts w:hint="eastAsia" w:ascii="宋体" w:hAnsi="宋体" w:cstheme="minorBidi"/>
          <w:sz w:val="24"/>
        </w:rPr>
        <w:t>安全防护子系统</w:t>
      </w:r>
      <w:bookmarkEnd w:id="1"/>
      <w:bookmarkEnd w:id="2"/>
      <w:r>
        <w:rPr>
          <w:rFonts w:hint="eastAsia" w:ascii="宋体" w:hAnsi="宋体" w:cstheme="minorBidi"/>
          <w:sz w:val="24"/>
        </w:rPr>
        <w:t>、</w:t>
      </w:r>
      <w:bookmarkStart w:id="3" w:name="_Toc1881139272_WPSOffice_Level2"/>
      <w:bookmarkStart w:id="4" w:name="_Toc938005942_WPSOffice_Level2"/>
      <w:r>
        <w:rPr>
          <w:rFonts w:hint="eastAsia" w:ascii="宋体" w:hAnsi="宋体" w:cstheme="minorBidi"/>
          <w:sz w:val="24"/>
        </w:rPr>
        <w:t>语音交互子系统</w:t>
      </w:r>
      <w:bookmarkEnd w:id="3"/>
      <w:bookmarkEnd w:id="4"/>
      <w:r>
        <w:rPr>
          <w:rFonts w:hint="eastAsia" w:ascii="宋体" w:hAnsi="宋体" w:cstheme="minorBidi"/>
          <w:sz w:val="24"/>
        </w:rPr>
        <w:t>、</w:t>
      </w:r>
      <w:bookmarkStart w:id="5" w:name="_Toc388414567_WPSOffice_Level2"/>
      <w:bookmarkStart w:id="6" w:name="_Toc1053493370_WPSOffice_Level2"/>
      <w:r>
        <w:rPr>
          <w:rFonts w:hint="eastAsia" w:ascii="宋体" w:hAnsi="宋体" w:cstheme="minorBidi"/>
          <w:sz w:val="24"/>
        </w:rPr>
        <w:t>全景三维电子地图显示子系统</w:t>
      </w:r>
      <w:bookmarkEnd w:id="5"/>
      <w:bookmarkEnd w:id="6"/>
      <w:r>
        <w:rPr>
          <w:rFonts w:hint="eastAsia" w:ascii="宋体" w:hAnsi="宋体" w:cstheme="minorBidi"/>
          <w:sz w:val="24"/>
        </w:rPr>
        <w:t>、智能中央监控子系统等6个子系统，删去了教学安全保障子系统，相应功能并入了安全防护子系统。</w:t>
      </w:r>
    </w:p>
    <w:p>
      <w:pPr>
        <w:spacing w:line="348" w:lineRule="auto"/>
        <w:ind w:firstLine="420" w:firstLineChars="175"/>
        <w:rPr>
          <w:rFonts w:ascii="宋体" w:hAnsi="宋体" w:cstheme="minorBidi"/>
          <w:sz w:val="24"/>
        </w:rPr>
      </w:pPr>
      <w:r>
        <w:rPr>
          <w:rFonts w:hint="eastAsia" w:ascii="宋体" w:hAnsi="宋体" w:cstheme="minorBidi"/>
          <w:sz w:val="24"/>
        </w:rPr>
        <w:t>（3）增加了硬件表面质量要求</w:t>
      </w:r>
    </w:p>
    <w:p>
      <w:pPr>
        <w:spacing w:line="348" w:lineRule="auto"/>
        <w:ind w:firstLine="420" w:firstLineChars="175"/>
        <w:rPr>
          <w:rFonts w:ascii="宋体" w:hAnsi="宋体" w:cstheme="minorBidi"/>
          <w:sz w:val="24"/>
        </w:rPr>
      </w:pPr>
      <w:r>
        <w:rPr>
          <w:rFonts w:hint="eastAsia" w:ascii="宋体" w:hAnsi="宋体" w:cstheme="minorBidi"/>
          <w:sz w:val="24"/>
        </w:rPr>
        <w:t>除原有的外观质量要求外，本次修订增加了硬件表面的质量要求、系统体积的要求、屏幕尺寸的要求等。</w:t>
      </w:r>
    </w:p>
    <w:p>
      <w:pPr>
        <w:spacing w:line="348" w:lineRule="auto"/>
        <w:ind w:firstLine="420" w:firstLineChars="175"/>
        <w:rPr>
          <w:rFonts w:ascii="宋体" w:hAnsi="宋体" w:cstheme="minorBidi"/>
          <w:sz w:val="24"/>
        </w:rPr>
      </w:pPr>
      <w:r>
        <w:rPr>
          <w:rFonts w:hint="eastAsia" w:ascii="宋体" w:hAnsi="宋体" w:cstheme="minorBidi"/>
          <w:sz w:val="24"/>
        </w:rPr>
        <w:t>（</w:t>
      </w:r>
      <w:r>
        <w:rPr>
          <w:rFonts w:ascii="宋体" w:hAnsi="宋体" w:cstheme="minorBidi"/>
          <w:sz w:val="24"/>
        </w:rPr>
        <w:t>4</w:t>
      </w:r>
      <w:r>
        <w:rPr>
          <w:rFonts w:hint="eastAsia" w:ascii="宋体" w:hAnsi="宋体" w:cstheme="minorBidi"/>
          <w:sz w:val="24"/>
        </w:rPr>
        <w:t>）增加了功能要求</w:t>
      </w:r>
    </w:p>
    <w:p>
      <w:pPr>
        <w:spacing w:line="348" w:lineRule="auto"/>
        <w:ind w:firstLine="420" w:firstLineChars="175"/>
        <w:rPr>
          <w:rFonts w:ascii="宋体" w:hAnsi="宋体" w:cstheme="minorBidi"/>
          <w:sz w:val="24"/>
        </w:rPr>
      </w:pPr>
      <w:r>
        <w:rPr>
          <w:rFonts w:hint="eastAsia" w:ascii="宋体" w:hAnsi="宋体" w:cstheme="minorBidi"/>
          <w:sz w:val="24"/>
        </w:rPr>
        <w:t>本次修订在总结现有实车智能培训系统的情况，其主功能体系应至少包括智能预约功能、智能教学功能、模拟考试功能、安全防护功能、语音交互功能、学员求助功能、教学过程记录功能、安全驾驶行为习惯导入功能、全景三维电子地图显示功能、智能中央监控功能、智能管理功能、</w:t>
      </w:r>
      <w:bookmarkStart w:id="7" w:name="_Toc508160790_WPSOffice_Level2"/>
      <w:bookmarkStart w:id="8" w:name="_Toc593039703_WPSOffice_Level2"/>
      <w:r>
        <w:rPr>
          <w:rFonts w:hint="eastAsia" w:ascii="宋体" w:hAnsi="宋体" w:cstheme="minorBidi"/>
          <w:sz w:val="24"/>
        </w:rPr>
        <w:t>网络和数据安全功能、数据分析与智能决策支持功能、设备自检与故障诊断/预警功能</w:t>
      </w:r>
      <w:bookmarkEnd w:id="7"/>
      <w:bookmarkEnd w:id="8"/>
      <w:r>
        <w:rPr>
          <w:rFonts w:hint="eastAsia" w:ascii="宋体" w:hAnsi="宋体" w:cstheme="minorBidi"/>
          <w:sz w:val="24"/>
        </w:rPr>
        <w:t>等1</w:t>
      </w:r>
      <w:r>
        <w:rPr>
          <w:rFonts w:ascii="宋体" w:hAnsi="宋体" w:cstheme="minorBidi"/>
          <w:sz w:val="24"/>
        </w:rPr>
        <w:t>4</w:t>
      </w:r>
      <w:r>
        <w:rPr>
          <w:rFonts w:hint="eastAsia" w:ascii="宋体" w:hAnsi="宋体" w:cstheme="minorBidi"/>
          <w:sz w:val="24"/>
        </w:rPr>
        <w:t>个功能，其中智能预约功能、模拟考核功能、语音交互功能、全景三维电子地图显示功能、智能中央监控功能、智能管理功能、网络和数据安全功能、数据分析与智能决策支持功能等</w:t>
      </w:r>
      <w:r>
        <w:rPr>
          <w:rFonts w:ascii="宋体" w:hAnsi="宋体" w:cstheme="minorBidi"/>
          <w:sz w:val="24"/>
        </w:rPr>
        <w:t>8</w:t>
      </w:r>
      <w:r>
        <w:rPr>
          <w:rFonts w:hint="eastAsia" w:ascii="宋体" w:hAnsi="宋体" w:cstheme="minorBidi"/>
          <w:sz w:val="24"/>
        </w:rPr>
        <w:t>个功能是本次修订时增加的。</w:t>
      </w:r>
    </w:p>
    <w:p>
      <w:pPr>
        <w:spacing w:line="348" w:lineRule="auto"/>
        <w:ind w:firstLine="420" w:firstLineChars="175"/>
        <w:rPr>
          <w:rFonts w:ascii="宋体" w:hAnsi="宋体" w:cstheme="minorBidi"/>
          <w:sz w:val="24"/>
        </w:rPr>
      </w:pPr>
      <w:r>
        <w:rPr>
          <w:rFonts w:hint="eastAsia" w:ascii="宋体" w:hAnsi="宋体" w:cstheme="minorBidi"/>
          <w:sz w:val="24"/>
        </w:rPr>
        <w:t>（</w:t>
      </w:r>
      <w:r>
        <w:rPr>
          <w:rFonts w:ascii="宋体" w:hAnsi="宋体" w:cstheme="minorBidi"/>
          <w:sz w:val="24"/>
        </w:rPr>
        <w:t>5</w:t>
      </w:r>
      <w:r>
        <w:rPr>
          <w:rFonts w:hint="eastAsia" w:ascii="宋体" w:hAnsi="宋体" w:cstheme="minorBidi"/>
          <w:sz w:val="24"/>
        </w:rPr>
        <w:t>）补充完善了性能要求</w:t>
      </w:r>
    </w:p>
    <w:p>
      <w:pPr>
        <w:spacing w:line="348" w:lineRule="auto"/>
        <w:ind w:firstLine="420" w:firstLineChars="175"/>
        <w:rPr>
          <w:rFonts w:ascii="宋体" w:hAnsi="宋体" w:cstheme="minorBidi"/>
          <w:sz w:val="24"/>
        </w:rPr>
      </w:pPr>
      <w:r>
        <w:rPr>
          <w:rFonts w:hint="eastAsia" w:ascii="宋体" w:hAnsi="宋体" w:cstheme="minorBidi"/>
          <w:sz w:val="24"/>
        </w:rPr>
        <w:t>教学行车安全性能是影响产品使用的关键要素。实车智能培训系统需要与实车匹配使用。标准对该系统与实车匹配后的教学行车安全性能、算法运行时间、设备稳定性等性能要求做出了规定。其中，对教学行车安全性能的内容进行了补充完善，同时增加了算法运行时间的要求。</w:t>
      </w:r>
    </w:p>
    <w:p>
      <w:pPr>
        <w:spacing w:line="348" w:lineRule="auto"/>
        <w:ind w:firstLine="420" w:firstLineChars="175"/>
        <w:rPr>
          <w:rFonts w:ascii="宋体" w:hAnsi="宋体" w:cstheme="minorBidi"/>
          <w:sz w:val="24"/>
        </w:rPr>
      </w:pPr>
      <w:r>
        <w:rPr>
          <w:rFonts w:hint="eastAsia" w:ascii="宋体" w:hAnsi="宋体" w:cstheme="minorBidi"/>
          <w:sz w:val="24"/>
        </w:rPr>
        <w:t>（</w:t>
      </w:r>
      <w:r>
        <w:rPr>
          <w:rFonts w:ascii="宋体" w:hAnsi="宋体" w:cstheme="minorBidi"/>
          <w:sz w:val="24"/>
        </w:rPr>
        <w:t>6</w:t>
      </w:r>
      <w:r>
        <w:rPr>
          <w:rFonts w:hint="eastAsia" w:ascii="宋体" w:hAnsi="宋体" w:cstheme="minorBidi"/>
          <w:sz w:val="24"/>
        </w:rPr>
        <w:t>）增加了环境适应性等</w:t>
      </w:r>
    </w:p>
    <w:p>
      <w:pPr>
        <w:spacing w:line="348" w:lineRule="auto"/>
        <w:ind w:firstLine="420" w:firstLineChars="175"/>
        <w:rPr>
          <w:rFonts w:ascii="宋体" w:hAnsi="宋体" w:cstheme="minorBidi"/>
          <w:sz w:val="24"/>
        </w:rPr>
      </w:pPr>
      <w:r>
        <w:rPr>
          <w:rFonts w:hint="eastAsia" w:ascii="宋体" w:hAnsi="宋体" w:cstheme="minorBidi"/>
          <w:sz w:val="24"/>
        </w:rPr>
        <w:t>标准还对环境适用性、抗汽车电点火干扰作出了规定。这些要求，对影响该系统的正常功能和性能具有重要的影响。</w:t>
      </w:r>
    </w:p>
    <w:p>
      <w:pPr>
        <w:spacing w:line="348" w:lineRule="auto"/>
        <w:ind w:firstLine="420" w:firstLineChars="175"/>
        <w:rPr>
          <w:rFonts w:ascii="宋体" w:hAnsi="宋体" w:cstheme="minorBidi"/>
          <w:sz w:val="24"/>
        </w:rPr>
      </w:pPr>
      <w:r>
        <w:rPr>
          <w:rFonts w:hint="eastAsia" w:ascii="宋体" w:hAnsi="宋体" w:cstheme="minorBidi"/>
          <w:sz w:val="24"/>
        </w:rPr>
        <w:t>（7）关于检验方法</w:t>
      </w:r>
    </w:p>
    <w:p>
      <w:pPr>
        <w:spacing w:line="348" w:lineRule="auto"/>
        <w:ind w:firstLine="420" w:firstLineChars="175"/>
        <w:rPr>
          <w:rFonts w:ascii="宋体" w:hAnsi="宋体" w:cstheme="minorBidi"/>
          <w:sz w:val="24"/>
        </w:rPr>
      </w:pPr>
      <w:r>
        <w:rPr>
          <w:rFonts w:hint="eastAsia" w:ascii="宋体" w:hAnsi="宋体" w:cstheme="minorBidi"/>
          <w:sz w:val="24"/>
        </w:rPr>
        <w:t>根据标准编写规定，提出的要求均需要有相应的检验方法与之对应。标准对的检验条件、功能要求的检验、性能要求的检验等都进行了规定，明确了相应的检验方法。对于新增的要求，同时增加相应的检验方法。</w:t>
      </w:r>
    </w:p>
    <w:p>
      <w:pPr>
        <w:spacing w:line="348" w:lineRule="auto"/>
        <w:rPr>
          <w:rFonts w:ascii="宋体" w:hAnsi="宋体"/>
          <w:b/>
          <w:sz w:val="24"/>
        </w:rPr>
      </w:pPr>
      <w:r>
        <w:rPr>
          <w:rFonts w:hint="eastAsia" w:ascii="宋体" w:hAnsi="宋体"/>
          <w:b/>
          <w:sz w:val="24"/>
        </w:rPr>
        <w:t>三、主要试验（或验证）情况分析</w:t>
      </w:r>
    </w:p>
    <w:p>
      <w:pPr>
        <w:pStyle w:val="29"/>
        <w:spacing w:line="360" w:lineRule="auto"/>
        <w:ind w:firstLine="480"/>
        <w:jc w:val="left"/>
        <w:rPr>
          <w:rFonts w:ascii="宋体" w:hAnsi="宋体" w:eastAsia="宋体"/>
          <w:sz w:val="24"/>
          <w:szCs w:val="24"/>
        </w:rPr>
      </w:pPr>
      <w:r>
        <w:rPr>
          <w:rFonts w:hint="eastAsia" w:ascii="宋体" w:hAnsi="宋体" w:eastAsia="宋体"/>
          <w:sz w:val="24"/>
          <w:szCs w:val="24"/>
        </w:rPr>
        <w:t>智能驾驶培训系统（机器人教练）的第一代产品自2016年1月26日， CCTV13央视新闻频道《新闻直播间》节目播报后，相继获得驾驶培训行业的好评，已经在全国北京、上海、广州、石家庄、江苏、河南、湖南、湖北、新疆、哈尔滨、陕西、山西等各地投入使用，获得驾校和学员的一致好评，直至现在，累计培训出学员十万余名，并且养成了长久的安全驾驶习惯。现在已经开始投入应用的驾校有30余家。同时，在2016年-202</w:t>
      </w:r>
      <w:r>
        <w:rPr>
          <w:rFonts w:ascii="宋体" w:hAnsi="宋体" w:eastAsia="宋体"/>
          <w:sz w:val="24"/>
          <w:szCs w:val="24"/>
        </w:rPr>
        <w:t>1</w:t>
      </w:r>
      <w:r>
        <w:rPr>
          <w:rFonts w:hint="eastAsia" w:ascii="宋体" w:hAnsi="宋体" w:eastAsia="宋体"/>
          <w:sz w:val="24"/>
          <w:szCs w:val="24"/>
        </w:rPr>
        <w:t>年召开的《机动车驾驶人培训与道路交通安全国际论坛》上，也引起了国内外驾培行业引领者的广泛关注。韩国、新加坡等多国还进行了相互交流和来公司座谈学习。</w:t>
      </w:r>
    </w:p>
    <w:p>
      <w:pPr>
        <w:pStyle w:val="29"/>
        <w:spacing w:line="360" w:lineRule="auto"/>
        <w:ind w:firstLine="480"/>
        <w:jc w:val="left"/>
        <w:rPr>
          <w:rFonts w:ascii="宋体" w:hAnsi="宋体" w:eastAsia="宋体"/>
          <w:sz w:val="24"/>
          <w:szCs w:val="24"/>
        </w:rPr>
      </w:pPr>
      <w:r>
        <w:rPr>
          <w:rFonts w:hint="eastAsia" w:ascii="宋体" w:hAnsi="宋体" w:eastAsia="宋体"/>
          <w:sz w:val="24"/>
          <w:szCs w:val="24"/>
        </w:rPr>
        <w:t>目前，机动车驾驶实车智能培训系统已在河北利安、百纳利安、东方时尚、上海捷通、无锡江阴环宇、湖南株洲时代、张家界锦程、哈尔滨腾达、郑州天意等驾驶员培训学校得到应用，使用效果很好。本标准针对这些系统的应用情况进行了相应的验证，能够很好的得以执行。</w:t>
      </w:r>
    </w:p>
    <w:p>
      <w:pPr>
        <w:spacing w:line="348" w:lineRule="auto"/>
        <w:rPr>
          <w:rFonts w:ascii="宋体" w:hAnsi="宋体"/>
          <w:b/>
          <w:sz w:val="24"/>
        </w:rPr>
      </w:pPr>
      <w:r>
        <w:rPr>
          <w:rFonts w:hint="eastAsia" w:ascii="宋体" w:hAnsi="宋体"/>
          <w:b/>
          <w:sz w:val="24"/>
        </w:rPr>
        <w:t>四、采用国际标准和国外先进标准情况</w:t>
      </w:r>
    </w:p>
    <w:p>
      <w:pPr>
        <w:spacing w:line="348" w:lineRule="auto"/>
        <w:ind w:firstLine="480" w:firstLineChars="200"/>
        <w:rPr>
          <w:rFonts w:ascii="宋体" w:hAnsi="宋体"/>
          <w:sz w:val="24"/>
        </w:rPr>
      </w:pPr>
      <w:r>
        <w:rPr>
          <w:rFonts w:hint="eastAsia" w:ascii="宋体" w:hAnsi="宋体"/>
          <w:sz w:val="24"/>
        </w:rPr>
        <w:t>实车智能驾驶培训系统是中国企业在国际上首创，尚无国际标准和国外先进标准可供参考。本标准没有采用国际标准和国外先进标准。</w:t>
      </w:r>
    </w:p>
    <w:p>
      <w:pPr>
        <w:spacing w:line="348" w:lineRule="auto"/>
        <w:rPr>
          <w:rFonts w:ascii="宋体" w:hAnsi="宋体"/>
          <w:b/>
          <w:sz w:val="24"/>
        </w:rPr>
      </w:pPr>
      <w:r>
        <w:rPr>
          <w:rFonts w:hint="eastAsia" w:ascii="宋体" w:hAnsi="宋体"/>
          <w:b/>
          <w:sz w:val="24"/>
        </w:rPr>
        <w:t>五、预期达到的社会效益等情况</w:t>
      </w:r>
    </w:p>
    <w:p>
      <w:pPr>
        <w:spacing w:line="348" w:lineRule="auto"/>
        <w:ind w:left="8" w:firstLine="360" w:firstLineChars="150"/>
        <w:rPr>
          <w:rFonts w:ascii="宋体" w:hAnsi="宋体"/>
          <w:sz w:val="24"/>
        </w:rPr>
      </w:pPr>
      <w:r>
        <w:rPr>
          <w:rFonts w:hint="eastAsia" w:ascii="宋体" w:hAnsi="宋体"/>
          <w:sz w:val="24"/>
        </w:rPr>
        <w:t>制定团体标准《机动车驾驶实车智能培训系统》，结合该系统在全国推广使用的情况，从标准化的角度推动实车智能培训系统在场内训练项目完全替代人工教学，社会道路训练项目辅助人工教练员开展教学。节约人力成本、提高教学效果，走集约化、科技化、智能化驾驶培训行业发展之路，其社会效益非常可观。</w:t>
      </w:r>
    </w:p>
    <w:p>
      <w:pPr>
        <w:spacing w:line="348" w:lineRule="auto"/>
        <w:rPr>
          <w:rFonts w:ascii="宋体" w:hAnsi="宋体"/>
          <w:b/>
          <w:sz w:val="24"/>
        </w:rPr>
      </w:pPr>
      <w:r>
        <w:rPr>
          <w:rFonts w:hint="eastAsia" w:ascii="宋体" w:hAnsi="宋体"/>
          <w:b/>
          <w:sz w:val="24"/>
        </w:rPr>
        <w:t>六、本标准与现行相关法律、法规、规章及标准，特别是强制性标准的协调性</w:t>
      </w:r>
    </w:p>
    <w:p>
      <w:pPr>
        <w:spacing w:line="348" w:lineRule="auto"/>
        <w:ind w:firstLine="480" w:firstLineChars="200"/>
        <w:rPr>
          <w:rFonts w:ascii="宋体" w:hAnsi="宋体"/>
          <w:sz w:val="24"/>
        </w:rPr>
      </w:pPr>
      <w:r>
        <w:rPr>
          <w:rFonts w:hint="eastAsia" w:ascii="宋体" w:hAnsi="宋体"/>
          <w:sz w:val="24"/>
        </w:rPr>
        <w:t>本标准为典型的军民通用信息装备。本标准的制定，其主要内容符合国内现行法规和标准的要求。本标准与相关标准和交通部规章的要求协调一致。</w:t>
      </w:r>
    </w:p>
    <w:p>
      <w:pPr>
        <w:spacing w:line="348" w:lineRule="auto"/>
        <w:rPr>
          <w:rFonts w:ascii="宋体" w:hAnsi="宋体"/>
          <w:b/>
          <w:sz w:val="24"/>
        </w:rPr>
      </w:pPr>
      <w:r>
        <w:rPr>
          <w:rFonts w:hint="eastAsia" w:ascii="宋体" w:hAnsi="宋体"/>
          <w:b/>
          <w:sz w:val="24"/>
        </w:rPr>
        <w:t>七、重大分歧意见的处理经过和依据</w:t>
      </w:r>
    </w:p>
    <w:p>
      <w:pPr>
        <w:spacing w:line="348" w:lineRule="auto"/>
        <w:ind w:firstLine="480" w:firstLineChars="200"/>
        <w:rPr>
          <w:rFonts w:ascii="宋体" w:hAnsi="宋体"/>
          <w:sz w:val="24"/>
        </w:rPr>
      </w:pPr>
      <w:r>
        <w:rPr>
          <w:rFonts w:hint="eastAsia" w:ascii="宋体" w:hAnsi="宋体"/>
          <w:sz w:val="24"/>
        </w:rPr>
        <w:t>本标准无重大分歧意见。</w:t>
      </w:r>
    </w:p>
    <w:p>
      <w:pPr>
        <w:spacing w:line="348" w:lineRule="auto"/>
        <w:rPr>
          <w:rFonts w:ascii="宋体" w:hAnsi="宋体"/>
          <w:b/>
          <w:sz w:val="24"/>
        </w:rPr>
      </w:pPr>
      <w:r>
        <w:rPr>
          <w:rFonts w:hint="eastAsia" w:ascii="宋体" w:hAnsi="宋体"/>
          <w:b/>
          <w:sz w:val="24"/>
        </w:rPr>
        <w:t>八、贯彻标准的要求和措施建议</w:t>
      </w:r>
    </w:p>
    <w:p>
      <w:pPr>
        <w:spacing w:line="348" w:lineRule="auto"/>
        <w:ind w:firstLine="480" w:firstLineChars="200"/>
        <w:rPr>
          <w:rFonts w:ascii="宋体" w:hAnsi="宋体"/>
          <w:sz w:val="24"/>
        </w:rPr>
      </w:pPr>
      <w:r>
        <w:rPr>
          <w:rFonts w:hint="eastAsia" w:ascii="宋体" w:hAnsi="宋体"/>
          <w:sz w:val="24"/>
        </w:rPr>
        <w:t>本标准是</w:t>
      </w:r>
      <w:r>
        <w:rPr>
          <w:rFonts w:hint="eastAsia" w:ascii="宋体" w:hAnsi="宋体" w:cstheme="minorBidi"/>
          <w:sz w:val="24"/>
        </w:rPr>
        <w:t>实车智能培训系统的设计、研制与交付</w:t>
      </w:r>
      <w:r>
        <w:rPr>
          <w:rFonts w:hint="eastAsia" w:ascii="宋体" w:hAnsi="宋体"/>
          <w:sz w:val="24"/>
        </w:rPr>
        <w:t>的重要指导文件，建议尽快发布实施。</w:t>
      </w:r>
    </w:p>
    <w:p>
      <w:pPr>
        <w:spacing w:line="348" w:lineRule="auto"/>
        <w:rPr>
          <w:rFonts w:ascii="宋体" w:hAnsi="宋体"/>
          <w:b/>
          <w:sz w:val="24"/>
        </w:rPr>
      </w:pPr>
      <w:r>
        <w:rPr>
          <w:rFonts w:hint="eastAsia" w:ascii="宋体" w:hAnsi="宋体"/>
          <w:b/>
          <w:sz w:val="24"/>
        </w:rPr>
        <w:t>九、废止现行相关标准的建议</w:t>
      </w:r>
    </w:p>
    <w:p>
      <w:pPr>
        <w:spacing w:line="348" w:lineRule="auto"/>
        <w:ind w:firstLine="480" w:firstLineChars="200"/>
        <w:rPr>
          <w:rFonts w:ascii="宋体" w:hAnsi="宋体"/>
          <w:sz w:val="24"/>
        </w:rPr>
      </w:pPr>
      <w:r>
        <w:rPr>
          <w:rFonts w:hint="eastAsia" w:ascii="宋体" w:hAnsi="宋体"/>
          <w:sz w:val="24"/>
        </w:rPr>
        <w:t>无。</w:t>
      </w:r>
    </w:p>
    <w:p>
      <w:pPr>
        <w:spacing w:line="348" w:lineRule="auto"/>
        <w:rPr>
          <w:rFonts w:ascii="宋体" w:hAnsi="宋体"/>
          <w:b/>
          <w:sz w:val="24"/>
        </w:rPr>
      </w:pPr>
      <w:r>
        <w:rPr>
          <w:rFonts w:hint="eastAsia" w:ascii="宋体" w:hAnsi="宋体"/>
          <w:b/>
          <w:sz w:val="24"/>
        </w:rPr>
        <w:t>十、其他应予说明的事项</w:t>
      </w:r>
    </w:p>
    <w:p>
      <w:pPr>
        <w:spacing w:line="348" w:lineRule="auto"/>
        <w:ind w:firstLine="480" w:firstLineChars="200"/>
        <w:rPr>
          <w:rFonts w:ascii="宋体" w:hAnsi="宋体"/>
          <w:sz w:val="24"/>
        </w:rPr>
      </w:pPr>
      <w:r>
        <w:rPr>
          <w:rFonts w:hint="eastAsia" w:ascii="宋体" w:hAnsi="宋体"/>
          <w:sz w:val="24"/>
        </w:rPr>
        <w:t>无。</w:t>
      </w:r>
    </w:p>
    <w:p>
      <w:pPr>
        <w:spacing w:line="348" w:lineRule="auto"/>
        <w:rPr>
          <w:rFonts w:ascii="宋体" w:hAnsi="宋体"/>
          <w:sz w:val="24"/>
        </w:rPr>
      </w:pPr>
    </w:p>
    <w:p>
      <w:pPr>
        <w:spacing w:line="348" w:lineRule="auto"/>
        <w:rPr>
          <w:rFonts w:ascii="宋体" w:hAnsi="宋体"/>
          <w:sz w:val="24"/>
        </w:rPr>
      </w:pPr>
    </w:p>
    <w:sectPr>
      <w:footerReference r:id="rId3" w:type="default"/>
      <w:footerReference r:id="rId4" w:type="even"/>
      <w:type w:val="continuous"/>
      <w:pgSz w:w="11906" w:h="16838"/>
      <w:pgMar w:top="1440" w:right="1797" w:bottom="1440" w:left="1797" w:header="851" w:footer="992" w:gutter="0"/>
      <w:pgNumType w:start="0"/>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32"/>
      <w:lvlText w:val="%1)"/>
      <w:lvlJc w:val="left"/>
      <w:pPr>
        <w:tabs>
          <w:tab w:val="left" w:pos="851"/>
        </w:tabs>
        <w:ind w:left="851" w:hanging="426"/>
      </w:pPr>
      <w:rPr>
        <w:rFonts w:hint="eastAsia" w:ascii="宋体" w:hAnsi="Times New Roman" w:eastAsia="宋体"/>
        <w:sz w:val="21"/>
      </w:rPr>
    </w:lvl>
    <w:lvl w:ilvl="1" w:tentative="0">
      <w:start w:val="1"/>
      <w:numFmt w:val="decimal"/>
      <w:pStyle w:val="30"/>
      <w:lvlText w:val="%2)"/>
      <w:lvlJc w:val="left"/>
      <w:pPr>
        <w:tabs>
          <w:tab w:val="left" w:pos="1276"/>
        </w:tabs>
        <w:ind w:left="1276" w:hanging="425"/>
      </w:pPr>
      <w:rPr>
        <w:rFonts w:hint="eastAsia" w:ascii="宋体" w:hAnsi="Times New Roman" w:eastAsia="宋体"/>
        <w:sz w:val="21"/>
      </w:rPr>
    </w:lvl>
    <w:lvl w:ilvl="2" w:tentative="0">
      <w:start w:val="1"/>
      <w:numFmt w:val="decimal"/>
      <w:pStyle w:val="3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MTE1ZThmOTZhMmIxOTk0NGRmYTkxOWQ4MGE4ZGIifQ=="/>
  </w:docVars>
  <w:rsids>
    <w:rsidRoot w:val="006C0DBE"/>
    <w:rsid w:val="000034CD"/>
    <w:rsid w:val="000055D0"/>
    <w:rsid w:val="00010FB1"/>
    <w:rsid w:val="00012ADE"/>
    <w:rsid w:val="0001782D"/>
    <w:rsid w:val="0002016E"/>
    <w:rsid w:val="000268C1"/>
    <w:rsid w:val="00036AFB"/>
    <w:rsid w:val="00055F6A"/>
    <w:rsid w:val="00056EE4"/>
    <w:rsid w:val="00060AF2"/>
    <w:rsid w:val="00075219"/>
    <w:rsid w:val="00076F14"/>
    <w:rsid w:val="00082660"/>
    <w:rsid w:val="000A00B5"/>
    <w:rsid w:val="000A1378"/>
    <w:rsid w:val="000A5E76"/>
    <w:rsid w:val="000B3EDE"/>
    <w:rsid w:val="000B4E5C"/>
    <w:rsid w:val="000B68C3"/>
    <w:rsid w:val="000D71C5"/>
    <w:rsid w:val="000F04E5"/>
    <w:rsid w:val="000F5CC2"/>
    <w:rsid w:val="00110DF1"/>
    <w:rsid w:val="0011535D"/>
    <w:rsid w:val="00121EEB"/>
    <w:rsid w:val="00124710"/>
    <w:rsid w:val="00134175"/>
    <w:rsid w:val="001431E2"/>
    <w:rsid w:val="00146418"/>
    <w:rsid w:val="0016565D"/>
    <w:rsid w:val="00167F21"/>
    <w:rsid w:val="001843CB"/>
    <w:rsid w:val="001A7901"/>
    <w:rsid w:val="001B0F7A"/>
    <w:rsid w:val="001B3987"/>
    <w:rsid w:val="001B5688"/>
    <w:rsid w:val="001B786D"/>
    <w:rsid w:val="001C6743"/>
    <w:rsid w:val="001C7F0A"/>
    <w:rsid w:val="001D064A"/>
    <w:rsid w:val="001D11DE"/>
    <w:rsid w:val="001D3078"/>
    <w:rsid w:val="001D618B"/>
    <w:rsid w:val="001E0E5A"/>
    <w:rsid w:val="001E360A"/>
    <w:rsid w:val="001F7CE7"/>
    <w:rsid w:val="00220480"/>
    <w:rsid w:val="00227424"/>
    <w:rsid w:val="00246688"/>
    <w:rsid w:val="00263D86"/>
    <w:rsid w:val="00264295"/>
    <w:rsid w:val="00265B21"/>
    <w:rsid w:val="00276A24"/>
    <w:rsid w:val="00277373"/>
    <w:rsid w:val="00277CE0"/>
    <w:rsid w:val="002826ED"/>
    <w:rsid w:val="00284B62"/>
    <w:rsid w:val="002B3AFA"/>
    <w:rsid w:val="002F2450"/>
    <w:rsid w:val="002F26E3"/>
    <w:rsid w:val="002F3907"/>
    <w:rsid w:val="00300DD8"/>
    <w:rsid w:val="00333402"/>
    <w:rsid w:val="00354490"/>
    <w:rsid w:val="00372EAF"/>
    <w:rsid w:val="00380778"/>
    <w:rsid w:val="00385D25"/>
    <w:rsid w:val="003916E1"/>
    <w:rsid w:val="003A2849"/>
    <w:rsid w:val="003A4C75"/>
    <w:rsid w:val="003A5205"/>
    <w:rsid w:val="003A6226"/>
    <w:rsid w:val="003C5AB9"/>
    <w:rsid w:val="003D762F"/>
    <w:rsid w:val="003E581E"/>
    <w:rsid w:val="003F532C"/>
    <w:rsid w:val="003F550B"/>
    <w:rsid w:val="0040574E"/>
    <w:rsid w:val="004160B3"/>
    <w:rsid w:val="004231D9"/>
    <w:rsid w:val="00433F61"/>
    <w:rsid w:val="0046575A"/>
    <w:rsid w:val="0046622B"/>
    <w:rsid w:val="00470F5C"/>
    <w:rsid w:val="00472D97"/>
    <w:rsid w:val="00477D25"/>
    <w:rsid w:val="0049028A"/>
    <w:rsid w:val="004951FC"/>
    <w:rsid w:val="004A19B3"/>
    <w:rsid w:val="004A3458"/>
    <w:rsid w:val="004A71B6"/>
    <w:rsid w:val="004B5F85"/>
    <w:rsid w:val="004C301D"/>
    <w:rsid w:val="004D02E1"/>
    <w:rsid w:val="004D26BD"/>
    <w:rsid w:val="004D27A2"/>
    <w:rsid w:val="004E07F4"/>
    <w:rsid w:val="004E6150"/>
    <w:rsid w:val="004F3A1D"/>
    <w:rsid w:val="00501E6F"/>
    <w:rsid w:val="00502691"/>
    <w:rsid w:val="005100EC"/>
    <w:rsid w:val="00512B1B"/>
    <w:rsid w:val="00516D5B"/>
    <w:rsid w:val="00523E92"/>
    <w:rsid w:val="00553F1D"/>
    <w:rsid w:val="00557C21"/>
    <w:rsid w:val="00561D41"/>
    <w:rsid w:val="005777C8"/>
    <w:rsid w:val="005803D2"/>
    <w:rsid w:val="00580F74"/>
    <w:rsid w:val="00591CEF"/>
    <w:rsid w:val="005A474D"/>
    <w:rsid w:val="005A7483"/>
    <w:rsid w:val="005B5D05"/>
    <w:rsid w:val="005D3F1D"/>
    <w:rsid w:val="005D5171"/>
    <w:rsid w:val="005D7D73"/>
    <w:rsid w:val="005E6D78"/>
    <w:rsid w:val="006052E6"/>
    <w:rsid w:val="00607D22"/>
    <w:rsid w:val="006240E6"/>
    <w:rsid w:val="00632A3F"/>
    <w:rsid w:val="00634C58"/>
    <w:rsid w:val="00637BD8"/>
    <w:rsid w:val="006413BA"/>
    <w:rsid w:val="0065296C"/>
    <w:rsid w:val="00655B99"/>
    <w:rsid w:val="0066337A"/>
    <w:rsid w:val="00667E7D"/>
    <w:rsid w:val="0067293A"/>
    <w:rsid w:val="00675F3A"/>
    <w:rsid w:val="00681D6A"/>
    <w:rsid w:val="006864E5"/>
    <w:rsid w:val="00690857"/>
    <w:rsid w:val="006965BF"/>
    <w:rsid w:val="006A149E"/>
    <w:rsid w:val="006B1047"/>
    <w:rsid w:val="006B317E"/>
    <w:rsid w:val="006C0DBE"/>
    <w:rsid w:val="006D2455"/>
    <w:rsid w:val="006E22E9"/>
    <w:rsid w:val="006E6974"/>
    <w:rsid w:val="006E79EA"/>
    <w:rsid w:val="00702F54"/>
    <w:rsid w:val="00703DBF"/>
    <w:rsid w:val="0072577F"/>
    <w:rsid w:val="00732E34"/>
    <w:rsid w:val="00744CDE"/>
    <w:rsid w:val="00747240"/>
    <w:rsid w:val="00756E30"/>
    <w:rsid w:val="007623D2"/>
    <w:rsid w:val="007670E2"/>
    <w:rsid w:val="00781CFA"/>
    <w:rsid w:val="00782508"/>
    <w:rsid w:val="00783723"/>
    <w:rsid w:val="00791670"/>
    <w:rsid w:val="007A00F6"/>
    <w:rsid w:val="007A193D"/>
    <w:rsid w:val="007A79E6"/>
    <w:rsid w:val="007B0457"/>
    <w:rsid w:val="007B2BC7"/>
    <w:rsid w:val="007D59F3"/>
    <w:rsid w:val="007E1587"/>
    <w:rsid w:val="007E18C1"/>
    <w:rsid w:val="007E560A"/>
    <w:rsid w:val="007E7BF7"/>
    <w:rsid w:val="007F2190"/>
    <w:rsid w:val="007F4E14"/>
    <w:rsid w:val="007F547B"/>
    <w:rsid w:val="007F66B1"/>
    <w:rsid w:val="007F7A94"/>
    <w:rsid w:val="0080001B"/>
    <w:rsid w:val="00801E21"/>
    <w:rsid w:val="00807F2F"/>
    <w:rsid w:val="008216A4"/>
    <w:rsid w:val="008225BD"/>
    <w:rsid w:val="0083156B"/>
    <w:rsid w:val="00844775"/>
    <w:rsid w:val="00845A56"/>
    <w:rsid w:val="00850C73"/>
    <w:rsid w:val="008540E3"/>
    <w:rsid w:val="008654FF"/>
    <w:rsid w:val="008670CE"/>
    <w:rsid w:val="00871167"/>
    <w:rsid w:val="008A1168"/>
    <w:rsid w:val="008A3625"/>
    <w:rsid w:val="008A7C98"/>
    <w:rsid w:val="008B22CA"/>
    <w:rsid w:val="008C15A5"/>
    <w:rsid w:val="008C1AB1"/>
    <w:rsid w:val="008C3016"/>
    <w:rsid w:val="008C319B"/>
    <w:rsid w:val="008C346A"/>
    <w:rsid w:val="008D21CF"/>
    <w:rsid w:val="008E4038"/>
    <w:rsid w:val="008F729B"/>
    <w:rsid w:val="008F7489"/>
    <w:rsid w:val="0091686E"/>
    <w:rsid w:val="009247B3"/>
    <w:rsid w:val="00926073"/>
    <w:rsid w:val="00927084"/>
    <w:rsid w:val="009405A4"/>
    <w:rsid w:val="009463A9"/>
    <w:rsid w:val="00960652"/>
    <w:rsid w:val="00966DA6"/>
    <w:rsid w:val="00974D97"/>
    <w:rsid w:val="00982E0E"/>
    <w:rsid w:val="0098527F"/>
    <w:rsid w:val="00987DB8"/>
    <w:rsid w:val="009900BD"/>
    <w:rsid w:val="0099691C"/>
    <w:rsid w:val="009A4D7C"/>
    <w:rsid w:val="009A5FEE"/>
    <w:rsid w:val="009A65E8"/>
    <w:rsid w:val="009B6F74"/>
    <w:rsid w:val="009C0F9C"/>
    <w:rsid w:val="009F42D6"/>
    <w:rsid w:val="00A2511F"/>
    <w:rsid w:val="00A25745"/>
    <w:rsid w:val="00A26C05"/>
    <w:rsid w:val="00A4060E"/>
    <w:rsid w:val="00A45D9F"/>
    <w:rsid w:val="00A543AE"/>
    <w:rsid w:val="00A5451E"/>
    <w:rsid w:val="00A54CB2"/>
    <w:rsid w:val="00A551C7"/>
    <w:rsid w:val="00A60441"/>
    <w:rsid w:val="00A6235B"/>
    <w:rsid w:val="00A62B44"/>
    <w:rsid w:val="00A77C6E"/>
    <w:rsid w:val="00A86E32"/>
    <w:rsid w:val="00A9123C"/>
    <w:rsid w:val="00A948DD"/>
    <w:rsid w:val="00A951DC"/>
    <w:rsid w:val="00AB7C37"/>
    <w:rsid w:val="00AD0DAD"/>
    <w:rsid w:val="00AD7D78"/>
    <w:rsid w:val="00AE1A0E"/>
    <w:rsid w:val="00AE3D98"/>
    <w:rsid w:val="00AF43EF"/>
    <w:rsid w:val="00B0285D"/>
    <w:rsid w:val="00B030B2"/>
    <w:rsid w:val="00B06683"/>
    <w:rsid w:val="00B07CC4"/>
    <w:rsid w:val="00B12DE5"/>
    <w:rsid w:val="00B15EAF"/>
    <w:rsid w:val="00B22211"/>
    <w:rsid w:val="00B310EF"/>
    <w:rsid w:val="00B37170"/>
    <w:rsid w:val="00B41F0E"/>
    <w:rsid w:val="00B46CBF"/>
    <w:rsid w:val="00B471B1"/>
    <w:rsid w:val="00B548E6"/>
    <w:rsid w:val="00B66E3A"/>
    <w:rsid w:val="00B82461"/>
    <w:rsid w:val="00B935DF"/>
    <w:rsid w:val="00BA7081"/>
    <w:rsid w:val="00BB27EE"/>
    <w:rsid w:val="00BB2F5F"/>
    <w:rsid w:val="00BB683E"/>
    <w:rsid w:val="00BD2561"/>
    <w:rsid w:val="00BD29A1"/>
    <w:rsid w:val="00BE3175"/>
    <w:rsid w:val="00BE348C"/>
    <w:rsid w:val="00BF2067"/>
    <w:rsid w:val="00BF4499"/>
    <w:rsid w:val="00C0371B"/>
    <w:rsid w:val="00C07D09"/>
    <w:rsid w:val="00C156D5"/>
    <w:rsid w:val="00C211C3"/>
    <w:rsid w:val="00C21F47"/>
    <w:rsid w:val="00C243A1"/>
    <w:rsid w:val="00C34FCC"/>
    <w:rsid w:val="00C60593"/>
    <w:rsid w:val="00C64D5B"/>
    <w:rsid w:val="00C64F21"/>
    <w:rsid w:val="00C6793C"/>
    <w:rsid w:val="00C70C35"/>
    <w:rsid w:val="00C83444"/>
    <w:rsid w:val="00C9432A"/>
    <w:rsid w:val="00C95618"/>
    <w:rsid w:val="00CA3134"/>
    <w:rsid w:val="00CA5326"/>
    <w:rsid w:val="00CA647D"/>
    <w:rsid w:val="00CA6956"/>
    <w:rsid w:val="00CC0ECA"/>
    <w:rsid w:val="00CC2435"/>
    <w:rsid w:val="00CD65C8"/>
    <w:rsid w:val="00CE655C"/>
    <w:rsid w:val="00CF2327"/>
    <w:rsid w:val="00D30941"/>
    <w:rsid w:val="00D46040"/>
    <w:rsid w:val="00D524B4"/>
    <w:rsid w:val="00D52F0A"/>
    <w:rsid w:val="00D60F83"/>
    <w:rsid w:val="00D630AD"/>
    <w:rsid w:val="00D64365"/>
    <w:rsid w:val="00D76A90"/>
    <w:rsid w:val="00D77A31"/>
    <w:rsid w:val="00D901F8"/>
    <w:rsid w:val="00D9312C"/>
    <w:rsid w:val="00D94729"/>
    <w:rsid w:val="00D96F83"/>
    <w:rsid w:val="00DA37A1"/>
    <w:rsid w:val="00DA6373"/>
    <w:rsid w:val="00DB2654"/>
    <w:rsid w:val="00DE0A47"/>
    <w:rsid w:val="00DE36F9"/>
    <w:rsid w:val="00DE55AA"/>
    <w:rsid w:val="00DF30BD"/>
    <w:rsid w:val="00DF577D"/>
    <w:rsid w:val="00DF64BE"/>
    <w:rsid w:val="00DF7057"/>
    <w:rsid w:val="00DF77B3"/>
    <w:rsid w:val="00E03755"/>
    <w:rsid w:val="00E10827"/>
    <w:rsid w:val="00E10C73"/>
    <w:rsid w:val="00E10D37"/>
    <w:rsid w:val="00E14296"/>
    <w:rsid w:val="00E17DA4"/>
    <w:rsid w:val="00E24DF4"/>
    <w:rsid w:val="00E26CFD"/>
    <w:rsid w:val="00E27A65"/>
    <w:rsid w:val="00E54F97"/>
    <w:rsid w:val="00E65D51"/>
    <w:rsid w:val="00E67AD7"/>
    <w:rsid w:val="00E82B47"/>
    <w:rsid w:val="00EA3F1F"/>
    <w:rsid w:val="00EB4847"/>
    <w:rsid w:val="00EB78B3"/>
    <w:rsid w:val="00EC1F15"/>
    <w:rsid w:val="00EC30E2"/>
    <w:rsid w:val="00EC7097"/>
    <w:rsid w:val="00EC798D"/>
    <w:rsid w:val="00ED2D0D"/>
    <w:rsid w:val="00ED3AA3"/>
    <w:rsid w:val="00ED5E8D"/>
    <w:rsid w:val="00EE0C5F"/>
    <w:rsid w:val="00EE60D0"/>
    <w:rsid w:val="00EE7EDD"/>
    <w:rsid w:val="00EF428F"/>
    <w:rsid w:val="00EF4544"/>
    <w:rsid w:val="00EF5549"/>
    <w:rsid w:val="00F17481"/>
    <w:rsid w:val="00F21A8B"/>
    <w:rsid w:val="00F23FE5"/>
    <w:rsid w:val="00F300FF"/>
    <w:rsid w:val="00F37083"/>
    <w:rsid w:val="00F40564"/>
    <w:rsid w:val="00F47989"/>
    <w:rsid w:val="00F57C64"/>
    <w:rsid w:val="00F606B8"/>
    <w:rsid w:val="00F62378"/>
    <w:rsid w:val="00F71F21"/>
    <w:rsid w:val="00F9204C"/>
    <w:rsid w:val="00F972FD"/>
    <w:rsid w:val="00FA58C0"/>
    <w:rsid w:val="00FA58FD"/>
    <w:rsid w:val="00FA61E6"/>
    <w:rsid w:val="00FC7190"/>
    <w:rsid w:val="00FD76B1"/>
    <w:rsid w:val="00FE4F78"/>
    <w:rsid w:val="00FF3426"/>
    <w:rsid w:val="09B2643C"/>
    <w:rsid w:val="297A3B48"/>
    <w:rsid w:val="29F03400"/>
    <w:rsid w:val="2FCD0ABB"/>
    <w:rsid w:val="30744ECD"/>
    <w:rsid w:val="3F8C63AD"/>
    <w:rsid w:val="55304A3B"/>
    <w:rsid w:val="6CF3493B"/>
    <w:rsid w:val="731978BA"/>
    <w:rsid w:val="732D34D0"/>
    <w:rsid w:val="75B96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uiPriority w:val="0"/>
    <w:pPr>
      <w:spacing w:line="360" w:lineRule="auto"/>
      <w:ind w:firstLine="480" w:firstLineChars="200"/>
    </w:pPr>
    <w:rPr>
      <w:sz w:val="24"/>
    </w:r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0">
    <w:name w:val="前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
    <w:name w:val="标准文件_章标题"/>
    <w:next w:val="12"/>
    <w:uiPriority w:val="0"/>
    <w:pPr>
      <w:spacing w:beforeLines="50" w:afterLines="50"/>
      <w:ind w:left="-50" w:leftChars="-50" w:right="-50" w:rightChars="-50"/>
      <w:jc w:val="both"/>
      <w:outlineLvl w:val="1"/>
    </w:pPr>
    <w:rPr>
      <w:rFonts w:ascii="黑体" w:hAnsi="Times New Roman" w:eastAsia="黑体" w:cs="Times New Roman"/>
      <w:spacing w:val="2"/>
      <w:sz w:val="21"/>
      <w:lang w:val="en-US" w:eastAsia="zh-CN" w:bidi="ar-SA"/>
    </w:rPr>
  </w:style>
  <w:style w:type="paragraph" w:customStyle="1" w:styleId="12">
    <w:name w:val="标准文件_段"/>
    <w:qFormat/>
    <w:uiPriority w:val="0"/>
    <w:pPr>
      <w:autoSpaceDE w:val="0"/>
      <w:autoSpaceDN w:val="0"/>
      <w:adjustRightInd w:val="0"/>
      <w:snapToGrid w:val="0"/>
      <w:ind w:left="-105" w:leftChars="-50" w:right="-105" w:rightChars="-50" w:firstLine="642" w:firstLineChars="263"/>
      <w:jc w:val="both"/>
    </w:pPr>
    <w:rPr>
      <w:rFonts w:ascii="宋体" w:hAnsi="宋体" w:eastAsia="宋体" w:cs="Times New Roman"/>
      <w:spacing w:val="2"/>
      <w:sz w:val="24"/>
      <w:szCs w:val="24"/>
      <w:lang w:val="en-US" w:eastAsia="zh-CN" w:bidi="ar-SA"/>
    </w:rPr>
  </w:style>
  <w:style w:type="paragraph" w:customStyle="1" w:styleId="13">
    <w:name w:val="四级条标题"/>
    <w:basedOn w:val="14"/>
    <w:next w:val="1"/>
    <w:qFormat/>
    <w:uiPriority w:val="0"/>
    <w:pPr>
      <w:outlineLvl w:val="5"/>
    </w:pPr>
  </w:style>
  <w:style w:type="paragraph" w:customStyle="1" w:styleId="14">
    <w:name w:val="三级条标题"/>
    <w:basedOn w:val="15"/>
    <w:next w:val="1"/>
    <w:qFormat/>
    <w:uiPriority w:val="0"/>
    <w:pPr>
      <w:ind w:left="1843"/>
      <w:outlineLvl w:val="4"/>
    </w:pPr>
  </w:style>
  <w:style w:type="paragraph" w:customStyle="1" w:styleId="15">
    <w:name w:val="二级条标题"/>
    <w:basedOn w:val="16"/>
    <w:next w:val="1"/>
    <w:uiPriority w:val="0"/>
    <w:pPr>
      <w:spacing w:before="50" w:after="50"/>
      <w:ind w:left="284"/>
      <w:outlineLvl w:val="3"/>
    </w:pPr>
  </w:style>
  <w:style w:type="paragraph" w:customStyle="1" w:styleId="16">
    <w:name w:val="一级条标题"/>
    <w:next w:val="1"/>
    <w:qFormat/>
    <w:uiPriority w:val="0"/>
    <w:pPr>
      <w:spacing w:beforeLines="50" w:afterLines="50"/>
      <w:ind w:left="630"/>
      <w:outlineLvl w:val="2"/>
    </w:pPr>
    <w:rPr>
      <w:rFonts w:ascii="黑体" w:hAnsi="Times New Roman" w:eastAsia="黑体" w:cs="Times New Roman"/>
      <w:sz w:val="21"/>
      <w:szCs w:val="21"/>
      <w:lang w:val="en-US" w:eastAsia="zh-CN" w:bidi="ar-SA"/>
    </w:rPr>
  </w:style>
  <w:style w:type="paragraph" w:customStyle="1" w:styleId="17">
    <w:name w:val="Char Char Char Char"/>
    <w:basedOn w:val="1"/>
    <w:semiHidden/>
    <w:qFormat/>
    <w:uiPriority w:val="0"/>
  </w:style>
  <w:style w:type="paragraph" w:customStyle="1" w:styleId="18">
    <w:name w:val="标准文件_三级条标题"/>
    <w:basedOn w:val="19"/>
    <w:next w:val="12"/>
    <w:qFormat/>
    <w:uiPriority w:val="0"/>
    <w:pPr>
      <w:outlineLvl w:val="4"/>
    </w:pPr>
  </w:style>
  <w:style w:type="paragraph" w:customStyle="1" w:styleId="19">
    <w:name w:val="标准文件_二级条标题"/>
    <w:basedOn w:val="20"/>
    <w:next w:val="12"/>
    <w:qFormat/>
    <w:uiPriority w:val="0"/>
    <w:pPr>
      <w:outlineLvl w:val="3"/>
    </w:pPr>
  </w:style>
  <w:style w:type="paragraph" w:customStyle="1" w:styleId="20">
    <w:name w:val="标准文件_一级条标题"/>
    <w:basedOn w:val="11"/>
    <w:next w:val="12"/>
    <w:qFormat/>
    <w:uiPriority w:val="0"/>
    <w:pPr>
      <w:spacing w:beforeLines="0" w:afterLines="0"/>
      <w:outlineLvl w:val="2"/>
    </w:pPr>
  </w:style>
  <w:style w:type="paragraph" w:customStyle="1" w:styleId="21">
    <w:name w:val="标准文件_标准名称标题"/>
    <w:basedOn w:val="1"/>
    <w:next w:val="1"/>
    <w:qFormat/>
    <w:uiPriority w:val="0"/>
    <w:pPr>
      <w:widowControl/>
      <w:shd w:val="clear" w:color="FFFFFF" w:fill="FFFFFF"/>
      <w:spacing w:before="640" w:after="100" w:line="400" w:lineRule="exact"/>
      <w:jc w:val="center"/>
      <w:outlineLvl w:val="0"/>
    </w:pPr>
    <w:rPr>
      <w:rFonts w:ascii="黑体" w:eastAsia="黑体"/>
      <w:kern w:val="0"/>
      <w:sz w:val="32"/>
      <w:szCs w:val="20"/>
    </w:rPr>
  </w:style>
  <w:style w:type="paragraph" w:customStyle="1" w:styleId="22">
    <w:name w:val="标准文件_五级条标题"/>
    <w:basedOn w:val="23"/>
    <w:next w:val="12"/>
    <w:qFormat/>
    <w:uiPriority w:val="0"/>
    <w:pPr>
      <w:outlineLvl w:val="6"/>
    </w:pPr>
  </w:style>
  <w:style w:type="paragraph" w:customStyle="1" w:styleId="23">
    <w:name w:val="标准文件_四级条标题"/>
    <w:basedOn w:val="18"/>
    <w:next w:val="12"/>
    <w:qFormat/>
    <w:uiPriority w:val="0"/>
    <w:pPr>
      <w:outlineLvl w:val="5"/>
    </w:pPr>
  </w:style>
  <w:style w:type="paragraph" w:customStyle="1" w:styleId="24">
    <w:name w:val="五级条标题"/>
    <w:basedOn w:val="13"/>
    <w:next w:val="1"/>
    <w:qFormat/>
    <w:uiPriority w:val="0"/>
    <w:pPr>
      <w:outlineLvl w:val="6"/>
    </w:pPr>
  </w:style>
  <w:style w:type="paragraph" w:customStyle="1" w:styleId="25">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styleId="26">
    <w:name w:val="List Paragraph"/>
    <w:basedOn w:val="1"/>
    <w:qFormat/>
    <w:uiPriority w:val="99"/>
    <w:pPr>
      <w:ind w:firstLine="420" w:firstLineChars="200"/>
    </w:pPr>
  </w:style>
  <w:style w:type="paragraph" w:customStyle="1" w:styleId="27">
    <w:name w:val="段"/>
    <w:link w:val="2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8">
    <w:name w:val="段 Char"/>
    <w:basedOn w:val="8"/>
    <w:link w:val="27"/>
    <w:qFormat/>
    <w:uiPriority w:val="0"/>
    <w:rPr>
      <w:rFonts w:ascii="宋体"/>
      <w:sz w:val="21"/>
    </w:rPr>
  </w:style>
  <w:style w:type="paragraph" w:customStyle="1" w:styleId="29">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30">
    <w:name w:val="标准文件_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31">
    <w:name w:val="标准文件_编号列项（三级）"/>
    <w:qFormat/>
    <w:uiPriority w:val="0"/>
    <w:pPr>
      <w:numPr>
        <w:ilvl w:val="2"/>
        <w:numId w:val="1"/>
      </w:numPr>
    </w:pPr>
    <w:rPr>
      <w:rFonts w:ascii="宋体" w:hAnsi="Times New Roman" w:eastAsia="宋体" w:cs="Times New Roman"/>
      <w:sz w:val="21"/>
      <w:lang w:val="en-US" w:eastAsia="zh-CN" w:bidi="ar-SA"/>
    </w:rPr>
  </w:style>
  <w:style w:type="paragraph" w:customStyle="1" w:styleId="32">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2269;&#38450;&#31185;&#25216;&#24037;&#19994;&#26631;&#20934;&#25991;&#20214;&#32534;&#36753;&#22120;\&#27169;&#26495;\&#32534;&#21046;&#35828;&#2612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编制说明.dot</Template>
  <Company>cape</Company>
  <Pages>6</Pages>
  <Words>3436</Words>
  <Characters>3543</Characters>
  <Lines>25</Lines>
  <Paragraphs>7</Paragraphs>
  <TotalTime>200</TotalTime>
  <ScaleCrop>false</ScaleCrop>
  <LinksUpToDate>false</LinksUpToDate>
  <CharactersWithSpaces>3549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2019-03-11T07:52:00Z</dcterms:created>
  <dc:creator>cai</dc:creator>
  <cp:lastModifiedBy>陈旸</cp:lastModifiedBy>
  <cp:lastPrinted>2015-11-30T02:08:00Z</cp:lastPrinted>
  <dcterms:modified xsi:type="dcterms:W3CDTF">2023-03-07T05:31:24Z</dcterms:modified>
  <dc:title>（填写标准名称）</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C99E6A06D45142FBA275638DE2455F34</vt:lpwstr>
  </property>
</Properties>
</file>