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jc w:val="center"/>
        <w:rPr>
          <w:b/>
          <w:bCs/>
          <w:sz w:val="52"/>
          <w:szCs w:val="52"/>
        </w:rPr>
      </w:pPr>
      <w:r>
        <w:rPr>
          <w:rFonts w:hint="eastAsia"/>
          <w:b/>
          <w:bCs/>
          <w:sz w:val="52"/>
          <w:szCs w:val="52"/>
          <w:lang w:val="en-US" w:eastAsia="zh-CN"/>
        </w:rPr>
        <w:t xml:space="preserve">中 国 草 学 会 </w:t>
      </w:r>
      <w:r>
        <w:rPr>
          <w:rFonts w:hint="eastAsia"/>
          <w:b/>
          <w:bCs/>
          <w:sz w:val="52"/>
          <w:szCs w:val="52"/>
        </w:rPr>
        <w:t>团</w:t>
      </w:r>
      <w:r>
        <w:rPr>
          <w:rFonts w:hint="eastAsia"/>
          <w:b/>
          <w:bCs/>
          <w:sz w:val="52"/>
          <w:szCs w:val="52"/>
          <w:lang w:val="en-US" w:eastAsia="zh-CN"/>
        </w:rPr>
        <w:t xml:space="preserve"> </w:t>
      </w:r>
      <w:r>
        <w:rPr>
          <w:rFonts w:hint="eastAsia"/>
          <w:b/>
          <w:bCs/>
          <w:sz w:val="52"/>
          <w:szCs w:val="52"/>
        </w:rPr>
        <w:t>体 标 准</w:t>
      </w:r>
    </w:p>
    <w:p/>
    <w:p/>
    <w:p>
      <w:pPr>
        <w:spacing w:line="240" w:lineRule="auto"/>
        <w:jc w:val="center"/>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 xml:space="preserve">                                                         </w:t>
      </w:r>
      <w:r>
        <w:rPr>
          <w:rFonts w:ascii="宋体" w:hAnsi="宋体" w:eastAsia="宋体" w:cs="Times New Roman"/>
          <w:b/>
          <w:bCs/>
          <w:color w:val="000000" w:themeColor="text1"/>
          <w:sz w:val="24"/>
          <w14:textFill>
            <w14:solidFill>
              <w14:schemeClr w14:val="tx1"/>
            </w14:solidFill>
          </w14:textFill>
        </w:rPr>
        <w:t>T/</w:t>
      </w:r>
      <w:r>
        <w:rPr>
          <w:rFonts w:hint="eastAsia" w:ascii="宋体" w:hAnsi="宋体" w:eastAsia="宋体" w:cs="Times New Roman"/>
          <w:b/>
          <w:bCs/>
          <w:color w:val="000000" w:themeColor="text1"/>
          <w:sz w:val="24"/>
          <w:lang w:val="en-US" w:eastAsia="zh-CN"/>
          <w14:textFill>
            <w14:solidFill>
              <w14:schemeClr w14:val="tx1"/>
            </w14:solidFill>
          </w14:textFill>
        </w:rPr>
        <w:t>GS</w:t>
      </w:r>
      <w:r>
        <w:rPr>
          <w:rFonts w:ascii="宋体" w:hAnsi="宋体" w:eastAsia="宋体" w:cs="Times New Roman"/>
          <w:b/>
          <w:bCs/>
          <w:color w:val="000000" w:themeColor="text1"/>
          <w:sz w:val="24"/>
          <w14:textFill>
            <w14:solidFill>
              <w14:schemeClr w14:val="tx1"/>
            </w14:solidFill>
          </w14:textFill>
        </w:rPr>
        <w:t xml:space="preserve"> </w:t>
      </w:r>
      <w:r>
        <w:rPr>
          <w:rFonts w:hint="eastAsia" w:ascii="宋体" w:hAnsi="宋体" w:eastAsia="宋体" w:cs="Times New Roman"/>
          <w:b/>
          <w:bCs/>
          <w:color w:val="000000" w:themeColor="text1"/>
          <w:sz w:val="24"/>
          <w:lang w:val="en-US" w:eastAsia="zh-CN"/>
          <w14:textFill>
            <w14:solidFill>
              <w14:schemeClr w14:val="tx1"/>
            </w14:solidFill>
          </w14:textFill>
        </w:rPr>
        <w:t>000</w:t>
      </w:r>
      <w:r>
        <w:rPr>
          <w:rFonts w:hint="eastAsia" w:ascii="宋体" w:hAnsi="宋体" w:cs="Times New Roman"/>
          <w:b/>
          <w:bCs/>
          <w:color w:val="000000" w:themeColor="text1"/>
          <w:sz w:val="24"/>
          <w:lang w:val="en-US" w:eastAsia="zh-CN"/>
          <w14:textFill>
            <w14:solidFill>
              <w14:schemeClr w14:val="tx1"/>
            </w14:solidFill>
          </w14:textFill>
        </w:rPr>
        <w:t>2</w:t>
      </w:r>
      <w:r>
        <w:rPr>
          <w:rFonts w:ascii="宋体" w:hAnsi="宋体" w:eastAsia="宋体" w:cs="Times New Roman"/>
          <w:b/>
          <w:bCs/>
          <w:color w:val="000000" w:themeColor="text1"/>
          <w:sz w:val="24"/>
          <w14:textFill>
            <w14:solidFill>
              <w14:schemeClr w14:val="tx1"/>
            </w14:solidFill>
          </w14:textFill>
        </w:rPr>
        <w:t>-</w:t>
      </w:r>
      <w:r>
        <w:rPr>
          <w:rFonts w:hint="eastAsia" w:ascii="宋体" w:hAnsi="宋体" w:eastAsia="宋体" w:cs="Times New Roman"/>
          <w:b/>
          <w:bCs/>
          <w:color w:val="000000" w:themeColor="text1"/>
          <w:sz w:val="24"/>
          <w:lang w:val="en-US" w:eastAsia="zh-CN"/>
          <w14:textFill>
            <w14:solidFill>
              <w14:schemeClr w14:val="tx1"/>
            </w14:solidFill>
          </w14:textFill>
        </w:rPr>
        <w:t>2023</w:t>
      </w:r>
    </w:p>
    <w:p>
      <w:pPr>
        <w:spacing w:line="240" w:lineRule="auto"/>
        <w:jc w:val="cente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187325</wp:posOffset>
                </wp:positionV>
                <wp:extent cx="5899785" cy="24130"/>
                <wp:effectExtent l="0" t="0" r="24765" b="33020"/>
                <wp:wrapNone/>
                <wp:docPr id="2" name="直接连接符 2"/>
                <wp:cNvGraphicFramePr/>
                <a:graphic xmlns:a="http://schemas.openxmlformats.org/drawingml/2006/main">
                  <a:graphicData uri="http://schemas.microsoft.com/office/word/2010/wordprocessingShape">
                    <wps:wsp>
                      <wps:cNvCnPr/>
                      <wps:spPr>
                        <a:xfrm flipV="1">
                          <a:off x="0" y="0"/>
                          <a:ext cx="5899785" cy="2413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flip:y;margin-left:-2.55pt;margin-top:14.75pt;height:1.9pt;width:464.55pt;z-index:251660288;mso-width-relative:page;mso-height-relative:page;" filled="f" stroked="t" coordsize="21600,21600" o:gfxdata="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y14jbXAAAACAEAAA8AAAAAAAAAAQAgAAAAIgAAAGRycy9kb3ducmV2LnhtbFBL&#10;AQIUABQAAAAIAIdO4kCvViun9wEAAMoDAAAOAAAAAAAAAAEAIAAAACYBAABkcnMvZTJvRG9jLnht&#10;bFBLBQYAAAAABgAGAFkBAACPBQAAAAA=&#10;">
                <v:fill on="f" focussize="0,0"/>
                <v:stroke color="#000000" joinstyle="round"/>
                <v:imagedata o:title=""/>
                <o:lock v:ext="edit" aspectratio="f"/>
              </v:line>
            </w:pict>
          </mc:Fallback>
        </mc:AlternateContent>
      </w:r>
    </w:p>
    <w:p/>
    <w:p/>
    <w:p>
      <w:pPr>
        <w:spacing w:before="468" w:beforeLines="150" w:after="468" w:afterLines="150"/>
        <w:jc w:val="center"/>
        <w:rPr>
          <w:b/>
          <w:sz w:val="44"/>
          <w:szCs w:val="44"/>
        </w:rPr>
      </w:pPr>
      <w:bookmarkStart w:id="0" w:name="OLE_LINK5"/>
      <w:bookmarkStart w:id="1" w:name="OLE_LINK1"/>
      <w:bookmarkStart w:id="2" w:name="OLE_LINK2"/>
      <w:r>
        <w:rPr>
          <w:rFonts w:hint="eastAsia"/>
          <w:b/>
          <w:sz w:val="44"/>
          <w:szCs w:val="44"/>
        </w:rPr>
        <w:t>饲用小黑麦种子生产技术规程</w:t>
      </w:r>
      <w:bookmarkEnd w:id="0"/>
    </w:p>
    <w:bookmarkEnd w:id="1"/>
    <w:bookmarkEnd w:id="2"/>
    <w:p>
      <w:pPr>
        <w:spacing w:before="468" w:beforeLines="150" w:after="468" w:afterLines="150"/>
        <w:jc w:val="center"/>
        <w:rPr>
          <w:rFonts w:hint="eastAsia"/>
          <w:b/>
          <w:i/>
          <w:sz w:val="44"/>
          <w:szCs w:val="44"/>
        </w:rPr>
      </w:pPr>
      <w:bookmarkStart w:id="3" w:name="OLE_LINK3"/>
      <w:bookmarkStart w:id="4" w:name="OLE_LINK4"/>
      <w:r>
        <w:rPr>
          <w:rFonts w:hint="eastAsia"/>
          <w:b/>
          <w:sz w:val="44"/>
          <w:szCs w:val="44"/>
        </w:rPr>
        <w:t xml:space="preserve">Technical regulation for the seed production of forage </w:t>
      </w:r>
      <w:r>
        <w:rPr>
          <w:rFonts w:hint="eastAsia"/>
          <w:b/>
          <w:i/>
          <w:sz w:val="44"/>
          <w:szCs w:val="44"/>
        </w:rPr>
        <w:t>Triticale</w:t>
      </w:r>
      <w:bookmarkEnd w:id="3"/>
    </w:p>
    <w:p>
      <w:pPr>
        <w:spacing w:before="468" w:beforeLines="150" w:after="468" w:afterLines="150"/>
        <w:jc w:val="center"/>
        <w:rPr>
          <w:rFonts w:hint="eastAsia"/>
          <w:b/>
          <w:i/>
          <w:sz w:val="44"/>
          <w:szCs w:val="44"/>
        </w:rPr>
      </w:pPr>
    </w:p>
    <w:bookmarkEnd w:id="4"/>
    <w:p>
      <w:pPr>
        <w:jc w:val="center"/>
      </w:pPr>
      <w:r>
        <w:rPr>
          <w:rFonts w:hint="eastAsia"/>
          <w:b/>
          <w:sz w:val="30"/>
          <w:szCs w:val="30"/>
        </w:rPr>
        <w:t>（征求意见稿）</w:t>
      </w:r>
    </w:p>
    <w:p/>
    <w:p/>
    <w:p/>
    <w:p/>
    <w:p/>
    <w:p/>
    <w:p/>
    <w:p/>
    <w:p/>
    <w:p/>
    <w:p/>
    <w:p/>
    <w:p>
      <w:bookmarkStart w:id="75" w:name="_GoBack"/>
      <w:bookmarkEnd w:id="75"/>
    </w:p>
    <w:p>
      <w:r>
        <w:rPr>
          <w:rFonts w:hint="eastAsia"/>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334010</wp:posOffset>
                </wp:positionV>
                <wp:extent cx="5943600" cy="24130"/>
                <wp:effectExtent l="0" t="0" r="19050" b="33020"/>
                <wp:wrapNone/>
                <wp:docPr id="1" name="直接连接符 1"/>
                <wp:cNvGraphicFramePr/>
                <a:graphic xmlns:a="http://schemas.openxmlformats.org/drawingml/2006/main">
                  <a:graphicData uri="http://schemas.microsoft.com/office/word/2010/wordprocessingShape">
                    <wps:wsp>
                      <wps:cNvCnPr/>
                      <wps:spPr>
                        <a:xfrm flipV="1">
                          <a:off x="0" y="0"/>
                          <a:ext cx="5943600" cy="2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6pt;margin-top:26.3pt;height:1.9pt;width:468pt;z-index:251659264;mso-width-relative:page;mso-height-relative:page;" filled="f" stroked="t" coordsize="21600,21600" o:gfxdata="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fGX2bTAAAABwEAAA8A&#10;AAAAAAAAAQAgAAAAIgAAAGRycy9kb3ducmV2LnhtbFBLAQIUABQAAAAIAIdO4kDiSegv4wEAAKgD&#10;AAAOAAAAAAAAAAEAIAAAACIBAABkcnMvZTJvRG9jLnhtbFBLBQYAAAAABgAGAFkBAAB3BQAAAAA=&#10;">
                <v:fill on="f" focussize="0,0"/>
                <v:stroke color="#000000 [3213]" joinstyle="round"/>
                <v:imagedata o:title=""/>
                <o:lock v:ext="edit" aspectratio="f"/>
              </v:line>
            </w:pict>
          </mc:Fallback>
        </mc:AlternateContent>
      </w:r>
      <w:r>
        <w:rPr>
          <w:rFonts w:ascii="仿宋" w:hAnsi="仿宋" w:eastAsia="仿宋" w:cstheme="minorHAnsi"/>
          <w:b/>
          <w:sz w:val="30"/>
          <w:szCs w:val="30"/>
        </w:rPr>
        <w:t>202</w:t>
      </w:r>
      <w:r>
        <w:rPr>
          <w:rFonts w:hint="eastAsia" w:ascii="仿宋" w:hAnsi="仿宋" w:eastAsia="仿宋" w:cstheme="minorHAnsi"/>
          <w:b/>
          <w:sz w:val="30"/>
          <w:szCs w:val="30"/>
          <w:lang w:val="en-US" w:eastAsia="zh-CN"/>
        </w:rPr>
        <w:t>3</w:t>
      </w:r>
      <w:r>
        <w:rPr>
          <w:rFonts w:ascii="仿宋" w:hAnsi="仿宋" w:eastAsia="仿宋" w:cstheme="minorHAnsi"/>
          <w:b/>
          <w:sz w:val="30"/>
          <w:szCs w:val="30"/>
        </w:rPr>
        <w:t>-XX-XX发布                                 202</w:t>
      </w:r>
      <w:r>
        <w:rPr>
          <w:rFonts w:hint="eastAsia" w:ascii="仿宋" w:hAnsi="仿宋" w:eastAsia="仿宋" w:cstheme="minorHAnsi"/>
          <w:b/>
          <w:sz w:val="30"/>
          <w:szCs w:val="30"/>
          <w:lang w:val="en-US" w:eastAsia="zh-CN"/>
        </w:rPr>
        <w:t>3</w:t>
      </w:r>
      <w:r>
        <w:rPr>
          <w:rFonts w:ascii="仿宋" w:hAnsi="仿宋" w:eastAsia="仿宋" w:cstheme="minorHAnsi"/>
          <w:b/>
          <w:sz w:val="30"/>
          <w:szCs w:val="30"/>
        </w:rPr>
        <w:t>-XX-XX</w:t>
      </w:r>
      <w:r>
        <w:rPr>
          <w:rFonts w:hint="eastAsia" w:ascii="仿宋" w:hAnsi="仿宋" w:eastAsia="仿宋" w:cstheme="minorHAnsi"/>
          <w:b/>
          <w:sz w:val="30"/>
          <w:szCs w:val="30"/>
        </w:rPr>
        <w:t>实施</w:t>
      </w:r>
      <w:r>
        <w:rPr>
          <w:rFonts w:ascii="仿宋" w:hAnsi="仿宋" w:eastAsia="仿宋" w:cstheme="minorHAnsi"/>
          <w:b/>
          <w:sz w:val="30"/>
          <w:szCs w:val="30"/>
        </w:rPr>
        <w:t xml:space="preserve">                   </w:t>
      </w:r>
    </w:p>
    <w:p>
      <w:pPr>
        <w:jc w:val="center"/>
        <w:rPr>
          <w:rFonts w:ascii="楷体" w:hAnsi="楷体" w:eastAsia="楷体"/>
          <w:b/>
          <w:sz w:val="36"/>
          <w:szCs w:val="36"/>
        </w:rPr>
      </w:pPr>
      <w:r>
        <w:rPr>
          <w:rFonts w:hint="eastAsia" w:ascii="楷体" w:hAnsi="楷体" w:eastAsia="楷体"/>
          <w:b/>
          <w:sz w:val="36"/>
          <w:szCs w:val="36"/>
        </w:rPr>
        <w:t>中国草学会        发布</w:t>
      </w:r>
    </w:p>
    <w:p>
      <w:pPr>
        <w:pStyle w:val="17"/>
      </w:pPr>
      <w:r>
        <w:rPr>
          <w:rFonts w:hint="eastAsia"/>
        </w:rPr>
        <w:t>目</w:t>
      </w:r>
      <w:bookmarkStart w:id="5" w:name="BKML"/>
      <w:r>
        <w:rPr>
          <w:rFonts w:hAnsi="黑体"/>
        </w:rPr>
        <w:t>  </w:t>
      </w:r>
      <w:r>
        <w:rPr>
          <w:rFonts w:hint="eastAsia"/>
        </w:rPr>
        <w:t>次</w:t>
      </w:r>
      <w:bookmarkEnd w:id="5"/>
    </w:p>
    <w:p>
      <w:pPr>
        <w:pStyle w:val="9"/>
        <w:spacing w:before="78" w:after="78"/>
        <w:rPr>
          <w:rFonts w:ascii="Calibri" w:hAnsi="Calibri"/>
          <w:szCs w:val="22"/>
        </w:rPr>
      </w:pPr>
      <w:r>
        <w:fldChar w:fldCharType="begin" w:fldLock="1"/>
      </w:r>
      <w:r>
        <w:instrText xml:space="preserve"> TOC \h \z \t"前言、引言标题,1,参考文献、索引标题,1,章标题,1,参考文献,1,附录标识,1,一级条标题, 3,二级条标题, 4" \* MERGEFORMAT </w:instrText>
      </w:r>
      <w:r>
        <w:fldChar w:fldCharType="separate"/>
      </w:r>
      <w:r>
        <w:fldChar w:fldCharType="begin"/>
      </w:r>
      <w:r>
        <w:instrText xml:space="preserve"> HYPERLINK \l "_Toc409619866" </w:instrText>
      </w:r>
      <w:r>
        <w:fldChar w:fldCharType="separate"/>
      </w:r>
      <w:r>
        <w:rPr>
          <w:rStyle w:val="6"/>
          <w:rFonts w:hint="eastAsia" w:ascii="Times New Roman"/>
        </w:rPr>
        <w:t>前言</w:t>
      </w:r>
      <w:r>
        <w:tab/>
      </w:r>
      <w:r>
        <w:fldChar w:fldCharType="begin" w:fldLock="1"/>
      </w:r>
      <w:r>
        <w:instrText xml:space="preserve"> PAGEREF _Toc409619866 \h </w:instrText>
      </w:r>
      <w:r>
        <w:fldChar w:fldCharType="separate"/>
      </w:r>
      <w:r>
        <w:t>II</w:t>
      </w:r>
      <w:r>
        <w:fldChar w:fldCharType="end"/>
      </w:r>
      <w:r>
        <w:fldChar w:fldCharType="end"/>
      </w:r>
    </w:p>
    <w:p>
      <w:pPr>
        <w:pStyle w:val="9"/>
        <w:spacing w:before="78" w:after="78"/>
        <w:rPr>
          <w:rFonts w:ascii="Calibri" w:hAnsi="Calibri"/>
          <w:szCs w:val="22"/>
        </w:rPr>
      </w:pPr>
      <w:r>
        <w:fldChar w:fldCharType="begin"/>
      </w:r>
      <w:r>
        <w:instrText xml:space="preserve"> HYPERLINK \l "_Toc409619867" </w:instrText>
      </w:r>
      <w:r>
        <w:fldChar w:fldCharType="separate"/>
      </w:r>
      <w:r>
        <w:rPr>
          <w:rStyle w:val="6"/>
        </w:rPr>
        <w:t>1</w:t>
      </w:r>
      <w:r>
        <w:rPr>
          <w:rStyle w:val="6"/>
          <w:rFonts w:hint="eastAsia" w:ascii="Times New Roman"/>
        </w:rPr>
        <w:t>　范围</w:t>
      </w:r>
      <w:r>
        <w:tab/>
      </w:r>
      <w:r>
        <w:fldChar w:fldCharType="begin" w:fldLock="1"/>
      </w:r>
      <w:r>
        <w:instrText xml:space="preserve"> PAGEREF _Toc409619867 \h </w:instrText>
      </w:r>
      <w:r>
        <w:fldChar w:fldCharType="separate"/>
      </w:r>
      <w:r>
        <w:t>1</w:t>
      </w:r>
      <w:r>
        <w:fldChar w:fldCharType="end"/>
      </w:r>
      <w:r>
        <w:fldChar w:fldCharType="end"/>
      </w:r>
    </w:p>
    <w:p>
      <w:pPr>
        <w:pStyle w:val="9"/>
        <w:spacing w:before="78" w:after="78"/>
        <w:rPr>
          <w:rFonts w:ascii="Calibri" w:hAnsi="Calibri"/>
          <w:szCs w:val="22"/>
        </w:rPr>
      </w:pPr>
      <w:r>
        <w:fldChar w:fldCharType="begin"/>
      </w:r>
      <w:r>
        <w:instrText xml:space="preserve"> HYPERLINK \l "_Toc409619868" </w:instrText>
      </w:r>
      <w:r>
        <w:fldChar w:fldCharType="separate"/>
      </w:r>
      <w:r>
        <w:rPr>
          <w:rStyle w:val="6"/>
        </w:rPr>
        <w:t>2</w:t>
      </w:r>
      <w:r>
        <w:rPr>
          <w:rStyle w:val="6"/>
          <w:rFonts w:hint="eastAsia" w:ascii="Times New Roman"/>
        </w:rPr>
        <w:t>　规范性引用文件</w:t>
      </w:r>
      <w:r>
        <w:tab/>
      </w:r>
      <w:r>
        <w:fldChar w:fldCharType="begin" w:fldLock="1"/>
      </w:r>
      <w:r>
        <w:instrText xml:space="preserve"> PAGEREF _Toc409619868 \h </w:instrText>
      </w:r>
      <w:r>
        <w:fldChar w:fldCharType="separate"/>
      </w:r>
      <w:r>
        <w:t>1</w:t>
      </w:r>
      <w:r>
        <w:fldChar w:fldCharType="end"/>
      </w:r>
      <w:r>
        <w:fldChar w:fldCharType="end"/>
      </w:r>
    </w:p>
    <w:p>
      <w:pPr>
        <w:pStyle w:val="9"/>
        <w:spacing w:before="78" w:after="78"/>
        <w:rPr>
          <w:rFonts w:ascii="Calibri" w:hAnsi="Calibri"/>
          <w:szCs w:val="22"/>
        </w:rPr>
      </w:pPr>
      <w:r>
        <w:fldChar w:fldCharType="begin"/>
      </w:r>
      <w:r>
        <w:instrText xml:space="preserve"> HYPERLINK \l "_Toc409619869" </w:instrText>
      </w:r>
      <w:r>
        <w:fldChar w:fldCharType="separate"/>
      </w:r>
      <w:r>
        <w:rPr>
          <w:rStyle w:val="6"/>
        </w:rPr>
        <w:t>3</w:t>
      </w:r>
      <w:r>
        <w:rPr>
          <w:rStyle w:val="6"/>
          <w:rFonts w:hint="eastAsia" w:ascii="Times New Roman"/>
        </w:rPr>
        <w:t>　术语和定义</w:t>
      </w:r>
      <w:r>
        <w:tab/>
      </w:r>
      <w:r>
        <w:fldChar w:fldCharType="begin" w:fldLock="1"/>
      </w:r>
      <w:r>
        <w:instrText xml:space="preserve"> PAGEREF _Toc409619869 \h </w:instrText>
      </w:r>
      <w:r>
        <w:fldChar w:fldCharType="separate"/>
      </w:r>
      <w:r>
        <w:t>1</w:t>
      </w:r>
      <w:r>
        <w:fldChar w:fldCharType="end"/>
      </w:r>
      <w:r>
        <w:fldChar w:fldCharType="end"/>
      </w:r>
    </w:p>
    <w:p>
      <w:pPr>
        <w:pStyle w:val="9"/>
        <w:spacing w:before="78" w:after="78"/>
        <w:rPr>
          <w:rFonts w:ascii="Calibri" w:hAnsi="Calibri"/>
          <w:szCs w:val="22"/>
        </w:rPr>
      </w:pPr>
      <w:r>
        <w:fldChar w:fldCharType="begin"/>
      </w:r>
      <w:r>
        <w:instrText xml:space="preserve"> HYPERLINK \l "_Toc409619870" </w:instrText>
      </w:r>
      <w:r>
        <w:fldChar w:fldCharType="separate"/>
      </w:r>
      <w:r>
        <w:rPr>
          <w:rStyle w:val="6"/>
          <w:rFonts w:ascii="Times New Roman"/>
        </w:rPr>
        <w:t>4　</w:t>
      </w:r>
      <w:r>
        <w:rPr>
          <w:rStyle w:val="6"/>
          <w:rFonts w:hint="eastAsia" w:ascii="Times New Roman"/>
        </w:rPr>
        <w:t>种子田条件</w:t>
      </w:r>
      <w:r>
        <w:tab/>
      </w:r>
      <w:r>
        <w:fldChar w:fldCharType="begin" w:fldLock="1"/>
      </w:r>
      <w:r>
        <w:instrText xml:space="preserve"> PAGEREF _Toc409619870 \h </w:instrText>
      </w:r>
      <w:r>
        <w:fldChar w:fldCharType="separate"/>
      </w:r>
      <w:r>
        <w:t>2</w:t>
      </w:r>
      <w:r>
        <w:fldChar w:fldCharType="end"/>
      </w:r>
      <w:r>
        <w:fldChar w:fldCharType="end"/>
      </w:r>
    </w:p>
    <w:p>
      <w:pPr>
        <w:pStyle w:val="9"/>
        <w:spacing w:before="78" w:after="78"/>
        <w:rPr>
          <w:rFonts w:ascii="Calibri" w:hAnsi="Calibri"/>
          <w:szCs w:val="22"/>
        </w:rPr>
      </w:pPr>
      <w:r>
        <w:fldChar w:fldCharType="begin"/>
      </w:r>
      <w:r>
        <w:instrText xml:space="preserve"> HYPERLINK \l "_Toc409619871" </w:instrText>
      </w:r>
      <w:r>
        <w:fldChar w:fldCharType="separate"/>
      </w:r>
      <w:r>
        <w:rPr>
          <w:rStyle w:val="6"/>
          <w:rFonts w:ascii="Times New Roman"/>
        </w:rPr>
        <w:t>5　</w:t>
      </w:r>
      <w:r>
        <w:rPr>
          <w:rStyle w:val="6"/>
          <w:rFonts w:ascii="Times New Roman"/>
          <w:color w:val="auto"/>
          <w:u w:val="none"/>
        </w:rPr>
        <w:fldChar w:fldCharType="begin"/>
      </w:r>
      <w:r>
        <w:rPr>
          <w:rStyle w:val="6"/>
          <w:rFonts w:ascii="Times New Roman"/>
          <w:color w:val="auto"/>
          <w:u w:val="none"/>
        </w:rPr>
        <w:instrText xml:space="preserve"> =播前准备 </w:instrText>
      </w:r>
      <w:r>
        <w:rPr>
          <w:rStyle w:val="6"/>
          <w:rFonts w:ascii="Times New Roman"/>
          <w:color w:val="auto"/>
          <w:u w:val="none"/>
        </w:rPr>
        <w:fldChar w:fldCharType="separate"/>
      </w:r>
      <w:r>
        <w:rPr>
          <w:rStyle w:val="6"/>
          <w:rFonts w:hint="eastAsia" w:ascii="Times New Roman"/>
          <w:color w:val="auto"/>
          <w:u w:val="none"/>
        </w:rPr>
        <w:t>播前准备</w:t>
      </w:r>
      <w:r>
        <w:rPr>
          <w:rStyle w:val="6"/>
          <w:rFonts w:ascii="Times New Roman"/>
          <w:color w:val="auto"/>
          <w:u w:val="none"/>
        </w:rPr>
        <w:fldChar w:fldCharType="end"/>
      </w:r>
      <w:r>
        <w:tab/>
      </w:r>
      <w:r>
        <w:fldChar w:fldCharType="begin" w:fldLock="1"/>
      </w:r>
      <w:r>
        <w:instrText xml:space="preserve"> PAGEREF _Toc409619871 \h </w:instrText>
      </w:r>
      <w:r>
        <w:fldChar w:fldCharType="separate"/>
      </w:r>
      <w:r>
        <w:t>2</w:t>
      </w:r>
      <w:r>
        <w:fldChar w:fldCharType="end"/>
      </w:r>
      <w:r>
        <w:fldChar w:fldCharType="end"/>
      </w:r>
    </w:p>
    <w:p>
      <w:pPr>
        <w:pStyle w:val="9"/>
        <w:spacing w:before="78" w:after="78"/>
        <w:rPr>
          <w:rFonts w:ascii="Calibri" w:hAnsi="Calibri"/>
          <w:szCs w:val="22"/>
        </w:rPr>
      </w:pPr>
      <w:r>
        <w:fldChar w:fldCharType="begin"/>
      </w:r>
      <w:r>
        <w:instrText xml:space="preserve"> HYPERLINK \l "_Toc409619872" </w:instrText>
      </w:r>
      <w:r>
        <w:fldChar w:fldCharType="separate"/>
      </w:r>
      <w:r>
        <w:rPr>
          <w:rStyle w:val="6"/>
          <w:rFonts w:ascii="Times New Roman"/>
        </w:rPr>
        <w:t>6　</w:t>
      </w:r>
      <w:r>
        <w:rPr>
          <w:rStyle w:val="6"/>
          <w:rFonts w:hint="eastAsia" w:ascii="Times New Roman"/>
        </w:rPr>
        <w:t>田间管理</w:t>
      </w:r>
      <w:r>
        <w:tab/>
      </w:r>
      <w:r>
        <w:fldChar w:fldCharType="begin" w:fldLock="1"/>
      </w:r>
      <w:r>
        <w:instrText xml:space="preserve"> PAGEREF _Toc409619872 \h </w:instrText>
      </w:r>
      <w:r>
        <w:fldChar w:fldCharType="separate"/>
      </w:r>
      <w:r>
        <w:t>3</w:t>
      </w:r>
      <w:r>
        <w:fldChar w:fldCharType="end"/>
      </w:r>
      <w:r>
        <w:fldChar w:fldCharType="end"/>
      </w:r>
    </w:p>
    <w:p>
      <w:pPr>
        <w:pStyle w:val="9"/>
        <w:spacing w:before="78" w:after="78"/>
        <w:rPr>
          <w:rFonts w:ascii="Calibri" w:hAnsi="Calibri"/>
          <w:szCs w:val="22"/>
        </w:rPr>
      </w:pPr>
      <w:r>
        <w:fldChar w:fldCharType="begin"/>
      </w:r>
      <w:r>
        <w:instrText xml:space="preserve"> HYPERLINK \l "_Toc409619873" </w:instrText>
      </w:r>
      <w:r>
        <w:fldChar w:fldCharType="separate"/>
      </w:r>
      <w:r>
        <w:rPr>
          <w:rStyle w:val="6"/>
          <w:rFonts w:ascii="Times New Roman"/>
        </w:rPr>
        <w:t>7　</w:t>
      </w:r>
      <w:r>
        <w:rPr>
          <w:rStyle w:val="6"/>
          <w:rFonts w:hint="eastAsia" w:ascii="Times New Roman"/>
        </w:rPr>
        <w:t>种子收获</w:t>
      </w:r>
      <w:r>
        <w:tab/>
      </w:r>
      <w:r>
        <w:rPr>
          <w:rFonts w:hint="eastAsia"/>
        </w:rPr>
        <w:t>3</w:t>
      </w:r>
      <w:r>
        <w:rPr>
          <w:rFonts w:hint="eastAsia"/>
        </w:rPr>
        <w:fldChar w:fldCharType="end"/>
      </w:r>
    </w:p>
    <w:p>
      <w:pPr>
        <w:pStyle w:val="9"/>
        <w:spacing w:before="78" w:after="78"/>
        <w:rPr>
          <w:rFonts w:ascii="Calibri" w:hAnsi="Calibri"/>
          <w:szCs w:val="22"/>
        </w:rPr>
      </w:pPr>
      <w:r>
        <w:fldChar w:fldCharType="begin"/>
      </w:r>
      <w:r>
        <w:instrText xml:space="preserve"> HYPERLINK \l "_Toc409619874" </w:instrText>
      </w:r>
      <w:r>
        <w:fldChar w:fldCharType="separate"/>
      </w:r>
      <w:r>
        <w:rPr>
          <w:rStyle w:val="6"/>
          <w:rFonts w:ascii="Times New Roman"/>
        </w:rPr>
        <w:t>8　</w:t>
      </w:r>
      <w:r>
        <w:rPr>
          <w:rStyle w:val="6"/>
          <w:rFonts w:ascii="Times New Roman"/>
          <w:color w:val="auto"/>
          <w:u w:val="none"/>
        </w:rPr>
        <w:fldChar w:fldCharType="begin"/>
      </w:r>
      <w:r>
        <w:rPr>
          <w:rStyle w:val="6"/>
          <w:rFonts w:ascii="Times New Roman"/>
          <w:color w:val="auto"/>
          <w:u w:val="none"/>
        </w:rPr>
        <w:instrText xml:space="preserve"> AUTHOR  种子加工  \* MERGEFORMAT </w:instrText>
      </w:r>
      <w:r>
        <w:rPr>
          <w:rStyle w:val="6"/>
          <w:rFonts w:ascii="Times New Roman"/>
          <w:color w:val="auto"/>
          <w:u w:val="none"/>
        </w:rPr>
        <w:fldChar w:fldCharType="separate"/>
      </w:r>
      <w:r>
        <w:rPr>
          <w:rStyle w:val="6"/>
          <w:rFonts w:hint="eastAsia" w:ascii="Times New Roman"/>
          <w:color w:val="auto"/>
          <w:u w:val="none"/>
        </w:rPr>
        <w:t>种子加工</w:t>
      </w:r>
      <w:r>
        <w:rPr>
          <w:rStyle w:val="6"/>
          <w:rFonts w:ascii="Times New Roman"/>
          <w:color w:val="auto"/>
          <w:u w:val="none"/>
        </w:rPr>
        <w:fldChar w:fldCharType="end"/>
      </w:r>
      <w:r>
        <w:tab/>
      </w:r>
      <w:r>
        <w:fldChar w:fldCharType="begin" w:fldLock="1"/>
      </w:r>
      <w:r>
        <w:instrText xml:space="preserve"> PAGEREF _Toc409619874 \h </w:instrText>
      </w:r>
      <w:r>
        <w:fldChar w:fldCharType="separate"/>
      </w:r>
      <w:r>
        <w:t>4</w:t>
      </w:r>
      <w:r>
        <w:fldChar w:fldCharType="end"/>
      </w:r>
      <w:r>
        <w:fldChar w:fldCharType="end"/>
      </w:r>
    </w:p>
    <w:p>
      <w:pPr>
        <w:pStyle w:val="9"/>
        <w:spacing w:before="78" w:after="78"/>
        <w:rPr>
          <w:rFonts w:ascii="Calibri" w:hAnsi="Calibri"/>
          <w:szCs w:val="22"/>
        </w:rPr>
      </w:pPr>
      <w:r>
        <w:fldChar w:fldCharType="begin"/>
      </w:r>
      <w:r>
        <w:instrText xml:space="preserve"> HYPERLINK \l "_Toc409619877" </w:instrText>
      </w:r>
      <w:r>
        <w:fldChar w:fldCharType="separate"/>
      </w:r>
      <w:r>
        <w:rPr>
          <w:rStyle w:val="6"/>
          <w:rFonts w:ascii="Times New Roman"/>
        </w:rPr>
        <w:t>9　</w:t>
      </w:r>
      <w:r>
        <w:rPr>
          <w:rStyle w:val="6"/>
          <w:rFonts w:hint="eastAsia" w:ascii="Times New Roman"/>
        </w:rPr>
        <w:t>种子检验、分级、包装</w:t>
      </w:r>
      <w:r>
        <w:tab/>
      </w:r>
      <w:r>
        <w:rPr>
          <w:rFonts w:hint="eastAsia"/>
        </w:rPr>
        <w:t>4</w:t>
      </w:r>
      <w:r>
        <w:rPr>
          <w:rFonts w:hint="eastAsia"/>
        </w:rPr>
        <w:fldChar w:fldCharType="end"/>
      </w:r>
    </w:p>
    <w:p>
      <w:pPr>
        <w:pStyle w:val="9"/>
        <w:spacing w:before="78" w:after="78"/>
        <w:rPr>
          <w:rFonts w:ascii="Calibri" w:hAnsi="Calibri"/>
          <w:szCs w:val="22"/>
        </w:rPr>
      </w:pPr>
      <w:r>
        <w:fldChar w:fldCharType="begin"/>
      </w:r>
      <w:r>
        <w:instrText xml:space="preserve"> HYPERLINK \l "_Toc409619878" </w:instrText>
      </w:r>
      <w:r>
        <w:fldChar w:fldCharType="separate"/>
      </w:r>
      <w:r>
        <w:rPr>
          <w:rStyle w:val="6"/>
          <w:rFonts w:ascii="Times New Roman"/>
        </w:rPr>
        <w:t>10　</w:t>
      </w:r>
      <w:r>
        <w:rPr>
          <w:rStyle w:val="6"/>
          <w:rFonts w:hint="eastAsia" w:ascii="Times New Roman"/>
        </w:rPr>
        <w:t>种子贮藏</w:t>
      </w:r>
      <w:r>
        <w:tab/>
      </w:r>
      <w:r>
        <w:rPr>
          <w:rFonts w:hint="eastAsia"/>
        </w:rPr>
        <w:t>4</w:t>
      </w:r>
      <w:r>
        <w:rPr>
          <w:rFonts w:hint="eastAsia"/>
        </w:rPr>
        <w:fldChar w:fldCharType="end"/>
      </w:r>
    </w:p>
    <w:p>
      <w:pPr>
        <w:pStyle w:val="10"/>
      </w:pPr>
      <w:r>
        <w:fldChar w:fldCharType="end"/>
      </w:r>
    </w:p>
    <w:p>
      <w:pPr>
        <w:pStyle w:val="19"/>
        <w:rPr>
          <w:rFonts w:ascii="Times New Roman"/>
        </w:rPr>
      </w:pPr>
      <w:bookmarkStart w:id="6" w:name="_Toc409619866"/>
      <w:r>
        <w:rPr>
          <w:rFonts w:ascii="Times New Roman"/>
        </w:rPr>
        <w:t>前</w:t>
      </w:r>
      <w:bookmarkStart w:id="7" w:name="BKQY"/>
      <w:r>
        <w:rPr>
          <w:rFonts w:ascii="Times New Roman"/>
        </w:rPr>
        <w:t>  言</w:t>
      </w:r>
      <w:bookmarkEnd w:id="6"/>
      <w:bookmarkEnd w:id="7"/>
    </w:p>
    <w:p>
      <w:pPr>
        <w:spacing w:line="360" w:lineRule="auto"/>
        <w:ind w:firstLine="420" w:firstLineChars="200"/>
      </w:pPr>
      <w:r>
        <w:t>本标准按</w:t>
      </w:r>
      <w:r>
        <w:rPr>
          <w:rFonts w:hint="eastAsia"/>
        </w:rPr>
        <w:t>照</w:t>
      </w:r>
      <w:r>
        <w:t>GB/T 1.1-2009给出的规则起草。</w:t>
      </w:r>
    </w:p>
    <w:p>
      <w:pPr>
        <w:spacing w:line="360" w:lineRule="auto"/>
        <w:ind w:firstLine="420" w:firstLineChars="200"/>
      </w:pPr>
      <w:r>
        <w:t>本标准由山西农业大学草业学院</w:t>
      </w:r>
      <w:r>
        <w:rPr>
          <w:rFonts w:hint="eastAsia"/>
        </w:rPr>
        <w:t>、山西省牧草产业技术体系</w:t>
      </w:r>
      <w:r>
        <w:t>提出并归口。</w:t>
      </w:r>
    </w:p>
    <w:p>
      <w:pPr>
        <w:spacing w:line="360" w:lineRule="auto"/>
        <w:ind w:firstLine="420" w:firstLineChars="200"/>
      </w:pPr>
      <w:r>
        <w:t>本标准起草单位：山西农业大学草业学院</w:t>
      </w:r>
      <w:r>
        <w:rPr>
          <w:rFonts w:hint="eastAsia"/>
        </w:rPr>
        <w:t>、</w:t>
      </w:r>
      <w:r>
        <w:t>山西省</w:t>
      </w:r>
      <w:r>
        <w:rPr>
          <w:rFonts w:hint="eastAsia"/>
        </w:rPr>
        <w:t>畜牧技术</w:t>
      </w:r>
      <w:r>
        <w:t>推广服务中心</w:t>
      </w:r>
      <w:r>
        <w:rPr>
          <w:rFonts w:hint="eastAsia"/>
        </w:rPr>
        <w:t>、宁夏西贝农林牧生态科技有限公司</w:t>
      </w:r>
      <w:r>
        <w:t>。</w:t>
      </w:r>
    </w:p>
    <w:p>
      <w:pPr>
        <w:spacing w:line="360" w:lineRule="auto"/>
        <w:ind w:firstLine="420" w:firstLineChars="200"/>
        <w:rPr>
          <w:color w:val="000000"/>
        </w:rPr>
      </w:pPr>
      <w:r>
        <w:t>本标准主要起草人：夏方山</w:t>
      </w:r>
      <w:r>
        <w:rPr>
          <w:rFonts w:hint="eastAsia"/>
        </w:rPr>
        <w:t>、</w:t>
      </w:r>
      <w:r>
        <w:t>侯向阳</w:t>
      </w:r>
      <w:r>
        <w:rPr>
          <w:rFonts w:hint="eastAsia"/>
        </w:rPr>
        <w:t>、董宽虎、</w:t>
      </w:r>
      <w:r>
        <w:t>朱慧森</w:t>
      </w:r>
      <w:r>
        <w:rPr>
          <w:rFonts w:hint="eastAsia"/>
        </w:rPr>
        <w:t>、杨</w:t>
      </w:r>
      <w:r>
        <w:t>子森</w:t>
      </w:r>
      <w:r>
        <w:rPr>
          <w:rFonts w:hint="eastAsia"/>
        </w:rPr>
        <w:t>、</w:t>
      </w:r>
      <w:r>
        <w:t>贾文娟</w:t>
      </w:r>
      <w:r>
        <w:rPr>
          <w:rFonts w:hint="eastAsia"/>
        </w:rPr>
        <w:t>、杨轩、岑慧芳、</w:t>
      </w:r>
      <w:r>
        <w:t>刘柱</w:t>
      </w:r>
      <w:r>
        <w:rPr>
          <w:rFonts w:hint="eastAsia"/>
          <w:color w:val="000000"/>
        </w:rPr>
        <w:t>。</w:t>
      </w:r>
    </w:p>
    <w:p>
      <w:pPr>
        <w:spacing w:line="360" w:lineRule="auto"/>
        <w:ind w:firstLine="420" w:firstLineChars="200"/>
      </w:pPr>
      <w:r>
        <w:rPr>
          <w:rFonts w:hint="eastAsia"/>
        </w:rPr>
        <w:t>本标准为首次发布。</w:t>
      </w:r>
      <w:r>
        <w:t xml:space="preserve"> </w:t>
      </w:r>
    </w:p>
    <w:p>
      <w:pPr>
        <w:spacing w:line="360" w:lineRule="auto"/>
        <w:ind w:firstLine="420" w:firstLineChars="200"/>
      </w:pPr>
      <w:r>
        <w:rPr>
          <w:rFonts w:hint="eastAsia"/>
        </w:rPr>
        <w:t>本文件的某些内容可能涉及专利。本文件的发布机构不承担识别这些专利的责任。</w:t>
      </w:r>
    </w:p>
    <w:p>
      <w:pPr>
        <w:spacing w:line="360" w:lineRule="auto"/>
        <w:ind w:firstLine="420" w:firstLineChars="200"/>
      </w:pPr>
    </w:p>
    <w:p>
      <w:pPr>
        <w:pStyle w:val="10"/>
        <w:rPr>
          <w:rFonts w:ascii="Times New Roman"/>
        </w:rPr>
        <w:sectPr>
          <w:footerReference r:id="rId3" w:type="default"/>
          <w:pgSz w:w="11906" w:h="16838"/>
          <w:pgMar w:top="567" w:right="1134" w:bottom="1134" w:left="1418" w:header="1418" w:footer="1134" w:gutter="0"/>
          <w:pgNumType w:fmt="upperRoman" w:start="1"/>
          <w:cols w:space="720" w:num="1"/>
          <w:formProt w:val="0"/>
          <w:docGrid w:type="lines" w:linePitch="312" w:charSpace="0"/>
        </w:sectPr>
      </w:pPr>
    </w:p>
    <w:p>
      <w:pPr>
        <w:pStyle w:val="17"/>
        <w:rPr>
          <w:rFonts w:ascii="Times New Roman"/>
        </w:rPr>
      </w:pPr>
      <w:bookmarkStart w:id="8" w:name="StandardName"/>
      <w:r>
        <w:rPr>
          <w:rFonts w:hint="eastAsia" w:ascii="Times New Roman"/>
        </w:rPr>
        <w:t>饲用小黑麦种子生产</w:t>
      </w:r>
      <w:r>
        <w:rPr>
          <w:rFonts w:ascii="Times New Roman"/>
        </w:rPr>
        <w:t>技术规程</w:t>
      </w:r>
      <w:bookmarkEnd w:id="8"/>
    </w:p>
    <w:p>
      <w:pPr>
        <w:pStyle w:val="15"/>
        <w:numPr>
          <w:ilvl w:val="0"/>
          <w:numId w:val="1"/>
        </w:numPr>
        <w:rPr>
          <w:rFonts w:ascii="Times New Roman"/>
          <w:color w:val="000000"/>
        </w:rPr>
      </w:pPr>
      <w:bookmarkStart w:id="9" w:name="_Toc369078430"/>
      <w:bookmarkStart w:id="10" w:name="_Toc369078376"/>
      <w:bookmarkStart w:id="11" w:name="_Toc409619867"/>
      <w:bookmarkStart w:id="12" w:name="_Toc369078312"/>
      <w:r>
        <w:rPr>
          <w:rFonts w:ascii="Times New Roman"/>
          <w:color w:val="000000"/>
        </w:rPr>
        <w:t>范围</w:t>
      </w:r>
      <w:bookmarkEnd w:id="9"/>
      <w:bookmarkEnd w:id="10"/>
      <w:bookmarkEnd w:id="11"/>
      <w:bookmarkEnd w:id="12"/>
    </w:p>
    <w:p>
      <w:pPr>
        <w:pStyle w:val="18"/>
        <w:numPr>
          <w:ilvl w:val="0"/>
          <w:numId w:val="0"/>
        </w:numPr>
        <w:ind w:firstLine="420" w:firstLineChars="200"/>
        <w:rPr>
          <w:rFonts w:ascii="Times New Roman"/>
          <w:color w:val="000000"/>
        </w:rPr>
      </w:pPr>
      <w:r>
        <w:rPr>
          <w:rFonts w:ascii="Times New Roman"/>
          <w:color w:val="000000"/>
        </w:rPr>
        <w:t>本标准规定了饲用</w:t>
      </w:r>
      <w:r>
        <w:rPr>
          <w:rFonts w:hint="eastAsia" w:ascii="Times New Roman"/>
          <w:color w:val="000000"/>
        </w:rPr>
        <w:t>小黑麦（</w:t>
      </w:r>
      <w:r>
        <w:rPr>
          <w:rFonts w:hint="eastAsia" w:hAnsi="宋体"/>
          <w:color w:val="000000"/>
        </w:rPr>
        <w:t>×</w:t>
      </w:r>
      <w:r>
        <w:rPr>
          <w:rFonts w:hint="eastAsia" w:ascii="Times New Roman"/>
          <w:i/>
          <w:iCs/>
          <w:color w:val="000000"/>
        </w:rPr>
        <w:t>Triticosecale</w:t>
      </w:r>
      <w:r>
        <w:rPr>
          <w:rFonts w:hint="eastAsia" w:ascii="Times New Roman"/>
          <w:color w:val="000000"/>
        </w:rPr>
        <w:t xml:space="preserve"> Witt.）种子生产</w:t>
      </w:r>
      <w:r>
        <w:rPr>
          <w:rFonts w:ascii="Times New Roman"/>
          <w:color w:val="000000"/>
        </w:rPr>
        <w:t>的术语和定义、</w:t>
      </w:r>
      <w:r>
        <w:rPr>
          <w:rFonts w:hint="eastAsia" w:ascii="Times New Roman"/>
          <w:color w:val="000000"/>
        </w:rPr>
        <w:t>种子田条件</w:t>
      </w:r>
      <w:r>
        <w:rPr>
          <w:rFonts w:ascii="Times New Roman"/>
          <w:color w:val="000000"/>
        </w:rPr>
        <w:t>、</w:t>
      </w:r>
      <w:r>
        <w:rPr>
          <w:rFonts w:hint="eastAsia" w:ascii="Times New Roman"/>
          <w:color w:val="000000"/>
        </w:rPr>
        <w:t>播前准备、田间管理</w:t>
      </w:r>
      <w:r>
        <w:rPr>
          <w:rFonts w:ascii="Times New Roman"/>
          <w:color w:val="000000"/>
        </w:rPr>
        <w:t>、</w:t>
      </w:r>
      <w:r>
        <w:rPr>
          <w:rFonts w:hint="eastAsia" w:ascii="Times New Roman"/>
          <w:color w:val="000000"/>
        </w:rPr>
        <w:t>种子收获</w:t>
      </w:r>
      <w:r>
        <w:rPr>
          <w:rFonts w:ascii="Times New Roman"/>
          <w:color w:val="000000"/>
        </w:rPr>
        <w:t>、</w:t>
      </w:r>
      <w:r>
        <w:rPr>
          <w:rFonts w:hint="eastAsia" w:ascii="Times New Roman"/>
          <w:color w:val="000000"/>
        </w:rPr>
        <w:t>种子加工</w:t>
      </w:r>
      <w:r>
        <w:rPr>
          <w:rFonts w:ascii="Times New Roman"/>
          <w:color w:val="000000"/>
        </w:rPr>
        <w:t>、</w:t>
      </w:r>
      <w:r>
        <w:rPr>
          <w:rFonts w:hint="eastAsia" w:ascii="Times New Roman"/>
          <w:color w:val="000000"/>
        </w:rPr>
        <w:t>检验、分级、包装及贮藏技术</w:t>
      </w:r>
      <w:r>
        <w:rPr>
          <w:rFonts w:ascii="Times New Roman"/>
          <w:color w:val="000000"/>
        </w:rPr>
        <w:t>。</w:t>
      </w:r>
    </w:p>
    <w:p>
      <w:pPr>
        <w:pStyle w:val="18"/>
        <w:numPr>
          <w:ilvl w:val="0"/>
          <w:numId w:val="0"/>
        </w:numPr>
        <w:ind w:firstLine="420" w:firstLineChars="200"/>
        <w:rPr>
          <w:rFonts w:ascii="Times New Roman"/>
          <w:color w:val="000000"/>
        </w:rPr>
      </w:pPr>
      <w:r>
        <w:rPr>
          <w:rFonts w:ascii="Times New Roman"/>
          <w:color w:val="000000"/>
        </w:rPr>
        <w:t>本标准适用于饲用</w:t>
      </w:r>
      <w:r>
        <w:rPr>
          <w:rFonts w:hint="eastAsia" w:ascii="Times New Roman"/>
          <w:color w:val="000000"/>
        </w:rPr>
        <w:t>小黑麦种子的生产</w:t>
      </w:r>
      <w:r>
        <w:rPr>
          <w:rFonts w:ascii="Times New Roman"/>
          <w:color w:val="000000"/>
        </w:rPr>
        <w:t>。</w:t>
      </w:r>
    </w:p>
    <w:p>
      <w:pPr>
        <w:pStyle w:val="15"/>
        <w:numPr>
          <w:ilvl w:val="0"/>
          <w:numId w:val="1"/>
        </w:numPr>
        <w:rPr>
          <w:rFonts w:ascii="Times New Roman"/>
          <w:color w:val="000000"/>
        </w:rPr>
      </w:pPr>
      <w:bookmarkStart w:id="13" w:name="_Toc369078313"/>
      <w:bookmarkStart w:id="14" w:name="_Toc409619868"/>
      <w:bookmarkStart w:id="15" w:name="_Toc369078431"/>
      <w:bookmarkStart w:id="16" w:name="_Toc369078377"/>
      <w:r>
        <w:rPr>
          <w:rFonts w:ascii="Times New Roman"/>
          <w:color w:val="000000"/>
        </w:rPr>
        <w:t>规范性引用文件</w:t>
      </w:r>
      <w:bookmarkEnd w:id="13"/>
      <w:bookmarkEnd w:id="14"/>
      <w:bookmarkEnd w:id="15"/>
      <w:bookmarkEnd w:id="16"/>
    </w:p>
    <w:p>
      <w:pPr>
        <w:pStyle w:val="10"/>
        <w:rPr>
          <w:rFonts w:ascii="Times New Roman"/>
          <w:color w:val="000000"/>
        </w:rPr>
      </w:pPr>
      <w:r>
        <w:rPr>
          <w:rFonts w:ascii="Times New Roman"/>
          <w:color w:val="000000"/>
        </w:rPr>
        <w:t>下列文件对于本文件的应用是必不可少的。凡是注日期的引用文件，仅所注日期的版本适用于本文件。凡是不注日期的引用文件，其最新版本（包括所有的修改单）适用于本文件。</w:t>
      </w:r>
    </w:p>
    <w:p>
      <w:pPr>
        <w:widowControl/>
        <w:ind w:firstLine="420" w:firstLineChars="200"/>
        <w:jc w:val="left"/>
        <w:rPr>
          <w:color w:val="000000"/>
        </w:rPr>
      </w:pPr>
      <w:r>
        <w:rPr>
          <w:color w:val="000000"/>
        </w:rPr>
        <w:t>GB/T 2930</w:t>
      </w:r>
      <w:r>
        <w:rPr>
          <w:rFonts w:hint="eastAsia"/>
          <w:color w:val="000000"/>
        </w:rPr>
        <w:t xml:space="preserve">      </w:t>
      </w:r>
      <w:r>
        <w:rPr>
          <w:color w:val="000000"/>
        </w:rPr>
        <w:t>草种子检验规程（所有部分）</w:t>
      </w:r>
    </w:p>
    <w:p>
      <w:pPr>
        <w:autoSpaceDE w:val="0"/>
        <w:autoSpaceDN w:val="0"/>
        <w:adjustRightInd w:val="0"/>
        <w:ind w:firstLine="420" w:firstLineChars="200"/>
        <w:jc w:val="left"/>
        <w:rPr>
          <w:color w:val="000000"/>
        </w:rPr>
      </w:pPr>
      <w:r>
        <w:rPr>
          <w:color w:val="000000"/>
        </w:rPr>
        <w:t>GB/T</w:t>
      </w:r>
      <w:r>
        <w:rPr>
          <w:rFonts w:hint="eastAsia"/>
          <w:color w:val="000000"/>
        </w:rPr>
        <w:t xml:space="preserve"> </w:t>
      </w:r>
      <w:r>
        <w:rPr>
          <w:color w:val="000000"/>
        </w:rPr>
        <w:t>5084</w:t>
      </w:r>
      <w:r>
        <w:rPr>
          <w:rFonts w:hint="eastAsia"/>
          <w:color w:val="000000"/>
        </w:rPr>
        <w:t xml:space="preserve">      </w:t>
      </w:r>
      <w:r>
        <w:rPr>
          <w:color w:val="000000"/>
        </w:rPr>
        <w:t>农田灌溉水质标准</w:t>
      </w:r>
    </w:p>
    <w:p>
      <w:pPr>
        <w:widowControl/>
        <w:ind w:firstLine="420" w:firstLineChars="200"/>
        <w:jc w:val="left"/>
        <w:rPr>
          <w:color w:val="000000"/>
        </w:rPr>
      </w:pPr>
      <w:r>
        <w:rPr>
          <w:color w:val="000000"/>
        </w:rPr>
        <w:t>GB 614</w:t>
      </w:r>
      <w:r>
        <w:rPr>
          <w:rFonts w:hint="eastAsia"/>
          <w:color w:val="000000"/>
        </w:rPr>
        <w:t>2</w:t>
      </w:r>
      <w:r>
        <w:rPr>
          <w:color w:val="000000"/>
        </w:rPr>
        <w:t xml:space="preserve">  </w:t>
      </w:r>
      <w:r>
        <w:rPr>
          <w:rFonts w:hint="eastAsia"/>
          <w:color w:val="000000"/>
        </w:rPr>
        <w:t xml:space="preserve">      </w:t>
      </w:r>
      <w:r>
        <w:rPr>
          <w:color w:val="000000"/>
        </w:rPr>
        <w:t>禾本科草种子质量分级</w:t>
      </w:r>
    </w:p>
    <w:p>
      <w:pPr>
        <w:widowControl/>
        <w:ind w:firstLine="420" w:firstLineChars="200"/>
        <w:jc w:val="left"/>
        <w:rPr>
          <w:color w:val="000000"/>
        </w:rPr>
      </w:pPr>
      <w:r>
        <w:rPr>
          <w:color w:val="000000"/>
        </w:rPr>
        <w:t>GB/T 8321</w:t>
      </w:r>
      <w:r>
        <w:rPr>
          <w:rFonts w:hint="eastAsia"/>
          <w:color w:val="000000"/>
        </w:rPr>
        <w:t xml:space="preserve">      </w:t>
      </w:r>
      <w:r>
        <w:rPr>
          <w:color w:val="000000"/>
        </w:rPr>
        <w:t>农药合理使用准则（所有部分）</w:t>
      </w:r>
    </w:p>
    <w:p>
      <w:pPr>
        <w:widowControl/>
        <w:ind w:firstLine="420" w:firstLineChars="200"/>
        <w:jc w:val="left"/>
        <w:rPr>
          <w:color w:val="000000"/>
        </w:rPr>
      </w:pPr>
      <w:r>
        <w:rPr>
          <w:color w:val="000000"/>
        </w:rPr>
        <w:t>GB/T 24866</w:t>
      </w:r>
      <w:r>
        <w:rPr>
          <w:rFonts w:hint="eastAsia"/>
          <w:color w:val="000000"/>
        </w:rPr>
        <w:t xml:space="preserve">     </w:t>
      </w:r>
      <w:r>
        <w:rPr>
          <w:color w:val="000000"/>
        </w:rPr>
        <w:t>牧草及草坪草种子贮藏规范</w:t>
      </w:r>
    </w:p>
    <w:p>
      <w:pPr>
        <w:widowControl/>
        <w:ind w:firstLine="420" w:firstLineChars="200"/>
        <w:jc w:val="left"/>
        <w:rPr>
          <w:color w:val="000000"/>
        </w:rPr>
      </w:pPr>
      <w:r>
        <w:rPr>
          <w:color w:val="000000"/>
          <w:szCs w:val="21"/>
        </w:rPr>
        <w:t xml:space="preserve">NY/T 496 </w:t>
      </w:r>
      <w:r>
        <w:rPr>
          <w:rFonts w:hint="eastAsia"/>
          <w:color w:val="000000"/>
          <w:szCs w:val="21"/>
        </w:rPr>
        <w:t xml:space="preserve">      </w:t>
      </w:r>
      <w:r>
        <w:rPr>
          <w:color w:val="000000"/>
          <w:szCs w:val="21"/>
        </w:rPr>
        <w:t>肥料合理使用准则  通则</w:t>
      </w:r>
    </w:p>
    <w:p>
      <w:pPr>
        <w:widowControl/>
        <w:ind w:firstLine="420" w:firstLineChars="200"/>
        <w:jc w:val="left"/>
        <w:rPr>
          <w:color w:val="000000"/>
        </w:rPr>
      </w:pPr>
      <w:bookmarkStart w:id="17" w:name="OLE_LINK8"/>
      <w:r>
        <w:rPr>
          <w:color w:val="000000"/>
        </w:rPr>
        <w:t>NY/T 1</w:t>
      </w:r>
      <w:r>
        <w:rPr>
          <w:rFonts w:hint="eastAsia"/>
          <w:color w:val="000000"/>
        </w:rPr>
        <w:t xml:space="preserve">210      </w:t>
      </w:r>
      <w:bookmarkStart w:id="18" w:name="OLE_LINK10"/>
      <w:bookmarkStart w:id="19" w:name="OLE_LINK11"/>
      <w:r>
        <w:rPr>
          <w:rFonts w:hint="eastAsia"/>
          <w:color w:val="000000"/>
        </w:rPr>
        <w:t>牧草与草坪草种子认证</w:t>
      </w:r>
      <w:r>
        <w:rPr>
          <w:color w:val="000000"/>
        </w:rPr>
        <w:t>规程</w:t>
      </w:r>
      <w:bookmarkEnd w:id="18"/>
      <w:bookmarkEnd w:id="19"/>
    </w:p>
    <w:bookmarkEnd w:id="17"/>
    <w:p>
      <w:pPr>
        <w:autoSpaceDE w:val="0"/>
        <w:autoSpaceDN w:val="0"/>
        <w:adjustRightInd w:val="0"/>
        <w:ind w:firstLine="420" w:firstLineChars="200"/>
        <w:jc w:val="left"/>
        <w:rPr>
          <w:color w:val="000000"/>
        </w:rPr>
      </w:pPr>
      <w:bookmarkStart w:id="20" w:name="OLE_LINK9"/>
      <w:r>
        <w:rPr>
          <w:color w:val="000000"/>
        </w:rPr>
        <w:t>NY/T 1</w:t>
      </w:r>
      <w:r>
        <w:rPr>
          <w:rFonts w:hint="eastAsia"/>
          <w:color w:val="000000"/>
        </w:rPr>
        <w:t>235      牧草与草坪草种子清选技术</w:t>
      </w:r>
      <w:r>
        <w:rPr>
          <w:color w:val="000000"/>
        </w:rPr>
        <w:t>规程</w:t>
      </w:r>
      <w:bookmarkEnd w:id="20"/>
    </w:p>
    <w:p>
      <w:pPr>
        <w:autoSpaceDE w:val="0"/>
        <w:autoSpaceDN w:val="0"/>
        <w:adjustRightInd w:val="0"/>
        <w:ind w:firstLine="420" w:firstLineChars="200"/>
        <w:jc w:val="left"/>
        <w:rPr>
          <w:color w:val="000000"/>
        </w:rPr>
      </w:pPr>
      <w:r>
        <w:rPr>
          <w:color w:val="000000"/>
        </w:rPr>
        <w:t>NY/T 1</w:t>
      </w:r>
      <w:r>
        <w:rPr>
          <w:rFonts w:hint="eastAsia"/>
          <w:color w:val="000000"/>
        </w:rPr>
        <w:t>276      农药安全使用规范  总则</w:t>
      </w:r>
    </w:p>
    <w:p>
      <w:pPr>
        <w:autoSpaceDE w:val="0"/>
        <w:autoSpaceDN w:val="0"/>
        <w:adjustRightInd w:val="0"/>
        <w:ind w:firstLine="420" w:firstLineChars="200"/>
        <w:jc w:val="left"/>
        <w:rPr>
          <w:color w:val="000000"/>
        </w:rPr>
      </w:pPr>
      <w:r>
        <w:rPr>
          <w:color w:val="000000"/>
        </w:rPr>
        <w:t>NY/T 1342</w:t>
      </w:r>
      <w:r>
        <w:rPr>
          <w:rFonts w:hint="eastAsia"/>
          <w:color w:val="000000"/>
        </w:rPr>
        <w:t xml:space="preserve">      </w:t>
      </w:r>
      <w:r>
        <w:rPr>
          <w:color w:val="000000"/>
        </w:rPr>
        <w:t>人工草地建设技术规程</w:t>
      </w:r>
    </w:p>
    <w:p>
      <w:pPr>
        <w:widowControl/>
        <w:ind w:firstLine="420" w:firstLineChars="200"/>
        <w:jc w:val="left"/>
        <w:rPr>
          <w:color w:val="000000"/>
        </w:rPr>
      </w:pPr>
      <w:r>
        <w:rPr>
          <w:color w:val="000000"/>
        </w:rPr>
        <w:t>NY/T</w:t>
      </w:r>
      <w:r>
        <w:rPr>
          <w:rFonts w:hint="eastAsia"/>
          <w:color w:val="000000"/>
        </w:rPr>
        <w:t xml:space="preserve"> </w:t>
      </w:r>
      <w:r>
        <w:rPr>
          <w:color w:val="000000"/>
        </w:rPr>
        <w:t>1464</w:t>
      </w:r>
      <w:r>
        <w:rPr>
          <w:rFonts w:hint="eastAsia"/>
          <w:color w:val="000000"/>
        </w:rPr>
        <w:t xml:space="preserve">      </w:t>
      </w:r>
      <w:r>
        <w:rPr>
          <w:color w:val="000000"/>
        </w:rPr>
        <w:t>农药田间药效试验准则（所有部分）</w:t>
      </w:r>
    </w:p>
    <w:p>
      <w:pPr>
        <w:autoSpaceDE w:val="0"/>
        <w:autoSpaceDN w:val="0"/>
        <w:adjustRightInd w:val="0"/>
        <w:ind w:firstLine="420" w:firstLineChars="200"/>
        <w:jc w:val="left"/>
        <w:rPr>
          <w:color w:val="000000"/>
        </w:rPr>
      </w:pPr>
      <w:r>
        <w:rPr>
          <w:color w:val="000000"/>
        </w:rPr>
        <w:t>NY/T 1</w:t>
      </w:r>
      <w:r>
        <w:rPr>
          <w:rFonts w:hint="eastAsia"/>
          <w:color w:val="000000"/>
        </w:rPr>
        <w:t>577      草籽包装与标识</w:t>
      </w:r>
    </w:p>
    <w:p>
      <w:pPr>
        <w:pStyle w:val="15"/>
        <w:numPr>
          <w:ilvl w:val="0"/>
          <w:numId w:val="1"/>
        </w:numPr>
        <w:rPr>
          <w:rFonts w:ascii="Times New Roman"/>
          <w:color w:val="000000"/>
        </w:rPr>
      </w:pPr>
      <w:bookmarkStart w:id="21" w:name="_Toc369078432"/>
      <w:bookmarkStart w:id="22" w:name="_Toc369078378"/>
      <w:bookmarkStart w:id="23" w:name="_Toc369078314"/>
      <w:bookmarkStart w:id="24" w:name="_Toc409619869"/>
      <w:r>
        <w:rPr>
          <w:rFonts w:ascii="Times New Roman"/>
          <w:color w:val="000000"/>
        </w:rPr>
        <w:t>术语和定义</w:t>
      </w:r>
      <w:bookmarkEnd w:id="21"/>
      <w:bookmarkEnd w:id="22"/>
      <w:bookmarkEnd w:id="23"/>
      <w:bookmarkEnd w:id="24"/>
    </w:p>
    <w:p>
      <w:pPr>
        <w:pStyle w:val="18"/>
        <w:numPr>
          <w:ilvl w:val="0"/>
          <w:numId w:val="0"/>
        </w:numPr>
        <w:ind w:firstLine="420" w:firstLineChars="200"/>
        <w:rPr>
          <w:rFonts w:ascii="Times New Roman"/>
        </w:rPr>
      </w:pPr>
      <w:r>
        <w:rPr>
          <w:rFonts w:ascii="Times New Roman"/>
        </w:rPr>
        <w:t>下列术语和定义适用于</w:t>
      </w:r>
      <w:r>
        <w:rPr>
          <w:rFonts w:hint="eastAsia" w:ascii="Times New Roman"/>
        </w:rPr>
        <w:t>本文件。</w:t>
      </w:r>
    </w:p>
    <w:p>
      <w:pPr>
        <w:pStyle w:val="12"/>
        <w:numPr>
          <w:ilvl w:val="1"/>
          <w:numId w:val="1"/>
        </w:numPr>
        <w:jc w:val="both"/>
      </w:pPr>
      <w:bookmarkStart w:id="25" w:name="_Toc369078319"/>
    </w:p>
    <w:bookmarkEnd w:id="25"/>
    <w:p>
      <w:pPr>
        <w:pStyle w:val="12"/>
        <w:tabs>
          <w:tab w:val="clear" w:pos="360"/>
        </w:tabs>
        <w:ind w:firstLine="420" w:firstLineChars="200"/>
      </w:pPr>
      <w:r>
        <w:rPr>
          <w:rFonts w:hint="eastAsia"/>
        </w:rPr>
        <w:t>饲用小黑麦</w:t>
      </w:r>
    </w:p>
    <w:p>
      <w:pPr>
        <w:pStyle w:val="18"/>
        <w:numPr>
          <w:ilvl w:val="0"/>
          <w:numId w:val="0"/>
        </w:numPr>
        <w:ind w:firstLine="420" w:firstLineChars="200"/>
        <w:rPr>
          <w:rFonts w:ascii="Times New Roman"/>
          <w:color w:val="000000"/>
        </w:rPr>
      </w:pPr>
      <w:r>
        <w:rPr>
          <w:rFonts w:hint="eastAsia" w:ascii="Times New Roman"/>
          <w:color w:val="000000"/>
        </w:rPr>
        <w:t>由小麦属（</w:t>
      </w:r>
      <w:r>
        <w:rPr>
          <w:rFonts w:hint="eastAsia" w:ascii="Times New Roman"/>
          <w:i/>
          <w:color w:val="000000"/>
        </w:rPr>
        <w:t>Triticum</w:t>
      </w:r>
      <w:r>
        <w:rPr>
          <w:rFonts w:hint="eastAsia" w:ascii="Times New Roman"/>
          <w:color w:val="000000"/>
        </w:rPr>
        <w:t>）和黑麦属（</w:t>
      </w:r>
      <w:r>
        <w:rPr>
          <w:rFonts w:hint="eastAsia" w:ascii="Times New Roman"/>
          <w:i/>
          <w:color w:val="000000"/>
        </w:rPr>
        <w:t>Secale</w:t>
      </w:r>
      <w:r>
        <w:rPr>
          <w:rFonts w:hint="eastAsia" w:ascii="Times New Roman"/>
          <w:color w:val="000000"/>
        </w:rPr>
        <w:t>）经属间有性杂交和杂种染色体加倍而人工选育成的一年生禾本科饲用植物新品种。</w:t>
      </w:r>
    </w:p>
    <w:p>
      <w:pPr>
        <w:pStyle w:val="12"/>
        <w:numPr>
          <w:ilvl w:val="1"/>
          <w:numId w:val="1"/>
        </w:numPr>
        <w:jc w:val="both"/>
      </w:pPr>
    </w:p>
    <w:p>
      <w:pPr>
        <w:pStyle w:val="12"/>
        <w:tabs>
          <w:tab w:val="clear" w:pos="360"/>
        </w:tabs>
        <w:ind w:firstLine="420" w:firstLineChars="200"/>
      </w:pPr>
      <w:r>
        <w:rPr>
          <w:rFonts w:hint="eastAsia"/>
        </w:rPr>
        <w:t>隔离</w:t>
      </w:r>
    </w:p>
    <w:p>
      <w:pPr>
        <w:pStyle w:val="18"/>
        <w:numPr>
          <w:ilvl w:val="0"/>
          <w:numId w:val="0"/>
        </w:numPr>
        <w:ind w:firstLine="420" w:firstLineChars="200"/>
        <w:rPr>
          <w:rFonts w:ascii="黑体"/>
        </w:rPr>
      </w:pPr>
      <w:bookmarkStart w:id="26" w:name="_Toc369078433"/>
      <w:bookmarkStart w:id="27" w:name="_Toc369078379"/>
      <w:bookmarkStart w:id="28" w:name="_Toc369078320"/>
      <w:bookmarkStart w:id="29" w:name="_Toc409619870"/>
      <w:r>
        <w:rPr>
          <w:rFonts w:hint="eastAsia" w:ascii="Times New Roman"/>
          <w:color w:val="000000"/>
        </w:rPr>
        <w:t>种子生产过程中将不同种或品种间隔一定距离种植，以防止其基因混杂和机械混杂。</w:t>
      </w:r>
    </w:p>
    <w:p>
      <w:pPr>
        <w:pStyle w:val="15"/>
        <w:numPr>
          <w:ilvl w:val="0"/>
          <w:numId w:val="1"/>
        </w:numPr>
      </w:pPr>
      <w:r>
        <w:rPr>
          <w:rFonts w:hint="eastAsia"/>
        </w:rPr>
        <w:t>种子</w:t>
      </w:r>
      <w:bookmarkEnd w:id="26"/>
      <w:bookmarkEnd w:id="27"/>
      <w:bookmarkEnd w:id="28"/>
      <w:r>
        <w:rPr>
          <w:rFonts w:hint="eastAsia"/>
        </w:rPr>
        <w:t>田条件</w:t>
      </w:r>
      <w:bookmarkEnd w:id="29"/>
    </w:p>
    <w:p>
      <w:pPr>
        <w:pStyle w:val="12"/>
        <w:numPr>
          <w:ilvl w:val="1"/>
          <w:numId w:val="1"/>
        </w:numPr>
        <w:rPr>
          <w:rFonts w:ascii="Times New Roman"/>
          <w:color w:val="000000"/>
        </w:rPr>
      </w:pPr>
      <w:bookmarkStart w:id="30" w:name="_Toc317860456"/>
      <w:bookmarkStart w:id="31" w:name="_Toc317859077"/>
      <w:bookmarkStart w:id="32" w:name="_Toc317859107"/>
      <w:bookmarkStart w:id="33" w:name="_Toc317860431"/>
      <w:bookmarkStart w:id="34" w:name="_Toc317860964"/>
      <w:bookmarkStart w:id="35" w:name="_Toc317860365"/>
      <w:r>
        <w:rPr>
          <w:rFonts w:hint="eastAsia"/>
          <w:color w:val="000000"/>
        </w:rPr>
        <w:t>环境条件</w:t>
      </w:r>
    </w:p>
    <w:p>
      <w:pPr>
        <w:widowControl/>
        <w:ind w:firstLine="420" w:firstLineChars="200"/>
        <w:jc w:val="left"/>
      </w:pPr>
      <w:r>
        <w:rPr>
          <w:rFonts w:hint="eastAsia"/>
        </w:rPr>
        <w:t>年平均温度应</w:t>
      </w:r>
      <w:r>
        <w:rPr>
          <w:rFonts w:hint="eastAsia" w:ascii="宋体" w:hAnsi="宋体"/>
        </w:rPr>
        <w:t>≥</w:t>
      </w:r>
      <w:r>
        <w:rPr>
          <w:rFonts w:hint="eastAsia"/>
        </w:rPr>
        <w:t>7</w:t>
      </w:r>
      <w:r>
        <w:t>℃</w:t>
      </w:r>
      <w:r>
        <w:rPr>
          <w:rFonts w:hint="eastAsia"/>
        </w:rPr>
        <w:t>，</w:t>
      </w:r>
      <w:r>
        <w:t>年降水量应</w:t>
      </w:r>
      <w:r>
        <w:rPr>
          <w:rFonts w:hint="eastAsia" w:ascii="宋体" w:hAnsi="宋体"/>
        </w:rPr>
        <w:t>≥</w:t>
      </w:r>
      <w:r>
        <w:rPr>
          <w:rFonts w:hint="eastAsia"/>
        </w:rPr>
        <w:t>25</w:t>
      </w:r>
      <w:r>
        <w:t>0</w:t>
      </w:r>
      <w:r>
        <w:rPr>
          <w:rFonts w:hint="eastAsia"/>
        </w:rPr>
        <w:t xml:space="preserve"> </w:t>
      </w:r>
      <w:r>
        <w:t>mm，无霜期应</w:t>
      </w:r>
      <w:r>
        <w:rPr>
          <w:rFonts w:hint="eastAsia"/>
        </w:rPr>
        <w:t>&gt;</w:t>
      </w:r>
      <w:r>
        <w:t>1</w:t>
      </w:r>
      <w:r>
        <w:rPr>
          <w:rFonts w:hint="eastAsia"/>
        </w:rPr>
        <w:t>1</w:t>
      </w:r>
      <w:r>
        <w:t>0</w:t>
      </w:r>
      <w:r>
        <w:rPr>
          <w:rFonts w:hint="eastAsia"/>
        </w:rPr>
        <w:t xml:space="preserve"> </w:t>
      </w:r>
      <w:r>
        <w:t>d的地区</w:t>
      </w:r>
      <w:r>
        <w:rPr>
          <w:rFonts w:hint="eastAsia"/>
        </w:rPr>
        <w:t>。</w:t>
      </w:r>
      <w:bookmarkEnd w:id="30"/>
      <w:bookmarkEnd w:id="31"/>
      <w:bookmarkEnd w:id="32"/>
      <w:bookmarkEnd w:id="33"/>
      <w:bookmarkEnd w:id="34"/>
      <w:bookmarkEnd w:id="35"/>
    </w:p>
    <w:p>
      <w:pPr>
        <w:pStyle w:val="12"/>
        <w:numPr>
          <w:ilvl w:val="1"/>
          <w:numId w:val="1"/>
        </w:numPr>
        <w:rPr>
          <w:color w:val="000000"/>
        </w:rPr>
      </w:pPr>
      <w:r>
        <w:rPr>
          <w:rFonts w:hint="eastAsia"/>
          <w:color w:val="000000"/>
        </w:rPr>
        <w:t>地块条件</w:t>
      </w:r>
    </w:p>
    <w:p>
      <w:pPr>
        <w:pStyle w:val="18"/>
        <w:numPr>
          <w:ilvl w:val="0"/>
          <w:numId w:val="0"/>
        </w:numPr>
        <w:ind w:firstLine="420" w:firstLineChars="200"/>
        <w:rPr>
          <w:rFonts w:ascii="Times New Roman"/>
          <w:color w:val="000000"/>
        </w:rPr>
      </w:pPr>
      <w:r>
        <w:rPr>
          <w:rFonts w:ascii="Times New Roman"/>
          <w:color w:val="000000"/>
        </w:rPr>
        <w:t>地块选择参照NY/T 1342</w:t>
      </w:r>
      <w:r>
        <w:rPr>
          <w:rFonts w:hint="eastAsia" w:ascii="Times New Roman"/>
          <w:color w:val="000000"/>
        </w:rPr>
        <w:t>的</w:t>
      </w:r>
      <w:r>
        <w:rPr>
          <w:rFonts w:ascii="Times New Roman"/>
          <w:color w:val="000000"/>
        </w:rPr>
        <w:t>规定</w:t>
      </w:r>
      <w:r>
        <w:rPr>
          <w:rFonts w:hint="eastAsia" w:ascii="Times New Roman"/>
          <w:color w:val="000000"/>
        </w:rPr>
        <w:t>进行。选择地势平坦、土质疏松且有灌溉条件的中等肥力地块，最适宜土壤pH范围为6.0~8.0</w:t>
      </w:r>
      <w:r>
        <w:rPr>
          <w:rFonts w:ascii="Times New Roman"/>
          <w:color w:val="000000"/>
        </w:rPr>
        <w:t>。</w:t>
      </w:r>
    </w:p>
    <w:p>
      <w:pPr>
        <w:pStyle w:val="18"/>
        <w:numPr>
          <w:ilvl w:val="0"/>
          <w:numId w:val="0"/>
        </w:numPr>
        <w:ind w:firstLine="420" w:firstLineChars="200"/>
        <w:rPr>
          <w:rFonts w:ascii="Times New Roman"/>
          <w:color w:val="000000"/>
        </w:rPr>
      </w:pPr>
      <w:r>
        <w:rPr>
          <w:rFonts w:hint="eastAsia" w:ascii="Times New Roman"/>
          <w:color w:val="000000"/>
        </w:rPr>
        <w:t>种子生产田隔离按</w:t>
      </w:r>
      <w:r>
        <w:rPr>
          <w:rFonts w:hint="eastAsia" w:ascii="Times New Roman"/>
          <w:color w:val="000000" w:themeColor="text1"/>
          <w14:textFill>
            <w14:solidFill>
              <w14:schemeClr w14:val="tx1"/>
            </w14:solidFill>
          </w14:textFill>
        </w:rPr>
        <w:t>照</w:t>
      </w:r>
      <w:r>
        <w:rPr>
          <w:rFonts w:ascii="Times New Roman"/>
          <w:color w:val="000000" w:themeColor="text1"/>
          <w14:textFill>
            <w14:solidFill>
              <w14:schemeClr w14:val="tx1"/>
            </w14:solidFill>
          </w14:textFill>
        </w:rPr>
        <w:t>NY/T 1</w:t>
      </w:r>
      <w:r>
        <w:rPr>
          <w:rFonts w:hint="eastAsia" w:ascii="Times New Roman"/>
          <w:color w:val="000000" w:themeColor="text1"/>
          <w14:textFill>
            <w14:solidFill>
              <w14:schemeClr w14:val="tx1"/>
            </w14:solidFill>
          </w14:textFill>
        </w:rPr>
        <w:t>210</w:t>
      </w:r>
      <w:r>
        <w:rPr>
          <w:rFonts w:ascii="Times New Roman"/>
          <w:color w:val="000000" w:themeColor="text1"/>
          <w14:textFill>
            <w14:solidFill>
              <w14:schemeClr w14:val="tx1"/>
            </w14:solidFill>
          </w14:textFill>
        </w:rPr>
        <w:t>规定</w:t>
      </w:r>
      <w:r>
        <w:rPr>
          <w:rFonts w:hint="eastAsia" w:ascii="Times New Roman"/>
          <w:color w:val="000000" w:themeColor="text1"/>
          <w14:textFill>
            <w14:solidFill>
              <w14:schemeClr w14:val="tx1"/>
            </w14:solidFill>
          </w14:textFill>
        </w:rPr>
        <w:t>执</w:t>
      </w:r>
      <w:r>
        <w:rPr>
          <w:rFonts w:hint="eastAsia" w:ascii="Times New Roman"/>
          <w:color w:val="000000"/>
        </w:rPr>
        <w:t>行。种子田的前茬应为近3年没有种植过小黑麦的其他品种及小麦、黑麦等近缘种植物。</w:t>
      </w:r>
    </w:p>
    <w:p>
      <w:pPr>
        <w:pStyle w:val="15"/>
        <w:numPr>
          <w:ilvl w:val="0"/>
          <w:numId w:val="1"/>
        </w:numPr>
        <w:rPr>
          <w:color w:val="000000"/>
        </w:rPr>
      </w:pPr>
      <w:bookmarkStart w:id="36" w:name="_Toc369078321"/>
      <w:bookmarkStart w:id="37" w:name="_Toc369078380"/>
      <w:bookmarkStart w:id="38" w:name="_Toc369078434"/>
      <w:r>
        <w:rPr>
          <w:rFonts w:hint="eastAsia"/>
          <w:color w:val="000000"/>
        </w:rPr>
        <w:t>播前准备</w:t>
      </w:r>
    </w:p>
    <w:bookmarkEnd w:id="36"/>
    <w:bookmarkEnd w:id="37"/>
    <w:bookmarkEnd w:id="38"/>
    <w:p>
      <w:pPr>
        <w:pStyle w:val="12"/>
        <w:numPr>
          <w:ilvl w:val="1"/>
          <w:numId w:val="1"/>
        </w:numPr>
        <w:rPr>
          <w:color w:val="000000"/>
        </w:rPr>
      </w:pPr>
      <w:r>
        <w:rPr>
          <w:rFonts w:hint="eastAsia"/>
          <w:color w:val="000000"/>
        </w:rPr>
        <w:t>种子准备</w:t>
      </w:r>
    </w:p>
    <w:p>
      <w:pPr>
        <w:pStyle w:val="16"/>
        <w:numPr>
          <w:ilvl w:val="2"/>
          <w:numId w:val="1"/>
        </w:numPr>
        <w:spacing w:before="156" w:after="156"/>
        <w:ind w:left="0"/>
        <w:rPr>
          <w:color w:val="000000"/>
        </w:rPr>
      </w:pPr>
      <w:r>
        <w:rPr>
          <w:rFonts w:hint="eastAsia"/>
          <w:color w:val="000000"/>
        </w:rPr>
        <w:t>种子质量</w:t>
      </w:r>
    </w:p>
    <w:p>
      <w:pPr>
        <w:pStyle w:val="18"/>
        <w:numPr>
          <w:ilvl w:val="0"/>
          <w:numId w:val="0"/>
        </w:numPr>
        <w:ind w:firstLine="420" w:firstLineChars="200"/>
        <w:rPr>
          <w:rFonts w:ascii="Times New Roman"/>
          <w:color w:val="000000"/>
        </w:rPr>
      </w:pPr>
      <w:r>
        <w:rPr>
          <w:rFonts w:ascii="Times New Roman"/>
          <w:color w:val="000000"/>
        </w:rPr>
        <w:t>选用国家或省级审定品种</w:t>
      </w:r>
      <w:r>
        <w:rPr>
          <w:rFonts w:hint="eastAsia" w:ascii="Times New Roman"/>
          <w:color w:val="000000"/>
        </w:rPr>
        <w:t>，所选</w:t>
      </w:r>
      <w:r>
        <w:rPr>
          <w:rFonts w:ascii="Times New Roman"/>
          <w:color w:val="000000"/>
        </w:rPr>
        <w:t>种子质量</w:t>
      </w:r>
      <w:r>
        <w:rPr>
          <w:rFonts w:hint="eastAsia" w:ascii="Times New Roman"/>
          <w:color w:val="000000"/>
        </w:rPr>
        <w:t>应</w:t>
      </w:r>
      <w:r>
        <w:rPr>
          <w:rFonts w:ascii="Times New Roman"/>
          <w:color w:val="000000"/>
        </w:rPr>
        <w:t>符合GB 6141的规定，达到国家</w:t>
      </w:r>
      <w:r>
        <w:rPr>
          <w:rFonts w:hint="eastAsia" w:ascii="Times New Roman"/>
          <w:color w:val="000000"/>
        </w:rPr>
        <w:t>二</w:t>
      </w:r>
      <w:r>
        <w:rPr>
          <w:rFonts w:ascii="Times New Roman"/>
          <w:color w:val="000000"/>
        </w:rPr>
        <w:t>级及以上</w:t>
      </w:r>
      <w:r>
        <w:rPr>
          <w:rFonts w:hint="eastAsia" w:ascii="Times New Roman"/>
          <w:color w:val="000000"/>
        </w:rPr>
        <w:t>要求</w:t>
      </w:r>
      <w:r>
        <w:rPr>
          <w:rFonts w:ascii="Times New Roman"/>
          <w:color w:val="000000"/>
        </w:rPr>
        <w:t>。</w:t>
      </w:r>
    </w:p>
    <w:p>
      <w:pPr>
        <w:pStyle w:val="16"/>
        <w:numPr>
          <w:ilvl w:val="2"/>
          <w:numId w:val="1"/>
        </w:numPr>
        <w:spacing w:before="156" w:after="156"/>
        <w:ind w:left="2"/>
        <w:rPr>
          <w:color w:val="000000"/>
        </w:rPr>
      </w:pPr>
      <w:r>
        <w:rPr>
          <w:rFonts w:hint="eastAsia"/>
          <w:color w:val="000000"/>
        </w:rPr>
        <w:t>种子处理</w:t>
      </w:r>
    </w:p>
    <w:p>
      <w:pPr>
        <w:pStyle w:val="18"/>
        <w:numPr>
          <w:ilvl w:val="0"/>
          <w:numId w:val="0"/>
        </w:numPr>
        <w:ind w:firstLine="420" w:firstLineChars="200"/>
        <w:rPr>
          <w:rFonts w:ascii="Times New Roman"/>
          <w:color w:val="000000"/>
        </w:rPr>
      </w:pPr>
      <w:bookmarkStart w:id="39" w:name="_Toc369078435"/>
      <w:bookmarkStart w:id="40" w:name="_Toc369078322"/>
      <w:bookmarkStart w:id="41" w:name="_Toc369078381"/>
      <w:r>
        <w:rPr>
          <w:rFonts w:ascii="Times New Roman"/>
          <w:color w:val="000000"/>
        </w:rPr>
        <w:t>播前晒种1 d ~</w:t>
      </w:r>
      <w:r>
        <w:rPr>
          <w:rFonts w:hint="eastAsia" w:ascii="Times New Roman"/>
          <w:color w:val="000000"/>
        </w:rPr>
        <w:t>2</w:t>
      </w:r>
      <w:r>
        <w:rPr>
          <w:rFonts w:ascii="Times New Roman"/>
          <w:color w:val="000000"/>
        </w:rPr>
        <w:t xml:space="preserve"> d，每天翻动2次~3次；根据当地主要病虫害情况，选择合适的种衣剂或拌种剂进行种子包衣或药剂拌种。农药使用应符合NY/T 1</w:t>
      </w:r>
      <w:r>
        <w:rPr>
          <w:rFonts w:hint="eastAsia" w:ascii="Times New Roman"/>
          <w:color w:val="000000"/>
        </w:rPr>
        <w:t>276</w:t>
      </w:r>
      <w:r>
        <w:rPr>
          <w:rFonts w:ascii="Times New Roman"/>
          <w:color w:val="000000"/>
        </w:rPr>
        <w:t>、GB/T 8321的规定。</w:t>
      </w:r>
    </w:p>
    <w:p>
      <w:pPr>
        <w:pStyle w:val="12"/>
        <w:numPr>
          <w:ilvl w:val="1"/>
          <w:numId w:val="1"/>
        </w:numPr>
        <w:rPr>
          <w:rFonts w:ascii="Times New Roman"/>
          <w:color w:val="000000"/>
        </w:rPr>
      </w:pPr>
      <w:r>
        <w:rPr>
          <w:rFonts w:ascii="Times New Roman"/>
          <w:color w:val="000000"/>
        </w:rPr>
        <w:t>地</w:t>
      </w:r>
      <w:bookmarkEnd w:id="39"/>
      <w:bookmarkEnd w:id="40"/>
      <w:bookmarkEnd w:id="41"/>
      <w:r>
        <w:rPr>
          <w:rFonts w:hint="eastAsia" w:ascii="Times New Roman"/>
          <w:color w:val="000000"/>
        </w:rPr>
        <w:t>面处理</w:t>
      </w:r>
    </w:p>
    <w:p>
      <w:pPr>
        <w:pStyle w:val="16"/>
        <w:numPr>
          <w:ilvl w:val="2"/>
          <w:numId w:val="1"/>
        </w:numPr>
        <w:spacing w:before="156" w:after="156"/>
        <w:ind w:left="0"/>
      </w:pPr>
      <w:r>
        <w:rPr>
          <w:rFonts w:hint="eastAsia"/>
        </w:rPr>
        <w:t>整地</w:t>
      </w:r>
    </w:p>
    <w:p>
      <w:pPr>
        <w:pStyle w:val="18"/>
        <w:numPr>
          <w:ilvl w:val="0"/>
          <w:numId w:val="0"/>
        </w:numPr>
        <w:ind w:firstLine="420" w:firstLineChars="200"/>
        <w:rPr>
          <w:rFonts w:ascii="Times New Roman"/>
          <w:color w:val="000000"/>
        </w:rPr>
      </w:pPr>
      <w:bookmarkStart w:id="42" w:name="_Toc369074264"/>
      <w:bookmarkStart w:id="43" w:name="_Toc369074266"/>
      <w:r>
        <w:rPr>
          <w:rFonts w:ascii="Times New Roman"/>
          <w:color w:val="000000"/>
        </w:rPr>
        <w:t>翻耕前清除</w:t>
      </w:r>
      <w:r>
        <w:rPr>
          <w:rFonts w:hint="eastAsia" w:ascii="Times New Roman"/>
          <w:color w:val="000000"/>
        </w:rPr>
        <w:t>地表</w:t>
      </w:r>
      <w:r>
        <w:rPr>
          <w:rFonts w:ascii="Times New Roman"/>
          <w:color w:val="000000"/>
        </w:rPr>
        <w:t>20</w:t>
      </w:r>
      <w:r>
        <w:rPr>
          <w:rFonts w:hint="eastAsia" w:ascii="Times New Roman"/>
          <w:color w:val="000000"/>
        </w:rPr>
        <w:t xml:space="preserve"> </w:t>
      </w:r>
      <w:r>
        <w:rPr>
          <w:rFonts w:ascii="Times New Roman"/>
          <w:color w:val="000000"/>
        </w:rPr>
        <w:t>cm土层杂草、石块等杂物</w:t>
      </w:r>
      <w:bookmarkEnd w:id="42"/>
      <w:r>
        <w:rPr>
          <w:rFonts w:hint="eastAsia" w:ascii="Times New Roman"/>
          <w:color w:val="000000"/>
        </w:rPr>
        <w:t>。翻耕</w:t>
      </w:r>
      <w:r>
        <w:rPr>
          <w:rFonts w:ascii="Times New Roman"/>
          <w:color w:val="000000"/>
        </w:rPr>
        <w:t>深度在</w:t>
      </w:r>
      <w:r>
        <w:rPr>
          <w:rFonts w:hint="eastAsia" w:ascii="Times New Roman"/>
          <w:color w:val="000000"/>
        </w:rPr>
        <w:t xml:space="preserve">20 </w:t>
      </w:r>
      <w:r>
        <w:rPr>
          <w:rFonts w:ascii="Times New Roman"/>
          <w:color w:val="000000"/>
        </w:rPr>
        <w:t>cm</w:t>
      </w:r>
      <w:r>
        <w:rPr>
          <w:rFonts w:hint="eastAsia" w:ascii="Times New Roman"/>
          <w:color w:val="000000"/>
        </w:rPr>
        <w:t xml:space="preserve"> ~3</w:t>
      </w:r>
      <w:r>
        <w:rPr>
          <w:rFonts w:ascii="Times New Roman"/>
          <w:color w:val="000000"/>
        </w:rPr>
        <w:t>0</w:t>
      </w:r>
      <w:r>
        <w:rPr>
          <w:rFonts w:hint="eastAsia" w:ascii="Times New Roman"/>
          <w:color w:val="000000"/>
        </w:rPr>
        <w:t xml:space="preserve"> </w:t>
      </w:r>
      <w:r>
        <w:rPr>
          <w:rFonts w:ascii="Times New Roman"/>
          <w:color w:val="000000"/>
        </w:rPr>
        <w:t>cm</w:t>
      </w:r>
      <w:r>
        <w:rPr>
          <w:rFonts w:hint="eastAsia" w:ascii="Times New Roman"/>
          <w:color w:val="000000"/>
        </w:rPr>
        <w:t>。</w:t>
      </w:r>
      <w:r>
        <w:rPr>
          <w:rFonts w:ascii="Times New Roman"/>
          <w:color w:val="000000"/>
        </w:rPr>
        <w:t>耕后耙平</w:t>
      </w:r>
      <w:r>
        <w:rPr>
          <w:rFonts w:hint="eastAsia" w:ascii="Times New Roman"/>
          <w:color w:val="000000"/>
        </w:rPr>
        <w:t>，并镇压</w:t>
      </w:r>
      <w:r>
        <w:rPr>
          <w:rFonts w:ascii="Times New Roman"/>
          <w:color w:val="000000"/>
        </w:rPr>
        <w:t>。</w:t>
      </w:r>
      <w:r>
        <w:rPr>
          <w:rFonts w:hint="eastAsia" w:ascii="Times New Roman"/>
          <w:color w:val="000000"/>
        </w:rPr>
        <w:t>其他整地要求执行</w:t>
      </w:r>
      <w:r>
        <w:rPr>
          <w:rFonts w:ascii="Times New Roman"/>
          <w:color w:val="000000"/>
        </w:rPr>
        <w:t>NY/T 1342</w:t>
      </w:r>
      <w:r>
        <w:rPr>
          <w:rFonts w:hint="eastAsia" w:ascii="Times New Roman"/>
          <w:color w:val="000000"/>
        </w:rPr>
        <w:t>的</w:t>
      </w:r>
      <w:r>
        <w:rPr>
          <w:rFonts w:ascii="Times New Roman"/>
          <w:color w:val="000000"/>
        </w:rPr>
        <w:t>规定</w:t>
      </w:r>
      <w:r>
        <w:rPr>
          <w:rFonts w:hint="eastAsia" w:ascii="Times New Roman"/>
          <w:color w:val="000000"/>
        </w:rPr>
        <w:t>。</w:t>
      </w:r>
    </w:p>
    <w:p>
      <w:pPr>
        <w:pStyle w:val="16"/>
        <w:numPr>
          <w:ilvl w:val="2"/>
          <w:numId w:val="1"/>
        </w:numPr>
        <w:spacing w:before="156" w:after="156"/>
        <w:ind w:left="0"/>
        <w:rPr>
          <w:rFonts w:ascii="Times New Roman"/>
          <w:color w:val="000000"/>
        </w:rPr>
      </w:pPr>
      <w:r>
        <w:rPr>
          <w:rFonts w:hint="eastAsia" w:ascii="Times New Roman"/>
          <w:color w:val="000000"/>
        </w:rPr>
        <w:t>基肥施用</w:t>
      </w:r>
    </w:p>
    <w:p>
      <w:pPr>
        <w:autoSpaceDE w:val="0"/>
        <w:autoSpaceDN w:val="0"/>
        <w:adjustRightInd w:val="0"/>
        <w:ind w:firstLine="420" w:firstLineChars="200"/>
        <w:jc w:val="left"/>
        <w:rPr>
          <w:rFonts w:ascii="FPEF" w:eastAsia="FPEF" w:cs="FPEF" w:hAnsiTheme="minorHAnsi"/>
          <w:kern w:val="0"/>
          <w:szCs w:val="21"/>
        </w:rPr>
      </w:pPr>
      <w:bookmarkStart w:id="44" w:name="OLE_LINK12"/>
      <w:r>
        <w:rPr>
          <w:color w:val="000000"/>
        </w:rPr>
        <w:t>根据土壤肥力状况，播前</w:t>
      </w:r>
      <w:r>
        <w:t>施用氮肥（N）</w:t>
      </w:r>
      <w:r>
        <w:rPr>
          <w:rFonts w:hint="eastAsia"/>
        </w:rPr>
        <w:t>8</w:t>
      </w:r>
      <w:r>
        <w:t>0 kg/</w:t>
      </w:r>
      <w:r>
        <w:rPr>
          <w:szCs w:val="20"/>
        </w:rPr>
        <w:t>hm</w:t>
      </w:r>
      <w:r>
        <w:rPr>
          <w:szCs w:val="20"/>
          <w:vertAlign w:val="superscript"/>
        </w:rPr>
        <w:t>2</w:t>
      </w:r>
      <w:r>
        <w:t>～100 kg</w:t>
      </w:r>
      <w:r>
        <w:rPr>
          <w:szCs w:val="20"/>
        </w:rPr>
        <w:t>/hm</w:t>
      </w:r>
      <w:r>
        <w:rPr>
          <w:szCs w:val="20"/>
          <w:vertAlign w:val="superscript"/>
        </w:rPr>
        <w:t>2</w:t>
      </w:r>
      <w:r>
        <w:rPr>
          <w:rFonts w:hint="eastAsia"/>
          <w:szCs w:val="20"/>
        </w:rPr>
        <w:t>，</w:t>
      </w:r>
      <w:r>
        <w:t>磷肥（P</w:t>
      </w:r>
      <w:r>
        <w:rPr>
          <w:vertAlign w:val="subscript"/>
        </w:rPr>
        <w:t>2</w:t>
      </w:r>
      <w:r>
        <w:t>O</w:t>
      </w:r>
      <w:r>
        <w:rPr>
          <w:vertAlign w:val="subscript"/>
        </w:rPr>
        <w:t>5</w:t>
      </w:r>
      <w:r>
        <w:t>）70 kg</w:t>
      </w:r>
      <w:r>
        <w:rPr>
          <w:szCs w:val="20"/>
        </w:rPr>
        <w:t>/hm</w:t>
      </w:r>
      <w:r>
        <w:rPr>
          <w:szCs w:val="20"/>
          <w:vertAlign w:val="superscript"/>
        </w:rPr>
        <w:t>2</w:t>
      </w:r>
      <w:r>
        <w:t>～</w:t>
      </w:r>
      <w:r>
        <w:rPr>
          <w:rFonts w:hint="eastAsia"/>
        </w:rPr>
        <w:t>120</w:t>
      </w:r>
      <w:r>
        <w:t xml:space="preserve"> kg</w:t>
      </w:r>
      <w:r>
        <w:rPr>
          <w:szCs w:val="20"/>
        </w:rPr>
        <w:t>/hm</w:t>
      </w:r>
      <w:r>
        <w:rPr>
          <w:szCs w:val="20"/>
          <w:vertAlign w:val="superscript"/>
        </w:rPr>
        <w:t>2</w:t>
      </w:r>
      <w:r>
        <w:rPr>
          <w:rFonts w:hint="eastAsia"/>
          <w:szCs w:val="20"/>
        </w:rPr>
        <w:t>，</w:t>
      </w:r>
      <w:r>
        <w:rPr>
          <w:rFonts w:hint="eastAsia"/>
        </w:rPr>
        <w:t>钾肥（K</w:t>
      </w:r>
      <w:r>
        <w:rPr>
          <w:rFonts w:hint="eastAsia"/>
          <w:vertAlign w:val="subscript"/>
        </w:rPr>
        <w:t>2</w:t>
      </w:r>
      <w:r>
        <w:rPr>
          <w:rFonts w:hint="eastAsia"/>
        </w:rPr>
        <w:t>O）2</w:t>
      </w:r>
      <w:r>
        <w:t>0 kg/</w:t>
      </w:r>
      <w:r>
        <w:rPr>
          <w:szCs w:val="20"/>
        </w:rPr>
        <w:t>hm</w:t>
      </w:r>
      <w:r>
        <w:rPr>
          <w:szCs w:val="20"/>
          <w:vertAlign w:val="superscript"/>
        </w:rPr>
        <w:t>2</w:t>
      </w:r>
      <w:r>
        <w:t>～</w:t>
      </w:r>
      <w:r>
        <w:rPr>
          <w:rFonts w:hint="eastAsia"/>
        </w:rPr>
        <w:t>3</w:t>
      </w:r>
      <w:r>
        <w:t>0 kg</w:t>
      </w:r>
      <w:r>
        <w:rPr>
          <w:szCs w:val="20"/>
        </w:rPr>
        <w:t>/hm</w:t>
      </w:r>
      <w:r>
        <w:rPr>
          <w:szCs w:val="20"/>
          <w:vertAlign w:val="superscript"/>
        </w:rPr>
        <w:t>2</w:t>
      </w:r>
      <w:r>
        <w:t>。</w:t>
      </w:r>
      <w:bookmarkEnd w:id="43"/>
      <w:r>
        <w:t>所选</w:t>
      </w:r>
      <w:r>
        <w:rPr>
          <w:color w:val="000000"/>
          <w:szCs w:val="20"/>
        </w:rPr>
        <w:t>基肥</w:t>
      </w:r>
      <w:r>
        <w:rPr>
          <w:color w:val="000000"/>
        </w:rPr>
        <w:t>应</w:t>
      </w:r>
      <w:r>
        <w:t>符合NY/T 496的要求</w:t>
      </w:r>
      <w:r>
        <w:rPr>
          <w:rFonts w:hint="eastAsia"/>
        </w:rPr>
        <w:t>。</w:t>
      </w:r>
    </w:p>
    <w:bookmarkEnd w:id="44"/>
    <w:p>
      <w:pPr>
        <w:pStyle w:val="12"/>
        <w:numPr>
          <w:ilvl w:val="1"/>
          <w:numId w:val="1"/>
        </w:numPr>
      </w:pPr>
      <w:bookmarkStart w:id="45" w:name="_Toc369078436"/>
      <w:bookmarkStart w:id="46" w:name="_Toc369078323"/>
      <w:bookmarkStart w:id="47" w:name="_Toc369078382"/>
      <w:r>
        <w:t>播种</w:t>
      </w:r>
      <w:bookmarkEnd w:id="45"/>
      <w:bookmarkEnd w:id="46"/>
      <w:bookmarkEnd w:id="47"/>
    </w:p>
    <w:p>
      <w:pPr>
        <w:pStyle w:val="16"/>
        <w:numPr>
          <w:ilvl w:val="2"/>
          <w:numId w:val="1"/>
        </w:numPr>
        <w:spacing w:before="156" w:after="156"/>
        <w:ind w:left="0"/>
        <w:rPr>
          <w:color w:val="000000"/>
        </w:rPr>
      </w:pPr>
      <w:bookmarkStart w:id="48" w:name="_Toc317860973"/>
      <w:bookmarkStart w:id="49" w:name="_Toc317861007"/>
      <w:r>
        <w:rPr>
          <w:color w:val="000000"/>
        </w:rPr>
        <w:t>播种期</w:t>
      </w:r>
    </w:p>
    <w:p>
      <w:pPr>
        <w:pStyle w:val="18"/>
        <w:numPr>
          <w:ilvl w:val="0"/>
          <w:numId w:val="0"/>
        </w:numPr>
        <w:ind w:firstLine="420" w:firstLineChars="200"/>
        <w:rPr>
          <w:rFonts w:ascii="Times New Roman"/>
          <w:color w:val="000000"/>
        </w:rPr>
      </w:pPr>
      <w:r>
        <w:rPr>
          <w:rFonts w:ascii="Times New Roman"/>
          <w:color w:val="000000"/>
        </w:rPr>
        <w:t>高海拔或寒冷地区</w:t>
      </w:r>
      <w:r>
        <w:rPr>
          <w:rFonts w:hint="eastAsia" w:ascii="Times New Roman"/>
          <w:color w:val="000000"/>
        </w:rPr>
        <w:t>适宜</w:t>
      </w:r>
      <w:r>
        <w:rPr>
          <w:rFonts w:ascii="Times New Roman"/>
          <w:color w:val="000000"/>
        </w:rPr>
        <w:t>春播</w:t>
      </w:r>
      <w:r>
        <w:rPr>
          <w:rFonts w:hint="eastAsia" w:ascii="Times New Roman"/>
          <w:color w:val="000000"/>
        </w:rPr>
        <w:t>，</w:t>
      </w:r>
      <w:r>
        <w:rPr>
          <w:rFonts w:ascii="Times New Roman"/>
          <w:color w:val="000000"/>
        </w:rPr>
        <w:t>应在</w:t>
      </w:r>
      <w:r>
        <w:rPr>
          <w:rFonts w:hint="eastAsia" w:ascii="Times New Roman"/>
          <w:color w:val="000000"/>
        </w:rPr>
        <w:t>4月中旬到5月上旬播种；华北地区适宜秋播，应在9月中旬到10月上旬</w:t>
      </w:r>
      <w:r>
        <w:rPr>
          <w:rFonts w:ascii="Times New Roman"/>
          <w:color w:val="000000"/>
        </w:rPr>
        <w:t>播种</w:t>
      </w:r>
      <w:r>
        <w:rPr>
          <w:rFonts w:hint="eastAsia" w:ascii="Times New Roman"/>
          <w:color w:val="000000"/>
        </w:rPr>
        <w:t>。</w:t>
      </w:r>
    </w:p>
    <w:p>
      <w:pPr>
        <w:pStyle w:val="16"/>
        <w:numPr>
          <w:ilvl w:val="2"/>
          <w:numId w:val="1"/>
        </w:numPr>
        <w:spacing w:before="156" w:after="156"/>
        <w:ind w:left="0"/>
      </w:pPr>
      <w:r>
        <w:t>播种量</w:t>
      </w:r>
    </w:p>
    <w:p>
      <w:pPr>
        <w:pStyle w:val="18"/>
        <w:numPr>
          <w:ilvl w:val="0"/>
          <w:numId w:val="0"/>
        </w:numPr>
        <w:ind w:firstLine="420" w:firstLineChars="200"/>
        <w:rPr>
          <w:rFonts w:ascii="Times New Roman"/>
          <w:color w:val="FF0000"/>
        </w:rPr>
      </w:pPr>
      <w:r>
        <w:rPr>
          <w:rFonts w:ascii="Times New Roman"/>
          <w:color w:val="000000"/>
        </w:rPr>
        <w:t>为</w:t>
      </w:r>
      <w:r>
        <w:rPr>
          <w:rFonts w:hint="eastAsia" w:ascii="Times New Roman"/>
          <w:color w:val="000000"/>
        </w:rPr>
        <w:t xml:space="preserve">120 </w:t>
      </w:r>
      <w:r>
        <w:rPr>
          <w:rFonts w:ascii="Times New Roman"/>
          <w:color w:val="000000"/>
        </w:rPr>
        <w:t>kg/hm</w:t>
      </w:r>
      <w:r>
        <w:rPr>
          <w:rFonts w:ascii="Times New Roman"/>
          <w:color w:val="000000"/>
          <w:vertAlign w:val="superscript"/>
        </w:rPr>
        <w:t>2</w:t>
      </w:r>
      <w:r>
        <w:rPr>
          <w:rFonts w:ascii="Times New Roman"/>
          <w:color w:val="000000"/>
        </w:rPr>
        <w:t>～</w:t>
      </w:r>
      <w:r>
        <w:rPr>
          <w:rFonts w:hint="eastAsia" w:ascii="Times New Roman"/>
          <w:color w:val="000000"/>
        </w:rPr>
        <w:t xml:space="preserve">200 </w:t>
      </w:r>
      <w:r>
        <w:rPr>
          <w:rFonts w:ascii="Times New Roman"/>
          <w:color w:val="000000"/>
        </w:rPr>
        <w:t>kg/hm</w:t>
      </w:r>
      <w:r>
        <w:rPr>
          <w:rFonts w:ascii="Times New Roman"/>
          <w:color w:val="000000"/>
          <w:vertAlign w:val="superscript"/>
        </w:rPr>
        <w:t>2</w:t>
      </w:r>
      <w:r>
        <w:rPr>
          <w:rFonts w:ascii="Times New Roman"/>
          <w:color w:val="000000"/>
        </w:rPr>
        <w:t>。</w:t>
      </w:r>
    </w:p>
    <w:bookmarkEnd w:id="48"/>
    <w:bookmarkEnd w:id="49"/>
    <w:p>
      <w:pPr>
        <w:pStyle w:val="16"/>
        <w:numPr>
          <w:ilvl w:val="2"/>
          <w:numId w:val="1"/>
        </w:numPr>
        <w:spacing w:before="156" w:after="156"/>
        <w:ind w:left="0"/>
        <w:rPr>
          <w:rFonts w:ascii="Times New Roman"/>
          <w:color w:val="000000"/>
        </w:rPr>
      </w:pPr>
      <w:bookmarkStart w:id="50" w:name="_Toc317861008"/>
      <w:bookmarkStart w:id="51" w:name="_Toc317860974"/>
      <w:r>
        <w:rPr>
          <w:rFonts w:ascii="Times New Roman"/>
          <w:color w:val="000000"/>
        </w:rPr>
        <w:t>播种方</w:t>
      </w:r>
      <w:bookmarkEnd w:id="50"/>
      <w:bookmarkEnd w:id="51"/>
      <w:r>
        <w:rPr>
          <w:rFonts w:hint="eastAsia" w:ascii="Times New Roman"/>
          <w:color w:val="000000"/>
        </w:rPr>
        <w:t>式</w:t>
      </w:r>
    </w:p>
    <w:p>
      <w:pPr>
        <w:pStyle w:val="18"/>
        <w:numPr>
          <w:ilvl w:val="0"/>
          <w:numId w:val="0"/>
        </w:numPr>
        <w:ind w:firstLine="420" w:firstLineChars="200"/>
        <w:rPr>
          <w:rFonts w:ascii="Times New Roman"/>
          <w:color w:val="000000"/>
        </w:rPr>
      </w:pPr>
      <w:r>
        <w:rPr>
          <w:rFonts w:hint="eastAsia" w:ascii="Times New Roman"/>
          <w:color w:val="000000"/>
        </w:rPr>
        <w:t>为</w:t>
      </w:r>
      <w:r>
        <w:rPr>
          <w:rFonts w:ascii="Times New Roman"/>
          <w:color w:val="000000"/>
        </w:rPr>
        <w:t>条播</w:t>
      </w:r>
      <w:r>
        <w:rPr>
          <w:rFonts w:hint="eastAsia" w:ascii="Times New Roman"/>
          <w:color w:val="000000"/>
        </w:rPr>
        <w:t>，</w:t>
      </w:r>
      <w:r>
        <w:rPr>
          <w:rFonts w:ascii="Times New Roman"/>
          <w:color w:val="000000"/>
        </w:rPr>
        <w:t>行距</w:t>
      </w:r>
      <w:r>
        <w:rPr>
          <w:rFonts w:hint="eastAsia" w:ascii="Times New Roman"/>
          <w:color w:val="000000"/>
        </w:rPr>
        <w:t>2</w:t>
      </w:r>
      <w:r>
        <w:rPr>
          <w:rFonts w:ascii="Times New Roman"/>
          <w:color w:val="000000"/>
        </w:rPr>
        <w:t>0</w:t>
      </w:r>
      <w:r>
        <w:rPr>
          <w:rFonts w:hint="eastAsia" w:ascii="Times New Roman"/>
          <w:color w:val="000000"/>
        </w:rPr>
        <w:t xml:space="preserve"> cm</w:t>
      </w:r>
      <w:r>
        <w:rPr>
          <w:rFonts w:ascii="Times New Roman"/>
          <w:color w:val="000000"/>
        </w:rPr>
        <w:t>～</w:t>
      </w:r>
      <w:r>
        <w:rPr>
          <w:rFonts w:hint="eastAsia" w:ascii="Times New Roman"/>
          <w:color w:val="000000"/>
        </w:rPr>
        <w:t xml:space="preserve">30 </w:t>
      </w:r>
      <w:r>
        <w:rPr>
          <w:rFonts w:ascii="Times New Roman"/>
          <w:color w:val="000000"/>
        </w:rPr>
        <w:t>cm，深度</w:t>
      </w:r>
      <w:r>
        <w:rPr>
          <w:rFonts w:hint="eastAsia" w:ascii="Times New Roman"/>
          <w:color w:val="000000"/>
        </w:rPr>
        <w:t>3 cm</w:t>
      </w:r>
      <w:r>
        <w:rPr>
          <w:rFonts w:ascii="Times New Roman"/>
          <w:color w:val="000000"/>
        </w:rPr>
        <w:t>～</w:t>
      </w:r>
      <w:bookmarkStart w:id="52" w:name="_Toc369074402"/>
      <w:bookmarkStart w:id="53" w:name="_Toc369074278"/>
      <w:r>
        <w:rPr>
          <w:rFonts w:ascii="Times New Roman"/>
          <w:color w:val="000000"/>
        </w:rPr>
        <w:t>5</w:t>
      </w:r>
      <w:r>
        <w:rPr>
          <w:rFonts w:hint="eastAsia" w:ascii="Times New Roman"/>
          <w:color w:val="000000"/>
        </w:rPr>
        <w:t xml:space="preserve"> cm，</w:t>
      </w:r>
      <w:r>
        <w:rPr>
          <w:rFonts w:ascii="Times New Roman"/>
          <w:color w:val="000000"/>
        </w:rPr>
        <w:t>播种后</w:t>
      </w:r>
      <w:r>
        <w:rPr>
          <w:rFonts w:hint="eastAsia" w:ascii="Times New Roman"/>
          <w:color w:val="000000"/>
        </w:rPr>
        <w:t>立即</w:t>
      </w:r>
      <w:r>
        <w:rPr>
          <w:rFonts w:ascii="Times New Roman"/>
          <w:color w:val="000000"/>
        </w:rPr>
        <w:t>适当</w:t>
      </w:r>
      <w:r>
        <w:rPr>
          <w:rFonts w:hint="eastAsia" w:ascii="Times New Roman"/>
          <w:color w:val="000000"/>
        </w:rPr>
        <w:t>轻耙</w:t>
      </w:r>
      <w:r>
        <w:rPr>
          <w:rFonts w:ascii="Times New Roman"/>
          <w:color w:val="000000"/>
        </w:rPr>
        <w:t>镇压。</w:t>
      </w:r>
      <w:bookmarkEnd w:id="52"/>
      <w:bookmarkEnd w:id="53"/>
    </w:p>
    <w:p>
      <w:pPr>
        <w:pStyle w:val="12"/>
        <w:numPr>
          <w:ilvl w:val="1"/>
          <w:numId w:val="1"/>
        </w:numPr>
      </w:pPr>
      <w:r>
        <w:rPr>
          <w:rFonts w:hint="eastAsia"/>
        </w:rPr>
        <w:t>田间隔离</w:t>
      </w:r>
    </w:p>
    <w:p>
      <w:pPr>
        <w:pStyle w:val="18"/>
        <w:numPr>
          <w:ilvl w:val="0"/>
          <w:numId w:val="0"/>
        </w:numPr>
        <w:ind w:firstLine="420" w:firstLineChars="200"/>
        <w:rPr>
          <w:rFonts w:ascii="Times New Roman"/>
          <w:color w:val="000000"/>
        </w:rPr>
      </w:pPr>
      <w:r>
        <w:rPr>
          <w:rFonts w:hint="eastAsia" w:ascii="Times New Roman"/>
          <w:color w:val="000000"/>
        </w:rPr>
        <w:t>与小麦、黑麦、其他品种小黑麦及近缘种的种子或饲草生产田应间隔60 m以上种植。</w:t>
      </w:r>
    </w:p>
    <w:p>
      <w:pPr>
        <w:pStyle w:val="15"/>
        <w:numPr>
          <w:ilvl w:val="0"/>
          <w:numId w:val="1"/>
        </w:numPr>
        <w:rPr>
          <w:color w:val="000000"/>
        </w:rPr>
      </w:pPr>
      <w:bookmarkStart w:id="54" w:name="_Toc369078324"/>
      <w:bookmarkStart w:id="55" w:name="_Toc369078437"/>
      <w:bookmarkStart w:id="56" w:name="_Toc369078383"/>
      <w:bookmarkStart w:id="57" w:name="_Toc409619872"/>
      <w:r>
        <w:rPr>
          <w:color w:val="000000"/>
        </w:rPr>
        <w:t>田间管理</w:t>
      </w:r>
      <w:bookmarkEnd w:id="54"/>
      <w:bookmarkEnd w:id="55"/>
      <w:bookmarkEnd w:id="56"/>
      <w:bookmarkEnd w:id="57"/>
    </w:p>
    <w:p>
      <w:pPr>
        <w:pStyle w:val="12"/>
        <w:numPr>
          <w:ilvl w:val="1"/>
          <w:numId w:val="1"/>
        </w:numPr>
        <w:rPr>
          <w:color w:val="000000"/>
        </w:rPr>
      </w:pPr>
      <w:r>
        <w:rPr>
          <w:rFonts w:hint="eastAsia"/>
          <w:color w:val="000000"/>
        </w:rPr>
        <w:t>苗期管理</w:t>
      </w:r>
    </w:p>
    <w:p>
      <w:pPr>
        <w:pStyle w:val="18"/>
        <w:numPr>
          <w:ilvl w:val="0"/>
          <w:numId w:val="0"/>
        </w:numPr>
        <w:ind w:firstLine="420" w:firstLineChars="200"/>
        <w:rPr>
          <w:rFonts w:ascii="Times New Roman"/>
          <w:color w:val="000000"/>
        </w:rPr>
      </w:pPr>
      <w:r>
        <w:rPr>
          <w:rFonts w:hint="eastAsia" w:ascii="Times New Roman"/>
          <w:color w:val="000000"/>
        </w:rPr>
        <w:t>苗期</w:t>
      </w:r>
      <w:r>
        <w:rPr>
          <w:rFonts w:ascii="Times New Roman"/>
          <w:color w:val="000000"/>
        </w:rPr>
        <w:t>（或返青期）</w:t>
      </w:r>
      <w:r>
        <w:rPr>
          <w:rFonts w:hint="eastAsia" w:ascii="Times New Roman"/>
          <w:color w:val="000000"/>
        </w:rPr>
        <w:t>及时破除土表板结，随时检查出苗和成苗情况，缺苗率超过10%的地方要及时补播。补种时应浸种催芽。</w:t>
      </w:r>
    </w:p>
    <w:p>
      <w:pPr>
        <w:pStyle w:val="12"/>
        <w:numPr>
          <w:ilvl w:val="1"/>
          <w:numId w:val="1"/>
        </w:numPr>
        <w:rPr>
          <w:color w:val="000000"/>
        </w:rPr>
      </w:pPr>
      <w:r>
        <w:rPr>
          <w:rFonts w:hint="eastAsia"/>
          <w:color w:val="000000"/>
        </w:rPr>
        <w:t>杂草防除</w:t>
      </w:r>
    </w:p>
    <w:p>
      <w:pPr>
        <w:pStyle w:val="16"/>
        <w:numPr>
          <w:ilvl w:val="2"/>
          <w:numId w:val="1"/>
        </w:numPr>
        <w:spacing w:before="156" w:after="156"/>
        <w:ind w:left="0"/>
      </w:pPr>
      <w:r>
        <w:rPr>
          <w:rFonts w:hint="eastAsia"/>
        </w:rPr>
        <w:t>物理防除</w:t>
      </w:r>
    </w:p>
    <w:p>
      <w:pPr>
        <w:widowControl/>
        <w:ind w:firstLine="420" w:firstLineChars="200"/>
        <w:jc w:val="left"/>
        <w:rPr>
          <w:color w:val="000000"/>
          <w:kern w:val="0"/>
          <w:szCs w:val="21"/>
        </w:rPr>
      </w:pPr>
      <w:r>
        <w:rPr>
          <w:rFonts w:hint="eastAsia"/>
          <w:color w:val="000000"/>
          <w:kern w:val="0"/>
          <w:szCs w:val="21"/>
        </w:rPr>
        <w:t>结合中耕松土、追肥等措施人工清除杂草。在生育期和成熟期一定要注意去杂。</w:t>
      </w:r>
    </w:p>
    <w:p>
      <w:pPr>
        <w:pStyle w:val="16"/>
        <w:numPr>
          <w:ilvl w:val="2"/>
          <w:numId w:val="1"/>
        </w:numPr>
        <w:spacing w:before="156" w:after="156"/>
        <w:ind w:left="0"/>
      </w:pPr>
      <w:r>
        <w:rPr>
          <w:rFonts w:hint="eastAsia"/>
        </w:rPr>
        <w:t>化学防除</w:t>
      </w:r>
    </w:p>
    <w:p>
      <w:pPr>
        <w:pStyle w:val="18"/>
        <w:numPr>
          <w:ilvl w:val="0"/>
          <w:numId w:val="0"/>
        </w:numPr>
        <w:ind w:firstLine="420" w:firstLineChars="200"/>
        <w:rPr>
          <w:rFonts w:ascii="Times New Roman"/>
          <w:color w:val="000000"/>
        </w:rPr>
      </w:pPr>
      <w:r>
        <w:rPr>
          <w:rFonts w:ascii="Times New Roman"/>
          <w:color w:val="000000"/>
        </w:rPr>
        <w:t>化学除草严格执行NY/T1464的规定。</w:t>
      </w:r>
      <w:r>
        <w:rPr>
          <w:rFonts w:hint="eastAsia" w:ascii="Times New Roman"/>
          <w:color w:val="000000"/>
        </w:rPr>
        <w:t>一般刈割前20 d不进行化学防除。</w:t>
      </w:r>
    </w:p>
    <w:p>
      <w:pPr>
        <w:pStyle w:val="12"/>
        <w:numPr>
          <w:ilvl w:val="1"/>
          <w:numId w:val="1"/>
        </w:numPr>
        <w:rPr>
          <w:rFonts w:ascii="Times New Roman"/>
        </w:rPr>
      </w:pPr>
      <w:r>
        <w:rPr>
          <w:rFonts w:ascii="Times New Roman"/>
        </w:rPr>
        <w:t>追肥</w:t>
      </w:r>
    </w:p>
    <w:p>
      <w:pPr>
        <w:pStyle w:val="18"/>
        <w:numPr>
          <w:ilvl w:val="0"/>
          <w:numId w:val="0"/>
        </w:numPr>
        <w:ind w:firstLine="420" w:firstLineChars="20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拔节期</w:t>
      </w:r>
      <w:r>
        <w:rPr>
          <w:rFonts w:ascii="Times New Roman"/>
          <w:color w:val="000000" w:themeColor="text1"/>
          <w14:textFill>
            <w14:solidFill>
              <w14:schemeClr w14:val="tx1"/>
            </w14:solidFill>
          </w14:textFill>
        </w:rPr>
        <w:t>适时追</w:t>
      </w:r>
      <w:r>
        <w:rPr>
          <w:rFonts w:hint="eastAsia" w:ascii="Times New Roman"/>
          <w:color w:val="000000" w:themeColor="text1"/>
          <w14:textFill>
            <w14:solidFill>
              <w14:schemeClr w14:val="tx1"/>
            </w14:solidFill>
          </w14:textFill>
        </w:rPr>
        <w:t>加氮肥（N）45</w:t>
      </w:r>
      <w:r>
        <w:rPr>
          <w:rFonts w:ascii="Times New Roman"/>
          <w:color w:val="000000" w:themeColor="text1"/>
          <w14:textFill>
            <w14:solidFill>
              <w14:schemeClr w14:val="tx1"/>
            </w14:solidFill>
          </w14:textFill>
        </w:rPr>
        <w:t xml:space="preserve"> kg/hm</w:t>
      </w:r>
      <w:r>
        <w:rPr>
          <w:rFonts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~60</w:t>
      </w:r>
      <w:r>
        <w:rPr>
          <w:rFonts w:ascii="Times New Roman"/>
          <w:color w:val="000000" w:themeColor="text1"/>
          <w14:textFill>
            <w14:solidFill>
              <w14:schemeClr w14:val="tx1"/>
            </w14:solidFill>
          </w14:textFill>
        </w:rPr>
        <w:t xml:space="preserve"> kg/hm</w:t>
      </w:r>
      <w:r>
        <w:rPr>
          <w:rFonts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磷肥（P</w:t>
      </w:r>
      <w:r>
        <w:rPr>
          <w:rFonts w:ascii="Times New Roman"/>
          <w:color w:val="000000" w:themeColor="text1"/>
          <w:vertAlign w:val="subscript"/>
          <w14:textFill>
            <w14:solidFill>
              <w14:schemeClr w14:val="tx1"/>
            </w14:solidFill>
          </w14:textFill>
        </w:rPr>
        <w:t>2</w:t>
      </w:r>
      <w:r>
        <w:rPr>
          <w:rFonts w:ascii="Times New Roman"/>
          <w:color w:val="000000" w:themeColor="text1"/>
          <w14:textFill>
            <w14:solidFill>
              <w14:schemeClr w14:val="tx1"/>
            </w14:solidFill>
          </w14:textFill>
        </w:rPr>
        <w:t>O</w:t>
      </w:r>
      <w:r>
        <w:rPr>
          <w:rFonts w:ascii="Times New Roman"/>
          <w:color w:val="000000" w:themeColor="text1"/>
          <w:vertAlign w:val="subscript"/>
          <w14:textFill>
            <w14:solidFill>
              <w14:schemeClr w14:val="tx1"/>
            </w14:solidFill>
          </w14:textFill>
        </w:rPr>
        <w:t>5</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6</w:t>
      </w:r>
      <w:r>
        <w:rPr>
          <w:rFonts w:ascii="Times New Roman"/>
          <w:color w:val="000000" w:themeColor="text1"/>
          <w14:textFill>
            <w14:solidFill>
              <w14:schemeClr w14:val="tx1"/>
            </w14:solidFill>
          </w14:textFill>
        </w:rPr>
        <w:t>0 kg/hm</w:t>
      </w:r>
      <w:r>
        <w:rPr>
          <w:rFonts w:ascii="Times New Roman"/>
          <w:color w:val="000000" w:themeColor="text1"/>
          <w:vertAlign w:val="superscript"/>
          <w14:textFill>
            <w14:solidFill>
              <w14:schemeClr w14:val="tx1"/>
            </w14:solidFill>
          </w14:textFill>
        </w:rPr>
        <w:t>2</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 xml:space="preserve">75 </w:t>
      </w:r>
      <w:r>
        <w:rPr>
          <w:rFonts w:ascii="Times New Roman"/>
          <w:color w:val="000000" w:themeColor="text1"/>
          <w14:textFill>
            <w14:solidFill>
              <w14:schemeClr w14:val="tx1"/>
            </w14:solidFill>
          </w14:textFill>
        </w:rPr>
        <w:t>kg/hm</w:t>
      </w:r>
      <w:r>
        <w:rPr>
          <w:rFonts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钾肥</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K</w:t>
      </w:r>
      <w:r>
        <w:rPr>
          <w:rFonts w:ascii="Times New Roman"/>
          <w:color w:val="000000" w:themeColor="text1"/>
          <w:vertAlign w:val="subscript"/>
          <w14:textFill>
            <w14:solidFill>
              <w14:schemeClr w14:val="tx1"/>
            </w14:solidFill>
          </w14:textFill>
        </w:rPr>
        <w:t>2</w:t>
      </w:r>
      <w:r>
        <w:rPr>
          <w:rFonts w:ascii="Times New Roman"/>
          <w:color w:val="000000" w:themeColor="text1"/>
          <w14:textFill>
            <w14:solidFill>
              <w14:schemeClr w14:val="tx1"/>
            </w14:solidFill>
          </w14:textFill>
        </w:rPr>
        <w:t>O</w:t>
      </w:r>
      <w:r>
        <w:rPr>
          <w:rFonts w:hint="eastAsia" w:ascii="Times New Roman"/>
          <w:color w:val="000000" w:themeColor="text1"/>
          <w14:textFill>
            <w14:solidFill>
              <w14:schemeClr w14:val="tx1"/>
            </w14:solidFill>
          </w14:textFill>
        </w:rPr>
        <w:t>）15</w:t>
      </w:r>
      <w:r>
        <w:rPr>
          <w:rFonts w:ascii="Times New Roman"/>
          <w:color w:val="000000" w:themeColor="text1"/>
          <w14:textFill>
            <w14:solidFill>
              <w14:schemeClr w14:val="tx1"/>
            </w14:solidFill>
          </w14:textFill>
        </w:rPr>
        <w:t xml:space="preserve"> kg/hm</w:t>
      </w:r>
      <w:r>
        <w:rPr>
          <w:rFonts w:ascii="Times New Roman"/>
          <w:color w:val="000000" w:themeColor="text1"/>
          <w:vertAlign w:val="superscript"/>
          <w14:textFill>
            <w14:solidFill>
              <w14:schemeClr w14:val="tx1"/>
            </w14:solidFill>
          </w14:textFill>
        </w:rPr>
        <w:t>2</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2</w:t>
      </w:r>
      <w:r>
        <w:rPr>
          <w:rFonts w:ascii="Times New Roman"/>
          <w:color w:val="000000" w:themeColor="text1"/>
          <w14:textFill>
            <w14:solidFill>
              <w14:schemeClr w14:val="tx1"/>
            </w14:solidFill>
          </w14:textFill>
        </w:rPr>
        <w:t>0 kg/hm</w:t>
      </w:r>
      <w:r>
        <w:rPr>
          <w:rFonts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w:t>
      </w:r>
    </w:p>
    <w:p>
      <w:pPr>
        <w:pStyle w:val="12"/>
        <w:numPr>
          <w:ilvl w:val="1"/>
          <w:numId w:val="1"/>
        </w:numPr>
      </w:pPr>
      <w:r>
        <w:t>灌溉</w:t>
      </w:r>
    </w:p>
    <w:p>
      <w:pPr>
        <w:pStyle w:val="18"/>
        <w:numPr>
          <w:ilvl w:val="0"/>
          <w:numId w:val="0"/>
        </w:numPr>
        <w:ind w:firstLine="420" w:firstLineChars="200"/>
        <w:jc w:val="both"/>
        <w:rPr>
          <w:rFonts w:ascii="Times New Roman"/>
        </w:rPr>
      </w:pPr>
      <w:r>
        <w:rPr>
          <w:rFonts w:hint="eastAsia" w:ascii="Times New Roman"/>
          <w:color w:val="000000"/>
        </w:rPr>
        <w:t>出苗后</w:t>
      </w:r>
      <w:r>
        <w:rPr>
          <w:rFonts w:hint="eastAsia" w:ascii="Times New Roman"/>
        </w:rPr>
        <w:t>采用</w:t>
      </w:r>
      <w:r>
        <w:rPr>
          <w:rFonts w:ascii="Times New Roman"/>
        </w:rPr>
        <w:t>喷灌、漫灌均可</w:t>
      </w:r>
      <w:r>
        <w:rPr>
          <w:rFonts w:hint="eastAsia" w:ascii="Times New Roman"/>
        </w:rPr>
        <w:t>；秋播时</w:t>
      </w:r>
      <w:r>
        <w:rPr>
          <w:rFonts w:hint="eastAsia" w:ascii="Times New Roman"/>
          <w:color w:val="000000"/>
        </w:rPr>
        <w:t>入冬前应灌足冬水，春季返青期应再灌水1次；追肥后应灌水1次；</w:t>
      </w:r>
      <w:r>
        <w:rPr>
          <w:rFonts w:hint="eastAsia" w:ascii="Times New Roman"/>
        </w:rPr>
        <w:t>其他时期</w:t>
      </w:r>
      <w:r>
        <w:rPr>
          <w:rFonts w:ascii="Times New Roman"/>
        </w:rPr>
        <w:t>可视土壤墒情进行灌水</w:t>
      </w:r>
      <w:r>
        <w:rPr>
          <w:rFonts w:hint="eastAsia" w:ascii="Times New Roman"/>
        </w:rPr>
        <w:t>，但有风时</w:t>
      </w:r>
      <w:r>
        <w:rPr>
          <w:rFonts w:hint="eastAsia" w:ascii="Times New Roman"/>
          <w:color w:val="000000"/>
        </w:rPr>
        <w:t>应注意避免灌水或灌水后的倒伏</w:t>
      </w:r>
      <w:r>
        <w:rPr>
          <w:rFonts w:ascii="Times New Roman"/>
        </w:rPr>
        <w:t>。每次灌水量应不少于</w:t>
      </w:r>
      <w:r>
        <w:rPr>
          <w:rFonts w:hint="eastAsia" w:ascii="Times New Roman"/>
        </w:rPr>
        <w:t>450 m</w:t>
      </w:r>
      <w:r>
        <w:rPr>
          <w:rFonts w:hint="eastAsia" w:ascii="Times New Roman"/>
          <w:vertAlign w:val="superscript"/>
        </w:rPr>
        <w:t>3</w:t>
      </w:r>
      <w:r>
        <w:rPr>
          <w:rFonts w:hint="eastAsia" w:ascii="Times New Roman"/>
        </w:rPr>
        <w:t>。灌溉</w:t>
      </w:r>
      <w:r>
        <w:rPr>
          <w:rFonts w:ascii="Times New Roman"/>
          <w:color w:val="000000"/>
        </w:rPr>
        <w:t>水质</w:t>
      </w:r>
      <w:r>
        <w:rPr>
          <w:rFonts w:hint="eastAsia" w:ascii="Times New Roman"/>
          <w:color w:val="000000"/>
        </w:rPr>
        <w:t>应</w:t>
      </w:r>
      <w:r>
        <w:rPr>
          <w:rFonts w:ascii="Times New Roman"/>
          <w:color w:val="000000"/>
        </w:rPr>
        <w:t>符合GB/T5084</w:t>
      </w:r>
      <w:r>
        <w:rPr>
          <w:rFonts w:hint="eastAsia" w:ascii="Times New Roman"/>
          <w:color w:val="000000"/>
        </w:rPr>
        <w:t>的</w:t>
      </w:r>
      <w:r>
        <w:rPr>
          <w:rFonts w:ascii="Times New Roman"/>
          <w:color w:val="000000"/>
        </w:rPr>
        <w:t>要求。</w:t>
      </w:r>
    </w:p>
    <w:p>
      <w:pPr>
        <w:pStyle w:val="12"/>
        <w:numPr>
          <w:ilvl w:val="1"/>
          <w:numId w:val="1"/>
        </w:numPr>
      </w:pPr>
      <w:bookmarkStart w:id="58" w:name="_Toc369078325"/>
      <w:bookmarkStart w:id="59" w:name="_Toc369078438"/>
      <w:bookmarkStart w:id="60" w:name="_Toc369078384"/>
      <w:r>
        <w:t>病虫害防治</w:t>
      </w:r>
      <w:bookmarkEnd w:id="58"/>
      <w:bookmarkEnd w:id="59"/>
      <w:bookmarkEnd w:id="60"/>
    </w:p>
    <w:p>
      <w:pPr>
        <w:pStyle w:val="18"/>
        <w:numPr>
          <w:ilvl w:val="0"/>
          <w:numId w:val="0"/>
        </w:numPr>
        <w:ind w:firstLine="420" w:firstLineChars="200"/>
        <w:rPr>
          <w:rFonts w:ascii="Times New Roman"/>
          <w:color w:val="000000"/>
        </w:rPr>
      </w:pPr>
      <w:r>
        <w:rPr>
          <w:rFonts w:hint="eastAsia" w:ascii="Times New Roman"/>
          <w:color w:val="000000"/>
        </w:rPr>
        <w:t>以</w:t>
      </w:r>
      <w:r>
        <w:rPr>
          <w:rFonts w:ascii="Times New Roman"/>
          <w:color w:val="000000"/>
        </w:rPr>
        <w:t>化学防治</w:t>
      </w:r>
      <w:r>
        <w:rPr>
          <w:rFonts w:hint="eastAsia" w:ascii="Times New Roman"/>
          <w:color w:val="000000"/>
        </w:rPr>
        <w:t>为主，严格执行</w:t>
      </w:r>
      <w:bookmarkStart w:id="61" w:name="OLE_LINK6"/>
      <w:r>
        <w:rPr>
          <w:rFonts w:ascii="Times New Roman"/>
          <w:color w:val="000000"/>
        </w:rPr>
        <w:t>NY/T 1</w:t>
      </w:r>
      <w:r>
        <w:rPr>
          <w:rFonts w:hint="eastAsia" w:ascii="Times New Roman"/>
          <w:color w:val="000000"/>
        </w:rPr>
        <w:t>276</w:t>
      </w:r>
      <w:bookmarkEnd w:id="61"/>
      <w:r>
        <w:rPr>
          <w:rFonts w:ascii="Times New Roman"/>
          <w:color w:val="000000"/>
        </w:rPr>
        <w:t>和 GB/T 8321</w:t>
      </w:r>
      <w:r>
        <w:rPr>
          <w:rFonts w:hint="eastAsia" w:ascii="Times New Roman"/>
          <w:color w:val="000000"/>
        </w:rPr>
        <w:t>（</w:t>
      </w:r>
      <w:r>
        <w:rPr>
          <w:rFonts w:ascii="Times New Roman"/>
          <w:color w:val="000000"/>
        </w:rPr>
        <w:t>所有部分</w:t>
      </w:r>
      <w:r>
        <w:rPr>
          <w:rFonts w:hint="eastAsia" w:ascii="Times New Roman"/>
          <w:color w:val="000000"/>
        </w:rPr>
        <w:t>）</w:t>
      </w:r>
      <w:r>
        <w:rPr>
          <w:rFonts w:ascii="Times New Roman"/>
          <w:color w:val="000000"/>
        </w:rPr>
        <w:t>的规定。</w:t>
      </w:r>
    </w:p>
    <w:p>
      <w:pPr>
        <w:pStyle w:val="12"/>
        <w:numPr>
          <w:ilvl w:val="1"/>
          <w:numId w:val="1"/>
        </w:numPr>
      </w:pPr>
      <w:r>
        <w:rPr>
          <w:rFonts w:hint="eastAsia"/>
        </w:rPr>
        <w:t>防倒伏</w:t>
      </w:r>
    </w:p>
    <w:p>
      <w:pPr>
        <w:pStyle w:val="18"/>
        <w:numPr>
          <w:ilvl w:val="0"/>
          <w:numId w:val="0"/>
        </w:numPr>
        <w:ind w:firstLine="420" w:firstLineChars="200"/>
        <w:rPr>
          <w:rFonts w:ascii="Times New Roman"/>
          <w:color w:val="000000"/>
        </w:rPr>
      </w:pPr>
      <w:r>
        <w:rPr>
          <w:rFonts w:hint="eastAsia" w:ascii="Times New Roman"/>
          <w:color w:val="000000"/>
        </w:rPr>
        <w:t>拔节前后喷施矮壮素</w:t>
      </w:r>
      <w:r>
        <w:rPr>
          <w:rFonts w:ascii="Times New Roman"/>
          <w:color w:val="000000"/>
        </w:rPr>
        <w:t>2</w:t>
      </w:r>
      <w:r>
        <w:rPr>
          <w:rFonts w:hint="eastAsia" w:ascii="Times New Roman"/>
          <w:color w:val="000000"/>
        </w:rPr>
        <w:t>次～</w:t>
      </w:r>
      <w:r>
        <w:rPr>
          <w:rFonts w:ascii="Times New Roman"/>
          <w:color w:val="000000"/>
        </w:rPr>
        <w:t>3</w:t>
      </w:r>
      <w:r>
        <w:rPr>
          <w:rFonts w:hint="eastAsia" w:ascii="Times New Roman"/>
          <w:color w:val="000000"/>
        </w:rPr>
        <w:t>次，每次用量</w:t>
      </w:r>
      <w:r>
        <w:rPr>
          <w:rFonts w:ascii="Times New Roman"/>
          <w:color w:val="000000"/>
        </w:rPr>
        <w:t>1</w:t>
      </w:r>
      <w:r>
        <w:rPr>
          <w:rFonts w:hint="eastAsia" w:ascii="Times New Roman"/>
          <w:color w:val="000000"/>
        </w:rPr>
        <w:t>.</w:t>
      </w:r>
      <w:r>
        <w:rPr>
          <w:rFonts w:ascii="Times New Roman"/>
          <w:color w:val="000000"/>
        </w:rPr>
        <w:t>8</w:t>
      </w:r>
      <w:r>
        <w:rPr>
          <w:rFonts w:hint="eastAsia" w:ascii="Times New Roman"/>
          <w:color w:val="000000"/>
        </w:rPr>
        <w:t xml:space="preserve"> </w:t>
      </w:r>
      <w:r>
        <w:rPr>
          <w:rFonts w:ascii="Times New Roman"/>
          <w:color w:val="000000"/>
        </w:rPr>
        <w:t>kg</w:t>
      </w:r>
      <w:r>
        <w:rPr>
          <w:rFonts w:hint="eastAsia" w:ascii="Times New Roman"/>
          <w:color w:val="000000"/>
        </w:rPr>
        <w:t>/</w:t>
      </w:r>
      <w:r>
        <w:rPr>
          <w:rFonts w:ascii="Times New Roman"/>
          <w:color w:val="000000"/>
        </w:rPr>
        <w:t>hm</w:t>
      </w:r>
      <w:r>
        <w:rPr>
          <w:rFonts w:ascii="Times New Roman"/>
          <w:color w:val="000000"/>
          <w:vertAlign w:val="superscript"/>
        </w:rPr>
        <w:t>2</w:t>
      </w:r>
      <w:r>
        <w:rPr>
          <w:rFonts w:hint="eastAsia" w:ascii="Times New Roman"/>
          <w:color w:val="000000"/>
        </w:rPr>
        <w:t>左右。严格执行</w:t>
      </w:r>
      <w:r>
        <w:rPr>
          <w:rFonts w:ascii="Times New Roman"/>
          <w:color w:val="000000"/>
        </w:rPr>
        <w:t>NY/T 1</w:t>
      </w:r>
      <w:r>
        <w:rPr>
          <w:rFonts w:hint="eastAsia" w:ascii="Times New Roman"/>
          <w:color w:val="000000"/>
        </w:rPr>
        <w:t>276、</w:t>
      </w:r>
      <w:r>
        <w:rPr>
          <w:rFonts w:ascii="Times New Roman"/>
          <w:color w:val="000000"/>
        </w:rPr>
        <w:t>GB/T 8321及NY/T1464的规定</w:t>
      </w:r>
      <w:r>
        <w:rPr>
          <w:rFonts w:hint="eastAsia" w:ascii="Times New Roman"/>
          <w:color w:val="000000"/>
        </w:rPr>
        <w:t>。</w:t>
      </w:r>
    </w:p>
    <w:p>
      <w:pPr>
        <w:pStyle w:val="15"/>
        <w:numPr>
          <w:ilvl w:val="0"/>
          <w:numId w:val="1"/>
        </w:numPr>
      </w:pPr>
      <w:bookmarkStart w:id="62" w:name="_Toc409619873"/>
      <w:r>
        <w:rPr>
          <w:rFonts w:hint="eastAsia"/>
        </w:rPr>
        <w:t>种子收获</w:t>
      </w:r>
      <w:bookmarkEnd w:id="62"/>
    </w:p>
    <w:p>
      <w:pPr>
        <w:pStyle w:val="12"/>
        <w:numPr>
          <w:ilvl w:val="1"/>
          <w:numId w:val="1"/>
        </w:numPr>
      </w:pPr>
      <w:r>
        <w:rPr>
          <w:rFonts w:hint="eastAsia"/>
        </w:rPr>
        <w:t>收获</w:t>
      </w:r>
      <w:r>
        <w:t>时间</w:t>
      </w:r>
    </w:p>
    <w:p>
      <w:pPr>
        <w:pStyle w:val="18"/>
        <w:numPr>
          <w:ilvl w:val="0"/>
          <w:numId w:val="0"/>
        </w:numPr>
        <w:ind w:firstLine="420" w:firstLineChars="200"/>
        <w:rPr>
          <w:rFonts w:ascii="Times New Roman"/>
        </w:rPr>
      </w:pPr>
      <w:r>
        <w:rPr>
          <w:rFonts w:hint="eastAsia" w:ascii="Times New Roman"/>
          <w:color w:val="000000"/>
        </w:rPr>
        <w:t>适宜收获</w:t>
      </w:r>
      <w:r>
        <w:rPr>
          <w:rFonts w:ascii="Times New Roman"/>
          <w:color w:val="000000"/>
        </w:rPr>
        <w:t>时期</w:t>
      </w:r>
      <w:r>
        <w:rPr>
          <w:rFonts w:hint="eastAsia" w:ascii="Times New Roman"/>
          <w:color w:val="000000"/>
        </w:rPr>
        <w:t>为种子成熟80%以上。</w:t>
      </w:r>
    </w:p>
    <w:p>
      <w:pPr>
        <w:pStyle w:val="12"/>
        <w:numPr>
          <w:ilvl w:val="1"/>
          <w:numId w:val="1"/>
        </w:numPr>
      </w:pPr>
      <w:r>
        <w:rPr>
          <w:rFonts w:hint="eastAsia"/>
        </w:rPr>
        <w:t>收获方法</w:t>
      </w:r>
    </w:p>
    <w:p>
      <w:pPr>
        <w:pStyle w:val="18"/>
        <w:numPr>
          <w:ilvl w:val="0"/>
          <w:numId w:val="0"/>
        </w:numPr>
        <w:ind w:firstLine="420" w:firstLineChars="200"/>
        <w:rPr>
          <w:rFonts w:ascii="Times New Roman"/>
          <w:color w:val="000000"/>
        </w:rPr>
      </w:pPr>
      <w:r>
        <w:rPr>
          <w:rFonts w:ascii="Times New Roman"/>
          <w:color w:val="000000"/>
        </w:rPr>
        <w:t>采用</w:t>
      </w:r>
      <w:r>
        <w:rPr>
          <w:rFonts w:hint="eastAsia" w:ascii="Times New Roman"/>
          <w:color w:val="000000"/>
        </w:rPr>
        <w:t>联合收割机收获或</w:t>
      </w:r>
      <w:r>
        <w:rPr>
          <w:rFonts w:ascii="Times New Roman"/>
          <w:color w:val="000000"/>
        </w:rPr>
        <w:t>割</w:t>
      </w:r>
      <w:r>
        <w:rPr>
          <w:rFonts w:hint="eastAsia" w:ascii="Times New Roman"/>
          <w:color w:val="000000"/>
        </w:rPr>
        <w:t>草</w:t>
      </w:r>
      <w:r>
        <w:rPr>
          <w:rFonts w:ascii="Times New Roman"/>
          <w:color w:val="000000"/>
        </w:rPr>
        <w:t>机收割。</w:t>
      </w:r>
      <w:r>
        <w:rPr>
          <w:rFonts w:hint="eastAsia" w:ascii="Times New Roman"/>
          <w:color w:val="000000"/>
        </w:rPr>
        <w:t>留茬高度为10</w:t>
      </w:r>
      <w:bookmarkStart w:id="63" w:name="OLE_LINK7"/>
      <w:r>
        <w:rPr>
          <w:rFonts w:hint="eastAsia" w:ascii="Times New Roman"/>
          <w:color w:val="000000"/>
        </w:rPr>
        <w:t xml:space="preserve"> cm</w:t>
      </w:r>
      <w:bookmarkEnd w:id="63"/>
      <w:r>
        <w:rPr>
          <w:rFonts w:hint="eastAsia" w:ascii="Times New Roman"/>
          <w:color w:val="000000"/>
        </w:rPr>
        <w:t>~20 cm。</w:t>
      </w:r>
    </w:p>
    <w:p>
      <w:pPr>
        <w:pStyle w:val="12"/>
        <w:numPr>
          <w:ilvl w:val="1"/>
          <w:numId w:val="1"/>
        </w:numPr>
        <w:rPr>
          <w:color w:val="000000"/>
        </w:rPr>
      </w:pPr>
      <w:r>
        <w:rPr>
          <w:rFonts w:hint="eastAsia"/>
          <w:color w:val="000000"/>
        </w:rPr>
        <w:t>种子脱粒</w:t>
      </w:r>
    </w:p>
    <w:p>
      <w:pPr>
        <w:pStyle w:val="18"/>
        <w:numPr>
          <w:ilvl w:val="0"/>
          <w:numId w:val="0"/>
        </w:numPr>
        <w:ind w:firstLine="420" w:firstLineChars="200"/>
        <w:rPr>
          <w:rFonts w:ascii="Times New Roman"/>
          <w:color w:val="000000"/>
        </w:rPr>
      </w:pPr>
      <w:r>
        <w:rPr>
          <w:rFonts w:hint="eastAsia" w:ascii="Times New Roman"/>
          <w:color w:val="000000"/>
        </w:rPr>
        <w:t>采用机械脱粒或人工脱粒均可，刈割晒干后及时脱粒。</w:t>
      </w:r>
    </w:p>
    <w:p>
      <w:pPr>
        <w:pStyle w:val="15"/>
        <w:numPr>
          <w:ilvl w:val="0"/>
          <w:numId w:val="1"/>
        </w:numPr>
        <w:rPr>
          <w:color w:val="000000"/>
        </w:rPr>
      </w:pPr>
      <w:bookmarkStart w:id="64" w:name="_Toc409619874"/>
      <w:r>
        <w:rPr>
          <w:rFonts w:hint="eastAsia"/>
          <w:color w:val="000000"/>
        </w:rPr>
        <w:t>种子</w:t>
      </w:r>
      <w:bookmarkEnd w:id="64"/>
      <w:r>
        <w:rPr>
          <w:rFonts w:hint="eastAsia"/>
          <w:color w:val="000000"/>
        </w:rPr>
        <w:t>加工</w:t>
      </w:r>
    </w:p>
    <w:p>
      <w:pPr>
        <w:pStyle w:val="12"/>
        <w:numPr>
          <w:ilvl w:val="1"/>
          <w:numId w:val="1"/>
        </w:numPr>
        <w:rPr>
          <w:color w:val="000000"/>
        </w:rPr>
      </w:pPr>
      <w:bookmarkStart w:id="65" w:name="_Toc409619875"/>
      <w:r>
        <w:rPr>
          <w:rFonts w:hint="eastAsia"/>
          <w:color w:val="000000"/>
        </w:rPr>
        <w:t>种子干燥</w:t>
      </w:r>
      <w:bookmarkEnd w:id="65"/>
    </w:p>
    <w:p>
      <w:pPr>
        <w:pStyle w:val="18"/>
        <w:numPr>
          <w:ilvl w:val="0"/>
          <w:numId w:val="0"/>
        </w:numPr>
        <w:ind w:firstLine="420" w:firstLineChars="200"/>
        <w:rPr>
          <w:rFonts w:ascii="Times New Roman"/>
          <w:color w:val="000000"/>
        </w:rPr>
      </w:pPr>
      <w:r>
        <w:rPr>
          <w:rFonts w:hint="eastAsia" w:ascii="Times New Roman"/>
          <w:color w:val="000000"/>
        </w:rPr>
        <w:t>采用自然干燥方式摊晒，厚度不超过5 cm，每日翻动不少于3次，直至种子含水量低于12%达到贮藏要求。</w:t>
      </w:r>
    </w:p>
    <w:p>
      <w:pPr>
        <w:pStyle w:val="12"/>
        <w:numPr>
          <w:ilvl w:val="1"/>
          <w:numId w:val="1"/>
        </w:numPr>
      </w:pPr>
      <w:bookmarkStart w:id="66" w:name="_Toc409619876"/>
      <w:r>
        <w:rPr>
          <w:rFonts w:hint="eastAsia"/>
        </w:rPr>
        <w:t>种子清选</w:t>
      </w:r>
      <w:bookmarkEnd w:id="66"/>
    </w:p>
    <w:p>
      <w:pPr>
        <w:pStyle w:val="18"/>
        <w:numPr>
          <w:ilvl w:val="0"/>
          <w:numId w:val="0"/>
        </w:numPr>
        <w:ind w:firstLine="420" w:firstLineChars="200"/>
        <w:rPr>
          <w:rFonts w:ascii="Times New Roman"/>
          <w:color w:val="000000"/>
        </w:rPr>
      </w:pPr>
      <w:r>
        <w:rPr>
          <w:rFonts w:hint="eastAsia" w:ascii="Times New Roman"/>
        </w:rPr>
        <w:t>种子清选执行</w:t>
      </w:r>
      <w:r>
        <w:rPr>
          <w:rFonts w:ascii="Times New Roman"/>
        </w:rPr>
        <w:t>NY/T</w:t>
      </w:r>
      <w:r>
        <w:rPr>
          <w:rFonts w:ascii="Times New Roman"/>
          <w:color w:val="000000"/>
        </w:rPr>
        <w:t xml:space="preserve"> 1</w:t>
      </w:r>
      <w:r>
        <w:rPr>
          <w:rFonts w:hint="eastAsia" w:ascii="Times New Roman"/>
          <w:color w:val="000000"/>
        </w:rPr>
        <w:t>235的规定。</w:t>
      </w:r>
    </w:p>
    <w:p>
      <w:pPr>
        <w:pStyle w:val="15"/>
        <w:numPr>
          <w:ilvl w:val="0"/>
          <w:numId w:val="1"/>
        </w:numPr>
        <w:rPr>
          <w:color w:val="000000"/>
        </w:rPr>
      </w:pPr>
      <w:bookmarkStart w:id="67" w:name="_Toc409619877"/>
      <w:r>
        <w:rPr>
          <w:rFonts w:hint="eastAsia"/>
          <w:color w:val="000000"/>
        </w:rPr>
        <w:t>种子检验、分级、包装</w:t>
      </w:r>
      <w:bookmarkEnd w:id="67"/>
    </w:p>
    <w:p>
      <w:pPr>
        <w:pStyle w:val="12"/>
        <w:numPr>
          <w:ilvl w:val="1"/>
          <w:numId w:val="1"/>
        </w:numPr>
        <w:rPr>
          <w:color w:val="000000"/>
        </w:rPr>
      </w:pPr>
      <w:r>
        <w:rPr>
          <w:rFonts w:hint="eastAsia"/>
          <w:color w:val="000000"/>
        </w:rPr>
        <w:t>种子检验</w:t>
      </w:r>
    </w:p>
    <w:p>
      <w:pPr>
        <w:pStyle w:val="18"/>
        <w:numPr>
          <w:ilvl w:val="0"/>
          <w:numId w:val="0"/>
        </w:numPr>
        <w:ind w:firstLine="420" w:firstLineChars="200"/>
        <w:rPr>
          <w:rFonts w:ascii="Times New Roman"/>
          <w:color w:val="000000"/>
        </w:rPr>
      </w:pPr>
      <w:r>
        <w:rPr>
          <w:rFonts w:ascii="Times New Roman"/>
          <w:color w:val="000000"/>
        </w:rPr>
        <w:t>种子检验</w:t>
      </w:r>
      <w:r>
        <w:rPr>
          <w:rFonts w:hint="eastAsia" w:ascii="Times New Roman"/>
          <w:color w:val="000000"/>
        </w:rPr>
        <w:t>执行</w:t>
      </w:r>
      <w:r>
        <w:rPr>
          <w:rFonts w:ascii="Times New Roman"/>
          <w:color w:val="000000"/>
        </w:rPr>
        <w:t>GB/T 2930</w:t>
      </w:r>
      <w:r>
        <w:rPr>
          <w:rFonts w:hint="eastAsia" w:ascii="Times New Roman"/>
          <w:color w:val="000000"/>
        </w:rPr>
        <w:t>（所有部分）的规定</w:t>
      </w:r>
      <w:r>
        <w:rPr>
          <w:rFonts w:ascii="Times New Roman"/>
          <w:color w:val="000000"/>
        </w:rPr>
        <w:t>。</w:t>
      </w:r>
    </w:p>
    <w:p>
      <w:pPr>
        <w:pStyle w:val="12"/>
        <w:numPr>
          <w:ilvl w:val="1"/>
          <w:numId w:val="1"/>
        </w:numPr>
        <w:rPr>
          <w:color w:val="000000"/>
        </w:rPr>
      </w:pPr>
      <w:r>
        <w:rPr>
          <w:rFonts w:hint="eastAsia"/>
          <w:color w:val="000000"/>
        </w:rPr>
        <w:t>种子质量分级</w:t>
      </w:r>
    </w:p>
    <w:p>
      <w:pPr>
        <w:pStyle w:val="18"/>
        <w:numPr>
          <w:ilvl w:val="0"/>
          <w:numId w:val="0"/>
        </w:numPr>
        <w:ind w:firstLine="420" w:firstLineChars="200"/>
        <w:rPr>
          <w:rFonts w:ascii="Times New Roman"/>
          <w:color w:val="000000"/>
        </w:rPr>
      </w:pPr>
      <w:bookmarkStart w:id="68" w:name="_Toc369074299"/>
      <w:bookmarkStart w:id="69" w:name="_Toc369075930"/>
      <w:bookmarkStart w:id="70" w:name="_Toc369074423"/>
      <w:r>
        <w:rPr>
          <w:rFonts w:ascii="Times New Roman"/>
          <w:color w:val="000000"/>
        </w:rPr>
        <w:t>种子质量分级</w:t>
      </w:r>
      <w:r>
        <w:rPr>
          <w:rFonts w:hint="eastAsia" w:ascii="Times New Roman"/>
          <w:color w:val="000000"/>
        </w:rPr>
        <w:t>执行</w:t>
      </w:r>
      <w:r>
        <w:rPr>
          <w:rFonts w:ascii="Times New Roman"/>
          <w:color w:val="000000"/>
        </w:rPr>
        <w:t>GB 614</w:t>
      </w:r>
      <w:r>
        <w:rPr>
          <w:rFonts w:hint="eastAsia" w:ascii="Times New Roman"/>
          <w:color w:val="000000"/>
        </w:rPr>
        <w:t>2</w:t>
      </w:r>
      <w:r>
        <w:rPr>
          <w:rFonts w:ascii="Times New Roman"/>
          <w:color w:val="000000"/>
        </w:rPr>
        <w:t>的规定。</w:t>
      </w:r>
      <w:bookmarkEnd w:id="68"/>
      <w:bookmarkEnd w:id="69"/>
      <w:bookmarkEnd w:id="70"/>
    </w:p>
    <w:p>
      <w:pPr>
        <w:pStyle w:val="12"/>
        <w:numPr>
          <w:ilvl w:val="1"/>
          <w:numId w:val="1"/>
        </w:numPr>
        <w:rPr>
          <w:color w:val="000000"/>
        </w:rPr>
      </w:pPr>
      <w:bookmarkStart w:id="71" w:name="_Toc369074424"/>
      <w:bookmarkStart w:id="72" w:name="_Toc369074300"/>
      <w:bookmarkStart w:id="73" w:name="_Toc369075931"/>
      <w:r>
        <w:rPr>
          <w:rFonts w:hint="eastAsia"/>
          <w:color w:val="000000"/>
        </w:rPr>
        <w:t>种子包装</w:t>
      </w:r>
    </w:p>
    <w:p>
      <w:pPr>
        <w:pStyle w:val="10"/>
        <w:rPr>
          <w:rFonts w:ascii="Times New Roman"/>
        </w:rPr>
      </w:pPr>
      <w:r>
        <w:rPr>
          <w:rFonts w:ascii="Times New Roman"/>
          <w:color w:val="000000"/>
        </w:rPr>
        <w:t>合格种子应进行包装，包装材料、标识、标签和封口要求执行NY/T 1577</w:t>
      </w:r>
      <w:r>
        <w:rPr>
          <w:rFonts w:hint="eastAsia" w:ascii="Times New Roman"/>
          <w:color w:val="000000"/>
        </w:rPr>
        <w:t>的</w:t>
      </w:r>
      <w:r>
        <w:rPr>
          <w:rFonts w:ascii="Times New Roman"/>
          <w:color w:val="000000"/>
        </w:rPr>
        <w:t>规定。</w:t>
      </w:r>
    </w:p>
    <w:p>
      <w:pPr>
        <w:pStyle w:val="15"/>
        <w:numPr>
          <w:ilvl w:val="0"/>
          <w:numId w:val="1"/>
        </w:numPr>
        <w:rPr>
          <w:rFonts w:ascii="Times New Roman"/>
        </w:rPr>
      </w:pPr>
      <w:bookmarkStart w:id="74" w:name="_Toc409619878"/>
      <w:r>
        <w:rPr>
          <w:rFonts w:ascii="Times New Roman"/>
        </w:rPr>
        <w:t>种子贮藏</w:t>
      </w:r>
      <w:bookmarkEnd w:id="74"/>
    </w:p>
    <w:bookmarkEnd w:id="71"/>
    <w:bookmarkEnd w:id="72"/>
    <w:bookmarkEnd w:id="73"/>
    <w:p>
      <w:pPr>
        <w:pStyle w:val="20"/>
        <w:framePr w:wrap="notBeside" w:hAnchor="page" w:x="3771" w:y="558"/>
      </w:pPr>
      <w:r>
        <w:t>_________________________________</w:t>
      </w:r>
    </w:p>
    <w:p>
      <w:pPr>
        <w:pStyle w:val="10"/>
        <w:rPr>
          <w:rFonts w:ascii="Times New Roman"/>
        </w:rPr>
      </w:pPr>
      <w:r>
        <w:rPr>
          <w:rFonts w:ascii="Times New Roman"/>
          <w:color w:val="000000"/>
        </w:rPr>
        <w:t>种子贮藏的库房要求、入库前处理、种子检查、入库后管理措施</w:t>
      </w:r>
      <w:r>
        <w:rPr>
          <w:rFonts w:hint="eastAsia" w:ascii="Times New Roman"/>
          <w:color w:val="000000"/>
        </w:rPr>
        <w:t>执行</w:t>
      </w:r>
      <w:r>
        <w:rPr>
          <w:rFonts w:ascii="Times New Roman"/>
          <w:color w:val="000000"/>
        </w:rPr>
        <w:t>GB/T 24866</w:t>
      </w:r>
      <w:r>
        <w:rPr>
          <w:rFonts w:hint="eastAsia" w:ascii="Times New Roman"/>
          <w:color w:val="000000"/>
        </w:rPr>
        <w:t>的规定</w:t>
      </w:r>
      <w:r>
        <w:rPr>
          <w:rFonts w:ascii="Times New Roman"/>
          <w:color w:val="000000"/>
        </w:rPr>
        <w:t>。</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PEF">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fldChar w:fldCharType="begin"/>
    </w:r>
    <w:r>
      <w:instrText xml:space="preserve"> PAGE  \* MERGEFORMAT </w:instrText>
    </w:r>
    <w:r>
      <w:fldChar w:fldCharType="separate"/>
    </w:r>
    <w: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141" w:firstLine="0"/>
      </w:pPr>
      <w:rPr>
        <w:rFonts w:hint="eastAsia" w:ascii="黑体" w:hAnsi="Times New Roman" w:eastAsia="黑体"/>
        <w:b w:val="0"/>
        <w:i w:val="0"/>
        <w:sz w:val="21"/>
        <w:szCs w:val="21"/>
      </w:rPr>
    </w:lvl>
    <w:lvl w:ilvl="1" w:tentative="0">
      <w:start w:val="1"/>
      <w:numFmt w:val="decimal"/>
      <w:suff w:val="nothing"/>
      <w:lvlText w:val="%1.%2　"/>
      <w:lvlJc w:val="left"/>
      <w:pPr>
        <w:ind w:left="283"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5103" w:firstLine="0"/>
      </w:pPr>
      <w:rPr>
        <w:rFonts w:hint="eastAsia" w:ascii="黑体" w:hAnsi="Times New Roman" w:eastAsia="黑体"/>
        <w:b w:val="0"/>
        <w:i w:val="0"/>
        <w:sz w:val="21"/>
      </w:rPr>
    </w:lvl>
    <w:lvl w:ilvl="3" w:tentative="0">
      <w:start w:val="1"/>
      <w:numFmt w:val="decimal"/>
      <w:suff w:val="nothing"/>
      <w:lvlText w:val="%1.%2.%3.%4　"/>
      <w:lvlJc w:val="left"/>
      <w:pPr>
        <w:ind w:left="-1135" w:firstLine="0"/>
      </w:pPr>
      <w:rPr>
        <w:rFonts w:hint="eastAsia" w:ascii="黑体" w:hAnsi="Times New Roman" w:eastAsia="黑体"/>
        <w:b w:val="0"/>
        <w:i w:val="0"/>
        <w:sz w:val="21"/>
      </w:rPr>
    </w:lvl>
    <w:lvl w:ilvl="4" w:tentative="0">
      <w:start w:val="1"/>
      <w:numFmt w:val="decimal"/>
      <w:suff w:val="nothing"/>
      <w:lvlText w:val="%1.%2.%3.%4.%5　"/>
      <w:lvlJc w:val="left"/>
      <w:pPr>
        <w:ind w:left="-1135" w:firstLine="0"/>
      </w:pPr>
      <w:rPr>
        <w:rFonts w:hint="eastAsia" w:ascii="黑体" w:hAnsi="Times New Roman" w:eastAsia="黑体"/>
        <w:b w:val="0"/>
        <w:i w:val="0"/>
        <w:sz w:val="21"/>
      </w:rPr>
    </w:lvl>
    <w:lvl w:ilvl="5" w:tentative="0">
      <w:start w:val="1"/>
      <w:numFmt w:val="decimal"/>
      <w:suff w:val="nothing"/>
      <w:lvlText w:val="%1.%2.%3.%4.%5.%6　"/>
      <w:lvlJc w:val="left"/>
      <w:pPr>
        <w:ind w:left="-1135" w:firstLine="0"/>
      </w:pPr>
      <w:rPr>
        <w:rFonts w:hint="eastAsia" w:ascii="黑体" w:hAnsi="Times New Roman" w:eastAsia="黑体"/>
        <w:b w:val="0"/>
        <w:i w:val="0"/>
        <w:sz w:val="21"/>
      </w:rPr>
    </w:lvl>
    <w:lvl w:ilvl="6" w:tentative="0">
      <w:start w:val="1"/>
      <w:numFmt w:val="decimal"/>
      <w:suff w:val="nothing"/>
      <w:lvlText w:val="%1%2.%3.%4.%5.%6.%7　"/>
      <w:lvlJc w:val="left"/>
      <w:pPr>
        <w:ind w:left="-1135" w:firstLine="0"/>
      </w:pPr>
      <w:rPr>
        <w:rFonts w:hint="eastAsia" w:ascii="黑体" w:hAnsi="Times New Roman" w:eastAsia="黑体"/>
        <w:b w:val="0"/>
        <w:i w:val="0"/>
        <w:sz w:val="21"/>
      </w:rPr>
    </w:lvl>
    <w:lvl w:ilvl="7" w:tentative="0">
      <w:start w:val="1"/>
      <w:numFmt w:val="decimal"/>
      <w:lvlText w:val="%1.%2.%3.%4.%5.%6.%7.%8"/>
      <w:lvlJc w:val="left"/>
      <w:pPr>
        <w:tabs>
          <w:tab w:val="left" w:pos="3216"/>
        </w:tabs>
        <w:ind w:left="2834" w:hanging="1418"/>
      </w:pPr>
      <w:rPr>
        <w:rFonts w:hint="eastAsia"/>
      </w:rPr>
    </w:lvl>
    <w:lvl w:ilvl="8" w:tentative="0">
      <w:start w:val="1"/>
      <w:numFmt w:val="decimal"/>
      <w:lvlText w:val="%1.%2.%3.%4.%5.%6.%7.%8.%9"/>
      <w:lvlJc w:val="left"/>
      <w:pPr>
        <w:tabs>
          <w:tab w:val="left" w:pos="3642"/>
        </w:tabs>
        <w:ind w:left="354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OTU0N2M2MWE4NTEwMGFmYTZlNDY0OGVjNmQ4MjEifQ=="/>
  </w:docVars>
  <w:rsids>
    <w:rsidRoot w:val="005C7FEC"/>
    <w:rsid w:val="0000192C"/>
    <w:rsid w:val="00010EDB"/>
    <w:rsid w:val="00014643"/>
    <w:rsid w:val="00023E99"/>
    <w:rsid w:val="00023F60"/>
    <w:rsid w:val="00041A8B"/>
    <w:rsid w:val="000428C5"/>
    <w:rsid w:val="000455AF"/>
    <w:rsid w:val="00055452"/>
    <w:rsid w:val="00087EDC"/>
    <w:rsid w:val="00096B22"/>
    <w:rsid w:val="000C0FAE"/>
    <w:rsid w:val="001023B1"/>
    <w:rsid w:val="00126511"/>
    <w:rsid w:val="0013511F"/>
    <w:rsid w:val="00137968"/>
    <w:rsid w:val="00152C05"/>
    <w:rsid w:val="00154027"/>
    <w:rsid w:val="001A3594"/>
    <w:rsid w:val="001A76E2"/>
    <w:rsid w:val="001B1F34"/>
    <w:rsid w:val="001B2083"/>
    <w:rsid w:val="001B619D"/>
    <w:rsid w:val="001C5DA4"/>
    <w:rsid w:val="001F26F8"/>
    <w:rsid w:val="001F36FF"/>
    <w:rsid w:val="00207D1F"/>
    <w:rsid w:val="002173E3"/>
    <w:rsid w:val="002250F5"/>
    <w:rsid w:val="00240CFB"/>
    <w:rsid w:val="00263D32"/>
    <w:rsid w:val="002963FD"/>
    <w:rsid w:val="002C00DF"/>
    <w:rsid w:val="002E6DBF"/>
    <w:rsid w:val="003072AB"/>
    <w:rsid w:val="00312332"/>
    <w:rsid w:val="003242C4"/>
    <w:rsid w:val="003601A5"/>
    <w:rsid w:val="00375060"/>
    <w:rsid w:val="003F5BC3"/>
    <w:rsid w:val="00403A85"/>
    <w:rsid w:val="00416C69"/>
    <w:rsid w:val="00424503"/>
    <w:rsid w:val="00440A21"/>
    <w:rsid w:val="00486DA0"/>
    <w:rsid w:val="00510BCA"/>
    <w:rsid w:val="005229DB"/>
    <w:rsid w:val="00533F2F"/>
    <w:rsid w:val="005476BD"/>
    <w:rsid w:val="005523F4"/>
    <w:rsid w:val="00557AA9"/>
    <w:rsid w:val="00575643"/>
    <w:rsid w:val="00582CFF"/>
    <w:rsid w:val="005B0D56"/>
    <w:rsid w:val="005B2FE8"/>
    <w:rsid w:val="005C7FEC"/>
    <w:rsid w:val="005D3FEF"/>
    <w:rsid w:val="005D705A"/>
    <w:rsid w:val="005D738D"/>
    <w:rsid w:val="005E3090"/>
    <w:rsid w:val="005F09B2"/>
    <w:rsid w:val="005F5694"/>
    <w:rsid w:val="0062169B"/>
    <w:rsid w:val="00686874"/>
    <w:rsid w:val="0069105B"/>
    <w:rsid w:val="0069149E"/>
    <w:rsid w:val="006A144D"/>
    <w:rsid w:val="006D7615"/>
    <w:rsid w:val="0070199F"/>
    <w:rsid w:val="00744FAD"/>
    <w:rsid w:val="0079284F"/>
    <w:rsid w:val="00792C7C"/>
    <w:rsid w:val="007D226D"/>
    <w:rsid w:val="007D409D"/>
    <w:rsid w:val="0081406E"/>
    <w:rsid w:val="008165AB"/>
    <w:rsid w:val="00822095"/>
    <w:rsid w:val="00826895"/>
    <w:rsid w:val="00833EC0"/>
    <w:rsid w:val="008645AB"/>
    <w:rsid w:val="0087162B"/>
    <w:rsid w:val="00875DB5"/>
    <w:rsid w:val="0089413C"/>
    <w:rsid w:val="008E07F6"/>
    <w:rsid w:val="0090307C"/>
    <w:rsid w:val="00946944"/>
    <w:rsid w:val="009A32C7"/>
    <w:rsid w:val="009E3117"/>
    <w:rsid w:val="009F7FFB"/>
    <w:rsid w:val="00A11707"/>
    <w:rsid w:val="00A12085"/>
    <w:rsid w:val="00A41E15"/>
    <w:rsid w:val="00A51E6E"/>
    <w:rsid w:val="00A664FD"/>
    <w:rsid w:val="00A86343"/>
    <w:rsid w:val="00AB0739"/>
    <w:rsid w:val="00AC5D18"/>
    <w:rsid w:val="00AF2B7F"/>
    <w:rsid w:val="00AF42C9"/>
    <w:rsid w:val="00AF79CA"/>
    <w:rsid w:val="00B14684"/>
    <w:rsid w:val="00B254DE"/>
    <w:rsid w:val="00B4145C"/>
    <w:rsid w:val="00B4587D"/>
    <w:rsid w:val="00B5178F"/>
    <w:rsid w:val="00B75D18"/>
    <w:rsid w:val="00BC65A6"/>
    <w:rsid w:val="00BE43DB"/>
    <w:rsid w:val="00BE526C"/>
    <w:rsid w:val="00C11179"/>
    <w:rsid w:val="00C42814"/>
    <w:rsid w:val="00C43550"/>
    <w:rsid w:val="00CB0467"/>
    <w:rsid w:val="00CB0DE3"/>
    <w:rsid w:val="00CB5F88"/>
    <w:rsid w:val="00CD4BB1"/>
    <w:rsid w:val="00CD5FAF"/>
    <w:rsid w:val="00CE7D93"/>
    <w:rsid w:val="00CF3D64"/>
    <w:rsid w:val="00D44BC6"/>
    <w:rsid w:val="00D65449"/>
    <w:rsid w:val="00D866D4"/>
    <w:rsid w:val="00DA297A"/>
    <w:rsid w:val="00DB33DB"/>
    <w:rsid w:val="00DC195D"/>
    <w:rsid w:val="00DD26C3"/>
    <w:rsid w:val="00DE52C4"/>
    <w:rsid w:val="00DE6940"/>
    <w:rsid w:val="00E15E57"/>
    <w:rsid w:val="00E56DB6"/>
    <w:rsid w:val="00E56E79"/>
    <w:rsid w:val="00E63B31"/>
    <w:rsid w:val="00E63B81"/>
    <w:rsid w:val="00E63EE7"/>
    <w:rsid w:val="00E818F6"/>
    <w:rsid w:val="00E82FDA"/>
    <w:rsid w:val="00EB66F2"/>
    <w:rsid w:val="00F11BDF"/>
    <w:rsid w:val="00F13BAC"/>
    <w:rsid w:val="00F53040"/>
    <w:rsid w:val="00F63B6A"/>
    <w:rsid w:val="00F84A2F"/>
    <w:rsid w:val="00F9640E"/>
    <w:rsid w:val="00FA4916"/>
    <w:rsid w:val="00FC656F"/>
    <w:rsid w:val="00FE451B"/>
    <w:rsid w:val="00FF3CB6"/>
    <w:rsid w:val="1B584183"/>
    <w:rsid w:val="278F0C96"/>
    <w:rsid w:val="359067DE"/>
    <w:rsid w:val="57715B3F"/>
    <w:rsid w:val="59D61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99"/>
    <w:rPr>
      <w:color w:val="0000FF"/>
      <w:spacing w:val="0"/>
      <w:w w:val="100"/>
      <w:szCs w:val="21"/>
      <w:u w:val="single"/>
      <w:lang w:val="en-US" w:eastAsia="zh-CN"/>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_Style 7"/>
    <w:basedOn w:val="1"/>
    <w:next w:val="1"/>
    <w:qFormat/>
    <w:uiPriority w:val="39"/>
    <w:pPr>
      <w:tabs>
        <w:tab w:val="right" w:leader="dot" w:pos="9241"/>
      </w:tabs>
      <w:spacing w:before="25" w:beforeLines="25" w:after="25" w:afterLines="25"/>
      <w:jc w:val="left"/>
    </w:pPr>
    <w:rPr>
      <w:rFonts w:ascii="宋体"/>
      <w:szCs w:val="21"/>
    </w:rPr>
  </w:style>
  <w:style w:type="paragraph" w:customStyle="1" w:styleId="10">
    <w:name w:val="段"/>
    <w:link w:val="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1">
    <w:name w:val="段 Char"/>
    <w:link w:val="10"/>
    <w:qFormat/>
    <w:uiPriority w:val="0"/>
    <w:rPr>
      <w:rFonts w:ascii="宋体" w:hAnsi="Times New Roman" w:eastAsia="宋体" w:cs="Times New Roman"/>
      <w:kern w:val="0"/>
      <w:szCs w:val="20"/>
    </w:rPr>
  </w:style>
  <w:style w:type="paragraph" w:customStyle="1" w:styleId="12">
    <w:name w:val="一级条标题"/>
    <w:next w:val="10"/>
    <w:qFormat/>
    <w:uiPriority w:val="0"/>
    <w:pPr>
      <w:tabs>
        <w:tab w:val="left" w:pos="360"/>
      </w:tabs>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13">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14">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15">
    <w:name w:val="章标题"/>
    <w:next w:val="10"/>
    <w:qFormat/>
    <w:uiPriority w:val="0"/>
    <w:pPr>
      <w:tabs>
        <w:tab w:val="left" w:pos="360"/>
      </w:tabs>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16">
    <w:name w:val="二级条标题"/>
    <w:basedOn w:val="12"/>
    <w:next w:val="10"/>
    <w:qFormat/>
    <w:uiPriority w:val="0"/>
    <w:pPr>
      <w:spacing w:before="50" w:after="50"/>
      <w:outlineLvl w:val="3"/>
    </w:pPr>
  </w:style>
  <w:style w:type="paragraph" w:customStyle="1" w:styleId="17">
    <w:name w:val="目次、标准名称标题"/>
    <w:basedOn w:val="1"/>
    <w:next w:val="1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8">
    <w:name w:val="二级无"/>
    <w:basedOn w:val="16"/>
    <w:qFormat/>
    <w:uiPriority w:val="0"/>
    <w:pPr>
      <w:spacing w:before="0" w:beforeLines="0" w:after="0" w:afterLines="0"/>
    </w:pPr>
    <w:rPr>
      <w:rFonts w:ascii="宋体" w:eastAsia="宋体"/>
    </w:rPr>
  </w:style>
  <w:style w:type="paragraph" w:customStyle="1" w:styleId="19">
    <w:name w:val="前言、引言标题"/>
    <w:next w:val="10"/>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0">
    <w:name w:val="终结线"/>
    <w:basedOn w:val="1"/>
    <w:qFormat/>
    <w:uiPriority w:val="0"/>
    <w:pPr>
      <w:framePr w:hSpace="181" w:vSpace="181" w:wrap="around" w:vAnchor="text" w:hAnchor="margin" w:xAlign="center" w:y="285"/>
    </w:p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408A45-8162-4B79-9397-11FB4820BBCE}">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7</Pages>
  <Words>1942</Words>
  <Characters>2430</Characters>
  <Lines>25</Lines>
  <Paragraphs>7</Paragraphs>
  <TotalTime>7</TotalTime>
  <ScaleCrop>false</ScaleCrop>
  <LinksUpToDate>false</LinksUpToDate>
  <CharactersWithSpaces>2729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2022-03-11T02:34:00Z</dcterms:created>
  <dc:creator>Windows 10</dc:creator>
  <cp:lastModifiedBy>Dreamhigh</cp:lastModifiedBy>
  <dcterms:modified xsi:type="dcterms:W3CDTF">2023-02-03T01:37:41Z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11166FEC14FB4A74BB3D2895D4B07D4D</vt:lpwstr>
  </property>
</Properties>
</file>