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framePr w:wrap="around"/>
        <w:rPr>
          <w:rFonts w:hint="eastAsia" w:ascii="黑体" w:hAnsi="黑体" w:eastAsia="黑体" w:cs="黑体"/>
        </w:rPr>
      </w:pPr>
      <w:bookmarkStart w:id="0" w:name="_Toc346377458"/>
      <w:bookmarkStart w:id="1" w:name="_Toc213478201"/>
      <w:bookmarkStart w:id="2" w:name="_Hlk531940547"/>
      <w:bookmarkStart w:id="3" w:name="SectionMark2"/>
      <w:bookmarkStart w:id="11" w:name="_GoBack"/>
      <w:bookmarkEnd w:id="11"/>
      <w:r>
        <w:rPr>
          <w:rFonts w:hint="eastAsia" w:ascii="黑体" w:hAnsi="黑体" w:eastAsia="黑体" w:cs="黑体"/>
        </w:rPr>
        <w:t>ICS xx.xx.xx</w:t>
      </w:r>
    </w:p>
    <w:p>
      <w:pPr>
        <w:pStyle w:val="7"/>
        <w:framePr w:wrap="around"/>
        <w:rPr>
          <w:rFonts w:hint="eastAsia" w:ascii="黑体" w:hAnsi="黑体" w:eastAsia="黑体" w:cs="黑体"/>
        </w:rPr>
      </w:pPr>
      <w:r>
        <w:rPr>
          <w:rFonts w:hint="eastAsia" w:ascii="黑体" w:hAnsi="黑体" w:eastAsia="黑体" w:cs="黑体"/>
          <w:lang w:val="en-US" w:eastAsia="zh-CN"/>
        </w:rPr>
        <w:t xml:space="preserve">CCS </w:t>
      </w:r>
      <w:r>
        <w:rPr>
          <w:rFonts w:hint="eastAsia" w:ascii="黑体" w:hAnsi="黑体" w:eastAsia="黑体" w:cs="黑体"/>
        </w:rPr>
        <w:t>xxx</w:t>
      </w:r>
    </w:p>
    <w:p>
      <w:pPr>
        <w:pStyle w:val="7"/>
        <w:framePr w:wrap="around"/>
        <w:rPr>
          <w:rFonts w:ascii="Times New Roman"/>
        </w:rPr>
      </w:pPr>
    </w:p>
    <w:bookmarkEnd w:id="0"/>
    <w:bookmarkEnd w:id="1"/>
    <w:bookmarkEnd w:id="2"/>
    <w:p>
      <w:pPr>
        <w:pStyle w:val="8"/>
        <w:framePr w:wrap="around" w:x="1158" w:y="1586"/>
        <w:rPr>
          <w:rFonts w:ascii="Times New Roman" w:hAnsi="Times New Roman"/>
        </w:rPr>
      </w:pPr>
      <w:bookmarkStart w:id="4" w:name="_Hlk531940974"/>
      <w:r>
        <w:rPr>
          <w:rFonts w:ascii="Times New Roman" w:hAnsi="Times New Roman"/>
        </w:rPr>
        <w:t>团体标准</w:t>
      </w:r>
    </w:p>
    <w:bookmarkEnd w:id="4"/>
    <w:p>
      <w:pPr>
        <w:spacing w:before="156" w:after="156"/>
      </w:pPr>
    </w:p>
    <w:p>
      <w:pPr>
        <w:pStyle w:val="9"/>
        <w:framePr w:w="9044" w:h="676" w:hRule="exact" w:wrap="around" w:x="1734" w:y="2601"/>
        <w:spacing w:beforeLines="0" w:afterLines="0" w:line="240" w:lineRule="auto"/>
        <w:ind w:right="420"/>
        <w:rPr>
          <w:rFonts w:hint="eastAsia" w:ascii="黑体" w:hAnsi="黑体" w:eastAsia="黑体" w:cs="黑体"/>
          <w:lang w:eastAsia="zh-CN"/>
        </w:rPr>
      </w:pPr>
      <w:r>
        <w:rPr>
          <w:rFonts w:hint="eastAsia" w:ascii="黑体" w:hAnsi="黑体" w:eastAsia="黑体" w:cs="黑体"/>
        </w:rPr>
        <w:t>T/</w:t>
      </w:r>
      <w:r>
        <w:rPr>
          <w:rFonts w:hint="eastAsia" w:hAnsi="黑体" w:cs="黑体"/>
          <w:lang w:val="en-US" w:eastAsia="zh-CN"/>
        </w:rPr>
        <w:t>PHCA</w:t>
      </w:r>
      <w:r>
        <w:rPr>
          <w:rFonts w:hint="eastAsia" w:ascii="黑体" w:hAnsi="黑体" w:eastAsia="黑体" w:cs="黑体"/>
        </w:rPr>
        <w:t xml:space="preserve"> XXX</w:t>
      </w:r>
      <w:r>
        <w:rPr>
          <w:rFonts w:hint="eastAsia" w:hAnsi="黑体" w:cs="黑体"/>
          <w:lang w:eastAsia="zh-CN"/>
        </w:rPr>
        <w:t>—</w:t>
      </w:r>
      <w:r>
        <w:rPr>
          <w:rFonts w:hint="eastAsia" w:ascii="黑体" w:hAnsi="黑体" w:eastAsia="黑体" w:cs="黑体"/>
        </w:rPr>
        <w:t>202</w:t>
      </w:r>
      <w:r>
        <w:rPr>
          <w:rFonts w:hint="eastAsia" w:ascii="黑体" w:hAnsi="黑体" w:eastAsia="黑体" w:cs="黑体"/>
          <w:lang w:val="en-US" w:eastAsia="zh-CN"/>
        </w:rPr>
        <w:t>2</w:t>
      </w:r>
    </w:p>
    <w:p>
      <w:pPr>
        <w:pStyle w:val="9"/>
        <w:framePr w:w="9044" w:h="676" w:hRule="exact" w:wrap="around" w:x="1734" w:y="2601"/>
        <w:spacing w:before="156" w:after="156" w:line="240" w:lineRule="auto"/>
      </w:pPr>
    </w:p>
    <w:p>
      <w:pPr>
        <w:pStyle w:val="10"/>
        <w:framePr w:wrap="around" w:x="1240" w:y="5410"/>
        <w:spacing w:before="156" w:after="156" w:line="240" w:lineRule="auto"/>
        <w:rPr>
          <w:rFonts w:hint="default" w:eastAsia="黑体"/>
          <w:lang w:val="en-US" w:eastAsia="zh-CN"/>
        </w:rPr>
      </w:pPr>
      <w:r>
        <w:rPr>
          <w:rFonts w:hint="eastAsia"/>
          <w:lang w:val="en-US" w:eastAsia="zh-CN"/>
        </w:rPr>
        <w:t>新仓小茄子</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855" w:type="dxa"/>
          </w:tcPr>
          <w:p>
            <w:pPr>
              <w:pStyle w:val="11"/>
              <w:framePr w:wrap="around" w:x="1240" w:y="5410"/>
              <w:spacing w:before="156" w:after="156"/>
              <w:rPr>
                <w:rFonts w:ascii="Times New Roman"/>
                <w:b/>
              </w:rPr>
            </w:pPr>
            <w:r>
              <w:rPr>
                <w:rFonts w:ascii="微软雅黑" w:hAnsi="微软雅黑" w:eastAsia="微软雅黑" w:cs="微软雅黑"/>
                <w:i w:val="0"/>
                <w:iCs w:val="0"/>
                <w:caps w:val="0"/>
                <w:color w:val="333333"/>
                <w:spacing w:val="0"/>
                <w:sz w:val="28"/>
                <w:szCs w:val="28"/>
                <w:shd w:val="clear" w:fill="F5F5F5"/>
              </w:rPr>
              <w:t>New warehouse small eggplant</w:t>
            </w:r>
            <w:r>
              <w:rPr>
                <w:rFonts w:ascii="Times New Roman"/>
                <w:b/>
                <w:highlight w:val="yellow"/>
              </w:rPr>
              <mc:AlternateContent>
                <mc:Choice Requires="wps">
                  <w:drawing>
                    <wp:anchor distT="0" distB="0" distL="114300" distR="114300" simplePos="0" relativeHeight="251659264" behindDoc="1" locked="0" layoutInCell="1" allowOverlap="1">
                      <wp:simplePos x="0" y="0"/>
                      <wp:positionH relativeFrom="column">
                        <wp:posOffset>2454910</wp:posOffset>
                      </wp:positionH>
                      <wp:positionV relativeFrom="paragraph">
                        <wp:posOffset>3964305</wp:posOffset>
                      </wp:positionV>
                      <wp:extent cx="1270000" cy="304800"/>
                      <wp:effectExtent l="0" t="0" r="10160" b="0"/>
                      <wp:wrapNone/>
                      <wp:docPr id="175" name="矩形 4"/>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矩形 4" o:spid="_x0000_s1026" o:spt="1" style="position:absolute;left:0pt;margin-left:193.3pt;margin-top:312.15pt;height:24pt;width:100pt;z-index:-251657216;mso-width-relative:page;mso-height-relative:page;" fillcolor="#FFFFFF" filled="t" stroked="f" coordsize="21600,21600" o:gfxdata="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DcPkw1wAAAAsBAAAP&#10;AAAAAAAAAAEAIAAAACIAAABkcnMvZG93bnJldi54bWxQSwECFAAUAAAACACHTuJASAED4BkCAAAo&#10;BAAADgAAAAAAAAABACAAAAAmAQAAZHJzL2Uyb0RvYy54bWxQSwUGAAAAAAYABgBZAQAAsQUAAAAA&#10;">
                      <v:fill on="t" focussize="0,0"/>
                      <v:stroke on="f"/>
                      <v:imagedata o:title=""/>
                      <o:lock v:ext="edit" aspectratio="f"/>
                    </v:rect>
                  </w:pict>
                </mc:Fallback>
              </mc:AlternateConten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855" w:type="dxa"/>
          </w:tcPr>
          <w:p>
            <w:pPr>
              <w:pStyle w:val="12"/>
              <w:framePr w:wrap="around" w:x="1240" w:y="5410"/>
              <w:spacing w:before="156" w:after="156" w:line="240" w:lineRule="auto"/>
            </w:pPr>
            <w:r>
              <w:rPr>
                <w:rFonts w:hint="eastAsia"/>
                <w:sz w:val="28"/>
              </w:rPr>
              <w:t>（</w:t>
            </w:r>
            <w:r>
              <w:rPr>
                <w:rFonts w:hint="eastAsia"/>
                <w:sz w:val="28"/>
                <w:lang w:val="en-US" w:eastAsia="zh-CN"/>
              </w:rPr>
              <w:t>征求意见稿</w:t>
            </w:r>
            <w:r>
              <w:rPr>
                <w:rFonts w:hint="eastAsia"/>
                <w:sz w:val="28"/>
              </w:rPr>
              <w:t>）</w:t>
            </w:r>
          </w:p>
        </w:tc>
      </w:tr>
    </w:tbl>
    <w:p>
      <w:pPr>
        <w:pStyle w:val="13"/>
        <w:framePr w:w="4066" w:h="661" w:hRule="exact" w:wrap="around" w:x="1340" w:y="13348"/>
        <w:spacing w:before="156" w:after="156" w:line="240" w:lineRule="auto"/>
      </w:pPr>
      <w:r>
        <w:t>202</w:t>
      </w:r>
      <w:r>
        <w:rPr>
          <w:rFonts w:hint="eastAsia"/>
          <w:lang w:val="en-US" w:eastAsia="zh-CN"/>
        </w:rPr>
        <w:t>2</w:t>
      </w:r>
      <w:r>
        <w:t xml:space="preserve">- </w:t>
      </w:r>
      <w:bookmarkStart w:id="5" w:name="FM"/>
      <w:r>
        <w:fldChar w:fldCharType="begin">
          <w:ffData>
            <w:name w:val="FM"/>
            <w:enabled/>
            <w:calcOnExit w:val="0"/>
            <w:entryMacro w:val="ShowHelp8"/>
            <w:textInput>
              <w:default w:val="XX"/>
              <w:maxLength w:val="2"/>
            </w:textInput>
          </w:ffData>
        </w:fldChar>
      </w:r>
      <w:r>
        <w:instrText xml:space="preserve"> FORMTEXT </w:instrText>
      </w:r>
      <w:r>
        <w:fldChar w:fldCharType="separate"/>
      </w:r>
      <w:r>
        <w:t>XX</w:t>
      </w:r>
      <w:r>
        <w:fldChar w:fldCharType="end"/>
      </w:r>
      <w:bookmarkEnd w:id="5"/>
      <w:r>
        <w:t xml:space="preserve"> - </w:t>
      </w:r>
      <w:bookmarkStart w:id="6" w:name="FD"/>
      <w:r>
        <w:fldChar w:fldCharType="begin">
          <w:ffData>
            <w:name w:val="FD"/>
            <w:enabled/>
            <w:calcOnExit w:val="0"/>
            <w:entryMacro w:val="ShowHelp8"/>
            <w:textInput>
              <w:default w:val="XX"/>
              <w:maxLength w:val="2"/>
            </w:textInput>
          </w:ffData>
        </w:fldChar>
      </w:r>
      <w:r>
        <w:instrText xml:space="preserve"> FORMTEXT </w:instrText>
      </w:r>
      <w:r>
        <w:fldChar w:fldCharType="separate"/>
      </w:r>
      <w:r>
        <w:t>XX</w:t>
      </w:r>
      <w:r>
        <w:fldChar w:fldCharType="end"/>
      </w:r>
      <w:bookmarkEnd w:id="6"/>
      <w:r>
        <w:rPr>
          <w:rFonts w:hint="eastAsia"/>
        </w:rPr>
        <w:t>发布</w:t>
      </w:r>
      <w:r>
        <mc:AlternateContent>
          <mc:Choice Requires="wps">
            <w:drawing>
              <wp:anchor distT="0" distB="0" distL="114300" distR="114300" simplePos="0" relativeHeight="251660288" behindDoc="0" locked="1" layoutInCell="1" allowOverlap="1">
                <wp:simplePos x="0" y="0"/>
                <wp:positionH relativeFrom="column">
                  <wp:posOffset>-43180</wp:posOffset>
                </wp:positionH>
                <wp:positionV relativeFrom="page">
                  <wp:posOffset>8971915</wp:posOffset>
                </wp:positionV>
                <wp:extent cx="6120130" cy="0"/>
                <wp:effectExtent l="0" t="0" r="0" b="0"/>
                <wp:wrapNone/>
                <wp:docPr id="174"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3.4pt;margin-top:706.45pt;height:0pt;width:481.9pt;mso-position-vertical-relative:page;z-index:251660288;mso-width-relative:page;mso-height-relative:page;" filled="f" stroked="t" coordsize="21600,21600" o:gfxdata="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k3l+fXAAAA&#10;DAEAAA8AAAAAAAAAAQAgAAAAIgAAAGRycy9kb3ducmV2LnhtbFBLAQIUABQAAAAIAIdO4kDFzKQG&#10;5QEAAKwDAAAOAAAAAAAAAAEAIAAAACYBAABkcnMvZTJvRG9jLnhtbFBLBQYAAAAABgAGAFkBAAB9&#10;BQAAAAA=&#10;">
                <v:fill on="f" focussize="0,0"/>
                <v:stroke color="#000000" joinstyle="round"/>
                <v:imagedata o:title=""/>
                <o:lock v:ext="edit" aspectratio="f"/>
                <w10:anchorlock/>
              </v:line>
            </w:pict>
          </mc:Fallback>
        </mc:AlternateContent>
      </w:r>
    </w:p>
    <w:p>
      <w:pPr>
        <w:pStyle w:val="14"/>
        <w:framePr w:w="4156" w:h="706" w:hRule="exact" w:wrap="around" w:x="6755" w:y="13325"/>
        <w:spacing w:before="156" w:after="156" w:line="240" w:lineRule="auto"/>
      </w:pPr>
      <w:bookmarkStart w:id="7" w:name="SY"/>
      <w:r>
        <w:rPr>
          <w:rFonts w:eastAsia="宋体"/>
        </w:rPr>
        <w:fldChar w:fldCharType="begin">
          <w:ffData>
            <w:name w:val="SY"/>
            <w:enabled/>
            <w:calcOnExit w:val="0"/>
            <w:entryMacro w:val="ShowHelp9"/>
            <w:textInput>
              <w:default w:val="XXXX"/>
              <w:maxLength w:val="4"/>
            </w:textInput>
          </w:ffData>
        </w:fldChar>
      </w:r>
      <w:r>
        <w:rPr>
          <w:rFonts w:eastAsia="宋体"/>
        </w:rPr>
        <w:instrText xml:space="preserve"> FORMTEXT </w:instrText>
      </w:r>
      <w:r>
        <w:rPr>
          <w:rFonts w:eastAsia="宋体"/>
        </w:rPr>
        <w:fldChar w:fldCharType="separate"/>
      </w:r>
      <w:r>
        <w:rPr>
          <w:rFonts w:eastAsia="宋体"/>
        </w:rPr>
        <w:t>XXXX</w:t>
      </w:r>
      <w:r>
        <w:rPr>
          <w:rFonts w:eastAsia="宋体"/>
        </w:rPr>
        <w:fldChar w:fldCharType="end"/>
      </w:r>
      <w:bookmarkEnd w:id="7"/>
      <w:r>
        <w:rPr>
          <w:rFonts w:eastAsia="宋体"/>
        </w:rPr>
        <w:t xml:space="preserve"> - </w:t>
      </w:r>
      <w:bookmarkStart w:id="8" w:name="SM"/>
      <w:r>
        <w:rPr>
          <w:rFonts w:eastAsia="宋体"/>
        </w:rPr>
        <w:fldChar w:fldCharType="begin">
          <w:ffData>
            <w:name w:val="SM"/>
            <w:enabled/>
            <w:calcOnExit w:val="0"/>
            <w:entryMacro w:val="ShowHelp9"/>
            <w:textInput>
              <w:default w:val="XX"/>
              <w:maxLength w:val="2"/>
            </w:textInput>
          </w:ffData>
        </w:fldChar>
      </w:r>
      <w:r>
        <w:rPr>
          <w:rFonts w:eastAsia="宋体"/>
        </w:rPr>
        <w:instrText xml:space="preserve"> FORMTEXT </w:instrText>
      </w:r>
      <w:r>
        <w:rPr>
          <w:rFonts w:eastAsia="宋体"/>
        </w:rPr>
        <w:fldChar w:fldCharType="separate"/>
      </w:r>
      <w:r>
        <w:rPr>
          <w:rFonts w:eastAsia="宋体"/>
        </w:rPr>
        <w:t>XX</w:t>
      </w:r>
      <w:r>
        <w:rPr>
          <w:rFonts w:eastAsia="宋体"/>
        </w:rPr>
        <w:fldChar w:fldCharType="end"/>
      </w:r>
      <w:bookmarkEnd w:id="8"/>
      <w:r>
        <w:rPr>
          <w:rFonts w:eastAsia="宋体"/>
        </w:rPr>
        <w:t xml:space="preserve"> - </w:t>
      </w:r>
      <w:bookmarkStart w:id="9" w:name="SD"/>
      <w:r>
        <w:rPr>
          <w:rFonts w:eastAsia="宋体"/>
        </w:rPr>
        <w:fldChar w:fldCharType="begin">
          <w:ffData>
            <w:name w:val="SD"/>
            <w:enabled/>
            <w:calcOnExit w:val="0"/>
            <w:entryMacro w:val="ShowHelp9"/>
            <w:textInput>
              <w:default w:val="XX"/>
              <w:maxLength w:val="2"/>
            </w:textInput>
          </w:ffData>
        </w:fldChar>
      </w:r>
      <w:r>
        <w:rPr>
          <w:rFonts w:eastAsia="宋体"/>
        </w:rPr>
        <w:instrText xml:space="preserve"> FORMTEXT </w:instrText>
      </w:r>
      <w:r>
        <w:rPr>
          <w:rFonts w:eastAsia="宋体"/>
        </w:rPr>
        <w:fldChar w:fldCharType="separate"/>
      </w:r>
      <w:r>
        <w:rPr>
          <w:rFonts w:eastAsia="宋体"/>
        </w:rPr>
        <w:t>XX</w:t>
      </w:r>
      <w:r>
        <w:rPr>
          <w:rFonts w:eastAsia="宋体"/>
        </w:rPr>
        <w:fldChar w:fldCharType="end"/>
      </w:r>
      <w:bookmarkEnd w:id="9"/>
      <w:r>
        <w:rPr>
          <w:rFonts w:hint="eastAsia"/>
        </w:rPr>
        <w:t>实施</w:t>
      </w:r>
    </w:p>
    <w:p>
      <w:pPr>
        <w:pStyle w:val="15"/>
        <w:framePr w:wrap="around"/>
        <w:spacing w:before="156" w:after="156" w:line="240" w:lineRule="auto"/>
      </w:pPr>
    </w:p>
    <w:p>
      <w:pPr>
        <w:pStyle w:val="16"/>
        <w:framePr w:wrap="around" w:x="1699" w:y="14360"/>
        <w:rPr>
          <w:rFonts w:ascii="Times New Roman"/>
        </w:rPr>
      </w:pPr>
      <w:bookmarkStart w:id="10" w:name="_Hlk531940875"/>
      <w:r>
        <w:rPr>
          <w:rFonts w:ascii="Times New Roman"/>
          <w:w w:val="100"/>
        </w:rPr>
        <mc:AlternateContent>
          <mc:Choice Requires="wps">
            <w:drawing>
              <wp:anchor distT="0" distB="0" distL="114300" distR="114300" simplePos="0" relativeHeight="251666432" behindDoc="1" locked="0" layoutInCell="1" allowOverlap="1">
                <wp:simplePos x="0" y="0"/>
                <wp:positionH relativeFrom="column">
                  <wp:posOffset>-530860</wp:posOffset>
                </wp:positionH>
                <wp:positionV relativeFrom="paragraph">
                  <wp:posOffset>-8964930</wp:posOffset>
                </wp:positionV>
                <wp:extent cx="866775" cy="198120"/>
                <wp:effectExtent l="0" t="0" r="1905" b="0"/>
                <wp:wrapNone/>
                <wp:docPr id="45" name="矩形 45"/>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1.8pt;margin-top:-705.9pt;height:15.6pt;width:68.25pt;z-index:-251650048;mso-width-relative:page;mso-height-relative:page;" fillcolor="#FFFFFF" filled="t" stroked="f" coordsize="21600,21600" o:gfxdata="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M5MDdHb&#10;AAAADgEAAA8AAAAAAAAAAQAgAAAAIgAAAGRycy9kb3ducmV2LnhtbFBLAQIUABQAAAAIAIdO4kDs&#10;lYoOHQIAACcEAAAOAAAAAAAAAAEAIAAAACoBAABkcnMvZTJvRG9jLnhtbFBLBQYAAAAABgAGAFkB&#10;AAC5BQAAAAA=&#10;">
                <v:fill on="t" focussize="0,0"/>
                <v:stroke on="f"/>
                <v:imagedata o:title=""/>
                <o:lock v:ext="edit" aspectratio="f"/>
              </v:rect>
            </w:pict>
          </mc:Fallback>
        </mc:AlternateContent>
      </w:r>
      <w:r>
        <w:rPr>
          <w:rFonts w:ascii="Times New Roman"/>
          <w:w w:val="100"/>
        </w:rPr>
        <mc:AlternateContent>
          <mc:Choice Requires="wps">
            <w:drawing>
              <wp:anchor distT="0" distB="0" distL="114300" distR="114300" simplePos="0" relativeHeight="251665408" behindDoc="1" locked="1" layoutInCell="1" allowOverlap="1">
                <wp:simplePos x="0" y="0"/>
                <wp:positionH relativeFrom="column">
                  <wp:posOffset>1556385</wp:posOffset>
                </wp:positionH>
                <wp:positionV relativeFrom="paragraph">
                  <wp:posOffset>-3625215</wp:posOffset>
                </wp:positionV>
                <wp:extent cx="1905000" cy="254000"/>
                <wp:effectExtent l="0" t="0" r="0" b="5080"/>
                <wp:wrapNone/>
                <wp:docPr id="44" name="矩形 44"/>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2.55pt;margin-top:-285.45pt;height:20pt;width:150pt;z-index:-251651072;mso-width-relative:page;mso-height-relative:page;" fillcolor="#FFFFFF" filled="t" stroked="f" coordsize="21600,21600" o:gfxdata="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m/bWqNgAAAANAQAA&#10;DwAAAAAAAAABACAAAAAiAAAAZHJzL2Rvd25yZXYueG1sUEsBAhQAFAAAAAgAh07iQKwedkYZAgAA&#10;KAQAAA4AAAAAAAAAAQAgAAAAJwEAAGRycy9lMm9Eb2MueG1sUEsFBgAAAAAGAAYAWQEAALIFAAAA&#10;AA==&#10;">
                <v:fill on="t" focussize="0,0"/>
                <v:stroke on="f"/>
                <v:imagedata o:title=""/>
                <o:lock v:ext="edit" aspectratio="f"/>
                <w10:anchorlock/>
              </v:rect>
            </w:pict>
          </mc:Fallback>
        </mc:AlternateContent>
      </w:r>
      <w:r>
        <w:rPr>
          <w:rFonts w:ascii="Times New Roman"/>
          <w:w w:val="100"/>
        </w:rPr>
        <mc:AlternateContent>
          <mc:Choice Requires="wps">
            <w:drawing>
              <wp:anchor distT="0" distB="0" distL="114300" distR="114300" simplePos="0" relativeHeight="251664384" behindDoc="1" locked="0" layoutInCell="1" allowOverlap="1">
                <wp:simplePos x="0" y="0"/>
                <wp:positionH relativeFrom="column">
                  <wp:posOffset>1810385</wp:posOffset>
                </wp:positionH>
                <wp:positionV relativeFrom="paragraph">
                  <wp:posOffset>-3942715</wp:posOffset>
                </wp:positionV>
                <wp:extent cx="1270000" cy="304800"/>
                <wp:effectExtent l="0" t="0" r="10160" b="0"/>
                <wp:wrapNone/>
                <wp:docPr id="43" name="矩形 43"/>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42.55pt;margin-top:-310.45pt;height:24pt;width:100pt;z-index:-251652096;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m17tbZAAAADQEA&#10;AA8AAAAAAAAAAQAgAAAAIgAAAGRycy9kb3ducmV2LnhtbFBLAQIUABQAAAAIAIdO4kAEqbOYGQIA&#10;ACgEAAAOAAAAAAAAAAEAIAAAACgBAABkcnMvZTJvRG9jLnhtbFBLBQYAAAAABgAGAFkBAACzBQAA&#10;AAA=&#10;">
                <v:fill on="t" focussize="0,0"/>
                <v:stroke on="f"/>
                <v:imagedata o:title=""/>
                <o:lock v:ext="edit" aspectratio="f"/>
              </v:rect>
            </w:pict>
          </mc:Fallback>
        </mc:AlternateContent>
      </w:r>
      <w:r>
        <w:rPr>
          <w:rFonts w:ascii="Times New Roman"/>
          <w:w w:val="100"/>
        </w:rPr>
        <mc:AlternateContent>
          <mc:Choice Requires="wps">
            <w:drawing>
              <wp:anchor distT="0" distB="0" distL="114300" distR="114300" simplePos="0" relativeHeight="251663360" behindDoc="1" locked="0" layoutInCell="1" allowOverlap="1">
                <wp:simplePos x="0" y="0"/>
                <wp:positionH relativeFrom="column">
                  <wp:posOffset>4413885</wp:posOffset>
                </wp:positionH>
                <wp:positionV relativeFrom="paragraph">
                  <wp:posOffset>-7435215</wp:posOffset>
                </wp:positionV>
                <wp:extent cx="1143000" cy="228600"/>
                <wp:effectExtent l="0" t="0" r="0" b="0"/>
                <wp:wrapNone/>
                <wp:docPr id="42" name="矩形 42"/>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47.55pt;margin-top:-585.45pt;height:18pt;width:90pt;z-index:-251653120;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38mKEdoAAAAP&#10;AQAADwAAAAAAAAABACAAAAAiAAAAZHJzL2Rvd25yZXYueG1sUEsBAhQAFAAAAAgAh07iQM5e3awa&#10;AgAAKAQAAA4AAAAAAAAAAQAgAAAAKQEAAGRycy9lMm9Eb2MueG1sUEsFBgAAAAAGAAYAWQEAALUF&#10;AAAAAA==&#10;">
                <v:fill on="t" focussize="0,0"/>
                <v:stroke on="f"/>
                <v:imagedata o:title=""/>
                <o:lock v:ext="edit" aspectratio="f"/>
              </v:rect>
            </w:pict>
          </mc:Fallback>
        </mc:AlternateContent>
      </w:r>
      <w:r>
        <w:rPr>
          <w:rFonts w:ascii="Times New Roman"/>
          <w:w w:val="100"/>
        </w:rPr>
        <mc:AlternateContent>
          <mc:Choice Requires="wps">
            <w:drawing>
              <wp:anchor distT="0" distB="0" distL="114300" distR="114300" simplePos="0" relativeHeight="251662336" behindDoc="0" locked="0" layoutInCell="1" allowOverlap="1">
                <wp:simplePos x="0" y="0"/>
                <wp:positionH relativeFrom="column">
                  <wp:posOffset>-464820</wp:posOffset>
                </wp:positionH>
                <wp:positionV relativeFrom="paragraph">
                  <wp:posOffset>-7021195</wp:posOffset>
                </wp:positionV>
                <wp:extent cx="6120130" cy="0"/>
                <wp:effectExtent l="0" t="0" r="0" b="0"/>
                <wp:wrapNone/>
                <wp:docPr id="41" name="直接连接符 4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6.6pt;margin-top:-552.85pt;height:0pt;width:481.9pt;z-index:251662336;mso-width-relative:page;mso-height-relative:page;" filled="f" stroked="t" coordsize="21600,21600" o:gfxdata="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slkaDYAAAA&#10;DwEAAA8AAAAAAAAAAQAgAAAAIgAAAGRycy9kb3ducmV2LnhtbFBLAQIUABQAAAAIAIdO4kC774gv&#10;5AEAAKwDAAAOAAAAAAAAAAEAIAAAACcBAABkcnMvZTJvRG9jLnhtbFBLBQYAAAAABgAGAFkBAAB9&#10;BQAAAAA=&#10;">
                <v:fill on="f" focussize="0,0"/>
                <v:stroke color="#000000" joinstyle="round"/>
                <v:imagedata o:title=""/>
                <o:lock v:ext="edit" aspectratio="f"/>
              </v:line>
            </w:pict>
          </mc:Fallback>
        </mc:AlternateContent>
      </w:r>
      <w:r>
        <w:rPr>
          <w:rFonts w:ascii="Times New Roman"/>
        </w:rPr>
        <w:t xml:space="preserve"> </w:t>
      </w:r>
      <w:r>
        <w:rPr>
          <w:rFonts w:hint="eastAsia" w:ascii="Times New Roman"/>
          <w:lang w:val="en-US" w:eastAsia="zh-CN"/>
        </w:rPr>
        <w:t>平湖市厨师协会</w:t>
      </w:r>
      <w:r>
        <w:rPr>
          <w:rFonts w:ascii="Times New Roman"/>
          <w:w w:val="100"/>
          <w:sz w:val="28"/>
        </w:rPr>
        <w:t>  </w:t>
      </w:r>
      <w:r>
        <w:rPr>
          <w:rStyle w:val="19"/>
          <w:rFonts w:hint="eastAsia" w:hAnsi="黑体"/>
          <w:position w:val="0"/>
        </w:rPr>
        <w:t>发</w:t>
      </w:r>
      <w:r>
        <w:rPr>
          <w:rStyle w:val="19"/>
          <w:rFonts w:hint="eastAsia" w:hAnsi="黑体"/>
          <w:spacing w:val="0"/>
          <w:position w:val="0"/>
        </w:rPr>
        <w:t>布</w:t>
      </w:r>
    </w:p>
    <w:bookmarkEnd w:id="10"/>
    <w:p>
      <w:pPr>
        <w:pStyle w:val="20"/>
        <w:numPr>
          <w:ilvl w:val="0"/>
          <w:numId w:val="0"/>
        </w:numPr>
        <w:spacing w:before="600" w:after="0"/>
        <w:jc w:val="both"/>
        <w:sectPr>
          <w:headerReference r:id="rId3" w:type="default"/>
          <w:headerReference r:id="rId4" w:type="even"/>
          <w:pgSz w:w="11907" w:h="16839"/>
          <w:pgMar w:top="567" w:right="851" w:bottom="1134" w:left="1418" w:header="1418" w:footer="1134" w:gutter="0"/>
          <w:pgNumType w:start="1"/>
          <w:cols w:space="425" w:num="1"/>
          <w:docGrid w:type="linesAndChars" w:linePitch="312" w:charSpace="0"/>
        </w:sectPr>
      </w:pPr>
    </w:p>
    <w:p>
      <w:pPr>
        <w:pStyle w:val="20"/>
        <w:keepNext w:val="0"/>
        <w:keepLines w:val="0"/>
        <w:pageBreakBefore w:val="0"/>
        <w:widowControl/>
        <w:numPr>
          <w:ilvl w:val="0"/>
          <w:numId w:val="0"/>
        </w:numPr>
        <w:kinsoku/>
        <w:wordWrap/>
        <w:overflowPunct/>
        <w:topLinePunct w:val="0"/>
        <w:autoSpaceDE/>
        <w:autoSpaceDN/>
        <w:bidi w:val="0"/>
        <w:adjustRightInd/>
        <w:snapToGrid/>
        <w:spacing w:before="850" w:after="680"/>
        <w:textAlignment w:val="auto"/>
      </w:pPr>
      <w:r>
        <w:rPr>
          <w:rFonts w:hint="eastAsia"/>
        </w:rPr>
        <w:t>前    言</w:t>
      </w:r>
    </w:p>
    <w:p>
      <w:pPr>
        <w:pStyle w:val="18"/>
        <w:snapToGrid w:val="0"/>
        <w:ind w:firstLine="420"/>
      </w:pPr>
      <w:r>
        <w:rPr>
          <w:rFonts w:hint="eastAsia"/>
        </w:rPr>
        <w:t>本文件按照GB/T 1.1-2020《标准化工作导责  第1部分：标准化文件的结构和起草规则》给出的规则起草。</w:t>
      </w:r>
    </w:p>
    <w:p>
      <w:pPr>
        <w:pStyle w:val="21"/>
        <w:ind w:firstLine="420"/>
        <w:rPr>
          <w:rFonts w:hint="eastAsia"/>
        </w:rPr>
      </w:pPr>
      <w:r>
        <w:rPr>
          <w:rFonts w:hint="eastAsia"/>
        </w:rPr>
        <w:t>请注意本文件的某些内容可能涉及专利。本文件的发布机构不承担识别专利的责任。</w:t>
      </w:r>
    </w:p>
    <w:p>
      <w:pPr>
        <w:pStyle w:val="21"/>
        <w:ind w:firstLine="420"/>
      </w:pPr>
      <w:r>
        <w:rPr>
          <w:rFonts w:hint="eastAsia"/>
        </w:rPr>
        <w:t>本文件由</w:t>
      </w:r>
      <w:r>
        <w:rPr>
          <w:rFonts w:hint="eastAsia"/>
          <w:lang w:val="en-US" w:eastAsia="zh-CN"/>
        </w:rPr>
        <w:t>平湖市厨师协会</w:t>
      </w:r>
      <w:r>
        <w:rPr>
          <w:rFonts w:hint="eastAsia"/>
        </w:rPr>
        <w:t>提出。</w:t>
      </w:r>
    </w:p>
    <w:p>
      <w:pPr>
        <w:pStyle w:val="21"/>
        <w:ind w:firstLine="420"/>
      </w:pPr>
      <w:r>
        <w:rPr>
          <w:rFonts w:hint="eastAsia"/>
        </w:rPr>
        <w:t>本文件由</w:t>
      </w:r>
      <w:r>
        <w:rPr>
          <w:rFonts w:hint="eastAsia"/>
          <w:lang w:val="en-US" w:eastAsia="zh-CN"/>
        </w:rPr>
        <w:t>平湖市厨师协会</w:t>
      </w:r>
      <w:r>
        <w:rPr>
          <w:rFonts w:hint="eastAsia"/>
        </w:rPr>
        <w:t>归口。</w:t>
      </w:r>
    </w:p>
    <w:p>
      <w:pPr>
        <w:pStyle w:val="18"/>
        <w:snapToGrid w:val="0"/>
        <w:ind w:firstLine="420"/>
        <w:rPr>
          <w:rFonts w:hint="eastAsia" w:ascii="Times New Roman" w:eastAsia="宋体"/>
          <w:lang w:val="zh-CN" w:eastAsia="zh-CN"/>
        </w:rPr>
      </w:pPr>
      <w:r>
        <w:rPr>
          <w:rFonts w:hint="eastAsia"/>
        </w:rPr>
        <w:t>本文件起草单位：</w:t>
      </w:r>
      <w:r>
        <w:rPr>
          <w:rFonts w:hint="eastAsia"/>
          <w:lang w:val="en-US" w:eastAsia="zh-CN"/>
        </w:rPr>
        <w:t xml:space="preserve"> </w:t>
      </w:r>
    </w:p>
    <w:p>
      <w:pPr>
        <w:pStyle w:val="18"/>
        <w:snapToGrid w:val="0"/>
        <w:ind w:firstLine="420"/>
        <w:rPr>
          <w:rFonts w:hint="eastAsia" w:eastAsia="宋体"/>
          <w:lang w:eastAsia="zh-CN"/>
        </w:rPr>
      </w:pPr>
      <w:r>
        <w:rPr>
          <w:rFonts w:hint="eastAsia" w:ascii="Times New Roman"/>
          <w:lang w:val="zh-CN"/>
        </w:rPr>
        <w:t>本文件</w:t>
      </w:r>
      <w:r>
        <w:rPr>
          <w:rFonts w:ascii="Times New Roman"/>
          <w:lang w:val="zh-CN"/>
        </w:rPr>
        <w:t>起草人：</w:t>
      </w:r>
      <w:r>
        <w:rPr>
          <w:rFonts w:hint="eastAsia" w:ascii="Times New Roman"/>
          <w:lang w:val="en-US" w:eastAsia="zh-CN"/>
        </w:rPr>
        <w:t xml:space="preserve"> </w:t>
      </w:r>
    </w:p>
    <w:p>
      <w:pPr>
        <w:pStyle w:val="18"/>
        <w:spacing w:line="360" w:lineRule="auto"/>
        <w:ind w:firstLine="480"/>
      </w:pPr>
      <w:r>
        <w:rPr>
          <w:rFonts w:hint="eastAsia"/>
          <w:sz w:val="24"/>
        </w:rPr>
        <w:t xml:space="preserve"> </w:t>
      </w:r>
    </w:p>
    <w:p/>
    <w:p/>
    <w:p/>
    <w:p/>
    <w:p/>
    <w:p/>
    <w:p/>
    <w:p>
      <w:pPr>
        <w:pStyle w:val="20"/>
        <w:numPr>
          <w:ilvl w:val="0"/>
          <w:numId w:val="0"/>
        </w:numPr>
        <w:spacing w:before="0" w:after="0" w:line="360" w:lineRule="auto"/>
        <w:sectPr>
          <w:headerReference r:id="rId5" w:type="default"/>
          <w:footerReference r:id="rId6" w:type="default"/>
          <w:footerReference r:id="rId7" w:type="even"/>
          <w:pgSz w:w="11907" w:h="16839"/>
          <w:pgMar w:top="567" w:right="1134" w:bottom="1134" w:left="1418" w:header="1418" w:footer="1134" w:gutter="0"/>
          <w:pgNumType w:fmt="upperRoman" w:start="1"/>
          <w:cols w:space="425" w:num="1"/>
          <w:docGrid w:type="linesAndChars" w:linePitch="312" w:charSpace="0"/>
        </w:sectPr>
      </w:pPr>
    </w:p>
    <w:bookmarkEnd w:id="3"/>
    <w:p>
      <w:pPr>
        <w:keepNext w:val="0"/>
        <w:keepLines w:val="0"/>
        <w:pageBreakBefore w:val="0"/>
        <w:widowControl w:val="0"/>
        <w:kinsoku/>
        <w:wordWrap/>
        <w:overflowPunct/>
        <w:topLinePunct w:val="0"/>
        <w:autoSpaceDE/>
        <w:autoSpaceDN/>
        <w:bidi w:val="0"/>
        <w:adjustRightInd/>
        <w:snapToGrid w:val="0"/>
        <w:spacing w:before="850" w:after="680" w:line="240" w:lineRule="auto"/>
        <w:jc w:val="center"/>
        <w:textAlignment w:val="auto"/>
        <w:rPr>
          <w:rFonts w:ascii="黑体" w:hAnsi="黑体" w:eastAsia="黑体"/>
          <w:sz w:val="32"/>
        </w:rPr>
      </w:pPr>
      <w:r>
        <w:rPr>
          <w:rFonts w:ascii="黑体" w:hAnsi="黑体" w:eastAsia="黑体"/>
          <w:sz w:val="32"/>
        </w:rPr>
        <w:t>引 言</w:t>
      </w:r>
    </w:p>
    <w:p>
      <w:pPr>
        <w:ind w:firstLine="420" w:firstLineChars="200"/>
        <w:rPr>
          <w:rFonts w:hint="eastAsia" w:ascii="宋体" w:hAnsi="宋体" w:eastAsia="宋体" w:cs="宋体"/>
          <w:sz w:val="21"/>
          <w:szCs w:val="21"/>
        </w:rPr>
      </w:pPr>
      <w:r>
        <w:rPr>
          <w:rFonts w:hint="eastAsia"/>
          <w:sz w:val="21"/>
          <w:szCs w:val="21"/>
        </w:rPr>
        <w:t>新仓小茄子</w:t>
      </w:r>
      <w:r>
        <w:rPr>
          <w:rFonts w:hint="eastAsia"/>
          <w:sz w:val="21"/>
          <w:szCs w:val="21"/>
          <w:lang w:eastAsia="zh-CN"/>
        </w:rPr>
        <w:t>，</w:t>
      </w:r>
      <w:r>
        <w:rPr>
          <w:rFonts w:hint="eastAsia"/>
          <w:sz w:val="21"/>
          <w:szCs w:val="21"/>
          <w:lang w:val="en-US" w:eastAsia="zh-CN"/>
        </w:rPr>
        <w:t>是平湖人餐桌上一道必不可少的时令小菜。</w:t>
      </w:r>
      <w:r>
        <w:rPr>
          <w:rFonts w:ascii="宋体" w:hAnsi="宋体" w:eastAsia="宋体" w:cs="宋体"/>
          <w:sz w:val="21"/>
          <w:szCs w:val="21"/>
        </w:rPr>
        <w:t xml:space="preserve"> </w:t>
      </w:r>
      <w:r>
        <w:rPr>
          <w:rFonts w:hint="eastAsia" w:ascii="宋体" w:hAnsi="宋体" w:cs="宋体"/>
          <w:sz w:val="21"/>
          <w:szCs w:val="21"/>
          <w:lang w:val="en-US" w:eastAsia="zh-CN"/>
        </w:rPr>
        <w:t>选用平湖</w:t>
      </w:r>
      <w:r>
        <w:rPr>
          <w:rFonts w:hint="eastAsia" w:ascii="宋体" w:hAnsi="宋体" w:eastAsia="宋体" w:cs="宋体"/>
          <w:sz w:val="21"/>
          <w:szCs w:val="21"/>
        </w:rPr>
        <w:t>新仓</w:t>
      </w:r>
      <w:r>
        <w:rPr>
          <w:rFonts w:hint="eastAsia" w:ascii="宋体" w:hAnsi="宋体" w:cs="宋体"/>
          <w:sz w:val="21"/>
          <w:szCs w:val="21"/>
          <w:lang w:val="en-US" w:eastAsia="zh-CN"/>
        </w:rPr>
        <w:t>产小茄子，色绿鲜嫩，茄形迷你。新仓</w:t>
      </w:r>
      <w:r>
        <w:rPr>
          <w:rFonts w:hint="eastAsia" w:ascii="宋体" w:hAnsi="宋体" w:eastAsia="宋体" w:cs="宋体"/>
          <w:sz w:val="21"/>
          <w:szCs w:val="21"/>
        </w:rPr>
        <w:t>镇位于平湖市东北部，是新仓小落苏的主产地。小落苏，即小茄子，新仓人还称“十姐妹”，为优质蔬菜品种，曾荣获“浙江省国际农业博览会优质奖农产品”“嘉兴市优质农产品”称号。从20世纪80年代起，新仓腌制酱小落苏出口日本，颇受日本消费者的欢迎。</w:t>
      </w:r>
    </w:p>
    <w:p>
      <w:pPr>
        <w:ind w:firstLine="420" w:firstLineChars="200"/>
        <w:rPr>
          <w:rFonts w:hint="eastAsia"/>
          <w:lang w:eastAsia="zh-CN"/>
        </w:rPr>
      </w:pPr>
      <w:r>
        <w:rPr>
          <w:rFonts w:hint="eastAsia"/>
          <w:lang w:eastAsia="zh-CN"/>
        </w:rPr>
        <w:t>本文件充分考虑</w:t>
      </w:r>
      <w:r>
        <w:rPr>
          <w:rFonts w:hint="eastAsia"/>
          <w:lang w:val="en-US" w:eastAsia="zh-CN"/>
        </w:rPr>
        <w:t>新仓小茄子</w:t>
      </w:r>
      <w:r>
        <w:rPr>
          <w:rFonts w:hint="eastAsia"/>
          <w:lang w:eastAsia="zh-CN"/>
        </w:rPr>
        <w:t>的制作特点与现状，结合工作实践和相关管理要求加以规范提升， 对提高</w:t>
      </w:r>
      <w:r>
        <w:rPr>
          <w:rFonts w:hint="eastAsia"/>
          <w:lang w:val="en-US" w:eastAsia="zh-CN"/>
        </w:rPr>
        <w:t>新仓小茄子</w:t>
      </w:r>
      <w:r>
        <w:rPr>
          <w:rFonts w:hint="eastAsia"/>
          <w:lang w:eastAsia="zh-CN"/>
        </w:rPr>
        <w:t>出品质量安全和传承，保护</w:t>
      </w:r>
      <w:r>
        <w:rPr>
          <w:rFonts w:hint="eastAsia"/>
          <w:lang w:val="en-US" w:eastAsia="zh-CN"/>
        </w:rPr>
        <w:t>新仓小茄子</w:t>
      </w:r>
      <w:r>
        <w:rPr>
          <w:rFonts w:hint="eastAsia"/>
          <w:lang w:eastAsia="zh-CN"/>
        </w:rPr>
        <w:t>传统制作技艺具有重要意义。</w:t>
      </w: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640" w:firstLineChars="200"/>
        <w:jc w:val="center"/>
        <w:rPr>
          <w:rFonts w:hint="eastAsia" w:ascii="黑体" w:hAnsi="黑体" w:eastAsia="黑体" w:cs="黑体"/>
          <w:sz w:val="32"/>
          <w:szCs w:val="40"/>
          <w:lang w:val="en-US" w:eastAsia="zh-CN"/>
        </w:rPr>
      </w:pPr>
    </w:p>
    <w:p>
      <w:pPr>
        <w:ind w:firstLine="640" w:firstLineChars="200"/>
        <w:jc w:val="center"/>
        <w:rPr>
          <w:rFonts w:hint="default"/>
          <w:lang w:val="en-US" w:eastAsia="zh-CN"/>
        </w:rPr>
      </w:pPr>
      <w:r>
        <w:rPr>
          <w:rFonts w:hint="eastAsia" w:ascii="黑体" w:hAnsi="黑体" w:eastAsia="黑体" w:cs="黑体"/>
          <w:sz w:val="32"/>
          <w:szCs w:val="40"/>
          <w:lang w:val="en-US" w:eastAsia="zh-CN"/>
        </w:rPr>
        <w:t>新仓小茄子</w:t>
      </w:r>
    </w:p>
    <w:p>
      <w:pPr>
        <w:ind w:firstLine="420" w:firstLineChars="200"/>
        <w:rPr>
          <w:rFonts w:hint="eastAsia"/>
          <w:lang w:eastAsia="zh-CN"/>
        </w:rPr>
      </w:pPr>
    </w:p>
    <w:p>
      <w:pPr>
        <w:ind w:firstLine="420" w:firstLineChars="200"/>
        <w:rPr>
          <w:rFonts w:hint="eastAsia" w:ascii="黑体" w:hAnsi="黑体" w:eastAsia="黑体" w:cs="黑体"/>
          <w:sz w:val="21"/>
          <w:szCs w:val="21"/>
        </w:rPr>
      </w:pPr>
    </w:p>
    <w:p>
      <w:pPr>
        <w:rPr>
          <w:rFonts w:ascii="宋体" w:hAnsi="宋体" w:eastAsia="宋体" w:cs="宋体"/>
          <w:sz w:val="21"/>
          <w:szCs w:val="21"/>
        </w:rPr>
      </w:pPr>
      <w:r>
        <w:rPr>
          <w:rFonts w:hint="eastAsia" w:ascii="黑体" w:hAnsi="黑体" w:eastAsia="黑体" w:cs="黑体"/>
          <w:sz w:val="21"/>
          <w:szCs w:val="21"/>
        </w:rPr>
        <w:t xml:space="preserve">1 范围 </w:t>
      </w:r>
    </w:p>
    <w:p>
      <w:pPr>
        <w:ind w:firstLine="420" w:firstLineChars="200"/>
        <w:rPr>
          <w:rFonts w:ascii="宋体" w:hAnsi="宋体" w:eastAsia="宋体" w:cs="宋体"/>
          <w:sz w:val="21"/>
          <w:szCs w:val="21"/>
        </w:rPr>
      </w:pPr>
    </w:p>
    <w:p>
      <w:pPr>
        <w:ind w:firstLine="420" w:firstLineChars="200"/>
        <w:rPr>
          <w:rFonts w:ascii="宋体" w:hAnsi="宋体" w:eastAsia="宋体" w:cs="宋体"/>
          <w:sz w:val="21"/>
          <w:szCs w:val="21"/>
        </w:rPr>
      </w:pPr>
      <w:r>
        <w:rPr>
          <w:rFonts w:ascii="宋体" w:hAnsi="宋体" w:eastAsia="宋体" w:cs="宋体"/>
          <w:sz w:val="21"/>
          <w:szCs w:val="21"/>
        </w:rPr>
        <w:t>本文件规定了</w:t>
      </w:r>
      <w:r>
        <w:rPr>
          <w:rFonts w:hint="eastAsia" w:ascii="宋体" w:hAnsi="宋体" w:cs="宋体"/>
          <w:sz w:val="21"/>
          <w:szCs w:val="21"/>
          <w:lang w:val="en-US" w:eastAsia="zh-CN"/>
        </w:rPr>
        <w:t>新仓小茄子</w:t>
      </w:r>
      <w:r>
        <w:rPr>
          <w:rFonts w:ascii="宋体" w:hAnsi="宋体" w:eastAsia="宋体" w:cs="宋体"/>
          <w:sz w:val="21"/>
          <w:szCs w:val="21"/>
        </w:rPr>
        <w:t>的术语和定义、原辅料要求、制作器具及餐具、制作工艺、出品质量要求和最佳食用方式等。本文件适用于</w:t>
      </w:r>
      <w:r>
        <w:rPr>
          <w:rFonts w:hint="eastAsia" w:ascii="宋体" w:hAnsi="宋体" w:cs="宋体"/>
          <w:sz w:val="21"/>
          <w:szCs w:val="21"/>
          <w:lang w:val="en-US" w:eastAsia="zh-CN"/>
        </w:rPr>
        <w:t>新仓小茄子</w:t>
      </w:r>
      <w:r>
        <w:rPr>
          <w:rFonts w:ascii="宋体" w:hAnsi="宋体" w:eastAsia="宋体" w:cs="宋体"/>
          <w:sz w:val="21"/>
          <w:szCs w:val="21"/>
        </w:rPr>
        <w:t xml:space="preserve">的制作。 </w:t>
      </w:r>
    </w:p>
    <w:p>
      <w:pPr>
        <w:ind w:firstLine="420" w:firstLineChars="200"/>
        <w:rPr>
          <w:rFonts w:hint="eastAsia" w:ascii="黑体" w:hAnsi="黑体" w:eastAsia="黑体" w:cs="黑体"/>
          <w:sz w:val="21"/>
          <w:szCs w:val="21"/>
        </w:rPr>
      </w:pPr>
    </w:p>
    <w:p>
      <w:pPr>
        <w:rPr>
          <w:rFonts w:hint="eastAsia" w:ascii="黑体" w:hAnsi="黑体" w:eastAsia="黑体" w:cs="黑体"/>
          <w:sz w:val="21"/>
          <w:szCs w:val="21"/>
        </w:rPr>
      </w:pPr>
      <w:r>
        <w:rPr>
          <w:rFonts w:hint="eastAsia" w:ascii="黑体" w:hAnsi="黑体" w:eastAsia="黑体" w:cs="黑体"/>
          <w:sz w:val="21"/>
          <w:szCs w:val="21"/>
        </w:rPr>
        <w:t xml:space="preserve">2 规范性引用文件 </w:t>
      </w:r>
    </w:p>
    <w:p>
      <w:pPr>
        <w:ind w:firstLine="420" w:firstLineChars="200"/>
        <w:rPr>
          <w:rFonts w:ascii="宋体" w:hAnsi="宋体" w:eastAsia="宋体" w:cs="宋体"/>
          <w:sz w:val="21"/>
          <w:szCs w:val="21"/>
        </w:rPr>
      </w:pPr>
    </w:p>
    <w:p>
      <w:pPr>
        <w:ind w:firstLine="420" w:firstLineChars="200"/>
        <w:rPr>
          <w:rFonts w:ascii="宋体" w:hAnsi="宋体" w:eastAsia="宋体" w:cs="宋体"/>
          <w:sz w:val="21"/>
          <w:szCs w:val="21"/>
        </w:rPr>
      </w:pPr>
      <w:r>
        <w:rPr>
          <w:rFonts w:ascii="宋体" w:hAnsi="宋体" w:eastAsia="宋体" w:cs="宋体"/>
          <w:sz w:val="21"/>
          <w:szCs w:val="21"/>
        </w:rPr>
        <w:t>下列文件中的内容通过文中的规范性引用而构成本文件必不可少的条款。其中，注日期的引用文件， 仅该日期对应的版本适用于本文件；不注日期的引用文件，其最新版本（包括所有的修改单）适用于本文件。</w:t>
      </w:r>
    </w:p>
    <w:p>
      <w:pPr>
        <w:spacing w:line="240" w:lineRule="auto"/>
        <w:ind w:firstLine="420" w:firstLineChars="200"/>
        <w:rPr>
          <w:rFonts w:ascii="宋体" w:hAnsi="宋体" w:eastAsia="宋体" w:cs="宋体"/>
          <w:sz w:val="21"/>
          <w:szCs w:val="21"/>
        </w:rPr>
      </w:pPr>
      <w:r>
        <w:rPr>
          <w:rFonts w:ascii="宋体" w:hAnsi="宋体" w:eastAsia="宋体" w:cs="宋体"/>
          <w:sz w:val="21"/>
          <w:szCs w:val="21"/>
        </w:rPr>
        <w:t>GB 5749 生活饮用水卫生标准</w:t>
      </w:r>
    </w:p>
    <w:p>
      <w:pPr>
        <w:spacing w:line="240" w:lineRule="auto"/>
        <w:ind w:firstLine="420" w:firstLineChars="200"/>
        <w:rPr>
          <w:rFonts w:ascii="宋体" w:hAnsi="宋体" w:eastAsia="宋体" w:cs="宋体"/>
          <w:sz w:val="21"/>
          <w:szCs w:val="21"/>
        </w:rPr>
      </w:pPr>
      <w:r>
        <w:rPr>
          <w:rFonts w:ascii="宋体" w:hAnsi="宋体" w:eastAsia="宋体" w:cs="宋体"/>
          <w:sz w:val="21"/>
          <w:szCs w:val="21"/>
        </w:rPr>
        <w:t>GB 17323-1998 瓶装饮用纯净水</w:t>
      </w:r>
    </w:p>
    <w:p>
      <w:pPr>
        <w:spacing w:line="240" w:lineRule="auto"/>
        <w:ind w:firstLine="420" w:firstLineChars="200"/>
        <w:rPr>
          <w:rFonts w:hint="default" w:ascii="宋体" w:hAnsi="宋体" w:eastAsia="宋体" w:cs="宋体"/>
          <w:sz w:val="21"/>
          <w:szCs w:val="21"/>
          <w:lang w:val="en-US" w:eastAsia="zh-CN"/>
        </w:rPr>
      </w:pPr>
      <w:r>
        <w:rPr>
          <w:rFonts w:hint="default" w:ascii="宋体" w:hAnsi="宋体" w:eastAsia="宋体" w:cs="宋体"/>
          <w:sz w:val="21"/>
          <w:szCs w:val="21"/>
        </w:rPr>
        <w:t>NY/T 581-2002 </w:t>
      </w:r>
      <w:r>
        <w:rPr>
          <w:rFonts w:hint="default" w:ascii="宋体" w:hAnsi="宋体" w:eastAsia="宋体" w:cs="宋体"/>
          <w:sz w:val="21"/>
          <w:szCs w:val="21"/>
          <w:lang w:val="en-US" w:eastAsia="zh-CN"/>
        </w:rPr>
        <w:t xml:space="preserve"> 茄子</w:t>
      </w:r>
    </w:p>
    <w:p>
      <w:pPr>
        <w:spacing w:line="240" w:lineRule="auto"/>
        <w:ind w:firstLine="420" w:firstLineChars="200"/>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GB/T 5461 食用盐</w:t>
      </w:r>
    </w:p>
    <w:p>
      <w:pPr>
        <w:spacing w:line="240" w:lineRule="auto"/>
        <w:ind w:firstLine="420" w:firstLineChars="200"/>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GB/T 18186  酱油</w:t>
      </w:r>
    </w:p>
    <w:p>
      <w:pPr>
        <w:spacing w:line="240" w:lineRule="auto"/>
        <w:ind w:firstLine="420" w:firstLineChars="200"/>
        <w:rPr>
          <w:rFonts w:ascii="宋体" w:hAnsi="宋体" w:eastAsia="宋体" w:cs="宋体"/>
          <w:sz w:val="21"/>
          <w:szCs w:val="21"/>
        </w:rPr>
      </w:pPr>
      <w:r>
        <w:rPr>
          <w:rFonts w:ascii="宋体" w:hAnsi="宋体" w:eastAsia="宋体" w:cs="宋体"/>
          <w:sz w:val="21"/>
          <w:szCs w:val="21"/>
        </w:rPr>
        <w:t xml:space="preserve">GB 13104 食品安全国家标准 食糖 </w:t>
      </w:r>
    </w:p>
    <w:p>
      <w:pPr>
        <w:spacing w:line="240" w:lineRule="auto"/>
        <w:ind w:firstLine="420" w:firstLineChars="200"/>
        <w:rPr>
          <w:rFonts w:ascii="宋体" w:hAnsi="宋体" w:eastAsia="宋体" w:cs="宋体"/>
          <w:sz w:val="21"/>
          <w:szCs w:val="21"/>
        </w:rPr>
      </w:pPr>
      <w:r>
        <w:rPr>
          <w:rFonts w:ascii="宋体" w:hAnsi="宋体" w:eastAsia="宋体" w:cs="宋体"/>
          <w:sz w:val="21"/>
          <w:szCs w:val="21"/>
        </w:rPr>
        <w:t xml:space="preserve">GB 14881 食品安全国家标准 食品生产通用卫生规范 </w:t>
      </w:r>
    </w:p>
    <w:p>
      <w:pPr>
        <w:spacing w:line="240" w:lineRule="auto"/>
        <w:ind w:firstLine="420" w:firstLineChars="200"/>
        <w:rPr>
          <w:rFonts w:ascii="宋体" w:hAnsi="宋体" w:eastAsia="宋体" w:cs="宋体"/>
          <w:sz w:val="21"/>
          <w:szCs w:val="21"/>
        </w:rPr>
      </w:pPr>
      <w:r>
        <w:rPr>
          <w:rFonts w:ascii="宋体" w:hAnsi="宋体" w:eastAsia="宋体" w:cs="宋体"/>
          <w:sz w:val="21"/>
          <w:szCs w:val="21"/>
        </w:rPr>
        <w:t xml:space="preserve">GB 14934 食品安全国家标准 消毒餐（饮）具 </w:t>
      </w:r>
    </w:p>
    <w:p>
      <w:pPr>
        <w:spacing w:line="240" w:lineRule="auto"/>
        <w:ind w:firstLine="420" w:firstLineChars="200"/>
        <w:rPr>
          <w:rFonts w:ascii="宋体" w:hAnsi="宋体" w:eastAsia="宋体" w:cs="宋体"/>
          <w:sz w:val="21"/>
          <w:szCs w:val="21"/>
        </w:rPr>
      </w:pPr>
      <w:r>
        <w:rPr>
          <w:rFonts w:ascii="宋体" w:hAnsi="宋体" w:eastAsia="宋体" w:cs="宋体"/>
          <w:sz w:val="21"/>
          <w:szCs w:val="21"/>
        </w:rPr>
        <w:t xml:space="preserve">GB 31654 食品安全国家标准 餐饮服务通用卫生规范 </w:t>
      </w:r>
    </w:p>
    <w:p>
      <w:pPr>
        <w:rPr>
          <w:rFonts w:hint="eastAsia" w:ascii="黑体" w:hAnsi="黑体" w:eastAsia="黑体" w:cs="黑体"/>
          <w:sz w:val="21"/>
          <w:szCs w:val="21"/>
        </w:rPr>
      </w:pPr>
    </w:p>
    <w:p>
      <w:pPr>
        <w:rPr>
          <w:rFonts w:ascii="宋体" w:hAnsi="宋体" w:eastAsia="宋体" w:cs="宋体"/>
          <w:sz w:val="24"/>
          <w:szCs w:val="24"/>
        </w:rPr>
      </w:pPr>
      <w:r>
        <w:rPr>
          <w:rFonts w:hint="eastAsia" w:ascii="黑体" w:hAnsi="黑体" w:eastAsia="黑体" w:cs="黑体"/>
          <w:sz w:val="21"/>
          <w:szCs w:val="21"/>
        </w:rPr>
        <w:t>3 术语和定义</w:t>
      </w:r>
      <w:r>
        <w:rPr>
          <w:rFonts w:ascii="宋体" w:hAnsi="宋体" w:eastAsia="宋体" w:cs="宋体"/>
          <w:sz w:val="24"/>
          <w:szCs w:val="24"/>
        </w:rPr>
        <w:t xml:space="preserve"> </w:t>
      </w:r>
    </w:p>
    <w:p>
      <w:pPr>
        <w:rPr>
          <w:rFonts w:ascii="宋体" w:hAnsi="宋体" w:eastAsia="宋体" w:cs="宋体"/>
          <w:sz w:val="24"/>
          <w:szCs w:val="24"/>
        </w:rPr>
      </w:pPr>
    </w:p>
    <w:p>
      <w:pPr>
        <w:ind w:firstLine="420" w:firstLineChars="200"/>
        <w:rPr>
          <w:rFonts w:hint="eastAsia"/>
          <w:sz w:val="21"/>
          <w:szCs w:val="21"/>
          <w:lang w:eastAsia="zh-CN"/>
        </w:rPr>
      </w:pPr>
      <w:r>
        <w:rPr>
          <w:rFonts w:ascii="宋体" w:hAnsi="宋体" w:eastAsia="宋体" w:cs="宋体"/>
          <w:sz w:val="21"/>
          <w:szCs w:val="21"/>
        </w:rPr>
        <w:t>一种</w:t>
      </w:r>
      <w:r>
        <w:rPr>
          <w:rFonts w:hint="eastAsia" w:ascii="宋体" w:hAnsi="宋体" w:cs="宋体"/>
          <w:sz w:val="21"/>
          <w:szCs w:val="21"/>
          <w:lang w:val="en-US" w:eastAsia="zh-CN"/>
        </w:rPr>
        <w:t>平湖地方时令</w:t>
      </w:r>
      <w:r>
        <w:rPr>
          <w:rFonts w:ascii="宋体" w:hAnsi="宋体" w:eastAsia="宋体" w:cs="宋体"/>
          <w:sz w:val="21"/>
          <w:szCs w:val="21"/>
        </w:rPr>
        <w:t>小</w:t>
      </w:r>
      <w:r>
        <w:rPr>
          <w:rFonts w:hint="eastAsia" w:ascii="宋体" w:hAnsi="宋体" w:cs="宋体"/>
          <w:sz w:val="21"/>
          <w:szCs w:val="21"/>
          <w:lang w:val="en-US" w:eastAsia="zh-CN"/>
        </w:rPr>
        <w:t>菜</w:t>
      </w:r>
      <w:r>
        <w:rPr>
          <w:rFonts w:ascii="宋体" w:hAnsi="宋体" w:eastAsia="宋体" w:cs="宋体"/>
          <w:sz w:val="21"/>
          <w:szCs w:val="21"/>
        </w:rPr>
        <w:t>，</w:t>
      </w:r>
      <w:r>
        <w:rPr>
          <w:rFonts w:hint="eastAsia" w:ascii="宋体" w:hAnsi="宋体" w:cs="宋体"/>
          <w:sz w:val="21"/>
          <w:szCs w:val="21"/>
          <w:lang w:val="en-US" w:eastAsia="zh-CN"/>
        </w:rPr>
        <w:t>采</w:t>
      </w:r>
      <w:r>
        <w:rPr>
          <w:rFonts w:ascii="宋体" w:hAnsi="宋体" w:eastAsia="宋体" w:cs="宋体"/>
          <w:sz w:val="21"/>
          <w:szCs w:val="21"/>
        </w:rPr>
        <w:t>用</w:t>
      </w:r>
      <w:r>
        <w:rPr>
          <w:rFonts w:hint="eastAsia" w:ascii="宋体" w:hAnsi="宋体" w:cs="宋体"/>
          <w:sz w:val="21"/>
          <w:szCs w:val="21"/>
          <w:lang w:val="en-US" w:eastAsia="zh-CN"/>
        </w:rPr>
        <w:t>新仓产小茄子，经过腌制等一定的烹饪工艺制作而成</w:t>
      </w:r>
      <w:r>
        <w:rPr>
          <w:rFonts w:ascii="宋体" w:hAnsi="宋体" w:eastAsia="宋体" w:cs="宋体"/>
          <w:sz w:val="21"/>
          <w:szCs w:val="21"/>
        </w:rPr>
        <w:t>。</w:t>
      </w:r>
    </w:p>
    <w:p>
      <w:pPr>
        <w:ind w:firstLine="420" w:firstLineChars="200"/>
        <w:rPr>
          <w:rFonts w:hint="eastAsia"/>
          <w:lang w:eastAsia="zh-CN"/>
        </w:rPr>
      </w:pPr>
    </w:p>
    <w:p>
      <w:pPr>
        <w:rPr>
          <w:rFonts w:hint="eastAsia" w:ascii="黑体" w:hAnsi="黑体" w:eastAsia="黑体" w:cs="黑体"/>
          <w:lang w:val="en-US" w:eastAsia="zh-CN"/>
        </w:rPr>
      </w:pPr>
      <w:r>
        <w:rPr>
          <w:rFonts w:hint="eastAsia" w:ascii="黑体" w:hAnsi="黑体" w:eastAsia="黑体" w:cs="黑体"/>
          <w:lang w:val="en-US" w:eastAsia="zh-CN"/>
        </w:rPr>
        <w:t>4 原辅料要求</w:t>
      </w:r>
    </w:p>
    <w:p>
      <w:pPr>
        <w:rPr>
          <w:rFonts w:hint="eastAsia" w:ascii="黑体" w:hAnsi="黑体" w:eastAsia="黑体" w:cs="黑体"/>
          <w:lang w:val="en-US" w:eastAsia="zh-CN"/>
        </w:rPr>
      </w:pPr>
    </w:p>
    <w:p>
      <w:pPr>
        <w:ind w:firstLine="210" w:firstLineChars="100"/>
        <w:rPr>
          <w:rFonts w:hint="eastAsia" w:ascii="黑体" w:hAnsi="黑体" w:eastAsia="黑体" w:cs="黑体"/>
          <w:lang w:val="en-US" w:eastAsia="zh-CN"/>
        </w:rPr>
      </w:pPr>
      <w:r>
        <w:rPr>
          <w:rFonts w:hint="eastAsia" w:ascii="黑体" w:hAnsi="黑体" w:eastAsia="黑体" w:cs="黑体"/>
          <w:lang w:val="en-US" w:eastAsia="zh-CN"/>
        </w:rPr>
        <w:t>4.1原材料</w:t>
      </w:r>
    </w:p>
    <w:p>
      <w:pPr>
        <w:ind w:firstLine="210" w:firstLineChars="100"/>
        <w:rPr>
          <w:rFonts w:hint="default" w:ascii="宋体" w:hAnsi="宋体" w:eastAsia="宋体" w:cs="宋体"/>
          <w:lang w:val="en-US" w:eastAsia="zh-CN"/>
        </w:rPr>
      </w:pPr>
      <w:r>
        <w:rPr>
          <w:rFonts w:hint="eastAsia" w:ascii="宋体" w:hAnsi="宋体" w:eastAsia="宋体" w:cs="宋体"/>
          <w:lang w:val="en-US" w:eastAsia="zh-CN"/>
        </w:rPr>
        <w:t>a)</w:t>
      </w:r>
      <w:r>
        <w:rPr>
          <w:rFonts w:hint="eastAsia" w:ascii="宋体" w:hAnsi="宋体" w:cs="宋体"/>
          <w:lang w:val="en-US" w:eastAsia="zh-CN"/>
        </w:rPr>
        <w:t>小茄子 500克</w:t>
      </w:r>
    </w:p>
    <w:p>
      <w:pPr>
        <w:ind w:firstLine="210" w:firstLineChars="100"/>
        <w:rPr>
          <w:rFonts w:hint="default" w:ascii="宋体" w:hAnsi="宋体" w:cs="宋体"/>
          <w:lang w:val="en-US" w:eastAsia="zh-CN"/>
        </w:rPr>
      </w:pPr>
      <w:r>
        <w:rPr>
          <w:rFonts w:hint="eastAsia" w:ascii="宋体" w:hAnsi="宋体" w:cs="宋体"/>
          <w:lang w:val="en-US" w:eastAsia="zh-CN"/>
        </w:rPr>
        <w:t>b)纯净水 100克</w:t>
      </w:r>
    </w:p>
    <w:p>
      <w:pPr>
        <w:ind w:firstLine="210" w:firstLineChars="100"/>
        <w:rPr>
          <w:rFonts w:hint="eastAsia" w:ascii="黑体" w:hAnsi="黑体" w:eastAsia="黑体" w:cs="黑体"/>
          <w:lang w:val="en-US" w:eastAsia="zh-CN"/>
        </w:rPr>
      </w:pPr>
    </w:p>
    <w:p>
      <w:pPr>
        <w:ind w:firstLine="210" w:firstLineChars="100"/>
        <w:rPr>
          <w:rFonts w:hint="eastAsia" w:ascii="黑体" w:hAnsi="黑体" w:eastAsia="黑体" w:cs="黑体"/>
          <w:lang w:val="en-US" w:eastAsia="zh-CN"/>
        </w:rPr>
      </w:pPr>
      <w:r>
        <w:rPr>
          <w:rFonts w:hint="eastAsia" w:ascii="黑体" w:hAnsi="黑体" w:eastAsia="黑体" w:cs="黑体"/>
          <w:lang w:val="en-US" w:eastAsia="zh-CN"/>
        </w:rPr>
        <w:t>4.2调味料</w:t>
      </w:r>
    </w:p>
    <w:p>
      <w:pPr>
        <w:ind w:firstLine="210" w:firstLineChars="100"/>
        <w:rPr>
          <w:rFonts w:hint="default" w:ascii="宋体" w:hAnsi="宋体" w:cs="宋体"/>
          <w:lang w:val="en-US" w:eastAsia="zh-CN"/>
        </w:rPr>
      </w:pPr>
      <w:r>
        <w:rPr>
          <w:rFonts w:hint="eastAsia" w:ascii="宋体" w:hAnsi="宋体" w:cs="宋体"/>
          <w:lang w:val="en-US" w:eastAsia="zh-CN"/>
        </w:rPr>
        <w:t>a)酱油 150克</w:t>
      </w:r>
    </w:p>
    <w:p>
      <w:pPr>
        <w:ind w:firstLine="210" w:firstLineChars="100"/>
        <w:rPr>
          <w:rFonts w:hint="eastAsia" w:ascii="宋体" w:hAnsi="宋体" w:cs="宋体"/>
          <w:lang w:val="en-US" w:eastAsia="zh-CN"/>
        </w:rPr>
      </w:pPr>
      <w:r>
        <w:rPr>
          <w:rFonts w:hint="eastAsia" w:ascii="宋体" w:hAnsi="宋体" w:cs="宋体"/>
          <w:lang w:val="en-US" w:eastAsia="zh-CN"/>
        </w:rPr>
        <w:t>b)白糖 10克</w:t>
      </w:r>
    </w:p>
    <w:p>
      <w:pPr>
        <w:ind w:firstLine="210" w:firstLineChars="100"/>
        <w:rPr>
          <w:rFonts w:hint="default" w:ascii="宋体" w:hAnsi="宋体" w:cs="宋体"/>
          <w:lang w:val="en-US" w:eastAsia="zh-CN"/>
        </w:rPr>
      </w:pPr>
      <w:r>
        <w:rPr>
          <w:rFonts w:hint="eastAsia" w:ascii="宋体" w:hAnsi="宋体" w:cs="宋体"/>
          <w:lang w:val="en-US" w:eastAsia="zh-CN"/>
        </w:rPr>
        <w:t>C)盐 30克</w:t>
      </w:r>
    </w:p>
    <w:p>
      <w:pPr>
        <w:rPr>
          <w:rFonts w:hint="eastAsia" w:ascii="黑体" w:hAnsi="黑体" w:eastAsia="黑体" w:cs="黑体"/>
          <w:lang w:val="en-US" w:eastAsia="zh-CN"/>
        </w:rPr>
      </w:pPr>
    </w:p>
    <w:p>
      <w:pPr>
        <w:rPr>
          <w:rFonts w:hint="eastAsia" w:ascii="黑体" w:hAnsi="黑体" w:eastAsia="黑体" w:cs="黑体"/>
          <w:lang w:val="en-US" w:eastAsia="zh-CN"/>
        </w:rPr>
      </w:pPr>
      <w:r>
        <w:rPr>
          <w:rFonts w:hint="eastAsia" w:ascii="黑体" w:hAnsi="黑体" w:eastAsia="黑体" w:cs="黑体"/>
          <w:lang w:val="en-US" w:eastAsia="zh-CN"/>
        </w:rPr>
        <w:t>5 烹饪器具</w:t>
      </w:r>
    </w:p>
    <w:p>
      <w:pPr>
        <w:rPr>
          <w:rFonts w:hint="eastAsia" w:ascii="黑体" w:hAnsi="黑体" w:eastAsia="黑体" w:cs="黑体"/>
          <w:lang w:val="en-US" w:eastAsia="zh-CN"/>
        </w:rPr>
      </w:pPr>
    </w:p>
    <w:p>
      <w:pPr>
        <w:ind w:firstLine="210" w:firstLineChars="100"/>
        <w:rPr>
          <w:rFonts w:hint="eastAsia" w:ascii="宋体" w:hAnsi="宋体" w:eastAsia="宋体" w:cs="宋体"/>
          <w:lang w:val="en-US" w:eastAsia="zh-CN"/>
        </w:rPr>
      </w:pPr>
      <w:r>
        <w:rPr>
          <w:rFonts w:hint="eastAsia" w:ascii="黑体" w:hAnsi="黑体" w:eastAsia="黑体" w:cs="黑体"/>
          <w:lang w:val="en-US" w:eastAsia="zh-CN"/>
        </w:rPr>
        <w:t xml:space="preserve"> </w:t>
      </w:r>
      <w:r>
        <w:rPr>
          <w:rFonts w:hint="eastAsia" w:ascii="宋体" w:hAnsi="宋体" w:eastAsia="宋体" w:cs="宋体"/>
          <w:lang w:val="en-US" w:eastAsia="zh-CN"/>
        </w:rPr>
        <w:t>不锈钢料理盆</w:t>
      </w:r>
    </w:p>
    <w:p>
      <w:pPr>
        <w:rPr>
          <w:rFonts w:hint="eastAsia" w:ascii="黑体" w:hAnsi="黑体" w:eastAsia="黑体" w:cs="黑体"/>
          <w:lang w:val="en-US" w:eastAsia="zh-CN"/>
        </w:rPr>
      </w:pPr>
    </w:p>
    <w:p>
      <w:pPr>
        <w:rPr>
          <w:rFonts w:hint="eastAsia" w:ascii="黑体" w:hAnsi="黑体" w:eastAsia="黑体" w:cs="黑体"/>
          <w:lang w:val="en-US" w:eastAsia="zh-CN"/>
        </w:rPr>
      </w:pPr>
      <w:r>
        <w:rPr>
          <w:rFonts w:hint="eastAsia" w:ascii="黑体" w:hAnsi="黑体" w:eastAsia="黑体" w:cs="黑体"/>
          <w:lang w:val="en-US" w:eastAsia="zh-CN"/>
        </w:rPr>
        <w:t>6 制作工艺</w:t>
      </w:r>
    </w:p>
    <w:p>
      <w:pPr>
        <w:numPr>
          <w:ilvl w:val="0"/>
          <w:numId w:val="0"/>
        </w:numPr>
        <w:rPr>
          <w:rFonts w:hint="eastAsia" w:ascii="宋体" w:hAnsi="宋体" w:cs="宋体"/>
          <w:lang w:val="en-US" w:eastAsia="zh-CN"/>
        </w:rPr>
      </w:pPr>
      <w:r>
        <w:rPr>
          <w:rFonts w:hint="eastAsia" w:ascii="黑体" w:hAnsi="黑体" w:eastAsia="黑体" w:cs="黑体"/>
          <w:lang w:val="en-US" w:eastAsia="zh-CN"/>
        </w:rPr>
        <w:t xml:space="preserve">6.1 </w:t>
      </w:r>
      <w:r>
        <w:rPr>
          <w:rFonts w:hint="eastAsia" w:ascii="宋体" w:hAnsi="宋体" w:eastAsia="宋体" w:cs="宋体"/>
          <w:lang w:val="en-US" w:eastAsia="zh-CN"/>
        </w:rPr>
        <w:t>将刚摘下的鲜嫩小</w:t>
      </w:r>
      <w:r>
        <w:rPr>
          <w:rFonts w:hint="eastAsia" w:ascii="宋体" w:hAnsi="宋体" w:cs="宋体"/>
          <w:lang w:val="en-US" w:eastAsia="zh-CN"/>
        </w:rPr>
        <w:t>茄子</w:t>
      </w:r>
      <w:r>
        <w:rPr>
          <w:rFonts w:hint="eastAsia" w:ascii="宋体" w:hAnsi="宋体" w:eastAsia="宋体" w:cs="宋体"/>
          <w:lang w:val="en-US" w:eastAsia="zh-CN"/>
        </w:rPr>
        <w:t>去蒂洗净，</w:t>
      </w:r>
      <w:r>
        <w:rPr>
          <w:rFonts w:hint="eastAsia" w:ascii="宋体" w:hAnsi="宋体" w:cs="宋体"/>
          <w:lang w:val="en-US" w:eastAsia="zh-CN"/>
        </w:rPr>
        <w:t>沥干水分；</w:t>
      </w:r>
    </w:p>
    <w:p>
      <w:pPr>
        <w:numPr>
          <w:ilvl w:val="0"/>
          <w:numId w:val="0"/>
        </w:numPr>
        <w:rPr>
          <w:rFonts w:hint="eastAsia" w:ascii="宋体" w:hAnsi="宋体" w:cs="宋体"/>
          <w:lang w:val="en-US" w:eastAsia="zh-CN"/>
        </w:rPr>
      </w:pPr>
      <w:r>
        <w:rPr>
          <w:rFonts w:hint="eastAsia" w:ascii="黑体" w:hAnsi="黑体" w:eastAsia="黑体" w:cs="黑体"/>
          <w:b w:val="0"/>
          <w:bCs w:val="0"/>
          <w:lang w:val="en-US" w:eastAsia="zh-CN"/>
        </w:rPr>
        <w:t>6.2</w:t>
      </w:r>
      <w:r>
        <w:rPr>
          <w:rFonts w:hint="eastAsia" w:ascii="宋体" w:hAnsi="宋体" w:cs="宋体"/>
          <w:b w:val="0"/>
          <w:bCs w:val="0"/>
          <w:lang w:val="en-US" w:eastAsia="zh-CN"/>
        </w:rPr>
        <w:t xml:space="preserve"> 将小茄子纳入料理盆，放入粗</w:t>
      </w:r>
      <w:r>
        <w:rPr>
          <w:rFonts w:hint="eastAsia" w:ascii="宋体" w:hAnsi="宋体" w:eastAsia="宋体" w:cs="宋体"/>
          <w:lang w:val="en-US" w:eastAsia="zh-CN"/>
        </w:rPr>
        <w:t>盐，</w:t>
      </w:r>
      <w:r>
        <w:rPr>
          <w:rFonts w:hint="eastAsia" w:ascii="宋体" w:hAnsi="宋体" w:cs="宋体"/>
          <w:lang w:val="en-US" w:eastAsia="zh-CN"/>
        </w:rPr>
        <w:t>用手</w:t>
      </w:r>
      <w:r>
        <w:rPr>
          <w:rFonts w:hint="eastAsia" w:ascii="宋体" w:hAnsi="宋体" w:eastAsia="宋体" w:cs="宋体"/>
          <w:lang w:val="en-US" w:eastAsia="zh-CN"/>
        </w:rPr>
        <w:t>充分搓揉，待小茄变软</w:t>
      </w:r>
      <w:r>
        <w:rPr>
          <w:rFonts w:hint="eastAsia" w:ascii="宋体" w:hAnsi="宋体" w:cs="宋体"/>
          <w:lang w:val="en-US" w:eastAsia="zh-CN"/>
        </w:rPr>
        <w:t>变色</w:t>
      </w:r>
      <w:r>
        <w:rPr>
          <w:rFonts w:hint="eastAsia" w:ascii="宋体" w:hAnsi="宋体" w:eastAsia="宋体" w:cs="宋体"/>
          <w:lang w:val="en-US" w:eastAsia="zh-CN"/>
        </w:rPr>
        <w:t>后，用</w:t>
      </w:r>
      <w:r>
        <w:rPr>
          <w:rFonts w:hint="eastAsia" w:ascii="宋体" w:hAnsi="宋体" w:cs="宋体"/>
          <w:lang w:val="en-US" w:eastAsia="zh-CN"/>
        </w:rPr>
        <w:t>流水冲洗干净；</w:t>
      </w:r>
    </w:p>
    <w:p>
      <w:pPr>
        <w:numPr>
          <w:ilvl w:val="0"/>
          <w:numId w:val="0"/>
        </w:numPr>
        <w:rPr>
          <w:rFonts w:hint="default" w:ascii="宋体" w:hAnsi="宋体" w:cs="宋体"/>
          <w:lang w:val="en-US" w:eastAsia="zh-CN"/>
        </w:rPr>
      </w:pPr>
      <w:r>
        <w:rPr>
          <w:rFonts w:hint="eastAsia" w:ascii="黑体" w:hAnsi="黑体" w:eastAsia="黑体" w:cs="黑体"/>
          <w:lang w:val="en-US" w:eastAsia="zh-CN"/>
        </w:rPr>
        <w:t>6.3</w:t>
      </w:r>
      <w:r>
        <w:rPr>
          <w:rFonts w:hint="eastAsia" w:ascii="宋体" w:hAnsi="宋体" w:eastAsia="宋体" w:cs="宋体"/>
          <w:lang w:val="en-US" w:eastAsia="zh-CN"/>
        </w:rPr>
        <w:t xml:space="preserve"> 在料理盆中</w:t>
      </w:r>
      <w:r>
        <w:rPr>
          <w:rFonts w:hint="eastAsia" w:ascii="宋体" w:hAnsi="宋体" w:cs="宋体"/>
          <w:lang w:val="en-US" w:eastAsia="zh-CN"/>
        </w:rPr>
        <w:t>，倒入白糖、酱油和纯净水，充分搅拌到糖融化，成为腌料汁水；</w:t>
      </w:r>
    </w:p>
    <w:p>
      <w:pPr>
        <w:numPr>
          <w:ilvl w:val="0"/>
          <w:numId w:val="0"/>
        </w:numPr>
        <w:rPr>
          <w:rFonts w:hint="eastAsia" w:ascii="黑体" w:hAnsi="黑体" w:eastAsia="黑体" w:cs="黑体"/>
          <w:lang w:val="en-US" w:eastAsia="zh-CN"/>
        </w:rPr>
      </w:pPr>
      <w:r>
        <w:rPr>
          <w:rFonts w:hint="eastAsia" w:ascii="黑体" w:hAnsi="黑体" w:eastAsia="黑体" w:cs="黑体"/>
          <w:lang w:val="en-US" w:eastAsia="zh-CN"/>
        </w:rPr>
        <w:t xml:space="preserve">6.4 </w:t>
      </w:r>
      <w:r>
        <w:rPr>
          <w:rFonts w:hint="eastAsia" w:ascii="宋体" w:hAnsi="宋体" w:eastAsia="宋体" w:cs="宋体"/>
          <w:lang w:val="en-US" w:eastAsia="zh-CN"/>
        </w:rPr>
        <w:t>将冲洗干净的小茄子沥干水分放入腌料汁水中，冷藏腌渍四个小时后，即可食用</w:t>
      </w:r>
      <w:r>
        <w:rPr>
          <w:rFonts w:hint="eastAsia" w:ascii="宋体" w:hAnsi="宋体" w:cs="宋体"/>
          <w:lang w:val="en-US" w:eastAsia="zh-CN"/>
        </w:rPr>
        <w:t>。</w:t>
      </w:r>
    </w:p>
    <w:p>
      <w:pPr>
        <w:rPr>
          <w:rFonts w:hint="eastAsia" w:ascii="宋体" w:hAnsi="宋体" w:eastAsia="宋体" w:cs="宋体"/>
          <w:lang w:val="en-US" w:eastAsia="zh-CN"/>
        </w:rPr>
      </w:pPr>
    </w:p>
    <w:p>
      <w:pPr>
        <w:rPr>
          <w:rFonts w:hint="eastAsia" w:ascii="黑体" w:hAnsi="黑体" w:eastAsia="黑体" w:cs="黑体"/>
          <w:lang w:val="en-US" w:eastAsia="zh-CN"/>
        </w:rPr>
      </w:pPr>
      <w:r>
        <w:rPr>
          <w:rFonts w:hint="eastAsia" w:ascii="黑体" w:hAnsi="黑体" w:eastAsia="黑体" w:cs="黑体"/>
          <w:lang w:val="en-US" w:eastAsia="zh-CN"/>
        </w:rPr>
        <w:t>7 装盘</w:t>
      </w:r>
    </w:p>
    <w:p>
      <w:pPr>
        <w:rPr>
          <w:rFonts w:hint="eastAsia" w:ascii="黑体" w:hAnsi="黑体" w:eastAsia="黑体" w:cs="黑体"/>
          <w:lang w:val="en-US" w:eastAsia="zh-CN"/>
        </w:rPr>
      </w:pPr>
    </w:p>
    <w:p>
      <w:pPr>
        <w:ind w:firstLine="420" w:firstLineChars="200"/>
        <w:rPr>
          <w:rFonts w:hint="eastAsia" w:ascii="黑体" w:hAnsi="黑体" w:eastAsia="黑体" w:cs="黑体"/>
          <w:sz w:val="21"/>
          <w:szCs w:val="21"/>
          <w:lang w:val="en-US" w:eastAsia="zh-CN"/>
        </w:rPr>
      </w:pPr>
      <w:r>
        <w:rPr>
          <w:rFonts w:ascii="宋体" w:hAnsi="宋体" w:eastAsia="宋体" w:cs="宋体"/>
          <w:sz w:val="21"/>
          <w:szCs w:val="21"/>
        </w:rPr>
        <w:t>选</w:t>
      </w:r>
      <w:r>
        <w:rPr>
          <w:rFonts w:hint="eastAsia" w:ascii="宋体" w:hAnsi="宋体" w:cs="宋体"/>
          <w:sz w:val="21"/>
          <w:szCs w:val="21"/>
          <w:lang w:val="en-US" w:eastAsia="zh-CN"/>
        </w:rPr>
        <w:t>10</w:t>
      </w:r>
      <w:r>
        <w:rPr>
          <w:rFonts w:ascii="宋体" w:hAnsi="宋体" w:eastAsia="宋体" w:cs="宋体"/>
          <w:sz w:val="21"/>
          <w:szCs w:val="21"/>
        </w:rPr>
        <w:t>寸盘，装盘</w:t>
      </w:r>
      <w:r>
        <w:rPr>
          <w:rFonts w:hint="eastAsia" w:ascii="宋体" w:hAnsi="宋体" w:cs="宋体"/>
          <w:sz w:val="21"/>
          <w:szCs w:val="21"/>
          <w:lang w:val="en-US" w:eastAsia="zh-CN"/>
        </w:rPr>
        <w:t>美化</w:t>
      </w:r>
      <w:r>
        <w:rPr>
          <w:rFonts w:ascii="宋体" w:hAnsi="宋体" w:eastAsia="宋体" w:cs="宋体"/>
          <w:sz w:val="21"/>
          <w:szCs w:val="21"/>
        </w:rPr>
        <w:t>即可。</w:t>
      </w:r>
      <w:r>
        <w:rPr>
          <w:rFonts w:hint="eastAsia" w:ascii="宋体" w:hAnsi="宋体" w:cs="宋体"/>
          <w:sz w:val="21"/>
          <w:szCs w:val="21"/>
          <w:lang w:val="en-US" w:eastAsia="zh-CN"/>
        </w:rPr>
        <w:t>小茄子</w:t>
      </w:r>
      <w:r>
        <w:rPr>
          <w:rFonts w:ascii="宋体" w:hAnsi="宋体" w:eastAsia="宋体" w:cs="宋体"/>
          <w:sz w:val="21"/>
          <w:szCs w:val="21"/>
        </w:rPr>
        <w:t>装盘图片见附录A。</w:t>
      </w:r>
    </w:p>
    <w:p>
      <w:pPr>
        <w:rPr>
          <w:rFonts w:hint="eastAsia" w:ascii="黑体" w:hAnsi="黑体" w:eastAsia="黑体" w:cs="黑体"/>
          <w:lang w:val="en-US" w:eastAsia="zh-CN"/>
        </w:rPr>
      </w:pPr>
    </w:p>
    <w:p>
      <w:pPr>
        <w:rPr>
          <w:rFonts w:hint="eastAsia" w:ascii="黑体" w:hAnsi="黑体" w:eastAsia="黑体" w:cs="黑体"/>
          <w:lang w:val="en-US" w:eastAsia="zh-CN"/>
        </w:rPr>
      </w:pPr>
      <w:r>
        <w:rPr>
          <w:rFonts w:hint="eastAsia" w:ascii="黑体" w:hAnsi="黑体" w:eastAsia="黑体" w:cs="黑体"/>
          <w:lang w:val="en-US" w:eastAsia="zh-CN"/>
        </w:rPr>
        <w:t>8 感官要求</w:t>
      </w:r>
    </w:p>
    <w:p>
      <w:pPr>
        <w:ind w:firstLine="210" w:firstLineChars="100"/>
        <w:rPr>
          <w:rFonts w:hint="eastAsia" w:ascii="黑体" w:hAnsi="黑体" w:eastAsia="黑体" w:cs="黑体"/>
          <w:lang w:val="en-US" w:eastAsia="zh-CN"/>
        </w:rPr>
      </w:pPr>
    </w:p>
    <w:p>
      <w:pPr>
        <w:rPr>
          <w:rFonts w:hint="eastAsia" w:ascii="黑体" w:hAnsi="黑体" w:eastAsia="黑体" w:cs="黑体"/>
          <w:lang w:val="en-US" w:eastAsia="zh-CN"/>
        </w:rPr>
      </w:pPr>
      <w:r>
        <w:rPr>
          <w:rFonts w:hint="eastAsia" w:ascii="黑体" w:hAnsi="黑体" w:eastAsia="黑体" w:cs="黑体"/>
          <w:lang w:val="en-US" w:eastAsia="zh-CN"/>
        </w:rPr>
        <w:t>8.1 色泽</w:t>
      </w:r>
    </w:p>
    <w:p>
      <w:pPr>
        <w:ind w:firstLine="210" w:firstLineChars="100"/>
        <w:rPr>
          <w:rFonts w:hint="eastAsia" w:ascii="宋体" w:hAnsi="宋体" w:eastAsia="宋体" w:cs="宋体"/>
          <w:lang w:val="en-US" w:eastAsia="zh-CN"/>
        </w:rPr>
      </w:pPr>
    </w:p>
    <w:p>
      <w:pPr>
        <w:ind w:firstLine="420" w:firstLineChars="200"/>
        <w:rPr>
          <w:rFonts w:hint="default" w:ascii="宋体" w:hAnsi="宋体" w:eastAsia="宋体" w:cs="宋体"/>
          <w:lang w:val="en-US" w:eastAsia="zh-CN"/>
        </w:rPr>
      </w:pPr>
      <w:r>
        <w:rPr>
          <w:rFonts w:hint="eastAsia" w:ascii="宋体" w:hAnsi="宋体" w:cs="宋体"/>
          <w:lang w:val="en-US" w:eastAsia="zh-CN"/>
        </w:rPr>
        <w:t>色泽嫩绿</w:t>
      </w:r>
    </w:p>
    <w:p>
      <w:pPr>
        <w:ind w:firstLine="210" w:firstLineChars="100"/>
        <w:rPr>
          <w:rFonts w:hint="eastAsia" w:ascii="黑体" w:hAnsi="黑体" w:eastAsia="黑体" w:cs="黑体"/>
          <w:lang w:val="en-US" w:eastAsia="zh-CN"/>
        </w:rPr>
      </w:pPr>
    </w:p>
    <w:p>
      <w:pPr>
        <w:rPr>
          <w:rFonts w:hint="eastAsia" w:ascii="黑体" w:hAnsi="黑体" w:eastAsia="黑体" w:cs="黑体"/>
          <w:lang w:val="en-US" w:eastAsia="zh-CN"/>
        </w:rPr>
      </w:pPr>
      <w:r>
        <w:rPr>
          <w:rFonts w:hint="eastAsia" w:ascii="黑体" w:hAnsi="黑体" w:eastAsia="黑体" w:cs="黑体"/>
          <w:lang w:val="en-US" w:eastAsia="zh-CN"/>
        </w:rPr>
        <w:t>8.2 气味</w:t>
      </w:r>
    </w:p>
    <w:p>
      <w:pPr>
        <w:ind w:firstLine="210" w:firstLineChars="100"/>
        <w:rPr>
          <w:rFonts w:hint="eastAsia" w:ascii="宋体" w:hAnsi="宋体" w:eastAsia="宋体" w:cs="宋体"/>
          <w:lang w:val="en-US" w:eastAsia="zh-CN"/>
        </w:rPr>
      </w:pPr>
    </w:p>
    <w:p>
      <w:pPr>
        <w:ind w:firstLine="420" w:firstLineChars="200"/>
        <w:rPr>
          <w:rFonts w:hint="default" w:ascii="宋体" w:hAnsi="宋体" w:eastAsia="宋体" w:cs="宋体"/>
          <w:lang w:val="en-US" w:eastAsia="zh-CN"/>
        </w:rPr>
      </w:pPr>
      <w:r>
        <w:rPr>
          <w:rFonts w:hint="eastAsia" w:ascii="宋体" w:hAnsi="宋体" w:cs="宋体"/>
          <w:lang w:val="en-US" w:eastAsia="zh-CN"/>
        </w:rPr>
        <w:t>酱香和茄香，相得益彰。</w:t>
      </w:r>
    </w:p>
    <w:p>
      <w:pPr>
        <w:ind w:firstLine="210" w:firstLineChars="100"/>
        <w:rPr>
          <w:rFonts w:hint="eastAsia" w:ascii="黑体" w:hAnsi="黑体" w:eastAsia="黑体" w:cs="黑体"/>
          <w:lang w:val="en-US" w:eastAsia="zh-CN"/>
        </w:rPr>
      </w:pPr>
    </w:p>
    <w:p>
      <w:pPr>
        <w:rPr>
          <w:rFonts w:hint="eastAsia" w:ascii="黑体" w:hAnsi="黑体" w:eastAsia="黑体" w:cs="黑体"/>
          <w:lang w:val="en-US" w:eastAsia="zh-CN"/>
        </w:rPr>
      </w:pPr>
      <w:r>
        <w:rPr>
          <w:rFonts w:hint="eastAsia" w:ascii="黑体" w:hAnsi="黑体" w:eastAsia="黑体" w:cs="黑体"/>
          <w:lang w:val="en-US" w:eastAsia="zh-CN"/>
        </w:rPr>
        <w:t>8.3 滋味</w:t>
      </w:r>
    </w:p>
    <w:p>
      <w:pPr>
        <w:ind w:firstLine="210" w:firstLineChars="100"/>
        <w:rPr>
          <w:rFonts w:hint="eastAsia" w:ascii="宋体" w:hAnsi="宋体" w:eastAsia="宋体" w:cs="宋体"/>
          <w:lang w:val="en-US" w:eastAsia="zh-CN"/>
        </w:rPr>
      </w:pPr>
    </w:p>
    <w:p>
      <w:pPr>
        <w:ind w:firstLine="420" w:firstLineChars="200"/>
        <w:rPr>
          <w:rFonts w:hint="default" w:ascii="宋体" w:hAnsi="宋体" w:eastAsia="宋体" w:cs="宋体"/>
          <w:lang w:val="en-US" w:eastAsia="zh-CN"/>
        </w:rPr>
      </w:pPr>
      <w:r>
        <w:rPr>
          <w:rFonts w:hint="eastAsia" w:ascii="宋体" w:hAnsi="宋体" w:cs="宋体"/>
          <w:lang w:val="en-US" w:eastAsia="zh-CN"/>
        </w:rPr>
        <w:t>鲜甜爽口，回味无穷</w:t>
      </w:r>
    </w:p>
    <w:p>
      <w:pPr>
        <w:ind w:firstLine="210" w:firstLineChars="100"/>
        <w:rPr>
          <w:rFonts w:hint="eastAsia" w:ascii="黑体" w:hAnsi="黑体" w:eastAsia="黑体" w:cs="黑体"/>
          <w:lang w:val="en-US" w:eastAsia="zh-CN"/>
        </w:rPr>
      </w:pPr>
    </w:p>
    <w:p>
      <w:pPr>
        <w:rPr>
          <w:rFonts w:hint="eastAsia" w:ascii="宋体" w:hAnsi="宋体" w:eastAsia="宋体" w:cs="宋体"/>
          <w:lang w:val="en-US" w:eastAsia="zh-CN"/>
        </w:rPr>
      </w:pPr>
      <w:r>
        <w:rPr>
          <w:rFonts w:hint="eastAsia" w:ascii="黑体" w:hAnsi="黑体" w:eastAsia="黑体" w:cs="黑体"/>
          <w:lang w:val="en-US" w:eastAsia="zh-CN"/>
        </w:rPr>
        <w:t>8.4质感</w:t>
      </w:r>
    </w:p>
    <w:p>
      <w:pPr>
        <w:ind w:firstLine="210" w:firstLineChars="100"/>
        <w:rPr>
          <w:rFonts w:hint="eastAsia" w:ascii="宋体" w:hAnsi="宋体" w:eastAsia="宋体" w:cs="宋体"/>
          <w:lang w:val="en-US" w:eastAsia="zh-CN"/>
        </w:rPr>
      </w:pPr>
    </w:p>
    <w:p>
      <w:pPr>
        <w:ind w:firstLine="420" w:firstLineChars="200"/>
        <w:rPr>
          <w:rFonts w:hint="default" w:ascii="宋体" w:hAnsi="宋体" w:eastAsia="宋体" w:cs="宋体"/>
          <w:lang w:val="en-US" w:eastAsia="zh-CN"/>
        </w:rPr>
      </w:pPr>
      <w:r>
        <w:rPr>
          <w:rFonts w:hint="eastAsia" w:ascii="宋体" w:hAnsi="宋体" w:cs="宋体"/>
          <w:lang w:val="en-US" w:eastAsia="zh-CN"/>
        </w:rPr>
        <w:t>脆感十足</w:t>
      </w:r>
    </w:p>
    <w:p>
      <w:pPr>
        <w:rPr>
          <w:rFonts w:hint="eastAsia" w:ascii="宋体" w:hAnsi="宋体" w:eastAsia="宋体" w:cs="宋体"/>
          <w:lang w:val="en-US" w:eastAsia="zh-CN"/>
        </w:rPr>
      </w:pPr>
    </w:p>
    <w:p>
      <w:pPr>
        <w:rPr>
          <w:rFonts w:hint="default" w:ascii="黑体" w:hAnsi="黑体" w:eastAsia="黑体" w:cs="黑体"/>
          <w:lang w:val="en-US" w:eastAsia="zh-CN"/>
        </w:rPr>
      </w:pPr>
      <w:r>
        <w:rPr>
          <w:rFonts w:hint="eastAsia" w:ascii="黑体" w:hAnsi="黑体" w:eastAsia="黑体" w:cs="黑体"/>
          <w:lang w:val="en-US" w:eastAsia="zh-CN"/>
        </w:rPr>
        <w:t>9最佳食用时间</w:t>
      </w:r>
    </w:p>
    <w:p>
      <w:pPr>
        <w:ind w:firstLine="420" w:firstLineChars="200"/>
        <w:rPr>
          <w:rFonts w:ascii="宋体" w:hAnsi="宋体" w:eastAsia="宋体" w:cs="宋体"/>
          <w:sz w:val="21"/>
          <w:szCs w:val="21"/>
        </w:rPr>
      </w:pPr>
    </w:p>
    <w:p>
      <w:pPr>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装盘</w:t>
      </w:r>
      <w:r>
        <w:rPr>
          <w:rFonts w:ascii="宋体" w:hAnsi="宋体" w:eastAsia="宋体" w:cs="宋体"/>
          <w:sz w:val="21"/>
          <w:szCs w:val="21"/>
        </w:rPr>
        <w:t>之后</w:t>
      </w:r>
      <w:r>
        <w:rPr>
          <w:rFonts w:hint="eastAsia" w:ascii="宋体" w:hAnsi="宋体" w:cs="宋体"/>
          <w:sz w:val="21"/>
          <w:szCs w:val="21"/>
          <w:lang w:val="en-US" w:eastAsia="zh-CN"/>
        </w:rPr>
        <w:t>3</w:t>
      </w:r>
      <w:r>
        <w:rPr>
          <w:rFonts w:ascii="宋体" w:hAnsi="宋体" w:eastAsia="宋体" w:cs="宋体"/>
          <w:sz w:val="21"/>
          <w:szCs w:val="21"/>
        </w:rPr>
        <w:t>0分钟</w:t>
      </w:r>
      <w:r>
        <w:rPr>
          <w:rFonts w:hint="eastAsia" w:ascii="宋体" w:hAnsi="宋体" w:cs="宋体"/>
          <w:sz w:val="21"/>
          <w:szCs w:val="21"/>
          <w:lang w:val="en-US" w:eastAsia="zh-CN"/>
        </w:rPr>
        <w:t>内</w:t>
      </w:r>
      <w:r>
        <w:rPr>
          <w:rFonts w:ascii="宋体" w:hAnsi="宋体" w:eastAsia="宋体" w:cs="宋体"/>
          <w:sz w:val="21"/>
          <w:szCs w:val="21"/>
        </w:rPr>
        <w:t>食用为宜，</w:t>
      </w:r>
      <w:r>
        <w:rPr>
          <w:rFonts w:hint="eastAsia" w:ascii="宋体" w:hAnsi="宋体" w:cs="宋体"/>
          <w:sz w:val="21"/>
          <w:szCs w:val="21"/>
          <w:lang w:val="en-US" w:eastAsia="zh-CN"/>
        </w:rPr>
        <w:t>时间过长易氧化变黑，但不影响食用。</w:t>
      </w:r>
    </w:p>
    <w:p>
      <w:pPr>
        <w:ind w:firstLine="420" w:firstLineChars="200"/>
        <w:rPr>
          <w:rFonts w:hint="eastAsia" w:ascii="宋体" w:hAnsi="宋体" w:cs="宋体"/>
          <w:sz w:val="21"/>
          <w:szCs w:val="21"/>
          <w:lang w:val="en-US" w:eastAsia="zh-CN"/>
        </w:rPr>
      </w:pPr>
    </w:p>
    <w:p>
      <w:pPr>
        <w:ind w:firstLine="420" w:firstLineChars="200"/>
        <w:rPr>
          <w:rFonts w:hint="eastAsia" w:ascii="宋体" w:hAnsi="宋体" w:cs="宋体"/>
          <w:sz w:val="21"/>
          <w:szCs w:val="21"/>
          <w:lang w:val="en-US" w:eastAsia="zh-CN"/>
        </w:rPr>
      </w:pPr>
    </w:p>
    <w:p>
      <w:pPr>
        <w:ind w:firstLine="420" w:firstLineChars="200"/>
        <w:rPr>
          <w:rFonts w:hint="eastAsia" w:ascii="宋体" w:hAnsi="宋体" w:cs="宋体"/>
          <w:sz w:val="21"/>
          <w:szCs w:val="21"/>
          <w:lang w:val="en-US" w:eastAsia="zh-CN"/>
        </w:rPr>
      </w:pPr>
    </w:p>
    <w:p>
      <w:pPr>
        <w:ind w:firstLine="420" w:firstLineChars="200"/>
        <w:rPr>
          <w:rFonts w:hint="eastAsia" w:ascii="宋体" w:hAnsi="宋体" w:cs="宋体"/>
          <w:sz w:val="21"/>
          <w:szCs w:val="21"/>
          <w:lang w:val="en-US" w:eastAsia="zh-CN"/>
        </w:rPr>
      </w:pPr>
    </w:p>
    <w:p>
      <w:pPr>
        <w:ind w:firstLine="420" w:firstLineChars="200"/>
        <w:rPr>
          <w:rFonts w:hint="eastAsia" w:ascii="宋体" w:hAnsi="宋体" w:cs="宋体"/>
          <w:sz w:val="21"/>
          <w:szCs w:val="21"/>
          <w:lang w:val="en-US" w:eastAsia="zh-CN"/>
        </w:rPr>
      </w:pPr>
    </w:p>
    <w:p>
      <w:pPr>
        <w:ind w:firstLine="420" w:firstLineChars="200"/>
        <w:rPr>
          <w:rFonts w:hint="eastAsia" w:ascii="宋体" w:hAnsi="宋体" w:cs="宋体"/>
          <w:sz w:val="21"/>
          <w:szCs w:val="21"/>
          <w:lang w:val="en-US" w:eastAsia="zh-CN"/>
        </w:rPr>
      </w:pPr>
    </w:p>
    <w:p>
      <w:pPr>
        <w:ind w:firstLine="420" w:firstLineChars="200"/>
        <w:rPr>
          <w:rFonts w:hint="eastAsia" w:ascii="宋体" w:hAnsi="宋体" w:cs="宋体"/>
          <w:sz w:val="21"/>
          <w:szCs w:val="21"/>
          <w:lang w:val="en-US" w:eastAsia="zh-CN"/>
        </w:rPr>
      </w:pPr>
    </w:p>
    <w:p>
      <w:pPr>
        <w:ind w:firstLine="420" w:firstLineChars="200"/>
        <w:rPr>
          <w:rFonts w:hint="eastAsia" w:ascii="宋体" w:hAnsi="宋体" w:cs="宋体"/>
          <w:sz w:val="21"/>
          <w:szCs w:val="21"/>
          <w:lang w:val="en-US" w:eastAsia="zh-CN"/>
        </w:rPr>
      </w:pPr>
    </w:p>
    <w:p>
      <w:pPr>
        <w:ind w:firstLine="420" w:firstLineChars="200"/>
        <w:rPr>
          <w:rFonts w:hint="eastAsia" w:ascii="宋体" w:hAnsi="宋体" w:cs="宋体"/>
          <w:sz w:val="21"/>
          <w:szCs w:val="21"/>
          <w:lang w:val="en-US" w:eastAsia="zh-CN"/>
        </w:rPr>
      </w:pPr>
    </w:p>
    <w:p>
      <w:pPr>
        <w:ind w:firstLine="420" w:firstLineChars="200"/>
        <w:rPr>
          <w:rFonts w:hint="eastAsia" w:ascii="宋体" w:hAnsi="宋体" w:cs="宋体"/>
          <w:sz w:val="21"/>
          <w:szCs w:val="21"/>
          <w:lang w:val="en-US" w:eastAsia="zh-CN"/>
        </w:rPr>
      </w:pPr>
    </w:p>
    <w:p>
      <w:pPr>
        <w:ind w:firstLine="420" w:firstLineChars="200"/>
        <w:rPr>
          <w:rFonts w:hint="eastAsia" w:ascii="宋体" w:hAnsi="宋体" w:cs="宋体"/>
          <w:sz w:val="21"/>
          <w:szCs w:val="21"/>
          <w:lang w:val="en-US" w:eastAsia="zh-CN"/>
        </w:rPr>
      </w:pPr>
    </w:p>
    <w:p>
      <w:pPr>
        <w:ind w:firstLine="420" w:firstLineChars="200"/>
        <w:rPr>
          <w:rFonts w:hint="eastAsia" w:ascii="宋体" w:hAnsi="宋体" w:cs="宋体"/>
          <w:sz w:val="21"/>
          <w:szCs w:val="21"/>
          <w:lang w:val="en-US" w:eastAsia="zh-CN"/>
        </w:rPr>
      </w:pPr>
    </w:p>
    <w:p>
      <w:pPr>
        <w:ind w:firstLine="420" w:firstLineChars="200"/>
        <w:rPr>
          <w:rFonts w:hint="eastAsia" w:ascii="宋体" w:hAnsi="宋体" w:cs="宋体"/>
          <w:sz w:val="21"/>
          <w:szCs w:val="21"/>
          <w:lang w:val="en-US" w:eastAsia="zh-CN"/>
        </w:rPr>
      </w:pPr>
    </w:p>
    <w:p>
      <w:pPr>
        <w:ind w:firstLine="420" w:firstLineChars="200"/>
        <w:rPr>
          <w:rFonts w:hint="eastAsia" w:ascii="宋体" w:hAnsi="宋体" w:cs="宋体"/>
          <w:sz w:val="21"/>
          <w:szCs w:val="21"/>
          <w:lang w:val="en-US" w:eastAsia="zh-CN"/>
        </w:rPr>
      </w:pPr>
    </w:p>
    <w:p>
      <w:pPr>
        <w:ind w:firstLine="420" w:firstLineChars="200"/>
        <w:jc w:val="center"/>
        <w:rPr>
          <w:rFonts w:hint="eastAsia" w:ascii="黑体" w:hAnsi="黑体" w:eastAsia="黑体" w:cs="黑体"/>
          <w:sz w:val="21"/>
          <w:szCs w:val="21"/>
          <w:lang w:val="en-US" w:eastAsia="zh-CN"/>
        </w:rPr>
      </w:pPr>
    </w:p>
    <w:p>
      <w:pPr>
        <w:ind w:firstLine="420" w:firstLineChars="200"/>
        <w:jc w:val="center"/>
        <w:rPr>
          <w:rFonts w:hint="eastAsia" w:ascii="黑体" w:hAnsi="黑体" w:eastAsia="黑体" w:cs="黑体"/>
          <w:sz w:val="21"/>
          <w:szCs w:val="21"/>
          <w:lang w:val="en-US" w:eastAsia="zh-CN"/>
        </w:rPr>
      </w:pPr>
    </w:p>
    <w:p>
      <w:pPr>
        <w:ind w:firstLine="420" w:firstLineChars="200"/>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附录A</w:t>
      </w:r>
    </w:p>
    <w:p>
      <w:pPr>
        <w:ind w:firstLine="420" w:firstLineChars="200"/>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(规范性）</w:t>
      </w:r>
    </w:p>
    <w:p>
      <w:pPr>
        <w:ind w:firstLine="420" w:firstLineChars="200"/>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新仓小茄子图片</w:t>
      </w: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jc w:val="center"/>
        <w:rPr>
          <w:rFonts w:hint="eastAsia"/>
          <w:lang w:eastAsia="zh-CN"/>
        </w:rPr>
      </w:pPr>
      <w:r>
        <w:rPr>
          <w:rFonts w:hint="eastAsia"/>
          <w:lang w:eastAsia="zh-CN"/>
        </w:rPr>
        <w:drawing>
          <wp:inline distT="0" distB="0" distL="114300" distR="114300">
            <wp:extent cx="5266690" cy="3950335"/>
            <wp:effectExtent l="0" t="0" r="6350" b="12065"/>
            <wp:docPr id="1" name="图片 1" descr="1137d9f0f40877740051eaa3ed9e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137d9f0f40877740051eaa3ed9e819"/>
                    <pic:cNvPicPr>
                      <a:picLocks noChangeAspect="1"/>
                    </pic:cNvPicPr>
                  </pic:nvPicPr>
                  <pic:blipFill>
                    <a:blip r:embed="rId9"/>
                    <a:stretch>
                      <a:fillRect/>
                    </a:stretch>
                  </pic:blipFill>
                  <pic:spPr>
                    <a:xfrm>
                      <a:off x="0" y="0"/>
                      <a:ext cx="5266690" cy="3950335"/>
                    </a:xfrm>
                    <a:prstGeom prst="rect">
                      <a:avLst/>
                    </a:prstGeom>
                  </pic:spPr>
                </pic:pic>
              </a:graphicData>
            </a:graphic>
          </wp:inline>
        </w:drawing>
      </w:r>
    </w:p>
    <w:p>
      <w:pPr>
        <w:ind w:firstLine="420" w:firstLineChars="200"/>
        <w:rPr>
          <w:rFonts w:hint="eastAsia"/>
          <w:lang w:eastAsia="zh-CN"/>
        </w:rPr>
      </w:pPr>
    </w:p>
    <w:p>
      <w:pPr>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rPr>
        <w:rFonts w:ascii="黑体" w:hAnsi="黑体" w:eastAsia="黑体"/>
        <w:sz w:val="21"/>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left"/>
    </w:pPr>
    <w:r>
      <w:rPr>
        <w:rFonts w:hint="eastAsia" w:ascii="黑体" w:hAnsi="黑体" w:eastAsia="黑体" w:cs="黑体"/>
        <w:sz w:val="21"/>
      </w:rPr>
      <w:t>T/</w:t>
    </w:r>
    <w:r>
      <w:rPr>
        <w:rFonts w:hint="eastAsia" w:ascii="黑体" w:hAnsi="黑体" w:eastAsia="黑体" w:cs="黑体"/>
        <w:sz w:val="21"/>
        <w:lang w:val="en-US" w:eastAsia="zh-CN"/>
      </w:rPr>
      <w:t>FDSA</w:t>
    </w:r>
    <w:r>
      <w:rPr>
        <w:rFonts w:hint="eastAsia" w:ascii="黑体" w:hAnsi="黑体" w:eastAsia="黑体" w:cs="黑体"/>
        <w:sz w:val="21"/>
      </w:rPr>
      <w:t xml:space="preserve"> </w:t>
    </w:r>
    <w:r>
      <w:rPr>
        <w:rFonts w:hint="eastAsia" w:ascii="黑体" w:hAnsi="黑体" w:eastAsia="黑体" w:cs="黑体"/>
        <w:sz w:val="21"/>
        <w:lang w:val="en-US" w:eastAsia="zh-CN"/>
      </w:rPr>
      <w:t>×××—</w:t>
    </w:r>
    <w:r>
      <w:rPr>
        <w:rFonts w:hint="eastAsia" w:ascii="黑体" w:hAnsi="黑体" w:eastAsia="黑体" w:cs="黑体"/>
        <w:sz w:val="21"/>
      </w:rPr>
      <w:t>2022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right="60"/>
      <w:jc w:val="right"/>
      <w:rPr>
        <w:sz w:val="24"/>
      </w:rPr>
    </w:pPr>
    <w:r>
      <w:rPr>
        <w:sz w:val="21"/>
      </w:rPr>
      <w:t xml:space="preserve">      </w:t>
    </w:r>
    <w:r>
      <w:rPr>
        <w:rFonts w:hint="eastAsia" w:ascii="黑体" w:hAnsi="黑体" w:eastAsia="黑体" w:cs="黑体"/>
        <w:sz w:val="21"/>
      </w:rPr>
      <w:t>T/</w:t>
    </w:r>
    <w:r>
      <w:rPr>
        <w:rFonts w:hint="eastAsia" w:ascii="黑体" w:hAnsi="黑体" w:eastAsia="黑体" w:cs="黑体"/>
        <w:sz w:val="21"/>
        <w:lang w:val="en-US" w:eastAsia="zh-CN"/>
      </w:rPr>
      <w:t>PHCA</w:t>
    </w:r>
    <w:r>
      <w:rPr>
        <w:rFonts w:hint="eastAsia" w:ascii="黑体" w:hAnsi="黑体" w:eastAsia="黑体" w:cs="黑体"/>
        <w:sz w:val="21"/>
      </w:rPr>
      <w:t xml:space="preserve"> </w:t>
    </w:r>
    <w:r>
      <w:rPr>
        <w:rFonts w:hint="eastAsia" w:ascii="黑体" w:hAnsi="黑体" w:eastAsia="黑体" w:cs="黑体"/>
        <w:sz w:val="21"/>
        <w:lang w:val="en-US" w:eastAsia="zh-CN"/>
      </w:rPr>
      <w:t>×××—</w:t>
    </w:r>
    <w:r>
      <w:rPr>
        <w:rFonts w:hint="eastAsia" w:ascii="黑体" w:hAnsi="黑体" w:eastAsia="黑体" w:cs="黑体"/>
        <w:sz w:val="21"/>
      </w:rPr>
      <w:t>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pStyle w:val="20"/>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105"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lNGNjNGM3YmY4MDVkYzUzMmVlYjhmNTY1YzQ4NGYifQ=="/>
  </w:docVars>
  <w:rsids>
    <w:rsidRoot w:val="5FE57E6B"/>
    <w:rsid w:val="22545AA0"/>
    <w:rsid w:val="3B2D2D3E"/>
    <w:rsid w:val="4C9F1517"/>
    <w:rsid w:val="5FE57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kern w:val="0"/>
      <w:sz w:val="21"/>
      <w:szCs w:val="21"/>
      <w:lang w:val="en-US" w:eastAsia="zh-CN" w:bidi="ar-SA"/>
    </w:rPr>
  </w:style>
  <w:style w:type="paragraph" w:customStyle="1" w:styleId="8">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kern w:val="0"/>
      <w:sz w:val="48"/>
      <w:szCs w:val="52"/>
      <w:lang w:val="en-US" w:eastAsia="zh-CN" w:bidi="ar-SA"/>
    </w:rPr>
  </w:style>
  <w:style w:type="paragraph" w:customStyle="1" w:styleId="9">
    <w:name w:val="封面标准号2"/>
    <w:qFormat/>
    <w:uiPriority w:val="0"/>
    <w:pPr>
      <w:framePr w:w="9140" w:h="1242" w:hRule="exact" w:hSpace="284" w:wrap="around" w:vAnchor="page" w:hAnchor="page" w:x="1645" w:y="2910" w:anchorLock="1"/>
      <w:spacing w:beforeLines="50" w:afterLines="50" w:line="280" w:lineRule="exact"/>
      <w:jc w:val="right"/>
    </w:pPr>
    <w:rPr>
      <w:rFonts w:ascii="黑体" w:hAnsi="Times New Roman" w:eastAsia="黑体" w:cs="Times New Roman"/>
      <w:kern w:val="0"/>
      <w:sz w:val="28"/>
      <w:szCs w:val="28"/>
      <w:lang w:val="en-US" w:eastAsia="zh-CN" w:bidi="ar-SA"/>
    </w:rPr>
  </w:style>
  <w:style w:type="paragraph" w:customStyle="1" w:styleId="10">
    <w:name w:val="封面标准名称"/>
    <w:qFormat/>
    <w:uiPriority w:val="0"/>
    <w:pPr>
      <w:framePr w:w="9639" w:h="6917" w:hRule="exact" w:wrap="around" w:vAnchor="page" w:hAnchor="page" w:xAlign="center" w:y="6408" w:anchorLock="1"/>
      <w:widowControl w:val="0"/>
      <w:spacing w:beforeLines="50" w:afterLines="50"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11">
    <w:name w:val="封面标准文稿类别"/>
    <w:basedOn w:val="1"/>
    <w:qFormat/>
    <w:uiPriority w:val="0"/>
    <w:pPr>
      <w:framePr w:w="9639" w:h="6917" w:hRule="exact" w:wrap="around" w:vAnchor="page" w:hAnchor="page" w:xAlign="center" w:y="6408" w:anchorLock="1"/>
      <w:spacing w:beforeLines="50" w:afterLines="50"/>
      <w:jc w:val="center"/>
      <w:textAlignment w:val="center"/>
    </w:pPr>
    <w:rPr>
      <w:rFonts w:ascii="宋体"/>
      <w:kern w:val="0"/>
      <w:sz w:val="24"/>
      <w:szCs w:val="28"/>
    </w:rPr>
  </w:style>
  <w:style w:type="paragraph" w:customStyle="1" w:styleId="12">
    <w:name w:val="封面标准文稿编辑信息"/>
    <w:basedOn w:val="11"/>
    <w:qFormat/>
    <w:uiPriority w:val="0"/>
    <w:pPr>
      <w:framePr w:wrap="around"/>
      <w:spacing w:before="180" w:line="180" w:lineRule="exact"/>
    </w:pPr>
    <w:rPr>
      <w:sz w:val="21"/>
    </w:rPr>
  </w:style>
  <w:style w:type="paragraph" w:customStyle="1" w:styleId="13">
    <w:name w:val="其他发布日期"/>
    <w:basedOn w:val="1"/>
    <w:qFormat/>
    <w:uiPriority w:val="0"/>
    <w:pPr>
      <w:framePr w:w="3997" w:h="471" w:hRule="exact" w:vSpace="181" w:wrap="around" w:vAnchor="page" w:hAnchor="page" w:x="1419" w:y="14097" w:anchorLock="1"/>
      <w:widowControl/>
      <w:spacing w:beforeLines="50" w:afterLines="50" w:line="360" w:lineRule="auto"/>
    </w:pPr>
    <w:rPr>
      <w:rFonts w:eastAsia="黑体"/>
      <w:kern w:val="0"/>
      <w:sz w:val="28"/>
      <w:szCs w:val="20"/>
    </w:rPr>
  </w:style>
  <w:style w:type="paragraph" w:customStyle="1" w:styleId="14">
    <w:name w:val="其他实施日期"/>
    <w:basedOn w:val="1"/>
    <w:qFormat/>
    <w:uiPriority w:val="0"/>
    <w:pPr>
      <w:framePr w:w="3997" w:h="471" w:hRule="exact" w:vSpace="181" w:wrap="around" w:vAnchor="page" w:hAnchor="page" w:x="7089" w:y="14097" w:anchorLock="1"/>
      <w:widowControl/>
      <w:spacing w:beforeLines="50" w:afterLines="50" w:line="360" w:lineRule="auto"/>
      <w:jc w:val="right"/>
    </w:pPr>
    <w:rPr>
      <w:rFonts w:eastAsia="黑体"/>
      <w:kern w:val="0"/>
      <w:sz w:val="28"/>
      <w:szCs w:val="20"/>
    </w:rPr>
  </w:style>
  <w:style w:type="paragraph" w:customStyle="1" w:styleId="15">
    <w:name w:val="终结线"/>
    <w:basedOn w:val="1"/>
    <w:qFormat/>
    <w:uiPriority w:val="0"/>
    <w:pPr>
      <w:framePr w:hSpace="181" w:vSpace="181" w:wrap="around" w:vAnchor="text" w:hAnchor="margin" w:xAlign="center" w:y="285"/>
      <w:spacing w:beforeLines="50" w:afterLines="50" w:line="360" w:lineRule="auto"/>
    </w:pPr>
  </w:style>
  <w:style w:type="paragraph" w:customStyle="1" w:styleId="16">
    <w:name w:val="其他发布部门"/>
    <w:basedOn w:val="17"/>
    <w:qFormat/>
    <w:uiPriority w:val="0"/>
    <w:pPr>
      <w:framePr w:wrap="around" w:y="15310"/>
      <w:spacing w:beforeLines="0" w:afterLines="0" w:line="0" w:lineRule="atLeast"/>
    </w:pPr>
    <w:rPr>
      <w:rFonts w:ascii="黑体" w:eastAsia="黑体"/>
      <w:b w:val="0"/>
    </w:rPr>
  </w:style>
  <w:style w:type="paragraph" w:customStyle="1" w:styleId="17">
    <w:name w:val="发布部门"/>
    <w:next w:val="18"/>
    <w:qFormat/>
    <w:uiPriority w:val="0"/>
    <w:pPr>
      <w:framePr w:w="7938" w:h="1134" w:hRule="exact" w:hSpace="125" w:vSpace="181" w:wrap="around" w:vAnchor="page" w:hAnchor="page" w:x="2150" w:y="14630" w:anchorLock="1"/>
      <w:spacing w:beforeLines="50" w:afterLines="50" w:line="360" w:lineRule="auto"/>
      <w:jc w:val="center"/>
    </w:pPr>
    <w:rPr>
      <w:rFonts w:ascii="宋体" w:hAnsi="Times New Roman" w:eastAsia="宋体" w:cs="Times New Roman"/>
      <w:b/>
      <w:spacing w:val="20"/>
      <w:w w:val="135"/>
      <w:kern w:val="0"/>
      <w:sz w:val="28"/>
      <w:szCs w:val="20"/>
      <w:lang w:val="en-US" w:eastAsia="zh-CN" w:bidi="ar-SA"/>
    </w:rPr>
  </w:style>
  <w:style w:type="paragraph" w:customStyle="1" w:styleId="18">
    <w:name w:val="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character" w:customStyle="1" w:styleId="19">
    <w:name w:val="发布"/>
    <w:basedOn w:val="6"/>
    <w:qFormat/>
    <w:uiPriority w:val="0"/>
    <w:rPr>
      <w:rFonts w:ascii="黑体" w:eastAsia="黑体"/>
      <w:spacing w:val="85"/>
      <w:w w:val="100"/>
      <w:position w:val="3"/>
      <w:sz w:val="28"/>
      <w:szCs w:val="28"/>
    </w:rPr>
  </w:style>
  <w:style w:type="paragraph" w:customStyle="1" w:styleId="20">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21">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1052</Words>
  <Characters>1214</Characters>
  <Lines>0</Lines>
  <Paragraphs>0</Paragraphs>
  <TotalTime>32</TotalTime>
  <ScaleCrop>false</ScaleCrop>
  <LinksUpToDate>false</LinksUpToDate>
  <CharactersWithSpaces>1294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2022-12-07T03:24:00Z</dcterms:created>
  <dc:creator>嘉宴</dc:creator>
  <cp:lastModifiedBy>温哥华</cp:lastModifiedBy>
  <dcterms:modified xsi:type="dcterms:W3CDTF">2022-12-08T06:49:11Z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4AE92F22B06E42989D95EC908493E2E5</vt:lpwstr>
  </property>
</Properties>
</file>