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round"/>
        <w:rPr>
          <w:rFonts w:hint="eastAsia" w:ascii="黑体" w:hAnsi="黑体" w:eastAsia="黑体" w:cs="黑体"/>
        </w:rPr>
      </w:pPr>
      <w:bookmarkStart w:id="0" w:name="_Hlk531940547"/>
      <w:bookmarkStart w:id="1" w:name="_Toc346377458"/>
      <w:bookmarkStart w:id="2" w:name="_Toc213478201"/>
      <w:bookmarkStart w:id="3" w:name="SectionMark2"/>
      <w:r>
        <w:rPr>
          <w:rFonts w:hint="eastAsia" w:ascii="黑体" w:hAnsi="黑体" w:eastAsia="黑体" w:cs="黑体"/>
        </w:rPr>
        <w:t>ICS xx.xx.xx</w:t>
      </w:r>
    </w:p>
    <w:p>
      <w:pPr>
        <w:pStyle w:val="7"/>
        <w:framePr w:wrap="around"/>
        <w:rPr>
          <w:rFonts w:hint="eastAsia" w:ascii="黑体" w:hAnsi="黑体" w:eastAsia="黑体" w:cs="黑体"/>
        </w:rPr>
      </w:pPr>
      <w:r>
        <w:rPr>
          <w:rFonts w:hint="eastAsia" w:ascii="黑体" w:hAnsi="黑体" w:eastAsia="黑体" w:cs="黑体"/>
          <w:lang w:val="en-US" w:eastAsia="zh-CN"/>
        </w:rPr>
        <w:t xml:space="preserve">CCS </w:t>
      </w:r>
      <w:r>
        <w:rPr>
          <w:rFonts w:hint="eastAsia" w:ascii="黑体" w:hAnsi="黑体" w:eastAsia="黑体" w:cs="黑体"/>
        </w:rPr>
        <w:t>xxx</w:t>
      </w:r>
    </w:p>
    <w:p>
      <w:pPr>
        <w:pStyle w:val="7"/>
        <w:framePr w:wrap="around"/>
        <w:rPr>
          <w:rFonts w:ascii="Times New Roman"/>
        </w:rPr>
      </w:pPr>
    </w:p>
    <w:bookmarkEnd w:id="0"/>
    <w:bookmarkEnd w:id="1"/>
    <w:bookmarkEnd w:id="2"/>
    <w:p>
      <w:pPr>
        <w:pStyle w:val="8"/>
        <w:framePr w:wrap="around" w:x="1158" w:y="1586"/>
        <w:rPr>
          <w:rFonts w:ascii="Times New Roman" w:hAnsi="Times New Roman"/>
        </w:rPr>
      </w:pPr>
      <w:bookmarkStart w:id="4" w:name="_Hlk531940974"/>
      <w:r>
        <w:rPr>
          <w:rFonts w:ascii="Times New Roman" w:hAnsi="Times New Roman"/>
        </w:rPr>
        <w:t>团体标准</w:t>
      </w:r>
    </w:p>
    <w:bookmarkEnd w:id="4"/>
    <w:p>
      <w:pPr>
        <w:spacing w:before="156" w:after="156"/>
      </w:pPr>
    </w:p>
    <w:p>
      <w:pPr>
        <w:pStyle w:val="9"/>
        <w:framePr w:w="9044" w:h="676" w:hRule="exact" w:wrap="around" w:x="1734" w:y="2601"/>
        <w:spacing w:beforeLines="0" w:afterLines="0" w:line="240" w:lineRule="auto"/>
        <w:ind w:right="420"/>
        <w:rPr>
          <w:rFonts w:hint="eastAsia" w:ascii="黑体" w:hAnsi="黑体" w:eastAsia="黑体" w:cs="黑体"/>
          <w:lang w:eastAsia="zh-CN"/>
        </w:rPr>
      </w:pPr>
      <w:r>
        <w:rPr>
          <w:rFonts w:hint="eastAsia" w:ascii="黑体" w:hAnsi="黑体" w:eastAsia="黑体" w:cs="黑体"/>
        </w:rPr>
        <w:t>T/</w:t>
      </w:r>
      <w:r>
        <w:rPr>
          <w:rFonts w:hint="eastAsia" w:hAnsi="黑体" w:cs="黑体"/>
          <w:lang w:val="en-US" w:eastAsia="zh-CN"/>
        </w:rPr>
        <w:t>PHCA</w:t>
      </w:r>
      <w:r>
        <w:rPr>
          <w:rFonts w:hint="eastAsia" w:ascii="黑体" w:hAnsi="黑体" w:eastAsia="黑体" w:cs="黑体"/>
        </w:rPr>
        <w:t xml:space="preserve"> XXX</w:t>
      </w:r>
      <w:r>
        <w:rPr>
          <w:rFonts w:hint="eastAsia" w:hAnsi="黑体" w:cs="黑体"/>
          <w:lang w:eastAsia="zh-CN"/>
        </w:rPr>
        <w:t>—</w:t>
      </w:r>
      <w:r>
        <w:rPr>
          <w:rFonts w:hint="eastAsia" w:ascii="黑体" w:hAnsi="黑体" w:eastAsia="黑体" w:cs="黑体"/>
        </w:rPr>
        <w:t>202</w:t>
      </w:r>
      <w:r>
        <w:rPr>
          <w:rFonts w:hint="eastAsia" w:ascii="黑体" w:hAnsi="黑体" w:eastAsia="黑体" w:cs="黑体"/>
          <w:lang w:val="en-US" w:eastAsia="zh-CN"/>
        </w:rPr>
        <w:t>2</w:t>
      </w:r>
    </w:p>
    <w:p>
      <w:pPr>
        <w:pStyle w:val="9"/>
        <w:framePr w:w="9044" w:h="676" w:hRule="exact" w:wrap="around" w:x="1734" w:y="2601"/>
        <w:spacing w:before="156" w:after="156" w:line="240" w:lineRule="auto"/>
      </w:pPr>
    </w:p>
    <w:p>
      <w:pPr>
        <w:pStyle w:val="10"/>
        <w:framePr w:wrap="around" w:x="1240" w:y="5410"/>
        <w:spacing w:before="156" w:after="156" w:line="240" w:lineRule="auto"/>
        <w:rPr>
          <w:rFonts w:hint="default" w:eastAsia="黑体"/>
          <w:lang w:val="en-US" w:eastAsia="zh-CN"/>
        </w:rPr>
      </w:pPr>
      <w:r>
        <w:rPr>
          <w:rFonts w:hint="eastAsia"/>
          <w:lang w:val="en-US" w:eastAsia="zh-CN"/>
        </w:rPr>
        <w:t>糖醋油卷</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1"/>
              <w:framePr w:wrap="around" w:x="1240" w:y="5410"/>
              <w:spacing w:before="156" w:after="156"/>
              <w:rPr>
                <w:rFonts w:ascii="Times New Roman"/>
                <w:b/>
              </w:rPr>
            </w:pPr>
            <w:r>
              <w:rPr>
                <w:rFonts w:ascii="微软雅黑" w:hAnsi="微软雅黑" w:eastAsia="微软雅黑" w:cs="微软雅黑"/>
                <w:i w:val="0"/>
                <w:iCs w:val="0"/>
                <w:caps w:val="0"/>
                <w:color w:val="333333"/>
                <w:spacing w:val="0"/>
                <w:sz w:val="28"/>
                <w:szCs w:val="28"/>
                <w:shd w:val="clear" w:fill="F5F5F5"/>
              </w:rPr>
              <w:t>Sweet and sour rolls</w:t>
            </w:r>
            <w:r>
              <w:rPr>
                <w:rFonts w:ascii="Times New Roman"/>
                <w:b/>
                <w:highlight w:val="yellow"/>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3964305</wp:posOffset>
                      </wp:positionV>
                      <wp:extent cx="1270000" cy="304800"/>
                      <wp:effectExtent l="0" t="0" r="10160" b="0"/>
                      <wp:wrapNone/>
                      <wp:docPr id="175"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cPkw1wAAAAsBAAAP&#10;AAAAAAAAAAEAIAAAACIAAABkcnMvZG93bnJldi54bWxQSwECFAAUAAAACACHTuJASAED4BkCAAAo&#10;BAAADgAAAAAAAAABACAAAAAmAQAAZHJzL2Uyb0RvYy54bWxQSwUGAAAAAAYABgBZAQAAsQUAAAAA&#10;">
                      <v:fill on="t" focussize="0,0"/>
                      <v:stroke on="f"/>
                      <v:imagedata o:title=""/>
                      <o:lock v:ext="edit" aspectratio="f"/>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tcPr>
          <w:p>
            <w:pPr>
              <w:pStyle w:val="12"/>
              <w:framePr w:wrap="around" w:x="1240" w:y="5410"/>
              <w:spacing w:before="156" w:after="156" w:line="240" w:lineRule="auto"/>
            </w:pPr>
            <w:r>
              <w:rPr>
                <w:rFonts w:hint="eastAsia"/>
                <w:sz w:val="28"/>
              </w:rPr>
              <w:t>（</w:t>
            </w:r>
            <w:r>
              <w:rPr>
                <w:rFonts w:hint="eastAsia"/>
                <w:sz w:val="28"/>
                <w:lang w:val="en-US" w:eastAsia="zh-CN"/>
              </w:rPr>
              <w:t>征求意见稿</w:t>
            </w:r>
            <w:r>
              <w:rPr>
                <w:rFonts w:hint="eastAsia"/>
                <w:sz w:val="28"/>
              </w:rPr>
              <w:t>）</w:t>
            </w:r>
          </w:p>
        </w:tc>
      </w:tr>
    </w:tbl>
    <w:p>
      <w:pPr>
        <w:pStyle w:val="13"/>
        <w:framePr w:w="4066" w:h="661" w:hRule="exact" w:wrap="around" w:x="1340" w:y="13348"/>
        <w:spacing w:before="156" w:after="156" w:line="240" w:lineRule="auto"/>
      </w:pPr>
      <w:r>
        <w:t>202</w:t>
      </w:r>
      <w:r>
        <w:rPr>
          <w:rFonts w:hint="eastAsia"/>
          <w:lang w:val="en-US" w:eastAsia="zh-CN"/>
        </w:rPr>
        <w:t>2</w:t>
      </w:r>
      <w:r>
        <w:t xml:space="preserve">- </w:t>
      </w:r>
      <w:bookmarkStart w:id="5" w:name="FM"/>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bookmarkEnd w:id="5"/>
      <w:r>
        <w:t xml:space="preserve"> - </w:t>
      </w:r>
      <w:bookmarkStart w:id="6"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6"/>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-43180</wp:posOffset>
                </wp:positionH>
                <wp:positionV relativeFrom="page">
                  <wp:posOffset>8971915</wp:posOffset>
                </wp:positionV>
                <wp:extent cx="6120130" cy="0"/>
                <wp:effectExtent l="0" t="0" r="0" b="0"/>
                <wp:wrapNone/>
                <wp:docPr id="17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3.4pt;margin-top:706.45pt;height:0pt;width:481.9pt;mso-position-vertical-relative:page;z-index:251660288;mso-width-relative:page;mso-height-relative:page;" filled="f" stroked="t" coordsize="21600,21600" o:gfxdata="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k3l+fXAAAA&#10;DAEAAA8AAAAAAAAAAQAgAAAAIgAAAGRycy9kb3ducmV2LnhtbFBLAQIUABQAAAAIAIdO4kDFzKQG&#10;5QEAAKwDAAAOAAAAAAAAAAEAIAAAACYBAABkcnMvZTJvRG9jLnhtbFBLBQYAAAAABgAGAFkBAAB9&#10;BQAAAAA=&#10;">
                <v:fill on="f" focussize="0,0"/>
                <v:stroke color="#000000" joinstyle="round"/>
                <v:imagedata o:title=""/>
                <o:lock v:ext="edit" aspectratio="f"/>
                <w10:anchorlock/>
              </v:line>
            </w:pict>
          </mc:Fallback>
        </mc:AlternateContent>
      </w:r>
    </w:p>
    <w:p>
      <w:pPr>
        <w:pStyle w:val="14"/>
        <w:framePr w:w="4156" w:h="706" w:hRule="exact" w:wrap="around" w:x="6755" w:y="13325"/>
        <w:spacing w:before="156" w:after="156" w:line="240" w:lineRule="auto"/>
      </w:pPr>
      <w:bookmarkStart w:id="7" w:name="SY"/>
      <w:r>
        <w:rPr>
          <w:rFonts w:eastAsia="宋体"/>
        </w:rPr>
        <w:fldChar w:fldCharType="begin">
          <w:ffData>
            <w:name w:val="SY"/>
            <w:enabled/>
            <w:calcOnExit w:val="0"/>
            <w:entryMacro w:val="ShowHelp9"/>
            <w:textInput>
              <w:default w:val="XXXX"/>
              <w:maxLength w:val="4"/>
            </w:textInput>
          </w:ffData>
        </w:fldChar>
      </w:r>
      <w:r>
        <w:rPr>
          <w:rFonts w:eastAsia="宋体"/>
        </w:rPr>
        <w:instrText xml:space="preserve"> FORMTEXT </w:instrText>
      </w:r>
      <w:r>
        <w:rPr>
          <w:rFonts w:eastAsia="宋体"/>
        </w:rPr>
        <w:fldChar w:fldCharType="separate"/>
      </w:r>
      <w:r>
        <w:rPr>
          <w:rFonts w:eastAsia="宋体"/>
        </w:rPr>
        <w:t>XXXX</w:t>
      </w:r>
      <w:r>
        <w:rPr>
          <w:rFonts w:eastAsia="宋体"/>
        </w:rPr>
        <w:fldChar w:fldCharType="end"/>
      </w:r>
      <w:bookmarkEnd w:id="7"/>
      <w:r>
        <w:rPr>
          <w:rFonts w:eastAsia="宋体"/>
        </w:rPr>
        <w:t xml:space="preserve"> - </w:t>
      </w:r>
      <w:bookmarkStart w:id="8" w:name="SM"/>
      <w:r>
        <w:rPr>
          <w:rFonts w:eastAsia="宋体"/>
        </w:rPr>
        <w:fldChar w:fldCharType="begin">
          <w:ffData>
            <w:name w:val="SM"/>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8"/>
      <w:r>
        <w:rPr>
          <w:rFonts w:eastAsia="宋体"/>
        </w:rPr>
        <w:t xml:space="preserve"> - </w:t>
      </w:r>
      <w:bookmarkStart w:id="9" w:name="SD"/>
      <w:r>
        <w:rPr>
          <w:rFonts w:eastAsia="宋体"/>
        </w:rPr>
        <w:fldChar w:fldCharType="begin">
          <w:ffData>
            <w:name w:val="SD"/>
            <w:enabled/>
            <w:calcOnExit w:val="0"/>
            <w:entryMacro w:val="ShowHelp9"/>
            <w:textInput>
              <w:default w:val="XX"/>
              <w:maxLength w:val="2"/>
            </w:textInput>
          </w:ffData>
        </w:fldChar>
      </w:r>
      <w:r>
        <w:rPr>
          <w:rFonts w:eastAsia="宋体"/>
        </w:rPr>
        <w:instrText xml:space="preserve"> FORMTEXT </w:instrText>
      </w:r>
      <w:r>
        <w:rPr>
          <w:rFonts w:eastAsia="宋体"/>
        </w:rPr>
        <w:fldChar w:fldCharType="separate"/>
      </w:r>
      <w:r>
        <w:rPr>
          <w:rFonts w:eastAsia="宋体"/>
        </w:rPr>
        <w:t>XX</w:t>
      </w:r>
      <w:r>
        <w:rPr>
          <w:rFonts w:eastAsia="宋体"/>
        </w:rPr>
        <w:fldChar w:fldCharType="end"/>
      </w:r>
      <w:bookmarkEnd w:id="9"/>
      <w:r>
        <w:rPr>
          <w:rFonts w:hint="eastAsia"/>
        </w:rPr>
        <w:t>实施</w:t>
      </w:r>
    </w:p>
    <w:p>
      <w:pPr>
        <w:pStyle w:val="15"/>
        <w:framePr w:wrap="around"/>
        <w:spacing w:before="156" w:after="156" w:line="240" w:lineRule="auto"/>
      </w:pPr>
    </w:p>
    <w:p>
      <w:pPr>
        <w:pStyle w:val="16"/>
        <w:framePr w:wrap="around" w:x="1699" w:y="14360"/>
        <w:rPr>
          <w:rFonts w:ascii="Times New Roman"/>
        </w:rPr>
      </w:pPr>
      <w:bookmarkStart w:id="10" w:name="_Hlk531940875"/>
      <w:r>
        <w:rPr>
          <w:rFonts w:ascii="Times New Roman"/>
          <w:w w:val="100"/>
        </w:rPr>
        <mc:AlternateContent>
          <mc:Choice Requires="wps">
            <w:drawing>
              <wp:anchor distT="0" distB="0" distL="114300" distR="114300" simplePos="0" relativeHeight="251666432" behindDoc="1" locked="0" layoutInCell="1" allowOverlap="1">
                <wp:simplePos x="0" y="0"/>
                <wp:positionH relativeFrom="column">
                  <wp:posOffset>-530860</wp:posOffset>
                </wp:positionH>
                <wp:positionV relativeFrom="paragraph">
                  <wp:posOffset>-8964930</wp:posOffset>
                </wp:positionV>
                <wp:extent cx="866775" cy="198120"/>
                <wp:effectExtent l="0" t="0" r="1905" b="0"/>
                <wp:wrapNone/>
                <wp:docPr id="45" name="矩形 4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8pt;margin-top:-705.9pt;height:15.6pt;width:68.25pt;z-index:-251650048;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5MDdHb&#10;AAAADgEAAA8AAAAAAAAAAQAgAAAAIgAAAGRycy9kb3ducmV2LnhtbFBLAQIUABQAAAAIAIdO4kDs&#10;lYoOHQIAACcEAAAOAAAAAAAAAAEAIAAAACoBAABkcnMvZTJvRG9jLnhtbFBLBQYAAAAABgAGAFkB&#10;AAC5BQ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5408" behindDoc="1" locked="1" layoutInCell="1" allowOverlap="1">
                <wp:simplePos x="0" y="0"/>
                <wp:positionH relativeFrom="column">
                  <wp:posOffset>1556385</wp:posOffset>
                </wp:positionH>
                <wp:positionV relativeFrom="paragraph">
                  <wp:posOffset>-3625215</wp:posOffset>
                </wp:positionV>
                <wp:extent cx="1905000" cy="254000"/>
                <wp:effectExtent l="0" t="0" r="0" b="508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55pt;margin-top:-285.45pt;height:20pt;width:150pt;z-index:-251651072;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bWqNgAAAANAQAA&#10;DwAAAAAAAAABACAAAAAiAAAAZHJzL2Rvd25yZXYueG1sUEsBAhQAFAAAAAgAh07iQKwedkYZAgAA&#10;KAQAAA4AAAAAAAAAAQAgAAAAJwEAAGRycy9lMm9Eb2MueG1sUEsFBgAAAAAGAAYAWQEAALIFAAAA&#10;AA==&#10;">
                <v:fill on="t" focussize="0,0"/>
                <v:stroke on="f"/>
                <v:imagedata o:title=""/>
                <o:lock v:ext="edit" aspectratio="f"/>
                <w10:anchorlock/>
              </v:rect>
            </w:pict>
          </mc:Fallback>
        </mc:AlternateContent>
      </w:r>
      <w:r>
        <w:rPr>
          <w:rFonts w:ascii="Times New Roman"/>
          <w:w w:val="100"/>
        </w:rPr>
        <mc:AlternateContent>
          <mc:Choice Requires="wps">
            <w:drawing>
              <wp:anchor distT="0" distB="0" distL="114300" distR="114300" simplePos="0" relativeHeight="251664384"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209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17tbZAAAADQEA&#10;AA8AAAAAAAAAAQAgAAAAIgAAAGRycy9kb3ducmV2LnhtbFBLAQIUABQAAAAIAIdO4kAEqbOYGQIA&#10;ACgEAAAOAAAAAAAAAAEAIAAAACgBAABkcnMvZTJvRG9jLnhtbFBLBQYAAAAABgAGAFkBAACzBQAA&#10;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8mKEdoAAAAP&#10;AQAADwAAAAAAAAABACAAAAAiAAAAZHJzL2Rvd25yZXYueG1sUEsBAhQAFAAAAAgAh07iQM5e3awa&#10;AgAAKAQAAA4AAAAAAAAAAQAgAAAAKQEAAGRycy9lMm9Eb2MueG1sUEsFBgAAAAAGAAYAWQEAALUF&#10;AAAAAA==&#10;">
                <v:fill on="t" focussize="0,0"/>
                <v:stroke on="f"/>
                <v:imagedata o:title=""/>
                <o:lock v:ext="edit" aspectratio="f"/>
              </v:rect>
            </w:pict>
          </mc:Fallback>
        </mc:AlternateContent>
      </w:r>
      <w:r>
        <w:rPr>
          <w:rFonts w:asci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lkaDYAAAA&#10;DwEAAA8AAAAAAAAAAQAgAAAAIgAAAGRycy9kb3ducmV2LnhtbFBLAQIUABQAAAAIAIdO4kC774gv&#10;5AEAAKwDAAAOAAAAAAAAAAEAIAAAACcBAABkcnMvZTJvRG9jLnhtbFBLBQYAAAAABgAGAFkBAAB9&#10;BQAAAAA=&#10;">
                <v:fill on="f" focussize="0,0"/>
                <v:stroke color="#000000" joinstyle="round"/>
                <v:imagedata o:title=""/>
                <o:lock v:ext="edit" aspectratio="f"/>
              </v:line>
            </w:pict>
          </mc:Fallback>
        </mc:AlternateContent>
      </w:r>
      <w:r>
        <w:rPr>
          <w:rFonts w:ascii="Times New Roman"/>
        </w:rPr>
        <w:t xml:space="preserve"> </w:t>
      </w:r>
      <w:r>
        <w:rPr>
          <w:rFonts w:hint="eastAsia" w:ascii="Times New Roman"/>
          <w:lang w:val="en-US" w:eastAsia="zh-CN"/>
        </w:rPr>
        <w:t>平湖市厨师协会</w:t>
      </w:r>
      <w:r>
        <w:rPr>
          <w:rFonts w:ascii="Times New Roman"/>
          <w:w w:val="100"/>
          <w:sz w:val="28"/>
        </w:rPr>
        <w:t>  </w:t>
      </w:r>
      <w:r>
        <w:rPr>
          <w:rStyle w:val="19"/>
          <w:rFonts w:hint="eastAsia" w:hAnsi="黑体"/>
          <w:position w:val="0"/>
        </w:rPr>
        <w:t>发</w:t>
      </w:r>
      <w:r>
        <w:rPr>
          <w:rStyle w:val="19"/>
          <w:rFonts w:hint="eastAsia" w:hAnsi="黑体"/>
          <w:spacing w:val="0"/>
          <w:position w:val="0"/>
        </w:rPr>
        <w:t>布</w:t>
      </w:r>
    </w:p>
    <w:bookmarkEnd w:id="10"/>
    <w:p>
      <w:pPr>
        <w:pStyle w:val="20"/>
        <w:numPr>
          <w:ilvl w:val="0"/>
          <w:numId w:val="0"/>
        </w:numPr>
        <w:spacing w:before="600" w:after="0"/>
        <w:jc w:val="both"/>
        <w:sectPr>
          <w:headerReference r:id="rId3" w:type="default"/>
          <w:headerReference r:id="rId4" w:type="even"/>
          <w:pgSz w:w="11907" w:h="16839"/>
          <w:pgMar w:top="567" w:right="851" w:bottom="1134" w:left="1418" w:header="1418" w:footer="1134" w:gutter="0"/>
          <w:pgNumType w:start="1"/>
          <w:cols w:space="425" w:num="1"/>
          <w:docGrid w:type="linesAndChars" w:linePitch="312" w:charSpace="0"/>
        </w:sectPr>
      </w:pPr>
    </w:p>
    <w:p>
      <w:pPr>
        <w:pStyle w:val="20"/>
        <w:keepNext w:val="0"/>
        <w:keepLines w:val="0"/>
        <w:pageBreakBefore w:val="0"/>
        <w:widowControl/>
        <w:numPr>
          <w:ilvl w:val="0"/>
          <w:numId w:val="0"/>
        </w:numPr>
        <w:kinsoku/>
        <w:wordWrap/>
        <w:overflowPunct/>
        <w:topLinePunct w:val="0"/>
        <w:autoSpaceDE/>
        <w:autoSpaceDN/>
        <w:bidi w:val="0"/>
        <w:adjustRightInd/>
        <w:snapToGrid/>
        <w:spacing w:before="850" w:after="680"/>
        <w:textAlignment w:val="auto"/>
      </w:pPr>
      <w:r>
        <w:rPr>
          <w:rFonts w:hint="eastAsia"/>
        </w:rPr>
        <w:t>前    言</w:t>
      </w:r>
    </w:p>
    <w:p>
      <w:pPr>
        <w:pStyle w:val="18"/>
        <w:snapToGrid w:val="0"/>
        <w:ind w:firstLine="420"/>
      </w:pPr>
      <w:r>
        <w:rPr>
          <w:rFonts w:hint="eastAsia"/>
        </w:rPr>
        <w:t>本文件按照GB/T 1.1-2020《标准化工作导责  第1部分：标准化文件的结构和起草规则》给出的规则起草。</w:t>
      </w:r>
    </w:p>
    <w:p>
      <w:pPr>
        <w:pStyle w:val="21"/>
        <w:ind w:firstLine="420"/>
        <w:rPr>
          <w:rFonts w:hint="eastAsia"/>
        </w:rPr>
      </w:pPr>
      <w:r>
        <w:rPr>
          <w:rFonts w:hint="eastAsia"/>
        </w:rPr>
        <w:t>请注意本文件的某些内容可能涉及专利。本文件的发布机构不承担识别专利的责任。</w:t>
      </w:r>
    </w:p>
    <w:p>
      <w:pPr>
        <w:pStyle w:val="21"/>
        <w:ind w:firstLine="420"/>
      </w:pPr>
      <w:r>
        <w:rPr>
          <w:rFonts w:hint="eastAsia"/>
        </w:rPr>
        <w:t>本文件由</w:t>
      </w:r>
      <w:r>
        <w:rPr>
          <w:rFonts w:hint="eastAsia"/>
          <w:lang w:val="en-US" w:eastAsia="zh-CN"/>
        </w:rPr>
        <w:t>平湖市厨师协会</w:t>
      </w:r>
      <w:r>
        <w:rPr>
          <w:rFonts w:hint="eastAsia"/>
        </w:rPr>
        <w:t>提出。</w:t>
      </w:r>
    </w:p>
    <w:p>
      <w:pPr>
        <w:pStyle w:val="21"/>
        <w:ind w:firstLine="420"/>
      </w:pPr>
      <w:r>
        <w:rPr>
          <w:rFonts w:hint="eastAsia"/>
        </w:rPr>
        <w:t>本文件由</w:t>
      </w:r>
      <w:r>
        <w:rPr>
          <w:rFonts w:hint="eastAsia"/>
          <w:lang w:val="en-US" w:eastAsia="zh-CN"/>
        </w:rPr>
        <w:t>平湖市厨师协会</w:t>
      </w:r>
      <w:r>
        <w:rPr>
          <w:rFonts w:hint="eastAsia"/>
        </w:rPr>
        <w:t>归口。</w:t>
      </w:r>
    </w:p>
    <w:p>
      <w:pPr>
        <w:pStyle w:val="18"/>
        <w:snapToGrid w:val="0"/>
        <w:ind w:firstLine="420"/>
        <w:rPr>
          <w:rFonts w:hint="eastAsia" w:ascii="Times New Roman" w:eastAsia="宋体"/>
          <w:lang w:val="zh-CN" w:eastAsia="zh-CN"/>
        </w:rPr>
      </w:pPr>
      <w:r>
        <w:rPr>
          <w:rFonts w:hint="eastAsia"/>
        </w:rPr>
        <w:t>本文件起草单位：</w:t>
      </w:r>
      <w:r>
        <w:rPr>
          <w:rFonts w:hint="eastAsia"/>
          <w:lang w:val="en-US" w:eastAsia="zh-CN"/>
        </w:rPr>
        <w:t xml:space="preserve"> </w:t>
      </w:r>
    </w:p>
    <w:p>
      <w:pPr>
        <w:pStyle w:val="18"/>
        <w:snapToGrid w:val="0"/>
        <w:ind w:firstLine="420"/>
        <w:rPr>
          <w:rFonts w:hint="eastAsia" w:eastAsia="宋体"/>
          <w:lang w:eastAsia="zh-CN"/>
        </w:rPr>
      </w:pPr>
      <w:r>
        <w:rPr>
          <w:rFonts w:hint="eastAsia" w:ascii="Times New Roman"/>
          <w:lang w:val="zh-CN"/>
        </w:rPr>
        <w:t>本文件</w:t>
      </w:r>
      <w:r>
        <w:rPr>
          <w:rFonts w:ascii="Times New Roman"/>
          <w:lang w:val="zh-CN"/>
        </w:rPr>
        <w:t>起草人：</w:t>
      </w:r>
      <w:r>
        <w:rPr>
          <w:rFonts w:hint="eastAsia" w:ascii="Times New Roman"/>
          <w:lang w:val="en-US" w:eastAsia="zh-CN"/>
        </w:rPr>
        <w:t xml:space="preserve"> </w:t>
      </w:r>
    </w:p>
    <w:p>
      <w:pPr>
        <w:pStyle w:val="18"/>
        <w:spacing w:line="360" w:lineRule="auto"/>
        <w:ind w:firstLine="480"/>
      </w:pPr>
      <w:r>
        <w:rPr>
          <w:rFonts w:hint="eastAsia"/>
          <w:sz w:val="24"/>
        </w:rPr>
        <w:t xml:space="preserve"> </w:t>
      </w:r>
    </w:p>
    <w:p/>
    <w:p/>
    <w:p/>
    <w:p/>
    <w:p/>
    <w:p/>
    <w:p/>
    <w:p>
      <w:pPr>
        <w:pStyle w:val="20"/>
        <w:numPr>
          <w:ilvl w:val="0"/>
          <w:numId w:val="0"/>
        </w:numPr>
        <w:spacing w:before="0" w:after="0" w:line="360" w:lineRule="auto"/>
        <w:sectPr>
          <w:headerReference r:id="rId5" w:type="default"/>
          <w:footerReference r:id="rId6" w:type="default"/>
          <w:footerReference r:id="rId7" w:type="even"/>
          <w:pgSz w:w="11907" w:h="16839"/>
          <w:pgMar w:top="567" w:right="1134" w:bottom="1134" w:left="1418" w:header="1418" w:footer="1134" w:gutter="0"/>
          <w:pgNumType w:fmt="upperRoman" w:start="1"/>
          <w:cols w:space="425" w:num="1"/>
          <w:docGrid w:type="linesAndChars" w:linePitch="312" w:charSpace="0"/>
        </w:sectPr>
      </w:pPr>
    </w:p>
    <w:bookmarkEnd w:id="3"/>
    <w:p>
      <w:pPr>
        <w:keepNext w:val="0"/>
        <w:keepLines w:val="0"/>
        <w:pageBreakBefore w:val="0"/>
        <w:widowControl w:val="0"/>
        <w:kinsoku/>
        <w:wordWrap/>
        <w:overflowPunct/>
        <w:topLinePunct w:val="0"/>
        <w:autoSpaceDE/>
        <w:autoSpaceDN/>
        <w:bidi w:val="0"/>
        <w:adjustRightInd/>
        <w:snapToGrid w:val="0"/>
        <w:spacing w:before="850" w:after="680" w:line="240" w:lineRule="auto"/>
        <w:jc w:val="center"/>
        <w:textAlignment w:val="auto"/>
        <w:rPr>
          <w:rFonts w:ascii="黑体" w:hAnsi="黑体" w:eastAsia="黑体"/>
          <w:sz w:val="32"/>
        </w:rPr>
      </w:pPr>
      <w:r>
        <w:rPr>
          <w:rFonts w:ascii="黑体" w:hAnsi="黑体" w:eastAsia="黑体"/>
          <w:sz w:val="32"/>
        </w:rPr>
        <w:t>引 言</w:t>
      </w:r>
    </w:p>
    <w:p>
      <w:pPr>
        <w:ind w:firstLine="420" w:firstLineChars="200"/>
        <w:rPr>
          <w:rFonts w:hint="eastAsia"/>
          <w:lang w:eastAsia="zh-CN"/>
        </w:rPr>
      </w:pPr>
      <w:r>
        <w:rPr>
          <w:rFonts w:hint="eastAsia" w:ascii="宋体" w:hAnsi="宋体" w:cs="宋体"/>
          <w:i w:val="0"/>
          <w:iCs w:val="0"/>
          <w:caps w:val="0"/>
          <w:color w:val="333333"/>
          <w:spacing w:val="0"/>
          <w:sz w:val="21"/>
          <w:szCs w:val="21"/>
          <w:shd w:val="clear" w:fill="FFFFFF"/>
          <w:lang w:val="en-US" w:eastAsia="zh-CN"/>
        </w:rPr>
        <w:t>糖醋油卷是平湖传统地方名菜，具有八十余年的历史。是有</w:t>
      </w:r>
      <w:r>
        <w:rPr>
          <w:rFonts w:hint="eastAsia" w:ascii="宋体" w:hAnsi="宋体" w:eastAsia="宋体" w:cs="宋体"/>
          <w:i w:val="0"/>
          <w:iCs w:val="0"/>
          <w:caps w:val="0"/>
          <w:color w:val="333333"/>
          <w:spacing w:val="0"/>
          <w:sz w:val="21"/>
          <w:szCs w:val="21"/>
          <w:shd w:val="clear" w:fill="FFFFFF"/>
        </w:rPr>
        <w:t>平湖钟埭东大街昌海饭店的创始人吴昌海大师傅根据江</w:t>
      </w:r>
      <w:r>
        <w:rPr>
          <w:rFonts w:hint="eastAsia" w:ascii="宋体" w:hAnsi="宋体" w:cs="宋体"/>
          <w:i w:val="0"/>
          <w:iCs w:val="0"/>
          <w:caps w:val="0"/>
          <w:color w:val="333333"/>
          <w:spacing w:val="0"/>
          <w:sz w:val="21"/>
          <w:szCs w:val="21"/>
          <w:shd w:val="clear" w:fill="FFFFFF"/>
          <w:lang w:val="en-US" w:eastAsia="zh-CN"/>
        </w:rPr>
        <w:t>南</w:t>
      </w:r>
      <w:r>
        <w:rPr>
          <w:rFonts w:hint="eastAsia" w:ascii="宋体" w:hAnsi="宋体" w:eastAsia="宋体" w:cs="宋体"/>
          <w:i w:val="0"/>
          <w:iCs w:val="0"/>
          <w:caps w:val="0"/>
          <w:color w:val="333333"/>
          <w:spacing w:val="0"/>
          <w:sz w:val="21"/>
          <w:szCs w:val="21"/>
          <w:shd w:val="clear" w:fill="FFFFFF"/>
        </w:rPr>
        <w:t>人</w:t>
      </w:r>
      <w:r>
        <w:rPr>
          <w:rFonts w:hint="eastAsia" w:ascii="宋体" w:hAnsi="宋体" w:cs="宋体"/>
          <w:i w:val="0"/>
          <w:iCs w:val="0"/>
          <w:caps w:val="0"/>
          <w:color w:val="333333"/>
          <w:spacing w:val="0"/>
          <w:sz w:val="21"/>
          <w:szCs w:val="21"/>
          <w:shd w:val="clear" w:fill="FFFFFF"/>
          <w:lang w:val="en-US" w:eastAsia="zh-CN"/>
        </w:rPr>
        <w:t>好</w:t>
      </w:r>
      <w:r>
        <w:rPr>
          <w:rFonts w:hint="eastAsia" w:ascii="宋体" w:hAnsi="宋体" w:eastAsia="宋体" w:cs="宋体"/>
          <w:i w:val="0"/>
          <w:iCs w:val="0"/>
          <w:caps w:val="0"/>
          <w:color w:val="333333"/>
          <w:spacing w:val="0"/>
          <w:sz w:val="21"/>
          <w:szCs w:val="21"/>
          <w:shd w:val="clear" w:fill="FFFFFF"/>
        </w:rPr>
        <w:t>甜酸口味的特点，用猪网油包肉</w:t>
      </w:r>
      <w:r>
        <w:rPr>
          <w:rFonts w:hint="eastAsia" w:ascii="宋体" w:hAnsi="宋体" w:cs="宋体"/>
          <w:i w:val="0"/>
          <w:iCs w:val="0"/>
          <w:caps w:val="0"/>
          <w:color w:val="333333"/>
          <w:spacing w:val="0"/>
          <w:sz w:val="21"/>
          <w:szCs w:val="21"/>
          <w:shd w:val="clear" w:fill="FFFFFF"/>
          <w:lang w:val="en-US" w:eastAsia="zh-CN"/>
        </w:rPr>
        <w:t>末</w:t>
      </w:r>
      <w:r>
        <w:rPr>
          <w:rFonts w:hint="eastAsia" w:ascii="宋体" w:hAnsi="宋体" w:eastAsia="宋体" w:cs="宋体"/>
          <w:i w:val="0"/>
          <w:iCs w:val="0"/>
          <w:caps w:val="0"/>
          <w:color w:val="333333"/>
          <w:spacing w:val="0"/>
          <w:sz w:val="21"/>
          <w:szCs w:val="21"/>
          <w:shd w:val="clear" w:fill="FFFFFF"/>
        </w:rPr>
        <w:t>成卷</w:t>
      </w:r>
      <w:r>
        <w:rPr>
          <w:rFonts w:hint="eastAsia" w:ascii="宋体" w:hAnsi="宋体" w:cs="宋体"/>
          <w:i w:val="0"/>
          <w:iCs w:val="0"/>
          <w:caps w:val="0"/>
          <w:color w:val="333333"/>
          <w:spacing w:val="0"/>
          <w:sz w:val="21"/>
          <w:szCs w:val="21"/>
          <w:shd w:val="clear" w:fill="FFFFFF"/>
          <w:lang w:val="en-US" w:eastAsia="zh-CN"/>
        </w:rPr>
        <w:t>切断，</w:t>
      </w:r>
      <w:r>
        <w:rPr>
          <w:rFonts w:hint="eastAsia" w:ascii="宋体" w:hAnsi="宋体" w:eastAsia="宋体" w:cs="宋体"/>
          <w:i w:val="0"/>
          <w:iCs w:val="0"/>
          <w:caps w:val="0"/>
          <w:color w:val="333333"/>
          <w:spacing w:val="0"/>
          <w:sz w:val="21"/>
          <w:szCs w:val="21"/>
          <w:shd w:val="clear" w:fill="FFFFFF"/>
        </w:rPr>
        <w:t xml:space="preserve">创造制作了糖醋油卷。糖醋油卷红中呈白，完整油亮，香味诱人，甜酸适口，营养丰富。 </w:t>
      </w:r>
      <w:r>
        <w:rPr>
          <w:rFonts w:ascii="Segoe UI" w:hAnsi="Segoe UI" w:eastAsia="Segoe UI" w:cs="Segoe UI"/>
          <w:i w:val="0"/>
          <w:iCs w:val="0"/>
          <w:caps w:val="0"/>
          <w:color w:val="333333"/>
          <w:spacing w:val="0"/>
          <w:sz w:val="16"/>
          <w:szCs w:val="16"/>
          <w:shd w:val="clear" w:fill="FFFFFF"/>
        </w:rPr>
        <w:t>​​​</w:t>
      </w:r>
    </w:p>
    <w:p>
      <w:pPr>
        <w:ind w:firstLine="420" w:firstLineChars="200"/>
        <w:rPr>
          <w:rFonts w:hint="eastAsia"/>
          <w:lang w:eastAsia="zh-CN"/>
        </w:rPr>
      </w:pPr>
      <w:r>
        <w:rPr>
          <w:rFonts w:hint="eastAsia"/>
          <w:lang w:eastAsia="zh-CN"/>
        </w:rPr>
        <w:t>本文件充分考虑</w:t>
      </w:r>
      <w:r>
        <w:rPr>
          <w:rFonts w:hint="eastAsia"/>
          <w:lang w:val="en-US" w:eastAsia="zh-CN"/>
        </w:rPr>
        <w:t>糖醋油卷</w:t>
      </w:r>
      <w:r>
        <w:rPr>
          <w:rFonts w:hint="eastAsia"/>
          <w:lang w:eastAsia="zh-CN"/>
        </w:rPr>
        <w:t>的制作特点与现状，结合工作实践和相关管理要求加以规范提升， 对提高</w:t>
      </w:r>
      <w:r>
        <w:rPr>
          <w:rFonts w:hint="eastAsia"/>
          <w:lang w:val="en-US" w:eastAsia="zh-CN"/>
        </w:rPr>
        <w:t>糖醋油卷</w:t>
      </w:r>
      <w:r>
        <w:rPr>
          <w:rFonts w:hint="eastAsia"/>
          <w:lang w:eastAsia="zh-CN"/>
        </w:rPr>
        <w:t>出品质量安全和传承保护</w:t>
      </w:r>
      <w:r>
        <w:rPr>
          <w:rFonts w:hint="eastAsia"/>
          <w:lang w:val="en-US" w:eastAsia="zh-CN"/>
        </w:rPr>
        <w:t>糖醋油卷</w:t>
      </w:r>
      <w:r>
        <w:rPr>
          <w:rFonts w:hint="eastAsia"/>
          <w:lang w:eastAsia="zh-CN"/>
        </w:rPr>
        <w:t>传统制作技艺具有重要意义。</w:t>
      </w: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eastAsia" w:ascii="黑体" w:hAnsi="黑体" w:eastAsia="黑体" w:cs="黑体"/>
          <w:sz w:val="32"/>
          <w:szCs w:val="40"/>
          <w:lang w:val="en-US" w:eastAsia="zh-CN"/>
        </w:rPr>
      </w:pPr>
    </w:p>
    <w:p>
      <w:pPr>
        <w:ind w:firstLine="640" w:firstLineChars="200"/>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糖醋油卷</w:t>
      </w:r>
    </w:p>
    <w:p>
      <w:pPr>
        <w:ind w:firstLine="420" w:firstLineChars="200"/>
        <w:rPr>
          <w:rFonts w:hint="eastAsia"/>
          <w:lang w:eastAsia="zh-CN"/>
        </w:rPr>
      </w:pPr>
    </w:p>
    <w:p>
      <w:pPr>
        <w:ind w:firstLine="420" w:firstLineChars="200"/>
        <w:rPr>
          <w:rFonts w:hint="eastAsia" w:ascii="黑体" w:hAnsi="黑体" w:eastAsia="黑体" w:cs="黑体"/>
          <w:sz w:val="21"/>
          <w:szCs w:val="21"/>
        </w:rPr>
      </w:pPr>
    </w:p>
    <w:p>
      <w:pPr>
        <w:rPr>
          <w:rFonts w:ascii="宋体" w:hAnsi="宋体" w:eastAsia="宋体" w:cs="宋体"/>
          <w:sz w:val="21"/>
          <w:szCs w:val="21"/>
        </w:rPr>
      </w:pPr>
      <w:r>
        <w:rPr>
          <w:rFonts w:hint="eastAsia" w:ascii="黑体" w:hAnsi="黑体" w:eastAsia="黑体" w:cs="黑体"/>
          <w:sz w:val="21"/>
          <w:szCs w:val="21"/>
        </w:rPr>
        <w:t xml:space="preserve">1 范围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本文件规定了</w:t>
      </w:r>
      <w:r>
        <w:rPr>
          <w:rFonts w:hint="eastAsia" w:ascii="宋体" w:hAnsi="宋体" w:cs="宋体"/>
          <w:sz w:val="21"/>
          <w:szCs w:val="21"/>
          <w:lang w:val="en-US" w:eastAsia="zh-CN"/>
        </w:rPr>
        <w:t>糖醋油卷</w:t>
      </w:r>
      <w:r>
        <w:rPr>
          <w:rFonts w:ascii="宋体" w:hAnsi="宋体" w:eastAsia="宋体" w:cs="宋体"/>
          <w:sz w:val="21"/>
          <w:szCs w:val="21"/>
        </w:rPr>
        <w:t>的术语和定义、原辅料要求、制作器具及餐具、制作工艺、出品质量要求和最佳食用方式等。本文件适用于</w:t>
      </w:r>
      <w:r>
        <w:rPr>
          <w:rFonts w:hint="eastAsia" w:ascii="宋体" w:hAnsi="宋体" w:cs="宋体"/>
          <w:sz w:val="21"/>
          <w:szCs w:val="21"/>
          <w:lang w:val="en-US" w:eastAsia="zh-CN"/>
        </w:rPr>
        <w:t>糖醋油卷</w:t>
      </w:r>
      <w:r>
        <w:rPr>
          <w:rFonts w:ascii="宋体" w:hAnsi="宋体" w:eastAsia="宋体" w:cs="宋体"/>
          <w:sz w:val="21"/>
          <w:szCs w:val="21"/>
        </w:rPr>
        <w:t xml:space="preserve">的制作。 </w:t>
      </w:r>
    </w:p>
    <w:p>
      <w:pPr>
        <w:ind w:firstLine="420" w:firstLineChars="200"/>
        <w:rPr>
          <w:rFonts w:hint="eastAsia" w:ascii="黑体" w:hAnsi="黑体" w:eastAsia="黑体" w:cs="黑体"/>
          <w:sz w:val="21"/>
          <w:szCs w:val="21"/>
        </w:rPr>
      </w:pPr>
    </w:p>
    <w:p>
      <w:pPr>
        <w:rPr>
          <w:rFonts w:hint="eastAsia" w:ascii="黑体" w:hAnsi="黑体" w:eastAsia="黑体" w:cs="黑体"/>
          <w:sz w:val="21"/>
          <w:szCs w:val="21"/>
        </w:rPr>
      </w:pPr>
      <w:r>
        <w:rPr>
          <w:rFonts w:hint="eastAsia" w:ascii="黑体" w:hAnsi="黑体" w:eastAsia="黑体" w:cs="黑体"/>
          <w:sz w:val="21"/>
          <w:szCs w:val="21"/>
        </w:rPr>
        <w:t xml:space="preserve">2 规范性引用文件 </w:t>
      </w:r>
    </w:p>
    <w:p>
      <w:pPr>
        <w:ind w:firstLine="420" w:firstLineChars="200"/>
        <w:rPr>
          <w:rFonts w:ascii="宋体" w:hAnsi="宋体" w:eastAsia="宋体" w:cs="宋体"/>
          <w:sz w:val="21"/>
          <w:szCs w:val="21"/>
        </w:rPr>
      </w:pPr>
    </w:p>
    <w:p>
      <w:pPr>
        <w:ind w:firstLine="420" w:firstLineChars="200"/>
        <w:rPr>
          <w:rFonts w:ascii="宋体" w:hAnsi="宋体" w:eastAsia="宋体" w:cs="宋体"/>
          <w:sz w:val="21"/>
          <w:szCs w:val="21"/>
        </w:rPr>
      </w:pPr>
      <w:r>
        <w:rPr>
          <w:rFonts w:ascii="宋体" w:hAnsi="宋体" w:eastAsia="宋体" w:cs="宋体"/>
          <w:sz w:val="21"/>
          <w:szCs w:val="21"/>
        </w:rPr>
        <w:t>下列文件中的内容通过文中的规范性引用而构成本文件必不可少的条款。其中，注日期的引用文件， 仅该日期对应的版本适用于本文件；不注日期的引用文件，其最新版本（包括所有的修改单）适用于本文件。</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GB 5749 生活饮用水卫生标准</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2727 畜禽肉类</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8939-88 食用猪油</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DB37/T 2798 韭黄</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6192  黑木耳</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T/JSQA 008-2020 食用盐</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Q/FKYM0001S-2020 味精</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30383  生姜</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NY/T 744 葱蒜类蔬菜</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1535  大豆油</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317 白砂糖</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18187 酿造食醋</w:t>
      </w:r>
    </w:p>
    <w:p>
      <w:pPr>
        <w:spacing w:line="24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GB/T 18186 酿造酱油</w:t>
      </w:r>
    </w:p>
    <w:p>
      <w:pPr>
        <w:spacing w:line="240" w:lineRule="auto"/>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GB 31637 食用淀粉</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14881 食品安全国家标准 食品生产通用卫生规范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14934 食品安全国家标准 消毒餐（饮）具 </w:t>
      </w:r>
    </w:p>
    <w:p>
      <w:pPr>
        <w:spacing w:line="240" w:lineRule="auto"/>
        <w:ind w:firstLine="420" w:firstLineChars="200"/>
        <w:rPr>
          <w:rFonts w:ascii="宋体" w:hAnsi="宋体" w:eastAsia="宋体" w:cs="宋体"/>
          <w:sz w:val="21"/>
          <w:szCs w:val="21"/>
        </w:rPr>
      </w:pPr>
      <w:r>
        <w:rPr>
          <w:rFonts w:ascii="宋体" w:hAnsi="宋体" w:eastAsia="宋体" w:cs="宋体"/>
          <w:sz w:val="21"/>
          <w:szCs w:val="21"/>
        </w:rPr>
        <w:t xml:space="preserve">GB 31654 食品安全国家标准 餐饮服务通用卫生规范 </w:t>
      </w:r>
    </w:p>
    <w:p>
      <w:pPr>
        <w:rPr>
          <w:rFonts w:hint="eastAsia" w:ascii="黑体" w:hAnsi="黑体" w:eastAsia="黑体" w:cs="黑体"/>
          <w:sz w:val="21"/>
          <w:szCs w:val="21"/>
        </w:rPr>
      </w:pPr>
    </w:p>
    <w:p>
      <w:pPr>
        <w:rPr>
          <w:rFonts w:ascii="宋体" w:hAnsi="宋体" w:eastAsia="宋体" w:cs="宋体"/>
          <w:sz w:val="24"/>
          <w:szCs w:val="24"/>
        </w:rPr>
      </w:pPr>
      <w:r>
        <w:rPr>
          <w:rFonts w:hint="eastAsia" w:ascii="黑体" w:hAnsi="黑体" w:eastAsia="黑体" w:cs="黑体"/>
          <w:sz w:val="21"/>
          <w:szCs w:val="21"/>
        </w:rPr>
        <w:t>3 术语和定义</w:t>
      </w:r>
      <w:r>
        <w:rPr>
          <w:rFonts w:ascii="宋体" w:hAnsi="宋体" w:eastAsia="宋体" w:cs="宋体"/>
          <w:sz w:val="24"/>
          <w:szCs w:val="24"/>
        </w:rPr>
        <w:t xml:space="preserve"> </w:t>
      </w:r>
    </w:p>
    <w:p>
      <w:pPr>
        <w:rPr>
          <w:rFonts w:ascii="宋体" w:hAnsi="宋体" w:eastAsia="宋体" w:cs="宋体"/>
          <w:sz w:val="24"/>
          <w:szCs w:val="24"/>
        </w:rPr>
      </w:pPr>
    </w:p>
    <w:p>
      <w:pPr>
        <w:ind w:firstLine="420" w:firstLineChars="200"/>
        <w:rPr>
          <w:rFonts w:hint="eastAsia"/>
          <w:lang w:eastAsia="zh-CN"/>
        </w:rPr>
      </w:pPr>
      <w:r>
        <w:rPr>
          <w:rFonts w:hint="eastAsia" w:ascii="宋体" w:hAnsi="宋体" w:cs="宋体"/>
          <w:sz w:val="21"/>
          <w:szCs w:val="21"/>
          <w:lang w:val="en-US" w:eastAsia="zh-CN"/>
        </w:rPr>
        <w:t>平湖传统地方名菜，</w:t>
      </w:r>
      <w:r>
        <w:rPr>
          <w:rFonts w:ascii="宋体" w:hAnsi="宋体" w:eastAsia="宋体" w:cs="宋体"/>
          <w:sz w:val="21"/>
          <w:szCs w:val="21"/>
        </w:rPr>
        <w:t>用</w:t>
      </w:r>
      <w:r>
        <w:rPr>
          <w:rFonts w:hint="eastAsia" w:ascii="宋体" w:hAnsi="宋体" w:cs="宋体"/>
          <w:sz w:val="21"/>
          <w:szCs w:val="21"/>
          <w:lang w:val="en-US" w:eastAsia="zh-CN"/>
        </w:rPr>
        <w:t>猪网油卷肉末油炸，佐于韭黄、木耳，以糖醋味成菜，解腻增香，独具匠心。</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4 原辅料要求</w:t>
      </w:r>
    </w:p>
    <w:p>
      <w:pPr>
        <w:rPr>
          <w:rFonts w:hint="eastAsia" w:ascii="黑体" w:hAnsi="黑体" w:eastAsia="黑体" w:cs="黑体"/>
          <w:lang w:val="en-US" w:eastAsia="zh-CN"/>
        </w:rPr>
      </w:pPr>
    </w:p>
    <w:p>
      <w:pPr>
        <w:ind w:firstLine="210" w:firstLineChars="100"/>
        <w:rPr>
          <w:rFonts w:hint="eastAsia" w:ascii="黑体" w:hAnsi="黑体" w:eastAsia="黑体" w:cs="黑体"/>
          <w:lang w:val="en-US" w:eastAsia="zh-CN"/>
        </w:rPr>
      </w:pPr>
      <w:r>
        <w:rPr>
          <w:rFonts w:hint="eastAsia" w:ascii="黑体" w:hAnsi="黑体" w:eastAsia="黑体" w:cs="黑体"/>
          <w:lang w:val="en-US" w:eastAsia="zh-CN"/>
        </w:rPr>
        <w:t>4.1原材料</w:t>
      </w:r>
    </w:p>
    <w:p>
      <w:pPr>
        <w:numPr>
          <w:ilvl w:val="0"/>
          <w:numId w:val="0"/>
        </w:numPr>
        <w:ind w:firstLine="420" w:firstLineChars="200"/>
        <w:rPr>
          <w:rFonts w:hint="eastAsia" w:ascii="宋体" w:hAnsi="宋体" w:eastAsia="宋体" w:cs="宋体"/>
          <w:lang w:val="en-US" w:eastAsia="zh-CN"/>
        </w:rPr>
      </w:pPr>
      <w:r>
        <w:rPr>
          <w:rFonts w:hint="eastAsia" w:ascii="宋体" w:hAnsi="宋体" w:cs="宋体"/>
          <w:lang w:val="en-US" w:eastAsia="zh-CN"/>
        </w:rPr>
        <w:t>a)</w:t>
      </w:r>
      <w:r>
        <w:rPr>
          <w:rFonts w:hint="eastAsia" w:ascii="宋体" w:hAnsi="宋体" w:eastAsia="宋体" w:cs="宋体"/>
          <w:lang w:val="en-US" w:eastAsia="zh-CN"/>
        </w:rPr>
        <w:t>土猪肉未</w:t>
      </w:r>
      <w:r>
        <w:rPr>
          <w:rFonts w:hint="eastAsia" w:ascii="宋体" w:hAnsi="宋体" w:cs="宋体"/>
          <w:lang w:val="en-US" w:eastAsia="zh-CN"/>
        </w:rPr>
        <w:t>250</w:t>
      </w:r>
      <w:r>
        <w:rPr>
          <w:rFonts w:hint="eastAsia" w:ascii="宋体" w:hAnsi="宋体" w:eastAsia="宋体" w:cs="宋体"/>
          <w:lang w:val="en-US" w:eastAsia="zh-CN"/>
        </w:rPr>
        <w:t>克，</w:t>
      </w:r>
    </w:p>
    <w:p>
      <w:pPr>
        <w:numPr>
          <w:ilvl w:val="0"/>
          <w:numId w:val="0"/>
        </w:numPr>
        <w:ind w:firstLine="420" w:firstLineChars="200"/>
        <w:rPr>
          <w:rFonts w:hint="eastAsia" w:ascii="宋体" w:hAnsi="宋体" w:eastAsia="宋体" w:cs="宋体"/>
          <w:lang w:val="en-US" w:eastAsia="zh-CN"/>
        </w:rPr>
      </w:pPr>
      <w:r>
        <w:rPr>
          <w:rFonts w:hint="eastAsia" w:ascii="宋体" w:hAnsi="宋体" w:cs="宋体"/>
          <w:lang w:val="en-US" w:eastAsia="zh-CN"/>
        </w:rPr>
        <w:t>b)</w:t>
      </w:r>
      <w:r>
        <w:rPr>
          <w:rFonts w:hint="eastAsia" w:ascii="宋体" w:hAnsi="宋体" w:eastAsia="宋体" w:cs="宋体"/>
          <w:lang w:val="en-US" w:eastAsia="zh-CN"/>
        </w:rPr>
        <w:t>猪网油</w:t>
      </w:r>
      <w:r>
        <w:rPr>
          <w:rFonts w:hint="eastAsia" w:ascii="宋体" w:hAnsi="宋体" w:cs="宋体"/>
          <w:lang w:val="en-US" w:eastAsia="zh-CN"/>
        </w:rPr>
        <w:t>200</w:t>
      </w:r>
      <w:r>
        <w:rPr>
          <w:rFonts w:hint="eastAsia" w:ascii="宋体" w:hAnsi="宋体" w:eastAsia="宋体" w:cs="宋体"/>
          <w:lang w:val="en-US" w:eastAsia="zh-CN"/>
        </w:rPr>
        <w:t>克．</w:t>
      </w:r>
    </w:p>
    <w:p>
      <w:pPr>
        <w:numPr>
          <w:ilvl w:val="0"/>
          <w:numId w:val="0"/>
        </w:numPr>
        <w:rPr>
          <w:rFonts w:hint="eastAsia" w:ascii="黑体" w:hAnsi="黑体" w:eastAsia="黑体" w:cs="黑体"/>
          <w:lang w:val="en-US" w:eastAsia="zh-CN"/>
        </w:rPr>
      </w:pPr>
    </w:p>
    <w:p>
      <w:pPr>
        <w:numPr>
          <w:ilvl w:val="0"/>
          <w:numId w:val="0"/>
        </w:numPr>
        <w:rPr>
          <w:rFonts w:hint="eastAsia" w:ascii="黑体" w:hAnsi="黑体" w:eastAsia="黑体" w:cs="黑体"/>
          <w:lang w:val="en-US" w:eastAsia="zh-CN"/>
        </w:rPr>
      </w:pPr>
      <w:r>
        <w:rPr>
          <w:rFonts w:hint="eastAsia" w:ascii="黑体" w:hAnsi="黑体" w:eastAsia="黑体" w:cs="黑体"/>
          <w:lang w:val="en-US" w:eastAsia="zh-CN"/>
        </w:rPr>
        <w:t>4.2 副料</w:t>
      </w:r>
    </w:p>
    <w:p>
      <w:pPr>
        <w:numPr>
          <w:ilvl w:val="0"/>
          <w:numId w:val="0"/>
        </w:numPr>
        <w:ind w:firstLine="420" w:firstLineChars="200"/>
        <w:rPr>
          <w:rFonts w:hint="eastAsia" w:ascii="宋体" w:hAnsi="宋体" w:eastAsia="宋体" w:cs="宋体"/>
          <w:lang w:val="en-US" w:eastAsia="zh-CN"/>
        </w:rPr>
      </w:pPr>
      <w:r>
        <w:rPr>
          <w:rFonts w:hint="eastAsia" w:ascii="宋体" w:hAnsi="宋体" w:cs="宋体"/>
          <w:lang w:val="en-US" w:eastAsia="zh-CN"/>
        </w:rPr>
        <w:t>a)</w:t>
      </w:r>
      <w:r>
        <w:rPr>
          <w:rFonts w:hint="eastAsia" w:ascii="宋体" w:hAnsi="宋体" w:eastAsia="宋体" w:cs="宋体"/>
          <w:lang w:val="en-US" w:eastAsia="zh-CN"/>
        </w:rPr>
        <w:t xml:space="preserve">韭黄 </w:t>
      </w:r>
      <w:r>
        <w:rPr>
          <w:rFonts w:hint="eastAsia" w:ascii="宋体" w:hAnsi="宋体" w:cs="宋体"/>
          <w:lang w:val="en-US" w:eastAsia="zh-CN"/>
        </w:rPr>
        <w:t>50</w:t>
      </w:r>
      <w:r>
        <w:rPr>
          <w:rFonts w:hint="eastAsia" w:ascii="宋体" w:hAnsi="宋体" w:eastAsia="宋体" w:cs="宋体"/>
          <w:lang w:val="en-US" w:eastAsia="zh-CN"/>
        </w:rPr>
        <w:t>克</w:t>
      </w:r>
    </w:p>
    <w:p>
      <w:pPr>
        <w:ind w:firstLine="420" w:firstLineChars="200"/>
        <w:rPr>
          <w:rFonts w:hint="eastAsia" w:ascii="宋体" w:hAnsi="宋体" w:cs="宋体"/>
          <w:lang w:val="en-US" w:eastAsia="zh-CN"/>
        </w:rPr>
      </w:pPr>
      <w:r>
        <w:rPr>
          <w:rFonts w:hint="eastAsia" w:ascii="宋体" w:hAnsi="宋体" w:cs="宋体"/>
          <w:lang w:val="en-US" w:eastAsia="zh-CN"/>
        </w:rPr>
        <w:t>b)水发</w:t>
      </w:r>
      <w:r>
        <w:rPr>
          <w:rFonts w:hint="eastAsia" w:ascii="宋体" w:hAnsi="宋体" w:eastAsia="宋体" w:cs="宋体"/>
          <w:lang w:val="en-US" w:eastAsia="zh-CN"/>
        </w:rPr>
        <w:t>黑木</w:t>
      </w:r>
      <w:r>
        <w:rPr>
          <w:rFonts w:hint="eastAsia" w:ascii="宋体" w:hAnsi="宋体" w:cs="宋体"/>
          <w:lang w:val="en-US" w:eastAsia="zh-CN"/>
        </w:rPr>
        <w:t>耳25</w:t>
      </w:r>
      <w:r>
        <w:rPr>
          <w:rFonts w:hint="eastAsia" w:ascii="宋体" w:hAnsi="宋体" w:eastAsia="宋体" w:cs="宋体"/>
          <w:lang w:val="en-US" w:eastAsia="zh-CN"/>
        </w:rPr>
        <w:t>克</w:t>
      </w:r>
    </w:p>
    <w:p>
      <w:pPr>
        <w:ind w:firstLine="420" w:firstLineChars="200"/>
        <w:rPr>
          <w:rFonts w:hint="eastAsia" w:ascii="宋体" w:hAnsi="宋体" w:eastAsia="宋体" w:cs="宋体"/>
          <w:lang w:val="en-US" w:eastAsia="zh-CN"/>
        </w:rPr>
      </w:pPr>
      <w:r>
        <w:rPr>
          <w:rFonts w:hint="eastAsia" w:ascii="宋体" w:hAnsi="宋体" w:cs="宋体"/>
          <w:lang w:val="en-US" w:eastAsia="zh-CN"/>
        </w:rPr>
        <w:t>c)</w:t>
      </w:r>
      <w:r>
        <w:rPr>
          <w:rFonts w:hint="eastAsia" w:ascii="宋体" w:hAnsi="宋体" w:eastAsia="宋体" w:cs="宋体"/>
          <w:lang w:val="en-US" w:eastAsia="zh-CN"/>
        </w:rPr>
        <w:t>姜末10克．</w:t>
      </w:r>
    </w:p>
    <w:p>
      <w:pPr>
        <w:ind w:firstLine="420" w:firstLineChars="200"/>
        <w:rPr>
          <w:rFonts w:hint="eastAsia" w:ascii="宋体" w:hAnsi="宋体" w:cs="宋体"/>
          <w:lang w:val="en-US" w:eastAsia="zh-CN"/>
        </w:rPr>
      </w:pPr>
      <w:r>
        <w:rPr>
          <w:rFonts w:hint="eastAsia" w:ascii="宋体" w:hAnsi="宋体" w:cs="宋体"/>
          <w:lang w:val="en-US" w:eastAsia="zh-CN"/>
        </w:rPr>
        <w:t>d)</w:t>
      </w:r>
      <w:r>
        <w:rPr>
          <w:rFonts w:hint="eastAsia" w:ascii="宋体" w:hAnsi="宋体" w:eastAsia="宋体" w:cs="宋体"/>
          <w:lang w:val="en-US" w:eastAsia="zh-CN"/>
        </w:rPr>
        <w:t>葱白：15克</w:t>
      </w:r>
      <w:bookmarkStart w:id="11" w:name="_GoBack"/>
      <w:bookmarkEnd w:id="11"/>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4.3 调味料</w:t>
      </w:r>
    </w:p>
    <w:p>
      <w:pPr>
        <w:ind w:firstLine="420" w:firstLineChars="200"/>
        <w:rPr>
          <w:rFonts w:hint="eastAsia" w:ascii="宋体" w:hAnsi="宋体" w:eastAsia="宋体" w:cs="宋体"/>
          <w:lang w:val="en-US" w:eastAsia="zh-CN"/>
        </w:rPr>
      </w:pPr>
      <w:r>
        <w:rPr>
          <w:rFonts w:hint="eastAsia" w:ascii="宋体" w:hAnsi="宋体" w:cs="宋体"/>
          <w:lang w:val="en-US" w:eastAsia="zh-CN"/>
        </w:rPr>
        <w:t>a)</w:t>
      </w:r>
      <w:r>
        <w:rPr>
          <w:rFonts w:hint="eastAsia" w:ascii="宋体" w:hAnsi="宋体" w:eastAsia="宋体" w:cs="宋体"/>
          <w:lang w:val="en-US" w:eastAsia="zh-CN"/>
        </w:rPr>
        <w:t>精盐10克．</w:t>
      </w:r>
    </w:p>
    <w:p>
      <w:pPr>
        <w:ind w:firstLine="420" w:firstLineChars="200"/>
        <w:rPr>
          <w:rFonts w:hint="eastAsia" w:ascii="宋体" w:hAnsi="宋体" w:eastAsia="宋体" w:cs="宋体"/>
          <w:lang w:val="en-US" w:eastAsia="zh-CN"/>
        </w:rPr>
      </w:pPr>
      <w:r>
        <w:rPr>
          <w:rFonts w:hint="eastAsia" w:ascii="宋体" w:hAnsi="宋体" w:cs="宋体"/>
          <w:lang w:val="en-US" w:eastAsia="zh-CN"/>
        </w:rPr>
        <w:t>b)</w:t>
      </w:r>
      <w:r>
        <w:rPr>
          <w:rFonts w:hint="eastAsia" w:ascii="宋体" w:hAnsi="宋体" w:eastAsia="宋体" w:cs="宋体"/>
          <w:lang w:val="en-US" w:eastAsia="zh-CN"/>
        </w:rPr>
        <w:t>味精1</w:t>
      </w:r>
      <w:r>
        <w:rPr>
          <w:rFonts w:hint="eastAsia" w:ascii="宋体" w:hAnsi="宋体" w:cs="宋体"/>
          <w:lang w:val="en-US" w:eastAsia="zh-CN"/>
        </w:rPr>
        <w:t>0克</w:t>
      </w:r>
      <w:r>
        <w:rPr>
          <w:rFonts w:hint="eastAsia" w:ascii="宋体" w:hAnsi="宋体" w:eastAsia="宋体" w:cs="宋体"/>
          <w:lang w:val="en-US" w:eastAsia="zh-CN"/>
        </w:rPr>
        <w:t>．</w:t>
      </w:r>
    </w:p>
    <w:p>
      <w:pPr>
        <w:ind w:firstLine="420" w:firstLineChars="200"/>
        <w:rPr>
          <w:rFonts w:hint="eastAsia" w:ascii="宋体" w:hAnsi="宋体" w:eastAsia="宋体" w:cs="宋体"/>
          <w:lang w:val="en-US" w:eastAsia="zh-CN"/>
        </w:rPr>
      </w:pPr>
      <w:r>
        <w:rPr>
          <w:rFonts w:hint="eastAsia" w:ascii="宋体" w:hAnsi="宋体" w:cs="宋体"/>
          <w:lang w:val="en-US" w:eastAsia="zh-CN"/>
        </w:rPr>
        <w:t>c)</w:t>
      </w:r>
      <w:r>
        <w:rPr>
          <w:rFonts w:hint="eastAsia" w:ascii="宋体" w:hAnsi="宋体" w:eastAsia="宋体" w:cs="宋体"/>
          <w:lang w:val="en-US" w:eastAsia="zh-CN"/>
        </w:rPr>
        <w:t>色拉油100</w:t>
      </w:r>
      <w:r>
        <w:rPr>
          <w:rFonts w:hint="eastAsia" w:ascii="宋体" w:hAnsi="宋体" w:cs="宋体"/>
          <w:lang w:val="en-US" w:eastAsia="zh-CN"/>
        </w:rPr>
        <w:t>0</w:t>
      </w:r>
      <w:r>
        <w:rPr>
          <w:rFonts w:hint="eastAsia" w:ascii="宋体" w:hAnsi="宋体" w:eastAsia="宋体" w:cs="宋体"/>
          <w:lang w:val="en-US" w:eastAsia="zh-CN"/>
        </w:rPr>
        <w:t>克、</w:t>
      </w:r>
    </w:p>
    <w:p>
      <w:pPr>
        <w:ind w:firstLine="420" w:firstLineChars="200"/>
        <w:rPr>
          <w:rFonts w:hint="eastAsia" w:ascii="宋体" w:hAnsi="宋体" w:eastAsia="宋体" w:cs="宋体"/>
          <w:lang w:val="en-US" w:eastAsia="zh-CN"/>
        </w:rPr>
      </w:pPr>
      <w:r>
        <w:rPr>
          <w:rFonts w:hint="eastAsia" w:ascii="宋体" w:hAnsi="宋体" w:cs="宋体"/>
          <w:lang w:val="en-US" w:eastAsia="zh-CN"/>
        </w:rPr>
        <w:t>d)</w:t>
      </w:r>
      <w:r>
        <w:rPr>
          <w:rFonts w:hint="eastAsia" w:ascii="宋体" w:hAnsi="宋体" w:eastAsia="宋体" w:cs="宋体"/>
          <w:lang w:val="en-US" w:eastAsia="zh-CN"/>
        </w:rPr>
        <w:t>白糖．</w:t>
      </w:r>
      <w:r>
        <w:rPr>
          <w:rFonts w:hint="eastAsia" w:ascii="宋体" w:hAnsi="宋体" w:cs="宋体"/>
          <w:lang w:val="en-US" w:eastAsia="zh-CN"/>
        </w:rPr>
        <w:t>50</w:t>
      </w:r>
      <w:r>
        <w:rPr>
          <w:rFonts w:hint="eastAsia" w:ascii="宋体" w:hAnsi="宋体" w:eastAsia="宋体" w:cs="宋体"/>
          <w:lang w:val="en-US" w:eastAsia="zh-CN"/>
        </w:rPr>
        <w:t>克．</w:t>
      </w:r>
    </w:p>
    <w:p>
      <w:pPr>
        <w:ind w:firstLine="420" w:firstLineChars="200"/>
        <w:rPr>
          <w:rFonts w:hint="eastAsia" w:ascii="宋体" w:hAnsi="宋体" w:eastAsia="宋体" w:cs="宋体"/>
          <w:lang w:val="en-US" w:eastAsia="zh-CN"/>
        </w:rPr>
      </w:pPr>
      <w:r>
        <w:rPr>
          <w:rFonts w:hint="eastAsia" w:ascii="宋体" w:hAnsi="宋体" w:cs="宋体"/>
          <w:lang w:val="en-US" w:eastAsia="zh-CN"/>
        </w:rPr>
        <w:t>e)</w:t>
      </w:r>
      <w:r>
        <w:rPr>
          <w:rFonts w:hint="eastAsia" w:ascii="宋体" w:hAnsi="宋体" w:eastAsia="宋体" w:cs="宋体"/>
          <w:lang w:val="en-US" w:eastAsia="zh-CN"/>
        </w:rPr>
        <w:t>玫瑰半醋．</w:t>
      </w:r>
      <w:r>
        <w:rPr>
          <w:rFonts w:hint="eastAsia" w:ascii="宋体" w:hAnsi="宋体" w:cs="宋体"/>
          <w:lang w:val="en-US" w:eastAsia="zh-CN"/>
        </w:rPr>
        <w:t>3</w:t>
      </w:r>
      <w:r>
        <w:rPr>
          <w:rFonts w:hint="eastAsia" w:ascii="宋体" w:hAnsi="宋体" w:eastAsia="宋体" w:cs="宋体"/>
          <w:lang w:val="en-US" w:eastAsia="zh-CN"/>
        </w:rPr>
        <w:t xml:space="preserve">0克 </w:t>
      </w:r>
    </w:p>
    <w:p>
      <w:pPr>
        <w:ind w:firstLine="420" w:firstLineChars="200"/>
        <w:rPr>
          <w:rFonts w:hint="eastAsia" w:ascii="宋体" w:hAnsi="宋体" w:eastAsia="宋体" w:cs="宋体"/>
          <w:lang w:val="en-US" w:eastAsia="zh-CN"/>
        </w:rPr>
      </w:pPr>
      <w:r>
        <w:rPr>
          <w:rFonts w:hint="eastAsia" w:ascii="宋体" w:hAnsi="宋体" w:cs="宋体"/>
          <w:lang w:val="en-US" w:eastAsia="zh-CN"/>
        </w:rPr>
        <w:t>f)</w:t>
      </w:r>
      <w:r>
        <w:rPr>
          <w:rFonts w:hint="eastAsia" w:ascii="宋体" w:hAnsi="宋体" w:eastAsia="宋体" w:cs="宋体"/>
          <w:lang w:val="en-US" w:eastAsia="zh-CN"/>
        </w:rPr>
        <w:t>生抽</w:t>
      </w:r>
      <w:r>
        <w:rPr>
          <w:rFonts w:hint="eastAsia" w:ascii="宋体" w:hAnsi="宋体" w:cs="宋体"/>
          <w:lang w:val="en-US" w:eastAsia="zh-CN"/>
        </w:rPr>
        <w:t>25</w:t>
      </w:r>
      <w:r>
        <w:rPr>
          <w:rFonts w:hint="eastAsia" w:ascii="宋体" w:hAnsi="宋体" w:eastAsia="宋体" w:cs="宋体"/>
          <w:lang w:val="en-US" w:eastAsia="zh-CN"/>
        </w:rPr>
        <w:t>克 </w:t>
      </w:r>
    </w:p>
    <w:p>
      <w:pPr>
        <w:ind w:firstLine="420" w:firstLineChars="200"/>
        <w:rPr>
          <w:rFonts w:hint="eastAsia" w:ascii="宋体" w:hAnsi="宋体" w:eastAsia="宋体" w:cs="宋体"/>
          <w:lang w:val="en-US" w:eastAsia="zh-CN"/>
        </w:rPr>
      </w:pPr>
      <w:r>
        <w:rPr>
          <w:rFonts w:hint="eastAsia" w:ascii="宋体" w:hAnsi="宋体" w:cs="宋体"/>
          <w:lang w:val="en-US" w:eastAsia="zh-CN"/>
        </w:rPr>
        <w:t>g)</w:t>
      </w:r>
      <w:r>
        <w:rPr>
          <w:rFonts w:hint="eastAsia" w:ascii="宋体" w:hAnsi="宋体" w:eastAsia="宋体" w:cs="宋体"/>
          <w:lang w:val="en-US" w:eastAsia="zh-CN"/>
        </w:rPr>
        <w:t>老抽</w:t>
      </w:r>
      <w:r>
        <w:rPr>
          <w:rFonts w:hint="eastAsia" w:ascii="宋体" w:hAnsi="宋体" w:cs="宋体"/>
          <w:lang w:val="en-US" w:eastAsia="zh-CN"/>
        </w:rPr>
        <w:t>15</w:t>
      </w:r>
      <w:r>
        <w:rPr>
          <w:rFonts w:hint="eastAsia" w:ascii="宋体" w:hAnsi="宋体" w:eastAsia="宋体" w:cs="宋体"/>
          <w:lang w:val="en-US" w:eastAsia="zh-CN"/>
        </w:rPr>
        <w:t>克．</w:t>
      </w:r>
    </w:p>
    <w:p>
      <w:pPr>
        <w:ind w:firstLine="420" w:firstLineChars="200"/>
        <w:rPr>
          <w:rFonts w:hint="eastAsia" w:ascii="宋体" w:hAnsi="宋体" w:eastAsia="宋体" w:cs="宋体"/>
          <w:lang w:val="en-US" w:eastAsia="zh-CN"/>
        </w:rPr>
      </w:pPr>
      <w:r>
        <w:rPr>
          <w:rFonts w:hint="eastAsia" w:ascii="宋体" w:hAnsi="宋体" w:cs="宋体"/>
          <w:lang w:val="en-US" w:eastAsia="zh-CN"/>
        </w:rPr>
        <w:t>h)</w:t>
      </w:r>
      <w:r>
        <w:rPr>
          <w:rFonts w:hint="eastAsia" w:ascii="宋体" w:hAnsi="宋体" w:eastAsia="宋体" w:cs="宋体"/>
          <w:lang w:val="en-US" w:eastAsia="zh-CN"/>
        </w:rPr>
        <w:t>矿泉水：</w:t>
      </w:r>
      <w:r>
        <w:rPr>
          <w:rFonts w:hint="eastAsia" w:ascii="宋体" w:hAnsi="宋体" w:cs="宋体"/>
          <w:lang w:val="en-US" w:eastAsia="zh-CN"/>
        </w:rPr>
        <w:t>50</w:t>
      </w:r>
      <w:r>
        <w:rPr>
          <w:rFonts w:hint="eastAsia" w:ascii="宋体" w:hAnsi="宋体" w:eastAsia="宋体" w:cs="宋体"/>
          <w:lang w:val="en-US" w:eastAsia="zh-CN"/>
        </w:rPr>
        <w:t>克．</w:t>
      </w:r>
    </w:p>
    <w:p>
      <w:pPr>
        <w:ind w:firstLine="420" w:firstLineChars="200"/>
        <w:rPr>
          <w:rFonts w:hint="eastAsia" w:ascii="宋体" w:hAnsi="宋体" w:cs="宋体"/>
          <w:lang w:val="en-US" w:eastAsia="zh-CN"/>
        </w:rPr>
      </w:pPr>
      <w:r>
        <w:rPr>
          <w:rFonts w:hint="eastAsia" w:ascii="宋体" w:hAnsi="宋体" w:cs="宋体"/>
          <w:lang w:val="en-US" w:eastAsia="zh-CN"/>
        </w:rPr>
        <w:t>i)</w:t>
      </w:r>
      <w:r>
        <w:rPr>
          <w:rFonts w:hint="eastAsia" w:ascii="宋体" w:hAnsi="宋体" w:eastAsia="宋体" w:cs="宋体"/>
          <w:lang w:val="en-US" w:eastAsia="zh-CN"/>
        </w:rPr>
        <w:t>水淀粉：</w:t>
      </w:r>
      <w:r>
        <w:rPr>
          <w:rFonts w:hint="eastAsia" w:ascii="宋体" w:hAnsi="宋体" w:cs="宋体"/>
          <w:lang w:val="en-US" w:eastAsia="zh-CN"/>
        </w:rPr>
        <w:t>3</w:t>
      </w:r>
      <w:r>
        <w:rPr>
          <w:rFonts w:hint="eastAsia" w:ascii="宋体" w:hAnsi="宋体" w:eastAsia="宋体" w:cs="宋体"/>
          <w:lang w:val="en-US" w:eastAsia="zh-CN"/>
        </w:rPr>
        <w:t>0克</w:t>
      </w:r>
      <w:r>
        <w:rPr>
          <w:rFonts w:hint="eastAsia" w:ascii="宋体" w:hAnsi="宋体" w:eastAsia="宋体" w:cs="宋体"/>
          <w:lang w:val="en-US" w:eastAsia="zh-CN"/>
        </w:rPr>
        <w:br w:type="textWrapping"/>
      </w:r>
    </w:p>
    <w:p>
      <w:pPr>
        <w:rPr>
          <w:rFonts w:hint="eastAsia" w:ascii="黑体" w:hAnsi="黑体" w:eastAsia="黑体" w:cs="黑体"/>
          <w:lang w:val="en-US" w:eastAsia="zh-CN"/>
        </w:rPr>
      </w:pPr>
      <w:r>
        <w:rPr>
          <w:rFonts w:hint="eastAsia" w:ascii="黑体" w:hAnsi="黑体" w:eastAsia="黑体" w:cs="黑体"/>
          <w:lang w:val="en-US" w:eastAsia="zh-CN"/>
        </w:rPr>
        <w:t>5 烹饪器具</w:t>
      </w:r>
    </w:p>
    <w:p>
      <w:pPr>
        <w:ind w:firstLine="210" w:firstLineChars="100"/>
        <w:rPr>
          <w:rFonts w:ascii="宋体" w:hAnsi="宋体" w:eastAsia="宋体" w:cs="宋体"/>
          <w:sz w:val="24"/>
          <w:szCs w:val="24"/>
        </w:rPr>
      </w:pPr>
      <w:r>
        <w:rPr>
          <w:rFonts w:hint="eastAsia" w:ascii="黑体" w:hAnsi="黑体" w:eastAsia="黑体" w:cs="黑体"/>
          <w:sz w:val="21"/>
          <w:szCs w:val="21"/>
          <w:lang w:val="en-US" w:eastAsia="zh-CN"/>
        </w:rPr>
        <w:t>5</w:t>
      </w:r>
      <w:r>
        <w:rPr>
          <w:rFonts w:hint="eastAsia" w:ascii="黑体" w:hAnsi="黑体" w:eastAsia="黑体" w:cs="黑体"/>
          <w:sz w:val="21"/>
          <w:szCs w:val="21"/>
        </w:rPr>
        <w:t>.1</w:t>
      </w:r>
      <w:r>
        <w:rPr>
          <w:rFonts w:ascii="宋体" w:hAnsi="宋体" w:eastAsia="宋体" w:cs="宋体"/>
          <w:sz w:val="24"/>
          <w:szCs w:val="24"/>
        </w:rPr>
        <w:t xml:space="preserve"> </w:t>
      </w:r>
      <w:r>
        <w:rPr>
          <w:rFonts w:ascii="宋体" w:hAnsi="宋体" w:eastAsia="宋体" w:cs="宋体"/>
          <w:sz w:val="21"/>
          <w:szCs w:val="21"/>
        </w:rPr>
        <w:t>炉灶：宜选用燃气灶</w:t>
      </w:r>
      <w:r>
        <w:rPr>
          <w:rFonts w:ascii="宋体" w:hAnsi="宋体" w:eastAsia="宋体" w:cs="宋体"/>
          <w:sz w:val="24"/>
          <w:szCs w:val="24"/>
        </w:rPr>
        <w:t>。</w:t>
      </w:r>
    </w:p>
    <w:p>
      <w:pPr>
        <w:rPr>
          <w:rFonts w:ascii="宋体" w:hAnsi="宋体" w:eastAsia="宋体" w:cs="宋体"/>
          <w:sz w:val="21"/>
          <w:szCs w:val="21"/>
        </w:rPr>
      </w:pPr>
      <w:r>
        <w:rPr>
          <w:rFonts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.2 </w:t>
      </w:r>
      <w:r>
        <w:rPr>
          <w:rFonts w:ascii="宋体" w:hAnsi="宋体" w:eastAsia="宋体" w:cs="宋体"/>
          <w:sz w:val="21"/>
          <w:szCs w:val="21"/>
        </w:rPr>
        <w:t xml:space="preserve">炊具：宜选用Φ32cm 钢锅、炒锅及配套。 </w:t>
      </w:r>
    </w:p>
    <w:p>
      <w:pPr>
        <w:ind w:firstLine="210" w:firstLineChars="1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w:t>
      </w:r>
      <w:r>
        <w:rPr>
          <w:rFonts w:hint="eastAsia" w:ascii="黑体" w:hAnsi="黑体" w:eastAsia="黑体" w:cs="黑体"/>
          <w:sz w:val="21"/>
          <w:szCs w:val="21"/>
        </w:rPr>
        <w:t xml:space="preserve">.3 </w:t>
      </w:r>
      <w:r>
        <w:rPr>
          <w:rFonts w:ascii="宋体" w:hAnsi="宋体" w:eastAsia="宋体" w:cs="宋体"/>
          <w:sz w:val="21"/>
          <w:szCs w:val="21"/>
        </w:rPr>
        <w:t>器具：砧板、刀具等</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6 制作工艺</w:t>
      </w:r>
    </w:p>
    <w:p>
      <w:pPr>
        <w:rPr>
          <w:rFonts w:hint="eastAsia" w:ascii="黑体" w:hAnsi="黑体" w:eastAsia="黑体" w:cs="黑体"/>
          <w:lang w:val="en-US" w:eastAsia="zh-CN"/>
        </w:rPr>
      </w:pPr>
    </w:p>
    <w:p>
      <w:pPr>
        <w:spacing w:line="240" w:lineRule="auto"/>
        <w:rPr>
          <w:rFonts w:hint="eastAsia" w:ascii="宋体" w:hAnsi="宋体" w:eastAsia="宋体" w:cs="宋体"/>
          <w:lang w:val="en-US" w:eastAsia="zh-CN"/>
        </w:rPr>
      </w:pPr>
      <w:r>
        <w:rPr>
          <w:rFonts w:hint="eastAsia" w:ascii="黑体" w:hAnsi="黑体" w:eastAsia="黑体" w:cs="黑体"/>
          <w:sz w:val="21"/>
          <w:szCs w:val="21"/>
          <w:lang w:val="en-US" w:eastAsia="zh-CN"/>
        </w:rPr>
        <w:t>6.</w:t>
      </w:r>
      <w:r>
        <w:rPr>
          <w:rFonts w:hint="eastAsia" w:ascii="黑体" w:hAnsi="黑体" w:eastAsia="黑体" w:cs="黑体"/>
          <w:sz w:val="21"/>
          <w:szCs w:val="21"/>
        </w:rPr>
        <w:t>1</w:t>
      </w:r>
      <w:r>
        <w:rPr>
          <w:rFonts w:hint="eastAsia" w:ascii="宋体" w:hAnsi="宋体" w:cs="宋体"/>
          <w:sz w:val="21"/>
          <w:szCs w:val="21"/>
          <w:lang w:val="en-US" w:eastAsia="zh-CN"/>
        </w:rPr>
        <w:t xml:space="preserve"> </w:t>
      </w:r>
      <w:r>
        <w:rPr>
          <w:rFonts w:ascii="宋体" w:hAnsi="宋体" w:eastAsia="宋体" w:cs="宋体"/>
          <w:sz w:val="21"/>
          <w:szCs w:val="21"/>
        </w:rPr>
        <w:t>选用当地</w:t>
      </w:r>
      <w:r>
        <w:rPr>
          <w:rFonts w:hint="eastAsia" w:ascii="宋体" w:hAnsi="宋体" w:eastAsia="宋体" w:cs="宋体"/>
          <w:sz w:val="21"/>
          <w:szCs w:val="21"/>
          <w:lang w:val="en-US" w:eastAsia="zh-CN"/>
        </w:rPr>
        <w:t>土</w:t>
      </w:r>
      <w:r>
        <w:rPr>
          <w:rFonts w:ascii="宋体" w:hAnsi="宋体" w:eastAsia="宋体" w:cs="宋体"/>
          <w:sz w:val="21"/>
          <w:szCs w:val="21"/>
        </w:rPr>
        <w:t>猪</w:t>
      </w:r>
      <w:r>
        <w:rPr>
          <w:rFonts w:hint="eastAsia" w:ascii="宋体" w:hAnsi="宋体" w:eastAsia="宋体" w:cs="宋体"/>
          <w:sz w:val="21"/>
          <w:szCs w:val="21"/>
          <w:lang w:val="en-US" w:eastAsia="zh-CN"/>
        </w:rPr>
        <w:t>肉</w:t>
      </w:r>
      <w:r>
        <w:rPr>
          <w:rFonts w:ascii="宋体" w:hAnsi="宋体" w:eastAsia="宋体" w:cs="宋体"/>
          <w:sz w:val="21"/>
          <w:szCs w:val="21"/>
        </w:rPr>
        <w:t>，要求三肥</w:t>
      </w:r>
      <w:r>
        <w:rPr>
          <w:rFonts w:hint="eastAsia" w:ascii="宋体" w:hAnsi="宋体" w:eastAsia="宋体" w:cs="宋体"/>
          <w:sz w:val="21"/>
          <w:szCs w:val="21"/>
          <w:lang w:val="en-US" w:eastAsia="zh-CN"/>
        </w:rPr>
        <w:t>七</w:t>
      </w:r>
      <w:r>
        <w:rPr>
          <w:rFonts w:ascii="宋体" w:hAnsi="宋体" w:eastAsia="宋体" w:cs="宋体"/>
          <w:sz w:val="21"/>
          <w:szCs w:val="21"/>
        </w:rPr>
        <w:t>瘦</w:t>
      </w:r>
      <w:r>
        <w:rPr>
          <w:rFonts w:ascii="宋体" w:hAnsi="宋体" w:eastAsia="宋体" w:cs="宋体"/>
          <w:sz w:val="21"/>
          <w:szCs w:val="21"/>
        </w:rPr>
        <w:br w:type="textWrapping"/>
      </w:r>
      <w:r>
        <w:rPr>
          <w:rFonts w:hint="eastAsia" w:ascii="黑体" w:hAnsi="黑体" w:eastAsia="黑体" w:cs="黑体"/>
          <w:sz w:val="21"/>
          <w:szCs w:val="21"/>
          <w:lang w:val="en-US" w:eastAsia="zh-CN"/>
        </w:rPr>
        <w:t>6.</w:t>
      </w:r>
      <w:r>
        <w:rPr>
          <w:rFonts w:hint="eastAsia" w:ascii="黑体" w:hAnsi="黑体" w:eastAsia="黑体" w:cs="黑体"/>
          <w:sz w:val="21"/>
          <w:szCs w:val="21"/>
        </w:rPr>
        <w:t>2</w:t>
      </w:r>
      <w:r>
        <w:rPr>
          <w:rFonts w:hint="eastAsia" w:ascii="宋体" w:hAnsi="宋体" w:cs="宋体"/>
          <w:sz w:val="21"/>
          <w:szCs w:val="21"/>
          <w:lang w:val="en-US" w:eastAsia="zh-CN"/>
        </w:rPr>
        <w:t xml:space="preserve"> </w:t>
      </w:r>
      <w:r>
        <w:rPr>
          <w:rFonts w:ascii="宋体" w:hAnsi="宋体" w:eastAsia="宋体" w:cs="宋体"/>
          <w:sz w:val="21"/>
          <w:szCs w:val="21"/>
        </w:rPr>
        <w:t>将肉未敌入碗中、放盐、味精、料酒、</w:t>
      </w:r>
      <w:r>
        <w:rPr>
          <w:rFonts w:hint="eastAsia" w:ascii="宋体" w:hAnsi="宋体" w:eastAsia="宋体" w:cs="宋体"/>
          <w:sz w:val="21"/>
          <w:szCs w:val="21"/>
          <w:lang w:val="en-US" w:eastAsia="zh-CN"/>
        </w:rPr>
        <w:t>葱姜末汁</w:t>
      </w:r>
      <w:r>
        <w:rPr>
          <w:rFonts w:ascii="宋体" w:hAnsi="宋体" w:eastAsia="宋体" w:cs="宋体"/>
          <w:sz w:val="21"/>
          <w:szCs w:val="21"/>
        </w:rPr>
        <w:t>水进行码味上劲。</w:t>
      </w:r>
      <w:r>
        <w:rPr>
          <w:rFonts w:ascii="宋体" w:hAnsi="宋体" w:eastAsia="宋体" w:cs="宋体"/>
          <w:sz w:val="21"/>
          <w:szCs w:val="21"/>
        </w:rPr>
        <w:br w:type="textWrapping"/>
      </w:r>
      <w:r>
        <w:rPr>
          <w:rFonts w:hint="eastAsia" w:ascii="黑体" w:hAnsi="黑体" w:eastAsia="黑体" w:cs="黑体"/>
          <w:sz w:val="21"/>
          <w:szCs w:val="21"/>
          <w:lang w:val="en-US" w:eastAsia="zh-CN"/>
        </w:rPr>
        <w:t>6.</w:t>
      </w:r>
      <w:r>
        <w:rPr>
          <w:rFonts w:hint="eastAsia" w:ascii="黑体" w:hAnsi="黑体" w:eastAsia="黑体" w:cs="黑体"/>
          <w:sz w:val="21"/>
          <w:szCs w:val="21"/>
        </w:rPr>
        <w:t>3</w:t>
      </w:r>
      <w:r>
        <w:rPr>
          <w:rFonts w:hint="eastAsia" w:ascii="宋体" w:hAnsi="宋体" w:cs="宋体"/>
          <w:sz w:val="21"/>
          <w:szCs w:val="21"/>
          <w:lang w:val="en-US" w:eastAsia="zh-CN"/>
        </w:rPr>
        <w:t xml:space="preserve"> </w:t>
      </w:r>
      <w:r>
        <w:rPr>
          <w:rFonts w:ascii="宋体" w:hAnsi="宋体" w:eastAsia="宋体" w:cs="宋体"/>
          <w:sz w:val="21"/>
          <w:szCs w:val="21"/>
        </w:rPr>
        <w:t>将猪</w:t>
      </w:r>
      <w:r>
        <w:rPr>
          <w:rFonts w:hint="eastAsia" w:ascii="宋体" w:hAnsi="宋体" w:eastAsia="宋体" w:cs="宋体"/>
          <w:sz w:val="21"/>
          <w:szCs w:val="21"/>
          <w:lang w:val="en-US" w:eastAsia="zh-CN"/>
        </w:rPr>
        <w:t>网</w:t>
      </w:r>
      <w:r>
        <w:rPr>
          <w:rFonts w:ascii="宋体" w:hAnsi="宋体" w:eastAsia="宋体" w:cs="宋体"/>
          <w:sz w:val="21"/>
          <w:szCs w:val="21"/>
        </w:rPr>
        <w:t>油平展开，放上调味的肉</w:t>
      </w:r>
      <w:r>
        <w:rPr>
          <w:rFonts w:hint="eastAsia" w:ascii="宋体" w:hAnsi="宋体" w:cs="宋体"/>
          <w:sz w:val="21"/>
          <w:szCs w:val="21"/>
          <w:lang w:val="en-US" w:eastAsia="zh-CN"/>
        </w:rPr>
        <w:t>末</w:t>
      </w:r>
      <w:r>
        <w:rPr>
          <w:rFonts w:ascii="宋体" w:hAnsi="宋体" w:eastAsia="宋体" w:cs="宋体"/>
          <w:sz w:val="21"/>
          <w:szCs w:val="21"/>
        </w:rPr>
        <w:t>，卷成长条，改刀</w:t>
      </w:r>
      <w:r>
        <w:rPr>
          <w:rFonts w:hint="eastAsia" w:ascii="宋体" w:hAnsi="宋体" w:cs="宋体"/>
          <w:sz w:val="21"/>
          <w:szCs w:val="21"/>
          <w:lang w:val="en-US" w:eastAsia="zh-CN"/>
        </w:rPr>
        <w:t>成</w:t>
      </w:r>
      <w:r>
        <w:rPr>
          <w:rFonts w:ascii="宋体" w:hAnsi="宋体" w:eastAsia="宋体" w:cs="宋体"/>
          <w:sz w:val="21"/>
          <w:szCs w:val="21"/>
        </w:rPr>
        <w:t>3cm</w:t>
      </w:r>
      <w:r>
        <w:rPr>
          <w:rFonts w:hint="eastAsia" w:ascii="宋体" w:hAnsi="宋体" w:cs="宋体"/>
          <w:sz w:val="21"/>
          <w:szCs w:val="21"/>
          <w:lang w:val="en-US" w:eastAsia="zh-CN"/>
        </w:rPr>
        <w:t>长</w:t>
      </w:r>
      <w:r>
        <w:rPr>
          <w:rFonts w:ascii="宋体" w:hAnsi="宋体" w:eastAsia="宋体" w:cs="宋体"/>
          <w:sz w:val="21"/>
          <w:szCs w:val="21"/>
        </w:rPr>
        <w:t>段．</w:t>
      </w:r>
      <w:r>
        <w:rPr>
          <w:rFonts w:hint="eastAsia" w:ascii="宋体" w:hAnsi="宋体" w:cs="宋体"/>
          <w:sz w:val="21"/>
          <w:szCs w:val="21"/>
          <w:lang w:val="en-US" w:eastAsia="zh-CN"/>
        </w:rPr>
        <w:t>成油卷</w:t>
      </w:r>
      <w:r>
        <w:rPr>
          <w:rFonts w:ascii="宋体" w:hAnsi="宋体" w:eastAsia="宋体" w:cs="宋体"/>
          <w:sz w:val="21"/>
          <w:szCs w:val="21"/>
        </w:rPr>
        <w:t>备用</w:t>
      </w:r>
      <w:r>
        <w:rPr>
          <w:rFonts w:hint="eastAsia" w:ascii="宋体" w:hAnsi="宋体" w:eastAsia="宋体" w:cs="宋体"/>
          <w:sz w:val="21"/>
          <w:szCs w:val="21"/>
          <w:lang w:eastAsia="zh-CN"/>
        </w:rPr>
        <w:t>。</w:t>
      </w:r>
      <w:r>
        <w:rPr>
          <w:rFonts w:ascii="宋体" w:hAnsi="宋体" w:eastAsia="宋体" w:cs="宋体"/>
          <w:sz w:val="21"/>
          <w:szCs w:val="21"/>
        </w:rPr>
        <w:br w:type="textWrapping"/>
      </w:r>
      <w:r>
        <w:rPr>
          <w:rFonts w:hint="eastAsia" w:ascii="黑体" w:hAnsi="黑体" w:eastAsia="黑体" w:cs="黑体"/>
          <w:sz w:val="21"/>
          <w:szCs w:val="21"/>
          <w:lang w:val="en-US" w:eastAsia="zh-CN"/>
        </w:rPr>
        <w:t>6.</w:t>
      </w:r>
      <w:r>
        <w:rPr>
          <w:rFonts w:hint="eastAsia" w:ascii="黑体" w:hAnsi="黑体" w:eastAsia="黑体" w:cs="黑体"/>
          <w:sz w:val="21"/>
          <w:szCs w:val="21"/>
        </w:rPr>
        <w:t>4</w:t>
      </w:r>
      <w:r>
        <w:rPr>
          <w:rFonts w:hint="eastAsia" w:ascii="宋体" w:hAnsi="宋体" w:cs="宋体"/>
          <w:sz w:val="21"/>
          <w:szCs w:val="21"/>
          <w:lang w:val="en-US" w:eastAsia="zh-CN"/>
        </w:rPr>
        <w:t xml:space="preserve"> </w:t>
      </w:r>
      <w:r>
        <w:rPr>
          <w:rFonts w:ascii="宋体" w:hAnsi="宋体" w:eastAsia="宋体" w:cs="宋体"/>
          <w:sz w:val="21"/>
          <w:szCs w:val="21"/>
        </w:rPr>
        <w:t>起锅烧油1500克，</w:t>
      </w:r>
      <w:r>
        <w:rPr>
          <w:rFonts w:hint="eastAsia" w:ascii="宋体" w:hAnsi="宋体" w:eastAsia="宋体" w:cs="宋体"/>
          <w:sz w:val="21"/>
          <w:szCs w:val="21"/>
          <w:lang w:val="en-US" w:eastAsia="zh-CN"/>
        </w:rPr>
        <w:t>待</w:t>
      </w:r>
      <w:r>
        <w:rPr>
          <w:rFonts w:ascii="宋体" w:hAnsi="宋体" w:eastAsia="宋体" w:cs="宋体"/>
          <w:sz w:val="21"/>
          <w:szCs w:val="21"/>
        </w:rPr>
        <w:t>油温至150-170℃，将卷好的油卷，逐个放入锅中炸熟</w:t>
      </w:r>
      <w:r>
        <w:rPr>
          <w:rFonts w:hint="eastAsia" w:ascii="宋体" w:hAnsi="宋体" w:eastAsia="宋体" w:cs="宋体"/>
          <w:sz w:val="21"/>
          <w:szCs w:val="21"/>
          <w:lang w:val="en-US" w:eastAsia="zh-CN"/>
        </w:rPr>
        <w:t>捞</w:t>
      </w:r>
      <w:r>
        <w:rPr>
          <w:rFonts w:ascii="宋体" w:hAnsi="宋体" w:eastAsia="宋体" w:cs="宋体"/>
          <w:sz w:val="21"/>
          <w:szCs w:val="21"/>
        </w:rPr>
        <w:t>出.</w:t>
      </w:r>
      <w:r>
        <w:rPr>
          <w:rFonts w:ascii="宋体" w:hAnsi="宋体" w:eastAsia="宋体" w:cs="宋体"/>
          <w:sz w:val="21"/>
          <w:szCs w:val="21"/>
        </w:rPr>
        <w:br w:type="textWrapping"/>
      </w:r>
      <w:r>
        <w:rPr>
          <w:rFonts w:hint="eastAsia" w:ascii="黑体" w:hAnsi="黑体" w:eastAsia="黑体" w:cs="黑体"/>
          <w:sz w:val="21"/>
          <w:szCs w:val="21"/>
          <w:lang w:val="en-US" w:eastAsia="zh-CN"/>
        </w:rPr>
        <w:t>6.</w:t>
      </w:r>
      <w:r>
        <w:rPr>
          <w:rFonts w:hint="eastAsia" w:ascii="黑体" w:hAnsi="黑体" w:eastAsia="黑体" w:cs="黑体"/>
          <w:sz w:val="21"/>
          <w:szCs w:val="21"/>
        </w:rPr>
        <w:t>5</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熬汁</w:t>
      </w:r>
      <w:r>
        <w:rPr>
          <w:rFonts w:ascii="宋体" w:hAnsi="宋体" w:eastAsia="宋体" w:cs="宋体"/>
          <w:sz w:val="21"/>
          <w:szCs w:val="21"/>
        </w:rPr>
        <w:t>：将白糖、米醋、生抽、老抽．矿泉水、放入锅中</w:t>
      </w:r>
      <w:r>
        <w:rPr>
          <w:rFonts w:hint="eastAsia" w:ascii="宋体" w:hAnsi="宋体" w:eastAsia="宋体" w:cs="宋体"/>
          <w:sz w:val="21"/>
          <w:szCs w:val="21"/>
          <w:lang w:val="en-US" w:eastAsia="zh-CN"/>
        </w:rPr>
        <w:t>烧</w:t>
      </w:r>
      <w:r>
        <w:rPr>
          <w:rFonts w:ascii="宋体" w:hAnsi="宋体" w:eastAsia="宋体" w:cs="宋体"/>
          <w:sz w:val="21"/>
          <w:szCs w:val="21"/>
        </w:rPr>
        <w:t>开放入</w:t>
      </w:r>
      <w:r>
        <w:rPr>
          <w:rFonts w:hint="eastAsia" w:ascii="宋体" w:hAnsi="宋体" w:eastAsia="宋体" w:cs="宋体"/>
          <w:sz w:val="21"/>
          <w:szCs w:val="21"/>
          <w:lang w:val="en-US" w:eastAsia="zh-CN"/>
        </w:rPr>
        <w:t>黑木耳</w:t>
      </w:r>
      <w:r>
        <w:rPr>
          <w:rFonts w:ascii="宋体" w:hAnsi="宋体" w:eastAsia="宋体" w:cs="宋体"/>
          <w:sz w:val="21"/>
          <w:szCs w:val="21"/>
        </w:rPr>
        <w:t>，将炸熟的油卷</w:t>
      </w:r>
      <w:r>
        <w:rPr>
          <w:rFonts w:hint="eastAsia" w:ascii="宋体" w:hAnsi="宋体" w:eastAsia="宋体" w:cs="宋体"/>
          <w:sz w:val="21"/>
          <w:szCs w:val="21"/>
          <w:lang w:val="en-US" w:eastAsia="zh-CN"/>
        </w:rPr>
        <w:t>放</w:t>
      </w:r>
      <w:r>
        <w:rPr>
          <w:rFonts w:ascii="宋体" w:hAnsi="宋体" w:eastAsia="宋体" w:cs="宋体"/>
          <w:sz w:val="21"/>
          <w:szCs w:val="21"/>
        </w:rPr>
        <w:t>入锅</w:t>
      </w:r>
      <w:r>
        <w:rPr>
          <w:rFonts w:hint="eastAsia" w:ascii="宋体" w:hAnsi="宋体" w:eastAsia="宋体" w:cs="宋体"/>
          <w:sz w:val="21"/>
          <w:szCs w:val="21"/>
          <w:lang w:val="en-US" w:eastAsia="zh-CN"/>
        </w:rPr>
        <w:t>烧</w:t>
      </w:r>
      <w:r>
        <w:rPr>
          <w:rFonts w:ascii="宋体" w:hAnsi="宋体" w:eastAsia="宋体" w:cs="宋体"/>
          <w:sz w:val="21"/>
          <w:szCs w:val="21"/>
        </w:rPr>
        <w:t>制，</w:t>
      </w:r>
      <w:r>
        <w:rPr>
          <w:rFonts w:hint="eastAsia" w:ascii="宋体" w:hAnsi="宋体" w:eastAsia="宋体" w:cs="宋体"/>
          <w:sz w:val="21"/>
          <w:szCs w:val="21"/>
          <w:lang w:val="en-US" w:eastAsia="zh-CN"/>
        </w:rPr>
        <w:t>勾芡</w:t>
      </w:r>
      <w:r>
        <w:rPr>
          <w:rFonts w:ascii="宋体" w:hAnsi="宋体" w:eastAsia="宋体" w:cs="宋体"/>
          <w:sz w:val="21"/>
          <w:szCs w:val="21"/>
        </w:rPr>
        <w:t>出锅之前</w:t>
      </w:r>
      <w:r>
        <w:rPr>
          <w:rFonts w:hint="eastAsia" w:ascii="宋体" w:hAnsi="宋体" w:eastAsia="宋体" w:cs="宋体"/>
          <w:sz w:val="21"/>
          <w:szCs w:val="21"/>
          <w:lang w:val="en-US" w:eastAsia="zh-CN"/>
        </w:rPr>
        <w:t>放</w:t>
      </w:r>
      <w:r>
        <w:rPr>
          <w:rFonts w:ascii="宋体" w:hAnsi="宋体" w:eastAsia="宋体" w:cs="宋体"/>
          <w:sz w:val="21"/>
          <w:szCs w:val="21"/>
        </w:rPr>
        <w:t>入切段的</w:t>
      </w:r>
      <w:r>
        <w:rPr>
          <w:rFonts w:hint="eastAsia" w:ascii="宋体" w:hAnsi="宋体" w:eastAsia="宋体" w:cs="宋体"/>
          <w:sz w:val="21"/>
          <w:szCs w:val="21"/>
          <w:lang w:val="en-US" w:eastAsia="zh-CN"/>
        </w:rPr>
        <w:t>韭黄</w:t>
      </w:r>
      <w:r>
        <w:rPr>
          <w:rFonts w:ascii="宋体" w:hAnsi="宋体" w:eastAsia="宋体" w:cs="宋体"/>
          <w:sz w:val="21"/>
          <w:szCs w:val="21"/>
        </w:rPr>
        <w:t>翻拌.淋明油</w:t>
      </w:r>
      <w:r>
        <w:rPr>
          <w:rFonts w:hint="eastAsia" w:ascii="宋体" w:hAnsi="宋体" w:eastAsia="宋体" w:cs="宋体"/>
          <w:sz w:val="21"/>
          <w:szCs w:val="21"/>
          <w:lang w:eastAsia="zh-CN"/>
        </w:rPr>
        <w:t>。</w:t>
      </w:r>
      <w:r>
        <w:rPr>
          <w:rFonts w:ascii="宋体" w:hAnsi="宋体" w:eastAsia="宋体" w:cs="宋体"/>
          <w:sz w:val="21"/>
          <w:szCs w:val="21"/>
        </w:rPr>
        <w:br w:type="textWrapping"/>
      </w:r>
    </w:p>
    <w:p>
      <w:pPr>
        <w:rPr>
          <w:rFonts w:hint="eastAsia" w:ascii="黑体" w:hAnsi="黑体" w:eastAsia="黑体" w:cs="黑体"/>
          <w:lang w:val="en-US" w:eastAsia="zh-CN"/>
        </w:rPr>
      </w:pPr>
      <w:r>
        <w:rPr>
          <w:rFonts w:hint="eastAsia" w:ascii="黑体" w:hAnsi="黑体" w:eastAsia="黑体" w:cs="黑体"/>
          <w:lang w:val="en-US" w:eastAsia="zh-CN"/>
        </w:rPr>
        <w:t>7 装盘</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ascii="宋体" w:hAnsi="宋体" w:eastAsia="宋体" w:cs="宋体"/>
          <w:sz w:val="24"/>
          <w:szCs w:val="24"/>
        </w:rPr>
        <w:t>选</w:t>
      </w:r>
      <w:r>
        <w:rPr>
          <w:rFonts w:hint="eastAsia" w:ascii="宋体" w:hAnsi="宋体" w:cs="宋体"/>
          <w:sz w:val="24"/>
          <w:szCs w:val="24"/>
          <w:lang w:val="en-US" w:eastAsia="zh-CN"/>
        </w:rPr>
        <w:t>12</w:t>
      </w:r>
      <w:r>
        <w:rPr>
          <w:rFonts w:ascii="宋体" w:hAnsi="宋体" w:eastAsia="宋体" w:cs="宋体"/>
          <w:sz w:val="24"/>
          <w:szCs w:val="24"/>
        </w:rPr>
        <w:t>寸盘，装盘即可。</w:t>
      </w:r>
      <w:r>
        <w:rPr>
          <w:rFonts w:hint="eastAsia" w:ascii="宋体" w:hAnsi="宋体" w:cs="宋体"/>
          <w:sz w:val="24"/>
          <w:szCs w:val="24"/>
          <w:lang w:val="en-US" w:eastAsia="zh-CN"/>
        </w:rPr>
        <w:t>糖醋油卷</w:t>
      </w:r>
      <w:r>
        <w:rPr>
          <w:rFonts w:ascii="宋体" w:hAnsi="宋体" w:eastAsia="宋体" w:cs="宋体"/>
          <w:sz w:val="24"/>
          <w:szCs w:val="24"/>
        </w:rPr>
        <w:t>装盘图片见附录A。</w:t>
      </w: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 感官要求</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8.1 色泽</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色泽红亮，红中泛白</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8.2 气味</w:t>
      </w:r>
    </w:p>
    <w:p>
      <w:pPr>
        <w:ind w:firstLine="210" w:firstLineChars="100"/>
        <w:rPr>
          <w:rFonts w:hint="eastAsia" w:ascii="宋体" w:hAnsi="宋体" w:eastAsia="宋体" w:cs="宋体"/>
          <w:lang w:val="en-US" w:eastAsia="zh-CN"/>
        </w:rPr>
      </w:pPr>
    </w:p>
    <w:p>
      <w:pPr>
        <w:ind w:firstLine="420" w:firstLineChars="200"/>
        <w:rPr>
          <w:rFonts w:hint="eastAsia" w:ascii="宋体" w:hAnsi="宋体" w:eastAsia="宋体" w:cs="宋体"/>
          <w:lang w:val="en-US" w:eastAsia="zh-CN"/>
        </w:rPr>
      </w:pPr>
      <w:r>
        <w:rPr>
          <w:rFonts w:hint="eastAsia" w:ascii="宋体" w:hAnsi="宋体" w:cs="宋体"/>
          <w:lang w:val="en-US" w:eastAsia="zh-CN"/>
        </w:rPr>
        <w:t>糖醋味浓</w:t>
      </w:r>
    </w:p>
    <w:p>
      <w:pPr>
        <w:ind w:firstLine="210" w:firstLineChars="100"/>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8.3 滋味</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cs="宋体"/>
          <w:lang w:val="en-US" w:eastAsia="zh-CN"/>
        </w:rPr>
        <w:t>酸甜可口，油而不腻</w:t>
      </w:r>
    </w:p>
    <w:p>
      <w:pPr>
        <w:ind w:firstLine="210" w:firstLineChars="100"/>
        <w:rPr>
          <w:rFonts w:hint="eastAsia" w:ascii="黑体" w:hAnsi="黑体" w:eastAsia="黑体" w:cs="黑体"/>
          <w:lang w:val="en-US" w:eastAsia="zh-CN"/>
        </w:rPr>
      </w:pPr>
    </w:p>
    <w:p>
      <w:pPr>
        <w:rPr>
          <w:rFonts w:hint="eastAsia" w:ascii="宋体" w:hAnsi="宋体" w:eastAsia="宋体" w:cs="宋体"/>
          <w:lang w:val="en-US" w:eastAsia="zh-CN"/>
        </w:rPr>
      </w:pPr>
      <w:r>
        <w:rPr>
          <w:rFonts w:hint="eastAsia" w:ascii="黑体" w:hAnsi="黑体" w:eastAsia="黑体" w:cs="黑体"/>
          <w:lang w:val="en-US" w:eastAsia="zh-CN"/>
        </w:rPr>
        <w:t>8.4质感</w:t>
      </w:r>
    </w:p>
    <w:p>
      <w:pPr>
        <w:ind w:firstLine="210" w:firstLineChars="100"/>
        <w:rPr>
          <w:rFonts w:hint="eastAsia" w:ascii="宋体" w:hAnsi="宋体" w:eastAsia="宋体" w:cs="宋体"/>
          <w:lang w:val="en-US" w:eastAsia="zh-CN"/>
        </w:rPr>
      </w:pPr>
    </w:p>
    <w:p>
      <w:pPr>
        <w:ind w:firstLine="420" w:firstLineChars="200"/>
        <w:rPr>
          <w:rFonts w:hint="default" w:ascii="宋体" w:hAnsi="宋体" w:eastAsia="宋体" w:cs="宋体"/>
          <w:lang w:val="en-US" w:eastAsia="zh-CN"/>
        </w:rPr>
      </w:pPr>
      <w:r>
        <w:rPr>
          <w:rFonts w:hint="eastAsia" w:ascii="宋体" w:hAnsi="宋体" w:eastAsia="宋体" w:cs="宋体"/>
          <w:lang w:val="en-US" w:eastAsia="zh-CN"/>
        </w:rPr>
        <w:t>形态饱满，</w:t>
      </w:r>
      <w:r>
        <w:rPr>
          <w:rFonts w:hint="eastAsia" w:ascii="宋体" w:hAnsi="宋体" w:cs="宋体"/>
          <w:lang w:val="en-US" w:eastAsia="zh-CN"/>
        </w:rPr>
        <w:t>油卷外弹牙内鲜嫩</w:t>
      </w:r>
    </w:p>
    <w:p>
      <w:pPr>
        <w:rPr>
          <w:rFonts w:hint="eastAsia" w:ascii="宋体" w:hAnsi="宋体" w:eastAsia="宋体" w:cs="宋体"/>
          <w:lang w:val="en-US" w:eastAsia="zh-CN"/>
        </w:rPr>
      </w:pPr>
    </w:p>
    <w:p>
      <w:pPr>
        <w:rPr>
          <w:rFonts w:hint="default" w:ascii="黑体" w:hAnsi="黑体" w:eastAsia="黑体" w:cs="黑体"/>
          <w:lang w:val="en-US" w:eastAsia="zh-CN"/>
        </w:rPr>
      </w:pPr>
      <w:r>
        <w:rPr>
          <w:rFonts w:hint="eastAsia" w:ascii="黑体" w:hAnsi="黑体" w:eastAsia="黑体" w:cs="黑体"/>
          <w:lang w:val="en-US" w:eastAsia="zh-CN"/>
        </w:rPr>
        <w:t>9最佳食用时间</w:t>
      </w:r>
    </w:p>
    <w:p>
      <w:pPr>
        <w:ind w:firstLine="420" w:firstLineChars="200"/>
        <w:rPr>
          <w:rFonts w:ascii="宋体" w:hAnsi="宋体" w:eastAsia="宋体" w:cs="宋体"/>
          <w:sz w:val="21"/>
          <w:szCs w:val="21"/>
        </w:rPr>
      </w:pPr>
    </w:p>
    <w:p>
      <w:pPr>
        <w:ind w:firstLine="420" w:firstLineChars="200"/>
        <w:rPr>
          <w:rFonts w:hint="default" w:ascii="宋体" w:hAnsi="宋体" w:cs="宋体"/>
          <w:sz w:val="21"/>
          <w:szCs w:val="21"/>
          <w:lang w:val="en-US" w:eastAsia="zh-CN"/>
        </w:rPr>
      </w:pPr>
      <w:r>
        <w:rPr>
          <w:rFonts w:ascii="宋体" w:hAnsi="宋体" w:eastAsia="宋体" w:cs="宋体"/>
          <w:sz w:val="21"/>
          <w:szCs w:val="21"/>
        </w:rPr>
        <w:t>出锅之后5～20分钟食用为宜，食用温度建议</w:t>
      </w:r>
      <w:r>
        <w:rPr>
          <w:rFonts w:hint="eastAsia" w:ascii="宋体" w:hAnsi="宋体" w:cs="宋体"/>
          <w:sz w:val="21"/>
          <w:szCs w:val="21"/>
          <w:lang w:val="en-US" w:eastAsia="zh-CN"/>
        </w:rPr>
        <w:t>7</w:t>
      </w:r>
      <w:r>
        <w:rPr>
          <w:rFonts w:ascii="宋体" w:hAnsi="宋体" w:eastAsia="宋体" w:cs="宋体"/>
          <w:sz w:val="21"/>
          <w:szCs w:val="21"/>
        </w:rPr>
        <w:t>5℃左右</w:t>
      </w:r>
      <w:r>
        <w:rPr>
          <w:rFonts w:hint="eastAsia" w:ascii="宋体" w:hAnsi="宋体" w:cs="宋体"/>
          <w:sz w:val="21"/>
          <w:szCs w:val="21"/>
          <w:lang w:val="en-US" w:eastAsia="zh-CN"/>
        </w:rPr>
        <w:t>。宜热食，风味独特。</w:t>
      </w: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rPr>
          <w:rFonts w:hint="eastAsia" w:ascii="宋体" w:hAnsi="宋体" w:cs="宋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附录A</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(规范性）</w:t>
      </w:r>
    </w:p>
    <w:p>
      <w:pPr>
        <w:ind w:firstLine="420" w:firstLineChars="20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靴糕图片</w:t>
      </w:r>
    </w:p>
    <w:p>
      <w:pPr>
        <w:ind w:firstLine="420" w:firstLineChars="200"/>
        <w:rPr>
          <w:rFonts w:hint="eastAsia"/>
          <w:lang w:eastAsia="zh-CN"/>
        </w:rPr>
      </w:pPr>
    </w:p>
    <w:p>
      <w:pPr>
        <w:ind w:firstLine="420" w:firstLineChars="200"/>
        <w:rPr>
          <w:rFonts w:hint="eastAsia"/>
          <w:lang w:eastAsia="zh-CN"/>
        </w:rPr>
      </w:pPr>
    </w:p>
    <w:p>
      <w:pPr>
        <w:ind w:firstLine="420" w:firstLineChars="200"/>
        <w:jc w:val="center"/>
        <w:rPr>
          <w:rFonts w:hint="eastAsia"/>
          <w:lang w:eastAsia="zh-CN"/>
        </w:rPr>
      </w:pPr>
      <w:r>
        <w:rPr>
          <w:rFonts w:hint="eastAsia"/>
          <w:lang w:eastAsia="zh-CN"/>
        </w:rPr>
        <w:drawing>
          <wp:inline distT="0" distB="0" distL="114300" distR="114300">
            <wp:extent cx="4412615" cy="3309620"/>
            <wp:effectExtent l="0" t="0" r="6985" b="12700"/>
            <wp:docPr id="1" name="图片 1" descr="糖醋油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糖醋油卷"/>
                    <pic:cNvPicPr>
                      <a:picLocks noChangeAspect="1"/>
                    </pic:cNvPicPr>
                  </pic:nvPicPr>
                  <pic:blipFill>
                    <a:blip r:embed="rId9"/>
                    <a:stretch>
                      <a:fillRect/>
                    </a:stretch>
                  </pic:blipFill>
                  <pic:spPr>
                    <a:xfrm>
                      <a:off x="0" y="0"/>
                      <a:ext cx="4412615" cy="3309620"/>
                    </a:xfrm>
                    <a:prstGeom prst="rect">
                      <a:avLst/>
                    </a:prstGeom>
                  </pic:spPr>
                </pic:pic>
              </a:graphicData>
            </a:graphic>
          </wp:inline>
        </w:drawing>
      </w: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黑体" w:hAnsi="黑体" w:eastAsia="黑体"/>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r>
      <w:rPr>
        <w:rFonts w:hint="eastAsia" w:ascii="黑体" w:hAnsi="黑体" w:eastAsia="黑体" w:cs="黑体"/>
        <w:sz w:val="21"/>
      </w:rPr>
      <w:t>T/</w:t>
    </w:r>
    <w:r>
      <w:rPr>
        <w:rFonts w:hint="eastAsia" w:ascii="黑体" w:hAnsi="黑体" w:eastAsia="黑体" w:cs="黑体"/>
        <w:sz w:val="21"/>
        <w:lang w:val="en-US" w:eastAsia="zh-CN"/>
      </w:rPr>
      <w:t>FDSA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60"/>
      <w:jc w:val="right"/>
      <w:rPr>
        <w:sz w:val="24"/>
      </w:rPr>
    </w:pPr>
    <w:r>
      <w:rPr>
        <w:sz w:val="21"/>
      </w:rPr>
      <w:t xml:space="preserve">      </w:t>
    </w:r>
    <w:r>
      <w:rPr>
        <w:rFonts w:hint="eastAsia" w:ascii="黑体" w:hAnsi="黑体" w:eastAsia="黑体" w:cs="黑体"/>
        <w:sz w:val="21"/>
      </w:rPr>
      <w:t>T/</w:t>
    </w:r>
    <w:r>
      <w:rPr>
        <w:rFonts w:hint="eastAsia" w:ascii="黑体" w:hAnsi="黑体" w:eastAsia="黑体" w:cs="黑体"/>
        <w:sz w:val="21"/>
        <w:lang w:val="en-US" w:eastAsia="zh-CN"/>
      </w:rPr>
      <w:t>PHCA</w:t>
    </w:r>
    <w:r>
      <w:rPr>
        <w:rFonts w:hint="eastAsia" w:ascii="黑体" w:hAnsi="黑体" w:eastAsia="黑体" w:cs="黑体"/>
        <w:sz w:val="21"/>
      </w:rPr>
      <w:t xml:space="preserve"> </w:t>
    </w:r>
    <w:r>
      <w:rPr>
        <w:rFonts w:hint="eastAsia" w:ascii="黑体" w:hAnsi="黑体" w:eastAsia="黑体" w:cs="黑体"/>
        <w:sz w:val="21"/>
        <w:lang w:val="en-US" w:eastAsia="zh-CN"/>
      </w:rPr>
      <w:t>×××—</w:t>
    </w:r>
    <w:r>
      <w:rPr>
        <w:rFonts w:hint="eastAsia" w:ascii="黑体" w:hAnsi="黑体" w:eastAsia="黑体" w:cs="黑体"/>
        <w:sz w:val="21"/>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0"/>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0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GNjNGM3YmY4MDVkYzUzMmVlYjhmNTY1YzQ4NGYifQ=="/>
  </w:docVars>
  <w:rsids>
    <w:rsidRoot w:val="5FE57E6B"/>
    <w:rsid w:val="18871990"/>
    <w:rsid w:val="22545AA0"/>
    <w:rsid w:val="5FE57E6B"/>
    <w:rsid w:val="64C1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9">
    <w:name w:val="封面标准号2"/>
    <w:qFormat/>
    <w:uiPriority w:val="0"/>
    <w:pPr>
      <w:framePr w:w="9140" w:h="1242" w:hRule="exact" w:hSpace="284" w:wrap="around" w:vAnchor="page" w:hAnchor="page" w:x="1645" w:y="2910" w:anchorLock="1"/>
      <w:spacing w:beforeLines="50" w:afterLines="50" w:line="280" w:lineRule="exact"/>
      <w:jc w:val="right"/>
    </w:pPr>
    <w:rPr>
      <w:rFonts w:ascii="黑体" w:hAnsi="Times New Roman" w:eastAsia="黑体" w:cs="Times New Roman"/>
      <w:kern w:val="0"/>
      <w:sz w:val="28"/>
      <w:szCs w:val="28"/>
      <w:lang w:val="en-US" w:eastAsia="zh-CN" w:bidi="ar-SA"/>
    </w:rPr>
  </w:style>
  <w:style w:type="paragraph" w:customStyle="1" w:styleId="10">
    <w:name w:val="封面标准名称"/>
    <w:qFormat/>
    <w:uiPriority w:val="0"/>
    <w:pPr>
      <w:framePr w:w="9639" w:h="6917" w:hRule="exact" w:wrap="around" w:vAnchor="page" w:hAnchor="page" w:xAlign="center" w:y="6408" w:anchorLock="1"/>
      <w:widowControl w:val="0"/>
      <w:spacing w:beforeLines="50" w:afterLines="50"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1">
    <w:name w:val="封面标准文稿类别"/>
    <w:basedOn w:val="1"/>
    <w:qFormat/>
    <w:uiPriority w:val="0"/>
    <w:pPr>
      <w:framePr w:w="9639" w:h="6917" w:hRule="exact" w:wrap="around" w:vAnchor="page" w:hAnchor="page" w:xAlign="center" w:y="6408" w:anchorLock="1"/>
      <w:spacing w:beforeLines="50" w:afterLines="50"/>
      <w:jc w:val="center"/>
      <w:textAlignment w:val="center"/>
    </w:pPr>
    <w:rPr>
      <w:rFonts w:ascii="宋体"/>
      <w:kern w:val="0"/>
      <w:sz w:val="24"/>
      <w:szCs w:val="28"/>
    </w:rPr>
  </w:style>
  <w:style w:type="paragraph" w:customStyle="1" w:styleId="12">
    <w:name w:val="封面标准文稿编辑信息"/>
    <w:basedOn w:val="11"/>
    <w:qFormat/>
    <w:uiPriority w:val="0"/>
    <w:pPr>
      <w:framePr w:wrap="around"/>
      <w:spacing w:before="180" w:line="180" w:lineRule="exact"/>
    </w:pPr>
    <w:rPr>
      <w:sz w:val="21"/>
    </w:rPr>
  </w:style>
  <w:style w:type="paragraph" w:customStyle="1" w:styleId="13">
    <w:name w:val="其他发布日期"/>
    <w:basedOn w:val="1"/>
    <w:qFormat/>
    <w:uiPriority w:val="0"/>
    <w:pPr>
      <w:framePr w:w="3997" w:h="471" w:hRule="exact" w:vSpace="181" w:wrap="around" w:vAnchor="page" w:hAnchor="page" w:x="1419" w:y="14097" w:anchorLock="1"/>
      <w:widowControl/>
      <w:spacing w:beforeLines="50" w:afterLines="50" w:line="360" w:lineRule="auto"/>
    </w:pPr>
    <w:rPr>
      <w:rFonts w:eastAsia="黑体"/>
      <w:kern w:val="0"/>
      <w:sz w:val="28"/>
      <w:szCs w:val="20"/>
    </w:rPr>
  </w:style>
  <w:style w:type="paragraph" w:customStyle="1" w:styleId="14">
    <w:name w:val="其他实施日期"/>
    <w:basedOn w:val="1"/>
    <w:qFormat/>
    <w:uiPriority w:val="0"/>
    <w:pPr>
      <w:framePr w:w="3997" w:h="471" w:hRule="exact" w:vSpace="181" w:wrap="around" w:vAnchor="page" w:hAnchor="page" w:x="7089" w:y="14097" w:anchorLock="1"/>
      <w:widowControl/>
      <w:spacing w:beforeLines="50" w:afterLines="50" w:line="360" w:lineRule="auto"/>
      <w:jc w:val="right"/>
    </w:pPr>
    <w:rPr>
      <w:rFonts w:eastAsia="黑体"/>
      <w:kern w:val="0"/>
      <w:sz w:val="28"/>
      <w:szCs w:val="20"/>
    </w:rPr>
  </w:style>
  <w:style w:type="paragraph" w:customStyle="1" w:styleId="15">
    <w:name w:val="终结线"/>
    <w:basedOn w:val="1"/>
    <w:qFormat/>
    <w:uiPriority w:val="0"/>
    <w:pPr>
      <w:framePr w:hSpace="181" w:vSpace="181" w:wrap="around" w:vAnchor="text" w:hAnchor="margin" w:xAlign="center" w:y="285"/>
      <w:spacing w:beforeLines="50" w:afterLines="50" w:line="360" w:lineRule="auto"/>
    </w:pPr>
  </w:style>
  <w:style w:type="paragraph" w:customStyle="1" w:styleId="16">
    <w:name w:val="其他发布部门"/>
    <w:basedOn w:val="17"/>
    <w:qFormat/>
    <w:uiPriority w:val="0"/>
    <w:pPr>
      <w:framePr w:wrap="around" w:y="15310"/>
      <w:spacing w:beforeLines="0" w:afterLines="0" w:line="0" w:lineRule="atLeast"/>
    </w:pPr>
    <w:rPr>
      <w:rFonts w:ascii="黑体" w:eastAsia="黑体"/>
      <w:b w:val="0"/>
    </w:rPr>
  </w:style>
  <w:style w:type="paragraph" w:customStyle="1" w:styleId="17">
    <w:name w:val="发布部门"/>
    <w:next w:val="18"/>
    <w:qFormat/>
    <w:uiPriority w:val="0"/>
    <w:pPr>
      <w:framePr w:w="7938" w:h="1134" w:hRule="exact" w:hSpace="125" w:vSpace="181" w:wrap="around" w:vAnchor="page" w:hAnchor="page" w:x="2150" w:y="14630" w:anchorLock="1"/>
      <w:spacing w:beforeLines="50" w:afterLines="50" w:line="360" w:lineRule="auto"/>
      <w:jc w:val="center"/>
    </w:pPr>
    <w:rPr>
      <w:rFonts w:ascii="宋体" w:hAnsi="Times New Roman" w:eastAsia="宋体" w:cs="Times New Roman"/>
      <w:b/>
      <w:spacing w:val="20"/>
      <w:w w:val="135"/>
      <w:kern w:val="0"/>
      <w:sz w:val="28"/>
      <w:szCs w:val="20"/>
      <w:lang w:val="en-US" w:eastAsia="zh-CN" w:bidi="ar-SA"/>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9">
    <w:name w:val="发布"/>
    <w:basedOn w:val="6"/>
    <w:qFormat/>
    <w:uiPriority w:val="0"/>
    <w:rPr>
      <w:rFonts w:ascii="黑体" w:eastAsia="黑体"/>
      <w:spacing w:val="85"/>
      <w:w w:val="100"/>
      <w:position w:val="3"/>
      <w:sz w:val="28"/>
      <w:szCs w:val="28"/>
    </w:rPr>
  </w:style>
  <w:style w:type="paragraph" w:customStyle="1" w:styleId="20">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1195</Words>
  <Characters>1452</Characters>
  <Lines>0</Lines>
  <Paragraphs>0</Paragraphs>
  <TotalTime>7</TotalTime>
  <ScaleCrop>false</ScaleCrop>
  <LinksUpToDate>false</LinksUpToDate>
  <CharactersWithSpaces>1553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2022-12-07T03:24:00Z</dcterms:created>
  <dc:creator>嘉宴</dc:creator>
  <cp:lastModifiedBy>温哥华</cp:lastModifiedBy>
  <dcterms:modified xsi:type="dcterms:W3CDTF">2022-12-08T06:49:34Z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333FAE957E834D3F980C67E3B05272C8</vt:lpwstr>
  </property>
</Properties>
</file>