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4AA" w:rsidRPr="00B85DF2" w:rsidRDefault="00994C76" w:rsidP="001504AA">
      <w:pPr>
        <w:pStyle w:val="a3"/>
        <w:spacing w:before="15" w:line="360" w:lineRule="auto"/>
        <w:ind w:firstLineChars="100" w:firstLine="287"/>
        <w:rPr>
          <w:b/>
          <w:w w:val="95"/>
          <w:sz w:val="32"/>
          <w:szCs w:val="32"/>
        </w:rPr>
      </w:pPr>
      <w:r>
        <w:rPr>
          <w:rFonts w:hint="eastAsia"/>
          <w:b/>
          <w:w w:val="95"/>
          <w:sz w:val="30"/>
          <w:szCs w:val="30"/>
        </w:rPr>
        <w:t>附件</w:t>
      </w:r>
      <w:r w:rsidR="001504AA" w:rsidRPr="00B85DF2">
        <w:rPr>
          <w:rFonts w:hint="eastAsia"/>
          <w:b/>
          <w:w w:val="95"/>
          <w:sz w:val="30"/>
          <w:szCs w:val="30"/>
        </w:rPr>
        <w:t>3</w:t>
      </w:r>
      <w:r w:rsidR="001504AA" w:rsidRPr="00B85DF2">
        <w:rPr>
          <w:rFonts w:hint="eastAsia"/>
          <w:b/>
          <w:w w:val="95"/>
          <w:sz w:val="30"/>
          <w:szCs w:val="30"/>
        </w:rPr>
        <w:t>：</w:t>
      </w:r>
      <w:r w:rsidR="001504AA" w:rsidRPr="00B85DF2">
        <w:rPr>
          <w:b/>
          <w:w w:val="95"/>
          <w:sz w:val="30"/>
          <w:szCs w:val="30"/>
        </w:rPr>
        <w:t xml:space="preserve">            </w:t>
      </w:r>
    </w:p>
    <w:p w:rsidR="001504AA" w:rsidRPr="00B85DF2" w:rsidRDefault="001504AA" w:rsidP="001504AA">
      <w:pPr>
        <w:pStyle w:val="a3"/>
        <w:spacing w:before="15" w:line="360" w:lineRule="auto"/>
        <w:ind w:firstLineChars="1000" w:firstLine="3063"/>
        <w:rPr>
          <w:b/>
          <w:w w:val="95"/>
          <w:sz w:val="32"/>
          <w:szCs w:val="32"/>
        </w:rPr>
      </w:pPr>
      <w:r w:rsidRPr="00B85DF2">
        <w:rPr>
          <w:rFonts w:hint="eastAsia"/>
          <w:b/>
          <w:w w:val="95"/>
          <w:sz w:val="32"/>
          <w:szCs w:val="32"/>
        </w:rPr>
        <w:t>编制说明的内容</w:t>
      </w:r>
    </w:p>
    <w:p w:rsidR="001504AA" w:rsidRPr="00B85DF2" w:rsidRDefault="001504AA" w:rsidP="001504AA">
      <w:pPr>
        <w:pStyle w:val="a3"/>
        <w:spacing w:line="360" w:lineRule="auto"/>
        <w:rPr>
          <w:sz w:val="17"/>
        </w:rPr>
      </w:pPr>
    </w:p>
    <w:p w:rsidR="001504AA" w:rsidRPr="00B85DF2" w:rsidRDefault="001504AA" w:rsidP="001504AA">
      <w:pPr>
        <w:pStyle w:val="a3"/>
        <w:spacing w:before="15" w:line="360" w:lineRule="auto"/>
        <w:ind w:left="659"/>
        <w:rPr>
          <w:sz w:val="28"/>
          <w:szCs w:val="28"/>
        </w:rPr>
      </w:pPr>
      <w:r w:rsidRPr="00B85DF2">
        <w:rPr>
          <w:sz w:val="28"/>
          <w:szCs w:val="28"/>
        </w:rPr>
        <w:t>编制说明的内容包括：</w:t>
      </w:r>
    </w:p>
    <w:p w:rsidR="001504AA" w:rsidRPr="00B85DF2" w:rsidRDefault="001504AA" w:rsidP="001504AA">
      <w:pPr>
        <w:pStyle w:val="a3"/>
        <w:spacing w:line="360" w:lineRule="auto"/>
        <w:ind w:left="100" w:right="198" w:firstLine="559"/>
        <w:rPr>
          <w:sz w:val="28"/>
          <w:szCs w:val="28"/>
        </w:rPr>
      </w:pPr>
      <w:r w:rsidRPr="00B85DF2">
        <w:rPr>
          <w:sz w:val="28"/>
          <w:szCs w:val="28"/>
        </w:rPr>
        <w:t>一、工作简况，包括任务来源、协作单位、</w:t>
      </w:r>
      <w:r w:rsidRPr="00B85DF2">
        <w:rPr>
          <w:rFonts w:hint="eastAsia"/>
          <w:sz w:val="28"/>
          <w:szCs w:val="28"/>
        </w:rPr>
        <w:t>目的和意义、</w:t>
      </w:r>
      <w:r w:rsidRPr="00B85DF2">
        <w:rPr>
          <w:sz w:val="28"/>
          <w:szCs w:val="28"/>
        </w:rPr>
        <w:t>主要工作过程、标准主要起草人及其所做的工作等；</w:t>
      </w:r>
    </w:p>
    <w:p w:rsidR="001504AA" w:rsidRPr="00B85DF2" w:rsidRDefault="001504AA" w:rsidP="001504AA">
      <w:pPr>
        <w:pStyle w:val="a3"/>
        <w:spacing w:before="61" w:line="360" w:lineRule="auto"/>
        <w:ind w:left="100" w:right="257" w:firstLine="559"/>
        <w:rPr>
          <w:sz w:val="28"/>
          <w:szCs w:val="28"/>
        </w:rPr>
      </w:pPr>
      <w:r w:rsidRPr="00B85DF2">
        <w:rPr>
          <w:spacing w:val="-5"/>
          <w:sz w:val="28"/>
          <w:szCs w:val="28"/>
        </w:rPr>
        <w:t>二、确定</w:t>
      </w:r>
      <w:proofErr w:type="gramStart"/>
      <w:r w:rsidRPr="00B85DF2">
        <w:rPr>
          <w:spacing w:val="-5"/>
          <w:sz w:val="28"/>
          <w:szCs w:val="28"/>
        </w:rPr>
        <w:t>苏瓜协团体</w:t>
      </w:r>
      <w:proofErr w:type="gramEnd"/>
      <w:r w:rsidRPr="00B85DF2">
        <w:rPr>
          <w:spacing w:val="-5"/>
          <w:sz w:val="28"/>
          <w:szCs w:val="28"/>
        </w:rPr>
        <w:t>标准主要技术内容</w:t>
      </w:r>
      <w:r w:rsidRPr="00B85DF2">
        <w:rPr>
          <w:spacing w:val="-3"/>
          <w:sz w:val="28"/>
          <w:szCs w:val="28"/>
        </w:rPr>
        <w:t>（</w:t>
      </w:r>
      <w:r w:rsidRPr="00B85DF2">
        <w:rPr>
          <w:spacing w:val="-6"/>
          <w:sz w:val="28"/>
          <w:szCs w:val="28"/>
        </w:rPr>
        <w:t>如</w:t>
      </w:r>
      <w:r w:rsidRPr="00B85DF2">
        <w:rPr>
          <w:rFonts w:hint="eastAsia"/>
          <w:spacing w:val="-6"/>
          <w:sz w:val="28"/>
          <w:szCs w:val="28"/>
        </w:rPr>
        <w:t>制定原则、编制依据、</w:t>
      </w:r>
      <w:r w:rsidRPr="00B85DF2">
        <w:rPr>
          <w:spacing w:val="-6"/>
          <w:sz w:val="28"/>
          <w:szCs w:val="28"/>
        </w:rPr>
        <w:t>技术指标、参数、公式、性</w:t>
      </w:r>
      <w:r w:rsidRPr="00B85DF2">
        <w:rPr>
          <w:spacing w:val="-3"/>
          <w:sz w:val="28"/>
          <w:szCs w:val="28"/>
        </w:rPr>
        <w:t>能要求、实验方法、检验规则等</w:t>
      </w:r>
      <w:r w:rsidRPr="00B85DF2">
        <w:rPr>
          <w:spacing w:val="-1"/>
          <w:sz w:val="28"/>
          <w:szCs w:val="28"/>
        </w:rPr>
        <w:t>）</w:t>
      </w:r>
      <w:r w:rsidRPr="00B85DF2">
        <w:rPr>
          <w:spacing w:val="-2"/>
          <w:sz w:val="28"/>
          <w:szCs w:val="28"/>
        </w:rPr>
        <w:t>的论据</w:t>
      </w:r>
      <w:r w:rsidRPr="00B85DF2">
        <w:rPr>
          <w:spacing w:val="-1"/>
          <w:sz w:val="28"/>
          <w:szCs w:val="28"/>
        </w:rPr>
        <w:t>（</w:t>
      </w:r>
      <w:r w:rsidRPr="00B85DF2">
        <w:rPr>
          <w:spacing w:val="-3"/>
          <w:sz w:val="28"/>
          <w:szCs w:val="28"/>
        </w:rPr>
        <w:t>包括试验、统计数据</w:t>
      </w:r>
      <w:r w:rsidR="00F00B58">
        <w:rPr>
          <w:rFonts w:hint="eastAsia"/>
          <w:spacing w:val="-3"/>
          <w:sz w:val="28"/>
          <w:szCs w:val="28"/>
        </w:rPr>
        <w:t>）</w:t>
      </w:r>
      <w:bookmarkStart w:id="0" w:name="_GoBack"/>
      <w:bookmarkEnd w:id="0"/>
      <w:r w:rsidR="00F00B58">
        <w:rPr>
          <w:rFonts w:hint="eastAsia"/>
          <w:spacing w:val="-1"/>
          <w:sz w:val="28"/>
          <w:szCs w:val="28"/>
        </w:rPr>
        <w:t>，</w:t>
      </w:r>
      <w:r w:rsidRPr="00B85DF2">
        <w:rPr>
          <w:spacing w:val="-1"/>
          <w:sz w:val="28"/>
          <w:szCs w:val="28"/>
        </w:rPr>
        <w:t>修</w:t>
      </w:r>
      <w:r w:rsidRPr="00B85DF2">
        <w:rPr>
          <w:spacing w:val="-3"/>
          <w:sz w:val="28"/>
          <w:szCs w:val="28"/>
        </w:rPr>
        <w:t>订</w:t>
      </w:r>
      <w:proofErr w:type="gramStart"/>
      <w:r w:rsidRPr="00B85DF2">
        <w:rPr>
          <w:spacing w:val="-3"/>
          <w:sz w:val="28"/>
          <w:szCs w:val="28"/>
        </w:rPr>
        <w:t>苏瓜协团体</w:t>
      </w:r>
      <w:proofErr w:type="gramEnd"/>
      <w:r w:rsidRPr="00B85DF2">
        <w:rPr>
          <w:spacing w:val="-3"/>
          <w:sz w:val="28"/>
          <w:szCs w:val="28"/>
        </w:rPr>
        <w:t>标准时，应增加新、旧标准的对比；</w:t>
      </w:r>
    </w:p>
    <w:p w:rsidR="001504AA" w:rsidRPr="00B85DF2" w:rsidRDefault="001504AA" w:rsidP="001504AA">
      <w:pPr>
        <w:pStyle w:val="a3"/>
        <w:spacing w:before="61" w:line="360" w:lineRule="auto"/>
        <w:ind w:left="100" w:right="198" w:firstLine="559"/>
        <w:rPr>
          <w:sz w:val="28"/>
          <w:szCs w:val="28"/>
        </w:rPr>
      </w:pPr>
      <w:r w:rsidRPr="00B85DF2">
        <w:rPr>
          <w:sz w:val="28"/>
          <w:szCs w:val="28"/>
        </w:rPr>
        <w:t>三、主要试验（验证）的分析、综述报告，技术经济论证，预期的经济效果；</w:t>
      </w:r>
    </w:p>
    <w:p w:rsidR="001504AA" w:rsidRPr="00B85DF2" w:rsidRDefault="001504AA" w:rsidP="001504AA">
      <w:pPr>
        <w:pStyle w:val="a3"/>
        <w:spacing w:before="61" w:line="360" w:lineRule="auto"/>
        <w:ind w:left="19" w:right="103" w:firstLineChars="228" w:firstLine="638"/>
        <w:rPr>
          <w:sz w:val="28"/>
          <w:szCs w:val="28"/>
        </w:rPr>
      </w:pPr>
      <w:r w:rsidRPr="00B85DF2">
        <w:rPr>
          <w:sz w:val="28"/>
          <w:szCs w:val="28"/>
        </w:rPr>
        <w:t>四、采用国际标准的程度及水平的简要说明；</w:t>
      </w:r>
    </w:p>
    <w:p w:rsidR="001504AA" w:rsidRPr="00B85DF2" w:rsidRDefault="001504AA" w:rsidP="001504AA">
      <w:pPr>
        <w:pStyle w:val="a3"/>
        <w:spacing w:before="61" w:line="360" w:lineRule="auto"/>
        <w:ind w:left="19" w:right="103" w:firstLineChars="228" w:firstLine="638"/>
        <w:rPr>
          <w:sz w:val="28"/>
          <w:szCs w:val="28"/>
        </w:rPr>
      </w:pPr>
      <w:r w:rsidRPr="00B85DF2">
        <w:rPr>
          <w:sz w:val="28"/>
          <w:szCs w:val="28"/>
        </w:rPr>
        <w:t>五、重大分歧意见的处理和依据；</w:t>
      </w:r>
    </w:p>
    <w:p w:rsidR="001504AA" w:rsidRPr="00B85DF2" w:rsidRDefault="001504AA" w:rsidP="001504AA">
      <w:pPr>
        <w:pStyle w:val="a3"/>
        <w:spacing w:before="61" w:line="360" w:lineRule="auto"/>
        <w:ind w:left="100" w:right="116" w:firstLine="559"/>
        <w:rPr>
          <w:sz w:val="28"/>
          <w:szCs w:val="28"/>
        </w:rPr>
      </w:pPr>
      <w:r w:rsidRPr="00B85DF2">
        <w:rPr>
          <w:spacing w:val="-13"/>
          <w:sz w:val="28"/>
          <w:szCs w:val="28"/>
        </w:rPr>
        <w:t>六、</w:t>
      </w:r>
      <w:r w:rsidRPr="00B85DF2">
        <w:rPr>
          <w:rFonts w:hint="eastAsia"/>
          <w:spacing w:val="-13"/>
          <w:sz w:val="28"/>
          <w:szCs w:val="28"/>
        </w:rPr>
        <w:t>采用</w:t>
      </w:r>
      <w:proofErr w:type="gramStart"/>
      <w:r w:rsidRPr="00B85DF2">
        <w:rPr>
          <w:spacing w:val="-13"/>
          <w:sz w:val="28"/>
          <w:szCs w:val="28"/>
        </w:rPr>
        <w:t>苏瓜协团体</w:t>
      </w:r>
      <w:proofErr w:type="gramEnd"/>
      <w:r w:rsidRPr="00B85DF2">
        <w:rPr>
          <w:spacing w:val="-13"/>
          <w:sz w:val="28"/>
          <w:szCs w:val="28"/>
        </w:rPr>
        <w:t>标准的措施建议</w:t>
      </w:r>
      <w:r w:rsidRPr="00B85DF2">
        <w:rPr>
          <w:sz w:val="28"/>
          <w:szCs w:val="28"/>
        </w:rPr>
        <w:t>；</w:t>
      </w:r>
    </w:p>
    <w:p w:rsidR="00D70428" w:rsidRDefault="001504AA" w:rsidP="001504AA">
      <w:pPr>
        <w:ind w:firstLineChars="200" w:firstLine="560"/>
      </w:pPr>
      <w:r w:rsidRPr="00B85DF2">
        <w:rPr>
          <w:sz w:val="28"/>
          <w:szCs w:val="28"/>
        </w:rPr>
        <w:t>七、其它应予说明的事项。</w:t>
      </w:r>
    </w:p>
    <w:sectPr w:rsidR="00D70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AA"/>
    <w:rsid w:val="001504AA"/>
    <w:rsid w:val="00994C76"/>
    <w:rsid w:val="00D70428"/>
    <w:rsid w:val="00F0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62501"/>
  <w15:chartTrackingRefBased/>
  <w15:docId w15:val="{9702D9A9-D964-40F6-8EDC-13446809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4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1504AA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4">
    <w:name w:val="正文文本 字符"/>
    <w:basedOn w:val="a0"/>
    <w:link w:val="a3"/>
    <w:uiPriority w:val="99"/>
    <w:rsid w:val="001504A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10</cp:revision>
  <dcterms:created xsi:type="dcterms:W3CDTF">2022-08-22T06:22:00Z</dcterms:created>
  <dcterms:modified xsi:type="dcterms:W3CDTF">2022-08-22T06:23:00Z</dcterms:modified>
</cp:coreProperties>
</file>